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6F7BF" w14:textId="77777777" w:rsidR="008A1499" w:rsidRDefault="008A1499" w:rsidP="008A1499">
      <w:pPr>
        <w:pStyle w:val="AISpacer"/>
      </w:pPr>
    </w:p>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8F6821" w:rsidRPr="007A1F82" w14:paraId="3C1113F3" w14:textId="77777777" w:rsidTr="00E16B5D">
        <w:trPr>
          <w:trHeight w:hRule="exact" w:val="810"/>
        </w:trPr>
        <w:tc>
          <w:tcPr>
            <w:tcW w:w="909" w:type="dxa"/>
            <w:tcBorders>
              <w:top w:val="nil"/>
              <w:bottom w:val="single" w:sz="12" w:space="0" w:color="000000"/>
              <w:right w:val="nil"/>
            </w:tcBorders>
          </w:tcPr>
          <w:p w14:paraId="01C2F819" w14:textId="77777777" w:rsidR="008F6821" w:rsidRPr="007A1F82" w:rsidRDefault="008F6821" w:rsidP="00E16B5D">
            <w:pPr>
              <w:spacing w:after="120" w:line="480" w:lineRule="auto"/>
              <w:rPr>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DDD19CD" wp14:editId="6633A60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2FB47CB3" w14:textId="77777777" w:rsidR="008F6821" w:rsidRPr="009B1582" w:rsidRDefault="008F6821" w:rsidP="00E16B5D">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60288" behindDoc="0" locked="0" layoutInCell="1" allowOverlap="1" wp14:anchorId="66759BEE" wp14:editId="48EBF28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3A20998D" w14:textId="77777777" w:rsidR="008F6821" w:rsidRPr="009B1582" w:rsidRDefault="008F6821" w:rsidP="00E16B5D">
            <w:pPr>
              <w:rPr>
                <w:rFonts w:eastAsia="SimHei"/>
                <w:sz w:val="20"/>
                <w:szCs w:val="20"/>
                <w:lang w:eastAsia="zh-CN"/>
              </w:rPr>
            </w:pPr>
            <w:r w:rsidRPr="009B1582">
              <w:rPr>
                <w:rFonts w:eastAsia="SimHei" w:hint="eastAsia"/>
                <w:sz w:val="20"/>
                <w:szCs w:val="20"/>
                <w:lang w:eastAsia="zh-CN"/>
              </w:rPr>
              <w:t>环境规划署</w:t>
            </w:r>
          </w:p>
          <w:p w14:paraId="0FAF7B62" w14:textId="77777777" w:rsidR="008F6821" w:rsidRPr="007A1F82" w:rsidRDefault="008F6821" w:rsidP="00E16B5D">
            <w:pPr>
              <w:rPr>
                <w:lang w:eastAsia="zh-CN"/>
              </w:rPr>
            </w:pPr>
          </w:p>
        </w:tc>
        <w:tc>
          <w:tcPr>
            <w:tcW w:w="5130" w:type="dxa"/>
            <w:tcBorders>
              <w:top w:val="nil"/>
              <w:left w:val="nil"/>
              <w:bottom w:val="single" w:sz="12" w:space="0" w:color="000000"/>
            </w:tcBorders>
          </w:tcPr>
          <w:p w14:paraId="5A1D2B2D" w14:textId="374BBC3F" w:rsidR="008F6821" w:rsidRPr="009B1582" w:rsidRDefault="008F6821" w:rsidP="00E16B5D">
            <w:pPr>
              <w:tabs>
                <w:tab w:val="right" w:pos="7611"/>
              </w:tabs>
              <w:spacing w:before="240"/>
              <w:ind w:left="360" w:right="216"/>
              <w:jc w:val="right"/>
              <w:rPr>
                <w:bCs/>
                <w:snapToGrid w:val="0"/>
                <w:kern w:val="22"/>
                <w:sz w:val="40"/>
                <w:szCs w:val="40"/>
                <w:lang w:eastAsia="zh-CN"/>
              </w:rPr>
            </w:pPr>
            <w:r w:rsidRPr="009B1582">
              <w:rPr>
                <w:bCs/>
                <w:snapToGrid w:val="0"/>
                <w:kern w:val="22"/>
                <w:sz w:val="40"/>
                <w:szCs w:val="40"/>
                <w:lang w:eastAsia="zh-CN"/>
              </w:rPr>
              <w:t>CBD</w:t>
            </w:r>
            <w:r w:rsidRPr="009B1582">
              <w:rPr>
                <w:bCs/>
                <w:snapToGrid w:val="0"/>
                <w:kern w:val="22"/>
                <w:lang w:eastAsia="zh-CN"/>
              </w:rPr>
              <w:t>/</w:t>
            </w:r>
            <w:r>
              <w:rPr>
                <w:bCs/>
                <w:snapToGrid w:val="0"/>
                <w:kern w:val="22"/>
                <w:lang w:eastAsia="zh-CN"/>
              </w:rPr>
              <w:t>SBI</w:t>
            </w:r>
            <w:r w:rsidRPr="009B1582">
              <w:rPr>
                <w:bCs/>
                <w:snapToGrid w:val="0"/>
                <w:kern w:val="22"/>
                <w:lang w:eastAsia="zh-CN"/>
              </w:rPr>
              <w:t>/</w:t>
            </w:r>
            <w:r>
              <w:rPr>
                <w:rFonts w:hint="eastAsia"/>
                <w:bCs/>
                <w:snapToGrid w:val="0"/>
                <w:kern w:val="22"/>
                <w:lang w:eastAsia="zh-CN"/>
              </w:rPr>
              <w:t>7</w:t>
            </w:r>
            <w:r w:rsidRPr="009B1582">
              <w:rPr>
                <w:bCs/>
                <w:snapToGrid w:val="0"/>
                <w:kern w:val="22"/>
                <w:lang w:eastAsia="zh-CN"/>
              </w:rPr>
              <w:t>/</w:t>
            </w:r>
            <w:r w:rsidR="00612DF6">
              <w:rPr>
                <w:bCs/>
                <w:snapToGrid w:val="0"/>
                <w:kern w:val="22"/>
                <w:lang w:eastAsia="zh-CN"/>
              </w:rPr>
              <w:t>5</w:t>
            </w:r>
          </w:p>
          <w:p w14:paraId="2C0E4F9D" w14:textId="77777777" w:rsidR="008F6821" w:rsidRPr="007A1F82" w:rsidRDefault="008F6821" w:rsidP="00E16B5D">
            <w:pPr>
              <w:rPr>
                <w:b/>
                <w:snapToGrid w:val="0"/>
                <w:kern w:val="22"/>
                <w:sz w:val="20"/>
                <w:lang w:eastAsia="zh-CN"/>
              </w:rPr>
            </w:pPr>
          </w:p>
        </w:tc>
      </w:tr>
      <w:tr w:rsidR="008F6821" w:rsidRPr="007A1F82" w14:paraId="34CD2A50" w14:textId="77777777" w:rsidTr="00E16B5D">
        <w:trPr>
          <w:trHeight w:val="2130"/>
        </w:trPr>
        <w:tc>
          <w:tcPr>
            <w:tcW w:w="5229" w:type="dxa"/>
            <w:gridSpan w:val="2"/>
            <w:tcBorders>
              <w:top w:val="nil"/>
              <w:bottom w:val="single" w:sz="18" w:space="0" w:color="000000"/>
            </w:tcBorders>
          </w:tcPr>
          <w:p w14:paraId="763729EA" w14:textId="77777777" w:rsidR="008F6821" w:rsidRPr="007A1F82" w:rsidRDefault="008F6821" w:rsidP="00E16B5D">
            <w:pPr>
              <w:rPr>
                <w:b/>
                <w:noProof/>
                <w:lang w:val="en-US" w:eastAsia="zh-CN"/>
              </w:rPr>
            </w:pPr>
          </w:p>
          <w:p w14:paraId="3D4FF1A4" w14:textId="77777777" w:rsidR="008F6821" w:rsidRPr="007A1F82" w:rsidRDefault="008F6821" w:rsidP="00E16B5D">
            <w:pPr>
              <w:rPr>
                <w:rFonts w:ascii="Univers" w:hAnsi="Univers"/>
                <w:snapToGrid w:val="0"/>
                <w:kern w:val="22"/>
                <w:sz w:val="32"/>
                <w:lang w:eastAsia="zh-CN"/>
              </w:rPr>
            </w:pPr>
            <w:r w:rsidRPr="007A1F82">
              <w:rPr>
                <w:b/>
                <w:noProof/>
                <w:lang w:val="en-US" w:eastAsia="zh-CN"/>
              </w:rPr>
              <w:drawing>
                <wp:inline distT="0" distB="0" distL="0" distR="0" wp14:anchorId="1EC4ACB8" wp14:editId="7A22C9BC">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3EF5EF54" w14:textId="77777777" w:rsidR="008F6821" w:rsidRPr="00373ECE" w:rsidRDefault="008F6821" w:rsidP="00E16B5D">
            <w:pPr>
              <w:spacing w:before="120"/>
              <w:ind w:left="2016"/>
              <w:rPr>
                <w:bCs/>
                <w:snapToGrid w:val="0"/>
                <w:kern w:val="22"/>
                <w:sz w:val="24"/>
                <w:szCs w:val="24"/>
                <w:lang w:eastAsia="zh-CN"/>
              </w:rPr>
            </w:pPr>
            <w:r w:rsidRPr="00373ECE">
              <w:rPr>
                <w:bCs/>
                <w:snapToGrid w:val="0"/>
                <w:kern w:val="22"/>
                <w:sz w:val="24"/>
                <w:szCs w:val="24"/>
                <w:lang w:eastAsia="zh-CN"/>
              </w:rPr>
              <w:t>Distr.: General</w:t>
            </w:r>
          </w:p>
          <w:p w14:paraId="7BEB3FAE" w14:textId="35F20577" w:rsidR="008F6821" w:rsidRPr="00373ECE" w:rsidRDefault="00612DF6" w:rsidP="00E16B5D">
            <w:pPr>
              <w:ind w:left="2016"/>
              <w:rPr>
                <w:snapToGrid w:val="0"/>
                <w:kern w:val="22"/>
                <w:sz w:val="24"/>
                <w:szCs w:val="24"/>
                <w:lang w:eastAsia="zh-CN"/>
              </w:rPr>
            </w:pPr>
            <w:r w:rsidRPr="00373ECE">
              <w:rPr>
                <w:rFonts w:eastAsiaTheme="minorEastAsia"/>
                <w:sz w:val="24"/>
                <w:szCs w:val="24"/>
                <w:lang w:eastAsia="zh-CN"/>
              </w:rPr>
              <w:t>17</w:t>
            </w:r>
            <w:r w:rsidR="008F6821" w:rsidRPr="00373ECE">
              <w:rPr>
                <w:rFonts w:eastAsiaTheme="minorEastAsia" w:hint="eastAsia"/>
                <w:sz w:val="24"/>
                <w:szCs w:val="24"/>
                <w:lang w:eastAsia="zh-CN"/>
              </w:rPr>
              <w:t xml:space="preserve"> </w:t>
            </w:r>
            <w:r w:rsidRPr="00373ECE">
              <w:rPr>
                <w:rFonts w:eastAsiaTheme="minorEastAsia"/>
                <w:sz w:val="24"/>
                <w:szCs w:val="24"/>
                <w:lang w:eastAsia="zh-CN"/>
              </w:rPr>
              <w:t>June</w:t>
            </w:r>
            <w:r w:rsidR="008F6821" w:rsidRPr="00373ECE">
              <w:rPr>
                <w:sz w:val="24"/>
                <w:szCs w:val="24"/>
              </w:rPr>
              <w:t xml:space="preserve"> 2025</w:t>
            </w:r>
          </w:p>
          <w:p w14:paraId="0AF6F212" w14:textId="77777777" w:rsidR="008F6821" w:rsidRPr="00373ECE" w:rsidRDefault="008F6821" w:rsidP="00E16B5D">
            <w:pPr>
              <w:ind w:left="2016"/>
              <w:rPr>
                <w:bCs/>
                <w:snapToGrid w:val="0"/>
                <w:kern w:val="22"/>
                <w:sz w:val="24"/>
                <w:szCs w:val="24"/>
                <w:lang w:eastAsia="zh-CN"/>
              </w:rPr>
            </w:pPr>
            <w:r w:rsidRPr="00373ECE">
              <w:rPr>
                <w:bCs/>
                <w:snapToGrid w:val="0"/>
                <w:kern w:val="22"/>
                <w:sz w:val="24"/>
                <w:szCs w:val="24"/>
                <w:lang w:eastAsia="zh-CN"/>
              </w:rPr>
              <w:t>Chinese</w:t>
            </w:r>
          </w:p>
          <w:p w14:paraId="3EB159C2" w14:textId="77777777" w:rsidR="008F6821" w:rsidRPr="007A1F82" w:rsidRDefault="008F6821" w:rsidP="00E16B5D">
            <w:pPr>
              <w:spacing w:after="120"/>
              <w:ind w:left="2016"/>
              <w:rPr>
                <w:b/>
                <w:snapToGrid w:val="0"/>
                <w:kern w:val="22"/>
                <w:u w:val="single"/>
                <w:lang w:eastAsia="zh-CN"/>
              </w:rPr>
            </w:pPr>
            <w:r w:rsidRPr="00373ECE">
              <w:rPr>
                <w:bCs/>
                <w:snapToGrid w:val="0"/>
                <w:kern w:val="22"/>
                <w:sz w:val="24"/>
                <w:szCs w:val="24"/>
                <w:lang w:eastAsia="zh-CN"/>
              </w:rPr>
              <w:t>Original</w:t>
            </w:r>
            <w:r w:rsidRPr="00373ECE">
              <w:rPr>
                <w:rFonts w:hint="eastAsia"/>
                <w:bCs/>
                <w:snapToGrid w:val="0"/>
                <w:kern w:val="22"/>
                <w:sz w:val="24"/>
                <w:szCs w:val="24"/>
                <w:lang w:eastAsia="zh-CN"/>
              </w:rPr>
              <w:t>:</w:t>
            </w:r>
            <w:r w:rsidRPr="00373ECE">
              <w:rPr>
                <w:bCs/>
                <w:snapToGrid w:val="0"/>
                <w:kern w:val="22"/>
                <w:sz w:val="24"/>
                <w:szCs w:val="24"/>
                <w:lang w:eastAsia="zh-CN"/>
              </w:rPr>
              <w:t xml:space="preserve"> E</w:t>
            </w:r>
            <w:r w:rsidRPr="00373ECE">
              <w:rPr>
                <w:rFonts w:hint="eastAsia"/>
                <w:bCs/>
                <w:snapToGrid w:val="0"/>
                <w:kern w:val="22"/>
                <w:sz w:val="24"/>
                <w:szCs w:val="24"/>
                <w:lang w:eastAsia="zh-CN"/>
              </w:rPr>
              <w:t>ng</w:t>
            </w:r>
            <w:r w:rsidRPr="00373ECE">
              <w:rPr>
                <w:bCs/>
                <w:snapToGrid w:val="0"/>
                <w:kern w:val="22"/>
                <w:sz w:val="24"/>
                <w:szCs w:val="24"/>
                <w:lang w:eastAsia="zh-CN"/>
              </w:rPr>
              <w:t>lish</w:t>
            </w:r>
          </w:p>
        </w:tc>
      </w:tr>
      <w:bookmarkEnd w:id="0"/>
    </w:tbl>
    <w:p w14:paraId="037ADFFE" w14:textId="77777777" w:rsidR="008A1499" w:rsidRPr="009C500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500D" w14:paraId="0C9CDC4D" w14:textId="77777777" w:rsidTr="008A1499">
        <w:trPr>
          <w:trHeight w:val="57"/>
        </w:trPr>
        <w:tc>
          <w:tcPr>
            <w:tcW w:w="6094" w:type="dxa"/>
          </w:tcPr>
          <w:p w14:paraId="1BEFBCB6" w14:textId="284F84C3" w:rsidR="008A1499" w:rsidRPr="00373ECE" w:rsidRDefault="00720AC3" w:rsidP="008A1499">
            <w:pPr>
              <w:pStyle w:val="AFCorN12Bold"/>
              <w:rPr>
                <w:szCs w:val="24"/>
                <w:lang w:eastAsia="zh-CN"/>
              </w:rPr>
            </w:pPr>
            <w:r w:rsidRPr="00373ECE">
              <w:rPr>
                <w:bCs/>
                <w:kern w:val="22"/>
                <w:szCs w:val="24"/>
                <w:lang w:eastAsia="zh-CN"/>
              </w:rPr>
              <w:t>执行问题附属机构</w:t>
            </w:r>
          </w:p>
          <w:p w14:paraId="572756C0" w14:textId="2AD7C8B8" w:rsidR="008A1499" w:rsidRPr="00373ECE" w:rsidRDefault="00720AC3" w:rsidP="008A1499">
            <w:pPr>
              <w:pStyle w:val="AFCorNBold"/>
              <w:rPr>
                <w:sz w:val="24"/>
                <w:szCs w:val="24"/>
                <w:lang w:eastAsia="zh-CN"/>
              </w:rPr>
            </w:pPr>
            <w:r w:rsidRPr="00373ECE">
              <w:rPr>
                <w:bCs/>
                <w:caps/>
                <w:snapToGrid w:val="0"/>
                <w:sz w:val="24"/>
                <w:szCs w:val="24"/>
                <w:lang w:eastAsia="zh-CN"/>
              </w:rPr>
              <w:t>第七次会议</w:t>
            </w:r>
            <w:r w:rsidR="00FB6391" w:rsidRPr="00373ECE">
              <w:rPr>
                <w:sz w:val="24"/>
                <w:szCs w:val="24"/>
                <w:lang w:eastAsia="zh-CN"/>
              </w:rPr>
              <w:t xml:space="preserve"> </w:t>
            </w:r>
          </w:p>
          <w:p w14:paraId="1B37EC47" w14:textId="666470E5" w:rsidR="008A1499" w:rsidRPr="00373ECE" w:rsidRDefault="00720AC3" w:rsidP="008A1499">
            <w:pPr>
              <w:pStyle w:val="AFCorNNormal"/>
              <w:rPr>
                <w:rFonts w:ascii="SimSun" w:hAnsi="SimSun"/>
                <w:sz w:val="24"/>
                <w:szCs w:val="24"/>
                <w:lang w:eastAsia="zh-CN"/>
              </w:rPr>
            </w:pPr>
            <w:r w:rsidRPr="00373ECE">
              <w:rPr>
                <w:rFonts w:ascii="SimSun" w:hAnsi="SimSun"/>
                <w:kern w:val="22"/>
                <w:sz w:val="24"/>
                <w:szCs w:val="24"/>
                <w:lang w:eastAsia="zh-CN"/>
              </w:rPr>
              <w:t>2026年8月4日至12日，</w:t>
            </w:r>
            <w:r w:rsidRPr="00373ECE">
              <w:rPr>
                <w:rFonts w:ascii="SimSun" w:hAnsi="SimSun"/>
                <w:caps/>
                <w:snapToGrid w:val="0"/>
                <w:sz w:val="24"/>
                <w:szCs w:val="24"/>
                <w:lang w:eastAsia="zh-CN"/>
              </w:rPr>
              <w:t>内罗毕</w:t>
            </w:r>
          </w:p>
          <w:p w14:paraId="4B70222E" w14:textId="242C745A" w:rsidR="008A1499" w:rsidRPr="00373ECE" w:rsidRDefault="00720AC3" w:rsidP="008A1499">
            <w:pPr>
              <w:pStyle w:val="AFCorNNormal"/>
              <w:rPr>
                <w:sz w:val="24"/>
                <w:szCs w:val="24"/>
                <w:lang w:eastAsia="zh-CN"/>
              </w:rPr>
            </w:pPr>
            <w:r w:rsidRPr="00373ECE">
              <w:rPr>
                <w:rFonts w:ascii="SimSun" w:hAnsi="SimSun" w:hint="eastAsia"/>
                <w:sz w:val="24"/>
                <w:szCs w:val="24"/>
                <w:lang w:eastAsia="zh-CN"/>
              </w:rPr>
              <w:t>临时议程</w:t>
            </w:r>
            <w:r w:rsidRPr="00373ECE">
              <w:rPr>
                <w:rStyle w:val="FootnoteReference"/>
                <w:sz w:val="24"/>
                <w:szCs w:val="24"/>
                <w:lang w:eastAsia="zh-CN"/>
              </w:rPr>
              <w:footnoteReference w:customMarkFollows="1" w:id="1"/>
              <w:t>*</w:t>
            </w:r>
            <w:r w:rsidRPr="00373ECE">
              <w:rPr>
                <w:rFonts w:ascii="SimSun" w:hAnsi="SimSun" w:cs="SimSun" w:hint="eastAsia"/>
                <w:sz w:val="24"/>
                <w:szCs w:val="24"/>
                <w:lang w:eastAsia="zh-CN"/>
              </w:rPr>
              <w:t>项目</w:t>
            </w:r>
            <w:r w:rsidR="008A1499" w:rsidRPr="00373ECE">
              <w:rPr>
                <w:sz w:val="24"/>
                <w:szCs w:val="24"/>
                <w:lang w:eastAsia="zh-CN"/>
              </w:rPr>
              <w:t xml:space="preserve">5 </w:t>
            </w:r>
          </w:p>
          <w:p w14:paraId="27DC1601" w14:textId="561D97D7" w:rsidR="008A1499" w:rsidRPr="009C500D" w:rsidRDefault="00720AC3" w:rsidP="00BA1CEB">
            <w:pPr>
              <w:pStyle w:val="AFCorNBold"/>
              <w:spacing w:after="120"/>
              <w:rPr>
                <w:lang w:eastAsia="zh-CN"/>
              </w:rPr>
            </w:pPr>
            <w:r w:rsidRPr="00373ECE">
              <w:rPr>
                <w:color w:val="000000"/>
                <w:sz w:val="24"/>
                <w:szCs w:val="24"/>
                <w:lang w:eastAsia="zh-CN"/>
              </w:rPr>
              <w:t>遗传资源数字序列信息</w:t>
            </w:r>
          </w:p>
        </w:tc>
        <w:tc>
          <w:tcPr>
            <w:tcW w:w="4388" w:type="dxa"/>
          </w:tcPr>
          <w:p w14:paraId="4144EF4B" w14:textId="77777777" w:rsidR="008A1499" w:rsidRPr="009C500D" w:rsidRDefault="008A1499" w:rsidP="008A1499">
            <w:pPr>
              <w:pStyle w:val="CBDNormal"/>
              <w:jc w:val="left"/>
              <w:rPr>
                <w:lang w:eastAsia="zh-CN"/>
              </w:rPr>
            </w:pPr>
          </w:p>
        </w:tc>
      </w:tr>
    </w:tbl>
    <w:p w14:paraId="78BC3775" w14:textId="603357FE" w:rsidR="00C9161D" w:rsidRPr="00237874" w:rsidRDefault="00720AC3" w:rsidP="00A111D1">
      <w:pPr>
        <w:pStyle w:val="CBDTitle"/>
        <w:rPr>
          <w:caps/>
          <w:lang w:eastAsia="zh-CN"/>
        </w:rPr>
      </w:pPr>
      <w:r w:rsidRPr="00373ECE">
        <w:rPr>
          <w:rFonts w:eastAsia="SimHei" w:hint="eastAsia"/>
          <w:color w:val="000000"/>
          <w:szCs w:val="28"/>
          <w:lang w:eastAsia="zh-CN"/>
        </w:rPr>
        <w:t>遗传资源数字序列信息</w:t>
      </w:r>
      <w:r w:rsidR="00C43706">
        <w:rPr>
          <w:rStyle w:val="FootnoteReference"/>
          <w:lang w:eastAsia="zh-CN"/>
        </w:rPr>
        <w:footnoteReference w:customMarkFollows="1" w:id="2"/>
        <w:t>**</w:t>
      </w:r>
      <w:r w:rsidR="008618EA" w:rsidRPr="00237874">
        <w:rPr>
          <w:caps/>
          <w:lang w:eastAsia="zh-CN"/>
        </w:rPr>
        <w:t xml:space="preserve"> </w:t>
      </w:r>
    </w:p>
    <w:p w14:paraId="67A87A43" w14:textId="3F06901B" w:rsidR="00F6586C" w:rsidRPr="00237874" w:rsidRDefault="001751E2" w:rsidP="00A111D1">
      <w:pPr>
        <w:pStyle w:val="CBDSubTitle"/>
        <w:rPr>
          <w:lang w:eastAsia="zh-CN"/>
        </w:rPr>
      </w:pPr>
      <w:r>
        <w:rPr>
          <w:rFonts w:hint="eastAsia"/>
          <w:sz w:val="24"/>
          <w:szCs w:val="24"/>
          <w:lang w:eastAsia="zh-CN"/>
        </w:rPr>
        <w:t>作为</w:t>
      </w:r>
      <w:r w:rsidR="00217CEA" w:rsidRPr="006555D1">
        <w:rPr>
          <w:sz w:val="24"/>
          <w:szCs w:val="24"/>
          <w:lang w:eastAsia="zh-CN"/>
        </w:rPr>
        <w:t>包括卡利基金</w:t>
      </w:r>
      <w:r w:rsidR="00217CEA" w:rsidRPr="006555D1">
        <w:rPr>
          <w:rFonts w:hint="eastAsia"/>
          <w:sz w:val="24"/>
          <w:szCs w:val="24"/>
          <w:lang w:eastAsia="zh-CN"/>
        </w:rPr>
        <w:t>在内的</w:t>
      </w:r>
      <w:r w:rsidR="009D1DAE" w:rsidRPr="006555D1">
        <w:rPr>
          <w:sz w:val="24"/>
          <w:szCs w:val="24"/>
          <w:lang w:eastAsia="zh-CN"/>
        </w:rPr>
        <w:t>多边机制临时秘书处的</w:t>
      </w:r>
      <w:r w:rsidR="006555D1" w:rsidRPr="006555D1">
        <w:rPr>
          <w:rFonts w:hint="eastAsia"/>
          <w:sz w:val="24"/>
          <w:szCs w:val="24"/>
          <w:lang w:eastAsia="zh-CN"/>
        </w:rPr>
        <w:t>公约</w:t>
      </w:r>
      <w:r w:rsidR="009D1DAE" w:rsidRPr="006555D1">
        <w:rPr>
          <w:sz w:val="24"/>
          <w:szCs w:val="24"/>
          <w:lang w:eastAsia="zh-CN"/>
        </w:rPr>
        <w:t>秘书处的说明</w:t>
      </w:r>
      <w:r w:rsidR="005F0BB7">
        <w:rPr>
          <w:rStyle w:val="FootnoteReference"/>
          <w:lang w:eastAsia="zh-CN"/>
        </w:rPr>
        <w:footnoteReference w:customMarkFollows="1" w:id="3"/>
        <w:t>***</w:t>
      </w:r>
      <w:r w:rsidR="0030169D" w:rsidRPr="00237874">
        <w:rPr>
          <w:lang w:eastAsia="zh-CN"/>
        </w:rPr>
        <w:t xml:space="preserve"> </w:t>
      </w:r>
    </w:p>
    <w:p w14:paraId="456758CC" w14:textId="4903099C" w:rsidR="00C9161D" w:rsidRPr="00237874" w:rsidRDefault="006555D1" w:rsidP="004C408B">
      <w:pPr>
        <w:pStyle w:val="CBDH1"/>
        <w:rPr>
          <w:lang w:eastAsia="zh-CN"/>
        </w:rPr>
      </w:pPr>
      <w:r>
        <w:rPr>
          <w:rFonts w:hint="eastAsia"/>
          <w:lang w:eastAsia="zh-CN"/>
        </w:rPr>
        <w:t>一</w:t>
      </w:r>
      <w:r w:rsidR="00DC3925" w:rsidRPr="00237874">
        <w:rPr>
          <w:lang w:eastAsia="zh-CN"/>
        </w:rPr>
        <w:t>.</w:t>
      </w:r>
      <w:r w:rsidR="00DC3925" w:rsidRPr="00237874">
        <w:rPr>
          <w:lang w:eastAsia="zh-CN"/>
        </w:rPr>
        <w:tab/>
      </w:r>
      <w:r>
        <w:rPr>
          <w:rFonts w:hint="eastAsia"/>
          <w:lang w:eastAsia="zh-CN"/>
        </w:rPr>
        <w:t>背景</w:t>
      </w:r>
    </w:p>
    <w:p w14:paraId="727A6D49" w14:textId="4EBF276B" w:rsidR="00176F66" w:rsidRPr="00373ECE" w:rsidRDefault="006555D1" w:rsidP="00676BA4">
      <w:pPr>
        <w:pStyle w:val="CBDNormalNumber"/>
        <w:rPr>
          <w:sz w:val="24"/>
          <w:szCs w:val="24"/>
          <w:lang w:eastAsia="zh-CN"/>
        </w:rPr>
      </w:pPr>
      <w:r w:rsidRPr="00373ECE">
        <w:rPr>
          <w:rFonts w:ascii="SimSun" w:hAnsi="SimSun"/>
          <w:sz w:val="24"/>
          <w:szCs w:val="24"/>
          <w:lang w:eastAsia="zh-CN"/>
        </w:rPr>
        <w:t>在第十六</w:t>
      </w:r>
      <w:r w:rsidR="00FF62E3" w:rsidRPr="00373ECE">
        <w:rPr>
          <w:rFonts w:ascii="SimSun" w:hAnsi="SimSun" w:hint="eastAsia"/>
          <w:sz w:val="24"/>
          <w:szCs w:val="24"/>
          <w:lang w:eastAsia="zh-CN"/>
        </w:rPr>
        <w:t>届</w:t>
      </w:r>
      <w:r w:rsidRPr="00373ECE">
        <w:rPr>
          <w:rFonts w:ascii="SimSun" w:hAnsi="SimSun"/>
          <w:sz w:val="24"/>
          <w:szCs w:val="24"/>
          <w:lang w:eastAsia="zh-CN"/>
        </w:rPr>
        <w:t>会议上，</w:t>
      </w:r>
      <w:r w:rsidR="00FF62E3" w:rsidRPr="00373ECE">
        <w:rPr>
          <w:rFonts w:ascii="SimSun" w:hAnsi="SimSun"/>
          <w:sz w:val="24"/>
          <w:szCs w:val="24"/>
          <w:lang w:eastAsia="zh-CN"/>
        </w:rPr>
        <w:t>缔约方大会</w:t>
      </w:r>
      <w:r w:rsidRPr="00373ECE">
        <w:rPr>
          <w:rFonts w:ascii="SimSun" w:hAnsi="SimSun"/>
          <w:sz w:val="24"/>
          <w:szCs w:val="24"/>
          <w:lang w:eastAsia="zh-CN"/>
        </w:rPr>
        <w:t>根据第</w:t>
      </w:r>
      <w:hyperlink r:id="rId15" w:history="1">
        <w:r w:rsidR="00FF62E3" w:rsidRPr="00373ECE">
          <w:rPr>
            <w:rStyle w:val="Hyperlink"/>
            <w:sz w:val="24"/>
            <w:szCs w:val="24"/>
            <w:lang w:eastAsia="zh-CN"/>
          </w:rPr>
          <w:t>16/2</w:t>
        </w:r>
      </w:hyperlink>
      <w:r w:rsidRPr="00373ECE">
        <w:rPr>
          <w:rFonts w:ascii="SimSun" w:hAnsi="SimSun"/>
          <w:sz w:val="24"/>
          <w:szCs w:val="24"/>
          <w:lang w:eastAsia="zh-CN"/>
        </w:rPr>
        <w:t>号</w:t>
      </w:r>
      <w:r w:rsidR="00FF62E3" w:rsidRPr="00373ECE">
        <w:rPr>
          <w:rFonts w:ascii="SimSun" w:hAnsi="SimSun" w:hint="eastAsia"/>
          <w:sz w:val="24"/>
          <w:szCs w:val="24"/>
          <w:lang w:eastAsia="zh-CN"/>
        </w:rPr>
        <w:t>决定</w:t>
      </w:r>
      <w:r w:rsidRPr="00373ECE">
        <w:rPr>
          <w:rFonts w:ascii="SimSun" w:hAnsi="SimSun"/>
          <w:sz w:val="24"/>
          <w:szCs w:val="24"/>
          <w:lang w:eastAsia="zh-CN"/>
        </w:rPr>
        <w:t>，</w:t>
      </w:r>
      <w:r w:rsidR="008E2D63" w:rsidRPr="00373ECE">
        <w:rPr>
          <w:rFonts w:ascii="SimSun" w:hAnsi="SimSun" w:hint="eastAsia"/>
          <w:sz w:val="24"/>
          <w:szCs w:val="24"/>
          <w:lang w:eastAsia="zh-CN"/>
        </w:rPr>
        <w:t>通过了</w:t>
      </w:r>
      <w:r w:rsidR="00612DF6" w:rsidRPr="00373ECE">
        <w:rPr>
          <w:rFonts w:ascii="SimSun" w:hAnsi="SimSun" w:hint="eastAsia"/>
          <w:sz w:val="24"/>
          <w:szCs w:val="24"/>
          <w:lang w:val="en-US" w:eastAsia="zh-CN"/>
        </w:rPr>
        <w:t>该</w:t>
      </w:r>
      <w:r w:rsidR="008E2D63" w:rsidRPr="00373ECE">
        <w:rPr>
          <w:rFonts w:ascii="SimSun" w:hAnsi="SimSun"/>
          <w:sz w:val="24"/>
          <w:szCs w:val="24"/>
          <w:lang w:eastAsia="zh-CN"/>
        </w:rPr>
        <w:t>决定附件所载公正和公平分享利用遗传资源数字序列信息所产生惠益的多边机制包括</w:t>
      </w:r>
      <w:r w:rsidR="008E2D63" w:rsidRPr="00373ECE">
        <w:rPr>
          <w:rFonts w:ascii="SimSun" w:hAnsi="SimSun" w:hint="eastAsia"/>
          <w:sz w:val="24"/>
          <w:szCs w:val="24"/>
          <w:lang w:eastAsia="zh-CN"/>
        </w:rPr>
        <w:t>卡利</w:t>
      </w:r>
      <w:r w:rsidR="008E2D63" w:rsidRPr="00373ECE">
        <w:rPr>
          <w:rFonts w:ascii="SimSun" w:hAnsi="SimSun"/>
          <w:sz w:val="24"/>
          <w:szCs w:val="24"/>
          <w:lang w:eastAsia="zh-CN"/>
        </w:rPr>
        <w:t>基金的运作模式</w:t>
      </w:r>
      <w:r w:rsidRPr="00373ECE">
        <w:rPr>
          <w:rFonts w:ascii="SimSun" w:hAnsi="SimSun"/>
          <w:sz w:val="24"/>
          <w:szCs w:val="24"/>
          <w:lang w:eastAsia="zh-CN"/>
        </w:rPr>
        <w:t>，并决定</w:t>
      </w:r>
      <w:r w:rsidR="008E2D63" w:rsidRPr="00373ECE">
        <w:rPr>
          <w:rFonts w:ascii="SimSun" w:hAnsi="SimSun"/>
          <w:sz w:val="24"/>
          <w:szCs w:val="24"/>
          <w:lang w:eastAsia="zh-CN"/>
        </w:rPr>
        <w:t>将全球基金称为公正和公平分享利用遗传资源数字序列信息所产生惠益卡利基金</w:t>
      </w:r>
      <w:r w:rsidRPr="00373ECE">
        <w:rPr>
          <w:rFonts w:ascii="SimSun" w:hAnsi="SimSun"/>
          <w:sz w:val="24"/>
          <w:szCs w:val="24"/>
          <w:lang w:eastAsia="zh-CN"/>
        </w:rPr>
        <w:t>（第1和第2段）</w:t>
      </w:r>
      <w:r w:rsidRPr="00373ECE">
        <w:rPr>
          <w:rFonts w:ascii="SimSun" w:hAnsi="SimSun" w:hint="eastAsia"/>
          <w:sz w:val="24"/>
          <w:szCs w:val="24"/>
          <w:lang w:eastAsia="zh-CN"/>
        </w:rPr>
        <w:t>。</w:t>
      </w:r>
      <w:r w:rsidR="00176F66" w:rsidRPr="00373ECE">
        <w:rPr>
          <w:sz w:val="24"/>
          <w:szCs w:val="24"/>
          <w:lang w:eastAsia="zh-CN"/>
        </w:rPr>
        <w:t xml:space="preserve"> </w:t>
      </w:r>
    </w:p>
    <w:p w14:paraId="39314572" w14:textId="2A341798" w:rsidR="00FD6E41" w:rsidRPr="009C500D" w:rsidRDefault="008E2D63" w:rsidP="00FD6E41">
      <w:pPr>
        <w:pStyle w:val="CBDNormalNumber"/>
        <w:rPr>
          <w:lang w:eastAsia="zh-CN"/>
        </w:rPr>
      </w:pPr>
      <w:r w:rsidRPr="008E2D63">
        <w:rPr>
          <w:rFonts w:ascii="SimSun" w:hAnsi="SimSun"/>
          <w:sz w:val="24"/>
          <w:szCs w:val="24"/>
          <w:lang w:eastAsia="zh-CN"/>
        </w:rPr>
        <w:t>缔约方大会</w:t>
      </w:r>
      <w:r>
        <w:rPr>
          <w:rFonts w:ascii="SimSun" w:hAnsi="SimSun" w:hint="eastAsia"/>
          <w:sz w:val="24"/>
          <w:szCs w:val="24"/>
          <w:lang w:eastAsia="zh-CN"/>
        </w:rPr>
        <w:t>在</w:t>
      </w:r>
      <w:r w:rsidRPr="008E2D63">
        <w:rPr>
          <w:rFonts w:ascii="SimSun" w:hAnsi="SimSun"/>
          <w:sz w:val="24"/>
          <w:szCs w:val="24"/>
          <w:lang w:eastAsia="zh-CN"/>
        </w:rPr>
        <w:t>同一决定第3和第4段中，决定开展进一步工作，即：</w:t>
      </w:r>
    </w:p>
    <w:p w14:paraId="3300A810" w14:textId="44707B39" w:rsidR="00FD6E41" w:rsidRPr="009C500D" w:rsidRDefault="008E2D63" w:rsidP="009C500D">
      <w:pPr>
        <w:pStyle w:val="CBDNormalNumber"/>
        <w:numPr>
          <w:ilvl w:val="1"/>
          <w:numId w:val="18"/>
        </w:numPr>
        <w:rPr>
          <w:lang w:eastAsia="zh-CN"/>
        </w:rPr>
      </w:pPr>
      <w:r w:rsidRPr="008E2D63">
        <w:rPr>
          <w:sz w:val="24"/>
          <w:szCs w:val="24"/>
          <w:lang w:eastAsia="zh-CN"/>
        </w:rPr>
        <w:t>进一步探讨多边机制的模式，包括考虑到产品和服务的其他可能模式</w:t>
      </w:r>
      <w:r w:rsidRPr="008E2D63">
        <w:rPr>
          <w:rFonts w:hint="eastAsia"/>
          <w:sz w:val="24"/>
          <w:szCs w:val="24"/>
          <w:lang w:eastAsia="zh-CN"/>
        </w:rPr>
        <w:t>；</w:t>
      </w:r>
    </w:p>
    <w:p w14:paraId="14758929" w14:textId="24EE291B" w:rsidR="00FD6E41" w:rsidRPr="009C500D" w:rsidRDefault="004575AA" w:rsidP="001536C0">
      <w:pPr>
        <w:pStyle w:val="CBDNormalNumber"/>
        <w:numPr>
          <w:ilvl w:val="1"/>
          <w:numId w:val="18"/>
        </w:numPr>
        <w:rPr>
          <w:lang w:eastAsia="zh-CN"/>
        </w:rPr>
      </w:pPr>
      <w:r w:rsidRPr="004575AA">
        <w:rPr>
          <w:sz w:val="24"/>
          <w:szCs w:val="24"/>
          <w:lang w:eastAsia="zh-CN"/>
        </w:rPr>
        <w:t>探讨可能的新工具和模式，如数据库，以便以透明和负责任的方式向所有缔约方开放遗传资源数字序列信息，任由获取</w:t>
      </w:r>
      <w:r w:rsidR="003A389F">
        <w:rPr>
          <w:rFonts w:hint="eastAsia"/>
          <w:sz w:val="24"/>
          <w:szCs w:val="24"/>
          <w:lang w:eastAsia="zh-CN"/>
        </w:rPr>
        <w:t>。</w:t>
      </w:r>
    </w:p>
    <w:p w14:paraId="52961C61" w14:textId="2160B6AD" w:rsidR="00F10649" w:rsidRPr="00237874" w:rsidRDefault="004575AA" w:rsidP="005F0600">
      <w:pPr>
        <w:pStyle w:val="CBDNormalNumber"/>
        <w:rPr>
          <w:lang w:eastAsia="zh-CN"/>
        </w:rPr>
      </w:pPr>
      <w:r w:rsidRPr="00675DFF">
        <w:rPr>
          <w:sz w:val="24"/>
          <w:szCs w:val="24"/>
          <w:lang w:eastAsia="zh-CN"/>
        </w:rPr>
        <w:t>缔约方</w:t>
      </w:r>
      <w:r w:rsidRPr="00675DFF">
        <w:rPr>
          <w:rFonts w:hint="eastAsia"/>
          <w:sz w:val="24"/>
          <w:szCs w:val="24"/>
          <w:lang w:eastAsia="zh-CN"/>
        </w:rPr>
        <w:t>大会</w:t>
      </w:r>
      <w:r w:rsidRPr="00675DFF">
        <w:rPr>
          <w:sz w:val="24"/>
          <w:szCs w:val="24"/>
          <w:lang w:eastAsia="zh-CN"/>
        </w:rPr>
        <w:t>责成</w:t>
      </w:r>
      <w:r w:rsidRPr="00675DFF">
        <w:rPr>
          <w:rFonts w:hint="eastAsia"/>
          <w:sz w:val="24"/>
          <w:szCs w:val="24"/>
          <w:lang w:eastAsia="zh-CN"/>
        </w:rPr>
        <w:t>执行问题</w:t>
      </w:r>
      <w:r w:rsidRPr="00675DFF">
        <w:rPr>
          <w:sz w:val="24"/>
          <w:szCs w:val="24"/>
          <w:lang w:eastAsia="zh-CN"/>
        </w:rPr>
        <w:t>附属机构在秘书处开展的准备工作基础上，就这些议题提出建议。此外，</w:t>
      </w:r>
      <w:r w:rsidR="00675DFF" w:rsidRPr="00675DFF">
        <w:rPr>
          <w:rFonts w:hint="eastAsia"/>
          <w:sz w:val="24"/>
          <w:szCs w:val="24"/>
          <w:lang w:val="en-US" w:eastAsia="zh-CN"/>
        </w:rPr>
        <w:t>它</w:t>
      </w:r>
      <w:r w:rsidRPr="00675DFF">
        <w:rPr>
          <w:sz w:val="24"/>
          <w:szCs w:val="24"/>
          <w:lang w:eastAsia="zh-CN"/>
        </w:rPr>
        <w:t>还责成</w:t>
      </w:r>
      <w:r w:rsidR="00675DFF" w:rsidRPr="00675DFF">
        <w:rPr>
          <w:rFonts w:hint="eastAsia"/>
          <w:sz w:val="24"/>
          <w:szCs w:val="24"/>
          <w:lang w:eastAsia="zh-CN"/>
        </w:rPr>
        <w:t>执行问题</w:t>
      </w:r>
      <w:r w:rsidRPr="00675DFF">
        <w:rPr>
          <w:sz w:val="24"/>
          <w:szCs w:val="24"/>
          <w:lang w:eastAsia="zh-CN"/>
        </w:rPr>
        <w:t>附属机构审查由</w:t>
      </w:r>
      <w:r w:rsidR="00675DFF" w:rsidRPr="00675DFF">
        <w:rPr>
          <w:rFonts w:hint="eastAsia"/>
          <w:sz w:val="24"/>
          <w:szCs w:val="24"/>
          <w:lang w:eastAsia="zh-CN"/>
        </w:rPr>
        <w:t>多边</w:t>
      </w:r>
      <w:r w:rsidRPr="00675DFF">
        <w:rPr>
          <w:sz w:val="24"/>
          <w:szCs w:val="24"/>
          <w:lang w:eastAsia="zh-CN"/>
        </w:rPr>
        <w:t>机制指导委员会拟定的、用于评估包括卡利基金在内的多边机制</w:t>
      </w:r>
      <w:r w:rsidR="00675DFF" w:rsidRPr="00675DFF">
        <w:rPr>
          <w:rFonts w:hint="eastAsia"/>
          <w:sz w:val="24"/>
          <w:szCs w:val="24"/>
          <w:lang w:eastAsia="zh-CN"/>
        </w:rPr>
        <w:t>成</w:t>
      </w:r>
      <w:r w:rsidRPr="00675DFF">
        <w:rPr>
          <w:sz w:val="24"/>
          <w:szCs w:val="24"/>
          <w:lang w:eastAsia="zh-CN"/>
        </w:rPr>
        <w:t>效的方法，以期供缔约方大会第十七</w:t>
      </w:r>
      <w:r w:rsidR="00675DFF" w:rsidRPr="00675DFF">
        <w:rPr>
          <w:rFonts w:hint="eastAsia"/>
          <w:sz w:val="24"/>
          <w:szCs w:val="24"/>
          <w:lang w:eastAsia="zh-CN"/>
        </w:rPr>
        <w:t>届</w:t>
      </w:r>
      <w:r w:rsidRPr="00675DFF">
        <w:rPr>
          <w:sz w:val="24"/>
          <w:szCs w:val="24"/>
          <w:lang w:eastAsia="zh-CN"/>
        </w:rPr>
        <w:t>会议通过。所开展工作的详细任务授权及简要成果载于第三节，供</w:t>
      </w:r>
      <w:r w:rsidR="00675DFF" w:rsidRPr="00675DFF">
        <w:rPr>
          <w:rFonts w:hint="eastAsia"/>
          <w:sz w:val="24"/>
          <w:szCs w:val="24"/>
          <w:lang w:eastAsia="zh-CN"/>
        </w:rPr>
        <w:t>执行问题</w:t>
      </w:r>
      <w:r w:rsidR="00675DFF" w:rsidRPr="00675DFF">
        <w:rPr>
          <w:sz w:val="24"/>
          <w:szCs w:val="24"/>
          <w:lang w:eastAsia="zh-CN"/>
        </w:rPr>
        <w:t>附</w:t>
      </w:r>
      <w:r w:rsidRPr="00675DFF">
        <w:rPr>
          <w:sz w:val="24"/>
          <w:szCs w:val="24"/>
          <w:lang w:eastAsia="zh-CN"/>
        </w:rPr>
        <w:t>属机构审议的建议草案</w:t>
      </w:r>
      <w:r w:rsidR="008E5C5E">
        <w:rPr>
          <w:rFonts w:hint="eastAsia"/>
          <w:sz w:val="24"/>
          <w:szCs w:val="24"/>
          <w:lang w:eastAsia="zh-CN"/>
        </w:rPr>
        <w:t>的内容</w:t>
      </w:r>
      <w:r w:rsidRPr="00675DFF">
        <w:rPr>
          <w:sz w:val="24"/>
          <w:szCs w:val="24"/>
          <w:lang w:eastAsia="zh-CN"/>
        </w:rPr>
        <w:t>载于第四节。</w:t>
      </w:r>
    </w:p>
    <w:p w14:paraId="197AE464" w14:textId="6FFE3A36" w:rsidR="005F0600" w:rsidRPr="009107F2" w:rsidRDefault="00675DFF" w:rsidP="003D576E">
      <w:pPr>
        <w:pStyle w:val="CBDNormalNumber"/>
        <w:numPr>
          <w:ilvl w:val="0"/>
          <w:numId w:val="18"/>
        </w:numPr>
        <w:rPr>
          <w:lang w:eastAsia="zh-CN"/>
        </w:rPr>
      </w:pPr>
      <w:r w:rsidRPr="003D576E">
        <w:rPr>
          <w:sz w:val="24"/>
          <w:szCs w:val="24"/>
          <w:lang w:eastAsia="zh-CN"/>
        </w:rPr>
        <w:t>此外，第</w:t>
      </w:r>
      <w:hyperlink r:id="rId16" w:history="1">
        <w:r w:rsidR="003D576E" w:rsidRPr="003D576E">
          <w:rPr>
            <w:rStyle w:val="Hyperlink"/>
            <w:sz w:val="24"/>
            <w:szCs w:val="24"/>
            <w:lang w:eastAsia="zh-CN"/>
          </w:rPr>
          <w:t>16/2</w:t>
        </w:r>
      </w:hyperlink>
      <w:r w:rsidRPr="003D576E">
        <w:rPr>
          <w:sz w:val="24"/>
          <w:szCs w:val="24"/>
          <w:lang w:eastAsia="zh-CN"/>
        </w:rPr>
        <w:t>号决定还</w:t>
      </w:r>
      <w:r w:rsidR="003D576E" w:rsidRPr="003D576E">
        <w:rPr>
          <w:rFonts w:hint="eastAsia"/>
          <w:sz w:val="24"/>
          <w:szCs w:val="24"/>
          <w:lang w:eastAsia="zh-CN"/>
        </w:rPr>
        <w:t>给</w:t>
      </w:r>
      <w:r w:rsidRPr="003D576E">
        <w:rPr>
          <w:sz w:val="24"/>
          <w:szCs w:val="24"/>
          <w:lang w:eastAsia="zh-CN"/>
        </w:rPr>
        <w:t>秘书处布置了若干其他任务，将由缔约方大会第十七</w:t>
      </w:r>
      <w:r w:rsidR="003D576E" w:rsidRPr="003D576E">
        <w:rPr>
          <w:rFonts w:hint="eastAsia"/>
          <w:sz w:val="24"/>
          <w:szCs w:val="24"/>
          <w:lang w:eastAsia="zh-CN"/>
        </w:rPr>
        <w:t>届</w:t>
      </w:r>
      <w:r w:rsidRPr="003D576E">
        <w:rPr>
          <w:sz w:val="24"/>
          <w:szCs w:val="24"/>
          <w:lang w:eastAsia="zh-CN"/>
        </w:rPr>
        <w:t>会议直接审议。关于这些任务的详细授权及执行进展情况的报告，详见下文第二节。</w:t>
      </w:r>
    </w:p>
    <w:p w14:paraId="47300829" w14:textId="2586B03F" w:rsidR="009E42DE" w:rsidRPr="0089463E" w:rsidRDefault="00F911F7" w:rsidP="006A7243">
      <w:pPr>
        <w:pStyle w:val="CBDNormalNumber"/>
        <w:rPr>
          <w:sz w:val="24"/>
          <w:szCs w:val="24"/>
          <w:lang w:eastAsia="zh-CN"/>
        </w:rPr>
      </w:pPr>
      <w:r>
        <w:rPr>
          <w:rFonts w:hint="eastAsia"/>
          <w:sz w:val="24"/>
          <w:szCs w:val="24"/>
          <w:lang w:eastAsia="zh-CN"/>
        </w:rPr>
        <w:lastRenderedPageBreak/>
        <w:t>作为</w:t>
      </w:r>
      <w:r w:rsidR="003D576E" w:rsidRPr="0089463E">
        <w:rPr>
          <w:sz w:val="24"/>
          <w:szCs w:val="24"/>
          <w:lang w:eastAsia="zh-CN"/>
        </w:rPr>
        <w:t>包括卡利基金</w:t>
      </w:r>
      <w:r w:rsidR="003D576E" w:rsidRPr="0089463E">
        <w:rPr>
          <w:rFonts w:hint="eastAsia"/>
          <w:sz w:val="24"/>
          <w:szCs w:val="24"/>
          <w:lang w:eastAsia="zh-CN"/>
        </w:rPr>
        <w:t>在内的</w:t>
      </w:r>
      <w:r w:rsidR="003D576E" w:rsidRPr="0089463E">
        <w:rPr>
          <w:sz w:val="24"/>
          <w:szCs w:val="24"/>
          <w:lang w:eastAsia="zh-CN"/>
        </w:rPr>
        <w:t>多边机制临时秘书处的</w:t>
      </w:r>
      <w:r w:rsidR="003D576E" w:rsidRPr="0089463E">
        <w:rPr>
          <w:rFonts w:hint="eastAsia"/>
          <w:sz w:val="24"/>
          <w:szCs w:val="24"/>
          <w:lang w:eastAsia="zh-CN"/>
        </w:rPr>
        <w:t>公约</w:t>
      </w:r>
      <w:r w:rsidR="003D576E" w:rsidRPr="0089463E">
        <w:rPr>
          <w:sz w:val="24"/>
          <w:szCs w:val="24"/>
          <w:lang w:eastAsia="zh-CN"/>
        </w:rPr>
        <w:t>秘书处衷心感谢挪威政府、德国政府以及欧洲联盟在履行这些任务过程中提供的慷慨财政支持。</w:t>
      </w:r>
      <w:r w:rsidR="008359DF" w:rsidRPr="0089463E">
        <w:rPr>
          <w:sz w:val="24"/>
          <w:szCs w:val="24"/>
          <w:lang w:eastAsia="zh-CN"/>
        </w:rPr>
        <w:t xml:space="preserve"> </w:t>
      </w:r>
    </w:p>
    <w:p w14:paraId="740E2ABB" w14:textId="1509B7F6" w:rsidR="00A0062B" w:rsidRPr="003A389F" w:rsidRDefault="003D576E" w:rsidP="004C408B">
      <w:pPr>
        <w:pStyle w:val="CBDH1"/>
        <w:rPr>
          <w:szCs w:val="28"/>
          <w:lang w:eastAsia="zh-CN"/>
        </w:rPr>
      </w:pPr>
      <w:r w:rsidRPr="003A389F">
        <w:rPr>
          <w:rFonts w:hint="eastAsia"/>
          <w:szCs w:val="28"/>
          <w:lang w:eastAsia="zh-CN"/>
        </w:rPr>
        <w:t>二</w:t>
      </w:r>
      <w:r w:rsidR="00DC3925" w:rsidRPr="003A389F">
        <w:rPr>
          <w:szCs w:val="28"/>
          <w:lang w:eastAsia="zh-CN"/>
        </w:rPr>
        <w:t>.</w:t>
      </w:r>
      <w:r w:rsidR="00DC3925" w:rsidRPr="003A389F">
        <w:rPr>
          <w:szCs w:val="28"/>
          <w:lang w:eastAsia="zh-CN"/>
        </w:rPr>
        <w:tab/>
      </w:r>
      <w:r w:rsidRPr="003A389F">
        <w:rPr>
          <w:rFonts w:hint="eastAsia"/>
          <w:szCs w:val="28"/>
          <w:lang w:eastAsia="zh-CN"/>
        </w:rPr>
        <w:t>将由</w:t>
      </w:r>
      <w:r w:rsidRPr="003A389F">
        <w:rPr>
          <w:szCs w:val="28"/>
          <w:lang w:eastAsia="zh-CN"/>
        </w:rPr>
        <w:t>缔约方</w:t>
      </w:r>
      <w:r w:rsidRPr="003A389F">
        <w:rPr>
          <w:rFonts w:hint="eastAsia"/>
          <w:szCs w:val="28"/>
          <w:lang w:eastAsia="zh-CN"/>
        </w:rPr>
        <w:t>大会</w:t>
      </w:r>
      <w:r w:rsidRPr="003A389F">
        <w:rPr>
          <w:szCs w:val="28"/>
          <w:lang w:eastAsia="zh-CN"/>
        </w:rPr>
        <w:t>直接审议的任务进展报告</w:t>
      </w:r>
    </w:p>
    <w:p w14:paraId="57181924" w14:textId="6325C0BA" w:rsidR="004205EA" w:rsidRPr="00CD3239" w:rsidRDefault="00CD3239" w:rsidP="004205EA">
      <w:pPr>
        <w:pStyle w:val="CBDNormalNumber"/>
        <w:rPr>
          <w:sz w:val="24"/>
          <w:szCs w:val="24"/>
          <w:lang w:eastAsia="zh-CN"/>
        </w:rPr>
      </w:pPr>
      <w:r w:rsidRPr="0089463E">
        <w:rPr>
          <w:sz w:val="24"/>
          <w:szCs w:val="24"/>
          <w:lang w:eastAsia="zh-CN"/>
        </w:rPr>
        <w:t>本节载有</w:t>
      </w:r>
      <w:r w:rsidRPr="0089463E">
        <w:rPr>
          <w:rFonts w:hint="eastAsia"/>
          <w:sz w:val="24"/>
          <w:szCs w:val="24"/>
          <w:lang w:eastAsia="zh-CN"/>
        </w:rPr>
        <w:t>将由</w:t>
      </w:r>
      <w:r w:rsidRPr="0089463E">
        <w:rPr>
          <w:sz w:val="24"/>
          <w:szCs w:val="24"/>
          <w:lang w:eastAsia="zh-CN"/>
        </w:rPr>
        <w:t>缔约方大会第十七</w:t>
      </w:r>
      <w:r w:rsidRPr="0089463E">
        <w:rPr>
          <w:rFonts w:hint="eastAsia"/>
          <w:sz w:val="24"/>
          <w:szCs w:val="24"/>
          <w:lang w:eastAsia="zh-CN"/>
        </w:rPr>
        <w:t>届</w:t>
      </w:r>
      <w:r w:rsidRPr="0089463E">
        <w:rPr>
          <w:sz w:val="24"/>
          <w:szCs w:val="24"/>
          <w:lang w:eastAsia="zh-CN"/>
        </w:rPr>
        <w:t>会议直接审议的各项任务所取得进展的报告。各项任务的完整成果将作为</w:t>
      </w:r>
      <w:r w:rsidR="00425344" w:rsidRPr="0089463E">
        <w:rPr>
          <w:sz w:val="24"/>
          <w:szCs w:val="24"/>
          <w:lang w:eastAsia="zh-CN"/>
        </w:rPr>
        <w:t>资料文件</w:t>
      </w:r>
      <w:r w:rsidRPr="0089463E">
        <w:rPr>
          <w:sz w:val="24"/>
          <w:szCs w:val="24"/>
          <w:lang w:eastAsia="zh-CN"/>
        </w:rPr>
        <w:t>提交缔约方大会。秘书处将编写一份说明，其中包含下文所述工作的摘要以及</w:t>
      </w:r>
      <w:r w:rsidRPr="0089463E">
        <w:rPr>
          <w:rFonts w:hint="eastAsia"/>
          <w:sz w:val="24"/>
          <w:szCs w:val="24"/>
          <w:lang w:eastAsia="zh-CN"/>
        </w:rPr>
        <w:t>一项</w:t>
      </w:r>
      <w:r w:rsidRPr="0089463E">
        <w:rPr>
          <w:sz w:val="24"/>
          <w:szCs w:val="24"/>
          <w:lang w:eastAsia="zh-CN"/>
        </w:rPr>
        <w:t>决定草案的</w:t>
      </w:r>
      <w:r w:rsidRPr="0089463E">
        <w:rPr>
          <w:rFonts w:hint="eastAsia"/>
          <w:sz w:val="24"/>
          <w:szCs w:val="24"/>
          <w:lang w:eastAsia="zh-CN"/>
        </w:rPr>
        <w:t>内容</w:t>
      </w:r>
      <w:r w:rsidRPr="0089463E">
        <w:rPr>
          <w:sz w:val="24"/>
          <w:szCs w:val="24"/>
          <w:lang w:eastAsia="zh-CN"/>
        </w:rPr>
        <w:t>，供缔约方大会审议。</w:t>
      </w:r>
      <w:r w:rsidR="00AB5A35" w:rsidRPr="0089463E">
        <w:rPr>
          <w:sz w:val="24"/>
          <w:szCs w:val="24"/>
          <w:lang w:eastAsia="zh-CN"/>
        </w:rPr>
        <w:t xml:space="preserve"> </w:t>
      </w:r>
    </w:p>
    <w:p w14:paraId="40C5A1E3" w14:textId="76B2A7ED" w:rsidR="001379C9" w:rsidRPr="009107F2" w:rsidRDefault="005146A6" w:rsidP="004C408B">
      <w:pPr>
        <w:pStyle w:val="CBDH2"/>
        <w:jc w:val="left"/>
        <w:rPr>
          <w:lang w:eastAsia="zh-CN"/>
        </w:rPr>
      </w:pPr>
      <w:r>
        <w:rPr>
          <w:lang w:eastAsia="zh-CN"/>
        </w:rPr>
        <w:t>A.</w:t>
      </w:r>
      <w:r>
        <w:rPr>
          <w:lang w:eastAsia="zh-CN"/>
        </w:rPr>
        <w:tab/>
      </w:r>
      <w:r w:rsidR="00A273B3">
        <w:rPr>
          <w:rFonts w:hint="eastAsia"/>
          <w:lang w:eastAsia="zh-CN"/>
        </w:rPr>
        <w:t>就</w:t>
      </w:r>
      <w:r w:rsidR="009E2300" w:rsidRPr="009E2300">
        <w:rPr>
          <w:lang w:eastAsia="zh-CN"/>
        </w:rPr>
        <w:t>卡利基金</w:t>
      </w:r>
      <w:r w:rsidR="00747C73">
        <w:rPr>
          <w:rFonts w:hint="eastAsia"/>
          <w:lang w:eastAsia="zh-CN"/>
        </w:rPr>
        <w:t>缴款</w:t>
      </w:r>
      <w:r w:rsidR="009E2300" w:rsidRPr="009E2300">
        <w:rPr>
          <w:lang w:eastAsia="zh-CN"/>
        </w:rPr>
        <w:t>率以及</w:t>
      </w:r>
      <w:r w:rsidR="00AE4AC1">
        <w:rPr>
          <w:rFonts w:hint="eastAsia"/>
          <w:lang w:eastAsia="zh-CN"/>
        </w:rPr>
        <w:t>就</w:t>
      </w:r>
      <w:r w:rsidR="009E2300" w:rsidRPr="009E2300">
        <w:rPr>
          <w:lang w:eastAsia="zh-CN"/>
        </w:rPr>
        <w:t>大</w:t>
      </w:r>
      <w:r w:rsidR="009E2300">
        <w:rPr>
          <w:rFonts w:hint="eastAsia"/>
          <w:lang w:eastAsia="zh-CN"/>
        </w:rPr>
        <w:t>、</w:t>
      </w:r>
      <w:r w:rsidR="009E2300" w:rsidRPr="009E2300">
        <w:rPr>
          <w:lang w:eastAsia="zh-CN"/>
        </w:rPr>
        <w:t>中</w:t>
      </w:r>
      <w:r w:rsidR="009E2300">
        <w:rPr>
          <w:rFonts w:hint="eastAsia"/>
          <w:lang w:eastAsia="zh-CN"/>
        </w:rPr>
        <w:t>、</w:t>
      </w:r>
      <w:r w:rsidR="009E2300" w:rsidRPr="009E2300">
        <w:rPr>
          <w:lang w:eastAsia="zh-CN"/>
        </w:rPr>
        <w:t>小型实体国</w:t>
      </w:r>
      <w:r w:rsidR="009E2300">
        <w:rPr>
          <w:rFonts w:hint="eastAsia"/>
          <w:lang w:eastAsia="zh-CN"/>
        </w:rPr>
        <w:t>家</w:t>
      </w:r>
      <w:r w:rsidR="009E2300" w:rsidRPr="009E2300">
        <w:rPr>
          <w:lang w:eastAsia="zh-CN"/>
        </w:rPr>
        <w:t>与国际标准</w:t>
      </w:r>
      <w:r w:rsidR="00A273B3">
        <w:rPr>
          <w:rFonts w:hint="eastAsia"/>
          <w:lang w:eastAsia="zh-CN"/>
        </w:rPr>
        <w:t>开展</w:t>
      </w:r>
      <w:r w:rsidR="009E2300" w:rsidRPr="009E2300">
        <w:rPr>
          <w:lang w:eastAsia="zh-CN"/>
        </w:rPr>
        <w:t>的研究</w:t>
      </w:r>
    </w:p>
    <w:p w14:paraId="3AFB9885" w14:textId="763D53E8" w:rsidR="00B1491D" w:rsidRPr="0089463E" w:rsidRDefault="009E2300" w:rsidP="00FF2C3F">
      <w:pPr>
        <w:pStyle w:val="CBDNormalNumber"/>
        <w:rPr>
          <w:sz w:val="24"/>
          <w:szCs w:val="24"/>
          <w:lang w:eastAsia="zh-CN"/>
        </w:rPr>
      </w:pPr>
      <w:r w:rsidRPr="0089463E">
        <w:rPr>
          <w:sz w:val="24"/>
          <w:szCs w:val="24"/>
          <w:lang w:eastAsia="zh-CN"/>
        </w:rPr>
        <w:t>缔约方</w:t>
      </w:r>
      <w:r w:rsidRPr="0089463E">
        <w:rPr>
          <w:rFonts w:hint="eastAsia"/>
          <w:sz w:val="24"/>
          <w:szCs w:val="24"/>
          <w:lang w:eastAsia="zh-CN"/>
        </w:rPr>
        <w:t>大会</w:t>
      </w:r>
      <w:r w:rsidRPr="0089463E">
        <w:rPr>
          <w:sz w:val="24"/>
          <w:szCs w:val="24"/>
          <w:lang w:eastAsia="zh-CN"/>
        </w:rPr>
        <w:t>在第</w:t>
      </w:r>
      <w:hyperlink r:id="rId17" w:history="1">
        <w:r w:rsidRPr="0089463E">
          <w:rPr>
            <w:rStyle w:val="Hyperlink"/>
            <w:rFonts w:ascii="SimSun" w:hAnsi="SimSun"/>
            <w:sz w:val="24"/>
            <w:szCs w:val="24"/>
            <w:lang w:eastAsia="zh-CN"/>
          </w:rPr>
          <w:t>16/2</w:t>
        </w:r>
      </w:hyperlink>
      <w:r w:rsidRPr="0089463E">
        <w:rPr>
          <w:sz w:val="24"/>
          <w:szCs w:val="24"/>
          <w:lang w:eastAsia="zh-CN"/>
        </w:rPr>
        <w:t>号决定中，要求在资源允许</w:t>
      </w:r>
      <w:r w:rsidRPr="0089463E">
        <w:rPr>
          <w:rFonts w:hint="eastAsia"/>
          <w:sz w:val="24"/>
          <w:szCs w:val="24"/>
          <w:lang w:eastAsia="zh-CN"/>
        </w:rPr>
        <w:t>的</w:t>
      </w:r>
      <w:r w:rsidRPr="0089463E">
        <w:rPr>
          <w:sz w:val="24"/>
          <w:szCs w:val="24"/>
          <w:lang w:eastAsia="zh-CN"/>
        </w:rPr>
        <w:t>情况下：</w:t>
      </w:r>
    </w:p>
    <w:p w14:paraId="329DC2A6" w14:textId="1F4DD15D" w:rsidR="00B93DF3" w:rsidRPr="0089463E" w:rsidRDefault="009E2300" w:rsidP="00B1491D">
      <w:pPr>
        <w:pStyle w:val="CBDNormalNumber"/>
        <w:numPr>
          <w:ilvl w:val="1"/>
          <w:numId w:val="18"/>
        </w:numPr>
        <w:rPr>
          <w:rFonts w:ascii="SimSun" w:hAnsi="SimSun"/>
          <w:sz w:val="24"/>
          <w:szCs w:val="24"/>
          <w:lang w:eastAsia="zh-CN"/>
        </w:rPr>
      </w:pPr>
      <w:r w:rsidRPr="0089463E">
        <w:rPr>
          <w:rFonts w:ascii="SimSun" w:hAnsi="SimSun"/>
          <w:sz w:val="24"/>
          <w:szCs w:val="24"/>
          <w:lang w:eastAsia="zh-CN"/>
        </w:rPr>
        <w:t>就卡利基金</w:t>
      </w:r>
      <w:r w:rsidR="00C125E5" w:rsidRPr="0089463E">
        <w:rPr>
          <w:rFonts w:ascii="SimSun" w:hAnsi="SimSun" w:hint="eastAsia"/>
          <w:sz w:val="24"/>
          <w:szCs w:val="24"/>
          <w:lang w:eastAsia="zh-CN"/>
        </w:rPr>
        <w:t>模式</w:t>
      </w:r>
      <w:r w:rsidR="00AE4AC1" w:rsidRPr="0089463E">
        <w:rPr>
          <w:rFonts w:ascii="SimSun" w:hAnsi="SimSun"/>
          <w:sz w:val="24"/>
          <w:szCs w:val="24"/>
          <w:lang w:eastAsia="zh-CN"/>
        </w:rPr>
        <w:t>第3段所指</w:t>
      </w:r>
      <w:r w:rsidRPr="0089463E">
        <w:rPr>
          <w:rFonts w:ascii="SimSun" w:hAnsi="SimSun"/>
          <w:sz w:val="24"/>
          <w:szCs w:val="24"/>
          <w:lang w:eastAsia="zh-CN"/>
        </w:rPr>
        <w:t>的</w:t>
      </w:r>
      <w:r w:rsidR="00C125E5" w:rsidRPr="0089463E">
        <w:rPr>
          <w:rFonts w:ascii="SimSun" w:hAnsi="SimSun"/>
          <w:sz w:val="24"/>
          <w:szCs w:val="24"/>
          <w:lang w:eastAsia="zh-CN"/>
        </w:rPr>
        <w:t>认定大</w:t>
      </w:r>
      <w:r w:rsidRPr="0089463E">
        <w:rPr>
          <w:rFonts w:ascii="SimSun" w:hAnsi="SimSun"/>
          <w:sz w:val="24"/>
          <w:szCs w:val="24"/>
          <w:lang w:eastAsia="zh-CN"/>
        </w:rPr>
        <w:t>、中、</w:t>
      </w:r>
      <w:r w:rsidR="00C125E5" w:rsidRPr="0089463E">
        <w:rPr>
          <w:rFonts w:ascii="SimSun" w:hAnsi="SimSun"/>
          <w:sz w:val="24"/>
          <w:szCs w:val="24"/>
          <w:lang w:eastAsia="zh-CN"/>
        </w:rPr>
        <w:t>小</w:t>
      </w:r>
      <w:r w:rsidRPr="0089463E">
        <w:rPr>
          <w:rFonts w:ascii="SimSun" w:hAnsi="SimSun"/>
          <w:sz w:val="24"/>
          <w:szCs w:val="24"/>
          <w:lang w:eastAsia="zh-CN"/>
        </w:rPr>
        <w:t>型实体</w:t>
      </w:r>
      <w:r w:rsidR="00C125E5" w:rsidRPr="0089463E">
        <w:rPr>
          <w:rFonts w:ascii="SimSun" w:hAnsi="SimSun" w:hint="eastAsia"/>
          <w:sz w:val="24"/>
          <w:szCs w:val="24"/>
          <w:lang w:eastAsia="zh-CN"/>
        </w:rPr>
        <w:t>国家和国际</w:t>
      </w:r>
      <w:r w:rsidRPr="0089463E">
        <w:rPr>
          <w:rFonts w:ascii="SimSun" w:hAnsi="SimSun"/>
          <w:sz w:val="24"/>
          <w:szCs w:val="24"/>
          <w:lang w:eastAsia="zh-CN"/>
        </w:rPr>
        <w:t>标准开展研究，</w:t>
      </w:r>
      <w:r w:rsidR="00AE4AC1" w:rsidRPr="0089463E">
        <w:rPr>
          <w:rFonts w:ascii="SimSun" w:hAnsi="SimSun" w:hint="eastAsia"/>
          <w:sz w:val="24"/>
          <w:szCs w:val="24"/>
          <w:lang w:eastAsia="zh-CN"/>
        </w:rPr>
        <w:t>该段</w:t>
      </w:r>
      <w:r w:rsidRPr="0089463E">
        <w:rPr>
          <w:rFonts w:ascii="SimSun" w:hAnsi="SimSun"/>
          <w:sz w:val="24"/>
          <w:szCs w:val="24"/>
          <w:lang w:eastAsia="zh-CN"/>
        </w:rPr>
        <w:t>规定按</w:t>
      </w:r>
      <w:r w:rsidR="00C125E5" w:rsidRPr="0089463E">
        <w:rPr>
          <w:rFonts w:ascii="SimSun" w:hAnsi="SimSun" w:hint="eastAsia"/>
          <w:sz w:val="24"/>
          <w:szCs w:val="24"/>
          <w:lang w:eastAsia="zh-CN"/>
        </w:rPr>
        <w:t>实体</w:t>
      </w:r>
      <w:r w:rsidRPr="0089463E">
        <w:rPr>
          <w:rFonts w:ascii="SimSun" w:hAnsi="SimSun"/>
          <w:sz w:val="24"/>
          <w:szCs w:val="24"/>
          <w:lang w:eastAsia="zh-CN"/>
        </w:rPr>
        <w:t>规模分级</w:t>
      </w:r>
      <w:r w:rsidR="00F92011" w:rsidRPr="0089463E">
        <w:rPr>
          <w:rFonts w:ascii="SimSun" w:hAnsi="SimSun"/>
          <w:sz w:val="24"/>
          <w:szCs w:val="24"/>
          <w:lang w:eastAsia="zh-CN"/>
        </w:rPr>
        <w:t>向卡利基金</w:t>
      </w:r>
      <w:r w:rsidR="00F92011">
        <w:rPr>
          <w:rFonts w:ascii="SimSun" w:hAnsi="SimSun" w:hint="eastAsia"/>
          <w:sz w:val="24"/>
          <w:szCs w:val="24"/>
          <w:lang w:eastAsia="zh-CN"/>
        </w:rPr>
        <w:t>缴款</w:t>
      </w:r>
      <w:r w:rsidRPr="0089463E">
        <w:rPr>
          <w:rFonts w:ascii="SimSun" w:hAnsi="SimSun"/>
          <w:sz w:val="24"/>
          <w:szCs w:val="24"/>
          <w:lang w:eastAsia="zh-CN"/>
        </w:rPr>
        <w:t>（第6(d)分段）；</w:t>
      </w:r>
    </w:p>
    <w:p w14:paraId="4607F477" w14:textId="634CF31B" w:rsidR="00D17367" w:rsidRPr="0089463E" w:rsidRDefault="00C125E5" w:rsidP="00B1491D">
      <w:pPr>
        <w:pStyle w:val="CBDNormalNumber"/>
        <w:numPr>
          <w:ilvl w:val="1"/>
          <w:numId w:val="18"/>
        </w:numPr>
        <w:rPr>
          <w:sz w:val="24"/>
          <w:szCs w:val="24"/>
          <w:lang w:eastAsia="zh-CN"/>
        </w:rPr>
      </w:pPr>
      <w:r w:rsidRPr="0089463E">
        <w:rPr>
          <w:rFonts w:ascii="SimSun" w:hAnsi="SimSun"/>
          <w:sz w:val="24"/>
          <w:szCs w:val="24"/>
          <w:lang w:eastAsia="zh-CN"/>
        </w:rPr>
        <w:t>就</w:t>
      </w:r>
      <w:r w:rsidR="00590D6D">
        <w:rPr>
          <w:rFonts w:ascii="SimSun" w:hAnsi="SimSun" w:hint="eastAsia"/>
          <w:sz w:val="24"/>
          <w:szCs w:val="24"/>
          <w:lang w:eastAsia="zh-CN"/>
        </w:rPr>
        <w:t>缴款</w:t>
      </w:r>
      <w:r w:rsidRPr="0089463E">
        <w:rPr>
          <w:rFonts w:ascii="SimSun" w:hAnsi="SimSun"/>
          <w:sz w:val="24"/>
          <w:szCs w:val="24"/>
          <w:lang w:eastAsia="zh-CN"/>
        </w:rPr>
        <w:t>率</w:t>
      </w:r>
      <w:r w:rsidRPr="0089463E">
        <w:rPr>
          <w:rFonts w:ascii="SimSun" w:hAnsi="SimSun" w:hint="eastAsia"/>
          <w:sz w:val="24"/>
          <w:szCs w:val="24"/>
          <w:lang w:eastAsia="zh-CN"/>
        </w:rPr>
        <w:t>、</w:t>
      </w:r>
      <w:r w:rsidRPr="0089463E">
        <w:rPr>
          <w:rFonts w:ascii="SimSun" w:hAnsi="SimSun"/>
          <w:sz w:val="24"/>
          <w:szCs w:val="24"/>
          <w:lang w:eastAsia="zh-CN"/>
        </w:rPr>
        <w:t>包括其对创收和经济竞争力的影响开展研究（第6(e)分段）。</w:t>
      </w:r>
    </w:p>
    <w:p w14:paraId="3F1B8ABF" w14:textId="3D34ED07" w:rsidR="00FC7284" w:rsidRPr="0089463E" w:rsidRDefault="00A273B3" w:rsidP="00D17367">
      <w:pPr>
        <w:pStyle w:val="CBDNormalNumber"/>
        <w:numPr>
          <w:ilvl w:val="0"/>
          <w:numId w:val="18"/>
        </w:numPr>
        <w:rPr>
          <w:sz w:val="24"/>
          <w:szCs w:val="24"/>
          <w:lang w:eastAsia="zh-CN"/>
        </w:rPr>
      </w:pPr>
      <w:r w:rsidRPr="0089463E">
        <w:rPr>
          <w:rFonts w:ascii="SimSun" w:hAnsi="SimSun" w:hint="eastAsia"/>
          <w:sz w:val="24"/>
          <w:szCs w:val="24"/>
          <w:lang w:eastAsia="zh-CN"/>
        </w:rPr>
        <w:t>由于</w:t>
      </w:r>
      <w:r w:rsidRPr="0089463E">
        <w:rPr>
          <w:rFonts w:ascii="SimSun" w:hAnsi="SimSun"/>
          <w:sz w:val="24"/>
          <w:szCs w:val="24"/>
          <w:lang w:eastAsia="zh-CN"/>
        </w:rPr>
        <w:t>资源有限且这两个议题之间存在关联，两项研究被合并进行。第</w:t>
      </w:r>
      <w:hyperlink r:id="rId18" w:history="1">
        <w:r w:rsidRPr="0089463E">
          <w:rPr>
            <w:rStyle w:val="Hyperlink"/>
            <w:rFonts w:ascii="SimSun" w:hAnsi="SimSun"/>
            <w:sz w:val="24"/>
            <w:szCs w:val="24"/>
            <w:lang w:eastAsia="zh-CN"/>
          </w:rPr>
          <w:t>2024-116</w:t>
        </w:r>
      </w:hyperlink>
      <w:r w:rsidRPr="0089463E">
        <w:rPr>
          <w:rFonts w:ascii="SimSun" w:hAnsi="SimSun"/>
          <w:sz w:val="24"/>
          <w:szCs w:val="24"/>
          <w:lang w:eastAsia="zh-CN"/>
        </w:rPr>
        <w:t>号通知邀请各缔约方、其他</w:t>
      </w:r>
      <w:r w:rsidRPr="0089463E">
        <w:rPr>
          <w:rFonts w:ascii="SimSun" w:hAnsi="SimSun" w:hint="eastAsia"/>
          <w:sz w:val="24"/>
          <w:szCs w:val="24"/>
          <w:lang w:eastAsia="zh-CN"/>
        </w:rPr>
        <w:t>各</w:t>
      </w:r>
      <w:r w:rsidRPr="0089463E">
        <w:rPr>
          <w:rFonts w:ascii="SimSun" w:hAnsi="SimSun"/>
          <w:sz w:val="24"/>
          <w:szCs w:val="24"/>
          <w:lang w:eastAsia="zh-CN"/>
        </w:rPr>
        <w:t>政府、土著人民和</w:t>
      </w:r>
      <w:r w:rsidR="00194617">
        <w:rPr>
          <w:rFonts w:ascii="SimSun" w:hAnsi="SimSun"/>
          <w:sz w:val="24"/>
          <w:szCs w:val="24"/>
          <w:lang w:eastAsia="zh-CN"/>
        </w:rPr>
        <w:t>地方社区</w:t>
      </w:r>
      <w:r w:rsidRPr="0089463E">
        <w:rPr>
          <w:rFonts w:ascii="SimSun" w:hAnsi="SimSun"/>
          <w:sz w:val="24"/>
          <w:szCs w:val="24"/>
          <w:lang w:eastAsia="zh-CN"/>
        </w:rPr>
        <w:t>以及相关组织就确定</w:t>
      </w:r>
      <w:r w:rsidRPr="0089463E">
        <w:rPr>
          <w:rFonts w:ascii="SimSun" w:hAnsi="SimSun" w:hint="eastAsia"/>
          <w:sz w:val="24"/>
          <w:szCs w:val="24"/>
          <w:lang w:eastAsia="zh-CN"/>
        </w:rPr>
        <w:t>大、中、</w:t>
      </w:r>
      <w:r w:rsidRPr="0089463E">
        <w:rPr>
          <w:rFonts w:ascii="SimSun" w:hAnsi="SimSun"/>
          <w:sz w:val="24"/>
          <w:szCs w:val="24"/>
          <w:lang w:eastAsia="zh-CN"/>
        </w:rPr>
        <w:t>小型实体的阈值的国家、区域或国际标准提交信息和意见。所提交的材料已发布在通知页面上，并在研究报告的编制过程中予以考虑。</w:t>
      </w:r>
    </w:p>
    <w:p w14:paraId="453E81F0" w14:textId="74F85714" w:rsidR="007070E5" w:rsidRPr="0089463E" w:rsidRDefault="00FE7226" w:rsidP="00F85452">
      <w:pPr>
        <w:pStyle w:val="CBDNormalNumber"/>
        <w:rPr>
          <w:sz w:val="24"/>
          <w:szCs w:val="24"/>
          <w:lang w:eastAsia="zh-CN"/>
        </w:rPr>
      </w:pPr>
      <w:r w:rsidRPr="0089463E">
        <w:rPr>
          <w:rFonts w:hint="eastAsia"/>
          <w:sz w:val="24"/>
          <w:szCs w:val="24"/>
          <w:lang w:eastAsia="zh-CN"/>
        </w:rPr>
        <w:t>根据</w:t>
      </w:r>
      <w:r w:rsidRPr="0089463E">
        <w:rPr>
          <w:sz w:val="24"/>
          <w:szCs w:val="24"/>
          <w:lang w:eastAsia="zh-CN"/>
        </w:rPr>
        <w:t>第</w:t>
      </w:r>
      <w:hyperlink r:id="rId19" w:history="1">
        <w:r w:rsidRPr="0089463E">
          <w:rPr>
            <w:rStyle w:val="Hyperlink"/>
            <w:sz w:val="24"/>
            <w:szCs w:val="24"/>
            <w:lang w:eastAsia="zh-CN"/>
          </w:rPr>
          <w:t>2026-050</w:t>
        </w:r>
      </w:hyperlink>
      <w:r w:rsidRPr="0089463E">
        <w:rPr>
          <w:sz w:val="24"/>
          <w:szCs w:val="24"/>
          <w:lang w:eastAsia="zh-CN"/>
        </w:rPr>
        <w:t>号通知，邀请缔约方、其他</w:t>
      </w:r>
      <w:r w:rsidR="00AD2F88" w:rsidRPr="0089463E">
        <w:rPr>
          <w:rFonts w:hint="eastAsia"/>
          <w:sz w:val="24"/>
          <w:szCs w:val="24"/>
          <w:lang w:eastAsia="zh-CN"/>
        </w:rPr>
        <w:t>各</w:t>
      </w:r>
      <w:r w:rsidRPr="0089463E">
        <w:rPr>
          <w:sz w:val="24"/>
          <w:szCs w:val="24"/>
          <w:lang w:eastAsia="zh-CN"/>
        </w:rPr>
        <w:t>政府、土著人民和</w:t>
      </w:r>
      <w:r w:rsidR="00194617">
        <w:rPr>
          <w:sz w:val="24"/>
          <w:szCs w:val="24"/>
          <w:lang w:eastAsia="zh-CN"/>
        </w:rPr>
        <w:t>地方社区</w:t>
      </w:r>
      <w:r w:rsidRPr="0089463E">
        <w:rPr>
          <w:sz w:val="24"/>
          <w:szCs w:val="24"/>
          <w:lang w:eastAsia="zh-CN"/>
        </w:rPr>
        <w:t>以及相关组织审议</w:t>
      </w:r>
      <w:r w:rsidR="00AD2F88" w:rsidRPr="0089463E">
        <w:rPr>
          <w:rFonts w:hint="eastAsia"/>
          <w:sz w:val="24"/>
          <w:szCs w:val="24"/>
          <w:lang w:eastAsia="zh-CN"/>
        </w:rPr>
        <w:t>研究</w:t>
      </w:r>
      <w:r w:rsidRPr="0089463E">
        <w:rPr>
          <w:sz w:val="24"/>
          <w:szCs w:val="24"/>
          <w:lang w:eastAsia="zh-CN"/>
        </w:rPr>
        <w:t>报告草</w:t>
      </w:r>
      <w:r w:rsidRPr="0089463E">
        <w:rPr>
          <w:rFonts w:hint="eastAsia"/>
          <w:sz w:val="24"/>
          <w:szCs w:val="24"/>
          <w:lang w:eastAsia="zh-CN"/>
        </w:rPr>
        <w:t>稿</w:t>
      </w:r>
      <w:r w:rsidRPr="0089463E">
        <w:rPr>
          <w:sz w:val="24"/>
          <w:szCs w:val="24"/>
          <w:lang w:eastAsia="zh-CN"/>
        </w:rPr>
        <w:t>，并</w:t>
      </w:r>
      <w:r w:rsidRPr="0089463E">
        <w:rPr>
          <w:rFonts w:hint="eastAsia"/>
          <w:sz w:val="24"/>
          <w:szCs w:val="24"/>
          <w:lang w:eastAsia="zh-CN"/>
        </w:rPr>
        <w:t>最晚</w:t>
      </w:r>
      <w:r w:rsidRPr="0089463E">
        <w:rPr>
          <w:sz w:val="24"/>
          <w:szCs w:val="24"/>
          <w:lang w:eastAsia="zh-CN"/>
        </w:rPr>
        <w:t>于</w:t>
      </w:r>
      <w:r w:rsidRPr="0089463E">
        <w:rPr>
          <w:sz w:val="24"/>
          <w:szCs w:val="24"/>
          <w:lang w:eastAsia="zh-CN"/>
        </w:rPr>
        <w:t>2026</w:t>
      </w:r>
      <w:r w:rsidRPr="0089463E">
        <w:rPr>
          <w:sz w:val="24"/>
          <w:szCs w:val="24"/>
          <w:lang w:eastAsia="zh-CN"/>
        </w:rPr>
        <w:t>年</w:t>
      </w:r>
      <w:r w:rsidRPr="0089463E">
        <w:rPr>
          <w:sz w:val="24"/>
          <w:szCs w:val="24"/>
          <w:lang w:eastAsia="zh-CN"/>
        </w:rPr>
        <w:t>7</w:t>
      </w:r>
      <w:r w:rsidRPr="0089463E">
        <w:rPr>
          <w:sz w:val="24"/>
          <w:szCs w:val="24"/>
          <w:lang w:eastAsia="zh-CN"/>
        </w:rPr>
        <w:t>月</w:t>
      </w:r>
      <w:r w:rsidRPr="0089463E">
        <w:rPr>
          <w:sz w:val="24"/>
          <w:szCs w:val="24"/>
          <w:lang w:eastAsia="zh-CN"/>
        </w:rPr>
        <w:t>6</w:t>
      </w:r>
      <w:r w:rsidRPr="0089463E">
        <w:rPr>
          <w:sz w:val="24"/>
          <w:szCs w:val="24"/>
          <w:lang w:eastAsia="zh-CN"/>
        </w:rPr>
        <w:t>日提出意见。</w:t>
      </w:r>
      <w:r w:rsidR="00147B5E" w:rsidRPr="0089463E">
        <w:rPr>
          <w:sz w:val="24"/>
          <w:szCs w:val="24"/>
          <w:lang w:eastAsia="zh-CN"/>
        </w:rPr>
        <w:t xml:space="preserve"> </w:t>
      </w:r>
    </w:p>
    <w:p w14:paraId="6E5480B0" w14:textId="7F9E5653" w:rsidR="006B3B3D" w:rsidRPr="0089463E" w:rsidRDefault="00FE7226" w:rsidP="00F85452">
      <w:pPr>
        <w:pStyle w:val="CBDNormalNumber"/>
        <w:rPr>
          <w:sz w:val="24"/>
          <w:szCs w:val="24"/>
          <w:lang w:eastAsia="zh-CN"/>
        </w:rPr>
      </w:pPr>
      <w:r w:rsidRPr="0089463E">
        <w:rPr>
          <w:sz w:val="24"/>
          <w:szCs w:val="24"/>
          <w:lang w:eastAsia="zh-CN"/>
        </w:rPr>
        <w:t>该研究报告全文将作为</w:t>
      </w:r>
      <w:r w:rsidR="00425344" w:rsidRPr="0089463E">
        <w:rPr>
          <w:sz w:val="24"/>
          <w:szCs w:val="24"/>
          <w:lang w:eastAsia="zh-CN"/>
        </w:rPr>
        <w:t>资料文件</w:t>
      </w:r>
      <w:r w:rsidRPr="0089463E">
        <w:rPr>
          <w:sz w:val="24"/>
          <w:szCs w:val="24"/>
          <w:lang w:eastAsia="zh-CN"/>
        </w:rPr>
        <w:t>提</w:t>
      </w:r>
      <w:r w:rsidRPr="0089463E">
        <w:rPr>
          <w:rFonts w:hint="eastAsia"/>
          <w:sz w:val="24"/>
          <w:szCs w:val="24"/>
          <w:lang w:eastAsia="zh-CN"/>
        </w:rPr>
        <w:t>供给</w:t>
      </w:r>
      <w:r w:rsidRPr="0089463E">
        <w:rPr>
          <w:sz w:val="24"/>
          <w:szCs w:val="24"/>
          <w:lang w:eastAsia="zh-CN"/>
        </w:rPr>
        <w:t>缔约方大会。研究报告的执行摘要将作为增编提交缔约方大会审议。</w:t>
      </w:r>
      <w:r w:rsidR="00D22153" w:rsidRPr="0089463E">
        <w:rPr>
          <w:sz w:val="24"/>
          <w:szCs w:val="24"/>
          <w:lang w:eastAsia="zh-CN"/>
        </w:rPr>
        <w:t xml:space="preserve"> </w:t>
      </w:r>
    </w:p>
    <w:p w14:paraId="78E04D4A" w14:textId="3B34EF2F" w:rsidR="001379C9" w:rsidRPr="009C500D" w:rsidRDefault="005146A6" w:rsidP="004C408B">
      <w:pPr>
        <w:pStyle w:val="CBDH2"/>
        <w:rPr>
          <w:lang w:eastAsia="zh-CN"/>
        </w:rPr>
      </w:pPr>
      <w:r>
        <w:rPr>
          <w:lang w:eastAsia="zh-CN"/>
        </w:rPr>
        <w:t>B.</w:t>
      </w:r>
      <w:r>
        <w:rPr>
          <w:lang w:eastAsia="zh-CN"/>
        </w:rPr>
        <w:tab/>
      </w:r>
      <w:r w:rsidR="00FE7226">
        <w:rPr>
          <w:rFonts w:hint="eastAsia"/>
          <w:lang w:eastAsia="zh-CN"/>
        </w:rPr>
        <w:t>分配方法</w:t>
      </w:r>
      <w:r w:rsidR="00FE7226" w:rsidRPr="002560F0">
        <w:rPr>
          <w:kern w:val="22"/>
          <w:szCs w:val="24"/>
          <w:lang w:val="zh-CN" w:eastAsia="zh-CN"/>
        </w:rPr>
        <w:t>问题特设技术专家组</w:t>
      </w:r>
    </w:p>
    <w:p w14:paraId="02C22638" w14:textId="150515BB" w:rsidR="00B56A68" w:rsidRPr="009107F2" w:rsidRDefault="00FE7226" w:rsidP="00B56A68">
      <w:pPr>
        <w:pStyle w:val="CBDNormalNumber"/>
        <w:rPr>
          <w:lang w:eastAsia="zh-CN"/>
        </w:rPr>
      </w:pPr>
      <w:r w:rsidRPr="001F6C15">
        <w:rPr>
          <w:sz w:val="24"/>
          <w:szCs w:val="24"/>
          <w:lang w:eastAsia="zh-CN"/>
        </w:rPr>
        <w:t>第</w:t>
      </w:r>
      <w:hyperlink r:id="rId20" w:history="1">
        <w:r w:rsidR="001F6C15" w:rsidRPr="001F6C15">
          <w:rPr>
            <w:rStyle w:val="Hyperlink"/>
            <w:sz w:val="24"/>
            <w:szCs w:val="24"/>
            <w:lang w:eastAsia="zh-CN"/>
          </w:rPr>
          <w:t>16/34</w:t>
        </w:r>
      </w:hyperlink>
      <w:r w:rsidRPr="001F6C15">
        <w:rPr>
          <w:sz w:val="24"/>
          <w:szCs w:val="24"/>
          <w:lang w:eastAsia="zh-CN"/>
        </w:rPr>
        <w:t>号决定设立了关于分配方法的特设技术专家组，并在该决定所附</w:t>
      </w:r>
      <w:r w:rsidR="001F6C15" w:rsidRPr="001F6C15">
        <w:rPr>
          <w:rFonts w:hint="eastAsia"/>
          <w:sz w:val="24"/>
          <w:szCs w:val="24"/>
          <w:lang w:eastAsia="zh-CN"/>
        </w:rPr>
        <w:t>关于运作模式</w:t>
      </w:r>
      <w:r w:rsidRPr="001F6C15">
        <w:rPr>
          <w:sz w:val="24"/>
          <w:szCs w:val="24"/>
          <w:lang w:eastAsia="zh-CN"/>
        </w:rPr>
        <w:t>的附</w:t>
      </w:r>
      <w:r w:rsidR="001F6C15" w:rsidRPr="001F6C15">
        <w:rPr>
          <w:rFonts w:hint="eastAsia"/>
          <w:sz w:val="24"/>
          <w:szCs w:val="24"/>
          <w:lang w:eastAsia="zh-CN"/>
        </w:rPr>
        <w:t>文</w:t>
      </w:r>
      <w:r w:rsidRPr="001F6C15">
        <w:rPr>
          <w:sz w:val="24"/>
          <w:szCs w:val="24"/>
          <w:lang w:eastAsia="zh-CN"/>
        </w:rPr>
        <w:t>三中规定了其职权范围。根据</w:t>
      </w:r>
      <w:r w:rsidR="001F6C15" w:rsidRPr="001F6C15">
        <w:rPr>
          <w:rFonts w:hint="eastAsia"/>
          <w:sz w:val="24"/>
          <w:szCs w:val="24"/>
          <w:lang w:eastAsia="zh-CN"/>
        </w:rPr>
        <w:t>关于运作模式的</w:t>
      </w:r>
      <w:r w:rsidRPr="001F6C15">
        <w:rPr>
          <w:sz w:val="24"/>
          <w:szCs w:val="24"/>
          <w:lang w:eastAsia="zh-CN"/>
        </w:rPr>
        <w:t>第</w:t>
      </w:r>
      <w:r w:rsidRPr="001F6C15">
        <w:rPr>
          <w:sz w:val="24"/>
          <w:szCs w:val="24"/>
          <w:lang w:eastAsia="zh-CN"/>
        </w:rPr>
        <w:t>10</w:t>
      </w:r>
      <w:r w:rsidRPr="001F6C15">
        <w:rPr>
          <w:sz w:val="24"/>
          <w:szCs w:val="24"/>
          <w:lang w:eastAsia="zh-CN"/>
        </w:rPr>
        <w:t>段，特设技术专家组的任务是：依据附</w:t>
      </w:r>
      <w:r w:rsidR="001F6C15" w:rsidRPr="001F6C15">
        <w:rPr>
          <w:rFonts w:hint="eastAsia"/>
          <w:sz w:val="24"/>
          <w:szCs w:val="24"/>
          <w:lang w:eastAsia="zh-CN"/>
        </w:rPr>
        <w:t>文</w:t>
      </w:r>
      <w:r w:rsidRPr="001F6C15">
        <w:rPr>
          <w:sz w:val="24"/>
          <w:szCs w:val="24"/>
          <w:lang w:eastAsia="zh-CN"/>
        </w:rPr>
        <w:t>二中确立的标准，制定卡利基金资金</w:t>
      </w:r>
      <w:r w:rsidR="001F6C15" w:rsidRPr="001F6C15">
        <w:rPr>
          <w:rFonts w:hint="eastAsia"/>
          <w:sz w:val="24"/>
          <w:szCs w:val="24"/>
          <w:lang w:eastAsia="zh-CN"/>
        </w:rPr>
        <w:t>发放</w:t>
      </w:r>
      <w:r w:rsidRPr="001F6C15">
        <w:rPr>
          <w:sz w:val="24"/>
          <w:szCs w:val="24"/>
          <w:lang w:eastAsia="zh-CN"/>
        </w:rPr>
        <w:t>的分配方法，供缔约方</w:t>
      </w:r>
      <w:r w:rsidR="001F6C15" w:rsidRPr="001F6C15">
        <w:rPr>
          <w:rFonts w:hint="eastAsia"/>
          <w:sz w:val="24"/>
          <w:szCs w:val="24"/>
          <w:lang w:eastAsia="zh-CN"/>
        </w:rPr>
        <w:t>大会</w:t>
      </w:r>
      <w:r w:rsidRPr="001F6C15">
        <w:rPr>
          <w:sz w:val="24"/>
          <w:szCs w:val="24"/>
          <w:lang w:eastAsia="zh-CN"/>
        </w:rPr>
        <w:t>审议。小组还受命就与资金</w:t>
      </w:r>
      <w:r w:rsidR="001F6C15" w:rsidRPr="001F6C15">
        <w:rPr>
          <w:rFonts w:hint="eastAsia"/>
          <w:sz w:val="24"/>
          <w:szCs w:val="24"/>
          <w:lang w:eastAsia="zh-CN"/>
        </w:rPr>
        <w:t>发放</w:t>
      </w:r>
      <w:r w:rsidRPr="001F6C15">
        <w:rPr>
          <w:sz w:val="24"/>
          <w:szCs w:val="24"/>
          <w:lang w:eastAsia="zh-CN"/>
        </w:rPr>
        <w:t>相关的其余未决问题提供技术</w:t>
      </w:r>
      <w:r w:rsidR="00AD2F88">
        <w:rPr>
          <w:rFonts w:hint="eastAsia"/>
          <w:sz w:val="24"/>
          <w:szCs w:val="24"/>
          <w:lang w:eastAsia="zh-CN"/>
        </w:rPr>
        <w:t>咨询</w:t>
      </w:r>
      <w:r w:rsidRPr="001F6C15">
        <w:rPr>
          <w:sz w:val="24"/>
          <w:szCs w:val="24"/>
          <w:lang w:eastAsia="zh-CN"/>
        </w:rPr>
        <w:t>和指导。</w:t>
      </w:r>
    </w:p>
    <w:p w14:paraId="60BF5395" w14:textId="3A4F090D" w:rsidR="00D72D62" w:rsidRPr="009107F2" w:rsidRDefault="001F6C15" w:rsidP="001536C0">
      <w:pPr>
        <w:pStyle w:val="CBDNormalNumber"/>
        <w:rPr>
          <w:lang w:eastAsia="zh-CN"/>
        </w:rPr>
      </w:pPr>
      <w:r w:rsidRPr="001F6C15">
        <w:rPr>
          <w:sz w:val="24"/>
          <w:szCs w:val="24"/>
          <w:lang w:eastAsia="zh-CN"/>
        </w:rPr>
        <w:t>该小组已据此成立（见第</w:t>
      </w:r>
      <w:hyperlink r:id="rId21" w:history="1">
        <w:r w:rsidRPr="001F6C15">
          <w:rPr>
            <w:rStyle w:val="Hyperlink"/>
            <w:sz w:val="24"/>
            <w:szCs w:val="24"/>
            <w:lang w:eastAsia="zh-CN"/>
          </w:rPr>
          <w:t>2024-113</w:t>
        </w:r>
      </w:hyperlink>
      <w:r w:rsidRPr="001F6C15">
        <w:rPr>
          <w:sz w:val="24"/>
          <w:szCs w:val="24"/>
          <w:lang w:eastAsia="zh-CN"/>
        </w:rPr>
        <w:t>号、第</w:t>
      </w:r>
      <w:hyperlink r:id="rId22" w:history="1">
        <w:r w:rsidRPr="001F6C15">
          <w:rPr>
            <w:rStyle w:val="Hyperlink"/>
            <w:sz w:val="24"/>
            <w:szCs w:val="24"/>
            <w:lang w:eastAsia="zh-CN"/>
          </w:rPr>
          <w:t>2025-028</w:t>
        </w:r>
      </w:hyperlink>
      <w:r w:rsidRPr="001F6C15">
        <w:rPr>
          <w:sz w:val="24"/>
          <w:szCs w:val="24"/>
          <w:lang w:eastAsia="zh-CN"/>
        </w:rPr>
        <w:t>号和第</w:t>
      </w:r>
      <w:hyperlink r:id="rId23" w:history="1">
        <w:r w:rsidRPr="001F6C15">
          <w:rPr>
            <w:rStyle w:val="Hyperlink"/>
            <w:sz w:val="24"/>
            <w:szCs w:val="24"/>
            <w:lang w:eastAsia="zh-CN"/>
          </w:rPr>
          <w:t>2025-073</w:t>
        </w:r>
      </w:hyperlink>
      <w:r w:rsidRPr="001F6C15">
        <w:rPr>
          <w:sz w:val="24"/>
          <w:szCs w:val="24"/>
          <w:lang w:eastAsia="zh-CN"/>
        </w:rPr>
        <w:t>号通知），截至本报告</w:t>
      </w:r>
      <w:r w:rsidRPr="001F6C15">
        <w:rPr>
          <w:rFonts w:hint="eastAsia"/>
          <w:sz w:val="24"/>
          <w:szCs w:val="24"/>
          <w:lang w:eastAsia="zh-CN"/>
        </w:rPr>
        <w:t>编写</w:t>
      </w:r>
      <w:r w:rsidRPr="001F6C15">
        <w:rPr>
          <w:sz w:val="24"/>
          <w:szCs w:val="24"/>
          <w:lang w:eastAsia="zh-CN"/>
        </w:rPr>
        <w:t>之时已分别</w:t>
      </w:r>
      <w:r w:rsidRPr="001F6C15">
        <w:rPr>
          <w:rFonts w:hint="eastAsia"/>
          <w:sz w:val="24"/>
          <w:szCs w:val="24"/>
          <w:lang w:eastAsia="zh-CN"/>
        </w:rPr>
        <w:t>于</w:t>
      </w:r>
      <w:r w:rsidRPr="001F6C15">
        <w:rPr>
          <w:sz w:val="24"/>
          <w:szCs w:val="24"/>
          <w:lang w:eastAsia="zh-CN"/>
        </w:rPr>
        <w:t>2026</w:t>
      </w:r>
      <w:r w:rsidRPr="001F6C15">
        <w:rPr>
          <w:sz w:val="24"/>
          <w:szCs w:val="24"/>
          <w:lang w:eastAsia="zh-CN"/>
        </w:rPr>
        <w:t>年</w:t>
      </w:r>
      <w:r w:rsidRPr="001F6C15">
        <w:rPr>
          <w:sz w:val="24"/>
          <w:szCs w:val="24"/>
          <w:lang w:eastAsia="zh-CN"/>
        </w:rPr>
        <w:t>1</w:t>
      </w:r>
      <w:r w:rsidRPr="001F6C15">
        <w:rPr>
          <w:sz w:val="24"/>
          <w:szCs w:val="24"/>
          <w:lang w:eastAsia="zh-CN"/>
        </w:rPr>
        <w:t>月</w:t>
      </w:r>
      <w:r w:rsidRPr="001F6C15">
        <w:rPr>
          <w:sz w:val="24"/>
          <w:szCs w:val="24"/>
          <w:lang w:eastAsia="zh-CN"/>
        </w:rPr>
        <w:t>27</w:t>
      </w:r>
      <w:r w:rsidRPr="001F6C15">
        <w:rPr>
          <w:sz w:val="24"/>
          <w:szCs w:val="24"/>
          <w:lang w:eastAsia="zh-CN"/>
        </w:rPr>
        <w:t>日至</w:t>
      </w:r>
      <w:r w:rsidRPr="001F6C15">
        <w:rPr>
          <w:sz w:val="24"/>
          <w:szCs w:val="24"/>
          <w:lang w:eastAsia="zh-CN"/>
        </w:rPr>
        <w:t>29</w:t>
      </w:r>
      <w:r w:rsidRPr="001F6C15">
        <w:rPr>
          <w:sz w:val="24"/>
          <w:szCs w:val="24"/>
          <w:lang w:eastAsia="zh-CN"/>
        </w:rPr>
        <w:t>日（线上）和</w:t>
      </w:r>
      <w:r w:rsidRPr="001F6C15">
        <w:rPr>
          <w:sz w:val="24"/>
          <w:szCs w:val="24"/>
          <w:lang w:eastAsia="zh-CN"/>
        </w:rPr>
        <w:t>5</w:t>
      </w:r>
      <w:r w:rsidRPr="001F6C15">
        <w:rPr>
          <w:sz w:val="24"/>
          <w:szCs w:val="24"/>
          <w:lang w:eastAsia="zh-CN"/>
        </w:rPr>
        <w:t>月</w:t>
      </w:r>
      <w:r w:rsidRPr="001F6C15">
        <w:rPr>
          <w:sz w:val="24"/>
          <w:szCs w:val="24"/>
          <w:lang w:eastAsia="zh-CN"/>
        </w:rPr>
        <w:t>12</w:t>
      </w:r>
      <w:r w:rsidRPr="001F6C15">
        <w:rPr>
          <w:sz w:val="24"/>
          <w:szCs w:val="24"/>
          <w:lang w:eastAsia="zh-CN"/>
        </w:rPr>
        <w:t>日至</w:t>
      </w:r>
      <w:r w:rsidRPr="001F6C15">
        <w:rPr>
          <w:sz w:val="24"/>
          <w:szCs w:val="24"/>
          <w:lang w:eastAsia="zh-CN"/>
        </w:rPr>
        <w:t>14</w:t>
      </w:r>
      <w:r w:rsidRPr="001F6C15">
        <w:rPr>
          <w:sz w:val="24"/>
          <w:szCs w:val="24"/>
          <w:lang w:eastAsia="zh-CN"/>
        </w:rPr>
        <w:t>日（线下）召开两次会议</w:t>
      </w:r>
      <w:r w:rsidR="00295D58" w:rsidRPr="0089463E">
        <w:rPr>
          <w:rStyle w:val="FootnoteReference"/>
          <w:sz w:val="24"/>
          <w:szCs w:val="24"/>
        </w:rPr>
        <w:footnoteReference w:id="4"/>
      </w:r>
      <w:r w:rsidR="0089463E">
        <w:rPr>
          <w:rFonts w:hint="eastAsia"/>
          <w:sz w:val="24"/>
          <w:szCs w:val="24"/>
          <w:lang w:eastAsia="zh-CN"/>
        </w:rPr>
        <w:t>。</w:t>
      </w:r>
    </w:p>
    <w:p w14:paraId="36A676A8" w14:textId="7CFB6879" w:rsidR="00E22B21" w:rsidRPr="00D02B42" w:rsidRDefault="00D02B42" w:rsidP="000E4F59">
      <w:pPr>
        <w:pStyle w:val="CBDNormalNumber"/>
        <w:rPr>
          <w:sz w:val="24"/>
          <w:szCs w:val="24"/>
          <w:lang w:eastAsia="zh-CN"/>
        </w:rPr>
      </w:pPr>
      <w:r w:rsidRPr="00D02B42">
        <w:rPr>
          <w:sz w:val="24"/>
          <w:szCs w:val="24"/>
          <w:lang w:eastAsia="zh-CN"/>
        </w:rPr>
        <w:t>特设技术专家组的完整报告将作为</w:t>
      </w:r>
      <w:r w:rsidR="00425344">
        <w:rPr>
          <w:sz w:val="24"/>
          <w:szCs w:val="24"/>
          <w:lang w:eastAsia="zh-CN"/>
        </w:rPr>
        <w:t>资料文件</w:t>
      </w:r>
      <w:r w:rsidRPr="00D02B42">
        <w:rPr>
          <w:sz w:val="24"/>
          <w:szCs w:val="24"/>
          <w:lang w:eastAsia="zh-CN"/>
        </w:rPr>
        <w:t>提交缔约方大会第十七</w:t>
      </w:r>
      <w:r w:rsidRPr="00D02B42">
        <w:rPr>
          <w:rFonts w:hint="eastAsia"/>
          <w:sz w:val="24"/>
          <w:szCs w:val="24"/>
          <w:lang w:eastAsia="zh-CN"/>
        </w:rPr>
        <w:t>届</w:t>
      </w:r>
      <w:r w:rsidRPr="00D02B42">
        <w:rPr>
          <w:sz w:val="24"/>
          <w:szCs w:val="24"/>
          <w:lang w:eastAsia="zh-CN"/>
        </w:rPr>
        <w:t>会议。预计该报告将包含</w:t>
      </w:r>
      <w:r w:rsidRPr="00D02B42">
        <w:rPr>
          <w:rFonts w:hint="eastAsia"/>
          <w:sz w:val="24"/>
          <w:szCs w:val="24"/>
          <w:lang w:eastAsia="zh-CN"/>
        </w:rPr>
        <w:t>所</w:t>
      </w:r>
      <w:r w:rsidRPr="00D02B42">
        <w:rPr>
          <w:sz w:val="24"/>
          <w:szCs w:val="24"/>
          <w:lang w:eastAsia="zh-CN"/>
        </w:rPr>
        <w:t>建议的方法，其中包括方法原则、分配公式以及未来工作</w:t>
      </w:r>
      <w:r w:rsidRPr="00D02B42">
        <w:rPr>
          <w:rFonts w:hint="eastAsia"/>
          <w:sz w:val="24"/>
          <w:szCs w:val="24"/>
          <w:lang w:eastAsia="zh-CN"/>
        </w:rPr>
        <w:t>方案</w:t>
      </w:r>
      <w:r w:rsidRPr="00D02B42">
        <w:rPr>
          <w:sz w:val="24"/>
          <w:szCs w:val="24"/>
          <w:lang w:eastAsia="zh-CN"/>
        </w:rPr>
        <w:t>。该方法预计将作为附件附于本文件第</w:t>
      </w:r>
      <w:r w:rsidRPr="00D02B42">
        <w:rPr>
          <w:sz w:val="24"/>
          <w:szCs w:val="24"/>
          <w:lang w:eastAsia="zh-CN"/>
        </w:rPr>
        <w:t>6</w:t>
      </w:r>
      <w:r w:rsidRPr="00D02B42">
        <w:rPr>
          <w:sz w:val="24"/>
          <w:szCs w:val="24"/>
          <w:lang w:eastAsia="zh-CN"/>
        </w:rPr>
        <w:t>段所</w:t>
      </w:r>
      <w:r w:rsidRPr="00D02B42">
        <w:rPr>
          <w:rFonts w:hint="eastAsia"/>
          <w:sz w:val="24"/>
          <w:szCs w:val="24"/>
          <w:lang w:eastAsia="zh-CN"/>
        </w:rPr>
        <w:t>指</w:t>
      </w:r>
      <w:r w:rsidRPr="00D02B42">
        <w:rPr>
          <w:sz w:val="24"/>
          <w:szCs w:val="24"/>
          <w:lang w:eastAsia="zh-CN"/>
        </w:rPr>
        <w:t>秘书处</w:t>
      </w:r>
      <w:r w:rsidRPr="00D02B42">
        <w:rPr>
          <w:rFonts w:hint="eastAsia"/>
          <w:sz w:val="24"/>
          <w:szCs w:val="24"/>
          <w:lang w:eastAsia="zh-CN"/>
        </w:rPr>
        <w:t>的</w:t>
      </w:r>
      <w:r w:rsidRPr="00D02B42">
        <w:rPr>
          <w:sz w:val="24"/>
          <w:szCs w:val="24"/>
          <w:lang w:eastAsia="zh-CN"/>
        </w:rPr>
        <w:t>说明之后。</w:t>
      </w:r>
      <w:r w:rsidR="00D72D62" w:rsidRPr="00D02B42">
        <w:rPr>
          <w:sz w:val="24"/>
          <w:szCs w:val="24"/>
          <w:lang w:eastAsia="zh-CN"/>
        </w:rPr>
        <w:t xml:space="preserve"> </w:t>
      </w:r>
    </w:p>
    <w:p w14:paraId="50020931" w14:textId="24E5DC1E" w:rsidR="001379C9" w:rsidRPr="0089463E" w:rsidRDefault="005146A6" w:rsidP="004C408B">
      <w:pPr>
        <w:pStyle w:val="CBDH2"/>
        <w:jc w:val="left"/>
        <w:rPr>
          <w:szCs w:val="24"/>
          <w:lang w:eastAsia="zh-CN"/>
        </w:rPr>
      </w:pPr>
      <w:r w:rsidRPr="0089463E">
        <w:rPr>
          <w:szCs w:val="24"/>
          <w:lang w:eastAsia="zh-CN"/>
        </w:rPr>
        <w:lastRenderedPageBreak/>
        <w:t>C.</w:t>
      </w:r>
      <w:r w:rsidRPr="0089463E">
        <w:rPr>
          <w:szCs w:val="24"/>
          <w:lang w:eastAsia="zh-CN"/>
        </w:rPr>
        <w:tab/>
      </w:r>
      <w:r w:rsidR="00D02B42" w:rsidRPr="0089463E">
        <w:rPr>
          <w:szCs w:val="24"/>
          <w:lang w:eastAsia="zh-CN"/>
        </w:rPr>
        <w:t>包括卡利基金在内的多边机制</w:t>
      </w:r>
      <w:r w:rsidR="00D02B42" w:rsidRPr="0089463E">
        <w:rPr>
          <w:rFonts w:hint="eastAsia"/>
          <w:szCs w:val="24"/>
          <w:lang w:eastAsia="zh-CN"/>
        </w:rPr>
        <w:t>指导委员会的报告</w:t>
      </w:r>
    </w:p>
    <w:p w14:paraId="2FF70827" w14:textId="09A70DDC" w:rsidR="00582B46" w:rsidRPr="0089463E" w:rsidRDefault="00D02B42" w:rsidP="005F0B4A">
      <w:pPr>
        <w:pStyle w:val="CBDNormalNumber"/>
        <w:rPr>
          <w:sz w:val="24"/>
          <w:szCs w:val="24"/>
          <w:lang w:eastAsia="zh-CN"/>
        </w:rPr>
      </w:pPr>
      <w:r w:rsidRPr="0089463E">
        <w:rPr>
          <w:sz w:val="24"/>
          <w:szCs w:val="24"/>
          <w:lang w:eastAsia="zh-CN"/>
        </w:rPr>
        <w:t>包括卡利基金在内的多边机制</w:t>
      </w:r>
      <w:r w:rsidR="00CA3AF3" w:rsidRPr="0089463E">
        <w:rPr>
          <w:rFonts w:hint="eastAsia"/>
          <w:sz w:val="24"/>
          <w:szCs w:val="24"/>
          <w:lang w:eastAsia="zh-CN"/>
        </w:rPr>
        <w:t>的运作</w:t>
      </w:r>
      <w:r w:rsidRPr="0089463E">
        <w:rPr>
          <w:rFonts w:hint="eastAsia"/>
          <w:sz w:val="24"/>
          <w:szCs w:val="24"/>
          <w:lang w:eastAsia="zh-CN"/>
        </w:rPr>
        <w:t>模式</w:t>
      </w:r>
      <w:r w:rsidRPr="0089463E">
        <w:rPr>
          <w:sz w:val="24"/>
          <w:szCs w:val="24"/>
          <w:lang w:eastAsia="zh-CN"/>
        </w:rPr>
        <w:t>第</w:t>
      </w:r>
      <w:r w:rsidRPr="0089463E">
        <w:rPr>
          <w:sz w:val="24"/>
          <w:szCs w:val="24"/>
          <w:lang w:eastAsia="zh-CN"/>
        </w:rPr>
        <w:t>28</w:t>
      </w:r>
      <w:r w:rsidRPr="0089463E">
        <w:rPr>
          <w:sz w:val="24"/>
          <w:szCs w:val="24"/>
          <w:lang w:eastAsia="zh-CN"/>
        </w:rPr>
        <w:t>段设立了一个指导委员会，其组成和职权范围载于该</w:t>
      </w:r>
      <w:r w:rsidR="004E4530" w:rsidRPr="0089463E">
        <w:rPr>
          <w:rFonts w:hint="eastAsia"/>
          <w:sz w:val="24"/>
          <w:szCs w:val="24"/>
          <w:lang w:eastAsia="zh-CN"/>
        </w:rPr>
        <w:t>模式</w:t>
      </w:r>
      <w:r w:rsidRPr="0089463E">
        <w:rPr>
          <w:sz w:val="24"/>
          <w:szCs w:val="24"/>
          <w:lang w:eastAsia="zh-CN"/>
        </w:rPr>
        <w:t>的附</w:t>
      </w:r>
      <w:r w:rsidR="004E4530" w:rsidRPr="0089463E">
        <w:rPr>
          <w:rFonts w:hint="eastAsia"/>
          <w:sz w:val="24"/>
          <w:szCs w:val="24"/>
          <w:lang w:eastAsia="zh-CN"/>
        </w:rPr>
        <w:t>文</w:t>
      </w:r>
      <w:r w:rsidRPr="0089463E">
        <w:rPr>
          <w:sz w:val="24"/>
          <w:szCs w:val="24"/>
          <w:lang w:eastAsia="zh-CN"/>
        </w:rPr>
        <w:t>四。根据其</w:t>
      </w:r>
      <w:r w:rsidR="004E4530" w:rsidRPr="0089463E">
        <w:rPr>
          <w:rFonts w:hint="eastAsia"/>
          <w:sz w:val="24"/>
          <w:szCs w:val="24"/>
          <w:lang w:eastAsia="zh-CN"/>
        </w:rPr>
        <w:t>关于</w:t>
      </w:r>
      <w:r w:rsidRPr="0089463E">
        <w:rPr>
          <w:sz w:val="24"/>
          <w:szCs w:val="24"/>
          <w:lang w:eastAsia="zh-CN"/>
        </w:rPr>
        <w:t>职权范围</w:t>
      </w:r>
      <w:r w:rsidR="004E4530" w:rsidRPr="0089463E">
        <w:rPr>
          <w:rFonts w:hint="eastAsia"/>
          <w:sz w:val="24"/>
          <w:szCs w:val="24"/>
          <w:lang w:eastAsia="zh-CN"/>
        </w:rPr>
        <w:t>的</w:t>
      </w:r>
      <w:r w:rsidRPr="0089463E">
        <w:rPr>
          <w:sz w:val="24"/>
          <w:szCs w:val="24"/>
          <w:lang w:eastAsia="zh-CN"/>
        </w:rPr>
        <w:t>第</w:t>
      </w:r>
      <w:r w:rsidRPr="0089463E">
        <w:rPr>
          <w:sz w:val="24"/>
          <w:szCs w:val="24"/>
          <w:lang w:eastAsia="zh-CN"/>
        </w:rPr>
        <w:t>1(c)</w:t>
      </w:r>
      <w:r w:rsidR="004E4530" w:rsidRPr="0089463E">
        <w:rPr>
          <w:rFonts w:hint="eastAsia"/>
          <w:sz w:val="24"/>
          <w:szCs w:val="24"/>
          <w:lang w:eastAsia="zh-CN"/>
        </w:rPr>
        <w:t>分段</w:t>
      </w:r>
      <w:r w:rsidRPr="0089463E">
        <w:rPr>
          <w:sz w:val="24"/>
          <w:szCs w:val="24"/>
          <w:lang w:eastAsia="zh-CN"/>
        </w:rPr>
        <w:t>，指导委员会将向缔约方</w:t>
      </w:r>
      <w:r w:rsidR="004E4530" w:rsidRPr="0089463E">
        <w:rPr>
          <w:rFonts w:hint="eastAsia"/>
          <w:sz w:val="24"/>
          <w:szCs w:val="24"/>
          <w:lang w:eastAsia="zh-CN"/>
        </w:rPr>
        <w:t>大会</w:t>
      </w:r>
      <w:r w:rsidRPr="0089463E">
        <w:rPr>
          <w:sz w:val="24"/>
          <w:szCs w:val="24"/>
          <w:lang w:eastAsia="zh-CN"/>
        </w:rPr>
        <w:t>提交报告并提供</w:t>
      </w:r>
      <w:r w:rsidR="00CA3AF3" w:rsidRPr="0089463E">
        <w:rPr>
          <w:rFonts w:hint="eastAsia"/>
          <w:sz w:val="24"/>
          <w:szCs w:val="24"/>
          <w:lang w:eastAsia="zh-CN"/>
        </w:rPr>
        <w:t>咨询</w:t>
      </w:r>
      <w:r w:rsidRPr="0089463E">
        <w:rPr>
          <w:sz w:val="24"/>
          <w:szCs w:val="24"/>
          <w:lang w:eastAsia="zh-CN"/>
        </w:rPr>
        <w:t>。</w:t>
      </w:r>
    </w:p>
    <w:p w14:paraId="5F10E4D7" w14:textId="73C8865E" w:rsidR="00FD655A" w:rsidRPr="0089463E" w:rsidRDefault="004E4530" w:rsidP="005F0B4A">
      <w:pPr>
        <w:pStyle w:val="CBDNormalNumber"/>
        <w:rPr>
          <w:sz w:val="24"/>
          <w:szCs w:val="24"/>
        </w:rPr>
      </w:pPr>
      <w:r w:rsidRPr="0089463E">
        <w:rPr>
          <w:sz w:val="24"/>
          <w:szCs w:val="24"/>
          <w:lang w:eastAsia="zh-CN"/>
        </w:rPr>
        <w:t>指导委员会已据此成立（见第</w:t>
      </w:r>
      <w:hyperlink r:id="rId24" w:history="1">
        <w:r w:rsidR="0084627E" w:rsidRPr="0089463E">
          <w:rPr>
            <w:rStyle w:val="Hyperlink"/>
            <w:sz w:val="24"/>
            <w:szCs w:val="24"/>
            <w:lang w:eastAsia="zh-CN"/>
          </w:rPr>
          <w:t>2024-113</w:t>
        </w:r>
      </w:hyperlink>
      <w:r w:rsidRPr="0089463E">
        <w:rPr>
          <w:sz w:val="24"/>
          <w:szCs w:val="24"/>
          <w:lang w:eastAsia="zh-CN"/>
        </w:rPr>
        <w:t>号、第</w:t>
      </w:r>
      <w:hyperlink r:id="rId25" w:history="1">
        <w:r w:rsidR="0084627E" w:rsidRPr="0089463E">
          <w:rPr>
            <w:rStyle w:val="Hyperlink"/>
            <w:sz w:val="24"/>
            <w:szCs w:val="24"/>
            <w:lang w:eastAsia="zh-CN"/>
          </w:rPr>
          <w:t>2025-013</w:t>
        </w:r>
      </w:hyperlink>
      <w:r w:rsidRPr="0089463E">
        <w:rPr>
          <w:sz w:val="24"/>
          <w:szCs w:val="24"/>
          <w:lang w:eastAsia="zh-CN"/>
        </w:rPr>
        <w:t>号、第</w:t>
      </w:r>
      <w:hyperlink r:id="rId26" w:history="1">
        <w:r w:rsidR="0084627E" w:rsidRPr="0089463E">
          <w:rPr>
            <w:rStyle w:val="Hyperlink"/>
            <w:sz w:val="24"/>
            <w:szCs w:val="24"/>
            <w:lang w:eastAsia="zh-CN"/>
          </w:rPr>
          <w:t>2025-043</w:t>
        </w:r>
      </w:hyperlink>
      <w:r w:rsidRPr="0089463E">
        <w:rPr>
          <w:sz w:val="24"/>
          <w:szCs w:val="24"/>
          <w:lang w:eastAsia="zh-CN"/>
        </w:rPr>
        <w:t>号和第</w:t>
      </w:r>
      <w:hyperlink r:id="rId27" w:history="1">
        <w:r w:rsidR="0084627E" w:rsidRPr="0089463E">
          <w:rPr>
            <w:rStyle w:val="Hyperlink"/>
            <w:sz w:val="24"/>
            <w:szCs w:val="24"/>
            <w:lang w:eastAsia="zh-CN"/>
          </w:rPr>
          <w:t>2025-091</w:t>
        </w:r>
      </w:hyperlink>
      <w:r w:rsidRPr="0089463E">
        <w:rPr>
          <w:sz w:val="24"/>
          <w:szCs w:val="24"/>
          <w:lang w:eastAsia="zh-CN"/>
        </w:rPr>
        <w:t>号通知），截至本报告</w:t>
      </w:r>
      <w:r w:rsidR="0084627E" w:rsidRPr="0089463E">
        <w:rPr>
          <w:rFonts w:hint="eastAsia"/>
          <w:sz w:val="24"/>
          <w:szCs w:val="24"/>
          <w:lang w:val="en-US" w:eastAsia="zh-CN"/>
        </w:rPr>
        <w:t>编写</w:t>
      </w:r>
      <w:r w:rsidRPr="0089463E">
        <w:rPr>
          <w:sz w:val="24"/>
          <w:szCs w:val="24"/>
          <w:lang w:eastAsia="zh-CN"/>
        </w:rPr>
        <w:t>之时已召开三次会议</w:t>
      </w:r>
      <w:r w:rsidRPr="0089463E">
        <w:rPr>
          <w:sz w:val="24"/>
          <w:szCs w:val="24"/>
          <w:lang w:eastAsia="zh-CN"/>
        </w:rPr>
        <w:t xml:space="preserve"> </w:t>
      </w:r>
      <w:r w:rsidRPr="0089463E">
        <w:rPr>
          <w:sz w:val="24"/>
          <w:szCs w:val="24"/>
          <w:lang w:eastAsia="zh-CN"/>
        </w:rPr>
        <w:t>（</w:t>
      </w:r>
      <w:r w:rsidRPr="0089463E">
        <w:rPr>
          <w:sz w:val="24"/>
          <w:szCs w:val="24"/>
          <w:lang w:eastAsia="zh-CN"/>
        </w:rPr>
        <w:t>2025</w:t>
      </w:r>
      <w:r w:rsidRPr="0089463E">
        <w:rPr>
          <w:sz w:val="24"/>
          <w:szCs w:val="24"/>
          <w:lang w:eastAsia="zh-CN"/>
        </w:rPr>
        <w:t>年</w:t>
      </w:r>
      <w:r w:rsidRPr="0089463E">
        <w:rPr>
          <w:sz w:val="24"/>
          <w:szCs w:val="24"/>
          <w:lang w:eastAsia="zh-CN"/>
        </w:rPr>
        <w:t>6</w:t>
      </w:r>
      <w:r w:rsidRPr="0089463E">
        <w:rPr>
          <w:sz w:val="24"/>
          <w:szCs w:val="24"/>
          <w:lang w:eastAsia="zh-CN"/>
        </w:rPr>
        <w:t>月</w:t>
      </w:r>
      <w:r w:rsidRPr="0089463E">
        <w:rPr>
          <w:sz w:val="24"/>
          <w:szCs w:val="24"/>
          <w:lang w:eastAsia="zh-CN"/>
        </w:rPr>
        <w:t>16</w:t>
      </w:r>
      <w:r w:rsidRPr="0089463E">
        <w:rPr>
          <w:sz w:val="24"/>
          <w:szCs w:val="24"/>
          <w:lang w:eastAsia="zh-CN"/>
        </w:rPr>
        <w:t>日至</w:t>
      </w:r>
      <w:r w:rsidRPr="0089463E">
        <w:rPr>
          <w:sz w:val="24"/>
          <w:szCs w:val="24"/>
          <w:lang w:eastAsia="zh-CN"/>
        </w:rPr>
        <w:t>18</w:t>
      </w:r>
      <w:r w:rsidRPr="0089463E">
        <w:rPr>
          <w:sz w:val="24"/>
          <w:szCs w:val="24"/>
          <w:lang w:eastAsia="zh-CN"/>
        </w:rPr>
        <w:t>日以线上形式举行；</w:t>
      </w:r>
      <w:r w:rsidRPr="0089463E">
        <w:rPr>
          <w:sz w:val="24"/>
          <w:szCs w:val="24"/>
          <w:lang w:eastAsia="zh-CN"/>
        </w:rPr>
        <w:t>2025</w:t>
      </w:r>
      <w:r w:rsidRPr="0089463E">
        <w:rPr>
          <w:sz w:val="24"/>
          <w:szCs w:val="24"/>
          <w:lang w:eastAsia="zh-CN"/>
        </w:rPr>
        <w:t>年</w:t>
      </w:r>
      <w:r w:rsidRPr="0089463E">
        <w:rPr>
          <w:sz w:val="24"/>
          <w:szCs w:val="24"/>
          <w:lang w:eastAsia="zh-CN"/>
        </w:rPr>
        <w:t>9</w:t>
      </w:r>
      <w:r w:rsidRPr="0089463E">
        <w:rPr>
          <w:sz w:val="24"/>
          <w:szCs w:val="24"/>
          <w:lang w:eastAsia="zh-CN"/>
        </w:rPr>
        <w:t>月</w:t>
      </w:r>
      <w:r w:rsidRPr="0089463E">
        <w:rPr>
          <w:sz w:val="24"/>
          <w:szCs w:val="24"/>
          <w:lang w:eastAsia="zh-CN"/>
        </w:rPr>
        <w:t>3</w:t>
      </w:r>
      <w:r w:rsidRPr="0089463E">
        <w:rPr>
          <w:sz w:val="24"/>
          <w:szCs w:val="24"/>
          <w:lang w:eastAsia="zh-CN"/>
        </w:rPr>
        <w:t>日至</w:t>
      </w:r>
      <w:r w:rsidRPr="0089463E">
        <w:rPr>
          <w:sz w:val="24"/>
          <w:szCs w:val="24"/>
          <w:lang w:eastAsia="zh-CN"/>
        </w:rPr>
        <w:t>6</w:t>
      </w:r>
      <w:r w:rsidRPr="0089463E">
        <w:rPr>
          <w:sz w:val="24"/>
          <w:szCs w:val="24"/>
          <w:lang w:eastAsia="zh-CN"/>
        </w:rPr>
        <w:t>日在德国波恩以线下形式举行；</w:t>
      </w:r>
      <w:r w:rsidRPr="0089463E">
        <w:rPr>
          <w:sz w:val="24"/>
          <w:szCs w:val="24"/>
          <w:lang w:eastAsia="zh-CN"/>
        </w:rPr>
        <w:t>2026</w:t>
      </w:r>
      <w:r w:rsidRPr="0089463E">
        <w:rPr>
          <w:sz w:val="24"/>
          <w:szCs w:val="24"/>
          <w:lang w:eastAsia="zh-CN"/>
        </w:rPr>
        <w:t>年</w:t>
      </w:r>
      <w:r w:rsidRPr="0089463E">
        <w:rPr>
          <w:sz w:val="24"/>
          <w:szCs w:val="24"/>
          <w:lang w:eastAsia="zh-CN"/>
        </w:rPr>
        <w:t>4</w:t>
      </w:r>
      <w:r w:rsidRPr="0089463E">
        <w:rPr>
          <w:sz w:val="24"/>
          <w:szCs w:val="24"/>
          <w:lang w:eastAsia="zh-CN"/>
        </w:rPr>
        <w:t>月</w:t>
      </w:r>
      <w:r w:rsidRPr="0089463E">
        <w:rPr>
          <w:sz w:val="24"/>
          <w:szCs w:val="24"/>
          <w:lang w:eastAsia="zh-CN"/>
        </w:rPr>
        <w:t>7</w:t>
      </w:r>
      <w:r w:rsidRPr="0089463E">
        <w:rPr>
          <w:sz w:val="24"/>
          <w:szCs w:val="24"/>
          <w:lang w:eastAsia="zh-CN"/>
        </w:rPr>
        <w:t>日至</w:t>
      </w:r>
      <w:r w:rsidRPr="0089463E">
        <w:rPr>
          <w:sz w:val="24"/>
          <w:szCs w:val="24"/>
          <w:lang w:eastAsia="zh-CN"/>
        </w:rPr>
        <w:t>9</w:t>
      </w:r>
      <w:r w:rsidRPr="0089463E">
        <w:rPr>
          <w:sz w:val="24"/>
          <w:szCs w:val="24"/>
          <w:lang w:eastAsia="zh-CN"/>
        </w:rPr>
        <w:t>日在南非开普敦举行）。</w:t>
      </w:r>
      <w:r w:rsidRPr="0089463E">
        <w:rPr>
          <w:sz w:val="24"/>
          <w:szCs w:val="24"/>
        </w:rPr>
        <w:t>相关文件可查阅</w:t>
      </w:r>
      <w:hyperlink r:id="rId28" w:history="1">
        <w:r w:rsidR="0084627E" w:rsidRPr="0089463E">
          <w:rPr>
            <w:rStyle w:val="Hyperlink"/>
            <w:sz w:val="24"/>
            <w:szCs w:val="24"/>
          </w:rPr>
          <w:t>会议页面</w:t>
        </w:r>
      </w:hyperlink>
      <w:r w:rsidR="001F5E77" w:rsidRPr="0089463E">
        <w:rPr>
          <w:rStyle w:val="FootnoteReference"/>
          <w:sz w:val="24"/>
          <w:szCs w:val="24"/>
        </w:rPr>
        <w:footnoteReference w:id="5"/>
      </w:r>
      <w:r w:rsidR="0089463E" w:rsidRPr="0089463E">
        <w:rPr>
          <w:rFonts w:hint="eastAsia"/>
          <w:sz w:val="24"/>
          <w:szCs w:val="24"/>
          <w:lang w:eastAsia="zh-CN"/>
        </w:rPr>
        <w:t>。</w:t>
      </w:r>
    </w:p>
    <w:p w14:paraId="659EB53A" w14:textId="68CB5675" w:rsidR="00687592" w:rsidRPr="0089463E" w:rsidRDefault="0084627E" w:rsidP="001E281F">
      <w:pPr>
        <w:pStyle w:val="CBDNormalNumber"/>
        <w:rPr>
          <w:sz w:val="24"/>
          <w:szCs w:val="24"/>
          <w:lang w:eastAsia="zh-CN"/>
        </w:rPr>
      </w:pPr>
      <w:r w:rsidRPr="0089463E">
        <w:rPr>
          <w:sz w:val="24"/>
          <w:szCs w:val="24"/>
          <w:lang w:eastAsia="zh-CN"/>
        </w:rPr>
        <w:t>根据其职权范围第</w:t>
      </w:r>
      <w:r w:rsidRPr="0089463E">
        <w:rPr>
          <w:sz w:val="24"/>
          <w:szCs w:val="24"/>
          <w:lang w:eastAsia="zh-CN"/>
        </w:rPr>
        <w:t>1(d)</w:t>
      </w:r>
      <w:r w:rsidRPr="0089463E">
        <w:rPr>
          <w:rFonts w:hint="eastAsia"/>
          <w:sz w:val="24"/>
          <w:szCs w:val="24"/>
          <w:lang w:eastAsia="zh-CN"/>
        </w:rPr>
        <w:t>分段</w:t>
      </w:r>
      <w:r w:rsidRPr="0089463E">
        <w:rPr>
          <w:sz w:val="24"/>
          <w:szCs w:val="24"/>
          <w:lang w:eastAsia="zh-CN"/>
        </w:rPr>
        <w:t>的授权，指导委员会制定了一套评估包括卡利基金</w:t>
      </w:r>
      <w:r w:rsidR="00CA3AF3" w:rsidRPr="0089463E">
        <w:rPr>
          <w:rFonts w:hint="eastAsia"/>
          <w:sz w:val="24"/>
          <w:szCs w:val="24"/>
          <w:lang w:eastAsia="zh-CN"/>
        </w:rPr>
        <w:t>在内</w:t>
      </w:r>
      <w:r w:rsidRPr="0089463E">
        <w:rPr>
          <w:rFonts w:hint="eastAsia"/>
          <w:sz w:val="24"/>
          <w:szCs w:val="24"/>
          <w:lang w:eastAsia="zh-CN"/>
        </w:rPr>
        <w:t>的</w:t>
      </w:r>
      <w:r w:rsidRPr="0089463E">
        <w:rPr>
          <w:sz w:val="24"/>
          <w:szCs w:val="24"/>
          <w:lang w:eastAsia="zh-CN"/>
        </w:rPr>
        <w:t>多边机制</w:t>
      </w:r>
      <w:r w:rsidRPr="0089463E">
        <w:rPr>
          <w:rFonts w:hint="eastAsia"/>
          <w:sz w:val="24"/>
          <w:szCs w:val="24"/>
          <w:lang w:eastAsia="zh-CN"/>
        </w:rPr>
        <w:t>成效</w:t>
      </w:r>
      <w:r w:rsidRPr="0089463E">
        <w:rPr>
          <w:sz w:val="24"/>
          <w:szCs w:val="24"/>
          <w:lang w:eastAsia="zh-CN"/>
        </w:rPr>
        <w:t>的方法，供</w:t>
      </w:r>
      <w:r w:rsidRPr="0089463E">
        <w:rPr>
          <w:rFonts w:hint="eastAsia"/>
          <w:sz w:val="24"/>
          <w:szCs w:val="24"/>
          <w:lang w:eastAsia="zh-CN"/>
        </w:rPr>
        <w:t>执行问题</w:t>
      </w:r>
      <w:r w:rsidRPr="0089463E">
        <w:rPr>
          <w:sz w:val="24"/>
          <w:szCs w:val="24"/>
          <w:lang w:eastAsia="zh-CN"/>
        </w:rPr>
        <w:t>附属机构审议（见第三节</w:t>
      </w:r>
      <w:r w:rsidRPr="0089463E">
        <w:rPr>
          <w:sz w:val="24"/>
          <w:szCs w:val="24"/>
          <w:lang w:eastAsia="zh-CN"/>
        </w:rPr>
        <w:t>C</w:t>
      </w:r>
      <w:r w:rsidRPr="0089463E">
        <w:rPr>
          <w:sz w:val="24"/>
          <w:szCs w:val="24"/>
          <w:lang w:eastAsia="zh-CN"/>
        </w:rPr>
        <w:t>）。</w:t>
      </w:r>
      <w:r w:rsidR="00A02DAB" w:rsidRPr="0089463E">
        <w:rPr>
          <w:sz w:val="24"/>
          <w:szCs w:val="24"/>
          <w:lang w:eastAsia="zh-CN"/>
        </w:rPr>
        <w:t xml:space="preserve"> </w:t>
      </w:r>
    </w:p>
    <w:p w14:paraId="257F485E" w14:textId="6AF9A8DC" w:rsidR="00FD655A" w:rsidRPr="0089463E" w:rsidRDefault="0084627E" w:rsidP="001E281F">
      <w:pPr>
        <w:pStyle w:val="CBDNormalNumber"/>
        <w:rPr>
          <w:sz w:val="24"/>
          <w:szCs w:val="24"/>
          <w:lang w:eastAsia="zh-CN"/>
        </w:rPr>
      </w:pPr>
      <w:r w:rsidRPr="0089463E">
        <w:rPr>
          <w:sz w:val="24"/>
          <w:szCs w:val="24"/>
          <w:lang w:eastAsia="zh-CN"/>
        </w:rPr>
        <w:t>指导委员会的完整报告将作为</w:t>
      </w:r>
      <w:r w:rsidR="00425344" w:rsidRPr="0089463E">
        <w:rPr>
          <w:sz w:val="24"/>
          <w:szCs w:val="24"/>
          <w:lang w:eastAsia="zh-CN"/>
        </w:rPr>
        <w:t>资料文件</w:t>
      </w:r>
      <w:r w:rsidRPr="0089463E">
        <w:rPr>
          <w:sz w:val="24"/>
          <w:szCs w:val="24"/>
          <w:lang w:eastAsia="zh-CN"/>
        </w:rPr>
        <w:t>发布。</w:t>
      </w:r>
      <w:r w:rsidR="000E081A" w:rsidRPr="0089463E">
        <w:rPr>
          <w:sz w:val="24"/>
          <w:szCs w:val="24"/>
          <w:lang w:eastAsia="zh-CN"/>
        </w:rPr>
        <w:t xml:space="preserve"> </w:t>
      </w:r>
    </w:p>
    <w:p w14:paraId="15454087" w14:textId="0D96BF4D" w:rsidR="003D666F" w:rsidRPr="00174770" w:rsidRDefault="00CA3AF3" w:rsidP="004C408B">
      <w:pPr>
        <w:pStyle w:val="CBDH1"/>
        <w:rPr>
          <w:szCs w:val="28"/>
          <w:lang w:eastAsia="zh-CN"/>
        </w:rPr>
      </w:pPr>
      <w:r w:rsidRPr="00174770">
        <w:rPr>
          <w:rFonts w:hint="eastAsia"/>
          <w:szCs w:val="28"/>
          <w:lang w:eastAsia="zh-CN"/>
        </w:rPr>
        <w:t>三</w:t>
      </w:r>
      <w:r w:rsidR="005146A6" w:rsidRPr="00174770">
        <w:rPr>
          <w:szCs w:val="28"/>
          <w:lang w:eastAsia="zh-CN"/>
        </w:rPr>
        <w:t>.</w:t>
      </w:r>
      <w:r w:rsidR="005146A6" w:rsidRPr="00174770">
        <w:rPr>
          <w:szCs w:val="28"/>
          <w:lang w:eastAsia="zh-CN"/>
        </w:rPr>
        <w:tab/>
      </w:r>
      <w:r w:rsidR="001B1CAB" w:rsidRPr="00174770">
        <w:rPr>
          <w:rFonts w:hint="eastAsia"/>
          <w:szCs w:val="28"/>
          <w:lang w:eastAsia="zh-CN"/>
        </w:rPr>
        <w:t>执行问题附属机构面对的任务</w:t>
      </w:r>
    </w:p>
    <w:p w14:paraId="68556A6D" w14:textId="78650715" w:rsidR="00D936A3" w:rsidRPr="009107F2" w:rsidRDefault="00D771F5" w:rsidP="004C408B">
      <w:pPr>
        <w:pStyle w:val="CBDH2"/>
        <w:rPr>
          <w:lang w:eastAsia="zh-CN"/>
        </w:rPr>
      </w:pPr>
      <w:r w:rsidRPr="009107F2">
        <w:rPr>
          <w:lang w:eastAsia="zh-CN"/>
        </w:rPr>
        <w:t>A.</w:t>
      </w:r>
      <w:r w:rsidRPr="009107F2">
        <w:rPr>
          <w:lang w:eastAsia="zh-CN"/>
        </w:rPr>
        <w:tab/>
      </w:r>
      <w:r w:rsidR="001B1CAB" w:rsidRPr="001B1CAB">
        <w:rPr>
          <w:lang w:eastAsia="zh-CN"/>
        </w:rPr>
        <w:t>多边机制</w:t>
      </w:r>
      <w:r w:rsidR="00CA3AF3" w:rsidRPr="001B1CAB">
        <w:rPr>
          <w:lang w:eastAsia="zh-CN"/>
        </w:rPr>
        <w:t>的</w:t>
      </w:r>
      <w:r w:rsidR="00CA3AF3">
        <w:rPr>
          <w:rFonts w:hint="eastAsia"/>
          <w:lang w:eastAsia="zh-CN"/>
        </w:rPr>
        <w:t>其他</w:t>
      </w:r>
      <w:r w:rsidR="001B1CAB">
        <w:rPr>
          <w:rFonts w:hint="eastAsia"/>
          <w:lang w:eastAsia="zh-CN"/>
        </w:rPr>
        <w:t>可能</w:t>
      </w:r>
      <w:r w:rsidR="001B1CAB" w:rsidRPr="001B1CAB">
        <w:rPr>
          <w:lang w:eastAsia="zh-CN"/>
        </w:rPr>
        <w:t>模式</w:t>
      </w:r>
    </w:p>
    <w:p w14:paraId="10C5B567" w14:textId="682DBD45" w:rsidR="008D1261" w:rsidRPr="00373ECE" w:rsidRDefault="00DE2166" w:rsidP="00F616F9">
      <w:pPr>
        <w:pStyle w:val="CBDNormalNumber"/>
        <w:rPr>
          <w:sz w:val="24"/>
          <w:szCs w:val="24"/>
          <w:lang w:eastAsia="zh-CN"/>
        </w:rPr>
      </w:pPr>
      <w:r w:rsidRPr="00373ECE">
        <w:rPr>
          <w:sz w:val="24"/>
          <w:szCs w:val="24"/>
          <w:lang w:eastAsia="zh-CN"/>
        </w:rPr>
        <w:t>缔约方</w:t>
      </w:r>
      <w:r w:rsidRPr="00373ECE">
        <w:rPr>
          <w:rFonts w:hint="eastAsia"/>
          <w:sz w:val="24"/>
          <w:szCs w:val="24"/>
          <w:lang w:eastAsia="zh-CN"/>
        </w:rPr>
        <w:t>大会</w:t>
      </w:r>
      <w:r w:rsidR="001B1CAB" w:rsidRPr="00373ECE">
        <w:rPr>
          <w:sz w:val="24"/>
          <w:szCs w:val="24"/>
          <w:lang w:eastAsia="zh-CN"/>
        </w:rPr>
        <w:t>在第</w:t>
      </w:r>
      <w:hyperlink r:id="rId29" w:history="1">
        <w:r w:rsidR="00852FD6" w:rsidRPr="00373ECE">
          <w:rPr>
            <w:rStyle w:val="Hyperlink"/>
            <w:sz w:val="24"/>
            <w:szCs w:val="24"/>
            <w:lang w:eastAsia="zh-CN"/>
          </w:rPr>
          <w:t>16/2</w:t>
        </w:r>
      </w:hyperlink>
      <w:r w:rsidR="001B1CAB" w:rsidRPr="00373ECE">
        <w:rPr>
          <w:sz w:val="24"/>
          <w:szCs w:val="24"/>
          <w:lang w:eastAsia="zh-CN"/>
        </w:rPr>
        <w:t>号决定第</w:t>
      </w:r>
      <w:r w:rsidR="001B1CAB" w:rsidRPr="00373ECE">
        <w:rPr>
          <w:sz w:val="24"/>
          <w:szCs w:val="24"/>
          <w:lang w:eastAsia="zh-CN"/>
        </w:rPr>
        <w:t>3</w:t>
      </w:r>
      <w:r w:rsidR="001B1CAB" w:rsidRPr="00373ECE">
        <w:rPr>
          <w:sz w:val="24"/>
          <w:szCs w:val="24"/>
          <w:lang w:eastAsia="zh-CN"/>
        </w:rPr>
        <w:t>段中决定</w:t>
      </w:r>
      <w:r w:rsidRPr="00373ECE">
        <w:rPr>
          <w:sz w:val="24"/>
          <w:szCs w:val="24"/>
          <w:lang w:eastAsia="zh-CN"/>
        </w:rPr>
        <w:t>，</w:t>
      </w:r>
      <w:r w:rsidR="001B1CAB" w:rsidRPr="00373ECE">
        <w:rPr>
          <w:sz w:val="24"/>
          <w:szCs w:val="24"/>
          <w:lang w:eastAsia="zh-CN"/>
        </w:rPr>
        <w:t>进一步探讨多边机制的</w:t>
      </w:r>
      <w:r w:rsidR="002457B1" w:rsidRPr="00373ECE">
        <w:rPr>
          <w:rFonts w:hint="eastAsia"/>
          <w:sz w:val="24"/>
          <w:szCs w:val="24"/>
          <w:lang w:val="en-US" w:eastAsia="zh-CN"/>
        </w:rPr>
        <w:t>运作</w:t>
      </w:r>
      <w:r w:rsidR="00852FD6" w:rsidRPr="00373ECE">
        <w:rPr>
          <w:rFonts w:hint="eastAsia"/>
          <w:sz w:val="24"/>
          <w:szCs w:val="24"/>
          <w:lang w:eastAsia="zh-CN"/>
        </w:rPr>
        <w:t>模式</w:t>
      </w:r>
      <w:r w:rsidR="001B1CAB" w:rsidRPr="00373ECE">
        <w:rPr>
          <w:sz w:val="24"/>
          <w:szCs w:val="24"/>
          <w:lang w:eastAsia="zh-CN"/>
        </w:rPr>
        <w:t>，包括在第</w:t>
      </w:r>
      <w:hyperlink r:id="rId30" w:history="1">
        <w:r w:rsidR="00852FD6" w:rsidRPr="00373ECE">
          <w:rPr>
            <w:rStyle w:val="Hyperlink"/>
            <w:sz w:val="24"/>
            <w:szCs w:val="24"/>
            <w:lang w:eastAsia="zh-CN"/>
          </w:rPr>
          <w:t>15/9</w:t>
        </w:r>
      </w:hyperlink>
      <w:r w:rsidR="001B1CAB" w:rsidRPr="00373ECE">
        <w:rPr>
          <w:sz w:val="24"/>
          <w:szCs w:val="24"/>
          <w:lang w:eastAsia="zh-CN"/>
        </w:rPr>
        <w:t>号决定第</w:t>
      </w:r>
      <w:r w:rsidR="001B1CAB" w:rsidRPr="00373ECE">
        <w:rPr>
          <w:sz w:val="24"/>
          <w:szCs w:val="24"/>
          <w:lang w:eastAsia="zh-CN"/>
        </w:rPr>
        <w:t>7</w:t>
      </w:r>
      <w:r w:rsidR="001B1CAB" w:rsidRPr="00373ECE">
        <w:rPr>
          <w:sz w:val="24"/>
          <w:szCs w:val="24"/>
          <w:lang w:eastAsia="zh-CN"/>
        </w:rPr>
        <w:t>段和本决定附件的</w:t>
      </w:r>
      <w:r w:rsidR="00852FD6" w:rsidRPr="00373ECE">
        <w:rPr>
          <w:rFonts w:hint="eastAsia"/>
          <w:sz w:val="24"/>
          <w:szCs w:val="24"/>
          <w:lang w:eastAsia="zh-CN"/>
        </w:rPr>
        <w:t>范畴内</w:t>
      </w:r>
      <w:r w:rsidR="001B1CAB" w:rsidRPr="00373ECE">
        <w:rPr>
          <w:sz w:val="24"/>
          <w:szCs w:val="24"/>
          <w:lang w:eastAsia="zh-CN"/>
        </w:rPr>
        <w:t>，</w:t>
      </w:r>
      <w:r w:rsidR="00852FD6" w:rsidRPr="00373ECE">
        <w:rPr>
          <w:rFonts w:hint="eastAsia"/>
          <w:sz w:val="24"/>
          <w:szCs w:val="24"/>
          <w:lang w:eastAsia="zh-CN"/>
        </w:rPr>
        <w:t>探讨</w:t>
      </w:r>
      <w:r w:rsidR="001B1CAB" w:rsidRPr="00373ECE">
        <w:rPr>
          <w:sz w:val="24"/>
          <w:szCs w:val="24"/>
          <w:lang w:eastAsia="zh-CN"/>
        </w:rPr>
        <w:t>可能的、将产品和服务</w:t>
      </w:r>
      <w:r w:rsidR="00852FD6" w:rsidRPr="00373ECE">
        <w:rPr>
          <w:rFonts w:hint="eastAsia"/>
          <w:sz w:val="24"/>
          <w:szCs w:val="24"/>
          <w:lang w:eastAsia="zh-CN"/>
        </w:rPr>
        <w:t>考虑在内</w:t>
      </w:r>
      <w:r w:rsidR="001B1CAB" w:rsidRPr="00373ECE">
        <w:rPr>
          <w:sz w:val="24"/>
          <w:szCs w:val="24"/>
          <w:lang w:eastAsia="zh-CN"/>
        </w:rPr>
        <w:t>的其他</w:t>
      </w:r>
      <w:r w:rsidR="00852FD6" w:rsidRPr="00373ECE">
        <w:rPr>
          <w:rFonts w:hint="eastAsia"/>
          <w:sz w:val="24"/>
          <w:szCs w:val="24"/>
          <w:lang w:eastAsia="zh-CN"/>
        </w:rPr>
        <w:t>模式</w:t>
      </w:r>
      <w:r w:rsidR="001B1CAB" w:rsidRPr="00373ECE">
        <w:rPr>
          <w:sz w:val="24"/>
          <w:szCs w:val="24"/>
          <w:lang w:eastAsia="zh-CN"/>
        </w:rPr>
        <w:t>。在同一决定第</w:t>
      </w:r>
      <w:r w:rsidR="001B1CAB" w:rsidRPr="00373ECE">
        <w:rPr>
          <w:sz w:val="24"/>
          <w:szCs w:val="24"/>
          <w:lang w:eastAsia="zh-CN"/>
        </w:rPr>
        <w:t>5</w:t>
      </w:r>
      <w:r w:rsidR="001B1CAB" w:rsidRPr="00373ECE">
        <w:rPr>
          <w:sz w:val="24"/>
          <w:szCs w:val="24"/>
          <w:lang w:eastAsia="zh-CN"/>
        </w:rPr>
        <w:t>段中，缔约方</w:t>
      </w:r>
      <w:r w:rsidR="00852FD6" w:rsidRPr="00373ECE">
        <w:rPr>
          <w:rFonts w:hint="eastAsia"/>
          <w:sz w:val="24"/>
          <w:szCs w:val="24"/>
          <w:lang w:eastAsia="zh-CN"/>
        </w:rPr>
        <w:t>大会</w:t>
      </w:r>
      <w:r w:rsidR="001B1CAB" w:rsidRPr="00373ECE">
        <w:rPr>
          <w:sz w:val="24"/>
          <w:szCs w:val="24"/>
          <w:lang w:eastAsia="zh-CN"/>
        </w:rPr>
        <w:t>请缔约方、其他</w:t>
      </w:r>
      <w:r w:rsidR="002457B1" w:rsidRPr="00373ECE">
        <w:rPr>
          <w:sz w:val="24"/>
          <w:szCs w:val="24"/>
          <w:lang w:eastAsia="zh-CN"/>
        </w:rPr>
        <w:t>各</w:t>
      </w:r>
      <w:r w:rsidR="001B1CAB" w:rsidRPr="00373ECE">
        <w:rPr>
          <w:sz w:val="24"/>
          <w:szCs w:val="24"/>
          <w:lang w:eastAsia="zh-CN"/>
        </w:rPr>
        <w:t>政府、土著人民和</w:t>
      </w:r>
      <w:r w:rsidR="00194617">
        <w:rPr>
          <w:sz w:val="24"/>
          <w:szCs w:val="24"/>
          <w:lang w:eastAsia="zh-CN"/>
        </w:rPr>
        <w:t>地方社区</w:t>
      </w:r>
      <w:r w:rsidR="001B1CAB" w:rsidRPr="00373ECE">
        <w:rPr>
          <w:sz w:val="24"/>
          <w:szCs w:val="24"/>
          <w:lang w:eastAsia="zh-CN"/>
        </w:rPr>
        <w:t>以及相关组织就此事提交意见；并在第</w:t>
      </w:r>
      <w:r w:rsidR="001B1CAB" w:rsidRPr="00373ECE">
        <w:rPr>
          <w:sz w:val="24"/>
          <w:szCs w:val="24"/>
          <w:lang w:eastAsia="zh-CN"/>
        </w:rPr>
        <w:t>6(a)</w:t>
      </w:r>
      <w:r w:rsidR="001B1CAB" w:rsidRPr="00373ECE">
        <w:rPr>
          <w:sz w:val="24"/>
          <w:szCs w:val="24"/>
          <w:lang w:eastAsia="zh-CN"/>
        </w:rPr>
        <w:t>分段中，请执行秘书对所提交的意见进行综合整理，并将综合</w:t>
      </w:r>
      <w:r w:rsidR="00852FD6" w:rsidRPr="00373ECE">
        <w:rPr>
          <w:rFonts w:hint="eastAsia"/>
          <w:sz w:val="24"/>
          <w:szCs w:val="24"/>
          <w:lang w:eastAsia="zh-CN"/>
        </w:rPr>
        <w:t>整理</w:t>
      </w:r>
      <w:r w:rsidR="001B1CAB" w:rsidRPr="00373ECE">
        <w:rPr>
          <w:sz w:val="24"/>
          <w:szCs w:val="24"/>
          <w:lang w:eastAsia="zh-CN"/>
        </w:rPr>
        <w:t>报告提交</w:t>
      </w:r>
      <w:r w:rsidR="00852FD6" w:rsidRPr="00373ECE">
        <w:rPr>
          <w:rFonts w:hint="eastAsia"/>
          <w:sz w:val="24"/>
          <w:szCs w:val="24"/>
          <w:lang w:eastAsia="zh-CN"/>
        </w:rPr>
        <w:t>执行问题</w:t>
      </w:r>
      <w:r w:rsidR="001B1CAB" w:rsidRPr="00373ECE">
        <w:rPr>
          <w:sz w:val="24"/>
          <w:szCs w:val="24"/>
          <w:lang w:eastAsia="zh-CN"/>
        </w:rPr>
        <w:t>附属机构审议。</w:t>
      </w:r>
      <w:r w:rsidR="008D1261" w:rsidRPr="00373ECE">
        <w:rPr>
          <w:sz w:val="24"/>
          <w:szCs w:val="24"/>
          <w:lang w:eastAsia="zh-CN"/>
        </w:rPr>
        <w:t xml:space="preserve"> </w:t>
      </w:r>
    </w:p>
    <w:p w14:paraId="24CA50C3" w14:textId="79C94CF2" w:rsidR="00D16CE8" w:rsidRPr="009107F2" w:rsidRDefault="00852FD6" w:rsidP="00D43CB2">
      <w:pPr>
        <w:pStyle w:val="CBDNormalNumber"/>
        <w:rPr>
          <w:lang w:eastAsia="zh-CN"/>
        </w:rPr>
      </w:pPr>
      <w:r w:rsidRPr="00373ECE">
        <w:rPr>
          <w:sz w:val="24"/>
          <w:szCs w:val="24"/>
          <w:lang w:eastAsia="zh-CN"/>
        </w:rPr>
        <w:t>第</w:t>
      </w:r>
      <w:hyperlink r:id="rId31" w:history="1">
        <w:r w:rsidR="00425344" w:rsidRPr="00373ECE">
          <w:rPr>
            <w:rStyle w:val="Hyperlink"/>
            <w:sz w:val="24"/>
            <w:szCs w:val="24"/>
            <w:lang w:eastAsia="zh-CN"/>
          </w:rPr>
          <w:t>2024-114</w:t>
        </w:r>
      </w:hyperlink>
      <w:r w:rsidRPr="00373ECE">
        <w:rPr>
          <w:sz w:val="24"/>
          <w:szCs w:val="24"/>
          <w:lang w:eastAsia="zh-CN"/>
        </w:rPr>
        <w:t>号通知邀请缔约方、</w:t>
      </w:r>
      <w:r w:rsidR="002457B1" w:rsidRPr="00373ECE">
        <w:rPr>
          <w:rFonts w:hint="eastAsia"/>
          <w:sz w:val="24"/>
          <w:szCs w:val="24"/>
          <w:lang w:eastAsia="zh-CN"/>
        </w:rPr>
        <w:t>其他各政府</w:t>
      </w:r>
      <w:r w:rsidRPr="00373ECE">
        <w:rPr>
          <w:sz w:val="24"/>
          <w:szCs w:val="24"/>
          <w:lang w:eastAsia="zh-CN"/>
        </w:rPr>
        <w:t>、土著人民和</w:t>
      </w:r>
      <w:r w:rsidR="00194617">
        <w:rPr>
          <w:sz w:val="24"/>
          <w:szCs w:val="24"/>
          <w:lang w:eastAsia="zh-CN"/>
        </w:rPr>
        <w:t>地方社区</w:t>
      </w:r>
      <w:r w:rsidRPr="00373ECE">
        <w:rPr>
          <w:sz w:val="24"/>
          <w:szCs w:val="24"/>
          <w:lang w:eastAsia="zh-CN"/>
        </w:rPr>
        <w:t>以及相关组织就该议题提交意见。秘书处共收到</w:t>
      </w:r>
      <w:r w:rsidRPr="00373ECE">
        <w:rPr>
          <w:sz w:val="24"/>
          <w:szCs w:val="24"/>
          <w:lang w:eastAsia="zh-CN"/>
        </w:rPr>
        <w:t>34</w:t>
      </w:r>
      <w:r w:rsidRPr="00373ECE">
        <w:rPr>
          <w:sz w:val="24"/>
          <w:szCs w:val="24"/>
          <w:lang w:eastAsia="zh-CN"/>
        </w:rPr>
        <w:t>份意见书，其中</w:t>
      </w:r>
      <w:r w:rsidRPr="00373ECE">
        <w:rPr>
          <w:sz w:val="24"/>
          <w:szCs w:val="24"/>
          <w:lang w:eastAsia="zh-CN"/>
        </w:rPr>
        <w:t>13</w:t>
      </w:r>
      <w:r w:rsidRPr="00373ECE">
        <w:rPr>
          <w:sz w:val="24"/>
          <w:szCs w:val="24"/>
          <w:lang w:eastAsia="zh-CN"/>
        </w:rPr>
        <w:t>份来自缔约方；这些意见书已发布在通知页面上。本节对所提交的意见进行了简要综合。更详细的意见综合报告作为</w:t>
      </w:r>
      <w:r w:rsidRPr="00373ECE">
        <w:rPr>
          <w:rFonts w:hint="eastAsia"/>
          <w:sz w:val="24"/>
          <w:szCs w:val="24"/>
          <w:lang w:eastAsia="zh-CN"/>
        </w:rPr>
        <w:t>资料</w:t>
      </w:r>
      <w:r w:rsidRPr="00373ECE">
        <w:rPr>
          <w:sz w:val="24"/>
          <w:szCs w:val="24"/>
          <w:lang w:eastAsia="zh-CN"/>
        </w:rPr>
        <w:t>文件</w:t>
      </w:r>
      <w:hyperlink r:id="rId32" w:history="1">
        <w:r w:rsidR="00425344" w:rsidRPr="00373ECE">
          <w:rPr>
            <w:rStyle w:val="Hyperlink"/>
            <w:sz w:val="24"/>
            <w:szCs w:val="24"/>
            <w:lang w:eastAsia="zh-CN"/>
          </w:rPr>
          <w:t>CBD/SBI/7/5/INF/9</w:t>
        </w:r>
      </w:hyperlink>
      <w:r w:rsidRPr="00373ECE">
        <w:rPr>
          <w:sz w:val="24"/>
          <w:szCs w:val="24"/>
          <w:lang w:eastAsia="zh-CN"/>
        </w:rPr>
        <w:t>提供。</w:t>
      </w:r>
      <w:r w:rsidR="00994F34" w:rsidRPr="00373ECE">
        <w:rPr>
          <w:sz w:val="24"/>
          <w:szCs w:val="24"/>
          <w:lang w:eastAsia="zh-CN"/>
        </w:rPr>
        <w:t xml:space="preserve"> </w:t>
      </w:r>
    </w:p>
    <w:p w14:paraId="6A08FEFF" w14:textId="279528C5" w:rsidR="007855FE" w:rsidRPr="00425344" w:rsidRDefault="00425344" w:rsidP="007855FE">
      <w:pPr>
        <w:pStyle w:val="CBDNormalNumber"/>
        <w:rPr>
          <w:sz w:val="24"/>
          <w:szCs w:val="24"/>
          <w:lang w:eastAsia="zh-CN"/>
        </w:rPr>
      </w:pPr>
      <w:r w:rsidRPr="00425344">
        <w:rPr>
          <w:sz w:val="24"/>
          <w:szCs w:val="24"/>
          <w:lang w:eastAsia="zh-CN"/>
        </w:rPr>
        <w:t>意见</w:t>
      </w:r>
      <w:r w:rsidR="002457B1">
        <w:rPr>
          <w:rFonts w:hint="eastAsia"/>
          <w:sz w:val="24"/>
          <w:szCs w:val="24"/>
          <w:lang w:eastAsia="zh-CN"/>
        </w:rPr>
        <w:t>书</w:t>
      </w:r>
      <w:r w:rsidRPr="00425344">
        <w:rPr>
          <w:rFonts w:hint="eastAsia"/>
          <w:sz w:val="24"/>
          <w:szCs w:val="24"/>
          <w:lang w:eastAsia="zh-CN"/>
        </w:rPr>
        <w:t>考虑到</w:t>
      </w:r>
      <w:r w:rsidRPr="00425344">
        <w:rPr>
          <w:sz w:val="24"/>
          <w:szCs w:val="24"/>
          <w:lang w:eastAsia="zh-CN"/>
        </w:rPr>
        <w:t>新模式是</w:t>
      </w:r>
      <w:r w:rsidRPr="00425344">
        <w:rPr>
          <w:rFonts w:hint="eastAsia"/>
          <w:sz w:val="24"/>
          <w:szCs w:val="24"/>
          <w:lang w:eastAsia="zh-CN"/>
        </w:rPr>
        <w:t>否</w:t>
      </w:r>
      <w:r w:rsidRPr="00425344">
        <w:rPr>
          <w:sz w:val="24"/>
          <w:szCs w:val="24"/>
          <w:lang w:eastAsia="zh-CN"/>
        </w:rPr>
        <w:t>取代</w:t>
      </w:r>
      <w:r w:rsidRPr="00425344">
        <w:rPr>
          <w:rFonts w:hint="eastAsia"/>
          <w:sz w:val="24"/>
          <w:szCs w:val="24"/>
          <w:lang w:eastAsia="zh-CN"/>
        </w:rPr>
        <w:t>或</w:t>
      </w:r>
      <w:r w:rsidRPr="00425344">
        <w:rPr>
          <w:sz w:val="24"/>
          <w:szCs w:val="24"/>
          <w:lang w:eastAsia="zh-CN"/>
        </w:rPr>
        <w:t>补充现行的</w:t>
      </w:r>
      <w:r w:rsidR="00685399">
        <w:rPr>
          <w:rFonts w:hint="eastAsia"/>
          <w:sz w:val="24"/>
          <w:szCs w:val="24"/>
          <w:lang w:eastAsia="zh-CN"/>
        </w:rPr>
        <w:t>按部门划分</w:t>
      </w:r>
      <w:r w:rsidR="002457B1">
        <w:rPr>
          <w:rFonts w:hint="eastAsia"/>
          <w:sz w:val="24"/>
          <w:szCs w:val="24"/>
          <w:lang w:eastAsia="zh-CN"/>
        </w:rPr>
        <w:t>的</w:t>
      </w:r>
      <w:r w:rsidRPr="00425344">
        <w:rPr>
          <w:sz w:val="24"/>
          <w:szCs w:val="24"/>
          <w:lang w:eastAsia="zh-CN"/>
        </w:rPr>
        <w:t>方法，重点在于</w:t>
      </w:r>
      <w:r w:rsidRPr="00425344">
        <w:rPr>
          <w:sz w:val="24"/>
          <w:szCs w:val="24"/>
          <w:lang w:eastAsia="zh-CN"/>
        </w:rPr>
        <w:t>“</w:t>
      </w:r>
      <w:r w:rsidRPr="00425344">
        <w:rPr>
          <w:rFonts w:hint="eastAsia"/>
          <w:sz w:val="24"/>
          <w:szCs w:val="24"/>
          <w:lang w:eastAsia="zh-CN"/>
        </w:rPr>
        <w:t>利用</w:t>
      </w:r>
      <w:r w:rsidRPr="00425344">
        <w:rPr>
          <w:sz w:val="24"/>
          <w:szCs w:val="24"/>
          <w:lang w:eastAsia="zh-CN"/>
        </w:rPr>
        <w:t>”</w:t>
      </w:r>
      <w:r w:rsidRPr="00425344">
        <w:rPr>
          <w:sz w:val="24"/>
          <w:szCs w:val="24"/>
          <w:lang w:eastAsia="zh-CN"/>
        </w:rPr>
        <w:t>遗传资源数字序列信息的产品或服务究竟指什么。对于</w:t>
      </w:r>
      <w:r w:rsidR="002457B1">
        <w:rPr>
          <w:rFonts w:hint="eastAsia"/>
          <w:sz w:val="24"/>
          <w:szCs w:val="24"/>
          <w:lang w:eastAsia="zh-CN"/>
        </w:rPr>
        <w:t>基于</w:t>
      </w:r>
      <w:r w:rsidRPr="00425344">
        <w:rPr>
          <w:sz w:val="24"/>
          <w:szCs w:val="24"/>
          <w:lang w:eastAsia="zh-CN"/>
        </w:rPr>
        <w:t>产品</w:t>
      </w:r>
      <w:r w:rsidR="002457B1">
        <w:rPr>
          <w:rFonts w:hint="eastAsia"/>
          <w:sz w:val="24"/>
          <w:szCs w:val="24"/>
          <w:lang w:eastAsia="zh-CN"/>
        </w:rPr>
        <w:t>的</w:t>
      </w:r>
      <w:r w:rsidRPr="00425344">
        <w:rPr>
          <w:sz w:val="24"/>
          <w:szCs w:val="24"/>
          <w:lang w:eastAsia="zh-CN"/>
        </w:rPr>
        <w:t>模式可能意味着什么，主要有两种理解：</w:t>
      </w:r>
    </w:p>
    <w:p w14:paraId="7BDD2677" w14:textId="69DD2BA9" w:rsidR="004B148A" w:rsidRPr="009C500D" w:rsidRDefault="00425344" w:rsidP="006A133B">
      <w:pPr>
        <w:pStyle w:val="CBDNormalNumber"/>
        <w:numPr>
          <w:ilvl w:val="1"/>
          <w:numId w:val="18"/>
        </w:numPr>
        <w:rPr>
          <w:lang w:eastAsia="zh-CN"/>
        </w:rPr>
      </w:pPr>
      <w:r w:rsidRPr="006B5AE7">
        <w:rPr>
          <w:sz w:val="24"/>
          <w:szCs w:val="24"/>
          <w:lang w:eastAsia="zh-CN"/>
        </w:rPr>
        <w:t>一种</w:t>
      </w:r>
      <w:r w:rsidR="006B5AE7" w:rsidRPr="006B5AE7">
        <w:rPr>
          <w:rFonts w:hint="eastAsia"/>
          <w:sz w:val="24"/>
          <w:szCs w:val="24"/>
          <w:lang w:eastAsia="zh-CN"/>
        </w:rPr>
        <w:t>伴随</w:t>
      </w:r>
      <w:r w:rsidRPr="006B5AE7">
        <w:rPr>
          <w:sz w:val="24"/>
          <w:szCs w:val="24"/>
          <w:lang w:eastAsia="zh-CN"/>
        </w:rPr>
        <w:t>多边机制现有模式运</w:t>
      </w:r>
      <w:r w:rsidR="002457B1">
        <w:rPr>
          <w:rFonts w:hint="eastAsia"/>
          <w:sz w:val="24"/>
          <w:szCs w:val="24"/>
          <w:lang w:eastAsia="zh-CN"/>
        </w:rPr>
        <w:t>作</w:t>
      </w:r>
      <w:r w:rsidR="006B5AE7" w:rsidRPr="006B5AE7">
        <w:rPr>
          <w:rFonts w:hint="eastAsia"/>
          <w:sz w:val="24"/>
          <w:szCs w:val="24"/>
          <w:lang w:eastAsia="zh-CN"/>
        </w:rPr>
        <w:t>的</w:t>
      </w:r>
      <w:r w:rsidRPr="006B5AE7">
        <w:rPr>
          <w:sz w:val="24"/>
          <w:szCs w:val="24"/>
          <w:lang w:eastAsia="zh-CN"/>
        </w:rPr>
        <w:t>新</w:t>
      </w:r>
      <w:r w:rsidRPr="00BD373E">
        <w:rPr>
          <w:color w:val="000000" w:themeColor="text1"/>
          <w:sz w:val="24"/>
          <w:szCs w:val="24"/>
          <w:lang w:eastAsia="zh-CN"/>
        </w:rPr>
        <w:t>模式</w:t>
      </w:r>
      <w:r w:rsidRPr="006B5AE7">
        <w:rPr>
          <w:sz w:val="24"/>
          <w:szCs w:val="24"/>
          <w:lang w:eastAsia="zh-CN"/>
        </w:rPr>
        <w:t>，</w:t>
      </w:r>
      <w:r w:rsidR="006B5AE7" w:rsidRPr="006B5AE7">
        <w:rPr>
          <w:rFonts w:hint="eastAsia"/>
          <w:sz w:val="24"/>
          <w:szCs w:val="24"/>
          <w:lang w:eastAsia="zh-CN"/>
        </w:rPr>
        <w:t>考虑到为</w:t>
      </w:r>
      <w:r w:rsidRPr="006B5AE7">
        <w:rPr>
          <w:sz w:val="24"/>
          <w:szCs w:val="24"/>
          <w:lang w:eastAsia="zh-CN"/>
        </w:rPr>
        <w:t>利用单一国家遗传资源数字序列信息</w:t>
      </w:r>
      <w:r w:rsidR="006B5AE7" w:rsidRPr="006B5AE7">
        <w:rPr>
          <w:rFonts w:hint="eastAsia"/>
          <w:sz w:val="24"/>
          <w:szCs w:val="24"/>
          <w:lang w:eastAsia="zh-CN"/>
        </w:rPr>
        <w:t>而</w:t>
      </w:r>
      <w:r w:rsidRPr="006B5AE7">
        <w:rPr>
          <w:sz w:val="24"/>
          <w:szCs w:val="24"/>
          <w:lang w:eastAsia="zh-CN"/>
        </w:rPr>
        <w:t>开发的产品或服务的惠益分享问题。根据这一做法，惠益</w:t>
      </w:r>
      <w:r w:rsidR="006B5AE7" w:rsidRPr="006B5AE7">
        <w:rPr>
          <w:rFonts w:hint="eastAsia"/>
          <w:sz w:val="24"/>
          <w:szCs w:val="24"/>
          <w:lang w:eastAsia="zh-CN"/>
        </w:rPr>
        <w:t>分享</w:t>
      </w:r>
      <w:r w:rsidRPr="006B5AE7">
        <w:rPr>
          <w:sz w:val="24"/>
          <w:szCs w:val="24"/>
          <w:lang w:eastAsia="zh-CN"/>
        </w:rPr>
        <w:t>将通过适当的国家立法直接</w:t>
      </w:r>
      <w:r w:rsidR="002457B1">
        <w:rPr>
          <w:rFonts w:hint="eastAsia"/>
          <w:sz w:val="24"/>
          <w:szCs w:val="24"/>
          <w:lang w:eastAsia="zh-CN"/>
        </w:rPr>
        <w:t>惠益</w:t>
      </w:r>
      <w:r w:rsidRPr="006B5AE7">
        <w:rPr>
          <w:sz w:val="24"/>
          <w:szCs w:val="24"/>
          <w:lang w:eastAsia="zh-CN"/>
        </w:rPr>
        <w:t>来源国。有一份缔约方的意见</w:t>
      </w:r>
      <w:r w:rsidR="006B5AE7" w:rsidRPr="006B5AE7">
        <w:rPr>
          <w:rFonts w:hint="eastAsia"/>
          <w:sz w:val="24"/>
          <w:szCs w:val="24"/>
          <w:lang w:eastAsia="zh-CN"/>
        </w:rPr>
        <w:t>书</w:t>
      </w:r>
      <w:r w:rsidRPr="006B5AE7">
        <w:rPr>
          <w:sz w:val="24"/>
          <w:szCs w:val="24"/>
          <w:lang w:eastAsia="zh-CN"/>
        </w:rPr>
        <w:t>将此视为一种</w:t>
      </w:r>
      <w:r w:rsidR="006B5AE7" w:rsidRPr="006B5AE7">
        <w:rPr>
          <w:rFonts w:hint="eastAsia"/>
          <w:sz w:val="24"/>
          <w:szCs w:val="24"/>
          <w:lang w:eastAsia="zh-CN"/>
        </w:rPr>
        <w:t>可能</w:t>
      </w:r>
      <w:r w:rsidRPr="006B5AE7">
        <w:rPr>
          <w:sz w:val="24"/>
          <w:szCs w:val="24"/>
          <w:lang w:eastAsia="zh-CN"/>
        </w:rPr>
        <w:t>的</w:t>
      </w:r>
      <w:r w:rsidR="006B5AE7" w:rsidRPr="006B5AE7">
        <w:rPr>
          <w:rFonts w:hint="eastAsia"/>
          <w:sz w:val="24"/>
          <w:szCs w:val="24"/>
          <w:lang w:eastAsia="zh-CN"/>
        </w:rPr>
        <w:t>其他</w:t>
      </w:r>
      <w:r w:rsidRPr="006B5AE7">
        <w:rPr>
          <w:sz w:val="24"/>
          <w:szCs w:val="24"/>
          <w:lang w:eastAsia="zh-CN"/>
        </w:rPr>
        <w:t>模式；</w:t>
      </w:r>
    </w:p>
    <w:p w14:paraId="7B1345F3" w14:textId="0A403E21" w:rsidR="00E66278" w:rsidRPr="009107F2" w:rsidRDefault="006B5AE7" w:rsidP="004B148A">
      <w:pPr>
        <w:pStyle w:val="CBDNormalNumber"/>
        <w:numPr>
          <w:ilvl w:val="1"/>
          <w:numId w:val="7"/>
        </w:numPr>
        <w:rPr>
          <w:lang w:eastAsia="zh-CN"/>
        </w:rPr>
      </w:pPr>
      <w:r w:rsidRPr="006B5AE7">
        <w:rPr>
          <w:sz w:val="24"/>
          <w:szCs w:val="24"/>
          <w:lang w:eastAsia="zh-CN"/>
        </w:rPr>
        <w:t>一种</w:t>
      </w:r>
      <w:r>
        <w:rPr>
          <w:rFonts w:hint="eastAsia"/>
          <w:sz w:val="24"/>
          <w:szCs w:val="24"/>
          <w:lang w:eastAsia="zh-CN"/>
        </w:rPr>
        <w:t>使</w:t>
      </w:r>
      <w:r w:rsidRPr="006B5AE7">
        <w:rPr>
          <w:sz w:val="24"/>
          <w:szCs w:val="24"/>
          <w:lang w:eastAsia="zh-CN"/>
        </w:rPr>
        <w:t>各实体</w:t>
      </w:r>
      <w:r>
        <w:rPr>
          <w:rFonts w:hint="eastAsia"/>
          <w:sz w:val="24"/>
          <w:szCs w:val="24"/>
          <w:lang w:eastAsia="zh-CN"/>
        </w:rPr>
        <w:t>能够</w:t>
      </w:r>
      <w:r w:rsidR="00637F9A">
        <w:rPr>
          <w:rFonts w:hint="eastAsia"/>
          <w:sz w:val="24"/>
          <w:szCs w:val="24"/>
          <w:lang w:eastAsia="zh-CN"/>
        </w:rPr>
        <w:t>将</w:t>
      </w:r>
      <w:r w:rsidRPr="006B5AE7">
        <w:rPr>
          <w:sz w:val="24"/>
          <w:szCs w:val="24"/>
          <w:lang w:eastAsia="zh-CN"/>
        </w:rPr>
        <w:t>仅</w:t>
      </w:r>
      <w:r w:rsidR="00637F9A" w:rsidRPr="006B5AE7">
        <w:rPr>
          <w:sz w:val="24"/>
          <w:szCs w:val="24"/>
          <w:lang w:eastAsia="zh-CN"/>
        </w:rPr>
        <w:t>从</w:t>
      </w:r>
      <w:r w:rsidRPr="006B5AE7">
        <w:rPr>
          <w:sz w:val="24"/>
          <w:szCs w:val="24"/>
          <w:lang w:eastAsia="zh-CN"/>
        </w:rPr>
        <w:t>利用遗传资源数字序列信息开发的产品所产生的收入或利润中</w:t>
      </w:r>
      <w:r w:rsidR="00637F9A">
        <w:rPr>
          <w:rFonts w:hint="eastAsia"/>
          <w:sz w:val="24"/>
          <w:szCs w:val="24"/>
          <w:lang w:eastAsia="zh-CN"/>
        </w:rPr>
        <w:t>计算出的</w:t>
      </w:r>
      <w:r w:rsidR="00637F9A" w:rsidRPr="006B5AE7">
        <w:rPr>
          <w:sz w:val="24"/>
          <w:szCs w:val="24"/>
          <w:lang w:eastAsia="zh-CN"/>
        </w:rPr>
        <w:t>净收入或利润</w:t>
      </w:r>
      <w:r w:rsidR="009D7382">
        <w:rPr>
          <w:rFonts w:hint="eastAsia"/>
          <w:sz w:val="24"/>
          <w:szCs w:val="24"/>
          <w:lang w:eastAsia="zh-CN"/>
        </w:rPr>
        <w:t>的</w:t>
      </w:r>
      <w:r w:rsidR="009D7382" w:rsidRPr="006B5AE7">
        <w:rPr>
          <w:sz w:val="24"/>
          <w:szCs w:val="24"/>
          <w:lang w:eastAsia="zh-CN"/>
        </w:rPr>
        <w:t>新模式</w:t>
      </w:r>
      <w:r w:rsidR="009D7382">
        <w:rPr>
          <w:rFonts w:hint="eastAsia"/>
          <w:sz w:val="24"/>
          <w:szCs w:val="24"/>
          <w:lang w:eastAsia="zh-CN"/>
        </w:rPr>
        <w:t>中的</w:t>
      </w:r>
      <w:r w:rsidR="00637F9A">
        <w:rPr>
          <w:rFonts w:hint="eastAsia"/>
          <w:sz w:val="24"/>
          <w:szCs w:val="24"/>
          <w:lang w:eastAsia="zh-CN"/>
        </w:rPr>
        <w:t>一定百分比</w:t>
      </w:r>
      <w:r w:rsidR="00637F9A" w:rsidRPr="006B5AE7">
        <w:rPr>
          <w:sz w:val="24"/>
          <w:szCs w:val="24"/>
          <w:lang w:eastAsia="zh-CN"/>
        </w:rPr>
        <w:t>直接或间接</w:t>
      </w:r>
      <w:r w:rsidR="00637F9A">
        <w:rPr>
          <w:rFonts w:hint="eastAsia"/>
          <w:sz w:val="24"/>
          <w:szCs w:val="24"/>
          <w:lang w:eastAsia="zh-CN"/>
        </w:rPr>
        <w:t>地捐</w:t>
      </w:r>
      <w:r w:rsidR="009D7382">
        <w:rPr>
          <w:rFonts w:hint="eastAsia"/>
          <w:sz w:val="24"/>
          <w:szCs w:val="24"/>
          <w:lang w:eastAsia="zh-CN"/>
        </w:rPr>
        <w:t>出</w:t>
      </w:r>
      <w:r w:rsidRPr="006B5AE7">
        <w:rPr>
          <w:sz w:val="24"/>
          <w:szCs w:val="24"/>
          <w:lang w:eastAsia="zh-CN"/>
        </w:rPr>
        <w:t>。一些意见</w:t>
      </w:r>
      <w:r w:rsidR="00637F9A">
        <w:rPr>
          <w:rFonts w:hint="eastAsia"/>
          <w:sz w:val="24"/>
          <w:szCs w:val="24"/>
          <w:lang w:eastAsia="zh-CN"/>
        </w:rPr>
        <w:t>书</w:t>
      </w:r>
      <w:r w:rsidRPr="006B5AE7">
        <w:rPr>
          <w:sz w:val="24"/>
          <w:szCs w:val="24"/>
          <w:lang w:eastAsia="zh-CN"/>
        </w:rPr>
        <w:t>认为这是一</w:t>
      </w:r>
      <w:r w:rsidR="00637F9A">
        <w:rPr>
          <w:rFonts w:hint="eastAsia"/>
          <w:sz w:val="24"/>
          <w:szCs w:val="24"/>
          <w:lang w:eastAsia="zh-CN"/>
        </w:rPr>
        <w:t>可能</w:t>
      </w:r>
      <w:r w:rsidRPr="006B5AE7">
        <w:rPr>
          <w:sz w:val="24"/>
          <w:szCs w:val="24"/>
          <w:lang w:eastAsia="zh-CN"/>
        </w:rPr>
        <w:t>的</w:t>
      </w:r>
      <w:r w:rsidR="00637F9A">
        <w:rPr>
          <w:rFonts w:hint="eastAsia"/>
          <w:sz w:val="24"/>
          <w:szCs w:val="24"/>
          <w:lang w:eastAsia="zh-CN"/>
        </w:rPr>
        <w:t>其他</w:t>
      </w:r>
      <w:r w:rsidRPr="006B5AE7">
        <w:rPr>
          <w:sz w:val="24"/>
          <w:szCs w:val="24"/>
          <w:lang w:eastAsia="zh-CN"/>
        </w:rPr>
        <w:t>模式。该模式既可以取代</w:t>
      </w:r>
      <w:r w:rsidR="00637F9A">
        <w:rPr>
          <w:rFonts w:hint="eastAsia"/>
          <w:sz w:val="24"/>
          <w:szCs w:val="24"/>
          <w:lang w:eastAsia="zh-CN"/>
        </w:rPr>
        <w:t>、</w:t>
      </w:r>
      <w:r w:rsidRPr="006B5AE7">
        <w:rPr>
          <w:sz w:val="24"/>
          <w:szCs w:val="24"/>
          <w:lang w:eastAsia="zh-CN"/>
        </w:rPr>
        <w:t>也可以补充现行模式</w:t>
      </w:r>
      <w:r w:rsidR="00637F9A">
        <w:rPr>
          <w:rFonts w:hint="eastAsia"/>
          <w:sz w:val="24"/>
          <w:szCs w:val="24"/>
          <w:lang w:eastAsia="zh-CN"/>
        </w:rPr>
        <w:t>，</w:t>
      </w:r>
      <w:r w:rsidRPr="006B5AE7">
        <w:rPr>
          <w:sz w:val="24"/>
          <w:szCs w:val="24"/>
          <w:lang w:eastAsia="zh-CN"/>
        </w:rPr>
        <w:t>即根据该决定附</w:t>
      </w:r>
      <w:r w:rsidR="00637F9A">
        <w:rPr>
          <w:rFonts w:hint="eastAsia"/>
          <w:sz w:val="24"/>
          <w:szCs w:val="24"/>
          <w:lang w:eastAsia="zh-CN"/>
        </w:rPr>
        <w:t>文</w:t>
      </w:r>
      <w:r w:rsidRPr="006B5AE7">
        <w:rPr>
          <w:sz w:val="24"/>
          <w:szCs w:val="24"/>
          <w:lang w:eastAsia="zh-CN"/>
        </w:rPr>
        <w:t>一中的指示性部门清单，按相关实体的收入或利润计算</w:t>
      </w:r>
      <w:r w:rsidR="00590D6D">
        <w:rPr>
          <w:rFonts w:hint="eastAsia"/>
          <w:sz w:val="24"/>
          <w:szCs w:val="24"/>
          <w:lang w:eastAsia="zh-CN"/>
        </w:rPr>
        <w:t>缴款</w:t>
      </w:r>
      <w:r w:rsidR="0080297C">
        <w:rPr>
          <w:rFonts w:hint="eastAsia"/>
          <w:sz w:val="24"/>
          <w:szCs w:val="24"/>
          <w:lang w:eastAsia="zh-CN"/>
        </w:rPr>
        <w:t>率</w:t>
      </w:r>
      <w:r w:rsidRPr="006B5AE7">
        <w:rPr>
          <w:sz w:val="24"/>
          <w:szCs w:val="24"/>
          <w:lang w:eastAsia="zh-CN"/>
        </w:rPr>
        <w:t>。</w:t>
      </w:r>
    </w:p>
    <w:p w14:paraId="2E6CDCF3" w14:textId="358E0E61" w:rsidR="000542D0" w:rsidRPr="009107F2" w:rsidRDefault="0080297C" w:rsidP="00E66278">
      <w:pPr>
        <w:pStyle w:val="CBDNormalNumber"/>
        <w:rPr>
          <w:lang w:eastAsia="zh-CN"/>
        </w:rPr>
      </w:pPr>
      <w:r w:rsidRPr="0080297C">
        <w:rPr>
          <w:sz w:val="24"/>
          <w:szCs w:val="24"/>
          <w:lang w:eastAsia="zh-CN"/>
        </w:rPr>
        <w:t>然而，若干</w:t>
      </w:r>
      <w:r>
        <w:rPr>
          <w:rFonts w:hint="eastAsia"/>
          <w:sz w:val="24"/>
          <w:szCs w:val="24"/>
          <w:lang w:eastAsia="zh-CN"/>
        </w:rPr>
        <w:t>意见书</w:t>
      </w:r>
      <w:r w:rsidRPr="0080297C">
        <w:rPr>
          <w:sz w:val="24"/>
          <w:szCs w:val="24"/>
          <w:lang w:eastAsia="zh-CN"/>
        </w:rPr>
        <w:t>指出，此类新模式将需要对遗传资源数字序列信息</w:t>
      </w:r>
      <w:r>
        <w:rPr>
          <w:rFonts w:hint="eastAsia"/>
          <w:sz w:val="24"/>
          <w:szCs w:val="24"/>
          <w:lang w:eastAsia="zh-CN"/>
        </w:rPr>
        <w:t>采用</w:t>
      </w:r>
      <w:r w:rsidRPr="0080297C">
        <w:rPr>
          <w:sz w:val="24"/>
          <w:szCs w:val="24"/>
          <w:lang w:eastAsia="zh-CN"/>
        </w:rPr>
        <w:t>某种形式的</w:t>
      </w:r>
      <w:r w:rsidR="009D7382">
        <w:rPr>
          <w:rFonts w:hint="eastAsia"/>
          <w:sz w:val="24"/>
          <w:szCs w:val="24"/>
          <w:lang w:eastAsia="zh-CN"/>
        </w:rPr>
        <w:t>跟</w:t>
      </w:r>
      <w:r w:rsidRPr="0080297C">
        <w:rPr>
          <w:sz w:val="24"/>
          <w:szCs w:val="24"/>
          <w:lang w:eastAsia="zh-CN"/>
        </w:rPr>
        <w:t>踪和</w:t>
      </w:r>
      <w:r w:rsidR="009D7382">
        <w:rPr>
          <w:rFonts w:hint="eastAsia"/>
          <w:sz w:val="24"/>
          <w:szCs w:val="24"/>
          <w:lang w:eastAsia="zh-CN"/>
        </w:rPr>
        <w:t>追</w:t>
      </w:r>
      <w:r w:rsidRPr="0080297C">
        <w:rPr>
          <w:sz w:val="24"/>
          <w:szCs w:val="24"/>
          <w:lang w:eastAsia="zh-CN"/>
        </w:rPr>
        <w:t>溯。它们指出，这将与第</w:t>
      </w:r>
      <w:hyperlink r:id="rId33" w:history="1">
        <w:r w:rsidRPr="00373ECE">
          <w:rPr>
            <w:rStyle w:val="Hyperlink"/>
            <w:sz w:val="24"/>
            <w:szCs w:val="24"/>
            <w:lang w:eastAsia="zh-CN"/>
          </w:rPr>
          <w:t>15/9</w:t>
        </w:r>
      </w:hyperlink>
      <w:r w:rsidRPr="0080297C">
        <w:rPr>
          <w:sz w:val="24"/>
          <w:szCs w:val="24"/>
          <w:lang w:eastAsia="zh-CN"/>
        </w:rPr>
        <w:t>号决定第</w:t>
      </w:r>
      <w:r w:rsidRPr="0080297C">
        <w:rPr>
          <w:sz w:val="24"/>
          <w:szCs w:val="24"/>
          <w:lang w:eastAsia="zh-CN"/>
        </w:rPr>
        <w:t>5</w:t>
      </w:r>
      <w:r w:rsidRPr="0080297C">
        <w:rPr>
          <w:sz w:val="24"/>
          <w:szCs w:val="24"/>
          <w:lang w:eastAsia="zh-CN"/>
        </w:rPr>
        <w:t>段相悖，该段</w:t>
      </w:r>
      <w:r w:rsidRPr="0080297C">
        <w:rPr>
          <w:sz w:val="24"/>
          <w:szCs w:val="24"/>
          <w:lang w:eastAsia="zh-CN"/>
        </w:rPr>
        <w:t>“</w:t>
      </w:r>
      <w:r w:rsidRPr="0080297C">
        <w:rPr>
          <w:sz w:val="24"/>
          <w:szCs w:val="24"/>
          <w:lang w:eastAsia="zh-CN"/>
        </w:rPr>
        <w:t>确认跟踪和追溯是不切实际的做法</w:t>
      </w:r>
      <w:r w:rsidRPr="0080297C">
        <w:rPr>
          <w:sz w:val="24"/>
          <w:szCs w:val="24"/>
          <w:lang w:eastAsia="zh-CN"/>
        </w:rPr>
        <w:t>”</w:t>
      </w:r>
      <w:r w:rsidRPr="0080297C">
        <w:rPr>
          <w:sz w:val="24"/>
          <w:szCs w:val="24"/>
          <w:lang w:eastAsia="zh-CN"/>
        </w:rPr>
        <w:t>。因此，此类新模式在技术上可能较为复杂</w:t>
      </w:r>
      <w:r>
        <w:rPr>
          <w:rFonts w:hint="eastAsia"/>
          <w:sz w:val="24"/>
          <w:szCs w:val="24"/>
          <w:lang w:eastAsia="zh-CN"/>
        </w:rPr>
        <w:t>和</w:t>
      </w:r>
      <w:r w:rsidRPr="0080297C">
        <w:rPr>
          <w:sz w:val="24"/>
          <w:szCs w:val="24"/>
          <w:lang w:eastAsia="zh-CN"/>
        </w:rPr>
        <w:t>成本高昂。</w:t>
      </w:r>
    </w:p>
    <w:p w14:paraId="7831A1ED" w14:textId="3D844303" w:rsidR="009676E1" w:rsidRPr="00372917" w:rsidRDefault="00372917" w:rsidP="00052864">
      <w:pPr>
        <w:pStyle w:val="CBDNormalNumber"/>
        <w:rPr>
          <w:iCs/>
          <w:sz w:val="24"/>
          <w:szCs w:val="24"/>
        </w:rPr>
      </w:pPr>
      <w:r w:rsidRPr="00372917">
        <w:rPr>
          <w:sz w:val="24"/>
          <w:szCs w:val="24"/>
          <w:lang w:eastAsia="zh-CN"/>
        </w:rPr>
        <w:lastRenderedPageBreak/>
        <w:t>若干</w:t>
      </w:r>
      <w:r w:rsidRPr="00372917">
        <w:rPr>
          <w:rFonts w:hint="eastAsia"/>
          <w:sz w:val="24"/>
          <w:szCs w:val="24"/>
          <w:lang w:eastAsia="zh-CN"/>
        </w:rPr>
        <w:t>意见书</w:t>
      </w:r>
      <w:r w:rsidRPr="00372917">
        <w:rPr>
          <w:sz w:val="24"/>
          <w:szCs w:val="24"/>
          <w:lang w:eastAsia="zh-CN"/>
        </w:rPr>
        <w:t>还探讨了其他</w:t>
      </w:r>
      <w:r w:rsidRPr="00372917">
        <w:rPr>
          <w:rFonts w:hint="eastAsia"/>
          <w:sz w:val="24"/>
          <w:szCs w:val="24"/>
          <w:lang w:eastAsia="zh-CN"/>
        </w:rPr>
        <w:t>可能</w:t>
      </w:r>
      <w:r w:rsidRPr="00372917">
        <w:rPr>
          <w:sz w:val="24"/>
          <w:szCs w:val="24"/>
          <w:lang w:eastAsia="zh-CN"/>
        </w:rPr>
        <w:t>模式，以及与多边机制相关的其他更广泛内容。</w:t>
      </w:r>
      <w:r w:rsidRPr="00372917">
        <w:rPr>
          <w:sz w:val="24"/>
          <w:szCs w:val="24"/>
        </w:rPr>
        <w:t>其中包括：</w:t>
      </w:r>
      <w:r w:rsidR="00AB341E" w:rsidRPr="00372917">
        <w:rPr>
          <w:sz w:val="24"/>
          <w:szCs w:val="24"/>
        </w:rPr>
        <w:t xml:space="preserve"> </w:t>
      </w:r>
    </w:p>
    <w:p w14:paraId="5F0861DC" w14:textId="4CA0B5DE" w:rsidR="009676E1" w:rsidRPr="00372917" w:rsidRDefault="00372917" w:rsidP="00875F84">
      <w:pPr>
        <w:pStyle w:val="CBDNormalNumber"/>
        <w:numPr>
          <w:ilvl w:val="1"/>
          <w:numId w:val="7"/>
        </w:numPr>
        <w:rPr>
          <w:iCs/>
          <w:sz w:val="24"/>
          <w:szCs w:val="24"/>
          <w:lang w:eastAsia="zh-CN"/>
        </w:rPr>
      </w:pPr>
      <w:r w:rsidRPr="00372917">
        <w:rPr>
          <w:sz w:val="24"/>
          <w:szCs w:val="24"/>
          <w:lang w:eastAsia="zh-CN"/>
        </w:rPr>
        <w:t>取代现行的指示性</w:t>
      </w:r>
      <w:r w:rsidR="00590D6D">
        <w:rPr>
          <w:rFonts w:hint="eastAsia"/>
          <w:sz w:val="24"/>
          <w:szCs w:val="24"/>
          <w:lang w:eastAsia="zh-CN"/>
        </w:rPr>
        <w:t>缴款</w:t>
      </w:r>
      <w:r w:rsidRPr="00372917">
        <w:rPr>
          <w:sz w:val="24"/>
          <w:szCs w:val="24"/>
          <w:lang w:eastAsia="zh-CN"/>
        </w:rPr>
        <w:t>率。不过，一些意见</w:t>
      </w:r>
      <w:r>
        <w:rPr>
          <w:rFonts w:hint="eastAsia"/>
          <w:sz w:val="24"/>
          <w:szCs w:val="24"/>
          <w:lang w:eastAsia="zh-CN"/>
        </w:rPr>
        <w:t>书确认</w:t>
      </w:r>
      <w:r w:rsidRPr="00372917">
        <w:rPr>
          <w:sz w:val="24"/>
          <w:szCs w:val="24"/>
          <w:lang w:eastAsia="zh-CN"/>
        </w:rPr>
        <w:t>有必要等待关于该</w:t>
      </w:r>
      <w:r>
        <w:rPr>
          <w:rFonts w:hint="eastAsia"/>
          <w:sz w:val="24"/>
          <w:szCs w:val="24"/>
          <w:lang w:eastAsia="zh-CN"/>
        </w:rPr>
        <w:t>议题</w:t>
      </w:r>
      <w:r w:rsidRPr="00372917">
        <w:rPr>
          <w:sz w:val="24"/>
          <w:szCs w:val="24"/>
          <w:lang w:eastAsia="zh-CN"/>
        </w:rPr>
        <w:t>的研究结果，缔约方大会第十七</w:t>
      </w:r>
      <w:r>
        <w:rPr>
          <w:rFonts w:hint="eastAsia"/>
          <w:sz w:val="24"/>
          <w:szCs w:val="24"/>
          <w:lang w:eastAsia="zh-CN"/>
        </w:rPr>
        <w:t>届</w:t>
      </w:r>
      <w:r w:rsidRPr="00372917">
        <w:rPr>
          <w:sz w:val="24"/>
          <w:szCs w:val="24"/>
          <w:lang w:eastAsia="zh-CN"/>
        </w:rPr>
        <w:t>会议将审议</w:t>
      </w:r>
      <w:r>
        <w:rPr>
          <w:rFonts w:hint="eastAsia"/>
          <w:sz w:val="24"/>
          <w:szCs w:val="24"/>
          <w:lang w:eastAsia="zh-CN"/>
        </w:rPr>
        <w:t>这些</w:t>
      </w:r>
      <w:r w:rsidRPr="00372917">
        <w:rPr>
          <w:sz w:val="24"/>
          <w:szCs w:val="24"/>
          <w:lang w:eastAsia="zh-CN"/>
        </w:rPr>
        <w:t>结果（见上文第二节</w:t>
      </w:r>
      <w:r w:rsidRPr="00372917">
        <w:rPr>
          <w:sz w:val="24"/>
          <w:szCs w:val="24"/>
          <w:lang w:eastAsia="zh-CN"/>
        </w:rPr>
        <w:t>A</w:t>
      </w:r>
      <w:r w:rsidRPr="00372917">
        <w:rPr>
          <w:sz w:val="24"/>
          <w:szCs w:val="24"/>
          <w:lang w:eastAsia="zh-CN"/>
        </w:rPr>
        <w:t>）；</w:t>
      </w:r>
    </w:p>
    <w:p w14:paraId="4EF8321A" w14:textId="3A6C7AD4" w:rsidR="009676E1" w:rsidRPr="00372917" w:rsidRDefault="00372917" w:rsidP="009676E1">
      <w:pPr>
        <w:pStyle w:val="CBDNormalNumber"/>
        <w:numPr>
          <w:ilvl w:val="1"/>
          <w:numId w:val="7"/>
        </w:numPr>
        <w:rPr>
          <w:iCs/>
          <w:sz w:val="24"/>
          <w:szCs w:val="24"/>
          <w:lang w:eastAsia="zh-CN"/>
        </w:rPr>
      </w:pPr>
      <w:r w:rsidRPr="00372917">
        <w:rPr>
          <w:sz w:val="24"/>
          <w:szCs w:val="24"/>
          <w:lang w:eastAsia="zh-CN"/>
        </w:rPr>
        <w:t>进一步阐明非货币惠益分享</w:t>
      </w:r>
      <w:r w:rsidR="00776872">
        <w:rPr>
          <w:rFonts w:hint="eastAsia"/>
          <w:sz w:val="24"/>
          <w:szCs w:val="24"/>
          <w:lang w:eastAsia="zh-CN"/>
        </w:rPr>
        <w:t>问题</w:t>
      </w:r>
      <w:r w:rsidRPr="00372917">
        <w:rPr>
          <w:sz w:val="24"/>
          <w:szCs w:val="24"/>
          <w:lang w:eastAsia="zh-CN"/>
        </w:rPr>
        <w:t>以及《公约》</w:t>
      </w:r>
      <w:r w:rsidR="00776872">
        <w:rPr>
          <w:rFonts w:hint="eastAsia"/>
          <w:sz w:val="24"/>
          <w:szCs w:val="24"/>
          <w:lang w:eastAsia="zh-CN"/>
        </w:rPr>
        <w:t>或</w:t>
      </w:r>
      <w:r w:rsidR="00776872" w:rsidRPr="002560F0">
        <w:rPr>
          <w:color w:val="000000"/>
          <w:sz w:val="24"/>
          <w:szCs w:val="24"/>
          <w:lang w:eastAsia="zh-CN"/>
        </w:rPr>
        <w:t>获取和惠益分享信息交换所</w:t>
      </w:r>
      <w:r w:rsidR="00776872">
        <w:rPr>
          <w:rFonts w:hint="eastAsia"/>
          <w:color w:val="000000"/>
          <w:sz w:val="24"/>
          <w:szCs w:val="24"/>
          <w:lang w:eastAsia="zh-CN"/>
        </w:rPr>
        <w:t>的</w:t>
      </w:r>
      <w:r w:rsidRPr="00372917">
        <w:rPr>
          <w:sz w:val="24"/>
          <w:szCs w:val="24"/>
          <w:lang w:eastAsia="zh-CN"/>
        </w:rPr>
        <w:t>信息交换机制可能发挥的作用；</w:t>
      </w:r>
    </w:p>
    <w:p w14:paraId="6DEA8D6E" w14:textId="568645EB" w:rsidR="007E2BD0" w:rsidRPr="00372917" w:rsidRDefault="00776872" w:rsidP="004C408B">
      <w:pPr>
        <w:pStyle w:val="CBDNormalNumber"/>
        <w:numPr>
          <w:ilvl w:val="1"/>
          <w:numId w:val="7"/>
        </w:numPr>
        <w:rPr>
          <w:sz w:val="24"/>
          <w:szCs w:val="24"/>
          <w:lang w:eastAsia="zh-CN"/>
        </w:rPr>
      </w:pPr>
      <w:r w:rsidRPr="00776872">
        <w:rPr>
          <w:sz w:val="24"/>
          <w:szCs w:val="24"/>
          <w:lang w:eastAsia="zh-CN"/>
        </w:rPr>
        <w:t>某些术语的定义，特别是</w:t>
      </w:r>
      <w:r w:rsidRPr="00776872">
        <w:rPr>
          <w:sz w:val="24"/>
          <w:szCs w:val="24"/>
          <w:lang w:eastAsia="zh-CN"/>
        </w:rPr>
        <w:t>“</w:t>
      </w:r>
      <w:r w:rsidRPr="00776872">
        <w:rPr>
          <w:sz w:val="24"/>
          <w:szCs w:val="24"/>
          <w:lang w:eastAsia="zh-CN"/>
        </w:rPr>
        <w:t>遗传资源数字序列信息</w:t>
      </w:r>
      <w:r w:rsidRPr="00776872">
        <w:rPr>
          <w:sz w:val="24"/>
          <w:szCs w:val="24"/>
          <w:lang w:eastAsia="zh-CN"/>
        </w:rPr>
        <w:t>”</w:t>
      </w:r>
      <w:r w:rsidRPr="00776872">
        <w:rPr>
          <w:sz w:val="24"/>
          <w:szCs w:val="24"/>
          <w:lang w:eastAsia="zh-CN"/>
        </w:rPr>
        <w:t>、</w:t>
      </w:r>
      <w:r w:rsidRPr="00776872">
        <w:rPr>
          <w:sz w:val="24"/>
          <w:szCs w:val="24"/>
          <w:lang w:eastAsia="zh-CN"/>
        </w:rPr>
        <w:t>“</w:t>
      </w:r>
      <w:r w:rsidRPr="00776872">
        <w:rPr>
          <w:sz w:val="24"/>
          <w:szCs w:val="24"/>
          <w:lang w:eastAsia="zh-CN"/>
        </w:rPr>
        <w:t>利用遗传资源数字序列信息</w:t>
      </w:r>
      <w:r w:rsidRPr="00776872">
        <w:rPr>
          <w:sz w:val="24"/>
          <w:szCs w:val="24"/>
          <w:lang w:eastAsia="zh-CN"/>
        </w:rPr>
        <w:t>”</w:t>
      </w:r>
      <w:r w:rsidRPr="00776872">
        <w:rPr>
          <w:sz w:val="24"/>
          <w:szCs w:val="24"/>
          <w:lang w:eastAsia="zh-CN"/>
        </w:rPr>
        <w:t>或</w:t>
      </w:r>
      <w:r w:rsidRPr="00776872">
        <w:rPr>
          <w:sz w:val="24"/>
          <w:szCs w:val="24"/>
          <w:lang w:eastAsia="zh-CN"/>
        </w:rPr>
        <w:t>“</w:t>
      </w:r>
      <w:r w:rsidRPr="00776872">
        <w:rPr>
          <w:sz w:val="24"/>
          <w:szCs w:val="24"/>
          <w:lang w:eastAsia="zh-CN"/>
        </w:rPr>
        <w:t>直接或间接受益于使用遗传资源数字序列信息</w:t>
      </w:r>
      <w:r w:rsidRPr="00776872">
        <w:rPr>
          <w:sz w:val="24"/>
          <w:szCs w:val="24"/>
          <w:lang w:eastAsia="zh-CN"/>
        </w:rPr>
        <w:t>”</w:t>
      </w:r>
      <w:r w:rsidRPr="00776872">
        <w:rPr>
          <w:sz w:val="24"/>
          <w:szCs w:val="24"/>
          <w:lang w:eastAsia="zh-CN"/>
        </w:rPr>
        <w:t>；</w:t>
      </w:r>
      <w:r w:rsidR="00C62FDF" w:rsidRPr="00372917">
        <w:rPr>
          <w:sz w:val="24"/>
          <w:szCs w:val="24"/>
          <w:lang w:eastAsia="zh-CN"/>
        </w:rPr>
        <w:t xml:space="preserve"> </w:t>
      </w:r>
    </w:p>
    <w:p w14:paraId="5F45DFB6" w14:textId="7D7FC280" w:rsidR="006741AA" w:rsidRPr="00372917" w:rsidRDefault="00776872" w:rsidP="009676E1">
      <w:pPr>
        <w:pStyle w:val="CBDNormalNumber"/>
        <w:numPr>
          <w:ilvl w:val="1"/>
          <w:numId w:val="7"/>
        </w:numPr>
        <w:rPr>
          <w:iCs/>
          <w:sz w:val="24"/>
          <w:szCs w:val="24"/>
          <w:lang w:eastAsia="zh-CN"/>
        </w:rPr>
      </w:pPr>
      <w:r w:rsidRPr="00776872">
        <w:rPr>
          <w:sz w:val="24"/>
          <w:szCs w:val="24"/>
          <w:lang w:eastAsia="zh-CN"/>
        </w:rPr>
        <w:t>关于向卡利基金</w:t>
      </w:r>
      <w:r w:rsidR="00A830E0">
        <w:rPr>
          <w:rFonts w:hint="eastAsia"/>
          <w:sz w:val="24"/>
          <w:szCs w:val="24"/>
          <w:lang w:eastAsia="zh-CN"/>
        </w:rPr>
        <w:t>缴款</w:t>
      </w:r>
      <w:r w:rsidRPr="00776872">
        <w:rPr>
          <w:sz w:val="24"/>
          <w:szCs w:val="24"/>
          <w:lang w:eastAsia="zh-CN"/>
        </w:rPr>
        <w:t>证书的</w:t>
      </w:r>
      <w:r>
        <w:rPr>
          <w:rFonts w:hint="eastAsia"/>
          <w:sz w:val="24"/>
          <w:szCs w:val="24"/>
          <w:lang w:eastAsia="zh-CN"/>
        </w:rPr>
        <w:t>其他模式</w:t>
      </w:r>
      <w:r w:rsidRPr="00776872">
        <w:rPr>
          <w:sz w:val="24"/>
          <w:szCs w:val="24"/>
          <w:lang w:eastAsia="zh-CN"/>
        </w:rPr>
        <w:t>；</w:t>
      </w:r>
      <w:r w:rsidR="00A8757A" w:rsidRPr="00372917">
        <w:rPr>
          <w:sz w:val="24"/>
          <w:szCs w:val="24"/>
          <w:lang w:eastAsia="zh-CN"/>
        </w:rPr>
        <w:t xml:space="preserve"> </w:t>
      </w:r>
    </w:p>
    <w:p w14:paraId="30E85648" w14:textId="56DD0EB1" w:rsidR="00052864" w:rsidRPr="009C500D" w:rsidRDefault="00776872" w:rsidP="00B3653F">
      <w:pPr>
        <w:pStyle w:val="CBDNormalNumber"/>
        <w:numPr>
          <w:ilvl w:val="1"/>
          <w:numId w:val="7"/>
        </w:numPr>
        <w:rPr>
          <w:iCs/>
        </w:rPr>
      </w:pPr>
      <w:r w:rsidRPr="00776872">
        <w:rPr>
          <w:sz w:val="24"/>
          <w:szCs w:val="24"/>
        </w:rPr>
        <w:t>数据库相关规定。</w:t>
      </w:r>
      <w:r w:rsidR="00E03CE3" w:rsidRPr="009C500D">
        <w:t xml:space="preserve"> </w:t>
      </w:r>
    </w:p>
    <w:p w14:paraId="5FBFF4BF" w14:textId="7B2D0F10" w:rsidR="000D2133" w:rsidRPr="00E34DF1" w:rsidRDefault="00E34DF1" w:rsidP="00052864">
      <w:pPr>
        <w:pStyle w:val="CBDNormalNumber"/>
        <w:rPr>
          <w:iCs/>
          <w:sz w:val="24"/>
          <w:szCs w:val="24"/>
          <w:lang w:eastAsia="zh-CN"/>
        </w:rPr>
      </w:pPr>
      <w:r w:rsidRPr="00E34DF1">
        <w:rPr>
          <w:sz w:val="24"/>
          <w:szCs w:val="24"/>
          <w:lang w:eastAsia="zh-CN"/>
        </w:rPr>
        <w:t>最后，若干</w:t>
      </w:r>
      <w:r>
        <w:rPr>
          <w:rFonts w:hint="eastAsia"/>
          <w:sz w:val="24"/>
          <w:szCs w:val="24"/>
          <w:lang w:val="en-US" w:eastAsia="zh-CN"/>
        </w:rPr>
        <w:t>意见书</w:t>
      </w:r>
      <w:r w:rsidRPr="00E34DF1">
        <w:rPr>
          <w:sz w:val="24"/>
          <w:szCs w:val="24"/>
          <w:lang w:eastAsia="zh-CN"/>
        </w:rPr>
        <w:t>强调，在</w:t>
      </w:r>
      <w:r w:rsidRPr="00E34DF1">
        <w:rPr>
          <w:sz w:val="24"/>
          <w:szCs w:val="24"/>
          <w:lang w:eastAsia="zh-CN"/>
        </w:rPr>
        <w:t>2028</w:t>
      </w:r>
      <w:r w:rsidRPr="00E34DF1">
        <w:rPr>
          <w:sz w:val="24"/>
          <w:szCs w:val="24"/>
          <w:lang w:eastAsia="zh-CN"/>
        </w:rPr>
        <w:t>年对多边机制进行首次审查之前，不应就任何新的模式作出决定。</w:t>
      </w:r>
    </w:p>
    <w:p w14:paraId="730AD988" w14:textId="1BF37BD9" w:rsidR="00D35D02" w:rsidRPr="00E34DF1" w:rsidRDefault="00E34DF1" w:rsidP="00A0239F">
      <w:pPr>
        <w:pStyle w:val="CBDNormalNumber"/>
        <w:rPr>
          <w:iCs/>
          <w:sz w:val="24"/>
          <w:szCs w:val="24"/>
          <w:lang w:eastAsia="zh-CN"/>
        </w:rPr>
      </w:pPr>
      <w:r>
        <w:rPr>
          <w:rFonts w:hint="eastAsia"/>
          <w:iCs/>
          <w:sz w:val="24"/>
          <w:szCs w:val="24"/>
          <w:lang w:eastAsia="zh-CN"/>
        </w:rPr>
        <w:t>因</w:t>
      </w:r>
      <w:r w:rsidRPr="00E34DF1">
        <w:rPr>
          <w:iCs/>
          <w:sz w:val="24"/>
          <w:szCs w:val="24"/>
          <w:lang w:eastAsia="zh-CN"/>
        </w:rPr>
        <w:t>此，在</w:t>
      </w:r>
      <w:r w:rsidR="00685399" w:rsidRPr="00E34DF1">
        <w:rPr>
          <w:iCs/>
          <w:sz w:val="24"/>
          <w:szCs w:val="24"/>
          <w:lang w:eastAsia="zh-CN"/>
        </w:rPr>
        <w:t>拟定</w:t>
      </w:r>
      <w:r w:rsidR="00685399">
        <w:rPr>
          <w:rFonts w:hint="eastAsia"/>
          <w:iCs/>
          <w:sz w:val="24"/>
          <w:szCs w:val="24"/>
          <w:lang w:val="en-US" w:eastAsia="zh-CN"/>
        </w:rPr>
        <w:t>关于</w:t>
      </w:r>
      <w:r w:rsidRPr="00E34DF1">
        <w:rPr>
          <w:iCs/>
          <w:sz w:val="24"/>
          <w:szCs w:val="24"/>
          <w:lang w:eastAsia="zh-CN"/>
        </w:rPr>
        <w:t>该议题</w:t>
      </w:r>
      <w:r w:rsidR="00685399">
        <w:rPr>
          <w:rFonts w:hint="eastAsia"/>
          <w:iCs/>
          <w:sz w:val="24"/>
          <w:szCs w:val="24"/>
          <w:lang w:eastAsia="zh-CN"/>
        </w:rPr>
        <w:t>的</w:t>
      </w:r>
      <w:r w:rsidRPr="00E34DF1">
        <w:rPr>
          <w:iCs/>
          <w:sz w:val="24"/>
          <w:szCs w:val="24"/>
          <w:lang w:eastAsia="zh-CN"/>
        </w:rPr>
        <w:t>建议时，</w:t>
      </w:r>
      <w:r>
        <w:rPr>
          <w:rFonts w:hint="eastAsia"/>
          <w:iCs/>
          <w:sz w:val="24"/>
          <w:szCs w:val="24"/>
          <w:lang w:eastAsia="zh-CN"/>
        </w:rPr>
        <w:t>执行问题</w:t>
      </w:r>
      <w:r w:rsidRPr="00E34DF1">
        <w:rPr>
          <w:iCs/>
          <w:sz w:val="24"/>
          <w:szCs w:val="24"/>
          <w:lang w:eastAsia="zh-CN"/>
        </w:rPr>
        <w:t>附属机构不妨考虑以下</w:t>
      </w:r>
      <w:r>
        <w:rPr>
          <w:rFonts w:hint="eastAsia"/>
          <w:iCs/>
          <w:sz w:val="24"/>
          <w:szCs w:val="24"/>
          <w:lang w:eastAsia="zh-CN"/>
        </w:rPr>
        <w:t>选项</w:t>
      </w:r>
      <w:r w:rsidRPr="00E34DF1">
        <w:rPr>
          <w:iCs/>
          <w:sz w:val="24"/>
          <w:szCs w:val="24"/>
          <w:lang w:eastAsia="zh-CN"/>
        </w:rPr>
        <w:t>：</w:t>
      </w:r>
    </w:p>
    <w:p w14:paraId="4BB4C434" w14:textId="4401D623" w:rsidR="00A0239F" w:rsidRPr="00E34DF1" w:rsidRDefault="00E34DF1" w:rsidP="00D35D02">
      <w:pPr>
        <w:pStyle w:val="CBDNormalNumber"/>
        <w:numPr>
          <w:ilvl w:val="1"/>
          <w:numId w:val="18"/>
        </w:numPr>
        <w:rPr>
          <w:iCs/>
          <w:sz w:val="24"/>
          <w:szCs w:val="24"/>
          <w:lang w:eastAsia="zh-CN"/>
        </w:rPr>
      </w:pPr>
      <w:r>
        <w:rPr>
          <w:rFonts w:hint="eastAsia"/>
          <w:iCs/>
          <w:sz w:val="24"/>
          <w:szCs w:val="24"/>
          <w:lang w:eastAsia="zh-CN"/>
        </w:rPr>
        <w:t>选项</w:t>
      </w:r>
      <w:r w:rsidRPr="00E34DF1">
        <w:rPr>
          <w:iCs/>
          <w:sz w:val="24"/>
          <w:szCs w:val="24"/>
          <w:lang w:eastAsia="zh-CN"/>
        </w:rPr>
        <w:t>1a</w:t>
      </w:r>
      <w:r w:rsidRPr="00E34DF1">
        <w:rPr>
          <w:iCs/>
          <w:sz w:val="24"/>
          <w:szCs w:val="24"/>
          <w:lang w:eastAsia="zh-CN"/>
        </w:rPr>
        <w:t>和</w:t>
      </w:r>
      <w:r w:rsidRPr="00E34DF1">
        <w:rPr>
          <w:iCs/>
          <w:sz w:val="24"/>
          <w:szCs w:val="24"/>
          <w:lang w:eastAsia="zh-CN"/>
        </w:rPr>
        <w:t>1b</w:t>
      </w:r>
      <w:r w:rsidRPr="00E34DF1">
        <w:rPr>
          <w:iCs/>
          <w:sz w:val="24"/>
          <w:szCs w:val="24"/>
          <w:lang w:eastAsia="zh-CN"/>
        </w:rPr>
        <w:t>：缔约方大会应决定增加一种新的模式</w:t>
      </w:r>
      <w:r>
        <w:rPr>
          <w:rFonts w:hint="eastAsia"/>
          <w:iCs/>
          <w:sz w:val="24"/>
          <w:szCs w:val="24"/>
          <w:lang w:eastAsia="zh-CN"/>
        </w:rPr>
        <w:t>来</w:t>
      </w:r>
      <w:r w:rsidRPr="00E34DF1">
        <w:rPr>
          <w:iCs/>
          <w:sz w:val="24"/>
          <w:szCs w:val="24"/>
          <w:lang w:eastAsia="zh-CN"/>
        </w:rPr>
        <w:t>补充现行按部门划分的方法，以便将产品和服务纳入考虑范围。这可以是允许各实体仅根据其产品组合中直接或间接利用遗传资源数字序列信息开发的产品或服务来计算其对卡利基金的</w:t>
      </w:r>
      <w:r w:rsidR="00D75376">
        <w:rPr>
          <w:rFonts w:hint="eastAsia"/>
          <w:iCs/>
          <w:sz w:val="24"/>
          <w:szCs w:val="24"/>
          <w:lang w:eastAsia="zh-CN"/>
        </w:rPr>
        <w:t>缴款</w:t>
      </w:r>
      <w:r>
        <w:rPr>
          <w:rFonts w:hint="eastAsia"/>
          <w:iCs/>
          <w:sz w:val="24"/>
          <w:szCs w:val="24"/>
          <w:lang w:eastAsia="zh-CN"/>
        </w:rPr>
        <w:t>的方式</w:t>
      </w:r>
      <w:r w:rsidRPr="00E34DF1">
        <w:rPr>
          <w:iCs/>
          <w:sz w:val="24"/>
          <w:szCs w:val="24"/>
          <w:lang w:eastAsia="zh-CN"/>
        </w:rPr>
        <w:t>；或者</w:t>
      </w:r>
      <w:r>
        <w:rPr>
          <w:rFonts w:hint="eastAsia"/>
          <w:iCs/>
          <w:sz w:val="24"/>
          <w:szCs w:val="24"/>
          <w:lang w:eastAsia="zh-CN"/>
        </w:rPr>
        <w:t>推出</w:t>
      </w:r>
      <w:r w:rsidRPr="00E34DF1">
        <w:rPr>
          <w:iCs/>
          <w:sz w:val="24"/>
          <w:szCs w:val="24"/>
          <w:lang w:eastAsia="zh-CN"/>
        </w:rPr>
        <w:t>在产品直接或间接利用来自</w:t>
      </w:r>
      <w:r w:rsidR="00685399">
        <w:rPr>
          <w:rFonts w:hint="eastAsia"/>
          <w:iCs/>
          <w:sz w:val="24"/>
          <w:szCs w:val="24"/>
          <w:lang w:eastAsia="zh-CN"/>
        </w:rPr>
        <w:t>某</w:t>
      </w:r>
      <w:r w:rsidRPr="00E34DF1">
        <w:rPr>
          <w:iCs/>
          <w:sz w:val="24"/>
          <w:szCs w:val="24"/>
          <w:lang w:eastAsia="zh-CN"/>
        </w:rPr>
        <w:t>一国家的遗传资源数字序列信息的情况下通过国家立法分享</w:t>
      </w:r>
      <w:r w:rsidR="00641C44">
        <w:rPr>
          <w:rFonts w:hint="eastAsia"/>
          <w:iCs/>
          <w:sz w:val="24"/>
          <w:szCs w:val="24"/>
          <w:lang w:eastAsia="zh-CN"/>
        </w:rPr>
        <w:t>惠益的方式</w:t>
      </w:r>
      <w:r w:rsidRPr="00E34DF1">
        <w:rPr>
          <w:iCs/>
          <w:sz w:val="24"/>
          <w:szCs w:val="24"/>
          <w:lang w:eastAsia="zh-CN"/>
        </w:rPr>
        <w:t>；或者两者兼而有之；</w:t>
      </w:r>
    </w:p>
    <w:p w14:paraId="70D7E4B7" w14:textId="4AB2FB52" w:rsidR="00A0239F" w:rsidRPr="00E34DF1" w:rsidRDefault="00641C44" w:rsidP="00D35D02">
      <w:pPr>
        <w:pStyle w:val="CBDNormalNumber"/>
        <w:numPr>
          <w:ilvl w:val="1"/>
          <w:numId w:val="18"/>
        </w:numPr>
        <w:rPr>
          <w:iCs/>
          <w:sz w:val="24"/>
          <w:szCs w:val="24"/>
          <w:lang w:eastAsia="zh-CN"/>
        </w:rPr>
      </w:pPr>
      <w:r>
        <w:rPr>
          <w:rFonts w:hint="eastAsia"/>
          <w:iCs/>
          <w:sz w:val="24"/>
          <w:szCs w:val="24"/>
          <w:lang w:eastAsia="zh-CN"/>
        </w:rPr>
        <w:t>选项</w:t>
      </w:r>
      <w:r w:rsidRPr="00641C44">
        <w:rPr>
          <w:iCs/>
          <w:sz w:val="24"/>
          <w:szCs w:val="24"/>
          <w:lang w:eastAsia="zh-CN"/>
        </w:rPr>
        <w:t>2</w:t>
      </w:r>
      <w:r w:rsidRPr="00641C44">
        <w:rPr>
          <w:iCs/>
          <w:sz w:val="24"/>
          <w:szCs w:val="24"/>
          <w:lang w:eastAsia="zh-CN"/>
        </w:rPr>
        <w:t>：缔约方大会应决定在第十八</w:t>
      </w:r>
      <w:r>
        <w:rPr>
          <w:rFonts w:hint="eastAsia"/>
          <w:iCs/>
          <w:sz w:val="24"/>
          <w:szCs w:val="24"/>
          <w:lang w:eastAsia="zh-CN"/>
        </w:rPr>
        <w:t>届</w:t>
      </w:r>
      <w:r w:rsidRPr="00641C44">
        <w:rPr>
          <w:iCs/>
          <w:sz w:val="24"/>
          <w:szCs w:val="24"/>
          <w:lang w:eastAsia="zh-CN"/>
        </w:rPr>
        <w:t>会议上，根据对多边机制</w:t>
      </w:r>
      <w:r w:rsidR="00685399">
        <w:rPr>
          <w:rFonts w:hint="eastAsia"/>
          <w:iCs/>
          <w:sz w:val="24"/>
          <w:szCs w:val="24"/>
          <w:lang w:eastAsia="zh-CN"/>
        </w:rPr>
        <w:t>成效</w:t>
      </w:r>
      <w:r>
        <w:rPr>
          <w:rFonts w:hint="eastAsia"/>
          <w:iCs/>
          <w:sz w:val="24"/>
          <w:szCs w:val="24"/>
          <w:lang w:eastAsia="zh-CN"/>
        </w:rPr>
        <w:t>的</w:t>
      </w:r>
      <w:r w:rsidRPr="00641C44">
        <w:rPr>
          <w:iCs/>
          <w:sz w:val="24"/>
          <w:szCs w:val="24"/>
          <w:lang w:eastAsia="zh-CN"/>
        </w:rPr>
        <w:t>首次审查的结果和建议，审议任何</w:t>
      </w:r>
      <w:r>
        <w:rPr>
          <w:rFonts w:hint="eastAsia"/>
          <w:iCs/>
          <w:sz w:val="24"/>
          <w:szCs w:val="24"/>
          <w:lang w:eastAsia="zh-CN"/>
        </w:rPr>
        <w:t>其他</w:t>
      </w:r>
      <w:r w:rsidRPr="00641C44">
        <w:rPr>
          <w:iCs/>
          <w:sz w:val="24"/>
          <w:szCs w:val="24"/>
          <w:lang w:eastAsia="zh-CN"/>
        </w:rPr>
        <w:t>的可能方式；</w:t>
      </w:r>
    </w:p>
    <w:p w14:paraId="256E3AEA" w14:textId="43973CA5" w:rsidR="00A0239F" w:rsidRPr="00E34DF1" w:rsidRDefault="00641C44" w:rsidP="0069531C">
      <w:pPr>
        <w:pStyle w:val="CBDNormalNumber"/>
        <w:numPr>
          <w:ilvl w:val="1"/>
          <w:numId w:val="18"/>
        </w:numPr>
        <w:rPr>
          <w:iCs/>
          <w:sz w:val="24"/>
          <w:szCs w:val="24"/>
          <w:lang w:eastAsia="zh-CN"/>
        </w:rPr>
      </w:pPr>
      <w:r>
        <w:rPr>
          <w:rFonts w:hint="eastAsia"/>
          <w:iCs/>
          <w:sz w:val="24"/>
          <w:szCs w:val="24"/>
          <w:lang w:eastAsia="zh-CN"/>
        </w:rPr>
        <w:t>选项</w:t>
      </w:r>
      <w:r w:rsidRPr="00641C44">
        <w:rPr>
          <w:iCs/>
          <w:sz w:val="24"/>
          <w:szCs w:val="24"/>
          <w:lang w:eastAsia="zh-CN"/>
        </w:rPr>
        <w:t>3</w:t>
      </w:r>
      <w:r w:rsidRPr="00641C44">
        <w:rPr>
          <w:iCs/>
          <w:sz w:val="24"/>
          <w:szCs w:val="24"/>
          <w:lang w:eastAsia="zh-CN"/>
        </w:rPr>
        <w:t>：缔约方大会应决定，将产品和服务纳入考虑的方式对于多边机制而言</w:t>
      </w:r>
      <w:r>
        <w:rPr>
          <w:rFonts w:hint="eastAsia"/>
          <w:iCs/>
          <w:sz w:val="24"/>
          <w:szCs w:val="24"/>
          <w:lang w:eastAsia="zh-CN"/>
        </w:rPr>
        <w:t>是</w:t>
      </w:r>
      <w:r w:rsidRPr="00641C44">
        <w:rPr>
          <w:iCs/>
          <w:sz w:val="24"/>
          <w:szCs w:val="24"/>
          <w:lang w:eastAsia="zh-CN"/>
        </w:rPr>
        <w:t>不切实</w:t>
      </w:r>
      <w:r>
        <w:rPr>
          <w:rFonts w:hint="eastAsia"/>
          <w:iCs/>
          <w:sz w:val="24"/>
          <w:szCs w:val="24"/>
          <w:lang w:eastAsia="zh-CN"/>
        </w:rPr>
        <w:t>的</w:t>
      </w:r>
      <w:r w:rsidRPr="00641C44">
        <w:rPr>
          <w:iCs/>
          <w:sz w:val="24"/>
          <w:szCs w:val="24"/>
          <w:lang w:eastAsia="zh-CN"/>
        </w:rPr>
        <w:t>。</w:t>
      </w:r>
    </w:p>
    <w:p w14:paraId="65BF099E" w14:textId="549BF414" w:rsidR="00BF24FB" w:rsidRPr="0089463E" w:rsidRDefault="00641C44" w:rsidP="00F71E71">
      <w:pPr>
        <w:pStyle w:val="CBDNormalNumber"/>
        <w:rPr>
          <w:sz w:val="24"/>
          <w:szCs w:val="24"/>
          <w:lang w:eastAsia="zh-CN"/>
        </w:rPr>
      </w:pPr>
      <w:r w:rsidRPr="0089463E">
        <w:rPr>
          <w:sz w:val="24"/>
          <w:szCs w:val="24"/>
          <w:lang w:eastAsia="zh-CN"/>
        </w:rPr>
        <w:t>关于</w:t>
      </w:r>
      <w:r w:rsidRPr="0089463E">
        <w:rPr>
          <w:rFonts w:hint="eastAsia"/>
          <w:sz w:val="24"/>
          <w:szCs w:val="24"/>
          <w:lang w:eastAsia="zh-CN"/>
        </w:rPr>
        <w:t>其他可能</w:t>
      </w:r>
      <w:r w:rsidRPr="0089463E">
        <w:rPr>
          <w:sz w:val="24"/>
          <w:szCs w:val="24"/>
          <w:lang w:eastAsia="zh-CN"/>
        </w:rPr>
        <w:t>模式的其他观点直接涉及遗传资源数字序列信息议题下的其他工作流</w:t>
      </w:r>
      <w:r w:rsidRPr="0089463E">
        <w:rPr>
          <w:rFonts w:hint="eastAsia"/>
          <w:sz w:val="24"/>
          <w:szCs w:val="24"/>
          <w:lang w:eastAsia="zh-CN"/>
        </w:rPr>
        <w:t>程</w:t>
      </w:r>
      <w:r w:rsidRPr="0089463E">
        <w:rPr>
          <w:sz w:val="24"/>
          <w:szCs w:val="24"/>
          <w:lang w:eastAsia="zh-CN"/>
        </w:rPr>
        <w:t>。在关于可能采用</w:t>
      </w:r>
      <w:r w:rsidR="000D78D7" w:rsidRPr="0089463E">
        <w:rPr>
          <w:rFonts w:hint="eastAsia"/>
          <w:sz w:val="24"/>
          <w:szCs w:val="24"/>
          <w:lang w:eastAsia="zh-CN"/>
        </w:rPr>
        <w:t>的</w:t>
      </w:r>
      <w:r w:rsidRPr="0089463E">
        <w:rPr>
          <w:sz w:val="24"/>
          <w:szCs w:val="24"/>
          <w:lang w:eastAsia="zh-CN"/>
        </w:rPr>
        <w:t>新工具和模式（如数据库）</w:t>
      </w:r>
      <w:r w:rsidR="000D78D7" w:rsidRPr="0089463E">
        <w:rPr>
          <w:rFonts w:hint="eastAsia"/>
          <w:sz w:val="24"/>
          <w:szCs w:val="24"/>
          <w:lang w:eastAsia="zh-CN"/>
        </w:rPr>
        <w:t>的</w:t>
      </w:r>
      <w:r w:rsidR="000D78D7" w:rsidRPr="0089463E">
        <w:rPr>
          <w:sz w:val="24"/>
          <w:szCs w:val="24"/>
          <w:lang w:eastAsia="zh-CN"/>
        </w:rPr>
        <w:t>工作</w:t>
      </w:r>
      <w:r w:rsidR="000D78D7" w:rsidRPr="0089463E">
        <w:rPr>
          <w:rFonts w:hint="eastAsia"/>
          <w:sz w:val="24"/>
          <w:szCs w:val="24"/>
          <w:lang w:eastAsia="zh-CN"/>
        </w:rPr>
        <w:t>并</w:t>
      </w:r>
      <w:r w:rsidRPr="0089463E">
        <w:rPr>
          <w:sz w:val="24"/>
          <w:szCs w:val="24"/>
          <w:lang w:eastAsia="zh-CN"/>
        </w:rPr>
        <w:t>以透明且可问责的方式公开遗传资源数字序列信息</w:t>
      </w:r>
      <w:r w:rsidR="000D78D7" w:rsidRPr="0089463E">
        <w:rPr>
          <w:rFonts w:hint="eastAsia"/>
          <w:sz w:val="24"/>
          <w:szCs w:val="24"/>
          <w:lang w:eastAsia="zh-CN"/>
        </w:rPr>
        <w:t>且任由</w:t>
      </w:r>
      <w:r w:rsidRPr="0089463E">
        <w:rPr>
          <w:sz w:val="24"/>
          <w:szCs w:val="24"/>
          <w:lang w:eastAsia="zh-CN"/>
        </w:rPr>
        <w:t>获取的</w:t>
      </w:r>
      <w:r w:rsidR="00E74066" w:rsidRPr="0089463E">
        <w:rPr>
          <w:rFonts w:hint="eastAsia"/>
          <w:sz w:val="24"/>
          <w:szCs w:val="24"/>
          <w:lang w:eastAsia="zh-CN"/>
        </w:rPr>
        <w:t>范围内</w:t>
      </w:r>
      <w:r w:rsidRPr="0089463E">
        <w:rPr>
          <w:sz w:val="24"/>
          <w:szCs w:val="24"/>
          <w:lang w:eastAsia="zh-CN"/>
        </w:rPr>
        <w:t>，将探讨能力建设</w:t>
      </w:r>
      <w:r w:rsidR="00E74066" w:rsidRPr="0089463E">
        <w:rPr>
          <w:rFonts w:hint="eastAsia"/>
          <w:sz w:val="24"/>
          <w:szCs w:val="24"/>
          <w:lang w:eastAsia="zh-CN"/>
        </w:rPr>
        <w:t>的作用</w:t>
      </w:r>
      <w:r w:rsidRPr="0089463E">
        <w:rPr>
          <w:sz w:val="24"/>
          <w:szCs w:val="24"/>
          <w:lang w:eastAsia="zh-CN"/>
        </w:rPr>
        <w:t>以及《公约》或获取和惠益分享信息交换</w:t>
      </w:r>
      <w:r w:rsidR="00E74066" w:rsidRPr="0089463E">
        <w:rPr>
          <w:rFonts w:hint="eastAsia"/>
          <w:sz w:val="24"/>
          <w:szCs w:val="24"/>
          <w:lang w:eastAsia="zh-CN"/>
        </w:rPr>
        <w:t>所</w:t>
      </w:r>
      <w:r w:rsidRPr="0089463E">
        <w:rPr>
          <w:sz w:val="24"/>
          <w:szCs w:val="24"/>
          <w:lang w:eastAsia="zh-CN"/>
        </w:rPr>
        <w:t>的</w:t>
      </w:r>
      <w:r w:rsidR="00E74066" w:rsidRPr="0089463E">
        <w:rPr>
          <w:rFonts w:hint="eastAsia"/>
          <w:sz w:val="24"/>
          <w:szCs w:val="24"/>
          <w:lang w:eastAsia="zh-CN"/>
        </w:rPr>
        <w:t>信息</w:t>
      </w:r>
      <w:r w:rsidR="00E74066" w:rsidRPr="0089463E">
        <w:rPr>
          <w:sz w:val="24"/>
          <w:szCs w:val="24"/>
          <w:lang w:eastAsia="zh-CN"/>
        </w:rPr>
        <w:t>交换</w:t>
      </w:r>
      <w:r w:rsidR="00E74066" w:rsidRPr="0089463E">
        <w:rPr>
          <w:rFonts w:hint="eastAsia"/>
          <w:sz w:val="24"/>
          <w:szCs w:val="24"/>
          <w:lang w:eastAsia="zh-CN"/>
        </w:rPr>
        <w:t>所</w:t>
      </w:r>
      <w:r w:rsidR="00E74066" w:rsidRPr="0089463E">
        <w:rPr>
          <w:sz w:val="24"/>
          <w:szCs w:val="24"/>
          <w:lang w:eastAsia="zh-CN"/>
        </w:rPr>
        <w:t>机制</w:t>
      </w:r>
      <w:r w:rsidR="00E74066" w:rsidRPr="0089463E">
        <w:rPr>
          <w:rFonts w:hint="eastAsia"/>
          <w:sz w:val="24"/>
          <w:szCs w:val="24"/>
          <w:lang w:eastAsia="zh-CN"/>
        </w:rPr>
        <w:t>的</w:t>
      </w:r>
      <w:r w:rsidRPr="0089463E">
        <w:rPr>
          <w:sz w:val="24"/>
          <w:szCs w:val="24"/>
          <w:lang w:eastAsia="zh-CN"/>
        </w:rPr>
        <w:t>作用。卡利基金证书及某些术语的定义是指导委员会多次会议的议程项目，如第二节</w:t>
      </w:r>
      <w:r w:rsidRPr="0089463E">
        <w:rPr>
          <w:sz w:val="24"/>
          <w:szCs w:val="24"/>
          <w:lang w:eastAsia="zh-CN"/>
        </w:rPr>
        <w:t>C</w:t>
      </w:r>
      <w:r w:rsidRPr="0089463E">
        <w:rPr>
          <w:sz w:val="24"/>
          <w:szCs w:val="24"/>
          <w:lang w:eastAsia="zh-CN"/>
        </w:rPr>
        <w:t>部分所述，预计委员会就此提出的建议将纳入其报告中。</w:t>
      </w:r>
      <w:r w:rsidR="00923EEB" w:rsidRPr="0089463E">
        <w:rPr>
          <w:sz w:val="24"/>
          <w:szCs w:val="24"/>
          <w:lang w:eastAsia="zh-CN"/>
        </w:rPr>
        <w:t xml:space="preserve"> </w:t>
      </w:r>
    </w:p>
    <w:p w14:paraId="65B0C9DD" w14:textId="3CFF52E0" w:rsidR="003613C1" w:rsidRPr="0089463E" w:rsidRDefault="00D771F5" w:rsidP="004C408B">
      <w:pPr>
        <w:pStyle w:val="CBDH2"/>
        <w:jc w:val="left"/>
        <w:rPr>
          <w:szCs w:val="24"/>
          <w:lang w:eastAsia="zh-CN"/>
        </w:rPr>
      </w:pPr>
      <w:r w:rsidRPr="0089463E">
        <w:rPr>
          <w:szCs w:val="24"/>
          <w:lang w:eastAsia="zh-CN"/>
        </w:rPr>
        <w:t>B.</w:t>
      </w:r>
      <w:r w:rsidRPr="0089463E">
        <w:rPr>
          <w:szCs w:val="24"/>
          <w:lang w:eastAsia="zh-CN"/>
        </w:rPr>
        <w:tab/>
      </w:r>
      <w:r w:rsidR="00E46987" w:rsidRPr="0089463E">
        <w:rPr>
          <w:rFonts w:hint="eastAsia"/>
          <w:szCs w:val="24"/>
          <w:lang w:eastAsia="zh-CN"/>
        </w:rPr>
        <w:t>使</w:t>
      </w:r>
      <w:r w:rsidR="00E46987" w:rsidRPr="0089463E">
        <w:rPr>
          <w:szCs w:val="24"/>
          <w:lang w:eastAsia="zh-CN"/>
        </w:rPr>
        <w:t>遗传资源数字序列信息</w:t>
      </w:r>
      <w:r w:rsidR="00E46987" w:rsidRPr="0089463E">
        <w:rPr>
          <w:rFonts w:hint="eastAsia"/>
          <w:szCs w:val="24"/>
          <w:lang w:eastAsia="zh-CN"/>
        </w:rPr>
        <w:t>变得</w:t>
      </w:r>
      <w:r w:rsidR="00E46987" w:rsidRPr="0089463E">
        <w:rPr>
          <w:szCs w:val="24"/>
          <w:lang w:eastAsia="zh-CN"/>
        </w:rPr>
        <w:t>透明和负责任的新工具和模式</w:t>
      </w:r>
      <w:r w:rsidR="00352486" w:rsidRPr="0089463E">
        <w:rPr>
          <w:szCs w:val="24"/>
          <w:lang w:eastAsia="zh-CN"/>
        </w:rPr>
        <w:t xml:space="preserve"> </w:t>
      </w:r>
    </w:p>
    <w:p w14:paraId="68D97C8F" w14:textId="3C996C40" w:rsidR="00AB3A31" w:rsidRPr="0089463E" w:rsidRDefault="00E46987" w:rsidP="00AB3A31">
      <w:pPr>
        <w:pStyle w:val="CBDNormalNumber"/>
        <w:rPr>
          <w:iCs/>
          <w:sz w:val="24"/>
          <w:szCs w:val="24"/>
          <w:lang w:eastAsia="zh-CN"/>
        </w:rPr>
      </w:pPr>
      <w:r w:rsidRPr="0089463E">
        <w:rPr>
          <w:sz w:val="24"/>
          <w:szCs w:val="24"/>
          <w:lang w:eastAsia="zh-CN"/>
        </w:rPr>
        <w:t>缔约方大会在第</w:t>
      </w:r>
      <w:hyperlink r:id="rId34" w:history="1">
        <w:r w:rsidRPr="0089463E">
          <w:rPr>
            <w:rStyle w:val="Hyperlink"/>
            <w:sz w:val="24"/>
            <w:szCs w:val="24"/>
            <w:lang w:eastAsia="zh-CN"/>
          </w:rPr>
          <w:t>16/2</w:t>
        </w:r>
      </w:hyperlink>
      <w:r w:rsidRPr="0089463E">
        <w:rPr>
          <w:sz w:val="24"/>
          <w:szCs w:val="24"/>
          <w:lang w:eastAsia="zh-CN"/>
        </w:rPr>
        <w:t>号决定第</w:t>
      </w:r>
      <w:r w:rsidRPr="0089463E">
        <w:rPr>
          <w:sz w:val="24"/>
          <w:szCs w:val="24"/>
          <w:lang w:eastAsia="zh-CN"/>
        </w:rPr>
        <w:t>4</w:t>
      </w:r>
      <w:r w:rsidRPr="0089463E">
        <w:rPr>
          <w:sz w:val="24"/>
          <w:szCs w:val="24"/>
          <w:lang w:eastAsia="zh-CN"/>
        </w:rPr>
        <w:t>段中，决定探索</w:t>
      </w:r>
      <w:r w:rsidR="00345963" w:rsidRPr="0089463E">
        <w:rPr>
          <w:sz w:val="24"/>
          <w:szCs w:val="24"/>
          <w:lang w:eastAsia="zh-CN"/>
        </w:rPr>
        <w:t>可能的</w:t>
      </w:r>
      <w:r w:rsidRPr="0089463E">
        <w:rPr>
          <w:sz w:val="24"/>
          <w:szCs w:val="24"/>
          <w:lang w:eastAsia="zh-CN"/>
        </w:rPr>
        <w:t>新工具和模式（如数据库），以便以透明和负责任的方式向所有缔约方开放遗传资源数字序列信息，任由获取</w:t>
      </w:r>
      <w:r w:rsidRPr="0089463E">
        <w:rPr>
          <w:rFonts w:hint="eastAsia"/>
          <w:sz w:val="24"/>
          <w:szCs w:val="24"/>
          <w:lang w:eastAsia="zh-CN"/>
        </w:rPr>
        <w:t>，</w:t>
      </w:r>
      <w:r w:rsidRPr="0089463E">
        <w:rPr>
          <w:sz w:val="24"/>
          <w:szCs w:val="24"/>
          <w:lang w:eastAsia="zh-CN"/>
        </w:rPr>
        <w:t>并在第</w:t>
      </w:r>
      <w:r w:rsidRPr="0089463E">
        <w:rPr>
          <w:sz w:val="24"/>
          <w:szCs w:val="24"/>
          <w:lang w:eastAsia="zh-CN"/>
        </w:rPr>
        <w:t>5</w:t>
      </w:r>
      <w:r w:rsidRPr="0089463E">
        <w:rPr>
          <w:sz w:val="24"/>
          <w:szCs w:val="24"/>
          <w:lang w:eastAsia="zh-CN"/>
        </w:rPr>
        <w:t>段中邀请缔约方、</w:t>
      </w:r>
      <w:r w:rsidR="002457B1" w:rsidRPr="0089463E">
        <w:rPr>
          <w:rFonts w:hint="eastAsia"/>
          <w:sz w:val="24"/>
          <w:szCs w:val="24"/>
          <w:lang w:eastAsia="zh-CN"/>
        </w:rPr>
        <w:t>其他各政府</w:t>
      </w:r>
      <w:r w:rsidRPr="0089463E">
        <w:rPr>
          <w:sz w:val="24"/>
          <w:szCs w:val="24"/>
          <w:lang w:eastAsia="zh-CN"/>
        </w:rPr>
        <w:t>、土著人民和</w:t>
      </w:r>
      <w:r w:rsidR="00194617">
        <w:rPr>
          <w:sz w:val="24"/>
          <w:szCs w:val="24"/>
          <w:lang w:eastAsia="zh-CN"/>
        </w:rPr>
        <w:t>地方社区</w:t>
      </w:r>
      <w:r w:rsidRPr="0089463E">
        <w:rPr>
          <w:sz w:val="24"/>
          <w:szCs w:val="24"/>
          <w:lang w:eastAsia="zh-CN"/>
        </w:rPr>
        <w:t>以及相关组织就此事提交意见。在第</w:t>
      </w:r>
      <w:r w:rsidRPr="0089463E">
        <w:rPr>
          <w:sz w:val="24"/>
          <w:szCs w:val="24"/>
          <w:lang w:eastAsia="zh-CN"/>
        </w:rPr>
        <w:t>6(a)</w:t>
      </w:r>
      <w:r w:rsidRPr="0089463E">
        <w:rPr>
          <w:sz w:val="24"/>
          <w:szCs w:val="24"/>
          <w:lang w:eastAsia="zh-CN"/>
        </w:rPr>
        <w:t>分段中，缔约方大会请秘书处综合</w:t>
      </w:r>
      <w:r w:rsidRPr="0089463E">
        <w:rPr>
          <w:rFonts w:hint="eastAsia"/>
          <w:sz w:val="24"/>
          <w:szCs w:val="24"/>
          <w:lang w:eastAsia="zh-CN"/>
        </w:rPr>
        <w:t>所</w:t>
      </w:r>
      <w:r w:rsidRPr="0089463E">
        <w:rPr>
          <w:sz w:val="24"/>
          <w:szCs w:val="24"/>
          <w:lang w:eastAsia="zh-CN"/>
        </w:rPr>
        <w:t>提交的意见，并将综合意见提交执行问题附属机构审议；在第</w:t>
      </w:r>
      <w:r w:rsidRPr="0089463E">
        <w:rPr>
          <w:sz w:val="24"/>
          <w:szCs w:val="24"/>
          <w:lang w:eastAsia="zh-CN"/>
        </w:rPr>
        <w:t>6(b)</w:t>
      </w:r>
      <w:r w:rsidRPr="0089463E">
        <w:rPr>
          <w:sz w:val="24"/>
          <w:szCs w:val="24"/>
          <w:lang w:eastAsia="zh-CN"/>
        </w:rPr>
        <w:t>分段中请秘书处</w:t>
      </w:r>
      <w:r w:rsidR="00CD4E89" w:rsidRPr="0089463E">
        <w:rPr>
          <w:sz w:val="24"/>
          <w:szCs w:val="24"/>
          <w:lang w:eastAsia="zh-CN"/>
        </w:rPr>
        <w:t>委托开展一项研究，探讨以透明和负责任的方式开放遗传资源数字序列信息</w:t>
      </w:r>
      <w:r w:rsidR="000D78D7" w:rsidRPr="0089463E">
        <w:rPr>
          <w:rFonts w:hint="eastAsia"/>
          <w:sz w:val="24"/>
          <w:szCs w:val="24"/>
          <w:lang w:eastAsia="zh-CN"/>
        </w:rPr>
        <w:t>且</w:t>
      </w:r>
      <w:r w:rsidR="00CD4E89" w:rsidRPr="0089463E">
        <w:rPr>
          <w:sz w:val="24"/>
          <w:szCs w:val="24"/>
          <w:lang w:eastAsia="zh-CN"/>
        </w:rPr>
        <w:t>任由获取的</w:t>
      </w:r>
      <w:r w:rsidR="00CD4E89" w:rsidRPr="0089463E">
        <w:rPr>
          <w:rFonts w:hint="eastAsia"/>
          <w:sz w:val="24"/>
          <w:szCs w:val="24"/>
          <w:lang w:eastAsia="zh-CN"/>
        </w:rPr>
        <w:t>选项。</w:t>
      </w:r>
    </w:p>
    <w:p w14:paraId="2FE0CC7D" w14:textId="31691CF9" w:rsidR="00D936A3" w:rsidRPr="0089463E" w:rsidRDefault="00CD4E89" w:rsidP="0069531C">
      <w:pPr>
        <w:pStyle w:val="CBDNormalNumber"/>
        <w:numPr>
          <w:ilvl w:val="0"/>
          <w:numId w:val="18"/>
        </w:numPr>
        <w:rPr>
          <w:iCs/>
          <w:sz w:val="24"/>
          <w:szCs w:val="24"/>
          <w:lang w:eastAsia="zh-CN"/>
        </w:rPr>
      </w:pPr>
      <w:r w:rsidRPr="0089463E">
        <w:rPr>
          <w:sz w:val="24"/>
          <w:szCs w:val="24"/>
          <w:lang w:eastAsia="zh-CN"/>
        </w:rPr>
        <w:t>第</w:t>
      </w:r>
      <w:hyperlink r:id="rId35" w:history="1">
        <w:r w:rsidR="00395FB2" w:rsidRPr="0089463E">
          <w:rPr>
            <w:rStyle w:val="Hyperlink"/>
            <w:sz w:val="24"/>
            <w:szCs w:val="24"/>
            <w:lang w:eastAsia="zh-CN"/>
          </w:rPr>
          <w:t>2024-115</w:t>
        </w:r>
      </w:hyperlink>
      <w:r w:rsidRPr="0089463E">
        <w:rPr>
          <w:sz w:val="24"/>
          <w:szCs w:val="24"/>
          <w:lang w:eastAsia="zh-CN"/>
        </w:rPr>
        <w:t>号通知邀请缔约方、</w:t>
      </w:r>
      <w:r w:rsidR="002457B1" w:rsidRPr="0089463E">
        <w:rPr>
          <w:rFonts w:hint="eastAsia"/>
          <w:sz w:val="24"/>
          <w:szCs w:val="24"/>
          <w:lang w:eastAsia="zh-CN"/>
        </w:rPr>
        <w:t>其他各政府</w:t>
      </w:r>
      <w:r w:rsidRPr="0089463E">
        <w:rPr>
          <w:sz w:val="24"/>
          <w:szCs w:val="24"/>
          <w:lang w:eastAsia="zh-CN"/>
        </w:rPr>
        <w:t>、土著人民和</w:t>
      </w:r>
      <w:r w:rsidR="00194617">
        <w:rPr>
          <w:sz w:val="24"/>
          <w:szCs w:val="24"/>
          <w:lang w:eastAsia="zh-CN"/>
        </w:rPr>
        <w:t>地方社区</w:t>
      </w:r>
      <w:r w:rsidRPr="0089463E">
        <w:rPr>
          <w:sz w:val="24"/>
          <w:szCs w:val="24"/>
          <w:lang w:eastAsia="zh-CN"/>
        </w:rPr>
        <w:t>以及相关组织就该议题提交意见。秘书处共收到</w:t>
      </w:r>
      <w:r w:rsidRPr="0089463E">
        <w:rPr>
          <w:sz w:val="24"/>
          <w:szCs w:val="24"/>
          <w:lang w:eastAsia="zh-CN"/>
        </w:rPr>
        <w:t>18</w:t>
      </w:r>
      <w:r w:rsidRPr="0089463E">
        <w:rPr>
          <w:sz w:val="24"/>
          <w:szCs w:val="24"/>
          <w:lang w:eastAsia="zh-CN"/>
        </w:rPr>
        <w:t>份意见</w:t>
      </w:r>
      <w:r w:rsidR="00395FB2" w:rsidRPr="0089463E">
        <w:rPr>
          <w:rFonts w:hint="eastAsia"/>
          <w:sz w:val="24"/>
          <w:szCs w:val="24"/>
          <w:lang w:eastAsia="zh-CN"/>
        </w:rPr>
        <w:t>书</w:t>
      </w:r>
      <w:r w:rsidRPr="0089463E">
        <w:rPr>
          <w:sz w:val="24"/>
          <w:szCs w:val="24"/>
          <w:lang w:eastAsia="zh-CN"/>
        </w:rPr>
        <w:t>，其中</w:t>
      </w:r>
      <w:r w:rsidRPr="0089463E">
        <w:rPr>
          <w:sz w:val="24"/>
          <w:szCs w:val="24"/>
          <w:lang w:eastAsia="zh-CN"/>
        </w:rPr>
        <w:t>9</w:t>
      </w:r>
      <w:r w:rsidRPr="0089463E">
        <w:rPr>
          <w:sz w:val="24"/>
          <w:szCs w:val="24"/>
          <w:lang w:eastAsia="zh-CN"/>
        </w:rPr>
        <w:t>份来自缔约方；这些意见</w:t>
      </w:r>
      <w:r w:rsidR="00395FB2" w:rsidRPr="0089463E">
        <w:rPr>
          <w:rFonts w:hint="eastAsia"/>
          <w:sz w:val="24"/>
          <w:szCs w:val="24"/>
          <w:lang w:eastAsia="zh-CN"/>
        </w:rPr>
        <w:lastRenderedPageBreak/>
        <w:t>书</w:t>
      </w:r>
      <w:r w:rsidRPr="0089463E">
        <w:rPr>
          <w:sz w:val="24"/>
          <w:szCs w:val="24"/>
          <w:lang w:eastAsia="zh-CN"/>
        </w:rPr>
        <w:t>已在通知页面上</w:t>
      </w:r>
      <w:r w:rsidR="00395FB2" w:rsidRPr="0089463E">
        <w:rPr>
          <w:sz w:val="24"/>
          <w:szCs w:val="24"/>
          <w:lang w:eastAsia="zh-CN"/>
        </w:rPr>
        <w:t>发布</w:t>
      </w:r>
      <w:r w:rsidRPr="0089463E">
        <w:rPr>
          <w:sz w:val="24"/>
          <w:szCs w:val="24"/>
          <w:lang w:eastAsia="zh-CN"/>
        </w:rPr>
        <w:t>。本节对所提交的意见</w:t>
      </w:r>
      <w:r w:rsidR="00395FB2" w:rsidRPr="0089463E">
        <w:rPr>
          <w:rFonts w:hint="eastAsia"/>
          <w:sz w:val="24"/>
          <w:szCs w:val="24"/>
          <w:lang w:eastAsia="zh-CN"/>
        </w:rPr>
        <w:t>做</w:t>
      </w:r>
      <w:r w:rsidRPr="0089463E">
        <w:rPr>
          <w:sz w:val="24"/>
          <w:szCs w:val="24"/>
          <w:lang w:eastAsia="zh-CN"/>
        </w:rPr>
        <w:t>了简要综合。更详细的意见综合报告作为</w:t>
      </w:r>
      <w:r w:rsidR="00395FB2" w:rsidRPr="0089463E">
        <w:rPr>
          <w:rFonts w:hint="eastAsia"/>
          <w:sz w:val="24"/>
          <w:szCs w:val="24"/>
          <w:lang w:eastAsia="zh-CN"/>
        </w:rPr>
        <w:t>资料</w:t>
      </w:r>
      <w:r w:rsidRPr="0089463E">
        <w:rPr>
          <w:sz w:val="24"/>
          <w:szCs w:val="24"/>
          <w:lang w:eastAsia="zh-CN"/>
        </w:rPr>
        <w:t>文件提供。</w:t>
      </w:r>
      <w:r w:rsidR="00527301" w:rsidRPr="0089463E">
        <w:rPr>
          <w:sz w:val="24"/>
          <w:szCs w:val="24"/>
          <w:lang w:eastAsia="zh-CN"/>
        </w:rPr>
        <w:t xml:space="preserve"> </w:t>
      </w:r>
    </w:p>
    <w:p w14:paraId="568DD9C1" w14:textId="7D143977" w:rsidR="00FA116A" w:rsidRPr="0089463E" w:rsidRDefault="00D771F5" w:rsidP="004C408B">
      <w:pPr>
        <w:pStyle w:val="CBDH3"/>
        <w:rPr>
          <w:sz w:val="24"/>
          <w:szCs w:val="24"/>
          <w:lang w:eastAsia="zh-CN"/>
        </w:rPr>
      </w:pPr>
      <w:r w:rsidRPr="0089463E">
        <w:rPr>
          <w:sz w:val="24"/>
          <w:szCs w:val="24"/>
          <w:lang w:eastAsia="zh-CN"/>
        </w:rPr>
        <w:t>1.</w:t>
      </w:r>
      <w:r w:rsidRPr="0089463E">
        <w:rPr>
          <w:sz w:val="24"/>
          <w:szCs w:val="24"/>
          <w:lang w:eastAsia="zh-CN"/>
        </w:rPr>
        <w:tab/>
      </w:r>
      <w:r w:rsidR="00395FB2" w:rsidRPr="0089463E">
        <w:rPr>
          <w:rFonts w:hint="eastAsia"/>
          <w:sz w:val="24"/>
          <w:szCs w:val="24"/>
          <w:lang w:eastAsia="zh-CN"/>
        </w:rPr>
        <w:t>关于</w:t>
      </w:r>
      <w:r w:rsidR="00395FB2" w:rsidRPr="0089463E">
        <w:rPr>
          <w:sz w:val="24"/>
          <w:szCs w:val="24"/>
          <w:lang w:eastAsia="zh-CN"/>
        </w:rPr>
        <w:t>如数据库</w:t>
      </w:r>
      <w:r w:rsidR="00395FB2" w:rsidRPr="0089463E">
        <w:rPr>
          <w:rFonts w:hint="eastAsia"/>
          <w:sz w:val="24"/>
          <w:szCs w:val="24"/>
          <w:lang w:eastAsia="zh-CN"/>
        </w:rPr>
        <w:t>等</w:t>
      </w:r>
      <w:r w:rsidR="00395FB2" w:rsidRPr="0089463E">
        <w:rPr>
          <w:sz w:val="24"/>
          <w:szCs w:val="24"/>
          <w:lang w:eastAsia="zh-CN"/>
        </w:rPr>
        <w:t>可能的新工具和模式</w:t>
      </w:r>
      <w:r w:rsidR="00395FB2" w:rsidRPr="0089463E">
        <w:rPr>
          <w:rFonts w:hint="eastAsia"/>
          <w:sz w:val="24"/>
          <w:szCs w:val="24"/>
          <w:lang w:eastAsia="zh-CN"/>
        </w:rPr>
        <w:t>的综合意见</w:t>
      </w:r>
      <w:r w:rsidR="00395FB2" w:rsidRPr="0089463E">
        <w:rPr>
          <w:sz w:val="24"/>
          <w:szCs w:val="24"/>
          <w:lang w:eastAsia="zh-CN"/>
        </w:rPr>
        <w:t>，</w:t>
      </w:r>
      <w:r w:rsidR="00345963" w:rsidRPr="0089463E">
        <w:rPr>
          <w:rFonts w:hint="eastAsia"/>
          <w:sz w:val="24"/>
          <w:szCs w:val="24"/>
          <w:lang w:eastAsia="zh-CN"/>
        </w:rPr>
        <w:t>以便</w:t>
      </w:r>
      <w:r w:rsidR="00395FB2" w:rsidRPr="0089463E">
        <w:rPr>
          <w:sz w:val="24"/>
          <w:szCs w:val="24"/>
          <w:lang w:eastAsia="zh-CN"/>
        </w:rPr>
        <w:t>以透明和负责任的方式开放遗传资源数字序列信息</w:t>
      </w:r>
      <w:r w:rsidR="00395FB2" w:rsidRPr="0089463E">
        <w:rPr>
          <w:rFonts w:hint="eastAsia"/>
          <w:sz w:val="24"/>
          <w:szCs w:val="24"/>
          <w:lang w:eastAsia="zh-CN"/>
        </w:rPr>
        <w:t>并</w:t>
      </w:r>
      <w:r w:rsidR="00395FB2" w:rsidRPr="0089463E">
        <w:rPr>
          <w:sz w:val="24"/>
          <w:szCs w:val="24"/>
          <w:lang w:eastAsia="zh-CN"/>
        </w:rPr>
        <w:t>任由获取</w:t>
      </w:r>
    </w:p>
    <w:p w14:paraId="3A6D1E80" w14:textId="291DFD29" w:rsidR="00520A38" w:rsidRPr="0089463E" w:rsidRDefault="003A5075" w:rsidP="00520A38">
      <w:pPr>
        <w:pStyle w:val="CBDNormalNumber"/>
        <w:rPr>
          <w:sz w:val="24"/>
          <w:szCs w:val="24"/>
          <w:lang w:eastAsia="zh-CN"/>
        </w:rPr>
      </w:pPr>
      <w:r w:rsidRPr="0089463E">
        <w:rPr>
          <w:sz w:val="24"/>
          <w:szCs w:val="24"/>
          <w:lang w:eastAsia="zh-CN"/>
        </w:rPr>
        <w:t>少数意见书支持建立一个由《生物多样性公约》</w:t>
      </w:r>
      <w:r w:rsidRPr="0089463E">
        <w:rPr>
          <w:rFonts w:hint="eastAsia"/>
          <w:sz w:val="24"/>
          <w:szCs w:val="24"/>
          <w:lang w:eastAsia="zh-CN"/>
        </w:rPr>
        <w:t>主持</w:t>
      </w:r>
      <w:r w:rsidRPr="0089463E">
        <w:rPr>
          <w:sz w:val="24"/>
          <w:szCs w:val="24"/>
          <w:lang w:eastAsia="zh-CN"/>
        </w:rPr>
        <w:t>的数据库，作为改善获取和惠益分享框架的</w:t>
      </w:r>
      <w:r w:rsidRPr="0089463E">
        <w:rPr>
          <w:rFonts w:hint="eastAsia"/>
          <w:sz w:val="24"/>
          <w:szCs w:val="24"/>
          <w:lang w:eastAsia="zh-CN"/>
        </w:rPr>
        <w:t>合规</w:t>
      </w:r>
      <w:r w:rsidRPr="0089463E">
        <w:rPr>
          <w:sz w:val="24"/>
          <w:szCs w:val="24"/>
          <w:lang w:eastAsia="zh-CN"/>
        </w:rPr>
        <w:t>情况、提高数据使用透明度以及促进公平惠益分享的工具。然而，大多数意见书反对或强烈警告不要建立此类数据库，指出其成本高昂且技术复杂，</w:t>
      </w:r>
      <w:r w:rsidRPr="0089463E">
        <w:rPr>
          <w:rFonts w:hint="eastAsia"/>
          <w:sz w:val="24"/>
          <w:szCs w:val="24"/>
          <w:lang w:eastAsia="zh-CN"/>
        </w:rPr>
        <w:t>有</w:t>
      </w:r>
      <w:r w:rsidRPr="0089463E">
        <w:rPr>
          <w:sz w:val="24"/>
          <w:szCs w:val="24"/>
          <w:lang w:eastAsia="zh-CN"/>
        </w:rPr>
        <w:t>可能进一步加剧数据碎片化，且缺乏吸引科学界采用的</w:t>
      </w:r>
      <w:r w:rsidRPr="0089463E">
        <w:rPr>
          <w:rFonts w:hint="eastAsia"/>
          <w:sz w:val="24"/>
          <w:szCs w:val="24"/>
          <w:lang w:eastAsia="zh-CN"/>
        </w:rPr>
        <w:t>刺激</w:t>
      </w:r>
      <w:r w:rsidRPr="0089463E">
        <w:rPr>
          <w:sz w:val="24"/>
          <w:szCs w:val="24"/>
          <w:lang w:eastAsia="zh-CN"/>
        </w:rPr>
        <w:t>措施。</w:t>
      </w:r>
    </w:p>
    <w:p w14:paraId="7740D851" w14:textId="55B56F94" w:rsidR="00AC1BF2" w:rsidRPr="0089463E" w:rsidRDefault="00D424CF" w:rsidP="00520A38">
      <w:pPr>
        <w:pStyle w:val="CBDNormalNumber"/>
        <w:rPr>
          <w:sz w:val="24"/>
          <w:szCs w:val="24"/>
          <w:lang w:eastAsia="zh-CN"/>
        </w:rPr>
      </w:pPr>
      <w:r w:rsidRPr="0089463E">
        <w:rPr>
          <w:rFonts w:hint="eastAsia"/>
          <w:sz w:val="24"/>
          <w:szCs w:val="24"/>
          <w:lang w:eastAsia="zh-CN"/>
        </w:rPr>
        <w:t>对</w:t>
      </w:r>
      <w:r w:rsidR="003A5075" w:rsidRPr="0089463E">
        <w:rPr>
          <w:sz w:val="24"/>
          <w:szCs w:val="24"/>
          <w:lang w:eastAsia="zh-CN"/>
        </w:rPr>
        <w:t>现有数据库</w:t>
      </w:r>
      <w:r w:rsidRPr="0089463E">
        <w:rPr>
          <w:rFonts w:hint="eastAsia"/>
          <w:sz w:val="24"/>
          <w:szCs w:val="24"/>
          <w:lang w:eastAsia="zh-CN"/>
        </w:rPr>
        <w:t>进行的</w:t>
      </w:r>
      <w:r w:rsidRPr="0089463E">
        <w:rPr>
          <w:sz w:val="24"/>
          <w:szCs w:val="24"/>
          <w:lang w:eastAsia="zh-CN"/>
        </w:rPr>
        <w:t>改进</w:t>
      </w:r>
      <w:r w:rsidR="003A5075" w:rsidRPr="0089463E">
        <w:rPr>
          <w:sz w:val="24"/>
          <w:szCs w:val="24"/>
          <w:lang w:eastAsia="zh-CN"/>
        </w:rPr>
        <w:t>被视为</w:t>
      </w:r>
      <w:r w:rsidRPr="0089463E">
        <w:rPr>
          <w:rFonts w:hint="eastAsia"/>
          <w:sz w:val="24"/>
          <w:szCs w:val="24"/>
          <w:lang w:eastAsia="zh-CN"/>
        </w:rPr>
        <w:t>是</w:t>
      </w:r>
      <w:r w:rsidR="003A5075" w:rsidRPr="0089463E">
        <w:rPr>
          <w:sz w:val="24"/>
          <w:szCs w:val="24"/>
          <w:lang w:eastAsia="zh-CN"/>
        </w:rPr>
        <w:t>提高透明度和问责制的更有效途径，例如</w:t>
      </w:r>
      <w:r w:rsidR="003A5075" w:rsidRPr="0089463E">
        <w:rPr>
          <w:rFonts w:hint="eastAsia"/>
          <w:sz w:val="24"/>
          <w:szCs w:val="24"/>
          <w:lang w:eastAsia="zh-CN"/>
        </w:rPr>
        <w:t>为此</w:t>
      </w:r>
      <w:r w:rsidR="003A5075" w:rsidRPr="0089463E">
        <w:rPr>
          <w:sz w:val="24"/>
          <w:szCs w:val="24"/>
          <w:lang w:eastAsia="zh-CN"/>
        </w:rPr>
        <w:t>完善基因序列来源地（即遗传资源地理来源）的元数据、相关传统知识、生物文化标签，以及关于数据及其</w:t>
      </w:r>
      <w:r w:rsidR="003A5075" w:rsidRPr="0089463E">
        <w:rPr>
          <w:rFonts w:hint="eastAsia"/>
          <w:sz w:val="24"/>
          <w:szCs w:val="24"/>
          <w:lang w:eastAsia="zh-CN"/>
        </w:rPr>
        <w:t>源自的</w:t>
      </w:r>
      <w:r w:rsidR="003A5075" w:rsidRPr="0089463E">
        <w:rPr>
          <w:sz w:val="24"/>
          <w:szCs w:val="24"/>
          <w:lang w:eastAsia="zh-CN"/>
        </w:rPr>
        <w:t>遗传资源的法律合规声明。</w:t>
      </w:r>
      <w:r w:rsidR="003A5075" w:rsidRPr="0089463E">
        <w:rPr>
          <w:rFonts w:hint="eastAsia"/>
          <w:sz w:val="24"/>
          <w:szCs w:val="24"/>
          <w:lang w:eastAsia="zh-CN"/>
        </w:rPr>
        <w:t>这些意见书</w:t>
      </w:r>
      <w:r w:rsidR="003A5075" w:rsidRPr="0089463E">
        <w:rPr>
          <w:sz w:val="24"/>
          <w:szCs w:val="24"/>
          <w:lang w:eastAsia="zh-CN"/>
        </w:rPr>
        <w:t>还支持相关数据库字段的标准化，以增强现有数据库之间的互操作性。</w:t>
      </w:r>
    </w:p>
    <w:p w14:paraId="20DACEE2" w14:textId="28184579" w:rsidR="00680410" w:rsidRPr="0089463E" w:rsidRDefault="00A4747D" w:rsidP="00520A38">
      <w:pPr>
        <w:pStyle w:val="CBDNormalNumber"/>
        <w:rPr>
          <w:sz w:val="24"/>
          <w:szCs w:val="24"/>
          <w:lang w:eastAsia="zh-CN"/>
        </w:rPr>
      </w:pPr>
      <w:r w:rsidRPr="0089463E">
        <w:rPr>
          <w:sz w:val="24"/>
          <w:szCs w:val="24"/>
          <w:lang w:eastAsia="zh-CN"/>
        </w:rPr>
        <w:t>少数意见书指出，国家数据库在实施国家获取条件和管理数据主权方面发挥着作用，并可能</w:t>
      </w:r>
      <w:r w:rsidRPr="0089463E">
        <w:rPr>
          <w:rFonts w:hint="eastAsia"/>
          <w:sz w:val="24"/>
          <w:szCs w:val="24"/>
          <w:lang w:eastAsia="zh-CN"/>
        </w:rPr>
        <w:t>伴随</w:t>
      </w:r>
      <w:r w:rsidRPr="0089463E">
        <w:rPr>
          <w:sz w:val="24"/>
          <w:szCs w:val="24"/>
          <w:lang w:eastAsia="zh-CN"/>
        </w:rPr>
        <w:t>以追踪和溯源系统。</w:t>
      </w:r>
    </w:p>
    <w:p w14:paraId="2B902EB1" w14:textId="77777777" w:rsidR="00B94BC4" w:rsidRDefault="00A4747D" w:rsidP="0090044D">
      <w:pPr>
        <w:pStyle w:val="CBDNormalNumber"/>
        <w:numPr>
          <w:ilvl w:val="0"/>
          <w:numId w:val="18"/>
        </w:numPr>
        <w:rPr>
          <w:sz w:val="24"/>
          <w:szCs w:val="24"/>
          <w:lang w:eastAsia="zh-CN"/>
        </w:rPr>
      </w:pPr>
      <w:r w:rsidRPr="00B94BC4">
        <w:rPr>
          <w:sz w:val="24"/>
          <w:szCs w:val="24"/>
          <w:lang w:eastAsia="zh-CN"/>
        </w:rPr>
        <w:t>少数意见书指出，《公约》或获取和惠益分享信息交换</w:t>
      </w:r>
      <w:r w:rsidRPr="00B94BC4">
        <w:rPr>
          <w:rFonts w:hint="eastAsia"/>
          <w:sz w:val="24"/>
          <w:szCs w:val="24"/>
          <w:lang w:eastAsia="zh-CN"/>
        </w:rPr>
        <w:t>所的</w:t>
      </w:r>
      <w:r w:rsidR="00D424CF" w:rsidRPr="00B94BC4">
        <w:rPr>
          <w:sz w:val="24"/>
          <w:szCs w:val="24"/>
          <w:lang w:eastAsia="zh-CN"/>
        </w:rPr>
        <w:t>信息</w:t>
      </w:r>
      <w:r w:rsidRPr="00B94BC4">
        <w:rPr>
          <w:rFonts w:hint="eastAsia"/>
          <w:sz w:val="24"/>
          <w:szCs w:val="24"/>
          <w:lang w:eastAsia="zh-CN"/>
        </w:rPr>
        <w:t>交换</w:t>
      </w:r>
      <w:r w:rsidRPr="00B94BC4">
        <w:rPr>
          <w:sz w:val="24"/>
          <w:szCs w:val="24"/>
          <w:lang w:eastAsia="zh-CN"/>
        </w:rPr>
        <w:t>机制</w:t>
      </w:r>
      <w:r w:rsidRPr="00B94BC4">
        <w:rPr>
          <w:rFonts w:hint="eastAsia"/>
          <w:sz w:val="24"/>
          <w:szCs w:val="24"/>
          <w:lang w:eastAsia="zh-CN"/>
        </w:rPr>
        <w:t>，</w:t>
      </w:r>
      <w:r w:rsidR="00D424CF" w:rsidRPr="00B94BC4">
        <w:rPr>
          <w:rFonts w:hint="eastAsia"/>
          <w:sz w:val="24"/>
          <w:szCs w:val="24"/>
          <w:lang w:eastAsia="zh-CN"/>
        </w:rPr>
        <w:t>是</w:t>
      </w:r>
      <w:r w:rsidRPr="00B94BC4">
        <w:rPr>
          <w:sz w:val="24"/>
          <w:szCs w:val="24"/>
          <w:lang w:eastAsia="zh-CN"/>
        </w:rPr>
        <w:t>提高数据治理</w:t>
      </w:r>
      <w:r w:rsidRPr="00B94BC4">
        <w:rPr>
          <w:rFonts w:hint="eastAsia"/>
          <w:sz w:val="24"/>
          <w:szCs w:val="24"/>
          <w:lang w:eastAsia="zh-CN"/>
        </w:rPr>
        <w:t>与</w:t>
      </w:r>
      <w:r w:rsidRPr="00B94BC4">
        <w:rPr>
          <w:sz w:val="24"/>
          <w:szCs w:val="24"/>
          <w:lang w:eastAsia="zh-CN"/>
        </w:rPr>
        <w:t>合规透明度及问责制的工具。然而，许多意见书则将信息交换</w:t>
      </w:r>
      <w:r w:rsidRPr="00B94BC4">
        <w:rPr>
          <w:rFonts w:hint="eastAsia"/>
          <w:sz w:val="24"/>
          <w:szCs w:val="24"/>
          <w:lang w:eastAsia="zh-CN"/>
        </w:rPr>
        <w:t>所</w:t>
      </w:r>
      <w:r w:rsidRPr="00B94BC4">
        <w:rPr>
          <w:sz w:val="24"/>
          <w:szCs w:val="24"/>
          <w:lang w:eastAsia="zh-CN"/>
        </w:rPr>
        <w:t>视为</w:t>
      </w:r>
      <w:r w:rsidR="00171AA5" w:rsidRPr="00B94BC4">
        <w:rPr>
          <w:rFonts w:hint="eastAsia"/>
          <w:sz w:val="24"/>
          <w:szCs w:val="24"/>
          <w:lang w:eastAsia="zh-CN"/>
        </w:rPr>
        <w:t>推动</w:t>
      </w:r>
      <w:r w:rsidRPr="00B94BC4">
        <w:rPr>
          <w:sz w:val="24"/>
          <w:szCs w:val="24"/>
          <w:lang w:eastAsia="zh-CN"/>
        </w:rPr>
        <w:t>惠益分享义务和预期</w:t>
      </w:r>
      <w:r w:rsidR="008A5510" w:rsidRPr="00B94BC4">
        <w:rPr>
          <w:rFonts w:hint="eastAsia"/>
          <w:sz w:val="24"/>
          <w:szCs w:val="24"/>
          <w:lang w:eastAsia="zh-CN"/>
        </w:rPr>
        <w:t>的</w:t>
      </w:r>
      <w:r w:rsidRPr="00B94BC4">
        <w:rPr>
          <w:sz w:val="24"/>
          <w:szCs w:val="24"/>
          <w:lang w:eastAsia="zh-CN"/>
        </w:rPr>
        <w:t>相关信息以及协调非货币性惠益分享的促进者。</w:t>
      </w:r>
    </w:p>
    <w:p w14:paraId="7B5665FB" w14:textId="77777777" w:rsidR="00B94BC4" w:rsidRDefault="00171AA5" w:rsidP="004A4166">
      <w:pPr>
        <w:pStyle w:val="CBDNormalNumber"/>
        <w:numPr>
          <w:ilvl w:val="0"/>
          <w:numId w:val="18"/>
        </w:numPr>
        <w:rPr>
          <w:sz w:val="24"/>
          <w:szCs w:val="24"/>
          <w:lang w:eastAsia="zh-CN"/>
        </w:rPr>
      </w:pPr>
      <w:r w:rsidRPr="00B94BC4">
        <w:rPr>
          <w:sz w:val="24"/>
          <w:szCs w:val="24"/>
          <w:lang w:eastAsia="zh-CN"/>
        </w:rPr>
        <w:t>若干意见</w:t>
      </w:r>
      <w:r w:rsidRPr="00B94BC4">
        <w:rPr>
          <w:rFonts w:hint="eastAsia"/>
          <w:sz w:val="24"/>
          <w:szCs w:val="24"/>
          <w:lang w:eastAsia="zh-CN"/>
        </w:rPr>
        <w:t>书</w:t>
      </w:r>
      <w:r w:rsidRPr="00B94BC4">
        <w:rPr>
          <w:sz w:val="24"/>
          <w:szCs w:val="24"/>
          <w:lang w:eastAsia="zh-CN"/>
        </w:rPr>
        <w:t>指出，人工智能在促进数据库合规和教育方面</w:t>
      </w:r>
      <w:r w:rsidR="008A5510" w:rsidRPr="00B94BC4">
        <w:rPr>
          <w:rFonts w:hint="eastAsia"/>
          <w:sz w:val="24"/>
          <w:szCs w:val="24"/>
          <w:lang w:eastAsia="zh-CN"/>
        </w:rPr>
        <w:t>发挥</w:t>
      </w:r>
      <w:r w:rsidRPr="00B94BC4">
        <w:rPr>
          <w:sz w:val="24"/>
          <w:szCs w:val="24"/>
          <w:lang w:eastAsia="zh-CN"/>
        </w:rPr>
        <w:t>潜在作用。但一份意见</w:t>
      </w:r>
      <w:r w:rsidRPr="00B94BC4">
        <w:rPr>
          <w:rFonts w:hint="eastAsia"/>
          <w:sz w:val="24"/>
          <w:szCs w:val="24"/>
          <w:lang w:eastAsia="zh-CN"/>
        </w:rPr>
        <w:t>书</w:t>
      </w:r>
      <w:r w:rsidRPr="00B94BC4">
        <w:rPr>
          <w:sz w:val="24"/>
          <w:szCs w:val="24"/>
          <w:lang w:eastAsia="zh-CN"/>
        </w:rPr>
        <w:t>指出，除非辅以充分的能力建设，则</w:t>
      </w:r>
      <w:r w:rsidR="008A5510" w:rsidRPr="00B94BC4">
        <w:rPr>
          <w:rFonts w:hint="eastAsia"/>
          <w:sz w:val="24"/>
          <w:szCs w:val="24"/>
          <w:lang w:eastAsia="zh-CN"/>
        </w:rPr>
        <w:t>加大对</w:t>
      </w:r>
      <w:r w:rsidRPr="00B94BC4">
        <w:rPr>
          <w:sz w:val="24"/>
          <w:szCs w:val="24"/>
          <w:lang w:eastAsia="zh-CN"/>
        </w:rPr>
        <w:t>人工智能</w:t>
      </w:r>
      <w:r w:rsidR="008A5510" w:rsidRPr="00B94BC4">
        <w:rPr>
          <w:rFonts w:hint="eastAsia"/>
          <w:sz w:val="24"/>
          <w:szCs w:val="24"/>
          <w:lang w:eastAsia="zh-CN"/>
        </w:rPr>
        <w:t>的</w:t>
      </w:r>
      <w:r w:rsidR="008A5510" w:rsidRPr="00B94BC4">
        <w:rPr>
          <w:sz w:val="24"/>
          <w:szCs w:val="24"/>
          <w:lang w:eastAsia="zh-CN"/>
        </w:rPr>
        <w:t>依赖</w:t>
      </w:r>
      <w:r w:rsidRPr="00B94BC4">
        <w:rPr>
          <w:rFonts w:hint="eastAsia"/>
          <w:sz w:val="24"/>
          <w:szCs w:val="24"/>
          <w:lang w:eastAsia="zh-CN"/>
        </w:rPr>
        <w:t>恐</w:t>
      </w:r>
      <w:r w:rsidRPr="00B94BC4">
        <w:rPr>
          <w:sz w:val="24"/>
          <w:szCs w:val="24"/>
          <w:lang w:eastAsia="zh-CN"/>
        </w:rPr>
        <w:t>会加剧能力差距和不平等。</w:t>
      </w:r>
    </w:p>
    <w:p w14:paraId="53240070" w14:textId="60E2E41F" w:rsidR="00421500" w:rsidRPr="00B94BC4" w:rsidRDefault="00171AA5" w:rsidP="004A4166">
      <w:pPr>
        <w:pStyle w:val="CBDNormalNumber"/>
        <w:numPr>
          <w:ilvl w:val="0"/>
          <w:numId w:val="18"/>
        </w:numPr>
        <w:rPr>
          <w:sz w:val="24"/>
          <w:szCs w:val="24"/>
          <w:lang w:eastAsia="zh-CN"/>
        </w:rPr>
      </w:pPr>
      <w:r w:rsidRPr="00B94BC4">
        <w:rPr>
          <w:sz w:val="24"/>
          <w:szCs w:val="24"/>
          <w:lang w:eastAsia="zh-CN"/>
        </w:rPr>
        <w:t>最后，大多数</w:t>
      </w:r>
      <w:r w:rsidRPr="00B94BC4">
        <w:rPr>
          <w:rFonts w:hint="eastAsia"/>
          <w:sz w:val="24"/>
          <w:szCs w:val="24"/>
          <w:lang w:eastAsia="zh-CN"/>
        </w:rPr>
        <w:t>意见</w:t>
      </w:r>
      <w:r w:rsidR="008A5510" w:rsidRPr="00B94BC4">
        <w:rPr>
          <w:sz w:val="24"/>
          <w:szCs w:val="24"/>
          <w:lang w:eastAsia="zh-CN"/>
        </w:rPr>
        <w:t>提</w:t>
      </w:r>
      <w:r w:rsidR="008A5510" w:rsidRPr="00B94BC4">
        <w:rPr>
          <w:rFonts w:hint="eastAsia"/>
          <w:sz w:val="24"/>
          <w:szCs w:val="24"/>
          <w:lang w:eastAsia="zh-CN"/>
        </w:rPr>
        <w:t>交</w:t>
      </w:r>
      <w:r w:rsidRPr="00B94BC4">
        <w:rPr>
          <w:rFonts w:hint="eastAsia"/>
          <w:sz w:val="24"/>
          <w:szCs w:val="24"/>
          <w:lang w:eastAsia="zh-CN"/>
        </w:rPr>
        <w:t>方提出了</w:t>
      </w:r>
      <w:r w:rsidRPr="00B94BC4">
        <w:rPr>
          <w:sz w:val="24"/>
          <w:szCs w:val="24"/>
          <w:lang w:eastAsia="zh-CN"/>
        </w:rPr>
        <w:t>能力建设是</w:t>
      </w:r>
      <w:r w:rsidRPr="00B94BC4">
        <w:rPr>
          <w:rFonts w:hint="eastAsia"/>
          <w:sz w:val="24"/>
          <w:szCs w:val="24"/>
          <w:lang w:eastAsia="zh-CN"/>
        </w:rPr>
        <w:t>在利用和</w:t>
      </w:r>
      <w:r w:rsidR="008A5510" w:rsidRPr="00B94BC4">
        <w:rPr>
          <w:rFonts w:hint="eastAsia"/>
          <w:sz w:val="24"/>
          <w:szCs w:val="24"/>
          <w:lang w:eastAsia="zh-CN"/>
        </w:rPr>
        <w:t>享受</w:t>
      </w:r>
      <w:r w:rsidRPr="00B94BC4">
        <w:rPr>
          <w:sz w:val="24"/>
          <w:szCs w:val="24"/>
          <w:lang w:eastAsia="zh-CN"/>
        </w:rPr>
        <w:t>遗传资源数字序列信息所带来惠益方面提高公平性、缩小当前的公平与能力差距的核心解决</w:t>
      </w:r>
      <w:r w:rsidRPr="00B94BC4">
        <w:rPr>
          <w:rFonts w:hint="eastAsia"/>
          <w:sz w:val="24"/>
          <w:szCs w:val="24"/>
          <w:lang w:eastAsia="zh-CN"/>
        </w:rPr>
        <w:t>方法的问题</w:t>
      </w:r>
      <w:r w:rsidRPr="00B94BC4">
        <w:rPr>
          <w:sz w:val="24"/>
          <w:szCs w:val="24"/>
          <w:lang w:eastAsia="zh-CN"/>
        </w:rPr>
        <w:t>。</w:t>
      </w:r>
      <w:r w:rsidR="00FA1A8B" w:rsidRPr="00B94BC4">
        <w:rPr>
          <w:sz w:val="24"/>
          <w:szCs w:val="24"/>
          <w:lang w:eastAsia="zh-CN"/>
        </w:rPr>
        <w:t xml:space="preserve"> </w:t>
      </w:r>
    </w:p>
    <w:p w14:paraId="303C21C5" w14:textId="350032F8" w:rsidR="00111197" w:rsidRPr="0089463E" w:rsidRDefault="00171AA5" w:rsidP="00111197">
      <w:pPr>
        <w:pStyle w:val="CBDNormalNumber"/>
        <w:rPr>
          <w:sz w:val="24"/>
          <w:szCs w:val="24"/>
          <w:lang w:eastAsia="zh-CN"/>
        </w:rPr>
      </w:pPr>
      <w:r w:rsidRPr="0089463E">
        <w:rPr>
          <w:sz w:val="24"/>
          <w:szCs w:val="24"/>
          <w:lang w:eastAsia="zh-CN"/>
        </w:rPr>
        <w:t>若干意见</w:t>
      </w:r>
      <w:r w:rsidRPr="0089463E">
        <w:rPr>
          <w:rFonts w:hint="eastAsia"/>
          <w:sz w:val="24"/>
          <w:szCs w:val="24"/>
          <w:lang w:eastAsia="zh-CN"/>
        </w:rPr>
        <w:t>书</w:t>
      </w:r>
      <w:r w:rsidRPr="0089463E">
        <w:rPr>
          <w:sz w:val="24"/>
          <w:szCs w:val="24"/>
          <w:lang w:eastAsia="zh-CN"/>
        </w:rPr>
        <w:t>提出了跨领域问题，例如各种拟议工具可能对开放数据、土著人民和</w:t>
      </w:r>
      <w:r w:rsidR="00194617">
        <w:rPr>
          <w:sz w:val="24"/>
          <w:szCs w:val="24"/>
          <w:lang w:eastAsia="zh-CN"/>
        </w:rPr>
        <w:t>地方社区</w:t>
      </w:r>
      <w:r w:rsidRPr="0089463E">
        <w:rPr>
          <w:sz w:val="24"/>
          <w:szCs w:val="24"/>
          <w:lang w:eastAsia="zh-CN"/>
        </w:rPr>
        <w:t>的数据主权及相关传统知识带来的风险，以及数据库中数据追踪和溯源的利弊。</w:t>
      </w:r>
      <w:r w:rsidR="00111197" w:rsidRPr="0089463E">
        <w:rPr>
          <w:sz w:val="24"/>
          <w:szCs w:val="24"/>
          <w:lang w:eastAsia="zh-CN"/>
        </w:rPr>
        <w:t xml:space="preserve"> </w:t>
      </w:r>
    </w:p>
    <w:p w14:paraId="673CA4B2" w14:textId="25586715" w:rsidR="007448BF" w:rsidRPr="0089463E" w:rsidRDefault="00D771F5" w:rsidP="004C408B">
      <w:pPr>
        <w:pStyle w:val="CBDH3"/>
        <w:rPr>
          <w:sz w:val="24"/>
          <w:szCs w:val="24"/>
          <w:lang w:val="en-US" w:eastAsia="zh-CN"/>
        </w:rPr>
      </w:pPr>
      <w:r w:rsidRPr="0089463E">
        <w:rPr>
          <w:sz w:val="24"/>
          <w:szCs w:val="24"/>
          <w:lang w:eastAsia="zh-CN"/>
        </w:rPr>
        <w:t>2.</w:t>
      </w:r>
      <w:r w:rsidRPr="0089463E">
        <w:rPr>
          <w:sz w:val="24"/>
          <w:szCs w:val="24"/>
          <w:lang w:eastAsia="zh-CN"/>
        </w:rPr>
        <w:tab/>
      </w:r>
      <w:r w:rsidR="00F31643" w:rsidRPr="00B94BC4">
        <w:rPr>
          <w:rFonts w:ascii="Times New Roman Bold" w:hAnsi="Times New Roman Bold"/>
          <w:spacing w:val="-4"/>
          <w:sz w:val="24"/>
          <w:szCs w:val="24"/>
          <w:lang w:eastAsia="zh-CN"/>
        </w:rPr>
        <w:t>探讨以透明</w:t>
      </w:r>
      <w:r w:rsidR="00F31643" w:rsidRPr="00B94BC4">
        <w:rPr>
          <w:rFonts w:ascii="Times New Roman Bold" w:hAnsi="Times New Roman Bold" w:hint="eastAsia"/>
          <w:spacing w:val="-4"/>
          <w:sz w:val="24"/>
          <w:szCs w:val="24"/>
          <w:lang w:eastAsia="zh-CN"/>
        </w:rPr>
        <w:t>和</w:t>
      </w:r>
      <w:r w:rsidR="00F31643" w:rsidRPr="00B94BC4">
        <w:rPr>
          <w:rFonts w:ascii="Times New Roman Bold" w:hAnsi="Times New Roman Bold"/>
          <w:spacing w:val="-4"/>
          <w:sz w:val="24"/>
          <w:szCs w:val="24"/>
          <w:lang w:eastAsia="zh-CN"/>
        </w:rPr>
        <w:t>负责任的方式公开遗传资源数字序列信息并</w:t>
      </w:r>
      <w:r w:rsidR="00F31643" w:rsidRPr="00B94BC4">
        <w:rPr>
          <w:rFonts w:ascii="Times New Roman Bold" w:hAnsi="Times New Roman Bold" w:hint="eastAsia"/>
          <w:spacing w:val="-4"/>
          <w:sz w:val="24"/>
          <w:szCs w:val="24"/>
          <w:lang w:eastAsia="zh-CN"/>
        </w:rPr>
        <w:t>任由</w:t>
      </w:r>
      <w:r w:rsidR="00F31643" w:rsidRPr="00B94BC4">
        <w:rPr>
          <w:rFonts w:ascii="Times New Roman Bold" w:hAnsi="Times New Roman Bold"/>
          <w:spacing w:val="-4"/>
          <w:sz w:val="24"/>
          <w:szCs w:val="24"/>
          <w:lang w:eastAsia="zh-CN"/>
        </w:rPr>
        <w:t>获取</w:t>
      </w:r>
      <w:r w:rsidR="00F31643" w:rsidRPr="00B94BC4">
        <w:rPr>
          <w:rFonts w:ascii="Times New Roman Bold" w:hAnsi="Times New Roman Bold" w:hint="eastAsia"/>
          <w:spacing w:val="-4"/>
          <w:sz w:val="24"/>
          <w:szCs w:val="24"/>
          <w:lang w:eastAsia="zh-CN"/>
        </w:rPr>
        <w:t>的</w:t>
      </w:r>
      <w:r w:rsidR="00F31643" w:rsidRPr="00B94BC4">
        <w:rPr>
          <w:rFonts w:ascii="Times New Roman Bold" w:hAnsi="Times New Roman Bold"/>
          <w:spacing w:val="-4"/>
          <w:sz w:val="24"/>
          <w:szCs w:val="24"/>
          <w:lang w:eastAsia="zh-CN"/>
        </w:rPr>
        <w:t>研究的关键</w:t>
      </w:r>
      <w:r w:rsidR="008A5510" w:rsidRPr="00B94BC4">
        <w:rPr>
          <w:rFonts w:ascii="Times New Roman Bold" w:hAnsi="Times New Roman Bold" w:hint="eastAsia"/>
          <w:spacing w:val="-4"/>
          <w:sz w:val="24"/>
          <w:szCs w:val="24"/>
          <w:lang w:eastAsia="zh-CN"/>
        </w:rPr>
        <w:t>内容</w:t>
      </w:r>
    </w:p>
    <w:p w14:paraId="563C4841" w14:textId="4B774F32" w:rsidR="00B51AA0" w:rsidRPr="0089463E" w:rsidRDefault="00E929BB" w:rsidP="002D029E">
      <w:pPr>
        <w:pStyle w:val="CBDNormalNumber"/>
        <w:rPr>
          <w:sz w:val="24"/>
          <w:szCs w:val="24"/>
        </w:rPr>
      </w:pPr>
      <w:r w:rsidRPr="0089463E">
        <w:rPr>
          <w:sz w:val="24"/>
          <w:szCs w:val="24"/>
          <w:lang w:eastAsia="zh-CN"/>
        </w:rPr>
        <w:t>关于</w:t>
      </w:r>
      <w:r w:rsidR="00747C64" w:rsidRPr="0089463E">
        <w:rPr>
          <w:rFonts w:hint="eastAsia"/>
          <w:sz w:val="24"/>
          <w:szCs w:val="24"/>
          <w:lang w:eastAsia="zh-CN"/>
        </w:rPr>
        <w:t>探讨</w:t>
      </w:r>
      <w:r w:rsidRPr="0089463E">
        <w:rPr>
          <w:sz w:val="24"/>
          <w:szCs w:val="24"/>
          <w:lang w:eastAsia="zh-CN"/>
        </w:rPr>
        <w:t>以透明</w:t>
      </w:r>
      <w:r w:rsidR="00747C64" w:rsidRPr="0089463E">
        <w:rPr>
          <w:rFonts w:hint="eastAsia"/>
          <w:sz w:val="24"/>
          <w:szCs w:val="24"/>
          <w:lang w:eastAsia="zh-CN"/>
        </w:rPr>
        <w:t>和</w:t>
      </w:r>
      <w:r w:rsidRPr="0089463E">
        <w:rPr>
          <w:sz w:val="24"/>
          <w:szCs w:val="24"/>
          <w:lang w:eastAsia="zh-CN"/>
        </w:rPr>
        <w:t>负责任的方式公开遗传资源数字序列信息并</w:t>
      </w:r>
      <w:r w:rsidR="00747C64" w:rsidRPr="0089463E">
        <w:rPr>
          <w:rFonts w:hint="eastAsia"/>
          <w:sz w:val="24"/>
          <w:szCs w:val="24"/>
          <w:lang w:eastAsia="zh-CN"/>
        </w:rPr>
        <w:t>任由</w:t>
      </w:r>
      <w:r w:rsidRPr="0089463E">
        <w:rPr>
          <w:sz w:val="24"/>
          <w:szCs w:val="24"/>
          <w:lang w:eastAsia="zh-CN"/>
        </w:rPr>
        <w:t>获取的</w:t>
      </w:r>
      <w:r w:rsidR="00747C64" w:rsidRPr="0089463E">
        <w:rPr>
          <w:rFonts w:hint="eastAsia"/>
          <w:sz w:val="24"/>
          <w:szCs w:val="24"/>
          <w:lang w:eastAsia="zh-CN"/>
        </w:rPr>
        <w:t>选项的</w:t>
      </w:r>
      <w:r w:rsidRPr="0089463E">
        <w:rPr>
          <w:sz w:val="24"/>
          <w:szCs w:val="24"/>
          <w:lang w:eastAsia="zh-CN"/>
        </w:rPr>
        <w:t>研究，证实了</w:t>
      </w:r>
      <w:r w:rsidR="00747C64" w:rsidRPr="0089463E">
        <w:rPr>
          <w:rFonts w:hint="eastAsia"/>
          <w:sz w:val="24"/>
          <w:szCs w:val="24"/>
          <w:lang w:eastAsia="zh-CN"/>
        </w:rPr>
        <w:t>所</w:t>
      </w:r>
      <w:r w:rsidRPr="0089463E">
        <w:rPr>
          <w:sz w:val="24"/>
          <w:szCs w:val="24"/>
          <w:lang w:eastAsia="zh-CN"/>
        </w:rPr>
        <w:t>提交的许多观点。该研究对各种工具进行了更详细的描述，并对这些工具的</w:t>
      </w:r>
      <w:r w:rsidR="00747C64" w:rsidRPr="0089463E">
        <w:rPr>
          <w:rFonts w:hint="eastAsia"/>
          <w:sz w:val="24"/>
          <w:szCs w:val="24"/>
          <w:lang w:eastAsia="zh-CN"/>
        </w:rPr>
        <w:t>效力</w:t>
      </w:r>
      <w:r w:rsidRPr="0089463E">
        <w:rPr>
          <w:sz w:val="24"/>
          <w:szCs w:val="24"/>
          <w:lang w:eastAsia="zh-CN"/>
        </w:rPr>
        <w:t>和可行性进行了评估。研究</w:t>
      </w:r>
      <w:r w:rsidR="00747C64" w:rsidRPr="0089463E">
        <w:rPr>
          <w:rFonts w:hint="eastAsia"/>
          <w:sz w:val="24"/>
          <w:szCs w:val="24"/>
          <w:lang w:eastAsia="zh-CN"/>
        </w:rPr>
        <w:t>找</w:t>
      </w:r>
      <w:r w:rsidRPr="0089463E">
        <w:rPr>
          <w:sz w:val="24"/>
          <w:szCs w:val="24"/>
          <w:lang w:eastAsia="zh-CN"/>
        </w:rPr>
        <w:t>出了在以透明</w:t>
      </w:r>
      <w:r w:rsidR="00747C64" w:rsidRPr="0089463E">
        <w:rPr>
          <w:rFonts w:hint="eastAsia"/>
          <w:sz w:val="24"/>
          <w:szCs w:val="24"/>
          <w:lang w:eastAsia="zh-CN"/>
        </w:rPr>
        <w:t>和</w:t>
      </w:r>
      <w:r w:rsidRPr="0089463E">
        <w:rPr>
          <w:sz w:val="24"/>
          <w:szCs w:val="24"/>
          <w:lang w:eastAsia="zh-CN"/>
        </w:rPr>
        <w:t>负责任的方式公开遗传资源数字序列信息并</w:t>
      </w:r>
      <w:r w:rsidR="00747C64" w:rsidRPr="0089463E">
        <w:rPr>
          <w:rFonts w:hint="eastAsia"/>
          <w:sz w:val="24"/>
          <w:szCs w:val="24"/>
          <w:lang w:eastAsia="zh-CN"/>
        </w:rPr>
        <w:t>任由</w:t>
      </w:r>
      <w:r w:rsidRPr="0089463E">
        <w:rPr>
          <w:sz w:val="24"/>
          <w:szCs w:val="24"/>
          <w:lang w:eastAsia="zh-CN"/>
        </w:rPr>
        <w:t>获取方面存在的四个主要</w:t>
      </w:r>
      <w:r w:rsidR="00747C64" w:rsidRPr="0089463E">
        <w:rPr>
          <w:rFonts w:hint="eastAsia"/>
          <w:sz w:val="24"/>
          <w:szCs w:val="24"/>
          <w:lang w:eastAsia="zh-CN"/>
        </w:rPr>
        <w:t>缺口</w:t>
      </w:r>
      <w:r w:rsidRPr="0089463E">
        <w:rPr>
          <w:sz w:val="24"/>
          <w:szCs w:val="24"/>
          <w:lang w:eastAsia="zh-CN"/>
        </w:rPr>
        <w:t>。</w:t>
      </w:r>
      <w:r w:rsidR="00747C64" w:rsidRPr="0089463E">
        <w:rPr>
          <w:rFonts w:hint="eastAsia"/>
          <w:sz w:val="24"/>
          <w:szCs w:val="24"/>
          <w:lang w:eastAsia="zh-CN"/>
        </w:rPr>
        <w:t>它们是</w:t>
      </w:r>
      <w:r w:rsidR="008A5510" w:rsidRPr="0089463E">
        <w:rPr>
          <w:rFonts w:hint="eastAsia"/>
          <w:sz w:val="24"/>
          <w:szCs w:val="24"/>
          <w:lang w:eastAsia="zh-CN"/>
        </w:rPr>
        <w:t>：</w:t>
      </w:r>
    </w:p>
    <w:p w14:paraId="7CD4B225" w14:textId="479D49C4" w:rsidR="00546A00" w:rsidRPr="0089463E" w:rsidRDefault="00747C64" w:rsidP="00546A00">
      <w:pPr>
        <w:pStyle w:val="CBDNormalNumber"/>
        <w:numPr>
          <w:ilvl w:val="1"/>
          <w:numId w:val="18"/>
        </w:numPr>
        <w:rPr>
          <w:sz w:val="24"/>
          <w:szCs w:val="24"/>
          <w:lang w:eastAsia="zh-CN"/>
        </w:rPr>
      </w:pPr>
      <w:r w:rsidRPr="0089463E">
        <w:rPr>
          <w:sz w:val="24"/>
          <w:szCs w:val="24"/>
          <w:lang w:eastAsia="zh-CN"/>
        </w:rPr>
        <w:t>在数据获取和使用</w:t>
      </w:r>
      <w:r w:rsidRPr="0089463E">
        <w:rPr>
          <w:rFonts w:hint="eastAsia"/>
          <w:sz w:val="24"/>
          <w:szCs w:val="24"/>
          <w:lang w:eastAsia="zh-CN"/>
        </w:rPr>
        <w:t>知识</w:t>
      </w:r>
      <w:r w:rsidRPr="0089463E">
        <w:rPr>
          <w:sz w:val="24"/>
          <w:szCs w:val="24"/>
          <w:lang w:eastAsia="zh-CN"/>
        </w:rPr>
        <w:t>方面的</w:t>
      </w:r>
      <w:r w:rsidRPr="0089463E">
        <w:rPr>
          <w:rFonts w:hint="eastAsia"/>
          <w:sz w:val="24"/>
          <w:szCs w:val="24"/>
          <w:lang w:eastAsia="zh-CN"/>
        </w:rPr>
        <w:t>缺口</w:t>
      </w:r>
      <w:r w:rsidRPr="0089463E">
        <w:rPr>
          <w:sz w:val="24"/>
          <w:szCs w:val="24"/>
          <w:lang w:eastAsia="zh-CN"/>
        </w:rPr>
        <w:t>，导致信任缺失；</w:t>
      </w:r>
      <w:r w:rsidR="00E0469E" w:rsidRPr="0089463E">
        <w:rPr>
          <w:sz w:val="24"/>
          <w:szCs w:val="24"/>
          <w:lang w:eastAsia="zh-CN"/>
        </w:rPr>
        <w:t xml:space="preserve"> </w:t>
      </w:r>
    </w:p>
    <w:p w14:paraId="0AFEE07B" w14:textId="5138BAC9" w:rsidR="00546A00" w:rsidRPr="0089463E" w:rsidRDefault="00747C64" w:rsidP="00546A00">
      <w:pPr>
        <w:pStyle w:val="CBDNormalNumber"/>
        <w:numPr>
          <w:ilvl w:val="1"/>
          <w:numId w:val="18"/>
        </w:numPr>
        <w:rPr>
          <w:sz w:val="24"/>
          <w:szCs w:val="24"/>
          <w:lang w:eastAsia="zh-CN"/>
        </w:rPr>
      </w:pPr>
      <w:r w:rsidRPr="0089463E">
        <w:rPr>
          <w:sz w:val="24"/>
          <w:szCs w:val="24"/>
          <w:lang w:eastAsia="zh-CN"/>
        </w:rPr>
        <w:t>关于</w:t>
      </w:r>
      <w:r w:rsidRPr="0089463E">
        <w:rPr>
          <w:rFonts w:hint="eastAsia"/>
          <w:sz w:val="24"/>
          <w:szCs w:val="24"/>
          <w:lang w:eastAsia="zh-CN"/>
        </w:rPr>
        <w:t>对</w:t>
      </w:r>
      <w:r w:rsidRPr="0089463E">
        <w:rPr>
          <w:sz w:val="24"/>
          <w:szCs w:val="24"/>
          <w:lang w:eastAsia="zh-CN"/>
        </w:rPr>
        <w:t>数据提交者和使用者</w:t>
      </w:r>
      <w:r w:rsidRPr="0089463E">
        <w:rPr>
          <w:rFonts w:hint="eastAsia"/>
          <w:sz w:val="24"/>
          <w:szCs w:val="24"/>
          <w:lang w:eastAsia="zh-CN"/>
        </w:rPr>
        <w:t>的</w:t>
      </w:r>
      <w:r w:rsidRPr="0089463E">
        <w:rPr>
          <w:sz w:val="24"/>
          <w:szCs w:val="24"/>
          <w:lang w:eastAsia="zh-CN"/>
        </w:rPr>
        <w:t>合规义务及预期的信息缺口；</w:t>
      </w:r>
      <w:r w:rsidR="006A534E" w:rsidRPr="0089463E">
        <w:rPr>
          <w:sz w:val="24"/>
          <w:szCs w:val="24"/>
          <w:lang w:eastAsia="zh-CN"/>
        </w:rPr>
        <w:t xml:space="preserve"> </w:t>
      </w:r>
    </w:p>
    <w:p w14:paraId="02C3C6DF" w14:textId="46DFA8F2" w:rsidR="00546A00" w:rsidRPr="0089463E" w:rsidRDefault="00747C64" w:rsidP="00546A00">
      <w:pPr>
        <w:pStyle w:val="CBDNormalNumber"/>
        <w:numPr>
          <w:ilvl w:val="1"/>
          <w:numId w:val="18"/>
        </w:numPr>
        <w:rPr>
          <w:sz w:val="24"/>
          <w:szCs w:val="24"/>
          <w:lang w:eastAsia="zh-CN"/>
        </w:rPr>
      </w:pPr>
      <w:r w:rsidRPr="0089463E">
        <w:rPr>
          <w:sz w:val="24"/>
          <w:szCs w:val="24"/>
          <w:lang w:eastAsia="zh-CN"/>
        </w:rPr>
        <w:t>教育和沟通方面的缺口，表现为全球北方对数据库拥有集中的决策权，而</w:t>
      </w:r>
      <w:r w:rsidRPr="0089463E">
        <w:rPr>
          <w:rFonts w:hint="eastAsia"/>
          <w:sz w:val="24"/>
          <w:szCs w:val="24"/>
          <w:lang w:eastAsia="zh-CN"/>
        </w:rPr>
        <w:t>决策</w:t>
      </w:r>
      <w:r w:rsidRPr="0089463E">
        <w:rPr>
          <w:sz w:val="24"/>
          <w:szCs w:val="24"/>
          <w:lang w:eastAsia="zh-CN"/>
        </w:rPr>
        <w:t>者对数据使用的复杂性缺乏</w:t>
      </w:r>
      <w:r w:rsidRPr="0089463E">
        <w:rPr>
          <w:rFonts w:hint="eastAsia"/>
          <w:sz w:val="24"/>
          <w:szCs w:val="24"/>
          <w:lang w:eastAsia="zh-CN"/>
        </w:rPr>
        <w:t>了</w:t>
      </w:r>
      <w:r w:rsidRPr="0089463E">
        <w:rPr>
          <w:sz w:val="24"/>
          <w:szCs w:val="24"/>
          <w:lang w:eastAsia="zh-CN"/>
        </w:rPr>
        <w:t>解；</w:t>
      </w:r>
      <w:r w:rsidR="006A534E" w:rsidRPr="0089463E">
        <w:rPr>
          <w:sz w:val="24"/>
          <w:szCs w:val="24"/>
          <w:lang w:eastAsia="zh-CN"/>
        </w:rPr>
        <w:t xml:space="preserve"> </w:t>
      </w:r>
    </w:p>
    <w:p w14:paraId="0E8D6729" w14:textId="74E28967" w:rsidR="00C24681" w:rsidRPr="0089463E" w:rsidRDefault="00757048" w:rsidP="00546A00">
      <w:pPr>
        <w:pStyle w:val="CBDNormalNumber"/>
        <w:numPr>
          <w:ilvl w:val="1"/>
          <w:numId w:val="18"/>
        </w:numPr>
        <w:rPr>
          <w:sz w:val="24"/>
          <w:szCs w:val="24"/>
          <w:lang w:eastAsia="zh-CN"/>
        </w:rPr>
      </w:pPr>
      <w:r w:rsidRPr="0089463E">
        <w:rPr>
          <w:sz w:val="24"/>
          <w:szCs w:val="24"/>
          <w:lang w:eastAsia="zh-CN"/>
        </w:rPr>
        <w:t>数据库与关于遗传资源数字序列信息及</w:t>
      </w:r>
      <w:r w:rsidR="00383058" w:rsidRPr="0089463E">
        <w:rPr>
          <w:rFonts w:hint="eastAsia"/>
          <w:sz w:val="24"/>
          <w:szCs w:val="24"/>
          <w:lang w:eastAsia="zh-CN"/>
        </w:rPr>
        <w:t>与</w:t>
      </w:r>
      <w:r w:rsidRPr="0089463E">
        <w:rPr>
          <w:sz w:val="24"/>
          <w:szCs w:val="24"/>
          <w:lang w:eastAsia="zh-CN"/>
        </w:rPr>
        <w:t>相关土著人民和</w:t>
      </w:r>
      <w:r w:rsidR="00194617">
        <w:rPr>
          <w:sz w:val="24"/>
          <w:szCs w:val="24"/>
          <w:lang w:eastAsia="zh-CN"/>
        </w:rPr>
        <w:t>地方社区</w:t>
      </w:r>
      <w:r w:rsidRPr="0089463E">
        <w:rPr>
          <w:sz w:val="24"/>
          <w:szCs w:val="24"/>
          <w:lang w:eastAsia="zh-CN"/>
        </w:rPr>
        <w:t>传统知识的负责任管理原则及不断</w:t>
      </w:r>
      <w:r w:rsidRPr="0089463E">
        <w:rPr>
          <w:rFonts w:hint="eastAsia"/>
          <w:sz w:val="24"/>
          <w:szCs w:val="24"/>
          <w:lang w:eastAsia="zh-CN"/>
        </w:rPr>
        <w:t>演变</w:t>
      </w:r>
      <w:r w:rsidRPr="0089463E">
        <w:rPr>
          <w:sz w:val="24"/>
          <w:szCs w:val="24"/>
          <w:lang w:eastAsia="zh-CN"/>
        </w:rPr>
        <w:t>的指导方针</w:t>
      </w:r>
      <w:r w:rsidRPr="0089463E">
        <w:rPr>
          <w:rFonts w:hint="eastAsia"/>
          <w:sz w:val="24"/>
          <w:szCs w:val="24"/>
          <w:lang w:eastAsia="zh-CN"/>
        </w:rPr>
        <w:t>接轨方面的缺口</w:t>
      </w:r>
      <w:r w:rsidRPr="0089463E">
        <w:rPr>
          <w:sz w:val="24"/>
          <w:szCs w:val="24"/>
          <w:lang w:eastAsia="zh-CN"/>
        </w:rPr>
        <w:t>。</w:t>
      </w:r>
    </w:p>
    <w:p w14:paraId="1DF03631" w14:textId="2680BF12" w:rsidR="00002D9F" w:rsidRPr="00E929BB" w:rsidRDefault="00757048" w:rsidP="00FB37A2">
      <w:pPr>
        <w:pStyle w:val="CBDNormalNumber"/>
        <w:rPr>
          <w:iCs/>
          <w:sz w:val="24"/>
          <w:szCs w:val="24"/>
          <w:lang w:eastAsia="zh-CN"/>
        </w:rPr>
      </w:pPr>
      <w:r w:rsidRPr="00757048">
        <w:rPr>
          <w:sz w:val="24"/>
          <w:szCs w:val="24"/>
          <w:lang w:eastAsia="zh-CN"/>
        </w:rPr>
        <w:lastRenderedPageBreak/>
        <w:t>该研究从法律和技术难度、相关的</w:t>
      </w:r>
      <w:r>
        <w:rPr>
          <w:rFonts w:hint="eastAsia"/>
          <w:sz w:val="24"/>
          <w:szCs w:val="24"/>
          <w:lang w:eastAsia="zh-CN"/>
        </w:rPr>
        <w:t>财政</w:t>
      </w:r>
      <w:r w:rsidRPr="00757048">
        <w:rPr>
          <w:sz w:val="24"/>
          <w:szCs w:val="24"/>
          <w:lang w:eastAsia="zh-CN"/>
        </w:rPr>
        <w:t>负担以及需要获得现有数据库网络的</w:t>
      </w:r>
      <w:r>
        <w:rPr>
          <w:rFonts w:hint="eastAsia"/>
          <w:sz w:val="24"/>
          <w:szCs w:val="24"/>
          <w:lang w:eastAsia="zh-CN"/>
        </w:rPr>
        <w:t>接受</w:t>
      </w:r>
      <w:r w:rsidRPr="00757048">
        <w:rPr>
          <w:sz w:val="24"/>
          <w:szCs w:val="24"/>
          <w:lang w:eastAsia="zh-CN"/>
        </w:rPr>
        <w:t>等方面，评估了针对这些缺口提出的解决方案。此外，还评估了与</w:t>
      </w:r>
      <w:r w:rsidRPr="00757048">
        <w:rPr>
          <w:sz w:val="24"/>
          <w:szCs w:val="24"/>
          <w:lang w:eastAsia="zh-CN"/>
        </w:rPr>
        <w:t>CARE</w:t>
      </w:r>
      <w:r w:rsidRPr="00757048">
        <w:rPr>
          <w:sz w:val="24"/>
          <w:szCs w:val="24"/>
          <w:lang w:eastAsia="zh-CN"/>
        </w:rPr>
        <w:t>（</w:t>
      </w:r>
      <w:r w:rsidRPr="002560F0">
        <w:rPr>
          <w:sz w:val="24"/>
          <w:szCs w:val="24"/>
          <w:lang w:eastAsia="zh-CN"/>
        </w:rPr>
        <w:t>集体利益、控制权、责任和伦理原则</w:t>
      </w:r>
      <w:r w:rsidRPr="00757048">
        <w:rPr>
          <w:sz w:val="24"/>
          <w:szCs w:val="24"/>
          <w:lang w:eastAsia="zh-CN"/>
        </w:rPr>
        <w:t>）、</w:t>
      </w:r>
      <w:r w:rsidRPr="00757048">
        <w:rPr>
          <w:sz w:val="24"/>
          <w:szCs w:val="24"/>
          <w:lang w:eastAsia="zh-CN"/>
        </w:rPr>
        <w:t>FAIR</w:t>
      </w:r>
      <w:r w:rsidRPr="00757048">
        <w:rPr>
          <w:sz w:val="24"/>
          <w:szCs w:val="24"/>
          <w:lang w:eastAsia="zh-CN"/>
        </w:rPr>
        <w:t>（</w:t>
      </w:r>
      <w:r w:rsidR="000C3398">
        <w:rPr>
          <w:rFonts w:hint="eastAsia"/>
          <w:sz w:val="24"/>
          <w:szCs w:val="24"/>
          <w:lang w:eastAsia="zh-CN"/>
        </w:rPr>
        <w:t>数字资产</w:t>
      </w:r>
      <w:r w:rsidR="00D659B2" w:rsidRPr="002560F0">
        <w:rPr>
          <w:sz w:val="24"/>
          <w:szCs w:val="24"/>
          <w:lang w:eastAsia="zh-CN"/>
        </w:rPr>
        <w:t>可找寻、可访问、可交互和可再用原则</w:t>
      </w:r>
      <w:r w:rsidRPr="00757048">
        <w:rPr>
          <w:sz w:val="24"/>
          <w:szCs w:val="24"/>
          <w:lang w:eastAsia="zh-CN"/>
        </w:rPr>
        <w:t>）以及</w:t>
      </w:r>
      <w:r w:rsidRPr="00757048">
        <w:rPr>
          <w:sz w:val="24"/>
          <w:szCs w:val="24"/>
          <w:lang w:eastAsia="zh-CN"/>
        </w:rPr>
        <w:t>TRUST</w:t>
      </w:r>
      <w:r w:rsidRPr="00757048">
        <w:rPr>
          <w:sz w:val="24"/>
          <w:szCs w:val="24"/>
          <w:lang w:eastAsia="zh-CN"/>
        </w:rPr>
        <w:t>（</w:t>
      </w:r>
      <w:r w:rsidR="00D659B2" w:rsidRPr="00D659B2">
        <w:rPr>
          <w:sz w:val="24"/>
          <w:szCs w:val="24"/>
          <w:lang w:eastAsia="zh-CN"/>
        </w:rPr>
        <w:t>透明度、责任、以用户为中心、可持续性和技术原则</w:t>
      </w:r>
      <w:r w:rsidRPr="00757048">
        <w:rPr>
          <w:sz w:val="24"/>
          <w:szCs w:val="24"/>
          <w:lang w:eastAsia="zh-CN"/>
        </w:rPr>
        <w:t>）</w:t>
      </w:r>
      <w:r w:rsidR="00D659B2">
        <w:rPr>
          <w:rFonts w:hint="eastAsia"/>
          <w:sz w:val="24"/>
          <w:szCs w:val="24"/>
          <w:lang w:eastAsia="zh-CN"/>
        </w:rPr>
        <w:t>等</w:t>
      </w:r>
      <w:r w:rsidR="00D659B2" w:rsidRPr="00757048">
        <w:rPr>
          <w:sz w:val="24"/>
          <w:szCs w:val="24"/>
          <w:lang w:eastAsia="zh-CN"/>
        </w:rPr>
        <w:t>数据治理原则</w:t>
      </w:r>
      <w:r w:rsidR="00D659B2">
        <w:rPr>
          <w:rFonts w:hint="eastAsia"/>
          <w:sz w:val="24"/>
          <w:szCs w:val="24"/>
          <w:lang w:eastAsia="zh-CN"/>
        </w:rPr>
        <w:t>接轨</w:t>
      </w:r>
      <w:r w:rsidRPr="00757048">
        <w:rPr>
          <w:sz w:val="24"/>
          <w:szCs w:val="24"/>
          <w:lang w:eastAsia="zh-CN"/>
        </w:rPr>
        <w:t>的相关提案。</w:t>
      </w:r>
      <w:r w:rsidR="008E1A39" w:rsidRPr="00E929BB">
        <w:rPr>
          <w:sz w:val="24"/>
          <w:szCs w:val="24"/>
          <w:lang w:eastAsia="zh-CN"/>
        </w:rPr>
        <w:t xml:space="preserve"> </w:t>
      </w:r>
    </w:p>
    <w:p w14:paraId="0DDB8626" w14:textId="342ECE30" w:rsidR="00F3643A" w:rsidRPr="00E929BB" w:rsidRDefault="00D659B2" w:rsidP="002D029E">
      <w:pPr>
        <w:pStyle w:val="CBDNormalNumber"/>
        <w:rPr>
          <w:iCs/>
          <w:sz w:val="24"/>
          <w:szCs w:val="24"/>
          <w:lang w:eastAsia="zh-CN"/>
        </w:rPr>
      </w:pPr>
      <w:r w:rsidRPr="00D659B2">
        <w:rPr>
          <w:iCs/>
          <w:sz w:val="24"/>
          <w:szCs w:val="24"/>
          <w:lang w:eastAsia="zh-CN"/>
        </w:rPr>
        <w:t>根据该</w:t>
      </w:r>
      <w:r w:rsidR="000C3398">
        <w:rPr>
          <w:rFonts w:hint="eastAsia"/>
          <w:iCs/>
          <w:sz w:val="24"/>
          <w:szCs w:val="24"/>
          <w:lang w:eastAsia="zh-CN"/>
        </w:rPr>
        <w:t>项</w:t>
      </w:r>
      <w:r w:rsidRPr="00D659B2">
        <w:rPr>
          <w:iCs/>
          <w:sz w:val="24"/>
          <w:szCs w:val="24"/>
          <w:lang w:eastAsia="zh-CN"/>
        </w:rPr>
        <w:t>研究，涉及</w:t>
      </w:r>
      <w:r>
        <w:rPr>
          <w:rFonts w:hint="eastAsia"/>
          <w:iCs/>
          <w:sz w:val="24"/>
          <w:szCs w:val="24"/>
          <w:lang w:eastAsia="zh-CN"/>
        </w:rPr>
        <w:t>建造</w:t>
      </w:r>
      <w:r w:rsidRPr="00D659B2">
        <w:rPr>
          <w:iCs/>
          <w:sz w:val="24"/>
          <w:szCs w:val="24"/>
          <w:lang w:eastAsia="zh-CN"/>
        </w:rPr>
        <w:t>新数据库的三项提案被评估为实施难度最高或较高，而对现有数据库进行修改的提案则被评估为难度</w:t>
      </w:r>
      <w:r>
        <w:rPr>
          <w:rFonts w:hint="eastAsia"/>
          <w:iCs/>
          <w:sz w:val="24"/>
          <w:szCs w:val="24"/>
          <w:lang w:eastAsia="zh-CN"/>
        </w:rPr>
        <w:t>始终</w:t>
      </w:r>
      <w:r w:rsidRPr="00D659B2">
        <w:rPr>
          <w:iCs/>
          <w:sz w:val="24"/>
          <w:szCs w:val="24"/>
          <w:lang w:eastAsia="zh-CN"/>
        </w:rPr>
        <w:t>中等至较低。</w:t>
      </w:r>
    </w:p>
    <w:p w14:paraId="0151C013" w14:textId="69AAA16F" w:rsidR="00B46A15" w:rsidRPr="00E929BB" w:rsidRDefault="00D659B2" w:rsidP="002D029E">
      <w:pPr>
        <w:pStyle w:val="CBDNormalNumber"/>
        <w:rPr>
          <w:iCs/>
          <w:sz w:val="24"/>
          <w:szCs w:val="24"/>
          <w:lang w:eastAsia="zh-CN"/>
        </w:rPr>
      </w:pPr>
      <w:r w:rsidRPr="00D659B2">
        <w:rPr>
          <w:sz w:val="24"/>
          <w:szCs w:val="24"/>
          <w:lang w:eastAsia="zh-CN"/>
        </w:rPr>
        <w:t>八项旨在提高数字序列信息透明度、</w:t>
      </w:r>
      <w:r>
        <w:rPr>
          <w:rFonts w:hint="eastAsia"/>
          <w:sz w:val="24"/>
          <w:szCs w:val="24"/>
          <w:lang w:eastAsia="zh-CN"/>
        </w:rPr>
        <w:t>责任</w:t>
      </w:r>
      <w:r w:rsidRPr="00D659B2">
        <w:rPr>
          <w:sz w:val="24"/>
          <w:szCs w:val="24"/>
          <w:lang w:eastAsia="zh-CN"/>
        </w:rPr>
        <w:t>和可访问性的解决方案被评估为最具可行性。前四项与土著人民、</w:t>
      </w:r>
      <w:r w:rsidR="00194617">
        <w:rPr>
          <w:sz w:val="24"/>
          <w:szCs w:val="24"/>
          <w:lang w:eastAsia="zh-CN"/>
        </w:rPr>
        <w:t>地方社区</w:t>
      </w:r>
      <w:r w:rsidRPr="00D659B2">
        <w:rPr>
          <w:sz w:val="24"/>
          <w:szCs w:val="24"/>
          <w:lang w:eastAsia="zh-CN"/>
        </w:rPr>
        <w:t>及传统知识相关，其中两项需要数据库运营方进行修改</w:t>
      </w:r>
      <w:r>
        <w:rPr>
          <w:rFonts w:hint="eastAsia"/>
          <w:sz w:val="24"/>
          <w:szCs w:val="24"/>
          <w:lang w:eastAsia="zh-CN"/>
        </w:rPr>
        <w:t>的</w:t>
      </w:r>
      <w:r w:rsidRPr="00D659B2">
        <w:rPr>
          <w:sz w:val="24"/>
          <w:szCs w:val="24"/>
          <w:lang w:eastAsia="zh-CN"/>
        </w:rPr>
        <w:t>意愿。这些方案</w:t>
      </w:r>
      <w:r w:rsidR="00C84E79">
        <w:rPr>
          <w:rFonts w:hint="eastAsia"/>
          <w:sz w:val="24"/>
          <w:szCs w:val="24"/>
          <w:lang w:eastAsia="zh-CN"/>
        </w:rPr>
        <w:t>是</w:t>
      </w:r>
      <w:r w:rsidRPr="00D659B2">
        <w:rPr>
          <w:sz w:val="24"/>
          <w:szCs w:val="24"/>
          <w:lang w:eastAsia="zh-CN"/>
        </w:rPr>
        <w:t>：</w:t>
      </w:r>
      <w:r w:rsidR="00562908" w:rsidRPr="00E929BB">
        <w:rPr>
          <w:sz w:val="24"/>
          <w:szCs w:val="24"/>
          <w:lang w:eastAsia="zh-CN"/>
        </w:rPr>
        <w:t xml:space="preserve"> </w:t>
      </w:r>
    </w:p>
    <w:p w14:paraId="45ABE4FB" w14:textId="67620B42" w:rsidR="00B46A15" w:rsidRPr="00E929BB" w:rsidRDefault="00C84E79" w:rsidP="00B46A15">
      <w:pPr>
        <w:pStyle w:val="CBDNormalNumber"/>
        <w:numPr>
          <w:ilvl w:val="1"/>
          <w:numId w:val="7"/>
        </w:numPr>
        <w:rPr>
          <w:sz w:val="24"/>
          <w:szCs w:val="24"/>
          <w:lang w:eastAsia="zh-CN"/>
        </w:rPr>
      </w:pPr>
      <w:r w:rsidRPr="00C84E79">
        <w:rPr>
          <w:sz w:val="24"/>
          <w:szCs w:val="24"/>
          <w:lang w:eastAsia="zh-CN"/>
        </w:rPr>
        <w:t>可</w:t>
      </w:r>
      <w:r w:rsidR="000C3398">
        <w:rPr>
          <w:rFonts w:hint="eastAsia"/>
          <w:sz w:val="24"/>
          <w:szCs w:val="24"/>
          <w:lang w:eastAsia="zh-CN"/>
        </w:rPr>
        <w:t>制作</w:t>
      </w:r>
      <w:r w:rsidRPr="00C84E79">
        <w:rPr>
          <w:sz w:val="24"/>
          <w:szCs w:val="24"/>
          <w:lang w:eastAsia="zh-CN"/>
        </w:rPr>
        <w:t>教育工具并向所有使用存储遗传资源数字序列信息的公共数据库的用户提供，</w:t>
      </w:r>
      <w:r>
        <w:rPr>
          <w:rFonts w:hint="eastAsia"/>
          <w:sz w:val="24"/>
          <w:szCs w:val="24"/>
          <w:lang w:eastAsia="zh-CN"/>
        </w:rPr>
        <w:t>其</w:t>
      </w:r>
      <w:r w:rsidRPr="00C84E79">
        <w:rPr>
          <w:sz w:val="24"/>
          <w:szCs w:val="24"/>
          <w:lang w:eastAsia="zh-CN"/>
        </w:rPr>
        <w:t>重点</w:t>
      </w:r>
      <w:r>
        <w:rPr>
          <w:rFonts w:hint="eastAsia"/>
          <w:sz w:val="24"/>
          <w:szCs w:val="24"/>
          <w:lang w:eastAsia="zh-CN"/>
        </w:rPr>
        <w:t>是构建</w:t>
      </w:r>
      <w:r w:rsidRPr="00C84E79">
        <w:rPr>
          <w:sz w:val="24"/>
          <w:szCs w:val="24"/>
          <w:lang w:eastAsia="zh-CN"/>
        </w:rPr>
        <w:t>对涉及土著人民和</w:t>
      </w:r>
      <w:r w:rsidR="00194617">
        <w:rPr>
          <w:sz w:val="24"/>
          <w:szCs w:val="24"/>
          <w:lang w:eastAsia="zh-CN"/>
        </w:rPr>
        <w:t>地方社区</w:t>
      </w:r>
      <w:r w:rsidRPr="00C84E79">
        <w:rPr>
          <w:sz w:val="24"/>
          <w:szCs w:val="24"/>
          <w:lang w:eastAsia="zh-CN"/>
        </w:rPr>
        <w:t>的数据</w:t>
      </w:r>
      <w:r>
        <w:rPr>
          <w:rFonts w:hint="eastAsia"/>
          <w:sz w:val="24"/>
          <w:szCs w:val="24"/>
          <w:lang w:eastAsia="zh-CN"/>
        </w:rPr>
        <w:t>的</w:t>
      </w:r>
      <w:r w:rsidRPr="00C84E79">
        <w:rPr>
          <w:sz w:val="24"/>
          <w:szCs w:val="24"/>
          <w:lang w:eastAsia="zh-CN"/>
        </w:rPr>
        <w:t>管理意识。此类工具可涵盖更广泛的</w:t>
      </w:r>
      <w:r>
        <w:rPr>
          <w:rFonts w:hint="eastAsia"/>
          <w:sz w:val="24"/>
          <w:szCs w:val="24"/>
          <w:lang w:eastAsia="zh-CN"/>
        </w:rPr>
        <w:t>议题</w:t>
      </w:r>
      <w:r w:rsidRPr="00C84E79">
        <w:rPr>
          <w:sz w:val="24"/>
          <w:szCs w:val="24"/>
          <w:lang w:eastAsia="zh-CN"/>
        </w:rPr>
        <w:t>，如关于《生物多样性公约》及其第三项目标、多边机制、数据治理</w:t>
      </w:r>
      <w:r>
        <w:rPr>
          <w:rFonts w:hint="eastAsia"/>
          <w:sz w:val="24"/>
          <w:szCs w:val="24"/>
          <w:lang w:eastAsia="zh-CN"/>
        </w:rPr>
        <w:t>和</w:t>
      </w:r>
      <w:r w:rsidRPr="00C84E79">
        <w:rPr>
          <w:sz w:val="24"/>
          <w:szCs w:val="24"/>
          <w:lang w:eastAsia="zh-CN"/>
        </w:rPr>
        <w:t>良好</w:t>
      </w:r>
      <w:r>
        <w:rPr>
          <w:rFonts w:hint="eastAsia"/>
          <w:sz w:val="24"/>
          <w:szCs w:val="24"/>
          <w:lang w:eastAsia="zh-CN"/>
        </w:rPr>
        <w:t>做法</w:t>
      </w:r>
      <w:r w:rsidRPr="00C84E79">
        <w:rPr>
          <w:sz w:val="24"/>
          <w:szCs w:val="24"/>
          <w:lang w:eastAsia="zh-CN"/>
        </w:rPr>
        <w:t>分享的相关信息；</w:t>
      </w:r>
      <w:r w:rsidR="009033BA" w:rsidRPr="00E929BB">
        <w:rPr>
          <w:sz w:val="24"/>
          <w:szCs w:val="24"/>
          <w:lang w:eastAsia="zh-CN"/>
        </w:rPr>
        <w:t xml:space="preserve"> </w:t>
      </w:r>
    </w:p>
    <w:p w14:paraId="65F01D4F" w14:textId="34057E8D" w:rsidR="0027665F" w:rsidRPr="00E929BB" w:rsidRDefault="00C84E79" w:rsidP="00593123">
      <w:pPr>
        <w:pStyle w:val="CBDNormalNumber"/>
        <w:numPr>
          <w:ilvl w:val="1"/>
          <w:numId w:val="7"/>
        </w:numPr>
        <w:rPr>
          <w:sz w:val="24"/>
          <w:szCs w:val="24"/>
          <w:lang w:eastAsia="zh-CN"/>
        </w:rPr>
      </w:pPr>
      <w:r>
        <w:rPr>
          <w:rFonts w:hint="eastAsia"/>
          <w:sz w:val="24"/>
          <w:szCs w:val="24"/>
          <w:lang w:eastAsia="zh-CN"/>
        </w:rPr>
        <w:t>经</w:t>
      </w:r>
      <w:r w:rsidRPr="00C84E79">
        <w:rPr>
          <w:sz w:val="24"/>
          <w:szCs w:val="24"/>
          <w:lang w:eastAsia="zh-CN"/>
        </w:rPr>
        <w:t>改进的指示性元数据要求可包括关于披露</w:t>
      </w:r>
      <w:r w:rsidRPr="00C84E79">
        <w:rPr>
          <w:sz w:val="24"/>
          <w:szCs w:val="24"/>
          <w:lang w:eastAsia="zh-CN"/>
        </w:rPr>
        <w:t>“</w:t>
      </w:r>
      <w:r w:rsidRPr="00C84E79">
        <w:rPr>
          <w:sz w:val="24"/>
          <w:szCs w:val="24"/>
          <w:lang w:eastAsia="zh-CN"/>
        </w:rPr>
        <w:t>本地</w:t>
      </w:r>
      <w:r w:rsidR="00312B94">
        <w:rPr>
          <w:rFonts w:hint="eastAsia"/>
          <w:sz w:val="24"/>
          <w:szCs w:val="24"/>
          <w:lang w:eastAsia="zh-CN"/>
        </w:rPr>
        <w:t>情况</w:t>
      </w:r>
      <w:r w:rsidRPr="00C84E79">
        <w:rPr>
          <w:sz w:val="24"/>
          <w:szCs w:val="24"/>
          <w:lang w:eastAsia="zh-CN"/>
        </w:rPr>
        <w:t>标签和通知</w:t>
      </w:r>
      <w:r w:rsidRPr="00C84E79">
        <w:rPr>
          <w:sz w:val="24"/>
          <w:szCs w:val="24"/>
          <w:lang w:eastAsia="zh-CN"/>
        </w:rPr>
        <w:t>”</w:t>
      </w:r>
      <w:r w:rsidRPr="00C84E79">
        <w:rPr>
          <w:sz w:val="24"/>
          <w:szCs w:val="24"/>
          <w:lang w:eastAsia="zh-CN"/>
        </w:rPr>
        <w:t>、地理空间坐标、来源</w:t>
      </w:r>
      <w:r w:rsidR="000C3398">
        <w:rPr>
          <w:rFonts w:hint="eastAsia"/>
          <w:sz w:val="24"/>
          <w:szCs w:val="24"/>
          <w:lang w:eastAsia="zh-CN"/>
        </w:rPr>
        <w:t>地</w:t>
      </w:r>
      <w:r w:rsidRPr="00C84E79">
        <w:rPr>
          <w:sz w:val="24"/>
          <w:szCs w:val="24"/>
          <w:lang w:eastAsia="zh-CN"/>
        </w:rPr>
        <w:t>及权利信息的标准；</w:t>
      </w:r>
    </w:p>
    <w:p w14:paraId="13E07E7E" w14:textId="7BDE6576" w:rsidR="0027665F" w:rsidRPr="00E929BB" w:rsidRDefault="00312B94" w:rsidP="00593123">
      <w:pPr>
        <w:pStyle w:val="CBDNormalNumber"/>
        <w:numPr>
          <w:ilvl w:val="1"/>
          <w:numId w:val="7"/>
        </w:numPr>
        <w:rPr>
          <w:sz w:val="24"/>
          <w:szCs w:val="24"/>
          <w:lang w:eastAsia="zh-CN"/>
        </w:rPr>
      </w:pPr>
      <w:r w:rsidRPr="00312B94">
        <w:rPr>
          <w:sz w:val="24"/>
          <w:szCs w:val="24"/>
          <w:lang w:eastAsia="zh-CN"/>
        </w:rPr>
        <w:t>可建立对数据库落实</w:t>
      </w:r>
      <w:r w:rsidRPr="00312B94">
        <w:rPr>
          <w:sz w:val="24"/>
          <w:szCs w:val="24"/>
          <w:lang w:eastAsia="zh-CN"/>
        </w:rPr>
        <w:t>CARE</w:t>
      </w:r>
      <w:r w:rsidRPr="00312B94">
        <w:rPr>
          <w:sz w:val="24"/>
          <w:szCs w:val="24"/>
          <w:lang w:eastAsia="zh-CN"/>
        </w:rPr>
        <w:t>原则进展情况的迭代监测机制；</w:t>
      </w:r>
    </w:p>
    <w:p w14:paraId="151C4D42" w14:textId="1A95960D" w:rsidR="001B2C7F" w:rsidRPr="00E929BB" w:rsidRDefault="00563752" w:rsidP="00593123">
      <w:pPr>
        <w:pStyle w:val="CBDNormalNumber"/>
        <w:numPr>
          <w:ilvl w:val="1"/>
          <w:numId w:val="7"/>
        </w:numPr>
        <w:rPr>
          <w:sz w:val="24"/>
          <w:szCs w:val="24"/>
          <w:lang w:eastAsia="zh-CN"/>
        </w:rPr>
      </w:pPr>
      <w:r>
        <w:rPr>
          <w:rFonts w:hint="eastAsia"/>
          <w:sz w:val="24"/>
          <w:szCs w:val="24"/>
          <w:lang w:eastAsia="zh-CN"/>
        </w:rPr>
        <w:t>可</w:t>
      </w:r>
      <w:r w:rsidR="00312B94" w:rsidRPr="00312B94">
        <w:rPr>
          <w:sz w:val="24"/>
          <w:szCs w:val="24"/>
          <w:lang w:eastAsia="zh-CN"/>
        </w:rPr>
        <w:t>确保土著人民和</w:t>
      </w:r>
      <w:r w:rsidR="00194617">
        <w:rPr>
          <w:sz w:val="24"/>
          <w:szCs w:val="24"/>
          <w:lang w:eastAsia="zh-CN"/>
        </w:rPr>
        <w:t>地方社区</w:t>
      </w:r>
      <w:r w:rsidR="00312B94" w:rsidRPr="00312B94">
        <w:rPr>
          <w:sz w:val="24"/>
          <w:szCs w:val="24"/>
          <w:lang w:eastAsia="zh-CN"/>
        </w:rPr>
        <w:t>在关于遗传资源数字序列信息治理的专家咨询小组或工作组</w:t>
      </w:r>
      <w:r>
        <w:rPr>
          <w:rFonts w:hint="eastAsia"/>
          <w:sz w:val="24"/>
          <w:szCs w:val="24"/>
          <w:lang w:eastAsia="zh-CN"/>
        </w:rPr>
        <w:t>内享</w:t>
      </w:r>
      <w:r w:rsidR="00312B94" w:rsidRPr="00312B94">
        <w:rPr>
          <w:sz w:val="24"/>
          <w:szCs w:val="24"/>
          <w:lang w:eastAsia="zh-CN"/>
        </w:rPr>
        <w:t>有代表</w:t>
      </w:r>
      <w:r w:rsidR="00312B94">
        <w:rPr>
          <w:rFonts w:hint="eastAsia"/>
          <w:sz w:val="24"/>
          <w:szCs w:val="24"/>
          <w:lang w:eastAsia="zh-CN"/>
        </w:rPr>
        <w:t>权</w:t>
      </w:r>
      <w:r w:rsidR="00312B94" w:rsidRPr="00312B94">
        <w:rPr>
          <w:sz w:val="24"/>
          <w:szCs w:val="24"/>
          <w:lang w:eastAsia="zh-CN"/>
        </w:rPr>
        <w:t>。相关建议还包括由缔约方、学术界、数据库管理者、私营部门及其他利益</w:t>
      </w:r>
      <w:r w:rsidR="00312B94">
        <w:rPr>
          <w:rFonts w:hint="eastAsia"/>
          <w:sz w:val="24"/>
          <w:szCs w:val="24"/>
          <w:lang w:eastAsia="zh-CN"/>
        </w:rPr>
        <w:t>攸关</w:t>
      </w:r>
      <w:r w:rsidR="00312B94" w:rsidRPr="00312B94">
        <w:rPr>
          <w:sz w:val="24"/>
          <w:szCs w:val="24"/>
          <w:lang w:eastAsia="zh-CN"/>
        </w:rPr>
        <w:t>方参与该工作组，以制定数字序列信息治理的最佳</w:t>
      </w:r>
      <w:r w:rsidR="00312B94">
        <w:rPr>
          <w:rFonts w:hint="eastAsia"/>
          <w:sz w:val="24"/>
          <w:szCs w:val="24"/>
          <w:lang w:eastAsia="zh-CN"/>
        </w:rPr>
        <w:t>做法</w:t>
      </w:r>
      <w:r w:rsidR="00312B94" w:rsidRPr="00312B94">
        <w:rPr>
          <w:sz w:val="24"/>
          <w:szCs w:val="24"/>
          <w:lang w:eastAsia="zh-CN"/>
        </w:rPr>
        <w:t>；</w:t>
      </w:r>
      <w:r w:rsidR="002632EC" w:rsidRPr="00E929BB">
        <w:rPr>
          <w:sz w:val="24"/>
          <w:szCs w:val="24"/>
          <w:lang w:eastAsia="zh-CN"/>
        </w:rPr>
        <w:t xml:space="preserve"> </w:t>
      </w:r>
    </w:p>
    <w:p w14:paraId="12B8CDEA" w14:textId="60780C60" w:rsidR="0074629A" w:rsidRPr="00E929BB" w:rsidRDefault="00312B94" w:rsidP="00340203">
      <w:pPr>
        <w:pStyle w:val="CBDNormalNumber"/>
        <w:numPr>
          <w:ilvl w:val="1"/>
          <w:numId w:val="24"/>
        </w:numPr>
        <w:rPr>
          <w:sz w:val="24"/>
          <w:szCs w:val="24"/>
          <w:lang w:eastAsia="zh-CN"/>
        </w:rPr>
      </w:pPr>
      <w:r w:rsidRPr="00312B94">
        <w:rPr>
          <w:sz w:val="24"/>
          <w:szCs w:val="24"/>
          <w:lang w:eastAsia="zh-CN"/>
        </w:rPr>
        <w:t>关于教育工具</w:t>
      </w:r>
      <w:r w:rsidR="00563752">
        <w:rPr>
          <w:rFonts w:hint="eastAsia"/>
          <w:sz w:val="24"/>
          <w:szCs w:val="24"/>
          <w:lang w:eastAsia="zh-CN"/>
        </w:rPr>
        <w:t>的方案</w:t>
      </w:r>
      <w:r w:rsidRPr="00312B94">
        <w:rPr>
          <w:sz w:val="24"/>
          <w:szCs w:val="24"/>
          <w:lang w:eastAsia="zh-CN"/>
        </w:rPr>
        <w:t>（</w:t>
      </w:r>
      <w:r w:rsidRPr="00312B94">
        <w:rPr>
          <w:sz w:val="24"/>
          <w:szCs w:val="24"/>
          <w:lang w:eastAsia="zh-CN"/>
        </w:rPr>
        <w:t>a</w:t>
      </w:r>
      <w:r w:rsidRPr="00312B94">
        <w:rPr>
          <w:sz w:val="24"/>
          <w:szCs w:val="24"/>
          <w:lang w:eastAsia="zh-CN"/>
        </w:rPr>
        <w:t>），可利用《公约》的信息交换机制</w:t>
      </w:r>
      <w:r>
        <w:rPr>
          <w:rFonts w:hint="eastAsia"/>
          <w:sz w:val="24"/>
          <w:szCs w:val="24"/>
          <w:lang w:eastAsia="zh-CN"/>
        </w:rPr>
        <w:t>及</w:t>
      </w:r>
      <w:r w:rsidRPr="00312B94">
        <w:rPr>
          <w:sz w:val="24"/>
          <w:szCs w:val="24"/>
          <w:lang w:eastAsia="zh-CN"/>
        </w:rPr>
        <w:t>获取和惠益分享信息交换</w:t>
      </w:r>
      <w:r>
        <w:rPr>
          <w:rFonts w:hint="eastAsia"/>
          <w:sz w:val="24"/>
          <w:szCs w:val="24"/>
          <w:lang w:eastAsia="zh-CN"/>
        </w:rPr>
        <w:t>所</w:t>
      </w:r>
      <w:r w:rsidRPr="00312B94">
        <w:rPr>
          <w:sz w:val="24"/>
          <w:szCs w:val="24"/>
          <w:lang w:eastAsia="zh-CN"/>
        </w:rPr>
        <w:t>进行信息传播；</w:t>
      </w:r>
    </w:p>
    <w:p w14:paraId="7A20051E" w14:textId="787FB8DB" w:rsidR="00B46A15" w:rsidRPr="00E929BB" w:rsidRDefault="00312B94" w:rsidP="008450CC">
      <w:pPr>
        <w:pStyle w:val="CBDNormalNumber"/>
        <w:numPr>
          <w:ilvl w:val="1"/>
          <w:numId w:val="7"/>
        </w:numPr>
        <w:rPr>
          <w:sz w:val="24"/>
          <w:szCs w:val="24"/>
          <w:lang w:eastAsia="zh-CN"/>
        </w:rPr>
      </w:pPr>
      <w:r w:rsidRPr="00312B94">
        <w:rPr>
          <w:sz w:val="24"/>
          <w:szCs w:val="24"/>
          <w:lang w:eastAsia="zh-CN"/>
        </w:rPr>
        <w:t>可通过监测数据库访问情况，在汇总层面（按地域、知识产权分类）开展网站分析。此举虽无法提供个体或部门层面的信息，但能产生具</w:t>
      </w:r>
      <w:r w:rsidR="00222D08">
        <w:rPr>
          <w:rFonts w:hint="eastAsia"/>
          <w:sz w:val="24"/>
          <w:szCs w:val="24"/>
          <w:lang w:eastAsia="zh-CN"/>
        </w:rPr>
        <w:t>通用</w:t>
      </w:r>
      <w:r w:rsidRPr="00312B94">
        <w:rPr>
          <w:sz w:val="24"/>
          <w:szCs w:val="24"/>
          <w:lang w:eastAsia="zh-CN"/>
        </w:rPr>
        <w:t>价值的信息；</w:t>
      </w:r>
    </w:p>
    <w:p w14:paraId="6CFEDC73" w14:textId="7EADEB53" w:rsidR="001719F4" w:rsidRPr="00E929BB" w:rsidRDefault="00222D08" w:rsidP="008450CC">
      <w:pPr>
        <w:pStyle w:val="CBDNormalNumber"/>
        <w:numPr>
          <w:ilvl w:val="1"/>
          <w:numId w:val="7"/>
        </w:numPr>
        <w:rPr>
          <w:sz w:val="24"/>
          <w:szCs w:val="24"/>
          <w:lang w:eastAsia="zh-CN"/>
        </w:rPr>
      </w:pPr>
      <w:r w:rsidRPr="00222D08">
        <w:rPr>
          <w:sz w:val="24"/>
          <w:szCs w:val="24"/>
          <w:lang w:eastAsia="zh-CN"/>
        </w:rPr>
        <w:t>在</w:t>
      </w:r>
      <w:r w:rsidR="00563752">
        <w:rPr>
          <w:rFonts w:hint="eastAsia"/>
          <w:sz w:val="24"/>
          <w:szCs w:val="24"/>
          <w:lang w:eastAsia="zh-CN"/>
        </w:rPr>
        <w:t>得到</w:t>
      </w:r>
      <w:r w:rsidRPr="00222D08">
        <w:rPr>
          <w:sz w:val="24"/>
          <w:szCs w:val="24"/>
          <w:lang w:eastAsia="zh-CN"/>
        </w:rPr>
        <w:t>学术出版商支持的前提下，</w:t>
      </w:r>
      <w:r w:rsidR="00563752" w:rsidRPr="00222D08">
        <w:rPr>
          <w:sz w:val="24"/>
          <w:szCs w:val="24"/>
          <w:lang w:eastAsia="zh-CN"/>
        </w:rPr>
        <w:t>可</w:t>
      </w:r>
      <w:r w:rsidRPr="00222D08">
        <w:rPr>
          <w:sz w:val="24"/>
          <w:szCs w:val="24"/>
          <w:lang w:eastAsia="zh-CN"/>
        </w:rPr>
        <w:t>利用人工智能追踪出版物，向缔约方通报学术研究人员在数据使用方面的若干情况；</w:t>
      </w:r>
    </w:p>
    <w:p w14:paraId="054667AF" w14:textId="099EBC76" w:rsidR="009F4FE9" w:rsidRPr="00E929BB" w:rsidRDefault="00222D08" w:rsidP="008450CC">
      <w:pPr>
        <w:pStyle w:val="CBDNormalNumber"/>
        <w:numPr>
          <w:ilvl w:val="1"/>
          <w:numId w:val="7"/>
        </w:numPr>
        <w:rPr>
          <w:sz w:val="24"/>
          <w:szCs w:val="24"/>
          <w:lang w:eastAsia="zh-CN"/>
        </w:rPr>
      </w:pPr>
      <w:r w:rsidRPr="00222D08">
        <w:rPr>
          <w:sz w:val="24"/>
          <w:szCs w:val="24"/>
          <w:lang w:eastAsia="zh-CN"/>
        </w:rPr>
        <w:t>同样，人工智能工具也可用于追踪专利申请中关于遗传资源及相关传统知识的数字序列信息，从而向缔约方通报那些利用专利的商业部门对数据的使用情况。</w:t>
      </w:r>
      <w:r w:rsidR="00624EC5" w:rsidRPr="00E929BB">
        <w:rPr>
          <w:sz w:val="24"/>
          <w:szCs w:val="24"/>
          <w:lang w:eastAsia="zh-CN"/>
        </w:rPr>
        <w:t xml:space="preserve"> </w:t>
      </w:r>
    </w:p>
    <w:p w14:paraId="73A59923" w14:textId="6C33310E" w:rsidR="00585630" w:rsidRPr="00E929BB" w:rsidRDefault="00222D08" w:rsidP="00585630">
      <w:pPr>
        <w:pStyle w:val="CBDNormalNumber"/>
        <w:rPr>
          <w:sz w:val="24"/>
          <w:szCs w:val="24"/>
        </w:rPr>
      </w:pPr>
      <w:r w:rsidRPr="00222D08">
        <w:rPr>
          <w:sz w:val="24"/>
          <w:szCs w:val="24"/>
          <w:lang w:eastAsia="zh-CN"/>
        </w:rPr>
        <w:t>这八种工具在适用范围或建议方法上存在重叠，可被视为旨在弥补遗传资源数字序列信息的可用性与可获取性及相关数据库的透明度和</w:t>
      </w:r>
      <w:r>
        <w:rPr>
          <w:rFonts w:hint="eastAsia"/>
          <w:sz w:val="24"/>
          <w:szCs w:val="24"/>
          <w:lang w:eastAsia="zh-CN"/>
        </w:rPr>
        <w:t>责任</w:t>
      </w:r>
      <w:r w:rsidRPr="00222D08">
        <w:rPr>
          <w:sz w:val="24"/>
          <w:szCs w:val="24"/>
          <w:lang w:eastAsia="zh-CN"/>
        </w:rPr>
        <w:t>方面已</w:t>
      </w:r>
      <w:r>
        <w:rPr>
          <w:rFonts w:hint="eastAsia"/>
          <w:sz w:val="24"/>
          <w:szCs w:val="24"/>
          <w:lang w:eastAsia="zh-CN"/>
        </w:rPr>
        <w:t>查明</w:t>
      </w:r>
      <w:r w:rsidRPr="00222D08">
        <w:rPr>
          <w:sz w:val="24"/>
          <w:szCs w:val="24"/>
          <w:lang w:eastAsia="zh-CN"/>
        </w:rPr>
        <w:t>的缺口。它们可归入三大行动类别：</w:t>
      </w:r>
      <w:r w:rsidR="00E62730" w:rsidRPr="00E929BB">
        <w:rPr>
          <w:sz w:val="24"/>
          <w:szCs w:val="24"/>
        </w:rPr>
        <w:t xml:space="preserve"> </w:t>
      </w:r>
    </w:p>
    <w:p w14:paraId="550FD374" w14:textId="564C9DEA" w:rsidR="00154413" w:rsidRPr="00E929BB" w:rsidRDefault="00FE2EC2" w:rsidP="009C0472">
      <w:pPr>
        <w:pStyle w:val="CBDNormalNumber"/>
        <w:numPr>
          <w:ilvl w:val="1"/>
          <w:numId w:val="26"/>
        </w:numPr>
        <w:rPr>
          <w:sz w:val="24"/>
          <w:szCs w:val="24"/>
          <w:lang w:eastAsia="zh-CN"/>
        </w:rPr>
      </w:pPr>
      <w:r w:rsidRPr="00FE2EC2">
        <w:rPr>
          <w:rFonts w:ascii="KaiTi" w:eastAsia="KaiTi" w:hAnsi="KaiTi"/>
          <w:sz w:val="24"/>
          <w:szCs w:val="24"/>
          <w:lang w:eastAsia="zh-CN"/>
        </w:rPr>
        <w:t>教育工具</w:t>
      </w:r>
      <w:r w:rsidRPr="00FE2EC2">
        <w:rPr>
          <w:sz w:val="24"/>
          <w:szCs w:val="24"/>
          <w:lang w:eastAsia="zh-CN"/>
        </w:rPr>
        <w:t>：为科研机构及其他相关利益攸关方编制教材，内容涵盖以下主题：与土著人民和</w:t>
      </w:r>
      <w:r w:rsidR="00194617">
        <w:rPr>
          <w:sz w:val="24"/>
          <w:szCs w:val="24"/>
          <w:lang w:eastAsia="zh-CN"/>
        </w:rPr>
        <w:t>地方社区</w:t>
      </w:r>
      <w:r w:rsidRPr="00FE2EC2">
        <w:rPr>
          <w:sz w:val="24"/>
          <w:szCs w:val="24"/>
          <w:lang w:eastAsia="zh-CN"/>
        </w:rPr>
        <w:t>及传统知识相关的数据管理、数据治理及利用遗传资源数字序列信息开展研究</w:t>
      </w:r>
      <w:r>
        <w:rPr>
          <w:rFonts w:hint="eastAsia"/>
          <w:sz w:val="24"/>
          <w:szCs w:val="24"/>
          <w:lang w:eastAsia="zh-CN"/>
        </w:rPr>
        <w:t>的</w:t>
      </w:r>
      <w:r w:rsidRPr="00FE2EC2">
        <w:rPr>
          <w:sz w:val="24"/>
          <w:szCs w:val="24"/>
          <w:lang w:eastAsia="zh-CN"/>
        </w:rPr>
        <w:t>科学出版物指导</w:t>
      </w:r>
      <w:r w:rsidR="003C5F61">
        <w:rPr>
          <w:rFonts w:hint="eastAsia"/>
          <w:sz w:val="24"/>
          <w:szCs w:val="24"/>
          <w:lang w:eastAsia="zh-CN"/>
        </w:rPr>
        <w:t>内容</w:t>
      </w:r>
      <w:r w:rsidRPr="00FE2EC2">
        <w:rPr>
          <w:sz w:val="24"/>
          <w:szCs w:val="24"/>
          <w:lang w:eastAsia="zh-CN"/>
        </w:rPr>
        <w:t>；</w:t>
      </w:r>
    </w:p>
    <w:p w14:paraId="5B2FE3BA" w14:textId="2E0179DD" w:rsidR="00154413" w:rsidRPr="00E929BB" w:rsidRDefault="00FE2EC2" w:rsidP="009C0472">
      <w:pPr>
        <w:pStyle w:val="CBDNormalNumber"/>
        <w:numPr>
          <w:ilvl w:val="1"/>
          <w:numId w:val="26"/>
        </w:numPr>
        <w:rPr>
          <w:sz w:val="24"/>
          <w:szCs w:val="24"/>
          <w:lang w:eastAsia="zh-CN"/>
        </w:rPr>
      </w:pPr>
      <w:r w:rsidRPr="00FE2EC2">
        <w:rPr>
          <w:rFonts w:ascii="KaiTi" w:eastAsia="KaiTi" w:hAnsi="KaiTi"/>
          <w:sz w:val="24"/>
          <w:szCs w:val="24"/>
          <w:lang w:eastAsia="zh-CN"/>
        </w:rPr>
        <w:t>支持数据库的工具</w:t>
      </w:r>
      <w:r w:rsidRPr="00FE2EC2">
        <w:rPr>
          <w:sz w:val="24"/>
          <w:szCs w:val="24"/>
          <w:lang w:eastAsia="zh-CN"/>
        </w:rPr>
        <w:t>：制定标准化元数据，以</w:t>
      </w:r>
      <w:r>
        <w:rPr>
          <w:rFonts w:hint="eastAsia"/>
          <w:sz w:val="24"/>
          <w:szCs w:val="24"/>
          <w:lang w:eastAsia="zh-CN"/>
        </w:rPr>
        <w:t>协助</w:t>
      </w:r>
      <w:r w:rsidRPr="00FE2EC2">
        <w:rPr>
          <w:sz w:val="24"/>
          <w:szCs w:val="24"/>
          <w:lang w:eastAsia="zh-CN"/>
        </w:rPr>
        <w:t>提升数据库的可访问性、透明度和问责制，</w:t>
      </w:r>
      <w:r>
        <w:rPr>
          <w:rFonts w:hint="eastAsia"/>
          <w:sz w:val="24"/>
          <w:szCs w:val="24"/>
          <w:lang w:eastAsia="zh-CN"/>
        </w:rPr>
        <w:t>并</w:t>
      </w:r>
      <w:r w:rsidRPr="00FE2EC2">
        <w:rPr>
          <w:sz w:val="24"/>
          <w:szCs w:val="24"/>
          <w:lang w:eastAsia="zh-CN"/>
        </w:rPr>
        <w:t>作为</w:t>
      </w:r>
      <w:r>
        <w:rPr>
          <w:rFonts w:hint="eastAsia"/>
          <w:sz w:val="24"/>
          <w:szCs w:val="24"/>
          <w:lang w:eastAsia="zh-CN"/>
        </w:rPr>
        <w:t>指示</w:t>
      </w:r>
      <w:r w:rsidRPr="00FE2EC2">
        <w:rPr>
          <w:sz w:val="24"/>
          <w:szCs w:val="24"/>
          <w:lang w:eastAsia="zh-CN"/>
        </w:rPr>
        <w:t>性议题制定一</w:t>
      </w:r>
      <w:r w:rsidR="003C5F61">
        <w:rPr>
          <w:rFonts w:hint="eastAsia"/>
          <w:sz w:val="24"/>
          <w:szCs w:val="24"/>
          <w:lang w:eastAsia="zh-CN"/>
        </w:rPr>
        <w:t>个</w:t>
      </w:r>
      <w:r w:rsidRPr="00FE2EC2">
        <w:rPr>
          <w:sz w:val="24"/>
          <w:szCs w:val="24"/>
          <w:lang w:eastAsia="zh-CN"/>
        </w:rPr>
        <w:t>对土著数据治理</w:t>
      </w:r>
      <w:r w:rsidR="003C5F61">
        <w:rPr>
          <w:rFonts w:hint="eastAsia"/>
          <w:sz w:val="24"/>
          <w:szCs w:val="24"/>
          <w:lang w:eastAsia="zh-CN"/>
        </w:rPr>
        <w:t>的</w:t>
      </w:r>
      <w:r w:rsidRPr="00FE2EC2">
        <w:rPr>
          <w:sz w:val="24"/>
          <w:szCs w:val="24"/>
          <w:lang w:eastAsia="zh-CN"/>
        </w:rPr>
        <w:t>CARE</w:t>
      </w:r>
      <w:r w:rsidRPr="00FE2EC2">
        <w:rPr>
          <w:sz w:val="24"/>
          <w:szCs w:val="24"/>
          <w:lang w:eastAsia="zh-CN"/>
        </w:rPr>
        <w:t>原则进行渐进式监测的流程；</w:t>
      </w:r>
    </w:p>
    <w:p w14:paraId="3C75A081" w14:textId="70A3E627" w:rsidR="00154413" w:rsidRPr="00E929BB" w:rsidRDefault="00FE2EC2" w:rsidP="00F71E71">
      <w:pPr>
        <w:pStyle w:val="CBDNormalNumber"/>
        <w:numPr>
          <w:ilvl w:val="1"/>
          <w:numId w:val="26"/>
        </w:numPr>
        <w:rPr>
          <w:sz w:val="24"/>
          <w:szCs w:val="24"/>
          <w:lang w:eastAsia="zh-CN"/>
        </w:rPr>
      </w:pPr>
      <w:r>
        <w:rPr>
          <w:rFonts w:ascii="KaiTi" w:eastAsia="KaiTi" w:hAnsi="KaiTi" w:hint="eastAsia"/>
          <w:sz w:val="24"/>
          <w:szCs w:val="24"/>
          <w:lang w:eastAsia="zh-CN"/>
        </w:rPr>
        <w:lastRenderedPageBreak/>
        <w:t>使用</w:t>
      </w:r>
      <w:r w:rsidRPr="00FE2EC2">
        <w:rPr>
          <w:rFonts w:ascii="KaiTi" w:eastAsia="KaiTi" w:hAnsi="KaiTi"/>
          <w:sz w:val="24"/>
          <w:szCs w:val="24"/>
          <w:lang w:eastAsia="zh-CN"/>
        </w:rPr>
        <w:t>现有工具</w:t>
      </w:r>
      <w:r w:rsidRPr="00FE2EC2">
        <w:rPr>
          <w:sz w:val="24"/>
          <w:szCs w:val="24"/>
          <w:lang w:eastAsia="zh-CN"/>
        </w:rPr>
        <w:t>：利用信息交换</w:t>
      </w:r>
      <w:r>
        <w:rPr>
          <w:rFonts w:hint="eastAsia"/>
          <w:sz w:val="24"/>
          <w:szCs w:val="24"/>
          <w:lang w:eastAsia="zh-CN"/>
        </w:rPr>
        <w:t>所</w:t>
      </w:r>
      <w:r w:rsidRPr="00FE2EC2">
        <w:rPr>
          <w:sz w:val="24"/>
          <w:szCs w:val="24"/>
          <w:lang w:eastAsia="zh-CN"/>
        </w:rPr>
        <w:t>机制及获取和惠益分享信息交换</w:t>
      </w:r>
      <w:r>
        <w:rPr>
          <w:rFonts w:hint="eastAsia"/>
          <w:sz w:val="24"/>
          <w:szCs w:val="24"/>
          <w:lang w:eastAsia="zh-CN"/>
        </w:rPr>
        <w:t>所</w:t>
      </w:r>
      <w:r w:rsidRPr="00FE2EC2">
        <w:rPr>
          <w:sz w:val="24"/>
          <w:szCs w:val="24"/>
          <w:lang w:eastAsia="zh-CN"/>
        </w:rPr>
        <w:t>，以</w:t>
      </w:r>
      <w:r>
        <w:rPr>
          <w:rFonts w:hint="eastAsia"/>
          <w:sz w:val="24"/>
          <w:szCs w:val="24"/>
          <w:lang w:eastAsia="zh-CN"/>
        </w:rPr>
        <w:t>主持</w:t>
      </w:r>
      <w:r w:rsidRPr="00FE2EC2">
        <w:rPr>
          <w:sz w:val="24"/>
          <w:szCs w:val="24"/>
          <w:lang w:eastAsia="zh-CN"/>
        </w:rPr>
        <w:t>和传播《公约》机制的相关信息</w:t>
      </w:r>
      <w:r>
        <w:rPr>
          <w:rFonts w:hint="eastAsia"/>
          <w:sz w:val="24"/>
          <w:szCs w:val="24"/>
          <w:lang w:eastAsia="zh-CN"/>
        </w:rPr>
        <w:t>和</w:t>
      </w:r>
      <w:r w:rsidRPr="00FE2EC2">
        <w:rPr>
          <w:sz w:val="24"/>
          <w:szCs w:val="24"/>
          <w:lang w:eastAsia="zh-CN"/>
        </w:rPr>
        <w:t>教育工具。</w:t>
      </w:r>
    </w:p>
    <w:p w14:paraId="3D2AF779" w14:textId="2D037EC5" w:rsidR="003D3FAA" w:rsidRPr="004322F5" w:rsidRDefault="00FE2EC2" w:rsidP="004B03CB">
      <w:pPr>
        <w:pStyle w:val="CBDNormalNumber"/>
        <w:rPr>
          <w:b/>
          <w:bCs/>
          <w:lang w:eastAsia="zh-CN"/>
        </w:rPr>
      </w:pPr>
      <w:r w:rsidRPr="00FE2EC2">
        <w:rPr>
          <w:sz w:val="24"/>
          <w:szCs w:val="24"/>
          <w:lang w:eastAsia="zh-CN"/>
        </w:rPr>
        <w:t>关于该议题的完整研究报告及所提交意见的综合报告已作为</w:t>
      </w:r>
      <w:r>
        <w:rPr>
          <w:rFonts w:hint="eastAsia"/>
          <w:sz w:val="24"/>
          <w:szCs w:val="24"/>
          <w:lang w:eastAsia="zh-CN"/>
        </w:rPr>
        <w:t>资料</w:t>
      </w:r>
      <w:r w:rsidRPr="00FE2EC2">
        <w:rPr>
          <w:sz w:val="24"/>
          <w:szCs w:val="24"/>
          <w:lang w:eastAsia="zh-CN"/>
        </w:rPr>
        <w:t>文件提供。该研究报告的执行摘要作为本文件的增编提供，供</w:t>
      </w:r>
      <w:r>
        <w:rPr>
          <w:rFonts w:hint="eastAsia"/>
          <w:sz w:val="24"/>
          <w:szCs w:val="24"/>
          <w:lang w:eastAsia="zh-CN"/>
        </w:rPr>
        <w:t>执行问题</w:t>
      </w:r>
      <w:r w:rsidRPr="00FE2EC2">
        <w:rPr>
          <w:sz w:val="24"/>
          <w:szCs w:val="24"/>
          <w:lang w:eastAsia="zh-CN"/>
        </w:rPr>
        <w:t>附属机构审议。旨在推进此类工具相关工作的内容已纳入下文第四节所列建议草案的各项内容中。</w:t>
      </w:r>
      <w:r w:rsidR="00F005D6" w:rsidRPr="00E929BB">
        <w:rPr>
          <w:sz w:val="24"/>
          <w:szCs w:val="24"/>
          <w:lang w:eastAsia="zh-CN"/>
        </w:rPr>
        <w:t xml:space="preserve"> </w:t>
      </w:r>
    </w:p>
    <w:p w14:paraId="582903F4" w14:textId="79BF6BFF" w:rsidR="00D936A3" w:rsidRPr="00BA1121" w:rsidRDefault="003C5F61" w:rsidP="004C408B">
      <w:pPr>
        <w:pStyle w:val="CBDH2"/>
        <w:rPr>
          <w:szCs w:val="24"/>
          <w:lang w:eastAsia="zh-CN"/>
        </w:rPr>
      </w:pPr>
      <w:r>
        <w:rPr>
          <w:rFonts w:hint="eastAsia"/>
          <w:szCs w:val="24"/>
          <w:lang w:eastAsia="zh-CN"/>
        </w:rPr>
        <w:t>C</w:t>
      </w:r>
      <w:r w:rsidR="00D771F5" w:rsidRPr="00BA1121">
        <w:rPr>
          <w:szCs w:val="24"/>
          <w:lang w:eastAsia="zh-CN"/>
        </w:rPr>
        <w:t>.</w:t>
      </w:r>
      <w:r w:rsidR="00D771F5" w:rsidRPr="00BA1121">
        <w:rPr>
          <w:szCs w:val="24"/>
          <w:lang w:eastAsia="zh-CN"/>
        </w:rPr>
        <w:tab/>
      </w:r>
      <w:r w:rsidR="004132AF" w:rsidRPr="00BA1121">
        <w:rPr>
          <w:szCs w:val="24"/>
          <w:lang w:eastAsia="zh-CN"/>
        </w:rPr>
        <w:t>包括卡利基金</w:t>
      </w:r>
      <w:r w:rsidR="00323260">
        <w:rPr>
          <w:rFonts w:hint="eastAsia"/>
          <w:szCs w:val="24"/>
          <w:lang w:eastAsia="zh-CN"/>
        </w:rPr>
        <w:t>在内的</w:t>
      </w:r>
      <w:r w:rsidR="00BA1121" w:rsidRPr="00BA1121">
        <w:rPr>
          <w:szCs w:val="24"/>
          <w:lang w:eastAsia="zh-CN"/>
        </w:rPr>
        <w:t>多边机制的审查方法</w:t>
      </w:r>
    </w:p>
    <w:p w14:paraId="7AE21415" w14:textId="2649131B" w:rsidR="003251BD" w:rsidRPr="00BA1121" w:rsidRDefault="00BA1121" w:rsidP="00EB70FD">
      <w:pPr>
        <w:pStyle w:val="CBDNormalNumber"/>
        <w:rPr>
          <w:sz w:val="24"/>
          <w:szCs w:val="24"/>
          <w:lang w:eastAsia="zh-CN"/>
        </w:rPr>
      </w:pPr>
      <w:r w:rsidRPr="00BA1121">
        <w:rPr>
          <w:sz w:val="24"/>
          <w:szCs w:val="24"/>
          <w:lang w:eastAsia="zh-CN"/>
        </w:rPr>
        <w:t>根据包括卡利基金在内</w:t>
      </w:r>
      <w:r w:rsidR="004132AF">
        <w:rPr>
          <w:rFonts w:hint="eastAsia"/>
          <w:sz w:val="24"/>
          <w:szCs w:val="24"/>
          <w:lang w:eastAsia="zh-CN"/>
        </w:rPr>
        <w:t>的</w:t>
      </w:r>
      <w:r w:rsidR="004132AF" w:rsidRPr="00BA1121">
        <w:rPr>
          <w:sz w:val="24"/>
          <w:szCs w:val="24"/>
          <w:lang w:eastAsia="zh-CN"/>
        </w:rPr>
        <w:t>多边机制</w:t>
      </w:r>
      <w:r w:rsidRPr="00BA1121">
        <w:rPr>
          <w:sz w:val="24"/>
          <w:szCs w:val="24"/>
          <w:lang w:eastAsia="zh-CN"/>
        </w:rPr>
        <w:t>的</w:t>
      </w:r>
      <w:r>
        <w:rPr>
          <w:rFonts w:hint="eastAsia"/>
          <w:sz w:val="24"/>
          <w:szCs w:val="24"/>
          <w:lang w:eastAsia="zh-CN"/>
        </w:rPr>
        <w:t>运</w:t>
      </w:r>
      <w:r w:rsidR="00E82FAE">
        <w:rPr>
          <w:rFonts w:hint="eastAsia"/>
          <w:sz w:val="24"/>
          <w:szCs w:val="24"/>
          <w:lang w:eastAsia="zh-CN"/>
        </w:rPr>
        <w:t>作</w:t>
      </w:r>
      <w:r w:rsidR="004132AF">
        <w:rPr>
          <w:rFonts w:hint="eastAsia"/>
          <w:sz w:val="24"/>
          <w:szCs w:val="24"/>
          <w:lang w:eastAsia="zh-CN"/>
        </w:rPr>
        <w:t>模式</w:t>
      </w:r>
      <w:r w:rsidRPr="00BA1121">
        <w:rPr>
          <w:sz w:val="24"/>
          <w:szCs w:val="24"/>
          <w:lang w:eastAsia="zh-CN"/>
        </w:rPr>
        <w:t>第</w:t>
      </w:r>
      <w:r w:rsidRPr="00BA1121">
        <w:rPr>
          <w:sz w:val="24"/>
          <w:szCs w:val="24"/>
          <w:lang w:eastAsia="zh-CN"/>
        </w:rPr>
        <w:t>29</w:t>
      </w:r>
      <w:r w:rsidRPr="00BA1121">
        <w:rPr>
          <w:sz w:val="24"/>
          <w:szCs w:val="24"/>
          <w:lang w:eastAsia="zh-CN"/>
        </w:rPr>
        <w:t>段，缔约方</w:t>
      </w:r>
      <w:r>
        <w:rPr>
          <w:rFonts w:hint="eastAsia"/>
          <w:sz w:val="24"/>
          <w:szCs w:val="24"/>
          <w:lang w:eastAsia="zh-CN"/>
        </w:rPr>
        <w:t>大会</w:t>
      </w:r>
      <w:r w:rsidRPr="00BA1121">
        <w:rPr>
          <w:sz w:val="24"/>
          <w:szCs w:val="24"/>
          <w:lang w:eastAsia="zh-CN"/>
        </w:rPr>
        <w:t>第十八</w:t>
      </w:r>
      <w:r>
        <w:rPr>
          <w:rFonts w:hint="eastAsia"/>
          <w:sz w:val="24"/>
          <w:szCs w:val="24"/>
          <w:lang w:eastAsia="zh-CN"/>
        </w:rPr>
        <w:t>届</w:t>
      </w:r>
      <w:r w:rsidRPr="00BA1121">
        <w:rPr>
          <w:sz w:val="24"/>
          <w:szCs w:val="24"/>
          <w:lang w:eastAsia="zh-CN"/>
        </w:rPr>
        <w:t>会议将对</w:t>
      </w:r>
      <w:r w:rsidR="00E82FAE" w:rsidRPr="00BA1121">
        <w:rPr>
          <w:sz w:val="24"/>
          <w:szCs w:val="24"/>
          <w:lang w:eastAsia="zh-CN"/>
        </w:rPr>
        <w:t>该机制</w:t>
      </w:r>
      <w:r w:rsidR="00E82FAE">
        <w:rPr>
          <w:rFonts w:hint="eastAsia"/>
          <w:sz w:val="24"/>
          <w:szCs w:val="24"/>
          <w:lang w:eastAsia="zh-CN"/>
        </w:rPr>
        <w:t>、</w:t>
      </w:r>
      <w:r w:rsidRPr="00BA1121">
        <w:rPr>
          <w:sz w:val="24"/>
          <w:szCs w:val="24"/>
          <w:lang w:eastAsia="zh-CN"/>
        </w:rPr>
        <w:t>包括卡利基金的</w:t>
      </w:r>
      <w:r>
        <w:rPr>
          <w:rFonts w:hint="eastAsia"/>
          <w:sz w:val="24"/>
          <w:szCs w:val="24"/>
          <w:lang w:eastAsia="zh-CN"/>
        </w:rPr>
        <w:t>成效</w:t>
      </w:r>
      <w:r w:rsidRPr="00BA1121">
        <w:rPr>
          <w:sz w:val="24"/>
          <w:szCs w:val="24"/>
          <w:lang w:eastAsia="zh-CN"/>
        </w:rPr>
        <w:t>进行审查。此次审查应依据第</w:t>
      </w:r>
      <w:r w:rsidRPr="00BA1121">
        <w:rPr>
          <w:sz w:val="24"/>
          <w:szCs w:val="24"/>
          <w:lang w:eastAsia="zh-CN"/>
        </w:rPr>
        <w:t>15/9</w:t>
      </w:r>
      <w:r w:rsidRPr="00BA1121">
        <w:rPr>
          <w:sz w:val="24"/>
          <w:szCs w:val="24"/>
          <w:lang w:eastAsia="zh-CN"/>
        </w:rPr>
        <w:t>号决定确立的原则进行，同时考虑到</w:t>
      </w:r>
      <w:r>
        <w:rPr>
          <w:rFonts w:hint="eastAsia"/>
          <w:sz w:val="24"/>
          <w:szCs w:val="24"/>
          <w:lang w:eastAsia="zh-CN"/>
        </w:rPr>
        <w:t>运</w:t>
      </w:r>
      <w:r w:rsidR="00E82FAE">
        <w:rPr>
          <w:rFonts w:hint="eastAsia"/>
          <w:sz w:val="24"/>
          <w:szCs w:val="24"/>
          <w:lang w:eastAsia="zh-CN"/>
        </w:rPr>
        <w:t>作</w:t>
      </w:r>
      <w:r>
        <w:rPr>
          <w:rFonts w:hint="eastAsia"/>
          <w:sz w:val="24"/>
          <w:szCs w:val="24"/>
          <w:lang w:eastAsia="zh-CN"/>
        </w:rPr>
        <w:t>方式</w:t>
      </w:r>
      <w:r w:rsidRPr="00BA1121">
        <w:rPr>
          <w:sz w:val="24"/>
          <w:szCs w:val="24"/>
          <w:lang w:eastAsia="zh-CN"/>
        </w:rPr>
        <w:t>附</w:t>
      </w:r>
      <w:r>
        <w:rPr>
          <w:rFonts w:hint="eastAsia"/>
          <w:sz w:val="24"/>
          <w:szCs w:val="24"/>
          <w:lang w:eastAsia="zh-CN"/>
        </w:rPr>
        <w:t>文</w:t>
      </w:r>
      <w:r w:rsidRPr="00BA1121">
        <w:rPr>
          <w:sz w:val="24"/>
          <w:szCs w:val="24"/>
          <w:lang w:eastAsia="zh-CN"/>
        </w:rPr>
        <w:t>六所列因素，</w:t>
      </w:r>
      <w:r>
        <w:rPr>
          <w:rFonts w:hint="eastAsia"/>
          <w:sz w:val="24"/>
          <w:szCs w:val="24"/>
          <w:lang w:eastAsia="zh-CN"/>
        </w:rPr>
        <w:t>以及</w:t>
      </w:r>
      <w:r w:rsidRPr="00BA1121">
        <w:rPr>
          <w:sz w:val="24"/>
          <w:szCs w:val="24"/>
          <w:lang w:eastAsia="zh-CN"/>
        </w:rPr>
        <w:t>缔约方大会第十七</w:t>
      </w:r>
      <w:r>
        <w:rPr>
          <w:rFonts w:hint="eastAsia"/>
          <w:sz w:val="24"/>
          <w:szCs w:val="24"/>
          <w:lang w:eastAsia="zh-CN"/>
        </w:rPr>
        <w:t>届</w:t>
      </w:r>
      <w:r w:rsidRPr="00BA1121">
        <w:rPr>
          <w:sz w:val="24"/>
          <w:szCs w:val="24"/>
          <w:lang w:eastAsia="zh-CN"/>
        </w:rPr>
        <w:t>会议将通过的审查方法。如上所述，指导委员会已制定了一份方法草案，供</w:t>
      </w:r>
      <w:r>
        <w:rPr>
          <w:rFonts w:hint="eastAsia"/>
          <w:sz w:val="24"/>
          <w:szCs w:val="24"/>
          <w:lang w:eastAsia="zh-CN"/>
        </w:rPr>
        <w:t>执行问题</w:t>
      </w:r>
      <w:r w:rsidRPr="00BA1121">
        <w:rPr>
          <w:sz w:val="24"/>
          <w:szCs w:val="24"/>
          <w:lang w:eastAsia="zh-CN"/>
        </w:rPr>
        <w:t>附属机构审查，并最终由缔约方大会第十七</w:t>
      </w:r>
      <w:r>
        <w:rPr>
          <w:rFonts w:hint="eastAsia"/>
          <w:sz w:val="24"/>
          <w:szCs w:val="24"/>
          <w:lang w:eastAsia="zh-CN"/>
        </w:rPr>
        <w:t>届</w:t>
      </w:r>
      <w:r w:rsidRPr="00BA1121">
        <w:rPr>
          <w:sz w:val="24"/>
          <w:szCs w:val="24"/>
          <w:lang w:eastAsia="zh-CN"/>
        </w:rPr>
        <w:t>会议通过。</w:t>
      </w:r>
      <w:r w:rsidR="0080567F" w:rsidRPr="00BA1121">
        <w:rPr>
          <w:sz w:val="24"/>
          <w:szCs w:val="24"/>
          <w:lang w:eastAsia="zh-CN"/>
        </w:rPr>
        <w:t xml:space="preserve"> </w:t>
      </w:r>
    </w:p>
    <w:p w14:paraId="2E375D32" w14:textId="3B165820" w:rsidR="00AA0B6C" w:rsidRPr="00BA1121" w:rsidRDefault="00BA1121" w:rsidP="00EB70FD">
      <w:pPr>
        <w:pStyle w:val="CBDNormalNumber"/>
        <w:rPr>
          <w:sz w:val="24"/>
          <w:szCs w:val="24"/>
          <w:lang w:eastAsia="zh-CN"/>
        </w:rPr>
      </w:pPr>
      <w:r w:rsidRPr="00BA1121">
        <w:rPr>
          <w:sz w:val="24"/>
          <w:szCs w:val="24"/>
          <w:lang w:eastAsia="zh-CN"/>
        </w:rPr>
        <w:t>指导委员会请临时秘书处拟定该方法的</w:t>
      </w:r>
      <w:r>
        <w:rPr>
          <w:rFonts w:hint="eastAsia"/>
          <w:sz w:val="24"/>
          <w:szCs w:val="24"/>
          <w:lang w:eastAsia="zh-CN"/>
        </w:rPr>
        <w:t>内容</w:t>
      </w:r>
      <w:r w:rsidRPr="00BA1121">
        <w:rPr>
          <w:sz w:val="24"/>
          <w:szCs w:val="24"/>
          <w:lang w:eastAsia="zh-CN"/>
        </w:rPr>
        <w:t>草</w:t>
      </w:r>
      <w:r>
        <w:rPr>
          <w:rFonts w:hint="eastAsia"/>
          <w:sz w:val="24"/>
          <w:szCs w:val="24"/>
          <w:lang w:eastAsia="zh-CN"/>
        </w:rPr>
        <w:t>稿</w:t>
      </w:r>
      <w:r w:rsidRPr="00BA1121">
        <w:rPr>
          <w:sz w:val="24"/>
          <w:szCs w:val="24"/>
          <w:lang w:eastAsia="zh-CN"/>
        </w:rPr>
        <w:t>，供其审议。此次审查旨在对多边机制和卡利基金进行整体</w:t>
      </w:r>
      <w:r w:rsidR="009454EF">
        <w:rPr>
          <w:rFonts w:hint="eastAsia"/>
          <w:sz w:val="24"/>
          <w:szCs w:val="24"/>
          <w:lang w:eastAsia="zh-CN"/>
        </w:rPr>
        <w:t>审议</w:t>
      </w:r>
      <w:r w:rsidRPr="00BA1121">
        <w:rPr>
          <w:sz w:val="24"/>
          <w:szCs w:val="24"/>
          <w:lang w:eastAsia="zh-CN"/>
        </w:rPr>
        <w:t>，同时考虑到</w:t>
      </w:r>
      <w:r w:rsidR="00AB7C1C">
        <w:rPr>
          <w:rFonts w:hint="eastAsia"/>
          <w:sz w:val="24"/>
          <w:szCs w:val="24"/>
          <w:lang w:eastAsia="zh-CN"/>
        </w:rPr>
        <w:t>多边</w:t>
      </w:r>
      <w:r w:rsidRPr="00BA1121">
        <w:rPr>
          <w:sz w:val="24"/>
          <w:szCs w:val="24"/>
          <w:lang w:eastAsia="zh-CN"/>
        </w:rPr>
        <w:t>机制包括卡利基金尚处于实施初期。因此，建议此</w:t>
      </w:r>
      <w:r w:rsidR="009454EF">
        <w:rPr>
          <w:rFonts w:hint="eastAsia"/>
          <w:sz w:val="24"/>
          <w:szCs w:val="24"/>
          <w:lang w:eastAsia="zh-CN"/>
        </w:rPr>
        <w:t>轮</w:t>
      </w:r>
      <w:r w:rsidRPr="00BA1121">
        <w:rPr>
          <w:sz w:val="24"/>
          <w:szCs w:val="24"/>
          <w:lang w:eastAsia="zh-CN"/>
        </w:rPr>
        <w:t>首次审查侧重于缔约方</w:t>
      </w:r>
      <w:r w:rsidR="009454EF">
        <w:rPr>
          <w:rFonts w:hint="eastAsia"/>
          <w:sz w:val="24"/>
          <w:szCs w:val="24"/>
          <w:lang w:eastAsia="zh-CN"/>
        </w:rPr>
        <w:t>大会</w:t>
      </w:r>
      <w:r w:rsidRPr="00BA1121">
        <w:rPr>
          <w:sz w:val="24"/>
          <w:szCs w:val="24"/>
          <w:lang w:eastAsia="zh-CN"/>
        </w:rPr>
        <w:t>第十八</w:t>
      </w:r>
      <w:r w:rsidR="009454EF">
        <w:rPr>
          <w:rFonts w:hint="eastAsia"/>
          <w:sz w:val="24"/>
          <w:szCs w:val="24"/>
          <w:lang w:eastAsia="zh-CN"/>
        </w:rPr>
        <w:t>届</w:t>
      </w:r>
      <w:r w:rsidRPr="00BA1121">
        <w:rPr>
          <w:sz w:val="24"/>
          <w:szCs w:val="24"/>
          <w:lang w:eastAsia="zh-CN"/>
        </w:rPr>
        <w:t>会议能够评估的</w:t>
      </w:r>
      <w:r w:rsidR="009454EF">
        <w:rPr>
          <w:rFonts w:hint="eastAsia"/>
          <w:sz w:val="24"/>
          <w:szCs w:val="24"/>
          <w:lang w:eastAsia="zh-CN"/>
        </w:rPr>
        <w:t>内容</w:t>
      </w:r>
      <w:r w:rsidRPr="00BA1121">
        <w:rPr>
          <w:sz w:val="24"/>
          <w:szCs w:val="24"/>
          <w:lang w:eastAsia="zh-CN"/>
        </w:rPr>
        <w:t>。</w:t>
      </w:r>
    </w:p>
    <w:p w14:paraId="7080651A" w14:textId="245D804B" w:rsidR="004B667A" w:rsidRPr="00BA1121" w:rsidRDefault="009454EF" w:rsidP="00831298">
      <w:pPr>
        <w:pStyle w:val="CBDNormalNumber"/>
        <w:rPr>
          <w:sz w:val="24"/>
          <w:szCs w:val="24"/>
          <w:lang w:eastAsia="zh-CN"/>
        </w:rPr>
      </w:pPr>
      <w:r w:rsidRPr="009454EF">
        <w:rPr>
          <w:sz w:val="24"/>
          <w:szCs w:val="24"/>
          <w:lang w:eastAsia="zh-CN"/>
        </w:rPr>
        <w:t>第</w:t>
      </w:r>
      <w:hyperlink r:id="rId36" w:history="1">
        <w:r w:rsidRPr="00BA1121">
          <w:rPr>
            <w:rStyle w:val="Hyperlink"/>
            <w:sz w:val="24"/>
            <w:szCs w:val="24"/>
            <w:lang w:eastAsia="zh-CN"/>
          </w:rPr>
          <w:t>16/2</w:t>
        </w:r>
      </w:hyperlink>
      <w:r w:rsidRPr="009454EF">
        <w:rPr>
          <w:sz w:val="24"/>
          <w:szCs w:val="24"/>
          <w:lang w:eastAsia="zh-CN"/>
        </w:rPr>
        <w:t>号决定附</w:t>
      </w:r>
      <w:r>
        <w:rPr>
          <w:rFonts w:hint="eastAsia"/>
          <w:sz w:val="24"/>
          <w:szCs w:val="24"/>
          <w:lang w:eastAsia="zh-CN"/>
        </w:rPr>
        <w:t>文</w:t>
      </w:r>
      <w:r w:rsidRPr="009454EF">
        <w:rPr>
          <w:sz w:val="24"/>
          <w:szCs w:val="24"/>
          <w:lang w:eastAsia="zh-CN"/>
        </w:rPr>
        <w:t>六列出了审查过程中应考虑的</w:t>
      </w:r>
      <w:r w:rsidRPr="009454EF">
        <w:rPr>
          <w:sz w:val="24"/>
          <w:szCs w:val="24"/>
          <w:lang w:eastAsia="zh-CN"/>
        </w:rPr>
        <w:t>18</w:t>
      </w:r>
      <w:r w:rsidRPr="009454EF">
        <w:rPr>
          <w:sz w:val="24"/>
          <w:szCs w:val="24"/>
          <w:lang w:eastAsia="zh-CN"/>
        </w:rPr>
        <w:t>项因素。这些因素围绕多边机制的</w:t>
      </w:r>
      <w:r>
        <w:rPr>
          <w:rFonts w:hint="eastAsia"/>
          <w:sz w:val="24"/>
          <w:szCs w:val="24"/>
          <w:lang w:eastAsia="zh-CN"/>
        </w:rPr>
        <w:t>运</w:t>
      </w:r>
      <w:r w:rsidR="00E82FAE">
        <w:rPr>
          <w:rFonts w:hint="eastAsia"/>
          <w:sz w:val="24"/>
          <w:szCs w:val="24"/>
          <w:lang w:eastAsia="zh-CN"/>
        </w:rPr>
        <w:t>作</w:t>
      </w:r>
      <w:r>
        <w:rPr>
          <w:rFonts w:hint="eastAsia"/>
          <w:sz w:val="24"/>
          <w:szCs w:val="24"/>
          <w:lang w:eastAsia="zh-CN"/>
        </w:rPr>
        <w:t>方式</w:t>
      </w:r>
      <w:r w:rsidRPr="009454EF">
        <w:rPr>
          <w:sz w:val="24"/>
          <w:szCs w:val="24"/>
          <w:lang w:eastAsia="zh-CN"/>
        </w:rPr>
        <w:t>以及第</w:t>
      </w:r>
      <w:r w:rsidRPr="009454EF">
        <w:rPr>
          <w:sz w:val="24"/>
          <w:szCs w:val="24"/>
          <w:lang w:eastAsia="zh-CN"/>
        </w:rPr>
        <w:t>15/9</w:t>
      </w:r>
      <w:r w:rsidRPr="009454EF">
        <w:rPr>
          <w:sz w:val="24"/>
          <w:szCs w:val="24"/>
          <w:lang w:eastAsia="zh-CN"/>
        </w:rPr>
        <w:t>号决定第</w:t>
      </w:r>
      <w:r w:rsidRPr="009454EF">
        <w:rPr>
          <w:sz w:val="24"/>
          <w:szCs w:val="24"/>
          <w:lang w:eastAsia="zh-CN"/>
        </w:rPr>
        <w:t>9</w:t>
      </w:r>
      <w:r w:rsidRPr="009454EF">
        <w:rPr>
          <w:sz w:val="24"/>
          <w:szCs w:val="24"/>
          <w:lang w:eastAsia="zh-CN"/>
        </w:rPr>
        <w:t>和第</w:t>
      </w:r>
      <w:r w:rsidRPr="009454EF">
        <w:rPr>
          <w:sz w:val="24"/>
          <w:szCs w:val="24"/>
          <w:lang w:eastAsia="zh-CN"/>
        </w:rPr>
        <w:t>10</w:t>
      </w:r>
      <w:r w:rsidRPr="009454EF">
        <w:rPr>
          <w:sz w:val="24"/>
          <w:szCs w:val="24"/>
          <w:lang w:eastAsia="zh-CN"/>
        </w:rPr>
        <w:t>段中已提供的指导原则，被归纳为六个</w:t>
      </w:r>
      <w:r w:rsidRPr="009454EF">
        <w:rPr>
          <w:sz w:val="24"/>
          <w:szCs w:val="24"/>
          <w:lang w:eastAsia="zh-CN"/>
        </w:rPr>
        <w:t>“</w:t>
      </w:r>
      <w:r w:rsidRPr="009454EF">
        <w:rPr>
          <w:sz w:val="24"/>
          <w:szCs w:val="24"/>
          <w:lang w:eastAsia="zh-CN"/>
        </w:rPr>
        <w:t>支柱</w:t>
      </w:r>
      <w:r w:rsidRPr="009454EF">
        <w:rPr>
          <w:sz w:val="24"/>
          <w:szCs w:val="24"/>
          <w:lang w:eastAsia="zh-CN"/>
        </w:rPr>
        <w:t>”</w:t>
      </w:r>
      <w:r w:rsidRPr="009454EF">
        <w:rPr>
          <w:sz w:val="24"/>
          <w:szCs w:val="24"/>
          <w:lang w:eastAsia="zh-CN"/>
        </w:rPr>
        <w:t>。此外，还增加了第七个支柱（</w:t>
      </w:r>
      <w:r w:rsidRPr="009454EF">
        <w:rPr>
          <w:sz w:val="24"/>
          <w:szCs w:val="24"/>
          <w:lang w:eastAsia="zh-CN"/>
        </w:rPr>
        <w:t>G1</w:t>
      </w:r>
      <w:r w:rsidRPr="009454EF">
        <w:rPr>
          <w:sz w:val="24"/>
          <w:szCs w:val="24"/>
          <w:lang w:eastAsia="zh-CN"/>
        </w:rPr>
        <w:t>），涉及该机制的治理及其为全面投入运</w:t>
      </w:r>
      <w:r w:rsidR="00E82FAE">
        <w:rPr>
          <w:rFonts w:hint="eastAsia"/>
          <w:sz w:val="24"/>
          <w:szCs w:val="24"/>
          <w:lang w:eastAsia="zh-CN"/>
        </w:rPr>
        <w:t>作</w:t>
      </w:r>
      <w:r w:rsidRPr="009454EF">
        <w:rPr>
          <w:sz w:val="24"/>
          <w:szCs w:val="24"/>
          <w:lang w:eastAsia="zh-CN"/>
        </w:rPr>
        <w:t>所做的筹备工作（见下文及附</w:t>
      </w:r>
      <w:r>
        <w:rPr>
          <w:rFonts w:hint="eastAsia"/>
          <w:sz w:val="24"/>
          <w:szCs w:val="24"/>
          <w:lang w:eastAsia="zh-CN"/>
        </w:rPr>
        <w:t>文</w:t>
      </w:r>
      <w:r w:rsidRPr="009454EF">
        <w:rPr>
          <w:sz w:val="24"/>
          <w:szCs w:val="24"/>
          <w:lang w:eastAsia="zh-CN"/>
        </w:rPr>
        <w:t>一）。</w:t>
      </w:r>
    </w:p>
    <w:p w14:paraId="6768185A" w14:textId="4995ECB6" w:rsidR="00CD7C2A" w:rsidRPr="00BA1121" w:rsidRDefault="009454EF" w:rsidP="00CD7C2A">
      <w:pPr>
        <w:pStyle w:val="CBDNormalNumber"/>
        <w:rPr>
          <w:sz w:val="24"/>
          <w:szCs w:val="24"/>
          <w:lang w:eastAsia="zh-CN"/>
        </w:rPr>
      </w:pPr>
      <w:r w:rsidRPr="009454EF">
        <w:rPr>
          <w:sz w:val="24"/>
          <w:szCs w:val="24"/>
          <w:lang w:eastAsia="zh-CN"/>
        </w:rPr>
        <w:t>该方法的核心包括两类因素：有利条件和评估假设。</w:t>
      </w:r>
      <w:r w:rsidR="00E82FAE" w:rsidRPr="009454EF">
        <w:rPr>
          <w:sz w:val="24"/>
          <w:szCs w:val="24"/>
          <w:lang w:eastAsia="zh-CN"/>
        </w:rPr>
        <w:t>五项</w:t>
      </w:r>
      <w:r w:rsidRPr="009454EF">
        <w:rPr>
          <w:sz w:val="24"/>
          <w:szCs w:val="24"/>
          <w:lang w:eastAsia="zh-CN"/>
        </w:rPr>
        <w:t>有利条件（</w:t>
      </w:r>
      <w:r w:rsidRPr="009454EF">
        <w:rPr>
          <w:sz w:val="24"/>
          <w:szCs w:val="24"/>
          <w:lang w:eastAsia="zh-CN"/>
        </w:rPr>
        <w:t>EC1</w:t>
      </w:r>
      <w:r w:rsidRPr="009454EF">
        <w:rPr>
          <w:sz w:val="24"/>
          <w:szCs w:val="24"/>
          <w:lang w:eastAsia="zh-CN"/>
        </w:rPr>
        <w:t>至</w:t>
      </w:r>
      <w:r w:rsidRPr="009454EF">
        <w:rPr>
          <w:sz w:val="24"/>
          <w:szCs w:val="24"/>
          <w:lang w:eastAsia="zh-CN"/>
        </w:rPr>
        <w:t>EC5</w:t>
      </w:r>
      <w:r w:rsidRPr="009454EF">
        <w:rPr>
          <w:sz w:val="24"/>
          <w:szCs w:val="24"/>
          <w:lang w:eastAsia="zh-CN"/>
        </w:rPr>
        <w:t>）被视为</w:t>
      </w:r>
      <w:r w:rsidR="00AB7C1C">
        <w:rPr>
          <w:rFonts w:hint="eastAsia"/>
          <w:sz w:val="24"/>
          <w:szCs w:val="24"/>
          <w:lang w:eastAsia="zh-CN"/>
        </w:rPr>
        <w:t>包括</w:t>
      </w:r>
      <w:r w:rsidR="00AB7C1C" w:rsidRPr="009454EF">
        <w:rPr>
          <w:sz w:val="24"/>
          <w:szCs w:val="24"/>
          <w:lang w:eastAsia="zh-CN"/>
        </w:rPr>
        <w:t>卡利基金</w:t>
      </w:r>
      <w:r w:rsidR="00AB7C1C">
        <w:rPr>
          <w:rFonts w:hint="eastAsia"/>
          <w:sz w:val="24"/>
          <w:szCs w:val="24"/>
          <w:lang w:eastAsia="zh-CN"/>
        </w:rPr>
        <w:t>在内</w:t>
      </w:r>
      <w:r w:rsidR="00373D5E">
        <w:rPr>
          <w:rFonts w:hint="eastAsia"/>
          <w:sz w:val="24"/>
          <w:szCs w:val="24"/>
          <w:lang w:eastAsia="zh-CN"/>
        </w:rPr>
        <w:t>的</w:t>
      </w:r>
      <w:r w:rsidR="00E82FAE" w:rsidRPr="009454EF">
        <w:rPr>
          <w:sz w:val="24"/>
          <w:szCs w:val="24"/>
          <w:lang w:eastAsia="zh-CN"/>
        </w:rPr>
        <w:t>多边机制</w:t>
      </w:r>
      <w:r w:rsidR="00E82FAE">
        <w:rPr>
          <w:rFonts w:hint="eastAsia"/>
          <w:sz w:val="24"/>
          <w:szCs w:val="24"/>
          <w:lang w:eastAsia="zh-CN"/>
        </w:rPr>
        <w:t>运作</w:t>
      </w:r>
      <w:r w:rsidRPr="009454EF">
        <w:rPr>
          <w:sz w:val="24"/>
          <w:szCs w:val="24"/>
          <w:lang w:eastAsia="zh-CN"/>
        </w:rPr>
        <w:t>的先决条件。此外，还界定了四项设计假设，为审查工作提供了背景框架</w:t>
      </w:r>
      <w:r>
        <w:rPr>
          <w:rFonts w:hint="eastAsia"/>
          <w:sz w:val="24"/>
          <w:szCs w:val="24"/>
          <w:lang w:eastAsia="zh-CN"/>
        </w:rPr>
        <w:t>，而</w:t>
      </w:r>
      <w:r w:rsidRPr="009454EF">
        <w:rPr>
          <w:sz w:val="24"/>
          <w:szCs w:val="24"/>
          <w:lang w:eastAsia="zh-CN"/>
        </w:rPr>
        <w:t>对</w:t>
      </w:r>
      <w:r w:rsidR="00373D5E">
        <w:rPr>
          <w:rFonts w:hint="eastAsia"/>
          <w:sz w:val="24"/>
          <w:szCs w:val="24"/>
          <w:lang w:eastAsia="zh-CN"/>
        </w:rPr>
        <w:t>多边</w:t>
      </w:r>
      <w:r w:rsidRPr="009454EF">
        <w:rPr>
          <w:sz w:val="24"/>
          <w:szCs w:val="24"/>
          <w:lang w:eastAsia="zh-CN"/>
        </w:rPr>
        <w:t>机制</w:t>
      </w:r>
      <w:r w:rsidR="00373D5E">
        <w:rPr>
          <w:rFonts w:hint="eastAsia"/>
          <w:sz w:val="24"/>
          <w:szCs w:val="24"/>
          <w:lang w:eastAsia="zh-CN"/>
        </w:rPr>
        <w:t>和</w:t>
      </w:r>
      <w:r w:rsidRPr="009454EF">
        <w:rPr>
          <w:sz w:val="24"/>
          <w:szCs w:val="24"/>
          <w:lang w:eastAsia="zh-CN"/>
        </w:rPr>
        <w:t>卡利基金的审查将在这些设计假设的</w:t>
      </w:r>
      <w:r>
        <w:rPr>
          <w:rFonts w:hint="eastAsia"/>
          <w:sz w:val="24"/>
          <w:szCs w:val="24"/>
          <w:lang w:eastAsia="zh-CN"/>
        </w:rPr>
        <w:t>限度</w:t>
      </w:r>
      <w:r w:rsidRPr="009454EF">
        <w:rPr>
          <w:sz w:val="24"/>
          <w:szCs w:val="24"/>
          <w:lang w:eastAsia="zh-CN"/>
        </w:rPr>
        <w:t>内</w:t>
      </w:r>
      <w:r>
        <w:rPr>
          <w:rFonts w:hint="eastAsia"/>
          <w:sz w:val="24"/>
          <w:szCs w:val="24"/>
          <w:lang w:eastAsia="zh-CN"/>
        </w:rPr>
        <w:t>运</w:t>
      </w:r>
      <w:r w:rsidR="00E82FAE">
        <w:rPr>
          <w:rFonts w:hint="eastAsia"/>
          <w:sz w:val="24"/>
          <w:szCs w:val="24"/>
          <w:lang w:eastAsia="zh-CN"/>
        </w:rPr>
        <w:t>作</w:t>
      </w:r>
      <w:r w:rsidRPr="009454EF">
        <w:rPr>
          <w:sz w:val="24"/>
          <w:szCs w:val="24"/>
          <w:lang w:eastAsia="zh-CN"/>
        </w:rPr>
        <w:t>。上述内容均载于文件</w:t>
      </w:r>
      <w:r w:rsidRPr="009454EF">
        <w:rPr>
          <w:sz w:val="24"/>
          <w:szCs w:val="24"/>
          <w:lang w:eastAsia="zh-CN"/>
        </w:rPr>
        <w:t>CBD/SBI/7/5/Add.2</w:t>
      </w:r>
      <w:r>
        <w:rPr>
          <w:rFonts w:hint="eastAsia"/>
          <w:sz w:val="24"/>
          <w:szCs w:val="24"/>
          <w:lang w:eastAsia="zh-CN"/>
        </w:rPr>
        <w:t>内</w:t>
      </w:r>
      <w:r w:rsidR="00E82FAE" w:rsidRPr="009454EF">
        <w:rPr>
          <w:sz w:val="24"/>
          <w:szCs w:val="24"/>
          <w:lang w:eastAsia="zh-CN"/>
        </w:rPr>
        <w:t>的</w:t>
      </w:r>
      <w:r w:rsidRPr="009454EF">
        <w:rPr>
          <w:sz w:val="24"/>
          <w:szCs w:val="24"/>
          <w:lang w:eastAsia="zh-CN"/>
        </w:rPr>
        <w:t>秘书处说明中。</w:t>
      </w:r>
      <w:r w:rsidR="000B6A2C" w:rsidRPr="00BA1121">
        <w:rPr>
          <w:sz w:val="24"/>
          <w:szCs w:val="24"/>
          <w:lang w:eastAsia="zh-CN"/>
        </w:rPr>
        <w:t xml:space="preserve"> </w:t>
      </w:r>
    </w:p>
    <w:p w14:paraId="4299A6BD" w14:textId="351526B1" w:rsidR="00FB355B" w:rsidRPr="00BA1121" w:rsidRDefault="00F901F4" w:rsidP="00CD7C2A">
      <w:pPr>
        <w:pStyle w:val="CBDNormalNumber"/>
        <w:rPr>
          <w:sz w:val="24"/>
          <w:szCs w:val="24"/>
          <w:lang w:eastAsia="zh-CN"/>
        </w:rPr>
      </w:pPr>
      <w:r w:rsidRPr="00F901F4">
        <w:rPr>
          <w:sz w:val="24"/>
          <w:szCs w:val="24"/>
          <w:lang w:eastAsia="zh-CN"/>
        </w:rPr>
        <w:t>该审查方法通过六个评</w:t>
      </w:r>
      <w:r>
        <w:rPr>
          <w:rFonts w:hint="eastAsia"/>
          <w:sz w:val="24"/>
          <w:szCs w:val="24"/>
          <w:lang w:eastAsia="zh-CN"/>
        </w:rPr>
        <w:t>价</w:t>
      </w:r>
      <w:r w:rsidRPr="00F901F4">
        <w:rPr>
          <w:sz w:val="24"/>
          <w:szCs w:val="24"/>
          <w:lang w:eastAsia="zh-CN"/>
        </w:rPr>
        <w:t>支柱（</w:t>
      </w:r>
      <w:r w:rsidRPr="00F901F4">
        <w:rPr>
          <w:sz w:val="24"/>
          <w:szCs w:val="24"/>
          <w:lang w:eastAsia="zh-CN"/>
        </w:rPr>
        <w:t>P1</w:t>
      </w:r>
      <w:r w:rsidRPr="00F901F4">
        <w:rPr>
          <w:sz w:val="24"/>
          <w:szCs w:val="24"/>
          <w:lang w:eastAsia="zh-CN"/>
        </w:rPr>
        <w:t>至</w:t>
      </w:r>
      <w:r w:rsidRPr="00F901F4">
        <w:rPr>
          <w:sz w:val="24"/>
          <w:szCs w:val="24"/>
          <w:lang w:eastAsia="zh-CN"/>
        </w:rPr>
        <w:t>P6</w:t>
      </w:r>
      <w:r w:rsidRPr="00F901F4">
        <w:rPr>
          <w:sz w:val="24"/>
          <w:szCs w:val="24"/>
          <w:lang w:eastAsia="zh-CN"/>
        </w:rPr>
        <w:t>）和治理评估（</w:t>
      </w:r>
      <w:r w:rsidRPr="00F901F4">
        <w:rPr>
          <w:sz w:val="24"/>
          <w:szCs w:val="24"/>
          <w:lang w:eastAsia="zh-CN"/>
        </w:rPr>
        <w:t>G1</w:t>
      </w:r>
      <w:r w:rsidRPr="00F901F4">
        <w:rPr>
          <w:sz w:val="24"/>
          <w:szCs w:val="24"/>
          <w:lang w:eastAsia="zh-CN"/>
        </w:rPr>
        <w:t>）对多边机制进行评估。</w:t>
      </w:r>
      <w:r w:rsidRPr="00F901F4">
        <w:rPr>
          <w:sz w:val="24"/>
          <w:szCs w:val="24"/>
          <w:lang w:eastAsia="zh-CN"/>
        </w:rPr>
        <w:t>P1</w:t>
      </w:r>
      <w:r w:rsidRPr="00F901F4">
        <w:rPr>
          <w:sz w:val="24"/>
          <w:szCs w:val="24"/>
          <w:lang w:eastAsia="zh-CN"/>
        </w:rPr>
        <w:t>涵盖资源调动与分配；</w:t>
      </w:r>
      <w:r w:rsidRPr="00F901F4">
        <w:rPr>
          <w:sz w:val="24"/>
          <w:szCs w:val="24"/>
          <w:lang w:eastAsia="zh-CN"/>
        </w:rPr>
        <w:t>P2</w:t>
      </w:r>
      <w:r w:rsidRPr="00F901F4">
        <w:rPr>
          <w:sz w:val="24"/>
          <w:szCs w:val="24"/>
          <w:lang w:eastAsia="zh-CN"/>
        </w:rPr>
        <w:t>涵盖</w:t>
      </w:r>
      <w:r w:rsidR="00CB2AB4">
        <w:rPr>
          <w:rFonts w:hint="eastAsia"/>
          <w:sz w:val="24"/>
          <w:szCs w:val="24"/>
          <w:lang w:eastAsia="zh-CN"/>
        </w:rPr>
        <w:t>缴款水平</w:t>
      </w:r>
      <w:r w:rsidRPr="00F901F4">
        <w:rPr>
          <w:sz w:val="24"/>
          <w:szCs w:val="24"/>
          <w:lang w:eastAsia="zh-CN"/>
        </w:rPr>
        <w:t>、触发</w:t>
      </w:r>
      <w:r w:rsidR="0096581F">
        <w:rPr>
          <w:rFonts w:hint="eastAsia"/>
          <w:sz w:val="24"/>
          <w:szCs w:val="24"/>
          <w:lang w:eastAsia="zh-CN"/>
        </w:rPr>
        <w:t>器</w:t>
      </w:r>
      <w:r w:rsidRPr="00F901F4">
        <w:rPr>
          <w:sz w:val="24"/>
          <w:szCs w:val="24"/>
          <w:lang w:eastAsia="zh-CN"/>
        </w:rPr>
        <w:t>设计、效率及行政</w:t>
      </w:r>
      <w:r w:rsidR="0096581F">
        <w:rPr>
          <w:rFonts w:hint="eastAsia"/>
          <w:sz w:val="24"/>
          <w:szCs w:val="24"/>
          <w:lang w:eastAsia="zh-CN"/>
        </w:rPr>
        <w:t>费用</w:t>
      </w:r>
      <w:r w:rsidRPr="00F901F4">
        <w:rPr>
          <w:sz w:val="24"/>
          <w:szCs w:val="24"/>
          <w:lang w:eastAsia="zh-CN"/>
        </w:rPr>
        <w:t>；</w:t>
      </w:r>
      <w:r w:rsidRPr="00F901F4">
        <w:rPr>
          <w:sz w:val="24"/>
          <w:szCs w:val="24"/>
          <w:lang w:eastAsia="zh-CN"/>
        </w:rPr>
        <w:t xml:space="preserve"> P3</w:t>
      </w:r>
      <w:r w:rsidRPr="00F901F4">
        <w:rPr>
          <w:sz w:val="24"/>
          <w:szCs w:val="24"/>
          <w:lang w:eastAsia="zh-CN"/>
        </w:rPr>
        <w:t>涵盖非货币性惠益，包括对遗传资源数字序列信息的开放获取；</w:t>
      </w:r>
      <w:r w:rsidRPr="00F901F4">
        <w:rPr>
          <w:sz w:val="24"/>
          <w:szCs w:val="24"/>
          <w:lang w:eastAsia="zh-CN"/>
        </w:rPr>
        <w:t>P4</w:t>
      </w:r>
      <w:r w:rsidRPr="00F901F4">
        <w:rPr>
          <w:sz w:val="24"/>
          <w:szCs w:val="24"/>
          <w:lang w:eastAsia="zh-CN"/>
        </w:rPr>
        <w:t>涵盖</w:t>
      </w:r>
      <w:r w:rsidR="00DB2461">
        <w:rPr>
          <w:rFonts w:hint="eastAsia"/>
          <w:sz w:val="24"/>
          <w:szCs w:val="24"/>
          <w:lang w:eastAsia="zh-CN"/>
        </w:rPr>
        <w:t>多边</w:t>
      </w:r>
      <w:r w:rsidRPr="00F901F4">
        <w:rPr>
          <w:sz w:val="24"/>
          <w:szCs w:val="24"/>
          <w:lang w:eastAsia="zh-CN"/>
        </w:rPr>
        <w:t>机制对《昆明</w:t>
      </w:r>
      <w:r w:rsidRPr="00F901F4">
        <w:rPr>
          <w:sz w:val="24"/>
          <w:szCs w:val="24"/>
          <w:lang w:eastAsia="zh-CN"/>
        </w:rPr>
        <w:t>-</w:t>
      </w:r>
      <w:r w:rsidRPr="00F901F4">
        <w:rPr>
          <w:sz w:val="24"/>
          <w:szCs w:val="24"/>
          <w:lang w:eastAsia="zh-CN"/>
        </w:rPr>
        <w:t>蒙特利尔全球生物多样性框架》的贡献以及对</w:t>
      </w:r>
      <w:r w:rsidR="00876263">
        <w:rPr>
          <w:rFonts w:hint="eastAsia"/>
          <w:sz w:val="24"/>
          <w:szCs w:val="24"/>
          <w:lang w:eastAsia="zh-CN"/>
        </w:rPr>
        <w:t>缴款</w:t>
      </w:r>
      <w:r w:rsidRPr="00F901F4">
        <w:rPr>
          <w:sz w:val="24"/>
          <w:szCs w:val="24"/>
          <w:lang w:eastAsia="zh-CN"/>
        </w:rPr>
        <w:t>方的法律确定性；</w:t>
      </w:r>
      <w:r w:rsidRPr="00F901F4">
        <w:rPr>
          <w:sz w:val="24"/>
          <w:szCs w:val="24"/>
          <w:lang w:eastAsia="zh-CN"/>
        </w:rPr>
        <w:t>P5</w:t>
      </w:r>
      <w:r w:rsidRPr="00F901F4">
        <w:rPr>
          <w:sz w:val="24"/>
          <w:szCs w:val="24"/>
          <w:lang w:eastAsia="zh-CN"/>
        </w:rPr>
        <w:t>涵盖与国家获取和惠益分享框架及其他国际文书的一致性；</w:t>
      </w:r>
      <w:r w:rsidRPr="00F901F4">
        <w:rPr>
          <w:sz w:val="24"/>
          <w:szCs w:val="24"/>
          <w:lang w:eastAsia="zh-CN"/>
        </w:rPr>
        <w:t>P6</w:t>
      </w:r>
      <w:r w:rsidRPr="00F901F4">
        <w:rPr>
          <w:sz w:val="24"/>
          <w:szCs w:val="24"/>
          <w:lang w:eastAsia="zh-CN"/>
        </w:rPr>
        <w:t>涵盖与土著人民和</w:t>
      </w:r>
      <w:r w:rsidR="00194617">
        <w:rPr>
          <w:sz w:val="24"/>
          <w:szCs w:val="24"/>
          <w:lang w:eastAsia="zh-CN"/>
        </w:rPr>
        <w:t>地方社区</w:t>
      </w:r>
      <w:r w:rsidRPr="00F901F4">
        <w:rPr>
          <w:sz w:val="24"/>
          <w:szCs w:val="24"/>
          <w:lang w:eastAsia="zh-CN"/>
        </w:rPr>
        <w:t>相关的权利、开放获取义务及研究</w:t>
      </w:r>
      <w:r w:rsidR="0096581F">
        <w:rPr>
          <w:rFonts w:hint="eastAsia"/>
          <w:sz w:val="24"/>
          <w:szCs w:val="24"/>
          <w:lang w:eastAsia="zh-CN"/>
        </w:rPr>
        <w:t>工作的</w:t>
      </w:r>
      <w:r w:rsidRPr="00F901F4">
        <w:rPr>
          <w:sz w:val="24"/>
          <w:szCs w:val="24"/>
          <w:lang w:eastAsia="zh-CN"/>
        </w:rPr>
        <w:t>影响。</w:t>
      </w:r>
      <w:r w:rsidRPr="00F901F4">
        <w:rPr>
          <w:sz w:val="24"/>
          <w:szCs w:val="24"/>
          <w:lang w:eastAsia="zh-CN"/>
        </w:rPr>
        <w:t xml:space="preserve">G1 </w:t>
      </w:r>
      <w:r w:rsidRPr="00F901F4">
        <w:rPr>
          <w:sz w:val="24"/>
          <w:szCs w:val="24"/>
          <w:lang w:eastAsia="zh-CN"/>
        </w:rPr>
        <w:t>依据</w:t>
      </w:r>
      <w:r w:rsidR="0096581F">
        <w:rPr>
          <w:rFonts w:hint="eastAsia"/>
          <w:sz w:val="24"/>
          <w:szCs w:val="24"/>
          <w:lang w:eastAsia="zh-CN"/>
        </w:rPr>
        <w:t>如下</w:t>
      </w:r>
      <w:r w:rsidRPr="00F901F4">
        <w:rPr>
          <w:sz w:val="24"/>
          <w:szCs w:val="24"/>
          <w:lang w:eastAsia="zh-CN"/>
        </w:rPr>
        <w:t>六项指标评估该机制的治理情况：决策包容性、透明度、管理层</w:t>
      </w:r>
      <w:r w:rsidR="00BC1D89">
        <w:rPr>
          <w:rFonts w:hint="eastAsia"/>
          <w:sz w:val="24"/>
          <w:szCs w:val="24"/>
          <w:lang w:eastAsia="zh-CN"/>
        </w:rPr>
        <w:t>应对行动</w:t>
      </w:r>
      <w:r w:rsidR="0096581F">
        <w:rPr>
          <w:rFonts w:hint="eastAsia"/>
          <w:sz w:val="24"/>
          <w:szCs w:val="24"/>
          <w:lang w:eastAsia="zh-CN"/>
        </w:rPr>
        <w:t>的</w:t>
      </w:r>
      <w:r w:rsidRPr="00F901F4">
        <w:rPr>
          <w:sz w:val="24"/>
          <w:szCs w:val="24"/>
          <w:lang w:eastAsia="zh-CN"/>
        </w:rPr>
        <w:t>质量、机构一致性、受托责任的诚信以及治理架构的建设进展。</w:t>
      </w:r>
    </w:p>
    <w:p w14:paraId="0C106C3E" w14:textId="075E108A" w:rsidR="00AD5BE2" w:rsidRPr="00BA1121" w:rsidRDefault="0096581F" w:rsidP="00AD5BE2">
      <w:pPr>
        <w:pStyle w:val="CBDNormalNumber"/>
        <w:rPr>
          <w:sz w:val="24"/>
          <w:szCs w:val="24"/>
          <w:lang w:eastAsia="zh-CN"/>
        </w:rPr>
      </w:pPr>
      <w:r>
        <w:rPr>
          <w:rFonts w:hint="eastAsia"/>
          <w:sz w:val="24"/>
          <w:szCs w:val="24"/>
          <w:lang w:eastAsia="zh-CN"/>
        </w:rPr>
        <w:t>几项</w:t>
      </w:r>
      <w:r w:rsidRPr="0096581F">
        <w:rPr>
          <w:sz w:val="24"/>
          <w:szCs w:val="24"/>
          <w:lang w:eastAsia="zh-CN"/>
        </w:rPr>
        <w:t>内容可利用《昆明</w:t>
      </w:r>
      <w:r w:rsidRPr="0096581F">
        <w:rPr>
          <w:sz w:val="24"/>
          <w:szCs w:val="24"/>
          <w:lang w:eastAsia="zh-CN"/>
        </w:rPr>
        <w:t>-</w:t>
      </w:r>
      <w:r w:rsidRPr="0096581F">
        <w:rPr>
          <w:sz w:val="24"/>
          <w:szCs w:val="24"/>
          <w:lang w:eastAsia="zh-CN"/>
        </w:rPr>
        <w:t>蒙特利尔全球生物多样性框架全球报告》中的数据或其他现成来源，而其他内容则需要从缔约方、其他</w:t>
      </w:r>
      <w:r>
        <w:rPr>
          <w:rFonts w:hint="eastAsia"/>
          <w:sz w:val="24"/>
          <w:szCs w:val="24"/>
          <w:lang w:eastAsia="zh-CN"/>
        </w:rPr>
        <w:t>各</w:t>
      </w:r>
      <w:r w:rsidRPr="0096581F">
        <w:rPr>
          <w:sz w:val="24"/>
          <w:szCs w:val="24"/>
          <w:lang w:eastAsia="zh-CN"/>
        </w:rPr>
        <w:t>政府、土著人民和</w:t>
      </w:r>
      <w:r w:rsidR="00194617">
        <w:rPr>
          <w:sz w:val="24"/>
          <w:szCs w:val="24"/>
          <w:lang w:eastAsia="zh-CN"/>
        </w:rPr>
        <w:t>地方社区</w:t>
      </w:r>
      <w:r w:rsidRPr="0096581F">
        <w:rPr>
          <w:sz w:val="24"/>
          <w:szCs w:val="24"/>
          <w:lang w:eastAsia="zh-CN"/>
        </w:rPr>
        <w:t>、妇女和青年代表以及相关利益攸关方和其他组织处收集信息。</w:t>
      </w:r>
    </w:p>
    <w:p w14:paraId="2504AB2E" w14:textId="645165A5" w:rsidR="003251BD" w:rsidRPr="00BA1121" w:rsidRDefault="0096581F" w:rsidP="00EB70FD">
      <w:pPr>
        <w:pStyle w:val="CBDNormalNumber"/>
        <w:rPr>
          <w:sz w:val="24"/>
          <w:szCs w:val="24"/>
          <w:lang w:eastAsia="zh-CN"/>
        </w:rPr>
      </w:pPr>
      <w:r w:rsidRPr="0096581F">
        <w:rPr>
          <w:sz w:val="24"/>
          <w:szCs w:val="24"/>
          <w:lang w:eastAsia="zh-CN"/>
        </w:rPr>
        <w:t>指导委员会起草的审查方法草</w:t>
      </w:r>
      <w:r>
        <w:rPr>
          <w:rFonts w:hint="eastAsia"/>
          <w:sz w:val="24"/>
          <w:szCs w:val="24"/>
          <w:lang w:eastAsia="zh-CN"/>
        </w:rPr>
        <w:t>稿</w:t>
      </w:r>
      <w:r w:rsidRPr="0096581F">
        <w:rPr>
          <w:sz w:val="24"/>
          <w:szCs w:val="24"/>
          <w:lang w:eastAsia="zh-CN"/>
        </w:rPr>
        <w:t>将作为本说明的增编</w:t>
      </w:r>
      <w:r w:rsidR="00021D90" w:rsidRPr="0089463E">
        <w:rPr>
          <w:rStyle w:val="FootnoteReference"/>
          <w:sz w:val="24"/>
          <w:szCs w:val="24"/>
        </w:rPr>
        <w:footnoteReference w:id="6"/>
      </w:r>
      <w:r w:rsidRPr="0096581F">
        <w:rPr>
          <w:sz w:val="24"/>
          <w:szCs w:val="24"/>
          <w:lang w:eastAsia="zh-CN"/>
        </w:rPr>
        <w:t>发布，供</w:t>
      </w:r>
      <w:r>
        <w:rPr>
          <w:rFonts w:hint="eastAsia"/>
          <w:sz w:val="24"/>
          <w:szCs w:val="24"/>
          <w:lang w:eastAsia="zh-CN"/>
        </w:rPr>
        <w:t>执行问题</w:t>
      </w:r>
      <w:r w:rsidRPr="0096581F">
        <w:rPr>
          <w:sz w:val="24"/>
          <w:szCs w:val="24"/>
          <w:lang w:eastAsia="zh-CN"/>
        </w:rPr>
        <w:t>附属机构审议，并最终由缔约方大会第十七</w:t>
      </w:r>
      <w:r>
        <w:rPr>
          <w:rFonts w:hint="eastAsia"/>
          <w:sz w:val="24"/>
          <w:szCs w:val="24"/>
          <w:lang w:eastAsia="zh-CN"/>
        </w:rPr>
        <w:t>届</w:t>
      </w:r>
      <w:r w:rsidRPr="0096581F">
        <w:rPr>
          <w:sz w:val="24"/>
          <w:szCs w:val="24"/>
          <w:lang w:eastAsia="zh-CN"/>
        </w:rPr>
        <w:t>会议通过。下文第四节所列建议草案的各项内容中包含了相关表述。</w:t>
      </w:r>
    </w:p>
    <w:p w14:paraId="41986791" w14:textId="4B995CD7" w:rsidR="00447F4A" w:rsidRPr="00373ECE" w:rsidRDefault="00FF5635" w:rsidP="004C408B">
      <w:pPr>
        <w:pStyle w:val="CBDH1"/>
        <w:rPr>
          <w:szCs w:val="28"/>
        </w:rPr>
      </w:pPr>
      <w:r>
        <w:rPr>
          <w:rFonts w:hint="eastAsia"/>
          <w:szCs w:val="28"/>
          <w:lang w:eastAsia="zh-CN"/>
        </w:rPr>
        <w:lastRenderedPageBreak/>
        <w:t>四</w:t>
      </w:r>
      <w:r w:rsidR="00D771F5" w:rsidRPr="00373ECE">
        <w:rPr>
          <w:szCs w:val="28"/>
        </w:rPr>
        <w:t>.</w:t>
      </w:r>
      <w:r w:rsidR="00D771F5" w:rsidRPr="00373ECE">
        <w:rPr>
          <w:szCs w:val="28"/>
        </w:rPr>
        <w:tab/>
      </w:r>
      <w:r w:rsidR="003231DC" w:rsidRPr="00373ECE">
        <w:rPr>
          <w:szCs w:val="28"/>
          <w:lang w:eastAsia="zh-CN"/>
        </w:rPr>
        <w:t>建议草案的</w:t>
      </w:r>
      <w:r w:rsidR="003231DC" w:rsidRPr="00373ECE">
        <w:rPr>
          <w:rFonts w:hint="eastAsia"/>
          <w:szCs w:val="28"/>
          <w:lang w:eastAsia="zh-CN"/>
        </w:rPr>
        <w:t>内容</w:t>
      </w:r>
      <w:r w:rsidR="00063E03" w:rsidRPr="00373ECE">
        <w:rPr>
          <w:szCs w:val="28"/>
        </w:rPr>
        <w:t xml:space="preserve"> </w:t>
      </w:r>
    </w:p>
    <w:p w14:paraId="6385D3CF" w14:textId="37E40C09" w:rsidR="006941AE" w:rsidRPr="003231DC" w:rsidRDefault="003231DC" w:rsidP="004C408B">
      <w:pPr>
        <w:pStyle w:val="CBDNormalNumber"/>
        <w:keepNext/>
        <w:rPr>
          <w:sz w:val="24"/>
          <w:szCs w:val="24"/>
          <w:lang w:eastAsia="zh-CN"/>
        </w:rPr>
      </w:pPr>
      <w:r w:rsidRPr="003231DC">
        <w:rPr>
          <w:sz w:val="24"/>
          <w:szCs w:val="24"/>
          <w:lang w:eastAsia="zh-CN"/>
        </w:rPr>
        <w:t>鉴于上述各项考虑因素，执行问题附属机构不妨</w:t>
      </w:r>
      <w:r>
        <w:rPr>
          <w:rFonts w:hint="eastAsia"/>
          <w:sz w:val="24"/>
          <w:szCs w:val="24"/>
          <w:lang w:eastAsia="zh-CN"/>
        </w:rPr>
        <w:t>通过</w:t>
      </w:r>
      <w:r w:rsidRPr="003231DC">
        <w:rPr>
          <w:sz w:val="24"/>
          <w:szCs w:val="24"/>
          <w:lang w:eastAsia="zh-CN"/>
        </w:rPr>
        <w:t>一项内容</w:t>
      </w:r>
      <w:r>
        <w:rPr>
          <w:rFonts w:hint="eastAsia"/>
          <w:sz w:val="24"/>
          <w:szCs w:val="24"/>
          <w:lang w:eastAsia="zh-CN"/>
        </w:rPr>
        <w:t>大致如下的</w:t>
      </w:r>
      <w:r w:rsidRPr="003231DC">
        <w:rPr>
          <w:sz w:val="24"/>
          <w:szCs w:val="24"/>
          <w:lang w:eastAsia="zh-CN"/>
        </w:rPr>
        <w:t>建议</w:t>
      </w:r>
      <w:r>
        <w:rPr>
          <w:rFonts w:hint="eastAsia"/>
          <w:sz w:val="24"/>
          <w:szCs w:val="24"/>
          <w:lang w:eastAsia="zh-CN"/>
        </w:rPr>
        <w:t>：</w:t>
      </w:r>
    </w:p>
    <w:p w14:paraId="4B1AE3E0" w14:textId="22FF589C" w:rsidR="00A0062B" w:rsidRPr="003231DC" w:rsidRDefault="003231DC" w:rsidP="004C408B">
      <w:pPr>
        <w:pStyle w:val="CBDNormalNoNumber"/>
        <w:keepNext/>
        <w:ind w:firstLine="567"/>
        <w:rPr>
          <w:rFonts w:ascii="KaiTi" w:eastAsia="KaiTi" w:hAnsi="KaiTi"/>
          <w:i/>
          <w:iCs/>
          <w:sz w:val="24"/>
          <w:szCs w:val="24"/>
          <w:lang w:eastAsia="zh-CN"/>
        </w:rPr>
      </w:pPr>
      <w:r w:rsidRPr="003231DC">
        <w:rPr>
          <w:rFonts w:ascii="KaiTi" w:eastAsia="KaiTi" w:hAnsi="KaiTi"/>
          <w:sz w:val="24"/>
          <w:szCs w:val="24"/>
          <w:lang w:eastAsia="zh-CN"/>
        </w:rPr>
        <w:t>执行问题附属机构</w:t>
      </w:r>
      <w:r w:rsidR="00373ECE">
        <w:rPr>
          <w:rFonts w:ascii="KaiTi" w:eastAsia="KaiTi" w:hAnsi="KaiTi" w:hint="eastAsia"/>
          <w:sz w:val="24"/>
          <w:szCs w:val="24"/>
          <w:lang w:eastAsia="zh-CN"/>
        </w:rPr>
        <w:t>,</w:t>
      </w:r>
    </w:p>
    <w:p w14:paraId="1F50DD7D" w14:textId="5A1F73C0" w:rsidR="00233EAC" w:rsidRPr="003231DC" w:rsidRDefault="003231DC" w:rsidP="004C408B">
      <w:pPr>
        <w:pStyle w:val="CBDNormalNoNumber"/>
        <w:keepNext/>
        <w:ind w:firstLine="567"/>
        <w:rPr>
          <w:sz w:val="24"/>
          <w:szCs w:val="24"/>
          <w:lang w:eastAsia="zh-CN"/>
        </w:rPr>
      </w:pPr>
      <w:r w:rsidRPr="00BC1D89">
        <w:rPr>
          <w:rFonts w:ascii="KaiTi" w:eastAsia="KaiTi" w:hAnsi="KaiTi"/>
          <w:sz w:val="24"/>
          <w:szCs w:val="24"/>
          <w:lang w:eastAsia="zh-CN"/>
        </w:rPr>
        <w:t>建议</w:t>
      </w:r>
      <w:r w:rsidRPr="003231DC">
        <w:rPr>
          <w:sz w:val="24"/>
          <w:szCs w:val="24"/>
          <w:lang w:eastAsia="zh-CN"/>
        </w:rPr>
        <w:t>缔约方大会第十</w:t>
      </w:r>
      <w:r>
        <w:rPr>
          <w:rFonts w:hint="eastAsia"/>
          <w:sz w:val="24"/>
          <w:szCs w:val="24"/>
          <w:lang w:eastAsia="zh-CN"/>
        </w:rPr>
        <w:t>七</w:t>
      </w:r>
      <w:r w:rsidRPr="003231DC">
        <w:rPr>
          <w:sz w:val="24"/>
          <w:szCs w:val="24"/>
          <w:lang w:eastAsia="zh-CN"/>
        </w:rPr>
        <w:t>届会议通过一项内容大致如下的决定</w:t>
      </w:r>
      <w:r w:rsidRPr="003231DC">
        <w:rPr>
          <w:rStyle w:val="FootnoteReference"/>
          <w:sz w:val="24"/>
          <w:szCs w:val="24"/>
        </w:rPr>
        <w:footnoteReference w:id="7"/>
      </w:r>
      <w:r w:rsidRPr="003231DC">
        <w:rPr>
          <w:sz w:val="24"/>
          <w:szCs w:val="24"/>
          <w:lang w:eastAsia="zh-CN"/>
        </w:rPr>
        <w:t>：</w:t>
      </w:r>
      <w:r w:rsidR="00233EAC" w:rsidRPr="003231DC">
        <w:rPr>
          <w:sz w:val="24"/>
          <w:szCs w:val="24"/>
          <w:lang w:eastAsia="zh-CN"/>
        </w:rPr>
        <w:t xml:space="preserve"> </w:t>
      </w:r>
    </w:p>
    <w:p w14:paraId="693487B5" w14:textId="38F721E1" w:rsidR="00233EAC" w:rsidRPr="00021D90" w:rsidRDefault="00021D90" w:rsidP="004C408B">
      <w:pPr>
        <w:pStyle w:val="CBDNormalNoNumber"/>
        <w:keepNext/>
        <w:tabs>
          <w:tab w:val="clear" w:pos="567"/>
        </w:tabs>
        <w:ind w:left="1134" w:firstLine="567"/>
        <w:rPr>
          <w:rFonts w:ascii="KaiTi" w:eastAsia="KaiTi" w:hAnsi="KaiTi"/>
          <w:i/>
          <w:iCs/>
          <w:sz w:val="24"/>
          <w:szCs w:val="24"/>
          <w:lang w:eastAsia="zh-CN"/>
        </w:rPr>
      </w:pPr>
      <w:r w:rsidRPr="00021D90">
        <w:rPr>
          <w:rFonts w:ascii="KaiTi" w:eastAsia="KaiTi" w:hAnsi="KaiTi"/>
          <w:sz w:val="24"/>
          <w:szCs w:val="24"/>
          <w:lang w:eastAsia="zh-CN"/>
        </w:rPr>
        <w:t>缔约方大会</w:t>
      </w:r>
      <w:r w:rsidR="00373ECE">
        <w:rPr>
          <w:rFonts w:ascii="KaiTi" w:eastAsia="KaiTi" w:hAnsi="KaiTi" w:hint="eastAsia"/>
          <w:sz w:val="24"/>
          <w:szCs w:val="24"/>
          <w:lang w:eastAsia="zh-CN"/>
        </w:rPr>
        <w:t>,</w:t>
      </w:r>
    </w:p>
    <w:p w14:paraId="0D40CBC0" w14:textId="4F12C7E3" w:rsidR="000D0BC2" w:rsidRPr="003231DC" w:rsidRDefault="00792325" w:rsidP="004C408B">
      <w:pPr>
        <w:pStyle w:val="CBDNormalNoNumber"/>
        <w:tabs>
          <w:tab w:val="clear" w:pos="567"/>
        </w:tabs>
        <w:ind w:left="1134" w:firstLine="567"/>
        <w:rPr>
          <w:sz w:val="24"/>
          <w:szCs w:val="24"/>
          <w:lang w:eastAsia="zh-CN"/>
        </w:rPr>
      </w:pPr>
      <w:r w:rsidRPr="003231DC">
        <w:rPr>
          <w:sz w:val="24"/>
          <w:szCs w:val="24"/>
          <w:lang w:eastAsia="zh-CN"/>
        </w:rPr>
        <w:t>1</w:t>
      </w:r>
      <w:r w:rsidR="001E46B2" w:rsidRPr="003231DC">
        <w:rPr>
          <w:sz w:val="24"/>
          <w:szCs w:val="24"/>
          <w:lang w:eastAsia="zh-CN"/>
        </w:rPr>
        <w:t>.</w:t>
      </w:r>
      <w:r w:rsidR="00D771F5" w:rsidRPr="003231DC">
        <w:rPr>
          <w:sz w:val="24"/>
          <w:szCs w:val="24"/>
          <w:lang w:eastAsia="zh-CN"/>
        </w:rPr>
        <w:tab/>
      </w:r>
      <w:r w:rsidR="00021D90" w:rsidRPr="00021D90">
        <w:rPr>
          <w:rFonts w:ascii="KaiTi" w:eastAsia="KaiTi" w:hAnsi="KaiTi"/>
          <w:sz w:val="24"/>
          <w:szCs w:val="24"/>
          <w:lang w:eastAsia="zh-CN"/>
        </w:rPr>
        <w:t>决定</w:t>
      </w:r>
      <w:r w:rsidR="00021D90" w:rsidRPr="00021D90">
        <w:rPr>
          <w:sz w:val="24"/>
          <w:szCs w:val="24"/>
          <w:lang w:eastAsia="zh-CN"/>
        </w:rPr>
        <w:t>，为补充现行的按部门划分的做法，增加一种</w:t>
      </w:r>
      <w:r w:rsidR="00021D90" w:rsidRPr="002560F0">
        <w:rPr>
          <w:sz w:val="24"/>
          <w:szCs w:val="24"/>
          <w:lang w:eastAsia="zh-CN"/>
        </w:rPr>
        <w:t>公正和公平分享利用遗传资源数字序列信息所产生惠益</w:t>
      </w:r>
      <w:r w:rsidR="00021D90" w:rsidRPr="00021D90">
        <w:rPr>
          <w:sz w:val="24"/>
          <w:szCs w:val="24"/>
          <w:lang w:eastAsia="zh-CN"/>
        </w:rPr>
        <w:t>的多边机制包括卡利基金的</w:t>
      </w:r>
      <w:r w:rsidR="00021D90">
        <w:rPr>
          <w:rFonts w:hint="eastAsia"/>
          <w:sz w:val="24"/>
          <w:szCs w:val="24"/>
          <w:lang w:eastAsia="zh-CN"/>
        </w:rPr>
        <w:t>运</w:t>
      </w:r>
      <w:r w:rsidR="00BC1D89">
        <w:rPr>
          <w:rFonts w:hint="eastAsia"/>
          <w:sz w:val="24"/>
          <w:szCs w:val="24"/>
          <w:lang w:eastAsia="zh-CN"/>
        </w:rPr>
        <w:t>作</w:t>
      </w:r>
      <w:r w:rsidR="00021D90" w:rsidRPr="00021D90">
        <w:rPr>
          <w:sz w:val="24"/>
          <w:szCs w:val="24"/>
          <w:lang w:eastAsia="zh-CN"/>
        </w:rPr>
        <w:t>模式，以便各实体能够仅根据其产品组合中直接或间接利用遗传资源数字序列信息</w:t>
      </w:r>
      <w:r w:rsidR="00021D90">
        <w:rPr>
          <w:rFonts w:hint="eastAsia"/>
          <w:sz w:val="24"/>
          <w:szCs w:val="24"/>
          <w:lang w:eastAsia="zh-CN"/>
        </w:rPr>
        <w:t>所</w:t>
      </w:r>
      <w:r w:rsidR="00021D90" w:rsidRPr="00021D90">
        <w:rPr>
          <w:sz w:val="24"/>
          <w:szCs w:val="24"/>
          <w:lang w:eastAsia="zh-CN"/>
        </w:rPr>
        <w:t>开发的产品或服务，来计算其</w:t>
      </w:r>
      <w:r w:rsidR="00021D90">
        <w:rPr>
          <w:rFonts w:hint="eastAsia"/>
          <w:sz w:val="24"/>
          <w:szCs w:val="24"/>
          <w:lang w:eastAsia="zh-CN"/>
        </w:rPr>
        <w:t>对</w:t>
      </w:r>
      <w:r w:rsidR="00021D90" w:rsidRPr="00021D90">
        <w:rPr>
          <w:sz w:val="24"/>
          <w:szCs w:val="24"/>
          <w:lang w:eastAsia="zh-CN"/>
        </w:rPr>
        <w:t>卡利基金</w:t>
      </w:r>
      <w:r w:rsidR="00021D90">
        <w:rPr>
          <w:rFonts w:hint="eastAsia"/>
          <w:sz w:val="24"/>
          <w:szCs w:val="24"/>
          <w:lang w:eastAsia="zh-CN"/>
        </w:rPr>
        <w:t>的</w:t>
      </w:r>
      <w:r w:rsidR="00C02573">
        <w:rPr>
          <w:rFonts w:hint="eastAsia"/>
          <w:sz w:val="24"/>
          <w:szCs w:val="24"/>
          <w:lang w:eastAsia="zh-CN"/>
        </w:rPr>
        <w:t>缴款</w:t>
      </w:r>
      <w:r w:rsidR="00021D90">
        <w:rPr>
          <w:rFonts w:hint="eastAsia"/>
          <w:sz w:val="24"/>
          <w:szCs w:val="24"/>
          <w:lang w:eastAsia="zh-CN"/>
        </w:rPr>
        <w:t>额</w:t>
      </w:r>
      <w:r w:rsidR="00021D90" w:rsidRPr="00021D90">
        <w:rPr>
          <w:sz w:val="24"/>
          <w:szCs w:val="24"/>
          <w:lang w:eastAsia="zh-CN"/>
        </w:rPr>
        <w:t>；</w:t>
      </w:r>
    </w:p>
    <w:p w14:paraId="05D8C779" w14:textId="107D59FC" w:rsidR="00E51563" w:rsidRPr="003231DC" w:rsidRDefault="00792325" w:rsidP="004C408B">
      <w:pPr>
        <w:pStyle w:val="CBDNormalNoNumber"/>
        <w:tabs>
          <w:tab w:val="clear" w:pos="567"/>
        </w:tabs>
        <w:ind w:left="1134" w:firstLine="567"/>
        <w:rPr>
          <w:sz w:val="24"/>
          <w:szCs w:val="24"/>
          <w:lang w:eastAsia="zh-CN"/>
        </w:rPr>
      </w:pPr>
      <w:r w:rsidRPr="003231DC">
        <w:rPr>
          <w:sz w:val="24"/>
          <w:szCs w:val="24"/>
          <w:lang w:eastAsia="zh-CN"/>
        </w:rPr>
        <w:t>1</w:t>
      </w:r>
      <w:r w:rsidR="001E46B2" w:rsidRPr="003231DC">
        <w:rPr>
          <w:sz w:val="24"/>
          <w:szCs w:val="24"/>
          <w:lang w:eastAsia="zh-CN"/>
        </w:rPr>
        <w:t>.</w:t>
      </w:r>
      <w:r w:rsidR="00D771F5" w:rsidRPr="003231DC">
        <w:rPr>
          <w:sz w:val="24"/>
          <w:szCs w:val="24"/>
          <w:lang w:eastAsia="zh-CN"/>
        </w:rPr>
        <w:t> </w:t>
      </w:r>
      <w:r w:rsidR="00021D90" w:rsidRPr="00021D90">
        <w:rPr>
          <w:rFonts w:ascii="KaiTi" w:eastAsia="KaiTi" w:hAnsi="KaiTi"/>
          <w:sz w:val="24"/>
          <w:szCs w:val="24"/>
          <w:lang w:eastAsia="zh-CN"/>
        </w:rPr>
        <w:t>(之二)</w:t>
      </w:r>
      <w:r w:rsidR="00021D90" w:rsidRPr="00021D90">
        <w:rPr>
          <w:sz w:val="24"/>
          <w:szCs w:val="24"/>
          <w:lang w:eastAsia="zh-CN"/>
        </w:rPr>
        <w:t xml:space="preserve"> </w:t>
      </w:r>
      <w:r w:rsidR="00021D90">
        <w:rPr>
          <w:rFonts w:ascii="KaiTi" w:eastAsia="KaiTi" w:hAnsi="KaiTi" w:hint="eastAsia"/>
          <w:sz w:val="24"/>
          <w:szCs w:val="24"/>
          <w:lang w:eastAsia="zh-CN"/>
        </w:rPr>
        <w:t>又</w:t>
      </w:r>
      <w:r w:rsidR="00021D90" w:rsidRPr="00021D90">
        <w:rPr>
          <w:rFonts w:ascii="KaiTi" w:eastAsia="KaiTi" w:hAnsi="KaiTi"/>
          <w:sz w:val="24"/>
          <w:szCs w:val="24"/>
          <w:lang w:eastAsia="zh-CN"/>
        </w:rPr>
        <w:t>决定</w:t>
      </w:r>
      <w:r w:rsidR="00021D90" w:rsidRPr="00021D90">
        <w:rPr>
          <w:sz w:val="24"/>
          <w:szCs w:val="24"/>
          <w:lang w:eastAsia="zh-CN"/>
        </w:rPr>
        <w:t>，为补充现行的按部门划分的做法，增加一种</w:t>
      </w:r>
      <w:r w:rsidR="002A3C47" w:rsidRPr="00021D90">
        <w:rPr>
          <w:sz w:val="24"/>
          <w:szCs w:val="24"/>
          <w:lang w:eastAsia="zh-CN"/>
        </w:rPr>
        <w:t>包括卡利基金</w:t>
      </w:r>
      <w:r w:rsidR="002A3C47">
        <w:rPr>
          <w:rFonts w:hint="eastAsia"/>
          <w:sz w:val="24"/>
          <w:szCs w:val="24"/>
          <w:lang w:eastAsia="zh-CN"/>
        </w:rPr>
        <w:t>在内的</w:t>
      </w:r>
      <w:r w:rsidR="00021D90" w:rsidRPr="00021D90">
        <w:rPr>
          <w:sz w:val="24"/>
          <w:szCs w:val="24"/>
          <w:lang w:eastAsia="zh-CN"/>
        </w:rPr>
        <w:t>多边机制的</w:t>
      </w:r>
      <w:r w:rsidR="004A7542">
        <w:rPr>
          <w:rFonts w:hint="eastAsia"/>
          <w:sz w:val="24"/>
          <w:szCs w:val="24"/>
          <w:lang w:eastAsia="zh-CN"/>
        </w:rPr>
        <w:t>运</w:t>
      </w:r>
      <w:r w:rsidR="00AF431C">
        <w:rPr>
          <w:rFonts w:hint="eastAsia"/>
          <w:sz w:val="24"/>
          <w:szCs w:val="24"/>
          <w:lang w:eastAsia="zh-CN"/>
        </w:rPr>
        <w:t>作</w:t>
      </w:r>
      <w:r w:rsidR="00021D90" w:rsidRPr="00021D90">
        <w:rPr>
          <w:sz w:val="24"/>
          <w:szCs w:val="24"/>
          <w:lang w:eastAsia="zh-CN"/>
        </w:rPr>
        <w:t>模式，</w:t>
      </w:r>
      <w:r w:rsidR="004A7542">
        <w:rPr>
          <w:rFonts w:hint="eastAsia"/>
          <w:sz w:val="24"/>
          <w:szCs w:val="24"/>
          <w:lang w:eastAsia="zh-CN"/>
        </w:rPr>
        <w:t>即当</w:t>
      </w:r>
      <w:r w:rsidR="00021D90" w:rsidRPr="00021D90">
        <w:rPr>
          <w:sz w:val="24"/>
          <w:szCs w:val="24"/>
          <w:lang w:eastAsia="zh-CN"/>
        </w:rPr>
        <w:t>某</w:t>
      </w:r>
      <w:r w:rsidR="004A7542">
        <w:rPr>
          <w:rFonts w:hint="eastAsia"/>
          <w:sz w:val="24"/>
          <w:szCs w:val="24"/>
          <w:lang w:eastAsia="zh-CN"/>
        </w:rPr>
        <w:t>一</w:t>
      </w:r>
      <w:r w:rsidR="00021D90" w:rsidRPr="00021D90">
        <w:rPr>
          <w:sz w:val="24"/>
          <w:szCs w:val="24"/>
          <w:lang w:eastAsia="zh-CN"/>
        </w:rPr>
        <w:t>国</w:t>
      </w:r>
      <w:r w:rsidR="004A7542">
        <w:rPr>
          <w:rFonts w:hint="eastAsia"/>
          <w:sz w:val="24"/>
          <w:szCs w:val="24"/>
          <w:lang w:eastAsia="zh-CN"/>
        </w:rPr>
        <w:t>家的</w:t>
      </w:r>
      <w:r w:rsidR="00021D90" w:rsidRPr="00021D90">
        <w:rPr>
          <w:sz w:val="24"/>
          <w:szCs w:val="24"/>
          <w:lang w:eastAsia="zh-CN"/>
        </w:rPr>
        <w:t>遗传资源数字序列信息被直接或间接用于某产品时，应通过国家立法分享惠益；</w:t>
      </w:r>
    </w:p>
    <w:p w14:paraId="68692B38" w14:textId="5CCE23A1" w:rsidR="00E51563" w:rsidRPr="00BA475C" w:rsidRDefault="006B1B4C" w:rsidP="004C408B">
      <w:pPr>
        <w:pStyle w:val="CBDNormalNoNumber"/>
        <w:tabs>
          <w:tab w:val="clear" w:pos="567"/>
        </w:tabs>
        <w:ind w:left="1134" w:firstLine="567"/>
        <w:rPr>
          <w:sz w:val="24"/>
          <w:szCs w:val="24"/>
          <w:lang w:val="en-US" w:eastAsia="zh-CN"/>
        </w:rPr>
      </w:pPr>
      <w:r w:rsidRPr="003231DC">
        <w:rPr>
          <w:sz w:val="24"/>
          <w:szCs w:val="24"/>
          <w:lang w:eastAsia="zh-CN"/>
        </w:rPr>
        <w:t>1</w:t>
      </w:r>
      <w:r w:rsidR="00E33C9A" w:rsidRPr="003231DC">
        <w:rPr>
          <w:sz w:val="24"/>
          <w:szCs w:val="24"/>
          <w:lang w:eastAsia="zh-CN"/>
        </w:rPr>
        <w:t>.</w:t>
      </w:r>
      <w:r w:rsidR="00A1667A" w:rsidRPr="003231DC">
        <w:rPr>
          <w:sz w:val="24"/>
          <w:szCs w:val="24"/>
          <w:lang w:eastAsia="zh-CN"/>
        </w:rPr>
        <w:t> </w:t>
      </w:r>
      <w:r w:rsidR="004A7542" w:rsidRPr="004A7542">
        <w:rPr>
          <w:rFonts w:ascii="KaiTi" w:eastAsia="KaiTi" w:hAnsi="KaiTi"/>
          <w:sz w:val="24"/>
          <w:szCs w:val="24"/>
          <w:lang w:eastAsia="zh-CN"/>
        </w:rPr>
        <w:t>(备选案</w:t>
      </w:r>
      <w:r w:rsidR="004A7542" w:rsidRPr="004A7542">
        <w:rPr>
          <w:rFonts w:ascii="KaiTi" w:eastAsia="KaiTi" w:hAnsi="KaiTi" w:hint="eastAsia"/>
          <w:sz w:val="24"/>
          <w:szCs w:val="24"/>
          <w:lang w:eastAsia="zh-CN"/>
        </w:rPr>
        <w:t>文</w:t>
      </w:r>
      <w:r w:rsidR="004A7542" w:rsidRPr="004A7542">
        <w:rPr>
          <w:rFonts w:ascii="KaiTi" w:eastAsia="KaiTi" w:hAnsi="KaiTi"/>
          <w:sz w:val="24"/>
          <w:szCs w:val="24"/>
          <w:lang w:eastAsia="zh-CN"/>
        </w:rPr>
        <w:t>1) 决定</w:t>
      </w:r>
      <w:r w:rsidR="004A7542" w:rsidRPr="004A7542">
        <w:rPr>
          <w:sz w:val="24"/>
          <w:szCs w:val="24"/>
          <w:lang w:eastAsia="zh-CN"/>
        </w:rPr>
        <w:t>根据第十八</w:t>
      </w:r>
      <w:r w:rsidR="004A7542">
        <w:rPr>
          <w:rFonts w:hint="eastAsia"/>
          <w:sz w:val="24"/>
          <w:szCs w:val="24"/>
          <w:lang w:eastAsia="zh-CN"/>
        </w:rPr>
        <w:t>届</w:t>
      </w:r>
      <w:r w:rsidR="004A7542" w:rsidRPr="004A7542">
        <w:rPr>
          <w:sz w:val="24"/>
          <w:szCs w:val="24"/>
          <w:lang w:eastAsia="zh-CN"/>
        </w:rPr>
        <w:t>会议将对</w:t>
      </w:r>
      <w:r w:rsidR="004A7542" w:rsidRPr="002560F0">
        <w:rPr>
          <w:sz w:val="24"/>
          <w:szCs w:val="24"/>
          <w:lang w:eastAsia="zh-CN"/>
        </w:rPr>
        <w:t>公正和公平分享利用遗传资源数字序列信息所产生惠益</w:t>
      </w:r>
      <w:r w:rsidR="004A7542" w:rsidRPr="00021D90">
        <w:rPr>
          <w:sz w:val="24"/>
          <w:szCs w:val="24"/>
          <w:lang w:eastAsia="zh-CN"/>
        </w:rPr>
        <w:t>的多边机制包括卡利基金</w:t>
      </w:r>
      <w:r w:rsidR="004A7542" w:rsidRPr="004A7542">
        <w:rPr>
          <w:sz w:val="24"/>
          <w:szCs w:val="24"/>
          <w:lang w:eastAsia="zh-CN"/>
        </w:rPr>
        <w:t>的</w:t>
      </w:r>
      <w:r w:rsidR="004A7542">
        <w:rPr>
          <w:rFonts w:hint="eastAsia"/>
          <w:sz w:val="24"/>
          <w:szCs w:val="24"/>
          <w:lang w:eastAsia="zh-CN"/>
        </w:rPr>
        <w:t>成效</w:t>
      </w:r>
      <w:r w:rsidR="004A7542" w:rsidRPr="004A7542">
        <w:rPr>
          <w:sz w:val="24"/>
          <w:szCs w:val="24"/>
          <w:lang w:eastAsia="zh-CN"/>
        </w:rPr>
        <w:t>进行</w:t>
      </w:r>
      <w:r w:rsidR="008B24FA">
        <w:rPr>
          <w:rFonts w:hint="eastAsia"/>
          <w:sz w:val="24"/>
          <w:szCs w:val="24"/>
          <w:lang w:eastAsia="zh-CN"/>
        </w:rPr>
        <w:t>第一</w:t>
      </w:r>
      <w:r w:rsidR="004A7542" w:rsidRPr="004A7542">
        <w:rPr>
          <w:sz w:val="24"/>
          <w:szCs w:val="24"/>
          <w:lang w:eastAsia="zh-CN"/>
        </w:rPr>
        <w:t>次审查所</w:t>
      </w:r>
      <w:r w:rsidR="00AF431C">
        <w:rPr>
          <w:rFonts w:hint="eastAsia"/>
          <w:sz w:val="24"/>
          <w:szCs w:val="24"/>
          <w:lang w:eastAsia="zh-CN"/>
        </w:rPr>
        <w:t>形成</w:t>
      </w:r>
      <w:r w:rsidR="004A7542" w:rsidRPr="004A7542">
        <w:rPr>
          <w:sz w:val="24"/>
          <w:szCs w:val="24"/>
          <w:lang w:eastAsia="zh-CN"/>
        </w:rPr>
        <w:t>的成果和建议，考虑该机制任何可能的其他</w:t>
      </w:r>
      <w:r w:rsidR="004A7542">
        <w:rPr>
          <w:rFonts w:hint="eastAsia"/>
          <w:sz w:val="24"/>
          <w:szCs w:val="24"/>
          <w:lang w:eastAsia="zh-CN"/>
        </w:rPr>
        <w:t>运</w:t>
      </w:r>
      <w:r w:rsidR="00AF431C">
        <w:rPr>
          <w:rFonts w:hint="eastAsia"/>
          <w:sz w:val="24"/>
          <w:szCs w:val="24"/>
          <w:lang w:eastAsia="zh-CN"/>
        </w:rPr>
        <w:t>作</w:t>
      </w:r>
      <w:r w:rsidR="004A7542" w:rsidRPr="004A7542">
        <w:rPr>
          <w:sz w:val="24"/>
          <w:szCs w:val="24"/>
          <w:lang w:eastAsia="zh-CN"/>
        </w:rPr>
        <w:t>方式；</w:t>
      </w:r>
    </w:p>
    <w:p w14:paraId="6E6B3B61" w14:textId="1FDEAEFB" w:rsidR="00C33812" w:rsidRPr="003231DC" w:rsidRDefault="006B1B4C" w:rsidP="00B13ACB">
      <w:pPr>
        <w:pStyle w:val="CBDNormalNoNumber"/>
        <w:tabs>
          <w:tab w:val="clear" w:pos="567"/>
        </w:tabs>
        <w:ind w:left="1134" w:firstLine="567"/>
        <w:rPr>
          <w:sz w:val="24"/>
          <w:szCs w:val="24"/>
          <w:lang w:eastAsia="zh-CN"/>
        </w:rPr>
      </w:pPr>
      <w:r w:rsidRPr="003231DC">
        <w:rPr>
          <w:sz w:val="24"/>
          <w:szCs w:val="24"/>
          <w:lang w:eastAsia="zh-CN"/>
        </w:rPr>
        <w:t>1</w:t>
      </w:r>
      <w:r w:rsidR="00E33C9A" w:rsidRPr="003231DC">
        <w:rPr>
          <w:sz w:val="24"/>
          <w:szCs w:val="24"/>
          <w:lang w:eastAsia="zh-CN"/>
        </w:rPr>
        <w:t>.</w:t>
      </w:r>
      <w:r w:rsidR="00A1667A" w:rsidRPr="003231DC">
        <w:rPr>
          <w:sz w:val="24"/>
          <w:szCs w:val="24"/>
          <w:lang w:eastAsia="zh-CN"/>
        </w:rPr>
        <w:t> </w:t>
      </w:r>
      <w:r w:rsidR="00BA475C" w:rsidRPr="00BA475C">
        <w:rPr>
          <w:rFonts w:ascii="KaiTi" w:eastAsia="KaiTi" w:hAnsi="KaiTi"/>
          <w:sz w:val="24"/>
          <w:szCs w:val="24"/>
          <w:lang w:eastAsia="zh-CN"/>
        </w:rPr>
        <w:t>(备选案文2)</w:t>
      </w:r>
      <w:r w:rsidR="00BA475C">
        <w:rPr>
          <w:rFonts w:ascii="KaiTi" w:eastAsia="KaiTi" w:hAnsi="KaiTi"/>
          <w:sz w:val="24"/>
          <w:szCs w:val="24"/>
          <w:lang w:eastAsia="zh-CN"/>
        </w:rPr>
        <w:t xml:space="preserve"> </w:t>
      </w:r>
      <w:r w:rsidR="00BA475C" w:rsidRPr="00BA475C">
        <w:rPr>
          <w:rFonts w:ascii="KaiTi" w:eastAsia="KaiTi" w:hAnsi="KaiTi"/>
          <w:sz w:val="24"/>
          <w:szCs w:val="24"/>
          <w:lang w:eastAsia="zh-CN"/>
        </w:rPr>
        <w:t>决定</w:t>
      </w:r>
      <w:r w:rsidR="00BA475C">
        <w:rPr>
          <w:rFonts w:ascii="KaiTi" w:eastAsia="KaiTi" w:hAnsi="KaiTi" w:hint="eastAsia"/>
          <w:sz w:val="24"/>
          <w:szCs w:val="24"/>
          <w:lang w:eastAsia="zh-CN"/>
        </w:rPr>
        <w:t>，</w:t>
      </w:r>
      <w:r w:rsidR="00BA475C" w:rsidRPr="00BA475C">
        <w:rPr>
          <w:sz w:val="24"/>
          <w:szCs w:val="24"/>
          <w:lang w:eastAsia="zh-CN"/>
        </w:rPr>
        <w:t>将产品和服务考虑在内的模式对</w:t>
      </w:r>
      <w:r w:rsidR="00BA475C" w:rsidRPr="002560F0">
        <w:rPr>
          <w:sz w:val="24"/>
          <w:szCs w:val="24"/>
          <w:lang w:eastAsia="zh-CN"/>
        </w:rPr>
        <w:t>公正和公平分享利用遗传资源数字序列信息所产生惠益</w:t>
      </w:r>
      <w:r w:rsidR="00BA475C" w:rsidRPr="00021D90">
        <w:rPr>
          <w:sz w:val="24"/>
          <w:szCs w:val="24"/>
          <w:lang w:eastAsia="zh-CN"/>
        </w:rPr>
        <w:t>的多边机制包括卡利基金</w:t>
      </w:r>
      <w:r w:rsidR="00BA475C">
        <w:rPr>
          <w:rFonts w:hint="eastAsia"/>
          <w:sz w:val="24"/>
          <w:szCs w:val="24"/>
          <w:lang w:eastAsia="zh-CN"/>
        </w:rPr>
        <w:t>是</w:t>
      </w:r>
      <w:r w:rsidR="00BA475C" w:rsidRPr="00BA475C">
        <w:rPr>
          <w:sz w:val="24"/>
          <w:szCs w:val="24"/>
          <w:lang w:eastAsia="zh-CN"/>
        </w:rPr>
        <w:t>不切实</w:t>
      </w:r>
      <w:r w:rsidR="00BA475C">
        <w:rPr>
          <w:rFonts w:hint="eastAsia"/>
          <w:sz w:val="24"/>
          <w:szCs w:val="24"/>
          <w:lang w:eastAsia="zh-CN"/>
        </w:rPr>
        <w:t>的</w:t>
      </w:r>
      <w:r w:rsidR="00BA475C" w:rsidRPr="00BA475C">
        <w:rPr>
          <w:sz w:val="24"/>
          <w:szCs w:val="24"/>
          <w:lang w:eastAsia="zh-CN"/>
        </w:rPr>
        <w:t>；</w:t>
      </w:r>
    </w:p>
    <w:p w14:paraId="265303B6" w14:textId="1A672BCF" w:rsidR="000F5EE1" w:rsidRPr="003231DC" w:rsidRDefault="00123FAA">
      <w:pPr>
        <w:pStyle w:val="CBDNormalNoNumber"/>
        <w:tabs>
          <w:tab w:val="clear" w:pos="567"/>
        </w:tabs>
        <w:ind w:left="1134" w:firstLine="567"/>
        <w:rPr>
          <w:sz w:val="24"/>
          <w:szCs w:val="24"/>
          <w:lang w:val="en-CA" w:eastAsia="zh-CN"/>
        </w:rPr>
      </w:pPr>
      <w:r w:rsidRPr="003231DC">
        <w:rPr>
          <w:sz w:val="24"/>
          <w:szCs w:val="24"/>
          <w:lang w:val="en-CA" w:eastAsia="zh-CN"/>
        </w:rPr>
        <w:t>2</w:t>
      </w:r>
      <w:r w:rsidR="00027B76" w:rsidRPr="003231DC">
        <w:rPr>
          <w:sz w:val="24"/>
          <w:szCs w:val="24"/>
          <w:lang w:val="en-CA" w:eastAsia="zh-CN"/>
        </w:rPr>
        <w:t>.</w:t>
      </w:r>
      <w:r w:rsidR="00027B76" w:rsidRPr="003231DC">
        <w:rPr>
          <w:sz w:val="24"/>
          <w:szCs w:val="24"/>
          <w:lang w:val="en-CA" w:eastAsia="zh-CN"/>
        </w:rPr>
        <w:tab/>
      </w:r>
      <w:r w:rsidR="00BA475C" w:rsidRPr="00BA475C">
        <w:rPr>
          <w:rFonts w:ascii="KaiTi" w:eastAsia="KaiTi" w:hAnsi="KaiTi"/>
          <w:sz w:val="24"/>
          <w:szCs w:val="24"/>
          <w:lang w:eastAsia="zh-CN"/>
        </w:rPr>
        <w:t>请</w:t>
      </w:r>
      <w:r w:rsidR="00BA475C" w:rsidRPr="00BA475C">
        <w:rPr>
          <w:sz w:val="24"/>
          <w:szCs w:val="24"/>
          <w:lang w:eastAsia="zh-CN"/>
        </w:rPr>
        <w:t>执行秘书以包括卡利基金在内的多边机制指导委员会共同主席的身份，</w:t>
      </w:r>
      <w:r w:rsidR="00AF431C">
        <w:rPr>
          <w:rFonts w:hint="eastAsia"/>
          <w:sz w:val="24"/>
          <w:szCs w:val="24"/>
          <w:lang w:eastAsia="zh-CN"/>
        </w:rPr>
        <w:t>直到</w:t>
      </w:r>
      <w:r w:rsidR="00BA475C" w:rsidRPr="00BA475C">
        <w:rPr>
          <w:sz w:val="24"/>
          <w:szCs w:val="24"/>
          <w:lang w:eastAsia="zh-CN"/>
        </w:rPr>
        <w:t>卡利基金达到</w:t>
      </w:r>
      <w:r w:rsidR="00BA475C">
        <w:rPr>
          <w:rFonts w:hint="eastAsia"/>
          <w:sz w:val="24"/>
          <w:szCs w:val="24"/>
          <w:lang w:eastAsia="zh-CN"/>
        </w:rPr>
        <w:t>可使</w:t>
      </w:r>
      <w:r w:rsidR="00BA475C" w:rsidRPr="00BA475C">
        <w:rPr>
          <w:sz w:val="24"/>
          <w:szCs w:val="24"/>
          <w:lang w:eastAsia="zh-CN"/>
        </w:rPr>
        <w:t>其</w:t>
      </w:r>
      <w:r w:rsidR="00BA475C">
        <w:rPr>
          <w:rFonts w:hint="eastAsia"/>
          <w:sz w:val="24"/>
          <w:szCs w:val="24"/>
          <w:lang w:eastAsia="zh-CN"/>
        </w:rPr>
        <w:t>为</w:t>
      </w:r>
      <w:r w:rsidR="00BA475C" w:rsidRPr="00BA475C">
        <w:rPr>
          <w:sz w:val="24"/>
          <w:szCs w:val="24"/>
          <w:lang w:eastAsia="zh-CN"/>
        </w:rPr>
        <w:t>自己的秘书处</w:t>
      </w:r>
      <w:r w:rsidR="00BA475C">
        <w:rPr>
          <w:rFonts w:hint="eastAsia"/>
          <w:sz w:val="24"/>
          <w:szCs w:val="24"/>
          <w:lang w:eastAsia="zh-CN"/>
        </w:rPr>
        <w:t>供</w:t>
      </w:r>
      <w:r w:rsidR="00BA475C" w:rsidRPr="00BA475C">
        <w:rPr>
          <w:sz w:val="24"/>
          <w:szCs w:val="24"/>
          <w:lang w:eastAsia="zh-CN"/>
        </w:rPr>
        <w:t>资</w:t>
      </w:r>
      <w:r w:rsidR="00BA475C">
        <w:rPr>
          <w:rFonts w:hint="eastAsia"/>
          <w:sz w:val="24"/>
          <w:szCs w:val="24"/>
          <w:lang w:eastAsia="zh-CN"/>
        </w:rPr>
        <w:t>的集资</w:t>
      </w:r>
      <w:r w:rsidR="00BA475C" w:rsidRPr="00BA475C">
        <w:rPr>
          <w:sz w:val="24"/>
          <w:szCs w:val="24"/>
          <w:lang w:eastAsia="zh-CN"/>
        </w:rPr>
        <w:t>水平</w:t>
      </w:r>
      <w:r w:rsidR="00AF431C">
        <w:rPr>
          <w:rFonts w:hint="eastAsia"/>
          <w:sz w:val="24"/>
          <w:szCs w:val="24"/>
          <w:lang w:eastAsia="zh-CN"/>
        </w:rPr>
        <w:t>之时</w:t>
      </w:r>
      <w:r w:rsidR="00BA475C" w:rsidRPr="00BA475C">
        <w:rPr>
          <w:sz w:val="24"/>
          <w:szCs w:val="24"/>
          <w:lang w:eastAsia="zh-CN"/>
        </w:rPr>
        <w:t>，参与支持委员会运作的筹资</w:t>
      </w:r>
      <w:r w:rsidR="00BA475C">
        <w:rPr>
          <w:rFonts w:hint="eastAsia"/>
          <w:sz w:val="24"/>
          <w:szCs w:val="24"/>
          <w:lang w:eastAsia="zh-CN"/>
        </w:rPr>
        <w:t>工作</w:t>
      </w:r>
      <w:r w:rsidR="00BA475C" w:rsidRPr="00BA475C">
        <w:rPr>
          <w:sz w:val="24"/>
          <w:szCs w:val="24"/>
          <w:lang w:eastAsia="zh-CN"/>
        </w:rPr>
        <w:t>，包括召开一次委员会会议，讨论和商定卡利基金任何新模式的实施方式和相关项目，并敦促缔约方在这方面提供财政支持；</w:t>
      </w:r>
    </w:p>
    <w:p w14:paraId="78E6F755" w14:textId="2C38144B" w:rsidR="00027B76" w:rsidRPr="003231DC" w:rsidRDefault="00B27316" w:rsidP="004C408B">
      <w:pPr>
        <w:pStyle w:val="CBDNormalNoNumber"/>
        <w:tabs>
          <w:tab w:val="clear" w:pos="567"/>
        </w:tabs>
        <w:ind w:left="1134" w:firstLine="567"/>
        <w:rPr>
          <w:sz w:val="24"/>
          <w:szCs w:val="24"/>
          <w:lang w:val="en-CA" w:eastAsia="zh-CN"/>
        </w:rPr>
      </w:pPr>
      <w:r w:rsidRPr="003231DC">
        <w:rPr>
          <w:sz w:val="24"/>
          <w:szCs w:val="24"/>
          <w:lang w:val="en-CA" w:eastAsia="zh-CN"/>
        </w:rPr>
        <w:t>3.</w:t>
      </w:r>
      <w:r w:rsidRPr="003231DC">
        <w:rPr>
          <w:sz w:val="24"/>
          <w:szCs w:val="24"/>
          <w:lang w:val="en-CA" w:eastAsia="zh-CN"/>
        </w:rPr>
        <w:tab/>
      </w:r>
      <w:r w:rsidR="00CF5CCD" w:rsidRPr="00CF5CCD">
        <w:rPr>
          <w:rFonts w:ascii="KaiTi" w:eastAsia="KaiTi" w:hAnsi="KaiTi"/>
          <w:sz w:val="24"/>
          <w:szCs w:val="24"/>
          <w:lang w:eastAsia="zh-CN"/>
        </w:rPr>
        <w:t>邀请</w:t>
      </w:r>
      <w:r w:rsidR="00CF5CCD" w:rsidRPr="00CF5CCD">
        <w:rPr>
          <w:sz w:val="24"/>
          <w:szCs w:val="24"/>
          <w:lang w:eastAsia="zh-CN"/>
        </w:rPr>
        <w:t>缔约方和其他各方组织参与性活动，以鼓励私营部门参与卡利基金并</w:t>
      </w:r>
      <w:r w:rsidR="00FB4DED">
        <w:rPr>
          <w:rFonts w:hint="eastAsia"/>
          <w:sz w:val="24"/>
          <w:szCs w:val="24"/>
          <w:lang w:eastAsia="zh-CN"/>
        </w:rPr>
        <w:t>向</w:t>
      </w:r>
      <w:r w:rsidR="00CF5CCD" w:rsidRPr="00CF5CCD">
        <w:rPr>
          <w:sz w:val="24"/>
          <w:szCs w:val="24"/>
          <w:lang w:eastAsia="zh-CN"/>
        </w:rPr>
        <w:t>其</w:t>
      </w:r>
      <w:r w:rsidR="00FB4DED">
        <w:rPr>
          <w:rFonts w:hint="eastAsia"/>
          <w:sz w:val="24"/>
          <w:szCs w:val="24"/>
          <w:lang w:eastAsia="zh-CN"/>
        </w:rPr>
        <w:t>缴款</w:t>
      </w:r>
      <w:r w:rsidR="00CF5CCD" w:rsidRPr="00CF5CCD">
        <w:rPr>
          <w:sz w:val="24"/>
          <w:szCs w:val="24"/>
          <w:lang w:eastAsia="zh-CN"/>
        </w:rPr>
        <w:t>；</w:t>
      </w:r>
    </w:p>
    <w:p w14:paraId="4FAB6533" w14:textId="5BFBBECB" w:rsidR="00027B76" w:rsidRPr="003231DC" w:rsidRDefault="0084258E" w:rsidP="004C408B">
      <w:pPr>
        <w:pStyle w:val="CBDNormalNoNumber"/>
        <w:tabs>
          <w:tab w:val="clear" w:pos="567"/>
        </w:tabs>
        <w:ind w:left="1134" w:firstLine="567"/>
        <w:rPr>
          <w:sz w:val="24"/>
          <w:szCs w:val="24"/>
          <w:lang w:val="en-CA" w:eastAsia="zh-CN"/>
        </w:rPr>
      </w:pPr>
      <w:r w:rsidRPr="003231DC">
        <w:rPr>
          <w:sz w:val="24"/>
          <w:szCs w:val="24"/>
          <w:lang w:val="en-CA" w:eastAsia="zh-CN"/>
        </w:rPr>
        <w:t>4</w:t>
      </w:r>
      <w:r w:rsidR="00027B76" w:rsidRPr="003231DC">
        <w:rPr>
          <w:sz w:val="24"/>
          <w:szCs w:val="24"/>
          <w:lang w:val="en-CA" w:eastAsia="zh-CN"/>
        </w:rPr>
        <w:t>.</w:t>
      </w:r>
      <w:r w:rsidR="00027B76" w:rsidRPr="003231DC">
        <w:rPr>
          <w:sz w:val="24"/>
          <w:szCs w:val="24"/>
          <w:lang w:val="en-CA" w:eastAsia="zh-CN"/>
        </w:rPr>
        <w:tab/>
      </w:r>
      <w:r w:rsidR="00AF431C">
        <w:rPr>
          <w:rFonts w:ascii="KaiTi" w:eastAsia="KaiTi" w:hAnsi="KaiTi" w:hint="eastAsia"/>
          <w:sz w:val="24"/>
          <w:szCs w:val="24"/>
          <w:lang w:eastAsia="zh-CN"/>
        </w:rPr>
        <w:t>强力</w:t>
      </w:r>
      <w:r w:rsidR="00CF5CCD" w:rsidRPr="00CF5CCD">
        <w:rPr>
          <w:rFonts w:ascii="KaiTi" w:eastAsia="KaiTi" w:hAnsi="KaiTi"/>
          <w:sz w:val="24"/>
          <w:szCs w:val="24"/>
          <w:lang w:eastAsia="zh-CN"/>
        </w:rPr>
        <w:t>鼓励</w:t>
      </w:r>
      <w:r w:rsidR="00CF5CCD" w:rsidRPr="00CF5CCD">
        <w:rPr>
          <w:sz w:val="24"/>
          <w:szCs w:val="24"/>
          <w:lang w:eastAsia="zh-CN"/>
        </w:rPr>
        <w:t>非缔约方和相关组织支持</w:t>
      </w:r>
      <w:r w:rsidR="00B94420" w:rsidRPr="00CF5CCD">
        <w:rPr>
          <w:sz w:val="24"/>
          <w:szCs w:val="24"/>
          <w:lang w:eastAsia="zh-CN"/>
        </w:rPr>
        <w:t>包括卡利基金</w:t>
      </w:r>
      <w:r w:rsidR="00B94420">
        <w:rPr>
          <w:rFonts w:hint="eastAsia"/>
          <w:sz w:val="24"/>
          <w:szCs w:val="24"/>
          <w:lang w:eastAsia="zh-CN"/>
        </w:rPr>
        <w:t>在内的</w:t>
      </w:r>
      <w:r w:rsidR="00CF5CCD" w:rsidRPr="00CF5CCD">
        <w:rPr>
          <w:sz w:val="24"/>
          <w:szCs w:val="24"/>
          <w:lang w:eastAsia="zh-CN"/>
        </w:rPr>
        <w:t>多边机制指导委员会的工作，</w:t>
      </w:r>
      <w:r w:rsidR="00CF5CCD">
        <w:rPr>
          <w:rFonts w:hint="eastAsia"/>
          <w:sz w:val="24"/>
          <w:szCs w:val="24"/>
          <w:lang w:eastAsia="zh-CN"/>
        </w:rPr>
        <w:t>并支持</w:t>
      </w:r>
      <w:r w:rsidR="00CF5CCD" w:rsidRPr="00CF5CCD">
        <w:rPr>
          <w:sz w:val="24"/>
          <w:szCs w:val="24"/>
          <w:lang w:eastAsia="zh-CN"/>
        </w:rPr>
        <w:t>作为该机制临时秘书处的《生物多样性公约》秘书处</w:t>
      </w:r>
      <w:r w:rsidR="00CF5CCD">
        <w:rPr>
          <w:rFonts w:hint="eastAsia"/>
          <w:sz w:val="24"/>
          <w:szCs w:val="24"/>
          <w:lang w:eastAsia="zh-CN"/>
        </w:rPr>
        <w:t>的工作</w:t>
      </w:r>
      <w:r w:rsidR="00CF5CCD" w:rsidRPr="003231DC">
        <w:rPr>
          <w:rStyle w:val="FootnoteReference"/>
          <w:sz w:val="24"/>
          <w:szCs w:val="24"/>
        </w:rPr>
        <w:footnoteReference w:id="8"/>
      </w:r>
      <w:r w:rsidR="00CF5CCD" w:rsidRPr="00CF5CCD">
        <w:rPr>
          <w:sz w:val="24"/>
          <w:szCs w:val="24"/>
          <w:lang w:eastAsia="zh-CN"/>
        </w:rPr>
        <w:t>，为此</w:t>
      </w:r>
      <w:r w:rsidR="00CF5CCD">
        <w:rPr>
          <w:rFonts w:hint="eastAsia"/>
          <w:sz w:val="24"/>
          <w:szCs w:val="24"/>
          <w:lang w:eastAsia="zh-CN"/>
        </w:rPr>
        <w:t>应</w:t>
      </w:r>
      <w:r w:rsidR="00CF5CCD" w:rsidRPr="00CF5CCD">
        <w:rPr>
          <w:sz w:val="24"/>
          <w:szCs w:val="24"/>
          <w:lang w:eastAsia="zh-CN"/>
        </w:rPr>
        <w:t>提供财政支持和开展非正式活动，如关于</w:t>
      </w:r>
      <w:r w:rsidR="004E78E5">
        <w:rPr>
          <w:rFonts w:hint="eastAsia"/>
          <w:sz w:val="24"/>
          <w:szCs w:val="24"/>
          <w:lang w:eastAsia="zh-CN"/>
        </w:rPr>
        <w:t>包括卡利基金在内的多边</w:t>
      </w:r>
      <w:r w:rsidR="00CF5CCD" w:rsidRPr="00CF5CCD">
        <w:rPr>
          <w:sz w:val="24"/>
          <w:szCs w:val="24"/>
          <w:lang w:eastAsia="zh-CN"/>
        </w:rPr>
        <w:t>机制运</w:t>
      </w:r>
      <w:r w:rsidR="00AF431C">
        <w:rPr>
          <w:rFonts w:hint="eastAsia"/>
          <w:sz w:val="24"/>
          <w:szCs w:val="24"/>
          <w:lang w:eastAsia="zh-CN"/>
        </w:rPr>
        <w:t>作</w:t>
      </w:r>
      <w:r w:rsidR="00CF5CCD" w:rsidRPr="00CF5CCD">
        <w:rPr>
          <w:sz w:val="24"/>
          <w:szCs w:val="24"/>
          <w:lang w:eastAsia="zh-CN"/>
        </w:rPr>
        <w:t>的讲习班和相关项目；</w:t>
      </w:r>
    </w:p>
    <w:p w14:paraId="720C3521" w14:textId="51BD581C" w:rsidR="00EF6C8A" w:rsidRPr="003231DC" w:rsidRDefault="0084258E" w:rsidP="004C408B">
      <w:pPr>
        <w:pStyle w:val="CBDNormalNoNumber"/>
        <w:tabs>
          <w:tab w:val="clear" w:pos="567"/>
        </w:tabs>
        <w:ind w:left="1134" w:firstLine="567"/>
        <w:rPr>
          <w:sz w:val="24"/>
          <w:szCs w:val="24"/>
          <w:lang w:eastAsia="zh-CN"/>
        </w:rPr>
      </w:pPr>
      <w:r w:rsidRPr="003231DC">
        <w:rPr>
          <w:sz w:val="24"/>
          <w:szCs w:val="24"/>
          <w:lang w:eastAsia="zh-CN"/>
        </w:rPr>
        <w:t>5</w:t>
      </w:r>
      <w:r w:rsidR="002A3193" w:rsidRPr="003231DC">
        <w:rPr>
          <w:sz w:val="24"/>
          <w:szCs w:val="24"/>
          <w:lang w:eastAsia="zh-CN"/>
        </w:rPr>
        <w:t>.</w:t>
      </w:r>
      <w:r w:rsidR="002A3193" w:rsidRPr="003231DC">
        <w:rPr>
          <w:sz w:val="24"/>
          <w:szCs w:val="24"/>
          <w:lang w:eastAsia="zh-CN"/>
        </w:rPr>
        <w:tab/>
      </w:r>
      <w:r w:rsidR="002B7A4F" w:rsidRPr="002B7A4F">
        <w:rPr>
          <w:sz w:val="24"/>
          <w:szCs w:val="24"/>
          <w:lang w:eastAsia="zh-CN"/>
        </w:rPr>
        <w:t>为以透明和负责任的方式</w:t>
      </w:r>
      <w:r w:rsidR="002B7A4F">
        <w:rPr>
          <w:rFonts w:hint="eastAsia"/>
          <w:sz w:val="24"/>
          <w:szCs w:val="24"/>
          <w:lang w:eastAsia="zh-CN"/>
        </w:rPr>
        <w:t>开放</w:t>
      </w:r>
      <w:r w:rsidR="002B7A4F" w:rsidRPr="002B7A4F">
        <w:rPr>
          <w:sz w:val="24"/>
          <w:szCs w:val="24"/>
          <w:lang w:eastAsia="zh-CN"/>
        </w:rPr>
        <w:t>和</w:t>
      </w:r>
      <w:r w:rsidR="002B7A4F">
        <w:rPr>
          <w:rFonts w:hint="eastAsia"/>
          <w:sz w:val="24"/>
          <w:szCs w:val="24"/>
          <w:lang w:eastAsia="zh-CN"/>
        </w:rPr>
        <w:t>任由</w:t>
      </w:r>
      <w:r w:rsidR="002B7A4F" w:rsidRPr="002B7A4F">
        <w:rPr>
          <w:sz w:val="24"/>
          <w:szCs w:val="24"/>
          <w:lang w:eastAsia="zh-CN"/>
        </w:rPr>
        <w:t>获取遗传资源数字序列信息，</w:t>
      </w:r>
      <w:r w:rsidR="002B7A4F" w:rsidRPr="002B7A4F">
        <w:rPr>
          <w:rFonts w:ascii="KaiTi" w:eastAsia="KaiTi" w:hAnsi="KaiTi" w:hint="eastAsia"/>
          <w:sz w:val="24"/>
          <w:szCs w:val="24"/>
          <w:lang w:eastAsia="zh-CN"/>
        </w:rPr>
        <w:t>邀</w:t>
      </w:r>
      <w:r w:rsidR="002B7A4F" w:rsidRPr="002B7A4F">
        <w:rPr>
          <w:rFonts w:ascii="KaiTi" w:eastAsia="KaiTi" w:hAnsi="KaiTi"/>
          <w:sz w:val="24"/>
          <w:szCs w:val="24"/>
          <w:lang w:eastAsia="zh-CN"/>
        </w:rPr>
        <w:t>请</w:t>
      </w:r>
      <w:r w:rsidR="002B7A4F" w:rsidRPr="002B7A4F">
        <w:rPr>
          <w:sz w:val="24"/>
          <w:szCs w:val="24"/>
          <w:lang w:eastAsia="zh-CN"/>
        </w:rPr>
        <w:t>:</w:t>
      </w:r>
    </w:p>
    <w:p w14:paraId="26A1F96F" w14:textId="13C85132" w:rsidR="00637C6B" w:rsidRPr="003231DC" w:rsidRDefault="004A2796" w:rsidP="004C408B">
      <w:pPr>
        <w:pStyle w:val="CBDNormalNoNumber"/>
        <w:tabs>
          <w:tab w:val="clear" w:pos="567"/>
        </w:tabs>
        <w:ind w:left="1134" w:firstLine="567"/>
        <w:rPr>
          <w:sz w:val="24"/>
          <w:szCs w:val="24"/>
          <w:lang w:eastAsia="zh-CN"/>
        </w:rPr>
      </w:pPr>
      <w:r w:rsidRPr="003231DC">
        <w:rPr>
          <w:sz w:val="24"/>
          <w:szCs w:val="24"/>
          <w:lang w:eastAsia="zh-CN"/>
        </w:rPr>
        <w:t>(a)</w:t>
      </w:r>
      <w:r w:rsidRPr="003231DC">
        <w:rPr>
          <w:sz w:val="24"/>
          <w:szCs w:val="24"/>
          <w:lang w:eastAsia="zh-CN"/>
        </w:rPr>
        <w:tab/>
      </w:r>
      <w:r w:rsidR="002B7A4F" w:rsidRPr="002B7A4F">
        <w:rPr>
          <w:sz w:val="24"/>
          <w:szCs w:val="24"/>
          <w:lang w:eastAsia="zh-CN"/>
        </w:rPr>
        <w:t>土著人民和</w:t>
      </w:r>
      <w:r w:rsidR="00194617">
        <w:rPr>
          <w:sz w:val="24"/>
          <w:szCs w:val="24"/>
          <w:lang w:eastAsia="zh-CN"/>
        </w:rPr>
        <w:t>地方社区</w:t>
      </w:r>
      <w:r w:rsidR="002B7A4F" w:rsidRPr="002B7A4F">
        <w:rPr>
          <w:sz w:val="24"/>
          <w:szCs w:val="24"/>
          <w:lang w:eastAsia="zh-CN"/>
        </w:rPr>
        <w:t>在缔约方的支持下；</w:t>
      </w:r>
      <w:r w:rsidR="004D3638">
        <w:rPr>
          <w:rFonts w:hint="eastAsia"/>
          <w:sz w:val="24"/>
          <w:szCs w:val="24"/>
          <w:lang w:eastAsia="zh-CN"/>
        </w:rPr>
        <w:t>并</w:t>
      </w:r>
      <w:r w:rsidR="002B7A4F" w:rsidRPr="002B7A4F">
        <w:rPr>
          <w:sz w:val="24"/>
          <w:szCs w:val="24"/>
          <w:lang w:eastAsia="zh-CN"/>
        </w:rPr>
        <w:t>酌情</w:t>
      </w:r>
      <w:r w:rsidR="004D3638">
        <w:rPr>
          <w:rFonts w:hint="eastAsia"/>
          <w:sz w:val="24"/>
          <w:szCs w:val="24"/>
          <w:lang w:eastAsia="zh-CN"/>
        </w:rPr>
        <w:t>邀请</w:t>
      </w:r>
      <w:r w:rsidR="002B7A4F" w:rsidRPr="002B7A4F">
        <w:rPr>
          <w:sz w:val="24"/>
          <w:szCs w:val="24"/>
          <w:lang w:eastAsia="zh-CN"/>
        </w:rPr>
        <w:t>相关组织和</w:t>
      </w:r>
      <w:r w:rsidR="002B7A4F">
        <w:rPr>
          <w:rFonts w:hint="eastAsia"/>
          <w:sz w:val="24"/>
          <w:szCs w:val="24"/>
          <w:lang w:eastAsia="zh-CN"/>
        </w:rPr>
        <w:t>举措</w:t>
      </w:r>
      <w:r w:rsidR="002B7A4F" w:rsidRPr="002B7A4F">
        <w:rPr>
          <w:sz w:val="24"/>
          <w:szCs w:val="24"/>
          <w:lang w:eastAsia="zh-CN"/>
        </w:rPr>
        <w:t>；</w:t>
      </w:r>
      <w:r w:rsidR="004D3638">
        <w:rPr>
          <w:rFonts w:hint="eastAsia"/>
          <w:sz w:val="24"/>
          <w:szCs w:val="24"/>
          <w:lang w:eastAsia="zh-CN"/>
        </w:rPr>
        <w:t>编制</w:t>
      </w:r>
      <w:r w:rsidR="002B7A4F" w:rsidRPr="002B7A4F">
        <w:rPr>
          <w:sz w:val="24"/>
          <w:szCs w:val="24"/>
          <w:lang w:eastAsia="zh-CN"/>
        </w:rPr>
        <w:t>教材供数据库运营</w:t>
      </w:r>
      <w:r w:rsidR="004D3638">
        <w:rPr>
          <w:rFonts w:hint="eastAsia"/>
          <w:sz w:val="24"/>
          <w:szCs w:val="24"/>
          <w:lang w:eastAsia="zh-CN"/>
        </w:rPr>
        <w:t>方</w:t>
      </w:r>
      <w:r w:rsidR="002B7A4F" w:rsidRPr="002B7A4F">
        <w:rPr>
          <w:sz w:val="24"/>
          <w:szCs w:val="24"/>
          <w:lang w:eastAsia="zh-CN"/>
        </w:rPr>
        <w:t>、科研机构、秘书处和其他相关利益攸关方使用，内容涉及与土著人民和地方社区及其传统知识相关的数据的管理和治理，为利用遗传资源数字序列信息进行研究的科学出版物提供指导；</w:t>
      </w:r>
    </w:p>
    <w:p w14:paraId="57BBBFB5" w14:textId="6C5384EA" w:rsidR="00EF6C8A" w:rsidRPr="003231DC" w:rsidRDefault="004A2796" w:rsidP="004C408B">
      <w:pPr>
        <w:pStyle w:val="CBDNormalNoNumber"/>
        <w:tabs>
          <w:tab w:val="clear" w:pos="567"/>
        </w:tabs>
        <w:ind w:left="1134" w:firstLine="567"/>
        <w:rPr>
          <w:sz w:val="24"/>
          <w:szCs w:val="24"/>
          <w:lang w:eastAsia="zh-CN"/>
        </w:rPr>
      </w:pPr>
      <w:r w:rsidRPr="003231DC">
        <w:rPr>
          <w:sz w:val="24"/>
          <w:szCs w:val="24"/>
          <w:lang w:eastAsia="zh-CN"/>
        </w:rPr>
        <w:lastRenderedPageBreak/>
        <w:t>(b)</w:t>
      </w:r>
      <w:r w:rsidRPr="003231DC">
        <w:rPr>
          <w:sz w:val="24"/>
          <w:szCs w:val="24"/>
          <w:lang w:eastAsia="zh-CN"/>
        </w:rPr>
        <w:tab/>
      </w:r>
      <w:r w:rsidR="003D3A18" w:rsidRPr="003D3A18">
        <w:rPr>
          <w:sz w:val="24"/>
          <w:szCs w:val="24"/>
          <w:lang w:eastAsia="zh-CN"/>
        </w:rPr>
        <w:t>数据库管理人员和用户开发和</w:t>
      </w:r>
      <w:r w:rsidR="003D3A18">
        <w:rPr>
          <w:rFonts w:hint="eastAsia"/>
          <w:sz w:val="24"/>
          <w:szCs w:val="24"/>
          <w:lang w:eastAsia="zh-CN"/>
        </w:rPr>
        <w:t>落实</w:t>
      </w:r>
      <w:r w:rsidR="003D3A18" w:rsidRPr="003D3A18">
        <w:rPr>
          <w:sz w:val="24"/>
          <w:szCs w:val="24"/>
          <w:lang w:eastAsia="zh-CN"/>
        </w:rPr>
        <w:t>:</w:t>
      </w:r>
      <w:r w:rsidR="003D3A18">
        <w:rPr>
          <w:rFonts w:hint="eastAsia"/>
          <w:sz w:val="24"/>
          <w:szCs w:val="24"/>
          <w:lang w:eastAsia="zh-CN"/>
        </w:rPr>
        <w:t>（一）</w:t>
      </w:r>
      <w:r w:rsidR="003D3A18" w:rsidRPr="003D3A18">
        <w:rPr>
          <w:sz w:val="24"/>
          <w:szCs w:val="24"/>
          <w:lang w:eastAsia="zh-CN"/>
        </w:rPr>
        <w:t>支持改善数据库的可访问性、透明度和问责制的标准化元数据；</w:t>
      </w:r>
      <w:r w:rsidR="003D3A18" w:rsidRPr="003D3A18">
        <w:rPr>
          <w:rFonts w:ascii="SimSun" w:hAnsi="SimSun" w:hint="eastAsia"/>
          <w:sz w:val="24"/>
          <w:szCs w:val="24"/>
          <w:lang w:eastAsia="zh-CN"/>
        </w:rPr>
        <w:t>（二）</w:t>
      </w:r>
      <w:r w:rsidR="003D3A18" w:rsidRPr="003D3A18">
        <w:rPr>
          <w:sz w:val="24"/>
          <w:szCs w:val="24"/>
          <w:lang w:eastAsia="zh-CN"/>
        </w:rPr>
        <w:t>用于逐步监控与本地数据治理原则</w:t>
      </w:r>
      <w:r w:rsidR="003D3A18" w:rsidRPr="003D3A18">
        <w:rPr>
          <w:sz w:val="24"/>
          <w:szCs w:val="24"/>
          <w:lang w:eastAsia="zh-CN"/>
        </w:rPr>
        <w:t>CARE(</w:t>
      </w:r>
      <w:r w:rsidR="003D3A18" w:rsidRPr="002560F0">
        <w:rPr>
          <w:sz w:val="24"/>
          <w:szCs w:val="24"/>
          <w:lang w:eastAsia="zh-CN"/>
        </w:rPr>
        <w:t>集体利益、控制权、责任和伦理</w:t>
      </w:r>
      <w:r w:rsidR="003D3A18">
        <w:rPr>
          <w:rFonts w:hint="eastAsia"/>
          <w:sz w:val="24"/>
          <w:szCs w:val="24"/>
          <w:lang w:eastAsia="zh-CN"/>
        </w:rPr>
        <w:t>原则</w:t>
      </w:r>
      <w:r w:rsidR="003D3A18" w:rsidRPr="003D3A18">
        <w:rPr>
          <w:sz w:val="24"/>
          <w:szCs w:val="24"/>
          <w:lang w:eastAsia="zh-CN"/>
        </w:rPr>
        <w:t>)</w:t>
      </w:r>
      <w:r w:rsidR="003D3A18">
        <w:rPr>
          <w:rFonts w:hint="eastAsia"/>
          <w:sz w:val="24"/>
          <w:szCs w:val="24"/>
          <w:lang w:eastAsia="zh-CN"/>
        </w:rPr>
        <w:t>接轨</w:t>
      </w:r>
      <w:r w:rsidR="003D3A18" w:rsidRPr="003D3A18">
        <w:rPr>
          <w:sz w:val="24"/>
          <w:szCs w:val="24"/>
          <w:lang w:eastAsia="zh-CN"/>
        </w:rPr>
        <w:t>的流程；</w:t>
      </w:r>
    </w:p>
    <w:p w14:paraId="285780ED" w14:textId="17735FC5" w:rsidR="004D5B40" w:rsidRPr="003231DC" w:rsidRDefault="0084258E" w:rsidP="004C408B">
      <w:pPr>
        <w:pStyle w:val="CBDNormalNoNumber"/>
        <w:tabs>
          <w:tab w:val="clear" w:pos="567"/>
        </w:tabs>
        <w:ind w:left="1134" w:firstLine="567"/>
        <w:rPr>
          <w:sz w:val="24"/>
          <w:szCs w:val="24"/>
          <w:lang w:eastAsia="zh-CN"/>
        </w:rPr>
      </w:pPr>
      <w:r w:rsidRPr="003231DC">
        <w:rPr>
          <w:sz w:val="24"/>
          <w:szCs w:val="24"/>
          <w:lang w:eastAsia="zh-CN"/>
        </w:rPr>
        <w:t>6</w:t>
      </w:r>
      <w:r w:rsidR="002825D0" w:rsidRPr="003231DC">
        <w:rPr>
          <w:sz w:val="24"/>
          <w:szCs w:val="24"/>
          <w:lang w:eastAsia="zh-CN"/>
        </w:rPr>
        <w:t>.</w:t>
      </w:r>
      <w:r w:rsidR="002825D0" w:rsidRPr="003231DC">
        <w:rPr>
          <w:i/>
          <w:iCs/>
          <w:sz w:val="24"/>
          <w:szCs w:val="24"/>
          <w:lang w:eastAsia="zh-CN"/>
        </w:rPr>
        <w:tab/>
      </w:r>
      <w:r w:rsidR="003D3A18" w:rsidRPr="003D3A18">
        <w:rPr>
          <w:rFonts w:ascii="KaiTi" w:eastAsia="KaiTi" w:hAnsi="KaiTi"/>
          <w:sz w:val="24"/>
          <w:szCs w:val="24"/>
          <w:lang w:eastAsia="zh-CN"/>
        </w:rPr>
        <w:t>邀请</w:t>
      </w:r>
      <w:r w:rsidR="003D3A18" w:rsidRPr="003D3A18">
        <w:rPr>
          <w:sz w:val="24"/>
          <w:szCs w:val="24"/>
          <w:lang w:eastAsia="zh-CN"/>
        </w:rPr>
        <w:t>缔约方和相关组织为上文第</w:t>
      </w:r>
      <w:r w:rsidR="003D3A18" w:rsidRPr="003D3A18">
        <w:rPr>
          <w:sz w:val="24"/>
          <w:szCs w:val="24"/>
          <w:lang w:eastAsia="zh-CN"/>
        </w:rPr>
        <w:t>5 (a)</w:t>
      </w:r>
      <w:r w:rsidR="003D3A18" w:rsidRPr="003D3A18">
        <w:rPr>
          <w:sz w:val="24"/>
          <w:szCs w:val="24"/>
          <w:lang w:eastAsia="zh-CN"/>
        </w:rPr>
        <w:t>分段概述的工作提供能力建设和财政支持；</w:t>
      </w:r>
      <w:r w:rsidR="004D5B40" w:rsidRPr="003231DC">
        <w:rPr>
          <w:sz w:val="24"/>
          <w:szCs w:val="24"/>
          <w:lang w:eastAsia="zh-CN"/>
        </w:rPr>
        <w:t xml:space="preserve"> </w:t>
      </w:r>
    </w:p>
    <w:p w14:paraId="1FD3608A" w14:textId="0A2C9B82" w:rsidR="0034736B" w:rsidRPr="003231DC" w:rsidRDefault="0084258E" w:rsidP="004C408B">
      <w:pPr>
        <w:pStyle w:val="CBDNormalNoNumber"/>
        <w:tabs>
          <w:tab w:val="clear" w:pos="567"/>
        </w:tabs>
        <w:ind w:left="1134" w:firstLine="567"/>
        <w:rPr>
          <w:sz w:val="24"/>
          <w:szCs w:val="24"/>
          <w:lang w:eastAsia="zh-CN"/>
        </w:rPr>
      </w:pPr>
      <w:r w:rsidRPr="003231DC">
        <w:rPr>
          <w:sz w:val="24"/>
          <w:szCs w:val="24"/>
          <w:lang w:eastAsia="zh-CN"/>
        </w:rPr>
        <w:t>7</w:t>
      </w:r>
      <w:r w:rsidR="0084525C" w:rsidRPr="003231DC">
        <w:rPr>
          <w:sz w:val="24"/>
          <w:szCs w:val="24"/>
          <w:lang w:eastAsia="zh-CN"/>
        </w:rPr>
        <w:t>.</w:t>
      </w:r>
      <w:r w:rsidR="0084525C" w:rsidRPr="003231DC">
        <w:rPr>
          <w:i/>
          <w:iCs/>
          <w:sz w:val="24"/>
          <w:szCs w:val="24"/>
          <w:lang w:eastAsia="zh-CN"/>
        </w:rPr>
        <w:tab/>
      </w:r>
      <w:r w:rsidR="003D3A18" w:rsidRPr="003D3A18">
        <w:rPr>
          <w:rFonts w:ascii="KaiTi" w:eastAsia="KaiTi" w:hAnsi="KaiTi"/>
          <w:sz w:val="24"/>
          <w:szCs w:val="24"/>
          <w:lang w:eastAsia="zh-CN"/>
        </w:rPr>
        <w:t>邀请</w:t>
      </w:r>
      <w:r w:rsidR="003D3A18" w:rsidRPr="003D3A18">
        <w:rPr>
          <w:sz w:val="24"/>
          <w:szCs w:val="24"/>
          <w:lang w:eastAsia="zh-CN"/>
        </w:rPr>
        <w:t>上</w:t>
      </w:r>
      <w:r w:rsidR="003D3A18">
        <w:rPr>
          <w:rFonts w:hint="eastAsia"/>
          <w:sz w:val="24"/>
          <w:szCs w:val="24"/>
          <w:lang w:eastAsia="zh-CN"/>
        </w:rPr>
        <w:t>文</w:t>
      </w:r>
      <w:r w:rsidR="003D3A18" w:rsidRPr="003D3A18">
        <w:rPr>
          <w:sz w:val="24"/>
          <w:szCs w:val="24"/>
          <w:lang w:eastAsia="zh-CN"/>
        </w:rPr>
        <w:t>第</w:t>
      </w:r>
      <w:r w:rsidR="003D3A18" w:rsidRPr="003D3A18">
        <w:rPr>
          <w:sz w:val="24"/>
          <w:szCs w:val="24"/>
          <w:lang w:eastAsia="zh-CN"/>
        </w:rPr>
        <w:t>5</w:t>
      </w:r>
      <w:r w:rsidR="003D3A18" w:rsidRPr="003D3A18">
        <w:rPr>
          <w:sz w:val="24"/>
          <w:szCs w:val="24"/>
          <w:lang w:eastAsia="zh-CN"/>
        </w:rPr>
        <w:t>段提到的各行为</w:t>
      </w:r>
      <w:r w:rsidR="00980FBB">
        <w:rPr>
          <w:rFonts w:hint="eastAsia"/>
          <w:sz w:val="24"/>
          <w:szCs w:val="24"/>
          <w:lang w:eastAsia="zh-CN"/>
        </w:rPr>
        <w:t>体</w:t>
      </w:r>
      <w:r w:rsidR="003D3A18" w:rsidRPr="003D3A18">
        <w:rPr>
          <w:sz w:val="24"/>
          <w:szCs w:val="24"/>
          <w:lang w:eastAsia="zh-CN"/>
        </w:rPr>
        <w:t>向秘书处通报所开展的相关工作及其结果；</w:t>
      </w:r>
    </w:p>
    <w:p w14:paraId="74CE446A" w14:textId="3E46E2DF" w:rsidR="005A55E2" w:rsidRPr="003231DC" w:rsidRDefault="0084258E" w:rsidP="004C408B">
      <w:pPr>
        <w:pStyle w:val="CBDNormalNoNumber"/>
        <w:keepNext/>
        <w:tabs>
          <w:tab w:val="clear" w:pos="567"/>
        </w:tabs>
        <w:ind w:left="1134" w:firstLine="567"/>
        <w:rPr>
          <w:sz w:val="24"/>
          <w:szCs w:val="24"/>
          <w:lang w:eastAsia="zh-CN"/>
        </w:rPr>
      </w:pPr>
      <w:r w:rsidRPr="003231DC">
        <w:rPr>
          <w:sz w:val="24"/>
          <w:szCs w:val="24"/>
          <w:lang w:eastAsia="zh-CN"/>
        </w:rPr>
        <w:t>8</w:t>
      </w:r>
      <w:r w:rsidR="0084525C" w:rsidRPr="003231DC">
        <w:rPr>
          <w:sz w:val="24"/>
          <w:szCs w:val="24"/>
          <w:lang w:eastAsia="zh-CN"/>
        </w:rPr>
        <w:t>.</w:t>
      </w:r>
      <w:r w:rsidR="0084525C" w:rsidRPr="003231DC">
        <w:rPr>
          <w:i/>
          <w:iCs/>
          <w:sz w:val="24"/>
          <w:szCs w:val="24"/>
          <w:lang w:eastAsia="zh-CN"/>
        </w:rPr>
        <w:tab/>
      </w:r>
      <w:r w:rsidR="00980FBB" w:rsidRPr="00980FBB">
        <w:rPr>
          <w:rFonts w:ascii="KaiTi" w:eastAsia="KaiTi" w:hAnsi="KaiTi"/>
          <w:sz w:val="24"/>
          <w:szCs w:val="24"/>
          <w:lang w:eastAsia="zh-CN"/>
        </w:rPr>
        <w:t>请</w:t>
      </w:r>
      <w:r w:rsidR="00980FBB" w:rsidRPr="00980FBB">
        <w:rPr>
          <w:sz w:val="24"/>
          <w:szCs w:val="24"/>
          <w:lang w:eastAsia="zh-CN"/>
        </w:rPr>
        <w:t>执行秘书在资源</w:t>
      </w:r>
      <w:r w:rsidR="00980FBB">
        <w:rPr>
          <w:rFonts w:hint="eastAsia"/>
          <w:sz w:val="24"/>
          <w:szCs w:val="24"/>
          <w:lang w:eastAsia="zh-CN"/>
        </w:rPr>
        <w:t>允许</w:t>
      </w:r>
      <w:r w:rsidR="00980FBB" w:rsidRPr="00980FBB">
        <w:rPr>
          <w:sz w:val="24"/>
          <w:szCs w:val="24"/>
          <w:lang w:eastAsia="zh-CN"/>
        </w:rPr>
        <w:t>的情况下</w:t>
      </w:r>
      <w:r w:rsidR="00980FBB" w:rsidRPr="00980FBB">
        <w:rPr>
          <w:sz w:val="24"/>
          <w:szCs w:val="24"/>
          <w:lang w:eastAsia="zh-CN"/>
        </w:rPr>
        <w:t>:</w:t>
      </w:r>
    </w:p>
    <w:p w14:paraId="6143A32F" w14:textId="0C972AA9" w:rsidR="00C056CE" w:rsidRPr="003231DC" w:rsidRDefault="0084525C" w:rsidP="004C408B">
      <w:pPr>
        <w:pStyle w:val="CBDNormalNoNumber"/>
        <w:tabs>
          <w:tab w:val="clear" w:pos="567"/>
        </w:tabs>
        <w:ind w:left="1134" w:firstLine="567"/>
        <w:rPr>
          <w:sz w:val="24"/>
          <w:szCs w:val="24"/>
          <w:lang w:eastAsia="zh-CN"/>
        </w:rPr>
      </w:pPr>
      <w:r w:rsidRPr="003231DC">
        <w:rPr>
          <w:sz w:val="24"/>
          <w:szCs w:val="24"/>
          <w:lang w:eastAsia="zh-CN"/>
        </w:rPr>
        <w:t>(a)</w:t>
      </w:r>
      <w:r w:rsidRPr="003231DC">
        <w:rPr>
          <w:sz w:val="24"/>
          <w:szCs w:val="24"/>
          <w:lang w:eastAsia="zh-CN"/>
        </w:rPr>
        <w:tab/>
      </w:r>
      <w:r w:rsidR="00200679">
        <w:rPr>
          <w:rFonts w:hint="eastAsia"/>
          <w:sz w:val="24"/>
          <w:szCs w:val="24"/>
          <w:lang w:eastAsia="zh-CN"/>
        </w:rPr>
        <w:t>要求</w:t>
      </w:r>
      <w:r w:rsidR="00980FBB" w:rsidRPr="00980FBB">
        <w:rPr>
          <w:sz w:val="24"/>
          <w:szCs w:val="24"/>
          <w:lang w:eastAsia="zh-CN"/>
        </w:rPr>
        <w:t>并收集上文第</w:t>
      </w:r>
      <w:r w:rsidR="00980FBB" w:rsidRPr="00980FBB">
        <w:rPr>
          <w:sz w:val="24"/>
          <w:szCs w:val="24"/>
          <w:lang w:eastAsia="zh-CN"/>
        </w:rPr>
        <w:t>7</w:t>
      </w:r>
      <w:r w:rsidR="00980FBB" w:rsidRPr="00980FBB">
        <w:rPr>
          <w:sz w:val="24"/>
          <w:szCs w:val="24"/>
          <w:lang w:eastAsia="zh-CN"/>
        </w:rPr>
        <w:t>段所述信息，并通过《公约》的信息交换机制或获取和惠益分享信息交换</w:t>
      </w:r>
      <w:r w:rsidR="00980FBB">
        <w:rPr>
          <w:rFonts w:hint="eastAsia"/>
          <w:sz w:val="24"/>
          <w:szCs w:val="24"/>
          <w:lang w:eastAsia="zh-CN"/>
        </w:rPr>
        <w:t>所</w:t>
      </w:r>
      <w:r w:rsidR="00980FBB" w:rsidRPr="00980FBB">
        <w:rPr>
          <w:sz w:val="24"/>
          <w:szCs w:val="24"/>
          <w:lang w:eastAsia="zh-CN"/>
        </w:rPr>
        <w:t>提供这些信息；</w:t>
      </w:r>
    </w:p>
    <w:p w14:paraId="449BB050" w14:textId="4BCE0353" w:rsidR="00321742" w:rsidRPr="003231DC" w:rsidRDefault="0084525C" w:rsidP="004C408B">
      <w:pPr>
        <w:pStyle w:val="CBDNormalNoNumber"/>
        <w:tabs>
          <w:tab w:val="clear" w:pos="567"/>
        </w:tabs>
        <w:ind w:left="1134" w:firstLine="567"/>
        <w:rPr>
          <w:sz w:val="24"/>
          <w:szCs w:val="24"/>
          <w:lang w:eastAsia="zh-CN"/>
        </w:rPr>
      </w:pPr>
      <w:r w:rsidRPr="003231DC">
        <w:rPr>
          <w:sz w:val="24"/>
          <w:szCs w:val="24"/>
          <w:lang w:eastAsia="zh-CN"/>
        </w:rPr>
        <w:t>(b)</w:t>
      </w:r>
      <w:r w:rsidRPr="003231DC">
        <w:rPr>
          <w:sz w:val="24"/>
          <w:szCs w:val="24"/>
          <w:lang w:eastAsia="zh-CN"/>
        </w:rPr>
        <w:tab/>
      </w:r>
      <w:r w:rsidR="00980FBB" w:rsidRPr="00980FBB">
        <w:rPr>
          <w:sz w:val="24"/>
          <w:szCs w:val="24"/>
          <w:lang w:eastAsia="zh-CN"/>
        </w:rPr>
        <w:t>编制关于《公约》的获取和惠益分享义务和期望的教材，供数据库运营</w:t>
      </w:r>
      <w:r w:rsidR="00980FBB">
        <w:rPr>
          <w:rFonts w:hint="eastAsia"/>
          <w:sz w:val="24"/>
          <w:szCs w:val="24"/>
          <w:lang w:eastAsia="zh-CN"/>
        </w:rPr>
        <w:t>者</w:t>
      </w:r>
      <w:r w:rsidR="00980FBB" w:rsidRPr="00980FBB">
        <w:rPr>
          <w:sz w:val="24"/>
          <w:szCs w:val="24"/>
          <w:lang w:eastAsia="zh-CN"/>
        </w:rPr>
        <w:t>、科研机构和其他相关利益攸关方使用；</w:t>
      </w:r>
    </w:p>
    <w:p w14:paraId="24A409AC" w14:textId="5CC4DEF6" w:rsidR="00740CD6" w:rsidRPr="003231DC" w:rsidRDefault="0084258E" w:rsidP="004C408B">
      <w:pPr>
        <w:pStyle w:val="CBDNormalNoNumber"/>
        <w:tabs>
          <w:tab w:val="clear" w:pos="567"/>
        </w:tabs>
        <w:ind w:left="1134" w:firstLine="567"/>
        <w:rPr>
          <w:sz w:val="24"/>
          <w:szCs w:val="24"/>
          <w:lang w:eastAsia="zh-CN"/>
        </w:rPr>
      </w:pPr>
      <w:r w:rsidRPr="003231DC">
        <w:rPr>
          <w:sz w:val="24"/>
          <w:szCs w:val="24"/>
          <w:lang w:eastAsia="zh-CN"/>
        </w:rPr>
        <w:t>9</w:t>
      </w:r>
      <w:r w:rsidR="00C6598A" w:rsidRPr="003231DC">
        <w:rPr>
          <w:sz w:val="24"/>
          <w:szCs w:val="24"/>
          <w:lang w:eastAsia="zh-CN"/>
        </w:rPr>
        <w:t>.</w:t>
      </w:r>
      <w:r w:rsidR="00C6598A" w:rsidRPr="003231DC">
        <w:rPr>
          <w:i/>
          <w:iCs/>
          <w:sz w:val="24"/>
          <w:szCs w:val="24"/>
          <w:lang w:eastAsia="zh-CN"/>
        </w:rPr>
        <w:tab/>
      </w:r>
      <w:r w:rsidR="00980FBB" w:rsidRPr="00980FBB">
        <w:rPr>
          <w:rFonts w:ascii="KaiTi" w:eastAsia="KaiTi" w:hAnsi="KaiTi"/>
          <w:sz w:val="24"/>
          <w:szCs w:val="24"/>
          <w:lang w:eastAsia="zh-CN"/>
        </w:rPr>
        <w:t>重申</w:t>
      </w:r>
      <w:r w:rsidR="00980FBB" w:rsidRPr="00980FBB">
        <w:rPr>
          <w:sz w:val="24"/>
          <w:szCs w:val="24"/>
          <w:lang w:eastAsia="zh-CN"/>
        </w:rPr>
        <w:t>其关于在第十八</w:t>
      </w:r>
      <w:r w:rsidR="00980FBB">
        <w:rPr>
          <w:rFonts w:hint="eastAsia"/>
          <w:sz w:val="24"/>
          <w:szCs w:val="24"/>
          <w:lang w:eastAsia="zh-CN"/>
        </w:rPr>
        <w:t>届</w:t>
      </w:r>
      <w:r w:rsidR="00980FBB" w:rsidRPr="00980FBB">
        <w:rPr>
          <w:sz w:val="24"/>
          <w:szCs w:val="24"/>
          <w:lang w:eastAsia="zh-CN"/>
        </w:rPr>
        <w:t>会议上对包括</w:t>
      </w:r>
      <w:r w:rsidR="00980FBB">
        <w:rPr>
          <w:rFonts w:hint="eastAsia"/>
          <w:sz w:val="24"/>
          <w:szCs w:val="24"/>
          <w:lang w:eastAsia="zh-CN"/>
        </w:rPr>
        <w:t>卡利</w:t>
      </w:r>
      <w:r w:rsidR="00980FBB" w:rsidRPr="00980FBB">
        <w:rPr>
          <w:sz w:val="24"/>
          <w:szCs w:val="24"/>
          <w:lang w:eastAsia="zh-CN"/>
        </w:rPr>
        <w:t>基金在内的多边机制的成效进行首次审查的决定；</w:t>
      </w:r>
    </w:p>
    <w:p w14:paraId="4413C029" w14:textId="33EA966C" w:rsidR="00740CD6" w:rsidRPr="003231DC" w:rsidRDefault="0084258E" w:rsidP="004C408B">
      <w:pPr>
        <w:pStyle w:val="CBDNormalNoNumber"/>
        <w:tabs>
          <w:tab w:val="clear" w:pos="567"/>
        </w:tabs>
        <w:ind w:left="1134" w:firstLine="567"/>
        <w:rPr>
          <w:sz w:val="24"/>
          <w:szCs w:val="24"/>
          <w:lang w:eastAsia="zh-CN"/>
        </w:rPr>
      </w:pPr>
      <w:r w:rsidRPr="003231DC">
        <w:rPr>
          <w:sz w:val="24"/>
          <w:szCs w:val="24"/>
          <w:lang w:eastAsia="zh-CN"/>
        </w:rPr>
        <w:t>10</w:t>
      </w:r>
      <w:r w:rsidR="00C6598A" w:rsidRPr="003231DC">
        <w:rPr>
          <w:sz w:val="24"/>
          <w:szCs w:val="24"/>
          <w:lang w:eastAsia="zh-CN"/>
        </w:rPr>
        <w:t>.</w:t>
      </w:r>
      <w:r w:rsidR="00C6598A" w:rsidRPr="003231DC">
        <w:rPr>
          <w:i/>
          <w:iCs/>
          <w:sz w:val="24"/>
          <w:szCs w:val="24"/>
          <w:lang w:eastAsia="zh-CN"/>
        </w:rPr>
        <w:tab/>
      </w:r>
      <w:r w:rsidR="00980FBB" w:rsidRPr="00980FBB">
        <w:rPr>
          <w:rFonts w:ascii="KaiTi" w:eastAsia="KaiTi" w:hAnsi="KaiTi"/>
          <w:sz w:val="24"/>
          <w:szCs w:val="24"/>
          <w:lang w:eastAsia="zh-CN"/>
        </w:rPr>
        <w:t>通过</w:t>
      </w:r>
      <w:r w:rsidR="00980FBB" w:rsidRPr="00980FBB">
        <w:rPr>
          <w:sz w:val="24"/>
          <w:szCs w:val="24"/>
          <w:lang w:eastAsia="zh-CN"/>
        </w:rPr>
        <w:t>文件</w:t>
      </w:r>
      <w:r w:rsidR="00980FBB" w:rsidRPr="00980FBB">
        <w:rPr>
          <w:sz w:val="24"/>
          <w:szCs w:val="24"/>
          <w:lang w:eastAsia="zh-CN"/>
        </w:rPr>
        <w:t>CBD/SBI/7/5/Add.2</w:t>
      </w:r>
      <w:r w:rsidR="00980FBB" w:rsidRPr="00980FBB">
        <w:rPr>
          <w:sz w:val="24"/>
          <w:szCs w:val="24"/>
          <w:lang w:eastAsia="zh-CN"/>
        </w:rPr>
        <w:t>附件所载的审</w:t>
      </w:r>
      <w:r w:rsidR="00980FBB">
        <w:rPr>
          <w:rFonts w:hint="eastAsia"/>
          <w:sz w:val="24"/>
          <w:szCs w:val="24"/>
          <w:lang w:eastAsia="zh-CN"/>
        </w:rPr>
        <w:t>查</w:t>
      </w:r>
      <w:r w:rsidR="00980FBB" w:rsidRPr="00980FBB">
        <w:rPr>
          <w:sz w:val="24"/>
          <w:szCs w:val="24"/>
          <w:lang w:eastAsia="zh-CN"/>
        </w:rPr>
        <w:t>方法；</w:t>
      </w:r>
      <w:r w:rsidR="00740CD6" w:rsidRPr="003231DC">
        <w:rPr>
          <w:sz w:val="24"/>
          <w:szCs w:val="24"/>
          <w:lang w:eastAsia="zh-CN"/>
        </w:rPr>
        <w:t xml:space="preserve"> </w:t>
      </w:r>
    </w:p>
    <w:p w14:paraId="2B5E736A" w14:textId="3876BF9C" w:rsidR="00332B42" w:rsidRPr="003231DC" w:rsidRDefault="00123FAA" w:rsidP="004C408B">
      <w:pPr>
        <w:pStyle w:val="CBDNormalNoNumber"/>
        <w:tabs>
          <w:tab w:val="clear" w:pos="567"/>
        </w:tabs>
        <w:ind w:left="1134" w:firstLine="567"/>
        <w:rPr>
          <w:sz w:val="24"/>
          <w:szCs w:val="24"/>
          <w:lang w:eastAsia="zh-CN"/>
        </w:rPr>
      </w:pPr>
      <w:r w:rsidRPr="003231DC">
        <w:rPr>
          <w:sz w:val="24"/>
          <w:szCs w:val="24"/>
          <w:lang w:eastAsia="zh-CN"/>
        </w:rPr>
        <w:t>11</w:t>
      </w:r>
      <w:r w:rsidR="00C6598A" w:rsidRPr="003231DC">
        <w:rPr>
          <w:sz w:val="24"/>
          <w:szCs w:val="24"/>
          <w:lang w:eastAsia="zh-CN"/>
        </w:rPr>
        <w:t>.</w:t>
      </w:r>
      <w:r w:rsidR="00C6598A" w:rsidRPr="003231DC">
        <w:rPr>
          <w:i/>
          <w:iCs/>
          <w:sz w:val="24"/>
          <w:szCs w:val="24"/>
          <w:lang w:eastAsia="zh-CN"/>
        </w:rPr>
        <w:tab/>
      </w:r>
      <w:r w:rsidR="0056445B" w:rsidRPr="006C2600">
        <w:rPr>
          <w:rFonts w:ascii="KaiTi" w:eastAsia="KaiTi" w:hAnsi="KaiTi"/>
          <w:sz w:val="24"/>
          <w:szCs w:val="24"/>
          <w:lang w:eastAsia="zh-CN"/>
        </w:rPr>
        <w:t>请</w:t>
      </w:r>
      <w:r w:rsidR="0056445B" w:rsidRPr="0056445B">
        <w:rPr>
          <w:sz w:val="24"/>
          <w:szCs w:val="24"/>
          <w:lang w:eastAsia="zh-CN"/>
        </w:rPr>
        <w:t>执行秘书与指导委员会协商，按照审</w:t>
      </w:r>
      <w:r w:rsidR="006C2600">
        <w:rPr>
          <w:rFonts w:hint="eastAsia"/>
          <w:sz w:val="24"/>
          <w:szCs w:val="24"/>
          <w:lang w:val="en-US" w:eastAsia="zh-CN"/>
        </w:rPr>
        <w:t>查</w:t>
      </w:r>
      <w:r w:rsidR="0056445B" w:rsidRPr="0056445B">
        <w:rPr>
          <w:sz w:val="24"/>
          <w:szCs w:val="24"/>
          <w:lang w:eastAsia="zh-CN"/>
        </w:rPr>
        <w:t>方法并在资源</w:t>
      </w:r>
      <w:r w:rsidR="006C2600">
        <w:rPr>
          <w:rFonts w:hint="eastAsia"/>
          <w:sz w:val="24"/>
          <w:szCs w:val="24"/>
          <w:lang w:eastAsia="zh-CN"/>
        </w:rPr>
        <w:t>允许</w:t>
      </w:r>
      <w:r w:rsidR="0056445B" w:rsidRPr="0056445B">
        <w:rPr>
          <w:sz w:val="24"/>
          <w:szCs w:val="24"/>
          <w:lang w:eastAsia="zh-CN"/>
        </w:rPr>
        <w:t>情况下</w:t>
      </w:r>
      <w:r w:rsidR="0056445B" w:rsidRPr="0056445B">
        <w:rPr>
          <w:sz w:val="24"/>
          <w:szCs w:val="24"/>
          <w:lang w:eastAsia="zh-CN"/>
        </w:rPr>
        <w:t>:</w:t>
      </w:r>
    </w:p>
    <w:p w14:paraId="1D71DDDD" w14:textId="2DA4DF1A" w:rsidR="003D7E55" w:rsidRPr="003231DC" w:rsidRDefault="00C6598A" w:rsidP="004C408B">
      <w:pPr>
        <w:pStyle w:val="CBDNormalNoNumber"/>
        <w:tabs>
          <w:tab w:val="clear" w:pos="567"/>
        </w:tabs>
        <w:ind w:left="1134" w:firstLine="567"/>
        <w:rPr>
          <w:sz w:val="24"/>
          <w:szCs w:val="24"/>
          <w:lang w:eastAsia="zh-CN"/>
        </w:rPr>
      </w:pPr>
      <w:r w:rsidRPr="003231DC">
        <w:rPr>
          <w:sz w:val="24"/>
          <w:szCs w:val="24"/>
          <w:lang w:eastAsia="zh-CN"/>
        </w:rPr>
        <w:t>(</w:t>
      </w:r>
      <w:r w:rsidR="007E19B9" w:rsidRPr="003231DC">
        <w:rPr>
          <w:sz w:val="24"/>
          <w:szCs w:val="24"/>
          <w:lang w:eastAsia="zh-CN"/>
        </w:rPr>
        <w:t>a</w:t>
      </w:r>
      <w:r w:rsidRPr="003231DC">
        <w:rPr>
          <w:sz w:val="24"/>
          <w:szCs w:val="24"/>
          <w:lang w:eastAsia="zh-CN"/>
        </w:rPr>
        <w:t>)</w:t>
      </w:r>
      <w:r w:rsidRPr="003231DC">
        <w:rPr>
          <w:sz w:val="24"/>
          <w:szCs w:val="24"/>
          <w:lang w:eastAsia="zh-CN"/>
        </w:rPr>
        <w:tab/>
      </w:r>
      <w:r w:rsidR="0056445B" w:rsidRPr="0056445B">
        <w:rPr>
          <w:sz w:val="24"/>
          <w:szCs w:val="24"/>
          <w:lang w:eastAsia="zh-CN"/>
        </w:rPr>
        <w:t>开展并传播一项调查，从缔约方、其他</w:t>
      </w:r>
      <w:r w:rsidR="006C2600">
        <w:rPr>
          <w:rFonts w:hint="eastAsia"/>
          <w:sz w:val="24"/>
          <w:szCs w:val="24"/>
          <w:lang w:eastAsia="zh-CN"/>
        </w:rPr>
        <w:t>各</w:t>
      </w:r>
      <w:r w:rsidR="0056445B" w:rsidRPr="0056445B">
        <w:rPr>
          <w:sz w:val="24"/>
          <w:szCs w:val="24"/>
          <w:lang w:eastAsia="zh-CN"/>
        </w:rPr>
        <w:t>政府、土著人民和地方社区、妇女和青年组织以及其他相关利益攸关方和组织收集相关数据和信息，以便为多边机制成效的首次审查提供信息，并邀请相关行为</w:t>
      </w:r>
      <w:r w:rsidR="006C2600">
        <w:rPr>
          <w:rFonts w:hint="eastAsia"/>
          <w:sz w:val="24"/>
          <w:szCs w:val="24"/>
          <w:lang w:eastAsia="zh-CN"/>
        </w:rPr>
        <w:t>体</w:t>
      </w:r>
      <w:r w:rsidR="0056445B" w:rsidRPr="0056445B">
        <w:rPr>
          <w:sz w:val="24"/>
          <w:szCs w:val="24"/>
          <w:lang w:eastAsia="zh-CN"/>
        </w:rPr>
        <w:t>对调查做出</w:t>
      </w:r>
      <w:r w:rsidR="0062656E">
        <w:rPr>
          <w:rFonts w:hint="eastAsia"/>
          <w:sz w:val="24"/>
          <w:szCs w:val="24"/>
          <w:lang w:eastAsia="zh-CN"/>
        </w:rPr>
        <w:t>答复</w:t>
      </w:r>
      <w:r w:rsidR="0056445B" w:rsidRPr="0056445B">
        <w:rPr>
          <w:sz w:val="24"/>
          <w:szCs w:val="24"/>
          <w:lang w:eastAsia="zh-CN"/>
        </w:rPr>
        <w:t>；</w:t>
      </w:r>
    </w:p>
    <w:p w14:paraId="7A15A56F" w14:textId="64EF4864" w:rsidR="00740CD6" w:rsidRPr="003231DC" w:rsidRDefault="00C6598A" w:rsidP="004C408B">
      <w:pPr>
        <w:pStyle w:val="CBDNormalNoNumber"/>
        <w:tabs>
          <w:tab w:val="clear" w:pos="567"/>
        </w:tabs>
        <w:ind w:left="1134" w:firstLine="567"/>
        <w:rPr>
          <w:sz w:val="24"/>
          <w:szCs w:val="24"/>
          <w:lang w:eastAsia="zh-CN"/>
        </w:rPr>
      </w:pPr>
      <w:r w:rsidRPr="003231DC">
        <w:rPr>
          <w:sz w:val="24"/>
          <w:szCs w:val="24"/>
          <w:lang w:eastAsia="zh-CN"/>
        </w:rPr>
        <w:t>(</w:t>
      </w:r>
      <w:r w:rsidR="007E19B9" w:rsidRPr="003231DC">
        <w:rPr>
          <w:sz w:val="24"/>
          <w:szCs w:val="24"/>
          <w:lang w:eastAsia="zh-CN"/>
        </w:rPr>
        <w:t>b</w:t>
      </w:r>
      <w:r w:rsidRPr="003231DC">
        <w:rPr>
          <w:sz w:val="24"/>
          <w:szCs w:val="24"/>
          <w:lang w:eastAsia="zh-CN"/>
        </w:rPr>
        <w:t>)</w:t>
      </w:r>
      <w:r w:rsidRPr="003231DC">
        <w:rPr>
          <w:sz w:val="24"/>
          <w:szCs w:val="24"/>
          <w:lang w:eastAsia="zh-CN"/>
        </w:rPr>
        <w:tab/>
      </w:r>
      <w:r w:rsidR="0056445B" w:rsidRPr="0056445B">
        <w:rPr>
          <w:sz w:val="24"/>
          <w:szCs w:val="24"/>
          <w:lang w:eastAsia="zh-CN"/>
        </w:rPr>
        <w:t>委托编写一份审查报告，</w:t>
      </w:r>
      <w:r w:rsidR="006C2600">
        <w:rPr>
          <w:rFonts w:hint="eastAsia"/>
          <w:sz w:val="24"/>
          <w:szCs w:val="24"/>
          <w:lang w:eastAsia="zh-CN"/>
        </w:rPr>
        <w:t>内</w:t>
      </w:r>
      <w:r w:rsidR="0056445B" w:rsidRPr="0056445B">
        <w:rPr>
          <w:sz w:val="24"/>
          <w:szCs w:val="24"/>
          <w:lang w:eastAsia="zh-CN"/>
        </w:rPr>
        <w:t>含对根据上文第</w:t>
      </w:r>
      <w:r w:rsidR="0056445B" w:rsidRPr="0056445B">
        <w:rPr>
          <w:sz w:val="24"/>
          <w:szCs w:val="24"/>
          <w:lang w:eastAsia="zh-CN"/>
        </w:rPr>
        <w:t>11 (a)</w:t>
      </w:r>
      <w:r w:rsidR="0056445B" w:rsidRPr="0056445B">
        <w:rPr>
          <w:sz w:val="24"/>
          <w:szCs w:val="24"/>
          <w:lang w:eastAsia="zh-CN"/>
        </w:rPr>
        <w:t>分段收集的数据和信息的分析、</w:t>
      </w:r>
      <w:r w:rsidR="006C2600">
        <w:rPr>
          <w:rFonts w:hint="eastAsia"/>
          <w:sz w:val="24"/>
          <w:szCs w:val="24"/>
          <w:lang w:eastAsia="zh-CN"/>
        </w:rPr>
        <w:t>关于</w:t>
      </w:r>
      <w:r w:rsidR="0056445B" w:rsidRPr="0056445B">
        <w:rPr>
          <w:sz w:val="24"/>
          <w:szCs w:val="24"/>
          <w:lang w:eastAsia="zh-CN"/>
        </w:rPr>
        <w:t>《昆明</w:t>
      </w:r>
      <w:r w:rsidR="0056445B" w:rsidRPr="0056445B">
        <w:rPr>
          <w:sz w:val="24"/>
          <w:szCs w:val="24"/>
          <w:lang w:eastAsia="zh-CN"/>
        </w:rPr>
        <w:t>-</w:t>
      </w:r>
      <w:r w:rsidR="0056445B" w:rsidRPr="0056445B">
        <w:rPr>
          <w:sz w:val="24"/>
          <w:szCs w:val="24"/>
          <w:lang w:eastAsia="zh-CN"/>
        </w:rPr>
        <w:t>蒙特利尔全球生物多样性框架</w:t>
      </w:r>
      <w:r w:rsidR="006C2600">
        <w:rPr>
          <w:rFonts w:hint="eastAsia"/>
          <w:sz w:val="24"/>
          <w:szCs w:val="24"/>
          <w:lang w:eastAsia="zh-CN"/>
        </w:rPr>
        <w:t>》执行</w:t>
      </w:r>
      <w:r w:rsidR="0056445B" w:rsidRPr="0056445B">
        <w:rPr>
          <w:sz w:val="24"/>
          <w:szCs w:val="24"/>
          <w:lang w:eastAsia="zh-CN"/>
        </w:rPr>
        <w:t>工作集体进展</w:t>
      </w:r>
      <w:r w:rsidR="006C2600">
        <w:rPr>
          <w:rFonts w:hint="eastAsia"/>
          <w:sz w:val="24"/>
          <w:szCs w:val="24"/>
          <w:lang w:eastAsia="zh-CN"/>
        </w:rPr>
        <w:t>情况的</w:t>
      </w:r>
      <w:r w:rsidR="0056445B" w:rsidRPr="0056445B">
        <w:rPr>
          <w:sz w:val="24"/>
          <w:szCs w:val="24"/>
          <w:lang w:eastAsia="zh-CN"/>
        </w:rPr>
        <w:t>全球报告</w:t>
      </w:r>
      <w:r w:rsidR="0062656E" w:rsidRPr="0089463E">
        <w:rPr>
          <w:rStyle w:val="FootnoteReference"/>
          <w:sz w:val="24"/>
          <w:szCs w:val="24"/>
        </w:rPr>
        <w:footnoteReference w:id="9"/>
      </w:r>
      <w:r w:rsidR="006C2600">
        <w:rPr>
          <w:rFonts w:hint="eastAsia"/>
          <w:sz w:val="24"/>
          <w:szCs w:val="24"/>
          <w:lang w:eastAsia="zh-CN"/>
        </w:rPr>
        <w:t>中和</w:t>
      </w:r>
      <w:r w:rsidR="0056445B" w:rsidRPr="0056445B">
        <w:rPr>
          <w:sz w:val="24"/>
          <w:szCs w:val="24"/>
          <w:lang w:eastAsia="zh-CN"/>
        </w:rPr>
        <w:t>其他相关现成来源</w:t>
      </w:r>
      <w:r w:rsidR="006C2600" w:rsidRPr="0056445B">
        <w:rPr>
          <w:sz w:val="24"/>
          <w:szCs w:val="24"/>
          <w:lang w:eastAsia="zh-CN"/>
        </w:rPr>
        <w:t>的信息</w:t>
      </w:r>
      <w:r w:rsidR="0056445B" w:rsidRPr="0056445B">
        <w:rPr>
          <w:sz w:val="24"/>
          <w:szCs w:val="24"/>
          <w:lang w:eastAsia="zh-CN"/>
        </w:rPr>
        <w:t>，以及关于提高包括</w:t>
      </w:r>
      <w:r w:rsidR="006C2600">
        <w:rPr>
          <w:rFonts w:hint="eastAsia"/>
          <w:sz w:val="24"/>
          <w:szCs w:val="24"/>
          <w:lang w:eastAsia="zh-CN"/>
        </w:rPr>
        <w:t>卡利</w:t>
      </w:r>
      <w:r w:rsidR="0056445B" w:rsidRPr="0056445B">
        <w:rPr>
          <w:sz w:val="24"/>
          <w:szCs w:val="24"/>
          <w:lang w:eastAsia="zh-CN"/>
        </w:rPr>
        <w:t>基金在内的多边机制的</w:t>
      </w:r>
      <w:r w:rsidR="006C2600">
        <w:rPr>
          <w:rFonts w:hint="eastAsia"/>
          <w:sz w:val="24"/>
          <w:szCs w:val="24"/>
          <w:lang w:eastAsia="zh-CN"/>
        </w:rPr>
        <w:t>成效</w:t>
      </w:r>
      <w:r w:rsidR="0056445B" w:rsidRPr="0056445B">
        <w:rPr>
          <w:sz w:val="24"/>
          <w:szCs w:val="24"/>
          <w:lang w:eastAsia="zh-CN"/>
        </w:rPr>
        <w:t>的建议；</w:t>
      </w:r>
    </w:p>
    <w:p w14:paraId="2B789540" w14:textId="4D83337A" w:rsidR="00740CD6" w:rsidRPr="003231DC" w:rsidRDefault="00C6598A" w:rsidP="004C408B">
      <w:pPr>
        <w:pStyle w:val="CBDNormalNoNumber"/>
        <w:tabs>
          <w:tab w:val="clear" w:pos="567"/>
        </w:tabs>
        <w:ind w:left="1134" w:firstLine="567"/>
        <w:rPr>
          <w:sz w:val="24"/>
          <w:szCs w:val="24"/>
          <w:lang w:eastAsia="zh-CN"/>
        </w:rPr>
      </w:pPr>
      <w:r w:rsidRPr="003231DC">
        <w:rPr>
          <w:sz w:val="24"/>
          <w:szCs w:val="24"/>
          <w:lang w:eastAsia="zh-CN"/>
        </w:rPr>
        <w:t>(</w:t>
      </w:r>
      <w:r w:rsidR="007E19B9" w:rsidRPr="003231DC">
        <w:rPr>
          <w:sz w:val="24"/>
          <w:szCs w:val="24"/>
          <w:lang w:eastAsia="zh-CN"/>
        </w:rPr>
        <w:t>c</w:t>
      </w:r>
      <w:r w:rsidRPr="003231DC">
        <w:rPr>
          <w:sz w:val="24"/>
          <w:szCs w:val="24"/>
          <w:lang w:eastAsia="zh-CN"/>
        </w:rPr>
        <w:t>)</w:t>
      </w:r>
      <w:r w:rsidRPr="003231DC">
        <w:rPr>
          <w:sz w:val="24"/>
          <w:szCs w:val="24"/>
          <w:lang w:eastAsia="zh-CN"/>
        </w:rPr>
        <w:tab/>
      </w:r>
      <w:r w:rsidR="0056445B" w:rsidRPr="0056445B">
        <w:rPr>
          <w:sz w:val="24"/>
          <w:szCs w:val="24"/>
          <w:lang w:eastAsia="zh-CN"/>
        </w:rPr>
        <w:t>向指导委员会提交审查报告，使其有机会与</w:t>
      </w:r>
      <w:r w:rsidR="006C2600">
        <w:rPr>
          <w:rFonts w:hint="eastAsia"/>
          <w:sz w:val="24"/>
          <w:szCs w:val="24"/>
          <w:lang w:eastAsia="zh-CN"/>
        </w:rPr>
        <w:t>执行问题</w:t>
      </w:r>
      <w:r w:rsidR="0056445B" w:rsidRPr="0056445B">
        <w:rPr>
          <w:sz w:val="24"/>
          <w:szCs w:val="24"/>
          <w:lang w:eastAsia="zh-CN"/>
        </w:rPr>
        <w:t>附属机构交流对报告的意见</w:t>
      </w:r>
      <w:r w:rsidR="0062656E">
        <w:rPr>
          <w:rFonts w:hint="eastAsia"/>
          <w:sz w:val="24"/>
          <w:szCs w:val="24"/>
          <w:lang w:eastAsia="zh-CN"/>
        </w:rPr>
        <w:t>并提交</w:t>
      </w:r>
      <w:r w:rsidR="0062656E" w:rsidRPr="0056445B">
        <w:rPr>
          <w:sz w:val="24"/>
          <w:szCs w:val="24"/>
          <w:lang w:eastAsia="zh-CN"/>
        </w:rPr>
        <w:t>任何</w:t>
      </w:r>
      <w:r w:rsidR="0056445B" w:rsidRPr="0056445B">
        <w:rPr>
          <w:sz w:val="24"/>
          <w:szCs w:val="24"/>
          <w:lang w:eastAsia="zh-CN"/>
        </w:rPr>
        <w:t>可能的建议；</w:t>
      </w:r>
    </w:p>
    <w:p w14:paraId="6138FC90" w14:textId="1EC1836F" w:rsidR="00B116DA" w:rsidRPr="003231DC" w:rsidRDefault="00C6598A">
      <w:pPr>
        <w:pStyle w:val="CBDNormalNoNumber"/>
        <w:tabs>
          <w:tab w:val="clear" w:pos="567"/>
        </w:tabs>
        <w:ind w:left="1134" w:firstLine="567"/>
        <w:rPr>
          <w:sz w:val="24"/>
          <w:szCs w:val="24"/>
          <w:lang w:val="en-CA" w:eastAsia="zh-CN"/>
        </w:rPr>
      </w:pPr>
      <w:r w:rsidRPr="003231DC">
        <w:rPr>
          <w:sz w:val="24"/>
          <w:szCs w:val="24"/>
          <w:lang w:eastAsia="zh-CN"/>
        </w:rPr>
        <w:t>(</w:t>
      </w:r>
      <w:r w:rsidR="007E19B9" w:rsidRPr="003231DC">
        <w:rPr>
          <w:sz w:val="24"/>
          <w:szCs w:val="24"/>
          <w:lang w:eastAsia="zh-CN"/>
        </w:rPr>
        <w:t>d</w:t>
      </w:r>
      <w:r w:rsidRPr="003231DC">
        <w:rPr>
          <w:sz w:val="24"/>
          <w:szCs w:val="24"/>
          <w:lang w:eastAsia="zh-CN"/>
        </w:rPr>
        <w:t>)</w:t>
      </w:r>
      <w:r w:rsidRPr="003231DC">
        <w:rPr>
          <w:sz w:val="24"/>
          <w:szCs w:val="24"/>
          <w:lang w:eastAsia="zh-CN"/>
        </w:rPr>
        <w:tab/>
      </w:r>
      <w:r w:rsidR="0056445B" w:rsidRPr="0056445B">
        <w:rPr>
          <w:sz w:val="24"/>
          <w:szCs w:val="24"/>
          <w:lang w:eastAsia="zh-CN"/>
        </w:rPr>
        <w:t>向</w:t>
      </w:r>
      <w:r w:rsidR="006C2600">
        <w:rPr>
          <w:rFonts w:hint="eastAsia"/>
          <w:sz w:val="24"/>
          <w:szCs w:val="24"/>
          <w:lang w:eastAsia="zh-CN"/>
        </w:rPr>
        <w:t>执行问题</w:t>
      </w:r>
      <w:r w:rsidR="0056445B" w:rsidRPr="0056445B">
        <w:rPr>
          <w:sz w:val="24"/>
          <w:szCs w:val="24"/>
          <w:lang w:eastAsia="zh-CN"/>
        </w:rPr>
        <w:t>附属机构提交审查报告和指导委员会的意见和建议，供缔约方大会第十八</w:t>
      </w:r>
      <w:r w:rsidR="006C2600">
        <w:rPr>
          <w:rFonts w:hint="eastAsia"/>
          <w:sz w:val="24"/>
          <w:szCs w:val="24"/>
          <w:lang w:eastAsia="zh-CN"/>
        </w:rPr>
        <w:t>届</w:t>
      </w:r>
      <w:r w:rsidR="0056445B" w:rsidRPr="0056445B">
        <w:rPr>
          <w:sz w:val="24"/>
          <w:szCs w:val="24"/>
          <w:lang w:eastAsia="zh-CN"/>
        </w:rPr>
        <w:t>会议之前举行的一次会议审议；</w:t>
      </w:r>
    </w:p>
    <w:p w14:paraId="1CF7542F" w14:textId="6DE841A1" w:rsidR="00D96D8B" w:rsidRPr="003231DC" w:rsidRDefault="00D96D8B" w:rsidP="004C408B">
      <w:pPr>
        <w:pStyle w:val="CBDNormalNoNumber"/>
        <w:tabs>
          <w:tab w:val="clear" w:pos="567"/>
        </w:tabs>
        <w:ind w:left="1134" w:firstLine="567"/>
        <w:rPr>
          <w:sz w:val="24"/>
          <w:szCs w:val="24"/>
          <w:lang w:eastAsia="zh-CN"/>
        </w:rPr>
      </w:pPr>
      <w:r w:rsidRPr="003231DC">
        <w:rPr>
          <w:sz w:val="24"/>
          <w:szCs w:val="24"/>
          <w:lang w:eastAsia="zh-CN"/>
        </w:rPr>
        <w:t>12.</w:t>
      </w:r>
      <w:r w:rsidRPr="003231DC">
        <w:rPr>
          <w:sz w:val="24"/>
          <w:szCs w:val="24"/>
          <w:lang w:eastAsia="zh-CN"/>
        </w:rPr>
        <w:tab/>
      </w:r>
      <w:r w:rsidR="0056445B" w:rsidRPr="006C2600">
        <w:rPr>
          <w:rFonts w:ascii="KaiTi" w:eastAsia="KaiTi" w:hAnsi="KaiTi"/>
          <w:sz w:val="24"/>
          <w:szCs w:val="24"/>
          <w:lang w:eastAsia="zh-CN"/>
        </w:rPr>
        <w:t>请</w:t>
      </w:r>
      <w:r w:rsidR="00660A04" w:rsidRPr="0062656E">
        <w:rPr>
          <w:rFonts w:ascii="SimSun" w:hAnsi="SimSun" w:hint="eastAsia"/>
          <w:sz w:val="24"/>
          <w:szCs w:val="24"/>
          <w:lang w:eastAsia="zh-CN"/>
        </w:rPr>
        <w:t>执行问题</w:t>
      </w:r>
      <w:r w:rsidR="0056445B" w:rsidRPr="0056445B">
        <w:rPr>
          <w:sz w:val="24"/>
          <w:szCs w:val="24"/>
          <w:lang w:eastAsia="zh-CN"/>
        </w:rPr>
        <w:t>附属机构在缔约方大会第十八</w:t>
      </w:r>
      <w:r w:rsidR="00660A04">
        <w:rPr>
          <w:rFonts w:hint="eastAsia"/>
          <w:sz w:val="24"/>
          <w:szCs w:val="24"/>
          <w:lang w:eastAsia="zh-CN"/>
        </w:rPr>
        <w:t>届</w:t>
      </w:r>
      <w:r w:rsidR="0056445B" w:rsidRPr="0056445B">
        <w:rPr>
          <w:sz w:val="24"/>
          <w:szCs w:val="24"/>
          <w:lang w:eastAsia="zh-CN"/>
        </w:rPr>
        <w:t>会议之前举行的一次会议上审查指导委员会关于审查报告的意见和建议，并酌情提交一份建议供缔约方大会第十八</w:t>
      </w:r>
      <w:r w:rsidR="00660A04">
        <w:rPr>
          <w:rFonts w:hint="eastAsia"/>
          <w:sz w:val="24"/>
          <w:szCs w:val="24"/>
          <w:lang w:eastAsia="zh-CN"/>
        </w:rPr>
        <w:t>届</w:t>
      </w:r>
      <w:r w:rsidR="0056445B" w:rsidRPr="0056445B">
        <w:rPr>
          <w:sz w:val="24"/>
          <w:szCs w:val="24"/>
          <w:lang w:eastAsia="zh-CN"/>
        </w:rPr>
        <w:t>会议审议。</w:t>
      </w:r>
    </w:p>
    <w:p w14:paraId="73058FDF" w14:textId="77777777" w:rsidR="009C0472" w:rsidRPr="009C500D" w:rsidRDefault="009C0472">
      <w:pPr>
        <w:tabs>
          <w:tab w:val="clear" w:pos="567"/>
          <w:tab w:val="clear" w:pos="1134"/>
          <w:tab w:val="clear" w:pos="1701"/>
          <w:tab w:val="clear" w:pos="2268"/>
        </w:tabs>
        <w:jc w:val="left"/>
        <w:rPr>
          <w:b/>
          <w:sz w:val="24"/>
          <w:lang w:eastAsia="zh-CN"/>
        </w:rPr>
      </w:pPr>
      <w:r w:rsidRPr="009C500D">
        <w:rPr>
          <w:lang w:eastAsia="zh-CN"/>
        </w:rPr>
        <w:br w:type="page"/>
      </w:r>
    </w:p>
    <w:p w14:paraId="2E71E1AA" w14:textId="21053AA2" w:rsidR="00A0062B" w:rsidRPr="009C500D" w:rsidRDefault="007E161A" w:rsidP="00A0062B">
      <w:pPr>
        <w:pStyle w:val="CBDTitle"/>
        <w:rPr>
          <w:lang w:eastAsia="zh-CN" w:bidi="ar-SY"/>
        </w:rPr>
      </w:pPr>
      <w:r>
        <w:rPr>
          <w:rFonts w:hint="eastAsia"/>
          <w:lang w:eastAsia="zh-CN"/>
        </w:rPr>
        <w:lastRenderedPageBreak/>
        <w:t>附件</w:t>
      </w:r>
      <w:r w:rsidR="003C2948" w:rsidRPr="00DE1EA8">
        <w:rPr>
          <w:lang w:eastAsia="zh-CN" w:bidi="ar-SY"/>
        </w:rPr>
        <w:t xml:space="preserve"> </w:t>
      </w:r>
      <w:r w:rsidR="000C2C59" w:rsidRPr="006D3FC4">
        <w:rPr>
          <w:lang w:eastAsia="zh-CN" w:bidi="ar-SY"/>
        </w:rPr>
        <w:br/>
      </w:r>
      <w:r w:rsidRPr="00FC41CF">
        <w:rPr>
          <w:lang w:eastAsia="zh-CN" w:bidi="ar-SY"/>
        </w:rPr>
        <w:t>估计所需预算外资源</w:t>
      </w:r>
    </w:p>
    <w:p w14:paraId="61EAF373" w14:textId="05541D5B" w:rsidR="00A0062B" w:rsidRPr="007E161A" w:rsidRDefault="007E161A" w:rsidP="00A0062B">
      <w:pPr>
        <w:pStyle w:val="CBDNormalNoNumber"/>
        <w:rPr>
          <w:sz w:val="24"/>
          <w:szCs w:val="24"/>
          <w:lang w:eastAsia="zh-CN" w:bidi="ar-SY"/>
        </w:rPr>
      </w:pPr>
      <w:r>
        <w:rPr>
          <w:rFonts w:hint="eastAsia"/>
          <w:sz w:val="24"/>
          <w:lang w:eastAsia="zh-CN" w:bidi="ar-SY"/>
        </w:rPr>
        <w:t>下表旨在列示决定草案概述的要求秘书处开展的活动</w:t>
      </w:r>
      <w:r w:rsidR="00F06053">
        <w:rPr>
          <w:rFonts w:hint="eastAsia"/>
          <w:sz w:val="24"/>
          <w:lang w:eastAsia="zh-CN" w:bidi="ar-SY"/>
        </w:rPr>
        <w:t>估计</w:t>
      </w:r>
      <w:r>
        <w:rPr>
          <w:rFonts w:hint="eastAsia"/>
          <w:sz w:val="24"/>
          <w:lang w:eastAsia="zh-CN" w:bidi="ar-SY"/>
        </w:rPr>
        <w:t>所需预算外资源，</w:t>
      </w:r>
      <w:r w:rsidR="00F06053">
        <w:rPr>
          <w:rFonts w:hint="eastAsia"/>
          <w:sz w:val="24"/>
          <w:lang w:val="en-US" w:eastAsia="zh-CN" w:bidi="ar-SY"/>
        </w:rPr>
        <w:t>以</w:t>
      </w:r>
      <w:r>
        <w:rPr>
          <w:rFonts w:hint="eastAsia"/>
          <w:sz w:val="24"/>
          <w:lang w:eastAsia="zh-CN" w:bidi="ar-SY"/>
        </w:rPr>
        <w:t>便</w:t>
      </w:r>
      <w:r w:rsidR="00F06053">
        <w:rPr>
          <w:rFonts w:hint="eastAsia"/>
          <w:sz w:val="24"/>
          <w:lang w:eastAsia="zh-CN" w:bidi="ar-SY"/>
        </w:rPr>
        <w:t>于</w:t>
      </w:r>
      <w:r>
        <w:rPr>
          <w:rFonts w:hint="eastAsia"/>
          <w:sz w:val="24"/>
          <w:lang w:eastAsia="zh-CN" w:bidi="ar-SY"/>
        </w:rPr>
        <w:t>对</w:t>
      </w:r>
      <w:r w:rsidRPr="007E161A">
        <w:rPr>
          <w:rFonts w:hint="eastAsia"/>
          <w:sz w:val="24"/>
          <w:lang w:eastAsia="zh-CN" w:bidi="ar-SY"/>
        </w:rPr>
        <w:t>决定</w:t>
      </w:r>
      <w:r>
        <w:rPr>
          <w:rFonts w:hint="eastAsia"/>
          <w:sz w:val="24"/>
          <w:lang w:eastAsia="zh-CN" w:bidi="ar-SY"/>
        </w:rPr>
        <w:t>草案的审议。本附件不是提交</w:t>
      </w:r>
      <w:r w:rsidRPr="007E161A">
        <w:rPr>
          <w:rFonts w:hint="eastAsia"/>
          <w:sz w:val="24"/>
          <w:lang w:eastAsia="zh-CN" w:bidi="ar-SY"/>
        </w:rPr>
        <w:t>执行问题附属机构</w:t>
      </w:r>
      <w:r>
        <w:rPr>
          <w:rFonts w:hint="eastAsia"/>
          <w:sz w:val="24"/>
          <w:lang w:eastAsia="zh-CN" w:bidi="ar-SY"/>
        </w:rPr>
        <w:t>审议的</w:t>
      </w:r>
      <w:r w:rsidRPr="007E161A">
        <w:rPr>
          <w:rFonts w:hint="eastAsia"/>
          <w:sz w:val="24"/>
          <w:lang w:val="en-CA" w:eastAsia="zh-CN"/>
        </w:rPr>
        <w:t>决定</w:t>
      </w:r>
      <w:r>
        <w:rPr>
          <w:rFonts w:hint="eastAsia"/>
          <w:sz w:val="24"/>
          <w:lang w:eastAsia="zh-CN" w:bidi="ar-SY"/>
        </w:rPr>
        <w:t>草案的一部分。</w:t>
      </w:r>
      <w:bookmarkStart w:id="1" w:name="_Hlk216086750"/>
    </w:p>
    <w:p w14:paraId="0D8A6191" w14:textId="61723113" w:rsidR="00A0062B" w:rsidRPr="009C500D" w:rsidRDefault="007E161A" w:rsidP="00A0062B">
      <w:pPr>
        <w:pStyle w:val="CBDTableTitle"/>
        <w:tabs>
          <w:tab w:val="clear" w:pos="567"/>
        </w:tabs>
        <w:ind w:left="0"/>
        <w:rPr>
          <w:lang w:eastAsia="zh-CN"/>
        </w:rPr>
      </w:pPr>
      <w:r w:rsidRPr="00101A91">
        <w:rPr>
          <w:sz w:val="24"/>
          <w:lang w:eastAsia="zh-CN"/>
        </w:rPr>
        <w:t>所需预算外资源</w:t>
      </w:r>
    </w:p>
    <w:bookmarkEnd w:id="1"/>
    <w:p w14:paraId="6552EC05" w14:textId="77777777" w:rsidR="007E161A" w:rsidRPr="00101A91" w:rsidRDefault="007E161A" w:rsidP="007E161A">
      <w:pPr>
        <w:tabs>
          <w:tab w:val="clear" w:pos="567"/>
          <w:tab w:val="clear" w:pos="1134"/>
          <w:tab w:val="clear" w:pos="1701"/>
          <w:tab w:val="clear" w:pos="2268"/>
        </w:tabs>
        <w:spacing w:before="120" w:after="120"/>
        <w:rPr>
          <w:iCs/>
          <w:sz w:val="20"/>
          <w:szCs w:val="20"/>
          <w:lang w:eastAsia="zh-CN"/>
        </w:rPr>
      </w:pPr>
      <w:r w:rsidRPr="00101A91">
        <w:rPr>
          <w:iCs/>
          <w:sz w:val="20"/>
          <w:szCs w:val="20"/>
          <w:lang w:eastAsia="zh-CN"/>
        </w:rPr>
        <w:t>（美元）</w:t>
      </w:r>
    </w:p>
    <w:tbl>
      <w:tblPr>
        <w:tblW w:w="9923" w:type="dxa"/>
        <w:tblLayout w:type="fixed"/>
        <w:tblCellMar>
          <w:left w:w="0" w:type="dxa"/>
          <w:right w:w="0" w:type="dxa"/>
        </w:tblCellMar>
        <w:tblLook w:val="04A0" w:firstRow="1" w:lastRow="0" w:firstColumn="1" w:lastColumn="0" w:noHBand="0" w:noVBand="1"/>
      </w:tblPr>
      <w:tblGrid>
        <w:gridCol w:w="432"/>
        <w:gridCol w:w="3398"/>
        <w:gridCol w:w="1010"/>
        <w:gridCol w:w="887"/>
        <w:gridCol w:w="935"/>
        <w:gridCol w:w="899"/>
        <w:gridCol w:w="1350"/>
        <w:gridCol w:w="1012"/>
      </w:tblGrid>
      <w:tr w:rsidR="003A06A3" w:rsidRPr="009C500D" w14:paraId="1DF73D2B" w14:textId="77777777" w:rsidTr="004C408B">
        <w:trPr>
          <w:trHeight w:val="290"/>
        </w:trPr>
        <w:tc>
          <w:tcPr>
            <w:tcW w:w="218" w:type="pct"/>
            <w:tcBorders>
              <w:top w:val="single" w:sz="4" w:space="0" w:color="auto"/>
              <w:bottom w:val="single" w:sz="4" w:space="0" w:color="auto"/>
            </w:tcBorders>
            <w:vAlign w:val="bottom"/>
          </w:tcPr>
          <w:p w14:paraId="1848D088" w14:textId="77777777" w:rsidR="003A06A3" w:rsidRPr="0089463E" w:rsidRDefault="003A06A3" w:rsidP="00504407">
            <w:pPr>
              <w:jc w:val="left"/>
              <w:rPr>
                <w:sz w:val="20"/>
                <w:szCs w:val="20"/>
              </w:rPr>
            </w:pPr>
            <w:r w:rsidRPr="0089463E">
              <w:rPr>
                <w:sz w:val="20"/>
                <w:szCs w:val="20"/>
              </w:rPr>
              <w:t>OP</w:t>
            </w:r>
          </w:p>
        </w:tc>
        <w:tc>
          <w:tcPr>
            <w:tcW w:w="1712" w:type="pct"/>
            <w:tcBorders>
              <w:top w:val="single" w:sz="4" w:space="0" w:color="auto"/>
              <w:bottom w:val="single" w:sz="4" w:space="0" w:color="auto"/>
            </w:tcBorders>
            <w:noWrap/>
            <w:tcMar>
              <w:top w:w="0" w:type="dxa"/>
              <w:left w:w="108" w:type="dxa"/>
              <w:bottom w:w="0" w:type="dxa"/>
              <w:right w:w="108" w:type="dxa"/>
            </w:tcMar>
            <w:vAlign w:val="bottom"/>
          </w:tcPr>
          <w:p w14:paraId="3C749FF0" w14:textId="4C026BD5" w:rsidR="003A06A3" w:rsidRPr="004C408B" w:rsidRDefault="007E161A" w:rsidP="00504407">
            <w:pPr>
              <w:jc w:val="left"/>
              <w:rPr>
                <w:sz w:val="20"/>
                <w:szCs w:val="20"/>
              </w:rPr>
            </w:pPr>
            <w:r w:rsidRPr="00280ED1">
              <w:rPr>
                <w:rFonts w:eastAsia="KaiTi"/>
                <w:sz w:val="20"/>
                <w:szCs w:val="20"/>
                <w:lang w:val="en-US" w:eastAsia="zh-CN"/>
              </w:rPr>
              <w:t>活动</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5685BB24" w14:textId="77777777" w:rsidR="007E161A" w:rsidRDefault="007E161A" w:rsidP="007E161A">
            <w:pPr>
              <w:tabs>
                <w:tab w:val="clear" w:pos="567"/>
                <w:tab w:val="clear" w:pos="1134"/>
                <w:tab w:val="clear" w:pos="1701"/>
                <w:tab w:val="clear" w:pos="2268"/>
              </w:tabs>
              <w:jc w:val="left"/>
              <w:rPr>
                <w:rFonts w:eastAsia="KaiTi"/>
                <w:sz w:val="20"/>
                <w:szCs w:val="20"/>
                <w:lang w:val="en-US" w:eastAsia="zh-CN"/>
              </w:rPr>
            </w:pPr>
            <w:r w:rsidRPr="00280ED1">
              <w:rPr>
                <w:rFonts w:eastAsia="KaiTi"/>
                <w:sz w:val="20"/>
                <w:szCs w:val="20"/>
                <w:lang w:val="en-US" w:eastAsia="zh-CN"/>
              </w:rPr>
              <w:t>会议</w:t>
            </w:r>
          </w:p>
          <w:p w14:paraId="61288C4F" w14:textId="02AA337C" w:rsidR="003A06A3" w:rsidRPr="004C408B" w:rsidRDefault="007E161A" w:rsidP="007E161A">
            <w:pPr>
              <w:tabs>
                <w:tab w:val="clear" w:pos="567"/>
                <w:tab w:val="clear" w:pos="1134"/>
                <w:tab w:val="clear" w:pos="1701"/>
                <w:tab w:val="clear" w:pos="2268"/>
              </w:tabs>
              <w:jc w:val="left"/>
              <w:rPr>
                <w:sz w:val="20"/>
                <w:szCs w:val="20"/>
              </w:rPr>
            </w:pPr>
            <w:r w:rsidRPr="00280ED1">
              <w:rPr>
                <w:rFonts w:eastAsia="KaiTi"/>
                <w:sz w:val="20"/>
                <w:szCs w:val="20"/>
                <w:lang w:val="en-US" w:eastAsia="zh-CN"/>
              </w:rPr>
              <w:t>费用</w:t>
            </w:r>
            <w:r w:rsidR="003A06A3" w:rsidRPr="004C408B">
              <w:rPr>
                <w:i/>
                <w:iCs/>
                <w:sz w:val="20"/>
                <w:szCs w:val="20"/>
                <w:vertAlign w:val="superscript"/>
              </w:rPr>
              <w:t>a</w:t>
            </w: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6B9B8F88" w14:textId="115DCD2B" w:rsidR="003A06A3" w:rsidRPr="004C408B" w:rsidRDefault="007E161A" w:rsidP="00504407">
            <w:pPr>
              <w:jc w:val="center"/>
              <w:rPr>
                <w:sz w:val="20"/>
                <w:szCs w:val="20"/>
              </w:rPr>
            </w:pPr>
            <w:r w:rsidRPr="00280ED1">
              <w:rPr>
                <w:rFonts w:eastAsia="KaiTi"/>
                <w:sz w:val="20"/>
                <w:szCs w:val="20"/>
                <w:lang w:val="en-US" w:eastAsia="zh-CN"/>
              </w:rPr>
              <w:t>工作人员差旅费</w:t>
            </w:r>
          </w:p>
        </w:tc>
        <w:tc>
          <w:tcPr>
            <w:tcW w:w="471" w:type="pct"/>
            <w:tcBorders>
              <w:top w:val="single" w:sz="4" w:space="0" w:color="auto"/>
              <w:bottom w:val="single" w:sz="4" w:space="0" w:color="auto"/>
            </w:tcBorders>
            <w:noWrap/>
            <w:tcMar>
              <w:top w:w="0" w:type="dxa"/>
              <w:left w:w="108" w:type="dxa"/>
              <w:bottom w:w="0" w:type="dxa"/>
              <w:right w:w="108" w:type="dxa"/>
            </w:tcMar>
            <w:vAlign w:val="bottom"/>
          </w:tcPr>
          <w:p w14:paraId="49DE56A2" w14:textId="5A67D2B8" w:rsidR="003A06A3" w:rsidRPr="004C408B" w:rsidRDefault="007E161A" w:rsidP="00504407">
            <w:pPr>
              <w:jc w:val="center"/>
              <w:rPr>
                <w:sz w:val="20"/>
                <w:szCs w:val="20"/>
              </w:rPr>
            </w:pPr>
            <w:r w:rsidRPr="00280ED1">
              <w:rPr>
                <w:rFonts w:eastAsia="KaiTi"/>
                <w:sz w:val="20"/>
                <w:szCs w:val="20"/>
                <w:lang w:val="en-US" w:eastAsia="zh-CN"/>
              </w:rPr>
              <w:t>工作人员费用</w:t>
            </w:r>
            <w:r w:rsidR="003A06A3" w:rsidRPr="004C408B">
              <w:rPr>
                <w:i/>
                <w:iCs/>
                <w:sz w:val="20"/>
                <w:szCs w:val="20"/>
                <w:vertAlign w:val="superscript"/>
              </w:rPr>
              <w:t>b</w:t>
            </w: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71AE5300" w14:textId="611B76D6" w:rsidR="003A06A3" w:rsidRPr="004C408B" w:rsidRDefault="007E161A" w:rsidP="00504407">
            <w:pPr>
              <w:jc w:val="center"/>
              <w:rPr>
                <w:sz w:val="20"/>
                <w:szCs w:val="20"/>
              </w:rPr>
            </w:pPr>
            <w:r w:rsidRPr="00280ED1">
              <w:rPr>
                <w:rFonts w:eastAsia="KaiTi"/>
                <w:sz w:val="20"/>
                <w:szCs w:val="20"/>
                <w:lang w:val="en-US" w:eastAsia="zh-CN"/>
              </w:rPr>
              <w:t>小计</w:t>
            </w:r>
          </w:p>
        </w:tc>
        <w:tc>
          <w:tcPr>
            <w:tcW w:w="680" w:type="pct"/>
            <w:tcBorders>
              <w:top w:val="single" w:sz="4" w:space="0" w:color="auto"/>
              <w:bottom w:val="single" w:sz="4" w:space="0" w:color="auto"/>
            </w:tcBorders>
            <w:noWrap/>
            <w:tcMar>
              <w:top w:w="0" w:type="dxa"/>
              <w:left w:w="108" w:type="dxa"/>
              <w:bottom w:w="0" w:type="dxa"/>
              <w:right w:w="108" w:type="dxa"/>
            </w:tcMar>
          </w:tcPr>
          <w:p w14:paraId="47B31226" w14:textId="35D8D055" w:rsidR="003A06A3" w:rsidRPr="004C408B" w:rsidRDefault="007E161A" w:rsidP="00504407">
            <w:pPr>
              <w:jc w:val="center"/>
              <w:rPr>
                <w:sz w:val="20"/>
                <w:szCs w:val="20"/>
              </w:rPr>
            </w:pPr>
            <w:r w:rsidRPr="007E38F6">
              <w:rPr>
                <w:rFonts w:eastAsia="KaiTi" w:hint="eastAsia"/>
                <w:sz w:val="20"/>
                <w:szCs w:val="20"/>
                <w:lang w:val="en-US" w:eastAsia="zh-CN"/>
              </w:rPr>
              <w:t>方案支助费用</w:t>
            </w:r>
            <w:r w:rsidR="003A06A3" w:rsidRPr="004C408B">
              <w:rPr>
                <w:i/>
                <w:iCs/>
                <w:sz w:val="20"/>
                <w:szCs w:val="20"/>
              </w:rPr>
              <w:br/>
            </w:r>
            <w:r w:rsidRPr="0002126E">
              <w:rPr>
                <w:rFonts w:eastAsia="KaiTi" w:hint="eastAsia"/>
                <w:sz w:val="20"/>
                <w:szCs w:val="20"/>
                <w:lang w:val="en-US" w:eastAsia="zh-CN"/>
              </w:rPr>
              <w:t>（</w:t>
            </w:r>
            <w:r w:rsidRPr="0002126E">
              <w:rPr>
                <w:rFonts w:eastAsia="KaiTi"/>
                <w:sz w:val="20"/>
                <w:szCs w:val="20"/>
                <w:lang w:val="en-US"/>
              </w:rPr>
              <w:t>13 </w:t>
            </w:r>
            <w:r w:rsidRPr="0002126E">
              <w:rPr>
                <w:rFonts w:eastAsia="KaiTi"/>
                <w:sz w:val="20"/>
                <w:szCs w:val="20"/>
                <w:lang w:val="en-US" w:eastAsia="zh-CN"/>
              </w:rPr>
              <w:t>%</w:t>
            </w:r>
            <w:r w:rsidRPr="0002126E">
              <w:rPr>
                <w:rFonts w:eastAsia="KaiTi" w:hint="eastAsia"/>
                <w:sz w:val="20"/>
                <w:szCs w:val="20"/>
                <w:lang w:val="en-US" w:eastAsia="zh-CN"/>
              </w:rPr>
              <w:t>）</w:t>
            </w: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3BCC0C0E" w14:textId="55AFB086" w:rsidR="003A06A3" w:rsidRPr="004C408B" w:rsidRDefault="007E161A" w:rsidP="00504407">
            <w:pPr>
              <w:jc w:val="right"/>
              <w:rPr>
                <w:i/>
                <w:iCs/>
                <w:sz w:val="20"/>
                <w:szCs w:val="20"/>
              </w:rPr>
            </w:pPr>
            <w:r w:rsidRPr="00280ED1">
              <w:rPr>
                <w:rFonts w:eastAsia="KaiTi"/>
                <w:sz w:val="20"/>
                <w:szCs w:val="20"/>
                <w:lang w:val="en-US" w:eastAsia="zh-CN"/>
              </w:rPr>
              <w:t>共计</w:t>
            </w:r>
          </w:p>
        </w:tc>
      </w:tr>
      <w:tr w:rsidR="003A06A3" w:rsidRPr="009C500D" w14:paraId="67872727" w14:textId="3FEAB10F" w:rsidTr="004C408B">
        <w:trPr>
          <w:trHeight w:val="290"/>
        </w:trPr>
        <w:tc>
          <w:tcPr>
            <w:tcW w:w="218" w:type="pct"/>
            <w:tcBorders>
              <w:top w:val="single" w:sz="4" w:space="0" w:color="auto"/>
              <w:bottom w:val="single" w:sz="4" w:space="0" w:color="auto"/>
            </w:tcBorders>
          </w:tcPr>
          <w:p w14:paraId="30F26A6C" w14:textId="0B8C0FF8" w:rsidR="003A06A3" w:rsidRPr="004C408B" w:rsidRDefault="003807C7" w:rsidP="00504407">
            <w:pPr>
              <w:rPr>
                <w:sz w:val="20"/>
                <w:szCs w:val="20"/>
              </w:rPr>
            </w:pPr>
            <w:r>
              <w:rPr>
                <w:sz w:val="20"/>
                <w:szCs w:val="20"/>
              </w:rPr>
              <w:t>2</w:t>
            </w:r>
          </w:p>
        </w:tc>
        <w:tc>
          <w:tcPr>
            <w:tcW w:w="1712" w:type="pct"/>
            <w:tcBorders>
              <w:top w:val="single" w:sz="4" w:space="0" w:color="auto"/>
              <w:bottom w:val="single" w:sz="4" w:space="0" w:color="auto"/>
            </w:tcBorders>
            <w:noWrap/>
            <w:tcMar>
              <w:top w:w="0" w:type="dxa"/>
              <w:left w:w="108" w:type="dxa"/>
              <w:bottom w:w="0" w:type="dxa"/>
              <w:right w:w="108" w:type="dxa"/>
            </w:tcMar>
            <w:vAlign w:val="center"/>
          </w:tcPr>
          <w:p w14:paraId="5EE975DE" w14:textId="69F84604" w:rsidR="003A06A3" w:rsidRPr="00FC64BA" w:rsidRDefault="00E429B6" w:rsidP="00504407">
            <w:pPr>
              <w:jc w:val="left"/>
              <w:rPr>
                <w:sz w:val="20"/>
                <w:szCs w:val="20"/>
                <w:lang w:eastAsia="zh-CN"/>
              </w:rPr>
            </w:pPr>
            <w:r w:rsidRPr="00E429B6">
              <w:rPr>
                <w:sz w:val="20"/>
                <w:szCs w:val="20"/>
                <w:lang w:eastAsia="zh-CN"/>
              </w:rPr>
              <w:t>召开一次指导委员会会议，讨论并商定实施卡利基金任何新模式的方</w:t>
            </w:r>
            <w:r w:rsidR="00F06053">
              <w:rPr>
                <w:rFonts w:hint="eastAsia"/>
                <w:sz w:val="20"/>
                <w:szCs w:val="20"/>
                <w:lang w:eastAsia="zh-CN"/>
              </w:rPr>
              <w:t>法</w:t>
            </w:r>
            <w:r>
              <w:rPr>
                <w:rFonts w:hint="eastAsia"/>
                <w:sz w:val="20"/>
                <w:szCs w:val="20"/>
                <w:lang w:eastAsia="zh-CN"/>
              </w:rPr>
              <w:t>及</w:t>
            </w:r>
            <w:r w:rsidRPr="00E429B6">
              <w:rPr>
                <w:sz w:val="20"/>
                <w:szCs w:val="20"/>
                <w:lang w:eastAsia="zh-CN"/>
              </w:rPr>
              <w:t>相关事项</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3D5BAE2D" w14:textId="4903AF7B" w:rsidR="003A06A3" w:rsidRPr="004C408B" w:rsidRDefault="003A06A3" w:rsidP="00504407">
            <w:pPr>
              <w:jc w:val="right"/>
              <w:rPr>
                <w:sz w:val="20"/>
                <w:szCs w:val="20"/>
              </w:rPr>
            </w:pPr>
            <w:r w:rsidRPr="004C408B">
              <w:rPr>
                <w:sz w:val="20"/>
                <w:szCs w:val="20"/>
              </w:rPr>
              <w:t>51 900</w:t>
            </w: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0135B6BD" w14:textId="348B6E45" w:rsidR="003A06A3" w:rsidRPr="004C408B" w:rsidRDefault="003A06A3" w:rsidP="00504407">
            <w:pPr>
              <w:jc w:val="right"/>
              <w:rPr>
                <w:sz w:val="20"/>
                <w:szCs w:val="20"/>
              </w:rPr>
            </w:pPr>
            <w:r w:rsidRPr="004C408B">
              <w:rPr>
                <w:sz w:val="20"/>
                <w:szCs w:val="20"/>
              </w:rPr>
              <w:t>14 250</w:t>
            </w:r>
          </w:p>
        </w:tc>
        <w:tc>
          <w:tcPr>
            <w:tcW w:w="471" w:type="pct"/>
            <w:tcBorders>
              <w:top w:val="single" w:sz="4" w:space="0" w:color="auto"/>
              <w:bottom w:val="single" w:sz="4" w:space="0" w:color="auto"/>
            </w:tcBorders>
            <w:noWrap/>
            <w:tcMar>
              <w:top w:w="0" w:type="dxa"/>
              <w:left w:w="108" w:type="dxa"/>
              <w:bottom w:w="0" w:type="dxa"/>
              <w:right w:w="108" w:type="dxa"/>
            </w:tcMar>
            <w:vAlign w:val="bottom"/>
          </w:tcPr>
          <w:p w14:paraId="04B02198" w14:textId="4837F8F3" w:rsidR="003A06A3" w:rsidRPr="004C408B" w:rsidRDefault="003A06A3" w:rsidP="00504407">
            <w:pPr>
              <w:jc w:val="right"/>
              <w:rPr>
                <w:sz w:val="20"/>
                <w:szCs w:val="20"/>
              </w:rPr>
            </w:pPr>
            <w:r w:rsidRPr="004C408B">
              <w:rPr>
                <w:sz w:val="20"/>
                <w:szCs w:val="20"/>
              </w:rPr>
              <w:t>171 500</w:t>
            </w:r>
            <w:r w:rsidR="00F06053">
              <w:rPr>
                <w:rFonts w:hint="eastAsia"/>
                <w:sz w:val="20"/>
                <w:szCs w:val="20"/>
                <w:vertAlign w:val="superscript"/>
                <w:lang w:eastAsia="zh-CN"/>
              </w:rPr>
              <w:t>c</w:t>
            </w: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740568C8" w14:textId="0299B933" w:rsidR="003A06A3" w:rsidRPr="004C408B" w:rsidRDefault="003A06A3" w:rsidP="00504407">
            <w:pPr>
              <w:jc w:val="right"/>
              <w:rPr>
                <w:sz w:val="20"/>
                <w:szCs w:val="20"/>
              </w:rPr>
            </w:pPr>
            <w:r w:rsidRPr="004C408B">
              <w:rPr>
                <w:sz w:val="20"/>
                <w:szCs w:val="20"/>
              </w:rPr>
              <w:t>237 650</w:t>
            </w:r>
          </w:p>
        </w:tc>
        <w:tc>
          <w:tcPr>
            <w:tcW w:w="680" w:type="pct"/>
            <w:tcBorders>
              <w:top w:val="single" w:sz="4" w:space="0" w:color="auto"/>
              <w:bottom w:val="single" w:sz="4" w:space="0" w:color="auto"/>
            </w:tcBorders>
            <w:noWrap/>
            <w:tcMar>
              <w:top w:w="0" w:type="dxa"/>
              <w:left w:w="108" w:type="dxa"/>
              <w:bottom w:w="0" w:type="dxa"/>
              <w:right w:w="108" w:type="dxa"/>
            </w:tcMar>
            <w:vAlign w:val="bottom"/>
          </w:tcPr>
          <w:p w14:paraId="0E91BE92" w14:textId="0AC9A701" w:rsidR="003A06A3" w:rsidRPr="004C408B" w:rsidRDefault="003A06A3" w:rsidP="00504407">
            <w:pPr>
              <w:jc w:val="right"/>
              <w:rPr>
                <w:sz w:val="20"/>
                <w:szCs w:val="20"/>
              </w:rPr>
            </w:pPr>
            <w:r w:rsidRPr="004C408B">
              <w:rPr>
                <w:sz w:val="20"/>
                <w:szCs w:val="20"/>
              </w:rPr>
              <w:t>30 895</w:t>
            </w: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0848AFA6" w14:textId="293DB8E3" w:rsidR="003A06A3" w:rsidRPr="004C408B" w:rsidRDefault="003A06A3" w:rsidP="00504407">
            <w:pPr>
              <w:jc w:val="right"/>
              <w:rPr>
                <w:sz w:val="20"/>
                <w:szCs w:val="20"/>
              </w:rPr>
            </w:pPr>
            <w:r w:rsidRPr="004C408B">
              <w:rPr>
                <w:sz w:val="20"/>
                <w:szCs w:val="20"/>
              </w:rPr>
              <w:t>268 545</w:t>
            </w:r>
          </w:p>
        </w:tc>
      </w:tr>
      <w:tr w:rsidR="003807C7" w:rsidRPr="009C500D" w14:paraId="4132312C" w14:textId="77777777" w:rsidTr="00FC4D8B">
        <w:trPr>
          <w:trHeight w:val="290"/>
        </w:trPr>
        <w:tc>
          <w:tcPr>
            <w:tcW w:w="218" w:type="pct"/>
            <w:tcBorders>
              <w:top w:val="single" w:sz="4" w:space="0" w:color="auto"/>
              <w:bottom w:val="single" w:sz="4" w:space="0" w:color="auto"/>
            </w:tcBorders>
          </w:tcPr>
          <w:p w14:paraId="34ABDC04" w14:textId="77777777" w:rsidR="003807C7" w:rsidRPr="003807C7" w:rsidDel="003807C7" w:rsidRDefault="003807C7" w:rsidP="00504407">
            <w:pPr>
              <w:rPr>
                <w:sz w:val="20"/>
                <w:szCs w:val="20"/>
              </w:rPr>
            </w:pPr>
          </w:p>
        </w:tc>
        <w:tc>
          <w:tcPr>
            <w:tcW w:w="1712" w:type="pct"/>
            <w:tcBorders>
              <w:top w:val="single" w:sz="4" w:space="0" w:color="auto"/>
              <w:bottom w:val="single" w:sz="4" w:space="0" w:color="auto"/>
            </w:tcBorders>
            <w:noWrap/>
            <w:tcMar>
              <w:top w:w="0" w:type="dxa"/>
              <w:left w:w="108" w:type="dxa"/>
              <w:bottom w:w="0" w:type="dxa"/>
              <w:right w:w="108" w:type="dxa"/>
            </w:tcMar>
            <w:vAlign w:val="center"/>
          </w:tcPr>
          <w:p w14:paraId="40245FBE" w14:textId="77777777" w:rsidR="003807C7" w:rsidRPr="00FC64BA" w:rsidRDefault="003807C7" w:rsidP="00504407">
            <w:pPr>
              <w:jc w:val="left"/>
              <w:rPr>
                <w:sz w:val="20"/>
                <w:szCs w:val="20"/>
              </w:rPr>
            </w:pP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4E79D124" w14:textId="77777777" w:rsidR="003807C7" w:rsidRPr="003807C7" w:rsidRDefault="003807C7" w:rsidP="00504407">
            <w:pPr>
              <w:jc w:val="right"/>
              <w:rPr>
                <w:sz w:val="20"/>
                <w:szCs w:val="20"/>
              </w:rPr>
            </w:pPr>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3259391B" w14:textId="77777777" w:rsidR="003807C7" w:rsidRPr="003807C7" w:rsidRDefault="003807C7" w:rsidP="00504407">
            <w:pPr>
              <w:jc w:val="right"/>
              <w:rPr>
                <w:sz w:val="20"/>
                <w:szCs w:val="20"/>
              </w:rPr>
            </w:pPr>
          </w:p>
        </w:tc>
        <w:tc>
          <w:tcPr>
            <w:tcW w:w="471" w:type="pct"/>
            <w:tcBorders>
              <w:top w:val="single" w:sz="4" w:space="0" w:color="auto"/>
              <w:bottom w:val="single" w:sz="4" w:space="0" w:color="auto"/>
            </w:tcBorders>
            <w:noWrap/>
            <w:tcMar>
              <w:top w:w="0" w:type="dxa"/>
              <w:left w:w="108" w:type="dxa"/>
              <w:bottom w:w="0" w:type="dxa"/>
              <w:right w:w="108" w:type="dxa"/>
            </w:tcMar>
            <w:vAlign w:val="bottom"/>
          </w:tcPr>
          <w:p w14:paraId="23F09149" w14:textId="77777777" w:rsidR="003807C7" w:rsidRPr="003807C7" w:rsidRDefault="003807C7" w:rsidP="00504407">
            <w:pPr>
              <w:jc w:val="right"/>
              <w:rPr>
                <w:sz w:val="20"/>
                <w:szCs w:val="20"/>
              </w:rPr>
            </w:pPr>
          </w:p>
        </w:tc>
        <w:tc>
          <w:tcPr>
            <w:tcW w:w="453" w:type="pct"/>
            <w:tcBorders>
              <w:top w:val="single" w:sz="4" w:space="0" w:color="auto"/>
              <w:bottom w:val="single" w:sz="4" w:space="0" w:color="auto"/>
            </w:tcBorders>
            <w:noWrap/>
            <w:tcMar>
              <w:top w:w="0" w:type="dxa"/>
              <w:left w:w="108" w:type="dxa"/>
              <w:bottom w:w="0" w:type="dxa"/>
              <w:right w:w="108" w:type="dxa"/>
            </w:tcMar>
            <w:vAlign w:val="bottom"/>
          </w:tcPr>
          <w:p w14:paraId="5F025424" w14:textId="77777777" w:rsidR="003807C7" w:rsidRPr="003807C7" w:rsidRDefault="003807C7" w:rsidP="00504407">
            <w:pPr>
              <w:jc w:val="right"/>
              <w:rPr>
                <w:sz w:val="20"/>
                <w:szCs w:val="20"/>
              </w:rPr>
            </w:pPr>
          </w:p>
        </w:tc>
        <w:tc>
          <w:tcPr>
            <w:tcW w:w="680" w:type="pct"/>
            <w:tcBorders>
              <w:top w:val="single" w:sz="4" w:space="0" w:color="auto"/>
              <w:bottom w:val="single" w:sz="4" w:space="0" w:color="auto"/>
            </w:tcBorders>
            <w:noWrap/>
            <w:tcMar>
              <w:top w:w="0" w:type="dxa"/>
              <w:left w:w="108" w:type="dxa"/>
              <w:bottom w:w="0" w:type="dxa"/>
              <w:right w:w="108" w:type="dxa"/>
            </w:tcMar>
            <w:vAlign w:val="bottom"/>
          </w:tcPr>
          <w:p w14:paraId="7762D2E0" w14:textId="77777777" w:rsidR="003807C7" w:rsidRPr="003807C7" w:rsidRDefault="003807C7" w:rsidP="00504407">
            <w:pPr>
              <w:jc w:val="right"/>
              <w:rPr>
                <w:sz w:val="20"/>
                <w:szCs w:val="20"/>
              </w:rPr>
            </w:pPr>
          </w:p>
        </w:tc>
        <w:tc>
          <w:tcPr>
            <w:tcW w:w="510" w:type="pct"/>
            <w:tcBorders>
              <w:top w:val="single" w:sz="4" w:space="0" w:color="auto"/>
              <w:bottom w:val="single" w:sz="4" w:space="0" w:color="auto"/>
            </w:tcBorders>
            <w:noWrap/>
            <w:tcMar>
              <w:top w:w="0" w:type="dxa"/>
              <w:left w:w="108" w:type="dxa"/>
              <w:bottom w:w="0" w:type="dxa"/>
              <w:right w:w="108" w:type="dxa"/>
            </w:tcMar>
            <w:vAlign w:val="bottom"/>
          </w:tcPr>
          <w:p w14:paraId="2540C780" w14:textId="77777777" w:rsidR="003807C7" w:rsidRPr="003807C7" w:rsidRDefault="003807C7" w:rsidP="00504407">
            <w:pPr>
              <w:jc w:val="right"/>
              <w:rPr>
                <w:sz w:val="20"/>
                <w:szCs w:val="20"/>
              </w:rPr>
            </w:pPr>
          </w:p>
        </w:tc>
      </w:tr>
      <w:tr w:rsidR="003A06A3" w:rsidRPr="00E837FB" w14:paraId="760602B5" w14:textId="77777777" w:rsidTr="004C408B">
        <w:trPr>
          <w:trHeight w:val="290"/>
        </w:trPr>
        <w:tc>
          <w:tcPr>
            <w:tcW w:w="218" w:type="pct"/>
            <w:tcBorders>
              <w:top w:val="single" w:sz="4" w:space="0" w:color="auto"/>
            </w:tcBorders>
          </w:tcPr>
          <w:p w14:paraId="46F5F7AE" w14:textId="0A32F892" w:rsidR="003A06A3" w:rsidRPr="004C408B" w:rsidRDefault="003807C7" w:rsidP="00504407">
            <w:pPr>
              <w:rPr>
                <w:sz w:val="20"/>
                <w:szCs w:val="20"/>
              </w:rPr>
            </w:pPr>
            <w:r w:rsidRPr="00E837FB">
              <w:rPr>
                <w:sz w:val="20"/>
                <w:szCs w:val="20"/>
              </w:rPr>
              <w:t>4</w:t>
            </w:r>
          </w:p>
        </w:tc>
        <w:tc>
          <w:tcPr>
            <w:tcW w:w="1712" w:type="pct"/>
            <w:tcBorders>
              <w:top w:val="single" w:sz="4" w:space="0" w:color="auto"/>
            </w:tcBorders>
            <w:noWrap/>
            <w:tcMar>
              <w:top w:w="0" w:type="dxa"/>
              <w:left w:w="108" w:type="dxa"/>
              <w:bottom w:w="0" w:type="dxa"/>
              <w:right w:w="108" w:type="dxa"/>
            </w:tcMar>
            <w:vAlign w:val="center"/>
          </w:tcPr>
          <w:p w14:paraId="652BB95B" w14:textId="25F80C9A" w:rsidR="003A06A3" w:rsidRPr="00E837FB" w:rsidRDefault="00E429B6" w:rsidP="00504407">
            <w:pPr>
              <w:jc w:val="left"/>
              <w:rPr>
                <w:sz w:val="20"/>
                <w:szCs w:val="20"/>
                <w:lang w:eastAsia="zh-CN"/>
              </w:rPr>
            </w:pPr>
            <w:r w:rsidRPr="00E429B6">
              <w:rPr>
                <w:sz w:val="20"/>
                <w:szCs w:val="20"/>
                <w:lang w:eastAsia="zh-CN"/>
              </w:rPr>
              <w:t>参加</w:t>
            </w:r>
            <w:r w:rsidR="004760CE">
              <w:rPr>
                <w:rFonts w:hint="eastAsia"/>
                <w:sz w:val="20"/>
                <w:szCs w:val="20"/>
                <w:lang w:eastAsia="zh-CN"/>
              </w:rPr>
              <w:t>汇集一起的</w:t>
            </w:r>
            <w:r w:rsidR="00F06053">
              <w:rPr>
                <w:rFonts w:hint="eastAsia"/>
                <w:sz w:val="20"/>
                <w:szCs w:val="20"/>
                <w:lang w:eastAsia="zh-CN"/>
              </w:rPr>
              <w:t>广泛</w:t>
            </w:r>
            <w:r w:rsidRPr="00E429B6">
              <w:rPr>
                <w:sz w:val="20"/>
                <w:szCs w:val="20"/>
                <w:lang w:eastAsia="zh-CN"/>
              </w:rPr>
              <w:t>利益攸关方举办的非正式</w:t>
            </w:r>
            <w:r>
              <w:rPr>
                <w:rFonts w:hint="eastAsia"/>
                <w:sz w:val="20"/>
                <w:szCs w:val="20"/>
                <w:lang w:eastAsia="zh-CN"/>
              </w:rPr>
              <w:t>讲习班</w:t>
            </w:r>
            <w:r w:rsidRPr="00E429B6">
              <w:rPr>
                <w:sz w:val="20"/>
                <w:szCs w:val="20"/>
                <w:lang w:eastAsia="zh-CN"/>
              </w:rPr>
              <w:t>和其他活动</w:t>
            </w:r>
            <w:r w:rsidR="004760CE">
              <w:rPr>
                <w:rFonts w:hint="eastAsia"/>
                <w:sz w:val="20"/>
                <w:szCs w:val="20"/>
                <w:lang w:eastAsia="zh-CN"/>
              </w:rPr>
              <w:t>的差旅</w:t>
            </w:r>
            <w:r w:rsidRPr="00E429B6">
              <w:rPr>
                <w:sz w:val="20"/>
                <w:szCs w:val="20"/>
                <w:lang w:eastAsia="zh-CN"/>
              </w:rPr>
              <w:t>，</w:t>
            </w:r>
            <w:r w:rsidR="004760CE">
              <w:rPr>
                <w:rFonts w:hint="eastAsia"/>
                <w:sz w:val="20"/>
                <w:szCs w:val="20"/>
                <w:lang w:eastAsia="zh-CN"/>
              </w:rPr>
              <w:t>目的是</w:t>
            </w:r>
            <w:r w:rsidRPr="00E429B6">
              <w:rPr>
                <w:sz w:val="20"/>
                <w:szCs w:val="20"/>
                <w:lang w:eastAsia="zh-CN"/>
              </w:rPr>
              <w:t>通报和讨论</w:t>
            </w:r>
            <w:r w:rsidR="00725F91" w:rsidRPr="00E429B6">
              <w:rPr>
                <w:sz w:val="20"/>
                <w:szCs w:val="20"/>
                <w:lang w:eastAsia="zh-CN"/>
              </w:rPr>
              <w:t>包括卡利基金</w:t>
            </w:r>
            <w:r w:rsidR="007535F0">
              <w:rPr>
                <w:rFonts w:hint="eastAsia"/>
                <w:sz w:val="20"/>
                <w:szCs w:val="20"/>
                <w:lang w:eastAsia="zh-CN"/>
              </w:rPr>
              <w:t>在内的</w:t>
            </w:r>
            <w:r w:rsidRPr="00E429B6">
              <w:rPr>
                <w:sz w:val="20"/>
                <w:szCs w:val="20"/>
                <w:lang w:eastAsia="zh-CN"/>
              </w:rPr>
              <w:t>多边机制运作的新</w:t>
            </w:r>
            <w:r w:rsidR="00F06053">
              <w:rPr>
                <w:rFonts w:hint="eastAsia"/>
                <w:sz w:val="20"/>
                <w:szCs w:val="20"/>
                <w:lang w:eastAsia="zh-CN"/>
              </w:rPr>
              <w:t>的可能</w:t>
            </w:r>
            <w:r w:rsidRPr="00E429B6">
              <w:rPr>
                <w:sz w:val="20"/>
                <w:szCs w:val="20"/>
                <w:lang w:eastAsia="zh-CN"/>
              </w:rPr>
              <w:t>模式的实施情况</w:t>
            </w:r>
            <w:r w:rsidR="004760CE">
              <w:rPr>
                <w:rFonts w:hint="eastAsia"/>
                <w:sz w:val="20"/>
                <w:szCs w:val="20"/>
                <w:lang w:eastAsia="zh-CN"/>
              </w:rPr>
              <w:t>及</w:t>
            </w:r>
            <w:r w:rsidRPr="00E429B6">
              <w:rPr>
                <w:sz w:val="20"/>
                <w:szCs w:val="20"/>
                <w:lang w:eastAsia="zh-CN"/>
              </w:rPr>
              <w:t>相关项目</w:t>
            </w:r>
          </w:p>
        </w:tc>
        <w:tc>
          <w:tcPr>
            <w:tcW w:w="509" w:type="pct"/>
            <w:tcBorders>
              <w:top w:val="single" w:sz="4" w:space="0" w:color="auto"/>
            </w:tcBorders>
            <w:noWrap/>
            <w:tcMar>
              <w:top w:w="0" w:type="dxa"/>
              <w:left w:w="108" w:type="dxa"/>
              <w:bottom w:w="0" w:type="dxa"/>
              <w:right w:w="108" w:type="dxa"/>
            </w:tcMar>
            <w:vAlign w:val="bottom"/>
          </w:tcPr>
          <w:p w14:paraId="5972CE85" w14:textId="77777777" w:rsidR="003A06A3" w:rsidRPr="004C408B" w:rsidRDefault="003A06A3" w:rsidP="00504407">
            <w:pPr>
              <w:jc w:val="right"/>
              <w:rPr>
                <w:sz w:val="20"/>
                <w:szCs w:val="20"/>
              </w:rPr>
            </w:pPr>
            <w:r w:rsidRPr="004C408B">
              <w:rPr>
                <w:sz w:val="20"/>
                <w:szCs w:val="20"/>
              </w:rPr>
              <w:t>–</w:t>
            </w:r>
          </w:p>
        </w:tc>
        <w:tc>
          <w:tcPr>
            <w:tcW w:w="447" w:type="pct"/>
            <w:tcBorders>
              <w:top w:val="single" w:sz="4" w:space="0" w:color="auto"/>
            </w:tcBorders>
            <w:noWrap/>
            <w:tcMar>
              <w:top w:w="0" w:type="dxa"/>
              <w:left w:w="108" w:type="dxa"/>
              <w:bottom w:w="0" w:type="dxa"/>
              <w:right w:w="108" w:type="dxa"/>
            </w:tcMar>
            <w:vAlign w:val="bottom"/>
          </w:tcPr>
          <w:p w14:paraId="2469A4D3" w14:textId="268B2B94" w:rsidR="003A06A3" w:rsidRPr="004C408B" w:rsidRDefault="003A06A3" w:rsidP="00504407">
            <w:pPr>
              <w:jc w:val="right"/>
              <w:rPr>
                <w:sz w:val="20"/>
                <w:szCs w:val="20"/>
              </w:rPr>
            </w:pPr>
            <w:r w:rsidRPr="004C408B">
              <w:rPr>
                <w:sz w:val="20"/>
                <w:szCs w:val="20"/>
              </w:rPr>
              <w:t xml:space="preserve">10 </w:t>
            </w:r>
            <w:r w:rsidR="002F56A3" w:rsidRPr="00E837FB">
              <w:rPr>
                <w:sz w:val="20"/>
                <w:szCs w:val="20"/>
              </w:rPr>
              <w:t> </w:t>
            </w:r>
            <w:r w:rsidRPr="004C408B">
              <w:rPr>
                <w:sz w:val="20"/>
                <w:szCs w:val="20"/>
              </w:rPr>
              <w:t>000</w:t>
            </w:r>
          </w:p>
        </w:tc>
        <w:tc>
          <w:tcPr>
            <w:tcW w:w="471" w:type="pct"/>
            <w:tcBorders>
              <w:top w:val="single" w:sz="4" w:space="0" w:color="auto"/>
            </w:tcBorders>
            <w:noWrap/>
            <w:tcMar>
              <w:top w:w="0" w:type="dxa"/>
              <w:left w:w="108" w:type="dxa"/>
              <w:bottom w:w="0" w:type="dxa"/>
              <w:right w:w="108" w:type="dxa"/>
            </w:tcMar>
            <w:vAlign w:val="bottom"/>
          </w:tcPr>
          <w:p w14:paraId="03E50AB2" w14:textId="77777777" w:rsidR="003A06A3" w:rsidRPr="004C408B" w:rsidRDefault="003A06A3" w:rsidP="00504407">
            <w:pPr>
              <w:jc w:val="right"/>
              <w:rPr>
                <w:sz w:val="20"/>
                <w:szCs w:val="20"/>
              </w:rPr>
            </w:pPr>
            <w:r w:rsidRPr="004C408B">
              <w:rPr>
                <w:sz w:val="20"/>
                <w:szCs w:val="20"/>
              </w:rPr>
              <w:t>–</w:t>
            </w:r>
          </w:p>
        </w:tc>
        <w:tc>
          <w:tcPr>
            <w:tcW w:w="453" w:type="pct"/>
            <w:tcBorders>
              <w:top w:val="single" w:sz="4" w:space="0" w:color="auto"/>
            </w:tcBorders>
            <w:noWrap/>
            <w:tcMar>
              <w:top w:w="0" w:type="dxa"/>
              <w:left w:w="108" w:type="dxa"/>
              <w:bottom w:w="0" w:type="dxa"/>
              <w:right w:w="108" w:type="dxa"/>
            </w:tcMar>
            <w:vAlign w:val="bottom"/>
          </w:tcPr>
          <w:p w14:paraId="04D8128E" w14:textId="4057A512" w:rsidR="003A06A3" w:rsidRPr="004C408B" w:rsidRDefault="003A06A3" w:rsidP="00504407">
            <w:pPr>
              <w:jc w:val="right"/>
              <w:rPr>
                <w:sz w:val="20"/>
                <w:szCs w:val="20"/>
              </w:rPr>
            </w:pPr>
            <w:r w:rsidRPr="004C408B">
              <w:rPr>
                <w:sz w:val="20"/>
                <w:szCs w:val="20"/>
              </w:rPr>
              <w:t xml:space="preserve">10 </w:t>
            </w:r>
            <w:r w:rsidR="002F56A3" w:rsidRPr="00E837FB">
              <w:rPr>
                <w:sz w:val="20"/>
                <w:szCs w:val="20"/>
              </w:rPr>
              <w:t> </w:t>
            </w:r>
            <w:r w:rsidRPr="004C408B">
              <w:rPr>
                <w:sz w:val="20"/>
                <w:szCs w:val="20"/>
              </w:rPr>
              <w:t>000</w:t>
            </w:r>
          </w:p>
        </w:tc>
        <w:tc>
          <w:tcPr>
            <w:tcW w:w="680" w:type="pct"/>
            <w:tcBorders>
              <w:top w:val="single" w:sz="4" w:space="0" w:color="auto"/>
            </w:tcBorders>
            <w:noWrap/>
            <w:tcMar>
              <w:top w:w="0" w:type="dxa"/>
              <w:left w:w="108" w:type="dxa"/>
              <w:bottom w:w="0" w:type="dxa"/>
              <w:right w:w="108" w:type="dxa"/>
            </w:tcMar>
            <w:vAlign w:val="bottom"/>
          </w:tcPr>
          <w:p w14:paraId="704C746D" w14:textId="50DD43DF" w:rsidR="003A06A3" w:rsidRPr="004C408B" w:rsidRDefault="003A06A3" w:rsidP="00504407">
            <w:pPr>
              <w:jc w:val="right"/>
              <w:rPr>
                <w:sz w:val="20"/>
                <w:szCs w:val="20"/>
              </w:rPr>
            </w:pPr>
            <w:r w:rsidRPr="004C408B">
              <w:rPr>
                <w:sz w:val="20"/>
                <w:szCs w:val="20"/>
              </w:rPr>
              <w:t xml:space="preserve">1 </w:t>
            </w:r>
            <w:r w:rsidR="002F56A3" w:rsidRPr="00E837FB">
              <w:rPr>
                <w:sz w:val="20"/>
                <w:szCs w:val="20"/>
              </w:rPr>
              <w:t> </w:t>
            </w:r>
            <w:r w:rsidRPr="004C408B">
              <w:rPr>
                <w:sz w:val="20"/>
                <w:szCs w:val="20"/>
              </w:rPr>
              <w:t>300</w:t>
            </w:r>
          </w:p>
        </w:tc>
        <w:tc>
          <w:tcPr>
            <w:tcW w:w="510" w:type="pct"/>
            <w:tcBorders>
              <w:top w:val="single" w:sz="4" w:space="0" w:color="auto"/>
            </w:tcBorders>
            <w:noWrap/>
            <w:tcMar>
              <w:top w:w="0" w:type="dxa"/>
              <w:left w:w="108" w:type="dxa"/>
              <w:bottom w:w="0" w:type="dxa"/>
              <w:right w:w="108" w:type="dxa"/>
            </w:tcMar>
            <w:vAlign w:val="bottom"/>
          </w:tcPr>
          <w:p w14:paraId="401B6532" w14:textId="23BF1A72" w:rsidR="003A06A3" w:rsidRPr="004C408B" w:rsidRDefault="003A06A3" w:rsidP="00504407">
            <w:pPr>
              <w:jc w:val="right"/>
              <w:rPr>
                <w:sz w:val="20"/>
                <w:szCs w:val="20"/>
              </w:rPr>
            </w:pPr>
            <w:r w:rsidRPr="004C408B">
              <w:rPr>
                <w:sz w:val="20"/>
                <w:szCs w:val="20"/>
              </w:rPr>
              <w:t xml:space="preserve">11 </w:t>
            </w:r>
            <w:r w:rsidR="002F56A3" w:rsidRPr="00E837FB">
              <w:rPr>
                <w:sz w:val="20"/>
                <w:szCs w:val="20"/>
              </w:rPr>
              <w:t> </w:t>
            </w:r>
            <w:r w:rsidRPr="004C408B">
              <w:rPr>
                <w:sz w:val="20"/>
                <w:szCs w:val="20"/>
              </w:rPr>
              <w:t>300</w:t>
            </w:r>
          </w:p>
        </w:tc>
      </w:tr>
      <w:tr w:rsidR="003A06A3" w:rsidRPr="00E837FB" w14:paraId="0616DA5D" w14:textId="77777777" w:rsidTr="004C408B">
        <w:trPr>
          <w:trHeight w:val="290"/>
        </w:trPr>
        <w:tc>
          <w:tcPr>
            <w:tcW w:w="218" w:type="pct"/>
          </w:tcPr>
          <w:p w14:paraId="5FA2C7E6" w14:textId="4496EC2F" w:rsidR="003A06A3" w:rsidRPr="004C408B" w:rsidRDefault="00D162CB" w:rsidP="00504407">
            <w:pPr>
              <w:rPr>
                <w:sz w:val="20"/>
                <w:szCs w:val="20"/>
              </w:rPr>
            </w:pPr>
            <w:r w:rsidRPr="00E837FB">
              <w:rPr>
                <w:sz w:val="20"/>
                <w:szCs w:val="20"/>
              </w:rPr>
              <w:t>8</w:t>
            </w:r>
          </w:p>
        </w:tc>
        <w:tc>
          <w:tcPr>
            <w:tcW w:w="1712" w:type="pct"/>
            <w:noWrap/>
            <w:tcMar>
              <w:top w:w="0" w:type="dxa"/>
              <w:left w:w="108" w:type="dxa"/>
              <w:bottom w:w="0" w:type="dxa"/>
              <w:right w:w="108" w:type="dxa"/>
            </w:tcMar>
            <w:vAlign w:val="center"/>
            <w:hideMark/>
          </w:tcPr>
          <w:p w14:paraId="02DB9CFF" w14:textId="55085D8F" w:rsidR="003A06A3" w:rsidRPr="004C408B" w:rsidRDefault="004760CE" w:rsidP="00504407">
            <w:pPr>
              <w:jc w:val="left"/>
              <w:rPr>
                <w:sz w:val="20"/>
                <w:szCs w:val="20"/>
                <w:lang w:eastAsia="zh-CN"/>
              </w:rPr>
            </w:pPr>
            <w:r w:rsidRPr="004760CE">
              <w:rPr>
                <w:sz w:val="20"/>
                <w:szCs w:val="20"/>
                <w:lang w:eastAsia="zh-CN"/>
              </w:rPr>
              <w:t>向外部团体索</w:t>
            </w:r>
            <w:r>
              <w:rPr>
                <w:rFonts w:hint="eastAsia"/>
                <w:sz w:val="20"/>
                <w:szCs w:val="20"/>
                <w:lang w:eastAsia="zh-CN"/>
              </w:rPr>
              <w:t>求</w:t>
            </w:r>
            <w:r w:rsidRPr="004760CE">
              <w:rPr>
                <w:sz w:val="20"/>
                <w:szCs w:val="20"/>
                <w:lang w:eastAsia="zh-CN"/>
              </w:rPr>
              <w:t>和收集教材；编写与《公约》以及获取和惠益分享有关的教材；协调并支持外部团</w:t>
            </w:r>
            <w:r>
              <w:rPr>
                <w:rFonts w:hint="eastAsia"/>
                <w:sz w:val="20"/>
                <w:szCs w:val="20"/>
                <w:lang w:eastAsia="zh-CN"/>
              </w:rPr>
              <w:t>体</w:t>
            </w:r>
            <w:r w:rsidRPr="004760CE">
              <w:rPr>
                <w:sz w:val="20"/>
                <w:szCs w:val="20"/>
                <w:lang w:eastAsia="zh-CN"/>
              </w:rPr>
              <w:t>；在《公约》的信息交换机制或获取和惠益分享信息交换</w:t>
            </w:r>
            <w:r>
              <w:rPr>
                <w:rFonts w:hint="eastAsia"/>
                <w:sz w:val="20"/>
                <w:szCs w:val="20"/>
                <w:lang w:eastAsia="zh-CN"/>
              </w:rPr>
              <w:t>所</w:t>
            </w:r>
            <w:r w:rsidR="00F06053">
              <w:rPr>
                <w:rFonts w:hint="eastAsia"/>
                <w:sz w:val="20"/>
                <w:szCs w:val="20"/>
                <w:lang w:eastAsia="zh-CN"/>
              </w:rPr>
              <w:t>范围</w:t>
            </w:r>
            <w:r w:rsidRPr="004760CE">
              <w:rPr>
                <w:sz w:val="20"/>
                <w:szCs w:val="20"/>
                <w:lang w:eastAsia="zh-CN"/>
              </w:rPr>
              <w:t>内规划和开发必要的信息技术工具，以公开传播信息</w:t>
            </w:r>
            <w:r w:rsidR="003A06A3" w:rsidRPr="00E837FB">
              <w:rPr>
                <w:sz w:val="20"/>
                <w:szCs w:val="20"/>
                <w:lang w:eastAsia="zh-CN"/>
              </w:rPr>
              <w:t xml:space="preserve"> </w:t>
            </w:r>
          </w:p>
        </w:tc>
        <w:tc>
          <w:tcPr>
            <w:tcW w:w="509" w:type="pct"/>
            <w:noWrap/>
            <w:tcMar>
              <w:top w:w="0" w:type="dxa"/>
              <w:left w:w="108" w:type="dxa"/>
              <w:bottom w:w="0" w:type="dxa"/>
              <w:right w:w="108" w:type="dxa"/>
            </w:tcMar>
            <w:vAlign w:val="bottom"/>
            <w:hideMark/>
          </w:tcPr>
          <w:p w14:paraId="3E229F54" w14:textId="77777777" w:rsidR="003A06A3" w:rsidRPr="004C408B" w:rsidRDefault="003A06A3" w:rsidP="00504407">
            <w:pPr>
              <w:jc w:val="right"/>
              <w:rPr>
                <w:sz w:val="20"/>
                <w:szCs w:val="20"/>
              </w:rPr>
            </w:pPr>
            <w:r w:rsidRPr="004C408B">
              <w:rPr>
                <w:sz w:val="20"/>
                <w:szCs w:val="20"/>
              </w:rPr>
              <w:t>–</w:t>
            </w:r>
          </w:p>
        </w:tc>
        <w:tc>
          <w:tcPr>
            <w:tcW w:w="447" w:type="pct"/>
            <w:noWrap/>
            <w:tcMar>
              <w:top w:w="0" w:type="dxa"/>
              <w:left w:w="108" w:type="dxa"/>
              <w:bottom w:w="0" w:type="dxa"/>
              <w:right w:w="108" w:type="dxa"/>
            </w:tcMar>
            <w:vAlign w:val="bottom"/>
            <w:hideMark/>
          </w:tcPr>
          <w:p w14:paraId="5147384D" w14:textId="77777777" w:rsidR="003A06A3" w:rsidRPr="004C408B" w:rsidRDefault="003A06A3" w:rsidP="00504407">
            <w:pPr>
              <w:jc w:val="right"/>
              <w:rPr>
                <w:sz w:val="20"/>
                <w:szCs w:val="20"/>
              </w:rPr>
            </w:pPr>
            <w:r w:rsidRPr="004C408B">
              <w:rPr>
                <w:sz w:val="20"/>
                <w:szCs w:val="20"/>
              </w:rPr>
              <w:t>–</w:t>
            </w:r>
          </w:p>
        </w:tc>
        <w:tc>
          <w:tcPr>
            <w:tcW w:w="471" w:type="pct"/>
            <w:noWrap/>
            <w:tcMar>
              <w:top w:w="0" w:type="dxa"/>
              <w:left w:w="108" w:type="dxa"/>
              <w:bottom w:w="0" w:type="dxa"/>
              <w:right w:w="108" w:type="dxa"/>
            </w:tcMar>
            <w:vAlign w:val="bottom"/>
            <w:hideMark/>
          </w:tcPr>
          <w:p w14:paraId="3447CA33" w14:textId="3934AF73" w:rsidR="003A06A3" w:rsidRPr="004C408B" w:rsidRDefault="003A06A3" w:rsidP="00504407">
            <w:pPr>
              <w:jc w:val="right"/>
              <w:rPr>
                <w:sz w:val="20"/>
                <w:szCs w:val="20"/>
              </w:rPr>
            </w:pPr>
            <w:r w:rsidRPr="004C408B">
              <w:rPr>
                <w:sz w:val="20"/>
                <w:szCs w:val="20"/>
              </w:rPr>
              <w:t>114</w:t>
            </w:r>
            <w:r w:rsidR="002F56A3" w:rsidRPr="00E837FB">
              <w:rPr>
                <w:sz w:val="20"/>
                <w:szCs w:val="20"/>
              </w:rPr>
              <w:t> </w:t>
            </w:r>
            <w:r w:rsidRPr="004C408B">
              <w:rPr>
                <w:sz w:val="20"/>
                <w:szCs w:val="20"/>
              </w:rPr>
              <w:t>500</w:t>
            </w:r>
            <w:r w:rsidR="006D3FC4" w:rsidRPr="004C408B">
              <w:rPr>
                <w:i/>
                <w:iCs/>
                <w:sz w:val="20"/>
                <w:szCs w:val="20"/>
                <w:vertAlign w:val="superscript"/>
              </w:rPr>
              <w:t>d</w:t>
            </w:r>
          </w:p>
        </w:tc>
        <w:tc>
          <w:tcPr>
            <w:tcW w:w="453" w:type="pct"/>
            <w:noWrap/>
            <w:tcMar>
              <w:top w:w="0" w:type="dxa"/>
              <w:left w:w="108" w:type="dxa"/>
              <w:bottom w:w="0" w:type="dxa"/>
              <w:right w:w="108" w:type="dxa"/>
            </w:tcMar>
            <w:vAlign w:val="bottom"/>
            <w:hideMark/>
          </w:tcPr>
          <w:p w14:paraId="4124D367" w14:textId="353B96EF" w:rsidR="003A06A3" w:rsidRPr="004C408B" w:rsidRDefault="003A06A3" w:rsidP="00504407">
            <w:pPr>
              <w:jc w:val="right"/>
              <w:rPr>
                <w:sz w:val="20"/>
                <w:szCs w:val="20"/>
              </w:rPr>
            </w:pPr>
            <w:r w:rsidRPr="004C408B">
              <w:rPr>
                <w:sz w:val="20"/>
                <w:szCs w:val="20"/>
              </w:rPr>
              <w:t>114</w:t>
            </w:r>
            <w:r w:rsidR="002F56A3" w:rsidRPr="00E837FB">
              <w:rPr>
                <w:sz w:val="20"/>
                <w:szCs w:val="20"/>
              </w:rPr>
              <w:t> </w:t>
            </w:r>
            <w:r w:rsidRPr="004C408B">
              <w:rPr>
                <w:sz w:val="20"/>
                <w:szCs w:val="20"/>
              </w:rPr>
              <w:t>500</w:t>
            </w:r>
          </w:p>
        </w:tc>
        <w:tc>
          <w:tcPr>
            <w:tcW w:w="680" w:type="pct"/>
            <w:noWrap/>
            <w:tcMar>
              <w:top w:w="0" w:type="dxa"/>
              <w:left w:w="108" w:type="dxa"/>
              <w:bottom w:w="0" w:type="dxa"/>
              <w:right w:w="108" w:type="dxa"/>
            </w:tcMar>
            <w:vAlign w:val="bottom"/>
            <w:hideMark/>
          </w:tcPr>
          <w:p w14:paraId="3CCEFE32" w14:textId="4A1A2597" w:rsidR="003A06A3" w:rsidRPr="004C408B" w:rsidRDefault="003A06A3" w:rsidP="00504407">
            <w:pPr>
              <w:jc w:val="right"/>
              <w:rPr>
                <w:sz w:val="20"/>
                <w:szCs w:val="20"/>
              </w:rPr>
            </w:pPr>
            <w:r w:rsidRPr="004C408B">
              <w:rPr>
                <w:sz w:val="20"/>
                <w:szCs w:val="20"/>
              </w:rPr>
              <w:t>14</w:t>
            </w:r>
            <w:r w:rsidR="002F56A3" w:rsidRPr="00E837FB">
              <w:rPr>
                <w:sz w:val="20"/>
                <w:szCs w:val="20"/>
              </w:rPr>
              <w:t> </w:t>
            </w:r>
            <w:r w:rsidRPr="004C408B">
              <w:rPr>
                <w:sz w:val="20"/>
                <w:szCs w:val="20"/>
              </w:rPr>
              <w:t>885</w:t>
            </w:r>
          </w:p>
        </w:tc>
        <w:tc>
          <w:tcPr>
            <w:tcW w:w="510" w:type="pct"/>
            <w:noWrap/>
            <w:tcMar>
              <w:top w:w="0" w:type="dxa"/>
              <w:left w:w="108" w:type="dxa"/>
              <w:bottom w:w="0" w:type="dxa"/>
              <w:right w:w="108" w:type="dxa"/>
            </w:tcMar>
            <w:vAlign w:val="bottom"/>
            <w:hideMark/>
          </w:tcPr>
          <w:p w14:paraId="6BFA8D97" w14:textId="6820F8BB" w:rsidR="003A06A3" w:rsidRPr="004C408B" w:rsidRDefault="003A06A3" w:rsidP="00504407">
            <w:pPr>
              <w:jc w:val="right"/>
              <w:rPr>
                <w:sz w:val="20"/>
                <w:szCs w:val="20"/>
              </w:rPr>
            </w:pPr>
            <w:r w:rsidRPr="004C408B">
              <w:rPr>
                <w:sz w:val="20"/>
                <w:szCs w:val="20"/>
              </w:rPr>
              <w:t>129</w:t>
            </w:r>
            <w:r w:rsidR="002F56A3" w:rsidRPr="00E837FB">
              <w:rPr>
                <w:sz w:val="20"/>
                <w:szCs w:val="20"/>
              </w:rPr>
              <w:t> </w:t>
            </w:r>
            <w:r w:rsidRPr="004C408B">
              <w:rPr>
                <w:sz w:val="20"/>
                <w:szCs w:val="20"/>
              </w:rPr>
              <w:t>385</w:t>
            </w:r>
          </w:p>
        </w:tc>
      </w:tr>
      <w:tr w:rsidR="003A06A3" w:rsidRPr="009C500D" w14:paraId="7DFDA1A1" w14:textId="77777777" w:rsidTr="00FC4D8B">
        <w:trPr>
          <w:trHeight w:val="290"/>
        </w:trPr>
        <w:tc>
          <w:tcPr>
            <w:tcW w:w="218" w:type="pct"/>
          </w:tcPr>
          <w:p w14:paraId="35C3C2AE" w14:textId="53F306D5" w:rsidR="003A06A3" w:rsidRPr="004C408B" w:rsidRDefault="0065735E" w:rsidP="00504407">
            <w:pPr>
              <w:rPr>
                <w:sz w:val="20"/>
                <w:szCs w:val="20"/>
              </w:rPr>
            </w:pPr>
            <w:r w:rsidRPr="004C408B">
              <w:rPr>
                <w:sz w:val="20"/>
                <w:szCs w:val="20"/>
              </w:rPr>
              <w:t>11</w:t>
            </w:r>
          </w:p>
        </w:tc>
        <w:tc>
          <w:tcPr>
            <w:tcW w:w="1712" w:type="pct"/>
            <w:noWrap/>
            <w:tcMar>
              <w:top w:w="0" w:type="dxa"/>
              <w:left w:w="108" w:type="dxa"/>
              <w:bottom w:w="0" w:type="dxa"/>
              <w:right w:w="108" w:type="dxa"/>
            </w:tcMar>
            <w:vAlign w:val="bottom"/>
          </w:tcPr>
          <w:p w14:paraId="32105D16" w14:textId="76115E90" w:rsidR="003A06A3" w:rsidRPr="004C408B" w:rsidRDefault="00F06053" w:rsidP="00504407">
            <w:pPr>
              <w:jc w:val="left"/>
              <w:rPr>
                <w:sz w:val="20"/>
                <w:szCs w:val="20"/>
                <w:lang w:eastAsia="zh-CN"/>
              </w:rPr>
            </w:pPr>
            <w:r>
              <w:rPr>
                <w:rFonts w:hint="eastAsia"/>
                <w:sz w:val="20"/>
                <w:szCs w:val="20"/>
                <w:lang w:eastAsia="zh-CN"/>
              </w:rPr>
              <w:t>制作</w:t>
            </w:r>
            <w:r w:rsidR="004760CE">
              <w:rPr>
                <w:rFonts w:hint="eastAsia"/>
                <w:sz w:val="20"/>
                <w:szCs w:val="20"/>
                <w:lang w:eastAsia="zh-CN"/>
              </w:rPr>
              <w:t>一项</w:t>
            </w:r>
            <w:r w:rsidR="004760CE" w:rsidRPr="004760CE">
              <w:rPr>
                <w:sz w:val="20"/>
                <w:szCs w:val="20"/>
                <w:lang w:eastAsia="zh-CN"/>
              </w:rPr>
              <w:t>调查；征集信息；收集、总结和分析数据并就多边机制的成效编写一份审查报告，提出</w:t>
            </w:r>
            <w:r>
              <w:rPr>
                <w:rFonts w:hint="eastAsia"/>
                <w:sz w:val="20"/>
                <w:szCs w:val="20"/>
                <w:lang w:eastAsia="zh-CN"/>
              </w:rPr>
              <w:t>关于</w:t>
            </w:r>
            <w:r w:rsidR="004760CE" w:rsidRPr="004760CE">
              <w:rPr>
                <w:sz w:val="20"/>
                <w:szCs w:val="20"/>
                <w:lang w:eastAsia="zh-CN"/>
              </w:rPr>
              <w:t>提高成效和未来审查的建议；公开传播缔约方和公司</w:t>
            </w:r>
            <w:r w:rsidR="0077749B">
              <w:rPr>
                <w:rFonts w:hint="eastAsia"/>
                <w:sz w:val="20"/>
                <w:szCs w:val="20"/>
                <w:lang w:eastAsia="zh-CN"/>
              </w:rPr>
              <w:t>提供</w:t>
            </w:r>
            <w:r w:rsidR="004760CE" w:rsidRPr="004760CE">
              <w:rPr>
                <w:sz w:val="20"/>
                <w:szCs w:val="20"/>
                <w:lang w:eastAsia="zh-CN"/>
              </w:rPr>
              <w:t>的相关数据</w:t>
            </w:r>
          </w:p>
        </w:tc>
        <w:tc>
          <w:tcPr>
            <w:tcW w:w="509" w:type="pct"/>
            <w:noWrap/>
            <w:tcMar>
              <w:top w:w="0" w:type="dxa"/>
              <w:left w:w="108" w:type="dxa"/>
              <w:bottom w:w="0" w:type="dxa"/>
              <w:right w:w="108" w:type="dxa"/>
            </w:tcMar>
            <w:vAlign w:val="bottom"/>
          </w:tcPr>
          <w:p w14:paraId="38CFE098" w14:textId="77777777" w:rsidR="003A06A3" w:rsidRPr="004C408B" w:rsidRDefault="003A06A3" w:rsidP="00504407">
            <w:pPr>
              <w:jc w:val="right"/>
              <w:rPr>
                <w:sz w:val="20"/>
                <w:szCs w:val="20"/>
              </w:rPr>
            </w:pPr>
            <w:r w:rsidRPr="00E837FB">
              <w:t>–</w:t>
            </w:r>
          </w:p>
        </w:tc>
        <w:tc>
          <w:tcPr>
            <w:tcW w:w="447" w:type="pct"/>
            <w:noWrap/>
            <w:tcMar>
              <w:top w:w="0" w:type="dxa"/>
              <w:left w:w="108" w:type="dxa"/>
              <w:bottom w:w="0" w:type="dxa"/>
              <w:right w:w="108" w:type="dxa"/>
            </w:tcMar>
            <w:vAlign w:val="bottom"/>
          </w:tcPr>
          <w:p w14:paraId="19E80BA0" w14:textId="77777777" w:rsidR="003A06A3" w:rsidRPr="004C408B" w:rsidRDefault="003A06A3" w:rsidP="00504407">
            <w:pPr>
              <w:jc w:val="right"/>
              <w:rPr>
                <w:sz w:val="20"/>
                <w:szCs w:val="20"/>
              </w:rPr>
            </w:pPr>
            <w:r w:rsidRPr="00E837FB">
              <w:t>–</w:t>
            </w:r>
          </w:p>
        </w:tc>
        <w:tc>
          <w:tcPr>
            <w:tcW w:w="471" w:type="pct"/>
            <w:noWrap/>
            <w:tcMar>
              <w:top w:w="0" w:type="dxa"/>
              <w:left w:w="108" w:type="dxa"/>
              <w:bottom w:w="0" w:type="dxa"/>
              <w:right w:w="108" w:type="dxa"/>
            </w:tcMar>
            <w:vAlign w:val="bottom"/>
          </w:tcPr>
          <w:p w14:paraId="7612BBE2" w14:textId="305A827F" w:rsidR="003A06A3" w:rsidRPr="004C408B" w:rsidRDefault="003A06A3" w:rsidP="00504407">
            <w:pPr>
              <w:jc w:val="right"/>
              <w:rPr>
                <w:sz w:val="20"/>
                <w:szCs w:val="20"/>
              </w:rPr>
            </w:pPr>
            <w:r w:rsidRPr="004C408B">
              <w:rPr>
                <w:sz w:val="20"/>
                <w:szCs w:val="20"/>
              </w:rPr>
              <w:t>225</w:t>
            </w:r>
            <w:r w:rsidR="002F56A3" w:rsidRPr="00E837FB">
              <w:rPr>
                <w:sz w:val="20"/>
                <w:szCs w:val="20"/>
              </w:rPr>
              <w:t> </w:t>
            </w:r>
            <w:r w:rsidRPr="004C408B">
              <w:rPr>
                <w:sz w:val="20"/>
                <w:szCs w:val="20"/>
              </w:rPr>
              <w:t>500</w:t>
            </w:r>
            <w:r w:rsidR="006D3FC4" w:rsidRPr="004C408B">
              <w:rPr>
                <w:i/>
                <w:iCs/>
                <w:sz w:val="20"/>
                <w:szCs w:val="20"/>
                <w:vertAlign w:val="superscript"/>
              </w:rPr>
              <w:t>e</w:t>
            </w:r>
          </w:p>
        </w:tc>
        <w:tc>
          <w:tcPr>
            <w:tcW w:w="453" w:type="pct"/>
            <w:noWrap/>
            <w:tcMar>
              <w:top w:w="0" w:type="dxa"/>
              <w:left w:w="108" w:type="dxa"/>
              <w:bottom w:w="0" w:type="dxa"/>
              <w:right w:w="108" w:type="dxa"/>
            </w:tcMar>
            <w:vAlign w:val="bottom"/>
          </w:tcPr>
          <w:p w14:paraId="47BEC73C" w14:textId="1B4D09D8" w:rsidR="003A06A3" w:rsidRPr="004C408B" w:rsidRDefault="003A06A3" w:rsidP="00504407">
            <w:pPr>
              <w:jc w:val="right"/>
              <w:rPr>
                <w:sz w:val="20"/>
                <w:szCs w:val="20"/>
              </w:rPr>
            </w:pPr>
            <w:r w:rsidRPr="004C408B">
              <w:rPr>
                <w:sz w:val="20"/>
                <w:szCs w:val="20"/>
              </w:rPr>
              <w:t>225</w:t>
            </w:r>
            <w:r w:rsidR="002F56A3" w:rsidRPr="00E837FB">
              <w:rPr>
                <w:sz w:val="20"/>
                <w:szCs w:val="20"/>
              </w:rPr>
              <w:t> </w:t>
            </w:r>
            <w:r w:rsidRPr="004C408B">
              <w:rPr>
                <w:sz w:val="20"/>
                <w:szCs w:val="20"/>
              </w:rPr>
              <w:t>500</w:t>
            </w:r>
          </w:p>
        </w:tc>
        <w:tc>
          <w:tcPr>
            <w:tcW w:w="680" w:type="pct"/>
            <w:noWrap/>
            <w:tcMar>
              <w:top w:w="0" w:type="dxa"/>
              <w:left w:w="108" w:type="dxa"/>
              <w:bottom w:w="0" w:type="dxa"/>
              <w:right w:w="108" w:type="dxa"/>
            </w:tcMar>
            <w:vAlign w:val="bottom"/>
          </w:tcPr>
          <w:p w14:paraId="7CEE25A1" w14:textId="757F76C9" w:rsidR="003A06A3" w:rsidRPr="004C408B" w:rsidRDefault="003A06A3" w:rsidP="00504407">
            <w:pPr>
              <w:jc w:val="right"/>
              <w:rPr>
                <w:sz w:val="20"/>
                <w:szCs w:val="20"/>
              </w:rPr>
            </w:pPr>
            <w:r w:rsidRPr="004C408B">
              <w:rPr>
                <w:sz w:val="20"/>
                <w:szCs w:val="20"/>
              </w:rPr>
              <w:t>29</w:t>
            </w:r>
            <w:r w:rsidR="002F56A3" w:rsidRPr="00E837FB">
              <w:rPr>
                <w:sz w:val="20"/>
                <w:szCs w:val="20"/>
              </w:rPr>
              <w:t> </w:t>
            </w:r>
            <w:r w:rsidRPr="004C408B">
              <w:rPr>
                <w:sz w:val="20"/>
                <w:szCs w:val="20"/>
              </w:rPr>
              <w:t>315</w:t>
            </w:r>
          </w:p>
        </w:tc>
        <w:tc>
          <w:tcPr>
            <w:tcW w:w="510" w:type="pct"/>
            <w:noWrap/>
            <w:tcMar>
              <w:top w:w="0" w:type="dxa"/>
              <w:left w:w="108" w:type="dxa"/>
              <w:bottom w:w="0" w:type="dxa"/>
              <w:right w:w="108" w:type="dxa"/>
            </w:tcMar>
            <w:vAlign w:val="bottom"/>
          </w:tcPr>
          <w:p w14:paraId="572693B6" w14:textId="35FCFCA0" w:rsidR="003A06A3" w:rsidRPr="004C408B" w:rsidRDefault="003A06A3" w:rsidP="00504407">
            <w:pPr>
              <w:jc w:val="right"/>
              <w:rPr>
                <w:sz w:val="20"/>
                <w:szCs w:val="20"/>
              </w:rPr>
            </w:pPr>
            <w:r w:rsidRPr="00E837FB">
              <w:rPr>
                <w:sz w:val="20"/>
                <w:szCs w:val="20"/>
              </w:rPr>
              <w:t>254</w:t>
            </w:r>
            <w:r w:rsidR="002F56A3" w:rsidRPr="00E837FB">
              <w:rPr>
                <w:sz w:val="20"/>
                <w:szCs w:val="20"/>
              </w:rPr>
              <w:t> </w:t>
            </w:r>
            <w:r w:rsidRPr="00E837FB">
              <w:rPr>
                <w:sz w:val="20"/>
                <w:szCs w:val="20"/>
              </w:rPr>
              <w:t>815</w:t>
            </w:r>
          </w:p>
        </w:tc>
      </w:tr>
      <w:tr w:rsidR="003A06A3" w:rsidRPr="009C500D" w14:paraId="167AD8F2" w14:textId="77777777" w:rsidTr="00FC4D8B">
        <w:trPr>
          <w:trHeight w:val="290"/>
        </w:trPr>
        <w:tc>
          <w:tcPr>
            <w:tcW w:w="218" w:type="pct"/>
            <w:tcBorders>
              <w:top w:val="single" w:sz="4" w:space="0" w:color="auto"/>
              <w:bottom w:val="single" w:sz="8" w:space="0" w:color="auto"/>
            </w:tcBorders>
          </w:tcPr>
          <w:p w14:paraId="062E88A4" w14:textId="77777777" w:rsidR="003A06A3" w:rsidRPr="004C408B" w:rsidRDefault="003A06A3" w:rsidP="00504407">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423CA577" w14:textId="579FAF5E" w:rsidR="003A06A3" w:rsidRPr="009C500D" w:rsidRDefault="003A06A3" w:rsidP="00504407">
            <w:pPr>
              <w:tabs>
                <w:tab w:val="clear" w:pos="567"/>
                <w:tab w:val="left" w:pos="230"/>
              </w:tabs>
              <w:jc w:val="left"/>
              <w:rPr>
                <w:sz w:val="20"/>
                <w:szCs w:val="20"/>
              </w:rPr>
            </w:pPr>
            <w:r w:rsidRPr="004C408B">
              <w:rPr>
                <w:b/>
                <w:bCs/>
                <w:sz w:val="20"/>
                <w:szCs w:val="20"/>
              </w:rPr>
              <w:tab/>
            </w:r>
            <w:r w:rsidR="007E161A">
              <w:rPr>
                <w:rFonts w:hint="eastAsia"/>
                <w:b/>
                <w:bCs/>
                <w:sz w:val="20"/>
                <w:szCs w:val="20"/>
                <w:lang w:eastAsia="zh-CN"/>
              </w:rPr>
              <w:t>共计</w:t>
            </w:r>
          </w:p>
        </w:tc>
        <w:tc>
          <w:tcPr>
            <w:tcW w:w="1427" w:type="pct"/>
            <w:gridSpan w:val="3"/>
            <w:tcBorders>
              <w:top w:val="single" w:sz="4" w:space="0" w:color="auto"/>
              <w:bottom w:val="single" w:sz="8" w:space="0" w:color="auto"/>
            </w:tcBorders>
            <w:vAlign w:val="bottom"/>
          </w:tcPr>
          <w:p w14:paraId="2BA48E50" w14:textId="77777777" w:rsidR="003A06A3" w:rsidRPr="004C408B" w:rsidRDefault="003A06A3" w:rsidP="00504407">
            <w:pPr>
              <w:tabs>
                <w:tab w:val="clear" w:pos="1134"/>
              </w:tabs>
              <w:ind w:right="143"/>
              <w:jc w:val="right"/>
              <w:rPr>
                <w:b/>
                <w:bCs/>
                <w:sz w:val="20"/>
                <w:szCs w:val="20"/>
              </w:rPr>
            </w:pPr>
          </w:p>
        </w:tc>
        <w:tc>
          <w:tcPr>
            <w:tcW w:w="453" w:type="pct"/>
            <w:tcBorders>
              <w:top w:val="single" w:sz="4" w:space="0" w:color="auto"/>
              <w:bottom w:val="single" w:sz="8" w:space="0" w:color="auto"/>
            </w:tcBorders>
            <w:noWrap/>
            <w:tcMar>
              <w:top w:w="0" w:type="dxa"/>
              <w:left w:w="108" w:type="dxa"/>
              <w:bottom w:w="0" w:type="dxa"/>
              <w:right w:w="108" w:type="dxa"/>
            </w:tcMar>
            <w:vAlign w:val="bottom"/>
          </w:tcPr>
          <w:p w14:paraId="62F462DC" w14:textId="4574467D" w:rsidR="003A06A3" w:rsidRPr="009C500D" w:rsidRDefault="003A06A3" w:rsidP="00504407">
            <w:pPr>
              <w:jc w:val="right"/>
              <w:rPr>
                <w:sz w:val="20"/>
                <w:szCs w:val="20"/>
              </w:rPr>
            </w:pPr>
            <w:r w:rsidRPr="009C500D">
              <w:rPr>
                <w:b/>
                <w:bCs/>
                <w:sz w:val="20"/>
                <w:szCs w:val="20"/>
              </w:rPr>
              <w:t>587</w:t>
            </w:r>
            <w:r w:rsidR="002F56A3">
              <w:rPr>
                <w:b/>
                <w:bCs/>
                <w:sz w:val="20"/>
                <w:szCs w:val="20"/>
              </w:rPr>
              <w:t> </w:t>
            </w:r>
            <w:r w:rsidRPr="009C500D">
              <w:rPr>
                <w:b/>
                <w:bCs/>
                <w:sz w:val="20"/>
                <w:szCs w:val="20"/>
              </w:rPr>
              <w:t>650</w:t>
            </w:r>
          </w:p>
        </w:tc>
        <w:tc>
          <w:tcPr>
            <w:tcW w:w="680" w:type="pct"/>
            <w:tcBorders>
              <w:top w:val="single" w:sz="4" w:space="0" w:color="auto"/>
              <w:bottom w:val="single" w:sz="8" w:space="0" w:color="auto"/>
            </w:tcBorders>
            <w:noWrap/>
            <w:tcMar>
              <w:top w:w="0" w:type="dxa"/>
              <w:left w:w="108" w:type="dxa"/>
              <w:bottom w:w="0" w:type="dxa"/>
              <w:right w:w="108" w:type="dxa"/>
            </w:tcMar>
            <w:vAlign w:val="bottom"/>
          </w:tcPr>
          <w:p w14:paraId="54817CEB" w14:textId="18C10460" w:rsidR="003A06A3" w:rsidRPr="009C500D" w:rsidRDefault="003A06A3" w:rsidP="00504407">
            <w:pPr>
              <w:jc w:val="right"/>
              <w:rPr>
                <w:b/>
                <w:bCs/>
                <w:sz w:val="20"/>
                <w:szCs w:val="20"/>
              </w:rPr>
            </w:pPr>
            <w:r w:rsidRPr="009C500D">
              <w:rPr>
                <w:b/>
                <w:bCs/>
                <w:sz w:val="20"/>
                <w:szCs w:val="20"/>
              </w:rPr>
              <w:t>76</w:t>
            </w:r>
            <w:r w:rsidR="002F56A3">
              <w:rPr>
                <w:b/>
                <w:bCs/>
                <w:sz w:val="20"/>
                <w:szCs w:val="20"/>
              </w:rPr>
              <w:t> </w:t>
            </w:r>
            <w:r w:rsidRPr="009C500D">
              <w:rPr>
                <w:b/>
                <w:bCs/>
                <w:sz w:val="20"/>
                <w:szCs w:val="20"/>
              </w:rPr>
              <w:t>395</w:t>
            </w:r>
          </w:p>
        </w:tc>
        <w:tc>
          <w:tcPr>
            <w:tcW w:w="510" w:type="pct"/>
            <w:tcBorders>
              <w:top w:val="single" w:sz="4" w:space="0" w:color="auto"/>
              <w:bottom w:val="single" w:sz="8" w:space="0" w:color="auto"/>
            </w:tcBorders>
            <w:noWrap/>
            <w:tcMar>
              <w:top w:w="0" w:type="dxa"/>
              <w:left w:w="108" w:type="dxa"/>
              <w:bottom w:w="0" w:type="dxa"/>
              <w:right w:w="108" w:type="dxa"/>
            </w:tcMar>
            <w:vAlign w:val="bottom"/>
          </w:tcPr>
          <w:p w14:paraId="06A22BE6" w14:textId="3FD19DFB" w:rsidR="003A06A3" w:rsidRPr="009C500D" w:rsidRDefault="003A06A3" w:rsidP="00504407">
            <w:pPr>
              <w:ind w:right="-22"/>
              <w:jc w:val="right"/>
              <w:rPr>
                <w:b/>
                <w:bCs/>
                <w:sz w:val="20"/>
                <w:szCs w:val="20"/>
              </w:rPr>
            </w:pPr>
            <w:r w:rsidRPr="004C408B">
              <w:rPr>
                <w:b/>
                <w:bCs/>
                <w:sz w:val="20"/>
                <w:szCs w:val="20"/>
              </w:rPr>
              <w:t>664</w:t>
            </w:r>
            <w:r w:rsidR="002F56A3">
              <w:rPr>
                <w:b/>
                <w:bCs/>
                <w:sz w:val="20"/>
                <w:szCs w:val="20"/>
              </w:rPr>
              <w:t> </w:t>
            </w:r>
            <w:r w:rsidRPr="004C408B">
              <w:rPr>
                <w:b/>
                <w:bCs/>
                <w:sz w:val="20"/>
                <w:szCs w:val="20"/>
              </w:rPr>
              <w:t>045</w:t>
            </w:r>
          </w:p>
        </w:tc>
      </w:tr>
    </w:tbl>
    <w:p w14:paraId="771972C6" w14:textId="48F1BA36" w:rsidR="00E429B6" w:rsidRPr="007E38F6" w:rsidRDefault="00E429B6" w:rsidP="00E429B6">
      <w:pPr>
        <w:tabs>
          <w:tab w:val="clear" w:pos="567"/>
          <w:tab w:val="clear" w:pos="1134"/>
          <w:tab w:val="clear" w:pos="1701"/>
          <w:tab w:val="clear" w:pos="2268"/>
        </w:tabs>
        <w:spacing w:before="120"/>
        <w:ind w:firstLine="562"/>
        <w:rPr>
          <w:i/>
          <w:iCs/>
          <w:sz w:val="18"/>
          <w:szCs w:val="18"/>
          <w:lang w:eastAsia="zh-CN"/>
        </w:rPr>
      </w:pPr>
      <w:r w:rsidRPr="007E38F6">
        <w:rPr>
          <w:rFonts w:eastAsia="KaiTi" w:hint="eastAsia"/>
          <w:sz w:val="18"/>
          <w:szCs w:val="18"/>
          <w:lang w:eastAsia="zh-CN"/>
        </w:rPr>
        <w:t>英文缩写</w:t>
      </w:r>
      <w:r w:rsidRPr="007E38F6">
        <w:rPr>
          <w:rFonts w:eastAsia="KaiTi"/>
          <w:sz w:val="18"/>
          <w:szCs w:val="18"/>
          <w:lang w:eastAsia="zh-CN"/>
        </w:rPr>
        <w:t>：</w:t>
      </w:r>
      <w:r w:rsidRPr="007E38F6">
        <w:rPr>
          <w:rFonts w:eastAsia="KaiTi"/>
          <w:sz w:val="18"/>
          <w:szCs w:val="18"/>
          <w:lang w:eastAsia="zh-CN"/>
        </w:rPr>
        <w:t>OP</w:t>
      </w:r>
      <w:r>
        <w:rPr>
          <w:rFonts w:eastAsia="KaiTi" w:hint="eastAsia"/>
          <w:sz w:val="18"/>
          <w:szCs w:val="18"/>
          <w:lang w:eastAsia="zh-CN"/>
        </w:rPr>
        <w:t>-</w:t>
      </w:r>
      <w:r w:rsidRPr="00E429B6">
        <w:rPr>
          <w:rFonts w:hint="eastAsia"/>
          <w:sz w:val="18"/>
          <w:szCs w:val="18"/>
          <w:lang w:eastAsia="zh-CN"/>
        </w:rPr>
        <w:t>决定</w:t>
      </w:r>
      <w:r w:rsidRPr="007E38F6">
        <w:rPr>
          <w:rFonts w:hint="eastAsia"/>
          <w:sz w:val="18"/>
          <w:szCs w:val="18"/>
          <w:lang w:eastAsia="zh-CN"/>
        </w:rPr>
        <w:t>草案的执行部分段落。</w:t>
      </w:r>
    </w:p>
    <w:p w14:paraId="40196566" w14:textId="5C9A306B" w:rsidR="003A06A3" w:rsidRPr="004C408B" w:rsidRDefault="003A06A3" w:rsidP="003A06A3">
      <w:pPr>
        <w:ind w:firstLine="567"/>
        <w:rPr>
          <w:sz w:val="18"/>
          <w:szCs w:val="18"/>
          <w:lang w:eastAsia="zh-CN"/>
        </w:rPr>
      </w:pPr>
      <w:r w:rsidRPr="00E23204">
        <w:rPr>
          <w:i/>
          <w:iCs/>
          <w:sz w:val="18"/>
          <w:szCs w:val="18"/>
          <w:vertAlign w:val="superscript"/>
          <w:lang w:eastAsia="zh-CN"/>
        </w:rPr>
        <w:t>a</w:t>
      </w:r>
      <w:r w:rsidRPr="00E23204">
        <w:rPr>
          <w:sz w:val="18"/>
          <w:szCs w:val="18"/>
          <w:lang w:eastAsia="zh-CN"/>
        </w:rPr>
        <w:tab/>
      </w:r>
      <w:r w:rsidR="00E429B6" w:rsidRPr="00101A91">
        <w:rPr>
          <w:sz w:val="18"/>
          <w:szCs w:val="18"/>
          <w:lang w:eastAsia="zh-CN"/>
        </w:rPr>
        <w:t>包括参加者的差旅费。</w:t>
      </w:r>
    </w:p>
    <w:p w14:paraId="2953C61C" w14:textId="640BADE4" w:rsidR="003A06A3" w:rsidRPr="004C408B" w:rsidRDefault="003A06A3" w:rsidP="003A06A3">
      <w:pPr>
        <w:ind w:firstLine="567"/>
        <w:rPr>
          <w:sz w:val="18"/>
          <w:szCs w:val="18"/>
          <w:lang w:eastAsia="zh-CN"/>
        </w:rPr>
      </w:pPr>
      <w:r w:rsidRPr="004C408B">
        <w:rPr>
          <w:i/>
          <w:iCs/>
          <w:sz w:val="18"/>
          <w:szCs w:val="18"/>
          <w:vertAlign w:val="superscript"/>
          <w:lang w:eastAsia="zh-CN"/>
        </w:rPr>
        <w:t>b</w:t>
      </w:r>
      <w:r w:rsidRPr="004C408B">
        <w:rPr>
          <w:sz w:val="18"/>
          <w:szCs w:val="18"/>
          <w:lang w:eastAsia="zh-CN"/>
        </w:rPr>
        <w:tab/>
      </w:r>
      <w:r w:rsidR="00E429B6" w:rsidRPr="00101A91">
        <w:rPr>
          <w:sz w:val="18"/>
          <w:szCs w:val="18"/>
          <w:lang w:val="en-US" w:eastAsia="zh-CN"/>
        </w:rPr>
        <w:t>咨询</w:t>
      </w:r>
      <w:r w:rsidR="00E429B6" w:rsidRPr="00101A91">
        <w:rPr>
          <w:rFonts w:hint="eastAsia"/>
          <w:sz w:val="18"/>
          <w:szCs w:val="18"/>
          <w:lang w:val="en-US" w:eastAsia="zh-CN"/>
        </w:rPr>
        <w:t>人</w:t>
      </w:r>
      <w:r w:rsidR="00E429B6" w:rsidRPr="00101A91">
        <w:rPr>
          <w:sz w:val="18"/>
          <w:szCs w:val="18"/>
          <w:lang w:val="en-US" w:eastAsia="zh-CN"/>
        </w:rPr>
        <w:t>、合作伙伴和额外工作人员。</w:t>
      </w:r>
    </w:p>
    <w:p w14:paraId="0DE3F8AA" w14:textId="490C5A7C" w:rsidR="003A06A3" w:rsidRPr="004C408B" w:rsidRDefault="006D3FC4" w:rsidP="004C408B">
      <w:pPr>
        <w:ind w:left="1134" w:hanging="567"/>
        <w:rPr>
          <w:sz w:val="18"/>
          <w:szCs w:val="18"/>
          <w:lang w:eastAsia="zh-CN"/>
        </w:rPr>
      </w:pPr>
      <w:r w:rsidRPr="004C408B">
        <w:rPr>
          <w:i/>
          <w:iCs/>
          <w:sz w:val="18"/>
          <w:szCs w:val="18"/>
          <w:vertAlign w:val="superscript"/>
          <w:lang w:eastAsia="zh-CN"/>
        </w:rPr>
        <w:t>c</w:t>
      </w:r>
      <w:r w:rsidR="003A06A3" w:rsidRPr="004C408B">
        <w:rPr>
          <w:sz w:val="18"/>
          <w:szCs w:val="18"/>
          <w:vertAlign w:val="superscript"/>
          <w:lang w:eastAsia="zh-CN"/>
        </w:rPr>
        <w:tab/>
      </w:r>
      <w:r w:rsidR="0077749B" w:rsidRPr="0077749B">
        <w:rPr>
          <w:sz w:val="18"/>
          <w:szCs w:val="18"/>
          <w:lang w:eastAsia="zh-CN"/>
        </w:rPr>
        <w:t>初级工作人员</w:t>
      </w:r>
      <w:r w:rsidR="0077749B" w:rsidRPr="0077749B">
        <w:rPr>
          <w:sz w:val="18"/>
          <w:szCs w:val="18"/>
          <w:lang w:eastAsia="zh-CN"/>
        </w:rPr>
        <w:t>6</w:t>
      </w:r>
      <w:r w:rsidR="0077749B" w:rsidRPr="0077749B">
        <w:rPr>
          <w:sz w:val="18"/>
          <w:szCs w:val="18"/>
          <w:lang w:eastAsia="zh-CN"/>
        </w:rPr>
        <w:t>个月</w:t>
      </w:r>
      <w:r w:rsidR="0077749B">
        <w:rPr>
          <w:rFonts w:hint="eastAsia"/>
          <w:sz w:val="18"/>
          <w:szCs w:val="18"/>
          <w:lang w:eastAsia="zh-CN"/>
        </w:rPr>
        <w:t>、</w:t>
      </w:r>
      <w:r w:rsidR="0077749B" w:rsidRPr="0077749B">
        <w:rPr>
          <w:sz w:val="18"/>
          <w:szCs w:val="18"/>
          <w:lang w:eastAsia="zh-CN"/>
        </w:rPr>
        <w:t>助理</w:t>
      </w:r>
      <w:r w:rsidR="0077749B" w:rsidRPr="0077749B">
        <w:rPr>
          <w:sz w:val="18"/>
          <w:szCs w:val="18"/>
          <w:lang w:eastAsia="zh-CN"/>
        </w:rPr>
        <w:t>6</w:t>
      </w:r>
      <w:r w:rsidR="0077749B" w:rsidRPr="0077749B">
        <w:rPr>
          <w:sz w:val="18"/>
          <w:szCs w:val="18"/>
          <w:lang w:eastAsia="zh-CN"/>
        </w:rPr>
        <w:t>个月</w:t>
      </w:r>
      <w:r w:rsidR="0077749B">
        <w:rPr>
          <w:rFonts w:hint="eastAsia"/>
          <w:sz w:val="18"/>
          <w:szCs w:val="18"/>
          <w:lang w:eastAsia="zh-CN"/>
        </w:rPr>
        <w:t>、</w:t>
      </w:r>
      <w:r w:rsidR="0077749B" w:rsidRPr="0077749B">
        <w:rPr>
          <w:sz w:val="18"/>
          <w:szCs w:val="18"/>
          <w:lang w:eastAsia="zh-CN"/>
        </w:rPr>
        <w:t>专家</w:t>
      </w:r>
      <w:r w:rsidR="0089463E">
        <w:rPr>
          <w:rFonts w:hint="eastAsia"/>
          <w:sz w:val="18"/>
          <w:szCs w:val="18"/>
          <w:lang w:eastAsia="zh-CN"/>
        </w:rPr>
        <w:t>咨询人</w:t>
      </w:r>
      <w:r w:rsidR="0077749B" w:rsidRPr="0077749B">
        <w:rPr>
          <w:sz w:val="18"/>
          <w:szCs w:val="18"/>
          <w:lang w:eastAsia="zh-CN"/>
        </w:rPr>
        <w:t>6</w:t>
      </w:r>
      <w:r w:rsidR="0077749B" w:rsidRPr="0077749B">
        <w:rPr>
          <w:sz w:val="18"/>
          <w:szCs w:val="18"/>
          <w:lang w:eastAsia="zh-CN"/>
        </w:rPr>
        <w:t>个月</w:t>
      </w:r>
      <w:r w:rsidR="009D7A93">
        <w:rPr>
          <w:rFonts w:hint="eastAsia"/>
          <w:sz w:val="18"/>
          <w:szCs w:val="18"/>
          <w:lang w:eastAsia="zh-CN"/>
        </w:rPr>
        <w:t>，</w:t>
      </w:r>
      <w:r w:rsidR="009D7A93" w:rsidRPr="0077749B">
        <w:rPr>
          <w:sz w:val="18"/>
          <w:szCs w:val="18"/>
          <w:lang w:eastAsia="zh-CN"/>
        </w:rPr>
        <w:t>负责</w:t>
      </w:r>
      <w:r w:rsidR="0077749B" w:rsidRPr="0077749B">
        <w:rPr>
          <w:sz w:val="18"/>
          <w:szCs w:val="18"/>
          <w:lang w:eastAsia="zh-CN"/>
        </w:rPr>
        <w:t>模式</w:t>
      </w:r>
      <w:r w:rsidR="0077749B">
        <w:rPr>
          <w:rFonts w:hint="eastAsia"/>
          <w:sz w:val="18"/>
          <w:szCs w:val="18"/>
          <w:lang w:eastAsia="zh-CN"/>
        </w:rPr>
        <w:t>的实施</w:t>
      </w:r>
      <w:r w:rsidR="0077749B" w:rsidRPr="0077749B">
        <w:rPr>
          <w:sz w:val="18"/>
          <w:szCs w:val="18"/>
          <w:lang w:eastAsia="zh-CN"/>
        </w:rPr>
        <w:t>、</w:t>
      </w:r>
      <w:r w:rsidR="0077749B">
        <w:rPr>
          <w:rFonts w:hint="eastAsia"/>
          <w:sz w:val="18"/>
          <w:szCs w:val="18"/>
          <w:lang w:eastAsia="zh-CN"/>
        </w:rPr>
        <w:t>利益攸关</w:t>
      </w:r>
      <w:r w:rsidR="0077749B" w:rsidRPr="0077749B">
        <w:rPr>
          <w:sz w:val="18"/>
          <w:szCs w:val="18"/>
          <w:lang w:eastAsia="zh-CN"/>
        </w:rPr>
        <w:t>方联络和沟通、会议组织和支持。</w:t>
      </w:r>
      <w:r w:rsidR="0077749B" w:rsidRPr="0077749B">
        <w:rPr>
          <w:rFonts w:ascii="Arial" w:hAnsi="Arial" w:cs="Arial"/>
          <w:color w:val="333333"/>
          <w:sz w:val="27"/>
          <w:szCs w:val="27"/>
          <w:shd w:val="clear" w:color="auto" w:fill="FFFFFF"/>
          <w:lang w:eastAsia="zh-CN"/>
        </w:rPr>
        <w:t xml:space="preserve"> </w:t>
      </w:r>
    </w:p>
    <w:p w14:paraId="7DC75916" w14:textId="603DB214" w:rsidR="003A06A3" w:rsidRPr="004C408B" w:rsidRDefault="006D3FC4" w:rsidP="004C408B">
      <w:pPr>
        <w:ind w:left="1134" w:hanging="567"/>
        <w:rPr>
          <w:sz w:val="18"/>
          <w:szCs w:val="18"/>
          <w:lang w:eastAsia="zh-CN"/>
        </w:rPr>
      </w:pPr>
      <w:r w:rsidRPr="004C408B">
        <w:rPr>
          <w:i/>
          <w:iCs/>
          <w:sz w:val="18"/>
          <w:szCs w:val="18"/>
          <w:vertAlign w:val="superscript"/>
          <w:lang w:eastAsia="zh-CN"/>
        </w:rPr>
        <w:t>d</w:t>
      </w:r>
      <w:r w:rsidR="003A06A3" w:rsidRPr="004C408B">
        <w:rPr>
          <w:sz w:val="18"/>
          <w:szCs w:val="18"/>
          <w:vertAlign w:val="superscript"/>
          <w:lang w:eastAsia="zh-CN"/>
        </w:rPr>
        <w:tab/>
      </w:r>
      <w:r w:rsidR="009D7A93">
        <w:rPr>
          <w:rFonts w:hint="eastAsia"/>
          <w:sz w:val="18"/>
          <w:szCs w:val="18"/>
          <w:vertAlign w:val="superscript"/>
          <w:lang w:eastAsia="zh-CN"/>
        </w:rPr>
        <w:t xml:space="preserve"> </w:t>
      </w:r>
      <w:r w:rsidR="009D7A93">
        <w:rPr>
          <w:rFonts w:hint="eastAsia"/>
          <w:sz w:val="18"/>
          <w:szCs w:val="18"/>
          <w:lang w:eastAsia="zh-CN"/>
        </w:rPr>
        <w:t>个</w:t>
      </w:r>
      <w:r w:rsidR="0077749B" w:rsidRPr="0077749B">
        <w:rPr>
          <w:sz w:val="18"/>
          <w:szCs w:val="18"/>
          <w:lang w:eastAsia="zh-CN"/>
        </w:rPr>
        <w:t>体订约人</w:t>
      </w:r>
      <w:r w:rsidR="0077749B" w:rsidRPr="0077749B">
        <w:rPr>
          <w:sz w:val="18"/>
          <w:szCs w:val="18"/>
          <w:lang w:eastAsia="zh-CN"/>
        </w:rPr>
        <w:t>12</w:t>
      </w:r>
      <w:r w:rsidR="0077749B" w:rsidRPr="0077749B">
        <w:rPr>
          <w:sz w:val="18"/>
          <w:szCs w:val="18"/>
          <w:lang w:eastAsia="zh-CN"/>
        </w:rPr>
        <w:t>个月</w:t>
      </w:r>
      <w:r w:rsidR="0077749B">
        <w:rPr>
          <w:rFonts w:hint="eastAsia"/>
          <w:sz w:val="18"/>
          <w:szCs w:val="18"/>
          <w:lang w:eastAsia="zh-CN"/>
        </w:rPr>
        <w:t>、</w:t>
      </w:r>
      <w:r w:rsidR="0077749B" w:rsidRPr="0077749B">
        <w:rPr>
          <w:sz w:val="18"/>
          <w:szCs w:val="18"/>
          <w:lang w:eastAsia="zh-CN"/>
        </w:rPr>
        <w:t>初级工作人员</w:t>
      </w:r>
      <w:r w:rsidR="0077749B" w:rsidRPr="0077749B">
        <w:rPr>
          <w:sz w:val="18"/>
          <w:szCs w:val="18"/>
          <w:lang w:eastAsia="zh-CN"/>
        </w:rPr>
        <w:t>6</w:t>
      </w:r>
      <w:r w:rsidR="0077749B" w:rsidRPr="0077749B">
        <w:rPr>
          <w:sz w:val="18"/>
          <w:szCs w:val="18"/>
          <w:lang w:eastAsia="zh-CN"/>
        </w:rPr>
        <w:t>个月，负责协调、利益攸关方支持、制作材料、促成共享工具、沟通。</w:t>
      </w:r>
      <w:r w:rsidR="0077749B" w:rsidRPr="0077749B">
        <w:rPr>
          <w:rFonts w:ascii="Arial" w:hAnsi="Arial" w:cs="Arial"/>
          <w:color w:val="333333"/>
          <w:sz w:val="27"/>
          <w:szCs w:val="27"/>
          <w:shd w:val="clear" w:color="auto" w:fill="FFFFFF"/>
          <w:lang w:eastAsia="zh-CN"/>
        </w:rPr>
        <w:t xml:space="preserve"> </w:t>
      </w:r>
    </w:p>
    <w:p w14:paraId="63B19E32" w14:textId="485CF9B1" w:rsidR="003A06A3" w:rsidRPr="004C408B" w:rsidRDefault="006D3FC4" w:rsidP="004C408B">
      <w:pPr>
        <w:ind w:left="1134" w:hanging="567"/>
        <w:rPr>
          <w:sz w:val="18"/>
          <w:szCs w:val="18"/>
          <w:lang w:eastAsia="zh-CN"/>
        </w:rPr>
      </w:pPr>
      <w:r w:rsidRPr="004C408B">
        <w:rPr>
          <w:i/>
          <w:iCs/>
          <w:sz w:val="18"/>
          <w:szCs w:val="18"/>
          <w:vertAlign w:val="superscript"/>
          <w:lang w:eastAsia="zh-CN"/>
        </w:rPr>
        <w:t>e</w:t>
      </w:r>
      <w:r w:rsidR="003A06A3" w:rsidRPr="004C408B">
        <w:rPr>
          <w:sz w:val="18"/>
          <w:szCs w:val="18"/>
          <w:vertAlign w:val="superscript"/>
          <w:lang w:eastAsia="zh-CN"/>
        </w:rPr>
        <w:tab/>
      </w:r>
      <w:r w:rsidR="0089463E">
        <w:rPr>
          <w:rFonts w:hint="eastAsia"/>
          <w:sz w:val="18"/>
          <w:szCs w:val="18"/>
          <w:lang w:eastAsia="zh-CN"/>
        </w:rPr>
        <w:t>咨询人</w:t>
      </w:r>
      <w:r w:rsidR="0077749B" w:rsidRPr="0077749B">
        <w:rPr>
          <w:sz w:val="18"/>
          <w:szCs w:val="18"/>
          <w:lang w:eastAsia="zh-CN"/>
        </w:rPr>
        <w:t>12</w:t>
      </w:r>
      <w:r w:rsidR="0077749B" w:rsidRPr="0077749B">
        <w:rPr>
          <w:sz w:val="18"/>
          <w:szCs w:val="18"/>
          <w:lang w:eastAsia="zh-CN"/>
        </w:rPr>
        <w:t>个月</w:t>
      </w:r>
      <w:r w:rsidR="0077749B">
        <w:rPr>
          <w:rFonts w:hint="eastAsia"/>
          <w:sz w:val="18"/>
          <w:szCs w:val="18"/>
          <w:lang w:eastAsia="zh-CN"/>
        </w:rPr>
        <w:t>、</w:t>
      </w:r>
      <w:r w:rsidR="0077749B" w:rsidRPr="0077749B">
        <w:rPr>
          <w:sz w:val="18"/>
          <w:szCs w:val="18"/>
          <w:lang w:eastAsia="zh-CN"/>
        </w:rPr>
        <w:t>初级工作人员</w:t>
      </w:r>
      <w:r w:rsidR="0077749B" w:rsidRPr="0077749B">
        <w:rPr>
          <w:sz w:val="18"/>
          <w:szCs w:val="18"/>
          <w:lang w:eastAsia="zh-CN"/>
        </w:rPr>
        <w:t>6</w:t>
      </w:r>
      <w:r w:rsidR="0077749B" w:rsidRPr="0077749B">
        <w:rPr>
          <w:sz w:val="18"/>
          <w:szCs w:val="18"/>
          <w:lang w:eastAsia="zh-CN"/>
        </w:rPr>
        <w:t>个月</w:t>
      </w:r>
      <w:r w:rsidR="0077749B">
        <w:rPr>
          <w:rFonts w:hint="eastAsia"/>
          <w:sz w:val="18"/>
          <w:szCs w:val="18"/>
          <w:lang w:eastAsia="zh-CN"/>
        </w:rPr>
        <w:t>、</w:t>
      </w:r>
      <w:r w:rsidR="0077749B" w:rsidRPr="0077749B">
        <w:rPr>
          <w:sz w:val="18"/>
          <w:szCs w:val="18"/>
          <w:lang w:eastAsia="zh-CN"/>
        </w:rPr>
        <w:t>助理</w:t>
      </w:r>
      <w:r w:rsidR="0077749B" w:rsidRPr="0077749B">
        <w:rPr>
          <w:sz w:val="18"/>
          <w:szCs w:val="18"/>
          <w:lang w:eastAsia="zh-CN"/>
        </w:rPr>
        <w:t>6</w:t>
      </w:r>
      <w:r w:rsidR="0077749B" w:rsidRPr="0077749B">
        <w:rPr>
          <w:sz w:val="18"/>
          <w:szCs w:val="18"/>
          <w:lang w:eastAsia="zh-CN"/>
        </w:rPr>
        <w:t>个月，负责</w:t>
      </w:r>
      <w:r w:rsidR="0077749B">
        <w:rPr>
          <w:rFonts w:hint="eastAsia"/>
          <w:sz w:val="18"/>
          <w:szCs w:val="18"/>
          <w:lang w:eastAsia="zh-CN"/>
        </w:rPr>
        <w:t>制作</w:t>
      </w:r>
      <w:r w:rsidR="0077749B" w:rsidRPr="0077749B">
        <w:rPr>
          <w:sz w:val="18"/>
          <w:szCs w:val="18"/>
          <w:lang w:eastAsia="zh-CN"/>
        </w:rPr>
        <w:t>材料、收集信息、分析和建议、支持利益攸关方和沟通。</w:t>
      </w:r>
      <w:r w:rsidR="003A06A3" w:rsidRPr="004C408B">
        <w:rPr>
          <w:sz w:val="18"/>
          <w:szCs w:val="18"/>
          <w:lang w:eastAsia="zh-CN"/>
        </w:rPr>
        <w:t xml:space="preserve"> </w:t>
      </w:r>
    </w:p>
    <w:p w14:paraId="39503465" w14:textId="607091D1" w:rsidR="00A111D1" w:rsidRPr="009C500D" w:rsidRDefault="003A06A3" w:rsidP="00A111D1">
      <w:pPr>
        <w:pStyle w:val="Para1"/>
        <w:numPr>
          <w:ilvl w:val="0"/>
          <w:numId w:val="0"/>
        </w:numPr>
        <w:ind w:left="567"/>
        <w:jc w:val="center"/>
      </w:pPr>
      <w:r w:rsidRPr="009C500D">
        <w:t>__________</w:t>
      </w:r>
    </w:p>
    <w:sectPr w:rsidR="00A111D1" w:rsidRPr="009C500D" w:rsidSect="004C408B">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EE87" w14:textId="77777777" w:rsidR="009C182E" w:rsidRPr="009C500D" w:rsidRDefault="009C182E" w:rsidP="00CF1848">
      <w:r w:rsidRPr="009C500D">
        <w:separator/>
      </w:r>
    </w:p>
  </w:endnote>
  <w:endnote w:type="continuationSeparator" w:id="0">
    <w:p w14:paraId="2D5C7BD9" w14:textId="77777777" w:rsidR="009C182E" w:rsidRPr="009C500D" w:rsidRDefault="009C182E"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D7128" w14:textId="77777777" w:rsidR="009C182E" w:rsidRPr="009C500D" w:rsidRDefault="009C182E" w:rsidP="00CF1848">
      <w:r w:rsidRPr="009C500D">
        <w:separator/>
      </w:r>
    </w:p>
  </w:footnote>
  <w:footnote w:type="continuationSeparator" w:id="0">
    <w:p w14:paraId="7CAE3F2E" w14:textId="77777777" w:rsidR="009C182E" w:rsidRPr="009C500D" w:rsidRDefault="009C182E" w:rsidP="00CF1848">
      <w:r w:rsidRPr="009C500D">
        <w:continuationSeparator/>
      </w:r>
    </w:p>
  </w:footnote>
  <w:footnote w:id="1">
    <w:p w14:paraId="58785991" w14:textId="32FDB966" w:rsidR="00720AC3" w:rsidRPr="00444025" w:rsidRDefault="00720AC3" w:rsidP="00811BCD">
      <w:pPr>
        <w:pStyle w:val="FootnoteText"/>
        <w:spacing w:after="60"/>
        <w:rPr>
          <w:sz w:val="20"/>
          <w:lang w:eastAsia="zh-CN"/>
        </w:rPr>
      </w:pPr>
      <w:r w:rsidRPr="00444025">
        <w:rPr>
          <w:sz w:val="20"/>
          <w:vertAlign w:val="superscript"/>
          <w:lang w:eastAsia="zh-CN"/>
        </w:rPr>
        <w:t>*</w:t>
      </w:r>
      <w:r w:rsidRPr="00444025">
        <w:rPr>
          <w:sz w:val="20"/>
          <w:lang w:eastAsia="zh-CN"/>
        </w:rPr>
        <w:t xml:space="preserve"> </w:t>
      </w:r>
      <w:hyperlink r:id="rId1" w:history="1">
        <w:r w:rsidRPr="00444025">
          <w:rPr>
            <w:rStyle w:val="Hyperlink"/>
            <w:sz w:val="20"/>
            <w:lang w:eastAsia="zh-CN"/>
          </w:rPr>
          <w:t>CBD/SBI/7/1</w:t>
        </w:r>
      </w:hyperlink>
      <w:r w:rsidRPr="00444025">
        <w:rPr>
          <w:sz w:val="20"/>
          <w:lang w:eastAsia="zh-CN"/>
        </w:rPr>
        <w:t>。</w:t>
      </w:r>
    </w:p>
  </w:footnote>
  <w:footnote w:id="2">
    <w:p w14:paraId="402F8E7E" w14:textId="7BEC4303" w:rsidR="00C43706" w:rsidRPr="00444025" w:rsidRDefault="00C43706" w:rsidP="00811BCD">
      <w:pPr>
        <w:pStyle w:val="FootnoteText"/>
        <w:spacing w:after="60"/>
        <w:rPr>
          <w:sz w:val="20"/>
          <w:lang w:val="en-CA" w:eastAsia="zh-CN"/>
        </w:rPr>
      </w:pPr>
      <w:r w:rsidRPr="00444025">
        <w:rPr>
          <w:rStyle w:val="FootnoteReference"/>
          <w:sz w:val="20"/>
          <w:lang w:eastAsia="zh-CN"/>
        </w:rPr>
        <w:t>**</w:t>
      </w:r>
      <w:r w:rsidRPr="00444025">
        <w:rPr>
          <w:sz w:val="20"/>
          <w:lang w:eastAsia="zh-CN"/>
        </w:rPr>
        <w:t xml:space="preserve"> </w:t>
      </w:r>
      <w:r w:rsidR="00CD3239" w:rsidRPr="00444025">
        <w:rPr>
          <w:sz w:val="20"/>
          <w:lang w:eastAsia="zh-CN"/>
        </w:rPr>
        <w:t>本文件除第三节中的建议草案外未经正式编辑。</w:t>
      </w:r>
      <w:r w:rsidR="00AA0A7D" w:rsidRPr="00444025">
        <w:rPr>
          <w:sz w:val="20"/>
          <w:lang w:val="en-CA" w:eastAsia="zh-CN"/>
        </w:rPr>
        <w:t xml:space="preserve"> </w:t>
      </w:r>
    </w:p>
  </w:footnote>
  <w:footnote w:id="3">
    <w:p w14:paraId="3184F939" w14:textId="550A6DAC" w:rsidR="005F0BB7" w:rsidRPr="00DA3C34" w:rsidRDefault="005F0BB7" w:rsidP="00811BCD">
      <w:pPr>
        <w:pStyle w:val="FootnoteText"/>
        <w:spacing w:after="60"/>
        <w:rPr>
          <w:rFonts w:ascii="SimSun" w:hAnsi="SimSun"/>
          <w:sz w:val="20"/>
          <w:lang w:val="en-CA" w:eastAsia="zh-CN"/>
        </w:rPr>
      </w:pPr>
      <w:r w:rsidRPr="00444025">
        <w:rPr>
          <w:rStyle w:val="FootnoteReference"/>
          <w:sz w:val="20"/>
          <w:lang w:eastAsia="zh-CN"/>
        </w:rPr>
        <w:t>***</w:t>
      </w:r>
      <w:r w:rsidRPr="00444025">
        <w:rPr>
          <w:sz w:val="20"/>
          <w:lang w:eastAsia="zh-CN"/>
        </w:rPr>
        <w:t xml:space="preserve"> </w:t>
      </w:r>
      <w:r w:rsidR="00CD3239" w:rsidRPr="00444025">
        <w:rPr>
          <w:sz w:val="20"/>
          <w:lang w:eastAsia="zh-CN"/>
        </w:rPr>
        <w:t>关于包括卡利基金在内的多边机制</w:t>
      </w:r>
      <w:r w:rsidR="00DA3C34" w:rsidRPr="00444025">
        <w:rPr>
          <w:sz w:val="20"/>
          <w:lang w:eastAsia="zh-CN"/>
        </w:rPr>
        <w:t>模式</w:t>
      </w:r>
      <w:r w:rsidR="00CD3239" w:rsidRPr="00444025">
        <w:rPr>
          <w:sz w:val="20"/>
          <w:lang w:eastAsia="zh-CN"/>
        </w:rPr>
        <w:t>的</w:t>
      </w:r>
      <w:r w:rsidR="00DA3C34" w:rsidRPr="00444025">
        <w:rPr>
          <w:sz w:val="20"/>
          <w:lang w:eastAsia="zh-CN"/>
        </w:rPr>
        <w:t>案文</w:t>
      </w:r>
      <w:r w:rsidR="00CD3239" w:rsidRPr="00444025">
        <w:rPr>
          <w:sz w:val="20"/>
          <w:lang w:eastAsia="zh-CN"/>
        </w:rPr>
        <w:t>第</w:t>
      </w:r>
      <w:r w:rsidR="00CD3239" w:rsidRPr="00444025">
        <w:rPr>
          <w:sz w:val="20"/>
          <w:lang w:eastAsia="zh-CN"/>
        </w:rPr>
        <w:t>28</w:t>
      </w:r>
      <w:r w:rsidR="00CD3239" w:rsidRPr="00444025">
        <w:rPr>
          <w:sz w:val="20"/>
          <w:lang w:eastAsia="zh-CN"/>
        </w:rPr>
        <w:t>段规定设立一个秘书处，</w:t>
      </w:r>
      <w:r w:rsidR="008E5C5E" w:rsidRPr="00444025">
        <w:rPr>
          <w:sz w:val="20"/>
          <w:lang w:eastAsia="zh-CN"/>
        </w:rPr>
        <w:t>模式</w:t>
      </w:r>
      <w:r w:rsidR="00DA3C34" w:rsidRPr="00444025">
        <w:rPr>
          <w:sz w:val="20"/>
          <w:lang w:eastAsia="zh-CN"/>
        </w:rPr>
        <w:t>附文五概述了</w:t>
      </w:r>
      <w:r w:rsidR="008E5C5E" w:rsidRPr="00444025">
        <w:rPr>
          <w:sz w:val="20"/>
          <w:lang w:eastAsia="zh-CN"/>
        </w:rPr>
        <w:t>其</w:t>
      </w:r>
      <w:r w:rsidR="00DA3C34" w:rsidRPr="00444025">
        <w:rPr>
          <w:sz w:val="20"/>
          <w:lang w:eastAsia="zh-CN"/>
        </w:rPr>
        <w:t>职能</w:t>
      </w:r>
      <w:r w:rsidR="00CD3239" w:rsidRPr="00444025">
        <w:rPr>
          <w:sz w:val="20"/>
          <w:lang w:eastAsia="zh-CN"/>
        </w:rPr>
        <w:t>（见第</w:t>
      </w:r>
      <w:hyperlink r:id="rId2" w:history="1">
        <w:r w:rsidR="00DA3C34" w:rsidRPr="00444025">
          <w:rPr>
            <w:rStyle w:val="Hyperlink"/>
            <w:sz w:val="20"/>
            <w:lang w:eastAsia="zh-CN"/>
          </w:rPr>
          <w:t>16/2</w:t>
        </w:r>
      </w:hyperlink>
      <w:r w:rsidR="00CD3239" w:rsidRPr="00444025">
        <w:rPr>
          <w:sz w:val="20"/>
          <w:lang w:eastAsia="zh-CN"/>
        </w:rPr>
        <w:t>号决定附件）。在该秘书处设立之前，《公约》秘书处的相关官员将担任包括卡利基金在内的多边机制的临时秘书处。</w:t>
      </w:r>
    </w:p>
  </w:footnote>
  <w:footnote w:id="4">
    <w:p w14:paraId="1FCBAF8A" w14:textId="1B0E01BB" w:rsidR="00295D58" w:rsidRPr="0089463E" w:rsidRDefault="00295D58">
      <w:pPr>
        <w:pStyle w:val="FootnoteText"/>
        <w:rPr>
          <w:sz w:val="20"/>
          <w:lang w:eastAsia="zh-CN"/>
        </w:rPr>
      </w:pPr>
      <w:r w:rsidRPr="0089463E">
        <w:rPr>
          <w:rStyle w:val="FootnoteReference"/>
          <w:sz w:val="20"/>
        </w:rPr>
        <w:footnoteRef/>
      </w:r>
      <w:r w:rsidRPr="0089463E">
        <w:rPr>
          <w:sz w:val="20"/>
          <w:lang w:eastAsia="zh-CN"/>
        </w:rPr>
        <w:t xml:space="preserve"> </w:t>
      </w:r>
      <w:r w:rsidR="00D02B42" w:rsidRPr="0089463E">
        <w:rPr>
          <w:rFonts w:hint="eastAsia"/>
          <w:sz w:val="20"/>
          <w:lang w:eastAsia="zh-CN"/>
        </w:rPr>
        <w:t>会议文件分别见</w:t>
      </w:r>
      <w:r w:rsidRPr="0089463E">
        <w:rPr>
          <w:sz w:val="20"/>
          <w:lang w:eastAsia="zh-CN"/>
        </w:rPr>
        <w:t xml:space="preserve"> </w:t>
      </w:r>
      <w:hyperlink r:id="rId3" w:history="1">
        <w:r w:rsidR="00434525" w:rsidRPr="0089463E">
          <w:rPr>
            <w:rStyle w:val="Hyperlink"/>
            <w:sz w:val="20"/>
            <w:lang w:eastAsia="zh-CN"/>
          </w:rPr>
          <w:t>www.cbd.int/meetings/DSI-AHTEG-2026-01</w:t>
        </w:r>
      </w:hyperlink>
      <w:r w:rsidR="00911A3C" w:rsidRPr="0089463E">
        <w:rPr>
          <w:sz w:val="20"/>
          <w:lang w:eastAsia="zh-CN"/>
        </w:rPr>
        <w:t xml:space="preserve"> </w:t>
      </w:r>
      <w:r w:rsidR="00D02B42" w:rsidRPr="0089463E">
        <w:rPr>
          <w:rFonts w:hint="eastAsia"/>
          <w:sz w:val="20"/>
          <w:lang w:eastAsia="zh-CN"/>
        </w:rPr>
        <w:t>和</w:t>
      </w:r>
      <w:r w:rsidR="00911A3C" w:rsidRPr="0089463E">
        <w:rPr>
          <w:sz w:val="20"/>
          <w:lang w:eastAsia="zh-CN"/>
        </w:rPr>
        <w:t xml:space="preserve"> </w:t>
      </w:r>
      <w:hyperlink r:id="rId4" w:history="1">
        <w:r w:rsidR="00434525" w:rsidRPr="0089463E">
          <w:rPr>
            <w:rStyle w:val="Hyperlink"/>
            <w:sz w:val="20"/>
            <w:lang w:eastAsia="zh-CN"/>
          </w:rPr>
          <w:t>www.cbd.int/meetings/DSI-AHTEG-2026-02</w:t>
        </w:r>
      </w:hyperlink>
      <w:r w:rsidR="00D02B42" w:rsidRPr="0089463E">
        <w:rPr>
          <w:rFonts w:hint="eastAsia"/>
          <w:sz w:val="20"/>
          <w:lang w:eastAsia="zh-CN"/>
        </w:rPr>
        <w:t>。</w:t>
      </w:r>
    </w:p>
  </w:footnote>
  <w:footnote w:id="5">
    <w:p w14:paraId="355975FD" w14:textId="0A996A03" w:rsidR="0058159C" w:rsidRPr="0089463E" w:rsidRDefault="0058159C">
      <w:pPr>
        <w:pStyle w:val="FootnoteText"/>
        <w:rPr>
          <w:sz w:val="20"/>
        </w:rPr>
      </w:pPr>
      <w:r w:rsidRPr="0089463E">
        <w:rPr>
          <w:rStyle w:val="FootnoteReference"/>
          <w:sz w:val="20"/>
        </w:rPr>
        <w:footnoteRef/>
      </w:r>
      <w:r w:rsidRPr="0089463E">
        <w:rPr>
          <w:sz w:val="20"/>
        </w:rPr>
        <w:t xml:space="preserve"> </w:t>
      </w:r>
      <w:hyperlink r:id="rId5" w:history="1">
        <w:r w:rsidR="005C3F17" w:rsidRPr="0089463E">
          <w:rPr>
            <w:rStyle w:val="Hyperlink"/>
            <w:sz w:val="20"/>
          </w:rPr>
          <w:t>www.cbd.int/conferences/dsi-sc</w:t>
        </w:r>
      </w:hyperlink>
      <w:r w:rsidR="0080297C" w:rsidRPr="0089463E">
        <w:rPr>
          <w:rFonts w:hint="eastAsia"/>
          <w:sz w:val="20"/>
          <w:lang w:eastAsia="zh-CN"/>
        </w:rPr>
        <w:t>。</w:t>
      </w:r>
    </w:p>
  </w:footnote>
  <w:footnote w:id="6">
    <w:p w14:paraId="21B56740" w14:textId="73C1F41E" w:rsidR="00021D90" w:rsidRPr="0089463E" w:rsidRDefault="00021D90" w:rsidP="00021D90">
      <w:pPr>
        <w:pStyle w:val="FootnoteText"/>
        <w:rPr>
          <w:sz w:val="20"/>
          <w:lang w:eastAsia="zh-CN"/>
        </w:rPr>
      </w:pPr>
      <w:r w:rsidRPr="0089463E">
        <w:rPr>
          <w:rStyle w:val="FootnoteReference"/>
          <w:sz w:val="20"/>
        </w:rPr>
        <w:footnoteRef/>
      </w:r>
      <w:r w:rsidRPr="0089463E">
        <w:rPr>
          <w:sz w:val="20"/>
          <w:lang w:eastAsia="zh-CN"/>
        </w:rPr>
        <w:t xml:space="preserve"> CBD/SBI/7/5/Add.2</w:t>
      </w:r>
      <w:r w:rsidRPr="0089463E">
        <w:rPr>
          <w:sz w:val="20"/>
          <w:lang w:eastAsia="zh-CN"/>
        </w:rPr>
        <w:t>。</w:t>
      </w:r>
    </w:p>
  </w:footnote>
  <w:footnote w:id="7">
    <w:p w14:paraId="0B0AE636" w14:textId="6E120FF2" w:rsidR="003231DC" w:rsidRPr="0089463E" w:rsidRDefault="003231DC" w:rsidP="0089463E">
      <w:pPr>
        <w:pStyle w:val="FootnoteText"/>
        <w:spacing w:after="60"/>
        <w:rPr>
          <w:sz w:val="20"/>
          <w:lang w:val="en-CA" w:eastAsia="zh-CN"/>
        </w:rPr>
      </w:pPr>
      <w:r w:rsidRPr="0089463E">
        <w:rPr>
          <w:rStyle w:val="FootnoteReference"/>
          <w:sz w:val="20"/>
        </w:rPr>
        <w:footnoteRef/>
      </w:r>
      <w:r w:rsidRPr="0089463E">
        <w:rPr>
          <w:sz w:val="20"/>
          <w:lang w:eastAsia="zh-CN"/>
        </w:rPr>
        <w:t xml:space="preserve"> </w:t>
      </w:r>
      <w:r w:rsidR="002B7A4F" w:rsidRPr="0089463E">
        <w:rPr>
          <w:sz w:val="20"/>
          <w:lang w:eastAsia="zh-CN"/>
        </w:rPr>
        <w:t>决定草案中概述的活动</w:t>
      </w:r>
      <w:r w:rsidR="00AF431C" w:rsidRPr="0089463E">
        <w:rPr>
          <w:sz w:val="20"/>
          <w:lang w:eastAsia="zh-CN"/>
        </w:rPr>
        <w:t>估计</w:t>
      </w:r>
      <w:r w:rsidR="002B7A4F" w:rsidRPr="0089463E">
        <w:rPr>
          <w:sz w:val="20"/>
          <w:lang w:eastAsia="zh-CN"/>
        </w:rPr>
        <w:t>所需预算外资源见本文件附件。</w:t>
      </w:r>
    </w:p>
  </w:footnote>
  <w:footnote w:id="8">
    <w:p w14:paraId="6B8B3F0E" w14:textId="07E9A2D8" w:rsidR="00CF5CCD" w:rsidRPr="0056445B" w:rsidRDefault="00CF5CCD" w:rsidP="0089463E">
      <w:pPr>
        <w:pStyle w:val="FootnoteText"/>
        <w:spacing w:after="60"/>
        <w:rPr>
          <w:sz w:val="20"/>
          <w:lang w:val="en-CA" w:eastAsia="zh-CN"/>
        </w:rPr>
      </w:pPr>
      <w:r w:rsidRPr="0089463E">
        <w:rPr>
          <w:rStyle w:val="FootnoteReference"/>
          <w:sz w:val="20"/>
        </w:rPr>
        <w:footnoteRef/>
      </w:r>
      <w:r w:rsidRPr="0089463E">
        <w:rPr>
          <w:sz w:val="20"/>
          <w:lang w:eastAsia="zh-CN"/>
        </w:rPr>
        <w:t xml:space="preserve"> </w:t>
      </w:r>
      <w:r w:rsidR="0056445B" w:rsidRPr="0089463E">
        <w:rPr>
          <w:sz w:val="20"/>
          <w:lang w:eastAsia="zh-CN"/>
        </w:rPr>
        <w:t>联合国</w:t>
      </w:r>
      <w:r w:rsidR="0089463E">
        <w:rPr>
          <w:rFonts w:hint="eastAsia"/>
          <w:sz w:val="20"/>
          <w:lang w:eastAsia="zh-CN"/>
        </w:rPr>
        <w:t>，</w:t>
      </w:r>
      <w:r w:rsidR="0056445B" w:rsidRPr="0089463E">
        <w:rPr>
          <w:sz w:val="20"/>
          <w:lang w:eastAsia="zh-CN"/>
        </w:rPr>
        <w:t>《条约汇编》</w:t>
      </w:r>
      <w:r w:rsidR="0089463E">
        <w:rPr>
          <w:rFonts w:hint="eastAsia"/>
          <w:sz w:val="20"/>
          <w:lang w:eastAsia="zh-CN"/>
        </w:rPr>
        <w:t>，</w:t>
      </w:r>
      <w:r w:rsidR="0056445B" w:rsidRPr="0089463E">
        <w:rPr>
          <w:sz w:val="20"/>
          <w:lang w:eastAsia="zh-CN"/>
        </w:rPr>
        <w:t>第</w:t>
      </w:r>
      <w:r w:rsidR="0056445B" w:rsidRPr="0089463E">
        <w:rPr>
          <w:sz w:val="20"/>
          <w:lang w:eastAsia="zh-CN"/>
        </w:rPr>
        <w:t>1760</w:t>
      </w:r>
      <w:r w:rsidR="0056445B" w:rsidRPr="0089463E">
        <w:rPr>
          <w:sz w:val="20"/>
          <w:lang w:eastAsia="zh-CN"/>
        </w:rPr>
        <w:t>卷，第</w:t>
      </w:r>
      <w:r w:rsidR="0056445B" w:rsidRPr="0089463E">
        <w:rPr>
          <w:sz w:val="20"/>
          <w:lang w:eastAsia="zh-CN"/>
        </w:rPr>
        <w:t>30619</w:t>
      </w:r>
      <w:r w:rsidR="0056445B" w:rsidRPr="0089463E">
        <w:rPr>
          <w:sz w:val="20"/>
          <w:lang w:eastAsia="zh-CN"/>
        </w:rPr>
        <w:t>号。</w:t>
      </w:r>
    </w:p>
  </w:footnote>
  <w:footnote w:id="9">
    <w:p w14:paraId="4AB90270" w14:textId="2EEF5FFF" w:rsidR="0062656E" w:rsidRPr="0089463E" w:rsidRDefault="0062656E" w:rsidP="0062656E">
      <w:pPr>
        <w:pStyle w:val="FootnoteText"/>
        <w:rPr>
          <w:sz w:val="20"/>
          <w:lang w:val="en-CA"/>
        </w:rPr>
      </w:pPr>
      <w:r w:rsidRPr="0089463E">
        <w:rPr>
          <w:rStyle w:val="FootnoteReference"/>
          <w:sz w:val="20"/>
        </w:rPr>
        <w:footnoteRef/>
      </w:r>
      <w:r w:rsidRPr="0089463E">
        <w:rPr>
          <w:sz w:val="20"/>
        </w:rPr>
        <w:t xml:space="preserve"> </w:t>
      </w:r>
      <w:r w:rsidRPr="0089463E">
        <w:rPr>
          <w:rFonts w:hint="eastAsia"/>
          <w:sz w:val="20"/>
          <w:lang w:val="en-CA" w:eastAsia="zh-CN"/>
        </w:rPr>
        <w:t>第</w:t>
      </w:r>
      <w:hyperlink r:id="rId6" w:history="1">
        <w:r w:rsidRPr="0089463E">
          <w:rPr>
            <w:rStyle w:val="Hyperlink"/>
            <w:sz w:val="20"/>
            <w:lang w:val="en-CA"/>
          </w:rPr>
          <w:t>15/4</w:t>
        </w:r>
      </w:hyperlink>
      <w:r w:rsidRPr="0089463E">
        <w:rPr>
          <w:rFonts w:hint="eastAsia"/>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C8BE99" w14:textId="659B3900" w:rsidR="00534681" w:rsidRPr="009C500D" w:rsidRDefault="004D6C50" w:rsidP="007C4951">
        <w:pPr>
          <w:pStyle w:val="Header"/>
          <w:spacing w:after="240"/>
          <w:rPr>
            <w:szCs w:val="20"/>
          </w:rPr>
        </w:pPr>
        <w:r w:rsidRPr="009C500D">
          <w:rPr>
            <w:szCs w:val="20"/>
          </w:rPr>
          <w:t>CBD/SBI/7/5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2419D23" w14:textId="7B202665" w:rsidR="009505C9" w:rsidRPr="009C500D" w:rsidRDefault="004D6C50" w:rsidP="007C4951">
        <w:pPr>
          <w:pStyle w:val="Header"/>
          <w:spacing w:after="240"/>
          <w:jc w:val="right"/>
        </w:pPr>
        <w:r w:rsidRPr="009C500D">
          <w:t>CBD/SBI/7/5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2" w15:restartNumberingAfterBreak="0">
    <w:nsid w:val="398E2FF3"/>
    <w:multiLevelType w:val="multilevel"/>
    <w:tmpl w:val="222A08B4"/>
    <w:numStyleLink w:val="ListCBD"/>
  </w:abstractNum>
  <w:abstractNum w:abstractNumId="33"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A66A9D"/>
    <w:multiLevelType w:val="multilevel"/>
    <w:tmpl w:val="222A08B4"/>
    <w:numStyleLink w:val="ListCBD"/>
  </w:abstractNum>
  <w:abstractNum w:abstractNumId="42"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68B70991"/>
    <w:multiLevelType w:val="multilevel"/>
    <w:tmpl w:val="222A08B4"/>
    <w:numStyleLink w:val="ListCBD"/>
  </w:abstractNum>
  <w:abstractNum w:abstractNumId="49"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8"/>
  </w:num>
  <w:num w:numId="2" w16cid:durableId="1858829">
    <w:abstractNumId w:val="36"/>
  </w:num>
  <w:num w:numId="3" w16cid:durableId="1333221471">
    <w:abstractNumId w:val="51"/>
  </w:num>
  <w:num w:numId="4" w16cid:durableId="1072390599">
    <w:abstractNumId w:val="52"/>
  </w:num>
  <w:num w:numId="5" w16cid:durableId="960385107">
    <w:abstractNumId w:val="37"/>
  </w:num>
  <w:num w:numId="6" w16cid:durableId="893932166">
    <w:abstractNumId w:val="50"/>
  </w:num>
  <w:num w:numId="7" w16cid:durableId="323945383">
    <w:abstractNumId w:val="47"/>
    <w:lvlOverride w:ilvl="0">
      <w:lvl w:ilvl="0">
        <w:start w:val="1"/>
        <w:numFmt w:val="decimal"/>
        <w:pStyle w:val="CBDNormalNumber"/>
        <w:lvlText w:val="%1."/>
        <w:lvlJc w:val="left"/>
        <w:pPr>
          <w:ind w:left="567" w:firstLine="0"/>
        </w:pPr>
        <w:rPr>
          <w:rFonts w:ascii="SimSun" w:eastAsia="SimSun" w:hAnsi="SimSu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884223129">
    <w:abstractNumId w:val="33"/>
  </w:num>
  <w:num w:numId="9" w16cid:durableId="1476336572">
    <w:abstractNumId w:val="43"/>
  </w:num>
  <w:num w:numId="10" w16cid:durableId="76272087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47"/>
  </w:num>
  <w:num w:numId="14" w16cid:durableId="1318847662">
    <w:abstractNumId w:val="47"/>
  </w:num>
  <w:num w:numId="15" w16cid:durableId="95999305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47"/>
    <w:lvlOverride w:ilvl="0">
      <w:lvl w:ilvl="0">
        <w:start w:val="1"/>
        <w:numFmt w:val="decimal"/>
        <w:pStyle w:val="CBDNormalNumber"/>
        <w:lvlText w:val="%1."/>
        <w:lvlJc w:val="left"/>
        <w:pPr>
          <w:ind w:left="567" w:firstLine="0"/>
        </w:pPr>
        <w:rPr>
          <w:rFonts w:ascii="SimSun" w:eastAsia="SimSun" w:hAnsi="SimSu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SimSun" w:eastAsia="SimSun" w:hAnsi="SimSu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713456454">
    <w:abstractNumId w:val="42"/>
  </w:num>
  <w:num w:numId="20" w16cid:durableId="905722335">
    <w:abstractNumId w:val="40"/>
  </w:num>
  <w:num w:numId="21" w16cid:durableId="617953679">
    <w:abstractNumId w:val="49"/>
  </w:num>
  <w:num w:numId="22" w16cid:durableId="128125995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27"/>
  </w:num>
  <w:num w:numId="26" w16cid:durableId="756636698">
    <w:abstractNumId w:val="47"/>
  </w:num>
  <w:num w:numId="27" w16cid:durableId="6217668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1"/>
  </w:num>
  <w:num w:numId="30" w16cid:durableId="944532747">
    <w:abstractNumId w:val="53"/>
  </w:num>
  <w:num w:numId="31" w16cid:durableId="457577752">
    <w:abstractNumId w:val="13"/>
  </w:num>
  <w:num w:numId="32" w16cid:durableId="1763448823">
    <w:abstractNumId w:val="11"/>
  </w:num>
  <w:num w:numId="33" w16cid:durableId="618953929">
    <w:abstractNumId w:val="17"/>
  </w:num>
  <w:num w:numId="34" w16cid:durableId="2068843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1"/>
  </w:num>
  <w:num w:numId="36" w16cid:durableId="560672902">
    <w:abstractNumId w:val="16"/>
  </w:num>
  <w:num w:numId="37" w16cid:durableId="1933662228">
    <w:abstractNumId w:val="30"/>
  </w:num>
  <w:num w:numId="38" w16cid:durableId="1991909117">
    <w:abstractNumId w:val="12"/>
  </w:num>
  <w:num w:numId="39" w16cid:durableId="1138956019">
    <w:abstractNumId w:val="22"/>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48"/>
  </w:num>
  <w:num w:numId="51" w16cid:durableId="158270868">
    <w:abstractNumId w:val="54"/>
  </w:num>
  <w:num w:numId="52" w16cid:durableId="159275565">
    <w:abstractNumId w:val="24"/>
  </w:num>
  <w:num w:numId="53" w16cid:durableId="271714945">
    <w:abstractNumId w:val="25"/>
  </w:num>
  <w:num w:numId="54" w16cid:durableId="1638680439">
    <w:abstractNumId w:val="48"/>
    <w:lvlOverride w:ilvl="0">
      <w:startOverride w:val="1"/>
    </w:lvlOverride>
  </w:num>
  <w:num w:numId="55" w16cid:durableId="1865050652">
    <w:abstractNumId w:val="41"/>
  </w:num>
  <w:num w:numId="56" w16cid:durableId="152986975">
    <w:abstractNumId w:val="35"/>
  </w:num>
  <w:num w:numId="57" w16cid:durableId="1295136099">
    <w:abstractNumId w:val="46"/>
  </w:num>
  <w:num w:numId="58" w16cid:durableId="80179172">
    <w:abstractNumId w:val="45"/>
  </w:num>
  <w:num w:numId="59"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8"/>
  </w:num>
  <w:num w:numId="61" w16cid:durableId="939752621">
    <w:abstractNumId w:val="39"/>
  </w:num>
  <w:num w:numId="62" w16cid:durableId="915044361">
    <w:abstractNumId w:val="32"/>
  </w:num>
  <w:num w:numId="63" w16cid:durableId="855196379">
    <w:abstractNumId w:val="20"/>
  </w:num>
  <w:num w:numId="64"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3"/>
  </w:num>
  <w:num w:numId="66" w16cid:durableId="708722651">
    <w:abstractNumId w:val="10"/>
  </w:num>
  <w:num w:numId="67"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26"/>
  </w:num>
  <w:num w:numId="71" w16cid:durableId="643118139">
    <w:abstractNumId w:val="26"/>
    <w:lvlOverride w:ilvl="0">
      <w:startOverride w:val="1"/>
    </w:lvlOverride>
  </w:num>
  <w:num w:numId="72" w16cid:durableId="820851909">
    <w:abstractNumId w:val="26"/>
    <w:lvlOverride w:ilvl="0">
      <w:startOverride w:val="1"/>
    </w:lvlOverride>
  </w:num>
  <w:num w:numId="73" w16cid:durableId="709648587">
    <w:abstractNumId w:val="26"/>
    <w:lvlOverride w:ilvl="0">
      <w:startOverride w:val="1"/>
    </w:lvlOverride>
  </w:num>
  <w:num w:numId="74" w16cid:durableId="1353799543">
    <w:abstractNumId w:val="29"/>
  </w:num>
  <w:num w:numId="75" w16cid:durableId="1570270110">
    <w:abstractNumId w:val="44"/>
  </w:num>
  <w:num w:numId="76" w16cid:durableId="2125995167">
    <w:abstractNumId w:val="34"/>
  </w:num>
  <w:num w:numId="77" w16cid:durableId="1627851340">
    <w:abstractNumId w:val="28"/>
  </w:num>
  <w:num w:numId="78" w16cid:durableId="1945532808">
    <w:abstractNumId w:val="19"/>
  </w:num>
  <w:num w:numId="79"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5"/>
  </w:num>
  <w:num w:numId="82"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55"/>
  </w:num>
  <w:num w:numId="85" w16cid:durableId="58982676">
    <w:abstractNumId w:val="47"/>
  </w:num>
  <w:num w:numId="86" w16cid:durableId="1135759862">
    <w:abstractNumId w:val="47"/>
    <w:lvlOverride w:ilvl="0">
      <w:startOverride w:val="2"/>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83D"/>
    <w:rsid w:val="0000084B"/>
    <w:rsid w:val="00000C6C"/>
    <w:rsid w:val="0000196D"/>
    <w:rsid w:val="000023DA"/>
    <w:rsid w:val="00002974"/>
    <w:rsid w:val="000029B9"/>
    <w:rsid w:val="00002D3A"/>
    <w:rsid w:val="00002D9F"/>
    <w:rsid w:val="000036C0"/>
    <w:rsid w:val="00004226"/>
    <w:rsid w:val="00004280"/>
    <w:rsid w:val="000046BA"/>
    <w:rsid w:val="00006907"/>
    <w:rsid w:val="000070C3"/>
    <w:rsid w:val="00007C9D"/>
    <w:rsid w:val="00007D6B"/>
    <w:rsid w:val="000101CC"/>
    <w:rsid w:val="00010B81"/>
    <w:rsid w:val="00010C25"/>
    <w:rsid w:val="00010E2F"/>
    <w:rsid w:val="0001106C"/>
    <w:rsid w:val="00011B26"/>
    <w:rsid w:val="00011C6F"/>
    <w:rsid w:val="00011EB3"/>
    <w:rsid w:val="000124FC"/>
    <w:rsid w:val="00012F4D"/>
    <w:rsid w:val="000130B7"/>
    <w:rsid w:val="000136BF"/>
    <w:rsid w:val="00013DBD"/>
    <w:rsid w:val="00014DCA"/>
    <w:rsid w:val="000161E2"/>
    <w:rsid w:val="00016904"/>
    <w:rsid w:val="00017185"/>
    <w:rsid w:val="00017455"/>
    <w:rsid w:val="00017D6F"/>
    <w:rsid w:val="0002119F"/>
    <w:rsid w:val="00021496"/>
    <w:rsid w:val="0002173C"/>
    <w:rsid w:val="000217BE"/>
    <w:rsid w:val="00021D90"/>
    <w:rsid w:val="000225C0"/>
    <w:rsid w:val="00022C18"/>
    <w:rsid w:val="00022F36"/>
    <w:rsid w:val="0002448C"/>
    <w:rsid w:val="000244E4"/>
    <w:rsid w:val="00025318"/>
    <w:rsid w:val="000254FA"/>
    <w:rsid w:val="00025DF1"/>
    <w:rsid w:val="00026092"/>
    <w:rsid w:val="00027B76"/>
    <w:rsid w:val="00027EE9"/>
    <w:rsid w:val="000300F9"/>
    <w:rsid w:val="0003020B"/>
    <w:rsid w:val="0003144B"/>
    <w:rsid w:val="00031861"/>
    <w:rsid w:val="00031B3F"/>
    <w:rsid w:val="000330BA"/>
    <w:rsid w:val="00033CCD"/>
    <w:rsid w:val="000347A8"/>
    <w:rsid w:val="00035A3F"/>
    <w:rsid w:val="00035EE1"/>
    <w:rsid w:val="0003680F"/>
    <w:rsid w:val="00036CB8"/>
    <w:rsid w:val="00036F39"/>
    <w:rsid w:val="000379A2"/>
    <w:rsid w:val="000379F4"/>
    <w:rsid w:val="000408B8"/>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68C"/>
    <w:rsid w:val="000506C7"/>
    <w:rsid w:val="00050D60"/>
    <w:rsid w:val="00051235"/>
    <w:rsid w:val="0005218B"/>
    <w:rsid w:val="000521F5"/>
    <w:rsid w:val="00052864"/>
    <w:rsid w:val="000529D5"/>
    <w:rsid w:val="00052B7A"/>
    <w:rsid w:val="00052E55"/>
    <w:rsid w:val="00053ABB"/>
    <w:rsid w:val="00053E03"/>
    <w:rsid w:val="00054136"/>
    <w:rsid w:val="000542D0"/>
    <w:rsid w:val="00054446"/>
    <w:rsid w:val="0005473A"/>
    <w:rsid w:val="0005515B"/>
    <w:rsid w:val="0005526B"/>
    <w:rsid w:val="000557D9"/>
    <w:rsid w:val="00056549"/>
    <w:rsid w:val="00056F56"/>
    <w:rsid w:val="00057136"/>
    <w:rsid w:val="00057ECA"/>
    <w:rsid w:val="000600DE"/>
    <w:rsid w:val="00060BBA"/>
    <w:rsid w:val="0006101B"/>
    <w:rsid w:val="00061F8B"/>
    <w:rsid w:val="00062361"/>
    <w:rsid w:val="00062699"/>
    <w:rsid w:val="000632DA"/>
    <w:rsid w:val="00063E03"/>
    <w:rsid w:val="00063FF5"/>
    <w:rsid w:val="000648A7"/>
    <w:rsid w:val="000659A2"/>
    <w:rsid w:val="0006684C"/>
    <w:rsid w:val="00067696"/>
    <w:rsid w:val="00070415"/>
    <w:rsid w:val="0007171B"/>
    <w:rsid w:val="0007194E"/>
    <w:rsid w:val="00071E28"/>
    <w:rsid w:val="0007254F"/>
    <w:rsid w:val="00073AEA"/>
    <w:rsid w:val="00073B30"/>
    <w:rsid w:val="00073BF9"/>
    <w:rsid w:val="0007416B"/>
    <w:rsid w:val="00074D60"/>
    <w:rsid w:val="00074DE4"/>
    <w:rsid w:val="00075CCB"/>
    <w:rsid w:val="00076E5E"/>
    <w:rsid w:val="000776FE"/>
    <w:rsid w:val="000816FE"/>
    <w:rsid w:val="00081953"/>
    <w:rsid w:val="0008198C"/>
    <w:rsid w:val="00082418"/>
    <w:rsid w:val="000830C5"/>
    <w:rsid w:val="000839D9"/>
    <w:rsid w:val="0008479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791"/>
    <w:rsid w:val="00093804"/>
    <w:rsid w:val="000938B3"/>
    <w:rsid w:val="000951CE"/>
    <w:rsid w:val="0009534C"/>
    <w:rsid w:val="000956BF"/>
    <w:rsid w:val="000957EE"/>
    <w:rsid w:val="0009639E"/>
    <w:rsid w:val="000963DC"/>
    <w:rsid w:val="00096BEB"/>
    <w:rsid w:val="000974E7"/>
    <w:rsid w:val="00097767"/>
    <w:rsid w:val="000977FB"/>
    <w:rsid w:val="000979A2"/>
    <w:rsid w:val="000A066B"/>
    <w:rsid w:val="000A0C12"/>
    <w:rsid w:val="000A2189"/>
    <w:rsid w:val="000A25C6"/>
    <w:rsid w:val="000A32E2"/>
    <w:rsid w:val="000A3824"/>
    <w:rsid w:val="000A38C2"/>
    <w:rsid w:val="000A3BE8"/>
    <w:rsid w:val="000A3C1B"/>
    <w:rsid w:val="000A4520"/>
    <w:rsid w:val="000A484D"/>
    <w:rsid w:val="000A48DB"/>
    <w:rsid w:val="000A4BCC"/>
    <w:rsid w:val="000A4E53"/>
    <w:rsid w:val="000A5940"/>
    <w:rsid w:val="000A59A9"/>
    <w:rsid w:val="000A5B00"/>
    <w:rsid w:val="000A5BD4"/>
    <w:rsid w:val="000A6386"/>
    <w:rsid w:val="000A66FF"/>
    <w:rsid w:val="000B08DC"/>
    <w:rsid w:val="000B0903"/>
    <w:rsid w:val="000B0FC9"/>
    <w:rsid w:val="000B0FEF"/>
    <w:rsid w:val="000B11E8"/>
    <w:rsid w:val="000B1263"/>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3398"/>
    <w:rsid w:val="000C4641"/>
    <w:rsid w:val="000C4FA6"/>
    <w:rsid w:val="000C4FCC"/>
    <w:rsid w:val="000C54F9"/>
    <w:rsid w:val="000C5950"/>
    <w:rsid w:val="000C5B1D"/>
    <w:rsid w:val="000C6A4B"/>
    <w:rsid w:val="000C749B"/>
    <w:rsid w:val="000C74C3"/>
    <w:rsid w:val="000C7A1C"/>
    <w:rsid w:val="000C7A46"/>
    <w:rsid w:val="000C7E11"/>
    <w:rsid w:val="000D000F"/>
    <w:rsid w:val="000D032D"/>
    <w:rsid w:val="000D0BC2"/>
    <w:rsid w:val="000D0F68"/>
    <w:rsid w:val="000D1939"/>
    <w:rsid w:val="000D2133"/>
    <w:rsid w:val="000D2291"/>
    <w:rsid w:val="000D354F"/>
    <w:rsid w:val="000D3A50"/>
    <w:rsid w:val="000D4D7C"/>
    <w:rsid w:val="000D6809"/>
    <w:rsid w:val="000D68C2"/>
    <w:rsid w:val="000D70AE"/>
    <w:rsid w:val="000D76AC"/>
    <w:rsid w:val="000D78D7"/>
    <w:rsid w:val="000E0049"/>
    <w:rsid w:val="000E02D7"/>
    <w:rsid w:val="000E064E"/>
    <w:rsid w:val="000E081A"/>
    <w:rsid w:val="000E0887"/>
    <w:rsid w:val="000E0CBD"/>
    <w:rsid w:val="000E0D0A"/>
    <w:rsid w:val="000E19CE"/>
    <w:rsid w:val="000E1C9F"/>
    <w:rsid w:val="000E3025"/>
    <w:rsid w:val="000E364C"/>
    <w:rsid w:val="000E3F2E"/>
    <w:rsid w:val="000E403F"/>
    <w:rsid w:val="000E4217"/>
    <w:rsid w:val="000E4856"/>
    <w:rsid w:val="000E493D"/>
    <w:rsid w:val="000E4C1F"/>
    <w:rsid w:val="000E4D64"/>
    <w:rsid w:val="000E4F59"/>
    <w:rsid w:val="000E501B"/>
    <w:rsid w:val="000E5027"/>
    <w:rsid w:val="000E538D"/>
    <w:rsid w:val="000E6315"/>
    <w:rsid w:val="000E673A"/>
    <w:rsid w:val="000E6CBD"/>
    <w:rsid w:val="000E6CF0"/>
    <w:rsid w:val="000E7A23"/>
    <w:rsid w:val="000F0A3F"/>
    <w:rsid w:val="000F0B1B"/>
    <w:rsid w:val="000F0D22"/>
    <w:rsid w:val="000F116E"/>
    <w:rsid w:val="000F1B2E"/>
    <w:rsid w:val="000F2104"/>
    <w:rsid w:val="000F2CB0"/>
    <w:rsid w:val="000F2E79"/>
    <w:rsid w:val="000F32E8"/>
    <w:rsid w:val="000F376B"/>
    <w:rsid w:val="000F4C9B"/>
    <w:rsid w:val="000F50B8"/>
    <w:rsid w:val="000F534E"/>
    <w:rsid w:val="000F57E7"/>
    <w:rsid w:val="000F5EE1"/>
    <w:rsid w:val="000F65CE"/>
    <w:rsid w:val="000F6945"/>
    <w:rsid w:val="000F6D47"/>
    <w:rsid w:val="000F74F5"/>
    <w:rsid w:val="000F78FC"/>
    <w:rsid w:val="00100D9F"/>
    <w:rsid w:val="00100FF7"/>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67A3"/>
    <w:rsid w:val="00106FB7"/>
    <w:rsid w:val="001078A1"/>
    <w:rsid w:val="00107E55"/>
    <w:rsid w:val="00110EB4"/>
    <w:rsid w:val="00111197"/>
    <w:rsid w:val="001112BD"/>
    <w:rsid w:val="00111515"/>
    <w:rsid w:val="0011166A"/>
    <w:rsid w:val="00111FBA"/>
    <w:rsid w:val="001120E3"/>
    <w:rsid w:val="00112230"/>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A2D"/>
    <w:rsid w:val="00127049"/>
    <w:rsid w:val="001273DC"/>
    <w:rsid w:val="00127A1D"/>
    <w:rsid w:val="00127C9D"/>
    <w:rsid w:val="001312AD"/>
    <w:rsid w:val="00131DD5"/>
    <w:rsid w:val="00131E7A"/>
    <w:rsid w:val="001322EA"/>
    <w:rsid w:val="001327F2"/>
    <w:rsid w:val="00132A01"/>
    <w:rsid w:val="00133B39"/>
    <w:rsid w:val="001345FE"/>
    <w:rsid w:val="0013460A"/>
    <w:rsid w:val="001346E6"/>
    <w:rsid w:val="00134846"/>
    <w:rsid w:val="001349AD"/>
    <w:rsid w:val="00135144"/>
    <w:rsid w:val="00135621"/>
    <w:rsid w:val="001359C3"/>
    <w:rsid w:val="00136730"/>
    <w:rsid w:val="001367F3"/>
    <w:rsid w:val="00137340"/>
    <w:rsid w:val="001379C9"/>
    <w:rsid w:val="001401A3"/>
    <w:rsid w:val="00140281"/>
    <w:rsid w:val="00140C45"/>
    <w:rsid w:val="00142813"/>
    <w:rsid w:val="00142AA7"/>
    <w:rsid w:val="00142D9E"/>
    <w:rsid w:val="001430CE"/>
    <w:rsid w:val="0014392F"/>
    <w:rsid w:val="00143CB3"/>
    <w:rsid w:val="00144103"/>
    <w:rsid w:val="00144344"/>
    <w:rsid w:val="0014467C"/>
    <w:rsid w:val="00144E37"/>
    <w:rsid w:val="00144FD3"/>
    <w:rsid w:val="00145117"/>
    <w:rsid w:val="001452B6"/>
    <w:rsid w:val="00145BF2"/>
    <w:rsid w:val="00146E61"/>
    <w:rsid w:val="00147040"/>
    <w:rsid w:val="00147B5E"/>
    <w:rsid w:val="00150115"/>
    <w:rsid w:val="0015164F"/>
    <w:rsid w:val="00151A3D"/>
    <w:rsid w:val="00151BF7"/>
    <w:rsid w:val="00151D8F"/>
    <w:rsid w:val="00152206"/>
    <w:rsid w:val="001526A8"/>
    <w:rsid w:val="00152BA9"/>
    <w:rsid w:val="001536C0"/>
    <w:rsid w:val="001536CA"/>
    <w:rsid w:val="001536D7"/>
    <w:rsid w:val="001536E1"/>
    <w:rsid w:val="001543B0"/>
    <w:rsid w:val="00154413"/>
    <w:rsid w:val="00155F3D"/>
    <w:rsid w:val="0015708F"/>
    <w:rsid w:val="00157CFC"/>
    <w:rsid w:val="00160AC7"/>
    <w:rsid w:val="00161939"/>
    <w:rsid w:val="00161BFF"/>
    <w:rsid w:val="00162056"/>
    <w:rsid w:val="00162097"/>
    <w:rsid w:val="00162615"/>
    <w:rsid w:val="00162617"/>
    <w:rsid w:val="001630BB"/>
    <w:rsid w:val="00163693"/>
    <w:rsid w:val="00163826"/>
    <w:rsid w:val="00163C15"/>
    <w:rsid w:val="00163DE4"/>
    <w:rsid w:val="00163EA8"/>
    <w:rsid w:val="0016421B"/>
    <w:rsid w:val="00164453"/>
    <w:rsid w:val="00165BE1"/>
    <w:rsid w:val="001664E4"/>
    <w:rsid w:val="001665CA"/>
    <w:rsid w:val="001666E1"/>
    <w:rsid w:val="0016712F"/>
    <w:rsid w:val="00170112"/>
    <w:rsid w:val="001702DA"/>
    <w:rsid w:val="00170768"/>
    <w:rsid w:val="001710EC"/>
    <w:rsid w:val="00171230"/>
    <w:rsid w:val="001715C7"/>
    <w:rsid w:val="001719F4"/>
    <w:rsid w:val="00171AA5"/>
    <w:rsid w:val="001721A0"/>
    <w:rsid w:val="001722ED"/>
    <w:rsid w:val="001728D5"/>
    <w:rsid w:val="00172AF6"/>
    <w:rsid w:val="0017302E"/>
    <w:rsid w:val="00174096"/>
    <w:rsid w:val="0017414F"/>
    <w:rsid w:val="00174770"/>
    <w:rsid w:val="001751B5"/>
    <w:rsid w:val="001751E2"/>
    <w:rsid w:val="00175F6F"/>
    <w:rsid w:val="001769BC"/>
    <w:rsid w:val="00176A08"/>
    <w:rsid w:val="00176CEE"/>
    <w:rsid w:val="00176F66"/>
    <w:rsid w:val="001776C8"/>
    <w:rsid w:val="00177FD3"/>
    <w:rsid w:val="00180398"/>
    <w:rsid w:val="00181BA2"/>
    <w:rsid w:val="0018214E"/>
    <w:rsid w:val="00182F50"/>
    <w:rsid w:val="001830D9"/>
    <w:rsid w:val="001830F5"/>
    <w:rsid w:val="00183246"/>
    <w:rsid w:val="0018327B"/>
    <w:rsid w:val="001839EF"/>
    <w:rsid w:val="00183F53"/>
    <w:rsid w:val="00184144"/>
    <w:rsid w:val="00184184"/>
    <w:rsid w:val="0018444F"/>
    <w:rsid w:val="00184F52"/>
    <w:rsid w:val="00185074"/>
    <w:rsid w:val="001854D4"/>
    <w:rsid w:val="001854F9"/>
    <w:rsid w:val="00185DBD"/>
    <w:rsid w:val="00186547"/>
    <w:rsid w:val="00186DD8"/>
    <w:rsid w:val="00187804"/>
    <w:rsid w:val="00187D4A"/>
    <w:rsid w:val="00190BE7"/>
    <w:rsid w:val="001914BF"/>
    <w:rsid w:val="001920CB"/>
    <w:rsid w:val="001920FD"/>
    <w:rsid w:val="00192CA7"/>
    <w:rsid w:val="0019361D"/>
    <w:rsid w:val="00194457"/>
    <w:rsid w:val="00194617"/>
    <w:rsid w:val="001948C8"/>
    <w:rsid w:val="001949C8"/>
    <w:rsid w:val="00194C22"/>
    <w:rsid w:val="001950F0"/>
    <w:rsid w:val="0019580F"/>
    <w:rsid w:val="001958B8"/>
    <w:rsid w:val="00195AF1"/>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5D7D"/>
    <w:rsid w:val="001A5E3E"/>
    <w:rsid w:val="001A60AB"/>
    <w:rsid w:val="001A6A36"/>
    <w:rsid w:val="001A773B"/>
    <w:rsid w:val="001A79C1"/>
    <w:rsid w:val="001A7AAB"/>
    <w:rsid w:val="001A7D01"/>
    <w:rsid w:val="001B077D"/>
    <w:rsid w:val="001B12E4"/>
    <w:rsid w:val="001B13FE"/>
    <w:rsid w:val="001B1AF2"/>
    <w:rsid w:val="001B1CAB"/>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53B1"/>
    <w:rsid w:val="001B5F32"/>
    <w:rsid w:val="001B6260"/>
    <w:rsid w:val="001B6F7B"/>
    <w:rsid w:val="001B74B7"/>
    <w:rsid w:val="001B7561"/>
    <w:rsid w:val="001B762B"/>
    <w:rsid w:val="001B76C6"/>
    <w:rsid w:val="001B7D92"/>
    <w:rsid w:val="001C0067"/>
    <w:rsid w:val="001C0346"/>
    <w:rsid w:val="001C0A8D"/>
    <w:rsid w:val="001C113F"/>
    <w:rsid w:val="001C11A0"/>
    <w:rsid w:val="001C187C"/>
    <w:rsid w:val="001C218E"/>
    <w:rsid w:val="001C2368"/>
    <w:rsid w:val="001C2873"/>
    <w:rsid w:val="001C2AE9"/>
    <w:rsid w:val="001C2D90"/>
    <w:rsid w:val="001C2DD0"/>
    <w:rsid w:val="001C3003"/>
    <w:rsid w:val="001C3F2D"/>
    <w:rsid w:val="001C3F4A"/>
    <w:rsid w:val="001C43EE"/>
    <w:rsid w:val="001C4674"/>
    <w:rsid w:val="001C4918"/>
    <w:rsid w:val="001C4E84"/>
    <w:rsid w:val="001C51BA"/>
    <w:rsid w:val="001C570D"/>
    <w:rsid w:val="001C5759"/>
    <w:rsid w:val="001C5AA7"/>
    <w:rsid w:val="001C5F76"/>
    <w:rsid w:val="001C69A4"/>
    <w:rsid w:val="001C703B"/>
    <w:rsid w:val="001D02E7"/>
    <w:rsid w:val="001D0720"/>
    <w:rsid w:val="001D099A"/>
    <w:rsid w:val="001D0D81"/>
    <w:rsid w:val="001D14A4"/>
    <w:rsid w:val="001D18CA"/>
    <w:rsid w:val="001D2C24"/>
    <w:rsid w:val="001D2C61"/>
    <w:rsid w:val="001D32C0"/>
    <w:rsid w:val="001D344B"/>
    <w:rsid w:val="001D353B"/>
    <w:rsid w:val="001D3733"/>
    <w:rsid w:val="001D3D32"/>
    <w:rsid w:val="001D3F8A"/>
    <w:rsid w:val="001D3FC8"/>
    <w:rsid w:val="001D487D"/>
    <w:rsid w:val="001D4E29"/>
    <w:rsid w:val="001D4FBD"/>
    <w:rsid w:val="001D5EB6"/>
    <w:rsid w:val="001D6611"/>
    <w:rsid w:val="001D6CBA"/>
    <w:rsid w:val="001D6E6D"/>
    <w:rsid w:val="001D70D9"/>
    <w:rsid w:val="001E0407"/>
    <w:rsid w:val="001E06C0"/>
    <w:rsid w:val="001E0B6A"/>
    <w:rsid w:val="001E0BD8"/>
    <w:rsid w:val="001E18DB"/>
    <w:rsid w:val="001E1BF2"/>
    <w:rsid w:val="001E2655"/>
    <w:rsid w:val="001E281F"/>
    <w:rsid w:val="001E2DF3"/>
    <w:rsid w:val="001E3CA7"/>
    <w:rsid w:val="001E3E6E"/>
    <w:rsid w:val="001E3E85"/>
    <w:rsid w:val="001E3FB2"/>
    <w:rsid w:val="001E41D7"/>
    <w:rsid w:val="001E4208"/>
    <w:rsid w:val="001E4456"/>
    <w:rsid w:val="001E46B2"/>
    <w:rsid w:val="001E66D8"/>
    <w:rsid w:val="001E706E"/>
    <w:rsid w:val="001E7617"/>
    <w:rsid w:val="001F1F58"/>
    <w:rsid w:val="001F25DB"/>
    <w:rsid w:val="001F30DE"/>
    <w:rsid w:val="001F4321"/>
    <w:rsid w:val="001F4590"/>
    <w:rsid w:val="001F529F"/>
    <w:rsid w:val="001F5513"/>
    <w:rsid w:val="001F57CC"/>
    <w:rsid w:val="001F5D7B"/>
    <w:rsid w:val="001F5DF2"/>
    <w:rsid w:val="001F5E77"/>
    <w:rsid w:val="001F6354"/>
    <w:rsid w:val="001F6C15"/>
    <w:rsid w:val="001F6D80"/>
    <w:rsid w:val="002003A1"/>
    <w:rsid w:val="00200452"/>
    <w:rsid w:val="00200679"/>
    <w:rsid w:val="00200D56"/>
    <w:rsid w:val="002011FB"/>
    <w:rsid w:val="002027B2"/>
    <w:rsid w:val="002029E8"/>
    <w:rsid w:val="002038E4"/>
    <w:rsid w:val="00203C80"/>
    <w:rsid w:val="00203CF4"/>
    <w:rsid w:val="00204046"/>
    <w:rsid w:val="00204D96"/>
    <w:rsid w:val="002069B9"/>
    <w:rsid w:val="00206AD6"/>
    <w:rsid w:val="00206C14"/>
    <w:rsid w:val="00207527"/>
    <w:rsid w:val="002104AC"/>
    <w:rsid w:val="002105F8"/>
    <w:rsid w:val="00210CA0"/>
    <w:rsid w:val="00210E81"/>
    <w:rsid w:val="00212481"/>
    <w:rsid w:val="00212C7D"/>
    <w:rsid w:val="0021360E"/>
    <w:rsid w:val="0021379F"/>
    <w:rsid w:val="00214305"/>
    <w:rsid w:val="002143D2"/>
    <w:rsid w:val="00215469"/>
    <w:rsid w:val="002157E8"/>
    <w:rsid w:val="0021650C"/>
    <w:rsid w:val="00216D4F"/>
    <w:rsid w:val="0021772D"/>
    <w:rsid w:val="002179C0"/>
    <w:rsid w:val="00217CEA"/>
    <w:rsid w:val="0022076F"/>
    <w:rsid w:val="002207EF"/>
    <w:rsid w:val="00220939"/>
    <w:rsid w:val="00220D96"/>
    <w:rsid w:val="00222D08"/>
    <w:rsid w:val="002236E1"/>
    <w:rsid w:val="002237BF"/>
    <w:rsid w:val="00223EA7"/>
    <w:rsid w:val="0022523A"/>
    <w:rsid w:val="0022533B"/>
    <w:rsid w:val="00225761"/>
    <w:rsid w:val="00225897"/>
    <w:rsid w:val="002258CD"/>
    <w:rsid w:val="00225E11"/>
    <w:rsid w:val="00225EF6"/>
    <w:rsid w:val="00226016"/>
    <w:rsid w:val="002261C1"/>
    <w:rsid w:val="0022635D"/>
    <w:rsid w:val="00226D9E"/>
    <w:rsid w:val="0023029F"/>
    <w:rsid w:val="002308F0"/>
    <w:rsid w:val="0023103C"/>
    <w:rsid w:val="00233210"/>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403C6"/>
    <w:rsid w:val="00240487"/>
    <w:rsid w:val="0024064A"/>
    <w:rsid w:val="00240F54"/>
    <w:rsid w:val="00241096"/>
    <w:rsid w:val="00241D82"/>
    <w:rsid w:val="00242260"/>
    <w:rsid w:val="002434F1"/>
    <w:rsid w:val="00243A3D"/>
    <w:rsid w:val="002442B4"/>
    <w:rsid w:val="0024452F"/>
    <w:rsid w:val="00244C1A"/>
    <w:rsid w:val="002457B1"/>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62FE"/>
    <w:rsid w:val="00256510"/>
    <w:rsid w:val="00257695"/>
    <w:rsid w:val="00257C22"/>
    <w:rsid w:val="00257E28"/>
    <w:rsid w:val="00260319"/>
    <w:rsid w:val="00260D5A"/>
    <w:rsid w:val="00260DB0"/>
    <w:rsid w:val="00260EEB"/>
    <w:rsid w:val="00260FD7"/>
    <w:rsid w:val="0026269D"/>
    <w:rsid w:val="002630D0"/>
    <w:rsid w:val="002632EC"/>
    <w:rsid w:val="00263958"/>
    <w:rsid w:val="00263E19"/>
    <w:rsid w:val="002640BE"/>
    <w:rsid w:val="00264122"/>
    <w:rsid w:val="00264273"/>
    <w:rsid w:val="002649C0"/>
    <w:rsid w:val="00264B98"/>
    <w:rsid w:val="00264D11"/>
    <w:rsid w:val="00265E6E"/>
    <w:rsid w:val="00266167"/>
    <w:rsid w:val="002664AC"/>
    <w:rsid w:val="00266718"/>
    <w:rsid w:val="00267A90"/>
    <w:rsid w:val="002706D3"/>
    <w:rsid w:val="00270CA0"/>
    <w:rsid w:val="00270E8C"/>
    <w:rsid w:val="00271672"/>
    <w:rsid w:val="00271CE8"/>
    <w:rsid w:val="00272838"/>
    <w:rsid w:val="00272C22"/>
    <w:rsid w:val="00272D1F"/>
    <w:rsid w:val="00272F43"/>
    <w:rsid w:val="00273151"/>
    <w:rsid w:val="00273B56"/>
    <w:rsid w:val="00273EB6"/>
    <w:rsid w:val="0027429B"/>
    <w:rsid w:val="002742BC"/>
    <w:rsid w:val="00274614"/>
    <w:rsid w:val="0027496B"/>
    <w:rsid w:val="002751DA"/>
    <w:rsid w:val="00275CDA"/>
    <w:rsid w:val="0027665F"/>
    <w:rsid w:val="0027692B"/>
    <w:rsid w:val="00276C22"/>
    <w:rsid w:val="0027750B"/>
    <w:rsid w:val="002804FF"/>
    <w:rsid w:val="0028123A"/>
    <w:rsid w:val="00282079"/>
    <w:rsid w:val="002825D0"/>
    <w:rsid w:val="0028309A"/>
    <w:rsid w:val="00283FF6"/>
    <w:rsid w:val="00284225"/>
    <w:rsid w:val="0028498C"/>
    <w:rsid w:val="00284ECA"/>
    <w:rsid w:val="0028589B"/>
    <w:rsid w:val="00285D26"/>
    <w:rsid w:val="0028682B"/>
    <w:rsid w:val="002869ED"/>
    <w:rsid w:val="002871BB"/>
    <w:rsid w:val="0028740E"/>
    <w:rsid w:val="00287797"/>
    <w:rsid w:val="00287FEB"/>
    <w:rsid w:val="002905BF"/>
    <w:rsid w:val="00290D2B"/>
    <w:rsid w:val="00291181"/>
    <w:rsid w:val="00291D05"/>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240E"/>
    <w:rsid w:val="002A2AA2"/>
    <w:rsid w:val="002A3193"/>
    <w:rsid w:val="002A3A9A"/>
    <w:rsid w:val="002A3C47"/>
    <w:rsid w:val="002A52C2"/>
    <w:rsid w:val="002A5635"/>
    <w:rsid w:val="002A5E7A"/>
    <w:rsid w:val="002A63BE"/>
    <w:rsid w:val="002A6470"/>
    <w:rsid w:val="002A703D"/>
    <w:rsid w:val="002A7355"/>
    <w:rsid w:val="002A7B53"/>
    <w:rsid w:val="002A7DF1"/>
    <w:rsid w:val="002B05BD"/>
    <w:rsid w:val="002B062B"/>
    <w:rsid w:val="002B1340"/>
    <w:rsid w:val="002B1499"/>
    <w:rsid w:val="002B1B14"/>
    <w:rsid w:val="002B205F"/>
    <w:rsid w:val="002B319D"/>
    <w:rsid w:val="002B3326"/>
    <w:rsid w:val="002B3974"/>
    <w:rsid w:val="002B3D3C"/>
    <w:rsid w:val="002B411A"/>
    <w:rsid w:val="002B44BC"/>
    <w:rsid w:val="002B482C"/>
    <w:rsid w:val="002B5353"/>
    <w:rsid w:val="002B55E2"/>
    <w:rsid w:val="002B5925"/>
    <w:rsid w:val="002B637A"/>
    <w:rsid w:val="002B6A40"/>
    <w:rsid w:val="002B6BB2"/>
    <w:rsid w:val="002B7610"/>
    <w:rsid w:val="002B7A4F"/>
    <w:rsid w:val="002B7F11"/>
    <w:rsid w:val="002C0469"/>
    <w:rsid w:val="002C1740"/>
    <w:rsid w:val="002C1978"/>
    <w:rsid w:val="002C33B2"/>
    <w:rsid w:val="002C3B28"/>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8E4"/>
    <w:rsid w:val="002D1973"/>
    <w:rsid w:val="002D1FE4"/>
    <w:rsid w:val="002D2F2D"/>
    <w:rsid w:val="002D2F6D"/>
    <w:rsid w:val="002D3682"/>
    <w:rsid w:val="002D380E"/>
    <w:rsid w:val="002D3AC5"/>
    <w:rsid w:val="002D4BE6"/>
    <w:rsid w:val="002D4DA8"/>
    <w:rsid w:val="002D5E8E"/>
    <w:rsid w:val="002D7DB9"/>
    <w:rsid w:val="002D7E05"/>
    <w:rsid w:val="002E00AE"/>
    <w:rsid w:val="002E08A3"/>
    <w:rsid w:val="002E1A43"/>
    <w:rsid w:val="002E2C7D"/>
    <w:rsid w:val="002E2F43"/>
    <w:rsid w:val="002E3B7C"/>
    <w:rsid w:val="002E4021"/>
    <w:rsid w:val="002E42AA"/>
    <w:rsid w:val="002E44DD"/>
    <w:rsid w:val="002E4BE9"/>
    <w:rsid w:val="002E4F3B"/>
    <w:rsid w:val="002E54D2"/>
    <w:rsid w:val="002E5AE5"/>
    <w:rsid w:val="002E6100"/>
    <w:rsid w:val="002E6EF9"/>
    <w:rsid w:val="002E6FEB"/>
    <w:rsid w:val="002E701E"/>
    <w:rsid w:val="002E73C5"/>
    <w:rsid w:val="002E73CC"/>
    <w:rsid w:val="002E74C8"/>
    <w:rsid w:val="002E78CF"/>
    <w:rsid w:val="002E7E7A"/>
    <w:rsid w:val="002F0665"/>
    <w:rsid w:val="002F10E3"/>
    <w:rsid w:val="002F13DA"/>
    <w:rsid w:val="002F20B4"/>
    <w:rsid w:val="002F28E1"/>
    <w:rsid w:val="002F39B1"/>
    <w:rsid w:val="002F41F3"/>
    <w:rsid w:val="002F4FA6"/>
    <w:rsid w:val="002F56A3"/>
    <w:rsid w:val="002F76DE"/>
    <w:rsid w:val="002F791D"/>
    <w:rsid w:val="003008FE"/>
    <w:rsid w:val="00300B4C"/>
    <w:rsid w:val="00301000"/>
    <w:rsid w:val="003011F0"/>
    <w:rsid w:val="0030142F"/>
    <w:rsid w:val="0030169D"/>
    <w:rsid w:val="003019AA"/>
    <w:rsid w:val="00302146"/>
    <w:rsid w:val="00302254"/>
    <w:rsid w:val="00302475"/>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553"/>
    <w:rsid w:val="00311624"/>
    <w:rsid w:val="003125EC"/>
    <w:rsid w:val="00312AA0"/>
    <w:rsid w:val="00312B94"/>
    <w:rsid w:val="00313074"/>
    <w:rsid w:val="0031512A"/>
    <w:rsid w:val="00315226"/>
    <w:rsid w:val="003153EB"/>
    <w:rsid w:val="003159CC"/>
    <w:rsid w:val="00315D72"/>
    <w:rsid w:val="00316B5F"/>
    <w:rsid w:val="00316C9D"/>
    <w:rsid w:val="0031725B"/>
    <w:rsid w:val="00317CBD"/>
    <w:rsid w:val="00317E41"/>
    <w:rsid w:val="003203F1"/>
    <w:rsid w:val="003206F3"/>
    <w:rsid w:val="00320E0B"/>
    <w:rsid w:val="00321742"/>
    <w:rsid w:val="00321985"/>
    <w:rsid w:val="00322425"/>
    <w:rsid w:val="003231DC"/>
    <w:rsid w:val="00323260"/>
    <w:rsid w:val="00323552"/>
    <w:rsid w:val="00323C25"/>
    <w:rsid w:val="003251BD"/>
    <w:rsid w:val="00325616"/>
    <w:rsid w:val="003256D0"/>
    <w:rsid w:val="003266B5"/>
    <w:rsid w:val="00326A90"/>
    <w:rsid w:val="00326BBC"/>
    <w:rsid w:val="0032736E"/>
    <w:rsid w:val="00327BBA"/>
    <w:rsid w:val="0033033F"/>
    <w:rsid w:val="00330E02"/>
    <w:rsid w:val="00332731"/>
    <w:rsid w:val="00332889"/>
    <w:rsid w:val="00332B42"/>
    <w:rsid w:val="00333A12"/>
    <w:rsid w:val="0033410E"/>
    <w:rsid w:val="00334EE6"/>
    <w:rsid w:val="00335361"/>
    <w:rsid w:val="003361EB"/>
    <w:rsid w:val="00336A96"/>
    <w:rsid w:val="00336B5D"/>
    <w:rsid w:val="00336FE7"/>
    <w:rsid w:val="00337075"/>
    <w:rsid w:val="0033750E"/>
    <w:rsid w:val="00340203"/>
    <w:rsid w:val="003405D5"/>
    <w:rsid w:val="00340EA1"/>
    <w:rsid w:val="003413CB"/>
    <w:rsid w:val="003414E5"/>
    <w:rsid w:val="00341E5D"/>
    <w:rsid w:val="003429A8"/>
    <w:rsid w:val="00343894"/>
    <w:rsid w:val="003445B3"/>
    <w:rsid w:val="00344DAB"/>
    <w:rsid w:val="003457DB"/>
    <w:rsid w:val="00345963"/>
    <w:rsid w:val="00345D68"/>
    <w:rsid w:val="0034627B"/>
    <w:rsid w:val="00346766"/>
    <w:rsid w:val="00347174"/>
    <w:rsid w:val="0034736B"/>
    <w:rsid w:val="00347509"/>
    <w:rsid w:val="00347DED"/>
    <w:rsid w:val="00347EC8"/>
    <w:rsid w:val="003504AB"/>
    <w:rsid w:val="00350B22"/>
    <w:rsid w:val="00350B6C"/>
    <w:rsid w:val="00350B95"/>
    <w:rsid w:val="00351205"/>
    <w:rsid w:val="003512A7"/>
    <w:rsid w:val="003512C7"/>
    <w:rsid w:val="0035156F"/>
    <w:rsid w:val="003522F8"/>
    <w:rsid w:val="00352486"/>
    <w:rsid w:val="00352C4D"/>
    <w:rsid w:val="00352DB9"/>
    <w:rsid w:val="00353112"/>
    <w:rsid w:val="0035324E"/>
    <w:rsid w:val="00354132"/>
    <w:rsid w:val="00354F21"/>
    <w:rsid w:val="003550B6"/>
    <w:rsid w:val="00355404"/>
    <w:rsid w:val="00355A5B"/>
    <w:rsid w:val="00355E5F"/>
    <w:rsid w:val="00355F64"/>
    <w:rsid w:val="00355F78"/>
    <w:rsid w:val="0035649A"/>
    <w:rsid w:val="00356B16"/>
    <w:rsid w:val="00356BFC"/>
    <w:rsid w:val="0035782E"/>
    <w:rsid w:val="00360C07"/>
    <w:rsid w:val="00360CE8"/>
    <w:rsid w:val="003613C1"/>
    <w:rsid w:val="00362C87"/>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13F3"/>
    <w:rsid w:val="00372917"/>
    <w:rsid w:val="00372F74"/>
    <w:rsid w:val="00373226"/>
    <w:rsid w:val="003732F8"/>
    <w:rsid w:val="00373911"/>
    <w:rsid w:val="00373ACF"/>
    <w:rsid w:val="00373D5E"/>
    <w:rsid w:val="00373ECE"/>
    <w:rsid w:val="00374844"/>
    <w:rsid w:val="00374CE6"/>
    <w:rsid w:val="0037510A"/>
    <w:rsid w:val="003755A3"/>
    <w:rsid w:val="00375FDE"/>
    <w:rsid w:val="00376912"/>
    <w:rsid w:val="00376EDD"/>
    <w:rsid w:val="0037714F"/>
    <w:rsid w:val="003771BB"/>
    <w:rsid w:val="00377484"/>
    <w:rsid w:val="003807C7"/>
    <w:rsid w:val="00380F50"/>
    <w:rsid w:val="00382127"/>
    <w:rsid w:val="00383058"/>
    <w:rsid w:val="00383A6C"/>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E49"/>
    <w:rsid w:val="00395FB2"/>
    <w:rsid w:val="00396274"/>
    <w:rsid w:val="003970F3"/>
    <w:rsid w:val="0039764B"/>
    <w:rsid w:val="00397991"/>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610"/>
    <w:rsid w:val="003A389F"/>
    <w:rsid w:val="003A3E91"/>
    <w:rsid w:val="003A4054"/>
    <w:rsid w:val="003A442D"/>
    <w:rsid w:val="003A4A93"/>
    <w:rsid w:val="003A4CFF"/>
    <w:rsid w:val="003A5075"/>
    <w:rsid w:val="003A59A3"/>
    <w:rsid w:val="003A5FA3"/>
    <w:rsid w:val="003A74A2"/>
    <w:rsid w:val="003A7758"/>
    <w:rsid w:val="003B035F"/>
    <w:rsid w:val="003B0A05"/>
    <w:rsid w:val="003B0D11"/>
    <w:rsid w:val="003B0EFF"/>
    <w:rsid w:val="003B10C1"/>
    <w:rsid w:val="003B1246"/>
    <w:rsid w:val="003B1C50"/>
    <w:rsid w:val="003B2C91"/>
    <w:rsid w:val="003B48EE"/>
    <w:rsid w:val="003B4DB2"/>
    <w:rsid w:val="003B4E19"/>
    <w:rsid w:val="003B4FE5"/>
    <w:rsid w:val="003B5A24"/>
    <w:rsid w:val="003B6345"/>
    <w:rsid w:val="003B6E54"/>
    <w:rsid w:val="003B76A9"/>
    <w:rsid w:val="003B7F20"/>
    <w:rsid w:val="003C07A5"/>
    <w:rsid w:val="003C07D6"/>
    <w:rsid w:val="003C1224"/>
    <w:rsid w:val="003C1405"/>
    <w:rsid w:val="003C198A"/>
    <w:rsid w:val="003C21A7"/>
    <w:rsid w:val="003C27B9"/>
    <w:rsid w:val="003C2874"/>
    <w:rsid w:val="003C28BF"/>
    <w:rsid w:val="003C2948"/>
    <w:rsid w:val="003C32B4"/>
    <w:rsid w:val="003C3706"/>
    <w:rsid w:val="003C3773"/>
    <w:rsid w:val="003C4AF5"/>
    <w:rsid w:val="003C5322"/>
    <w:rsid w:val="003C545C"/>
    <w:rsid w:val="003C5529"/>
    <w:rsid w:val="003C56AA"/>
    <w:rsid w:val="003C5829"/>
    <w:rsid w:val="003C5F61"/>
    <w:rsid w:val="003C5FC6"/>
    <w:rsid w:val="003C64D1"/>
    <w:rsid w:val="003C6673"/>
    <w:rsid w:val="003C6CF5"/>
    <w:rsid w:val="003C6F3A"/>
    <w:rsid w:val="003C7619"/>
    <w:rsid w:val="003C7FE3"/>
    <w:rsid w:val="003D0437"/>
    <w:rsid w:val="003D078A"/>
    <w:rsid w:val="003D0EC1"/>
    <w:rsid w:val="003D1508"/>
    <w:rsid w:val="003D18F9"/>
    <w:rsid w:val="003D2028"/>
    <w:rsid w:val="003D2AC5"/>
    <w:rsid w:val="003D2AEB"/>
    <w:rsid w:val="003D2B51"/>
    <w:rsid w:val="003D2CB5"/>
    <w:rsid w:val="003D3A18"/>
    <w:rsid w:val="003D3FAA"/>
    <w:rsid w:val="003D44CA"/>
    <w:rsid w:val="003D48A5"/>
    <w:rsid w:val="003D576E"/>
    <w:rsid w:val="003D6291"/>
    <w:rsid w:val="003D62D1"/>
    <w:rsid w:val="003D666F"/>
    <w:rsid w:val="003D68FC"/>
    <w:rsid w:val="003D7150"/>
    <w:rsid w:val="003D72B4"/>
    <w:rsid w:val="003D761A"/>
    <w:rsid w:val="003D7E55"/>
    <w:rsid w:val="003E0207"/>
    <w:rsid w:val="003E0C3F"/>
    <w:rsid w:val="003E1640"/>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A20"/>
    <w:rsid w:val="003E6C47"/>
    <w:rsid w:val="003E7024"/>
    <w:rsid w:val="003E7051"/>
    <w:rsid w:val="003E7330"/>
    <w:rsid w:val="003E7CE0"/>
    <w:rsid w:val="003F0529"/>
    <w:rsid w:val="003F0579"/>
    <w:rsid w:val="003F0AA0"/>
    <w:rsid w:val="003F0BCF"/>
    <w:rsid w:val="003F1109"/>
    <w:rsid w:val="003F1CD7"/>
    <w:rsid w:val="003F1E15"/>
    <w:rsid w:val="003F1E37"/>
    <w:rsid w:val="003F2654"/>
    <w:rsid w:val="003F2978"/>
    <w:rsid w:val="003F2D8D"/>
    <w:rsid w:val="003F2DDD"/>
    <w:rsid w:val="003F3D2F"/>
    <w:rsid w:val="003F3E7F"/>
    <w:rsid w:val="003F3FE9"/>
    <w:rsid w:val="003F53A4"/>
    <w:rsid w:val="003F5A67"/>
    <w:rsid w:val="003F5D20"/>
    <w:rsid w:val="003F6353"/>
    <w:rsid w:val="003F6C68"/>
    <w:rsid w:val="003F6E71"/>
    <w:rsid w:val="003F705A"/>
    <w:rsid w:val="003F720F"/>
    <w:rsid w:val="003F7224"/>
    <w:rsid w:val="003F7C67"/>
    <w:rsid w:val="0040084B"/>
    <w:rsid w:val="00400C1E"/>
    <w:rsid w:val="00400D45"/>
    <w:rsid w:val="00400FAF"/>
    <w:rsid w:val="0040167B"/>
    <w:rsid w:val="0040183C"/>
    <w:rsid w:val="0040198C"/>
    <w:rsid w:val="00401B68"/>
    <w:rsid w:val="0040216D"/>
    <w:rsid w:val="00402224"/>
    <w:rsid w:val="00402709"/>
    <w:rsid w:val="00403459"/>
    <w:rsid w:val="00403612"/>
    <w:rsid w:val="00403EC0"/>
    <w:rsid w:val="00404042"/>
    <w:rsid w:val="0040412D"/>
    <w:rsid w:val="00404A1C"/>
    <w:rsid w:val="00404C69"/>
    <w:rsid w:val="00405BA3"/>
    <w:rsid w:val="00406382"/>
    <w:rsid w:val="00406CF7"/>
    <w:rsid w:val="004072D5"/>
    <w:rsid w:val="004073B8"/>
    <w:rsid w:val="004076AA"/>
    <w:rsid w:val="00407CF3"/>
    <w:rsid w:val="00410565"/>
    <w:rsid w:val="004108C7"/>
    <w:rsid w:val="004110B6"/>
    <w:rsid w:val="00411405"/>
    <w:rsid w:val="004122AC"/>
    <w:rsid w:val="00412952"/>
    <w:rsid w:val="004132AF"/>
    <w:rsid w:val="00413A97"/>
    <w:rsid w:val="00413F27"/>
    <w:rsid w:val="00414098"/>
    <w:rsid w:val="00414416"/>
    <w:rsid w:val="004149A6"/>
    <w:rsid w:val="00414B24"/>
    <w:rsid w:val="00414B53"/>
    <w:rsid w:val="00414EA0"/>
    <w:rsid w:val="00415005"/>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86"/>
    <w:rsid w:val="004225A6"/>
    <w:rsid w:val="00423288"/>
    <w:rsid w:val="004239BB"/>
    <w:rsid w:val="004240AA"/>
    <w:rsid w:val="004244D4"/>
    <w:rsid w:val="004252FF"/>
    <w:rsid w:val="00425344"/>
    <w:rsid w:val="004256A2"/>
    <w:rsid w:val="00425CEA"/>
    <w:rsid w:val="00426F25"/>
    <w:rsid w:val="004279A3"/>
    <w:rsid w:val="00427D21"/>
    <w:rsid w:val="00430633"/>
    <w:rsid w:val="00430AEF"/>
    <w:rsid w:val="00431912"/>
    <w:rsid w:val="004319AA"/>
    <w:rsid w:val="004322F5"/>
    <w:rsid w:val="00432E18"/>
    <w:rsid w:val="004336D4"/>
    <w:rsid w:val="004339DD"/>
    <w:rsid w:val="00433A32"/>
    <w:rsid w:val="00434415"/>
    <w:rsid w:val="00434525"/>
    <w:rsid w:val="00434A4B"/>
    <w:rsid w:val="00435989"/>
    <w:rsid w:val="00436873"/>
    <w:rsid w:val="00436CAD"/>
    <w:rsid w:val="00437173"/>
    <w:rsid w:val="004372C9"/>
    <w:rsid w:val="00437B2B"/>
    <w:rsid w:val="004416F3"/>
    <w:rsid w:val="00441F35"/>
    <w:rsid w:val="0044231C"/>
    <w:rsid w:val="00442D3F"/>
    <w:rsid w:val="00443707"/>
    <w:rsid w:val="00443EF9"/>
    <w:rsid w:val="00444025"/>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721F"/>
    <w:rsid w:val="004479DB"/>
    <w:rsid w:val="00447F4A"/>
    <w:rsid w:val="004500D7"/>
    <w:rsid w:val="004505D2"/>
    <w:rsid w:val="0045079E"/>
    <w:rsid w:val="00451910"/>
    <w:rsid w:val="00452167"/>
    <w:rsid w:val="004530D0"/>
    <w:rsid w:val="004531DC"/>
    <w:rsid w:val="004534BC"/>
    <w:rsid w:val="004546F0"/>
    <w:rsid w:val="00454804"/>
    <w:rsid w:val="00454AEE"/>
    <w:rsid w:val="0045554C"/>
    <w:rsid w:val="00455AF2"/>
    <w:rsid w:val="00455FCD"/>
    <w:rsid w:val="004561FF"/>
    <w:rsid w:val="00456938"/>
    <w:rsid w:val="00456BD7"/>
    <w:rsid w:val="00456F67"/>
    <w:rsid w:val="004575AA"/>
    <w:rsid w:val="00460330"/>
    <w:rsid w:val="004607AB"/>
    <w:rsid w:val="00460E1B"/>
    <w:rsid w:val="00461669"/>
    <w:rsid w:val="0046194D"/>
    <w:rsid w:val="00461E78"/>
    <w:rsid w:val="0046249A"/>
    <w:rsid w:val="004629B8"/>
    <w:rsid w:val="00462A31"/>
    <w:rsid w:val="00462E10"/>
    <w:rsid w:val="0046300C"/>
    <w:rsid w:val="0046314F"/>
    <w:rsid w:val="00463694"/>
    <w:rsid w:val="00463CBB"/>
    <w:rsid w:val="00463D43"/>
    <w:rsid w:val="004644C2"/>
    <w:rsid w:val="00464C0A"/>
    <w:rsid w:val="00464D9C"/>
    <w:rsid w:val="00465209"/>
    <w:rsid w:val="004652F9"/>
    <w:rsid w:val="004657BC"/>
    <w:rsid w:val="00465A0B"/>
    <w:rsid w:val="00465A96"/>
    <w:rsid w:val="00465BB4"/>
    <w:rsid w:val="00465E49"/>
    <w:rsid w:val="00465FE9"/>
    <w:rsid w:val="00466C39"/>
    <w:rsid w:val="0046724F"/>
    <w:rsid w:val="004676D7"/>
    <w:rsid w:val="00467F9C"/>
    <w:rsid w:val="004708A7"/>
    <w:rsid w:val="00470FCF"/>
    <w:rsid w:val="004711EA"/>
    <w:rsid w:val="00471338"/>
    <w:rsid w:val="00472029"/>
    <w:rsid w:val="0047244B"/>
    <w:rsid w:val="0047271D"/>
    <w:rsid w:val="00473014"/>
    <w:rsid w:val="00473218"/>
    <w:rsid w:val="0047383D"/>
    <w:rsid w:val="00473A8E"/>
    <w:rsid w:val="00473B2D"/>
    <w:rsid w:val="00473F6B"/>
    <w:rsid w:val="00474337"/>
    <w:rsid w:val="004746F3"/>
    <w:rsid w:val="00475152"/>
    <w:rsid w:val="004756DC"/>
    <w:rsid w:val="00475BC7"/>
    <w:rsid w:val="004760CE"/>
    <w:rsid w:val="00476164"/>
    <w:rsid w:val="004768B8"/>
    <w:rsid w:val="00476EA7"/>
    <w:rsid w:val="004775E2"/>
    <w:rsid w:val="00477A99"/>
    <w:rsid w:val="00477FDF"/>
    <w:rsid w:val="00480145"/>
    <w:rsid w:val="00480342"/>
    <w:rsid w:val="00480893"/>
    <w:rsid w:val="004819CC"/>
    <w:rsid w:val="00482E87"/>
    <w:rsid w:val="00482F28"/>
    <w:rsid w:val="00483672"/>
    <w:rsid w:val="004845A9"/>
    <w:rsid w:val="00484750"/>
    <w:rsid w:val="00484C79"/>
    <w:rsid w:val="004853DC"/>
    <w:rsid w:val="0048595D"/>
    <w:rsid w:val="00485991"/>
    <w:rsid w:val="004865B9"/>
    <w:rsid w:val="004865F8"/>
    <w:rsid w:val="004866D4"/>
    <w:rsid w:val="0048681C"/>
    <w:rsid w:val="0048723F"/>
    <w:rsid w:val="004878FF"/>
    <w:rsid w:val="00490680"/>
    <w:rsid w:val="00490B40"/>
    <w:rsid w:val="00490F20"/>
    <w:rsid w:val="00491F3D"/>
    <w:rsid w:val="00491F7C"/>
    <w:rsid w:val="004930F9"/>
    <w:rsid w:val="00493D55"/>
    <w:rsid w:val="004943AD"/>
    <w:rsid w:val="00494410"/>
    <w:rsid w:val="004949E3"/>
    <w:rsid w:val="00494CE9"/>
    <w:rsid w:val="00494D45"/>
    <w:rsid w:val="00494DEF"/>
    <w:rsid w:val="00495854"/>
    <w:rsid w:val="00495AC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542"/>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18A0"/>
    <w:rsid w:val="004C1D32"/>
    <w:rsid w:val="004C228C"/>
    <w:rsid w:val="004C3560"/>
    <w:rsid w:val="004C408B"/>
    <w:rsid w:val="004C416D"/>
    <w:rsid w:val="004C447A"/>
    <w:rsid w:val="004C45EC"/>
    <w:rsid w:val="004C479F"/>
    <w:rsid w:val="004C4A03"/>
    <w:rsid w:val="004C4C08"/>
    <w:rsid w:val="004C4F8B"/>
    <w:rsid w:val="004C5EA3"/>
    <w:rsid w:val="004C6AA4"/>
    <w:rsid w:val="004C79B2"/>
    <w:rsid w:val="004D0C01"/>
    <w:rsid w:val="004D1B09"/>
    <w:rsid w:val="004D1C4A"/>
    <w:rsid w:val="004D2409"/>
    <w:rsid w:val="004D26A6"/>
    <w:rsid w:val="004D29C0"/>
    <w:rsid w:val="004D2A26"/>
    <w:rsid w:val="004D350F"/>
    <w:rsid w:val="004D3638"/>
    <w:rsid w:val="004D3F92"/>
    <w:rsid w:val="004D4269"/>
    <w:rsid w:val="004D4CB8"/>
    <w:rsid w:val="004D5B40"/>
    <w:rsid w:val="004D5E56"/>
    <w:rsid w:val="004D60D2"/>
    <w:rsid w:val="004D625C"/>
    <w:rsid w:val="004D6C50"/>
    <w:rsid w:val="004D6CF0"/>
    <w:rsid w:val="004D749E"/>
    <w:rsid w:val="004D7D03"/>
    <w:rsid w:val="004D7ED9"/>
    <w:rsid w:val="004E0075"/>
    <w:rsid w:val="004E01C0"/>
    <w:rsid w:val="004E0536"/>
    <w:rsid w:val="004E1A04"/>
    <w:rsid w:val="004E1E88"/>
    <w:rsid w:val="004E230B"/>
    <w:rsid w:val="004E25D7"/>
    <w:rsid w:val="004E34D6"/>
    <w:rsid w:val="004E4530"/>
    <w:rsid w:val="004E4DF0"/>
    <w:rsid w:val="004E521F"/>
    <w:rsid w:val="004E53B2"/>
    <w:rsid w:val="004E561E"/>
    <w:rsid w:val="004E5B24"/>
    <w:rsid w:val="004E674A"/>
    <w:rsid w:val="004E6891"/>
    <w:rsid w:val="004E68E8"/>
    <w:rsid w:val="004E69AD"/>
    <w:rsid w:val="004E78E5"/>
    <w:rsid w:val="004F0284"/>
    <w:rsid w:val="004F0870"/>
    <w:rsid w:val="004F0E1C"/>
    <w:rsid w:val="004F10DE"/>
    <w:rsid w:val="004F14A1"/>
    <w:rsid w:val="004F199E"/>
    <w:rsid w:val="004F3BC1"/>
    <w:rsid w:val="004F3ECE"/>
    <w:rsid w:val="004F3F62"/>
    <w:rsid w:val="004F4918"/>
    <w:rsid w:val="004F4974"/>
    <w:rsid w:val="004F4C58"/>
    <w:rsid w:val="004F4E52"/>
    <w:rsid w:val="004F512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4395"/>
    <w:rsid w:val="00504407"/>
    <w:rsid w:val="0050440C"/>
    <w:rsid w:val="00504721"/>
    <w:rsid w:val="005049CE"/>
    <w:rsid w:val="00504D4B"/>
    <w:rsid w:val="00504D74"/>
    <w:rsid w:val="00505569"/>
    <w:rsid w:val="0050628C"/>
    <w:rsid w:val="005063E4"/>
    <w:rsid w:val="0050673B"/>
    <w:rsid w:val="0050682C"/>
    <w:rsid w:val="005071F6"/>
    <w:rsid w:val="005074CF"/>
    <w:rsid w:val="00507BB8"/>
    <w:rsid w:val="0051006C"/>
    <w:rsid w:val="0051035D"/>
    <w:rsid w:val="00510393"/>
    <w:rsid w:val="00510FD4"/>
    <w:rsid w:val="00511A16"/>
    <w:rsid w:val="00511CAA"/>
    <w:rsid w:val="00512099"/>
    <w:rsid w:val="00512ADC"/>
    <w:rsid w:val="00512DB0"/>
    <w:rsid w:val="00513529"/>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EAD"/>
    <w:rsid w:val="0052071D"/>
    <w:rsid w:val="00520A38"/>
    <w:rsid w:val="0052144B"/>
    <w:rsid w:val="005218DF"/>
    <w:rsid w:val="00521B1A"/>
    <w:rsid w:val="00521E70"/>
    <w:rsid w:val="00522A31"/>
    <w:rsid w:val="00522ABC"/>
    <w:rsid w:val="00522B6A"/>
    <w:rsid w:val="00522DC3"/>
    <w:rsid w:val="005233AD"/>
    <w:rsid w:val="00523BD8"/>
    <w:rsid w:val="0052432E"/>
    <w:rsid w:val="005246E3"/>
    <w:rsid w:val="00524A62"/>
    <w:rsid w:val="00524DFD"/>
    <w:rsid w:val="005259B5"/>
    <w:rsid w:val="00526123"/>
    <w:rsid w:val="00527301"/>
    <w:rsid w:val="00527349"/>
    <w:rsid w:val="00527E8C"/>
    <w:rsid w:val="0053069C"/>
    <w:rsid w:val="00530946"/>
    <w:rsid w:val="00530EBC"/>
    <w:rsid w:val="00530F9E"/>
    <w:rsid w:val="00531194"/>
    <w:rsid w:val="005316C8"/>
    <w:rsid w:val="00532427"/>
    <w:rsid w:val="00532F2D"/>
    <w:rsid w:val="005345C8"/>
    <w:rsid w:val="00534681"/>
    <w:rsid w:val="0053472B"/>
    <w:rsid w:val="00534B0E"/>
    <w:rsid w:val="00534EBC"/>
    <w:rsid w:val="00535538"/>
    <w:rsid w:val="00535DF2"/>
    <w:rsid w:val="005362B4"/>
    <w:rsid w:val="0053637D"/>
    <w:rsid w:val="00536855"/>
    <w:rsid w:val="00536DD7"/>
    <w:rsid w:val="00536E52"/>
    <w:rsid w:val="00540351"/>
    <w:rsid w:val="00541E2F"/>
    <w:rsid w:val="005421D6"/>
    <w:rsid w:val="00542225"/>
    <w:rsid w:val="00542FDB"/>
    <w:rsid w:val="00543AF9"/>
    <w:rsid w:val="00543E31"/>
    <w:rsid w:val="005441AB"/>
    <w:rsid w:val="00544343"/>
    <w:rsid w:val="00544BCE"/>
    <w:rsid w:val="00544D9D"/>
    <w:rsid w:val="00544FDD"/>
    <w:rsid w:val="00545633"/>
    <w:rsid w:val="00546A00"/>
    <w:rsid w:val="00546AE9"/>
    <w:rsid w:val="00546E7C"/>
    <w:rsid w:val="00546F5A"/>
    <w:rsid w:val="00547047"/>
    <w:rsid w:val="00550433"/>
    <w:rsid w:val="00551047"/>
    <w:rsid w:val="0055136D"/>
    <w:rsid w:val="005514CC"/>
    <w:rsid w:val="005520A0"/>
    <w:rsid w:val="0055296D"/>
    <w:rsid w:val="00552ACA"/>
    <w:rsid w:val="00553304"/>
    <w:rsid w:val="005534F4"/>
    <w:rsid w:val="00554638"/>
    <w:rsid w:val="00554A0B"/>
    <w:rsid w:val="00554EFD"/>
    <w:rsid w:val="00555794"/>
    <w:rsid w:val="00556024"/>
    <w:rsid w:val="0055615C"/>
    <w:rsid w:val="0055710C"/>
    <w:rsid w:val="005571ED"/>
    <w:rsid w:val="00557E9F"/>
    <w:rsid w:val="0056068E"/>
    <w:rsid w:val="00560F49"/>
    <w:rsid w:val="005610BA"/>
    <w:rsid w:val="00561787"/>
    <w:rsid w:val="005619F6"/>
    <w:rsid w:val="00562908"/>
    <w:rsid w:val="00562DC6"/>
    <w:rsid w:val="0056339B"/>
    <w:rsid w:val="00563442"/>
    <w:rsid w:val="0056348E"/>
    <w:rsid w:val="00563752"/>
    <w:rsid w:val="00563B17"/>
    <w:rsid w:val="00563FD6"/>
    <w:rsid w:val="0056445B"/>
    <w:rsid w:val="00564AF3"/>
    <w:rsid w:val="00564C3D"/>
    <w:rsid w:val="00565B42"/>
    <w:rsid w:val="005664C2"/>
    <w:rsid w:val="005664E3"/>
    <w:rsid w:val="005669CB"/>
    <w:rsid w:val="00566A0D"/>
    <w:rsid w:val="00566B0F"/>
    <w:rsid w:val="0056729B"/>
    <w:rsid w:val="00567C21"/>
    <w:rsid w:val="00571A90"/>
    <w:rsid w:val="00571E7B"/>
    <w:rsid w:val="00572239"/>
    <w:rsid w:val="005740F1"/>
    <w:rsid w:val="00574579"/>
    <w:rsid w:val="005748A0"/>
    <w:rsid w:val="00574BBD"/>
    <w:rsid w:val="00574BF3"/>
    <w:rsid w:val="005751E5"/>
    <w:rsid w:val="005755A3"/>
    <w:rsid w:val="005755F1"/>
    <w:rsid w:val="005761B5"/>
    <w:rsid w:val="0057634C"/>
    <w:rsid w:val="00576DA7"/>
    <w:rsid w:val="0057746A"/>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5630"/>
    <w:rsid w:val="0058610B"/>
    <w:rsid w:val="005863BC"/>
    <w:rsid w:val="00587017"/>
    <w:rsid w:val="00587209"/>
    <w:rsid w:val="00587331"/>
    <w:rsid w:val="00587858"/>
    <w:rsid w:val="00587F69"/>
    <w:rsid w:val="00590828"/>
    <w:rsid w:val="00590AED"/>
    <w:rsid w:val="00590D6D"/>
    <w:rsid w:val="00591ABB"/>
    <w:rsid w:val="005926A6"/>
    <w:rsid w:val="00593123"/>
    <w:rsid w:val="005934A1"/>
    <w:rsid w:val="005946AB"/>
    <w:rsid w:val="00595278"/>
    <w:rsid w:val="0059598F"/>
    <w:rsid w:val="00595993"/>
    <w:rsid w:val="00595D16"/>
    <w:rsid w:val="00595DD7"/>
    <w:rsid w:val="005A0870"/>
    <w:rsid w:val="005A130F"/>
    <w:rsid w:val="005A163C"/>
    <w:rsid w:val="005A1D46"/>
    <w:rsid w:val="005A2329"/>
    <w:rsid w:val="005A2C8A"/>
    <w:rsid w:val="005A38C9"/>
    <w:rsid w:val="005A39A8"/>
    <w:rsid w:val="005A3C39"/>
    <w:rsid w:val="005A4385"/>
    <w:rsid w:val="005A4E79"/>
    <w:rsid w:val="005A55E2"/>
    <w:rsid w:val="005A5671"/>
    <w:rsid w:val="005A5947"/>
    <w:rsid w:val="005A65E2"/>
    <w:rsid w:val="005A69A0"/>
    <w:rsid w:val="005B0240"/>
    <w:rsid w:val="005B1620"/>
    <w:rsid w:val="005B1B8E"/>
    <w:rsid w:val="005B331C"/>
    <w:rsid w:val="005B3502"/>
    <w:rsid w:val="005B35E2"/>
    <w:rsid w:val="005B4AFA"/>
    <w:rsid w:val="005B4D3E"/>
    <w:rsid w:val="005B509F"/>
    <w:rsid w:val="005B5364"/>
    <w:rsid w:val="005B59DE"/>
    <w:rsid w:val="005B59FA"/>
    <w:rsid w:val="005B5BF9"/>
    <w:rsid w:val="005B6D52"/>
    <w:rsid w:val="005B7827"/>
    <w:rsid w:val="005B789F"/>
    <w:rsid w:val="005C0D72"/>
    <w:rsid w:val="005C1006"/>
    <w:rsid w:val="005C1D03"/>
    <w:rsid w:val="005C2852"/>
    <w:rsid w:val="005C2F2A"/>
    <w:rsid w:val="005C3467"/>
    <w:rsid w:val="005C3C7D"/>
    <w:rsid w:val="005C3F17"/>
    <w:rsid w:val="005C432E"/>
    <w:rsid w:val="005C4CE6"/>
    <w:rsid w:val="005C4D91"/>
    <w:rsid w:val="005C508B"/>
    <w:rsid w:val="005C6304"/>
    <w:rsid w:val="005C729E"/>
    <w:rsid w:val="005C74E5"/>
    <w:rsid w:val="005C76DF"/>
    <w:rsid w:val="005C79FA"/>
    <w:rsid w:val="005C7AEC"/>
    <w:rsid w:val="005D000E"/>
    <w:rsid w:val="005D0592"/>
    <w:rsid w:val="005D1997"/>
    <w:rsid w:val="005D204A"/>
    <w:rsid w:val="005D2084"/>
    <w:rsid w:val="005D296C"/>
    <w:rsid w:val="005D3AA8"/>
    <w:rsid w:val="005D3EC6"/>
    <w:rsid w:val="005D4209"/>
    <w:rsid w:val="005D4A72"/>
    <w:rsid w:val="005D503B"/>
    <w:rsid w:val="005D5BA1"/>
    <w:rsid w:val="005D5BB1"/>
    <w:rsid w:val="005D5D16"/>
    <w:rsid w:val="005D6487"/>
    <w:rsid w:val="005D67DF"/>
    <w:rsid w:val="005D6CE5"/>
    <w:rsid w:val="005D6E70"/>
    <w:rsid w:val="005D75EE"/>
    <w:rsid w:val="005D765A"/>
    <w:rsid w:val="005D76B9"/>
    <w:rsid w:val="005D7BBC"/>
    <w:rsid w:val="005D7D12"/>
    <w:rsid w:val="005E0CE3"/>
    <w:rsid w:val="005E16A0"/>
    <w:rsid w:val="005E190C"/>
    <w:rsid w:val="005E19DC"/>
    <w:rsid w:val="005E1F5C"/>
    <w:rsid w:val="005E27A9"/>
    <w:rsid w:val="005E2CDC"/>
    <w:rsid w:val="005E3BB2"/>
    <w:rsid w:val="005E42B8"/>
    <w:rsid w:val="005E4875"/>
    <w:rsid w:val="005E4878"/>
    <w:rsid w:val="005E4B55"/>
    <w:rsid w:val="005E5200"/>
    <w:rsid w:val="005E56B0"/>
    <w:rsid w:val="005E59A7"/>
    <w:rsid w:val="005E6536"/>
    <w:rsid w:val="005E6650"/>
    <w:rsid w:val="005E69BC"/>
    <w:rsid w:val="005E6C8B"/>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359C"/>
    <w:rsid w:val="00603771"/>
    <w:rsid w:val="0060391F"/>
    <w:rsid w:val="00603BA3"/>
    <w:rsid w:val="00603C20"/>
    <w:rsid w:val="00603F21"/>
    <w:rsid w:val="00603FDE"/>
    <w:rsid w:val="00605A80"/>
    <w:rsid w:val="00605EDF"/>
    <w:rsid w:val="00606408"/>
    <w:rsid w:val="0060677D"/>
    <w:rsid w:val="00606E9D"/>
    <w:rsid w:val="00607A3B"/>
    <w:rsid w:val="00607E81"/>
    <w:rsid w:val="00610113"/>
    <w:rsid w:val="00610D4D"/>
    <w:rsid w:val="00611615"/>
    <w:rsid w:val="006122BA"/>
    <w:rsid w:val="0061261E"/>
    <w:rsid w:val="00612DF6"/>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569"/>
    <w:rsid w:val="00617EAA"/>
    <w:rsid w:val="0062014D"/>
    <w:rsid w:val="0062039D"/>
    <w:rsid w:val="00621281"/>
    <w:rsid w:val="00621569"/>
    <w:rsid w:val="00622977"/>
    <w:rsid w:val="00623100"/>
    <w:rsid w:val="00623188"/>
    <w:rsid w:val="00623487"/>
    <w:rsid w:val="0062356A"/>
    <w:rsid w:val="0062394E"/>
    <w:rsid w:val="0062426B"/>
    <w:rsid w:val="0062438E"/>
    <w:rsid w:val="00624552"/>
    <w:rsid w:val="00624602"/>
    <w:rsid w:val="00624779"/>
    <w:rsid w:val="00624A00"/>
    <w:rsid w:val="00624B62"/>
    <w:rsid w:val="00624BB8"/>
    <w:rsid w:val="00624EC5"/>
    <w:rsid w:val="0062656E"/>
    <w:rsid w:val="00626CE8"/>
    <w:rsid w:val="00627141"/>
    <w:rsid w:val="00627C27"/>
    <w:rsid w:val="00627D9D"/>
    <w:rsid w:val="00627FEB"/>
    <w:rsid w:val="00630938"/>
    <w:rsid w:val="0063121E"/>
    <w:rsid w:val="00631270"/>
    <w:rsid w:val="006314E1"/>
    <w:rsid w:val="0063150A"/>
    <w:rsid w:val="0063268F"/>
    <w:rsid w:val="00632D30"/>
    <w:rsid w:val="00632E06"/>
    <w:rsid w:val="00633061"/>
    <w:rsid w:val="00633064"/>
    <w:rsid w:val="0063347C"/>
    <w:rsid w:val="00634104"/>
    <w:rsid w:val="0063440D"/>
    <w:rsid w:val="0063552E"/>
    <w:rsid w:val="00635599"/>
    <w:rsid w:val="00636683"/>
    <w:rsid w:val="00636DE0"/>
    <w:rsid w:val="00637C6B"/>
    <w:rsid w:val="00637F9A"/>
    <w:rsid w:val="00641369"/>
    <w:rsid w:val="006416C9"/>
    <w:rsid w:val="00641765"/>
    <w:rsid w:val="00641C44"/>
    <w:rsid w:val="00641C7C"/>
    <w:rsid w:val="006430D0"/>
    <w:rsid w:val="00643901"/>
    <w:rsid w:val="00643D15"/>
    <w:rsid w:val="006455DA"/>
    <w:rsid w:val="00645BCD"/>
    <w:rsid w:val="00645DC1"/>
    <w:rsid w:val="00646F5D"/>
    <w:rsid w:val="006478BF"/>
    <w:rsid w:val="006513E6"/>
    <w:rsid w:val="0065172A"/>
    <w:rsid w:val="006521C9"/>
    <w:rsid w:val="006527FD"/>
    <w:rsid w:val="00652B79"/>
    <w:rsid w:val="00653429"/>
    <w:rsid w:val="00654779"/>
    <w:rsid w:val="00654880"/>
    <w:rsid w:val="006549D4"/>
    <w:rsid w:val="00654A9C"/>
    <w:rsid w:val="00654C1B"/>
    <w:rsid w:val="006555D1"/>
    <w:rsid w:val="0065560B"/>
    <w:rsid w:val="006568F1"/>
    <w:rsid w:val="0065735E"/>
    <w:rsid w:val="006578EA"/>
    <w:rsid w:val="006579A2"/>
    <w:rsid w:val="00660611"/>
    <w:rsid w:val="006607A2"/>
    <w:rsid w:val="00660A04"/>
    <w:rsid w:val="00660A49"/>
    <w:rsid w:val="00660B19"/>
    <w:rsid w:val="00660EAF"/>
    <w:rsid w:val="0066107E"/>
    <w:rsid w:val="006612EC"/>
    <w:rsid w:val="006628E1"/>
    <w:rsid w:val="00662D28"/>
    <w:rsid w:val="00662E07"/>
    <w:rsid w:val="006637A8"/>
    <w:rsid w:val="006637CB"/>
    <w:rsid w:val="00664586"/>
    <w:rsid w:val="00664875"/>
    <w:rsid w:val="00665052"/>
    <w:rsid w:val="006650A3"/>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4DC"/>
    <w:rsid w:val="0067458B"/>
    <w:rsid w:val="006747FA"/>
    <w:rsid w:val="00675DFF"/>
    <w:rsid w:val="0067609D"/>
    <w:rsid w:val="00676253"/>
    <w:rsid w:val="0067630C"/>
    <w:rsid w:val="00676953"/>
    <w:rsid w:val="00676BA4"/>
    <w:rsid w:val="00680410"/>
    <w:rsid w:val="006816BE"/>
    <w:rsid w:val="00681D89"/>
    <w:rsid w:val="00682C96"/>
    <w:rsid w:val="00682FA3"/>
    <w:rsid w:val="0068447A"/>
    <w:rsid w:val="00684B2A"/>
    <w:rsid w:val="00684E20"/>
    <w:rsid w:val="006850FE"/>
    <w:rsid w:val="00685399"/>
    <w:rsid w:val="0068564A"/>
    <w:rsid w:val="00685802"/>
    <w:rsid w:val="00685ED4"/>
    <w:rsid w:val="00686071"/>
    <w:rsid w:val="006860D5"/>
    <w:rsid w:val="0068613B"/>
    <w:rsid w:val="00686514"/>
    <w:rsid w:val="00687592"/>
    <w:rsid w:val="006878A4"/>
    <w:rsid w:val="00687A6B"/>
    <w:rsid w:val="00687D0A"/>
    <w:rsid w:val="00687D20"/>
    <w:rsid w:val="00691395"/>
    <w:rsid w:val="0069163C"/>
    <w:rsid w:val="006919FA"/>
    <w:rsid w:val="006923BB"/>
    <w:rsid w:val="00693B6B"/>
    <w:rsid w:val="006941AE"/>
    <w:rsid w:val="006942E1"/>
    <w:rsid w:val="0069444C"/>
    <w:rsid w:val="006944F5"/>
    <w:rsid w:val="00694EAB"/>
    <w:rsid w:val="0069531C"/>
    <w:rsid w:val="00695D8D"/>
    <w:rsid w:val="0069748D"/>
    <w:rsid w:val="0069787D"/>
    <w:rsid w:val="00697A66"/>
    <w:rsid w:val="006A01FB"/>
    <w:rsid w:val="006A0F27"/>
    <w:rsid w:val="006A11E7"/>
    <w:rsid w:val="006A133B"/>
    <w:rsid w:val="006A1759"/>
    <w:rsid w:val="006A1D3A"/>
    <w:rsid w:val="006A2166"/>
    <w:rsid w:val="006A27B4"/>
    <w:rsid w:val="006A2A6A"/>
    <w:rsid w:val="006A32E9"/>
    <w:rsid w:val="006A3401"/>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36C0"/>
    <w:rsid w:val="006B38C0"/>
    <w:rsid w:val="006B3B3D"/>
    <w:rsid w:val="006B3CC0"/>
    <w:rsid w:val="006B3F3A"/>
    <w:rsid w:val="006B58E2"/>
    <w:rsid w:val="006B59DA"/>
    <w:rsid w:val="006B5AE7"/>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00"/>
    <w:rsid w:val="006C2666"/>
    <w:rsid w:val="006C3027"/>
    <w:rsid w:val="006C368C"/>
    <w:rsid w:val="006C4368"/>
    <w:rsid w:val="006C4810"/>
    <w:rsid w:val="006C48CB"/>
    <w:rsid w:val="006C4A62"/>
    <w:rsid w:val="006C4C86"/>
    <w:rsid w:val="006C74C5"/>
    <w:rsid w:val="006C7FFC"/>
    <w:rsid w:val="006D0002"/>
    <w:rsid w:val="006D05AD"/>
    <w:rsid w:val="006D1230"/>
    <w:rsid w:val="006D174C"/>
    <w:rsid w:val="006D17A7"/>
    <w:rsid w:val="006D18E3"/>
    <w:rsid w:val="006D25A4"/>
    <w:rsid w:val="006D2783"/>
    <w:rsid w:val="006D2A84"/>
    <w:rsid w:val="006D2E1F"/>
    <w:rsid w:val="006D3623"/>
    <w:rsid w:val="006D3FC4"/>
    <w:rsid w:val="006D5CAD"/>
    <w:rsid w:val="006D68A4"/>
    <w:rsid w:val="006D7A20"/>
    <w:rsid w:val="006D7A56"/>
    <w:rsid w:val="006D7DD3"/>
    <w:rsid w:val="006E009D"/>
    <w:rsid w:val="006E03D7"/>
    <w:rsid w:val="006E0542"/>
    <w:rsid w:val="006E0D33"/>
    <w:rsid w:val="006E1D7B"/>
    <w:rsid w:val="006E1E1A"/>
    <w:rsid w:val="006E1EAB"/>
    <w:rsid w:val="006E2716"/>
    <w:rsid w:val="006E2742"/>
    <w:rsid w:val="006E29BF"/>
    <w:rsid w:val="006E2B27"/>
    <w:rsid w:val="006E2C6E"/>
    <w:rsid w:val="006E3284"/>
    <w:rsid w:val="006E3AD7"/>
    <w:rsid w:val="006E3BC7"/>
    <w:rsid w:val="006E4EF4"/>
    <w:rsid w:val="006E61E0"/>
    <w:rsid w:val="006E7839"/>
    <w:rsid w:val="006E79BA"/>
    <w:rsid w:val="006E7B32"/>
    <w:rsid w:val="006F0882"/>
    <w:rsid w:val="006F08C3"/>
    <w:rsid w:val="006F08F1"/>
    <w:rsid w:val="006F107C"/>
    <w:rsid w:val="006F285D"/>
    <w:rsid w:val="006F2959"/>
    <w:rsid w:val="006F2A99"/>
    <w:rsid w:val="006F2AEC"/>
    <w:rsid w:val="006F2B24"/>
    <w:rsid w:val="006F3C0B"/>
    <w:rsid w:val="006F3C22"/>
    <w:rsid w:val="006F3CE2"/>
    <w:rsid w:val="006F54C1"/>
    <w:rsid w:val="006F5511"/>
    <w:rsid w:val="006F6F7A"/>
    <w:rsid w:val="006F7D10"/>
    <w:rsid w:val="007002E3"/>
    <w:rsid w:val="00700FD6"/>
    <w:rsid w:val="00701DC8"/>
    <w:rsid w:val="0070229B"/>
    <w:rsid w:val="00702845"/>
    <w:rsid w:val="00702FD9"/>
    <w:rsid w:val="00703003"/>
    <w:rsid w:val="00703550"/>
    <w:rsid w:val="00703903"/>
    <w:rsid w:val="00704388"/>
    <w:rsid w:val="0070464B"/>
    <w:rsid w:val="00706CA8"/>
    <w:rsid w:val="00706D40"/>
    <w:rsid w:val="007070E5"/>
    <w:rsid w:val="00707340"/>
    <w:rsid w:val="00710645"/>
    <w:rsid w:val="007108CD"/>
    <w:rsid w:val="007109FC"/>
    <w:rsid w:val="00710FE9"/>
    <w:rsid w:val="007111E2"/>
    <w:rsid w:val="00712F80"/>
    <w:rsid w:val="007136F0"/>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0AC3"/>
    <w:rsid w:val="00721732"/>
    <w:rsid w:val="0072185E"/>
    <w:rsid w:val="00722705"/>
    <w:rsid w:val="00722DBF"/>
    <w:rsid w:val="007236D9"/>
    <w:rsid w:val="0072408A"/>
    <w:rsid w:val="007240F3"/>
    <w:rsid w:val="00724691"/>
    <w:rsid w:val="00724CC3"/>
    <w:rsid w:val="00725AD1"/>
    <w:rsid w:val="00725F91"/>
    <w:rsid w:val="00726102"/>
    <w:rsid w:val="00726A43"/>
    <w:rsid w:val="0072782C"/>
    <w:rsid w:val="00727A0E"/>
    <w:rsid w:val="00727E71"/>
    <w:rsid w:val="00730E89"/>
    <w:rsid w:val="00731233"/>
    <w:rsid w:val="007312DE"/>
    <w:rsid w:val="00731354"/>
    <w:rsid w:val="00731A02"/>
    <w:rsid w:val="00731FC8"/>
    <w:rsid w:val="00732EAF"/>
    <w:rsid w:val="007332B4"/>
    <w:rsid w:val="00733E12"/>
    <w:rsid w:val="007345B8"/>
    <w:rsid w:val="0073466A"/>
    <w:rsid w:val="00734677"/>
    <w:rsid w:val="007351A2"/>
    <w:rsid w:val="00735750"/>
    <w:rsid w:val="00736266"/>
    <w:rsid w:val="00737130"/>
    <w:rsid w:val="00740CD6"/>
    <w:rsid w:val="007410D8"/>
    <w:rsid w:val="00742E0B"/>
    <w:rsid w:val="00743873"/>
    <w:rsid w:val="007448BF"/>
    <w:rsid w:val="0074629A"/>
    <w:rsid w:val="00746445"/>
    <w:rsid w:val="00746911"/>
    <w:rsid w:val="007473BE"/>
    <w:rsid w:val="007473C8"/>
    <w:rsid w:val="00747C64"/>
    <w:rsid w:val="00747C73"/>
    <w:rsid w:val="00750BF2"/>
    <w:rsid w:val="00751873"/>
    <w:rsid w:val="00751BBD"/>
    <w:rsid w:val="00751DEA"/>
    <w:rsid w:val="00752E39"/>
    <w:rsid w:val="00753432"/>
    <w:rsid w:val="007535F0"/>
    <w:rsid w:val="00753647"/>
    <w:rsid w:val="00753800"/>
    <w:rsid w:val="0075423D"/>
    <w:rsid w:val="00754AC3"/>
    <w:rsid w:val="00755DDF"/>
    <w:rsid w:val="0075662E"/>
    <w:rsid w:val="00757048"/>
    <w:rsid w:val="00757322"/>
    <w:rsid w:val="0075779E"/>
    <w:rsid w:val="007607A0"/>
    <w:rsid w:val="00761B8B"/>
    <w:rsid w:val="00762039"/>
    <w:rsid w:val="00762292"/>
    <w:rsid w:val="00762926"/>
    <w:rsid w:val="00763313"/>
    <w:rsid w:val="00763771"/>
    <w:rsid w:val="00763972"/>
    <w:rsid w:val="00763B8F"/>
    <w:rsid w:val="00763E52"/>
    <w:rsid w:val="007642CD"/>
    <w:rsid w:val="007644EA"/>
    <w:rsid w:val="007645AB"/>
    <w:rsid w:val="00765228"/>
    <w:rsid w:val="0076592C"/>
    <w:rsid w:val="00765BD6"/>
    <w:rsid w:val="0076607E"/>
    <w:rsid w:val="00766E3C"/>
    <w:rsid w:val="00766F18"/>
    <w:rsid w:val="0076738D"/>
    <w:rsid w:val="0076786E"/>
    <w:rsid w:val="00767F23"/>
    <w:rsid w:val="00770AAE"/>
    <w:rsid w:val="00770D1D"/>
    <w:rsid w:val="0077192E"/>
    <w:rsid w:val="00772059"/>
    <w:rsid w:val="007721E5"/>
    <w:rsid w:val="0077234A"/>
    <w:rsid w:val="00772505"/>
    <w:rsid w:val="0077298C"/>
    <w:rsid w:val="00772996"/>
    <w:rsid w:val="00772D4D"/>
    <w:rsid w:val="007745B5"/>
    <w:rsid w:val="00774D8D"/>
    <w:rsid w:val="00775180"/>
    <w:rsid w:val="00775311"/>
    <w:rsid w:val="00775AB6"/>
    <w:rsid w:val="00775BB5"/>
    <w:rsid w:val="007762F9"/>
    <w:rsid w:val="00776872"/>
    <w:rsid w:val="00776E95"/>
    <w:rsid w:val="00776F1C"/>
    <w:rsid w:val="007771A3"/>
    <w:rsid w:val="00777321"/>
    <w:rsid w:val="0077749B"/>
    <w:rsid w:val="00777893"/>
    <w:rsid w:val="00777AB2"/>
    <w:rsid w:val="00780612"/>
    <w:rsid w:val="00780851"/>
    <w:rsid w:val="007808F8"/>
    <w:rsid w:val="00781533"/>
    <w:rsid w:val="00781FDF"/>
    <w:rsid w:val="00782361"/>
    <w:rsid w:val="00782C0A"/>
    <w:rsid w:val="00783A38"/>
    <w:rsid w:val="00783AE0"/>
    <w:rsid w:val="007843E3"/>
    <w:rsid w:val="0078456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275"/>
    <w:rsid w:val="007903F2"/>
    <w:rsid w:val="00791106"/>
    <w:rsid w:val="00791866"/>
    <w:rsid w:val="00791CDE"/>
    <w:rsid w:val="00792325"/>
    <w:rsid w:val="00792C28"/>
    <w:rsid w:val="00792D2C"/>
    <w:rsid w:val="007933AF"/>
    <w:rsid w:val="007934CB"/>
    <w:rsid w:val="007942D3"/>
    <w:rsid w:val="00794CC9"/>
    <w:rsid w:val="00795046"/>
    <w:rsid w:val="0079552B"/>
    <w:rsid w:val="00795781"/>
    <w:rsid w:val="00795CA2"/>
    <w:rsid w:val="007961B5"/>
    <w:rsid w:val="00796228"/>
    <w:rsid w:val="007968EC"/>
    <w:rsid w:val="00796A51"/>
    <w:rsid w:val="00797D87"/>
    <w:rsid w:val="007A07E3"/>
    <w:rsid w:val="007A09DA"/>
    <w:rsid w:val="007A14C7"/>
    <w:rsid w:val="007A1D99"/>
    <w:rsid w:val="007A22CE"/>
    <w:rsid w:val="007A2B4C"/>
    <w:rsid w:val="007A4239"/>
    <w:rsid w:val="007A4606"/>
    <w:rsid w:val="007A5387"/>
    <w:rsid w:val="007A613A"/>
    <w:rsid w:val="007A6222"/>
    <w:rsid w:val="007A651D"/>
    <w:rsid w:val="007A6AE3"/>
    <w:rsid w:val="007A7340"/>
    <w:rsid w:val="007A74B2"/>
    <w:rsid w:val="007A7D8B"/>
    <w:rsid w:val="007B1188"/>
    <w:rsid w:val="007B2099"/>
    <w:rsid w:val="007B31B1"/>
    <w:rsid w:val="007B31F4"/>
    <w:rsid w:val="007B3975"/>
    <w:rsid w:val="007B4380"/>
    <w:rsid w:val="007B4607"/>
    <w:rsid w:val="007B54BD"/>
    <w:rsid w:val="007B59A9"/>
    <w:rsid w:val="007B5A1A"/>
    <w:rsid w:val="007B5B12"/>
    <w:rsid w:val="007B66A9"/>
    <w:rsid w:val="007B6C09"/>
    <w:rsid w:val="007B75AF"/>
    <w:rsid w:val="007B7741"/>
    <w:rsid w:val="007B7760"/>
    <w:rsid w:val="007B77ED"/>
    <w:rsid w:val="007C086F"/>
    <w:rsid w:val="007C0B9C"/>
    <w:rsid w:val="007C1735"/>
    <w:rsid w:val="007C1EF2"/>
    <w:rsid w:val="007C2C32"/>
    <w:rsid w:val="007C2F01"/>
    <w:rsid w:val="007C3FB3"/>
    <w:rsid w:val="007C415F"/>
    <w:rsid w:val="007C45E4"/>
    <w:rsid w:val="007C4951"/>
    <w:rsid w:val="007C4AB7"/>
    <w:rsid w:val="007C516D"/>
    <w:rsid w:val="007C5906"/>
    <w:rsid w:val="007C68AB"/>
    <w:rsid w:val="007C69B8"/>
    <w:rsid w:val="007C6E23"/>
    <w:rsid w:val="007C71D5"/>
    <w:rsid w:val="007C7AE1"/>
    <w:rsid w:val="007C7CD0"/>
    <w:rsid w:val="007C7DC1"/>
    <w:rsid w:val="007D0C7B"/>
    <w:rsid w:val="007D1917"/>
    <w:rsid w:val="007D1DB8"/>
    <w:rsid w:val="007D1E05"/>
    <w:rsid w:val="007D2A82"/>
    <w:rsid w:val="007D2F3D"/>
    <w:rsid w:val="007D32B6"/>
    <w:rsid w:val="007D3329"/>
    <w:rsid w:val="007D38ED"/>
    <w:rsid w:val="007D4C43"/>
    <w:rsid w:val="007D5B7E"/>
    <w:rsid w:val="007D5BC0"/>
    <w:rsid w:val="007D69BA"/>
    <w:rsid w:val="007D7EE3"/>
    <w:rsid w:val="007E068F"/>
    <w:rsid w:val="007E06C0"/>
    <w:rsid w:val="007E09DA"/>
    <w:rsid w:val="007E0F8A"/>
    <w:rsid w:val="007E11B2"/>
    <w:rsid w:val="007E161A"/>
    <w:rsid w:val="007E19B9"/>
    <w:rsid w:val="007E1BE6"/>
    <w:rsid w:val="007E2048"/>
    <w:rsid w:val="007E223C"/>
    <w:rsid w:val="007E2AE8"/>
    <w:rsid w:val="007E2BD0"/>
    <w:rsid w:val="007E39B7"/>
    <w:rsid w:val="007E3D61"/>
    <w:rsid w:val="007E3EB9"/>
    <w:rsid w:val="007E4332"/>
    <w:rsid w:val="007E4597"/>
    <w:rsid w:val="007E47A6"/>
    <w:rsid w:val="007E4ADB"/>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B0F"/>
    <w:rsid w:val="007F30ED"/>
    <w:rsid w:val="007F3111"/>
    <w:rsid w:val="007F3668"/>
    <w:rsid w:val="007F3F29"/>
    <w:rsid w:val="007F4522"/>
    <w:rsid w:val="007F4E01"/>
    <w:rsid w:val="007F550D"/>
    <w:rsid w:val="007F5AE0"/>
    <w:rsid w:val="007F5F4C"/>
    <w:rsid w:val="007F6E00"/>
    <w:rsid w:val="007F718D"/>
    <w:rsid w:val="007F7FA8"/>
    <w:rsid w:val="00800462"/>
    <w:rsid w:val="00801570"/>
    <w:rsid w:val="00801B91"/>
    <w:rsid w:val="00801FAD"/>
    <w:rsid w:val="0080230A"/>
    <w:rsid w:val="00802404"/>
    <w:rsid w:val="008027C6"/>
    <w:rsid w:val="0080297C"/>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D97"/>
    <w:rsid w:val="00810A6E"/>
    <w:rsid w:val="00810B22"/>
    <w:rsid w:val="00810D9D"/>
    <w:rsid w:val="008112E0"/>
    <w:rsid w:val="00811427"/>
    <w:rsid w:val="008114F1"/>
    <w:rsid w:val="00811BCD"/>
    <w:rsid w:val="0081204F"/>
    <w:rsid w:val="00813261"/>
    <w:rsid w:val="008133A1"/>
    <w:rsid w:val="00813599"/>
    <w:rsid w:val="008139B4"/>
    <w:rsid w:val="008143A8"/>
    <w:rsid w:val="00814461"/>
    <w:rsid w:val="008149DE"/>
    <w:rsid w:val="00814BFB"/>
    <w:rsid w:val="00814EA3"/>
    <w:rsid w:val="008150A9"/>
    <w:rsid w:val="00815B35"/>
    <w:rsid w:val="008162A1"/>
    <w:rsid w:val="00816551"/>
    <w:rsid w:val="008166E0"/>
    <w:rsid w:val="00816B0B"/>
    <w:rsid w:val="00816FBE"/>
    <w:rsid w:val="008172E2"/>
    <w:rsid w:val="00817474"/>
    <w:rsid w:val="00817706"/>
    <w:rsid w:val="008178B6"/>
    <w:rsid w:val="008178DF"/>
    <w:rsid w:val="00817A1C"/>
    <w:rsid w:val="00821CEE"/>
    <w:rsid w:val="00821E44"/>
    <w:rsid w:val="008222E0"/>
    <w:rsid w:val="008225A1"/>
    <w:rsid w:val="008226AF"/>
    <w:rsid w:val="008226CA"/>
    <w:rsid w:val="00822A08"/>
    <w:rsid w:val="008236AD"/>
    <w:rsid w:val="00825E6F"/>
    <w:rsid w:val="00826095"/>
    <w:rsid w:val="0082690F"/>
    <w:rsid w:val="0082781A"/>
    <w:rsid w:val="00827F89"/>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88F"/>
    <w:rsid w:val="008359DF"/>
    <w:rsid w:val="00836A6E"/>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27E"/>
    <w:rsid w:val="00846533"/>
    <w:rsid w:val="00846F25"/>
    <w:rsid w:val="008473F7"/>
    <w:rsid w:val="00847B8E"/>
    <w:rsid w:val="0085053C"/>
    <w:rsid w:val="00850849"/>
    <w:rsid w:val="00850CF1"/>
    <w:rsid w:val="00851BCA"/>
    <w:rsid w:val="008520CD"/>
    <w:rsid w:val="00852B0D"/>
    <w:rsid w:val="00852C81"/>
    <w:rsid w:val="00852CA8"/>
    <w:rsid w:val="00852DDC"/>
    <w:rsid w:val="00852FD6"/>
    <w:rsid w:val="008532B8"/>
    <w:rsid w:val="00853A6E"/>
    <w:rsid w:val="00853C09"/>
    <w:rsid w:val="00853E71"/>
    <w:rsid w:val="00854232"/>
    <w:rsid w:val="008547E3"/>
    <w:rsid w:val="00854DA0"/>
    <w:rsid w:val="00856321"/>
    <w:rsid w:val="008569A5"/>
    <w:rsid w:val="00856B6F"/>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7A59"/>
    <w:rsid w:val="00870127"/>
    <w:rsid w:val="00870AAD"/>
    <w:rsid w:val="00870D07"/>
    <w:rsid w:val="00870EE4"/>
    <w:rsid w:val="00870FA9"/>
    <w:rsid w:val="008712A1"/>
    <w:rsid w:val="00871657"/>
    <w:rsid w:val="00871978"/>
    <w:rsid w:val="00872C89"/>
    <w:rsid w:val="0087385B"/>
    <w:rsid w:val="008743F7"/>
    <w:rsid w:val="008745A1"/>
    <w:rsid w:val="00874E9F"/>
    <w:rsid w:val="0087536A"/>
    <w:rsid w:val="00875736"/>
    <w:rsid w:val="00875F84"/>
    <w:rsid w:val="00876263"/>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4CB8"/>
    <w:rsid w:val="00884E1E"/>
    <w:rsid w:val="00885C6C"/>
    <w:rsid w:val="008864B9"/>
    <w:rsid w:val="0088688C"/>
    <w:rsid w:val="00886F66"/>
    <w:rsid w:val="008878A2"/>
    <w:rsid w:val="00887B0E"/>
    <w:rsid w:val="00890F48"/>
    <w:rsid w:val="00891335"/>
    <w:rsid w:val="00891548"/>
    <w:rsid w:val="008923C2"/>
    <w:rsid w:val="00892487"/>
    <w:rsid w:val="008925F6"/>
    <w:rsid w:val="00892C65"/>
    <w:rsid w:val="00892ECA"/>
    <w:rsid w:val="008931B7"/>
    <w:rsid w:val="008932D6"/>
    <w:rsid w:val="0089463E"/>
    <w:rsid w:val="00896FAE"/>
    <w:rsid w:val="00897449"/>
    <w:rsid w:val="008974F0"/>
    <w:rsid w:val="00897CFD"/>
    <w:rsid w:val="00897FB9"/>
    <w:rsid w:val="008A04A4"/>
    <w:rsid w:val="008A0FA0"/>
    <w:rsid w:val="008A1499"/>
    <w:rsid w:val="008A1A04"/>
    <w:rsid w:val="008A290F"/>
    <w:rsid w:val="008A2B16"/>
    <w:rsid w:val="008A350B"/>
    <w:rsid w:val="008A3686"/>
    <w:rsid w:val="008A5510"/>
    <w:rsid w:val="008A6F1C"/>
    <w:rsid w:val="008A734D"/>
    <w:rsid w:val="008A740C"/>
    <w:rsid w:val="008A75A1"/>
    <w:rsid w:val="008A7DD4"/>
    <w:rsid w:val="008B0038"/>
    <w:rsid w:val="008B012A"/>
    <w:rsid w:val="008B0A36"/>
    <w:rsid w:val="008B0E96"/>
    <w:rsid w:val="008B18EE"/>
    <w:rsid w:val="008B1F6B"/>
    <w:rsid w:val="008B24FA"/>
    <w:rsid w:val="008B327E"/>
    <w:rsid w:val="008B3311"/>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7FC"/>
    <w:rsid w:val="008C2BAB"/>
    <w:rsid w:val="008C35C4"/>
    <w:rsid w:val="008C51BA"/>
    <w:rsid w:val="008C526F"/>
    <w:rsid w:val="008C54A2"/>
    <w:rsid w:val="008C5A05"/>
    <w:rsid w:val="008C5E6F"/>
    <w:rsid w:val="008C6168"/>
    <w:rsid w:val="008C6C5D"/>
    <w:rsid w:val="008C72D6"/>
    <w:rsid w:val="008C75D2"/>
    <w:rsid w:val="008C772C"/>
    <w:rsid w:val="008D11FD"/>
    <w:rsid w:val="008D1261"/>
    <w:rsid w:val="008D1FA7"/>
    <w:rsid w:val="008D23DB"/>
    <w:rsid w:val="008D33C2"/>
    <w:rsid w:val="008D3F61"/>
    <w:rsid w:val="008D3FB5"/>
    <w:rsid w:val="008D42EB"/>
    <w:rsid w:val="008D43AE"/>
    <w:rsid w:val="008D4C1D"/>
    <w:rsid w:val="008D54A9"/>
    <w:rsid w:val="008D5B8B"/>
    <w:rsid w:val="008D5FD4"/>
    <w:rsid w:val="008D6322"/>
    <w:rsid w:val="008D70E8"/>
    <w:rsid w:val="008D71DD"/>
    <w:rsid w:val="008D7F76"/>
    <w:rsid w:val="008E032B"/>
    <w:rsid w:val="008E1A39"/>
    <w:rsid w:val="008E1CD0"/>
    <w:rsid w:val="008E1D62"/>
    <w:rsid w:val="008E254E"/>
    <w:rsid w:val="008E29A1"/>
    <w:rsid w:val="008E2D63"/>
    <w:rsid w:val="008E2F94"/>
    <w:rsid w:val="008E3107"/>
    <w:rsid w:val="008E4D51"/>
    <w:rsid w:val="008E5C5E"/>
    <w:rsid w:val="008E5D2F"/>
    <w:rsid w:val="008E5E71"/>
    <w:rsid w:val="008E670E"/>
    <w:rsid w:val="008E6990"/>
    <w:rsid w:val="008F01CE"/>
    <w:rsid w:val="008F119C"/>
    <w:rsid w:val="008F1B38"/>
    <w:rsid w:val="008F1C2B"/>
    <w:rsid w:val="008F1E8F"/>
    <w:rsid w:val="008F2038"/>
    <w:rsid w:val="008F2C4F"/>
    <w:rsid w:val="008F2D12"/>
    <w:rsid w:val="008F3BFA"/>
    <w:rsid w:val="008F3C21"/>
    <w:rsid w:val="008F4098"/>
    <w:rsid w:val="008F40B4"/>
    <w:rsid w:val="008F42F2"/>
    <w:rsid w:val="008F43B4"/>
    <w:rsid w:val="008F47C2"/>
    <w:rsid w:val="008F483E"/>
    <w:rsid w:val="008F4EEA"/>
    <w:rsid w:val="008F5042"/>
    <w:rsid w:val="008F5427"/>
    <w:rsid w:val="008F5B29"/>
    <w:rsid w:val="008F6821"/>
    <w:rsid w:val="008F714B"/>
    <w:rsid w:val="008F71EF"/>
    <w:rsid w:val="008F723A"/>
    <w:rsid w:val="008F7D19"/>
    <w:rsid w:val="008F7F62"/>
    <w:rsid w:val="00900378"/>
    <w:rsid w:val="0090058B"/>
    <w:rsid w:val="00900653"/>
    <w:rsid w:val="00900B7A"/>
    <w:rsid w:val="00901764"/>
    <w:rsid w:val="00902EAA"/>
    <w:rsid w:val="009030FA"/>
    <w:rsid w:val="0090310B"/>
    <w:rsid w:val="009033BA"/>
    <w:rsid w:val="00903EF8"/>
    <w:rsid w:val="00903F25"/>
    <w:rsid w:val="00904793"/>
    <w:rsid w:val="009047DE"/>
    <w:rsid w:val="00904D3A"/>
    <w:rsid w:val="00905E47"/>
    <w:rsid w:val="00906AA8"/>
    <w:rsid w:val="00906DB9"/>
    <w:rsid w:val="00906E17"/>
    <w:rsid w:val="00907163"/>
    <w:rsid w:val="009102B7"/>
    <w:rsid w:val="009107F2"/>
    <w:rsid w:val="00910FE8"/>
    <w:rsid w:val="00911A3C"/>
    <w:rsid w:val="00911FB6"/>
    <w:rsid w:val="009120AE"/>
    <w:rsid w:val="009124A5"/>
    <w:rsid w:val="00913F88"/>
    <w:rsid w:val="009156C7"/>
    <w:rsid w:val="009157BA"/>
    <w:rsid w:val="00916337"/>
    <w:rsid w:val="0091752C"/>
    <w:rsid w:val="009201F5"/>
    <w:rsid w:val="0092028B"/>
    <w:rsid w:val="00920EBA"/>
    <w:rsid w:val="0092169A"/>
    <w:rsid w:val="00922591"/>
    <w:rsid w:val="0092269E"/>
    <w:rsid w:val="00922CB9"/>
    <w:rsid w:val="009234D4"/>
    <w:rsid w:val="00923EEB"/>
    <w:rsid w:val="009242A2"/>
    <w:rsid w:val="00924CE7"/>
    <w:rsid w:val="009250A3"/>
    <w:rsid w:val="00926D71"/>
    <w:rsid w:val="00927030"/>
    <w:rsid w:val="00927230"/>
    <w:rsid w:val="009276DE"/>
    <w:rsid w:val="00927729"/>
    <w:rsid w:val="00927CF3"/>
    <w:rsid w:val="00927E93"/>
    <w:rsid w:val="00930310"/>
    <w:rsid w:val="00930821"/>
    <w:rsid w:val="00930BA1"/>
    <w:rsid w:val="00931033"/>
    <w:rsid w:val="009312FE"/>
    <w:rsid w:val="00931375"/>
    <w:rsid w:val="0093169E"/>
    <w:rsid w:val="00931848"/>
    <w:rsid w:val="00931C81"/>
    <w:rsid w:val="0093201F"/>
    <w:rsid w:val="00932825"/>
    <w:rsid w:val="0093354B"/>
    <w:rsid w:val="00933878"/>
    <w:rsid w:val="00934E99"/>
    <w:rsid w:val="009358C4"/>
    <w:rsid w:val="009367C4"/>
    <w:rsid w:val="00940A02"/>
    <w:rsid w:val="00940CD2"/>
    <w:rsid w:val="00940F33"/>
    <w:rsid w:val="009423D3"/>
    <w:rsid w:val="009425AE"/>
    <w:rsid w:val="00942B34"/>
    <w:rsid w:val="00942B55"/>
    <w:rsid w:val="00943162"/>
    <w:rsid w:val="00943182"/>
    <w:rsid w:val="00943586"/>
    <w:rsid w:val="00943AC8"/>
    <w:rsid w:val="00943B4C"/>
    <w:rsid w:val="009440C8"/>
    <w:rsid w:val="009448F7"/>
    <w:rsid w:val="00944AA5"/>
    <w:rsid w:val="009454EF"/>
    <w:rsid w:val="009462D1"/>
    <w:rsid w:val="0094694B"/>
    <w:rsid w:val="00946B96"/>
    <w:rsid w:val="00946D00"/>
    <w:rsid w:val="0094718D"/>
    <w:rsid w:val="009473FD"/>
    <w:rsid w:val="00947519"/>
    <w:rsid w:val="0094795A"/>
    <w:rsid w:val="00947BA4"/>
    <w:rsid w:val="009505C9"/>
    <w:rsid w:val="00950752"/>
    <w:rsid w:val="0095125F"/>
    <w:rsid w:val="00951794"/>
    <w:rsid w:val="00951A7F"/>
    <w:rsid w:val="00951EFB"/>
    <w:rsid w:val="0095215B"/>
    <w:rsid w:val="009524A0"/>
    <w:rsid w:val="00952FFF"/>
    <w:rsid w:val="00953446"/>
    <w:rsid w:val="00954C86"/>
    <w:rsid w:val="00955B03"/>
    <w:rsid w:val="00955C45"/>
    <w:rsid w:val="00955CA0"/>
    <w:rsid w:val="009577E1"/>
    <w:rsid w:val="00957C29"/>
    <w:rsid w:val="00960BB3"/>
    <w:rsid w:val="00960BD2"/>
    <w:rsid w:val="00960BDF"/>
    <w:rsid w:val="00960E5A"/>
    <w:rsid w:val="009624FE"/>
    <w:rsid w:val="0096265B"/>
    <w:rsid w:val="009636A1"/>
    <w:rsid w:val="00963FA5"/>
    <w:rsid w:val="00964260"/>
    <w:rsid w:val="009644BE"/>
    <w:rsid w:val="00964CC2"/>
    <w:rsid w:val="009652C6"/>
    <w:rsid w:val="0096536E"/>
    <w:rsid w:val="0096581F"/>
    <w:rsid w:val="00965AAB"/>
    <w:rsid w:val="00965D10"/>
    <w:rsid w:val="00966424"/>
    <w:rsid w:val="009676E1"/>
    <w:rsid w:val="009678E6"/>
    <w:rsid w:val="009704F1"/>
    <w:rsid w:val="009707AB"/>
    <w:rsid w:val="00970913"/>
    <w:rsid w:val="00970C00"/>
    <w:rsid w:val="00970D34"/>
    <w:rsid w:val="00970E6B"/>
    <w:rsid w:val="00970F6A"/>
    <w:rsid w:val="00971FA1"/>
    <w:rsid w:val="0097249D"/>
    <w:rsid w:val="009729F8"/>
    <w:rsid w:val="009736C0"/>
    <w:rsid w:val="00974022"/>
    <w:rsid w:val="00974074"/>
    <w:rsid w:val="00974EDA"/>
    <w:rsid w:val="009753B0"/>
    <w:rsid w:val="00975EF4"/>
    <w:rsid w:val="0097609F"/>
    <w:rsid w:val="00976783"/>
    <w:rsid w:val="00976946"/>
    <w:rsid w:val="009773E1"/>
    <w:rsid w:val="00977A11"/>
    <w:rsid w:val="00977A3F"/>
    <w:rsid w:val="00977A49"/>
    <w:rsid w:val="00977F69"/>
    <w:rsid w:val="0098065F"/>
    <w:rsid w:val="009808D4"/>
    <w:rsid w:val="00980970"/>
    <w:rsid w:val="00980DDB"/>
    <w:rsid w:val="00980FBB"/>
    <w:rsid w:val="00981892"/>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7C8"/>
    <w:rsid w:val="00987D54"/>
    <w:rsid w:val="009900DF"/>
    <w:rsid w:val="0099049D"/>
    <w:rsid w:val="0099090A"/>
    <w:rsid w:val="00990B27"/>
    <w:rsid w:val="00990BDD"/>
    <w:rsid w:val="00990E42"/>
    <w:rsid w:val="00991264"/>
    <w:rsid w:val="00991453"/>
    <w:rsid w:val="00991566"/>
    <w:rsid w:val="009926C4"/>
    <w:rsid w:val="00992B1B"/>
    <w:rsid w:val="00992D01"/>
    <w:rsid w:val="009930C2"/>
    <w:rsid w:val="009945DC"/>
    <w:rsid w:val="00994803"/>
    <w:rsid w:val="00994C21"/>
    <w:rsid w:val="00994F34"/>
    <w:rsid w:val="00995529"/>
    <w:rsid w:val="00995FD8"/>
    <w:rsid w:val="00996CF1"/>
    <w:rsid w:val="00997FCF"/>
    <w:rsid w:val="009A09B6"/>
    <w:rsid w:val="009A0B6D"/>
    <w:rsid w:val="009A0D06"/>
    <w:rsid w:val="009A0EFC"/>
    <w:rsid w:val="009A1ABD"/>
    <w:rsid w:val="009A1D41"/>
    <w:rsid w:val="009A27E8"/>
    <w:rsid w:val="009A297B"/>
    <w:rsid w:val="009A3B7D"/>
    <w:rsid w:val="009A4891"/>
    <w:rsid w:val="009A512D"/>
    <w:rsid w:val="009A54C4"/>
    <w:rsid w:val="009A5551"/>
    <w:rsid w:val="009A5DE2"/>
    <w:rsid w:val="009A6A66"/>
    <w:rsid w:val="009A6AE1"/>
    <w:rsid w:val="009A6B93"/>
    <w:rsid w:val="009A74E6"/>
    <w:rsid w:val="009B0431"/>
    <w:rsid w:val="009B0467"/>
    <w:rsid w:val="009B0C14"/>
    <w:rsid w:val="009B0C39"/>
    <w:rsid w:val="009B0F65"/>
    <w:rsid w:val="009B12C0"/>
    <w:rsid w:val="009B2393"/>
    <w:rsid w:val="009B2EA7"/>
    <w:rsid w:val="009B309F"/>
    <w:rsid w:val="009B33CA"/>
    <w:rsid w:val="009B45CB"/>
    <w:rsid w:val="009B48B0"/>
    <w:rsid w:val="009B5BF4"/>
    <w:rsid w:val="009B5EB5"/>
    <w:rsid w:val="009B65DD"/>
    <w:rsid w:val="009B67AD"/>
    <w:rsid w:val="009B783D"/>
    <w:rsid w:val="009B7C8C"/>
    <w:rsid w:val="009C013F"/>
    <w:rsid w:val="009C0472"/>
    <w:rsid w:val="009C085B"/>
    <w:rsid w:val="009C0E52"/>
    <w:rsid w:val="009C0F15"/>
    <w:rsid w:val="009C162C"/>
    <w:rsid w:val="009C16BB"/>
    <w:rsid w:val="009C182E"/>
    <w:rsid w:val="009C186B"/>
    <w:rsid w:val="009C1C76"/>
    <w:rsid w:val="009C1FA8"/>
    <w:rsid w:val="009C20D8"/>
    <w:rsid w:val="009C243C"/>
    <w:rsid w:val="009C2DE6"/>
    <w:rsid w:val="009C32CF"/>
    <w:rsid w:val="009C3627"/>
    <w:rsid w:val="009C3749"/>
    <w:rsid w:val="009C4D7E"/>
    <w:rsid w:val="009C500D"/>
    <w:rsid w:val="009C5B09"/>
    <w:rsid w:val="009C60B2"/>
    <w:rsid w:val="009C6553"/>
    <w:rsid w:val="009C6B02"/>
    <w:rsid w:val="009C6D99"/>
    <w:rsid w:val="009C78A5"/>
    <w:rsid w:val="009C7C14"/>
    <w:rsid w:val="009C7DD2"/>
    <w:rsid w:val="009C7ED9"/>
    <w:rsid w:val="009D0002"/>
    <w:rsid w:val="009D01D8"/>
    <w:rsid w:val="009D01F5"/>
    <w:rsid w:val="009D0776"/>
    <w:rsid w:val="009D07BD"/>
    <w:rsid w:val="009D15E5"/>
    <w:rsid w:val="009D1AE7"/>
    <w:rsid w:val="009D1B61"/>
    <w:rsid w:val="009D1DAE"/>
    <w:rsid w:val="009D271F"/>
    <w:rsid w:val="009D2896"/>
    <w:rsid w:val="009D2E4F"/>
    <w:rsid w:val="009D3CA5"/>
    <w:rsid w:val="009D461C"/>
    <w:rsid w:val="009D490A"/>
    <w:rsid w:val="009D534D"/>
    <w:rsid w:val="009D6055"/>
    <w:rsid w:val="009D6EA3"/>
    <w:rsid w:val="009D7021"/>
    <w:rsid w:val="009D7258"/>
    <w:rsid w:val="009D7323"/>
    <w:rsid w:val="009D7382"/>
    <w:rsid w:val="009D77EB"/>
    <w:rsid w:val="009D7A93"/>
    <w:rsid w:val="009D7B4B"/>
    <w:rsid w:val="009D7F00"/>
    <w:rsid w:val="009E1A7B"/>
    <w:rsid w:val="009E1F7D"/>
    <w:rsid w:val="009E2300"/>
    <w:rsid w:val="009E2331"/>
    <w:rsid w:val="009E242E"/>
    <w:rsid w:val="009E42DE"/>
    <w:rsid w:val="009E4DF4"/>
    <w:rsid w:val="009E539C"/>
    <w:rsid w:val="009E5455"/>
    <w:rsid w:val="009E5AD3"/>
    <w:rsid w:val="009E601A"/>
    <w:rsid w:val="009E6AA1"/>
    <w:rsid w:val="009E6F43"/>
    <w:rsid w:val="009E7347"/>
    <w:rsid w:val="009E74F3"/>
    <w:rsid w:val="009E7B15"/>
    <w:rsid w:val="009F004D"/>
    <w:rsid w:val="009F0EBB"/>
    <w:rsid w:val="009F1185"/>
    <w:rsid w:val="009F1782"/>
    <w:rsid w:val="009F230F"/>
    <w:rsid w:val="009F37C9"/>
    <w:rsid w:val="009F3A56"/>
    <w:rsid w:val="009F4A17"/>
    <w:rsid w:val="009F4FE9"/>
    <w:rsid w:val="009F5539"/>
    <w:rsid w:val="009F582F"/>
    <w:rsid w:val="009F5F23"/>
    <w:rsid w:val="009F605E"/>
    <w:rsid w:val="009F7204"/>
    <w:rsid w:val="00A0062B"/>
    <w:rsid w:val="00A00B08"/>
    <w:rsid w:val="00A013BE"/>
    <w:rsid w:val="00A014F5"/>
    <w:rsid w:val="00A01694"/>
    <w:rsid w:val="00A01D92"/>
    <w:rsid w:val="00A0239F"/>
    <w:rsid w:val="00A024F7"/>
    <w:rsid w:val="00A02D61"/>
    <w:rsid w:val="00A02DAB"/>
    <w:rsid w:val="00A02F37"/>
    <w:rsid w:val="00A03826"/>
    <w:rsid w:val="00A03AF0"/>
    <w:rsid w:val="00A03BF4"/>
    <w:rsid w:val="00A03FE1"/>
    <w:rsid w:val="00A04EA2"/>
    <w:rsid w:val="00A050FD"/>
    <w:rsid w:val="00A051D8"/>
    <w:rsid w:val="00A066FD"/>
    <w:rsid w:val="00A068C1"/>
    <w:rsid w:val="00A06CC6"/>
    <w:rsid w:val="00A07061"/>
    <w:rsid w:val="00A074AE"/>
    <w:rsid w:val="00A075C4"/>
    <w:rsid w:val="00A07B19"/>
    <w:rsid w:val="00A111D1"/>
    <w:rsid w:val="00A1123D"/>
    <w:rsid w:val="00A1133E"/>
    <w:rsid w:val="00A11DF4"/>
    <w:rsid w:val="00A1331F"/>
    <w:rsid w:val="00A1472E"/>
    <w:rsid w:val="00A14734"/>
    <w:rsid w:val="00A14DFC"/>
    <w:rsid w:val="00A157B9"/>
    <w:rsid w:val="00A1667A"/>
    <w:rsid w:val="00A170D6"/>
    <w:rsid w:val="00A1720D"/>
    <w:rsid w:val="00A1747B"/>
    <w:rsid w:val="00A178E9"/>
    <w:rsid w:val="00A17CFE"/>
    <w:rsid w:val="00A201A2"/>
    <w:rsid w:val="00A2085B"/>
    <w:rsid w:val="00A20B5C"/>
    <w:rsid w:val="00A21F19"/>
    <w:rsid w:val="00A22C75"/>
    <w:rsid w:val="00A23853"/>
    <w:rsid w:val="00A238C3"/>
    <w:rsid w:val="00A26A54"/>
    <w:rsid w:val="00A26E8E"/>
    <w:rsid w:val="00A2728C"/>
    <w:rsid w:val="00A273B3"/>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D1A"/>
    <w:rsid w:val="00A40F1D"/>
    <w:rsid w:val="00A418EE"/>
    <w:rsid w:val="00A42C5A"/>
    <w:rsid w:val="00A42FB7"/>
    <w:rsid w:val="00A43D36"/>
    <w:rsid w:val="00A4441A"/>
    <w:rsid w:val="00A44916"/>
    <w:rsid w:val="00A45484"/>
    <w:rsid w:val="00A45AD5"/>
    <w:rsid w:val="00A45AF8"/>
    <w:rsid w:val="00A46060"/>
    <w:rsid w:val="00A46588"/>
    <w:rsid w:val="00A47144"/>
    <w:rsid w:val="00A4747D"/>
    <w:rsid w:val="00A51B60"/>
    <w:rsid w:val="00A5297A"/>
    <w:rsid w:val="00A53B8A"/>
    <w:rsid w:val="00A53BE0"/>
    <w:rsid w:val="00A53CA0"/>
    <w:rsid w:val="00A5477D"/>
    <w:rsid w:val="00A55D8D"/>
    <w:rsid w:val="00A55E72"/>
    <w:rsid w:val="00A5728B"/>
    <w:rsid w:val="00A57415"/>
    <w:rsid w:val="00A5748E"/>
    <w:rsid w:val="00A57616"/>
    <w:rsid w:val="00A578C2"/>
    <w:rsid w:val="00A57EFC"/>
    <w:rsid w:val="00A60139"/>
    <w:rsid w:val="00A61171"/>
    <w:rsid w:val="00A612EF"/>
    <w:rsid w:val="00A61392"/>
    <w:rsid w:val="00A617FC"/>
    <w:rsid w:val="00A61E03"/>
    <w:rsid w:val="00A61FFC"/>
    <w:rsid w:val="00A62203"/>
    <w:rsid w:val="00A6240F"/>
    <w:rsid w:val="00A62B44"/>
    <w:rsid w:val="00A645D1"/>
    <w:rsid w:val="00A650FE"/>
    <w:rsid w:val="00A655C5"/>
    <w:rsid w:val="00A65DDF"/>
    <w:rsid w:val="00A65F86"/>
    <w:rsid w:val="00A660C0"/>
    <w:rsid w:val="00A67111"/>
    <w:rsid w:val="00A67635"/>
    <w:rsid w:val="00A676BD"/>
    <w:rsid w:val="00A67C39"/>
    <w:rsid w:val="00A67C4C"/>
    <w:rsid w:val="00A70113"/>
    <w:rsid w:val="00A7025A"/>
    <w:rsid w:val="00A7114D"/>
    <w:rsid w:val="00A7115E"/>
    <w:rsid w:val="00A726D4"/>
    <w:rsid w:val="00A72CB2"/>
    <w:rsid w:val="00A743CC"/>
    <w:rsid w:val="00A751EB"/>
    <w:rsid w:val="00A7592D"/>
    <w:rsid w:val="00A75A31"/>
    <w:rsid w:val="00A75B3C"/>
    <w:rsid w:val="00A75BB8"/>
    <w:rsid w:val="00A75E4C"/>
    <w:rsid w:val="00A7616E"/>
    <w:rsid w:val="00A762C9"/>
    <w:rsid w:val="00A765B7"/>
    <w:rsid w:val="00A7665C"/>
    <w:rsid w:val="00A80434"/>
    <w:rsid w:val="00A80593"/>
    <w:rsid w:val="00A80899"/>
    <w:rsid w:val="00A80C77"/>
    <w:rsid w:val="00A819EC"/>
    <w:rsid w:val="00A81EEF"/>
    <w:rsid w:val="00A82232"/>
    <w:rsid w:val="00A823D6"/>
    <w:rsid w:val="00A830E0"/>
    <w:rsid w:val="00A83CE4"/>
    <w:rsid w:val="00A83F6A"/>
    <w:rsid w:val="00A83FE3"/>
    <w:rsid w:val="00A846C8"/>
    <w:rsid w:val="00A84F93"/>
    <w:rsid w:val="00A85BAE"/>
    <w:rsid w:val="00A86FCE"/>
    <w:rsid w:val="00A874FB"/>
    <w:rsid w:val="00A8757A"/>
    <w:rsid w:val="00A87753"/>
    <w:rsid w:val="00A8787D"/>
    <w:rsid w:val="00A87AAF"/>
    <w:rsid w:val="00A87F90"/>
    <w:rsid w:val="00A900F2"/>
    <w:rsid w:val="00A902BF"/>
    <w:rsid w:val="00A914AF"/>
    <w:rsid w:val="00A928EF"/>
    <w:rsid w:val="00A92A38"/>
    <w:rsid w:val="00A93FE3"/>
    <w:rsid w:val="00A94C9E"/>
    <w:rsid w:val="00A959AE"/>
    <w:rsid w:val="00A95BAD"/>
    <w:rsid w:val="00A95D72"/>
    <w:rsid w:val="00A963F6"/>
    <w:rsid w:val="00A964A8"/>
    <w:rsid w:val="00A965A6"/>
    <w:rsid w:val="00A969C8"/>
    <w:rsid w:val="00A96BE8"/>
    <w:rsid w:val="00A97497"/>
    <w:rsid w:val="00A97D57"/>
    <w:rsid w:val="00AA0156"/>
    <w:rsid w:val="00AA01EF"/>
    <w:rsid w:val="00AA0506"/>
    <w:rsid w:val="00AA0A7D"/>
    <w:rsid w:val="00AA0B6C"/>
    <w:rsid w:val="00AA0DC3"/>
    <w:rsid w:val="00AA1556"/>
    <w:rsid w:val="00AA16CF"/>
    <w:rsid w:val="00AA1E0F"/>
    <w:rsid w:val="00AA1E4D"/>
    <w:rsid w:val="00AA1F38"/>
    <w:rsid w:val="00AA1F52"/>
    <w:rsid w:val="00AA24DC"/>
    <w:rsid w:val="00AA2773"/>
    <w:rsid w:val="00AA4152"/>
    <w:rsid w:val="00AA421E"/>
    <w:rsid w:val="00AA4DB4"/>
    <w:rsid w:val="00AA4F48"/>
    <w:rsid w:val="00AA4FD7"/>
    <w:rsid w:val="00AA52DC"/>
    <w:rsid w:val="00AA531A"/>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D99"/>
    <w:rsid w:val="00AB341E"/>
    <w:rsid w:val="00AB3A31"/>
    <w:rsid w:val="00AB4480"/>
    <w:rsid w:val="00AB47BD"/>
    <w:rsid w:val="00AB578A"/>
    <w:rsid w:val="00AB581B"/>
    <w:rsid w:val="00AB5A21"/>
    <w:rsid w:val="00AB5A35"/>
    <w:rsid w:val="00AB620C"/>
    <w:rsid w:val="00AB63AD"/>
    <w:rsid w:val="00AB6934"/>
    <w:rsid w:val="00AB7061"/>
    <w:rsid w:val="00AB7C1C"/>
    <w:rsid w:val="00AC0172"/>
    <w:rsid w:val="00AC021D"/>
    <w:rsid w:val="00AC03A7"/>
    <w:rsid w:val="00AC045F"/>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67D"/>
    <w:rsid w:val="00AD2CC4"/>
    <w:rsid w:val="00AD2F88"/>
    <w:rsid w:val="00AD3651"/>
    <w:rsid w:val="00AD3ABD"/>
    <w:rsid w:val="00AD3CB3"/>
    <w:rsid w:val="00AD4161"/>
    <w:rsid w:val="00AD4250"/>
    <w:rsid w:val="00AD44F8"/>
    <w:rsid w:val="00AD45CC"/>
    <w:rsid w:val="00AD4F16"/>
    <w:rsid w:val="00AD50F0"/>
    <w:rsid w:val="00AD53B1"/>
    <w:rsid w:val="00AD58EE"/>
    <w:rsid w:val="00AD5BE2"/>
    <w:rsid w:val="00AD5C3C"/>
    <w:rsid w:val="00AD616B"/>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AC1"/>
    <w:rsid w:val="00AE4C27"/>
    <w:rsid w:val="00AE5099"/>
    <w:rsid w:val="00AE62DA"/>
    <w:rsid w:val="00AE63C4"/>
    <w:rsid w:val="00AE6A93"/>
    <w:rsid w:val="00AF00DD"/>
    <w:rsid w:val="00AF0381"/>
    <w:rsid w:val="00AF0C9E"/>
    <w:rsid w:val="00AF2D96"/>
    <w:rsid w:val="00AF32A7"/>
    <w:rsid w:val="00AF33FE"/>
    <w:rsid w:val="00AF3CF1"/>
    <w:rsid w:val="00AF40BA"/>
    <w:rsid w:val="00AF42DE"/>
    <w:rsid w:val="00AF431C"/>
    <w:rsid w:val="00AF55A5"/>
    <w:rsid w:val="00AF587A"/>
    <w:rsid w:val="00AF5918"/>
    <w:rsid w:val="00AF59A1"/>
    <w:rsid w:val="00AF63B0"/>
    <w:rsid w:val="00AF63C9"/>
    <w:rsid w:val="00AF786E"/>
    <w:rsid w:val="00B001BA"/>
    <w:rsid w:val="00B003EC"/>
    <w:rsid w:val="00B013FF"/>
    <w:rsid w:val="00B01682"/>
    <w:rsid w:val="00B036F2"/>
    <w:rsid w:val="00B03BDC"/>
    <w:rsid w:val="00B04AFC"/>
    <w:rsid w:val="00B04E18"/>
    <w:rsid w:val="00B06002"/>
    <w:rsid w:val="00B064A1"/>
    <w:rsid w:val="00B06AE3"/>
    <w:rsid w:val="00B06CE3"/>
    <w:rsid w:val="00B07282"/>
    <w:rsid w:val="00B072AB"/>
    <w:rsid w:val="00B07859"/>
    <w:rsid w:val="00B07C70"/>
    <w:rsid w:val="00B07FF0"/>
    <w:rsid w:val="00B1016A"/>
    <w:rsid w:val="00B1026E"/>
    <w:rsid w:val="00B107EC"/>
    <w:rsid w:val="00B10B26"/>
    <w:rsid w:val="00B10B6D"/>
    <w:rsid w:val="00B10B9A"/>
    <w:rsid w:val="00B116DA"/>
    <w:rsid w:val="00B11F4A"/>
    <w:rsid w:val="00B11F92"/>
    <w:rsid w:val="00B13975"/>
    <w:rsid w:val="00B13ACB"/>
    <w:rsid w:val="00B14405"/>
    <w:rsid w:val="00B1491D"/>
    <w:rsid w:val="00B14BEC"/>
    <w:rsid w:val="00B1500D"/>
    <w:rsid w:val="00B152F2"/>
    <w:rsid w:val="00B16ADE"/>
    <w:rsid w:val="00B1724E"/>
    <w:rsid w:val="00B178AD"/>
    <w:rsid w:val="00B17F6A"/>
    <w:rsid w:val="00B17FC6"/>
    <w:rsid w:val="00B205D4"/>
    <w:rsid w:val="00B206B5"/>
    <w:rsid w:val="00B207BC"/>
    <w:rsid w:val="00B214A7"/>
    <w:rsid w:val="00B214CE"/>
    <w:rsid w:val="00B2226E"/>
    <w:rsid w:val="00B224A0"/>
    <w:rsid w:val="00B239A6"/>
    <w:rsid w:val="00B23B1A"/>
    <w:rsid w:val="00B24EDA"/>
    <w:rsid w:val="00B2567B"/>
    <w:rsid w:val="00B2623A"/>
    <w:rsid w:val="00B27316"/>
    <w:rsid w:val="00B3016D"/>
    <w:rsid w:val="00B30391"/>
    <w:rsid w:val="00B30DDF"/>
    <w:rsid w:val="00B30E6B"/>
    <w:rsid w:val="00B313E2"/>
    <w:rsid w:val="00B31673"/>
    <w:rsid w:val="00B31E7C"/>
    <w:rsid w:val="00B31F2F"/>
    <w:rsid w:val="00B32B8F"/>
    <w:rsid w:val="00B33662"/>
    <w:rsid w:val="00B3369F"/>
    <w:rsid w:val="00B34592"/>
    <w:rsid w:val="00B34884"/>
    <w:rsid w:val="00B35414"/>
    <w:rsid w:val="00B361A1"/>
    <w:rsid w:val="00B3653F"/>
    <w:rsid w:val="00B36A04"/>
    <w:rsid w:val="00B37089"/>
    <w:rsid w:val="00B37266"/>
    <w:rsid w:val="00B402AC"/>
    <w:rsid w:val="00B41943"/>
    <w:rsid w:val="00B422C4"/>
    <w:rsid w:val="00B42592"/>
    <w:rsid w:val="00B43315"/>
    <w:rsid w:val="00B4331C"/>
    <w:rsid w:val="00B445E2"/>
    <w:rsid w:val="00B44BA9"/>
    <w:rsid w:val="00B454EA"/>
    <w:rsid w:val="00B456F6"/>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D5C"/>
    <w:rsid w:val="00B532C0"/>
    <w:rsid w:val="00B532E9"/>
    <w:rsid w:val="00B54361"/>
    <w:rsid w:val="00B54868"/>
    <w:rsid w:val="00B5643A"/>
    <w:rsid w:val="00B565C5"/>
    <w:rsid w:val="00B56A68"/>
    <w:rsid w:val="00B577A6"/>
    <w:rsid w:val="00B57DA9"/>
    <w:rsid w:val="00B60F95"/>
    <w:rsid w:val="00B61CA3"/>
    <w:rsid w:val="00B61D56"/>
    <w:rsid w:val="00B623E3"/>
    <w:rsid w:val="00B6255F"/>
    <w:rsid w:val="00B62E61"/>
    <w:rsid w:val="00B6313F"/>
    <w:rsid w:val="00B63528"/>
    <w:rsid w:val="00B67433"/>
    <w:rsid w:val="00B67F02"/>
    <w:rsid w:val="00B70042"/>
    <w:rsid w:val="00B7029D"/>
    <w:rsid w:val="00B704EC"/>
    <w:rsid w:val="00B70678"/>
    <w:rsid w:val="00B7073C"/>
    <w:rsid w:val="00B70FF1"/>
    <w:rsid w:val="00B71E67"/>
    <w:rsid w:val="00B72652"/>
    <w:rsid w:val="00B727C2"/>
    <w:rsid w:val="00B7287C"/>
    <w:rsid w:val="00B72D0C"/>
    <w:rsid w:val="00B73668"/>
    <w:rsid w:val="00B73AF1"/>
    <w:rsid w:val="00B741A7"/>
    <w:rsid w:val="00B7436F"/>
    <w:rsid w:val="00B746D8"/>
    <w:rsid w:val="00B74880"/>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D88"/>
    <w:rsid w:val="00B83DF6"/>
    <w:rsid w:val="00B83E33"/>
    <w:rsid w:val="00B85090"/>
    <w:rsid w:val="00B85BE4"/>
    <w:rsid w:val="00B87A60"/>
    <w:rsid w:val="00B87B8E"/>
    <w:rsid w:val="00B90603"/>
    <w:rsid w:val="00B91D3D"/>
    <w:rsid w:val="00B91F16"/>
    <w:rsid w:val="00B9200E"/>
    <w:rsid w:val="00B921DB"/>
    <w:rsid w:val="00B923BC"/>
    <w:rsid w:val="00B9277D"/>
    <w:rsid w:val="00B928AD"/>
    <w:rsid w:val="00B93DF3"/>
    <w:rsid w:val="00B93FFF"/>
    <w:rsid w:val="00B94420"/>
    <w:rsid w:val="00B94BC4"/>
    <w:rsid w:val="00B94E6C"/>
    <w:rsid w:val="00B95496"/>
    <w:rsid w:val="00B9593C"/>
    <w:rsid w:val="00B95BD7"/>
    <w:rsid w:val="00B95F20"/>
    <w:rsid w:val="00B967EB"/>
    <w:rsid w:val="00B975C8"/>
    <w:rsid w:val="00BA04F1"/>
    <w:rsid w:val="00BA06A9"/>
    <w:rsid w:val="00BA0A14"/>
    <w:rsid w:val="00BA0C35"/>
    <w:rsid w:val="00BA0FF6"/>
    <w:rsid w:val="00BA1078"/>
    <w:rsid w:val="00BA1121"/>
    <w:rsid w:val="00BA14C6"/>
    <w:rsid w:val="00BA17DF"/>
    <w:rsid w:val="00BA1CEB"/>
    <w:rsid w:val="00BA23D8"/>
    <w:rsid w:val="00BA3885"/>
    <w:rsid w:val="00BA3AF9"/>
    <w:rsid w:val="00BA42FC"/>
    <w:rsid w:val="00BA45F0"/>
    <w:rsid w:val="00BA470E"/>
    <w:rsid w:val="00BA475C"/>
    <w:rsid w:val="00BA5514"/>
    <w:rsid w:val="00BA5537"/>
    <w:rsid w:val="00BA5A52"/>
    <w:rsid w:val="00BA5C77"/>
    <w:rsid w:val="00BA6DB0"/>
    <w:rsid w:val="00BA7569"/>
    <w:rsid w:val="00BA78ED"/>
    <w:rsid w:val="00BB0552"/>
    <w:rsid w:val="00BB081F"/>
    <w:rsid w:val="00BB08A4"/>
    <w:rsid w:val="00BB0B96"/>
    <w:rsid w:val="00BB22BD"/>
    <w:rsid w:val="00BB337F"/>
    <w:rsid w:val="00BB3C14"/>
    <w:rsid w:val="00BB3D94"/>
    <w:rsid w:val="00BB4606"/>
    <w:rsid w:val="00BB54F6"/>
    <w:rsid w:val="00BB62C0"/>
    <w:rsid w:val="00BB7357"/>
    <w:rsid w:val="00BB7462"/>
    <w:rsid w:val="00BB755B"/>
    <w:rsid w:val="00BB7B5B"/>
    <w:rsid w:val="00BB7C3E"/>
    <w:rsid w:val="00BC1D89"/>
    <w:rsid w:val="00BC1DB0"/>
    <w:rsid w:val="00BC1E18"/>
    <w:rsid w:val="00BC2682"/>
    <w:rsid w:val="00BC2698"/>
    <w:rsid w:val="00BC28DF"/>
    <w:rsid w:val="00BC2F5A"/>
    <w:rsid w:val="00BC3C9E"/>
    <w:rsid w:val="00BC3CE9"/>
    <w:rsid w:val="00BC3CFD"/>
    <w:rsid w:val="00BC5101"/>
    <w:rsid w:val="00BC55AC"/>
    <w:rsid w:val="00BC5C5F"/>
    <w:rsid w:val="00BC6F41"/>
    <w:rsid w:val="00BC7884"/>
    <w:rsid w:val="00BD06C1"/>
    <w:rsid w:val="00BD09E5"/>
    <w:rsid w:val="00BD11BD"/>
    <w:rsid w:val="00BD1F47"/>
    <w:rsid w:val="00BD2040"/>
    <w:rsid w:val="00BD27A8"/>
    <w:rsid w:val="00BD2CF2"/>
    <w:rsid w:val="00BD3713"/>
    <w:rsid w:val="00BD373E"/>
    <w:rsid w:val="00BD374B"/>
    <w:rsid w:val="00BD3CAF"/>
    <w:rsid w:val="00BD3DAE"/>
    <w:rsid w:val="00BD452B"/>
    <w:rsid w:val="00BD4B62"/>
    <w:rsid w:val="00BD4BDF"/>
    <w:rsid w:val="00BD4C6F"/>
    <w:rsid w:val="00BD56C0"/>
    <w:rsid w:val="00BD5C01"/>
    <w:rsid w:val="00BD6918"/>
    <w:rsid w:val="00BD6EF6"/>
    <w:rsid w:val="00BD746C"/>
    <w:rsid w:val="00BD75C2"/>
    <w:rsid w:val="00BD7ACA"/>
    <w:rsid w:val="00BE00E8"/>
    <w:rsid w:val="00BE1632"/>
    <w:rsid w:val="00BE249E"/>
    <w:rsid w:val="00BE2E08"/>
    <w:rsid w:val="00BE2E77"/>
    <w:rsid w:val="00BE2FAC"/>
    <w:rsid w:val="00BE3275"/>
    <w:rsid w:val="00BE3649"/>
    <w:rsid w:val="00BE4671"/>
    <w:rsid w:val="00BE5D01"/>
    <w:rsid w:val="00BE5E81"/>
    <w:rsid w:val="00BE7012"/>
    <w:rsid w:val="00BE7E8C"/>
    <w:rsid w:val="00BF0071"/>
    <w:rsid w:val="00BF06FA"/>
    <w:rsid w:val="00BF0733"/>
    <w:rsid w:val="00BF08DE"/>
    <w:rsid w:val="00BF1B61"/>
    <w:rsid w:val="00BF24FB"/>
    <w:rsid w:val="00BF2DC2"/>
    <w:rsid w:val="00BF3D98"/>
    <w:rsid w:val="00BF5538"/>
    <w:rsid w:val="00BF5708"/>
    <w:rsid w:val="00BF59FF"/>
    <w:rsid w:val="00BF5C28"/>
    <w:rsid w:val="00BF5E56"/>
    <w:rsid w:val="00BF6032"/>
    <w:rsid w:val="00BF6056"/>
    <w:rsid w:val="00C00961"/>
    <w:rsid w:val="00C00C14"/>
    <w:rsid w:val="00C0126C"/>
    <w:rsid w:val="00C0140C"/>
    <w:rsid w:val="00C015D1"/>
    <w:rsid w:val="00C02573"/>
    <w:rsid w:val="00C027DD"/>
    <w:rsid w:val="00C029D1"/>
    <w:rsid w:val="00C02A75"/>
    <w:rsid w:val="00C02C1A"/>
    <w:rsid w:val="00C0352A"/>
    <w:rsid w:val="00C03FA5"/>
    <w:rsid w:val="00C056CE"/>
    <w:rsid w:val="00C0573D"/>
    <w:rsid w:val="00C05825"/>
    <w:rsid w:val="00C0611F"/>
    <w:rsid w:val="00C079D1"/>
    <w:rsid w:val="00C07FA9"/>
    <w:rsid w:val="00C10C41"/>
    <w:rsid w:val="00C1136B"/>
    <w:rsid w:val="00C125E5"/>
    <w:rsid w:val="00C128CC"/>
    <w:rsid w:val="00C13025"/>
    <w:rsid w:val="00C14175"/>
    <w:rsid w:val="00C1686B"/>
    <w:rsid w:val="00C17959"/>
    <w:rsid w:val="00C17E41"/>
    <w:rsid w:val="00C20974"/>
    <w:rsid w:val="00C20D0A"/>
    <w:rsid w:val="00C21D83"/>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201A"/>
    <w:rsid w:val="00C320E5"/>
    <w:rsid w:val="00C32188"/>
    <w:rsid w:val="00C322A9"/>
    <w:rsid w:val="00C32706"/>
    <w:rsid w:val="00C32899"/>
    <w:rsid w:val="00C32C9F"/>
    <w:rsid w:val="00C32EF4"/>
    <w:rsid w:val="00C330E5"/>
    <w:rsid w:val="00C33305"/>
    <w:rsid w:val="00C33812"/>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AEB"/>
    <w:rsid w:val="00C43F8E"/>
    <w:rsid w:val="00C443BD"/>
    <w:rsid w:val="00C447E0"/>
    <w:rsid w:val="00C4517A"/>
    <w:rsid w:val="00C451C5"/>
    <w:rsid w:val="00C45A25"/>
    <w:rsid w:val="00C4664E"/>
    <w:rsid w:val="00C47B86"/>
    <w:rsid w:val="00C47CD8"/>
    <w:rsid w:val="00C502B6"/>
    <w:rsid w:val="00C508DE"/>
    <w:rsid w:val="00C50D19"/>
    <w:rsid w:val="00C512E3"/>
    <w:rsid w:val="00C51B8F"/>
    <w:rsid w:val="00C529CC"/>
    <w:rsid w:val="00C53543"/>
    <w:rsid w:val="00C537C5"/>
    <w:rsid w:val="00C542F6"/>
    <w:rsid w:val="00C5443B"/>
    <w:rsid w:val="00C54749"/>
    <w:rsid w:val="00C5485F"/>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DCD"/>
    <w:rsid w:val="00C65208"/>
    <w:rsid w:val="00C6592E"/>
    <w:rsid w:val="00C6598A"/>
    <w:rsid w:val="00C660BF"/>
    <w:rsid w:val="00C66395"/>
    <w:rsid w:val="00C668B8"/>
    <w:rsid w:val="00C668EE"/>
    <w:rsid w:val="00C66BE1"/>
    <w:rsid w:val="00C70407"/>
    <w:rsid w:val="00C71459"/>
    <w:rsid w:val="00C71496"/>
    <w:rsid w:val="00C714B9"/>
    <w:rsid w:val="00C71C56"/>
    <w:rsid w:val="00C7296D"/>
    <w:rsid w:val="00C73289"/>
    <w:rsid w:val="00C73E2A"/>
    <w:rsid w:val="00C73E59"/>
    <w:rsid w:val="00C7434B"/>
    <w:rsid w:val="00C755E2"/>
    <w:rsid w:val="00C75D1A"/>
    <w:rsid w:val="00C773A0"/>
    <w:rsid w:val="00C7780D"/>
    <w:rsid w:val="00C77EA8"/>
    <w:rsid w:val="00C80A60"/>
    <w:rsid w:val="00C80C6B"/>
    <w:rsid w:val="00C80DE4"/>
    <w:rsid w:val="00C813D3"/>
    <w:rsid w:val="00C81AB9"/>
    <w:rsid w:val="00C81F37"/>
    <w:rsid w:val="00C82954"/>
    <w:rsid w:val="00C829C7"/>
    <w:rsid w:val="00C8323E"/>
    <w:rsid w:val="00C8422A"/>
    <w:rsid w:val="00C84E79"/>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32A"/>
    <w:rsid w:val="00C96494"/>
    <w:rsid w:val="00C97A6D"/>
    <w:rsid w:val="00C97D11"/>
    <w:rsid w:val="00C97DCA"/>
    <w:rsid w:val="00C97EE9"/>
    <w:rsid w:val="00CA08DF"/>
    <w:rsid w:val="00CA0C1D"/>
    <w:rsid w:val="00CA0D02"/>
    <w:rsid w:val="00CA0EC7"/>
    <w:rsid w:val="00CA1C25"/>
    <w:rsid w:val="00CA20A6"/>
    <w:rsid w:val="00CA22AB"/>
    <w:rsid w:val="00CA30CC"/>
    <w:rsid w:val="00CA31E0"/>
    <w:rsid w:val="00CA3AF3"/>
    <w:rsid w:val="00CA3D3B"/>
    <w:rsid w:val="00CA497A"/>
    <w:rsid w:val="00CA4C6F"/>
    <w:rsid w:val="00CA5212"/>
    <w:rsid w:val="00CA5569"/>
    <w:rsid w:val="00CA6F4D"/>
    <w:rsid w:val="00CA7750"/>
    <w:rsid w:val="00CA7B13"/>
    <w:rsid w:val="00CB0445"/>
    <w:rsid w:val="00CB076F"/>
    <w:rsid w:val="00CB11CD"/>
    <w:rsid w:val="00CB1246"/>
    <w:rsid w:val="00CB147D"/>
    <w:rsid w:val="00CB193F"/>
    <w:rsid w:val="00CB243B"/>
    <w:rsid w:val="00CB26E0"/>
    <w:rsid w:val="00CB2AB4"/>
    <w:rsid w:val="00CB2D8E"/>
    <w:rsid w:val="00CB2DD4"/>
    <w:rsid w:val="00CB2E13"/>
    <w:rsid w:val="00CB3D8E"/>
    <w:rsid w:val="00CB3F16"/>
    <w:rsid w:val="00CB3F8D"/>
    <w:rsid w:val="00CB43B2"/>
    <w:rsid w:val="00CB5753"/>
    <w:rsid w:val="00CB6362"/>
    <w:rsid w:val="00CB741E"/>
    <w:rsid w:val="00CB7B6E"/>
    <w:rsid w:val="00CB7E7E"/>
    <w:rsid w:val="00CC0938"/>
    <w:rsid w:val="00CC19C5"/>
    <w:rsid w:val="00CC1D99"/>
    <w:rsid w:val="00CC29EE"/>
    <w:rsid w:val="00CC3155"/>
    <w:rsid w:val="00CC315B"/>
    <w:rsid w:val="00CC317A"/>
    <w:rsid w:val="00CC3A00"/>
    <w:rsid w:val="00CC3AD5"/>
    <w:rsid w:val="00CC4484"/>
    <w:rsid w:val="00CC4C06"/>
    <w:rsid w:val="00CC4CD5"/>
    <w:rsid w:val="00CC5164"/>
    <w:rsid w:val="00CC5A9B"/>
    <w:rsid w:val="00CC693A"/>
    <w:rsid w:val="00CC6C12"/>
    <w:rsid w:val="00CC7BCE"/>
    <w:rsid w:val="00CD009B"/>
    <w:rsid w:val="00CD06D0"/>
    <w:rsid w:val="00CD0C91"/>
    <w:rsid w:val="00CD107D"/>
    <w:rsid w:val="00CD16C7"/>
    <w:rsid w:val="00CD1DBC"/>
    <w:rsid w:val="00CD21F4"/>
    <w:rsid w:val="00CD286A"/>
    <w:rsid w:val="00CD2AF6"/>
    <w:rsid w:val="00CD30E2"/>
    <w:rsid w:val="00CD3239"/>
    <w:rsid w:val="00CD3307"/>
    <w:rsid w:val="00CD429F"/>
    <w:rsid w:val="00CD42D4"/>
    <w:rsid w:val="00CD442F"/>
    <w:rsid w:val="00CD45C4"/>
    <w:rsid w:val="00CD4E89"/>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833"/>
    <w:rsid w:val="00CE7B2C"/>
    <w:rsid w:val="00CF0A31"/>
    <w:rsid w:val="00CF1271"/>
    <w:rsid w:val="00CF1848"/>
    <w:rsid w:val="00CF1D36"/>
    <w:rsid w:val="00CF256B"/>
    <w:rsid w:val="00CF32D2"/>
    <w:rsid w:val="00CF41D8"/>
    <w:rsid w:val="00CF4EFC"/>
    <w:rsid w:val="00CF506F"/>
    <w:rsid w:val="00CF510F"/>
    <w:rsid w:val="00CF5CCD"/>
    <w:rsid w:val="00CF6637"/>
    <w:rsid w:val="00CF6B31"/>
    <w:rsid w:val="00CF7D71"/>
    <w:rsid w:val="00CF7F17"/>
    <w:rsid w:val="00D00092"/>
    <w:rsid w:val="00D00674"/>
    <w:rsid w:val="00D00F3A"/>
    <w:rsid w:val="00D0113C"/>
    <w:rsid w:val="00D02173"/>
    <w:rsid w:val="00D0232D"/>
    <w:rsid w:val="00D02840"/>
    <w:rsid w:val="00D02B42"/>
    <w:rsid w:val="00D02E61"/>
    <w:rsid w:val="00D02F4D"/>
    <w:rsid w:val="00D038F6"/>
    <w:rsid w:val="00D04029"/>
    <w:rsid w:val="00D04527"/>
    <w:rsid w:val="00D049E5"/>
    <w:rsid w:val="00D04B6A"/>
    <w:rsid w:val="00D056D7"/>
    <w:rsid w:val="00D05E59"/>
    <w:rsid w:val="00D060A6"/>
    <w:rsid w:val="00D10577"/>
    <w:rsid w:val="00D10E5B"/>
    <w:rsid w:val="00D11727"/>
    <w:rsid w:val="00D118F4"/>
    <w:rsid w:val="00D12044"/>
    <w:rsid w:val="00D12149"/>
    <w:rsid w:val="00D131D0"/>
    <w:rsid w:val="00D135B9"/>
    <w:rsid w:val="00D13600"/>
    <w:rsid w:val="00D13AF1"/>
    <w:rsid w:val="00D13B72"/>
    <w:rsid w:val="00D1408D"/>
    <w:rsid w:val="00D14246"/>
    <w:rsid w:val="00D14760"/>
    <w:rsid w:val="00D14BDE"/>
    <w:rsid w:val="00D14D10"/>
    <w:rsid w:val="00D15C6E"/>
    <w:rsid w:val="00D15F12"/>
    <w:rsid w:val="00D15F22"/>
    <w:rsid w:val="00D162CB"/>
    <w:rsid w:val="00D1634C"/>
    <w:rsid w:val="00D16CE8"/>
    <w:rsid w:val="00D170D9"/>
    <w:rsid w:val="00D17367"/>
    <w:rsid w:val="00D1742E"/>
    <w:rsid w:val="00D17923"/>
    <w:rsid w:val="00D2001C"/>
    <w:rsid w:val="00D20E86"/>
    <w:rsid w:val="00D22153"/>
    <w:rsid w:val="00D22426"/>
    <w:rsid w:val="00D224C1"/>
    <w:rsid w:val="00D225B2"/>
    <w:rsid w:val="00D226D6"/>
    <w:rsid w:val="00D227F0"/>
    <w:rsid w:val="00D237C2"/>
    <w:rsid w:val="00D252CE"/>
    <w:rsid w:val="00D2608B"/>
    <w:rsid w:val="00D26270"/>
    <w:rsid w:val="00D26319"/>
    <w:rsid w:val="00D2681A"/>
    <w:rsid w:val="00D26DBE"/>
    <w:rsid w:val="00D3104F"/>
    <w:rsid w:val="00D31141"/>
    <w:rsid w:val="00D31D26"/>
    <w:rsid w:val="00D329DA"/>
    <w:rsid w:val="00D331DD"/>
    <w:rsid w:val="00D33487"/>
    <w:rsid w:val="00D3351C"/>
    <w:rsid w:val="00D33EFC"/>
    <w:rsid w:val="00D342AA"/>
    <w:rsid w:val="00D34DB0"/>
    <w:rsid w:val="00D35D02"/>
    <w:rsid w:val="00D35EC7"/>
    <w:rsid w:val="00D36691"/>
    <w:rsid w:val="00D377FF"/>
    <w:rsid w:val="00D37C13"/>
    <w:rsid w:val="00D37F1B"/>
    <w:rsid w:val="00D40DBC"/>
    <w:rsid w:val="00D40F2C"/>
    <w:rsid w:val="00D41645"/>
    <w:rsid w:val="00D41E27"/>
    <w:rsid w:val="00D41F15"/>
    <w:rsid w:val="00D424CF"/>
    <w:rsid w:val="00D42575"/>
    <w:rsid w:val="00D43CB2"/>
    <w:rsid w:val="00D442AB"/>
    <w:rsid w:val="00D44F22"/>
    <w:rsid w:val="00D44FFE"/>
    <w:rsid w:val="00D4526C"/>
    <w:rsid w:val="00D45307"/>
    <w:rsid w:val="00D458A3"/>
    <w:rsid w:val="00D45E0C"/>
    <w:rsid w:val="00D46566"/>
    <w:rsid w:val="00D469DB"/>
    <w:rsid w:val="00D4711F"/>
    <w:rsid w:val="00D4735D"/>
    <w:rsid w:val="00D478B6"/>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5AB"/>
    <w:rsid w:val="00D6293B"/>
    <w:rsid w:val="00D62FF1"/>
    <w:rsid w:val="00D64A7C"/>
    <w:rsid w:val="00D65337"/>
    <w:rsid w:val="00D659B2"/>
    <w:rsid w:val="00D65CD4"/>
    <w:rsid w:val="00D65F0D"/>
    <w:rsid w:val="00D6671E"/>
    <w:rsid w:val="00D702A6"/>
    <w:rsid w:val="00D7098C"/>
    <w:rsid w:val="00D71091"/>
    <w:rsid w:val="00D7115E"/>
    <w:rsid w:val="00D71BE8"/>
    <w:rsid w:val="00D72700"/>
    <w:rsid w:val="00D72D62"/>
    <w:rsid w:val="00D73661"/>
    <w:rsid w:val="00D739F1"/>
    <w:rsid w:val="00D73D45"/>
    <w:rsid w:val="00D73DE3"/>
    <w:rsid w:val="00D744A5"/>
    <w:rsid w:val="00D74AEE"/>
    <w:rsid w:val="00D74BDD"/>
    <w:rsid w:val="00D75376"/>
    <w:rsid w:val="00D754FD"/>
    <w:rsid w:val="00D75CA6"/>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7D1"/>
    <w:rsid w:val="00D82E8F"/>
    <w:rsid w:val="00D83777"/>
    <w:rsid w:val="00D84EC4"/>
    <w:rsid w:val="00D86FAA"/>
    <w:rsid w:val="00D8725F"/>
    <w:rsid w:val="00D8782D"/>
    <w:rsid w:val="00D87F86"/>
    <w:rsid w:val="00D9098E"/>
    <w:rsid w:val="00D913EF"/>
    <w:rsid w:val="00D91777"/>
    <w:rsid w:val="00D91E02"/>
    <w:rsid w:val="00D92989"/>
    <w:rsid w:val="00D92A90"/>
    <w:rsid w:val="00D93004"/>
    <w:rsid w:val="00D93325"/>
    <w:rsid w:val="00D936A3"/>
    <w:rsid w:val="00D938C1"/>
    <w:rsid w:val="00D94214"/>
    <w:rsid w:val="00D94612"/>
    <w:rsid w:val="00D94815"/>
    <w:rsid w:val="00D94FD7"/>
    <w:rsid w:val="00D958A4"/>
    <w:rsid w:val="00D95973"/>
    <w:rsid w:val="00D96592"/>
    <w:rsid w:val="00D96D6C"/>
    <w:rsid w:val="00D96D8B"/>
    <w:rsid w:val="00D9773C"/>
    <w:rsid w:val="00D97990"/>
    <w:rsid w:val="00DA0201"/>
    <w:rsid w:val="00DA0B48"/>
    <w:rsid w:val="00DA1E45"/>
    <w:rsid w:val="00DA2153"/>
    <w:rsid w:val="00DA259F"/>
    <w:rsid w:val="00DA25FC"/>
    <w:rsid w:val="00DA27AF"/>
    <w:rsid w:val="00DA33FA"/>
    <w:rsid w:val="00DA3417"/>
    <w:rsid w:val="00DA3893"/>
    <w:rsid w:val="00DA3C34"/>
    <w:rsid w:val="00DA4167"/>
    <w:rsid w:val="00DA4B8E"/>
    <w:rsid w:val="00DA4C98"/>
    <w:rsid w:val="00DA4DBA"/>
    <w:rsid w:val="00DA5567"/>
    <w:rsid w:val="00DA5981"/>
    <w:rsid w:val="00DA6B15"/>
    <w:rsid w:val="00DA781F"/>
    <w:rsid w:val="00DB0896"/>
    <w:rsid w:val="00DB0F54"/>
    <w:rsid w:val="00DB1A83"/>
    <w:rsid w:val="00DB1C0C"/>
    <w:rsid w:val="00DB2461"/>
    <w:rsid w:val="00DB2663"/>
    <w:rsid w:val="00DB29BD"/>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63EB"/>
    <w:rsid w:val="00DB65CC"/>
    <w:rsid w:val="00DB6E90"/>
    <w:rsid w:val="00DB6F88"/>
    <w:rsid w:val="00DB7B2B"/>
    <w:rsid w:val="00DC062D"/>
    <w:rsid w:val="00DC0BF6"/>
    <w:rsid w:val="00DC1D59"/>
    <w:rsid w:val="00DC200C"/>
    <w:rsid w:val="00DC2582"/>
    <w:rsid w:val="00DC2967"/>
    <w:rsid w:val="00DC2D74"/>
    <w:rsid w:val="00DC33F5"/>
    <w:rsid w:val="00DC35E8"/>
    <w:rsid w:val="00DC3925"/>
    <w:rsid w:val="00DC3DF2"/>
    <w:rsid w:val="00DC47FF"/>
    <w:rsid w:val="00DC52F7"/>
    <w:rsid w:val="00DC5AB3"/>
    <w:rsid w:val="00DC63C0"/>
    <w:rsid w:val="00DC6605"/>
    <w:rsid w:val="00DC6692"/>
    <w:rsid w:val="00DC6E92"/>
    <w:rsid w:val="00DC72CE"/>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55B0"/>
    <w:rsid w:val="00DD5A9C"/>
    <w:rsid w:val="00DD5B8E"/>
    <w:rsid w:val="00DD5E32"/>
    <w:rsid w:val="00DD6186"/>
    <w:rsid w:val="00DD62B3"/>
    <w:rsid w:val="00DD6979"/>
    <w:rsid w:val="00DD69A8"/>
    <w:rsid w:val="00DD6D83"/>
    <w:rsid w:val="00DD6E07"/>
    <w:rsid w:val="00DD6ECC"/>
    <w:rsid w:val="00DD7506"/>
    <w:rsid w:val="00DE06B4"/>
    <w:rsid w:val="00DE0D94"/>
    <w:rsid w:val="00DE10EC"/>
    <w:rsid w:val="00DE13D3"/>
    <w:rsid w:val="00DE190F"/>
    <w:rsid w:val="00DE19A0"/>
    <w:rsid w:val="00DE1B06"/>
    <w:rsid w:val="00DE1C85"/>
    <w:rsid w:val="00DE1EA8"/>
    <w:rsid w:val="00DE1FBA"/>
    <w:rsid w:val="00DE2086"/>
    <w:rsid w:val="00DE2166"/>
    <w:rsid w:val="00DE2485"/>
    <w:rsid w:val="00DE2A07"/>
    <w:rsid w:val="00DE2FB9"/>
    <w:rsid w:val="00DE31E7"/>
    <w:rsid w:val="00DE3BCE"/>
    <w:rsid w:val="00DE3D43"/>
    <w:rsid w:val="00DE43CE"/>
    <w:rsid w:val="00DE492E"/>
    <w:rsid w:val="00DE4EBC"/>
    <w:rsid w:val="00DE5C77"/>
    <w:rsid w:val="00DE5D6B"/>
    <w:rsid w:val="00DE5DB0"/>
    <w:rsid w:val="00DE765C"/>
    <w:rsid w:val="00DE7CEA"/>
    <w:rsid w:val="00DF0382"/>
    <w:rsid w:val="00DF15F2"/>
    <w:rsid w:val="00DF1714"/>
    <w:rsid w:val="00DF1D59"/>
    <w:rsid w:val="00DF3984"/>
    <w:rsid w:val="00DF6442"/>
    <w:rsid w:val="00DF6581"/>
    <w:rsid w:val="00DF6B3F"/>
    <w:rsid w:val="00DF6BE6"/>
    <w:rsid w:val="00DF6C9F"/>
    <w:rsid w:val="00DF7093"/>
    <w:rsid w:val="00E0078E"/>
    <w:rsid w:val="00E009B3"/>
    <w:rsid w:val="00E00F61"/>
    <w:rsid w:val="00E01322"/>
    <w:rsid w:val="00E015BD"/>
    <w:rsid w:val="00E01629"/>
    <w:rsid w:val="00E017F2"/>
    <w:rsid w:val="00E01808"/>
    <w:rsid w:val="00E01859"/>
    <w:rsid w:val="00E01B6E"/>
    <w:rsid w:val="00E025A5"/>
    <w:rsid w:val="00E02A84"/>
    <w:rsid w:val="00E02ECA"/>
    <w:rsid w:val="00E03CE3"/>
    <w:rsid w:val="00E03E9C"/>
    <w:rsid w:val="00E0469E"/>
    <w:rsid w:val="00E0506D"/>
    <w:rsid w:val="00E0633B"/>
    <w:rsid w:val="00E065B2"/>
    <w:rsid w:val="00E069AF"/>
    <w:rsid w:val="00E06C3C"/>
    <w:rsid w:val="00E06EB5"/>
    <w:rsid w:val="00E06FCB"/>
    <w:rsid w:val="00E071E5"/>
    <w:rsid w:val="00E07739"/>
    <w:rsid w:val="00E11AA3"/>
    <w:rsid w:val="00E11B2B"/>
    <w:rsid w:val="00E11B68"/>
    <w:rsid w:val="00E1232B"/>
    <w:rsid w:val="00E12A1A"/>
    <w:rsid w:val="00E12DE8"/>
    <w:rsid w:val="00E12F58"/>
    <w:rsid w:val="00E13194"/>
    <w:rsid w:val="00E134AB"/>
    <w:rsid w:val="00E1479A"/>
    <w:rsid w:val="00E14CB8"/>
    <w:rsid w:val="00E14FFB"/>
    <w:rsid w:val="00E150CA"/>
    <w:rsid w:val="00E16144"/>
    <w:rsid w:val="00E168B8"/>
    <w:rsid w:val="00E1696C"/>
    <w:rsid w:val="00E16C9E"/>
    <w:rsid w:val="00E16D3D"/>
    <w:rsid w:val="00E16E04"/>
    <w:rsid w:val="00E17057"/>
    <w:rsid w:val="00E1787F"/>
    <w:rsid w:val="00E207A7"/>
    <w:rsid w:val="00E216CE"/>
    <w:rsid w:val="00E2203E"/>
    <w:rsid w:val="00E22B21"/>
    <w:rsid w:val="00E22BF3"/>
    <w:rsid w:val="00E22DF4"/>
    <w:rsid w:val="00E23165"/>
    <w:rsid w:val="00E23204"/>
    <w:rsid w:val="00E23A08"/>
    <w:rsid w:val="00E23CCC"/>
    <w:rsid w:val="00E23FCE"/>
    <w:rsid w:val="00E243A7"/>
    <w:rsid w:val="00E24565"/>
    <w:rsid w:val="00E2489B"/>
    <w:rsid w:val="00E25788"/>
    <w:rsid w:val="00E26418"/>
    <w:rsid w:val="00E268B1"/>
    <w:rsid w:val="00E268F5"/>
    <w:rsid w:val="00E26AB5"/>
    <w:rsid w:val="00E27A25"/>
    <w:rsid w:val="00E30DD2"/>
    <w:rsid w:val="00E31749"/>
    <w:rsid w:val="00E317E5"/>
    <w:rsid w:val="00E32084"/>
    <w:rsid w:val="00E32632"/>
    <w:rsid w:val="00E32C70"/>
    <w:rsid w:val="00E335F2"/>
    <w:rsid w:val="00E3365A"/>
    <w:rsid w:val="00E33823"/>
    <w:rsid w:val="00E33C9A"/>
    <w:rsid w:val="00E33D3A"/>
    <w:rsid w:val="00E34329"/>
    <w:rsid w:val="00E34716"/>
    <w:rsid w:val="00E34DF1"/>
    <w:rsid w:val="00E351E8"/>
    <w:rsid w:val="00E35EA5"/>
    <w:rsid w:val="00E36341"/>
    <w:rsid w:val="00E369BE"/>
    <w:rsid w:val="00E36B46"/>
    <w:rsid w:val="00E370F4"/>
    <w:rsid w:val="00E37693"/>
    <w:rsid w:val="00E376B5"/>
    <w:rsid w:val="00E404D6"/>
    <w:rsid w:val="00E40A1C"/>
    <w:rsid w:val="00E40ED6"/>
    <w:rsid w:val="00E4106F"/>
    <w:rsid w:val="00E414B6"/>
    <w:rsid w:val="00E4213D"/>
    <w:rsid w:val="00E42748"/>
    <w:rsid w:val="00E428CD"/>
    <w:rsid w:val="00E429B6"/>
    <w:rsid w:val="00E42BAB"/>
    <w:rsid w:val="00E433C8"/>
    <w:rsid w:val="00E436EB"/>
    <w:rsid w:val="00E44339"/>
    <w:rsid w:val="00E448BA"/>
    <w:rsid w:val="00E44F4D"/>
    <w:rsid w:val="00E45CB5"/>
    <w:rsid w:val="00E45DFF"/>
    <w:rsid w:val="00E464C7"/>
    <w:rsid w:val="00E46632"/>
    <w:rsid w:val="00E46954"/>
    <w:rsid w:val="00E46987"/>
    <w:rsid w:val="00E4721D"/>
    <w:rsid w:val="00E47C75"/>
    <w:rsid w:val="00E5072D"/>
    <w:rsid w:val="00E50733"/>
    <w:rsid w:val="00E50CD2"/>
    <w:rsid w:val="00E50E0E"/>
    <w:rsid w:val="00E51563"/>
    <w:rsid w:val="00E53A51"/>
    <w:rsid w:val="00E53DE8"/>
    <w:rsid w:val="00E53EF4"/>
    <w:rsid w:val="00E54199"/>
    <w:rsid w:val="00E54CCC"/>
    <w:rsid w:val="00E54F18"/>
    <w:rsid w:val="00E55193"/>
    <w:rsid w:val="00E55A97"/>
    <w:rsid w:val="00E56901"/>
    <w:rsid w:val="00E569B5"/>
    <w:rsid w:val="00E570ED"/>
    <w:rsid w:val="00E572A1"/>
    <w:rsid w:val="00E57DA6"/>
    <w:rsid w:val="00E60A6A"/>
    <w:rsid w:val="00E6158A"/>
    <w:rsid w:val="00E61C84"/>
    <w:rsid w:val="00E624DE"/>
    <w:rsid w:val="00E62730"/>
    <w:rsid w:val="00E62F9C"/>
    <w:rsid w:val="00E63224"/>
    <w:rsid w:val="00E63743"/>
    <w:rsid w:val="00E63836"/>
    <w:rsid w:val="00E63934"/>
    <w:rsid w:val="00E6427B"/>
    <w:rsid w:val="00E64B2E"/>
    <w:rsid w:val="00E64F67"/>
    <w:rsid w:val="00E66235"/>
    <w:rsid w:val="00E66278"/>
    <w:rsid w:val="00E6648F"/>
    <w:rsid w:val="00E67025"/>
    <w:rsid w:val="00E676F4"/>
    <w:rsid w:val="00E67FC8"/>
    <w:rsid w:val="00E70980"/>
    <w:rsid w:val="00E70E5B"/>
    <w:rsid w:val="00E71145"/>
    <w:rsid w:val="00E7189A"/>
    <w:rsid w:val="00E71DAE"/>
    <w:rsid w:val="00E72130"/>
    <w:rsid w:val="00E72533"/>
    <w:rsid w:val="00E7319D"/>
    <w:rsid w:val="00E731BC"/>
    <w:rsid w:val="00E73354"/>
    <w:rsid w:val="00E73E11"/>
    <w:rsid w:val="00E74066"/>
    <w:rsid w:val="00E74BEA"/>
    <w:rsid w:val="00E75187"/>
    <w:rsid w:val="00E751D7"/>
    <w:rsid w:val="00E7563A"/>
    <w:rsid w:val="00E75E6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B6E"/>
    <w:rsid w:val="00E82C93"/>
    <w:rsid w:val="00E82FAE"/>
    <w:rsid w:val="00E8301C"/>
    <w:rsid w:val="00E83187"/>
    <w:rsid w:val="00E83223"/>
    <w:rsid w:val="00E837FB"/>
    <w:rsid w:val="00E83860"/>
    <w:rsid w:val="00E83B2D"/>
    <w:rsid w:val="00E83C24"/>
    <w:rsid w:val="00E83D02"/>
    <w:rsid w:val="00E84535"/>
    <w:rsid w:val="00E845D0"/>
    <w:rsid w:val="00E84954"/>
    <w:rsid w:val="00E84C79"/>
    <w:rsid w:val="00E84DAD"/>
    <w:rsid w:val="00E850E7"/>
    <w:rsid w:val="00E85113"/>
    <w:rsid w:val="00E853A5"/>
    <w:rsid w:val="00E85543"/>
    <w:rsid w:val="00E8571C"/>
    <w:rsid w:val="00E8637F"/>
    <w:rsid w:val="00E86629"/>
    <w:rsid w:val="00E87AD5"/>
    <w:rsid w:val="00E87E60"/>
    <w:rsid w:val="00E9047E"/>
    <w:rsid w:val="00E90BF1"/>
    <w:rsid w:val="00E90CD6"/>
    <w:rsid w:val="00E9140A"/>
    <w:rsid w:val="00E91E6C"/>
    <w:rsid w:val="00E9204E"/>
    <w:rsid w:val="00E92265"/>
    <w:rsid w:val="00E92544"/>
    <w:rsid w:val="00E928F9"/>
    <w:rsid w:val="00E929BB"/>
    <w:rsid w:val="00E92D2A"/>
    <w:rsid w:val="00E9318D"/>
    <w:rsid w:val="00E93328"/>
    <w:rsid w:val="00E93A5A"/>
    <w:rsid w:val="00E93EAE"/>
    <w:rsid w:val="00E93F3E"/>
    <w:rsid w:val="00E946D6"/>
    <w:rsid w:val="00E94BC2"/>
    <w:rsid w:val="00E94D2D"/>
    <w:rsid w:val="00E957AC"/>
    <w:rsid w:val="00E95CBC"/>
    <w:rsid w:val="00E95DD3"/>
    <w:rsid w:val="00E961FD"/>
    <w:rsid w:val="00E970DF"/>
    <w:rsid w:val="00E9748D"/>
    <w:rsid w:val="00EA0593"/>
    <w:rsid w:val="00EA05CD"/>
    <w:rsid w:val="00EA0BC4"/>
    <w:rsid w:val="00EA0C91"/>
    <w:rsid w:val="00EA0E20"/>
    <w:rsid w:val="00EA12FB"/>
    <w:rsid w:val="00EA1A8F"/>
    <w:rsid w:val="00EA1AFD"/>
    <w:rsid w:val="00EA25C8"/>
    <w:rsid w:val="00EA2767"/>
    <w:rsid w:val="00EA281A"/>
    <w:rsid w:val="00EA2AAF"/>
    <w:rsid w:val="00EA323A"/>
    <w:rsid w:val="00EA3BA8"/>
    <w:rsid w:val="00EA4D07"/>
    <w:rsid w:val="00EA65EB"/>
    <w:rsid w:val="00EA66E2"/>
    <w:rsid w:val="00EA68C3"/>
    <w:rsid w:val="00EA69A6"/>
    <w:rsid w:val="00EA69BC"/>
    <w:rsid w:val="00EA6AC3"/>
    <w:rsid w:val="00EA6B61"/>
    <w:rsid w:val="00EA7946"/>
    <w:rsid w:val="00EB0599"/>
    <w:rsid w:val="00EB0CEE"/>
    <w:rsid w:val="00EB2390"/>
    <w:rsid w:val="00EB31E9"/>
    <w:rsid w:val="00EB32EE"/>
    <w:rsid w:val="00EB391B"/>
    <w:rsid w:val="00EB4375"/>
    <w:rsid w:val="00EB446E"/>
    <w:rsid w:val="00EB4544"/>
    <w:rsid w:val="00EB4A05"/>
    <w:rsid w:val="00EB4AD2"/>
    <w:rsid w:val="00EB5137"/>
    <w:rsid w:val="00EB5847"/>
    <w:rsid w:val="00EB6D8A"/>
    <w:rsid w:val="00EB6E65"/>
    <w:rsid w:val="00EB70FD"/>
    <w:rsid w:val="00EB76BC"/>
    <w:rsid w:val="00EB7E7F"/>
    <w:rsid w:val="00EC04AC"/>
    <w:rsid w:val="00EC0A61"/>
    <w:rsid w:val="00EC2535"/>
    <w:rsid w:val="00EC29D1"/>
    <w:rsid w:val="00EC2B29"/>
    <w:rsid w:val="00EC41F4"/>
    <w:rsid w:val="00EC52D8"/>
    <w:rsid w:val="00EC52DC"/>
    <w:rsid w:val="00EC6759"/>
    <w:rsid w:val="00EC6A65"/>
    <w:rsid w:val="00EC6E16"/>
    <w:rsid w:val="00EC70F6"/>
    <w:rsid w:val="00EC7C76"/>
    <w:rsid w:val="00ED1451"/>
    <w:rsid w:val="00ED17D6"/>
    <w:rsid w:val="00ED29AC"/>
    <w:rsid w:val="00ED2BD2"/>
    <w:rsid w:val="00ED379F"/>
    <w:rsid w:val="00ED3CFC"/>
    <w:rsid w:val="00ED4471"/>
    <w:rsid w:val="00ED4A21"/>
    <w:rsid w:val="00ED538E"/>
    <w:rsid w:val="00ED5B5F"/>
    <w:rsid w:val="00ED6384"/>
    <w:rsid w:val="00ED6523"/>
    <w:rsid w:val="00ED6A39"/>
    <w:rsid w:val="00ED74A1"/>
    <w:rsid w:val="00ED75A1"/>
    <w:rsid w:val="00EE06C7"/>
    <w:rsid w:val="00EE0DA6"/>
    <w:rsid w:val="00EE0F16"/>
    <w:rsid w:val="00EE1174"/>
    <w:rsid w:val="00EE189B"/>
    <w:rsid w:val="00EE1F03"/>
    <w:rsid w:val="00EE2337"/>
    <w:rsid w:val="00EE25A1"/>
    <w:rsid w:val="00EE28B0"/>
    <w:rsid w:val="00EE2F3D"/>
    <w:rsid w:val="00EE324B"/>
    <w:rsid w:val="00EE39D2"/>
    <w:rsid w:val="00EE3DE1"/>
    <w:rsid w:val="00EE42AA"/>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DA0"/>
    <w:rsid w:val="00EF459A"/>
    <w:rsid w:val="00EF45D0"/>
    <w:rsid w:val="00EF55F8"/>
    <w:rsid w:val="00EF5B25"/>
    <w:rsid w:val="00EF6C8A"/>
    <w:rsid w:val="00EF70DE"/>
    <w:rsid w:val="00EF741F"/>
    <w:rsid w:val="00EF7F53"/>
    <w:rsid w:val="00EF7FCA"/>
    <w:rsid w:val="00F005D6"/>
    <w:rsid w:val="00F00A65"/>
    <w:rsid w:val="00F00ACB"/>
    <w:rsid w:val="00F012C4"/>
    <w:rsid w:val="00F028B4"/>
    <w:rsid w:val="00F02B57"/>
    <w:rsid w:val="00F03001"/>
    <w:rsid w:val="00F0326A"/>
    <w:rsid w:val="00F045D1"/>
    <w:rsid w:val="00F04CCE"/>
    <w:rsid w:val="00F04EF7"/>
    <w:rsid w:val="00F05A5A"/>
    <w:rsid w:val="00F06053"/>
    <w:rsid w:val="00F06054"/>
    <w:rsid w:val="00F06209"/>
    <w:rsid w:val="00F063C2"/>
    <w:rsid w:val="00F07285"/>
    <w:rsid w:val="00F07CB3"/>
    <w:rsid w:val="00F07F55"/>
    <w:rsid w:val="00F10649"/>
    <w:rsid w:val="00F106CD"/>
    <w:rsid w:val="00F11799"/>
    <w:rsid w:val="00F119B2"/>
    <w:rsid w:val="00F11A42"/>
    <w:rsid w:val="00F11DCD"/>
    <w:rsid w:val="00F126B7"/>
    <w:rsid w:val="00F127F3"/>
    <w:rsid w:val="00F1356D"/>
    <w:rsid w:val="00F1494E"/>
    <w:rsid w:val="00F149A6"/>
    <w:rsid w:val="00F14A66"/>
    <w:rsid w:val="00F14D92"/>
    <w:rsid w:val="00F15146"/>
    <w:rsid w:val="00F15499"/>
    <w:rsid w:val="00F156A2"/>
    <w:rsid w:val="00F16AD7"/>
    <w:rsid w:val="00F201E6"/>
    <w:rsid w:val="00F20310"/>
    <w:rsid w:val="00F203CF"/>
    <w:rsid w:val="00F21C59"/>
    <w:rsid w:val="00F22375"/>
    <w:rsid w:val="00F22847"/>
    <w:rsid w:val="00F22E80"/>
    <w:rsid w:val="00F23059"/>
    <w:rsid w:val="00F230D1"/>
    <w:rsid w:val="00F231C8"/>
    <w:rsid w:val="00F2329F"/>
    <w:rsid w:val="00F232F0"/>
    <w:rsid w:val="00F23425"/>
    <w:rsid w:val="00F2536D"/>
    <w:rsid w:val="00F255D5"/>
    <w:rsid w:val="00F25B40"/>
    <w:rsid w:val="00F278AD"/>
    <w:rsid w:val="00F30618"/>
    <w:rsid w:val="00F31643"/>
    <w:rsid w:val="00F31B57"/>
    <w:rsid w:val="00F31DAE"/>
    <w:rsid w:val="00F32306"/>
    <w:rsid w:val="00F323D0"/>
    <w:rsid w:val="00F325E1"/>
    <w:rsid w:val="00F32984"/>
    <w:rsid w:val="00F32E72"/>
    <w:rsid w:val="00F336EA"/>
    <w:rsid w:val="00F33814"/>
    <w:rsid w:val="00F3431F"/>
    <w:rsid w:val="00F343FF"/>
    <w:rsid w:val="00F35085"/>
    <w:rsid w:val="00F358EE"/>
    <w:rsid w:val="00F3643A"/>
    <w:rsid w:val="00F3671B"/>
    <w:rsid w:val="00F379C6"/>
    <w:rsid w:val="00F37A67"/>
    <w:rsid w:val="00F37B61"/>
    <w:rsid w:val="00F4099B"/>
    <w:rsid w:val="00F4110F"/>
    <w:rsid w:val="00F41CB2"/>
    <w:rsid w:val="00F42631"/>
    <w:rsid w:val="00F446E3"/>
    <w:rsid w:val="00F45422"/>
    <w:rsid w:val="00F457BB"/>
    <w:rsid w:val="00F4641B"/>
    <w:rsid w:val="00F46A4D"/>
    <w:rsid w:val="00F47400"/>
    <w:rsid w:val="00F503ED"/>
    <w:rsid w:val="00F508B0"/>
    <w:rsid w:val="00F52D5A"/>
    <w:rsid w:val="00F53193"/>
    <w:rsid w:val="00F53410"/>
    <w:rsid w:val="00F5357E"/>
    <w:rsid w:val="00F537E1"/>
    <w:rsid w:val="00F53C0B"/>
    <w:rsid w:val="00F53DBE"/>
    <w:rsid w:val="00F544F7"/>
    <w:rsid w:val="00F5461E"/>
    <w:rsid w:val="00F5573A"/>
    <w:rsid w:val="00F55FCE"/>
    <w:rsid w:val="00F572FF"/>
    <w:rsid w:val="00F57941"/>
    <w:rsid w:val="00F57ED8"/>
    <w:rsid w:val="00F6019E"/>
    <w:rsid w:val="00F6055E"/>
    <w:rsid w:val="00F608FB"/>
    <w:rsid w:val="00F60AFC"/>
    <w:rsid w:val="00F6107E"/>
    <w:rsid w:val="00F61563"/>
    <w:rsid w:val="00F616F9"/>
    <w:rsid w:val="00F61B53"/>
    <w:rsid w:val="00F6292B"/>
    <w:rsid w:val="00F63C3B"/>
    <w:rsid w:val="00F64339"/>
    <w:rsid w:val="00F6437B"/>
    <w:rsid w:val="00F64BAC"/>
    <w:rsid w:val="00F6585A"/>
    <w:rsid w:val="00F6586C"/>
    <w:rsid w:val="00F65A40"/>
    <w:rsid w:val="00F65F12"/>
    <w:rsid w:val="00F6630B"/>
    <w:rsid w:val="00F678AC"/>
    <w:rsid w:val="00F70773"/>
    <w:rsid w:val="00F70861"/>
    <w:rsid w:val="00F70DBC"/>
    <w:rsid w:val="00F70FB4"/>
    <w:rsid w:val="00F7164A"/>
    <w:rsid w:val="00F71D2D"/>
    <w:rsid w:val="00F71E71"/>
    <w:rsid w:val="00F7385D"/>
    <w:rsid w:val="00F7397E"/>
    <w:rsid w:val="00F73BB4"/>
    <w:rsid w:val="00F73F76"/>
    <w:rsid w:val="00F74380"/>
    <w:rsid w:val="00F74386"/>
    <w:rsid w:val="00F744EC"/>
    <w:rsid w:val="00F74985"/>
    <w:rsid w:val="00F75126"/>
    <w:rsid w:val="00F75D75"/>
    <w:rsid w:val="00F75F67"/>
    <w:rsid w:val="00F7623C"/>
    <w:rsid w:val="00F76267"/>
    <w:rsid w:val="00F763AC"/>
    <w:rsid w:val="00F76CD0"/>
    <w:rsid w:val="00F805DD"/>
    <w:rsid w:val="00F80B72"/>
    <w:rsid w:val="00F81131"/>
    <w:rsid w:val="00F81243"/>
    <w:rsid w:val="00F83ECE"/>
    <w:rsid w:val="00F84046"/>
    <w:rsid w:val="00F848D3"/>
    <w:rsid w:val="00F84F8C"/>
    <w:rsid w:val="00F85452"/>
    <w:rsid w:val="00F85C49"/>
    <w:rsid w:val="00F86720"/>
    <w:rsid w:val="00F86AFA"/>
    <w:rsid w:val="00F86DEF"/>
    <w:rsid w:val="00F8737D"/>
    <w:rsid w:val="00F875F5"/>
    <w:rsid w:val="00F877C5"/>
    <w:rsid w:val="00F877D6"/>
    <w:rsid w:val="00F90009"/>
    <w:rsid w:val="00F901F4"/>
    <w:rsid w:val="00F9038B"/>
    <w:rsid w:val="00F911F7"/>
    <w:rsid w:val="00F9146E"/>
    <w:rsid w:val="00F92011"/>
    <w:rsid w:val="00F920EF"/>
    <w:rsid w:val="00F9224A"/>
    <w:rsid w:val="00F922DA"/>
    <w:rsid w:val="00F9401B"/>
    <w:rsid w:val="00F94774"/>
    <w:rsid w:val="00F9546D"/>
    <w:rsid w:val="00F95E6E"/>
    <w:rsid w:val="00F95F44"/>
    <w:rsid w:val="00F96117"/>
    <w:rsid w:val="00F96FAD"/>
    <w:rsid w:val="00F97491"/>
    <w:rsid w:val="00F974BD"/>
    <w:rsid w:val="00FA006F"/>
    <w:rsid w:val="00FA089B"/>
    <w:rsid w:val="00FA116A"/>
    <w:rsid w:val="00FA1A8B"/>
    <w:rsid w:val="00FA2714"/>
    <w:rsid w:val="00FA2CE5"/>
    <w:rsid w:val="00FA2FDD"/>
    <w:rsid w:val="00FA3820"/>
    <w:rsid w:val="00FA4B12"/>
    <w:rsid w:val="00FA4C2A"/>
    <w:rsid w:val="00FA4C7F"/>
    <w:rsid w:val="00FA4F7C"/>
    <w:rsid w:val="00FA578B"/>
    <w:rsid w:val="00FA64A1"/>
    <w:rsid w:val="00FA663B"/>
    <w:rsid w:val="00FA67E8"/>
    <w:rsid w:val="00FA733A"/>
    <w:rsid w:val="00FA763D"/>
    <w:rsid w:val="00FA7AC9"/>
    <w:rsid w:val="00FB087F"/>
    <w:rsid w:val="00FB1674"/>
    <w:rsid w:val="00FB1A9C"/>
    <w:rsid w:val="00FB1C01"/>
    <w:rsid w:val="00FB205E"/>
    <w:rsid w:val="00FB2307"/>
    <w:rsid w:val="00FB296F"/>
    <w:rsid w:val="00FB31C1"/>
    <w:rsid w:val="00FB32AE"/>
    <w:rsid w:val="00FB355B"/>
    <w:rsid w:val="00FB37A2"/>
    <w:rsid w:val="00FB3C06"/>
    <w:rsid w:val="00FB419B"/>
    <w:rsid w:val="00FB4629"/>
    <w:rsid w:val="00FB4DED"/>
    <w:rsid w:val="00FB52EE"/>
    <w:rsid w:val="00FB53AA"/>
    <w:rsid w:val="00FB55B5"/>
    <w:rsid w:val="00FB6074"/>
    <w:rsid w:val="00FB61D1"/>
    <w:rsid w:val="00FB6391"/>
    <w:rsid w:val="00FB6805"/>
    <w:rsid w:val="00FB6AD2"/>
    <w:rsid w:val="00FB774D"/>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D8B"/>
    <w:rsid w:val="00FC53DB"/>
    <w:rsid w:val="00FC581A"/>
    <w:rsid w:val="00FC5988"/>
    <w:rsid w:val="00FC5DAF"/>
    <w:rsid w:val="00FC5F58"/>
    <w:rsid w:val="00FC64BA"/>
    <w:rsid w:val="00FC67E2"/>
    <w:rsid w:val="00FC6CD4"/>
    <w:rsid w:val="00FC6D39"/>
    <w:rsid w:val="00FC70D3"/>
    <w:rsid w:val="00FC7284"/>
    <w:rsid w:val="00FD0F85"/>
    <w:rsid w:val="00FD1973"/>
    <w:rsid w:val="00FD2681"/>
    <w:rsid w:val="00FD2852"/>
    <w:rsid w:val="00FD2C22"/>
    <w:rsid w:val="00FD2D05"/>
    <w:rsid w:val="00FD31B5"/>
    <w:rsid w:val="00FD3E82"/>
    <w:rsid w:val="00FD51F4"/>
    <w:rsid w:val="00FD5402"/>
    <w:rsid w:val="00FD562B"/>
    <w:rsid w:val="00FD56BA"/>
    <w:rsid w:val="00FD5A33"/>
    <w:rsid w:val="00FD655A"/>
    <w:rsid w:val="00FD6E41"/>
    <w:rsid w:val="00FD745D"/>
    <w:rsid w:val="00FD7793"/>
    <w:rsid w:val="00FD784E"/>
    <w:rsid w:val="00FD79B1"/>
    <w:rsid w:val="00FE01D0"/>
    <w:rsid w:val="00FE04FC"/>
    <w:rsid w:val="00FE0748"/>
    <w:rsid w:val="00FE101F"/>
    <w:rsid w:val="00FE146D"/>
    <w:rsid w:val="00FE1695"/>
    <w:rsid w:val="00FE19B9"/>
    <w:rsid w:val="00FE1A3E"/>
    <w:rsid w:val="00FE1CBB"/>
    <w:rsid w:val="00FE1CE1"/>
    <w:rsid w:val="00FE2EC2"/>
    <w:rsid w:val="00FE35D6"/>
    <w:rsid w:val="00FE3BE7"/>
    <w:rsid w:val="00FE3E91"/>
    <w:rsid w:val="00FE4235"/>
    <w:rsid w:val="00FE4672"/>
    <w:rsid w:val="00FE4C8A"/>
    <w:rsid w:val="00FE4D7F"/>
    <w:rsid w:val="00FE4FA9"/>
    <w:rsid w:val="00FE52D0"/>
    <w:rsid w:val="00FE557A"/>
    <w:rsid w:val="00FE6A27"/>
    <w:rsid w:val="00FE7226"/>
    <w:rsid w:val="00FF0046"/>
    <w:rsid w:val="00FF0646"/>
    <w:rsid w:val="00FF0EE6"/>
    <w:rsid w:val="00FF1707"/>
    <w:rsid w:val="00FF17A9"/>
    <w:rsid w:val="00FF187A"/>
    <w:rsid w:val="00FF1CF7"/>
    <w:rsid w:val="00FF2C3F"/>
    <w:rsid w:val="00FF2FFC"/>
    <w:rsid w:val="00FF338E"/>
    <w:rsid w:val="00FF3A3C"/>
    <w:rsid w:val="00FF4025"/>
    <w:rsid w:val="00FF43FF"/>
    <w:rsid w:val="00FF4401"/>
    <w:rsid w:val="00FF4888"/>
    <w:rsid w:val="00FF5181"/>
    <w:rsid w:val="00FF5308"/>
    <w:rsid w:val="00FF53FE"/>
    <w:rsid w:val="00FF5635"/>
    <w:rsid w:val="00FF5872"/>
    <w:rsid w:val="00FF58A7"/>
    <w:rsid w:val="00FF62E3"/>
    <w:rsid w:val="00FF6444"/>
    <w:rsid w:val="00FF6546"/>
    <w:rsid w:val="00FF6739"/>
    <w:rsid w:val="00FF7E4E"/>
    <w:rsid w:val="01027D6F"/>
    <w:rsid w:val="03ADDB1C"/>
    <w:rsid w:val="083D41D4"/>
    <w:rsid w:val="086A7E6B"/>
    <w:rsid w:val="0E9832F0"/>
    <w:rsid w:val="11C3890B"/>
    <w:rsid w:val="149748DA"/>
    <w:rsid w:val="15F33BEC"/>
    <w:rsid w:val="1E32B146"/>
    <w:rsid w:val="22410DDF"/>
    <w:rsid w:val="2A9D5ECA"/>
    <w:rsid w:val="2ED4ABF4"/>
    <w:rsid w:val="2FBE1169"/>
    <w:rsid w:val="316FACD1"/>
    <w:rsid w:val="3227C1DA"/>
    <w:rsid w:val="337D6544"/>
    <w:rsid w:val="3E72D820"/>
    <w:rsid w:val="41A4C6A4"/>
    <w:rsid w:val="43703455"/>
    <w:rsid w:val="478F8050"/>
    <w:rsid w:val="49CAF2F1"/>
    <w:rsid w:val="4DB9E454"/>
    <w:rsid w:val="51185F46"/>
    <w:rsid w:val="51CBFB54"/>
    <w:rsid w:val="53BA9ADC"/>
    <w:rsid w:val="584EA308"/>
    <w:rsid w:val="5856DD73"/>
    <w:rsid w:val="5B440F23"/>
    <w:rsid w:val="5D88FF68"/>
    <w:rsid w:val="607F93E4"/>
    <w:rsid w:val="647C86B1"/>
    <w:rsid w:val="6BF6652E"/>
    <w:rsid w:val="6CF01BCA"/>
    <w:rsid w:val="6DE578D4"/>
    <w:rsid w:val="704337B2"/>
    <w:rsid w:val="71C52CB1"/>
    <w:rsid w:val="74D2C3C0"/>
    <w:rsid w:val="7538F6EA"/>
    <w:rsid w:val="7A0FF029"/>
    <w:rsid w:val="7C13466D"/>
    <w:rsid w:val="7E2A2C07"/>
    <w:rsid w:val="7FB10354"/>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F643D4"/>
  <w15:docId w15:val="{AD084B6E-5F7E-4722-A7F3-6F3CF5DB3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semiHidden/>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C500D"/>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9C500D"/>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20AC3"/>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4-116" TargetMode="External"/><Relationship Id="rId26" Type="http://schemas.openxmlformats.org/officeDocument/2006/relationships/hyperlink" Target="https://www.cbd.int/notifications/2025-043" TargetMode="External"/><Relationship Id="rId39" Type="http://schemas.openxmlformats.org/officeDocument/2006/relationships/footer" Target="footer1.xml"/><Relationship Id="rId21" Type="http://schemas.openxmlformats.org/officeDocument/2006/relationships/hyperlink" Target="https://www.cbd.int/notifications/2024-113" TargetMode="External"/><Relationship Id="rId34" Type="http://schemas.openxmlformats.org/officeDocument/2006/relationships/hyperlink" Target="https://www.cbd.int/decisions/cop/?m=cop-16"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notifications/2024/ntf-2024-113-dsi-en.pdf" TargetMode="External"/><Relationship Id="rId32" Type="http://schemas.openxmlformats.org/officeDocument/2006/relationships/hyperlink" Target="https://www.cbd.int/documents/CBD/SBI/7/INF/9"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6/cop-16-dec-02-zh.pdf" TargetMode="External"/><Relationship Id="rId23" Type="http://schemas.openxmlformats.org/officeDocument/2006/relationships/hyperlink" Target="https://www.cbd.int/doc/notifications/2025/ntf-2025-073-dsi-ahteg-en.pdf" TargetMode="External"/><Relationship Id="rId28" Type="http://schemas.openxmlformats.org/officeDocument/2006/relationships/hyperlink" Target="https://www.cbd.int/conferences/dsi-sc"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notifications/2026-050" TargetMode="External"/><Relationship Id="rId31" Type="http://schemas.openxmlformats.org/officeDocument/2006/relationships/hyperlink" Target="https://www.cbd.int/notifications/2024-1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028" TargetMode="External"/><Relationship Id="rId27" Type="http://schemas.openxmlformats.org/officeDocument/2006/relationships/hyperlink" Target="https://www.cbd.int/notifications/2025-091"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notifications/2024-115"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13" TargetMode="External"/><Relationship Id="rId33" Type="http://schemas.openxmlformats.org/officeDocument/2006/relationships/hyperlink" Target="https://www.cbd.int/doc/decisions/cop-15/cop-15-dec-09-zh.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conferences/dsi-sc" TargetMode="External"/><Relationship Id="rId4" Type="http://schemas.openxmlformats.org/officeDocument/2006/relationships/hyperlink" Target="https://www.cbd.int/meetings/DSI-AHTEG-202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1CFCD5-709A-47DC-9CFB-128EB9605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77</TotalTime>
  <Pages>10</Pages>
  <Words>1694</Words>
  <Characters>9692</Characters>
  <Application>Microsoft Office Word</Application>
  <DocSecurity>0</DocSecurity>
  <Lines>167</Lines>
  <Paragraphs>62</Paragraphs>
  <ScaleCrop>false</ScaleCrop>
  <HeadingPairs>
    <vt:vector size="2" baseType="variant">
      <vt:variant>
        <vt:lpstr>Title</vt:lpstr>
      </vt:variant>
      <vt:variant>
        <vt:i4>1</vt:i4>
      </vt:variant>
    </vt:vector>
  </HeadingPairs>
  <TitlesOfParts>
    <vt:vector size="1" baseType="lpstr">
      <vt:lpstr>遗传资源数字序列信息</vt:lpstr>
    </vt:vector>
  </TitlesOfParts>
  <Company>SCBD</Company>
  <LinksUpToDate>false</LinksUpToDate>
  <CharactersWithSpaces>11324</CharactersWithSpaces>
  <SharedDoc>false</SharedDoc>
  <HLinks>
    <vt:vector size="162" baseType="variant">
      <vt:variant>
        <vt:i4>7209057</vt:i4>
      </vt:variant>
      <vt:variant>
        <vt:i4>66</vt:i4>
      </vt:variant>
      <vt:variant>
        <vt:i4>0</vt:i4>
      </vt:variant>
      <vt:variant>
        <vt:i4>5</vt:i4>
      </vt:variant>
      <vt:variant>
        <vt:lpwstr>https://www.cbd.int/decisions/cop/?m=cop-16</vt:lpwstr>
      </vt:variant>
      <vt:variant>
        <vt:lpwstr/>
      </vt:variant>
      <vt:variant>
        <vt:i4>6488113</vt:i4>
      </vt:variant>
      <vt:variant>
        <vt:i4>63</vt:i4>
      </vt:variant>
      <vt:variant>
        <vt:i4>0</vt:i4>
      </vt:variant>
      <vt:variant>
        <vt:i4>5</vt:i4>
      </vt:variant>
      <vt:variant>
        <vt:lpwstr>https://www.cbd.int/notifications/2024-115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458827</vt:i4>
      </vt:variant>
      <vt:variant>
        <vt:i4>57</vt:i4>
      </vt:variant>
      <vt:variant>
        <vt:i4>0</vt:i4>
      </vt:variant>
      <vt:variant>
        <vt:i4>5</vt:i4>
      </vt:variant>
      <vt:variant>
        <vt:lpwstr>https://www.cbd.int/doc/decisions/cop-15/cop-15-dec-09-en.pdf</vt:lpwstr>
      </vt:variant>
      <vt:variant>
        <vt:lpwstr/>
      </vt:variant>
      <vt:variant>
        <vt:i4>983048</vt:i4>
      </vt:variant>
      <vt:variant>
        <vt:i4>54</vt:i4>
      </vt:variant>
      <vt:variant>
        <vt:i4>0</vt:i4>
      </vt:variant>
      <vt:variant>
        <vt:i4>5</vt:i4>
      </vt:variant>
      <vt:variant>
        <vt:lpwstr>https://www.cbd.int/documents/CBD/SBI/7/INF/9</vt:lpwstr>
      </vt:variant>
      <vt:variant>
        <vt:lpwstr/>
      </vt:variant>
      <vt:variant>
        <vt:i4>6422577</vt:i4>
      </vt:variant>
      <vt:variant>
        <vt:i4>51</vt:i4>
      </vt:variant>
      <vt:variant>
        <vt:i4>0</vt:i4>
      </vt:variant>
      <vt:variant>
        <vt:i4>5</vt:i4>
      </vt:variant>
      <vt:variant>
        <vt:lpwstr>https://www.cbd.int/notifications/2024-114</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2555961</vt:i4>
      </vt:variant>
      <vt:variant>
        <vt:i4>42</vt:i4>
      </vt:variant>
      <vt:variant>
        <vt:i4>0</vt:i4>
      </vt:variant>
      <vt:variant>
        <vt:i4>5</vt:i4>
      </vt:variant>
      <vt:variant>
        <vt:lpwstr>https://www.cbd.int/conferences/dsi-sc</vt:lpwstr>
      </vt:variant>
      <vt:variant>
        <vt:lpwstr/>
      </vt:variant>
      <vt:variant>
        <vt:i4>6750265</vt:i4>
      </vt:variant>
      <vt:variant>
        <vt:i4>39</vt:i4>
      </vt:variant>
      <vt:variant>
        <vt:i4>0</vt:i4>
      </vt:variant>
      <vt:variant>
        <vt:i4>5</vt:i4>
      </vt:variant>
      <vt:variant>
        <vt:lpwstr>https://www.cbd.int/notifications/2025-091</vt:lpwstr>
      </vt:variant>
      <vt:variant>
        <vt:lpwstr/>
      </vt:variant>
      <vt:variant>
        <vt:i4>6619188</vt:i4>
      </vt:variant>
      <vt:variant>
        <vt:i4>36</vt:i4>
      </vt:variant>
      <vt:variant>
        <vt:i4>0</vt:i4>
      </vt:variant>
      <vt:variant>
        <vt:i4>5</vt:i4>
      </vt:variant>
      <vt:variant>
        <vt:lpwstr>https://www.cbd.int/notifications/2025-043</vt:lpwstr>
      </vt:variant>
      <vt:variant>
        <vt:lpwstr/>
      </vt:variant>
      <vt:variant>
        <vt:i4>6619185</vt:i4>
      </vt:variant>
      <vt:variant>
        <vt:i4>33</vt:i4>
      </vt:variant>
      <vt:variant>
        <vt:i4>0</vt:i4>
      </vt:variant>
      <vt:variant>
        <vt:i4>5</vt:i4>
      </vt:variant>
      <vt:variant>
        <vt:lpwstr>https://www.cbd.int/notifications/2025-013</vt:lpwstr>
      </vt:variant>
      <vt:variant>
        <vt:lpwstr/>
      </vt:variant>
      <vt:variant>
        <vt:i4>3670136</vt:i4>
      </vt:variant>
      <vt:variant>
        <vt:i4>30</vt:i4>
      </vt:variant>
      <vt:variant>
        <vt:i4>0</vt:i4>
      </vt:variant>
      <vt:variant>
        <vt:i4>5</vt:i4>
      </vt:variant>
      <vt:variant>
        <vt:lpwstr>https://www.cbd.int/doc/notifications/2024/ntf-2024-113-dsi-en.pdf</vt:lpwstr>
      </vt:variant>
      <vt:variant>
        <vt:lpwstr/>
      </vt:variant>
      <vt:variant>
        <vt:i4>2031626</vt:i4>
      </vt:variant>
      <vt:variant>
        <vt:i4>21</vt:i4>
      </vt:variant>
      <vt:variant>
        <vt:i4>0</vt:i4>
      </vt:variant>
      <vt:variant>
        <vt:i4>5</vt:i4>
      </vt:variant>
      <vt:variant>
        <vt:lpwstr>https://www.cbd.int/doc/notifications/2025/ntf-2025-073-dsi-ahteg-en.pdf</vt:lpwstr>
      </vt:variant>
      <vt:variant>
        <vt:lpwstr/>
      </vt:variant>
      <vt:variant>
        <vt:i4>7209010</vt:i4>
      </vt:variant>
      <vt:variant>
        <vt:i4>18</vt:i4>
      </vt:variant>
      <vt:variant>
        <vt:i4>0</vt:i4>
      </vt:variant>
      <vt:variant>
        <vt:i4>5</vt:i4>
      </vt:variant>
      <vt:variant>
        <vt:lpwstr>https://www.cbd.int/notifications/2025-028</vt:lpwstr>
      </vt:variant>
      <vt:variant>
        <vt:lpwstr/>
      </vt:variant>
      <vt:variant>
        <vt:i4>6619185</vt:i4>
      </vt:variant>
      <vt:variant>
        <vt:i4>15</vt:i4>
      </vt:variant>
      <vt:variant>
        <vt:i4>0</vt:i4>
      </vt:variant>
      <vt:variant>
        <vt:i4>5</vt:i4>
      </vt:variant>
      <vt:variant>
        <vt:lpwstr>https://www.cbd.int/notifications/2024-113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6291505</vt:i4>
      </vt:variant>
      <vt:variant>
        <vt:i4>9</vt:i4>
      </vt:variant>
      <vt:variant>
        <vt:i4>0</vt:i4>
      </vt:variant>
      <vt:variant>
        <vt:i4>5</vt:i4>
      </vt:variant>
      <vt:variant>
        <vt:lpwstr>https://www.cbd.int/notifications/2024-116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983112</vt:i4>
      </vt:variant>
      <vt:variant>
        <vt:i4>0</vt:i4>
      </vt:variant>
      <vt:variant>
        <vt:i4>0</vt:i4>
      </vt:variant>
      <vt:variant>
        <vt:i4>5</vt:i4>
      </vt:variant>
      <vt:variant>
        <vt:lpwstr>https://www.cbd.int/doc/decisions/cop-16/cop-16-dec-02-en.pdf</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2555961</vt:i4>
      </vt:variant>
      <vt:variant>
        <vt:i4>18</vt:i4>
      </vt:variant>
      <vt:variant>
        <vt:i4>0</vt:i4>
      </vt:variant>
      <vt:variant>
        <vt:i4>5</vt:i4>
      </vt:variant>
      <vt:variant>
        <vt:lpwstr>https://www.cbd.int/conferences/dsi-sc</vt:lpwstr>
      </vt:variant>
      <vt:variant>
        <vt:lpwstr/>
      </vt:variant>
      <vt:variant>
        <vt:i4>2687035</vt:i4>
      </vt:variant>
      <vt:variant>
        <vt:i4>15</vt:i4>
      </vt:variant>
      <vt:variant>
        <vt:i4>0</vt:i4>
      </vt:variant>
      <vt:variant>
        <vt:i4>5</vt:i4>
      </vt:variant>
      <vt:variant>
        <vt:lpwstr>https://www.cbd.int/meetings/DSI-AHTEG-2026-02</vt:lpwstr>
      </vt:variant>
      <vt:variant>
        <vt:lpwstr/>
      </vt:variant>
      <vt:variant>
        <vt:i4>2752571</vt:i4>
      </vt:variant>
      <vt:variant>
        <vt:i4>12</vt:i4>
      </vt:variant>
      <vt:variant>
        <vt:i4>0</vt:i4>
      </vt:variant>
      <vt:variant>
        <vt:i4>5</vt:i4>
      </vt:variant>
      <vt:variant>
        <vt:lpwstr>https://www.cbd.int/meetings/DSI-AHTEG-2026-01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遗传资源数字序列信息</dc:title>
  <dc:subject>CBD/SBI/7/5</dc:subject>
  <dc:creator>Veronique Lefebvre</dc:creator>
  <cp:keywords>Convention on Biological Diversity</cp:keywords>
  <cp:lastModifiedBy>SCBD</cp:lastModifiedBy>
  <cp:revision>48</cp:revision>
  <cp:lastPrinted>2020-01-21T19:56:00Z</cp:lastPrinted>
  <dcterms:created xsi:type="dcterms:W3CDTF">2026-06-23T23:28:00Z</dcterms:created>
  <dcterms:modified xsi:type="dcterms:W3CDTF">2026-06-25T16:54:00Z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