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1"/>
        <w:tblW w:w="5452"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5"/>
        <w:gridCol w:w="3844"/>
        <w:gridCol w:w="5387"/>
      </w:tblGrid>
      <w:tr w:rsidR="00615D73" w:rsidRPr="00BF51D8" w14:paraId="197AFB91" w14:textId="77777777" w:rsidTr="00C04884">
        <w:trPr>
          <w:trHeight w:val="851"/>
        </w:trPr>
        <w:tc>
          <w:tcPr>
            <w:tcW w:w="478" w:type="pct"/>
            <w:tcBorders>
              <w:bottom w:val="single" w:sz="12" w:space="0" w:color="auto"/>
            </w:tcBorders>
          </w:tcPr>
          <w:p w14:paraId="09D744CE" w14:textId="77777777" w:rsidR="00615D73" w:rsidRPr="00BF51D8" w:rsidRDefault="00615D73" w:rsidP="00C04884">
            <w:pPr>
              <w:rPr>
                <w:rFonts w:ascii="Times New Roman" w:hAnsi="Times New Roman" w:cs="Times New Roman"/>
              </w:rPr>
            </w:pPr>
            <w:r w:rsidRPr="00BF51D8">
              <w:rPr>
                <w:rFonts w:cs="Times New Roman"/>
                <w:noProof/>
              </w:rPr>
              <w:drawing>
                <wp:inline distT="0" distB="0" distL="0" distR="0" wp14:anchorId="3E433AAD" wp14:editId="342ED385">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83" w:type="pct"/>
            <w:tcBorders>
              <w:bottom w:val="single" w:sz="12" w:space="0" w:color="auto"/>
            </w:tcBorders>
            <w:shd w:val="clear" w:color="auto" w:fill="auto"/>
            <w:tcFitText/>
          </w:tcPr>
          <w:p w14:paraId="22774A83" w14:textId="77777777" w:rsidR="00615D73" w:rsidRPr="00BF51D8" w:rsidRDefault="00615D73" w:rsidP="00C04884">
            <w:pPr>
              <w:rPr>
                <w:rFonts w:ascii="Times New Roman" w:hAnsi="Times New Roman" w:cs="Times New Roman"/>
              </w:rPr>
            </w:pPr>
            <w:r w:rsidRPr="00BF51D8">
              <w:rPr>
                <w:rFonts w:cs="Times New Roman"/>
                <w:noProof/>
              </w:rPr>
              <w:drawing>
                <wp:inline distT="0" distB="0" distL="0" distR="0" wp14:anchorId="03755289" wp14:editId="46EC149B">
                  <wp:extent cx="500870" cy="360000"/>
                  <wp:effectExtent l="0" t="0" r="0" b="2540"/>
                  <wp:docPr id="185862919" name="Picture 185862919"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62919" name="Picture 185862919" descr="A picture containing black, darkness&#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00870" cy="360000"/>
                          </a:xfrm>
                          <a:prstGeom prst="rect">
                            <a:avLst/>
                          </a:prstGeom>
                          <a:noFill/>
                          <a:ln>
                            <a:noFill/>
                          </a:ln>
                        </pic:spPr>
                      </pic:pic>
                    </a:graphicData>
                  </a:graphic>
                </wp:inline>
              </w:drawing>
            </w:r>
          </w:p>
        </w:tc>
        <w:tc>
          <w:tcPr>
            <w:tcW w:w="2639" w:type="pct"/>
            <w:tcBorders>
              <w:bottom w:val="single" w:sz="12" w:space="0" w:color="auto"/>
            </w:tcBorders>
          </w:tcPr>
          <w:p w14:paraId="5572357E" w14:textId="77777777" w:rsidR="00615D73" w:rsidRPr="00BF51D8" w:rsidRDefault="00615D73" w:rsidP="00C04884">
            <w:pPr>
              <w:jc w:val="right"/>
              <w:rPr>
                <w:rFonts w:ascii="Arial" w:hAnsi="Arial" w:cs="Arial"/>
                <w:b/>
                <w:sz w:val="32"/>
                <w:szCs w:val="32"/>
                <w:highlight w:val="yellow"/>
              </w:rPr>
            </w:pPr>
            <w:r w:rsidRPr="00BF51D8">
              <w:rPr>
                <w:rFonts w:ascii="Arial" w:hAnsi="Arial" w:cs="Arial"/>
                <w:b/>
                <w:sz w:val="32"/>
                <w:szCs w:val="32"/>
              </w:rPr>
              <w:t>CBD</w:t>
            </w:r>
          </w:p>
        </w:tc>
      </w:tr>
      <w:tr w:rsidR="00615D73" w:rsidRPr="00BF51D8" w14:paraId="21471026" w14:textId="77777777" w:rsidTr="00C04884">
        <w:tc>
          <w:tcPr>
            <w:tcW w:w="2361" w:type="pct"/>
            <w:gridSpan w:val="2"/>
            <w:tcBorders>
              <w:top w:val="single" w:sz="12" w:space="0" w:color="auto"/>
              <w:bottom w:val="single" w:sz="36" w:space="0" w:color="auto"/>
            </w:tcBorders>
            <w:vAlign w:val="center"/>
          </w:tcPr>
          <w:p w14:paraId="1E11A685" w14:textId="77777777" w:rsidR="00615D73" w:rsidRPr="00BF51D8" w:rsidRDefault="00615D73" w:rsidP="00C04884">
            <w:pPr>
              <w:rPr>
                <w:rFonts w:ascii="Times New Roman" w:hAnsi="Times New Roman" w:cs="Times New Roman"/>
              </w:rPr>
            </w:pPr>
            <w:r w:rsidRPr="00BF51D8">
              <w:rPr>
                <w:rFonts w:cs="Times New Roman"/>
                <w:noProof/>
              </w:rPr>
              <w:drawing>
                <wp:inline distT="0" distB="0" distL="0" distR="0" wp14:anchorId="69DF590B" wp14:editId="3867F9ED">
                  <wp:extent cx="2887853" cy="1080000"/>
                  <wp:effectExtent l="0" t="0" r="8255" b="12700"/>
                  <wp:docPr id="348201848" name="Picture 348201848" descr="Macintosh HD:Users:bilodeau:Desktop:logos:template 2017:cb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bilodeau:Desktop:logos:template 2017:cbd.emf"/>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887853" cy="1080000"/>
                          </a:xfrm>
                          <a:prstGeom prst="rect">
                            <a:avLst/>
                          </a:prstGeom>
                          <a:noFill/>
                          <a:ln>
                            <a:noFill/>
                          </a:ln>
                        </pic:spPr>
                      </pic:pic>
                    </a:graphicData>
                  </a:graphic>
                </wp:inline>
              </w:drawing>
            </w:r>
          </w:p>
        </w:tc>
        <w:tc>
          <w:tcPr>
            <w:tcW w:w="2639" w:type="pct"/>
            <w:tcBorders>
              <w:top w:val="single" w:sz="12" w:space="0" w:color="auto"/>
              <w:bottom w:val="single" w:sz="36" w:space="0" w:color="auto"/>
            </w:tcBorders>
          </w:tcPr>
          <w:p w14:paraId="262E02AD" w14:textId="77777777" w:rsidR="00615D73" w:rsidRPr="003F2127" w:rsidRDefault="00615D73" w:rsidP="00C04884">
            <w:pPr>
              <w:ind w:left="2021"/>
              <w:rPr>
                <w:rFonts w:asciiTheme="majorBidi" w:hAnsiTheme="majorBidi" w:cstheme="majorBidi"/>
                <w:szCs w:val="22"/>
              </w:rPr>
            </w:pPr>
            <w:r w:rsidRPr="003F2127">
              <w:rPr>
                <w:rFonts w:asciiTheme="majorBidi" w:hAnsiTheme="majorBidi" w:cstheme="majorBidi"/>
                <w:szCs w:val="22"/>
              </w:rPr>
              <w:t>Distr.</w:t>
            </w:r>
          </w:p>
          <w:p w14:paraId="4E296FD4" w14:textId="77777777" w:rsidR="00615D73" w:rsidRPr="003F2127" w:rsidRDefault="00615D73" w:rsidP="00C04884">
            <w:pPr>
              <w:ind w:left="2021"/>
              <w:rPr>
                <w:rFonts w:asciiTheme="majorBidi" w:hAnsiTheme="majorBidi" w:cstheme="majorBidi"/>
                <w:szCs w:val="22"/>
              </w:rPr>
            </w:pPr>
            <w:r w:rsidRPr="003F2127">
              <w:rPr>
                <w:rFonts w:asciiTheme="majorBidi" w:hAnsiTheme="majorBidi" w:cstheme="majorBidi"/>
                <w:caps/>
                <w:szCs w:val="22"/>
              </w:rPr>
              <w:t>GENERAL</w:t>
            </w:r>
          </w:p>
          <w:p w14:paraId="26B3EEB6" w14:textId="77777777" w:rsidR="00615D73" w:rsidRPr="003F2127" w:rsidRDefault="00615D73" w:rsidP="00C04884">
            <w:pPr>
              <w:ind w:left="2021"/>
              <w:rPr>
                <w:rFonts w:asciiTheme="majorBidi" w:hAnsiTheme="majorBidi" w:cstheme="majorBidi"/>
                <w:szCs w:val="22"/>
              </w:rPr>
            </w:pPr>
          </w:p>
          <w:p w14:paraId="5FD975A9" w14:textId="4D47573E" w:rsidR="00615D73" w:rsidRPr="003F2127" w:rsidRDefault="002B0C8B" w:rsidP="00C04884">
            <w:pPr>
              <w:suppressLineNumbers/>
              <w:suppressAutoHyphens/>
              <w:ind w:left="2021"/>
              <w:rPr>
                <w:rFonts w:asciiTheme="majorBidi" w:hAnsiTheme="majorBidi" w:cstheme="majorBidi"/>
                <w:szCs w:val="22"/>
              </w:rPr>
            </w:pPr>
            <w:sdt>
              <w:sdtPr>
                <w:rPr>
                  <w:rFonts w:asciiTheme="majorBidi" w:hAnsiTheme="majorBidi" w:cstheme="majorBidi"/>
                </w:rPr>
                <w:alias w:val="Subject"/>
                <w:tag w:val=""/>
                <w:id w:val="109334778"/>
                <w:placeholder>
                  <w:docPart w:val="C7EBE2631F4C445D80AD7F057A299550"/>
                </w:placeholder>
                <w:dataBinding w:prefixMappings="xmlns:ns0='http://purl.org/dc/elements/1.1/' xmlns:ns1='http://schemas.openxmlformats.org/package/2006/metadata/core-properties' " w:xpath="/ns1:coreProperties[1]/ns0:subject[1]" w:storeItemID="{6C3C8BC8-F283-45AE-878A-BAB7291924A1}"/>
                <w:text/>
              </w:sdtPr>
              <w:sdtEndPr/>
              <w:sdtContent>
                <w:r w:rsidR="00615D73" w:rsidRPr="00BF51D8">
                  <w:rPr>
                    <w:rFonts w:asciiTheme="majorBidi" w:hAnsiTheme="majorBidi" w:cstheme="majorBidi"/>
                  </w:rPr>
                  <w:t>CBD/A8J/AHTEG/2023/1/3</w:t>
                </w:r>
              </w:sdtContent>
            </w:sdt>
          </w:p>
          <w:p w14:paraId="3483C16B" w14:textId="41AE70E2" w:rsidR="00615D73" w:rsidRPr="003F2127" w:rsidRDefault="00615D73" w:rsidP="00C04884">
            <w:pPr>
              <w:ind w:left="2021"/>
              <w:rPr>
                <w:rFonts w:asciiTheme="majorBidi" w:hAnsiTheme="majorBidi" w:cstheme="majorBidi"/>
                <w:szCs w:val="22"/>
              </w:rPr>
            </w:pPr>
            <w:r w:rsidRPr="003F2127">
              <w:rPr>
                <w:rFonts w:asciiTheme="majorBidi" w:hAnsiTheme="majorBidi" w:cstheme="majorBidi"/>
                <w:szCs w:val="22"/>
              </w:rPr>
              <w:t>19 August 2023</w:t>
            </w:r>
          </w:p>
          <w:p w14:paraId="3D9FE45D" w14:textId="77777777" w:rsidR="00615D73" w:rsidRPr="003F2127" w:rsidRDefault="00615D73" w:rsidP="00C04884">
            <w:pPr>
              <w:ind w:left="2021"/>
              <w:rPr>
                <w:rFonts w:asciiTheme="majorBidi" w:hAnsiTheme="majorBidi" w:cstheme="majorBidi"/>
                <w:szCs w:val="22"/>
              </w:rPr>
            </w:pPr>
          </w:p>
          <w:p w14:paraId="3A0889FE" w14:textId="77777777" w:rsidR="00615D73" w:rsidRPr="003F2127" w:rsidRDefault="00615D73" w:rsidP="00C04884">
            <w:pPr>
              <w:ind w:left="2021"/>
              <w:rPr>
                <w:rFonts w:asciiTheme="majorBidi" w:hAnsiTheme="majorBidi" w:cstheme="majorBidi"/>
                <w:szCs w:val="22"/>
              </w:rPr>
            </w:pPr>
            <w:r w:rsidRPr="003F2127">
              <w:rPr>
                <w:rFonts w:asciiTheme="majorBidi" w:hAnsiTheme="majorBidi" w:cstheme="majorBidi"/>
                <w:szCs w:val="22"/>
              </w:rPr>
              <w:t>ENGLISH ONLY</w:t>
            </w:r>
          </w:p>
          <w:p w14:paraId="74A2B6AD" w14:textId="77777777" w:rsidR="00615D73" w:rsidRPr="00BF51D8" w:rsidRDefault="00615D73" w:rsidP="00C04884">
            <w:pPr>
              <w:rPr>
                <w:rFonts w:ascii="Times New Roman" w:hAnsi="Times New Roman" w:cs="Times New Roman"/>
              </w:rPr>
            </w:pPr>
          </w:p>
        </w:tc>
      </w:tr>
    </w:tbl>
    <w:p w14:paraId="5B11E0A9" w14:textId="11868238" w:rsidR="00B418BC" w:rsidRPr="003F2127" w:rsidRDefault="002B0C8B" w:rsidP="003F2127">
      <w:pPr>
        <w:autoSpaceDE w:val="0"/>
        <w:autoSpaceDN w:val="0"/>
        <w:adjustRightInd w:val="0"/>
        <w:spacing w:before="240" w:after="120"/>
        <w:jc w:val="center"/>
        <w:rPr>
          <w:rFonts w:cs="Times New Roman"/>
          <w:caps/>
          <w:kern w:val="22"/>
          <w:szCs w:val="22"/>
        </w:rPr>
      </w:pPr>
      <w:sdt>
        <w:sdtPr>
          <w:rPr>
            <w:b/>
            <w:bCs/>
          </w:rPr>
          <w:alias w:val="Title"/>
          <w:tag w:val=""/>
          <w:id w:val="772832786"/>
          <w:placeholder>
            <w:docPart w:val="CDA744436AE64325AFB97441E33F5FA1"/>
          </w:placeholder>
          <w:dataBinding w:prefixMappings="xmlns:ns0='http://purl.org/dc/elements/1.1/' xmlns:ns1='http://schemas.openxmlformats.org/package/2006/metadata/core-properties' " w:xpath="/ns1:coreProperties[1]/ns0:title[1]" w:storeItemID="{6C3C8BC8-F283-45AE-878A-BAB7291924A1}"/>
          <w:text/>
        </w:sdtPr>
        <w:sdtEndPr/>
        <w:sdtContent>
          <w:r w:rsidR="004A1565" w:rsidRPr="00BF51D8">
            <w:rPr>
              <w:b/>
              <w:bCs/>
            </w:rPr>
            <w:t>REPORT OF THE AD HOC TECHNICAL EXPERT GROUP ON THE NEW PROGRAMME OF WORK AND INSTITUTIONAL ARRANGEMENTS ON ARTICLE 8(J) AND OTHER PROVISIONS OF THE CONVENTION RELATED TO INDIGENOUS PEOPLES AND LOCAL COMMUNITIES</w:t>
          </w:r>
        </w:sdtContent>
      </w:sdt>
    </w:p>
    <w:p w14:paraId="6E83268F" w14:textId="7F93F892" w:rsidR="00D63150" w:rsidRPr="00BF51D8" w:rsidRDefault="00D63150" w:rsidP="003F2127">
      <w:pPr>
        <w:pStyle w:val="Heading1"/>
        <w:tabs>
          <w:tab w:val="clear" w:pos="720"/>
        </w:tabs>
        <w:spacing w:before="120"/>
        <w:rPr>
          <w:rFonts w:cs="Times New Roman"/>
          <w:bCs/>
          <w:caps w:val="0"/>
          <w:kern w:val="22"/>
          <w:szCs w:val="22"/>
        </w:rPr>
      </w:pPr>
      <w:r w:rsidRPr="00BF51D8">
        <w:rPr>
          <w:rFonts w:cs="Times New Roman"/>
          <w:bCs/>
          <w:caps w:val="0"/>
          <w:kern w:val="22"/>
          <w:szCs w:val="22"/>
        </w:rPr>
        <w:t>M</w:t>
      </w:r>
      <w:r w:rsidR="00FC14EF" w:rsidRPr="00BF51D8">
        <w:rPr>
          <w:rFonts w:cs="Times New Roman"/>
          <w:bCs/>
          <w:caps w:val="0"/>
          <w:kern w:val="22"/>
          <w:szCs w:val="22"/>
        </w:rPr>
        <w:t>ANAUS, BRAZIL</w:t>
      </w:r>
      <w:r w:rsidRPr="00BF51D8">
        <w:rPr>
          <w:rFonts w:cs="Times New Roman"/>
          <w:bCs/>
          <w:caps w:val="0"/>
          <w:kern w:val="22"/>
          <w:szCs w:val="22"/>
        </w:rPr>
        <w:t xml:space="preserve">, </w:t>
      </w:r>
      <w:r w:rsidR="00F2348A" w:rsidRPr="00BF51D8">
        <w:rPr>
          <w:rFonts w:cs="Times New Roman"/>
          <w:bCs/>
          <w:caps w:val="0"/>
          <w:kern w:val="22"/>
          <w:szCs w:val="22"/>
        </w:rPr>
        <w:t>1</w:t>
      </w:r>
      <w:r w:rsidR="001A5B2E" w:rsidRPr="00BF51D8">
        <w:rPr>
          <w:rFonts w:cs="Times New Roman"/>
          <w:bCs/>
          <w:caps w:val="0"/>
          <w:kern w:val="22"/>
          <w:szCs w:val="22"/>
        </w:rPr>
        <w:t>1</w:t>
      </w:r>
      <w:r w:rsidR="007216D0" w:rsidRPr="00BF51D8">
        <w:rPr>
          <w:rFonts w:cs="Times New Roman"/>
          <w:bCs/>
          <w:caps w:val="0"/>
          <w:kern w:val="22"/>
          <w:szCs w:val="22"/>
        </w:rPr>
        <w:t>–</w:t>
      </w:r>
      <w:r w:rsidR="00F2348A" w:rsidRPr="00BF51D8">
        <w:rPr>
          <w:rFonts w:cs="Times New Roman"/>
          <w:bCs/>
          <w:caps w:val="0"/>
          <w:kern w:val="22"/>
          <w:szCs w:val="22"/>
        </w:rPr>
        <w:t>13 JULY 2023</w:t>
      </w:r>
    </w:p>
    <w:p w14:paraId="57E4A955" w14:textId="52750665" w:rsidR="00B979AA" w:rsidRPr="00BF51D8" w:rsidRDefault="00E27E5B" w:rsidP="003F2127">
      <w:pPr>
        <w:pStyle w:val="Heading1"/>
        <w:tabs>
          <w:tab w:val="clear" w:pos="720"/>
        </w:tabs>
        <w:rPr>
          <w:rFonts w:cs="Times New Roman"/>
          <w:bCs/>
          <w:kern w:val="22"/>
          <w:szCs w:val="22"/>
        </w:rPr>
      </w:pPr>
      <w:r w:rsidRPr="00BF51D8">
        <w:rPr>
          <w:rFonts w:cs="Times New Roman"/>
          <w:bCs/>
          <w:kern w:val="22"/>
          <w:szCs w:val="22"/>
        </w:rPr>
        <w:t>Introduction</w:t>
      </w:r>
    </w:p>
    <w:p w14:paraId="7A40F7F8" w14:textId="77777777" w:rsidR="00B979AA" w:rsidRPr="00BF51D8" w:rsidRDefault="00B979AA" w:rsidP="00CB08A9">
      <w:pPr>
        <w:pStyle w:val="Heading2"/>
        <w:tabs>
          <w:tab w:val="clear" w:pos="720"/>
          <w:tab w:val="left" w:pos="426"/>
        </w:tabs>
        <w:rPr>
          <w:kern w:val="22"/>
          <w:szCs w:val="22"/>
        </w:rPr>
      </w:pPr>
      <w:r w:rsidRPr="00BF51D8">
        <w:rPr>
          <w:kern w:val="22"/>
          <w:szCs w:val="22"/>
        </w:rPr>
        <w:t>A.</w:t>
      </w:r>
      <w:r w:rsidRPr="00BF51D8">
        <w:rPr>
          <w:kern w:val="22"/>
          <w:szCs w:val="22"/>
        </w:rPr>
        <w:tab/>
        <w:t>Background</w:t>
      </w:r>
    </w:p>
    <w:p w14:paraId="040C95DF" w14:textId="2635C5CC" w:rsidR="00D375A1" w:rsidRPr="00A62614" w:rsidRDefault="00072348" w:rsidP="00A62614">
      <w:pPr>
        <w:pStyle w:val="StylePara1ComplexTimesNewRomanComplex11ptKernat1"/>
      </w:pPr>
      <w:r w:rsidRPr="00BF51D8">
        <w:t xml:space="preserve">At its </w:t>
      </w:r>
      <w:r w:rsidR="003A5A85" w:rsidRPr="00BF51D8">
        <w:t xml:space="preserve">fifteenth </w:t>
      </w:r>
      <w:r w:rsidRPr="00BF51D8">
        <w:t>meeting, t</w:t>
      </w:r>
      <w:r w:rsidR="00770BFC" w:rsidRPr="00BF51D8">
        <w:t>he Conference of the Parties to the Convention on Biological Diversity adopted</w:t>
      </w:r>
      <w:r w:rsidR="007420F9" w:rsidRPr="00BF51D8">
        <w:t xml:space="preserve"> </w:t>
      </w:r>
      <w:r w:rsidR="00BA6876" w:rsidRPr="00BF51D8">
        <w:t xml:space="preserve">decision </w:t>
      </w:r>
      <w:hyperlink r:id="rId15" w:history="1">
        <w:r w:rsidR="00BA6876" w:rsidRPr="00BF51D8">
          <w:rPr>
            <w:rStyle w:val="Hyperlink"/>
          </w:rPr>
          <w:t>15/10</w:t>
        </w:r>
      </w:hyperlink>
      <w:r w:rsidR="001423ED" w:rsidRPr="00A62614">
        <w:t>,</w:t>
      </w:r>
      <w:r w:rsidR="002B1910" w:rsidRPr="00A62614">
        <w:t xml:space="preserve"> </w:t>
      </w:r>
      <w:r w:rsidR="002B1910" w:rsidRPr="00BF51D8">
        <w:t>on the</w:t>
      </w:r>
      <w:r w:rsidR="00770BFC" w:rsidRPr="00A62614">
        <w:t xml:space="preserve"> </w:t>
      </w:r>
      <w:r w:rsidR="002B1910" w:rsidRPr="00A62614">
        <w:t>d</w:t>
      </w:r>
      <w:r w:rsidR="002B1910" w:rsidRPr="00BF51D8">
        <w:t>evelopment of a new programme of work and institutional arrangements on Article 8(j) and other provisions of the Convention related to indigenous peoples and local communities</w:t>
      </w:r>
      <w:r w:rsidRPr="00A62614">
        <w:t xml:space="preserve">, </w:t>
      </w:r>
      <w:r w:rsidR="00770BFC" w:rsidRPr="00A62614">
        <w:t>which</w:t>
      </w:r>
      <w:r w:rsidR="002F5D4A" w:rsidRPr="00A62614">
        <w:t>,</w:t>
      </w:r>
      <w:r w:rsidR="00770BFC" w:rsidRPr="00A62614">
        <w:t xml:space="preserve"> </w:t>
      </w:r>
      <w:r w:rsidRPr="00A62614">
        <w:t>among other things, set out a process for further consideration of th</w:t>
      </w:r>
      <w:r w:rsidR="002B6EF7" w:rsidRPr="00A62614">
        <w:t>e</w:t>
      </w:r>
      <w:r w:rsidRPr="00A62614">
        <w:t xml:space="preserve"> matter</w:t>
      </w:r>
      <w:r w:rsidR="00D05B74" w:rsidRPr="00A62614">
        <w:t>.</w:t>
      </w:r>
      <w:r w:rsidRPr="00A62614">
        <w:t xml:space="preserve"> </w:t>
      </w:r>
      <w:r w:rsidR="00770BFC" w:rsidRPr="00A62614">
        <w:t xml:space="preserve">The </w:t>
      </w:r>
      <w:r w:rsidR="005A0B45" w:rsidRPr="00A62614">
        <w:t xml:space="preserve">development </w:t>
      </w:r>
      <w:r w:rsidR="00770BFC" w:rsidRPr="00A62614">
        <w:t xml:space="preserve">process </w:t>
      </w:r>
      <w:r w:rsidR="00DE3DE1" w:rsidRPr="00A62614">
        <w:t xml:space="preserve">included </w:t>
      </w:r>
      <w:r w:rsidR="006A3CA4" w:rsidRPr="00A62614">
        <w:t>t</w:t>
      </w:r>
      <w:r w:rsidR="00DE3DE1" w:rsidRPr="00A62614">
        <w:t xml:space="preserve">he convening </w:t>
      </w:r>
      <w:r w:rsidR="00F04618" w:rsidRPr="00A62614">
        <w:t>of</w:t>
      </w:r>
      <w:r w:rsidR="00DE3DE1" w:rsidRPr="00A62614">
        <w:t xml:space="preserve"> an </w:t>
      </w:r>
      <w:r w:rsidR="0028177A" w:rsidRPr="00A62614">
        <w:t>a</w:t>
      </w:r>
      <w:r w:rsidR="00DE3DE1" w:rsidRPr="00A62614">
        <w:t xml:space="preserve">d </w:t>
      </w:r>
      <w:r w:rsidR="0028177A" w:rsidRPr="00A62614">
        <w:t>h</w:t>
      </w:r>
      <w:r w:rsidR="00DE3DE1" w:rsidRPr="00A62614">
        <w:t xml:space="preserve">oc </w:t>
      </w:r>
      <w:r w:rsidR="0028177A" w:rsidRPr="00A62614">
        <w:t>t</w:t>
      </w:r>
      <w:r w:rsidR="00DE3DE1" w:rsidRPr="00A62614">
        <w:t xml:space="preserve">echnical </w:t>
      </w:r>
      <w:r w:rsidR="0028177A" w:rsidRPr="00A62614">
        <w:t>e</w:t>
      </w:r>
      <w:r w:rsidR="00DE3DE1" w:rsidRPr="00A62614">
        <w:t xml:space="preserve">xpert </w:t>
      </w:r>
      <w:r w:rsidR="0028177A" w:rsidRPr="00A62614">
        <w:t>g</w:t>
      </w:r>
      <w:r w:rsidR="00DE3DE1" w:rsidRPr="00A62614">
        <w:t xml:space="preserve">roup on the </w:t>
      </w:r>
      <w:r w:rsidR="0028177A" w:rsidRPr="00A62614">
        <w:t>n</w:t>
      </w:r>
      <w:r w:rsidR="00DE3DE1" w:rsidRPr="00A62614">
        <w:t xml:space="preserve">ew </w:t>
      </w:r>
      <w:r w:rsidR="0028177A" w:rsidRPr="00A62614">
        <w:t>p</w:t>
      </w:r>
      <w:r w:rsidR="00DE3DE1" w:rsidRPr="00A62614">
        <w:t xml:space="preserve">rogramme of </w:t>
      </w:r>
      <w:r w:rsidR="0028177A" w:rsidRPr="00A62614">
        <w:t>w</w:t>
      </w:r>
      <w:r w:rsidR="00DE3DE1" w:rsidRPr="00A62614">
        <w:t xml:space="preserve">ork and </w:t>
      </w:r>
      <w:r w:rsidR="0028177A" w:rsidRPr="00A62614">
        <w:t>i</w:t>
      </w:r>
      <w:r w:rsidR="00DE3DE1" w:rsidRPr="00A62614">
        <w:t xml:space="preserve">nstitutional </w:t>
      </w:r>
      <w:r w:rsidR="0028177A" w:rsidRPr="00A62614">
        <w:t>a</w:t>
      </w:r>
      <w:r w:rsidR="00DE3DE1" w:rsidRPr="00A62614">
        <w:t xml:space="preserve">rrangements on Article 8(j) and </w:t>
      </w:r>
      <w:r w:rsidR="0028177A" w:rsidRPr="00A62614">
        <w:t>o</w:t>
      </w:r>
      <w:r w:rsidR="00DE3DE1" w:rsidRPr="00A62614">
        <w:t xml:space="preserve">ther </w:t>
      </w:r>
      <w:r w:rsidR="0028177A" w:rsidRPr="00A62614">
        <w:t>p</w:t>
      </w:r>
      <w:r w:rsidR="00DE3DE1" w:rsidRPr="00A62614">
        <w:t xml:space="preserve">rovisions of the Convention </w:t>
      </w:r>
      <w:r w:rsidR="0028177A" w:rsidRPr="00A62614">
        <w:t>r</w:t>
      </w:r>
      <w:r w:rsidR="00DE3DE1" w:rsidRPr="00A62614">
        <w:t xml:space="preserve">elated to </w:t>
      </w:r>
      <w:r w:rsidR="0028177A" w:rsidRPr="00A62614">
        <w:t>i</w:t>
      </w:r>
      <w:r w:rsidR="00DE3DE1" w:rsidRPr="00A62614">
        <w:t xml:space="preserve">ndigenous </w:t>
      </w:r>
      <w:r w:rsidR="0028177A" w:rsidRPr="00A62614">
        <w:t>p</w:t>
      </w:r>
      <w:r w:rsidR="00DE3DE1" w:rsidRPr="00A62614">
        <w:t xml:space="preserve">eoples and </w:t>
      </w:r>
      <w:r w:rsidR="0028177A" w:rsidRPr="00A62614">
        <w:t>l</w:t>
      </w:r>
      <w:r w:rsidR="00DE3DE1" w:rsidRPr="00A62614">
        <w:t xml:space="preserve">ocal </w:t>
      </w:r>
      <w:r w:rsidR="0028177A" w:rsidRPr="00A62614">
        <w:t>c</w:t>
      </w:r>
      <w:r w:rsidR="00DE3DE1" w:rsidRPr="00A62614">
        <w:t>ommunities</w:t>
      </w:r>
      <w:r w:rsidR="003870B5" w:rsidRPr="00A62614">
        <w:t>,</w:t>
      </w:r>
      <w:r w:rsidR="00DE3DE1" w:rsidRPr="00A62614">
        <w:t xml:space="preserve"> the terms of reference of which are contained in annex III to decision 15/10.</w:t>
      </w:r>
      <w:r w:rsidR="005270C3" w:rsidRPr="00A62614">
        <w:t xml:space="preserve">The </w:t>
      </w:r>
      <w:r w:rsidR="003B09EF" w:rsidRPr="00A62614">
        <w:t>A</w:t>
      </w:r>
      <w:r w:rsidR="00E904D1" w:rsidRPr="00A62614">
        <w:t xml:space="preserve">d </w:t>
      </w:r>
      <w:r w:rsidR="003B09EF" w:rsidRPr="00A62614">
        <w:t>H</w:t>
      </w:r>
      <w:r w:rsidR="00E904D1" w:rsidRPr="00A62614">
        <w:t xml:space="preserve">oc </w:t>
      </w:r>
      <w:r w:rsidR="003B09EF" w:rsidRPr="00A62614">
        <w:t>T</w:t>
      </w:r>
      <w:r w:rsidR="00E904D1" w:rsidRPr="00A62614">
        <w:t xml:space="preserve">echnical </w:t>
      </w:r>
      <w:r w:rsidR="003B09EF" w:rsidRPr="00A62614">
        <w:t>E</w:t>
      </w:r>
      <w:r w:rsidR="00E904D1" w:rsidRPr="00A62614">
        <w:t xml:space="preserve">xpert </w:t>
      </w:r>
      <w:r w:rsidR="003B09EF" w:rsidRPr="00A62614">
        <w:t>G</w:t>
      </w:r>
      <w:r w:rsidR="00E904D1" w:rsidRPr="00A62614">
        <w:t xml:space="preserve">roup </w:t>
      </w:r>
      <w:r w:rsidR="007A02BD" w:rsidRPr="00A62614">
        <w:t xml:space="preserve">on the New Programme of Work and Institutional Arrangements on Article 8(j) and Other Provisions </w:t>
      </w:r>
      <w:r w:rsidR="00832036" w:rsidRPr="00A62614">
        <w:t xml:space="preserve">of the Convention Related to Indigenous Peoples and Local Communities </w:t>
      </w:r>
      <w:r w:rsidR="00D267A2" w:rsidRPr="00A62614">
        <w:t xml:space="preserve">was requested </w:t>
      </w:r>
      <w:r w:rsidR="005270C3" w:rsidRPr="00A62614">
        <w:t xml:space="preserve">to submit the outcomes of its work </w:t>
      </w:r>
      <w:r w:rsidR="006C6E41" w:rsidRPr="00A62614">
        <w:t>to</w:t>
      </w:r>
      <w:r w:rsidR="00770BFC" w:rsidRPr="00A62614">
        <w:t xml:space="preserve"> the </w:t>
      </w:r>
      <w:r w:rsidR="007578AE" w:rsidRPr="00A62614">
        <w:t>Working Group on Article 8</w:t>
      </w:r>
      <w:r w:rsidR="00751944" w:rsidRPr="00A62614">
        <w:t xml:space="preserve">(j) </w:t>
      </w:r>
      <w:r w:rsidR="007578AE" w:rsidRPr="00A62614">
        <w:t xml:space="preserve">and </w:t>
      </w:r>
      <w:r w:rsidR="00C822F0" w:rsidRPr="00A62614">
        <w:t>R</w:t>
      </w:r>
      <w:r w:rsidR="007578AE" w:rsidRPr="00A62614">
        <w:t xml:space="preserve">elated </w:t>
      </w:r>
      <w:r w:rsidR="00C822F0" w:rsidRPr="00A62614">
        <w:t>P</w:t>
      </w:r>
      <w:r w:rsidR="007578AE" w:rsidRPr="00A62614">
        <w:t xml:space="preserve">rovisions </w:t>
      </w:r>
      <w:r w:rsidR="009B0984" w:rsidRPr="00A62614">
        <w:t xml:space="preserve">for consideration </w:t>
      </w:r>
      <w:r w:rsidR="000924C6" w:rsidRPr="00A62614">
        <w:t xml:space="preserve">at </w:t>
      </w:r>
      <w:r w:rsidR="004F2ECF" w:rsidRPr="00A62614">
        <w:t>its twel</w:t>
      </w:r>
      <w:r w:rsidR="009B0984" w:rsidRPr="00A62614">
        <w:t>f</w:t>
      </w:r>
      <w:r w:rsidR="004F2ECF" w:rsidRPr="00A62614">
        <w:t>th</w:t>
      </w:r>
      <w:r w:rsidR="000924C6" w:rsidRPr="00A62614">
        <w:t xml:space="preserve"> meeting</w:t>
      </w:r>
      <w:r w:rsidR="009B0984" w:rsidRPr="00A62614">
        <w:t>.</w:t>
      </w:r>
    </w:p>
    <w:p w14:paraId="453E755D" w14:textId="77D9B37C" w:rsidR="00187CD2" w:rsidRPr="00BF51D8" w:rsidRDefault="002A0FF1" w:rsidP="009C79D2">
      <w:pPr>
        <w:pStyle w:val="Para1"/>
        <w:tabs>
          <w:tab w:val="clear" w:pos="360"/>
          <w:tab w:val="clear" w:pos="720"/>
        </w:tabs>
        <w:spacing w:before="120"/>
        <w:rPr>
          <w:rFonts w:cs="Times New Roman"/>
          <w:kern w:val="22"/>
          <w:szCs w:val="22"/>
        </w:rPr>
      </w:pPr>
      <w:r w:rsidRPr="00BF51D8">
        <w:rPr>
          <w:rFonts w:cs="Times New Roman"/>
          <w:kern w:val="22"/>
          <w:szCs w:val="22"/>
        </w:rPr>
        <w:t>Pursuant</w:t>
      </w:r>
      <w:r w:rsidR="0078028A" w:rsidRPr="00BF51D8">
        <w:rPr>
          <w:rFonts w:cs="Times New Roman"/>
          <w:kern w:val="22"/>
          <w:szCs w:val="22"/>
        </w:rPr>
        <w:t xml:space="preserve"> to the above, and w</w:t>
      </w:r>
      <w:r w:rsidR="00BE1BB3" w:rsidRPr="00BF51D8">
        <w:rPr>
          <w:rFonts w:cs="Times New Roman"/>
          <w:kern w:val="22"/>
          <w:szCs w:val="22"/>
        </w:rPr>
        <w:t>ith</w:t>
      </w:r>
      <w:r w:rsidR="00B979AA" w:rsidRPr="00BF51D8">
        <w:rPr>
          <w:rFonts w:cs="Times New Roman"/>
          <w:kern w:val="22"/>
          <w:szCs w:val="22"/>
        </w:rPr>
        <w:t xml:space="preserve"> </w:t>
      </w:r>
      <w:r w:rsidR="00967BD4" w:rsidRPr="00BF51D8">
        <w:rPr>
          <w:rFonts w:cs="Times New Roman"/>
          <w:kern w:val="22"/>
          <w:szCs w:val="22"/>
        </w:rPr>
        <w:t xml:space="preserve">generous </w:t>
      </w:r>
      <w:r w:rsidR="00B979AA" w:rsidRPr="00BF51D8">
        <w:rPr>
          <w:rFonts w:cs="Times New Roman"/>
          <w:kern w:val="22"/>
          <w:szCs w:val="22"/>
        </w:rPr>
        <w:t xml:space="preserve">financial support from </w:t>
      </w:r>
      <w:r w:rsidR="00751944" w:rsidRPr="00BF51D8">
        <w:rPr>
          <w:rFonts w:cs="Times New Roman"/>
          <w:kern w:val="22"/>
          <w:szCs w:val="22"/>
        </w:rPr>
        <w:t>Brazil and the United Kingdom</w:t>
      </w:r>
      <w:r w:rsidR="00336D5C" w:rsidRPr="00BF51D8">
        <w:rPr>
          <w:rFonts w:cs="Times New Roman"/>
          <w:kern w:val="22"/>
          <w:szCs w:val="22"/>
        </w:rPr>
        <w:t xml:space="preserve"> of Great Britain and Northern </w:t>
      </w:r>
      <w:r w:rsidR="00C95DED" w:rsidRPr="00BF51D8">
        <w:rPr>
          <w:rFonts w:cs="Times New Roman"/>
          <w:kern w:val="22"/>
          <w:szCs w:val="22"/>
        </w:rPr>
        <w:t>Ireland</w:t>
      </w:r>
      <w:r w:rsidR="00B979AA" w:rsidRPr="00BF51D8">
        <w:rPr>
          <w:rFonts w:cs="Times New Roman"/>
          <w:kern w:val="22"/>
          <w:szCs w:val="22"/>
        </w:rPr>
        <w:t xml:space="preserve">, </w:t>
      </w:r>
      <w:r w:rsidR="00E904D1" w:rsidRPr="00BF51D8">
        <w:rPr>
          <w:rFonts w:cs="Times New Roman"/>
          <w:kern w:val="22"/>
          <w:szCs w:val="22"/>
        </w:rPr>
        <w:t xml:space="preserve">the </w:t>
      </w:r>
      <w:r w:rsidR="00A8045D" w:rsidRPr="00BF51D8">
        <w:rPr>
          <w:rFonts w:cs="Times New Roman"/>
          <w:kern w:val="22"/>
          <w:szCs w:val="22"/>
        </w:rPr>
        <w:t xml:space="preserve">meeting of </w:t>
      </w:r>
      <w:r w:rsidR="00BB755E" w:rsidRPr="00BF51D8">
        <w:rPr>
          <w:rFonts w:cs="Times New Roman"/>
          <w:kern w:val="22"/>
          <w:szCs w:val="22"/>
        </w:rPr>
        <w:t>the Expert Group</w:t>
      </w:r>
      <w:r w:rsidR="00E904D1" w:rsidRPr="00BF51D8">
        <w:rPr>
          <w:rFonts w:cs="Times New Roman"/>
          <w:kern w:val="22"/>
          <w:szCs w:val="22"/>
        </w:rPr>
        <w:t xml:space="preserve"> </w:t>
      </w:r>
      <w:r w:rsidR="00770BFC" w:rsidRPr="00BF51D8">
        <w:rPr>
          <w:rFonts w:cs="Times New Roman"/>
          <w:kern w:val="22"/>
          <w:szCs w:val="22"/>
        </w:rPr>
        <w:t xml:space="preserve">was </w:t>
      </w:r>
      <w:r w:rsidR="00E904D1" w:rsidRPr="00BF51D8">
        <w:rPr>
          <w:rFonts w:cs="Times New Roman"/>
          <w:kern w:val="22"/>
          <w:szCs w:val="22"/>
        </w:rPr>
        <w:t xml:space="preserve">held </w:t>
      </w:r>
      <w:r w:rsidR="00751944" w:rsidRPr="00BF51D8">
        <w:rPr>
          <w:rFonts w:cs="Times New Roman"/>
          <w:kern w:val="22"/>
          <w:szCs w:val="22"/>
        </w:rPr>
        <w:t xml:space="preserve">in </w:t>
      </w:r>
      <w:r w:rsidR="00D375A1" w:rsidRPr="00BF51D8">
        <w:rPr>
          <w:rFonts w:cs="Times New Roman"/>
          <w:kern w:val="22"/>
          <w:szCs w:val="22"/>
        </w:rPr>
        <w:t>Manaus</w:t>
      </w:r>
      <w:r w:rsidR="00751944" w:rsidRPr="00BF51D8">
        <w:rPr>
          <w:rFonts w:cs="Times New Roman"/>
          <w:kern w:val="22"/>
          <w:szCs w:val="22"/>
        </w:rPr>
        <w:t xml:space="preserve">, Brazil, from </w:t>
      </w:r>
      <w:r w:rsidR="00D375A1" w:rsidRPr="00BF51D8">
        <w:rPr>
          <w:rFonts w:cs="Times New Roman"/>
          <w:kern w:val="22"/>
          <w:szCs w:val="22"/>
        </w:rPr>
        <w:t>1</w:t>
      </w:r>
      <w:r w:rsidR="001A5B2E" w:rsidRPr="00BF51D8">
        <w:rPr>
          <w:rFonts w:cs="Times New Roman"/>
          <w:kern w:val="22"/>
          <w:szCs w:val="22"/>
        </w:rPr>
        <w:t>1</w:t>
      </w:r>
      <w:r w:rsidR="00D375A1" w:rsidRPr="00BF51D8">
        <w:rPr>
          <w:rFonts w:cs="Times New Roman"/>
          <w:kern w:val="22"/>
          <w:szCs w:val="22"/>
        </w:rPr>
        <w:t xml:space="preserve"> to 13 July 2023. </w:t>
      </w:r>
    </w:p>
    <w:p w14:paraId="08293F3D" w14:textId="77777777" w:rsidR="00B979AA" w:rsidRPr="00BF51D8" w:rsidRDefault="00B979AA" w:rsidP="00CB08A9">
      <w:pPr>
        <w:pStyle w:val="Heading2"/>
        <w:tabs>
          <w:tab w:val="clear" w:pos="720"/>
          <w:tab w:val="left" w:pos="426"/>
        </w:tabs>
        <w:rPr>
          <w:kern w:val="22"/>
          <w:szCs w:val="22"/>
        </w:rPr>
      </w:pPr>
      <w:r w:rsidRPr="00BF51D8">
        <w:rPr>
          <w:kern w:val="22"/>
          <w:szCs w:val="22"/>
        </w:rPr>
        <w:t>B.</w:t>
      </w:r>
      <w:r w:rsidRPr="00BF51D8">
        <w:rPr>
          <w:kern w:val="22"/>
          <w:szCs w:val="22"/>
        </w:rPr>
        <w:tab/>
        <w:t>Attendance</w:t>
      </w:r>
    </w:p>
    <w:p w14:paraId="1A666F2E" w14:textId="10E512C8" w:rsidR="00B67ACA" w:rsidRPr="00A62614" w:rsidRDefault="00E4161F" w:rsidP="00A62614">
      <w:pPr>
        <w:pStyle w:val="StylePara1ComplexTimesNewRomanComplex11ptKernat1"/>
      </w:pPr>
      <w:r w:rsidRPr="00BF51D8">
        <w:t xml:space="preserve">By notification </w:t>
      </w:r>
      <w:hyperlink r:id="rId16" w:history="1">
        <w:r w:rsidRPr="00BF51D8">
          <w:rPr>
            <w:rStyle w:val="Hyperlink"/>
          </w:rPr>
          <w:t>20</w:t>
        </w:r>
        <w:r w:rsidR="00F3401C" w:rsidRPr="00BF51D8">
          <w:rPr>
            <w:rStyle w:val="Hyperlink"/>
          </w:rPr>
          <w:t>2</w:t>
        </w:r>
        <w:r w:rsidR="00254362" w:rsidRPr="00BF51D8">
          <w:rPr>
            <w:rStyle w:val="Hyperlink"/>
          </w:rPr>
          <w:t>3</w:t>
        </w:r>
        <w:r w:rsidRPr="00BF51D8">
          <w:rPr>
            <w:rStyle w:val="Hyperlink"/>
          </w:rPr>
          <w:t>-0</w:t>
        </w:r>
        <w:r w:rsidR="00254362" w:rsidRPr="00BF51D8">
          <w:rPr>
            <w:rStyle w:val="Hyperlink"/>
          </w:rPr>
          <w:t>19</w:t>
        </w:r>
      </w:hyperlink>
      <w:r w:rsidR="0043177A" w:rsidRPr="00A62614">
        <w:t xml:space="preserve"> of </w:t>
      </w:r>
      <w:r w:rsidR="00DB0369" w:rsidRPr="00A62614">
        <w:t>3 November 2022</w:t>
      </w:r>
      <w:r w:rsidR="0043177A" w:rsidRPr="00A62614">
        <w:t xml:space="preserve">, </w:t>
      </w:r>
      <w:r w:rsidRPr="00A62614">
        <w:t xml:space="preserve">Parties, indigenous peoples and local communities </w:t>
      </w:r>
      <w:r w:rsidR="00F3401C" w:rsidRPr="00A62614">
        <w:t xml:space="preserve">and observers </w:t>
      </w:r>
      <w:r w:rsidRPr="00A62614">
        <w:t xml:space="preserve">were invited to nominate </w:t>
      </w:r>
      <w:r w:rsidR="00FC0D89" w:rsidRPr="00A62614">
        <w:t>candidates for</w:t>
      </w:r>
      <w:r w:rsidRPr="00A62614">
        <w:t xml:space="preserve"> </w:t>
      </w:r>
      <w:r w:rsidR="00BB755E" w:rsidRPr="00A62614">
        <w:t>the Expert Group</w:t>
      </w:r>
      <w:r w:rsidRPr="00A62614">
        <w:t>.</w:t>
      </w:r>
    </w:p>
    <w:p w14:paraId="634A90DF" w14:textId="021FC463" w:rsidR="00DF63F2" w:rsidRPr="00BF51D8" w:rsidRDefault="00E4161F" w:rsidP="003F7009">
      <w:pPr>
        <w:pStyle w:val="Para1"/>
        <w:tabs>
          <w:tab w:val="clear" w:pos="720"/>
        </w:tabs>
        <w:spacing w:before="120"/>
        <w:rPr>
          <w:rFonts w:cs="Times New Roman"/>
          <w:kern w:val="22"/>
          <w:szCs w:val="22"/>
        </w:rPr>
      </w:pPr>
      <w:r w:rsidRPr="00BF51D8">
        <w:rPr>
          <w:rFonts w:cs="Times New Roman"/>
          <w:kern w:val="22"/>
          <w:szCs w:val="22"/>
        </w:rPr>
        <w:t xml:space="preserve">The Secretariat </w:t>
      </w:r>
      <w:r w:rsidR="004B29CE" w:rsidRPr="00BF51D8">
        <w:rPr>
          <w:rFonts w:cs="Times New Roman"/>
          <w:kern w:val="22"/>
          <w:szCs w:val="22"/>
        </w:rPr>
        <w:t xml:space="preserve">of the Convention </w:t>
      </w:r>
      <w:r w:rsidRPr="00BF51D8">
        <w:rPr>
          <w:rFonts w:cs="Times New Roman"/>
          <w:kern w:val="22"/>
          <w:szCs w:val="22"/>
        </w:rPr>
        <w:t xml:space="preserve">received a total of </w:t>
      </w:r>
      <w:r w:rsidR="00B67ACA" w:rsidRPr="00BF51D8">
        <w:rPr>
          <w:rFonts w:cs="Times New Roman"/>
          <w:kern w:val="22"/>
          <w:szCs w:val="22"/>
        </w:rPr>
        <w:t>66 nominations: 24 experts nominated by 19</w:t>
      </w:r>
      <w:r w:rsidR="00FC0D89" w:rsidRPr="00BF51D8">
        <w:rPr>
          <w:rFonts w:cs="Times New Roman"/>
          <w:kern w:val="22"/>
          <w:szCs w:val="22"/>
        </w:rPr>
        <w:t> </w:t>
      </w:r>
      <w:r w:rsidR="00B67ACA" w:rsidRPr="00BF51D8">
        <w:rPr>
          <w:rFonts w:cs="Times New Roman"/>
          <w:kern w:val="22"/>
          <w:szCs w:val="22"/>
        </w:rPr>
        <w:t xml:space="preserve">Parties, 27 </w:t>
      </w:r>
      <w:r w:rsidR="007D3CFD" w:rsidRPr="00BF51D8">
        <w:rPr>
          <w:rFonts w:cs="Times New Roman"/>
          <w:kern w:val="22"/>
          <w:szCs w:val="22"/>
        </w:rPr>
        <w:t>experts</w:t>
      </w:r>
      <w:r w:rsidR="00B67ACA" w:rsidRPr="00BF51D8">
        <w:rPr>
          <w:rFonts w:cs="Times New Roman"/>
          <w:kern w:val="22"/>
          <w:szCs w:val="22"/>
        </w:rPr>
        <w:t xml:space="preserve"> nominated by 27 indigenous peoples and local community organizations, and 15 experts nominated by 12 observer organizations</w:t>
      </w:r>
      <w:r w:rsidR="003F7009" w:rsidRPr="00BF51D8">
        <w:rPr>
          <w:rFonts w:cs="Times New Roman"/>
          <w:kern w:val="22"/>
          <w:szCs w:val="22"/>
        </w:rPr>
        <w:t>.</w:t>
      </w:r>
    </w:p>
    <w:p w14:paraId="0DE9651F" w14:textId="66CB7632" w:rsidR="001D4029" w:rsidRPr="00BF51D8" w:rsidRDefault="00F13693" w:rsidP="00A62614">
      <w:pPr>
        <w:pStyle w:val="StylePara1ComplexTimesNewRomanComplex11ptKernat1"/>
      </w:pPr>
      <w:r w:rsidRPr="00BF51D8">
        <w:t xml:space="preserve">The experts were selected in accordance with the </w:t>
      </w:r>
      <w:r w:rsidR="00E904D1" w:rsidRPr="00BF51D8">
        <w:t xml:space="preserve">relevant provisions of the </w:t>
      </w:r>
      <w:r w:rsidRPr="00BF51D8">
        <w:t xml:space="preserve">consolidated modus operandi of the Subsidiary Body on Scientific, Technical and Technological Advice (see </w:t>
      </w:r>
      <w:r w:rsidR="00490A57" w:rsidRPr="00BF51D8">
        <w:t xml:space="preserve">decision </w:t>
      </w:r>
      <w:hyperlink r:id="rId17" w:history="1">
        <w:r w:rsidR="00490A57" w:rsidRPr="00BF51D8">
          <w:rPr>
            <w:rStyle w:val="Hyperlink"/>
          </w:rPr>
          <w:t>VIII/10</w:t>
        </w:r>
      </w:hyperlink>
      <w:r w:rsidRPr="00A62614">
        <w:t>, annex III)</w:t>
      </w:r>
      <w:r w:rsidR="00AA5594" w:rsidRPr="00A62614">
        <w:t xml:space="preserve">, and </w:t>
      </w:r>
      <w:r w:rsidR="00062622" w:rsidRPr="00A62614">
        <w:t xml:space="preserve">through </w:t>
      </w:r>
      <w:r w:rsidR="00F6205F" w:rsidRPr="00A62614">
        <w:t xml:space="preserve">the </w:t>
      </w:r>
      <w:r w:rsidR="00062622" w:rsidRPr="00A62614">
        <w:t>application</w:t>
      </w:r>
      <w:r w:rsidR="00AA5594" w:rsidRPr="00A62614">
        <w:t xml:space="preserve"> </w:t>
      </w:r>
      <w:r w:rsidR="00062622" w:rsidRPr="00A62614">
        <w:t>of</w:t>
      </w:r>
      <w:r w:rsidR="00AA5594" w:rsidRPr="00A62614">
        <w:t xml:space="preserve"> </w:t>
      </w:r>
      <w:r w:rsidR="002B6ECB" w:rsidRPr="00BF51D8">
        <w:t xml:space="preserve">decision </w:t>
      </w:r>
      <w:hyperlink r:id="rId18" w:history="1">
        <w:r w:rsidR="002B6ECB" w:rsidRPr="00BF51D8">
          <w:rPr>
            <w:rStyle w:val="Hyperlink"/>
          </w:rPr>
          <w:t>14/33</w:t>
        </w:r>
      </w:hyperlink>
      <w:r w:rsidR="00AA0C41" w:rsidRPr="00BF51D8">
        <w:t>,</w:t>
      </w:r>
      <w:r w:rsidR="00AA5594" w:rsidRPr="00BF51D8">
        <w:t xml:space="preserve"> </w:t>
      </w:r>
      <w:r w:rsidR="00013EBB" w:rsidRPr="00BF51D8">
        <w:t>on</w:t>
      </w:r>
      <w:r w:rsidR="00D217E8" w:rsidRPr="00BF51D8">
        <w:t xml:space="preserve"> the</w:t>
      </w:r>
      <w:r w:rsidR="00013EBB" w:rsidRPr="00BF51D8">
        <w:t xml:space="preserve"> </w:t>
      </w:r>
      <w:r w:rsidR="00AA5594" w:rsidRPr="00BF51D8">
        <w:t>procedure for avoiding or managing conflicts of interest in expert groups</w:t>
      </w:r>
      <w:r w:rsidR="00013EBB" w:rsidRPr="00BF51D8">
        <w:t>. The selection also</w:t>
      </w:r>
      <w:r w:rsidR="00AA5594" w:rsidRPr="00BF51D8">
        <w:t xml:space="preserve"> </w:t>
      </w:r>
      <w:proofErr w:type="gramStart"/>
      <w:r w:rsidR="00013EBB" w:rsidRPr="00BF51D8">
        <w:t>took</w:t>
      </w:r>
      <w:r w:rsidRPr="00BF51D8">
        <w:t xml:space="preserve"> into account</w:t>
      </w:r>
      <w:proofErr w:type="gramEnd"/>
      <w:r w:rsidRPr="00BF51D8">
        <w:t xml:space="preserve"> </w:t>
      </w:r>
      <w:r w:rsidR="00013EBB" w:rsidRPr="00BF51D8">
        <w:t xml:space="preserve">the </w:t>
      </w:r>
      <w:r w:rsidRPr="00BF51D8">
        <w:t>expertise and experience</w:t>
      </w:r>
      <w:r w:rsidR="00013EBB" w:rsidRPr="00BF51D8">
        <w:t xml:space="preserve"> of the nominees</w:t>
      </w:r>
      <w:r w:rsidRPr="00BF51D8">
        <w:t xml:space="preserve"> and the need to ensure equitable geographical distribution and gender balance.</w:t>
      </w:r>
    </w:p>
    <w:p w14:paraId="5F951D56" w14:textId="18D24C37" w:rsidR="00864EF0" w:rsidRPr="00BF51D8" w:rsidRDefault="00F13693" w:rsidP="00A62614">
      <w:pPr>
        <w:pStyle w:val="StylePara1ComplexTimesNewRomanComplex11ptKernat1"/>
      </w:pPr>
      <w:r w:rsidRPr="00BF51D8">
        <w:t xml:space="preserve">Following </w:t>
      </w:r>
      <w:r w:rsidR="00E904D1" w:rsidRPr="00BF51D8">
        <w:t xml:space="preserve">selection under the guidance of </w:t>
      </w:r>
      <w:r w:rsidRPr="00BF51D8">
        <w:t xml:space="preserve">the Bureau of the </w:t>
      </w:r>
      <w:r w:rsidR="00C51C5A" w:rsidRPr="00BF51D8">
        <w:t xml:space="preserve">Conference of the Parties, </w:t>
      </w:r>
      <w:r w:rsidRPr="00BF51D8">
        <w:t xml:space="preserve">the composition of </w:t>
      </w:r>
      <w:r w:rsidR="00BB755E" w:rsidRPr="00BF51D8">
        <w:t>the Expert Group</w:t>
      </w:r>
      <w:r w:rsidRPr="00BF51D8">
        <w:t xml:space="preserve"> was announced </w:t>
      </w:r>
      <w:r w:rsidR="00E904D1" w:rsidRPr="00BF51D8">
        <w:t xml:space="preserve">by the Secretariat through its </w:t>
      </w:r>
      <w:r w:rsidRPr="00BF51D8">
        <w:t xml:space="preserve">notification </w:t>
      </w:r>
      <w:hyperlink r:id="rId19" w:history="1">
        <w:r w:rsidRPr="00BF51D8">
          <w:rPr>
            <w:rStyle w:val="Hyperlink"/>
          </w:rPr>
          <w:t>20</w:t>
        </w:r>
        <w:r w:rsidR="00F14DDF" w:rsidRPr="00BF51D8">
          <w:rPr>
            <w:rStyle w:val="Hyperlink"/>
          </w:rPr>
          <w:t>23</w:t>
        </w:r>
        <w:r w:rsidRPr="00BF51D8">
          <w:rPr>
            <w:rStyle w:val="Hyperlink"/>
          </w:rPr>
          <w:t>-</w:t>
        </w:r>
        <w:r w:rsidR="006310BB" w:rsidRPr="00BF51D8">
          <w:rPr>
            <w:rStyle w:val="Hyperlink"/>
          </w:rPr>
          <w:t>061</w:t>
        </w:r>
      </w:hyperlink>
      <w:r w:rsidRPr="00A62614">
        <w:t xml:space="preserve"> of </w:t>
      </w:r>
      <w:r w:rsidR="006310BB" w:rsidRPr="00A62614">
        <w:t>31</w:t>
      </w:r>
      <w:r w:rsidRPr="00A62614">
        <w:t> </w:t>
      </w:r>
      <w:r w:rsidR="00F14DDF" w:rsidRPr="00A62614">
        <w:t>May 2023</w:t>
      </w:r>
      <w:r w:rsidR="007276A4" w:rsidRPr="00A62614">
        <w:t>.</w:t>
      </w:r>
      <w:r w:rsidR="00522204" w:rsidRPr="00A62614">
        <w:t xml:space="preserve"> </w:t>
      </w:r>
      <w:r w:rsidR="007851EF" w:rsidRPr="00A62614">
        <w:t xml:space="preserve">Ten </w:t>
      </w:r>
      <w:r w:rsidR="00E904D1" w:rsidRPr="00A62614">
        <w:t>of the 1</w:t>
      </w:r>
      <w:r w:rsidR="00604908" w:rsidRPr="00A62614">
        <w:t>3</w:t>
      </w:r>
      <w:r w:rsidR="00E904D1" w:rsidRPr="00A62614">
        <w:t xml:space="preserve"> selected experts</w:t>
      </w:r>
      <w:r w:rsidR="00604908" w:rsidRPr="00A62614">
        <w:t xml:space="preserve"> </w:t>
      </w:r>
      <w:r w:rsidR="00E904D1" w:rsidRPr="00A62614">
        <w:t xml:space="preserve">nominated by </w:t>
      </w:r>
      <w:r w:rsidR="00604908" w:rsidRPr="00A62614">
        <w:t>Parties,</w:t>
      </w:r>
      <w:r w:rsidR="00E904D1" w:rsidRPr="00A62614">
        <w:t xml:space="preserve"> </w:t>
      </w:r>
      <w:r w:rsidR="00F3405B" w:rsidRPr="00A62614">
        <w:t xml:space="preserve">10 of the 15 </w:t>
      </w:r>
      <w:r w:rsidR="002B563C" w:rsidRPr="00A62614">
        <w:t xml:space="preserve">selected </w:t>
      </w:r>
      <w:r w:rsidR="00F3405B" w:rsidRPr="00A62614">
        <w:t xml:space="preserve">experts nominated by organizations representing indigenous peoples and local communities </w:t>
      </w:r>
      <w:r w:rsidR="008D134B" w:rsidRPr="00A62614">
        <w:t xml:space="preserve">and </w:t>
      </w:r>
      <w:r w:rsidR="00D77B4A" w:rsidRPr="00A62614">
        <w:t>5 of the 6</w:t>
      </w:r>
      <w:r w:rsidR="008D3705" w:rsidRPr="00A62614">
        <w:t xml:space="preserve"> selected </w:t>
      </w:r>
      <w:r w:rsidR="00D77B4A" w:rsidRPr="00A62614">
        <w:t xml:space="preserve">experts nominated by other observer organizations </w:t>
      </w:r>
      <w:r w:rsidR="00E904D1" w:rsidRPr="00A62614">
        <w:t>attended the meeting</w:t>
      </w:r>
      <w:r w:rsidR="00F3405B" w:rsidRPr="00A62614">
        <w:t xml:space="preserve"> (see annex II).</w:t>
      </w:r>
    </w:p>
    <w:p w14:paraId="32D25737" w14:textId="1BF649BF" w:rsidR="00306742" w:rsidRPr="00BF51D8" w:rsidRDefault="00306742" w:rsidP="00306742">
      <w:pPr>
        <w:pStyle w:val="Para1"/>
        <w:keepNext/>
        <w:numPr>
          <w:ilvl w:val="0"/>
          <w:numId w:val="0"/>
        </w:numPr>
        <w:tabs>
          <w:tab w:val="clear" w:pos="720"/>
          <w:tab w:val="left" w:pos="993"/>
        </w:tabs>
        <w:spacing w:before="120"/>
        <w:jc w:val="center"/>
        <w:rPr>
          <w:rFonts w:eastAsia="MS Mincho" w:cs="Times New Roman"/>
          <w:b/>
          <w:bCs/>
          <w:caps/>
          <w:kern w:val="22"/>
          <w:szCs w:val="22"/>
        </w:rPr>
      </w:pPr>
      <w:r w:rsidRPr="00BF51D8">
        <w:rPr>
          <w:rFonts w:eastAsia="MS Mincho" w:cs="Times New Roman"/>
          <w:b/>
          <w:bCs/>
          <w:caps/>
          <w:kern w:val="22"/>
          <w:szCs w:val="22"/>
        </w:rPr>
        <w:t>I</w:t>
      </w:r>
      <w:r w:rsidR="00F76869" w:rsidRPr="00BF51D8">
        <w:rPr>
          <w:rFonts w:eastAsia="MS Mincho" w:cs="Times New Roman"/>
          <w:b/>
          <w:bCs/>
          <w:kern w:val="22"/>
          <w:szCs w:val="22"/>
        </w:rPr>
        <w:t>tem</w:t>
      </w:r>
      <w:r w:rsidRPr="00BF51D8">
        <w:rPr>
          <w:rFonts w:eastAsia="MS Mincho" w:cs="Times New Roman"/>
          <w:b/>
          <w:bCs/>
          <w:caps/>
          <w:kern w:val="22"/>
          <w:szCs w:val="22"/>
        </w:rPr>
        <w:t xml:space="preserve"> 1.</w:t>
      </w:r>
      <w:r w:rsidRPr="00BF51D8">
        <w:rPr>
          <w:rFonts w:eastAsia="MS Mincho" w:cs="Times New Roman"/>
          <w:b/>
          <w:bCs/>
          <w:caps/>
          <w:kern w:val="22"/>
          <w:szCs w:val="22"/>
        </w:rPr>
        <w:tab/>
      </w:r>
      <w:r w:rsidR="00F76869" w:rsidRPr="00BF51D8">
        <w:rPr>
          <w:rFonts w:eastAsia="MS Mincho" w:cs="Times New Roman"/>
          <w:b/>
          <w:bCs/>
          <w:kern w:val="22"/>
          <w:szCs w:val="22"/>
        </w:rPr>
        <w:t>Opening of the meeting</w:t>
      </w:r>
    </w:p>
    <w:p w14:paraId="417141C8" w14:textId="18EAC871" w:rsidR="00EC55CB" w:rsidRPr="00BF51D8" w:rsidRDefault="00306742" w:rsidP="00A62614">
      <w:pPr>
        <w:pStyle w:val="StylePara1ComplexTimesNewRomanComplex11ptKernat1"/>
      </w:pPr>
      <w:r w:rsidRPr="00BF51D8">
        <w:t>The meeting was opened at 10</w:t>
      </w:r>
      <w:r w:rsidR="009F1B04" w:rsidRPr="00BF51D8">
        <w:t xml:space="preserve"> </w:t>
      </w:r>
      <w:r w:rsidRPr="00BF51D8">
        <w:t xml:space="preserve">a.m. on 11 July 2023 by </w:t>
      </w:r>
      <w:r w:rsidR="003B25FD" w:rsidRPr="00BF51D8">
        <w:t>the</w:t>
      </w:r>
      <w:r w:rsidRPr="00BF51D8">
        <w:t xml:space="preserve"> National Secretary for Biodiversity, Forests and Animal Rights of the Ministry of the Environment and Climate Change of Brazil</w:t>
      </w:r>
      <w:r w:rsidR="00B4797E" w:rsidRPr="00BF51D8">
        <w:t>, Rita Mesquita</w:t>
      </w:r>
      <w:r w:rsidR="00415E45" w:rsidRPr="00BF51D8">
        <w:t>,</w:t>
      </w:r>
      <w:r w:rsidRPr="00BF51D8">
        <w:t xml:space="preserve"> </w:t>
      </w:r>
      <w:r w:rsidR="00415E45" w:rsidRPr="00BF51D8">
        <w:t>and t</w:t>
      </w:r>
      <w:r w:rsidR="005116D4" w:rsidRPr="00BF51D8">
        <w:t>he representativ</w:t>
      </w:r>
      <w:r w:rsidR="005E73ED" w:rsidRPr="00BF51D8">
        <w:t>e</w:t>
      </w:r>
      <w:r w:rsidRPr="00BF51D8">
        <w:t xml:space="preserve"> </w:t>
      </w:r>
      <w:r w:rsidR="00415E45" w:rsidRPr="00BF51D8">
        <w:t xml:space="preserve">of </w:t>
      </w:r>
      <w:r w:rsidRPr="00BF51D8">
        <w:t xml:space="preserve">the </w:t>
      </w:r>
      <w:proofErr w:type="spellStart"/>
      <w:r w:rsidRPr="00BF51D8">
        <w:t>Pankararu</w:t>
      </w:r>
      <w:proofErr w:type="spellEnd"/>
      <w:r w:rsidRPr="00BF51D8">
        <w:t xml:space="preserve"> Indigenous Peoples, </w:t>
      </w:r>
      <w:r w:rsidR="00415E45" w:rsidRPr="00BF51D8">
        <w:t xml:space="preserve">Cristine Julião </w:t>
      </w:r>
      <w:proofErr w:type="spellStart"/>
      <w:r w:rsidR="00415E45" w:rsidRPr="00BF51D8">
        <w:t>Pankararu</w:t>
      </w:r>
      <w:proofErr w:type="spellEnd"/>
      <w:r w:rsidR="00415E45" w:rsidRPr="00BF51D8">
        <w:t>.</w:t>
      </w:r>
      <w:r w:rsidRPr="00BF51D8">
        <w:t xml:space="preserve"> </w:t>
      </w:r>
    </w:p>
    <w:p w14:paraId="29043441" w14:textId="22AB5792" w:rsidR="00B979AA" w:rsidRPr="00BF51D8" w:rsidRDefault="00E27E5B" w:rsidP="00CB08A9">
      <w:pPr>
        <w:pStyle w:val="Para1"/>
        <w:keepNext/>
        <w:numPr>
          <w:ilvl w:val="0"/>
          <w:numId w:val="0"/>
        </w:numPr>
        <w:tabs>
          <w:tab w:val="clear" w:pos="720"/>
          <w:tab w:val="left" w:pos="993"/>
        </w:tabs>
        <w:spacing w:before="120"/>
        <w:jc w:val="center"/>
        <w:rPr>
          <w:rFonts w:eastAsia="MS Mincho" w:cs="Times New Roman"/>
          <w:b/>
          <w:bCs/>
          <w:caps/>
          <w:kern w:val="22"/>
          <w:szCs w:val="22"/>
        </w:rPr>
      </w:pPr>
      <w:r w:rsidRPr="00BF51D8">
        <w:rPr>
          <w:rFonts w:eastAsia="MS Mincho" w:cs="Times New Roman"/>
          <w:b/>
          <w:bCs/>
          <w:caps/>
          <w:kern w:val="22"/>
          <w:szCs w:val="22"/>
        </w:rPr>
        <w:t>I</w:t>
      </w:r>
      <w:r w:rsidR="00F76869" w:rsidRPr="00BF51D8">
        <w:rPr>
          <w:rFonts w:eastAsia="MS Mincho" w:cs="Times New Roman"/>
          <w:b/>
          <w:bCs/>
          <w:kern w:val="22"/>
          <w:szCs w:val="22"/>
        </w:rPr>
        <w:t>tem</w:t>
      </w:r>
      <w:r w:rsidRPr="00BF51D8">
        <w:rPr>
          <w:rFonts w:eastAsia="MS Mincho" w:cs="Times New Roman"/>
          <w:b/>
          <w:bCs/>
          <w:caps/>
          <w:kern w:val="22"/>
          <w:szCs w:val="22"/>
        </w:rPr>
        <w:t xml:space="preserve"> 2.</w:t>
      </w:r>
      <w:r w:rsidRPr="00BF51D8">
        <w:rPr>
          <w:rFonts w:eastAsia="MS Mincho" w:cs="Times New Roman"/>
          <w:b/>
          <w:bCs/>
          <w:caps/>
          <w:kern w:val="22"/>
          <w:szCs w:val="22"/>
        </w:rPr>
        <w:tab/>
      </w:r>
      <w:r w:rsidR="00F76869" w:rsidRPr="00BF51D8">
        <w:rPr>
          <w:rFonts w:eastAsia="MS Mincho" w:cs="Times New Roman"/>
          <w:b/>
          <w:bCs/>
          <w:kern w:val="22"/>
          <w:szCs w:val="22"/>
        </w:rPr>
        <w:t>Organizational matters</w:t>
      </w:r>
    </w:p>
    <w:p w14:paraId="21555DC8" w14:textId="3CE0E506" w:rsidR="00B979AA" w:rsidRPr="00BF51D8" w:rsidRDefault="00BB755E" w:rsidP="00A62614">
      <w:pPr>
        <w:pStyle w:val="StylePara1ComplexTimesNewRomanComplex11ptKernat1"/>
      </w:pPr>
      <w:r w:rsidRPr="00BF51D8">
        <w:t>The Expert Group</w:t>
      </w:r>
      <w:r w:rsidR="008364C6" w:rsidRPr="00BF51D8">
        <w:t xml:space="preserve"> members</w:t>
      </w:r>
      <w:r w:rsidR="00B979AA" w:rsidRPr="00BF51D8">
        <w:t xml:space="preserve"> elected </w:t>
      </w:r>
      <w:r w:rsidR="003B243B" w:rsidRPr="00BF51D8">
        <w:t xml:space="preserve">Lucy </w:t>
      </w:r>
      <w:proofErr w:type="spellStart"/>
      <w:r w:rsidR="003B243B" w:rsidRPr="00BF51D8">
        <w:t>Mulenkei</w:t>
      </w:r>
      <w:proofErr w:type="spellEnd"/>
      <w:r w:rsidR="005411EC" w:rsidRPr="00BF51D8">
        <w:t xml:space="preserve"> and Matilda Wilhelm </w:t>
      </w:r>
      <w:r w:rsidR="00940250" w:rsidRPr="00BF51D8">
        <w:t xml:space="preserve">as </w:t>
      </w:r>
      <w:r w:rsidR="00FA47C7" w:rsidRPr="00BF51D8">
        <w:t>C</w:t>
      </w:r>
      <w:r w:rsidR="00940250" w:rsidRPr="00BF51D8">
        <w:t>o-</w:t>
      </w:r>
      <w:r w:rsidR="00FA47C7" w:rsidRPr="00BF51D8">
        <w:t>C</w:t>
      </w:r>
      <w:r w:rsidR="00B979AA" w:rsidRPr="00BF51D8">
        <w:t>hair</w:t>
      </w:r>
      <w:r w:rsidR="00940250" w:rsidRPr="00BF51D8">
        <w:t>s</w:t>
      </w:r>
      <w:r w:rsidR="00B979AA" w:rsidRPr="00BF51D8">
        <w:t xml:space="preserve"> of the meeting.</w:t>
      </w:r>
    </w:p>
    <w:p w14:paraId="62FB9606" w14:textId="79EFC1FC" w:rsidR="00B979AA" w:rsidRPr="00A62614" w:rsidRDefault="00E25A5D" w:rsidP="00A62614">
      <w:pPr>
        <w:pStyle w:val="StylePara1ComplexTimesNewRomanComplex11ptKernat1"/>
      </w:pPr>
      <w:r w:rsidRPr="00BF51D8">
        <w:t xml:space="preserve">The </w:t>
      </w:r>
      <w:r w:rsidR="004425EF" w:rsidRPr="00BF51D8">
        <w:t>Expert G</w:t>
      </w:r>
      <w:r w:rsidR="00B979AA" w:rsidRPr="00BF51D8">
        <w:t xml:space="preserve">roup adopted the following agenda </w:t>
      </w:r>
      <w:proofErr w:type="gramStart"/>
      <w:r w:rsidR="00B979AA" w:rsidRPr="00BF51D8">
        <w:t>on the basis of</w:t>
      </w:r>
      <w:proofErr w:type="gramEnd"/>
      <w:r w:rsidR="00B979AA" w:rsidRPr="00BF51D8">
        <w:t xml:space="preserve"> the provisional agenda</w:t>
      </w:r>
      <w:r w:rsidR="004074FF" w:rsidRPr="00BF51D8">
        <w:rPr>
          <w:rStyle w:val="FootnoteReference"/>
          <w:sz w:val="22"/>
          <w:u w:val="none"/>
          <w:vertAlign w:val="superscript"/>
        </w:rPr>
        <w:footnoteReference w:id="2"/>
      </w:r>
      <w:r w:rsidR="00505F08" w:rsidRPr="00A62614">
        <w:t xml:space="preserve"> prepared by the Secretariat</w:t>
      </w:r>
      <w:r w:rsidR="00B979AA" w:rsidRPr="00A62614">
        <w:t>:</w:t>
      </w:r>
    </w:p>
    <w:p w14:paraId="5D725742" w14:textId="77777777" w:rsidR="00FB1623" w:rsidRPr="00BF51D8" w:rsidRDefault="00FB1623" w:rsidP="00C3347C">
      <w:pPr>
        <w:numPr>
          <w:ilvl w:val="0"/>
          <w:numId w:val="15"/>
        </w:numPr>
        <w:suppressLineNumbers/>
        <w:suppressAutoHyphens/>
        <w:spacing w:before="120" w:after="120"/>
        <w:ind w:firstLine="0"/>
        <w:rPr>
          <w:rFonts w:cs="Times New Roman"/>
          <w:kern w:val="22"/>
        </w:rPr>
      </w:pPr>
      <w:r w:rsidRPr="00BF51D8">
        <w:rPr>
          <w:rFonts w:cs="Times New Roman"/>
          <w:kern w:val="22"/>
        </w:rPr>
        <w:t>Opening of the meeting.</w:t>
      </w:r>
    </w:p>
    <w:p w14:paraId="068A5872" w14:textId="77777777" w:rsidR="00FB1623" w:rsidRPr="00BF51D8" w:rsidRDefault="00FB1623" w:rsidP="00C3347C">
      <w:pPr>
        <w:numPr>
          <w:ilvl w:val="0"/>
          <w:numId w:val="15"/>
        </w:numPr>
        <w:suppressLineNumbers/>
        <w:suppressAutoHyphens/>
        <w:spacing w:before="120" w:after="120"/>
        <w:ind w:firstLine="0"/>
        <w:rPr>
          <w:rFonts w:asciiTheme="majorBidi" w:hAnsiTheme="majorBidi" w:cstheme="majorBidi"/>
          <w:kern w:val="22"/>
        </w:rPr>
      </w:pPr>
      <w:r w:rsidRPr="00BF51D8">
        <w:rPr>
          <w:rFonts w:asciiTheme="majorBidi" w:hAnsiTheme="majorBidi" w:cstheme="majorBidi"/>
          <w:kern w:val="22"/>
        </w:rPr>
        <w:t>Organizational matters.</w:t>
      </w:r>
    </w:p>
    <w:p w14:paraId="046FBC40" w14:textId="42C97D30" w:rsidR="00FB1623" w:rsidRPr="00BF51D8" w:rsidRDefault="00FB1623" w:rsidP="00C3347C">
      <w:pPr>
        <w:numPr>
          <w:ilvl w:val="0"/>
          <w:numId w:val="15"/>
        </w:numPr>
        <w:suppressLineNumbers/>
        <w:suppressAutoHyphens/>
        <w:spacing w:before="120" w:after="120"/>
        <w:ind w:firstLine="0"/>
        <w:rPr>
          <w:rFonts w:asciiTheme="majorBidi" w:hAnsiTheme="majorBidi" w:cstheme="majorBidi"/>
          <w:kern w:val="22"/>
        </w:rPr>
      </w:pPr>
      <w:r w:rsidRPr="00BF51D8">
        <w:rPr>
          <w:rFonts w:asciiTheme="majorBidi" w:hAnsiTheme="majorBidi" w:cstheme="majorBidi"/>
          <w:kern w:val="22"/>
        </w:rPr>
        <w:t>New programme of work and institutional arrangements on Article 8(j) and other provisions of the Convention related to indigenous peoples and local communities</w:t>
      </w:r>
      <w:r w:rsidR="006E16DC" w:rsidRPr="00BF51D8">
        <w:rPr>
          <w:rFonts w:asciiTheme="majorBidi" w:hAnsiTheme="majorBidi" w:cstheme="majorBidi"/>
          <w:kern w:val="22"/>
        </w:rPr>
        <w:t>:</w:t>
      </w:r>
    </w:p>
    <w:p w14:paraId="4D958485" w14:textId="5EE82030" w:rsidR="00FB1623" w:rsidRPr="00BF51D8" w:rsidRDefault="004074FF" w:rsidP="00C3347C">
      <w:pPr>
        <w:pStyle w:val="ListParagraph"/>
        <w:tabs>
          <w:tab w:val="left" w:pos="1440"/>
        </w:tabs>
        <w:spacing w:before="120" w:after="120"/>
        <w:ind w:left="1440"/>
        <w:contextualSpacing w:val="0"/>
        <w:rPr>
          <w:rFonts w:asciiTheme="majorBidi" w:hAnsiTheme="majorBidi" w:cstheme="majorBidi"/>
        </w:rPr>
      </w:pPr>
      <w:r w:rsidRPr="00BF51D8">
        <w:rPr>
          <w:rFonts w:asciiTheme="majorBidi" w:hAnsiTheme="majorBidi" w:cstheme="majorBidi"/>
        </w:rPr>
        <w:t>(a)</w:t>
      </w:r>
      <w:r w:rsidRPr="00BF51D8">
        <w:rPr>
          <w:rFonts w:asciiTheme="majorBidi" w:hAnsiTheme="majorBidi" w:cstheme="majorBidi"/>
        </w:rPr>
        <w:tab/>
      </w:r>
      <w:r w:rsidR="00FB1623" w:rsidRPr="00BF51D8">
        <w:rPr>
          <w:rFonts w:asciiTheme="majorBidi" w:hAnsiTheme="majorBidi" w:cstheme="majorBidi"/>
        </w:rPr>
        <w:t xml:space="preserve">Objectives, general principles, possible elements, tasks and </w:t>
      </w:r>
      <w:proofErr w:type="gramStart"/>
      <w:r w:rsidR="00FB1623" w:rsidRPr="00BF51D8">
        <w:rPr>
          <w:rFonts w:asciiTheme="majorBidi" w:hAnsiTheme="majorBidi" w:cstheme="majorBidi"/>
        </w:rPr>
        <w:t>actors</w:t>
      </w:r>
      <w:r w:rsidR="006E16DC" w:rsidRPr="00BF51D8">
        <w:rPr>
          <w:rFonts w:asciiTheme="majorBidi" w:hAnsiTheme="majorBidi" w:cstheme="majorBidi"/>
        </w:rPr>
        <w:t>;</w:t>
      </w:r>
      <w:proofErr w:type="gramEnd"/>
    </w:p>
    <w:p w14:paraId="7C09AEAA" w14:textId="0C2C032D" w:rsidR="00FB1623" w:rsidRPr="00BF51D8" w:rsidRDefault="004074FF" w:rsidP="00C3347C">
      <w:pPr>
        <w:pStyle w:val="ListParagraph"/>
        <w:tabs>
          <w:tab w:val="left" w:pos="1440"/>
        </w:tabs>
        <w:spacing w:before="120" w:after="120"/>
        <w:ind w:left="1440"/>
        <w:contextualSpacing w:val="0"/>
        <w:rPr>
          <w:rFonts w:asciiTheme="majorBidi" w:hAnsiTheme="majorBidi" w:cstheme="majorBidi"/>
        </w:rPr>
      </w:pPr>
      <w:r w:rsidRPr="00BF51D8">
        <w:rPr>
          <w:rFonts w:asciiTheme="majorBidi" w:hAnsiTheme="majorBidi" w:cstheme="majorBidi"/>
        </w:rPr>
        <w:t>(b)</w:t>
      </w:r>
      <w:r w:rsidRPr="00BF51D8">
        <w:rPr>
          <w:rFonts w:asciiTheme="majorBidi" w:hAnsiTheme="majorBidi" w:cstheme="majorBidi"/>
        </w:rPr>
        <w:tab/>
      </w:r>
      <w:r w:rsidR="00FB1623" w:rsidRPr="00BF51D8">
        <w:rPr>
          <w:rFonts w:asciiTheme="majorBidi" w:hAnsiTheme="majorBidi" w:cstheme="majorBidi"/>
        </w:rPr>
        <w:t>Options for institutional arrangements and their modus operandi.</w:t>
      </w:r>
    </w:p>
    <w:p w14:paraId="09B85C1D" w14:textId="77777777" w:rsidR="00FB1623" w:rsidRPr="00BF51D8" w:rsidRDefault="00FB1623" w:rsidP="00C3347C">
      <w:pPr>
        <w:numPr>
          <w:ilvl w:val="0"/>
          <w:numId w:val="15"/>
        </w:numPr>
        <w:suppressLineNumbers/>
        <w:suppressAutoHyphens/>
        <w:spacing w:before="120" w:after="120"/>
        <w:ind w:firstLine="0"/>
        <w:rPr>
          <w:rFonts w:cs="Times New Roman"/>
          <w:kern w:val="22"/>
        </w:rPr>
      </w:pPr>
      <w:r w:rsidRPr="00BF51D8">
        <w:rPr>
          <w:rFonts w:cs="Times New Roman"/>
          <w:kern w:val="22"/>
        </w:rPr>
        <w:t>Other matters.</w:t>
      </w:r>
    </w:p>
    <w:p w14:paraId="00B283A1" w14:textId="77777777" w:rsidR="00FB1623" w:rsidRPr="00BF51D8" w:rsidRDefault="00FB1623" w:rsidP="00C3347C">
      <w:pPr>
        <w:numPr>
          <w:ilvl w:val="0"/>
          <w:numId w:val="15"/>
        </w:numPr>
        <w:suppressLineNumbers/>
        <w:suppressAutoHyphens/>
        <w:spacing w:before="120" w:after="120"/>
        <w:ind w:firstLine="0"/>
        <w:rPr>
          <w:rFonts w:cs="Times New Roman"/>
          <w:kern w:val="22"/>
        </w:rPr>
      </w:pPr>
      <w:r w:rsidRPr="00BF51D8">
        <w:rPr>
          <w:rFonts w:cs="Times New Roman"/>
          <w:kern w:val="22"/>
        </w:rPr>
        <w:t>Adoption of the report.</w:t>
      </w:r>
    </w:p>
    <w:p w14:paraId="5B7068B7" w14:textId="77777777" w:rsidR="00FB1623" w:rsidRPr="00BF51D8" w:rsidRDefault="00FB1623" w:rsidP="00C3347C">
      <w:pPr>
        <w:numPr>
          <w:ilvl w:val="0"/>
          <w:numId w:val="15"/>
        </w:numPr>
        <w:suppressLineNumbers/>
        <w:suppressAutoHyphens/>
        <w:spacing w:before="120" w:after="120"/>
        <w:ind w:firstLine="0"/>
        <w:rPr>
          <w:rFonts w:cs="Times New Roman"/>
          <w:kern w:val="22"/>
        </w:rPr>
      </w:pPr>
      <w:r w:rsidRPr="00705551">
        <w:rPr>
          <w:rFonts w:cs="Times New Roman"/>
          <w:kern w:val="22"/>
        </w:rPr>
        <w:t>Closure</w:t>
      </w:r>
      <w:r w:rsidRPr="00BF51D8">
        <w:rPr>
          <w:rFonts w:cs="Times New Roman"/>
          <w:kern w:val="22"/>
        </w:rPr>
        <w:t xml:space="preserve"> of the meeting.</w:t>
      </w:r>
    </w:p>
    <w:p w14:paraId="0BD9905B" w14:textId="43A4E95D" w:rsidR="00B979AA" w:rsidRPr="00A62614" w:rsidRDefault="00505F08" w:rsidP="00A62614">
      <w:pPr>
        <w:pStyle w:val="StylePara1ComplexTimesNewRomanComplex11ptKernat1"/>
      </w:pPr>
      <w:r w:rsidRPr="00BF51D8">
        <w:t xml:space="preserve">The </w:t>
      </w:r>
      <w:r w:rsidR="004425EF" w:rsidRPr="00BF51D8">
        <w:t>Expert G</w:t>
      </w:r>
      <w:r w:rsidR="00875AB8" w:rsidRPr="00BF51D8">
        <w:t xml:space="preserve">roup </w:t>
      </w:r>
      <w:r w:rsidR="00254B35" w:rsidRPr="00BF51D8">
        <w:t xml:space="preserve">approved </w:t>
      </w:r>
      <w:r w:rsidRPr="00BF51D8">
        <w:t xml:space="preserve">the organization of </w:t>
      </w:r>
      <w:r w:rsidR="006B7A13" w:rsidRPr="00BF51D8">
        <w:t xml:space="preserve">work </w:t>
      </w:r>
      <w:r w:rsidR="00254B35" w:rsidRPr="00BF51D8">
        <w:t xml:space="preserve">provided </w:t>
      </w:r>
      <w:r w:rsidRPr="00BF51D8">
        <w:t xml:space="preserve">in annex I to the </w:t>
      </w:r>
      <w:r w:rsidR="002C5BB7" w:rsidRPr="00BF51D8">
        <w:t xml:space="preserve">annotated </w:t>
      </w:r>
      <w:r w:rsidR="007450E3" w:rsidRPr="00BF51D8">
        <w:t>provisional agenda</w:t>
      </w:r>
      <w:r w:rsidR="00165425" w:rsidRPr="00BF51D8">
        <w:t>.</w:t>
      </w:r>
      <w:r w:rsidR="00165425" w:rsidRPr="00BF51D8">
        <w:rPr>
          <w:rStyle w:val="FootnoteReference"/>
          <w:sz w:val="22"/>
          <w:u w:val="none"/>
          <w:vertAlign w:val="superscript"/>
        </w:rPr>
        <w:footnoteReference w:id="3"/>
      </w:r>
    </w:p>
    <w:p w14:paraId="34839993" w14:textId="5352BE1D" w:rsidR="00DC3C38" w:rsidRPr="00BF51D8" w:rsidRDefault="00DC3C38" w:rsidP="00705551">
      <w:pPr>
        <w:pStyle w:val="StyleHeading1longmultilineComplexTimesNewRomanComp"/>
      </w:pPr>
      <w:r w:rsidRPr="00BF51D8">
        <w:t>I</w:t>
      </w:r>
      <w:r w:rsidR="00C44F8C" w:rsidRPr="00BF51D8">
        <w:t>tem</w:t>
      </w:r>
      <w:r w:rsidRPr="00BF51D8">
        <w:t xml:space="preserve"> 3.</w:t>
      </w:r>
      <w:r w:rsidRPr="00BF51D8">
        <w:tab/>
      </w:r>
      <w:r w:rsidR="00C44F8C" w:rsidRPr="00705551">
        <w:t>New programme of work and institutional arrangements on Article 8(j) and other provisions of the Convention related to indigenous peoples and local communities</w:t>
      </w:r>
      <w:r w:rsidR="00DE3DE1" w:rsidRPr="00705551">
        <w:t>.</w:t>
      </w:r>
    </w:p>
    <w:p w14:paraId="307AD331" w14:textId="216AC8F4" w:rsidR="00C9465A" w:rsidRPr="00BF51D8" w:rsidRDefault="00C16AF3" w:rsidP="009C79D2">
      <w:pPr>
        <w:pStyle w:val="StylePara1ComplexTimesNewRomanComplex11ptKernat1"/>
        <w:numPr>
          <w:ilvl w:val="0"/>
          <w:numId w:val="0"/>
        </w:numPr>
      </w:pPr>
      <w:r w:rsidRPr="00BF51D8">
        <w:rPr>
          <w:b/>
          <w:bCs/>
          <w:iCs/>
        </w:rPr>
        <w:t>(a)</w:t>
      </w:r>
      <w:r w:rsidR="00C9465A" w:rsidRPr="00BF51D8">
        <w:rPr>
          <w:b/>
          <w:bCs/>
          <w:iCs/>
        </w:rPr>
        <w:tab/>
      </w:r>
      <w:r w:rsidR="00C9465A" w:rsidRPr="00BF51D8">
        <w:rPr>
          <w:rFonts w:asciiTheme="majorBidi" w:eastAsiaTheme="minorEastAsia" w:hAnsiTheme="majorBidi" w:cstheme="majorBidi"/>
          <w:b/>
          <w:bCs/>
          <w:lang w:eastAsia="zh-CN"/>
        </w:rPr>
        <w:t xml:space="preserve">Objectives, general principles, possible elements, </w:t>
      </w:r>
      <w:proofErr w:type="gramStart"/>
      <w:r w:rsidR="00C9465A" w:rsidRPr="00BF51D8">
        <w:rPr>
          <w:rFonts w:asciiTheme="majorBidi" w:eastAsiaTheme="minorEastAsia" w:hAnsiTheme="majorBidi" w:cstheme="majorBidi"/>
          <w:b/>
          <w:bCs/>
          <w:lang w:eastAsia="zh-CN"/>
        </w:rPr>
        <w:t>tasks</w:t>
      </w:r>
      <w:proofErr w:type="gramEnd"/>
      <w:r w:rsidR="00C9465A" w:rsidRPr="00BF51D8">
        <w:rPr>
          <w:rFonts w:asciiTheme="majorBidi" w:eastAsiaTheme="minorEastAsia" w:hAnsiTheme="majorBidi" w:cstheme="majorBidi"/>
          <w:b/>
          <w:bCs/>
          <w:lang w:eastAsia="zh-CN"/>
        </w:rPr>
        <w:t xml:space="preserve"> and actors</w:t>
      </w:r>
    </w:p>
    <w:p w14:paraId="40576965" w14:textId="4817D9CB" w:rsidR="0060533C" w:rsidRPr="00BF51D8" w:rsidRDefault="0060533C" w:rsidP="00A62614">
      <w:pPr>
        <w:pStyle w:val="StylePara1ComplexTimesNewRomanComplex11ptKernat1"/>
      </w:pPr>
      <w:r w:rsidRPr="00BF51D8">
        <w:t xml:space="preserve">Following a brief introduction of the objectives and general principles of the proposed programme of work by a representative of the Secretariat, the </w:t>
      </w:r>
      <w:r w:rsidR="00466905" w:rsidRPr="00BF51D8">
        <w:t>C</w:t>
      </w:r>
      <w:r w:rsidRPr="00BF51D8">
        <w:t>o-</w:t>
      </w:r>
      <w:r w:rsidR="00466905" w:rsidRPr="00BF51D8">
        <w:t>C</w:t>
      </w:r>
      <w:r w:rsidRPr="00BF51D8">
        <w:t xml:space="preserve">hairs invited </w:t>
      </w:r>
      <w:r w:rsidR="00BB755E" w:rsidRPr="00BF51D8">
        <w:t>the Expert Group</w:t>
      </w:r>
      <w:r w:rsidRPr="00BF51D8">
        <w:t xml:space="preserve"> to address both sections </w:t>
      </w:r>
      <w:r w:rsidR="00963FB8" w:rsidRPr="00BF51D8">
        <w:t>consecutively</w:t>
      </w:r>
      <w:r w:rsidRPr="00BF51D8">
        <w:t>.</w:t>
      </w:r>
    </w:p>
    <w:p w14:paraId="74732C64" w14:textId="0DBC9D8D" w:rsidR="0060533C" w:rsidRPr="00BF51D8" w:rsidRDefault="00BB755E" w:rsidP="00A62614">
      <w:pPr>
        <w:pStyle w:val="StylePara1ComplexTimesNewRomanComplex11ptKernat1"/>
      </w:pPr>
      <w:r w:rsidRPr="00BF51D8">
        <w:t>The Expert Group</w:t>
      </w:r>
      <w:r w:rsidR="0060533C" w:rsidRPr="00BF51D8">
        <w:t xml:space="preserve"> proposed </w:t>
      </w:r>
      <w:r w:rsidR="006E31FB" w:rsidRPr="00BF51D8">
        <w:t>highlighting</w:t>
      </w:r>
      <w:r w:rsidR="0060533C" w:rsidRPr="00BF51D8">
        <w:t xml:space="preserve"> in the programme of work, the need for </w:t>
      </w:r>
      <w:r w:rsidR="002E0D33" w:rsidRPr="00BF51D8">
        <w:t>it</w:t>
      </w:r>
      <w:r w:rsidR="0060533C" w:rsidRPr="00BF51D8">
        <w:t xml:space="preserve"> to be aligned with the Kunming-Montreal Global Biodiversity Framework. </w:t>
      </w:r>
      <w:r w:rsidR="00466905" w:rsidRPr="00BF51D8">
        <w:t>T</w:t>
      </w:r>
      <w:r w:rsidRPr="00BF51D8">
        <w:t>he Group</w:t>
      </w:r>
      <w:r w:rsidR="0060533C" w:rsidRPr="00BF51D8">
        <w:t xml:space="preserve"> </w:t>
      </w:r>
      <w:r w:rsidR="00466905" w:rsidRPr="00BF51D8">
        <w:t xml:space="preserve">specifically </w:t>
      </w:r>
      <w:r w:rsidR="0060533C" w:rsidRPr="00BF51D8">
        <w:t>noted the relevance of paragraph 7</w:t>
      </w:r>
      <w:r w:rsidR="000D45B3" w:rsidRPr="00BF51D8">
        <w:t> </w:t>
      </w:r>
      <w:r w:rsidR="0060533C" w:rsidRPr="00BF51D8">
        <w:t>(a) of section C</w:t>
      </w:r>
      <w:r w:rsidR="001509F8" w:rsidRPr="00BF51D8">
        <w:t xml:space="preserve"> of the Framework</w:t>
      </w:r>
      <w:r w:rsidR="0060533C" w:rsidRPr="00BF51D8">
        <w:t>, focuse</w:t>
      </w:r>
      <w:r w:rsidR="001509F8" w:rsidRPr="00BF51D8">
        <w:t>d</w:t>
      </w:r>
      <w:r w:rsidR="0060533C" w:rsidRPr="00BF51D8">
        <w:t xml:space="preserve"> on the contribution and rights of indigenous peoples and local communities, Goal C</w:t>
      </w:r>
      <w:r w:rsidR="00B059F9" w:rsidRPr="00BF51D8">
        <w:t>,</w:t>
      </w:r>
      <w:r w:rsidR="0060533C" w:rsidRPr="00BF51D8">
        <w:t xml:space="preserve"> on access and benefit</w:t>
      </w:r>
      <w:r w:rsidR="00AA1E1C" w:rsidRPr="00BF51D8">
        <w:t>-</w:t>
      </w:r>
      <w:r w:rsidR="0060533C" w:rsidRPr="00BF51D8">
        <w:t xml:space="preserve">sharing, </w:t>
      </w:r>
      <w:r w:rsidR="00963FB8" w:rsidRPr="00BF51D8">
        <w:t>and Targets</w:t>
      </w:r>
      <w:r w:rsidR="00024A4E" w:rsidRPr="00BF51D8">
        <w:t> </w:t>
      </w:r>
      <w:r w:rsidR="0060533C" w:rsidRPr="00BF51D8">
        <w:t xml:space="preserve">1, </w:t>
      </w:r>
      <w:r w:rsidR="00AF7423" w:rsidRPr="00BF51D8">
        <w:t xml:space="preserve">2, </w:t>
      </w:r>
      <w:r w:rsidR="0060533C" w:rsidRPr="00BF51D8">
        <w:t xml:space="preserve">3, 5, 9, </w:t>
      </w:r>
      <w:r w:rsidR="00AF7423" w:rsidRPr="00BF51D8">
        <w:t xml:space="preserve">10, </w:t>
      </w:r>
      <w:r w:rsidR="0060533C" w:rsidRPr="00BF51D8">
        <w:t>13, 19, 21, 22 and 23</w:t>
      </w:r>
      <w:r w:rsidR="00B059F9" w:rsidRPr="00BF51D8">
        <w:t>.</w:t>
      </w:r>
      <w:r w:rsidR="0060533C" w:rsidRPr="00BF51D8">
        <w:t xml:space="preserve"> The Group also suggested </w:t>
      </w:r>
      <w:r w:rsidR="00963FB8" w:rsidRPr="00BF51D8">
        <w:t>includin</w:t>
      </w:r>
      <w:r w:rsidR="00EF6BF7" w:rsidRPr="00BF51D8">
        <w:t>g</w:t>
      </w:r>
      <w:r w:rsidR="00963FB8" w:rsidRPr="00BF51D8">
        <w:t xml:space="preserve"> a reference to</w:t>
      </w:r>
      <w:r w:rsidR="0060533C" w:rsidRPr="00BF51D8">
        <w:t xml:space="preserve"> the non-</w:t>
      </w:r>
      <w:r w:rsidR="00734FBE" w:rsidRPr="00BF51D8">
        <w:t xml:space="preserve">derogation </w:t>
      </w:r>
      <w:r w:rsidR="0060533C" w:rsidRPr="00BF51D8">
        <w:t xml:space="preserve">clause from </w:t>
      </w:r>
      <w:r w:rsidR="00B90A97" w:rsidRPr="00BF51D8">
        <w:t>s</w:t>
      </w:r>
      <w:r w:rsidR="0060533C" w:rsidRPr="00BF51D8">
        <w:t>ection C of the Framework</w:t>
      </w:r>
      <w:r w:rsidR="00D92D37" w:rsidRPr="00BF51D8">
        <w:t>,</w:t>
      </w:r>
      <w:r w:rsidR="00EF6BF7" w:rsidRPr="00BF51D8">
        <w:t xml:space="preserve"> as reflected in paragraph </w:t>
      </w:r>
      <w:r w:rsidR="003C27EE" w:rsidRPr="00BF51D8">
        <w:t xml:space="preserve">7 of the </w:t>
      </w:r>
      <w:r w:rsidR="00865BDB" w:rsidRPr="00BF51D8">
        <w:t>draft</w:t>
      </w:r>
      <w:r w:rsidR="003C27EE" w:rsidRPr="00BF51D8">
        <w:t xml:space="preserve"> programme of work (</w:t>
      </w:r>
      <w:r w:rsidR="00A67FBD" w:rsidRPr="00BF51D8">
        <w:t>a</w:t>
      </w:r>
      <w:r w:rsidR="003C27EE" w:rsidRPr="00BF51D8">
        <w:t>nnex</w:t>
      </w:r>
      <w:r w:rsidR="00A67FBD" w:rsidRPr="00BF51D8">
        <w:t xml:space="preserve"> I</w:t>
      </w:r>
      <w:r w:rsidR="003C27EE" w:rsidRPr="00BF51D8">
        <w:t xml:space="preserve">) </w:t>
      </w:r>
      <w:r w:rsidR="00963FB8" w:rsidRPr="00BF51D8">
        <w:t xml:space="preserve">. </w:t>
      </w:r>
    </w:p>
    <w:p w14:paraId="017AFD54" w14:textId="200D50E7" w:rsidR="0060533C" w:rsidRPr="00BF51D8" w:rsidRDefault="0060533C" w:rsidP="00A62614">
      <w:pPr>
        <w:pStyle w:val="StylePara1ComplexTimesNewRomanComplex11ptKernat1"/>
      </w:pPr>
      <w:r w:rsidRPr="00BF51D8">
        <w:t>The Expert</w:t>
      </w:r>
      <w:r w:rsidR="001A6C4B" w:rsidRPr="00BF51D8">
        <w:t xml:space="preserve"> </w:t>
      </w:r>
      <w:r w:rsidRPr="00BF51D8">
        <w:t xml:space="preserve">Group agreed that the objective of the current programme of work </w:t>
      </w:r>
      <w:r w:rsidR="001A6C4B" w:rsidRPr="00BF51D8">
        <w:t xml:space="preserve">would </w:t>
      </w:r>
      <w:r w:rsidRPr="00BF51D8">
        <w:t xml:space="preserve">remain </w:t>
      </w:r>
      <w:r w:rsidR="00963FB8" w:rsidRPr="00BF51D8">
        <w:t xml:space="preserve">valid </w:t>
      </w:r>
      <w:r w:rsidR="000475D7" w:rsidRPr="00BF51D8">
        <w:t>for</w:t>
      </w:r>
      <w:r w:rsidR="00963FB8" w:rsidRPr="00BF51D8">
        <w:t xml:space="preserve"> the new programme of work but</w:t>
      </w:r>
      <w:r w:rsidRPr="00BF51D8">
        <w:t xml:space="preserve"> suggested a modification to the </w:t>
      </w:r>
      <w:r w:rsidR="00B82E7D" w:rsidRPr="00BF51D8">
        <w:t>la</w:t>
      </w:r>
      <w:r w:rsidR="00103016" w:rsidRPr="00BF51D8">
        <w:t xml:space="preserve">tter’s </w:t>
      </w:r>
      <w:r w:rsidRPr="00BF51D8">
        <w:t>title</w:t>
      </w:r>
      <w:r w:rsidR="00103016" w:rsidRPr="00BF51D8">
        <w:t>,</w:t>
      </w:r>
      <w:r w:rsidR="001A6C4B" w:rsidRPr="00BF51D8">
        <w:t xml:space="preserve"> </w:t>
      </w:r>
      <w:r w:rsidR="007512A7" w:rsidRPr="00BF51D8">
        <w:t xml:space="preserve">namely, </w:t>
      </w:r>
      <w:r w:rsidR="001A6C4B" w:rsidRPr="00BF51D8">
        <w:t xml:space="preserve">to </w:t>
      </w:r>
      <w:r w:rsidRPr="00BF51D8">
        <w:t>chang</w:t>
      </w:r>
      <w:r w:rsidR="001A6C4B" w:rsidRPr="00BF51D8">
        <w:t>e</w:t>
      </w:r>
      <w:r w:rsidRPr="00BF51D8">
        <w:t xml:space="preserve"> “related provisions” to “other provisions”</w:t>
      </w:r>
      <w:r w:rsidR="009D1069" w:rsidRPr="00BF51D8">
        <w:t>,</w:t>
      </w:r>
      <w:r w:rsidRPr="00BF51D8">
        <w:t xml:space="preserve"> to better reflect the increasing recognition of the significant contribution of indigenous peoples and local communities to the implementation of the Convention, </w:t>
      </w:r>
      <w:proofErr w:type="gramStart"/>
      <w:r w:rsidR="008A346F" w:rsidRPr="00BF51D8">
        <w:t xml:space="preserve">in </w:t>
      </w:r>
      <w:r w:rsidRPr="00BF51D8">
        <w:t>particular in</w:t>
      </w:r>
      <w:proofErr w:type="gramEnd"/>
      <w:r w:rsidRPr="00BF51D8">
        <w:t xml:space="preserve"> the context of the Framework.</w:t>
      </w:r>
    </w:p>
    <w:p w14:paraId="665542E0" w14:textId="48FC468E" w:rsidR="0060533C" w:rsidRPr="00BF51D8" w:rsidRDefault="00BB755E" w:rsidP="00A62614">
      <w:pPr>
        <w:pStyle w:val="StylePara1ComplexTimesNewRomanComplex11ptKernat1"/>
      </w:pPr>
      <w:r w:rsidRPr="00BF51D8">
        <w:t>The Expert Group</w:t>
      </w:r>
      <w:r w:rsidR="0060533C" w:rsidRPr="00BF51D8">
        <w:t xml:space="preserve"> observed that the general principles of the </w:t>
      </w:r>
      <w:r w:rsidR="00AF7423" w:rsidRPr="00BF51D8">
        <w:t xml:space="preserve">current Programme </w:t>
      </w:r>
      <w:r w:rsidR="0060533C" w:rsidRPr="00BF51D8">
        <w:t xml:space="preserve">of </w:t>
      </w:r>
      <w:r w:rsidR="00AF7423" w:rsidRPr="00BF51D8">
        <w:t xml:space="preserve">Work </w:t>
      </w:r>
      <w:r w:rsidR="00451F6E" w:rsidRPr="00A62614">
        <w:t>(</w:t>
      </w:r>
      <w:r w:rsidR="0000736E" w:rsidRPr="00A62614">
        <w:t xml:space="preserve">adopted by </w:t>
      </w:r>
      <w:r w:rsidR="008B15A0" w:rsidRPr="00BF51D8">
        <w:t xml:space="preserve">decision </w:t>
      </w:r>
      <w:hyperlink r:id="rId20" w:history="1">
        <w:r w:rsidR="008B15A0" w:rsidRPr="00BF51D8">
          <w:rPr>
            <w:rStyle w:val="Hyperlink"/>
          </w:rPr>
          <w:t>V/16</w:t>
        </w:r>
      </w:hyperlink>
      <w:r w:rsidR="00C2419D" w:rsidRPr="00A62614">
        <w:t xml:space="preserve"> and </w:t>
      </w:r>
      <w:r w:rsidR="00641951" w:rsidRPr="00A62614">
        <w:t>re</w:t>
      </w:r>
      <w:r w:rsidR="00C2419D" w:rsidRPr="00A62614">
        <w:t xml:space="preserve">vised by </w:t>
      </w:r>
      <w:r w:rsidR="00D92959" w:rsidRPr="00BF51D8">
        <w:t xml:space="preserve">decision </w:t>
      </w:r>
      <w:hyperlink r:id="rId21" w:history="1">
        <w:r w:rsidR="00D92959" w:rsidRPr="00BF51D8">
          <w:rPr>
            <w:rStyle w:val="Hyperlink"/>
          </w:rPr>
          <w:t>X/43</w:t>
        </w:r>
      </w:hyperlink>
      <w:r w:rsidR="00451F6E" w:rsidRPr="00A62614">
        <w:t>)</w:t>
      </w:r>
      <w:r w:rsidR="00AF7423" w:rsidRPr="00A62614">
        <w:t xml:space="preserve"> </w:t>
      </w:r>
      <w:r w:rsidR="001A6C4B" w:rsidRPr="00A62614">
        <w:t xml:space="preserve">would also </w:t>
      </w:r>
      <w:r w:rsidR="0060533C" w:rsidRPr="00A62614">
        <w:t xml:space="preserve">remain valid, with minor adjustments and improvements </w:t>
      </w:r>
      <w:r w:rsidR="00963FB8" w:rsidRPr="00A62614">
        <w:t>to</w:t>
      </w:r>
      <w:r w:rsidR="0060533C" w:rsidRPr="00A62614">
        <w:t xml:space="preserve"> align </w:t>
      </w:r>
      <w:r w:rsidR="001A6C4B" w:rsidRPr="00A62614">
        <w:t xml:space="preserve">them </w:t>
      </w:r>
      <w:r w:rsidR="0060533C" w:rsidRPr="00A62614">
        <w:t>with the Framework. The</w:t>
      </w:r>
      <w:r w:rsidR="00963FB8" w:rsidRPr="00A62614">
        <w:t xml:space="preserve"> proposed</w:t>
      </w:r>
      <w:r w:rsidR="0060533C" w:rsidRPr="00A62614">
        <w:t xml:space="preserve"> adjustments </w:t>
      </w:r>
      <w:r w:rsidR="00963FB8" w:rsidRPr="00A62614">
        <w:t xml:space="preserve">would </w:t>
      </w:r>
      <w:r w:rsidR="0052323B" w:rsidRPr="00A62614">
        <w:t>be aimed at</w:t>
      </w:r>
      <w:r w:rsidR="0060533C" w:rsidRPr="00A62614">
        <w:t xml:space="preserve"> enhancing the participation of indigenous peoples and local communities in monitoring the elements and tasks of the </w:t>
      </w:r>
      <w:r w:rsidR="008108EC" w:rsidRPr="00A62614">
        <w:t xml:space="preserve">new </w:t>
      </w:r>
      <w:r w:rsidR="0060533C" w:rsidRPr="00A62614">
        <w:t>programme of wor</w:t>
      </w:r>
      <w:r w:rsidR="009F740E" w:rsidRPr="00A62614">
        <w:t>k</w:t>
      </w:r>
      <w:r w:rsidR="00AE6C33" w:rsidRPr="00A62614">
        <w:t>,</w:t>
      </w:r>
      <w:r w:rsidR="009F740E" w:rsidRPr="00A62614">
        <w:t xml:space="preserve"> including by </w:t>
      </w:r>
      <w:r w:rsidR="0060533C" w:rsidRPr="00A62614">
        <w:t>incorporating traditional technolog</w:t>
      </w:r>
      <w:r w:rsidR="00493C3A" w:rsidRPr="00A62614">
        <w:t>y</w:t>
      </w:r>
      <w:r w:rsidR="00106FDD" w:rsidRPr="00A62614">
        <w:t>,</w:t>
      </w:r>
      <w:r w:rsidR="0060533C" w:rsidRPr="00A62614">
        <w:t xml:space="preserve"> in line with Target</w:t>
      </w:r>
      <w:r w:rsidR="000F3538" w:rsidRPr="00A62614">
        <w:t> </w:t>
      </w:r>
      <w:r w:rsidR="0060533C" w:rsidRPr="00A62614">
        <w:t xml:space="preserve">21, highlighting customary sustainable use and </w:t>
      </w:r>
      <w:r w:rsidR="002839D9" w:rsidRPr="00A62614">
        <w:t xml:space="preserve">taking into </w:t>
      </w:r>
      <w:r w:rsidR="0060533C" w:rsidRPr="00A62614">
        <w:t>consider</w:t>
      </w:r>
      <w:r w:rsidR="001A6C4B" w:rsidRPr="00A62614">
        <w:t>ation</w:t>
      </w:r>
      <w:r w:rsidR="0060533C" w:rsidRPr="00A62614">
        <w:t xml:space="preserve"> customary law and community protocols in relation to traditional knowledge</w:t>
      </w:r>
      <w:r w:rsidR="00963FB8" w:rsidRPr="00A62614">
        <w:t xml:space="preserve">. </w:t>
      </w:r>
      <w:r w:rsidR="00345F1A" w:rsidRPr="00BF51D8">
        <w:t xml:space="preserve">Furthermore, </w:t>
      </w:r>
      <w:r w:rsidR="00963FB8" w:rsidRPr="00BF51D8">
        <w:t>it was suggested that</w:t>
      </w:r>
      <w:r w:rsidR="00C64087" w:rsidRPr="00BF51D8">
        <w:t xml:space="preserve"> </w:t>
      </w:r>
      <w:r w:rsidR="00E07A7F" w:rsidRPr="00BF51D8">
        <w:t xml:space="preserve">a principle </w:t>
      </w:r>
      <w:r w:rsidR="004C6846" w:rsidRPr="00BF51D8">
        <w:t xml:space="preserve">highlighting the importance of </w:t>
      </w:r>
      <w:r w:rsidR="00140CB4" w:rsidRPr="00BF51D8">
        <w:t>promoting a</w:t>
      </w:r>
      <w:r w:rsidR="00E07A7F" w:rsidRPr="00BF51D8">
        <w:t xml:space="preserve"> gender</w:t>
      </w:r>
      <w:r w:rsidR="00127643" w:rsidRPr="00BF51D8">
        <w:t>-</w:t>
      </w:r>
      <w:r w:rsidR="00E07A7F" w:rsidRPr="00BF51D8">
        <w:t xml:space="preserve">responsive </w:t>
      </w:r>
      <w:r w:rsidR="00127643" w:rsidRPr="00BF51D8">
        <w:t>a</w:t>
      </w:r>
      <w:r w:rsidR="008B3E7B" w:rsidRPr="00BF51D8">
        <w:t>nd</w:t>
      </w:r>
      <w:r w:rsidR="00E07A7F" w:rsidRPr="00BF51D8">
        <w:t xml:space="preserve"> human rights-based approach</w:t>
      </w:r>
      <w:r w:rsidR="00963FB8" w:rsidRPr="00BF51D8">
        <w:t xml:space="preserve"> should be added</w:t>
      </w:r>
      <w:r w:rsidR="001E1692" w:rsidRPr="00BF51D8">
        <w:t>.</w:t>
      </w:r>
      <w:r w:rsidR="00963FB8" w:rsidRPr="00BF51D8">
        <w:t xml:space="preserve"> </w:t>
      </w:r>
    </w:p>
    <w:p w14:paraId="6FF37087" w14:textId="03EB7AD9" w:rsidR="0060533C" w:rsidRPr="00BF51D8" w:rsidRDefault="001B5571" w:rsidP="00A62614">
      <w:pPr>
        <w:pStyle w:val="StylePara1ComplexTimesNewRomanComplex11ptKernat1"/>
      </w:pPr>
      <w:r w:rsidRPr="00BF51D8">
        <w:t xml:space="preserve">Before addressing </w:t>
      </w:r>
      <w:r w:rsidR="0060533C" w:rsidRPr="00BF51D8">
        <w:t>each element and task of the proposed programme of work</w:t>
      </w:r>
      <w:r w:rsidR="0026472C" w:rsidRPr="00BF51D8">
        <w:t xml:space="preserve"> separately</w:t>
      </w:r>
      <w:r w:rsidR="0060533C" w:rsidRPr="00BF51D8">
        <w:t xml:space="preserve">, </w:t>
      </w:r>
      <w:r w:rsidR="00BB755E" w:rsidRPr="00BF51D8">
        <w:t>the Expert Group</w:t>
      </w:r>
      <w:r w:rsidR="0060533C" w:rsidRPr="00BF51D8">
        <w:t xml:space="preserve"> discussed cross-cutting </w:t>
      </w:r>
      <w:r w:rsidR="001A6C4B" w:rsidRPr="00BF51D8">
        <w:t>issues</w:t>
      </w:r>
      <w:r w:rsidR="0060533C" w:rsidRPr="00BF51D8">
        <w:t xml:space="preserve">. </w:t>
      </w:r>
      <w:r w:rsidR="00DA4343" w:rsidRPr="00BF51D8">
        <w:t>It</w:t>
      </w:r>
      <w:r w:rsidR="0060533C" w:rsidRPr="00BF51D8">
        <w:t xml:space="preserve"> recognized that using the term “task” conveyed a stronger sense of commitment and alignment with the language employed in the current programme of work and the Framework. </w:t>
      </w:r>
      <w:r w:rsidR="008A346F" w:rsidRPr="00BF51D8">
        <w:t>In a</w:t>
      </w:r>
      <w:r w:rsidR="0060533C" w:rsidRPr="00BF51D8">
        <w:t>ddition</w:t>
      </w:r>
      <w:r w:rsidR="008A346F" w:rsidRPr="00BF51D8">
        <w:t>,</w:t>
      </w:r>
      <w:r w:rsidR="0060533C" w:rsidRPr="00BF51D8">
        <w:t xml:space="preserve"> noting that guidelines </w:t>
      </w:r>
      <w:r w:rsidR="008218C0" w:rsidRPr="00BF51D8">
        <w:t>we</w:t>
      </w:r>
      <w:r w:rsidR="0060533C" w:rsidRPr="00BF51D8">
        <w:t xml:space="preserve">re voluntary </w:t>
      </w:r>
      <w:r w:rsidR="008218C0" w:rsidRPr="00BF51D8">
        <w:t>in</w:t>
      </w:r>
      <w:r w:rsidR="0060533C" w:rsidRPr="00BF51D8">
        <w:t xml:space="preserve"> nature, </w:t>
      </w:r>
      <w:r w:rsidR="00BB755E" w:rsidRPr="00BF51D8">
        <w:t>the Group</w:t>
      </w:r>
      <w:r w:rsidR="0060533C" w:rsidRPr="00BF51D8">
        <w:t xml:space="preserve"> proposed </w:t>
      </w:r>
      <w:r w:rsidR="00963FB8" w:rsidRPr="00BF51D8">
        <w:t xml:space="preserve">to delete the term </w:t>
      </w:r>
      <w:r w:rsidR="0060533C" w:rsidRPr="00BF51D8">
        <w:t xml:space="preserve">“voluntary,” as it could undermine the importance of implementing any duly developed guidelines. </w:t>
      </w:r>
      <w:proofErr w:type="gramStart"/>
      <w:r w:rsidR="008218C0" w:rsidRPr="00BF51D8">
        <w:t>With regard to</w:t>
      </w:r>
      <w:proofErr w:type="gramEnd"/>
      <w:r w:rsidR="008218C0" w:rsidRPr="00BF51D8">
        <w:t xml:space="preserve"> </w:t>
      </w:r>
      <w:r w:rsidR="0060533C" w:rsidRPr="00BF51D8">
        <w:t xml:space="preserve">the term “indigenous peoples and local communities”, </w:t>
      </w:r>
      <w:r w:rsidR="00BB755E" w:rsidRPr="00BF51D8">
        <w:t>the Group</w:t>
      </w:r>
      <w:r w:rsidR="0060533C" w:rsidRPr="00BF51D8">
        <w:t xml:space="preserve"> emphasized the </w:t>
      </w:r>
      <w:r w:rsidR="00345F1A" w:rsidRPr="00BF51D8">
        <w:t>need to clarify the</w:t>
      </w:r>
      <w:r w:rsidR="0060533C" w:rsidRPr="00BF51D8">
        <w:t xml:space="preserve"> understanding of </w:t>
      </w:r>
      <w:r w:rsidR="00345F1A" w:rsidRPr="00BF51D8">
        <w:t>the term “</w:t>
      </w:r>
      <w:r w:rsidR="0060533C" w:rsidRPr="00BF51D8">
        <w:t>local communities</w:t>
      </w:r>
      <w:r w:rsidR="00345F1A" w:rsidRPr="00BF51D8">
        <w:t>”</w:t>
      </w:r>
      <w:r w:rsidR="008218C0" w:rsidRPr="00BF51D8">
        <w:t>.</w:t>
      </w:r>
      <w:r w:rsidR="0060533C" w:rsidRPr="00BF51D8">
        <w:t xml:space="preserve"> </w:t>
      </w:r>
      <w:r w:rsidR="008218C0" w:rsidRPr="00BF51D8">
        <w:t>I</w:t>
      </w:r>
      <w:r w:rsidR="0060533C" w:rsidRPr="00BF51D8">
        <w:t xml:space="preserve">n this regard, </w:t>
      </w:r>
      <w:r w:rsidR="00BB755E" w:rsidRPr="00BF51D8">
        <w:t>the Group</w:t>
      </w:r>
      <w:r w:rsidR="0060533C" w:rsidRPr="00BF51D8">
        <w:t xml:space="preserve"> proposed using the term “traditional</w:t>
      </w:r>
      <w:r w:rsidR="00E71998" w:rsidRPr="00BF51D8">
        <w:t xml:space="preserve"> </w:t>
      </w:r>
      <w:r w:rsidR="00FD742D" w:rsidRPr="00BF51D8">
        <w:t>local</w:t>
      </w:r>
      <w:r w:rsidR="0060533C" w:rsidRPr="00BF51D8">
        <w:t xml:space="preserve"> communities” to highlight </w:t>
      </w:r>
      <w:r w:rsidR="00E71998" w:rsidRPr="00BF51D8">
        <w:t xml:space="preserve">the fact </w:t>
      </w:r>
      <w:r w:rsidR="0060533C" w:rsidRPr="00BF51D8">
        <w:t xml:space="preserve">that local communities, in the context of the Convention, </w:t>
      </w:r>
      <w:r w:rsidR="00E71998" w:rsidRPr="00BF51D8">
        <w:t xml:space="preserve">were </w:t>
      </w:r>
      <w:r w:rsidR="0060533C" w:rsidRPr="00BF51D8">
        <w:t xml:space="preserve">limited to those embodying traditional lifestyles relevant </w:t>
      </w:r>
      <w:r w:rsidR="005728E3" w:rsidRPr="00BF51D8">
        <w:t xml:space="preserve">to </w:t>
      </w:r>
      <w:r w:rsidR="0060533C" w:rsidRPr="00BF51D8">
        <w:t xml:space="preserve">the conservation and sustainable use of biological diversity. </w:t>
      </w:r>
    </w:p>
    <w:p w14:paraId="6930D896" w14:textId="1627C144" w:rsidR="0060533C" w:rsidRPr="00BF51D8" w:rsidRDefault="00BB755E" w:rsidP="00A62614">
      <w:pPr>
        <w:pStyle w:val="StylePara1ComplexTimesNewRomanComplex11ptKernat1"/>
      </w:pPr>
      <w:r w:rsidRPr="00BF51D8">
        <w:t>The Expert Group</w:t>
      </w:r>
      <w:r w:rsidR="0060533C" w:rsidRPr="00BF51D8">
        <w:t xml:space="preserve"> </w:t>
      </w:r>
      <w:r w:rsidR="00295696" w:rsidRPr="00BF51D8">
        <w:t xml:space="preserve">made </w:t>
      </w:r>
      <w:r w:rsidR="0060533C" w:rsidRPr="00BF51D8">
        <w:t xml:space="preserve">the following observations regarding </w:t>
      </w:r>
      <w:r w:rsidR="00A35D0A" w:rsidRPr="00BF51D8">
        <w:t>e</w:t>
      </w:r>
      <w:r w:rsidR="0060533C" w:rsidRPr="00BF51D8">
        <w:t xml:space="preserve">lement 1 of the proposed programme. To </w:t>
      </w:r>
      <w:r w:rsidR="00DA1324" w:rsidRPr="00BF51D8">
        <w:t xml:space="preserve">follow </w:t>
      </w:r>
      <w:r w:rsidR="0060533C" w:rsidRPr="00BF51D8">
        <w:t xml:space="preserve">the structure </w:t>
      </w:r>
      <w:r w:rsidR="0039398E" w:rsidRPr="00BF51D8">
        <w:t xml:space="preserve">of the </w:t>
      </w:r>
      <w:r w:rsidR="0060533C" w:rsidRPr="00BF51D8">
        <w:t xml:space="preserve">Framework, it was suggested that the conservation and restoration element be introduced as the first element of the programme. The Group recommended that </w:t>
      </w:r>
      <w:r w:rsidR="004F06CF" w:rsidRPr="00BF51D8">
        <w:t>T</w:t>
      </w:r>
      <w:r w:rsidR="0060533C" w:rsidRPr="00BF51D8">
        <w:t>argets 1, 2 and 3 of the Framework be reflected and considered when addressing th</w:t>
      </w:r>
      <w:r w:rsidR="00F6690C" w:rsidRPr="00BF51D8">
        <w:t>at</w:t>
      </w:r>
      <w:r w:rsidR="0060533C" w:rsidRPr="00BF51D8">
        <w:t xml:space="preserve"> element. Furthermore, the critical importance of including indigenous </w:t>
      </w:r>
      <w:r w:rsidR="00A30EC0" w:rsidRPr="00BF51D8">
        <w:t xml:space="preserve">peoples and local community </w:t>
      </w:r>
      <w:r w:rsidR="0060533C" w:rsidRPr="00BF51D8">
        <w:t xml:space="preserve">governance systems within the element was highlighted. </w:t>
      </w:r>
      <w:r w:rsidRPr="00BF51D8">
        <w:t>The Group</w:t>
      </w:r>
      <w:r w:rsidR="0060533C" w:rsidRPr="00BF51D8">
        <w:t xml:space="preserve"> noted the importance of recognizing and incorporating the traditional knowledge, </w:t>
      </w:r>
      <w:proofErr w:type="gramStart"/>
      <w:r w:rsidR="0060533C" w:rsidRPr="00BF51D8">
        <w:t>innovations</w:t>
      </w:r>
      <w:proofErr w:type="gramEnd"/>
      <w:r w:rsidR="0060533C" w:rsidRPr="00BF51D8">
        <w:t xml:space="preserve"> and practices of indigenous peoples in conservation and restoration efforts</w:t>
      </w:r>
      <w:r w:rsidR="009F740E" w:rsidRPr="00BF51D8">
        <w:t xml:space="preserve">. </w:t>
      </w:r>
      <w:r w:rsidR="0060533C" w:rsidRPr="00A62614">
        <w:t xml:space="preserve">Several experts </w:t>
      </w:r>
      <w:r w:rsidR="004F06CF" w:rsidRPr="00A62614">
        <w:t>suggested</w:t>
      </w:r>
      <w:r w:rsidR="0060533C" w:rsidRPr="00A62614">
        <w:t xml:space="preserve"> the inclusion of all four traditional knowledge indicators adopted in the Strategic Plan </w:t>
      </w:r>
      <w:r w:rsidR="004C30E9" w:rsidRPr="00A62614">
        <w:t xml:space="preserve">for Biodiversity </w:t>
      </w:r>
      <w:r w:rsidR="0060533C" w:rsidRPr="00A62614">
        <w:t>(201</w:t>
      </w:r>
      <w:r w:rsidR="004F06CF" w:rsidRPr="00A62614">
        <w:t>1</w:t>
      </w:r>
      <w:r w:rsidR="008A346F" w:rsidRPr="00A62614">
        <w:t>–</w:t>
      </w:r>
      <w:r w:rsidR="0060533C" w:rsidRPr="00A62614">
        <w:t>2020),</w:t>
      </w:r>
      <w:r w:rsidR="004C68CB" w:rsidRPr="00BF51D8">
        <w:rPr>
          <w:rStyle w:val="FootnoteReference"/>
          <w:sz w:val="22"/>
          <w:u w:val="none"/>
          <w:vertAlign w:val="superscript"/>
        </w:rPr>
        <w:footnoteReference w:id="4"/>
      </w:r>
      <w:r w:rsidR="0060533C" w:rsidRPr="00BF51D8">
        <w:t xml:space="preserve"> rather than focusing </w:t>
      </w:r>
      <w:r w:rsidR="00903DF3" w:rsidRPr="00BF51D8">
        <w:t xml:space="preserve">solely </w:t>
      </w:r>
      <w:r w:rsidR="0060533C" w:rsidRPr="00BF51D8">
        <w:t xml:space="preserve">on the indicator related to land </w:t>
      </w:r>
      <w:proofErr w:type="gramStart"/>
      <w:r w:rsidR="0060533C" w:rsidRPr="00BF51D8">
        <w:t>tenure</w:t>
      </w:r>
      <w:r w:rsidR="009D3A58" w:rsidRPr="00BF51D8">
        <w:t>, and</w:t>
      </w:r>
      <w:proofErr w:type="gramEnd"/>
      <w:r w:rsidR="009D3A58" w:rsidRPr="00BF51D8">
        <w:t xml:space="preserve"> proposed to move it to </w:t>
      </w:r>
      <w:r w:rsidR="002257F7" w:rsidRPr="00BF51D8">
        <w:t>e</w:t>
      </w:r>
      <w:r w:rsidR="009D3A58" w:rsidRPr="00BF51D8">
        <w:t>lement 5</w:t>
      </w:r>
      <w:r w:rsidR="0060533C" w:rsidRPr="00BF51D8">
        <w:t xml:space="preserve">. </w:t>
      </w:r>
      <w:r w:rsidRPr="00BF51D8">
        <w:t>The Group</w:t>
      </w:r>
      <w:r w:rsidR="0060533C" w:rsidRPr="00BF51D8">
        <w:t xml:space="preserve"> proposed the addition of </w:t>
      </w:r>
      <w:r w:rsidR="000B5517" w:rsidRPr="00BF51D8">
        <w:t>two</w:t>
      </w:r>
      <w:r w:rsidR="0060533C" w:rsidRPr="00BF51D8">
        <w:t xml:space="preserve"> new task</w:t>
      </w:r>
      <w:r w:rsidR="000B5517" w:rsidRPr="00BF51D8">
        <w:t>s</w:t>
      </w:r>
      <w:r w:rsidR="004A42FF" w:rsidRPr="00BF51D8">
        <w:t xml:space="preserve"> related to: (a) </w:t>
      </w:r>
      <w:r w:rsidR="0060533C" w:rsidRPr="00BF51D8">
        <w:t xml:space="preserve">promoting partnerships </w:t>
      </w:r>
      <w:r w:rsidR="00603508" w:rsidRPr="00BF51D8">
        <w:t xml:space="preserve">among </w:t>
      </w:r>
      <w:r w:rsidR="0060533C" w:rsidRPr="00BF51D8">
        <w:t xml:space="preserve">indigenous peoples and local communities and other actors in </w:t>
      </w:r>
      <w:r w:rsidR="00CD3AE3" w:rsidRPr="00BF51D8">
        <w:t xml:space="preserve">the fields of </w:t>
      </w:r>
      <w:r w:rsidR="0060533C" w:rsidRPr="00BF51D8">
        <w:t>conservation and restoration</w:t>
      </w:r>
      <w:r w:rsidR="004A42FF" w:rsidRPr="00BF51D8">
        <w:t>;</w:t>
      </w:r>
      <w:r w:rsidR="00532A38" w:rsidRPr="00BF51D8">
        <w:t xml:space="preserve"> and (</w:t>
      </w:r>
      <w:r w:rsidR="00AD6473" w:rsidRPr="00BF51D8">
        <w:t>b</w:t>
      </w:r>
      <w:r w:rsidR="00532A38" w:rsidRPr="00BF51D8">
        <w:t>) spa</w:t>
      </w:r>
      <w:r w:rsidR="001976BF" w:rsidRPr="00BF51D8">
        <w:t>t</w:t>
      </w:r>
      <w:r w:rsidR="00532A38" w:rsidRPr="00BF51D8">
        <w:t xml:space="preserve">ial planning. </w:t>
      </w:r>
    </w:p>
    <w:p w14:paraId="11F1E1EA" w14:textId="21DCF569" w:rsidR="0060533C" w:rsidRPr="00A62614" w:rsidRDefault="0060533C" w:rsidP="00A62614">
      <w:pPr>
        <w:pStyle w:val="StylePara1ComplexTimesNewRomanComplex11ptKernat1"/>
      </w:pPr>
      <w:r w:rsidRPr="00BF51D8">
        <w:t xml:space="preserve">During the discussion on </w:t>
      </w:r>
      <w:r w:rsidR="002257F7" w:rsidRPr="00BF51D8">
        <w:t>e</w:t>
      </w:r>
      <w:r w:rsidRPr="00BF51D8">
        <w:t xml:space="preserve">lement 2, on the sustainable use of biological diversity, </w:t>
      </w:r>
      <w:r w:rsidR="00BB755E" w:rsidRPr="00BF51D8">
        <w:t>the Expert Group</w:t>
      </w:r>
      <w:r w:rsidRPr="00BF51D8">
        <w:t xml:space="preserve"> put forth several key observations. Experts highlighted that th</w:t>
      </w:r>
      <w:r w:rsidR="005C3434" w:rsidRPr="00BF51D8">
        <w:t>e</w:t>
      </w:r>
      <w:r w:rsidRPr="00BF51D8">
        <w:t xml:space="preserve"> element </w:t>
      </w:r>
      <w:r w:rsidR="005C3434" w:rsidRPr="00BF51D8">
        <w:t>wa</w:t>
      </w:r>
      <w:r w:rsidR="004F06CF" w:rsidRPr="00BF51D8">
        <w:t xml:space="preserve">s </w:t>
      </w:r>
      <w:r w:rsidRPr="00BF51D8">
        <w:t>align</w:t>
      </w:r>
      <w:r w:rsidR="004F06CF" w:rsidRPr="00BF51D8">
        <w:t>ed</w:t>
      </w:r>
      <w:r w:rsidRPr="00BF51D8">
        <w:t xml:space="preserve"> with Article 10(c)</w:t>
      </w:r>
      <w:r w:rsidR="00325F67" w:rsidRPr="00BF51D8">
        <w:t xml:space="preserve"> of the Convention</w:t>
      </w:r>
      <w:r w:rsidRPr="00BF51D8">
        <w:t>, the Plan of Action on Customary Sustainable Use of Biological Diversity</w:t>
      </w:r>
      <w:r w:rsidR="00905E21" w:rsidRPr="00BF51D8">
        <w:rPr>
          <w:rStyle w:val="FootnoteReference"/>
          <w:sz w:val="22"/>
          <w:u w:val="none"/>
          <w:vertAlign w:val="superscript"/>
        </w:rPr>
        <w:footnoteReference w:id="5"/>
      </w:r>
      <w:r w:rsidRPr="00A62614">
        <w:t xml:space="preserve"> and Targets</w:t>
      </w:r>
      <w:r w:rsidR="00CD180D" w:rsidRPr="00A62614">
        <w:t> </w:t>
      </w:r>
      <w:r w:rsidRPr="00A62614">
        <w:t>4, 5, 9, 10 and 11</w:t>
      </w:r>
      <w:r w:rsidR="004F06CF" w:rsidRPr="00A62614">
        <w:t xml:space="preserve"> of the Framework</w:t>
      </w:r>
      <w:r w:rsidRPr="00A62614">
        <w:t xml:space="preserve">. </w:t>
      </w:r>
      <w:r w:rsidR="00BB755E" w:rsidRPr="00A62614">
        <w:t>The Group</w:t>
      </w:r>
      <w:r w:rsidRPr="00A62614">
        <w:t xml:space="preserve"> </w:t>
      </w:r>
      <w:r w:rsidR="004F06CF" w:rsidRPr="00A62614">
        <w:t>noted</w:t>
      </w:r>
      <w:r w:rsidRPr="00A62614">
        <w:t xml:space="preserve"> that the tasks associated with element</w:t>
      </w:r>
      <w:r w:rsidR="00CD180D" w:rsidRPr="00A62614">
        <w:t> 2</w:t>
      </w:r>
      <w:r w:rsidRPr="00A62614">
        <w:t xml:space="preserve"> should prioritize implementation rather than the creation of new guidelines. </w:t>
      </w:r>
      <w:r w:rsidR="00E80AA0" w:rsidRPr="00A62614">
        <w:t>I</w:t>
      </w:r>
      <w:r w:rsidRPr="00A62614">
        <w:t xml:space="preserve">t was </w:t>
      </w:r>
      <w:r w:rsidR="00E80AA0" w:rsidRPr="00A62614">
        <w:t xml:space="preserve">also </w:t>
      </w:r>
      <w:r w:rsidRPr="00A62614">
        <w:t xml:space="preserve">proposed to develop communication, </w:t>
      </w:r>
      <w:proofErr w:type="gramStart"/>
      <w:r w:rsidRPr="00A62614">
        <w:t>education</w:t>
      </w:r>
      <w:proofErr w:type="gramEnd"/>
      <w:r w:rsidRPr="00A62614">
        <w:t xml:space="preserve"> and public awareness materials in indigenous languages. </w:t>
      </w:r>
      <w:r w:rsidR="008A346F" w:rsidRPr="00A62614">
        <w:t>In a</w:t>
      </w:r>
      <w:r w:rsidRPr="00A62614">
        <w:t>ddition</w:t>
      </w:r>
      <w:r w:rsidR="008A346F" w:rsidRPr="00A62614">
        <w:t>,</w:t>
      </w:r>
      <w:r w:rsidRPr="00A62614">
        <w:t xml:space="preserve"> </w:t>
      </w:r>
      <w:r w:rsidR="00BB755E" w:rsidRPr="00A62614">
        <w:t>the Group</w:t>
      </w:r>
      <w:r w:rsidRPr="00A62614">
        <w:t xml:space="preserve"> suggested </w:t>
      </w:r>
      <w:r w:rsidR="00C51CF9" w:rsidRPr="00A62614">
        <w:t xml:space="preserve">to </w:t>
      </w:r>
      <w:r w:rsidRPr="00A62614">
        <w:t>remov</w:t>
      </w:r>
      <w:r w:rsidR="00C51CF9" w:rsidRPr="00A62614">
        <w:t>e</w:t>
      </w:r>
      <w:r w:rsidRPr="00A62614">
        <w:t xml:space="preserve"> the proposed task</w:t>
      </w:r>
      <w:r w:rsidR="00FF2ACD" w:rsidRPr="00A62614">
        <w:t>s</w:t>
      </w:r>
      <w:r w:rsidRPr="00A62614">
        <w:t xml:space="preserve"> related to registries and indigenous concepts of diverse agroforestry systems. </w:t>
      </w:r>
    </w:p>
    <w:p w14:paraId="2FC0581F" w14:textId="78953B7E" w:rsidR="00712B62" w:rsidRPr="00BF51D8" w:rsidRDefault="0060533C" w:rsidP="00A62614">
      <w:pPr>
        <w:pStyle w:val="StylePara1ComplexTimesNewRomanComplex11ptKernat1"/>
      </w:pPr>
      <w:r w:rsidRPr="00BF51D8">
        <w:t xml:space="preserve">In relation to </w:t>
      </w:r>
      <w:r w:rsidR="002257F7" w:rsidRPr="00BF51D8">
        <w:t>e</w:t>
      </w:r>
      <w:r w:rsidRPr="00BF51D8">
        <w:t xml:space="preserve">lement 3, on the sharing of benefits from genetic resources, </w:t>
      </w:r>
      <w:r w:rsidR="00BB755E" w:rsidRPr="00BF51D8">
        <w:t>the Expert Group</w:t>
      </w:r>
      <w:r w:rsidRPr="00BF51D8">
        <w:t xml:space="preserve"> suggested the inclusion of </w:t>
      </w:r>
      <w:r w:rsidR="00281961" w:rsidRPr="00BF51D8">
        <w:t xml:space="preserve">genetic resources, </w:t>
      </w:r>
      <w:r w:rsidRPr="00BF51D8">
        <w:t>traditional knowledge associated with genetic resources and digital sequence information, taking into consideration Goal C and Target 13 of the Framework. It was suggested to use the formulation “traditional knowledge associated with genetic resources”</w:t>
      </w:r>
      <w:r w:rsidR="007240DE" w:rsidRPr="00BF51D8">
        <w:t>,</w:t>
      </w:r>
      <w:r w:rsidRPr="00BF51D8">
        <w:t xml:space="preserve"> as </w:t>
      </w:r>
      <w:r w:rsidR="004F06CF" w:rsidRPr="00BF51D8">
        <w:t xml:space="preserve">also used </w:t>
      </w:r>
      <w:r w:rsidR="0015525C" w:rsidRPr="00BF51D8">
        <w:t xml:space="preserve">consistently </w:t>
      </w:r>
      <w:r w:rsidRPr="00BF51D8">
        <w:t>in the Nagoya Protocol</w:t>
      </w:r>
      <w:r w:rsidR="005F5CA0" w:rsidRPr="00BF51D8">
        <w:t xml:space="preserve"> on Access to Genetic Resources and the Fair and Equitable Sharing of Benefits Arising from </w:t>
      </w:r>
      <w:r w:rsidR="006A0475" w:rsidRPr="00BF51D8">
        <w:t>t</w:t>
      </w:r>
      <w:r w:rsidR="005F5CA0" w:rsidRPr="00BF51D8">
        <w:t>heir Utilization to the Convention</w:t>
      </w:r>
      <w:r w:rsidR="00690DB7" w:rsidRPr="00BF51D8">
        <w:t xml:space="preserve"> on Biological Diversity</w:t>
      </w:r>
      <w:r w:rsidRPr="00BF51D8">
        <w:t xml:space="preserve">. </w:t>
      </w:r>
      <w:r w:rsidR="008A346F" w:rsidRPr="00BF51D8">
        <w:t>In a</w:t>
      </w:r>
      <w:r w:rsidRPr="00BF51D8">
        <w:t>ddition</w:t>
      </w:r>
      <w:r w:rsidR="008A346F" w:rsidRPr="00BF51D8">
        <w:t>,</w:t>
      </w:r>
      <w:r w:rsidRPr="00BF51D8">
        <w:t xml:space="preserve"> the Group proposed to include a request to the Secretariat to undertake studies on the effectiveness of </w:t>
      </w:r>
      <w:r w:rsidR="000E2ADD" w:rsidRPr="00BF51D8">
        <w:t xml:space="preserve">secure </w:t>
      </w:r>
      <w:r w:rsidRPr="00BF51D8">
        <w:t>databanks</w:t>
      </w:r>
      <w:r w:rsidR="003444EE" w:rsidRPr="00BF51D8">
        <w:t xml:space="preserve"> and </w:t>
      </w:r>
      <w:r w:rsidRPr="00BF51D8">
        <w:t>databases in relation to the use and protection of traditional knowledge associated with genetic resources and digital sequence information</w:t>
      </w:r>
      <w:r w:rsidR="00D2366E" w:rsidRPr="00BF51D8">
        <w:t xml:space="preserve">, and associated </w:t>
      </w:r>
      <w:r w:rsidR="00003C47" w:rsidRPr="00BF51D8">
        <w:t>provenance</w:t>
      </w:r>
      <w:r w:rsidR="00D2366E" w:rsidRPr="00BF51D8">
        <w:t xml:space="preserve"> metadata</w:t>
      </w:r>
      <w:r w:rsidRPr="00BF51D8">
        <w:t xml:space="preserve">. Furthermore, a new task to further encourage the development of biocultural community protocols was suggested. </w:t>
      </w:r>
    </w:p>
    <w:p w14:paraId="5EBF19F7" w14:textId="0E2E0574" w:rsidR="00712B62" w:rsidRPr="00BF51D8" w:rsidRDefault="006E5C0D" w:rsidP="00A62614">
      <w:pPr>
        <w:pStyle w:val="StylePara1ComplexTimesNewRomanComplex11ptKernat1"/>
      </w:pPr>
      <w:r w:rsidRPr="00BF51D8">
        <w:t xml:space="preserve">In relation to </w:t>
      </w:r>
      <w:r w:rsidR="002257F7" w:rsidRPr="00BF51D8">
        <w:t>e</w:t>
      </w:r>
      <w:r w:rsidRPr="00BF51D8">
        <w:t>lement 4</w:t>
      </w:r>
      <w:r w:rsidR="000B339F" w:rsidRPr="00BF51D8">
        <w:t>,</w:t>
      </w:r>
      <w:r w:rsidRPr="00BF51D8">
        <w:t xml:space="preserve"> on</w:t>
      </w:r>
      <w:r w:rsidR="00712B62" w:rsidRPr="00BF51D8">
        <w:t xml:space="preserve"> </w:t>
      </w:r>
      <w:r w:rsidR="0015525C" w:rsidRPr="00BF51D8">
        <w:t>k</w:t>
      </w:r>
      <w:r w:rsidR="00712B62" w:rsidRPr="00BF51D8">
        <w:t xml:space="preserve">nowledge and </w:t>
      </w:r>
      <w:r w:rsidR="0015525C" w:rsidRPr="00BF51D8">
        <w:t>c</w:t>
      </w:r>
      <w:r w:rsidR="00712B62" w:rsidRPr="00BF51D8">
        <w:t xml:space="preserve">ulture, </w:t>
      </w:r>
      <w:r w:rsidR="00BB755E" w:rsidRPr="00BF51D8">
        <w:t>the Expert Group</w:t>
      </w:r>
      <w:r w:rsidR="00712B62" w:rsidRPr="00BF51D8">
        <w:t xml:space="preserve"> </w:t>
      </w:r>
      <w:r w:rsidRPr="00BF51D8">
        <w:t xml:space="preserve">noted </w:t>
      </w:r>
      <w:r w:rsidR="00A07FA9" w:rsidRPr="00BF51D8">
        <w:t xml:space="preserve">its </w:t>
      </w:r>
      <w:r w:rsidRPr="00BF51D8">
        <w:t>importan</w:t>
      </w:r>
      <w:r w:rsidR="00A07FA9" w:rsidRPr="00BF51D8">
        <w:t>ce</w:t>
      </w:r>
      <w:r w:rsidRPr="00BF51D8">
        <w:t xml:space="preserve"> </w:t>
      </w:r>
      <w:r w:rsidR="00A07FA9" w:rsidRPr="00BF51D8">
        <w:t xml:space="preserve">in view of its </w:t>
      </w:r>
      <w:r w:rsidRPr="00BF51D8">
        <w:t>contribut</w:t>
      </w:r>
      <w:r w:rsidR="00A07FA9" w:rsidRPr="00BF51D8">
        <w:t>ion</w:t>
      </w:r>
      <w:r w:rsidRPr="00BF51D8">
        <w:t xml:space="preserve"> </w:t>
      </w:r>
      <w:r w:rsidR="00712B62" w:rsidRPr="00BF51D8">
        <w:t xml:space="preserve">to the implementation of Article 8(j) </w:t>
      </w:r>
      <w:r w:rsidR="003525FF" w:rsidRPr="00BF51D8">
        <w:rPr>
          <w:rFonts w:eastAsia="Calibri"/>
        </w:rPr>
        <w:t xml:space="preserve">of the Convention </w:t>
      </w:r>
      <w:r w:rsidR="00712B62" w:rsidRPr="00A62614">
        <w:t xml:space="preserve">and its </w:t>
      </w:r>
      <w:r w:rsidRPr="00A62614">
        <w:t>relevan</w:t>
      </w:r>
      <w:r w:rsidR="0015525C" w:rsidRPr="00A62614">
        <w:t>ce</w:t>
      </w:r>
      <w:r w:rsidR="00712B62" w:rsidRPr="00A62614">
        <w:t xml:space="preserve"> to Goal C, </w:t>
      </w:r>
      <w:r w:rsidR="0015525C" w:rsidRPr="00A62614">
        <w:t>T</w:t>
      </w:r>
      <w:r w:rsidR="00712B62" w:rsidRPr="00A62614">
        <w:t>argets</w:t>
      </w:r>
      <w:r w:rsidR="005273F4" w:rsidRPr="00A62614">
        <w:t> </w:t>
      </w:r>
      <w:r w:rsidR="00712B62" w:rsidRPr="00A62614">
        <w:t xml:space="preserve">21 and 22 and </w:t>
      </w:r>
      <w:r w:rsidR="00B90A97" w:rsidRPr="00A62614">
        <w:t>s</w:t>
      </w:r>
      <w:r w:rsidR="00712B62" w:rsidRPr="00A62614">
        <w:t>ection K of the Framework. The</w:t>
      </w:r>
      <w:r w:rsidR="000D6645" w:rsidRPr="00A62614">
        <w:t xml:space="preserve"> </w:t>
      </w:r>
      <w:r w:rsidR="00712B62" w:rsidRPr="00A62614">
        <w:t xml:space="preserve">Group </w:t>
      </w:r>
      <w:r w:rsidRPr="00A62614">
        <w:t>suggested</w:t>
      </w:r>
      <w:r w:rsidR="00712B62" w:rsidRPr="00A62614">
        <w:t xml:space="preserve"> emphasizing the importance of intergenerational transmission and </w:t>
      </w:r>
      <w:r w:rsidR="00D06D1D" w:rsidRPr="00A62614">
        <w:t xml:space="preserve">the </w:t>
      </w:r>
      <w:r w:rsidR="00712B62" w:rsidRPr="00A62614">
        <w:t xml:space="preserve">revitalization of traditional knowledge. </w:t>
      </w:r>
      <w:r w:rsidR="008A346F" w:rsidRPr="00A62614">
        <w:t>In a</w:t>
      </w:r>
      <w:r w:rsidR="00712B62" w:rsidRPr="00A62614">
        <w:t>ddition</w:t>
      </w:r>
      <w:r w:rsidR="008A346F" w:rsidRPr="00A62614">
        <w:t>,</w:t>
      </w:r>
      <w:r w:rsidR="00712B62" w:rsidRPr="00A62614">
        <w:t xml:space="preserve"> two new tasks were introduced, </w:t>
      </w:r>
      <w:r w:rsidR="00474205" w:rsidRPr="00A62614">
        <w:t xml:space="preserve">namely, </w:t>
      </w:r>
      <w:r w:rsidR="00712B62" w:rsidRPr="00A62614">
        <w:t xml:space="preserve">the establishment of a global network of national focal points on Article 8(j) and related provisions to support national-level implementation, </w:t>
      </w:r>
      <w:r w:rsidR="00474205" w:rsidRPr="00A62614">
        <w:t xml:space="preserve">and </w:t>
      </w:r>
      <w:r w:rsidR="00712B62" w:rsidRPr="00A62614">
        <w:t xml:space="preserve">the organization of </w:t>
      </w:r>
      <w:r w:rsidR="00A457B6" w:rsidRPr="00A62614">
        <w:t xml:space="preserve">knowledge exchange and learning platforms </w:t>
      </w:r>
      <w:r w:rsidR="00712B62" w:rsidRPr="00A62614">
        <w:t xml:space="preserve">by the Secretariat, in collaboration with indigenous peoples and local communities and </w:t>
      </w:r>
      <w:r w:rsidR="00D0317A" w:rsidRPr="00A62614">
        <w:t>other actors</w:t>
      </w:r>
      <w:r w:rsidR="00300C8E" w:rsidRPr="00A62614">
        <w:t xml:space="preserve">. </w:t>
      </w:r>
      <w:r w:rsidR="00200893" w:rsidRPr="00A62614">
        <w:t>T</w:t>
      </w:r>
      <w:r w:rsidR="00746E51" w:rsidRPr="00A62614">
        <w:t xml:space="preserve">he Group </w:t>
      </w:r>
      <w:r w:rsidR="00200893" w:rsidRPr="00A62614">
        <w:t xml:space="preserve">also </w:t>
      </w:r>
      <w:r w:rsidR="00003C47" w:rsidRPr="00A62614">
        <w:t>emphasized</w:t>
      </w:r>
      <w:r w:rsidR="00746E51" w:rsidRPr="00A62614">
        <w:t xml:space="preserve"> the </w:t>
      </w:r>
      <w:r w:rsidR="0049184B" w:rsidRPr="00A62614">
        <w:t>importance</w:t>
      </w:r>
      <w:r w:rsidR="00746E51" w:rsidRPr="00A62614">
        <w:t xml:space="preserve"> of knowledge co-production towards the </w:t>
      </w:r>
      <w:r w:rsidR="000648F7" w:rsidRPr="00A62614">
        <w:t>resilience</w:t>
      </w:r>
      <w:r w:rsidR="00D90046" w:rsidRPr="00A62614">
        <w:t xml:space="preserve"> and </w:t>
      </w:r>
      <w:r w:rsidR="00746E51" w:rsidRPr="00A62614">
        <w:t xml:space="preserve">adaptation </w:t>
      </w:r>
      <w:r w:rsidR="00746E51" w:rsidRPr="00BF51D8">
        <w:t xml:space="preserve">of </w:t>
      </w:r>
      <w:r w:rsidR="000405D7" w:rsidRPr="00BF51D8">
        <w:t xml:space="preserve">customary sustainable use </w:t>
      </w:r>
      <w:r w:rsidR="0049184B" w:rsidRPr="00BF51D8">
        <w:t>practices</w:t>
      </w:r>
      <w:r w:rsidR="00712B62" w:rsidRPr="00BF51D8">
        <w:t xml:space="preserve">. </w:t>
      </w:r>
    </w:p>
    <w:p w14:paraId="1AFEF2B6" w14:textId="6975E415" w:rsidR="00712B62" w:rsidRPr="00BF51D8" w:rsidRDefault="007C600E" w:rsidP="00A62614">
      <w:pPr>
        <w:pStyle w:val="StylePara1ComplexTimesNewRomanComplex11ptKernat1"/>
      </w:pPr>
      <w:r w:rsidRPr="00BF51D8">
        <w:t>T</w:t>
      </w:r>
      <w:r w:rsidR="00A457B6" w:rsidRPr="00BF51D8">
        <w:t xml:space="preserve">he scope </w:t>
      </w:r>
      <w:r w:rsidRPr="00BF51D8">
        <w:t xml:space="preserve">of element 5 </w:t>
      </w:r>
      <w:r w:rsidR="00A457B6" w:rsidRPr="00BF51D8">
        <w:t xml:space="preserve">was clarified and </w:t>
      </w:r>
      <w:r w:rsidR="00E408E4" w:rsidRPr="00BF51D8">
        <w:t xml:space="preserve">its </w:t>
      </w:r>
      <w:r w:rsidR="00C92B20" w:rsidRPr="00BF51D8">
        <w:t xml:space="preserve">title </w:t>
      </w:r>
      <w:r w:rsidR="000648F7" w:rsidRPr="00BF51D8">
        <w:t>adjusted</w:t>
      </w:r>
      <w:r w:rsidR="00C92B20" w:rsidRPr="00BF51D8">
        <w:t xml:space="preserve"> accordingly.</w:t>
      </w:r>
      <w:r w:rsidR="00712B62" w:rsidRPr="00BF51D8">
        <w:t xml:space="preserve"> </w:t>
      </w:r>
      <w:r w:rsidR="00C92B20" w:rsidRPr="00BF51D8">
        <w:t>T</w:t>
      </w:r>
      <w:r w:rsidR="00BB755E" w:rsidRPr="00BF51D8">
        <w:t>he Expert Group</w:t>
      </w:r>
      <w:r w:rsidR="00712B62" w:rsidRPr="00BF51D8">
        <w:t xml:space="preserve"> emphasized that th</w:t>
      </w:r>
      <w:r w:rsidRPr="00BF51D8">
        <w:t>e</w:t>
      </w:r>
      <w:r w:rsidR="00D50AB2" w:rsidRPr="00BF51D8">
        <w:t xml:space="preserve"> </w:t>
      </w:r>
      <w:r w:rsidR="00D95C62" w:rsidRPr="00BF51D8">
        <w:t>implementation</w:t>
      </w:r>
      <w:r w:rsidR="00D50AB2" w:rsidRPr="00BF51D8">
        <w:t xml:space="preserve"> of </w:t>
      </w:r>
      <w:r w:rsidR="009A4A08" w:rsidRPr="00BF51D8">
        <w:t>activi</w:t>
      </w:r>
      <w:r w:rsidR="00B23ACB" w:rsidRPr="00BF51D8">
        <w:t>ties and tasks under th</w:t>
      </w:r>
      <w:r w:rsidR="003C1CE5" w:rsidRPr="00BF51D8">
        <w:t>at</w:t>
      </w:r>
      <w:r w:rsidR="00B23ACB" w:rsidRPr="00BF51D8">
        <w:t xml:space="preserve"> </w:t>
      </w:r>
      <w:r w:rsidR="00712B62" w:rsidRPr="00BF51D8">
        <w:t xml:space="preserve">element </w:t>
      </w:r>
      <w:r w:rsidR="00B23ACB" w:rsidRPr="00BF51D8">
        <w:t>would c</w:t>
      </w:r>
      <w:r w:rsidR="00D50AB2" w:rsidRPr="00BF51D8">
        <w:t>ontribute</w:t>
      </w:r>
      <w:r w:rsidR="00B23ACB" w:rsidRPr="00BF51D8">
        <w:t xml:space="preserve"> </w:t>
      </w:r>
      <w:r w:rsidR="00712B62" w:rsidRPr="00BF51D8">
        <w:t xml:space="preserve">to the effective implementation of the programme of work and </w:t>
      </w:r>
      <w:r w:rsidR="00892F26" w:rsidRPr="00BF51D8">
        <w:t xml:space="preserve">of </w:t>
      </w:r>
      <w:r w:rsidR="00712B62" w:rsidRPr="00BF51D8">
        <w:t>the Framework</w:t>
      </w:r>
      <w:r w:rsidR="00CF0632" w:rsidRPr="00BF51D8">
        <w:t xml:space="preserve"> </w:t>
      </w:r>
      <w:proofErr w:type="gramStart"/>
      <w:r w:rsidR="00CF0632" w:rsidRPr="00BF51D8">
        <w:t>through the use</w:t>
      </w:r>
      <w:r w:rsidR="00712B62" w:rsidRPr="00BF51D8">
        <w:t xml:space="preserve"> </w:t>
      </w:r>
      <w:r w:rsidR="008D7D9C" w:rsidRPr="00BF51D8">
        <w:t>of</w:t>
      </w:r>
      <w:proofErr w:type="gramEnd"/>
      <w:r w:rsidR="008D7D9C" w:rsidRPr="00BF51D8">
        <w:t xml:space="preserve"> </w:t>
      </w:r>
      <w:r w:rsidR="00712B62" w:rsidRPr="00A62614">
        <w:t xml:space="preserve">existing tools and guidelines </w:t>
      </w:r>
      <w:r w:rsidR="00565E60" w:rsidRPr="00A62614">
        <w:t xml:space="preserve">adopted by the </w:t>
      </w:r>
      <w:r w:rsidR="00FD6F4E" w:rsidRPr="00A62614">
        <w:t>Conference of Parties</w:t>
      </w:r>
      <w:r w:rsidR="00712B62" w:rsidRPr="00A62614">
        <w:t xml:space="preserve">, in particular those emanating from the Working Group on Article 8(j) and </w:t>
      </w:r>
      <w:r w:rsidR="008A6B04" w:rsidRPr="00A62614">
        <w:t>R</w:t>
      </w:r>
      <w:r w:rsidR="00712B62" w:rsidRPr="00A62614">
        <w:t xml:space="preserve">elated </w:t>
      </w:r>
      <w:r w:rsidR="008A6B04" w:rsidRPr="00A62614">
        <w:t>P</w:t>
      </w:r>
      <w:r w:rsidR="00712B62" w:rsidRPr="00A62614">
        <w:t>rovision</w:t>
      </w:r>
      <w:r w:rsidR="00B169A2" w:rsidRPr="00A62614">
        <w:t>s</w:t>
      </w:r>
      <w:r w:rsidR="00712B62" w:rsidRPr="00A62614">
        <w:t xml:space="preserve">. </w:t>
      </w:r>
      <w:r w:rsidR="006E5C0D" w:rsidRPr="00A62614">
        <w:t xml:space="preserve">With a view to </w:t>
      </w:r>
      <w:r w:rsidR="006B051B" w:rsidRPr="00A62614">
        <w:t>ensur</w:t>
      </w:r>
      <w:r w:rsidR="00DA131F" w:rsidRPr="00A62614">
        <w:t>ing</w:t>
      </w:r>
      <w:r w:rsidR="006B051B" w:rsidRPr="00A62614">
        <w:t xml:space="preserve"> a gender</w:t>
      </w:r>
      <w:r w:rsidR="0010472A" w:rsidRPr="00A62614">
        <w:t>-</w:t>
      </w:r>
      <w:r w:rsidR="006B051B" w:rsidRPr="00A62614">
        <w:t xml:space="preserve">responsive approach </w:t>
      </w:r>
      <w:r w:rsidR="00DA1E4C" w:rsidRPr="00A62614">
        <w:t xml:space="preserve">in the programme of work, </w:t>
      </w:r>
      <w:r w:rsidR="001F69C4" w:rsidRPr="00A62614">
        <w:t xml:space="preserve">the </w:t>
      </w:r>
      <w:r w:rsidR="00DA1E4C" w:rsidRPr="00A62614">
        <w:t xml:space="preserve">Expert Group recommended the inclusion </w:t>
      </w:r>
      <w:r w:rsidR="00950BEE" w:rsidRPr="00A62614">
        <w:t xml:space="preserve">in that task </w:t>
      </w:r>
      <w:r w:rsidR="00DA1E4C" w:rsidRPr="00A62614">
        <w:t xml:space="preserve">of references to women, </w:t>
      </w:r>
      <w:proofErr w:type="gramStart"/>
      <w:r w:rsidR="00DA1E4C" w:rsidRPr="00A62614">
        <w:t>girls</w:t>
      </w:r>
      <w:proofErr w:type="gramEnd"/>
      <w:r w:rsidR="00DA1E4C" w:rsidRPr="00A62614">
        <w:t xml:space="preserve"> and </w:t>
      </w:r>
      <w:r w:rsidR="007042CC" w:rsidRPr="00A62614">
        <w:t xml:space="preserve">young people </w:t>
      </w:r>
      <w:r w:rsidR="00950BEE" w:rsidRPr="00A62614">
        <w:t>and to</w:t>
      </w:r>
      <w:r w:rsidR="00DA1E4C" w:rsidRPr="00A62614">
        <w:t xml:space="preserve"> the</w:t>
      </w:r>
      <w:r w:rsidR="00712B62" w:rsidRPr="00A62614">
        <w:t xml:space="preserve"> Gender Plan of Action</w:t>
      </w:r>
      <w:r w:rsidR="001B7823" w:rsidRPr="00A62614">
        <w:t xml:space="preserve"> </w:t>
      </w:r>
      <w:r w:rsidR="001B7823" w:rsidRPr="00BF51D8">
        <w:t>(2023–2030)</w:t>
      </w:r>
      <w:r w:rsidR="00890AA8" w:rsidRPr="00A62614">
        <w:t>.</w:t>
      </w:r>
      <w:r w:rsidR="00712B62" w:rsidRPr="00A62614">
        <w:t xml:space="preserve"> </w:t>
      </w:r>
      <w:r w:rsidR="00BB755E" w:rsidRPr="00BF51D8">
        <w:t>The Expert Group</w:t>
      </w:r>
      <w:r w:rsidR="00712B62" w:rsidRPr="00BF51D8">
        <w:t xml:space="preserve"> </w:t>
      </w:r>
      <w:r w:rsidR="003079AF" w:rsidRPr="00BF51D8">
        <w:t>included</w:t>
      </w:r>
      <w:r w:rsidR="00712B62" w:rsidRPr="00BF51D8">
        <w:t xml:space="preserve"> </w:t>
      </w:r>
      <w:r w:rsidR="006E5C0D" w:rsidRPr="00BF51D8">
        <w:t xml:space="preserve">the </w:t>
      </w:r>
      <w:r w:rsidR="00712B62" w:rsidRPr="00BF51D8">
        <w:t>develop</w:t>
      </w:r>
      <w:r w:rsidR="006E5C0D" w:rsidRPr="00BF51D8">
        <w:t xml:space="preserve">ment of </w:t>
      </w:r>
      <w:r w:rsidR="00712B62" w:rsidRPr="00BF51D8">
        <w:t>guidelines for establish</w:t>
      </w:r>
      <w:r w:rsidR="00B85FC0" w:rsidRPr="00BF51D8">
        <w:t>ing</w:t>
      </w:r>
      <w:r w:rsidR="00712B62" w:rsidRPr="00BF51D8">
        <w:t xml:space="preserve"> national incentive schemes to support indigenous peoples and local communities in preserving and maintaining their traditional knowledge. </w:t>
      </w:r>
    </w:p>
    <w:p w14:paraId="784E021A" w14:textId="6ABBE107" w:rsidR="001F2E03" w:rsidRPr="00BF51D8" w:rsidRDefault="006E5C0D" w:rsidP="00A62614">
      <w:pPr>
        <w:pStyle w:val="StylePara1ComplexTimesNewRomanComplex11ptKernat1"/>
      </w:pPr>
      <w:r w:rsidRPr="00BF51D8">
        <w:t xml:space="preserve">In relation </w:t>
      </w:r>
      <w:r w:rsidR="00244F36" w:rsidRPr="00BF51D8">
        <w:t xml:space="preserve">to </w:t>
      </w:r>
      <w:r w:rsidR="002257F7" w:rsidRPr="00BF51D8">
        <w:t>e</w:t>
      </w:r>
      <w:r w:rsidR="00244F36" w:rsidRPr="00BF51D8">
        <w:t>lement</w:t>
      </w:r>
      <w:r w:rsidR="00712B62" w:rsidRPr="00BF51D8">
        <w:t xml:space="preserve"> 6, on the full and effective participation of indigenous peoples and local communities</w:t>
      </w:r>
      <w:r w:rsidRPr="00BF51D8">
        <w:t xml:space="preserve">, </w:t>
      </w:r>
      <w:r w:rsidR="00BB755E" w:rsidRPr="00BF51D8">
        <w:t>the Expert Group</w:t>
      </w:r>
      <w:r w:rsidRPr="00BF51D8">
        <w:t xml:space="preserve"> noted that th</w:t>
      </w:r>
      <w:r w:rsidR="00A45FFF" w:rsidRPr="00BF51D8">
        <w:t>e</w:t>
      </w:r>
      <w:r w:rsidRPr="00BF51D8">
        <w:t xml:space="preserve"> </w:t>
      </w:r>
      <w:r w:rsidR="002257F7" w:rsidRPr="00BF51D8">
        <w:t>e</w:t>
      </w:r>
      <w:r w:rsidRPr="00BF51D8">
        <w:t>lement</w:t>
      </w:r>
      <w:r w:rsidR="00712B62" w:rsidRPr="00BF51D8">
        <w:t xml:space="preserve"> </w:t>
      </w:r>
      <w:r w:rsidR="00A45FFF" w:rsidRPr="00BF51D8">
        <w:t>wa</w:t>
      </w:r>
      <w:r w:rsidR="00B90A97" w:rsidRPr="00BF51D8">
        <w:t xml:space="preserve">s </w:t>
      </w:r>
      <w:r w:rsidR="00712B62" w:rsidRPr="00BF51D8">
        <w:t>aim</w:t>
      </w:r>
      <w:r w:rsidR="00B90A97" w:rsidRPr="00BF51D8">
        <w:t>ed</w:t>
      </w:r>
      <w:r w:rsidR="00712B62" w:rsidRPr="00BF51D8">
        <w:t xml:space="preserve"> </w:t>
      </w:r>
      <w:r w:rsidRPr="00BF51D8">
        <w:t>at ensuring the</w:t>
      </w:r>
      <w:r w:rsidR="00712B62" w:rsidRPr="00BF51D8">
        <w:t xml:space="preserve"> active involvement </w:t>
      </w:r>
      <w:r w:rsidRPr="00BF51D8">
        <w:t xml:space="preserve">of indigenous peoples and local communities </w:t>
      </w:r>
      <w:r w:rsidR="00712B62" w:rsidRPr="00BF51D8">
        <w:t xml:space="preserve">in decision-making </w:t>
      </w:r>
      <w:r w:rsidRPr="00BF51D8">
        <w:t xml:space="preserve">related to </w:t>
      </w:r>
      <w:r w:rsidR="00712B62" w:rsidRPr="00BF51D8">
        <w:t xml:space="preserve">biodiversity and the comprehensive implementation of the entire Framework. As part of the streamlining process, </w:t>
      </w:r>
      <w:r w:rsidR="00BB755E" w:rsidRPr="00BF51D8">
        <w:t>the Group</w:t>
      </w:r>
      <w:r w:rsidR="00712B62" w:rsidRPr="00BF51D8">
        <w:t xml:space="preserve"> recommended the removal of proposed tasks 6.3 and 6.4</w:t>
      </w:r>
      <w:r w:rsidR="0061555A" w:rsidRPr="00BF51D8">
        <w:t>,</w:t>
      </w:r>
      <w:r w:rsidR="00712B62" w:rsidRPr="00BF51D8">
        <w:t xml:space="preserve"> given that those tasks </w:t>
      </w:r>
      <w:r w:rsidR="0061555A" w:rsidRPr="00BF51D8">
        <w:t>we</w:t>
      </w:r>
      <w:r w:rsidR="00712B62" w:rsidRPr="00BF51D8">
        <w:t xml:space="preserve">re already part of the </w:t>
      </w:r>
      <w:r w:rsidR="00A342E0" w:rsidRPr="00BF51D8">
        <w:t xml:space="preserve">activities </w:t>
      </w:r>
      <w:r w:rsidRPr="00BF51D8">
        <w:t>and mandate</w:t>
      </w:r>
      <w:r w:rsidR="00712B62" w:rsidRPr="00BF51D8">
        <w:t xml:space="preserve"> of the Secretariat</w:t>
      </w:r>
      <w:r w:rsidR="0061555A" w:rsidRPr="00BF51D8">
        <w:t>,</w:t>
      </w:r>
      <w:r w:rsidR="00712B62" w:rsidRPr="00BF51D8">
        <w:t xml:space="preserve"> </w:t>
      </w:r>
      <w:r w:rsidRPr="00BF51D8">
        <w:t>in addition to being</w:t>
      </w:r>
      <w:r w:rsidR="00712B62" w:rsidRPr="00BF51D8">
        <w:t xml:space="preserve"> </w:t>
      </w:r>
      <w:r w:rsidR="0061555A" w:rsidRPr="00BF51D8">
        <w:t xml:space="preserve">priorities for the </w:t>
      </w:r>
      <w:r w:rsidR="00CE56D9" w:rsidRPr="00BF51D8">
        <w:t xml:space="preserve">entire </w:t>
      </w:r>
      <w:r w:rsidR="00712B62" w:rsidRPr="00BF51D8">
        <w:t>United Nations system</w:t>
      </w:r>
      <w:r w:rsidR="0061555A" w:rsidRPr="00BF51D8">
        <w:t>.</w:t>
      </w:r>
      <w:r w:rsidR="00712B62" w:rsidRPr="00BF51D8">
        <w:t xml:space="preserve"> </w:t>
      </w:r>
    </w:p>
    <w:p w14:paraId="118C2712" w14:textId="145C2A6F" w:rsidR="00B41811" w:rsidRPr="00BF51D8" w:rsidRDefault="00BB755E" w:rsidP="00A62614">
      <w:pPr>
        <w:pStyle w:val="StylePara1ComplexTimesNewRomanComplex11ptKernat1"/>
      </w:pPr>
      <w:r w:rsidRPr="00BF51D8">
        <w:t>The Expert Group</w:t>
      </w:r>
      <w:r w:rsidR="00712B62" w:rsidRPr="00BF51D8">
        <w:t xml:space="preserve"> proposed to introduce two new elements </w:t>
      </w:r>
      <w:r w:rsidR="00CE56D9" w:rsidRPr="00BF51D8">
        <w:t>i</w:t>
      </w:r>
      <w:r w:rsidR="00712B62" w:rsidRPr="00BF51D8">
        <w:t>n</w:t>
      </w:r>
      <w:r w:rsidR="007101C7" w:rsidRPr="00BF51D8">
        <w:t>to</w:t>
      </w:r>
      <w:r w:rsidR="00712B62" w:rsidRPr="00BF51D8">
        <w:t xml:space="preserve"> the programme of work, namely</w:t>
      </w:r>
      <w:r w:rsidR="00B90A97" w:rsidRPr="00BF51D8">
        <w:t>,</w:t>
      </w:r>
      <w:r w:rsidR="00712B62" w:rsidRPr="00BF51D8">
        <w:t xml:space="preserve"> </w:t>
      </w:r>
      <w:r w:rsidR="00E53279" w:rsidRPr="00BF51D8">
        <w:t xml:space="preserve">a </w:t>
      </w:r>
      <w:r w:rsidR="00712B62" w:rsidRPr="00BF51D8">
        <w:t>human rights-based approach and direct access to funding for biodiversity conservation by indigenous peoples and local communities.</w:t>
      </w:r>
    </w:p>
    <w:p w14:paraId="18E64D78" w14:textId="708E004C" w:rsidR="00453AC3" w:rsidRPr="00BF51D8" w:rsidRDefault="006E5C0D" w:rsidP="00A62614">
      <w:pPr>
        <w:pStyle w:val="StylePara1ComplexTimesNewRomanComplex11ptKernat1"/>
      </w:pPr>
      <w:r w:rsidRPr="00BF51D8">
        <w:t>In relation to promoting a</w:t>
      </w:r>
      <w:r w:rsidR="00712B62" w:rsidRPr="00BF51D8">
        <w:t xml:space="preserve"> human rights-based approach</w:t>
      </w:r>
      <w:r w:rsidR="00CD5E3C" w:rsidRPr="00BF51D8">
        <w:t>, now cont</w:t>
      </w:r>
      <w:r w:rsidR="00073FCA" w:rsidRPr="00BF51D8">
        <w:t>a</w:t>
      </w:r>
      <w:r w:rsidR="00CD5E3C" w:rsidRPr="00BF51D8">
        <w:t xml:space="preserve">ined </w:t>
      </w:r>
      <w:r w:rsidR="007101C7" w:rsidRPr="00BF51D8">
        <w:t xml:space="preserve">in </w:t>
      </w:r>
      <w:r w:rsidR="002257F7" w:rsidRPr="00BF51D8">
        <w:t>e</w:t>
      </w:r>
      <w:r w:rsidR="00CD5E3C" w:rsidRPr="00BF51D8">
        <w:t>lement</w:t>
      </w:r>
      <w:r w:rsidR="007101C7" w:rsidRPr="00BF51D8">
        <w:t> </w:t>
      </w:r>
      <w:r w:rsidR="00CD5E3C" w:rsidRPr="00BF51D8">
        <w:t>7</w:t>
      </w:r>
      <w:r w:rsidRPr="00BF51D8">
        <w:t xml:space="preserve">, </w:t>
      </w:r>
      <w:r w:rsidR="00BB755E" w:rsidRPr="00BF51D8">
        <w:t>the Expert Group</w:t>
      </w:r>
      <w:r w:rsidRPr="00BF51D8">
        <w:t xml:space="preserve"> proposed a </w:t>
      </w:r>
      <w:r w:rsidR="00712B62" w:rsidRPr="00BF51D8">
        <w:t>consolidated task</w:t>
      </w:r>
      <w:r w:rsidRPr="00BF51D8">
        <w:t xml:space="preserve"> </w:t>
      </w:r>
      <w:r w:rsidR="00712B62" w:rsidRPr="00BF51D8">
        <w:t>focuse</w:t>
      </w:r>
      <w:r w:rsidR="00732774" w:rsidRPr="00BF51D8">
        <w:t>d</w:t>
      </w:r>
      <w:r w:rsidR="00712B62" w:rsidRPr="00BF51D8">
        <w:t xml:space="preserve"> on</w:t>
      </w:r>
      <w:r w:rsidRPr="00BF51D8">
        <w:t xml:space="preserve"> </w:t>
      </w:r>
      <w:r w:rsidR="001F40FA" w:rsidRPr="00BF51D8">
        <w:t xml:space="preserve">enhancing </w:t>
      </w:r>
      <w:r w:rsidR="00FB1542" w:rsidRPr="00BF51D8">
        <w:t>co</w:t>
      </w:r>
      <w:r w:rsidR="00073FCA" w:rsidRPr="00BF51D8">
        <w:t>l</w:t>
      </w:r>
      <w:r w:rsidR="00FB1542" w:rsidRPr="00BF51D8">
        <w:t>laboration with relevant</w:t>
      </w:r>
      <w:r w:rsidR="00712B62" w:rsidRPr="00BF51D8">
        <w:t xml:space="preserve"> human rights</w:t>
      </w:r>
      <w:r w:rsidR="00FB1542" w:rsidRPr="00BF51D8">
        <w:t xml:space="preserve"> bodies to</w:t>
      </w:r>
      <w:r w:rsidR="004A6B98" w:rsidRPr="00BF51D8">
        <w:t xml:space="preserve"> promot</w:t>
      </w:r>
      <w:r w:rsidR="005C33AA" w:rsidRPr="00BF51D8">
        <w:t>e</w:t>
      </w:r>
      <w:r w:rsidR="004A6B98" w:rsidRPr="00BF51D8">
        <w:t xml:space="preserve"> the full</w:t>
      </w:r>
      <w:r w:rsidR="001E6DEC" w:rsidRPr="00BF51D8">
        <w:t xml:space="preserve"> protection of human rights defenders</w:t>
      </w:r>
      <w:r w:rsidR="00732774" w:rsidRPr="00BF51D8">
        <w:t>,</w:t>
      </w:r>
      <w:r w:rsidR="001E6DEC" w:rsidRPr="00BF51D8">
        <w:t xml:space="preserve"> as provided for in the Framework. The </w:t>
      </w:r>
      <w:r w:rsidR="00144AD5" w:rsidRPr="00BF51D8">
        <w:t xml:space="preserve">Group </w:t>
      </w:r>
      <w:r w:rsidR="008E5A30" w:rsidRPr="00BF51D8">
        <w:t xml:space="preserve">also </w:t>
      </w:r>
      <w:r w:rsidR="00144AD5" w:rsidRPr="00BF51D8">
        <w:t>proposed a new task</w:t>
      </w:r>
      <w:r w:rsidR="006F4DBA" w:rsidRPr="00BF51D8">
        <w:t>,</w:t>
      </w:r>
      <w:r w:rsidR="00144AD5" w:rsidRPr="00BF51D8">
        <w:t xml:space="preserve"> to be carried out </w:t>
      </w:r>
      <w:r w:rsidR="006F4DBA" w:rsidRPr="00BF51D8">
        <w:t xml:space="preserve">under an </w:t>
      </w:r>
      <w:r w:rsidR="009906BB" w:rsidRPr="00BF51D8">
        <w:t>institutional arra</w:t>
      </w:r>
      <w:r w:rsidR="00073FCA" w:rsidRPr="00BF51D8">
        <w:t>ngement</w:t>
      </w:r>
      <w:r w:rsidR="009906BB" w:rsidRPr="00BF51D8">
        <w:t xml:space="preserve"> </w:t>
      </w:r>
      <w:r w:rsidR="003F4B31" w:rsidRPr="00BF51D8">
        <w:t xml:space="preserve">yet </w:t>
      </w:r>
      <w:r w:rsidR="009906BB" w:rsidRPr="00BF51D8">
        <w:t>to be determined</w:t>
      </w:r>
      <w:r w:rsidR="00073FCA" w:rsidRPr="00BF51D8">
        <w:t>,</w:t>
      </w:r>
      <w:r w:rsidR="009906BB" w:rsidRPr="00BF51D8">
        <w:t xml:space="preserve"> </w:t>
      </w:r>
      <w:r w:rsidR="006F4DBA" w:rsidRPr="00BF51D8">
        <w:t xml:space="preserve">that </w:t>
      </w:r>
      <w:r w:rsidR="009906BB" w:rsidRPr="00BF51D8">
        <w:t>would focus on devel</w:t>
      </w:r>
      <w:r w:rsidR="00073FCA" w:rsidRPr="00BF51D8">
        <w:t>o</w:t>
      </w:r>
      <w:r w:rsidR="009906BB" w:rsidRPr="00BF51D8">
        <w:t xml:space="preserve">ping </w:t>
      </w:r>
      <w:r w:rsidR="00567457" w:rsidRPr="00BF51D8">
        <w:t xml:space="preserve">guidance on the implementation of Target 22 </w:t>
      </w:r>
      <w:proofErr w:type="gramStart"/>
      <w:r w:rsidR="00567457" w:rsidRPr="00BF51D8">
        <w:t>with regard to</w:t>
      </w:r>
      <w:proofErr w:type="gramEnd"/>
      <w:r w:rsidR="00567457" w:rsidRPr="00BF51D8">
        <w:t xml:space="preserve"> access to justice and information related to biodiversity by indigenous peoples and local communities.</w:t>
      </w:r>
    </w:p>
    <w:p w14:paraId="61E5F3B4" w14:textId="6D2DD74D" w:rsidR="00557F18" w:rsidRPr="00BF51D8" w:rsidRDefault="00712B62" w:rsidP="00A62614">
      <w:pPr>
        <w:pStyle w:val="StylePara1ComplexTimesNewRomanComplex11ptKernat1"/>
      </w:pPr>
      <w:r w:rsidRPr="00BF51D8">
        <w:t xml:space="preserve">Regarding the proposed </w:t>
      </w:r>
      <w:r w:rsidR="009906BB" w:rsidRPr="00BF51D8">
        <w:t xml:space="preserve">new </w:t>
      </w:r>
      <w:r w:rsidR="002257F7" w:rsidRPr="00BF51D8">
        <w:t>e</w:t>
      </w:r>
      <w:r w:rsidRPr="00BF51D8">
        <w:t>lement on direct access to funding for biodiversity</w:t>
      </w:r>
      <w:r w:rsidR="009C55A9" w:rsidRPr="00BF51D8">
        <w:t xml:space="preserve"> conservation</w:t>
      </w:r>
      <w:r w:rsidRPr="00BF51D8">
        <w:t xml:space="preserve">, the Expert Group recommended tasks aimed at enhancing the role of collective actions, </w:t>
      </w:r>
      <w:proofErr w:type="gramStart"/>
      <w:r w:rsidR="00B90A97" w:rsidRPr="00BF51D8">
        <w:t xml:space="preserve">in </w:t>
      </w:r>
      <w:r w:rsidRPr="00BF51D8">
        <w:t>particular by</w:t>
      </w:r>
      <w:proofErr w:type="gramEnd"/>
      <w:r w:rsidRPr="00BF51D8">
        <w:t xml:space="preserve"> indigenous peoples and local communities</w:t>
      </w:r>
      <w:r w:rsidR="00557F18" w:rsidRPr="00BF51D8">
        <w:t>.</w:t>
      </w:r>
      <w:r w:rsidR="005E0FD1" w:rsidRPr="00BF51D8">
        <w:t xml:space="preserve"> In this regard, a task was proposed for Parties to apply the methodological guidance for identifying, </w:t>
      </w:r>
      <w:proofErr w:type="gramStart"/>
      <w:r w:rsidR="005E0FD1" w:rsidRPr="00BF51D8">
        <w:t>monitoring</w:t>
      </w:r>
      <w:proofErr w:type="gramEnd"/>
      <w:r w:rsidR="005E0FD1" w:rsidRPr="00BF51D8">
        <w:t xml:space="preserve"> and assessing the contribution of the collective actions of indigenous peoples and local communities, through the resource mobilization reporting Framework. </w:t>
      </w:r>
      <w:r w:rsidR="007C2B38" w:rsidRPr="00BF51D8">
        <w:t xml:space="preserve">The Group also </w:t>
      </w:r>
      <w:r w:rsidR="009D538E" w:rsidRPr="00BF51D8">
        <w:t xml:space="preserve">proposed </w:t>
      </w:r>
      <w:r w:rsidR="001A1198" w:rsidRPr="00BF51D8">
        <w:t xml:space="preserve">to include a </w:t>
      </w:r>
      <w:r w:rsidR="009D538E" w:rsidRPr="00BF51D8">
        <w:t xml:space="preserve">request </w:t>
      </w:r>
      <w:r w:rsidR="00E05132" w:rsidRPr="00BF51D8">
        <w:t xml:space="preserve">to </w:t>
      </w:r>
      <w:r w:rsidR="009D538E" w:rsidRPr="00BF51D8">
        <w:t>the Secretariat t</w:t>
      </w:r>
      <w:r w:rsidR="007C2B38" w:rsidRPr="00BF51D8">
        <w:t xml:space="preserve">o </w:t>
      </w:r>
      <w:r w:rsidR="00DA3223" w:rsidRPr="00BF51D8">
        <w:t>facili</w:t>
      </w:r>
      <w:r w:rsidR="00073FCA" w:rsidRPr="00BF51D8">
        <w:t>t</w:t>
      </w:r>
      <w:r w:rsidR="00DA3223" w:rsidRPr="00BF51D8">
        <w:t>ate platf</w:t>
      </w:r>
      <w:r w:rsidR="00073FCA" w:rsidRPr="00BF51D8">
        <w:t>or</w:t>
      </w:r>
      <w:r w:rsidR="00DA3223" w:rsidRPr="00BF51D8">
        <w:t>ms to enha</w:t>
      </w:r>
      <w:r w:rsidR="00073FCA" w:rsidRPr="00BF51D8">
        <w:t>n</w:t>
      </w:r>
      <w:r w:rsidR="00DA3223" w:rsidRPr="00BF51D8">
        <w:t xml:space="preserve">ce </w:t>
      </w:r>
      <w:r w:rsidR="007C2B38" w:rsidRPr="00BF51D8">
        <w:t>the mobilization of financial resources for the implementation of the Convention</w:t>
      </w:r>
      <w:r w:rsidR="00B32285" w:rsidRPr="00BF51D8">
        <w:t xml:space="preserve"> on the ground</w:t>
      </w:r>
      <w:r w:rsidR="007C2B38" w:rsidRPr="00BF51D8">
        <w:t>.</w:t>
      </w:r>
      <w:r w:rsidR="006274A5" w:rsidRPr="00BF51D8">
        <w:t xml:space="preserve"> </w:t>
      </w:r>
      <w:r w:rsidR="005C5F33" w:rsidRPr="00BF51D8">
        <w:t>T</w:t>
      </w:r>
      <w:r w:rsidR="008613DD" w:rsidRPr="00BF51D8">
        <w:t>he</w:t>
      </w:r>
      <w:r w:rsidR="006274A5" w:rsidRPr="00BF51D8">
        <w:t xml:space="preserve"> Group </w:t>
      </w:r>
      <w:r w:rsidR="005C5F33" w:rsidRPr="00BF51D8">
        <w:t xml:space="preserve">further </w:t>
      </w:r>
      <w:r w:rsidR="008613DD" w:rsidRPr="00BF51D8">
        <w:t>proposed</w:t>
      </w:r>
      <w:r w:rsidR="00FA03C2" w:rsidRPr="00BF51D8">
        <w:t xml:space="preserve"> </w:t>
      </w:r>
      <w:r w:rsidR="00DD431B" w:rsidRPr="00BF51D8">
        <w:t xml:space="preserve">to include </w:t>
      </w:r>
      <w:r w:rsidR="00FA03C2" w:rsidRPr="00BF51D8">
        <w:t xml:space="preserve">a task related to access to direct funding for indigenous peoples and local community collective actions on biodiversity conservation and sustainable use, including for indigenous women and </w:t>
      </w:r>
      <w:r w:rsidR="00B90A97" w:rsidRPr="00BF51D8">
        <w:t>young people</w:t>
      </w:r>
      <w:r w:rsidR="00FA03C2" w:rsidRPr="00BF51D8">
        <w:t>.</w:t>
      </w:r>
      <w:r w:rsidR="00414828" w:rsidRPr="00BF51D8">
        <w:t xml:space="preserve"> </w:t>
      </w:r>
      <w:r w:rsidR="003E4F95" w:rsidRPr="00BF51D8">
        <w:t>I</w:t>
      </w:r>
      <w:r w:rsidR="00414828" w:rsidRPr="00BF51D8">
        <w:t xml:space="preserve">t was </w:t>
      </w:r>
      <w:r w:rsidR="00853103" w:rsidRPr="00BF51D8">
        <w:t xml:space="preserve">suggested </w:t>
      </w:r>
      <w:r w:rsidR="00414828" w:rsidRPr="00BF51D8">
        <w:t>that a study</w:t>
      </w:r>
      <w:r w:rsidR="00DA4999" w:rsidRPr="00BF51D8">
        <w:t xml:space="preserve"> be </w:t>
      </w:r>
      <w:r w:rsidR="00F20C34" w:rsidRPr="00BF51D8">
        <w:t xml:space="preserve">conducted </w:t>
      </w:r>
      <w:r w:rsidR="00DA4999" w:rsidRPr="00BF51D8">
        <w:t xml:space="preserve">to </w:t>
      </w:r>
      <w:r w:rsidR="00414828" w:rsidRPr="00BF51D8">
        <w:t>identify</w:t>
      </w:r>
      <w:r w:rsidR="00DA4999" w:rsidRPr="00BF51D8">
        <w:t xml:space="preserve"> </w:t>
      </w:r>
      <w:r w:rsidR="00414828" w:rsidRPr="00BF51D8">
        <w:t xml:space="preserve">good practices and gaps </w:t>
      </w:r>
      <w:r w:rsidR="00F20C34" w:rsidRPr="00BF51D8">
        <w:t>i</w:t>
      </w:r>
      <w:r w:rsidR="00414828" w:rsidRPr="00BF51D8">
        <w:t xml:space="preserve">n policies, </w:t>
      </w:r>
      <w:r w:rsidR="00796E30" w:rsidRPr="00BF51D8">
        <w:t xml:space="preserve">as well as </w:t>
      </w:r>
      <w:r w:rsidR="00414828" w:rsidRPr="00BF51D8">
        <w:t>mechanisms</w:t>
      </w:r>
      <w:r w:rsidR="00883E34" w:rsidRPr="00BF51D8">
        <w:t xml:space="preserve"> </w:t>
      </w:r>
      <w:r w:rsidR="00414828" w:rsidRPr="00BF51D8">
        <w:t xml:space="preserve">to inform </w:t>
      </w:r>
      <w:r w:rsidR="00813FDC" w:rsidRPr="00BF51D8">
        <w:t xml:space="preserve">multiple initiatives regarding </w:t>
      </w:r>
      <w:r w:rsidR="00796E30" w:rsidRPr="00BF51D8">
        <w:t xml:space="preserve">the </w:t>
      </w:r>
      <w:r w:rsidR="00813FDC" w:rsidRPr="00BF51D8">
        <w:t xml:space="preserve">direct funding </w:t>
      </w:r>
      <w:r w:rsidR="009000DC" w:rsidRPr="00BF51D8">
        <w:t xml:space="preserve">of </w:t>
      </w:r>
      <w:r w:rsidR="00813FDC" w:rsidRPr="00BF51D8">
        <w:t xml:space="preserve">collective actions </w:t>
      </w:r>
      <w:r w:rsidR="00854037" w:rsidRPr="00BF51D8">
        <w:t xml:space="preserve">on biodiversity </w:t>
      </w:r>
      <w:r w:rsidR="001E4599" w:rsidRPr="00BF51D8">
        <w:t xml:space="preserve">conservation </w:t>
      </w:r>
      <w:r w:rsidR="0098580B" w:rsidRPr="00BF51D8">
        <w:t>by</w:t>
      </w:r>
      <w:r w:rsidR="00813FDC" w:rsidRPr="00BF51D8">
        <w:t xml:space="preserve"> indigenous peoples and local communities</w:t>
      </w:r>
      <w:r w:rsidR="00883E34" w:rsidRPr="00BF51D8">
        <w:t>.</w:t>
      </w:r>
      <w:r w:rsidR="00BB1E92" w:rsidRPr="00BF51D8">
        <w:t xml:space="preserve"> It was noted that the discussion on th</w:t>
      </w:r>
      <w:r w:rsidR="001E4599" w:rsidRPr="00BF51D8">
        <w:t>at</w:t>
      </w:r>
      <w:r w:rsidR="00863E47" w:rsidRPr="00BF51D8">
        <w:t xml:space="preserve"> element </w:t>
      </w:r>
      <w:r w:rsidR="00AE3DE3" w:rsidRPr="00BF51D8">
        <w:t xml:space="preserve">would </w:t>
      </w:r>
      <w:r w:rsidR="00863E47" w:rsidRPr="00BF51D8">
        <w:t xml:space="preserve">contribute to the implementation of Target 19. </w:t>
      </w:r>
    </w:p>
    <w:p w14:paraId="1A44492D" w14:textId="70CE11FD" w:rsidR="00980555" w:rsidRPr="00BF51D8" w:rsidRDefault="009010E7" w:rsidP="00A62614">
      <w:pPr>
        <w:pStyle w:val="StylePara1ComplexTimesNewRomanComplex11ptKernat1"/>
      </w:pPr>
      <w:r w:rsidRPr="00BF51D8">
        <w:t>T</w:t>
      </w:r>
      <w:r w:rsidR="00244F36" w:rsidRPr="00BF51D8">
        <w:t>he proposed new programme of work</w:t>
      </w:r>
      <w:r w:rsidR="00AE3DE3" w:rsidRPr="00BF51D8">
        <w:t>,</w:t>
      </w:r>
      <w:r w:rsidR="00244F36" w:rsidRPr="00BF51D8">
        <w:t xml:space="preserve"> </w:t>
      </w:r>
      <w:r w:rsidRPr="00BF51D8">
        <w:t xml:space="preserve">as further developed </w:t>
      </w:r>
      <w:r w:rsidR="00AE3DE3" w:rsidRPr="00BF51D8">
        <w:t xml:space="preserve">at </w:t>
      </w:r>
      <w:r w:rsidR="00244F36" w:rsidRPr="00BF51D8">
        <w:t xml:space="preserve">the </w:t>
      </w:r>
      <w:r w:rsidR="001E4599" w:rsidRPr="00BF51D8">
        <w:t xml:space="preserve">present </w:t>
      </w:r>
      <w:r w:rsidRPr="00BF51D8">
        <w:t>meeting</w:t>
      </w:r>
      <w:r w:rsidR="001E4599" w:rsidRPr="00BF51D8">
        <w:t>,</w:t>
      </w:r>
      <w:r w:rsidRPr="00BF51D8">
        <w:t xml:space="preserve"> is contained in </w:t>
      </w:r>
      <w:r w:rsidR="00E53960" w:rsidRPr="00BF51D8">
        <w:t>a</w:t>
      </w:r>
      <w:r w:rsidRPr="00BF51D8">
        <w:t xml:space="preserve">nnex </w:t>
      </w:r>
      <w:r w:rsidR="00304EC0" w:rsidRPr="00BF51D8">
        <w:t xml:space="preserve">I </w:t>
      </w:r>
      <w:r w:rsidRPr="00BF51D8">
        <w:t>to th</w:t>
      </w:r>
      <w:r w:rsidR="00E53960" w:rsidRPr="00BF51D8">
        <w:t>e</w:t>
      </w:r>
      <w:r w:rsidRPr="00BF51D8">
        <w:t xml:space="preserve"> </w:t>
      </w:r>
      <w:r w:rsidR="00E53960" w:rsidRPr="00BF51D8">
        <w:t xml:space="preserve">present </w:t>
      </w:r>
      <w:r w:rsidRPr="00BF51D8">
        <w:t>report</w:t>
      </w:r>
      <w:r w:rsidR="00244F36" w:rsidRPr="00BF51D8">
        <w:t>.</w:t>
      </w:r>
    </w:p>
    <w:p w14:paraId="368C8706" w14:textId="7DA912A9" w:rsidR="006C6F5B" w:rsidRPr="00BF51D8" w:rsidRDefault="00060428" w:rsidP="009C79D2">
      <w:pPr>
        <w:pStyle w:val="StylePara1ComplexTimesNewRomanComplex11ptKernat1"/>
        <w:numPr>
          <w:ilvl w:val="0"/>
          <w:numId w:val="0"/>
        </w:numPr>
      </w:pPr>
      <w:r w:rsidRPr="00BF51D8">
        <w:rPr>
          <w:b/>
          <w:bCs/>
          <w:iCs/>
        </w:rPr>
        <w:t>(b)</w:t>
      </w:r>
      <w:r w:rsidR="00DD0B08" w:rsidRPr="00BF51D8">
        <w:rPr>
          <w:b/>
          <w:bCs/>
          <w:iCs/>
        </w:rPr>
        <w:tab/>
        <w:t>Options for institutional arrangements and their modus operandi</w:t>
      </w:r>
    </w:p>
    <w:p w14:paraId="7DA8D2C8" w14:textId="6BAB1093" w:rsidR="00873853" w:rsidRPr="00A62614" w:rsidRDefault="00873853" w:rsidP="00A62614">
      <w:pPr>
        <w:pStyle w:val="StylePara1ComplexTimesNewRomanComplex11ptKernat1"/>
      </w:pPr>
      <w:r w:rsidRPr="00BF51D8">
        <w:t>A representative of the Secretariat provided a detailed presentation on the different options of possible institutional arrangements and their modus operandi for the implementation of Article</w:t>
      </w:r>
      <w:r w:rsidR="00D148F5" w:rsidRPr="00BF51D8">
        <w:t> </w:t>
      </w:r>
      <w:r w:rsidRPr="00BF51D8">
        <w:t xml:space="preserve">8(j) and </w:t>
      </w:r>
      <w:r w:rsidR="004D6E61" w:rsidRPr="00BF51D8">
        <w:t xml:space="preserve">other </w:t>
      </w:r>
      <w:r w:rsidRPr="00BF51D8">
        <w:t>provisions</w:t>
      </w:r>
      <w:r w:rsidR="00DB3693" w:rsidRPr="00BF51D8">
        <w:rPr>
          <w:rFonts w:eastAsia="Calibri"/>
        </w:rPr>
        <w:t xml:space="preserve"> of the Convention</w:t>
      </w:r>
      <w:r w:rsidRPr="00A62614">
        <w:t xml:space="preserve">. </w:t>
      </w:r>
      <w:r w:rsidR="00C51D14" w:rsidRPr="00A62614">
        <w:t>He</w:t>
      </w:r>
      <w:r w:rsidRPr="00A62614">
        <w:t xml:space="preserve"> highlighted </w:t>
      </w:r>
      <w:r w:rsidR="001E61FE" w:rsidRPr="00A62614">
        <w:t xml:space="preserve">a </w:t>
      </w:r>
      <w:r w:rsidRPr="00A62614">
        <w:t xml:space="preserve">possible mandate and the core elements of </w:t>
      </w:r>
      <w:r w:rsidR="0071477C" w:rsidRPr="00A62614">
        <w:t xml:space="preserve">the </w:t>
      </w:r>
      <w:r w:rsidRPr="00A62614">
        <w:t xml:space="preserve">modus </w:t>
      </w:r>
      <w:r w:rsidR="000648F7" w:rsidRPr="00A62614">
        <w:t xml:space="preserve">operandi </w:t>
      </w:r>
      <w:r w:rsidRPr="00A62614">
        <w:t xml:space="preserve">of each of the three options specified in paragraph 9 of decision 14/17. </w:t>
      </w:r>
      <w:r w:rsidR="00BF387E" w:rsidRPr="00A62614">
        <w:t>He</w:t>
      </w:r>
      <w:r w:rsidRPr="00A62614">
        <w:t xml:space="preserve"> also provided a list of issues that need</w:t>
      </w:r>
      <w:r w:rsidR="009E659E" w:rsidRPr="00A62614">
        <w:t>ed</w:t>
      </w:r>
      <w:r w:rsidRPr="00A62614">
        <w:t xml:space="preserve"> to be considered in the process of identifying and elaborating </w:t>
      </w:r>
      <w:r w:rsidR="00E42D3D" w:rsidRPr="00A62614">
        <w:t xml:space="preserve">suitable </w:t>
      </w:r>
      <w:r w:rsidRPr="00A62614">
        <w:t xml:space="preserve">institutional arrangements </w:t>
      </w:r>
      <w:r w:rsidR="00E42D3D" w:rsidRPr="00A62614">
        <w:t xml:space="preserve">for </w:t>
      </w:r>
      <w:r w:rsidRPr="00A62614">
        <w:t>advanc</w:t>
      </w:r>
      <w:r w:rsidR="00E42D3D" w:rsidRPr="00A62614">
        <w:t>ing</w:t>
      </w:r>
      <w:r w:rsidRPr="00A62614">
        <w:t xml:space="preserve"> the new programme of work</w:t>
      </w:r>
      <w:r w:rsidR="005B11BA" w:rsidRPr="00A62614">
        <w:t>.</w:t>
      </w:r>
      <w:r w:rsidRPr="00A62614">
        <w:t xml:space="preserve"> </w:t>
      </w:r>
      <w:r w:rsidR="00C665E9" w:rsidRPr="00A62614">
        <w:t xml:space="preserve">He </w:t>
      </w:r>
      <w:r w:rsidRPr="00A62614">
        <w:t xml:space="preserve">noted that </w:t>
      </w:r>
      <w:proofErr w:type="gramStart"/>
      <w:r w:rsidRPr="00A62614">
        <w:t>a number of</w:t>
      </w:r>
      <w:proofErr w:type="gramEnd"/>
      <w:r w:rsidRPr="00A62614">
        <w:t xml:space="preserve"> good practices </w:t>
      </w:r>
      <w:r w:rsidR="0039481D" w:rsidRPr="00A62614">
        <w:t xml:space="preserve">could </w:t>
      </w:r>
      <w:r w:rsidRPr="00A62614">
        <w:t xml:space="preserve">be drawn upon in relation to institutional arrangements and modus operandi from the bodies </w:t>
      </w:r>
      <w:r w:rsidR="00BE1EAD" w:rsidRPr="00A62614">
        <w:t xml:space="preserve">already </w:t>
      </w:r>
      <w:r w:rsidR="00B557ED" w:rsidRPr="00A62614">
        <w:t xml:space="preserve">established </w:t>
      </w:r>
      <w:r w:rsidRPr="00A62614">
        <w:t xml:space="preserve">under the </w:t>
      </w:r>
      <w:r w:rsidR="00A44165" w:rsidRPr="00A62614">
        <w:t>C</w:t>
      </w:r>
      <w:r w:rsidRPr="00A62614">
        <w:t xml:space="preserve">onvention. </w:t>
      </w:r>
    </w:p>
    <w:p w14:paraId="50AB4435" w14:textId="07CFD10F" w:rsidR="00873853" w:rsidRPr="00BF51D8" w:rsidRDefault="001F3E15" w:rsidP="00257245">
      <w:pPr>
        <w:pStyle w:val="Para1"/>
        <w:keepNext/>
        <w:tabs>
          <w:tab w:val="clear" w:pos="360"/>
          <w:tab w:val="clear" w:pos="720"/>
        </w:tabs>
        <w:spacing w:before="120"/>
        <w:rPr>
          <w:rFonts w:cs="Times New Roman"/>
          <w:kern w:val="22"/>
          <w:szCs w:val="22"/>
        </w:rPr>
      </w:pPr>
      <w:r w:rsidRPr="00BF51D8">
        <w:rPr>
          <w:rFonts w:cs="Times New Roman"/>
          <w:kern w:val="22"/>
          <w:szCs w:val="22"/>
        </w:rPr>
        <w:t>There was</w:t>
      </w:r>
      <w:r w:rsidR="00873853" w:rsidRPr="00BF51D8">
        <w:rPr>
          <w:rFonts w:cs="Times New Roman"/>
          <w:kern w:val="22"/>
          <w:szCs w:val="22"/>
        </w:rPr>
        <w:t xml:space="preserve"> a </w:t>
      </w:r>
      <w:r w:rsidR="0095710B" w:rsidRPr="00BF51D8">
        <w:rPr>
          <w:rFonts w:cs="Times New Roman"/>
          <w:kern w:val="22"/>
          <w:szCs w:val="22"/>
        </w:rPr>
        <w:t xml:space="preserve">strong </w:t>
      </w:r>
      <w:r w:rsidR="00873853" w:rsidRPr="00BF51D8">
        <w:rPr>
          <w:rFonts w:cs="Times New Roman"/>
          <w:kern w:val="22"/>
          <w:szCs w:val="22"/>
        </w:rPr>
        <w:t xml:space="preserve">consensus among experts </w:t>
      </w:r>
      <w:r w:rsidR="00367849" w:rsidRPr="00BF51D8">
        <w:rPr>
          <w:rFonts w:cs="Times New Roman"/>
          <w:kern w:val="22"/>
          <w:szCs w:val="22"/>
        </w:rPr>
        <w:t xml:space="preserve">to </w:t>
      </w:r>
      <w:r w:rsidR="00873853" w:rsidRPr="00BF51D8">
        <w:rPr>
          <w:rFonts w:cs="Times New Roman"/>
          <w:kern w:val="22"/>
          <w:szCs w:val="22"/>
        </w:rPr>
        <w:t>support the establishment of a</w:t>
      </w:r>
      <w:r w:rsidR="00CC273B" w:rsidRPr="00BF51D8">
        <w:rPr>
          <w:rFonts w:cs="Times New Roman"/>
          <w:kern w:val="22"/>
          <w:szCs w:val="22"/>
        </w:rPr>
        <w:t xml:space="preserve"> permanent</w:t>
      </w:r>
      <w:r w:rsidR="003C3F0F" w:rsidRPr="00BF51D8">
        <w:rPr>
          <w:rFonts w:cs="Times New Roman"/>
          <w:kern w:val="22"/>
          <w:szCs w:val="22"/>
        </w:rPr>
        <w:t xml:space="preserve"> </w:t>
      </w:r>
      <w:r w:rsidR="00873853" w:rsidRPr="00BF51D8">
        <w:rPr>
          <w:rFonts w:cs="Times New Roman"/>
          <w:kern w:val="22"/>
          <w:szCs w:val="22"/>
        </w:rPr>
        <w:t xml:space="preserve">subsidiary body on Article 8(j) and </w:t>
      </w:r>
      <w:r w:rsidR="00A67090" w:rsidRPr="00BF51D8">
        <w:rPr>
          <w:rFonts w:cs="Times New Roman"/>
          <w:kern w:val="22"/>
          <w:szCs w:val="22"/>
        </w:rPr>
        <w:t xml:space="preserve">other </w:t>
      </w:r>
      <w:r w:rsidR="00873853" w:rsidRPr="00BF51D8">
        <w:rPr>
          <w:rFonts w:cs="Times New Roman"/>
          <w:kern w:val="22"/>
          <w:szCs w:val="22"/>
        </w:rPr>
        <w:t>provisions with a mandate to provide advice to the Conference of the Parties, other subsidiary bodies of the Convention and, subject to their approval, the Conference of the Parties serving as the meeting</w:t>
      </w:r>
      <w:r w:rsidR="00682A8A" w:rsidRPr="00BF51D8">
        <w:rPr>
          <w:rFonts w:cs="Times New Roman"/>
          <w:kern w:val="22"/>
          <w:szCs w:val="22"/>
        </w:rPr>
        <w:t>s</w:t>
      </w:r>
      <w:r w:rsidR="00873853" w:rsidRPr="00BF51D8">
        <w:rPr>
          <w:rFonts w:cs="Times New Roman"/>
          <w:kern w:val="22"/>
          <w:szCs w:val="22"/>
        </w:rPr>
        <w:t xml:space="preserve"> of the Parties to the respective Protocols on matters relevant to indigenous peoples and local communities within the scope of the Convention and the new programme of work</w:t>
      </w:r>
      <w:r w:rsidR="00FC21A2" w:rsidRPr="00BF51D8">
        <w:rPr>
          <w:rFonts w:cs="Times New Roman"/>
          <w:kern w:val="22"/>
          <w:szCs w:val="22"/>
        </w:rPr>
        <w:t>,</w:t>
      </w:r>
      <w:r w:rsidR="00873853" w:rsidRPr="00BF51D8">
        <w:rPr>
          <w:rFonts w:cs="Times New Roman"/>
          <w:kern w:val="22"/>
          <w:szCs w:val="22"/>
        </w:rPr>
        <w:t xml:space="preserve"> and in alignment with the Kunming-Montreal Global Biodiversity Framework. </w:t>
      </w:r>
    </w:p>
    <w:p w14:paraId="692D62CD" w14:textId="214D6E4A" w:rsidR="008A6D0C" w:rsidRPr="00BF51D8" w:rsidRDefault="00873853" w:rsidP="00257245">
      <w:pPr>
        <w:pStyle w:val="Para1"/>
        <w:keepNext/>
        <w:tabs>
          <w:tab w:val="clear" w:pos="360"/>
          <w:tab w:val="clear" w:pos="720"/>
        </w:tabs>
        <w:spacing w:before="120"/>
        <w:rPr>
          <w:rFonts w:cs="Times New Roman"/>
          <w:kern w:val="22"/>
          <w:szCs w:val="22"/>
        </w:rPr>
      </w:pPr>
      <w:r w:rsidRPr="00BF51D8">
        <w:rPr>
          <w:rFonts w:cs="Times New Roman"/>
          <w:kern w:val="22"/>
          <w:szCs w:val="22"/>
        </w:rPr>
        <w:t xml:space="preserve">It was noted that the options under consideration </w:t>
      </w:r>
      <w:r w:rsidR="00C42B47" w:rsidRPr="00BF51D8">
        <w:rPr>
          <w:rFonts w:cs="Times New Roman"/>
          <w:kern w:val="22"/>
          <w:szCs w:val="22"/>
        </w:rPr>
        <w:t xml:space="preserve">were </w:t>
      </w:r>
      <w:r w:rsidRPr="00BF51D8">
        <w:rPr>
          <w:rFonts w:cs="Times New Roman"/>
          <w:kern w:val="22"/>
          <w:szCs w:val="22"/>
        </w:rPr>
        <w:t xml:space="preserve">not necessarily mutually exclusive. Any preferred option </w:t>
      </w:r>
      <w:r w:rsidR="006E5C0D" w:rsidRPr="00BF51D8">
        <w:rPr>
          <w:rFonts w:cs="Times New Roman"/>
          <w:kern w:val="22"/>
          <w:szCs w:val="22"/>
        </w:rPr>
        <w:t>should</w:t>
      </w:r>
      <w:r w:rsidR="000133D6" w:rsidRPr="00BF51D8">
        <w:rPr>
          <w:rFonts w:cs="Times New Roman"/>
          <w:kern w:val="22"/>
          <w:szCs w:val="22"/>
        </w:rPr>
        <w:t>,</w:t>
      </w:r>
      <w:r w:rsidR="006E5C0D" w:rsidRPr="00BF51D8">
        <w:rPr>
          <w:rFonts w:cs="Times New Roman"/>
          <w:kern w:val="22"/>
          <w:szCs w:val="22"/>
        </w:rPr>
        <w:t xml:space="preserve"> at the very least</w:t>
      </w:r>
      <w:r w:rsidR="000133D6" w:rsidRPr="00BF51D8">
        <w:rPr>
          <w:rFonts w:cs="Times New Roman"/>
          <w:kern w:val="22"/>
          <w:szCs w:val="22"/>
        </w:rPr>
        <w:t>,</w:t>
      </w:r>
      <w:r w:rsidRPr="00BF51D8">
        <w:rPr>
          <w:rFonts w:cs="Times New Roman"/>
          <w:kern w:val="22"/>
          <w:szCs w:val="22"/>
        </w:rPr>
        <w:t xml:space="preserve"> maintain</w:t>
      </w:r>
      <w:r w:rsidR="00C42B47" w:rsidRPr="00BF51D8">
        <w:rPr>
          <w:rFonts w:cs="Times New Roman"/>
          <w:kern w:val="22"/>
          <w:szCs w:val="22"/>
        </w:rPr>
        <w:t>,</w:t>
      </w:r>
      <w:r w:rsidR="009765A8" w:rsidRPr="00BF51D8">
        <w:rPr>
          <w:rFonts w:cs="Times New Roman"/>
          <w:kern w:val="22"/>
          <w:szCs w:val="22"/>
        </w:rPr>
        <w:t xml:space="preserve"> but preferably</w:t>
      </w:r>
      <w:r w:rsidRPr="00BF51D8">
        <w:rPr>
          <w:rFonts w:cs="Times New Roman"/>
          <w:kern w:val="22"/>
          <w:szCs w:val="22"/>
        </w:rPr>
        <w:t xml:space="preserve"> enhanc</w:t>
      </w:r>
      <w:r w:rsidR="009765A8" w:rsidRPr="00BF51D8">
        <w:rPr>
          <w:rFonts w:cs="Times New Roman"/>
          <w:kern w:val="22"/>
          <w:szCs w:val="22"/>
        </w:rPr>
        <w:t>e</w:t>
      </w:r>
      <w:r w:rsidR="00C42B47" w:rsidRPr="00BF51D8">
        <w:rPr>
          <w:rFonts w:cs="Times New Roman"/>
          <w:kern w:val="22"/>
          <w:szCs w:val="22"/>
        </w:rPr>
        <w:t>,</w:t>
      </w:r>
      <w:r w:rsidRPr="00BF51D8">
        <w:rPr>
          <w:rFonts w:cs="Times New Roman"/>
          <w:kern w:val="22"/>
          <w:szCs w:val="22"/>
        </w:rPr>
        <w:t xml:space="preserve"> participation mechanisms developed</w:t>
      </w:r>
      <w:r w:rsidR="009765A8" w:rsidRPr="00BF51D8">
        <w:rPr>
          <w:rFonts w:cs="Times New Roman"/>
          <w:kern w:val="22"/>
          <w:szCs w:val="22"/>
        </w:rPr>
        <w:t xml:space="preserve"> </w:t>
      </w:r>
      <w:r w:rsidR="00FE10D6" w:rsidRPr="00BF51D8">
        <w:rPr>
          <w:rFonts w:cs="Times New Roman"/>
          <w:kern w:val="22"/>
          <w:szCs w:val="22"/>
        </w:rPr>
        <w:t xml:space="preserve">in line </w:t>
      </w:r>
      <w:r w:rsidR="009765A8" w:rsidRPr="00BF51D8">
        <w:rPr>
          <w:rFonts w:cs="Times New Roman"/>
          <w:kern w:val="22"/>
          <w:szCs w:val="22"/>
        </w:rPr>
        <w:t>with current practices</w:t>
      </w:r>
      <w:r w:rsidR="00537AC8" w:rsidRPr="00BF51D8">
        <w:rPr>
          <w:rFonts w:cs="Times New Roman"/>
          <w:kern w:val="22"/>
          <w:szCs w:val="22"/>
        </w:rPr>
        <w:t xml:space="preserve"> of the Working Group of Article 8(j) and Related Provisions</w:t>
      </w:r>
      <w:r w:rsidR="009765A8" w:rsidRPr="00BF51D8">
        <w:rPr>
          <w:rFonts w:cs="Times New Roman"/>
          <w:kern w:val="22"/>
          <w:szCs w:val="22"/>
        </w:rPr>
        <w:t xml:space="preserve"> </w:t>
      </w:r>
      <w:r w:rsidRPr="00BF51D8">
        <w:rPr>
          <w:rFonts w:cs="Times New Roman"/>
          <w:kern w:val="22"/>
          <w:szCs w:val="22"/>
        </w:rPr>
        <w:t xml:space="preserve">that </w:t>
      </w:r>
      <w:r w:rsidR="00551CFC" w:rsidRPr="00BF51D8">
        <w:rPr>
          <w:rFonts w:cs="Times New Roman"/>
          <w:kern w:val="22"/>
          <w:szCs w:val="22"/>
        </w:rPr>
        <w:t xml:space="preserve">had </w:t>
      </w:r>
      <w:r w:rsidRPr="00BF51D8">
        <w:rPr>
          <w:rFonts w:cs="Times New Roman"/>
          <w:kern w:val="22"/>
          <w:szCs w:val="22"/>
        </w:rPr>
        <w:t xml:space="preserve">worked well during the previous phase. The full and effective participation of indigenous peoples and local communities in the implementation of the Convention and the Framework </w:t>
      </w:r>
      <w:r w:rsidR="007517D5" w:rsidRPr="00BF51D8">
        <w:rPr>
          <w:rFonts w:cs="Times New Roman"/>
          <w:kern w:val="22"/>
          <w:szCs w:val="22"/>
        </w:rPr>
        <w:t>wa</w:t>
      </w:r>
      <w:r w:rsidRPr="00BF51D8">
        <w:rPr>
          <w:rFonts w:cs="Times New Roman"/>
          <w:kern w:val="22"/>
          <w:szCs w:val="22"/>
        </w:rPr>
        <w:t>s paramount across all the options f</w:t>
      </w:r>
      <w:r w:rsidR="00525B5F" w:rsidRPr="00BF51D8">
        <w:rPr>
          <w:rFonts w:cs="Times New Roman"/>
          <w:kern w:val="22"/>
          <w:szCs w:val="22"/>
        </w:rPr>
        <w:t>or</w:t>
      </w:r>
      <w:r w:rsidRPr="00BF51D8">
        <w:rPr>
          <w:rFonts w:cs="Times New Roman"/>
          <w:kern w:val="22"/>
          <w:szCs w:val="22"/>
        </w:rPr>
        <w:t xml:space="preserve"> institutional arrangements that </w:t>
      </w:r>
      <w:r w:rsidR="007517D5" w:rsidRPr="00BF51D8">
        <w:rPr>
          <w:rFonts w:cs="Times New Roman"/>
          <w:kern w:val="22"/>
          <w:szCs w:val="22"/>
        </w:rPr>
        <w:t xml:space="preserve">were </w:t>
      </w:r>
      <w:r w:rsidRPr="00BF51D8">
        <w:rPr>
          <w:rFonts w:cs="Times New Roman"/>
          <w:kern w:val="22"/>
          <w:szCs w:val="22"/>
        </w:rPr>
        <w:t>under consideration.</w:t>
      </w:r>
    </w:p>
    <w:p w14:paraId="0BC2C984" w14:textId="6B6FC400" w:rsidR="00873853" w:rsidRPr="00BF51D8" w:rsidRDefault="004522EF" w:rsidP="00257245">
      <w:pPr>
        <w:pStyle w:val="Para1"/>
        <w:keepNext/>
        <w:tabs>
          <w:tab w:val="clear" w:pos="360"/>
          <w:tab w:val="clear" w:pos="720"/>
        </w:tabs>
        <w:spacing w:before="120"/>
        <w:rPr>
          <w:rFonts w:cs="Times New Roman"/>
          <w:kern w:val="22"/>
          <w:szCs w:val="22"/>
        </w:rPr>
      </w:pPr>
      <w:r w:rsidRPr="00BF51D8">
        <w:rPr>
          <w:rFonts w:cs="Times New Roman"/>
          <w:kern w:val="22"/>
          <w:szCs w:val="22"/>
        </w:rPr>
        <w:t>T</w:t>
      </w:r>
      <w:r w:rsidR="00873853" w:rsidRPr="00BF51D8">
        <w:rPr>
          <w:rFonts w:cs="Times New Roman"/>
          <w:kern w:val="22"/>
          <w:szCs w:val="22"/>
        </w:rPr>
        <w:t>he justifications or rationale provided by the experts in support of the establishment of a</w:t>
      </w:r>
      <w:r w:rsidR="0047795C" w:rsidRPr="00BF51D8">
        <w:rPr>
          <w:rFonts w:cs="Times New Roman"/>
          <w:kern w:val="22"/>
          <w:szCs w:val="22"/>
        </w:rPr>
        <w:t xml:space="preserve"> </w:t>
      </w:r>
      <w:r w:rsidR="00873853" w:rsidRPr="00BF51D8">
        <w:rPr>
          <w:rFonts w:cs="Times New Roman"/>
          <w:kern w:val="22"/>
          <w:szCs w:val="22"/>
        </w:rPr>
        <w:t xml:space="preserve">subsidiary body on Article 8(j) and </w:t>
      </w:r>
      <w:r w:rsidR="0056168D" w:rsidRPr="00BF51D8">
        <w:rPr>
          <w:rFonts w:cs="Times New Roman"/>
          <w:kern w:val="22"/>
          <w:szCs w:val="22"/>
        </w:rPr>
        <w:t>other</w:t>
      </w:r>
      <w:r w:rsidR="00873853" w:rsidRPr="00BF51D8">
        <w:rPr>
          <w:rFonts w:cs="Times New Roman"/>
          <w:kern w:val="22"/>
          <w:szCs w:val="22"/>
        </w:rPr>
        <w:t xml:space="preserve"> provisions</w:t>
      </w:r>
      <w:r w:rsidRPr="00BF51D8">
        <w:rPr>
          <w:rFonts w:cs="Times New Roman"/>
          <w:kern w:val="22"/>
          <w:szCs w:val="22"/>
        </w:rPr>
        <w:t xml:space="preserve"> included the following</w:t>
      </w:r>
      <w:r w:rsidR="00A37D93" w:rsidRPr="00BF51D8">
        <w:rPr>
          <w:rFonts w:cs="Times New Roman"/>
          <w:kern w:val="22"/>
          <w:szCs w:val="22"/>
        </w:rPr>
        <w:t>:</w:t>
      </w:r>
    </w:p>
    <w:p w14:paraId="4AB97770" w14:textId="150B11E4" w:rsidR="00873853" w:rsidRPr="00BF51D8" w:rsidRDefault="00873853" w:rsidP="00E95A29">
      <w:pPr>
        <w:pStyle w:val="Para1"/>
        <w:keepNext/>
        <w:numPr>
          <w:ilvl w:val="1"/>
          <w:numId w:val="1"/>
        </w:numPr>
        <w:tabs>
          <w:tab w:val="clear" w:pos="720"/>
        </w:tabs>
        <w:spacing w:before="120"/>
        <w:rPr>
          <w:rFonts w:cs="Times New Roman"/>
          <w:kern w:val="22"/>
          <w:szCs w:val="22"/>
        </w:rPr>
      </w:pPr>
      <w:r w:rsidRPr="00BF51D8">
        <w:rPr>
          <w:rFonts w:cs="Times New Roman"/>
          <w:kern w:val="22"/>
          <w:szCs w:val="22"/>
        </w:rPr>
        <w:t xml:space="preserve">The establishment of </w:t>
      </w:r>
      <w:r w:rsidR="00885AA1" w:rsidRPr="00BF51D8">
        <w:rPr>
          <w:rFonts w:cs="Times New Roman"/>
          <w:kern w:val="22"/>
          <w:szCs w:val="22"/>
        </w:rPr>
        <w:t xml:space="preserve">a </w:t>
      </w:r>
      <w:r w:rsidRPr="00BF51D8">
        <w:rPr>
          <w:rFonts w:cs="Times New Roman"/>
          <w:kern w:val="22"/>
          <w:szCs w:val="22"/>
        </w:rPr>
        <w:t xml:space="preserve">subsidiary body would provide the best </w:t>
      </w:r>
      <w:r w:rsidR="000A6822" w:rsidRPr="00BF51D8">
        <w:rPr>
          <w:rFonts w:cs="Times New Roman"/>
          <w:kern w:val="22"/>
          <w:szCs w:val="22"/>
        </w:rPr>
        <w:t>option</w:t>
      </w:r>
      <w:r w:rsidR="003F43AE" w:rsidRPr="00BF51D8">
        <w:rPr>
          <w:rFonts w:cs="Times New Roman"/>
          <w:kern w:val="22"/>
          <w:szCs w:val="22"/>
        </w:rPr>
        <w:t xml:space="preserve"> </w:t>
      </w:r>
      <w:r w:rsidRPr="00BF51D8">
        <w:rPr>
          <w:rFonts w:cs="Times New Roman"/>
          <w:kern w:val="22"/>
          <w:szCs w:val="22"/>
        </w:rPr>
        <w:t>for representatives of</w:t>
      </w:r>
      <w:r w:rsidR="006054AB" w:rsidRPr="00BF51D8">
        <w:rPr>
          <w:rFonts w:cs="Times New Roman"/>
          <w:kern w:val="22"/>
          <w:szCs w:val="22"/>
        </w:rPr>
        <w:t xml:space="preserve"> Parties,</w:t>
      </w:r>
      <w:r w:rsidRPr="00BF51D8">
        <w:rPr>
          <w:rFonts w:cs="Times New Roman"/>
          <w:kern w:val="22"/>
          <w:szCs w:val="22"/>
        </w:rPr>
        <w:t xml:space="preserve"> indigenous peoples and local communities</w:t>
      </w:r>
      <w:r w:rsidR="006054AB" w:rsidRPr="00BF51D8">
        <w:rPr>
          <w:rFonts w:cs="Times New Roman"/>
          <w:kern w:val="22"/>
          <w:szCs w:val="22"/>
        </w:rPr>
        <w:t xml:space="preserve"> and stakeholders</w:t>
      </w:r>
      <w:r w:rsidRPr="00BF51D8">
        <w:rPr>
          <w:rFonts w:cs="Times New Roman"/>
          <w:kern w:val="22"/>
          <w:szCs w:val="22"/>
        </w:rPr>
        <w:t xml:space="preserve"> to engage in the various processes </w:t>
      </w:r>
      <w:r w:rsidR="00E55A77" w:rsidRPr="00BF51D8">
        <w:rPr>
          <w:rFonts w:cs="Times New Roman"/>
          <w:kern w:val="22"/>
          <w:szCs w:val="22"/>
        </w:rPr>
        <w:t>under</w:t>
      </w:r>
      <w:r w:rsidRPr="00BF51D8">
        <w:rPr>
          <w:rFonts w:cs="Times New Roman"/>
          <w:kern w:val="22"/>
          <w:szCs w:val="22"/>
        </w:rPr>
        <w:t xml:space="preserve"> the Convention and, where appropriate, the </w:t>
      </w:r>
      <w:proofErr w:type="gramStart"/>
      <w:r w:rsidRPr="00BF51D8">
        <w:rPr>
          <w:rFonts w:cs="Times New Roman"/>
          <w:kern w:val="22"/>
          <w:szCs w:val="22"/>
        </w:rPr>
        <w:t>Protocols</w:t>
      </w:r>
      <w:r w:rsidR="00A37D93" w:rsidRPr="00BF51D8">
        <w:rPr>
          <w:rFonts w:cs="Times New Roman"/>
          <w:kern w:val="22"/>
          <w:szCs w:val="22"/>
        </w:rPr>
        <w:t>;</w:t>
      </w:r>
      <w:proofErr w:type="gramEnd"/>
    </w:p>
    <w:p w14:paraId="4827DD27" w14:textId="0028AAB2" w:rsidR="00873853" w:rsidRPr="00BF51D8" w:rsidRDefault="00873853" w:rsidP="00E95A29">
      <w:pPr>
        <w:pStyle w:val="Para1"/>
        <w:keepNext/>
        <w:numPr>
          <w:ilvl w:val="1"/>
          <w:numId w:val="1"/>
        </w:numPr>
        <w:tabs>
          <w:tab w:val="clear" w:pos="720"/>
        </w:tabs>
        <w:spacing w:before="120"/>
        <w:rPr>
          <w:rFonts w:cs="Times New Roman"/>
          <w:kern w:val="22"/>
          <w:szCs w:val="22"/>
        </w:rPr>
      </w:pPr>
      <w:r w:rsidRPr="00BF51D8">
        <w:rPr>
          <w:rFonts w:cs="Times New Roman"/>
          <w:kern w:val="22"/>
          <w:szCs w:val="22"/>
        </w:rPr>
        <w:t xml:space="preserve">Establishing a subsidiary body would be a transformative recognition of the role of successive generations of indigenous peoples and local communities </w:t>
      </w:r>
      <w:r w:rsidR="0006376F" w:rsidRPr="00BF51D8">
        <w:rPr>
          <w:rFonts w:cs="Times New Roman"/>
          <w:kern w:val="22"/>
          <w:szCs w:val="22"/>
        </w:rPr>
        <w:t xml:space="preserve">in and their contribution </w:t>
      </w:r>
      <w:r w:rsidRPr="00BF51D8">
        <w:rPr>
          <w:rFonts w:cs="Times New Roman"/>
          <w:kern w:val="22"/>
          <w:szCs w:val="22"/>
        </w:rPr>
        <w:t xml:space="preserve">to the conservation and sustainable use of biological diversity, in the wake of </w:t>
      </w:r>
      <w:r w:rsidR="00E83942" w:rsidRPr="00BF51D8">
        <w:rPr>
          <w:rFonts w:cs="Times New Roman"/>
          <w:kern w:val="22"/>
          <w:szCs w:val="22"/>
        </w:rPr>
        <w:t xml:space="preserve">the </w:t>
      </w:r>
      <w:r w:rsidRPr="00BF51D8">
        <w:rPr>
          <w:rFonts w:cs="Times New Roman"/>
          <w:kern w:val="22"/>
          <w:szCs w:val="22"/>
        </w:rPr>
        <w:t>adopti</w:t>
      </w:r>
      <w:r w:rsidR="00E83942" w:rsidRPr="00BF51D8">
        <w:rPr>
          <w:rFonts w:cs="Times New Roman"/>
          <w:kern w:val="22"/>
          <w:szCs w:val="22"/>
        </w:rPr>
        <w:t>o</w:t>
      </w:r>
      <w:r w:rsidRPr="00BF51D8">
        <w:rPr>
          <w:rFonts w:cs="Times New Roman"/>
          <w:kern w:val="22"/>
          <w:szCs w:val="22"/>
        </w:rPr>
        <w:t xml:space="preserve">n </w:t>
      </w:r>
      <w:r w:rsidR="00E83942" w:rsidRPr="00BF51D8">
        <w:rPr>
          <w:rFonts w:cs="Times New Roman"/>
          <w:kern w:val="22"/>
          <w:szCs w:val="22"/>
        </w:rPr>
        <w:t xml:space="preserve">of </w:t>
      </w:r>
      <w:r w:rsidR="00D84521" w:rsidRPr="00BF51D8">
        <w:rPr>
          <w:rFonts w:cs="Times New Roman"/>
          <w:kern w:val="22"/>
          <w:szCs w:val="22"/>
        </w:rPr>
        <w:t>the also</w:t>
      </w:r>
      <w:r w:rsidRPr="00BF51D8">
        <w:rPr>
          <w:rFonts w:cs="Times New Roman"/>
          <w:kern w:val="22"/>
          <w:szCs w:val="22"/>
        </w:rPr>
        <w:t xml:space="preserve"> transformative </w:t>
      </w:r>
      <w:r w:rsidR="0021721C" w:rsidRPr="00BF51D8">
        <w:rPr>
          <w:rFonts w:cs="Times New Roman"/>
          <w:kern w:val="22"/>
          <w:szCs w:val="22"/>
        </w:rPr>
        <w:t>Framework</w:t>
      </w:r>
      <w:r w:rsidRPr="00BF51D8">
        <w:rPr>
          <w:rFonts w:cs="Times New Roman"/>
          <w:kern w:val="22"/>
          <w:szCs w:val="22"/>
        </w:rPr>
        <w:t xml:space="preserve">, thereby demonstrating unwavering commitment to the protection of the rights and interests of indigenous peoples and local communities and their traditional </w:t>
      </w:r>
      <w:proofErr w:type="gramStart"/>
      <w:r w:rsidRPr="00BF51D8">
        <w:rPr>
          <w:rFonts w:cs="Times New Roman"/>
          <w:kern w:val="22"/>
          <w:szCs w:val="22"/>
        </w:rPr>
        <w:t>knowledge</w:t>
      </w:r>
      <w:r w:rsidR="00A37D93" w:rsidRPr="00BF51D8">
        <w:rPr>
          <w:rFonts w:cs="Times New Roman"/>
          <w:kern w:val="22"/>
          <w:szCs w:val="22"/>
        </w:rPr>
        <w:t>;</w:t>
      </w:r>
      <w:proofErr w:type="gramEnd"/>
    </w:p>
    <w:p w14:paraId="3C5BF65D" w14:textId="6DA539CF" w:rsidR="00873853" w:rsidRPr="00BF51D8" w:rsidRDefault="00873853" w:rsidP="00776206">
      <w:pPr>
        <w:pStyle w:val="Para1"/>
        <w:keepNext/>
        <w:numPr>
          <w:ilvl w:val="1"/>
          <w:numId w:val="1"/>
        </w:numPr>
        <w:tabs>
          <w:tab w:val="clear" w:pos="720"/>
        </w:tabs>
        <w:spacing w:before="120"/>
        <w:rPr>
          <w:rFonts w:cs="Times New Roman"/>
          <w:kern w:val="22"/>
          <w:szCs w:val="22"/>
        </w:rPr>
      </w:pPr>
      <w:r w:rsidRPr="00BF51D8">
        <w:rPr>
          <w:rFonts w:cs="Times New Roman"/>
          <w:kern w:val="22"/>
          <w:szCs w:val="22"/>
        </w:rPr>
        <w:t xml:space="preserve">A subsidiary body would be the </w:t>
      </w:r>
      <w:r w:rsidR="009765A8" w:rsidRPr="00BF51D8">
        <w:rPr>
          <w:rFonts w:cs="Times New Roman"/>
          <w:kern w:val="22"/>
          <w:szCs w:val="22"/>
        </w:rPr>
        <w:t>most efficient</w:t>
      </w:r>
      <w:r w:rsidRPr="00BF51D8">
        <w:rPr>
          <w:rFonts w:cs="Times New Roman"/>
          <w:kern w:val="22"/>
          <w:szCs w:val="22"/>
        </w:rPr>
        <w:t xml:space="preserve"> structure for indigenous peoples and local communities to provide or receive, as appropriate, advice to </w:t>
      </w:r>
      <w:r w:rsidR="0093408F" w:rsidRPr="00BF51D8">
        <w:rPr>
          <w:rFonts w:cs="Times New Roman"/>
          <w:kern w:val="22"/>
          <w:szCs w:val="22"/>
        </w:rPr>
        <w:t xml:space="preserve">or </w:t>
      </w:r>
      <w:r w:rsidRPr="00BF51D8">
        <w:rPr>
          <w:rFonts w:cs="Times New Roman"/>
          <w:kern w:val="22"/>
          <w:szCs w:val="22"/>
        </w:rPr>
        <w:t>from other subsidiary bodies and processes under the Convention and</w:t>
      </w:r>
      <w:r w:rsidR="00804BE5" w:rsidRPr="00BF51D8">
        <w:rPr>
          <w:rFonts w:cs="Times New Roman"/>
          <w:kern w:val="22"/>
          <w:szCs w:val="22"/>
        </w:rPr>
        <w:t>,</w:t>
      </w:r>
      <w:r w:rsidRPr="00BF51D8">
        <w:rPr>
          <w:rFonts w:cs="Times New Roman"/>
          <w:kern w:val="22"/>
          <w:szCs w:val="22"/>
        </w:rPr>
        <w:t xml:space="preserve"> where appropriate</w:t>
      </w:r>
      <w:r w:rsidR="00804BE5" w:rsidRPr="00BF51D8">
        <w:rPr>
          <w:rFonts w:cs="Times New Roman"/>
          <w:kern w:val="22"/>
          <w:szCs w:val="22"/>
        </w:rPr>
        <w:t xml:space="preserve">, </w:t>
      </w:r>
      <w:r w:rsidRPr="00BF51D8">
        <w:rPr>
          <w:rFonts w:cs="Times New Roman"/>
          <w:kern w:val="22"/>
          <w:szCs w:val="22"/>
        </w:rPr>
        <w:t xml:space="preserve">the </w:t>
      </w:r>
      <w:proofErr w:type="gramStart"/>
      <w:r w:rsidRPr="00BF51D8">
        <w:rPr>
          <w:rFonts w:cs="Times New Roman"/>
          <w:kern w:val="22"/>
          <w:szCs w:val="22"/>
        </w:rPr>
        <w:t>Protocols</w:t>
      </w:r>
      <w:r w:rsidR="00A37D93" w:rsidRPr="00BF51D8">
        <w:rPr>
          <w:rFonts w:cs="Times New Roman"/>
          <w:kern w:val="22"/>
          <w:szCs w:val="22"/>
        </w:rPr>
        <w:t>;</w:t>
      </w:r>
      <w:proofErr w:type="gramEnd"/>
    </w:p>
    <w:p w14:paraId="2F07156B" w14:textId="76E7C412" w:rsidR="00873853" w:rsidRPr="00BF51D8" w:rsidRDefault="00873853" w:rsidP="00776206">
      <w:pPr>
        <w:pStyle w:val="Para1"/>
        <w:keepNext/>
        <w:numPr>
          <w:ilvl w:val="1"/>
          <w:numId w:val="1"/>
        </w:numPr>
        <w:tabs>
          <w:tab w:val="clear" w:pos="720"/>
        </w:tabs>
        <w:spacing w:before="120"/>
        <w:rPr>
          <w:rFonts w:cs="Times New Roman"/>
          <w:kern w:val="22"/>
          <w:szCs w:val="22"/>
        </w:rPr>
      </w:pPr>
      <w:r w:rsidRPr="00BF51D8">
        <w:rPr>
          <w:rFonts w:cs="Times New Roman"/>
          <w:kern w:val="22"/>
          <w:szCs w:val="22"/>
        </w:rPr>
        <w:t xml:space="preserve">A subsidiary body would be the most effective </w:t>
      </w:r>
      <w:r w:rsidR="00885AA1" w:rsidRPr="00BF51D8">
        <w:rPr>
          <w:rFonts w:cs="Times New Roman"/>
          <w:kern w:val="22"/>
          <w:szCs w:val="22"/>
        </w:rPr>
        <w:t xml:space="preserve">institutional arrangement to carry </w:t>
      </w:r>
      <w:r w:rsidR="003A6E5F" w:rsidRPr="00BF51D8">
        <w:rPr>
          <w:rFonts w:cs="Times New Roman"/>
          <w:kern w:val="22"/>
          <w:szCs w:val="22"/>
        </w:rPr>
        <w:t xml:space="preserve">out </w:t>
      </w:r>
      <w:r w:rsidR="00B90A97" w:rsidRPr="00BF51D8">
        <w:rPr>
          <w:rFonts w:cs="Times New Roman"/>
          <w:kern w:val="22"/>
          <w:szCs w:val="22"/>
        </w:rPr>
        <w:t xml:space="preserve">effectively </w:t>
      </w:r>
      <w:r w:rsidR="003A6E5F" w:rsidRPr="00BF51D8">
        <w:rPr>
          <w:rFonts w:cs="Times New Roman"/>
          <w:kern w:val="22"/>
          <w:szCs w:val="22"/>
        </w:rPr>
        <w:t>the</w:t>
      </w:r>
      <w:r w:rsidRPr="00BF51D8">
        <w:rPr>
          <w:rFonts w:cs="Times New Roman"/>
          <w:kern w:val="22"/>
          <w:szCs w:val="22"/>
        </w:rPr>
        <w:t xml:space="preserve"> mandate of providing advice on the implementation of the new programme of work, once </w:t>
      </w:r>
      <w:proofErr w:type="gramStart"/>
      <w:r w:rsidRPr="00BF51D8">
        <w:rPr>
          <w:rFonts w:cs="Times New Roman"/>
          <w:kern w:val="22"/>
          <w:szCs w:val="22"/>
        </w:rPr>
        <w:t>adopted</w:t>
      </w:r>
      <w:r w:rsidR="00A37D93" w:rsidRPr="00BF51D8">
        <w:rPr>
          <w:rFonts w:cs="Times New Roman"/>
          <w:kern w:val="22"/>
          <w:szCs w:val="22"/>
        </w:rPr>
        <w:t>;</w:t>
      </w:r>
      <w:proofErr w:type="gramEnd"/>
    </w:p>
    <w:p w14:paraId="3DCD7639" w14:textId="291E9F89" w:rsidR="00873853" w:rsidRPr="00BF51D8" w:rsidRDefault="00873853" w:rsidP="00776206">
      <w:pPr>
        <w:pStyle w:val="Para1"/>
        <w:keepNext/>
        <w:numPr>
          <w:ilvl w:val="1"/>
          <w:numId w:val="1"/>
        </w:numPr>
        <w:tabs>
          <w:tab w:val="clear" w:pos="720"/>
        </w:tabs>
        <w:spacing w:before="120"/>
        <w:rPr>
          <w:rFonts w:cs="Times New Roman"/>
          <w:kern w:val="22"/>
          <w:szCs w:val="22"/>
        </w:rPr>
      </w:pPr>
      <w:r w:rsidRPr="00BF51D8">
        <w:rPr>
          <w:rFonts w:cs="Times New Roman"/>
          <w:kern w:val="22"/>
          <w:szCs w:val="22"/>
        </w:rPr>
        <w:t xml:space="preserve">The establishment of a </w:t>
      </w:r>
      <w:r w:rsidR="00B11B21" w:rsidRPr="00BF51D8">
        <w:rPr>
          <w:rFonts w:cs="Times New Roman"/>
          <w:kern w:val="22"/>
          <w:szCs w:val="22"/>
        </w:rPr>
        <w:t xml:space="preserve">subsidiary </w:t>
      </w:r>
      <w:r w:rsidRPr="00BF51D8">
        <w:rPr>
          <w:rFonts w:cs="Times New Roman"/>
          <w:kern w:val="22"/>
          <w:szCs w:val="22"/>
        </w:rPr>
        <w:t>body would send a strong signal to Parties and encourage them to take, in national implementation processes, appropriate and meaningful policy, legal and administrative measures that respect</w:t>
      </w:r>
      <w:r w:rsidR="00370A6D" w:rsidRPr="00BF51D8">
        <w:rPr>
          <w:rFonts w:cs="Times New Roman"/>
          <w:kern w:val="22"/>
          <w:szCs w:val="22"/>
        </w:rPr>
        <w:t>ed</w:t>
      </w:r>
      <w:r w:rsidRPr="00BF51D8">
        <w:rPr>
          <w:rFonts w:cs="Times New Roman"/>
          <w:kern w:val="22"/>
          <w:szCs w:val="22"/>
        </w:rPr>
        <w:t xml:space="preserve">, </w:t>
      </w:r>
      <w:proofErr w:type="gramStart"/>
      <w:r w:rsidRPr="00BF51D8">
        <w:rPr>
          <w:rFonts w:cs="Times New Roman"/>
          <w:kern w:val="22"/>
          <w:szCs w:val="22"/>
        </w:rPr>
        <w:t>preserve</w:t>
      </w:r>
      <w:r w:rsidR="00370A6D" w:rsidRPr="00BF51D8">
        <w:rPr>
          <w:rFonts w:cs="Times New Roman"/>
          <w:kern w:val="22"/>
          <w:szCs w:val="22"/>
        </w:rPr>
        <w:t>d</w:t>
      </w:r>
      <w:proofErr w:type="gramEnd"/>
      <w:r w:rsidRPr="00BF51D8">
        <w:rPr>
          <w:rFonts w:cs="Times New Roman"/>
          <w:kern w:val="22"/>
          <w:szCs w:val="22"/>
        </w:rPr>
        <w:t xml:space="preserve"> and maintain</w:t>
      </w:r>
      <w:r w:rsidR="00370A6D" w:rsidRPr="00BF51D8">
        <w:rPr>
          <w:rFonts w:cs="Times New Roman"/>
          <w:kern w:val="22"/>
          <w:szCs w:val="22"/>
        </w:rPr>
        <w:t>ed</w:t>
      </w:r>
      <w:r w:rsidRPr="00BF51D8">
        <w:rPr>
          <w:rFonts w:cs="Times New Roman"/>
          <w:kern w:val="22"/>
          <w:szCs w:val="22"/>
        </w:rPr>
        <w:t xml:space="preserve"> the knowledge, innovations and practices of indigenous peoples and local communities and safeguard the indispensable role of th</w:t>
      </w:r>
      <w:r w:rsidR="003358FA" w:rsidRPr="00BF51D8">
        <w:rPr>
          <w:rFonts w:cs="Times New Roman"/>
          <w:kern w:val="22"/>
          <w:szCs w:val="22"/>
        </w:rPr>
        <w:t>o</w:t>
      </w:r>
      <w:r w:rsidRPr="00BF51D8">
        <w:rPr>
          <w:rFonts w:cs="Times New Roman"/>
          <w:kern w:val="22"/>
          <w:szCs w:val="22"/>
        </w:rPr>
        <w:t>se communities in the conservation and sustainable use of biological diversity</w:t>
      </w:r>
      <w:r w:rsidR="00257245">
        <w:rPr>
          <w:rFonts w:cs="Times New Roman"/>
          <w:kern w:val="22"/>
          <w:szCs w:val="22"/>
        </w:rPr>
        <w:t>.</w:t>
      </w:r>
    </w:p>
    <w:p w14:paraId="0E3D4612" w14:textId="755F4FA5" w:rsidR="00873853" w:rsidRPr="00A62614" w:rsidRDefault="00873853" w:rsidP="00A62614">
      <w:pPr>
        <w:pStyle w:val="StylePara1ComplexTimesNewRomanComplex11ptKernat1"/>
      </w:pPr>
      <w:r w:rsidRPr="00BF51D8">
        <w:t>The establishment of a subsidiary body would have</w:t>
      </w:r>
      <w:r w:rsidR="000962B2" w:rsidRPr="00BF51D8">
        <w:t xml:space="preserve"> </w:t>
      </w:r>
      <w:r w:rsidR="00885AA1" w:rsidRPr="00BF51D8">
        <w:t>the same</w:t>
      </w:r>
      <w:r w:rsidRPr="00BF51D8">
        <w:t xml:space="preserve"> budgetary implications as</w:t>
      </w:r>
      <w:r w:rsidR="00885AA1" w:rsidRPr="00BF51D8">
        <w:t xml:space="preserve"> those of</w:t>
      </w:r>
      <w:r w:rsidRPr="00BF51D8">
        <w:t xml:space="preserve"> the Working Group on Article 8(j) and Related Provisions</w:t>
      </w:r>
      <w:r w:rsidR="00995142" w:rsidRPr="00BF51D8">
        <w:t>.</w:t>
      </w:r>
    </w:p>
    <w:p w14:paraId="4B1D78AA" w14:textId="52B4815E" w:rsidR="00014D1B" w:rsidRPr="00BF51D8" w:rsidRDefault="00014D1B" w:rsidP="00A62614">
      <w:pPr>
        <w:pStyle w:val="Para1"/>
        <w:keepNext/>
        <w:tabs>
          <w:tab w:val="clear" w:pos="360"/>
          <w:tab w:val="clear" w:pos="720"/>
        </w:tabs>
        <w:spacing w:before="120"/>
      </w:pPr>
      <w:r w:rsidRPr="00BF51D8">
        <w:t xml:space="preserve">The Expert Group </w:t>
      </w:r>
      <w:r w:rsidR="001A5D69" w:rsidRPr="00BF51D8">
        <w:t xml:space="preserve">noted </w:t>
      </w:r>
      <w:r w:rsidR="00CD3466" w:rsidRPr="00BF51D8">
        <w:t xml:space="preserve">that the establishment of a </w:t>
      </w:r>
      <w:r w:rsidR="001A5D69" w:rsidRPr="00BF51D8">
        <w:t xml:space="preserve">subsidiary body on Article 8(j) and other provisions should </w:t>
      </w:r>
      <w:r w:rsidR="008C4428" w:rsidRPr="00BF51D8">
        <w:t xml:space="preserve">be aimed primarily at </w:t>
      </w:r>
      <w:r w:rsidR="000648F7" w:rsidRPr="00BF51D8">
        <w:t xml:space="preserve">ensuring the </w:t>
      </w:r>
      <w:r w:rsidRPr="00BF51D8">
        <w:t>enhance</w:t>
      </w:r>
      <w:r w:rsidR="001A5D69" w:rsidRPr="00BF51D8">
        <w:t>d</w:t>
      </w:r>
      <w:r w:rsidRPr="00BF51D8">
        <w:t xml:space="preserve"> and strengthen</w:t>
      </w:r>
      <w:r w:rsidR="001A5D69" w:rsidRPr="00BF51D8">
        <w:t>ed</w:t>
      </w:r>
      <w:r w:rsidRPr="00BF51D8">
        <w:t xml:space="preserve"> </w:t>
      </w:r>
      <w:r w:rsidR="001A5D69" w:rsidRPr="00BF51D8">
        <w:t xml:space="preserve">participation of </w:t>
      </w:r>
      <w:r w:rsidRPr="00BF51D8">
        <w:t>indigenous peoples and local communities</w:t>
      </w:r>
      <w:r w:rsidR="001A5D69" w:rsidRPr="00BF51D8">
        <w:t xml:space="preserve"> in all </w:t>
      </w:r>
      <w:r w:rsidR="001F4B66" w:rsidRPr="00BF51D8">
        <w:t xml:space="preserve">processes under the </w:t>
      </w:r>
      <w:r w:rsidR="001A5D69" w:rsidRPr="00BF51D8">
        <w:t>Convention</w:t>
      </w:r>
      <w:r w:rsidR="001F4B66" w:rsidRPr="00BF51D8">
        <w:t>.</w:t>
      </w:r>
      <w:r w:rsidR="00A9486A" w:rsidRPr="00BF51D8">
        <w:t xml:space="preserve"> </w:t>
      </w:r>
      <w:r w:rsidR="001A33B1" w:rsidRPr="00BF51D8">
        <w:t xml:space="preserve">It also noted </w:t>
      </w:r>
      <w:r w:rsidR="00A9486A" w:rsidRPr="00BF51D8">
        <w:t>the following</w:t>
      </w:r>
      <w:r w:rsidR="001A33B1" w:rsidRPr="00BF51D8">
        <w:t>:</w:t>
      </w:r>
    </w:p>
    <w:p w14:paraId="44AB0047" w14:textId="41E6FB36" w:rsidR="00014D1B" w:rsidRPr="00BF51D8" w:rsidRDefault="006D20C9" w:rsidP="00E069B7">
      <w:pPr>
        <w:pStyle w:val="Para1"/>
        <w:numPr>
          <w:ilvl w:val="1"/>
          <w:numId w:val="1"/>
        </w:numPr>
      </w:pPr>
      <w:r w:rsidRPr="00BF51D8">
        <w:t>T</w:t>
      </w:r>
      <w:r w:rsidR="00014D1B" w:rsidRPr="00BF51D8">
        <w:t xml:space="preserve">he </w:t>
      </w:r>
      <w:r w:rsidR="00A9486A" w:rsidRPr="00BF51D8">
        <w:t xml:space="preserve">meetings of the subsidiary body should </w:t>
      </w:r>
      <w:r w:rsidR="000133D6" w:rsidRPr="00BF51D8">
        <w:t>be, where feasible</w:t>
      </w:r>
      <w:r w:rsidR="00A226E9" w:rsidRPr="00BF51D8">
        <w:t>,</w:t>
      </w:r>
      <w:r w:rsidR="003C3F0F" w:rsidRPr="00BF51D8">
        <w:t xml:space="preserve"> and taking into account the experience of the Permanent Forum on Indigenous Issues</w:t>
      </w:r>
      <w:r w:rsidR="000133D6" w:rsidRPr="00BF51D8">
        <w:t xml:space="preserve">, subject </w:t>
      </w:r>
      <w:r w:rsidR="00FA5C1F" w:rsidRPr="00BF51D8">
        <w:t xml:space="preserve">to </w:t>
      </w:r>
      <w:r w:rsidR="00A9486A" w:rsidRPr="00BF51D8">
        <w:t>rotation</w:t>
      </w:r>
      <w:r w:rsidR="00FA5C1F" w:rsidRPr="00BF51D8">
        <w:t xml:space="preserve"> among the seven sociocultural </w:t>
      </w:r>
      <w:r w:rsidR="00A9486A" w:rsidRPr="00BF51D8">
        <w:t>regions</w:t>
      </w:r>
      <w:r w:rsidR="00B927A0" w:rsidRPr="00BF51D8">
        <w:t xml:space="preserve"> identified by the Forum</w:t>
      </w:r>
      <w:r w:rsidR="00FA5C1F" w:rsidRPr="00BF51D8">
        <w:rPr>
          <w:rStyle w:val="FootnoteReference"/>
          <w:sz w:val="22"/>
          <w:szCs w:val="22"/>
          <w:u w:val="none"/>
          <w:vertAlign w:val="superscript"/>
        </w:rPr>
        <w:footnoteReference w:id="6"/>
      </w:r>
      <w:r w:rsidR="00A9486A" w:rsidRPr="00BF51D8">
        <w:t xml:space="preserve"> </w:t>
      </w:r>
      <w:r w:rsidR="003C3F0F" w:rsidRPr="00BF51D8">
        <w:t xml:space="preserve">in order </w:t>
      </w:r>
      <w:r w:rsidR="00A9486A" w:rsidRPr="00BF51D8">
        <w:t xml:space="preserve">to </w:t>
      </w:r>
      <w:r w:rsidR="003C3F0F" w:rsidRPr="00BF51D8">
        <w:t xml:space="preserve">provide </w:t>
      </w:r>
      <w:r w:rsidR="00A9486A" w:rsidRPr="00BF51D8">
        <w:t>opportunit</w:t>
      </w:r>
      <w:r w:rsidR="003C3F0F" w:rsidRPr="00BF51D8">
        <w:t>ies for broader participation engagement and awareness-raising in each of th</w:t>
      </w:r>
      <w:r w:rsidR="00AF5E39" w:rsidRPr="00BF51D8">
        <w:t>o</w:t>
      </w:r>
      <w:r w:rsidR="003C3F0F" w:rsidRPr="00BF51D8">
        <w:t xml:space="preserve">se </w:t>
      </w:r>
      <w:proofErr w:type="gramStart"/>
      <w:r w:rsidR="003C3F0F" w:rsidRPr="00BF51D8">
        <w:t>regions</w:t>
      </w:r>
      <w:r w:rsidR="00014D1B" w:rsidRPr="00BF51D8">
        <w:t>;</w:t>
      </w:r>
      <w:proofErr w:type="gramEnd"/>
    </w:p>
    <w:p w14:paraId="6F367A8F" w14:textId="268BA6CD" w:rsidR="00014D1B" w:rsidRPr="00BF51D8" w:rsidRDefault="006D20C9" w:rsidP="00E069B7">
      <w:pPr>
        <w:pStyle w:val="Para1"/>
        <w:numPr>
          <w:ilvl w:val="1"/>
          <w:numId w:val="1"/>
        </w:numPr>
      </w:pPr>
      <w:r w:rsidRPr="00BF51D8">
        <w:t>B</w:t>
      </w:r>
      <w:r w:rsidR="00014D1B" w:rsidRPr="00BF51D8">
        <w:t xml:space="preserve">uilding on the successful practice of the Working Group on Article 8(j) and Related Provisions, </w:t>
      </w:r>
      <w:r w:rsidR="000648F7" w:rsidRPr="00BF51D8">
        <w:t xml:space="preserve">the subsidiary body should maintain the practice of </w:t>
      </w:r>
      <w:r w:rsidR="00014D1B" w:rsidRPr="00BF51D8">
        <w:t>appointing two co-chairs</w:t>
      </w:r>
      <w:r w:rsidR="006B4784" w:rsidRPr="00BF51D8">
        <w:t>,</w:t>
      </w:r>
      <w:r w:rsidR="00014D1B" w:rsidRPr="00BF51D8">
        <w:t xml:space="preserve"> one nominated by Parties and the other by indigenous peoples and local </w:t>
      </w:r>
      <w:proofErr w:type="gramStart"/>
      <w:r w:rsidR="00014D1B" w:rsidRPr="00BF51D8">
        <w:t>communities</w:t>
      </w:r>
      <w:r w:rsidR="003A6E5F" w:rsidRPr="00BF51D8">
        <w:t>;</w:t>
      </w:r>
      <w:proofErr w:type="gramEnd"/>
      <w:r w:rsidR="000648F7" w:rsidRPr="00BF51D8">
        <w:t xml:space="preserve"> </w:t>
      </w:r>
    </w:p>
    <w:p w14:paraId="3D1E2EC0" w14:textId="70798174" w:rsidR="008D3C97" w:rsidRPr="00BF51D8" w:rsidRDefault="006D20C9" w:rsidP="00E069B7">
      <w:pPr>
        <w:pStyle w:val="Para1"/>
        <w:numPr>
          <w:ilvl w:val="1"/>
          <w:numId w:val="1"/>
        </w:numPr>
      </w:pPr>
      <w:r w:rsidRPr="00BF51D8">
        <w:t>T</w:t>
      </w:r>
      <w:r w:rsidR="00014D1B" w:rsidRPr="00BF51D8">
        <w:t xml:space="preserve">he subsidiary body should establish its own </w:t>
      </w:r>
      <w:r w:rsidR="0089764A" w:rsidRPr="00BF51D8">
        <w:t>b</w:t>
      </w:r>
      <w:r w:rsidR="00014D1B" w:rsidRPr="00BF51D8">
        <w:t>ureau, consisting of representatives nominated by Parties</w:t>
      </w:r>
      <w:r w:rsidR="00A342E0" w:rsidRPr="00BF51D8">
        <w:t xml:space="preserve"> and </w:t>
      </w:r>
      <w:r w:rsidR="00CA3913" w:rsidRPr="00BF51D8">
        <w:t>i</w:t>
      </w:r>
      <w:r w:rsidR="009F6579" w:rsidRPr="00BF51D8">
        <w:t xml:space="preserve">ndigenous </w:t>
      </w:r>
      <w:r w:rsidR="00CA3913" w:rsidRPr="00BF51D8">
        <w:t>p</w:t>
      </w:r>
      <w:r w:rsidR="009F6579" w:rsidRPr="00BF51D8">
        <w:t xml:space="preserve">eoples and local communities across all </w:t>
      </w:r>
      <w:r w:rsidR="0016200E" w:rsidRPr="00BF51D8">
        <w:t>region</w:t>
      </w:r>
      <w:r w:rsidR="00B02A9B" w:rsidRPr="00BF51D8">
        <w:t>s</w:t>
      </w:r>
      <w:r w:rsidR="0089764A" w:rsidRPr="00BF51D8">
        <w:t xml:space="preserve">. Following the </w:t>
      </w:r>
      <w:r w:rsidR="006B4784" w:rsidRPr="00BF51D8">
        <w:t xml:space="preserve">successful </w:t>
      </w:r>
      <w:r w:rsidR="0089764A" w:rsidRPr="00BF51D8">
        <w:t>practice of the Working Group on Article 8(j)</w:t>
      </w:r>
      <w:r w:rsidR="00EF206A" w:rsidRPr="00BF51D8">
        <w:t xml:space="preserve"> and Related Provisions</w:t>
      </w:r>
      <w:r w:rsidR="00995142" w:rsidRPr="00BF51D8">
        <w:t>,</w:t>
      </w:r>
      <w:r w:rsidR="0089764A" w:rsidRPr="00BF51D8">
        <w:t xml:space="preserve"> </w:t>
      </w:r>
      <w:r w:rsidR="00676717" w:rsidRPr="00BF51D8">
        <w:t xml:space="preserve">the bureau may involve </w:t>
      </w:r>
      <w:r w:rsidR="0089764A" w:rsidRPr="00BF51D8">
        <w:t>representatives of</w:t>
      </w:r>
      <w:r w:rsidR="00014D1B" w:rsidRPr="00BF51D8">
        <w:t xml:space="preserve"> indigenous peoples and local </w:t>
      </w:r>
      <w:r w:rsidR="000648F7" w:rsidRPr="00BF51D8">
        <w:t>communities</w:t>
      </w:r>
      <w:r w:rsidR="00676717" w:rsidRPr="00BF51D8">
        <w:t xml:space="preserve"> by inviting them to serve as friends of the </w:t>
      </w:r>
      <w:proofErr w:type="gramStart"/>
      <w:r w:rsidR="00676717" w:rsidRPr="00BF51D8">
        <w:t>bureau</w:t>
      </w:r>
      <w:r w:rsidR="003A6E5F" w:rsidRPr="00BF51D8">
        <w:t>;</w:t>
      </w:r>
      <w:proofErr w:type="gramEnd"/>
    </w:p>
    <w:p w14:paraId="0B80ED69" w14:textId="333AE681" w:rsidR="00894F7A" w:rsidRPr="00BF51D8" w:rsidRDefault="006D20C9" w:rsidP="009F6579">
      <w:pPr>
        <w:pStyle w:val="ListParagraph"/>
        <w:numPr>
          <w:ilvl w:val="1"/>
          <w:numId w:val="1"/>
        </w:numPr>
        <w:spacing w:before="120" w:after="120"/>
        <w:contextualSpacing w:val="0"/>
        <w:rPr>
          <w:szCs w:val="18"/>
        </w:rPr>
      </w:pPr>
      <w:r w:rsidRPr="00BF51D8">
        <w:rPr>
          <w:szCs w:val="18"/>
        </w:rPr>
        <w:t>T</w:t>
      </w:r>
      <w:r w:rsidR="00A9486A" w:rsidRPr="00BF51D8">
        <w:rPr>
          <w:szCs w:val="18"/>
        </w:rPr>
        <w:t>he</w:t>
      </w:r>
      <w:r w:rsidR="00894F7A" w:rsidRPr="00BF51D8">
        <w:rPr>
          <w:szCs w:val="18"/>
        </w:rPr>
        <w:t xml:space="preserve"> name </w:t>
      </w:r>
      <w:r w:rsidR="00457FD1" w:rsidRPr="00BF51D8">
        <w:rPr>
          <w:szCs w:val="18"/>
        </w:rPr>
        <w:t xml:space="preserve">to be proposed </w:t>
      </w:r>
      <w:r w:rsidR="00894F7A" w:rsidRPr="00BF51D8">
        <w:rPr>
          <w:szCs w:val="18"/>
        </w:rPr>
        <w:t xml:space="preserve">for the </w:t>
      </w:r>
      <w:r w:rsidR="00457FD1" w:rsidRPr="00BF51D8">
        <w:rPr>
          <w:szCs w:val="18"/>
        </w:rPr>
        <w:t xml:space="preserve">subsidiary </w:t>
      </w:r>
      <w:r w:rsidR="00894F7A" w:rsidRPr="00BF51D8">
        <w:rPr>
          <w:szCs w:val="18"/>
        </w:rPr>
        <w:t xml:space="preserve">body should reflect its specific mandate, </w:t>
      </w:r>
      <w:proofErr w:type="gramStart"/>
      <w:r w:rsidR="00457FD1" w:rsidRPr="00BF51D8">
        <w:rPr>
          <w:szCs w:val="18"/>
        </w:rPr>
        <w:t>communicating clearly</w:t>
      </w:r>
      <w:proofErr w:type="gramEnd"/>
      <w:r w:rsidR="00457FD1" w:rsidRPr="00BF51D8">
        <w:rPr>
          <w:szCs w:val="18"/>
        </w:rPr>
        <w:t xml:space="preserve"> the nature and scope of its purpose</w:t>
      </w:r>
      <w:r w:rsidR="00363D14" w:rsidRPr="00BF51D8">
        <w:rPr>
          <w:szCs w:val="18"/>
        </w:rPr>
        <w:t>.</w:t>
      </w:r>
    </w:p>
    <w:p w14:paraId="5FB5E074" w14:textId="7A1F9588" w:rsidR="00873853" w:rsidRPr="00BF51D8" w:rsidRDefault="005E39C4" w:rsidP="00A62614">
      <w:pPr>
        <w:pStyle w:val="Para1"/>
        <w:tabs>
          <w:tab w:val="clear" w:pos="360"/>
          <w:tab w:val="clear" w:pos="720"/>
        </w:tabs>
      </w:pPr>
      <w:proofErr w:type="gramStart"/>
      <w:r w:rsidRPr="00BF51D8">
        <w:t>On the basis</w:t>
      </w:r>
      <w:r w:rsidR="00873853" w:rsidRPr="00BF51D8">
        <w:t xml:space="preserve"> of</w:t>
      </w:r>
      <w:proofErr w:type="gramEnd"/>
      <w:r w:rsidR="00873853" w:rsidRPr="00BF51D8">
        <w:t xml:space="preserve"> the </w:t>
      </w:r>
      <w:r w:rsidR="00397317" w:rsidRPr="00BF51D8">
        <w:t>foregoing</w:t>
      </w:r>
      <w:r w:rsidR="00873853" w:rsidRPr="00BF51D8">
        <w:t>, the Expert Group:</w:t>
      </w:r>
    </w:p>
    <w:p w14:paraId="3BCB974D" w14:textId="77777777" w:rsidR="002B0C8B" w:rsidRDefault="00C30662" w:rsidP="002B0C8B">
      <w:pPr>
        <w:pStyle w:val="Para1"/>
        <w:keepNext/>
        <w:numPr>
          <w:ilvl w:val="1"/>
          <w:numId w:val="17"/>
        </w:numPr>
        <w:tabs>
          <w:tab w:val="clear" w:pos="720"/>
        </w:tabs>
        <w:spacing w:before="120"/>
        <w:rPr>
          <w:rFonts w:cs="Times New Roman"/>
          <w:kern w:val="22"/>
          <w:szCs w:val="22"/>
        </w:rPr>
      </w:pPr>
      <w:r w:rsidRPr="00BF51D8">
        <w:rPr>
          <w:rFonts w:cs="Times New Roman"/>
          <w:kern w:val="22"/>
          <w:szCs w:val="22"/>
        </w:rPr>
        <w:t xml:space="preserve">Agreed to </w:t>
      </w:r>
      <w:r w:rsidR="00873853" w:rsidRPr="00BF51D8">
        <w:rPr>
          <w:rFonts w:cs="Times New Roman"/>
          <w:kern w:val="22"/>
          <w:szCs w:val="22"/>
        </w:rPr>
        <w:t xml:space="preserve">submit the </w:t>
      </w:r>
      <w:r w:rsidRPr="00BF51D8">
        <w:rPr>
          <w:rFonts w:cs="Times New Roman"/>
          <w:kern w:val="22"/>
          <w:szCs w:val="22"/>
        </w:rPr>
        <w:t xml:space="preserve">aforementioned </w:t>
      </w:r>
      <w:r w:rsidR="00873853" w:rsidRPr="00BF51D8">
        <w:rPr>
          <w:rFonts w:cs="Times New Roman"/>
          <w:kern w:val="22"/>
          <w:szCs w:val="22"/>
        </w:rPr>
        <w:t>assessment on options for institutional arrangements to the Working Group on Article 8(j) and Related Provisions, for consideration at its twelfth meeting, and call</w:t>
      </w:r>
      <w:r w:rsidRPr="00BF51D8">
        <w:rPr>
          <w:rFonts w:cs="Times New Roman"/>
          <w:kern w:val="22"/>
          <w:szCs w:val="22"/>
        </w:rPr>
        <w:t>ed</w:t>
      </w:r>
      <w:r w:rsidR="00873853" w:rsidRPr="00BF51D8">
        <w:rPr>
          <w:rFonts w:cs="Times New Roman"/>
          <w:kern w:val="22"/>
          <w:szCs w:val="22"/>
        </w:rPr>
        <w:t xml:space="preserve"> upon the Working Group to recommend to the Conference of the Parties</w:t>
      </w:r>
      <w:r w:rsidR="009A7CE5" w:rsidRPr="00BF51D8">
        <w:rPr>
          <w:rFonts w:cs="Times New Roman"/>
          <w:kern w:val="22"/>
          <w:szCs w:val="22"/>
        </w:rPr>
        <w:t xml:space="preserve"> that it</w:t>
      </w:r>
      <w:r w:rsidR="00873853" w:rsidRPr="00BF51D8">
        <w:rPr>
          <w:rFonts w:cs="Times New Roman"/>
          <w:kern w:val="22"/>
          <w:szCs w:val="22"/>
        </w:rPr>
        <w:t xml:space="preserve"> establish, at its sixteenth meeting, a subsidiary body on </w:t>
      </w:r>
      <w:r w:rsidR="00FE4479" w:rsidRPr="00BF51D8">
        <w:rPr>
          <w:rFonts w:cs="Times New Roman"/>
          <w:kern w:val="22"/>
          <w:szCs w:val="22"/>
        </w:rPr>
        <w:t>indigenous peoples and local communities</w:t>
      </w:r>
      <w:r w:rsidR="009A7CE5" w:rsidRPr="00BF51D8">
        <w:rPr>
          <w:rFonts w:cs="Times New Roman"/>
          <w:kern w:val="22"/>
          <w:szCs w:val="22"/>
        </w:rPr>
        <w:t>,</w:t>
      </w:r>
      <w:r w:rsidR="00FE4479" w:rsidRPr="00BF51D8">
        <w:rPr>
          <w:rFonts w:cs="Times New Roman"/>
          <w:kern w:val="22"/>
          <w:szCs w:val="22"/>
        </w:rPr>
        <w:t xml:space="preserve"> as provided </w:t>
      </w:r>
      <w:r w:rsidR="009A7CE5" w:rsidRPr="00BF51D8">
        <w:rPr>
          <w:rFonts w:cs="Times New Roman"/>
          <w:kern w:val="22"/>
          <w:szCs w:val="22"/>
        </w:rPr>
        <w:t xml:space="preserve">for </w:t>
      </w:r>
      <w:r w:rsidR="00FE4479" w:rsidRPr="00BF51D8">
        <w:rPr>
          <w:rFonts w:cs="Times New Roman"/>
          <w:kern w:val="22"/>
          <w:szCs w:val="22"/>
        </w:rPr>
        <w:t xml:space="preserve">in </w:t>
      </w:r>
      <w:r w:rsidR="002059EE" w:rsidRPr="00BF51D8">
        <w:rPr>
          <w:rFonts w:cs="Times New Roman"/>
          <w:kern w:val="22"/>
          <w:szCs w:val="22"/>
        </w:rPr>
        <w:t xml:space="preserve">the </w:t>
      </w:r>
      <w:proofErr w:type="gramStart"/>
      <w:r w:rsidR="002059EE" w:rsidRPr="00BF51D8">
        <w:rPr>
          <w:rFonts w:cs="Times New Roman"/>
          <w:kern w:val="22"/>
          <w:szCs w:val="22"/>
        </w:rPr>
        <w:t>Convention</w:t>
      </w:r>
      <w:r w:rsidR="00873853" w:rsidRPr="00BF51D8">
        <w:rPr>
          <w:rFonts w:cs="Times New Roman"/>
          <w:kern w:val="22"/>
          <w:szCs w:val="22"/>
        </w:rPr>
        <w:t>;</w:t>
      </w:r>
      <w:proofErr w:type="gramEnd"/>
    </w:p>
    <w:p w14:paraId="7C161B47" w14:textId="66FE107E" w:rsidR="00B55004" w:rsidRPr="002B0C8B" w:rsidRDefault="006D20C9" w:rsidP="002B0C8B">
      <w:pPr>
        <w:pStyle w:val="Para1"/>
        <w:keepNext/>
        <w:numPr>
          <w:ilvl w:val="1"/>
          <w:numId w:val="17"/>
        </w:numPr>
        <w:tabs>
          <w:tab w:val="clear" w:pos="720"/>
        </w:tabs>
        <w:spacing w:before="120"/>
        <w:rPr>
          <w:rFonts w:cs="Times New Roman"/>
          <w:kern w:val="22"/>
          <w:szCs w:val="22"/>
        </w:rPr>
      </w:pPr>
      <w:r w:rsidRPr="00BF51D8">
        <w:t>R</w:t>
      </w:r>
      <w:r w:rsidR="00873853" w:rsidRPr="00BF51D8">
        <w:t>equest</w:t>
      </w:r>
      <w:r w:rsidR="004034E9" w:rsidRPr="00BF51D8">
        <w:t>ed</w:t>
      </w:r>
      <w:r w:rsidR="00873853" w:rsidRPr="00BF51D8">
        <w:t xml:space="preserve"> the Secretariat to further elaborate and develop the details of the possible mandate and modus operandi of </w:t>
      </w:r>
      <w:r w:rsidR="00FE4479" w:rsidRPr="00BF51D8">
        <w:t>the</w:t>
      </w:r>
      <w:r w:rsidR="00873853" w:rsidRPr="00BF51D8">
        <w:t xml:space="preserve"> </w:t>
      </w:r>
      <w:r w:rsidR="00873853" w:rsidRPr="00A62614">
        <w:t>subsidiary body</w:t>
      </w:r>
      <w:r w:rsidR="00341B14" w:rsidRPr="00A62614">
        <w:t>,</w:t>
      </w:r>
      <w:r w:rsidR="00873853" w:rsidRPr="00A62614">
        <w:t xml:space="preserve"> and to make </w:t>
      </w:r>
      <w:r w:rsidR="00ED5919" w:rsidRPr="00A62614">
        <w:t>them</w:t>
      </w:r>
      <w:r w:rsidR="00873853" w:rsidRPr="00A62614">
        <w:t xml:space="preserve"> available to the Working Group on Article 8(j) and Related Provisions, for consideration at its twelfth meeting.</w:t>
      </w:r>
    </w:p>
    <w:p w14:paraId="18099345" w14:textId="407D1819" w:rsidR="004074FF" w:rsidRPr="00BF51D8" w:rsidRDefault="004074FF" w:rsidP="004074FF">
      <w:pPr>
        <w:pStyle w:val="Heading1"/>
        <w:tabs>
          <w:tab w:val="clear" w:pos="720"/>
          <w:tab w:val="left" w:pos="993"/>
        </w:tabs>
        <w:spacing w:before="120"/>
        <w:rPr>
          <w:rFonts w:cs="Times New Roman"/>
          <w:bCs/>
          <w:caps w:val="0"/>
          <w:kern w:val="22"/>
          <w:szCs w:val="22"/>
        </w:rPr>
      </w:pPr>
      <w:r w:rsidRPr="00BF51D8">
        <w:rPr>
          <w:rFonts w:cs="Times New Roman"/>
          <w:bCs/>
          <w:kern w:val="22"/>
          <w:szCs w:val="22"/>
        </w:rPr>
        <w:t>I</w:t>
      </w:r>
      <w:r w:rsidRPr="00BF51D8">
        <w:rPr>
          <w:rFonts w:cs="Times New Roman"/>
          <w:bCs/>
          <w:caps w:val="0"/>
          <w:kern w:val="22"/>
          <w:szCs w:val="22"/>
        </w:rPr>
        <w:t>tem</w:t>
      </w:r>
      <w:r w:rsidRPr="00BF51D8">
        <w:rPr>
          <w:rFonts w:cs="Times New Roman"/>
          <w:bCs/>
          <w:kern w:val="22"/>
          <w:szCs w:val="22"/>
        </w:rPr>
        <w:t xml:space="preserve"> 4.</w:t>
      </w:r>
      <w:r w:rsidRPr="00BF51D8">
        <w:rPr>
          <w:rFonts w:cs="Times New Roman"/>
          <w:bCs/>
          <w:kern w:val="22"/>
          <w:szCs w:val="22"/>
        </w:rPr>
        <w:tab/>
      </w:r>
      <w:r w:rsidRPr="00BF51D8">
        <w:rPr>
          <w:rFonts w:cs="Times New Roman"/>
          <w:bCs/>
          <w:caps w:val="0"/>
          <w:kern w:val="22"/>
          <w:szCs w:val="22"/>
        </w:rPr>
        <w:t>Other matters</w:t>
      </w:r>
    </w:p>
    <w:p w14:paraId="35531486" w14:textId="0C784389" w:rsidR="004074FF" w:rsidRPr="00A62614" w:rsidRDefault="009F6579" w:rsidP="00A62614">
      <w:pPr>
        <w:pStyle w:val="StylePara1ComplexTimesNewRomanComplex11ptKernat1"/>
      </w:pPr>
      <w:r w:rsidRPr="00A62614">
        <w:t xml:space="preserve">No other matters were raised under item 4. </w:t>
      </w:r>
    </w:p>
    <w:p w14:paraId="772162A8" w14:textId="06A377BB" w:rsidR="00B979AA" w:rsidRPr="00BF51D8" w:rsidRDefault="00E27E5B" w:rsidP="00CB08A9">
      <w:pPr>
        <w:pStyle w:val="Heading1"/>
        <w:tabs>
          <w:tab w:val="clear" w:pos="720"/>
          <w:tab w:val="left" w:pos="993"/>
        </w:tabs>
        <w:spacing w:before="120"/>
        <w:rPr>
          <w:rFonts w:cs="Times New Roman"/>
          <w:bCs/>
          <w:kern w:val="22"/>
          <w:szCs w:val="22"/>
        </w:rPr>
      </w:pPr>
      <w:r w:rsidRPr="00BF51D8">
        <w:rPr>
          <w:rFonts w:cs="Times New Roman"/>
          <w:bCs/>
          <w:kern w:val="22"/>
          <w:szCs w:val="22"/>
        </w:rPr>
        <w:t>I</w:t>
      </w:r>
      <w:r w:rsidR="00EF3B2E" w:rsidRPr="00BF51D8">
        <w:rPr>
          <w:rFonts w:cs="Times New Roman"/>
          <w:bCs/>
          <w:caps w:val="0"/>
          <w:kern w:val="22"/>
          <w:szCs w:val="22"/>
        </w:rPr>
        <w:t>tem</w:t>
      </w:r>
      <w:r w:rsidRPr="00BF51D8">
        <w:rPr>
          <w:rFonts w:cs="Times New Roman"/>
          <w:bCs/>
          <w:kern w:val="22"/>
          <w:szCs w:val="22"/>
        </w:rPr>
        <w:t xml:space="preserve"> 5.</w:t>
      </w:r>
      <w:r w:rsidRPr="00BF51D8">
        <w:rPr>
          <w:rFonts w:cs="Times New Roman"/>
          <w:bCs/>
          <w:kern w:val="22"/>
          <w:szCs w:val="22"/>
        </w:rPr>
        <w:tab/>
      </w:r>
      <w:r w:rsidR="00EF3B2E" w:rsidRPr="00BF51D8">
        <w:rPr>
          <w:rFonts w:cs="Times New Roman"/>
          <w:bCs/>
          <w:caps w:val="0"/>
          <w:kern w:val="22"/>
          <w:szCs w:val="22"/>
        </w:rPr>
        <w:t>Adoption of the report</w:t>
      </w:r>
    </w:p>
    <w:p w14:paraId="56D2CE93" w14:textId="17AFA5BE" w:rsidR="00DC3C38" w:rsidRPr="00BF51D8" w:rsidRDefault="00C67392" w:rsidP="00A62614">
      <w:pPr>
        <w:pStyle w:val="StylePara1ComplexTimesNewRomanComplex11ptKernat1"/>
      </w:pPr>
      <w:r w:rsidRPr="00BF51D8">
        <w:t xml:space="preserve">The </w:t>
      </w:r>
      <w:r w:rsidR="00341B14" w:rsidRPr="00BF51D8">
        <w:t>C</w:t>
      </w:r>
      <w:r w:rsidRPr="00BF51D8">
        <w:t>o-</w:t>
      </w:r>
      <w:r w:rsidR="00341B14" w:rsidRPr="00BF51D8">
        <w:t>C</w:t>
      </w:r>
      <w:r w:rsidRPr="00BF51D8">
        <w:t>hairs introduced the draft report of the meeting, which was adopted</w:t>
      </w:r>
      <w:r w:rsidR="006F7659" w:rsidRPr="00BF51D8">
        <w:t>,</w:t>
      </w:r>
      <w:r w:rsidRPr="00BF51D8">
        <w:t xml:space="preserve"> as orally amended.</w:t>
      </w:r>
      <w:r w:rsidR="00341B14" w:rsidRPr="00BF51D8">
        <w:t xml:space="preserve"> In line with the terms of reference of </w:t>
      </w:r>
      <w:r w:rsidR="00BB755E" w:rsidRPr="00BF51D8">
        <w:t>the Expert Group</w:t>
      </w:r>
      <w:r w:rsidR="0044418A" w:rsidRPr="00BF51D8">
        <w:t>,</w:t>
      </w:r>
      <w:r w:rsidR="00341B14" w:rsidRPr="00BF51D8">
        <w:t xml:space="preserve"> the report contain</w:t>
      </w:r>
      <w:r w:rsidR="0044418A" w:rsidRPr="00BF51D8">
        <w:t>ed</w:t>
      </w:r>
      <w:r w:rsidR="00341B14" w:rsidRPr="00BF51D8">
        <w:t xml:space="preserve"> the outcomes of the work of </w:t>
      </w:r>
      <w:r w:rsidR="00BB755E" w:rsidRPr="00BF51D8">
        <w:t>the Expert Group</w:t>
      </w:r>
      <w:r w:rsidR="00341B14" w:rsidRPr="00BF51D8">
        <w:t xml:space="preserve"> and </w:t>
      </w:r>
      <w:r w:rsidR="008F48C6" w:rsidRPr="00BF51D8">
        <w:t>would be</w:t>
      </w:r>
      <w:r w:rsidR="00341B14" w:rsidRPr="00BF51D8">
        <w:t xml:space="preserve"> submitted to the Working Group on Article 8(j) and Related Provisions for consideration at its twelfth meeting. </w:t>
      </w:r>
    </w:p>
    <w:p w14:paraId="704BCDDE" w14:textId="4D7738E5" w:rsidR="00805CF0" w:rsidRPr="00BF51D8" w:rsidRDefault="00E27E5B" w:rsidP="00CB08A9">
      <w:pPr>
        <w:pStyle w:val="Heading1"/>
        <w:tabs>
          <w:tab w:val="clear" w:pos="720"/>
          <w:tab w:val="left" w:pos="993"/>
        </w:tabs>
        <w:spacing w:before="120"/>
        <w:rPr>
          <w:rFonts w:cs="Times New Roman"/>
          <w:bCs/>
          <w:kern w:val="22"/>
          <w:szCs w:val="22"/>
        </w:rPr>
      </w:pPr>
      <w:r w:rsidRPr="00BF51D8">
        <w:rPr>
          <w:rFonts w:cs="Times New Roman"/>
          <w:bCs/>
          <w:kern w:val="22"/>
          <w:szCs w:val="22"/>
        </w:rPr>
        <w:t>I</w:t>
      </w:r>
      <w:r w:rsidR="006748FA" w:rsidRPr="00BF51D8">
        <w:rPr>
          <w:rFonts w:cs="Times New Roman"/>
          <w:bCs/>
          <w:caps w:val="0"/>
          <w:kern w:val="22"/>
          <w:szCs w:val="22"/>
        </w:rPr>
        <w:t>tem</w:t>
      </w:r>
      <w:r w:rsidRPr="00BF51D8">
        <w:rPr>
          <w:rFonts w:cs="Times New Roman"/>
          <w:bCs/>
          <w:kern w:val="22"/>
          <w:szCs w:val="22"/>
        </w:rPr>
        <w:t xml:space="preserve"> </w:t>
      </w:r>
      <w:r w:rsidR="00852D9F" w:rsidRPr="00BF51D8">
        <w:rPr>
          <w:rFonts w:cs="Times New Roman"/>
          <w:bCs/>
          <w:kern w:val="22"/>
          <w:szCs w:val="22"/>
        </w:rPr>
        <w:t>6</w:t>
      </w:r>
      <w:r w:rsidR="00805CF0" w:rsidRPr="00BF51D8">
        <w:rPr>
          <w:rFonts w:cs="Times New Roman"/>
          <w:bCs/>
          <w:kern w:val="22"/>
          <w:szCs w:val="22"/>
        </w:rPr>
        <w:t>.</w:t>
      </w:r>
      <w:r w:rsidR="00805CF0" w:rsidRPr="00BF51D8">
        <w:rPr>
          <w:rFonts w:cs="Times New Roman"/>
          <w:bCs/>
          <w:kern w:val="22"/>
          <w:szCs w:val="22"/>
        </w:rPr>
        <w:tab/>
      </w:r>
      <w:r w:rsidR="006748FA" w:rsidRPr="00BF51D8">
        <w:rPr>
          <w:rFonts w:cs="Times New Roman"/>
          <w:bCs/>
          <w:caps w:val="0"/>
          <w:kern w:val="22"/>
          <w:szCs w:val="22"/>
        </w:rPr>
        <w:t>Closure of the meeting</w:t>
      </w:r>
    </w:p>
    <w:p w14:paraId="42D9EF02" w14:textId="554B6B47" w:rsidR="00EE2CCF" w:rsidRPr="00BF51D8" w:rsidRDefault="00C67392" w:rsidP="00A62614">
      <w:pPr>
        <w:pStyle w:val="StylePara1ComplexTimesNewRomanComplex11ptKernat1"/>
        <w:rPr>
          <w:bCs/>
          <w:i/>
          <w:iCs/>
        </w:rPr>
      </w:pPr>
      <w:r w:rsidRPr="00BF51D8">
        <w:t xml:space="preserve">Following the customary exchange of courtesies, the meeting was closed at </w:t>
      </w:r>
      <w:r w:rsidR="00341B14" w:rsidRPr="00BF51D8">
        <w:t>5 p.m.</w:t>
      </w:r>
      <w:r w:rsidR="00B532FE" w:rsidRPr="00BF51D8">
        <w:t xml:space="preserve"> on13</w:t>
      </w:r>
      <w:r w:rsidR="000756CA" w:rsidRPr="00BF51D8">
        <w:t> </w:t>
      </w:r>
      <w:r w:rsidR="00BD34F9" w:rsidRPr="00BF51D8">
        <w:t>July</w:t>
      </w:r>
      <w:r w:rsidR="00B532FE" w:rsidRPr="00BF51D8">
        <w:t xml:space="preserve"> 2023</w:t>
      </w:r>
      <w:r w:rsidRPr="00BF51D8">
        <w:t>.</w:t>
      </w:r>
    </w:p>
    <w:p w14:paraId="5257E6CE" w14:textId="260F09E7" w:rsidR="007025CB" w:rsidRPr="00BF51D8" w:rsidRDefault="007025CB" w:rsidP="003F2127">
      <w:pPr>
        <w:pStyle w:val="Para1"/>
        <w:numPr>
          <w:ilvl w:val="0"/>
          <w:numId w:val="0"/>
        </w:numPr>
        <w:tabs>
          <w:tab w:val="clear" w:pos="720"/>
        </w:tabs>
        <w:ind w:left="90"/>
        <w:rPr>
          <w:rFonts w:cs="Times New Roman"/>
          <w:bCs/>
          <w:i/>
          <w:iCs/>
          <w:kern w:val="22"/>
          <w:szCs w:val="22"/>
        </w:rPr>
      </w:pPr>
    </w:p>
    <w:p w14:paraId="4590D04F" w14:textId="77777777" w:rsidR="009D45F3" w:rsidRPr="00BF51D8" w:rsidRDefault="009D45F3">
      <w:pPr>
        <w:keepNext/>
        <w:suppressLineNumbers/>
        <w:tabs>
          <w:tab w:val="left" w:pos="567"/>
        </w:tabs>
        <w:suppressAutoHyphens/>
        <w:spacing w:before="120" w:after="120"/>
        <w:jc w:val="center"/>
        <w:outlineLvl w:val="2"/>
        <w:rPr>
          <w:rFonts w:cs="Times New Roman"/>
          <w:i/>
          <w:iCs/>
          <w:kern w:val="22"/>
          <w:szCs w:val="22"/>
        </w:rPr>
        <w:sectPr w:rsidR="009D45F3" w:rsidRPr="00BF51D8" w:rsidSect="00DA04A5">
          <w:headerReference w:type="even" r:id="rId22"/>
          <w:headerReference w:type="default" r:id="rId23"/>
          <w:footerReference w:type="default" r:id="rId24"/>
          <w:footnotePr>
            <w:numRestart w:val="eachSect"/>
          </w:footnotePr>
          <w:type w:val="continuous"/>
          <w:pgSz w:w="12240" w:h="15840"/>
          <w:pgMar w:top="720" w:right="1440" w:bottom="720" w:left="1440" w:header="461" w:footer="720" w:gutter="0"/>
          <w:cols w:space="708"/>
          <w:titlePg/>
          <w:docGrid w:linePitch="360"/>
        </w:sectPr>
      </w:pPr>
      <w:bookmarkStart w:id="0" w:name="_Toc118354978"/>
    </w:p>
    <w:p w14:paraId="5BDFF9CD" w14:textId="37000AFF" w:rsidR="00C70CE1" w:rsidRPr="003F2127" w:rsidRDefault="007E6313" w:rsidP="003F2127">
      <w:pPr>
        <w:keepNext/>
        <w:suppressLineNumbers/>
        <w:tabs>
          <w:tab w:val="left" w:pos="567"/>
        </w:tabs>
        <w:suppressAutoHyphens/>
        <w:spacing w:before="120" w:after="120"/>
        <w:jc w:val="center"/>
        <w:outlineLvl w:val="2"/>
        <w:rPr>
          <w:rFonts w:cs="Times New Roman"/>
          <w:i/>
          <w:iCs/>
          <w:kern w:val="22"/>
          <w:szCs w:val="22"/>
        </w:rPr>
      </w:pPr>
      <w:r w:rsidRPr="00BF51D8">
        <w:rPr>
          <w:rFonts w:cs="Times New Roman"/>
          <w:i/>
          <w:iCs/>
          <w:kern w:val="22"/>
          <w:szCs w:val="22"/>
        </w:rPr>
        <w:t>Annex I</w:t>
      </w:r>
    </w:p>
    <w:p w14:paraId="6FC0043C" w14:textId="19679FB2" w:rsidR="003C79A5" w:rsidRPr="00BF51D8" w:rsidRDefault="003C79A5" w:rsidP="003F2127">
      <w:pPr>
        <w:spacing w:before="120" w:after="120"/>
        <w:jc w:val="center"/>
        <w:rPr>
          <w:b/>
          <w:bCs/>
        </w:rPr>
      </w:pPr>
      <w:r w:rsidRPr="00BF51D8">
        <w:rPr>
          <w:b/>
          <w:bCs/>
        </w:rPr>
        <w:t xml:space="preserve">Draft programme of work on Article 8(j) and other provisions of the Convention </w:t>
      </w:r>
      <w:r w:rsidR="00F714EA" w:rsidRPr="00BF51D8">
        <w:rPr>
          <w:b/>
          <w:bCs/>
        </w:rPr>
        <w:t xml:space="preserve">on Biological Diversity </w:t>
      </w:r>
      <w:r w:rsidRPr="00BF51D8">
        <w:rPr>
          <w:b/>
          <w:bCs/>
        </w:rPr>
        <w:t xml:space="preserve">related to indigenous peoples and local communities to </w:t>
      </w:r>
      <w:proofErr w:type="gramStart"/>
      <w:r w:rsidRPr="00BF51D8">
        <w:rPr>
          <w:b/>
          <w:bCs/>
        </w:rPr>
        <w:t>2050</w:t>
      </w:r>
      <w:bookmarkEnd w:id="0"/>
      <w:proofErr w:type="gramEnd"/>
    </w:p>
    <w:p w14:paraId="346F6DBB" w14:textId="0ED74D1C" w:rsidR="003C79A5" w:rsidRPr="00BF51D8" w:rsidRDefault="003C79A5" w:rsidP="003C79A5">
      <w:pPr>
        <w:keepNext/>
        <w:suppressLineNumbers/>
        <w:tabs>
          <w:tab w:val="left" w:pos="426"/>
        </w:tabs>
        <w:suppressAutoHyphens/>
        <w:spacing w:before="120" w:after="120"/>
        <w:jc w:val="center"/>
        <w:rPr>
          <w:b/>
          <w:kern w:val="22"/>
          <w:szCs w:val="22"/>
        </w:rPr>
      </w:pPr>
      <w:r w:rsidRPr="00BF51D8">
        <w:rPr>
          <w:b/>
          <w:kern w:val="22"/>
          <w:szCs w:val="22"/>
        </w:rPr>
        <w:t>I.</w:t>
      </w:r>
      <w:r w:rsidRPr="00BF51D8">
        <w:rPr>
          <w:b/>
          <w:kern w:val="22"/>
          <w:szCs w:val="22"/>
        </w:rPr>
        <w:tab/>
        <w:t>O</w:t>
      </w:r>
      <w:r w:rsidR="001F5D28" w:rsidRPr="00BF51D8">
        <w:rPr>
          <w:b/>
          <w:kern w:val="22"/>
          <w:szCs w:val="22"/>
        </w:rPr>
        <w:t>bjective</w:t>
      </w:r>
    </w:p>
    <w:p w14:paraId="31D16332" w14:textId="18D47A7D" w:rsidR="003C79A5" w:rsidRPr="00BF51D8" w:rsidRDefault="001F5D28" w:rsidP="0015668C">
      <w:pPr>
        <w:suppressLineNumbers/>
        <w:suppressAutoHyphens/>
        <w:spacing w:before="120" w:after="120"/>
        <w:rPr>
          <w:kern w:val="22"/>
          <w:szCs w:val="22"/>
        </w:rPr>
      </w:pPr>
      <w:r w:rsidRPr="00BF51D8">
        <w:rPr>
          <w:bCs/>
          <w:kern w:val="22"/>
          <w:szCs w:val="22"/>
        </w:rPr>
        <w:t>1.</w:t>
      </w:r>
      <w:r w:rsidRPr="00BF51D8">
        <w:rPr>
          <w:bCs/>
          <w:kern w:val="22"/>
          <w:szCs w:val="22"/>
        </w:rPr>
        <w:tab/>
      </w:r>
      <w:r w:rsidR="003C79A5" w:rsidRPr="00BF51D8">
        <w:rPr>
          <w:bCs/>
          <w:kern w:val="22"/>
          <w:szCs w:val="22"/>
        </w:rPr>
        <w:t>The objective of th</w:t>
      </w:r>
      <w:r w:rsidR="00A955B5" w:rsidRPr="00BF51D8">
        <w:rPr>
          <w:bCs/>
          <w:kern w:val="22"/>
          <w:szCs w:val="22"/>
        </w:rPr>
        <w:t>e</w:t>
      </w:r>
      <w:r w:rsidR="003C79A5" w:rsidRPr="00BF51D8">
        <w:rPr>
          <w:bCs/>
          <w:kern w:val="22"/>
          <w:szCs w:val="22"/>
        </w:rPr>
        <w:t xml:space="preserve"> </w:t>
      </w:r>
      <w:r w:rsidR="00943ACF" w:rsidRPr="00BF51D8">
        <w:rPr>
          <w:bCs/>
          <w:kern w:val="22"/>
          <w:szCs w:val="22"/>
        </w:rPr>
        <w:t xml:space="preserve">present </w:t>
      </w:r>
      <w:r w:rsidR="003C79A5" w:rsidRPr="00BF51D8">
        <w:rPr>
          <w:bCs/>
          <w:kern w:val="22"/>
          <w:szCs w:val="22"/>
        </w:rPr>
        <w:t xml:space="preserve">programme of work is to promote, within the framework of the Convention </w:t>
      </w:r>
      <w:r w:rsidR="00B90A97" w:rsidRPr="00BF51D8">
        <w:rPr>
          <w:bCs/>
          <w:kern w:val="22"/>
          <w:szCs w:val="22"/>
        </w:rPr>
        <w:t>on Biological Diversity</w:t>
      </w:r>
      <w:r w:rsidR="00DA04A5" w:rsidRPr="002B0C8B">
        <w:rPr>
          <w:rStyle w:val="FootnoteReference"/>
          <w:bCs/>
          <w:kern w:val="22"/>
          <w:szCs w:val="22"/>
          <w:u w:val="none"/>
          <w:vertAlign w:val="superscript"/>
        </w:rPr>
        <w:footnoteReference w:id="7"/>
      </w:r>
      <w:r w:rsidR="00B90A97" w:rsidRPr="00BF51D8">
        <w:rPr>
          <w:bCs/>
          <w:kern w:val="22"/>
          <w:szCs w:val="22"/>
        </w:rPr>
        <w:t xml:space="preserve"> </w:t>
      </w:r>
      <w:r w:rsidR="003C79A5" w:rsidRPr="00BF51D8">
        <w:rPr>
          <w:bCs/>
          <w:kern w:val="22"/>
          <w:szCs w:val="22"/>
        </w:rPr>
        <w:t>and in alignment with the Kunming-Montreal Global Biodiversity Framework,</w:t>
      </w:r>
      <w:r w:rsidR="00FE537B" w:rsidRPr="002B0C8B">
        <w:rPr>
          <w:rStyle w:val="FootnoteReference"/>
          <w:bCs/>
          <w:kern w:val="22"/>
          <w:szCs w:val="22"/>
          <w:u w:val="none"/>
          <w:vertAlign w:val="superscript"/>
        </w:rPr>
        <w:footnoteReference w:id="8"/>
      </w:r>
      <w:r w:rsidR="003C79A5" w:rsidRPr="002B0C8B">
        <w:rPr>
          <w:bCs/>
          <w:kern w:val="22"/>
          <w:szCs w:val="22"/>
        </w:rPr>
        <w:t xml:space="preserve"> </w:t>
      </w:r>
      <w:r w:rsidR="003C79A5" w:rsidRPr="00BF51D8">
        <w:rPr>
          <w:bCs/>
          <w:kern w:val="22"/>
          <w:szCs w:val="22"/>
        </w:rPr>
        <w:t xml:space="preserve">the implementation of Article 8(j) and other provisions of the Convention at the local, national, regional and international levels and to ensure the full and effective participation of indigenous peoples and local communities at all stages and levels of its implementation, </w:t>
      </w:r>
      <w:r w:rsidR="00C2013F" w:rsidRPr="00BF51D8">
        <w:rPr>
          <w:bCs/>
          <w:kern w:val="22"/>
          <w:szCs w:val="22"/>
        </w:rPr>
        <w:t xml:space="preserve">thereby </w:t>
      </w:r>
      <w:r w:rsidR="003C79A5" w:rsidRPr="00BF51D8">
        <w:rPr>
          <w:bCs/>
          <w:kern w:val="22"/>
          <w:szCs w:val="22"/>
        </w:rPr>
        <w:t>ensuring an ongoing recognition of the unique association that indigenous peoples and local communities have with the Convention and</w:t>
      </w:r>
      <w:r w:rsidR="003C79A5" w:rsidRPr="00BF51D8">
        <w:rPr>
          <w:kern w:val="22"/>
          <w:szCs w:val="22"/>
        </w:rPr>
        <w:t xml:space="preserve"> its Protocols.</w:t>
      </w:r>
    </w:p>
    <w:p w14:paraId="48D73AD9" w14:textId="08E4B644" w:rsidR="003C79A5" w:rsidRPr="00BF51D8" w:rsidRDefault="003C79A5" w:rsidP="003C79A5">
      <w:pPr>
        <w:pStyle w:val="ListParagraph"/>
        <w:keepNext/>
        <w:suppressLineNumbers/>
        <w:tabs>
          <w:tab w:val="left" w:pos="426"/>
        </w:tabs>
        <w:suppressAutoHyphens/>
        <w:spacing w:before="120" w:after="120"/>
        <w:ind w:left="0"/>
        <w:contextualSpacing w:val="0"/>
        <w:jc w:val="center"/>
        <w:rPr>
          <w:b/>
          <w:kern w:val="22"/>
          <w:szCs w:val="22"/>
        </w:rPr>
      </w:pPr>
      <w:r w:rsidRPr="00BF51D8">
        <w:rPr>
          <w:b/>
          <w:kern w:val="22"/>
          <w:szCs w:val="22"/>
        </w:rPr>
        <w:t>II.</w:t>
      </w:r>
      <w:r w:rsidRPr="00BF51D8">
        <w:rPr>
          <w:b/>
          <w:kern w:val="22"/>
          <w:szCs w:val="22"/>
        </w:rPr>
        <w:tab/>
      </w:r>
      <w:r w:rsidR="000B1F3B" w:rsidRPr="00BF51D8">
        <w:rPr>
          <w:b/>
          <w:kern w:val="22"/>
          <w:szCs w:val="22"/>
        </w:rPr>
        <w:t>General</w:t>
      </w:r>
      <w:r w:rsidRPr="00BF51D8">
        <w:rPr>
          <w:b/>
          <w:kern w:val="22"/>
          <w:szCs w:val="22"/>
        </w:rPr>
        <w:t xml:space="preserve"> </w:t>
      </w:r>
      <w:r w:rsidR="000B1F3B" w:rsidRPr="00BF51D8">
        <w:rPr>
          <w:b/>
          <w:kern w:val="22"/>
          <w:szCs w:val="22"/>
        </w:rPr>
        <w:t>principles</w:t>
      </w:r>
    </w:p>
    <w:p w14:paraId="03F96DD4" w14:textId="37FF6FA6" w:rsidR="003C79A5" w:rsidRPr="00BF51D8" w:rsidRDefault="001F5D28" w:rsidP="003C79A5">
      <w:pPr>
        <w:suppressLineNumbers/>
        <w:suppressAutoHyphens/>
        <w:spacing w:before="120" w:after="120"/>
        <w:rPr>
          <w:kern w:val="22"/>
          <w:szCs w:val="22"/>
        </w:rPr>
      </w:pPr>
      <w:r w:rsidRPr="00BF51D8">
        <w:rPr>
          <w:kern w:val="22"/>
          <w:szCs w:val="22"/>
        </w:rPr>
        <w:t>2</w:t>
      </w:r>
      <w:r w:rsidR="003C79A5" w:rsidRPr="00BF51D8">
        <w:rPr>
          <w:kern w:val="22"/>
          <w:szCs w:val="22"/>
        </w:rPr>
        <w:t>.</w:t>
      </w:r>
      <w:r w:rsidR="003C79A5" w:rsidRPr="00BF51D8">
        <w:rPr>
          <w:kern w:val="22"/>
          <w:szCs w:val="22"/>
        </w:rPr>
        <w:tab/>
      </w:r>
      <w:r w:rsidR="00C26D5B" w:rsidRPr="00BF51D8">
        <w:rPr>
          <w:kern w:val="22"/>
          <w:szCs w:val="22"/>
        </w:rPr>
        <w:t>The f</w:t>
      </w:r>
      <w:r w:rsidR="003C79A5" w:rsidRPr="00BF51D8">
        <w:rPr>
          <w:kern w:val="22"/>
          <w:szCs w:val="22"/>
        </w:rPr>
        <w:t xml:space="preserve">ull and effective participation of indigenous peoples and local communities, </w:t>
      </w:r>
      <w:r w:rsidR="00854075" w:rsidRPr="00BF51D8">
        <w:rPr>
          <w:kern w:val="22"/>
          <w:szCs w:val="22"/>
        </w:rPr>
        <w:t xml:space="preserve">in particular </w:t>
      </w:r>
      <w:r w:rsidR="0072733E" w:rsidRPr="00BF51D8">
        <w:rPr>
          <w:kern w:val="22"/>
          <w:szCs w:val="22"/>
        </w:rPr>
        <w:t xml:space="preserve">indigenous </w:t>
      </w:r>
      <w:r w:rsidR="00854075" w:rsidRPr="00BF51D8">
        <w:rPr>
          <w:kern w:val="22"/>
          <w:szCs w:val="22"/>
        </w:rPr>
        <w:t xml:space="preserve">women, </w:t>
      </w:r>
      <w:proofErr w:type="gramStart"/>
      <w:r w:rsidR="00854075" w:rsidRPr="00BF51D8">
        <w:rPr>
          <w:kern w:val="22"/>
          <w:szCs w:val="22"/>
        </w:rPr>
        <w:t>girls</w:t>
      </w:r>
      <w:proofErr w:type="gramEnd"/>
      <w:r w:rsidR="00854075" w:rsidRPr="00BF51D8">
        <w:rPr>
          <w:kern w:val="22"/>
          <w:szCs w:val="22"/>
        </w:rPr>
        <w:t xml:space="preserve"> and young people, </w:t>
      </w:r>
      <w:r w:rsidR="006A63EB" w:rsidRPr="00BF51D8">
        <w:rPr>
          <w:kern w:val="22"/>
          <w:szCs w:val="22"/>
        </w:rPr>
        <w:t>should</w:t>
      </w:r>
      <w:r w:rsidR="00163AD9" w:rsidRPr="00BF51D8">
        <w:rPr>
          <w:kern w:val="22"/>
          <w:szCs w:val="22"/>
        </w:rPr>
        <w:t xml:space="preserve"> be ensured, </w:t>
      </w:r>
      <w:r w:rsidR="003C79A5" w:rsidRPr="00BF51D8">
        <w:rPr>
          <w:kern w:val="22"/>
          <w:szCs w:val="22"/>
        </w:rPr>
        <w:t xml:space="preserve">from </w:t>
      </w:r>
      <w:r w:rsidR="00163AD9" w:rsidRPr="00BF51D8">
        <w:rPr>
          <w:kern w:val="22"/>
          <w:szCs w:val="22"/>
        </w:rPr>
        <w:t xml:space="preserve">the </w:t>
      </w:r>
      <w:r w:rsidR="003C79A5" w:rsidRPr="00BF51D8">
        <w:rPr>
          <w:kern w:val="22"/>
          <w:szCs w:val="22"/>
        </w:rPr>
        <w:t xml:space="preserve">local to </w:t>
      </w:r>
      <w:r w:rsidR="00163AD9" w:rsidRPr="00BF51D8">
        <w:rPr>
          <w:kern w:val="22"/>
          <w:szCs w:val="22"/>
        </w:rPr>
        <w:t xml:space="preserve">the </w:t>
      </w:r>
      <w:r w:rsidR="003C79A5" w:rsidRPr="00BF51D8">
        <w:rPr>
          <w:kern w:val="22"/>
          <w:szCs w:val="22"/>
        </w:rPr>
        <w:t>global</w:t>
      </w:r>
      <w:r w:rsidR="00163AD9" w:rsidRPr="00BF51D8">
        <w:rPr>
          <w:kern w:val="22"/>
          <w:szCs w:val="22"/>
        </w:rPr>
        <w:t xml:space="preserve"> level</w:t>
      </w:r>
      <w:r w:rsidR="003C79A5" w:rsidRPr="00BF51D8">
        <w:rPr>
          <w:kern w:val="22"/>
          <w:szCs w:val="22"/>
        </w:rPr>
        <w:t>, in all stages of the identification, implementation and monitoring of the elements of the programme of work</w:t>
      </w:r>
      <w:r w:rsidR="00E27034" w:rsidRPr="00BF51D8">
        <w:rPr>
          <w:kern w:val="22"/>
          <w:szCs w:val="22"/>
        </w:rPr>
        <w:t>.</w:t>
      </w:r>
    </w:p>
    <w:p w14:paraId="12F70D13" w14:textId="5D6B04D3" w:rsidR="003C79A5" w:rsidRPr="00BF51D8" w:rsidRDefault="001F5D28" w:rsidP="003C79A5">
      <w:pPr>
        <w:suppressLineNumbers/>
        <w:suppressAutoHyphens/>
        <w:spacing w:before="120" w:after="120"/>
        <w:rPr>
          <w:kern w:val="22"/>
          <w:szCs w:val="22"/>
        </w:rPr>
      </w:pPr>
      <w:r w:rsidRPr="00BF51D8">
        <w:rPr>
          <w:kern w:val="22"/>
          <w:szCs w:val="22"/>
        </w:rPr>
        <w:t>3</w:t>
      </w:r>
      <w:r w:rsidR="003C79A5" w:rsidRPr="00BF51D8">
        <w:rPr>
          <w:kern w:val="22"/>
          <w:szCs w:val="22"/>
        </w:rPr>
        <w:t>.</w:t>
      </w:r>
      <w:r w:rsidR="003C79A5" w:rsidRPr="00BF51D8">
        <w:rPr>
          <w:kern w:val="22"/>
          <w:szCs w:val="22"/>
        </w:rPr>
        <w:tab/>
        <w:t xml:space="preserve">Traditional knowledge, innovations, </w:t>
      </w:r>
      <w:proofErr w:type="gramStart"/>
      <w:r w:rsidR="003C79A5" w:rsidRPr="00BF51D8">
        <w:rPr>
          <w:kern w:val="22"/>
          <w:szCs w:val="22"/>
        </w:rPr>
        <w:t>practices</w:t>
      </w:r>
      <w:proofErr w:type="gramEnd"/>
      <w:r w:rsidR="003C79A5" w:rsidRPr="00BF51D8">
        <w:rPr>
          <w:kern w:val="22"/>
          <w:szCs w:val="22"/>
        </w:rPr>
        <w:t xml:space="preserve"> and technolog</w:t>
      </w:r>
      <w:r w:rsidR="00082618" w:rsidRPr="00BF51D8">
        <w:rPr>
          <w:kern w:val="22"/>
          <w:szCs w:val="22"/>
        </w:rPr>
        <w:t>y</w:t>
      </w:r>
      <w:r w:rsidR="003C79A5" w:rsidRPr="00BF51D8">
        <w:rPr>
          <w:kern w:val="22"/>
          <w:szCs w:val="22"/>
        </w:rPr>
        <w:t xml:space="preserve"> should be valued</w:t>
      </w:r>
      <w:r w:rsidR="00641B45" w:rsidRPr="00BF51D8">
        <w:rPr>
          <w:kern w:val="22"/>
          <w:szCs w:val="22"/>
        </w:rPr>
        <w:t>,</w:t>
      </w:r>
      <w:r w:rsidR="003C79A5" w:rsidRPr="00BF51D8">
        <w:rPr>
          <w:kern w:val="22"/>
          <w:szCs w:val="22"/>
        </w:rPr>
        <w:t xml:space="preserve"> considered essential and given the same respect and consideration as other forms of knowledge. Genuine collaborations and </w:t>
      </w:r>
      <w:r w:rsidR="00CC4708" w:rsidRPr="00BF51D8">
        <w:rPr>
          <w:kern w:val="22"/>
          <w:szCs w:val="22"/>
        </w:rPr>
        <w:t xml:space="preserve">the </w:t>
      </w:r>
      <w:r w:rsidR="003C79A5" w:rsidRPr="00BF51D8">
        <w:rPr>
          <w:kern w:val="22"/>
          <w:szCs w:val="22"/>
        </w:rPr>
        <w:t>co-production of knowledge in ways that respect the knowledge</w:t>
      </w:r>
      <w:r w:rsidR="00BB0C8E" w:rsidRPr="00BF51D8">
        <w:rPr>
          <w:kern w:val="22"/>
          <w:szCs w:val="22"/>
        </w:rPr>
        <w:t>-</w:t>
      </w:r>
      <w:r w:rsidR="003C79A5" w:rsidRPr="00BF51D8">
        <w:rPr>
          <w:kern w:val="22"/>
          <w:szCs w:val="22"/>
        </w:rPr>
        <w:t xml:space="preserve">generation </w:t>
      </w:r>
      <w:proofErr w:type="gramStart"/>
      <w:r w:rsidR="003C79A5" w:rsidRPr="00BF51D8">
        <w:rPr>
          <w:kern w:val="22"/>
          <w:szCs w:val="22"/>
        </w:rPr>
        <w:t>processes</w:t>
      </w:r>
      <w:proofErr w:type="gramEnd"/>
      <w:r w:rsidR="003C79A5" w:rsidRPr="00BF51D8">
        <w:rPr>
          <w:kern w:val="22"/>
          <w:szCs w:val="22"/>
        </w:rPr>
        <w:t xml:space="preserve"> and the integrity of each knowledge system should be promoted</w:t>
      </w:r>
      <w:r w:rsidR="003C79A5" w:rsidRPr="00BF51D8">
        <w:rPr>
          <w:bCs/>
          <w:kern w:val="22"/>
          <w:szCs w:val="22"/>
        </w:rPr>
        <w:t>. The inclusion of knowledge from divers</w:t>
      </w:r>
      <w:r w:rsidR="00094DD1" w:rsidRPr="00BF51D8">
        <w:rPr>
          <w:bCs/>
          <w:kern w:val="22"/>
          <w:szCs w:val="22"/>
        </w:rPr>
        <w:t>e</w:t>
      </w:r>
      <w:r w:rsidR="003C79A5" w:rsidRPr="00BF51D8">
        <w:rPr>
          <w:bCs/>
          <w:kern w:val="22"/>
          <w:szCs w:val="22"/>
        </w:rPr>
        <w:t xml:space="preserve"> systems and practices should be mainstreamed in</w:t>
      </w:r>
      <w:r w:rsidR="005B5A3C" w:rsidRPr="00BF51D8">
        <w:rPr>
          <w:bCs/>
          <w:kern w:val="22"/>
          <w:szCs w:val="22"/>
        </w:rPr>
        <w:t>to</w:t>
      </w:r>
      <w:r w:rsidR="003C79A5" w:rsidRPr="00BF51D8">
        <w:rPr>
          <w:bCs/>
          <w:kern w:val="22"/>
          <w:szCs w:val="22"/>
        </w:rPr>
        <w:t xml:space="preserve"> the development and implementation of policies</w:t>
      </w:r>
      <w:r w:rsidR="00CF66FF" w:rsidRPr="00BF51D8">
        <w:rPr>
          <w:bCs/>
          <w:kern w:val="22"/>
          <w:szCs w:val="22"/>
        </w:rPr>
        <w:t xml:space="preserve"> on biodiversity</w:t>
      </w:r>
      <w:r w:rsidR="001F3BD9" w:rsidRPr="00BF51D8">
        <w:rPr>
          <w:bCs/>
          <w:kern w:val="22"/>
          <w:szCs w:val="22"/>
        </w:rPr>
        <w:t xml:space="preserve"> conservation</w:t>
      </w:r>
      <w:r w:rsidR="003C79A5" w:rsidRPr="00BF51D8">
        <w:rPr>
          <w:bCs/>
          <w:kern w:val="22"/>
          <w:szCs w:val="22"/>
        </w:rPr>
        <w:t>.</w:t>
      </w:r>
    </w:p>
    <w:p w14:paraId="2ABD4814" w14:textId="6DA50477" w:rsidR="003C79A5" w:rsidRPr="00BF51D8" w:rsidRDefault="001F5D28" w:rsidP="003C79A5">
      <w:pPr>
        <w:suppressLineNumbers/>
        <w:suppressAutoHyphens/>
        <w:spacing w:before="120" w:after="120"/>
        <w:rPr>
          <w:kern w:val="22"/>
          <w:szCs w:val="22"/>
        </w:rPr>
      </w:pPr>
      <w:r w:rsidRPr="00BF51D8">
        <w:rPr>
          <w:kern w:val="22"/>
          <w:szCs w:val="22"/>
        </w:rPr>
        <w:t>4</w:t>
      </w:r>
      <w:r w:rsidR="003C79A5" w:rsidRPr="00BF51D8">
        <w:rPr>
          <w:kern w:val="22"/>
          <w:szCs w:val="22"/>
        </w:rPr>
        <w:t>.</w:t>
      </w:r>
      <w:r w:rsidR="003C79A5" w:rsidRPr="00BF51D8">
        <w:rPr>
          <w:kern w:val="22"/>
          <w:szCs w:val="22"/>
        </w:rPr>
        <w:tab/>
        <w:t>A holistic approach consistent with the spiritual and cultural values and customary practices of indigenous peoples and local communities</w:t>
      </w:r>
      <w:r w:rsidR="00342687" w:rsidRPr="00BF51D8">
        <w:rPr>
          <w:kern w:val="22"/>
          <w:szCs w:val="22"/>
        </w:rPr>
        <w:t xml:space="preserve"> should be adopted</w:t>
      </w:r>
      <w:r w:rsidR="004F1882" w:rsidRPr="00BF51D8">
        <w:rPr>
          <w:kern w:val="22"/>
          <w:szCs w:val="22"/>
        </w:rPr>
        <w:t>,</w:t>
      </w:r>
      <w:r w:rsidR="003C79A5" w:rsidRPr="00BF51D8">
        <w:rPr>
          <w:kern w:val="22"/>
          <w:szCs w:val="22"/>
        </w:rPr>
        <w:t xml:space="preserve"> </w:t>
      </w:r>
      <w:r w:rsidR="003C79A5" w:rsidRPr="00BF51D8">
        <w:rPr>
          <w:bCs/>
          <w:kern w:val="22"/>
          <w:szCs w:val="22"/>
        </w:rPr>
        <w:t>recognizing the</w:t>
      </w:r>
      <w:r w:rsidR="00BD6AD0" w:rsidRPr="00BF51D8">
        <w:rPr>
          <w:bCs/>
          <w:kern w:val="22"/>
          <w:szCs w:val="22"/>
        </w:rPr>
        <w:t>ir</w:t>
      </w:r>
      <w:r w:rsidR="003C79A5" w:rsidRPr="00BF51D8">
        <w:rPr>
          <w:bCs/>
          <w:kern w:val="22"/>
          <w:szCs w:val="22"/>
        </w:rPr>
        <w:t xml:space="preserve"> connection to their territories, </w:t>
      </w:r>
      <w:proofErr w:type="gramStart"/>
      <w:r w:rsidR="003C79A5" w:rsidRPr="00BF51D8">
        <w:rPr>
          <w:bCs/>
          <w:kern w:val="22"/>
          <w:szCs w:val="22"/>
        </w:rPr>
        <w:t>lands</w:t>
      </w:r>
      <w:proofErr w:type="gramEnd"/>
      <w:r w:rsidR="003C79A5" w:rsidRPr="00BF51D8">
        <w:rPr>
          <w:bCs/>
          <w:kern w:val="22"/>
          <w:szCs w:val="22"/>
        </w:rPr>
        <w:t xml:space="preserve"> and resources, </w:t>
      </w:r>
      <w:r w:rsidR="00B85022" w:rsidRPr="00BF51D8">
        <w:rPr>
          <w:bCs/>
          <w:kern w:val="22"/>
          <w:szCs w:val="22"/>
        </w:rPr>
        <w:t xml:space="preserve">as well as </w:t>
      </w:r>
      <w:r w:rsidR="003C79A5" w:rsidRPr="00BF51D8">
        <w:rPr>
          <w:bCs/>
          <w:kern w:val="22"/>
          <w:szCs w:val="22"/>
        </w:rPr>
        <w:t>their right, in accordance with relevant national legislation and international obligations, to have control over their traditional knowledge, innovations, practices and technolog</w:t>
      </w:r>
      <w:r w:rsidR="00082618" w:rsidRPr="00BF51D8">
        <w:rPr>
          <w:bCs/>
          <w:kern w:val="22"/>
          <w:szCs w:val="22"/>
        </w:rPr>
        <w:t>y</w:t>
      </w:r>
      <w:r w:rsidR="003C79A5" w:rsidRPr="00BF51D8">
        <w:rPr>
          <w:bCs/>
          <w:kern w:val="22"/>
          <w:szCs w:val="22"/>
        </w:rPr>
        <w:t>.</w:t>
      </w:r>
    </w:p>
    <w:p w14:paraId="3A82E741" w14:textId="3445CEDE" w:rsidR="003C79A5" w:rsidRPr="00BF51D8" w:rsidRDefault="001F5D28" w:rsidP="003C79A5">
      <w:pPr>
        <w:suppressLineNumbers/>
        <w:suppressAutoHyphens/>
        <w:spacing w:before="120" w:after="120"/>
        <w:rPr>
          <w:kern w:val="22"/>
          <w:szCs w:val="22"/>
        </w:rPr>
      </w:pPr>
      <w:r w:rsidRPr="00BF51D8">
        <w:rPr>
          <w:kern w:val="22"/>
          <w:szCs w:val="22"/>
        </w:rPr>
        <w:t>5</w:t>
      </w:r>
      <w:r w:rsidR="003C79A5" w:rsidRPr="00BF51D8">
        <w:rPr>
          <w:kern w:val="22"/>
          <w:szCs w:val="22"/>
        </w:rPr>
        <w:t>.</w:t>
      </w:r>
      <w:r w:rsidR="003C79A5" w:rsidRPr="00BF51D8">
        <w:rPr>
          <w:kern w:val="22"/>
          <w:szCs w:val="22"/>
        </w:rPr>
        <w:tab/>
        <w:t xml:space="preserve">The ecosystem approach is a strategy for the integrated and holistic management of land, water and living resources that promotes conservation and sustainable use, including </w:t>
      </w:r>
      <w:r w:rsidR="00320FF6" w:rsidRPr="00BF51D8">
        <w:rPr>
          <w:kern w:val="22"/>
          <w:szCs w:val="22"/>
        </w:rPr>
        <w:t xml:space="preserve">the </w:t>
      </w:r>
      <w:r w:rsidR="003C79A5" w:rsidRPr="00BF51D8">
        <w:rPr>
          <w:kern w:val="22"/>
          <w:szCs w:val="22"/>
        </w:rPr>
        <w:t>customary sustainable use of biological diversity in an equitable manner.</w:t>
      </w:r>
    </w:p>
    <w:p w14:paraId="4AEE8719" w14:textId="6EA9460F" w:rsidR="003C79A5" w:rsidRPr="00BF51D8" w:rsidRDefault="001F5D28" w:rsidP="003C79A5">
      <w:pPr>
        <w:suppressLineNumbers/>
        <w:suppressAutoHyphens/>
        <w:spacing w:before="120" w:after="120"/>
        <w:rPr>
          <w:b/>
          <w:bCs/>
          <w:kern w:val="22"/>
          <w:szCs w:val="22"/>
        </w:rPr>
      </w:pPr>
      <w:r w:rsidRPr="00BF51D8">
        <w:rPr>
          <w:kern w:val="22"/>
          <w:szCs w:val="22"/>
        </w:rPr>
        <w:t>6</w:t>
      </w:r>
      <w:r w:rsidR="003C79A5" w:rsidRPr="00BF51D8">
        <w:rPr>
          <w:kern w:val="22"/>
          <w:szCs w:val="22"/>
        </w:rPr>
        <w:t>.</w:t>
      </w:r>
      <w:r w:rsidR="003C79A5" w:rsidRPr="00BF51D8">
        <w:rPr>
          <w:kern w:val="22"/>
          <w:szCs w:val="22"/>
        </w:rPr>
        <w:tab/>
        <w:t xml:space="preserve">Traditional knowledge, innovations, </w:t>
      </w:r>
      <w:proofErr w:type="gramStart"/>
      <w:r w:rsidR="003C79A5" w:rsidRPr="00BF51D8">
        <w:rPr>
          <w:kern w:val="22"/>
          <w:szCs w:val="22"/>
        </w:rPr>
        <w:t>practices</w:t>
      </w:r>
      <w:proofErr w:type="gramEnd"/>
      <w:r w:rsidR="003C79A5" w:rsidRPr="00BF51D8">
        <w:rPr>
          <w:kern w:val="22"/>
          <w:szCs w:val="22"/>
        </w:rPr>
        <w:t xml:space="preserve"> and technolog</w:t>
      </w:r>
      <w:r w:rsidR="00082618" w:rsidRPr="00BF51D8">
        <w:rPr>
          <w:kern w:val="22"/>
          <w:szCs w:val="22"/>
        </w:rPr>
        <w:t>y</w:t>
      </w:r>
      <w:r w:rsidR="003C79A5" w:rsidRPr="00BF51D8">
        <w:rPr>
          <w:kern w:val="22"/>
          <w:szCs w:val="22"/>
        </w:rPr>
        <w:t xml:space="preserve"> held by indigenous peoples and local communities should only be </w:t>
      </w:r>
      <w:r w:rsidR="00503689" w:rsidRPr="00BF51D8">
        <w:rPr>
          <w:kern w:val="22"/>
          <w:szCs w:val="22"/>
        </w:rPr>
        <w:t>used</w:t>
      </w:r>
      <w:r w:rsidR="00B531FD" w:rsidRPr="00BF51D8">
        <w:rPr>
          <w:kern w:val="22"/>
          <w:szCs w:val="22"/>
        </w:rPr>
        <w:t xml:space="preserve"> </w:t>
      </w:r>
      <w:r w:rsidR="003C79A5" w:rsidRPr="00BF51D8">
        <w:rPr>
          <w:iCs/>
          <w:szCs w:val="22"/>
        </w:rPr>
        <w:t xml:space="preserve">with the </w:t>
      </w:r>
      <w:r w:rsidR="003C79A5" w:rsidRPr="00BF51D8">
        <w:rPr>
          <w:kern w:val="22"/>
          <w:szCs w:val="22"/>
        </w:rPr>
        <w:t>free, prior and informed consent</w:t>
      </w:r>
      <w:r w:rsidR="003C79A5" w:rsidRPr="00BF51D8">
        <w:rPr>
          <w:rStyle w:val="FootnoteReference"/>
          <w:kern w:val="22"/>
          <w:sz w:val="22"/>
          <w:szCs w:val="22"/>
          <w:u w:val="none"/>
          <w:vertAlign w:val="superscript"/>
        </w:rPr>
        <w:footnoteReference w:id="9"/>
      </w:r>
      <w:r w:rsidR="003C79A5" w:rsidRPr="00BF51D8">
        <w:rPr>
          <w:kern w:val="22"/>
          <w:szCs w:val="22"/>
        </w:rPr>
        <w:t xml:space="preserve"> of indigenous peoples and local communities. </w:t>
      </w:r>
      <w:r w:rsidR="001318BD" w:rsidRPr="00BF51D8">
        <w:rPr>
          <w:kern w:val="22"/>
          <w:szCs w:val="22"/>
        </w:rPr>
        <w:t>The u</w:t>
      </w:r>
      <w:r w:rsidR="003C79A5" w:rsidRPr="00BF51D8">
        <w:rPr>
          <w:kern w:val="22"/>
          <w:szCs w:val="22"/>
        </w:rPr>
        <w:t xml:space="preserve">se of traditional knowledge should be subject to </w:t>
      </w:r>
      <w:r w:rsidR="002110A7" w:rsidRPr="00BF51D8">
        <w:rPr>
          <w:kern w:val="22"/>
          <w:szCs w:val="22"/>
        </w:rPr>
        <w:t xml:space="preserve">the </w:t>
      </w:r>
      <w:r w:rsidR="003C79A5" w:rsidRPr="00BF51D8">
        <w:rPr>
          <w:kern w:val="22"/>
          <w:szCs w:val="22"/>
        </w:rPr>
        <w:t xml:space="preserve">fair and equitable sharing of benefits arising from the use and application of such knowledge, innovations and </w:t>
      </w:r>
      <w:r w:rsidR="00003C47" w:rsidRPr="00BF51D8">
        <w:rPr>
          <w:kern w:val="22"/>
          <w:szCs w:val="22"/>
        </w:rPr>
        <w:t>practice</w:t>
      </w:r>
      <w:r w:rsidR="003C79A5" w:rsidRPr="00BF51D8">
        <w:rPr>
          <w:kern w:val="22"/>
          <w:szCs w:val="22"/>
        </w:rPr>
        <w:t xml:space="preserve"> based on mutually agreed terms in accordance with domestic law and with due consideration of </w:t>
      </w:r>
      <w:r w:rsidR="002A17E0" w:rsidRPr="00BF51D8">
        <w:rPr>
          <w:kern w:val="22"/>
          <w:szCs w:val="22"/>
        </w:rPr>
        <w:t xml:space="preserve">the </w:t>
      </w:r>
      <w:r w:rsidR="003C79A5" w:rsidRPr="00BF51D8">
        <w:rPr>
          <w:kern w:val="22"/>
          <w:szCs w:val="22"/>
        </w:rPr>
        <w:t>customary laws, community protocols and procedures of indigenous peoples and local communities.</w:t>
      </w:r>
    </w:p>
    <w:p w14:paraId="3BC1A5CB" w14:textId="466C4AC3" w:rsidR="003C79A5" w:rsidRPr="00BF51D8" w:rsidRDefault="001F5D28" w:rsidP="003C79A5">
      <w:pPr>
        <w:suppressLineNumbers/>
        <w:suppressAutoHyphens/>
        <w:spacing w:before="120" w:after="120"/>
        <w:rPr>
          <w:kern w:val="22"/>
          <w:szCs w:val="22"/>
        </w:rPr>
      </w:pPr>
      <w:r w:rsidRPr="00BF51D8">
        <w:rPr>
          <w:kern w:val="22"/>
          <w:szCs w:val="22"/>
        </w:rPr>
        <w:t>7</w:t>
      </w:r>
      <w:r w:rsidR="003C79A5" w:rsidRPr="00BF51D8">
        <w:rPr>
          <w:kern w:val="22"/>
          <w:szCs w:val="22"/>
        </w:rPr>
        <w:t>.</w:t>
      </w:r>
      <w:r w:rsidR="003C79A5" w:rsidRPr="00BF51D8">
        <w:rPr>
          <w:kern w:val="22"/>
          <w:szCs w:val="22"/>
        </w:rPr>
        <w:tab/>
        <w:t xml:space="preserve">The implementation of the programme of work should follow a gender-responsive approach and a human rights-based approach respecting, protecting, </w:t>
      </w:r>
      <w:proofErr w:type="gramStart"/>
      <w:r w:rsidR="003C79A5" w:rsidRPr="00BF51D8">
        <w:rPr>
          <w:kern w:val="22"/>
          <w:szCs w:val="22"/>
        </w:rPr>
        <w:t>promoting</w:t>
      </w:r>
      <w:proofErr w:type="gramEnd"/>
      <w:r w:rsidR="003C79A5" w:rsidRPr="00BF51D8">
        <w:rPr>
          <w:kern w:val="22"/>
          <w:szCs w:val="22"/>
        </w:rPr>
        <w:t xml:space="preserve"> and fulfilling human rights. The </w:t>
      </w:r>
      <w:r w:rsidR="00943ACF" w:rsidRPr="00BF51D8">
        <w:rPr>
          <w:kern w:val="22"/>
          <w:szCs w:val="22"/>
        </w:rPr>
        <w:t>F</w:t>
      </w:r>
      <w:r w:rsidR="003C79A5" w:rsidRPr="00BF51D8">
        <w:rPr>
          <w:kern w:val="22"/>
          <w:szCs w:val="22"/>
        </w:rPr>
        <w:t xml:space="preserve">ramework </w:t>
      </w:r>
      <w:r w:rsidR="007D03D4" w:rsidRPr="00BF51D8">
        <w:rPr>
          <w:kern w:val="22"/>
          <w:szCs w:val="22"/>
        </w:rPr>
        <w:t xml:space="preserve">contains an </w:t>
      </w:r>
      <w:r w:rsidR="003C79A5" w:rsidRPr="00BF51D8">
        <w:rPr>
          <w:kern w:val="22"/>
          <w:szCs w:val="22"/>
        </w:rPr>
        <w:t>acknowledg</w:t>
      </w:r>
      <w:r w:rsidR="007D03D4" w:rsidRPr="00BF51D8">
        <w:rPr>
          <w:kern w:val="22"/>
          <w:szCs w:val="22"/>
        </w:rPr>
        <w:t>ment</w:t>
      </w:r>
      <w:r w:rsidR="003C79A5" w:rsidRPr="00BF51D8">
        <w:rPr>
          <w:kern w:val="22"/>
          <w:szCs w:val="22"/>
        </w:rPr>
        <w:t xml:space="preserve"> </w:t>
      </w:r>
      <w:r w:rsidR="007D03D4" w:rsidRPr="00BF51D8">
        <w:rPr>
          <w:kern w:val="22"/>
          <w:szCs w:val="22"/>
        </w:rPr>
        <w:t xml:space="preserve">of </w:t>
      </w:r>
      <w:r w:rsidR="003C79A5" w:rsidRPr="00BF51D8">
        <w:rPr>
          <w:kern w:val="22"/>
          <w:szCs w:val="22"/>
        </w:rPr>
        <w:t xml:space="preserve">the human right to a clean, </w:t>
      </w:r>
      <w:proofErr w:type="gramStart"/>
      <w:r w:rsidR="003C79A5" w:rsidRPr="00BF51D8">
        <w:rPr>
          <w:kern w:val="22"/>
          <w:szCs w:val="22"/>
        </w:rPr>
        <w:t>healthy</w:t>
      </w:r>
      <w:proofErr w:type="gramEnd"/>
      <w:r w:rsidR="003C79A5" w:rsidRPr="00BF51D8">
        <w:rPr>
          <w:kern w:val="22"/>
          <w:szCs w:val="22"/>
        </w:rPr>
        <w:t xml:space="preserve"> and sustainable environment and </w:t>
      </w:r>
      <w:r w:rsidR="007D03D4" w:rsidRPr="00BF51D8">
        <w:rPr>
          <w:kern w:val="22"/>
          <w:szCs w:val="22"/>
        </w:rPr>
        <w:t xml:space="preserve">a </w:t>
      </w:r>
      <w:r w:rsidR="003C79A5" w:rsidRPr="00BF51D8">
        <w:rPr>
          <w:kern w:val="22"/>
          <w:szCs w:val="22"/>
        </w:rPr>
        <w:t>commit</w:t>
      </w:r>
      <w:r w:rsidR="007D03D4" w:rsidRPr="00BF51D8">
        <w:rPr>
          <w:kern w:val="22"/>
          <w:szCs w:val="22"/>
        </w:rPr>
        <w:t>ment</w:t>
      </w:r>
      <w:r w:rsidR="003C79A5" w:rsidRPr="00BF51D8">
        <w:rPr>
          <w:kern w:val="22"/>
          <w:szCs w:val="22"/>
        </w:rPr>
        <w:t xml:space="preserve"> to ensuring access to justice and information and the full protection of environmental human rights defenders. Nothing in </w:t>
      </w:r>
      <w:r w:rsidR="00273DC9" w:rsidRPr="00BF51D8">
        <w:rPr>
          <w:kern w:val="22"/>
          <w:szCs w:val="22"/>
        </w:rPr>
        <w:t xml:space="preserve">the present </w:t>
      </w:r>
      <w:r w:rsidR="003C79A5" w:rsidRPr="00BF51D8">
        <w:rPr>
          <w:kern w:val="22"/>
          <w:szCs w:val="22"/>
        </w:rPr>
        <w:t xml:space="preserve">programme of work may be construed as diminishing or extinguishing the rights that indigenous peoples currently have or may acquire in future, as </w:t>
      </w:r>
      <w:r w:rsidR="00F762BB" w:rsidRPr="00BF51D8">
        <w:rPr>
          <w:kern w:val="22"/>
          <w:szCs w:val="22"/>
        </w:rPr>
        <w:t xml:space="preserve">also stated </w:t>
      </w:r>
      <w:r w:rsidR="003C79A5" w:rsidRPr="00BF51D8">
        <w:rPr>
          <w:kern w:val="22"/>
          <w:szCs w:val="22"/>
        </w:rPr>
        <w:t>in the United Nations Declaration on the Rights of Indigenous Peoples.</w:t>
      </w:r>
      <w:r w:rsidR="004460DC" w:rsidRPr="00A62614">
        <w:rPr>
          <w:rStyle w:val="FootnoteReference"/>
          <w:kern w:val="22"/>
          <w:sz w:val="22"/>
          <w:szCs w:val="22"/>
          <w:u w:val="none"/>
          <w:vertAlign w:val="superscript"/>
        </w:rPr>
        <w:footnoteReference w:id="10"/>
      </w:r>
    </w:p>
    <w:p w14:paraId="0F02432D" w14:textId="437CFD5F" w:rsidR="003C79A5" w:rsidRPr="00BF51D8" w:rsidRDefault="003C79A5" w:rsidP="003C79A5">
      <w:pPr>
        <w:pStyle w:val="ListParagraph"/>
        <w:keepNext/>
        <w:suppressLineNumbers/>
        <w:tabs>
          <w:tab w:val="left" w:pos="426"/>
        </w:tabs>
        <w:suppressAutoHyphens/>
        <w:spacing w:before="120" w:after="120"/>
        <w:ind w:left="0"/>
        <w:contextualSpacing w:val="0"/>
        <w:jc w:val="center"/>
        <w:rPr>
          <w:b/>
          <w:kern w:val="22"/>
          <w:szCs w:val="22"/>
        </w:rPr>
      </w:pPr>
      <w:bookmarkStart w:id="1" w:name="_Toc118354980"/>
      <w:r w:rsidRPr="00BF51D8">
        <w:rPr>
          <w:b/>
          <w:kern w:val="22"/>
          <w:szCs w:val="22"/>
        </w:rPr>
        <w:t>III.</w:t>
      </w:r>
      <w:r w:rsidR="001F5D28" w:rsidRPr="00BF51D8">
        <w:rPr>
          <w:b/>
          <w:kern w:val="22"/>
          <w:szCs w:val="22"/>
        </w:rPr>
        <w:tab/>
      </w:r>
      <w:r w:rsidRPr="00BF51D8">
        <w:rPr>
          <w:b/>
          <w:kern w:val="22"/>
          <w:szCs w:val="22"/>
        </w:rPr>
        <w:t>E</w:t>
      </w:r>
      <w:r w:rsidR="001F5D28" w:rsidRPr="00BF51D8">
        <w:rPr>
          <w:b/>
          <w:kern w:val="22"/>
          <w:szCs w:val="22"/>
        </w:rPr>
        <w:t>lements</w:t>
      </w:r>
      <w:r w:rsidRPr="00BF51D8">
        <w:rPr>
          <w:b/>
          <w:kern w:val="22"/>
          <w:szCs w:val="22"/>
        </w:rPr>
        <w:t xml:space="preserve"> </w:t>
      </w:r>
      <w:bookmarkEnd w:id="1"/>
    </w:p>
    <w:p w14:paraId="64D7D46F" w14:textId="63467776" w:rsidR="003C79A5" w:rsidRPr="00BF51D8" w:rsidRDefault="003C79A5" w:rsidP="003F2127">
      <w:pPr>
        <w:keepNext/>
        <w:tabs>
          <w:tab w:val="left" w:pos="567"/>
        </w:tabs>
        <w:spacing w:before="120" w:after="120"/>
        <w:ind w:right="289"/>
        <w:jc w:val="left"/>
        <w:rPr>
          <w:rFonts w:ascii="Times New Roman Bold" w:hAnsi="Times New Roman Bold" w:cs="Times New Roman Bold"/>
          <w:b/>
          <w:bCs/>
          <w:caps/>
          <w:snapToGrid w:val="0"/>
          <w:szCs w:val="22"/>
        </w:rPr>
      </w:pPr>
      <w:r w:rsidRPr="00BF51D8">
        <w:rPr>
          <w:rFonts w:ascii="Times New Roman Bold" w:hAnsi="Times New Roman Bold" w:cs="Times New Roman Bold"/>
          <w:b/>
          <w:bCs/>
          <w:caps/>
          <w:snapToGrid w:val="0"/>
          <w:szCs w:val="22"/>
        </w:rPr>
        <w:t>1.</w:t>
      </w:r>
      <w:r w:rsidR="006B7174" w:rsidRPr="00BF51D8">
        <w:rPr>
          <w:rFonts w:ascii="Times New Roman Bold" w:hAnsi="Times New Roman Bold" w:cs="Times New Roman Bold"/>
          <w:b/>
          <w:bCs/>
          <w:caps/>
          <w:snapToGrid w:val="0"/>
          <w:szCs w:val="22"/>
        </w:rPr>
        <w:tab/>
      </w:r>
      <w:r w:rsidR="001F5D28" w:rsidRPr="00BF51D8">
        <w:rPr>
          <w:rStyle w:val="Heading2Char"/>
        </w:rPr>
        <w:t>C</w:t>
      </w:r>
      <w:r w:rsidRPr="003F2127">
        <w:rPr>
          <w:rStyle w:val="Heading2Char"/>
        </w:rPr>
        <w:t>onservation and restoration</w:t>
      </w:r>
    </w:p>
    <w:p w14:paraId="46FDA447" w14:textId="2161DE3C" w:rsidR="003C79A5" w:rsidRPr="00BF51D8" w:rsidRDefault="003C79A5" w:rsidP="003C79A5">
      <w:pPr>
        <w:suppressLineNumbers/>
        <w:suppressAutoHyphens/>
        <w:spacing w:before="120" w:after="120"/>
        <w:rPr>
          <w:i/>
          <w:kern w:val="22"/>
          <w:szCs w:val="22"/>
        </w:rPr>
      </w:pPr>
      <w:r w:rsidRPr="00BF51D8">
        <w:rPr>
          <w:i/>
          <w:kern w:val="22"/>
          <w:szCs w:val="22"/>
        </w:rPr>
        <w:t xml:space="preserve">To promote and support the conservation, protection and restoration of biological diversity led by indigenous peoples and local communities, </w:t>
      </w:r>
      <w:r w:rsidR="00BB1B0C" w:rsidRPr="00BF51D8">
        <w:rPr>
          <w:i/>
          <w:kern w:val="22"/>
          <w:szCs w:val="22"/>
        </w:rPr>
        <w:t xml:space="preserve">thereby </w:t>
      </w:r>
      <w:r w:rsidRPr="00BF51D8">
        <w:rPr>
          <w:i/>
          <w:iCs/>
        </w:rPr>
        <w:t xml:space="preserve">contributing to the implementation of </w:t>
      </w:r>
      <w:r w:rsidRPr="00BF51D8">
        <w:rPr>
          <w:i/>
          <w:kern w:val="22"/>
          <w:szCs w:val="22"/>
        </w:rPr>
        <w:t>Targets 1, 2 and 3 of the Kunming-Montreal Global Biodiversity Framework.</w:t>
      </w:r>
    </w:p>
    <w:p w14:paraId="0B941E99" w14:textId="42975AA5" w:rsidR="003C79A5" w:rsidRPr="003F2127" w:rsidRDefault="003C79A5" w:rsidP="003C79A5">
      <w:pPr>
        <w:suppressLineNumbers/>
        <w:suppressAutoHyphens/>
        <w:spacing w:before="120" w:after="120"/>
        <w:ind w:hanging="2"/>
        <w:jc w:val="left"/>
        <w:rPr>
          <w:i/>
          <w:iCs/>
          <w:kern w:val="22"/>
          <w:szCs w:val="22"/>
        </w:rPr>
      </w:pPr>
      <w:r w:rsidRPr="003F2127">
        <w:rPr>
          <w:i/>
          <w:iCs/>
          <w:kern w:val="22"/>
          <w:szCs w:val="22"/>
        </w:rPr>
        <w:t>Tasks</w:t>
      </w:r>
    </w:p>
    <w:p w14:paraId="4C668F26" w14:textId="791CEB99" w:rsidR="003C79A5" w:rsidRPr="00BF51D8" w:rsidRDefault="003C79A5" w:rsidP="003C79A5">
      <w:pPr>
        <w:suppressLineNumbers/>
        <w:suppressAutoHyphens/>
        <w:spacing w:after="120"/>
        <w:ind w:left="432" w:hanging="432"/>
        <w:rPr>
          <w:kern w:val="22"/>
          <w:szCs w:val="22"/>
        </w:rPr>
      </w:pPr>
      <w:r w:rsidRPr="00BF51D8">
        <w:rPr>
          <w:kern w:val="22"/>
          <w:szCs w:val="22"/>
        </w:rPr>
        <w:t>1.1</w:t>
      </w:r>
      <w:r w:rsidR="003044FB" w:rsidRPr="00BF51D8">
        <w:rPr>
          <w:kern w:val="22"/>
          <w:szCs w:val="22"/>
        </w:rPr>
        <w:tab/>
      </w:r>
      <w:r w:rsidRPr="00BF51D8">
        <w:rPr>
          <w:kern w:val="22"/>
          <w:szCs w:val="22"/>
        </w:rPr>
        <w:t>The institutional arrangement</w:t>
      </w:r>
      <w:r w:rsidR="006E3519" w:rsidRPr="00BF51D8">
        <w:rPr>
          <w:kern w:val="22"/>
          <w:szCs w:val="22"/>
        </w:rPr>
        <w:t>s</w:t>
      </w:r>
      <w:r w:rsidR="003D2D0F" w:rsidRPr="00BF51D8">
        <w:rPr>
          <w:kern w:val="22"/>
          <w:szCs w:val="22"/>
        </w:rPr>
        <w:t xml:space="preserve"> </w:t>
      </w:r>
      <w:r w:rsidR="0004070F" w:rsidRPr="00BF51D8">
        <w:rPr>
          <w:kern w:val="22"/>
          <w:szCs w:val="22"/>
        </w:rPr>
        <w:t>remain</w:t>
      </w:r>
      <w:r w:rsidRPr="00BF51D8">
        <w:rPr>
          <w:kern w:val="22"/>
          <w:szCs w:val="22"/>
        </w:rPr>
        <w:t xml:space="preserve"> to be determined</w:t>
      </w:r>
      <w:r w:rsidR="00E776E2" w:rsidRPr="003F2127">
        <w:rPr>
          <w:rStyle w:val="FootnoteReference"/>
          <w:kern w:val="22"/>
          <w:sz w:val="22"/>
          <w:szCs w:val="22"/>
          <w:u w:val="none"/>
          <w:vertAlign w:val="superscript"/>
        </w:rPr>
        <w:footnoteReference w:id="11"/>
      </w:r>
      <w:r w:rsidRPr="00BF51D8">
        <w:rPr>
          <w:kern w:val="22"/>
          <w:szCs w:val="22"/>
        </w:rPr>
        <w:t xml:space="preserve"> </w:t>
      </w:r>
      <w:r w:rsidR="00612E3E" w:rsidRPr="00BF51D8">
        <w:rPr>
          <w:kern w:val="22"/>
          <w:szCs w:val="22"/>
        </w:rPr>
        <w:t>for</w:t>
      </w:r>
      <w:r w:rsidRPr="00BF51D8">
        <w:rPr>
          <w:kern w:val="22"/>
          <w:szCs w:val="22"/>
        </w:rPr>
        <w:t xml:space="preserve"> develop</w:t>
      </w:r>
      <w:r w:rsidR="00612E3E" w:rsidRPr="00BF51D8">
        <w:rPr>
          <w:kern w:val="22"/>
          <w:szCs w:val="22"/>
        </w:rPr>
        <w:t>ing</w:t>
      </w:r>
      <w:r w:rsidRPr="00BF51D8">
        <w:rPr>
          <w:kern w:val="22"/>
          <w:szCs w:val="22"/>
        </w:rPr>
        <w:t xml:space="preserve"> guidelines, with the full and effective participation of indigenous peoples and local communities, to strengthen the legal and policy framework for the implementation of Target 3, including mosaics of community-based conservation, protection and restoration practices led by indigenous peoples and local communities.</w:t>
      </w:r>
    </w:p>
    <w:p w14:paraId="158E8E28" w14:textId="02874709" w:rsidR="003C79A5" w:rsidRPr="00BF51D8" w:rsidRDefault="003C79A5" w:rsidP="003C79A5">
      <w:pPr>
        <w:suppressLineNumbers/>
        <w:suppressAutoHyphens/>
        <w:spacing w:after="120"/>
        <w:ind w:left="432" w:hanging="432"/>
        <w:rPr>
          <w:b/>
          <w:bCs/>
          <w:kern w:val="22"/>
          <w:szCs w:val="22"/>
        </w:rPr>
      </w:pPr>
      <w:r w:rsidRPr="00BF51D8">
        <w:rPr>
          <w:kern w:val="22"/>
          <w:szCs w:val="22"/>
        </w:rPr>
        <w:t>1.</w:t>
      </w:r>
      <w:r w:rsidR="003044FB" w:rsidRPr="00BF51D8">
        <w:rPr>
          <w:kern w:val="22"/>
          <w:szCs w:val="22"/>
        </w:rPr>
        <w:t>2</w:t>
      </w:r>
      <w:r w:rsidR="003044FB" w:rsidRPr="00BF51D8">
        <w:rPr>
          <w:kern w:val="22"/>
          <w:szCs w:val="22"/>
        </w:rPr>
        <w:tab/>
      </w:r>
      <w:r w:rsidRPr="00BF51D8">
        <w:rPr>
          <w:kern w:val="22"/>
          <w:szCs w:val="22"/>
        </w:rPr>
        <w:t>The institutional arrangement</w:t>
      </w:r>
      <w:r w:rsidR="007A24B7" w:rsidRPr="00BF51D8">
        <w:rPr>
          <w:kern w:val="22"/>
          <w:szCs w:val="22"/>
        </w:rPr>
        <w:t>s</w:t>
      </w:r>
      <w:r w:rsidRPr="00BF51D8">
        <w:rPr>
          <w:kern w:val="22"/>
          <w:szCs w:val="22"/>
        </w:rPr>
        <w:t xml:space="preserve"> </w:t>
      </w:r>
      <w:r w:rsidR="007A24B7" w:rsidRPr="00BF51D8">
        <w:rPr>
          <w:kern w:val="22"/>
          <w:szCs w:val="22"/>
        </w:rPr>
        <w:t>remain</w:t>
      </w:r>
      <w:r w:rsidR="00814C87" w:rsidRPr="00BF51D8">
        <w:rPr>
          <w:kern w:val="22"/>
          <w:szCs w:val="22"/>
        </w:rPr>
        <w:t xml:space="preserve"> </w:t>
      </w:r>
      <w:r w:rsidRPr="00BF51D8">
        <w:rPr>
          <w:kern w:val="22"/>
          <w:szCs w:val="22"/>
        </w:rPr>
        <w:t xml:space="preserve">to be determined </w:t>
      </w:r>
      <w:r w:rsidR="00612E3E" w:rsidRPr="00BF51D8">
        <w:rPr>
          <w:kern w:val="22"/>
          <w:szCs w:val="22"/>
        </w:rPr>
        <w:t xml:space="preserve">for </w:t>
      </w:r>
      <w:r w:rsidRPr="00BF51D8">
        <w:rPr>
          <w:kern w:val="22"/>
          <w:szCs w:val="22"/>
        </w:rPr>
        <w:t>support</w:t>
      </w:r>
      <w:r w:rsidR="00612E3E" w:rsidRPr="00BF51D8">
        <w:rPr>
          <w:kern w:val="22"/>
          <w:szCs w:val="22"/>
        </w:rPr>
        <w:t>ing</w:t>
      </w:r>
      <w:r w:rsidRPr="00BF51D8">
        <w:rPr>
          <w:kern w:val="22"/>
          <w:szCs w:val="22"/>
        </w:rPr>
        <w:t xml:space="preserve"> the establishment of grievance and redress mechanisms in support of the application of a human rights-based approach in the implementation of the Framework. </w:t>
      </w:r>
    </w:p>
    <w:p w14:paraId="18F056D8" w14:textId="6638433E" w:rsidR="003C79A5" w:rsidRPr="00BF51D8" w:rsidRDefault="003C79A5" w:rsidP="003C79A5">
      <w:pPr>
        <w:suppressLineNumbers/>
        <w:suppressAutoHyphens/>
        <w:spacing w:after="120"/>
        <w:ind w:left="432" w:hanging="432"/>
        <w:rPr>
          <w:b/>
          <w:bCs/>
          <w:kern w:val="22"/>
          <w:szCs w:val="22"/>
        </w:rPr>
      </w:pPr>
      <w:r w:rsidRPr="00BF51D8">
        <w:rPr>
          <w:kern w:val="22"/>
          <w:szCs w:val="22"/>
        </w:rPr>
        <w:t>1.</w:t>
      </w:r>
      <w:r w:rsidR="002D294B">
        <w:rPr>
          <w:kern w:val="22"/>
          <w:szCs w:val="22"/>
        </w:rPr>
        <w:t>3</w:t>
      </w:r>
      <w:r w:rsidR="00860431" w:rsidRPr="00BF51D8">
        <w:rPr>
          <w:kern w:val="22"/>
          <w:szCs w:val="22"/>
        </w:rPr>
        <w:tab/>
      </w:r>
      <w:r w:rsidRPr="00BF51D8">
        <w:rPr>
          <w:kern w:val="22"/>
          <w:szCs w:val="22"/>
        </w:rPr>
        <w:t>The institutional arrangement</w:t>
      </w:r>
      <w:r w:rsidR="007A24B7" w:rsidRPr="00BF51D8">
        <w:rPr>
          <w:kern w:val="22"/>
          <w:szCs w:val="22"/>
        </w:rPr>
        <w:t>s</w:t>
      </w:r>
      <w:r w:rsidRPr="00BF51D8">
        <w:rPr>
          <w:kern w:val="22"/>
          <w:szCs w:val="22"/>
        </w:rPr>
        <w:t xml:space="preserve"> </w:t>
      </w:r>
      <w:r w:rsidR="007A24B7" w:rsidRPr="00BF51D8">
        <w:rPr>
          <w:kern w:val="22"/>
          <w:szCs w:val="22"/>
        </w:rPr>
        <w:t>remain</w:t>
      </w:r>
      <w:r w:rsidR="00860431" w:rsidRPr="00BF51D8">
        <w:rPr>
          <w:kern w:val="22"/>
          <w:szCs w:val="22"/>
        </w:rPr>
        <w:t xml:space="preserve"> </w:t>
      </w:r>
      <w:r w:rsidRPr="00BF51D8">
        <w:rPr>
          <w:kern w:val="22"/>
          <w:szCs w:val="22"/>
        </w:rPr>
        <w:t xml:space="preserve">to be determined </w:t>
      </w:r>
      <w:r w:rsidR="00612E3E" w:rsidRPr="00BF51D8">
        <w:rPr>
          <w:kern w:val="22"/>
          <w:szCs w:val="22"/>
        </w:rPr>
        <w:t xml:space="preserve">for </w:t>
      </w:r>
      <w:r w:rsidRPr="00BF51D8">
        <w:rPr>
          <w:kern w:val="22"/>
          <w:szCs w:val="22"/>
        </w:rPr>
        <w:t>develop</w:t>
      </w:r>
      <w:r w:rsidR="00612E3E" w:rsidRPr="00BF51D8">
        <w:rPr>
          <w:kern w:val="22"/>
          <w:szCs w:val="22"/>
        </w:rPr>
        <w:t>ing</w:t>
      </w:r>
      <w:r w:rsidRPr="00BF51D8">
        <w:rPr>
          <w:kern w:val="22"/>
          <w:szCs w:val="22"/>
        </w:rPr>
        <w:t xml:space="preserve"> guidelines to promote and support, subject to national legislation and international obligations, traditional land</w:t>
      </w:r>
      <w:r w:rsidR="00E25293" w:rsidRPr="00BF51D8">
        <w:rPr>
          <w:kern w:val="22"/>
          <w:szCs w:val="22"/>
        </w:rPr>
        <w:t xml:space="preserve"> </w:t>
      </w:r>
      <w:r w:rsidRPr="00BF51D8">
        <w:rPr>
          <w:kern w:val="22"/>
          <w:szCs w:val="22"/>
        </w:rPr>
        <w:t>use</w:t>
      </w:r>
      <w:r w:rsidR="00CB31EE" w:rsidRPr="00BF51D8">
        <w:rPr>
          <w:kern w:val="22"/>
          <w:szCs w:val="22"/>
        </w:rPr>
        <w:t>;</w:t>
      </w:r>
      <w:r w:rsidRPr="00BF51D8">
        <w:rPr>
          <w:kern w:val="22"/>
          <w:szCs w:val="22"/>
        </w:rPr>
        <w:t xml:space="preserve"> secure land tenure and governance by indigenous peoples and local communities for the conservation and sustainable use of biodiversity</w:t>
      </w:r>
      <w:r w:rsidR="00CB31EE" w:rsidRPr="00BF51D8">
        <w:rPr>
          <w:kern w:val="22"/>
          <w:szCs w:val="22"/>
        </w:rPr>
        <w:t>;</w:t>
      </w:r>
      <w:r w:rsidRPr="00BF51D8">
        <w:rPr>
          <w:kern w:val="22"/>
          <w:szCs w:val="22"/>
        </w:rPr>
        <w:t xml:space="preserve"> and identify and promote best practices (</w:t>
      </w:r>
      <w:proofErr w:type="gramStart"/>
      <w:r w:rsidRPr="00BF51D8">
        <w:rPr>
          <w:kern w:val="22"/>
          <w:szCs w:val="22"/>
        </w:rPr>
        <w:t>e.g.</w:t>
      </w:r>
      <w:proofErr w:type="gramEnd"/>
      <w:r w:rsidRPr="00BF51D8">
        <w:rPr>
          <w:kern w:val="22"/>
          <w:szCs w:val="22"/>
        </w:rPr>
        <w:t xml:space="preserve"> case studies, mechanisms, legislation and other appropriate initiatives) and their implementation.</w:t>
      </w:r>
    </w:p>
    <w:p w14:paraId="57406CCA" w14:textId="6ED65A45" w:rsidR="003C79A5" w:rsidRPr="00BF51D8" w:rsidRDefault="003C79A5" w:rsidP="003C79A5">
      <w:pPr>
        <w:suppressLineNumbers/>
        <w:suppressAutoHyphens/>
        <w:spacing w:after="120"/>
        <w:ind w:left="432" w:hanging="432"/>
        <w:rPr>
          <w:kern w:val="22"/>
          <w:szCs w:val="22"/>
        </w:rPr>
      </w:pPr>
      <w:r w:rsidRPr="00BF51D8">
        <w:rPr>
          <w:kern w:val="22"/>
          <w:szCs w:val="22"/>
        </w:rPr>
        <w:t>1.4</w:t>
      </w:r>
      <w:r w:rsidRPr="00BF51D8">
        <w:rPr>
          <w:kern w:val="22"/>
          <w:szCs w:val="22"/>
        </w:rPr>
        <w:tab/>
        <w:t xml:space="preserve">Parties </w:t>
      </w:r>
      <w:r w:rsidR="00E501C3" w:rsidRPr="00BF51D8">
        <w:rPr>
          <w:kern w:val="22"/>
          <w:szCs w:val="22"/>
        </w:rPr>
        <w:t xml:space="preserve">are </w:t>
      </w:r>
      <w:r w:rsidRPr="00BF51D8">
        <w:rPr>
          <w:kern w:val="22"/>
          <w:szCs w:val="22"/>
        </w:rPr>
        <w:t xml:space="preserve">to promote the rights of indigenous peoples and local communities without formal access to land, including in urban areas, and to partner with them in the conservation, protection and restoration of biodiversity and creation of blue and green spaces. </w:t>
      </w:r>
    </w:p>
    <w:p w14:paraId="5D9A76CB" w14:textId="3B0DEA83" w:rsidR="003C79A5" w:rsidRPr="00BF51D8" w:rsidRDefault="003C79A5" w:rsidP="003C79A5">
      <w:pPr>
        <w:suppressLineNumbers/>
        <w:suppressAutoHyphens/>
        <w:spacing w:after="120"/>
        <w:ind w:left="432" w:hanging="432"/>
        <w:rPr>
          <w:kern w:val="22"/>
          <w:szCs w:val="22"/>
        </w:rPr>
      </w:pPr>
      <w:r w:rsidRPr="00BF51D8">
        <w:rPr>
          <w:kern w:val="22"/>
          <w:szCs w:val="22"/>
        </w:rPr>
        <w:t>1.5</w:t>
      </w:r>
      <w:r w:rsidR="00FD75B8" w:rsidRPr="00BF51D8">
        <w:rPr>
          <w:kern w:val="22"/>
          <w:szCs w:val="22"/>
        </w:rPr>
        <w:tab/>
      </w:r>
      <w:r w:rsidR="008F5507" w:rsidRPr="00BF51D8">
        <w:rPr>
          <w:kern w:val="22"/>
          <w:szCs w:val="22"/>
        </w:rPr>
        <w:t>All actors are to promote p</w:t>
      </w:r>
      <w:r w:rsidRPr="00BF51D8">
        <w:rPr>
          <w:kern w:val="22"/>
          <w:szCs w:val="22"/>
        </w:rPr>
        <w:t>artnerships between indigenous peoples and local communities and other actors in conservation and restoration.</w:t>
      </w:r>
    </w:p>
    <w:p w14:paraId="09CC3BCA" w14:textId="74CD2FB9" w:rsidR="003C79A5" w:rsidRPr="00BF51D8" w:rsidRDefault="003C79A5" w:rsidP="007671E9">
      <w:pPr>
        <w:suppressLineNumbers/>
        <w:suppressAutoHyphens/>
        <w:spacing w:after="120"/>
        <w:ind w:left="432" w:hanging="432"/>
        <w:rPr>
          <w:kern w:val="22"/>
          <w:szCs w:val="22"/>
        </w:rPr>
      </w:pPr>
      <w:r w:rsidRPr="00BF51D8">
        <w:rPr>
          <w:kern w:val="22"/>
          <w:szCs w:val="22"/>
        </w:rPr>
        <w:t>1.</w:t>
      </w:r>
      <w:r w:rsidR="003044FB" w:rsidRPr="00BF51D8">
        <w:rPr>
          <w:kern w:val="22"/>
          <w:szCs w:val="22"/>
        </w:rPr>
        <w:t>6</w:t>
      </w:r>
      <w:r w:rsidR="003044FB" w:rsidRPr="00BF51D8">
        <w:rPr>
          <w:kern w:val="22"/>
          <w:szCs w:val="22"/>
        </w:rPr>
        <w:tab/>
      </w:r>
      <w:r w:rsidRPr="00BF51D8">
        <w:rPr>
          <w:kern w:val="22"/>
          <w:szCs w:val="22"/>
        </w:rPr>
        <w:t>The institutional arrangement</w:t>
      </w:r>
      <w:r w:rsidR="007A24B7" w:rsidRPr="00BF51D8">
        <w:rPr>
          <w:kern w:val="22"/>
          <w:szCs w:val="22"/>
        </w:rPr>
        <w:t>s</w:t>
      </w:r>
      <w:r w:rsidRPr="00BF51D8">
        <w:rPr>
          <w:kern w:val="22"/>
          <w:szCs w:val="22"/>
        </w:rPr>
        <w:t xml:space="preserve"> </w:t>
      </w:r>
      <w:r w:rsidR="007A24B7" w:rsidRPr="00BF51D8">
        <w:rPr>
          <w:kern w:val="22"/>
          <w:szCs w:val="22"/>
        </w:rPr>
        <w:t>remain</w:t>
      </w:r>
      <w:r w:rsidR="003D2D0F" w:rsidRPr="00BF51D8">
        <w:rPr>
          <w:kern w:val="22"/>
          <w:szCs w:val="22"/>
        </w:rPr>
        <w:t xml:space="preserve"> </w:t>
      </w:r>
      <w:r w:rsidRPr="00BF51D8">
        <w:rPr>
          <w:kern w:val="22"/>
          <w:szCs w:val="22"/>
        </w:rPr>
        <w:t xml:space="preserve">to be determined </w:t>
      </w:r>
      <w:r w:rsidR="00BF222B" w:rsidRPr="00BF51D8">
        <w:rPr>
          <w:kern w:val="22"/>
          <w:szCs w:val="22"/>
        </w:rPr>
        <w:t xml:space="preserve">for </w:t>
      </w:r>
      <w:r w:rsidRPr="00BF51D8">
        <w:rPr>
          <w:kern w:val="22"/>
          <w:szCs w:val="22"/>
        </w:rPr>
        <w:t>develop</w:t>
      </w:r>
      <w:r w:rsidR="00BF222B" w:rsidRPr="00BF51D8">
        <w:rPr>
          <w:kern w:val="22"/>
          <w:szCs w:val="22"/>
        </w:rPr>
        <w:t>ing</w:t>
      </w:r>
      <w:r w:rsidRPr="00BF51D8">
        <w:rPr>
          <w:kern w:val="22"/>
          <w:szCs w:val="22"/>
        </w:rPr>
        <w:t xml:space="preserve"> guidelines for </w:t>
      </w:r>
      <w:r w:rsidR="00E501C3" w:rsidRPr="00BF51D8">
        <w:rPr>
          <w:kern w:val="22"/>
          <w:szCs w:val="22"/>
        </w:rPr>
        <w:t xml:space="preserve">the </w:t>
      </w:r>
      <w:r w:rsidRPr="00BF51D8">
        <w:rPr>
          <w:kern w:val="22"/>
          <w:szCs w:val="22"/>
        </w:rPr>
        <w:t>full inclusion of land use</w:t>
      </w:r>
      <w:r w:rsidR="00822AB3" w:rsidRPr="00BF51D8">
        <w:rPr>
          <w:kern w:val="22"/>
          <w:szCs w:val="22"/>
        </w:rPr>
        <w:t xml:space="preserve"> by</w:t>
      </w:r>
      <w:r w:rsidR="00B02A9B" w:rsidRPr="00BF51D8">
        <w:rPr>
          <w:kern w:val="22"/>
          <w:szCs w:val="22"/>
        </w:rPr>
        <w:t>,</w:t>
      </w:r>
      <w:r w:rsidRPr="00BF51D8">
        <w:rPr>
          <w:kern w:val="22"/>
          <w:szCs w:val="22"/>
        </w:rPr>
        <w:t xml:space="preserve"> and development plans</w:t>
      </w:r>
      <w:r w:rsidR="00566EC1" w:rsidRPr="00BF51D8">
        <w:rPr>
          <w:kern w:val="22"/>
          <w:szCs w:val="22"/>
        </w:rPr>
        <w:t>,</w:t>
      </w:r>
      <w:r w:rsidRPr="00BF51D8">
        <w:rPr>
          <w:kern w:val="22"/>
          <w:szCs w:val="22"/>
        </w:rPr>
        <w:t xml:space="preserve"> </w:t>
      </w:r>
      <w:r w:rsidR="00B02A9B" w:rsidRPr="00BF51D8">
        <w:rPr>
          <w:kern w:val="22"/>
          <w:szCs w:val="22"/>
        </w:rPr>
        <w:t>including special planning</w:t>
      </w:r>
      <w:r w:rsidR="00566EC1" w:rsidRPr="00BF51D8">
        <w:rPr>
          <w:kern w:val="22"/>
          <w:szCs w:val="22"/>
        </w:rPr>
        <w:t>,</w:t>
      </w:r>
      <w:r w:rsidR="00B02A9B" w:rsidRPr="00BF51D8">
        <w:rPr>
          <w:kern w:val="22"/>
          <w:szCs w:val="22"/>
        </w:rPr>
        <w:t xml:space="preserve"> </w:t>
      </w:r>
      <w:r w:rsidRPr="00BF51D8">
        <w:rPr>
          <w:kern w:val="22"/>
          <w:szCs w:val="22"/>
        </w:rPr>
        <w:t>of</w:t>
      </w:r>
      <w:r w:rsidR="002D7483" w:rsidRPr="00BF51D8">
        <w:rPr>
          <w:kern w:val="22"/>
          <w:szCs w:val="22"/>
        </w:rPr>
        <w:t>,</w:t>
      </w:r>
      <w:r w:rsidRPr="00BF51D8">
        <w:rPr>
          <w:kern w:val="22"/>
          <w:szCs w:val="22"/>
        </w:rPr>
        <w:t xml:space="preserve"> indigenous peoples and local communities covering their indigenous and traditional territories</w:t>
      </w:r>
      <w:r w:rsidR="00B02A9B" w:rsidRPr="00BF51D8">
        <w:rPr>
          <w:kern w:val="22"/>
          <w:szCs w:val="22"/>
        </w:rPr>
        <w:t xml:space="preserve"> to foster effective</w:t>
      </w:r>
      <w:r w:rsidR="00310BA2" w:rsidRPr="00BF51D8">
        <w:rPr>
          <w:kern w:val="22"/>
          <w:szCs w:val="22"/>
        </w:rPr>
        <w:t xml:space="preserve"> and integrated </w:t>
      </w:r>
      <w:r w:rsidR="00B02A9B" w:rsidRPr="00BF51D8">
        <w:rPr>
          <w:kern w:val="22"/>
          <w:szCs w:val="22"/>
        </w:rPr>
        <w:t>management processes a</w:t>
      </w:r>
      <w:r w:rsidR="005D79F2" w:rsidRPr="00BF51D8">
        <w:rPr>
          <w:kern w:val="22"/>
          <w:szCs w:val="22"/>
        </w:rPr>
        <w:t>d</w:t>
      </w:r>
      <w:r w:rsidR="00B02A9B" w:rsidRPr="00BF51D8">
        <w:rPr>
          <w:kern w:val="22"/>
          <w:szCs w:val="22"/>
        </w:rPr>
        <w:t>dressing land and sea use changes.</w:t>
      </w:r>
    </w:p>
    <w:p w14:paraId="7B1E7963" w14:textId="7EACAFC9" w:rsidR="003C79A5" w:rsidRPr="00BF51D8" w:rsidRDefault="003C79A5" w:rsidP="003F2127">
      <w:pPr>
        <w:pStyle w:val="ListParagraph"/>
        <w:keepNext/>
        <w:suppressLineNumbers/>
        <w:tabs>
          <w:tab w:val="left" w:pos="426"/>
        </w:tabs>
        <w:suppressAutoHyphens/>
        <w:spacing w:before="120" w:after="120"/>
        <w:ind w:left="0"/>
        <w:contextualSpacing w:val="0"/>
        <w:jc w:val="left"/>
        <w:rPr>
          <w:b/>
          <w:kern w:val="22"/>
          <w:szCs w:val="22"/>
        </w:rPr>
      </w:pPr>
      <w:r w:rsidRPr="00BF51D8">
        <w:rPr>
          <w:b/>
          <w:kern w:val="22"/>
          <w:szCs w:val="22"/>
        </w:rPr>
        <w:t>2.</w:t>
      </w:r>
      <w:r w:rsidR="006B7174" w:rsidRPr="00BF51D8">
        <w:rPr>
          <w:b/>
          <w:kern w:val="22"/>
          <w:szCs w:val="22"/>
        </w:rPr>
        <w:tab/>
      </w:r>
      <w:r w:rsidR="00223D86" w:rsidRPr="00BF51D8">
        <w:rPr>
          <w:b/>
          <w:kern w:val="22"/>
          <w:szCs w:val="22"/>
        </w:rPr>
        <w:t>Sustainable</w:t>
      </w:r>
      <w:r w:rsidRPr="00BF51D8">
        <w:rPr>
          <w:b/>
          <w:kern w:val="22"/>
          <w:szCs w:val="22"/>
        </w:rPr>
        <w:t xml:space="preserve"> </w:t>
      </w:r>
      <w:r w:rsidR="00223D86" w:rsidRPr="00BF51D8">
        <w:rPr>
          <w:b/>
          <w:kern w:val="22"/>
          <w:szCs w:val="22"/>
        </w:rPr>
        <w:t>use</w:t>
      </w:r>
      <w:r w:rsidRPr="00BF51D8">
        <w:t xml:space="preserve"> </w:t>
      </w:r>
      <w:r w:rsidR="00223D86" w:rsidRPr="00BF51D8">
        <w:rPr>
          <w:b/>
          <w:kern w:val="22"/>
          <w:szCs w:val="22"/>
        </w:rPr>
        <w:t>of</w:t>
      </w:r>
      <w:r w:rsidRPr="00BF51D8">
        <w:rPr>
          <w:b/>
          <w:kern w:val="22"/>
          <w:szCs w:val="22"/>
        </w:rPr>
        <w:t xml:space="preserve"> </w:t>
      </w:r>
      <w:r w:rsidR="00223D86" w:rsidRPr="00BF51D8">
        <w:rPr>
          <w:b/>
          <w:kern w:val="22"/>
          <w:szCs w:val="22"/>
        </w:rPr>
        <w:t>biological</w:t>
      </w:r>
      <w:r w:rsidRPr="00BF51D8">
        <w:rPr>
          <w:b/>
          <w:kern w:val="22"/>
          <w:szCs w:val="22"/>
        </w:rPr>
        <w:t xml:space="preserve"> </w:t>
      </w:r>
      <w:r w:rsidR="00223D86" w:rsidRPr="00BF51D8">
        <w:rPr>
          <w:b/>
          <w:kern w:val="22"/>
          <w:szCs w:val="22"/>
        </w:rPr>
        <w:t>diversity</w:t>
      </w:r>
    </w:p>
    <w:p w14:paraId="5B23D655" w14:textId="5AABE867" w:rsidR="003C79A5" w:rsidRPr="00BF51D8" w:rsidRDefault="003C79A5" w:rsidP="003C79A5">
      <w:pPr>
        <w:suppressLineNumbers/>
        <w:suppressAutoHyphens/>
        <w:spacing w:before="120" w:after="120"/>
        <w:rPr>
          <w:i/>
          <w:kern w:val="22"/>
          <w:szCs w:val="22"/>
        </w:rPr>
      </w:pPr>
      <w:r w:rsidRPr="00BF51D8">
        <w:rPr>
          <w:i/>
          <w:kern w:val="22"/>
          <w:szCs w:val="22"/>
        </w:rPr>
        <w:t>To promote,</w:t>
      </w:r>
      <w:r w:rsidRPr="00BF51D8">
        <w:rPr>
          <w:i/>
        </w:rPr>
        <w:t xml:space="preserve"> encourage and respect</w:t>
      </w:r>
      <w:r w:rsidRPr="00BF51D8">
        <w:rPr>
          <w:i/>
          <w:kern w:val="22"/>
          <w:szCs w:val="22"/>
        </w:rPr>
        <w:t xml:space="preserve"> the sustainable use of biological diversity, focusing on </w:t>
      </w:r>
      <w:r w:rsidR="001F3456" w:rsidRPr="00BF51D8">
        <w:rPr>
          <w:i/>
          <w:kern w:val="22"/>
          <w:szCs w:val="22"/>
        </w:rPr>
        <w:t xml:space="preserve">the </w:t>
      </w:r>
      <w:r w:rsidRPr="00BF51D8">
        <w:rPr>
          <w:i/>
          <w:kern w:val="22"/>
          <w:szCs w:val="22"/>
        </w:rPr>
        <w:t>customary sustainable use of indigenous peoples and local communities</w:t>
      </w:r>
      <w:r w:rsidRPr="00BF51D8">
        <w:rPr>
          <w:i/>
        </w:rPr>
        <w:t xml:space="preserve">, </w:t>
      </w:r>
      <w:r w:rsidR="00BB1B0C" w:rsidRPr="00BF51D8">
        <w:rPr>
          <w:i/>
        </w:rPr>
        <w:t xml:space="preserve">thereby </w:t>
      </w:r>
      <w:r w:rsidRPr="00BF51D8">
        <w:rPr>
          <w:i/>
        </w:rPr>
        <w:t>contributing to the implementation of Article</w:t>
      </w:r>
      <w:r w:rsidR="0077069C" w:rsidRPr="00BF51D8">
        <w:rPr>
          <w:i/>
        </w:rPr>
        <w:t> </w:t>
      </w:r>
      <w:r w:rsidRPr="00BF51D8">
        <w:rPr>
          <w:i/>
        </w:rPr>
        <w:t>10(c)</w:t>
      </w:r>
      <w:r w:rsidR="00FB44A6" w:rsidRPr="00BF51D8">
        <w:rPr>
          <w:i/>
        </w:rPr>
        <w:t xml:space="preserve"> of the Convention</w:t>
      </w:r>
      <w:r w:rsidRPr="00BF51D8">
        <w:rPr>
          <w:i/>
        </w:rPr>
        <w:t>, the Plan of Action on Customary Sustainable Use of Biological Diversity</w:t>
      </w:r>
      <w:r w:rsidR="00FE537B" w:rsidRPr="00BF51D8">
        <w:rPr>
          <w:rStyle w:val="FootnoteReference"/>
          <w:i/>
          <w:u w:val="none"/>
          <w:vertAlign w:val="superscript"/>
        </w:rPr>
        <w:footnoteReference w:id="12"/>
      </w:r>
      <w:r w:rsidRPr="00BF51D8">
        <w:rPr>
          <w:i/>
        </w:rPr>
        <w:t xml:space="preserve"> and Targets 4, 5, 9, 10 and 11 of the Kunming-Montreal Global Biodiversity Framework.</w:t>
      </w:r>
    </w:p>
    <w:p w14:paraId="08E24F07" w14:textId="41E09B4B" w:rsidR="003C79A5" w:rsidRPr="00BF51D8" w:rsidRDefault="003C79A5" w:rsidP="003C79A5">
      <w:pPr>
        <w:suppressLineNumbers/>
        <w:suppressAutoHyphens/>
        <w:spacing w:before="120" w:after="120"/>
        <w:ind w:hanging="2"/>
        <w:jc w:val="left"/>
        <w:rPr>
          <w:i/>
          <w:iCs/>
          <w:kern w:val="22"/>
          <w:szCs w:val="22"/>
        </w:rPr>
      </w:pPr>
      <w:r w:rsidRPr="003F2127">
        <w:rPr>
          <w:i/>
          <w:iCs/>
          <w:kern w:val="22"/>
          <w:szCs w:val="22"/>
        </w:rPr>
        <w:t>Tasks</w:t>
      </w:r>
    </w:p>
    <w:p w14:paraId="6CFE7258" w14:textId="58C85374" w:rsidR="003C79A5" w:rsidRPr="00BF51D8" w:rsidRDefault="003C79A5" w:rsidP="003C79A5">
      <w:pPr>
        <w:suppressLineNumbers/>
        <w:suppressAutoHyphens/>
        <w:spacing w:after="120"/>
        <w:ind w:left="432" w:hanging="432"/>
        <w:rPr>
          <w:rFonts w:eastAsia="Calibri"/>
          <w:kern w:val="22"/>
          <w:szCs w:val="22"/>
        </w:rPr>
      </w:pPr>
      <w:r w:rsidRPr="00BF51D8">
        <w:rPr>
          <w:kern w:val="22"/>
          <w:szCs w:val="22"/>
        </w:rPr>
        <w:t>2.1</w:t>
      </w:r>
      <w:r w:rsidRPr="00BF51D8">
        <w:rPr>
          <w:rFonts w:eastAsia="Calibri"/>
          <w:kern w:val="22"/>
          <w:szCs w:val="22"/>
        </w:rPr>
        <w:tab/>
        <w:t xml:space="preserve">Parties </w:t>
      </w:r>
      <w:r w:rsidR="0090438D" w:rsidRPr="00BF51D8">
        <w:rPr>
          <w:rFonts w:eastAsia="Calibri"/>
          <w:kern w:val="22"/>
          <w:szCs w:val="22"/>
        </w:rPr>
        <w:t xml:space="preserve">are </w:t>
      </w:r>
      <w:r w:rsidRPr="00BF51D8">
        <w:rPr>
          <w:rFonts w:eastAsia="Calibri"/>
          <w:kern w:val="22"/>
          <w:szCs w:val="22"/>
        </w:rPr>
        <w:t>to incorporate customary sustainable use practices or policies, with the full and effective participation of indigenous peoples and local communities, as appropriate, into national biodiversity strategies and action plans and legislation</w:t>
      </w:r>
      <w:r w:rsidR="00DD3564" w:rsidRPr="00BF51D8">
        <w:rPr>
          <w:rFonts w:eastAsia="Calibri"/>
        </w:rPr>
        <w:t>.</w:t>
      </w:r>
    </w:p>
    <w:p w14:paraId="787579A6" w14:textId="6F0BC662" w:rsidR="003C79A5" w:rsidRPr="00BF51D8" w:rsidRDefault="003C79A5" w:rsidP="003C79A5">
      <w:pPr>
        <w:suppressLineNumbers/>
        <w:suppressAutoHyphens/>
        <w:spacing w:after="120"/>
        <w:ind w:left="432" w:hanging="432"/>
        <w:rPr>
          <w:rFonts w:eastAsia="Calibri"/>
          <w:kern w:val="22"/>
          <w:szCs w:val="22"/>
        </w:rPr>
      </w:pPr>
      <w:r w:rsidRPr="00BF51D8">
        <w:rPr>
          <w:kern w:val="22"/>
          <w:szCs w:val="22"/>
        </w:rPr>
        <w:t>2.2</w:t>
      </w:r>
      <w:r w:rsidRPr="00BF51D8">
        <w:rPr>
          <w:kern w:val="22"/>
          <w:szCs w:val="22"/>
        </w:rPr>
        <w:tab/>
        <w:t xml:space="preserve">All actors </w:t>
      </w:r>
      <w:r w:rsidR="00D25A35" w:rsidRPr="00BF51D8">
        <w:rPr>
          <w:kern w:val="22"/>
          <w:szCs w:val="22"/>
        </w:rPr>
        <w:t xml:space="preserve">are </w:t>
      </w:r>
      <w:r w:rsidRPr="00BF51D8">
        <w:rPr>
          <w:kern w:val="22"/>
          <w:szCs w:val="22"/>
        </w:rPr>
        <w:t>to p</w:t>
      </w:r>
      <w:r w:rsidRPr="00BF51D8">
        <w:rPr>
          <w:rFonts w:eastAsia="Calibri"/>
          <w:kern w:val="22"/>
          <w:szCs w:val="22"/>
        </w:rPr>
        <w:t xml:space="preserve">romote and strengthen community-based initiatives that support and contribute to the implementation of Article 10(c) </w:t>
      </w:r>
      <w:bookmarkStart w:id="2" w:name="_Hlk144977559"/>
      <w:r w:rsidR="00D25A35" w:rsidRPr="00BF51D8">
        <w:rPr>
          <w:rFonts w:eastAsia="Calibri"/>
          <w:kern w:val="22"/>
          <w:szCs w:val="22"/>
        </w:rPr>
        <w:t xml:space="preserve">of the Convention </w:t>
      </w:r>
      <w:bookmarkEnd w:id="2"/>
      <w:r w:rsidRPr="00BF51D8">
        <w:rPr>
          <w:rFonts w:eastAsia="Calibri"/>
          <w:kern w:val="22"/>
          <w:szCs w:val="22"/>
        </w:rPr>
        <w:t xml:space="preserve">and </w:t>
      </w:r>
      <w:r w:rsidR="00CB69D8" w:rsidRPr="00BF51D8">
        <w:rPr>
          <w:rFonts w:eastAsia="Calibri"/>
          <w:kern w:val="22"/>
          <w:szCs w:val="22"/>
        </w:rPr>
        <w:t xml:space="preserve">to </w:t>
      </w:r>
      <w:r w:rsidRPr="00BF51D8">
        <w:rPr>
          <w:rFonts w:eastAsia="Calibri"/>
          <w:kern w:val="22"/>
          <w:szCs w:val="22"/>
        </w:rPr>
        <w:t>enhance customary sustainable use of biological diversity</w:t>
      </w:r>
      <w:r w:rsidR="00DD3564" w:rsidRPr="00BF51D8">
        <w:rPr>
          <w:rFonts w:eastAsia="Calibri"/>
          <w:kern w:val="22"/>
          <w:szCs w:val="22"/>
        </w:rPr>
        <w:t>.</w:t>
      </w:r>
      <w:r w:rsidR="00DD3564" w:rsidRPr="00BF51D8" w:rsidDel="00DD3564">
        <w:rPr>
          <w:rFonts w:eastAsia="Calibri"/>
          <w:kern w:val="22"/>
          <w:szCs w:val="22"/>
        </w:rPr>
        <w:t xml:space="preserve"> </w:t>
      </w:r>
    </w:p>
    <w:p w14:paraId="4DC8D3DC" w14:textId="7F33FD33" w:rsidR="003C79A5" w:rsidRPr="00BF51D8" w:rsidRDefault="003C79A5" w:rsidP="003F2127">
      <w:pPr>
        <w:suppressLineNumbers/>
        <w:suppressAutoHyphens/>
        <w:spacing w:after="120"/>
        <w:ind w:left="432" w:hanging="432"/>
        <w:rPr>
          <w:rFonts w:eastAsia="Calibri"/>
          <w:kern w:val="22"/>
          <w:szCs w:val="22"/>
        </w:rPr>
      </w:pPr>
      <w:r w:rsidRPr="00BF51D8">
        <w:rPr>
          <w:kern w:val="22"/>
          <w:szCs w:val="22"/>
        </w:rPr>
        <w:t>2.3</w:t>
      </w:r>
      <w:r w:rsidRPr="00BF51D8">
        <w:rPr>
          <w:rFonts w:eastAsia="Calibri"/>
          <w:kern w:val="22"/>
          <w:szCs w:val="22"/>
        </w:rPr>
        <w:tab/>
      </w:r>
      <w:r w:rsidRPr="00BF51D8">
        <w:rPr>
          <w:kern w:val="22"/>
          <w:szCs w:val="22"/>
        </w:rPr>
        <w:t xml:space="preserve">All actors </w:t>
      </w:r>
      <w:r w:rsidR="001A382F" w:rsidRPr="00BF51D8">
        <w:rPr>
          <w:kern w:val="22"/>
          <w:szCs w:val="22"/>
        </w:rPr>
        <w:t xml:space="preserve">are </w:t>
      </w:r>
      <w:r w:rsidRPr="00BF51D8">
        <w:rPr>
          <w:kern w:val="22"/>
          <w:szCs w:val="22"/>
        </w:rPr>
        <w:t>to i</w:t>
      </w:r>
      <w:r w:rsidRPr="00BF51D8">
        <w:rPr>
          <w:rFonts w:eastAsia="Calibri"/>
          <w:kern w:val="22"/>
          <w:szCs w:val="22"/>
        </w:rPr>
        <w:t xml:space="preserve">dentify </w:t>
      </w:r>
      <w:r w:rsidRPr="00BF51D8">
        <w:rPr>
          <w:kern w:val="22"/>
          <w:szCs w:val="22"/>
        </w:rPr>
        <w:t>and promote appropriate measures and</w:t>
      </w:r>
      <w:r w:rsidRPr="00BF51D8">
        <w:rPr>
          <w:b/>
          <w:bCs/>
          <w:kern w:val="22"/>
          <w:szCs w:val="22"/>
        </w:rPr>
        <w:t xml:space="preserve"> </w:t>
      </w:r>
      <w:r w:rsidRPr="00BF51D8">
        <w:rPr>
          <w:rFonts w:eastAsia="Calibri"/>
          <w:kern w:val="22"/>
          <w:szCs w:val="22"/>
        </w:rPr>
        <w:t>best practices (</w:t>
      </w:r>
      <w:proofErr w:type="gramStart"/>
      <w:r w:rsidRPr="00BF51D8">
        <w:rPr>
          <w:rFonts w:eastAsia="Calibri"/>
          <w:kern w:val="22"/>
          <w:szCs w:val="22"/>
        </w:rPr>
        <w:t>e.g.</w:t>
      </w:r>
      <w:proofErr w:type="gramEnd"/>
      <w:r w:rsidRPr="00BF51D8">
        <w:rPr>
          <w:rFonts w:eastAsia="Calibri"/>
          <w:kern w:val="22"/>
          <w:szCs w:val="22"/>
        </w:rPr>
        <w:t xml:space="preserve"> case studies, mechanisms, legislation and other appropriate initiatives)</w:t>
      </w:r>
      <w:r w:rsidR="000434DB" w:rsidRPr="00BF51D8">
        <w:rPr>
          <w:rFonts w:eastAsia="Calibri"/>
          <w:kern w:val="22"/>
          <w:szCs w:val="22"/>
        </w:rPr>
        <w:t xml:space="preserve"> in support of tasks 2.1 and 2.2</w:t>
      </w:r>
      <w:r w:rsidRPr="00BF51D8">
        <w:rPr>
          <w:rFonts w:eastAsia="Calibri"/>
          <w:kern w:val="22"/>
          <w:szCs w:val="22"/>
        </w:rPr>
        <w:t>.</w:t>
      </w:r>
    </w:p>
    <w:p w14:paraId="2C7470D2" w14:textId="13F496A2" w:rsidR="003C79A5" w:rsidRPr="00BF51D8" w:rsidRDefault="003C79A5" w:rsidP="003C79A5">
      <w:pPr>
        <w:suppressLineNumbers/>
        <w:suppressAutoHyphens/>
        <w:spacing w:before="120" w:after="120"/>
        <w:ind w:left="426" w:hanging="426"/>
        <w:rPr>
          <w:kern w:val="22"/>
          <w:szCs w:val="22"/>
        </w:rPr>
      </w:pPr>
      <w:r w:rsidRPr="00BF51D8">
        <w:rPr>
          <w:kern w:val="22"/>
          <w:szCs w:val="22"/>
        </w:rPr>
        <w:t>2.4</w:t>
      </w:r>
      <w:r w:rsidRPr="00BF51D8">
        <w:rPr>
          <w:kern w:val="22"/>
          <w:szCs w:val="22"/>
        </w:rPr>
        <w:tab/>
        <w:t xml:space="preserve">All actors </w:t>
      </w:r>
      <w:r w:rsidR="001A382F" w:rsidRPr="00BF51D8">
        <w:rPr>
          <w:kern w:val="22"/>
          <w:szCs w:val="22"/>
        </w:rPr>
        <w:t xml:space="preserve">are </w:t>
      </w:r>
      <w:r w:rsidRPr="00BF51D8">
        <w:rPr>
          <w:kern w:val="22"/>
          <w:szCs w:val="22"/>
        </w:rPr>
        <w:t>to develop proposals to support indigenous peoples and local communities</w:t>
      </w:r>
      <w:r w:rsidR="00802724" w:rsidRPr="00BF51D8">
        <w:rPr>
          <w:kern w:val="22"/>
          <w:szCs w:val="22"/>
        </w:rPr>
        <w:t xml:space="preserve"> with </w:t>
      </w:r>
      <w:r w:rsidRPr="00BF51D8">
        <w:rPr>
          <w:kern w:val="22"/>
          <w:szCs w:val="22"/>
        </w:rPr>
        <w:t>on-farm and in</w:t>
      </w:r>
      <w:r w:rsidR="001A382F" w:rsidRPr="00BF51D8">
        <w:rPr>
          <w:kern w:val="22"/>
          <w:szCs w:val="22"/>
        </w:rPr>
        <w:t xml:space="preserve"> </w:t>
      </w:r>
      <w:r w:rsidRPr="00BF51D8">
        <w:rPr>
          <w:kern w:val="22"/>
          <w:szCs w:val="22"/>
        </w:rPr>
        <w:t>situ conservation</w:t>
      </w:r>
      <w:r w:rsidR="00310BA2" w:rsidRPr="00BF51D8">
        <w:rPr>
          <w:kern w:val="22"/>
          <w:szCs w:val="22"/>
        </w:rPr>
        <w:t xml:space="preserve"> activities</w:t>
      </w:r>
      <w:r w:rsidRPr="00BF51D8">
        <w:rPr>
          <w:kern w:val="22"/>
          <w:szCs w:val="22"/>
        </w:rPr>
        <w:t>.</w:t>
      </w:r>
    </w:p>
    <w:p w14:paraId="0A18F039" w14:textId="2C667DE5" w:rsidR="003C79A5" w:rsidRPr="00BF51D8" w:rsidRDefault="003C79A5" w:rsidP="003C79A5">
      <w:pPr>
        <w:suppressLineNumbers/>
        <w:suppressAutoHyphens/>
        <w:spacing w:before="120" w:after="120"/>
        <w:ind w:left="426" w:hanging="426"/>
        <w:rPr>
          <w:kern w:val="22"/>
          <w:szCs w:val="22"/>
        </w:rPr>
      </w:pPr>
      <w:r w:rsidRPr="00BF51D8">
        <w:rPr>
          <w:kern w:val="22"/>
          <w:szCs w:val="22"/>
        </w:rPr>
        <w:t>2.5</w:t>
      </w:r>
      <w:r w:rsidRPr="00BF51D8">
        <w:rPr>
          <w:kern w:val="22"/>
          <w:szCs w:val="22"/>
        </w:rPr>
        <w:tab/>
        <w:t xml:space="preserve">All actors </w:t>
      </w:r>
      <w:r w:rsidR="00143803" w:rsidRPr="00BF51D8">
        <w:rPr>
          <w:kern w:val="22"/>
          <w:szCs w:val="22"/>
        </w:rPr>
        <w:t xml:space="preserve">are </w:t>
      </w:r>
      <w:r w:rsidRPr="00BF51D8">
        <w:rPr>
          <w:kern w:val="22"/>
          <w:szCs w:val="22"/>
        </w:rPr>
        <w:t xml:space="preserve">to develop communication, </w:t>
      </w:r>
      <w:proofErr w:type="gramStart"/>
      <w:r w:rsidRPr="00BF51D8">
        <w:rPr>
          <w:kern w:val="22"/>
          <w:szCs w:val="22"/>
        </w:rPr>
        <w:t>education</w:t>
      </w:r>
      <w:proofErr w:type="gramEnd"/>
      <w:r w:rsidRPr="00BF51D8">
        <w:rPr>
          <w:kern w:val="22"/>
          <w:szCs w:val="22"/>
        </w:rPr>
        <w:t xml:space="preserve"> and public awareness materials, including in indigenous languages, on the value and contributions of indigenous, local and traditional food systems and cultural heritage, and on th</w:t>
      </w:r>
      <w:r w:rsidR="00143803" w:rsidRPr="00BF51D8">
        <w:rPr>
          <w:kern w:val="22"/>
          <w:szCs w:val="22"/>
        </w:rPr>
        <w:t>o</w:t>
      </w:r>
      <w:r w:rsidRPr="00BF51D8">
        <w:rPr>
          <w:kern w:val="22"/>
          <w:szCs w:val="22"/>
        </w:rPr>
        <w:t>se systems and their products and advantages for human health and biodiversity.</w:t>
      </w:r>
    </w:p>
    <w:p w14:paraId="79C47C91" w14:textId="29437CAD" w:rsidR="003C79A5" w:rsidRPr="00BF51D8" w:rsidRDefault="003C79A5" w:rsidP="001810C1">
      <w:pPr>
        <w:keepNext/>
        <w:spacing w:before="120" w:after="120"/>
        <w:ind w:left="426" w:right="289" w:hanging="426"/>
        <w:jc w:val="left"/>
      </w:pPr>
      <w:r w:rsidRPr="00BF51D8">
        <w:rPr>
          <w:rFonts w:ascii="Times New Roman Bold" w:hAnsi="Times New Roman Bold" w:cs="Times New Roman Bold"/>
          <w:b/>
          <w:bCs/>
          <w:caps/>
          <w:snapToGrid w:val="0"/>
          <w:szCs w:val="22"/>
        </w:rPr>
        <w:t>3.</w:t>
      </w:r>
      <w:r w:rsidR="006B7174" w:rsidRPr="00BF51D8">
        <w:rPr>
          <w:rFonts w:ascii="Times New Roman Bold" w:hAnsi="Times New Roman Bold" w:cs="Times New Roman Bold"/>
          <w:b/>
          <w:bCs/>
          <w:caps/>
          <w:snapToGrid w:val="0"/>
          <w:szCs w:val="22"/>
        </w:rPr>
        <w:tab/>
      </w:r>
      <w:r w:rsidR="00260014" w:rsidRPr="00BF51D8">
        <w:rPr>
          <w:b/>
          <w:bCs/>
        </w:rPr>
        <w:t>Sharing</w:t>
      </w:r>
      <w:r w:rsidRPr="00BF51D8">
        <w:rPr>
          <w:b/>
          <w:bCs/>
        </w:rPr>
        <w:t xml:space="preserve"> </w:t>
      </w:r>
      <w:r w:rsidR="00260014" w:rsidRPr="00BF51D8">
        <w:rPr>
          <w:b/>
          <w:bCs/>
        </w:rPr>
        <w:t>of</w:t>
      </w:r>
      <w:r w:rsidRPr="00BF51D8">
        <w:rPr>
          <w:b/>
          <w:bCs/>
        </w:rPr>
        <w:t xml:space="preserve"> </w:t>
      </w:r>
      <w:r w:rsidR="00260014" w:rsidRPr="00BF51D8">
        <w:rPr>
          <w:b/>
          <w:bCs/>
        </w:rPr>
        <w:t>benefits</w:t>
      </w:r>
      <w:r w:rsidRPr="00BF51D8">
        <w:rPr>
          <w:b/>
          <w:bCs/>
        </w:rPr>
        <w:t xml:space="preserve"> </w:t>
      </w:r>
      <w:r w:rsidR="00260014" w:rsidRPr="00BF51D8">
        <w:rPr>
          <w:b/>
          <w:bCs/>
        </w:rPr>
        <w:t>from</w:t>
      </w:r>
      <w:r w:rsidRPr="00BF51D8">
        <w:rPr>
          <w:b/>
          <w:bCs/>
        </w:rPr>
        <w:t xml:space="preserve"> </w:t>
      </w:r>
      <w:r w:rsidR="00260014" w:rsidRPr="00BF51D8">
        <w:rPr>
          <w:b/>
          <w:bCs/>
        </w:rPr>
        <w:t>the</w:t>
      </w:r>
      <w:r w:rsidRPr="00BF51D8">
        <w:rPr>
          <w:b/>
          <w:bCs/>
        </w:rPr>
        <w:t xml:space="preserve"> </w:t>
      </w:r>
      <w:r w:rsidR="00260014" w:rsidRPr="00BF51D8">
        <w:rPr>
          <w:b/>
          <w:bCs/>
        </w:rPr>
        <w:t>utilization</w:t>
      </w:r>
      <w:r w:rsidRPr="00BF51D8">
        <w:rPr>
          <w:b/>
          <w:bCs/>
        </w:rPr>
        <w:t xml:space="preserve"> </w:t>
      </w:r>
      <w:r w:rsidR="00260014" w:rsidRPr="00BF51D8">
        <w:rPr>
          <w:b/>
          <w:bCs/>
        </w:rPr>
        <w:t>of</w:t>
      </w:r>
      <w:r w:rsidRPr="00BF51D8">
        <w:rPr>
          <w:b/>
          <w:bCs/>
        </w:rPr>
        <w:t xml:space="preserve"> </w:t>
      </w:r>
      <w:r w:rsidR="00260014" w:rsidRPr="00BF51D8">
        <w:rPr>
          <w:b/>
          <w:bCs/>
        </w:rPr>
        <w:t>genetic</w:t>
      </w:r>
      <w:r w:rsidRPr="00BF51D8">
        <w:rPr>
          <w:b/>
          <w:bCs/>
        </w:rPr>
        <w:t xml:space="preserve"> </w:t>
      </w:r>
      <w:r w:rsidR="00260014" w:rsidRPr="00BF51D8">
        <w:rPr>
          <w:b/>
          <w:bCs/>
        </w:rPr>
        <w:t>resources</w:t>
      </w:r>
      <w:r w:rsidRPr="00BF51D8">
        <w:rPr>
          <w:b/>
          <w:bCs/>
        </w:rPr>
        <w:t xml:space="preserve">, </w:t>
      </w:r>
      <w:r w:rsidR="00260014" w:rsidRPr="00BF51D8">
        <w:rPr>
          <w:b/>
          <w:bCs/>
        </w:rPr>
        <w:t>traditional</w:t>
      </w:r>
      <w:r w:rsidRPr="00BF51D8">
        <w:rPr>
          <w:b/>
          <w:bCs/>
        </w:rPr>
        <w:t xml:space="preserve"> </w:t>
      </w:r>
      <w:r w:rsidR="00260014" w:rsidRPr="00BF51D8">
        <w:rPr>
          <w:b/>
          <w:bCs/>
        </w:rPr>
        <w:t>knowledge</w:t>
      </w:r>
      <w:r w:rsidRPr="00BF51D8">
        <w:rPr>
          <w:b/>
          <w:bCs/>
        </w:rPr>
        <w:t xml:space="preserve"> </w:t>
      </w:r>
      <w:r w:rsidR="00260014" w:rsidRPr="00BF51D8">
        <w:rPr>
          <w:b/>
          <w:bCs/>
        </w:rPr>
        <w:t>associated</w:t>
      </w:r>
      <w:r w:rsidRPr="00BF51D8">
        <w:rPr>
          <w:b/>
          <w:bCs/>
        </w:rPr>
        <w:t xml:space="preserve"> </w:t>
      </w:r>
      <w:r w:rsidR="00260014" w:rsidRPr="00BF51D8">
        <w:rPr>
          <w:b/>
          <w:bCs/>
        </w:rPr>
        <w:t>with</w:t>
      </w:r>
      <w:r w:rsidRPr="00BF51D8">
        <w:rPr>
          <w:b/>
          <w:bCs/>
        </w:rPr>
        <w:t xml:space="preserve"> </w:t>
      </w:r>
      <w:r w:rsidR="00260014" w:rsidRPr="00BF51D8">
        <w:rPr>
          <w:b/>
          <w:bCs/>
        </w:rPr>
        <w:t>genetic</w:t>
      </w:r>
      <w:r w:rsidRPr="00BF51D8">
        <w:rPr>
          <w:b/>
          <w:bCs/>
        </w:rPr>
        <w:t xml:space="preserve"> </w:t>
      </w:r>
      <w:r w:rsidR="00260014" w:rsidRPr="00BF51D8">
        <w:rPr>
          <w:b/>
          <w:bCs/>
        </w:rPr>
        <w:t>resources</w:t>
      </w:r>
      <w:r w:rsidRPr="00BF51D8">
        <w:rPr>
          <w:b/>
          <w:bCs/>
        </w:rPr>
        <w:t xml:space="preserve"> </w:t>
      </w:r>
      <w:r w:rsidR="00260014" w:rsidRPr="00BF51D8">
        <w:rPr>
          <w:b/>
          <w:bCs/>
        </w:rPr>
        <w:t>and</w:t>
      </w:r>
      <w:r w:rsidRPr="00BF51D8">
        <w:rPr>
          <w:b/>
          <w:bCs/>
        </w:rPr>
        <w:t xml:space="preserve"> </w:t>
      </w:r>
      <w:r w:rsidR="00260014" w:rsidRPr="00BF51D8">
        <w:rPr>
          <w:b/>
          <w:bCs/>
        </w:rPr>
        <w:t>digital</w:t>
      </w:r>
      <w:r w:rsidRPr="00BF51D8">
        <w:rPr>
          <w:b/>
          <w:bCs/>
        </w:rPr>
        <w:t xml:space="preserve"> </w:t>
      </w:r>
      <w:r w:rsidR="00260014" w:rsidRPr="00BF51D8">
        <w:rPr>
          <w:b/>
          <w:bCs/>
        </w:rPr>
        <w:t>sequence</w:t>
      </w:r>
      <w:r w:rsidRPr="00BF51D8">
        <w:rPr>
          <w:b/>
          <w:bCs/>
        </w:rPr>
        <w:t xml:space="preserve"> </w:t>
      </w:r>
      <w:r w:rsidR="00260014" w:rsidRPr="00BF51D8">
        <w:rPr>
          <w:b/>
          <w:bCs/>
        </w:rPr>
        <w:t>information</w:t>
      </w:r>
    </w:p>
    <w:p w14:paraId="01EBB9EB" w14:textId="2C899BEA" w:rsidR="003C79A5" w:rsidRPr="00BF51D8" w:rsidRDefault="003C79A5" w:rsidP="003C79A5">
      <w:pPr>
        <w:suppressLineNumbers/>
        <w:suppressAutoHyphens/>
        <w:spacing w:before="120" w:after="120"/>
        <w:rPr>
          <w:i/>
          <w:kern w:val="22"/>
          <w:szCs w:val="22"/>
        </w:rPr>
      </w:pPr>
      <w:r w:rsidRPr="00BF51D8">
        <w:rPr>
          <w:i/>
          <w:kern w:val="22"/>
          <w:szCs w:val="22"/>
        </w:rPr>
        <w:t xml:space="preserve">To promote the fair and equitable sharing of benefits arising from the </w:t>
      </w:r>
      <w:r w:rsidR="00143803" w:rsidRPr="00BF51D8">
        <w:rPr>
          <w:i/>
          <w:kern w:val="22"/>
          <w:szCs w:val="22"/>
        </w:rPr>
        <w:t xml:space="preserve">utilization </w:t>
      </w:r>
      <w:r w:rsidRPr="00BF51D8">
        <w:rPr>
          <w:i/>
          <w:kern w:val="22"/>
          <w:szCs w:val="22"/>
        </w:rPr>
        <w:t xml:space="preserve">of genetic resources, traditional knowledge associated with genetic resources and digital sequence information, </w:t>
      </w:r>
      <w:r w:rsidR="00FB48B5" w:rsidRPr="00BF51D8">
        <w:rPr>
          <w:i/>
          <w:kern w:val="22"/>
          <w:szCs w:val="22"/>
        </w:rPr>
        <w:t xml:space="preserve">thereby </w:t>
      </w:r>
      <w:r w:rsidRPr="00BF51D8">
        <w:rPr>
          <w:i/>
          <w:color w:val="000000" w:themeColor="text1"/>
          <w:kern w:val="22"/>
          <w:szCs w:val="22"/>
        </w:rPr>
        <w:t>contributing</w:t>
      </w:r>
      <w:r w:rsidR="0016286A" w:rsidRPr="00BF51D8">
        <w:rPr>
          <w:i/>
          <w:color w:val="000000" w:themeColor="text1"/>
          <w:kern w:val="22"/>
          <w:szCs w:val="22"/>
        </w:rPr>
        <w:t>,</w:t>
      </w:r>
      <w:r w:rsidRPr="00BF51D8">
        <w:rPr>
          <w:i/>
          <w:color w:val="000000" w:themeColor="text1"/>
          <w:kern w:val="22"/>
          <w:szCs w:val="22"/>
        </w:rPr>
        <w:t xml:space="preserve"> </w:t>
      </w:r>
      <w:r w:rsidR="00987905" w:rsidRPr="00BF51D8">
        <w:rPr>
          <w:i/>
          <w:color w:val="000000" w:themeColor="text1"/>
          <w:kern w:val="22"/>
          <w:szCs w:val="22"/>
        </w:rPr>
        <w:t>inter alia,</w:t>
      </w:r>
      <w:r w:rsidRPr="00BF51D8">
        <w:rPr>
          <w:i/>
          <w:color w:val="000000" w:themeColor="text1"/>
          <w:kern w:val="22"/>
          <w:szCs w:val="22"/>
        </w:rPr>
        <w:t xml:space="preserve"> to the implementation of Goal C and Target 13</w:t>
      </w:r>
      <w:r w:rsidRPr="00BF51D8">
        <w:rPr>
          <w:i/>
        </w:rPr>
        <w:t xml:space="preserve"> </w:t>
      </w:r>
      <w:r w:rsidRPr="00BF51D8">
        <w:rPr>
          <w:i/>
          <w:color w:val="000000" w:themeColor="text1"/>
          <w:kern w:val="22"/>
          <w:szCs w:val="22"/>
        </w:rPr>
        <w:t>of the Kunming-Montreal Global Biodiversity Framework.</w:t>
      </w:r>
    </w:p>
    <w:p w14:paraId="4B482DEF" w14:textId="1D12B8B0" w:rsidR="003C79A5" w:rsidRPr="003F2127" w:rsidRDefault="003C79A5" w:rsidP="003C79A5">
      <w:pPr>
        <w:suppressLineNumbers/>
        <w:suppressAutoHyphens/>
        <w:spacing w:before="120" w:after="120"/>
        <w:ind w:hanging="2"/>
        <w:jc w:val="left"/>
        <w:rPr>
          <w:i/>
          <w:iCs/>
          <w:kern w:val="22"/>
          <w:szCs w:val="22"/>
        </w:rPr>
      </w:pPr>
      <w:r w:rsidRPr="003F2127">
        <w:rPr>
          <w:i/>
          <w:iCs/>
          <w:kern w:val="22"/>
          <w:szCs w:val="22"/>
        </w:rPr>
        <w:t>Tasks</w:t>
      </w:r>
    </w:p>
    <w:p w14:paraId="2B170132" w14:textId="37066101" w:rsidR="003C79A5" w:rsidRPr="00BF51D8" w:rsidRDefault="003C79A5" w:rsidP="003C79A5">
      <w:pPr>
        <w:suppressLineNumbers/>
        <w:suppressAutoHyphens/>
        <w:spacing w:before="120" w:after="120"/>
        <w:ind w:left="426" w:hanging="426"/>
        <w:rPr>
          <w:kern w:val="22"/>
          <w:szCs w:val="22"/>
        </w:rPr>
      </w:pPr>
      <w:r w:rsidRPr="00BF51D8">
        <w:rPr>
          <w:kern w:val="22"/>
          <w:szCs w:val="22"/>
        </w:rPr>
        <w:t>3.1</w:t>
      </w:r>
      <w:r w:rsidRPr="00BF51D8">
        <w:rPr>
          <w:kern w:val="22"/>
          <w:szCs w:val="22"/>
        </w:rPr>
        <w:tab/>
      </w:r>
      <w:r w:rsidRPr="00BF51D8">
        <w:t>T</w:t>
      </w:r>
      <w:r w:rsidRPr="00BF51D8">
        <w:rPr>
          <w:kern w:val="22"/>
          <w:szCs w:val="22"/>
        </w:rPr>
        <w:t>he institutional arrangement</w:t>
      </w:r>
      <w:r w:rsidR="007A24B7" w:rsidRPr="00BF51D8">
        <w:rPr>
          <w:kern w:val="22"/>
          <w:szCs w:val="22"/>
        </w:rPr>
        <w:t>s</w:t>
      </w:r>
      <w:r w:rsidRPr="00BF51D8">
        <w:rPr>
          <w:kern w:val="22"/>
          <w:szCs w:val="22"/>
        </w:rPr>
        <w:t xml:space="preserve"> </w:t>
      </w:r>
      <w:r w:rsidR="007A24B7" w:rsidRPr="00BF51D8">
        <w:rPr>
          <w:kern w:val="22"/>
          <w:szCs w:val="22"/>
        </w:rPr>
        <w:t>remain</w:t>
      </w:r>
      <w:r w:rsidR="006B1972" w:rsidRPr="00BF51D8">
        <w:rPr>
          <w:kern w:val="22"/>
          <w:szCs w:val="22"/>
        </w:rPr>
        <w:t xml:space="preserve"> </w:t>
      </w:r>
      <w:r w:rsidRPr="00BF51D8">
        <w:rPr>
          <w:kern w:val="22"/>
          <w:szCs w:val="22"/>
        </w:rPr>
        <w:t xml:space="preserve">to be determined </w:t>
      </w:r>
      <w:r w:rsidR="00962A70" w:rsidRPr="00BF51D8">
        <w:rPr>
          <w:kern w:val="22"/>
          <w:szCs w:val="22"/>
        </w:rPr>
        <w:t>(</w:t>
      </w:r>
      <w:r w:rsidRPr="00BF51D8">
        <w:rPr>
          <w:kern w:val="22"/>
          <w:szCs w:val="22"/>
        </w:rPr>
        <w:t xml:space="preserve">taking into account the </w:t>
      </w:r>
      <w:proofErr w:type="spellStart"/>
      <w:r w:rsidRPr="00BF51D8">
        <w:rPr>
          <w:kern w:val="22"/>
          <w:szCs w:val="22"/>
        </w:rPr>
        <w:t>Mo’otz</w:t>
      </w:r>
      <w:proofErr w:type="spellEnd"/>
      <w:r w:rsidRPr="00BF51D8">
        <w:rPr>
          <w:kern w:val="22"/>
          <w:szCs w:val="22"/>
        </w:rPr>
        <w:t xml:space="preserve"> </w:t>
      </w:r>
      <w:proofErr w:type="spellStart"/>
      <w:r w:rsidRPr="00BF51D8">
        <w:rPr>
          <w:kern w:val="22"/>
          <w:szCs w:val="22"/>
        </w:rPr>
        <w:t>Kuxtal</w:t>
      </w:r>
      <w:proofErr w:type="spellEnd"/>
      <w:r w:rsidRPr="00BF51D8">
        <w:rPr>
          <w:kern w:val="22"/>
          <w:szCs w:val="22"/>
        </w:rPr>
        <w:t xml:space="preserve"> Voluntary </w:t>
      </w:r>
      <w:r w:rsidR="006D25C0" w:rsidRPr="00BF51D8">
        <w:rPr>
          <w:kern w:val="22"/>
          <w:szCs w:val="22"/>
        </w:rPr>
        <w:t>G</w:t>
      </w:r>
      <w:r w:rsidRPr="00BF51D8">
        <w:rPr>
          <w:kern w:val="22"/>
          <w:szCs w:val="22"/>
        </w:rPr>
        <w:t>uidelines</w:t>
      </w:r>
      <w:r w:rsidR="00B23122" w:rsidRPr="00BF51D8">
        <w:rPr>
          <w:kern w:val="22"/>
          <w:szCs w:val="22"/>
        </w:rPr>
        <w:t>,</w:t>
      </w:r>
      <w:r w:rsidRPr="00BF51D8">
        <w:rPr>
          <w:kern w:val="22"/>
          <w:szCs w:val="22"/>
        </w:rPr>
        <w:t xml:space="preserve"> for the development of mechanisms, legislation or other appropriate initiatives to ensure the </w:t>
      </w:r>
      <w:r w:rsidR="001E3BE3" w:rsidRPr="00BF51D8">
        <w:rPr>
          <w:kern w:val="22"/>
          <w:szCs w:val="22"/>
        </w:rPr>
        <w:t>“</w:t>
      </w:r>
      <w:r w:rsidRPr="00BF51D8">
        <w:rPr>
          <w:kern w:val="22"/>
          <w:szCs w:val="22"/>
        </w:rPr>
        <w:t>prior and informed consent</w:t>
      </w:r>
      <w:r w:rsidR="001E3BE3" w:rsidRPr="00BF51D8">
        <w:rPr>
          <w:kern w:val="22"/>
          <w:szCs w:val="22"/>
        </w:rPr>
        <w:t>”</w:t>
      </w:r>
      <w:r w:rsidRPr="00BF51D8">
        <w:rPr>
          <w:kern w:val="22"/>
          <w:szCs w:val="22"/>
        </w:rPr>
        <w:t xml:space="preserve">, </w:t>
      </w:r>
      <w:r w:rsidR="00C56E83" w:rsidRPr="00BF51D8">
        <w:rPr>
          <w:kern w:val="22"/>
          <w:szCs w:val="22"/>
        </w:rPr>
        <w:t>“</w:t>
      </w:r>
      <w:r w:rsidRPr="00BF51D8">
        <w:rPr>
          <w:kern w:val="22"/>
          <w:szCs w:val="22"/>
        </w:rPr>
        <w:t>free, prior and informed consent</w:t>
      </w:r>
      <w:r w:rsidR="00C56E83" w:rsidRPr="00BF51D8">
        <w:rPr>
          <w:kern w:val="22"/>
          <w:szCs w:val="22"/>
        </w:rPr>
        <w:t>”</w:t>
      </w:r>
      <w:r w:rsidRPr="00BF51D8">
        <w:rPr>
          <w:kern w:val="22"/>
          <w:szCs w:val="22"/>
        </w:rPr>
        <w:t xml:space="preserve"> or </w:t>
      </w:r>
      <w:r w:rsidR="00C56E83" w:rsidRPr="00BF51D8">
        <w:rPr>
          <w:kern w:val="22"/>
          <w:szCs w:val="22"/>
        </w:rPr>
        <w:t>“</w:t>
      </w:r>
      <w:r w:rsidRPr="00BF51D8">
        <w:rPr>
          <w:kern w:val="22"/>
          <w:szCs w:val="22"/>
        </w:rPr>
        <w:t>approval and involvement</w:t>
      </w:r>
      <w:r w:rsidR="00C56E83" w:rsidRPr="00BF51D8">
        <w:rPr>
          <w:kern w:val="22"/>
          <w:szCs w:val="22"/>
        </w:rPr>
        <w:t>”</w:t>
      </w:r>
      <w:r w:rsidRPr="00BF51D8">
        <w:rPr>
          <w:kern w:val="22"/>
          <w:szCs w:val="22"/>
        </w:rPr>
        <w:t>, depending on national circumstances, of indigenous peoples and local communities for accessing their knowledge, innovations and practices, for fair and equitable sharing of benefits arising from the use of their knowledge, innovations and practices relevant for the conservation and sustainable use of biological diversity, and for reporting and preventing unlawful appropriation of traditional knowledge</w:t>
      </w:r>
      <w:r w:rsidR="00962A70" w:rsidRPr="00BF51D8">
        <w:rPr>
          <w:kern w:val="22"/>
          <w:szCs w:val="22"/>
        </w:rPr>
        <w:t>)</w:t>
      </w:r>
      <w:r w:rsidR="00E929D5" w:rsidRPr="00BF51D8">
        <w:rPr>
          <w:rStyle w:val="FootnoteReference"/>
          <w:kern w:val="22"/>
          <w:sz w:val="22"/>
          <w:szCs w:val="22"/>
          <w:u w:val="none"/>
          <w:vertAlign w:val="superscript"/>
        </w:rPr>
        <w:footnoteReference w:id="13"/>
      </w:r>
      <w:r w:rsidRPr="00BF51D8">
        <w:rPr>
          <w:kern w:val="22"/>
          <w:szCs w:val="22"/>
        </w:rPr>
        <w:t xml:space="preserve"> </w:t>
      </w:r>
      <w:r w:rsidR="00622FDA" w:rsidRPr="00BF51D8">
        <w:rPr>
          <w:kern w:val="22"/>
          <w:szCs w:val="22"/>
        </w:rPr>
        <w:t xml:space="preserve">for </w:t>
      </w:r>
      <w:r w:rsidRPr="00BF51D8">
        <w:rPr>
          <w:kern w:val="22"/>
          <w:szCs w:val="22"/>
        </w:rPr>
        <w:t>develop</w:t>
      </w:r>
      <w:r w:rsidR="00622FDA" w:rsidRPr="00BF51D8">
        <w:rPr>
          <w:kern w:val="22"/>
          <w:szCs w:val="22"/>
        </w:rPr>
        <w:t>ing</w:t>
      </w:r>
      <w:r w:rsidRPr="00BF51D8">
        <w:rPr>
          <w:kern w:val="22"/>
          <w:szCs w:val="22"/>
        </w:rPr>
        <w:t xml:space="preserve"> a plan of action and mechanisms to support the </w:t>
      </w:r>
      <w:r w:rsidRPr="003F2127">
        <w:rPr>
          <w:kern w:val="22"/>
          <w:szCs w:val="22"/>
        </w:rPr>
        <w:t>implementation</w:t>
      </w:r>
      <w:r w:rsidRPr="00BF51D8">
        <w:rPr>
          <w:kern w:val="22"/>
          <w:szCs w:val="22"/>
        </w:rPr>
        <w:t xml:space="preserve"> of the Convention and the Nagoya Protocol on Access to Genetic Resources and the Fair and Equitable Sharing of Benefits Arising from their Utilization to the Convention on Biological Diversity</w:t>
      </w:r>
      <w:r w:rsidR="00786BAC" w:rsidRPr="003F2127">
        <w:rPr>
          <w:rStyle w:val="FootnoteReference"/>
          <w:kern w:val="22"/>
          <w:szCs w:val="22"/>
          <w:u w:val="none"/>
          <w:vertAlign w:val="superscript"/>
        </w:rPr>
        <w:footnoteReference w:id="14"/>
      </w:r>
      <w:r w:rsidR="00340181" w:rsidRPr="00BF51D8">
        <w:rPr>
          <w:kern w:val="22"/>
          <w:szCs w:val="22"/>
        </w:rPr>
        <w:t xml:space="preserve"> </w:t>
      </w:r>
      <w:r w:rsidR="00B97434" w:rsidRPr="00BF51D8">
        <w:rPr>
          <w:kern w:val="22"/>
          <w:szCs w:val="22"/>
        </w:rPr>
        <w:t xml:space="preserve">in relation </w:t>
      </w:r>
      <w:r w:rsidRPr="00BF51D8">
        <w:rPr>
          <w:kern w:val="22"/>
          <w:szCs w:val="22"/>
        </w:rPr>
        <w:t xml:space="preserve">to genetic resources </w:t>
      </w:r>
      <w:r w:rsidR="00832EE7" w:rsidRPr="00BF51D8">
        <w:rPr>
          <w:kern w:val="22"/>
          <w:szCs w:val="22"/>
        </w:rPr>
        <w:t xml:space="preserve">and </w:t>
      </w:r>
      <w:r w:rsidRPr="00BF51D8">
        <w:rPr>
          <w:kern w:val="22"/>
          <w:szCs w:val="22"/>
        </w:rPr>
        <w:t>traditional knowledge associate</w:t>
      </w:r>
      <w:r w:rsidR="00832EE7" w:rsidRPr="00BF51D8">
        <w:rPr>
          <w:kern w:val="22"/>
          <w:szCs w:val="22"/>
        </w:rPr>
        <w:t>d</w:t>
      </w:r>
      <w:r w:rsidRPr="00BF51D8">
        <w:rPr>
          <w:kern w:val="22"/>
          <w:szCs w:val="22"/>
        </w:rPr>
        <w:t xml:space="preserve"> with </w:t>
      </w:r>
      <w:r w:rsidR="00832EE7" w:rsidRPr="00BF51D8">
        <w:rPr>
          <w:kern w:val="22"/>
          <w:szCs w:val="22"/>
        </w:rPr>
        <w:t xml:space="preserve">the </w:t>
      </w:r>
      <w:r w:rsidRPr="00BF51D8">
        <w:rPr>
          <w:kern w:val="22"/>
          <w:szCs w:val="22"/>
        </w:rPr>
        <w:t xml:space="preserve">genetic resources of indigenous peoples and local communities. Such </w:t>
      </w:r>
      <w:r w:rsidR="005917CC" w:rsidRPr="00BF51D8">
        <w:rPr>
          <w:kern w:val="22"/>
          <w:szCs w:val="22"/>
        </w:rPr>
        <w:t xml:space="preserve">a </w:t>
      </w:r>
      <w:r w:rsidRPr="00BF51D8">
        <w:rPr>
          <w:kern w:val="22"/>
          <w:szCs w:val="22"/>
        </w:rPr>
        <w:t xml:space="preserve">plan of action should include capacity-building activities </w:t>
      </w:r>
      <w:r w:rsidR="00C56E83" w:rsidRPr="00BF51D8">
        <w:rPr>
          <w:kern w:val="22"/>
          <w:szCs w:val="22"/>
        </w:rPr>
        <w:t xml:space="preserve">and </w:t>
      </w:r>
      <w:r w:rsidRPr="00BF51D8">
        <w:rPr>
          <w:kern w:val="22"/>
          <w:szCs w:val="22"/>
        </w:rPr>
        <w:t xml:space="preserve">technical and legal assistance. </w:t>
      </w:r>
    </w:p>
    <w:p w14:paraId="2C959DB4" w14:textId="26A7C873" w:rsidR="003C79A5" w:rsidRPr="00BF51D8" w:rsidRDefault="003C79A5" w:rsidP="003C79A5">
      <w:pPr>
        <w:suppressLineNumbers/>
        <w:suppressAutoHyphens/>
        <w:spacing w:before="120" w:after="120"/>
        <w:ind w:left="426" w:hanging="426"/>
        <w:rPr>
          <w:i/>
          <w:kern w:val="22"/>
          <w:szCs w:val="22"/>
        </w:rPr>
      </w:pPr>
      <w:r w:rsidRPr="00BF51D8">
        <w:rPr>
          <w:kern w:val="22"/>
          <w:szCs w:val="22"/>
        </w:rPr>
        <w:t>3.2</w:t>
      </w:r>
      <w:r w:rsidRPr="00BF51D8">
        <w:rPr>
          <w:kern w:val="22"/>
          <w:szCs w:val="22"/>
        </w:rPr>
        <w:tab/>
        <w:t xml:space="preserve">Parties, with the full and effective participation of indigenous peoples and local communities, </w:t>
      </w:r>
      <w:r w:rsidR="00832EE7" w:rsidRPr="00BF51D8">
        <w:rPr>
          <w:kern w:val="22"/>
          <w:szCs w:val="22"/>
        </w:rPr>
        <w:t xml:space="preserve">are </w:t>
      </w:r>
      <w:r w:rsidRPr="00BF51D8">
        <w:rPr>
          <w:kern w:val="22"/>
          <w:szCs w:val="22"/>
        </w:rPr>
        <w:t xml:space="preserve">to promote and strengthen programmes aimed at the </w:t>
      </w:r>
      <w:proofErr w:type="spellStart"/>
      <w:r w:rsidRPr="00BF51D8">
        <w:rPr>
          <w:kern w:val="22"/>
          <w:szCs w:val="22"/>
        </w:rPr>
        <w:t>valorization</w:t>
      </w:r>
      <w:proofErr w:type="spellEnd"/>
      <w:r w:rsidRPr="00BF51D8">
        <w:rPr>
          <w:kern w:val="22"/>
          <w:szCs w:val="22"/>
        </w:rPr>
        <w:t xml:space="preserve"> of </w:t>
      </w:r>
      <w:bookmarkStart w:id="3" w:name="_Hlk140019273"/>
      <w:bookmarkStart w:id="4" w:name="_Hlk140019001"/>
      <w:r w:rsidRPr="00BF51D8">
        <w:rPr>
          <w:kern w:val="22"/>
          <w:szCs w:val="22"/>
        </w:rPr>
        <w:t xml:space="preserve">genetic resources, </w:t>
      </w:r>
      <w:r w:rsidRPr="00BF51D8">
        <w:rPr>
          <w:iCs/>
          <w:kern w:val="22"/>
          <w:szCs w:val="22"/>
        </w:rPr>
        <w:t xml:space="preserve">traditional knowledge associated with genetic resources </w:t>
      </w:r>
      <w:bookmarkEnd w:id="3"/>
      <w:bookmarkEnd w:id="4"/>
      <w:r w:rsidRPr="00BF51D8">
        <w:rPr>
          <w:iCs/>
          <w:kern w:val="22"/>
          <w:szCs w:val="22"/>
        </w:rPr>
        <w:t xml:space="preserve">and digital sequence information, </w:t>
      </w:r>
      <w:proofErr w:type="gramStart"/>
      <w:r w:rsidRPr="00BF51D8">
        <w:rPr>
          <w:iCs/>
          <w:kern w:val="22"/>
          <w:szCs w:val="22"/>
        </w:rPr>
        <w:t>taking into account</w:t>
      </w:r>
      <w:proofErr w:type="gramEnd"/>
      <w:r w:rsidRPr="00BF51D8">
        <w:rPr>
          <w:iCs/>
          <w:kern w:val="22"/>
          <w:szCs w:val="22"/>
        </w:rPr>
        <w:t xml:space="preserve"> their priorities and interests.</w:t>
      </w:r>
    </w:p>
    <w:p w14:paraId="02CFC142" w14:textId="38126530" w:rsidR="003C79A5" w:rsidRPr="003F2127" w:rsidRDefault="003C79A5" w:rsidP="003C79A5">
      <w:pPr>
        <w:suppressLineNumbers/>
        <w:suppressAutoHyphens/>
        <w:spacing w:before="120" w:after="120"/>
        <w:ind w:left="426" w:hanging="426"/>
        <w:rPr>
          <w:b/>
          <w:bCs/>
          <w:kern w:val="22"/>
          <w:szCs w:val="22"/>
        </w:rPr>
      </w:pPr>
      <w:r w:rsidRPr="00BF51D8">
        <w:rPr>
          <w:kern w:val="22"/>
          <w:szCs w:val="22"/>
        </w:rPr>
        <w:t>3.3</w:t>
      </w:r>
      <w:r w:rsidRPr="00BF51D8">
        <w:rPr>
          <w:kern w:val="22"/>
          <w:szCs w:val="22"/>
        </w:rPr>
        <w:tab/>
      </w:r>
      <w:r w:rsidR="00F946A1" w:rsidRPr="00BF51D8">
        <w:rPr>
          <w:kern w:val="22"/>
          <w:szCs w:val="22"/>
        </w:rPr>
        <w:t xml:space="preserve">The </w:t>
      </w:r>
      <w:r w:rsidRPr="00BF51D8">
        <w:rPr>
          <w:kern w:val="22"/>
          <w:szCs w:val="22"/>
        </w:rPr>
        <w:t>Secretariat</w:t>
      </w:r>
      <w:r w:rsidR="004B29CE" w:rsidRPr="00BF51D8">
        <w:rPr>
          <w:kern w:val="22"/>
          <w:szCs w:val="22"/>
        </w:rPr>
        <w:t xml:space="preserve"> of the Convention</w:t>
      </w:r>
      <w:r w:rsidR="00F946A1" w:rsidRPr="00BF51D8">
        <w:rPr>
          <w:kern w:val="22"/>
          <w:szCs w:val="22"/>
        </w:rPr>
        <w:t xml:space="preserve"> is</w:t>
      </w:r>
      <w:r w:rsidRPr="00BF51D8">
        <w:rPr>
          <w:kern w:val="22"/>
          <w:szCs w:val="22"/>
        </w:rPr>
        <w:t xml:space="preserve"> to undertake studies on concrete access and benefit-sharing cases and experience</w:t>
      </w:r>
      <w:r w:rsidR="00BB7F25" w:rsidRPr="00BF51D8">
        <w:rPr>
          <w:kern w:val="22"/>
          <w:szCs w:val="22"/>
        </w:rPr>
        <w:t>s</w:t>
      </w:r>
      <w:r w:rsidRPr="00BF51D8">
        <w:rPr>
          <w:kern w:val="22"/>
          <w:szCs w:val="22"/>
        </w:rPr>
        <w:t xml:space="preserve"> of indigenous peoples and local communities, including the effectiveness of databanks</w:t>
      </w:r>
      <w:r w:rsidR="00BB7F25" w:rsidRPr="00BF51D8">
        <w:rPr>
          <w:kern w:val="22"/>
          <w:szCs w:val="22"/>
        </w:rPr>
        <w:t xml:space="preserve"> and </w:t>
      </w:r>
      <w:r w:rsidRPr="00BF51D8">
        <w:rPr>
          <w:kern w:val="22"/>
          <w:szCs w:val="22"/>
        </w:rPr>
        <w:t xml:space="preserve">databases on the </w:t>
      </w:r>
      <w:r w:rsidR="00143803" w:rsidRPr="00BF51D8">
        <w:rPr>
          <w:kern w:val="22"/>
          <w:szCs w:val="22"/>
        </w:rPr>
        <w:t xml:space="preserve">utilization </w:t>
      </w:r>
      <w:r w:rsidRPr="00BF51D8">
        <w:rPr>
          <w:kern w:val="22"/>
          <w:szCs w:val="22"/>
        </w:rPr>
        <w:t xml:space="preserve">and protection of genetic resources, </w:t>
      </w:r>
      <w:r w:rsidRPr="00BF51D8">
        <w:rPr>
          <w:iCs/>
          <w:kern w:val="22"/>
          <w:szCs w:val="22"/>
        </w:rPr>
        <w:t xml:space="preserve">traditional knowledge associated with genetic resources, digital sequence information and their associated provenance metadata, including the disclosure of </w:t>
      </w:r>
      <w:r w:rsidR="00F360C9" w:rsidRPr="00BF51D8">
        <w:rPr>
          <w:iCs/>
          <w:kern w:val="22"/>
          <w:szCs w:val="22"/>
        </w:rPr>
        <w:t xml:space="preserve">the </w:t>
      </w:r>
      <w:r w:rsidRPr="00BF51D8">
        <w:rPr>
          <w:iCs/>
          <w:kern w:val="22"/>
          <w:szCs w:val="22"/>
        </w:rPr>
        <w:t>origin of product</w:t>
      </w:r>
      <w:r w:rsidR="00F360C9" w:rsidRPr="00BF51D8">
        <w:rPr>
          <w:iCs/>
          <w:kern w:val="22"/>
          <w:szCs w:val="22"/>
        </w:rPr>
        <w:t>s</w:t>
      </w:r>
      <w:r w:rsidRPr="00BF51D8">
        <w:rPr>
          <w:iCs/>
          <w:kern w:val="22"/>
          <w:szCs w:val="22"/>
        </w:rPr>
        <w:t xml:space="preserve"> and </w:t>
      </w:r>
      <w:r w:rsidR="00985F22" w:rsidRPr="00BF51D8">
        <w:rPr>
          <w:iCs/>
          <w:kern w:val="22"/>
          <w:szCs w:val="22"/>
        </w:rPr>
        <w:t xml:space="preserve">information on the </w:t>
      </w:r>
      <w:r w:rsidRPr="00BF51D8">
        <w:rPr>
          <w:iCs/>
          <w:kern w:val="22"/>
          <w:szCs w:val="22"/>
        </w:rPr>
        <w:t xml:space="preserve">process arising from </w:t>
      </w:r>
      <w:r w:rsidR="00A05AEB" w:rsidRPr="00BF51D8">
        <w:rPr>
          <w:iCs/>
          <w:kern w:val="22"/>
          <w:szCs w:val="22"/>
        </w:rPr>
        <w:t xml:space="preserve">such </w:t>
      </w:r>
      <w:r w:rsidRPr="00BF51D8">
        <w:rPr>
          <w:iCs/>
          <w:kern w:val="22"/>
          <w:szCs w:val="22"/>
        </w:rPr>
        <w:t>utilization</w:t>
      </w:r>
      <w:r w:rsidR="00985F22" w:rsidRPr="00BF51D8">
        <w:rPr>
          <w:iCs/>
          <w:kern w:val="22"/>
          <w:szCs w:val="22"/>
        </w:rPr>
        <w:t>.</w:t>
      </w:r>
      <w:r w:rsidRPr="00BF51D8">
        <w:rPr>
          <w:b/>
          <w:bCs/>
          <w:iCs/>
          <w:kern w:val="22"/>
          <w:szCs w:val="22"/>
        </w:rPr>
        <w:t xml:space="preserve"> </w:t>
      </w:r>
    </w:p>
    <w:p w14:paraId="7735C3A9" w14:textId="4804AA45" w:rsidR="003C79A5" w:rsidRPr="00BF51D8" w:rsidRDefault="003C79A5" w:rsidP="003C79A5">
      <w:pPr>
        <w:suppressLineNumbers/>
        <w:suppressAutoHyphens/>
        <w:spacing w:before="120" w:after="120"/>
        <w:ind w:left="426" w:hanging="426"/>
        <w:rPr>
          <w:kern w:val="22"/>
          <w:szCs w:val="22"/>
        </w:rPr>
      </w:pPr>
      <w:r w:rsidRPr="00BF51D8">
        <w:rPr>
          <w:kern w:val="22"/>
          <w:szCs w:val="22"/>
        </w:rPr>
        <w:t>3.4</w:t>
      </w:r>
      <w:r w:rsidRPr="00BF51D8">
        <w:rPr>
          <w:kern w:val="22"/>
          <w:szCs w:val="22"/>
        </w:rPr>
        <w:tab/>
        <w:t xml:space="preserve">All actors should promote programmes that encourage collaboration and partnerships between indigenous peoples and local communities and the users of </w:t>
      </w:r>
      <w:r w:rsidRPr="00BF51D8">
        <w:rPr>
          <w:iCs/>
          <w:kern w:val="22"/>
          <w:szCs w:val="22"/>
        </w:rPr>
        <w:t>traditional knowledge associated with genetic resources and digital sequence information</w:t>
      </w:r>
      <w:r w:rsidRPr="00BF51D8">
        <w:rPr>
          <w:kern w:val="22"/>
          <w:szCs w:val="22"/>
        </w:rPr>
        <w:t>.</w:t>
      </w:r>
    </w:p>
    <w:p w14:paraId="64A01D8F" w14:textId="6A8EF66E" w:rsidR="003C79A5" w:rsidRPr="00BF51D8" w:rsidRDefault="003C79A5" w:rsidP="003C79A5">
      <w:pPr>
        <w:suppressLineNumbers/>
        <w:suppressAutoHyphens/>
        <w:spacing w:before="120" w:after="120"/>
        <w:ind w:left="426" w:hanging="426"/>
        <w:rPr>
          <w:kern w:val="22"/>
          <w:szCs w:val="22"/>
        </w:rPr>
      </w:pPr>
      <w:r w:rsidRPr="00BF51D8">
        <w:rPr>
          <w:kern w:val="22"/>
          <w:szCs w:val="22"/>
        </w:rPr>
        <w:t>3.5</w:t>
      </w:r>
      <w:r w:rsidRPr="00BF51D8">
        <w:rPr>
          <w:kern w:val="22"/>
          <w:szCs w:val="22"/>
        </w:rPr>
        <w:tab/>
        <w:t xml:space="preserve">All actors </w:t>
      </w:r>
      <w:r w:rsidR="00D170F9" w:rsidRPr="00BF51D8">
        <w:rPr>
          <w:kern w:val="22"/>
          <w:szCs w:val="22"/>
        </w:rPr>
        <w:t xml:space="preserve">are </w:t>
      </w:r>
      <w:r w:rsidRPr="00BF51D8">
        <w:rPr>
          <w:kern w:val="22"/>
          <w:szCs w:val="22"/>
        </w:rPr>
        <w:t xml:space="preserve">to support capacity development for indigenous peoples and local communities and dialogues with external stakeholders, </w:t>
      </w:r>
      <w:proofErr w:type="gramStart"/>
      <w:r w:rsidRPr="00BF51D8">
        <w:rPr>
          <w:kern w:val="22"/>
          <w:szCs w:val="22"/>
        </w:rPr>
        <w:t>taking into account</w:t>
      </w:r>
      <w:proofErr w:type="gramEnd"/>
      <w:r w:rsidRPr="00BF51D8">
        <w:rPr>
          <w:kern w:val="22"/>
          <w:szCs w:val="22"/>
        </w:rPr>
        <w:t xml:space="preserve"> the cultural and organizational contexts and adjusting to </w:t>
      </w:r>
      <w:r w:rsidRPr="00BF51D8">
        <w:rPr>
          <w:iCs/>
          <w:kern w:val="22"/>
          <w:szCs w:val="22"/>
        </w:rPr>
        <w:t>sui</w:t>
      </w:r>
      <w:r w:rsidR="00D170F9" w:rsidRPr="00BF51D8">
        <w:rPr>
          <w:iCs/>
          <w:kern w:val="22"/>
          <w:szCs w:val="22"/>
        </w:rPr>
        <w:t xml:space="preserve"> </w:t>
      </w:r>
      <w:r w:rsidRPr="00BF51D8">
        <w:rPr>
          <w:iCs/>
          <w:kern w:val="22"/>
          <w:szCs w:val="22"/>
        </w:rPr>
        <w:t>generis</w:t>
      </w:r>
      <w:r w:rsidRPr="00BF51D8">
        <w:rPr>
          <w:kern w:val="22"/>
          <w:szCs w:val="22"/>
        </w:rPr>
        <w:t xml:space="preserve"> governance structures.</w:t>
      </w:r>
    </w:p>
    <w:p w14:paraId="6D9AEEC2" w14:textId="2FC8AB17" w:rsidR="003C79A5" w:rsidRPr="00BF51D8" w:rsidRDefault="003C79A5" w:rsidP="003C79A5">
      <w:pPr>
        <w:suppressLineNumbers/>
        <w:suppressAutoHyphens/>
        <w:spacing w:before="120" w:after="120"/>
        <w:ind w:left="426" w:hanging="426"/>
        <w:rPr>
          <w:kern w:val="22"/>
          <w:szCs w:val="22"/>
        </w:rPr>
      </w:pPr>
      <w:r w:rsidRPr="00BF51D8">
        <w:rPr>
          <w:kern w:val="22"/>
          <w:szCs w:val="22"/>
        </w:rPr>
        <w:t>3.6</w:t>
      </w:r>
      <w:r w:rsidRPr="00BF51D8">
        <w:rPr>
          <w:kern w:val="22"/>
          <w:szCs w:val="22"/>
        </w:rPr>
        <w:tab/>
        <w:t xml:space="preserve">All actors </w:t>
      </w:r>
      <w:r w:rsidR="00D170F9" w:rsidRPr="00BF51D8">
        <w:rPr>
          <w:kern w:val="22"/>
          <w:szCs w:val="22"/>
        </w:rPr>
        <w:t xml:space="preserve">are </w:t>
      </w:r>
      <w:r w:rsidRPr="00BF51D8">
        <w:rPr>
          <w:kern w:val="22"/>
          <w:szCs w:val="22"/>
        </w:rPr>
        <w:t>to support capacity development for indigenous peoples and local communities and users, and to create platforms for information exchange between indigenous peoples and local communities and Parties, as well as for dialogue with external actors.</w:t>
      </w:r>
    </w:p>
    <w:p w14:paraId="6BC67352" w14:textId="48DD4B91" w:rsidR="003C79A5" w:rsidRPr="00BF51D8" w:rsidRDefault="003C79A5" w:rsidP="003C79A5">
      <w:pPr>
        <w:suppressLineNumbers/>
        <w:suppressAutoHyphens/>
        <w:spacing w:before="120" w:after="120"/>
        <w:ind w:left="426" w:hanging="426"/>
        <w:rPr>
          <w:kern w:val="22"/>
          <w:szCs w:val="22"/>
        </w:rPr>
      </w:pPr>
      <w:r w:rsidRPr="00BF51D8">
        <w:rPr>
          <w:kern w:val="22"/>
          <w:szCs w:val="22"/>
        </w:rPr>
        <w:t>3.7</w:t>
      </w:r>
      <w:r w:rsidR="00FD75B8" w:rsidRPr="00BF51D8">
        <w:rPr>
          <w:kern w:val="22"/>
          <w:szCs w:val="22"/>
        </w:rPr>
        <w:tab/>
      </w:r>
      <w:r w:rsidRPr="00BF51D8">
        <w:rPr>
          <w:kern w:val="22"/>
          <w:szCs w:val="22"/>
        </w:rPr>
        <w:t xml:space="preserve">All actors </w:t>
      </w:r>
      <w:r w:rsidR="00D170F9" w:rsidRPr="00BF51D8">
        <w:rPr>
          <w:kern w:val="22"/>
          <w:szCs w:val="22"/>
        </w:rPr>
        <w:t xml:space="preserve">are </w:t>
      </w:r>
      <w:r w:rsidRPr="00BF51D8">
        <w:rPr>
          <w:kern w:val="22"/>
          <w:szCs w:val="22"/>
        </w:rPr>
        <w:t xml:space="preserve">to support initiatives by indigenous peoples and local communities to develop biocultural community protocols or other measures to ensure their free, </w:t>
      </w:r>
      <w:proofErr w:type="gramStart"/>
      <w:r w:rsidRPr="00BF51D8">
        <w:rPr>
          <w:kern w:val="22"/>
          <w:szCs w:val="22"/>
        </w:rPr>
        <w:t>prior</w:t>
      </w:r>
      <w:proofErr w:type="gramEnd"/>
      <w:r w:rsidRPr="00BF51D8">
        <w:rPr>
          <w:kern w:val="22"/>
          <w:szCs w:val="22"/>
        </w:rPr>
        <w:t xml:space="preserve"> and informed consent and the effective and equitable sharing of benefits arising from the use of traditional knowledge associated with genetic resources and digital sequence information.</w:t>
      </w:r>
    </w:p>
    <w:p w14:paraId="374311E4" w14:textId="34C0C63E" w:rsidR="003C79A5" w:rsidRPr="00BF51D8" w:rsidRDefault="003C79A5" w:rsidP="003F2127">
      <w:pPr>
        <w:keepNext/>
        <w:spacing w:before="120" w:after="120"/>
        <w:ind w:right="289"/>
        <w:jc w:val="left"/>
        <w:rPr>
          <w:rFonts w:ascii="Times New Roman Bold" w:hAnsi="Times New Roman Bold" w:cs="Times New Roman Bold"/>
          <w:b/>
          <w:bCs/>
          <w:caps/>
          <w:snapToGrid w:val="0"/>
          <w:szCs w:val="22"/>
        </w:rPr>
      </w:pPr>
      <w:r w:rsidRPr="00BF51D8">
        <w:rPr>
          <w:rFonts w:ascii="Times New Roman Bold" w:hAnsi="Times New Roman Bold" w:cs="Times New Roman Bold"/>
          <w:b/>
          <w:bCs/>
          <w:caps/>
          <w:snapToGrid w:val="0"/>
          <w:szCs w:val="22"/>
        </w:rPr>
        <w:t>4.</w:t>
      </w:r>
      <w:r w:rsidR="006B7174" w:rsidRPr="00BF51D8">
        <w:rPr>
          <w:rFonts w:ascii="Times New Roman Bold" w:hAnsi="Times New Roman Bold" w:cs="Times New Roman Bold"/>
          <w:b/>
          <w:bCs/>
          <w:caps/>
          <w:snapToGrid w:val="0"/>
          <w:szCs w:val="22"/>
        </w:rPr>
        <w:tab/>
      </w:r>
      <w:r w:rsidR="00451F0E" w:rsidRPr="00BF51D8">
        <w:rPr>
          <w:rFonts w:ascii="Times New Roman Bold" w:hAnsi="Times New Roman Bold" w:cs="Times New Roman Bold"/>
          <w:b/>
          <w:bCs/>
          <w:snapToGrid w:val="0"/>
          <w:szCs w:val="22"/>
        </w:rPr>
        <w:t>Knowledge and culture</w:t>
      </w:r>
    </w:p>
    <w:p w14:paraId="23123078" w14:textId="11B4172A" w:rsidR="003C79A5" w:rsidRPr="00BF51D8" w:rsidRDefault="003C79A5" w:rsidP="003C79A5">
      <w:pPr>
        <w:suppressLineNumbers/>
        <w:suppressAutoHyphens/>
        <w:spacing w:before="120" w:after="120"/>
        <w:rPr>
          <w:i/>
          <w:strike/>
          <w:kern w:val="22"/>
          <w:szCs w:val="22"/>
        </w:rPr>
      </w:pPr>
      <w:r w:rsidRPr="00BF51D8">
        <w:rPr>
          <w:i/>
          <w:kern w:val="22"/>
          <w:szCs w:val="22"/>
        </w:rPr>
        <w:t>To support the transmission and protection of traditional knowledge and ensure that traditional knowledge and other knowledge systems are valued equally,</w:t>
      </w:r>
      <w:r w:rsidRPr="00BF51D8">
        <w:t xml:space="preserve"> </w:t>
      </w:r>
      <w:r w:rsidR="00D90A28" w:rsidRPr="00BF51D8">
        <w:rPr>
          <w:i/>
          <w:iCs/>
        </w:rPr>
        <w:t>thereby</w:t>
      </w:r>
      <w:r w:rsidR="00D90A28" w:rsidRPr="00BF51D8">
        <w:t xml:space="preserve"> </w:t>
      </w:r>
      <w:r w:rsidRPr="00BF51D8">
        <w:rPr>
          <w:i/>
          <w:kern w:val="22"/>
          <w:szCs w:val="22"/>
        </w:rPr>
        <w:t>contributing to the implementation of Article 8(j)</w:t>
      </w:r>
      <w:r w:rsidR="00D25A35" w:rsidRPr="00BF51D8">
        <w:t xml:space="preserve"> </w:t>
      </w:r>
      <w:r w:rsidR="00D25A35" w:rsidRPr="00BF51D8">
        <w:rPr>
          <w:i/>
          <w:kern w:val="22"/>
          <w:szCs w:val="22"/>
        </w:rPr>
        <w:t>of the Convention</w:t>
      </w:r>
      <w:r w:rsidRPr="00BF51D8">
        <w:rPr>
          <w:i/>
          <w:kern w:val="22"/>
          <w:szCs w:val="22"/>
        </w:rPr>
        <w:t xml:space="preserve"> </w:t>
      </w:r>
      <w:r w:rsidR="00055B11" w:rsidRPr="00BF51D8">
        <w:rPr>
          <w:i/>
          <w:kern w:val="22"/>
          <w:szCs w:val="22"/>
        </w:rPr>
        <w:t xml:space="preserve">and </w:t>
      </w:r>
      <w:r w:rsidRPr="00BF51D8">
        <w:rPr>
          <w:i/>
          <w:kern w:val="22"/>
          <w:szCs w:val="22"/>
        </w:rPr>
        <w:t xml:space="preserve">Goal C </w:t>
      </w:r>
      <w:r w:rsidR="00055B11" w:rsidRPr="00BF51D8">
        <w:rPr>
          <w:i/>
          <w:kern w:val="22"/>
          <w:szCs w:val="22"/>
        </w:rPr>
        <w:t xml:space="preserve">and </w:t>
      </w:r>
      <w:r w:rsidRPr="00BF51D8">
        <w:rPr>
          <w:i/>
          <w:kern w:val="22"/>
          <w:szCs w:val="22"/>
        </w:rPr>
        <w:t>Targets 21 and 22 of the Kunming-Montreal Global Biodiversity Framework.</w:t>
      </w:r>
    </w:p>
    <w:p w14:paraId="0BDA40DE" w14:textId="62821043" w:rsidR="003C79A5" w:rsidRPr="003F2127" w:rsidRDefault="003C79A5" w:rsidP="003C79A5">
      <w:pPr>
        <w:suppressLineNumbers/>
        <w:suppressAutoHyphens/>
        <w:spacing w:before="120" w:after="120"/>
        <w:jc w:val="left"/>
        <w:rPr>
          <w:i/>
          <w:iCs/>
          <w:kern w:val="22"/>
          <w:szCs w:val="22"/>
        </w:rPr>
      </w:pPr>
      <w:r w:rsidRPr="003F2127">
        <w:rPr>
          <w:i/>
          <w:iCs/>
          <w:kern w:val="22"/>
          <w:szCs w:val="22"/>
        </w:rPr>
        <w:t>Tasks</w:t>
      </w:r>
    </w:p>
    <w:p w14:paraId="4EF72CE2" w14:textId="5B3316CC" w:rsidR="003C79A5" w:rsidRPr="00BF51D8" w:rsidRDefault="003C79A5" w:rsidP="003C79A5">
      <w:pPr>
        <w:suppressLineNumbers/>
        <w:suppressAutoHyphens/>
        <w:spacing w:before="120" w:after="120"/>
        <w:ind w:left="426" w:hanging="426"/>
        <w:rPr>
          <w:kern w:val="22"/>
          <w:szCs w:val="22"/>
        </w:rPr>
      </w:pPr>
      <w:r w:rsidRPr="00BF51D8">
        <w:rPr>
          <w:kern w:val="22"/>
          <w:szCs w:val="22"/>
        </w:rPr>
        <w:t>4.1</w:t>
      </w:r>
      <w:r w:rsidRPr="00BF51D8">
        <w:rPr>
          <w:kern w:val="22"/>
          <w:szCs w:val="22"/>
        </w:rPr>
        <w:tab/>
      </w:r>
      <w:r w:rsidR="00677D02" w:rsidRPr="003F2127">
        <w:rPr>
          <w:kern w:val="22"/>
          <w:szCs w:val="22"/>
        </w:rPr>
        <w:t>All actors are to support efforts by indigenous peoples and local communities: (a)</w:t>
      </w:r>
      <w:r w:rsidR="00677D02" w:rsidRPr="003F2127">
        <w:rPr>
          <w:b/>
          <w:bCs/>
          <w:kern w:val="22"/>
          <w:szCs w:val="22"/>
        </w:rPr>
        <w:t xml:space="preserve"> </w:t>
      </w:r>
      <w:r w:rsidR="00677D02" w:rsidRPr="003F2127">
        <w:rPr>
          <w:kern w:val="22"/>
          <w:szCs w:val="22"/>
        </w:rPr>
        <w:t>to strengthen the intergenerational transmission, use and revitalization of traditional knowledge, including in formal and informal education settings, through secure indigenous knowledge systems and cultural and education centres; and (b) to contribute to other international processes</w:t>
      </w:r>
      <w:r w:rsidRPr="00BF51D8">
        <w:rPr>
          <w:kern w:val="22"/>
          <w:szCs w:val="22"/>
        </w:rPr>
        <w:t>.</w:t>
      </w:r>
    </w:p>
    <w:p w14:paraId="7B81C8B1" w14:textId="7118F3E1" w:rsidR="003C79A5" w:rsidRPr="00BF51D8" w:rsidRDefault="003C79A5" w:rsidP="003C79A5">
      <w:pPr>
        <w:suppressLineNumbers/>
        <w:suppressAutoHyphens/>
        <w:spacing w:before="120" w:after="120"/>
        <w:ind w:left="426" w:hanging="426"/>
        <w:rPr>
          <w:kern w:val="22"/>
          <w:szCs w:val="22"/>
        </w:rPr>
      </w:pPr>
      <w:r w:rsidRPr="00BF51D8">
        <w:rPr>
          <w:kern w:val="22"/>
          <w:szCs w:val="22"/>
        </w:rPr>
        <w:t>4.2</w:t>
      </w:r>
      <w:r w:rsidRPr="00BF51D8">
        <w:rPr>
          <w:kern w:val="22"/>
          <w:szCs w:val="22"/>
        </w:rPr>
        <w:tab/>
        <w:t xml:space="preserve">All actors </w:t>
      </w:r>
      <w:r w:rsidR="00055B11" w:rsidRPr="00BF51D8">
        <w:rPr>
          <w:kern w:val="22"/>
          <w:szCs w:val="22"/>
        </w:rPr>
        <w:t xml:space="preserve">are </w:t>
      </w:r>
      <w:r w:rsidRPr="00BF51D8">
        <w:rPr>
          <w:kern w:val="22"/>
          <w:szCs w:val="22"/>
        </w:rPr>
        <w:t xml:space="preserve">to promote the implementation, strengthening and dissemination of the Joint Programme of Work on the </w:t>
      </w:r>
      <w:r w:rsidR="00D06B2A" w:rsidRPr="00BF51D8">
        <w:rPr>
          <w:kern w:val="22"/>
          <w:szCs w:val="22"/>
        </w:rPr>
        <w:t>l</w:t>
      </w:r>
      <w:r w:rsidRPr="00BF51D8">
        <w:rPr>
          <w:kern w:val="22"/>
          <w:szCs w:val="22"/>
        </w:rPr>
        <w:t xml:space="preserve">inks </w:t>
      </w:r>
      <w:r w:rsidR="00D06B2A" w:rsidRPr="00BF51D8">
        <w:rPr>
          <w:kern w:val="22"/>
          <w:szCs w:val="22"/>
        </w:rPr>
        <w:t>b</w:t>
      </w:r>
      <w:r w:rsidRPr="00BF51D8">
        <w:rPr>
          <w:kern w:val="22"/>
          <w:szCs w:val="22"/>
        </w:rPr>
        <w:t xml:space="preserve">etween </w:t>
      </w:r>
      <w:r w:rsidR="00D06B2A" w:rsidRPr="00BF51D8">
        <w:rPr>
          <w:kern w:val="22"/>
          <w:szCs w:val="22"/>
        </w:rPr>
        <w:t>b</w:t>
      </w:r>
      <w:r w:rsidRPr="00BF51D8">
        <w:rPr>
          <w:kern w:val="22"/>
          <w:szCs w:val="22"/>
        </w:rPr>
        <w:t xml:space="preserve">iological and </w:t>
      </w:r>
      <w:r w:rsidR="00D06B2A" w:rsidRPr="00BF51D8">
        <w:rPr>
          <w:kern w:val="22"/>
          <w:szCs w:val="22"/>
        </w:rPr>
        <w:t>c</w:t>
      </w:r>
      <w:r w:rsidRPr="00BF51D8">
        <w:rPr>
          <w:kern w:val="22"/>
          <w:szCs w:val="22"/>
        </w:rPr>
        <w:t xml:space="preserve">ultural </w:t>
      </w:r>
      <w:r w:rsidR="00D06B2A" w:rsidRPr="00BF51D8">
        <w:rPr>
          <w:kern w:val="22"/>
          <w:szCs w:val="22"/>
        </w:rPr>
        <w:t>d</w:t>
      </w:r>
      <w:r w:rsidRPr="00BF51D8">
        <w:rPr>
          <w:kern w:val="22"/>
          <w:szCs w:val="22"/>
        </w:rPr>
        <w:t>iversity</w:t>
      </w:r>
      <w:r w:rsidR="00ED0034" w:rsidRPr="00BF51D8">
        <w:rPr>
          <w:kern w:val="22"/>
          <w:szCs w:val="22"/>
        </w:rPr>
        <w:t>.</w:t>
      </w:r>
      <w:r w:rsidRPr="003F2127">
        <w:rPr>
          <w:rStyle w:val="FootnoteReference"/>
          <w:kern w:val="22"/>
          <w:sz w:val="22"/>
          <w:szCs w:val="22"/>
          <w:u w:val="none"/>
          <w:vertAlign w:val="superscript"/>
        </w:rPr>
        <w:footnoteReference w:id="15"/>
      </w:r>
    </w:p>
    <w:p w14:paraId="3CFD3266" w14:textId="6550F400" w:rsidR="003C79A5" w:rsidRPr="00BF51D8" w:rsidRDefault="003C79A5" w:rsidP="003C79A5">
      <w:pPr>
        <w:suppressLineNumbers/>
        <w:suppressAutoHyphens/>
        <w:spacing w:before="120" w:after="120"/>
        <w:ind w:left="426" w:hanging="426"/>
        <w:rPr>
          <w:kern w:val="22"/>
          <w:szCs w:val="22"/>
        </w:rPr>
      </w:pPr>
      <w:r w:rsidRPr="00BF51D8">
        <w:rPr>
          <w:kern w:val="22"/>
          <w:szCs w:val="22"/>
        </w:rPr>
        <w:t>4.3</w:t>
      </w:r>
      <w:r w:rsidRPr="00BF51D8">
        <w:rPr>
          <w:kern w:val="22"/>
          <w:szCs w:val="22"/>
        </w:rPr>
        <w:tab/>
      </w:r>
      <w:r w:rsidRPr="00BF51D8">
        <w:t>T</w:t>
      </w:r>
      <w:r w:rsidRPr="00BF51D8">
        <w:rPr>
          <w:kern w:val="22"/>
          <w:szCs w:val="22"/>
        </w:rPr>
        <w:t>he institutional arrangement</w:t>
      </w:r>
      <w:r w:rsidR="007A24B7" w:rsidRPr="00BF51D8">
        <w:rPr>
          <w:kern w:val="22"/>
          <w:szCs w:val="22"/>
        </w:rPr>
        <w:t>s</w:t>
      </w:r>
      <w:r w:rsidRPr="00BF51D8">
        <w:rPr>
          <w:kern w:val="22"/>
          <w:szCs w:val="22"/>
        </w:rPr>
        <w:t xml:space="preserve"> </w:t>
      </w:r>
      <w:r w:rsidR="007A24B7" w:rsidRPr="00BF51D8">
        <w:rPr>
          <w:kern w:val="22"/>
          <w:szCs w:val="22"/>
        </w:rPr>
        <w:t>remain</w:t>
      </w:r>
      <w:r w:rsidR="00EC229C" w:rsidRPr="00BF51D8">
        <w:rPr>
          <w:kern w:val="22"/>
          <w:szCs w:val="22"/>
        </w:rPr>
        <w:t xml:space="preserve"> </w:t>
      </w:r>
      <w:r w:rsidRPr="00BF51D8">
        <w:rPr>
          <w:kern w:val="22"/>
          <w:szCs w:val="22"/>
        </w:rPr>
        <w:t xml:space="preserve">to be determined </w:t>
      </w:r>
      <w:r w:rsidR="00355E7A" w:rsidRPr="00BF51D8">
        <w:rPr>
          <w:kern w:val="22"/>
          <w:szCs w:val="22"/>
        </w:rPr>
        <w:t xml:space="preserve">for </w:t>
      </w:r>
      <w:r w:rsidRPr="00BF51D8">
        <w:rPr>
          <w:kern w:val="22"/>
          <w:szCs w:val="22"/>
        </w:rPr>
        <w:t>promot</w:t>
      </w:r>
      <w:r w:rsidR="00355E7A" w:rsidRPr="00BF51D8">
        <w:rPr>
          <w:kern w:val="22"/>
          <w:szCs w:val="22"/>
        </w:rPr>
        <w:t>ing</w:t>
      </w:r>
      <w:r w:rsidRPr="00BF51D8">
        <w:rPr>
          <w:kern w:val="22"/>
          <w:szCs w:val="22"/>
        </w:rPr>
        <w:t xml:space="preserve"> the inclusion of traditional</w:t>
      </w:r>
      <w:r w:rsidR="002974C6" w:rsidRPr="00BF51D8">
        <w:rPr>
          <w:kern w:val="22"/>
          <w:szCs w:val="22"/>
        </w:rPr>
        <w:t>,</w:t>
      </w:r>
      <w:r w:rsidRPr="00BF51D8">
        <w:rPr>
          <w:kern w:val="22"/>
          <w:szCs w:val="22"/>
        </w:rPr>
        <w:t xml:space="preserve"> </w:t>
      </w:r>
      <w:proofErr w:type="gramStart"/>
      <w:r w:rsidRPr="00BF51D8">
        <w:rPr>
          <w:kern w:val="22"/>
          <w:szCs w:val="22"/>
        </w:rPr>
        <w:t>indigenous</w:t>
      </w:r>
      <w:proofErr w:type="gramEnd"/>
      <w:r w:rsidRPr="00BF51D8">
        <w:rPr>
          <w:kern w:val="22"/>
          <w:szCs w:val="22"/>
        </w:rPr>
        <w:t xml:space="preserve"> and local knowledge as equally valid as science in all bodies of the Convention, such as the Subsidiary Body on Scientific, Technical and Technological Advice</w:t>
      </w:r>
      <w:r w:rsidR="001F4DB4" w:rsidRPr="00BF51D8">
        <w:rPr>
          <w:kern w:val="22"/>
          <w:szCs w:val="22"/>
        </w:rPr>
        <w:t>,</w:t>
      </w:r>
      <w:r w:rsidRPr="00BF51D8">
        <w:rPr>
          <w:kern w:val="22"/>
          <w:szCs w:val="22"/>
        </w:rPr>
        <w:t xml:space="preserve"> and in other processes</w:t>
      </w:r>
      <w:r w:rsidR="007F4166" w:rsidRPr="00BF51D8">
        <w:rPr>
          <w:kern w:val="22"/>
          <w:szCs w:val="22"/>
        </w:rPr>
        <w:t>,</w:t>
      </w:r>
      <w:r w:rsidRPr="00BF51D8">
        <w:rPr>
          <w:kern w:val="22"/>
          <w:szCs w:val="22"/>
        </w:rPr>
        <w:t xml:space="preserve"> including the Intergovernmental Science-Policy Platform on Biodiversity and Ecosystem Services</w:t>
      </w:r>
      <w:r w:rsidR="001F4DB4" w:rsidRPr="00BF51D8">
        <w:rPr>
          <w:kern w:val="22"/>
          <w:szCs w:val="22"/>
        </w:rPr>
        <w:t>, and the Secretariat is to promote such inclusion</w:t>
      </w:r>
      <w:r w:rsidRPr="00BF51D8">
        <w:rPr>
          <w:kern w:val="22"/>
          <w:szCs w:val="22"/>
        </w:rPr>
        <w:t>.</w:t>
      </w:r>
    </w:p>
    <w:p w14:paraId="588355E2" w14:textId="12C0F46A" w:rsidR="003C79A5" w:rsidRPr="00BF51D8" w:rsidRDefault="003C79A5" w:rsidP="003C79A5">
      <w:pPr>
        <w:suppressLineNumbers/>
        <w:suppressAutoHyphens/>
        <w:spacing w:before="120" w:after="120"/>
        <w:ind w:left="426" w:hanging="426"/>
        <w:rPr>
          <w:strike/>
          <w:kern w:val="22"/>
          <w:szCs w:val="22"/>
        </w:rPr>
      </w:pPr>
      <w:r w:rsidRPr="00BF51D8">
        <w:rPr>
          <w:kern w:val="22"/>
          <w:szCs w:val="22"/>
        </w:rPr>
        <w:t>4.4</w:t>
      </w:r>
      <w:r w:rsidRPr="00BF51D8">
        <w:rPr>
          <w:kern w:val="22"/>
          <w:szCs w:val="22"/>
        </w:rPr>
        <w:tab/>
        <w:t xml:space="preserve">Parties, with the full and effective participation of indigenous peoples and local communities, in particular </w:t>
      </w:r>
      <w:r w:rsidR="00E3271F" w:rsidRPr="00BF51D8">
        <w:rPr>
          <w:kern w:val="22"/>
          <w:szCs w:val="22"/>
        </w:rPr>
        <w:t xml:space="preserve">indigenous </w:t>
      </w:r>
      <w:r w:rsidRPr="00BF51D8">
        <w:rPr>
          <w:kern w:val="22"/>
          <w:szCs w:val="22"/>
        </w:rPr>
        <w:t xml:space="preserve">women, girls and </w:t>
      </w:r>
      <w:r w:rsidR="007F4166" w:rsidRPr="00BF51D8">
        <w:rPr>
          <w:kern w:val="22"/>
          <w:szCs w:val="22"/>
        </w:rPr>
        <w:t>young people</w:t>
      </w:r>
      <w:r w:rsidRPr="00BF51D8">
        <w:rPr>
          <w:kern w:val="22"/>
          <w:szCs w:val="22"/>
        </w:rPr>
        <w:t xml:space="preserve">, </w:t>
      </w:r>
      <w:r w:rsidR="00055B11" w:rsidRPr="00BF51D8">
        <w:rPr>
          <w:kern w:val="22"/>
          <w:szCs w:val="22"/>
        </w:rPr>
        <w:t xml:space="preserve">are </w:t>
      </w:r>
      <w:r w:rsidRPr="00BF51D8">
        <w:rPr>
          <w:kern w:val="22"/>
          <w:szCs w:val="22"/>
        </w:rPr>
        <w:t xml:space="preserve">to undertake capacity-building and awareness-raising activities in </w:t>
      </w:r>
      <w:r w:rsidR="00824EBC" w:rsidRPr="00BF51D8">
        <w:rPr>
          <w:kern w:val="22"/>
          <w:szCs w:val="22"/>
        </w:rPr>
        <w:t xml:space="preserve">the </w:t>
      </w:r>
      <w:r w:rsidRPr="00BF51D8">
        <w:rPr>
          <w:kern w:val="22"/>
          <w:szCs w:val="22"/>
        </w:rPr>
        <w:t>light of the Long-</w:t>
      </w:r>
      <w:r w:rsidR="003D639F" w:rsidRPr="00BF51D8">
        <w:rPr>
          <w:kern w:val="22"/>
          <w:szCs w:val="22"/>
        </w:rPr>
        <w:t>t</w:t>
      </w:r>
      <w:r w:rsidRPr="00BF51D8">
        <w:rPr>
          <w:kern w:val="22"/>
          <w:szCs w:val="22"/>
        </w:rPr>
        <w:t>erm Strategic Framework for Capacity-</w:t>
      </w:r>
      <w:r w:rsidR="003D639F" w:rsidRPr="00BF51D8">
        <w:rPr>
          <w:kern w:val="22"/>
          <w:szCs w:val="22"/>
        </w:rPr>
        <w:t>b</w:t>
      </w:r>
      <w:r w:rsidRPr="00BF51D8">
        <w:rPr>
          <w:kern w:val="22"/>
          <w:szCs w:val="22"/>
        </w:rPr>
        <w:t>uilding and Development</w:t>
      </w:r>
      <w:r w:rsidR="00CE2314" w:rsidRPr="00BF51D8">
        <w:rPr>
          <w:rStyle w:val="FootnoteReference"/>
          <w:kern w:val="22"/>
          <w:sz w:val="22"/>
          <w:szCs w:val="22"/>
          <w:u w:val="none"/>
          <w:vertAlign w:val="superscript"/>
        </w:rPr>
        <w:footnoteReference w:id="16"/>
      </w:r>
      <w:r w:rsidRPr="00BF51D8">
        <w:rPr>
          <w:kern w:val="22"/>
          <w:szCs w:val="22"/>
        </w:rPr>
        <w:t xml:space="preserve"> </w:t>
      </w:r>
      <w:r w:rsidR="004B3A63" w:rsidRPr="00BF51D8">
        <w:rPr>
          <w:kern w:val="22"/>
          <w:szCs w:val="22"/>
        </w:rPr>
        <w:t xml:space="preserve">in order </w:t>
      </w:r>
      <w:r w:rsidRPr="00BF51D8">
        <w:rPr>
          <w:kern w:val="22"/>
          <w:szCs w:val="22"/>
        </w:rPr>
        <w:t xml:space="preserve">to promote the inclusion of traditional knowledge as an equally valid part of the broader mainstreaming of biodiversity </w:t>
      </w:r>
      <w:r w:rsidR="001D0DC4" w:rsidRPr="00BF51D8">
        <w:rPr>
          <w:kern w:val="22"/>
          <w:szCs w:val="22"/>
        </w:rPr>
        <w:t xml:space="preserve">conservation </w:t>
      </w:r>
      <w:r w:rsidRPr="00BF51D8">
        <w:rPr>
          <w:kern w:val="22"/>
          <w:szCs w:val="22"/>
        </w:rPr>
        <w:t>across society and sectors of production, as well as other relevant global processes.</w:t>
      </w:r>
    </w:p>
    <w:p w14:paraId="4182AF58" w14:textId="354E20EE" w:rsidR="003C79A5" w:rsidRPr="00BF51D8" w:rsidRDefault="003C79A5" w:rsidP="003C79A5">
      <w:pPr>
        <w:suppressLineNumbers/>
        <w:suppressAutoHyphens/>
        <w:spacing w:before="120" w:after="120"/>
        <w:ind w:left="426" w:hanging="426"/>
        <w:rPr>
          <w:kern w:val="22"/>
          <w:szCs w:val="22"/>
        </w:rPr>
      </w:pPr>
      <w:r w:rsidRPr="00BF51D8">
        <w:rPr>
          <w:kern w:val="22"/>
          <w:szCs w:val="22"/>
        </w:rPr>
        <w:t>4.5</w:t>
      </w:r>
      <w:r w:rsidRPr="00BF51D8">
        <w:rPr>
          <w:kern w:val="22"/>
          <w:szCs w:val="22"/>
        </w:rPr>
        <w:tab/>
      </w:r>
      <w:r w:rsidR="00055B11" w:rsidRPr="00BF51D8">
        <w:rPr>
          <w:kern w:val="22"/>
          <w:szCs w:val="22"/>
        </w:rPr>
        <w:t xml:space="preserve">The </w:t>
      </w:r>
      <w:r w:rsidRPr="00BF51D8">
        <w:rPr>
          <w:kern w:val="22"/>
          <w:szCs w:val="22"/>
        </w:rPr>
        <w:t xml:space="preserve">Secretariat </w:t>
      </w:r>
      <w:r w:rsidR="00055B11" w:rsidRPr="00BF51D8">
        <w:rPr>
          <w:kern w:val="22"/>
          <w:szCs w:val="22"/>
        </w:rPr>
        <w:t xml:space="preserve">is </w:t>
      </w:r>
      <w:r w:rsidRPr="00BF51D8">
        <w:rPr>
          <w:kern w:val="22"/>
          <w:szCs w:val="22"/>
        </w:rPr>
        <w:t xml:space="preserve">to establish a global network of </w:t>
      </w:r>
      <w:r w:rsidR="001526CB" w:rsidRPr="00BF51D8">
        <w:rPr>
          <w:kern w:val="22"/>
          <w:szCs w:val="22"/>
        </w:rPr>
        <w:t>n</w:t>
      </w:r>
      <w:r w:rsidRPr="00BF51D8">
        <w:rPr>
          <w:kern w:val="22"/>
          <w:szCs w:val="22"/>
        </w:rPr>
        <w:t xml:space="preserve">ational </w:t>
      </w:r>
      <w:r w:rsidR="001526CB" w:rsidRPr="00BF51D8">
        <w:rPr>
          <w:kern w:val="22"/>
          <w:szCs w:val="22"/>
        </w:rPr>
        <w:t>f</w:t>
      </w:r>
      <w:r w:rsidRPr="00BF51D8">
        <w:rPr>
          <w:kern w:val="22"/>
          <w:szCs w:val="22"/>
        </w:rPr>
        <w:t xml:space="preserve">ocal </w:t>
      </w:r>
      <w:r w:rsidR="001526CB" w:rsidRPr="00BF51D8">
        <w:rPr>
          <w:kern w:val="22"/>
          <w:szCs w:val="22"/>
        </w:rPr>
        <w:t>p</w:t>
      </w:r>
      <w:r w:rsidRPr="00BF51D8">
        <w:rPr>
          <w:kern w:val="22"/>
          <w:szCs w:val="22"/>
        </w:rPr>
        <w:t>oints on Article 8(j) and related provisions to support</w:t>
      </w:r>
      <w:r w:rsidR="002E169C" w:rsidRPr="00BF51D8">
        <w:rPr>
          <w:kern w:val="22"/>
          <w:szCs w:val="22"/>
        </w:rPr>
        <w:t xml:space="preserve"> the</w:t>
      </w:r>
      <w:r w:rsidRPr="00BF51D8">
        <w:rPr>
          <w:kern w:val="22"/>
          <w:szCs w:val="22"/>
        </w:rPr>
        <w:t xml:space="preserve"> implementation </w:t>
      </w:r>
      <w:r w:rsidR="00677D02" w:rsidRPr="00BF51D8">
        <w:rPr>
          <w:kern w:val="22"/>
          <w:szCs w:val="22"/>
        </w:rPr>
        <w:t xml:space="preserve">of the Convention </w:t>
      </w:r>
      <w:r w:rsidRPr="00BF51D8">
        <w:rPr>
          <w:kern w:val="22"/>
          <w:szCs w:val="22"/>
        </w:rPr>
        <w:t>at the national level.</w:t>
      </w:r>
    </w:p>
    <w:p w14:paraId="4D8DA08E" w14:textId="11522A99" w:rsidR="003C79A5" w:rsidRPr="00BF51D8" w:rsidRDefault="003C79A5" w:rsidP="003C79A5">
      <w:pPr>
        <w:suppressLineNumbers/>
        <w:suppressAutoHyphens/>
        <w:spacing w:before="120" w:after="120"/>
        <w:ind w:left="426" w:hanging="426"/>
        <w:rPr>
          <w:kern w:val="22"/>
          <w:szCs w:val="22"/>
        </w:rPr>
      </w:pPr>
      <w:r w:rsidRPr="00BF51D8">
        <w:rPr>
          <w:kern w:val="22"/>
          <w:szCs w:val="22"/>
        </w:rPr>
        <w:t>4.6</w:t>
      </w:r>
      <w:r w:rsidRPr="00BF51D8">
        <w:rPr>
          <w:kern w:val="22"/>
          <w:szCs w:val="22"/>
        </w:rPr>
        <w:tab/>
        <w:t xml:space="preserve">The Secretariat, in collaboration with indigenous peoples and local communities and other actors, </w:t>
      </w:r>
      <w:r w:rsidR="00055B11" w:rsidRPr="00BF51D8">
        <w:rPr>
          <w:kern w:val="22"/>
          <w:szCs w:val="22"/>
        </w:rPr>
        <w:t xml:space="preserve">is </w:t>
      </w:r>
      <w:r w:rsidRPr="00BF51D8">
        <w:rPr>
          <w:kern w:val="22"/>
          <w:szCs w:val="22"/>
        </w:rPr>
        <w:t xml:space="preserve">to organize </w:t>
      </w:r>
      <w:r w:rsidR="0043222C" w:rsidRPr="00BF51D8">
        <w:rPr>
          <w:kern w:val="22"/>
          <w:szCs w:val="22"/>
        </w:rPr>
        <w:t xml:space="preserve">the </w:t>
      </w:r>
      <w:r w:rsidR="0043222C" w:rsidRPr="00BF51D8">
        <w:t xml:space="preserve">exchange of </w:t>
      </w:r>
      <w:r w:rsidRPr="00BF51D8">
        <w:t xml:space="preserve">knowledge and </w:t>
      </w:r>
      <w:r w:rsidR="00A12642" w:rsidRPr="00BF51D8">
        <w:t xml:space="preserve">to establish </w:t>
      </w:r>
      <w:r w:rsidRPr="00BF51D8">
        <w:t xml:space="preserve">learning platforms </w:t>
      </w:r>
      <w:r w:rsidRPr="00BF51D8">
        <w:rPr>
          <w:kern w:val="22"/>
          <w:szCs w:val="22"/>
        </w:rPr>
        <w:t xml:space="preserve">to promote the implementation of the tasks </w:t>
      </w:r>
      <w:r w:rsidR="00752F8C" w:rsidRPr="00BF51D8">
        <w:rPr>
          <w:kern w:val="22"/>
          <w:szCs w:val="22"/>
        </w:rPr>
        <w:t xml:space="preserve">in </w:t>
      </w:r>
      <w:r w:rsidRPr="00BF51D8">
        <w:rPr>
          <w:kern w:val="22"/>
          <w:szCs w:val="22"/>
        </w:rPr>
        <w:t xml:space="preserve">the programme of work. </w:t>
      </w:r>
    </w:p>
    <w:p w14:paraId="4D553C67" w14:textId="14E14813" w:rsidR="003C79A5" w:rsidRPr="00BF51D8" w:rsidRDefault="003C79A5" w:rsidP="003C79A5">
      <w:pPr>
        <w:suppressLineNumbers/>
        <w:suppressAutoHyphens/>
        <w:spacing w:before="120" w:after="120"/>
        <w:ind w:left="426" w:hanging="426"/>
        <w:rPr>
          <w:kern w:val="22"/>
          <w:szCs w:val="22"/>
        </w:rPr>
      </w:pPr>
      <w:r w:rsidRPr="00BF51D8">
        <w:rPr>
          <w:rFonts w:eastAsia="Calibri"/>
          <w:kern w:val="22"/>
          <w:szCs w:val="22"/>
        </w:rPr>
        <w:t>4.7</w:t>
      </w:r>
      <w:r w:rsidR="00FD75B8" w:rsidRPr="00BF51D8">
        <w:rPr>
          <w:rFonts w:eastAsia="Calibri"/>
          <w:kern w:val="22"/>
          <w:szCs w:val="22"/>
        </w:rPr>
        <w:tab/>
      </w:r>
      <w:r w:rsidRPr="00BF51D8">
        <w:rPr>
          <w:szCs w:val="22"/>
          <w:lang w:eastAsia="hu-HU"/>
        </w:rPr>
        <w:t xml:space="preserve">All actors </w:t>
      </w:r>
      <w:r w:rsidR="00055B11" w:rsidRPr="00BF51D8">
        <w:rPr>
          <w:szCs w:val="22"/>
          <w:lang w:eastAsia="hu-HU"/>
        </w:rPr>
        <w:t xml:space="preserve">are </w:t>
      </w:r>
      <w:r w:rsidRPr="00BF51D8">
        <w:rPr>
          <w:szCs w:val="22"/>
          <w:lang w:eastAsia="hu-HU"/>
        </w:rPr>
        <w:t>to promote the co-production of</w:t>
      </w:r>
      <w:r w:rsidR="00677D02" w:rsidRPr="00BF51D8">
        <w:rPr>
          <w:szCs w:val="22"/>
          <w:lang w:eastAsia="hu-HU"/>
        </w:rPr>
        <w:t xml:space="preserve"> new</w:t>
      </w:r>
      <w:r w:rsidRPr="00BF51D8">
        <w:rPr>
          <w:szCs w:val="22"/>
          <w:lang w:eastAsia="hu-HU"/>
        </w:rPr>
        <w:t xml:space="preserve"> knowledge </w:t>
      </w:r>
      <w:r w:rsidR="004336E0" w:rsidRPr="00BF51D8">
        <w:rPr>
          <w:szCs w:val="22"/>
          <w:lang w:eastAsia="hu-HU"/>
        </w:rPr>
        <w:t xml:space="preserve">by </w:t>
      </w:r>
      <w:r w:rsidRPr="00BF51D8">
        <w:rPr>
          <w:szCs w:val="22"/>
          <w:lang w:eastAsia="hu-HU"/>
        </w:rPr>
        <w:t xml:space="preserve">indigenous peoples and local communities, </w:t>
      </w:r>
      <w:proofErr w:type="gramStart"/>
      <w:r w:rsidRPr="00BF51D8">
        <w:rPr>
          <w:szCs w:val="22"/>
          <w:lang w:eastAsia="hu-HU"/>
        </w:rPr>
        <w:t>scientists</w:t>
      </w:r>
      <w:proofErr w:type="gramEnd"/>
      <w:r w:rsidRPr="00BF51D8">
        <w:rPr>
          <w:szCs w:val="22"/>
          <w:lang w:eastAsia="hu-HU"/>
        </w:rPr>
        <w:t xml:space="preserve"> and other stakeholders necessary for the resilien</w:t>
      </w:r>
      <w:r w:rsidR="00C6691E" w:rsidRPr="00BF51D8">
        <w:rPr>
          <w:szCs w:val="22"/>
          <w:lang w:eastAsia="hu-HU"/>
        </w:rPr>
        <w:t>ce,</w:t>
      </w:r>
      <w:r w:rsidRPr="00BF51D8">
        <w:rPr>
          <w:szCs w:val="22"/>
          <w:lang w:eastAsia="hu-HU"/>
        </w:rPr>
        <w:t xml:space="preserve"> adaptation and continuation of customary sustainable use practices by indigenous peoples and local communities and biodiversity </w:t>
      </w:r>
      <w:r w:rsidR="009C55A9" w:rsidRPr="00BF51D8">
        <w:rPr>
          <w:szCs w:val="22"/>
          <w:lang w:eastAsia="hu-HU"/>
        </w:rPr>
        <w:t xml:space="preserve">conservation </w:t>
      </w:r>
      <w:r w:rsidRPr="00BF51D8">
        <w:rPr>
          <w:szCs w:val="22"/>
          <w:lang w:eastAsia="hu-HU"/>
        </w:rPr>
        <w:t>under rapid environmental change.</w:t>
      </w:r>
    </w:p>
    <w:p w14:paraId="59FB2CEF" w14:textId="56196849" w:rsidR="003C79A5" w:rsidRPr="00BF51D8" w:rsidRDefault="003C79A5" w:rsidP="003C79A5">
      <w:pPr>
        <w:suppressLineNumbers/>
        <w:suppressAutoHyphens/>
        <w:spacing w:before="120" w:after="120"/>
        <w:ind w:left="426" w:hanging="426"/>
      </w:pPr>
      <w:r w:rsidRPr="00BF51D8">
        <w:rPr>
          <w:kern w:val="22"/>
          <w:szCs w:val="22"/>
        </w:rPr>
        <w:t>4.8</w:t>
      </w:r>
      <w:r w:rsidRPr="00BF51D8">
        <w:rPr>
          <w:kern w:val="22"/>
          <w:szCs w:val="22"/>
        </w:rPr>
        <w:tab/>
        <w:t>The institutional arrangement</w:t>
      </w:r>
      <w:r w:rsidR="00142C48" w:rsidRPr="00BF51D8">
        <w:rPr>
          <w:kern w:val="22"/>
          <w:szCs w:val="22"/>
        </w:rPr>
        <w:t>s</w:t>
      </w:r>
      <w:r w:rsidRPr="00BF51D8">
        <w:rPr>
          <w:kern w:val="22"/>
          <w:szCs w:val="22"/>
        </w:rPr>
        <w:t xml:space="preserve"> </w:t>
      </w:r>
      <w:r w:rsidR="00142C48" w:rsidRPr="00BF51D8">
        <w:rPr>
          <w:kern w:val="22"/>
          <w:szCs w:val="22"/>
        </w:rPr>
        <w:t>remain</w:t>
      </w:r>
      <w:r w:rsidR="00055B11" w:rsidRPr="00BF51D8">
        <w:rPr>
          <w:kern w:val="22"/>
          <w:szCs w:val="22"/>
        </w:rPr>
        <w:t xml:space="preserve"> </w:t>
      </w:r>
      <w:r w:rsidRPr="00BF51D8">
        <w:rPr>
          <w:kern w:val="22"/>
          <w:szCs w:val="22"/>
        </w:rPr>
        <w:t>to be determined</w:t>
      </w:r>
      <w:r w:rsidRPr="00BF51D8">
        <w:t xml:space="preserve">, building on the guidelines and standards aimed at the national level </w:t>
      </w:r>
      <w:r w:rsidR="001337D1" w:rsidRPr="00BF51D8">
        <w:t xml:space="preserve">and </w:t>
      </w:r>
      <w:r w:rsidRPr="00BF51D8">
        <w:t xml:space="preserve">previous work on sui generis systems, and taking into account the safeguards framework, </w:t>
      </w:r>
      <w:r w:rsidR="00055B11" w:rsidRPr="00BF51D8">
        <w:t xml:space="preserve">for </w:t>
      </w:r>
      <w:r w:rsidRPr="00BF51D8">
        <w:t>develop</w:t>
      </w:r>
      <w:r w:rsidR="00055B11" w:rsidRPr="00BF51D8">
        <w:t>ing</w:t>
      </w:r>
      <w:r w:rsidRPr="00BF51D8">
        <w:t xml:space="preserve"> a comprehensive and efficient safeguards framework (</w:t>
      </w:r>
      <w:r w:rsidR="00A11BCC" w:rsidRPr="00BF51D8">
        <w:t xml:space="preserve">see </w:t>
      </w:r>
      <w:r w:rsidRPr="00BF51D8">
        <w:t>decisions XII/3 and 14/15) for indigenous peoples and local communities and the promotion and management of their traditional knowledge, innovations and practices related to the conservation of biological diversity and the sustainable use of its components.</w:t>
      </w:r>
    </w:p>
    <w:p w14:paraId="5BDBCBC4" w14:textId="19CA7858" w:rsidR="00BB714C" w:rsidRPr="00BF51D8" w:rsidRDefault="003C79A5" w:rsidP="003F2127">
      <w:pPr>
        <w:keepNext/>
        <w:suppressLineNumbers/>
        <w:suppressAutoHyphens/>
        <w:spacing w:before="120" w:after="120"/>
        <w:ind w:left="432" w:hanging="432"/>
        <w:jc w:val="left"/>
        <w:rPr>
          <w:rFonts w:ascii="Times New Roman Bold" w:hAnsi="Times New Roman Bold" w:cs="Times New Roman Bold"/>
          <w:b/>
          <w:bCs/>
          <w:caps/>
          <w:snapToGrid w:val="0"/>
          <w:szCs w:val="22"/>
        </w:rPr>
      </w:pPr>
      <w:r w:rsidRPr="00BF51D8">
        <w:rPr>
          <w:rFonts w:ascii="Times New Roman Bold" w:hAnsi="Times New Roman Bold" w:cs="Times New Roman Bold"/>
          <w:b/>
          <w:bCs/>
          <w:caps/>
          <w:snapToGrid w:val="0"/>
          <w:szCs w:val="22"/>
        </w:rPr>
        <w:t>5.</w:t>
      </w:r>
      <w:r w:rsidR="006B7174" w:rsidRPr="00BF51D8">
        <w:rPr>
          <w:rFonts w:ascii="Times New Roman Bold" w:hAnsi="Times New Roman Bold" w:cs="Times New Roman Bold"/>
          <w:b/>
          <w:bCs/>
          <w:caps/>
          <w:snapToGrid w:val="0"/>
          <w:szCs w:val="22"/>
        </w:rPr>
        <w:tab/>
      </w:r>
      <w:r w:rsidR="00B45B3D" w:rsidRPr="00BF51D8">
        <w:rPr>
          <w:rFonts w:ascii="Times New Roman Bold" w:hAnsi="Times New Roman Bold" w:cs="Times New Roman Bold"/>
          <w:b/>
          <w:bCs/>
          <w:snapToGrid w:val="0"/>
          <w:szCs w:val="22"/>
        </w:rPr>
        <w:t>Strengthening</w:t>
      </w:r>
      <w:r w:rsidR="00895E0F" w:rsidRPr="00BF51D8">
        <w:rPr>
          <w:rFonts w:ascii="Times New Roman Bold" w:hAnsi="Times New Roman Bold" w:cs="Times New Roman Bold"/>
          <w:b/>
          <w:bCs/>
          <w:caps/>
          <w:snapToGrid w:val="0"/>
          <w:szCs w:val="22"/>
        </w:rPr>
        <w:t xml:space="preserve"> </w:t>
      </w:r>
      <w:r w:rsidR="00B45B3D" w:rsidRPr="00BF51D8">
        <w:rPr>
          <w:rFonts w:ascii="Times New Roman Bold" w:hAnsi="Times New Roman Bold" w:cs="Times New Roman Bold"/>
          <w:b/>
          <w:bCs/>
          <w:snapToGrid w:val="0"/>
          <w:szCs w:val="22"/>
        </w:rPr>
        <w:t>implementation</w:t>
      </w:r>
      <w:r w:rsidR="00895E0F" w:rsidRPr="00BF51D8">
        <w:rPr>
          <w:rFonts w:ascii="Times New Roman Bold" w:hAnsi="Times New Roman Bold" w:cs="Times New Roman Bold"/>
          <w:b/>
          <w:bCs/>
          <w:caps/>
          <w:snapToGrid w:val="0"/>
          <w:szCs w:val="22"/>
        </w:rPr>
        <w:t xml:space="preserve"> </w:t>
      </w:r>
      <w:r w:rsidR="00B45B3D" w:rsidRPr="00BF51D8">
        <w:rPr>
          <w:rFonts w:ascii="Times New Roman Bold" w:hAnsi="Times New Roman Bold" w:cs="Times New Roman Bold"/>
          <w:b/>
          <w:bCs/>
          <w:snapToGrid w:val="0"/>
          <w:szCs w:val="22"/>
        </w:rPr>
        <w:t>and</w:t>
      </w:r>
      <w:r w:rsidR="00895E0F" w:rsidRPr="00BF51D8">
        <w:rPr>
          <w:rFonts w:ascii="Times New Roman Bold" w:hAnsi="Times New Roman Bold" w:cs="Times New Roman Bold"/>
          <w:b/>
          <w:bCs/>
          <w:caps/>
          <w:snapToGrid w:val="0"/>
          <w:szCs w:val="22"/>
        </w:rPr>
        <w:t xml:space="preserve"> </w:t>
      </w:r>
      <w:r w:rsidR="00B45B3D" w:rsidRPr="00BF51D8">
        <w:rPr>
          <w:rFonts w:ascii="Times New Roman Bold" w:hAnsi="Times New Roman Bold" w:cs="Times New Roman Bold"/>
          <w:b/>
          <w:bCs/>
          <w:snapToGrid w:val="0"/>
          <w:szCs w:val="22"/>
        </w:rPr>
        <w:t>monitoring</w:t>
      </w:r>
      <w:r w:rsidR="00895E0F" w:rsidRPr="00BF51D8">
        <w:rPr>
          <w:rFonts w:ascii="Times New Roman Bold" w:hAnsi="Times New Roman Bold" w:cs="Times New Roman Bold"/>
          <w:b/>
          <w:bCs/>
          <w:caps/>
          <w:snapToGrid w:val="0"/>
          <w:szCs w:val="22"/>
        </w:rPr>
        <w:t xml:space="preserve"> </w:t>
      </w:r>
      <w:r w:rsidR="00B45B3D" w:rsidRPr="00BF51D8">
        <w:rPr>
          <w:rFonts w:ascii="Times New Roman Bold" w:hAnsi="Times New Roman Bold" w:cs="Times New Roman Bold"/>
          <w:b/>
          <w:bCs/>
          <w:snapToGrid w:val="0"/>
          <w:szCs w:val="22"/>
        </w:rPr>
        <w:t>progress</w:t>
      </w:r>
    </w:p>
    <w:p w14:paraId="1FD2AD25" w14:textId="49027891" w:rsidR="003C79A5" w:rsidRPr="00BF51D8" w:rsidRDefault="003C79A5" w:rsidP="003C79A5">
      <w:pPr>
        <w:rPr>
          <w:i/>
          <w:iCs/>
        </w:rPr>
      </w:pPr>
      <w:r w:rsidRPr="00BF51D8">
        <w:rPr>
          <w:i/>
          <w:iCs/>
        </w:rPr>
        <w:t xml:space="preserve">To contribute to the implementation of programmes of work and the Kunming-Montreal Global Biodiversity Framework through decisions, principles, </w:t>
      </w:r>
      <w:proofErr w:type="gramStart"/>
      <w:r w:rsidRPr="00BF51D8">
        <w:rPr>
          <w:i/>
          <w:iCs/>
        </w:rPr>
        <w:t>guidelines</w:t>
      </w:r>
      <w:proofErr w:type="gramEnd"/>
      <w:r w:rsidRPr="00BF51D8">
        <w:rPr>
          <w:i/>
          <w:iCs/>
        </w:rPr>
        <w:t xml:space="preserve"> and standards of relevance for indigenous peoples and local communities</w:t>
      </w:r>
      <w:r w:rsidR="00C74209" w:rsidRPr="00BF51D8">
        <w:rPr>
          <w:i/>
          <w:iCs/>
        </w:rPr>
        <w:t>,</w:t>
      </w:r>
      <w:r w:rsidRPr="00BF51D8">
        <w:rPr>
          <w:i/>
          <w:iCs/>
        </w:rPr>
        <w:t xml:space="preserve"> and </w:t>
      </w:r>
      <w:r w:rsidR="0056658A" w:rsidRPr="00BF51D8">
        <w:rPr>
          <w:i/>
          <w:iCs/>
        </w:rPr>
        <w:t xml:space="preserve">to </w:t>
      </w:r>
      <w:r w:rsidRPr="00BF51D8">
        <w:rPr>
          <w:i/>
          <w:iCs/>
        </w:rPr>
        <w:t xml:space="preserve">strengthen the integration of Article 8(j) and other provisions </w:t>
      </w:r>
      <w:r w:rsidR="00BA70C3" w:rsidRPr="00BF51D8">
        <w:rPr>
          <w:i/>
          <w:iCs/>
        </w:rPr>
        <w:t xml:space="preserve">of the Convention </w:t>
      </w:r>
      <w:r w:rsidRPr="00BF51D8">
        <w:rPr>
          <w:i/>
          <w:iCs/>
        </w:rPr>
        <w:t xml:space="preserve">in the work </w:t>
      </w:r>
      <w:r w:rsidR="00BA70C3" w:rsidRPr="00BF51D8">
        <w:rPr>
          <w:i/>
          <w:iCs/>
        </w:rPr>
        <w:t xml:space="preserve">undertaken under </w:t>
      </w:r>
      <w:r w:rsidRPr="00BF51D8">
        <w:rPr>
          <w:i/>
          <w:iCs/>
        </w:rPr>
        <w:t>the Convention.</w:t>
      </w:r>
    </w:p>
    <w:p w14:paraId="704935F6" w14:textId="077776E1" w:rsidR="003C79A5" w:rsidRPr="003F2127" w:rsidRDefault="003C79A5" w:rsidP="0017417F">
      <w:pPr>
        <w:keepNext/>
        <w:suppressLineNumbers/>
        <w:suppressAutoHyphens/>
        <w:spacing w:before="120" w:after="120"/>
        <w:jc w:val="left"/>
        <w:rPr>
          <w:i/>
          <w:iCs/>
          <w:kern w:val="22"/>
          <w:szCs w:val="22"/>
        </w:rPr>
      </w:pPr>
      <w:r w:rsidRPr="00BF51D8">
        <w:rPr>
          <w:i/>
          <w:iCs/>
          <w:kern w:val="22"/>
          <w:szCs w:val="22"/>
        </w:rPr>
        <w:t>Tasks</w:t>
      </w:r>
    </w:p>
    <w:p w14:paraId="43A8102F" w14:textId="20C0D092" w:rsidR="003C79A5" w:rsidRPr="00BF51D8" w:rsidRDefault="003C79A5" w:rsidP="00734607">
      <w:pPr>
        <w:suppressLineNumbers/>
        <w:suppressAutoHyphens/>
        <w:spacing w:before="120" w:after="120"/>
        <w:ind w:left="426" w:hanging="426"/>
        <w:rPr>
          <w:b/>
          <w:bCs/>
        </w:rPr>
      </w:pPr>
      <w:r w:rsidRPr="00BF51D8">
        <w:rPr>
          <w:kern w:val="22"/>
          <w:szCs w:val="22"/>
        </w:rPr>
        <w:t>5.1</w:t>
      </w:r>
      <w:r w:rsidRPr="00BF51D8">
        <w:rPr>
          <w:kern w:val="22"/>
          <w:szCs w:val="22"/>
        </w:rPr>
        <w:tab/>
      </w:r>
      <w:r w:rsidR="000A76CB" w:rsidRPr="003F2127">
        <w:t>Parties, in collaboration with national focal points on Article 8(j) and related provisions, are to promote the wider application, implementation and monitoring at the national level of adopted guidelines and other principles and standards, including by ensuring adequate financing and taking national policy, legal and administrative measures, with the full and effective participation of indigenous peoples and local communities. Examples of such guidelines and other principles and standards includ</w:t>
      </w:r>
      <w:r w:rsidR="00883F13" w:rsidRPr="003F2127">
        <w:t>e</w:t>
      </w:r>
      <w:r w:rsidR="00883F13" w:rsidRPr="00BF51D8">
        <w:t>:</w:t>
      </w:r>
    </w:p>
    <w:p w14:paraId="7B3F8D05" w14:textId="77AD37E0" w:rsidR="000A76CB" w:rsidRPr="003F2127" w:rsidRDefault="003C79A5" w:rsidP="000A76CB">
      <w:pPr>
        <w:suppressLineNumbers/>
        <w:suppressAutoHyphens/>
        <w:spacing w:before="120" w:after="120"/>
        <w:ind w:left="992" w:hanging="425"/>
        <w:rPr>
          <w:i/>
          <w:iCs/>
          <w:kern w:val="22"/>
          <w:szCs w:val="22"/>
        </w:rPr>
      </w:pPr>
      <w:r w:rsidRPr="00BF51D8">
        <w:rPr>
          <w:kern w:val="22"/>
          <w:szCs w:val="22"/>
        </w:rPr>
        <w:t>(a)</w:t>
      </w:r>
      <w:r w:rsidRPr="00BF51D8">
        <w:rPr>
          <w:kern w:val="22"/>
          <w:szCs w:val="22"/>
        </w:rPr>
        <w:tab/>
      </w:r>
      <w:r w:rsidR="000A76CB" w:rsidRPr="003F2127">
        <w:rPr>
          <w:kern w:val="22"/>
          <w:szCs w:val="22"/>
        </w:rPr>
        <w:t>The</w:t>
      </w:r>
      <w:r w:rsidR="009F7A1D" w:rsidRPr="003F2127">
        <w:rPr>
          <w:kern w:val="22"/>
          <w:szCs w:val="22"/>
        </w:rPr>
        <w:t xml:space="preserve"> </w:t>
      </w:r>
      <w:r w:rsidR="00820808" w:rsidRPr="003F2127">
        <w:rPr>
          <w:kern w:val="22"/>
          <w:szCs w:val="22"/>
        </w:rPr>
        <w:t xml:space="preserve">Voluntary </w:t>
      </w:r>
      <w:r w:rsidR="003F3606" w:rsidRPr="003F2127">
        <w:rPr>
          <w:kern w:val="22"/>
          <w:szCs w:val="22"/>
        </w:rPr>
        <w:t>G</w:t>
      </w:r>
      <w:r w:rsidR="000A76CB" w:rsidRPr="003F2127">
        <w:rPr>
          <w:kern w:val="22"/>
          <w:szCs w:val="22"/>
        </w:rPr>
        <w:t xml:space="preserve">lossary of </w:t>
      </w:r>
      <w:r w:rsidR="00820808" w:rsidRPr="003F2127">
        <w:rPr>
          <w:kern w:val="22"/>
          <w:szCs w:val="22"/>
        </w:rPr>
        <w:t>K</w:t>
      </w:r>
      <w:r w:rsidR="000A76CB" w:rsidRPr="003F2127">
        <w:rPr>
          <w:kern w:val="22"/>
          <w:szCs w:val="22"/>
        </w:rPr>
        <w:t xml:space="preserve">ey </w:t>
      </w:r>
      <w:r w:rsidR="00820808" w:rsidRPr="003F2127">
        <w:rPr>
          <w:kern w:val="22"/>
          <w:szCs w:val="22"/>
        </w:rPr>
        <w:t>T</w:t>
      </w:r>
      <w:r w:rsidR="000A76CB" w:rsidRPr="003F2127">
        <w:rPr>
          <w:kern w:val="22"/>
          <w:szCs w:val="22"/>
        </w:rPr>
        <w:t xml:space="preserve">erms and </w:t>
      </w:r>
      <w:r w:rsidR="00820808" w:rsidRPr="003F2127">
        <w:rPr>
          <w:kern w:val="22"/>
          <w:szCs w:val="22"/>
        </w:rPr>
        <w:t>C</w:t>
      </w:r>
      <w:r w:rsidR="000A76CB" w:rsidRPr="003F2127">
        <w:rPr>
          <w:kern w:val="22"/>
          <w:szCs w:val="22"/>
        </w:rPr>
        <w:t xml:space="preserve">oncepts </w:t>
      </w:r>
      <w:r w:rsidR="00820808" w:rsidRPr="003F2127">
        <w:rPr>
          <w:kern w:val="22"/>
          <w:szCs w:val="22"/>
        </w:rPr>
        <w:t>With</w:t>
      </w:r>
      <w:r w:rsidR="000A76CB" w:rsidRPr="003F2127">
        <w:rPr>
          <w:kern w:val="22"/>
          <w:szCs w:val="22"/>
        </w:rPr>
        <w:t xml:space="preserve">in the </w:t>
      </w:r>
      <w:r w:rsidR="00820808" w:rsidRPr="003F2127">
        <w:rPr>
          <w:kern w:val="22"/>
          <w:szCs w:val="22"/>
        </w:rPr>
        <w:t>C</w:t>
      </w:r>
      <w:r w:rsidR="000A76CB" w:rsidRPr="003F2127">
        <w:rPr>
          <w:kern w:val="22"/>
          <w:szCs w:val="22"/>
        </w:rPr>
        <w:t xml:space="preserve">ontext of Article 8(j) and </w:t>
      </w:r>
      <w:r w:rsidR="00820808" w:rsidRPr="003F2127">
        <w:rPr>
          <w:kern w:val="22"/>
          <w:szCs w:val="22"/>
        </w:rPr>
        <w:t>R</w:t>
      </w:r>
      <w:r w:rsidR="000A76CB" w:rsidRPr="003F2127">
        <w:rPr>
          <w:kern w:val="22"/>
          <w:szCs w:val="22"/>
        </w:rPr>
        <w:t xml:space="preserve">elated </w:t>
      </w:r>
      <w:r w:rsidR="00820808" w:rsidRPr="003F2127">
        <w:rPr>
          <w:kern w:val="22"/>
          <w:szCs w:val="22"/>
        </w:rPr>
        <w:t>P</w:t>
      </w:r>
      <w:r w:rsidR="000A76CB" w:rsidRPr="003F2127">
        <w:rPr>
          <w:kern w:val="22"/>
          <w:szCs w:val="22"/>
        </w:rPr>
        <w:t>rovisions</w:t>
      </w:r>
      <w:r w:rsidR="00C32EDE" w:rsidRPr="003F2127">
        <w:rPr>
          <w:kern w:val="22"/>
          <w:szCs w:val="22"/>
        </w:rPr>
        <w:t>;</w:t>
      </w:r>
      <w:r w:rsidR="00687DDB" w:rsidRPr="00601C66">
        <w:rPr>
          <w:rStyle w:val="FootnoteReference"/>
          <w:kern w:val="22"/>
          <w:sz w:val="22"/>
          <w:szCs w:val="22"/>
          <w:u w:val="none"/>
          <w:vertAlign w:val="superscript"/>
        </w:rPr>
        <w:footnoteReference w:id="17"/>
      </w:r>
    </w:p>
    <w:p w14:paraId="2181B19E" w14:textId="46D873F5" w:rsidR="003C79A5" w:rsidRPr="00BF51D8" w:rsidRDefault="000A76CB" w:rsidP="009F7A1D">
      <w:pPr>
        <w:suppressLineNumbers/>
        <w:suppressAutoHyphens/>
        <w:spacing w:before="120" w:after="120"/>
        <w:ind w:left="567"/>
        <w:rPr>
          <w:kern w:val="22"/>
          <w:szCs w:val="22"/>
        </w:rPr>
      </w:pPr>
      <w:r w:rsidRPr="00BF51D8">
        <w:rPr>
          <w:kern w:val="22"/>
          <w:szCs w:val="22"/>
        </w:rPr>
        <w:t>(b)</w:t>
      </w:r>
      <w:r w:rsidR="00C32EDE" w:rsidRPr="00BF51D8">
        <w:rPr>
          <w:kern w:val="22"/>
          <w:szCs w:val="22"/>
        </w:rPr>
        <w:tab/>
      </w:r>
      <w:r w:rsidR="003C79A5" w:rsidRPr="00BF51D8">
        <w:rPr>
          <w:kern w:val="22"/>
          <w:szCs w:val="22"/>
        </w:rPr>
        <w:t xml:space="preserve">The </w:t>
      </w:r>
      <w:proofErr w:type="spellStart"/>
      <w:r w:rsidR="003C79A5" w:rsidRPr="00BF51D8">
        <w:rPr>
          <w:kern w:val="22"/>
          <w:szCs w:val="22"/>
        </w:rPr>
        <w:t>Akwé</w:t>
      </w:r>
      <w:proofErr w:type="spellEnd"/>
      <w:r w:rsidR="003C79A5" w:rsidRPr="00BF51D8">
        <w:rPr>
          <w:kern w:val="22"/>
          <w:szCs w:val="22"/>
        </w:rPr>
        <w:t xml:space="preserve">: Kon Voluntary Guidelines for the </w:t>
      </w:r>
      <w:r w:rsidR="00A66CF4" w:rsidRPr="00BF51D8">
        <w:rPr>
          <w:kern w:val="22"/>
          <w:szCs w:val="22"/>
        </w:rPr>
        <w:t>C</w:t>
      </w:r>
      <w:r w:rsidR="003C79A5" w:rsidRPr="00BF51D8">
        <w:rPr>
          <w:kern w:val="22"/>
          <w:szCs w:val="22"/>
        </w:rPr>
        <w:t xml:space="preserve">onduct of </w:t>
      </w:r>
      <w:r w:rsidR="00A66CF4" w:rsidRPr="00BF51D8">
        <w:rPr>
          <w:kern w:val="22"/>
          <w:szCs w:val="22"/>
        </w:rPr>
        <w:t>C</w:t>
      </w:r>
      <w:r w:rsidR="003C79A5" w:rsidRPr="00BF51D8">
        <w:rPr>
          <w:kern w:val="22"/>
          <w:szCs w:val="22"/>
        </w:rPr>
        <w:t xml:space="preserve">ultural, </w:t>
      </w:r>
      <w:r w:rsidR="00A66CF4" w:rsidRPr="00BF51D8">
        <w:rPr>
          <w:kern w:val="22"/>
          <w:szCs w:val="22"/>
        </w:rPr>
        <w:t>E</w:t>
      </w:r>
      <w:r w:rsidR="003C79A5" w:rsidRPr="00BF51D8">
        <w:rPr>
          <w:kern w:val="22"/>
          <w:szCs w:val="22"/>
        </w:rPr>
        <w:t xml:space="preserve">nvironmental and </w:t>
      </w:r>
      <w:r w:rsidR="00A66CF4" w:rsidRPr="00BF51D8">
        <w:rPr>
          <w:kern w:val="22"/>
          <w:szCs w:val="22"/>
        </w:rPr>
        <w:t>S</w:t>
      </w:r>
      <w:r w:rsidR="003C79A5" w:rsidRPr="00BF51D8">
        <w:rPr>
          <w:kern w:val="22"/>
          <w:szCs w:val="22"/>
        </w:rPr>
        <w:t xml:space="preserve">ocial </w:t>
      </w:r>
      <w:r w:rsidR="00A66CF4" w:rsidRPr="00BF51D8">
        <w:rPr>
          <w:kern w:val="22"/>
          <w:szCs w:val="22"/>
        </w:rPr>
        <w:t>I</w:t>
      </w:r>
      <w:r w:rsidR="003C79A5" w:rsidRPr="00BF51D8">
        <w:rPr>
          <w:kern w:val="22"/>
          <w:szCs w:val="22"/>
        </w:rPr>
        <w:t xml:space="preserve">mpact </w:t>
      </w:r>
      <w:r w:rsidR="00A66CF4" w:rsidRPr="00BF51D8">
        <w:rPr>
          <w:kern w:val="22"/>
          <w:szCs w:val="22"/>
        </w:rPr>
        <w:t>A</w:t>
      </w:r>
      <w:r w:rsidR="003C79A5" w:rsidRPr="00BF51D8">
        <w:rPr>
          <w:kern w:val="22"/>
          <w:szCs w:val="22"/>
        </w:rPr>
        <w:t xml:space="preserve">ssessments </w:t>
      </w:r>
      <w:r w:rsidR="00A66CF4" w:rsidRPr="00BF51D8">
        <w:rPr>
          <w:kern w:val="22"/>
          <w:szCs w:val="22"/>
        </w:rPr>
        <w:t>R</w:t>
      </w:r>
      <w:r w:rsidR="003C79A5" w:rsidRPr="00BF51D8">
        <w:rPr>
          <w:kern w:val="22"/>
          <w:szCs w:val="22"/>
        </w:rPr>
        <w:t xml:space="preserve">egarding </w:t>
      </w:r>
      <w:r w:rsidR="00A66CF4" w:rsidRPr="00BF51D8">
        <w:rPr>
          <w:kern w:val="22"/>
          <w:szCs w:val="22"/>
        </w:rPr>
        <w:t>D</w:t>
      </w:r>
      <w:r w:rsidR="003C79A5" w:rsidRPr="00BF51D8">
        <w:rPr>
          <w:kern w:val="22"/>
          <w:szCs w:val="22"/>
        </w:rPr>
        <w:t xml:space="preserve">evelopments </w:t>
      </w:r>
      <w:r w:rsidR="00A66CF4" w:rsidRPr="00BF51D8">
        <w:rPr>
          <w:kern w:val="22"/>
          <w:szCs w:val="22"/>
        </w:rPr>
        <w:t>P</w:t>
      </w:r>
      <w:r w:rsidR="003C79A5" w:rsidRPr="00BF51D8">
        <w:rPr>
          <w:kern w:val="22"/>
          <w:szCs w:val="22"/>
        </w:rPr>
        <w:t xml:space="preserve">roposed to </w:t>
      </w:r>
      <w:r w:rsidR="00A66CF4" w:rsidRPr="00BF51D8">
        <w:rPr>
          <w:kern w:val="22"/>
          <w:szCs w:val="22"/>
        </w:rPr>
        <w:t>T</w:t>
      </w:r>
      <w:r w:rsidR="003C79A5" w:rsidRPr="00BF51D8">
        <w:rPr>
          <w:kern w:val="22"/>
          <w:szCs w:val="22"/>
        </w:rPr>
        <w:t xml:space="preserve">ake </w:t>
      </w:r>
      <w:r w:rsidR="00A66CF4" w:rsidRPr="00BF51D8">
        <w:rPr>
          <w:kern w:val="22"/>
          <w:szCs w:val="22"/>
        </w:rPr>
        <w:t>P</w:t>
      </w:r>
      <w:r w:rsidR="003C79A5" w:rsidRPr="00BF51D8">
        <w:rPr>
          <w:kern w:val="22"/>
          <w:szCs w:val="22"/>
        </w:rPr>
        <w:t xml:space="preserve">lace on, or </w:t>
      </w:r>
      <w:r w:rsidR="00A66CF4" w:rsidRPr="00BF51D8">
        <w:rPr>
          <w:kern w:val="22"/>
          <w:szCs w:val="22"/>
        </w:rPr>
        <w:t>W</w:t>
      </w:r>
      <w:r w:rsidR="003C79A5" w:rsidRPr="00BF51D8">
        <w:rPr>
          <w:kern w:val="22"/>
          <w:szCs w:val="22"/>
        </w:rPr>
        <w:t xml:space="preserve">hich </w:t>
      </w:r>
      <w:r w:rsidR="00A66CF4" w:rsidRPr="00BF51D8">
        <w:rPr>
          <w:kern w:val="22"/>
          <w:szCs w:val="22"/>
        </w:rPr>
        <w:t>A</w:t>
      </w:r>
      <w:r w:rsidR="003C79A5" w:rsidRPr="00BF51D8">
        <w:rPr>
          <w:kern w:val="22"/>
          <w:szCs w:val="22"/>
        </w:rPr>
        <w:t xml:space="preserve">re </w:t>
      </w:r>
      <w:r w:rsidR="00A66CF4" w:rsidRPr="00BF51D8">
        <w:rPr>
          <w:kern w:val="22"/>
          <w:szCs w:val="22"/>
        </w:rPr>
        <w:t>L</w:t>
      </w:r>
      <w:r w:rsidR="003C79A5" w:rsidRPr="00BF51D8">
        <w:rPr>
          <w:kern w:val="22"/>
          <w:szCs w:val="22"/>
        </w:rPr>
        <w:t xml:space="preserve">ikely to </w:t>
      </w:r>
      <w:r w:rsidR="00A66CF4" w:rsidRPr="00BF51D8">
        <w:rPr>
          <w:kern w:val="22"/>
          <w:szCs w:val="22"/>
        </w:rPr>
        <w:t>I</w:t>
      </w:r>
      <w:r w:rsidR="003C79A5" w:rsidRPr="00BF51D8">
        <w:rPr>
          <w:kern w:val="22"/>
          <w:szCs w:val="22"/>
        </w:rPr>
        <w:t xml:space="preserve">mpact on, </w:t>
      </w:r>
      <w:r w:rsidR="00A66CF4" w:rsidRPr="00BF51D8">
        <w:rPr>
          <w:kern w:val="22"/>
          <w:szCs w:val="22"/>
        </w:rPr>
        <w:t>S</w:t>
      </w:r>
      <w:r w:rsidR="003C79A5" w:rsidRPr="00BF51D8">
        <w:rPr>
          <w:kern w:val="22"/>
          <w:szCs w:val="22"/>
        </w:rPr>
        <w:t xml:space="preserve">acred </w:t>
      </w:r>
      <w:r w:rsidR="00A66CF4" w:rsidRPr="00BF51D8">
        <w:rPr>
          <w:kern w:val="22"/>
          <w:szCs w:val="22"/>
        </w:rPr>
        <w:t>S</w:t>
      </w:r>
      <w:r w:rsidR="003C79A5" w:rsidRPr="00BF51D8">
        <w:rPr>
          <w:kern w:val="22"/>
          <w:szCs w:val="22"/>
        </w:rPr>
        <w:t xml:space="preserve">ites and </w:t>
      </w:r>
      <w:r w:rsidR="00A66CF4" w:rsidRPr="00BF51D8">
        <w:rPr>
          <w:kern w:val="22"/>
          <w:szCs w:val="22"/>
        </w:rPr>
        <w:t>L</w:t>
      </w:r>
      <w:r w:rsidR="003C79A5" w:rsidRPr="00BF51D8">
        <w:rPr>
          <w:kern w:val="22"/>
          <w:szCs w:val="22"/>
        </w:rPr>
        <w:t xml:space="preserve">ands and </w:t>
      </w:r>
      <w:r w:rsidR="00A66CF4" w:rsidRPr="00BF51D8">
        <w:rPr>
          <w:kern w:val="22"/>
          <w:szCs w:val="22"/>
        </w:rPr>
        <w:t>W</w:t>
      </w:r>
      <w:r w:rsidR="003C79A5" w:rsidRPr="00BF51D8">
        <w:rPr>
          <w:kern w:val="22"/>
          <w:szCs w:val="22"/>
        </w:rPr>
        <w:t xml:space="preserve">aters </w:t>
      </w:r>
      <w:r w:rsidR="00A66CF4" w:rsidRPr="00BF51D8">
        <w:rPr>
          <w:kern w:val="22"/>
          <w:szCs w:val="22"/>
        </w:rPr>
        <w:t>T</w:t>
      </w:r>
      <w:r w:rsidR="003C79A5" w:rsidRPr="00BF51D8">
        <w:rPr>
          <w:kern w:val="22"/>
          <w:szCs w:val="22"/>
        </w:rPr>
        <w:t xml:space="preserve">raditionally </w:t>
      </w:r>
      <w:r w:rsidR="00A66CF4" w:rsidRPr="00BF51D8">
        <w:rPr>
          <w:kern w:val="22"/>
          <w:szCs w:val="22"/>
        </w:rPr>
        <w:t>O</w:t>
      </w:r>
      <w:r w:rsidR="003C79A5" w:rsidRPr="00BF51D8">
        <w:rPr>
          <w:kern w:val="22"/>
          <w:szCs w:val="22"/>
        </w:rPr>
        <w:t xml:space="preserve">ccupied or </w:t>
      </w:r>
      <w:r w:rsidR="00A66CF4" w:rsidRPr="00BF51D8">
        <w:rPr>
          <w:kern w:val="22"/>
          <w:szCs w:val="22"/>
        </w:rPr>
        <w:t>U</w:t>
      </w:r>
      <w:r w:rsidR="003C79A5" w:rsidRPr="00BF51D8">
        <w:rPr>
          <w:kern w:val="22"/>
          <w:szCs w:val="22"/>
        </w:rPr>
        <w:t xml:space="preserve">sed by </w:t>
      </w:r>
      <w:r w:rsidR="00A66CF4" w:rsidRPr="00BF51D8">
        <w:rPr>
          <w:kern w:val="22"/>
          <w:szCs w:val="22"/>
        </w:rPr>
        <w:t>I</w:t>
      </w:r>
      <w:r w:rsidR="003C79A5" w:rsidRPr="00BF51D8">
        <w:rPr>
          <w:kern w:val="22"/>
          <w:szCs w:val="22"/>
        </w:rPr>
        <w:t xml:space="preserve">ndigenous and </w:t>
      </w:r>
      <w:r w:rsidR="00A66CF4" w:rsidRPr="00BF51D8">
        <w:rPr>
          <w:kern w:val="22"/>
          <w:szCs w:val="22"/>
        </w:rPr>
        <w:t>L</w:t>
      </w:r>
      <w:r w:rsidR="003C79A5" w:rsidRPr="00BF51D8">
        <w:rPr>
          <w:kern w:val="22"/>
          <w:szCs w:val="22"/>
        </w:rPr>
        <w:t xml:space="preserve">ocal </w:t>
      </w:r>
      <w:r w:rsidR="00A66CF4" w:rsidRPr="00BF51D8">
        <w:rPr>
          <w:kern w:val="22"/>
          <w:szCs w:val="22"/>
        </w:rPr>
        <w:t>C</w:t>
      </w:r>
      <w:r w:rsidR="003C79A5" w:rsidRPr="00BF51D8">
        <w:rPr>
          <w:kern w:val="22"/>
          <w:szCs w:val="22"/>
        </w:rPr>
        <w:t>ommunities</w:t>
      </w:r>
      <w:r w:rsidR="00660F78" w:rsidRPr="00BF51D8">
        <w:rPr>
          <w:kern w:val="22"/>
          <w:szCs w:val="22"/>
        </w:rPr>
        <w:t>;</w:t>
      </w:r>
      <w:r w:rsidR="00660F78" w:rsidRPr="00BF51D8">
        <w:rPr>
          <w:rStyle w:val="FootnoteReference"/>
          <w:kern w:val="22"/>
          <w:sz w:val="22"/>
          <w:szCs w:val="22"/>
          <w:u w:val="none"/>
          <w:vertAlign w:val="superscript"/>
        </w:rPr>
        <w:footnoteReference w:id="18"/>
      </w:r>
    </w:p>
    <w:p w14:paraId="0787CC60" w14:textId="0936A3F0" w:rsidR="003C79A5" w:rsidRPr="00BF51D8" w:rsidRDefault="003C79A5" w:rsidP="003C79A5">
      <w:pPr>
        <w:suppressLineNumbers/>
        <w:suppressAutoHyphens/>
        <w:spacing w:before="120" w:after="120"/>
        <w:ind w:left="992" w:hanging="425"/>
        <w:rPr>
          <w:kern w:val="22"/>
          <w:szCs w:val="22"/>
        </w:rPr>
      </w:pPr>
      <w:r w:rsidRPr="00BF51D8">
        <w:rPr>
          <w:kern w:val="22"/>
          <w:szCs w:val="22"/>
        </w:rPr>
        <w:t>(</w:t>
      </w:r>
      <w:r w:rsidR="004B7072" w:rsidRPr="00BF51D8">
        <w:rPr>
          <w:kern w:val="22"/>
          <w:szCs w:val="22"/>
        </w:rPr>
        <w:t>c</w:t>
      </w:r>
      <w:r w:rsidRPr="00BF51D8">
        <w:rPr>
          <w:kern w:val="22"/>
          <w:szCs w:val="22"/>
        </w:rPr>
        <w:t>)</w:t>
      </w:r>
      <w:r w:rsidRPr="00BF51D8">
        <w:rPr>
          <w:kern w:val="22"/>
          <w:szCs w:val="22"/>
        </w:rPr>
        <w:tab/>
        <w:t xml:space="preserve">The </w:t>
      </w:r>
      <w:proofErr w:type="spellStart"/>
      <w:r w:rsidRPr="00BF51D8">
        <w:rPr>
          <w:kern w:val="22"/>
          <w:szCs w:val="22"/>
        </w:rPr>
        <w:t>Tkarihwaié</w:t>
      </w:r>
      <w:proofErr w:type="spellEnd"/>
      <w:r w:rsidRPr="00BF51D8">
        <w:rPr>
          <w:kern w:val="22"/>
          <w:szCs w:val="22"/>
        </w:rPr>
        <w:t>: </w:t>
      </w:r>
      <w:proofErr w:type="spellStart"/>
      <w:r w:rsidRPr="00BF51D8">
        <w:rPr>
          <w:kern w:val="22"/>
          <w:szCs w:val="22"/>
        </w:rPr>
        <w:t>ri</w:t>
      </w:r>
      <w:proofErr w:type="spellEnd"/>
      <w:r w:rsidRPr="00BF51D8">
        <w:rPr>
          <w:kern w:val="22"/>
          <w:szCs w:val="22"/>
        </w:rPr>
        <w:t xml:space="preserve"> Code of Ethical Conduct to Ensure Respect for the Cultural and Intellectual Heritage of Indigenous and Local Communities</w:t>
      </w:r>
      <w:r w:rsidR="00C35750" w:rsidRPr="00BF51D8">
        <w:rPr>
          <w:kern w:val="22"/>
          <w:szCs w:val="22"/>
        </w:rPr>
        <w:t>;</w:t>
      </w:r>
      <w:r w:rsidR="00C35750" w:rsidRPr="00BF51D8">
        <w:rPr>
          <w:rStyle w:val="FootnoteReference"/>
          <w:kern w:val="22"/>
          <w:sz w:val="22"/>
          <w:szCs w:val="22"/>
          <w:u w:val="none"/>
          <w:vertAlign w:val="superscript"/>
        </w:rPr>
        <w:footnoteReference w:id="19"/>
      </w:r>
    </w:p>
    <w:p w14:paraId="7FB82768" w14:textId="78E5585D" w:rsidR="003C79A5" w:rsidRPr="00BF51D8" w:rsidRDefault="003C79A5" w:rsidP="003C79A5">
      <w:pPr>
        <w:suppressLineNumbers/>
        <w:suppressAutoHyphens/>
        <w:spacing w:before="120" w:after="120"/>
        <w:ind w:left="992" w:hanging="425"/>
        <w:rPr>
          <w:color w:val="000000"/>
          <w:kern w:val="18"/>
          <w:szCs w:val="22"/>
        </w:rPr>
      </w:pPr>
      <w:r w:rsidRPr="00BF51D8">
        <w:rPr>
          <w:kern w:val="22"/>
          <w:szCs w:val="22"/>
        </w:rPr>
        <w:t>(</w:t>
      </w:r>
      <w:r w:rsidR="004B7072" w:rsidRPr="00BF51D8">
        <w:rPr>
          <w:kern w:val="22"/>
          <w:szCs w:val="22"/>
        </w:rPr>
        <w:t>d</w:t>
      </w:r>
      <w:r w:rsidRPr="00BF51D8">
        <w:rPr>
          <w:kern w:val="22"/>
          <w:szCs w:val="22"/>
        </w:rPr>
        <w:t>)</w:t>
      </w:r>
      <w:r w:rsidRPr="00BF51D8">
        <w:rPr>
          <w:kern w:val="22"/>
          <w:szCs w:val="22"/>
        </w:rPr>
        <w:tab/>
        <w:t>The Plan of Action on Customary Sustainable Use of Biological Diversity</w:t>
      </w:r>
      <w:r w:rsidR="00870924" w:rsidRPr="00BF51D8">
        <w:rPr>
          <w:kern w:val="22"/>
          <w:szCs w:val="22"/>
        </w:rPr>
        <w:t>;</w:t>
      </w:r>
      <w:r w:rsidR="00870924" w:rsidRPr="00BF51D8">
        <w:rPr>
          <w:rStyle w:val="FootnoteReference"/>
          <w:kern w:val="22"/>
          <w:szCs w:val="22"/>
          <w:u w:val="none"/>
          <w:vertAlign w:val="superscript"/>
        </w:rPr>
        <w:footnoteReference w:id="20"/>
      </w:r>
    </w:p>
    <w:p w14:paraId="56CCCB3F" w14:textId="117BEA3D" w:rsidR="003C79A5" w:rsidRPr="00BF51D8" w:rsidRDefault="003C79A5" w:rsidP="003C79A5">
      <w:pPr>
        <w:suppressLineNumbers/>
        <w:suppressAutoHyphens/>
        <w:spacing w:before="120" w:after="120"/>
        <w:ind w:left="992" w:hanging="425"/>
        <w:rPr>
          <w:kern w:val="22"/>
          <w:szCs w:val="22"/>
        </w:rPr>
      </w:pPr>
      <w:r w:rsidRPr="00BF51D8">
        <w:rPr>
          <w:kern w:val="22"/>
          <w:szCs w:val="22"/>
        </w:rPr>
        <w:t>(</w:t>
      </w:r>
      <w:r w:rsidR="004B7072" w:rsidRPr="00BF51D8">
        <w:rPr>
          <w:kern w:val="22"/>
          <w:szCs w:val="22"/>
        </w:rPr>
        <w:t>e</w:t>
      </w:r>
      <w:r w:rsidRPr="00BF51D8">
        <w:rPr>
          <w:kern w:val="22"/>
          <w:szCs w:val="22"/>
        </w:rPr>
        <w:t>)</w:t>
      </w:r>
      <w:r w:rsidRPr="00BF51D8">
        <w:rPr>
          <w:kern w:val="22"/>
          <w:szCs w:val="22"/>
        </w:rPr>
        <w:tab/>
        <w:t xml:space="preserve">The </w:t>
      </w:r>
      <w:proofErr w:type="spellStart"/>
      <w:r w:rsidRPr="00BF51D8">
        <w:rPr>
          <w:kern w:val="22"/>
          <w:szCs w:val="22"/>
        </w:rPr>
        <w:t>Mo’otz</w:t>
      </w:r>
      <w:proofErr w:type="spellEnd"/>
      <w:r w:rsidRPr="00BF51D8">
        <w:rPr>
          <w:kern w:val="22"/>
          <w:szCs w:val="22"/>
        </w:rPr>
        <w:t xml:space="preserve"> </w:t>
      </w:r>
      <w:proofErr w:type="spellStart"/>
      <w:r w:rsidR="00907273" w:rsidRPr="00BF51D8">
        <w:rPr>
          <w:kern w:val="22"/>
          <w:szCs w:val="22"/>
        </w:rPr>
        <w:t>K</w:t>
      </w:r>
      <w:r w:rsidRPr="00BF51D8">
        <w:rPr>
          <w:kern w:val="22"/>
          <w:szCs w:val="22"/>
        </w:rPr>
        <w:t>uxtal</w:t>
      </w:r>
      <w:proofErr w:type="spellEnd"/>
      <w:r w:rsidRPr="00BF51D8">
        <w:rPr>
          <w:smallCaps/>
          <w:kern w:val="22"/>
          <w:szCs w:val="22"/>
        </w:rPr>
        <w:t xml:space="preserve"> </w:t>
      </w:r>
      <w:r w:rsidRPr="00BF51D8">
        <w:rPr>
          <w:kern w:val="22"/>
          <w:szCs w:val="22"/>
        </w:rPr>
        <w:t xml:space="preserve">Voluntary </w:t>
      </w:r>
      <w:proofErr w:type="gramStart"/>
      <w:r w:rsidRPr="00BF51D8">
        <w:rPr>
          <w:kern w:val="22"/>
          <w:szCs w:val="22"/>
        </w:rPr>
        <w:t>Guidelines</w:t>
      </w:r>
      <w:r w:rsidR="001F0641" w:rsidRPr="00BF51D8">
        <w:rPr>
          <w:kern w:val="22"/>
          <w:szCs w:val="22"/>
        </w:rPr>
        <w:t>;</w:t>
      </w:r>
      <w:proofErr w:type="gramEnd"/>
    </w:p>
    <w:p w14:paraId="099E2381" w14:textId="41190C99" w:rsidR="003C79A5" w:rsidRPr="00BF51D8" w:rsidRDefault="003C79A5" w:rsidP="003C79A5">
      <w:pPr>
        <w:suppressLineNumbers/>
        <w:suppressAutoHyphens/>
        <w:spacing w:before="120" w:after="120"/>
        <w:ind w:left="992" w:hanging="425"/>
        <w:rPr>
          <w:kern w:val="22"/>
          <w:szCs w:val="22"/>
        </w:rPr>
      </w:pPr>
      <w:r w:rsidRPr="00BF51D8">
        <w:rPr>
          <w:kern w:val="22"/>
          <w:szCs w:val="22"/>
        </w:rPr>
        <w:t>(</w:t>
      </w:r>
      <w:r w:rsidR="004B7072" w:rsidRPr="00BF51D8">
        <w:rPr>
          <w:kern w:val="22"/>
          <w:szCs w:val="22"/>
        </w:rPr>
        <w:t>f</w:t>
      </w:r>
      <w:r w:rsidRPr="00BF51D8">
        <w:rPr>
          <w:kern w:val="22"/>
          <w:szCs w:val="22"/>
        </w:rPr>
        <w:t>)</w:t>
      </w:r>
      <w:r w:rsidRPr="00BF51D8">
        <w:rPr>
          <w:kern w:val="22"/>
          <w:szCs w:val="22"/>
        </w:rPr>
        <w:tab/>
        <w:t xml:space="preserve">The </w:t>
      </w:r>
      <w:proofErr w:type="spellStart"/>
      <w:r w:rsidRPr="00BF51D8">
        <w:rPr>
          <w:kern w:val="22"/>
          <w:szCs w:val="22"/>
        </w:rPr>
        <w:t>Rutzolijirisaxik</w:t>
      </w:r>
      <w:proofErr w:type="spellEnd"/>
      <w:r w:rsidRPr="00BF51D8">
        <w:rPr>
          <w:kern w:val="22"/>
          <w:szCs w:val="22"/>
        </w:rPr>
        <w:t xml:space="preserve"> Voluntary Guidelines for the Repatriation of Traditional Knowledge Relevant for the Conservation and Sustainable Use of Biological Diversity</w:t>
      </w:r>
      <w:r w:rsidR="002363F9" w:rsidRPr="00BF51D8">
        <w:rPr>
          <w:kern w:val="22"/>
          <w:szCs w:val="22"/>
        </w:rPr>
        <w:t>.</w:t>
      </w:r>
      <w:r w:rsidR="007A0F8E" w:rsidRPr="00BF51D8">
        <w:rPr>
          <w:rStyle w:val="FootnoteReference"/>
          <w:kern w:val="22"/>
          <w:sz w:val="22"/>
          <w:szCs w:val="22"/>
          <w:u w:val="none"/>
          <w:vertAlign w:val="superscript"/>
        </w:rPr>
        <w:footnoteReference w:id="21"/>
      </w:r>
    </w:p>
    <w:p w14:paraId="12C4C9C2" w14:textId="6D44F5DC" w:rsidR="003C79A5" w:rsidRPr="00BF51D8" w:rsidRDefault="003C79A5" w:rsidP="003C79A5">
      <w:pPr>
        <w:suppressLineNumbers/>
        <w:suppressAutoHyphens/>
        <w:spacing w:before="120" w:after="120"/>
        <w:ind w:left="426" w:hanging="426"/>
        <w:rPr>
          <w:kern w:val="22"/>
          <w:szCs w:val="22"/>
        </w:rPr>
      </w:pPr>
      <w:r w:rsidRPr="00BF51D8">
        <w:rPr>
          <w:kern w:val="22"/>
          <w:szCs w:val="22"/>
        </w:rPr>
        <w:t>5.2</w:t>
      </w:r>
      <w:r w:rsidRPr="00BF51D8">
        <w:rPr>
          <w:kern w:val="22"/>
          <w:szCs w:val="22"/>
        </w:rPr>
        <w:tab/>
        <w:t xml:space="preserve">All actors </w:t>
      </w:r>
      <w:r w:rsidR="0047217A" w:rsidRPr="00BF51D8">
        <w:rPr>
          <w:kern w:val="22"/>
          <w:szCs w:val="22"/>
        </w:rPr>
        <w:t xml:space="preserve">are </w:t>
      </w:r>
      <w:r w:rsidRPr="00BF51D8">
        <w:rPr>
          <w:kern w:val="22"/>
          <w:szCs w:val="22"/>
        </w:rPr>
        <w:t xml:space="preserve">to promote the implementation of the Gender Plan of Action </w:t>
      </w:r>
      <w:r w:rsidR="001D375B" w:rsidRPr="00BF51D8">
        <w:rPr>
          <w:kern w:val="22"/>
          <w:szCs w:val="22"/>
        </w:rPr>
        <w:t>(2023</w:t>
      </w:r>
      <w:r w:rsidR="007A2709" w:rsidRPr="00BF51D8">
        <w:rPr>
          <w:kern w:val="22"/>
          <w:szCs w:val="22"/>
        </w:rPr>
        <w:t>–</w:t>
      </w:r>
      <w:r w:rsidR="001D375B" w:rsidRPr="00BF51D8">
        <w:rPr>
          <w:kern w:val="22"/>
          <w:szCs w:val="22"/>
        </w:rPr>
        <w:t>2030)</w:t>
      </w:r>
      <w:r w:rsidR="00D12178" w:rsidRPr="00BF51D8">
        <w:rPr>
          <w:kern w:val="22"/>
          <w:szCs w:val="22"/>
        </w:rPr>
        <w:t>,</w:t>
      </w:r>
      <w:r w:rsidR="00D12178" w:rsidRPr="00BF51D8">
        <w:rPr>
          <w:rStyle w:val="FootnoteReference"/>
          <w:kern w:val="22"/>
          <w:sz w:val="22"/>
          <w:szCs w:val="22"/>
          <w:u w:val="none"/>
          <w:vertAlign w:val="superscript"/>
        </w:rPr>
        <w:footnoteReference w:id="22"/>
      </w:r>
      <w:r w:rsidRPr="00BF51D8">
        <w:rPr>
          <w:kern w:val="22"/>
          <w:szCs w:val="22"/>
        </w:rPr>
        <w:t xml:space="preserve"> as appropriate, emphasizing the effective participation of indigenous peoples and local communities</w:t>
      </w:r>
      <w:r w:rsidR="001337CB" w:rsidRPr="00BF51D8">
        <w:rPr>
          <w:kern w:val="22"/>
          <w:szCs w:val="22"/>
        </w:rPr>
        <w:t>,</w:t>
      </w:r>
      <w:r w:rsidRPr="00BF51D8">
        <w:rPr>
          <w:kern w:val="22"/>
          <w:szCs w:val="22"/>
        </w:rPr>
        <w:t xml:space="preserve"> taking into account the special role of gender, women, girls and </w:t>
      </w:r>
      <w:r w:rsidR="0021473E" w:rsidRPr="00BF51D8">
        <w:rPr>
          <w:kern w:val="22"/>
          <w:szCs w:val="22"/>
        </w:rPr>
        <w:t xml:space="preserve">young people </w:t>
      </w:r>
      <w:r w:rsidRPr="00BF51D8">
        <w:rPr>
          <w:kern w:val="22"/>
          <w:szCs w:val="22"/>
        </w:rPr>
        <w:t>in the generation, transmission and protection of traditional knowledge, conservation and protection of biological diversity and recognizing their equal rights and access to land and natural resources, taking into account national realities, circumstances and capacities.</w:t>
      </w:r>
    </w:p>
    <w:p w14:paraId="227CCC4E" w14:textId="16C75C12" w:rsidR="003C79A5" w:rsidRPr="00BF51D8" w:rsidRDefault="003C79A5" w:rsidP="003C79A5">
      <w:pPr>
        <w:suppressLineNumbers/>
        <w:suppressAutoHyphens/>
        <w:spacing w:before="120" w:after="120"/>
        <w:ind w:left="426" w:hanging="426"/>
        <w:rPr>
          <w:b/>
          <w:bCs/>
          <w:spacing w:val="-2"/>
          <w:kern w:val="22"/>
          <w:szCs w:val="22"/>
        </w:rPr>
      </w:pPr>
      <w:r w:rsidRPr="00BF51D8">
        <w:rPr>
          <w:kern w:val="22"/>
          <w:szCs w:val="22"/>
        </w:rPr>
        <w:t>5.3</w:t>
      </w:r>
      <w:r w:rsidRPr="00BF51D8">
        <w:rPr>
          <w:spacing w:val="-2"/>
          <w:kern w:val="22"/>
          <w:szCs w:val="22"/>
        </w:rPr>
        <w:tab/>
      </w:r>
      <w:r w:rsidRPr="00BF51D8">
        <w:rPr>
          <w:kern w:val="22"/>
          <w:szCs w:val="22"/>
        </w:rPr>
        <w:t>The institutional arrangement</w:t>
      </w:r>
      <w:r w:rsidR="00142C48" w:rsidRPr="00BF51D8">
        <w:rPr>
          <w:kern w:val="22"/>
          <w:szCs w:val="22"/>
        </w:rPr>
        <w:t>s</w:t>
      </w:r>
      <w:r w:rsidRPr="00BF51D8">
        <w:rPr>
          <w:kern w:val="22"/>
          <w:szCs w:val="22"/>
        </w:rPr>
        <w:t xml:space="preserve"> </w:t>
      </w:r>
      <w:r w:rsidR="00142C48" w:rsidRPr="00BF51D8">
        <w:rPr>
          <w:kern w:val="22"/>
          <w:szCs w:val="22"/>
        </w:rPr>
        <w:t>remain</w:t>
      </w:r>
      <w:r w:rsidR="00EC229C" w:rsidRPr="00BF51D8">
        <w:rPr>
          <w:kern w:val="22"/>
          <w:szCs w:val="22"/>
        </w:rPr>
        <w:t xml:space="preserve"> </w:t>
      </w:r>
      <w:r w:rsidRPr="00BF51D8">
        <w:rPr>
          <w:kern w:val="22"/>
          <w:szCs w:val="22"/>
        </w:rPr>
        <w:t>to be determined</w:t>
      </w:r>
      <w:r w:rsidRPr="00BF51D8">
        <w:rPr>
          <w:spacing w:val="-2"/>
          <w:kern w:val="22"/>
          <w:szCs w:val="22"/>
        </w:rPr>
        <w:t xml:space="preserve"> </w:t>
      </w:r>
      <w:r w:rsidR="00020403" w:rsidRPr="00BF51D8">
        <w:rPr>
          <w:kern w:val="22"/>
          <w:szCs w:val="22"/>
        </w:rPr>
        <w:t xml:space="preserve">for </w:t>
      </w:r>
      <w:r w:rsidRPr="00BF51D8">
        <w:rPr>
          <w:spacing w:val="-2"/>
          <w:kern w:val="22"/>
          <w:szCs w:val="22"/>
        </w:rPr>
        <w:t>develop</w:t>
      </w:r>
      <w:r w:rsidR="00020403" w:rsidRPr="00BF51D8">
        <w:rPr>
          <w:spacing w:val="-2"/>
          <w:kern w:val="22"/>
          <w:szCs w:val="22"/>
        </w:rPr>
        <w:t>ing</w:t>
      </w:r>
      <w:r w:rsidRPr="00BF51D8">
        <w:rPr>
          <w:spacing w:val="-2"/>
          <w:kern w:val="22"/>
          <w:szCs w:val="22"/>
        </w:rPr>
        <w:t xml:space="preserve"> guidelines and proposals for the establishment of national incentive schemes for indigenous peoples and local communities to preserve and maintain their traditional knowledge, innovations, </w:t>
      </w:r>
      <w:proofErr w:type="gramStart"/>
      <w:r w:rsidRPr="00BF51D8">
        <w:rPr>
          <w:spacing w:val="-2"/>
          <w:kern w:val="22"/>
          <w:szCs w:val="22"/>
        </w:rPr>
        <w:t>practices</w:t>
      </w:r>
      <w:proofErr w:type="gramEnd"/>
      <w:r w:rsidRPr="00BF51D8">
        <w:rPr>
          <w:spacing w:val="-2"/>
          <w:kern w:val="22"/>
          <w:szCs w:val="22"/>
        </w:rPr>
        <w:t xml:space="preserve"> and technolog</w:t>
      </w:r>
      <w:r w:rsidR="00082618" w:rsidRPr="00BF51D8">
        <w:rPr>
          <w:spacing w:val="-2"/>
          <w:kern w:val="22"/>
          <w:szCs w:val="22"/>
        </w:rPr>
        <w:t>y</w:t>
      </w:r>
      <w:r w:rsidRPr="00BF51D8">
        <w:rPr>
          <w:spacing w:val="-2"/>
          <w:kern w:val="22"/>
          <w:szCs w:val="22"/>
        </w:rPr>
        <w:t xml:space="preserve"> and for the application </w:t>
      </w:r>
      <w:r w:rsidR="00FC71F9" w:rsidRPr="00BF51D8">
        <w:rPr>
          <w:spacing w:val="-2"/>
          <w:kern w:val="22"/>
          <w:szCs w:val="22"/>
        </w:rPr>
        <w:t>there</w:t>
      </w:r>
      <w:r w:rsidR="007C430F" w:rsidRPr="00BF51D8">
        <w:rPr>
          <w:spacing w:val="-2"/>
          <w:kern w:val="22"/>
          <w:szCs w:val="22"/>
        </w:rPr>
        <w:t xml:space="preserve">of </w:t>
      </w:r>
      <w:r w:rsidR="00DD5B89" w:rsidRPr="00BF51D8">
        <w:rPr>
          <w:spacing w:val="-2"/>
          <w:kern w:val="22"/>
          <w:szCs w:val="22"/>
        </w:rPr>
        <w:t>to</w:t>
      </w:r>
      <w:r w:rsidRPr="00BF51D8">
        <w:rPr>
          <w:spacing w:val="-2"/>
          <w:kern w:val="22"/>
          <w:szCs w:val="22"/>
        </w:rPr>
        <w:t xml:space="preserve"> national strategies and programmes for the conservation and sustainable use of biological diversity.</w:t>
      </w:r>
    </w:p>
    <w:p w14:paraId="28B681FD" w14:textId="0B88FFC2" w:rsidR="003C79A5" w:rsidRPr="00BF51D8" w:rsidRDefault="003C79A5" w:rsidP="003C79A5">
      <w:pPr>
        <w:suppressLineNumbers/>
        <w:suppressAutoHyphens/>
        <w:spacing w:before="120" w:after="120"/>
        <w:ind w:left="426" w:hanging="426"/>
        <w:rPr>
          <w:b/>
          <w:bCs/>
          <w:kern w:val="22"/>
          <w:szCs w:val="22"/>
        </w:rPr>
      </w:pPr>
      <w:r w:rsidRPr="00BF51D8">
        <w:rPr>
          <w:kern w:val="22"/>
          <w:szCs w:val="22"/>
        </w:rPr>
        <w:t>5.4</w:t>
      </w:r>
      <w:r w:rsidRPr="00BF51D8">
        <w:rPr>
          <w:kern w:val="22"/>
          <w:szCs w:val="22"/>
        </w:rPr>
        <w:tab/>
        <w:t>The institutional arrangement</w:t>
      </w:r>
      <w:r w:rsidR="00142C48" w:rsidRPr="00BF51D8">
        <w:rPr>
          <w:kern w:val="22"/>
          <w:szCs w:val="22"/>
        </w:rPr>
        <w:t>s</w:t>
      </w:r>
      <w:r w:rsidRPr="00BF51D8">
        <w:rPr>
          <w:kern w:val="22"/>
          <w:szCs w:val="22"/>
        </w:rPr>
        <w:t xml:space="preserve"> </w:t>
      </w:r>
      <w:r w:rsidR="00142C48" w:rsidRPr="00BF51D8">
        <w:rPr>
          <w:kern w:val="22"/>
          <w:szCs w:val="22"/>
        </w:rPr>
        <w:t>remain</w:t>
      </w:r>
      <w:r w:rsidR="00EC229C" w:rsidRPr="00BF51D8">
        <w:rPr>
          <w:kern w:val="22"/>
          <w:szCs w:val="22"/>
        </w:rPr>
        <w:t xml:space="preserve"> </w:t>
      </w:r>
      <w:r w:rsidRPr="00BF51D8">
        <w:rPr>
          <w:kern w:val="22"/>
          <w:szCs w:val="22"/>
        </w:rPr>
        <w:t xml:space="preserve">to be determined </w:t>
      </w:r>
      <w:r w:rsidR="00020403" w:rsidRPr="00BF51D8">
        <w:rPr>
          <w:kern w:val="22"/>
          <w:szCs w:val="22"/>
        </w:rPr>
        <w:t xml:space="preserve">for </w:t>
      </w:r>
      <w:r w:rsidRPr="00BF51D8">
        <w:rPr>
          <w:kern w:val="22"/>
          <w:szCs w:val="22"/>
        </w:rPr>
        <w:t>develop</w:t>
      </w:r>
      <w:r w:rsidR="00020403" w:rsidRPr="00BF51D8">
        <w:rPr>
          <w:kern w:val="22"/>
          <w:szCs w:val="22"/>
        </w:rPr>
        <w:t>ing</w:t>
      </w:r>
      <w:r w:rsidRPr="00BF51D8">
        <w:rPr>
          <w:kern w:val="22"/>
          <w:szCs w:val="22"/>
        </w:rPr>
        <w:t xml:space="preserve"> guidelines on the operationalization of the four traditional knowledge indicators, contextualizing the</w:t>
      </w:r>
      <w:hyperlink r:id="rId25" w:history="1">
        <w:r w:rsidRPr="00BF51D8">
          <w:rPr>
            <w:kern w:val="22"/>
            <w:szCs w:val="22"/>
            <w:lang w:eastAsia="en-GB"/>
          </w:rPr>
          <w:t xml:space="preserve"> land-use change and land tenure indicator</w:t>
        </w:r>
        <w:r w:rsidR="00B65A6B" w:rsidRPr="00BF51D8">
          <w:rPr>
            <w:kern w:val="22"/>
            <w:szCs w:val="22"/>
            <w:lang w:eastAsia="en-GB"/>
          </w:rPr>
          <w:t>,</w:t>
        </w:r>
        <w:r w:rsidRPr="003F2127">
          <w:rPr>
            <w:rStyle w:val="FootnoteReference"/>
            <w:rFonts w:eastAsiaTheme="majorEastAsia"/>
            <w:kern w:val="22"/>
            <w:sz w:val="22"/>
            <w:szCs w:val="22"/>
            <w:u w:val="none"/>
            <w:vertAlign w:val="superscript"/>
            <w:lang w:eastAsia="en-GB"/>
          </w:rPr>
          <w:footnoteReference w:id="23"/>
        </w:r>
        <w:r w:rsidRPr="00BF51D8">
          <w:rPr>
            <w:kern w:val="22"/>
            <w:szCs w:val="22"/>
            <w:lang w:eastAsia="en-GB"/>
          </w:rPr>
          <w:t xml:space="preserve"> </w:t>
        </w:r>
      </w:hyperlink>
      <w:r w:rsidRPr="00BF51D8">
        <w:rPr>
          <w:kern w:val="22"/>
          <w:szCs w:val="22"/>
        </w:rPr>
        <w:t>including by mapping existing indigenous and traditional territories, documenting legislation and recogni</w:t>
      </w:r>
      <w:r w:rsidR="004B7072" w:rsidRPr="00BF51D8">
        <w:rPr>
          <w:kern w:val="22"/>
          <w:szCs w:val="22"/>
        </w:rPr>
        <w:t>zing</w:t>
      </w:r>
      <w:r w:rsidRPr="00BF51D8">
        <w:rPr>
          <w:kern w:val="22"/>
          <w:szCs w:val="22"/>
        </w:rPr>
        <w:t xml:space="preserve"> indigenous peoples’ land tenure rights and </w:t>
      </w:r>
      <w:r w:rsidR="00BD0C68" w:rsidRPr="00BF51D8">
        <w:rPr>
          <w:kern w:val="22"/>
          <w:szCs w:val="22"/>
        </w:rPr>
        <w:t xml:space="preserve">the </w:t>
      </w:r>
      <w:r w:rsidRPr="00BF51D8">
        <w:rPr>
          <w:kern w:val="22"/>
          <w:szCs w:val="22"/>
        </w:rPr>
        <w:t>collective actions of indigenous peoples and local communities</w:t>
      </w:r>
      <w:r w:rsidR="00B43BE1" w:rsidRPr="00BF51D8">
        <w:rPr>
          <w:kern w:val="22"/>
          <w:szCs w:val="22"/>
        </w:rPr>
        <w:t xml:space="preserve">, thereby </w:t>
      </w:r>
      <w:r w:rsidRPr="00BF51D8">
        <w:rPr>
          <w:kern w:val="22"/>
          <w:szCs w:val="22"/>
        </w:rPr>
        <w:t>contributing to the protection of biodiversity, and report</w:t>
      </w:r>
      <w:r w:rsidR="009D6B1E" w:rsidRPr="00BF51D8">
        <w:rPr>
          <w:kern w:val="22"/>
          <w:szCs w:val="22"/>
        </w:rPr>
        <w:t>ing</w:t>
      </w:r>
      <w:r w:rsidRPr="00BF51D8">
        <w:rPr>
          <w:kern w:val="22"/>
          <w:szCs w:val="22"/>
        </w:rPr>
        <w:t xml:space="preserve"> on progress made.</w:t>
      </w:r>
    </w:p>
    <w:p w14:paraId="7CA57C7B" w14:textId="6F2070D5" w:rsidR="003C79A5" w:rsidRPr="00BF51D8" w:rsidRDefault="003C79A5" w:rsidP="003C79A5">
      <w:pPr>
        <w:suppressLineNumbers/>
        <w:suppressAutoHyphens/>
        <w:spacing w:before="120" w:after="120"/>
        <w:ind w:left="426" w:hanging="426"/>
        <w:rPr>
          <w:kern w:val="22"/>
          <w:szCs w:val="22"/>
        </w:rPr>
      </w:pPr>
      <w:r w:rsidRPr="00BF51D8">
        <w:rPr>
          <w:kern w:val="22"/>
          <w:szCs w:val="22"/>
        </w:rPr>
        <w:t xml:space="preserve">5.5 </w:t>
      </w:r>
      <w:r w:rsidRPr="00BF51D8">
        <w:rPr>
          <w:kern w:val="22"/>
          <w:szCs w:val="22"/>
        </w:rPr>
        <w:tab/>
        <w:t>The institutional arrangement</w:t>
      </w:r>
      <w:r w:rsidR="00142C48" w:rsidRPr="00BF51D8">
        <w:rPr>
          <w:kern w:val="22"/>
          <w:szCs w:val="22"/>
        </w:rPr>
        <w:t>s</w:t>
      </w:r>
      <w:r w:rsidRPr="00BF51D8">
        <w:rPr>
          <w:kern w:val="22"/>
          <w:szCs w:val="22"/>
        </w:rPr>
        <w:t xml:space="preserve"> </w:t>
      </w:r>
      <w:r w:rsidR="00142C48" w:rsidRPr="00BF51D8">
        <w:rPr>
          <w:kern w:val="22"/>
          <w:szCs w:val="22"/>
        </w:rPr>
        <w:t>remain</w:t>
      </w:r>
      <w:r w:rsidR="00EC229C" w:rsidRPr="00BF51D8">
        <w:rPr>
          <w:kern w:val="22"/>
          <w:szCs w:val="22"/>
        </w:rPr>
        <w:t xml:space="preserve"> </w:t>
      </w:r>
      <w:r w:rsidRPr="00BF51D8">
        <w:rPr>
          <w:kern w:val="22"/>
          <w:szCs w:val="22"/>
        </w:rPr>
        <w:t>to be determined</w:t>
      </w:r>
      <w:r w:rsidR="002A6DC2" w:rsidRPr="00BF51D8">
        <w:rPr>
          <w:kern w:val="22"/>
          <w:szCs w:val="22"/>
        </w:rPr>
        <w:t xml:space="preserve"> </w:t>
      </w:r>
      <w:r w:rsidR="00020403" w:rsidRPr="00BF51D8">
        <w:rPr>
          <w:kern w:val="22"/>
          <w:szCs w:val="22"/>
        </w:rPr>
        <w:t xml:space="preserve">for </w:t>
      </w:r>
      <w:r w:rsidR="002A6DC2" w:rsidRPr="00BF51D8">
        <w:rPr>
          <w:kern w:val="22"/>
          <w:szCs w:val="22"/>
        </w:rPr>
        <w:t>contribut</w:t>
      </w:r>
      <w:r w:rsidR="00020403" w:rsidRPr="00BF51D8">
        <w:rPr>
          <w:kern w:val="22"/>
          <w:szCs w:val="22"/>
        </w:rPr>
        <w:t>ing</w:t>
      </w:r>
      <w:r w:rsidR="002A6DC2" w:rsidRPr="00BF51D8">
        <w:rPr>
          <w:kern w:val="22"/>
          <w:szCs w:val="22"/>
        </w:rPr>
        <w:t xml:space="preserve"> </w:t>
      </w:r>
      <w:r w:rsidR="00B05A7A" w:rsidRPr="00BF51D8">
        <w:rPr>
          <w:kern w:val="22"/>
          <w:szCs w:val="22"/>
        </w:rPr>
        <w:t xml:space="preserve">to </w:t>
      </w:r>
      <w:r w:rsidR="002A6DC2" w:rsidRPr="00BF51D8">
        <w:rPr>
          <w:kern w:val="22"/>
          <w:szCs w:val="22"/>
        </w:rPr>
        <w:t xml:space="preserve">the </w:t>
      </w:r>
      <w:r w:rsidRPr="00BF51D8">
        <w:rPr>
          <w:kern w:val="22"/>
          <w:szCs w:val="22"/>
        </w:rPr>
        <w:t xml:space="preserve">continuous monitoring of the implementation of the programme of work on Article 8(j) and other provisions through the indicators </w:t>
      </w:r>
      <w:r w:rsidR="0047417F" w:rsidRPr="00BF51D8">
        <w:rPr>
          <w:kern w:val="22"/>
          <w:szCs w:val="22"/>
        </w:rPr>
        <w:t xml:space="preserve">of the </w:t>
      </w:r>
      <w:r w:rsidRPr="00BF51D8">
        <w:rPr>
          <w:kern w:val="22"/>
          <w:szCs w:val="22"/>
        </w:rPr>
        <w:t xml:space="preserve">status </w:t>
      </w:r>
      <w:r w:rsidR="0047417F" w:rsidRPr="00BF51D8">
        <w:rPr>
          <w:kern w:val="22"/>
          <w:szCs w:val="22"/>
        </w:rPr>
        <w:t xml:space="preserve">of </w:t>
      </w:r>
      <w:r w:rsidRPr="00BF51D8">
        <w:rPr>
          <w:kern w:val="22"/>
          <w:szCs w:val="22"/>
        </w:rPr>
        <w:t>and trends in traditional knowledge</w:t>
      </w:r>
      <w:r w:rsidRPr="00BF51D8">
        <w:rPr>
          <w:rStyle w:val="FootnoteReference"/>
          <w:rFonts w:eastAsiaTheme="majorEastAsia"/>
          <w:kern w:val="22"/>
          <w:sz w:val="22"/>
          <w:szCs w:val="22"/>
          <w:u w:val="none"/>
          <w:vertAlign w:val="superscript"/>
        </w:rPr>
        <w:footnoteReference w:id="24"/>
      </w:r>
      <w:r w:rsidRPr="00BF51D8">
        <w:rPr>
          <w:kern w:val="22"/>
          <w:szCs w:val="22"/>
        </w:rPr>
        <w:t xml:space="preserve"> adopted under the </w:t>
      </w:r>
      <w:r w:rsidR="0028474A" w:rsidRPr="00BF51D8">
        <w:rPr>
          <w:kern w:val="22"/>
          <w:szCs w:val="22"/>
        </w:rPr>
        <w:t xml:space="preserve">previous </w:t>
      </w:r>
      <w:r w:rsidRPr="00BF51D8">
        <w:rPr>
          <w:kern w:val="22"/>
          <w:szCs w:val="22"/>
        </w:rPr>
        <w:t xml:space="preserve">programme of work, and their further operationalization under the renewed Joint Programme of Work on the </w:t>
      </w:r>
      <w:r w:rsidR="0028474A" w:rsidRPr="00BF51D8">
        <w:rPr>
          <w:kern w:val="22"/>
          <w:szCs w:val="22"/>
        </w:rPr>
        <w:t>l</w:t>
      </w:r>
      <w:r w:rsidRPr="00BF51D8">
        <w:rPr>
          <w:kern w:val="22"/>
          <w:szCs w:val="22"/>
        </w:rPr>
        <w:t xml:space="preserve">inks between </w:t>
      </w:r>
      <w:r w:rsidR="0028474A" w:rsidRPr="00BF51D8">
        <w:rPr>
          <w:kern w:val="22"/>
          <w:szCs w:val="22"/>
        </w:rPr>
        <w:t>b</w:t>
      </w:r>
      <w:r w:rsidRPr="00BF51D8">
        <w:rPr>
          <w:kern w:val="22"/>
          <w:szCs w:val="22"/>
        </w:rPr>
        <w:t xml:space="preserve">iological and </w:t>
      </w:r>
      <w:r w:rsidR="0028474A" w:rsidRPr="00BF51D8">
        <w:rPr>
          <w:kern w:val="22"/>
          <w:szCs w:val="22"/>
        </w:rPr>
        <w:t>c</w:t>
      </w:r>
      <w:r w:rsidRPr="00BF51D8">
        <w:rPr>
          <w:kern w:val="22"/>
          <w:szCs w:val="22"/>
        </w:rPr>
        <w:t xml:space="preserve">ultural </w:t>
      </w:r>
      <w:r w:rsidR="0028474A" w:rsidRPr="00BF51D8">
        <w:rPr>
          <w:kern w:val="22"/>
          <w:szCs w:val="22"/>
        </w:rPr>
        <w:t>d</w:t>
      </w:r>
      <w:r w:rsidRPr="00BF51D8">
        <w:rPr>
          <w:kern w:val="22"/>
          <w:szCs w:val="22"/>
        </w:rPr>
        <w:t>iversity</w:t>
      </w:r>
      <w:r w:rsidR="005E5394" w:rsidRPr="00BF51D8">
        <w:rPr>
          <w:kern w:val="22"/>
          <w:szCs w:val="22"/>
        </w:rPr>
        <w:t>.</w:t>
      </w:r>
    </w:p>
    <w:p w14:paraId="73A57603" w14:textId="4A95942A" w:rsidR="003C79A5" w:rsidRPr="00BF51D8" w:rsidRDefault="003C79A5" w:rsidP="003F2127">
      <w:pPr>
        <w:keepNext/>
        <w:spacing w:before="240" w:after="120"/>
        <w:ind w:right="289"/>
        <w:jc w:val="left"/>
        <w:rPr>
          <w:rFonts w:ascii="Times New Roman Bold" w:hAnsi="Times New Roman Bold" w:cs="Times New Roman Bold"/>
          <w:b/>
          <w:bCs/>
          <w:caps/>
          <w:snapToGrid w:val="0"/>
          <w:szCs w:val="22"/>
        </w:rPr>
      </w:pPr>
      <w:r w:rsidRPr="00BF51D8">
        <w:rPr>
          <w:rFonts w:ascii="Times New Roman Bold" w:hAnsi="Times New Roman Bold" w:cs="Times New Roman Bold"/>
          <w:b/>
          <w:bCs/>
          <w:caps/>
          <w:snapToGrid w:val="0"/>
          <w:szCs w:val="22"/>
        </w:rPr>
        <w:t>6.</w:t>
      </w:r>
      <w:bookmarkStart w:id="5" w:name="_Toc118354981"/>
      <w:r w:rsidR="006B7174" w:rsidRPr="00BF51D8">
        <w:rPr>
          <w:rFonts w:ascii="Times New Roman Bold" w:hAnsi="Times New Roman Bold" w:cs="Times New Roman Bold"/>
          <w:b/>
          <w:bCs/>
          <w:caps/>
          <w:snapToGrid w:val="0"/>
          <w:szCs w:val="22"/>
        </w:rPr>
        <w:tab/>
      </w:r>
      <w:r w:rsidR="00EC3B76" w:rsidRPr="00BF51D8">
        <w:rPr>
          <w:rFonts w:ascii="Times New Roman Bold" w:hAnsi="Times New Roman Bold" w:cs="Times New Roman Bold"/>
          <w:b/>
          <w:bCs/>
          <w:snapToGrid w:val="0"/>
          <w:szCs w:val="22"/>
        </w:rPr>
        <w:t>Full and effective participation of indigenous peoples and local communities</w:t>
      </w:r>
    </w:p>
    <w:p w14:paraId="2DAD50B2" w14:textId="39333025" w:rsidR="003C79A5" w:rsidRPr="00BF51D8" w:rsidRDefault="003C79A5" w:rsidP="003C79A5">
      <w:pPr>
        <w:rPr>
          <w:i/>
          <w:iCs/>
        </w:rPr>
      </w:pPr>
      <w:r w:rsidRPr="00BF51D8">
        <w:rPr>
          <w:i/>
          <w:iCs/>
        </w:rPr>
        <w:t xml:space="preserve">To enable the full and effective participation of indigenous peoples and local communities, in particular </w:t>
      </w:r>
      <w:r w:rsidR="00D03430" w:rsidRPr="00BF51D8">
        <w:rPr>
          <w:i/>
          <w:iCs/>
        </w:rPr>
        <w:t xml:space="preserve">indigenous </w:t>
      </w:r>
      <w:proofErr w:type="gramStart"/>
      <w:r w:rsidRPr="00BF51D8">
        <w:rPr>
          <w:i/>
          <w:iCs/>
        </w:rPr>
        <w:t>women</w:t>
      </w:r>
      <w:proofErr w:type="gramEnd"/>
      <w:r w:rsidRPr="00BF51D8">
        <w:rPr>
          <w:i/>
          <w:iCs/>
        </w:rPr>
        <w:t xml:space="preserve"> and girls, in decision-making related to biodiversity </w:t>
      </w:r>
      <w:r w:rsidR="001A0026" w:rsidRPr="00BF51D8">
        <w:rPr>
          <w:i/>
          <w:iCs/>
        </w:rPr>
        <w:t xml:space="preserve">conservation </w:t>
      </w:r>
      <w:r w:rsidRPr="00BF51D8">
        <w:rPr>
          <w:i/>
          <w:iCs/>
        </w:rPr>
        <w:t>and the implementation of the Kunming-Montreal Global Biodiversity Framework.</w:t>
      </w:r>
    </w:p>
    <w:p w14:paraId="6CFD7D06" w14:textId="6761E19A" w:rsidR="003C79A5" w:rsidRPr="003F2127" w:rsidRDefault="003C79A5" w:rsidP="003C79A5">
      <w:pPr>
        <w:suppressLineNumbers/>
        <w:suppressAutoHyphens/>
        <w:spacing w:before="120" w:after="120"/>
        <w:ind w:hanging="2"/>
        <w:jc w:val="left"/>
        <w:rPr>
          <w:i/>
          <w:iCs/>
          <w:kern w:val="22"/>
          <w:szCs w:val="22"/>
        </w:rPr>
      </w:pPr>
      <w:r w:rsidRPr="003F2127">
        <w:rPr>
          <w:i/>
          <w:iCs/>
          <w:kern w:val="22"/>
          <w:szCs w:val="22"/>
        </w:rPr>
        <w:t>Tasks</w:t>
      </w:r>
    </w:p>
    <w:p w14:paraId="53B25081" w14:textId="47477739" w:rsidR="003C79A5" w:rsidRPr="00BF51D8" w:rsidRDefault="003C79A5" w:rsidP="003C79A5">
      <w:pPr>
        <w:suppressLineNumbers/>
        <w:suppressAutoHyphens/>
        <w:spacing w:before="120" w:after="120"/>
        <w:ind w:left="426" w:hanging="426"/>
        <w:rPr>
          <w:kern w:val="22"/>
          <w:szCs w:val="22"/>
        </w:rPr>
      </w:pPr>
      <w:r w:rsidRPr="00BF51D8">
        <w:rPr>
          <w:kern w:val="22"/>
          <w:szCs w:val="22"/>
        </w:rPr>
        <w:t>6.1</w:t>
      </w:r>
      <w:r w:rsidR="00321C34" w:rsidRPr="00BF51D8">
        <w:rPr>
          <w:kern w:val="22"/>
          <w:szCs w:val="22"/>
        </w:rPr>
        <w:tab/>
      </w:r>
      <w:r w:rsidRPr="00BF51D8">
        <w:rPr>
          <w:kern w:val="22"/>
          <w:szCs w:val="22"/>
        </w:rPr>
        <w:t>The institutional arrangement</w:t>
      </w:r>
      <w:r w:rsidR="00142C48" w:rsidRPr="00BF51D8">
        <w:rPr>
          <w:kern w:val="22"/>
          <w:szCs w:val="22"/>
        </w:rPr>
        <w:t>s</w:t>
      </w:r>
      <w:r w:rsidRPr="00BF51D8">
        <w:rPr>
          <w:kern w:val="22"/>
          <w:szCs w:val="22"/>
        </w:rPr>
        <w:t xml:space="preserve"> </w:t>
      </w:r>
      <w:r w:rsidR="00142C48" w:rsidRPr="00BF51D8">
        <w:rPr>
          <w:kern w:val="22"/>
          <w:szCs w:val="22"/>
        </w:rPr>
        <w:t>remain</w:t>
      </w:r>
      <w:r w:rsidR="00EC229C" w:rsidRPr="00BF51D8">
        <w:rPr>
          <w:kern w:val="22"/>
          <w:szCs w:val="22"/>
        </w:rPr>
        <w:t xml:space="preserve"> </w:t>
      </w:r>
      <w:r w:rsidRPr="00BF51D8">
        <w:rPr>
          <w:kern w:val="22"/>
          <w:szCs w:val="22"/>
        </w:rPr>
        <w:t xml:space="preserve">to be determined </w:t>
      </w:r>
      <w:r w:rsidR="00020403" w:rsidRPr="00BF51D8">
        <w:rPr>
          <w:kern w:val="22"/>
          <w:szCs w:val="22"/>
        </w:rPr>
        <w:t xml:space="preserve">for </w:t>
      </w:r>
      <w:r w:rsidRPr="00BF51D8">
        <w:rPr>
          <w:kern w:val="22"/>
          <w:szCs w:val="22"/>
        </w:rPr>
        <w:t>implement</w:t>
      </w:r>
      <w:r w:rsidR="00020403" w:rsidRPr="00BF51D8">
        <w:rPr>
          <w:kern w:val="22"/>
          <w:szCs w:val="22"/>
        </w:rPr>
        <w:t>ing</w:t>
      </w:r>
      <w:r w:rsidRPr="00BF51D8">
        <w:rPr>
          <w:kern w:val="22"/>
          <w:szCs w:val="22"/>
        </w:rPr>
        <w:t xml:space="preserve"> and further develop</w:t>
      </w:r>
      <w:r w:rsidR="00020403" w:rsidRPr="00BF51D8">
        <w:rPr>
          <w:kern w:val="22"/>
          <w:szCs w:val="22"/>
        </w:rPr>
        <w:t>ing</w:t>
      </w:r>
      <w:r w:rsidRPr="00BF51D8">
        <w:rPr>
          <w:kern w:val="22"/>
          <w:szCs w:val="22"/>
        </w:rPr>
        <w:t xml:space="preserve"> enhanced participation mechanisms used by the Ad Hoc Open-ended </w:t>
      </w:r>
      <w:r w:rsidR="00917021" w:rsidRPr="00BF51D8">
        <w:rPr>
          <w:rFonts w:cs="Times New Roman"/>
          <w:kern w:val="22"/>
          <w:szCs w:val="22"/>
        </w:rPr>
        <w:t xml:space="preserve">Intersessional </w:t>
      </w:r>
      <w:r w:rsidRPr="00BF51D8">
        <w:rPr>
          <w:kern w:val="22"/>
          <w:szCs w:val="22"/>
        </w:rPr>
        <w:t>Working Group on Article</w:t>
      </w:r>
      <w:r w:rsidR="003D4849" w:rsidRPr="00BF51D8">
        <w:rPr>
          <w:kern w:val="22"/>
          <w:szCs w:val="22"/>
        </w:rPr>
        <w:t> </w:t>
      </w:r>
      <w:r w:rsidRPr="00BF51D8">
        <w:rPr>
          <w:kern w:val="22"/>
          <w:szCs w:val="22"/>
        </w:rPr>
        <w:t xml:space="preserve">8(j) and Related Provisions </w:t>
      </w:r>
      <w:r w:rsidR="003573C5" w:rsidRPr="00BF51D8">
        <w:rPr>
          <w:kern w:val="22"/>
          <w:szCs w:val="22"/>
        </w:rPr>
        <w:t xml:space="preserve">of the Convention </w:t>
      </w:r>
      <w:r w:rsidRPr="00BF51D8">
        <w:rPr>
          <w:kern w:val="22"/>
          <w:szCs w:val="22"/>
        </w:rPr>
        <w:t xml:space="preserve">and increasing the Voluntary Funding Mechanism to support the effective participation </w:t>
      </w:r>
      <w:r w:rsidR="00955ED7" w:rsidRPr="00BF51D8">
        <w:rPr>
          <w:kern w:val="22"/>
          <w:szCs w:val="22"/>
        </w:rPr>
        <w:t xml:space="preserve">of indigenous peoples and local communities </w:t>
      </w:r>
      <w:r w:rsidRPr="00BF51D8">
        <w:rPr>
          <w:kern w:val="22"/>
          <w:szCs w:val="22"/>
        </w:rPr>
        <w:t xml:space="preserve">in </w:t>
      </w:r>
      <w:r w:rsidR="006B75A5" w:rsidRPr="00BF51D8">
        <w:rPr>
          <w:kern w:val="22"/>
          <w:szCs w:val="22"/>
        </w:rPr>
        <w:t>processes of relevance to</w:t>
      </w:r>
      <w:r w:rsidRPr="00BF51D8">
        <w:rPr>
          <w:kern w:val="22"/>
          <w:szCs w:val="22"/>
        </w:rPr>
        <w:t xml:space="preserve"> the Convention and its Protocols.</w:t>
      </w:r>
    </w:p>
    <w:p w14:paraId="7AC7527B" w14:textId="12959A0B" w:rsidR="003C79A5" w:rsidRPr="00BF51D8" w:rsidRDefault="003C79A5" w:rsidP="003C79A5">
      <w:pPr>
        <w:suppressLineNumbers/>
        <w:suppressAutoHyphens/>
        <w:spacing w:before="120" w:after="120"/>
        <w:ind w:left="426" w:hanging="426"/>
        <w:rPr>
          <w:kern w:val="22"/>
          <w:szCs w:val="22"/>
        </w:rPr>
      </w:pPr>
      <w:r w:rsidRPr="00BF51D8">
        <w:rPr>
          <w:kern w:val="22"/>
          <w:szCs w:val="22"/>
        </w:rPr>
        <w:t>6.2</w:t>
      </w:r>
      <w:r w:rsidRPr="00BF51D8">
        <w:rPr>
          <w:kern w:val="22"/>
          <w:szCs w:val="22"/>
        </w:rPr>
        <w:tab/>
        <w:t xml:space="preserve">Parties </w:t>
      </w:r>
      <w:r w:rsidR="00E80C41" w:rsidRPr="00BF51D8">
        <w:rPr>
          <w:kern w:val="22"/>
          <w:szCs w:val="22"/>
        </w:rPr>
        <w:t xml:space="preserve">are </w:t>
      </w:r>
      <w:r w:rsidRPr="00BF51D8">
        <w:rPr>
          <w:kern w:val="22"/>
          <w:szCs w:val="22"/>
        </w:rPr>
        <w:t>to ensure the full and effective participation of indigenous peoples and local communities in the development, revision and implementation of national biodiversity strategies and action plans and national reports, and to strengthen partnerships and collaboration with indigenous peoples and local communities, recognizing their collective actions and contributions for the implementation of the Convention.</w:t>
      </w:r>
    </w:p>
    <w:p w14:paraId="4BB42EEC" w14:textId="1BB5913D" w:rsidR="003C79A5" w:rsidRPr="00BF51D8" w:rsidRDefault="003C79A5" w:rsidP="003F2127">
      <w:pPr>
        <w:keepNext/>
        <w:suppressLineNumbers/>
        <w:suppressAutoHyphens/>
        <w:spacing w:before="120" w:after="120"/>
        <w:ind w:left="432" w:hanging="432"/>
        <w:jc w:val="left"/>
        <w:rPr>
          <w:b/>
          <w:bCs/>
          <w:kern w:val="22"/>
          <w:szCs w:val="22"/>
        </w:rPr>
      </w:pPr>
      <w:r w:rsidRPr="00BF51D8">
        <w:rPr>
          <w:b/>
          <w:bCs/>
          <w:kern w:val="22"/>
          <w:szCs w:val="22"/>
        </w:rPr>
        <w:t>7.</w:t>
      </w:r>
      <w:r w:rsidR="006B7174" w:rsidRPr="00BF51D8">
        <w:rPr>
          <w:b/>
          <w:bCs/>
          <w:kern w:val="22"/>
          <w:szCs w:val="22"/>
        </w:rPr>
        <w:tab/>
      </w:r>
      <w:r w:rsidR="005E7195" w:rsidRPr="00BF51D8">
        <w:rPr>
          <w:b/>
          <w:bCs/>
          <w:kern w:val="22"/>
          <w:szCs w:val="22"/>
        </w:rPr>
        <w:t>Human</w:t>
      </w:r>
      <w:r w:rsidRPr="00BF51D8">
        <w:rPr>
          <w:b/>
          <w:bCs/>
          <w:kern w:val="22"/>
          <w:szCs w:val="22"/>
        </w:rPr>
        <w:t xml:space="preserve"> </w:t>
      </w:r>
      <w:r w:rsidR="005E7195" w:rsidRPr="00BF51D8">
        <w:rPr>
          <w:b/>
          <w:bCs/>
          <w:kern w:val="22"/>
          <w:szCs w:val="22"/>
        </w:rPr>
        <w:t>rights</w:t>
      </w:r>
      <w:r w:rsidRPr="00BF51D8">
        <w:rPr>
          <w:b/>
          <w:bCs/>
          <w:kern w:val="22"/>
          <w:szCs w:val="22"/>
        </w:rPr>
        <w:t>-</w:t>
      </w:r>
      <w:r w:rsidR="005E7195" w:rsidRPr="00BF51D8">
        <w:rPr>
          <w:b/>
          <w:bCs/>
          <w:kern w:val="22"/>
          <w:szCs w:val="22"/>
        </w:rPr>
        <w:t>based</w:t>
      </w:r>
      <w:r w:rsidRPr="00BF51D8">
        <w:rPr>
          <w:b/>
          <w:bCs/>
          <w:kern w:val="22"/>
          <w:szCs w:val="22"/>
        </w:rPr>
        <w:t xml:space="preserve"> </w:t>
      </w:r>
      <w:r w:rsidR="005E7195" w:rsidRPr="00BF51D8">
        <w:rPr>
          <w:b/>
          <w:bCs/>
          <w:kern w:val="22"/>
          <w:szCs w:val="22"/>
        </w:rPr>
        <w:t>approach</w:t>
      </w:r>
    </w:p>
    <w:p w14:paraId="5A78DF7C" w14:textId="4CC48156" w:rsidR="003C79A5" w:rsidRPr="00BF51D8" w:rsidRDefault="0031504E" w:rsidP="003C79A5">
      <w:pPr>
        <w:rPr>
          <w:i/>
          <w:iCs/>
          <w:kern w:val="22"/>
          <w:szCs w:val="22"/>
        </w:rPr>
      </w:pPr>
      <w:r w:rsidRPr="00BF51D8">
        <w:rPr>
          <w:i/>
          <w:iCs/>
          <w:kern w:val="22"/>
          <w:szCs w:val="22"/>
        </w:rPr>
        <w:t>To contribute to the application of a human rights-based approach</w:t>
      </w:r>
      <w:r w:rsidR="007D5A63" w:rsidRPr="00BF51D8">
        <w:rPr>
          <w:i/>
          <w:iCs/>
          <w:kern w:val="22"/>
          <w:szCs w:val="22"/>
        </w:rPr>
        <w:t>,</w:t>
      </w:r>
      <w:r w:rsidRPr="00BF51D8">
        <w:rPr>
          <w:i/>
          <w:iCs/>
          <w:kern w:val="22"/>
          <w:szCs w:val="22"/>
        </w:rPr>
        <w:t xml:space="preserve"> </w:t>
      </w:r>
      <w:r w:rsidR="007D5A63" w:rsidRPr="00BF51D8">
        <w:rPr>
          <w:i/>
          <w:iCs/>
          <w:kern w:val="22"/>
          <w:szCs w:val="22"/>
        </w:rPr>
        <w:t xml:space="preserve">in </w:t>
      </w:r>
      <w:r w:rsidR="003C79A5" w:rsidRPr="00BF51D8">
        <w:rPr>
          <w:i/>
          <w:iCs/>
          <w:kern w:val="22"/>
          <w:szCs w:val="22"/>
        </w:rPr>
        <w:t>accordance with the Kunming-Montreal Global Biodiversity Framework.</w:t>
      </w:r>
    </w:p>
    <w:p w14:paraId="6A228A63" w14:textId="1F91883C" w:rsidR="003C79A5" w:rsidRPr="003F2127" w:rsidRDefault="003C79A5" w:rsidP="003C79A5">
      <w:pPr>
        <w:suppressLineNumbers/>
        <w:suppressAutoHyphens/>
        <w:spacing w:before="120" w:after="120"/>
        <w:ind w:hanging="2"/>
        <w:jc w:val="left"/>
        <w:rPr>
          <w:i/>
          <w:iCs/>
          <w:kern w:val="22"/>
          <w:szCs w:val="22"/>
        </w:rPr>
      </w:pPr>
      <w:r w:rsidRPr="003F2127">
        <w:rPr>
          <w:i/>
          <w:iCs/>
          <w:kern w:val="22"/>
          <w:szCs w:val="22"/>
        </w:rPr>
        <w:t>Tasks</w:t>
      </w:r>
    </w:p>
    <w:p w14:paraId="4A23D8D9" w14:textId="583EC816" w:rsidR="003C79A5" w:rsidRPr="00BF51D8" w:rsidRDefault="003C79A5" w:rsidP="003C79A5">
      <w:pPr>
        <w:suppressLineNumbers/>
        <w:suppressAutoHyphens/>
        <w:spacing w:before="120" w:after="120"/>
        <w:ind w:left="426" w:hanging="426"/>
        <w:rPr>
          <w:kern w:val="22"/>
          <w:szCs w:val="22"/>
        </w:rPr>
      </w:pPr>
      <w:r w:rsidRPr="00BF51D8">
        <w:rPr>
          <w:kern w:val="22"/>
          <w:szCs w:val="22"/>
        </w:rPr>
        <w:t>7.1</w:t>
      </w:r>
      <w:r w:rsidRPr="00BF51D8">
        <w:rPr>
          <w:kern w:val="22"/>
          <w:szCs w:val="22"/>
        </w:rPr>
        <w:tab/>
        <w:t xml:space="preserve">The institutional arrangement </w:t>
      </w:r>
      <w:r w:rsidR="0070657D" w:rsidRPr="00BF51D8">
        <w:rPr>
          <w:kern w:val="22"/>
          <w:szCs w:val="22"/>
        </w:rPr>
        <w:t xml:space="preserve">is </w:t>
      </w:r>
      <w:r w:rsidRPr="00BF51D8">
        <w:rPr>
          <w:kern w:val="22"/>
          <w:szCs w:val="22"/>
        </w:rPr>
        <w:t xml:space="preserve">to be determined, in collaboration with the relevant United Nations bodies, including the Inter-Agency Support Group on Indigenous Peoples’ Issues and its members, and other relevant organizations, as well as indigenous peoples and local communities, </w:t>
      </w:r>
      <w:r w:rsidR="0070657D" w:rsidRPr="00BF51D8">
        <w:rPr>
          <w:kern w:val="22"/>
          <w:szCs w:val="22"/>
        </w:rPr>
        <w:t>for</w:t>
      </w:r>
      <w:r w:rsidRPr="00BF51D8">
        <w:rPr>
          <w:kern w:val="22"/>
          <w:szCs w:val="22"/>
        </w:rPr>
        <w:t>:</w:t>
      </w:r>
    </w:p>
    <w:p w14:paraId="5C42D15A" w14:textId="6E75F41D" w:rsidR="003C79A5" w:rsidRPr="00BF51D8" w:rsidRDefault="003A7B7D" w:rsidP="00381C8E">
      <w:pPr>
        <w:pStyle w:val="ListParagraph"/>
        <w:numPr>
          <w:ilvl w:val="0"/>
          <w:numId w:val="19"/>
        </w:numPr>
        <w:suppressLineNumbers/>
        <w:suppressAutoHyphens/>
        <w:spacing w:before="120" w:after="120"/>
        <w:rPr>
          <w:kern w:val="22"/>
          <w:szCs w:val="22"/>
        </w:rPr>
      </w:pPr>
      <w:r w:rsidRPr="00BF51D8">
        <w:rPr>
          <w:kern w:val="22"/>
          <w:szCs w:val="22"/>
        </w:rPr>
        <w:t>S</w:t>
      </w:r>
      <w:r w:rsidR="003C79A5" w:rsidRPr="00BF51D8">
        <w:rPr>
          <w:kern w:val="22"/>
          <w:szCs w:val="22"/>
        </w:rPr>
        <w:t>upport</w:t>
      </w:r>
      <w:r w:rsidR="00381C8E" w:rsidRPr="00BF51D8">
        <w:rPr>
          <w:kern w:val="22"/>
          <w:szCs w:val="22"/>
        </w:rPr>
        <w:t>ing</w:t>
      </w:r>
      <w:r w:rsidR="003C79A5" w:rsidRPr="00BF51D8">
        <w:rPr>
          <w:kern w:val="22"/>
          <w:szCs w:val="22"/>
        </w:rPr>
        <w:t xml:space="preserve"> and promot</w:t>
      </w:r>
      <w:r w:rsidR="00381C8E" w:rsidRPr="00BF51D8">
        <w:rPr>
          <w:kern w:val="22"/>
          <w:szCs w:val="22"/>
        </w:rPr>
        <w:t>ing</w:t>
      </w:r>
      <w:r w:rsidR="003C79A5" w:rsidRPr="00BF51D8">
        <w:rPr>
          <w:kern w:val="22"/>
          <w:szCs w:val="22"/>
        </w:rPr>
        <w:t>, as appropriate, traditional land tenure and secur</w:t>
      </w:r>
      <w:r w:rsidR="00D93542" w:rsidRPr="00BF51D8">
        <w:rPr>
          <w:kern w:val="22"/>
          <w:szCs w:val="22"/>
        </w:rPr>
        <w:t>ing</w:t>
      </w:r>
      <w:r w:rsidR="003C79A5" w:rsidRPr="00BF51D8">
        <w:rPr>
          <w:kern w:val="22"/>
          <w:szCs w:val="22"/>
        </w:rPr>
        <w:t xml:space="preserve"> land tenure for indigenous peoples and local communities</w:t>
      </w:r>
      <w:r w:rsidR="00165E63" w:rsidRPr="00BF51D8">
        <w:rPr>
          <w:kern w:val="22"/>
          <w:szCs w:val="22"/>
        </w:rPr>
        <w:t>;</w:t>
      </w:r>
      <w:r w:rsidR="003C79A5" w:rsidRPr="00BF51D8">
        <w:rPr>
          <w:vertAlign w:val="superscript"/>
        </w:rPr>
        <w:footnoteReference w:id="25"/>
      </w:r>
      <w:r w:rsidR="003C79A5" w:rsidRPr="00BF51D8">
        <w:rPr>
          <w:kern w:val="22"/>
          <w:szCs w:val="22"/>
        </w:rPr>
        <w:t xml:space="preserve"> </w:t>
      </w:r>
    </w:p>
    <w:p w14:paraId="0F98B7B0" w14:textId="08B959DF" w:rsidR="003C79A5" w:rsidRPr="003F2127" w:rsidRDefault="003A7B7D" w:rsidP="003F2127">
      <w:pPr>
        <w:pStyle w:val="ListParagraph"/>
        <w:numPr>
          <w:ilvl w:val="0"/>
          <w:numId w:val="19"/>
        </w:numPr>
        <w:suppressLineNumbers/>
        <w:suppressAutoHyphens/>
        <w:spacing w:before="120" w:after="120"/>
        <w:rPr>
          <w:kern w:val="22"/>
          <w:szCs w:val="22"/>
        </w:rPr>
      </w:pPr>
      <w:r w:rsidRPr="003F2127">
        <w:rPr>
          <w:kern w:val="22"/>
          <w:szCs w:val="22"/>
        </w:rPr>
        <w:t>D</w:t>
      </w:r>
      <w:r w:rsidR="003C79A5" w:rsidRPr="003F2127">
        <w:rPr>
          <w:kern w:val="22"/>
          <w:szCs w:val="22"/>
        </w:rPr>
        <w:t>evelop</w:t>
      </w:r>
      <w:r w:rsidR="00381C8E" w:rsidRPr="003F2127">
        <w:rPr>
          <w:kern w:val="22"/>
          <w:szCs w:val="22"/>
        </w:rPr>
        <w:t>ing</w:t>
      </w:r>
      <w:r w:rsidR="003C79A5" w:rsidRPr="003F2127">
        <w:rPr>
          <w:kern w:val="22"/>
          <w:szCs w:val="22"/>
        </w:rPr>
        <w:t xml:space="preserve"> guidelines to promote a human rights-based approach in conservation efforts</w:t>
      </w:r>
      <w:r w:rsidR="009C2BD9" w:rsidRPr="003F2127">
        <w:rPr>
          <w:b/>
          <w:bCs/>
          <w:kern w:val="22"/>
          <w:szCs w:val="22"/>
        </w:rPr>
        <w:t>.</w:t>
      </w:r>
      <w:r w:rsidR="003C79A5" w:rsidRPr="003F2127">
        <w:rPr>
          <w:kern w:val="22"/>
          <w:szCs w:val="22"/>
        </w:rPr>
        <w:t xml:space="preserve"> </w:t>
      </w:r>
    </w:p>
    <w:p w14:paraId="70CB8E8F" w14:textId="0FA21B24" w:rsidR="003C79A5" w:rsidRPr="00BF51D8" w:rsidRDefault="003C79A5" w:rsidP="00165E63">
      <w:pPr>
        <w:suppressLineNumbers/>
        <w:suppressAutoHyphens/>
        <w:spacing w:before="120" w:after="120"/>
        <w:ind w:left="426" w:hanging="426"/>
        <w:rPr>
          <w:kern w:val="22"/>
          <w:szCs w:val="22"/>
        </w:rPr>
      </w:pPr>
      <w:r w:rsidRPr="00BF51D8">
        <w:rPr>
          <w:kern w:val="22"/>
          <w:szCs w:val="22"/>
        </w:rPr>
        <w:t>7.2</w:t>
      </w:r>
      <w:r w:rsidR="00321C34" w:rsidRPr="00BF51D8">
        <w:rPr>
          <w:kern w:val="22"/>
          <w:szCs w:val="22"/>
        </w:rPr>
        <w:tab/>
      </w:r>
      <w:r w:rsidRPr="00BF51D8">
        <w:rPr>
          <w:kern w:val="22"/>
          <w:szCs w:val="22"/>
        </w:rPr>
        <w:t xml:space="preserve">The Secretariat </w:t>
      </w:r>
      <w:r w:rsidR="00D93542" w:rsidRPr="00BF51D8">
        <w:rPr>
          <w:kern w:val="22"/>
          <w:szCs w:val="22"/>
        </w:rPr>
        <w:t xml:space="preserve">is </w:t>
      </w:r>
      <w:r w:rsidRPr="00BF51D8">
        <w:rPr>
          <w:kern w:val="22"/>
          <w:szCs w:val="22"/>
        </w:rPr>
        <w:t xml:space="preserve">to enhance collaboration with relevant bodies to </w:t>
      </w:r>
      <w:r w:rsidR="00387A2C" w:rsidRPr="00BF51D8">
        <w:rPr>
          <w:kern w:val="22"/>
          <w:szCs w:val="22"/>
        </w:rPr>
        <w:t>promot</w:t>
      </w:r>
      <w:r w:rsidR="008C6A60" w:rsidRPr="00BF51D8">
        <w:rPr>
          <w:kern w:val="22"/>
          <w:szCs w:val="22"/>
        </w:rPr>
        <w:t>e</w:t>
      </w:r>
      <w:r w:rsidR="007B7B2A" w:rsidRPr="00BF51D8">
        <w:rPr>
          <w:kern w:val="22"/>
          <w:szCs w:val="22"/>
        </w:rPr>
        <w:t xml:space="preserve"> </w:t>
      </w:r>
      <w:r w:rsidRPr="00BF51D8">
        <w:rPr>
          <w:kern w:val="22"/>
          <w:szCs w:val="22"/>
        </w:rPr>
        <w:t>the full protection of environmental human rights defenders</w:t>
      </w:r>
      <w:r w:rsidR="0048778F" w:rsidRPr="00BF51D8">
        <w:rPr>
          <w:kern w:val="22"/>
          <w:szCs w:val="22"/>
        </w:rPr>
        <w:t>,</w:t>
      </w:r>
      <w:r w:rsidRPr="00BF51D8">
        <w:rPr>
          <w:kern w:val="22"/>
          <w:szCs w:val="22"/>
        </w:rPr>
        <w:t xml:space="preserve"> </w:t>
      </w:r>
      <w:r w:rsidR="0048778F" w:rsidRPr="00BF51D8">
        <w:rPr>
          <w:kern w:val="22"/>
          <w:szCs w:val="22"/>
        </w:rPr>
        <w:t xml:space="preserve">including </w:t>
      </w:r>
      <w:r w:rsidRPr="00BF51D8">
        <w:rPr>
          <w:kern w:val="22"/>
          <w:szCs w:val="22"/>
        </w:rPr>
        <w:t xml:space="preserve">from arbitrary persecution and lethal and non-lethal violence at the national and international </w:t>
      </w:r>
      <w:proofErr w:type="gramStart"/>
      <w:r w:rsidRPr="00BF51D8">
        <w:rPr>
          <w:kern w:val="22"/>
          <w:szCs w:val="22"/>
        </w:rPr>
        <w:t>levels</w:t>
      </w:r>
      <w:proofErr w:type="gramEnd"/>
    </w:p>
    <w:p w14:paraId="4C2909EC" w14:textId="58F7E6E1" w:rsidR="003C79A5" w:rsidRPr="00BF51D8" w:rsidRDefault="003C79A5" w:rsidP="00255A5E">
      <w:pPr>
        <w:suppressLineNumbers/>
        <w:suppressAutoHyphens/>
        <w:spacing w:before="120" w:after="120"/>
        <w:ind w:left="426" w:hanging="426"/>
      </w:pPr>
      <w:r w:rsidRPr="00BF51D8">
        <w:t xml:space="preserve">7.3 </w:t>
      </w:r>
      <w:r w:rsidRPr="00BF51D8">
        <w:tab/>
        <w:t xml:space="preserve">The institutional arrangement </w:t>
      </w:r>
      <w:r w:rsidR="00E72F97" w:rsidRPr="00BF51D8">
        <w:t xml:space="preserve">is </w:t>
      </w:r>
      <w:r w:rsidRPr="00BF51D8">
        <w:t xml:space="preserve">to be determined </w:t>
      </w:r>
      <w:r w:rsidR="00026333" w:rsidRPr="00BF51D8">
        <w:t xml:space="preserve">for </w:t>
      </w:r>
      <w:r w:rsidRPr="00BF51D8">
        <w:t>develop</w:t>
      </w:r>
      <w:r w:rsidR="00026333" w:rsidRPr="00BF51D8">
        <w:t>ing</w:t>
      </w:r>
      <w:r w:rsidRPr="00BF51D8">
        <w:t xml:space="preserve"> guidance on the implementation of Target</w:t>
      </w:r>
      <w:r w:rsidR="003A7B7D" w:rsidRPr="00BF51D8">
        <w:t> </w:t>
      </w:r>
      <w:r w:rsidRPr="00BF51D8">
        <w:t xml:space="preserve">22 </w:t>
      </w:r>
      <w:r w:rsidR="00026333" w:rsidRPr="00BF51D8">
        <w:t xml:space="preserve">of the Framework </w:t>
      </w:r>
      <w:proofErr w:type="gramStart"/>
      <w:r w:rsidRPr="00BF51D8">
        <w:t>with regard to</w:t>
      </w:r>
      <w:proofErr w:type="gramEnd"/>
      <w:r w:rsidRPr="00BF51D8">
        <w:t xml:space="preserve"> access to justice and information related to biodiversity </w:t>
      </w:r>
      <w:r w:rsidR="00255A5E" w:rsidRPr="00BF51D8">
        <w:t xml:space="preserve">conservation </w:t>
      </w:r>
      <w:r w:rsidRPr="00BF51D8">
        <w:t>by indigenous peoples and local communities.</w:t>
      </w:r>
    </w:p>
    <w:p w14:paraId="5D6E73E1" w14:textId="3E66C208" w:rsidR="003C79A5" w:rsidRPr="00BF51D8" w:rsidRDefault="003C79A5" w:rsidP="003C79A5">
      <w:pPr>
        <w:suppressLineNumbers/>
        <w:suppressAutoHyphens/>
        <w:spacing w:before="120" w:after="120"/>
        <w:ind w:left="426" w:hanging="426"/>
      </w:pPr>
      <w:r w:rsidRPr="00BF51D8">
        <w:t>7.4</w:t>
      </w:r>
      <w:r w:rsidRPr="00BF51D8">
        <w:tab/>
        <w:t xml:space="preserve">The institutional arrangement </w:t>
      </w:r>
      <w:r w:rsidR="0069179E" w:rsidRPr="00BF51D8">
        <w:t xml:space="preserve">is </w:t>
      </w:r>
      <w:r w:rsidRPr="00BF51D8">
        <w:t xml:space="preserve">to be determined </w:t>
      </w:r>
      <w:r w:rsidR="007A7118" w:rsidRPr="00BF51D8">
        <w:t>for</w:t>
      </w:r>
      <w:r w:rsidR="007C3451" w:rsidRPr="00BF51D8">
        <w:t xml:space="preserve"> </w:t>
      </w:r>
      <w:r w:rsidRPr="00BF51D8">
        <w:t>review</w:t>
      </w:r>
      <w:r w:rsidR="007A7118" w:rsidRPr="00BF51D8">
        <w:t>ing</w:t>
      </w:r>
      <w:r w:rsidRPr="00BF51D8">
        <w:t xml:space="preserve"> and updat</w:t>
      </w:r>
      <w:r w:rsidR="007A7118" w:rsidRPr="00BF51D8">
        <w:t>ing</w:t>
      </w:r>
      <w:r w:rsidR="0069179E" w:rsidRPr="00BF51D8">
        <w:t>,</w:t>
      </w:r>
      <w:r w:rsidRPr="00BF51D8">
        <w:t xml:space="preserve"> as needed, the </w:t>
      </w:r>
      <w:r w:rsidR="000D2356" w:rsidRPr="00BF51D8">
        <w:t>V</w:t>
      </w:r>
      <w:r w:rsidR="009B18C0" w:rsidRPr="00BF51D8">
        <w:t xml:space="preserve">oluntary </w:t>
      </w:r>
      <w:r w:rsidR="000D2356" w:rsidRPr="00BF51D8">
        <w:t>G</w:t>
      </w:r>
      <w:r w:rsidRPr="00BF51D8">
        <w:t xml:space="preserve">lossary of </w:t>
      </w:r>
      <w:r w:rsidR="000D2356" w:rsidRPr="00BF51D8">
        <w:t>K</w:t>
      </w:r>
      <w:r w:rsidRPr="00BF51D8">
        <w:t xml:space="preserve">ey </w:t>
      </w:r>
      <w:r w:rsidR="000D2356" w:rsidRPr="00BF51D8">
        <w:t>T</w:t>
      </w:r>
      <w:r w:rsidRPr="00BF51D8">
        <w:t xml:space="preserve">erms and </w:t>
      </w:r>
      <w:r w:rsidR="000D2356" w:rsidRPr="00BF51D8">
        <w:t>C</w:t>
      </w:r>
      <w:r w:rsidRPr="00BF51D8">
        <w:t xml:space="preserve">oncepts </w:t>
      </w:r>
      <w:r w:rsidR="000D2356" w:rsidRPr="00BF51D8">
        <w:t>W</w:t>
      </w:r>
      <w:r w:rsidRPr="00BF51D8">
        <w:t xml:space="preserve">ithin the </w:t>
      </w:r>
      <w:r w:rsidR="000D2356" w:rsidRPr="00BF51D8">
        <w:t>C</w:t>
      </w:r>
      <w:r w:rsidRPr="00BF51D8">
        <w:t xml:space="preserve">ontext of Article 8(j) and </w:t>
      </w:r>
      <w:r w:rsidR="000D2356" w:rsidRPr="00BF51D8">
        <w:t>R</w:t>
      </w:r>
      <w:r w:rsidRPr="00BF51D8">
        <w:t xml:space="preserve">elated </w:t>
      </w:r>
      <w:r w:rsidR="000D2356" w:rsidRPr="00BF51D8">
        <w:t>P</w:t>
      </w:r>
      <w:r w:rsidRPr="00BF51D8">
        <w:t>rovisions to ensure continued alignment with international standards and practices, in particular the language adopted under the United Nations Declaration on the Rights of Indigenous Peoples.</w:t>
      </w:r>
    </w:p>
    <w:p w14:paraId="71607413" w14:textId="072E8241" w:rsidR="003C79A5" w:rsidRPr="00BF51D8" w:rsidRDefault="003C79A5" w:rsidP="007A3297">
      <w:pPr>
        <w:suppressLineNumbers/>
        <w:suppressAutoHyphens/>
        <w:spacing w:before="120" w:after="120"/>
        <w:ind w:left="426" w:hanging="425"/>
        <w:jc w:val="left"/>
        <w:rPr>
          <w:b/>
          <w:bCs/>
          <w:kern w:val="22"/>
          <w:szCs w:val="22"/>
        </w:rPr>
      </w:pPr>
      <w:r w:rsidRPr="00BF51D8">
        <w:rPr>
          <w:b/>
          <w:bCs/>
          <w:kern w:val="22"/>
          <w:szCs w:val="22"/>
        </w:rPr>
        <w:t>8.</w:t>
      </w:r>
      <w:r w:rsidR="006B7174" w:rsidRPr="00BF51D8">
        <w:rPr>
          <w:b/>
          <w:bCs/>
          <w:kern w:val="22"/>
          <w:szCs w:val="22"/>
        </w:rPr>
        <w:tab/>
      </w:r>
      <w:r w:rsidR="00C90786" w:rsidRPr="00BF51D8">
        <w:rPr>
          <w:b/>
          <w:bCs/>
          <w:kern w:val="22"/>
          <w:szCs w:val="22"/>
        </w:rPr>
        <w:t xml:space="preserve">Direct access </w:t>
      </w:r>
      <w:r w:rsidR="00DD2EED" w:rsidRPr="00BF51D8">
        <w:rPr>
          <w:b/>
          <w:bCs/>
          <w:kern w:val="22"/>
          <w:szCs w:val="22"/>
        </w:rPr>
        <w:t xml:space="preserve">to funding for biodiversity conservation </w:t>
      </w:r>
      <w:bookmarkStart w:id="6" w:name="_Hlk146618440"/>
      <w:r w:rsidR="00DD2EED" w:rsidRPr="00BF51D8">
        <w:rPr>
          <w:b/>
          <w:bCs/>
          <w:kern w:val="22"/>
          <w:szCs w:val="22"/>
        </w:rPr>
        <w:t>by</w:t>
      </w:r>
      <w:r w:rsidR="00C90786" w:rsidRPr="00BF51D8">
        <w:rPr>
          <w:b/>
          <w:bCs/>
          <w:kern w:val="22"/>
          <w:szCs w:val="22"/>
        </w:rPr>
        <w:t xml:space="preserve"> i</w:t>
      </w:r>
      <w:r w:rsidR="00D2471D" w:rsidRPr="00BF51D8">
        <w:rPr>
          <w:b/>
          <w:bCs/>
          <w:kern w:val="22"/>
          <w:szCs w:val="22"/>
        </w:rPr>
        <w:t>ndigenous</w:t>
      </w:r>
      <w:r w:rsidRPr="00BF51D8">
        <w:rPr>
          <w:b/>
          <w:bCs/>
          <w:kern w:val="22"/>
          <w:szCs w:val="22"/>
        </w:rPr>
        <w:t xml:space="preserve"> </w:t>
      </w:r>
      <w:r w:rsidR="00D2471D" w:rsidRPr="00BF51D8">
        <w:rPr>
          <w:b/>
          <w:bCs/>
          <w:kern w:val="22"/>
          <w:szCs w:val="22"/>
        </w:rPr>
        <w:t>peoples</w:t>
      </w:r>
      <w:r w:rsidRPr="00BF51D8">
        <w:rPr>
          <w:b/>
          <w:bCs/>
          <w:kern w:val="22"/>
          <w:szCs w:val="22"/>
        </w:rPr>
        <w:t xml:space="preserve"> </w:t>
      </w:r>
      <w:r w:rsidR="00D2471D" w:rsidRPr="00BF51D8">
        <w:rPr>
          <w:b/>
          <w:bCs/>
          <w:kern w:val="22"/>
          <w:szCs w:val="22"/>
        </w:rPr>
        <w:t>and</w:t>
      </w:r>
      <w:r w:rsidRPr="00BF51D8">
        <w:rPr>
          <w:b/>
          <w:bCs/>
          <w:kern w:val="22"/>
          <w:szCs w:val="22"/>
        </w:rPr>
        <w:t xml:space="preserve"> </w:t>
      </w:r>
      <w:r w:rsidR="00D2471D" w:rsidRPr="00BF51D8">
        <w:rPr>
          <w:b/>
          <w:bCs/>
          <w:kern w:val="22"/>
          <w:szCs w:val="22"/>
        </w:rPr>
        <w:t>local</w:t>
      </w:r>
      <w:r w:rsidRPr="00BF51D8">
        <w:rPr>
          <w:b/>
          <w:bCs/>
          <w:kern w:val="22"/>
          <w:szCs w:val="22"/>
        </w:rPr>
        <w:t xml:space="preserve"> </w:t>
      </w:r>
      <w:r w:rsidR="00D2471D" w:rsidRPr="00BF51D8">
        <w:rPr>
          <w:b/>
          <w:bCs/>
          <w:kern w:val="22"/>
          <w:szCs w:val="22"/>
        </w:rPr>
        <w:t>communities</w:t>
      </w:r>
      <w:r w:rsidRPr="00BF51D8">
        <w:rPr>
          <w:b/>
          <w:bCs/>
          <w:kern w:val="22"/>
          <w:szCs w:val="22"/>
        </w:rPr>
        <w:t xml:space="preserve"> </w:t>
      </w:r>
    </w:p>
    <w:bookmarkEnd w:id="6"/>
    <w:p w14:paraId="39DD3775" w14:textId="779FCEAC" w:rsidR="00B7367A" w:rsidRPr="003F2127" w:rsidRDefault="007E3696" w:rsidP="0053181C">
      <w:pPr>
        <w:suppressLineNumbers/>
        <w:suppressAutoHyphens/>
        <w:spacing w:before="120" w:after="120"/>
        <w:jc w:val="left"/>
        <w:rPr>
          <w:i/>
          <w:iCs/>
          <w:kern w:val="22"/>
          <w:szCs w:val="22"/>
        </w:rPr>
      </w:pPr>
      <w:r w:rsidRPr="003F2127">
        <w:rPr>
          <w:i/>
          <w:iCs/>
          <w:kern w:val="22"/>
          <w:szCs w:val="22"/>
        </w:rPr>
        <w:t>To</w:t>
      </w:r>
      <w:r w:rsidR="000E60D9" w:rsidRPr="003F2127">
        <w:rPr>
          <w:i/>
          <w:iCs/>
          <w:kern w:val="22"/>
          <w:szCs w:val="22"/>
        </w:rPr>
        <w:t xml:space="preserve"> </w:t>
      </w:r>
      <w:r w:rsidR="00765C78" w:rsidRPr="003F2127">
        <w:rPr>
          <w:i/>
          <w:iCs/>
          <w:kern w:val="22"/>
          <w:szCs w:val="22"/>
        </w:rPr>
        <w:t xml:space="preserve">promote </w:t>
      </w:r>
      <w:r w:rsidR="009E1F36" w:rsidRPr="00BF51D8">
        <w:rPr>
          <w:i/>
          <w:iCs/>
          <w:kern w:val="22"/>
          <w:szCs w:val="22"/>
        </w:rPr>
        <w:t>the</w:t>
      </w:r>
      <w:r w:rsidR="000E60D9" w:rsidRPr="003F2127">
        <w:rPr>
          <w:i/>
          <w:iCs/>
          <w:kern w:val="22"/>
          <w:szCs w:val="22"/>
        </w:rPr>
        <w:t xml:space="preserve"> </w:t>
      </w:r>
      <w:r w:rsidR="00D40B88" w:rsidRPr="003F2127">
        <w:rPr>
          <w:i/>
          <w:iCs/>
          <w:kern w:val="22"/>
          <w:szCs w:val="22"/>
        </w:rPr>
        <w:t xml:space="preserve">implementation of </w:t>
      </w:r>
      <w:r w:rsidR="009E1F36" w:rsidRPr="00BF51D8">
        <w:rPr>
          <w:i/>
          <w:iCs/>
          <w:kern w:val="22"/>
          <w:szCs w:val="22"/>
        </w:rPr>
        <w:t>T</w:t>
      </w:r>
      <w:r w:rsidR="00D40B88" w:rsidRPr="003F2127">
        <w:rPr>
          <w:i/>
          <w:iCs/>
          <w:kern w:val="22"/>
          <w:szCs w:val="22"/>
        </w:rPr>
        <w:t>arget 19 of the Ku</w:t>
      </w:r>
      <w:r w:rsidR="009E1F36" w:rsidRPr="00BF51D8">
        <w:rPr>
          <w:i/>
          <w:iCs/>
          <w:kern w:val="22"/>
          <w:szCs w:val="22"/>
        </w:rPr>
        <w:t>nm</w:t>
      </w:r>
      <w:r w:rsidR="00D40B88" w:rsidRPr="003F2127">
        <w:rPr>
          <w:i/>
          <w:iCs/>
          <w:kern w:val="22"/>
          <w:szCs w:val="22"/>
        </w:rPr>
        <w:t>ing</w:t>
      </w:r>
      <w:r w:rsidR="009E1F36" w:rsidRPr="00BF51D8">
        <w:rPr>
          <w:i/>
          <w:iCs/>
          <w:kern w:val="22"/>
          <w:szCs w:val="22"/>
        </w:rPr>
        <w:t>-</w:t>
      </w:r>
      <w:r w:rsidR="0099613D" w:rsidRPr="003F2127">
        <w:rPr>
          <w:i/>
          <w:iCs/>
          <w:kern w:val="22"/>
          <w:szCs w:val="22"/>
        </w:rPr>
        <w:t xml:space="preserve">Montreal </w:t>
      </w:r>
      <w:r w:rsidR="00D40B88" w:rsidRPr="003F2127">
        <w:rPr>
          <w:i/>
          <w:iCs/>
          <w:kern w:val="22"/>
          <w:szCs w:val="22"/>
        </w:rPr>
        <w:t>Global Biod</w:t>
      </w:r>
      <w:r w:rsidR="009E1F36" w:rsidRPr="00BF51D8">
        <w:rPr>
          <w:i/>
          <w:iCs/>
          <w:kern w:val="22"/>
          <w:szCs w:val="22"/>
        </w:rPr>
        <w:t>iv</w:t>
      </w:r>
      <w:r w:rsidR="00D40B88" w:rsidRPr="003F2127">
        <w:rPr>
          <w:i/>
          <w:iCs/>
          <w:kern w:val="22"/>
          <w:szCs w:val="22"/>
        </w:rPr>
        <w:t>ersity Fram</w:t>
      </w:r>
      <w:r w:rsidR="0099613D" w:rsidRPr="003F2127">
        <w:rPr>
          <w:i/>
          <w:iCs/>
          <w:kern w:val="22"/>
          <w:szCs w:val="22"/>
        </w:rPr>
        <w:t>ework</w:t>
      </w:r>
      <w:r w:rsidR="009E1F36" w:rsidRPr="00BF51D8">
        <w:rPr>
          <w:i/>
          <w:iCs/>
          <w:kern w:val="22"/>
          <w:szCs w:val="22"/>
        </w:rPr>
        <w:t>,</w:t>
      </w:r>
      <w:r w:rsidR="0099613D" w:rsidRPr="003F2127">
        <w:rPr>
          <w:i/>
          <w:iCs/>
          <w:kern w:val="22"/>
          <w:szCs w:val="22"/>
        </w:rPr>
        <w:t xml:space="preserve"> </w:t>
      </w:r>
      <w:proofErr w:type="gramStart"/>
      <w:r w:rsidR="00242824" w:rsidRPr="00BF51D8">
        <w:rPr>
          <w:i/>
          <w:iCs/>
          <w:kern w:val="22"/>
          <w:szCs w:val="22"/>
        </w:rPr>
        <w:t>in particular</w:t>
      </w:r>
      <w:r w:rsidR="0099613D" w:rsidRPr="003F2127">
        <w:rPr>
          <w:i/>
          <w:iCs/>
          <w:kern w:val="22"/>
          <w:szCs w:val="22"/>
        </w:rPr>
        <w:t xml:space="preserve"> </w:t>
      </w:r>
      <w:r w:rsidR="00CB7D71" w:rsidRPr="003F2127">
        <w:rPr>
          <w:i/>
          <w:iCs/>
          <w:kern w:val="22"/>
          <w:szCs w:val="22"/>
        </w:rPr>
        <w:t>in</w:t>
      </w:r>
      <w:proofErr w:type="gramEnd"/>
      <w:r w:rsidR="00CB7D71" w:rsidRPr="003F2127">
        <w:rPr>
          <w:i/>
          <w:iCs/>
          <w:kern w:val="22"/>
          <w:szCs w:val="22"/>
        </w:rPr>
        <w:t xml:space="preserve"> relation to </w:t>
      </w:r>
      <w:r w:rsidR="008A4BFE" w:rsidRPr="003F2127">
        <w:rPr>
          <w:i/>
          <w:iCs/>
          <w:kern w:val="22"/>
          <w:szCs w:val="22"/>
        </w:rPr>
        <w:t>support</w:t>
      </w:r>
      <w:r w:rsidR="006066A8" w:rsidRPr="00BF51D8">
        <w:rPr>
          <w:i/>
          <w:iCs/>
          <w:kern w:val="22"/>
          <w:szCs w:val="22"/>
        </w:rPr>
        <w:t>ing</w:t>
      </w:r>
      <w:r w:rsidR="00CB7D71" w:rsidRPr="003F2127">
        <w:rPr>
          <w:i/>
          <w:iCs/>
          <w:kern w:val="22"/>
          <w:szCs w:val="22"/>
        </w:rPr>
        <w:t xml:space="preserve"> direct access to funding by indigenous peoples and local communities</w:t>
      </w:r>
      <w:r w:rsidR="00D31256" w:rsidRPr="00BF51D8">
        <w:rPr>
          <w:i/>
          <w:iCs/>
          <w:kern w:val="22"/>
          <w:szCs w:val="22"/>
        </w:rPr>
        <w:t>.</w:t>
      </w:r>
    </w:p>
    <w:p w14:paraId="1C51E7FA" w14:textId="48C89B6A" w:rsidR="003C79A5" w:rsidRPr="003F2127" w:rsidRDefault="003C79A5" w:rsidP="003C79A5">
      <w:pPr>
        <w:suppressLineNumbers/>
        <w:suppressAutoHyphens/>
        <w:spacing w:before="120" w:after="120"/>
        <w:ind w:hanging="2"/>
        <w:jc w:val="left"/>
        <w:rPr>
          <w:i/>
          <w:iCs/>
          <w:kern w:val="22"/>
          <w:szCs w:val="22"/>
        </w:rPr>
      </w:pPr>
      <w:r w:rsidRPr="003F2127">
        <w:rPr>
          <w:i/>
          <w:iCs/>
          <w:kern w:val="22"/>
          <w:szCs w:val="22"/>
        </w:rPr>
        <w:t>Tasks</w:t>
      </w:r>
    </w:p>
    <w:p w14:paraId="0D3D2B07" w14:textId="3108846B" w:rsidR="003C79A5" w:rsidRPr="00BF51D8" w:rsidRDefault="003C79A5" w:rsidP="00A07EEB">
      <w:pPr>
        <w:suppressLineNumbers/>
        <w:suppressAutoHyphens/>
        <w:spacing w:before="120" w:after="120"/>
        <w:ind w:left="426" w:hanging="426"/>
        <w:rPr>
          <w:kern w:val="22"/>
          <w:szCs w:val="22"/>
        </w:rPr>
      </w:pPr>
      <w:r w:rsidRPr="00BF51D8">
        <w:rPr>
          <w:kern w:val="22"/>
          <w:szCs w:val="22"/>
        </w:rPr>
        <w:t>8.1</w:t>
      </w:r>
      <w:r w:rsidRPr="00BF51D8">
        <w:rPr>
          <w:kern w:val="22"/>
          <w:szCs w:val="22"/>
        </w:rPr>
        <w:tab/>
      </w:r>
      <w:r w:rsidR="002F59E4" w:rsidRPr="00BF51D8">
        <w:rPr>
          <w:kern w:val="22"/>
          <w:szCs w:val="22"/>
        </w:rPr>
        <w:t>In line with the request of the Conference of the Parties</w:t>
      </w:r>
      <w:r w:rsidR="00357140" w:rsidRPr="00BF51D8">
        <w:rPr>
          <w:kern w:val="22"/>
          <w:szCs w:val="22"/>
        </w:rPr>
        <w:t xml:space="preserve"> in its decision 14/16 of </w:t>
      </w:r>
      <w:r w:rsidR="00BD4633" w:rsidRPr="00BF51D8">
        <w:rPr>
          <w:kern w:val="22"/>
          <w:szCs w:val="22"/>
        </w:rPr>
        <w:t>30 November 2018</w:t>
      </w:r>
      <w:r w:rsidR="002F59E4" w:rsidRPr="00BF51D8">
        <w:rPr>
          <w:kern w:val="22"/>
          <w:szCs w:val="22"/>
        </w:rPr>
        <w:t xml:space="preserve">, </w:t>
      </w:r>
      <w:r w:rsidRPr="00BF51D8">
        <w:rPr>
          <w:kern w:val="22"/>
          <w:szCs w:val="22"/>
        </w:rPr>
        <w:t xml:space="preserve">Parties </w:t>
      </w:r>
      <w:r w:rsidR="00D27C3A" w:rsidRPr="00BF51D8">
        <w:rPr>
          <w:kern w:val="22"/>
          <w:szCs w:val="22"/>
        </w:rPr>
        <w:t xml:space="preserve">are </w:t>
      </w:r>
      <w:r w:rsidR="001D0221" w:rsidRPr="00BF51D8">
        <w:rPr>
          <w:kern w:val="22"/>
          <w:szCs w:val="22"/>
        </w:rPr>
        <w:t xml:space="preserve">encouraged </w:t>
      </w:r>
      <w:r w:rsidR="00D27C3A" w:rsidRPr="00BF51D8">
        <w:rPr>
          <w:kern w:val="22"/>
          <w:szCs w:val="22"/>
        </w:rPr>
        <w:t>t</w:t>
      </w:r>
      <w:r w:rsidR="005E7B61" w:rsidRPr="00BF51D8">
        <w:rPr>
          <w:kern w:val="22"/>
          <w:szCs w:val="22"/>
        </w:rPr>
        <w:t>o make us</w:t>
      </w:r>
      <w:r w:rsidR="002E0968" w:rsidRPr="00BF51D8">
        <w:rPr>
          <w:kern w:val="22"/>
          <w:szCs w:val="22"/>
        </w:rPr>
        <w:t>e</w:t>
      </w:r>
      <w:r w:rsidR="00561A41" w:rsidRPr="00BF51D8">
        <w:rPr>
          <w:kern w:val="22"/>
          <w:szCs w:val="22"/>
        </w:rPr>
        <w:t xml:space="preserve"> </w:t>
      </w:r>
      <w:r w:rsidR="005E7B61" w:rsidRPr="00BF51D8">
        <w:rPr>
          <w:kern w:val="22"/>
          <w:szCs w:val="22"/>
        </w:rPr>
        <w:t>of the guiding principles on assessing the contribution of collective action of indigenous peoples and local</w:t>
      </w:r>
      <w:r w:rsidR="00561A41" w:rsidRPr="00BF51D8">
        <w:rPr>
          <w:kern w:val="22"/>
          <w:szCs w:val="22"/>
        </w:rPr>
        <w:t xml:space="preserve"> </w:t>
      </w:r>
      <w:r w:rsidR="005E7B61" w:rsidRPr="00BF51D8">
        <w:rPr>
          <w:kern w:val="22"/>
          <w:szCs w:val="22"/>
        </w:rPr>
        <w:t>communities</w:t>
      </w:r>
      <w:r w:rsidR="005A74AC" w:rsidRPr="00BF51D8">
        <w:rPr>
          <w:kern w:val="22"/>
          <w:szCs w:val="22"/>
        </w:rPr>
        <w:t>.</w:t>
      </w:r>
    </w:p>
    <w:p w14:paraId="7EA870C6" w14:textId="046DD704" w:rsidR="003C79A5" w:rsidRPr="00BF51D8" w:rsidRDefault="003C79A5" w:rsidP="003C79A5">
      <w:pPr>
        <w:suppressLineNumbers/>
        <w:suppressAutoHyphens/>
        <w:spacing w:before="120" w:after="120"/>
        <w:ind w:left="426" w:hanging="426"/>
        <w:rPr>
          <w:kern w:val="22"/>
          <w:szCs w:val="22"/>
        </w:rPr>
      </w:pPr>
      <w:r w:rsidRPr="00BF51D8">
        <w:rPr>
          <w:kern w:val="22"/>
          <w:szCs w:val="22"/>
        </w:rPr>
        <w:t>8.2</w:t>
      </w:r>
      <w:r w:rsidRPr="00BF51D8">
        <w:rPr>
          <w:kern w:val="22"/>
          <w:szCs w:val="22"/>
        </w:rPr>
        <w:tab/>
      </w:r>
      <w:r w:rsidR="00F66D1E" w:rsidRPr="00BF51D8">
        <w:rPr>
          <w:kern w:val="22"/>
          <w:szCs w:val="22"/>
        </w:rPr>
        <w:t xml:space="preserve">The </w:t>
      </w:r>
      <w:r w:rsidRPr="00BF51D8">
        <w:rPr>
          <w:kern w:val="22"/>
          <w:szCs w:val="22"/>
        </w:rPr>
        <w:t xml:space="preserve">Secretariat </w:t>
      </w:r>
      <w:r w:rsidR="00F66D1E" w:rsidRPr="00BF51D8">
        <w:rPr>
          <w:kern w:val="22"/>
          <w:szCs w:val="22"/>
        </w:rPr>
        <w:t xml:space="preserve">is </w:t>
      </w:r>
      <w:r w:rsidRPr="00BF51D8">
        <w:rPr>
          <w:kern w:val="22"/>
          <w:szCs w:val="22"/>
        </w:rPr>
        <w:t>to facilitate platforms to enhance the</w:t>
      </w:r>
      <w:r w:rsidRPr="00BF51D8">
        <w:rPr>
          <w:b/>
          <w:bCs/>
          <w:kern w:val="22"/>
          <w:szCs w:val="22"/>
        </w:rPr>
        <w:t xml:space="preserve"> </w:t>
      </w:r>
      <w:r w:rsidRPr="00BF51D8">
        <w:rPr>
          <w:kern w:val="22"/>
          <w:szCs w:val="22"/>
        </w:rPr>
        <w:t xml:space="preserve">mobilization of financial resources within the scope of the </w:t>
      </w:r>
      <w:r w:rsidR="00B66593" w:rsidRPr="00BF51D8">
        <w:rPr>
          <w:kern w:val="22"/>
          <w:szCs w:val="22"/>
        </w:rPr>
        <w:t>S</w:t>
      </w:r>
      <w:r w:rsidRPr="00BF51D8">
        <w:rPr>
          <w:kern w:val="22"/>
          <w:szCs w:val="22"/>
        </w:rPr>
        <w:t xml:space="preserve">trategy for </w:t>
      </w:r>
      <w:r w:rsidR="00B66593" w:rsidRPr="00BF51D8">
        <w:rPr>
          <w:kern w:val="22"/>
          <w:szCs w:val="22"/>
        </w:rPr>
        <w:t>R</w:t>
      </w:r>
      <w:r w:rsidRPr="00BF51D8">
        <w:rPr>
          <w:kern w:val="22"/>
          <w:szCs w:val="22"/>
        </w:rPr>
        <w:t xml:space="preserve">esource </w:t>
      </w:r>
      <w:r w:rsidR="00B66593" w:rsidRPr="00BF51D8">
        <w:rPr>
          <w:kern w:val="22"/>
          <w:szCs w:val="22"/>
        </w:rPr>
        <w:t>M</w:t>
      </w:r>
      <w:r w:rsidRPr="00BF51D8">
        <w:rPr>
          <w:kern w:val="22"/>
          <w:szCs w:val="22"/>
        </w:rPr>
        <w:t>obilization</w:t>
      </w:r>
      <w:r w:rsidR="000D5C9C" w:rsidRPr="00BF51D8">
        <w:rPr>
          <w:rStyle w:val="FootnoteReference"/>
          <w:kern w:val="22"/>
          <w:sz w:val="22"/>
          <w:szCs w:val="22"/>
          <w:u w:val="none"/>
          <w:vertAlign w:val="superscript"/>
        </w:rPr>
        <w:footnoteReference w:id="26"/>
      </w:r>
      <w:r w:rsidRPr="00BF51D8">
        <w:rPr>
          <w:kern w:val="22"/>
          <w:szCs w:val="22"/>
        </w:rPr>
        <w:t xml:space="preserve"> for </w:t>
      </w:r>
      <w:r w:rsidR="00B66593" w:rsidRPr="00BF51D8">
        <w:rPr>
          <w:kern w:val="22"/>
          <w:szCs w:val="22"/>
        </w:rPr>
        <w:t xml:space="preserve">the </w:t>
      </w:r>
      <w:r w:rsidRPr="00BF51D8">
        <w:rPr>
          <w:kern w:val="22"/>
          <w:szCs w:val="22"/>
        </w:rPr>
        <w:t xml:space="preserve">implementation </w:t>
      </w:r>
      <w:r w:rsidR="00AA2FF0" w:rsidRPr="00BF51D8">
        <w:rPr>
          <w:kern w:val="22"/>
          <w:szCs w:val="22"/>
        </w:rPr>
        <w:t xml:space="preserve">on the ground </w:t>
      </w:r>
      <w:r w:rsidRPr="00BF51D8">
        <w:rPr>
          <w:kern w:val="22"/>
          <w:szCs w:val="22"/>
        </w:rPr>
        <w:t>of the Convention by indigenous peoples and local communities, as well as to contribute to other international processes.</w:t>
      </w:r>
    </w:p>
    <w:p w14:paraId="1EFB55D7" w14:textId="7FC69EC8" w:rsidR="003C79A5" w:rsidRPr="00BF51D8" w:rsidRDefault="003C79A5" w:rsidP="003C79A5">
      <w:pPr>
        <w:suppressLineNumbers/>
        <w:suppressAutoHyphens/>
        <w:spacing w:before="120" w:after="120"/>
        <w:ind w:left="426" w:hanging="426"/>
      </w:pPr>
      <w:r w:rsidRPr="00BF51D8">
        <w:t>8.3</w:t>
      </w:r>
      <w:r w:rsidR="00321C34" w:rsidRPr="00BF51D8">
        <w:tab/>
      </w:r>
      <w:r w:rsidRPr="00BF51D8">
        <w:t xml:space="preserve">The institutional arrangement </w:t>
      </w:r>
      <w:r w:rsidR="00F66D1E" w:rsidRPr="00BF51D8">
        <w:t xml:space="preserve">is </w:t>
      </w:r>
      <w:r w:rsidRPr="00BF51D8">
        <w:t xml:space="preserve">to be determined </w:t>
      </w:r>
      <w:r w:rsidR="00302C7C" w:rsidRPr="00BF51D8">
        <w:t>for</w:t>
      </w:r>
      <w:r w:rsidRPr="00BF51D8">
        <w:t xml:space="preserve"> develop</w:t>
      </w:r>
      <w:r w:rsidR="00302C7C" w:rsidRPr="00BF51D8">
        <w:t>ing</w:t>
      </w:r>
      <w:r w:rsidRPr="00BF51D8">
        <w:t xml:space="preserve"> guidelines and principles for the development or improvement of existing policies, mechanisms and other appropriate initiatives and measures to ensure </w:t>
      </w:r>
      <w:r w:rsidR="00DF3288" w:rsidRPr="00BF51D8">
        <w:t xml:space="preserve">direct </w:t>
      </w:r>
      <w:r w:rsidRPr="00BF51D8">
        <w:t xml:space="preserve">access to funding </w:t>
      </w:r>
      <w:r w:rsidR="00D03430" w:rsidRPr="00BF51D8">
        <w:t xml:space="preserve">for </w:t>
      </w:r>
      <w:r w:rsidRPr="00BF51D8">
        <w:t>collective actions on biodiversity conservation and sustainable use</w:t>
      </w:r>
      <w:r w:rsidR="00DF3288" w:rsidRPr="00BF51D8">
        <w:t xml:space="preserve"> by indigenous peoples and local community</w:t>
      </w:r>
      <w:r w:rsidRPr="00BF51D8">
        <w:t xml:space="preserve">, including indigenous women and </w:t>
      </w:r>
      <w:r w:rsidR="003A7B7D" w:rsidRPr="00BF51D8">
        <w:t>young people</w:t>
      </w:r>
      <w:r w:rsidRPr="00BF51D8">
        <w:t>.</w:t>
      </w:r>
    </w:p>
    <w:p w14:paraId="188AECE0" w14:textId="05B113A6" w:rsidR="007B094B" w:rsidRPr="00BF51D8" w:rsidRDefault="003C79A5" w:rsidP="00F66D1E">
      <w:pPr>
        <w:suppressLineNumbers/>
        <w:suppressAutoHyphens/>
        <w:spacing w:before="120" w:after="120"/>
        <w:ind w:left="426" w:hanging="426"/>
        <w:sectPr w:rsidR="007B094B" w:rsidRPr="00BF51D8" w:rsidSect="00A62614">
          <w:footnotePr>
            <w:numRestart w:val="eachSect"/>
          </w:footnotePr>
          <w:pgSz w:w="12240" w:h="15840"/>
          <w:pgMar w:top="720" w:right="1440" w:bottom="720" w:left="1440" w:header="461" w:footer="720" w:gutter="0"/>
          <w:cols w:space="708"/>
          <w:docGrid w:linePitch="360"/>
        </w:sectPr>
      </w:pPr>
      <w:r w:rsidRPr="00BF51D8">
        <w:t>8.4</w:t>
      </w:r>
      <w:r w:rsidR="00321C34" w:rsidRPr="00BF51D8">
        <w:tab/>
      </w:r>
      <w:r w:rsidR="00F66D1E" w:rsidRPr="00BF51D8">
        <w:t>The</w:t>
      </w:r>
      <w:r w:rsidRPr="00BF51D8">
        <w:t xml:space="preserve"> Secretariat </w:t>
      </w:r>
      <w:r w:rsidR="00F66D1E" w:rsidRPr="00BF51D8">
        <w:t xml:space="preserve">is </w:t>
      </w:r>
      <w:r w:rsidRPr="00BF51D8">
        <w:t xml:space="preserve">to commission a study </w:t>
      </w:r>
      <w:r w:rsidR="00531A8F" w:rsidRPr="00BF51D8">
        <w:t xml:space="preserve">to </w:t>
      </w:r>
      <w:r w:rsidRPr="00BF51D8">
        <w:t xml:space="preserve">identify good practices and gaps in policies, </w:t>
      </w:r>
      <w:proofErr w:type="gramStart"/>
      <w:r w:rsidRPr="00BF51D8">
        <w:t>mechanisms</w:t>
      </w:r>
      <w:proofErr w:type="gramEnd"/>
      <w:r w:rsidRPr="00BF51D8">
        <w:t xml:space="preserve"> and other measures to inform multiple initiatives regarding direct funding, also taking into account the need for adaptive strategies for collective actions on biodiversity conservation and sustainable use</w:t>
      </w:r>
      <w:r w:rsidR="00E44452" w:rsidRPr="00BF51D8">
        <w:t xml:space="preserve"> by indigenous peoples and local communities</w:t>
      </w:r>
      <w:r w:rsidRPr="00BF51D8">
        <w:t xml:space="preserve">, including actions to be </w:t>
      </w:r>
      <w:r w:rsidR="00981E9E" w:rsidRPr="00BF51D8">
        <w:t xml:space="preserve">carried out </w:t>
      </w:r>
      <w:r w:rsidRPr="00BF51D8">
        <w:t xml:space="preserve">by indigenous women and </w:t>
      </w:r>
      <w:r w:rsidR="003A7B7D" w:rsidRPr="00BF51D8">
        <w:t>young people</w:t>
      </w:r>
      <w:r w:rsidRPr="00BF51D8">
        <w:t>.</w:t>
      </w:r>
      <w:bookmarkEnd w:id="5"/>
    </w:p>
    <w:p w14:paraId="518DEC57" w14:textId="36F71E2F" w:rsidR="009B7AB7" w:rsidRPr="00BF51D8" w:rsidRDefault="009B7AB7" w:rsidP="00F66D1E">
      <w:pPr>
        <w:suppressLineNumbers/>
        <w:suppressAutoHyphens/>
        <w:spacing w:before="120" w:after="120"/>
        <w:ind w:left="426" w:hanging="426"/>
        <w:rPr>
          <w:rFonts w:cs="Times New Roman"/>
          <w:i/>
          <w:kern w:val="22"/>
          <w:szCs w:val="22"/>
        </w:rPr>
      </w:pPr>
    </w:p>
    <w:p w14:paraId="3A6DDA3B" w14:textId="0AACD644" w:rsidR="007F1B92" w:rsidRPr="00BF51D8" w:rsidRDefault="009B7AB7" w:rsidP="007F1B92">
      <w:pPr>
        <w:keepNext/>
        <w:suppressLineNumbers/>
        <w:tabs>
          <w:tab w:val="left" w:pos="567"/>
        </w:tabs>
        <w:suppressAutoHyphens/>
        <w:jc w:val="center"/>
        <w:outlineLvl w:val="2"/>
        <w:rPr>
          <w:rFonts w:cs="Times New Roman"/>
          <w:i/>
          <w:iCs/>
          <w:kern w:val="22"/>
          <w:szCs w:val="22"/>
        </w:rPr>
      </w:pPr>
      <w:r w:rsidRPr="00BF51D8">
        <w:rPr>
          <w:rFonts w:cs="Times New Roman"/>
          <w:i/>
          <w:iCs/>
          <w:kern w:val="22"/>
          <w:szCs w:val="22"/>
        </w:rPr>
        <w:t>An</w:t>
      </w:r>
      <w:r w:rsidR="007F1B92" w:rsidRPr="00BF51D8">
        <w:rPr>
          <w:rFonts w:cs="Times New Roman"/>
          <w:i/>
          <w:iCs/>
          <w:kern w:val="22"/>
          <w:szCs w:val="22"/>
        </w:rPr>
        <w:t>nex II</w:t>
      </w:r>
    </w:p>
    <w:p w14:paraId="48D04AF2" w14:textId="732FCABD" w:rsidR="000F02FC" w:rsidRPr="00BF51D8" w:rsidRDefault="000F02FC" w:rsidP="000F02FC">
      <w:pPr>
        <w:keepNext/>
        <w:suppressLineNumbers/>
        <w:suppressAutoHyphens/>
        <w:overflowPunct w:val="0"/>
        <w:autoSpaceDE w:val="0"/>
        <w:autoSpaceDN w:val="0"/>
        <w:adjustRightInd w:val="0"/>
        <w:spacing w:before="120" w:after="120"/>
        <w:jc w:val="center"/>
        <w:outlineLvl w:val="0"/>
        <w:rPr>
          <w:rFonts w:cs="Times New Roman"/>
          <w:b/>
          <w:bCs/>
          <w:caps/>
          <w:kern w:val="22"/>
          <w:szCs w:val="22"/>
        </w:rPr>
      </w:pPr>
      <w:r w:rsidRPr="00BF51D8">
        <w:rPr>
          <w:rFonts w:cs="Times New Roman"/>
          <w:b/>
          <w:bCs/>
          <w:kern w:val="22"/>
          <w:szCs w:val="22"/>
        </w:rPr>
        <w:t>L</w:t>
      </w:r>
      <w:r w:rsidR="00267DC3" w:rsidRPr="00BF51D8">
        <w:rPr>
          <w:rFonts w:cs="Times New Roman"/>
          <w:b/>
          <w:bCs/>
          <w:kern w:val="22"/>
          <w:szCs w:val="22"/>
        </w:rPr>
        <w:t>ist</w:t>
      </w:r>
      <w:r w:rsidRPr="00BF51D8">
        <w:rPr>
          <w:rFonts w:cs="Times New Roman"/>
          <w:b/>
          <w:bCs/>
          <w:kern w:val="22"/>
          <w:szCs w:val="22"/>
        </w:rPr>
        <w:t xml:space="preserve"> </w:t>
      </w:r>
      <w:r w:rsidR="00267DC3" w:rsidRPr="00BF51D8">
        <w:rPr>
          <w:rFonts w:cs="Times New Roman"/>
          <w:b/>
          <w:bCs/>
          <w:kern w:val="22"/>
          <w:szCs w:val="22"/>
        </w:rPr>
        <w:t>of</w:t>
      </w:r>
      <w:r w:rsidRPr="00BF51D8">
        <w:rPr>
          <w:rFonts w:cs="Times New Roman"/>
          <w:b/>
          <w:bCs/>
          <w:kern w:val="22"/>
          <w:szCs w:val="22"/>
        </w:rPr>
        <w:t xml:space="preserve"> </w:t>
      </w:r>
      <w:r w:rsidR="00267DC3" w:rsidRPr="00BF51D8">
        <w:rPr>
          <w:rFonts w:cs="Times New Roman"/>
          <w:b/>
          <w:bCs/>
          <w:kern w:val="22"/>
          <w:szCs w:val="22"/>
        </w:rPr>
        <w:t>participants</w:t>
      </w:r>
    </w:p>
    <w:p w14:paraId="79D7FEC7" w14:textId="1B3B3A23" w:rsidR="000F02FC" w:rsidRPr="00BF51D8" w:rsidRDefault="00766381" w:rsidP="000F02FC">
      <w:pPr>
        <w:suppressLineNumbers/>
        <w:suppressAutoHyphens/>
        <w:kinsoku w:val="0"/>
        <w:overflowPunct w:val="0"/>
        <w:autoSpaceDE w:val="0"/>
        <w:autoSpaceDN w:val="0"/>
        <w:adjustRightInd w:val="0"/>
        <w:snapToGrid w:val="0"/>
        <w:spacing w:after="120"/>
        <w:jc w:val="center"/>
        <w:rPr>
          <w:b/>
          <w:snapToGrid w:val="0"/>
          <w:kern w:val="22"/>
          <w:szCs w:val="22"/>
        </w:rPr>
      </w:pPr>
      <w:r w:rsidRPr="00BF51D8">
        <w:rPr>
          <w:b/>
          <w:snapToGrid w:val="0"/>
          <w:kern w:val="22"/>
          <w:szCs w:val="22"/>
        </w:rPr>
        <w:t>Parties</w:t>
      </w:r>
    </w:p>
    <w:p w14:paraId="764750B8" w14:textId="77777777" w:rsidR="00C60BC0" w:rsidRPr="00BF51D8" w:rsidRDefault="00C60BC0" w:rsidP="000F02FC">
      <w:pPr>
        <w:suppressLineNumbers/>
        <w:suppressAutoHyphens/>
        <w:kinsoku w:val="0"/>
        <w:overflowPunct w:val="0"/>
        <w:autoSpaceDE w:val="0"/>
        <w:autoSpaceDN w:val="0"/>
        <w:adjustRightInd w:val="0"/>
        <w:snapToGrid w:val="0"/>
        <w:spacing w:after="40"/>
        <w:jc w:val="left"/>
        <w:rPr>
          <w:b/>
          <w:caps/>
          <w:snapToGrid w:val="0"/>
          <w:kern w:val="22"/>
          <w:szCs w:val="22"/>
        </w:rPr>
        <w:sectPr w:rsidR="00C60BC0" w:rsidRPr="00BF51D8" w:rsidSect="009D45F3">
          <w:footnotePr>
            <w:numRestart w:val="eachSect"/>
          </w:footnotePr>
          <w:pgSz w:w="12240" w:h="15840"/>
          <w:pgMar w:top="720" w:right="1440" w:bottom="720" w:left="1440" w:header="461" w:footer="720" w:gutter="0"/>
          <w:cols w:space="708"/>
          <w:titlePg/>
          <w:docGrid w:linePitch="360"/>
        </w:sectPr>
      </w:pPr>
    </w:p>
    <w:p w14:paraId="74A977E7" w14:textId="77777777" w:rsidR="000F02FC" w:rsidRPr="00BF51D8" w:rsidRDefault="000F02FC" w:rsidP="000F02FC">
      <w:pPr>
        <w:suppressLineNumbers/>
        <w:suppressAutoHyphens/>
        <w:kinsoku w:val="0"/>
        <w:overflowPunct w:val="0"/>
        <w:autoSpaceDE w:val="0"/>
        <w:autoSpaceDN w:val="0"/>
        <w:adjustRightInd w:val="0"/>
        <w:snapToGrid w:val="0"/>
        <w:spacing w:after="40"/>
        <w:jc w:val="left"/>
        <w:rPr>
          <w:rFonts w:cs="Times New Roman"/>
          <w:b/>
          <w:bCs/>
          <w:snapToGrid w:val="0"/>
          <w:color w:val="000000"/>
          <w:kern w:val="22"/>
          <w:szCs w:val="22"/>
          <w:lang w:eastAsia="en-CA"/>
        </w:rPr>
      </w:pPr>
      <w:r w:rsidRPr="00BF51D8">
        <w:rPr>
          <w:rFonts w:cs="Times New Roman"/>
          <w:b/>
          <w:bCs/>
          <w:snapToGrid w:val="0"/>
          <w:color w:val="000000"/>
          <w:kern w:val="22"/>
          <w:szCs w:val="22"/>
          <w:lang w:eastAsia="en-CA"/>
        </w:rPr>
        <w:t>Australia</w:t>
      </w:r>
    </w:p>
    <w:p w14:paraId="2469CFAE" w14:textId="2CE09386" w:rsidR="000F02FC" w:rsidRPr="00BF51D8" w:rsidRDefault="000F02FC" w:rsidP="000F02FC">
      <w:pPr>
        <w:suppressLineNumbers/>
        <w:tabs>
          <w:tab w:val="right" w:pos="563"/>
          <w:tab w:val="left" w:pos="690"/>
        </w:tabs>
        <w:suppressAutoHyphens/>
        <w:kinsoku w:val="0"/>
        <w:overflowPunct w:val="0"/>
        <w:autoSpaceDE w:val="0"/>
        <w:autoSpaceDN w:val="0"/>
        <w:adjustRightInd w:val="0"/>
        <w:snapToGrid w:val="0"/>
        <w:jc w:val="left"/>
        <w:rPr>
          <w:rFonts w:cs="Times New Roman"/>
          <w:snapToGrid w:val="0"/>
          <w:color w:val="000000"/>
          <w:kern w:val="22"/>
          <w:szCs w:val="22"/>
          <w:lang w:eastAsia="en-CA"/>
        </w:rPr>
      </w:pPr>
      <w:r w:rsidRPr="00BF51D8">
        <w:rPr>
          <w:rFonts w:cs="Times New Roman"/>
          <w:snapToGrid w:val="0"/>
          <w:color w:val="000000"/>
          <w:kern w:val="22"/>
          <w:szCs w:val="22"/>
          <w:lang w:eastAsia="en-CA"/>
        </w:rPr>
        <w:t xml:space="preserve">John Scott </w:t>
      </w:r>
    </w:p>
    <w:p w14:paraId="0A511C4F" w14:textId="77777777" w:rsidR="000F02FC" w:rsidRPr="00BF51D8" w:rsidRDefault="000F02FC" w:rsidP="000F02FC">
      <w:pPr>
        <w:suppressLineNumbers/>
        <w:tabs>
          <w:tab w:val="right" w:pos="1290"/>
          <w:tab w:val="left" w:pos="1380"/>
        </w:tabs>
        <w:suppressAutoHyphens/>
        <w:kinsoku w:val="0"/>
        <w:overflowPunct w:val="0"/>
        <w:autoSpaceDE w:val="0"/>
        <w:autoSpaceDN w:val="0"/>
        <w:adjustRightInd w:val="0"/>
        <w:snapToGrid w:val="0"/>
        <w:spacing w:before="6"/>
        <w:jc w:val="left"/>
        <w:rPr>
          <w:rFonts w:cs="Times New Roman"/>
          <w:snapToGrid w:val="0"/>
          <w:color w:val="000000"/>
          <w:kern w:val="22"/>
          <w:szCs w:val="22"/>
          <w:lang w:eastAsia="en-CA"/>
        </w:rPr>
      </w:pPr>
      <w:r w:rsidRPr="00BF51D8">
        <w:rPr>
          <w:rFonts w:cs="Times New Roman"/>
          <w:snapToGrid w:val="0"/>
          <w:color w:val="000000"/>
          <w:kern w:val="22"/>
          <w:szCs w:val="22"/>
          <w:lang w:eastAsia="en-CA"/>
        </w:rPr>
        <w:t>Department of Climate Change, Energy, the Environment and Water</w:t>
      </w:r>
    </w:p>
    <w:p w14:paraId="4C9C59B7" w14:textId="34DC9FF7" w:rsidR="000F02FC" w:rsidRPr="00BF51D8" w:rsidRDefault="000F02FC" w:rsidP="000F02FC">
      <w:pPr>
        <w:suppressLineNumbers/>
        <w:tabs>
          <w:tab w:val="left" w:pos="90"/>
        </w:tabs>
        <w:suppressAutoHyphens/>
        <w:kinsoku w:val="0"/>
        <w:overflowPunct w:val="0"/>
        <w:autoSpaceDE w:val="0"/>
        <w:autoSpaceDN w:val="0"/>
        <w:adjustRightInd w:val="0"/>
        <w:snapToGrid w:val="0"/>
        <w:spacing w:before="120" w:after="40"/>
        <w:jc w:val="left"/>
        <w:rPr>
          <w:rFonts w:cs="Times New Roman"/>
          <w:b/>
          <w:snapToGrid w:val="0"/>
          <w:color w:val="000000"/>
          <w:kern w:val="22"/>
          <w:szCs w:val="22"/>
          <w:lang w:eastAsia="en-CA"/>
        </w:rPr>
      </w:pPr>
      <w:r w:rsidRPr="00BF51D8">
        <w:rPr>
          <w:rFonts w:cs="Times New Roman"/>
          <w:b/>
          <w:bCs/>
          <w:snapToGrid w:val="0"/>
          <w:color w:val="000000"/>
          <w:kern w:val="22"/>
          <w:szCs w:val="22"/>
          <w:lang w:eastAsia="en-CA"/>
        </w:rPr>
        <w:t>Brazil</w:t>
      </w:r>
    </w:p>
    <w:p w14:paraId="252AA403" w14:textId="0EF193AF" w:rsidR="000F02FC" w:rsidRPr="00BF51D8" w:rsidRDefault="000F02FC" w:rsidP="000F02FC">
      <w:pPr>
        <w:jc w:val="left"/>
        <w:rPr>
          <w:rFonts w:ascii="Calibri" w:hAnsi="Calibri" w:cs="Calibri"/>
          <w:color w:val="000000"/>
          <w:szCs w:val="22"/>
          <w:lang w:eastAsia="zh-CN"/>
        </w:rPr>
      </w:pPr>
      <w:r w:rsidRPr="00BF51D8">
        <w:rPr>
          <w:rFonts w:cs="Times New Roman"/>
          <w:snapToGrid w:val="0"/>
          <w:color w:val="000000"/>
          <w:kern w:val="22"/>
          <w:szCs w:val="22"/>
          <w:lang w:eastAsia="en-CA"/>
        </w:rPr>
        <w:t>Claudia Regina Sala de Pinho</w:t>
      </w:r>
    </w:p>
    <w:p w14:paraId="6FE2DB75" w14:textId="77777777" w:rsidR="000F02FC" w:rsidRPr="00BF51D8" w:rsidRDefault="000F02FC" w:rsidP="000F02FC">
      <w:pPr>
        <w:ind w:right="43"/>
        <w:rPr>
          <w:color w:val="000000"/>
          <w:szCs w:val="22"/>
        </w:rPr>
      </w:pPr>
      <w:r w:rsidRPr="00BF51D8">
        <w:rPr>
          <w:color w:val="000000"/>
          <w:szCs w:val="22"/>
        </w:rPr>
        <w:t>Genetic Heritage Management Council</w:t>
      </w:r>
    </w:p>
    <w:p w14:paraId="6D0A0592" w14:textId="77777777" w:rsidR="000F02FC" w:rsidRPr="00BF51D8" w:rsidRDefault="000F02FC" w:rsidP="000F02FC">
      <w:pPr>
        <w:ind w:right="43"/>
        <w:rPr>
          <w:color w:val="000000"/>
          <w:szCs w:val="22"/>
        </w:rPr>
      </w:pPr>
      <w:r w:rsidRPr="00BF51D8">
        <w:rPr>
          <w:color w:val="000000"/>
          <w:szCs w:val="22"/>
        </w:rPr>
        <w:t>Ministry of Environment</w:t>
      </w:r>
    </w:p>
    <w:p w14:paraId="303992D4" w14:textId="77777777" w:rsidR="000F02FC" w:rsidRPr="00BF51D8" w:rsidRDefault="000F02FC" w:rsidP="000F02FC">
      <w:pPr>
        <w:suppressLineNumbers/>
        <w:tabs>
          <w:tab w:val="left" w:pos="90"/>
        </w:tabs>
        <w:suppressAutoHyphens/>
        <w:kinsoku w:val="0"/>
        <w:overflowPunct w:val="0"/>
        <w:autoSpaceDE w:val="0"/>
        <w:autoSpaceDN w:val="0"/>
        <w:adjustRightInd w:val="0"/>
        <w:snapToGrid w:val="0"/>
        <w:spacing w:before="120" w:after="40"/>
        <w:jc w:val="left"/>
        <w:rPr>
          <w:rFonts w:cs="Times New Roman"/>
          <w:b/>
          <w:snapToGrid w:val="0"/>
          <w:color w:val="000000"/>
          <w:kern w:val="22"/>
          <w:szCs w:val="22"/>
          <w:lang w:eastAsia="en-CA"/>
        </w:rPr>
      </w:pPr>
      <w:r w:rsidRPr="00BF51D8">
        <w:rPr>
          <w:rFonts w:cs="Times New Roman"/>
          <w:b/>
          <w:bCs/>
          <w:snapToGrid w:val="0"/>
          <w:color w:val="000000"/>
          <w:kern w:val="22"/>
          <w:szCs w:val="22"/>
          <w:lang w:eastAsia="en-CA"/>
        </w:rPr>
        <w:t>Canada</w:t>
      </w:r>
    </w:p>
    <w:p w14:paraId="2BC29F44" w14:textId="150D7FC0" w:rsidR="000F02FC" w:rsidRPr="00BF51D8" w:rsidRDefault="000F02FC" w:rsidP="000F02FC">
      <w:pPr>
        <w:suppressLineNumbers/>
        <w:tabs>
          <w:tab w:val="right" w:pos="563"/>
          <w:tab w:val="left" w:pos="690"/>
        </w:tabs>
        <w:suppressAutoHyphens/>
        <w:kinsoku w:val="0"/>
        <w:overflowPunct w:val="0"/>
        <w:autoSpaceDE w:val="0"/>
        <w:autoSpaceDN w:val="0"/>
        <w:adjustRightInd w:val="0"/>
        <w:snapToGrid w:val="0"/>
        <w:jc w:val="left"/>
        <w:rPr>
          <w:rFonts w:cs="Times New Roman"/>
          <w:snapToGrid w:val="0"/>
          <w:color w:val="000000"/>
          <w:kern w:val="22"/>
          <w:szCs w:val="22"/>
          <w:lang w:eastAsia="en-CA"/>
        </w:rPr>
      </w:pPr>
      <w:r w:rsidRPr="00BF51D8">
        <w:rPr>
          <w:rFonts w:cs="Times New Roman"/>
          <w:snapToGrid w:val="0"/>
          <w:color w:val="000000"/>
          <w:kern w:val="22"/>
          <w:szCs w:val="22"/>
          <w:lang w:eastAsia="en-CA"/>
        </w:rPr>
        <w:t>Vienna Pozer</w:t>
      </w:r>
    </w:p>
    <w:p w14:paraId="6464BBC8" w14:textId="77777777" w:rsidR="000F02FC" w:rsidRPr="00BF51D8" w:rsidRDefault="000F02FC" w:rsidP="000F02FC">
      <w:pPr>
        <w:autoSpaceDE w:val="0"/>
        <w:autoSpaceDN w:val="0"/>
        <w:adjustRightInd w:val="0"/>
        <w:jc w:val="left"/>
        <w:rPr>
          <w:rFonts w:asciiTheme="majorBidi" w:hAnsiTheme="majorBidi" w:cstheme="majorBidi"/>
          <w:color w:val="000000"/>
          <w:szCs w:val="22"/>
          <w:lang w:eastAsia="en-CA"/>
        </w:rPr>
      </w:pPr>
      <w:r w:rsidRPr="00BF51D8">
        <w:rPr>
          <w:rFonts w:asciiTheme="majorBidi" w:hAnsiTheme="majorBidi" w:cstheme="majorBidi"/>
          <w:color w:val="000000"/>
          <w:szCs w:val="22"/>
          <w:lang w:eastAsia="en-CA"/>
        </w:rPr>
        <w:t xml:space="preserve">Senior Policy Advisor, International Biodiversity Policy </w:t>
      </w:r>
    </w:p>
    <w:p w14:paraId="0784DDD2" w14:textId="77777777" w:rsidR="000F02FC" w:rsidRPr="00BF51D8" w:rsidRDefault="000F02FC" w:rsidP="000F02FC">
      <w:pPr>
        <w:autoSpaceDE w:val="0"/>
        <w:autoSpaceDN w:val="0"/>
        <w:adjustRightInd w:val="0"/>
        <w:jc w:val="left"/>
        <w:rPr>
          <w:rFonts w:asciiTheme="majorBidi" w:hAnsiTheme="majorBidi" w:cstheme="majorBidi"/>
          <w:color w:val="000000"/>
          <w:szCs w:val="22"/>
          <w:lang w:eastAsia="en-CA"/>
        </w:rPr>
      </w:pPr>
      <w:r w:rsidRPr="00BF51D8">
        <w:rPr>
          <w:rFonts w:asciiTheme="majorBidi" w:hAnsiTheme="majorBidi" w:cstheme="majorBidi"/>
          <w:color w:val="000000"/>
          <w:szCs w:val="22"/>
          <w:lang w:eastAsia="en-CA"/>
        </w:rPr>
        <w:t xml:space="preserve">Canadian Wildlife Service, Environment and Climate Change Canada </w:t>
      </w:r>
    </w:p>
    <w:p w14:paraId="6CA49742" w14:textId="77777777" w:rsidR="000F02FC" w:rsidRPr="00BF51D8" w:rsidRDefault="000F02FC" w:rsidP="000F02FC">
      <w:pPr>
        <w:suppressLineNumbers/>
        <w:tabs>
          <w:tab w:val="left" w:pos="90"/>
        </w:tabs>
        <w:suppressAutoHyphens/>
        <w:kinsoku w:val="0"/>
        <w:overflowPunct w:val="0"/>
        <w:autoSpaceDE w:val="0"/>
        <w:autoSpaceDN w:val="0"/>
        <w:adjustRightInd w:val="0"/>
        <w:snapToGrid w:val="0"/>
        <w:spacing w:before="120" w:after="40"/>
        <w:jc w:val="left"/>
        <w:rPr>
          <w:rFonts w:cs="Times New Roman"/>
          <w:b/>
          <w:snapToGrid w:val="0"/>
          <w:color w:val="000000"/>
          <w:kern w:val="22"/>
          <w:szCs w:val="22"/>
          <w:lang w:eastAsia="en-CA"/>
        </w:rPr>
      </w:pPr>
      <w:r w:rsidRPr="00BF51D8">
        <w:rPr>
          <w:rFonts w:cs="Times New Roman"/>
          <w:b/>
          <w:bCs/>
          <w:snapToGrid w:val="0"/>
          <w:color w:val="000000"/>
          <w:kern w:val="22"/>
          <w:szCs w:val="22"/>
          <w:lang w:eastAsia="en-CA"/>
        </w:rPr>
        <w:t>China</w:t>
      </w:r>
    </w:p>
    <w:p w14:paraId="014BA7BB" w14:textId="3735F6F4" w:rsidR="000F02FC" w:rsidRPr="00BF51D8" w:rsidRDefault="000F02FC" w:rsidP="000F02FC">
      <w:pPr>
        <w:jc w:val="left"/>
        <w:rPr>
          <w:rFonts w:ascii="Calibri" w:hAnsi="Calibri" w:cs="Calibri"/>
          <w:color w:val="000000"/>
          <w:szCs w:val="22"/>
          <w:lang w:eastAsia="zh-CN"/>
        </w:rPr>
      </w:pPr>
      <w:proofErr w:type="spellStart"/>
      <w:r w:rsidRPr="00BF51D8">
        <w:rPr>
          <w:rFonts w:cs="Times New Roman"/>
          <w:snapToGrid w:val="0"/>
          <w:color w:val="000000"/>
          <w:kern w:val="22"/>
          <w:szCs w:val="22"/>
          <w:lang w:eastAsia="en-CA"/>
        </w:rPr>
        <w:t>Fuwei</w:t>
      </w:r>
      <w:proofErr w:type="spellEnd"/>
      <w:r w:rsidRPr="00BF51D8">
        <w:rPr>
          <w:rFonts w:cs="Times New Roman"/>
          <w:snapToGrid w:val="0"/>
          <w:color w:val="000000"/>
          <w:kern w:val="22"/>
          <w:szCs w:val="22"/>
          <w:lang w:eastAsia="en-CA"/>
        </w:rPr>
        <w:t xml:space="preserve"> Zhao</w:t>
      </w:r>
    </w:p>
    <w:p w14:paraId="4E6E6203" w14:textId="77777777" w:rsidR="000F02FC" w:rsidRPr="00BF51D8" w:rsidRDefault="000F02FC" w:rsidP="000F02FC">
      <w:pPr>
        <w:ind w:right="43"/>
        <w:jc w:val="left"/>
        <w:rPr>
          <w:rFonts w:asciiTheme="majorBidi" w:hAnsiTheme="majorBidi" w:cstheme="majorBidi"/>
          <w:szCs w:val="22"/>
        </w:rPr>
      </w:pPr>
      <w:r w:rsidRPr="00BF51D8">
        <w:rPr>
          <w:rFonts w:asciiTheme="majorBidi" w:hAnsiTheme="majorBidi" w:cstheme="majorBidi"/>
          <w:szCs w:val="22"/>
        </w:rPr>
        <w:t>Professor</w:t>
      </w:r>
    </w:p>
    <w:p w14:paraId="7BB2E5F4" w14:textId="77777777" w:rsidR="000F02FC" w:rsidRPr="00BF51D8" w:rsidRDefault="000F02FC" w:rsidP="000F02FC">
      <w:pPr>
        <w:ind w:right="43"/>
        <w:jc w:val="left"/>
        <w:rPr>
          <w:rFonts w:asciiTheme="majorBidi" w:hAnsiTheme="majorBidi" w:cstheme="majorBidi"/>
          <w:szCs w:val="22"/>
        </w:rPr>
      </w:pPr>
      <w:r w:rsidRPr="00BF51D8">
        <w:rPr>
          <w:rFonts w:asciiTheme="majorBidi" w:hAnsiTheme="majorBidi" w:cstheme="majorBidi"/>
          <w:szCs w:val="22"/>
        </w:rPr>
        <w:t xml:space="preserve">Nanjing Institute of Environmental Sciences </w:t>
      </w:r>
    </w:p>
    <w:p w14:paraId="192CB748" w14:textId="77777777" w:rsidR="000F02FC" w:rsidRPr="00BF51D8" w:rsidRDefault="000F02FC" w:rsidP="000F02FC">
      <w:pPr>
        <w:ind w:right="43"/>
        <w:jc w:val="left"/>
        <w:rPr>
          <w:rFonts w:asciiTheme="majorBidi" w:hAnsiTheme="majorBidi" w:cstheme="majorBidi"/>
          <w:szCs w:val="22"/>
        </w:rPr>
      </w:pPr>
      <w:r w:rsidRPr="00BF51D8">
        <w:rPr>
          <w:rFonts w:asciiTheme="majorBidi" w:hAnsiTheme="majorBidi" w:cstheme="majorBidi"/>
          <w:szCs w:val="22"/>
        </w:rPr>
        <w:t xml:space="preserve">Ministry of Ecology and Environment </w:t>
      </w:r>
    </w:p>
    <w:p w14:paraId="3C0A6C03" w14:textId="77777777" w:rsidR="000F02FC" w:rsidRPr="00BF51D8" w:rsidRDefault="000F02FC" w:rsidP="003F2127">
      <w:pPr>
        <w:keepNext/>
        <w:suppressLineNumbers/>
        <w:tabs>
          <w:tab w:val="left" w:pos="90"/>
        </w:tabs>
        <w:suppressAutoHyphens/>
        <w:kinsoku w:val="0"/>
        <w:overflowPunct w:val="0"/>
        <w:autoSpaceDE w:val="0"/>
        <w:autoSpaceDN w:val="0"/>
        <w:adjustRightInd w:val="0"/>
        <w:snapToGrid w:val="0"/>
        <w:spacing w:before="120" w:after="40"/>
        <w:jc w:val="left"/>
        <w:rPr>
          <w:rFonts w:cs="Times New Roman"/>
          <w:b/>
          <w:snapToGrid w:val="0"/>
          <w:color w:val="000000"/>
          <w:kern w:val="22"/>
          <w:szCs w:val="22"/>
          <w:lang w:eastAsia="en-CA"/>
        </w:rPr>
      </w:pPr>
      <w:r w:rsidRPr="00BF51D8">
        <w:rPr>
          <w:rFonts w:cs="Times New Roman"/>
          <w:b/>
          <w:bCs/>
          <w:snapToGrid w:val="0"/>
          <w:color w:val="000000"/>
          <w:kern w:val="22"/>
          <w:szCs w:val="22"/>
          <w:lang w:eastAsia="en-CA"/>
        </w:rPr>
        <w:t>Colombia</w:t>
      </w:r>
    </w:p>
    <w:p w14:paraId="76DE796A" w14:textId="7F015F67" w:rsidR="000F02FC" w:rsidRPr="00BF51D8" w:rsidRDefault="000F02FC" w:rsidP="003F2127">
      <w:pPr>
        <w:keepNext/>
        <w:suppressLineNumbers/>
        <w:tabs>
          <w:tab w:val="right" w:pos="563"/>
          <w:tab w:val="left" w:pos="690"/>
        </w:tabs>
        <w:suppressAutoHyphens/>
        <w:kinsoku w:val="0"/>
        <w:overflowPunct w:val="0"/>
        <w:autoSpaceDE w:val="0"/>
        <w:autoSpaceDN w:val="0"/>
        <w:adjustRightInd w:val="0"/>
        <w:snapToGrid w:val="0"/>
        <w:jc w:val="left"/>
        <w:rPr>
          <w:rFonts w:cs="Times New Roman"/>
          <w:snapToGrid w:val="0"/>
          <w:color w:val="000000"/>
          <w:kern w:val="22"/>
          <w:szCs w:val="22"/>
          <w:lang w:eastAsia="en-CA"/>
        </w:rPr>
      </w:pPr>
      <w:r w:rsidRPr="00BF51D8">
        <w:rPr>
          <w:rFonts w:cs="Times New Roman"/>
          <w:snapToGrid w:val="0"/>
          <w:color w:val="000000"/>
          <w:kern w:val="22"/>
          <w:szCs w:val="22"/>
          <w:lang w:eastAsia="en-CA"/>
        </w:rPr>
        <w:t>María Carolina Rodriguez Acero</w:t>
      </w:r>
    </w:p>
    <w:p w14:paraId="4FE4DEE7" w14:textId="77777777" w:rsidR="000F02FC" w:rsidRPr="00BF51D8" w:rsidRDefault="000F02FC" w:rsidP="003F2127">
      <w:pPr>
        <w:keepNext/>
        <w:ind w:right="43"/>
        <w:rPr>
          <w:rFonts w:asciiTheme="majorBidi" w:hAnsiTheme="majorBidi" w:cstheme="majorBidi"/>
          <w:szCs w:val="22"/>
        </w:rPr>
      </w:pPr>
      <w:r w:rsidRPr="00BF51D8">
        <w:rPr>
          <w:rFonts w:asciiTheme="majorBidi" w:hAnsiTheme="majorBidi" w:cstheme="majorBidi"/>
          <w:szCs w:val="22"/>
        </w:rPr>
        <w:t>Researcher / Adviser</w:t>
      </w:r>
    </w:p>
    <w:p w14:paraId="1A482674" w14:textId="77777777" w:rsidR="000F02FC" w:rsidRPr="00BF51D8" w:rsidRDefault="000F02FC" w:rsidP="003F2127">
      <w:pPr>
        <w:keepNext/>
        <w:ind w:right="43"/>
        <w:jc w:val="left"/>
        <w:rPr>
          <w:rFonts w:ascii="ArialNarrow" w:hAnsi="ArialNarrow" w:cs="ArialNarrow"/>
          <w:szCs w:val="22"/>
        </w:rPr>
      </w:pPr>
      <w:r w:rsidRPr="00BF51D8">
        <w:rPr>
          <w:rFonts w:asciiTheme="majorBidi" w:hAnsiTheme="majorBidi" w:cstheme="majorBidi"/>
          <w:szCs w:val="22"/>
        </w:rPr>
        <w:t>Traditional Knowledge and Environmental Governance</w:t>
      </w:r>
      <w:r w:rsidRPr="00BF51D8">
        <w:rPr>
          <w:rFonts w:ascii="ArialNarrow" w:hAnsi="ArialNarrow" w:cs="ArialNarrow"/>
          <w:szCs w:val="22"/>
        </w:rPr>
        <w:t xml:space="preserve"> </w:t>
      </w:r>
    </w:p>
    <w:p w14:paraId="5CF7DE25" w14:textId="77777777" w:rsidR="000F02FC" w:rsidRPr="00BF51D8" w:rsidRDefault="000F02FC" w:rsidP="00247895">
      <w:pPr>
        <w:ind w:right="43"/>
        <w:jc w:val="left"/>
        <w:rPr>
          <w:rFonts w:asciiTheme="majorBidi" w:hAnsiTheme="majorBidi" w:cstheme="majorBidi"/>
          <w:szCs w:val="22"/>
        </w:rPr>
      </w:pPr>
      <w:r w:rsidRPr="00BF51D8">
        <w:rPr>
          <w:rFonts w:asciiTheme="majorBidi" w:hAnsiTheme="majorBidi" w:cstheme="majorBidi"/>
          <w:szCs w:val="22"/>
        </w:rPr>
        <w:t>Ministry of Environment and Sustainable Development</w:t>
      </w:r>
    </w:p>
    <w:p w14:paraId="634F3EE2" w14:textId="111D27FB" w:rsidR="000F02FC" w:rsidRPr="00BF51D8" w:rsidRDefault="000F02FC" w:rsidP="000F02FC">
      <w:pPr>
        <w:suppressLineNumbers/>
        <w:tabs>
          <w:tab w:val="left" w:pos="90"/>
        </w:tabs>
        <w:suppressAutoHyphens/>
        <w:kinsoku w:val="0"/>
        <w:overflowPunct w:val="0"/>
        <w:autoSpaceDE w:val="0"/>
        <w:autoSpaceDN w:val="0"/>
        <w:adjustRightInd w:val="0"/>
        <w:snapToGrid w:val="0"/>
        <w:spacing w:before="120" w:after="40"/>
        <w:jc w:val="left"/>
        <w:rPr>
          <w:rFonts w:cs="Times New Roman"/>
          <w:b/>
          <w:snapToGrid w:val="0"/>
          <w:color w:val="000000"/>
          <w:kern w:val="22"/>
          <w:szCs w:val="22"/>
          <w:lang w:eastAsia="en-CA"/>
        </w:rPr>
      </w:pPr>
      <w:bookmarkStart w:id="7" w:name="_Hlk522715645"/>
      <w:r w:rsidRPr="00BF51D8">
        <w:rPr>
          <w:rFonts w:cs="Times New Roman"/>
          <w:b/>
          <w:bCs/>
          <w:snapToGrid w:val="0"/>
          <w:color w:val="000000"/>
          <w:kern w:val="22"/>
          <w:szCs w:val="22"/>
          <w:lang w:eastAsia="en-CA"/>
        </w:rPr>
        <w:t>Hungary</w:t>
      </w:r>
    </w:p>
    <w:p w14:paraId="722C4AC0" w14:textId="26938B52" w:rsidR="000F02FC" w:rsidRPr="00BF51D8" w:rsidRDefault="000F02FC" w:rsidP="000F02FC">
      <w:pPr>
        <w:suppressLineNumbers/>
        <w:tabs>
          <w:tab w:val="right" w:pos="563"/>
          <w:tab w:val="left" w:pos="690"/>
        </w:tabs>
        <w:suppressAutoHyphens/>
        <w:kinsoku w:val="0"/>
        <w:overflowPunct w:val="0"/>
        <w:autoSpaceDE w:val="0"/>
        <w:autoSpaceDN w:val="0"/>
        <w:adjustRightInd w:val="0"/>
        <w:snapToGrid w:val="0"/>
        <w:jc w:val="left"/>
        <w:rPr>
          <w:rFonts w:cs="Times New Roman"/>
          <w:bCs/>
          <w:snapToGrid w:val="0"/>
          <w:color w:val="000000"/>
          <w:kern w:val="22"/>
          <w:szCs w:val="22"/>
          <w:u w:val="single"/>
          <w:lang w:eastAsia="en-CA"/>
        </w:rPr>
      </w:pPr>
      <w:proofErr w:type="spellStart"/>
      <w:r w:rsidRPr="00BF51D8">
        <w:rPr>
          <w:rFonts w:cs="Times New Roman"/>
          <w:snapToGrid w:val="0"/>
          <w:color w:val="000000"/>
          <w:kern w:val="22"/>
          <w:szCs w:val="22"/>
          <w:lang w:eastAsia="en-CA"/>
        </w:rPr>
        <w:t>Zsolt</w:t>
      </w:r>
      <w:proofErr w:type="spellEnd"/>
      <w:r w:rsidRPr="00BF51D8">
        <w:rPr>
          <w:rFonts w:cs="Times New Roman"/>
          <w:snapToGrid w:val="0"/>
          <w:color w:val="000000"/>
          <w:kern w:val="22"/>
          <w:szCs w:val="22"/>
          <w:lang w:eastAsia="en-CA"/>
        </w:rPr>
        <w:t xml:space="preserve"> Molnar </w:t>
      </w:r>
    </w:p>
    <w:p w14:paraId="283CA21C" w14:textId="77777777" w:rsidR="000F02FC" w:rsidRPr="00BF51D8" w:rsidRDefault="000F02FC" w:rsidP="000F02FC">
      <w:pPr>
        <w:ind w:right="43"/>
        <w:jc w:val="left"/>
        <w:rPr>
          <w:rFonts w:asciiTheme="majorBidi" w:hAnsiTheme="majorBidi" w:cstheme="majorBidi"/>
          <w:szCs w:val="22"/>
        </w:rPr>
      </w:pPr>
      <w:r w:rsidRPr="00BF51D8">
        <w:rPr>
          <w:rFonts w:asciiTheme="majorBidi" w:hAnsiTheme="majorBidi" w:cstheme="majorBidi"/>
          <w:szCs w:val="22"/>
        </w:rPr>
        <w:t xml:space="preserve">Scientific Advisor </w:t>
      </w:r>
    </w:p>
    <w:p w14:paraId="3923D77A" w14:textId="0554990B" w:rsidR="000F02FC" w:rsidRPr="00BF51D8" w:rsidRDefault="000F02FC" w:rsidP="000F02FC">
      <w:pPr>
        <w:ind w:right="43"/>
        <w:jc w:val="left"/>
        <w:rPr>
          <w:rFonts w:asciiTheme="majorBidi" w:hAnsiTheme="majorBidi" w:cstheme="majorBidi"/>
          <w:szCs w:val="22"/>
        </w:rPr>
      </w:pPr>
      <w:r w:rsidRPr="00BF51D8">
        <w:rPr>
          <w:rFonts w:asciiTheme="majorBidi" w:hAnsiTheme="majorBidi" w:cstheme="majorBidi"/>
          <w:szCs w:val="22"/>
        </w:rPr>
        <w:t>Cent</w:t>
      </w:r>
      <w:r w:rsidR="00247895">
        <w:rPr>
          <w:rFonts w:asciiTheme="majorBidi" w:hAnsiTheme="majorBidi" w:cstheme="majorBidi"/>
          <w:szCs w:val="22"/>
        </w:rPr>
        <w:t>re</w:t>
      </w:r>
      <w:r w:rsidRPr="00BF51D8">
        <w:rPr>
          <w:rFonts w:asciiTheme="majorBidi" w:hAnsiTheme="majorBidi" w:cstheme="majorBidi"/>
          <w:szCs w:val="22"/>
        </w:rPr>
        <w:t xml:space="preserve"> for Ecological Research</w:t>
      </w:r>
    </w:p>
    <w:p w14:paraId="38374A53" w14:textId="77777777" w:rsidR="000F02FC" w:rsidRPr="003F2127" w:rsidRDefault="000F02FC" w:rsidP="000F02FC">
      <w:pPr>
        <w:suppressLineNumbers/>
        <w:tabs>
          <w:tab w:val="left" w:pos="90"/>
        </w:tabs>
        <w:suppressAutoHyphens/>
        <w:kinsoku w:val="0"/>
        <w:overflowPunct w:val="0"/>
        <w:autoSpaceDE w:val="0"/>
        <w:autoSpaceDN w:val="0"/>
        <w:adjustRightInd w:val="0"/>
        <w:snapToGrid w:val="0"/>
        <w:spacing w:before="120" w:after="40"/>
        <w:jc w:val="left"/>
        <w:rPr>
          <w:rFonts w:cs="Times New Roman"/>
          <w:b/>
          <w:bCs/>
          <w:snapToGrid w:val="0"/>
          <w:color w:val="000000"/>
          <w:kern w:val="22"/>
          <w:szCs w:val="22"/>
          <w:lang w:eastAsia="en-CA"/>
        </w:rPr>
      </w:pPr>
      <w:r w:rsidRPr="003F2127">
        <w:rPr>
          <w:rFonts w:cs="Times New Roman"/>
          <w:b/>
          <w:bCs/>
          <w:snapToGrid w:val="0"/>
          <w:color w:val="000000"/>
          <w:kern w:val="22"/>
          <w:szCs w:val="22"/>
          <w:lang w:eastAsia="en-CA"/>
        </w:rPr>
        <w:t xml:space="preserve">India </w:t>
      </w:r>
    </w:p>
    <w:p w14:paraId="3C2B1690" w14:textId="6C68BFC7" w:rsidR="000F02FC" w:rsidRPr="00BF51D8" w:rsidRDefault="000F02FC" w:rsidP="000F02FC">
      <w:pPr>
        <w:suppressLineNumbers/>
        <w:tabs>
          <w:tab w:val="right" w:pos="563"/>
          <w:tab w:val="left" w:pos="690"/>
        </w:tabs>
        <w:suppressAutoHyphens/>
        <w:kinsoku w:val="0"/>
        <w:overflowPunct w:val="0"/>
        <w:autoSpaceDE w:val="0"/>
        <w:autoSpaceDN w:val="0"/>
        <w:adjustRightInd w:val="0"/>
        <w:snapToGrid w:val="0"/>
        <w:jc w:val="left"/>
        <w:rPr>
          <w:rFonts w:asciiTheme="majorBidi" w:hAnsiTheme="majorBidi" w:cstheme="majorBidi"/>
          <w:szCs w:val="22"/>
        </w:rPr>
      </w:pPr>
      <w:r w:rsidRPr="00BF51D8">
        <w:rPr>
          <w:rFonts w:asciiTheme="majorBidi" w:hAnsiTheme="majorBidi" w:cstheme="majorBidi"/>
          <w:szCs w:val="22"/>
        </w:rPr>
        <w:t xml:space="preserve">Shri Balaji </w:t>
      </w:r>
    </w:p>
    <w:p w14:paraId="5C0D65EE" w14:textId="77777777" w:rsidR="000F02FC" w:rsidRPr="00BF51D8" w:rsidRDefault="000F02FC" w:rsidP="000F02FC">
      <w:pPr>
        <w:autoSpaceDE w:val="0"/>
        <w:autoSpaceDN w:val="0"/>
        <w:adjustRightInd w:val="0"/>
        <w:jc w:val="left"/>
        <w:rPr>
          <w:rFonts w:asciiTheme="majorBidi" w:hAnsiTheme="majorBidi" w:cstheme="majorBidi"/>
          <w:color w:val="000000"/>
          <w:szCs w:val="22"/>
          <w:lang w:eastAsia="en-CA"/>
        </w:rPr>
      </w:pPr>
      <w:r w:rsidRPr="00BF51D8">
        <w:rPr>
          <w:rFonts w:asciiTheme="majorBidi" w:hAnsiTheme="majorBidi" w:cstheme="majorBidi"/>
          <w:color w:val="000000"/>
          <w:szCs w:val="22"/>
          <w:lang w:eastAsia="en-CA"/>
        </w:rPr>
        <w:t>Secretary</w:t>
      </w:r>
    </w:p>
    <w:p w14:paraId="090C5094" w14:textId="77777777" w:rsidR="000F02FC" w:rsidRPr="00BF51D8" w:rsidRDefault="000F02FC" w:rsidP="000F02FC">
      <w:pPr>
        <w:autoSpaceDE w:val="0"/>
        <w:autoSpaceDN w:val="0"/>
        <w:adjustRightInd w:val="0"/>
        <w:jc w:val="left"/>
        <w:rPr>
          <w:rFonts w:asciiTheme="majorBidi" w:hAnsiTheme="majorBidi" w:cstheme="majorBidi"/>
          <w:color w:val="000000"/>
          <w:szCs w:val="22"/>
          <w:lang w:eastAsia="en-CA"/>
        </w:rPr>
      </w:pPr>
      <w:r w:rsidRPr="00BF51D8">
        <w:rPr>
          <w:rFonts w:asciiTheme="majorBidi" w:hAnsiTheme="majorBidi" w:cstheme="majorBidi"/>
          <w:color w:val="000000"/>
          <w:szCs w:val="22"/>
          <w:lang w:eastAsia="en-CA"/>
        </w:rPr>
        <w:t>National Biodiversity Authority</w:t>
      </w:r>
    </w:p>
    <w:p w14:paraId="480777E9" w14:textId="77777777" w:rsidR="000F02FC" w:rsidRPr="00BF51D8" w:rsidRDefault="000F02FC" w:rsidP="000F02FC">
      <w:pPr>
        <w:suppressLineNumbers/>
        <w:tabs>
          <w:tab w:val="left" w:pos="90"/>
        </w:tabs>
        <w:suppressAutoHyphens/>
        <w:kinsoku w:val="0"/>
        <w:overflowPunct w:val="0"/>
        <w:autoSpaceDE w:val="0"/>
        <w:autoSpaceDN w:val="0"/>
        <w:adjustRightInd w:val="0"/>
        <w:snapToGrid w:val="0"/>
        <w:spacing w:before="120" w:after="40"/>
        <w:jc w:val="left"/>
        <w:rPr>
          <w:rFonts w:cs="Times New Roman"/>
          <w:b/>
          <w:snapToGrid w:val="0"/>
          <w:kern w:val="22"/>
          <w:szCs w:val="22"/>
          <w:lang w:eastAsia="en-CA"/>
        </w:rPr>
      </w:pPr>
      <w:r w:rsidRPr="00BF51D8">
        <w:rPr>
          <w:rFonts w:cs="Times New Roman"/>
          <w:b/>
          <w:bCs/>
          <w:snapToGrid w:val="0"/>
          <w:color w:val="000000"/>
          <w:kern w:val="22"/>
          <w:szCs w:val="22"/>
          <w:lang w:eastAsia="en-CA"/>
        </w:rPr>
        <w:t xml:space="preserve">Kiribati </w:t>
      </w:r>
    </w:p>
    <w:p w14:paraId="619007E0" w14:textId="5815F768" w:rsidR="000F02FC" w:rsidRPr="00BF51D8" w:rsidRDefault="000F02FC" w:rsidP="000F02FC">
      <w:pPr>
        <w:jc w:val="left"/>
        <w:rPr>
          <w:rFonts w:ascii="Calibri" w:hAnsi="Calibri" w:cs="Calibri"/>
          <w:color w:val="000000"/>
          <w:szCs w:val="22"/>
          <w:lang w:eastAsia="zh-CN"/>
        </w:rPr>
      </w:pPr>
      <w:proofErr w:type="spellStart"/>
      <w:r w:rsidRPr="00BF51D8">
        <w:rPr>
          <w:rFonts w:cs="Times New Roman"/>
          <w:snapToGrid w:val="0"/>
          <w:color w:val="000000"/>
          <w:kern w:val="22"/>
          <w:szCs w:val="22"/>
          <w:lang w:eastAsia="en-CA"/>
        </w:rPr>
        <w:t>Nenenteiti</w:t>
      </w:r>
      <w:proofErr w:type="spellEnd"/>
      <w:r w:rsidRPr="00BF51D8">
        <w:rPr>
          <w:rFonts w:cs="Times New Roman"/>
          <w:snapToGrid w:val="0"/>
          <w:color w:val="000000"/>
          <w:kern w:val="22"/>
          <w:szCs w:val="22"/>
          <w:lang w:eastAsia="en-CA"/>
        </w:rPr>
        <w:t xml:space="preserve"> </w:t>
      </w:r>
      <w:proofErr w:type="spellStart"/>
      <w:r w:rsidRPr="00BF51D8">
        <w:rPr>
          <w:rFonts w:cs="Times New Roman"/>
          <w:snapToGrid w:val="0"/>
          <w:color w:val="000000"/>
          <w:kern w:val="22"/>
          <w:szCs w:val="22"/>
          <w:lang w:eastAsia="en-CA"/>
        </w:rPr>
        <w:t>Teariki-Ruatu</w:t>
      </w:r>
      <w:proofErr w:type="spellEnd"/>
    </w:p>
    <w:bookmarkEnd w:id="7"/>
    <w:p w14:paraId="6D8AFB3B" w14:textId="77777777" w:rsidR="000F02FC" w:rsidRPr="00BF51D8" w:rsidRDefault="000F02FC" w:rsidP="000F02FC">
      <w:pPr>
        <w:ind w:right="43"/>
        <w:jc w:val="left"/>
        <w:rPr>
          <w:rFonts w:asciiTheme="majorBidi" w:hAnsiTheme="majorBidi" w:cstheme="majorBidi"/>
          <w:szCs w:val="22"/>
        </w:rPr>
      </w:pPr>
      <w:r w:rsidRPr="00BF51D8">
        <w:rPr>
          <w:rFonts w:asciiTheme="majorBidi" w:hAnsiTheme="majorBidi" w:cstheme="majorBidi"/>
          <w:szCs w:val="22"/>
        </w:rPr>
        <w:t>Director</w:t>
      </w:r>
    </w:p>
    <w:p w14:paraId="07D504FE" w14:textId="5DC13DCD" w:rsidR="000F02FC" w:rsidRPr="00BF51D8" w:rsidRDefault="000F02FC" w:rsidP="000F02FC">
      <w:pPr>
        <w:ind w:right="43"/>
        <w:jc w:val="left"/>
        <w:rPr>
          <w:rFonts w:asciiTheme="majorBidi" w:hAnsiTheme="majorBidi" w:cstheme="majorBidi"/>
          <w:szCs w:val="22"/>
        </w:rPr>
      </w:pPr>
      <w:r w:rsidRPr="00BF51D8">
        <w:rPr>
          <w:rFonts w:asciiTheme="majorBidi" w:hAnsiTheme="majorBidi" w:cstheme="majorBidi"/>
          <w:szCs w:val="22"/>
        </w:rPr>
        <w:t>Environment and Conservation Division</w:t>
      </w:r>
    </w:p>
    <w:p w14:paraId="122D2FCF" w14:textId="596CC653" w:rsidR="000F02FC" w:rsidRPr="00BF51D8" w:rsidRDefault="000F02FC" w:rsidP="000F02FC">
      <w:pPr>
        <w:ind w:right="43"/>
        <w:jc w:val="left"/>
        <w:rPr>
          <w:rFonts w:asciiTheme="majorBidi" w:hAnsiTheme="majorBidi" w:cstheme="majorBidi"/>
          <w:szCs w:val="22"/>
        </w:rPr>
      </w:pPr>
      <w:r w:rsidRPr="00BF51D8">
        <w:rPr>
          <w:rFonts w:asciiTheme="majorBidi" w:hAnsiTheme="majorBidi" w:cstheme="majorBidi"/>
          <w:szCs w:val="22"/>
        </w:rPr>
        <w:t>Ministry of Environment, Lands and Agricultural Development</w:t>
      </w:r>
    </w:p>
    <w:p w14:paraId="1A441CDC" w14:textId="77777777" w:rsidR="000F02FC" w:rsidRPr="00BF51D8" w:rsidRDefault="000F02FC" w:rsidP="000F02FC">
      <w:pPr>
        <w:suppressLineNumbers/>
        <w:tabs>
          <w:tab w:val="left" w:pos="90"/>
        </w:tabs>
        <w:suppressAutoHyphens/>
        <w:kinsoku w:val="0"/>
        <w:overflowPunct w:val="0"/>
        <w:autoSpaceDE w:val="0"/>
        <w:autoSpaceDN w:val="0"/>
        <w:adjustRightInd w:val="0"/>
        <w:snapToGrid w:val="0"/>
        <w:spacing w:before="120" w:after="40"/>
        <w:jc w:val="left"/>
        <w:rPr>
          <w:rFonts w:cs="Times New Roman"/>
          <w:bCs/>
          <w:snapToGrid w:val="0"/>
          <w:color w:val="000000"/>
          <w:kern w:val="22"/>
          <w:szCs w:val="22"/>
          <w:lang w:eastAsia="en-CA"/>
        </w:rPr>
      </w:pPr>
      <w:r w:rsidRPr="00BF51D8">
        <w:rPr>
          <w:rFonts w:cs="Times New Roman"/>
          <w:b/>
          <w:bCs/>
          <w:snapToGrid w:val="0"/>
          <w:color w:val="000000"/>
          <w:kern w:val="22"/>
          <w:szCs w:val="22"/>
          <w:lang w:eastAsia="en-CA"/>
        </w:rPr>
        <w:t xml:space="preserve">Malawi </w:t>
      </w:r>
    </w:p>
    <w:p w14:paraId="4213E556" w14:textId="1F79F788" w:rsidR="000F02FC" w:rsidRPr="00BF51D8" w:rsidRDefault="000F02FC" w:rsidP="000F02FC">
      <w:pPr>
        <w:suppressLineNumbers/>
        <w:tabs>
          <w:tab w:val="right" w:pos="1290"/>
          <w:tab w:val="left" w:pos="1380"/>
        </w:tabs>
        <w:suppressAutoHyphens/>
        <w:kinsoku w:val="0"/>
        <w:overflowPunct w:val="0"/>
        <w:autoSpaceDE w:val="0"/>
        <w:autoSpaceDN w:val="0"/>
        <w:adjustRightInd w:val="0"/>
        <w:snapToGrid w:val="0"/>
        <w:spacing w:before="6"/>
        <w:jc w:val="left"/>
        <w:rPr>
          <w:rFonts w:cs="Times New Roman"/>
          <w:snapToGrid w:val="0"/>
          <w:color w:val="000000"/>
          <w:kern w:val="22"/>
          <w:szCs w:val="22"/>
          <w:lang w:eastAsia="en-CA"/>
        </w:rPr>
      </w:pPr>
      <w:r w:rsidRPr="00BF51D8">
        <w:rPr>
          <w:rFonts w:cs="Times New Roman"/>
          <w:snapToGrid w:val="0"/>
          <w:color w:val="000000"/>
          <w:kern w:val="22"/>
          <w:szCs w:val="22"/>
          <w:lang w:eastAsia="en-CA"/>
        </w:rPr>
        <w:t>Ethel Kamba Chikoti</w:t>
      </w:r>
    </w:p>
    <w:p w14:paraId="1051DDAD" w14:textId="77777777" w:rsidR="000F02FC" w:rsidRPr="00BF51D8" w:rsidRDefault="000F02FC" w:rsidP="000F02FC">
      <w:pPr>
        <w:ind w:right="43"/>
        <w:jc w:val="left"/>
        <w:rPr>
          <w:rFonts w:asciiTheme="majorBidi" w:hAnsiTheme="majorBidi" w:cstheme="majorBidi"/>
          <w:szCs w:val="22"/>
        </w:rPr>
      </w:pPr>
      <w:r w:rsidRPr="00BF51D8">
        <w:rPr>
          <w:rFonts w:asciiTheme="majorBidi" w:hAnsiTheme="majorBidi" w:cstheme="majorBidi"/>
          <w:szCs w:val="22"/>
        </w:rPr>
        <w:t>Senior Environmental Officer</w:t>
      </w:r>
    </w:p>
    <w:p w14:paraId="2FB1E9A0" w14:textId="77777777" w:rsidR="000F02FC" w:rsidRPr="00BF51D8" w:rsidRDefault="000F02FC" w:rsidP="000F02FC">
      <w:pPr>
        <w:ind w:right="43"/>
        <w:jc w:val="left"/>
        <w:rPr>
          <w:rFonts w:asciiTheme="majorBidi" w:hAnsiTheme="majorBidi" w:cstheme="majorBidi"/>
          <w:szCs w:val="22"/>
        </w:rPr>
      </w:pPr>
      <w:r w:rsidRPr="00BF51D8">
        <w:rPr>
          <w:rFonts w:asciiTheme="majorBidi" w:hAnsiTheme="majorBidi" w:cstheme="majorBidi"/>
          <w:szCs w:val="22"/>
        </w:rPr>
        <w:t>Environmental Affairs Department</w:t>
      </w:r>
    </w:p>
    <w:p w14:paraId="0389E309" w14:textId="77777777" w:rsidR="000F02FC" w:rsidRPr="00BF51D8" w:rsidRDefault="000F02FC" w:rsidP="000F02FC">
      <w:pPr>
        <w:suppressLineNumbers/>
        <w:tabs>
          <w:tab w:val="left" w:pos="90"/>
        </w:tabs>
        <w:suppressAutoHyphens/>
        <w:kinsoku w:val="0"/>
        <w:overflowPunct w:val="0"/>
        <w:autoSpaceDE w:val="0"/>
        <w:autoSpaceDN w:val="0"/>
        <w:adjustRightInd w:val="0"/>
        <w:snapToGrid w:val="0"/>
        <w:spacing w:before="120" w:after="40"/>
        <w:jc w:val="left"/>
        <w:rPr>
          <w:rFonts w:cs="Times New Roman"/>
          <w:bCs/>
          <w:snapToGrid w:val="0"/>
          <w:color w:val="000000"/>
          <w:kern w:val="22"/>
          <w:szCs w:val="22"/>
          <w:lang w:eastAsia="en-CA"/>
        </w:rPr>
      </w:pPr>
      <w:r w:rsidRPr="00BF51D8">
        <w:rPr>
          <w:rFonts w:cs="Times New Roman"/>
          <w:b/>
          <w:bCs/>
          <w:snapToGrid w:val="0"/>
          <w:color w:val="000000"/>
          <w:kern w:val="22"/>
          <w:szCs w:val="22"/>
          <w:lang w:eastAsia="en-CA"/>
        </w:rPr>
        <w:t>Sweden</w:t>
      </w:r>
    </w:p>
    <w:p w14:paraId="5BD78DEF" w14:textId="1BE4836B" w:rsidR="000F02FC" w:rsidRPr="00BF51D8" w:rsidRDefault="000F02FC" w:rsidP="000F02FC">
      <w:pPr>
        <w:suppressLineNumbers/>
        <w:tabs>
          <w:tab w:val="right" w:pos="1290"/>
          <w:tab w:val="left" w:pos="1380"/>
        </w:tabs>
        <w:suppressAutoHyphens/>
        <w:kinsoku w:val="0"/>
        <w:overflowPunct w:val="0"/>
        <w:autoSpaceDE w:val="0"/>
        <w:autoSpaceDN w:val="0"/>
        <w:adjustRightInd w:val="0"/>
        <w:snapToGrid w:val="0"/>
        <w:spacing w:before="6"/>
        <w:jc w:val="left"/>
        <w:rPr>
          <w:rFonts w:cs="Times New Roman"/>
          <w:snapToGrid w:val="0"/>
          <w:color w:val="000000"/>
          <w:kern w:val="22"/>
          <w:szCs w:val="22"/>
          <w:lang w:eastAsia="en-CA"/>
        </w:rPr>
      </w:pPr>
      <w:r w:rsidRPr="00BF51D8">
        <w:rPr>
          <w:rFonts w:cs="Times New Roman"/>
          <w:snapToGrid w:val="0"/>
          <w:color w:val="000000"/>
          <w:kern w:val="22"/>
          <w:szCs w:val="22"/>
          <w:lang w:eastAsia="en-CA"/>
        </w:rPr>
        <w:t xml:space="preserve">Matilda Wilhelm </w:t>
      </w:r>
    </w:p>
    <w:p w14:paraId="776CF678" w14:textId="77777777" w:rsidR="000F02FC" w:rsidRPr="00BF51D8" w:rsidRDefault="000F02FC" w:rsidP="000F02FC">
      <w:pPr>
        <w:suppressLineNumbers/>
        <w:tabs>
          <w:tab w:val="right" w:pos="1290"/>
          <w:tab w:val="left" w:pos="1380"/>
        </w:tabs>
        <w:suppressAutoHyphens/>
        <w:kinsoku w:val="0"/>
        <w:overflowPunct w:val="0"/>
        <w:autoSpaceDE w:val="0"/>
        <w:autoSpaceDN w:val="0"/>
        <w:adjustRightInd w:val="0"/>
        <w:snapToGrid w:val="0"/>
        <w:spacing w:before="6"/>
        <w:jc w:val="left"/>
        <w:rPr>
          <w:rFonts w:cs="Times New Roman"/>
          <w:snapToGrid w:val="0"/>
          <w:color w:val="000000"/>
          <w:kern w:val="22"/>
          <w:szCs w:val="22"/>
          <w:lang w:eastAsia="en-CA"/>
        </w:rPr>
      </w:pPr>
      <w:r w:rsidRPr="00BF51D8">
        <w:rPr>
          <w:rFonts w:cs="Times New Roman"/>
          <w:snapToGrid w:val="0"/>
          <w:color w:val="000000"/>
          <w:kern w:val="22"/>
          <w:szCs w:val="22"/>
          <w:lang w:eastAsia="en-CA"/>
        </w:rPr>
        <w:t>Legal Advisor, International Affairs, Sami Parliament in Sweden</w:t>
      </w:r>
    </w:p>
    <w:p w14:paraId="47B88880" w14:textId="77777777" w:rsidR="00E53B5A" w:rsidRPr="00BF51D8" w:rsidRDefault="00E53B5A" w:rsidP="00112083">
      <w:pPr>
        <w:suppressLineNumbers/>
        <w:tabs>
          <w:tab w:val="left" w:pos="90"/>
        </w:tabs>
        <w:suppressAutoHyphens/>
        <w:kinsoku w:val="0"/>
        <w:overflowPunct w:val="0"/>
        <w:autoSpaceDE w:val="0"/>
        <w:autoSpaceDN w:val="0"/>
        <w:adjustRightInd w:val="0"/>
        <w:snapToGrid w:val="0"/>
        <w:spacing w:before="120" w:after="120"/>
        <w:jc w:val="center"/>
        <w:rPr>
          <w:rFonts w:cs="Times New Roman"/>
          <w:snapToGrid w:val="0"/>
          <w:color w:val="000000"/>
          <w:kern w:val="22"/>
          <w:szCs w:val="22"/>
          <w:lang w:eastAsia="en-CA"/>
        </w:rPr>
        <w:sectPr w:rsidR="00E53B5A" w:rsidRPr="00BF51D8" w:rsidSect="003F2127">
          <w:headerReference w:type="first" r:id="rId26"/>
          <w:type w:val="continuous"/>
          <w:pgSz w:w="12240" w:h="15840"/>
          <w:pgMar w:top="720" w:right="1440" w:bottom="720" w:left="1440" w:header="461" w:footer="720" w:gutter="0"/>
          <w:cols w:num="2" w:space="708"/>
          <w:titlePg/>
          <w:docGrid w:linePitch="360"/>
        </w:sectPr>
      </w:pPr>
    </w:p>
    <w:p w14:paraId="0BCAAF14" w14:textId="77777777" w:rsidR="000F02FC" w:rsidRPr="00BF51D8" w:rsidRDefault="00766381" w:rsidP="009C79D2">
      <w:pPr>
        <w:suppressLineNumbers/>
        <w:tabs>
          <w:tab w:val="left" w:pos="90"/>
        </w:tabs>
        <w:suppressAutoHyphens/>
        <w:kinsoku w:val="0"/>
        <w:overflowPunct w:val="0"/>
        <w:autoSpaceDE w:val="0"/>
        <w:autoSpaceDN w:val="0"/>
        <w:adjustRightInd w:val="0"/>
        <w:snapToGrid w:val="0"/>
        <w:spacing w:before="120" w:after="120"/>
        <w:jc w:val="center"/>
        <w:rPr>
          <w:b/>
          <w:snapToGrid w:val="0"/>
          <w:kern w:val="22"/>
          <w:szCs w:val="22"/>
        </w:rPr>
      </w:pPr>
      <w:r w:rsidRPr="00BF51D8">
        <w:rPr>
          <w:b/>
          <w:snapToGrid w:val="0"/>
          <w:kern w:val="22"/>
          <w:szCs w:val="22"/>
        </w:rPr>
        <w:t>Indigenous peoples and local community organizations</w:t>
      </w:r>
    </w:p>
    <w:p w14:paraId="5F4337C8" w14:textId="77777777" w:rsidR="00C60BC0" w:rsidRPr="00BF51D8" w:rsidRDefault="00C60BC0" w:rsidP="000F02FC">
      <w:pPr>
        <w:keepNext/>
        <w:suppressLineNumbers/>
        <w:tabs>
          <w:tab w:val="right" w:pos="563"/>
          <w:tab w:val="left" w:pos="690"/>
        </w:tabs>
        <w:suppressAutoHyphens/>
        <w:kinsoku w:val="0"/>
        <w:overflowPunct w:val="0"/>
        <w:autoSpaceDE w:val="0"/>
        <w:autoSpaceDN w:val="0"/>
        <w:adjustRightInd w:val="0"/>
        <w:snapToGrid w:val="0"/>
        <w:jc w:val="left"/>
        <w:rPr>
          <w:b/>
          <w:caps/>
          <w:snapToGrid w:val="0"/>
          <w:kern w:val="22"/>
          <w:szCs w:val="22"/>
        </w:rPr>
        <w:sectPr w:rsidR="00C60BC0" w:rsidRPr="00BF51D8" w:rsidSect="00CB08A9">
          <w:type w:val="continuous"/>
          <w:pgSz w:w="12240" w:h="15840"/>
          <w:pgMar w:top="720" w:right="1440" w:bottom="720" w:left="1440" w:header="461" w:footer="720" w:gutter="0"/>
          <w:cols w:space="708"/>
          <w:titlePg/>
          <w:docGrid w:linePitch="360"/>
        </w:sectPr>
      </w:pPr>
    </w:p>
    <w:p w14:paraId="7AD596EE" w14:textId="77777777" w:rsidR="000F02FC" w:rsidRPr="00BF51D8" w:rsidRDefault="000F02FC" w:rsidP="003F2127">
      <w:pPr>
        <w:suppressLineNumbers/>
        <w:suppressAutoHyphens/>
        <w:kinsoku w:val="0"/>
        <w:overflowPunct w:val="0"/>
        <w:autoSpaceDE w:val="0"/>
        <w:autoSpaceDN w:val="0"/>
        <w:adjustRightInd w:val="0"/>
        <w:snapToGrid w:val="0"/>
        <w:spacing w:after="40"/>
        <w:jc w:val="left"/>
        <w:rPr>
          <w:rFonts w:cs="Times New Roman"/>
          <w:b/>
          <w:noProof/>
          <w:kern w:val="22"/>
          <w:szCs w:val="22"/>
        </w:rPr>
      </w:pPr>
      <w:r w:rsidRPr="00BF51D8">
        <w:rPr>
          <w:rFonts w:cs="Times New Roman"/>
          <w:b/>
          <w:noProof/>
          <w:kern w:val="22"/>
          <w:szCs w:val="22"/>
        </w:rPr>
        <w:t xml:space="preserve">Aotearoa </w:t>
      </w:r>
      <w:r w:rsidRPr="003F2127">
        <w:rPr>
          <w:rFonts w:cs="Times New Roman"/>
          <w:b/>
          <w:bCs/>
          <w:snapToGrid w:val="0"/>
          <w:color w:val="000000"/>
          <w:kern w:val="22"/>
          <w:szCs w:val="22"/>
          <w:lang w:eastAsia="en-CA"/>
        </w:rPr>
        <w:t>Indigenous</w:t>
      </w:r>
      <w:r w:rsidRPr="00BF51D8">
        <w:rPr>
          <w:rFonts w:cs="Times New Roman"/>
          <w:b/>
          <w:noProof/>
          <w:kern w:val="22"/>
          <w:szCs w:val="22"/>
        </w:rPr>
        <w:t xml:space="preserve"> Rights Charitable Trust</w:t>
      </w:r>
    </w:p>
    <w:p w14:paraId="6F0C33E6" w14:textId="42FAD139" w:rsidR="000F02FC" w:rsidRPr="00BF51D8" w:rsidRDefault="000F02FC" w:rsidP="000F02FC">
      <w:pPr>
        <w:keepNext/>
        <w:suppressLineNumbers/>
        <w:tabs>
          <w:tab w:val="right" w:pos="563"/>
          <w:tab w:val="left" w:pos="690"/>
        </w:tabs>
        <w:suppressAutoHyphens/>
        <w:kinsoku w:val="0"/>
        <w:overflowPunct w:val="0"/>
        <w:autoSpaceDE w:val="0"/>
        <w:autoSpaceDN w:val="0"/>
        <w:adjustRightInd w:val="0"/>
        <w:snapToGrid w:val="0"/>
        <w:jc w:val="left"/>
        <w:rPr>
          <w:rFonts w:cs="Times New Roman"/>
          <w:bCs/>
          <w:noProof/>
          <w:kern w:val="22"/>
          <w:szCs w:val="22"/>
        </w:rPr>
      </w:pPr>
      <w:r w:rsidRPr="00BF51D8">
        <w:rPr>
          <w:rFonts w:cs="Times New Roman"/>
          <w:bCs/>
          <w:noProof/>
          <w:kern w:val="22"/>
          <w:szCs w:val="22"/>
        </w:rPr>
        <w:t>Katie Lee Riddle</w:t>
      </w:r>
    </w:p>
    <w:p w14:paraId="4230001B" w14:textId="77777777" w:rsidR="000F02FC" w:rsidRPr="00BF51D8" w:rsidRDefault="000F02FC" w:rsidP="000F02FC">
      <w:pPr>
        <w:suppressLineNumbers/>
        <w:tabs>
          <w:tab w:val="right" w:pos="1290"/>
          <w:tab w:val="left" w:pos="1380"/>
        </w:tabs>
        <w:suppressAutoHyphens/>
        <w:kinsoku w:val="0"/>
        <w:overflowPunct w:val="0"/>
        <w:autoSpaceDE w:val="0"/>
        <w:autoSpaceDN w:val="0"/>
        <w:adjustRightInd w:val="0"/>
        <w:snapToGrid w:val="0"/>
        <w:spacing w:before="6"/>
        <w:jc w:val="left"/>
        <w:rPr>
          <w:rFonts w:cs="Times New Roman"/>
          <w:snapToGrid w:val="0"/>
          <w:color w:val="000000"/>
          <w:kern w:val="22"/>
          <w:szCs w:val="22"/>
          <w:lang w:eastAsia="en-CA"/>
        </w:rPr>
      </w:pPr>
      <w:r w:rsidRPr="00BF51D8">
        <w:rPr>
          <w:rFonts w:cs="Times New Roman"/>
          <w:snapToGrid w:val="0"/>
          <w:color w:val="000000"/>
          <w:kern w:val="22"/>
          <w:szCs w:val="22"/>
          <w:lang w:eastAsia="en-CA"/>
        </w:rPr>
        <w:t>Research Assistant</w:t>
      </w:r>
    </w:p>
    <w:p w14:paraId="5A4D1F18" w14:textId="143CDBC5" w:rsidR="000F02FC" w:rsidRPr="00BF51D8" w:rsidRDefault="000F02FC" w:rsidP="000F02FC">
      <w:pPr>
        <w:suppressLineNumbers/>
        <w:tabs>
          <w:tab w:val="right" w:pos="1290"/>
          <w:tab w:val="left" w:pos="1380"/>
        </w:tabs>
        <w:suppressAutoHyphens/>
        <w:kinsoku w:val="0"/>
        <w:overflowPunct w:val="0"/>
        <w:autoSpaceDE w:val="0"/>
        <w:autoSpaceDN w:val="0"/>
        <w:adjustRightInd w:val="0"/>
        <w:snapToGrid w:val="0"/>
        <w:spacing w:before="6"/>
        <w:jc w:val="left"/>
        <w:rPr>
          <w:rFonts w:cs="Times New Roman"/>
          <w:snapToGrid w:val="0"/>
          <w:color w:val="000000"/>
          <w:kern w:val="22"/>
          <w:szCs w:val="22"/>
          <w:lang w:eastAsia="en-CA"/>
        </w:rPr>
      </w:pPr>
      <w:r w:rsidRPr="00BF51D8">
        <w:rPr>
          <w:rFonts w:cs="Times New Roman"/>
          <w:snapToGrid w:val="0"/>
          <w:color w:val="000000"/>
          <w:kern w:val="22"/>
          <w:szCs w:val="22"/>
          <w:lang w:eastAsia="en-CA"/>
        </w:rPr>
        <w:t>New Zealand</w:t>
      </w:r>
    </w:p>
    <w:p w14:paraId="6A8ED24A" w14:textId="77777777" w:rsidR="000F02FC" w:rsidRPr="00BF51D8" w:rsidRDefault="000F02FC" w:rsidP="003F2127">
      <w:pPr>
        <w:keepNext/>
        <w:suppressLineNumbers/>
        <w:suppressAutoHyphens/>
        <w:kinsoku w:val="0"/>
        <w:overflowPunct w:val="0"/>
        <w:autoSpaceDE w:val="0"/>
        <w:autoSpaceDN w:val="0"/>
        <w:adjustRightInd w:val="0"/>
        <w:snapToGrid w:val="0"/>
        <w:spacing w:before="120" w:after="40"/>
        <w:jc w:val="left"/>
        <w:rPr>
          <w:rFonts w:cs="Times New Roman"/>
          <w:b/>
          <w:noProof/>
          <w:kern w:val="22"/>
          <w:szCs w:val="22"/>
        </w:rPr>
      </w:pPr>
      <w:r w:rsidRPr="00BF51D8">
        <w:rPr>
          <w:rFonts w:cs="Times New Roman"/>
          <w:b/>
          <w:noProof/>
          <w:kern w:val="22"/>
          <w:szCs w:val="22"/>
        </w:rPr>
        <w:t xml:space="preserve">Asia </w:t>
      </w:r>
      <w:r w:rsidRPr="003F2127">
        <w:rPr>
          <w:rFonts w:cs="Times New Roman"/>
          <w:b/>
          <w:bCs/>
          <w:snapToGrid w:val="0"/>
          <w:color w:val="000000"/>
          <w:kern w:val="22"/>
          <w:szCs w:val="22"/>
          <w:lang w:eastAsia="en-CA"/>
        </w:rPr>
        <w:t>Indigenous</w:t>
      </w:r>
      <w:r w:rsidRPr="00BF51D8">
        <w:rPr>
          <w:rFonts w:cs="Times New Roman"/>
          <w:b/>
          <w:noProof/>
          <w:kern w:val="22"/>
          <w:szCs w:val="22"/>
        </w:rPr>
        <w:t xml:space="preserve"> Peoples Pact Foundation</w:t>
      </w:r>
    </w:p>
    <w:p w14:paraId="04264EE2" w14:textId="4B9661D4" w:rsidR="000F02FC" w:rsidRPr="00BF51D8" w:rsidRDefault="000F02FC" w:rsidP="005564FB">
      <w:pPr>
        <w:keepNext/>
        <w:suppressLineNumbers/>
        <w:tabs>
          <w:tab w:val="right" w:pos="563"/>
          <w:tab w:val="left" w:pos="690"/>
        </w:tabs>
        <w:suppressAutoHyphens/>
        <w:kinsoku w:val="0"/>
        <w:overflowPunct w:val="0"/>
        <w:autoSpaceDE w:val="0"/>
        <w:autoSpaceDN w:val="0"/>
        <w:adjustRightInd w:val="0"/>
        <w:snapToGrid w:val="0"/>
        <w:jc w:val="left"/>
        <w:rPr>
          <w:rFonts w:cs="Times New Roman"/>
          <w:bCs/>
          <w:noProof/>
          <w:kern w:val="22"/>
          <w:szCs w:val="22"/>
        </w:rPr>
      </w:pPr>
      <w:r w:rsidRPr="00BF51D8">
        <w:rPr>
          <w:rFonts w:cs="Times New Roman"/>
          <w:bCs/>
          <w:noProof/>
          <w:kern w:val="22"/>
          <w:szCs w:val="22"/>
        </w:rPr>
        <w:t>Lakpa Nuri Sherpa</w:t>
      </w:r>
    </w:p>
    <w:p w14:paraId="4CACDA17" w14:textId="77777777" w:rsidR="000F02FC" w:rsidRPr="00BF51D8" w:rsidRDefault="000F02FC" w:rsidP="003F2127">
      <w:pPr>
        <w:keepNext/>
        <w:ind w:right="43"/>
        <w:jc w:val="left"/>
        <w:rPr>
          <w:rFonts w:asciiTheme="majorBidi" w:hAnsiTheme="majorBidi" w:cstheme="majorBidi"/>
          <w:szCs w:val="22"/>
        </w:rPr>
      </w:pPr>
      <w:r w:rsidRPr="00BF51D8">
        <w:rPr>
          <w:rFonts w:asciiTheme="majorBidi" w:hAnsiTheme="majorBidi" w:cstheme="majorBidi"/>
          <w:szCs w:val="22"/>
        </w:rPr>
        <w:t>Coordinator, Environment Programme</w:t>
      </w:r>
    </w:p>
    <w:p w14:paraId="52782FC2" w14:textId="7673F274" w:rsidR="000F02FC" w:rsidRPr="00BF51D8" w:rsidRDefault="000F02FC" w:rsidP="003F2127">
      <w:pPr>
        <w:keepNext/>
        <w:ind w:right="43"/>
        <w:jc w:val="left"/>
        <w:rPr>
          <w:rFonts w:asciiTheme="majorBidi" w:hAnsiTheme="majorBidi" w:cstheme="majorBidi"/>
          <w:szCs w:val="22"/>
        </w:rPr>
      </w:pPr>
      <w:r w:rsidRPr="00BF51D8">
        <w:rPr>
          <w:rFonts w:asciiTheme="majorBidi" w:hAnsiTheme="majorBidi" w:cstheme="majorBidi"/>
          <w:szCs w:val="22"/>
        </w:rPr>
        <w:t>Thailand</w:t>
      </w:r>
    </w:p>
    <w:p w14:paraId="662FFDDC" w14:textId="77777777" w:rsidR="000F02FC" w:rsidRPr="00BF51D8" w:rsidRDefault="000F02FC" w:rsidP="003F2127">
      <w:pPr>
        <w:keepNext/>
        <w:suppressLineNumbers/>
        <w:suppressAutoHyphens/>
        <w:kinsoku w:val="0"/>
        <w:overflowPunct w:val="0"/>
        <w:autoSpaceDE w:val="0"/>
        <w:autoSpaceDN w:val="0"/>
        <w:adjustRightInd w:val="0"/>
        <w:snapToGrid w:val="0"/>
        <w:spacing w:before="120" w:after="40"/>
        <w:jc w:val="left"/>
        <w:rPr>
          <w:rFonts w:cs="Times New Roman"/>
          <w:b/>
          <w:noProof/>
          <w:kern w:val="22"/>
          <w:szCs w:val="22"/>
        </w:rPr>
      </w:pPr>
      <w:proofErr w:type="spellStart"/>
      <w:r w:rsidRPr="003F2127">
        <w:rPr>
          <w:rFonts w:cs="Times New Roman"/>
          <w:b/>
          <w:bCs/>
          <w:snapToGrid w:val="0"/>
          <w:color w:val="000000"/>
          <w:kern w:val="22"/>
          <w:szCs w:val="22"/>
          <w:lang w:eastAsia="en-CA"/>
        </w:rPr>
        <w:t>Asociación</w:t>
      </w:r>
      <w:proofErr w:type="spellEnd"/>
      <w:r w:rsidRPr="00BF51D8">
        <w:rPr>
          <w:rFonts w:cs="Times New Roman"/>
          <w:b/>
          <w:noProof/>
          <w:kern w:val="22"/>
          <w:szCs w:val="22"/>
        </w:rPr>
        <w:t xml:space="preserve"> de la Juventud Indígena Argentina</w:t>
      </w:r>
    </w:p>
    <w:p w14:paraId="5A2AC9E5" w14:textId="7EEA8581" w:rsidR="000F02FC" w:rsidRPr="00BF51D8" w:rsidRDefault="000F02FC" w:rsidP="005564FB">
      <w:pPr>
        <w:keepNext/>
        <w:suppressLineNumbers/>
        <w:tabs>
          <w:tab w:val="right" w:pos="563"/>
          <w:tab w:val="left" w:pos="690"/>
        </w:tabs>
        <w:suppressAutoHyphens/>
        <w:kinsoku w:val="0"/>
        <w:overflowPunct w:val="0"/>
        <w:autoSpaceDE w:val="0"/>
        <w:autoSpaceDN w:val="0"/>
        <w:adjustRightInd w:val="0"/>
        <w:snapToGrid w:val="0"/>
        <w:jc w:val="left"/>
        <w:rPr>
          <w:rFonts w:cs="Times New Roman"/>
          <w:bCs/>
          <w:noProof/>
          <w:kern w:val="22"/>
          <w:szCs w:val="22"/>
        </w:rPr>
      </w:pPr>
      <w:r w:rsidRPr="00BF51D8">
        <w:rPr>
          <w:rFonts w:cs="Times New Roman"/>
          <w:bCs/>
          <w:noProof/>
          <w:kern w:val="22"/>
          <w:szCs w:val="22"/>
        </w:rPr>
        <w:t>Viviana Figueroa</w:t>
      </w:r>
    </w:p>
    <w:p w14:paraId="36904264" w14:textId="77777777" w:rsidR="000F02FC" w:rsidRPr="00BF51D8" w:rsidRDefault="000F02FC" w:rsidP="003F2127">
      <w:pPr>
        <w:keepNext/>
        <w:ind w:right="43"/>
        <w:jc w:val="left"/>
        <w:rPr>
          <w:rFonts w:asciiTheme="majorBidi" w:hAnsiTheme="majorBidi" w:cstheme="majorBidi"/>
          <w:szCs w:val="22"/>
        </w:rPr>
      </w:pPr>
      <w:r w:rsidRPr="00BF51D8">
        <w:rPr>
          <w:rFonts w:asciiTheme="majorBidi" w:hAnsiTheme="majorBidi" w:cstheme="majorBidi"/>
          <w:szCs w:val="22"/>
        </w:rPr>
        <w:t>President</w:t>
      </w:r>
    </w:p>
    <w:p w14:paraId="27DB825F" w14:textId="628601A5" w:rsidR="000F02FC" w:rsidRPr="003F2127" w:rsidRDefault="000F02FC" w:rsidP="000F02FC">
      <w:pPr>
        <w:keepNext/>
        <w:suppressLineNumbers/>
        <w:tabs>
          <w:tab w:val="right" w:pos="563"/>
          <w:tab w:val="left" w:pos="690"/>
        </w:tabs>
        <w:suppressAutoHyphens/>
        <w:kinsoku w:val="0"/>
        <w:overflowPunct w:val="0"/>
        <w:autoSpaceDE w:val="0"/>
        <w:autoSpaceDN w:val="0"/>
        <w:adjustRightInd w:val="0"/>
        <w:snapToGrid w:val="0"/>
        <w:jc w:val="left"/>
        <w:rPr>
          <w:rFonts w:cs="Times New Roman"/>
          <w:snapToGrid w:val="0"/>
          <w:color w:val="000000"/>
          <w:kern w:val="22"/>
          <w:szCs w:val="22"/>
          <w:lang w:eastAsia="en-CA"/>
        </w:rPr>
      </w:pPr>
      <w:r w:rsidRPr="003F2127">
        <w:rPr>
          <w:rFonts w:asciiTheme="majorBidi" w:hAnsiTheme="majorBidi" w:cstheme="majorBidi"/>
          <w:szCs w:val="22"/>
        </w:rPr>
        <w:t>Argentina</w:t>
      </w:r>
      <w:r w:rsidRPr="003F2127">
        <w:rPr>
          <w:rFonts w:cs="Times New Roman"/>
          <w:snapToGrid w:val="0"/>
          <w:color w:val="000000"/>
          <w:kern w:val="22"/>
          <w:szCs w:val="22"/>
          <w:lang w:eastAsia="en-CA"/>
        </w:rPr>
        <w:t xml:space="preserve"> </w:t>
      </w:r>
    </w:p>
    <w:p w14:paraId="3B6C547D" w14:textId="77777777" w:rsidR="000F02FC" w:rsidRPr="00BF51D8" w:rsidRDefault="000F02FC" w:rsidP="003F2127">
      <w:pPr>
        <w:keepNext/>
        <w:suppressLineNumbers/>
        <w:suppressAutoHyphens/>
        <w:kinsoku w:val="0"/>
        <w:overflowPunct w:val="0"/>
        <w:autoSpaceDE w:val="0"/>
        <w:autoSpaceDN w:val="0"/>
        <w:adjustRightInd w:val="0"/>
        <w:snapToGrid w:val="0"/>
        <w:spacing w:before="120" w:after="40"/>
        <w:jc w:val="left"/>
        <w:rPr>
          <w:rFonts w:cs="Times New Roman"/>
          <w:b/>
          <w:noProof/>
          <w:kern w:val="22"/>
          <w:szCs w:val="22"/>
        </w:rPr>
      </w:pPr>
      <w:r w:rsidRPr="00BF51D8">
        <w:rPr>
          <w:rFonts w:cs="Times New Roman"/>
          <w:b/>
          <w:noProof/>
          <w:kern w:val="22"/>
          <w:szCs w:val="22"/>
        </w:rPr>
        <w:t>Assembly of First Nations</w:t>
      </w:r>
    </w:p>
    <w:p w14:paraId="45F21EDE" w14:textId="32550602" w:rsidR="000F02FC" w:rsidRPr="00BF51D8" w:rsidRDefault="000F02FC" w:rsidP="000F02FC">
      <w:pPr>
        <w:keepNext/>
        <w:suppressLineNumbers/>
        <w:tabs>
          <w:tab w:val="right" w:pos="563"/>
          <w:tab w:val="left" w:pos="690"/>
        </w:tabs>
        <w:suppressAutoHyphens/>
        <w:kinsoku w:val="0"/>
        <w:overflowPunct w:val="0"/>
        <w:autoSpaceDE w:val="0"/>
        <w:autoSpaceDN w:val="0"/>
        <w:adjustRightInd w:val="0"/>
        <w:snapToGrid w:val="0"/>
        <w:jc w:val="left"/>
        <w:rPr>
          <w:rFonts w:cs="Times New Roman"/>
          <w:bCs/>
          <w:noProof/>
          <w:kern w:val="22"/>
          <w:szCs w:val="22"/>
        </w:rPr>
      </w:pPr>
      <w:r w:rsidRPr="00BF51D8">
        <w:rPr>
          <w:rFonts w:cs="Times New Roman"/>
          <w:bCs/>
          <w:noProof/>
          <w:kern w:val="22"/>
          <w:szCs w:val="22"/>
        </w:rPr>
        <w:t>John Cheechoo</w:t>
      </w:r>
    </w:p>
    <w:p w14:paraId="74971438" w14:textId="77777777" w:rsidR="000F02FC" w:rsidRPr="00BF51D8" w:rsidRDefault="000F02FC" w:rsidP="000F02FC">
      <w:pPr>
        <w:ind w:right="43"/>
        <w:rPr>
          <w:rFonts w:asciiTheme="majorBidi" w:hAnsiTheme="majorBidi" w:cstheme="majorBidi"/>
          <w:szCs w:val="22"/>
        </w:rPr>
      </w:pPr>
      <w:r w:rsidRPr="00BF51D8">
        <w:rPr>
          <w:rFonts w:asciiTheme="majorBidi" w:hAnsiTheme="majorBidi" w:cstheme="majorBidi"/>
          <w:szCs w:val="22"/>
        </w:rPr>
        <w:t xml:space="preserve">Senior Policy Advisor -Environment </w:t>
      </w:r>
    </w:p>
    <w:p w14:paraId="1EBD390F" w14:textId="23ABAF98" w:rsidR="000F02FC" w:rsidRPr="00BF51D8" w:rsidRDefault="000F02FC" w:rsidP="000F02FC">
      <w:pPr>
        <w:ind w:right="43"/>
        <w:rPr>
          <w:rFonts w:asciiTheme="majorBidi" w:hAnsiTheme="majorBidi" w:cstheme="majorBidi"/>
          <w:szCs w:val="22"/>
        </w:rPr>
      </w:pPr>
      <w:r w:rsidRPr="00BF51D8">
        <w:rPr>
          <w:rFonts w:asciiTheme="majorBidi" w:hAnsiTheme="majorBidi" w:cstheme="majorBidi"/>
          <w:szCs w:val="22"/>
        </w:rPr>
        <w:t>Canada</w:t>
      </w:r>
    </w:p>
    <w:p w14:paraId="624FCB14" w14:textId="769EABFB" w:rsidR="000F02FC" w:rsidRPr="00BF51D8" w:rsidRDefault="000F02FC" w:rsidP="00232E5F">
      <w:pPr>
        <w:suppressLineNumbers/>
        <w:suppressAutoHyphens/>
        <w:kinsoku w:val="0"/>
        <w:overflowPunct w:val="0"/>
        <w:autoSpaceDE w:val="0"/>
        <w:autoSpaceDN w:val="0"/>
        <w:adjustRightInd w:val="0"/>
        <w:snapToGrid w:val="0"/>
        <w:spacing w:before="60" w:after="40"/>
        <w:jc w:val="left"/>
        <w:rPr>
          <w:rFonts w:cs="Times New Roman"/>
          <w:b/>
          <w:noProof/>
          <w:kern w:val="22"/>
          <w:szCs w:val="22"/>
        </w:rPr>
      </w:pPr>
      <w:proofErr w:type="spellStart"/>
      <w:r w:rsidRPr="003F2127">
        <w:rPr>
          <w:rFonts w:cs="Times New Roman"/>
          <w:b/>
          <w:kern w:val="22"/>
          <w:szCs w:val="22"/>
        </w:rPr>
        <w:t>Center</w:t>
      </w:r>
      <w:proofErr w:type="spellEnd"/>
      <w:r w:rsidRPr="00BF51D8">
        <w:rPr>
          <w:rFonts w:cs="Times New Roman"/>
          <w:b/>
          <w:noProof/>
          <w:kern w:val="22"/>
          <w:szCs w:val="22"/>
        </w:rPr>
        <w:t xml:space="preserve"> for </w:t>
      </w:r>
      <w:r w:rsidR="00B55C7F" w:rsidRPr="003F2127">
        <w:rPr>
          <w:rFonts w:cs="Times New Roman"/>
          <w:b/>
          <w:bCs/>
          <w:snapToGrid w:val="0"/>
          <w:color w:val="000000"/>
          <w:kern w:val="22"/>
          <w:szCs w:val="22"/>
          <w:lang w:eastAsia="en-CA"/>
        </w:rPr>
        <w:t>S</w:t>
      </w:r>
      <w:r w:rsidRPr="003F2127">
        <w:rPr>
          <w:rFonts w:cs="Times New Roman"/>
          <w:b/>
          <w:bCs/>
          <w:snapToGrid w:val="0"/>
          <w:color w:val="000000"/>
          <w:kern w:val="22"/>
          <w:szCs w:val="22"/>
          <w:lang w:eastAsia="en-CA"/>
        </w:rPr>
        <w:t>upport</w:t>
      </w:r>
      <w:r w:rsidRPr="00BF51D8">
        <w:rPr>
          <w:rFonts w:cs="Times New Roman"/>
          <w:b/>
          <w:noProof/>
          <w:kern w:val="22"/>
          <w:szCs w:val="22"/>
        </w:rPr>
        <w:t xml:space="preserve"> of </w:t>
      </w:r>
      <w:r w:rsidR="00B55C7F" w:rsidRPr="00BF51D8">
        <w:rPr>
          <w:rFonts w:cs="Times New Roman"/>
          <w:b/>
          <w:noProof/>
          <w:kern w:val="22"/>
          <w:szCs w:val="22"/>
        </w:rPr>
        <w:t>I</w:t>
      </w:r>
      <w:r w:rsidRPr="00BF51D8">
        <w:rPr>
          <w:rFonts w:cs="Times New Roman"/>
          <w:b/>
          <w:noProof/>
          <w:kern w:val="22"/>
          <w:szCs w:val="22"/>
        </w:rPr>
        <w:t xml:space="preserve">ndigenous </w:t>
      </w:r>
      <w:r w:rsidR="00B55C7F" w:rsidRPr="00BF51D8">
        <w:rPr>
          <w:rFonts w:cs="Times New Roman"/>
          <w:b/>
          <w:noProof/>
          <w:kern w:val="22"/>
          <w:szCs w:val="22"/>
        </w:rPr>
        <w:t>P</w:t>
      </w:r>
      <w:r w:rsidRPr="00BF51D8">
        <w:rPr>
          <w:rFonts w:cs="Times New Roman"/>
          <w:b/>
          <w:noProof/>
          <w:kern w:val="22"/>
          <w:szCs w:val="22"/>
        </w:rPr>
        <w:t>eoples of the North/Russian Indigenous Training Centre</w:t>
      </w:r>
    </w:p>
    <w:p w14:paraId="2A2EA8E4" w14:textId="4038C53A" w:rsidR="000F02FC" w:rsidRPr="00BF51D8" w:rsidRDefault="000F02FC" w:rsidP="003F2127">
      <w:pPr>
        <w:suppressLineNumbers/>
        <w:tabs>
          <w:tab w:val="right" w:pos="563"/>
          <w:tab w:val="left" w:pos="690"/>
        </w:tabs>
        <w:suppressAutoHyphens/>
        <w:kinsoku w:val="0"/>
        <w:overflowPunct w:val="0"/>
        <w:autoSpaceDE w:val="0"/>
        <w:autoSpaceDN w:val="0"/>
        <w:adjustRightInd w:val="0"/>
        <w:snapToGrid w:val="0"/>
        <w:jc w:val="left"/>
        <w:rPr>
          <w:rFonts w:cs="Times New Roman"/>
          <w:bCs/>
          <w:noProof/>
          <w:kern w:val="22"/>
          <w:szCs w:val="22"/>
        </w:rPr>
      </w:pPr>
      <w:r w:rsidRPr="00BF51D8">
        <w:rPr>
          <w:rFonts w:cs="Times New Roman"/>
          <w:bCs/>
          <w:noProof/>
          <w:kern w:val="22"/>
          <w:szCs w:val="22"/>
        </w:rPr>
        <w:t>Polina Shulbaeva</w:t>
      </w:r>
    </w:p>
    <w:p w14:paraId="5B779095" w14:textId="79C18657" w:rsidR="000F02FC" w:rsidRPr="00BF51D8" w:rsidRDefault="000F02FC" w:rsidP="003F2127">
      <w:pPr>
        <w:suppressLineNumbers/>
        <w:tabs>
          <w:tab w:val="right" w:pos="563"/>
          <w:tab w:val="left" w:pos="690"/>
        </w:tabs>
        <w:suppressAutoHyphens/>
        <w:kinsoku w:val="0"/>
        <w:overflowPunct w:val="0"/>
        <w:autoSpaceDE w:val="0"/>
        <w:autoSpaceDN w:val="0"/>
        <w:adjustRightInd w:val="0"/>
        <w:snapToGrid w:val="0"/>
        <w:jc w:val="left"/>
        <w:rPr>
          <w:rFonts w:asciiTheme="majorBidi" w:hAnsiTheme="majorBidi" w:cstheme="majorBidi"/>
          <w:szCs w:val="22"/>
        </w:rPr>
      </w:pPr>
      <w:r w:rsidRPr="00BF51D8">
        <w:rPr>
          <w:rFonts w:asciiTheme="majorBidi" w:hAnsiTheme="majorBidi" w:cstheme="majorBidi"/>
          <w:szCs w:val="22"/>
        </w:rPr>
        <w:t xml:space="preserve">Russian Federation </w:t>
      </w:r>
    </w:p>
    <w:p w14:paraId="3907250B" w14:textId="77777777" w:rsidR="000F02FC" w:rsidRPr="00BF51D8" w:rsidRDefault="000F02FC" w:rsidP="003D25C3">
      <w:pPr>
        <w:keepNext/>
        <w:suppressLineNumbers/>
        <w:tabs>
          <w:tab w:val="right" w:pos="563"/>
          <w:tab w:val="left" w:pos="690"/>
        </w:tabs>
        <w:suppressAutoHyphens/>
        <w:kinsoku w:val="0"/>
        <w:overflowPunct w:val="0"/>
        <w:autoSpaceDE w:val="0"/>
        <w:autoSpaceDN w:val="0"/>
        <w:adjustRightInd w:val="0"/>
        <w:snapToGrid w:val="0"/>
        <w:jc w:val="left"/>
        <w:rPr>
          <w:rFonts w:cstheme="minorHAnsi"/>
          <w:b/>
          <w:bCs/>
          <w:szCs w:val="22"/>
        </w:rPr>
      </w:pPr>
      <w:r w:rsidRPr="00BF51D8">
        <w:rPr>
          <w:rFonts w:cstheme="minorHAnsi"/>
          <w:b/>
          <w:bCs/>
          <w:szCs w:val="22"/>
        </w:rPr>
        <w:t xml:space="preserve">Council of Elders of </w:t>
      </w:r>
      <w:proofErr w:type="spellStart"/>
      <w:r w:rsidRPr="00BF51D8">
        <w:rPr>
          <w:rFonts w:cstheme="minorHAnsi"/>
          <w:b/>
          <w:bCs/>
          <w:szCs w:val="22"/>
        </w:rPr>
        <w:t>Ukagirov</w:t>
      </w:r>
      <w:proofErr w:type="spellEnd"/>
    </w:p>
    <w:p w14:paraId="6224F57B" w14:textId="579E5DDD" w:rsidR="000F02FC" w:rsidRPr="00BF51D8" w:rsidRDefault="000F02FC" w:rsidP="003D25C3">
      <w:pPr>
        <w:keepNext/>
        <w:suppressLineNumbers/>
        <w:tabs>
          <w:tab w:val="right" w:pos="563"/>
          <w:tab w:val="left" w:pos="690"/>
        </w:tabs>
        <w:suppressAutoHyphens/>
        <w:kinsoku w:val="0"/>
        <w:overflowPunct w:val="0"/>
        <w:autoSpaceDE w:val="0"/>
        <w:autoSpaceDN w:val="0"/>
        <w:adjustRightInd w:val="0"/>
        <w:snapToGrid w:val="0"/>
        <w:jc w:val="left"/>
        <w:rPr>
          <w:bCs/>
          <w:noProof/>
          <w:szCs w:val="22"/>
        </w:rPr>
      </w:pPr>
      <w:r w:rsidRPr="00BF51D8">
        <w:rPr>
          <w:rFonts w:asciiTheme="majorBidi" w:hAnsiTheme="majorBidi" w:cstheme="majorBidi"/>
          <w:szCs w:val="22"/>
        </w:rPr>
        <w:t>Viacheslav Shadrin</w:t>
      </w:r>
    </w:p>
    <w:p w14:paraId="3EEA4B65" w14:textId="77777777" w:rsidR="000F02FC" w:rsidRPr="00BF51D8" w:rsidRDefault="000F02FC" w:rsidP="003F2127">
      <w:pPr>
        <w:keepNext/>
        <w:ind w:right="43"/>
        <w:rPr>
          <w:rFonts w:asciiTheme="majorBidi" w:hAnsiTheme="majorBidi" w:cstheme="majorBidi"/>
          <w:szCs w:val="22"/>
        </w:rPr>
      </w:pPr>
      <w:r w:rsidRPr="00BF51D8">
        <w:rPr>
          <w:rFonts w:asciiTheme="majorBidi" w:hAnsiTheme="majorBidi" w:cstheme="majorBidi"/>
          <w:szCs w:val="22"/>
        </w:rPr>
        <w:t>Chief</w:t>
      </w:r>
    </w:p>
    <w:p w14:paraId="71EA8C59" w14:textId="4DF4E213" w:rsidR="000F02FC" w:rsidRPr="00BF51D8" w:rsidRDefault="000F02FC" w:rsidP="003D25C3">
      <w:pPr>
        <w:keepNext/>
        <w:suppressLineNumbers/>
        <w:tabs>
          <w:tab w:val="right" w:pos="563"/>
          <w:tab w:val="left" w:pos="690"/>
        </w:tabs>
        <w:suppressAutoHyphens/>
        <w:kinsoku w:val="0"/>
        <w:overflowPunct w:val="0"/>
        <w:autoSpaceDE w:val="0"/>
        <w:autoSpaceDN w:val="0"/>
        <w:adjustRightInd w:val="0"/>
        <w:snapToGrid w:val="0"/>
        <w:jc w:val="left"/>
        <w:rPr>
          <w:rFonts w:asciiTheme="majorBidi" w:hAnsiTheme="majorBidi" w:cstheme="majorBidi"/>
          <w:szCs w:val="22"/>
        </w:rPr>
      </w:pPr>
      <w:r w:rsidRPr="00BF51D8">
        <w:rPr>
          <w:rFonts w:asciiTheme="majorBidi" w:hAnsiTheme="majorBidi" w:cstheme="majorBidi"/>
          <w:szCs w:val="22"/>
        </w:rPr>
        <w:t xml:space="preserve">Russian Federation </w:t>
      </w:r>
    </w:p>
    <w:p w14:paraId="3B53D697" w14:textId="77777777" w:rsidR="000F02FC" w:rsidRPr="00BF51D8" w:rsidRDefault="000F02FC" w:rsidP="003F2127">
      <w:pPr>
        <w:keepNext/>
        <w:suppressLineNumbers/>
        <w:suppressAutoHyphens/>
        <w:kinsoku w:val="0"/>
        <w:overflowPunct w:val="0"/>
        <w:autoSpaceDE w:val="0"/>
        <w:autoSpaceDN w:val="0"/>
        <w:adjustRightInd w:val="0"/>
        <w:snapToGrid w:val="0"/>
        <w:spacing w:before="120" w:after="40"/>
        <w:jc w:val="left"/>
        <w:rPr>
          <w:rFonts w:cs="Times New Roman"/>
          <w:b/>
          <w:noProof/>
          <w:kern w:val="22"/>
          <w:szCs w:val="22"/>
        </w:rPr>
      </w:pPr>
      <w:r w:rsidRPr="00BF51D8">
        <w:rPr>
          <w:rFonts w:cs="Times New Roman"/>
          <w:b/>
          <w:noProof/>
          <w:kern w:val="22"/>
          <w:szCs w:val="22"/>
        </w:rPr>
        <w:t>Enda Santé</w:t>
      </w:r>
    </w:p>
    <w:p w14:paraId="1A5C4416" w14:textId="03732D23" w:rsidR="000F02FC" w:rsidRPr="00BF51D8" w:rsidRDefault="000F02FC" w:rsidP="003D25C3">
      <w:pPr>
        <w:keepNext/>
        <w:suppressLineNumbers/>
        <w:tabs>
          <w:tab w:val="right" w:pos="563"/>
          <w:tab w:val="left" w:pos="690"/>
        </w:tabs>
        <w:suppressAutoHyphens/>
        <w:kinsoku w:val="0"/>
        <w:overflowPunct w:val="0"/>
        <w:autoSpaceDE w:val="0"/>
        <w:autoSpaceDN w:val="0"/>
        <w:adjustRightInd w:val="0"/>
        <w:snapToGrid w:val="0"/>
        <w:jc w:val="left"/>
        <w:rPr>
          <w:rFonts w:cs="Times New Roman"/>
          <w:bCs/>
          <w:noProof/>
          <w:kern w:val="22"/>
          <w:szCs w:val="22"/>
        </w:rPr>
      </w:pPr>
      <w:r w:rsidRPr="00BF51D8">
        <w:rPr>
          <w:rFonts w:cs="Times New Roman"/>
          <w:bCs/>
          <w:noProof/>
          <w:kern w:val="22"/>
          <w:szCs w:val="22"/>
        </w:rPr>
        <w:t>Ndiaga Sall</w:t>
      </w:r>
    </w:p>
    <w:p w14:paraId="5EB55A03" w14:textId="1BBDDCF2" w:rsidR="000F02FC" w:rsidRPr="00BF51D8" w:rsidRDefault="000F02FC" w:rsidP="003F2127">
      <w:pPr>
        <w:keepNext/>
        <w:ind w:right="43"/>
        <w:rPr>
          <w:rFonts w:asciiTheme="majorBidi" w:hAnsiTheme="majorBidi" w:cstheme="majorBidi"/>
          <w:szCs w:val="22"/>
        </w:rPr>
      </w:pPr>
      <w:r w:rsidRPr="00BF51D8">
        <w:rPr>
          <w:rFonts w:asciiTheme="majorBidi" w:hAnsiTheme="majorBidi" w:cstheme="majorBidi"/>
          <w:szCs w:val="22"/>
        </w:rPr>
        <w:t>Head, Knowledge and Local Practices in</w:t>
      </w:r>
      <w:r w:rsidR="001417A2" w:rsidRPr="00BF51D8">
        <w:rPr>
          <w:rFonts w:asciiTheme="majorBidi" w:hAnsiTheme="majorBidi" w:cstheme="majorBidi"/>
          <w:szCs w:val="22"/>
        </w:rPr>
        <w:t xml:space="preserve"> </w:t>
      </w:r>
      <w:r w:rsidRPr="00BF51D8">
        <w:rPr>
          <w:rFonts w:asciiTheme="majorBidi" w:hAnsiTheme="majorBidi" w:cstheme="majorBidi"/>
          <w:szCs w:val="22"/>
        </w:rPr>
        <w:t>Health and Environment</w:t>
      </w:r>
    </w:p>
    <w:p w14:paraId="4F2E161B" w14:textId="2F3B03A2" w:rsidR="000F02FC" w:rsidRPr="00BF51D8" w:rsidRDefault="000F02FC" w:rsidP="003F2127">
      <w:pPr>
        <w:keepNext/>
        <w:ind w:right="43"/>
        <w:rPr>
          <w:rFonts w:asciiTheme="majorBidi" w:hAnsiTheme="majorBidi" w:cstheme="majorBidi"/>
          <w:szCs w:val="22"/>
        </w:rPr>
      </w:pPr>
      <w:r w:rsidRPr="00BF51D8">
        <w:rPr>
          <w:rFonts w:asciiTheme="majorBidi" w:hAnsiTheme="majorBidi" w:cstheme="majorBidi"/>
          <w:szCs w:val="22"/>
        </w:rPr>
        <w:t>Senegal</w:t>
      </w:r>
    </w:p>
    <w:p w14:paraId="3EFD33BB" w14:textId="551E2E95" w:rsidR="0046564A" w:rsidRPr="00BF51D8" w:rsidRDefault="0046564A" w:rsidP="003F2127">
      <w:pPr>
        <w:keepNext/>
        <w:suppressLineNumbers/>
        <w:suppressAutoHyphens/>
        <w:kinsoku w:val="0"/>
        <w:overflowPunct w:val="0"/>
        <w:autoSpaceDE w:val="0"/>
        <w:autoSpaceDN w:val="0"/>
        <w:adjustRightInd w:val="0"/>
        <w:snapToGrid w:val="0"/>
        <w:spacing w:before="120" w:after="40"/>
        <w:jc w:val="left"/>
        <w:rPr>
          <w:rFonts w:cs="Times New Roman"/>
          <w:b/>
          <w:noProof/>
          <w:kern w:val="22"/>
          <w:szCs w:val="22"/>
        </w:rPr>
      </w:pPr>
      <w:r w:rsidRPr="00BF51D8">
        <w:rPr>
          <w:rFonts w:cs="Times New Roman"/>
          <w:b/>
          <w:noProof/>
          <w:kern w:val="22"/>
          <w:szCs w:val="22"/>
        </w:rPr>
        <w:t>Gawis Indigenous Rights</w:t>
      </w:r>
    </w:p>
    <w:p w14:paraId="12B6534B" w14:textId="01EDEE59" w:rsidR="0046564A" w:rsidRPr="00BF51D8" w:rsidRDefault="0046564A" w:rsidP="0046564A">
      <w:pPr>
        <w:keepNext/>
        <w:suppressLineNumbers/>
        <w:tabs>
          <w:tab w:val="right" w:pos="563"/>
          <w:tab w:val="left" w:pos="690"/>
        </w:tabs>
        <w:suppressAutoHyphens/>
        <w:kinsoku w:val="0"/>
        <w:overflowPunct w:val="0"/>
        <w:autoSpaceDE w:val="0"/>
        <w:autoSpaceDN w:val="0"/>
        <w:adjustRightInd w:val="0"/>
        <w:snapToGrid w:val="0"/>
        <w:jc w:val="left"/>
        <w:rPr>
          <w:rFonts w:cs="Times New Roman"/>
          <w:bCs/>
          <w:noProof/>
          <w:kern w:val="22"/>
          <w:szCs w:val="22"/>
        </w:rPr>
      </w:pPr>
      <w:r w:rsidRPr="00BF51D8">
        <w:rPr>
          <w:rFonts w:cs="Times New Roman"/>
          <w:bCs/>
          <w:noProof/>
          <w:kern w:val="22"/>
          <w:szCs w:val="22"/>
        </w:rPr>
        <w:t>Jennifer Tauli Corpuz</w:t>
      </w:r>
    </w:p>
    <w:p w14:paraId="77A62D39" w14:textId="77777777" w:rsidR="0046564A" w:rsidRPr="00BF51D8" w:rsidRDefault="0046564A" w:rsidP="0046564A">
      <w:pPr>
        <w:ind w:right="43"/>
        <w:rPr>
          <w:rFonts w:asciiTheme="majorBidi" w:hAnsiTheme="majorBidi" w:cstheme="majorBidi"/>
          <w:szCs w:val="22"/>
        </w:rPr>
      </w:pPr>
      <w:r w:rsidRPr="00BF51D8">
        <w:rPr>
          <w:rFonts w:asciiTheme="majorBidi" w:hAnsiTheme="majorBidi" w:cstheme="majorBidi"/>
          <w:szCs w:val="22"/>
        </w:rPr>
        <w:t>Chief Executive Officer</w:t>
      </w:r>
    </w:p>
    <w:p w14:paraId="57B878D2" w14:textId="7D1508F7" w:rsidR="0046564A" w:rsidRPr="00BF51D8" w:rsidRDefault="0046564A" w:rsidP="009C79D2">
      <w:pPr>
        <w:suppressLineNumbers/>
        <w:tabs>
          <w:tab w:val="right" w:pos="563"/>
          <w:tab w:val="left" w:pos="690"/>
        </w:tabs>
        <w:suppressAutoHyphens/>
        <w:kinsoku w:val="0"/>
        <w:overflowPunct w:val="0"/>
        <w:autoSpaceDE w:val="0"/>
        <w:autoSpaceDN w:val="0"/>
        <w:adjustRightInd w:val="0"/>
        <w:snapToGrid w:val="0"/>
        <w:jc w:val="left"/>
        <w:rPr>
          <w:rFonts w:asciiTheme="majorBidi" w:hAnsiTheme="majorBidi" w:cstheme="majorBidi"/>
          <w:szCs w:val="22"/>
        </w:rPr>
      </w:pPr>
      <w:r w:rsidRPr="00BF51D8">
        <w:rPr>
          <w:rFonts w:asciiTheme="majorBidi" w:hAnsiTheme="majorBidi" w:cstheme="majorBidi"/>
          <w:szCs w:val="22"/>
        </w:rPr>
        <w:t xml:space="preserve">Philippines </w:t>
      </w:r>
    </w:p>
    <w:p w14:paraId="5394D835" w14:textId="2AB0F887" w:rsidR="000F02FC" w:rsidRPr="00BF51D8" w:rsidRDefault="000F02FC" w:rsidP="003F2127">
      <w:pPr>
        <w:keepNext/>
        <w:suppressLineNumbers/>
        <w:suppressAutoHyphens/>
        <w:kinsoku w:val="0"/>
        <w:overflowPunct w:val="0"/>
        <w:autoSpaceDE w:val="0"/>
        <w:autoSpaceDN w:val="0"/>
        <w:adjustRightInd w:val="0"/>
        <w:snapToGrid w:val="0"/>
        <w:spacing w:before="120" w:after="40"/>
        <w:jc w:val="left"/>
        <w:rPr>
          <w:rFonts w:cs="Times New Roman"/>
          <w:b/>
          <w:noProof/>
          <w:kern w:val="22"/>
          <w:szCs w:val="22"/>
        </w:rPr>
      </w:pPr>
      <w:r w:rsidRPr="00BF51D8">
        <w:rPr>
          <w:rFonts w:cs="Times New Roman"/>
          <w:b/>
          <w:noProof/>
          <w:kern w:val="22"/>
          <w:szCs w:val="22"/>
        </w:rPr>
        <w:t xml:space="preserve">Indigenous Information Network </w:t>
      </w:r>
    </w:p>
    <w:p w14:paraId="10375DD8" w14:textId="6F45417B" w:rsidR="000F02FC" w:rsidRPr="00BF51D8" w:rsidRDefault="000F02FC" w:rsidP="000F02FC">
      <w:pPr>
        <w:keepNext/>
        <w:suppressLineNumbers/>
        <w:tabs>
          <w:tab w:val="right" w:pos="563"/>
          <w:tab w:val="left" w:pos="690"/>
        </w:tabs>
        <w:suppressAutoHyphens/>
        <w:kinsoku w:val="0"/>
        <w:overflowPunct w:val="0"/>
        <w:autoSpaceDE w:val="0"/>
        <w:autoSpaceDN w:val="0"/>
        <w:adjustRightInd w:val="0"/>
        <w:snapToGrid w:val="0"/>
        <w:jc w:val="left"/>
        <w:rPr>
          <w:rFonts w:cs="Times New Roman"/>
          <w:bCs/>
          <w:noProof/>
          <w:kern w:val="22"/>
          <w:szCs w:val="22"/>
        </w:rPr>
      </w:pPr>
      <w:r w:rsidRPr="00BF51D8">
        <w:rPr>
          <w:rFonts w:cs="Times New Roman"/>
          <w:bCs/>
          <w:noProof/>
          <w:kern w:val="22"/>
          <w:szCs w:val="22"/>
        </w:rPr>
        <w:t>Lucy Mule</w:t>
      </w:r>
      <w:r w:rsidR="006A6AB1" w:rsidRPr="00BF51D8">
        <w:rPr>
          <w:rFonts w:cs="Times New Roman"/>
          <w:bCs/>
          <w:noProof/>
          <w:kern w:val="22"/>
          <w:szCs w:val="22"/>
        </w:rPr>
        <w:t>n</w:t>
      </w:r>
      <w:r w:rsidRPr="00BF51D8">
        <w:rPr>
          <w:rFonts w:cs="Times New Roman"/>
          <w:bCs/>
          <w:noProof/>
          <w:kern w:val="22"/>
          <w:szCs w:val="22"/>
        </w:rPr>
        <w:t>kei</w:t>
      </w:r>
    </w:p>
    <w:p w14:paraId="3717F339" w14:textId="77777777" w:rsidR="000F02FC" w:rsidRPr="00BF51D8" w:rsidRDefault="000F02FC" w:rsidP="000F02FC">
      <w:pPr>
        <w:ind w:right="43"/>
        <w:rPr>
          <w:rFonts w:asciiTheme="majorBidi" w:hAnsiTheme="majorBidi" w:cstheme="majorBidi"/>
          <w:szCs w:val="22"/>
        </w:rPr>
      </w:pPr>
      <w:r w:rsidRPr="00BF51D8">
        <w:rPr>
          <w:rFonts w:asciiTheme="majorBidi" w:hAnsiTheme="majorBidi" w:cstheme="majorBidi"/>
          <w:szCs w:val="22"/>
        </w:rPr>
        <w:t>Executive Director</w:t>
      </w:r>
    </w:p>
    <w:p w14:paraId="59E02375" w14:textId="18BD1BFF" w:rsidR="000F02FC" w:rsidRPr="00BF51D8" w:rsidRDefault="000F02FC" w:rsidP="000F02FC">
      <w:pPr>
        <w:ind w:right="43"/>
        <w:rPr>
          <w:rFonts w:asciiTheme="majorBidi" w:hAnsiTheme="majorBidi" w:cstheme="majorBidi"/>
          <w:szCs w:val="22"/>
        </w:rPr>
      </w:pPr>
      <w:r w:rsidRPr="00BF51D8">
        <w:rPr>
          <w:rFonts w:asciiTheme="majorBidi" w:hAnsiTheme="majorBidi" w:cstheme="majorBidi"/>
          <w:szCs w:val="22"/>
        </w:rPr>
        <w:t>Kenya</w:t>
      </w:r>
    </w:p>
    <w:p w14:paraId="6FE4F8FB" w14:textId="6D88EF62" w:rsidR="000F02FC" w:rsidRPr="00BF51D8" w:rsidRDefault="000F02FC" w:rsidP="003F2127">
      <w:pPr>
        <w:keepNext/>
        <w:suppressLineNumbers/>
        <w:suppressAutoHyphens/>
        <w:kinsoku w:val="0"/>
        <w:overflowPunct w:val="0"/>
        <w:autoSpaceDE w:val="0"/>
        <w:autoSpaceDN w:val="0"/>
        <w:adjustRightInd w:val="0"/>
        <w:snapToGrid w:val="0"/>
        <w:spacing w:before="120" w:after="40"/>
        <w:jc w:val="left"/>
        <w:rPr>
          <w:rFonts w:cs="Times New Roman"/>
          <w:b/>
          <w:noProof/>
          <w:kern w:val="22"/>
          <w:szCs w:val="22"/>
        </w:rPr>
      </w:pPr>
      <w:r w:rsidRPr="00BF51D8">
        <w:rPr>
          <w:rFonts w:cs="Times New Roman"/>
          <w:b/>
          <w:noProof/>
          <w:kern w:val="22"/>
          <w:szCs w:val="22"/>
        </w:rPr>
        <w:t>Tulalip Tribes of Washington</w:t>
      </w:r>
    </w:p>
    <w:p w14:paraId="3E30B011" w14:textId="39546CDA" w:rsidR="000F02FC" w:rsidRPr="00BF51D8" w:rsidRDefault="000F02FC" w:rsidP="000F02FC">
      <w:pPr>
        <w:keepNext/>
        <w:suppressLineNumbers/>
        <w:tabs>
          <w:tab w:val="right" w:pos="563"/>
          <w:tab w:val="left" w:pos="690"/>
        </w:tabs>
        <w:suppressAutoHyphens/>
        <w:kinsoku w:val="0"/>
        <w:overflowPunct w:val="0"/>
        <w:autoSpaceDE w:val="0"/>
        <w:autoSpaceDN w:val="0"/>
        <w:adjustRightInd w:val="0"/>
        <w:snapToGrid w:val="0"/>
        <w:jc w:val="left"/>
        <w:rPr>
          <w:rFonts w:cs="Times New Roman"/>
          <w:bCs/>
          <w:noProof/>
          <w:kern w:val="22"/>
          <w:szCs w:val="22"/>
        </w:rPr>
      </w:pPr>
      <w:r w:rsidRPr="00BF51D8">
        <w:rPr>
          <w:rFonts w:cs="Times New Roman"/>
          <w:bCs/>
          <w:noProof/>
          <w:kern w:val="22"/>
          <w:szCs w:val="22"/>
        </w:rPr>
        <w:t>Aaron Jones</w:t>
      </w:r>
    </w:p>
    <w:p w14:paraId="6CDF51D1" w14:textId="77777777" w:rsidR="000F02FC" w:rsidRPr="00BF51D8" w:rsidRDefault="000F02FC" w:rsidP="000F02FC">
      <w:pPr>
        <w:ind w:right="43"/>
        <w:rPr>
          <w:rFonts w:asciiTheme="majorBidi" w:hAnsiTheme="majorBidi" w:cstheme="majorBidi"/>
          <w:szCs w:val="22"/>
        </w:rPr>
      </w:pPr>
      <w:r w:rsidRPr="00BF51D8">
        <w:rPr>
          <w:rFonts w:asciiTheme="majorBidi" w:hAnsiTheme="majorBidi" w:cstheme="majorBidi"/>
          <w:szCs w:val="22"/>
        </w:rPr>
        <w:t>Treaty Rights Protection Specialist</w:t>
      </w:r>
    </w:p>
    <w:p w14:paraId="5544E049" w14:textId="437044A6" w:rsidR="000F02FC" w:rsidRPr="00BF51D8" w:rsidRDefault="000F02FC" w:rsidP="000F02FC">
      <w:pPr>
        <w:ind w:right="43"/>
        <w:rPr>
          <w:rFonts w:asciiTheme="majorBidi" w:hAnsiTheme="majorBidi" w:cstheme="majorBidi"/>
          <w:szCs w:val="22"/>
        </w:rPr>
      </w:pPr>
      <w:r w:rsidRPr="00BF51D8">
        <w:rPr>
          <w:rFonts w:asciiTheme="majorBidi" w:hAnsiTheme="majorBidi" w:cstheme="majorBidi"/>
          <w:szCs w:val="22"/>
        </w:rPr>
        <w:t>United States of America</w:t>
      </w:r>
    </w:p>
    <w:p w14:paraId="0C7F44EF" w14:textId="77777777" w:rsidR="00C60BC0" w:rsidRPr="00BF51D8" w:rsidRDefault="00C60BC0" w:rsidP="00E53B5A">
      <w:pPr>
        <w:suppressLineNumbers/>
        <w:tabs>
          <w:tab w:val="left" w:pos="90"/>
        </w:tabs>
        <w:suppressAutoHyphens/>
        <w:kinsoku w:val="0"/>
        <w:overflowPunct w:val="0"/>
        <w:autoSpaceDE w:val="0"/>
        <w:autoSpaceDN w:val="0"/>
        <w:adjustRightInd w:val="0"/>
        <w:snapToGrid w:val="0"/>
        <w:spacing w:before="120" w:after="120"/>
        <w:jc w:val="center"/>
        <w:rPr>
          <w:rFonts w:cs="Times New Roman"/>
          <w:snapToGrid w:val="0"/>
          <w:color w:val="0000FF"/>
          <w:kern w:val="22"/>
          <w:szCs w:val="22"/>
          <w:u w:val="single"/>
          <w:lang w:eastAsia="en-CA"/>
        </w:rPr>
        <w:sectPr w:rsidR="00C60BC0" w:rsidRPr="00BF51D8" w:rsidSect="003F2127">
          <w:type w:val="continuous"/>
          <w:pgSz w:w="12240" w:h="15840"/>
          <w:pgMar w:top="720" w:right="1440" w:bottom="720" w:left="1440" w:header="461" w:footer="720" w:gutter="0"/>
          <w:cols w:num="2" w:space="708"/>
          <w:titlePg/>
          <w:docGrid w:linePitch="360"/>
        </w:sectPr>
      </w:pPr>
    </w:p>
    <w:p w14:paraId="51B3351F" w14:textId="77777777" w:rsidR="00D76093" w:rsidRPr="00BF51D8" w:rsidRDefault="009946BB" w:rsidP="003F2127">
      <w:pPr>
        <w:suppressLineNumbers/>
        <w:tabs>
          <w:tab w:val="left" w:pos="90"/>
        </w:tabs>
        <w:suppressAutoHyphens/>
        <w:kinsoku w:val="0"/>
        <w:overflowPunct w:val="0"/>
        <w:autoSpaceDE w:val="0"/>
        <w:autoSpaceDN w:val="0"/>
        <w:adjustRightInd w:val="0"/>
        <w:snapToGrid w:val="0"/>
        <w:spacing w:before="240" w:after="120"/>
        <w:jc w:val="center"/>
        <w:rPr>
          <w:b/>
          <w:snapToGrid w:val="0"/>
          <w:kern w:val="22"/>
          <w:szCs w:val="22"/>
        </w:rPr>
      </w:pPr>
      <w:r w:rsidRPr="00BF51D8">
        <w:rPr>
          <w:b/>
          <w:snapToGrid w:val="0"/>
          <w:kern w:val="22"/>
          <w:szCs w:val="22"/>
        </w:rPr>
        <w:t>Other</w:t>
      </w:r>
      <w:r w:rsidR="00CA6040" w:rsidRPr="00BF51D8">
        <w:rPr>
          <w:b/>
          <w:caps/>
          <w:snapToGrid w:val="0"/>
          <w:kern w:val="22"/>
          <w:szCs w:val="22"/>
        </w:rPr>
        <w:t xml:space="preserve"> </w:t>
      </w:r>
      <w:r w:rsidRPr="00BF51D8">
        <w:rPr>
          <w:b/>
          <w:snapToGrid w:val="0"/>
          <w:kern w:val="22"/>
          <w:szCs w:val="22"/>
        </w:rPr>
        <w:t>organizations</w:t>
      </w:r>
    </w:p>
    <w:p w14:paraId="6F7B65B4" w14:textId="77777777" w:rsidR="00C60BC0" w:rsidRPr="00BF51D8" w:rsidRDefault="00C60BC0" w:rsidP="000F02FC">
      <w:pPr>
        <w:suppressLineNumbers/>
        <w:tabs>
          <w:tab w:val="left" w:pos="90"/>
        </w:tabs>
        <w:suppressAutoHyphens/>
        <w:kinsoku w:val="0"/>
        <w:overflowPunct w:val="0"/>
        <w:autoSpaceDE w:val="0"/>
        <w:autoSpaceDN w:val="0"/>
        <w:adjustRightInd w:val="0"/>
        <w:snapToGrid w:val="0"/>
        <w:rPr>
          <w:b/>
          <w:caps/>
          <w:snapToGrid w:val="0"/>
          <w:kern w:val="22"/>
          <w:szCs w:val="22"/>
        </w:rPr>
        <w:sectPr w:rsidR="00C60BC0" w:rsidRPr="00BF51D8" w:rsidSect="00CB08A9">
          <w:headerReference w:type="first" r:id="rId27"/>
          <w:type w:val="continuous"/>
          <w:pgSz w:w="12240" w:h="15840"/>
          <w:pgMar w:top="720" w:right="1440" w:bottom="720" w:left="1440" w:header="461" w:footer="720" w:gutter="0"/>
          <w:cols w:space="708"/>
          <w:titlePg/>
          <w:docGrid w:linePitch="360"/>
        </w:sectPr>
      </w:pPr>
    </w:p>
    <w:p w14:paraId="2710468F" w14:textId="77777777" w:rsidR="000F02FC" w:rsidRPr="00BF51D8" w:rsidRDefault="000F02FC" w:rsidP="000F02FC">
      <w:pPr>
        <w:suppressLineNumbers/>
        <w:tabs>
          <w:tab w:val="left" w:pos="90"/>
        </w:tabs>
        <w:suppressAutoHyphens/>
        <w:kinsoku w:val="0"/>
        <w:overflowPunct w:val="0"/>
        <w:autoSpaceDE w:val="0"/>
        <w:autoSpaceDN w:val="0"/>
        <w:adjustRightInd w:val="0"/>
        <w:snapToGrid w:val="0"/>
        <w:rPr>
          <w:rFonts w:cs="Times New Roman"/>
          <w:b/>
          <w:bCs/>
          <w:snapToGrid w:val="0"/>
          <w:color w:val="000000"/>
          <w:kern w:val="22"/>
          <w:szCs w:val="22"/>
          <w:lang w:eastAsia="en-CA"/>
        </w:rPr>
      </w:pPr>
      <w:r w:rsidRPr="00BF51D8">
        <w:rPr>
          <w:rFonts w:cs="Times New Roman"/>
          <w:b/>
          <w:bCs/>
          <w:snapToGrid w:val="0"/>
          <w:color w:val="000000"/>
          <w:kern w:val="22"/>
          <w:szCs w:val="22"/>
          <w:lang w:eastAsia="en-CA"/>
        </w:rPr>
        <w:t xml:space="preserve">Forest Peoples Programme </w:t>
      </w:r>
    </w:p>
    <w:p w14:paraId="366F93FF" w14:textId="0E3D2107" w:rsidR="000F02FC" w:rsidRPr="00BF51D8" w:rsidRDefault="000F02FC" w:rsidP="000F02FC">
      <w:pPr>
        <w:suppressLineNumbers/>
        <w:tabs>
          <w:tab w:val="right" w:pos="563"/>
          <w:tab w:val="left" w:pos="690"/>
        </w:tabs>
        <w:suppressAutoHyphens/>
        <w:kinsoku w:val="0"/>
        <w:overflowPunct w:val="0"/>
        <w:autoSpaceDE w:val="0"/>
        <w:autoSpaceDN w:val="0"/>
        <w:adjustRightInd w:val="0"/>
        <w:snapToGrid w:val="0"/>
        <w:jc w:val="left"/>
        <w:rPr>
          <w:rFonts w:cs="Times New Roman"/>
          <w:kern w:val="22"/>
          <w:szCs w:val="22"/>
        </w:rPr>
      </w:pPr>
      <w:r w:rsidRPr="00BF51D8">
        <w:rPr>
          <w:rFonts w:cs="Times New Roman"/>
          <w:kern w:val="22"/>
          <w:szCs w:val="22"/>
        </w:rPr>
        <w:t>Joji Carino</w:t>
      </w:r>
    </w:p>
    <w:p w14:paraId="718D7261" w14:textId="77777777" w:rsidR="000F02FC" w:rsidRPr="00BF51D8" w:rsidRDefault="000F02FC" w:rsidP="000F02FC">
      <w:pPr>
        <w:autoSpaceDE w:val="0"/>
        <w:autoSpaceDN w:val="0"/>
        <w:adjustRightInd w:val="0"/>
        <w:jc w:val="left"/>
        <w:rPr>
          <w:rFonts w:asciiTheme="majorBidi" w:hAnsiTheme="majorBidi" w:cstheme="majorBidi"/>
          <w:color w:val="000000"/>
          <w:szCs w:val="22"/>
          <w:lang w:eastAsia="en-CA"/>
        </w:rPr>
      </w:pPr>
      <w:r w:rsidRPr="00BF51D8">
        <w:rPr>
          <w:rFonts w:asciiTheme="majorBidi" w:hAnsiTheme="majorBidi" w:cstheme="majorBidi"/>
          <w:color w:val="000000"/>
          <w:szCs w:val="22"/>
          <w:lang w:eastAsia="en-CA"/>
        </w:rPr>
        <w:t>Senior Policy Advisor</w:t>
      </w:r>
    </w:p>
    <w:p w14:paraId="2A6E4D40" w14:textId="312D58BC" w:rsidR="000F02FC" w:rsidRPr="00BF51D8" w:rsidRDefault="000F02FC" w:rsidP="000F02FC">
      <w:pPr>
        <w:keepNext/>
        <w:suppressLineNumbers/>
        <w:tabs>
          <w:tab w:val="right" w:pos="563"/>
          <w:tab w:val="left" w:pos="690"/>
        </w:tabs>
        <w:suppressAutoHyphens/>
        <w:kinsoku w:val="0"/>
        <w:overflowPunct w:val="0"/>
        <w:autoSpaceDE w:val="0"/>
        <w:autoSpaceDN w:val="0"/>
        <w:adjustRightInd w:val="0"/>
        <w:snapToGrid w:val="0"/>
        <w:jc w:val="left"/>
        <w:rPr>
          <w:rFonts w:cs="Times New Roman"/>
          <w:bCs/>
          <w:noProof/>
          <w:kern w:val="22"/>
          <w:szCs w:val="22"/>
        </w:rPr>
      </w:pPr>
      <w:r w:rsidRPr="00BF51D8">
        <w:rPr>
          <w:rFonts w:asciiTheme="majorBidi" w:hAnsiTheme="majorBidi" w:cstheme="majorBidi"/>
          <w:szCs w:val="22"/>
        </w:rPr>
        <w:t>United Kingdom</w:t>
      </w:r>
      <w:r w:rsidRPr="00BF51D8">
        <w:rPr>
          <w:rFonts w:cs="Times New Roman"/>
          <w:bCs/>
          <w:noProof/>
          <w:kern w:val="22"/>
          <w:szCs w:val="22"/>
        </w:rPr>
        <w:t xml:space="preserve"> </w:t>
      </w:r>
    </w:p>
    <w:p w14:paraId="5B6C03B7" w14:textId="05FEB65C" w:rsidR="000F02FC" w:rsidRPr="00BF51D8" w:rsidRDefault="000F02FC" w:rsidP="003F2127">
      <w:pPr>
        <w:suppressLineNumbers/>
        <w:tabs>
          <w:tab w:val="right" w:pos="563"/>
          <w:tab w:val="left" w:pos="690"/>
        </w:tabs>
        <w:suppressAutoHyphens/>
        <w:kinsoku w:val="0"/>
        <w:overflowPunct w:val="0"/>
        <w:autoSpaceDE w:val="0"/>
        <w:autoSpaceDN w:val="0"/>
        <w:adjustRightInd w:val="0"/>
        <w:snapToGrid w:val="0"/>
        <w:spacing w:before="120"/>
        <w:jc w:val="left"/>
        <w:rPr>
          <w:szCs w:val="22"/>
        </w:rPr>
      </w:pPr>
      <w:r w:rsidRPr="00BF51D8">
        <w:rPr>
          <w:rFonts w:cs="Times New Roman"/>
          <w:b/>
          <w:bCs/>
          <w:snapToGrid w:val="0"/>
          <w:color w:val="000000"/>
          <w:kern w:val="22"/>
          <w:szCs w:val="22"/>
          <w:lang w:eastAsia="en-CA"/>
        </w:rPr>
        <w:t>Global Youth Biodiversity Network</w:t>
      </w:r>
    </w:p>
    <w:p w14:paraId="59D77765" w14:textId="17A69162" w:rsidR="000F02FC" w:rsidRPr="00BF51D8" w:rsidRDefault="000F02FC" w:rsidP="000F02FC">
      <w:pPr>
        <w:suppressLineNumbers/>
        <w:tabs>
          <w:tab w:val="right" w:pos="563"/>
          <w:tab w:val="left" w:pos="690"/>
        </w:tabs>
        <w:suppressAutoHyphens/>
        <w:kinsoku w:val="0"/>
        <w:overflowPunct w:val="0"/>
        <w:autoSpaceDE w:val="0"/>
        <w:autoSpaceDN w:val="0"/>
        <w:adjustRightInd w:val="0"/>
        <w:snapToGrid w:val="0"/>
        <w:jc w:val="left"/>
        <w:rPr>
          <w:rFonts w:cs="Times New Roman"/>
          <w:kern w:val="22"/>
          <w:szCs w:val="22"/>
        </w:rPr>
      </w:pPr>
      <w:r w:rsidRPr="00BF51D8">
        <w:rPr>
          <w:rFonts w:cs="Times New Roman"/>
          <w:kern w:val="22"/>
          <w:szCs w:val="22"/>
        </w:rPr>
        <w:t xml:space="preserve">Alexandra </w:t>
      </w:r>
      <w:proofErr w:type="spellStart"/>
      <w:r w:rsidRPr="00BF51D8">
        <w:rPr>
          <w:rFonts w:cs="Times New Roman"/>
          <w:kern w:val="22"/>
          <w:szCs w:val="22"/>
        </w:rPr>
        <w:t>Nohora</w:t>
      </w:r>
      <w:proofErr w:type="spellEnd"/>
      <w:r w:rsidRPr="00BF51D8">
        <w:rPr>
          <w:rFonts w:cs="Times New Roman"/>
          <w:kern w:val="22"/>
          <w:szCs w:val="22"/>
        </w:rPr>
        <w:t xml:space="preserve"> </w:t>
      </w:r>
      <w:proofErr w:type="spellStart"/>
      <w:r w:rsidRPr="00BF51D8">
        <w:rPr>
          <w:rFonts w:cs="Times New Roman"/>
          <w:kern w:val="22"/>
          <w:szCs w:val="22"/>
        </w:rPr>
        <w:t>Quiguantar</w:t>
      </w:r>
      <w:proofErr w:type="spellEnd"/>
    </w:p>
    <w:p w14:paraId="3A0C3775" w14:textId="77777777" w:rsidR="000F02FC" w:rsidRPr="00BF51D8" w:rsidRDefault="000F02FC" w:rsidP="000F02FC">
      <w:pPr>
        <w:ind w:right="43"/>
        <w:rPr>
          <w:rFonts w:asciiTheme="majorBidi" w:hAnsiTheme="majorBidi" w:cstheme="majorBidi"/>
          <w:szCs w:val="22"/>
        </w:rPr>
      </w:pPr>
      <w:r w:rsidRPr="00BF51D8">
        <w:rPr>
          <w:rFonts w:asciiTheme="majorBidi" w:hAnsiTheme="majorBidi" w:cstheme="majorBidi"/>
          <w:szCs w:val="22"/>
        </w:rPr>
        <w:t>Youth Representative</w:t>
      </w:r>
    </w:p>
    <w:p w14:paraId="169D24C4" w14:textId="0DA6365B" w:rsidR="000F02FC" w:rsidRPr="00BF51D8" w:rsidRDefault="000F02FC" w:rsidP="000F02FC">
      <w:pPr>
        <w:keepNext/>
        <w:suppressLineNumbers/>
        <w:tabs>
          <w:tab w:val="right" w:pos="563"/>
          <w:tab w:val="left" w:pos="690"/>
        </w:tabs>
        <w:suppressAutoHyphens/>
        <w:kinsoku w:val="0"/>
        <w:overflowPunct w:val="0"/>
        <w:autoSpaceDE w:val="0"/>
        <w:autoSpaceDN w:val="0"/>
        <w:adjustRightInd w:val="0"/>
        <w:snapToGrid w:val="0"/>
        <w:jc w:val="left"/>
        <w:rPr>
          <w:rFonts w:asciiTheme="majorBidi" w:hAnsiTheme="majorBidi" w:cstheme="majorBidi"/>
          <w:szCs w:val="22"/>
        </w:rPr>
      </w:pPr>
      <w:r w:rsidRPr="00BF51D8">
        <w:rPr>
          <w:rFonts w:asciiTheme="majorBidi" w:hAnsiTheme="majorBidi" w:cstheme="majorBidi"/>
          <w:szCs w:val="22"/>
        </w:rPr>
        <w:t xml:space="preserve">Germany </w:t>
      </w:r>
    </w:p>
    <w:p w14:paraId="5D049C5D" w14:textId="77777777" w:rsidR="000F02FC" w:rsidRPr="00BF51D8" w:rsidRDefault="000F02FC" w:rsidP="00027113">
      <w:pPr>
        <w:suppressLineNumbers/>
        <w:tabs>
          <w:tab w:val="left" w:pos="90"/>
        </w:tabs>
        <w:suppressAutoHyphens/>
        <w:kinsoku w:val="0"/>
        <w:overflowPunct w:val="0"/>
        <w:autoSpaceDE w:val="0"/>
        <w:autoSpaceDN w:val="0"/>
        <w:adjustRightInd w:val="0"/>
        <w:snapToGrid w:val="0"/>
        <w:spacing w:before="120" w:after="40"/>
        <w:jc w:val="left"/>
        <w:rPr>
          <w:rFonts w:cs="Times New Roman"/>
          <w:b/>
          <w:bCs/>
          <w:snapToGrid w:val="0"/>
          <w:color w:val="000000"/>
          <w:kern w:val="22"/>
          <w:szCs w:val="22"/>
          <w:lang w:eastAsia="en-CA"/>
        </w:rPr>
      </w:pPr>
      <w:r w:rsidRPr="00BF51D8">
        <w:rPr>
          <w:rFonts w:cs="Times New Roman"/>
          <w:b/>
          <w:bCs/>
          <w:snapToGrid w:val="0"/>
          <w:color w:val="000000"/>
          <w:kern w:val="22"/>
          <w:szCs w:val="22"/>
          <w:lang w:eastAsia="en-CA"/>
        </w:rPr>
        <w:t xml:space="preserve">International Land Coalition </w:t>
      </w:r>
    </w:p>
    <w:p w14:paraId="14EF734E" w14:textId="3B37573D" w:rsidR="000F02FC" w:rsidRPr="00BF51D8" w:rsidRDefault="000F02FC" w:rsidP="00027113">
      <w:pPr>
        <w:suppressLineNumbers/>
        <w:tabs>
          <w:tab w:val="right" w:pos="563"/>
          <w:tab w:val="left" w:pos="690"/>
        </w:tabs>
        <w:suppressAutoHyphens/>
        <w:kinsoku w:val="0"/>
        <w:overflowPunct w:val="0"/>
        <w:autoSpaceDE w:val="0"/>
        <w:autoSpaceDN w:val="0"/>
        <w:adjustRightInd w:val="0"/>
        <w:snapToGrid w:val="0"/>
        <w:jc w:val="left"/>
        <w:rPr>
          <w:rFonts w:cs="Times New Roman"/>
          <w:kern w:val="22"/>
          <w:szCs w:val="22"/>
        </w:rPr>
      </w:pPr>
      <w:r w:rsidRPr="00BF51D8">
        <w:rPr>
          <w:rFonts w:cstheme="minorHAnsi"/>
          <w:szCs w:val="22"/>
        </w:rPr>
        <w:t>Johanna</w:t>
      </w:r>
      <w:r w:rsidRPr="00BF51D8">
        <w:rPr>
          <w:rFonts w:cs="Times New Roman"/>
          <w:kern w:val="22"/>
          <w:szCs w:val="22"/>
        </w:rPr>
        <w:t xml:space="preserve"> </w:t>
      </w:r>
      <w:r w:rsidRPr="00BF51D8">
        <w:rPr>
          <w:rFonts w:cstheme="minorHAnsi"/>
          <w:szCs w:val="22"/>
        </w:rPr>
        <w:t>von Braun</w:t>
      </w:r>
    </w:p>
    <w:p w14:paraId="412730CE" w14:textId="77777777" w:rsidR="000F02FC" w:rsidRPr="00BF51D8" w:rsidRDefault="000F02FC" w:rsidP="00027113">
      <w:pPr>
        <w:ind w:right="43"/>
        <w:rPr>
          <w:rFonts w:asciiTheme="majorBidi" w:hAnsiTheme="majorBidi" w:cstheme="majorBidi"/>
          <w:szCs w:val="22"/>
        </w:rPr>
      </w:pPr>
      <w:r w:rsidRPr="00BF51D8">
        <w:rPr>
          <w:rFonts w:asciiTheme="majorBidi" w:hAnsiTheme="majorBidi" w:cstheme="majorBidi"/>
          <w:szCs w:val="22"/>
        </w:rPr>
        <w:t>Climate and Nature Lead</w:t>
      </w:r>
    </w:p>
    <w:p w14:paraId="178834E4" w14:textId="77777777" w:rsidR="000F02FC" w:rsidRPr="00BF51D8" w:rsidRDefault="000F02FC" w:rsidP="00027113">
      <w:pPr>
        <w:ind w:right="43"/>
        <w:rPr>
          <w:rFonts w:asciiTheme="majorBidi" w:hAnsiTheme="majorBidi" w:cstheme="majorBidi"/>
          <w:szCs w:val="22"/>
        </w:rPr>
      </w:pPr>
      <w:r w:rsidRPr="00BF51D8">
        <w:rPr>
          <w:rFonts w:asciiTheme="majorBidi" w:hAnsiTheme="majorBidi" w:cstheme="majorBidi"/>
          <w:szCs w:val="22"/>
        </w:rPr>
        <w:t xml:space="preserve">Focal Point, Indigenous Issues </w:t>
      </w:r>
    </w:p>
    <w:p w14:paraId="46ACA1E2" w14:textId="0DBA8339" w:rsidR="000F02FC" w:rsidRPr="00BF51D8" w:rsidRDefault="000F02FC" w:rsidP="00027113">
      <w:pPr>
        <w:ind w:right="43"/>
        <w:rPr>
          <w:rFonts w:asciiTheme="majorBidi" w:hAnsiTheme="majorBidi" w:cstheme="majorBidi"/>
          <w:szCs w:val="22"/>
        </w:rPr>
      </w:pPr>
      <w:r w:rsidRPr="00BF51D8">
        <w:rPr>
          <w:rFonts w:asciiTheme="majorBidi" w:hAnsiTheme="majorBidi" w:cstheme="majorBidi"/>
          <w:szCs w:val="22"/>
        </w:rPr>
        <w:t>Italy</w:t>
      </w:r>
    </w:p>
    <w:p w14:paraId="4FFB42EA" w14:textId="737C5AA5" w:rsidR="000F02FC" w:rsidRPr="00BF51D8" w:rsidRDefault="000F02FC" w:rsidP="003F2127">
      <w:pPr>
        <w:keepNext/>
        <w:suppressLineNumbers/>
        <w:tabs>
          <w:tab w:val="left" w:pos="90"/>
        </w:tabs>
        <w:suppressAutoHyphens/>
        <w:kinsoku w:val="0"/>
        <w:overflowPunct w:val="0"/>
        <w:autoSpaceDE w:val="0"/>
        <w:autoSpaceDN w:val="0"/>
        <w:adjustRightInd w:val="0"/>
        <w:snapToGrid w:val="0"/>
        <w:spacing w:before="120" w:after="40"/>
        <w:jc w:val="left"/>
        <w:rPr>
          <w:rFonts w:cs="Times New Roman"/>
          <w:b/>
          <w:bCs/>
          <w:snapToGrid w:val="0"/>
          <w:color w:val="000000"/>
          <w:kern w:val="22"/>
          <w:szCs w:val="22"/>
          <w:lang w:eastAsia="en-CA"/>
        </w:rPr>
      </w:pPr>
      <w:r w:rsidRPr="00BF51D8">
        <w:rPr>
          <w:rFonts w:cs="Times New Roman"/>
          <w:b/>
          <w:bCs/>
          <w:snapToGrid w:val="0"/>
          <w:color w:val="000000"/>
          <w:kern w:val="22"/>
          <w:szCs w:val="22"/>
          <w:lang w:eastAsia="en-CA"/>
        </w:rPr>
        <w:t>International Treaty on Plant Genetic Resources for Food and Agriculture</w:t>
      </w:r>
    </w:p>
    <w:p w14:paraId="7542EA63" w14:textId="04AE58BE" w:rsidR="000F02FC" w:rsidRPr="00BF51D8" w:rsidRDefault="000F02FC" w:rsidP="000F02FC">
      <w:pPr>
        <w:keepNext/>
        <w:suppressLineNumbers/>
        <w:tabs>
          <w:tab w:val="right" w:pos="563"/>
          <w:tab w:val="left" w:pos="690"/>
        </w:tabs>
        <w:suppressAutoHyphens/>
        <w:kinsoku w:val="0"/>
        <w:overflowPunct w:val="0"/>
        <w:autoSpaceDE w:val="0"/>
        <w:autoSpaceDN w:val="0"/>
        <w:adjustRightInd w:val="0"/>
        <w:snapToGrid w:val="0"/>
        <w:jc w:val="left"/>
        <w:rPr>
          <w:rFonts w:cs="Times New Roman"/>
          <w:bCs/>
          <w:noProof/>
          <w:kern w:val="22"/>
          <w:szCs w:val="22"/>
        </w:rPr>
      </w:pPr>
      <w:r w:rsidRPr="00BF51D8">
        <w:rPr>
          <w:rFonts w:cs="Times New Roman"/>
          <w:bCs/>
          <w:noProof/>
          <w:kern w:val="22"/>
          <w:szCs w:val="22"/>
        </w:rPr>
        <w:t>Mario Marino</w:t>
      </w:r>
    </w:p>
    <w:p w14:paraId="380DF181" w14:textId="1FFCA53F" w:rsidR="00BC43AF" w:rsidRPr="00BF51D8" w:rsidRDefault="00EA0B1E" w:rsidP="000F02FC">
      <w:pPr>
        <w:keepNext/>
        <w:suppressLineNumbers/>
        <w:tabs>
          <w:tab w:val="right" w:pos="563"/>
          <w:tab w:val="left" w:pos="690"/>
        </w:tabs>
        <w:suppressAutoHyphens/>
        <w:kinsoku w:val="0"/>
        <w:overflowPunct w:val="0"/>
        <w:autoSpaceDE w:val="0"/>
        <w:autoSpaceDN w:val="0"/>
        <w:adjustRightInd w:val="0"/>
        <w:snapToGrid w:val="0"/>
        <w:jc w:val="left"/>
        <w:rPr>
          <w:rFonts w:cs="Times New Roman"/>
          <w:bCs/>
          <w:noProof/>
          <w:kern w:val="22"/>
          <w:szCs w:val="22"/>
        </w:rPr>
      </w:pPr>
      <w:r w:rsidRPr="003F2127">
        <w:rPr>
          <w:rFonts w:cs="Times New Roman"/>
          <w:bCs/>
          <w:kern w:val="22"/>
          <w:szCs w:val="22"/>
        </w:rPr>
        <w:t>Food and Agriculture Organization of the United Nations</w:t>
      </w:r>
      <w:r w:rsidR="000F02FC" w:rsidRPr="00BF51D8">
        <w:rPr>
          <w:rFonts w:cs="Times New Roman"/>
          <w:bCs/>
          <w:noProof/>
          <w:kern w:val="22"/>
          <w:szCs w:val="22"/>
        </w:rPr>
        <w:t xml:space="preserve"> </w:t>
      </w:r>
    </w:p>
    <w:p w14:paraId="2326E0F0" w14:textId="4EE165DF" w:rsidR="000F02FC" w:rsidRPr="00BF51D8" w:rsidRDefault="000F02FC" w:rsidP="003F2127">
      <w:pPr>
        <w:suppressLineNumbers/>
        <w:tabs>
          <w:tab w:val="right" w:pos="563"/>
          <w:tab w:val="left" w:pos="690"/>
        </w:tabs>
        <w:suppressAutoHyphens/>
        <w:kinsoku w:val="0"/>
        <w:overflowPunct w:val="0"/>
        <w:autoSpaceDE w:val="0"/>
        <w:autoSpaceDN w:val="0"/>
        <w:adjustRightInd w:val="0"/>
        <w:snapToGrid w:val="0"/>
        <w:jc w:val="left"/>
        <w:rPr>
          <w:rFonts w:cs="Times New Roman"/>
          <w:bCs/>
          <w:noProof/>
          <w:kern w:val="22"/>
          <w:szCs w:val="22"/>
        </w:rPr>
      </w:pPr>
      <w:r w:rsidRPr="00BF51D8">
        <w:rPr>
          <w:rFonts w:cs="Times New Roman"/>
          <w:bCs/>
          <w:noProof/>
          <w:kern w:val="22"/>
          <w:szCs w:val="22"/>
        </w:rPr>
        <w:t>Technical Officer</w:t>
      </w:r>
    </w:p>
    <w:p w14:paraId="25900C2A" w14:textId="3A5C1BCF" w:rsidR="000F02FC" w:rsidRPr="003F2127" w:rsidRDefault="000F02FC" w:rsidP="003F2127">
      <w:pPr>
        <w:suppressLineNumbers/>
        <w:tabs>
          <w:tab w:val="right" w:pos="563"/>
          <w:tab w:val="left" w:pos="690"/>
        </w:tabs>
        <w:suppressAutoHyphens/>
        <w:kinsoku w:val="0"/>
        <w:overflowPunct w:val="0"/>
        <w:autoSpaceDE w:val="0"/>
        <w:autoSpaceDN w:val="0"/>
        <w:adjustRightInd w:val="0"/>
        <w:snapToGrid w:val="0"/>
        <w:jc w:val="left"/>
        <w:rPr>
          <w:rFonts w:cs="Times New Roman"/>
          <w:bCs/>
          <w:kern w:val="22"/>
          <w:szCs w:val="22"/>
        </w:rPr>
      </w:pPr>
      <w:r w:rsidRPr="003F2127">
        <w:rPr>
          <w:rFonts w:cs="Times New Roman"/>
          <w:bCs/>
          <w:kern w:val="22"/>
          <w:szCs w:val="22"/>
        </w:rPr>
        <w:t>Italy</w:t>
      </w:r>
    </w:p>
    <w:p w14:paraId="1E6684FA" w14:textId="510D49E2" w:rsidR="000F02FC" w:rsidRPr="00BF51D8" w:rsidRDefault="000F02FC" w:rsidP="003F2127">
      <w:pPr>
        <w:suppressLineNumbers/>
        <w:tabs>
          <w:tab w:val="right" w:pos="563"/>
          <w:tab w:val="left" w:pos="690"/>
        </w:tabs>
        <w:suppressAutoHyphens/>
        <w:kinsoku w:val="0"/>
        <w:overflowPunct w:val="0"/>
        <w:autoSpaceDE w:val="0"/>
        <w:autoSpaceDN w:val="0"/>
        <w:adjustRightInd w:val="0"/>
        <w:snapToGrid w:val="0"/>
        <w:spacing w:before="120"/>
        <w:jc w:val="left"/>
        <w:rPr>
          <w:rFonts w:cs="Times New Roman"/>
          <w:b/>
          <w:bCs/>
          <w:snapToGrid w:val="0"/>
          <w:color w:val="000000"/>
          <w:kern w:val="22"/>
          <w:szCs w:val="22"/>
          <w:lang w:eastAsia="en-CA"/>
        </w:rPr>
      </w:pPr>
      <w:r w:rsidRPr="00BF51D8">
        <w:rPr>
          <w:rFonts w:cs="Times New Roman"/>
          <w:b/>
          <w:bCs/>
          <w:snapToGrid w:val="0"/>
          <w:color w:val="000000"/>
          <w:kern w:val="22"/>
          <w:szCs w:val="22"/>
          <w:lang w:eastAsia="en-CA"/>
        </w:rPr>
        <w:t>International Union for Conservation of Nature</w:t>
      </w:r>
    </w:p>
    <w:p w14:paraId="5E083CDE" w14:textId="05D84902" w:rsidR="000F02FC" w:rsidRPr="00BF51D8" w:rsidRDefault="000F02FC" w:rsidP="003F2127">
      <w:pPr>
        <w:suppressLineNumbers/>
        <w:tabs>
          <w:tab w:val="right" w:pos="563"/>
          <w:tab w:val="left" w:pos="690"/>
        </w:tabs>
        <w:suppressAutoHyphens/>
        <w:kinsoku w:val="0"/>
        <w:overflowPunct w:val="0"/>
        <w:autoSpaceDE w:val="0"/>
        <w:autoSpaceDN w:val="0"/>
        <w:adjustRightInd w:val="0"/>
        <w:snapToGrid w:val="0"/>
        <w:jc w:val="left"/>
        <w:rPr>
          <w:rFonts w:cs="Times New Roman"/>
          <w:kern w:val="22"/>
          <w:szCs w:val="22"/>
        </w:rPr>
      </w:pPr>
      <w:r w:rsidRPr="00BF51D8">
        <w:rPr>
          <w:rFonts w:cs="Times New Roman"/>
          <w:kern w:val="22"/>
          <w:szCs w:val="22"/>
        </w:rPr>
        <w:t>Mayte Gonzalez</w:t>
      </w:r>
      <w:r w:rsidRPr="00BF51D8">
        <w:rPr>
          <w:rFonts w:cstheme="minorHAnsi"/>
          <w:strike/>
          <w:szCs w:val="22"/>
        </w:rPr>
        <w:t xml:space="preserve"> </w:t>
      </w:r>
    </w:p>
    <w:p w14:paraId="7D13E683" w14:textId="77777777" w:rsidR="000F02FC" w:rsidRPr="00BF51D8" w:rsidRDefault="000F02FC" w:rsidP="000F02FC">
      <w:pPr>
        <w:keepNext/>
        <w:keepLines/>
        <w:suppressLineNumbers/>
        <w:tabs>
          <w:tab w:val="right" w:pos="563"/>
          <w:tab w:val="left" w:pos="690"/>
        </w:tabs>
        <w:suppressAutoHyphens/>
        <w:kinsoku w:val="0"/>
        <w:overflowPunct w:val="0"/>
        <w:autoSpaceDE w:val="0"/>
        <w:autoSpaceDN w:val="0"/>
        <w:adjustRightInd w:val="0"/>
        <w:snapToGrid w:val="0"/>
        <w:jc w:val="left"/>
        <w:rPr>
          <w:rFonts w:cs="Times New Roman"/>
          <w:kern w:val="22"/>
          <w:szCs w:val="22"/>
        </w:rPr>
      </w:pPr>
      <w:r w:rsidRPr="00BF51D8">
        <w:rPr>
          <w:rFonts w:cs="Times New Roman"/>
          <w:kern w:val="22"/>
          <w:szCs w:val="22"/>
        </w:rPr>
        <w:t>Head</w:t>
      </w:r>
    </w:p>
    <w:p w14:paraId="7F7F35EF" w14:textId="77777777" w:rsidR="000F02FC" w:rsidRPr="00BF51D8" w:rsidRDefault="000F02FC" w:rsidP="000F02FC">
      <w:pPr>
        <w:keepNext/>
        <w:keepLines/>
        <w:suppressLineNumbers/>
        <w:tabs>
          <w:tab w:val="right" w:pos="563"/>
          <w:tab w:val="left" w:pos="690"/>
        </w:tabs>
        <w:suppressAutoHyphens/>
        <w:kinsoku w:val="0"/>
        <w:overflowPunct w:val="0"/>
        <w:autoSpaceDE w:val="0"/>
        <w:autoSpaceDN w:val="0"/>
        <w:adjustRightInd w:val="0"/>
        <w:snapToGrid w:val="0"/>
        <w:jc w:val="left"/>
        <w:rPr>
          <w:rFonts w:cs="Times New Roman"/>
          <w:kern w:val="22"/>
          <w:szCs w:val="22"/>
        </w:rPr>
      </w:pPr>
      <w:r w:rsidRPr="00BF51D8">
        <w:rPr>
          <w:rFonts w:cs="Times New Roman"/>
          <w:kern w:val="22"/>
          <w:szCs w:val="22"/>
        </w:rPr>
        <w:t xml:space="preserve">Human Rights in Conservation Team </w:t>
      </w:r>
    </w:p>
    <w:p w14:paraId="4E4505E3" w14:textId="55758666" w:rsidR="000F02FC" w:rsidRPr="00BF51D8" w:rsidRDefault="000F02FC" w:rsidP="000F02FC">
      <w:pPr>
        <w:keepNext/>
        <w:keepLines/>
        <w:suppressLineNumbers/>
        <w:tabs>
          <w:tab w:val="right" w:pos="563"/>
          <w:tab w:val="left" w:pos="690"/>
        </w:tabs>
        <w:suppressAutoHyphens/>
        <w:kinsoku w:val="0"/>
        <w:overflowPunct w:val="0"/>
        <w:autoSpaceDE w:val="0"/>
        <w:autoSpaceDN w:val="0"/>
        <w:adjustRightInd w:val="0"/>
        <w:snapToGrid w:val="0"/>
        <w:jc w:val="left"/>
        <w:rPr>
          <w:rFonts w:cs="Times New Roman"/>
          <w:bCs/>
          <w:noProof/>
          <w:kern w:val="22"/>
          <w:szCs w:val="22"/>
        </w:rPr>
      </w:pPr>
      <w:r w:rsidRPr="00BF51D8">
        <w:rPr>
          <w:rFonts w:cs="Times New Roman"/>
          <w:kern w:val="22"/>
          <w:szCs w:val="22"/>
        </w:rPr>
        <w:t>United States of America</w:t>
      </w:r>
    </w:p>
    <w:p w14:paraId="6BF99157" w14:textId="77777777" w:rsidR="00C60BC0" w:rsidRPr="00BF51D8" w:rsidRDefault="00C60BC0" w:rsidP="000F02FC">
      <w:pPr>
        <w:suppressLineNumbers/>
        <w:tabs>
          <w:tab w:val="left" w:pos="90"/>
        </w:tabs>
        <w:suppressAutoHyphens/>
        <w:kinsoku w:val="0"/>
        <w:overflowPunct w:val="0"/>
        <w:autoSpaceDE w:val="0"/>
        <w:autoSpaceDN w:val="0"/>
        <w:adjustRightInd w:val="0"/>
        <w:snapToGrid w:val="0"/>
        <w:jc w:val="left"/>
        <w:rPr>
          <w:rFonts w:cs="Times New Roman"/>
          <w:bCs/>
          <w:caps/>
          <w:snapToGrid w:val="0"/>
          <w:kern w:val="22"/>
          <w:szCs w:val="22"/>
        </w:rPr>
        <w:sectPr w:rsidR="00C60BC0" w:rsidRPr="00BF51D8" w:rsidSect="003F2127">
          <w:type w:val="continuous"/>
          <w:pgSz w:w="12240" w:h="15840"/>
          <w:pgMar w:top="720" w:right="1440" w:bottom="720" w:left="1440" w:header="461" w:footer="720" w:gutter="0"/>
          <w:cols w:num="2" w:space="708"/>
          <w:titlePg/>
          <w:docGrid w:linePitch="360"/>
        </w:sectPr>
      </w:pPr>
    </w:p>
    <w:p w14:paraId="7B179287" w14:textId="5C1DA14D" w:rsidR="000F02FC" w:rsidRPr="00BF51D8" w:rsidRDefault="009946BB" w:rsidP="003F2127">
      <w:pPr>
        <w:keepNext/>
        <w:suppressLineNumbers/>
        <w:tabs>
          <w:tab w:val="left" w:pos="90"/>
        </w:tabs>
        <w:suppressAutoHyphens/>
        <w:kinsoku w:val="0"/>
        <w:overflowPunct w:val="0"/>
        <w:autoSpaceDE w:val="0"/>
        <w:autoSpaceDN w:val="0"/>
        <w:adjustRightInd w:val="0"/>
        <w:snapToGrid w:val="0"/>
        <w:spacing w:before="240" w:after="120"/>
        <w:jc w:val="center"/>
        <w:rPr>
          <w:rFonts w:cs="Times New Roman"/>
          <w:b/>
          <w:bCs/>
          <w:snapToGrid w:val="0"/>
          <w:kern w:val="22"/>
          <w:szCs w:val="22"/>
        </w:rPr>
      </w:pPr>
      <w:r w:rsidRPr="00BF51D8">
        <w:rPr>
          <w:rFonts w:cs="Times New Roman"/>
          <w:b/>
          <w:bCs/>
          <w:snapToGrid w:val="0"/>
          <w:kern w:val="22"/>
          <w:szCs w:val="22"/>
        </w:rPr>
        <w:t>Secretariat</w:t>
      </w:r>
      <w:r w:rsidR="000F02FC" w:rsidRPr="00BF51D8">
        <w:rPr>
          <w:rFonts w:cs="Times New Roman"/>
          <w:b/>
          <w:bCs/>
          <w:snapToGrid w:val="0"/>
          <w:kern w:val="22"/>
          <w:szCs w:val="22"/>
        </w:rPr>
        <w:t xml:space="preserve"> </w:t>
      </w:r>
      <w:r w:rsidRPr="00BF51D8">
        <w:rPr>
          <w:rFonts w:cs="Times New Roman"/>
          <w:b/>
          <w:bCs/>
          <w:snapToGrid w:val="0"/>
          <w:kern w:val="22"/>
          <w:szCs w:val="22"/>
        </w:rPr>
        <w:t>of</w:t>
      </w:r>
      <w:r w:rsidR="000F02FC" w:rsidRPr="00BF51D8">
        <w:rPr>
          <w:rFonts w:cs="Times New Roman"/>
          <w:b/>
          <w:bCs/>
          <w:snapToGrid w:val="0"/>
          <w:kern w:val="22"/>
          <w:szCs w:val="22"/>
        </w:rPr>
        <w:t xml:space="preserve"> </w:t>
      </w:r>
      <w:r w:rsidRPr="00BF51D8">
        <w:rPr>
          <w:rFonts w:cs="Times New Roman"/>
          <w:b/>
          <w:bCs/>
          <w:snapToGrid w:val="0"/>
          <w:kern w:val="22"/>
          <w:szCs w:val="22"/>
        </w:rPr>
        <w:t>the</w:t>
      </w:r>
      <w:r w:rsidR="000F02FC" w:rsidRPr="00BF51D8">
        <w:rPr>
          <w:rFonts w:cs="Times New Roman"/>
          <w:b/>
          <w:bCs/>
          <w:snapToGrid w:val="0"/>
          <w:kern w:val="22"/>
          <w:szCs w:val="22"/>
        </w:rPr>
        <w:t xml:space="preserve"> </w:t>
      </w:r>
      <w:r w:rsidR="00500260" w:rsidRPr="00BF51D8">
        <w:rPr>
          <w:rFonts w:cs="Times New Roman"/>
          <w:b/>
          <w:bCs/>
          <w:snapToGrid w:val="0"/>
          <w:kern w:val="22"/>
          <w:szCs w:val="22"/>
        </w:rPr>
        <w:t>C</w:t>
      </w:r>
      <w:r w:rsidRPr="00BF51D8">
        <w:rPr>
          <w:rFonts w:cs="Times New Roman"/>
          <w:b/>
          <w:bCs/>
          <w:snapToGrid w:val="0"/>
          <w:kern w:val="22"/>
          <w:szCs w:val="22"/>
        </w:rPr>
        <w:t>onvention</w:t>
      </w:r>
      <w:r w:rsidR="000F02FC" w:rsidRPr="00BF51D8">
        <w:rPr>
          <w:rFonts w:cs="Times New Roman"/>
          <w:b/>
          <w:bCs/>
          <w:snapToGrid w:val="0"/>
          <w:kern w:val="22"/>
          <w:szCs w:val="22"/>
        </w:rPr>
        <w:t xml:space="preserve"> </w:t>
      </w:r>
      <w:r w:rsidRPr="00BF51D8">
        <w:rPr>
          <w:rFonts w:cs="Times New Roman"/>
          <w:b/>
          <w:bCs/>
          <w:snapToGrid w:val="0"/>
          <w:kern w:val="22"/>
          <w:szCs w:val="22"/>
        </w:rPr>
        <w:t>on</w:t>
      </w:r>
      <w:r w:rsidR="000F02FC" w:rsidRPr="00BF51D8">
        <w:rPr>
          <w:rFonts w:cs="Times New Roman"/>
          <w:b/>
          <w:bCs/>
          <w:snapToGrid w:val="0"/>
          <w:kern w:val="22"/>
          <w:szCs w:val="22"/>
        </w:rPr>
        <w:t xml:space="preserve"> </w:t>
      </w:r>
      <w:r w:rsidR="00F76869" w:rsidRPr="00BF51D8">
        <w:rPr>
          <w:rFonts w:cs="Times New Roman"/>
          <w:b/>
          <w:bCs/>
          <w:snapToGrid w:val="0"/>
          <w:kern w:val="22"/>
          <w:szCs w:val="22"/>
        </w:rPr>
        <w:t>B</w:t>
      </w:r>
      <w:r w:rsidRPr="00BF51D8">
        <w:rPr>
          <w:rFonts w:cs="Times New Roman"/>
          <w:b/>
          <w:bCs/>
          <w:snapToGrid w:val="0"/>
          <w:kern w:val="22"/>
          <w:szCs w:val="22"/>
        </w:rPr>
        <w:t>iological</w:t>
      </w:r>
      <w:r w:rsidR="000F02FC" w:rsidRPr="00BF51D8">
        <w:rPr>
          <w:rFonts w:cs="Times New Roman"/>
          <w:b/>
          <w:bCs/>
          <w:snapToGrid w:val="0"/>
          <w:kern w:val="22"/>
          <w:szCs w:val="22"/>
        </w:rPr>
        <w:t xml:space="preserve"> </w:t>
      </w:r>
      <w:r w:rsidR="00F76869" w:rsidRPr="00BF51D8">
        <w:rPr>
          <w:rFonts w:cs="Times New Roman"/>
          <w:b/>
          <w:bCs/>
          <w:snapToGrid w:val="0"/>
          <w:kern w:val="22"/>
          <w:szCs w:val="22"/>
        </w:rPr>
        <w:t>D</w:t>
      </w:r>
      <w:r w:rsidRPr="00BF51D8">
        <w:rPr>
          <w:rFonts w:cs="Times New Roman"/>
          <w:b/>
          <w:bCs/>
          <w:snapToGrid w:val="0"/>
          <w:kern w:val="22"/>
          <w:szCs w:val="22"/>
        </w:rPr>
        <w:t>iversity</w:t>
      </w:r>
    </w:p>
    <w:p w14:paraId="19A2B867" w14:textId="77777777" w:rsidR="00F442AD" w:rsidRPr="00BF51D8" w:rsidRDefault="00F442AD" w:rsidP="000F02FC">
      <w:pPr>
        <w:suppressLineNumbers/>
        <w:suppressAutoHyphens/>
        <w:kinsoku w:val="0"/>
        <w:overflowPunct w:val="0"/>
        <w:autoSpaceDE w:val="0"/>
        <w:autoSpaceDN w:val="0"/>
        <w:adjustRightInd w:val="0"/>
        <w:snapToGrid w:val="0"/>
        <w:jc w:val="left"/>
        <w:rPr>
          <w:b/>
          <w:caps/>
          <w:snapToGrid w:val="0"/>
          <w:kern w:val="22"/>
          <w:szCs w:val="22"/>
        </w:rPr>
        <w:sectPr w:rsidR="00F442AD" w:rsidRPr="00BF51D8" w:rsidSect="00CB08A9">
          <w:type w:val="continuous"/>
          <w:pgSz w:w="12240" w:h="15840"/>
          <w:pgMar w:top="720" w:right="1440" w:bottom="720" w:left="1440" w:header="461" w:footer="720" w:gutter="0"/>
          <w:cols w:space="708"/>
          <w:titlePg/>
          <w:docGrid w:linePitch="360"/>
        </w:sectPr>
      </w:pPr>
    </w:p>
    <w:p w14:paraId="2A5ECAE0" w14:textId="1259CEF3" w:rsidR="000F02FC" w:rsidRPr="00BF51D8" w:rsidRDefault="000F02FC" w:rsidP="000F02FC">
      <w:pPr>
        <w:suppressLineNumbers/>
        <w:suppressAutoHyphens/>
        <w:kinsoku w:val="0"/>
        <w:overflowPunct w:val="0"/>
        <w:autoSpaceDE w:val="0"/>
        <w:autoSpaceDN w:val="0"/>
        <w:adjustRightInd w:val="0"/>
        <w:snapToGrid w:val="0"/>
        <w:jc w:val="left"/>
        <w:rPr>
          <w:rFonts w:cs="Times New Roman"/>
          <w:kern w:val="22"/>
          <w:szCs w:val="22"/>
        </w:rPr>
      </w:pPr>
      <w:r w:rsidRPr="00BF51D8">
        <w:rPr>
          <w:rFonts w:cs="Times New Roman"/>
          <w:kern w:val="22"/>
          <w:szCs w:val="22"/>
        </w:rPr>
        <w:t>Olivier Rukundo</w:t>
      </w:r>
    </w:p>
    <w:p w14:paraId="1199CE44" w14:textId="381ADFEC" w:rsidR="000F02FC" w:rsidRPr="00BF51D8" w:rsidRDefault="000F02FC" w:rsidP="000F02FC">
      <w:pPr>
        <w:jc w:val="left"/>
        <w:rPr>
          <w:rFonts w:cs="Times New Roman"/>
          <w:kern w:val="22"/>
          <w:szCs w:val="22"/>
        </w:rPr>
      </w:pPr>
      <w:r w:rsidRPr="00BF51D8">
        <w:rPr>
          <w:rFonts w:cs="Times New Roman"/>
          <w:kern w:val="22"/>
          <w:szCs w:val="22"/>
        </w:rPr>
        <w:t>Senior Programme Management Officer</w:t>
      </w:r>
      <w:r w:rsidR="00E73B6E" w:rsidRPr="00BF51D8">
        <w:rPr>
          <w:rFonts w:cs="Times New Roman"/>
          <w:kern w:val="22"/>
          <w:szCs w:val="22"/>
        </w:rPr>
        <w:t>,</w:t>
      </w:r>
    </w:p>
    <w:p w14:paraId="548AC6D7" w14:textId="77777777" w:rsidR="000F02FC" w:rsidRPr="00BF51D8" w:rsidRDefault="000F02FC" w:rsidP="000F02FC">
      <w:pPr>
        <w:jc w:val="left"/>
        <w:rPr>
          <w:rFonts w:cs="Times New Roman"/>
          <w:kern w:val="22"/>
          <w:szCs w:val="22"/>
        </w:rPr>
      </w:pPr>
      <w:r w:rsidRPr="00BF51D8">
        <w:rPr>
          <w:rFonts w:cs="Times New Roman"/>
          <w:kern w:val="22"/>
          <w:szCs w:val="22"/>
        </w:rPr>
        <w:t>Peoples and Biodiversity Unit</w:t>
      </w:r>
    </w:p>
    <w:p w14:paraId="0372BD5C" w14:textId="77777777" w:rsidR="000F02FC" w:rsidRPr="00BF51D8" w:rsidRDefault="000F02FC" w:rsidP="000F02FC">
      <w:pPr>
        <w:rPr>
          <w:rFonts w:cs="Times New Roman"/>
          <w:kern w:val="22"/>
          <w:szCs w:val="22"/>
        </w:rPr>
      </w:pPr>
    </w:p>
    <w:p w14:paraId="63D7188F" w14:textId="5C75377A" w:rsidR="000F02FC" w:rsidRPr="00BF51D8" w:rsidRDefault="000F02FC" w:rsidP="000F02FC">
      <w:pPr>
        <w:suppressLineNumbers/>
        <w:suppressAutoHyphens/>
        <w:kinsoku w:val="0"/>
        <w:overflowPunct w:val="0"/>
        <w:autoSpaceDE w:val="0"/>
        <w:autoSpaceDN w:val="0"/>
        <w:adjustRightInd w:val="0"/>
        <w:snapToGrid w:val="0"/>
        <w:jc w:val="left"/>
        <w:rPr>
          <w:rFonts w:cs="Times New Roman"/>
          <w:kern w:val="22"/>
          <w:szCs w:val="22"/>
        </w:rPr>
      </w:pPr>
      <w:r w:rsidRPr="00BF51D8">
        <w:rPr>
          <w:rFonts w:cs="Times New Roman"/>
          <w:kern w:val="22"/>
          <w:szCs w:val="22"/>
        </w:rPr>
        <w:t xml:space="preserve">Worku Damena Yifru </w:t>
      </w:r>
    </w:p>
    <w:p w14:paraId="4DD6113F" w14:textId="765B0597" w:rsidR="000F02FC" w:rsidRPr="00BF51D8" w:rsidRDefault="000F02FC" w:rsidP="000F02FC">
      <w:pPr>
        <w:jc w:val="left"/>
        <w:rPr>
          <w:rFonts w:cs="Times New Roman"/>
          <w:kern w:val="22"/>
          <w:szCs w:val="22"/>
        </w:rPr>
      </w:pPr>
      <w:r w:rsidRPr="00BF51D8">
        <w:rPr>
          <w:rFonts w:cs="Times New Roman"/>
          <w:kern w:val="22"/>
          <w:szCs w:val="22"/>
        </w:rPr>
        <w:t>Senior Legal Officer</w:t>
      </w:r>
      <w:r w:rsidR="00E73B6E" w:rsidRPr="00BF51D8">
        <w:rPr>
          <w:rFonts w:cs="Times New Roman"/>
          <w:kern w:val="22"/>
          <w:szCs w:val="22"/>
        </w:rPr>
        <w:t>,</w:t>
      </w:r>
    </w:p>
    <w:p w14:paraId="28607BEC" w14:textId="77777777" w:rsidR="000F02FC" w:rsidRPr="00BF51D8" w:rsidRDefault="000F02FC" w:rsidP="000F02FC">
      <w:pPr>
        <w:jc w:val="left"/>
        <w:rPr>
          <w:rFonts w:cs="Times New Roman"/>
          <w:kern w:val="22"/>
          <w:szCs w:val="22"/>
        </w:rPr>
      </w:pPr>
      <w:r w:rsidRPr="00BF51D8">
        <w:rPr>
          <w:rFonts w:cs="Times New Roman"/>
          <w:kern w:val="22"/>
          <w:szCs w:val="22"/>
        </w:rPr>
        <w:t>Office of the Executive Secretary</w:t>
      </w:r>
    </w:p>
    <w:p w14:paraId="076206F7" w14:textId="00427FC6" w:rsidR="000F02FC" w:rsidRPr="00BF51D8" w:rsidRDefault="000F02FC" w:rsidP="003F2127">
      <w:pPr>
        <w:keepNext/>
        <w:suppressLineNumbers/>
        <w:suppressAutoHyphens/>
        <w:kinsoku w:val="0"/>
        <w:overflowPunct w:val="0"/>
        <w:autoSpaceDE w:val="0"/>
        <w:autoSpaceDN w:val="0"/>
        <w:adjustRightInd w:val="0"/>
        <w:snapToGrid w:val="0"/>
        <w:spacing w:before="120"/>
        <w:jc w:val="left"/>
        <w:rPr>
          <w:rFonts w:cs="Times New Roman"/>
          <w:kern w:val="22"/>
          <w:szCs w:val="22"/>
        </w:rPr>
      </w:pPr>
      <w:proofErr w:type="spellStart"/>
      <w:proofErr w:type="gramStart"/>
      <w:r w:rsidRPr="00BF51D8">
        <w:rPr>
          <w:rFonts w:cs="Times New Roman"/>
          <w:kern w:val="22"/>
          <w:szCs w:val="22"/>
        </w:rPr>
        <w:t>Q”apaj</w:t>
      </w:r>
      <w:proofErr w:type="spellEnd"/>
      <w:proofErr w:type="gramEnd"/>
      <w:r w:rsidRPr="00BF51D8">
        <w:rPr>
          <w:rFonts w:cs="Times New Roman"/>
          <w:kern w:val="22"/>
          <w:szCs w:val="22"/>
        </w:rPr>
        <w:t xml:space="preserve"> Conde</w:t>
      </w:r>
    </w:p>
    <w:p w14:paraId="56B1E20F" w14:textId="14FEAB94" w:rsidR="000F02FC" w:rsidRPr="00BF51D8" w:rsidRDefault="000F02FC" w:rsidP="003F2127">
      <w:pPr>
        <w:keepNext/>
        <w:jc w:val="left"/>
        <w:rPr>
          <w:rFonts w:cs="Times New Roman"/>
          <w:kern w:val="22"/>
          <w:szCs w:val="22"/>
        </w:rPr>
      </w:pPr>
      <w:r w:rsidRPr="00BF51D8">
        <w:rPr>
          <w:rFonts w:cs="Times New Roman"/>
          <w:kern w:val="22"/>
          <w:szCs w:val="22"/>
        </w:rPr>
        <w:t>Associate Programme Management Officer</w:t>
      </w:r>
      <w:r w:rsidR="00E73B6E" w:rsidRPr="00BF51D8">
        <w:rPr>
          <w:rFonts w:cs="Times New Roman"/>
          <w:kern w:val="22"/>
          <w:szCs w:val="22"/>
        </w:rPr>
        <w:t>,</w:t>
      </w:r>
      <w:r w:rsidRPr="00BF51D8">
        <w:rPr>
          <w:rFonts w:cs="Times New Roman"/>
          <w:kern w:val="22"/>
          <w:szCs w:val="22"/>
        </w:rPr>
        <w:t xml:space="preserve"> Peoples and Biodiversity Unit</w:t>
      </w:r>
    </w:p>
    <w:p w14:paraId="1D8577F9" w14:textId="77777777" w:rsidR="000F02FC" w:rsidRPr="00BF51D8" w:rsidRDefault="000F02FC" w:rsidP="000F02FC">
      <w:pPr>
        <w:jc w:val="left"/>
        <w:rPr>
          <w:rFonts w:cs="Times New Roman"/>
          <w:kern w:val="22"/>
          <w:szCs w:val="22"/>
        </w:rPr>
      </w:pPr>
    </w:p>
    <w:p w14:paraId="24585530" w14:textId="251EB4A6" w:rsidR="000F02FC" w:rsidRPr="00BF51D8" w:rsidRDefault="000F02FC" w:rsidP="000F02FC">
      <w:pPr>
        <w:suppressLineNumbers/>
        <w:suppressAutoHyphens/>
        <w:kinsoku w:val="0"/>
        <w:overflowPunct w:val="0"/>
        <w:autoSpaceDE w:val="0"/>
        <w:autoSpaceDN w:val="0"/>
        <w:adjustRightInd w:val="0"/>
        <w:snapToGrid w:val="0"/>
        <w:jc w:val="left"/>
        <w:rPr>
          <w:rFonts w:cs="Times New Roman"/>
          <w:kern w:val="22"/>
          <w:szCs w:val="22"/>
        </w:rPr>
      </w:pPr>
      <w:r w:rsidRPr="00BF51D8">
        <w:rPr>
          <w:rFonts w:cs="Times New Roman"/>
          <w:kern w:val="22"/>
          <w:szCs w:val="22"/>
        </w:rPr>
        <w:t>Teresa Mazza</w:t>
      </w:r>
    </w:p>
    <w:p w14:paraId="6BC8E215" w14:textId="291E9C25" w:rsidR="000F02FC" w:rsidRPr="00BF51D8" w:rsidRDefault="000F02FC" w:rsidP="000F02FC">
      <w:pPr>
        <w:jc w:val="left"/>
        <w:rPr>
          <w:rFonts w:cs="Times New Roman"/>
          <w:kern w:val="22"/>
          <w:szCs w:val="22"/>
        </w:rPr>
      </w:pPr>
      <w:r w:rsidRPr="00BF51D8">
        <w:rPr>
          <w:rFonts w:cs="Times New Roman"/>
          <w:kern w:val="22"/>
          <w:szCs w:val="22"/>
        </w:rPr>
        <w:t>Programme Management Assistant</w:t>
      </w:r>
      <w:r w:rsidR="00E73B6E" w:rsidRPr="00BF51D8">
        <w:rPr>
          <w:rFonts w:cs="Times New Roman"/>
          <w:kern w:val="22"/>
          <w:szCs w:val="22"/>
        </w:rPr>
        <w:t>,</w:t>
      </w:r>
      <w:r w:rsidRPr="00BF51D8">
        <w:rPr>
          <w:rFonts w:cs="Times New Roman"/>
          <w:kern w:val="22"/>
          <w:szCs w:val="22"/>
        </w:rPr>
        <w:t xml:space="preserve"> </w:t>
      </w:r>
    </w:p>
    <w:p w14:paraId="1496430E" w14:textId="77777777" w:rsidR="000F02FC" w:rsidRPr="00BF51D8" w:rsidRDefault="000F02FC" w:rsidP="000F02FC">
      <w:pPr>
        <w:jc w:val="left"/>
        <w:rPr>
          <w:rFonts w:cs="Times New Roman"/>
          <w:kern w:val="22"/>
          <w:szCs w:val="22"/>
        </w:rPr>
      </w:pPr>
      <w:r w:rsidRPr="00BF51D8">
        <w:rPr>
          <w:rFonts w:cs="Times New Roman"/>
          <w:kern w:val="22"/>
          <w:szCs w:val="22"/>
        </w:rPr>
        <w:t>Peoples and Biodiversity Unit</w:t>
      </w:r>
    </w:p>
    <w:p w14:paraId="1288F8E0" w14:textId="77777777" w:rsidR="00F442AD" w:rsidRPr="00BF51D8" w:rsidRDefault="00F442AD" w:rsidP="00F76869">
      <w:pPr>
        <w:jc w:val="left"/>
        <w:rPr>
          <w:rFonts w:cs="Times New Roman"/>
          <w:kern w:val="22"/>
          <w:szCs w:val="22"/>
        </w:rPr>
        <w:sectPr w:rsidR="00F442AD" w:rsidRPr="00BF51D8" w:rsidSect="003F2127">
          <w:type w:val="continuous"/>
          <w:pgSz w:w="12240" w:h="15840"/>
          <w:pgMar w:top="720" w:right="1440" w:bottom="720" w:left="1440" w:header="461" w:footer="720" w:gutter="0"/>
          <w:cols w:num="2" w:space="708"/>
          <w:titlePg/>
          <w:docGrid w:linePitch="360"/>
        </w:sectPr>
      </w:pPr>
    </w:p>
    <w:p w14:paraId="0141B109" w14:textId="77777777" w:rsidR="000F02FC" w:rsidRPr="00BF51D8" w:rsidRDefault="000F02FC" w:rsidP="000F02FC">
      <w:pPr>
        <w:jc w:val="center"/>
        <w:rPr>
          <w:rFonts w:cs="Times New Roman"/>
          <w:kern w:val="22"/>
          <w:szCs w:val="22"/>
        </w:rPr>
      </w:pPr>
      <w:r w:rsidRPr="00BF51D8">
        <w:rPr>
          <w:rFonts w:cs="Times New Roman"/>
          <w:kern w:val="22"/>
          <w:szCs w:val="22"/>
        </w:rPr>
        <w:t>__________</w:t>
      </w:r>
    </w:p>
    <w:p w14:paraId="713A1D52" w14:textId="77777777" w:rsidR="00B00BFF" w:rsidRPr="00BF51D8" w:rsidRDefault="00B00BFF" w:rsidP="00112083">
      <w:pPr>
        <w:pStyle w:val="Para1"/>
        <w:numPr>
          <w:ilvl w:val="0"/>
          <w:numId w:val="0"/>
        </w:numPr>
        <w:tabs>
          <w:tab w:val="clear" w:pos="720"/>
        </w:tabs>
        <w:spacing w:after="0"/>
        <w:jc w:val="center"/>
        <w:rPr>
          <w:rFonts w:cs="Times New Roman"/>
          <w:kern w:val="22"/>
          <w:szCs w:val="22"/>
        </w:rPr>
      </w:pPr>
    </w:p>
    <w:sectPr w:rsidR="00B00BFF" w:rsidRPr="00BF51D8" w:rsidSect="00475938">
      <w:headerReference w:type="first" r:id="rId28"/>
      <w:type w:val="continuous"/>
      <w:pgSz w:w="12240" w:h="15840"/>
      <w:pgMar w:top="720" w:right="1440" w:bottom="720" w:left="1440" w:header="461" w:footer="72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E395E4" w14:textId="77777777" w:rsidR="003A4792" w:rsidRDefault="003A4792">
      <w:r>
        <w:separator/>
      </w:r>
    </w:p>
  </w:endnote>
  <w:endnote w:type="continuationSeparator" w:id="0">
    <w:p w14:paraId="2A818574" w14:textId="77777777" w:rsidR="003A4792" w:rsidRDefault="003A4792">
      <w:r>
        <w:continuationSeparator/>
      </w:r>
    </w:p>
  </w:endnote>
  <w:endnote w:type="continuationNotice" w:id="1">
    <w:p w14:paraId="2A8A999A" w14:textId="77777777" w:rsidR="003A4792" w:rsidRDefault="003A479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ngsana New">
    <w:panose1 w:val="02020603050405020304"/>
    <w:charset w:val="DE"/>
    <w:family w:val="roman"/>
    <w:pitch w:val="variable"/>
    <w:sig w:usb0="81000003" w:usb1="00000000" w:usb2="00000000" w:usb3="00000000" w:csb0="00010001"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DengXian Light">
    <w:altName w:val="等线 Light"/>
    <w:charset w:val="86"/>
    <w:family w:val="auto"/>
    <w:pitch w:val="variable"/>
    <w:sig w:usb0="A00002BF" w:usb1="38CF7CFA" w:usb2="00000016" w:usb3="00000000" w:csb0="0004000F" w:csb1="00000000"/>
  </w:font>
  <w:font w:name="ArialNarrow">
    <w:altName w:val="Arial"/>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03C806" w14:textId="77777777" w:rsidR="000F02FC" w:rsidRDefault="000F02FC" w:rsidP="00243FA4">
    <w:pPr>
      <w:pStyle w:val="Footer"/>
      <w:tabs>
        <w:tab w:val="clear" w:pos="4320"/>
        <w:tab w:val="clear" w:pos="8640"/>
      </w:tabs>
      <w:ind w:firstLine="0"/>
      <w:rPr>
        <w:noProof/>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031849" w14:textId="77777777" w:rsidR="003A4792" w:rsidRDefault="003A4792">
      <w:r>
        <w:separator/>
      </w:r>
    </w:p>
  </w:footnote>
  <w:footnote w:type="continuationSeparator" w:id="0">
    <w:p w14:paraId="5A5B960E" w14:textId="77777777" w:rsidR="003A4792" w:rsidRDefault="003A4792">
      <w:r>
        <w:continuationSeparator/>
      </w:r>
    </w:p>
  </w:footnote>
  <w:footnote w:type="continuationNotice" w:id="1">
    <w:p w14:paraId="257DF43D" w14:textId="77777777" w:rsidR="003A4792" w:rsidRDefault="003A4792"/>
  </w:footnote>
  <w:footnote w:id="2">
    <w:p w14:paraId="6F17E2C6" w14:textId="63FE09B8" w:rsidR="004074FF" w:rsidRPr="00B24C9A" w:rsidRDefault="004074FF" w:rsidP="00D12178">
      <w:pPr>
        <w:pStyle w:val="FootnoteText"/>
        <w:rPr>
          <w:szCs w:val="18"/>
        </w:rPr>
      </w:pPr>
      <w:r w:rsidRPr="009C79D2">
        <w:rPr>
          <w:rStyle w:val="FootnoteReference"/>
          <w:szCs w:val="18"/>
          <w:u w:val="none"/>
          <w:vertAlign w:val="superscript"/>
        </w:rPr>
        <w:footnoteRef/>
      </w:r>
      <w:r w:rsidRPr="00B24C9A">
        <w:rPr>
          <w:szCs w:val="18"/>
        </w:rPr>
        <w:t xml:space="preserve"> </w:t>
      </w:r>
      <w:hyperlink r:id="rId1" w:history="1">
        <w:r w:rsidRPr="00B24C9A">
          <w:rPr>
            <w:szCs w:val="18"/>
          </w:rPr>
          <w:t>CBD/A8J/AHTEG/2023/1</w:t>
        </w:r>
      </w:hyperlink>
      <w:r w:rsidRPr="00B24C9A">
        <w:rPr>
          <w:szCs w:val="18"/>
        </w:rPr>
        <w:t>/1.</w:t>
      </w:r>
    </w:p>
  </w:footnote>
  <w:footnote w:id="3">
    <w:p w14:paraId="43214D9D" w14:textId="2F21B7D5" w:rsidR="00165425" w:rsidRPr="003F2127" w:rsidRDefault="00165425" w:rsidP="00D12178">
      <w:pPr>
        <w:pStyle w:val="FootnoteText"/>
        <w:rPr>
          <w:szCs w:val="18"/>
          <w:vertAlign w:val="superscript"/>
        </w:rPr>
      </w:pPr>
      <w:r w:rsidRPr="009C79D2">
        <w:rPr>
          <w:rStyle w:val="FootnoteReference"/>
          <w:szCs w:val="18"/>
          <w:u w:val="none"/>
          <w:vertAlign w:val="superscript"/>
        </w:rPr>
        <w:footnoteRef/>
      </w:r>
      <w:r w:rsidRPr="00B24C9A">
        <w:rPr>
          <w:szCs w:val="18"/>
        </w:rPr>
        <w:t xml:space="preserve"> </w:t>
      </w:r>
      <w:r w:rsidRPr="003F2127">
        <w:rPr>
          <w:szCs w:val="18"/>
        </w:rPr>
        <w:t>CBD/A8J/AHTEG/2023/1/1/Add.1</w:t>
      </w:r>
      <w:r>
        <w:rPr>
          <w:szCs w:val="18"/>
        </w:rPr>
        <w:t>.</w:t>
      </w:r>
    </w:p>
  </w:footnote>
  <w:footnote w:id="4">
    <w:p w14:paraId="06095269" w14:textId="62FFA3C4" w:rsidR="004C68CB" w:rsidRPr="00B24C9A" w:rsidRDefault="004C68CB" w:rsidP="00D12178">
      <w:pPr>
        <w:pStyle w:val="FootnoteText"/>
        <w:rPr>
          <w:szCs w:val="18"/>
        </w:rPr>
      </w:pPr>
      <w:r w:rsidRPr="003F2127">
        <w:rPr>
          <w:rStyle w:val="FootnoteReference"/>
          <w:szCs w:val="18"/>
          <w:vertAlign w:val="superscript"/>
        </w:rPr>
        <w:footnoteRef/>
      </w:r>
      <w:r w:rsidRPr="00B24C9A">
        <w:rPr>
          <w:szCs w:val="18"/>
        </w:rPr>
        <w:t xml:space="preserve"> Decision X/2.</w:t>
      </w:r>
    </w:p>
  </w:footnote>
  <w:footnote w:id="5">
    <w:p w14:paraId="3847DBF7" w14:textId="314929A5" w:rsidR="00905E21" w:rsidRPr="00B24C9A" w:rsidRDefault="00905E21" w:rsidP="00D12178">
      <w:pPr>
        <w:pStyle w:val="FootnoteText"/>
        <w:rPr>
          <w:szCs w:val="18"/>
        </w:rPr>
      </w:pPr>
      <w:r w:rsidRPr="003F2127">
        <w:rPr>
          <w:rStyle w:val="FootnoteReference"/>
          <w:szCs w:val="18"/>
          <w:vertAlign w:val="superscript"/>
        </w:rPr>
        <w:footnoteRef/>
      </w:r>
      <w:r w:rsidRPr="003F2127">
        <w:rPr>
          <w:szCs w:val="18"/>
          <w:vertAlign w:val="superscript"/>
        </w:rPr>
        <w:t xml:space="preserve"> </w:t>
      </w:r>
      <w:r w:rsidR="008D42A1">
        <w:rPr>
          <w:szCs w:val="18"/>
        </w:rPr>
        <w:t xml:space="preserve">Decision </w:t>
      </w:r>
      <w:r w:rsidR="00CD180D">
        <w:rPr>
          <w:szCs w:val="18"/>
        </w:rPr>
        <w:t>XII/12 B, annex.</w:t>
      </w:r>
    </w:p>
  </w:footnote>
  <w:footnote w:id="6">
    <w:p w14:paraId="072BF6AC" w14:textId="51F4D0E6" w:rsidR="00FA5C1F" w:rsidRPr="00FA5C1F" w:rsidRDefault="00FA5C1F" w:rsidP="00AA5BC2">
      <w:pPr>
        <w:pStyle w:val="FootnoteText"/>
        <w:spacing w:after="0"/>
      </w:pPr>
      <w:r w:rsidRPr="00257245">
        <w:rPr>
          <w:rStyle w:val="FootnoteReference"/>
          <w:u w:val="none"/>
          <w:vertAlign w:val="superscript"/>
        </w:rPr>
        <w:footnoteRef/>
      </w:r>
      <w:r>
        <w:t xml:space="preserve"> </w:t>
      </w:r>
      <w:r w:rsidR="003C3F0F" w:rsidRPr="003F07E8">
        <w:rPr>
          <w:szCs w:val="18"/>
        </w:rPr>
        <w:t>Africa</w:t>
      </w:r>
      <w:r w:rsidR="00296074">
        <w:rPr>
          <w:szCs w:val="18"/>
        </w:rPr>
        <w:t>;</w:t>
      </w:r>
      <w:r w:rsidR="003C3F0F" w:rsidRPr="003F07E8">
        <w:rPr>
          <w:szCs w:val="18"/>
        </w:rPr>
        <w:t xml:space="preserve"> </w:t>
      </w:r>
      <w:r w:rsidR="007C5E91" w:rsidRPr="007C5E91">
        <w:rPr>
          <w:szCs w:val="18"/>
        </w:rPr>
        <w:t xml:space="preserve">the Arctic; </w:t>
      </w:r>
      <w:r w:rsidR="00F14CC3" w:rsidRPr="003F07E8">
        <w:rPr>
          <w:szCs w:val="18"/>
        </w:rPr>
        <w:t>Asia</w:t>
      </w:r>
      <w:r w:rsidR="00F14CC3">
        <w:rPr>
          <w:szCs w:val="18"/>
        </w:rPr>
        <w:t>;</w:t>
      </w:r>
      <w:r w:rsidR="00F14CC3" w:rsidRPr="003F07E8">
        <w:rPr>
          <w:szCs w:val="18"/>
        </w:rPr>
        <w:t xml:space="preserve"> </w:t>
      </w:r>
      <w:r w:rsidR="003C3F0F" w:rsidRPr="003F07E8">
        <w:rPr>
          <w:szCs w:val="18"/>
        </w:rPr>
        <w:t>Central and South America and the Caribbean</w:t>
      </w:r>
      <w:r w:rsidR="00296074">
        <w:rPr>
          <w:szCs w:val="18"/>
        </w:rPr>
        <w:t>;</w:t>
      </w:r>
      <w:r w:rsidR="003C3F0F" w:rsidRPr="003F07E8">
        <w:rPr>
          <w:szCs w:val="18"/>
        </w:rPr>
        <w:t xml:space="preserve"> Eastern Europe, Russian Federation, </w:t>
      </w:r>
      <w:r w:rsidR="003C3F0F" w:rsidRPr="003F2127">
        <w:rPr>
          <w:szCs w:val="18"/>
        </w:rPr>
        <w:t xml:space="preserve">Central </w:t>
      </w:r>
      <w:proofErr w:type="gramStart"/>
      <w:r w:rsidR="003C3F0F" w:rsidRPr="003F2127">
        <w:rPr>
          <w:szCs w:val="18"/>
        </w:rPr>
        <w:t>Asia</w:t>
      </w:r>
      <w:proofErr w:type="gramEnd"/>
      <w:r w:rsidR="003C3F0F" w:rsidRPr="003F07E8">
        <w:rPr>
          <w:szCs w:val="18"/>
        </w:rPr>
        <w:t xml:space="preserve"> and Transcaucasia</w:t>
      </w:r>
      <w:r w:rsidR="00615413">
        <w:rPr>
          <w:szCs w:val="18"/>
        </w:rPr>
        <w:t>;</w:t>
      </w:r>
      <w:r w:rsidR="003C3F0F" w:rsidRPr="003F07E8">
        <w:rPr>
          <w:szCs w:val="18"/>
        </w:rPr>
        <w:t xml:space="preserve"> North America</w:t>
      </w:r>
      <w:r w:rsidR="00615413">
        <w:rPr>
          <w:szCs w:val="18"/>
        </w:rPr>
        <w:t>;</w:t>
      </w:r>
      <w:r w:rsidR="003C3F0F" w:rsidRPr="003F07E8">
        <w:rPr>
          <w:szCs w:val="18"/>
        </w:rPr>
        <w:t xml:space="preserve"> and </w:t>
      </w:r>
      <w:r w:rsidR="003F07E8">
        <w:rPr>
          <w:szCs w:val="18"/>
        </w:rPr>
        <w:t>t</w:t>
      </w:r>
      <w:r w:rsidR="003C3F0F" w:rsidRPr="003F07E8">
        <w:rPr>
          <w:szCs w:val="18"/>
        </w:rPr>
        <w:t>he Pacific.</w:t>
      </w:r>
    </w:p>
  </w:footnote>
  <w:footnote w:id="7">
    <w:p w14:paraId="5FC9D7FE" w14:textId="1C51EDB6" w:rsidR="00DA04A5" w:rsidRPr="00A62614" w:rsidRDefault="00DA04A5" w:rsidP="00D12178">
      <w:pPr>
        <w:pStyle w:val="FootnoteText"/>
        <w:rPr>
          <w:szCs w:val="18"/>
          <w:lang w:val="en-US"/>
        </w:rPr>
      </w:pPr>
      <w:r w:rsidRPr="00A62614">
        <w:rPr>
          <w:rStyle w:val="FootnoteReference"/>
          <w:szCs w:val="18"/>
          <w:u w:val="none"/>
          <w:vertAlign w:val="superscript"/>
        </w:rPr>
        <w:footnoteRef/>
      </w:r>
      <w:r w:rsidRPr="00A62614">
        <w:rPr>
          <w:szCs w:val="18"/>
        </w:rPr>
        <w:t xml:space="preserve"> </w:t>
      </w:r>
      <w:r w:rsidRPr="00A62614">
        <w:rPr>
          <w:color w:val="000000"/>
          <w:szCs w:val="18"/>
        </w:rPr>
        <w:t xml:space="preserve">United Nations, </w:t>
      </w:r>
      <w:r w:rsidRPr="00A62614">
        <w:rPr>
          <w:i/>
          <w:iCs/>
          <w:color w:val="000000"/>
          <w:szCs w:val="18"/>
        </w:rPr>
        <w:t>Treaty Series</w:t>
      </w:r>
      <w:r w:rsidRPr="00A62614">
        <w:rPr>
          <w:iCs/>
          <w:color w:val="000000"/>
          <w:szCs w:val="18"/>
        </w:rPr>
        <w:t>,</w:t>
      </w:r>
      <w:r w:rsidRPr="00A62614">
        <w:rPr>
          <w:i/>
          <w:iCs/>
          <w:color w:val="000000"/>
          <w:szCs w:val="18"/>
        </w:rPr>
        <w:t xml:space="preserve"> </w:t>
      </w:r>
      <w:r w:rsidRPr="00A62614">
        <w:rPr>
          <w:color w:val="000000"/>
          <w:szCs w:val="18"/>
        </w:rPr>
        <w:t>vol. 1760, No. 30619.</w:t>
      </w:r>
    </w:p>
  </w:footnote>
  <w:footnote w:id="8">
    <w:p w14:paraId="4A666E36" w14:textId="6C674AEB" w:rsidR="00FE537B" w:rsidRPr="00A62614" w:rsidRDefault="00FE537B" w:rsidP="00D12178">
      <w:pPr>
        <w:pStyle w:val="FootnoteText"/>
        <w:rPr>
          <w:szCs w:val="18"/>
        </w:rPr>
      </w:pPr>
      <w:r w:rsidRPr="00A62614">
        <w:rPr>
          <w:rStyle w:val="FootnoteReference"/>
          <w:szCs w:val="18"/>
          <w:u w:val="none"/>
          <w:vertAlign w:val="superscript"/>
        </w:rPr>
        <w:footnoteRef/>
      </w:r>
      <w:r w:rsidRPr="00A62614">
        <w:rPr>
          <w:szCs w:val="18"/>
        </w:rPr>
        <w:t xml:space="preserve"> Decision 15/4.</w:t>
      </w:r>
    </w:p>
  </w:footnote>
  <w:footnote w:id="9">
    <w:p w14:paraId="3252B120" w14:textId="4A94F4C8" w:rsidR="003C79A5" w:rsidRPr="00C70CE1" w:rsidRDefault="003C79A5" w:rsidP="003C79A5">
      <w:pPr>
        <w:pStyle w:val="FootnoteText"/>
        <w:jc w:val="left"/>
        <w:rPr>
          <w:sz w:val="20"/>
        </w:rPr>
      </w:pPr>
      <w:r w:rsidRPr="00A62614">
        <w:rPr>
          <w:rStyle w:val="FootnoteReference"/>
          <w:szCs w:val="18"/>
          <w:u w:val="none"/>
          <w:vertAlign w:val="superscript"/>
        </w:rPr>
        <w:footnoteRef/>
      </w:r>
      <w:r w:rsidRPr="00A62614">
        <w:rPr>
          <w:szCs w:val="18"/>
        </w:rPr>
        <w:t xml:space="preserve"> Free, </w:t>
      </w:r>
      <w:r w:rsidR="00003C47" w:rsidRPr="00A62614">
        <w:rPr>
          <w:szCs w:val="18"/>
        </w:rPr>
        <w:t>prior,</w:t>
      </w:r>
      <w:r w:rsidRPr="00A62614">
        <w:rPr>
          <w:szCs w:val="18"/>
        </w:rPr>
        <w:t xml:space="preserve"> and informed consent refers to the tripartite terminology of “prior and informed consent”</w:t>
      </w:r>
      <w:r w:rsidR="001318BD" w:rsidRPr="00A62614">
        <w:rPr>
          <w:szCs w:val="18"/>
        </w:rPr>
        <w:t>,</w:t>
      </w:r>
      <w:r w:rsidRPr="00A62614">
        <w:rPr>
          <w:szCs w:val="18"/>
        </w:rPr>
        <w:t xml:space="preserve"> “free, prior and informed consent” </w:t>
      </w:r>
      <w:r w:rsidR="001318BD" w:rsidRPr="00A62614">
        <w:rPr>
          <w:szCs w:val="18"/>
        </w:rPr>
        <w:t>and</w:t>
      </w:r>
      <w:r w:rsidRPr="00A62614">
        <w:rPr>
          <w:szCs w:val="18"/>
        </w:rPr>
        <w:t xml:space="preserve"> “approval and involvement”. All references to </w:t>
      </w:r>
      <w:r w:rsidR="00D610DF" w:rsidRPr="00A62614">
        <w:rPr>
          <w:szCs w:val="18"/>
        </w:rPr>
        <w:t>“</w:t>
      </w:r>
      <w:r w:rsidRPr="00A62614">
        <w:rPr>
          <w:szCs w:val="18"/>
        </w:rPr>
        <w:t xml:space="preserve">free, </w:t>
      </w:r>
      <w:r w:rsidR="00003C47" w:rsidRPr="00A62614">
        <w:rPr>
          <w:szCs w:val="18"/>
        </w:rPr>
        <w:t>prior,</w:t>
      </w:r>
      <w:r w:rsidRPr="00A62614">
        <w:rPr>
          <w:szCs w:val="18"/>
        </w:rPr>
        <w:t xml:space="preserve"> and informed consent</w:t>
      </w:r>
      <w:r w:rsidR="00D610DF" w:rsidRPr="00A62614">
        <w:rPr>
          <w:szCs w:val="18"/>
        </w:rPr>
        <w:t>”</w:t>
      </w:r>
      <w:r w:rsidRPr="00A62614">
        <w:rPr>
          <w:szCs w:val="18"/>
        </w:rPr>
        <w:t xml:space="preserve"> in the programme of work refers to the tripartite terminology.</w:t>
      </w:r>
    </w:p>
  </w:footnote>
  <w:footnote w:id="10">
    <w:p w14:paraId="529A4644" w14:textId="53E163DD" w:rsidR="004460DC" w:rsidRPr="002D294B" w:rsidRDefault="004460DC" w:rsidP="00D12178">
      <w:pPr>
        <w:pStyle w:val="FootnoteText"/>
        <w:rPr>
          <w:szCs w:val="18"/>
        </w:rPr>
      </w:pPr>
      <w:r w:rsidRPr="002D294B">
        <w:rPr>
          <w:rStyle w:val="FootnoteReference"/>
          <w:szCs w:val="18"/>
          <w:u w:val="none"/>
          <w:vertAlign w:val="superscript"/>
        </w:rPr>
        <w:footnoteRef/>
      </w:r>
      <w:r w:rsidRPr="002D294B">
        <w:rPr>
          <w:szCs w:val="18"/>
        </w:rPr>
        <w:t xml:space="preserve"> </w:t>
      </w:r>
      <w:r w:rsidRPr="002D294B">
        <w:rPr>
          <w:bCs/>
          <w:color w:val="000000"/>
          <w:szCs w:val="18"/>
        </w:rPr>
        <w:t>General Assembly resolution 61/295, annex.</w:t>
      </w:r>
    </w:p>
  </w:footnote>
  <w:footnote w:id="11">
    <w:p w14:paraId="761946A4" w14:textId="4F7F8003" w:rsidR="00E776E2" w:rsidRPr="002D294B" w:rsidRDefault="00E776E2" w:rsidP="00D12178">
      <w:pPr>
        <w:pStyle w:val="FootnoteText"/>
        <w:rPr>
          <w:szCs w:val="18"/>
          <w:lang w:val="en-US"/>
        </w:rPr>
      </w:pPr>
      <w:r w:rsidRPr="002D294B">
        <w:rPr>
          <w:rStyle w:val="FootnoteReference"/>
          <w:szCs w:val="18"/>
          <w:u w:val="none"/>
          <w:vertAlign w:val="superscript"/>
        </w:rPr>
        <w:footnoteRef/>
      </w:r>
      <w:r w:rsidRPr="002D294B">
        <w:rPr>
          <w:szCs w:val="18"/>
          <w:vertAlign w:val="superscript"/>
        </w:rPr>
        <w:t xml:space="preserve"> </w:t>
      </w:r>
      <w:r w:rsidRPr="002D294B">
        <w:rPr>
          <w:szCs w:val="18"/>
        </w:rPr>
        <w:t xml:space="preserve">The phrase </w:t>
      </w:r>
      <w:r w:rsidR="00B5222F" w:rsidRPr="002D294B">
        <w:rPr>
          <w:szCs w:val="18"/>
        </w:rPr>
        <w:t>“the institutional arrangement</w:t>
      </w:r>
      <w:r w:rsidR="006E3519" w:rsidRPr="002D294B">
        <w:rPr>
          <w:szCs w:val="18"/>
        </w:rPr>
        <w:t>s</w:t>
      </w:r>
      <w:r w:rsidR="00EC229C" w:rsidRPr="002D294B">
        <w:rPr>
          <w:szCs w:val="18"/>
        </w:rPr>
        <w:t xml:space="preserve"> </w:t>
      </w:r>
      <w:r w:rsidR="00AE51D0" w:rsidRPr="002D294B">
        <w:rPr>
          <w:szCs w:val="18"/>
        </w:rPr>
        <w:t xml:space="preserve">remain </w:t>
      </w:r>
      <w:r w:rsidR="00EC229C" w:rsidRPr="002D294B">
        <w:rPr>
          <w:szCs w:val="18"/>
        </w:rPr>
        <w:t>to be determined</w:t>
      </w:r>
      <w:r w:rsidR="00B5222F" w:rsidRPr="002D294B">
        <w:rPr>
          <w:szCs w:val="18"/>
        </w:rPr>
        <w:t xml:space="preserve">” </w:t>
      </w:r>
      <w:r w:rsidR="00020403" w:rsidRPr="002D294B">
        <w:rPr>
          <w:szCs w:val="18"/>
        </w:rPr>
        <w:t>is</w:t>
      </w:r>
      <w:r w:rsidRPr="002D294B">
        <w:rPr>
          <w:szCs w:val="18"/>
        </w:rPr>
        <w:t xml:space="preserve"> used as </w:t>
      </w:r>
      <w:r w:rsidR="00020403" w:rsidRPr="002D294B">
        <w:rPr>
          <w:szCs w:val="18"/>
        </w:rPr>
        <w:t xml:space="preserve">a </w:t>
      </w:r>
      <w:r w:rsidRPr="002D294B">
        <w:rPr>
          <w:szCs w:val="18"/>
        </w:rPr>
        <w:t>placeholder</w:t>
      </w:r>
      <w:r w:rsidR="009A17FA" w:rsidRPr="002D294B">
        <w:rPr>
          <w:szCs w:val="18"/>
        </w:rPr>
        <w:t xml:space="preserve"> in the present </w:t>
      </w:r>
      <w:r w:rsidR="00456EE2" w:rsidRPr="002D294B">
        <w:rPr>
          <w:szCs w:val="18"/>
        </w:rPr>
        <w:t xml:space="preserve">draft </w:t>
      </w:r>
      <w:r w:rsidR="009A17FA" w:rsidRPr="002D294B">
        <w:rPr>
          <w:szCs w:val="18"/>
        </w:rPr>
        <w:t>programme of work</w:t>
      </w:r>
      <w:r w:rsidRPr="002D294B">
        <w:rPr>
          <w:szCs w:val="18"/>
        </w:rPr>
        <w:t xml:space="preserve"> </w:t>
      </w:r>
      <w:r w:rsidR="0049442F" w:rsidRPr="002D294B">
        <w:rPr>
          <w:szCs w:val="18"/>
        </w:rPr>
        <w:t xml:space="preserve">until </w:t>
      </w:r>
      <w:r w:rsidRPr="002D294B">
        <w:rPr>
          <w:szCs w:val="18"/>
        </w:rPr>
        <w:t>discussion</w:t>
      </w:r>
      <w:r w:rsidR="00456EE2" w:rsidRPr="002D294B">
        <w:rPr>
          <w:szCs w:val="18"/>
        </w:rPr>
        <w:t>s</w:t>
      </w:r>
      <w:r w:rsidRPr="002D294B">
        <w:rPr>
          <w:szCs w:val="18"/>
        </w:rPr>
        <w:t xml:space="preserve"> on institutional arrangements for Article 8(j) and other provisions </w:t>
      </w:r>
      <w:r w:rsidR="0049442F" w:rsidRPr="002D294B">
        <w:rPr>
          <w:szCs w:val="18"/>
        </w:rPr>
        <w:t>are finalized</w:t>
      </w:r>
      <w:r w:rsidRPr="002D294B">
        <w:rPr>
          <w:szCs w:val="18"/>
        </w:rPr>
        <w:t>.</w:t>
      </w:r>
    </w:p>
  </w:footnote>
  <w:footnote w:id="12">
    <w:p w14:paraId="5FB47E11" w14:textId="5152940F" w:rsidR="00FE537B" w:rsidRPr="00FE537B" w:rsidRDefault="00FE537B" w:rsidP="00D12178">
      <w:pPr>
        <w:pStyle w:val="FootnoteText"/>
      </w:pPr>
      <w:r w:rsidRPr="002D294B">
        <w:rPr>
          <w:rStyle w:val="FootnoteReference"/>
          <w:szCs w:val="18"/>
          <w:u w:val="none"/>
          <w:vertAlign w:val="superscript"/>
        </w:rPr>
        <w:footnoteRef/>
      </w:r>
      <w:r w:rsidRPr="002D294B">
        <w:rPr>
          <w:szCs w:val="18"/>
        </w:rPr>
        <w:t xml:space="preserve"> Decision XII/12 B, annex.</w:t>
      </w:r>
    </w:p>
  </w:footnote>
  <w:footnote w:id="13">
    <w:p w14:paraId="31CA599E" w14:textId="42B23EDF" w:rsidR="00E929D5" w:rsidRPr="001810C1" w:rsidRDefault="00E929D5" w:rsidP="00D12178">
      <w:pPr>
        <w:pStyle w:val="FootnoteText"/>
        <w:rPr>
          <w:szCs w:val="18"/>
        </w:rPr>
      </w:pPr>
      <w:r w:rsidRPr="001810C1">
        <w:rPr>
          <w:rStyle w:val="FootnoteReference"/>
          <w:szCs w:val="18"/>
          <w:u w:val="none"/>
          <w:vertAlign w:val="superscript"/>
        </w:rPr>
        <w:footnoteRef/>
      </w:r>
      <w:r w:rsidRPr="001810C1">
        <w:rPr>
          <w:szCs w:val="18"/>
        </w:rPr>
        <w:t xml:space="preserve"> Decision XIII/18, annex.</w:t>
      </w:r>
    </w:p>
  </w:footnote>
  <w:footnote w:id="14">
    <w:p w14:paraId="172656CF" w14:textId="6240C7FA" w:rsidR="00786BAC" w:rsidRPr="00786BAC" w:rsidRDefault="00786BAC">
      <w:pPr>
        <w:pStyle w:val="FootnoteText"/>
      </w:pPr>
      <w:r w:rsidRPr="001810C1">
        <w:rPr>
          <w:rStyle w:val="FootnoteReference"/>
          <w:szCs w:val="18"/>
          <w:u w:val="none"/>
          <w:vertAlign w:val="superscript"/>
        </w:rPr>
        <w:footnoteRef/>
      </w:r>
      <w:r w:rsidRPr="001810C1">
        <w:rPr>
          <w:szCs w:val="18"/>
        </w:rPr>
        <w:t xml:space="preserve"> United Nations, </w:t>
      </w:r>
      <w:r w:rsidRPr="001810C1">
        <w:rPr>
          <w:i/>
          <w:iCs/>
          <w:szCs w:val="18"/>
        </w:rPr>
        <w:t>Treaty Series</w:t>
      </w:r>
      <w:r w:rsidRPr="001810C1">
        <w:rPr>
          <w:szCs w:val="18"/>
        </w:rPr>
        <w:t xml:space="preserve">, vol. 3008, No. </w:t>
      </w:r>
      <w:r w:rsidR="008E301D" w:rsidRPr="001810C1">
        <w:rPr>
          <w:szCs w:val="18"/>
        </w:rPr>
        <w:t>30619</w:t>
      </w:r>
      <w:r w:rsidRPr="001810C1">
        <w:rPr>
          <w:szCs w:val="18"/>
        </w:rPr>
        <w:t>.</w:t>
      </w:r>
    </w:p>
  </w:footnote>
  <w:footnote w:id="15">
    <w:p w14:paraId="29EAFB95" w14:textId="2B2EAE6B" w:rsidR="003C79A5" w:rsidRPr="00601C66" w:rsidRDefault="003C79A5" w:rsidP="003C79A5">
      <w:pPr>
        <w:pStyle w:val="FootnoteText"/>
        <w:jc w:val="left"/>
        <w:rPr>
          <w:kern w:val="22"/>
          <w:szCs w:val="18"/>
          <w:highlight w:val="yellow"/>
        </w:rPr>
      </w:pPr>
      <w:r w:rsidRPr="00601C66">
        <w:rPr>
          <w:rStyle w:val="FootnoteReference"/>
          <w:szCs w:val="18"/>
          <w:u w:val="none"/>
          <w:vertAlign w:val="superscript"/>
        </w:rPr>
        <w:footnoteRef/>
      </w:r>
      <w:r w:rsidRPr="00601C66">
        <w:rPr>
          <w:szCs w:val="18"/>
        </w:rPr>
        <w:t xml:space="preserve"> </w:t>
      </w:r>
      <w:r w:rsidR="006165F3" w:rsidRPr="00601C66">
        <w:rPr>
          <w:szCs w:val="18"/>
        </w:rPr>
        <w:t xml:space="preserve">UNEP/CBD/COP/10/INF/3, annex I. </w:t>
      </w:r>
      <w:r w:rsidR="00886DFD" w:rsidRPr="00601C66">
        <w:rPr>
          <w:szCs w:val="18"/>
        </w:rPr>
        <w:t>In accordance with d</w:t>
      </w:r>
      <w:r w:rsidR="00EF5F25" w:rsidRPr="00601C66">
        <w:rPr>
          <w:szCs w:val="18"/>
        </w:rPr>
        <w:t>ecision 15/22</w:t>
      </w:r>
      <w:r w:rsidR="0015082B" w:rsidRPr="00601C66">
        <w:rPr>
          <w:szCs w:val="18"/>
        </w:rPr>
        <w:t xml:space="preserve">, </w:t>
      </w:r>
      <w:r w:rsidR="00ED0034" w:rsidRPr="00601C66">
        <w:rPr>
          <w:szCs w:val="18"/>
        </w:rPr>
        <w:t>the Joint Programme of Work is l</w:t>
      </w:r>
      <w:r w:rsidRPr="00601C66">
        <w:rPr>
          <w:szCs w:val="18"/>
        </w:rPr>
        <w:t>ed by the Secretariat</w:t>
      </w:r>
      <w:r w:rsidR="00ED0034" w:rsidRPr="00601C66">
        <w:rPr>
          <w:szCs w:val="18"/>
        </w:rPr>
        <w:t>,</w:t>
      </w:r>
      <w:r w:rsidRPr="00601C66">
        <w:rPr>
          <w:kern w:val="22"/>
          <w:szCs w:val="18"/>
        </w:rPr>
        <w:t xml:space="preserve"> the United Nations Educational, Scientific and Cultural Organization, the International Union for Conservation of </w:t>
      </w:r>
      <w:proofErr w:type="gramStart"/>
      <w:r w:rsidRPr="00601C66">
        <w:rPr>
          <w:kern w:val="22"/>
          <w:szCs w:val="18"/>
        </w:rPr>
        <w:t>Nature</w:t>
      </w:r>
      <w:proofErr w:type="gramEnd"/>
      <w:r w:rsidRPr="00601C66">
        <w:rPr>
          <w:kern w:val="22"/>
          <w:szCs w:val="18"/>
        </w:rPr>
        <w:t xml:space="preserve"> and </w:t>
      </w:r>
      <w:r w:rsidR="00886DFD" w:rsidRPr="00601C66">
        <w:rPr>
          <w:kern w:val="22"/>
          <w:szCs w:val="18"/>
        </w:rPr>
        <w:t xml:space="preserve">other </w:t>
      </w:r>
      <w:r w:rsidRPr="00601C66">
        <w:rPr>
          <w:kern w:val="22"/>
          <w:szCs w:val="18"/>
        </w:rPr>
        <w:t>partners.</w:t>
      </w:r>
    </w:p>
  </w:footnote>
  <w:footnote w:id="16">
    <w:p w14:paraId="3EC47840" w14:textId="5D3C8A03" w:rsidR="00CE2314" w:rsidRPr="00B24C9A" w:rsidRDefault="00CE2314" w:rsidP="00D12178">
      <w:pPr>
        <w:pStyle w:val="FootnoteText"/>
        <w:rPr>
          <w:szCs w:val="18"/>
        </w:rPr>
      </w:pPr>
      <w:r w:rsidRPr="00601C66">
        <w:rPr>
          <w:rStyle w:val="FootnoteReference"/>
          <w:szCs w:val="18"/>
          <w:u w:val="none"/>
          <w:vertAlign w:val="superscript"/>
        </w:rPr>
        <w:footnoteRef/>
      </w:r>
      <w:r w:rsidRPr="00601C66">
        <w:rPr>
          <w:szCs w:val="18"/>
        </w:rPr>
        <w:t xml:space="preserve"> Decision 15/8, annex I.</w:t>
      </w:r>
    </w:p>
  </w:footnote>
  <w:footnote w:id="17">
    <w:p w14:paraId="00FF0964" w14:textId="5F113A92" w:rsidR="00687DDB" w:rsidRPr="007A3297" w:rsidRDefault="00687DDB">
      <w:pPr>
        <w:pStyle w:val="FootnoteText"/>
        <w:rPr>
          <w:lang w:val="en-US"/>
        </w:rPr>
      </w:pPr>
      <w:r w:rsidRPr="007A3297">
        <w:rPr>
          <w:rStyle w:val="FootnoteReference"/>
          <w:u w:val="none"/>
          <w:vertAlign w:val="superscript"/>
        </w:rPr>
        <w:footnoteRef/>
      </w:r>
      <w:r w:rsidRPr="007A3297">
        <w:t xml:space="preserve"> </w:t>
      </w:r>
      <w:r w:rsidRPr="007A3297">
        <w:rPr>
          <w:lang w:val="en-US"/>
        </w:rPr>
        <w:t>Decisions 14/13, annex.</w:t>
      </w:r>
    </w:p>
  </w:footnote>
  <w:footnote w:id="18">
    <w:p w14:paraId="56238122" w14:textId="73674F87" w:rsidR="00660F78" w:rsidRPr="007A3297" w:rsidRDefault="00660F78" w:rsidP="00D12178">
      <w:pPr>
        <w:pStyle w:val="FootnoteText"/>
        <w:rPr>
          <w:szCs w:val="18"/>
          <w:vertAlign w:val="superscript"/>
        </w:rPr>
      </w:pPr>
      <w:r w:rsidRPr="007A3297">
        <w:rPr>
          <w:rStyle w:val="FootnoteReference"/>
          <w:szCs w:val="18"/>
          <w:u w:val="none"/>
          <w:vertAlign w:val="superscript"/>
        </w:rPr>
        <w:footnoteRef/>
      </w:r>
      <w:r w:rsidRPr="007A3297">
        <w:rPr>
          <w:szCs w:val="18"/>
        </w:rPr>
        <w:t xml:space="preserve"> </w:t>
      </w:r>
      <w:r w:rsidR="001F2D30" w:rsidRPr="007A3297">
        <w:rPr>
          <w:szCs w:val="18"/>
        </w:rPr>
        <w:t>Decision VII/16 F</w:t>
      </w:r>
      <w:r w:rsidR="00054CA7" w:rsidRPr="007A3297">
        <w:rPr>
          <w:szCs w:val="18"/>
        </w:rPr>
        <w:t>, annex.</w:t>
      </w:r>
    </w:p>
  </w:footnote>
  <w:footnote w:id="19">
    <w:p w14:paraId="4E9461DA" w14:textId="30C08BF7" w:rsidR="00C35750" w:rsidRPr="007A3297" w:rsidRDefault="00C35750" w:rsidP="00D12178">
      <w:pPr>
        <w:pStyle w:val="FootnoteText"/>
        <w:rPr>
          <w:szCs w:val="18"/>
        </w:rPr>
      </w:pPr>
      <w:r w:rsidRPr="007A3297">
        <w:rPr>
          <w:rStyle w:val="FootnoteReference"/>
          <w:szCs w:val="18"/>
          <w:u w:val="none"/>
          <w:vertAlign w:val="superscript"/>
        </w:rPr>
        <w:footnoteRef/>
      </w:r>
      <w:r w:rsidRPr="007A3297">
        <w:rPr>
          <w:szCs w:val="18"/>
        </w:rPr>
        <w:t xml:space="preserve"> Decision X/42, annex.</w:t>
      </w:r>
    </w:p>
  </w:footnote>
  <w:footnote w:id="20">
    <w:p w14:paraId="5457149E" w14:textId="35443090" w:rsidR="00870924" w:rsidRPr="007A3297" w:rsidRDefault="00870924" w:rsidP="00D12178">
      <w:pPr>
        <w:pStyle w:val="FootnoteText"/>
        <w:rPr>
          <w:szCs w:val="18"/>
          <w:lang w:val="en-US"/>
        </w:rPr>
      </w:pPr>
      <w:r w:rsidRPr="007A3297">
        <w:rPr>
          <w:rStyle w:val="FootnoteReference"/>
          <w:szCs w:val="18"/>
          <w:u w:val="none"/>
          <w:vertAlign w:val="superscript"/>
        </w:rPr>
        <w:footnoteRef/>
      </w:r>
      <w:r w:rsidRPr="007A3297">
        <w:rPr>
          <w:szCs w:val="18"/>
        </w:rPr>
        <w:t xml:space="preserve"> </w:t>
      </w:r>
      <w:r w:rsidR="00A25121" w:rsidRPr="007A3297">
        <w:rPr>
          <w:szCs w:val="18"/>
        </w:rPr>
        <w:t>D</w:t>
      </w:r>
      <w:r w:rsidR="0006712D" w:rsidRPr="007A3297">
        <w:rPr>
          <w:rFonts w:cs="Angsana New"/>
          <w:szCs w:val="18"/>
        </w:rPr>
        <w:t xml:space="preserve">ecision </w:t>
      </w:r>
      <w:hyperlink r:id="rId2" w:history="1">
        <w:r w:rsidR="0006712D" w:rsidRPr="007A3297">
          <w:rPr>
            <w:rStyle w:val="Hyperlink"/>
            <w:szCs w:val="18"/>
            <w:u w:val="none"/>
          </w:rPr>
          <w:t>XII/12</w:t>
        </w:r>
        <w:r w:rsidR="00A25121" w:rsidRPr="007A3297">
          <w:rPr>
            <w:rStyle w:val="Hyperlink"/>
            <w:szCs w:val="18"/>
            <w:u w:val="none"/>
          </w:rPr>
          <w:t xml:space="preserve"> </w:t>
        </w:r>
        <w:r w:rsidR="0006712D" w:rsidRPr="007A3297">
          <w:rPr>
            <w:rStyle w:val="Hyperlink"/>
            <w:szCs w:val="18"/>
            <w:u w:val="none"/>
          </w:rPr>
          <w:t>B</w:t>
        </w:r>
      </w:hyperlink>
      <w:r w:rsidR="0006712D" w:rsidRPr="007A3297">
        <w:rPr>
          <w:szCs w:val="18"/>
        </w:rPr>
        <w:t>, annex.</w:t>
      </w:r>
    </w:p>
  </w:footnote>
  <w:footnote w:id="21">
    <w:p w14:paraId="766E52AA" w14:textId="6F6181F3" w:rsidR="007A0F8E" w:rsidRPr="007A3297" w:rsidRDefault="007A0F8E" w:rsidP="00D12178">
      <w:pPr>
        <w:pStyle w:val="FootnoteText"/>
        <w:rPr>
          <w:szCs w:val="18"/>
          <w:lang w:val="en-US"/>
        </w:rPr>
      </w:pPr>
      <w:r w:rsidRPr="007A3297">
        <w:rPr>
          <w:rStyle w:val="FootnoteReference"/>
          <w:szCs w:val="18"/>
          <w:u w:val="none"/>
          <w:vertAlign w:val="superscript"/>
        </w:rPr>
        <w:footnoteRef/>
      </w:r>
      <w:r w:rsidRPr="007A3297">
        <w:rPr>
          <w:szCs w:val="18"/>
        </w:rPr>
        <w:t xml:space="preserve"> Decision </w:t>
      </w:r>
      <w:r w:rsidR="00150C1D" w:rsidRPr="007A3297">
        <w:rPr>
          <w:szCs w:val="18"/>
        </w:rPr>
        <w:t>14/12, annex.</w:t>
      </w:r>
    </w:p>
  </w:footnote>
  <w:footnote w:id="22">
    <w:p w14:paraId="6D93256C" w14:textId="2CDF12A0" w:rsidR="00D12178" w:rsidRPr="00B24C9A" w:rsidRDefault="00D12178">
      <w:pPr>
        <w:pStyle w:val="FootnoteText"/>
        <w:rPr>
          <w:szCs w:val="18"/>
        </w:rPr>
      </w:pPr>
      <w:r w:rsidRPr="007A3297">
        <w:rPr>
          <w:rStyle w:val="FootnoteReference"/>
          <w:szCs w:val="18"/>
          <w:u w:val="none"/>
          <w:vertAlign w:val="superscript"/>
        </w:rPr>
        <w:footnoteRef/>
      </w:r>
      <w:r w:rsidRPr="007A3297">
        <w:rPr>
          <w:szCs w:val="18"/>
        </w:rPr>
        <w:t xml:space="preserve"> D</w:t>
      </w:r>
      <w:r w:rsidRPr="007A3297">
        <w:rPr>
          <w:rFonts w:cs="Angsana New"/>
          <w:szCs w:val="18"/>
        </w:rPr>
        <w:t xml:space="preserve">ecision </w:t>
      </w:r>
      <w:hyperlink r:id="rId3" w:history="1">
        <w:r w:rsidRPr="007A3297">
          <w:rPr>
            <w:rStyle w:val="Hyperlink"/>
            <w:kern w:val="22"/>
            <w:szCs w:val="18"/>
            <w:u w:val="none"/>
          </w:rPr>
          <w:t>15/11</w:t>
        </w:r>
      </w:hyperlink>
      <w:r w:rsidRPr="007A3297">
        <w:rPr>
          <w:kern w:val="22"/>
          <w:szCs w:val="18"/>
        </w:rPr>
        <w:t>, annex.</w:t>
      </w:r>
    </w:p>
  </w:footnote>
  <w:footnote w:id="23">
    <w:p w14:paraId="6E77B2E5" w14:textId="77777777" w:rsidR="003C79A5" w:rsidRPr="00C70CE1" w:rsidRDefault="003C79A5" w:rsidP="003C79A5">
      <w:pPr>
        <w:pStyle w:val="FootnoteText"/>
        <w:suppressLineNumbers/>
        <w:suppressAutoHyphens/>
        <w:jc w:val="left"/>
        <w:rPr>
          <w:kern w:val="18"/>
          <w:sz w:val="20"/>
        </w:rPr>
      </w:pPr>
      <w:r w:rsidRPr="003F2127">
        <w:rPr>
          <w:rStyle w:val="FootnoteReference"/>
          <w:rFonts w:eastAsiaTheme="majorEastAsia"/>
          <w:kern w:val="18"/>
          <w:szCs w:val="18"/>
          <w:u w:val="none"/>
          <w:vertAlign w:val="superscript"/>
        </w:rPr>
        <w:footnoteRef/>
      </w:r>
      <w:r w:rsidRPr="003F2127">
        <w:rPr>
          <w:kern w:val="18"/>
          <w:szCs w:val="18"/>
        </w:rPr>
        <w:t xml:space="preserve"> References to “land” include both lands and waters traditionally occupied or used by indigenous peoples and local communities.</w:t>
      </w:r>
    </w:p>
  </w:footnote>
  <w:footnote w:id="24">
    <w:p w14:paraId="0116E18C" w14:textId="30E8D76D" w:rsidR="003C79A5" w:rsidRPr="00F76869" w:rsidRDefault="003C79A5" w:rsidP="0027228B">
      <w:pPr>
        <w:pStyle w:val="FootnoteText"/>
        <w:suppressLineNumbers/>
        <w:suppressAutoHyphens/>
        <w:jc w:val="left"/>
        <w:rPr>
          <w:kern w:val="18"/>
          <w:sz w:val="20"/>
        </w:rPr>
      </w:pPr>
      <w:r w:rsidRPr="003F2127">
        <w:rPr>
          <w:rStyle w:val="FootnoteReference"/>
          <w:rFonts w:eastAsiaTheme="majorEastAsia"/>
          <w:kern w:val="18"/>
          <w:sz w:val="20"/>
          <w:u w:val="none"/>
          <w:vertAlign w:val="superscript"/>
        </w:rPr>
        <w:footnoteRef/>
      </w:r>
      <w:r w:rsidRPr="00C70CE1">
        <w:rPr>
          <w:kern w:val="18"/>
          <w:sz w:val="20"/>
        </w:rPr>
        <w:t xml:space="preserve"> The adopted indicators for traditional knowledge are: trends in land-use change and land tenure in the traditional </w:t>
      </w:r>
      <w:r w:rsidRPr="00F76869">
        <w:rPr>
          <w:kern w:val="18"/>
          <w:sz w:val="20"/>
        </w:rPr>
        <w:t>territories of indigenous and local communities (decision X/43); trends in linguistic diversity and numbers of speakers of indigenous languages (decisions VII/30 and VIII/15); trends in the practice of traditional occupations (decision X/43</w:t>
      </w:r>
      <w:r w:rsidRPr="009A38D0">
        <w:rPr>
          <w:kern w:val="18"/>
          <w:sz w:val="20"/>
        </w:rPr>
        <w:t xml:space="preserve">); </w:t>
      </w:r>
      <w:r w:rsidR="00C878F8" w:rsidRPr="009A38D0">
        <w:rPr>
          <w:kern w:val="18"/>
          <w:sz w:val="20"/>
        </w:rPr>
        <w:t xml:space="preserve">and </w:t>
      </w:r>
      <w:r w:rsidRPr="009A38D0">
        <w:rPr>
          <w:kern w:val="18"/>
          <w:sz w:val="20"/>
        </w:rPr>
        <w:t>trends in which traditional knowledge and practices are respected through their full integration, safeguards and full and effective participation of indigenous and local communities in the national implementation of the Strategic Plan.</w:t>
      </w:r>
    </w:p>
  </w:footnote>
  <w:footnote w:id="25">
    <w:p w14:paraId="14F58BA4" w14:textId="77777777" w:rsidR="003C79A5" w:rsidRPr="00C70CE1" w:rsidRDefault="003C79A5" w:rsidP="003C79A5">
      <w:pPr>
        <w:pStyle w:val="FootnoteText"/>
        <w:suppressLineNumbers/>
        <w:suppressAutoHyphens/>
        <w:jc w:val="left"/>
        <w:rPr>
          <w:kern w:val="18"/>
          <w:sz w:val="20"/>
        </w:rPr>
      </w:pPr>
      <w:r w:rsidRPr="003F2127">
        <w:rPr>
          <w:rStyle w:val="FootnoteReference"/>
          <w:rFonts w:eastAsiaTheme="majorEastAsia"/>
          <w:kern w:val="18"/>
          <w:sz w:val="20"/>
          <w:u w:val="none"/>
          <w:vertAlign w:val="superscript"/>
        </w:rPr>
        <w:footnoteRef/>
      </w:r>
      <w:r w:rsidRPr="00F76869">
        <w:rPr>
          <w:kern w:val="18"/>
          <w:sz w:val="20"/>
        </w:rPr>
        <w:t xml:space="preserve"> References to “traditional tenure” include lands and waters.</w:t>
      </w:r>
    </w:p>
  </w:footnote>
  <w:footnote w:id="26">
    <w:p w14:paraId="29563FAC" w14:textId="183307FE" w:rsidR="000D5C9C" w:rsidRPr="003F2127" w:rsidRDefault="000D5C9C">
      <w:pPr>
        <w:pStyle w:val="FootnoteText"/>
        <w:rPr>
          <w:lang w:val="en-US"/>
        </w:rPr>
      </w:pPr>
      <w:r w:rsidRPr="003F2127">
        <w:rPr>
          <w:rStyle w:val="FootnoteReference"/>
          <w:u w:val="none"/>
          <w:vertAlign w:val="superscript"/>
        </w:rPr>
        <w:footnoteRef/>
      </w:r>
      <w:r>
        <w:t xml:space="preserve"> D</w:t>
      </w:r>
      <w:r w:rsidRPr="00F76869">
        <w:rPr>
          <w:kern w:val="22"/>
          <w:szCs w:val="22"/>
        </w:rPr>
        <w:t xml:space="preserve">ecision </w:t>
      </w:r>
      <w:hyperlink r:id="rId4" w:history="1">
        <w:r w:rsidRPr="00F76869">
          <w:rPr>
            <w:rStyle w:val="Hyperlink"/>
            <w:kern w:val="22"/>
            <w:szCs w:val="22"/>
          </w:rPr>
          <w:t>15/7</w:t>
        </w:r>
      </w:hyperlink>
      <w:r>
        <w:rPr>
          <w:kern w:val="22"/>
          <w:szCs w:val="22"/>
        </w:rPr>
        <w:t>, annex I.</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noProof/>
        <w:kern w:val="22"/>
        <w:szCs w:val="22"/>
      </w:rPr>
      <w:alias w:val="Subject"/>
      <w:tag w:val=""/>
      <w:id w:val="-2143036756"/>
      <w:placeholder>
        <w:docPart w:val="CDA744436AE64325AFB97441E33F5FA1"/>
      </w:placeholder>
      <w:dataBinding w:prefixMappings="xmlns:ns0='http://purl.org/dc/elements/1.1/' xmlns:ns1='http://schemas.openxmlformats.org/package/2006/metadata/core-properties' " w:xpath="/ns1:coreProperties[1]/ns0:subject[1]" w:storeItemID="{6C3C8BC8-F283-45AE-878A-BAB7291924A1}"/>
      <w:text/>
    </w:sdtPr>
    <w:sdtEndPr/>
    <w:sdtContent>
      <w:p w14:paraId="50315446" w14:textId="6FF6F5E6" w:rsidR="000F02FC" w:rsidRPr="008F532A" w:rsidRDefault="006F558B" w:rsidP="00CB08A9">
        <w:pPr>
          <w:jc w:val="left"/>
          <w:rPr>
            <w:noProof/>
            <w:kern w:val="22"/>
            <w:szCs w:val="22"/>
          </w:rPr>
        </w:pPr>
        <w:r>
          <w:rPr>
            <w:noProof/>
            <w:kern w:val="22"/>
            <w:szCs w:val="22"/>
          </w:rPr>
          <w:t>CBD/A8J/AHTEG/2023/1/3</w:t>
        </w:r>
      </w:p>
    </w:sdtContent>
  </w:sdt>
  <w:p w14:paraId="0F7AEF81" w14:textId="77777777" w:rsidR="000F02FC" w:rsidRPr="008F532A" w:rsidRDefault="000F02FC" w:rsidP="00CB08A9">
    <w:pPr>
      <w:pStyle w:val="Header"/>
      <w:tabs>
        <w:tab w:val="clear" w:pos="4320"/>
        <w:tab w:val="clear" w:pos="8640"/>
      </w:tabs>
      <w:spacing w:after="240"/>
      <w:jc w:val="left"/>
      <w:rPr>
        <w:noProof/>
        <w:kern w:val="22"/>
        <w:sz w:val="22"/>
        <w:szCs w:val="22"/>
      </w:rPr>
    </w:pPr>
    <w:r w:rsidRPr="00CB08A9">
      <w:rPr>
        <w:noProof/>
        <w:kern w:val="22"/>
        <w:sz w:val="22"/>
        <w:szCs w:val="22"/>
      </w:rPr>
      <w:t xml:space="preserve">Page </w:t>
    </w:r>
    <w:r w:rsidRPr="00CB08A9">
      <w:rPr>
        <w:noProof/>
        <w:kern w:val="22"/>
        <w:sz w:val="22"/>
        <w:szCs w:val="22"/>
      </w:rPr>
      <w:fldChar w:fldCharType="begin"/>
    </w:r>
    <w:r w:rsidRPr="00CB08A9">
      <w:rPr>
        <w:noProof/>
        <w:kern w:val="22"/>
        <w:sz w:val="22"/>
        <w:szCs w:val="22"/>
      </w:rPr>
      <w:instrText xml:space="preserve"> PAGE   \* MERGEFORMAT </w:instrText>
    </w:r>
    <w:r w:rsidRPr="00CB08A9">
      <w:rPr>
        <w:noProof/>
        <w:kern w:val="22"/>
        <w:sz w:val="22"/>
        <w:szCs w:val="22"/>
      </w:rPr>
      <w:fldChar w:fldCharType="separate"/>
    </w:r>
    <w:r w:rsidRPr="00CB08A9">
      <w:rPr>
        <w:noProof/>
        <w:kern w:val="22"/>
        <w:sz w:val="22"/>
        <w:szCs w:val="22"/>
      </w:rPr>
      <w:t>8</w:t>
    </w:r>
    <w:r w:rsidRPr="00CB08A9">
      <w:rPr>
        <w:noProof/>
        <w:kern w:val="22"/>
        <w:sz w:val="22"/>
        <w:szCs w:val="22"/>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noProof/>
        <w:kern w:val="22"/>
        <w:szCs w:val="22"/>
      </w:rPr>
      <w:alias w:val="Subject"/>
      <w:tag w:val=""/>
      <w:id w:val="1679002053"/>
      <w:placeholder>
        <w:docPart w:val="BC05E71299EE4AEEAAC1F4546CB0AB5F"/>
      </w:placeholder>
      <w:dataBinding w:prefixMappings="xmlns:ns0='http://purl.org/dc/elements/1.1/' xmlns:ns1='http://schemas.openxmlformats.org/package/2006/metadata/core-properties' " w:xpath="/ns1:coreProperties[1]/ns0:subject[1]" w:storeItemID="{6C3C8BC8-F283-45AE-878A-BAB7291924A1}"/>
      <w:text/>
    </w:sdtPr>
    <w:sdtEndPr/>
    <w:sdtContent>
      <w:p w14:paraId="72A321BD" w14:textId="0CC2A8D9" w:rsidR="000F02FC" w:rsidRPr="008F532A" w:rsidRDefault="006F558B" w:rsidP="00CB08A9">
        <w:pPr>
          <w:jc w:val="right"/>
          <w:rPr>
            <w:noProof/>
            <w:kern w:val="22"/>
            <w:szCs w:val="22"/>
          </w:rPr>
        </w:pPr>
        <w:r>
          <w:rPr>
            <w:noProof/>
            <w:kern w:val="22"/>
            <w:szCs w:val="22"/>
          </w:rPr>
          <w:t>CBD/A8J/AHTEG/2023/1/3</w:t>
        </w:r>
      </w:p>
    </w:sdtContent>
  </w:sdt>
  <w:p w14:paraId="77524BF7" w14:textId="77777777" w:rsidR="000F02FC" w:rsidRPr="00CB08A9" w:rsidRDefault="000F02FC" w:rsidP="00CB08A9">
    <w:pPr>
      <w:pStyle w:val="Header"/>
      <w:tabs>
        <w:tab w:val="clear" w:pos="4320"/>
        <w:tab w:val="clear" w:pos="8640"/>
      </w:tabs>
      <w:spacing w:after="240"/>
      <w:jc w:val="right"/>
      <w:rPr>
        <w:noProof/>
        <w:sz w:val="22"/>
        <w:szCs w:val="22"/>
      </w:rPr>
    </w:pPr>
    <w:r w:rsidRPr="00CB08A9">
      <w:rPr>
        <w:noProof/>
        <w:kern w:val="22"/>
        <w:sz w:val="22"/>
        <w:szCs w:val="22"/>
      </w:rPr>
      <w:t xml:space="preserve">Page </w:t>
    </w:r>
    <w:r w:rsidRPr="00CB08A9">
      <w:rPr>
        <w:noProof/>
        <w:kern w:val="22"/>
        <w:sz w:val="22"/>
        <w:szCs w:val="22"/>
      </w:rPr>
      <w:fldChar w:fldCharType="begin"/>
    </w:r>
    <w:r w:rsidRPr="00CB08A9">
      <w:rPr>
        <w:noProof/>
        <w:kern w:val="22"/>
        <w:sz w:val="22"/>
        <w:szCs w:val="22"/>
      </w:rPr>
      <w:instrText xml:space="preserve"> PAGE   \* MERGEFORMAT </w:instrText>
    </w:r>
    <w:r w:rsidRPr="00CB08A9">
      <w:rPr>
        <w:noProof/>
        <w:kern w:val="22"/>
        <w:sz w:val="22"/>
        <w:szCs w:val="22"/>
      </w:rPr>
      <w:fldChar w:fldCharType="separate"/>
    </w:r>
    <w:r w:rsidRPr="00CB08A9">
      <w:rPr>
        <w:noProof/>
        <w:kern w:val="22"/>
        <w:sz w:val="22"/>
        <w:szCs w:val="22"/>
      </w:rPr>
      <w:t>7</w:t>
    </w:r>
    <w:r w:rsidRPr="00CB08A9">
      <w:rPr>
        <w:noProof/>
        <w:kern w:val="22"/>
        <w:sz w:val="22"/>
        <w:szCs w:val="22"/>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B06807" w14:textId="77777777" w:rsidR="000F02FC" w:rsidRDefault="000F02FC" w:rsidP="00CB08A9">
    <w:pPr>
      <w:pStyle w:val="Header"/>
      <w:tabs>
        <w:tab w:val="clear" w:pos="4320"/>
      </w:tabs>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BC4D74" w14:textId="77777777" w:rsidR="00D76093" w:rsidRDefault="00D76093" w:rsidP="00CB08A9">
    <w:pPr>
      <w:pStyle w:val="Header"/>
      <w:tabs>
        <w:tab w:val="clear" w:pos="4320"/>
      </w:tabs>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F6940C" w14:textId="77777777" w:rsidR="00EE13F8" w:rsidRDefault="00EE13F8" w:rsidP="00CB08A9">
    <w:pPr>
      <w:pStyle w:val="Header"/>
      <w:tabs>
        <w:tab w:val="clear" w:pos="432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D81B74"/>
    <w:multiLevelType w:val="hybridMultilevel"/>
    <w:tmpl w:val="26AE3E4C"/>
    <w:lvl w:ilvl="0" w:tplc="0409000F">
      <w:start w:val="1"/>
      <w:numFmt w:val="decimal"/>
      <w:lvlText w:val="%1."/>
      <w:lvlJc w:val="left"/>
      <w:pPr>
        <w:ind w:left="720" w:hanging="360"/>
      </w:pPr>
    </w:lvl>
    <w:lvl w:ilvl="1" w:tplc="8A9636D2">
      <w:start w:val="2"/>
      <w:numFmt w:val="decimal"/>
      <w:lvlText w:val="%2.1"/>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37B7EDF"/>
    <w:multiLevelType w:val="hybridMultilevel"/>
    <w:tmpl w:val="0F0220E6"/>
    <w:lvl w:ilvl="0" w:tplc="C72A3F32">
      <w:start w:val="1"/>
      <w:numFmt w:val="lowerLetter"/>
      <w:lvlText w:val="(%1)"/>
      <w:lvlJc w:val="left"/>
      <w:pPr>
        <w:ind w:left="720" w:hanging="360"/>
      </w:pPr>
      <w:rPr>
        <w:rFont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1CA77792"/>
    <w:multiLevelType w:val="hybridMultilevel"/>
    <w:tmpl w:val="5D887D38"/>
    <w:lvl w:ilvl="0" w:tplc="545CC766">
      <w:start w:val="1"/>
      <w:numFmt w:val="upperRoman"/>
      <w:lvlText w:val="%1."/>
      <w:lvlJc w:val="left"/>
      <w:pPr>
        <w:ind w:left="1080" w:hanging="720"/>
      </w:pPr>
      <w:rPr>
        <w:rFonts w:hint="default"/>
        <w:b/>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23995B49"/>
    <w:multiLevelType w:val="hybridMultilevel"/>
    <w:tmpl w:val="B07876D4"/>
    <w:lvl w:ilvl="0" w:tplc="6A687F5E">
      <w:start w:val="1"/>
      <w:numFmt w:val="decimal"/>
      <w:lvlText w:val="%1."/>
      <w:lvlJc w:val="left"/>
      <w:pPr>
        <w:ind w:left="360" w:hanging="360"/>
      </w:pPr>
      <w:rPr>
        <w:rFonts w:hint="default"/>
        <w:b w:val="0"/>
      </w:rPr>
    </w:lvl>
    <w:lvl w:ilvl="1" w:tplc="FFFFFFFF">
      <w:start w:val="1"/>
      <w:numFmt w:val="lowerLetter"/>
      <w:lvlText w:val="(%2)"/>
      <w:lvlJc w:val="left"/>
      <w:pPr>
        <w:ind w:left="1080" w:hanging="360"/>
      </w:pPr>
      <w:rPr>
        <w:rFonts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36256ED8"/>
    <w:multiLevelType w:val="multilevel"/>
    <w:tmpl w:val="63368540"/>
    <w:lvl w:ilvl="0">
      <w:start w:val="1"/>
      <w:numFmt w:val="decimal"/>
      <w:lvlText w:val="%1."/>
      <w:lvlJc w:val="left"/>
      <w:pPr>
        <w:ind w:left="720" w:hanging="360"/>
      </w:pPr>
      <w:rPr>
        <w:rFonts w:hint="default"/>
      </w:rPr>
    </w:lvl>
    <w:lvl w:ilvl="1">
      <w:start w:val="1"/>
      <w:numFmt w:val="decimal"/>
      <w:isLgl/>
      <w:lvlText w:val="%1.%2"/>
      <w:lvlJc w:val="left"/>
      <w:pPr>
        <w:ind w:left="171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5" w15:restartNumberingAfterBreak="0">
    <w:nsid w:val="3AEB0B1E"/>
    <w:multiLevelType w:val="multilevel"/>
    <w:tmpl w:val="E07EC098"/>
    <w:lvl w:ilvl="0">
      <w:start w:val="1"/>
      <w:numFmt w:val="decimal"/>
      <w:pStyle w:val="para2"/>
      <w:lvlText w:val="%1."/>
      <w:lvlJc w:val="left"/>
      <w:pPr>
        <w:tabs>
          <w:tab w:val="num" w:pos="360"/>
        </w:tabs>
      </w:pPr>
      <w:rPr>
        <w:rFonts w:cs="Times New Roman" w:hint="default"/>
      </w:rPr>
    </w:lvl>
    <w:lvl w:ilvl="1">
      <w:start w:val="1"/>
      <w:numFmt w:val="lowerLetter"/>
      <w:lvlText w:val="(%2)"/>
      <w:lvlJc w:val="left"/>
      <w:pPr>
        <w:tabs>
          <w:tab w:val="num" w:pos="1080"/>
        </w:tabs>
        <w:ind w:firstLine="720"/>
      </w:pPr>
      <w:rPr>
        <w:rFonts w:cs="Times New Roman" w:hint="default"/>
      </w:rPr>
    </w:lvl>
    <w:lvl w:ilvl="2">
      <w:start w:val="1"/>
      <w:numFmt w:val="lowerRoman"/>
      <w:lvlText w:val="(%3)"/>
      <w:lvlJc w:val="right"/>
      <w:pPr>
        <w:tabs>
          <w:tab w:val="num" w:pos="2736"/>
        </w:tabs>
        <w:ind w:left="2736" w:hanging="432"/>
      </w:pPr>
      <w:rPr>
        <w:rFonts w:cs="Times New Roman" w:hint="default"/>
      </w:rPr>
    </w:lvl>
    <w:lvl w:ilvl="3">
      <w:start w:val="1"/>
      <w:numFmt w:val="decimal"/>
      <w:lvlText w:val="a."/>
      <w:lvlJc w:val="left"/>
      <w:pPr>
        <w:tabs>
          <w:tab w:val="num" w:pos="2160"/>
        </w:tabs>
        <w:ind w:left="2160" w:hanging="360"/>
      </w:pPr>
      <w:rPr>
        <w:rFonts w:cs="Times New Roman" w:hint="default"/>
      </w:rPr>
    </w:lvl>
    <w:lvl w:ilvl="4">
      <w:start w:val="1"/>
      <w:numFmt w:val="lowerLetter"/>
      <w:lvlText w:val="(%5)"/>
      <w:lvlJc w:val="left"/>
      <w:pPr>
        <w:tabs>
          <w:tab w:val="num" w:pos="2520"/>
        </w:tabs>
        <w:ind w:left="2520" w:hanging="360"/>
      </w:pPr>
      <w:rPr>
        <w:rFonts w:cs="Times New Roman" w:hint="default"/>
      </w:rPr>
    </w:lvl>
    <w:lvl w:ilvl="5">
      <w:start w:val="1"/>
      <w:numFmt w:val="lowerRoman"/>
      <w:lvlText w:val="(%6)"/>
      <w:lvlJc w:val="left"/>
      <w:pPr>
        <w:tabs>
          <w:tab w:val="num" w:pos="2880"/>
        </w:tabs>
        <w:ind w:left="2880" w:hanging="360"/>
      </w:pPr>
      <w:rPr>
        <w:rFonts w:cs="Times New Roman" w:hint="default"/>
      </w:rPr>
    </w:lvl>
    <w:lvl w:ilvl="6">
      <w:start w:val="1"/>
      <w:numFmt w:val="decimal"/>
      <w:lvlText w:val="%7."/>
      <w:lvlJc w:val="left"/>
      <w:pPr>
        <w:tabs>
          <w:tab w:val="num" w:pos="3240"/>
        </w:tabs>
        <w:ind w:left="3240" w:hanging="360"/>
      </w:pPr>
      <w:rPr>
        <w:rFonts w:cs="Times New Roman" w:hint="default"/>
      </w:rPr>
    </w:lvl>
    <w:lvl w:ilvl="7">
      <w:start w:val="1"/>
      <w:numFmt w:val="lowerLetter"/>
      <w:lvlText w:val="%8."/>
      <w:lvlJc w:val="left"/>
      <w:pPr>
        <w:tabs>
          <w:tab w:val="num" w:pos="3600"/>
        </w:tabs>
        <w:ind w:left="3600" w:hanging="360"/>
      </w:pPr>
      <w:rPr>
        <w:rFonts w:cs="Times New Roman" w:hint="default"/>
      </w:rPr>
    </w:lvl>
    <w:lvl w:ilvl="8">
      <w:start w:val="1"/>
      <w:numFmt w:val="lowerRoman"/>
      <w:lvlText w:val="%9."/>
      <w:lvlJc w:val="left"/>
      <w:pPr>
        <w:tabs>
          <w:tab w:val="num" w:pos="3960"/>
        </w:tabs>
        <w:ind w:left="3960" w:hanging="360"/>
      </w:pPr>
      <w:rPr>
        <w:rFonts w:cs="Times New Roman" w:hint="default"/>
      </w:rPr>
    </w:lvl>
  </w:abstractNum>
  <w:abstractNum w:abstractNumId="6" w15:restartNumberingAfterBreak="0">
    <w:nsid w:val="3BE63522"/>
    <w:multiLevelType w:val="hybridMultilevel"/>
    <w:tmpl w:val="1E309EAE"/>
    <w:lvl w:ilvl="0" w:tplc="C72A3F32">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7" w15:restartNumberingAfterBreak="0">
    <w:nsid w:val="3DA51863"/>
    <w:multiLevelType w:val="multilevel"/>
    <w:tmpl w:val="7B6A1842"/>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4CEE1937"/>
    <w:multiLevelType w:val="hybridMultilevel"/>
    <w:tmpl w:val="E5EE9CDC"/>
    <w:lvl w:ilvl="0" w:tplc="44003F0C">
      <w:start w:val="1"/>
      <w:numFmt w:val="decimal"/>
      <w:lvlText w:val="%1."/>
      <w:lvlJc w:val="left"/>
      <w:pPr>
        <w:tabs>
          <w:tab w:val="num" w:pos="1080"/>
        </w:tabs>
        <w:ind w:left="1080" w:hanging="720"/>
      </w:pPr>
      <w:rPr>
        <w:rFonts w:cs="Times New Roman" w:hint="default"/>
      </w:rPr>
    </w:lvl>
    <w:lvl w:ilvl="1" w:tplc="37F66586">
      <w:numFmt w:val="none"/>
      <w:lvlText w:val=""/>
      <w:lvlJc w:val="left"/>
      <w:pPr>
        <w:tabs>
          <w:tab w:val="num" w:pos="360"/>
        </w:tabs>
      </w:pPr>
      <w:rPr>
        <w:rFonts w:cs="Times New Roman"/>
      </w:rPr>
    </w:lvl>
    <w:lvl w:ilvl="2" w:tplc="66B6EF36">
      <w:numFmt w:val="none"/>
      <w:lvlText w:val=""/>
      <w:lvlJc w:val="left"/>
      <w:pPr>
        <w:tabs>
          <w:tab w:val="num" w:pos="360"/>
        </w:tabs>
      </w:pPr>
      <w:rPr>
        <w:rFonts w:cs="Times New Roman"/>
      </w:rPr>
    </w:lvl>
    <w:lvl w:ilvl="3" w:tplc="9EC21EAA">
      <w:numFmt w:val="none"/>
      <w:lvlText w:val=""/>
      <w:lvlJc w:val="left"/>
      <w:pPr>
        <w:tabs>
          <w:tab w:val="num" w:pos="360"/>
        </w:tabs>
      </w:pPr>
      <w:rPr>
        <w:rFonts w:cs="Times New Roman"/>
      </w:rPr>
    </w:lvl>
    <w:lvl w:ilvl="4" w:tplc="B16AD018">
      <w:numFmt w:val="none"/>
      <w:lvlText w:val=""/>
      <w:lvlJc w:val="left"/>
      <w:pPr>
        <w:tabs>
          <w:tab w:val="num" w:pos="360"/>
        </w:tabs>
      </w:pPr>
      <w:rPr>
        <w:rFonts w:cs="Times New Roman"/>
      </w:rPr>
    </w:lvl>
    <w:lvl w:ilvl="5" w:tplc="D26AE4BC">
      <w:numFmt w:val="none"/>
      <w:lvlText w:val=""/>
      <w:lvlJc w:val="left"/>
      <w:pPr>
        <w:tabs>
          <w:tab w:val="num" w:pos="360"/>
        </w:tabs>
      </w:pPr>
      <w:rPr>
        <w:rFonts w:cs="Times New Roman"/>
      </w:rPr>
    </w:lvl>
    <w:lvl w:ilvl="6" w:tplc="A83A6BC6">
      <w:numFmt w:val="none"/>
      <w:lvlText w:val=""/>
      <w:lvlJc w:val="left"/>
      <w:pPr>
        <w:tabs>
          <w:tab w:val="num" w:pos="360"/>
        </w:tabs>
      </w:pPr>
      <w:rPr>
        <w:rFonts w:cs="Times New Roman"/>
      </w:rPr>
    </w:lvl>
    <w:lvl w:ilvl="7" w:tplc="E24057D4">
      <w:numFmt w:val="none"/>
      <w:lvlText w:val=""/>
      <w:lvlJc w:val="left"/>
      <w:pPr>
        <w:tabs>
          <w:tab w:val="num" w:pos="360"/>
        </w:tabs>
      </w:pPr>
      <w:rPr>
        <w:rFonts w:cs="Times New Roman"/>
      </w:rPr>
    </w:lvl>
    <w:lvl w:ilvl="8" w:tplc="F7F6421E">
      <w:numFmt w:val="none"/>
      <w:lvlText w:val=""/>
      <w:lvlJc w:val="left"/>
      <w:pPr>
        <w:tabs>
          <w:tab w:val="num" w:pos="360"/>
        </w:tabs>
      </w:pPr>
      <w:rPr>
        <w:rFonts w:cs="Times New Roman"/>
      </w:rPr>
    </w:lvl>
  </w:abstractNum>
  <w:abstractNum w:abstractNumId="9" w15:restartNumberingAfterBreak="0">
    <w:nsid w:val="4E0442B4"/>
    <w:multiLevelType w:val="multilevel"/>
    <w:tmpl w:val="B7A48DC2"/>
    <w:lvl w:ilvl="0">
      <w:start w:val="1"/>
      <w:numFmt w:val="decimal"/>
      <w:pStyle w:val="Para1"/>
      <w:lvlText w:val="%1."/>
      <w:lvlJc w:val="left"/>
      <w:pPr>
        <w:tabs>
          <w:tab w:val="num" w:pos="360"/>
        </w:tabs>
        <w:ind w:left="0" w:firstLine="0"/>
      </w:pPr>
      <w:rPr>
        <w:rFonts w:ascii="Times New Roman" w:hAnsi="Times New Roman" w:cs="Times New Roman" w:hint="default"/>
        <w:b w:val="0"/>
        <w:i w:val="0"/>
        <w:sz w:val="22"/>
      </w:rPr>
    </w:lvl>
    <w:lvl w:ilvl="1">
      <w:start w:val="1"/>
      <w:numFmt w:val="lowerLetter"/>
      <w:lvlText w:val="(%2)"/>
      <w:lvlJc w:val="left"/>
      <w:pPr>
        <w:tabs>
          <w:tab w:val="num" w:pos="1440"/>
        </w:tabs>
        <w:ind w:left="0" w:firstLine="720"/>
      </w:pPr>
      <w:rPr>
        <w:rFonts w:cs="Times New Roman" w:hint="default"/>
        <w:b w:val="0"/>
        <w:i w:val="0"/>
        <w:sz w:val="22"/>
        <w:szCs w:val="22"/>
        <w:vertAlign w:val="baseline"/>
      </w:rPr>
    </w:lvl>
    <w:lvl w:ilvl="2">
      <w:start w:val="1"/>
      <w:numFmt w:val="lowerRoman"/>
      <w:pStyle w:val="Para3"/>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0" w15:restartNumberingAfterBreak="0">
    <w:nsid w:val="58335B99"/>
    <w:multiLevelType w:val="hybridMultilevel"/>
    <w:tmpl w:val="2000E532"/>
    <w:lvl w:ilvl="0" w:tplc="32AA134C">
      <w:start w:val="1"/>
      <w:numFmt w:val="lowerLetter"/>
      <w:lvlText w:val="(%1)"/>
      <w:lvlJc w:val="left"/>
      <w:pPr>
        <w:ind w:left="720" w:hanging="360"/>
      </w:pPr>
      <w:rPr>
        <w:rFonts w:ascii="Times New Roman" w:eastAsia="Times New Roman" w:hAnsi="Times New Roman" w:cs="Angsana New"/>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B2970C0"/>
    <w:multiLevelType w:val="hybridMultilevel"/>
    <w:tmpl w:val="748EF6B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6DA3481C"/>
    <w:multiLevelType w:val="hybridMultilevel"/>
    <w:tmpl w:val="23D05422"/>
    <w:lvl w:ilvl="0" w:tplc="D06EC84C">
      <w:start w:val="1"/>
      <w:numFmt w:val="lowerLetter"/>
      <w:lvlText w:val="(%1)"/>
      <w:lvlJc w:val="left"/>
      <w:pPr>
        <w:ind w:left="2877" w:hanging="18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7D806134"/>
    <w:multiLevelType w:val="hybridMultilevel"/>
    <w:tmpl w:val="B89A6FAA"/>
    <w:lvl w:ilvl="0" w:tplc="C72A3F32">
      <w:start w:val="1"/>
      <w:numFmt w:val="lowerLetter"/>
      <w:lvlText w:val="(%1)"/>
      <w:lvlJc w:val="left"/>
      <w:pPr>
        <w:ind w:left="1437" w:hanging="360"/>
      </w:pPr>
      <w:rPr>
        <w:rFonts w:hint="default"/>
      </w:rPr>
    </w:lvl>
    <w:lvl w:ilvl="1" w:tplc="10090019" w:tentative="1">
      <w:start w:val="1"/>
      <w:numFmt w:val="lowerLetter"/>
      <w:lvlText w:val="%2."/>
      <w:lvlJc w:val="left"/>
      <w:pPr>
        <w:ind w:left="2157" w:hanging="360"/>
      </w:pPr>
    </w:lvl>
    <w:lvl w:ilvl="2" w:tplc="D06EC84C">
      <w:start w:val="1"/>
      <w:numFmt w:val="lowerLetter"/>
      <w:lvlText w:val="(%3)"/>
      <w:lvlJc w:val="left"/>
      <w:pPr>
        <w:ind w:left="2877" w:hanging="180"/>
      </w:pPr>
      <w:rPr>
        <w:rFonts w:hint="default"/>
      </w:rPr>
    </w:lvl>
    <w:lvl w:ilvl="3" w:tplc="1009000F" w:tentative="1">
      <w:start w:val="1"/>
      <w:numFmt w:val="decimal"/>
      <w:lvlText w:val="%4."/>
      <w:lvlJc w:val="left"/>
      <w:pPr>
        <w:ind w:left="3597" w:hanging="360"/>
      </w:pPr>
    </w:lvl>
    <w:lvl w:ilvl="4" w:tplc="10090019" w:tentative="1">
      <w:start w:val="1"/>
      <w:numFmt w:val="lowerLetter"/>
      <w:lvlText w:val="%5."/>
      <w:lvlJc w:val="left"/>
      <w:pPr>
        <w:ind w:left="4317" w:hanging="360"/>
      </w:pPr>
    </w:lvl>
    <w:lvl w:ilvl="5" w:tplc="1009001B" w:tentative="1">
      <w:start w:val="1"/>
      <w:numFmt w:val="lowerRoman"/>
      <w:lvlText w:val="%6."/>
      <w:lvlJc w:val="right"/>
      <w:pPr>
        <w:ind w:left="5037" w:hanging="180"/>
      </w:pPr>
    </w:lvl>
    <w:lvl w:ilvl="6" w:tplc="1009000F" w:tentative="1">
      <w:start w:val="1"/>
      <w:numFmt w:val="decimal"/>
      <w:lvlText w:val="%7."/>
      <w:lvlJc w:val="left"/>
      <w:pPr>
        <w:ind w:left="5757" w:hanging="360"/>
      </w:pPr>
    </w:lvl>
    <w:lvl w:ilvl="7" w:tplc="10090019" w:tentative="1">
      <w:start w:val="1"/>
      <w:numFmt w:val="lowerLetter"/>
      <w:lvlText w:val="%8."/>
      <w:lvlJc w:val="left"/>
      <w:pPr>
        <w:ind w:left="6477" w:hanging="360"/>
      </w:pPr>
    </w:lvl>
    <w:lvl w:ilvl="8" w:tplc="1009001B" w:tentative="1">
      <w:start w:val="1"/>
      <w:numFmt w:val="lowerRoman"/>
      <w:lvlText w:val="%9."/>
      <w:lvlJc w:val="right"/>
      <w:pPr>
        <w:ind w:left="7197" w:hanging="180"/>
      </w:pPr>
    </w:lvl>
  </w:abstractNum>
  <w:num w:numId="1" w16cid:durableId="2040010952">
    <w:abstractNumId w:val="9"/>
  </w:num>
  <w:num w:numId="2" w16cid:durableId="1476264060">
    <w:abstractNumId w:val="5"/>
  </w:num>
  <w:num w:numId="3" w16cid:durableId="746465578">
    <w:abstractNumId w:val="8"/>
  </w:num>
  <w:num w:numId="4" w16cid:durableId="1843885990">
    <w:abstractNumId w:val="7"/>
  </w:num>
  <w:num w:numId="5" w16cid:durableId="1517306159">
    <w:abstractNumId w:val="3"/>
  </w:num>
  <w:num w:numId="6" w16cid:durableId="798844739">
    <w:abstractNumId w:val="13"/>
  </w:num>
  <w:num w:numId="7" w16cid:durableId="185391216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8416482">
    <w:abstractNumId w:val="11"/>
  </w:num>
  <w:num w:numId="9" w16cid:durableId="124785444">
    <w:abstractNumId w:val="12"/>
  </w:num>
  <w:num w:numId="10" w16cid:durableId="1849636143">
    <w:abstractNumId w:val="2"/>
  </w:num>
  <w:num w:numId="11" w16cid:durableId="1227031264">
    <w:abstractNumId w:val="1"/>
  </w:num>
  <w:num w:numId="12" w16cid:durableId="1857308252">
    <w:abstractNumId w:val="9"/>
  </w:num>
  <w:num w:numId="13" w16cid:durableId="345248758">
    <w:abstractNumId w:val="9"/>
  </w:num>
  <w:num w:numId="14" w16cid:durableId="397023696">
    <w:abstractNumId w:val="9"/>
  </w:num>
  <w:num w:numId="15" w16cid:durableId="262693995">
    <w:abstractNumId w:val="4"/>
  </w:num>
  <w:num w:numId="16" w16cid:durableId="2061787774">
    <w:abstractNumId w:val="9"/>
  </w:num>
  <w:num w:numId="17" w16cid:durableId="136328722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826020941">
    <w:abstractNumId w:val="9"/>
  </w:num>
  <w:num w:numId="19" w16cid:durableId="1113016442">
    <w:abstractNumId w:val="10"/>
  </w:num>
  <w:num w:numId="20" w16cid:durableId="514686960">
    <w:abstractNumId w:val="0"/>
  </w:num>
  <w:num w:numId="21" w16cid:durableId="1341741599">
    <w:abstractNumId w:val="9"/>
  </w:num>
  <w:num w:numId="22" w16cid:durableId="279918628">
    <w:abstractNumId w:val="9"/>
  </w:num>
  <w:num w:numId="23" w16cid:durableId="1363820625">
    <w:abstractNumId w:val="9"/>
  </w:num>
  <w:num w:numId="24" w16cid:durableId="2006350000">
    <w:abstractNumId w:val="6"/>
  </w:num>
  <w:num w:numId="25" w16cid:durableId="1156191563">
    <w:abstractNumId w:val="9"/>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characterSpacingControl w:val="doNotCompress"/>
  <w:hdrShapeDefaults>
    <o:shapedefaults v:ext="edit" spidmax="2050"/>
  </w:hdrShapeDefaults>
  <w:footnotePr>
    <w:numRestart w:val="eachSect"/>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AYCcyNzQyMLI3MDU3NLUyUdpeDU4uLM/DyQAkOjWgBsrVEJLQAAAA=="/>
  </w:docVars>
  <w:rsids>
    <w:rsidRoot w:val="00684CA9"/>
    <w:rsid w:val="0000084A"/>
    <w:rsid w:val="00000A89"/>
    <w:rsid w:val="00001120"/>
    <w:rsid w:val="0000219F"/>
    <w:rsid w:val="00002219"/>
    <w:rsid w:val="00003C47"/>
    <w:rsid w:val="00004015"/>
    <w:rsid w:val="0000410C"/>
    <w:rsid w:val="000056C9"/>
    <w:rsid w:val="00006107"/>
    <w:rsid w:val="00006505"/>
    <w:rsid w:val="0000736E"/>
    <w:rsid w:val="00007C37"/>
    <w:rsid w:val="0001002D"/>
    <w:rsid w:val="000100E8"/>
    <w:rsid w:val="00010911"/>
    <w:rsid w:val="000133D6"/>
    <w:rsid w:val="0001351A"/>
    <w:rsid w:val="00013EBB"/>
    <w:rsid w:val="0001445B"/>
    <w:rsid w:val="000147C1"/>
    <w:rsid w:val="00014D16"/>
    <w:rsid w:val="00014D1B"/>
    <w:rsid w:val="000167FC"/>
    <w:rsid w:val="00020403"/>
    <w:rsid w:val="00020ED8"/>
    <w:rsid w:val="00021262"/>
    <w:rsid w:val="000225B7"/>
    <w:rsid w:val="00022620"/>
    <w:rsid w:val="00022B9B"/>
    <w:rsid w:val="000244F7"/>
    <w:rsid w:val="00024A4E"/>
    <w:rsid w:val="00024F64"/>
    <w:rsid w:val="000262CC"/>
    <w:rsid w:val="00026333"/>
    <w:rsid w:val="000267B5"/>
    <w:rsid w:val="00027113"/>
    <w:rsid w:val="00027917"/>
    <w:rsid w:val="0003022C"/>
    <w:rsid w:val="0003059A"/>
    <w:rsid w:val="000307EC"/>
    <w:rsid w:val="00030B26"/>
    <w:rsid w:val="00031620"/>
    <w:rsid w:val="00031889"/>
    <w:rsid w:val="00031928"/>
    <w:rsid w:val="00032F90"/>
    <w:rsid w:val="000331AD"/>
    <w:rsid w:val="00033AB2"/>
    <w:rsid w:val="00033B6D"/>
    <w:rsid w:val="00035C13"/>
    <w:rsid w:val="00036284"/>
    <w:rsid w:val="0003767E"/>
    <w:rsid w:val="00037A22"/>
    <w:rsid w:val="000405D7"/>
    <w:rsid w:val="0004070F"/>
    <w:rsid w:val="00041CC5"/>
    <w:rsid w:val="00042524"/>
    <w:rsid w:val="000434DB"/>
    <w:rsid w:val="0004421F"/>
    <w:rsid w:val="00044FD3"/>
    <w:rsid w:val="000475D7"/>
    <w:rsid w:val="00047723"/>
    <w:rsid w:val="00050169"/>
    <w:rsid w:val="00050DDF"/>
    <w:rsid w:val="0005176A"/>
    <w:rsid w:val="0005213C"/>
    <w:rsid w:val="000532B9"/>
    <w:rsid w:val="00053583"/>
    <w:rsid w:val="00054CA7"/>
    <w:rsid w:val="00055B11"/>
    <w:rsid w:val="00056158"/>
    <w:rsid w:val="0005694F"/>
    <w:rsid w:val="000573ED"/>
    <w:rsid w:val="00057E20"/>
    <w:rsid w:val="00060428"/>
    <w:rsid w:val="00060991"/>
    <w:rsid w:val="00061646"/>
    <w:rsid w:val="00061908"/>
    <w:rsid w:val="00062622"/>
    <w:rsid w:val="00063424"/>
    <w:rsid w:val="000635E7"/>
    <w:rsid w:val="0006376F"/>
    <w:rsid w:val="000648F7"/>
    <w:rsid w:val="00064A6E"/>
    <w:rsid w:val="0006520B"/>
    <w:rsid w:val="000658E3"/>
    <w:rsid w:val="00066D75"/>
    <w:rsid w:val="0006712D"/>
    <w:rsid w:val="00067A47"/>
    <w:rsid w:val="00067CD9"/>
    <w:rsid w:val="000704DC"/>
    <w:rsid w:val="00070C32"/>
    <w:rsid w:val="00071FCC"/>
    <w:rsid w:val="00072348"/>
    <w:rsid w:val="00073FCA"/>
    <w:rsid w:val="000756CA"/>
    <w:rsid w:val="000808F2"/>
    <w:rsid w:val="00082562"/>
    <w:rsid w:val="00082618"/>
    <w:rsid w:val="00083015"/>
    <w:rsid w:val="00084B63"/>
    <w:rsid w:val="00085731"/>
    <w:rsid w:val="0008650C"/>
    <w:rsid w:val="00086A7A"/>
    <w:rsid w:val="00086F52"/>
    <w:rsid w:val="000870B3"/>
    <w:rsid w:val="0008713E"/>
    <w:rsid w:val="00087357"/>
    <w:rsid w:val="00087938"/>
    <w:rsid w:val="000916AA"/>
    <w:rsid w:val="000924C6"/>
    <w:rsid w:val="00092B7A"/>
    <w:rsid w:val="00093B51"/>
    <w:rsid w:val="00094DD1"/>
    <w:rsid w:val="00094E09"/>
    <w:rsid w:val="00095285"/>
    <w:rsid w:val="000962B2"/>
    <w:rsid w:val="00096554"/>
    <w:rsid w:val="00096982"/>
    <w:rsid w:val="00097BDA"/>
    <w:rsid w:val="00097EAE"/>
    <w:rsid w:val="00097F67"/>
    <w:rsid w:val="000A0D14"/>
    <w:rsid w:val="000A10CD"/>
    <w:rsid w:val="000A1134"/>
    <w:rsid w:val="000A2595"/>
    <w:rsid w:val="000A3420"/>
    <w:rsid w:val="000A5691"/>
    <w:rsid w:val="000A66B9"/>
    <w:rsid w:val="000A6822"/>
    <w:rsid w:val="000A68A6"/>
    <w:rsid w:val="000A6B98"/>
    <w:rsid w:val="000A76CB"/>
    <w:rsid w:val="000A7770"/>
    <w:rsid w:val="000A7E21"/>
    <w:rsid w:val="000B026C"/>
    <w:rsid w:val="000B0762"/>
    <w:rsid w:val="000B15AD"/>
    <w:rsid w:val="000B1F3B"/>
    <w:rsid w:val="000B2727"/>
    <w:rsid w:val="000B339F"/>
    <w:rsid w:val="000B476C"/>
    <w:rsid w:val="000B5517"/>
    <w:rsid w:val="000B66D3"/>
    <w:rsid w:val="000B6D4F"/>
    <w:rsid w:val="000B7D99"/>
    <w:rsid w:val="000C1F65"/>
    <w:rsid w:val="000C24D4"/>
    <w:rsid w:val="000C263C"/>
    <w:rsid w:val="000C3271"/>
    <w:rsid w:val="000C4FB8"/>
    <w:rsid w:val="000C658C"/>
    <w:rsid w:val="000C6B87"/>
    <w:rsid w:val="000C6DDA"/>
    <w:rsid w:val="000D03E1"/>
    <w:rsid w:val="000D08FF"/>
    <w:rsid w:val="000D2209"/>
    <w:rsid w:val="000D2356"/>
    <w:rsid w:val="000D3A67"/>
    <w:rsid w:val="000D42B6"/>
    <w:rsid w:val="000D45B3"/>
    <w:rsid w:val="000D464B"/>
    <w:rsid w:val="000D5C9C"/>
    <w:rsid w:val="000D5CFB"/>
    <w:rsid w:val="000D6645"/>
    <w:rsid w:val="000D6B4D"/>
    <w:rsid w:val="000D759F"/>
    <w:rsid w:val="000D7E5B"/>
    <w:rsid w:val="000E0161"/>
    <w:rsid w:val="000E033D"/>
    <w:rsid w:val="000E0981"/>
    <w:rsid w:val="000E09D3"/>
    <w:rsid w:val="000E11DB"/>
    <w:rsid w:val="000E1508"/>
    <w:rsid w:val="000E2ADD"/>
    <w:rsid w:val="000E2D73"/>
    <w:rsid w:val="000E2E63"/>
    <w:rsid w:val="000E3AAB"/>
    <w:rsid w:val="000E3C4D"/>
    <w:rsid w:val="000E5A5D"/>
    <w:rsid w:val="000E5B37"/>
    <w:rsid w:val="000E60D9"/>
    <w:rsid w:val="000E7445"/>
    <w:rsid w:val="000F02FC"/>
    <w:rsid w:val="000F09CA"/>
    <w:rsid w:val="000F1AFC"/>
    <w:rsid w:val="000F2E39"/>
    <w:rsid w:val="000F3538"/>
    <w:rsid w:val="000F4989"/>
    <w:rsid w:val="000F5E15"/>
    <w:rsid w:val="000F6145"/>
    <w:rsid w:val="00100710"/>
    <w:rsid w:val="00101C82"/>
    <w:rsid w:val="00103016"/>
    <w:rsid w:val="001031DB"/>
    <w:rsid w:val="0010358D"/>
    <w:rsid w:val="00104052"/>
    <w:rsid w:val="00104376"/>
    <w:rsid w:val="0010472A"/>
    <w:rsid w:val="00104745"/>
    <w:rsid w:val="00106D0F"/>
    <w:rsid w:val="00106D2C"/>
    <w:rsid w:val="00106FDD"/>
    <w:rsid w:val="001074D9"/>
    <w:rsid w:val="00110DB6"/>
    <w:rsid w:val="00111AF6"/>
    <w:rsid w:val="00112083"/>
    <w:rsid w:val="0011216C"/>
    <w:rsid w:val="001121F8"/>
    <w:rsid w:val="00112408"/>
    <w:rsid w:val="0011329D"/>
    <w:rsid w:val="00113CA0"/>
    <w:rsid w:val="00115493"/>
    <w:rsid w:val="00116691"/>
    <w:rsid w:val="00117FA3"/>
    <w:rsid w:val="001200CC"/>
    <w:rsid w:val="001205F4"/>
    <w:rsid w:val="0012060C"/>
    <w:rsid w:val="00120810"/>
    <w:rsid w:val="00123101"/>
    <w:rsid w:val="00124051"/>
    <w:rsid w:val="00124089"/>
    <w:rsid w:val="00124096"/>
    <w:rsid w:val="001246A0"/>
    <w:rsid w:val="00124A93"/>
    <w:rsid w:val="00125630"/>
    <w:rsid w:val="00125A85"/>
    <w:rsid w:val="00125C87"/>
    <w:rsid w:val="00127643"/>
    <w:rsid w:val="00130CE3"/>
    <w:rsid w:val="001318BD"/>
    <w:rsid w:val="00132229"/>
    <w:rsid w:val="00132A0F"/>
    <w:rsid w:val="00132D71"/>
    <w:rsid w:val="001337CB"/>
    <w:rsid w:val="001337D1"/>
    <w:rsid w:val="00133910"/>
    <w:rsid w:val="00133A09"/>
    <w:rsid w:val="001342DE"/>
    <w:rsid w:val="00135604"/>
    <w:rsid w:val="00135E83"/>
    <w:rsid w:val="001363A3"/>
    <w:rsid w:val="00137BAA"/>
    <w:rsid w:val="00140CB4"/>
    <w:rsid w:val="001417A2"/>
    <w:rsid w:val="00141959"/>
    <w:rsid w:val="001420ED"/>
    <w:rsid w:val="00142277"/>
    <w:rsid w:val="001423ED"/>
    <w:rsid w:val="0014282A"/>
    <w:rsid w:val="00142C48"/>
    <w:rsid w:val="0014303A"/>
    <w:rsid w:val="00143307"/>
    <w:rsid w:val="00143803"/>
    <w:rsid w:val="00143E4D"/>
    <w:rsid w:val="00144AD5"/>
    <w:rsid w:val="00146C68"/>
    <w:rsid w:val="00146F82"/>
    <w:rsid w:val="00147159"/>
    <w:rsid w:val="0015082B"/>
    <w:rsid w:val="001509F8"/>
    <w:rsid w:val="00150C1D"/>
    <w:rsid w:val="00150D20"/>
    <w:rsid w:val="001513F7"/>
    <w:rsid w:val="00151A42"/>
    <w:rsid w:val="00152577"/>
    <w:rsid w:val="001526CB"/>
    <w:rsid w:val="00153D4E"/>
    <w:rsid w:val="00154C7D"/>
    <w:rsid w:val="0015525C"/>
    <w:rsid w:val="001552A2"/>
    <w:rsid w:val="001562AC"/>
    <w:rsid w:val="0015668C"/>
    <w:rsid w:val="00156E07"/>
    <w:rsid w:val="00157E13"/>
    <w:rsid w:val="0016059B"/>
    <w:rsid w:val="001605D3"/>
    <w:rsid w:val="00160F39"/>
    <w:rsid w:val="00161C7F"/>
    <w:rsid w:val="0016200E"/>
    <w:rsid w:val="001621E0"/>
    <w:rsid w:val="0016285C"/>
    <w:rsid w:val="0016286A"/>
    <w:rsid w:val="00163AD9"/>
    <w:rsid w:val="00163BB2"/>
    <w:rsid w:val="00165425"/>
    <w:rsid w:val="001657C9"/>
    <w:rsid w:val="00165E63"/>
    <w:rsid w:val="00166AF7"/>
    <w:rsid w:val="00166B6B"/>
    <w:rsid w:val="0016719B"/>
    <w:rsid w:val="00170787"/>
    <w:rsid w:val="00171A83"/>
    <w:rsid w:val="0017342D"/>
    <w:rsid w:val="00173966"/>
    <w:rsid w:val="00173EAF"/>
    <w:rsid w:val="00174038"/>
    <w:rsid w:val="0017417F"/>
    <w:rsid w:val="00175A8F"/>
    <w:rsid w:val="0017625E"/>
    <w:rsid w:val="00177652"/>
    <w:rsid w:val="00177BAC"/>
    <w:rsid w:val="00177FAA"/>
    <w:rsid w:val="00180039"/>
    <w:rsid w:val="00180D9A"/>
    <w:rsid w:val="001810C1"/>
    <w:rsid w:val="00182946"/>
    <w:rsid w:val="0018363F"/>
    <w:rsid w:val="001839A9"/>
    <w:rsid w:val="00183C29"/>
    <w:rsid w:val="00184D8D"/>
    <w:rsid w:val="00184DE0"/>
    <w:rsid w:val="00185091"/>
    <w:rsid w:val="001855B9"/>
    <w:rsid w:val="00187210"/>
    <w:rsid w:val="00187570"/>
    <w:rsid w:val="00187AEF"/>
    <w:rsid w:val="00187C6F"/>
    <w:rsid w:val="00187CD2"/>
    <w:rsid w:val="00190800"/>
    <w:rsid w:val="00191EA3"/>
    <w:rsid w:val="00192EB5"/>
    <w:rsid w:val="00192FAF"/>
    <w:rsid w:val="00193913"/>
    <w:rsid w:val="00193A65"/>
    <w:rsid w:val="00193E4E"/>
    <w:rsid w:val="001945C5"/>
    <w:rsid w:val="001958EE"/>
    <w:rsid w:val="00195D8A"/>
    <w:rsid w:val="00196193"/>
    <w:rsid w:val="001961A5"/>
    <w:rsid w:val="001976BF"/>
    <w:rsid w:val="00197FE2"/>
    <w:rsid w:val="001A0026"/>
    <w:rsid w:val="001A0277"/>
    <w:rsid w:val="001A03EC"/>
    <w:rsid w:val="001A0F45"/>
    <w:rsid w:val="001A1198"/>
    <w:rsid w:val="001A156A"/>
    <w:rsid w:val="001A22BE"/>
    <w:rsid w:val="001A27FD"/>
    <w:rsid w:val="001A2C5D"/>
    <w:rsid w:val="001A33B1"/>
    <w:rsid w:val="001A382F"/>
    <w:rsid w:val="001A4D8B"/>
    <w:rsid w:val="001A5AB4"/>
    <w:rsid w:val="001A5B2E"/>
    <w:rsid w:val="001A5D69"/>
    <w:rsid w:val="001A6C4B"/>
    <w:rsid w:val="001A6EB8"/>
    <w:rsid w:val="001B1D93"/>
    <w:rsid w:val="001B224B"/>
    <w:rsid w:val="001B2570"/>
    <w:rsid w:val="001B2C95"/>
    <w:rsid w:val="001B500C"/>
    <w:rsid w:val="001B5571"/>
    <w:rsid w:val="001B5DF8"/>
    <w:rsid w:val="001B6093"/>
    <w:rsid w:val="001B67C6"/>
    <w:rsid w:val="001B7445"/>
    <w:rsid w:val="001B7648"/>
    <w:rsid w:val="001B76D3"/>
    <w:rsid w:val="001B7823"/>
    <w:rsid w:val="001C0BAA"/>
    <w:rsid w:val="001C0C07"/>
    <w:rsid w:val="001C0E9A"/>
    <w:rsid w:val="001C103C"/>
    <w:rsid w:val="001C22FA"/>
    <w:rsid w:val="001C252F"/>
    <w:rsid w:val="001C2D8A"/>
    <w:rsid w:val="001C312D"/>
    <w:rsid w:val="001C34BE"/>
    <w:rsid w:val="001C3AA8"/>
    <w:rsid w:val="001C4A57"/>
    <w:rsid w:val="001D0221"/>
    <w:rsid w:val="001D0DC4"/>
    <w:rsid w:val="001D14C6"/>
    <w:rsid w:val="001D375B"/>
    <w:rsid w:val="001D3A6A"/>
    <w:rsid w:val="001D4029"/>
    <w:rsid w:val="001D5B2C"/>
    <w:rsid w:val="001D6F31"/>
    <w:rsid w:val="001D7D9F"/>
    <w:rsid w:val="001E1049"/>
    <w:rsid w:val="001E1134"/>
    <w:rsid w:val="001E1692"/>
    <w:rsid w:val="001E33AC"/>
    <w:rsid w:val="001E3BE3"/>
    <w:rsid w:val="001E4599"/>
    <w:rsid w:val="001E4C8E"/>
    <w:rsid w:val="001E5415"/>
    <w:rsid w:val="001E61FE"/>
    <w:rsid w:val="001E6857"/>
    <w:rsid w:val="001E6D06"/>
    <w:rsid w:val="001E6DEC"/>
    <w:rsid w:val="001E7215"/>
    <w:rsid w:val="001F028D"/>
    <w:rsid w:val="001F0641"/>
    <w:rsid w:val="001F09C0"/>
    <w:rsid w:val="001F2D30"/>
    <w:rsid w:val="001F2E03"/>
    <w:rsid w:val="001F3456"/>
    <w:rsid w:val="001F34E5"/>
    <w:rsid w:val="001F3BD9"/>
    <w:rsid w:val="001F3E15"/>
    <w:rsid w:val="001F40FA"/>
    <w:rsid w:val="001F4B66"/>
    <w:rsid w:val="001F4DB4"/>
    <w:rsid w:val="001F5BC9"/>
    <w:rsid w:val="001F5CF4"/>
    <w:rsid w:val="001F5D28"/>
    <w:rsid w:val="001F623B"/>
    <w:rsid w:val="001F69C4"/>
    <w:rsid w:val="001F71BE"/>
    <w:rsid w:val="00200893"/>
    <w:rsid w:val="00201DA7"/>
    <w:rsid w:val="00202044"/>
    <w:rsid w:val="00202165"/>
    <w:rsid w:val="00202232"/>
    <w:rsid w:val="00202B85"/>
    <w:rsid w:val="00204A9C"/>
    <w:rsid w:val="002059EE"/>
    <w:rsid w:val="0020683C"/>
    <w:rsid w:val="00206AD5"/>
    <w:rsid w:val="002077A1"/>
    <w:rsid w:val="00207E14"/>
    <w:rsid w:val="002106C3"/>
    <w:rsid w:val="002110A7"/>
    <w:rsid w:val="002111C6"/>
    <w:rsid w:val="00212592"/>
    <w:rsid w:val="00212D6C"/>
    <w:rsid w:val="00213446"/>
    <w:rsid w:val="002134E6"/>
    <w:rsid w:val="0021473E"/>
    <w:rsid w:val="00215124"/>
    <w:rsid w:val="0021524A"/>
    <w:rsid w:val="00215743"/>
    <w:rsid w:val="00216FB3"/>
    <w:rsid w:val="0021721C"/>
    <w:rsid w:val="00217702"/>
    <w:rsid w:val="002208CC"/>
    <w:rsid w:val="00221627"/>
    <w:rsid w:val="0022220C"/>
    <w:rsid w:val="002224FC"/>
    <w:rsid w:val="00222CA9"/>
    <w:rsid w:val="0022369A"/>
    <w:rsid w:val="00223D86"/>
    <w:rsid w:val="00224102"/>
    <w:rsid w:val="002244E1"/>
    <w:rsid w:val="00224A63"/>
    <w:rsid w:val="00224AAF"/>
    <w:rsid w:val="00224D80"/>
    <w:rsid w:val="002257F7"/>
    <w:rsid w:val="00226B05"/>
    <w:rsid w:val="00230A05"/>
    <w:rsid w:val="002315F7"/>
    <w:rsid w:val="00231A96"/>
    <w:rsid w:val="00232A37"/>
    <w:rsid w:val="00232E5F"/>
    <w:rsid w:val="00233422"/>
    <w:rsid w:val="0023356A"/>
    <w:rsid w:val="002337F5"/>
    <w:rsid w:val="00235481"/>
    <w:rsid w:val="00235BA9"/>
    <w:rsid w:val="002363F9"/>
    <w:rsid w:val="00236D6A"/>
    <w:rsid w:val="00236DEA"/>
    <w:rsid w:val="002406E3"/>
    <w:rsid w:val="002410C8"/>
    <w:rsid w:val="00241802"/>
    <w:rsid w:val="00242824"/>
    <w:rsid w:val="00242825"/>
    <w:rsid w:val="00243E68"/>
    <w:rsid w:val="00243FA4"/>
    <w:rsid w:val="00244F36"/>
    <w:rsid w:val="0024593C"/>
    <w:rsid w:val="00245B0E"/>
    <w:rsid w:val="00245BAE"/>
    <w:rsid w:val="00245DD1"/>
    <w:rsid w:val="00246441"/>
    <w:rsid w:val="00247895"/>
    <w:rsid w:val="0025075B"/>
    <w:rsid w:val="0025132C"/>
    <w:rsid w:val="002526CF"/>
    <w:rsid w:val="00253516"/>
    <w:rsid w:val="00253B6E"/>
    <w:rsid w:val="00254362"/>
    <w:rsid w:val="002544B3"/>
    <w:rsid w:val="00254B35"/>
    <w:rsid w:val="0025530A"/>
    <w:rsid w:val="002558DA"/>
    <w:rsid w:val="00255955"/>
    <w:rsid w:val="00255A5E"/>
    <w:rsid w:val="00255FDD"/>
    <w:rsid w:val="002560A3"/>
    <w:rsid w:val="0025660B"/>
    <w:rsid w:val="00256BD9"/>
    <w:rsid w:val="00256D1A"/>
    <w:rsid w:val="00257245"/>
    <w:rsid w:val="00257441"/>
    <w:rsid w:val="00260014"/>
    <w:rsid w:val="00260BA0"/>
    <w:rsid w:val="00260C2C"/>
    <w:rsid w:val="0026102E"/>
    <w:rsid w:val="0026287C"/>
    <w:rsid w:val="00262BCC"/>
    <w:rsid w:val="00263CC5"/>
    <w:rsid w:val="00263CD6"/>
    <w:rsid w:val="0026422B"/>
    <w:rsid w:val="0026452C"/>
    <w:rsid w:val="002645AA"/>
    <w:rsid w:val="0026472C"/>
    <w:rsid w:val="0026538C"/>
    <w:rsid w:val="002654E3"/>
    <w:rsid w:val="00265FE8"/>
    <w:rsid w:val="0026674F"/>
    <w:rsid w:val="00266E50"/>
    <w:rsid w:val="002673F4"/>
    <w:rsid w:val="00267DC3"/>
    <w:rsid w:val="002719FB"/>
    <w:rsid w:val="00272001"/>
    <w:rsid w:val="0027228B"/>
    <w:rsid w:val="00272B23"/>
    <w:rsid w:val="00273259"/>
    <w:rsid w:val="00273DC9"/>
    <w:rsid w:val="002747FB"/>
    <w:rsid w:val="00275F30"/>
    <w:rsid w:val="002760D1"/>
    <w:rsid w:val="00276F4C"/>
    <w:rsid w:val="0027720E"/>
    <w:rsid w:val="0027748F"/>
    <w:rsid w:val="00277BC5"/>
    <w:rsid w:val="00277BF9"/>
    <w:rsid w:val="0028044E"/>
    <w:rsid w:val="0028177A"/>
    <w:rsid w:val="00281961"/>
    <w:rsid w:val="002827EF"/>
    <w:rsid w:val="002839D9"/>
    <w:rsid w:val="002843A1"/>
    <w:rsid w:val="0028474A"/>
    <w:rsid w:val="002856E6"/>
    <w:rsid w:val="00287295"/>
    <w:rsid w:val="002873E3"/>
    <w:rsid w:val="00287AFE"/>
    <w:rsid w:val="00292B41"/>
    <w:rsid w:val="002948B6"/>
    <w:rsid w:val="00294F1C"/>
    <w:rsid w:val="00295696"/>
    <w:rsid w:val="00296074"/>
    <w:rsid w:val="00296170"/>
    <w:rsid w:val="002962F8"/>
    <w:rsid w:val="0029672B"/>
    <w:rsid w:val="00297285"/>
    <w:rsid w:val="002974C6"/>
    <w:rsid w:val="00297541"/>
    <w:rsid w:val="002A0FF1"/>
    <w:rsid w:val="002A17E0"/>
    <w:rsid w:val="002A1E16"/>
    <w:rsid w:val="002A3557"/>
    <w:rsid w:val="002A41B4"/>
    <w:rsid w:val="002A46C9"/>
    <w:rsid w:val="002A5121"/>
    <w:rsid w:val="002A5251"/>
    <w:rsid w:val="002A6206"/>
    <w:rsid w:val="002A6DC2"/>
    <w:rsid w:val="002A7632"/>
    <w:rsid w:val="002B0C8B"/>
    <w:rsid w:val="002B0D52"/>
    <w:rsid w:val="002B1910"/>
    <w:rsid w:val="002B21AE"/>
    <w:rsid w:val="002B24F0"/>
    <w:rsid w:val="002B29D7"/>
    <w:rsid w:val="002B410C"/>
    <w:rsid w:val="002B4A85"/>
    <w:rsid w:val="002B5121"/>
    <w:rsid w:val="002B55D5"/>
    <w:rsid w:val="002B563C"/>
    <w:rsid w:val="002B6219"/>
    <w:rsid w:val="002B6ECB"/>
    <w:rsid w:val="002B6EF7"/>
    <w:rsid w:val="002B7E8D"/>
    <w:rsid w:val="002C05B7"/>
    <w:rsid w:val="002C077B"/>
    <w:rsid w:val="002C0A11"/>
    <w:rsid w:val="002C0A8B"/>
    <w:rsid w:val="002C1ACE"/>
    <w:rsid w:val="002C1D1D"/>
    <w:rsid w:val="002C1F49"/>
    <w:rsid w:val="002C219A"/>
    <w:rsid w:val="002C32B0"/>
    <w:rsid w:val="002C40E0"/>
    <w:rsid w:val="002C420A"/>
    <w:rsid w:val="002C4303"/>
    <w:rsid w:val="002C47FB"/>
    <w:rsid w:val="002C4865"/>
    <w:rsid w:val="002C4CE5"/>
    <w:rsid w:val="002C50F1"/>
    <w:rsid w:val="002C5BB7"/>
    <w:rsid w:val="002C5D87"/>
    <w:rsid w:val="002C5EC4"/>
    <w:rsid w:val="002C6428"/>
    <w:rsid w:val="002C7A3C"/>
    <w:rsid w:val="002C7A82"/>
    <w:rsid w:val="002D110B"/>
    <w:rsid w:val="002D294B"/>
    <w:rsid w:val="002D2B6B"/>
    <w:rsid w:val="002D49A3"/>
    <w:rsid w:val="002D5252"/>
    <w:rsid w:val="002D65F7"/>
    <w:rsid w:val="002D6E9F"/>
    <w:rsid w:val="002D7483"/>
    <w:rsid w:val="002E028C"/>
    <w:rsid w:val="002E0968"/>
    <w:rsid w:val="002E0D33"/>
    <w:rsid w:val="002E169C"/>
    <w:rsid w:val="002E17E9"/>
    <w:rsid w:val="002E23BC"/>
    <w:rsid w:val="002E2D8C"/>
    <w:rsid w:val="002E32A3"/>
    <w:rsid w:val="002E3C6D"/>
    <w:rsid w:val="002E5A68"/>
    <w:rsid w:val="002F0186"/>
    <w:rsid w:val="002F0DFB"/>
    <w:rsid w:val="002F15D9"/>
    <w:rsid w:val="002F1689"/>
    <w:rsid w:val="002F22A2"/>
    <w:rsid w:val="002F514C"/>
    <w:rsid w:val="002F527E"/>
    <w:rsid w:val="002F584C"/>
    <w:rsid w:val="002F59E4"/>
    <w:rsid w:val="002F5D4A"/>
    <w:rsid w:val="002F6450"/>
    <w:rsid w:val="00300C36"/>
    <w:rsid w:val="00300C8E"/>
    <w:rsid w:val="00301529"/>
    <w:rsid w:val="0030192D"/>
    <w:rsid w:val="003023C8"/>
    <w:rsid w:val="00302C7C"/>
    <w:rsid w:val="00302D34"/>
    <w:rsid w:val="003031A2"/>
    <w:rsid w:val="00303401"/>
    <w:rsid w:val="00303C28"/>
    <w:rsid w:val="003044FB"/>
    <w:rsid w:val="00304DE0"/>
    <w:rsid w:val="00304EC0"/>
    <w:rsid w:val="00305E3A"/>
    <w:rsid w:val="00306742"/>
    <w:rsid w:val="00307216"/>
    <w:rsid w:val="003079AF"/>
    <w:rsid w:val="00307AF4"/>
    <w:rsid w:val="00310BA2"/>
    <w:rsid w:val="00311B56"/>
    <w:rsid w:val="00312B3D"/>
    <w:rsid w:val="00312BF8"/>
    <w:rsid w:val="00313FEC"/>
    <w:rsid w:val="0031504E"/>
    <w:rsid w:val="003167A5"/>
    <w:rsid w:val="003172CF"/>
    <w:rsid w:val="00317359"/>
    <w:rsid w:val="0031747E"/>
    <w:rsid w:val="00320096"/>
    <w:rsid w:val="00320222"/>
    <w:rsid w:val="00320FF6"/>
    <w:rsid w:val="0032166A"/>
    <w:rsid w:val="00321C34"/>
    <w:rsid w:val="0032248B"/>
    <w:rsid w:val="00322565"/>
    <w:rsid w:val="003243A6"/>
    <w:rsid w:val="003246D3"/>
    <w:rsid w:val="00324873"/>
    <w:rsid w:val="00325735"/>
    <w:rsid w:val="00325F67"/>
    <w:rsid w:val="00326AE9"/>
    <w:rsid w:val="00327585"/>
    <w:rsid w:val="00327841"/>
    <w:rsid w:val="00327A7E"/>
    <w:rsid w:val="003302C7"/>
    <w:rsid w:val="003304D1"/>
    <w:rsid w:val="003307D0"/>
    <w:rsid w:val="00331111"/>
    <w:rsid w:val="00332030"/>
    <w:rsid w:val="00333C01"/>
    <w:rsid w:val="00334456"/>
    <w:rsid w:val="0033461F"/>
    <w:rsid w:val="00334B76"/>
    <w:rsid w:val="00334E50"/>
    <w:rsid w:val="0033554D"/>
    <w:rsid w:val="003358FA"/>
    <w:rsid w:val="00335B38"/>
    <w:rsid w:val="00336C03"/>
    <w:rsid w:val="00336D40"/>
    <w:rsid w:val="00336D5C"/>
    <w:rsid w:val="00337178"/>
    <w:rsid w:val="00340181"/>
    <w:rsid w:val="0034083E"/>
    <w:rsid w:val="00340A68"/>
    <w:rsid w:val="00340E88"/>
    <w:rsid w:val="00341B14"/>
    <w:rsid w:val="00342687"/>
    <w:rsid w:val="003444EE"/>
    <w:rsid w:val="00345E09"/>
    <w:rsid w:val="00345E69"/>
    <w:rsid w:val="00345F1A"/>
    <w:rsid w:val="00346F35"/>
    <w:rsid w:val="0034754D"/>
    <w:rsid w:val="00347AA0"/>
    <w:rsid w:val="00347E46"/>
    <w:rsid w:val="00347F9A"/>
    <w:rsid w:val="003525FF"/>
    <w:rsid w:val="00352825"/>
    <w:rsid w:val="0035336F"/>
    <w:rsid w:val="00353F63"/>
    <w:rsid w:val="003543DD"/>
    <w:rsid w:val="003546C2"/>
    <w:rsid w:val="00355E7A"/>
    <w:rsid w:val="003562B7"/>
    <w:rsid w:val="00357130"/>
    <w:rsid w:val="00357140"/>
    <w:rsid w:val="003573C5"/>
    <w:rsid w:val="00357866"/>
    <w:rsid w:val="00360080"/>
    <w:rsid w:val="003619A4"/>
    <w:rsid w:val="003619CE"/>
    <w:rsid w:val="0036300A"/>
    <w:rsid w:val="00363D14"/>
    <w:rsid w:val="003640B2"/>
    <w:rsid w:val="00364259"/>
    <w:rsid w:val="00365676"/>
    <w:rsid w:val="00365AFC"/>
    <w:rsid w:val="00366419"/>
    <w:rsid w:val="003669BF"/>
    <w:rsid w:val="003676A4"/>
    <w:rsid w:val="00367849"/>
    <w:rsid w:val="00367C7B"/>
    <w:rsid w:val="00370A6D"/>
    <w:rsid w:val="003716C0"/>
    <w:rsid w:val="00373DF1"/>
    <w:rsid w:val="00375418"/>
    <w:rsid w:val="003762D9"/>
    <w:rsid w:val="00376870"/>
    <w:rsid w:val="003772A6"/>
    <w:rsid w:val="0038024F"/>
    <w:rsid w:val="00380491"/>
    <w:rsid w:val="00381540"/>
    <w:rsid w:val="00381C8E"/>
    <w:rsid w:val="00382FCB"/>
    <w:rsid w:val="0038441E"/>
    <w:rsid w:val="003862FC"/>
    <w:rsid w:val="0038632A"/>
    <w:rsid w:val="00386899"/>
    <w:rsid w:val="003870B5"/>
    <w:rsid w:val="0038755F"/>
    <w:rsid w:val="0038757D"/>
    <w:rsid w:val="00387624"/>
    <w:rsid w:val="00387A2C"/>
    <w:rsid w:val="00390113"/>
    <w:rsid w:val="00390289"/>
    <w:rsid w:val="00390DB5"/>
    <w:rsid w:val="003920E2"/>
    <w:rsid w:val="00393050"/>
    <w:rsid w:val="003937A0"/>
    <w:rsid w:val="0039398E"/>
    <w:rsid w:val="00393A6A"/>
    <w:rsid w:val="00393D8E"/>
    <w:rsid w:val="0039481D"/>
    <w:rsid w:val="00394AF1"/>
    <w:rsid w:val="0039502E"/>
    <w:rsid w:val="00395810"/>
    <w:rsid w:val="00395DD3"/>
    <w:rsid w:val="00396E6D"/>
    <w:rsid w:val="00396FC0"/>
    <w:rsid w:val="00397317"/>
    <w:rsid w:val="00397574"/>
    <w:rsid w:val="003A1347"/>
    <w:rsid w:val="003A1D42"/>
    <w:rsid w:val="003A2195"/>
    <w:rsid w:val="003A358E"/>
    <w:rsid w:val="003A4792"/>
    <w:rsid w:val="003A5A85"/>
    <w:rsid w:val="003A5E86"/>
    <w:rsid w:val="003A6965"/>
    <w:rsid w:val="003A6E48"/>
    <w:rsid w:val="003A6E5F"/>
    <w:rsid w:val="003A7718"/>
    <w:rsid w:val="003A7B7D"/>
    <w:rsid w:val="003B00A4"/>
    <w:rsid w:val="003B09EF"/>
    <w:rsid w:val="003B0E82"/>
    <w:rsid w:val="003B100D"/>
    <w:rsid w:val="003B2384"/>
    <w:rsid w:val="003B243B"/>
    <w:rsid w:val="003B25FD"/>
    <w:rsid w:val="003B2DBF"/>
    <w:rsid w:val="003B36B6"/>
    <w:rsid w:val="003B3965"/>
    <w:rsid w:val="003B4E6D"/>
    <w:rsid w:val="003B5CF9"/>
    <w:rsid w:val="003B662D"/>
    <w:rsid w:val="003B7408"/>
    <w:rsid w:val="003B7945"/>
    <w:rsid w:val="003C0E1C"/>
    <w:rsid w:val="003C1738"/>
    <w:rsid w:val="003C1CE5"/>
    <w:rsid w:val="003C2670"/>
    <w:rsid w:val="003C26CE"/>
    <w:rsid w:val="003C2791"/>
    <w:rsid w:val="003C27EE"/>
    <w:rsid w:val="003C2BEE"/>
    <w:rsid w:val="003C2DAC"/>
    <w:rsid w:val="003C37E5"/>
    <w:rsid w:val="003C3E23"/>
    <w:rsid w:val="003C3F0F"/>
    <w:rsid w:val="003C79A5"/>
    <w:rsid w:val="003D024A"/>
    <w:rsid w:val="003D0592"/>
    <w:rsid w:val="003D0611"/>
    <w:rsid w:val="003D0A5B"/>
    <w:rsid w:val="003D2543"/>
    <w:rsid w:val="003D25C3"/>
    <w:rsid w:val="003D2D0F"/>
    <w:rsid w:val="003D2FBC"/>
    <w:rsid w:val="003D3FE4"/>
    <w:rsid w:val="003D4372"/>
    <w:rsid w:val="003D4849"/>
    <w:rsid w:val="003D4850"/>
    <w:rsid w:val="003D4976"/>
    <w:rsid w:val="003D552C"/>
    <w:rsid w:val="003D58B8"/>
    <w:rsid w:val="003D639F"/>
    <w:rsid w:val="003D6B55"/>
    <w:rsid w:val="003D74F2"/>
    <w:rsid w:val="003D76F1"/>
    <w:rsid w:val="003E0044"/>
    <w:rsid w:val="003E00E0"/>
    <w:rsid w:val="003E0BD7"/>
    <w:rsid w:val="003E3EA0"/>
    <w:rsid w:val="003E4EA9"/>
    <w:rsid w:val="003E4F95"/>
    <w:rsid w:val="003E509F"/>
    <w:rsid w:val="003E520B"/>
    <w:rsid w:val="003E5D1F"/>
    <w:rsid w:val="003E78CD"/>
    <w:rsid w:val="003F07E8"/>
    <w:rsid w:val="003F13BF"/>
    <w:rsid w:val="003F2127"/>
    <w:rsid w:val="003F23F6"/>
    <w:rsid w:val="003F29E3"/>
    <w:rsid w:val="003F3606"/>
    <w:rsid w:val="003F3C6E"/>
    <w:rsid w:val="003F43AE"/>
    <w:rsid w:val="003F4B31"/>
    <w:rsid w:val="003F6F0C"/>
    <w:rsid w:val="003F7009"/>
    <w:rsid w:val="003F73CF"/>
    <w:rsid w:val="003F779F"/>
    <w:rsid w:val="00400761"/>
    <w:rsid w:val="004014D8"/>
    <w:rsid w:val="00401990"/>
    <w:rsid w:val="00401D4F"/>
    <w:rsid w:val="0040260D"/>
    <w:rsid w:val="004034E9"/>
    <w:rsid w:val="0040427C"/>
    <w:rsid w:val="004042EE"/>
    <w:rsid w:val="0040470F"/>
    <w:rsid w:val="00404C30"/>
    <w:rsid w:val="0040540C"/>
    <w:rsid w:val="00406434"/>
    <w:rsid w:val="004074FF"/>
    <w:rsid w:val="004108E3"/>
    <w:rsid w:val="00411097"/>
    <w:rsid w:val="00412B43"/>
    <w:rsid w:val="00413016"/>
    <w:rsid w:val="00413484"/>
    <w:rsid w:val="00413B9B"/>
    <w:rsid w:val="004145A7"/>
    <w:rsid w:val="00414828"/>
    <w:rsid w:val="00415E07"/>
    <w:rsid w:val="00415E45"/>
    <w:rsid w:val="00416E87"/>
    <w:rsid w:val="00416FD7"/>
    <w:rsid w:val="00420370"/>
    <w:rsid w:val="00420DF5"/>
    <w:rsid w:val="004220F6"/>
    <w:rsid w:val="00422AA7"/>
    <w:rsid w:val="0042302A"/>
    <w:rsid w:val="00423678"/>
    <w:rsid w:val="00423C68"/>
    <w:rsid w:val="00423F57"/>
    <w:rsid w:val="00424907"/>
    <w:rsid w:val="00424C7B"/>
    <w:rsid w:val="00425B00"/>
    <w:rsid w:val="0042750A"/>
    <w:rsid w:val="004304B1"/>
    <w:rsid w:val="004305A7"/>
    <w:rsid w:val="00430FC4"/>
    <w:rsid w:val="00430FCA"/>
    <w:rsid w:val="00431285"/>
    <w:rsid w:val="00431649"/>
    <w:rsid w:val="0043177A"/>
    <w:rsid w:val="0043222C"/>
    <w:rsid w:val="004323B2"/>
    <w:rsid w:val="00432B29"/>
    <w:rsid w:val="00432DDC"/>
    <w:rsid w:val="00432E4B"/>
    <w:rsid w:val="004336AA"/>
    <w:rsid w:val="004336E0"/>
    <w:rsid w:val="00434E4C"/>
    <w:rsid w:val="004355F9"/>
    <w:rsid w:val="00435625"/>
    <w:rsid w:val="00435626"/>
    <w:rsid w:val="004361EE"/>
    <w:rsid w:val="00440FC5"/>
    <w:rsid w:val="00441068"/>
    <w:rsid w:val="00442175"/>
    <w:rsid w:val="004425EF"/>
    <w:rsid w:val="004426BF"/>
    <w:rsid w:val="004429B7"/>
    <w:rsid w:val="00442DA5"/>
    <w:rsid w:val="00442F14"/>
    <w:rsid w:val="0044396C"/>
    <w:rsid w:val="00443EBA"/>
    <w:rsid w:val="0044418A"/>
    <w:rsid w:val="00444D67"/>
    <w:rsid w:val="00445BF5"/>
    <w:rsid w:val="004460DC"/>
    <w:rsid w:val="00446FAE"/>
    <w:rsid w:val="004473D7"/>
    <w:rsid w:val="00450849"/>
    <w:rsid w:val="00450965"/>
    <w:rsid w:val="00450C09"/>
    <w:rsid w:val="00451F0E"/>
    <w:rsid w:val="00451F6E"/>
    <w:rsid w:val="004522EF"/>
    <w:rsid w:val="00453AC3"/>
    <w:rsid w:val="00454005"/>
    <w:rsid w:val="00454CE8"/>
    <w:rsid w:val="00455197"/>
    <w:rsid w:val="00455457"/>
    <w:rsid w:val="00456912"/>
    <w:rsid w:val="00456BCA"/>
    <w:rsid w:val="00456EE2"/>
    <w:rsid w:val="0045799D"/>
    <w:rsid w:val="00457FD1"/>
    <w:rsid w:val="004614C6"/>
    <w:rsid w:val="00463CDC"/>
    <w:rsid w:val="004642C4"/>
    <w:rsid w:val="00464500"/>
    <w:rsid w:val="00465222"/>
    <w:rsid w:val="0046564A"/>
    <w:rsid w:val="00465CCF"/>
    <w:rsid w:val="00466905"/>
    <w:rsid w:val="00467B48"/>
    <w:rsid w:val="00467F6C"/>
    <w:rsid w:val="00470DE9"/>
    <w:rsid w:val="00471318"/>
    <w:rsid w:val="00471E78"/>
    <w:rsid w:val="0047217A"/>
    <w:rsid w:val="00472760"/>
    <w:rsid w:val="004729E7"/>
    <w:rsid w:val="004733B0"/>
    <w:rsid w:val="004739EC"/>
    <w:rsid w:val="0047417F"/>
    <w:rsid w:val="00474205"/>
    <w:rsid w:val="00474FC8"/>
    <w:rsid w:val="004753C6"/>
    <w:rsid w:val="00475938"/>
    <w:rsid w:val="004773F2"/>
    <w:rsid w:val="0047795C"/>
    <w:rsid w:val="00477AAE"/>
    <w:rsid w:val="00480F83"/>
    <w:rsid w:val="00481B42"/>
    <w:rsid w:val="00483241"/>
    <w:rsid w:val="004832BC"/>
    <w:rsid w:val="00485028"/>
    <w:rsid w:val="00485362"/>
    <w:rsid w:val="00486386"/>
    <w:rsid w:val="0048778F"/>
    <w:rsid w:val="0048798E"/>
    <w:rsid w:val="004902EE"/>
    <w:rsid w:val="00490A57"/>
    <w:rsid w:val="00490F2D"/>
    <w:rsid w:val="00491408"/>
    <w:rsid w:val="0049184B"/>
    <w:rsid w:val="00492A86"/>
    <w:rsid w:val="00493C3A"/>
    <w:rsid w:val="00493ECD"/>
    <w:rsid w:val="0049442F"/>
    <w:rsid w:val="004958FD"/>
    <w:rsid w:val="00495B12"/>
    <w:rsid w:val="004960AD"/>
    <w:rsid w:val="00496263"/>
    <w:rsid w:val="00496825"/>
    <w:rsid w:val="00496A9D"/>
    <w:rsid w:val="004974F1"/>
    <w:rsid w:val="004A078C"/>
    <w:rsid w:val="004A0F67"/>
    <w:rsid w:val="004A1565"/>
    <w:rsid w:val="004A1BAB"/>
    <w:rsid w:val="004A2AC3"/>
    <w:rsid w:val="004A2C24"/>
    <w:rsid w:val="004A3633"/>
    <w:rsid w:val="004A42FF"/>
    <w:rsid w:val="004A5EB9"/>
    <w:rsid w:val="004A64D4"/>
    <w:rsid w:val="004A6B98"/>
    <w:rsid w:val="004A7041"/>
    <w:rsid w:val="004A72F0"/>
    <w:rsid w:val="004B0EF5"/>
    <w:rsid w:val="004B29CE"/>
    <w:rsid w:val="004B2A8B"/>
    <w:rsid w:val="004B3A63"/>
    <w:rsid w:val="004B52DC"/>
    <w:rsid w:val="004B5D04"/>
    <w:rsid w:val="004B5D25"/>
    <w:rsid w:val="004B622C"/>
    <w:rsid w:val="004B69FF"/>
    <w:rsid w:val="004B7072"/>
    <w:rsid w:val="004B7AF3"/>
    <w:rsid w:val="004C19A8"/>
    <w:rsid w:val="004C1D41"/>
    <w:rsid w:val="004C281F"/>
    <w:rsid w:val="004C2840"/>
    <w:rsid w:val="004C30E9"/>
    <w:rsid w:val="004C341B"/>
    <w:rsid w:val="004C34C9"/>
    <w:rsid w:val="004C351F"/>
    <w:rsid w:val="004C44AB"/>
    <w:rsid w:val="004C64C2"/>
    <w:rsid w:val="004C6846"/>
    <w:rsid w:val="004C68CB"/>
    <w:rsid w:val="004C70E3"/>
    <w:rsid w:val="004D23C0"/>
    <w:rsid w:val="004D2C1D"/>
    <w:rsid w:val="004D39F4"/>
    <w:rsid w:val="004D534B"/>
    <w:rsid w:val="004D5645"/>
    <w:rsid w:val="004D6031"/>
    <w:rsid w:val="004D6E61"/>
    <w:rsid w:val="004D7F8E"/>
    <w:rsid w:val="004E12B7"/>
    <w:rsid w:val="004E172E"/>
    <w:rsid w:val="004E25DC"/>
    <w:rsid w:val="004E3289"/>
    <w:rsid w:val="004E3CBA"/>
    <w:rsid w:val="004E486A"/>
    <w:rsid w:val="004E4B2D"/>
    <w:rsid w:val="004E5D88"/>
    <w:rsid w:val="004E5EED"/>
    <w:rsid w:val="004F06CF"/>
    <w:rsid w:val="004F11E9"/>
    <w:rsid w:val="004F1882"/>
    <w:rsid w:val="004F2ECF"/>
    <w:rsid w:val="004F51C0"/>
    <w:rsid w:val="004F5250"/>
    <w:rsid w:val="004F6C2A"/>
    <w:rsid w:val="004F6E3C"/>
    <w:rsid w:val="00500260"/>
    <w:rsid w:val="005017E4"/>
    <w:rsid w:val="00503689"/>
    <w:rsid w:val="00503C86"/>
    <w:rsid w:val="00504A85"/>
    <w:rsid w:val="005056CD"/>
    <w:rsid w:val="00505F08"/>
    <w:rsid w:val="00507A25"/>
    <w:rsid w:val="00510CD2"/>
    <w:rsid w:val="005116D4"/>
    <w:rsid w:val="0051191A"/>
    <w:rsid w:val="0051234E"/>
    <w:rsid w:val="0051359A"/>
    <w:rsid w:val="0051528D"/>
    <w:rsid w:val="00515BFA"/>
    <w:rsid w:val="0051602F"/>
    <w:rsid w:val="00516994"/>
    <w:rsid w:val="005176D9"/>
    <w:rsid w:val="00521EAE"/>
    <w:rsid w:val="00522204"/>
    <w:rsid w:val="00522257"/>
    <w:rsid w:val="00522384"/>
    <w:rsid w:val="00522999"/>
    <w:rsid w:val="0052323B"/>
    <w:rsid w:val="00523965"/>
    <w:rsid w:val="00524577"/>
    <w:rsid w:val="00525B5F"/>
    <w:rsid w:val="00526904"/>
    <w:rsid w:val="00526F20"/>
    <w:rsid w:val="00526F49"/>
    <w:rsid w:val="005270C3"/>
    <w:rsid w:val="005270C4"/>
    <w:rsid w:val="005273F4"/>
    <w:rsid w:val="005305DB"/>
    <w:rsid w:val="005307AF"/>
    <w:rsid w:val="00530939"/>
    <w:rsid w:val="0053181C"/>
    <w:rsid w:val="00531A84"/>
    <w:rsid w:val="00531A8F"/>
    <w:rsid w:val="00531D6D"/>
    <w:rsid w:val="00532325"/>
    <w:rsid w:val="0053285C"/>
    <w:rsid w:val="005328AA"/>
    <w:rsid w:val="005328B6"/>
    <w:rsid w:val="00532A38"/>
    <w:rsid w:val="005335A0"/>
    <w:rsid w:val="00533668"/>
    <w:rsid w:val="00533C16"/>
    <w:rsid w:val="00533D9D"/>
    <w:rsid w:val="005341D2"/>
    <w:rsid w:val="005375EA"/>
    <w:rsid w:val="00537AC8"/>
    <w:rsid w:val="00537BBF"/>
    <w:rsid w:val="00537E44"/>
    <w:rsid w:val="00537E71"/>
    <w:rsid w:val="005405C3"/>
    <w:rsid w:val="005411EC"/>
    <w:rsid w:val="00541F9B"/>
    <w:rsid w:val="005420FA"/>
    <w:rsid w:val="005423FF"/>
    <w:rsid w:val="00542775"/>
    <w:rsid w:val="00544AAA"/>
    <w:rsid w:val="00545CB7"/>
    <w:rsid w:val="005472F9"/>
    <w:rsid w:val="00547DB7"/>
    <w:rsid w:val="005503BB"/>
    <w:rsid w:val="00550B85"/>
    <w:rsid w:val="00550DA7"/>
    <w:rsid w:val="00551CFC"/>
    <w:rsid w:val="00552E34"/>
    <w:rsid w:val="00554A37"/>
    <w:rsid w:val="00554B51"/>
    <w:rsid w:val="00555357"/>
    <w:rsid w:val="005554C0"/>
    <w:rsid w:val="00555D00"/>
    <w:rsid w:val="0055612D"/>
    <w:rsid w:val="005564FB"/>
    <w:rsid w:val="00556CC0"/>
    <w:rsid w:val="00557F18"/>
    <w:rsid w:val="00560DB8"/>
    <w:rsid w:val="0056168D"/>
    <w:rsid w:val="005618E7"/>
    <w:rsid w:val="00561A41"/>
    <w:rsid w:val="00562012"/>
    <w:rsid w:val="00562985"/>
    <w:rsid w:val="00563CA5"/>
    <w:rsid w:val="00564831"/>
    <w:rsid w:val="00565AAD"/>
    <w:rsid w:val="00565E60"/>
    <w:rsid w:val="0056658A"/>
    <w:rsid w:val="00566EC1"/>
    <w:rsid w:val="0056719A"/>
    <w:rsid w:val="00567457"/>
    <w:rsid w:val="00570128"/>
    <w:rsid w:val="0057274C"/>
    <w:rsid w:val="005728E3"/>
    <w:rsid w:val="00572AED"/>
    <w:rsid w:val="00574821"/>
    <w:rsid w:val="00574860"/>
    <w:rsid w:val="005755EC"/>
    <w:rsid w:val="00575D99"/>
    <w:rsid w:val="00577D14"/>
    <w:rsid w:val="00580245"/>
    <w:rsid w:val="0058169A"/>
    <w:rsid w:val="00582390"/>
    <w:rsid w:val="0058277F"/>
    <w:rsid w:val="00582C8C"/>
    <w:rsid w:val="00582CB2"/>
    <w:rsid w:val="00583EE2"/>
    <w:rsid w:val="005849DC"/>
    <w:rsid w:val="005851B1"/>
    <w:rsid w:val="00585376"/>
    <w:rsid w:val="005857DF"/>
    <w:rsid w:val="0058585A"/>
    <w:rsid w:val="00585879"/>
    <w:rsid w:val="005862C4"/>
    <w:rsid w:val="0058676E"/>
    <w:rsid w:val="00590838"/>
    <w:rsid w:val="00590947"/>
    <w:rsid w:val="005917CC"/>
    <w:rsid w:val="00591FF6"/>
    <w:rsid w:val="005940D4"/>
    <w:rsid w:val="00594F6E"/>
    <w:rsid w:val="005950A8"/>
    <w:rsid w:val="005953D8"/>
    <w:rsid w:val="00596000"/>
    <w:rsid w:val="00596408"/>
    <w:rsid w:val="0059676E"/>
    <w:rsid w:val="00596A21"/>
    <w:rsid w:val="005A02F1"/>
    <w:rsid w:val="005A0B45"/>
    <w:rsid w:val="005A0F16"/>
    <w:rsid w:val="005A34B0"/>
    <w:rsid w:val="005A4E9F"/>
    <w:rsid w:val="005A7345"/>
    <w:rsid w:val="005A74AC"/>
    <w:rsid w:val="005A7CA6"/>
    <w:rsid w:val="005B11BA"/>
    <w:rsid w:val="005B1467"/>
    <w:rsid w:val="005B5A3C"/>
    <w:rsid w:val="005B5B54"/>
    <w:rsid w:val="005B5C12"/>
    <w:rsid w:val="005B60B2"/>
    <w:rsid w:val="005B6D9B"/>
    <w:rsid w:val="005B783B"/>
    <w:rsid w:val="005C0018"/>
    <w:rsid w:val="005C0C47"/>
    <w:rsid w:val="005C11C7"/>
    <w:rsid w:val="005C2954"/>
    <w:rsid w:val="005C2FAD"/>
    <w:rsid w:val="005C33AA"/>
    <w:rsid w:val="005C3434"/>
    <w:rsid w:val="005C421C"/>
    <w:rsid w:val="005C5B0A"/>
    <w:rsid w:val="005C5F33"/>
    <w:rsid w:val="005C6440"/>
    <w:rsid w:val="005D0420"/>
    <w:rsid w:val="005D1738"/>
    <w:rsid w:val="005D2614"/>
    <w:rsid w:val="005D2BB5"/>
    <w:rsid w:val="005D33FF"/>
    <w:rsid w:val="005D3B61"/>
    <w:rsid w:val="005D3FE6"/>
    <w:rsid w:val="005D4473"/>
    <w:rsid w:val="005D4F19"/>
    <w:rsid w:val="005D5612"/>
    <w:rsid w:val="005D5A88"/>
    <w:rsid w:val="005D72B0"/>
    <w:rsid w:val="005D7375"/>
    <w:rsid w:val="005D79F2"/>
    <w:rsid w:val="005D7ED1"/>
    <w:rsid w:val="005E0FD1"/>
    <w:rsid w:val="005E2D40"/>
    <w:rsid w:val="005E39C4"/>
    <w:rsid w:val="005E424F"/>
    <w:rsid w:val="005E48BF"/>
    <w:rsid w:val="005E4E2B"/>
    <w:rsid w:val="005E5394"/>
    <w:rsid w:val="005E5F62"/>
    <w:rsid w:val="005E6C47"/>
    <w:rsid w:val="005E7195"/>
    <w:rsid w:val="005E73E0"/>
    <w:rsid w:val="005E73ED"/>
    <w:rsid w:val="005E763C"/>
    <w:rsid w:val="005E7B61"/>
    <w:rsid w:val="005F0280"/>
    <w:rsid w:val="005F0AD4"/>
    <w:rsid w:val="005F1140"/>
    <w:rsid w:val="005F1256"/>
    <w:rsid w:val="005F21E4"/>
    <w:rsid w:val="005F348A"/>
    <w:rsid w:val="005F50BA"/>
    <w:rsid w:val="005F5B32"/>
    <w:rsid w:val="005F5CA0"/>
    <w:rsid w:val="005F6510"/>
    <w:rsid w:val="005F74FB"/>
    <w:rsid w:val="00600D5A"/>
    <w:rsid w:val="006017B3"/>
    <w:rsid w:val="00601C66"/>
    <w:rsid w:val="00603508"/>
    <w:rsid w:val="00603E28"/>
    <w:rsid w:val="00604908"/>
    <w:rsid w:val="006050A2"/>
    <w:rsid w:val="0060533C"/>
    <w:rsid w:val="006054AB"/>
    <w:rsid w:val="0060582E"/>
    <w:rsid w:val="00605F0A"/>
    <w:rsid w:val="006066A8"/>
    <w:rsid w:val="00607DFB"/>
    <w:rsid w:val="0061044C"/>
    <w:rsid w:val="006106DB"/>
    <w:rsid w:val="00610931"/>
    <w:rsid w:val="00611277"/>
    <w:rsid w:val="006118E7"/>
    <w:rsid w:val="00611EBA"/>
    <w:rsid w:val="00612DE8"/>
    <w:rsid w:val="00612E3E"/>
    <w:rsid w:val="006136E5"/>
    <w:rsid w:val="00613D6B"/>
    <w:rsid w:val="006141AE"/>
    <w:rsid w:val="0061437A"/>
    <w:rsid w:val="00615413"/>
    <w:rsid w:val="0061555A"/>
    <w:rsid w:val="0061558A"/>
    <w:rsid w:val="00615D73"/>
    <w:rsid w:val="006165F3"/>
    <w:rsid w:val="00617C81"/>
    <w:rsid w:val="00620989"/>
    <w:rsid w:val="006229A0"/>
    <w:rsid w:val="00622FDA"/>
    <w:rsid w:val="006235E7"/>
    <w:rsid w:val="00623FB4"/>
    <w:rsid w:val="006243E1"/>
    <w:rsid w:val="00626056"/>
    <w:rsid w:val="00626FC9"/>
    <w:rsid w:val="00627092"/>
    <w:rsid w:val="006274A5"/>
    <w:rsid w:val="006307CA"/>
    <w:rsid w:val="00631052"/>
    <w:rsid w:val="006310BB"/>
    <w:rsid w:val="00631D8F"/>
    <w:rsid w:val="00633635"/>
    <w:rsid w:val="00633B32"/>
    <w:rsid w:val="00633EF8"/>
    <w:rsid w:val="00635420"/>
    <w:rsid w:val="0063575C"/>
    <w:rsid w:val="00636027"/>
    <w:rsid w:val="0063755F"/>
    <w:rsid w:val="00640564"/>
    <w:rsid w:val="006405C7"/>
    <w:rsid w:val="0064065E"/>
    <w:rsid w:val="006406F3"/>
    <w:rsid w:val="00640906"/>
    <w:rsid w:val="00641951"/>
    <w:rsid w:val="00641A48"/>
    <w:rsid w:val="00641B45"/>
    <w:rsid w:val="006422DA"/>
    <w:rsid w:val="0064269D"/>
    <w:rsid w:val="00642A3B"/>
    <w:rsid w:val="00642A57"/>
    <w:rsid w:val="006438E5"/>
    <w:rsid w:val="006438F1"/>
    <w:rsid w:val="00643E6D"/>
    <w:rsid w:val="006459C9"/>
    <w:rsid w:val="00646381"/>
    <w:rsid w:val="006466F9"/>
    <w:rsid w:val="00650FE8"/>
    <w:rsid w:val="006516ED"/>
    <w:rsid w:val="00655168"/>
    <w:rsid w:val="00655C99"/>
    <w:rsid w:val="00655DAE"/>
    <w:rsid w:val="00655F75"/>
    <w:rsid w:val="00656E5F"/>
    <w:rsid w:val="00657B47"/>
    <w:rsid w:val="00660F78"/>
    <w:rsid w:val="0066101E"/>
    <w:rsid w:val="00662CE6"/>
    <w:rsid w:val="0066650C"/>
    <w:rsid w:val="006667F4"/>
    <w:rsid w:val="006706AA"/>
    <w:rsid w:val="00671595"/>
    <w:rsid w:val="006719E7"/>
    <w:rsid w:val="006721DA"/>
    <w:rsid w:val="00674642"/>
    <w:rsid w:val="006748FA"/>
    <w:rsid w:val="00674E8E"/>
    <w:rsid w:val="00675F7D"/>
    <w:rsid w:val="00675FFF"/>
    <w:rsid w:val="006761F2"/>
    <w:rsid w:val="00676717"/>
    <w:rsid w:val="006778B5"/>
    <w:rsid w:val="00677D02"/>
    <w:rsid w:val="006801AA"/>
    <w:rsid w:val="00680BD7"/>
    <w:rsid w:val="00681EB2"/>
    <w:rsid w:val="0068200D"/>
    <w:rsid w:val="00682A8A"/>
    <w:rsid w:val="00683DCD"/>
    <w:rsid w:val="0068432C"/>
    <w:rsid w:val="00684CA9"/>
    <w:rsid w:val="006850EF"/>
    <w:rsid w:val="00685522"/>
    <w:rsid w:val="0068784D"/>
    <w:rsid w:val="00687DDB"/>
    <w:rsid w:val="006909FD"/>
    <w:rsid w:val="00690DB7"/>
    <w:rsid w:val="0069179E"/>
    <w:rsid w:val="006937A0"/>
    <w:rsid w:val="0069414F"/>
    <w:rsid w:val="00694A9D"/>
    <w:rsid w:val="00695A63"/>
    <w:rsid w:val="00696A60"/>
    <w:rsid w:val="0069722E"/>
    <w:rsid w:val="006A0475"/>
    <w:rsid w:val="006A16F8"/>
    <w:rsid w:val="006A2177"/>
    <w:rsid w:val="006A25CA"/>
    <w:rsid w:val="006A3CA4"/>
    <w:rsid w:val="006A5EC4"/>
    <w:rsid w:val="006A63EB"/>
    <w:rsid w:val="006A6AB1"/>
    <w:rsid w:val="006B051B"/>
    <w:rsid w:val="006B0CEA"/>
    <w:rsid w:val="006B0D3F"/>
    <w:rsid w:val="006B1972"/>
    <w:rsid w:val="006B36F5"/>
    <w:rsid w:val="006B3CEE"/>
    <w:rsid w:val="006B4784"/>
    <w:rsid w:val="006B56C5"/>
    <w:rsid w:val="006B5FE1"/>
    <w:rsid w:val="006B619D"/>
    <w:rsid w:val="006B6522"/>
    <w:rsid w:val="006B7174"/>
    <w:rsid w:val="006B75A5"/>
    <w:rsid w:val="006B7641"/>
    <w:rsid w:val="006B7A13"/>
    <w:rsid w:val="006C0F27"/>
    <w:rsid w:val="006C14E1"/>
    <w:rsid w:val="006C1A0D"/>
    <w:rsid w:val="006C25E0"/>
    <w:rsid w:val="006C2C0B"/>
    <w:rsid w:val="006C30DF"/>
    <w:rsid w:val="006C4498"/>
    <w:rsid w:val="006C4A37"/>
    <w:rsid w:val="006C6485"/>
    <w:rsid w:val="006C6A64"/>
    <w:rsid w:val="006C6E41"/>
    <w:rsid w:val="006C6F5B"/>
    <w:rsid w:val="006C720A"/>
    <w:rsid w:val="006C72E3"/>
    <w:rsid w:val="006C73D7"/>
    <w:rsid w:val="006D0289"/>
    <w:rsid w:val="006D12BF"/>
    <w:rsid w:val="006D20C9"/>
    <w:rsid w:val="006D2520"/>
    <w:rsid w:val="006D25C0"/>
    <w:rsid w:val="006D2E5D"/>
    <w:rsid w:val="006D49BA"/>
    <w:rsid w:val="006D5B37"/>
    <w:rsid w:val="006D5B7C"/>
    <w:rsid w:val="006D6989"/>
    <w:rsid w:val="006D78C8"/>
    <w:rsid w:val="006E021E"/>
    <w:rsid w:val="006E0720"/>
    <w:rsid w:val="006E0B26"/>
    <w:rsid w:val="006E10B2"/>
    <w:rsid w:val="006E154D"/>
    <w:rsid w:val="006E16DC"/>
    <w:rsid w:val="006E1A7D"/>
    <w:rsid w:val="006E31FB"/>
    <w:rsid w:val="006E3519"/>
    <w:rsid w:val="006E5C0D"/>
    <w:rsid w:val="006F1198"/>
    <w:rsid w:val="006F4DBA"/>
    <w:rsid w:val="006F54D3"/>
    <w:rsid w:val="006F558B"/>
    <w:rsid w:val="006F67E6"/>
    <w:rsid w:val="006F7659"/>
    <w:rsid w:val="00700521"/>
    <w:rsid w:val="00700FB0"/>
    <w:rsid w:val="00701274"/>
    <w:rsid w:val="00702238"/>
    <w:rsid w:val="0070224E"/>
    <w:rsid w:val="007025CB"/>
    <w:rsid w:val="00703CFD"/>
    <w:rsid w:val="00704194"/>
    <w:rsid w:val="007042CC"/>
    <w:rsid w:val="007051A3"/>
    <w:rsid w:val="00705551"/>
    <w:rsid w:val="0070582E"/>
    <w:rsid w:val="00705D70"/>
    <w:rsid w:val="0070657D"/>
    <w:rsid w:val="0070772C"/>
    <w:rsid w:val="00707D1B"/>
    <w:rsid w:val="007101C7"/>
    <w:rsid w:val="00710248"/>
    <w:rsid w:val="00710D4A"/>
    <w:rsid w:val="00712321"/>
    <w:rsid w:val="00712A64"/>
    <w:rsid w:val="00712B62"/>
    <w:rsid w:val="00713474"/>
    <w:rsid w:val="00713605"/>
    <w:rsid w:val="0071477C"/>
    <w:rsid w:val="00714D35"/>
    <w:rsid w:val="0071514B"/>
    <w:rsid w:val="00715B69"/>
    <w:rsid w:val="00717719"/>
    <w:rsid w:val="0071787B"/>
    <w:rsid w:val="00720277"/>
    <w:rsid w:val="007212B8"/>
    <w:rsid w:val="00721571"/>
    <w:rsid w:val="007216D0"/>
    <w:rsid w:val="00721CAD"/>
    <w:rsid w:val="007221CE"/>
    <w:rsid w:val="007221FD"/>
    <w:rsid w:val="0072263C"/>
    <w:rsid w:val="00722896"/>
    <w:rsid w:val="00722E31"/>
    <w:rsid w:val="007240DE"/>
    <w:rsid w:val="0072429A"/>
    <w:rsid w:val="007243CF"/>
    <w:rsid w:val="00724835"/>
    <w:rsid w:val="00724D42"/>
    <w:rsid w:val="00724E38"/>
    <w:rsid w:val="00724F96"/>
    <w:rsid w:val="007260B4"/>
    <w:rsid w:val="0072733E"/>
    <w:rsid w:val="00727632"/>
    <w:rsid w:val="007276A4"/>
    <w:rsid w:val="00730EAC"/>
    <w:rsid w:val="00731E19"/>
    <w:rsid w:val="00732774"/>
    <w:rsid w:val="00732A09"/>
    <w:rsid w:val="00732A19"/>
    <w:rsid w:val="00733850"/>
    <w:rsid w:val="00734607"/>
    <w:rsid w:val="00734FBE"/>
    <w:rsid w:val="00735047"/>
    <w:rsid w:val="00736158"/>
    <w:rsid w:val="0073619E"/>
    <w:rsid w:val="00736972"/>
    <w:rsid w:val="00737492"/>
    <w:rsid w:val="00737AAE"/>
    <w:rsid w:val="00737DB6"/>
    <w:rsid w:val="007420F9"/>
    <w:rsid w:val="007430CB"/>
    <w:rsid w:val="0074421E"/>
    <w:rsid w:val="007450E3"/>
    <w:rsid w:val="007454DA"/>
    <w:rsid w:val="00745A00"/>
    <w:rsid w:val="007469F1"/>
    <w:rsid w:val="00746E51"/>
    <w:rsid w:val="00746F15"/>
    <w:rsid w:val="00747A2C"/>
    <w:rsid w:val="00750BDE"/>
    <w:rsid w:val="00750CBE"/>
    <w:rsid w:val="007512A7"/>
    <w:rsid w:val="007517D5"/>
    <w:rsid w:val="0075180E"/>
    <w:rsid w:val="00751944"/>
    <w:rsid w:val="00751F69"/>
    <w:rsid w:val="00752F19"/>
    <w:rsid w:val="00752F8C"/>
    <w:rsid w:val="007533AF"/>
    <w:rsid w:val="00755319"/>
    <w:rsid w:val="007558EA"/>
    <w:rsid w:val="007561F2"/>
    <w:rsid w:val="00756778"/>
    <w:rsid w:val="00756A5D"/>
    <w:rsid w:val="007571BA"/>
    <w:rsid w:val="0075735E"/>
    <w:rsid w:val="007578AE"/>
    <w:rsid w:val="00757E81"/>
    <w:rsid w:val="00760429"/>
    <w:rsid w:val="00760EE0"/>
    <w:rsid w:val="00762437"/>
    <w:rsid w:val="00762AC7"/>
    <w:rsid w:val="0076523E"/>
    <w:rsid w:val="0076585A"/>
    <w:rsid w:val="00765C78"/>
    <w:rsid w:val="00766381"/>
    <w:rsid w:val="007671E9"/>
    <w:rsid w:val="007672C3"/>
    <w:rsid w:val="00767A47"/>
    <w:rsid w:val="00767E0F"/>
    <w:rsid w:val="00767FB1"/>
    <w:rsid w:val="007701D3"/>
    <w:rsid w:val="0077047B"/>
    <w:rsid w:val="0077062E"/>
    <w:rsid w:val="0077069C"/>
    <w:rsid w:val="00770BFC"/>
    <w:rsid w:val="007716D8"/>
    <w:rsid w:val="00771C1D"/>
    <w:rsid w:val="007732CD"/>
    <w:rsid w:val="00773A6E"/>
    <w:rsid w:val="00773E7A"/>
    <w:rsid w:val="00774F33"/>
    <w:rsid w:val="0077512C"/>
    <w:rsid w:val="00776206"/>
    <w:rsid w:val="00777C93"/>
    <w:rsid w:val="0078028A"/>
    <w:rsid w:val="007804E8"/>
    <w:rsid w:val="00780542"/>
    <w:rsid w:val="00781DE4"/>
    <w:rsid w:val="00781ECE"/>
    <w:rsid w:val="007823C9"/>
    <w:rsid w:val="00782EB3"/>
    <w:rsid w:val="007851EF"/>
    <w:rsid w:val="00785CE2"/>
    <w:rsid w:val="00785F76"/>
    <w:rsid w:val="00786BAC"/>
    <w:rsid w:val="0078729D"/>
    <w:rsid w:val="00787A8F"/>
    <w:rsid w:val="00787B2F"/>
    <w:rsid w:val="00787EEB"/>
    <w:rsid w:val="007902F7"/>
    <w:rsid w:val="00791CFE"/>
    <w:rsid w:val="00794781"/>
    <w:rsid w:val="007947EB"/>
    <w:rsid w:val="00794CD0"/>
    <w:rsid w:val="00794F19"/>
    <w:rsid w:val="00795F36"/>
    <w:rsid w:val="00796AEA"/>
    <w:rsid w:val="00796D3D"/>
    <w:rsid w:val="00796E30"/>
    <w:rsid w:val="007A0023"/>
    <w:rsid w:val="007A02BD"/>
    <w:rsid w:val="007A0F8E"/>
    <w:rsid w:val="007A167A"/>
    <w:rsid w:val="007A24B7"/>
    <w:rsid w:val="007A2709"/>
    <w:rsid w:val="007A3297"/>
    <w:rsid w:val="007A4A8B"/>
    <w:rsid w:val="007A6BCF"/>
    <w:rsid w:val="007A7118"/>
    <w:rsid w:val="007B0068"/>
    <w:rsid w:val="007B01A0"/>
    <w:rsid w:val="007B0803"/>
    <w:rsid w:val="007B094B"/>
    <w:rsid w:val="007B39EB"/>
    <w:rsid w:val="007B46F9"/>
    <w:rsid w:val="007B54C3"/>
    <w:rsid w:val="007B5875"/>
    <w:rsid w:val="007B5C19"/>
    <w:rsid w:val="007B7B2A"/>
    <w:rsid w:val="007C0575"/>
    <w:rsid w:val="007C0606"/>
    <w:rsid w:val="007C0CA4"/>
    <w:rsid w:val="007C2B38"/>
    <w:rsid w:val="007C2BCC"/>
    <w:rsid w:val="007C3419"/>
    <w:rsid w:val="007C3451"/>
    <w:rsid w:val="007C40B6"/>
    <w:rsid w:val="007C430F"/>
    <w:rsid w:val="007C4456"/>
    <w:rsid w:val="007C44E9"/>
    <w:rsid w:val="007C4A61"/>
    <w:rsid w:val="007C5919"/>
    <w:rsid w:val="007C5E91"/>
    <w:rsid w:val="007C5E99"/>
    <w:rsid w:val="007C600E"/>
    <w:rsid w:val="007C6103"/>
    <w:rsid w:val="007C6E00"/>
    <w:rsid w:val="007C71F5"/>
    <w:rsid w:val="007C7D1A"/>
    <w:rsid w:val="007D03D4"/>
    <w:rsid w:val="007D09BC"/>
    <w:rsid w:val="007D1985"/>
    <w:rsid w:val="007D2536"/>
    <w:rsid w:val="007D3CFD"/>
    <w:rsid w:val="007D3D30"/>
    <w:rsid w:val="007D3DE7"/>
    <w:rsid w:val="007D58F3"/>
    <w:rsid w:val="007D5993"/>
    <w:rsid w:val="007D5A63"/>
    <w:rsid w:val="007D60F4"/>
    <w:rsid w:val="007D6B07"/>
    <w:rsid w:val="007D6B9B"/>
    <w:rsid w:val="007D7AD0"/>
    <w:rsid w:val="007E0181"/>
    <w:rsid w:val="007E2578"/>
    <w:rsid w:val="007E259B"/>
    <w:rsid w:val="007E2C61"/>
    <w:rsid w:val="007E2F42"/>
    <w:rsid w:val="007E3696"/>
    <w:rsid w:val="007E3A99"/>
    <w:rsid w:val="007E56DC"/>
    <w:rsid w:val="007E58B1"/>
    <w:rsid w:val="007E5AD2"/>
    <w:rsid w:val="007E6313"/>
    <w:rsid w:val="007E6D66"/>
    <w:rsid w:val="007F1B17"/>
    <w:rsid w:val="007F1B92"/>
    <w:rsid w:val="007F1D4E"/>
    <w:rsid w:val="007F26B9"/>
    <w:rsid w:val="007F4166"/>
    <w:rsid w:val="007F44D0"/>
    <w:rsid w:val="007F63F9"/>
    <w:rsid w:val="007F6635"/>
    <w:rsid w:val="007F686F"/>
    <w:rsid w:val="007F7B61"/>
    <w:rsid w:val="008000A0"/>
    <w:rsid w:val="008011E1"/>
    <w:rsid w:val="00802724"/>
    <w:rsid w:val="00802A1C"/>
    <w:rsid w:val="00802F38"/>
    <w:rsid w:val="00803709"/>
    <w:rsid w:val="0080416D"/>
    <w:rsid w:val="00804BE5"/>
    <w:rsid w:val="00805CF0"/>
    <w:rsid w:val="00806695"/>
    <w:rsid w:val="008108EC"/>
    <w:rsid w:val="008116F0"/>
    <w:rsid w:val="00811AC3"/>
    <w:rsid w:val="00811D3B"/>
    <w:rsid w:val="00811DD9"/>
    <w:rsid w:val="00811F42"/>
    <w:rsid w:val="00811FD9"/>
    <w:rsid w:val="0081237E"/>
    <w:rsid w:val="00812C80"/>
    <w:rsid w:val="00813FDC"/>
    <w:rsid w:val="0081498D"/>
    <w:rsid w:val="00814C87"/>
    <w:rsid w:val="008160EF"/>
    <w:rsid w:val="00816424"/>
    <w:rsid w:val="0081663B"/>
    <w:rsid w:val="008168EE"/>
    <w:rsid w:val="00816CF0"/>
    <w:rsid w:val="00820808"/>
    <w:rsid w:val="008218C0"/>
    <w:rsid w:val="00822AB3"/>
    <w:rsid w:val="008238AE"/>
    <w:rsid w:val="00824EBC"/>
    <w:rsid w:val="008260F0"/>
    <w:rsid w:val="00826767"/>
    <w:rsid w:val="00826940"/>
    <w:rsid w:val="0082798E"/>
    <w:rsid w:val="00827BA5"/>
    <w:rsid w:val="00830845"/>
    <w:rsid w:val="00830D7F"/>
    <w:rsid w:val="00832036"/>
    <w:rsid w:val="0083216D"/>
    <w:rsid w:val="00832EE7"/>
    <w:rsid w:val="008330F3"/>
    <w:rsid w:val="00835CB4"/>
    <w:rsid w:val="00835E29"/>
    <w:rsid w:val="008364C6"/>
    <w:rsid w:val="00837135"/>
    <w:rsid w:val="00837153"/>
    <w:rsid w:val="00837B3E"/>
    <w:rsid w:val="008413D8"/>
    <w:rsid w:val="00842821"/>
    <w:rsid w:val="008452ED"/>
    <w:rsid w:val="00846D21"/>
    <w:rsid w:val="0084767E"/>
    <w:rsid w:val="00847DBF"/>
    <w:rsid w:val="00850A10"/>
    <w:rsid w:val="00852D9F"/>
    <w:rsid w:val="00853103"/>
    <w:rsid w:val="00853397"/>
    <w:rsid w:val="00854036"/>
    <w:rsid w:val="00854037"/>
    <w:rsid w:val="00854075"/>
    <w:rsid w:val="00855CF9"/>
    <w:rsid w:val="00857505"/>
    <w:rsid w:val="0085797C"/>
    <w:rsid w:val="00860431"/>
    <w:rsid w:val="008613DD"/>
    <w:rsid w:val="00861419"/>
    <w:rsid w:val="00862C64"/>
    <w:rsid w:val="00863829"/>
    <w:rsid w:val="00863E47"/>
    <w:rsid w:val="00863F40"/>
    <w:rsid w:val="00863FD3"/>
    <w:rsid w:val="00864EF0"/>
    <w:rsid w:val="0086512F"/>
    <w:rsid w:val="00865BDB"/>
    <w:rsid w:val="00870924"/>
    <w:rsid w:val="008720B8"/>
    <w:rsid w:val="008729A4"/>
    <w:rsid w:val="00873853"/>
    <w:rsid w:val="00875AB8"/>
    <w:rsid w:val="00875DE4"/>
    <w:rsid w:val="00876DC2"/>
    <w:rsid w:val="008771F4"/>
    <w:rsid w:val="0087749D"/>
    <w:rsid w:val="00882051"/>
    <w:rsid w:val="00882DAA"/>
    <w:rsid w:val="008838CE"/>
    <w:rsid w:val="00883E34"/>
    <w:rsid w:val="00883F13"/>
    <w:rsid w:val="008842C2"/>
    <w:rsid w:val="008851F0"/>
    <w:rsid w:val="00885AA1"/>
    <w:rsid w:val="00886CD9"/>
    <w:rsid w:val="00886DFD"/>
    <w:rsid w:val="00887078"/>
    <w:rsid w:val="00887AA8"/>
    <w:rsid w:val="00890AA8"/>
    <w:rsid w:val="00890B54"/>
    <w:rsid w:val="00892140"/>
    <w:rsid w:val="00892F26"/>
    <w:rsid w:val="008930DA"/>
    <w:rsid w:val="00894528"/>
    <w:rsid w:val="00894BB3"/>
    <w:rsid w:val="00894F7A"/>
    <w:rsid w:val="00895E0F"/>
    <w:rsid w:val="00896195"/>
    <w:rsid w:val="008974B1"/>
    <w:rsid w:val="0089764A"/>
    <w:rsid w:val="0089787A"/>
    <w:rsid w:val="00897E5B"/>
    <w:rsid w:val="008A170D"/>
    <w:rsid w:val="008A2024"/>
    <w:rsid w:val="008A346F"/>
    <w:rsid w:val="008A4850"/>
    <w:rsid w:val="008A4953"/>
    <w:rsid w:val="008A4BFE"/>
    <w:rsid w:val="008A4C26"/>
    <w:rsid w:val="008A531B"/>
    <w:rsid w:val="008A5B62"/>
    <w:rsid w:val="008A6B04"/>
    <w:rsid w:val="008A6B54"/>
    <w:rsid w:val="008A6CE0"/>
    <w:rsid w:val="008A6D0C"/>
    <w:rsid w:val="008A6E19"/>
    <w:rsid w:val="008B104F"/>
    <w:rsid w:val="008B15A0"/>
    <w:rsid w:val="008B3BE4"/>
    <w:rsid w:val="008B3E5B"/>
    <w:rsid w:val="008B3E7B"/>
    <w:rsid w:val="008B6871"/>
    <w:rsid w:val="008B6BE6"/>
    <w:rsid w:val="008B6F5A"/>
    <w:rsid w:val="008B79BC"/>
    <w:rsid w:val="008C10FF"/>
    <w:rsid w:val="008C223B"/>
    <w:rsid w:val="008C2859"/>
    <w:rsid w:val="008C3E26"/>
    <w:rsid w:val="008C4428"/>
    <w:rsid w:val="008C52DA"/>
    <w:rsid w:val="008C533E"/>
    <w:rsid w:val="008C637D"/>
    <w:rsid w:val="008C63D6"/>
    <w:rsid w:val="008C6A60"/>
    <w:rsid w:val="008C75C3"/>
    <w:rsid w:val="008C7CC9"/>
    <w:rsid w:val="008D01CA"/>
    <w:rsid w:val="008D050A"/>
    <w:rsid w:val="008D06F5"/>
    <w:rsid w:val="008D0C48"/>
    <w:rsid w:val="008D1242"/>
    <w:rsid w:val="008D134B"/>
    <w:rsid w:val="008D16F7"/>
    <w:rsid w:val="008D24BC"/>
    <w:rsid w:val="008D25F8"/>
    <w:rsid w:val="008D2A82"/>
    <w:rsid w:val="008D3705"/>
    <w:rsid w:val="008D3C97"/>
    <w:rsid w:val="008D4191"/>
    <w:rsid w:val="008D42A1"/>
    <w:rsid w:val="008D6177"/>
    <w:rsid w:val="008D6241"/>
    <w:rsid w:val="008D7D9C"/>
    <w:rsid w:val="008E00E2"/>
    <w:rsid w:val="008E03AC"/>
    <w:rsid w:val="008E25EC"/>
    <w:rsid w:val="008E301D"/>
    <w:rsid w:val="008E3C81"/>
    <w:rsid w:val="008E3DF5"/>
    <w:rsid w:val="008E4428"/>
    <w:rsid w:val="008E4623"/>
    <w:rsid w:val="008E495B"/>
    <w:rsid w:val="008E553E"/>
    <w:rsid w:val="008E5A30"/>
    <w:rsid w:val="008E709E"/>
    <w:rsid w:val="008E725C"/>
    <w:rsid w:val="008E740C"/>
    <w:rsid w:val="008E7A66"/>
    <w:rsid w:val="008E7BC9"/>
    <w:rsid w:val="008E7F82"/>
    <w:rsid w:val="008F02F2"/>
    <w:rsid w:val="008F0BC5"/>
    <w:rsid w:val="008F1547"/>
    <w:rsid w:val="008F23E6"/>
    <w:rsid w:val="008F26A1"/>
    <w:rsid w:val="008F31F5"/>
    <w:rsid w:val="008F3BBA"/>
    <w:rsid w:val="008F3C98"/>
    <w:rsid w:val="008F3D24"/>
    <w:rsid w:val="008F3FBA"/>
    <w:rsid w:val="008F4765"/>
    <w:rsid w:val="008F48C6"/>
    <w:rsid w:val="008F532A"/>
    <w:rsid w:val="008F5381"/>
    <w:rsid w:val="008F5507"/>
    <w:rsid w:val="008F5825"/>
    <w:rsid w:val="008F6575"/>
    <w:rsid w:val="008F66A4"/>
    <w:rsid w:val="008F6B05"/>
    <w:rsid w:val="008F6C69"/>
    <w:rsid w:val="009000DC"/>
    <w:rsid w:val="00900F4F"/>
    <w:rsid w:val="009010E7"/>
    <w:rsid w:val="00902401"/>
    <w:rsid w:val="00902D11"/>
    <w:rsid w:val="009037E1"/>
    <w:rsid w:val="00903DF3"/>
    <w:rsid w:val="0090438D"/>
    <w:rsid w:val="00904D67"/>
    <w:rsid w:val="00904DF6"/>
    <w:rsid w:val="009057D2"/>
    <w:rsid w:val="00905E21"/>
    <w:rsid w:val="00907273"/>
    <w:rsid w:val="0090737B"/>
    <w:rsid w:val="00907B1B"/>
    <w:rsid w:val="00907D72"/>
    <w:rsid w:val="00910973"/>
    <w:rsid w:val="009116A7"/>
    <w:rsid w:val="0091206E"/>
    <w:rsid w:val="009140EF"/>
    <w:rsid w:val="0091451E"/>
    <w:rsid w:val="009146FB"/>
    <w:rsid w:val="00916179"/>
    <w:rsid w:val="00917021"/>
    <w:rsid w:val="00917466"/>
    <w:rsid w:val="00921D69"/>
    <w:rsid w:val="009256AE"/>
    <w:rsid w:val="00927E53"/>
    <w:rsid w:val="00930316"/>
    <w:rsid w:val="00931414"/>
    <w:rsid w:val="0093408F"/>
    <w:rsid w:val="00934B48"/>
    <w:rsid w:val="0093643F"/>
    <w:rsid w:val="009367D3"/>
    <w:rsid w:val="00936869"/>
    <w:rsid w:val="0093693C"/>
    <w:rsid w:val="00940250"/>
    <w:rsid w:val="009406C7"/>
    <w:rsid w:val="00940AF0"/>
    <w:rsid w:val="00940EB3"/>
    <w:rsid w:val="00943ACF"/>
    <w:rsid w:val="00943E17"/>
    <w:rsid w:val="00944D8C"/>
    <w:rsid w:val="00944EB6"/>
    <w:rsid w:val="009461B3"/>
    <w:rsid w:val="00946209"/>
    <w:rsid w:val="00946E34"/>
    <w:rsid w:val="009476B7"/>
    <w:rsid w:val="00950683"/>
    <w:rsid w:val="00950BEE"/>
    <w:rsid w:val="00950CD6"/>
    <w:rsid w:val="00950FF9"/>
    <w:rsid w:val="009516E8"/>
    <w:rsid w:val="00952632"/>
    <w:rsid w:val="009534AC"/>
    <w:rsid w:val="00955ED7"/>
    <w:rsid w:val="0095710B"/>
    <w:rsid w:val="00960562"/>
    <w:rsid w:val="009606E3"/>
    <w:rsid w:val="00960E7E"/>
    <w:rsid w:val="00960F86"/>
    <w:rsid w:val="00962728"/>
    <w:rsid w:val="00962A70"/>
    <w:rsid w:val="0096340A"/>
    <w:rsid w:val="00963FB8"/>
    <w:rsid w:val="00964033"/>
    <w:rsid w:val="0096424F"/>
    <w:rsid w:val="00964D46"/>
    <w:rsid w:val="00964D89"/>
    <w:rsid w:val="00964FB4"/>
    <w:rsid w:val="00965E42"/>
    <w:rsid w:val="0096643D"/>
    <w:rsid w:val="00967297"/>
    <w:rsid w:val="00967BD4"/>
    <w:rsid w:val="00967DF2"/>
    <w:rsid w:val="0097163A"/>
    <w:rsid w:val="00971DCB"/>
    <w:rsid w:val="009738DC"/>
    <w:rsid w:val="00974934"/>
    <w:rsid w:val="009749AA"/>
    <w:rsid w:val="00974D31"/>
    <w:rsid w:val="00974F22"/>
    <w:rsid w:val="009765A8"/>
    <w:rsid w:val="00977B49"/>
    <w:rsid w:val="00977C8E"/>
    <w:rsid w:val="00980555"/>
    <w:rsid w:val="00980F64"/>
    <w:rsid w:val="00981566"/>
    <w:rsid w:val="00981E9E"/>
    <w:rsid w:val="00981F62"/>
    <w:rsid w:val="00983225"/>
    <w:rsid w:val="00983EEA"/>
    <w:rsid w:val="0098580B"/>
    <w:rsid w:val="00985F22"/>
    <w:rsid w:val="00986170"/>
    <w:rsid w:val="00987343"/>
    <w:rsid w:val="00987905"/>
    <w:rsid w:val="009905E1"/>
    <w:rsid w:val="009906BB"/>
    <w:rsid w:val="00990785"/>
    <w:rsid w:val="00992318"/>
    <w:rsid w:val="009945D9"/>
    <w:rsid w:val="009946BB"/>
    <w:rsid w:val="00994B17"/>
    <w:rsid w:val="00994C65"/>
    <w:rsid w:val="00994D4A"/>
    <w:rsid w:val="00995142"/>
    <w:rsid w:val="0099613D"/>
    <w:rsid w:val="009A1389"/>
    <w:rsid w:val="009A17FA"/>
    <w:rsid w:val="009A3340"/>
    <w:rsid w:val="009A38D0"/>
    <w:rsid w:val="009A4A08"/>
    <w:rsid w:val="009A4E1E"/>
    <w:rsid w:val="009A58F7"/>
    <w:rsid w:val="009A7CE5"/>
    <w:rsid w:val="009B00CE"/>
    <w:rsid w:val="009B08B7"/>
    <w:rsid w:val="009B0984"/>
    <w:rsid w:val="009B0B80"/>
    <w:rsid w:val="009B18C0"/>
    <w:rsid w:val="009B1E6E"/>
    <w:rsid w:val="009B5457"/>
    <w:rsid w:val="009B65E2"/>
    <w:rsid w:val="009B69A2"/>
    <w:rsid w:val="009B6DAF"/>
    <w:rsid w:val="009B74FE"/>
    <w:rsid w:val="009B7AB7"/>
    <w:rsid w:val="009B7F8F"/>
    <w:rsid w:val="009C091D"/>
    <w:rsid w:val="009C098B"/>
    <w:rsid w:val="009C2521"/>
    <w:rsid w:val="009C2BD9"/>
    <w:rsid w:val="009C351C"/>
    <w:rsid w:val="009C391A"/>
    <w:rsid w:val="009C439E"/>
    <w:rsid w:val="009C4821"/>
    <w:rsid w:val="009C4A0F"/>
    <w:rsid w:val="009C55A9"/>
    <w:rsid w:val="009C6A03"/>
    <w:rsid w:val="009C79D2"/>
    <w:rsid w:val="009C79DE"/>
    <w:rsid w:val="009D0801"/>
    <w:rsid w:val="009D09AC"/>
    <w:rsid w:val="009D1069"/>
    <w:rsid w:val="009D1282"/>
    <w:rsid w:val="009D2012"/>
    <w:rsid w:val="009D3A58"/>
    <w:rsid w:val="009D3B52"/>
    <w:rsid w:val="009D45F3"/>
    <w:rsid w:val="009D4754"/>
    <w:rsid w:val="009D5198"/>
    <w:rsid w:val="009D5329"/>
    <w:rsid w:val="009D538E"/>
    <w:rsid w:val="009D5E92"/>
    <w:rsid w:val="009D5EA4"/>
    <w:rsid w:val="009D64B1"/>
    <w:rsid w:val="009D6632"/>
    <w:rsid w:val="009D6B1E"/>
    <w:rsid w:val="009D6B56"/>
    <w:rsid w:val="009D768F"/>
    <w:rsid w:val="009D7B30"/>
    <w:rsid w:val="009E1F36"/>
    <w:rsid w:val="009E2F5C"/>
    <w:rsid w:val="009E3C26"/>
    <w:rsid w:val="009E410D"/>
    <w:rsid w:val="009E456F"/>
    <w:rsid w:val="009E6046"/>
    <w:rsid w:val="009E659E"/>
    <w:rsid w:val="009E6AEA"/>
    <w:rsid w:val="009E7043"/>
    <w:rsid w:val="009E743E"/>
    <w:rsid w:val="009F1B04"/>
    <w:rsid w:val="009F1D13"/>
    <w:rsid w:val="009F2309"/>
    <w:rsid w:val="009F4A09"/>
    <w:rsid w:val="009F5905"/>
    <w:rsid w:val="009F5BB8"/>
    <w:rsid w:val="009F5D20"/>
    <w:rsid w:val="009F5F31"/>
    <w:rsid w:val="009F6298"/>
    <w:rsid w:val="009F6579"/>
    <w:rsid w:val="009F6AF6"/>
    <w:rsid w:val="009F740E"/>
    <w:rsid w:val="009F76B1"/>
    <w:rsid w:val="009F77DB"/>
    <w:rsid w:val="009F7A1D"/>
    <w:rsid w:val="00A0015E"/>
    <w:rsid w:val="00A00A15"/>
    <w:rsid w:val="00A00F8C"/>
    <w:rsid w:val="00A01385"/>
    <w:rsid w:val="00A02794"/>
    <w:rsid w:val="00A05252"/>
    <w:rsid w:val="00A05AEB"/>
    <w:rsid w:val="00A05CDD"/>
    <w:rsid w:val="00A0617A"/>
    <w:rsid w:val="00A06766"/>
    <w:rsid w:val="00A07EEB"/>
    <w:rsid w:val="00A07FA9"/>
    <w:rsid w:val="00A119D4"/>
    <w:rsid w:val="00A11B35"/>
    <w:rsid w:val="00A11BCC"/>
    <w:rsid w:val="00A12642"/>
    <w:rsid w:val="00A15751"/>
    <w:rsid w:val="00A164AA"/>
    <w:rsid w:val="00A20005"/>
    <w:rsid w:val="00A200DF"/>
    <w:rsid w:val="00A202D5"/>
    <w:rsid w:val="00A21D84"/>
    <w:rsid w:val="00A2229A"/>
    <w:rsid w:val="00A2236C"/>
    <w:rsid w:val="00A22469"/>
    <w:rsid w:val="00A226E9"/>
    <w:rsid w:val="00A24590"/>
    <w:rsid w:val="00A24666"/>
    <w:rsid w:val="00A25121"/>
    <w:rsid w:val="00A252A9"/>
    <w:rsid w:val="00A254F3"/>
    <w:rsid w:val="00A27EA8"/>
    <w:rsid w:val="00A30E58"/>
    <w:rsid w:val="00A30EC0"/>
    <w:rsid w:val="00A3240A"/>
    <w:rsid w:val="00A32F56"/>
    <w:rsid w:val="00A3316C"/>
    <w:rsid w:val="00A342E0"/>
    <w:rsid w:val="00A35D0A"/>
    <w:rsid w:val="00A37546"/>
    <w:rsid w:val="00A3755F"/>
    <w:rsid w:val="00A379D8"/>
    <w:rsid w:val="00A37D93"/>
    <w:rsid w:val="00A40069"/>
    <w:rsid w:val="00A40EBA"/>
    <w:rsid w:val="00A41F20"/>
    <w:rsid w:val="00A428C6"/>
    <w:rsid w:val="00A43682"/>
    <w:rsid w:val="00A4376B"/>
    <w:rsid w:val="00A44165"/>
    <w:rsid w:val="00A4439F"/>
    <w:rsid w:val="00A44A2D"/>
    <w:rsid w:val="00A45575"/>
    <w:rsid w:val="00A457B6"/>
    <w:rsid w:val="00A45FFF"/>
    <w:rsid w:val="00A4637E"/>
    <w:rsid w:val="00A47313"/>
    <w:rsid w:val="00A517D0"/>
    <w:rsid w:val="00A52939"/>
    <w:rsid w:val="00A534AC"/>
    <w:rsid w:val="00A53A7B"/>
    <w:rsid w:val="00A53F56"/>
    <w:rsid w:val="00A54043"/>
    <w:rsid w:val="00A556DF"/>
    <w:rsid w:val="00A56031"/>
    <w:rsid w:val="00A56345"/>
    <w:rsid w:val="00A56388"/>
    <w:rsid w:val="00A56FAE"/>
    <w:rsid w:val="00A57122"/>
    <w:rsid w:val="00A57393"/>
    <w:rsid w:val="00A61169"/>
    <w:rsid w:val="00A62614"/>
    <w:rsid w:val="00A62618"/>
    <w:rsid w:val="00A628C3"/>
    <w:rsid w:val="00A62DB9"/>
    <w:rsid w:val="00A639F4"/>
    <w:rsid w:val="00A63F15"/>
    <w:rsid w:val="00A65C9B"/>
    <w:rsid w:val="00A66BDE"/>
    <w:rsid w:val="00A66CF4"/>
    <w:rsid w:val="00A67090"/>
    <w:rsid w:val="00A67E79"/>
    <w:rsid w:val="00A67FBD"/>
    <w:rsid w:val="00A70F01"/>
    <w:rsid w:val="00A71D8C"/>
    <w:rsid w:val="00A71E62"/>
    <w:rsid w:val="00A72890"/>
    <w:rsid w:val="00A72AB6"/>
    <w:rsid w:val="00A73057"/>
    <w:rsid w:val="00A733C0"/>
    <w:rsid w:val="00A74770"/>
    <w:rsid w:val="00A7536C"/>
    <w:rsid w:val="00A75EB9"/>
    <w:rsid w:val="00A75F8B"/>
    <w:rsid w:val="00A77082"/>
    <w:rsid w:val="00A772E4"/>
    <w:rsid w:val="00A8045D"/>
    <w:rsid w:val="00A813BD"/>
    <w:rsid w:val="00A817BC"/>
    <w:rsid w:val="00A820EF"/>
    <w:rsid w:val="00A84370"/>
    <w:rsid w:val="00A85768"/>
    <w:rsid w:val="00A87180"/>
    <w:rsid w:val="00A87915"/>
    <w:rsid w:val="00A87A12"/>
    <w:rsid w:val="00A906A8"/>
    <w:rsid w:val="00A907D9"/>
    <w:rsid w:val="00A91C69"/>
    <w:rsid w:val="00A93782"/>
    <w:rsid w:val="00A93C10"/>
    <w:rsid w:val="00A94069"/>
    <w:rsid w:val="00A9458E"/>
    <w:rsid w:val="00A9486A"/>
    <w:rsid w:val="00A94E29"/>
    <w:rsid w:val="00A9543C"/>
    <w:rsid w:val="00A9559B"/>
    <w:rsid w:val="00A955B5"/>
    <w:rsid w:val="00A9729A"/>
    <w:rsid w:val="00A97AAD"/>
    <w:rsid w:val="00A97D89"/>
    <w:rsid w:val="00A97DEA"/>
    <w:rsid w:val="00AA08F9"/>
    <w:rsid w:val="00AA0C41"/>
    <w:rsid w:val="00AA19C0"/>
    <w:rsid w:val="00AA1E1C"/>
    <w:rsid w:val="00AA2391"/>
    <w:rsid w:val="00AA2720"/>
    <w:rsid w:val="00AA2FF0"/>
    <w:rsid w:val="00AA36E2"/>
    <w:rsid w:val="00AA372B"/>
    <w:rsid w:val="00AA3730"/>
    <w:rsid w:val="00AA4C35"/>
    <w:rsid w:val="00AA5594"/>
    <w:rsid w:val="00AA5BC2"/>
    <w:rsid w:val="00AA7B5E"/>
    <w:rsid w:val="00AB0598"/>
    <w:rsid w:val="00AB0D38"/>
    <w:rsid w:val="00AB29D4"/>
    <w:rsid w:val="00AB51B9"/>
    <w:rsid w:val="00AB55AD"/>
    <w:rsid w:val="00AB55E6"/>
    <w:rsid w:val="00AB6498"/>
    <w:rsid w:val="00AB6CE2"/>
    <w:rsid w:val="00AC1487"/>
    <w:rsid w:val="00AC3CE3"/>
    <w:rsid w:val="00AC4482"/>
    <w:rsid w:val="00AC4550"/>
    <w:rsid w:val="00AC489C"/>
    <w:rsid w:val="00AC78FE"/>
    <w:rsid w:val="00AC7DB6"/>
    <w:rsid w:val="00AD17BE"/>
    <w:rsid w:val="00AD3B6D"/>
    <w:rsid w:val="00AD52BF"/>
    <w:rsid w:val="00AD6473"/>
    <w:rsid w:val="00AD6DFA"/>
    <w:rsid w:val="00AE06E6"/>
    <w:rsid w:val="00AE0AFC"/>
    <w:rsid w:val="00AE10BA"/>
    <w:rsid w:val="00AE175A"/>
    <w:rsid w:val="00AE1AAF"/>
    <w:rsid w:val="00AE1E13"/>
    <w:rsid w:val="00AE31AA"/>
    <w:rsid w:val="00AE3285"/>
    <w:rsid w:val="00AE3DE3"/>
    <w:rsid w:val="00AE4788"/>
    <w:rsid w:val="00AE51B8"/>
    <w:rsid w:val="00AE51D0"/>
    <w:rsid w:val="00AE6948"/>
    <w:rsid w:val="00AE6C33"/>
    <w:rsid w:val="00AF066C"/>
    <w:rsid w:val="00AF262E"/>
    <w:rsid w:val="00AF267B"/>
    <w:rsid w:val="00AF2AC6"/>
    <w:rsid w:val="00AF3308"/>
    <w:rsid w:val="00AF35AD"/>
    <w:rsid w:val="00AF3FCB"/>
    <w:rsid w:val="00AF46EB"/>
    <w:rsid w:val="00AF4A6A"/>
    <w:rsid w:val="00AF51F5"/>
    <w:rsid w:val="00AF5E39"/>
    <w:rsid w:val="00AF7423"/>
    <w:rsid w:val="00B00BFF"/>
    <w:rsid w:val="00B01AB0"/>
    <w:rsid w:val="00B02A9B"/>
    <w:rsid w:val="00B02D8D"/>
    <w:rsid w:val="00B0355A"/>
    <w:rsid w:val="00B059F9"/>
    <w:rsid w:val="00B05A7A"/>
    <w:rsid w:val="00B05D99"/>
    <w:rsid w:val="00B05FBC"/>
    <w:rsid w:val="00B06B62"/>
    <w:rsid w:val="00B11B21"/>
    <w:rsid w:val="00B12118"/>
    <w:rsid w:val="00B13619"/>
    <w:rsid w:val="00B13792"/>
    <w:rsid w:val="00B14531"/>
    <w:rsid w:val="00B1500E"/>
    <w:rsid w:val="00B15593"/>
    <w:rsid w:val="00B1571A"/>
    <w:rsid w:val="00B159DD"/>
    <w:rsid w:val="00B15A86"/>
    <w:rsid w:val="00B169A2"/>
    <w:rsid w:val="00B176D0"/>
    <w:rsid w:val="00B20A9C"/>
    <w:rsid w:val="00B20BE4"/>
    <w:rsid w:val="00B20D55"/>
    <w:rsid w:val="00B21C3F"/>
    <w:rsid w:val="00B21DB4"/>
    <w:rsid w:val="00B220F4"/>
    <w:rsid w:val="00B23122"/>
    <w:rsid w:val="00B235F8"/>
    <w:rsid w:val="00B2396C"/>
    <w:rsid w:val="00B23ACB"/>
    <w:rsid w:val="00B24324"/>
    <w:rsid w:val="00B247EA"/>
    <w:rsid w:val="00B24C9A"/>
    <w:rsid w:val="00B24D88"/>
    <w:rsid w:val="00B2556F"/>
    <w:rsid w:val="00B25ADA"/>
    <w:rsid w:val="00B26860"/>
    <w:rsid w:val="00B2724E"/>
    <w:rsid w:val="00B3194B"/>
    <w:rsid w:val="00B32077"/>
    <w:rsid w:val="00B32285"/>
    <w:rsid w:val="00B328EC"/>
    <w:rsid w:val="00B3359D"/>
    <w:rsid w:val="00B33674"/>
    <w:rsid w:val="00B33C2C"/>
    <w:rsid w:val="00B342C8"/>
    <w:rsid w:val="00B34F47"/>
    <w:rsid w:val="00B366C9"/>
    <w:rsid w:val="00B36CDB"/>
    <w:rsid w:val="00B37FEF"/>
    <w:rsid w:val="00B40FD9"/>
    <w:rsid w:val="00B4105A"/>
    <w:rsid w:val="00B4121C"/>
    <w:rsid w:val="00B41811"/>
    <w:rsid w:val="00B418BC"/>
    <w:rsid w:val="00B41B9C"/>
    <w:rsid w:val="00B41FD4"/>
    <w:rsid w:val="00B4215C"/>
    <w:rsid w:val="00B421D0"/>
    <w:rsid w:val="00B4271A"/>
    <w:rsid w:val="00B43BE1"/>
    <w:rsid w:val="00B43E7E"/>
    <w:rsid w:val="00B44767"/>
    <w:rsid w:val="00B44887"/>
    <w:rsid w:val="00B45B3D"/>
    <w:rsid w:val="00B45BBC"/>
    <w:rsid w:val="00B466A3"/>
    <w:rsid w:val="00B46B3F"/>
    <w:rsid w:val="00B474A0"/>
    <w:rsid w:val="00B4797E"/>
    <w:rsid w:val="00B47E68"/>
    <w:rsid w:val="00B5002E"/>
    <w:rsid w:val="00B50C7F"/>
    <w:rsid w:val="00B5183C"/>
    <w:rsid w:val="00B5222F"/>
    <w:rsid w:val="00B531FD"/>
    <w:rsid w:val="00B532FE"/>
    <w:rsid w:val="00B537A1"/>
    <w:rsid w:val="00B5387A"/>
    <w:rsid w:val="00B53BB7"/>
    <w:rsid w:val="00B54731"/>
    <w:rsid w:val="00B5486B"/>
    <w:rsid w:val="00B54B9A"/>
    <w:rsid w:val="00B55004"/>
    <w:rsid w:val="00B5550F"/>
    <w:rsid w:val="00B557ED"/>
    <w:rsid w:val="00B559C6"/>
    <w:rsid w:val="00B55C7F"/>
    <w:rsid w:val="00B55F8B"/>
    <w:rsid w:val="00B5609A"/>
    <w:rsid w:val="00B562C6"/>
    <w:rsid w:val="00B56B5F"/>
    <w:rsid w:val="00B57421"/>
    <w:rsid w:val="00B57E73"/>
    <w:rsid w:val="00B6356A"/>
    <w:rsid w:val="00B6379E"/>
    <w:rsid w:val="00B63A7F"/>
    <w:rsid w:val="00B63EE4"/>
    <w:rsid w:val="00B63F99"/>
    <w:rsid w:val="00B6402C"/>
    <w:rsid w:val="00B64903"/>
    <w:rsid w:val="00B65A6B"/>
    <w:rsid w:val="00B66593"/>
    <w:rsid w:val="00B665C7"/>
    <w:rsid w:val="00B67546"/>
    <w:rsid w:val="00B6770B"/>
    <w:rsid w:val="00B67A5B"/>
    <w:rsid w:val="00B67ACA"/>
    <w:rsid w:val="00B67BB0"/>
    <w:rsid w:val="00B7026D"/>
    <w:rsid w:val="00B70D4E"/>
    <w:rsid w:val="00B70EF2"/>
    <w:rsid w:val="00B715C3"/>
    <w:rsid w:val="00B718C6"/>
    <w:rsid w:val="00B731DA"/>
    <w:rsid w:val="00B7367A"/>
    <w:rsid w:val="00B73918"/>
    <w:rsid w:val="00B74368"/>
    <w:rsid w:val="00B752CE"/>
    <w:rsid w:val="00B7686D"/>
    <w:rsid w:val="00B800B0"/>
    <w:rsid w:val="00B822D1"/>
    <w:rsid w:val="00B828F4"/>
    <w:rsid w:val="00B82E7D"/>
    <w:rsid w:val="00B83D1B"/>
    <w:rsid w:val="00B85022"/>
    <w:rsid w:val="00B85FC0"/>
    <w:rsid w:val="00B86187"/>
    <w:rsid w:val="00B8662F"/>
    <w:rsid w:val="00B86F1B"/>
    <w:rsid w:val="00B874FD"/>
    <w:rsid w:val="00B9026B"/>
    <w:rsid w:val="00B909F1"/>
    <w:rsid w:val="00B90A97"/>
    <w:rsid w:val="00B9116D"/>
    <w:rsid w:val="00B9149D"/>
    <w:rsid w:val="00B9161B"/>
    <w:rsid w:val="00B927A0"/>
    <w:rsid w:val="00B95298"/>
    <w:rsid w:val="00B95E6E"/>
    <w:rsid w:val="00B96337"/>
    <w:rsid w:val="00B96602"/>
    <w:rsid w:val="00B967D8"/>
    <w:rsid w:val="00B96E70"/>
    <w:rsid w:val="00B97434"/>
    <w:rsid w:val="00B974A7"/>
    <w:rsid w:val="00B979AA"/>
    <w:rsid w:val="00B97CFD"/>
    <w:rsid w:val="00BA03B5"/>
    <w:rsid w:val="00BA1B18"/>
    <w:rsid w:val="00BA218C"/>
    <w:rsid w:val="00BA2C8D"/>
    <w:rsid w:val="00BA2D83"/>
    <w:rsid w:val="00BA3668"/>
    <w:rsid w:val="00BA3A4F"/>
    <w:rsid w:val="00BA4AF7"/>
    <w:rsid w:val="00BA6876"/>
    <w:rsid w:val="00BA6D88"/>
    <w:rsid w:val="00BA70C3"/>
    <w:rsid w:val="00BA7A9A"/>
    <w:rsid w:val="00BA7F74"/>
    <w:rsid w:val="00BB0C8E"/>
    <w:rsid w:val="00BB1019"/>
    <w:rsid w:val="00BB18DD"/>
    <w:rsid w:val="00BB1B0C"/>
    <w:rsid w:val="00BB1E92"/>
    <w:rsid w:val="00BB23AC"/>
    <w:rsid w:val="00BB28C0"/>
    <w:rsid w:val="00BB485F"/>
    <w:rsid w:val="00BB5D32"/>
    <w:rsid w:val="00BB714C"/>
    <w:rsid w:val="00BB755E"/>
    <w:rsid w:val="00BB7CDA"/>
    <w:rsid w:val="00BB7F25"/>
    <w:rsid w:val="00BC100D"/>
    <w:rsid w:val="00BC43AF"/>
    <w:rsid w:val="00BC49EB"/>
    <w:rsid w:val="00BC628D"/>
    <w:rsid w:val="00BC6611"/>
    <w:rsid w:val="00BC6BA0"/>
    <w:rsid w:val="00BC74BE"/>
    <w:rsid w:val="00BC7628"/>
    <w:rsid w:val="00BD0C68"/>
    <w:rsid w:val="00BD0E37"/>
    <w:rsid w:val="00BD1153"/>
    <w:rsid w:val="00BD1358"/>
    <w:rsid w:val="00BD22C1"/>
    <w:rsid w:val="00BD25BC"/>
    <w:rsid w:val="00BD25FC"/>
    <w:rsid w:val="00BD2D84"/>
    <w:rsid w:val="00BD34F9"/>
    <w:rsid w:val="00BD3A57"/>
    <w:rsid w:val="00BD3C5A"/>
    <w:rsid w:val="00BD3F18"/>
    <w:rsid w:val="00BD3F61"/>
    <w:rsid w:val="00BD4633"/>
    <w:rsid w:val="00BD4865"/>
    <w:rsid w:val="00BD555A"/>
    <w:rsid w:val="00BD61B6"/>
    <w:rsid w:val="00BD69C1"/>
    <w:rsid w:val="00BD6AD0"/>
    <w:rsid w:val="00BD7084"/>
    <w:rsid w:val="00BD724A"/>
    <w:rsid w:val="00BD79F4"/>
    <w:rsid w:val="00BD7BF0"/>
    <w:rsid w:val="00BD7EAC"/>
    <w:rsid w:val="00BE15E9"/>
    <w:rsid w:val="00BE1661"/>
    <w:rsid w:val="00BE1BB3"/>
    <w:rsid w:val="00BE1EAD"/>
    <w:rsid w:val="00BE25B3"/>
    <w:rsid w:val="00BE4A67"/>
    <w:rsid w:val="00BE4F82"/>
    <w:rsid w:val="00BE593D"/>
    <w:rsid w:val="00BE669D"/>
    <w:rsid w:val="00BE720A"/>
    <w:rsid w:val="00BE72FD"/>
    <w:rsid w:val="00BE78BD"/>
    <w:rsid w:val="00BE7D1D"/>
    <w:rsid w:val="00BE7FEA"/>
    <w:rsid w:val="00BF1AD7"/>
    <w:rsid w:val="00BF222B"/>
    <w:rsid w:val="00BF30EC"/>
    <w:rsid w:val="00BF31D5"/>
    <w:rsid w:val="00BF387E"/>
    <w:rsid w:val="00BF51D8"/>
    <w:rsid w:val="00BF6957"/>
    <w:rsid w:val="00BF7353"/>
    <w:rsid w:val="00C00519"/>
    <w:rsid w:val="00C00ED1"/>
    <w:rsid w:val="00C02BC9"/>
    <w:rsid w:val="00C02F02"/>
    <w:rsid w:val="00C03D20"/>
    <w:rsid w:val="00C0406D"/>
    <w:rsid w:val="00C04884"/>
    <w:rsid w:val="00C05A92"/>
    <w:rsid w:val="00C069D8"/>
    <w:rsid w:val="00C1000B"/>
    <w:rsid w:val="00C10789"/>
    <w:rsid w:val="00C112DB"/>
    <w:rsid w:val="00C11364"/>
    <w:rsid w:val="00C11B29"/>
    <w:rsid w:val="00C12C0C"/>
    <w:rsid w:val="00C16090"/>
    <w:rsid w:val="00C161F7"/>
    <w:rsid w:val="00C16980"/>
    <w:rsid w:val="00C16AF3"/>
    <w:rsid w:val="00C179D5"/>
    <w:rsid w:val="00C2013F"/>
    <w:rsid w:val="00C2023C"/>
    <w:rsid w:val="00C20633"/>
    <w:rsid w:val="00C208EE"/>
    <w:rsid w:val="00C22882"/>
    <w:rsid w:val="00C23FBD"/>
    <w:rsid w:val="00C2419D"/>
    <w:rsid w:val="00C248EE"/>
    <w:rsid w:val="00C24AA0"/>
    <w:rsid w:val="00C2553F"/>
    <w:rsid w:val="00C258A3"/>
    <w:rsid w:val="00C26C04"/>
    <w:rsid w:val="00C26D5B"/>
    <w:rsid w:val="00C30662"/>
    <w:rsid w:val="00C30C4E"/>
    <w:rsid w:val="00C30EBD"/>
    <w:rsid w:val="00C318C1"/>
    <w:rsid w:val="00C32EDE"/>
    <w:rsid w:val="00C3347C"/>
    <w:rsid w:val="00C33C4C"/>
    <w:rsid w:val="00C34807"/>
    <w:rsid w:val="00C35750"/>
    <w:rsid w:val="00C36877"/>
    <w:rsid w:val="00C36B7F"/>
    <w:rsid w:val="00C37E92"/>
    <w:rsid w:val="00C41BC5"/>
    <w:rsid w:val="00C4237C"/>
    <w:rsid w:val="00C42382"/>
    <w:rsid w:val="00C42B47"/>
    <w:rsid w:val="00C435B4"/>
    <w:rsid w:val="00C44F8C"/>
    <w:rsid w:val="00C4647C"/>
    <w:rsid w:val="00C46647"/>
    <w:rsid w:val="00C469CD"/>
    <w:rsid w:val="00C50115"/>
    <w:rsid w:val="00C50260"/>
    <w:rsid w:val="00C505D6"/>
    <w:rsid w:val="00C505DF"/>
    <w:rsid w:val="00C51C5A"/>
    <w:rsid w:val="00C51CF9"/>
    <w:rsid w:val="00C51D14"/>
    <w:rsid w:val="00C52081"/>
    <w:rsid w:val="00C5292D"/>
    <w:rsid w:val="00C52E22"/>
    <w:rsid w:val="00C530C9"/>
    <w:rsid w:val="00C53839"/>
    <w:rsid w:val="00C53A37"/>
    <w:rsid w:val="00C54ECA"/>
    <w:rsid w:val="00C56724"/>
    <w:rsid w:val="00C56E83"/>
    <w:rsid w:val="00C57FC1"/>
    <w:rsid w:val="00C60890"/>
    <w:rsid w:val="00C60BC0"/>
    <w:rsid w:val="00C62757"/>
    <w:rsid w:val="00C62A8A"/>
    <w:rsid w:val="00C63349"/>
    <w:rsid w:val="00C64087"/>
    <w:rsid w:val="00C643EB"/>
    <w:rsid w:val="00C658A6"/>
    <w:rsid w:val="00C665E9"/>
    <w:rsid w:val="00C66914"/>
    <w:rsid w:val="00C6691E"/>
    <w:rsid w:val="00C67392"/>
    <w:rsid w:val="00C67CCE"/>
    <w:rsid w:val="00C70B7A"/>
    <w:rsid w:val="00C70CE1"/>
    <w:rsid w:val="00C718DD"/>
    <w:rsid w:val="00C7231C"/>
    <w:rsid w:val="00C72604"/>
    <w:rsid w:val="00C72D7F"/>
    <w:rsid w:val="00C72E5C"/>
    <w:rsid w:val="00C741BB"/>
    <w:rsid w:val="00C74209"/>
    <w:rsid w:val="00C74872"/>
    <w:rsid w:val="00C74B0C"/>
    <w:rsid w:val="00C74D9E"/>
    <w:rsid w:val="00C76889"/>
    <w:rsid w:val="00C76899"/>
    <w:rsid w:val="00C76EAD"/>
    <w:rsid w:val="00C7723E"/>
    <w:rsid w:val="00C77890"/>
    <w:rsid w:val="00C809DA"/>
    <w:rsid w:val="00C80B5F"/>
    <w:rsid w:val="00C81077"/>
    <w:rsid w:val="00C822C5"/>
    <w:rsid w:val="00C822F0"/>
    <w:rsid w:val="00C827CF"/>
    <w:rsid w:val="00C82ED6"/>
    <w:rsid w:val="00C83A69"/>
    <w:rsid w:val="00C85C7D"/>
    <w:rsid w:val="00C862D5"/>
    <w:rsid w:val="00C878F8"/>
    <w:rsid w:val="00C9064F"/>
    <w:rsid w:val="00C90786"/>
    <w:rsid w:val="00C90852"/>
    <w:rsid w:val="00C911D4"/>
    <w:rsid w:val="00C92B20"/>
    <w:rsid w:val="00C936C2"/>
    <w:rsid w:val="00C9465A"/>
    <w:rsid w:val="00C9490E"/>
    <w:rsid w:val="00C95DED"/>
    <w:rsid w:val="00C97125"/>
    <w:rsid w:val="00CA3913"/>
    <w:rsid w:val="00CA4BFF"/>
    <w:rsid w:val="00CA50E6"/>
    <w:rsid w:val="00CA6040"/>
    <w:rsid w:val="00CA66C3"/>
    <w:rsid w:val="00CA6A6D"/>
    <w:rsid w:val="00CA71CF"/>
    <w:rsid w:val="00CA7EA4"/>
    <w:rsid w:val="00CB054A"/>
    <w:rsid w:val="00CB08A9"/>
    <w:rsid w:val="00CB1B78"/>
    <w:rsid w:val="00CB31EE"/>
    <w:rsid w:val="00CB4462"/>
    <w:rsid w:val="00CB527B"/>
    <w:rsid w:val="00CB69D8"/>
    <w:rsid w:val="00CB6B6D"/>
    <w:rsid w:val="00CB6EA9"/>
    <w:rsid w:val="00CB700B"/>
    <w:rsid w:val="00CB74F2"/>
    <w:rsid w:val="00CB772E"/>
    <w:rsid w:val="00CB7B7C"/>
    <w:rsid w:val="00CB7D71"/>
    <w:rsid w:val="00CB7E38"/>
    <w:rsid w:val="00CC05E5"/>
    <w:rsid w:val="00CC0C0F"/>
    <w:rsid w:val="00CC0C62"/>
    <w:rsid w:val="00CC1201"/>
    <w:rsid w:val="00CC1822"/>
    <w:rsid w:val="00CC19D4"/>
    <w:rsid w:val="00CC273B"/>
    <w:rsid w:val="00CC2C0F"/>
    <w:rsid w:val="00CC3028"/>
    <w:rsid w:val="00CC34D2"/>
    <w:rsid w:val="00CC4426"/>
    <w:rsid w:val="00CC4708"/>
    <w:rsid w:val="00CC4FC3"/>
    <w:rsid w:val="00CC5EF5"/>
    <w:rsid w:val="00CC6914"/>
    <w:rsid w:val="00CC72FA"/>
    <w:rsid w:val="00CC737E"/>
    <w:rsid w:val="00CC776F"/>
    <w:rsid w:val="00CD0AF0"/>
    <w:rsid w:val="00CD0E8A"/>
    <w:rsid w:val="00CD14DA"/>
    <w:rsid w:val="00CD1715"/>
    <w:rsid w:val="00CD180D"/>
    <w:rsid w:val="00CD1DCB"/>
    <w:rsid w:val="00CD2A41"/>
    <w:rsid w:val="00CD3466"/>
    <w:rsid w:val="00CD3AE3"/>
    <w:rsid w:val="00CD444F"/>
    <w:rsid w:val="00CD5AEC"/>
    <w:rsid w:val="00CD5E3C"/>
    <w:rsid w:val="00CD6718"/>
    <w:rsid w:val="00CD6E72"/>
    <w:rsid w:val="00CE02E2"/>
    <w:rsid w:val="00CE2071"/>
    <w:rsid w:val="00CE21BE"/>
    <w:rsid w:val="00CE2246"/>
    <w:rsid w:val="00CE2314"/>
    <w:rsid w:val="00CE29A7"/>
    <w:rsid w:val="00CE2E99"/>
    <w:rsid w:val="00CE3F5D"/>
    <w:rsid w:val="00CE5369"/>
    <w:rsid w:val="00CE5571"/>
    <w:rsid w:val="00CE56D9"/>
    <w:rsid w:val="00CE66F9"/>
    <w:rsid w:val="00CE757B"/>
    <w:rsid w:val="00CE7FF7"/>
    <w:rsid w:val="00CF0632"/>
    <w:rsid w:val="00CF1F20"/>
    <w:rsid w:val="00CF2DDF"/>
    <w:rsid w:val="00CF3116"/>
    <w:rsid w:val="00CF4916"/>
    <w:rsid w:val="00CF63AD"/>
    <w:rsid w:val="00CF66FF"/>
    <w:rsid w:val="00CF69FC"/>
    <w:rsid w:val="00CF7254"/>
    <w:rsid w:val="00D0009F"/>
    <w:rsid w:val="00D009A8"/>
    <w:rsid w:val="00D02A76"/>
    <w:rsid w:val="00D0317A"/>
    <w:rsid w:val="00D03430"/>
    <w:rsid w:val="00D03A20"/>
    <w:rsid w:val="00D047E2"/>
    <w:rsid w:val="00D05B74"/>
    <w:rsid w:val="00D05B9D"/>
    <w:rsid w:val="00D05BA8"/>
    <w:rsid w:val="00D062E6"/>
    <w:rsid w:val="00D06B2A"/>
    <w:rsid w:val="00D06D1D"/>
    <w:rsid w:val="00D07A9B"/>
    <w:rsid w:val="00D07E32"/>
    <w:rsid w:val="00D07FBE"/>
    <w:rsid w:val="00D1005F"/>
    <w:rsid w:val="00D11D08"/>
    <w:rsid w:val="00D12178"/>
    <w:rsid w:val="00D12F3D"/>
    <w:rsid w:val="00D13056"/>
    <w:rsid w:val="00D14578"/>
    <w:rsid w:val="00D148F5"/>
    <w:rsid w:val="00D14CB7"/>
    <w:rsid w:val="00D154C0"/>
    <w:rsid w:val="00D16B8B"/>
    <w:rsid w:val="00D16C03"/>
    <w:rsid w:val="00D16E1D"/>
    <w:rsid w:val="00D170F9"/>
    <w:rsid w:val="00D1737A"/>
    <w:rsid w:val="00D20B2E"/>
    <w:rsid w:val="00D217E8"/>
    <w:rsid w:val="00D224D7"/>
    <w:rsid w:val="00D230A7"/>
    <w:rsid w:val="00D2366E"/>
    <w:rsid w:val="00D23889"/>
    <w:rsid w:val="00D23F9F"/>
    <w:rsid w:val="00D2471D"/>
    <w:rsid w:val="00D2549C"/>
    <w:rsid w:val="00D25A35"/>
    <w:rsid w:val="00D25C45"/>
    <w:rsid w:val="00D26348"/>
    <w:rsid w:val="00D267A2"/>
    <w:rsid w:val="00D27227"/>
    <w:rsid w:val="00D27C3A"/>
    <w:rsid w:val="00D3066B"/>
    <w:rsid w:val="00D307EC"/>
    <w:rsid w:val="00D3090D"/>
    <w:rsid w:val="00D30D17"/>
    <w:rsid w:val="00D30DCF"/>
    <w:rsid w:val="00D31256"/>
    <w:rsid w:val="00D31613"/>
    <w:rsid w:val="00D31E45"/>
    <w:rsid w:val="00D322E2"/>
    <w:rsid w:val="00D339C1"/>
    <w:rsid w:val="00D35229"/>
    <w:rsid w:val="00D3524A"/>
    <w:rsid w:val="00D3598C"/>
    <w:rsid w:val="00D35CCA"/>
    <w:rsid w:val="00D375A1"/>
    <w:rsid w:val="00D376DB"/>
    <w:rsid w:val="00D4067A"/>
    <w:rsid w:val="00D40B88"/>
    <w:rsid w:val="00D40C82"/>
    <w:rsid w:val="00D414EC"/>
    <w:rsid w:val="00D42691"/>
    <w:rsid w:val="00D42B0A"/>
    <w:rsid w:val="00D42D83"/>
    <w:rsid w:val="00D437FE"/>
    <w:rsid w:val="00D448A7"/>
    <w:rsid w:val="00D47263"/>
    <w:rsid w:val="00D47C9B"/>
    <w:rsid w:val="00D47DAD"/>
    <w:rsid w:val="00D50442"/>
    <w:rsid w:val="00D50AB2"/>
    <w:rsid w:val="00D52617"/>
    <w:rsid w:val="00D527BD"/>
    <w:rsid w:val="00D610DF"/>
    <w:rsid w:val="00D61577"/>
    <w:rsid w:val="00D61857"/>
    <w:rsid w:val="00D62A4A"/>
    <w:rsid w:val="00D63150"/>
    <w:rsid w:val="00D64B56"/>
    <w:rsid w:val="00D64F45"/>
    <w:rsid w:val="00D654F7"/>
    <w:rsid w:val="00D65A1D"/>
    <w:rsid w:val="00D660AA"/>
    <w:rsid w:val="00D67171"/>
    <w:rsid w:val="00D70FBF"/>
    <w:rsid w:val="00D717CE"/>
    <w:rsid w:val="00D71FC1"/>
    <w:rsid w:val="00D739D1"/>
    <w:rsid w:val="00D73F84"/>
    <w:rsid w:val="00D7555B"/>
    <w:rsid w:val="00D76093"/>
    <w:rsid w:val="00D768B7"/>
    <w:rsid w:val="00D76C92"/>
    <w:rsid w:val="00D77B4A"/>
    <w:rsid w:val="00D80823"/>
    <w:rsid w:val="00D80828"/>
    <w:rsid w:val="00D81ABE"/>
    <w:rsid w:val="00D81F6F"/>
    <w:rsid w:val="00D823C5"/>
    <w:rsid w:val="00D84312"/>
    <w:rsid w:val="00D84491"/>
    <w:rsid w:val="00D84521"/>
    <w:rsid w:val="00D8464E"/>
    <w:rsid w:val="00D84F1D"/>
    <w:rsid w:val="00D8543D"/>
    <w:rsid w:val="00D858F2"/>
    <w:rsid w:val="00D85D51"/>
    <w:rsid w:val="00D8707B"/>
    <w:rsid w:val="00D90046"/>
    <w:rsid w:val="00D90A28"/>
    <w:rsid w:val="00D90C20"/>
    <w:rsid w:val="00D91263"/>
    <w:rsid w:val="00D924D6"/>
    <w:rsid w:val="00D92959"/>
    <w:rsid w:val="00D92D37"/>
    <w:rsid w:val="00D93542"/>
    <w:rsid w:val="00D93623"/>
    <w:rsid w:val="00D93D02"/>
    <w:rsid w:val="00D94D60"/>
    <w:rsid w:val="00D95C62"/>
    <w:rsid w:val="00D96217"/>
    <w:rsid w:val="00D96D77"/>
    <w:rsid w:val="00DA04A5"/>
    <w:rsid w:val="00DA0786"/>
    <w:rsid w:val="00DA131F"/>
    <w:rsid w:val="00DA1324"/>
    <w:rsid w:val="00DA188E"/>
    <w:rsid w:val="00DA1E4C"/>
    <w:rsid w:val="00DA2173"/>
    <w:rsid w:val="00DA2FD1"/>
    <w:rsid w:val="00DA3223"/>
    <w:rsid w:val="00DA358B"/>
    <w:rsid w:val="00DA3F25"/>
    <w:rsid w:val="00DA4343"/>
    <w:rsid w:val="00DA4999"/>
    <w:rsid w:val="00DB0049"/>
    <w:rsid w:val="00DB0369"/>
    <w:rsid w:val="00DB0EE3"/>
    <w:rsid w:val="00DB109C"/>
    <w:rsid w:val="00DB121F"/>
    <w:rsid w:val="00DB1350"/>
    <w:rsid w:val="00DB14FF"/>
    <w:rsid w:val="00DB1BC2"/>
    <w:rsid w:val="00DB245A"/>
    <w:rsid w:val="00DB3032"/>
    <w:rsid w:val="00DB31B4"/>
    <w:rsid w:val="00DB3693"/>
    <w:rsid w:val="00DB45E9"/>
    <w:rsid w:val="00DB6652"/>
    <w:rsid w:val="00DB689C"/>
    <w:rsid w:val="00DB69CF"/>
    <w:rsid w:val="00DB69EB"/>
    <w:rsid w:val="00DB7647"/>
    <w:rsid w:val="00DB7EF2"/>
    <w:rsid w:val="00DC021B"/>
    <w:rsid w:val="00DC086A"/>
    <w:rsid w:val="00DC1151"/>
    <w:rsid w:val="00DC22FE"/>
    <w:rsid w:val="00DC319C"/>
    <w:rsid w:val="00DC33B7"/>
    <w:rsid w:val="00DC38A0"/>
    <w:rsid w:val="00DC3C38"/>
    <w:rsid w:val="00DC7136"/>
    <w:rsid w:val="00DC7C5F"/>
    <w:rsid w:val="00DD0B08"/>
    <w:rsid w:val="00DD0C4D"/>
    <w:rsid w:val="00DD20E8"/>
    <w:rsid w:val="00DD2D2B"/>
    <w:rsid w:val="00DD2EBE"/>
    <w:rsid w:val="00DD2EED"/>
    <w:rsid w:val="00DD2EF5"/>
    <w:rsid w:val="00DD3564"/>
    <w:rsid w:val="00DD38FC"/>
    <w:rsid w:val="00DD3E46"/>
    <w:rsid w:val="00DD431B"/>
    <w:rsid w:val="00DD43F6"/>
    <w:rsid w:val="00DD5156"/>
    <w:rsid w:val="00DD5710"/>
    <w:rsid w:val="00DD5B89"/>
    <w:rsid w:val="00DD6C52"/>
    <w:rsid w:val="00DD7459"/>
    <w:rsid w:val="00DE043F"/>
    <w:rsid w:val="00DE05EC"/>
    <w:rsid w:val="00DE0C92"/>
    <w:rsid w:val="00DE1423"/>
    <w:rsid w:val="00DE1CF9"/>
    <w:rsid w:val="00DE26FA"/>
    <w:rsid w:val="00DE3DE1"/>
    <w:rsid w:val="00DF04EB"/>
    <w:rsid w:val="00DF20C7"/>
    <w:rsid w:val="00DF23B0"/>
    <w:rsid w:val="00DF26EC"/>
    <w:rsid w:val="00DF3288"/>
    <w:rsid w:val="00DF34AB"/>
    <w:rsid w:val="00DF40CF"/>
    <w:rsid w:val="00DF4186"/>
    <w:rsid w:val="00DF4752"/>
    <w:rsid w:val="00DF5032"/>
    <w:rsid w:val="00DF5CC0"/>
    <w:rsid w:val="00DF63F2"/>
    <w:rsid w:val="00DF6826"/>
    <w:rsid w:val="00DF70DE"/>
    <w:rsid w:val="00DF78A0"/>
    <w:rsid w:val="00DF7E65"/>
    <w:rsid w:val="00E001BF"/>
    <w:rsid w:val="00E01DD3"/>
    <w:rsid w:val="00E036BE"/>
    <w:rsid w:val="00E03D6D"/>
    <w:rsid w:val="00E040BE"/>
    <w:rsid w:val="00E05132"/>
    <w:rsid w:val="00E053FA"/>
    <w:rsid w:val="00E059EC"/>
    <w:rsid w:val="00E05D14"/>
    <w:rsid w:val="00E06669"/>
    <w:rsid w:val="00E069B7"/>
    <w:rsid w:val="00E072EA"/>
    <w:rsid w:val="00E07A0E"/>
    <w:rsid w:val="00E07A7F"/>
    <w:rsid w:val="00E108FF"/>
    <w:rsid w:val="00E13FC3"/>
    <w:rsid w:val="00E141B5"/>
    <w:rsid w:val="00E144F2"/>
    <w:rsid w:val="00E160C8"/>
    <w:rsid w:val="00E16583"/>
    <w:rsid w:val="00E178CF"/>
    <w:rsid w:val="00E21F57"/>
    <w:rsid w:val="00E21F63"/>
    <w:rsid w:val="00E232DD"/>
    <w:rsid w:val="00E23F1E"/>
    <w:rsid w:val="00E24353"/>
    <w:rsid w:val="00E25293"/>
    <w:rsid w:val="00E25A5D"/>
    <w:rsid w:val="00E26EF0"/>
    <w:rsid w:val="00E27034"/>
    <w:rsid w:val="00E27E5B"/>
    <w:rsid w:val="00E30505"/>
    <w:rsid w:val="00E316DA"/>
    <w:rsid w:val="00E31CD1"/>
    <w:rsid w:val="00E32657"/>
    <w:rsid w:val="00E3271F"/>
    <w:rsid w:val="00E3367F"/>
    <w:rsid w:val="00E34295"/>
    <w:rsid w:val="00E34D5C"/>
    <w:rsid w:val="00E34F3E"/>
    <w:rsid w:val="00E34FDB"/>
    <w:rsid w:val="00E35839"/>
    <w:rsid w:val="00E35867"/>
    <w:rsid w:val="00E35A00"/>
    <w:rsid w:val="00E3684C"/>
    <w:rsid w:val="00E40669"/>
    <w:rsid w:val="00E40755"/>
    <w:rsid w:val="00E408E4"/>
    <w:rsid w:val="00E4161F"/>
    <w:rsid w:val="00E41CA2"/>
    <w:rsid w:val="00E42559"/>
    <w:rsid w:val="00E42B4A"/>
    <w:rsid w:val="00E42D3D"/>
    <w:rsid w:val="00E4304D"/>
    <w:rsid w:val="00E43164"/>
    <w:rsid w:val="00E4323E"/>
    <w:rsid w:val="00E44452"/>
    <w:rsid w:val="00E44555"/>
    <w:rsid w:val="00E45001"/>
    <w:rsid w:val="00E45ABD"/>
    <w:rsid w:val="00E45D3C"/>
    <w:rsid w:val="00E46668"/>
    <w:rsid w:val="00E46750"/>
    <w:rsid w:val="00E46778"/>
    <w:rsid w:val="00E50079"/>
    <w:rsid w:val="00E501C3"/>
    <w:rsid w:val="00E52643"/>
    <w:rsid w:val="00E52D58"/>
    <w:rsid w:val="00E53279"/>
    <w:rsid w:val="00E53368"/>
    <w:rsid w:val="00E53609"/>
    <w:rsid w:val="00E53664"/>
    <w:rsid w:val="00E53960"/>
    <w:rsid w:val="00E53B39"/>
    <w:rsid w:val="00E53B5A"/>
    <w:rsid w:val="00E54104"/>
    <w:rsid w:val="00E55074"/>
    <w:rsid w:val="00E55A77"/>
    <w:rsid w:val="00E563AE"/>
    <w:rsid w:val="00E56467"/>
    <w:rsid w:val="00E56DB6"/>
    <w:rsid w:val="00E57177"/>
    <w:rsid w:val="00E615D4"/>
    <w:rsid w:val="00E62B5B"/>
    <w:rsid w:val="00E62BBD"/>
    <w:rsid w:val="00E62DFA"/>
    <w:rsid w:val="00E630B6"/>
    <w:rsid w:val="00E63762"/>
    <w:rsid w:val="00E6631B"/>
    <w:rsid w:val="00E66505"/>
    <w:rsid w:val="00E66B9B"/>
    <w:rsid w:val="00E66C99"/>
    <w:rsid w:val="00E701E7"/>
    <w:rsid w:val="00E7069F"/>
    <w:rsid w:val="00E718CA"/>
    <w:rsid w:val="00E71998"/>
    <w:rsid w:val="00E71A13"/>
    <w:rsid w:val="00E71DF9"/>
    <w:rsid w:val="00E72A1B"/>
    <w:rsid w:val="00E72F97"/>
    <w:rsid w:val="00E73933"/>
    <w:rsid w:val="00E73959"/>
    <w:rsid w:val="00E7399C"/>
    <w:rsid w:val="00E73A7B"/>
    <w:rsid w:val="00E73B6E"/>
    <w:rsid w:val="00E73B9A"/>
    <w:rsid w:val="00E74C2F"/>
    <w:rsid w:val="00E7527A"/>
    <w:rsid w:val="00E75930"/>
    <w:rsid w:val="00E75C0B"/>
    <w:rsid w:val="00E7648E"/>
    <w:rsid w:val="00E76701"/>
    <w:rsid w:val="00E76FB5"/>
    <w:rsid w:val="00E776E2"/>
    <w:rsid w:val="00E777BF"/>
    <w:rsid w:val="00E804C8"/>
    <w:rsid w:val="00E804CD"/>
    <w:rsid w:val="00E807BD"/>
    <w:rsid w:val="00E80AA0"/>
    <w:rsid w:val="00E80B8A"/>
    <w:rsid w:val="00E80C41"/>
    <w:rsid w:val="00E813FC"/>
    <w:rsid w:val="00E83942"/>
    <w:rsid w:val="00E83E11"/>
    <w:rsid w:val="00E8525E"/>
    <w:rsid w:val="00E857C1"/>
    <w:rsid w:val="00E85ACC"/>
    <w:rsid w:val="00E85D2C"/>
    <w:rsid w:val="00E86638"/>
    <w:rsid w:val="00E866BA"/>
    <w:rsid w:val="00E86B17"/>
    <w:rsid w:val="00E87B6C"/>
    <w:rsid w:val="00E87BC9"/>
    <w:rsid w:val="00E87F55"/>
    <w:rsid w:val="00E903D1"/>
    <w:rsid w:val="00E904D1"/>
    <w:rsid w:val="00E916A0"/>
    <w:rsid w:val="00E91918"/>
    <w:rsid w:val="00E929C7"/>
    <w:rsid w:val="00E929D5"/>
    <w:rsid w:val="00E93092"/>
    <w:rsid w:val="00E933F1"/>
    <w:rsid w:val="00E93E47"/>
    <w:rsid w:val="00E95706"/>
    <w:rsid w:val="00E95A29"/>
    <w:rsid w:val="00E96A53"/>
    <w:rsid w:val="00E96F52"/>
    <w:rsid w:val="00E97C36"/>
    <w:rsid w:val="00EA0B1E"/>
    <w:rsid w:val="00EA11F6"/>
    <w:rsid w:val="00EA1484"/>
    <w:rsid w:val="00EA208C"/>
    <w:rsid w:val="00EA2321"/>
    <w:rsid w:val="00EA3762"/>
    <w:rsid w:val="00EA419A"/>
    <w:rsid w:val="00EA44DF"/>
    <w:rsid w:val="00EA5972"/>
    <w:rsid w:val="00EA60AA"/>
    <w:rsid w:val="00EA6896"/>
    <w:rsid w:val="00EA7F20"/>
    <w:rsid w:val="00EB0D27"/>
    <w:rsid w:val="00EB0E70"/>
    <w:rsid w:val="00EB3988"/>
    <w:rsid w:val="00EB5B0F"/>
    <w:rsid w:val="00EB5BF6"/>
    <w:rsid w:val="00EB61D1"/>
    <w:rsid w:val="00EB6C57"/>
    <w:rsid w:val="00EC0A63"/>
    <w:rsid w:val="00EC147B"/>
    <w:rsid w:val="00EC229C"/>
    <w:rsid w:val="00EC26AE"/>
    <w:rsid w:val="00EC2A35"/>
    <w:rsid w:val="00EC31F3"/>
    <w:rsid w:val="00EC3B76"/>
    <w:rsid w:val="00EC3CDE"/>
    <w:rsid w:val="00EC4EAB"/>
    <w:rsid w:val="00EC55CB"/>
    <w:rsid w:val="00EC5C04"/>
    <w:rsid w:val="00EC6E2C"/>
    <w:rsid w:val="00EC6EF1"/>
    <w:rsid w:val="00ED0034"/>
    <w:rsid w:val="00ED2681"/>
    <w:rsid w:val="00ED2FC1"/>
    <w:rsid w:val="00ED3C99"/>
    <w:rsid w:val="00ED4F85"/>
    <w:rsid w:val="00ED5653"/>
    <w:rsid w:val="00ED5909"/>
    <w:rsid w:val="00ED5919"/>
    <w:rsid w:val="00ED5D9A"/>
    <w:rsid w:val="00ED6E07"/>
    <w:rsid w:val="00ED7570"/>
    <w:rsid w:val="00EE13F8"/>
    <w:rsid w:val="00EE1786"/>
    <w:rsid w:val="00EE2501"/>
    <w:rsid w:val="00EE2581"/>
    <w:rsid w:val="00EE2CCF"/>
    <w:rsid w:val="00EE3383"/>
    <w:rsid w:val="00EE3664"/>
    <w:rsid w:val="00EE4D8D"/>
    <w:rsid w:val="00EE68E8"/>
    <w:rsid w:val="00EF1CA6"/>
    <w:rsid w:val="00EF206A"/>
    <w:rsid w:val="00EF20F0"/>
    <w:rsid w:val="00EF242E"/>
    <w:rsid w:val="00EF3B2E"/>
    <w:rsid w:val="00EF4170"/>
    <w:rsid w:val="00EF4860"/>
    <w:rsid w:val="00EF5466"/>
    <w:rsid w:val="00EF5F25"/>
    <w:rsid w:val="00EF6036"/>
    <w:rsid w:val="00EF6BF7"/>
    <w:rsid w:val="00EF6CCB"/>
    <w:rsid w:val="00EF6F91"/>
    <w:rsid w:val="00EF79C4"/>
    <w:rsid w:val="00F00BC1"/>
    <w:rsid w:val="00F01EF7"/>
    <w:rsid w:val="00F02733"/>
    <w:rsid w:val="00F02B4C"/>
    <w:rsid w:val="00F032D8"/>
    <w:rsid w:val="00F03BA1"/>
    <w:rsid w:val="00F03FE3"/>
    <w:rsid w:val="00F04618"/>
    <w:rsid w:val="00F04ED1"/>
    <w:rsid w:val="00F078FF"/>
    <w:rsid w:val="00F07C29"/>
    <w:rsid w:val="00F12508"/>
    <w:rsid w:val="00F13693"/>
    <w:rsid w:val="00F137D2"/>
    <w:rsid w:val="00F146A2"/>
    <w:rsid w:val="00F14CC3"/>
    <w:rsid w:val="00F14DDF"/>
    <w:rsid w:val="00F15827"/>
    <w:rsid w:val="00F15F61"/>
    <w:rsid w:val="00F170B5"/>
    <w:rsid w:val="00F174EA"/>
    <w:rsid w:val="00F175D4"/>
    <w:rsid w:val="00F17EF6"/>
    <w:rsid w:val="00F20C34"/>
    <w:rsid w:val="00F230AB"/>
    <w:rsid w:val="00F2348A"/>
    <w:rsid w:val="00F2442F"/>
    <w:rsid w:val="00F24A31"/>
    <w:rsid w:val="00F27448"/>
    <w:rsid w:val="00F27B24"/>
    <w:rsid w:val="00F27F7C"/>
    <w:rsid w:val="00F30168"/>
    <w:rsid w:val="00F30E40"/>
    <w:rsid w:val="00F31657"/>
    <w:rsid w:val="00F325FC"/>
    <w:rsid w:val="00F331E9"/>
    <w:rsid w:val="00F3401C"/>
    <w:rsid w:val="00F3405B"/>
    <w:rsid w:val="00F3448F"/>
    <w:rsid w:val="00F34508"/>
    <w:rsid w:val="00F34A8E"/>
    <w:rsid w:val="00F350D9"/>
    <w:rsid w:val="00F360C9"/>
    <w:rsid w:val="00F363B4"/>
    <w:rsid w:val="00F40158"/>
    <w:rsid w:val="00F40765"/>
    <w:rsid w:val="00F41E3B"/>
    <w:rsid w:val="00F41FA6"/>
    <w:rsid w:val="00F42077"/>
    <w:rsid w:val="00F42858"/>
    <w:rsid w:val="00F442AD"/>
    <w:rsid w:val="00F44376"/>
    <w:rsid w:val="00F44FF7"/>
    <w:rsid w:val="00F450E3"/>
    <w:rsid w:val="00F46145"/>
    <w:rsid w:val="00F46882"/>
    <w:rsid w:val="00F46B4D"/>
    <w:rsid w:val="00F47C5A"/>
    <w:rsid w:val="00F47E09"/>
    <w:rsid w:val="00F51E77"/>
    <w:rsid w:val="00F521FF"/>
    <w:rsid w:val="00F5272D"/>
    <w:rsid w:val="00F547FD"/>
    <w:rsid w:val="00F556D1"/>
    <w:rsid w:val="00F57668"/>
    <w:rsid w:val="00F60096"/>
    <w:rsid w:val="00F607C9"/>
    <w:rsid w:val="00F61D7B"/>
    <w:rsid w:val="00F6205F"/>
    <w:rsid w:val="00F6536F"/>
    <w:rsid w:val="00F65584"/>
    <w:rsid w:val="00F6690C"/>
    <w:rsid w:val="00F66D1E"/>
    <w:rsid w:val="00F674B3"/>
    <w:rsid w:val="00F67E72"/>
    <w:rsid w:val="00F70732"/>
    <w:rsid w:val="00F70A58"/>
    <w:rsid w:val="00F714EA"/>
    <w:rsid w:val="00F721BF"/>
    <w:rsid w:val="00F72900"/>
    <w:rsid w:val="00F72FA3"/>
    <w:rsid w:val="00F73D32"/>
    <w:rsid w:val="00F74134"/>
    <w:rsid w:val="00F748FE"/>
    <w:rsid w:val="00F74BAB"/>
    <w:rsid w:val="00F7509E"/>
    <w:rsid w:val="00F762BB"/>
    <w:rsid w:val="00F76869"/>
    <w:rsid w:val="00F77B0D"/>
    <w:rsid w:val="00F77C87"/>
    <w:rsid w:val="00F806E5"/>
    <w:rsid w:val="00F829CF"/>
    <w:rsid w:val="00F83A16"/>
    <w:rsid w:val="00F840C4"/>
    <w:rsid w:val="00F8480A"/>
    <w:rsid w:val="00F85CF1"/>
    <w:rsid w:val="00F868EB"/>
    <w:rsid w:val="00F86E74"/>
    <w:rsid w:val="00F87339"/>
    <w:rsid w:val="00F8774C"/>
    <w:rsid w:val="00F90B07"/>
    <w:rsid w:val="00F91E6B"/>
    <w:rsid w:val="00F933CD"/>
    <w:rsid w:val="00F946A1"/>
    <w:rsid w:val="00F95312"/>
    <w:rsid w:val="00F955C8"/>
    <w:rsid w:val="00F9728B"/>
    <w:rsid w:val="00F976C9"/>
    <w:rsid w:val="00F97789"/>
    <w:rsid w:val="00F97C1A"/>
    <w:rsid w:val="00F97F8C"/>
    <w:rsid w:val="00FA03C2"/>
    <w:rsid w:val="00FA1D00"/>
    <w:rsid w:val="00FA2645"/>
    <w:rsid w:val="00FA2F62"/>
    <w:rsid w:val="00FA47C7"/>
    <w:rsid w:val="00FA5751"/>
    <w:rsid w:val="00FA5C1F"/>
    <w:rsid w:val="00FA6199"/>
    <w:rsid w:val="00FB0279"/>
    <w:rsid w:val="00FB042A"/>
    <w:rsid w:val="00FB1064"/>
    <w:rsid w:val="00FB108F"/>
    <w:rsid w:val="00FB1542"/>
    <w:rsid w:val="00FB1623"/>
    <w:rsid w:val="00FB19D9"/>
    <w:rsid w:val="00FB23F1"/>
    <w:rsid w:val="00FB431B"/>
    <w:rsid w:val="00FB44A6"/>
    <w:rsid w:val="00FB48B5"/>
    <w:rsid w:val="00FB52B1"/>
    <w:rsid w:val="00FB5963"/>
    <w:rsid w:val="00FB5CC6"/>
    <w:rsid w:val="00FB5F2C"/>
    <w:rsid w:val="00FB74B0"/>
    <w:rsid w:val="00FB7F5F"/>
    <w:rsid w:val="00FC0BC2"/>
    <w:rsid w:val="00FC0D89"/>
    <w:rsid w:val="00FC14D6"/>
    <w:rsid w:val="00FC14EF"/>
    <w:rsid w:val="00FC1703"/>
    <w:rsid w:val="00FC21A2"/>
    <w:rsid w:val="00FC3EEF"/>
    <w:rsid w:val="00FC412F"/>
    <w:rsid w:val="00FC5F6F"/>
    <w:rsid w:val="00FC71F9"/>
    <w:rsid w:val="00FC7829"/>
    <w:rsid w:val="00FD0616"/>
    <w:rsid w:val="00FD1BF3"/>
    <w:rsid w:val="00FD2819"/>
    <w:rsid w:val="00FD58F3"/>
    <w:rsid w:val="00FD6E07"/>
    <w:rsid w:val="00FD6F4E"/>
    <w:rsid w:val="00FD71DF"/>
    <w:rsid w:val="00FD742D"/>
    <w:rsid w:val="00FD75B8"/>
    <w:rsid w:val="00FE0972"/>
    <w:rsid w:val="00FE10D6"/>
    <w:rsid w:val="00FE2DA0"/>
    <w:rsid w:val="00FE2F1A"/>
    <w:rsid w:val="00FE3968"/>
    <w:rsid w:val="00FE430C"/>
    <w:rsid w:val="00FE4479"/>
    <w:rsid w:val="00FE44EE"/>
    <w:rsid w:val="00FE537B"/>
    <w:rsid w:val="00FE6431"/>
    <w:rsid w:val="00FE6991"/>
    <w:rsid w:val="00FE69C0"/>
    <w:rsid w:val="00FF03DF"/>
    <w:rsid w:val="00FF040D"/>
    <w:rsid w:val="00FF1566"/>
    <w:rsid w:val="00FF2ACD"/>
    <w:rsid w:val="00FF3511"/>
    <w:rsid w:val="00FF3644"/>
    <w:rsid w:val="00FF3AFE"/>
    <w:rsid w:val="00FF6D21"/>
    <w:rsid w:val="00FF781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58E53D1"/>
  <w15:docId w15:val="{5202474A-5A3E-4572-91C0-B1FEDCA932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MS Mincho" w:hAnsi="Times New Roman" w:cs="Times New Roman"/>
        <w:lang w:val="en-CA"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76093"/>
    <w:pPr>
      <w:jc w:val="both"/>
    </w:pPr>
    <w:rPr>
      <w:rFonts w:eastAsia="Times New Roman" w:cs="Angsana New"/>
      <w:sz w:val="22"/>
      <w:szCs w:val="24"/>
      <w:lang w:val="en-GB"/>
    </w:rPr>
  </w:style>
  <w:style w:type="paragraph" w:styleId="Heading1">
    <w:name w:val="heading 1"/>
    <w:basedOn w:val="Normal"/>
    <w:next w:val="Heading2"/>
    <w:link w:val="Heading1Char"/>
    <w:qFormat/>
    <w:rsid w:val="00AA372B"/>
    <w:pPr>
      <w:keepNext/>
      <w:tabs>
        <w:tab w:val="left" w:pos="720"/>
      </w:tabs>
      <w:spacing w:before="240" w:after="120"/>
      <w:jc w:val="center"/>
      <w:outlineLvl w:val="0"/>
    </w:pPr>
    <w:rPr>
      <w:rFonts w:eastAsia="MS Mincho"/>
      <w:b/>
      <w:caps/>
    </w:rPr>
  </w:style>
  <w:style w:type="paragraph" w:styleId="Heading2">
    <w:name w:val="heading 2"/>
    <w:basedOn w:val="Normal"/>
    <w:next w:val="Normal"/>
    <w:link w:val="Heading2Char"/>
    <w:qFormat/>
    <w:rsid w:val="008F6C69"/>
    <w:pPr>
      <w:keepNext/>
      <w:tabs>
        <w:tab w:val="left" w:pos="720"/>
      </w:tabs>
      <w:spacing w:before="120" w:after="120"/>
      <w:jc w:val="center"/>
      <w:outlineLvl w:val="1"/>
    </w:pPr>
    <w:rPr>
      <w:rFonts w:eastAsia="MS Mincho" w:cs="Times New Roman"/>
      <w:b/>
      <w:bCs/>
      <w:iCs/>
      <w:szCs w:val="28"/>
    </w:rPr>
  </w:style>
  <w:style w:type="paragraph" w:styleId="Heading3">
    <w:name w:val="heading 3"/>
    <w:basedOn w:val="Normal"/>
    <w:next w:val="Normal"/>
    <w:link w:val="Heading3Char"/>
    <w:qFormat/>
    <w:rsid w:val="00537E44"/>
    <w:pPr>
      <w:keepNext/>
      <w:spacing w:before="240" w:after="60"/>
      <w:outlineLvl w:val="2"/>
    </w:pPr>
    <w:rPr>
      <w:rFonts w:ascii="Cambria" w:hAnsi="Cambria" w:cs="Times New Roman"/>
      <w:b/>
      <w:bCs/>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uiPriority w:val="99"/>
    <w:semiHidden/>
    <w:rsid w:val="00627092"/>
    <w:rPr>
      <w:sz w:val="16"/>
      <w:szCs w:val="16"/>
    </w:rPr>
  </w:style>
  <w:style w:type="paragraph" w:styleId="CommentText">
    <w:name w:val="annotation text"/>
    <w:basedOn w:val="Normal"/>
    <w:link w:val="CommentTextChar"/>
    <w:uiPriority w:val="99"/>
    <w:rsid w:val="00627092"/>
    <w:rPr>
      <w:sz w:val="20"/>
      <w:szCs w:val="20"/>
    </w:rPr>
  </w:style>
  <w:style w:type="paragraph" w:styleId="CommentSubject">
    <w:name w:val="annotation subject"/>
    <w:basedOn w:val="CommentText"/>
    <w:next w:val="CommentText"/>
    <w:semiHidden/>
    <w:rsid w:val="00627092"/>
    <w:rPr>
      <w:b/>
      <w:bCs/>
    </w:rPr>
  </w:style>
  <w:style w:type="paragraph" w:styleId="BalloonText">
    <w:name w:val="Balloon Text"/>
    <w:basedOn w:val="Normal"/>
    <w:semiHidden/>
    <w:rsid w:val="00627092"/>
    <w:rPr>
      <w:rFonts w:ascii="Tahoma" w:hAnsi="Tahoma" w:cs="Tahoma"/>
      <w:sz w:val="16"/>
      <w:szCs w:val="16"/>
    </w:rPr>
  </w:style>
  <w:style w:type="character" w:customStyle="1" w:styleId="Heading1Char">
    <w:name w:val="Heading 1 Char"/>
    <w:link w:val="Heading1"/>
    <w:locked/>
    <w:rsid w:val="00AA372B"/>
    <w:rPr>
      <w:rFonts w:cs="Angsana New"/>
      <w:b/>
      <w:caps/>
      <w:sz w:val="22"/>
      <w:szCs w:val="24"/>
      <w:lang w:val="en-GB"/>
    </w:rPr>
  </w:style>
  <w:style w:type="character" w:customStyle="1" w:styleId="Heading2Char">
    <w:name w:val="Heading 2 Char"/>
    <w:link w:val="Heading2"/>
    <w:locked/>
    <w:rsid w:val="008F6C69"/>
    <w:rPr>
      <w:b/>
      <w:bCs/>
      <w:iCs/>
      <w:sz w:val="22"/>
      <w:szCs w:val="28"/>
      <w:lang w:val="en-GB"/>
    </w:rPr>
  </w:style>
  <w:style w:type="paragraph" w:styleId="Footer">
    <w:name w:val="footer"/>
    <w:basedOn w:val="Normal"/>
    <w:link w:val="FooterChar"/>
    <w:uiPriority w:val="99"/>
    <w:rsid w:val="00B979AA"/>
    <w:pPr>
      <w:tabs>
        <w:tab w:val="center" w:pos="4320"/>
        <w:tab w:val="right" w:pos="8640"/>
      </w:tabs>
      <w:ind w:firstLine="720"/>
      <w:jc w:val="right"/>
    </w:pPr>
    <w:rPr>
      <w:rFonts w:eastAsia="MS Mincho" w:cs="Times New Roman"/>
      <w:sz w:val="24"/>
    </w:rPr>
  </w:style>
  <w:style w:type="character" w:customStyle="1" w:styleId="FooterChar">
    <w:name w:val="Footer Char"/>
    <w:link w:val="Footer"/>
    <w:uiPriority w:val="99"/>
    <w:locked/>
    <w:rsid w:val="00B979AA"/>
    <w:rPr>
      <w:sz w:val="24"/>
      <w:szCs w:val="24"/>
      <w:lang w:val="en-GB" w:eastAsia="en-US" w:bidi="ar-SA"/>
    </w:rPr>
  </w:style>
  <w:style w:type="paragraph" w:customStyle="1" w:styleId="Para1">
    <w:name w:val="Para1"/>
    <w:basedOn w:val="Normal"/>
    <w:rsid w:val="00705551"/>
    <w:pPr>
      <w:numPr>
        <w:numId w:val="1"/>
      </w:numPr>
      <w:tabs>
        <w:tab w:val="left" w:pos="720"/>
      </w:tabs>
      <w:spacing w:after="120"/>
    </w:pPr>
    <w:rPr>
      <w:szCs w:val="18"/>
    </w:rPr>
  </w:style>
  <w:style w:type="paragraph" w:customStyle="1" w:styleId="Para3">
    <w:name w:val="Para3"/>
    <w:basedOn w:val="Normal"/>
    <w:rsid w:val="00B979AA"/>
    <w:pPr>
      <w:numPr>
        <w:ilvl w:val="2"/>
        <w:numId w:val="1"/>
      </w:numPr>
      <w:tabs>
        <w:tab w:val="left" w:pos="1980"/>
      </w:tabs>
      <w:spacing w:before="80" w:after="80"/>
    </w:pPr>
    <w:rPr>
      <w:szCs w:val="20"/>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qFormat/>
    <w:rsid w:val="00D12178"/>
    <w:pPr>
      <w:keepLines/>
      <w:spacing w:after="60"/>
    </w:pPr>
    <w:rPr>
      <w:rFonts w:eastAsia="MS Mincho" w:cs="Times New Roman"/>
      <w:sz w:val="18"/>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link w:val="FootnoteText"/>
    <w:uiPriority w:val="99"/>
    <w:qFormat/>
    <w:locked/>
    <w:rsid w:val="00D12178"/>
    <w:rPr>
      <w:sz w:val="18"/>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uiPriority w:val="99"/>
    <w:qFormat/>
    <w:rsid w:val="00B979AA"/>
    <w:rPr>
      <w:rFonts w:cs="Times New Roman"/>
      <w:sz w:val="18"/>
      <w:u w:val="single"/>
      <w:vertAlign w:val="baseline"/>
    </w:rPr>
  </w:style>
  <w:style w:type="paragraph" w:customStyle="1" w:styleId="Cornernotation">
    <w:name w:val="Corner notation"/>
    <w:basedOn w:val="Normal"/>
    <w:rsid w:val="00B979AA"/>
    <w:pPr>
      <w:ind w:left="284" w:right="4398" w:hanging="284"/>
      <w:jc w:val="left"/>
    </w:pPr>
  </w:style>
  <w:style w:type="character" w:styleId="Hyperlink">
    <w:name w:val="Hyperlink"/>
    <w:rsid w:val="00B979AA"/>
    <w:rPr>
      <w:rFonts w:cs="Times New Roman"/>
      <w:color w:val="0000FF"/>
      <w:u w:val="single"/>
    </w:rPr>
  </w:style>
  <w:style w:type="paragraph" w:styleId="NormalWeb">
    <w:name w:val="Normal (Web)"/>
    <w:basedOn w:val="Normal"/>
    <w:rsid w:val="00B979AA"/>
    <w:pPr>
      <w:spacing w:before="100" w:beforeAutospacing="1" w:after="100" w:afterAutospacing="1"/>
      <w:jc w:val="left"/>
    </w:pPr>
    <w:rPr>
      <w:rFonts w:ascii="Verdana" w:hAnsi="Verdana"/>
      <w:color w:val="000000"/>
      <w:sz w:val="18"/>
      <w:szCs w:val="18"/>
      <w:lang w:val="en-US"/>
    </w:rPr>
  </w:style>
  <w:style w:type="paragraph" w:customStyle="1" w:styleId="Heading-plain">
    <w:name w:val="Heading-plain"/>
    <w:basedOn w:val="Normal"/>
    <w:rsid w:val="00B979AA"/>
    <w:pPr>
      <w:spacing w:before="120" w:after="120"/>
      <w:jc w:val="center"/>
      <w:outlineLvl w:val="0"/>
    </w:pPr>
    <w:rPr>
      <w:i/>
      <w:szCs w:val="20"/>
    </w:rPr>
  </w:style>
  <w:style w:type="paragraph" w:styleId="Header">
    <w:name w:val="header"/>
    <w:basedOn w:val="Normal"/>
    <w:link w:val="HeaderChar"/>
    <w:uiPriority w:val="99"/>
    <w:rsid w:val="00B979AA"/>
    <w:pPr>
      <w:tabs>
        <w:tab w:val="center" w:pos="4320"/>
        <w:tab w:val="right" w:pos="8640"/>
      </w:tabs>
    </w:pPr>
    <w:rPr>
      <w:rFonts w:eastAsia="MS Mincho" w:cs="Times New Roman"/>
      <w:sz w:val="24"/>
      <w:szCs w:val="20"/>
    </w:rPr>
  </w:style>
  <w:style w:type="character" w:customStyle="1" w:styleId="HeaderChar">
    <w:name w:val="Header Char"/>
    <w:link w:val="Header"/>
    <w:uiPriority w:val="99"/>
    <w:locked/>
    <w:rsid w:val="00B979AA"/>
    <w:rPr>
      <w:sz w:val="24"/>
      <w:lang w:val="en-GB" w:eastAsia="en-US" w:bidi="ar-SA"/>
    </w:rPr>
  </w:style>
  <w:style w:type="paragraph" w:customStyle="1" w:styleId="HEADINGNOTFORTOC">
    <w:name w:val="HEADING (NOT FOR TOC)"/>
    <w:basedOn w:val="Heading1"/>
    <w:next w:val="Heading2"/>
    <w:rsid w:val="00B979AA"/>
  </w:style>
  <w:style w:type="paragraph" w:customStyle="1" w:styleId="Heading1longmultiline">
    <w:name w:val="Heading 1 (long multiline)"/>
    <w:basedOn w:val="Heading1"/>
    <w:rsid w:val="00B979AA"/>
    <w:pPr>
      <w:ind w:left="1843" w:hanging="1134"/>
      <w:jc w:val="left"/>
    </w:pPr>
  </w:style>
  <w:style w:type="paragraph" w:customStyle="1" w:styleId="Heading2multiline">
    <w:name w:val="Heading 2 (multiline)"/>
    <w:basedOn w:val="Heading1"/>
    <w:next w:val="Normal"/>
    <w:rsid w:val="00B979AA"/>
    <w:pPr>
      <w:spacing w:before="120"/>
      <w:ind w:left="1843" w:right="998" w:hanging="567"/>
      <w:jc w:val="left"/>
    </w:pPr>
    <w:rPr>
      <w:i/>
      <w:iCs/>
      <w:caps w:val="0"/>
    </w:rPr>
  </w:style>
  <w:style w:type="paragraph" w:customStyle="1" w:styleId="para2">
    <w:name w:val="para2"/>
    <w:basedOn w:val="Normal"/>
    <w:rsid w:val="00B979AA"/>
    <w:pPr>
      <w:numPr>
        <w:numId w:val="2"/>
      </w:numPr>
      <w:spacing w:before="120" w:after="120"/>
    </w:pPr>
    <w:rPr>
      <w:szCs w:val="20"/>
    </w:rPr>
  </w:style>
  <w:style w:type="character" w:styleId="Emphasis">
    <w:name w:val="Emphasis"/>
    <w:qFormat/>
    <w:rsid w:val="00B979AA"/>
    <w:rPr>
      <w:rFonts w:cs="Times New Roman"/>
      <w:i/>
      <w:iCs/>
    </w:rPr>
  </w:style>
  <w:style w:type="character" w:customStyle="1" w:styleId="Heading3Char">
    <w:name w:val="Heading 3 Char"/>
    <w:link w:val="Heading3"/>
    <w:semiHidden/>
    <w:rsid w:val="00537E44"/>
    <w:rPr>
      <w:rFonts w:ascii="Cambria" w:eastAsia="Times New Roman" w:hAnsi="Cambria" w:cs="Times New Roman"/>
      <w:b/>
      <w:bCs/>
      <w:sz w:val="26"/>
      <w:szCs w:val="26"/>
      <w:lang w:val="en-GB"/>
    </w:rPr>
  </w:style>
  <w:style w:type="character" w:customStyle="1" w:styleId="CommentTextChar">
    <w:name w:val="Comment Text Char"/>
    <w:link w:val="CommentText"/>
    <w:uiPriority w:val="99"/>
    <w:rsid w:val="00175A8F"/>
    <w:rPr>
      <w:rFonts w:eastAsia="Times New Roman" w:cs="Angsana New"/>
      <w:lang w:val="en-GB"/>
    </w:rPr>
  </w:style>
  <w:style w:type="paragraph" w:styleId="Revision">
    <w:name w:val="Revision"/>
    <w:hidden/>
    <w:uiPriority w:val="99"/>
    <w:semiHidden/>
    <w:rsid w:val="009D1282"/>
    <w:rPr>
      <w:rFonts w:eastAsia="Times New Roman" w:cs="Angsana New"/>
      <w:sz w:val="22"/>
      <w:szCs w:val="24"/>
      <w:lang w:val="en-GB"/>
    </w:rPr>
  </w:style>
  <w:style w:type="table" w:styleId="TableGrid">
    <w:name w:val="Table Grid"/>
    <w:basedOn w:val="TableNormal"/>
    <w:uiPriority w:val="39"/>
    <w:rsid w:val="00B418BC"/>
    <w:rPr>
      <w:rFonts w:asciiTheme="minorHAnsi" w:eastAsiaTheme="minorEastAsia" w:hAnsiTheme="minorHAnsi" w:cstheme="minorBidi"/>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B418BC"/>
    <w:rPr>
      <w:color w:val="808080"/>
    </w:rPr>
  </w:style>
  <w:style w:type="character" w:customStyle="1" w:styleId="UnresolvedMention1">
    <w:name w:val="Unresolved Mention1"/>
    <w:basedOn w:val="DefaultParagraphFont"/>
    <w:uiPriority w:val="99"/>
    <w:semiHidden/>
    <w:unhideWhenUsed/>
    <w:rsid w:val="00BB7CDA"/>
    <w:rPr>
      <w:color w:val="808080"/>
      <w:shd w:val="clear" w:color="auto" w:fill="E6E6E6"/>
    </w:rPr>
  </w:style>
  <w:style w:type="paragraph" w:customStyle="1" w:styleId="meetingname">
    <w:name w:val="meeting name"/>
    <w:basedOn w:val="Normal"/>
    <w:qFormat/>
    <w:rsid w:val="00A252A9"/>
    <w:pPr>
      <w:ind w:left="142" w:right="4218" w:hanging="142"/>
    </w:pPr>
    <w:rPr>
      <w:rFonts w:cs="Times New Roman"/>
      <w:caps/>
      <w:szCs w:val="22"/>
    </w:rPr>
  </w:style>
  <w:style w:type="character" w:customStyle="1" w:styleId="UnresolvedMention2">
    <w:name w:val="Unresolved Mention2"/>
    <w:basedOn w:val="DefaultParagraphFont"/>
    <w:uiPriority w:val="99"/>
    <w:semiHidden/>
    <w:unhideWhenUsed/>
    <w:rsid w:val="003C2791"/>
    <w:rPr>
      <w:color w:val="605E5C"/>
      <w:shd w:val="clear" w:color="auto" w:fill="E1DFDD"/>
    </w:rPr>
  </w:style>
  <w:style w:type="character" w:styleId="FollowedHyperlink">
    <w:name w:val="FollowedHyperlink"/>
    <w:basedOn w:val="DefaultParagraphFont"/>
    <w:semiHidden/>
    <w:unhideWhenUsed/>
    <w:rsid w:val="003C2791"/>
    <w:rPr>
      <w:color w:val="954F72" w:themeColor="followedHyperlink"/>
      <w:u w:val="single"/>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table bullets"/>
    <w:basedOn w:val="Normal"/>
    <w:link w:val="ListParagraphChar"/>
    <w:uiPriority w:val="34"/>
    <w:qFormat/>
    <w:rsid w:val="00467F6C"/>
    <w:pPr>
      <w:ind w:left="720"/>
      <w:contextualSpacing/>
    </w:pPr>
  </w:style>
  <w:style w:type="character" w:styleId="UnresolvedMention">
    <w:name w:val="Unresolved Mention"/>
    <w:basedOn w:val="DefaultParagraphFont"/>
    <w:uiPriority w:val="99"/>
    <w:semiHidden/>
    <w:unhideWhenUsed/>
    <w:rsid w:val="00C54ECA"/>
    <w:rPr>
      <w:color w:val="605E5C"/>
      <w:shd w:val="clear" w:color="auto" w:fill="E1DFDD"/>
    </w:rPr>
  </w:style>
  <w:style w:type="paragraph" w:styleId="BodyText">
    <w:name w:val="Body Text"/>
    <w:basedOn w:val="Normal"/>
    <w:link w:val="BodyTextChar"/>
    <w:uiPriority w:val="1"/>
    <w:qFormat/>
    <w:rsid w:val="00B67ACA"/>
    <w:pPr>
      <w:widowControl w:val="0"/>
      <w:autoSpaceDE w:val="0"/>
      <w:autoSpaceDN w:val="0"/>
      <w:jc w:val="left"/>
    </w:pPr>
    <w:rPr>
      <w:rFonts w:cs="Times New Roman"/>
      <w:szCs w:val="22"/>
      <w:lang w:val="en-US"/>
    </w:rPr>
  </w:style>
  <w:style w:type="character" w:customStyle="1" w:styleId="BodyTextChar">
    <w:name w:val="Body Text Char"/>
    <w:basedOn w:val="DefaultParagraphFont"/>
    <w:link w:val="BodyText"/>
    <w:uiPriority w:val="1"/>
    <w:rsid w:val="00B67ACA"/>
    <w:rPr>
      <w:rFonts w:eastAsia="Times New Roman"/>
      <w:sz w:val="22"/>
      <w:szCs w:val="22"/>
      <w:lang w:val="en-US"/>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FB1623"/>
    <w:rPr>
      <w:rFonts w:eastAsia="Times New Roman" w:cs="Angsana New"/>
      <w:sz w:val="22"/>
      <w:szCs w:val="24"/>
      <w:lang w:val="en-GB"/>
    </w:rPr>
  </w:style>
  <w:style w:type="paragraph" w:customStyle="1" w:styleId="Default">
    <w:name w:val="Default"/>
    <w:rsid w:val="005554C0"/>
    <w:pPr>
      <w:autoSpaceDE w:val="0"/>
      <w:autoSpaceDN w:val="0"/>
      <w:adjustRightInd w:val="0"/>
    </w:pPr>
    <w:rPr>
      <w:rFonts w:ascii="Arial" w:eastAsia="Times New Roman" w:hAnsi="Arial" w:cs="Arial"/>
      <w:color w:val="000000"/>
      <w:sz w:val="24"/>
      <w:szCs w:val="24"/>
      <w:lang w:val="en-US" w:eastAsia="en-CA"/>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3C79A5"/>
    <w:pPr>
      <w:spacing w:after="160" w:line="240" w:lineRule="exact"/>
    </w:pPr>
    <w:rPr>
      <w:rFonts w:eastAsia="MS Mincho" w:cs="Times New Roman"/>
      <w:sz w:val="18"/>
      <w:szCs w:val="20"/>
      <w:u w:val="single"/>
      <w:lang w:val="en-CA"/>
    </w:rPr>
  </w:style>
  <w:style w:type="table" w:customStyle="1" w:styleId="TableGrid1">
    <w:name w:val="Table Grid1"/>
    <w:basedOn w:val="TableNormal"/>
    <w:next w:val="TableGrid"/>
    <w:uiPriority w:val="59"/>
    <w:rsid w:val="00615D73"/>
    <w:rPr>
      <w:rFonts w:asciiTheme="minorHAnsi" w:eastAsiaTheme="minorEastAsia" w:hAnsiTheme="minorHAnsi" w:cstheme="min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Heading1longmultilineComplexTimesNewRomanComp">
    <w:name w:val="Style Heading 1 (long multiline) + (Complex) Times New Roman (Comp..."/>
    <w:basedOn w:val="Heading1longmultiline"/>
    <w:rsid w:val="00705551"/>
    <w:pPr>
      <w:tabs>
        <w:tab w:val="clear" w:pos="720"/>
      </w:tabs>
    </w:pPr>
    <w:rPr>
      <w:rFonts w:cs="Times New Roman"/>
      <w:bCs/>
      <w:caps w:val="0"/>
      <w:kern w:val="22"/>
      <w:szCs w:val="22"/>
    </w:rPr>
  </w:style>
  <w:style w:type="paragraph" w:customStyle="1" w:styleId="StylePara1ComplexTimesNewRomanComplex11ptKernat1">
    <w:name w:val="Style Para1 + (Complex) Times New Roman (Complex) 11 pt Kern at 1..."/>
    <w:basedOn w:val="Para1"/>
    <w:rsid w:val="00A62614"/>
    <w:pPr>
      <w:tabs>
        <w:tab w:val="clear" w:pos="360"/>
      </w:tabs>
    </w:pPr>
    <w:rPr>
      <w:rFonts w:cs="Times New Roman"/>
      <w:kern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247310">
      <w:bodyDiv w:val="1"/>
      <w:marLeft w:val="0"/>
      <w:marRight w:val="0"/>
      <w:marTop w:val="0"/>
      <w:marBottom w:val="0"/>
      <w:divBdr>
        <w:top w:val="none" w:sz="0" w:space="0" w:color="auto"/>
        <w:left w:val="none" w:sz="0" w:space="0" w:color="auto"/>
        <w:bottom w:val="none" w:sz="0" w:space="0" w:color="auto"/>
        <w:right w:val="none" w:sz="0" w:space="0" w:color="auto"/>
      </w:divBdr>
    </w:div>
    <w:div w:id="74283558">
      <w:bodyDiv w:val="1"/>
      <w:marLeft w:val="0"/>
      <w:marRight w:val="0"/>
      <w:marTop w:val="0"/>
      <w:marBottom w:val="0"/>
      <w:divBdr>
        <w:top w:val="none" w:sz="0" w:space="0" w:color="auto"/>
        <w:left w:val="none" w:sz="0" w:space="0" w:color="auto"/>
        <w:bottom w:val="none" w:sz="0" w:space="0" w:color="auto"/>
        <w:right w:val="none" w:sz="0" w:space="0" w:color="auto"/>
      </w:divBdr>
    </w:div>
    <w:div w:id="86275809">
      <w:bodyDiv w:val="1"/>
      <w:marLeft w:val="0"/>
      <w:marRight w:val="0"/>
      <w:marTop w:val="0"/>
      <w:marBottom w:val="0"/>
      <w:divBdr>
        <w:top w:val="none" w:sz="0" w:space="0" w:color="auto"/>
        <w:left w:val="none" w:sz="0" w:space="0" w:color="auto"/>
        <w:bottom w:val="none" w:sz="0" w:space="0" w:color="auto"/>
        <w:right w:val="none" w:sz="0" w:space="0" w:color="auto"/>
      </w:divBdr>
    </w:div>
    <w:div w:id="89862536">
      <w:bodyDiv w:val="1"/>
      <w:marLeft w:val="0"/>
      <w:marRight w:val="0"/>
      <w:marTop w:val="0"/>
      <w:marBottom w:val="0"/>
      <w:divBdr>
        <w:top w:val="none" w:sz="0" w:space="0" w:color="auto"/>
        <w:left w:val="none" w:sz="0" w:space="0" w:color="auto"/>
        <w:bottom w:val="none" w:sz="0" w:space="0" w:color="auto"/>
        <w:right w:val="none" w:sz="0" w:space="0" w:color="auto"/>
      </w:divBdr>
      <w:divsChild>
        <w:div w:id="1422530028">
          <w:marLeft w:val="0"/>
          <w:marRight w:val="0"/>
          <w:marTop w:val="0"/>
          <w:marBottom w:val="0"/>
          <w:divBdr>
            <w:top w:val="none" w:sz="0" w:space="0" w:color="auto"/>
            <w:left w:val="none" w:sz="0" w:space="0" w:color="auto"/>
            <w:bottom w:val="none" w:sz="0" w:space="0" w:color="auto"/>
            <w:right w:val="none" w:sz="0" w:space="0" w:color="auto"/>
          </w:divBdr>
        </w:div>
      </w:divsChild>
    </w:div>
    <w:div w:id="305285784">
      <w:bodyDiv w:val="1"/>
      <w:marLeft w:val="0"/>
      <w:marRight w:val="0"/>
      <w:marTop w:val="0"/>
      <w:marBottom w:val="0"/>
      <w:divBdr>
        <w:top w:val="none" w:sz="0" w:space="0" w:color="auto"/>
        <w:left w:val="none" w:sz="0" w:space="0" w:color="auto"/>
        <w:bottom w:val="none" w:sz="0" w:space="0" w:color="auto"/>
        <w:right w:val="none" w:sz="0" w:space="0" w:color="auto"/>
      </w:divBdr>
    </w:div>
    <w:div w:id="393938974">
      <w:bodyDiv w:val="1"/>
      <w:marLeft w:val="0"/>
      <w:marRight w:val="0"/>
      <w:marTop w:val="0"/>
      <w:marBottom w:val="0"/>
      <w:divBdr>
        <w:top w:val="none" w:sz="0" w:space="0" w:color="auto"/>
        <w:left w:val="none" w:sz="0" w:space="0" w:color="auto"/>
        <w:bottom w:val="none" w:sz="0" w:space="0" w:color="auto"/>
        <w:right w:val="none" w:sz="0" w:space="0" w:color="auto"/>
      </w:divBdr>
    </w:div>
    <w:div w:id="545221323">
      <w:bodyDiv w:val="1"/>
      <w:marLeft w:val="0"/>
      <w:marRight w:val="0"/>
      <w:marTop w:val="0"/>
      <w:marBottom w:val="0"/>
      <w:divBdr>
        <w:top w:val="none" w:sz="0" w:space="0" w:color="auto"/>
        <w:left w:val="none" w:sz="0" w:space="0" w:color="auto"/>
        <w:bottom w:val="none" w:sz="0" w:space="0" w:color="auto"/>
        <w:right w:val="none" w:sz="0" w:space="0" w:color="auto"/>
      </w:divBdr>
    </w:div>
    <w:div w:id="586573473">
      <w:bodyDiv w:val="1"/>
      <w:marLeft w:val="0"/>
      <w:marRight w:val="0"/>
      <w:marTop w:val="0"/>
      <w:marBottom w:val="0"/>
      <w:divBdr>
        <w:top w:val="none" w:sz="0" w:space="0" w:color="auto"/>
        <w:left w:val="none" w:sz="0" w:space="0" w:color="auto"/>
        <w:bottom w:val="none" w:sz="0" w:space="0" w:color="auto"/>
        <w:right w:val="none" w:sz="0" w:space="0" w:color="auto"/>
      </w:divBdr>
    </w:div>
    <w:div w:id="840462452">
      <w:bodyDiv w:val="1"/>
      <w:marLeft w:val="0"/>
      <w:marRight w:val="0"/>
      <w:marTop w:val="0"/>
      <w:marBottom w:val="0"/>
      <w:divBdr>
        <w:top w:val="none" w:sz="0" w:space="0" w:color="auto"/>
        <w:left w:val="none" w:sz="0" w:space="0" w:color="auto"/>
        <w:bottom w:val="none" w:sz="0" w:space="0" w:color="auto"/>
        <w:right w:val="none" w:sz="0" w:space="0" w:color="auto"/>
      </w:divBdr>
    </w:div>
    <w:div w:id="966399946">
      <w:bodyDiv w:val="1"/>
      <w:marLeft w:val="0"/>
      <w:marRight w:val="0"/>
      <w:marTop w:val="0"/>
      <w:marBottom w:val="0"/>
      <w:divBdr>
        <w:top w:val="none" w:sz="0" w:space="0" w:color="auto"/>
        <w:left w:val="none" w:sz="0" w:space="0" w:color="auto"/>
        <w:bottom w:val="none" w:sz="0" w:space="0" w:color="auto"/>
        <w:right w:val="none" w:sz="0" w:space="0" w:color="auto"/>
      </w:divBdr>
    </w:div>
    <w:div w:id="978456696">
      <w:bodyDiv w:val="1"/>
      <w:marLeft w:val="0"/>
      <w:marRight w:val="0"/>
      <w:marTop w:val="0"/>
      <w:marBottom w:val="0"/>
      <w:divBdr>
        <w:top w:val="none" w:sz="0" w:space="0" w:color="auto"/>
        <w:left w:val="none" w:sz="0" w:space="0" w:color="auto"/>
        <w:bottom w:val="none" w:sz="0" w:space="0" w:color="auto"/>
        <w:right w:val="none" w:sz="0" w:space="0" w:color="auto"/>
      </w:divBdr>
    </w:div>
    <w:div w:id="1023630939">
      <w:bodyDiv w:val="1"/>
      <w:marLeft w:val="0"/>
      <w:marRight w:val="0"/>
      <w:marTop w:val="0"/>
      <w:marBottom w:val="0"/>
      <w:divBdr>
        <w:top w:val="none" w:sz="0" w:space="0" w:color="auto"/>
        <w:left w:val="none" w:sz="0" w:space="0" w:color="auto"/>
        <w:bottom w:val="none" w:sz="0" w:space="0" w:color="auto"/>
        <w:right w:val="none" w:sz="0" w:space="0" w:color="auto"/>
      </w:divBdr>
    </w:div>
    <w:div w:id="1024671118">
      <w:bodyDiv w:val="1"/>
      <w:marLeft w:val="0"/>
      <w:marRight w:val="0"/>
      <w:marTop w:val="0"/>
      <w:marBottom w:val="0"/>
      <w:divBdr>
        <w:top w:val="none" w:sz="0" w:space="0" w:color="auto"/>
        <w:left w:val="none" w:sz="0" w:space="0" w:color="auto"/>
        <w:bottom w:val="none" w:sz="0" w:space="0" w:color="auto"/>
        <w:right w:val="none" w:sz="0" w:space="0" w:color="auto"/>
      </w:divBdr>
    </w:div>
    <w:div w:id="1131823286">
      <w:bodyDiv w:val="1"/>
      <w:marLeft w:val="0"/>
      <w:marRight w:val="0"/>
      <w:marTop w:val="0"/>
      <w:marBottom w:val="0"/>
      <w:divBdr>
        <w:top w:val="none" w:sz="0" w:space="0" w:color="auto"/>
        <w:left w:val="none" w:sz="0" w:space="0" w:color="auto"/>
        <w:bottom w:val="none" w:sz="0" w:space="0" w:color="auto"/>
        <w:right w:val="none" w:sz="0" w:space="0" w:color="auto"/>
      </w:divBdr>
    </w:div>
    <w:div w:id="1131828635">
      <w:bodyDiv w:val="1"/>
      <w:marLeft w:val="0"/>
      <w:marRight w:val="0"/>
      <w:marTop w:val="0"/>
      <w:marBottom w:val="0"/>
      <w:divBdr>
        <w:top w:val="none" w:sz="0" w:space="0" w:color="auto"/>
        <w:left w:val="none" w:sz="0" w:space="0" w:color="auto"/>
        <w:bottom w:val="none" w:sz="0" w:space="0" w:color="auto"/>
        <w:right w:val="none" w:sz="0" w:space="0" w:color="auto"/>
      </w:divBdr>
    </w:div>
    <w:div w:id="1168208909">
      <w:bodyDiv w:val="1"/>
      <w:marLeft w:val="0"/>
      <w:marRight w:val="0"/>
      <w:marTop w:val="0"/>
      <w:marBottom w:val="0"/>
      <w:divBdr>
        <w:top w:val="none" w:sz="0" w:space="0" w:color="auto"/>
        <w:left w:val="none" w:sz="0" w:space="0" w:color="auto"/>
        <w:bottom w:val="none" w:sz="0" w:space="0" w:color="auto"/>
        <w:right w:val="none" w:sz="0" w:space="0" w:color="auto"/>
      </w:divBdr>
    </w:div>
    <w:div w:id="1189484847">
      <w:bodyDiv w:val="1"/>
      <w:marLeft w:val="0"/>
      <w:marRight w:val="0"/>
      <w:marTop w:val="0"/>
      <w:marBottom w:val="0"/>
      <w:divBdr>
        <w:top w:val="none" w:sz="0" w:space="0" w:color="auto"/>
        <w:left w:val="none" w:sz="0" w:space="0" w:color="auto"/>
        <w:bottom w:val="none" w:sz="0" w:space="0" w:color="auto"/>
        <w:right w:val="none" w:sz="0" w:space="0" w:color="auto"/>
      </w:divBdr>
    </w:div>
    <w:div w:id="1266381760">
      <w:bodyDiv w:val="1"/>
      <w:marLeft w:val="0"/>
      <w:marRight w:val="0"/>
      <w:marTop w:val="0"/>
      <w:marBottom w:val="0"/>
      <w:divBdr>
        <w:top w:val="none" w:sz="0" w:space="0" w:color="auto"/>
        <w:left w:val="none" w:sz="0" w:space="0" w:color="auto"/>
        <w:bottom w:val="none" w:sz="0" w:space="0" w:color="auto"/>
        <w:right w:val="none" w:sz="0" w:space="0" w:color="auto"/>
      </w:divBdr>
    </w:div>
    <w:div w:id="1385569367">
      <w:bodyDiv w:val="1"/>
      <w:marLeft w:val="0"/>
      <w:marRight w:val="0"/>
      <w:marTop w:val="0"/>
      <w:marBottom w:val="0"/>
      <w:divBdr>
        <w:top w:val="none" w:sz="0" w:space="0" w:color="auto"/>
        <w:left w:val="none" w:sz="0" w:space="0" w:color="auto"/>
        <w:bottom w:val="none" w:sz="0" w:space="0" w:color="auto"/>
        <w:right w:val="none" w:sz="0" w:space="0" w:color="auto"/>
      </w:divBdr>
    </w:div>
    <w:div w:id="1508403750">
      <w:bodyDiv w:val="1"/>
      <w:marLeft w:val="0"/>
      <w:marRight w:val="0"/>
      <w:marTop w:val="0"/>
      <w:marBottom w:val="0"/>
      <w:divBdr>
        <w:top w:val="none" w:sz="0" w:space="0" w:color="auto"/>
        <w:left w:val="none" w:sz="0" w:space="0" w:color="auto"/>
        <w:bottom w:val="none" w:sz="0" w:space="0" w:color="auto"/>
        <w:right w:val="none" w:sz="0" w:space="0" w:color="auto"/>
      </w:divBdr>
    </w:div>
    <w:div w:id="1529872713">
      <w:bodyDiv w:val="1"/>
      <w:marLeft w:val="0"/>
      <w:marRight w:val="0"/>
      <w:marTop w:val="0"/>
      <w:marBottom w:val="0"/>
      <w:divBdr>
        <w:top w:val="none" w:sz="0" w:space="0" w:color="auto"/>
        <w:left w:val="none" w:sz="0" w:space="0" w:color="auto"/>
        <w:bottom w:val="none" w:sz="0" w:space="0" w:color="auto"/>
        <w:right w:val="none" w:sz="0" w:space="0" w:color="auto"/>
      </w:divBdr>
    </w:div>
    <w:div w:id="1848330450">
      <w:bodyDiv w:val="1"/>
      <w:marLeft w:val="0"/>
      <w:marRight w:val="0"/>
      <w:marTop w:val="0"/>
      <w:marBottom w:val="0"/>
      <w:divBdr>
        <w:top w:val="none" w:sz="0" w:space="0" w:color="auto"/>
        <w:left w:val="none" w:sz="0" w:space="0" w:color="auto"/>
        <w:bottom w:val="none" w:sz="0" w:space="0" w:color="auto"/>
        <w:right w:val="none" w:sz="0" w:space="0" w:color="auto"/>
      </w:divBdr>
    </w:div>
    <w:div w:id="21014892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https://www.cbd.int/doc/decisions/cop-14/cop-14-dec-33-en.pdf" TargetMode="External"/><Relationship Id="rId26"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hyperlink" Target="https://www.cbd.int/doc/decisions/cop-10/cop-10-dec-43-en.pdf" TargetMode="Externa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hyperlink" Target="https://www.cbd.int/doc/decisions/cop-08/cop-08-dec-10-en.pdf" TargetMode="External"/><Relationship Id="rId25" Type="http://schemas.openxmlformats.org/officeDocument/2006/relationships/hyperlink" Target="https://www.cbd.int/sp/indicators/factsheets/?id=70" TargetMode="External"/><Relationship Id="rId2" Type="http://schemas.openxmlformats.org/officeDocument/2006/relationships/customXml" Target="../customXml/item2.xml"/><Relationship Id="rId16" Type="http://schemas.openxmlformats.org/officeDocument/2006/relationships/hyperlink" Target="https://www.cbd.int/doc/notifications/2023/ntf-2023-019-8j-en.pdf" TargetMode="External"/><Relationship Id="rId20" Type="http://schemas.openxmlformats.org/officeDocument/2006/relationships/hyperlink" Target="https://www.cbd.int/decision/cop/?id=7158"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1.xml"/><Relationship Id="rId5" Type="http://schemas.openxmlformats.org/officeDocument/2006/relationships/customXml" Target="../customXml/item5.xml"/><Relationship Id="rId15" Type="http://schemas.openxmlformats.org/officeDocument/2006/relationships/hyperlink" Target="https://www.cbd.int/doc/decisions/cop-15/cop-15-dec-10-en.pdf" TargetMode="External"/><Relationship Id="rId23" Type="http://schemas.openxmlformats.org/officeDocument/2006/relationships/header" Target="header2.xml"/><Relationship Id="rId28" Type="http://schemas.openxmlformats.org/officeDocument/2006/relationships/header" Target="header5.xml"/><Relationship Id="rId10" Type="http://schemas.openxmlformats.org/officeDocument/2006/relationships/footnotes" Target="footnotes.xml"/><Relationship Id="rId19" Type="http://schemas.openxmlformats.org/officeDocument/2006/relationships/hyperlink" Target="https://www.cbd.int/doc/notifications/2023/ntf-2023-061-8j-ahteg-en.pdf" TargetMode="Externa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emf"/><Relationship Id="rId22" Type="http://schemas.openxmlformats.org/officeDocument/2006/relationships/header" Target="header1.xml"/><Relationship Id="rId27" Type="http://schemas.openxmlformats.org/officeDocument/2006/relationships/header" Target="header4.xml"/><Relationship Id="rId30" Type="http://schemas.openxmlformats.org/officeDocument/2006/relationships/glossaryDocument" Target="glossary/document.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decisions/cop-15/cop-15-dec-11-en.pdf" TargetMode="External"/><Relationship Id="rId2" Type="http://schemas.openxmlformats.org/officeDocument/2006/relationships/hyperlink" Target="https://www.cbd.int/doc/decisions/cop-12/cop-12-dec-12-en.pdf" TargetMode="External"/><Relationship Id="rId1" Type="http://schemas.openxmlformats.org/officeDocument/2006/relationships/hyperlink" Target="https://www.cbd.int/doc/c/5e6f/c5ea/a4613a69d22f5b956464cd29/synbio-ahteg-2019-01-01-en.pdf" TargetMode="External"/><Relationship Id="rId4" Type="http://schemas.openxmlformats.org/officeDocument/2006/relationships/hyperlink" Target="https://www.cbd.int/doc/decisions/cop-15/cop-15-dec-07-en.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CDA744436AE64325AFB97441E33F5FA1"/>
        <w:category>
          <w:name w:val="General"/>
          <w:gallery w:val="placeholder"/>
        </w:category>
        <w:types>
          <w:type w:val="bbPlcHdr"/>
        </w:types>
        <w:behaviors>
          <w:behavior w:val="content"/>
        </w:behaviors>
        <w:guid w:val="{E2096B9D-E9BF-4AD6-AC64-BDCB345689A2}"/>
      </w:docPartPr>
      <w:docPartBody>
        <w:p w:rsidR="001A7C84" w:rsidRDefault="003A65BE" w:rsidP="003A65BE">
          <w:pPr>
            <w:pStyle w:val="CDA744436AE64325AFB97441E33F5FA1"/>
          </w:pPr>
          <w:r w:rsidRPr="007E02EB">
            <w:rPr>
              <w:rStyle w:val="PlaceholderText"/>
            </w:rPr>
            <w:t>[Title]</w:t>
          </w:r>
        </w:p>
      </w:docPartBody>
    </w:docPart>
    <w:docPart>
      <w:docPartPr>
        <w:name w:val="BC05E71299EE4AEEAAC1F4546CB0AB5F"/>
        <w:category>
          <w:name w:val="General"/>
          <w:gallery w:val="placeholder"/>
        </w:category>
        <w:types>
          <w:type w:val="bbPlcHdr"/>
        </w:types>
        <w:behaviors>
          <w:behavior w:val="content"/>
        </w:behaviors>
        <w:guid w:val="{CB2AF182-4C73-4F56-8A18-C3AD6575A690}"/>
      </w:docPartPr>
      <w:docPartBody>
        <w:p w:rsidR="0075790D" w:rsidRDefault="00FB5678">
          <w:r w:rsidRPr="0005196A">
            <w:rPr>
              <w:rStyle w:val="PlaceholderText"/>
            </w:rPr>
            <w:t>[Subject]</w:t>
          </w:r>
        </w:p>
      </w:docPartBody>
    </w:docPart>
    <w:docPart>
      <w:docPartPr>
        <w:name w:val="C7EBE2631F4C445D80AD7F057A299550"/>
        <w:category>
          <w:name w:val="General"/>
          <w:gallery w:val="placeholder"/>
        </w:category>
        <w:types>
          <w:type w:val="bbPlcHdr"/>
        </w:types>
        <w:behaviors>
          <w:behavior w:val="content"/>
        </w:behaviors>
        <w:guid w:val="{8CDD667E-454F-4CD3-8E93-6082B54467E5}"/>
      </w:docPartPr>
      <w:docPartBody>
        <w:p w:rsidR="00116007" w:rsidRDefault="00785CBD" w:rsidP="00785CBD">
          <w:pPr>
            <w:pStyle w:val="C7EBE2631F4C445D80AD7F057A299550"/>
          </w:pPr>
          <w:r w:rsidRPr="007E02EB">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ngsana New">
    <w:panose1 w:val="02020603050405020304"/>
    <w:charset w:val="DE"/>
    <w:family w:val="roman"/>
    <w:pitch w:val="variable"/>
    <w:sig w:usb0="81000003" w:usb1="00000000" w:usb2="00000000" w:usb3="00000000" w:csb0="00010001"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DengXian Light">
    <w:altName w:val="等线 Light"/>
    <w:charset w:val="86"/>
    <w:family w:val="auto"/>
    <w:pitch w:val="variable"/>
    <w:sig w:usb0="A00002BF" w:usb1="38CF7CFA" w:usb2="00000016" w:usb3="00000000" w:csb0="0004000F" w:csb1="00000000"/>
  </w:font>
  <w:font w:name="ArialNarrow">
    <w:altName w:val="Arial"/>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3A65BE"/>
    <w:rsid w:val="0005196A"/>
    <w:rsid w:val="00095FC2"/>
    <w:rsid w:val="00116007"/>
    <w:rsid w:val="00144646"/>
    <w:rsid w:val="00195445"/>
    <w:rsid w:val="001A7C84"/>
    <w:rsid w:val="00204FF6"/>
    <w:rsid w:val="002B6270"/>
    <w:rsid w:val="002C181A"/>
    <w:rsid w:val="003036BE"/>
    <w:rsid w:val="003145AF"/>
    <w:rsid w:val="00342E25"/>
    <w:rsid w:val="0036177E"/>
    <w:rsid w:val="00364117"/>
    <w:rsid w:val="003957AA"/>
    <w:rsid w:val="003A65BE"/>
    <w:rsid w:val="003E49D4"/>
    <w:rsid w:val="003E709C"/>
    <w:rsid w:val="00405581"/>
    <w:rsid w:val="004206B4"/>
    <w:rsid w:val="0046218F"/>
    <w:rsid w:val="004B0DE8"/>
    <w:rsid w:val="004F2AEB"/>
    <w:rsid w:val="004F6F02"/>
    <w:rsid w:val="005174E4"/>
    <w:rsid w:val="00600AAE"/>
    <w:rsid w:val="006135C9"/>
    <w:rsid w:val="00621046"/>
    <w:rsid w:val="00633960"/>
    <w:rsid w:val="00651B92"/>
    <w:rsid w:val="00667885"/>
    <w:rsid w:val="006710E9"/>
    <w:rsid w:val="006C1B73"/>
    <w:rsid w:val="006D0C09"/>
    <w:rsid w:val="007163F9"/>
    <w:rsid w:val="00726435"/>
    <w:rsid w:val="0075790D"/>
    <w:rsid w:val="00785CBD"/>
    <w:rsid w:val="007D67A6"/>
    <w:rsid w:val="007E4659"/>
    <w:rsid w:val="008237B4"/>
    <w:rsid w:val="00825F5D"/>
    <w:rsid w:val="00860DC3"/>
    <w:rsid w:val="00873F5D"/>
    <w:rsid w:val="008857C8"/>
    <w:rsid w:val="008963B6"/>
    <w:rsid w:val="00911569"/>
    <w:rsid w:val="00951B58"/>
    <w:rsid w:val="00997A65"/>
    <w:rsid w:val="009E111D"/>
    <w:rsid w:val="00A33360"/>
    <w:rsid w:val="00A841E1"/>
    <w:rsid w:val="00AD5B2C"/>
    <w:rsid w:val="00AE6D79"/>
    <w:rsid w:val="00B02A45"/>
    <w:rsid w:val="00B316A5"/>
    <w:rsid w:val="00B91711"/>
    <w:rsid w:val="00BB38C3"/>
    <w:rsid w:val="00C455D3"/>
    <w:rsid w:val="00C652E2"/>
    <w:rsid w:val="00C81817"/>
    <w:rsid w:val="00D13A18"/>
    <w:rsid w:val="00D13E08"/>
    <w:rsid w:val="00D1663D"/>
    <w:rsid w:val="00D16CAA"/>
    <w:rsid w:val="00DB213F"/>
    <w:rsid w:val="00DE6476"/>
    <w:rsid w:val="00EA009F"/>
    <w:rsid w:val="00EA089F"/>
    <w:rsid w:val="00EF5D61"/>
    <w:rsid w:val="00F5289F"/>
    <w:rsid w:val="00F86A2B"/>
    <w:rsid w:val="00FB567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841E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785CBD"/>
  </w:style>
  <w:style w:type="paragraph" w:customStyle="1" w:styleId="CDA744436AE64325AFB97441E33F5FA1">
    <w:name w:val="CDA744436AE64325AFB97441E33F5FA1"/>
    <w:rsid w:val="003A65BE"/>
  </w:style>
  <w:style w:type="paragraph" w:customStyle="1" w:styleId="C7EBE2631F4C445D80AD7F057A299550">
    <w:name w:val="C7EBE2631F4C445D80AD7F057A299550"/>
    <w:rsid w:val="00785CBD"/>
    <w:rPr>
      <w:lang w:eastAsia="zh-CN"/>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June 201</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7" ma:contentTypeDescription="Create a new document." ma:contentTypeScope="" ma:versionID="9f63964816a7cce6b1ca53e677056f3a">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333d8c2498e699af44bad658629b008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024AC405-3528-4C49-A0EB-D56F4E025C93}">
  <ds:schemaRefs>
    <ds:schemaRef ds:uri="http://schemas.openxmlformats.org/officeDocument/2006/bibliography"/>
  </ds:schemaRefs>
</ds:datastoreItem>
</file>

<file path=customXml/itemProps3.xml><?xml version="1.0" encoding="utf-8"?>
<ds:datastoreItem xmlns:ds="http://schemas.openxmlformats.org/officeDocument/2006/customXml" ds:itemID="{6600786B-DAB3-44B7-A2BB-9250C1FB1460}">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4.xml><?xml version="1.0" encoding="utf-8"?>
<ds:datastoreItem xmlns:ds="http://schemas.openxmlformats.org/officeDocument/2006/customXml" ds:itemID="{39A17AC3-A984-4C26-8B61-F1422FF5FE7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833FA109-0492-4E19-9CEF-95E2D35339B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15</Pages>
  <Words>6867</Words>
  <Characters>41063</Characters>
  <Application>Microsoft Office Word</Application>
  <DocSecurity>0</DocSecurity>
  <Lines>651</Lines>
  <Paragraphs>342</Paragraphs>
  <ScaleCrop>false</ScaleCrop>
  <HeadingPairs>
    <vt:vector size="2" baseType="variant">
      <vt:variant>
        <vt:lpstr>Title</vt:lpstr>
      </vt:variant>
      <vt:variant>
        <vt:i4>1</vt:i4>
      </vt:variant>
    </vt:vector>
  </HeadingPairs>
  <TitlesOfParts>
    <vt:vector size="1" baseType="lpstr">
      <vt:lpstr>REPORT OF THE AD HOC TECHNICAL EXPERT GROUP ON THE NEW PROGRAMME OF WORK AND INSTITUTIONAL ARRANGEMENTS ON ARTICLE 8(J) AND OTHER PROVISIONS OF THE CONVENTION RELATED TO INDIGENOUS PEOPLES AND LOCAL COMMUNITIES</vt:lpstr>
    </vt:vector>
  </TitlesOfParts>
  <Company>Hewlett-Packard Company</Company>
  <LinksUpToDate>false</LinksUpToDate>
  <CharactersWithSpaces>47588</CharactersWithSpaces>
  <SharedDoc>false</SharedDoc>
  <HLinks>
    <vt:vector size="258" baseType="variant">
      <vt:variant>
        <vt:i4>7143433</vt:i4>
      </vt:variant>
      <vt:variant>
        <vt:i4>174</vt:i4>
      </vt:variant>
      <vt:variant>
        <vt:i4>0</vt:i4>
      </vt:variant>
      <vt:variant>
        <vt:i4>5</vt:i4>
      </vt:variant>
      <vt:variant>
        <vt:lpwstr>mailto:melissa.willey@cbd.int</vt:lpwstr>
      </vt:variant>
      <vt:variant>
        <vt:lpwstr/>
      </vt:variant>
      <vt:variant>
        <vt:i4>3145758</vt:i4>
      </vt:variant>
      <vt:variant>
        <vt:i4>171</vt:i4>
      </vt:variant>
      <vt:variant>
        <vt:i4>0</vt:i4>
      </vt:variant>
      <vt:variant>
        <vt:i4>5</vt:i4>
      </vt:variant>
      <vt:variant>
        <vt:lpwstr>https://unitednations.sharepoint.com/sites/MEA-CBD-Secretariat/Shared Documents/General/Working Folders/40-00 SSSF/40-06 Traditional Knowledge/4. AHTEG-July 2023/Documents/Report/: qapaj.conde@un.org</vt:lpwstr>
      </vt:variant>
      <vt:variant>
        <vt:lpwstr/>
      </vt:variant>
      <vt:variant>
        <vt:i4>852071</vt:i4>
      </vt:variant>
      <vt:variant>
        <vt:i4>168</vt:i4>
      </vt:variant>
      <vt:variant>
        <vt:i4>0</vt:i4>
      </vt:variant>
      <vt:variant>
        <vt:i4>5</vt:i4>
      </vt:variant>
      <vt:variant>
        <vt:lpwstr>mailto:kathryn.garforth@cbd.int</vt:lpwstr>
      </vt:variant>
      <vt:variant>
        <vt:lpwstr/>
      </vt:variant>
      <vt:variant>
        <vt:i4>852071</vt:i4>
      </vt:variant>
      <vt:variant>
        <vt:i4>165</vt:i4>
      </vt:variant>
      <vt:variant>
        <vt:i4>0</vt:i4>
      </vt:variant>
      <vt:variant>
        <vt:i4>5</vt:i4>
      </vt:variant>
      <vt:variant>
        <vt:lpwstr>mailto:kathryn.garforth@cbd.int</vt:lpwstr>
      </vt:variant>
      <vt:variant>
        <vt:lpwstr/>
      </vt:variant>
      <vt:variant>
        <vt:i4>5177395</vt:i4>
      </vt:variant>
      <vt:variant>
        <vt:i4>162</vt:i4>
      </vt:variant>
      <vt:variant>
        <vt:i4>0</vt:i4>
      </vt:variant>
      <vt:variant>
        <vt:i4>5</vt:i4>
      </vt:variant>
      <vt:variant>
        <vt:lpwstr>mailto:aaronjones@tulaliptribes-nsn.gov</vt:lpwstr>
      </vt:variant>
      <vt:variant>
        <vt:lpwstr/>
      </vt:variant>
      <vt:variant>
        <vt:i4>7143505</vt:i4>
      </vt:variant>
      <vt:variant>
        <vt:i4>159</vt:i4>
      </vt:variant>
      <vt:variant>
        <vt:i4>0</vt:i4>
      </vt:variant>
      <vt:variant>
        <vt:i4>5</vt:i4>
      </vt:variant>
      <vt:variant>
        <vt:lpwstr>mailto:mulenkei@gmail.com</vt:lpwstr>
      </vt:variant>
      <vt:variant>
        <vt:lpwstr/>
      </vt:variant>
      <vt:variant>
        <vt:i4>8192102</vt:i4>
      </vt:variant>
      <vt:variant>
        <vt:i4>156</vt:i4>
      </vt:variant>
      <vt:variant>
        <vt:i4>0</vt:i4>
      </vt:variant>
      <vt:variant>
        <vt:i4>5</vt:i4>
      </vt:variant>
      <vt:variant>
        <vt:lpwstr>mailto:odul_shadrin@mail.ru</vt:lpwstr>
      </vt:variant>
      <vt:variant>
        <vt:lpwstr/>
      </vt:variant>
      <vt:variant>
        <vt:i4>262179</vt:i4>
      </vt:variant>
      <vt:variant>
        <vt:i4>153</vt:i4>
      </vt:variant>
      <vt:variant>
        <vt:i4>0</vt:i4>
      </vt:variant>
      <vt:variant>
        <vt:i4>5</vt:i4>
      </vt:variant>
      <vt:variant>
        <vt:lpwstr>mailto:pshulbaeva@gmail.com</vt:lpwstr>
      </vt:variant>
      <vt:variant>
        <vt:lpwstr/>
      </vt:variant>
      <vt:variant>
        <vt:i4>4259895</vt:i4>
      </vt:variant>
      <vt:variant>
        <vt:i4>150</vt:i4>
      </vt:variant>
      <vt:variant>
        <vt:i4>0</vt:i4>
      </vt:variant>
      <vt:variant>
        <vt:i4>5</vt:i4>
      </vt:variant>
      <vt:variant>
        <vt:lpwstr>https://unitednations.sharepoint.com/sites/MEA-CBD-Secretariat/Shared Documents/General/Working Folders/40-00 SSSF/40-06 Traditional Knowledge/4. AHTEG-July 2023/Documents/Report/jcheechoo@afn.com</vt:lpwstr>
      </vt:variant>
      <vt:variant>
        <vt:lpwstr/>
      </vt:variant>
      <vt:variant>
        <vt:i4>8257548</vt:i4>
      </vt:variant>
      <vt:variant>
        <vt:i4>147</vt:i4>
      </vt:variant>
      <vt:variant>
        <vt:i4>0</vt:i4>
      </vt:variant>
      <vt:variant>
        <vt:i4>5</vt:i4>
      </vt:variant>
      <vt:variant>
        <vt:lpwstr>https://unitednations.sharepoint.com/sites/MEA-CBD-Secretariat/Shared Documents/General/Working Folders/40-00 SSSF/40-06 Traditional Knowledge/4. AHTEG-July 2023/Documents/Report/vivianafig20@gmail.com</vt:lpwstr>
      </vt:variant>
      <vt:variant>
        <vt:lpwstr/>
      </vt:variant>
      <vt:variant>
        <vt:i4>6029346</vt:i4>
      </vt:variant>
      <vt:variant>
        <vt:i4>144</vt:i4>
      </vt:variant>
      <vt:variant>
        <vt:i4>0</vt:i4>
      </vt:variant>
      <vt:variant>
        <vt:i4>5</vt:i4>
      </vt:variant>
      <vt:variant>
        <vt:lpwstr>https://unitednations.sharepoint.com/sites/MEA-CBD-Secretariat/Shared Documents/General/Working Folders/40-00 SSSF/40-06 Traditional Knowledge/4. AHTEG-July 2023/Documents/Report/nuri@aippnet.org</vt:lpwstr>
      </vt:variant>
      <vt:variant>
        <vt:lpwstr/>
      </vt:variant>
      <vt:variant>
        <vt:i4>4194362</vt:i4>
      </vt:variant>
      <vt:variant>
        <vt:i4>141</vt:i4>
      </vt:variant>
      <vt:variant>
        <vt:i4>0</vt:i4>
      </vt:variant>
      <vt:variant>
        <vt:i4>5</vt:i4>
      </vt:variant>
      <vt:variant>
        <vt:lpwstr>https://unitednations.sharepoint.com/sites/MEA-CBD-Secretariat/Shared Documents/General/Working Folders/40-00 SSSF/40-06 Traditional Knowledge/4. AHTEG-July 2023/Documents/Report/katieleeriddle@gmail.com</vt:lpwstr>
      </vt:variant>
      <vt:variant>
        <vt:lpwstr/>
      </vt:variant>
      <vt:variant>
        <vt:i4>5177384</vt:i4>
      </vt:variant>
      <vt:variant>
        <vt:i4>138</vt:i4>
      </vt:variant>
      <vt:variant>
        <vt:i4>0</vt:i4>
      </vt:variant>
      <vt:variant>
        <vt:i4>5</vt:i4>
      </vt:variant>
      <vt:variant>
        <vt:lpwstr>mailto:Matilda.Wilhelm@sametinget.se</vt:lpwstr>
      </vt:variant>
      <vt:variant>
        <vt:lpwstr/>
      </vt:variant>
      <vt:variant>
        <vt:i4>3342414</vt:i4>
      </vt:variant>
      <vt:variant>
        <vt:i4>135</vt:i4>
      </vt:variant>
      <vt:variant>
        <vt:i4>0</vt:i4>
      </vt:variant>
      <vt:variant>
        <vt:i4>5</vt:i4>
      </vt:variant>
      <vt:variant>
        <vt:lpwstr>https://unitednations.sharepoint.com/sites/MEA-CBD-Secretariat/Shared Documents/General/Working Folders/40-00 SSSF/40-06 Traditional Knowledge/4. AHTEG-July 2023/Documents/Report/ethelchikoti@gmail.com</vt:lpwstr>
      </vt:variant>
      <vt:variant>
        <vt:lpwstr/>
      </vt:variant>
      <vt:variant>
        <vt:i4>6619204</vt:i4>
      </vt:variant>
      <vt:variant>
        <vt:i4>132</vt:i4>
      </vt:variant>
      <vt:variant>
        <vt:i4>0</vt:i4>
      </vt:variant>
      <vt:variant>
        <vt:i4>5</vt:i4>
      </vt:variant>
      <vt:variant>
        <vt:lpwstr>https://unitednations.sharepoint.com/sites/MEA-CBD-Secretariat/Shared Documents/General/Working Folders/40-00 SSSF/40-06 Traditional Knowledge/4. AHTEG-July 2023/Documents/Report/decd@melad.gov.ki</vt:lpwstr>
      </vt:variant>
      <vt:variant>
        <vt:lpwstr/>
      </vt:variant>
      <vt:variant>
        <vt:i4>43</vt:i4>
      </vt:variant>
      <vt:variant>
        <vt:i4>129</vt:i4>
      </vt:variant>
      <vt:variant>
        <vt:i4>0</vt:i4>
      </vt:variant>
      <vt:variant>
        <vt:i4>5</vt:i4>
      </vt:variant>
      <vt:variant>
        <vt:lpwstr>https://unitednations.sharepoint.com/sites/MEA-CBD-Secretariat/Shared Documents/General/Working Folders/40-00 SSSF/40-06 Traditional Knowledge/4. AHTEG-July 2023/Documents/Report/molnar.zsolt@ecolres.hu</vt:lpwstr>
      </vt:variant>
      <vt:variant>
        <vt:lpwstr/>
      </vt:variant>
      <vt:variant>
        <vt:i4>5374010</vt:i4>
      </vt:variant>
      <vt:variant>
        <vt:i4>126</vt:i4>
      </vt:variant>
      <vt:variant>
        <vt:i4>0</vt:i4>
      </vt:variant>
      <vt:variant>
        <vt:i4>5</vt:i4>
      </vt:variant>
      <vt:variant>
        <vt:lpwstr>https://unitednations.sharepoint.com/sites/MEA-CBD-Secretariat/Shared Documents/General/Working Folders/40-00 SSSF/40-06 Traditional Knowledge/4. AHTEG-July 2023/Documents/Report/zhaofuwei@outlook.com</vt:lpwstr>
      </vt:variant>
      <vt:variant>
        <vt:lpwstr/>
      </vt:variant>
      <vt:variant>
        <vt:i4>7471119</vt:i4>
      </vt:variant>
      <vt:variant>
        <vt:i4>123</vt:i4>
      </vt:variant>
      <vt:variant>
        <vt:i4>0</vt:i4>
      </vt:variant>
      <vt:variant>
        <vt:i4>5</vt:i4>
      </vt:variant>
      <vt:variant>
        <vt:lpwstr>https://unitednations.sharepoint.com/sites/MEA-CBD-Secretariat/Shared Documents/General/Working Folders/40-00 SSSF/40-06 Traditional Knowledge/4. AHTEG-July 2023/Documents/Report/vienna.pozer@ec.gc.ca</vt:lpwstr>
      </vt:variant>
      <vt:variant>
        <vt:lpwstr/>
      </vt:variant>
      <vt:variant>
        <vt:i4>6488070</vt:i4>
      </vt:variant>
      <vt:variant>
        <vt:i4>120</vt:i4>
      </vt:variant>
      <vt:variant>
        <vt:i4>0</vt:i4>
      </vt:variant>
      <vt:variant>
        <vt:i4>5</vt:i4>
      </vt:variant>
      <vt:variant>
        <vt:lpwstr>https://unitednations.sharepoint.com/sites/MEA-CBD-Secretariat/Shared Documents/General/Working Folders/40-00 SSSF/40-06 Traditional Knowledge/4. AHTEG-July 2023/Documents/Report/claudiapantanal77@gmail.com</vt:lpwstr>
      </vt:variant>
      <vt:variant>
        <vt:lpwstr/>
      </vt:variant>
      <vt:variant>
        <vt:i4>262264</vt:i4>
      </vt:variant>
      <vt:variant>
        <vt:i4>114</vt:i4>
      </vt:variant>
      <vt:variant>
        <vt:i4>0</vt:i4>
      </vt:variant>
      <vt:variant>
        <vt:i4>5</vt:i4>
      </vt:variant>
      <vt:variant>
        <vt:lpwstr>https://unitednations.sharepoint.com/sites/MEA-CBD-Secretariat/Shared Documents/General/Working Folders/40-00 SSSF/40-06 Traditional Knowledge/4. AHTEG-July 2023/Documents/Report/johnoscotto@icloud.com</vt:lpwstr>
      </vt:variant>
      <vt:variant>
        <vt:lpwstr/>
      </vt:variant>
      <vt:variant>
        <vt:i4>589899</vt:i4>
      </vt:variant>
      <vt:variant>
        <vt:i4>111</vt:i4>
      </vt:variant>
      <vt:variant>
        <vt:i4>0</vt:i4>
      </vt:variant>
      <vt:variant>
        <vt:i4>5</vt:i4>
      </vt:variant>
      <vt:variant>
        <vt:lpwstr>https://www.cbd.int/doc/decisions/cop-15/cop-15-dec-07-en.pdf</vt:lpwstr>
      </vt:variant>
      <vt:variant>
        <vt:lpwstr/>
      </vt:variant>
      <vt:variant>
        <vt:i4>589899</vt:i4>
      </vt:variant>
      <vt:variant>
        <vt:i4>108</vt:i4>
      </vt:variant>
      <vt:variant>
        <vt:i4>0</vt:i4>
      </vt:variant>
      <vt:variant>
        <vt:i4>5</vt:i4>
      </vt:variant>
      <vt:variant>
        <vt:lpwstr>https://www.cbd.int/doc/decisions/cop-14/cop-14-dec-16-en.pdf</vt:lpwstr>
      </vt:variant>
      <vt:variant>
        <vt:lpwstr/>
      </vt:variant>
      <vt:variant>
        <vt:i4>786505</vt:i4>
      </vt:variant>
      <vt:variant>
        <vt:i4>105</vt:i4>
      </vt:variant>
      <vt:variant>
        <vt:i4>0</vt:i4>
      </vt:variant>
      <vt:variant>
        <vt:i4>5</vt:i4>
      </vt:variant>
      <vt:variant>
        <vt:lpwstr>https://www.cbd.int/doc/decisions/cop-15/cop-15-dec-22-en.pdf</vt:lpwstr>
      </vt:variant>
      <vt:variant>
        <vt:lpwstr/>
      </vt:variant>
      <vt:variant>
        <vt:i4>7667808</vt:i4>
      </vt:variant>
      <vt:variant>
        <vt:i4>99</vt:i4>
      </vt:variant>
      <vt:variant>
        <vt:i4>0</vt:i4>
      </vt:variant>
      <vt:variant>
        <vt:i4>5</vt:i4>
      </vt:variant>
      <vt:variant>
        <vt:lpwstr>https://www.cbd.int/sp/indicators/factsheets/?id=70</vt:lpwstr>
      </vt:variant>
      <vt:variant>
        <vt:lpwstr/>
      </vt:variant>
      <vt:variant>
        <vt:i4>983114</vt:i4>
      </vt:variant>
      <vt:variant>
        <vt:i4>96</vt:i4>
      </vt:variant>
      <vt:variant>
        <vt:i4>0</vt:i4>
      </vt:variant>
      <vt:variant>
        <vt:i4>5</vt:i4>
      </vt:variant>
      <vt:variant>
        <vt:lpwstr>https://www.cbd.int/doc/decisions/cop-15/cop-15-dec-11-en.pdf</vt:lpwstr>
      </vt:variant>
      <vt:variant>
        <vt:lpwstr/>
      </vt:variant>
      <vt:variant>
        <vt:i4>852043</vt:i4>
      </vt:variant>
      <vt:variant>
        <vt:i4>90</vt:i4>
      </vt:variant>
      <vt:variant>
        <vt:i4>0</vt:i4>
      </vt:variant>
      <vt:variant>
        <vt:i4>5</vt:i4>
      </vt:variant>
      <vt:variant>
        <vt:lpwstr>https://www.cbd.int/doc/decisions/cop-14/cop-14-dec-12-en.pdf</vt:lpwstr>
      </vt:variant>
      <vt:variant>
        <vt:lpwstr/>
      </vt:variant>
      <vt:variant>
        <vt:i4>76</vt:i4>
      </vt:variant>
      <vt:variant>
        <vt:i4>84</vt:i4>
      </vt:variant>
      <vt:variant>
        <vt:i4>0</vt:i4>
      </vt:variant>
      <vt:variant>
        <vt:i4>5</vt:i4>
      </vt:variant>
      <vt:variant>
        <vt:lpwstr>https://www.cbd.int/doc/decisions/cop-13/cop-13-dec-18-en.pdf</vt:lpwstr>
      </vt:variant>
      <vt:variant>
        <vt:lpwstr/>
      </vt:variant>
      <vt:variant>
        <vt:i4>720973</vt:i4>
      </vt:variant>
      <vt:variant>
        <vt:i4>78</vt:i4>
      </vt:variant>
      <vt:variant>
        <vt:i4>0</vt:i4>
      </vt:variant>
      <vt:variant>
        <vt:i4>5</vt:i4>
      </vt:variant>
      <vt:variant>
        <vt:lpwstr>https://www.cbd.int/doc/decisions/cop-12/cop-12-dec-12-en.pdf</vt:lpwstr>
      </vt:variant>
      <vt:variant>
        <vt:lpwstr/>
      </vt:variant>
      <vt:variant>
        <vt:i4>589898</vt:i4>
      </vt:variant>
      <vt:variant>
        <vt:i4>72</vt:i4>
      </vt:variant>
      <vt:variant>
        <vt:i4>0</vt:i4>
      </vt:variant>
      <vt:variant>
        <vt:i4>5</vt:i4>
      </vt:variant>
      <vt:variant>
        <vt:lpwstr>https://www.cbd.int/doc/decisions/cop-10/cop-10-dec-42-en.pdf</vt:lpwstr>
      </vt:variant>
      <vt:variant>
        <vt:lpwstr/>
      </vt:variant>
      <vt:variant>
        <vt:i4>720969</vt:i4>
      </vt:variant>
      <vt:variant>
        <vt:i4>66</vt:i4>
      </vt:variant>
      <vt:variant>
        <vt:i4>0</vt:i4>
      </vt:variant>
      <vt:variant>
        <vt:i4>5</vt:i4>
      </vt:variant>
      <vt:variant>
        <vt:lpwstr>https://www.cbd.int/doc/decisions/cop-07/cop-07-dec-16-en.pdf</vt:lpwstr>
      </vt:variant>
      <vt:variant>
        <vt:lpwstr/>
      </vt:variant>
      <vt:variant>
        <vt:i4>4587550</vt:i4>
      </vt:variant>
      <vt:variant>
        <vt:i4>60</vt:i4>
      </vt:variant>
      <vt:variant>
        <vt:i4>0</vt:i4>
      </vt:variant>
      <vt:variant>
        <vt:i4>5</vt:i4>
      </vt:variant>
      <vt:variant>
        <vt:lpwstr>http://www.cbd.int/doc/decisions/cop-15/cop-15-dec-08-en.pdf</vt:lpwstr>
      </vt:variant>
      <vt:variant>
        <vt:lpwstr/>
      </vt:variant>
      <vt:variant>
        <vt:i4>786505</vt:i4>
      </vt:variant>
      <vt:variant>
        <vt:i4>54</vt:i4>
      </vt:variant>
      <vt:variant>
        <vt:i4>0</vt:i4>
      </vt:variant>
      <vt:variant>
        <vt:i4>5</vt:i4>
      </vt:variant>
      <vt:variant>
        <vt:lpwstr>https://www.cbd.int/doc/decisions/cop-15/cop-15-dec-22-en.pdf</vt:lpwstr>
      </vt:variant>
      <vt:variant>
        <vt:lpwstr/>
      </vt:variant>
      <vt:variant>
        <vt:i4>720973</vt:i4>
      </vt:variant>
      <vt:variant>
        <vt:i4>45</vt:i4>
      </vt:variant>
      <vt:variant>
        <vt:i4>0</vt:i4>
      </vt:variant>
      <vt:variant>
        <vt:i4>5</vt:i4>
      </vt:variant>
      <vt:variant>
        <vt:lpwstr>https://www.cbd.int/doc/decisions/cop-12/cop-12-dec-12-en.pdf</vt:lpwstr>
      </vt:variant>
      <vt:variant>
        <vt:lpwstr/>
      </vt:variant>
      <vt:variant>
        <vt:i4>524362</vt:i4>
      </vt:variant>
      <vt:variant>
        <vt:i4>39</vt:i4>
      </vt:variant>
      <vt:variant>
        <vt:i4>0</vt:i4>
      </vt:variant>
      <vt:variant>
        <vt:i4>5</vt:i4>
      </vt:variant>
      <vt:variant>
        <vt:lpwstr>https://www.cbd.int/doc/decisions/cop-10/cop-10-dec-43-en.pdf</vt:lpwstr>
      </vt:variant>
      <vt:variant>
        <vt:lpwstr/>
      </vt:variant>
      <vt:variant>
        <vt:i4>262219</vt:i4>
      </vt:variant>
      <vt:variant>
        <vt:i4>33</vt:i4>
      </vt:variant>
      <vt:variant>
        <vt:i4>0</vt:i4>
      </vt:variant>
      <vt:variant>
        <vt:i4>5</vt:i4>
      </vt:variant>
      <vt:variant>
        <vt:lpwstr>https://www.cbd.int/decision/cop/?id=7158</vt:lpwstr>
      </vt:variant>
      <vt:variant>
        <vt:lpwstr/>
      </vt:variant>
      <vt:variant>
        <vt:i4>2687093</vt:i4>
      </vt:variant>
      <vt:variant>
        <vt:i4>24</vt:i4>
      </vt:variant>
      <vt:variant>
        <vt:i4>0</vt:i4>
      </vt:variant>
      <vt:variant>
        <vt:i4>5</vt:i4>
      </vt:variant>
      <vt:variant>
        <vt:lpwstr>https://www.cbd.int/doc/notifications/2023/ntf-2023-061-8j-ahteg-en.pdf</vt:lpwstr>
      </vt:variant>
      <vt:variant>
        <vt:lpwstr/>
      </vt:variant>
      <vt:variant>
        <vt:i4>786505</vt:i4>
      </vt:variant>
      <vt:variant>
        <vt:i4>21</vt:i4>
      </vt:variant>
      <vt:variant>
        <vt:i4>0</vt:i4>
      </vt:variant>
      <vt:variant>
        <vt:i4>5</vt:i4>
      </vt:variant>
      <vt:variant>
        <vt:lpwstr>https://www.cbd.int/doc/decisions/cop-14/cop-14-dec-33-en.pdf</vt:lpwstr>
      </vt:variant>
      <vt:variant>
        <vt:lpwstr/>
      </vt:variant>
      <vt:variant>
        <vt:i4>131142</vt:i4>
      </vt:variant>
      <vt:variant>
        <vt:i4>15</vt:i4>
      </vt:variant>
      <vt:variant>
        <vt:i4>0</vt:i4>
      </vt:variant>
      <vt:variant>
        <vt:i4>5</vt:i4>
      </vt:variant>
      <vt:variant>
        <vt:lpwstr>https://www.cbd.int/doc/decisions/cop-08/cop-08-dec-10-en.pdf</vt:lpwstr>
      </vt:variant>
      <vt:variant>
        <vt:lpwstr/>
      </vt:variant>
      <vt:variant>
        <vt:i4>6029405</vt:i4>
      </vt:variant>
      <vt:variant>
        <vt:i4>9</vt:i4>
      </vt:variant>
      <vt:variant>
        <vt:i4>0</vt:i4>
      </vt:variant>
      <vt:variant>
        <vt:i4>5</vt:i4>
      </vt:variant>
      <vt:variant>
        <vt:lpwstr>https://www.cbd.int/doc/notifications/2023/ntf-2023-019-8j-en.pdf</vt:lpwstr>
      </vt:variant>
      <vt:variant>
        <vt:lpwstr/>
      </vt:variant>
      <vt:variant>
        <vt:i4>1179738</vt:i4>
      </vt:variant>
      <vt:variant>
        <vt:i4>6</vt:i4>
      </vt:variant>
      <vt:variant>
        <vt:i4>0</vt:i4>
      </vt:variant>
      <vt:variant>
        <vt:i4>5</vt:i4>
      </vt:variant>
      <vt:variant>
        <vt:lpwstr>https://www.cbd.int/doc/recommendations/wg8j-11/wg8j-11-rec-02-en.pdf</vt:lpwstr>
      </vt:variant>
      <vt:variant>
        <vt:lpwstr/>
      </vt:variant>
      <vt:variant>
        <vt:i4>917578</vt:i4>
      </vt:variant>
      <vt:variant>
        <vt:i4>3</vt:i4>
      </vt:variant>
      <vt:variant>
        <vt:i4>0</vt:i4>
      </vt:variant>
      <vt:variant>
        <vt:i4>5</vt:i4>
      </vt:variant>
      <vt:variant>
        <vt:lpwstr>https://www.cbd.int/doc/decisions/cop-15/cop-15-dec-10-en.pdf</vt:lpwstr>
      </vt:variant>
      <vt:variant>
        <vt:lpwstr/>
      </vt:variant>
      <vt:variant>
        <vt:i4>4063267</vt:i4>
      </vt:variant>
      <vt:variant>
        <vt:i4>9</vt:i4>
      </vt:variant>
      <vt:variant>
        <vt:i4>0</vt:i4>
      </vt:variant>
      <vt:variant>
        <vt:i4>5</vt:i4>
      </vt:variant>
      <vt:variant>
        <vt:lpwstr>www.un.org/development/desa/indigenouspeoples/about-us/inter-agency-support-group.html</vt:lpwstr>
      </vt:variant>
      <vt:variant>
        <vt:lpwstr/>
      </vt:variant>
      <vt:variant>
        <vt:i4>7340074</vt:i4>
      </vt:variant>
      <vt:variant>
        <vt:i4>6</vt:i4>
      </vt:variant>
      <vt:variant>
        <vt:i4>0</vt:i4>
      </vt:variant>
      <vt:variant>
        <vt:i4>5</vt:i4>
      </vt:variant>
      <vt:variant>
        <vt:lpwstr>https://www.cbd.int/doc/c/5e6f/c5ea/a4613a69d22f5b956464cd29/synbio-ahteg-2019-01-01-en.pdf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REPORT OF THE AD HOC TECHNICAL EXPERT GROUP ON THE NEW PROGRAMME OF WORK AND INSTITUTIONAL ARRANGEMENTS ON ARTICLE 8(J) AND OTHER PROVISIONS OF THE CONVENTION RELATED TO INDIGENOUS PEOPLES AND LOCAL COMMUNITIES</dc:title>
  <dc:subject>CBD/A8J/AHTEG/2023/1/3</dc:subject>
  <dc:creator>april.bateman</dc:creator>
  <cp:keywords>Ad Hoc Technical Expert Group on Synthetic Biology, Montreal, Canada, 4-7 June 2019, Convention on Biological Diversity</cp:keywords>
  <cp:lastModifiedBy>Veronique Lefebvre</cp:lastModifiedBy>
  <cp:revision>15</cp:revision>
  <cp:lastPrinted>2019-06-06T23:19:00Z</cp:lastPrinted>
  <dcterms:created xsi:type="dcterms:W3CDTF">2023-09-27T22:07:00Z</dcterms:created>
  <dcterms:modified xsi:type="dcterms:W3CDTF">2023-09-27T22:19:00Z</dcterms:modified>
  <cp:contentStatus>ENERA</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