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90" w:type="dxa"/>
        <w:tblInd w:w="-180" w:type="dxa"/>
        <w:tblBorders>
          <w:bottom w:val="single" w:sz="30" w:space="0" w:color="000000"/>
        </w:tblBorders>
        <w:tblLayout w:type="fixed"/>
        <w:tblLook w:val="0000" w:firstRow="0" w:lastRow="0" w:firstColumn="0" w:lastColumn="0" w:noHBand="0" w:noVBand="0"/>
      </w:tblPr>
      <w:tblGrid>
        <w:gridCol w:w="810"/>
        <w:gridCol w:w="1260"/>
        <w:gridCol w:w="2793"/>
        <w:gridCol w:w="1710"/>
        <w:gridCol w:w="3417"/>
      </w:tblGrid>
      <w:tr w:rsidR="00C34CEF" w:rsidRPr="00C34CEF" w14:paraId="3598124D" w14:textId="77777777" w:rsidTr="00CC3DD0">
        <w:tc>
          <w:tcPr>
            <w:tcW w:w="810" w:type="dxa"/>
            <w:tcBorders>
              <w:bottom w:val="single" w:sz="12" w:space="0" w:color="000000"/>
            </w:tcBorders>
          </w:tcPr>
          <w:p w14:paraId="2E6C03BF" w14:textId="77777777" w:rsidR="00C34CEF" w:rsidRPr="00C34CEF" w:rsidRDefault="00C34CEF" w:rsidP="00C34CEF">
            <w:pPr>
              <w:tabs>
                <w:tab w:val="clear" w:pos="567"/>
                <w:tab w:val="clear" w:pos="1134"/>
                <w:tab w:val="clear" w:pos="1701"/>
                <w:tab w:val="clear" w:pos="2268"/>
              </w:tabs>
              <w:spacing w:before="120"/>
              <w:rPr>
                <w:noProof/>
                <w:sz w:val="24"/>
                <w:szCs w:val="24"/>
                <w:lang w:eastAsia="zh-CN"/>
              </w:rPr>
            </w:pPr>
            <w:r w:rsidRPr="00C34CEF">
              <w:rPr>
                <w:rFonts w:ascii="Cambria" w:hAnsi="Cambria"/>
                <w:noProof/>
                <w:snapToGrid w:val="0"/>
                <w:kern w:val="22"/>
                <w:sz w:val="24"/>
                <w:szCs w:val="24"/>
                <w:lang w:eastAsia="zh-CN"/>
              </w:rPr>
              <w:drawing>
                <wp:inline distT="0" distB="0" distL="0" distR="0" wp14:anchorId="634F4FF7" wp14:editId="74BBADCA">
                  <wp:extent cx="417591" cy="371192"/>
                  <wp:effectExtent l="0" t="0" r="1905" b="0"/>
                  <wp:docPr id="102001981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0875" cy="374111"/>
                          </a:xfrm>
                          <a:prstGeom prst="rect">
                            <a:avLst/>
                          </a:prstGeom>
                          <a:noFill/>
                          <a:ln>
                            <a:noFill/>
                          </a:ln>
                        </pic:spPr>
                      </pic:pic>
                    </a:graphicData>
                  </a:graphic>
                </wp:inline>
              </w:drawing>
            </w:r>
          </w:p>
        </w:tc>
        <w:tc>
          <w:tcPr>
            <w:tcW w:w="1260" w:type="dxa"/>
            <w:tcBorders>
              <w:bottom w:val="single" w:sz="12" w:space="0" w:color="000000"/>
            </w:tcBorders>
          </w:tcPr>
          <w:p w14:paraId="00D87C4D" w14:textId="77777777" w:rsidR="00C34CEF" w:rsidRPr="00C34CEF" w:rsidRDefault="00C34CEF" w:rsidP="00C34CEF">
            <w:pPr>
              <w:tabs>
                <w:tab w:val="clear" w:pos="567"/>
                <w:tab w:val="clear" w:pos="1134"/>
                <w:tab w:val="clear" w:pos="1701"/>
                <w:tab w:val="clear" w:pos="2268"/>
              </w:tabs>
              <w:spacing w:before="120"/>
              <w:rPr>
                <w:b/>
                <w:bCs/>
                <w:sz w:val="20"/>
                <w:szCs w:val="20"/>
                <w:lang w:eastAsia="zh-CN"/>
              </w:rPr>
            </w:pPr>
            <w:r w:rsidRPr="00C34CEF">
              <w:rPr>
                <w:b/>
                <w:bCs/>
                <w:noProof/>
                <w:sz w:val="20"/>
                <w:szCs w:val="20"/>
                <w:lang w:eastAsia="zh-CN"/>
              </w:rPr>
              <w:drawing>
                <wp:anchor distT="0" distB="0" distL="114300" distR="114300" simplePos="0" relativeHeight="251659264" behindDoc="0" locked="0" layoutInCell="1" allowOverlap="1" wp14:anchorId="5F071046" wp14:editId="2D082ADE">
                  <wp:simplePos x="0" y="0"/>
                  <wp:positionH relativeFrom="column">
                    <wp:posOffset>452303</wp:posOffset>
                  </wp:positionH>
                  <wp:positionV relativeFrom="paragraph">
                    <wp:posOffset>77037</wp:posOffset>
                  </wp:positionV>
                  <wp:extent cx="181069" cy="191492"/>
                  <wp:effectExtent l="0" t="0" r="0" b="0"/>
                  <wp:wrapNone/>
                  <wp:docPr id="2111931535" name="Picture 2111931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C34CEF">
              <w:rPr>
                <w:rFonts w:hint="eastAsia"/>
                <w:b/>
                <w:bCs/>
                <w:sz w:val="20"/>
                <w:szCs w:val="20"/>
                <w:lang w:eastAsia="zh-CN"/>
              </w:rPr>
              <w:t>联合国</w:t>
            </w:r>
          </w:p>
          <w:p w14:paraId="0C253525" w14:textId="77777777" w:rsidR="00C34CEF" w:rsidRPr="00C34CEF" w:rsidRDefault="00C34CEF" w:rsidP="00C34CEF">
            <w:pPr>
              <w:tabs>
                <w:tab w:val="clear" w:pos="567"/>
                <w:tab w:val="clear" w:pos="1134"/>
                <w:tab w:val="clear" w:pos="1701"/>
                <w:tab w:val="clear" w:pos="2268"/>
              </w:tabs>
              <w:spacing w:after="120"/>
              <w:rPr>
                <w:b/>
                <w:bCs/>
                <w:sz w:val="20"/>
                <w:szCs w:val="20"/>
                <w:lang w:eastAsia="zh-CN"/>
              </w:rPr>
            </w:pPr>
            <w:r w:rsidRPr="00C34CEF">
              <w:rPr>
                <w:rFonts w:hint="eastAsia"/>
                <w:b/>
                <w:bCs/>
                <w:sz w:val="20"/>
                <w:szCs w:val="20"/>
                <w:lang w:eastAsia="zh-CN"/>
              </w:rPr>
              <w:t>环境规划署</w:t>
            </w:r>
          </w:p>
        </w:tc>
        <w:tc>
          <w:tcPr>
            <w:tcW w:w="7920" w:type="dxa"/>
            <w:gridSpan w:val="3"/>
            <w:tcBorders>
              <w:bottom w:val="single" w:sz="12" w:space="0" w:color="000000"/>
            </w:tcBorders>
            <w:tcMar>
              <w:left w:w="29" w:type="dxa"/>
              <w:right w:w="29" w:type="dxa"/>
            </w:tcMar>
          </w:tcPr>
          <w:p w14:paraId="0A749580" w14:textId="248E5541" w:rsidR="00C34CEF" w:rsidRPr="00C34CEF" w:rsidRDefault="00C34CEF" w:rsidP="00C34CEF">
            <w:pPr>
              <w:tabs>
                <w:tab w:val="clear" w:pos="567"/>
                <w:tab w:val="clear" w:pos="1134"/>
                <w:tab w:val="clear" w:pos="1701"/>
                <w:tab w:val="clear" w:pos="2268"/>
              </w:tabs>
              <w:spacing w:before="120" w:after="120"/>
              <w:ind w:left="43"/>
              <w:jc w:val="right"/>
              <w:rPr>
                <w:rFonts w:ascii="Arial" w:hAnsi="Arial"/>
                <w:b/>
                <w:sz w:val="32"/>
                <w:szCs w:val="32"/>
                <w:lang w:eastAsia="zh-CN"/>
              </w:rPr>
            </w:pPr>
            <w:r w:rsidRPr="00C34CEF">
              <w:rPr>
                <w:sz w:val="36"/>
                <w:szCs w:val="36"/>
              </w:rPr>
              <w:t>CBD</w:t>
            </w:r>
            <w:r w:rsidRPr="00C34CEF">
              <w:rPr>
                <w:sz w:val="20"/>
                <w:szCs w:val="20"/>
              </w:rPr>
              <w:t>/COP/16/1/Add.5-</w:t>
            </w:r>
            <w:r w:rsidRPr="00C34CEF">
              <w:rPr>
                <w:sz w:val="36"/>
                <w:szCs w:val="36"/>
              </w:rPr>
              <w:t>CBD</w:t>
            </w:r>
            <w:r w:rsidRPr="00C34CEF">
              <w:rPr>
                <w:sz w:val="20"/>
                <w:szCs w:val="20"/>
              </w:rPr>
              <w:t>/CP/MOP/11/1/Add.5</w:t>
            </w:r>
            <w:r w:rsidRPr="00C34CEF">
              <w:rPr>
                <w:rFonts w:hint="eastAsia"/>
                <w:sz w:val="20"/>
                <w:szCs w:val="20"/>
                <w:lang w:eastAsia="zh-CN"/>
              </w:rPr>
              <w:t>-</w:t>
            </w:r>
            <w:r w:rsidRPr="00C34CEF">
              <w:rPr>
                <w:sz w:val="36"/>
                <w:szCs w:val="36"/>
              </w:rPr>
              <w:t>CBD</w:t>
            </w:r>
            <w:r w:rsidRPr="00C34CEF">
              <w:rPr>
                <w:sz w:val="20"/>
                <w:szCs w:val="20"/>
              </w:rPr>
              <w:t>/NP/MOP/5/1/Add.5</w:t>
            </w:r>
          </w:p>
        </w:tc>
      </w:tr>
      <w:tr w:rsidR="00C34CEF" w:rsidRPr="00C34CEF" w14:paraId="79F2DE07" w14:textId="77777777" w:rsidTr="00CC3DD0">
        <w:trPr>
          <w:trHeight w:val="1693"/>
        </w:trPr>
        <w:tc>
          <w:tcPr>
            <w:tcW w:w="4863" w:type="dxa"/>
            <w:gridSpan w:val="3"/>
          </w:tcPr>
          <w:p w14:paraId="2602D80C" w14:textId="77777777" w:rsidR="00C34CEF" w:rsidRPr="00C34CEF" w:rsidRDefault="00C34CEF" w:rsidP="00C34CEF">
            <w:pPr>
              <w:tabs>
                <w:tab w:val="clear" w:pos="567"/>
                <w:tab w:val="clear" w:pos="1134"/>
                <w:tab w:val="clear" w:pos="1701"/>
                <w:tab w:val="clear" w:pos="2268"/>
              </w:tabs>
              <w:rPr>
                <w:sz w:val="16"/>
                <w:szCs w:val="16"/>
                <w:lang w:eastAsia="zh-CN"/>
              </w:rPr>
            </w:pPr>
          </w:p>
          <w:p w14:paraId="56270BD7" w14:textId="77777777" w:rsidR="00C34CEF" w:rsidRPr="00C34CEF" w:rsidRDefault="00C34CEF" w:rsidP="00C34CEF">
            <w:pPr>
              <w:tabs>
                <w:tab w:val="clear" w:pos="567"/>
                <w:tab w:val="clear" w:pos="1134"/>
                <w:tab w:val="clear" w:pos="1701"/>
                <w:tab w:val="clear" w:pos="2268"/>
              </w:tabs>
              <w:rPr>
                <w:b/>
                <w:sz w:val="40"/>
                <w:szCs w:val="40"/>
                <w:lang w:eastAsia="zh-CN"/>
              </w:rPr>
            </w:pPr>
            <w:r w:rsidRPr="00C34CEF">
              <w:rPr>
                <w:b/>
                <w:noProof/>
                <w:sz w:val="40"/>
                <w:szCs w:val="40"/>
                <w:lang w:eastAsia="zh-CN"/>
              </w:rPr>
              <w:drawing>
                <wp:inline distT="0" distB="0" distL="0" distR="0" wp14:anchorId="2D614D88" wp14:editId="08E82DCE">
                  <wp:extent cx="2676525" cy="964003"/>
                  <wp:effectExtent l="0" t="0" r="0" b="762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79266" cy="964990"/>
                          </a:xfrm>
                          <a:prstGeom prst="rect">
                            <a:avLst/>
                          </a:prstGeom>
                          <a:noFill/>
                          <a:ln>
                            <a:noFill/>
                          </a:ln>
                        </pic:spPr>
                      </pic:pic>
                    </a:graphicData>
                  </a:graphic>
                </wp:inline>
              </w:drawing>
            </w:r>
          </w:p>
          <w:p w14:paraId="32FE1BE3" w14:textId="77777777" w:rsidR="00C34CEF" w:rsidRPr="00C34CEF" w:rsidRDefault="00C34CEF" w:rsidP="00C34CEF">
            <w:pPr>
              <w:tabs>
                <w:tab w:val="clear" w:pos="567"/>
                <w:tab w:val="clear" w:pos="1134"/>
                <w:tab w:val="clear" w:pos="1701"/>
                <w:tab w:val="clear" w:pos="2268"/>
              </w:tabs>
              <w:rPr>
                <w:b/>
                <w:sz w:val="16"/>
                <w:szCs w:val="16"/>
                <w:lang w:eastAsia="zh-CN"/>
              </w:rPr>
            </w:pPr>
          </w:p>
        </w:tc>
        <w:tc>
          <w:tcPr>
            <w:tcW w:w="1710" w:type="dxa"/>
          </w:tcPr>
          <w:p w14:paraId="598092B4" w14:textId="77777777" w:rsidR="00C34CEF" w:rsidRPr="00C34CEF" w:rsidRDefault="00C34CEF" w:rsidP="00C34CEF">
            <w:pPr>
              <w:tabs>
                <w:tab w:val="clear" w:pos="567"/>
                <w:tab w:val="clear" w:pos="1134"/>
                <w:tab w:val="clear" w:pos="1701"/>
                <w:tab w:val="clear" w:pos="2268"/>
              </w:tabs>
              <w:rPr>
                <w:sz w:val="24"/>
                <w:szCs w:val="24"/>
                <w:lang w:eastAsia="zh-CN"/>
              </w:rPr>
            </w:pPr>
          </w:p>
        </w:tc>
        <w:tc>
          <w:tcPr>
            <w:tcW w:w="3417" w:type="dxa"/>
          </w:tcPr>
          <w:p w14:paraId="159BCDFF" w14:textId="77777777" w:rsidR="00C34CEF" w:rsidRPr="00C34CEF" w:rsidRDefault="00C34CEF" w:rsidP="00C34CEF">
            <w:pPr>
              <w:tabs>
                <w:tab w:val="clear" w:pos="567"/>
                <w:tab w:val="clear" w:pos="1134"/>
                <w:tab w:val="clear" w:pos="1701"/>
                <w:tab w:val="clear" w:pos="2268"/>
              </w:tabs>
              <w:adjustRightInd w:val="0"/>
              <w:snapToGrid w:val="0"/>
              <w:rPr>
                <w:sz w:val="24"/>
                <w:szCs w:val="24"/>
                <w:lang w:eastAsia="zh-CN"/>
              </w:rPr>
            </w:pPr>
            <w:r w:rsidRPr="00C34CEF">
              <w:rPr>
                <w:sz w:val="24"/>
                <w:szCs w:val="24"/>
                <w:lang w:eastAsia="zh-CN"/>
              </w:rPr>
              <w:t>Distr.: General</w:t>
            </w:r>
          </w:p>
          <w:p w14:paraId="035C5DEF" w14:textId="431ED738" w:rsidR="00C34CEF" w:rsidRPr="00C34CEF" w:rsidRDefault="00C34CEF" w:rsidP="00C34CEF">
            <w:pPr>
              <w:tabs>
                <w:tab w:val="clear" w:pos="567"/>
                <w:tab w:val="clear" w:pos="1134"/>
                <w:tab w:val="clear" w:pos="1701"/>
                <w:tab w:val="clear" w:pos="2268"/>
              </w:tabs>
              <w:adjustRightInd w:val="0"/>
              <w:snapToGrid w:val="0"/>
              <w:rPr>
                <w:rFonts w:hint="eastAsia"/>
                <w:sz w:val="24"/>
                <w:szCs w:val="24"/>
                <w:lang w:eastAsia="zh-CN"/>
              </w:rPr>
            </w:pPr>
            <w:r w:rsidRPr="00C34CEF">
              <w:rPr>
                <w:sz w:val="24"/>
                <w:szCs w:val="24"/>
                <w:lang w:eastAsia="zh-CN"/>
              </w:rPr>
              <w:t xml:space="preserve">8 </w:t>
            </w:r>
            <w:r w:rsidR="00C632AD">
              <w:rPr>
                <w:rFonts w:hint="eastAsia"/>
                <w:sz w:val="24"/>
                <w:szCs w:val="24"/>
                <w:lang w:eastAsia="zh-CN"/>
              </w:rPr>
              <w:t>January</w:t>
            </w:r>
            <w:r w:rsidRPr="00C34CEF">
              <w:rPr>
                <w:sz w:val="24"/>
                <w:szCs w:val="24"/>
                <w:lang w:eastAsia="zh-CN"/>
              </w:rPr>
              <w:t xml:space="preserve"> 202</w:t>
            </w:r>
            <w:r w:rsidR="00C632AD">
              <w:rPr>
                <w:rFonts w:hint="eastAsia"/>
                <w:sz w:val="24"/>
                <w:szCs w:val="24"/>
                <w:lang w:eastAsia="zh-CN"/>
              </w:rPr>
              <w:t>5</w:t>
            </w:r>
          </w:p>
          <w:p w14:paraId="098C5625" w14:textId="77777777" w:rsidR="00C34CEF" w:rsidRPr="00C34CEF" w:rsidRDefault="00C34CEF" w:rsidP="00C34CEF">
            <w:pPr>
              <w:tabs>
                <w:tab w:val="clear" w:pos="567"/>
                <w:tab w:val="clear" w:pos="1134"/>
                <w:tab w:val="clear" w:pos="1701"/>
                <w:tab w:val="clear" w:pos="2268"/>
              </w:tabs>
              <w:adjustRightInd w:val="0"/>
              <w:snapToGrid w:val="0"/>
              <w:rPr>
                <w:sz w:val="24"/>
                <w:szCs w:val="24"/>
                <w:lang w:eastAsia="zh-CN"/>
              </w:rPr>
            </w:pPr>
            <w:r w:rsidRPr="00C34CEF">
              <w:rPr>
                <w:rFonts w:hint="eastAsia"/>
                <w:sz w:val="24"/>
                <w:szCs w:val="24"/>
                <w:lang w:eastAsia="zh-CN"/>
              </w:rPr>
              <w:t>Chinese</w:t>
            </w:r>
          </w:p>
          <w:p w14:paraId="67D18562" w14:textId="77777777" w:rsidR="00C34CEF" w:rsidRPr="00C34CEF" w:rsidRDefault="00C34CEF" w:rsidP="00C34CEF">
            <w:pPr>
              <w:tabs>
                <w:tab w:val="clear" w:pos="567"/>
                <w:tab w:val="clear" w:pos="1134"/>
                <w:tab w:val="clear" w:pos="1701"/>
                <w:tab w:val="clear" w:pos="2268"/>
              </w:tabs>
              <w:adjustRightInd w:val="0"/>
              <w:snapToGrid w:val="0"/>
              <w:rPr>
                <w:sz w:val="24"/>
                <w:szCs w:val="24"/>
                <w:lang w:eastAsia="zh-CN"/>
              </w:rPr>
            </w:pPr>
            <w:r w:rsidRPr="00C34CEF">
              <w:rPr>
                <w:sz w:val="24"/>
                <w:szCs w:val="24"/>
                <w:lang w:eastAsia="zh-CN"/>
              </w:rPr>
              <w:t>Original: English</w:t>
            </w:r>
          </w:p>
          <w:p w14:paraId="6BF6E66D" w14:textId="77777777" w:rsidR="00C34CEF" w:rsidRPr="00C34CEF" w:rsidRDefault="00C34CEF" w:rsidP="00C34CEF">
            <w:pPr>
              <w:tabs>
                <w:tab w:val="clear" w:pos="567"/>
                <w:tab w:val="clear" w:pos="1134"/>
                <w:tab w:val="clear" w:pos="1701"/>
                <w:tab w:val="clear" w:pos="2268"/>
              </w:tabs>
              <w:adjustRightInd w:val="0"/>
              <w:snapToGrid w:val="0"/>
              <w:rPr>
                <w:rFonts w:ascii="Courier New" w:hAnsi="Courier New"/>
                <w:sz w:val="24"/>
                <w:lang w:eastAsia="zh-CN"/>
              </w:rPr>
            </w:pPr>
          </w:p>
        </w:tc>
      </w:tr>
    </w:tbl>
    <w:p w14:paraId="753CAB40" w14:textId="77777777" w:rsidR="00C34CEF" w:rsidRPr="00C34CEF" w:rsidRDefault="00C34CEF" w:rsidP="00C34CEF">
      <w:pPr>
        <w:tabs>
          <w:tab w:val="clear" w:pos="567"/>
          <w:tab w:val="clear" w:pos="1134"/>
          <w:tab w:val="clear" w:pos="1701"/>
          <w:tab w:val="clear" w:pos="2268"/>
        </w:tabs>
        <w:snapToGrid w:val="0"/>
        <w:spacing w:line="20" w:lineRule="exact"/>
        <w:rPr>
          <w:sz w:val="24"/>
          <w:szCs w:val="24"/>
          <w:lang w:eastAsia="zh-CN"/>
        </w:rPr>
      </w:pPr>
    </w:p>
    <w:tbl>
      <w:tblPr>
        <w:tblW w:w="9986" w:type="dxa"/>
        <w:tblInd w:w="-176" w:type="dxa"/>
        <w:tblLayout w:type="fixed"/>
        <w:tblLook w:val="04A0" w:firstRow="1" w:lastRow="0" w:firstColumn="1" w:lastColumn="0" w:noHBand="0" w:noVBand="1"/>
      </w:tblPr>
      <w:tblGrid>
        <w:gridCol w:w="3146"/>
        <w:gridCol w:w="3420"/>
        <w:gridCol w:w="3420"/>
      </w:tblGrid>
      <w:tr w:rsidR="00C34CEF" w:rsidRPr="00C34CEF" w14:paraId="28259296" w14:textId="77777777" w:rsidTr="00CC3DD0">
        <w:trPr>
          <w:trHeight w:val="1586"/>
        </w:trPr>
        <w:tc>
          <w:tcPr>
            <w:tcW w:w="3146" w:type="dxa"/>
          </w:tcPr>
          <w:p w14:paraId="3382A811" w14:textId="77777777" w:rsidR="00C34CEF" w:rsidRPr="00C34CEF" w:rsidRDefault="00C34CEF" w:rsidP="00C34CEF">
            <w:pPr>
              <w:suppressLineNumbers/>
              <w:tabs>
                <w:tab w:val="clear" w:pos="567"/>
                <w:tab w:val="clear" w:pos="1134"/>
                <w:tab w:val="clear" w:pos="1701"/>
                <w:tab w:val="clear" w:pos="2268"/>
              </w:tabs>
              <w:suppressAutoHyphens/>
              <w:spacing w:before="60"/>
              <w:ind w:left="86" w:right="86"/>
              <w:jc w:val="left"/>
              <w:rPr>
                <w:b/>
                <w:bCs/>
                <w:snapToGrid w:val="0"/>
                <w:kern w:val="22"/>
                <w:sz w:val="24"/>
                <w:szCs w:val="24"/>
                <w:lang w:eastAsia="zh-CN"/>
              </w:rPr>
            </w:pPr>
            <w:r w:rsidRPr="00C34CEF">
              <w:rPr>
                <w:rFonts w:hint="eastAsia"/>
                <w:b/>
                <w:bCs/>
                <w:snapToGrid w:val="0"/>
                <w:kern w:val="22"/>
                <w:sz w:val="24"/>
                <w:szCs w:val="24"/>
                <w:lang w:eastAsia="zh-CN"/>
              </w:rPr>
              <w:t>生物多样性公约</w:t>
            </w:r>
          </w:p>
          <w:p w14:paraId="36766AB8" w14:textId="06C06817" w:rsidR="00C34CEF" w:rsidRPr="00C34CEF" w:rsidRDefault="00C34CEF" w:rsidP="00C34CEF">
            <w:pPr>
              <w:suppressLineNumbers/>
              <w:tabs>
                <w:tab w:val="clear" w:pos="567"/>
                <w:tab w:val="clear" w:pos="1134"/>
                <w:tab w:val="clear" w:pos="1701"/>
                <w:tab w:val="clear" w:pos="2268"/>
              </w:tabs>
              <w:suppressAutoHyphens/>
              <w:ind w:left="86" w:right="86"/>
              <w:jc w:val="left"/>
              <w:rPr>
                <w:snapToGrid w:val="0"/>
                <w:kern w:val="22"/>
                <w:sz w:val="24"/>
                <w:szCs w:val="24"/>
                <w:lang w:eastAsia="zh-CN"/>
              </w:rPr>
            </w:pPr>
            <w:r w:rsidRPr="00C34CEF">
              <w:rPr>
                <w:rFonts w:hint="eastAsia"/>
                <w:b/>
                <w:bCs/>
                <w:snapToGrid w:val="0"/>
                <w:kern w:val="22"/>
                <w:sz w:val="24"/>
                <w:szCs w:val="24"/>
                <w:lang w:eastAsia="zh-CN"/>
              </w:rPr>
              <w:t>缔约方大会</w:t>
            </w:r>
            <w:r w:rsidRPr="00C34CEF">
              <w:rPr>
                <w:b/>
                <w:bCs/>
                <w:snapToGrid w:val="0"/>
                <w:kern w:val="22"/>
                <w:sz w:val="24"/>
                <w:szCs w:val="24"/>
                <w:lang w:eastAsia="zh-CN"/>
              </w:rPr>
              <w:br/>
            </w:r>
            <w:r w:rsidRPr="00C34CEF">
              <w:rPr>
                <w:rFonts w:hint="eastAsia"/>
                <w:b/>
                <w:bCs/>
                <w:snapToGrid w:val="0"/>
                <w:kern w:val="22"/>
                <w:sz w:val="24"/>
                <w:szCs w:val="24"/>
                <w:lang w:eastAsia="zh-CN"/>
              </w:rPr>
              <w:t>第十六届会议</w:t>
            </w:r>
            <w:r>
              <w:rPr>
                <w:rFonts w:hint="eastAsia"/>
                <w:b/>
                <w:bCs/>
                <w:snapToGrid w:val="0"/>
                <w:kern w:val="22"/>
                <w:sz w:val="24"/>
                <w:szCs w:val="24"/>
                <w:lang w:eastAsia="zh-CN"/>
              </w:rPr>
              <w:t>第二次续会</w:t>
            </w:r>
          </w:p>
          <w:p w14:paraId="389EB8D5" w14:textId="24F47BB0" w:rsidR="00C34CEF" w:rsidRPr="00C34CEF" w:rsidRDefault="00C34CEF" w:rsidP="00C34CEF">
            <w:pPr>
              <w:suppressLineNumbers/>
              <w:tabs>
                <w:tab w:val="clear" w:pos="567"/>
                <w:tab w:val="clear" w:pos="1134"/>
                <w:tab w:val="clear" w:pos="1701"/>
                <w:tab w:val="clear" w:pos="2268"/>
              </w:tabs>
              <w:suppressAutoHyphens/>
              <w:ind w:left="86" w:right="80" w:hanging="4"/>
              <w:jc w:val="left"/>
              <w:rPr>
                <w:b/>
                <w:bCs/>
                <w:snapToGrid w:val="0"/>
                <w:kern w:val="22"/>
                <w:sz w:val="24"/>
                <w:szCs w:val="24"/>
                <w:lang w:eastAsia="zh-CN"/>
              </w:rPr>
            </w:pPr>
          </w:p>
        </w:tc>
        <w:tc>
          <w:tcPr>
            <w:tcW w:w="3420" w:type="dxa"/>
          </w:tcPr>
          <w:p w14:paraId="3C259799" w14:textId="77777777" w:rsidR="00C34CEF" w:rsidRPr="00C34CEF" w:rsidRDefault="00C34CEF" w:rsidP="00C34CEF">
            <w:pPr>
              <w:suppressLineNumbers/>
              <w:tabs>
                <w:tab w:val="clear" w:pos="567"/>
                <w:tab w:val="clear" w:pos="1134"/>
                <w:tab w:val="clear" w:pos="1701"/>
                <w:tab w:val="clear" w:pos="2268"/>
              </w:tabs>
              <w:suppressAutoHyphens/>
              <w:spacing w:before="60"/>
              <w:ind w:leftChars="21" w:left="46" w:right="176" w:firstLineChars="3" w:firstLine="7"/>
              <w:jc w:val="left"/>
              <w:rPr>
                <w:b/>
                <w:bCs/>
                <w:snapToGrid w:val="0"/>
                <w:kern w:val="22"/>
                <w:sz w:val="24"/>
                <w:szCs w:val="24"/>
                <w:lang w:eastAsia="zh-CN"/>
              </w:rPr>
            </w:pPr>
            <w:r w:rsidRPr="00C34CEF">
              <w:rPr>
                <w:rFonts w:hint="eastAsia"/>
                <w:b/>
                <w:bCs/>
                <w:snapToGrid w:val="0"/>
                <w:kern w:val="22"/>
                <w:sz w:val="24"/>
                <w:szCs w:val="24"/>
                <w:lang w:eastAsia="zh-CN"/>
              </w:rPr>
              <w:t>作为卡塔赫纳生物安全议定书缔约方会议的缔约方大会</w:t>
            </w:r>
          </w:p>
          <w:p w14:paraId="0935A8B8" w14:textId="60810582" w:rsidR="00C34CEF" w:rsidRPr="00C34CEF" w:rsidRDefault="00C34CEF" w:rsidP="00C34CEF">
            <w:pPr>
              <w:suppressLineNumbers/>
              <w:tabs>
                <w:tab w:val="clear" w:pos="567"/>
                <w:tab w:val="clear" w:pos="1134"/>
                <w:tab w:val="clear" w:pos="1701"/>
                <w:tab w:val="clear" w:pos="2268"/>
              </w:tabs>
              <w:suppressAutoHyphens/>
              <w:ind w:leftChars="21" w:left="46" w:right="176" w:firstLineChars="3" w:firstLine="7"/>
              <w:jc w:val="left"/>
              <w:rPr>
                <w:snapToGrid w:val="0"/>
                <w:kern w:val="22"/>
                <w:sz w:val="24"/>
                <w:szCs w:val="24"/>
                <w:lang w:eastAsia="zh-CN"/>
              </w:rPr>
            </w:pPr>
            <w:r w:rsidRPr="00C34CEF">
              <w:rPr>
                <w:rFonts w:hint="eastAsia"/>
                <w:b/>
                <w:bCs/>
                <w:snapToGrid w:val="0"/>
                <w:kern w:val="22"/>
                <w:sz w:val="24"/>
                <w:szCs w:val="24"/>
                <w:lang w:eastAsia="zh-CN"/>
              </w:rPr>
              <w:t>第十一次会议第二次续会</w:t>
            </w:r>
          </w:p>
          <w:p w14:paraId="6F2C18BD" w14:textId="5239DB37" w:rsidR="00C34CEF" w:rsidRPr="00C34CEF" w:rsidRDefault="00C34CEF" w:rsidP="00C34CEF">
            <w:pPr>
              <w:suppressLineNumbers/>
              <w:tabs>
                <w:tab w:val="clear" w:pos="567"/>
                <w:tab w:val="clear" w:pos="1134"/>
                <w:tab w:val="clear" w:pos="1701"/>
                <w:tab w:val="clear" w:pos="2268"/>
              </w:tabs>
              <w:suppressAutoHyphens/>
              <w:ind w:leftChars="21" w:left="46" w:right="176" w:firstLineChars="3" w:firstLine="7"/>
              <w:jc w:val="left"/>
              <w:rPr>
                <w:b/>
                <w:bCs/>
                <w:snapToGrid w:val="0"/>
                <w:kern w:val="22"/>
                <w:sz w:val="24"/>
                <w:szCs w:val="24"/>
                <w:lang w:eastAsia="zh-CN"/>
              </w:rPr>
            </w:pPr>
          </w:p>
        </w:tc>
        <w:tc>
          <w:tcPr>
            <w:tcW w:w="3420" w:type="dxa"/>
          </w:tcPr>
          <w:p w14:paraId="09BE07DE" w14:textId="77777777" w:rsidR="00C34CEF" w:rsidRPr="00C34CEF" w:rsidRDefault="00C34CEF" w:rsidP="00C34CEF">
            <w:pPr>
              <w:suppressLineNumbers/>
              <w:tabs>
                <w:tab w:val="clear" w:pos="567"/>
                <w:tab w:val="clear" w:pos="1134"/>
                <w:tab w:val="clear" w:pos="1701"/>
                <w:tab w:val="clear" w:pos="2268"/>
              </w:tabs>
              <w:suppressAutoHyphens/>
              <w:snapToGrid w:val="0"/>
              <w:jc w:val="left"/>
              <w:rPr>
                <w:b/>
                <w:bCs/>
                <w:snapToGrid w:val="0"/>
                <w:kern w:val="22"/>
                <w:sz w:val="24"/>
                <w:szCs w:val="24"/>
                <w:lang w:eastAsia="zh-CN"/>
              </w:rPr>
            </w:pPr>
            <w:r w:rsidRPr="00C34CEF">
              <w:rPr>
                <w:rFonts w:hint="eastAsia"/>
                <w:b/>
                <w:bCs/>
                <w:snapToGrid w:val="0"/>
                <w:kern w:val="22"/>
                <w:sz w:val="24"/>
                <w:szCs w:val="24"/>
                <w:lang w:eastAsia="zh-CN"/>
              </w:rPr>
              <w:t>作为关于获取遗传资源和公正和公平分享其利用所产生惠益的名古屋议定书缔约方会议的生物多样性公约缔约方大会</w:t>
            </w:r>
          </w:p>
          <w:p w14:paraId="0724C1A5" w14:textId="3DD75DE9" w:rsidR="00C34CEF" w:rsidRPr="00C34CEF" w:rsidRDefault="00C34CEF" w:rsidP="00C34CEF">
            <w:pPr>
              <w:suppressLineNumbers/>
              <w:tabs>
                <w:tab w:val="clear" w:pos="567"/>
                <w:tab w:val="clear" w:pos="1134"/>
                <w:tab w:val="clear" w:pos="1701"/>
                <w:tab w:val="clear" w:pos="2268"/>
              </w:tabs>
              <w:suppressAutoHyphens/>
              <w:snapToGrid w:val="0"/>
              <w:jc w:val="left"/>
              <w:rPr>
                <w:b/>
                <w:bCs/>
                <w:snapToGrid w:val="0"/>
                <w:kern w:val="22"/>
                <w:sz w:val="24"/>
                <w:szCs w:val="24"/>
                <w:lang w:eastAsia="zh-CN"/>
              </w:rPr>
            </w:pPr>
            <w:r w:rsidRPr="00C34CEF">
              <w:rPr>
                <w:rFonts w:hint="eastAsia"/>
                <w:b/>
                <w:bCs/>
                <w:snapToGrid w:val="0"/>
                <w:kern w:val="22"/>
                <w:sz w:val="24"/>
                <w:szCs w:val="24"/>
                <w:lang w:eastAsia="zh-CN"/>
              </w:rPr>
              <w:t>第五次会议</w:t>
            </w:r>
            <w:r>
              <w:rPr>
                <w:rFonts w:hint="eastAsia"/>
                <w:b/>
                <w:bCs/>
                <w:snapToGrid w:val="0"/>
                <w:kern w:val="22"/>
                <w:sz w:val="24"/>
                <w:szCs w:val="24"/>
                <w:lang w:eastAsia="zh-CN"/>
              </w:rPr>
              <w:t>第二次续会</w:t>
            </w:r>
          </w:p>
        </w:tc>
      </w:tr>
    </w:tbl>
    <w:p w14:paraId="32C8D287" w14:textId="3E5397BA" w:rsidR="00A96B21" w:rsidRPr="00C34CEF" w:rsidRDefault="00C34CEF" w:rsidP="00A96B21">
      <w:pPr>
        <w:pStyle w:val="Venuedate"/>
        <w:rPr>
          <w:sz w:val="24"/>
          <w:szCs w:val="24"/>
          <w:lang w:eastAsia="zh-CN"/>
        </w:rPr>
      </w:pPr>
      <w:bookmarkStart w:id="0" w:name="_Hlk137651738"/>
      <w:r w:rsidRPr="00C34CEF">
        <w:rPr>
          <w:rFonts w:hint="eastAsia"/>
          <w:sz w:val="24"/>
          <w:szCs w:val="24"/>
          <w:lang w:eastAsia="zh-CN"/>
        </w:rPr>
        <w:t>2025</w:t>
      </w:r>
      <w:r w:rsidRPr="00C34CEF">
        <w:rPr>
          <w:rFonts w:hint="eastAsia"/>
          <w:sz w:val="24"/>
          <w:szCs w:val="24"/>
          <w:lang w:eastAsia="zh-CN"/>
        </w:rPr>
        <w:t>年</w:t>
      </w:r>
      <w:r w:rsidRPr="00C34CEF">
        <w:rPr>
          <w:rFonts w:hint="eastAsia"/>
          <w:sz w:val="24"/>
          <w:szCs w:val="24"/>
          <w:lang w:eastAsia="zh-CN"/>
        </w:rPr>
        <w:t>2</w:t>
      </w:r>
      <w:r w:rsidRPr="00C34CEF">
        <w:rPr>
          <w:rFonts w:hint="eastAsia"/>
          <w:sz w:val="24"/>
          <w:szCs w:val="24"/>
          <w:lang w:eastAsia="zh-CN"/>
        </w:rPr>
        <w:t>月</w:t>
      </w:r>
      <w:r w:rsidRPr="00C34CEF">
        <w:rPr>
          <w:rFonts w:hint="eastAsia"/>
          <w:sz w:val="24"/>
          <w:szCs w:val="24"/>
          <w:lang w:eastAsia="zh-CN"/>
        </w:rPr>
        <w:t>25</w:t>
      </w:r>
      <w:r w:rsidRPr="00C34CEF">
        <w:rPr>
          <w:rFonts w:hint="eastAsia"/>
          <w:sz w:val="24"/>
          <w:szCs w:val="24"/>
          <w:lang w:eastAsia="zh-CN"/>
        </w:rPr>
        <w:t>日至</w:t>
      </w:r>
      <w:r w:rsidRPr="00C34CEF">
        <w:rPr>
          <w:rFonts w:hint="eastAsia"/>
          <w:sz w:val="24"/>
          <w:szCs w:val="24"/>
          <w:lang w:eastAsia="zh-CN"/>
        </w:rPr>
        <w:t>27</w:t>
      </w:r>
      <w:r w:rsidRPr="00C34CEF">
        <w:rPr>
          <w:rFonts w:hint="eastAsia"/>
          <w:sz w:val="24"/>
          <w:szCs w:val="24"/>
          <w:lang w:eastAsia="zh-CN"/>
        </w:rPr>
        <w:t>日，罗马</w:t>
      </w:r>
    </w:p>
    <w:p w14:paraId="5D4142C8" w14:textId="76190089" w:rsidR="00A96B21" w:rsidRPr="00C34CEF" w:rsidRDefault="00C34CEF" w:rsidP="00A96B21">
      <w:pPr>
        <w:pStyle w:val="Cornernotation-Item"/>
        <w:rPr>
          <w:b w:val="0"/>
          <w:bCs w:val="0"/>
          <w:sz w:val="24"/>
          <w:szCs w:val="24"/>
          <w:lang w:eastAsia="zh-CN"/>
        </w:rPr>
      </w:pPr>
      <w:r w:rsidRPr="00C34CEF">
        <w:rPr>
          <w:rFonts w:hint="eastAsia"/>
          <w:b w:val="0"/>
          <w:bCs w:val="0"/>
          <w:sz w:val="24"/>
          <w:szCs w:val="24"/>
          <w:lang w:eastAsia="zh-CN"/>
        </w:rPr>
        <w:t>议程项目</w:t>
      </w:r>
      <w:r w:rsidRPr="00C34CEF">
        <w:rPr>
          <w:rFonts w:hint="eastAsia"/>
          <w:b w:val="0"/>
          <w:bCs w:val="0"/>
          <w:sz w:val="24"/>
          <w:szCs w:val="24"/>
          <w:lang w:eastAsia="zh-CN"/>
        </w:rPr>
        <w:t>2</w:t>
      </w:r>
    </w:p>
    <w:p w14:paraId="2BABE646" w14:textId="0FDC535C" w:rsidR="00A96B21" w:rsidRPr="00C34CEF" w:rsidRDefault="00C34CEF" w:rsidP="00F62CB6">
      <w:pPr>
        <w:pStyle w:val="Cornernotation-Item"/>
        <w:ind w:right="4398"/>
        <w:rPr>
          <w:sz w:val="24"/>
          <w:szCs w:val="24"/>
          <w:lang w:eastAsia="zh-CN"/>
        </w:rPr>
      </w:pPr>
      <w:r w:rsidRPr="00C34CEF">
        <w:rPr>
          <w:rFonts w:hint="eastAsia"/>
          <w:sz w:val="24"/>
          <w:szCs w:val="24"/>
          <w:lang w:eastAsia="zh-CN"/>
        </w:rPr>
        <w:t>组织事项</w:t>
      </w:r>
    </w:p>
    <w:bookmarkEnd w:id="0"/>
    <w:p w14:paraId="7CADC951" w14:textId="5F6DF18A" w:rsidR="00A96B21" w:rsidRPr="00EE0265" w:rsidRDefault="00000000" w:rsidP="00C34CEF">
      <w:pPr>
        <w:pStyle w:val="Title"/>
        <w:ind w:left="490"/>
        <w:jc w:val="left"/>
        <w:rPr>
          <w:rFonts w:ascii="Times New Roman" w:eastAsia="宋体" w:hAnsi="Times New Roman"/>
          <w:lang w:eastAsia="zh-CN"/>
        </w:rPr>
      </w:pPr>
      <w:sdt>
        <w:sdtPr>
          <w:rPr>
            <w:rFonts w:ascii="Times New Roman" w:eastAsia="宋体" w:hAnsi="Times New Roman"/>
            <w:snapToGrid w:val="0"/>
            <w:kern w:val="22"/>
            <w:lang w:eastAsia="zh-CN"/>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EE0265" w:rsidRPr="00EE0265">
            <w:rPr>
              <w:rFonts w:ascii="Times New Roman" w:eastAsia="宋体" w:hAnsi="Times New Roman"/>
              <w:snapToGrid w:val="0"/>
              <w:kern w:val="22"/>
              <w:lang w:eastAsia="zh-CN"/>
            </w:rPr>
            <w:t>第二次续会的拟议工作安排和设想说明</w:t>
          </w:r>
        </w:sdtContent>
      </w:sdt>
    </w:p>
    <w:p w14:paraId="01024663" w14:textId="5BBDA50D" w:rsidR="00CB5C7A" w:rsidRPr="00EE0265" w:rsidRDefault="00EE0265" w:rsidP="00C34CEF">
      <w:pPr>
        <w:pStyle w:val="CBDSubTitle"/>
        <w:ind w:left="490"/>
        <w:rPr>
          <w:b w:val="0"/>
          <w:sz w:val="24"/>
        </w:rPr>
      </w:pPr>
      <w:r>
        <w:rPr>
          <w:rFonts w:hint="eastAsia"/>
          <w:sz w:val="24"/>
          <w:lang w:eastAsia="zh-CN"/>
        </w:rPr>
        <w:t>秘书处的说明</w:t>
      </w:r>
    </w:p>
    <w:p w14:paraId="4F52F531" w14:textId="74F0E8E3" w:rsidR="00CB5C7A" w:rsidRPr="00820450" w:rsidRDefault="00EE0265" w:rsidP="00EE0265">
      <w:pPr>
        <w:pStyle w:val="CBDH1"/>
        <w:tabs>
          <w:tab w:val="clear" w:pos="567"/>
          <w:tab w:val="clear" w:pos="1134"/>
          <w:tab w:val="clear" w:pos="1701"/>
          <w:tab w:val="clear" w:pos="2268"/>
          <w:tab w:val="clear" w:pos="2835"/>
          <w:tab w:val="clear" w:pos="3402"/>
        </w:tabs>
        <w:spacing w:before="120"/>
        <w:ind w:left="490" w:hanging="490"/>
        <w:jc w:val="both"/>
        <w:outlineLvl w:val="9"/>
      </w:pPr>
      <w:r>
        <w:rPr>
          <w:rFonts w:hint="eastAsia"/>
          <w:lang w:eastAsia="zh-CN"/>
        </w:rPr>
        <w:t>一</w:t>
      </w:r>
      <w:r w:rsidR="00CB5C7A" w:rsidRPr="00820450">
        <w:t>.</w:t>
      </w:r>
      <w:r w:rsidR="00CB5C7A" w:rsidRPr="00820450">
        <w:tab/>
      </w:r>
      <w:r>
        <w:rPr>
          <w:rFonts w:hint="eastAsia"/>
          <w:lang w:eastAsia="zh-CN"/>
        </w:rPr>
        <w:t>导言</w:t>
      </w:r>
    </w:p>
    <w:p w14:paraId="3C953F9B" w14:textId="487FDF4B" w:rsidR="00CB5C7A" w:rsidRPr="00EE0265" w:rsidRDefault="00EE0265" w:rsidP="00F401CC">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E0265">
        <w:rPr>
          <w:rFonts w:hint="eastAsia"/>
          <w:sz w:val="24"/>
          <w:lang w:eastAsia="zh-CN"/>
        </w:rPr>
        <w:t>本说明载有生物多样性公约缔约方大会第十六届会议、作为卡塔赫纳生物安全议定书缔约方会议的缔约方大会第十一次会议和作为关于获取遗传资源和公正和公平分享其利用所产生惠益的名古屋议定书缔约方会议的缔约方大会第五次会议第二次续会的</w:t>
      </w:r>
      <w:r w:rsidR="00197B89" w:rsidRPr="00EE0265">
        <w:rPr>
          <w:rFonts w:hint="eastAsia"/>
          <w:sz w:val="24"/>
          <w:lang w:eastAsia="zh-CN"/>
        </w:rPr>
        <w:t>计划</w:t>
      </w:r>
      <w:r w:rsidRPr="00EE0265">
        <w:rPr>
          <w:rFonts w:hint="eastAsia"/>
          <w:sz w:val="24"/>
          <w:lang w:eastAsia="zh-CN"/>
        </w:rPr>
        <w:t>工作安排，这些会议将于</w:t>
      </w:r>
      <w:r w:rsidRPr="00EE0265">
        <w:rPr>
          <w:rFonts w:hint="eastAsia"/>
          <w:sz w:val="24"/>
          <w:lang w:eastAsia="zh-CN"/>
        </w:rPr>
        <w:t xml:space="preserve"> 2025 </w:t>
      </w:r>
      <w:r w:rsidRPr="00EE0265">
        <w:rPr>
          <w:rFonts w:hint="eastAsia"/>
          <w:sz w:val="24"/>
          <w:lang w:eastAsia="zh-CN"/>
        </w:rPr>
        <w:t>年</w:t>
      </w:r>
      <w:r w:rsidRPr="00EE0265">
        <w:rPr>
          <w:rFonts w:hint="eastAsia"/>
          <w:sz w:val="24"/>
          <w:lang w:eastAsia="zh-CN"/>
        </w:rPr>
        <w:t xml:space="preserve"> 2 </w:t>
      </w:r>
      <w:r w:rsidRPr="00EE0265">
        <w:rPr>
          <w:rFonts w:hint="eastAsia"/>
          <w:sz w:val="24"/>
          <w:lang w:eastAsia="zh-CN"/>
        </w:rPr>
        <w:t>月</w:t>
      </w:r>
      <w:r w:rsidRPr="00EE0265">
        <w:rPr>
          <w:rFonts w:hint="eastAsia"/>
          <w:sz w:val="24"/>
          <w:lang w:eastAsia="zh-CN"/>
        </w:rPr>
        <w:t xml:space="preserve"> 25 </w:t>
      </w:r>
      <w:r w:rsidRPr="00EE0265">
        <w:rPr>
          <w:rFonts w:hint="eastAsia"/>
          <w:sz w:val="24"/>
          <w:lang w:eastAsia="zh-CN"/>
        </w:rPr>
        <w:t>日至</w:t>
      </w:r>
      <w:r w:rsidRPr="00EE0265">
        <w:rPr>
          <w:rFonts w:hint="eastAsia"/>
          <w:sz w:val="24"/>
          <w:lang w:eastAsia="zh-CN"/>
        </w:rPr>
        <w:t xml:space="preserve"> 27 </w:t>
      </w:r>
      <w:r w:rsidRPr="00EE0265">
        <w:rPr>
          <w:rFonts w:hint="eastAsia"/>
          <w:sz w:val="24"/>
          <w:lang w:eastAsia="zh-CN"/>
        </w:rPr>
        <w:t>日同时举行。</w:t>
      </w:r>
    </w:p>
    <w:p w14:paraId="1105BEF1" w14:textId="106F4EC4" w:rsidR="00CB5C7A" w:rsidRPr="00EE0265" w:rsidRDefault="00EE0265" w:rsidP="00F401CC">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EE0265">
        <w:rPr>
          <w:rFonts w:hint="eastAsia"/>
          <w:sz w:val="24"/>
          <w:lang w:eastAsia="zh-CN"/>
        </w:rPr>
        <w:t>会议之前将于</w:t>
      </w:r>
      <w:r w:rsidRPr="00EE0265">
        <w:rPr>
          <w:rFonts w:hint="eastAsia"/>
          <w:sz w:val="24"/>
          <w:lang w:eastAsia="zh-CN"/>
        </w:rPr>
        <w:t xml:space="preserve"> 2 </w:t>
      </w:r>
      <w:r w:rsidRPr="00EE0265">
        <w:rPr>
          <w:rFonts w:hint="eastAsia"/>
          <w:sz w:val="24"/>
          <w:lang w:eastAsia="zh-CN"/>
        </w:rPr>
        <w:t>月</w:t>
      </w:r>
      <w:r w:rsidRPr="00EE0265">
        <w:rPr>
          <w:rFonts w:hint="eastAsia"/>
          <w:sz w:val="24"/>
          <w:lang w:eastAsia="zh-CN"/>
        </w:rPr>
        <w:t xml:space="preserve"> 24 </w:t>
      </w:r>
      <w:r w:rsidRPr="00EE0265">
        <w:rPr>
          <w:rFonts w:hint="eastAsia"/>
          <w:sz w:val="24"/>
          <w:lang w:eastAsia="zh-CN"/>
        </w:rPr>
        <w:t>日举行区域筹备会议。</w:t>
      </w:r>
    </w:p>
    <w:p w14:paraId="247AD528" w14:textId="17D822D7" w:rsidR="00CB5C7A" w:rsidRPr="00820450" w:rsidRDefault="00EE0265" w:rsidP="00C34CEF">
      <w:pPr>
        <w:pStyle w:val="CBDH1"/>
        <w:tabs>
          <w:tab w:val="clear" w:pos="567"/>
          <w:tab w:val="clear" w:pos="1134"/>
          <w:tab w:val="clear" w:pos="1701"/>
          <w:tab w:val="clear" w:pos="2268"/>
          <w:tab w:val="clear" w:pos="2835"/>
          <w:tab w:val="clear" w:pos="3402"/>
        </w:tabs>
        <w:spacing w:before="120"/>
        <w:ind w:left="490" w:hanging="490"/>
        <w:jc w:val="both"/>
        <w:outlineLvl w:val="9"/>
        <w:rPr>
          <w:snapToGrid w:val="0"/>
          <w:lang w:eastAsia="zh-CN"/>
        </w:rPr>
      </w:pPr>
      <w:r>
        <w:rPr>
          <w:rFonts w:hint="eastAsia"/>
          <w:snapToGrid w:val="0"/>
          <w:lang w:eastAsia="zh-CN"/>
        </w:rPr>
        <w:t>二</w:t>
      </w:r>
      <w:r w:rsidR="00CB5C7A" w:rsidRPr="00820450">
        <w:rPr>
          <w:snapToGrid w:val="0"/>
          <w:lang w:eastAsia="zh-CN"/>
        </w:rPr>
        <w:t>.</w:t>
      </w:r>
      <w:r w:rsidR="00CB5C7A" w:rsidRPr="00820450">
        <w:rPr>
          <w:snapToGrid w:val="0"/>
          <w:lang w:eastAsia="zh-CN"/>
        </w:rPr>
        <w:tab/>
      </w:r>
      <w:r>
        <w:rPr>
          <w:rFonts w:hint="eastAsia"/>
          <w:snapToGrid w:val="0"/>
          <w:lang w:eastAsia="zh-CN"/>
        </w:rPr>
        <w:t>设想说明</w:t>
      </w:r>
    </w:p>
    <w:p w14:paraId="17501C73" w14:textId="78D57980" w:rsidR="00CB5C7A" w:rsidRPr="00820450" w:rsidRDefault="00CB5C7A" w:rsidP="00C34CEF">
      <w:pPr>
        <w:pStyle w:val="CBDH2"/>
        <w:tabs>
          <w:tab w:val="clear" w:pos="567"/>
          <w:tab w:val="clear" w:pos="1134"/>
          <w:tab w:val="clear" w:pos="1701"/>
          <w:tab w:val="clear" w:pos="2268"/>
          <w:tab w:val="clear" w:pos="2835"/>
          <w:tab w:val="clear" w:pos="3402"/>
          <w:tab w:val="clear" w:pos="3969"/>
        </w:tabs>
        <w:ind w:left="490" w:hanging="490"/>
        <w:rPr>
          <w:snapToGrid w:val="0"/>
          <w:lang w:eastAsia="zh-CN"/>
        </w:rPr>
      </w:pPr>
      <w:r w:rsidRPr="00820450">
        <w:rPr>
          <w:snapToGrid w:val="0"/>
          <w:lang w:eastAsia="zh-CN"/>
        </w:rPr>
        <w:t>A.</w:t>
      </w:r>
      <w:r w:rsidRPr="00820450">
        <w:rPr>
          <w:snapToGrid w:val="0"/>
          <w:lang w:eastAsia="zh-CN"/>
        </w:rPr>
        <w:tab/>
      </w:r>
      <w:r w:rsidR="00EE0265" w:rsidRPr="00EE0265">
        <w:rPr>
          <w:rFonts w:hint="eastAsia"/>
          <w:snapToGrid w:val="0"/>
          <w:lang w:eastAsia="zh-CN"/>
        </w:rPr>
        <w:t>概述和日程表</w:t>
      </w:r>
    </w:p>
    <w:p w14:paraId="7760351A" w14:textId="7938B965" w:rsidR="00CB5C7A" w:rsidRPr="00EE0265" w:rsidRDefault="005A1769" w:rsidP="00F401CC">
      <w:pPr>
        <w:pStyle w:val="CBDNormalNumber"/>
        <w:tabs>
          <w:tab w:val="clear" w:pos="567"/>
          <w:tab w:val="clear" w:pos="1134"/>
          <w:tab w:val="clear" w:pos="1701"/>
          <w:tab w:val="clear" w:pos="2268"/>
          <w:tab w:val="clear" w:pos="2835"/>
          <w:tab w:val="clear" w:pos="3402"/>
          <w:tab w:val="clear" w:pos="3969"/>
        </w:tabs>
        <w:ind w:left="490"/>
        <w:rPr>
          <w:snapToGrid w:val="0"/>
          <w:sz w:val="24"/>
          <w:lang w:eastAsia="zh-CN"/>
        </w:rPr>
      </w:pPr>
      <w:r w:rsidRPr="005A1769">
        <w:rPr>
          <w:rFonts w:hint="eastAsia"/>
          <w:snapToGrid w:val="0"/>
          <w:sz w:val="24"/>
          <w:lang w:eastAsia="zh-CN"/>
        </w:rPr>
        <w:t>鉴于尚未通过的决定草案均处于谈判的“</w:t>
      </w:r>
      <w:r w:rsidRPr="005A1769">
        <w:rPr>
          <w:rFonts w:hint="eastAsia"/>
          <w:snapToGrid w:val="0"/>
          <w:sz w:val="24"/>
          <w:lang w:eastAsia="zh-CN"/>
        </w:rPr>
        <w:t>L</w:t>
      </w:r>
      <w:r w:rsidRPr="005A1769">
        <w:rPr>
          <w:rFonts w:hint="eastAsia"/>
          <w:snapToGrid w:val="0"/>
          <w:sz w:val="24"/>
          <w:lang w:eastAsia="zh-CN"/>
        </w:rPr>
        <w:t>”阶段，拟议把所有未决议程项目均放在全体会议上审议，并在必要情况下举行非正式</w:t>
      </w:r>
      <w:r w:rsidR="00E00B35">
        <w:rPr>
          <w:rFonts w:hint="eastAsia"/>
          <w:snapToGrid w:val="0"/>
          <w:sz w:val="24"/>
          <w:lang w:eastAsia="zh-CN"/>
        </w:rPr>
        <w:t>磋商</w:t>
      </w:r>
      <w:r w:rsidRPr="005A1769">
        <w:rPr>
          <w:rFonts w:hint="eastAsia"/>
          <w:snapToGrid w:val="0"/>
          <w:sz w:val="24"/>
          <w:lang w:eastAsia="zh-CN"/>
        </w:rPr>
        <w:t>，解决具体的复杂问题。</w:t>
      </w:r>
      <w:r w:rsidR="00C632AD">
        <w:rPr>
          <w:rFonts w:hint="eastAsia"/>
          <w:snapToGrid w:val="0"/>
          <w:sz w:val="24"/>
          <w:lang w:eastAsia="zh-CN"/>
        </w:rPr>
        <w:t>为方便所有代表团，包括小型代表团的充分参与，将不举行任何平行的会议。</w:t>
      </w:r>
      <w:r w:rsidRPr="005A1769">
        <w:rPr>
          <w:rFonts w:hint="eastAsia"/>
          <w:snapToGrid w:val="0"/>
          <w:sz w:val="24"/>
          <w:lang w:eastAsia="zh-CN"/>
        </w:rPr>
        <w:t>不设想举行任何会边活动或其他平行活动</w:t>
      </w:r>
      <w:r w:rsidR="00F401CC">
        <w:rPr>
          <w:rFonts w:hint="eastAsia"/>
          <w:snapToGrid w:val="0"/>
          <w:sz w:val="24"/>
          <w:lang w:eastAsia="zh-CN"/>
        </w:rPr>
        <w:t>，</w:t>
      </w:r>
      <w:r w:rsidRPr="005A1769">
        <w:rPr>
          <w:rFonts w:hint="eastAsia"/>
          <w:snapToGrid w:val="0"/>
          <w:sz w:val="24"/>
          <w:lang w:eastAsia="zh-CN"/>
        </w:rPr>
        <w:t>但可以举行新闻发布会。</w:t>
      </w:r>
    </w:p>
    <w:p w14:paraId="3E6A5DF5" w14:textId="4E30D1D9" w:rsidR="00CB5C7A" w:rsidRPr="00EE0265" w:rsidRDefault="000B2185" w:rsidP="00F401CC">
      <w:pPr>
        <w:pStyle w:val="CBDNormalNumber"/>
        <w:tabs>
          <w:tab w:val="clear" w:pos="567"/>
          <w:tab w:val="clear" w:pos="1134"/>
          <w:tab w:val="clear" w:pos="1701"/>
          <w:tab w:val="clear" w:pos="2268"/>
          <w:tab w:val="clear" w:pos="2835"/>
          <w:tab w:val="clear" w:pos="3402"/>
          <w:tab w:val="clear" w:pos="3969"/>
        </w:tabs>
        <w:ind w:left="490"/>
        <w:rPr>
          <w:snapToGrid w:val="0"/>
          <w:sz w:val="24"/>
          <w:lang w:eastAsia="zh-CN"/>
        </w:rPr>
      </w:pPr>
      <w:r w:rsidRPr="000B2185">
        <w:rPr>
          <w:rFonts w:hint="eastAsia"/>
          <w:snapToGrid w:val="0"/>
          <w:sz w:val="24"/>
          <w:lang w:eastAsia="zh-CN"/>
        </w:rPr>
        <w:t>按照惯例，一天通常包括上午</w:t>
      </w:r>
      <w:r w:rsidR="0084189D">
        <w:rPr>
          <w:rFonts w:hint="eastAsia"/>
          <w:snapToGrid w:val="0"/>
          <w:sz w:val="24"/>
          <w:lang w:eastAsia="zh-CN"/>
        </w:rPr>
        <w:t>会议</w:t>
      </w:r>
      <w:r w:rsidRPr="000B2185">
        <w:rPr>
          <w:rFonts w:hint="eastAsia"/>
          <w:snapToGrid w:val="0"/>
          <w:sz w:val="24"/>
          <w:lang w:eastAsia="zh-CN"/>
        </w:rPr>
        <w:t>（上午</w:t>
      </w:r>
      <w:r w:rsidRPr="000B2185">
        <w:rPr>
          <w:rFonts w:hint="eastAsia"/>
          <w:snapToGrid w:val="0"/>
          <w:sz w:val="24"/>
          <w:lang w:eastAsia="zh-CN"/>
        </w:rPr>
        <w:t xml:space="preserve"> 10 </w:t>
      </w:r>
      <w:r w:rsidRPr="000B2185">
        <w:rPr>
          <w:rFonts w:hint="eastAsia"/>
          <w:snapToGrid w:val="0"/>
          <w:sz w:val="24"/>
          <w:lang w:eastAsia="zh-CN"/>
        </w:rPr>
        <w:t>时至下午</w:t>
      </w:r>
      <w:r w:rsidRPr="000B2185">
        <w:rPr>
          <w:rFonts w:hint="eastAsia"/>
          <w:snapToGrid w:val="0"/>
          <w:sz w:val="24"/>
          <w:lang w:eastAsia="zh-CN"/>
        </w:rPr>
        <w:t xml:space="preserve"> 1 </w:t>
      </w:r>
      <w:r w:rsidRPr="000B2185">
        <w:rPr>
          <w:rFonts w:hint="eastAsia"/>
          <w:snapToGrid w:val="0"/>
          <w:sz w:val="24"/>
          <w:lang w:eastAsia="zh-CN"/>
        </w:rPr>
        <w:t>时）、下午</w:t>
      </w:r>
      <w:r w:rsidR="0084189D">
        <w:rPr>
          <w:rFonts w:hint="eastAsia"/>
          <w:snapToGrid w:val="0"/>
          <w:sz w:val="24"/>
          <w:lang w:eastAsia="zh-CN"/>
        </w:rPr>
        <w:t>会议</w:t>
      </w:r>
      <w:r w:rsidRPr="000B2185">
        <w:rPr>
          <w:rFonts w:hint="eastAsia"/>
          <w:snapToGrid w:val="0"/>
          <w:sz w:val="24"/>
          <w:lang w:eastAsia="zh-CN"/>
        </w:rPr>
        <w:t>（下午</w:t>
      </w:r>
      <w:r w:rsidRPr="000B2185">
        <w:rPr>
          <w:rFonts w:hint="eastAsia"/>
          <w:snapToGrid w:val="0"/>
          <w:sz w:val="24"/>
          <w:lang w:eastAsia="zh-CN"/>
        </w:rPr>
        <w:t xml:space="preserve"> 3 </w:t>
      </w:r>
      <w:r w:rsidRPr="000B2185">
        <w:rPr>
          <w:rFonts w:hint="eastAsia"/>
          <w:snapToGrid w:val="0"/>
          <w:sz w:val="24"/>
          <w:lang w:eastAsia="zh-CN"/>
        </w:rPr>
        <w:t>时至</w:t>
      </w:r>
      <w:r w:rsidRPr="000B2185">
        <w:rPr>
          <w:rFonts w:hint="eastAsia"/>
          <w:snapToGrid w:val="0"/>
          <w:sz w:val="24"/>
          <w:lang w:eastAsia="zh-CN"/>
        </w:rPr>
        <w:t xml:space="preserve"> 6 </w:t>
      </w:r>
      <w:r w:rsidRPr="000B2185">
        <w:rPr>
          <w:rFonts w:hint="eastAsia"/>
          <w:snapToGrid w:val="0"/>
          <w:sz w:val="24"/>
          <w:lang w:eastAsia="zh-CN"/>
        </w:rPr>
        <w:t>时），并在必要时举行晚间会议（晚上</w:t>
      </w:r>
      <w:r w:rsidRPr="000B2185">
        <w:rPr>
          <w:rFonts w:hint="eastAsia"/>
          <w:snapToGrid w:val="0"/>
          <w:sz w:val="24"/>
          <w:lang w:eastAsia="zh-CN"/>
        </w:rPr>
        <w:t xml:space="preserve"> 7:30 </w:t>
      </w:r>
      <w:r w:rsidRPr="000B2185">
        <w:rPr>
          <w:rFonts w:hint="eastAsia"/>
          <w:snapToGrid w:val="0"/>
          <w:sz w:val="24"/>
          <w:lang w:eastAsia="zh-CN"/>
        </w:rPr>
        <w:t>至</w:t>
      </w:r>
      <w:r w:rsidRPr="000B2185">
        <w:rPr>
          <w:rFonts w:hint="eastAsia"/>
          <w:snapToGrid w:val="0"/>
          <w:sz w:val="24"/>
          <w:lang w:eastAsia="zh-CN"/>
        </w:rPr>
        <w:t xml:space="preserve"> 10:30</w:t>
      </w:r>
      <w:r w:rsidRPr="000B2185">
        <w:rPr>
          <w:rFonts w:hint="eastAsia"/>
          <w:snapToGrid w:val="0"/>
          <w:sz w:val="24"/>
          <w:lang w:eastAsia="zh-CN"/>
        </w:rPr>
        <w:t>）。然而，时间安排可能发生变化，最新信息将在会议网页和</w:t>
      </w:r>
      <w:r w:rsidRPr="000B2185">
        <w:rPr>
          <w:rFonts w:hint="eastAsia"/>
          <w:snapToGrid w:val="0"/>
          <w:sz w:val="24"/>
          <w:lang w:eastAsia="zh-CN"/>
        </w:rPr>
        <w:t xml:space="preserve"> CBD </w:t>
      </w:r>
      <w:r w:rsidRPr="000B2185">
        <w:rPr>
          <w:rFonts w:hint="eastAsia"/>
          <w:snapToGrid w:val="0"/>
          <w:sz w:val="24"/>
          <w:lang w:eastAsia="zh-CN"/>
        </w:rPr>
        <w:t>活动应用程序（</w:t>
      </w:r>
      <w:r w:rsidRPr="000B2185">
        <w:rPr>
          <w:rFonts w:hint="eastAsia"/>
          <w:snapToGrid w:val="0"/>
          <w:sz w:val="24"/>
          <w:lang w:eastAsia="zh-CN"/>
        </w:rPr>
        <w:t>CBD-Events App</w:t>
      </w:r>
      <w:r w:rsidRPr="000B2185">
        <w:rPr>
          <w:rFonts w:hint="eastAsia"/>
          <w:snapToGrid w:val="0"/>
          <w:sz w:val="24"/>
          <w:lang w:eastAsia="zh-CN"/>
        </w:rPr>
        <w:t>）上公布，并将在会场的显示器上显示。代表团和区域组会议通常在全体会议上午会议之前举行。</w:t>
      </w:r>
    </w:p>
    <w:p w14:paraId="11A3671C" w14:textId="26A5E356" w:rsidR="00CB5C7A" w:rsidRPr="00820450" w:rsidRDefault="00CB5C7A" w:rsidP="00C34CEF">
      <w:pPr>
        <w:pStyle w:val="CBDH2"/>
        <w:tabs>
          <w:tab w:val="clear" w:pos="567"/>
          <w:tab w:val="clear" w:pos="1134"/>
          <w:tab w:val="clear" w:pos="1701"/>
          <w:tab w:val="clear" w:pos="2268"/>
          <w:tab w:val="clear" w:pos="2835"/>
          <w:tab w:val="clear" w:pos="3402"/>
          <w:tab w:val="clear" w:pos="3969"/>
        </w:tabs>
        <w:ind w:left="490" w:hanging="490"/>
        <w:rPr>
          <w:snapToGrid w:val="0"/>
        </w:rPr>
      </w:pPr>
      <w:r w:rsidRPr="00820450">
        <w:rPr>
          <w:snapToGrid w:val="0"/>
        </w:rPr>
        <w:lastRenderedPageBreak/>
        <w:t>B.</w:t>
      </w:r>
      <w:r w:rsidRPr="00820450">
        <w:rPr>
          <w:snapToGrid w:val="0"/>
        </w:rPr>
        <w:tab/>
      </w:r>
      <w:r w:rsidR="000B2185">
        <w:rPr>
          <w:rFonts w:hint="eastAsia"/>
          <w:snapToGrid w:val="0"/>
          <w:lang w:eastAsia="zh-CN"/>
        </w:rPr>
        <w:t>会议开幕</w:t>
      </w:r>
    </w:p>
    <w:p w14:paraId="44B74E40" w14:textId="2B5C02A4" w:rsidR="00CB5C7A" w:rsidRPr="00EE0265" w:rsidRDefault="00E00B35" w:rsidP="00F401CC">
      <w:pPr>
        <w:pStyle w:val="CBDNormalNumber"/>
        <w:tabs>
          <w:tab w:val="clear" w:pos="567"/>
          <w:tab w:val="clear" w:pos="1134"/>
          <w:tab w:val="clear" w:pos="1701"/>
          <w:tab w:val="clear" w:pos="2268"/>
          <w:tab w:val="clear" w:pos="2835"/>
          <w:tab w:val="clear" w:pos="3402"/>
          <w:tab w:val="clear" w:pos="3969"/>
        </w:tabs>
        <w:ind w:left="490"/>
        <w:rPr>
          <w:snapToGrid w:val="0"/>
          <w:sz w:val="24"/>
          <w:lang w:eastAsia="zh-CN"/>
        </w:rPr>
      </w:pPr>
      <w:r w:rsidRPr="00E00B35">
        <w:rPr>
          <w:rFonts w:hint="eastAsia"/>
          <w:snapToGrid w:val="0"/>
          <w:sz w:val="24"/>
          <w:lang w:eastAsia="zh-CN"/>
        </w:rPr>
        <w:t xml:space="preserve">2 </w:t>
      </w:r>
      <w:r w:rsidRPr="00E00B35">
        <w:rPr>
          <w:rFonts w:hint="eastAsia"/>
          <w:snapToGrid w:val="0"/>
          <w:sz w:val="24"/>
          <w:lang w:eastAsia="zh-CN"/>
        </w:rPr>
        <w:t>月</w:t>
      </w:r>
      <w:r w:rsidRPr="00E00B35">
        <w:rPr>
          <w:rFonts w:hint="eastAsia"/>
          <w:snapToGrid w:val="0"/>
          <w:sz w:val="24"/>
          <w:lang w:eastAsia="zh-CN"/>
        </w:rPr>
        <w:t xml:space="preserve"> 25 </w:t>
      </w:r>
      <w:r w:rsidRPr="00E00B35">
        <w:rPr>
          <w:rFonts w:hint="eastAsia"/>
          <w:snapToGrid w:val="0"/>
          <w:sz w:val="24"/>
          <w:lang w:eastAsia="zh-CN"/>
        </w:rPr>
        <w:t>日，各会议主席，即公约缔约方大会第十六届会议和作为卡塔赫纳议定书缔约方会议的缔约方大会第十一次会议主席</w:t>
      </w:r>
      <w:r w:rsidRPr="00E00B35">
        <w:rPr>
          <w:rFonts w:hint="eastAsia"/>
          <w:snapToGrid w:val="0"/>
          <w:sz w:val="24"/>
          <w:lang w:eastAsia="zh-CN"/>
        </w:rPr>
        <w:t>Mar</w:t>
      </w:r>
      <w:r w:rsidRPr="00E00B35">
        <w:rPr>
          <w:rFonts w:hint="eastAsia"/>
          <w:snapToGrid w:val="0"/>
          <w:sz w:val="24"/>
          <w:lang w:eastAsia="zh-CN"/>
        </w:rPr>
        <w:t>í</w:t>
      </w:r>
      <w:r w:rsidRPr="00E00B35">
        <w:rPr>
          <w:rFonts w:hint="eastAsia"/>
          <w:snapToGrid w:val="0"/>
          <w:sz w:val="24"/>
          <w:lang w:eastAsia="zh-CN"/>
        </w:rPr>
        <w:t>a Susana Muhamad Gonz</w:t>
      </w:r>
      <w:r w:rsidRPr="00E00B35">
        <w:rPr>
          <w:snapToGrid w:val="0"/>
          <w:sz w:val="24"/>
          <w:lang w:eastAsia="zh-CN"/>
        </w:rPr>
        <w:t>á</w:t>
      </w:r>
      <w:r w:rsidRPr="00E00B35">
        <w:rPr>
          <w:rFonts w:hint="eastAsia"/>
          <w:snapToGrid w:val="0"/>
          <w:sz w:val="24"/>
          <w:lang w:eastAsia="zh-CN"/>
        </w:rPr>
        <w:t>lez</w:t>
      </w:r>
      <w:r w:rsidRPr="00E00B35">
        <w:rPr>
          <w:rFonts w:hint="eastAsia"/>
          <w:snapToGrid w:val="0"/>
          <w:sz w:val="24"/>
          <w:lang w:eastAsia="zh-CN"/>
        </w:rPr>
        <w:t>（哥伦比亚）以及作为名古屋议定书缔约方会议的缔约方大会第五次会议主席</w:t>
      </w:r>
      <w:r w:rsidRPr="00E00B35">
        <w:rPr>
          <w:rFonts w:hint="eastAsia"/>
          <w:snapToGrid w:val="0"/>
          <w:sz w:val="24"/>
          <w:lang w:eastAsia="zh-CN"/>
        </w:rPr>
        <w:t>Nneka Nicholas</w:t>
      </w:r>
      <w:r w:rsidRPr="00E00B35">
        <w:rPr>
          <w:rFonts w:hint="eastAsia"/>
          <w:snapToGrid w:val="0"/>
          <w:sz w:val="24"/>
          <w:lang w:eastAsia="zh-CN"/>
        </w:rPr>
        <w:t>（安提瓜和巴布达），将宣布第二次续会开幕。</w:t>
      </w:r>
    </w:p>
    <w:p w14:paraId="3C0B785B" w14:textId="19FFEEE0" w:rsidR="00CB5C7A" w:rsidRPr="00EE0265" w:rsidRDefault="00E00B35" w:rsidP="00F401CC">
      <w:pPr>
        <w:pStyle w:val="CBDNormalNumber"/>
        <w:tabs>
          <w:tab w:val="clear" w:pos="567"/>
          <w:tab w:val="clear" w:pos="1134"/>
          <w:tab w:val="clear" w:pos="1701"/>
          <w:tab w:val="clear" w:pos="2268"/>
          <w:tab w:val="clear" w:pos="2835"/>
          <w:tab w:val="clear" w:pos="3402"/>
          <w:tab w:val="clear" w:pos="3969"/>
        </w:tabs>
        <w:ind w:left="490"/>
        <w:rPr>
          <w:snapToGrid w:val="0"/>
          <w:sz w:val="24"/>
          <w:lang w:eastAsia="zh-CN"/>
        </w:rPr>
      </w:pPr>
      <w:r w:rsidRPr="00E00B35">
        <w:rPr>
          <w:rFonts w:hint="eastAsia"/>
          <w:snapToGrid w:val="0"/>
          <w:sz w:val="24"/>
          <w:lang w:eastAsia="zh-CN"/>
        </w:rPr>
        <w:t>主席和执行秘书将在这三个会议的联合全体会议上根据各自的议程项目</w:t>
      </w:r>
      <w:r w:rsidRPr="00E00B35">
        <w:rPr>
          <w:rFonts w:hint="eastAsia"/>
          <w:snapToGrid w:val="0"/>
          <w:sz w:val="24"/>
          <w:lang w:eastAsia="zh-CN"/>
        </w:rPr>
        <w:t xml:space="preserve"> 1</w:t>
      </w:r>
      <w:r w:rsidRPr="00E00B35">
        <w:rPr>
          <w:rFonts w:hint="eastAsia"/>
          <w:snapToGrid w:val="0"/>
          <w:sz w:val="24"/>
          <w:lang w:eastAsia="zh-CN"/>
        </w:rPr>
        <w:t>致开幕词。由于时间有限，预计不会有其他开幕词。</w:t>
      </w:r>
    </w:p>
    <w:p w14:paraId="1F15046A" w14:textId="355BACC3" w:rsidR="00CB5C7A" w:rsidRPr="00820450" w:rsidRDefault="00CB5C7A" w:rsidP="00C34CEF">
      <w:pPr>
        <w:pStyle w:val="CBDH2"/>
        <w:tabs>
          <w:tab w:val="clear" w:pos="567"/>
          <w:tab w:val="clear" w:pos="1134"/>
          <w:tab w:val="clear" w:pos="1701"/>
          <w:tab w:val="clear" w:pos="2268"/>
          <w:tab w:val="clear" w:pos="2835"/>
          <w:tab w:val="clear" w:pos="3402"/>
          <w:tab w:val="clear" w:pos="3969"/>
        </w:tabs>
        <w:ind w:left="490" w:hanging="490"/>
        <w:rPr>
          <w:snapToGrid w:val="0"/>
          <w:lang w:eastAsia="zh-CN"/>
        </w:rPr>
      </w:pPr>
      <w:r w:rsidRPr="00820450">
        <w:rPr>
          <w:snapToGrid w:val="0"/>
          <w:lang w:eastAsia="zh-CN"/>
        </w:rPr>
        <w:t>C.</w:t>
      </w:r>
      <w:r w:rsidRPr="00820450">
        <w:rPr>
          <w:snapToGrid w:val="0"/>
          <w:lang w:eastAsia="zh-CN"/>
        </w:rPr>
        <w:tab/>
      </w:r>
      <w:r w:rsidR="00E00B35" w:rsidRPr="00E00B35">
        <w:rPr>
          <w:rFonts w:hint="eastAsia"/>
          <w:snapToGrid w:val="0"/>
          <w:lang w:eastAsia="zh-CN"/>
        </w:rPr>
        <w:t>全体会议和非正式磋商</w:t>
      </w:r>
    </w:p>
    <w:p w14:paraId="045729AF" w14:textId="6820AB10" w:rsidR="00CB5C7A" w:rsidRPr="00EE0265" w:rsidRDefault="009A7F33" w:rsidP="00F401CC">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9A7F33">
        <w:rPr>
          <w:rFonts w:hint="eastAsia"/>
          <w:sz w:val="24"/>
          <w:lang w:eastAsia="zh-CN"/>
        </w:rPr>
        <w:t>在</w:t>
      </w:r>
      <w:r w:rsidRPr="009A7F33">
        <w:rPr>
          <w:rFonts w:hint="eastAsia"/>
          <w:sz w:val="24"/>
          <w:lang w:eastAsia="zh-CN"/>
        </w:rPr>
        <w:t xml:space="preserve"> 2 </w:t>
      </w:r>
      <w:r w:rsidRPr="009A7F33">
        <w:rPr>
          <w:rFonts w:hint="eastAsia"/>
          <w:sz w:val="24"/>
          <w:lang w:eastAsia="zh-CN"/>
        </w:rPr>
        <w:t>月</w:t>
      </w:r>
      <w:r w:rsidRPr="009A7F33">
        <w:rPr>
          <w:rFonts w:hint="eastAsia"/>
          <w:sz w:val="24"/>
          <w:lang w:eastAsia="zh-CN"/>
        </w:rPr>
        <w:t xml:space="preserve"> 25 </w:t>
      </w:r>
      <w:r w:rsidRPr="009A7F33">
        <w:rPr>
          <w:rFonts w:hint="eastAsia"/>
          <w:sz w:val="24"/>
          <w:lang w:eastAsia="zh-CN"/>
        </w:rPr>
        <w:t>日上午召开的全体会议上，三个会议将在议程项目</w:t>
      </w:r>
      <w:r w:rsidRPr="009A7F33">
        <w:rPr>
          <w:rFonts w:hint="eastAsia"/>
          <w:sz w:val="24"/>
          <w:lang w:eastAsia="zh-CN"/>
        </w:rPr>
        <w:t xml:space="preserve"> 2</w:t>
      </w:r>
      <w:r w:rsidRPr="009A7F33">
        <w:rPr>
          <w:rFonts w:hint="eastAsia"/>
          <w:sz w:val="24"/>
          <w:lang w:eastAsia="zh-CN"/>
        </w:rPr>
        <w:t>之下各自商定本文件及其附件所述为同时举行的会议拟议的工作安排。主席团还将在各会议的议程项目</w:t>
      </w:r>
      <w:r w:rsidRPr="009A7F33">
        <w:rPr>
          <w:rFonts w:hint="eastAsia"/>
          <w:sz w:val="24"/>
          <w:lang w:eastAsia="zh-CN"/>
        </w:rPr>
        <w:t xml:space="preserve"> 3</w:t>
      </w:r>
      <w:r w:rsidRPr="009A7F33">
        <w:rPr>
          <w:rFonts w:hint="eastAsia"/>
          <w:sz w:val="24"/>
          <w:lang w:eastAsia="zh-CN"/>
        </w:rPr>
        <w:t>之下提交一份单一的全权证书报告。</w:t>
      </w:r>
    </w:p>
    <w:p w14:paraId="396BE633" w14:textId="5FA4B473" w:rsidR="00B73350" w:rsidRPr="00820450" w:rsidRDefault="009A7F33" w:rsidP="00F401CC">
      <w:pPr>
        <w:pStyle w:val="CBDNormalNumber"/>
        <w:tabs>
          <w:tab w:val="clear" w:pos="567"/>
          <w:tab w:val="clear" w:pos="1134"/>
          <w:tab w:val="clear" w:pos="1701"/>
          <w:tab w:val="clear" w:pos="2268"/>
          <w:tab w:val="clear" w:pos="2835"/>
          <w:tab w:val="clear" w:pos="3402"/>
          <w:tab w:val="clear" w:pos="3969"/>
        </w:tabs>
        <w:ind w:left="490"/>
        <w:rPr>
          <w:sz w:val="21"/>
          <w:szCs w:val="21"/>
          <w:lang w:eastAsia="zh-CN"/>
        </w:rPr>
      </w:pPr>
      <w:r w:rsidRPr="009A7F33">
        <w:rPr>
          <w:rFonts w:hint="eastAsia"/>
          <w:sz w:val="24"/>
          <w:lang w:eastAsia="zh-CN"/>
        </w:rPr>
        <w:t>公约缔约方大会将在会议的第一天开始审议在议程项目</w:t>
      </w:r>
      <w:r w:rsidRPr="009A7F33">
        <w:rPr>
          <w:rFonts w:hint="eastAsia"/>
          <w:sz w:val="24"/>
          <w:lang w:eastAsia="zh-CN"/>
        </w:rPr>
        <w:t xml:space="preserve"> 7</w:t>
      </w:r>
      <w:r w:rsidRPr="009A7F33">
        <w:rPr>
          <w:rFonts w:hint="eastAsia"/>
          <w:sz w:val="24"/>
          <w:lang w:eastAsia="zh-CN"/>
        </w:rPr>
        <w:t>、</w:t>
      </w:r>
      <w:r w:rsidRPr="009A7F33">
        <w:rPr>
          <w:rFonts w:hint="eastAsia"/>
          <w:sz w:val="24"/>
          <w:lang w:eastAsia="zh-CN"/>
        </w:rPr>
        <w:t>10</w:t>
      </w:r>
      <w:r w:rsidRPr="009A7F33">
        <w:rPr>
          <w:rFonts w:hint="eastAsia"/>
          <w:sz w:val="24"/>
          <w:lang w:eastAsia="zh-CN"/>
        </w:rPr>
        <w:t>、</w:t>
      </w:r>
      <w:r w:rsidRPr="009A7F33">
        <w:rPr>
          <w:rFonts w:hint="eastAsia"/>
          <w:sz w:val="24"/>
          <w:lang w:eastAsia="zh-CN"/>
        </w:rPr>
        <w:t>11</w:t>
      </w:r>
      <w:r w:rsidRPr="009A7F33">
        <w:rPr>
          <w:rFonts w:hint="eastAsia"/>
          <w:sz w:val="24"/>
          <w:lang w:eastAsia="zh-CN"/>
        </w:rPr>
        <w:t>、</w:t>
      </w:r>
      <w:r w:rsidRPr="009A7F33">
        <w:rPr>
          <w:rFonts w:hint="eastAsia"/>
          <w:sz w:val="24"/>
          <w:lang w:eastAsia="zh-CN"/>
        </w:rPr>
        <w:t xml:space="preserve">13 </w:t>
      </w:r>
      <w:r w:rsidRPr="009A7F33">
        <w:rPr>
          <w:rFonts w:hint="eastAsia"/>
          <w:sz w:val="24"/>
          <w:lang w:eastAsia="zh-CN"/>
        </w:rPr>
        <w:t>和</w:t>
      </w:r>
      <w:r w:rsidRPr="009A7F33">
        <w:rPr>
          <w:rFonts w:hint="eastAsia"/>
          <w:sz w:val="24"/>
          <w:lang w:eastAsia="zh-CN"/>
        </w:rPr>
        <w:t xml:space="preserve"> 28 </w:t>
      </w:r>
      <w:r w:rsidRPr="009A7F33">
        <w:rPr>
          <w:rFonts w:hint="eastAsia"/>
          <w:sz w:val="24"/>
          <w:lang w:eastAsia="zh-CN"/>
        </w:rPr>
        <w:t>之下提交的决定草案，以期予以通过。按拟议的审议顺序排列，这些草案载于以下文件：</w:t>
      </w:r>
    </w:p>
    <w:p w14:paraId="5E67D906" w14:textId="46CB2F6C" w:rsidR="00D0732B" w:rsidRPr="00BB1AD6" w:rsidRDefault="009A7F33" w:rsidP="00F31211">
      <w:pPr>
        <w:pStyle w:val="CBDNormalNumber"/>
        <w:numPr>
          <w:ilvl w:val="1"/>
          <w:numId w:val="1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BB1AD6">
        <w:rPr>
          <w:rFonts w:hint="eastAsia"/>
          <w:sz w:val="24"/>
          <w:szCs w:val="24"/>
          <w:lang w:eastAsia="zh-CN"/>
        </w:rPr>
        <w:t>CBD/COP/16/L.34</w:t>
      </w:r>
      <w:r w:rsidRPr="00BB1AD6">
        <w:rPr>
          <w:rFonts w:hint="eastAsia"/>
          <w:sz w:val="24"/>
          <w:szCs w:val="24"/>
          <w:lang w:eastAsia="zh-CN"/>
        </w:rPr>
        <w:t>，资源调动（项目</w:t>
      </w:r>
      <w:r w:rsidRPr="00BB1AD6">
        <w:rPr>
          <w:rFonts w:hint="eastAsia"/>
          <w:sz w:val="24"/>
          <w:szCs w:val="24"/>
          <w:lang w:eastAsia="zh-CN"/>
        </w:rPr>
        <w:t xml:space="preserve"> 11</w:t>
      </w:r>
      <w:r w:rsidRPr="00BB1AD6">
        <w:rPr>
          <w:rFonts w:hint="eastAsia"/>
          <w:sz w:val="24"/>
          <w:szCs w:val="24"/>
          <w:lang w:eastAsia="zh-CN"/>
        </w:rPr>
        <w:t>）；</w:t>
      </w:r>
    </w:p>
    <w:p w14:paraId="075B7DC7" w14:textId="098CA35F" w:rsidR="00D0732B" w:rsidRPr="00BB1AD6" w:rsidRDefault="00D0732B" w:rsidP="00F31211">
      <w:pPr>
        <w:pStyle w:val="CBDNormalNumber"/>
        <w:numPr>
          <w:ilvl w:val="1"/>
          <w:numId w:val="1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BB1AD6">
        <w:rPr>
          <w:sz w:val="24"/>
          <w:szCs w:val="24"/>
          <w:lang w:eastAsia="zh-CN"/>
        </w:rPr>
        <w:t>CBD/COP/16/L.26</w:t>
      </w:r>
      <w:r w:rsidR="00BB1AD6" w:rsidRPr="00BB1AD6">
        <w:rPr>
          <w:rFonts w:hint="eastAsia"/>
          <w:sz w:val="24"/>
          <w:szCs w:val="24"/>
          <w:lang w:eastAsia="zh-CN"/>
        </w:rPr>
        <w:t>，《昆明</w:t>
      </w:r>
      <w:r w:rsidR="00BB1AD6" w:rsidRPr="00BB1AD6">
        <w:rPr>
          <w:rFonts w:hint="eastAsia"/>
          <w:sz w:val="24"/>
          <w:szCs w:val="24"/>
          <w:lang w:eastAsia="zh-CN"/>
        </w:rPr>
        <w:t>-</w:t>
      </w:r>
      <w:r w:rsidR="00BB1AD6" w:rsidRPr="00BB1AD6">
        <w:rPr>
          <w:rFonts w:hint="eastAsia"/>
          <w:sz w:val="24"/>
          <w:szCs w:val="24"/>
          <w:lang w:eastAsia="zh-CN"/>
        </w:rPr>
        <w:t>蒙特利尔全球生物多样性框架》的监测框架（项目</w:t>
      </w:r>
      <w:r w:rsidR="00BB1AD6" w:rsidRPr="00BB1AD6">
        <w:rPr>
          <w:rFonts w:hint="eastAsia"/>
          <w:sz w:val="24"/>
          <w:szCs w:val="24"/>
          <w:lang w:eastAsia="zh-CN"/>
        </w:rPr>
        <w:t xml:space="preserve"> 10</w:t>
      </w:r>
      <w:r w:rsidR="00BB1AD6" w:rsidRPr="00BB1AD6">
        <w:rPr>
          <w:rFonts w:hint="eastAsia"/>
          <w:sz w:val="24"/>
          <w:szCs w:val="24"/>
          <w:lang w:eastAsia="zh-CN"/>
        </w:rPr>
        <w:t>）；</w:t>
      </w:r>
    </w:p>
    <w:p w14:paraId="66C05A5B" w14:textId="1B6A2C8E" w:rsidR="00D0732B" w:rsidRPr="00BB1AD6" w:rsidRDefault="00D0732B" w:rsidP="00F31211">
      <w:pPr>
        <w:pStyle w:val="CBDNormalNumber"/>
        <w:numPr>
          <w:ilvl w:val="1"/>
          <w:numId w:val="1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BB1AD6">
        <w:rPr>
          <w:sz w:val="24"/>
          <w:szCs w:val="24"/>
          <w:lang w:eastAsia="zh-CN"/>
        </w:rPr>
        <w:t xml:space="preserve">CBD/COP/16/L.33, </w:t>
      </w:r>
      <w:r w:rsidR="00BB1AD6" w:rsidRPr="00BB1AD6">
        <w:rPr>
          <w:rFonts w:hint="eastAsia"/>
          <w:bCs/>
          <w:sz w:val="24"/>
          <w:szCs w:val="24"/>
          <w:lang w:eastAsia="zh-CN"/>
        </w:rPr>
        <w:t>规划、监测、报告和审查机制，包括在第十七届和第十九届会议上对《昆明</w:t>
      </w:r>
      <w:r w:rsidR="00BB1AD6" w:rsidRPr="00BB1AD6">
        <w:rPr>
          <w:rFonts w:hint="eastAsia"/>
          <w:bCs/>
          <w:sz w:val="24"/>
          <w:szCs w:val="24"/>
          <w:lang w:eastAsia="zh-CN"/>
        </w:rPr>
        <w:t>-</w:t>
      </w:r>
      <w:r w:rsidR="00BB1AD6" w:rsidRPr="00BB1AD6">
        <w:rPr>
          <w:rFonts w:hint="eastAsia"/>
          <w:bCs/>
          <w:sz w:val="24"/>
          <w:szCs w:val="24"/>
          <w:lang w:eastAsia="zh-CN"/>
        </w:rPr>
        <w:t>蒙特利尔全球生物多样性框架》集体执行进度进行全球审查</w:t>
      </w:r>
      <w:r w:rsidR="00BB1AD6" w:rsidRPr="00BB1AD6">
        <w:rPr>
          <w:rFonts w:hint="eastAsia"/>
          <w:sz w:val="24"/>
          <w:szCs w:val="24"/>
          <w:lang w:eastAsia="zh-CN"/>
        </w:rPr>
        <w:t>（项目</w:t>
      </w:r>
      <w:r w:rsidR="00BB1AD6" w:rsidRPr="00BB1AD6">
        <w:rPr>
          <w:rFonts w:hint="eastAsia"/>
          <w:sz w:val="24"/>
          <w:szCs w:val="24"/>
          <w:lang w:eastAsia="zh-CN"/>
        </w:rPr>
        <w:t xml:space="preserve"> 10</w:t>
      </w:r>
      <w:r w:rsidR="00BB1AD6" w:rsidRPr="00BB1AD6">
        <w:rPr>
          <w:rFonts w:hint="eastAsia"/>
          <w:sz w:val="24"/>
          <w:szCs w:val="24"/>
          <w:lang w:eastAsia="zh-CN"/>
        </w:rPr>
        <w:t>）；</w:t>
      </w:r>
    </w:p>
    <w:p w14:paraId="01A02C87" w14:textId="15019CB2" w:rsidR="00D0732B" w:rsidRPr="00820450" w:rsidRDefault="00D0732B" w:rsidP="00F31211">
      <w:pPr>
        <w:pStyle w:val="CBDNormalNumber"/>
        <w:numPr>
          <w:ilvl w:val="1"/>
          <w:numId w:val="10"/>
        </w:numPr>
        <w:tabs>
          <w:tab w:val="clear" w:pos="567"/>
          <w:tab w:val="clear" w:pos="1134"/>
          <w:tab w:val="clear" w:pos="1701"/>
          <w:tab w:val="clear" w:pos="2268"/>
          <w:tab w:val="clear" w:pos="2835"/>
          <w:tab w:val="clear" w:pos="3402"/>
          <w:tab w:val="clear" w:pos="3969"/>
        </w:tabs>
        <w:ind w:left="490" w:firstLine="490"/>
        <w:rPr>
          <w:sz w:val="21"/>
          <w:szCs w:val="21"/>
          <w:lang w:eastAsia="zh-CN"/>
        </w:rPr>
      </w:pPr>
      <w:r w:rsidRPr="00BB1AD6">
        <w:rPr>
          <w:sz w:val="24"/>
          <w:szCs w:val="24"/>
          <w:lang w:eastAsia="zh-CN"/>
        </w:rPr>
        <w:t>CBD/COP/16/L.31</w:t>
      </w:r>
      <w:r w:rsidR="00BB1AD6" w:rsidRPr="00BB1AD6">
        <w:rPr>
          <w:rFonts w:hint="eastAsia"/>
          <w:sz w:val="24"/>
          <w:szCs w:val="24"/>
          <w:lang w:eastAsia="zh-CN"/>
        </w:rPr>
        <w:t>，财务机制（项目</w:t>
      </w:r>
      <w:r w:rsidR="00BB1AD6" w:rsidRPr="00BB1AD6">
        <w:rPr>
          <w:rFonts w:hint="eastAsia"/>
          <w:sz w:val="24"/>
          <w:szCs w:val="24"/>
          <w:lang w:eastAsia="zh-CN"/>
        </w:rPr>
        <w:t xml:space="preserve"> 11</w:t>
      </w:r>
      <w:r w:rsidR="00BB1AD6" w:rsidRPr="00BB1AD6">
        <w:rPr>
          <w:rFonts w:hint="eastAsia"/>
          <w:sz w:val="24"/>
          <w:szCs w:val="24"/>
          <w:lang w:eastAsia="zh-CN"/>
        </w:rPr>
        <w:t>）；</w:t>
      </w:r>
    </w:p>
    <w:p w14:paraId="465C136E" w14:textId="4B695B7A" w:rsidR="00D0732B" w:rsidRPr="00BB1AD6" w:rsidRDefault="00D0732B" w:rsidP="00F31211">
      <w:pPr>
        <w:pStyle w:val="CBDNormalNumber"/>
        <w:numPr>
          <w:ilvl w:val="1"/>
          <w:numId w:val="1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BB1AD6">
        <w:rPr>
          <w:sz w:val="24"/>
          <w:szCs w:val="24"/>
          <w:lang w:eastAsia="zh-CN"/>
        </w:rPr>
        <w:t>CBD/COP/16/L.30</w:t>
      </w:r>
      <w:r w:rsidR="00BB1AD6" w:rsidRPr="00BB1AD6">
        <w:rPr>
          <w:rFonts w:hint="eastAsia"/>
          <w:sz w:val="24"/>
          <w:szCs w:val="24"/>
          <w:lang w:eastAsia="zh-CN"/>
        </w:rPr>
        <w:t>，与其他公约和国际组织的合作（项目</w:t>
      </w:r>
      <w:r w:rsidR="00BB1AD6" w:rsidRPr="00BB1AD6">
        <w:rPr>
          <w:rFonts w:hint="eastAsia"/>
          <w:sz w:val="24"/>
          <w:szCs w:val="24"/>
          <w:lang w:eastAsia="zh-CN"/>
        </w:rPr>
        <w:t xml:space="preserve"> 13</w:t>
      </w:r>
      <w:r w:rsidR="00BB1AD6" w:rsidRPr="00BB1AD6">
        <w:rPr>
          <w:rFonts w:hint="eastAsia"/>
          <w:sz w:val="24"/>
          <w:szCs w:val="24"/>
          <w:lang w:eastAsia="zh-CN"/>
        </w:rPr>
        <w:t>）；</w:t>
      </w:r>
    </w:p>
    <w:p w14:paraId="0FCD47FD" w14:textId="5D56AACD" w:rsidR="00D0732B" w:rsidRPr="00BB1AD6" w:rsidRDefault="00D0732B" w:rsidP="00F31211">
      <w:pPr>
        <w:pStyle w:val="CBDNormalNumber"/>
        <w:numPr>
          <w:ilvl w:val="1"/>
          <w:numId w:val="1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BB1AD6">
        <w:rPr>
          <w:sz w:val="24"/>
          <w:szCs w:val="24"/>
          <w:lang w:eastAsia="zh-CN"/>
        </w:rPr>
        <w:t>CBD/COP/16/L.23</w:t>
      </w:r>
      <w:r w:rsidR="00BB1AD6" w:rsidRPr="00BB1AD6">
        <w:rPr>
          <w:rFonts w:hint="eastAsia"/>
          <w:sz w:val="24"/>
          <w:szCs w:val="24"/>
          <w:lang w:eastAsia="zh-CN"/>
        </w:rPr>
        <w:t>，缔约方大会多年期工作方案（项目</w:t>
      </w:r>
      <w:r w:rsidR="00BB1AD6" w:rsidRPr="00BB1AD6">
        <w:rPr>
          <w:rFonts w:hint="eastAsia"/>
          <w:sz w:val="24"/>
          <w:szCs w:val="24"/>
          <w:lang w:eastAsia="zh-CN"/>
        </w:rPr>
        <w:t xml:space="preserve"> 28</w:t>
      </w:r>
      <w:r w:rsidR="00BB1AD6" w:rsidRPr="00BB1AD6">
        <w:rPr>
          <w:rFonts w:hint="eastAsia"/>
          <w:sz w:val="24"/>
          <w:szCs w:val="24"/>
          <w:lang w:eastAsia="zh-CN"/>
        </w:rPr>
        <w:t>）；</w:t>
      </w:r>
    </w:p>
    <w:p w14:paraId="2A438F1C" w14:textId="42DCC303" w:rsidR="0014487E" w:rsidRPr="00BB1AD6" w:rsidRDefault="0014487E" w:rsidP="00F31211">
      <w:pPr>
        <w:pStyle w:val="CBDNormalNumber"/>
        <w:numPr>
          <w:ilvl w:val="1"/>
          <w:numId w:val="1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BB1AD6">
        <w:rPr>
          <w:sz w:val="24"/>
          <w:szCs w:val="24"/>
          <w:lang w:eastAsia="zh-CN"/>
        </w:rPr>
        <w:t>CBD/COP/16/L.35/</w:t>
      </w:r>
      <w:proofErr w:type="spellStart"/>
      <w:r w:rsidRPr="00BB1AD6">
        <w:rPr>
          <w:sz w:val="24"/>
          <w:szCs w:val="24"/>
          <w:lang w:eastAsia="zh-CN"/>
        </w:rPr>
        <w:t>Part.B</w:t>
      </w:r>
      <w:proofErr w:type="spellEnd"/>
      <w:r w:rsidR="00C051A5" w:rsidRPr="00C051A5">
        <w:rPr>
          <w:rFonts w:hint="eastAsia"/>
          <w:sz w:val="24"/>
          <w:szCs w:val="24"/>
          <w:lang w:eastAsia="zh-CN"/>
        </w:rPr>
        <w:t>，与任命生物多样性公约执行秘书有关的事项（项目</w:t>
      </w:r>
      <w:r w:rsidR="00C051A5" w:rsidRPr="00C051A5">
        <w:rPr>
          <w:rFonts w:hint="eastAsia"/>
          <w:sz w:val="24"/>
          <w:szCs w:val="24"/>
          <w:lang w:eastAsia="zh-CN"/>
        </w:rPr>
        <w:t xml:space="preserve"> 7</w:t>
      </w:r>
      <w:r w:rsidR="00C051A5" w:rsidRPr="00C051A5">
        <w:rPr>
          <w:rFonts w:hint="eastAsia"/>
          <w:sz w:val="24"/>
          <w:szCs w:val="24"/>
          <w:lang w:eastAsia="zh-CN"/>
        </w:rPr>
        <w:t>）。</w:t>
      </w:r>
    </w:p>
    <w:p w14:paraId="1BA58997" w14:textId="6D2B12F9" w:rsidR="00436734" w:rsidRPr="00820450" w:rsidRDefault="00C051A5" w:rsidP="00F401CC">
      <w:pPr>
        <w:pStyle w:val="CBDNormalNumber"/>
        <w:tabs>
          <w:tab w:val="clear" w:pos="567"/>
          <w:tab w:val="clear" w:pos="1134"/>
          <w:tab w:val="clear" w:pos="1701"/>
          <w:tab w:val="clear" w:pos="2268"/>
          <w:tab w:val="clear" w:pos="2835"/>
          <w:tab w:val="clear" w:pos="3402"/>
          <w:tab w:val="clear" w:pos="3969"/>
        </w:tabs>
        <w:ind w:left="490"/>
        <w:rPr>
          <w:sz w:val="21"/>
          <w:szCs w:val="21"/>
          <w:lang w:eastAsia="zh-CN"/>
        </w:rPr>
      </w:pPr>
      <w:r w:rsidRPr="00C051A5">
        <w:rPr>
          <w:rFonts w:hint="eastAsia"/>
          <w:sz w:val="24"/>
          <w:lang w:eastAsia="zh-CN"/>
        </w:rPr>
        <w:t>随后将视必要于</w:t>
      </w:r>
      <w:r w:rsidRPr="00C051A5">
        <w:rPr>
          <w:rFonts w:hint="eastAsia"/>
          <w:sz w:val="24"/>
          <w:lang w:eastAsia="zh-CN"/>
        </w:rPr>
        <w:t xml:space="preserve"> 2 </w:t>
      </w:r>
      <w:r w:rsidRPr="00C051A5">
        <w:rPr>
          <w:rFonts w:hint="eastAsia"/>
          <w:sz w:val="24"/>
          <w:lang w:eastAsia="zh-CN"/>
        </w:rPr>
        <w:t>月</w:t>
      </w:r>
      <w:r w:rsidRPr="00C051A5">
        <w:rPr>
          <w:rFonts w:hint="eastAsia"/>
          <w:sz w:val="24"/>
          <w:lang w:eastAsia="zh-CN"/>
        </w:rPr>
        <w:t xml:space="preserve"> 26 </w:t>
      </w:r>
      <w:r w:rsidRPr="00C051A5">
        <w:rPr>
          <w:rFonts w:hint="eastAsia"/>
          <w:sz w:val="24"/>
          <w:lang w:eastAsia="zh-CN"/>
        </w:rPr>
        <w:t>日和</w:t>
      </w:r>
      <w:r w:rsidRPr="00C051A5">
        <w:rPr>
          <w:rFonts w:hint="eastAsia"/>
          <w:sz w:val="24"/>
          <w:lang w:eastAsia="zh-CN"/>
        </w:rPr>
        <w:t xml:space="preserve"> 2 </w:t>
      </w:r>
      <w:r w:rsidRPr="00C051A5">
        <w:rPr>
          <w:rFonts w:hint="eastAsia"/>
          <w:sz w:val="24"/>
          <w:lang w:eastAsia="zh-CN"/>
        </w:rPr>
        <w:t>月</w:t>
      </w:r>
      <w:r w:rsidRPr="00C051A5">
        <w:rPr>
          <w:rFonts w:hint="eastAsia"/>
          <w:sz w:val="24"/>
          <w:lang w:eastAsia="zh-CN"/>
        </w:rPr>
        <w:t xml:space="preserve"> 27 </w:t>
      </w:r>
      <w:r w:rsidRPr="00C051A5">
        <w:rPr>
          <w:rFonts w:hint="eastAsia"/>
          <w:sz w:val="24"/>
          <w:lang w:eastAsia="zh-CN"/>
        </w:rPr>
        <w:t>日上午举行全体会议，完成对各项决定的审议。</w:t>
      </w:r>
    </w:p>
    <w:p w14:paraId="4DDF3992" w14:textId="3F08929A" w:rsidR="00731CE4" w:rsidRPr="00EE0265" w:rsidRDefault="00A63320" w:rsidP="00F401CC">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A63320">
        <w:rPr>
          <w:rFonts w:hint="eastAsia"/>
          <w:sz w:val="24"/>
          <w:lang w:eastAsia="zh-CN"/>
        </w:rPr>
        <w:t>作为名古屋议定书缔约方会议的缔约方大会还将在其议程项目</w:t>
      </w:r>
      <w:r w:rsidRPr="00A63320">
        <w:rPr>
          <w:rFonts w:hint="eastAsia"/>
          <w:sz w:val="24"/>
          <w:lang w:eastAsia="zh-CN"/>
        </w:rPr>
        <w:t xml:space="preserve"> 14</w:t>
      </w:r>
      <w:r w:rsidRPr="00A63320">
        <w:rPr>
          <w:rFonts w:hint="eastAsia"/>
          <w:sz w:val="24"/>
          <w:lang w:eastAsia="zh-CN"/>
        </w:rPr>
        <w:t>下审议关于遗传资源数字序列信息的决定草案，</w:t>
      </w:r>
      <w:r w:rsidRPr="00A63320">
        <w:rPr>
          <w:sz w:val="24"/>
          <w:vertAlign w:val="superscript"/>
        </w:rPr>
        <w:footnoteReference w:id="2"/>
      </w:r>
      <w:r w:rsidRPr="00A63320">
        <w:rPr>
          <w:rFonts w:hint="eastAsia"/>
          <w:sz w:val="24"/>
          <w:lang w:eastAsia="zh-CN"/>
        </w:rPr>
        <w:t>以期予以通过。</w:t>
      </w:r>
    </w:p>
    <w:p w14:paraId="027300F2" w14:textId="577D7F4D" w:rsidR="00CB5C7A" w:rsidRPr="00EE0265" w:rsidRDefault="00745DEB" w:rsidP="00F401CC">
      <w:pPr>
        <w:pStyle w:val="CBDNormalNumber"/>
        <w:tabs>
          <w:tab w:val="clear" w:pos="567"/>
          <w:tab w:val="clear" w:pos="1134"/>
          <w:tab w:val="clear" w:pos="1701"/>
          <w:tab w:val="clear" w:pos="2268"/>
          <w:tab w:val="clear" w:pos="2835"/>
          <w:tab w:val="clear" w:pos="3402"/>
          <w:tab w:val="clear" w:pos="3969"/>
        </w:tabs>
        <w:ind w:left="490"/>
        <w:rPr>
          <w:snapToGrid w:val="0"/>
          <w:kern w:val="22"/>
          <w:sz w:val="24"/>
          <w:lang w:eastAsia="zh-CN"/>
        </w:rPr>
      </w:pPr>
      <w:r w:rsidRPr="00745DEB">
        <w:rPr>
          <w:rFonts w:hint="eastAsia"/>
          <w:sz w:val="24"/>
          <w:lang w:eastAsia="zh-CN"/>
        </w:rPr>
        <w:t>将于</w:t>
      </w:r>
      <w:r w:rsidRPr="00745DEB">
        <w:rPr>
          <w:rFonts w:hint="eastAsia"/>
          <w:sz w:val="24"/>
          <w:lang w:eastAsia="zh-CN"/>
        </w:rPr>
        <w:t xml:space="preserve"> 2 </w:t>
      </w:r>
      <w:r w:rsidRPr="00745DEB">
        <w:rPr>
          <w:rFonts w:hint="eastAsia"/>
          <w:sz w:val="24"/>
          <w:lang w:eastAsia="zh-CN"/>
        </w:rPr>
        <w:t>月</w:t>
      </w:r>
      <w:r w:rsidRPr="00745DEB">
        <w:rPr>
          <w:rFonts w:hint="eastAsia"/>
          <w:sz w:val="24"/>
          <w:lang w:eastAsia="zh-CN"/>
        </w:rPr>
        <w:t xml:space="preserve"> 27 </w:t>
      </w:r>
      <w:r w:rsidRPr="00745DEB">
        <w:rPr>
          <w:rFonts w:hint="eastAsia"/>
          <w:sz w:val="24"/>
          <w:lang w:eastAsia="zh-CN"/>
        </w:rPr>
        <w:t>日下午举行最后几场全体会议。公约缔约方大会和作为议定书缔约方会议的缔约方大会将审议各自议程下的其他事项（如有的话），并通过各自的会议报告。</w:t>
      </w:r>
      <w:r w:rsidR="00CB5C7A" w:rsidRPr="00EE0265">
        <w:rPr>
          <w:sz w:val="24"/>
          <w:lang w:eastAsia="zh-CN"/>
        </w:rPr>
        <w:t xml:space="preserve"> </w:t>
      </w:r>
    </w:p>
    <w:p w14:paraId="10F7EA21" w14:textId="02BA9932" w:rsidR="00CB5C7A" w:rsidRPr="00EE0265" w:rsidRDefault="00745DEB" w:rsidP="00F401CC">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745DEB">
        <w:rPr>
          <w:rFonts w:hint="eastAsia"/>
          <w:sz w:val="24"/>
          <w:lang w:eastAsia="zh-CN"/>
        </w:rPr>
        <w:t>随后将邀请代表</w:t>
      </w:r>
      <w:r w:rsidR="00F401CC">
        <w:rPr>
          <w:rFonts w:hint="eastAsia"/>
          <w:sz w:val="24"/>
          <w:lang w:eastAsia="zh-CN"/>
        </w:rPr>
        <w:t>区域</w:t>
      </w:r>
      <w:r w:rsidRPr="00745DEB">
        <w:rPr>
          <w:rFonts w:hint="eastAsia"/>
          <w:sz w:val="24"/>
          <w:lang w:eastAsia="zh-CN"/>
        </w:rPr>
        <w:t>组发言的代表和其他代表团的代表就与一场或多场会议有关的事项做最后发言（如果时间允许的话）。最后发言之后，主席将宣布各会议闭幕。</w:t>
      </w:r>
    </w:p>
    <w:p w14:paraId="2A8BBD19" w14:textId="28414C79" w:rsidR="006E1EDD" w:rsidRPr="00820450" w:rsidRDefault="006E1EDD" w:rsidP="00C34CEF">
      <w:pPr>
        <w:pStyle w:val="CBDH2"/>
        <w:tabs>
          <w:tab w:val="clear" w:pos="567"/>
          <w:tab w:val="clear" w:pos="1134"/>
          <w:tab w:val="clear" w:pos="1701"/>
          <w:tab w:val="clear" w:pos="2268"/>
          <w:tab w:val="clear" w:pos="2835"/>
          <w:tab w:val="clear" w:pos="3402"/>
          <w:tab w:val="clear" w:pos="3969"/>
        </w:tabs>
        <w:ind w:left="490" w:hanging="490"/>
        <w:rPr>
          <w:snapToGrid w:val="0"/>
          <w:lang w:eastAsia="zh-CN"/>
        </w:rPr>
      </w:pPr>
      <w:r w:rsidRPr="00820450">
        <w:rPr>
          <w:snapToGrid w:val="0"/>
          <w:lang w:eastAsia="zh-CN"/>
        </w:rPr>
        <w:lastRenderedPageBreak/>
        <w:t>D.</w:t>
      </w:r>
      <w:r w:rsidRPr="00820450">
        <w:rPr>
          <w:snapToGrid w:val="0"/>
          <w:lang w:eastAsia="zh-CN"/>
        </w:rPr>
        <w:tab/>
      </w:r>
      <w:r w:rsidR="00745DEB" w:rsidRPr="00745DEB">
        <w:rPr>
          <w:rFonts w:hint="eastAsia"/>
          <w:snapToGrid w:val="0"/>
          <w:lang w:eastAsia="zh-CN"/>
        </w:rPr>
        <w:t>审议决定草案和举行非正式磋商的顺序</w:t>
      </w:r>
    </w:p>
    <w:p w14:paraId="6DEB5C15" w14:textId="57040EAB" w:rsidR="006E1EDD" w:rsidRPr="00EE0265" w:rsidRDefault="00C56EB8" w:rsidP="00F401CC">
      <w:pPr>
        <w:pStyle w:val="CBDNormalNumber"/>
        <w:tabs>
          <w:tab w:val="clear" w:pos="567"/>
          <w:tab w:val="clear" w:pos="1134"/>
          <w:tab w:val="clear" w:pos="1701"/>
          <w:tab w:val="clear" w:pos="2268"/>
          <w:tab w:val="clear" w:pos="2835"/>
          <w:tab w:val="clear" w:pos="3402"/>
          <w:tab w:val="clear" w:pos="3969"/>
        </w:tabs>
        <w:ind w:left="490"/>
        <w:rPr>
          <w:sz w:val="24"/>
          <w:lang w:eastAsia="zh-CN"/>
        </w:rPr>
      </w:pPr>
      <w:r w:rsidRPr="00C56EB8">
        <w:rPr>
          <w:rFonts w:hint="eastAsia"/>
          <w:sz w:val="24"/>
          <w:lang w:eastAsia="zh-CN"/>
        </w:rPr>
        <w:t>鉴于卡利会议在审议关于资源调动（项目</w:t>
      </w:r>
      <w:r w:rsidRPr="00C56EB8">
        <w:rPr>
          <w:rFonts w:hint="eastAsia"/>
          <w:sz w:val="24"/>
          <w:lang w:eastAsia="zh-CN"/>
        </w:rPr>
        <w:t xml:space="preserve"> 11</w:t>
      </w:r>
      <w:r w:rsidRPr="00C56EB8">
        <w:rPr>
          <w:rFonts w:hint="eastAsia"/>
          <w:sz w:val="24"/>
          <w:lang w:eastAsia="zh-CN"/>
        </w:rPr>
        <w:t>）的</w:t>
      </w:r>
      <w:r w:rsidRPr="00C56EB8">
        <w:rPr>
          <w:rFonts w:hint="eastAsia"/>
          <w:sz w:val="24"/>
          <w:lang w:eastAsia="zh-CN"/>
        </w:rPr>
        <w:t>CBD/COP/16/L.34</w:t>
      </w:r>
      <w:r w:rsidRPr="00C56EB8">
        <w:rPr>
          <w:rFonts w:hint="eastAsia"/>
          <w:sz w:val="24"/>
          <w:lang w:eastAsia="zh-CN"/>
        </w:rPr>
        <w:t>号文件期间暂停，预计在罗马进行的实质性讨论将从该议程项目开始，并按照拟议工作安排中指明的顺序（见附件）继续。然而，据信很多缔约方认为，该决定草案和关于《昆明</w:t>
      </w:r>
      <w:r w:rsidRPr="00C56EB8">
        <w:rPr>
          <w:rFonts w:hint="eastAsia"/>
          <w:sz w:val="24"/>
          <w:lang w:eastAsia="zh-CN"/>
        </w:rPr>
        <w:t>-</w:t>
      </w:r>
      <w:r w:rsidRPr="00C56EB8">
        <w:rPr>
          <w:rFonts w:hint="eastAsia"/>
          <w:sz w:val="24"/>
          <w:lang w:eastAsia="zh-CN"/>
        </w:rPr>
        <w:t>蒙特利尔全球生物多样性框架》的监测框架的决定草案以及关于规划、监测、报告和审查机制的决定草案是一个整体，因此，一旦在全体会议上审查并商定了</w:t>
      </w:r>
      <w:r w:rsidR="00122CF0">
        <w:rPr>
          <w:rFonts w:hint="eastAsia"/>
          <w:sz w:val="24"/>
          <w:lang w:eastAsia="zh-CN"/>
        </w:rPr>
        <w:t>以上</w:t>
      </w:r>
      <w:r w:rsidRPr="00C56EB8">
        <w:rPr>
          <w:rFonts w:hint="eastAsia"/>
          <w:sz w:val="24"/>
          <w:lang w:eastAsia="zh-CN"/>
        </w:rPr>
        <w:t>每项决定草案的案文，应将其放在一起审议，以期通过。还应指出，关于资源调动的决定草案与关于财务机制的决定草案密切相关。</w:t>
      </w:r>
    </w:p>
    <w:p w14:paraId="55D6A0AE" w14:textId="7B68EFB2" w:rsidR="006A0E32" w:rsidRPr="00EE0265" w:rsidRDefault="00FE5959" w:rsidP="00C34CEF">
      <w:pPr>
        <w:pStyle w:val="CBDNormalNumber"/>
        <w:keepNext/>
        <w:tabs>
          <w:tab w:val="clear" w:pos="567"/>
          <w:tab w:val="clear" w:pos="1134"/>
          <w:tab w:val="clear" w:pos="1701"/>
          <w:tab w:val="clear" w:pos="2268"/>
          <w:tab w:val="clear" w:pos="2835"/>
          <w:tab w:val="clear" w:pos="3402"/>
          <w:tab w:val="clear" w:pos="3969"/>
        </w:tabs>
        <w:ind w:left="490"/>
        <w:jc w:val="left"/>
        <w:rPr>
          <w:sz w:val="24"/>
          <w:lang w:eastAsia="zh-CN"/>
        </w:rPr>
      </w:pPr>
      <w:r w:rsidRPr="00FE5959">
        <w:rPr>
          <w:rFonts w:hint="eastAsia"/>
          <w:sz w:val="24"/>
          <w:lang w:eastAsia="zh-CN"/>
        </w:rPr>
        <w:t>为方便审议</w:t>
      </w:r>
      <w:r w:rsidRPr="00FE5959">
        <w:rPr>
          <w:rFonts w:hint="eastAsia"/>
          <w:sz w:val="24"/>
          <w:lang w:eastAsia="zh-CN"/>
        </w:rPr>
        <w:t xml:space="preserve"> CBD/COP/16/L.34 </w:t>
      </w:r>
      <w:r w:rsidRPr="00FE5959">
        <w:rPr>
          <w:rFonts w:hint="eastAsia"/>
          <w:sz w:val="24"/>
          <w:lang w:eastAsia="zh-CN"/>
        </w:rPr>
        <w:t>号文件，缔约方大会第十六届会议主席将在第二次续会之前与缔约方进行非正式磋商。她</w:t>
      </w:r>
      <w:r w:rsidR="00C632AD">
        <w:rPr>
          <w:rFonts w:hint="eastAsia"/>
          <w:sz w:val="24"/>
          <w:lang w:eastAsia="zh-CN"/>
        </w:rPr>
        <w:t>将</w:t>
      </w:r>
      <w:r w:rsidRPr="00FE5959">
        <w:rPr>
          <w:rFonts w:hint="eastAsia"/>
          <w:sz w:val="24"/>
          <w:lang w:eastAsia="zh-CN"/>
        </w:rPr>
        <w:t>在第二次续会之前分发一份说明，讨论她根据这些磋商就可能的前进方向形成的看法。然而，缔约方大会工作的正式基础仍然是</w:t>
      </w:r>
      <w:r w:rsidRPr="00FE5959">
        <w:rPr>
          <w:rFonts w:hint="eastAsia"/>
          <w:sz w:val="24"/>
          <w:lang w:eastAsia="zh-CN"/>
        </w:rPr>
        <w:t xml:space="preserve"> CBD/COP/16/L.34 </w:t>
      </w:r>
      <w:r w:rsidRPr="00FE5959">
        <w:rPr>
          <w:rFonts w:hint="eastAsia"/>
          <w:sz w:val="24"/>
          <w:lang w:eastAsia="zh-CN"/>
        </w:rPr>
        <w:t>号文件。缔约方大会如果认为必要，可在其第二次续会上设立一个非正式小组，处理该决定草案中尚未解决的具体问题。</w:t>
      </w:r>
      <w:r w:rsidRPr="00FE5959">
        <w:rPr>
          <w:sz w:val="24"/>
          <w:vertAlign w:val="superscript"/>
        </w:rPr>
        <w:footnoteReference w:id="3"/>
      </w:r>
      <w:r w:rsidR="00523C87" w:rsidRPr="00EE0265">
        <w:rPr>
          <w:sz w:val="24"/>
          <w:lang w:eastAsia="zh-CN"/>
        </w:rPr>
        <w:t xml:space="preserve"> </w:t>
      </w:r>
    </w:p>
    <w:p w14:paraId="4C38D108" w14:textId="770BA79E" w:rsidR="006E1EDD" w:rsidRPr="00EE0265" w:rsidRDefault="00FE5959" w:rsidP="00C34CEF">
      <w:pPr>
        <w:pStyle w:val="CBDNormalNumber"/>
        <w:keepNext/>
        <w:tabs>
          <w:tab w:val="clear" w:pos="567"/>
          <w:tab w:val="clear" w:pos="1134"/>
          <w:tab w:val="clear" w:pos="1701"/>
          <w:tab w:val="clear" w:pos="2268"/>
          <w:tab w:val="clear" w:pos="2835"/>
          <w:tab w:val="clear" w:pos="3402"/>
          <w:tab w:val="clear" w:pos="3969"/>
        </w:tabs>
        <w:ind w:left="490"/>
        <w:jc w:val="left"/>
        <w:rPr>
          <w:snapToGrid w:val="0"/>
          <w:sz w:val="24"/>
          <w:lang w:eastAsia="zh-CN"/>
        </w:rPr>
      </w:pPr>
      <w:r w:rsidRPr="00FE5959">
        <w:rPr>
          <w:rFonts w:hint="eastAsia"/>
          <w:snapToGrid w:val="0"/>
          <w:sz w:val="24"/>
          <w:lang w:eastAsia="zh-CN"/>
        </w:rPr>
        <w:t>主席团将不断关注正在审查的各议程项目的进展情况，并可能在必要情况下提议对工作安排进行调整。</w:t>
      </w:r>
      <w:r w:rsidR="00741008" w:rsidRPr="00EE0265">
        <w:rPr>
          <w:snapToGrid w:val="0"/>
          <w:sz w:val="24"/>
          <w:lang w:eastAsia="zh-CN"/>
        </w:rPr>
        <w:t xml:space="preserve"> </w:t>
      </w:r>
    </w:p>
    <w:p w14:paraId="11DDBFE5" w14:textId="76A1E51D" w:rsidR="00CB5C7A" w:rsidRPr="00820450" w:rsidRDefault="006E1EDD" w:rsidP="00C34CEF">
      <w:pPr>
        <w:pStyle w:val="CBDH2"/>
        <w:tabs>
          <w:tab w:val="clear" w:pos="567"/>
          <w:tab w:val="clear" w:pos="1134"/>
          <w:tab w:val="clear" w:pos="1701"/>
          <w:tab w:val="clear" w:pos="2268"/>
          <w:tab w:val="clear" w:pos="2835"/>
          <w:tab w:val="clear" w:pos="3402"/>
          <w:tab w:val="clear" w:pos="3969"/>
        </w:tabs>
        <w:ind w:left="490" w:hanging="490"/>
        <w:rPr>
          <w:snapToGrid w:val="0"/>
        </w:rPr>
      </w:pPr>
      <w:r w:rsidRPr="00820450">
        <w:rPr>
          <w:snapToGrid w:val="0"/>
        </w:rPr>
        <w:t>E</w:t>
      </w:r>
      <w:r w:rsidR="00CB5C7A" w:rsidRPr="00820450">
        <w:rPr>
          <w:snapToGrid w:val="0"/>
        </w:rPr>
        <w:t xml:space="preserve">. </w:t>
      </w:r>
      <w:r w:rsidR="00CB5C7A" w:rsidRPr="00820450">
        <w:rPr>
          <w:snapToGrid w:val="0"/>
        </w:rPr>
        <w:tab/>
      </w:r>
      <w:r w:rsidR="00FE5959">
        <w:rPr>
          <w:rFonts w:hint="eastAsia"/>
          <w:snapToGrid w:val="0"/>
          <w:lang w:eastAsia="zh-CN"/>
        </w:rPr>
        <w:t>技术安排</w:t>
      </w:r>
    </w:p>
    <w:p w14:paraId="172F2036" w14:textId="3B5FFC60" w:rsidR="00FE5959" w:rsidRPr="00EE0265" w:rsidRDefault="00FE5959" w:rsidP="00C34CEF">
      <w:pPr>
        <w:pStyle w:val="CBDNormalNumber"/>
        <w:keepNext/>
        <w:tabs>
          <w:tab w:val="clear" w:pos="567"/>
          <w:tab w:val="clear" w:pos="1134"/>
          <w:tab w:val="clear" w:pos="1701"/>
          <w:tab w:val="clear" w:pos="2268"/>
          <w:tab w:val="clear" w:pos="2835"/>
          <w:tab w:val="clear" w:pos="3402"/>
          <w:tab w:val="clear" w:pos="3969"/>
        </w:tabs>
        <w:ind w:left="490"/>
        <w:jc w:val="left"/>
        <w:rPr>
          <w:snapToGrid w:val="0"/>
          <w:sz w:val="24"/>
          <w:lang w:eastAsia="zh-CN"/>
        </w:rPr>
      </w:pPr>
      <w:r w:rsidRPr="00FE5959">
        <w:rPr>
          <w:rFonts w:hint="eastAsia"/>
          <w:snapToGrid w:val="0"/>
          <w:sz w:val="24"/>
          <w:lang w:val="zh-CN" w:eastAsia="zh-CN"/>
        </w:rPr>
        <w:t>在审议作为议定书缔约方会议的缔约方大会会议的</w:t>
      </w:r>
      <w:r>
        <w:rPr>
          <w:rFonts w:hint="eastAsia"/>
          <w:snapToGrid w:val="0"/>
          <w:sz w:val="24"/>
          <w:lang w:val="zh-CN" w:eastAsia="zh-CN"/>
        </w:rPr>
        <w:t>特有</w:t>
      </w:r>
      <w:r w:rsidRPr="00FE5959">
        <w:rPr>
          <w:rFonts w:hint="eastAsia"/>
          <w:snapToGrid w:val="0"/>
          <w:sz w:val="24"/>
          <w:lang w:val="zh-CN" w:eastAsia="zh-CN"/>
        </w:rPr>
        <w:t>议程项目时</w:t>
      </w:r>
      <w:r w:rsidRPr="00FE5959">
        <w:rPr>
          <w:rFonts w:hint="eastAsia"/>
          <w:snapToGrid w:val="0"/>
          <w:sz w:val="24"/>
          <w:lang w:val="en-US" w:eastAsia="zh-CN"/>
        </w:rPr>
        <w:t>，</w:t>
      </w:r>
      <w:r>
        <w:rPr>
          <w:rFonts w:hint="eastAsia"/>
          <w:snapToGrid w:val="0"/>
          <w:sz w:val="24"/>
          <w:lang w:val="zh-CN" w:eastAsia="zh-CN"/>
        </w:rPr>
        <w:t>《</w:t>
      </w:r>
      <w:r w:rsidRPr="00FE5959">
        <w:rPr>
          <w:rFonts w:hint="eastAsia"/>
          <w:snapToGrid w:val="0"/>
          <w:sz w:val="24"/>
          <w:lang w:val="zh-CN" w:eastAsia="zh-CN"/>
        </w:rPr>
        <w:t>卡塔赫纳议定书</w:t>
      </w:r>
      <w:r>
        <w:rPr>
          <w:rFonts w:hint="eastAsia"/>
          <w:snapToGrid w:val="0"/>
          <w:sz w:val="24"/>
          <w:lang w:val="zh-CN" w:eastAsia="zh-CN"/>
        </w:rPr>
        <w:t>》</w:t>
      </w:r>
      <w:r w:rsidRPr="00FE5959">
        <w:rPr>
          <w:rFonts w:hint="eastAsia"/>
          <w:snapToGrid w:val="0"/>
          <w:sz w:val="24"/>
          <w:lang w:val="zh-CN" w:eastAsia="zh-CN"/>
        </w:rPr>
        <w:t>或</w:t>
      </w:r>
      <w:r>
        <w:rPr>
          <w:rFonts w:hint="eastAsia"/>
          <w:snapToGrid w:val="0"/>
          <w:sz w:val="24"/>
          <w:lang w:val="zh-CN" w:eastAsia="zh-CN"/>
        </w:rPr>
        <w:t>《</w:t>
      </w:r>
      <w:r w:rsidRPr="00FE5959">
        <w:rPr>
          <w:rFonts w:hint="eastAsia"/>
          <w:snapToGrid w:val="0"/>
          <w:sz w:val="24"/>
          <w:lang w:val="zh-CN" w:eastAsia="zh-CN"/>
        </w:rPr>
        <w:t>名古屋议定书</w:t>
      </w:r>
      <w:r>
        <w:rPr>
          <w:rFonts w:hint="eastAsia"/>
          <w:snapToGrid w:val="0"/>
          <w:sz w:val="24"/>
          <w:lang w:val="zh-CN" w:eastAsia="zh-CN"/>
        </w:rPr>
        <w:t>》的非</w:t>
      </w:r>
      <w:r w:rsidRPr="00FE5959">
        <w:rPr>
          <w:rFonts w:hint="eastAsia"/>
          <w:snapToGrid w:val="0"/>
          <w:sz w:val="24"/>
          <w:lang w:val="zh-CN" w:eastAsia="zh-CN"/>
        </w:rPr>
        <w:t>缔约方国家</w:t>
      </w:r>
      <w:r>
        <w:rPr>
          <w:rFonts w:hint="eastAsia"/>
          <w:snapToGrid w:val="0"/>
          <w:sz w:val="24"/>
          <w:lang w:val="zh-CN" w:eastAsia="zh-CN"/>
        </w:rPr>
        <w:t>将被视为</w:t>
      </w:r>
      <w:r w:rsidRPr="00FE5959">
        <w:rPr>
          <w:rFonts w:hint="eastAsia"/>
          <w:snapToGrid w:val="0"/>
          <w:sz w:val="24"/>
          <w:lang w:val="zh-CN" w:eastAsia="zh-CN"/>
        </w:rPr>
        <w:t>观察员。在相关审议期间将采取技术措施，协助会议主席区分缔约方和非缔约方，</w:t>
      </w:r>
      <w:r>
        <w:rPr>
          <w:rFonts w:hint="eastAsia"/>
          <w:snapToGrid w:val="0"/>
          <w:sz w:val="24"/>
          <w:lang w:val="zh-CN" w:eastAsia="zh-CN"/>
        </w:rPr>
        <w:t>从而</w:t>
      </w:r>
      <w:r w:rsidRPr="00FE5959">
        <w:rPr>
          <w:rFonts w:hint="eastAsia"/>
          <w:snapToGrid w:val="0"/>
          <w:sz w:val="24"/>
          <w:lang w:val="zh-CN" w:eastAsia="zh-CN"/>
        </w:rPr>
        <w:t>能够优先让议定书缔约方发言。</w:t>
      </w:r>
    </w:p>
    <w:p w14:paraId="2A444C15" w14:textId="48CAC477" w:rsidR="00FE5959" w:rsidRPr="00EE0265" w:rsidRDefault="00FE5959" w:rsidP="00C34CEF">
      <w:pPr>
        <w:pStyle w:val="CBDNormalNumber"/>
        <w:keepNext/>
        <w:tabs>
          <w:tab w:val="clear" w:pos="567"/>
          <w:tab w:val="clear" w:pos="1134"/>
          <w:tab w:val="clear" w:pos="1701"/>
          <w:tab w:val="clear" w:pos="2268"/>
          <w:tab w:val="clear" w:pos="2835"/>
          <w:tab w:val="clear" w:pos="3402"/>
          <w:tab w:val="clear" w:pos="3969"/>
        </w:tabs>
        <w:ind w:left="490"/>
        <w:jc w:val="left"/>
        <w:rPr>
          <w:snapToGrid w:val="0"/>
          <w:sz w:val="24"/>
          <w:lang w:eastAsia="zh-CN"/>
        </w:rPr>
      </w:pPr>
      <w:r>
        <w:rPr>
          <w:rFonts w:hint="eastAsia"/>
          <w:snapToGrid w:val="0"/>
          <w:sz w:val="24"/>
          <w:lang w:val="zh-CN" w:eastAsia="zh-CN"/>
        </w:rPr>
        <w:t>为讲究实效</w:t>
      </w:r>
      <w:r w:rsidRPr="00FE5959">
        <w:rPr>
          <w:rFonts w:hint="eastAsia"/>
          <w:snapToGrid w:val="0"/>
          <w:sz w:val="24"/>
          <w:lang w:val="en-US" w:eastAsia="zh-CN"/>
        </w:rPr>
        <w:t>，</w:t>
      </w:r>
      <w:r w:rsidRPr="00FE5959">
        <w:rPr>
          <w:rFonts w:hint="eastAsia"/>
          <w:snapToGrid w:val="0"/>
          <w:sz w:val="24"/>
          <w:lang w:val="zh-CN" w:eastAsia="zh-CN"/>
        </w:rPr>
        <w:t>作为议定书缔约方会议的缔约方大会</w:t>
      </w:r>
      <w:r>
        <w:rPr>
          <w:rFonts w:hint="eastAsia"/>
          <w:snapToGrid w:val="0"/>
          <w:sz w:val="24"/>
          <w:lang w:val="zh-CN" w:eastAsia="zh-CN"/>
        </w:rPr>
        <w:t>也将采用</w:t>
      </w:r>
      <w:r w:rsidRPr="00FE5959">
        <w:rPr>
          <w:rFonts w:hint="eastAsia"/>
          <w:snapToGrid w:val="0"/>
          <w:sz w:val="24"/>
          <w:lang w:val="zh-CN" w:eastAsia="zh-CN"/>
        </w:rPr>
        <w:t>公约缔约方大会</w:t>
      </w:r>
      <w:r>
        <w:rPr>
          <w:rFonts w:hint="eastAsia"/>
          <w:snapToGrid w:val="0"/>
          <w:sz w:val="24"/>
          <w:lang w:val="zh-CN" w:eastAsia="zh-CN"/>
        </w:rPr>
        <w:t>第二次续会</w:t>
      </w:r>
      <w:r w:rsidRPr="00FE5959">
        <w:rPr>
          <w:rFonts w:hint="eastAsia"/>
          <w:snapToGrid w:val="0"/>
          <w:sz w:val="24"/>
          <w:lang w:val="zh-CN" w:eastAsia="zh-CN"/>
        </w:rPr>
        <w:t>的</w:t>
      </w:r>
      <w:r>
        <w:rPr>
          <w:rFonts w:hint="eastAsia"/>
          <w:snapToGrid w:val="0"/>
          <w:sz w:val="24"/>
          <w:lang w:val="zh-CN" w:eastAsia="zh-CN"/>
        </w:rPr>
        <w:t>座位</w:t>
      </w:r>
      <w:r w:rsidRPr="00FE5959">
        <w:rPr>
          <w:rFonts w:hint="eastAsia"/>
          <w:snapToGrid w:val="0"/>
          <w:sz w:val="24"/>
          <w:lang w:val="zh-CN" w:eastAsia="zh-CN"/>
        </w:rPr>
        <w:t>安排。</w:t>
      </w:r>
    </w:p>
    <w:p w14:paraId="5E08202C" w14:textId="30834990" w:rsidR="00F31211" w:rsidRPr="00EE0265" w:rsidRDefault="00F31211" w:rsidP="00C34CEF">
      <w:pPr>
        <w:pStyle w:val="CBDNormalNumber"/>
        <w:keepNext/>
        <w:tabs>
          <w:tab w:val="clear" w:pos="567"/>
          <w:tab w:val="clear" w:pos="1134"/>
          <w:tab w:val="clear" w:pos="1701"/>
          <w:tab w:val="clear" w:pos="2268"/>
          <w:tab w:val="clear" w:pos="2835"/>
          <w:tab w:val="clear" w:pos="3402"/>
          <w:tab w:val="clear" w:pos="3969"/>
        </w:tabs>
        <w:ind w:left="490"/>
        <w:jc w:val="left"/>
        <w:rPr>
          <w:sz w:val="24"/>
          <w:lang w:eastAsia="zh-CN"/>
        </w:rPr>
      </w:pPr>
      <w:r w:rsidRPr="00F31211">
        <w:rPr>
          <w:rFonts w:hint="eastAsia"/>
          <w:sz w:val="24"/>
          <w:lang w:val="zh-CN" w:eastAsia="zh-CN"/>
        </w:rPr>
        <w:t>会议的所有文件</w:t>
      </w:r>
      <w:r w:rsidRPr="00F31211">
        <w:rPr>
          <w:rFonts w:hint="eastAsia"/>
          <w:sz w:val="24"/>
          <w:lang w:val="en-US" w:eastAsia="zh-CN"/>
        </w:rPr>
        <w:t>，</w:t>
      </w:r>
      <w:r w:rsidRPr="00F31211">
        <w:rPr>
          <w:rFonts w:hint="eastAsia"/>
          <w:sz w:val="24"/>
          <w:lang w:val="zh-CN" w:eastAsia="zh-CN"/>
        </w:rPr>
        <w:t>包括会期文件</w:t>
      </w:r>
      <w:r w:rsidRPr="00F31211">
        <w:rPr>
          <w:rFonts w:hint="eastAsia"/>
          <w:sz w:val="24"/>
          <w:lang w:val="en-US" w:eastAsia="zh-CN"/>
        </w:rPr>
        <w:t>，</w:t>
      </w:r>
      <w:r w:rsidRPr="00F31211">
        <w:rPr>
          <w:rFonts w:hint="eastAsia"/>
          <w:sz w:val="24"/>
          <w:lang w:val="zh-CN" w:eastAsia="zh-CN"/>
        </w:rPr>
        <w:t>都将在专门网站提供。</w:t>
      </w:r>
      <w:r w:rsidRPr="00F31211">
        <w:rPr>
          <w:sz w:val="24"/>
          <w:vertAlign w:val="superscript"/>
          <w:lang w:eastAsia="zh-CN"/>
        </w:rPr>
        <w:footnoteReference w:id="4"/>
      </w:r>
      <w:r>
        <w:rPr>
          <w:rFonts w:hint="eastAsia"/>
          <w:sz w:val="24"/>
          <w:lang w:val="zh-CN" w:eastAsia="zh-CN"/>
        </w:rPr>
        <w:t xml:space="preserve"> </w:t>
      </w:r>
      <w:r>
        <w:rPr>
          <w:rFonts w:hint="eastAsia"/>
          <w:sz w:val="24"/>
          <w:lang w:val="zh-CN" w:eastAsia="zh-CN"/>
        </w:rPr>
        <w:t>第二次续会</w:t>
      </w:r>
      <w:r w:rsidRPr="00F31211">
        <w:rPr>
          <w:rFonts w:hint="eastAsia"/>
          <w:sz w:val="24"/>
          <w:lang w:val="zh-CN" w:eastAsia="zh-CN"/>
        </w:rPr>
        <w:t>期间将尽一切努力确保及时在</w:t>
      </w:r>
      <w:r>
        <w:rPr>
          <w:rFonts w:hint="eastAsia"/>
          <w:sz w:val="24"/>
          <w:lang w:val="zh-CN" w:eastAsia="zh-CN"/>
        </w:rPr>
        <w:t>显示器</w:t>
      </w:r>
      <w:r w:rsidRPr="00F31211">
        <w:rPr>
          <w:rFonts w:hint="eastAsia"/>
          <w:sz w:val="24"/>
          <w:lang w:val="zh-CN" w:eastAsia="zh-CN"/>
        </w:rPr>
        <w:t>和会议网站发布会议公告。</w:t>
      </w:r>
    </w:p>
    <w:p w14:paraId="3DACC114" w14:textId="166F5CE2" w:rsidR="00F31211" w:rsidRPr="00EE0265" w:rsidRDefault="00F31211" w:rsidP="00C34CEF">
      <w:pPr>
        <w:pStyle w:val="CBDNormalNumber"/>
        <w:keepNext/>
        <w:tabs>
          <w:tab w:val="clear" w:pos="567"/>
          <w:tab w:val="clear" w:pos="1134"/>
          <w:tab w:val="clear" w:pos="1701"/>
          <w:tab w:val="clear" w:pos="2268"/>
          <w:tab w:val="clear" w:pos="2835"/>
          <w:tab w:val="clear" w:pos="3402"/>
          <w:tab w:val="clear" w:pos="3969"/>
        </w:tabs>
        <w:ind w:left="490"/>
        <w:jc w:val="left"/>
        <w:rPr>
          <w:sz w:val="24"/>
          <w:lang w:eastAsia="zh-CN"/>
        </w:rPr>
      </w:pPr>
      <w:r w:rsidRPr="00F31211">
        <w:rPr>
          <w:rFonts w:hint="eastAsia"/>
          <w:snapToGrid w:val="0"/>
          <w:sz w:val="24"/>
          <w:lang w:val="zh-CN" w:eastAsia="zh-CN"/>
        </w:rPr>
        <w:t>全体会议将通过联合国网络电视以六种正式语文</w:t>
      </w:r>
      <w:r>
        <w:rPr>
          <w:rFonts w:hint="eastAsia"/>
          <w:snapToGrid w:val="0"/>
          <w:sz w:val="24"/>
          <w:lang w:val="zh-CN" w:eastAsia="zh-CN"/>
        </w:rPr>
        <w:t>现场</w:t>
      </w:r>
      <w:r w:rsidRPr="00F31211">
        <w:rPr>
          <w:rFonts w:hint="eastAsia"/>
          <w:snapToGrid w:val="0"/>
          <w:sz w:val="24"/>
          <w:lang w:val="zh-CN" w:eastAsia="zh-CN"/>
        </w:rPr>
        <w:t>直播。</w:t>
      </w:r>
      <w:r w:rsidRPr="00F31211">
        <w:rPr>
          <w:snapToGrid w:val="0"/>
          <w:sz w:val="24"/>
          <w:vertAlign w:val="superscript"/>
          <w:lang w:eastAsia="zh-CN"/>
        </w:rPr>
        <w:footnoteReference w:id="5"/>
      </w:r>
    </w:p>
    <w:p w14:paraId="2B2199C9" w14:textId="77777777" w:rsidR="00924CE9" w:rsidRPr="00EE0265" w:rsidRDefault="00924CE9" w:rsidP="00C34CEF">
      <w:pPr>
        <w:pStyle w:val="CBDNormal"/>
        <w:tabs>
          <w:tab w:val="clear" w:pos="567"/>
          <w:tab w:val="clear" w:pos="1134"/>
          <w:tab w:val="clear" w:pos="1701"/>
          <w:tab w:val="clear" w:pos="2268"/>
          <w:tab w:val="clear" w:pos="2835"/>
          <w:tab w:val="clear" w:pos="3402"/>
        </w:tabs>
        <w:rPr>
          <w:sz w:val="24"/>
          <w:lang w:eastAsia="zh-CN"/>
        </w:rPr>
      </w:pPr>
    </w:p>
    <w:p w14:paraId="145B94FD" w14:textId="77777777" w:rsidR="00557370" w:rsidRPr="00EE0265" w:rsidRDefault="00557370" w:rsidP="00C34CEF">
      <w:pPr>
        <w:suppressLineNumbers/>
        <w:tabs>
          <w:tab w:val="clear" w:pos="567"/>
          <w:tab w:val="clear" w:pos="1134"/>
          <w:tab w:val="clear" w:pos="1701"/>
          <w:tab w:val="clear" w:pos="2268"/>
        </w:tabs>
        <w:suppressAutoHyphens/>
        <w:spacing w:before="120" w:after="120"/>
        <w:jc w:val="center"/>
        <w:rPr>
          <w:snapToGrid w:val="0"/>
          <w:kern w:val="22"/>
          <w:sz w:val="24"/>
          <w:lang w:eastAsia="zh-CN"/>
        </w:rPr>
        <w:sectPr w:rsidR="00557370" w:rsidRPr="00EE0265" w:rsidSect="00F62CB6">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pPr>
    </w:p>
    <w:p w14:paraId="0B6DD9F3" w14:textId="66CCB124" w:rsidR="009311FA" w:rsidRPr="00820450" w:rsidRDefault="00F31211" w:rsidP="00C34CEF">
      <w:pPr>
        <w:pStyle w:val="CBDAnnex"/>
        <w:tabs>
          <w:tab w:val="clear" w:pos="567"/>
          <w:tab w:val="clear" w:pos="1134"/>
          <w:tab w:val="clear" w:pos="1701"/>
          <w:tab w:val="clear" w:pos="2268"/>
          <w:tab w:val="clear" w:pos="2835"/>
          <w:tab w:val="clear" w:pos="3402"/>
        </w:tabs>
        <w:rPr>
          <w:snapToGrid w:val="0"/>
          <w:lang w:eastAsia="zh-CN"/>
        </w:rPr>
      </w:pPr>
      <w:r>
        <w:rPr>
          <w:rFonts w:hint="eastAsia"/>
          <w:snapToGrid w:val="0"/>
          <w:lang w:eastAsia="zh-CN"/>
        </w:rPr>
        <w:lastRenderedPageBreak/>
        <w:t>附件</w:t>
      </w:r>
    </w:p>
    <w:p w14:paraId="4005C4D0" w14:textId="2B25DB1A" w:rsidR="009311FA" w:rsidRPr="00820450" w:rsidRDefault="00197B89" w:rsidP="00C34CEF">
      <w:pPr>
        <w:pStyle w:val="CBDAnnex"/>
        <w:tabs>
          <w:tab w:val="clear" w:pos="567"/>
          <w:tab w:val="clear" w:pos="1134"/>
          <w:tab w:val="clear" w:pos="1701"/>
          <w:tab w:val="clear" w:pos="2268"/>
          <w:tab w:val="clear" w:pos="2835"/>
          <w:tab w:val="clear" w:pos="3402"/>
        </w:tabs>
        <w:rPr>
          <w:snapToGrid w:val="0"/>
          <w:lang w:eastAsia="zh-CN"/>
        </w:rPr>
      </w:pPr>
      <w:r w:rsidRPr="00197B89">
        <w:rPr>
          <w:rFonts w:hint="eastAsia"/>
          <w:snapToGrid w:val="0"/>
          <w:lang w:eastAsia="zh-CN"/>
        </w:rPr>
        <w:t>生物多样性公约缔约方大会第十六届会议、作为卡塔赫纳议定书缔约方会议的缔约方大会第十一次会议和作为名古屋议定书缔约方会议的缔约方大会第五次会议第二次续会的拟议工作安排</w:t>
      </w:r>
    </w:p>
    <w:tbl>
      <w:tblPr>
        <w:tblStyle w:val="TableGrid"/>
        <w:tblW w:w="10178" w:type="dxa"/>
        <w:tblInd w:w="-108" w:type="dxa"/>
        <w:tblLook w:val="04A0" w:firstRow="1" w:lastRow="0" w:firstColumn="1" w:lastColumn="0" w:noHBand="0" w:noVBand="1"/>
      </w:tblPr>
      <w:tblGrid>
        <w:gridCol w:w="1793"/>
        <w:gridCol w:w="725"/>
        <w:gridCol w:w="709"/>
        <w:gridCol w:w="746"/>
        <w:gridCol w:w="6205"/>
      </w:tblGrid>
      <w:tr w:rsidR="009311FA" w:rsidRPr="00197B89" w14:paraId="1D877EC1" w14:textId="77777777" w:rsidTr="00A24A3E">
        <w:trPr>
          <w:tblHeader/>
        </w:trPr>
        <w:tc>
          <w:tcPr>
            <w:tcW w:w="1793" w:type="dxa"/>
            <w:tcBorders>
              <w:left w:val="nil"/>
              <w:bottom w:val="double" w:sz="4" w:space="0" w:color="000000"/>
              <w:right w:val="dotted" w:sz="4" w:space="0" w:color="000000"/>
            </w:tcBorders>
            <w:shd w:val="clear" w:color="auto" w:fill="auto"/>
          </w:tcPr>
          <w:p w14:paraId="385C26E5" w14:textId="123CFA70" w:rsidR="009311FA" w:rsidRPr="00197B89" w:rsidRDefault="00197B89" w:rsidP="00C34CEF">
            <w:pPr>
              <w:tabs>
                <w:tab w:val="clear" w:pos="567"/>
                <w:tab w:val="clear" w:pos="1134"/>
                <w:tab w:val="clear" w:pos="1701"/>
                <w:tab w:val="clear" w:pos="2268"/>
              </w:tabs>
              <w:snapToGrid w:val="0"/>
              <w:spacing w:before="40" w:after="40"/>
              <w:rPr>
                <w:rFonts w:eastAsia="楷体"/>
                <w:kern w:val="22"/>
              </w:rPr>
            </w:pPr>
            <w:r w:rsidRPr="00197B89">
              <w:rPr>
                <w:rFonts w:eastAsia="楷体"/>
                <w:kern w:val="22"/>
                <w:sz w:val="24"/>
                <w:lang w:eastAsia="zh-CN"/>
              </w:rPr>
              <w:t>日期</w:t>
            </w:r>
          </w:p>
        </w:tc>
        <w:tc>
          <w:tcPr>
            <w:tcW w:w="8385" w:type="dxa"/>
            <w:gridSpan w:val="4"/>
            <w:tcBorders>
              <w:left w:val="dotted" w:sz="4" w:space="0" w:color="000000"/>
              <w:bottom w:val="single" w:sz="4" w:space="0" w:color="auto"/>
              <w:right w:val="nil"/>
            </w:tcBorders>
            <w:shd w:val="clear" w:color="auto" w:fill="auto"/>
          </w:tcPr>
          <w:p w14:paraId="424CF609" w14:textId="77D903FF" w:rsidR="009311FA" w:rsidRPr="00197B89" w:rsidRDefault="00197B89" w:rsidP="00C34CEF">
            <w:pPr>
              <w:tabs>
                <w:tab w:val="clear" w:pos="567"/>
                <w:tab w:val="clear" w:pos="1134"/>
                <w:tab w:val="clear" w:pos="1701"/>
                <w:tab w:val="clear" w:pos="2268"/>
              </w:tabs>
              <w:snapToGrid w:val="0"/>
              <w:spacing w:before="40" w:after="40"/>
              <w:jc w:val="center"/>
              <w:rPr>
                <w:rFonts w:eastAsia="楷体"/>
                <w:b/>
                <w:bCs/>
                <w:kern w:val="22"/>
              </w:rPr>
            </w:pPr>
            <w:r w:rsidRPr="00197B89">
              <w:rPr>
                <w:rFonts w:eastAsia="楷体"/>
                <w:kern w:val="22"/>
                <w:sz w:val="24"/>
                <w:lang w:eastAsia="zh-CN"/>
              </w:rPr>
              <w:t>议程项目</w:t>
            </w:r>
          </w:p>
        </w:tc>
      </w:tr>
      <w:tr w:rsidR="009311FA" w:rsidRPr="00820450" w14:paraId="6292FDF9" w14:textId="77777777" w:rsidTr="00A24A3E">
        <w:tc>
          <w:tcPr>
            <w:tcW w:w="1793" w:type="dxa"/>
            <w:vMerge w:val="restart"/>
            <w:tcBorders>
              <w:top w:val="double" w:sz="4" w:space="0" w:color="000000"/>
              <w:bottom w:val="double" w:sz="4" w:space="0" w:color="000000"/>
              <w:right w:val="single" w:sz="4" w:space="0" w:color="auto"/>
            </w:tcBorders>
            <w:shd w:val="clear" w:color="auto" w:fill="auto"/>
          </w:tcPr>
          <w:p w14:paraId="4DC1AED0" w14:textId="1B62372D" w:rsidR="009311FA" w:rsidRPr="006319A3" w:rsidRDefault="006319A3" w:rsidP="00C34CEF">
            <w:pPr>
              <w:tabs>
                <w:tab w:val="clear" w:pos="567"/>
                <w:tab w:val="clear" w:pos="1134"/>
                <w:tab w:val="clear" w:pos="1701"/>
                <w:tab w:val="clear" w:pos="2268"/>
              </w:tabs>
              <w:snapToGrid w:val="0"/>
              <w:spacing w:before="40" w:after="40"/>
              <w:jc w:val="left"/>
              <w:rPr>
                <w:rFonts w:cs="Calibri"/>
                <w:kern w:val="22"/>
                <w:sz w:val="24"/>
                <w:lang w:eastAsia="zh-CN"/>
              </w:rPr>
            </w:pPr>
            <w:r>
              <w:rPr>
                <w:rFonts w:cs="Calibri" w:hint="eastAsia"/>
                <w:kern w:val="22"/>
                <w:sz w:val="24"/>
                <w:lang w:eastAsia="zh-CN"/>
              </w:rPr>
              <w:t>2</w:t>
            </w:r>
            <w:r>
              <w:rPr>
                <w:rFonts w:cs="Calibri" w:hint="eastAsia"/>
                <w:kern w:val="22"/>
                <w:sz w:val="24"/>
                <w:lang w:eastAsia="zh-CN"/>
              </w:rPr>
              <w:t>月</w:t>
            </w:r>
            <w:r>
              <w:rPr>
                <w:rFonts w:cs="Calibri" w:hint="eastAsia"/>
                <w:kern w:val="22"/>
                <w:sz w:val="24"/>
                <w:lang w:eastAsia="zh-CN"/>
              </w:rPr>
              <w:t>25</w:t>
            </w:r>
            <w:r>
              <w:rPr>
                <w:rFonts w:cs="Calibri" w:hint="eastAsia"/>
                <w:kern w:val="22"/>
                <w:sz w:val="24"/>
                <w:lang w:eastAsia="zh-CN"/>
              </w:rPr>
              <w:t>日星期二（上午</w:t>
            </w:r>
            <w:r>
              <w:rPr>
                <w:rFonts w:cs="Calibri" w:hint="eastAsia"/>
                <w:kern w:val="22"/>
                <w:sz w:val="24"/>
                <w:lang w:eastAsia="zh-CN"/>
              </w:rPr>
              <w:t>10</w:t>
            </w:r>
            <w:r>
              <w:rPr>
                <w:rFonts w:cs="Calibri" w:hint="eastAsia"/>
                <w:kern w:val="22"/>
                <w:sz w:val="24"/>
                <w:lang w:eastAsia="zh-CN"/>
              </w:rPr>
              <w:t>时</w:t>
            </w:r>
            <w:r>
              <w:rPr>
                <w:rFonts w:cs="Calibri" w:hint="eastAsia"/>
                <w:kern w:val="22"/>
                <w:sz w:val="24"/>
                <w:lang w:eastAsia="zh-CN"/>
              </w:rPr>
              <w:t xml:space="preserve"> </w:t>
            </w:r>
            <w:r>
              <w:rPr>
                <w:rFonts w:cs="Calibri"/>
                <w:kern w:val="22"/>
                <w:sz w:val="24"/>
                <w:lang w:eastAsia="zh-CN"/>
              </w:rPr>
              <w:t>–</w:t>
            </w:r>
            <w:r>
              <w:rPr>
                <w:rFonts w:cs="Calibri" w:hint="eastAsia"/>
                <w:kern w:val="22"/>
                <w:sz w:val="24"/>
                <w:lang w:eastAsia="zh-CN"/>
              </w:rPr>
              <w:t xml:space="preserve"> </w:t>
            </w:r>
            <w:r>
              <w:rPr>
                <w:rFonts w:cs="Calibri" w:hint="eastAsia"/>
                <w:kern w:val="22"/>
                <w:sz w:val="24"/>
                <w:lang w:eastAsia="zh-CN"/>
              </w:rPr>
              <w:t>下午</w:t>
            </w:r>
            <w:r>
              <w:rPr>
                <w:rFonts w:cs="Calibri" w:hint="eastAsia"/>
                <w:kern w:val="22"/>
                <w:sz w:val="24"/>
                <w:lang w:eastAsia="zh-CN"/>
              </w:rPr>
              <w:t>1</w:t>
            </w:r>
            <w:r>
              <w:rPr>
                <w:rFonts w:cs="Calibri" w:hint="eastAsia"/>
                <w:kern w:val="22"/>
                <w:sz w:val="24"/>
                <w:lang w:eastAsia="zh-CN"/>
              </w:rPr>
              <w:t>时）</w:t>
            </w:r>
          </w:p>
        </w:tc>
        <w:tc>
          <w:tcPr>
            <w:tcW w:w="725" w:type="dxa"/>
            <w:tcBorders>
              <w:top w:val="double" w:sz="4" w:space="0" w:color="000000"/>
              <w:left w:val="single" w:sz="4" w:space="0" w:color="auto"/>
              <w:bottom w:val="dotted" w:sz="4" w:space="0" w:color="000000"/>
              <w:right w:val="dotted" w:sz="4" w:space="0" w:color="000000"/>
            </w:tcBorders>
            <w:shd w:val="clear" w:color="auto" w:fill="auto"/>
          </w:tcPr>
          <w:p w14:paraId="1A5C3F4D" w14:textId="77777777" w:rsidR="009311FA" w:rsidRPr="00820450" w:rsidRDefault="009311FA" w:rsidP="00C34CEF">
            <w:pPr>
              <w:shd w:val="clear" w:color="auto" w:fill="92D050"/>
              <w:tabs>
                <w:tab w:val="clear" w:pos="567"/>
                <w:tab w:val="clear" w:pos="1134"/>
                <w:tab w:val="clear" w:pos="1701"/>
                <w:tab w:val="clear" w:pos="2268"/>
              </w:tabs>
              <w:snapToGrid w:val="0"/>
              <w:spacing w:before="40" w:after="40"/>
              <w:rPr>
                <w:rFonts w:cs="Calibri"/>
                <w:kern w:val="22"/>
              </w:rPr>
            </w:pPr>
            <w:r w:rsidRPr="00EE0265">
              <w:rPr>
                <w:rFonts w:cs="Calibri"/>
                <w:kern w:val="22"/>
                <w:sz w:val="24"/>
              </w:rPr>
              <w:t>CBD</w:t>
            </w:r>
          </w:p>
        </w:tc>
        <w:tc>
          <w:tcPr>
            <w:tcW w:w="709" w:type="dxa"/>
            <w:tcBorders>
              <w:top w:val="double" w:sz="4" w:space="0" w:color="000000"/>
              <w:left w:val="dotted" w:sz="4" w:space="0" w:color="000000"/>
              <w:bottom w:val="dotted" w:sz="4" w:space="0" w:color="000000"/>
              <w:right w:val="dotted" w:sz="4" w:space="0" w:color="000000"/>
            </w:tcBorders>
            <w:shd w:val="clear" w:color="auto" w:fill="auto"/>
          </w:tcPr>
          <w:p w14:paraId="5FF5295D" w14:textId="77777777" w:rsidR="009311FA" w:rsidRPr="00820450" w:rsidRDefault="009311FA" w:rsidP="00C34CEF">
            <w:pPr>
              <w:shd w:val="clear" w:color="auto" w:fill="FFC000"/>
              <w:tabs>
                <w:tab w:val="clear" w:pos="567"/>
                <w:tab w:val="clear" w:pos="1134"/>
                <w:tab w:val="clear" w:pos="1701"/>
                <w:tab w:val="clear" w:pos="2268"/>
              </w:tabs>
              <w:snapToGrid w:val="0"/>
              <w:spacing w:before="40" w:after="40"/>
              <w:ind w:right="-612"/>
              <w:rPr>
                <w:rFonts w:cs="Calibri"/>
                <w:kern w:val="22"/>
              </w:rPr>
            </w:pPr>
            <w:r w:rsidRPr="00EE0265">
              <w:rPr>
                <w:rFonts w:cs="Calibri"/>
                <w:kern w:val="22"/>
                <w:sz w:val="24"/>
              </w:rPr>
              <w:t>CP</w:t>
            </w:r>
          </w:p>
        </w:tc>
        <w:tc>
          <w:tcPr>
            <w:tcW w:w="746" w:type="dxa"/>
            <w:tcBorders>
              <w:top w:val="double" w:sz="4" w:space="0" w:color="000000"/>
              <w:left w:val="dotted" w:sz="4" w:space="0" w:color="000000"/>
              <w:bottom w:val="dotted" w:sz="4" w:space="0" w:color="000000"/>
              <w:right w:val="dotted" w:sz="4" w:space="0" w:color="000000"/>
            </w:tcBorders>
            <w:shd w:val="clear" w:color="auto" w:fill="auto"/>
          </w:tcPr>
          <w:p w14:paraId="5B40BE0F" w14:textId="77777777" w:rsidR="009311FA" w:rsidRPr="00820450" w:rsidRDefault="009311FA" w:rsidP="00C34CEF">
            <w:pPr>
              <w:shd w:val="clear" w:color="auto" w:fill="00B0F0"/>
              <w:tabs>
                <w:tab w:val="clear" w:pos="567"/>
                <w:tab w:val="clear" w:pos="1134"/>
                <w:tab w:val="clear" w:pos="1701"/>
                <w:tab w:val="clear" w:pos="2268"/>
              </w:tabs>
              <w:snapToGrid w:val="0"/>
              <w:spacing w:before="40" w:after="40"/>
              <w:rPr>
                <w:rFonts w:cs="Calibri"/>
                <w:kern w:val="22"/>
              </w:rPr>
            </w:pPr>
            <w:r w:rsidRPr="00EE0265">
              <w:rPr>
                <w:rFonts w:cs="Calibri"/>
                <w:kern w:val="22"/>
                <w:sz w:val="24"/>
              </w:rPr>
              <w:t>NP</w:t>
            </w:r>
          </w:p>
        </w:tc>
        <w:tc>
          <w:tcPr>
            <w:tcW w:w="6205" w:type="dxa"/>
            <w:tcBorders>
              <w:top w:val="double" w:sz="4" w:space="0" w:color="000000"/>
              <w:left w:val="dotted" w:sz="4" w:space="0" w:color="000000"/>
              <w:bottom w:val="dotted" w:sz="4" w:space="0" w:color="000000"/>
            </w:tcBorders>
            <w:shd w:val="clear" w:color="auto" w:fill="auto"/>
          </w:tcPr>
          <w:p w14:paraId="5DC82727" w14:textId="77777777" w:rsidR="009311FA" w:rsidRPr="00820450" w:rsidRDefault="009311FA" w:rsidP="00C34CEF">
            <w:pPr>
              <w:tabs>
                <w:tab w:val="clear" w:pos="567"/>
                <w:tab w:val="clear" w:pos="1134"/>
                <w:tab w:val="clear" w:pos="1701"/>
                <w:tab w:val="clear" w:pos="2268"/>
              </w:tabs>
              <w:snapToGrid w:val="0"/>
              <w:spacing w:before="40" w:after="40"/>
              <w:rPr>
                <w:rFonts w:cs="Calibri"/>
                <w:kern w:val="22"/>
              </w:rPr>
            </w:pPr>
          </w:p>
        </w:tc>
      </w:tr>
      <w:tr w:rsidR="009311FA" w:rsidRPr="00820450" w14:paraId="15736147" w14:textId="77777777" w:rsidTr="00A24A3E">
        <w:tc>
          <w:tcPr>
            <w:tcW w:w="1793" w:type="dxa"/>
            <w:vMerge/>
            <w:tcBorders>
              <w:bottom w:val="double" w:sz="4" w:space="0" w:color="000000"/>
              <w:right w:val="single" w:sz="4" w:space="0" w:color="auto"/>
            </w:tcBorders>
            <w:shd w:val="clear" w:color="auto" w:fill="auto"/>
          </w:tcPr>
          <w:p w14:paraId="3C262E7F" w14:textId="77777777" w:rsidR="009311FA" w:rsidRPr="00820450" w:rsidRDefault="009311FA" w:rsidP="00C34CEF">
            <w:pPr>
              <w:tabs>
                <w:tab w:val="clear" w:pos="567"/>
                <w:tab w:val="clear" w:pos="1134"/>
                <w:tab w:val="clear" w:pos="1701"/>
                <w:tab w:val="clear" w:pos="2268"/>
              </w:tabs>
              <w:snapToGrid w:val="0"/>
              <w:spacing w:before="40" w:after="40"/>
              <w:jc w:val="left"/>
              <w:rPr>
                <w:rFonts w:cs="Calibri"/>
                <w:kern w:val="22"/>
              </w:rPr>
            </w:pPr>
          </w:p>
        </w:tc>
        <w:tc>
          <w:tcPr>
            <w:tcW w:w="725" w:type="dxa"/>
            <w:tcBorders>
              <w:top w:val="dotted" w:sz="4" w:space="0" w:color="000000"/>
              <w:left w:val="single" w:sz="4" w:space="0" w:color="auto"/>
              <w:bottom w:val="dotted" w:sz="4" w:space="0" w:color="000000"/>
              <w:right w:val="dotted" w:sz="4" w:space="0" w:color="000000"/>
            </w:tcBorders>
            <w:shd w:val="clear" w:color="auto" w:fill="auto"/>
          </w:tcPr>
          <w:p w14:paraId="1FD28D57" w14:textId="77777777" w:rsidR="009311FA" w:rsidRPr="00820450" w:rsidRDefault="009311FA" w:rsidP="00C34CEF">
            <w:pPr>
              <w:shd w:val="clear" w:color="auto" w:fill="92D050"/>
              <w:tabs>
                <w:tab w:val="clear" w:pos="567"/>
                <w:tab w:val="clear" w:pos="1134"/>
                <w:tab w:val="clear" w:pos="1701"/>
                <w:tab w:val="clear" w:pos="2268"/>
              </w:tabs>
              <w:snapToGrid w:val="0"/>
              <w:spacing w:before="40" w:after="40"/>
              <w:rPr>
                <w:rFonts w:cs="Calibri"/>
                <w:kern w:val="22"/>
              </w:rPr>
            </w:pPr>
            <w:r w:rsidRPr="00EE0265">
              <w:rPr>
                <w:rFonts w:cs="Calibri"/>
                <w:kern w:val="22"/>
                <w:sz w:val="24"/>
              </w:rPr>
              <w:t>1</w:t>
            </w:r>
          </w:p>
        </w:tc>
        <w:tc>
          <w:tcPr>
            <w:tcW w:w="709" w:type="dxa"/>
            <w:tcBorders>
              <w:top w:val="dotted" w:sz="4" w:space="0" w:color="000000"/>
              <w:left w:val="dotted" w:sz="4" w:space="0" w:color="000000"/>
              <w:bottom w:val="dotted" w:sz="4" w:space="0" w:color="000000"/>
              <w:right w:val="dotted" w:sz="4" w:space="0" w:color="000000"/>
            </w:tcBorders>
            <w:shd w:val="clear" w:color="auto" w:fill="auto"/>
          </w:tcPr>
          <w:p w14:paraId="6B84F5DB" w14:textId="77777777" w:rsidR="009311FA" w:rsidRPr="00820450" w:rsidRDefault="009311FA" w:rsidP="00C34CEF">
            <w:pPr>
              <w:shd w:val="clear" w:color="auto" w:fill="FFC000"/>
              <w:tabs>
                <w:tab w:val="clear" w:pos="567"/>
                <w:tab w:val="clear" w:pos="1134"/>
                <w:tab w:val="clear" w:pos="1701"/>
                <w:tab w:val="clear" w:pos="2268"/>
              </w:tabs>
              <w:snapToGrid w:val="0"/>
              <w:spacing w:before="40" w:after="40"/>
              <w:ind w:right="-612"/>
              <w:rPr>
                <w:rFonts w:cs="Calibri"/>
                <w:kern w:val="22"/>
              </w:rPr>
            </w:pPr>
            <w:r w:rsidRPr="00EE0265">
              <w:rPr>
                <w:rFonts w:cs="Calibri"/>
                <w:kern w:val="22"/>
                <w:sz w:val="24"/>
              </w:rPr>
              <w:t>1</w:t>
            </w:r>
          </w:p>
        </w:tc>
        <w:tc>
          <w:tcPr>
            <w:tcW w:w="746" w:type="dxa"/>
            <w:tcBorders>
              <w:top w:val="dotted" w:sz="4" w:space="0" w:color="000000"/>
              <w:left w:val="dotted" w:sz="4" w:space="0" w:color="000000"/>
              <w:bottom w:val="dotted" w:sz="4" w:space="0" w:color="000000"/>
              <w:right w:val="dotted" w:sz="4" w:space="0" w:color="000000"/>
            </w:tcBorders>
            <w:shd w:val="clear" w:color="auto" w:fill="auto"/>
          </w:tcPr>
          <w:p w14:paraId="66D8B5B0" w14:textId="77777777" w:rsidR="009311FA" w:rsidRPr="00820450" w:rsidRDefault="009311FA" w:rsidP="00C34CEF">
            <w:pPr>
              <w:shd w:val="clear" w:color="auto" w:fill="00B0F0"/>
              <w:tabs>
                <w:tab w:val="clear" w:pos="567"/>
                <w:tab w:val="clear" w:pos="1134"/>
                <w:tab w:val="clear" w:pos="1701"/>
                <w:tab w:val="clear" w:pos="2268"/>
              </w:tabs>
              <w:snapToGrid w:val="0"/>
              <w:spacing w:before="40" w:after="40"/>
              <w:rPr>
                <w:rFonts w:cs="Calibri"/>
                <w:kern w:val="22"/>
              </w:rPr>
            </w:pPr>
            <w:r w:rsidRPr="00EE0265">
              <w:rPr>
                <w:rFonts w:cs="Calibri"/>
                <w:kern w:val="22"/>
                <w:sz w:val="24"/>
              </w:rPr>
              <w:t>1</w:t>
            </w:r>
          </w:p>
        </w:tc>
        <w:tc>
          <w:tcPr>
            <w:tcW w:w="6205" w:type="dxa"/>
            <w:tcBorders>
              <w:top w:val="dotted" w:sz="4" w:space="0" w:color="000000"/>
              <w:left w:val="dotted" w:sz="4" w:space="0" w:color="000000"/>
              <w:bottom w:val="dotted" w:sz="4" w:space="0" w:color="000000"/>
            </w:tcBorders>
            <w:shd w:val="clear" w:color="auto" w:fill="auto"/>
          </w:tcPr>
          <w:p w14:paraId="22BF06C4" w14:textId="67A7217D" w:rsidR="009311FA" w:rsidRPr="005D6DFF" w:rsidRDefault="005D6DFF" w:rsidP="00C34CEF">
            <w:pPr>
              <w:tabs>
                <w:tab w:val="clear" w:pos="567"/>
                <w:tab w:val="clear" w:pos="1134"/>
                <w:tab w:val="clear" w:pos="1701"/>
                <w:tab w:val="clear" w:pos="2268"/>
              </w:tabs>
              <w:snapToGrid w:val="0"/>
              <w:spacing w:before="40" w:after="40"/>
              <w:rPr>
                <w:rFonts w:cs="Calibri"/>
                <w:bCs/>
                <w:kern w:val="22"/>
              </w:rPr>
            </w:pPr>
            <w:proofErr w:type="spellStart"/>
            <w:r w:rsidRPr="005D6DFF">
              <w:rPr>
                <w:rFonts w:cs="Calibri"/>
                <w:bCs/>
                <w:kern w:val="22"/>
                <w:sz w:val="24"/>
              </w:rPr>
              <w:t>会议开幕</w:t>
            </w:r>
            <w:proofErr w:type="spellEnd"/>
          </w:p>
        </w:tc>
      </w:tr>
      <w:tr w:rsidR="009311FA" w:rsidRPr="00820450" w14:paraId="4F4A3C6E" w14:textId="77777777" w:rsidTr="00A24A3E">
        <w:tc>
          <w:tcPr>
            <w:tcW w:w="1793" w:type="dxa"/>
            <w:vMerge/>
            <w:tcBorders>
              <w:bottom w:val="double" w:sz="4" w:space="0" w:color="000000"/>
              <w:right w:val="single" w:sz="4" w:space="0" w:color="auto"/>
            </w:tcBorders>
            <w:shd w:val="clear" w:color="auto" w:fill="auto"/>
          </w:tcPr>
          <w:p w14:paraId="06678CA1" w14:textId="77777777" w:rsidR="009311FA" w:rsidRPr="00820450" w:rsidRDefault="009311FA" w:rsidP="00C34CEF">
            <w:pPr>
              <w:tabs>
                <w:tab w:val="clear" w:pos="567"/>
                <w:tab w:val="clear" w:pos="1134"/>
                <w:tab w:val="clear" w:pos="1701"/>
                <w:tab w:val="clear" w:pos="2268"/>
              </w:tabs>
              <w:snapToGrid w:val="0"/>
              <w:spacing w:before="40" w:after="40"/>
              <w:jc w:val="left"/>
              <w:rPr>
                <w:rFonts w:cs="Calibri"/>
                <w:kern w:val="22"/>
              </w:rPr>
            </w:pPr>
          </w:p>
        </w:tc>
        <w:tc>
          <w:tcPr>
            <w:tcW w:w="725" w:type="dxa"/>
            <w:tcBorders>
              <w:top w:val="dotted" w:sz="4" w:space="0" w:color="000000"/>
              <w:left w:val="single" w:sz="4" w:space="0" w:color="auto"/>
              <w:bottom w:val="dotted" w:sz="4" w:space="0" w:color="000000"/>
              <w:right w:val="dotted" w:sz="4" w:space="0" w:color="000000"/>
            </w:tcBorders>
            <w:shd w:val="clear" w:color="auto" w:fill="auto"/>
          </w:tcPr>
          <w:p w14:paraId="4D8AB9EE" w14:textId="77777777" w:rsidR="009311FA" w:rsidRPr="00820450" w:rsidRDefault="009311FA" w:rsidP="00C34CEF">
            <w:pPr>
              <w:shd w:val="clear" w:color="auto" w:fill="92D050"/>
              <w:tabs>
                <w:tab w:val="clear" w:pos="567"/>
                <w:tab w:val="clear" w:pos="1134"/>
                <w:tab w:val="clear" w:pos="1701"/>
                <w:tab w:val="clear" w:pos="2268"/>
              </w:tabs>
              <w:snapToGrid w:val="0"/>
              <w:spacing w:before="40" w:after="40"/>
              <w:rPr>
                <w:rFonts w:cs="Calibri"/>
                <w:kern w:val="22"/>
              </w:rPr>
            </w:pPr>
            <w:r w:rsidRPr="00EE0265">
              <w:rPr>
                <w:rFonts w:cs="Calibri"/>
                <w:kern w:val="22"/>
                <w:sz w:val="24"/>
              </w:rPr>
              <w:t>2</w:t>
            </w:r>
          </w:p>
        </w:tc>
        <w:tc>
          <w:tcPr>
            <w:tcW w:w="709" w:type="dxa"/>
            <w:tcBorders>
              <w:top w:val="dotted" w:sz="4" w:space="0" w:color="000000"/>
              <w:left w:val="dotted" w:sz="4" w:space="0" w:color="000000"/>
              <w:bottom w:val="dotted" w:sz="4" w:space="0" w:color="000000"/>
              <w:right w:val="dotted" w:sz="4" w:space="0" w:color="000000"/>
            </w:tcBorders>
            <w:shd w:val="clear" w:color="auto" w:fill="auto"/>
          </w:tcPr>
          <w:p w14:paraId="5E0BB733" w14:textId="77777777" w:rsidR="009311FA" w:rsidRPr="00820450" w:rsidRDefault="009311FA" w:rsidP="00C34CEF">
            <w:pPr>
              <w:shd w:val="clear" w:color="auto" w:fill="FFC000"/>
              <w:tabs>
                <w:tab w:val="clear" w:pos="567"/>
                <w:tab w:val="clear" w:pos="1134"/>
                <w:tab w:val="clear" w:pos="1701"/>
                <w:tab w:val="clear" w:pos="2268"/>
              </w:tabs>
              <w:snapToGrid w:val="0"/>
              <w:spacing w:before="40" w:after="40"/>
              <w:ind w:right="-612"/>
              <w:rPr>
                <w:rFonts w:cs="Calibri"/>
                <w:kern w:val="22"/>
              </w:rPr>
            </w:pPr>
            <w:r w:rsidRPr="00EE0265">
              <w:rPr>
                <w:rFonts w:cs="Calibri"/>
                <w:kern w:val="22"/>
                <w:sz w:val="24"/>
              </w:rPr>
              <w:t>2</w:t>
            </w:r>
          </w:p>
        </w:tc>
        <w:tc>
          <w:tcPr>
            <w:tcW w:w="746" w:type="dxa"/>
            <w:tcBorders>
              <w:top w:val="dotted" w:sz="4" w:space="0" w:color="000000"/>
              <w:left w:val="dotted" w:sz="4" w:space="0" w:color="000000"/>
              <w:bottom w:val="dotted" w:sz="4" w:space="0" w:color="000000"/>
              <w:right w:val="dotted" w:sz="4" w:space="0" w:color="000000"/>
            </w:tcBorders>
            <w:shd w:val="clear" w:color="auto" w:fill="auto"/>
          </w:tcPr>
          <w:p w14:paraId="02801445" w14:textId="77777777" w:rsidR="009311FA" w:rsidRPr="00820450" w:rsidRDefault="009311FA" w:rsidP="00C34CEF">
            <w:pPr>
              <w:shd w:val="clear" w:color="auto" w:fill="00B0F0"/>
              <w:tabs>
                <w:tab w:val="clear" w:pos="567"/>
                <w:tab w:val="clear" w:pos="1134"/>
                <w:tab w:val="clear" w:pos="1701"/>
                <w:tab w:val="clear" w:pos="2268"/>
              </w:tabs>
              <w:snapToGrid w:val="0"/>
              <w:spacing w:before="40" w:after="40"/>
              <w:rPr>
                <w:rFonts w:cs="Calibri"/>
                <w:kern w:val="22"/>
              </w:rPr>
            </w:pPr>
            <w:r w:rsidRPr="00EE0265">
              <w:rPr>
                <w:rFonts w:cs="Calibri"/>
                <w:kern w:val="22"/>
                <w:sz w:val="24"/>
              </w:rPr>
              <w:t>2</w:t>
            </w:r>
          </w:p>
        </w:tc>
        <w:tc>
          <w:tcPr>
            <w:tcW w:w="6205" w:type="dxa"/>
            <w:tcBorders>
              <w:top w:val="dotted" w:sz="4" w:space="0" w:color="000000"/>
              <w:left w:val="dotted" w:sz="4" w:space="0" w:color="000000"/>
              <w:bottom w:val="dotted" w:sz="4" w:space="0" w:color="000000"/>
            </w:tcBorders>
            <w:shd w:val="clear" w:color="auto" w:fill="auto"/>
          </w:tcPr>
          <w:p w14:paraId="06964E65" w14:textId="6C7D03E5" w:rsidR="009311FA" w:rsidRPr="005D6DFF" w:rsidRDefault="005D6DFF" w:rsidP="00C34CEF">
            <w:pPr>
              <w:tabs>
                <w:tab w:val="clear" w:pos="567"/>
                <w:tab w:val="clear" w:pos="1134"/>
                <w:tab w:val="clear" w:pos="1701"/>
                <w:tab w:val="clear" w:pos="2268"/>
              </w:tabs>
              <w:snapToGrid w:val="0"/>
              <w:spacing w:before="40" w:after="40"/>
              <w:rPr>
                <w:rFonts w:cs="Calibri"/>
                <w:bCs/>
                <w:kern w:val="22"/>
              </w:rPr>
            </w:pPr>
            <w:proofErr w:type="spellStart"/>
            <w:r w:rsidRPr="005D6DFF">
              <w:rPr>
                <w:rFonts w:cs="Calibri"/>
                <w:bCs/>
                <w:kern w:val="22"/>
                <w:sz w:val="24"/>
              </w:rPr>
              <w:t>组织事项</w:t>
            </w:r>
            <w:proofErr w:type="spellEnd"/>
          </w:p>
        </w:tc>
      </w:tr>
      <w:tr w:rsidR="008757A4" w:rsidRPr="00820450" w14:paraId="290C29F5" w14:textId="77777777" w:rsidTr="00A24A3E">
        <w:tc>
          <w:tcPr>
            <w:tcW w:w="1793" w:type="dxa"/>
            <w:vMerge/>
            <w:tcBorders>
              <w:bottom w:val="double" w:sz="4" w:space="0" w:color="000000"/>
              <w:right w:val="single" w:sz="4" w:space="0" w:color="auto"/>
            </w:tcBorders>
            <w:shd w:val="clear" w:color="auto" w:fill="auto"/>
          </w:tcPr>
          <w:p w14:paraId="6DFD1A3A" w14:textId="77777777" w:rsidR="008757A4" w:rsidRPr="00820450" w:rsidRDefault="008757A4" w:rsidP="00C34CEF">
            <w:pPr>
              <w:tabs>
                <w:tab w:val="clear" w:pos="567"/>
                <w:tab w:val="clear" w:pos="1134"/>
                <w:tab w:val="clear" w:pos="1701"/>
                <w:tab w:val="clear" w:pos="2268"/>
              </w:tabs>
              <w:snapToGrid w:val="0"/>
              <w:spacing w:before="40" w:after="40"/>
              <w:jc w:val="left"/>
              <w:rPr>
                <w:rFonts w:cs="Calibri"/>
                <w:kern w:val="22"/>
              </w:rPr>
            </w:pPr>
          </w:p>
        </w:tc>
        <w:tc>
          <w:tcPr>
            <w:tcW w:w="725" w:type="dxa"/>
            <w:tcBorders>
              <w:top w:val="dotted" w:sz="4" w:space="0" w:color="000000"/>
              <w:left w:val="single" w:sz="4" w:space="0" w:color="auto"/>
              <w:bottom w:val="dotted" w:sz="4" w:space="0" w:color="000000"/>
              <w:right w:val="dotted" w:sz="4" w:space="0" w:color="000000"/>
            </w:tcBorders>
            <w:shd w:val="clear" w:color="auto" w:fill="auto"/>
          </w:tcPr>
          <w:p w14:paraId="21E40634" w14:textId="5A93C5D5" w:rsidR="008757A4" w:rsidRPr="00820450" w:rsidRDefault="008757A4" w:rsidP="00C34CEF">
            <w:pPr>
              <w:shd w:val="clear" w:color="auto" w:fill="92D050"/>
              <w:tabs>
                <w:tab w:val="clear" w:pos="567"/>
                <w:tab w:val="clear" w:pos="1134"/>
                <w:tab w:val="clear" w:pos="1701"/>
                <w:tab w:val="clear" w:pos="2268"/>
              </w:tabs>
              <w:snapToGrid w:val="0"/>
              <w:spacing w:before="40" w:after="40"/>
              <w:rPr>
                <w:rFonts w:cs="Calibri"/>
                <w:kern w:val="22"/>
              </w:rPr>
            </w:pPr>
            <w:r w:rsidRPr="00EE0265">
              <w:rPr>
                <w:rFonts w:cs="Calibri"/>
                <w:kern w:val="22"/>
                <w:sz w:val="24"/>
              </w:rPr>
              <w:t>3</w:t>
            </w:r>
          </w:p>
        </w:tc>
        <w:tc>
          <w:tcPr>
            <w:tcW w:w="709" w:type="dxa"/>
            <w:tcBorders>
              <w:top w:val="dotted" w:sz="4" w:space="0" w:color="000000"/>
              <w:left w:val="dotted" w:sz="4" w:space="0" w:color="000000"/>
              <w:bottom w:val="dotted" w:sz="4" w:space="0" w:color="000000"/>
              <w:right w:val="dotted" w:sz="4" w:space="0" w:color="000000"/>
            </w:tcBorders>
            <w:shd w:val="clear" w:color="auto" w:fill="auto"/>
          </w:tcPr>
          <w:p w14:paraId="43CEB85B" w14:textId="55910007" w:rsidR="008757A4" w:rsidRPr="00820450" w:rsidRDefault="008757A4" w:rsidP="00C34CEF">
            <w:pPr>
              <w:shd w:val="clear" w:color="auto" w:fill="FFC000"/>
              <w:tabs>
                <w:tab w:val="clear" w:pos="567"/>
                <w:tab w:val="clear" w:pos="1134"/>
                <w:tab w:val="clear" w:pos="1701"/>
                <w:tab w:val="clear" w:pos="2268"/>
              </w:tabs>
              <w:snapToGrid w:val="0"/>
              <w:spacing w:before="40" w:after="40"/>
              <w:ind w:right="-612"/>
              <w:rPr>
                <w:rFonts w:cs="Calibri"/>
                <w:kern w:val="22"/>
              </w:rPr>
            </w:pPr>
            <w:r w:rsidRPr="00EE0265">
              <w:rPr>
                <w:rFonts w:cs="Calibri"/>
                <w:kern w:val="22"/>
                <w:sz w:val="24"/>
              </w:rPr>
              <w:t>3</w:t>
            </w:r>
          </w:p>
        </w:tc>
        <w:tc>
          <w:tcPr>
            <w:tcW w:w="746" w:type="dxa"/>
            <w:tcBorders>
              <w:top w:val="dotted" w:sz="4" w:space="0" w:color="000000"/>
              <w:left w:val="dotted" w:sz="4" w:space="0" w:color="000000"/>
              <w:bottom w:val="dotted" w:sz="4" w:space="0" w:color="000000"/>
              <w:right w:val="dotted" w:sz="4" w:space="0" w:color="000000"/>
            </w:tcBorders>
            <w:shd w:val="clear" w:color="auto" w:fill="auto"/>
          </w:tcPr>
          <w:p w14:paraId="6C834F20" w14:textId="3A059C35" w:rsidR="008757A4" w:rsidRPr="00820450" w:rsidRDefault="008757A4" w:rsidP="00C34CEF">
            <w:pPr>
              <w:shd w:val="clear" w:color="auto" w:fill="00B0F0"/>
              <w:tabs>
                <w:tab w:val="clear" w:pos="567"/>
                <w:tab w:val="clear" w:pos="1134"/>
                <w:tab w:val="clear" w:pos="1701"/>
                <w:tab w:val="clear" w:pos="2268"/>
              </w:tabs>
              <w:snapToGrid w:val="0"/>
              <w:spacing w:before="40" w:after="40"/>
              <w:rPr>
                <w:rFonts w:cs="Calibri"/>
                <w:kern w:val="22"/>
              </w:rPr>
            </w:pPr>
            <w:r w:rsidRPr="00EE0265">
              <w:rPr>
                <w:rFonts w:cs="Calibri"/>
                <w:kern w:val="22"/>
                <w:sz w:val="24"/>
              </w:rPr>
              <w:t>3</w:t>
            </w:r>
          </w:p>
        </w:tc>
        <w:tc>
          <w:tcPr>
            <w:tcW w:w="6205" w:type="dxa"/>
            <w:tcBorders>
              <w:top w:val="dotted" w:sz="4" w:space="0" w:color="000000"/>
              <w:left w:val="dotted" w:sz="4" w:space="0" w:color="000000"/>
              <w:bottom w:val="dotted" w:sz="4" w:space="0" w:color="000000"/>
            </w:tcBorders>
            <w:shd w:val="clear" w:color="auto" w:fill="auto"/>
          </w:tcPr>
          <w:p w14:paraId="047F7730" w14:textId="53A8D339" w:rsidR="008757A4" w:rsidRPr="005D6DFF" w:rsidRDefault="005D6DFF" w:rsidP="00C34CEF">
            <w:pPr>
              <w:tabs>
                <w:tab w:val="clear" w:pos="567"/>
                <w:tab w:val="clear" w:pos="1134"/>
                <w:tab w:val="clear" w:pos="1701"/>
                <w:tab w:val="clear" w:pos="2268"/>
              </w:tabs>
              <w:snapToGrid w:val="0"/>
              <w:spacing w:before="40" w:after="40"/>
              <w:rPr>
                <w:rFonts w:cs="Calibri"/>
                <w:bCs/>
                <w:kern w:val="22"/>
                <w:lang w:eastAsia="zh-CN"/>
              </w:rPr>
            </w:pPr>
            <w:r w:rsidRPr="005D6DFF">
              <w:rPr>
                <w:rFonts w:cs="Calibri" w:hint="eastAsia"/>
                <w:bCs/>
                <w:kern w:val="22"/>
                <w:sz w:val="24"/>
                <w:lang w:eastAsia="zh-CN"/>
              </w:rPr>
              <w:t>关于缔约方代表的全权证书的报告</w:t>
            </w:r>
          </w:p>
        </w:tc>
      </w:tr>
      <w:tr w:rsidR="008757A4" w:rsidRPr="00820450" w14:paraId="505135A7" w14:textId="77777777" w:rsidTr="00A24A3E">
        <w:tc>
          <w:tcPr>
            <w:tcW w:w="1793" w:type="dxa"/>
            <w:vMerge/>
            <w:tcBorders>
              <w:bottom w:val="double" w:sz="4" w:space="0" w:color="000000"/>
              <w:right w:val="single" w:sz="4" w:space="0" w:color="auto"/>
            </w:tcBorders>
            <w:shd w:val="clear" w:color="auto" w:fill="auto"/>
          </w:tcPr>
          <w:p w14:paraId="7BA0D1BE" w14:textId="77777777" w:rsidR="008757A4" w:rsidRPr="00820450" w:rsidRDefault="008757A4" w:rsidP="00C34CEF">
            <w:pPr>
              <w:tabs>
                <w:tab w:val="clear" w:pos="567"/>
                <w:tab w:val="clear" w:pos="1134"/>
                <w:tab w:val="clear" w:pos="1701"/>
                <w:tab w:val="clear" w:pos="2268"/>
              </w:tabs>
              <w:snapToGrid w:val="0"/>
              <w:spacing w:before="40" w:after="40"/>
              <w:jc w:val="left"/>
              <w:rPr>
                <w:rFonts w:cs="Calibri"/>
                <w:kern w:val="22"/>
                <w:lang w:eastAsia="zh-CN"/>
              </w:rPr>
            </w:pPr>
          </w:p>
        </w:tc>
        <w:tc>
          <w:tcPr>
            <w:tcW w:w="725" w:type="dxa"/>
            <w:tcBorders>
              <w:top w:val="dotted" w:sz="4" w:space="0" w:color="000000"/>
              <w:left w:val="single" w:sz="4" w:space="0" w:color="auto"/>
              <w:bottom w:val="dotted" w:sz="4" w:space="0" w:color="000000"/>
              <w:right w:val="dotted" w:sz="4" w:space="0" w:color="000000"/>
            </w:tcBorders>
            <w:shd w:val="clear" w:color="auto" w:fill="auto"/>
          </w:tcPr>
          <w:p w14:paraId="639B6A92" w14:textId="78BAA85E" w:rsidR="008757A4" w:rsidRPr="00820450" w:rsidRDefault="008757A4" w:rsidP="00C34CEF">
            <w:pPr>
              <w:shd w:val="clear" w:color="auto" w:fill="92D050"/>
              <w:tabs>
                <w:tab w:val="clear" w:pos="567"/>
                <w:tab w:val="clear" w:pos="1134"/>
                <w:tab w:val="clear" w:pos="1701"/>
                <w:tab w:val="clear" w:pos="2268"/>
              </w:tabs>
              <w:snapToGrid w:val="0"/>
              <w:spacing w:before="40" w:after="40"/>
              <w:rPr>
                <w:rFonts w:cs="Calibri"/>
                <w:kern w:val="22"/>
              </w:rPr>
            </w:pPr>
            <w:r w:rsidRPr="00EE0265">
              <w:rPr>
                <w:rFonts w:cs="Calibri"/>
                <w:kern w:val="22"/>
                <w:sz w:val="24"/>
              </w:rPr>
              <w:t>11</w:t>
            </w:r>
          </w:p>
        </w:tc>
        <w:tc>
          <w:tcPr>
            <w:tcW w:w="709" w:type="dxa"/>
            <w:tcBorders>
              <w:top w:val="dotted" w:sz="4" w:space="0" w:color="000000"/>
              <w:left w:val="dotted" w:sz="4" w:space="0" w:color="000000"/>
              <w:bottom w:val="dotted" w:sz="4" w:space="0" w:color="000000"/>
              <w:right w:val="dotted" w:sz="4" w:space="0" w:color="000000"/>
            </w:tcBorders>
            <w:shd w:val="clear" w:color="auto" w:fill="auto"/>
          </w:tcPr>
          <w:p w14:paraId="5C544951" w14:textId="77777777" w:rsidR="008757A4" w:rsidRPr="00820450" w:rsidRDefault="008757A4" w:rsidP="00C34CEF">
            <w:pPr>
              <w:tabs>
                <w:tab w:val="clear" w:pos="567"/>
                <w:tab w:val="clear" w:pos="1134"/>
                <w:tab w:val="clear" w:pos="1701"/>
                <w:tab w:val="clear" w:pos="2268"/>
              </w:tabs>
              <w:snapToGrid w:val="0"/>
              <w:spacing w:before="40" w:after="40"/>
              <w:jc w:val="left"/>
              <w:rPr>
                <w:rFonts w:cs="Calibri"/>
                <w:kern w:val="22"/>
              </w:rPr>
            </w:pPr>
          </w:p>
        </w:tc>
        <w:tc>
          <w:tcPr>
            <w:tcW w:w="746" w:type="dxa"/>
            <w:tcBorders>
              <w:top w:val="dotted" w:sz="4" w:space="0" w:color="000000"/>
              <w:left w:val="dotted" w:sz="4" w:space="0" w:color="000000"/>
              <w:bottom w:val="dotted" w:sz="4" w:space="0" w:color="000000"/>
              <w:right w:val="dotted" w:sz="4" w:space="0" w:color="000000"/>
            </w:tcBorders>
            <w:shd w:val="clear" w:color="auto" w:fill="auto"/>
          </w:tcPr>
          <w:p w14:paraId="288D7FF2" w14:textId="77777777" w:rsidR="008757A4" w:rsidRPr="00820450" w:rsidRDefault="008757A4" w:rsidP="00C34CEF">
            <w:pPr>
              <w:tabs>
                <w:tab w:val="clear" w:pos="567"/>
                <w:tab w:val="clear" w:pos="1134"/>
                <w:tab w:val="clear" w:pos="1701"/>
                <w:tab w:val="clear" w:pos="2268"/>
              </w:tabs>
              <w:snapToGrid w:val="0"/>
              <w:spacing w:before="40" w:after="40"/>
              <w:jc w:val="left"/>
              <w:rPr>
                <w:rFonts w:cs="Calibri"/>
                <w:kern w:val="22"/>
              </w:rPr>
            </w:pPr>
          </w:p>
        </w:tc>
        <w:tc>
          <w:tcPr>
            <w:tcW w:w="6205" w:type="dxa"/>
            <w:tcBorders>
              <w:top w:val="dotted" w:sz="4" w:space="0" w:color="000000"/>
              <w:left w:val="dotted" w:sz="4" w:space="0" w:color="000000"/>
              <w:bottom w:val="dotted" w:sz="4" w:space="0" w:color="000000"/>
            </w:tcBorders>
            <w:shd w:val="clear" w:color="auto" w:fill="auto"/>
          </w:tcPr>
          <w:p w14:paraId="57722062" w14:textId="1E2FF61B" w:rsidR="008757A4" w:rsidRPr="005D6DFF" w:rsidRDefault="005D6DFF" w:rsidP="00C34CEF">
            <w:pPr>
              <w:tabs>
                <w:tab w:val="clear" w:pos="567"/>
                <w:tab w:val="clear" w:pos="1134"/>
                <w:tab w:val="clear" w:pos="1701"/>
                <w:tab w:val="clear" w:pos="2268"/>
              </w:tabs>
              <w:snapToGrid w:val="0"/>
              <w:spacing w:before="40" w:after="40"/>
              <w:jc w:val="left"/>
              <w:rPr>
                <w:rFonts w:cs="Calibri"/>
                <w:bCs/>
                <w:kern w:val="22"/>
                <w:lang w:eastAsia="zh-CN"/>
              </w:rPr>
            </w:pPr>
            <w:r w:rsidRPr="005D6DFF">
              <w:rPr>
                <w:rFonts w:cs="Calibri"/>
                <w:bCs/>
                <w:kern w:val="22"/>
                <w:sz w:val="24"/>
                <w:lang w:eastAsia="zh-CN"/>
              </w:rPr>
              <w:t>资源调</w:t>
            </w:r>
            <w:r w:rsidRPr="005D6DFF">
              <w:rPr>
                <w:rFonts w:cs="Calibri" w:hint="eastAsia"/>
                <w:bCs/>
                <w:kern w:val="22"/>
                <w:sz w:val="24"/>
                <w:lang w:eastAsia="zh-CN"/>
              </w:rPr>
              <w:t>动</w:t>
            </w:r>
            <w:r w:rsidRPr="005D6DFF">
              <w:rPr>
                <w:rFonts w:cs="Calibri"/>
                <w:bCs/>
                <w:kern w:val="22"/>
                <w:sz w:val="24"/>
                <w:lang w:eastAsia="zh-CN"/>
              </w:rPr>
              <w:t>和财务机制</w:t>
            </w:r>
            <w:r w:rsidR="00B73240" w:rsidRPr="005D6DFF">
              <w:rPr>
                <w:rFonts w:cs="Calibri"/>
                <w:bCs/>
                <w:kern w:val="22"/>
                <w:sz w:val="24"/>
                <w:lang w:eastAsia="zh-CN"/>
              </w:rPr>
              <w:br/>
            </w:r>
            <w:r w:rsidR="004A5681" w:rsidRPr="005D6DFF">
              <w:rPr>
                <w:rFonts w:cs="Calibri"/>
                <w:bCs/>
                <w:i/>
                <w:iCs/>
                <w:kern w:val="22"/>
                <w:sz w:val="24"/>
                <w:lang w:eastAsia="zh-CN"/>
              </w:rPr>
              <w:tab/>
            </w:r>
            <w:r w:rsidRPr="00E07429">
              <w:rPr>
                <w:rFonts w:eastAsia="楷体"/>
                <w:bCs/>
                <w:sz w:val="24"/>
                <w:szCs w:val="24"/>
                <w:lang w:eastAsia="zh-CN"/>
              </w:rPr>
              <w:t>资源调动</w:t>
            </w:r>
          </w:p>
        </w:tc>
      </w:tr>
      <w:tr w:rsidR="00333EF9" w:rsidRPr="00820450" w14:paraId="50633258" w14:textId="77777777" w:rsidTr="00A24A3E">
        <w:tc>
          <w:tcPr>
            <w:tcW w:w="1793" w:type="dxa"/>
            <w:vMerge/>
            <w:tcBorders>
              <w:bottom w:val="double" w:sz="4" w:space="0" w:color="000000"/>
              <w:right w:val="single" w:sz="4" w:space="0" w:color="auto"/>
            </w:tcBorders>
            <w:shd w:val="clear" w:color="auto" w:fill="auto"/>
          </w:tcPr>
          <w:p w14:paraId="233AC854" w14:textId="77777777" w:rsidR="00333EF9" w:rsidRPr="00820450" w:rsidRDefault="00333EF9" w:rsidP="00C34CEF">
            <w:pPr>
              <w:tabs>
                <w:tab w:val="clear" w:pos="567"/>
                <w:tab w:val="clear" w:pos="1134"/>
                <w:tab w:val="clear" w:pos="1701"/>
                <w:tab w:val="clear" w:pos="2268"/>
              </w:tabs>
              <w:snapToGrid w:val="0"/>
              <w:spacing w:before="40" w:after="40"/>
              <w:jc w:val="left"/>
              <w:rPr>
                <w:rFonts w:cs="Calibri"/>
                <w:kern w:val="22"/>
                <w:lang w:eastAsia="zh-CN"/>
              </w:rPr>
            </w:pPr>
          </w:p>
        </w:tc>
        <w:tc>
          <w:tcPr>
            <w:tcW w:w="725" w:type="dxa"/>
            <w:tcBorders>
              <w:top w:val="dotted" w:sz="4" w:space="0" w:color="000000"/>
              <w:left w:val="single" w:sz="4" w:space="0" w:color="auto"/>
              <w:bottom w:val="dotted" w:sz="4" w:space="0" w:color="000000"/>
              <w:right w:val="dotted" w:sz="4" w:space="0" w:color="000000"/>
            </w:tcBorders>
            <w:shd w:val="clear" w:color="auto" w:fill="auto"/>
          </w:tcPr>
          <w:p w14:paraId="2123F0DF" w14:textId="244B4337" w:rsidR="00333EF9" w:rsidRPr="00820450" w:rsidRDefault="00C62A98" w:rsidP="00C34CEF">
            <w:pPr>
              <w:shd w:val="clear" w:color="auto" w:fill="92D050"/>
              <w:tabs>
                <w:tab w:val="clear" w:pos="567"/>
                <w:tab w:val="clear" w:pos="1134"/>
                <w:tab w:val="clear" w:pos="1701"/>
                <w:tab w:val="clear" w:pos="2268"/>
              </w:tabs>
              <w:snapToGrid w:val="0"/>
              <w:spacing w:before="40" w:after="40"/>
              <w:rPr>
                <w:rFonts w:cs="Calibri"/>
                <w:kern w:val="22"/>
              </w:rPr>
            </w:pPr>
            <w:r w:rsidRPr="00EE0265">
              <w:rPr>
                <w:rFonts w:cs="Calibri"/>
                <w:kern w:val="22"/>
                <w:sz w:val="24"/>
              </w:rPr>
              <w:t>1</w:t>
            </w:r>
            <w:r w:rsidR="00604931" w:rsidRPr="00EE0265">
              <w:rPr>
                <w:rFonts w:cs="Calibri"/>
                <w:kern w:val="22"/>
                <w:sz w:val="24"/>
              </w:rPr>
              <w:t>0</w:t>
            </w:r>
          </w:p>
        </w:tc>
        <w:tc>
          <w:tcPr>
            <w:tcW w:w="709" w:type="dxa"/>
            <w:tcBorders>
              <w:top w:val="dotted" w:sz="4" w:space="0" w:color="000000"/>
              <w:left w:val="dotted" w:sz="4" w:space="0" w:color="000000"/>
              <w:bottom w:val="dotted" w:sz="4" w:space="0" w:color="000000"/>
              <w:right w:val="dotted" w:sz="4" w:space="0" w:color="000000"/>
            </w:tcBorders>
            <w:shd w:val="clear" w:color="auto" w:fill="auto"/>
          </w:tcPr>
          <w:p w14:paraId="7ADC50E2" w14:textId="77777777" w:rsidR="00333EF9" w:rsidRPr="00820450" w:rsidRDefault="00333EF9" w:rsidP="00C34CEF">
            <w:pPr>
              <w:tabs>
                <w:tab w:val="clear" w:pos="567"/>
                <w:tab w:val="clear" w:pos="1134"/>
                <w:tab w:val="clear" w:pos="1701"/>
                <w:tab w:val="clear" w:pos="2268"/>
              </w:tabs>
              <w:snapToGrid w:val="0"/>
              <w:spacing w:before="40" w:after="40"/>
              <w:jc w:val="left"/>
              <w:rPr>
                <w:rFonts w:cs="Calibri"/>
                <w:kern w:val="22"/>
              </w:rPr>
            </w:pPr>
          </w:p>
        </w:tc>
        <w:tc>
          <w:tcPr>
            <w:tcW w:w="746" w:type="dxa"/>
            <w:tcBorders>
              <w:top w:val="dotted" w:sz="4" w:space="0" w:color="000000"/>
              <w:left w:val="dotted" w:sz="4" w:space="0" w:color="000000"/>
              <w:bottom w:val="dotted" w:sz="4" w:space="0" w:color="000000"/>
              <w:right w:val="dotted" w:sz="4" w:space="0" w:color="000000"/>
            </w:tcBorders>
            <w:shd w:val="clear" w:color="auto" w:fill="auto"/>
          </w:tcPr>
          <w:p w14:paraId="7117DEF1" w14:textId="77777777" w:rsidR="00333EF9" w:rsidRPr="00820450" w:rsidRDefault="00333EF9" w:rsidP="00C34CEF">
            <w:pPr>
              <w:tabs>
                <w:tab w:val="clear" w:pos="567"/>
                <w:tab w:val="clear" w:pos="1134"/>
                <w:tab w:val="clear" w:pos="1701"/>
                <w:tab w:val="clear" w:pos="2268"/>
              </w:tabs>
              <w:snapToGrid w:val="0"/>
              <w:spacing w:before="40" w:after="40"/>
              <w:jc w:val="left"/>
              <w:rPr>
                <w:rFonts w:cs="Calibri"/>
                <w:kern w:val="22"/>
              </w:rPr>
            </w:pPr>
          </w:p>
        </w:tc>
        <w:tc>
          <w:tcPr>
            <w:tcW w:w="6205" w:type="dxa"/>
            <w:tcBorders>
              <w:top w:val="dotted" w:sz="4" w:space="0" w:color="000000"/>
              <w:left w:val="dotted" w:sz="4" w:space="0" w:color="000000"/>
              <w:bottom w:val="dotted" w:sz="4" w:space="0" w:color="000000"/>
            </w:tcBorders>
            <w:shd w:val="clear" w:color="auto" w:fill="auto"/>
          </w:tcPr>
          <w:p w14:paraId="3BD0B2AC" w14:textId="2C882577" w:rsidR="00333EF9" w:rsidRPr="005D6DFF" w:rsidRDefault="005D6DFF" w:rsidP="00C34CEF">
            <w:pPr>
              <w:tabs>
                <w:tab w:val="clear" w:pos="567"/>
                <w:tab w:val="clear" w:pos="1134"/>
                <w:tab w:val="clear" w:pos="1701"/>
                <w:tab w:val="clear" w:pos="2268"/>
              </w:tabs>
              <w:snapToGrid w:val="0"/>
              <w:spacing w:before="40" w:after="40"/>
              <w:jc w:val="left"/>
              <w:rPr>
                <w:rFonts w:cs="Calibri"/>
                <w:bCs/>
                <w:kern w:val="22"/>
                <w:lang w:eastAsia="zh-CN"/>
              </w:rPr>
            </w:pPr>
            <w:r w:rsidRPr="005D6DFF">
              <w:rPr>
                <w:rFonts w:cs="Calibri"/>
                <w:bCs/>
                <w:kern w:val="22"/>
                <w:sz w:val="24"/>
                <w:lang w:eastAsia="zh-CN"/>
              </w:rPr>
              <w:t>规划、监测、报告和审查机制</w:t>
            </w:r>
            <w:r w:rsidR="00B73240" w:rsidRPr="005D6DFF">
              <w:rPr>
                <w:rFonts w:cs="Calibri"/>
                <w:bCs/>
                <w:kern w:val="22"/>
                <w:sz w:val="24"/>
                <w:lang w:eastAsia="zh-CN"/>
              </w:rPr>
              <w:br/>
            </w:r>
            <w:r w:rsidR="004A5681" w:rsidRPr="005D6DFF">
              <w:rPr>
                <w:rFonts w:cs="Calibri"/>
                <w:bCs/>
                <w:i/>
                <w:iCs/>
                <w:kern w:val="22"/>
                <w:sz w:val="24"/>
                <w:lang w:eastAsia="zh-CN"/>
              </w:rPr>
              <w:tab/>
            </w:r>
            <w:r w:rsidRPr="00421393">
              <w:rPr>
                <w:rFonts w:eastAsia="楷体" w:hint="eastAsia"/>
                <w:bCs/>
                <w:sz w:val="24"/>
                <w:szCs w:val="24"/>
                <w:lang w:eastAsia="zh-CN"/>
              </w:rPr>
              <w:t>《</w:t>
            </w:r>
            <w:r>
              <w:rPr>
                <w:rFonts w:eastAsia="楷体" w:hint="eastAsia"/>
                <w:bCs/>
                <w:sz w:val="24"/>
                <w:szCs w:val="24"/>
                <w:lang w:eastAsia="zh-CN"/>
              </w:rPr>
              <w:t>昆明</w:t>
            </w:r>
            <w:r>
              <w:rPr>
                <w:rFonts w:eastAsia="楷体" w:hint="eastAsia"/>
                <w:bCs/>
                <w:sz w:val="24"/>
                <w:szCs w:val="24"/>
                <w:lang w:eastAsia="zh-CN"/>
              </w:rPr>
              <w:t>-</w:t>
            </w:r>
            <w:r>
              <w:rPr>
                <w:rFonts w:eastAsia="楷体" w:hint="eastAsia"/>
                <w:bCs/>
                <w:sz w:val="24"/>
                <w:szCs w:val="24"/>
                <w:lang w:eastAsia="zh-CN"/>
              </w:rPr>
              <w:t>蒙特利尔全球生物多样性框架</w:t>
            </w:r>
            <w:r>
              <w:rPr>
                <w:rFonts w:eastAsia="楷体"/>
                <w:bCs/>
                <w:sz w:val="24"/>
                <w:szCs w:val="24"/>
                <w:lang w:eastAsia="zh-CN"/>
              </w:rPr>
              <w:t>框架</w:t>
            </w:r>
            <w:r w:rsidRPr="00421393">
              <w:rPr>
                <w:rFonts w:eastAsia="楷体" w:hint="eastAsia"/>
                <w:bCs/>
                <w:sz w:val="24"/>
                <w:szCs w:val="24"/>
                <w:lang w:eastAsia="zh-CN"/>
              </w:rPr>
              <w:t>》</w:t>
            </w:r>
            <w:r w:rsidRPr="00421393">
              <w:rPr>
                <w:rFonts w:eastAsia="楷体"/>
                <w:bCs/>
                <w:sz w:val="24"/>
                <w:szCs w:val="24"/>
                <w:lang w:eastAsia="zh-CN"/>
              </w:rPr>
              <w:t>的监测框架</w:t>
            </w:r>
          </w:p>
        </w:tc>
      </w:tr>
      <w:tr w:rsidR="008757A4" w:rsidRPr="00820450" w14:paraId="0657AA67" w14:textId="77777777" w:rsidTr="00A24A3E">
        <w:tc>
          <w:tcPr>
            <w:tcW w:w="1793" w:type="dxa"/>
            <w:vMerge/>
            <w:tcBorders>
              <w:bottom w:val="double" w:sz="4" w:space="0" w:color="000000"/>
              <w:right w:val="single" w:sz="4" w:space="0" w:color="auto"/>
            </w:tcBorders>
            <w:shd w:val="clear" w:color="auto" w:fill="auto"/>
          </w:tcPr>
          <w:p w14:paraId="67573D75" w14:textId="77777777" w:rsidR="008757A4" w:rsidRPr="00820450" w:rsidRDefault="008757A4" w:rsidP="00C34CEF">
            <w:pPr>
              <w:tabs>
                <w:tab w:val="clear" w:pos="567"/>
                <w:tab w:val="clear" w:pos="1134"/>
                <w:tab w:val="clear" w:pos="1701"/>
                <w:tab w:val="clear" w:pos="2268"/>
              </w:tabs>
              <w:snapToGrid w:val="0"/>
              <w:spacing w:before="40" w:after="40"/>
              <w:jc w:val="left"/>
              <w:rPr>
                <w:rFonts w:cs="Calibri"/>
                <w:kern w:val="22"/>
                <w:lang w:eastAsia="zh-CN"/>
              </w:rPr>
            </w:pPr>
          </w:p>
        </w:tc>
        <w:tc>
          <w:tcPr>
            <w:tcW w:w="725" w:type="dxa"/>
            <w:tcBorders>
              <w:top w:val="dotted" w:sz="4" w:space="0" w:color="000000"/>
              <w:left w:val="single" w:sz="4" w:space="0" w:color="auto"/>
              <w:bottom w:val="dotted" w:sz="4" w:space="0" w:color="000000"/>
              <w:right w:val="dotted" w:sz="4" w:space="0" w:color="000000"/>
            </w:tcBorders>
            <w:shd w:val="clear" w:color="auto" w:fill="auto"/>
          </w:tcPr>
          <w:p w14:paraId="18DD8D25" w14:textId="12068626" w:rsidR="008757A4" w:rsidRPr="00820450" w:rsidRDefault="008757A4" w:rsidP="00C34CEF">
            <w:pPr>
              <w:shd w:val="clear" w:color="auto" w:fill="92D050"/>
              <w:tabs>
                <w:tab w:val="clear" w:pos="567"/>
                <w:tab w:val="clear" w:pos="1134"/>
                <w:tab w:val="clear" w:pos="1701"/>
                <w:tab w:val="clear" w:pos="2268"/>
              </w:tabs>
              <w:snapToGrid w:val="0"/>
              <w:spacing w:before="40" w:after="40"/>
              <w:rPr>
                <w:rFonts w:cs="Calibri"/>
                <w:kern w:val="22"/>
              </w:rPr>
            </w:pPr>
            <w:r w:rsidRPr="00EE0265">
              <w:rPr>
                <w:rFonts w:cs="Calibri"/>
                <w:kern w:val="22"/>
                <w:sz w:val="24"/>
              </w:rPr>
              <w:t>10</w:t>
            </w:r>
          </w:p>
        </w:tc>
        <w:tc>
          <w:tcPr>
            <w:tcW w:w="709" w:type="dxa"/>
            <w:tcBorders>
              <w:top w:val="dotted" w:sz="4" w:space="0" w:color="000000"/>
              <w:left w:val="dotted" w:sz="4" w:space="0" w:color="000000"/>
              <w:bottom w:val="dotted" w:sz="4" w:space="0" w:color="000000"/>
              <w:right w:val="dotted" w:sz="4" w:space="0" w:color="000000"/>
            </w:tcBorders>
            <w:shd w:val="clear" w:color="auto" w:fill="auto"/>
          </w:tcPr>
          <w:p w14:paraId="067C7D8A" w14:textId="77777777" w:rsidR="008757A4" w:rsidRPr="00820450" w:rsidRDefault="008757A4" w:rsidP="00C34CEF">
            <w:pPr>
              <w:tabs>
                <w:tab w:val="clear" w:pos="567"/>
                <w:tab w:val="clear" w:pos="1134"/>
                <w:tab w:val="clear" w:pos="1701"/>
                <w:tab w:val="clear" w:pos="2268"/>
              </w:tabs>
              <w:snapToGrid w:val="0"/>
              <w:spacing w:before="40" w:after="40"/>
              <w:jc w:val="left"/>
              <w:rPr>
                <w:rFonts w:cs="Calibri"/>
                <w:kern w:val="22"/>
              </w:rPr>
            </w:pPr>
          </w:p>
        </w:tc>
        <w:tc>
          <w:tcPr>
            <w:tcW w:w="746" w:type="dxa"/>
            <w:tcBorders>
              <w:top w:val="dotted" w:sz="4" w:space="0" w:color="000000"/>
              <w:left w:val="dotted" w:sz="4" w:space="0" w:color="000000"/>
              <w:bottom w:val="dotted" w:sz="4" w:space="0" w:color="000000"/>
              <w:right w:val="dotted" w:sz="4" w:space="0" w:color="000000"/>
            </w:tcBorders>
            <w:shd w:val="clear" w:color="auto" w:fill="auto"/>
          </w:tcPr>
          <w:p w14:paraId="70E8DA57" w14:textId="77777777" w:rsidR="008757A4" w:rsidRPr="00820450" w:rsidRDefault="008757A4" w:rsidP="00C34CEF">
            <w:pPr>
              <w:tabs>
                <w:tab w:val="clear" w:pos="567"/>
                <w:tab w:val="clear" w:pos="1134"/>
                <w:tab w:val="clear" w:pos="1701"/>
                <w:tab w:val="clear" w:pos="2268"/>
              </w:tabs>
              <w:snapToGrid w:val="0"/>
              <w:spacing w:before="40" w:after="40"/>
              <w:jc w:val="left"/>
              <w:rPr>
                <w:rFonts w:cs="Calibri"/>
                <w:kern w:val="22"/>
              </w:rPr>
            </w:pPr>
          </w:p>
        </w:tc>
        <w:tc>
          <w:tcPr>
            <w:tcW w:w="6205" w:type="dxa"/>
            <w:tcBorders>
              <w:top w:val="dotted" w:sz="4" w:space="0" w:color="000000"/>
              <w:left w:val="dotted" w:sz="4" w:space="0" w:color="000000"/>
              <w:bottom w:val="dotted" w:sz="4" w:space="0" w:color="000000"/>
            </w:tcBorders>
            <w:shd w:val="clear" w:color="auto" w:fill="auto"/>
          </w:tcPr>
          <w:p w14:paraId="300D3930" w14:textId="708420F9" w:rsidR="008757A4" w:rsidRPr="005D6DFF" w:rsidRDefault="005D6DFF" w:rsidP="005D6DFF">
            <w:pPr>
              <w:tabs>
                <w:tab w:val="clear" w:pos="567"/>
                <w:tab w:val="clear" w:pos="1134"/>
                <w:tab w:val="clear" w:pos="1701"/>
                <w:tab w:val="clear" w:pos="2268"/>
              </w:tabs>
              <w:snapToGrid w:val="0"/>
              <w:spacing w:before="40" w:after="40"/>
              <w:jc w:val="left"/>
              <w:rPr>
                <w:rFonts w:cs="Calibri"/>
                <w:bCs/>
                <w:kern w:val="22"/>
                <w:lang w:eastAsia="zh-CN"/>
              </w:rPr>
            </w:pPr>
            <w:r w:rsidRPr="005D6DFF">
              <w:rPr>
                <w:rFonts w:cs="Calibri"/>
                <w:bCs/>
                <w:kern w:val="22"/>
                <w:sz w:val="24"/>
                <w:lang w:eastAsia="zh-CN"/>
              </w:rPr>
              <w:t>规划、监测、报告和审查机制</w:t>
            </w:r>
            <w:r w:rsidR="00B73240" w:rsidRPr="005D6DFF">
              <w:rPr>
                <w:rFonts w:cs="Calibri"/>
                <w:bCs/>
                <w:kern w:val="22"/>
                <w:sz w:val="24"/>
                <w:lang w:eastAsia="zh-CN"/>
              </w:rPr>
              <w:br/>
            </w:r>
            <w:r w:rsidR="004A5681" w:rsidRPr="005D6DFF">
              <w:rPr>
                <w:rFonts w:cs="Calibri"/>
                <w:bCs/>
                <w:i/>
                <w:kern w:val="22"/>
                <w:sz w:val="24"/>
                <w:lang w:eastAsia="zh-CN"/>
              </w:rPr>
              <w:tab/>
            </w:r>
            <w:r w:rsidRPr="005D6DFF">
              <w:rPr>
                <w:rFonts w:eastAsia="楷体"/>
                <w:bCs/>
                <w:iCs/>
                <w:kern w:val="22"/>
                <w:sz w:val="24"/>
                <w:lang w:eastAsia="zh-CN"/>
              </w:rPr>
              <w:t>规划、监测、报告和审查机制，包括在第十七届和第十九届会议上对《昆明</w:t>
            </w:r>
            <w:r w:rsidRPr="005D6DFF">
              <w:rPr>
                <w:rFonts w:eastAsia="楷体"/>
                <w:bCs/>
                <w:iCs/>
                <w:kern w:val="22"/>
                <w:sz w:val="24"/>
                <w:lang w:eastAsia="zh-CN"/>
              </w:rPr>
              <w:t>-</w:t>
            </w:r>
            <w:r w:rsidRPr="005D6DFF">
              <w:rPr>
                <w:rFonts w:eastAsia="楷体"/>
                <w:bCs/>
                <w:iCs/>
                <w:kern w:val="22"/>
                <w:sz w:val="24"/>
                <w:lang w:eastAsia="zh-CN"/>
              </w:rPr>
              <w:t>蒙特利尔全球生物多样性框架》集体执行进度进行全球审查</w:t>
            </w:r>
          </w:p>
        </w:tc>
      </w:tr>
      <w:tr w:rsidR="00A7176E" w:rsidRPr="00820450" w14:paraId="186B97C5" w14:textId="77777777" w:rsidTr="00A24A3E">
        <w:tc>
          <w:tcPr>
            <w:tcW w:w="1793" w:type="dxa"/>
            <w:vMerge/>
            <w:tcBorders>
              <w:bottom w:val="double" w:sz="4" w:space="0" w:color="000000"/>
              <w:right w:val="single" w:sz="4" w:space="0" w:color="auto"/>
            </w:tcBorders>
            <w:shd w:val="clear" w:color="auto" w:fill="auto"/>
          </w:tcPr>
          <w:p w14:paraId="2F22A248" w14:textId="77777777" w:rsidR="00A7176E" w:rsidRPr="00820450" w:rsidRDefault="00A7176E" w:rsidP="00C34CEF">
            <w:pPr>
              <w:tabs>
                <w:tab w:val="clear" w:pos="567"/>
                <w:tab w:val="clear" w:pos="1134"/>
                <w:tab w:val="clear" w:pos="1701"/>
                <w:tab w:val="clear" w:pos="2268"/>
              </w:tabs>
              <w:snapToGrid w:val="0"/>
              <w:spacing w:before="40" w:after="40"/>
              <w:jc w:val="left"/>
              <w:rPr>
                <w:rFonts w:cs="Calibri"/>
                <w:kern w:val="22"/>
                <w:lang w:eastAsia="zh-CN"/>
              </w:rPr>
            </w:pPr>
          </w:p>
        </w:tc>
        <w:tc>
          <w:tcPr>
            <w:tcW w:w="725" w:type="dxa"/>
            <w:tcBorders>
              <w:top w:val="dotted" w:sz="4" w:space="0" w:color="000000"/>
              <w:left w:val="single" w:sz="4" w:space="0" w:color="auto"/>
              <w:bottom w:val="dotted" w:sz="4" w:space="0" w:color="000000"/>
              <w:right w:val="dotted" w:sz="4" w:space="0" w:color="000000"/>
            </w:tcBorders>
            <w:shd w:val="clear" w:color="auto" w:fill="auto"/>
          </w:tcPr>
          <w:p w14:paraId="5EB8760D" w14:textId="5672D659" w:rsidR="00A7176E" w:rsidRPr="00820450" w:rsidRDefault="00A7176E" w:rsidP="00C34CEF">
            <w:pPr>
              <w:shd w:val="clear" w:color="auto" w:fill="92D050"/>
              <w:tabs>
                <w:tab w:val="clear" w:pos="567"/>
                <w:tab w:val="clear" w:pos="1134"/>
                <w:tab w:val="clear" w:pos="1701"/>
                <w:tab w:val="clear" w:pos="2268"/>
              </w:tabs>
              <w:snapToGrid w:val="0"/>
              <w:spacing w:before="40" w:after="40"/>
              <w:rPr>
                <w:rFonts w:cs="Calibri"/>
                <w:kern w:val="22"/>
              </w:rPr>
            </w:pPr>
            <w:r w:rsidRPr="00EE0265">
              <w:rPr>
                <w:rFonts w:cs="Calibri"/>
                <w:kern w:val="22"/>
                <w:sz w:val="24"/>
              </w:rPr>
              <w:t>1</w:t>
            </w:r>
            <w:r w:rsidR="00604931" w:rsidRPr="00EE0265">
              <w:rPr>
                <w:rFonts w:cs="Calibri"/>
                <w:kern w:val="22"/>
                <w:sz w:val="24"/>
              </w:rPr>
              <w:t>1</w:t>
            </w:r>
          </w:p>
        </w:tc>
        <w:tc>
          <w:tcPr>
            <w:tcW w:w="709" w:type="dxa"/>
            <w:tcBorders>
              <w:top w:val="dotted" w:sz="4" w:space="0" w:color="000000"/>
              <w:left w:val="dotted" w:sz="4" w:space="0" w:color="000000"/>
              <w:bottom w:val="dotted" w:sz="4" w:space="0" w:color="000000"/>
              <w:right w:val="dotted" w:sz="4" w:space="0" w:color="000000"/>
            </w:tcBorders>
            <w:shd w:val="clear" w:color="auto" w:fill="auto"/>
          </w:tcPr>
          <w:p w14:paraId="6595BF04" w14:textId="77777777" w:rsidR="00A7176E" w:rsidRPr="00820450" w:rsidRDefault="00A7176E" w:rsidP="00C34CEF">
            <w:pPr>
              <w:tabs>
                <w:tab w:val="clear" w:pos="567"/>
                <w:tab w:val="clear" w:pos="1134"/>
                <w:tab w:val="clear" w:pos="1701"/>
                <w:tab w:val="clear" w:pos="2268"/>
              </w:tabs>
              <w:snapToGrid w:val="0"/>
              <w:spacing w:before="40" w:after="40"/>
              <w:jc w:val="left"/>
              <w:rPr>
                <w:rFonts w:cs="Calibri"/>
                <w:kern w:val="22"/>
              </w:rPr>
            </w:pPr>
          </w:p>
        </w:tc>
        <w:tc>
          <w:tcPr>
            <w:tcW w:w="746" w:type="dxa"/>
            <w:tcBorders>
              <w:top w:val="dotted" w:sz="4" w:space="0" w:color="000000"/>
              <w:left w:val="dotted" w:sz="4" w:space="0" w:color="000000"/>
              <w:bottom w:val="dotted" w:sz="4" w:space="0" w:color="000000"/>
              <w:right w:val="dotted" w:sz="4" w:space="0" w:color="000000"/>
            </w:tcBorders>
            <w:shd w:val="clear" w:color="auto" w:fill="auto"/>
          </w:tcPr>
          <w:p w14:paraId="3CCDE4AE" w14:textId="77777777" w:rsidR="00A7176E" w:rsidRPr="00820450" w:rsidRDefault="00A7176E" w:rsidP="00C34CEF">
            <w:pPr>
              <w:tabs>
                <w:tab w:val="clear" w:pos="567"/>
                <w:tab w:val="clear" w:pos="1134"/>
                <w:tab w:val="clear" w:pos="1701"/>
                <w:tab w:val="clear" w:pos="2268"/>
              </w:tabs>
              <w:snapToGrid w:val="0"/>
              <w:spacing w:before="40" w:after="40"/>
              <w:jc w:val="left"/>
              <w:rPr>
                <w:rFonts w:cs="Calibri"/>
                <w:kern w:val="22"/>
              </w:rPr>
            </w:pPr>
          </w:p>
        </w:tc>
        <w:tc>
          <w:tcPr>
            <w:tcW w:w="6205" w:type="dxa"/>
            <w:tcBorders>
              <w:top w:val="dotted" w:sz="4" w:space="0" w:color="000000"/>
              <w:left w:val="dotted" w:sz="4" w:space="0" w:color="000000"/>
              <w:bottom w:val="dotted" w:sz="4" w:space="0" w:color="000000"/>
            </w:tcBorders>
            <w:shd w:val="clear" w:color="auto" w:fill="auto"/>
          </w:tcPr>
          <w:p w14:paraId="41CAB416" w14:textId="1393FFBC" w:rsidR="00A7176E" w:rsidRPr="005D6DFF" w:rsidRDefault="005D6DFF" w:rsidP="00C34CEF">
            <w:pPr>
              <w:tabs>
                <w:tab w:val="clear" w:pos="567"/>
                <w:tab w:val="clear" w:pos="1134"/>
                <w:tab w:val="clear" w:pos="1701"/>
                <w:tab w:val="clear" w:pos="2268"/>
              </w:tabs>
              <w:snapToGrid w:val="0"/>
              <w:spacing w:before="40" w:after="40"/>
              <w:jc w:val="left"/>
              <w:rPr>
                <w:rFonts w:cs="Calibri"/>
                <w:bCs/>
                <w:kern w:val="22"/>
                <w:lang w:eastAsia="zh-CN"/>
              </w:rPr>
            </w:pPr>
            <w:r w:rsidRPr="005D6DFF">
              <w:rPr>
                <w:rFonts w:cs="Calibri"/>
                <w:bCs/>
                <w:kern w:val="22"/>
                <w:sz w:val="24"/>
                <w:lang w:eastAsia="zh-CN"/>
              </w:rPr>
              <w:t>资源调</w:t>
            </w:r>
            <w:r w:rsidRPr="005D6DFF">
              <w:rPr>
                <w:rFonts w:cs="Calibri" w:hint="eastAsia"/>
                <w:bCs/>
                <w:kern w:val="22"/>
                <w:sz w:val="24"/>
                <w:lang w:eastAsia="zh-CN"/>
              </w:rPr>
              <w:t>动</w:t>
            </w:r>
            <w:r w:rsidRPr="005D6DFF">
              <w:rPr>
                <w:rFonts w:cs="Calibri"/>
                <w:bCs/>
                <w:kern w:val="22"/>
                <w:sz w:val="24"/>
                <w:lang w:eastAsia="zh-CN"/>
              </w:rPr>
              <w:t>和财务机制</w:t>
            </w:r>
            <w:r w:rsidR="00E82CDA" w:rsidRPr="005D6DFF">
              <w:rPr>
                <w:rFonts w:cs="Calibri"/>
                <w:bCs/>
                <w:kern w:val="22"/>
                <w:sz w:val="24"/>
                <w:lang w:eastAsia="zh-CN"/>
              </w:rPr>
              <w:br/>
            </w:r>
            <w:r w:rsidR="004A5681" w:rsidRPr="005D6DFF">
              <w:rPr>
                <w:rFonts w:cs="Calibri"/>
                <w:bCs/>
                <w:i/>
                <w:iCs/>
                <w:kern w:val="22"/>
                <w:sz w:val="24"/>
                <w:lang w:eastAsia="zh-CN"/>
              </w:rPr>
              <w:tab/>
            </w:r>
            <w:r w:rsidRPr="00995AAA">
              <w:rPr>
                <w:rFonts w:eastAsia="楷体" w:hint="eastAsia"/>
                <w:bCs/>
                <w:sz w:val="24"/>
                <w:szCs w:val="24"/>
                <w:lang w:eastAsia="zh-CN"/>
              </w:rPr>
              <w:t>财务</w:t>
            </w:r>
            <w:r w:rsidRPr="00995AAA">
              <w:rPr>
                <w:rFonts w:eastAsia="楷体"/>
                <w:bCs/>
                <w:sz w:val="24"/>
                <w:szCs w:val="24"/>
                <w:lang w:eastAsia="zh-CN"/>
              </w:rPr>
              <w:t>机制</w:t>
            </w:r>
          </w:p>
        </w:tc>
      </w:tr>
      <w:tr w:rsidR="004A7D1E" w:rsidRPr="00820450" w14:paraId="4FD63A8B" w14:textId="77777777" w:rsidTr="00A24A3E">
        <w:trPr>
          <w:trHeight w:val="618"/>
        </w:trPr>
        <w:tc>
          <w:tcPr>
            <w:tcW w:w="1793" w:type="dxa"/>
            <w:tcBorders>
              <w:top w:val="dashSmallGap" w:sz="4" w:space="0" w:color="000000"/>
              <w:bottom w:val="double" w:sz="4" w:space="0" w:color="000000"/>
              <w:right w:val="single" w:sz="4" w:space="0" w:color="auto"/>
            </w:tcBorders>
            <w:shd w:val="clear" w:color="auto" w:fill="auto"/>
          </w:tcPr>
          <w:p w14:paraId="61E7D0A5" w14:textId="7456F961" w:rsidR="004A7D1E" w:rsidRPr="00820450" w:rsidRDefault="006319A3" w:rsidP="00C34CEF">
            <w:pPr>
              <w:tabs>
                <w:tab w:val="clear" w:pos="567"/>
                <w:tab w:val="clear" w:pos="1134"/>
                <w:tab w:val="clear" w:pos="1701"/>
                <w:tab w:val="clear" w:pos="2268"/>
              </w:tabs>
              <w:snapToGrid w:val="0"/>
              <w:spacing w:before="40" w:after="40"/>
              <w:jc w:val="left"/>
              <w:rPr>
                <w:rFonts w:cs="Calibri"/>
                <w:kern w:val="22"/>
              </w:rPr>
            </w:pPr>
            <w:r>
              <w:rPr>
                <w:rFonts w:cs="Calibri" w:hint="eastAsia"/>
                <w:kern w:val="22"/>
                <w:sz w:val="24"/>
                <w:lang w:eastAsia="zh-CN"/>
              </w:rPr>
              <w:t>（下午</w:t>
            </w:r>
            <w:r>
              <w:rPr>
                <w:rFonts w:cs="Calibri" w:hint="eastAsia"/>
                <w:kern w:val="22"/>
                <w:sz w:val="24"/>
                <w:lang w:eastAsia="zh-CN"/>
              </w:rPr>
              <w:t>3</w:t>
            </w:r>
            <w:r>
              <w:rPr>
                <w:rFonts w:cs="Calibri" w:hint="eastAsia"/>
                <w:kern w:val="22"/>
                <w:sz w:val="24"/>
                <w:lang w:eastAsia="zh-CN"/>
              </w:rPr>
              <w:t>时</w:t>
            </w:r>
            <w:r>
              <w:rPr>
                <w:rFonts w:cs="Calibri" w:hint="eastAsia"/>
                <w:kern w:val="22"/>
                <w:sz w:val="24"/>
                <w:lang w:eastAsia="zh-CN"/>
              </w:rPr>
              <w:t xml:space="preserve"> </w:t>
            </w:r>
            <w:r>
              <w:rPr>
                <w:rFonts w:cs="Calibri"/>
                <w:kern w:val="22"/>
                <w:sz w:val="24"/>
                <w:lang w:eastAsia="zh-CN"/>
              </w:rPr>
              <w:t>–</w:t>
            </w:r>
            <w:r>
              <w:rPr>
                <w:rFonts w:cs="Calibri" w:hint="eastAsia"/>
                <w:kern w:val="22"/>
                <w:sz w:val="24"/>
                <w:lang w:eastAsia="zh-CN"/>
              </w:rPr>
              <w:t xml:space="preserve"> 6</w:t>
            </w:r>
            <w:r>
              <w:rPr>
                <w:rFonts w:cs="Calibri" w:hint="eastAsia"/>
                <w:kern w:val="22"/>
                <w:sz w:val="24"/>
                <w:lang w:eastAsia="zh-CN"/>
              </w:rPr>
              <w:t>时）</w:t>
            </w:r>
          </w:p>
        </w:tc>
        <w:tc>
          <w:tcPr>
            <w:tcW w:w="725" w:type="dxa"/>
            <w:tcBorders>
              <w:top w:val="dashSmallGap" w:sz="4" w:space="0" w:color="000000"/>
              <w:left w:val="single" w:sz="4" w:space="0" w:color="auto"/>
              <w:bottom w:val="double" w:sz="4" w:space="0" w:color="000000"/>
              <w:right w:val="dotted" w:sz="4" w:space="0" w:color="000000"/>
            </w:tcBorders>
            <w:shd w:val="clear" w:color="auto" w:fill="auto"/>
          </w:tcPr>
          <w:p w14:paraId="153C2F79" w14:textId="5FD6A49C" w:rsidR="004A7D1E" w:rsidRPr="00820450" w:rsidRDefault="004A7D1E" w:rsidP="00C34CEF">
            <w:pPr>
              <w:tabs>
                <w:tab w:val="clear" w:pos="567"/>
                <w:tab w:val="clear" w:pos="1134"/>
                <w:tab w:val="clear" w:pos="1701"/>
                <w:tab w:val="clear" w:pos="2268"/>
              </w:tabs>
              <w:snapToGrid w:val="0"/>
              <w:spacing w:before="40" w:after="40"/>
              <w:jc w:val="left"/>
              <w:rPr>
                <w:rFonts w:cs="Calibri"/>
                <w:kern w:val="22"/>
              </w:rPr>
            </w:pPr>
          </w:p>
        </w:tc>
        <w:tc>
          <w:tcPr>
            <w:tcW w:w="709" w:type="dxa"/>
            <w:tcBorders>
              <w:top w:val="dashSmallGap" w:sz="4" w:space="0" w:color="000000"/>
              <w:left w:val="dotted" w:sz="4" w:space="0" w:color="000000"/>
              <w:bottom w:val="double" w:sz="4" w:space="0" w:color="000000"/>
              <w:right w:val="dotted" w:sz="4" w:space="0" w:color="000000"/>
            </w:tcBorders>
            <w:shd w:val="clear" w:color="auto" w:fill="auto"/>
          </w:tcPr>
          <w:p w14:paraId="40F5ED27" w14:textId="4875F10D" w:rsidR="004A7D1E" w:rsidRPr="00820450" w:rsidRDefault="004A7D1E" w:rsidP="00C34CEF">
            <w:pPr>
              <w:tabs>
                <w:tab w:val="clear" w:pos="567"/>
                <w:tab w:val="clear" w:pos="1134"/>
                <w:tab w:val="clear" w:pos="1701"/>
                <w:tab w:val="clear" w:pos="2268"/>
              </w:tabs>
              <w:snapToGrid w:val="0"/>
              <w:spacing w:before="40" w:after="40"/>
              <w:jc w:val="left"/>
              <w:rPr>
                <w:rFonts w:cs="Calibri"/>
                <w:kern w:val="22"/>
              </w:rPr>
            </w:pPr>
          </w:p>
        </w:tc>
        <w:tc>
          <w:tcPr>
            <w:tcW w:w="746" w:type="dxa"/>
            <w:tcBorders>
              <w:top w:val="dashSmallGap" w:sz="4" w:space="0" w:color="000000"/>
              <w:left w:val="dotted" w:sz="4" w:space="0" w:color="000000"/>
              <w:bottom w:val="double" w:sz="4" w:space="0" w:color="000000"/>
              <w:right w:val="dotted" w:sz="4" w:space="0" w:color="000000"/>
            </w:tcBorders>
            <w:shd w:val="clear" w:color="auto" w:fill="auto"/>
          </w:tcPr>
          <w:p w14:paraId="3597D3D9" w14:textId="6FAD6DA4" w:rsidR="004A7D1E" w:rsidRPr="00820450" w:rsidRDefault="004A7D1E" w:rsidP="00C34CEF">
            <w:pPr>
              <w:tabs>
                <w:tab w:val="clear" w:pos="567"/>
                <w:tab w:val="clear" w:pos="1134"/>
                <w:tab w:val="clear" w:pos="1701"/>
                <w:tab w:val="clear" w:pos="2268"/>
              </w:tabs>
              <w:snapToGrid w:val="0"/>
              <w:spacing w:before="40" w:after="40"/>
              <w:jc w:val="left"/>
              <w:rPr>
                <w:rFonts w:cs="Calibri"/>
                <w:kern w:val="22"/>
              </w:rPr>
            </w:pPr>
          </w:p>
        </w:tc>
        <w:tc>
          <w:tcPr>
            <w:tcW w:w="6205" w:type="dxa"/>
            <w:tcBorders>
              <w:top w:val="dashSmallGap" w:sz="4" w:space="0" w:color="000000"/>
              <w:left w:val="dotted" w:sz="4" w:space="0" w:color="000000"/>
              <w:bottom w:val="double" w:sz="4" w:space="0" w:color="000000"/>
            </w:tcBorders>
            <w:shd w:val="clear" w:color="auto" w:fill="auto"/>
          </w:tcPr>
          <w:p w14:paraId="1CA70E24" w14:textId="0E8E5E40" w:rsidR="004A7D1E" w:rsidRPr="006319A3" w:rsidRDefault="006319A3" w:rsidP="00C34CEF">
            <w:pPr>
              <w:tabs>
                <w:tab w:val="clear" w:pos="567"/>
                <w:tab w:val="clear" w:pos="1134"/>
                <w:tab w:val="clear" w:pos="1701"/>
                <w:tab w:val="clear" w:pos="2268"/>
              </w:tabs>
              <w:snapToGrid w:val="0"/>
              <w:spacing w:before="40" w:after="40"/>
              <w:jc w:val="left"/>
              <w:rPr>
                <w:rFonts w:cs="Calibri"/>
                <w:bCs/>
                <w:kern w:val="22"/>
                <w:sz w:val="24"/>
                <w:lang w:eastAsia="zh-CN"/>
              </w:rPr>
            </w:pPr>
            <w:r>
              <w:rPr>
                <w:rFonts w:cs="Calibri" w:hint="eastAsia"/>
                <w:bCs/>
                <w:kern w:val="22"/>
                <w:sz w:val="24"/>
                <w:lang w:eastAsia="zh-CN"/>
              </w:rPr>
              <w:t>有待全体会议或非正式磋商审议的未决议程项目</w:t>
            </w:r>
          </w:p>
        </w:tc>
      </w:tr>
      <w:tr w:rsidR="003B7A8F" w:rsidRPr="00820450" w14:paraId="159A1DBA" w14:textId="77777777" w:rsidTr="00A24A3E">
        <w:trPr>
          <w:trHeight w:val="949"/>
        </w:trPr>
        <w:tc>
          <w:tcPr>
            <w:tcW w:w="1793" w:type="dxa"/>
            <w:tcBorders>
              <w:top w:val="double" w:sz="4" w:space="0" w:color="000000"/>
              <w:bottom w:val="dashSmallGap" w:sz="4" w:space="0" w:color="000000"/>
              <w:right w:val="single" w:sz="4" w:space="0" w:color="auto"/>
            </w:tcBorders>
            <w:shd w:val="clear" w:color="auto" w:fill="auto"/>
          </w:tcPr>
          <w:p w14:paraId="70F58A80" w14:textId="2F0BD1D5" w:rsidR="003B7A8F" w:rsidRPr="006319A3" w:rsidRDefault="006319A3" w:rsidP="00C34CEF">
            <w:pPr>
              <w:tabs>
                <w:tab w:val="clear" w:pos="567"/>
                <w:tab w:val="clear" w:pos="1134"/>
                <w:tab w:val="clear" w:pos="1701"/>
                <w:tab w:val="clear" w:pos="2268"/>
              </w:tabs>
              <w:snapToGrid w:val="0"/>
              <w:spacing w:before="40" w:after="40"/>
              <w:jc w:val="left"/>
              <w:rPr>
                <w:rFonts w:cs="Calibri"/>
                <w:kern w:val="22"/>
                <w:sz w:val="24"/>
                <w:lang w:eastAsia="zh-CN"/>
              </w:rPr>
            </w:pPr>
            <w:r>
              <w:rPr>
                <w:rFonts w:cs="Calibri" w:hint="eastAsia"/>
                <w:kern w:val="22"/>
                <w:sz w:val="24"/>
                <w:lang w:eastAsia="zh-CN"/>
              </w:rPr>
              <w:t>2</w:t>
            </w:r>
            <w:r>
              <w:rPr>
                <w:rFonts w:cs="Calibri" w:hint="eastAsia"/>
                <w:kern w:val="22"/>
                <w:sz w:val="24"/>
                <w:lang w:eastAsia="zh-CN"/>
              </w:rPr>
              <w:t>月</w:t>
            </w:r>
            <w:r>
              <w:rPr>
                <w:rFonts w:cs="Calibri" w:hint="eastAsia"/>
                <w:kern w:val="22"/>
                <w:sz w:val="24"/>
                <w:lang w:eastAsia="zh-CN"/>
              </w:rPr>
              <w:t>26</w:t>
            </w:r>
            <w:r>
              <w:rPr>
                <w:rFonts w:cs="Calibri" w:hint="eastAsia"/>
                <w:kern w:val="22"/>
                <w:sz w:val="24"/>
                <w:lang w:eastAsia="zh-CN"/>
              </w:rPr>
              <w:t>日星期三</w:t>
            </w:r>
            <w:r w:rsidRPr="006319A3">
              <w:rPr>
                <w:rFonts w:cs="Calibri" w:hint="eastAsia"/>
                <w:kern w:val="22"/>
                <w:sz w:val="24"/>
                <w:lang w:eastAsia="zh-CN"/>
              </w:rPr>
              <w:t>（上午</w:t>
            </w:r>
            <w:r w:rsidRPr="006319A3">
              <w:rPr>
                <w:rFonts w:cs="Calibri" w:hint="eastAsia"/>
                <w:kern w:val="22"/>
                <w:sz w:val="24"/>
                <w:lang w:eastAsia="zh-CN"/>
              </w:rPr>
              <w:t>10</w:t>
            </w:r>
            <w:r w:rsidRPr="006319A3">
              <w:rPr>
                <w:rFonts w:cs="Calibri" w:hint="eastAsia"/>
                <w:kern w:val="22"/>
                <w:sz w:val="24"/>
                <w:lang w:eastAsia="zh-CN"/>
              </w:rPr>
              <w:t>时</w:t>
            </w:r>
            <w:r w:rsidRPr="006319A3">
              <w:rPr>
                <w:rFonts w:cs="Calibri" w:hint="eastAsia"/>
                <w:kern w:val="22"/>
                <w:sz w:val="24"/>
                <w:lang w:eastAsia="zh-CN"/>
              </w:rPr>
              <w:t xml:space="preserve"> </w:t>
            </w:r>
            <w:r w:rsidRPr="006319A3">
              <w:rPr>
                <w:rFonts w:cs="Calibri"/>
                <w:kern w:val="22"/>
                <w:sz w:val="24"/>
                <w:lang w:eastAsia="zh-CN"/>
              </w:rPr>
              <w:t>–</w:t>
            </w:r>
            <w:r w:rsidRPr="006319A3">
              <w:rPr>
                <w:rFonts w:cs="Calibri" w:hint="eastAsia"/>
                <w:kern w:val="22"/>
                <w:sz w:val="24"/>
                <w:lang w:eastAsia="zh-CN"/>
              </w:rPr>
              <w:t xml:space="preserve"> </w:t>
            </w:r>
            <w:r w:rsidRPr="006319A3">
              <w:rPr>
                <w:rFonts w:cs="Calibri" w:hint="eastAsia"/>
                <w:kern w:val="22"/>
                <w:sz w:val="24"/>
                <w:lang w:eastAsia="zh-CN"/>
              </w:rPr>
              <w:t>下午</w:t>
            </w:r>
            <w:r w:rsidRPr="006319A3">
              <w:rPr>
                <w:rFonts w:cs="Calibri" w:hint="eastAsia"/>
                <w:kern w:val="22"/>
                <w:sz w:val="24"/>
                <w:lang w:eastAsia="zh-CN"/>
              </w:rPr>
              <w:t>1</w:t>
            </w:r>
            <w:r w:rsidRPr="006319A3">
              <w:rPr>
                <w:rFonts w:cs="Calibri" w:hint="eastAsia"/>
                <w:kern w:val="22"/>
                <w:sz w:val="24"/>
                <w:lang w:eastAsia="zh-CN"/>
              </w:rPr>
              <w:t>时）</w:t>
            </w:r>
          </w:p>
        </w:tc>
        <w:tc>
          <w:tcPr>
            <w:tcW w:w="725" w:type="dxa"/>
            <w:tcBorders>
              <w:top w:val="double" w:sz="4" w:space="0" w:color="000000"/>
              <w:left w:val="single" w:sz="4" w:space="0" w:color="auto"/>
              <w:bottom w:val="nil"/>
              <w:right w:val="dotted" w:sz="4" w:space="0" w:color="000000"/>
            </w:tcBorders>
            <w:shd w:val="clear" w:color="auto" w:fill="auto"/>
          </w:tcPr>
          <w:p w14:paraId="16CF3F9F" w14:textId="6B541853" w:rsidR="003B7A8F" w:rsidRPr="00820450" w:rsidRDefault="003B7A8F" w:rsidP="00C34CEF">
            <w:pPr>
              <w:tabs>
                <w:tab w:val="clear" w:pos="567"/>
                <w:tab w:val="clear" w:pos="1134"/>
                <w:tab w:val="clear" w:pos="1701"/>
                <w:tab w:val="clear" w:pos="2268"/>
              </w:tabs>
              <w:snapToGrid w:val="0"/>
              <w:spacing w:before="40" w:after="40"/>
              <w:jc w:val="left"/>
              <w:rPr>
                <w:rFonts w:cs="Calibri"/>
                <w:kern w:val="22"/>
                <w:lang w:eastAsia="zh-CN"/>
              </w:rPr>
            </w:pPr>
          </w:p>
        </w:tc>
        <w:tc>
          <w:tcPr>
            <w:tcW w:w="709" w:type="dxa"/>
            <w:tcBorders>
              <w:top w:val="double" w:sz="4" w:space="0" w:color="000000"/>
              <w:left w:val="dotted" w:sz="4" w:space="0" w:color="000000"/>
              <w:bottom w:val="nil"/>
              <w:right w:val="dotted" w:sz="4" w:space="0" w:color="000000"/>
            </w:tcBorders>
            <w:shd w:val="clear" w:color="auto" w:fill="auto"/>
          </w:tcPr>
          <w:p w14:paraId="27C878A0" w14:textId="143609C9" w:rsidR="003B7A8F" w:rsidRPr="00820450" w:rsidRDefault="003B7A8F" w:rsidP="00C34CEF">
            <w:pPr>
              <w:tabs>
                <w:tab w:val="clear" w:pos="567"/>
                <w:tab w:val="clear" w:pos="1134"/>
                <w:tab w:val="clear" w:pos="1701"/>
                <w:tab w:val="clear" w:pos="2268"/>
              </w:tabs>
              <w:snapToGrid w:val="0"/>
              <w:spacing w:before="40" w:after="40"/>
              <w:jc w:val="left"/>
              <w:rPr>
                <w:rFonts w:cs="Calibri"/>
                <w:kern w:val="22"/>
                <w:lang w:eastAsia="zh-CN"/>
              </w:rPr>
            </w:pPr>
          </w:p>
        </w:tc>
        <w:tc>
          <w:tcPr>
            <w:tcW w:w="746" w:type="dxa"/>
            <w:tcBorders>
              <w:top w:val="double" w:sz="4" w:space="0" w:color="000000"/>
              <w:left w:val="dotted" w:sz="4" w:space="0" w:color="000000"/>
              <w:bottom w:val="nil"/>
              <w:right w:val="dotted" w:sz="4" w:space="0" w:color="000000"/>
            </w:tcBorders>
            <w:shd w:val="clear" w:color="auto" w:fill="auto"/>
          </w:tcPr>
          <w:p w14:paraId="50C85F00" w14:textId="78223191" w:rsidR="003B7A8F" w:rsidRPr="00820450" w:rsidRDefault="003B7A8F" w:rsidP="00C34CEF">
            <w:pPr>
              <w:tabs>
                <w:tab w:val="clear" w:pos="567"/>
                <w:tab w:val="clear" w:pos="1134"/>
                <w:tab w:val="clear" w:pos="1701"/>
                <w:tab w:val="clear" w:pos="2268"/>
              </w:tabs>
              <w:snapToGrid w:val="0"/>
              <w:spacing w:before="40" w:after="40"/>
              <w:jc w:val="left"/>
              <w:rPr>
                <w:rFonts w:cs="Calibri"/>
                <w:kern w:val="22"/>
                <w:lang w:eastAsia="zh-CN"/>
              </w:rPr>
            </w:pPr>
          </w:p>
        </w:tc>
        <w:tc>
          <w:tcPr>
            <w:tcW w:w="6205" w:type="dxa"/>
            <w:tcBorders>
              <w:top w:val="double" w:sz="4" w:space="0" w:color="000000"/>
              <w:left w:val="dotted" w:sz="4" w:space="0" w:color="000000"/>
              <w:bottom w:val="nil"/>
            </w:tcBorders>
            <w:shd w:val="clear" w:color="auto" w:fill="auto"/>
          </w:tcPr>
          <w:p w14:paraId="31F16AC7" w14:textId="09FD402E" w:rsidR="003B7A8F" w:rsidRPr="005D6DFF" w:rsidRDefault="006319A3" w:rsidP="00C34CEF">
            <w:pPr>
              <w:tabs>
                <w:tab w:val="clear" w:pos="567"/>
                <w:tab w:val="clear" w:pos="1134"/>
                <w:tab w:val="clear" w:pos="1701"/>
                <w:tab w:val="clear" w:pos="2268"/>
              </w:tabs>
              <w:snapToGrid w:val="0"/>
              <w:spacing w:before="40" w:after="40"/>
              <w:jc w:val="left"/>
              <w:rPr>
                <w:rFonts w:cs="Calibri"/>
                <w:bCs/>
                <w:kern w:val="22"/>
                <w:lang w:eastAsia="zh-CN"/>
              </w:rPr>
            </w:pPr>
            <w:r w:rsidRPr="006319A3">
              <w:rPr>
                <w:rFonts w:cs="Calibri"/>
                <w:bCs/>
                <w:kern w:val="22"/>
                <w:sz w:val="24"/>
                <w:lang w:eastAsia="zh-CN"/>
              </w:rPr>
              <w:t>有待全体会议</w:t>
            </w:r>
            <w:r w:rsidRPr="006319A3">
              <w:rPr>
                <w:rFonts w:cs="Calibri" w:hint="eastAsia"/>
                <w:bCs/>
                <w:kern w:val="22"/>
                <w:sz w:val="24"/>
                <w:lang w:eastAsia="zh-CN"/>
              </w:rPr>
              <w:t>或非正式磋商审议的未决议程项目</w:t>
            </w:r>
          </w:p>
        </w:tc>
      </w:tr>
      <w:tr w:rsidR="00602ACB" w:rsidRPr="00820450" w14:paraId="5549EFFE" w14:textId="77777777" w:rsidTr="00A24A3E">
        <w:trPr>
          <w:trHeight w:val="696"/>
        </w:trPr>
        <w:tc>
          <w:tcPr>
            <w:tcW w:w="1793" w:type="dxa"/>
            <w:vMerge w:val="restart"/>
            <w:tcBorders>
              <w:top w:val="dashSmallGap" w:sz="4" w:space="0" w:color="000000"/>
              <w:bottom w:val="double" w:sz="4" w:space="0" w:color="000000"/>
              <w:right w:val="nil"/>
            </w:tcBorders>
            <w:shd w:val="clear" w:color="auto" w:fill="auto"/>
          </w:tcPr>
          <w:p w14:paraId="478AB5B2" w14:textId="62887133" w:rsidR="00602ACB" w:rsidRPr="00820450" w:rsidRDefault="006319A3" w:rsidP="00C34CEF">
            <w:pPr>
              <w:tabs>
                <w:tab w:val="clear" w:pos="567"/>
                <w:tab w:val="clear" w:pos="1134"/>
                <w:tab w:val="clear" w:pos="1701"/>
                <w:tab w:val="clear" w:pos="2268"/>
              </w:tabs>
              <w:snapToGrid w:val="0"/>
              <w:spacing w:before="40" w:after="40"/>
              <w:jc w:val="left"/>
              <w:rPr>
                <w:rFonts w:cs="Calibri"/>
                <w:kern w:val="22"/>
              </w:rPr>
            </w:pPr>
            <w:r w:rsidRPr="006319A3">
              <w:rPr>
                <w:rFonts w:cs="Calibri"/>
                <w:kern w:val="22"/>
                <w:sz w:val="24"/>
              </w:rPr>
              <w:t>（</w:t>
            </w:r>
            <w:proofErr w:type="spellStart"/>
            <w:r w:rsidRPr="006319A3">
              <w:rPr>
                <w:rFonts w:cs="Calibri" w:hint="eastAsia"/>
                <w:kern w:val="22"/>
                <w:sz w:val="24"/>
              </w:rPr>
              <w:t>下午</w:t>
            </w:r>
            <w:proofErr w:type="spellEnd"/>
            <w:r w:rsidRPr="006319A3">
              <w:rPr>
                <w:rFonts w:cs="Calibri" w:hint="eastAsia"/>
                <w:kern w:val="22"/>
                <w:sz w:val="24"/>
              </w:rPr>
              <w:t>3</w:t>
            </w:r>
            <w:r w:rsidRPr="006319A3">
              <w:rPr>
                <w:rFonts w:cs="Calibri"/>
                <w:kern w:val="22"/>
                <w:sz w:val="24"/>
              </w:rPr>
              <w:t>时</w:t>
            </w:r>
            <w:r w:rsidRPr="006319A3">
              <w:rPr>
                <w:rFonts w:cs="Calibri" w:hint="eastAsia"/>
                <w:kern w:val="22"/>
                <w:sz w:val="24"/>
              </w:rPr>
              <w:t xml:space="preserve"> </w:t>
            </w:r>
            <w:r w:rsidRPr="006319A3">
              <w:rPr>
                <w:rFonts w:cs="Calibri"/>
                <w:kern w:val="22"/>
                <w:sz w:val="24"/>
              </w:rPr>
              <w:t>–</w:t>
            </w:r>
            <w:r w:rsidRPr="006319A3">
              <w:rPr>
                <w:rFonts w:cs="Calibri" w:hint="eastAsia"/>
                <w:kern w:val="22"/>
                <w:sz w:val="24"/>
              </w:rPr>
              <w:t xml:space="preserve"> 6</w:t>
            </w:r>
            <w:r w:rsidRPr="006319A3">
              <w:rPr>
                <w:rFonts w:cs="Calibri"/>
                <w:kern w:val="22"/>
                <w:sz w:val="24"/>
              </w:rPr>
              <w:t>时）</w:t>
            </w:r>
          </w:p>
        </w:tc>
        <w:tc>
          <w:tcPr>
            <w:tcW w:w="725" w:type="dxa"/>
            <w:tcBorders>
              <w:top w:val="nil"/>
              <w:left w:val="nil"/>
              <w:bottom w:val="nil"/>
              <w:right w:val="nil"/>
            </w:tcBorders>
            <w:shd w:val="clear" w:color="auto" w:fill="auto"/>
          </w:tcPr>
          <w:p w14:paraId="2F6952AB" w14:textId="33C38C09" w:rsidR="00602ACB" w:rsidRPr="00820450" w:rsidRDefault="00602ACB" w:rsidP="00C34CEF">
            <w:pPr>
              <w:shd w:val="clear" w:color="auto" w:fill="92D050"/>
              <w:tabs>
                <w:tab w:val="clear" w:pos="567"/>
                <w:tab w:val="clear" w:pos="1134"/>
                <w:tab w:val="clear" w:pos="1701"/>
                <w:tab w:val="clear" w:pos="2268"/>
              </w:tabs>
              <w:snapToGrid w:val="0"/>
              <w:spacing w:before="40" w:after="40"/>
              <w:rPr>
                <w:rFonts w:cs="Calibri"/>
                <w:kern w:val="22"/>
              </w:rPr>
            </w:pPr>
            <w:r w:rsidRPr="00EE0265">
              <w:rPr>
                <w:rFonts w:cs="Calibri"/>
                <w:kern w:val="22"/>
                <w:sz w:val="24"/>
              </w:rPr>
              <w:t>13</w:t>
            </w:r>
          </w:p>
        </w:tc>
        <w:tc>
          <w:tcPr>
            <w:tcW w:w="709" w:type="dxa"/>
            <w:tcBorders>
              <w:top w:val="nil"/>
              <w:left w:val="nil"/>
              <w:bottom w:val="nil"/>
              <w:right w:val="nil"/>
            </w:tcBorders>
            <w:shd w:val="clear" w:color="auto" w:fill="auto"/>
          </w:tcPr>
          <w:p w14:paraId="76953E43" w14:textId="6A97E2E0" w:rsidR="00602ACB" w:rsidRPr="00820450" w:rsidRDefault="00602ACB" w:rsidP="00C34CEF">
            <w:pPr>
              <w:tabs>
                <w:tab w:val="clear" w:pos="567"/>
                <w:tab w:val="clear" w:pos="1134"/>
                <w:tab w:val="clear" w:pos="1701"/>
                <w:tab w:val="clear" w:pos="2268"/>
              </w:tabs>
              <w:snapToGrid w:val="0"/>
              <w:spacing w:before="40" w:after="40"/>
              <w:jc w:val="left"/>
              <w:rPr>
                <w:rFonts w:cs="Calibri"/>
                <w:kern w:val="22"/>
              </w:rPr>
            </w:pPr>
          </w:p>
        </w:tc>
        <w:tc>
          <w:tcPr>
            <w:tcW w:w="746" w:type="dxa"/>
            <w:tcBorders>
              <w:top w:val="nil"/>
              <w:left w:val="nil"/>
              <w:bottom w:val="nil"/>
              <w:right w:val="nil"/>
            </w:tcBorders>
            <w:shd w:val="clear" w:color="auto" w:fill="auto"/>
          </w:tcPr>
          <w:p w14:paraId="56828FDE" w14:textId="5FE7953F" w:rsidR="00602ACB" w:rsidRPr="00820450" w:rsidRDefault="00602ACB" w:rsidP="00C34CEF">
            <w:pPr>
              <w:tabs>
                <w:tab w:val="clear" w:pos="567"/>
                <w:tab w:val="clear" w:pos="1134"/>
                <w:tab w:val="clear" w:pos="1701"/>
                <w:tab w:val="clear" w:pos="2268"/>
              </w:tabs>
              <w:snapToGrid w:val="0"/>
              <w:spacing w:before="40" w:after="40"/>
              <w:jc w:val="left"/>
              <w:rPr>
                <w:rFonts w:cs="Calibri"/>
                <w:kern w:val="22"/>
              </w:rPr>
            </w:pPr>
          </w:p>
        </w:tc>
        <w:tc>
          <w:tcPr>
            <w:tcW w:w="6205" w:type="dxa"/>
            <w:tcBorders>
              <w:top w:val="nil"/>
              <w:left w:val="nil"/>
              <w:bottom w:val="nil"/>
              <w:right w:val="single" w:sz="4" w:space="0" w:color="auto"/>
            </w:tcBorders>
            <w:shd w:val="clear" w:color="auto" w:fill="auto"/>
          </w:tcPr>
          <w:p w14:paraId="69D61754" w14:textId="6A3719E1" w:rsidR="00602ACB" w:rsidRPr="005D6DFF" w:rsidRDefault="005D6DFF" w:rsidP="00C34CEF">
            <w:pPr>
              <w:tabs>
                <w:tab w:val="clear" w:pos="567"/>
                <w:tab w:val="clear" w:pos="1134"/>
                <w:tab w:val="clear" w:pos="1701"/>
                <w:tab w:val="clear" w:pos="2268"/>
              </w:tabs>
              <w:snapToGrid w:val="0"/>
              <w:spacing w:before="40" w:after="40"/>
              <w:jc w:val="left"/>
              <w:rPr>
                <w:rFonts w:cs="Calibri"/>
                <w:bCs/>
                <w:kern w:val="22"/>
                <w:lang w:eastAsia="zh-CN"/>
              </w:rPr>
            </w:pPr>
            <w:r w:rsidRPr="005D6DFF">
              <w:rPr>
                <w:rFonts w:cs="Calibri" w:hint="eastAsia"/>
                <w:bCs/>
                <w:kern w:val="22"/>
                <w:sz w:val="24"/>
                <w:lang w:eastAsia="zh-CN"/>
              </w:rPr>
              <w:t>与国际组织和根据其他公约建立的机构的合作</w:t>
            </w:r>
          </w:p>
        </w:tc>
      </w:tr>
      <w:tr w:rsidR="00786315" w:rsidRPr="00820450" w14:paraId="54F3D428" w14:textId="77777777" w:rsidTr="00A24A3E">
        <w:tc>
          <w:tcPr>
            <w:tcW w:w="1793" w:type="dxa"/>
            <w:vMerge/>
            <w:tcBorders>
              <w:top w:val="double" w:sz="4" w:space="0" w:color="000000"/>
              <w:bottom w:val="double" w:sz="4" w:space="0" w:color="000000"/>
              <w:right w:val="nil"/>
            </w:tcBorders>
            <w:shd w:val="clear" w:color="auto" w:fill="auto"/>
          </w:tcPr>
          <w:p w14:paraId="7D9B5BE7" w14:textId="77777777" w:rsidR="00786315" w:rsidRPr="00820450" w:rsidRDefault="00786315" w:rsidP="00C34CEF">
            <w:pPr>
              <w:tabs>
                <w:tab w:val="clear" w:pos="567"/>
                <w:tab w:val="clear" w:pos="1134"/>
                <w:tab w:val="clear" w:pos="1701"/>
                <w:tab w:val="clear" w:pos="2268"/>
              </w:tabs>
              <w:snapToGrid w:val="0"/>
              <w:spacing w:before="40" w:after="40"/>
              <w:jc w:val="left"/>
              <w:rPr>
                <w:rFonts w:cs="Calibri"/>
                <w:kern w:val="22"/>
                <w:lang w:eastAsia="zh-CN"/>
              </w:rPr>
            </w:pPr>
          </w:p>
        </w:tc>
        <w:tc>
          <w:tcPr>
            <w:tcW w:w="725" w:type="dxa"/>
            <w:tcBorders>
              <w:top w:val="nil"/>
              <w:left w:val="nil"/>
              <w:bottom w:val="nil"/>
              <w:right w:val="nil"/>
            </w:tcBorders>
            <w:shd w:val="clear" w:color="auto" w:fill="auto"/>
          </w:tcPr>
          <w:p w14:paraId="4C21B403" w14:textId="77777777" w:rsidR="00786315" w:rsidRPr="00820450" w:rsidRDefault="00786315" w:rsidP="00C34CEF">
            <w:pPr>
              <w:tabs>
                <w:tab w:val="clear" w:pos="567"/>
                <w:tab w:val="clear" w:pos="1134"/>
                <w:tab w:val="clear" w:pos="1701"/>
                <w:tab w:val="clear" w:pos="2268"/>
              </w:tabs>
              <w:snapToGrid w:val="0"/>
              <w:spacing w:before="40" w:after="40"/>
              <w:jc w:val="left"/>
              <w:rPr>
                <w:rFonts w:cs="Calibri"/>
                <w:kern w:val="22"/>
                <w:lang w:eastAsia="zh-CN"/>
              </w:rPr>
            </w:pPr>
          </w:p>
        </w:tc>
        <w:tc>
          <w:tcPr>
            <w:tcW w:w="709" w:type="dxa"/>
            <w:tcBorders>
              <w:top w:val="nil"/>
              <w:left w:val="nil"/>
              <w:bottom w:val="nil"/>
              <w:right w:val="nil"/>
            </w:tcBorders>
            <w:shd w:val="clear" w:color="auto" w:fill="auto"/>
          </w:tcPr>
          <w:p w14:paraId="4403C41C" w14:textId="77777777" w:rsidR="00786315" w:rsidRPr="00820450" w:rsidRDefault="00786315" w:rsidP="00C34CEF">
            <w:pPr>
              <w:tabs>
                <w:tab w:val="clear" w:pos="567"/>
                <w:tab w:val="clear" w:pos="1134"/>
                <w:tab w:val="clear" w:pos="1701"/>
                <w:tab w:val="clear" w:pos="2268"/>
              </w:tabs>
              <w:snapToGrid w:val="0"/>
              <w:spacing w:before="40" w:after="40"/>
              <w:jc w:val="left"/>
              <w:rPr>
                <w:rFonts w:cs="Calibri"/>
                <w:kern w:val="22"/>
                <w:lang w:eastAsia="zh-CN"/>
              </w:rPr>
            </w:pPr>
          </w:p>
        </w:tc>
        <w:tc>
          <w:tcPr>
            <w:tcW w:w="746" w:type="dxa"/>
            <w:tcBorders>
              <w:top w:val="nil"/>
              <w:left w:val="nil"/>
              <w:bottom w:val="nil"/>
              <w:right w:val="nil"/>
            </w:tcBorders>
            <w:shd w:val="clear" w:color="auto" w:fill="auto"/>
          </w:tcPr>
          <w:p w14:paraId="5F874B06" w14:textId="0378BE26" w:rsidR="00786315" w:rsidRPr="00820450" w:rsidRDefault="00CB3F67" w:rsidP="00C34CEF">
            <w:pPr>
              <w:shd w:val="clear" w:color="auto" w:fill="00B0F0"/>
              <w:tabs>
                <w:tab w:val="clear" w:pos="567"/>
                <w:tab w:val="clear" w:pos="1134"/>
                <w:tab w:val="clear" w:pos="1701"/>
                <w:tab w:val="clear" w:pos="2268"/>
              </w:tabs>
              <w:snapToGrid w:val="0"/>
              <w:spacing w:before="40" w:after="40"/>
              <w:rPr>
                <w:rFonts w:cs="Calibri"/>
                <w:kern w:val="22"/>
              </w:rPr>
            </w:pPr>
            <w:r w:rsidRPr="00EE0265">
              <w:rPr>
                <w:rFonts w:cs="Calibri"/>
                <w:kern w:val="22"/>
                <w:sz w:val="24"/>
              </w:rPr>
              <w:t>14</w:t>
            </w:r>
          </w:p>
        </w:tc>
        <w:tc>
          <w:tcPr>
            <w:tcW w:w="6205" w:type="dxa"/>
            <w:tcBorders>
              <w:top w:val="nil"/>
              <w:left w:val="nil"/>
              <w:bottom w:val="nil"/>
              <w:right w:val="single" w:sz="4" w:space="0" w:color="auto"/>
            </w:tcBorders>
            <w:shd w:val="clear" w:color="auto" w:fill="auto"/>
          </w:tcPr>
          <w:p w14:paraId="645611C0" w14:textId="0FD7A117" w:rsidR="00786315" w:rsidRPr="005D6DFF" w:rsidRDefault="005D6DFF" w:rsidP="00C34CEF">
            <w:pPr>
              <w:tabs>
                <w:tab w:val="clear" w:pos="567"/>
                <w:tab w:val="clear" w:pos="1134"/>
                <w:tab w:val="clear" w:pos="1701"/>
                <w:tab w:val="clear" w:pos="2268"/>
              </w:tabs>
              <w:snapToGrid w:val="0"/>
              <w:spacing w:before="40" w:after="40"/>
              <w:rPr>
                <w:rFonts w:cs="Calibri"/>
                <w:bCs/>
                <w:kern w:val="22"/>
                <w:lang w:eastAsia="zh-CN"/>
              </w:rPr>
            </w:pPr>
            <w:r w:rsidRPr="005D6DFF">
              <w:rPr>
                <w:rFonts w:cs="Calibri" w:hint="eastAsia"/>
                <w:bCs/>
                <w:kern w:val="22"/>
                <w:sz w:val="24"/>
                <w:lang w:val="en-US" w:eastAsia="zh-CN"/>
              </w:rPr>
              <w:t>遗传资源数字序列信息</w:t>
            </w:r>
          </w:p>
        </w:tc>
      </w:tr>
      <w:tr w:rsidR="008D38EB" w:rsidRPr="00820450" w14:paraId="32700ACA" w14:textId="77777777" w:rsidTr="00A24A3E">
        <w:tc>
          <w:tcPr>
            <w:tcW w:w="1793" w:type="dxa"/>
            <w:vMerge/>
            <w:tcBorders>
              <w:top w:val="double" w:sz="4" w:space="0" w:color="000000"/>
              <w:bottom w:val="double" w:sz="4" w:space="0" w:color="000000"/>
              <w:right w:val="nil"/>
            </w:tcBorders>
            <w:shd w:val="clear" w:color="auto" w:fill="auto"/>
          </w:tcPr>
          <w:p w14:paraId="25A2BEFF" w14:textId="77777777" w:rsidR="008D38EB" w:rsidRPr="00820450" w:rsidRDefault="008D38EB" w:rsidP="00C34CEF">
            <w:pPr>
              <w:tabs>
                <w:tab w:val="clear" w:pos="567"/>
                <w:tab w:val="clear" w:pos="1134"/>
                <w:tab w:val="clear" w:pos="1701"/>
                <w:tab w:val="clear" w:pos="2268"/>
              </w:tabs>
              <w:snapToGrid w:val="0"/>
              <w:spacing w:before="40" w:after="40"/>
              <w:jc w:val="left"/>
              <w:rPr>
                <w:rFonts w:cs="Calibri"/>
                <w:kern w:val="22"/>
                <w:lang w:eastAsia="zh-CN"/>
              </w:rPr>
            </w:pPr>
          </w:p>
        </w:tc>
        <w:tc>
          <w:tcPr>
            <w:tcW w:w="725" w:type="dxa"/>
            <w:tcBorders>
              <w:top w:val="nil"/>
              <w:left w:val="nil"/>
              <w:bottom w:val="nil"/>
              <w:right w:val="nil"/>
            </w:tcBorders>
            <w:shd w:val="clear" w:color="auto" w:fill="auto"/>
          </w:tcPr>
          <w:p w14:paraId="6F86041E" w14:textId="390C8938" w:rsidR="008D38EB" w:rsidRPr="00820450" w:rsidRDefault="00CB3F67" w:rsidP="00C34CEF">
            <w:pPr>
              <w:shd w:val="clear" w:color="auto" w:fill="92D050"/>
              <w:tabs>
                <w:tab w:val="clear" w:pos="567"/>
                <w:tab w:val="clear" w:pos="1134"/>
                <w:tab w:val="clear" w:pos="1701"/>
                <w:tab w:val="clear" w:pos="2268"/>
              </w:tabs>
              <w:snapToGrid w:val="0"/>
              <w:spacing w:before="40" w:after="40"/>
              <w:rPr>
                <w:rFonts w:cs="Calibri"/>
                <w:kern w:val="22"/>
              </w:rPr>
            </w:pPr>
            <w:r w:rsidRPr="00EE0265">
              <w:rPr>
                <w:rFonts w:cs="Calibri"/>
                <w:kern w:val="22"/>
                <w:sz w:val="24"/>
              </w:rPr>
              <w:t>28</w:t>
            </w:r>
          </w:p>
        </w:tc>
        <w:tc>
          <w:tcPr>
            <w:tcW w:w="709" w:type="dxa"/>
            <w:tcBorders>
              <w:top w:val="nil"/>
              <w:left w:val="nil"/>
              <w:bottom w:val="nil"/>
              <w:right w:val="nil"/>
            </w:tcBorders>
            <w:shd w:val="clear" w:color="auto" w:fill="auto"/>
          </w:tcPr>
          <w:p w14:paraId="0358D7AE" w14:textId="77777777" w:rsidR="008D38EB" w:rsidRPr="00820450" w:rsidRDefault="008D38EB" w:rsidP="00C34CEF">
            <w:pPr>
              <w:tabs>
                <w:tab w:val="clear" w:pos="567"/>
                <w:tab w:val="clear" w:pos="1134"/>
                <w:tab w:val="clear" w:pos="1701"/>
                <w:tab w:val="clear" w:pos="2268"/>
              </w:tabs>
              <w:snapToGrid w:val="0"/>
              <w:spacing w:before="40" w:after="40"/>
              <w:jc w:val="left"/>
              <w:rPr>
                <w:rFonts w:cs="Calibri"/>
                <w:kern w:val="22"/>
              </w:rPr>
            </w:pPr>
          </w:p>
        </w:tc>
        <w:tc>
          <w:tcPr>
            <w:tcW w:w="746" w:type="dxa"/>
            <w:tcBorders>
              <w:top w:val="nil"/>
              <w:left w:val="nil"/>
              <w:bottom w:val="nil"/>
              <w:right w:val="nil"/>
            </w:tcBorders>
            <w:shd w:val="clear" w:color="auto" w:fill="auto"/>
          </w:tcPr>
          <w:p w14:paraId="0256ED88" w14:textId="77777777" w:rsidR="008D38EB" w:rsidRPr="00820450" w:rsidRDefault="008D38EB" w:rsidP="00C34CEF">
            <w:pPr>
              <w:tabs>
                <w:tab w:val="clear" w:pos="567"/>
                <w:tab w:val="clear" w:pos="1134"/>
                <w:tab w:val="clear" w:pos="1701"/>
                <w:tab w:val="clear" w:pos="2268"/>
              </w:tabs>
              <w:snapToGrid w:val="0"/>
              <w:spacing w:before="40" w:after="40"/>
              <w:jc w:val="left"/>
              <w:rPr>
                <w:rFonts w:cs="Calibri"/>
                <w:kern w:val="22"/>
              </w:rPr>
            </w:pPr>
          </w:p>
        </w:tc>
        <w:tc>
          <w:tcPr>
            <w:tcW w:w="6205" w:type="dxa"/>
            <w:tcBorders>
              <w:top w:val="nil"/>
              <w:left w:val="nil"/>
              <w:bottom w:val="nil"/>
              <w:right w:val="single" w:sz="4" w:space="0" w:color="auto"/>
            </w:tcBorders>
            <w:shd w:val="clear" w:color="auto" w:fill="auto"/>
          </w:tcPr>
          <w:p w14:paraId="5BE31A2D" w14:textId="6E7FF718" w:rsidR="008D38EB" w:rsidRPr="005D6DFF" w:rsidRDefault="005D6DFF" w:rsidP="00C34CEF">
            <w:pPr>
              <w:tabs>
                <w:tab w:val="clear" w:pos="567"/>
                <w:tab w:val="clear" w:pos="1134"/>
                <w:tab w:val="clear" w:pos="1701"/>
                <w:tab w:val="clear" w:pos="2268"/>
              </w:tabs>
              <w:snapToGrid w:val="0"/>
              <w:spacing w:before="40" w:after="40"/>
              <w:rPr>
                <w:rFonts w:cs="Calibri"/>
                <w:bCs/>
                <w:kern w:val="22"/>
                <w:lang w:eastAsia="zh-CN"/>
              </w:rPr>
            </w:pPr>
            <w:r w:rsidRPr="005D6DFF">
              <w:rPr>
                <w:rFonts w:cs="Calibri"/>
                <w:bCs/>
                <w:kern w:val="22"/>
                <w:sz w:val="24"/>
                <w:lang w:eastAsia="zh-CN"/>
              </w:rPr>
              <w:t>缔约方大会多年</w:t>
            </w:r>
            <w:r w:rsidRPr="005D6DFF">
              <w:rPr>
                <w:rFonts w:cs="Calibri" w:hint="eastAsia"/>
                <w:bCs/>
                <w:kern w:val="22"/>
                <w:sz w:val="24"/>
                <w:lang w:eastAsia="zh-CN"/>
              </w:rPr>
              <w:t>期</w:t>
            </w:r>
            <w:r w:rsidRPr="005D6DFF">
              <w:rPr>
                <w:rFonts w:cs="Calibri"/>
                <w:bCs/>
                <w:kern w:val="22"/>
                <w:sz w:val="24"/>
                <w:lang w:eastAsia="zh-CN"/>
              </w:rPr>
              <w:t>工作方案</w:t>
            </w:r>
          </w:p>
        </w:tc>
      </w:tr>
      <w:tr w:rsidR="003F30B9" w:rsidRPr="00820450" w14:paraId="532EF3F7" w14:textId="77777777" w:rsidTr="00A24A3E">
        <w:tc>
          <w:tcPr>
            <w:tcW w:w="1793" w:type="dxa"/>
            <w:vMerge/>
            <w:tcBorders>
              <w:top w:val="double" w:sz="4" w:space="0" w:color="000000"/>
              <w:bottom w:val="double" w:sz="4" w:space="0" w:color="000000"/>
              <w:right w:val="nil"/>
            </w:tcBorders>
            <w:shd w:val="clear" w:color="auto" w:fill="auto"/>
          </w:tcPr>
          <w:p w14:paraId="4CDAF756" w14:textId="77777777" w:rsidR="003F30B9" w:rsidRPr="00820450" w:rsidRDefault="003F30B9" w:rsidP="00C34CEF">
            <w:pPr>
              <w:tabs>
                <w:tab w:val="clear" w:pos="567"/>
                <w:tab w:val="clear" w:pos="1134"/>
                <w:tab w:val="clear" w:pos="1701"/>
                <w:tab w:val="clear" w:pos="2268"/>
              </w:tabs>
              <w:snapToGrid w:val="0"/>
              <w:spacing w:before="40" w:after="40"/>
              <w:jc w:val="left"/>
              <w:rPr>
                <w:rFonts w:cs="Calibri"/>
                <w:kern w:val="22"/>
                <w:lang w:eastAsia="zh-CN"/>
              </w:rPr>
            </w:pPr>
          </w:p>
        </w:tc>
        <w:tc>
          <w:tcPr>
            <w:tcW w:w="725" w:type="dxa"/>
            <w:tcBorders>
              <w:top w:val="nil"/>
              <w:left w:val="nil"/>
              <w:bottom w:val="nil"/>
              <w:right w:val="nil"/>
            </w:tcBorders>
            <w:shd w:val="clear" w:color="auto" w:fill="auto"/>
          </w:tcPr>
          <w:p w14:paraId="074F8173" w14:textId="0531380A" w:rsidR="003F30B9" w:rsidRPr="00820450" w:rsidRDefault="003F30B9" w:rsidP="00C34CEF">
            <w:pPr>
              <w:shd w:val="clear" w:color="auto" w:fill="92D050"/>
              <w:tabs>
                <w:tab w:val="clear" w:pos="567"/>
                <w:tab w:val="clear" w:pos="1134"/>
                <w:tab w:val="clear" w:pos="1701"/>
                <w:tab w:val="clear" w:pos="2268"/>
              </w:tabs>
              <w:snapToGrid w:val="0"/>
              <w:spacing w:before="40" w:after="40"/>
              <w:rPr>
                <w:rFonts w:cs="Calibri"/>
                <w:kern w:val="22"/>
              </w:rPr>
            </w:pPr>
            <w:r w:rsidRPr="00EE0265">
              <w:rPr>
                <w:rFonts w:cs="Calibri"/>
                <w:kern w:val="22"/>
                <w:sz w:val="24"/>
              </w:rPr>
              <w:t>7</w:t>
            </w:r>
          </w:p>
        </w:tc>
        <w:tc>
          <w:tcPr>
            <w:tcW w:w="709" w:type="dxa"/>
            <w:tcBorders>
              <w:top w:val="nil"/>
              <w:left w:val="nil"/>
              <w:bottom w:val="nil"/>
              <w:right w:val="nil"/>
            </w:tcBorders>
            <w:shd w:val="clear" w:color="auto" w:fill="auto"/>
          </w:tcPr>
          <w:p w14:paraId="1025DF23" w14:textId="68A09A6E" w:rsidR="003F30B9" w:rsidRPr="00820450" w:rsidRDefault="003F30B9" w:rsidP="00C34CEF">
            <w:pPr>
              <w:tabs>
                <w:tab w:val="clear" w:pos="567"/>
                <w:tab w:val="clear" w:pos="1134"/>
                <w:tab w:val="clear" w:pos="1701"/>
                <w:tab w:val="clear" w:pos="2268"/>
              </w:tabs>
              <w:snapToGrid w:val="0"/>
              <w:spacing w:before="40" w:after="40"/>
              <w:jc w:val="left"/>
              <w:rPr>
                <w:rFonts w:cs="Calibri"/>
                <w:kern w:val="22"/>
              </w:rPr>
            </w:pPr>
          </w:p>
        </w:tc>
        <w:tc>
          <w:tcPr>
            <w:tcW w:w="746" w:type="dxa"/>
            <w:tcBorders>
              <w:top w:val="nil"/>
              <w:left w:val="nil"/>
              <w:bottom w:val="nil"/>
              <w:right w:val="nil"/>
            </w:tcBorders>
            <w:shd w:val="clear" w:color="auto" w:fill="auto"/>
          </w:tcPr>
          <w:p w14:paraId="17EE0AB3" w14:textId="77777777" w:rsidR="003F30B9" w:rsidRPr="00820450" w:rsidRDefault="003F30B9" w:rsidP="00C34CEF">
            <w:pPr>
              <w:tabs>
                <w:tab w:val="clear" w:pos="567"/>
                <w:tab w:val="clear" w:pos="1134"/>
                <w:tab w:val="clear" w:pos="1701"/>
                <w:tab w:val="clear" w:pos="2268"/>
              </w:tabs>
              <w:snapToGrid w:val="0"/>
              <w:spacing w:before="40" w:after="40"/>
              <w:jc w:val="left"/>
              <w:rPr>
                <w:rFonts w:cs="Calibri"/>
                <w:kern w:val="22"/>
              </w:rPr>
            </w:pPr>
          </w:p>
        </w:tc>
        <w:tc>
          <w:tcPr>
            <w:tcW w:w="6205" w:type="dxa"/>
            <w:tcBorders>
              <w:top w:val="nil"/>
              <w:left w:val="nil"/>
              <w:bottom w:val="nil"/>
              <w:right w:val="single" w:sz="4" w:space="0" w:color="auto"/>
            </w:tcBorders>
            <w:shd w:val="clear" w:color="auto" w:fill="auto"/>
          </w:tcPr>
          <w:p w14:paraId="221D255C" w14:textId="67082C60" w:rsidR="003F30B9" w:rsidRPr="005D6DFF" w:rsidRDefault="005D6DFF" w:rsidP="00C34CEF">
            <w:pPr>
              <w:tabs>
                <w:tab w:val="clear" w:pos="567"/>
                <w:tab w:val="clear" w:pos="1134"/>
                <w:tab w:val="clear" w:pos="1701"/>
                <w:tab w:val="clear" w:pos="2268"/>
              </w:tabs>
              <w:snapToGrid w:val="0"/>
              <w:spacing w:before="40" w:after="40"/>
              <w:jc w:val="left"/>
              <w:rPr>
                <w:rFonts w:cs="Calibri"/>
                <w:bCs/>
                <w:kern w:val="22"/>
                <w:lang w:eastAsia="zh-CN"/>
              </w:rPr>
            </w:pPr>
            <w:r w:rsidRPr="005D6DFF">
              <w:rPr>
                <w:rFonts w:cs="Calibri"/>
                <w:bCs/>
                <w:kern w:val="22"/>
                <w:sz w:val="24"/>
                <w:lang w:eastAsia="zh-CN"/>
              </w:rPr>
              <w:t>《公约》的</w:t>
            </w:r>
            <w:r w:rsidRPr="005D6DFF">
              <w:rPr>
                <w:rFonts w:cs="Calibri" w:hint="eastAsia"/>
                <w:bCs/>
                <w:kern w:val="22"/>
                <w:sz w:val="24"/>
                <w:lang w:eastAsia="zh-CN"/>
              </w:rPr>
              <w:t>行政</w:t>
            </w:r>
            <w:r w:rsidRPr="005D6DFF">
              <w:rPr>
                <w:rFonts w:cs="Calibri"/>
                <w:bCs/>
                <w:kern w:val="22"/>
                <w:sz w:val="24"/>
                <w:lang w:eastAsia="zh-CN"/>
              </w:rPr>
              <w:t>管理和信托基金的预算</w:t>
            </w:r>
            <w:r>
              <w:rPr>
                <w:rFonts w:cs="Calibri" w:hint="eastAsia"/>
                <w:bCs/>
                <w:kern w:val="22"/>
                <w:sz w:val="24"/>
                <w:lang w:eastAsia="zh-CN"/>
              </w:rPr>
              <w:t>（</w:t>
            </w:r>
            <w:r w:rsidRPr="005D6DFF">
              <w:rPr>
                <w:rFonts w:eastAsia="楷体"/>
                <w:bCs/>
                <w:kern w:val="22"/>
                <w:sz w:val="24"/>
                <w:lang w:eastAsia="zh-CN"/>
              </w:rPr>
              <w:t>任命公约执行秘书</w:t>
            </w:r>
            <w:r>
              <w:rPr>
                <w:rFonts w:cs="Calibri" w:hint="eastAsia"/>
                <w:bCs/>
                <w:kern w:val="22"/>
                <w:sz w:val="24"/>
                <w:lang w:eastAsia="zh-CN"/>
              </w:rPr>
              <w:t>）</w:t>
            </w:r>
          </w:p>
        </w:tc>
      </w:tr>
      <w:tr w:rsidR="00DF6B7C" w:rsidRPr="00820450" w14:paraId="2872498E" w14:textId="77777777" w:rsidTr="00A24A3E">
        <w:tc>
          <w:tcPr>
            <w:tcW w:w="1793" w:type="dxa"/>
            <w:vMerge/>
            <w:tcBorders>
              <w:bottom w:val="double" w:sz="4" w:space="0" w:color="000000"/>
              <w:right w:val="single" w:sz="4" w:space="0" w:color="auto"/>
            </w:tcBorders>
            <w:shd w:val="clear" w:color="auto" w:fill="auto"/>
          </w:tcPr>
          <w:p w14:paraId="1088D47E" w14:textId="77777777" w:rsidR="00DF6B7C" w:rsidRPr="00820450" w:rsidRDefault="00DF6B7C" w:rsidP="00C34CEF">
            <w:pPr>
              <w:tabs>
                <w:tab w:val="clear" w:pos="567"/>
                <w:tab w:val="clear" w:pos="1134"/>
                <w:tab w:val="clear" w:pos="1701"/>
                <w:tab w:val="clear" w:pos="2268"/>
              </w:tabs>
              <w:snapToGrid w:val="0"/>
              <w:spacing w:before="40" w:after="40"/>
              <w:jc w:val="left"/>
              <w:rPr>
                <w:rFonts w:cs="Calibri"/>
                <w:kern w:val="22"/>
                <w:lang w:eastAsia="zh-CN"/>
              </w:rPr>
            </w:pPr>
          </w:p>
        </w:tc>
        <w:tc>
          <w:tcPr>
            <w:tcW w:w="725" w:type="dxa"/>
            <w:tcBorders>
              <w:top w:val="nil"/>
              <w:left w:val="single" w:sz="4" w:space="0" w:color="auto"/>
              <w:bottom w:val="dotted" w:sz="4" w:space="0" w:color="000000"/>
              <w:right w:val="dotted" w:sz="4" w:space="0" w:color="000000"/>
            </w:tcBorders>
            <w:shd w:val="clear" w:color="auto" w:fill="auto"/>
          </w:tcPr>
          <w:p w14:paraId="6C4CAADB" w14:textId="0EB6CFE1" w:rsidR="00DF6B7C" w:rsidRPr="00820450" w:rsidRDefault="00DF6B7C" w:rsidP="00C34CEF">
            <w:pPr>
              <w:tabs>
                <w:tab w:val="clear" w:pos="567"/>
                <w:tab w:val="clear" w:pos="1134"/>
                <w:tab w:val="clear" w:pos="1701"/>
                <w:tab w:val="clear" w:pos="2268"/>
              </w:tabs>
              <w:snapToGrid w:val="0"/>
              <w:spacing w:before="40" w:after="40"/>
              <w:jc w:val="left"/>
              <w:rPr>
                <w:rFonts w:cs="Calibri"/>
                <w:kern w:val="22"/>
                <w:lang w:eastAsia="zh-CN"/>
              </w:rPr>
            </w:pPr>
          </w:p>
        </w:tc>
        <w:tc>
          <w:tcPr>
            <w:tcW w:w="709" w:type="dxa"/>
            <w:tcBorders>
              <w:top w:val="nil"/>
              <w:left w:val="dotted" w:sz="4" w:space="0" w:color="000000"/>
              <w:bottom w:val="dotted" w:sz="4" w:space="0" w:color="000000"/>
              <w:right w:val="dotted" w:sz="4" w:space="0" w:color="000000"/>
            </w:tcBorders>
            <w:shd w:val="clear" w:color="auto" w:fill="auto"/>
          </w:tcPr>
          <w:p w14:paraId="54437F88" w14:textId="3044A742" w:rsidR="00DF6B7C" w:rsidRPr="00820450" w:rsidRDefault="00DF6B7C" w:rsidP="00C34CEF">
            <w:pPr>
              <w:tabs>
                <w:tab w:val="clear" w:pos="567"/>
                <w:tab w:val="clear" w:pos="1134"/>
                <w:tab w:val="clear" w:pos="1701"/>
                <w:tab w:val="clear" w:pos="2268"/>
              </w:tabs>
              <w:snapToGrid w:val="0"/>
              <w:spacing w:before="40" w:after="40"/>
              <w:jc w:val="left"/>
              <w:rPr>
                <w:rFonts w:cs="Calibri"/>
                <w:kern w:val="22"/>
                <w:lang w:eastAsia="zh-CN"/>
              </w:rPr>
            </w:pPr>
          </w:p>
        </w:tc>
        <w:tc>
          <w:tcPr>
            <w:tcW w:w="746" w:type="dxa"/>
            <w:tcBorders>
              <w:top w:val="nil"/>
              <w:left w:val="dotted" w:sz="4" w:space="0" w:color="000000"/>
              <w:bottom w:val="dotted" w:sz="4" w:space="0" w:color="000000"/>
              <w:right w:val="dotted" w:sz="4" w:space="0" w:color="000000"/>
            </w:tcBorders>
            <w:shd w:val="clear" w:color="auto" w:fill="auto"/>
          </w:tcPr>
          <w:p w14:paraId="3C805481" w14:textId="54D164C5" w:rsidR="00DF6B7C" w:rsidRPr="00820450" w:rsidRDefault="00DF6B7C" w:rsidP="00C34CEF">
            <w:pPr>
              <w:tabs>
                <w:tab w:val="clear" w:pos="567"/>
                <w:tab w:val="clear" w:pos="1134"/>
                <w:tab w:val="clear" w:pos="1701"/>
                <w:tab w:val="clear" w:pos="2268"/>
              </w:tabs>
              <w:snapToGrid w:val="0"/>
              <w:spacing w:before="40" w:after="40"/>
              <w:jc w:val="left"/>
              <w:rPr>
                <w:rFonts w:cs="Calibri"/>
                <w:kern w:val="22"/>
                <w:lang w:eastAsia="zh-CN"/>
              </w:rPr>
            </w:pPr>
          </w:p>
        </w:tc>
        <w:tc>
          <w:tcPr>
            <w:tcW w:w="6205" w:type="dxa"/>
            <w:tcBorders>
              <w:top w:val="nil"/>
              <w:left w:val="dotted" w:sz="4" w:space="0" w:color="000000"/>
              <w:bottom w:val="dotted" w:sz="4" w:space="0" w:color="000000"/>
            </w:tcBorders>
            <w:shd w:val="clear" w:color="auto" w:fill="auto"/>
          </w:tcPr>
          <w:p w14:paraId="2236B960" w14:textId="108D7F3C" w:rsidR="00DF6B7C" w:rsidRPr="005D6DFF" w:rsidRDefault="006319A3" w:rsidP="00C34CEF">
            <w:pPr>
              <w:tabs>
                <w:tab w:val="clear" w:pos="567"/>
                <w:tab w:val="clear" w:pos="1134"/>
                <w:tab w:val="clear" w:pos="1701"/>
                <w:tab w:val="clear" w:pos="2268"/>
              </w:tabs>
              <w:snapToGrid w:val="0"/>
              <w:spacing w:before="40" w:after="40"/>
              <w:jc w:val="left"/>
              <w:rPr>
                <w:rFonts w:cs="Calibri"/>
                <w:bCs/>
                <w:kern w:val="22"/>
                <w:lang w:eastAsia="zh-CN"/>
              </w:rPr>
            </w:pPr>
            <w:r w:rsidRPr="006319A3">
              <w:rPr>
                <w:rFonts w:cs="Calibri"/>
                <w:bCs/>
                <w:kern w:val="22"/>
                <w:sz w:val="24"/>
                <w:lang w:eastAsia="zh-CN"/>
              </w:rPr>
              <w:t>有待全体会议</w:t>
            </w:r>
            <w:r w:rsidRPr="006319A3">
              <w:rPr>
                <w:rFonts w:cs="Calibri" w:hint="eastAsia"/>
                <w:bCs/>
                <w:kern w:val="22"/>
                <w:sz w:val="24"/>
                <w:lang w:eastAsia="zh-CN"/>
              </w:rPr>
              <w:t>或非正式磋商审议的未决议程项目</w:t>
            </w:r>
          </w:p>
        </w:tc>
      </w:tr>
      <w:tr w:rsidR="004914D1" w:rsidRPr="00820450" w14:paraId="575179CD" w14:textId="77777777" w:rsidTr="00A24A3E">
        <w:trPr>
          <w:trHeight w:val="879"/>
        </w:trPr>
        <w:tc>
          <w:tcPr>
            <w:tcW w:w="1793" w:type="dxa"/>
            <w:tcBorders>
              <w:top w:val="double" w:sz="4" w:space="0" w:color="000000"/>
              <w:bottom w:val="dashSmallGap" w:sz="4" w:space="0" w:color="000000"/>
              <w:right w:val="single" w:sz="4" w:space="0" w:color="auto"/>
            </w:tcBorders>
            <w:shd w:val="clear" w:color="auto" w:fill="auto"/>
          </w:tcPr>
          <w:p w14:paraId="08DDF649" w14:textId="160A87AC" w:rsidR="006319A3" w:rsidRPr="00820450" w:rsidRDefault="006319A3" w:rsidP="006319A3">
            <w:pPr>
              <w:tabs>
                <w:tab w:val="clear" w:pos="567"/>
                <w:tab w:val="clear" w:pos="1134"/>
                <w:tab w:val="clear" w:pos="1701"/>
                <w:tab w:val="clear" w:pos="2268"/>
              </w:tabs>
              <w:snapToGrid w:val="0"/>
              <w:spacing w:before="40" w:after="40"/>
              <w:jc w:val="left"/>
              <w:rPr>
                <w:rFonts w:cs="Calibri"/>
                <w:kern w:val="22"/>
                <w:lang w:eastAsia="zh-CN"/>
              </w:rPr>
            </w:pPr>
            <w:r>
              <w:rPr>
                <w:rFonts w:cs="Calibri" w:hint="eastAsia"/>
                <w:kern w:val="22"/>
                <w:sz w:val="24"/>
                <w:lang w:eastAsia="zh-CN"/>
              </w:rPr>
              <w:t>2</w:t>
            </w:r>
            <w:r>
              <w:rPr>
                <w:rFonts w:cs="Calibri" w:hint="eastAsia"/>
                <w:kern w:val="22"/>
                <w:sz w:val="24"/>
                <w:lang w:eastAsia="zh-CN"/>
              </w:rPr>
              <w:t>月</w:t>
            </w:r>
            <w:r>
              <w:rPr>
                <w:rFonts w:cs="Calibri" w:hint="eastAsia"/>
                <w:kern w:val="22"/>
                <w:sz w:val="24"/>
                <w:lang w:eastAsia="zh-CN"/>
              </w:rPr>
              <w:t>27</w:t>
            </w:r>
            <w:r>
              <w:rPr>
                <w:rFonts w:cs="Calibri" w:hint="eastAsia"/>
                <w:kern w:val="22"/>
                <w:sz w:val="24"/>
                <w:lang w:eastAsia="zh-CN"/>
              </w:rPr>
              <w:t>日星期四</w:t>
            </w:r>
            <w:r w:rsidRPr="006319A3">
              <w:rPr>
                <w:rFonts w:cs="Calibri" w:hint="eastAsia"/>
                <w:kern w:val="22"/>
                <w:sz w:val="24"/>
                <w:lang w:eastAsia="zh-CN"/>
              </w:rPr>
              <w:t>（上午</w:t>
            </w:r>
            <w:r w:rsidRPr="006319A3">
              <w:rPr>
                <w:rFonts w:cs="Calibri" w:hint="eastAsia"/>
                <w:kern w:val="22"/>
                <w:sz w:val="24"/>
                <w:lang w:eastAsia="zh-CN"/>
              </w:rPr>
              <w:t>10</w:t>
            </w:r>
            <w:r w:rsidRPr="006319A3">
              <w:rPr>
                <w:rFonts w:cs="Calibri" w:hint="eastAsia"/>
                <w:kern w:val="22"/>
                <w:sz w:val="24"/>
                <w:lang w:eastAsia="zh-CN"/>
              </w:rPr>
              <w:t>时</w:t>
            </w:r>
            <w:r w:rsidRPr="006319A3">
              <w:rPr>
                <w:rFonts w:cs="Calibri" w:hint="eastAsia"/>
                <w:kern w:val="22"/>
                <w:sz w:val="24"/>
                <w:lang w:eastAsia="zh-CN"/>
              </w:rPr>
              <w:t xml:space="preserve"> </w:t>
            </w:r>
            <w:r w:rsidRPr="006319A3">
              <w:rPr>
                <w:rFonts w:cs="Calibri"/>
                <w:kern w:val="22"/>
                <w:sz w:val="24"/>
                <w:lang w:eastAsia="zh-CN"/>
              </w:rPr>
              <w:t>–</w:t>
            </w:r>
            <w:r w:rsidRPr="006319A3">
              <w:rPr>
                <w:rFonts w:cs="Calibri" w:hint="eastAsia"/>
                <w:kern w:val="22"/>
                <w:sz w:val="24"/>
                <w:lang w:eastAsia="zh-CN"/>
              </w:rPr>
              <w:t xml:space="preserve"> </w:t>
            </w:r>
            <w:r w:rsidRPr="006319A3">
              <w:rPr>
                <w:rFonts w:cs="Calibri" w:hint="eastAsia"/>
                <w:kern w:val="22"/>
                <w:sz w:val="24"/>
                <w:lang w:eastAsia="zh-CN"/>
              </w:rPr>
              <w:t>下午</w:t>
            </w:r>
            <w:r w:rsidRPr="006319A3">
              <w:rPr>
                <w:rFonts w:cs="Calibri" w:hint="eastAsia"/>
                <w:kern w:val="22"/>
                <w:sz w:val="24"/>
                <w:lang w:eastAsia="zh-CN"/>
              </w:rPr>
              <w:t>1</w:t>
            </w:r>
            <w:r w:rsidRPr="006319A3">
              <w:rPr>
                <w:rFonts w:cs="Calibri" w:hint="eastAsia"/>
                <w:kern w:val="22"/>
                <w:sz w:val="24"/>
                <w:lang w:eastAsia="zh-CN"/>
              </w:rPr>
              <w:t>时）</w:t>
            </w:r>
          </w:p>
          <w:p w14:paraId="7163BFD2" w14:textId="6DB78153" w:rsidR="004914D1" w:rsidRPr="00820450" w:rsidRDefault="004914D1" w:rsidP="00C34CEF">
            <w:pPr>
              <w:tabs>
                <w:tab w:val="clear" w:pos="567"/>
                <w:tab w:val="clear" w:pos="1134"/>
                <w:tab w:val="clear" w:pos="1701"/>
                <w:tab w:val="clear" w:pos="2268"/>
              </w:tabs>
              <w:snapToGrid w:val="0"/>
              <w:spacing w:before="40" w:after="40"/>
              <w:jc w:val="left"/>
              <w:rPr>
                <w:rFonts w:cs="Calibri"/>
                <w:kern w:val="22"/>
                <w:lang w:eastAsia="zh-CN"/>
              </w:rPr>
            </w:pPr>
          </w:p>
        </w:tc>
        <w:tc>
          <w:tcPr>
            <w:tcW w:w="725" w:type="dxa"/>
            <w:tcBorders>
              <w:top w:val="double" w:sz="4" w:space="0" w:color="000000"/>
              <w:left w:val="single" w:sz="4" w:space="0" w:color="auto"/>
              <w:bottom w:val="dashSmallGap" w:sz="4" w:space="0" w:color="000000"/>
              <w:right w:val="dotted" w:sz="4" w:space="0" w:color="000000"/>
            </w:tcBorders>
            <w:shd w:val="clear" w:color="auto" w:fill="auto"/>
          </w:tcPr>
          <w:p w14:paraId="1AC2CB76" w14:textId="35DB44A9" w:rsidR="004914D1" w:rsidRPr="00820450" w:rsidRDefault="004914D1" w:rsidP="00C34CEF">
            <w:pPr>
              <w:tabs>
                <w:tab w:val="clear" w:pos="567"/>
                <w:tab w:val="clear" w:pos="1134"/>
                <w:tab w:val="clear" w:pos="1701"/>
                <w:tab w:val="clear" w:pos="2268"/>
              </w:tabs>
              <w:snapToGrid w:val="0"/>
              <w:spacing w:before="40" w:after="40"/>
              <w:jc w:val="left"/>
              <w:rPr>
                <w:rFonts w:cs="Calibri"/>
                <w:kern w:val="22"/>
                <w:lang w:eastAsia="zh-CN"/>
              </w:rPr>
            </w:pPr>
          </w:p>
        </w:tc>
        <w:tc>
          <w:tcPr>
            <w:tcW w:w="709" w:type="dxa"/>
            <w:tcBorders>
              <w:top w:val="double" w:sz="4" w:space="0" w:color="000000"/>
              <w:left w:val="dotted" w:sz="4" w:space="0" w:color="000000"/>
              <w:bottom w:val="dashSmallGap" w:sz="4" w:space="0" w:color="000000"/>
              <w:right w:val="dotted" w:sz="4" w:space="0" w:color="000000"/>
            </w:tcBorders>
            <w:shd w:val="clear" w:color="auto" w:fill="auto"/>
          </w:tcPr>
          <w:p w14:paraId="3E041E32" w14:textId="37E5D911" w:rsidR="004914D1" w:rsidRPr="00820450" w:rsidRDefault="004914D1" w:rsidP="00C34CEF">
            <w:pPr>
              <w:tabs>
                <w:tab w:val="clear" w:pos="567"/>
                <w:tab w:val="clear" w:pos="1134"/>
                <w:tab w:val="clear" w:pos="1701"/>
                <w:tab w:val="clear" w:pos="2268"/>
              </w:tabs>
              <w:snapToGrid w:val="0"/>
              <w:spacing w:before="40" w:after="40"/>
              <w:jc w:val="left"/>
              <w:rPr>
                <w:rFonts w:cs="Calibri"/>
                <w:kern w:val="22"/>
                <w:lang w:eastAsia="zh-CN"/>
              </w:rPr>
            </w:pPr>
          </w:p>
        </w:tc>
        <w:tc>
          <w:tcPr>
            <w:tcW w:w="746" w:type="dxa"/>
            <w:tcBorders>
              <w:top w:val="double" w:sz="4" w:space="0" w:color="000000"/>
              <w:left w:val="dotted" w:sz="4" w:space="0" w:color="000000"/>
              <w:bottom w:val="dashSmallGap" w:sz="4" w:space="0" w:color="000000"/>
              <w:right w:val="dotted" w:sz="4" w:space="0" w:color="000000"/>
            </w:tcBorders>
            <w:shd w:val="clear" w:color="auto" w:fill="auto"/>
          </w:tcPr>
          <w:p w14:paraId="3F074413" w14:textId="07C53A92" w:rsidR="004914D1" w:rsidRPr="00820450" w:rsidRDefault="004914D1" w:rsidP="00C34CEF">
            <w:pPr>
              <w:tabs>
                <w:tab w:val="clear" w:pos="567"/>
                <w:tab w:val="clear" w:pos="1134"/>
                <w:tab w:val="clear" w:pos="1701"/>
                <w:tab w:val="clear" w:pos="2268"/>
              </w:tabs>
              <w:snapToGrid w:val="0"/>
              <w:spacing w:before="40" w:after="40"/>
              <w:jc w:val="left"/>
              <w:rPr>
                <w:rFonts w:cs="Calibri"/>
                <w:kern w:val="22"/>
                <w:lang w:eastAsia="zh-CN"/>
              </w:rPr>
            </w:pPr>
          </w:p>
        </w:tc>
        <w:tc>
          <w:tcPr>
            <w:tcW w:w="6205" w:type="dxa"/>
            <w:tcBorders>
              <w:top w:val="double" w:sz="4" w:space="0" w:color="000000"/>
              <w:left w:val="dotted" w:sz="4" w:space="0" w:color="000000"/>
              <w:bottom w:val="dashSmallGap" w:sz="4" w:space="0" w:color="000000"/>
            </w:tcBorders>
            <w:shd w:val="clear" w:color="auto" w:fill="auto"/>
          </w:tcPr>
          <w:p w14:paraId="14CB5390" w14:textId="3AC5F141" w:rsidR="004914D1" w:rsidRPr="005D6DFF" w:rsidRDefault="006319A3" w:rsidP="00C34CEF">
            <w:pPr>
              <w:tabs>
                <w:tab w:val="clear" w:pos="567"/>
                <w:tab w:val="clear" w:pos="1134"/>
                <w:tab w:val="clear" w:pos="1701"/>
                <w:tab w:val="clear" w:pos="2268"/>
              </w:tabs>
              <w:snapToGrid w:val="0"/>
              <w:spacing w:before="40" w:after="40"/>
              <w:rPr>
                <w:rFonts w:cs="Calibri"/>
                <w:bCs/>
                <w:kern w:val="22"/>
                <w:lang w:eastAsia="zh-CN"/>
              </w:rPr>
            </w:pPr>
            <w:r>
              <w:rPr>
                <w:rFonts w:cs="Calibri" w:hint="eastAsia"/>
                <w:bCs/>
                <w:kern w:val="22"/>
                <w:sz w:val="24"/>
                <w:lang w:eastAsia="zh-CN"/>
              </w:rPr>
              <w:t>未决议程项目（通过尚未通过的决定）</w:t>
            </w:r>
          </w:p>
        </w:tc>
      </w:tr>
      <w:tr w:rsidR="004914D1" w:rsidRPr="00820450" w14:paraId="41F23C8E" w14:textId="77777777" w:rsidTr="00A24A3E">
        <w:trPr>
          <w:trHeight w:val="407"/>
        </w:trPr>
        <w:tc>
          <w:tcPr>
            <w:tcW w:w="1793" w:type="dxa"/>
            <w:vMerge w:val="restart"/>
            <w:tcBorders>
              <w:top w:val="dashSmallGap" w:sz="4" w:space="0" w:color="000000"/>
              <w:bottom w:val="double" w:sz="4" w:space="0" w:color="000000"/>
              <w:right w:val="single" w:sz="4" w:space="0" w:color="auto"/>
            </w:tcBorders>
            <w:shd w:val="clear" w:color="auto" w:fill="auto"/>
          </w:tcPr>
          <w:p w14:paraId="1D0AA4F8" w14:textId="66BDF854" w:rsidR="004914D1" w:rsidRPr="00820450" w:rsidRDefault="006319A3" w:rsidP="00C34CEF">
            <w:pPr>
              <w:tabs>
                <w:tab w:val="clear" w:pos="567"/>
                <w:tab w:val="clear" w:pos="1134"/>
                <w:tab w:val="clear" w:pos="1701"/>
                <w:tab w:val="clear" w:pos="2268"/>
              </w:tabs>
              <w:snapToGrid w:val="0"/>
              <w:spacing w:before="40" w:after="40"/>
              <w:jc w:val="left"/>
              <w:rPr>
                <w:rFonts w:cs="Calibri"/>
                <w:kern w:val="22"/>
              </w:rPr>
            </w:pPr>
            <w:r w:rsidRPr="006319A3">
              <w:rPr>
                <w:rFonts w:cs="Calibri"/>
                <w:kern w:val="22"/>
                <w:sz w:val="24"/>
              </w:rPr>
              <w:t>（</w:t>
            </w:r>
            <w:proofErr w:type="spellStart"/>
            <w:r w:rsidRPr="006319A3">
              <w:rPr>
                <w:rFonts w:cs="Calibri" w:hint="eastAsia"/>
                <w:kern w:val="22"/>
                <w:sz w:val="24"/>
              </w:rPr>
              <w:t>下午</w:t>
            </w:r>
            <w:proofErr w:type="spellEnd"/>
            <w:r w:rsidRPr="006319A3">
              <w:rPr>
                <w:rFonts w:cs="Calibri" w:hint="eastAsia"/>
                <w:kern w:val="22"/>
                <w:sz w:val="24"/>
              </w:rPr>
              <w:t>3</w:t>
            </w:r>
            <w:r w:rsidRPr="006319A3">
              <w:rPr>
                <w:rFonts w:cs="Calibri"/>
                <w:kern w:val="22"/>
                <w:sz w:val="24"/>
              </w:rPr>
              <w:t>时</w:t>
            </w:r>
            <w:r w:rsidRPr="006319A3">
              <w:rPr>
                <w:rFonts w:cs="Calibri" w:hint="eastAsia"/>
                <w:kern w:val="22"/>
                <w:sz w:val="24"/>
              </w:rPr>
              <w:t xml:space="preserve"> </w:t>
            </w:r>
            <w:r w:rsidRPr="006319A3">
              <w:rPr>
                <w:rFonts w:cs="Calibri"/>
                <w:kern w:val="22"/>
                <w:sz w:val="24"/>
              </w:rPr>
              <w:t>–</w:t>
            </w:r>
            <w:r w:rsidRPr="006319A3">
              <w:rPr>
                <w:rFonts w:cs="Calibri" w:hint="eastAsia"/>
                <w:kern w:val="22"/>
                <w:sz w:val="24"/>
              </w:rPr>
              <w:t xml:space="preserve"> 6</w:t>
            </w:r>
            <w:r w:rsidRPr="006319A3">
              <w:rPr>
                <w:rFonts w:cs="Calibri"/>
                <w:kern w:val="22"/>
                <w:sz w:val="24"/>
              </w:rPr>
              <w:t>时）</w:t>
            </w:r>
          </w:p>
        </w:tc>
        <w:tc>
          <w:tcPr>
            <w:tcW w:w="725" w:type="dxa"/>
            <w:tcBorders>
              <w:top w:val="dashSmallGap" w:sz="4" w:space="0" w:color="000000"/>
              <w:left w:val="single" w:sz="4" w:space="0" w:color="auto"/>
              <w:right w:val="dotted" w:sz="4" w:space="0" w:color="000000"/>
            </w:tcBorders>
            <w:shd w:val="clear" w:color="auto" w:fill="auto"/>
          </w:tcPr>
          <w:p w14:paraId="3C678D25" w14:textId="0AC8C357" w:rsidR="004914D1" w:rsidRPr="00820450" w:rsidRDefault="004914D1" w:rsidP="00C34CEF">
            <w:pPr>
              <w:shd w:val="clear" w:color="auto" w:fill="92D050"/>
              <w:tabs>
                <w:tab w:val="clear" w:pos="567"/>
                <w:tab w:val="clear" w:pos="1134"/>
                <w:tab w:val="clear" w:pos="1701"/>
                <w:tab w:val="clear" w:pos="2268"/>
              </w:tabs>
              <w:snapToGrid w:val="0"/>
              <w:spacing w:before="40" w:after="40"/>
              <w:rPr>
                <w:rFonts w:cs="Calibri"/>
                <w:kern w:val="22"/>
              </w:rPr>
            </w:pPr>
            <w:r w:rsidRPr="00EE0265">
              <w:rPr>
                <w:rFonts w:cs="Calibri"/>
                <w:kern w:val="22"/>
                <w:sz w:val="24"/>
              </w:rPr>
              <w:t>29</w:t>
            </w:r>
          </w:p>
        </w:tc>
        <w:tc>
          <w:tcPr>
            <w:tcW w:w="709" w:type="dxa"/>
            <w:tcBorders>
              <w:top w:val="dashSmallGap" w:sz="4" w:space="0" w:color="000000"/>
              <w:left w:val="dotted" w:sz="4" w:space="0" w:color="000000"/>
              <w:right w:val="dotted" w:sz="4" w:space="0" w:color="000000"/>
            </w:tcBorders>
            <w:shd w:val="clear" w:color="auto" w:fill="auto"/>
          </w:tcPr>
          <w:p w14:paraId="6B9E901E" w14:textId="5167911E" w:rsidR="004914D1" w:rsidRPr="00820450" w:rsidRDefault="004914D1" w:rsidP="00C34CEF">
            <w:pPr>
              <w:shd w:val="clear" w:color="auto" w:fill="FFC000"/>
              <w:tabs>
                <w:tab w:val="clear" w:pos="567"/>
                <w:tab w:val="clear" w:pos="1134"/>
                <w:tab w:val="clear" w:pos="1701"/>
                <w:tab w:val="clear" w:pos="2268"/>
              </w:tabs>
              <w:snapToGrid w:val="0"/>
              <w:spacing w:before="40" w:after="40"/>
              <w:ind w:right="-612"/>
              <w:rPr>
                <w:rFonts w:cs="Calibri"/>
                <w:kern w:val="22"/>
              </w:rPr>
            </w:pPr>
            <w:r w:rsidRPr="00EE0265">
              <w:rPr>
                <w:rFonts w:cs="Calibri"/>
                <w:kern w:val="22"/>
                <w:sz w:val="24"/>
              </w:rPr>
              <w:t>15</w:t>
            </w:r>
          </w:p>
        </w:tc>
        <w:tc>
          <w:tcPr>
            <w:tcW w:w="746" w:type="dxa"/>
            <w:tcBorders>
              <w:top w:val="dashSmallGap" w:sz="4" w:space="0" w:color="000000"/>
              <w:left w:val="dotted" w:sz="4" w:space="0" w:color="000000"/>
              <w:right w:val="dotted" w:sz="4" w:space="0" w:color="000000"/>
            </w:tcBorders>
            <w:shd w:val="clear" w:color="auto" w:fill="auto"/>
          </w:tcPr>
          <w:p w14:paraId="3D0BBA45" w14:textId="11CBA1CB" w:rsidR="004914D1" w:rsidRPr="00820450" w:rsidRDefault="004914D1" w:rsidP="00C34CEF">
            <w:pPr>
              <w:shd w:val="clear" w:color="auto" w:fill="00B0F0"/>
              <w:tabs>
                <w:tab w:val="clear" w:pos="567"/>
                <w:tab w:val="clear" w:pos="1134"/>
                <w:tab w:val="clear" w:pos="1701"/>
                <w:tab w:val="clear" w:pos="2268"/>
              </w:tabs>
              <w:snapToGrid w:val="0"/>
              <w:spacing w:before="40" w:after="40"/>
              <w:rPr>
                <w:rFonts w:cs="Calibri"/>
                <w:kern w:val="22"/>
              </w:rPr>
            </w:pPr>
            <w:r w:rsidRPr="00EE0265">
              <w:rPr>
                <w:rFonts w:cs="Calibri"/>
                <w:kern w:val="22"/>
                <w:sz w:val="24"/>
              </w:rPr>
              <w:t>17</w:t>
            </w:r>
          </w:p>
        </w:tc>
        <w:tc>
          <w:tcPr>
            <w:tcW w:w="6205" w:type="dxa"/>
            <w:tcBorders>
              <w:top w:val="dashSmallGap" w:sz="4" w:space="0" w:color="000000"/>
              <w:left w:val="dotted" w:sz="4" w:space="0" w:color="000000"/>
            </w:tcBorders>
            <w:shd w:val="clear" w:color="auto" w:fill="auto"/>
          </w:tcPr>
          <w:p w14:paraId="05F5CE26" w14:textId="0911D610" w:rsidR="004914D1" w:rsidRPr="005D6DFF" w:rsidRDefault="005D6DFF" w:rsidP="00C34CEF">
            <w:pPr>
              <w:tabs>
                <w:tab w:val="clear" w:pos="567"/>
                <w:tab w:val="clear" w:pos="1134"/>
                <w:tab w:val="clear" w:pos="1701"/>
                <w:tab w:val="clear" w:pos="2268"/>
              </w:tabs>
              <w:snapToGrid w:val="0"/>
              <w:spacing w:before="40" w:after="40"/>
              <w:rPr>
                <w:rFonts w:cs="Calibri"/>
                <w:bCs/>
                <w:kern w:val="22"/>
              </w:rPr>
            </w:pPr>
            <w:proofErr w:type="spellStart"/>
            <w:r w:rsidRPr="005D6DFF">
              <w:rPr>
                <w:rFonts w:cs="Calibri"/>
                <w:bCs/>
                <w:kern w:val="22"/>
                <w:sz w:val="24"/>
              </w:rPr>
              <w:t>其他事项</w:t>
            </w:r>
            <w:proofErr w:type="spellEnd"/>
          </w:p>
        </w:tc>
      </w:tr>
      <w:tr w:rsidR="008757A4" w:rsidRPr="00820450" w14:paraId="241816CD" w14:textId="77777777" w:rsidTr="00A24A3E">
        <w:tc>
          <w:tcPr>
            <w:tcW w:w="1793" w:type="dxa"/>
            <w:vMerge/>
            <w:tcBorders>
              <w:bottom w:val="double" w:sz="4" w:space="0" w:color="000000"/>
              <w:right w:val="single" w:sz="4" w:space="0" w:color="auto"/>
            </w:tcBorders>
            <w:shd w:val="clear" w:color="auto" w:fill="auto"/>
          </w:tcPr>
          <w:p w14:paraId="2B24BE02" w14:textId="77777777" w:rsidR="008757A4" w:rsidRPr="00820450" w:rsidRDefault="008757A4" w:rsidP="00C34CEF">
            <w:pPr>
              <w:tabs>
                <w:tab w:val="clear" w:pos="567"/>
                <w:tab w:val="clear" w:pos="1134"/>
                <w:tab w:val="clear" w:pos="1701"/>
                <w:tab w:val="clear" w:pos="2268"/>
              </w:tabs>
              <w:snapToGrid w:val="0"/>
              <w:spacing w:before="40" w:after="40"/>
              <w:rPr>
                <w:rFonts w:cs="Calibri"/>
                <w:kern w:val="22"/>
              </w:rPr>
            </w:pPr>
          </w:p>
        </w:tc>
        <w:tc>
          <w:tcPr>
            <w:tcW w:w="725" w:type="dxa"/>
            <w:tcBorders>
              <w:top w:val="dotted" w:sz="4" w:space="0" w:color="000000"/>
              <w:left w:val="single" w:sz="4" w:space="0" w:color="auto"/>
              <w:bottom w:val="dotted" w:sz="4" w:space="0" w:color="000000"/>
              <w:right w:val="dotted" w:sz="4" w:space="0" w:color="000000"/>
            </w:tcBorders>
            <w:shd w:val="clear" w:color="auto" w:fill="auto"/>
          </w:tcPr>
          <w:p w14:paraId="3B9A0F45" w14:textId="30F7E156" w:rsidR="008757A4" w:rsidRPr="00820450" w:rsidRDefault="008757A4" w:rsidP="00C34CEF">
            <w:pPr>
              <w:shd w:val="clear" w:color="auto" w:fill="92D050"/>
              <w:tabs>
                <w:tab w:val="clear" w:pos="567"/>
                <w:tab w:val="clear" w:pos="1134"/>
                <w:tab w:val="clear" w:pos="1701"/>
                <w:tab w:val="clear" w:pos="2268"/>
              </w:tabs>
              <w:snapToGrid w:val="0"/>
              <w:spacing w:before="40" w:after="40"/>
              <w:rPr>
                <w:rFonts w:cs="Calibri"/>
                <w:kern w:val="22"/>
              </w:rPr>
            </w:pPr>
            <w:r w:rsidRPr="00EE0265">
              <w:rPr>
                <w:rFonts w:cs="Calibri"/>
                <w:kern w:val="22"/>
                <w:sz w:val="24"/>
              </w:rPr>
              <w:t>30</w:t>
            </w:r>
          </w:p>
        </w:tc>
        <w:tc>
          <w:tcPr>
            <w:tcW w:w="709" w:type="dxa"/>
            <w:tcBorders>
              <w:top w:val="dotted" w:sz="4" w:space="0" w:color="000000"/>
              <w:left w:val="dotted" w:sz="4" w:space="0" w:color="000000"/>
              <w:bottom w:val="dotted" w:sz="4" w:space="0" w:color="000000"/>
              <w:right w:val="dotted" w:sz="4" w:space="0" w:color="000000"/>
            </w:tcBorders>
            <w:shd w:val="clear" w:color="auto" w:fill="auto"/>
          </w:tcPr>
          <w:p w14:paraId="20489AEB" w14:textId="05F1E549" w:rsidR="008757A4" w:rsidRPr="00820450" w:rsidRDefault="008757A4" w:rsidP="00C34CEF">
            <w:pPr>
              <w:shd w:val="clear" w:color="auto" w:fill="FFC000"/>
              <w:tabs>
                <w:tab w:val="clear" w:pos="567"/>
                <w:tab w:val="clear" w:pos="1134"/>
                <w:tab w:val="clear" w:pos="1701"/>
                <w:tab w:val="clear" w:pos="2268"/>
              </w:tabs>
              <w:snapToGrid w:val="0"/>
              <w:spacing w:before="40" w:after="40"/>
              <w:ind w:right="-612"/>
              <w:rPr>
                <w:rFonts w:cs="Calibri"/>
                <w:kern w:val="22"/>
              </w:rPr>
            </w:pPr>
            <w:r w:rsidRPr="00EE0265">
              <w:rPr>
                <w:rFonts w:cs="Calibri"/>
                <w:kern w:val="22"/>
                <w:sz w:val="24"/>
              </w:rPr>
              <w:t>1</w:t>
            </w:r>
            <w:r w:rsidR="00A7176E" w:rsidRPr="00EE0265">
              <w:rPr>
                <w:rFonts w:cs="Calibri"/>
                <w:kern w:val="22"/>
                <w:sz w:val="24"/>
              </w:rPr>
              <w:t>6</w:t>
            </w:r>
          </w:p>
        </w:tc>
        <w:tc>
          <w:tcPr>
            <w:tcW w:w="746" w:type="dxa"/>
            <w:tcBorders>
              <w:top w:val="dotted" w:sz="4" w:space="0" w:color="000000"/>
              <w:left w:val="dotted" w:sz="4" w:space="0" w:color="000000"/>
              <w:bottom w:val="dotted" w:sz="4" w:space="0" w:color="000000"/>
              <w:right w:val="dotted" w:sz="4" w:space="0" w:color="000000"/>
            </w:tcBorders>
            <w:shd w:val="clear" w:color="auto" w:fill="auto"/>
          </w:tcPr>
          <w:p w14:paraId="1C6BDC7A" w14:textId="77777777" w:rsidR="008757A4" w:rsidRPr="00820450" w:rsidRDefault="008757A4" w:rsidP="00C34CEF">
            <w:pPr>
              <w:shd w:val="clear" w:color="auto" w:fill="00B0F0"/>
              <w:tabs>
                <w:tab w:val="clear" w:pos="567"/>
                <w:tab w:val="clear" w:pos="1134"/>
                <w:tab w:val="clear" w:pos="1701"/>
                <w:tab w:val="clear" w:pos="2268"/>
              </w:tabs>
              <w:snapToGrid w:val="0"/>
              <w:spacing w:before="40" w:after="40"/>
              <w:rPr>
                <w:rFonts w:cs="Calibri"/>
                <w:kern w:val="22"/>
              </w:rPr>
            </w:pPr>
            <w:r w:rsidRPr="00EE0265">
              <w:rPr>
                <w:rFonts w:cs="Calibri"/>
                <w:kern w:val="22"/>
                <w:sz w:val="24"/>
              </w:rPr>
              <w:t>18</w:t>
            </w:r>
          </w:p>
        </w:tc>
        <w:tc>
          <w:tcPr>
            <w:tcW w:w="6205" w:type="dxa"/>
            <w:tcBorders>
              <w:top w:val="dotted" w:sz="4" w:space="0" w:color="000000"/>
              <w:left w:val="dotted" w:sz="4" w:space="0" w:color="000000"/>
              <w:bottom w:val="dotted" w:sz="4" w:space="0" w:color="000000"/>
            </w:tcBorders>
            <w:shd w:val="clear" w:color="auto" w:fill="auto"/>
          </w:tcPr>
          <w:p w14:paraId="70F5E326" w14:textId="2C46C15A" w:rsidR="008757A4" w:rsidRPr="005D6DFF" w:rsidRDefault="005D6DFF" w:rsidP="00C34CEF">
            <w:pPr>
              <w:tabs>
                <w:tab w:val="clear" w:pos="567"/>
                <w:tab w:val="clear" w:pos="1134"/>
                <w:tab w:val="clear" w:pos="1701"/>
                <w:tab w:val="clear" w:pos="2268"/>
              </w:tabs>
              <w:snapToGrid w:val="0"/>
              <w:spacing w:before="40" w:after="40"/>
              <w:rPr>
                <w:rFonts w:cs="Calibri"/>
                <w:bCs/>
                <w:kern w:val="22"/>
              </w:rPr>
            </w:pPr>
            <w:proofErr w:type="spellStart"/>
            <w:r w:rsidRPr="005D6DFF">
              <w:rPr>
                <w:rFonts w:cs="Calibri"/>
                <w:bCs/>
                <w:kern w:val="22"/>
                <w:sz w:val="24"/>
              </w:rPr>
              <w:t>通过报告</w:t>
            </w:r>
            <w:proofErr w:type="spellEnd"/>
          </w:p>
        </w:tc>
      </w:tr>
      <w:tr w:rsidR="008757A4" w:rsidRPr="00EE0265" w14:paraId="531EADCC" w14:textId="77777777" w:rsidTr="00A24A3E">
        <w:tc>
          <w:tcPr>
            <w:tcW w:w="1793" w:type="dxa"/>
            <w:vMerge/>
            <w:tcBorders>
              <w:bottom w:val="double" w:sz="4" w:space="0" w:color="000000"/>
              <w:right w:val="single" w:sz="4" w:space="0" w:color="auto"/>
            </w:tcBorders>
            <w:shd w:val="clear" w:color="auto" w:fill="auto"/>
          </w:tcPr>
          <w:p w14:paraId="4B2F82D3" w14:textId="77777777" w:rsidR="008757A4" w:rsidRPr="00820450" w:rsidRDefault="008757A4" w:rsidP="00C34CEF">
            <w:pPr>
              <w:tabs>
                <w:tab w:val="clear" w:pos="567"/>
                <w:tab w:val="clear" w:pos="1134"/>
                <w:tab w:val="clear" w:pos="1701"/>
                <w:tab w:val="clear" w:pos="2268"/>
              </w:tabs>
              <w:snapToGrid w:val="0"/>
              <w:spacing w:before="40" w:after="40"/>
              <w:rPr>
                <w:rFonts w:cs="Calibri"/>
                <w:kern w:val="22"/>
              </w:rPr>
            </w:pPr>
          </w:p>
        </w:tc>
        <w:tc>
          <w:tcPr>
            <w:tcW w:w="725" w:type="dxa"/>
            <w:tcBorders>
              <w:top w:val="dotted" w:sz="4" w:space="0" w:color="000000"/>
              <w:left w:val="single" w:sz="4" w:space="0" w:color="auto"/>
              <w:bottom w:val="dotted" w:sz="4" w:space="0" w:color="000000"/>
              <w:right w:val="dotted" w:sz="4" w:space="0" w:color="000000"/>
            </w:tcBorders>
            <w:shd w:val="clear" w:color="auto" w:fill="auto"/>
          </w:tcPr>
          <w:p w14:paraId="78BAB603" w14:textId="18F7C082" w:rsidR="008757A4" w:rsidRPr="00820450" w:rsidRDefault="008757A4" w:rsidP="00C34CEF">
            <w:pPr>
              <w:shd w:val="clear" w:color="auto" w:fill="92D050"/>
              <w:tabs>
                <w:tab w:val="clear" w:pos="567"/>
                <w:tab w:val="clear" w:pos="1134"/>
                <w:tab w:val="clear" w:pos="1701"/>
                <w:tab w:val="clear" w:pos="2268"/>
              </w:tabs>
              <w:snapToGrid w:val="0"/>
              <w:spacing w:before="40" w:after="40"/>
              <w:rPr>
                <w:rFonts w:cs="Calibri"/>
                <w:kern w:val="22"/>
              </w:rPr>
            </w:pPr>
            <w:r w:rsidRPr="00EE0265">
              <w:rPr>
                <w:rFonts w:cs="Calibri"/>
                <w:kern w:val="22"/>
                <w:sz w:val="24"/>
              </w:rPr>
              <w:t>31</w:t>
            </w:r>
          </w:p>
        </w:tc>
        <w:tc>
          <w:tcPr>
            <w:tcW w:w="709" w:type="dxa"/>
            <w:tcBorders>
              <w:top w:val="dotted" w:sz="4" w:space="0" w:color="000000"/>
              <w:left w:val="dotted" w:sz="4" w:space="0" w:color="000000"/>
              <w:bottom w:val="dotted" w:sz="4" w:space="0" w:color="000000"/>
              <w:right w:val="dotted" w:sz="4" w:space="0" w:color="000000"/>
            </w:tcBorders>
            <w:shd w:val="clear" w:color="auto" w:fill="auto"/>
          </w:tcPr>
          <w:p w14:paraId="2DE5775E" w14:textId="137A0F79" w:rsidR="008757A4" w:rsidRPr="00820450" w:rsidRDefault="008757A4" w:rsidP="00C34CEF">
            <w:pPr>
              <w:shd w:val="clear" w:color="auto" w:fill="FFC000"/>
              <w:tabs>
                <w:tab w:val="clear" w:pos="567"/>
                <w:tab w:val="clear" w:pos="1134"/>
                <w:tab w:val="clear" w:pos="1701"/>
                <w:tab w:val="clear" w:pos="2268"/>
              </w:tabs>
              <w:snapToGrid w:val="0"/>
              <w:spacing w:before="40" w:after="40"/>
              <w:ind w:right="-612"/>
              <w:rPr>
                <w:rFonts w:cs="Calibri"/>
                <w:kern w:val="22"/>
              </w:rPr>
            </w:pPr>
            <w:r w:rsidRPr="00EE0265">
              <w:rPr>
                <w:rFonts w:cs="Calibri"/>
                <w:kern w:val="22"/>
                <w:sz w:val="24"/>
              </w:rPr>
              <w:t>2</w:t>
            </w:r>
            <w:r w:rsidR="00A7176E" w:rsidRPr="00EE0265">
              <w:rPr>
                <w:rFonts w:cs="Calibri"/>
                <w:kern w:val="22"/>
                <w:sz w:val="24"/>
              </w:rPr>
              <w:t>7</w:t>
            </w:r>
          </w:p>
        </w:tc>
        <w:tc>
          <w:tcPr>
            <w:tcW w:w="746" w:type="dxa"/>
            <w:tcBorders>
              <w:top w:val="dotted" w:sz="4" w:space="0" w:color="000000"/>
              <w:left w:val="dotted" w:sz="4" w:space="0" w:color="000000"/>
              <w:bottom w:val="dotted" w:sz="4" w:space="0" w:color="000000"/>
              <w:right w:val="dotted" w:sz="4" w:space="0" w:color="000000"/>
            </w:tcBorders>
            <w:shd w:val="clear" w:color="auto" w:fill="auto"/>
          </w:tcPr>
          <w:p w14:paraId="572128BD" w14:textId="77777777" w:rsidR="008757A4" w:rsidRPr="00820450" w:rsidRDefault="008757A4" w:rsidP="00C34CEF">
            <w:pPr>
              <w:shd w:val="clear" w:color="auto" w:fill="00B0F0"/>
              <w:tabs>
                <w:tab w:val="clear" w:pos="567"/>
                <w:tab w:val="clear" w:pos="1134"/>
                <w:tab w:val="clear" w:pos="1701"/>
                <w:tab w:val="clear" w:pos="2268"/>
              </w:tabs>
              <w:snapToGrid w:val="0"/>
              <w:spacing w:before="40" w:after="40"/>
              <w:rPr>
                <w:rFonts w:cs="Calibri"/>
                <w:kern w:val="22"/>
              </w:rPr>
            </w:pPr>
            <w:r w:rsidRPr="00EE0265">
              <w:rPr>
                <w:rFonts w:cs="Calibri"/>
                <w:kern w:val="22"/>
                <w:sz w:val="24"/>
              </w:rPr>
              <w:t>19</w:t>
            </w:r>
          </w:p>
        </w:tc>
        <w:tc>
          <w:tcPr>
            <w:tcW w:w="6205" w:type="dxa"/>
            <w:tcBorders>
              <w:top w:val="dotted" w:sz="4" w:space="0" w:color="000000"/>
              <w:left w:val="dotted" w:sz="4" w:space="0" w:color="000000"/>
              <w:bottom w:val="dotted" w:sz="4" w:space="0" w:color="000000"/>
            </w:tcBorders>
            <w:shd w:val="clear" w:color="auto" w:fill="auto"/>
          </w:tcPr>
          <w:p w14:paraId="2E24C177" w14:textId="7BF45EB7" w:rsidR="008757A4" w:rsidRPr="005D6DFF" w:rsidRDefault="005D6DFF" w:rsidP="00C34CEF">
            <w:pPr>
              <w:tabs>
                <w:tab w:val="clear" w:pos="567"/>
                <w:tab w:val="clear" w:pos="1134"/>
                <w:tab w:val="clear" w:pos="1701"/>
                <w:tab w:val="clear" w:pos="2268"/>
              </w:tabs>
              <w:snapToGrid w:val="0"/>
              <w:spacing w:before="40" w:after="40"/>
              <w:rPr>
                <w:rFonts w:cs="Calibri"/>
                <w:bCs/>
                <w:kern w:val="22"/>
                <w:sz w:val="24"/>
              </w:rPr>
            </w:pPr>
            <w:proofErr w:type="spellStart"/>
            <w:r w:rsidRPr="005D6DFF">
              <w:rPr>
                <w:rFonts w:cs="Calibri"/>
                <w:bCs/>
                <w:kern w:val="22"/>
                <w:sz w:val="24"/>
              </w:rPr>
              <w:t>会议闭幕</w:t>
            </w:r>
            <w:proofErr w:type="spellEnd"/>
          </w:p>
        </w:tc>
      </w:tr>
    </w:tbl>
    <w:p w14:paraId="1B8F4D7F" w14:textId="4BB3D547" w:rsidR="006319A3" w:rsidRDefault="006319A3" w:rsidP="00C34CEF">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snapToGrid w:val="0"/>
          <w:kern w:val="22"/>
          <w:sz w:val="20"/>
          <w:szCs w:val="20"/>
          <w:lang w:val="zh-CN" w:eastAsia="zh-CN"/>
        </w:rPr>
      </w:pPr>
      <w:r w:rsidRPr="006319A3">
        <w:rPr>
          <w:rFonts w:eastAsia="楷体"/>
          <w:snapToGrid w:val="0"/>
          <w:kern w:val="22"/>
          <w:sz w:val="20"/>
          <w:szCs w:val="20"/>
          <w:lang w:val="zh-CN" w:eastAsia="zh-CN"/>
        </w:rPr>
        <w:t>英文缩写</w:t>
      </w:r>
      <w:r w:rsidRPr="006319A3">
        <w:rPr>
          <w:snapToGrid w:val="0"/>
          <w:kern w:val="22"/>
          <w:sz w:val="20"/>
          <w:szCs w:val="20"/>
          <w:lang w:val="en-US" w:eastAsia="zh-CN"/>
        </w:rPr>
        <w:t>：</w:t>
      </w:r>
      <w:r w:rsidRPr="006319A3">
        <w:rPr>
          <w:snapToGrid w:val="0"/>
          <w:kern w:val="22"/>
          <w:sz w:val="20"/>
          <w:szCs w:val="20"/>
          <w:lang w:val="en-US" w:eastAsia="zh-CN"/>
        </w:rPr>
        <w:t xml:space="preserve">COP - </w:t>
      </w:r>
      <w:r w:rsidRPr="006319A3">
        <w:rPr>
          <w:snapToGrid w:val="0"/>
          <w:kern w:val="22"/>
          <w:sz w:val="20"/>
          <w:szCs w:val="20"/>
          <w:lang w:val="zh-CN" w:eastAsia="zh-CN"/>
        </w:rPr>
        <w:t>缔约方大会</w:t>
      </w:r>
      <w:r w:rsidRPr="006319A3">
        <w:rPr>
          <w:snapToGrid w:val="0"/>
          <w:kern w:val="22"/>
          <w:sz w:val="20"/>
          <w:szCs w:val="20"/>
          <w:lang w:val="en-US" w:eastAsia="zh-CN"/>
        </w:rPr>
        <w:t>；</w:t>
      </w:r>
      <w:r w:rsidRPr="006319A3">
        <w:rPr>
          <w:snapToGrid w:val="0"/>
          <w:kern w:val="22"/>
          <w:sz w:val="20"/>
          <w:szCs w:val="20"/>
          <w:lang w:val="en-US" w:eastAsia="zh-CN"/>
        </w:rPr>
        <w:t xml:space="preserve">CP - </w:t>
      </w:r>
      <w:r w:rsidRPr="006319A3">
        <w:rPr>
          <w:snapToGrid w:val="0"/>
          <w:kern w:val="22"/>
          <w:sz w:val="20"/>
          <w:szCs w:val="20"/>
          <w:lang w:val="zh-CN" w:eastAsia="zh-CN"/>
        </w:rPr>
        <w:t>作为卡塔赫纳生物安全议定书缔约方会议的缔约方大会</w:t>
      </w:r>
      <w:r w:rsidRPr="006319A3">
        <w:rPr>
          <w:snapToGrid w:val="0"/>
          <w:kern w:val="22"/>
          <w:sz w:val="20"/>
          <w:szCs w:val="20"/>
          <w:lang w:val="en-US" w:eastAsia="zh-CN"/>
        </w:rPr>
        <w:t>；</w:t>
      </w:r>
      <w:r w:rsidRPr="006319A3">
        <w:rPr>
          <w:snapToGrid w:val="0"/>
          <w:kern w:val="22"/>
          <w:sz w:val="20"/>
          <w:szCs w:val="20"/>
          <w:lang w:val="en-US" w:eastAsia="zh-CN"/>
        </w:rPr>
        <w:t xml:space="preserve">NP - </w:t>
      </w:r>
      <w:r w:rsidRPr="006319A3">
        <w:rPr>
          <w:snapToGrid w:val="0"/>
          <w:kern w:val="22"/>
          <w:sz w:val="20"/>
          <w:szCs w:val="20"/>
          <w:lang w:val="zh-CN" w:eastAsia="zh-CN"/>
        </w:rPr>
        <w:t>作为关于获取遗传资源和公正和公平分享其利用所产生惠益的名古屋议定书缔约方会议的缔约方大会。</w:t>
      </w:r>
    </w:p>
    <w:p w14:paraId="7F908249" w14:textId="77777777" w:rsidR="006319A3" w:rsidRDefault="006319A3" w:rsidP="00C34CEF">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snapToGrid w:val="0"/>
          <w:kern w:val="22"/>
          <w:sz w:val="20"/>
          <w:szCs w:val="20"/>
          <w:lang w:val="zh-CN" w:eastAsia="zh-CN"/>
        </w:rPr>
      </w:pPr>
    </w:p>
    <w:p w14:paraId="54C005FD" w14:textId="77777777" w:rsidR="006319A3" w:rsidRPr="00A24A3E" w:rsidRDefault="006319A3" w:rsidP="00C34CEF">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snapToGrid w:val="0"/>
          <w:kern w:val="22"/>
          <w:sz w:val="20"/>
          <w:szCs w:val="20"/>
          <w:lang w:eastAsia="zh-CN"/>
        </w:rPr>
      </w:pPr>
    </w:p>
    <w:p w14:paraId="453CE0E0" w14:textId="24492945" w:rsidR="002B559C" w:rsidRPr="00EE0265" w:rsidRDefault="009311FA" w:rsidP="00A24A3E">
      <w:pPr>
        <w:pStyle w:val="Para10"/>
        <w:suppressLineNumbers/>
        <w:suppressAutoHyphens/>
        <w:kinsoku w:val="0"/>
        <w:overflowPunct w:val="0"/>
        <w:autoSpaceDE w:val="0"/>
        <w:autoSpaceDN w:val="0"/>
        <w:adjustRightInd w:val="0"/>
        <w:snapToGrid w:val="0"/>
        <w:jc w:val="center"/>
        <w:rPr>
          <w:sz w:val="24"/>
        </w:rPr>
      </w:pPr>
      <w:r w:rsidRPr="00EE0265">
        <w:rPr>
          <w:kern w:val="22"/>
          <w:sz w:val="24"/>
        </w:rPr>
        <w:t>__________</w:t>
      </w:r>
    </w:p>
    <w:sectPr w:rsidR="002B559C" w:rsidRPr="00EE0265" w:rsidSect="00584E4F">
      <w:headerReference w:type="even" r:id="rId18"/>
      <w:headerReference w:type="default" r:id="rId19"/>
      <w:footerReference w:type="even" r:id="rId20"/>
      <w:footerReference w:type="default" r:id="rId21"/>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24021" w14:textId="77777777" w:rsidR="0077022E" w:rsidRPr="00820450" w:rsidRDefault="0077022E" w:rsidP="00A96B21">
      <w:r w:rsidRPr="00820450">
        <w:separator/>
      </w:r>
    </w:p>
  </w:endnote>
  <w:endnote w:type="continuationSeparator" w:id="0">
    <w:p w14:paraId="370AB9F5" w14:textId="77777777" w:rsidR="0077022E" w:rsidRPr="00820450" w:rsidRDefault="0077022E" w:rsidP="00A96B21">
      <w:r w:rsidRPr="00820450">
        <w:continuationSeparator/>
      </w:r>
    </w:p>
  </w:endnote>
  <w:endnote w:type="continuationNotice" w:id="1">
    <w:p w14:paraId="7DDFC00C" w14:textId="77777777" w:rsidR="0077022E" w:rsidRPr="00820450" w:rsidRDefault="007702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implified Arabic">
    <w:charset w:val="00"/>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楷体">
    <w:altName w:val="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Content>
      <w:p w14:paraId="0D4F6003" w14:textId="2CF1E1F7" w:rsidR="00D85FA3" w:rsidRPr="00820450" w:rsidRDefault="00D85FA3" w:rsidP="000F6FBB">
        <w:pPr>
          <w:pStyle w:val="Footer"/>
        </w:pPr>
        <w:r w:rsidRPr="00820450">
          <w:rPr>
            <w:szCs w:val="20"/>
          </w:rPr>
          <w:fldChar w:fldCharType="begin"/>
        </w:r>
        <w:r w:rsidRPr="00820450">
          <w:rPr>
            <w:szCs w:val="20"/>
          </w:rPr>
          <w:instrText xml:space="preserve"> PAGE </w:instrText>
        </w:r>
        <w:r w:rsidRPr="00820450">
          <w:rPr>
            <w:szCs w:val="20"/>
          </w:rPr>
          <w:fldChar w:fldCharType="separate"/>
        </w:r>
        <w:r w:rsidRPr="00820450">
          <w:rPr>
            <w:szCs w:val="20"/>
          </w:rPr>
          <w:t>2</w:t>
        </w:r>
        <w:r w:rsidRPr="00820450">
          <w:rPr>
            <w:szCs w:val="20"/>
          </w:rPr>
          <w:fldChar w:fldCharType="end"/>
        </w:r>
        <w:r w:rsidRPr="00820450">
          <w:rPr>
            <w:szCs w:val="20"/>
          </w:rPr>
          <w:t>/</w:t>
        </w:r>
        <w:r w:rsidRPr="00820450">
          <w:rPr>
            <w:szCs w:val="20"/>
          </w:rPr>
          <w:fldChar w:fldCharType="begin"/>
        </w:r>
        <w:r w:rsidRPr="00820450">
          <w:rPr>
            <w:szCs w:val="20"/>
          </w:rPr>
          <w:instrText xml:space="preserve"> NUMPAGES  </w:instrText>
        </w:r>
        <w:r w:rsidRPr="00820450">
          <w:rPr>
            <w:szCs w:val="20"/>
          </w:rPr>
          <w:fldChar w:fldCharType="separate"/>
        </w:r>
        <w:r w:rsidRPr="00820450">
          <w:rPr>
            <w:szCs w:val="20"/>
          </w:rPr>
          <w:t>3</w:t>
        </w:r>
        <w:r w:rsidRPr="00820450">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194494"/>
      <w:docPartObj>
        <w:docPartGallery w:val="Page Numbers (Top of Page)"/>
        <w:docPartUnique/>
      </w:docPartObj>
    </w:sdtPr>
    <w:sdtContent>
      <w:p w14:paraId="12325E28" w14:textId="41C13C76" w:rsidR="00D85FA3" w:rsidRPr="00820450" w:rsidRDefault="00D85FA3" w:rsidP="00F62CB6">
        <w:pPr>
          <w:pStyle w:val="Footer"/>
          <w:jc w:val="right"/>
        </w:pPr>
        <w:r w:rsidRPr="00820450">
          <w:rPr>
            <w:szCs w:val="20"/>
          </w:rPr>
          <w:fldChar w:fldCharType="begin"/>
        </w:r>
        <w:r w:rsidRPr="00820450">
          <w:rPr>
            <w:szCs w:val="20"/>
          </w:rPr>
          <w:instrText xml:space="preserve"> PAGE </w:instrText>
        </w:r>
        <w:r w:rsidRPr="00820450">
          <w:rPr>
            <w:szCs w:val="20"/>
          </w:rPr>
          <w:fldChar w:fldCharType="separate"/>
        </w:r>
        <w:r w:rsidRPr="00820450">
          <w:rPr>
            <w:szCs w:val="20"/>
          </w:rPr>
          <w:t>2</w:t>
        </w:r>
        <w:r w:rsidRPr="00820450">
          <w:rPr>
            <w:szCs w:val="20"/>
          </w:rPr>
          <w:fldChar w:fldCharType="end"/>
        </w:r>
        <w:r w:rsidRPr="00820450">
          <w:rPr>
            <w:szCs w:val="20"/>
          </w:rPr>
          <w:t>/</w:t>
        </w:r>
        <w:r w:rsidRPr="00820450">
          <w:rPr>
            <w:szCs w:val="20"/>
          </w:rPr>
          <w:fldChar w:fldCharType="begin"/>
        </w:r>
        <w:r w:rsidRPr="00820450">
          <w:rPr>
            <w:szCs w:val="20"/>
          </w:rPr>
          <w:instrText xml:space="preserve"> NUMPAGES  </w:instrText>
        </w:r>
        <w:r w:rsidRPr="00820450">
          <w:rPr>
            <w:szCs w:val="20"/>
          </w:rPr>
          <w:fldChar w:fldCharType="separate"/>
        </w:r>
        <w:r w:rsidRPr="00820450">
          <w:rPr>
            <w:szCs w:val="20"/>
          </w:rPr>
          <w:t>3</w:t>
        </w:r>
        <w:r w:rsidRPr="00820450">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D85FA3" w:rsidRDefault="00D85FA3">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D85FA3" w:rsidRDefault="00D85FA3"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BBE02" w14:textId="77777777" w:rsidR="0077022E" w:rsidRPr="00820450" w:rsidRDefault="0077022E" w:rsidP="00A24A3E">
      <w:pPr>
        <w:pStyle w:val="CBDNormal"/>
      </w:pPr>
      <w:r w:rsidRPr="00820450">
        <w:separator/>
      </w:r>
    </w:p>
  </w:footnote>
  <w:footnote w:type="continuationSeparator" w:id="0">
    <w:p w14:paraId="7509BE63" w14:textId="77777777" w:rsidR="0077022E" w:rsidRPr="00820450" w:rsidRDefault="0077022E" w:rsidP="00A24A3E">
      <w:pPr>
        <w:pStyle w:val="CBDNormal"/>
      </w:pPr>
      <w:r w:rsidRPr="00820450">
        <w:continuationSeparator/>
      </w:r>
    </w:p>
  </w:footnote>
  <w:footnote w:type="continuationNotice" w:id="1">
    <w:p w14:paraId="6B312E33" w14:textId="77777777" w:rsidR="0077022E" w:rsidRPr="00820450" w:rsidRDefault="0077022E" w:rsidP="00A24A3E">
      <w:pPr>
        <w:pStyle w:val="CBDNormal"/>
      </w:pPr>
    </w:p>
  </w:footnote>
  <w:footnote w:id="2">
    <w:p w14:paraId="46ECFDA1" w14:textId="522369CC" w:rsidR="00A63320" w:rsidRPr="006C24C8" w:rsidRDefault="00A63320" w:rsidP="00A63320">
      <w:pPr>
        <w:pStyle w:val="FootnoteText"/>
        <w:rPr>
          <w:sz w:val="20"/>
          <w:lang w:eastAsia="zh-CN"/>
        </w:rPr>
      </w:pPr>
      <w:r w:rsidRPr="006C24C8">
        <w:rPr>
          <w:rStyle w:val="FootnoteReference"/>
          <w:sz w:val="20"/>
        </w:rPr>
        <w:footnoteRef/>
      </w:r>
      <w:r w:rsidRPr="006C24C8">
        <w:rPr>
          <w:sz w:val="20"/>
          <w:lang w:eastAsia="zh-CN"/>
        </w:rPr>
        <w:t xml:space="preserve"> CBD/NP/MOP/5/L.13</w:t>
      </w:r>
      <w:r w:rsidR="006C24C8" w:rsidRPr="006C24C8">
        <w:rPr>
          <w:rFonts w:hint="eastAsia"/>
          <w:sz w:val="20"/>
          <w:lang w:eastAsia="zh-CN"/>
        </w:rPr>
        <w:t>。</w:t>
      </w:r>
    </w:p>
  </w:footnote>
  <w:footnote w:id="3">
    <w:p w14:paraId="53EE7F20" w14:textId="494D09AD" w:rsidR="00FE5959" w:rsidRPr="006C24C8" w:rsidRDefault="00FE5959" w:rsidP="00FE5959">
      <w:pPr>
        <w:pStyle w:val="FootnoteText"/>
        <w:rPr>
          <w:sz w:val="20"/>
          <w:lang w:val="en-US" w:eastAsia="zh-CN"/>
        </w:rPr>
      </w:pPr>
      <w:r w:rsidRPr="006C24C8">
        <w:rPr>
          <w:rStyle w:val="FootnoteReference"/>
          <w:sz w:val="20"/>
        </w:rPr>
        <w:footnoteRef/>
      </w:r>
      <w:r w:rsidRPr="006C24C8">
        <w:rPr>
          <w:sz w:val="20"/>
          <w:lang w:eastAsia="zh-CN"/>
        </w:rPr>
        <w:t xml:space="preserve"> </w:t>
      </w:r>
      <w:r w:rsidR="006C24C8" w:rsidRPr="006C24C8">
        <w:rPr>
          <w:sz w:val="20"/>
          <w:lang w:eastAsia="zh-CN"/>
        </w:rPr>
        <w:t>“</w:t>
      </w:r>
      <w:proofErr w:type="gramStart"/>
      <w:r w:rsidR="006C24C8" w:rsidRPr="006C24C8">
        <w:rPr>
          <w:sz w:val="20"/>
          <w:lang w:eastAsia="zh-CN"/>
        </w:rPr>
        <w:t>L”</w:t>
      </w:r>
      <w:r w:rsidR="006C24C8" w:rsidRPr="006C24C8">
        <w:rPr>
          <w:sz w:val="20"/>
          <w:lang w:eastAsia="zh-CN"/>
        </w:rPr>
        <w:t>文件</w:t>
      </w:r>
      <w:proofErr w:type="gramEnd"/>
      <w:r w:rsidR="006C24C8" w:rsidRPr="006C24C8">
        <w:rPr>
          <w:sz w:val="20"/>
          <w:lang w:eastAsia="zh-CN"/>
        </w:rPr>
        <w:t>（</w:t>
      </w:r>
      <w:r w:rsidR="00651E9B">
        <w:rPr>
          <w:rFonts w:hint="eastAsia"/>
          <w:sz w:val="20"/>
          <w:lang w:eastAsia="zh-CN"/>
        </w:rPr>
        <w:t>有限</w:t>
      </w:r>
      <w:r w:rsidR="006C24C8" w:rsidRPr="006C24C8">
        <w:rPr>
          <w:rFonts w:hint="eastAsia"/>
          <w:sz w:val="20"/>
          <w:lang w:eastAsia="zh-CN"/>
        </w:rPr>
        <w:t>分发文件</w:t>
      </w:r>
      <w:r w:rsidR="006C24C8" w:rsidRPr="006C24C8">
        <w:rPr>
          <w:sz w:val="20"/>
          <w:lang w:eastAsia="zh-CN"/>
        </w:rPr>
        <w:t>）</w:t>
      </w:r>
      <w:r w:rsidR="006C24C8" w:rsidRPr="006C24C8">
        <w:rPr>
          <w:rFonts w:hint="eastAsia"/>
          <w:sz w:val="20"/>
          <w:lang w:eastAsia="zh-CN"/>
        </w:rPr>
        <w:t>是文件草案，因此可能在全体会议达成最后一致意见之前改动。虽然“</w:t>
      </w:r>
      <w:r w:rsidR="006C24C8" w:rsidRPr="006C24C8">
        <w:rPr>
          <w:rFonts w:hint="eastAsia"/>
          <w:sz w:val="20"/>
          <w:lang w:eastAsia="zh-CN"/>
        </w:rPr>
        <w:t>L</w:t>
      </w:r>
      <w:r w:rsidR="006C24C8" w:rsidRPr="006C24C8">
        <w:rPr>
          <w:rFonts w:hint="eastAsia"/>
          <w:sz w:val="20"/>
          <w:lang w:eastAsia="zh-CN"/>
        </w:rPr>
        <w:t>”文件所载决定草案一旦经过充分谈判，将尽量提交全体会议审议和通过，但如果无法达成共识，可能有必要对其进行订正。因此，在罗马会议期间，主席一旦认为她能够发布一份有很大机会获得共识的订正案文，便可能发布订正决定草案，如</w:t>
      </w:r>
      <w:r w:rsidR="006C24C8" w:rsidRPr="006C24C8">
        <w:rPr>
          <w:sz w:val="20"/>
          <w:lang w:eastAsia="zh-CN"/>
        </w:rPr>
        <w:t>CBD/COP/16/L.34/Rev.1</w:t>
      </w:r>
      <w:r w:rsidR="006C24C8" w:rsidRPr="006C24C8">
        <w:rPr>
          <w:sz w:val="20"/>
          <w:lang w:eastAsia="zh-CN"/>
        </w:rPr>
        <w:t>。</w:t>
      </w:r>
    </w:p>
  </w:footnote>
  <w:footnote w:id="4">
    <w:p w14:paraId="31886BEB" w14:textId="538C3AF3" w:rsidR="00F31211" w:rsidRPr="006C24C8" w:rsidRDefault="00F31211" w:rsidP="00F31211">
      <w:pPr>
        <w:pStyle w:val="CBDFootnoteText"/>
        <w:rPr>
          <w:sz w:val="20"/>
          <w:szCs w:val="20"/>
        </w:rPr>
      </w:pPr>
      <w:r w:rsidRPr="006C24C8">
        <w:rPr>
          <w:rStyle w:val="FootnoteReference"/>
          <w:sz w:val="20"/>
          <w:szCs w:val="20"/>
        </w:rPr>
        <w:footnoteRef/>
      </w:r>
      <w:r w:rsidRPr="006C24C8">
        <w:rPr>
          <w:sz w:val="20"/>
          <w:szCs w:val="20"/>
        </w:rPr>
        <w:t xml:space="preserve"> </w:t>
      </w:r>
      <w:r w:rsidR="006C24C8" w:rsidRPr="006C24C8">
        <w:rPr>
          <w:rFonts w:hint="eastAsia"/>
          <w:sz w:val="20"/>
          <w:szCs w:val="20"/>
          <w:lang w:eastAsia="zh-CN"/>
        </w:rPr>
        <w:t>网址是</w:t>
      </w:r>
      <w:hyperlink r:id="rId1" w:history="1">
        <w:r w:rsidRPr="006C24C8">
          <w:rPr>
            <w:rStyle w:val="Hyperlink"/>
            <w:sz w:val="20"/>
            <w:szCs w:val="20"/>
          </w:rPr>
          <w:t>www.cbd.int/conferences/2024</w:t>
        </w:r>
      </w:hyperlink>
      <w:r w:rsidR="006C24C8" w:rsidRPr="006C24C8">
        <w:rPr>
          <w:rFonts w:hint="eastAsia"/>
          <w:sz w:val="20"/>
          <w:szCs w:val="20"/>
          <w:lang w:eastAsia="zh-CN"/>
        </w:rPr>
        <w:t>。</w:t>
      </w:r>
    </w:p>
  </w:footnote>
  <w:footnote w:id="5">
    <w:p w14:paraId="1AE61E8B" w14:textId="33E61875" w:rsidR="00F31211" w:rsidRPr="00820450" w:rsidRDefault="00F31211" w:rsidP="00F31211">
      <w:pPr>
        <w:pStyle w:val="CBDFootnoteText"/>
      </w:pPr>
      <w:r w:rsidRPr="006C24C8">
        <w:rPr>
          <w:rStyle w:val="FootnoteReference"/>
          <w:sz w:val="20"/>
          <w:szCs w:val="20"/>
        </w:rPr>
        <w:footnoteRef/>
      </w:r>
      <w:r w:rsidRPr="006C24C8">
        <w:rPr>
          <w:sz w:val="20"/>
          <w:szCs w:val="20"/>
        </w:rPr>
        <w:t xml:space="preserve"> </w:t>
      </w:r>
      <w:hyperlink r:id="rId2" w:history="1">
        <w:r w:rsidRPr="006C24C8">
          <w:rPr>
            <w:rStyle w:val="Hyperlink"/>
            <w:snapToGrid w:val="0"/>
            <w:kern w:val="22"/>
            <w:sz w:val="20"/>
            <w:szCs w:val="20"/>
          </w:rPr>
          <w:t>https://webtv.un.org/</w:t>
        </w:r>
      </w:hyperlink>
      <w:r w:rsidR="006C24C8" w:rsidRPr="006C24C8">
        <w:rPr>
          <w:rFonts w:hint="eastAsia"/>
          <w:snapToGrid w:val="0"/>
          <w:kern w:val="22"/>
          <w:sz w:val="20"/>
          <w:szCs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6142B" w14:textId="1AB73479" w:rsidR="006E32C5" w:rsidRPr="00820450" w:rsidRDefault="008211AA" w:rsidP="008211AA">
    <w:pPr>
      <w:pStyle w:val="Header"/>
    </w:pPr>
    <w:r w:rsidRPr="00820450">
      <w:t>CBD/COP/16/1/Add.5-CBD/CP/MOP/11/1/Add.5-CBD/NP/MOP/5/1/Add.5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C1559" w14:textId="77777777" w:rsidR="006E32C5" w:rsidRPr="00820450" w:rsidRDefault="006E32C5" w:rsidP="00A24A3E">
    <w:pPr>
      <w:pStyle w:val="Header"/>
      <w:jc w:val="right"/>
    </w:pPr>
    <w:r w:rsidRPr="00820450">
      <w:t>CBD/COP/16/1/Add.5-CBD/CP/MOP/11/1/Add.5-CBD/NP/MOP/5/1/Add.5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A26D5" w14:textId="23E706E8" w:rsidR="00D85FA3" w:rsidRPr="00FF26C7" w:rsidRDefault="006E32C5" w:rsidP="00FF26C7">
    <w:pPr>
      <w:pStyle w:val="Header"/>
    </w:pPr>
    <w:r>
      <w:t>CBD/COP/16/1/Add.5-CBD/CP/MOP/11/1/Add.5-CBD/NP/MOP/5/1/Add.5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64FA" w14:textId="31A36146" w:rsidR="00D85FA3" w:rsidRPr="00FF26C7" w:rsidRDefault="00A418B6" w:rsidP="00A24A3E">
    <w:pPr>
      <w:pStyle w:val="Header"/>
      <w:jc w:val="right"/>
    </w:pPr>
    <w:r>
      <w:t>CBD/COP/16/1/Add.5-CBD/CP/MOP/11/1/Add.5-CBD/NP/MOP/5/1/Add.5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BBCDEA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9D84D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9EA89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03C043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CA501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ECEB3B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264E2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D630E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86CF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35835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AABC7F10"/>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AABC7F10"/>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宋体"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2E5356EC"/>
    <w:multiLevelType w:val="multilevel"/>
    <w:tmpl w:val="07D269C8"/>
    <w:numStyleLink w:val="CBDHeadings"/>
  </w:abstractNum>
  <w:abstractNum w:abstractNumId="2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398E2FF3"/>
    <w:multiLevelType w:val="multilevel"/>
    <w:tmpl w:val="AABC7F10"/>
    <w:numStyleLink w:val="ListCBD"/>
  </w:abstractNum>
  <w:abstractNum w:abstractNumId="28" w15:restartNumberingAfterBreak="0">
    <w:nsid w:val="3AD24641"/>
    <w:multiLevelType w:val="hybridMultilevel"/>
    <w:tmpl w:val="F4A06176"/>
    <w:lvl w:ilvl="0" w:tplc="185CEC3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499D5F66"/>
    <w:multiLevelType w:val="multilevel"/>
    <w:tmpl w:val="AABC7F10"/>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4E880595"/>
    <w:multiLevelType w:val="multilevel"/>
    <w:tmpl w:val="AABC7F10"/>
    <w:numStyleLink w:val="ListCBD"/>
  </w:abstractNum>
  <w:abstractNum w:abstractNumId="34" w15:restartNumberingAfterBreak="0">
    <w:nsid w:val="52A66A9D"/>
    <w:multiLevelType w:val="multilevel"/>
    <w:tmpl w:val="AABC7F10"/>
    <w:numStyleLink w:val="ListCBD"/>
  </w:abstractNum>
  <w:abstractNum w:abstractNumId="3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5D943BEE"/>
    <w:multiLevelType w:val="multilevel"/>
    <w:tmpl w:val="AABC7F10"/>
    <w:numStyleLink w:val="ListCBD"/>
  </w:abstractNum>
  <w:abstractNum w:abstractNumId="39" w15:restartNumberingAfterBreak="0">
    <w:nsid w:val="620D6AEB"/>
    <w:multiLevelType w:val="multilevel"/>
    <w:tmpl w:val="228489B8"/>
    <w:lvl w:ilvl="0">
      <w:start w:val="17"/>
      <w:numFmt w:val="decimal"/>
      <w:lvlText w:val="%1."/>
      <w:lvlJc w:val="left"/>
      <w:pPr>
        <w:tabs>
          <w:tab w:val="num" w:pos="1080"/>
        </w:tabs>
        <w:ind w:left="720" w:firstLine="0"/>
      </w:pPr>
      <w:rPr>
        <w:rFonts w:ascii="Times New Roman" w:hAnsi="Times New Roman" w:cs="Times New Roman" w:hint="default"/>
        <w:b w:val="0"/>
        <w:i w:val="0"/>
        <w:color w:val="auto"/>
        <w:sz w:val="22"/>
      </w:rPr>
    </w:lvl>
    <w:lvl w:ilvl="1">
      <w:start w:val="1"/>
      <w:numFmt w:val="lowerLetter"/>
      <w:lvlText w:val="(%2)"/>
      <w:lvlJc w:val="left"/>
      <w:pPr>
        <w:tabs>
          <w:tab w:val="num" w:pos="2201"/>
        </w:tabs>
        <w:ind w:left="761" w:firstLine="720"/>
      </w:pPr>
      <w:rPr>
        <w:rFonts w:cs="Times New Roman" w:hint="default"/>
        <w:b w:val="0"/>
        <w:i w:val="0"/>
      </w:rPr>
    </w:lvl>
    <w:lvl w:ilvl="2">
      <w:start w:val="1"/>
      <w:numFmt w:val="lowerRoman"/>
      <w:lvlText w:val="(%3)"/>
      <w:lvlJc w:val="right"/>
      <w:pPr>
        <w:tabs>
          <w:tab w:val="num" w:pos="2070"/>
        </w:tabs>
        <w:ind w:left="2070" w:hanging="360"/>
      </w:pPr>
      <w:rPr>
        <w:rFonts w:cs="Times New Roman" w:hint="default"/>
      </w:rPr>
    </w:lvl>
    <w:lvl w:ilvl="3">
      <w:start w:val="1"/>
      <w:numFmt w:val="bullet"/>
      <w:lvlText w:val=""/>
      <w:lvlJc w:val="left"/>
      <w:pPr>
        <w:tabs>
          <w:tab w:val="num" w:pos="2790"/>
        </w:tabs>
        <w:ind w:left="2790" w:hanging="720"/>
      </w:pPr>
      <w:rPr>
        <w:rFonts w:ascii="Symbol" w:hAnsi="Symbol" w:hint="default"/>
        <w:color w:val="auto"/>
        <w:sz w:val="28"/>
      </w:rPr>
    </w:lvl>
    <w:lvl w:ilvl="4">
      <w:start w:val="1"/>
      <w:numFmt w:val="lowerLetter"/>
      <w:lvlText w:val="(%5)"/>
      <w:lvlJc w:val="left"/>
      <w:pPr>
        <w:tabs>
          <w:tab w:val="num" w:pos="2430"/>
        </w:tabs>
        <w:ind w:left="2430" w:hanging="360"/>
      </w:pPr>
      <w:rPr>
        <w:rFonts w:cs="Times New Roman" w:hint="default"/>
      </w:rPr>
    </w:lvl>
    <w:lvl w:ilvl="5">
      <w:start w:val="1"/>
      <w:numFmt w:val="lowerRoman"/>
      <w:lvlText w:val="(%6)"/>
      <w:lvlJc w:val="left"/>
      <w:pPr>
        <w:tabs>
          <w:tab w:val="num" w:pos="2790"/>
        </w:tabs>
        <w:ind w:left="2790" w:hanging="360"/>
      </w:pPr>
      <w:rPr>
        <w:rFonts w:cs="Times New Roman" w:hint="default"/>
      </w:rPr>
    </w:lvl>
    <w:lvl w:ilvl="6">
      <w:start w:val="1"/>
      <w:numFmt w:val="decimal"/>
      <w:lvlText w:val="%7."/>
      <w:lvlJc w:val="left"/>
      <w:pPr>
        <w:tabs>
          <w:tab w:val="num" w:pos="3150"/>
        </w:tabs>
        <w:ind w:left="3150" w:hanging="360"/>
      </w:pPr>
      <w:rPr>
        <w:rFonts w:cs="Times New Roman" w:hint="default"/>
      </w:rPr>
    </w:lvl>
    <w:lvl w:ilvl="7">
      <w:start w:val="1"/>
      <w:numFmt w:val="lowerLetter"/>
      <w:lvlText w:val="%8."/>
      <w:lvlJc w:val="left"/>
      <w:pPr>
        <w:tabs>
          <w:tab w:val="num" w:pos="3510"/>
        </w:tabs>
        <w:ind w:left="3510" w:hanging="360"/>
      </w:pPr>
      <w:rPr>
        <w:rFonts w:cs="Times New Roman" w:hint="default"/>
      </w:rPr>
    </w:lvl>
    <w:lvl w:ilvl="8">
      <w:start w:val="1"/>
      <w:numFmt w:val="lowerRoman"/>
      <w:lvlText w:val="%9."/>
      <w:lvlJc w:val="left"/>
      <w:pPr>
        <w:tabs>
          <w:tab w:val="num" w:pos="3870"/>
        </w:tabs>
        <w:ind w:left="3870" w:hanging="360"/>
      </w:pPr>
      <w:rPr>
        <w:rFonts w:cs="Times New Roman" w:hint="default"/>
      </w:rPr>
    </w:lvl>
  </w:abstractNum>
  <w:abstractNum w:abstractNumId="40" w15:restartNumberingAfterBreak="0">
    <w:nsid w:val="68B70991"/>
    <w:multiLevelType w:val="multilevel"/>
    <w:tmpl w:val="AABC7F10"/>
    <w:numStyleLink w:val="ListCBD"/>
  </w:abstractNum>
  <w:abstractNum w:abstractNumId="4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3" w15:restartNumberingAfterBreak="0">
    <w:nsid w:val="72FF7DFA"/>
    <w:multiLevelType w:val="multilevel"/>
    <w:tmpl w:val="929049D4"/>
    <w:lvl w:ilvl="0">
      <w:start w:val="33"/>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481"/>
        </w:tabs>
        <w:ind w:left="41" w:firstLine="720"/>
      </w:pPr>
      <w:rPr>
        <w:rFonts w:cs="Times New Roman" w:hint="default"/>
        <w:b w:val="0"/>
        <w:i w:val="0"/>
      </w:rPr>
    </w:lvl>
    <w:lvl w:ilvl="2">
      <w:start w:val="1"/>
      <w:numFmt w:val="lowerRoman"/>
      <w:lvlText w:val="(%3)"/>
      <w:lvlJc w:val="right"/>
      <w:pPr>
        <w:tabs>
          <w:tab w:val="num" w:pos="1350"/>
        </w:tabs>
        <w:ind w:left="1350" w:hanging="360"/>
      </w:pPr>
      <w:rPr>
        <w:rFonts w:cs="Times New Roman" w:hint="default"/>
      </w:rPr>
    </w:lvl>
    <w:lvl w:ilvl="3">
      <w:start w:val="1"/>
      <w:numFmt w:val="bullet"/>
      <w:lvlText w:val=""/>
      <w:lvlJc w:val="left"/>
      <w:pPr>
        <w:tabs>
          <w:tab w:val="num" w:pos="2070"/>
        </w:tabs>
        <w:ind w:left="2070" w:hanging="720"/>
      </w:pPr>
      <w:rPr>
        <w:rFonts w:ascii="Symbol" w:hAnsi="Symbol" w:hint="default"/>
        <w:color w:val="auto"/>
        <w:sz w:val="28"/>
      </w:rPr>
    </w:lvl>
    <w:lvl w:ilvl="4">
      <w:start w:val="1"/>
      <w:numFmt w:val="lowerLetter"/>
      <w:lvlText w:val="(%5)"/>
      <w:lvlJc w:val="left"/>
      <w:pPr>
        <w:tabs>
          <w:tab w:val="num" w:pos="1710"/>
        </w:tabs>
        <w:ind w:left="1710" w:hanging="360"/>
      </w:pPr>
      <w:rPr>
        <w:rFonts w:cs="Times New Roman" w:hint="default"/>
      </w:rPr>
    </w:lvl>
    <w:lvl w:ilvl="5">
      <w:start w:val="1"/>
      <w:numFmt w:val="lowerRoman"/>
      <w:lvlText w:val="(%6)"/>
      <w:lvlJc w:val="left"/>
      <w:pPr>
        <w:tabs>
          <w:tab w:val="num" w:pos="2070"/>
        </w:tabs>
        <w:ind w:left="2070" w:hanging="360"/>
      </w:pPr>
      <w:rPr>
        <w:rFonts w:cs="Times New Roman" w:hint="default"/>
      </w:rPr>
    </w:lvl>
    <w:lvl w:ilvl="6">
      <w:start w:val="1"/>
      <w:numFmt w:val="decimal"/>
      <w:lvlText w:val="%7."/>
      <w:lvlJc w:val="left"/>
      <w:pPr>
        <w:tabs>
          <w:tab w:val="num" w:pos="2430"/>
        </w:tabs>
        <w:ind w:left="2430" w:hanging="360"/>
      </w:pPr>
      <w:rPr>
        <w:rFonts w:cs="Times New Roman" w:hint="default"/>
      </w:rPr>
    </w:lvl>
    <w:lvl w:ilvl="7">
      <w:start w:val="1"/>
      <w:numFmt w:val="lowerLetter"/>
      <w:lvlText w:val="%8."/>
      <w:lvlJc w:val="left"/>
      <w:pPr>
        <w:tabs>
          <w:tab w:val="num" w:pos="2790"/>
        </w:tabs>
        <w:ind w:left="2790" w:hanging="360"/>
      </w:pPr>
      <w:rPr>
        <w:rFonts w:cs="Times New Roman" w:hint="default"/>
      </w:rPr>
    </w:lvl>
    <w:lvl w:ilvl="8">
      <w:start w:val="1"/>
      <w:numFmt w:val="lowerRoman"/>
      <w:lvlText w:val="%9."/>
      <w:lvlJc w:val="left"/>
      <w:pPr>
        <w:tabs>
          <w:tab w:val="num" w:pos="3150"/>
        </w:tabs>
        <w:ind w:left="3150" w:hanging="360"/>
      </w:pPr>
      <w:rPr>
        <w:rFonts w:cs="Times New Roman" w:hint="default"/>
      </w:rPr>
    </w:lvl>
  </w:abstractNum>
  <w:abstractNum w:abstractNumId="4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5"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19103448">
    <w:abstractNumId w:val="30"/>
  </w:num>
  <w:num w:numId="2" w16cid:durableId="1183056410">
    <w:abstractNumId w:val="40"/>
  </w:num>
  <w:num w:numId="3" w16cid:durableId="1595437956">
    <w:abstractNumId w:val="37"/>
  </w:num>
  <w:num w:numId="4" w16cid:durableId="495995297">
    <w:abstractNumId w:val="45"/>
  </w:num>
  <w:num w:numId="5" w16cid:durableId="387650124">
    <w:abstractNumId w:val="23"/>
  </w:num>
  <w:num w:numId="6" w16cid:durableId="1474984872">
    <w:abstractNumId w:val="32"/>
  </w:num>
  <w:num w:numId="7" w16cid:durableId="767388929">
    <w:abstractNumId w:val="28"/>
  </w:num>
  <w:num w:numId="8" w16cid:durableId="1390765822">
    <w:abstractNumId w:val="40"/>
  </w:num>
  <w:num w:numId="9" w16cid:durableId="1039210932">
    <w:abstractNumId w:val="3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0" w16cid:durableId="1671909441">
    <w:abstractNumId w:val="31"/>
    <w:lvlOverride w:ilvl="0">
      <w:lvl w:ilvl="0">
        <w:start w:val="1"/>
        <w:numFmt w:val="decimal"/>
        <w:pStyle w:val="CBDNormalNumber"/>
        <w:lvlText w:val="%1."/>
        <w:lvlJc w:val="left"/>
        <w:pPr>
          <w:ind w:left="1485"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1485" w:firstLine="567"/>
        </w:pPr>
        <w:rPr>
          <w:rFonts w:ascii="Times New Roman" w:hAnsi="Times New Roman" w:hint="default"/>
          <w:b w:val="0"/>
          <w:i w:val="0"/>
          <w:sz w:val="24"/>
          <w:szCs w:val="24"/>
        </w:rPr>
      </w:lvl>
    </w:lvlOverride>
    <w:lvlOverride w:ilvl="2">
      <w:lvl w:ilvl="2">
        <w:start w:val="1"/>
        <w:numFmt w:val="lowerRoman"/>
        <w:lvlText w:val="(%3)"/>
        <w:lvlJc w:val="left"/>
        <w:pPr>
          <w:ind w:left="3186" w:hanging="567"/>
        </w:pPr>
        <w:rPr>
          <w:rFonts w:ascii="Times New Roman" w:hAnsi="Times New Roman" w:hint="default"/>
          <w:sz w:val="22"/>
        </w:rPr>
      </w:lvl>
    </w:lvlOverride>
    <w:lvlOverride w:ilvl="3">
      <w:lvl w:ilvl="3">
        <w:start w:val="1"/>
        <w:numFmt w:val="decimal"/>
        <w:lvlText w:val="(%4)"/>
        <w:lvlJc w:val="left"/>
        <w:pPr>
          <w:ind w:left="3753" w:hanging="567"/>
        </w:pPr>
        <w:rPr>
          <w:rFonts w:ascii="Times New Roman" w:hAnsi="Times New Roman" w:hint="default"/>
          <w:sz w:val="22"/>
        </w:rPr>
      </w:lvl>
    </w:lvlOverride>
    <w:lvlOverride w:ilvl="4">
      <w:lvl w:ilvl="4">
        <w:start w:val="1"/>
        <w:numFmt w:val="lowerLetter"/>
        <w:lvlText w:val="(%5)"/>
        <w:lvlJc w:val="left"/>
        <w:pPr>
          <w:ind w:left="4320" w:hanging="567"/>
        </w:pPr>
        <w:rPr>
          <w:rFonts w:hint="default"/>
        </w:rPr>
      </w:lvl>
    </w:lvlOverride>
    <w:lvlOverride w:ilvl="5">
      <w:lvl w:ilvl="5">
        <w:start w:val="1"/>
        <w:numFmt w:val="lowerRoman"/>
        <w:lvlText w:val="(%6)"/>
        <w:lvlJc w:val="left"/>
        <w:pPr>
          <w:ind w:left="3744" w:hanging="360"/>
        </w:pPr>
        <w:rPr>
          <w:rFonts w:hint="default"/>
        </w:rPr>
      </w:lvl>
    </w:lvlOverride>
    <w:lvlOverride w:ilvl="6">
      <w:lvl w:ilvl="6">
        <w:start w:val="1"/>
        <w:numFmt w:val="decimal"/>
        <w:lvlText w:val="%7."/>
        <w:lvlJc w:val="left"/>
        <w:pPr>
          <w:ind w:left="4104" w:hanging="360"/>
        </w:pPr>
        <w:rPr>
          <w:rFonts w:hint="default"/>
        </w:rPr>
      </w:lvl>
    </w:lvlOverride>
    <w:lvlOverride w:ilvl="7">
      <w:lvl w:ilvl="7">
        <w:start w:val="1"/>
        <w:numFmt w:val="lowerLetter"/>
        <w:lvlText w:val="%8."/>
        <w:lvlJc w:val="left"/>
        <w:pPr>
          <w:ind w:left="4464" w:hanging="360"/>
        </w:pPr>
        <w:rPr>
          <w:rFonts w:hint="default"/>
        </w:rPr>
      </w:lvl>
    </w:lvlOverride>
    <w:lvlOverride w:ilvl="8">
      <w:lvl w:ilvl="8">
        <w:start w:val="1"/>
        <w:numFmt w:val="lowerRoman"/>
        <w:lvlText w:val="%9."/>
        <w:lvlJc w:val="left"/>
        <w:pPr>
          <w:ind w:left="4824" w:hanging="360"/>
        </w:pPr>
        <w:rPr>
          <w:rFonts w:hint="default"/>
        </w:rPr>
      </w:lvl>
    </w:lvlOverride>
  </w:num>
  <w:num w:numId="11" w16cid:durableId="801001244">
    <w:abstractNumId w:val="41"/>
  </w:num>
  <w:num w:numId="12" w16cid:durableId="266498594">
    <w:abstractNumId w:val="41"/>
  </w:num>
  <w:num w:numId="13" w16cid:durableId="1257520896">
    <w:abstractNumId w:val="41"/>
  </w:num>
  <w:num w:numId="14" w16cid:durableId="2087340627">
    <w:abstractNumId w:val="41"/>
  </w:num>
  <w:num w:numId="15" w16cid:durableId="157768168">
    <w:abstractNumId w:val="41"/>
  </w:num>
  <w:num w:numId="16" w16cid:durableId="1847012668">
    <w:abstractNumId w:val="41"/>
  </w:num>
  <w:num w:numId="17" w16cid:durableId="617446808">
    <w:abstractNumId w:val="42"/>
  </w:num>
  <w:num w:numId="18" w16cid:durableId="1197044893">
    <w:abstractNumId w:val="42"/>
  </w:num>
  <w:num w:numId="19" w16cid:durableId="1720978097">
    <w:abstractNumId w:val="42"/>
  </w:num>
  <w:num w:numId="20" w16cid:durableId="849563837">
    <w:abstractNumId w:val="42"/>
  </w:num>
  <w:num w:numId="21" w16cid:durableId="1580017393">
    <w:abstractNumId w:val="31"/>
  </w:num>
  <w:num w:numId="22" w16cid:durableId="1508865255">
    <w:abstractNumId w:val="31"/>
  </w:num>
  <w:num w:numId="23" w16cid:durableId="2083678586">
    <w:abstractNumId w:val="31"/>
  </w:num>
  <w:num w:numId="24" w16cid:durableId="2011055364">
    <w:abstractNumId w:val="31"/>
  </w:num>
  <w:num w:numId="25" w16cid:durableId="1461875081">
    <w:abstractNumId w:val="31"/>
  </w:num>
  <w:num w:numId="26" w16cid:durableId="323895496">
    <w:abstractNumId w:val="31"/>
  </w:num>
  <w:num w:numId="27" w16cid:durableId="330764342">
    <w:abstractNumId w:val="31"/>
  </w:num>
  <w:num w:numId="28" w16cid:durableId="946693497">
    <w:abstractNumId w:val="31"/>
  </w:num>
  <w:num w:numId="29" w16cid:durableId="1697736265">
    <w:abstractNumId w:val="31"/>
  </w:num>
  <w:num w:numId="30" w16cid:durableId="1561556943">
    <w:abstractNumId w:val="31"/>
  </w:num>
  <w:num w:numId="31" w16cid:durableId="2117213432">
    <w:abstractNumId w:val="31"/>
  </w:num>
  <w:num w:numId="32" w16cid:durableId="1491749179">
    <w:abstractNumId w:val="31"/>
  </w:num>
  <w:num w:numId="33" w16cid:durableId="1881746745">
    <w:abstractNumId w:val="31"/>
  </w:num>
  <w:num w:numId="34" w16cid:durableId="1334528960">
    <w:abstractNumId w:val="31"/>
  </w:num>
  <w:num w:numId="35" w16cid:durableId="181866192">
    <w:abstractNumId w:val="31"/>
  </w:num>
  <w:num w:numId="36" w16cid:durableId="207032871">
    <w:abstractNumId w:val="31"/>
  </w:num>
  <w:num w:numId="37" w16cid:durableId="1528638618">
    <w:abstractNumId w:val="31"/>
  </w:num>
  <w:num w:numId="38" w16cid:durableId="1754542574">
    <w:abstractNumId w:val="31"/>
  </w:num>
  <w:num w:numId="39" w16cid:durableId="750732673">
    <w:abstractNumId w:val="31"/>
  </w:num>
  <w:num w:numId="40" w16cid:durableId="167988486">
    <w:abstractNumId w:val="31"/>
  </w:num>
  <w:num w:numId="41" w16cid:durableId="581304652">
    <w:abstractNumId w:val="31"/>
  </w:num>
  <w:num w:numId="42" w16cid:durableId="1848711685">
    <w:abstractNumId w:val="31"/>
  </w:num>
  <w:num w:numId="43" w16cid:durableId="1016469073">
    <w:abstractNumId w:val="31"/>
  </w:num>
  <w:num w:numId="44" w16cid:durableId="855462338">
    <w:abstractNumId w:val="31"/>
  </w:num>
  <w:num w:numId="45" w16cid:durableId="1618488547">
    <w:abstractNumId w:val="31"/>
  </w:num>
  <w:num w:numId="46" w16cid:durableId="1056782835">
    <w:abstractNumId w:val="31"/>
  </w:num>
  <w:num w:numId="47" w16cid:durableId="980235040">
    <w:abstractNumId w:val="31"/>
  </w:num>
  <w:num w:numId="48" w16cid:durableId="1178227320">
    <w:abstractNumId w:val="31"/>
  </w:num>
  <w:num w:numId="49" w16cid:durableId="900092255">
    <w:abstractNumId w:val="31"/>
  </w:num>
  <w:num w:numId="50" w16cid:durableId="1282036091">
    <w:abstractNumId w:val="31"/>
  </w:num>
  <w:num w:numId="51" w16cid:durableId="1553883394">
    <w:abstractNumId w:val="31"/>
  </w:num>
  <w:num w:numId="52" w16cid:durableId="1527019594">
    <w:abstractNumId w:val="31"/>
  </w:num>
  <w:num w:numId="53" w16cid:durableId="1272470172">
    <w:abstractNumId w:val="31"/>
  </w:num>
  <w:num w:numId="54" w16cid:durableId="1818641933">
    <w:abstractNumId w:val="31"/>
  </w:num>
  <w:num w:numId="55" w16cid:durableId="296763715">
    <w:abstractNumId w:val="31"/>
  </w:num>
  <w:num w:numId="56" w16cid:durableId="13697133">
    <w:abstractNumId w:val="31"/>
  </w:num>
  <w:num w:numId="57" w16cid:durableId="657030278">
    <w:abstractNumId w:val="31"/>
  </w:num>
  <w:num w:numId="58" w16cid:durableId="1896889911">
    <w:abstractNumId w:val="31"/>
  </w:num>
  <w:num w:numId="59" w16cid:durableId="1783567415">
    <w:abstractNumId w:val="31"/>
  </w:num>
  <w:num w:numId="60" w16cid:durableId="334576798">
    <w:abstractNumId w:val="31"/>
  </w:num>
  <w:num w:numId="61" w16cid:durableId="305429160">
    <w:abstractNumId w:val="31"/>
  </w:num>
  <w:num w:numId="62" w16cid:durableId="1309936095">
    <w:abstractNumId w:val="31"/>
  </w:num>
  <w:num w:numId="63" w16cid:durableId="1228565706">
    <w:abstractNumId w:val="31"/>
  </w:num>
  <w:num w:numId="64" w16cid:durableId="1273128171">
    <w:abstractNumId w:val="31"/>
  </w:num>
  <w:num w:numId="65" w16cid:durableId="752434097">
    <w:abstractNumId w:val="31"/>
  </w:num>
  <w:num w:numId="66" w16cid:durableId="736051071">
    <w:abstractNumId w:val="31"/>
  </w:num>
  <w:num w:numId="67" w16cid:durableId="533463430">
    <w:abstractNumId w:val="31"/>
  </w:num>
  <w:num w:numId="68" w16cid:durableId="1639215051">
    <w:abstractNumId w:val="31"/>
  </w:num>
  <w:num w:numId="69" w16cid:durableId="486824937">
    <w:abstractNumId w:val="31"/>
  </w:num>
  <w:num w:numId="70" w16cid:durableId="910310247">
    <w:abstractNumId w:val="31"/>
  </w:num>
  <w:num w:numId="71" w16cid:durableId="178980184">
    <w:abstractNumId w:val="31"/>
  </w:num>
  <w:num w:numId="72" w16cid:durableId="2095661066">
    <w:abstractNumId w:val="31"/>
  </w:num>
  <w:num w:numId="73" w16cid:durableId="1659379405">
    <w:abstractNumId w:val="31"/>
  </w:num>
  <w:num w:numId="74" w16cid:durableId="1758745262">
    <w:abstractNumId w:val="31"/>
  </w:num>
  <w:num w:numId="75" w16cid:durableId="1167986605">
    <w:abstractNumId w:val="31"/>
  </w:num>
  <w:num w:numId="76" w16cid:durableId="792556767">
    <w:abstractNumId w:val="31"/>
  </w:num>
  <w:num w:numId="77" w16cid:durableId="363793140">
    <w:abstractNumId w:val="31"/>
  </w:num>
  <w:num w:numId="78" w16cid:durableId="229310808">
    <w:abstractNumId w:val="31"/>
  </w:num>
  <w:num w:numId="79" w16cid:durableId="1763450337">
    <w:abstractNumId w:val="31"/>
  </w:num>
  <w:num w:numId="80" w16cid:durableId="818107111">
    <w:abstractNumId w:val="31"/>
  </w:num>
  <w:num w:numId="81" w16cid:durableId="174730879">
    <w:abstractNumId w:val="31"/>
  </w:num>
  <w:num w:numId="82" w16cid:durableId="1491167428">
    <w:abstractNumId w:val="31"/>
  </w:num>
  <w:num w:numId="83" w16cid:durableId="1701472968">
    <w:abstractNumId w:val="31"/>
  </w:num>
  <w:num w:numId="84" w16cid:durableId="1038772270">
    <w:abstractNumId w:val="31"/>
  </w:num>
  <w:num w:numId="85" w16cid:durableId="1290361914">
    <w:abstractNumId w:val="31"/>
  </w:num>
  <w:num w:numId="86" w16cid:durableId="1881554234">
    <w:abstractNumId w:val="31"/>
  </w:num>
  <w:num w:numId="87" w16cid:durableId="604970152">
    <w:abstractNumId w:val="31"/>
  </w:num>
  <w:num w:numId="88" w16cid:durableId="303969617">
    <w:abstractNumId w:val="31"/>
  </w:num>
  <w:num w:numId="89" w16cid:durableId="1618637690">
    <w:abstractNumId w:val="31"/>
  </w:num>
  <w:num w:numId="90" w16cid:durableId="1925873528">
    <w:abstractNumId w:val="31"/>
  </w:num>
  <w:num w:numId="91" w16cid:durableId="1140343417">
    <w:abstractNumId w:val="31"/>
  </w:num>
  <w:num w:numId="92" w16cid:durableId="951546112">
    <w:abstractNumId w:val="31"/>
  </w:num>
  <w:num w:numId="93" w16cid:durableId="1205366288">
    <w:abstractNumId w:val="31"/>
  </w:num>
  <w:num w:numId="94" w16cid:durableId="687947872">
    <w:abstractNumId w:val="31"/>
  </w:num>
  <w:num w:numId="95" w16cid:durableId="280890406">
    <w:abstractNumId w:val="31"/>
  </w:num>
  <w:num w:numId="96" w16cid:durableId="296839986">
    <w:abstractNumId w:val="31"/>
  </w:num>
  <w:num w:numId="97" w16cid:durableId="1893996527">
    <w:abstractNumId w:val="31"/>
  </w:num>
  <w:num w:numId="98" w16cid:durableId="475999006">
    <w:abstractNumId w:val="31"/>
  </w:num>
  <w:num w:numId="99" w16cid:durableId="854733498">
    <w:abstractNumId w:val="31"/>
  </w:num>
  <w:num w:numId="100" w16cid:durableId="278297044">
    <w:abstractNumId w:val="31"/>
  </w:num>
  <w:num w:numId="101" w16cid:durableId="75367393">
    <w:abstractNumId w:val="31"/>
  </w:num>
  <w:num w:numId="102" w16cid:durableId="2069179668">
    <w:abstractNumId w:val="31"/>
  </w:num>
  <w:num w:numId="103" w16cid:durableId="1214274820">
    <w:abstractNumId w:val="31"/>
  </w:num>
  <w:num w:numId="104" w16cid:durableId="1628387308">
    <w:abstractNumId w:val="31"/>
  </w:num>
  <w:num w:numId="105" w16cid:durableId="430518344">
    <w:abstractNumId w:val="31"/>
  </w:num>
  <w:num w:numId="106" w16cid:durableId="2071032660">
    <w:abstractNumId w:val="31"/>
  </w:num>
  <w:num w:numId="107" w16cid:durableId="339938637">
    <w:abstractNumId w:val="31"/>
  </w:num>
  <w:num w:numId="108" w16cid:durableId="2029672610">
    <w:abstractNumId w:val="31"/>
  </w:num>
  <w:num w:numId="109" w16cid:durableId="265773435">
    <w:abstractNumId w:val="31"/>
  </w:num>
  <w:num w:numId="110" w16cid:durableId="338778464">
    <w:abstractNumId w:val="31"/>
  </w:num>
  <w:num w:numId="111" w16cid:durableId="367414916">
    <w:abstractNumId w:val="31"/>
  </w:num>
  <w:num w:numId="112" w16cid:durableId="262883742">
    <w:abstractNumId w:val="31"/>
  </w:num>
  <w:num w:numId="113" w16cid:durableId="228612924">
    <w:abstractNumId w:val="31"/>
  </w:num>
  <w:num w:numId="114" w16cid:durableId="1912812015">
    <w:abstractNumId w:val="31"/>
  </w:num>
  <w:num w:numId="115" w16cid:durableId="962612034">
    <w:abstractNumId w:val="31"/>
  </w:num>
  <w:num w:numId="116" w16cid:durableId="17197903">
    <w:abstractNumId w:val="31"/>
  </w:num>
  <w:num w:numId="117" w16cid:durableId="1524249842">
    <w:abstractNumId w:val="31"/>
  </w:num>
  <w:num w:numId="118" w16cid:durableId="1079904799">
    <w:abstractNumId w:val="31"/>
  </w:num>
  <w:num w:numId="119" w16cid:durableId="1448040623">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0" w16cid:durableId="1407876491">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1" w16cid:durableId="589973617">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2" w16cid:durableId="1149126083">
    <w:abstractNumId w:val="40"/>
  </w:num>
  <w:num w:numId="123" w16cid:durableId="203443490">
    <w:abstractNumId w:val="3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24" w16cid:durableId="1595433021">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5" w16cid:durableId="1596010677">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6" w16cid:durableId="1577587069">
    <w:abstractNumId w:val="3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27" w16cid:durableId="2013487416">
    <w:abstractNumId w:val="39"/>
  </w:num>
  <w:num w:numId="128" w16cid:durableId="1075662580">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9" w16cid:durableId="933326039">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0" w16cid:durableId="620191599">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1" w16cid:durableId="353579783">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2" w16cid:durableId="1052391811">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3" w16cid:durableId="1798061993">
    <w:abstractNumId w:val="43"/>
  </w:num>
  <w:num w:numId="134" w16cid:durableId="854881615">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5" w16cid:durableId="303775577">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6" w16cid:durableId="1295452372">
    <w:abstractNumId w:val="31"/>
    <w:lvlOverride w:ilvl="0">
      <w:lvl w:ilvl="0">
        <w:start w:val="1"/>
        <w:numFmt w:val="decimal"/>
        <w:pStyle w:val="CBDNormalNumber"/>
        <w:lvlText w:val="%1."/>
        <w:lvlJc w:val="left"/>
        <w:pPr>
          <w:ind w:left="1485"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1485" w:firstLine="567"/>
        </w:pPr>
        <w:rPr>
          <w:rFonts w:ascii="Times New Roman" w:hAnsi="Times New Roman" w:hint="default"/>
          <w:b w:val="0"/>
          <w:i w:val="0"/>
          <w:sz w:val="22"/>
        </w:rPr>
      </w:lvl>
    </w:lvlOverride>
    <w:lvlOverride w:ilvl="2">
      <w:lvl w:ilvl="2">
        <w:start w:val="1"/>
        <w:numFmt w:val="lowerRoman"/>
        <w:lvlText w:val="(%3)"/>
        <w:lvlJc w:val="left"/>
        <w:pPr>
          <w:ind w:left="3186" w:hanging="567"/>
        </w:pPr>
        <w:rPr>
          <w:rFonts w:ascii="Times New Roman" w:hAnsi="Times New Roman" w:hint="default"/>
          <w:sz w:val="22"/>
        </w:rPr>
      </w:lvl>
    </w:lvlOverride>
    <w:lvlOverride w:ilvl="3">
      <w:lvl w:ilvl="3">
        <w:start w:val="1"/>
        <w:numFmt w:val="decimal"/>
        <w:lvlText w:val="(%4)"/>
        <w:lvlJc w:val="left"/>
        <w:pPr>
          <w:ind w:left="3753" w:hanging="567"/>
        </w:pPr>
        <w:rPr>
          <w:rFonts w:ascii="Times New Roman" w:hAnsi="Times New Roman" w:hint="default"/>
          <w:sz w:val="22"/>
        </w:rPr>
      </w:lvl>
    </w:lvlOverride>
    <w:lvlOverride w:ilvl="4">
      <w:lvl w:ilvl="4">
        <w:start w:val="1"/>
        <w:numFmt w:val="lowerLetter"/>
        <w:lvlText w:val="(%5)"/>
        <w:lvlJc w:val="left"/>
        <w:pPr>
          <w:ind w:left="4320" w:hanging="567"/>
        </w:pPr>
        <w:rPr>
          <w:rFonts w:hint="default"/>
        </w:rPr>
      </w:lvl>
    </w:lvlOverride>
    <w:lvlOverride w:ilvl="5">
      <w:lvl w:ilvl="5">
        <w:start w:val="1"/>
        <w:numFmt w:val="lowerRoman"/>
        <w:lvlText w:val="(%6)"/>
        <w:lvlJc w:val="left"/>
        <w:pPr>
          <w:ind w:left="3744" w:hanging="360"/>
        </w:pPr>
        <w:rPr>
          <w:rFonts w:hint="default"/>
        </w:rPr>
      </w:lvl>
    </w:lvlOverride>
    <w:lvlOverride w:ilvl="6">
      <w:lvl w:ilvl="6">
        <w:start w:val="1"/>
        <w:numFmt w:val="decimal"/>
        <w:lvlText w:val="%7."/>
        <w:lvlJc w:val="left"/>
        <w:pPr>
          <w:ind w:left="4104" w:hanging="360"/>
        </w:pPr>
        <w:rPr>
          <w:rFonts w:hint="default"/>
        </w:rPr>
      </w:lvl>
    </w:lvlOverride>
    <w:lvlOverride w:ilvl="7">
      <w:lvl w:ilvl="7">
        <w:start w:val="1"/>
        <w:numFmt w:val="lowerLetter"/>
        <w:lvlText w:val="%8."/>
        <w:lvlJc w:val="left"/>
        <w:pPr>
          <w:ind w:left="4464" w:hanging="360"/>
        </w:pPr>
        <w:rPr>
          <w:rFonts w:hint="default"/>
        </w:rPr>
      </w:lvl>
    </w:lvlOverride>
    <w:lvlOverride w:ilvl="8">
      <w:lvl w:ilvl="8">
        <w:start w:val="1"/>
        <w:numFmt w:val="lowerRoman"/>
        <w:lvlText w:val="%9."/>
        <w:lvlJc w:val="left"/>
        <w:pPr>
          <w:ind w:left="4824" w:hanging="360"/>
        </w:pPr>
        <w:rPr>
          <w:rFonts w:hint="default"/>
        </w:rPr>
      </w:lvl>
    </w:lvlOverride>
  </w:num>
  <w:num w:numId="137" w16cid:durableId="560672902">
    <w:abstractNumId w:val="14"/>
  </w:num>
  <w:num w:numId="138" w16cid:durableId="1933662228">
    <w:abstractNumId w:val="26"/>
  </w:num>
  <w:num w:numId="139" w16cid:durableId="1991909117">
    <w:abstractNumId w:val="11"/>
  </w:num>
  <w:num w:numId="140" w16cid:durableId="1138956019">
    <w:abstractNumId w:val="18"/>
  </w:num>
  <w:num w:numId="141" w16cid:durableId="607395260">
    <w:abstractNumId w:val="9"/>
  </w:num>
  <w:num w:numId="142" w16cid:durableId="98110136">
    <w:abstractNumId w:val="7"/>
  </w:num>
  <w:num w:numId="143" w16cid:durableId="920676582">
    <w:abstractNumId w:val="6"/>
  </w:num>
  <w:num w:numId="144" w16cid:durableId="447286378">
    <w:abstractNumId w:val="5"/>
  </w:num>
  <w:num w:numId="145" w16cid:durableId="1532258362">
    <w:abstractNumId w:val="4"/>
  </w:num>
  <w:num w:numId="146" w16cid:durableId="1587106058">
    <w:abstractNumId w:val="8"/>
  </w:num>
  <w:num w:numId="147" w16cid:durableId="1646355732">
    <w:abstractNumId w:val="3"/>
  </w:num>
  <w:num w:numId="148" w16cid:durableId="2006930253">
    <w:abstractNumId w:val="2"/>
  </w:num>
  <w:num w:numId="149" w16cid:durableId="1811677887">
    <w:abstractNumId w:val="1"/>
  </w:num>
  <w:num w:numId="150" w16cid:durableId="537353487">
    <w:abstractNumId w:val="0"/>
  </w:num>
  <w:num w:numId="151" w16cid:durableId="158270868">
    <w:abstractNumId w:val="44"/>
  </w:num>
  <w:num w:numId="152" w16cid:durableId="159275565">
    <w:abstractNumId w:val="20"/>
  </w:num>
  <w:num w:numId="153" w16cid:durableId="271714945">
    <w:abstractNumId w:val="21"/>
  </w:num>
  <w:num w:numId="154" w16cid:durableId="1638680439">
    <w:abstractNumId w:val="40"/>
    <w:lvlOverride w:ilvl="0">
      <w:startOverride w:val="1"/>
    </w:lvlOverride>
  </w:num>
  <w:num w:numId="155" w16cid:durableId="1865050652">
    <w:abstractNumId w:val="34"/>
  </w:num>
  <w:num w:numId="156" w16cid:durableId="80179172">
    <w:abstractNumId w:val="36"/>
  </w:num>
  <w:num w:numId="157" w16cid:durableId="20679887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1771076976">
    <w:abstractNumId w:val="15"/>
  </w:num>
  <w:num w:numId="159" w16cid:durableId="939752621">
    <w:abstractNumId w:val="33"/>
  </w:num>
  <w:num w:numId="160" w16cid:durableId="915044361">
    <w:abstractNumId w:val="27"/>
  </w:num>
  <w:num w:numId="161" w16cid:durableId="855196379">
    <w:abstractNumId w:val="17"/>
  </w:num>
  <w:num w:numId="162" w16cid:durableId="14668533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1801917413">
    <w:abstractNumId w:val="19"/>
  </w:num>
  <w:num w:numId="164" w16cid:durableId="708722651">
    <w:abstractNumId w:val="10"/>
  </w:num>
  <w:num w:numId="165" w16cid:durableId="213641244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96523128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48112374">
    <w:abstractNumId w:val="12"/>
  </w:num>
  <w:num w:numId="168" w16cid:durableId="1607615596">
    <w:abstractNumId w:val="22"/>
  </w:num>
  <w:num w:numId="169" w16cid:durableId="643118139">
    <w:abstractNumId w:val="22"/>
    <w:lvlOverride w:ilvl="0">
      <w:startOverride w:val="1"/>
    </w:lvlOverride>
  </w:num>
  <w:num w:numId="170" w16cid:durableId="820851909">
    <w:abstractNumId w:val="22"/>
    <w:lvlOverride w:ilvl="0">
      <w:startOverride w:val="1"/>
    </w:lvlOverride>
  </w:num>
  <w:num w:numId="171" w16cid:durableId="709648587">
    <w:abstractNumId w:val="22"/>
    <w:lvlOverride w:ilvl="0">
      <w:startOverride w:val="1"/>
    </w:lvlOverride>
  </w:num>
  <w:num w:numId="172" w16cid:durableId="1353799543">
    <w:abstractNumId w:val="25"/>
  </w:num>
  <w:num w:numId="173" w16cid:durableId="1570270110">
    <w:abstractNumId w:val="35"/>
  </w:num>
  <w:num w:numId="174" w16cid:durableId="2125995167">
    <w:abstractNumId w:val="29"/>
  </w:num>
  <w:num w:numId="175" w16cid:durableId="1627851340">
    <w:abstractNumId w:val="24"/>
  </w:num>
  <w:num w:numId="176" w16cid:durableId="1945532808">
    <w:abstractNumId w:val="16"/>
  </w:num>
  <w:num w:numId="177" w16cid:durableId="68447852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60276445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7032136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906494965">
    <w:abstractNumId w:val="13"/>
  </w:num>
  <w:num w:numId="181"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1091465425">
    <w:abstractNumId w:val="8"/>
  </w:num>
  <w:num w:numId="184" w16cid:durableId="106393534">
    <w:abstractNumId w:val="3"/>
  </w:num>
  <w:num w:numId="185" w16cid:durableId="818613583">
    <w:abstractNumId w:val="2"/>
  </w:num>
  <w:num w:numId="186" w16cid:durableId="675306566">
    <w:abstractNumId w:val="1"/>
  </w:num>
  <w:num w:numId="187" w16cid:durableId="1017538595">
    <w:abstractNumId w:val="0"/>
  </w:num>
  <w:numIdMacAtCleanup w:val="1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627"/>
    <w:rsid w:val="000008AD"/>
    <w:rsid w:val="000009DF"/>
    <w:rsid w:val="00000B1F"/>
    <w:rsid w:val="00000FDC"/>
    <w:rsid w:val="00001250"/>
    <w:rsid w:val="0000143C"/>
    <w:rsid w:val="00002B05"/>
    <w:rsid w:val="00003627"/>
    <w:rsid w:val="00004431"/>
    <w:rsid w:val="00004DAA"/>
    <w:rsid w:val="00004F49"/>
    <w:rsid w:val="00005D29"/>
    <w:rsid w:val="00006327"/>
    <w:rsid w:val="00006E28"/>
    <w:rsid w:val="00007120"/>
    <w:rsid w:val="000071F5"/>
    <w:rsid w:val="00007C78"/>
    <w:rsid w:val="00010881"/>
    <w:rsid w:val="00011011"/>
    <w:rsid w:val="00011059"/>
    <w:rsid w:val="00011CEF"/>
    <w:rsid w:val="00012C0B"/>
    <w:rsid w:val="00012DE3"/>
    <w:rsid w:val="0001373C"/>
    <w:rsid w:val="000150D6"/>
    <w:rsid w:val="00015832"/>
    <w:rsid w:val="00015DF5"/>
    <w:rsid w:val="00016B87"/>
    <w:rsid w:val="00016C43"/>
    <w:rsid w:val="00016CD8"/>
    <w:rsid w:val="000171D3"/>
    <w:rsid w:val="000173E6"/>
    <w:rsid w:val="000174F9"/>
    <w:rsid w:val="000177A1"/>
    <w:rsid w:val="00017B5D"/>
    <w:rsid w:val="00020290"/>
    <w:rsid w:val="000206C5"/>
    <w:rsid w:val="00020896"/>
    <w:rsid w:val="00020D60"/>
    <w:rsid w:val="00020DEC"/>
    <w:rsid w:val="00020E0F"/>
    <w:rsid w:val="00020EB8"/>
    <w:rsid w:val="00021CA3"/>
    <w:rsid w:val="00021E48"/>
    <w:rsid w:val="000222D5"/>
    <w:rsid w:val="00022562"/>
    <w:rsid w:val="0002373F"/>
    <w:rsid w:val="000237AB"/>
    <w:rsid w:val="0002491C"/>
    <w:rsid w:val="00025109"/>
    <w:rsid w:val="00025252"/>
    <w:rsid w:val="00025B4C"/>
    <w:rsid w:val="00025B6A"/>
    <w:rsid w:val="0002788C"/>
    <w:rsid w:val="00027F7B"/>
    <w:rsid w:val="000301D9"/>
    <w:rsid w:val="00030D46"/>
    <w:rsid w:val="00032948"/>
    <w:rsid w:val="00033052"/>
    <w:rsid w:val="000336C0"/>
    <w:rsid w:val="0003393F"/>
    <w:rsid w:val="00033DB3"/>
    <w:rsid w:val="000342B2"/>
    <w:rsid w:val="00034A4C"/>
    <w:rsid w:val="00034AE0"/>
    <w:rsid w:val="00035B67"/>
    <w:rsid w:val="0003645E"/>
    <w:rsid w:val="00036C87"/>
    <w:rsid w:val="00036DF7"/>
    <w:rsid w:val="00036F82"/>
    <w:rsid w:val="00037406"/>
    <w:rsid w:val="00037914"/>
    <w:rsid w:val="00037AFE"/>
    <w:rsid w:val="00040598"/>
    <w:rsid w:val="0004115E"/>
    <w:rsid w:val="0004182F"/>
    <w:rsid w:val="0004278F"/>
    <w:rsid w:val="0004334E"/>
    <w:rsid w:val="000435B6"/>
    <w:rsid w:val="00043B4D"/>
    <w:rsid w:val="00043DBE"/>
    <w:rsid w:val="00043E83"/>
    <w:rsid w:val="000446FF"/>
    <w:rsid w:val="00044E94"/>
    <w:rsid w:val="000452F6"/>
    <w:rsid w:val="00046A60"/>
    <w:rsid w:val="00047D4D"/>
    <w:rsid w:val="00050414"/>
    <w:rsid w:val="00050CC3"/>
    <w:rsid w:val="00050CFB"/>
    <w:rsid w:val="00050E6E"/>
    <w:rsid w:val="000517CB"/>
    <w:rsid w:val="00051B37"/>
    <w:rsid w:val="00052407"/>
    <w:rsid w:val="00052AA4"/>
    <w:rsid w:val="00054337"/>
    <w:rsid w:val="00054C8D"/>
    <w:rsid w:val="000555B8"/>
    <w:rsid w:val="00056936"/>
    <w:rsid w:val="00060BCD"/>
    <w:rsid w:val="00061F1A"/>
    <w:rsid w:val="0006281A"/>
    <w:rsid w:val="00063408"/>
    <w:rsid w:val="00064F64"/>
    <w:rsid w:val="00065048"/>
    <w:rsid w:val="00065326"/>
    <w:rsid w:val="00070EB4"/>
    <w:rsid w:val="000728B5"/>
    <w:rsid w:val="00073550"/>
    <w:rsid w:val="00073740"/>
    <w:rsid w:val="00073EB3"/>
    <w:rsid w:val="00074C6C"/>
    <w:rsid w:val="0007549C"/>
    <w:rsid w:val="00075B94"/>
    <w:rsid w:val="000766D3"/>
    <w:rsid w:val="00080E6B"/>
    <w:rsid w:val="00081187"/>
    <w:rsid w:val="00081CBB"/>
    <w:rsid w:val="000830F6"/>
    <w:rsid w:val="0008332E"/>
    <w:rsid w:val="000834E2"/>
    <w:rsid w:val="00083595"/>
    <w:rsid w:val="00083FD2"/>
    <w:rsid w:val="00086066"/>
    <w:rsid w:val="00087250"/>
    <w:rsid w:val="000909CD"/>
    <w:rsid w:val="00091134"/>
    <w:rsid w:val="00091142"/>
    <w:rsid w:val="00092023"/>
    <w:rsid w:val="000936C3"/>
    <w:rsid w:val="00093ADA"/>
    <w:rsid w:val="000941D0"/>
    <w:rsid w:val="00094ABD"/>
    <w:rsid w:val="00094D04"/>
    <w:rsid w:val="00096018"/>
    <w:rsid w:val="0009692C"/>
    <w:rsid w:val="00096D69"/>
    <w:rsid w:val="000974A0"/>
    <w:rsid w:val="000976E3"/>
    <w:rsid w:val="000A0326"/>
    <w:rsid w:val="000A0614"/>
    <w:rsid w:val="000A0CD1"/>
    <w:rsid w:val="000A0ECB"/>
    <w:rsid w:val="000A13A2"/>
    <w:rsid w:val="000A1717"/>
    <w:rsid w:val="000A1989"/>
    <w:rsid w:val="000A1AAC"/>
    <w:rsid w:val="000A1BC6"/>
    <w:rsid w:val="000A2D7F"/>
    <w:rsid w:val="000A3C84"/>
    <w:rsid w:val="000A422E"/>
    <w:rsid w:val="000A426C"/>
    <w:rsid w:val="000A5A1E"/>
    <w:rsid w:val="000A5DC5"/>
    <w:rsid w:val="000A66C2"/>
    <w:rsid w:val="000A73B7"/>
    <w:rsid w:val="000A7F21"/>
    <w:rsid w:val="000B05E9"/>
    <w:rsid w:val="000B16A3"/>
    <w:rsid w:val="000B1B49"/>
    <w:rsid w:val="000B2185"/>
    <w:rsid w:val="000B24C2"/>
    <w:rsid w:val="000B2A28"/>
    <w:rsid w:val="000B2BE2"/>
    <w:rsid w:val="000B3B8D"/>
    <w:rsid w:val="000B3E9D"/>
    <w:rsid w:val="000B3EFE"/>
    <w:rsid w:val="000B4B61"/>
    <w:rsid w:val="000B5566"/>
    <w:rsid w:val="000B589C"/>
    <w:rsid w:val="000B5EDD"/>
    <w:rsid w:val="000B69D1"/>
    <w:rsid w:val="000B70BA"/>
    <w:rsid w:val="000B734B"/>
    <w:rsid w:val="000C0373"/>
    <w:rsid w:val="000C0C48"/>
    <w:rsid w:val="000C1360"/>
    <w:rsid w:val="000C1589"/>
    <w:rsid w:val="000C1AA3"/>
    <w:rsid w:val="000C25A0"/>
    <w:rsid w:val="000C25DE"/>
    <w:rsid w:val="000C291E"/>
    <w:rsid w:val="000C331F"/>
    <w:rsid w:val="000C4D0A"/>
    <w:rsid w:val="000C50C8"/>
    <w:rsid w:val="000C6BDC"/>
    <w:rsid w:val="000D0EC8"/>
    <w:rsid w:val="000D1F42"/>
    <w:rsid w:val="000D1FF9"/>
    <w:rsid w:val="000D234E"/>
    <w:rsid w:val="000D2982"/>
    <w:rsid w:val="000D2E1A"/>
    <w:rsid w:val="000D3EED"/>
    <w:rsid w:val="000D4A35"/>
    <w:rsid w:val="000D5F68"/>
    <w:rsid w:val="000D60E5"/>
    <w:rsid w:val="000D65AC"/>
    <w:rsid w:val="000D7353"/>
    <w:rsid w:val="000E0980"/>
    <w:rsid w:val="000E0A73"/>
    <w:rsid w:val="000E1404"/>
    <w:rsid w:val="000E1826"/>
    <w:rsid w:val="000E192C"/>
    <w:rsid w:val="000E2739"/>
    <w:rsid w:val="000E27DB"/>
    <w:rsid w:val="000E2C63"/>
    <w:rsid w:val="000E30FB"/>
    <w:rsid w:val="000E3A1F"/>
    <w:rsid w:val="000E4453"/>
    <w:rsid w:val="000E4CCD"/>
    <w:rsid w:val="000E6D35"/>
    <w:rsid w:val="000E6FED"/>
    <w:rsid w:val="000E7F7E"/>
    <w:rsid w:val="000F054D"/>
    <w:rsid w:val="000F0952"/>
    <w:rsid w:val="000F36C1"/>
    <w:rsid w:val="000F3EFB"/>
    <w:rsid w:val="000F4DC0"/>
    <w:rsid w:val="000F5346"/>
    <w:rsid w:val="000F6361"/>
    <w:rsid w:val="000F64A6"/>
    <w:rsid w:val="000F6FBB"/>
    <w:rsid w:val="000F7DDE"/>
    <w:rsid w:val="000F7F30"/>
    <w:rsid w:val="001003EB"/>
    <w:rsid w:val="00102F79"/>
    <w:rsid w:val="0010301A"/>
    <w:rsid w:val="001044C9"/>
    <w:rsid w:val="00104C9D"/>
    <w:rsid w:val="001052AA"/>
    <w:rsid w:val="00105954"/>
    <w:rsid w:val="00105D3B"/>
    <w:rsid w:val="001075FC"/>
    <w:rsid w:val="001078CA"/>
    <w:rsid w:val="00110815"/>
    <w:rsid w:val="00110935"/>
    <w:rsid w:val="00111580"/>
    <w:rsid w:val="00111B55"/>
    <w:rsid w:val="00112162"/>
    <w:rsid w:val="00113BD7"/>
    <w:rsid w:val="00113CE8"/>
    <w:rsid w:val="00113D79"/>
    <w:rsid w:val="00114023"/>
    <w:rsid w:val="00114A14"/>
    <w:rsid w:val="001153FF"/>
    <w:rsid w:val="001157B3"/>
    <w:rsid w:val="00116FBD"/>
    <w:rsid w:val="0011702E"/>
    <w:rsid w:val="001179B7"/>
    <w:rsid w:val="0012068A"/>
    <w:rsid w:val="00120704"/>
    <w:rsid w:val="00121A19"/>
    <w:rsid w:val="00122024"/>
    <w:rsid w:val="001222BC"/>
    <w:rsid w:val="001229BD"/>
    <w:rsid w:val="00122CF0"/>
    <w:rsid w:val="00123036"/>
    <w:rsid w:val="00123376"/>
    <w:rsid w:val="00123B63"/>
    <w:rsid w:val="00123CF1"/>
    <w:rsid w:val="001244A2"/>
    <w:rsid w:val="00126563"/>
    <w:rsid w:val="00126B99"/>
    <w:rsid w:val="00126E21"/>
    <w:rsid w:val="001274B6"/>
    <w:rsid w:val="00127EE6"/>
    <w:rsid w:val="00130F3E"/>
    <w:rsid w:val="00131827"/>
    <w:rsid w:val="00132581"/>
    <w:rsid w:val="00132626"/>
    <w:rsid w:val="0013272B"/>
    <w:rsid w:val="001329F5"/>
    <w:rsid w:val="00132FA9"/>
    <w:rsid w:val="00133D33"/>
    <w:rsid w:val="00134D59"/>
    <w:rsid w:val="0013545F"/>
    <w:rsid w:val="00135F7E"/>
    <w:rsid w:val="00137B0C"/>
    <w:rsid w:val="00140670"/>
    <w:rsid w:val="0014075A"/>
    <w:rsid w:val="00141454"/>
    <w:rsid w:val="00141DA3"/>
    <w:rsid w:val="0014252C"/>
    <w:rsid w:val="00143763"/>
    <w:rsid w:val="00143A61"/>
    <w:rsid w:val="00143D20"/>
    <w:rsid w:val="00144099"/>
    <w:rsid w:val="0014487E"/>
    <w:rsid w:val="00144A33"/>
    <w:rsid w:val="00144A64"/>
    <w:rsid w:val="00145754"/>
    <w:rsid w:val="00145E9E"/>
    <w:rsid w:val="0014784B"/>
    <w:rsid w:val="00147C7B"/>
    <w:rsid w:val="00147DF8"/>
    <w:rsid w:val="00150000"/>
    <w:rsid w:val="00150232"/>
    <w:rsid w:val="001503B9"/>
    <w:rsid w:val="00150A84"/>
    <w:rsid w:val="00151C26"/>
    <w:rsid w:val="00151D4E"/>
    <w:rsid w:val="001525C8"/>
    <w:rsid w:val="00152EFC"/>
    <w:rsid w:val="00152F46"/>
    <w:rsid w:val="00153748"/>
    <w:rsid w:val="00153EAE"/>
    <w:rsid w:val="0015441A"/>
    <w:rsid w:val="0015444C"/>
    <w:rsid w:val="00154B63"/>
    <w:rsid w:val="00154D76"/>
    <w:rsid w:val="00154F87"/>
    <w:rsid w:val="00155428"/>
    <w:rsid w:val="001558EC"/>
    <w:rsid w:val="00155DD1"/>
    <w:rsid w:val="001562D1"/>
    <w:rsid w:val="00156F84"/>
    <w:rsid w:val="001572A4"/>
    <w:rsid w:val="00157B09"/>
    <w:rsid w:val="00157D6A"/>
    <w:rsid w:val="00160D04"/>
    <w:rsid w:val="00161EFC"/>
    <w:rsid w:val="00163993"/>
    <w:rsid w:val="00163D1D"/>
    <w:rsid w:val="00164428"/>
    <w:rsid w:val="00164E27"/>
    <w:rsid w:val="00165E41"/>
    <w:rsid w:val="001664D7"/>
    <w:rsid w:val="00166657"/>
    <w:rsid w:val="00166DCE"/>
    <w:rsid w:val="0016750E"/>
    <w:rsid w:val="00170939"/>
    <w:rsid w:val="00171372"/>
    <w:rsid w:val="001714C6"/>
    <w:rsid w:val="00171691"/>
    <w:rsid w:val="0017180F"/>
    <w:rsid w:val="00171967"/>
    <w:rsid w:val="00171BBA"/>
    <w:rsid w:val="00171FE4"/>
    <w:rsid w:val="001723F2"/>
    <w:rsid w:val="00173357"/>
    <w:rsid w:val="001735CB"/>
    <w:rsid w:val="001736CA"/>
    <w:rsid w:val="00174384"/>
    <w:rsid w:val="00174920"/>
    <w:rsid w:val="00174C70"/>
    <w:rsid w:val="00175744"/>
    <w:rsid w:val="0017633A"/>
    <w:rsid w:val="0017694B"/>
    <w:rsid w:val="00176BEB"/>
    <w:rsid w:val="00176EF3"/>
    <w:rsid w:val="0017742C"/>
    <w:rsid w:val="001800B6"/>
    <w:rsid w:val="00180DCB"/>
    <w:rsid w:val="001811E9"/>
    <w:rsid w:val="001814C7"/>
    <w:rsid w:val="00182537"/>
    <w:rsid w:val="00182AAB"/>
    <w:rsid w:val="00183ADF"/>
    <w:rsid w:val="00184909"/>
    <w:rsid w:val="00184B6D"/>
    <w:rsid w:val="001859CA"/>
    <w:rsid w:val="00185D1B"/>
    <w:rsid w:val="00186CA7"/>
    <w:rsid w:val="001871A5"/>
    <w:rsid w:val="001877B7"/>
    <w:rsid w:val="00187A8D"/>
    <w:rsid w:val="00190E16"/>
    <w:rsid w:val="00191171"/>
    <w:rsid w:val="00191B8B"/>
    <w:rsid w:val="00191C16"/>
    <w:rsid w:val="001925D3"/>
    <w:rsid w:val="00192F0E"/>
    <w:rsid w:val="00192F24"/>
    <w:rsid w:val="00193052"/>
    <w:rsid w:val="00193328"/>
    <w:rsid w:val="00193CB8"/>
    <w:rsid w:val="00193CF1"/>
    <w:rsid w:val="00194FC3"/>
    <w:rsid w:val="0019565B"/>
    <w:rsid w:val="00195ED1"/>
    <w:rsid w:val="00196A0F"/>
    <w:rsid w:val="00197B89"/>
    <w:rsid w:val="00197F4E"/>
    <w:rsid w:val="001A0034"/>
    <w:rsid w:val="001A04BF"/>
    <w:rsid w:val="001A08D2"/>
    <w:rsid w:val="001A0D90"/>
    <w:rsid w:val="001A11CB"/>
    <w:rsid w:val="001A1719"/>
    <w:rsid w:val="001A1A04"/>
    <w:rsid w:val="001A3CD3"/>
    <w:rsid w:val="001A4057"/>
    <w:rsid w:val="001A4075"/>
    <w:rsid w:val="001A48CA"/>
    <w:rsid w:val="001A5B4D"/>
    <w:rsid w:val="001A5FCE"/>
    <w:rsid w:val="001A649A"/>
    <w:rsid w:val="001A7813"/>
    <w:rsid w:val="001A7DDF"/>
    <w:rsid w:val="001B0530"/>
    <w:rsid w:val="001B153E"/>
    <w:rsid w:val="001B181F"/>
    <w:rsid w:val="001B19A3"/>
    <w:rsid w:val="001B5BFB"/>
    <w:rsid w:val="001B678F"/>
    <w:rsid w:val="001B6A03"/>
    <w:rsid w:val="001B6A54"/>
    <w:rsid w:val="001B6E6C"/>
    <w:rsid w:val="001B78BD"/>
    <w:rsid w:val="001C1841"/>
    <w:rsid w:val="001C1AE5"/>
    <w:rsid w:val="001C1C96"/>
    <w:rsid w:val="001C1EF4"/>
    <w:rsid w:val="001C2037"/>
    <w:rsid w:val="001C2D81"/>
    <w:rsid w:val="001C3408"/>
    <w:rsid w:val="001C3DAA"/>
    <w:rsid w:val="001C3DBC"/>
    <w:rsid w:val="001C40F9"/>
    <w:rsid w:val="001C4CDE"/>
    <w:rsid w:val="001C4D70"/>
    <w:rsid w:val="001C51BC"/>
    <w:rsid w:val="001C5520"/>
    <w:rsid w:val="001C5684"/>
    <w:rsid w:val="001C590C"/>
    <w:rsid w:val="001C5E3D"/>
    <w:rsid w:val="001C6B05"/>
    <w:rsid w:val="001C732A"/>
    <w:rsid w:val="001C7F6C"/>
    <w:rsid w:val="001D0B40"/>
    <w:rsid w:val="001D15A1"/>
    <w:rsid w:val="001D1736"/>
    <w:rsid w:val="001D1B7E"/>
    <w:rsid w:val="001D2EB2"/>
    <w:rsid w:val="001D395C"/>
    <w:rsid w:val="001D48EC"/>
    <w:rsid w:val="001D50FC"/>
    <w:rsid w:val="001D5CBA"/>
    <w:rsid w:val="001D64EA"/>
    <w:rsid w:val="001D6B53"/>
    <w:rsid w:val="001D7B76"/>
    <w:rsid w:val="001D7BB9"/>
    <w:rsid w:val="001D7F09"/>
    <w:rsid w:val="001E0349"/>
    <w:rsid w:val="001E0986"/>
    <w:rsid w:val="001E0EC2"/>
    <w:rsid w:val="001E121C"/>
    <w:rsid w:val="001E16EF"/>
    <w:rsid w:val="001E1D93"/>
    <w:rsid w:val="001E3438"/>
    <w:rsid w:val="001E389B"/>
    <w:rsid w:val="001E53FA"/>
    <w:rsid w:val="001E5C3A"/>
    <w:rsid w:val="001E7464"/>
    <w:rsid w:val="001E7640"/>
    <w:rsid w:val="001E7A1D"/>
    <w:rsid w:val="001F209D"/>
    <w:rsid w:val="001F4125"/>
    <w:rsid w:val="001F43BF"/>
    <w:rsid w:val="001F520D"/>
    <w:rsid w:val="001F759D"/>
    <w:rsid w:val="001F762D"/>
    <w:rsid w:val="001F7B91"/>
    <w:rsid w:val="00200135"/>
    <w:rsid w:val="00200389"/>
    <w:rsid w:val="0020185A"/>
    <w:rsid w:val="0020185E"/>
    <w:rsid w:val="00202259"/>
    <w:rsid w:val="00202BFD"/>
    <w:rsid w:val="0020331A"/>
    <w:rsid w:val="0020331B"/>
    <w:rsid w:val="00203335"/>
    <w:rsid w:val="002039C1"/>
    <w:rsid w:val="00204622"/>
    <w:rsid w:val="00204E8B"/>
    <w:rsid w:val="00205DF2"/>
    <w:rsid w:val="00206191"/>
    <w:rsid w:val="002109F3"/>
    <w:rsid w:val="00210AC8"/>
    <w:rsid w:val="00211620"/>
    <w:rsid w:val="00211A02"/>
    <w:rsid w:val="0021219F"/>
    <w:rsid w:val="0021241E"/>
    <w:rsid w:val="0021344F"/>
    <w:rsid w:val="0021408A"/>
    <w:rsid w:val="00214238"/>
    <w:rsid w:val="002145D8"/>
    <w:rsid w:val="0021488E"/>
    <w:rsid w:val="00214AEB"/>
    <w:rsid w:val="00214B5F"/>
    <w:rsid w:val="00214D12"/>
    <w:rsid w:val="00215636"/>
    <w:rsid w:val="0021564F"/>
    <w:rsid w:val="00215AB8"/>
    <w:rsid w:val="00215B99"/>
    <w:rsid w:val="00215FC5"/>
    <w:rsid w:val="002168BD"/>
    <w:rsid w:val="00216C93"/>
    <w:rsid w:val="0022021C"/>
    <w:rsid w:val="00220780"/>
    <w:rsid w:val="00220FF8"/>
    <w:rsid w:val="002226C6"/>
    <w:rsid w:val="00223292"/>
    <w:rsid w:val="00223D14"/>
    <w:rsid w:val="0022431E"/>
    <w:rsid w:val="00224E87"/>
    <w:rsid w:val="00225DEB"/>
    <w:rsid w:val="0023094B"/>
    <w:rsid w:val="00231622"/>
    <w:rsid w:val="0023327A"/>
    <w:rsid w:val="0023378F"/>
    <w:rsid w:val="00233C40"/>
    <w:rsid w:val="00233DBE"/>
    <w:rsid w:val="00234849"/>
    <w:rsid w:val="0023543A"/>
    <w:rsid w:val="00235533"/>
    <w:rsid w:val="002355ED"/>
    <w:rsid w:val="00235A6A"/>
    <w:rsid w:val="00236944"/>
    <w:rsid w:val="002369BF"/>
    <w:rsid w:val="00240C5C"/>
    <w:rsid w:val="00240FC9"/>
    <w:rsid w:val="0024251C"/>
    <w:rsid w:val="00244377"/>
    <w:rsid w:val="00244787"/>
    <w:rsid w:val="00244C04"/>
    <w:rsid w:val="00244E8D"/>
    <w:rsid w:val="00244F30"/>
    <w:rsid w:val="00245623"/>
    <w:rsid w:val="00245A7D"/>
    <w:rsid w:val="00245B6B"/>
    <w:rsid w:val="00246813"/>
    <w:rsid w:val="00246BEA"/>
    <w:rsid w:val="00246F90"/>
    <w:rsid w:val="002472F9"/>
    <w:rsid w:val="00247993"/>
    <w:rsid w:val="002479A0"/>
    <w:rsid w:val="00247DC6"/>
    <w:rsid w:val="00250190"/>
    <w:rsid w:val="00250830"/>
    <w:rsid w:val="00250C45"/>
    <w:rsid w:val="00251463"/>
    <w:rsid w:val="002518E7"/>
    <w:rsid w:val="002521F6"/>
    <w:rsid w:val="00252406"/>
    <w:rsid w:val="002524FB"/>
    <w:rsid w:val="0025369D"/>
    <w:rsid w:val="00253AC8"/>
    <w:rsid w:val="00254FBD"/>
    <w:rsid w:val="0025515F"/>
    <w:rsid w:val="00255205"/>
    <w:rsid w:val="00255A5B"/>
    <w:rsid w:val="00255FBF"/>
    <w:rsid w:val="002562C2"/>
    <w:rsid w:val="00256861"/>
    <w:rsid w:val="002572A4"/>
    <w:rsid w:val="00257533"/>
    <w:rsid w:val="00260381"/>
    <w:rsid w:val="0026053B"/>
    <w:rsid w:val="00261702"/>
    <w:rsid w:val="002619A4"/>
    <w:rsid w:val="00262BA1"/>
    <w:rsid w:val="00263E3F"/>
    <w:rsid w:val="002641C1"/>
    <w:rsid w:val="00264248"/>
    <w:rsid w:val="002646FB"/>
    <w:rsid w:val="00265995"/>
    <w:rsid w:val="002659D5"/>
    <w:rsid w:val="002659EE"/>
    <w:rsid w:val="00265D46"/>
    <w:rsid w:val="002667D4"/>
    <w:rsid w:val="002667D7"/>
    <w:rsid w:val="002677C7"/>
    <w:rsid w:val="00267FC2"/>
    <w:rsid w:val="0027180E"/>
    <w:rsid w:val="00271841"/>
    <w:rsid w:val="00272C63"/>
    <w:rsid w:val="00273B34"/>
    <w:rsid w:val="002745A4"/>
    <w:rsid w:val="00274650"/>
    <w:rsid w:val="002746D0"/>
    <w:rsid w:val="0027508C"/>
    <w:rsid w:val="002754D5"/>
    <w:rsid w:val="00275C34"/>
    <w:rsid w:val="002767E1"/>
    <w:rsid w:val="002768E1"/>
    <w:rsid w:val="0027782B"/>
    <w:rsid w:val="0028086E"/>
    <w:rsid w:val="00280A5C"/>
    <w:rsid w:val="00281878"/>
    <w:rsid w:val="00281CA1"/>
    <w:rsid w:val="00281DBB"/>
    <w:rsid w:val="00282024"/>
    <w:rsid w:val="00282218"/>
    <w:rsid w:val="00282491"/>
    <w:rsid w:val="00283009"/>
    <w:rsid w:val="0028314C"/>
    <w:rsid w:val="00283709"/>
    <w:rsid w:val="00283DAB"/>
    <w:rsid w:val="002845F0"/>
    <w:rsid w:val="00285780"/>
    <w:rsid w:val="00285BE4"/>
    <w:rsid w:val="0028646E"/>
    <w:rsid w:val="002877AC"/>
    <w:rsid w:val="00287E6F"/>
    <w:rsid w:val="0029008A"/>
    <w:rsid w:val="00291D23"/>
    <w:rsid w:val="002923AF"/>
    <w:rsid w:val="002931A3"/>
    <w:rsid w:val="00293CC8"/>
    <w:rsid w:val="00294307"/>
    <w:rsid w:val="00295463"/>
    <w:rsid w:val="002955F5"/>
    <w:rsid w:val="002958CC"/>
    <w:rsid w:val="00296FF0"/>
    <w:rsid w:val="0029709F"/>
    <w:rsid w:val="0029718A"/>
    <w:rsid w:val="002A02FE"/>
    <w:rsid w:val="002A0BBC"/>
    <w:rsid w:val="002A0EE7"/>
    <w:rsid w:val="002A1F7B"/>
    <w:rsid w:val="002A20E8"/>
    <w:rsid w:val="002A2A01"/>
    <w:rsid w:val="002A2A23"/>
    <w:rsid w:val="002A2DA8"/>
    <w:rsid w:val="002A3122"/>
    <w:rsid w:val="002A3197"/>
    <w:rsid w:val="002A3AEE"/>
    <w:rsid w:val="002A3FBD"/>
    <w:rsid w:val="002A458C"/>
    <w:rsid w:val="002A4C96"/>
    <w:rsid w:val="002A54F4"/>
    <w:rsid w:val="002A592E"/>
    <w:rsid w:val="002A5F62"/>
    <w:rsid w:val="002A6A82"/>
    <w:rsid w:val="002A7E1F"/>
    <w:rsid w:val="002B00CA"/>
    <w:rsid w:val="002B013E"/>
    <w:rsid w:val="002B15CF"/>
    <w:rsid w:val="002B161A"/>
    <w:rsid w:val="002B17D0"/>
    <w:rsid w:val="002B1C3C"/>
    <w:rsid w:val="002B1D2E"/>
    <w:rsid w:val="002B2047"/>
    <w:rsid w:val="002B2996"/>
    <w:rsid w:val="002B2AD0"/>
    <w:rsid w:val="002B2DDE"/>
    <w:rsid w:val="002B31E2"/>
    <w:rsid w:val="002B39AF"/>
    <w:rsid w:val="002B3A26"/>
    <w:rsid w:val="002B3FB7"/>
    <w:rsid w:val="002B4571"/>
    <w:rsid w:val="002B4657"/>
    <w:rsid w:val="002B4709"/>
    <w:rsid w:val="002B4B45"/>
    <w:rsid w:val="002B4CD3"/>
    <w:rsid w:val="002B542C"/>
    <w:rsid w:val="002B559C"/>
    <w:rsid w:val="002B568F"/>
    <w:rsid w:val="002B5B20"/>
    <w:rsid w:val="002B5E5F"/>
    <w:rsid w:val="002B6ED1"/>
    <w:rsid w:val="002B7C25"/>
    <w:rsid w:val="002C00BF"/>
    <w:rsid w:val="002C0689"/>
    <w:rsid w:val="002C0E02"/>
    <w:rsid w:val="002C1A23"/>
    <w:rsid w:val="002C1A8D"/>
    <w:rsid w:val="002C1F0B"/>
    <w:rsid w:val="002C4809"/>
    <w:rsid w:val="002C4A55"/>
    <w:rsid w:val="002C4EF1"/>
    <w:rsid w:val="002C5A3F"/>
    <w:rsid w:val="002C7281"/>
    <w:rsid w:val="002D0128"/>
    <w:rsid w:val="002D08F2"/>
    <w:rsid w:val="002D0F7B"/>
    <w:rsid w:val="002D12AC"/>
    <w:rsid w:val="002D1876"/>
    <w:rsid w:val="002D2790"/>
    <w:rsid w:val="002D3A02"/>
    <w:rsid w:val="002D42D0"/>
    <w:rsid w:val="002D4DE7"/>
    <w:rsid w:val="002D53CF"/>
    <w:rsid w:val="002D561A"/>
    <w:rsid w:val="002D596F"/>
    <w:rsid w:val="002D6803"/>
    <w:rsid w:val="002D7745"/>
    <w:rsid w:val="002D79BC"/>
    <w:rsid w:val="002D7E08"/>
    <w:rsid w:val="002E01EA"/>
    <w:rsid w:val="002E113D"/>
    <w:rsid w:val="002E116C"/>
    <w:rsid w:val="002E1B02"/>
    <w:rsid w:val="002E3352"/>
    <w:rsid w:val="002E362C"/>
    <w:rsid w:val="002E4318"/>
    <w:rsid w:val="002E48CC"/>
    <w:rsid w:val="002E52A8"/>
    <w:rsid w:val="002E583C"/>
    <w:rsid w:val="002E6677"/>
    <w:rsid w:val="002E7CC6"/>
    <w:rsid w:val="002E7EA6"/>
    <w:rsid w:val="002F0D23"/>
    <w:rsid w:val="002F0EC0"/>
    <w:rsid w:val="002F113F"/>
    <w:rsid w:val="002F16AD"/>
    <w:rsid w:val="002F3486"/>
    <w:rsid w:val="002F3926"/>
    <w:rsid w:val="002F4B80"/>
    <w:rsid w:val="002F5386"/>
    <w:rsid w:val="002F5A9B"/>
    <w:rsid w:val="002F63E5"/>
    <w:rsid w:val="002F6D47"/>
    <w:rsid w:val="002F7B3B"/>
    <w:rsid w:val="002F7EB8"/>
    <w:rsid w:val="0030044E"/>
    <w:rsid w:val="003004B1"/>
    <w:rsid w:val="00300B8F"/>
    <w:rsid w:val="00300CC1"/>
    <w:rsid w:val="00300D2F"/>
    <w:rsid w:val="00301B4E"/>
    <w:rsid w:val="00302775"/>
    <w:rsid w:val="003029DA"/>
    <w:rsid w:val="00302C3C"/>
    <w:rsid w:val="0030335C"/>
    <w:rsid w:val="00305215"/>
    <w:rsid w:val="0030610B"/>
    <w:rsid w:val="003066AA"/>
    <w:rsid w:val="003071B2"/>
    <w:rsid w:val="00307283"/>
    <w:rsid w:val="0030736E"/>
    <w:rsid w:val="003075E4"/>
    <w:rsid w:val="003104A4"/>
    <w:rsid w:val="00310608"/>
    <w:rsid w:val="00310D6E"/>
    <w:rsid w:val="003115F5"/>
    <w:rsid w:val="00313B51"/>
    <w:rsid w:val="003152EB"/>
    <w:rsid w:val="00315777"/>
    <w:rsid w:val="00315A57"/>
    <w:rsid w:val="00315C52"/>
    <w:rsid w:val="00315DE6"/>
    <w:rsid w:val="0031621A"/>
    <w:rsid w:val="00316A97"/>
    <w:rsid w:val="00316C1D"/>
    <w:rsid w:val="00317CF1"/>
    <w:rsid w:val="0032067C"/>
    <w:rsid w:val="00320A08"/>
    <w:rsid w:val="0032136D"/>
    <w:rsid w:val="003217FF"/>
    <w:rsid w:val="00321E55"/>
    <w:rsid w:val="003222B1"/>
    <w:rsid w:val="00323536"/>
    <w:rsid w:val="00323F22"/>
    <w:rsid w:val="00324331"/>
    <w:rsid w:val="00324EDD"/>
    <w:rsid w:val="00325671"/>
    <w:rsid w:val="0032571A"/>
    <w:rsid w:val="003259AF"/>
    <w:rsid w:val="00325DA8"/>
    <w:rsid w:val="003263D5"/>
    <w:rsid w:val="00326C57"/>
    <w:rsid w:val="00327563"/>
    <w:rsid w:val="0032775F"/>
    <w:rsid w:val="00327F8D"/>
    <w:rsid w:val="00330686"/>
    <w:rsid w:val="00330B61"/>
    <w:rsid w:val="00330CF1"/>
    <w:rsid w:val="0033167D"/>
    <w:rsid w:val="00331B4F"/>
    <w:rsid w:val="00332770"/>
    <w:rsid w:val="00332A39"/>
    <w:rsid w:val="003332A1"/>
    <w:rsid w:val="00333EF9"/>
    <w:rsid w:val="00334108"/>
    <w:rsid w:val="00334413"/>
    <w:rsid w:val="003349E4"/>
    <w:rsid w:val="00335144"/>
    <w:rsid w:val="00335454"/>
    <w:rsid w:val="0033611A"/>
    <w:rsid w:val="00336C3F"/>
    <w:rsid w:val="00336E6E"/>
    <w:rsid w:val="0034054E"/>
    <w:rsid w:val="00340BE8"/>
    <w:rsid w:val="00341521"/>
    <w:rsid w:val="00341D5D"/>
    <w:rsid w:val="00342651"/>
    <w:rsid w:val="0034308B"/>
    <w:rsid w:val="0034322D"/>
    <w:rsid w:val="00343CEB"/>
    <w:rsid w:val="00344551"/>
    <w:rsid w:val="00344A6A"/>
    <w:rsid w:val="00344B16"/>
    <w:rsid w:val="00345E80"/>
    <w:rsid w:val="0034627F"/>
    <w:rsid w:val="00347364"/>
    <w:rsid w:val="003476A9"/>
    <w:rsid w:val="00347890"/>
    <w:rsid w:val="00351372"/>
    <w:rsid w:val="00351D3B"/>
    <w:rsid w:val="00352B64"/>
    <w:rsid w:val="00352E75"/>
    <w:rsid w:val="0035318C"/>
    <w:rsid w:val="003532C4"/>
    <w:rsid w:val="0035381A"/>
    <w:rsid w:val="00353C97"/>
    <w:rsid w:val="00354FA1"/>
    <w:rsid w:val="00355016"/>
    <w:rsid w:val="0035507E"/>
    <w:rsid w:val="0035516A"/>
    <w:rsid w:val="00355746"/>
    <w:rsid w:val="00356924"/>
    <w:rsid w:val="00356A53"/>
    <w:rsid w:val="00356EF8"/>
    <w:rsid w:val="00357198"/>
    <w:rsid w:val="00357E59"/>
    <w:rsid w:val="0036095B"/>
    <w:rsid w:val="00360EAD"/>
    <w:rsid w:val="0036110C"/>
    <w:rsid w:val="00361661"/>
    <w:rsid w:val="00362129"/>
    <w:rsid w:val="00362227"/>
    <w:rsid w:val="0036333C"/>
    <w:rsid w:val="003634F7"/>
    <w:rsid w:val="00363B92"/>
    <w:rsid w:val="0036488F"/>
    <w:rsid w:val="00364AA7"/>
    <w:rsid w:val="003659B5"/>
    <w:rsid w:val="003660FA"/>
    <w:rsid w:val="00366191"/>
    <w:rsid w:val="00366D4F"/>
    <w:rsid w:val="00367D4D"/>
    <w:rsid w:val="00367F3C"/>
    <w:rsid w:val="00370A02"/>
    <w:rsid w:val="00371C42"/>
    <w:rsid w:val="00372151"/>
    <w:rsid w:val="003729CE"/>
    <w:rsid w:val="00372F5E"/>
    <w:rsid w:val="003730B8"/>
    <w:rsid w:val="00373CBF"/>
    <w:rsid w:val="00373FA5"/>
    <w:rsid w:val="00373FAF"/>
    <w:rsid w:val="00374D55"/>
    <w:rsid w:val="00374E4C"/>
    <w:rsid w:val="0037543C"/>
    <w:rsid w:val="003755B9"/>
    <w:rsid w:val="003758E8"/>
    <w:rsid w:val="00375FB7"/>
    <w:rsid w:val="0037772B"/>
    <w:rsid w:val="00377775"/>
    <w:rsid w:val="00380FDB"/>
    <w:rsid w:val="003815ED"/>
    <w:rsid w:val="00381AFD"/>
    <w:rsid w:val="00381D18"/>
    <w:rsid w:val="00383204"/>
    <w:rsid w:val="0038328B"/>
    <w:rsid w:val="00383F07"/>
    <w:rsid w:val="00384117"/>
    <w:rsid w:val="003848F8"/>
    <w:rsid w:val="00384C4E"/>
    <w:rsid w:val="00384E8E"/>
    <w:rsid w:val="00385778"/>
    <w:rsid w:val="00385C40"/>
    <w:rsid w:val="0038686A"/>
    <w:rsid w:val="00386EC3"/>
    <w:rsid w:val="003872AA"/>
    <w:rsid w:val="0038742E"/>
    <w:rsid w:val="003903EA"/>
    <w:rsid w:val="003907C7"/>
    <w:rsid w:val="0039118D"/>
    <w:rsid w:val="0039181E"/>
    <w:rsid w:val="003918ED"/>
    <w:rsid w:val="00391941"/>
    <w:rsid w:val="003922FC"/>
    <w:rsid w:val="0039270C"/>
    <w:rsid w:val="00392785"/>
    <w:rsid w:val="0039293E"/>
    <w:rsid w:val="00392FF8"/>
    <w:rsid w:val="003932C1"/>
    <w:rsid w:val="003939C9"/>
    <w:rsid w:val="00394584"/>
    <w:rsid w:val="003949A5"/>
    <w:rsid w:val="00394DE1"/>
    <w:rsid w:val="00395884"/>
    <w:rsid w:val="00395912"/>
    <w:rsid w:val="00395BCE"/>
    <w:rsid w:val="00396327"/>
    <w:rsid w:val="0039772C"/>
    <w:rsid w:val="003A01F5"/>
    <w:rsid w:val="003A07DC"/>
    <w:rsid w:val="003A178D"/>
    <w:rsid w:val="003A1D18"/>
    <w:rsid w:val="003A2045"/>
    <w:rsid w:val="003A2AA4"/>
    <w:rsid w:val="003A3647"/>
    <w:rsid w:val="003A43AD"/>
    <w:rsid w:val="003A53C3"/>
    <w:rsid w:val="003A583D"/>
    <w:rsid w:val="003A668C"/>
    <w:rsid w:val="003A66C7"/>
    <w:rsid w:val="003A6A25"/>
    <w:rsid w:val="003A75F1"/>
    <w:rsid w:val="003B0038"/>
    <w:rsid w:val="003B0950"/>
    <w:rsid w:val="003B10AB"/>
    <w:rsid w:val="003B1A83"/>
    <w:rsid w:val="003B242B"/>
    <w:rsid w:val="003B26FD"/>
    <w:rsid w:val="003B382E"/>
    <w:rsid w:val="003B6212"/>
    <w:rsid w:val="003B6BF3"/>
    <w:rsid w:val="003B7A8F"/>
    <w:rsid w:val="003B7D32"/>
    <w:rsid w:val="003C002D"/>
    <w:rsid w:val="003C0F0A"/>
    <w:rsid w:val="003C1F13"/>
    <w:rsid w:val="003C257B"/>
    <w:rsid w:val="003C261B"/>
    <w:rsid w:val="003C4451"/>
    <w:rsid w:val="003C45D3"/>
    <w:rsid w:val="003C498A"/>
    <w:rsid w:val="003C4D97"/>
    <w:rsid w:val="003C52CD"/>
    <w:rsid w:val="003C52F5"/>
    <w:rsid w:val="003C53B0"/>
    <w:rsid w:val="003C5E90"/>
    <w:rsid w:val="003C6892"/>
    <w:rsid w:val="003C6F10"/>
    <w:rsid w:val="003C7A64"/>
    <w:rsid w:val="003D03B9"/>
    <w:rsid w:val="003D069E"/>
    <w:rsid w:val="003D1870"/>
    <w:rsid w:val="003D1E81"/>
    <w:rsid w:val="003D261E"/>
    <w:rsid w:val="003D2E87"/>
    <w:rsid w:val="003D31DE"/>
    <w:rsid w:val="003D3557"/>
    <w:rsid w:val="003D3AB1"/>
    <w:rsid w:val="003D4174"/>
    <w:rsid w:val="003D4BCD"/>
    <w:rsid w:val="003D4CAE"/>
    <w:rsid w:val="003D50BB"/>
    <w:rsid w:val="003D528E"/>
    <w:rsid w:val="003D543B"/>
    <w:rsid w:val="003D635B"/>
    <w:rsid w:val="003D64F0"/>
    <w:rsid w:val="003D6FE8"/>
    <w:rsid w:val="003D704B"/>
    <w:rsid w:val="003D7292"/>
    <w:rsid w:val="003D7DB4"/>
    <w:rsid w:val="003E0D21"/>
    <w:rsid w:val="003E0F67"/>
    <w:rsid w:val="003E121C"/>
    <w:rsid w:val="003E3210"/>
    <w:rsid w:val="003E32AE"/>
    <w:rsid w:val="003E3970"/>
    <w:rsid w:val="003E3A20"/>
    <w:rsid w:val="003E5517"/>
    <w:rsid w:val="003E5BB6"/>
    <w:rsid w:val="003E6573"/>
    <w:rsid w:val="003E6F1F"/>
    <w:rsid w:val="003E6FDD"/>
    <w:rsid w:val="003E70FB"/>
    <w:rsid w:val="003E73C2"/>
    <w:rsid w:val="003E7882"/>
    <w:rsid w:val="003F0D91"/>
    <w:rsid w:val="003F17E2"/>
    <w:rsid w:val="003F1E3E"/>
    <w:rsid w:val="003F1ED0"/>
    <w:rsid w:val="003F30B9"/>
    <w:rsid w:val="003F30EF"/>
    <w:rsid w:val="003F3FA2"/>
    <w:rsid w:val="003F428E"/>
    <w:rsid w:val="003F4A35"/>
    <w:rsid w:val="003F4B2D"/>
    <w:rsid w:val="003F605A"/>
    <w:rsid w:val="003F674F"/>
    <w:rsid w:val="003F692A"/>
    <w:rsid w:val="003F6F72"/>
    <w:rsid w:val="003F713B"/>
    <w:rsid w:val="003F77F3"/>
    <w:rsid w:val="0040089F"/>
    <w:rsid w:val="00400AF1"/>
    <w:rsid w:val="00402D8C"/>
    <w:rsid w:val="004032AE"/>
    <w:rsid w:val="004047E9"/>
    <w:rsid w:val="0040489B"/>
    <w:rsid w:val="00404B5C"/>
    <w:rsid w:val="00405D90"/>
    <w:rsid w:val="004063FA"/>
    <w:rsid w:val="00406559"/>
    <w:rsid w:val="0040768A"/>
    <w:rsid w:val="004077CA"/>
    <w:rsid w:val="00407B78"/>
    <w:rsid w:val="00410154"/>
    <w:rsid w:val="004102A0"/>
    <w:rsid w:val="00410639"/>
    <w:rsid w:val="00411546"/>
    <w:rsid w:val="00412806"/>
    <w:rsid w:val="00413005"/>
    <w:rsid w:val="00414B81"/>
    <w:rsid w:val="00414DAE"/>
    <w:rsid w:val="00414F8C"/>
    <w:rsid w:val="0041615F"/>
    <w:rsid w:val="004162D4"/>
    <w:rsid w:val="00416567"/>
    <w:rsid w:val="00416906"/>
    <w:rsid w:val="00417372"/>
    <w:rsid w:val="00420625"/>
    <w:rsid w:val="00420F3F"/>
    <w:rsid w:val="00421004"/>
    <w:rsid w:val="00421456"/>
    <w:rsid w:val="00423929"/>
    <w:rsid w:val="00423B16"/>
    <w:rsid w:val="00423FA0"/>
    <w:rsid w:val="004242E1"/>
    <w:rsid w:val="00424799"/>
    <w:rsid w:val="00425556"/>
    <w:rsid w:val="00425703"/>
    <w:rsid w:val="00425F19"/>
    <w:rsid w:val="00426526"/>
    <w:rsid w:val="00426707"/>
    <w:rsid w:val="004267A0"/>
    <w:rsid w:val="00426C8A"/>
    <w:rsid w:val="0042712B"/>
    <w:rsid w:val="004278B1"/>
    <w:rsid w:val="00427C49"/>
    <w:rsid w:val="00427CB8"/>
    <w:rsid w:val="00427D52"/>
    <w:rsid w:val="00430218"/>
    <w:rsid w:val="00430A2B"/>
    <w:rsid w:val="004313BA"/>
    <w:rsid w:val="00431CD3"/>
    <w:rsid w:val="00432050"/>
    <w:rsid w:val="00432DF5"/>
    <w:rsid w:val="004335E2"/>
    <w:rsid w:val="00433C07"/>
    <w:rsid w:val="00433E3F"/>
    <w:rsid w:val="00434B2E"/>
    <w:rsid w:val="00435410"/>
    <w:rsid w:val="00435A96"/>
    <w:rsid w:val="00435B92"/>
    <w:rsid w:val="00435C91"/>
    <w:rsid w:val="00435E81"/>
    <w:rsid w:val="00436385"/>
    <w:rsid w:val="00436734"/>
    <w:rsid w:val="0043718E"/>
    <w:rsid w:val="004372B3"/>
    <w:rsid w:val="004403ED"/>
    <w:rsid w:val="0044208B"/>
    <w:rsid w:val="00442C4B"/>
    <w:rsid w:val="00442F16"/>
    <w:rsid w:val="00443B22"/>
    <w:rsid w:val="0044451D"/>
    <w:rsid w:val="00444DED"/>
    <w:rsid w:val="00445062"/>
    <w:rsid w:val="00445F4C"/>
    <w:rsid w:val="004462F2"/>
    <w:rsid w:val="00446CD9"/>
    <w:rsid w:val="004476FB"/>
    <w:rsid w:val="0045018C"/>
    <w:rsid w:val="00450CCF"/>
    <w:rsid w:val="00451005"/>
    <w:rsid w:val="00451A55"/>
    <w:rsid w:val="00451DFE"/>
    <w:rsid w:val="004521A0"/>
    <w:rsid w:val="00453BC9"/>
    <w:rsid w:val="00455265"/>
    <w:rsid w:val="00455688"/>
    <w:rsid w:val="00455C46"/>
    <w:rsid w:val="004561B7"/>
    <w:rsid w:val="00457328"/>
    <w:rsid w:val="00457852"/>
    <w:rsid w:val="00460777"/>
    <w:rsid w:val="004629CE"/>
    <w:rsid w:val="004631A6"/>
    <w:rsid w:val="00463BFB"/>
    <w:rsid w:val="00463DCF"/>
    <w:rsid w:val="004640C7"/>
    <w:rsid w:val="00464200"/>
    <w:rsid w:val="00465AC9"/>
    <w:rsid w:val="00465EA3"/>
    <w:rsid w:val="004665E4"/>
    <w:rsid w:val="00466941"/>
    <w:rsid w:val="00466C4C"/>
    <w:rsid w:val="0046781A"/>
    <w:rsid w:val="004701EE"/>
    <w:rsid w:val="00470C7F"/>
    <w:rsid w:val="0047112E"/>
    <w:rsid w:val="0047129F"/>
    <w:rsid w:val="00472B6D"/>
    <w:rsid w:val="00473709"/>
    <w:rsid w:val="00473A27"/>
    <w:rsid w:val="0047464E"/>
    <w:rsid w:val="004747BE"/>
    <w:rsid w:val="0047575F"/>
    <w:rsid w:val="00475E0A"/>
    <w:rsid w:val="00475FE6"/>
    <w:rsid w:val="004760A9"/>
    <w:rsid w:val="00477C1D"/>
    <w:rsid w:val="0048219F"/>
    <w:rsid w:val="0048229E"/>
    <w:rsid w:val="004823D3"/>
    <w:rsid w:val="00484127"/>
    <w:rsid w:val="00484611"/>
    <w:rsid w:val="0048497B"/>
    <w:rsid w:val="00484CBD"/>
    <w:rsid w:val="00485887"/>
    <w:rsid w:val="00485B35"/>
    <w:rsid w:val="0048728D"/>
    <w:rsid w:val="004875E9"/>
    <w:rsid w:val="004877BB"/>
    <w:rsid w:val="00487CD9"/>
    <w:rsid w:val="004901B3"/>
    <w:rsid w:val="00490375"/>
    <w:rsid w:val="00490BA0"/>
    <w:rsid w:val="004910F4"/>
    <w:rsid w:val="004914D1"/>
    <w:rsid w:val="00491528"/>
    <w:rsid w:val="00493A21"/>
    <w:rsid w:val="00493BFA"/>
    <w:rsid w:val="00494F66"/>
    <w:rsid w:val="004956FD"/>
    <w:rsid w:val="00495A2E"/>
    <w:rsid w:val="0049635D"/>
    <w:rsid w:val="004963B1"/>
    <w:rsid w:val="004966F6"/>
    <w:rsid w:val="00496C71"/>
    <w:rsid w:val="00497538"/>
    <w:rsid w:val="0049771C"/>
    <w:rsid w:val="00497ADC"/>
    <w:rsid w:val="004A0364"/>
    <w:rsid w:val="004A0717"/>
    <w:rsid w:val="004A0AB7"/>
    <w:rsid w:val="004A0F02"/>
    <w:rsid w:val="004A12BB"/>
    <w:rsid w:val="004A14D7"/>
    <w:rsid w:val="004A1810"/>
    <w:rsid w:val="004A1ECB"/>
    <w:rsid w:val="004A20E3"/>
    <w:rsid w:val="004A2796"/>
    <w:rsid w:val="004A2A2D"/>
    <w:rsid w:val="004A4653"/>
    <w:rsid w:val="004A489F"/>
    <w:rsid w:val="004A5681"/>
    <w:rsid w:val="004A5E02"/>
    <w:rsid w:val="004A5EF5"/>
    <w:rsid w:val="004A69A1"/>
    <w:rsid w:val="004A75F3"/>
    <w:rsid w:val="004A7842"/>
    <w:rsid w:val="004A7D1E"/>
    <w:rsid w:val="004B05E9"/>
    <w:rsid w:val="004B23A6"/>
    <w:rsid w:val="004B37A7"/>
    <w:rsid w:val="004B3801"/>
    <w:rsid w:val="004B4168"/>
    <w:rsid w:val="004B4273"/>
    <w:rsid w:val="004B445C"/>
    <w:rsid w:val="004B48C4"/>
    <w:rsid w:val="004B4A4E"/>
    <w:rsid w:val="004B4B1F"/>
    <w:rsid w:val="004B4EE2"/>
    <w:rsid w:val="004B4F12"/>
    <w:rsid w:val="004B4F22"/>
    <w:rsid w:val="004B514F"/>
    <w:rsid w:val="004B58D8"/>
    <w:rsid w:val="004B59E1"/>
    <w:rsid w:val="004B5AAE"/>
    <w:rsid w:val="004B5E7C"/>
    <w:rsid w:val="004B6CE1"/>
    <w:rsid w:val="004B6EA5"/>
    <w:rsid w:val="004B7366"/>
    <w:rsid w:val="004B745A"/>
    <w:rsid w:val="004B7DDD"/>
    <w:rsid w:val="004C0093"/>
    <w:rsid w:val="004C1B48"/>
    <w:rsid w:val="004C1E70"/>
    <w:rsid w:val="004C204E"/>
    <w:rsid w:val="004C2202"/>
    <w:rsid w:val="004C28CE"/>
    <w:rsid w:val="004C29DF"/>
    <w:rsid w:val="004C2B98"/>
    <w:rsid w:val="004C4550"/>
    <w:rsid w:val="004C460B"/>
    <w:rsid w:val="004C49E8"/>
    <w:rsid w:val="004C4AB6"/>
    <w:rsid w:val="004C4D8F"/>
    <w:rsid w:val="004C6764"/>
    <w:rsid w:val="004C6E63"/>
    <w:rsid w:val="004C6EBA"/>
    <w:rsid w:val="004D0C33"/>
    <w:rsid w:val="004D4AA4"/>
    <w:rsid w:val="004D5000"/>
    <w:rsid w:val="004D52EA"/>
    <w:rsid w:val="004D5C34"/>
    <w:rsid w:val="004D6AD8"/>
    <w:rsid w:val="004D77BE"/>
    <w:rsid w:val="004E060F"/>
    <w:rsid w:val="004E0C4F"/>
    <w:rsid w:val="004E19FC"/>
    <w:rsid w:val="004E1BBC"/>
    <w:rsid w:val="004E1F47"/>
    <w:rsid w:val="004E2090"/>
    <w:rsid w:val="004E213C"/>
    <w:rsid w:val="004E2412"/>
    <w:rsid w:val="004E26AC"/>
    <w:rsid w:val="004E30AE"/>
    <w:rsid w:val="004E4AE0"/>
    <w:rsid w:val="004E5768"/>
    <w:rsid w:val="004E5DF8"/>
    <w:rsid w:val="004E7717"/>
    <w:rsid w:val="004F0319"/>
    <w:rsid w:val="004F040B"/>
    <w:rsid w:val="004F0D41"/>
    <w:rsid w:val="004F1455"/>
    <w:rsid w:val="004F15BE"/>
    <w:rsid w:val="004F20FB"/>
    <w:rsid w:val="004F2FB6"/>
    <w:rsid w:val="004F37F0"/>
    <w:rsid w:val="004F56AE"/>
    <w:rsid w:val="004F67D2"/>
    <w:rsid w:val="004F7087"/>
    <w:rsid w:val="0050034E"/>
    <w:rsid w:val="00500675"/>
    <w:rsid w:val="00500E2D"/>
    <w:rsid w:val="00501C5C"/>
    <w:rsid w:val="00502B66"/>
    <w:rsid w:val="00503F74"/>
    <w:rsid w:val="00504553"/>
    <w:rsid w:val="0050474C"/>
    <w:rsid w:val="00504D2A"/>
    <w:rsid w:val="005052D7"/>
    <w:rsid w:val="00505E79"/>
    <w:rsid w:val="00505EC7"/>
    <w:rsid w:val="005061A3"/>
    <w:rsid w:val="00506242"/>
    <w:rsid w:val="0050634A"/>
    <w:rsid w:val="005068CC"/>
    <w:rsid w:val="00506914"/>
    <w:rsid w:val="00507171"/>
    <w:rsid w:val="00507DDD"/>
    <w:rsid w:val="00510BE9"/>
    <w:rsid w:val="00511150"/>
    <w:rsid w:val="0051172C"/>
    <w:rsid w:val="00511D0D"/>
    <w:rsid w:val="00512CE8"/>
    <w:rsid w:val="00512D1F"/>
    <w:rsid w:val="00512EE5"/>
    <w:rsid w:val="005133BB"/>
    <w:rsid w:val="00513A27"/>
    <w:rsid w:val="00513C8F"/>
    <w:rsid w:val="00514A47"/>
    <w:rsid w:val="0051542B"/>
    <w:rsid w:val="005156B1"/>
    <w:rsid w:val="00515745"/>
    <w:rsid w:val="005170B9"/>
    <w:rsid w:val="00517431"/>
    <w:rsid w:val="00517A49"/>
    <w:rsid w:val="00517B1A"/>
    <w:rsid w:val="00517DB9"/>
    <w:rsid w:val="00520598"/>
    <w:rsid w:val="0052089A"/>
    <w:rsid w:val="00520D4A"/>
    <w:rsid w:val="00521009"/>
    <w:rsid w:val="00521770"/>
    <w:rsid w:val="00522316"/>
    <w:rsid w:val="00522669"/>
    <w:rsid w:val="00523C87"/>
    <w:rsid w:val="00524677"/>
    <w:rsid w:val="005251D7"/>
    <w:rsid w:val="0052545B"/>
    <w:rsid w:val="00525736"/>
    <w:rsid w:val="00525ACA"/>
    <w:rsid w:val="005267B3"/>
    <w:rsid w:val="005277FD"/>
    <w:rsid w:val="005304C9"/>
    <w:rsid w:val="005307A2"/>
    <w:rsid w:val="0053110C"/>
    <w:rsid w:val="00531721"/>
    <w:rsid w:val="00532A76"/>
    <w:rsid w:val="00532FF1"/>
    <w:rsid w:val="0053538D"/>
    <w:rsid w:val="00535994"/>
    <w:rsid w:val="00535E0F"/>
    <w:rsid w:val="00536865"/>
    <w:rsid w:val="00536B88"/>
    <w:rsid w:val="00537248"/>
    <w:rsid w:val="005373A9"/>
    <w:rsid w:val="00537419"/>
    <w:rsid w:val="00537D73"/>
    <w:rsid w:val="00542BFD"/>
    <w:rsid w:val="005431EB"/>
    <w:rsid w:val="005431F2"/>
    <w:rsid w:val="005434E3"/>
    <w:rsid w:val="00543535"/>
    <w:rsid w:val="005436CD"/>
    <w:rsid w:val="00544E7C"/>
    <w:rsid w:val="005453B8"/>
    <w:rsid w:val="00545575"/>
    <w:rsid w:val="00546FD3"/>
    <w:rsid w:val="0054727A"/>
    <w:rsid w:val="00547F77"/>
    <w:rsid w:val="00550349"/>
    <w:rsid w:val="0055034F"/>
    <w:rsid w:val="005506BB"/>
    <w:rsid w:val="00550F85"/>
    <w:rsid w:val="00551650"/>
    <w:rsid w:val="00551660"/>
    <w:rsid w:val="00552635"/>
    <w:rsid w:val="00552D1D"/>
    <w:rsid w:val="00553002"/>
    <w:rsid w:val="00553DC5"/>
    <w:rsid w:val="00554732"/>
    <w:rsid w:val="005549B9"/>
    <w:rsid w:val="005556E7"/>
    <w:rsid w:val="00555D9E"/>
    <w:rsid w:val="00556935"/>
    <w:rsid w:val="00557370"/>
    <w:rsid w:val="00557907"/>
    <w:rsid w:val="00560138"/>
    <w:rsid w:val="00560B82"/>
    <w:rsid w:val="00561BE8"/>
    <w:rsid w:val="00561F0C"/>
    <w:rsid w:val="00562E0C"/>
    <w:rsid w:val="00564DB2"/>
    <w:rsid w:val="00564FEE"/>
    <w:rsid w:val="00565B2D"/>
    <w:rsid w:val="00565E2D"/>
    <w:rsid w:val="005667A9"/>
    <w:rsid w:val="00566CDF"/>
    <w:rsid w:val="00566DA6"/>
    <w:rsid w:val="0056750E"/>
    <w:rsid w:val="00567614"/>
    <w:rsid w:val="00567941"/>
    <w:rsid w:val="005679DF"/>
    <w:rsid w:val="0057078F"/>
    <w:rsid w:val="00570913"/>
    <w:rsid w:val="00570A99"/>
    <w:rsid w:val="0057138F"/>
    <w:rsid w:val="0057279F"/>
    <w:rsid w:val="00572E1A"/>
    <w:rsid w:val="00573763"/>
    <w:rsid w:val="00573FB5"/>
    <w:rsid w:val="00575022"/>
    <w:rsid w:val="00575768"/>
    <w:rsid w:val="00575998"/>
    <w:rsid w:val="0057629D"/>
    <w:rsid w:val="005769CE"/>
    <w:rsid w:val="00577243"/>
    <w:rsid w:val="005775EC"/>
    <w:rsid w:val="00577A84"/>
    <w:rsid w:val="00580103"/>
    <w:rsid w:val="0058067D"/>
    <w:rsid w:val="00581155"/>
    <w:rsid w:val="0058122A"/>
    <w:rsid w:val="00582270"/>
    <w:rsid w:val="00582296"/>
    <w:rsid w:val="00582583"/>
    <w:rsid w:val="00582AEA"/>
    <w:rsid w:val="00583BDE"/>
    <w:rsid w:val="00583E10"/>
    <w:rsid w:val="005842A3"/>
    <w:rsid w:val="00584D08"/>
    <w:rsid w:val="00584E4F"/>
    <w:rsid w:val="0058540B"/>
    <w:rsid w:val="00586704"/>
    <w:rsid w:val="00586D77"/>
    <w:rsid w:val="00587254"/>
    <w:rsid w:val="00587309"/>
    <w:rsid w:val="005903EE"/>
    <w:rsid w:val="00590C44"/>
    <w:rsid w:val="00591F2D"/>
    <w:rsid w:val="005937C0"/>
    <w:rsid w:val="0059386F"/>
    <w:rsid w:val="0059467D"/>
    <w:rsid w:val="005946E9"/>
    <w:rsid w:val="005952F8"/>
    <w:rsid w:val="005953B9"/>
    <w:rsid w:val="00596064"/>
    <w:rsid w:val="005962D7"/>
    <w:rsid w:val="00597FBC"/>
    <w:rsid w:val="005A0118"/>
    <w:rsid w:val="005A0177"/>
    <w:rsid w:val="005A0B25"/>
    <w:rsid w:val="005A0F86"/>
    <w:rsid w:val="005A0FDB"/>
    <w:rsid w:val="005A146F"/>
    <w:rsid w:val="005A1769"/>
    <w:rsid w:val="005A19B1"/>
    <w:rsid w:val="005A206E"/>
    <w:rsid w:val="005A209C"/>
    <w:rsid w:val="005A29C6"/>
    <w:rsid w:val="005A2BFE"/>
    <w:rsid w:val="005A2C22"/>
    <w:rsid w:val="005A3012"/>
    <w:rsid w:val="005A3209"/>
    <w:rsid w:val="005A33B6"/>
    <w:rsid w:val="005A354B"/>
    <w:rsid w:val="005A44CE"/>
    <w:rsid w:val="005A4548"/>
    <w:rsid w:val="005A4763"/>
    <w:rsid w:val="005A56EB"/>
    <w:rsid w:val="005B0F62"/>
    <w:rsid w:val="005B10B6"/>
    <w:rsid w:val="005B1A5C"/>
    <w:rsid w:val="005B2153"/>
    <w:rsid w:val="005B22F5"/>
    <w:rsid w:val="005B2C3F"/>
    <w:rsid w:val="005B317B"/>
    <w:rsid w:val="005B3296"/>
    <w:rsid w:val="005B3B6F"/>
    <w:rsid w:val="005B4B84"/>
    <w:rsid w:val="005B4CD6"/>
    <w:rsid w:val="005B4E4B"/>
    <w:rsid w:val="005B54E4"/>
    <w:rsid w:val="005B5636"/>
    <w:rsid w:val="005B6227"/>
    <w:rsid w:val="005B6445"/>
    <w:rsid w:val="005B7691"/>
    <w:rsid w:val="005C039C"/>
    <w:rsid w:val="005C1424"/>
    <w:rsid w:val="005C2080"/>
    <w:rsid w:val="005C2239"/>
    <w:rsid w:val="005C2343"/>
    <w:rsid w:val="005C2862"/>
    <w:rsid w:val="005C291A"/>
    <w:rsid w:val="005C32A6"/>
    <w:rsid w:val="005C3686"/>
    <w:rsid w:val="005C4A83"/>
    <w:rsid w:val="005C57DF"/>
    <w:rsid w:val="005C58DF"/>
    <w:rsid w:val="005C5C95"/>
    <w:rsid w:val="005C5FA1"/>
    <w:rsid w:val="005C5FD7"/>
    <w:rsid w:val="005C6592"/>
    <w:rsid w:val="005C694D"/>
    <w:rsid w:val="005C6CF4"/>
    <w:rsid w:val="005C6F0C"/>
    <w:rsid w:val="005D1859"/>
    <w:rsid w:val="005D2701"/>
    <w:rsid w:val="005D2DD5"/>
    <w:rsid w:val="005D49BD"/>
    <w:rsid w:val="005D49E9"/>
    <w:rsid w:val="005D4CDC"/>
    <w:rsid w:val="005D5039"/>
    <w:rsid w:val="005D5228"/>
    <w:rsid w:val="005D54C6"/>
    <w:rsid w:val="005D551F"/>
    <w:rsid w:val="005D5CA9"/>
    <w:rsid w:val="005D5F70"/>
    <w:rsid w:val="005D6DFF"/>
    <w:rsid w:val="005D72D3"/>
    <w:rsid w:val="005D73FD"/>
    <w:rsid w:val="005E0329"/>
    <w:rsid w:val="005E07B8"/>
    <w:rsid w:val="005E0CA1"/>
    <w:rsid w:val="005E0E02"/>
    <w:rsid w:val="005E1A81"/>
    <w:rsid w:val="005E2358"/>
    <w:rsid w:val="005E254F"/>
    <w:rsid w:val="005E2605"/>
    <w:rsid w:val="005E3020"/>
    <w:rsid w:val="005E3308"/>
    <w:rsid w:val="005E4A18"/>
    <w:rsid w:val="005E500C"/>
    <w:rsid w:val="005E52E6"/>
    <w:rsid w:val="005E6703"/>
    <w:rsid w:val="005F0482"/>
    <w:rsid w:val="005F1066"/>
    <w:rsid w:val="005F1A0C"/>
    <w:rsid w:val="005F1EFB"/>
    <w:rsid w:val="005F26EF"/>
    <w:rsid w:val="005F29CD"/>
    <w:rsid w:val="005F3251"/>
    <w:rsid w:val="005F36EE"/>
    <w:rsid w:val="005F4BD3"/>
    <w:rsid w:val="005F4C86"/>
    <w:rsid w:val="005F54CE"/>
    <w:rsid w:val="005F6573"/>
    <w:rsid w:val="005F6A52"/>
    <w:rsid w:val="005F71B8"/>
    <w:rsid w:val="005F72E4"/>
    <w:rsid w:val="005F73BA"/>
    <w:rsid w:val="005F76B6"/>
    <w:rsid w:val="005F76CC"/>
    <w:rsid w:val="005F7C41"/>
    <w:rsid w:val="006006A5"/>
    <w:rsid w:val="00602ACB"/>
    <w:rsid w:val="006031EF"/>
    <w:rsid w:val="0060426B"/>
    <w:rsid w:val="00604931"/>
    <w:rsid w:val="0060584C"/>
    <w:rsid w:val="00605ACA"/>
    <w:rsid w:val="00606013"/>
    <w:rsid w:val="00607817"/>
    <w:rsid w:val="00607AD1"/>
    <w:rsid w:val="00607BBF"/>
    <w:rsid w:val="00607DB2"/>
    <w:rsid w:val="0061141A"/>
    <w:rsid w:val="00611578"/>
    <w:rsid w:val="00612B90"/>
    <w:rsid w:val="00612DEA"/>
    <w:rsid w:val="006141AB"/>
    <w:rsid w:val="00614F15"/>
    <w:rsid w:val="0061572C"/>
    <w:rsid w:val="006173FF"/>
    <w:rsid w:val="006200CF"/>
    <w:rsid w:val="00620317"/>
    <w:rsid w:val="00621709"/>
    <w:rsid w:val="00621920"/>
    <w:rsid w:val="00621F15"/>
    <w:rsid w:val="00622354"/>
    <w:rsid w:val="006225C1"/>
    <w:rsid w:val="00622DAC"/>
    <w:rsid w:val="00623195"/>
    <w:rsid w:val="006236F9"/>
    <w:rsid w:val="006240F3"/>
    <w:rsid w:val="006246B5"/>
    <w:rsid w:val="00624F6E"/>
    <w:rsid w:val="006262E1"/>
    <w:rsid w:val="00626C62"/>
    <w:rsid w:val="00627404"/>
    <w:rsid w:val="00627D19"/>
    <w:rsid w:val="006304D0"/>
    <w:rsid w:val="006305AE"/>
    <w:rsid w:val="006306D7"/>
    <w:rsid w:val="00630787"/>
    <w:rsid w:val="00630F2F"/>
    <w:rsid w:val="006314DB"/>
    <w:rsid w:val="006319A3"/>
    <w:rsid w:val="00631EE7"/>
    <w:rsid w:val="00633844"/>
    <w:rsid w:val="006339DB"/>
    <w:rsid w:val="00633F31"/>
    <w:rsid w:val="0063589F"/>
    <w:rsid w:val="00635CF5"/>
    <w:rsid w:val="00636554"/>
    <w:rsid w:val="00637608"/>
    <w:rsid w:val="00637D85"/>
    <w:rsid w:val="006419E5"/>
    <w:rsid w:val="00642413"/>
    <w:rsid w:val="006437C1"/>
    <w:rsid w:val="00643B41"/>
    <w:rsid w:val="00643E3D"/>
    <w:rsid w:val="00644D5F"/>
    <w:rsid w:val="00645407"/>
    <w:rsid w:val="0064552E"/>
    <w:rsid w:val="0064705C"/>
    <w:rsid w:val="006476BD"/>
    <w:rsid w:val="00647E81"/>
    <w:rsid w:val="00650039"/>
    <w:rsid w:val="00650172"/>
    <w:rsid w:val="00651634"/>
    <w:rsid w:val="0065177E"/>
    <w:rsid w:val="00651BED"/>
    <w:rsid w:val="00651E9B"/>
    <w:rsid w:val="006523B3"/>
    <w:rsid w:val="0065377D"/>
    <w:rsid w:val="00653AD7"/>
    <w:rsid w:val="00653E45"/>
    <w:rsid w:val="0065589F"/>
    <w:rsid w:val="00656480"/>
    <w:rsid w:val="00657BF1"/>
    <w:rsid w:val="00657ED6"/>
    <w:rsid w:val="00660BD9"/>
    <w:rsid w:val="00660DF4"/>
    <w:rsid w:val="0066179A"/>
    <w:rsid w:val="00661A6A"/>
    <w:rsid w:val="00661AD3"/>
    <w:rsid w:val="00661C36"/>
    <w:rsid w:val="00662096"/>
    <w:rsid w:val="006622E5"/>
    <w:rsid w:val="00662D21"/>
    <w:rsid w:val="00662EEA"/>
    <w:rsid w:val="00663D2C"/>
    <w:rsid w:val="00663DA2"/>
    <w:rsid w:val="0066402B"/>
    <w:rsid w:val="0066406B"/>
    <w:rsid w:val="00666782"/>
    <w:rsid w:val="00666E24"/>
    <w:rsid w:val="00666EEA"/>
    <w:rsid w:val="0066740E"/>
    <w:rsid w:val="00667BFF"/>
    <w:rsid w:val="006709B5"/>
    <w:rsid w:val="00670C74"/>
    <w:rsid w:val="00671853"/>
    <w:rsid w:val="006720BE"/>
    <w:rsid w:val="00672D99"/>
    <w:rsid w:val="00673101"/>
    <w:rsid w:val="00674412"/>
    <w:rsid w:val="006752C2"/>
    <w:rsid w:val="00676F48"/>
    <w:rsid w:val="006806A8"/>
    <w:rsid w:val="00680D26"/>
    <w:rsid w:val="00680FB6"/>
    <w:rsid w:val="0068175F"/>
    <w:rsid w:val="006817F4"/>
    <w:rsid w:val="00682E81"/>
    <w:rsid w:val="00682F34"/>
    <w:rsid w:val="00683D5A"/>
    <w:rsid w:val="00684117"/>
    <w:rsid w:val="006842DE"/>
    <w:rsid w:val="00684AAF"/>
    <w:rsid w:val="00684B2D"/>
    <w:rsid w:val="00684C57"/>
    <w:rsid w:val="00684E3A"/>
    <w:rsid w:val="00685371"/>
    <w:rsid w:val="0068619D"/>
    <w:rsid w:val="0068637A"/>
    <w:rsid w:val="0068687A"/>
    <w:rsid w:val="00686E4A"/>
    <w:rsid w:val="006873DC"/>
    <w:rsid w:val="00687B90"/>
    <w:rsid w:val="00690139"/>
    <w:rsid w:val="0069082E"/>
    <w:rsid w:val="006913D8"/>
    <w:rsid w:val="00691508"/>
    <w:rsid w:val="00691CFA"/>
    <w:rsid w:val="00693257"/>
    <w:rsid w:val="0069362B"/>
    <w:rsid w:val="00693CA4"/>
    <w:rsid w:val="0069433C"/>
    <w:rsid w:val="00694489"/>
    <w:rsid w:val="006957AC"/>
    <w:rsid w:val="00695A00"/>
    <w:rsid w:val="00696A42"/>
    <w:rsid w:val="00697225"/>
    <w:rsid w:val="00697629"/>
    <w:rsid w:val="006A0291"/>
    <w:rsid w:val="006A0BE7"/>
    <w:rsid w:val="006A0E32"/>
    <w:rsid w:val="006A1264"/>
    <w:rsid w:val="006A12D3"/>
    <w:rsid w:val="006A2507"/>
    <w:rsid w:val="006A36FB"/>
    <w:rsid w:val="006A4402"/>
    <w:rsid w:val="006A4879"/>
    <w:rsid w:val="006A5663"/>
    <w:rsid w:val="006A62B0"/>
    <w:rsid w:val="006A6489"/>
    <w:rsid w:val="006A76C8"/>
    <w:rsid w:val="006A7E2E"/>
    <w:rsid w:val="006B040D"/>
    <w:rsid w:val="006B0F6D"/>
    <w:rsid w:val="006B12B2"/>
    <w:rsid w:val="006B1718"/>
    <w:rsid w:val="006B1EE7"/>
    <w:rsid w:val="006B293D"/>
    <w:rsid w:val="006B30B9"/>
    <w:rsid w:val="006B35BA"/>
    <w:rsid w:val="006B3CEE"/>
    <w:rsid w:val="006B4C99"/>
    <w:rsid w:val="006B5209"/>
    <w:rsid w:val="006B5368"/>
    <w:rsid w:val="006B5DCC"/>
    <w:rsid w:val="006B5DE9"/>
    <w:rsid w:val="006B6F05"/>
    <w:rsid w:val="006B723A"/>
    <w:rsid w:val="006B78E3"/>
    <w:rsid w:val="006C0D76"/>
    <w:rsid w:val="006C13BA"/>
    <w:rsid w:val="006C1AFF"/>
    <w:rsid w:val="006C24C8"/>
    <w:rsid w:val="006C26D2"/>
    <w:rsid w:val="006C2C7D"/>
    <w:rsid w:val="006C2E4E"/>
    <w:rsid w:val="006C41E6"/>
    <w:rsid w:val="006C60D4"/>
    <w:rsid w:val="006C64A1"/>
    <w:rsid w:val="006C6ADB"/>
    <w:rsid w:val="006D0267"/>
    <w:rsid w:val="006D0329"/>
    <w:rsid w:val="006D05A6"/>
    <w:rsid w:val="006D0BB9"/>
    <w:rsid w:val="006D0D3F"/>
    <w:rsid w:val="006D253B"/>
    <w:rsid w:val="006D29BB"/>
    <w:rsid w:val="006D2BA8"/>
    <w:rsid w:val="006D2F70"/>
    <w:rsid w:val="006D3402"/>
    <w:rsid w:val="006D45E0"/>
    <w:rsid w:val="006D4944"/>
    <w:rsid w:val="006D497C"/>
    <w:rsid w:val="006D4E67"/>
    <w:rsid w:val="006D51C7"/>
    <w:rsid w:val="006D7715"/>
    <w:rsid w:val="006D7B23"/>
    <w:rsid w:val="006E02DD"/>
    <w:rsid w:val="006E1986"/>
    <w:rsid w:val="006E1EDD"/>
    <w:rsid w:val="006E3155"/>
    <w:rsid w:val="006E32C5"/>
    <w:rsid w:val="006E32DA"/>
    <w:rsid w:val="006E5648"/>
    <w:rsid w:val="006E6758"/>
    <w:rsid w:val="006E697F"/>
    <w:rsid w:val="006E71FA"/>
    <w:rsid w:val="006E7820"/>
    <w:rsid w:val="006E7F3E"/>
    <w:rsid w:val="006F0504"/>
    <w:rsid w:val="006F1A7E"/>
    <w:rsid w:val="006F1ABA"/>
    <w:rsid w:val="006F3128"/>
    <w:rsid w:val="006F3554"/>
    <w:rsid w:val="006F40D4"/>
    <w:rsid w:val="006F5268"/>
    <w:rsid w:val="006F63C9"/>
    <w:rsid w:val="006F6442"/>
    <w:rsid w:val="006F69FA"/>
    <w:rsid w:val="006F6C96"/>
    <w:rsid w:val="006F6E46"/>
    <w:rsid w:val="006F7F9D"/>
    <w:rsid w:val="00700194"/>
    <w:rsid w:val="007008FC"/>
    <w:rsid w:val="00700A64"/>
    <w:rsid w:val="00700FE4"/>
    <w:rsid w:val="007012E8"/>
    <w:rsid w:val="007020E7"/>
    <w:rsid w:val="00703A45"/>
    <w:rsid w:val="00705B1B"/>
    <w:rsid w:val="00705BB7"/>
    <w:rsid w:val="00705BE1"/>
    <w:rsid w:val="007060DC"/>
    <w:rsid w:val="007066C4"/>
    <w:rsid w:val="00707FE7"/>
    <w:rsid w:val="00710C50"/>
    <w:rsid w:val="007119DC"/>
    <w:rsid w:val="0071293A"/>
    <w:rsid w:val="0071333C"/>
    <w:rsid w:val="007140A9"/>
    <w:rsid w:val="00714C4F"/>
    <w:rsid w:val="00715BD2"/>
    <w:rsid w:val="00716EED"/>
    <w:rsid w:val="00717823"/>
    <w:rsid w:val="00720700"/>
    <w:rsid w:val="00720B14"/>
    <w:rsid w:val="00721649"/>
    <w:rsid w:val="00721A19"/>
    <w:rsid w:val="00721D98"/>
    <w:rsid w:val="00721EC7"/>
    <w:rsid w:val="007222E6"/>
    <w:rsid w:val="00722E81"/>
    <w:rsid w:val="00723A1F"/>
    <w:rsid w:val="00724025"/>
    <w:rsid w:val="00724708"/>
    <w:rsid w:val="00724D02"/>
    <w:rsid w:val="0072557B"/>
    <w:rsid w:val="00725911"/>
    <w:rsid w:val="0072663E"/>
    <w:rsid w:val="00726736"/>
    <w:rsid w:val="0072723D"/>
    <w:rsid w:val="0072773B"/>
    <w:rsid w:val="00727BEC"/>
    <w:rsid w:val="007300CB"/>
    <w:rsid w:val="00730751"/>
    <w:rsid w:val="007307DD"/>
    <w:rsid w:val="0073081D"/>
    <w:rsid w:val="00731CE4"/>
    <w:rsid w:val="00733940"/>
    <w:rsid w:val="00734D9D"/>
    <w:rsid w:val="00735005"/>
    <w:rsid w:val="007361D9"/>
    <w:rsid w:val="007369DC"/>
    <w:rsid w:val="00736DCA"/>
    <w:rsid w:val="0073710B"/>
    <w:rsid w:val="007372E2"/>
    <w:rsid w:val="00740534"/>
    <w:rsid w:val="00740553"/>
    <w:rsid w:val="00740B8D"/>
    <w:rsid w:val="00740E50"/>
    <w:rsid w:val="00741008"/>
    <w:rsid w:val="007411E0"/>
    <w:rsid w:val="007411E7"/>
    <w:rsid w:val="00741943"/>
    <w:rsid w:val="00741AB4"/>
    <w:rsid w:val="0074200E"/>
    <w:rsid w:val="00743673"/>
    <w:rsid w:val="00743ABA"/>
    <w:rsid w:val="0074412F"/>
    <w:rsid w:val="00744813"/>
    <w:rsid w:val="007456A3"/>
    <w:rsid w:val="00745DEB"/>
    <w:rsid w:val="00746721"/>
    <w:rsid w:val="00746AFB"/>
    <w:rsid w:val="00746C94"/>
    <w:rsid w:val="00746E4F"/>
    <w:rsid w:val="007478AC"/>
    <w:rsid w:val="00747C3D"/>
    <w:rsid w:val="00750664"/>
    <w:rsid w:val="007518B4"/>
    <w:rsid w:val="007525F7"/>
    <w:rsid w:val="00752BF4"/>
    <w:rsid w:val="00752D4A"/>
    <w:rsid w:val="00752EFE"/>
    <w:rsid w:val="00753BAC"/>
    <w:rsid w:val="007541A8"/>
    <w:rsid w:val="00754998"/>
    <w:rsid w:val="007553C1"/>
    <w:rsid w:val="0075577B"/>
    <w:rsid w:val="00755C10"/>
    <w:rsid w:val="007564F1"/>
    <w:rsid w:val="00756D80"/>
    <w:rsid w:val="00757A63"/>
    <w:rsid w:val="007605BA"/>
    <w:rsid w:val="00760F43"/>
    <w:rsid w:val="007616A0"/>
    <w:rsid w:val="00761B6F"/>
    <w:rsid w:val="00761C19"/>
    <w:rsid w:val="0076239B"/>
    <w:rsid w:val="0076293E"/>
    <w:rsid w:val="0076422A"/>
    <w:rsid w:val="0076483F"/>
    <w:rsid w:val="00764E55"/>
    <w:rsid w:val="00764EAD"/>
    <w:rsid w:val="0076521D"/>
    <w:rsid w:val="00765A58"/>
    <w:rsid w:val="00765E79"/>
    <w:rsid w:val="00766756"/>
    <w:rsid w:val="007668D6"/>
    <w:rsid w:val="007671BA"/>
    <w:rsid w:val="0076734A"/>
    <w:rsid w:val="007675FA"/>
    <w:rsid w:val="0077022E"/>
    <w:rsid w:val="0077051B"/>
    <w:rsid w:val="007712A9"/>
    <w:rsid w:val="0077152E"/>
    <w:rsid w:val="0077157C"/>
    <w:rsid w:val="007727CE"/>
    <w:rsid w:val="00772975"/>
    <w:rsid w:val="00774DE9"/>
    <w:rsid w:val="007759CB"/>
    <w:rsid w:val="00776848"/>
    <w:rsid w:val="007768E8"/>
    <w:rsid w:val="007769E0"/>
    <w:rsid w:val="00780896"/>
    <w:rsid w:val="00780D75"/>
    <w:rsid w:val="0078196D"/>
    <w:rsid w:val="007822CE"/>
    <w:rsid w:val="00783475"/>
    <w:rsid w:val="00783751"/>
    <w:rsid w:val="00784039"/>
    <w:rsid w:val="00784B91"/>
    <w:rsid w:val="00784F7C"/>
    <w:rsid w:val="0078500E"/>
    <w:rsid w:val="00785B6B"/>
    <w:rsid w:val="0078611D"/>
    <w:rsid w:val="007862D4"/>
    <w:rsid w:val="00786315"/>
    <w:rsid w:val="007864BE"/>
    <w:rsid w:val="00786C61"/>
    <w:rsid w:val="00787B45"/>
    <w:rsid w:val="00790619"/>
    <w:rsid w:val="00793AA7"/>
    <w:rsid w:val="00793F47"/>
    <w:rsid w:val="00796045"/>
    <w:rsid w:val="007964AC"/>
    <w:rsid w:val="007965EA"/>
    <w:rsid w:val="00796993"/>
    <w:rsid w:val="00796A0C"/>
    <w:rsid w:val="007A004B"/>
    <w:rsid w:val="007A049B"/>
    <w:rsid w:val="007A04CD"/>
    <w:rsid w:val="007A04DA"/>
    <w:rsid w:val="007A0FC7"/>
    <w:rsid w:val="007A11DE"/>
    <w:rsid w:val="007A1310"/>
    <w:rsid w:val="007A1510"/>
    <w:rsid w:val="007A1E6C"/>
    <w:rsid w:val="007A2787"/>
    <w:rsid w:val="007A2E56"/>
    <w:rsid w:val="007A3FF5"/>
    <w:rsid w:val="007A47BB"/>
    <w:rsid w:val="007A5C3D"/>
    <w:rsid w:val="007A716D"/>
    <w:rsid w:val="007A7247"/>
    <w:rsid w:val="007A7EBD"/>
    <w:rsid w:val="007B07B7"/>
    <w:rsid w:val="007B1ABC"/>
    <w:rsid w:val="007B1E66"/>
    <w:rsid w:val="007B4183"/>
    <w:rsid w:val="007B4586"/>
    <w:rsid w:val="007B4929"/>
    <w:rsid w:val="007B5061"/>
    <w:rsid w:val="007B50DC"/>
    <w:rsid w:val="007B5253"/>
    <w:rsid w:val="007B58CE"/>
    <w:rsid w:val="007B5B02"/>
    <w:rsid w:val="007B5E7B"/>
    <w:rsid w:val="007B60F1"/>
    <w:rsid w:val="007B6395"/>
    <w:rsid w:val="007B6CF2"/>
    <w:rsid w:val="007B6E57"/>
    <w:rsid w:val="007B7D99"/>
    <w:rsid w:val="007B7F66"/>
    <w:rsid w:val="007C02B2"/>
    <w:rsid w:val="007C058D"/>
    <w:rsid w:val="007C0931"/>
    <w:rsid w:val="007C0D5E"/>
    <w:rsid w:val="007C0F2D"/>
    <w:rsid w:val="007C33E2"/>
    <w:rsid w:val="007C477D"/>
    <w:rsid w:val="007C4C91"/>
    <w:rsid w:val="007C5475"/>
    <w:rsid w:val="007C54A4"/>
    <w:rsid w:val="007C5918"/>
    <w:rsid w:val="007C5E34"/>
    <w:rsid w:val="007C65DA"/>
    <w:rsid w:val="007C66FE"/>
    <w:rsid w:val="007C6A51"/>
    <w:rsid w:val="007C6E75"/>
    <w:rsid w:val="007C77BC"/>
    <w:rsid w:val="007C7BA9"/>
    <w:rsid w:val="007D0A8B"/>
    <w:rsid w:val="007D2021"/>
    <w:rsid w:val="007D22B3"/>
    <w:rsid w:val="007D2660"/>
    <w:rsid w:val="007D2B41"/>
    <w:rsid w:val="007D2C28"/>
    <w:rsid w:val="007D337C"/>
    <w:rsid w:val="007D34DE"/>
    <w:rsid w:val="007D3822"/>
    <w:rsid w:val="007D3F68"/>
    <w:rsid w:val="007D4243"/>
    <w:rsid w:val="007D4297"/>
    <w:rsid w:val="007D4DB9"/>
    <w:rsid w:val="007D4E7F"/>
    <w:rsid w:val="007D6E52"/>
    <w:rsid w:val="007D7DA4"/>
    <w:rsid w:val="007D7FE7"/>
    <w:rsid w:val="007E0BED"/>
    <w:rsid w:val="007E1020"/>
    <w:rsid w:val="007E23DE"/>
    <w:rsid w:val="007E261A"/>
    <w:rsid w:val="007E28DB"/>
    <w:rsid w:val="007E32C8"/>
    <w:rsid w:val="007E44E2"/>
    <w:rsid w:val="007E47C1"/>
    <w:rsid w:val="007E518E"/>
    <w:rsid w:val="007E5ED3"/>
    <w:rsid w:val="007E6748"/>
    <w:rsid w:val="007E73DA"/>
    <w:rsid w:val="007F0D78"/>
    <w:rsid w:val="007F0EE1"/>
    <w:rsid w:val="007F1884"/>
    <w:rsid w:val="007F2C17"/>
    <w:rsid w:val="007F403B"/>
    <w:rsid w:val="007F51C6"/>
    <w:rsid w:val="007F54CF"/>
    <w:rsid w:val="007F5E79"/>
    <w:rsid w:val="007F7B94"/>
    <w:rsid w:val="0080009F"/>
    <w:rsid w:val="00800A4D"/>
    <w:rsid w:val="00801A85"/>
    <w:rsid w:val="00801D60"/>
    <w:rsid w:val="00801EC9"/>
    <w:rsid w:val="008029C6"/>
    <w:rsid w:val="00802D17"/>
    <w:rsid w:val="00803510"/>
    <w:rsid w:val="00803CC3"/>
    <w:rsid w:val="008040C8"/>
    <w:rsid w:val="008040E7"/>
    <w:rsid w:val="00804228"/>
    <w:rsid w:val="008057E1"/>
    <w:rsid w:val="008060B6"/>
    <w:rsid w:val="00806674"/>
    <w:rsid w:val="00806BDD"/>
    <w:rsid w:val="00806E18"/>
    <w:rsid w:val="008071A1"/>
    <w:rsid w:val="00807426"/>
    <w:rsid w:val="00810077"/>
    <w:rsid w:val="00810081"/>
    <w:rsid w:val="008105A7"/>
    <w:rsid w:val="00810C39"/>
    <w:rsid w:val="00810EC3"/>
    <w:rsid w:val="00810EE4"/>
    <w:rsid w:val="008110B3"/>
    <w:rsid w:val="00811475"/>
    <w:rsid w:val="008118F6"/>
    <w:rsid w:val="00811EAA"/>
    <w:rsid w:val="00812174"/>
    <w:rsid w:val="00812EE8"/>
    <w:rsid w:val="00813167"/>
    <w:rsid w:val="008134A0"/>
    <w:rsid w:val="008140DF"/>
    <w:rsid w:val="008147F7"/>
    <w:rsid w:val="0081493B"/>
    <w:rsid w:val="00814E75"/>
    <w:rsid w:val="0081553B"/>
    <w:rsid w:val="00815794"/>
    <w:rsid w:val="00816899"/>
    <w:rsid w:val="00816975"/>
    <w:rsid w:val="00816FD4"/>
    <w:rsid w:val="00820450"/>
    <w:rsid w:val="008204A3"/>
    <w:rsid w:val="00820CA3"/>
    <w:rsid w:val="00820CF8"/>
    <w:rsid w:val="00820F6A"/>
    <w:rsid w:val="008211A4"/>
    <w:rsid w:val="008211AA"/>
    <w:rsid w:val="00822664"/>
    <w:rsid w:val="00822EE8"/>
    <w:rsid w:val="00823B4F"/>
    <w:rsid w:val="00823B7B"/>
    <w:rsid w:val="0082433B"/>
    <w:rsid w:val="008244E7"/>
    <w:rsid w:val="00824656"/>
    <w:rsid w:val="00824AE9"/>
    <w:rsid w:val="00824D08"/>
    <w:rsid w:val="00825256"/>
    <w:rsid w:val="0082583A"/>
    <w:rsid w:val="00825B9F"/>
    <w:rsid w:val="00826693"/>
    <w:rsid w:val="00827AC0"/>
    <w:rsid w:val="00827ACE"/>
    <w:rsid w:val="008300FF"/>
    <w:rsid w:val="008301F5"/>
    <w:rsid w:val="00830C85"/>
    <w:rsid w:val="00832594"/>
    <w:rsid w:val="00833D6F"/>
    <w:rsid w:val="008340B5"/>
    <w:rsid w:val="008353DE"/>
    <w:rsid w:val="008355BE"/>
    <w:rsid w:val="00836ECA"/>
    <w:rsid w:val="00837F2B"/>
    <w:rsid w:val="00840662"/>
    <w:rsid w:val="00840742"/>
    <w:rsid w:val="008409B3"/>
    <w:rsid w:val="00840F0B"/>
    <w:rsid w:val="008416DF"/>
    <w:rsid w:val="0084189D"/>
    <w:rsid w:val="008423A1"/>
    <w:rsid w:val="00842653"/>
    <w:rsid w:val="00842890"/>
    <w:rsid w:val="00842946"/>
    <w:rsid w:val="00844463"/>
    <w:rsid w:val="008446EA"/>
    <w:rsid w:val="00844CA6"/>
    <w:rsid w:val="00845035"/>
    <w:rsid w:val="00846B21"/>
    <w:rsid w:val="00846FDA"/>
    <w:rsid w:val="008477C7"/>
    <w:rsid w:val="008479B9"/>
    <w:rsid w:val="00850045"/>
    <w:rsid w:val="00850BB6"/>
    <w:rsid w:val="008517F7"/>
    <w:rsid w:val="008518E8"/>
    <w:rsid w:val="00852072"/>
    <w:rsid w:val="008528CB"/>
    <w:rsid w:val="00852A1B"/>
    <w:rsid w:val="00852BF9"/>
    <w:rsid w:val="00852C29"/>
    <w:rsid w:val="00852C74"/>
    <w:rsid w:val="00852F70"/>
    <w:rsid w:val="008530BF"/>
    <w:rsid w:val="00854607"/>
    <w:rsid w:val="00854D27"/>
    <w:rsid w:val="008554BE"/>
    <w:rsid w:val="00855C8C"/>
    <w:rsid w:val="00856078"/>
    <w:rsid w:val="0085638E"/>
    <w:rsid w:val="00856C81"/>
    <w:rsid w:val="008572D9"/>
    <w:rsid w:val="008601F4"/>
    <w:rsid w:val="00860C93"/>
    <w:rsid w:val="00861A80"/>
    <w:rsid w:val="0086247D"/>
    <w:rsid w:val="008637C6"/>
    <w:rsid w:val="00863A06"/>
    <w:rsid w:val="00863B45"/>
    <w:rsid w:val="00864A50"/>
    <w:rsid w:val="00864C53"/>
    <w:rsid w:val="0086560A"/>
    <w:rsid w:val="008659AD"/>
    <w:rsid w:val="00866550"/>
    <w:rsid w:val="0086725D"/>
    <w:rsid w:val="00870135"/>
    <w:rsid w:val="00871590"/>
    <w:rsid w:val="00871747"/>
    <w:rsid w:val="0087241B"/>
    <w:rsid w:val="00872AA9"/>
    <w:rsid w:val="00872BD5"/>
    <w:rsid w:val="00874541"/>
    <w:rsid w:val="00874738"/>
    <w:rsid w:val="008748CB"/>
    <w:rsid w:val="008757A4"/>
    <w:rsid w:val="00875F20"/>
    <w:rsid w:val="0087660A"/>
    <w:rsid w:val="008766BE"/>
    <w:rsid w:val="00876F89"/>
    <w:rsid w:val="0087759B"/>
    <w:rsid w:val="00877A0F"/>
    <w:rsid w:val="00880330"/>
    <w:rsid w:val="008808E6"/>
    <w:rsid w:val="00880F97"/>
    <w:rsid w:val="008814BD"/>
    <w:rsid w:val="00882967"/>
    <w:rsid w:val="00882C3C"/>
    <w:rsid w:val="00882C67"/>
    <w:rsid w:val="008834E7"/>
    <w:rsid w:val="0088363B"/>
    <w:rsid w:val="00884473"/>
    <w:rsid w:val="008873DB"/>
    <w:rsid w:val="0088741E"/>
    <w:rsid w:val="008875DE"/>
    <w:rsid w:val="00887BF7"/>
    <w:rsid w:val="008905D5"/>
    <w:rsid w:val="0089088E"/>
    <w:rsid w:val="00890F02"/>
    <w:rsid w:val="008914EF"/>
    <w:rsid w:val="00892099"/>
    <w:rsid w:val="00892F93"/>
    <w:rsid w:val="00893E9E"/>
    <w:rsid w:val="00893ED2"/>
    <w:rsid w:val="00895BA1"/>
    <w:rsid w:val="00895BD3"/>
    <w:rsid w:val="008964A7"/>
    <w:rsid w:val="00896855"/>
    <w:rsid w:val="00896A7D"/>
    <w:rsid w:val="00896C96"/>
    <w:rsid w:val="0089717B"/>
    <w:rsid w:val="00897409"/>
    <w:rsid w:val="008A0409"/>
    <w:rsid w:val="008A0D1A"/>
    <w:rsid w:val="008A0E29"/>
    <w:rsid w:val="008A12EF"/>
    <w:rsid w:val="008A15E3"/>
    <w:rsid w:val="008A20C8"/>
    <w:rsid w:val="008A3C2A"/>
    <w:rsid w:val="008A4385"/>
    <w:rsid w:val="008A507C"/>
    <w:rsid w:val="008A55FB"/>
    <w:rsid w:val="008A5EED"/>
    <w:rsid w:val="008A64C4"/>
    <w:rsid w:val="008A6614"/>
    <w:rsid w:val="008A7AD3"/>
    <w:rsid w:val="008A7AFB"/>
    <w:rsid w:val="008B0B08"/>
    <w:rsid w:val="008B0CA5"/>
    <w:rsid w:val="008B129B"/>
    <w:rsid w:val="008B19AF"/>
    <w:rsid w:val="008B1F70"/>
    <w:rsid w:val="008B4CE6"/>
    <w:rsid w:val="008B53B3"/>
    <w:rsid w:val="008B6068"/>
    <w:rsid w:val="008B646F"/>
    <w:rsid w:val="008B6AF6"/>
    <w:rsid w:val="008B76FD"/>
    <w:rsid w:val="008C0E34"/>
    <w:rsid w:val="008C0E96"/>
    <w:rsid w:val="008C142D"/>
    <w:rsid w:val="008C2384"/>
    <w:rsid w:val="008C2603"/>
    <w:rsid w:val="008C33A2"/>
    <w:rsid w:val="008C346E"/>
    <w:rsid w:val="008C39FA"/>
    <w:rsid w:val="008C41A6"/>
    <w:rsid w:val="008C4553"/>
    <w:rsid w:val="008C4AA8"/>
    <w:rsid w:val="008C6080"/>
    <w:rsid w:val="008C7EAE"/>
    <w:rsid w:val="008C7ECC"/>
    <w:rsid w:val="008D0427"/>
    <w:rsid w:val="008D0C50"/>
    <w:rsid w:val="008D21E6"/>
    <w:rsid w:val="008D27C7"/>
    <w:rsid w:val="008D2877"/>
    <w:rsid w:val="008D2EBD"/>
    <w:rsid w:val="008D37E4"/>
    <w:rsid w:val="008D38EB"/>
    <w:rsid w:val="008D3B8D"/>
    <w:rsid w:val="008D4B8E"/>
    <w:rsid w:val="008D5701"/>
    <w:rsid w:val="008D5BBF"/>
    <w:rsid w:val="008D651F"/>
    <w:rsid w:val="008D6FC3"/>
    <w:rsid w:val="008D7F3C"/>
    <w:rsid w:val="008D7FAE"/>
    <w:rsid w:val="008E0581"/>
    <w:rsid w:val="008E09B0"/>
    <w:rsid w:val="008E10D6"/>
    <w:rsid w:val="008E18D3"/>
    <w:rsid w:val="008E1F4C"/>
    <w:rsid w:val="008E2355"/>
    <w:rsid w:val="008E24FC"/>
    <w:rsid w:val="008E35DE"/>
    <w:rsid w:val="008E3EDB"/>
    <w:rsid w:val="008E460B"/>
    <w:rsid w:val="008E4A79"/>
    <w:rsid w:val="008E5234"/>
    <w:rsid w:val="008E530C"/>
    <w:rsid w:val="008E662F"/>
    <w:rsid w:val="008F0762"/>
    <w:rsid w:val="008F0B09"/>
    <w:rsid w:val="008F1E40"/>
    <w:rsid w:val="008F2B60"/>
    <w:rsid w:val="008F2D96"/>
    <w:rsid w:val="008F2FCE"/>
    <w:rsid w:val="008F42EB"/>
    <w:rsid w:val="008F463A"/>
    <w:rsid w:val="008F4ECB"/>
    <w:rsid w:val="008F5035"/>
    <w:rsid w:val="008F7050"/>
    <w:rsid w:val="008F7427"/>
    <w:rsid w:val="008F75E5"/>
    <w:rsid w:val="008F7EF3"/>
    <w:rsid w:val="00900199"/>
    <w:rsid w:val="00900ADA"/>
    <w:rsid w:val="009014EC"/>
    <w:rsid w:val="0090197B"/>
    <w:rsid w:val="009037F9"/>
    <w:rsid w:val="0090392B"/>
    <w:rsid w:val="00903A59"/>
    <w:rsid w:val="00903B16"/>
    <w:rsid w:val="00903CEE"/>
    <w:rsid w:val="00905E39"/>
    <w:rsid w:val="00906186"/>
    <w:rsid w:val="009063E5"/>
    <w:rsid w:val="00906766"/>
    <w:rsid w:val="009071F2"/>
    <w:rsid w:val="00907398"/>
    <w:rsid w:val="00910241"/>
    <w:rsid w:val="009104ED"/>
    <w:rsid w:val="009106C2"/>
    <w:rsid w:val="00910760"/>
    <w:rsid w:val="00910B00"/>
    <w:rsid w:val="009125A7"/>
    <w:rsid w:val="00913247"/>
    <w:rsid w:val="00914A98"/>
    <w:rsid w:val="00914F4A"/>
    <w:rsid w:val="00914FFF"/>
    <w:rsid w:val="009162A1"/>
    <w:rsid w:val="0092005D"/>
    <w:rsid w:val="00920CC9"/>
    <w:rsid w:val="0092116B"/>
    <w:rsid w:val="00921203"/>
    <w:rsid w:val="00921320"/>
    <w:rsid w:val="00921D04"/>
    <w:rsid w:val="00922439"/>
    <w:rsid w:val="00922554"/>
    <w:rsid w:val="00922A92"/>
    <w:rsid w:val="009233BB"/>
    <w:rsid w:val="00924CE9"/>
    <w:rsid w:val="00925466"/>
    <w:rsid w:val="00925AEE"/>
    <w:rsid w:val="009267EA"/>
    <w:rsid w:val="00926A9D"/>
    <w:rsid w:val="00926AFB"/>
    <w:rsid w:val="00927D3E"/>
    <w:rsid w:val="00927E78"/>
    <w:rsid w:val="00930281"/>
    <w:rsid w:val="0093029F"/>
    <w:rsid w:val="009304E5"/>
    <w:rsid w:val="009311FA"/>
    <w:rsid w:val="009314D5"/>
    <w:rsid w:val="00931E15"/>
    <w:rsid w:val="009320B9"/>
    <w:rsid w:val="009323F0"/>
    <w:rsid w:val="009336BE"/>
    <w:rsid w:val="00933A30"/>
    <w:rsid w:val="00934F2A"/>
    <w:rsid w:val="009351B0"/>
    <w:rsid w:val="00935461"/>
    <w:rsid w:val="00935C08"/>
    <w:rsid w:val="009364C4"/>
    <w:rsid w:val="00936916"/>
    <w:rsid w:val="00937DFE"/>
    <w:rsid w:val="00940B92"/>
    <w:rsid w:val="00942771"/>
    <w:rsid w:val="00942F29"/>
    <w:rsid w:val="009465C7"/>
    <w:rsid w:val="00946D00"/>
    <w:rsid w:val="009474D0"/>
    <w:rsid w:val="009477EA"/>
    <w:rsid w:val="0095089E"/>
    <w:rsid w:val="00950BA6"/>
    <w:rsid w:val="00950D5C"/>
    <w:rsid w:val="009515B8"/>
    <w:rsid w:val="009519BF"/>
    <w:rsid w:val="00951B30"/>
    <w:rsid w:val="00951D0F"/>
    <w:rsid w:val="00954350"/>
    <w:rsid w:val="009543CE"/>
    <w:rsid w:val="0095460B"/>
    <w:rsid w:val="00955E69"/>
    <w:rsid w:val="00956177"/>
    <w:rsid w:val="00956C84"/>
    <w:rsid w:val="009578B2"/>
    <w:rsid w:val="0096007E"/>
    <w:rsid w:val="00961160"/>
    <w:rsid w:val="00961919"/>
    <w:rsid w:val="00961AD8"/>
    <w:rsid w:val="0096246A"/>
    <w:rsid w:val="0096314F"/>
    <w:rsid w:val="0096398F"/>
    <w:rsid w:val="00963DFF"/>
    <w:rsid w:val="00964710"/>
    <w:rsid w:val="00964897"/>
    <w:rsid w:val="00964CBC"/>
    <w:rsid w:val="00964D39"/>
    <w:rsid w:val="009652ED"/>
    <w:rsid w:val="00965718"/>
    <w:rsid w:val="00965AFA"/>
    <w:rsid w:val="00966AAD"/>
    <w:rsid w:val="00966CF2"/>
    <w:rsid w:val="00966E3E"/>
    <w:rsid w:val="00970731"/>
    <w:rsid w:val="00971E52"/>
    <w:rsid w:val="00972BD3"/>
    <w:rsid w:val="00973457"/>
    <w:rsid w:val="00973C53"/>
    <w:rsid w:val="00973D94"/>
    <w:rsid w:val="009748A3"/>
    <w:rsid w:val="00975CDC"/>
    <w:rsid w:val="00975F30"/>
    <w:rsid w:val="00976319"/>
    <w:rsid w:val="0097644A"/>
    <w:rsid w:val="00977507"/>
    <w:rsid w:val="00980FB8"/>
    <w:rsid w:val="00981307"/>
    <w:rsid w:val="00981C20"/>
    <w:rsid w:val="00981C50"/>
    <w:rsid w:val="00981E71"/>
    <w:rsid w:val="009820E7"/>
    <w:rsid w:val="00983C93"/>
    <w:rsid w:val="009851C0"/>
    <w:rsid w:val="0098548A"/>
    <w:rsid w:val="009858AF"/>
    <w:rsid w:val="009863D2"/>
    <w:rsid w:val="00986A4D"/>
    <w:rsid w:val="00986AFC"/>
    <w:rsid w:val="00987D6A"/>
    <w:rsid w:val="00990641"/>
    <w:rsid w:val="00990E33"/>
    <w:rsid w:val="00990E68"/>
    <w:rsid w:val="00991A57"/>
    <w:rsid w:val="00992428"/>
    <w:rsid w:val="00992F32"/>
    <w:rsid w:val="00993A45"/>
    <w:rsid w:val="009940F0"/>
    <w:rsid w:val="00994199"/>
    <w:rsid w:val="00994F9C"/>
    <w:rsid w:val="009950D2"/>
    <w:rsid w:val="009952F8"/>
    <w:rsid w:val="0099553A"/>
    <w:rsid w:val="009956E1"/>
    <w:rsid w:val="00995DDC"/>
    <w:rsid w:val="00996274"/>
    <w:rsid w:val="00996709"/>
    <w:rsid w:val="0099685D"/>
    <w:rsid w:val="00996A46"/>
    <w:rsid w:val="00997CF1"/>
    <w:rsid w:val="009A124E"/>
    <w:rsid w:val="009A3371"/>
    <w:rsid w:val="009A4123"/>
    <w:rsid w:val="009A4A6E"/>
    <w:rsid w:val="009A5008"/>
    <w:rsid w:val="009A6AC4"/>
    <w:rsid w:val="009A6B1B"/>
    <w:rsid w:val="009A6D36"/>
    <w:rsid w:val="009A6F11"/>
    <w:rsid w:val="009A73DC"/>
    <w:rsid w:val="009A745E"/>
    <w:rsid w:val="009A7D8F"/>
    <w:rsid w:val="009A7F33"/>
    <w:rsid w:val="009B028F"/>
    <w:rsid w:val="009B1173"/>
    <w:rsid w:val="009B17D0"/>
    <w:rsid w:val="009B2583"/>
    <w:rsid w:val="009B2D88"/>
    <w:rsid w:val="009B3D93"/>
    <w:rsid w:val="009B3FFD"/>
    <w:rsid w:val="009B4794"/>
    <w:rsid w:val="009B4EF7"/>
    <w:rsid w:val="009B6455"/>
    <w:rsid w:val="009B7A55"/>
    <w:rsid w:val="009C0727"/>
    <w:rsid w:val="009C0D53"/>
    <w:rsid w:val="009C1114"/>
    <w:rsid w:val="009C15E4"/>
    <w:rsid w:val="009C16B3"/>
    <w:rsid w:val="009C1D0C"/>
    <w:rsid w:val="009C1EFA"/>
    <w:rsid w:val="009C21C8"/>
    <w:rsid w:val="009C315F"/>
    <w:rsid w:val="009C4803"/>
    <w:rsid w:val="009C6991"/>
    <w:rsid w:val="009D0329"/>
    <w:rsid w:val="009D1350"/>
    <w:rsid w:val="009D1593"/>
    <w:rsid w:val="009D176F"/>
    <w:rsid w:val="009D217B"/>
    <w:rsid w:val="009D24E6"/>
    <w:rsid w:val="009D297C"/>
    <w:rsid w:val="009D2B6D"/>
    <w:rsid w:val="009D4935"/>
    <w:rsid w:val="009D4BA7"/>
    <w:rsid w:val="009D4EA6"/>
    <w:rsid w:val="009D6407"/>
    <w:rsid w:val="009D7597"/>
    <w:rsid w:val="009D7B3B"/>
    <w:rsid w:val="009E1723"/>
    <w:rsid w:val="009E1925"/>
    <w:rsid w:val="009E213E"/>
    <w:rsid w:val="009E227B"/>
    <w:rsid w:val="009E23FB"/>
    <w:rsid w:val="009E2BF2"/>
    <w:rsid w:val="009E343A"/>
    <w:rsid w:val="009E3565"/>
    <w:rsid w:val="009E39F6"/>
    <w:rsid w:val="009E426C"/>
    <w:rsid w:val="009E444F"/>
    <w:rsid w:val="009E5B4B"/>
    <w:rsid w:val="009E6233"/>
    <w:rsid w:val="009E63BF"/>
    <w:rsid w:val="009E649F"/>
    <w:rsid w:val="009E680A"/>
    <w:rsid w:val="009E6F8D"/>
    <w:rsid w:val="009E77C6"/>
    <w:rsid w:val="009E7EFF"/>
    <w:rsid w:val="009F01DB"/>
    <w:rsid w:val="009F08DB"/>
    <w:rsid w:val="009F1034"/>
    <w:rsid w:val="009F17B7"/>
    <w:rsid w:val="009F25AD"/>
    <w:rsid w:val="009F2F54"/>
    <w:rsid w:val="009F34FA"/>
    <w:rsid w:val="009F4AF9"/>
    <w:rsid w:val="009F4D1A"/>
    <w:rsid w:val="009F5157"/>
    <w:rsid w:val="009F6992"/>
    <w:rsid w:val="009F6DB7"/>
    <w:rsid w:val="009F7C58"/>
    <w:rsid w:val="00A00C06"/>
    <w:rsid w:val="00A00E7F"/>
    <w:rsid w:val="00A00EFA"/>
    <w:rsid w:val="00A00F18"/>
    <w:rsid w:val="00A020FC"/>
    <w:rsid w:val="00A026BF"/>
    <w:rsid w:val="00A02776"/>
    <w:rsid w:val="00A03355"/>
    <w:rsid w:val="00A033F0"/>
    <w:rsid w:val="00A034F3"/>
    <w:rsid w:val="00A04441"/>
    <w:rsid w:val="00A053EA"/>
    <w:rsid w:val="00A05B9B"/>
    <w:rsid w:val="00A05E10"/>
    <w:rsid w:val="00A05E27"/>
    <w:rsid w:val="00A05F16"/>
    <w:rsid w:val="00A06BE5"/>
    <w:rsid w:val="00A1005E"/>
    <w:rsid w:val="00A10099"/>
    <w:rsid w:val="00A10558"/>
    <w:rsid w:val="00A10913"/>
    <w:rsid w:val="00A109EC"/>
    <w:rsid w:val="00A10B75"/>
    <w:rsid w:val="00A10F1E"/>
    <w:rsid w:val="00A117C5"/>
    <w:rsid w:val="00A11A3D"/>
    <w:rsid w:val="00A11F0B"/>
    <w:rsid w:val="00A11F7B"/>
    <w:rsid w:val="00A12A1D"/>
    <w:rsid w:val="00A12E5B"/>
    <w:rsid w:val="00A132BE"/>
    <w:rsid w:val="00A1377C"/>
    <w:rsid w:val="00A1421C"/>
    <w:rsid w:val="00A15148"/>
    <w:rsid w:val="00A15210"/>
    <w:rsid w:val="00A16260"/>
    <w:rsid w:val="00A16CEB"/>
    <w:rsid w:val="00A17761"/>
    <w:rsid w:val="00A1781B"/>
    <w:rsid w:val="00A178F1"/>
    <w:rsid w:val="00A20466"/>
    <w:rsid w:val="00A214E1"/>
    <w:rsid w:val="00A21801"/>
    <w:rsid w:val="00A2240B"/>
    <w:rsid w:val="00A23905"/>
    <w:rsid w:val="00A244FC"/>
    <w:rsid w:val="00A24A3E"/>
    <w:rsid w:val="00A24D38"/>
    <w:rsid w:val="00A2602A"/>
    <w:rsid w:val="00A26550"/>
    <w:rsid w:val="00A269EE"/>
    <w:rsid w:val="00A26E7F"/>
    <w:rsid w:val="00A279DB"/>
    <w:rsid w:val="00A3034D"/>
    <w:rsid w:val="00A30DA7"/>
    <w:rsid w:val="00A311F4"/>
    <w:rsid w:val="00A31A1D"/>
    <w:rsid w:val="00A32259"/>
    <w:rsid w:val="00A33444"/>
    <w:rsid w:val="00A33A41"/>
    <w:rsid w:val="00A33BB0"/>
    <w:rsid w:val="00A33FA3"/>
    <w:rsid w:val="00A34775"/>
    <w:rsid w:val="00A35248"/>
    <w:rsid w:val="00A36DEC"/>
    <w:rsid w:val="00A370AF"/>
    <w:rsid w:val="00A37BC0"/>
    <w:rsid w:val="00A4147C"/>
    <w:rsid w:val="00A418B6"/>
    <w:rsid w:val="00A41DE0"/>
    <w:rsid w:val="00A422A1"/>
    <w:rsid w:val="00A4235B"/>
    <w:rsid w:val="00A424C2"/>
    <w:rsid w:val="00A4393B"/>
    <w:rsid w:val="00A43A7B"/>
    <w:rsid w:val="00A44313"/>
    <w:rsid w:val="00A45589"/>
    <w:rsid w:val="00A45B9D"/>
    <w:rsid w:val="00A4667A"/>
    <w:rsid w:val="00A46726"/>
    <w:rsid w:val="00A46818"/>
    <w:rsid w:val="00A46B2F"/>
    <w:rsid w:val="00A4750C"/>
    <w:rsid w:val="00A5175D"/>
    <w:rsid w:val="00A52258"/>
    <w:rsid w:val="00A5239D"/>
    <w:rsid w:val="00A52889"/>
    <w:rsid w:val="00A528C1"/>
    <w:rsid w:val="00A52A46"/>
    <w:rsid w:val="00A53693"/>
    <w:rsid w:val="00A53739"/>
    <w:rsid w:val="00A53B62"/>
    <w:rsid w:val="00A54470"/>
    <w:rsid w:val="00A54F9E"/>
    <w:rsid w:val="00A54FA0"/>
    <w:rsid w:val="00A55384"/>
    <w:rsid w:val="00A555C1"/>
    <w:rsid w:val="00A5626C"/>
    <w:rsid w:val="00A56286"/>
    <w:rsid w:val="00A568B6"/>
    <w:rsid w:val="00A56F6C"/>
    <w:rsid w:val="00A5708F"/>
    <w:rsid w:val="00A57430"/>
    <w:rsid w:val="00A575DD"/>
    <w:rsid w:val="00A61493"/>
    <w:rsid w:val="00A614E0"/>
    <w:rsid w:val="00A62973"/>
    <w:rsid w:val="00A629DB"/>
    <w:rsid w:val="00A63320"/>
    <w:rsid w:val="00A63AD7"/>
    <w:rsid w:val="00A63D20"/>
    <w:rsid w:val="00A644E0"/>
    <w:rsid w:val="00A64A14"/>
    <w:rsid w:val="00A6761B"/>
    <w:rsid w:val="00A67ABE"/>
    <w:rsid w:val="00A70839"/>
    <w:rsid w:val="00A71471"/>
    <w:rsid w:val="00A716F3"/>
    <w:rsid w:val="00A7176E"/>
    <w:rsid w:val="00A72A3E"/>
    <w:rsid w:val="00A7361D"/>
    <w:rsid w:val="00A73F0C"/>
    <w:rsid w:val="00A752F7"/>
    <w:rsid w:val="00A76B2C"/>
    <w:rsid w:val="00A76B82"/>
    <w:rsid w:val="00A7729C"/>
    <w:rsid w:val="00A7730E"/>
    <w:rsid w:val="00A77CAD"/>
    <w:rsid w:val="00A80D47"/>
    <w:rsid w:val="00A817EB"/>
    <w:rsid w:val="00A81BC4"/>
    <w:rsid w:val="00A81D8E"/>
    <w:rsid w:val="00A8203F"/>
    <w:rsid w:val="00A833BC"/>
    <w:rsid w:val="00A83717"/>
    <w:rsid w:val="00A8374F"/>
    <w:rsid w:val="00A83C37"/>
    <w:rsid w:val="00A83C80"/>
    <w:rsid w:val="00A84864"/>
    <w:rsid w:val="00A85326"/>
    <w:rsid w:val="00A857AB"/>
    <w:rsid w:val="00A8594E"/>
    <w:rsid w:val="00A85B6A"/>
    <w:rsid w:val="00A873DE"/>
    <w:rsid w:val="00A87E55"/>
    <w:rsid w:val="00A90A9C"/>
    <w:rsid w:val="00A90D39"/>
    <w:rsid w:val="00A92697"/>
    <w:rsid w:val="00A92D25"/>
    <w:rsid w:val="00A92F75"/>
    <w:rsid w:val="00A942C9"/>
    <w:rsid w:val="00A95518"/>
    <w:rsid w:val="00A95D20"/>
    <w:rsid w:val="00A96700"/>
    <w:rsid w:val="00A96B21"/>
    <w:rsid w:val="00A96E90"/>
    <w:rsid w:val="00A9795A"/>
    <w:rsid w:val="00A97A26"/>
    <w:rsid w:val="00AA00F0"/>
    <w:rsid w:val="00AA0F04"/>
    <w:rsid w:val="00AA1D92"/>
    <w:rsid w:val="00AA3525"/>
    <w:rsid w:val="00AA39F8"/>
    <w:rsid w:val="00AA4288"/>
    <w:rsid w:val="00AA4B0D"/>
    <w:rsid w:val="00AA5CB3"/>
    <w:rsid w:val="00AA5D5D"/>
    <w:rsid w:val="00AA5F2B"/>
    <w:rsid w:val="00AA5FCA"/>
    <w:rsid w:val="00AA636F"/>
    <w:rsid w:val="00AA655D"/>
    <w:rsid w:val="00AA670F"/>
    <w:rsid w:val="00AA7A82"/>
    <w:rsid w:val="00AA7B95"/>
    <w:rsid w:val="00AB014C"/>
    <w:rsid w:val="00AB01AD"/>
    <w:rsid w:val="00AB1332"/>
    <w:rsid w:val="00AB177E"/>
    <w:rsid w:val="00AB1EB0"/>
    <w:rsid w:val="00AB24E2"/>
    <w:rsid w:val="00AB2A63"/>
    <w:rsid w:val="00AB2C7B"/>
    <w:rsid w:val="00AB3D6C"/>
    <w:rsid w:val="00AB40B7"/>
    <w:rsid w:val="00AB416B"/>
    <w:rsid w:val="00AB49FF"/>
    <w:rsid w:val="00AB4F8E"/>
    <w:rsid w:val="00AB6B94"/>
    <w:rsid w:val="00AB7967"/>
    <w:rsid w:val="00AB7AE4"/>
    <w:rsid w:val="00AC0013"/>
    <w:rsid w:val="00AC03CF"/>
    <w:rsid w:val="00AC059A"/>
    <w:rsid w:val="00AC0652"/>
    <w:rsid w:val="00AC1931"/>
    <w:rsid w:val="00AC3431"/>
    <w:rsid w:val="00AC3651"/>
    <w:rsid w:val="00AC482D"/>
    <w:rsid w:val="00AC50D8"/>
    <w:rsid w:val="00AC628D"/>
    <w:rsid w:val="00AC6B66"/>
    <w:rsid w:val="00AC6E09"/>
    <w:rsid w:val="00AC79F7"/>
    <w:rsid w:val="00AC7DDE"/>
    <w:rsid w:val="00AD00B0"/>
    <w:rsid w:val="00AD0419"/>
    <w:rsid w:val="00AD097E"/>
    <w:rsid w:val="00AD0D2B"/>
    <w:rsid w:val="00AD1504"/>
    <w:rsid w:val="00AD206A"/>
    <w:rsid w:val="00AD263F"/>
    <w:rsid w:val="00AD33A7"/>
    <w:rsid w:val="00AD3725"/>
    <w:rsid w:val="00AD3BEA"/>
    <w:rsid w:val="00AD4023"/>
    <w:rsid w:val="00AD40F5"/>
    <w:rsid w:val="00AD4C0F"/>
    <w:rsid w:val="00AD4D70"/>
    <w:rsid w:val="00AD4EB5"/>
    <w:rsid w:val="00AD5399"/>
    <w:rsid w:val="00AD5614"/>
    <w:rsid w:val="00AD5B26"/>
    <w:rsid w:val="00AD78B4"/>
    <w:rsid w:val="00AE0535"/>
    <w:rsid w:val="00AE0BE6"/>
    <w:rsid w:val="00AE0E54"/>
    <w:rsid w:val="00AE191D"/>
    <w:rsid w:val="00AE196C"/>
    <w:rsid w:val="00AE1A95"/>
    <w:rsid w:val="00AE1BD5"/>
    <w:rsid w:val="00AE1F2D"/>
    <w:rsid w:val="00AE20BE"/>
    <w:rsid w:val="00AE348B"/>
    <w:rsid w:val="00AE3518"/>
    <w:rsid w:val="00AE366C"/>
    <w:rsid w:val="00AE3870"/>
    <w:rsid w:val="00AE4032"/>
    <w:rsid w:val="00AE4938"/>
    <w:rsid w:val="00AE5682"/>
    <w:rsid w:val="00AE590B"/>
    <w:rsid w:val="00AE61CD"/>
    <w:rsid w:val="00AE6954"/>
    <w:rsid w:val="00AE6ED5"/>
    <w:rsid w:val="00AE6FAD"/>
    <w:rsid w:val="00AE7797"/>
    <w:rsid w:val="00AE7ADE"/>
    <w:rsid w:val="00AE7F23"/>
    <w:rsid w:val="00AF1638"/>
    <w:rsid w:val="00AF175C"/>
    <w:rsid w:val="00AF27C7"/>
    <w:rsid w:val="00AF28AC"/>
    <w:rsid w:val="00AF2D26"/>
    <w:rsid w:val="00AF31B4"/>
    <w:rsid w:val="00AF3AF4"/>
    <w:rsid w:val="00AF3B7A"/>
    <w:rsid w:val="00AF3BDB"/>
    <w:rsid w:val="00AF3DBC"/>
    <w:rsid w:val="00AF4228"/>
    <w:rsid w:val="00AF4FEC"/>
    <w:rsid w:val="00AF55C9"/>
    <w:rsid w:val="00AF771B"/>
    <w:rsid w:val="00AF79C1"/>
    <w:rsid w:val="00B0006C"/>
    <w:rsid w:val="00B01052"/>
    <w:rsid w:val="00B01D24"/>
    <w:rsid w:val="00B01F75"/>
    <w:rsid w:val="00B0220B"/>
    <w:rsid w:val="00B03737"/>
    <w:rsid w:val="00B03BB9"/>
    <w:rsid w:val="00B04350"/>
    <w:rsid w:val="00B0448C"/>
    <w:rsid w:val="00B05AC0"/>
    <w:rsid w:val="00B066F7"/>
    <w:rsid w:val="00B0778D"/>
    <w:rsid w:val="00B10953"/>
    <w:rsid w:val="00B10C05"/>
    <w:rsid w:val="00B12D4E"/>
    <w:rsid w:val="00B130B5"/>
    <w:rsid w:val="00B130EB"/>
    <w:rsid w:val="00B13B14"/>
    <w:rsid w:val="00B14740"/>
    <w:rsid w:val="00B14C4E"/>
    <w:rsid w:val="00B153D1"/>
    <w:rsid w:val="00B15572"/>
    <w:rsid w:val="00B155B0"/>
    <w:rsid w:val="00B16EFA"/>
    <w:rsid w:val="00B176AE"/>
    <w:rsid w:val="00B1776C"/>
    <w:rsid w:val="00B1793F"/>
    <w:rsid w:val="00B20A9F"/>
    <w:rsid w:val="00B20CDB"/>
    <w:rsid w:val="00B21044"/>
    <w:rsid w:val="00B21526"/>
    <w:rsid w:val="00B22258"/>
    <w:rsid w:val="00B229AD"/>
    <w:rsid w:val="00B22CFC"/>
    <w:rsid w:val="00B22D6C"/>
    <w:rsid w:val="00B23031"/>
    <w:rsid w:val="00B23A2D"/>
    <w:rsid w:val="00B24FF1"/>
    <w:rsid w:val="00B255DB"/>
    <w:rsid w:val="00B25654"/>
    <w:rsid w:val="00B26D6E"/>
    <w:rsid w:val="00B27E1C"/>
    <w:rsid w:val="00B311D6"/>
    <w:rsid w:val="00B3192B"/>
    <w:rsid w:val="00B31F68"/>
    <w:rsid w:val="00B32CBB"/>
    <w:rsid w:val="00B33C17"/>
    <w:rsid w:val="00B349D2"/>
    <w:rsid w:val="00B35543"/>
    <w:rsid w:val="00B355B3"/>
    <w:rsid w:val="00B35BB2"/>
    <w:rsid w:val="00B35F90"/>
    <w:rsid w:val="00B36214"/>
    <w:rsid w:val="00B36EA9"/>
    <w:rsid w:val="00B40A77"/>
    <w:rsid w:val="00B455BF"/>
    <w:rsid w:val="00B4615F"/>
    <w:rsid w:val="00B46256"/>
    <w:rsid w:val="00B4637B"/>
    <w:rsid w:val="00B47289"/>
    <w:rsid w:val="00B472E5"/>
    <w:rsid w:val="00B47A84"/>
    <w:rsid w:val="00B47AAD"/>
    <w:rsid w:val="00B509D9"/>
    <w:rsid w:val="00B50B4B"/>
    <w:rsid w:val="00B50C83"/>
    <w:rsid w:val="00B5247A"/>
    <w:rsid w:val="00B530C2"/>
    <w:rsid w:val="00B5429A"/>
    <w:rsid w:val="00B54646"/>
    <w:rsid w:val="00B56F8E"/>
    <w:rsid w:val="00B57BFB"/>
    <w:rsid w:val="00B603BE"/>
    <w:rsid w:val="00B60858"/>
    <w:rsid w:val="00B60E19"/>
    <w:rsid w:val="00B60E2D"/>
    <w:rsid w:val="00B60F60"/>
    <w:rsid w:val="00B6180C"/>
    <w:rsid w:val="00B619A8"/>
    <w:rsid w:val="00B62E8A"/>
    <w:rsid w:val="00B63BF6"/>
    <w:rsid w:val="00B6487F"/>
    <w:rsid w:val="00B652FC"/>
    <w:rsid w:val="00B65F58"/>
    <w:rsid w:val="00B6633D"/>
    <w:rsid w:val="00B66849"/>
    <w:rsid w:val="00B66A7E"/>
    <w:rsid w:val="00B67AF0"/>
    <w:rsid w:val="00B67FE3"/>
    <w:rsid w:val="00B7061B"/>
    <w:rsid w:val="00B70AB7"/>
    <w:rsid w:val="00B70B11"/>
    <w:rsid w:val="00B70FA0"/>
    <w:rsid w:val="00B71215"/>
    <w:rsid w:val="00B713F7"/>
    <w:rsid w:val="00B7298E"/>
    <w:rsid w:val="00B72C01"/>
    <w:rsid w:val="00B72DAE"/>
    <w:rsid w:val="00B73240"/>
    <w:rsid w:val="00B73350"/>
    <w:rsid w:val="00B73BBF"/>
    <w:rsid w:val="00B74467"/>
    <w:rsid w:val="00B76BA6"/>
    <w:rsid w:val="00B775E9"/>
    <w:rsid w:val="00B777A1"/>
    <w:rsid w:val="00B77E4A"/>
    <w:rsid w:val="00B801A5"/>
    <w:rsid w:val="00B8085B"/>
    <w:rsid w:val="00B8190D"/>
    <w:rsid w:val="00B81A38"/>
    <w:rsid w:val="00B829E0"/>
    <w:rsid w:val="00B838CA"/>
    <w:rsid w:val="00B8415E"/>
    <w:rsid w:val="00B84A97"/>
    <w:rsid w:val="00B84B63"/>
    <w:rsid w:val="00B850E7"/>
    <w:rsid w:val="00B85816"/>
    <w:rsid w:val="00B85932"/>
    <w:rsid w:val="00B86658"/>
    <w:rsid w:val="00B86CED"/>
    <w:rsid w:val="00B86E36"/>
    <w:rsid w:val="00B871CB"/>
    <w:rsid w:val="00B915C7"/>
    <w:rsid w:val="00B917B9"/>
    <w:rsid w:val="00B91B82"/>
    <w:rsid w:val="00B920AE"/>
    <w:rsid w:val="00B92E96"/>
    <w:rsid w:val="00B93F19"/>
    <w:rsid w:val="00B94F79"/>
    <w:rsid w:val="00B95A7F"/>
    <w:rsid w:val="00B9628B"/>
    <w:rsid w:val="00B9710A"/>
    <w:rsid w:val="00B971D0"/>
    <w:rsid w:val="00B973DE"/>
    <w:rsid w:val="00B97852"/>
    <w:rsid w:val="00BA016C"/>
    <w:rsid w:val="00BA0C74"/>
    <w:rsid w:val="00BA3D6B"/>
    <w:rsid w:val="00BA4BF5"/>
    <w:rsid w:val="00BA5B29"/>
    <w:rsid w:val="00BA73ED"/>
    <w:rsid w:val="00BA75DC"/>
    <w:rsid w:val="00BB03D6"/>
    <w:rsid w:val="00BB0AFD"/>
    <w:rsid w:val="00BB10F5"/>
    <w:rsid w:val="00BB1219"/>
    <w:rsid w:val="00BB1AD6"/>
    <w:rsid w:val="00BB1B31"/>
    <w:rsid w:val="00BB3259"/>
    <w:rsid w:val="00BB39B3"/>
    <w:rsid w:val="00BB3DD8"/>
    <w:rsid w:val="00BB5675"/>
    <w:rsid w:val="00BB62BD"/>
    <w:rsid w:val="00BB6645"/>
    <w:rsid w:val="00BB7256"/>
    <w:rsid w:val="00BB7329"/>
    <w:rsid w:val="00BB74F7"/>
    <w:rsid w:val="00BC02C3"/>
    <w:rsid w:val="00BC043D"/>
    <w:rsid w:val="00BC045C"/>
    <w:rsid w:val="00BC05CC"/>
    <w:rsid w:val="00BC0F10"/>
    <w:rsid w:val="00BC0F5F"/>
    <w:rsid w:val="00BC1378"/>
    <w:rsid w:val="00BC1BB4"/>
    <w:rsid w:val="00BC1D19"/>
    <w:rsid w:val="00BC1EC8"/>
    <w:rsid w:val="00BC2039"/>
    <w:rsid w:val="00BC257F"/>
    <w:rsid w:val="00BC359D"/>
    <w:rsid w:val="00BC3F23"/>
    <w:rsid w:val="00BC423F"/>
    <w:rsid w:val="00BC42AC"/>
    <w:rsid w:val="00BC4BC8"/>
    <w:rsid w:val="00BC4C74"/>
    <w:rsid w:val="00BC533D"/>
    <w:rsid w:val="00BC53FF"/>
    <w:rsid w:val="00BC54E9"/>
    <w:rsid w:val="00BC58EB"/>
    <w:rsid w:val="00BC5AD7"/>
    <w:rsid w:val="00BC5DA5"/>
    <w:rsid w:val="00BC622A"/>
    <w:rsid w:val="00BC69BB"/>
    <w:rsid w:val="00BC7294"/>
    <w:rsid w:val="00BC7E76"/>
    <w:rsid w:val="00BD01AB"/>
    <w:rsid w:val="00BD0371"/>
    <w:rsid w:val="00BD0EF9"/>
    <w:rsid w:val="00BD1FD7"/>
    <w:rsid w:val="00BD21BF"/>
    <w:rsid w:val="00BD2486"/>
    <w:rsid w:val="00BD26BF"/>
    <w:rsid w:val="00BD2772"/>
    <w:rsid w:val="00BD3AB6"/>
    <w:rsid w:val="00BD3E0C"/>
    <w:rsid w:val="00BD4199"/>
    <w:rsid w:val="00BD5006"/>
    <w:rsid w:val="00BD5432"/>
    <w:rsid w:val="00BD54E7"/>
    <w:rsid w:val="00BD5AE8"/>
    <w:rsid w:val="00BD696A"/>
    <w:rsid w:val="00BD6AF0"/>
    <w:rsid w:val="00BD7D80"/>
    <w:rsid w:val="00BE0C61"/>
    <w:rsid w:val="00BE0CA8"/>
    <w:rsid w:val="00BE2173"/>
    <w:rsid w:val="00BE283B"/>
    <w:rsid w:val="00BE2FCA"/>
    <w:rsid w:val="00BE3E9D"/>
    <w:rsid w:val="00BE485F"/>
    <w:rsid w:val="00BE4891"/>
    <w:rsid w:val="00BE5195"/>
    <w:rsid w:val="00BE6094"/>
    <w:rsid w:val="00BE6285"/>
    <w:rsid w:val="00BE62F7"/>
    <w:rsid w:val="00BE644B"/>
    <w:rsid w:val="00BE66FB"/>
    <w:rsid w:val="00BE715D"/>
    <w:rsid w:val="00BE74C9"/>
    <w:rsid w:val="00BE7663"/>
    <w:rsid w:val="00BF172F"/>
    <w:rsid w:val="00BF19E6"/>
    <w:rsid w:val="00BF1BED"/>
    <w:rsid w:val="00BF1E0E"/>
    <w:rsid w:val="00BF2ABD"/>
    <w:rsid w:val="00BF2CF7"/>
    <w:rsid w:val="00BF312A"/>
    <w:rsid w:val="00BF4956"/>
    <w:rsid w:val="00BF4BB8"/>
    <w:rsid w:val="00BF50B8"/>
    <w:rsid w:val="00BF5251"/>
    <w:rsid w:val="00BF60B0"/>
    <w:rsid w:val="00BF63FF"/>
    <w:rsid w:val="00BF6C5C"/>
    <w:rsid w:val="00BF6F3C"/>
    <w:rsid w:val="00C00235"/>
    <w:rsid w:val="00C01169"/>
    <w:rsid w:val="00C0398B"/>
    <w:rsid w:val="00C04F66"/>
    <w:rsid w:val="00C051A5"/>
    <w:rsid w:val="00C05B19"/>
    <w:rsid w:val="00C0630B"/>
    <w:rsid w:val="00C063B4"/>
    <w:rsid w:val="00C0771D"/>
    <w:rsid w:val="00C07ACC"/>
    <w:rsid w:val="00C10068"/>
    <w:rsid w:val="00C105B0"/>
    <w:rsid w:val="00C10904"/>
    <w:rsid w:val="00C112DF"/>
    <w:rsid w:val="00C1181D"/>
    <w:rsid w:val="00C1297F"/>
    <w:rsid w:val="00C12BAE"/>
    <w:rsid w:val="00C12BCF"/>
    <w:rsid w:val="00C13701"/>
    <w:rsid w:val="00C13ADD"/>
    <w:rsid w:val="00C13D7C"/>
    <w:rsid w:val="00C14BF7"/>
    <w:rsid w:val="00C15BA4"/>
    <w:rsid w:val="00C162D9"/>
    <w:rsid w:val="00C16446"/>
    <w:rsid w:val="00C17949"/>
    <w:rsid w:val="00C206C7"/>
    <w:rsid w:val="00C20855"/>
    <w:rsid w:val="00C216EE"/>
    <w:rsid w:val="00C21D34"/>
    <w:rsid w:val="00C22E57"/>
    <w:rsid w:val="00C2354A"/>
    <w:rsid w:val="00C239DB"/>
    <w:rsid w:val="00C23B05"/>
    <w:rsid w:val="00C23C82"/>
    <w:rsid w:val="00C23F44"/>
    <w:rsid w:val="00C2418A"/>
    <w:rsid w:val="00C2506D"/>
    <w:rsid w:val="00C25135"/>
    <w:rsid w:val="00C25596"/>
    <w:rsid w:val="00C25CD5"/>
    <w:rsid w:val="00C26293"/>
    <w:rsid w:val="00C26393"/>
    <w:rsid w:val="00C263CA"/>
    <w:rsid w:val="00C26886"/>
    <w:rsid w:val="00C27FBE"/>
    <w:rsid w:val="00C30D55"/>
    <w:rsid w:val="00C31D2A"/>
    <w:rsid w:val="00C31DFA"/>
    <w:rsid w:val="00C32F8D"/>
    <w:rsid w:val="00C338C3"/>
    <w:rsid w:val="00C34CEF"/>
    <w:rsid w:val="00C3538B"/>
    <w:rsid w:val="00C369BC"/>
    <w:rsid w:val="00C379EE"/>
    <w:rsid w:val="00C37CAE"/>
    <w:rsid w:val="00C37FE7"/>
    <w:rsid w:val="00C40AEE"/>
    <w:rsid w:val="00C40B76"/>
    <w:rsid w:val="00C40B94"/>
    <w:rsid w:val="00C40F7F"/>
    <w:rsid w:val="00C4242C"/>
    <w:rsid w:val="00C424D5"/>
    <w:rsid w:val="00C4261C"/>
    <w:rsid w:val="00C4347C"/>
    <w:rsid w:val="00C45482"/>
    <w:rsid w:val="00C45D27"/>
    <w:rsid w:val="00C45D2D"/>
    <w:rsid w:val="00C46251"/>
    <w:rsid w:val="00C4627A"/>
    <w:rsid w:val="00C46381"/>
    <w:rsid w:val="00C467B1"/>
    <w:rsid w:val="00C46F57"/>
    <w:rsid w:val="00C47791"/>
    <w:rsid w:val="00C5052F"/>
    <w:rsid w:val="00C506F1"/>
    <w:rsid w:val="00C5147F"/>
    <w:rsid w:val="00C51BE6"/>
    <w:rsid w:val="00C51DAC"/>
    <w:rsid w:val="00C524D6"/>
    <w:rsid w:val="00C52BE1"/>
    <w:rsid w:val="00C53D62"/>
    <w:rsid w:val="00C53F3F"/>
    <w:rsid w:val="00C54085"/>
    <w:rsid w:val="00C54134"/>
    <w:rsid w:val="00C5491B"/>
    <w:rsid w:val="00C549E5"/>
    <w:rsid w:val="00C551F2"/>
    <w:rsid w:val="00C55C4A"/>
    <w:rsid w:val="00C56EB8"/>
    <w:rsid w:val="00C5753F"/>
    <w:rsid w:val="00C577B3"/>
    <w:rsid w:val="00C60090"/>
    <w:rsid w:val="00C60998"/>
    <w:rsid w:val="00C61FCC"/>
    <w:rsid w:val="00C62168"/>
    <w:rsid w:val="00C62441"/>
    <w:rsid w:val="00C62A54"/>
    <w:rsid w:val="00C62A98"/>
    <w:rsid w:val="00C6315B"/>
    <w:rsid w:val="00C6329A"/>
    <w:rsid w:val="00C632AD"/>
    <w:rsid w:val="00C63586"/>
    <w:rsid w:val="00C65944"/>
    <w:rsid w:val="00C664D3"/>
    <w:rsid w:val="00C66533"/>
    <w:rsid w:val="00C66ACF"/>
    <w:rsid w:val="00C7019B"/>
    <w:rsid w:val="00C70667"/>
    <w:rsid w:val="00C70AE2"/>
    <w:rsid w:val="00C70DA3"/>
    <w:rsid w:val="00C70FB6"/>
    <w:rsid w:val="00C710BC"/>
    <w:rsid w:val="00C717F1"/>
    <w:rsid w:val="00C71BEA"/>
    <w:rsid w:val="00C72E07"/>
    <w:rsid w:val="00C72E47"/>
    <w:rsid w:val="00C72F20"/>
    <w:rsid w:val="00C73463"/>
    <w:rsid w:val="00C747A5"/>
    <w:rsid w:val="00C74C78"/>
    <w:rsid w:val="00C76253"/>
    <w:rsid w:val="00C76A7A"/>
    <w:rsid w:val="00C76DFC"/>
    <w:rsid w:val="00C802C0"/>
    <w:rsid w:val="00C80D80"/>
    <w:rsid w:val="00C8119B"/>
    <w:rsid w:val="00C818B9"/>
    <w:rsid w:val="00C82531"/>
    <w:rsid w:val="00C8255F"/>
    <w:rsid w:val="00C84634"/>
    <w:rsid w:val="00C84CD2"/>
    <w:rsid w:val="00C857B9"/>
    <w:rsid w:val="00C85948"/>
    <w:rsid w:val="00C859D1"/>
    <w:rsid w:val="00C86311"/>
    <w:rsid w:val="00C86D64"/>
    <w:rsid w:val="00C86E12"/>
    <w:rsid w:val="00C870E7"/>
    <w:rsid w:val="00C87308"/>
    <w:rsid w:val="00C878B3"/>
    <w:rsid w:val="00C90669"/>
    <w:rsid w:val="00C9066A"/>
    <w:rsid w:val="00C909D3"/>
    <w:rsid w:val="00C92F61"/>
    <w:rsid w:val="00C93828"/>
    <w:rsid w:val="00C95C85"/>
    <w:rsid w:val="00C96A4D"/>
    <w:rsid w:val="00C96DC3"/>
    <w:rsid w:val="00C97BFE"/>
    <w:rsid w:val="00CA01D6"/>
    <w:rsid w:val="00CA027B"/>
    <w:rsid w:val="00CA0710"/>
    <w:rsid w:val="00CA0ACF"/>
    <w:rsid w:val="00CA12E5"/>
    <w:rsid w:val="00CA1483"/>
    <w:rsid w:val="00CA1A6E"/>
    <w:rsid w:val="00CA1FFE"/>
    <w:rsid w:val="00CA28CB"/>
    <w:rsid w:val="00CA2DED"/>
    <w:rsid w:val="00CA470F"/>
    <w:rsid w:val="00CA4A27"/>
    <w:rsid w:val="00CA54D6"/>
    <w:rsid w:val="00CA5CBB"/>
    <w:rsid w:val="00CA5F96"/>
    <w:rsid w:val="00CA61BA"/>
    <w:rsid w:val="00CA6D37"/>
    <w:rsid w:val="00CA6EF3"/>
    <w:rsid w:val="00CA701B"/>
    <w:rsid w:val="00CA79C8"/>
    <w:rsid w:val="00CA7A6D"/>
    <w:rsid w:val="00CA7EAA"/>
    <w:rsid w:val="00CB005B"/>
    <w:rsid w:val="00CB1059"/>
    <w:rsid w:val="00CB1296"/>
    <w:rsid w:val="00CB1346"/>
    <w:rsid w:val="00CB1C46"/>
    <w:rsid w:val="00CB2767"/>
    <w:rsid w:val="00CB343D"/>
    <w:rsid w:val="00CB3F67"/>
    <w:rsid w:val="00CB446F"/>
    <w:rsid w:val="00CB51FD"/>
    <w:rsid w:val="00CB5C7A"/>
    <w:rsid w:val="00CB5DA6"/>
    <w:rsid w:val="00CB66C2"/>
    <w:rsid w:val="00CB67A0"/>
    <w:rsid w:val="00CB76C9"/>
    <w:rsid w:val="00CB7CBF"/>
    <w:rsid w:val="00CC0D6D"/>
    <w:rsid w:val="00CC0D70"/>
    <w:rsid w:val="00CC0DC5"/>
    <w:rsid w:val="00CC16CF"/>
    <w:rsid w:val="00CC275A"/>
    <w:rsid w:val="00CC2D8E"/>
    <w:rsid w:val="00CC3D78"/>
    <w:rsid w:val="00CC45EA"/>
    <w:rsid w:val="00CC48A1"/>
    <w:rsid w:val="00CC5C11"/>
    <w:rsid w:val="00CC640D"/>
    <w:rsid w:val="00CC7557"/>
    <w:rsid w:val="00CC75BD"/>
    <w:rsid w:val="00CC7B72"/>
    <w:rsid w:val="00CD01FD"/>
    <w:rsid w:val="00CD1C0A"/>
    <w:rsid w:val="00CD1E54"/>
    <w:rsid w:val="00CD28CD"/>
    <w:rsid w:val="00CD3878"/>
    <w:rsid w:val="00CD3DE6"/>
    <w:rsid w:val="00CD3E49"/>
    <w:rsid w:val="00CD573B"/>
    <w:rsid w:val="00CD5806"/>
    <w:rsid w:val="00CD5B60"/>
    <w:rsid w:val="00CD5E34"/>
    <w:rsid w:val="00CD749B"/>
    <w:rsid w:val="00CD77A5"/>
    <w:rsid w:val="00CD7E11"/>
    <w:rsid w:val="00CE1198"/>
    <w:rsid w:val="00CE13D9"/>
    <w:rsid w:val="00CE1E3D"/>
    <w:rsid w:val="00CE1E90"/>
    <w:rsid w:val="00CE266A"/>
    <w:rsid w:val="00CE2973"/>
    <w:rsid w:val="00CE31A9"/>
    <w:rsid w:val="00CE3C84"/>
    <w:rsid w:val="00CE4E30"/>
    <w:rsid w:val="00CE51E8"/>
    <w:rsid w:val="00CE51EF"/>
    <w:rsid w:val="00CE5754"/>
    <w:rsid w:val="00CE5A16"/>
    <w:rsid w:val="00CE68F1"/>
    <w:rsid w:val="00CE7460"/>
    <w:rsid w:val="00CE752E"/>
    <w:rsid w:val="00CE79D5"/>
    <w:rsid w:val="00CE7BBC"/>
    <w:rsid w:val="00CF016C"/>
    <w:rsid w:val="00CF03E1"/>
    <w:rsid w:val="00CF0D89"/>
    <w:rsid w:val="00CF1647"/>
    <w:rsid w:val="00CF1E14"/>
    <w:rsid w:val="00CF22CB"/>
    <w:rsid w:val="00CF29A9"/>
    <w:rsid w:val="00CF361B"/>
    <w:rsid w:val="00CF39D7"/>
    <w:rsid w:val="00CF4B20"/>
    <w:rsid w:val="00CF55E9"/>
    <w:rsid w:val="00CF5B59"/>
    <w:rsid w:val="00CF5EE7"/>
    <w:rsid w:val="00CF63F6"/>
    <w:rsid w:val="00CF6A56"/>
    <w:rsid w:val="00CF70AB"/>
    <w:rsid w:val="00D0022B"/>
    <w:rsid w:val="00D0051F"/>
    <w:rsid w:val="00D014E8"/>
    <w:rsid w:val="00D01C1E"/>
    <w:rsid w:val="00D03AB2"/>
    <w:rsid w:val="00D03E7D"/>
    <w:rsid w:val="00D03F54"/>
    <w:rsid w:val="00D04313"/>
    <w:rsid w:val="00D04417"/>
    <w:rsid w:val="00D05BE0"/>
    <w:rsid w:val="00D061A0"/>
    <w:rsid w:val="00D06242"/>
    <w:rsid w:val="00D06565"/>
    <w:rsid w:val="00D06848"/>
    <w:rsid w:val="00D0732B"/>
    <w:rsid w:val="00D077E5"/>
    <w:rsid w:val="00D1145F"/>
    <w:rsid w:val="00D11C56"/>
    <w:rsid w:val="00D11FA3"/>
    <w:rsid w:val="00D13EF8"/>
    <w:rsid w:val="00D151B7"/>
    <w:rsid w:val="00D15693"/>
    <w:rsid w:val="00D156DE"/>
    <w:rsid w:val="00D157D9"/>
    <w:rsid w:val="00D15EA9"/>
    <w:rsid w:val="00D163F5"/>
    <w:rsid w:val="00D168C4"/>
    <w:rsid w:val="00D16B95"/>
    <w:rsid w:val="00D16BFB"/>
    <w:rsid w:val="00D17F38"/>
    <w:rsid w:val="00D2010E"/>
    <w:rsid w:val="00D212CA"/>
    <w:rsid w:val="00D216AD"/>
    <w:rsid w:val="00D21705"/>
    <w:rsid w:val="00D21BED"/>
    <w:rsid w:val="00D21E07"/>
    <w:rsid w:val="00D21F5C"/>
    <w:rsid w:val="00D2253D"/>
    <w:rsid w:val="00D22F3C"/>
    <w:rsid w:val="00D23ABB"/>
    <w:rsid w:val="00D24082"/>
    <w:rsid w:val="00D245F9"/>
    <w:rsid w:val="00D24D28"/>
    <w:rsid w:val="00D24EBA"/>
    <w:rsid w:val="00D26121"/>
    <w:rsid w:val="00D2629A"/>
    <w:rsid w:val="00D26A44"/>
    <w:rsid w:val="00D27638"/>
    <w:rsid w:val="00D27D29"/>
    <w:rsid w:val="00D30208"/>
    <w:rsid w:val="00D30255"/>
    <w:rsid w:val="00D3059B"/>
    <w:rsid w:val="00D306C6"/>
    <w:rsid w:val="00D31087"/>
    <w:rsid w:val="00D31A20"/>
    <w:rsid w:val="00D32089"/>
    <w:rsid w:val="00D321A7"/>
    <w:rsid w:val="00D328D3"/>
    <w:rsid w:val="00D32920"/>
    <w:rsid w:val="00D33642"/>
    <w:rsid w:val="00D3405F"/>
    <w:rsid w:val="00D34431"/>
    <w:rsid w:val="00D34B67"/>
    <w:rsid w:val="00D35D79"/>
    <w:rsid w:val="00D37050"/>
    <w:rsid w:val="00D37252"/>
    <w:rsid w:val="00D379A0"/>
    <w:rsid w:val="00D37EAA"/>
    <w:rsid w:val="00D407A0"/>
    <w:rsid w:val="00D407DD"/>
    <w:rsid w:val="00D42311"/>
    <w:rsid w:val="00D42A79"/>
    <w:rsid w:val="00D42B28"/>
    <w:rsid w:val="00D43817"/>
    <w:rsid w:val="00D43907"/>
    <w:rsid w:val="00D43A4E"/>
    <w:rsid w:val="00D43D4A"/>
    <w:rsid w:val="00D444FA"/>
    <w:rsid w:val="00D45177"/>
    <w:rsid w:val="00D451C1"/>
    <w:rsid w:val="00D46AB8"/>
    <w:rsid w:val="00D46F8C"/>
    <w:rsid w:val="00D47013"/>
    <w:rsid w:val="00D47256"/>
    <w:rsid w:val="00D47331"/>
    <w:rsid w:val="00D4749E"/>
    <w:rsid w:val="00D5029A"/>
    <w:rsid w:val="00D507AE"/>
    <w:rsid w:val="00D5120D"/>
    <w:rsid w:val="00D51ED3"/>
    <w:rsid w:val="00D51FB1"/>
    <w:rsid w:val="00D52433"/>
    <w:rsid w:val="00D53403"/>
    <w:rsid w:val="00D537B1"/>
    <w:rsid w:val="00D53AD6"/>
    <w:rsid w:val="00D53C08"/>
    <w:rsid w:val="00D540A8"/>
    <w:rsid w:val="00D54E69"/>
    <w:rsid w:val="00D552F5"/>
    <w:rsid w:val="00D5530E"/>
    <w:rsid w:val="00D56307"/>
    <w:rsid w:val="00D56845"/>
    <w:rsid w:val="00D60046"/>
    <w:rsid w:val="00D626E0"/>
    <w:rsid w:val="00D6276C"/>
    <w:rsid w:val="00D62B57"/>
    <w:rsid w:val="00D6326A"/>
    <w:rsid w:val="00D632DA"/>
    <w:rsid w:val="00D63C58"/>
    <w:rsid w:val="00D64106"/>
    <w:rsid w:val="00D64F35"/>
    <w:rsid w:val="00D679EE"/>
    <w:rsid w:val="00D67FDE"/>
    <w:rsid w:val="00D70441"/>
    <w:rsid w:val="00D707D2"/>
    <w:rsid w:val="00D715FD"/>
    <w:rsid w:val="00D71D19"/>
    <w:rsid w:val="00D71DAB"/>
    <w:rsid w:val="00D71FFB"/>
    <w:rsid w:val="00D72123"/>
    <w:rsid w:val="00D738BD"/>
    <w:rsid w:val="00D744C0"/>
    <w:rsid w:val="00D7453E"/>
    <w:rsid w:val="00D74D5D"/>
    <w:rsid w:val="00D75C0C"/>
    <w:rsid w:val="00D7633E"/>
    <w:rsid w:val="00D76655"/>
    <w:rsid w:val="00D767B6"/>
    <w:rsid w:val="00D7709C"/>
    <w:rsid w:val="00D770BE"/>
    <w:rsid w:val="00D773A9"/>
    <w:rsid w:val="00D80558"/>
    <w:rsid w:val="00D8106A"/>
    <w:rsid w:val="00D81DA8"/>
    <w:rsid w:val="00D82111"/>
    <w:rsid w:val="00D8299A"/>
    <w:rsid w:val="00D8379F"/>
    <w:rsid w:val="00D84F4C"/>
    <w:rsid w:val="00D856A9"/>
    <w:rsid w:val="00D857D0"/>
    <w:rsid w:val="00D85FA3"/>
    <w:rsid w:val="00D8711F"/>
    <w:rsid w:val="00D87316"/>
    <w:rsid w:val="00D87726"/>
    <w:rsid w:val="00D906D1"/>
    <w:rsid w:val="00D908F3"/>
    <w:rsid w:val="00D919BD"/>
    <w:rsid w:val="00D920BA"/>
    <w:rsid w:val="00D92206"/>
    <w:rsid w:val="00D9236C"/>
    <w:rsid w:val="00D928D0"/>
    <w:rsid w:val="00D92B00"/>
    <w:rsid w:val="00D92C5B"/>
    <w:rsid w:val="00D9306A"/>
    <w:rsid w:val="00D932B7"/>
    <w:rsid w:val="00D938BB"/>
    <w:rsid w:val="00D95525"/>
    <w:rsid w:val="00D95593"/>
    <w:rsid w:val="00D9598C"/>
    <w:rsid w:val="00D976EF"/>
    <w:rsid w:val="00D97A56"/>
    <w:rsid w:val="00D97AD3"/>
    <w:rsid w:val="00DA0487"/>
    <w:rsid w:val="00DA077E"/>
    <w:rsid w:val="00DA1A42"/>
    <w:rsid w:val="00DA2007"/>
    <w:rsid w:val="00DA2522"/>
    <w:rsid w:val="00DA2539"/>
    <w:rsid w:val="00DA2A6D"/>
    <w:rsid w:val="00DA3500"/>
    <w:rsid w:val="00DA3806"/>
    <w:rsid w:val="00DA5612"/>
    <w:rsid w:val="00DA6133"/>
    <w:rsid w:val="00DA69E4"/>
    <w:rsid w:val="00DA7184"/>
    <w:rsid w:val="00DA72B3"/>
    <w:rsid w:val="00DA7D1C"/>
    <w:rsid w:val="00DB020B"/>
    <w:rsid w:val="00DB02CF"/>
    <w:rsid w:val="00DB06B5"/>
    <w:rsid w:val="00DB0BFA"/>
    <w:rsid w:val="00DB0CEC"/>
    <w:rsid w:val="00DB1075"/>
    <w:rsid w:val="00DB12E3"/>
    <w:rsid w:val="00DB1CAA"/>
    <w:rsid w:val="00DB1DD2"/>
    <w:rsid w:val="00DB38BF"/>
    <w:rsid w:val="00DB4DF5"/>
    <w:rsid w:val="00DB5753"/>
    <w:rsid w:val="00DB5F7B"/>
    <w:rsid w:val="00DB6046"/>
    <w:rsid w:val="00DB7BDA"/>
    <w:rsid w:val="00DB7FA8"/>
    <w:rsid w:val="00DC0050"/>
    <w:rsid w:val="00DC0522"/>
    <w:rsid w:val="00DC0555"/>
    <w:rsid w:val="00DC195F"/>
    <w:rsid w:val="00DC2B73"/>
    <w:rsid w:val="00DC2DF8"/>
    <w:rsid w:val="00DC42F3"/>
    <w:rsid w:val="00DC4529"/>
    <w:rsid w:val="00DC5847"/>
    <w:rsid w:val="00DC5FA3"/>
    <w:rsid w:val="00DC77E5"/>
    <w:rsid w:val="00DD0417"/>
    <w:rsid w:val="00DD09DD"/>
    <w:rsid w:val="00DD0AFA"/>
    <w:rsid w:val="00DD2333"/>
    <w:rsid w:val="00DD2CD2"/>
    <w:rsid w:val="00DD2D0F"/>
    <w:rsid w:val="00DD31E4"/>
    <w:rsid w:val="00DD3393"/>
    <w:rsid w:val="00DD3751"/>
    <w:rsid w:val="00DD3D76"/>
    <w:rsid w:val="00DD442D"/>
    <w:rsid w:val="00DD50CD"/>
    <w:rsid w:val="00DD50DA"/>
    <w:rsid w:val="00DD5B89"/>
    <w:rsid w:val="00DD613B"/>
    <w:rsid w:val="00DD68A7"/>
    <w:rsid w:val="00DD6C07"/>
    <w:rsid w:val="00DD71DE"/>
    <w:rsid w:val="00DD7CE8"/>
    <w:rsid w:val="00DE070E"/>
    <w:rsid w:val="00DE1077"/>
    <w:rsid w:val="00DE1558"/>
    <w:rsid w:val="00DE161B"/>
    <w:rsid w:val="00DE195E"/>
    <w:rsid w:val="00DE2DA6"/>
    <w:rsid w:val="00DE2E8C"/>
    <w:rsid w:val="00DE2E97"/>
    <w:rsid w:val="00DE4D20"/>
    <w:rsid w:val="00DE5111"/>
    <w:rsid w:val="00DE5368"/>
    <w:rsid w:val="00DE5CA2"/>
    <w:rsid w:val="00DE5D24"/>
    <w:rsid w:val="00DE5DB6"/>
    <w:rsid w:val="00DE5F47"/>
    <w:rsid w:val="00DE5F5A"/>
    <w:rsid w:val="00DE6F71"/>
    <w:rsid w:val="00DE7289"/>
    <w:rsid w:val="00DE7726"/>
    <w:rsid w:val="00DE7BF5"/>
    <w:rsid w:val="00DF0C9C"/>
    <w:rsid w:val="00DF2145"/>
    <w:rsid w:val="00DF21EE"/>
    <w:rsid w:val="00DF2ACF"/>
    <w:rsid w:val="00DF2F78"/>
    <w:rsid w:val="00DF49D2"/>
    <w:rsid w:val="00DF5D07"/>
    <w:rsid w:val="00DF5DD9"/>
    <w:rsid w:val="00DF6726"/>
    <w:rsid w:val="00DF6B7C"/>
    <w:rsid w:val="00DF6E84"/>
    <w:rsid w:val="00DF73B7"/>
    <w:rsid w:val="00DF7D5B"/>
    <w:rsid w:val="00E00B35"/>
    <w:rsid w:val="00E00DCB"/>
    <w:rsid w:val="00E0162A"/>
    <w:rsid w:val="00E02245"/>
    <w:rsid w:val="00E023CC"/>
    <w:rsid w:val="00E024B9"/>
    <w:rsid w:val="00E031E0"/>
    <w:rsid w:val="00E03400"/>
    <w:rsid w:val="00E041EC"/>
    <w:rsid w:val="00E04526"/>
    <w:rsid w:val="00E04A91"/>
    <w:rsid w:val="00E04EF3"/>
    <w:rsid w:val="00E05639"/>
    <w:rsid w:val="00E066BD"/>
    <w:rsid w:val="00E07220"/>
    <w:rsid w:val="00E07324"/>
    <w:rsid w:val="00E0768F"/>
    <w:rsid w:val="00E100A2"/>
    <w:rsid w:val="00E104E7"/>
    <w:rsid w:val="00E11039"/>
    <w:rsid w:val="00E114C9"/>
    <w:rsid w:val="00E11B60"/>
    <w:rsid w:val="00E12279"/>
    <w:rsid w:val="00E123F2"/>
    <w:rsid w:val="00E12BAB"/>
    <w:rsid w:val="00E12DA0"/>
    <w:rsid w:val="00E134B6"/>
    <w:rsid w:val="00E13C94"/>
    <w:rsid w:val="00E13F00"/>
    <w:rsid w:val="00E14ABA"/>
    <w:rsid w:val="00E15150"/>
    <w:rsid w:val="00E15464"/>
    <w:rsid w:val="00E1597C"/>
    <w:rsid w:val="00E15DDB"/>
    <w:rsid w:val="00E1673E"/>
    <w:rsid w:val="00E16875"/>
    <w:rsid w:val="00E1724A"/>
    <w:rsid w:val="00E1763F"/>
    <w:rsid w:val="00E17DBF"/>
    <w:rsid w:val="00E2007E"/>
    <w:rsid w:val="00E20922"/>
    <w:rsid w:val="00E20B66"/>
    <w:rsid w:val="00E20CD2"/>
    <w:rsid w:val="00E22ACB"/>
    <w:rsid w:val="00E233C3"/>
    <w:rsid w:val="00E242F3"/>
    <w:rsid w:val="00E248CE"/>
    <w:rsid w:val="00E2560B"/>
    <w:rsid w:val="00E25910"/>
    <w:rsid w:val="00E2678D"/>
    <w:rsid w:val="00E267C8"/>
    <w:rsid w:val="00E26961"/>
    <w:rsid w:val="00E279C0"/>
    <w:rsid w:val="00E27C73"/>
    <w:rsid w:val="00E3057C"/>
    <w:rsid w:val="00E3083E"/>
    <w:rsid w:val="00E3253D"/>
    <w:rsid w:val="00E3396A"/>
    <w:rsid w:val="00E34963"/>
    <w:rsid w:val="00E34E6A"/>
    <w:rsid w:val="00E35B78"/>
    <w:rsid w:val="00E35C50"/>
    <w:rsid w:val="00E35E4C"/>
    <w:rsid w:val="00E363DF"/>
    <w:rsid w:val="00E36D6E"/>
    <w:rsid w:val="00E3713A"/>
    <w:rsid w:val="00E3750C"/>
    <w:rsid w:val="00E37B4B"/>
    <w:rsid w:val="00E410D1"/>
    <w:rsid w:val="00E42465"/>
    <w:rsid w:val="00E43CB3"/>
    <w:rsid w:val="00E44B39"/>
    <w:rsid w:val="00E460DC"/>
    <w:rsid w:val="00E47244"/>
    <w:rsid w:val="00E500C3"/>
    <w:rsid w:val="00E505A3"/>
    <w:rsid w:val="00E50622"/>
    <w:rsid w:val="00E50693"/>
    <w:rsid w:val="00E5088A"/>
    <w:rsid w:val="00E524F4"/>
    <w:rsid w:val="00E52578"/>
    <w:rsid w:val="00E54D67"/>
    <w:rsid w:val="00E551AA"/>
    <w:rsid w:val="00E551E4"/>
    <w:rsid w:val="00E5645C"/>
    <w:rsid w:val="00E564C2"/>
    <w:rsid w:val="00E57B00"/>
    <w:rsid w:val="00E57C24"/>
    <w:rsid w:val="00E60141"/>
    <w:rsid w:val="00E6031D"/>
    <w:rsid w:val="00E6036F"/>
    <w:rsid w:val="00E606A7"/>
    <w:rsid w:val="00E61003"/>
    <w:rsid w:val="00E61C34"/>
    <w:rsid w:val="00E6243C"/>
    <w:rsid w:val="00E64F27"/>
    <w:rsid w:val="00E652EA"/>
    <w:rsid w:val="00E66CE1"/>
    <w:rsid w:val="00E66FBF"/>
    <w:rsid w:val="00E6738D"/>
    <w:rsid w:val="00E67CA0"/>
    <w:rsid w:val="00E67E90"/>
    <w:rsid w:val="00E7090B"/>
    <w:rsid w:val="00E72690"/>
    <w:rsid w:val="00E72961"/>
    <w:rsid w:val="00E73659"/>
    <w:rsid w:val="00E73EA1"/>
    <w:rsid w:val="00E743E8"/>
    <w:rsid w:val="00E744C5"/>
    <w:rsid w:val="00E7497D"/>
    <w:rsid w:val="00E7546B"/>
    <w:rsid w:val="00E75838"/>
    <w:rsid w:val="00E75D03"/>
    <w:rsid w:val="00E765A9"/>
    <w:rsid w:val="00E77344"/>
    <w:rsid w:val="00E774E8"/>
    <w:rsid w:val="00E778AE"/>
    <w:rsid w:val="00E80827"/>
    <w:rsid w:val="00E810B7"/>
    <w:rsid w:val="00E81B79"/>
    <w:rsid w:val="00E82CDA"/>
    <w:rsid w:val="00E84BA9"/>
    <w:rsid w:val="00E84F06"/>
    <w:rsid w:val="00E85760"/>
    <w:rsid w:val="00E869C9"/>
    <w:rsid w:val="00E86E54"/>
    <w:rsid w:val="00E87B86"/>
    <w:rsid w:val="00E90125"/>
    <w:rsid w:val="00E90BCE"/>
    <w:rsid w:val="00E90C7C"/>
    <w:rsid w:val="00E90D88"/>
    <w:rsid w:val="00E91E2F"/>
    <w:rsid w:val="00E928C7"/>
    <w:rsid w:val="00E92D21"/>
    <w:rsid w:val="00E92F18"/>
    <w:rsid w:val="00E9372B"/>
    <w:rsid w:val="00E93D33"/>
    <w:rsid w:val="00E95F3F"/>
    <w:rsid w:val="00E963F5"/>
    <w:rsid w:val="00E97E7A"/>
    <w:rsid w:val="00EA0257"/>
    <w:rsid w:val="00EA0483"/>
    <w:rsid w:val="00EA0E91"/>
    <w:rsid w:val="00EA0EBF"/>
    <w:rsid w:val="00EA135E"/>
    <w:rsid w:val="00EA269F"/>
    <w:rsid w:val="00EA26AD"/>
    <w:rsid w:val="00EA2AD3"/>
    <w:rsid w:val="00EA3517"/>
    <w:rsid w:val="00EA3DE8"/>
    <w:rsid w:val="00EA4390"/>
    <w:rsid w:val="00EA447E"/>
    <w:rsid w:val="00EA4841"/>
    <w:rsid w:val="00EA4DE3"/>
    <w:rsid w:val="00EA53EF"/>
    <w:rsid w:val="00EA5577"/>
    <w:rsid w:val="00EA5AF9"/>
    <w:rsid w:val="00EA5CCD"/>
    <w:rsid w:val="00EA5DEC"/>
    <w:rsid w:val="00EA60FE"/>
    <w:rsid w:val="00EA7642"/>
    <w:rsid w:val="00EB00CB"/>
    <w:rsid w:val="00EB0FC7"/>
    <w:rsid w:val="00EB1F22"/>
    <w:rsid w:val="00EB2385"/>
    <w:rsid w:val="00EB28DA"/>
    <w:rsid w:val="00EB2C52"/>
    <w:rsid w:val="00EB3E6F"/>
    <w:rsid w:val="00EB43E6"/>
    <w:rsid w:val="00EB48DD"/>
    <w:rsid w:val="00EB4CEB"/>
    <w:rsid w:val="00EB5A8B"/>
    <w:rsid w:val="00EC05CA"/>
    <w:rsid w:val="00EC17B9"/>
    <w:rsid w:val="00EC2124"/>
    <w:rsid w:val="00EC22C3"/>
    <w:rsid w:val="00EC2702"/>
    <w:rsid w:val="00EC27CD"/>
    <w:rsid w:val="00EC2DEF"/>
    <w:rsid w:val="00EC3289"/>
    <w:rsid w:val="00EC3969"/>
    <w:rsid w:val="00EC50EC"/>
    <w:rsid w:val="00EC60EB"/>
    <w:rsid w:val="00EC6FDB"/>
    <w:rsid w:val="00EC7FA4"/>
    <w:rsid w:val="00ED0234"/>
    <w:rsid w:val="00ED042D"/>
    <w:rsid w:val="00ED0C24"/>
    <w:rsid w:val="00ED0C7A"/>
    <w:rsid w:val="00ED1622"/>
    <w:rsid w:val="00ED166F"/>
    <w:rsid w:val="00ED1A19"/>
    <w:rsid w:val="00ED1DEF"/>
    <w:rsid w:val="00ED23CA"/>
    <w:rsid w:val="00ED3205"/>
    <w:rsid w:val="00ED337B"/>
    <w:rsid w:val="00ED3849"/>
    <w:rsid w:val="00ED3A76"/>
    <w:rsid w:val="00ED4452"/>
    <w:rsid w:val="00ED48F8"/>
    <w:rsid w:val="00ED4972"/>
    <w:rsid w:val="00ED4A0D"/>
    <w:rsid w:val="00ED564A"/>
    <w:rsid w:val="00ED57F6"/>
    <w:rsid w:val="00ED67C7"/>
    <w:rsid w:val="00ED6D5C"/>
    <w:rsid w:val="00ED7591"/>
    <w:rsid w:val="00ED7AE3"/>
    <w:rsid w:val="00ED7EED"/>
    <w:rsid w:val="00EE0134"/>
    <w:rsid w:val="00EE0265"/>
    <w:rsid w:val="00EE0A8E"/>
    <w:rsid w:val="00EE0A93"/>
    <w:rsid w:val="00EE0D0C"/>
    <w:rsid w:val="00EE1BD0"/>
    <w:rsid w:val="00EE2CCE"/>
    <w:rsid w:val="00EE3C1A"/>
    <w:rsid w:val="00EE3C69"/>
    <w:rsid w:val="00EE3DE2"/>
    <w:rsid w:val="00EE3F90"/>
    <w:rsid w:val="00EE4ACF"/>
    <w:rsid w:val="00EE4D84"/>
    <w:rsid w:val="00EE520A"/>
    <w:rsid w:val="00EE53C2"/>
    <w:rsid w:val="00EE5455"/>
    <w:rsid w:val="00EE5540"/>
    <w:rsid w:val="00EE5969"/>
    <w:rsid w:val="00EE7338"/>
    <w:rsid w:val="00EE7447"/>
    <w:rsid w:val="00EE79EE"/>
    <w:rsid w:val="00EE7CFA"/>
    <w:rsid w:val="00EE7E86"/>
    <w:rsid w:val="00EE7FB8"/>
    <w:rsid w:val="00EF090C"/>
    <w:rsid w:val="00EF0CF3"/>
    <w:rsid w:val="00EF15D0"/>
    <w:rsid w:val="00EF499A"/>
    <w:rsid w:val="00EF4B09"/>
    <w:rsid w:val="00EF55B2"/>
    <w:rsid w:val="00EF5A42"/>
    <w:rsid w:val="00EF6ABD"/>
    <w:rsid w:val="00EF6C0A"/>
    <w:rsid w:val="00EF7145"/>
    <w:rsid w:val="00EF7D31"/>
    <w:rsid w:val="00EF7E8D"/>
    <w:rsid w:val="00F0174C"/>
    <w:rsid w:val="00F02FD8"/>
    <w:rsid w:val="00F042BB"/>
    <w:rsid w:val="00F0474D"/>
    <w:rsid w:val="00F0555A"/>
    <w:rsid w:val="00F05E75"/>
    <w:rsid w:val="00F06A2D"/>
    <w:rsid w:val="00F06F62"/>
    <w:rsid w:val="00F07526"/>
    <w:rsid w:val="00F07D05"/>
    <w:rsid w:val="00F07DBF"/>
    <w:rsid w:val="00F07E9E"/>
    <w:rsid w:val="00F07F2C"/>
    <w:rsid w:val="00F108E7"/>
    <w:rsid w:val="00F10CBD"/>
    <w:rsid w:val="00F11234"/>
    <w:rsid w:val="00F12311"/>
    <w:rsid w:val="00F1312E"/>
    <w:rsid w:val="00F13561"/>
    <w:rsid w:val="00F13888"/>
    <w:rsid w:val="00F13D6A"/>
    <w:rsid w:val="00F13DE2"/>
    <w:rsid w:val="00F13DEE"/>
    <w:rsid w:val="00F15914"/>
    <w:rsid w:val="00F17BB9"/>
    <w:rsid w:val="00F2052B"/>
    <w:rsid w:val="00F20F0D"/>
    <w:rsid w:val="00F21BBC"/>
    <w:rsid w:val="00F2245F"/>
    <w:rsid w:val="00F229D6"/>
    <w:rsid w:val="00F22F1A"/>
    <w:rsid w:val="00F2406B"/>
    <w:rsid w:val="00F24104"/>
    <w:rsid w:val="00F2429A"/>
    <w:rsid w:val="00F242CE"/>
    <w:rsid w:val="00F24654"/>
    <w:rsid w:val="00F248AB"/>
    <w:rsid w:val="00F24F37"/>
    <w:rsid w:val="00F25137"/>
    <w:rsid w:val="00F2589B"/>
    <w:rsid w:val="00F258FB"/>
    <w:rsid w:val="00F2679D"/>
    <w:rsid w:val="00F26AF0"/>
    <w:rsid w:val="00F30DBD"/>
    <w:rsid w:val="00F31211"/>
    <w:rsid w:val="00F32B13"/>
    <w:rsid w:val="00F33247"/>
    <w:rsid w:val="00F33CB8"/>
    <w:rsid w:val="00F34C2D"/>
    <w:rsid w:val="00F34E3B"/>
    <w:rsid w:val="00F3503D"/>
    <w:rsid w:val="00F364B6"/>
    <w:rsid w:val="00F36672"/>
    <w:rsid w:val="00F3789D"/>
    <w:rsid w:val="00F379B5"/>
    <w:rsid w:val="00F401CC"/>
    <w:rsid w:val="00F40FBA"/>
    <w:rsid w:val="00F413C2"/>
    <w:rsid w:val="00F418F4"/>
    <w:rsid w:val="00F424D3"/>
    <w:rsid w:val="00F42ECB"/>
    <w:rsid w:val="00F43ABB"/>
    <w:rsid w:val="00F442FC"/>
    <w:rsid w:val="00F44E30"/>
    <w:rsid w:val="00F46780"/>
    <w:rsid w:val="00F47FD2"/>
    <w:rsid w:val="00F50101"/>
    <w:rsid w:val="00F5047C"/>
    <w:rsid w:val="00F5107C"/>
    <w:rsid w:val="00F513D6"/>
    <w:rsid w:val="00F519E4"/>
    <w:rsid w:val="00F520BD"/>
    <w:rsid w:val="00F521AF"/>
    <w:rsid w:val="00F52280"/>
    <w:rsid w:val="00F53047"/>
    <w:rsid w:val="00F5304C"/>
    <w:rsid w:val="00F530A9"/>
    <w:rsid w:val="00F5421F"/>
    <w:rsid w:val="00F5437A"/>
    <w:rsid w:val="00F5493B"/>
    <w:rsid w:val="00F55BC9"/>
    <w:rsid w:val="00F56B15"/>
    <w:rsid w:val="00F572E2"/>
    <w:rsid w:val="00F57810"/>
    <w:rsid w:val="00F57B9F"/>
    <w:rsid w:val="00F600C1"/>
    <w:rsid w:val="00F606EA"/>
    <w:rsid w:val="00F60F5B"/>
    <w:rsid w:val="00F61A2E"/>
    <w:rsid w:val="00F6278C"/>
    <w:rsid w:val="00F62CB6"/>
    <w:rsid w:val="00F62D6C"/>
    <w:rsid w:val="00F63366"/>
    <w:rsid w:val="00F635A2"/>
    <w:rsid w:val="00F654EF"/>
    <w:rsid w:val="00F655DE"/>
    <w:rsid w:val="00F659B0"/>
    <w:rsid w:val="00F65CDB"/>
    <w:rsid w:val="00F65DC6"/>
    <w:rsid w:val="00F660A8"/>
    <w:rsid w:val="00F660E6"/>
    <w:rsid w:val="00F6640D"/>
    <w:rsid w:val="00F66491"/>
    <w:rsid w:val="00F66915"/>
    <w:rsid w:val="00F669A8"/>
    <w:rsid w:val="00F67307"/>
    <w:rsid w:val="00F67A09"/>
    <w:rsid w:val="00F67A45"/>
    <w:rsid w:val="00F67CDE"/>
    <w:rsid w:val="00F70076"/>
    <w:rsid w:val="00F700A1"/>
    <w:rsid w:val="00F70309"/>
    <w:rsid w:val="00F70465"/>
    <w:rsid w:val="00F72A69"/>
    <w:rsid w:val="00F72C5E"/>
    <w:rsid w:val="00F72FE5"/>
    <w:rsid w:val="00F732DB"/>
    <w:rsid w:val="00F73AED"/>
    <w:rsid w:val="00F74090"/>
    <w:rsid w:val="00F74E1C"/>
    <w:rsid w:val="00F74E96"/>
    <w:rsid w:val="00F74FDF"/>
    <w:rsid w:val="00F75280"/>
    <w:rsid w:val="00F75D98"/>
    <w:rsid w:val="00F76FDA"/>
    <w:rsid w:val="00F770F3"/>
    <w:rsid w:val="00F8095A"/>
    <w:rsid w:val="00F812CA"/>
    <w:rsid w:val="00F81965"/>
    <w:rsid w:val="00F826AC"/>
    <w:rsid w:val="00F82ED5"/>
    <w:rsid w:val="00F835CC"/>
    <w:rsid w:val="00F83FF5"/>
    <w:rsid w:val="00F84961"/>
    <w:rsid w:val="00F84A2C"/>
    <w:rsid w:val="00F84E6F"/>
    <w:rsid w:val="00F853AF"/>
    <w:rsid w:val="00F85770"/>
    <w:rsid w:val="00F85AA9"/>
    <w:rsid w:val="00F85B74"/>
    <w:rsid w:val="00F863E3"/>
    <w:rsid w:val="00F866D0"/>
    <w:rsid w:val="00F86BF6"/>
    <w:rsid w:val="00F87EFD"/>
    <w:rsid w:val="00F91A57"/>
    <w:rsid w:val="00F92152"/>
    <w:rsid w:val="00F92FC6"/>
    <w:rsid w:val="00F932BA"/>
    <w:rsid w:val="00F93BBD"/>
    <w:rsid w:val="00F95860"/>
    <w:rsid w:val="00F96A34"/>
    <w:rsid w:val="00F97D58"/>
    <w:rsid w:val="00FA0204"/>
    <w:rsid w:val="00FA062B"/>
    <w:rsid w:val="00FA18C9"/>
    <w:rsid w:val="00FA1A15"/>
    <w:rsid w:val="00FA207A"/>
    <w:rsid w:val="00FA2FCC"/>
    <w:rsid w:val="00FA42AA"/>
    <w:rsid w:val="00FA44FD"/>
    <w:rsid w:val="00FA4DBD"/>
    <w:rsid w:val="00FA52A8"/>
    <w:rsid w:val="00FA5D27"/>
    <w:rsid w:val="00FA5D5F"/>
    <w:rsid w:val="00FA62B7"/>
    <w:rsid w:val="00FA659B"/>
    <w:rsid w:val="00FA6CC8"/>
    <w:rsid w:val="00FB0CBE"/>
    <w:rsid w:val="00FB0E85"/>
    <w:rsid w:val="00FB1394"/>
    <w:rsid w:val="00FB292E"/>
    <w:rsid w:val="00FB2D92"/>
    <w:rsid w:val="00FB2E2E"/>
    <w:rsid w:val="00FB389D"/>
    <w:rsid w:val="00FB3B15"/>
    <w:rsid w:val="00FB4387"/>
    <w:rsid w:val="00FB482F"/>
    <w:rsid w:val="00FB5323"/>
    <w:rsid w:val="00FB5D8C"/>
    <w:rsid w:val="00FB6157"/>
    <w:rsid w:val="00FB645E"/>
    <w:rsid w:val="00FB6480"/>
    <w:rsid w:val="00FB6B23"/>
    <w:rsid w:val="00FB70C0"/>
    <w:rsid w:val="00FB756F"/>
    <w:rsid w:val="00FC1579"/>
    <w:rsid w:val="00FC22A7"/>
    <w:rsid w:val="00FC2AB2"/>
    <w:rsid w:val="00FC3455"/>
    <w:rsid w:val="00FC36C6"/>
    <w:rsid w:val="00FC3BA2"/>
    <w:rsid w:val="00FC468E"/>
    <w:rsid w:val="00FC594F"/>
    <w:rsid w:val="00FC5D31"/>
    <w:rsid w:val="00FC61FA"/>
    <w:rsid w:val="00FC705C"/>
    <w:rsid w:val="00FC71B9"/>
    <w:rsid w:val="00FD0192"/>
    <w:rsid w:val="00FD08EB"/>
    <w:rsid w:val="00FD123D"/>
    <w:rsid w:val="00FD199E"/>
    <w:rsid w:val="00FD1AFC"/>
    <w:rsid w:val="00FD1FD9"/>
    <w:rsid w:val="00FD2549"/>
    <w:rsid w:val="00FD324E"/>
    <w:rsid w:val="00FD4874"/>
    <w:rsid w:val="00FD488B"/>
    <w:rsid w:val="00FD5073"/>
    <w:rsid w:val="00FD5864"/>
    <w:rsid w:val="00FD6499"/>
    <w:rsid w:val="00FD7CAD"/>
    <w:rsid w:val="00FE165D"/>
    <w:rsid w:val="00FE181C"/>
    <w:rsid w:val="00FE326F"/>
    <w:rsid w:val="00FE4D20"/>
    <w:rsid w:val="00FE5959"/>
    <w:rsid w:val="00FE60D2"/>
    <w:rsid w:val="00FE7255"/>
    <w:rsid w:val="00FE75F3"/>
    <w:rsid w:val="00FE7777"/>
    <w:rsid w:val="00FF09CD"/>
    <w:rsid w:val="00FF0A8D"/>
    <w:rsid w:val="00FF0D76"/>
    <w:rsid w:val="00FF0E7B"/>
    <w:rsid w:val="00FF199F"/>
    <w:rsid w:val="00FF2372"/>
    <w:rsid w:val="00FF26C7"/>
    <w:rsid w:val="00FF2A84"/>
    <w:rsid w:val="00FF32E6"/>
    <w:rsid w:val="00FF3BBE"/>
    <w:rsid w:val="00FF3BF5"/>
    <w:rsid w:val="00FF40B7"/>
    <w:rsid w:val="00FF4660"/>
    <w:rsid w:val="00FF489E"/>
    <w:rsid w:val="00FF4BB1"/>
    <w:rsid w:val="00FF4E5F"/>
    <w:rsid w:val="00FF63AE"/>
    <w:rsid w:val="00FF671E"/>
    <w:rsid w:val="00FF6E9D"/>
    <w:rsid w:val="00FF75FB"/>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17D8A368-1B5D-4F48-A0BE-E35936A0A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450"/>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GB"/>
      <w14:ligatures w14:val="none"/>
    </w:rPr>
  </w:style>
  <w:style w:type="paragraph" w:styleId="Heading1">
    <w:name w:val="heading 1"/>
    <w:basedOn w:val="Normal"/>
    <w:next w:val="Heading2"/>
    <w:link w:val="Heading1Char"/>
    <w:uiPriority w:val="9"/>
    <w:qFormat/>
    <w:rsid w:val="00820450"/>
    <w:pPr>
      <w:keepNext/>
      <w:keepLines/>
      <w:numPr>
        <w:numId w:val="11"/>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20450"/>
    <w:pPr>
      <w:keepNext/>
      <w:keepLines/>
      <w:numPr>
        <w:ilvl w:val="1"/>
        <w:numId w:val="11"/>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20450"/>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20450"/>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20450"/>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semiHidden/>
    <w:rsid w:val="00820450"/>
    <w:pPr>
      <w:keepNext/>
      <w:keepLines/>
      <w:numPr>
        <w:ilvl w:val="5"/>
        <w:numId w:val="17"/>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820450"/>
    <w:pPr>
      <w:keepNext/>
      <w:keepLines/>
      <w:widowControl w:val="0"/>
      <w:numPr>
        <w:ilvl w:val="6"/>
        <w:numId w:val="17"/>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820450"/>
    <w:pPr>
      <w:keepNext/>
      <w:keepLines/>
      <w:widowControl w:val="0"/>
      <w:numPr>
        <w:ilvl w:val="7"/>
        <w:numId w:val="17"/>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820450"/>
    <w:pPr>
      <w:keepNext/>
      <w:widowControl w:val="0"/>
      <w:numPr>
        <w:ilvl w:val="8"/>
        <w:numId w:val="17"/>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820450"/>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820450"/>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820450"/>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820450"/>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820450"/>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820450"/>
    <w:rPr>
      <w:rFonts w:ascii="Times New Roman" w:eastAsia="宋体"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820450"/>
    <w:rPr>
      <w:vertAlign w:val="superscript"/>
      <w:lang w:val="en-GB"/>
    </w:rPr>
  </w:style>
  <w:style w:type="paragraph" w:customStyle="1" w:styleId="Footnote">
    <w:name w:val="Footnote"/>
    <w:basedOn w:val="FootnoteText"/>
    <w:qFormat/>
    <w:rsid w:val="00820450"/>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820450"/>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Footer">
    <w:name w:val="footer"/>
    <w:basedOn w:val="Normal"/>
    <w:link w:val="FooterChar"/>
    <w:uiPriority w:val="99"/>
    <w:rsid w:val="00820450"/>
    <w:pPr>
      <w:tabs>
        <w:tab w:val="center" w:pos="4680"/>
        <w:tab w:val="right" w:pos="9360"/>
      </w:tabs>
    </w:pPr>
    <w:rPr>
      <w:sz w:val="20"/>
    </w:rPr>
  </w:style>
  <w:style w:type="character" w:customStyle="1" w:styleId="FooterChar">
    <w:name w:val="Footer Char"/>
    <w:basedOn w:val="DefaultParagraphFont"/>
    <w:link w:val="Footer"/>
    <w:uiPriority w:val="99"/>
    <w:rsid w:val="00820450"/>
    <w:rPr>
      <w:rFonts w:ascii="Times New Roman" w:eastAsia="宋体"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820450"/>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820450"/>
    <w:pPr>
      <w:spacing w:after="240"/>
    </w:pPr>
    <w:rPr>
      <w:b/>
      <w:sz w:val="28"/>
    </w:rPr>
  </w:style>
  <w:style w:type="paragraph" w:customStyle="1" w:styleId="Para30">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820450"/>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820450"/>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820450"/>
    <w:rPr>
      <w:sz w:val="16"/>
      <w:szCs w:val="16"/>
      <w:lang w:val="en-GB"/>
    </w:rPr>
  </w:style>
  <w:style w:type="paragraph" w:styleId="CommentText">
    <w:name w:val="annotation text"/>
    <w:basedOn w:val="Normal"/>
    <w:link w:val="CommentTextChar"/>
    <w:uiPriority w:val="99"/>
    <w:rsid w:val="00820450"/>
    <w:rPr>
      <w:sz w:val="20"/>
      <w:szCs w:val="20"/>
    </w:rPr>
  </w:style>
  <w:style w:type="character" w:customStyle="1" w:styleId="CommentTextChar">
    <w:name w:val="Comment Text Char"/>
    <w:basedOn w:val="DefaultParagraphFont"/>
    <w:link w:val="CommentText"/>
    <w:uiPriority w:val="99"/>
    <w:rsid w:val="00820450"/>
    <w:rPr>
      <w:rFonts w:ascii="Times New Roman" w:eastAsia="宋体"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820450"/>
    <w:rPr>
      <w:b/>
      <w:bCs/>
    </w:rPr>
  </w:style>
  <w:style w:type="character" w:customStyle="1" w:styleId="CommentSubjectChar">
    <w:name w:val="Comment Subject Char"/>
    <w:basedOn w:val="CommentTextChar"/>
    <w:link w:val="CommentSubject"/>
    <w:uiPriority w:val="99"/>
    <w:semiHidden/>
    <w:rsid w:val="00820450"/>
    <w:rPr>
      <w:rFonts w:ascii="Times New Roman" w:eastAsia="宋体" w:hAnsi="Times New Roman" w:cs="Times New Roman"/>
      <w:b/>
      <w:bCs/>
      <w:kern w:val="0"/>
      <w:sz w:val="20"/>
      <w:szCs w:val="20"/>
      <w:lang w:val="en-GB"/>
      <w14:ligatures w14:val="none"/>
    </w:rPr>
  </w:style>
  <w:style w:type="paragraph" w:styleId="Revision">
    <w:name w:val="Revision"/>
    <w:hidden/>
    <w:uiPriority w:val="99"/>
    <w:semiHidden/>
    <w:rsid w:val="00820450"/>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6"/>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5"/>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820450"/>
    <w:rPr>
      <w:rFonts w:ascii="Times New Roman" w:hAnsi="Times New Roman"/>
      <w:color w:val="0563C1" w:themeColor="hyperlink"/>
      <w:u w:val="single"/>
      <w:lang w:val="en-GB"/>
    </w:rPr>
  </w:style>
  <w:style w:type="character" w:styleId="UnresolvedMention">
    <w:name w:val="Unresolved Mention"/>
    <w:basedOn w:val="DefaultParagraphFont"/>
    <w:uiPriority w:val="99"/>
    <w:semiHidden/>
    <w:unhideWhenUsed/>
    <w:rsid w:val="00C664D3"/>
    <w:rPr>
      <w:color w:val="605E5C"/>
      <w:shd w:val="clear" w:color="auto" w:fill="E1DFDD"/>
      <w:lang w:val="en-GB"/>
    </w:rPr>
  </w:style>
  <w:style w:type="character" w:styleId="FollowedHyperlink">
    <w:name w:val="FollowedHyperlink"/>
    <w:basedOn w:val="DefaultParagraphFont"/>
    <w:uiPriority w:val="99"/>
    <w:semiHidden/>
    <w:unhideWhenUsed/>
    <w:rsid w:val="00051B37"/>
    <w:rPr>
      <w:color w:val="954F72" w:themeColor="followedHyperlink"/>
      <w:u w:val="single"/>
      <w:lang w:val="en-GB"/>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uiPriority w:val="99"/>
    <w:semiHidden/>
    <w:rsid w:val="00435E81"/>
    <w:rPr>
      <w:rFonts w:ascii="Times New Roman" w:eastAsia="宋体" w:hAnsi="Times New Roman" w:cs="Times New Roman"/>
      <w:kern w:val="0"/>
      <w:lang w:val="en-GB"/>
      <w14:ligatures w14:val="none"/>
    </w:rPr>
  </w:style>
  <w:style w:type="paragraph" w:styleId="ListParagraph">
    <w:name w:val="List Paragraph"/>
    <w:basedOn w:val="Normal"/>
    <w:uiPriority w:val="34"/>
    <w:qFormat/>
    <w:rsid w:val="00820450"/>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宋体" w:hAnsi="Times New Roman" w:cs="Times New Roman"/>
      <w:snapToGrid w:val="0"/>
      <w:kern w:val="0"/>
      <w:szCs w:val="18"/>
      <w:lang w:val="en-GB"/>
      <w14:ligatures w14:val="none"/>
    </w:rPr>
  </w:style>
  <w:style w:type="paragraph" w:styleId="Header">
    <w:name w:val="header"/>
    <w:basedOn w:val="Normal"/>
    <w:link w:val="HeaderChar"/>
    <w:rsid w:val="00820450"/>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20450"/>
    <w:rPr>
      <w:rFonts w:ascii="Times New Roman" w:eastAsia="宋体" w:hAnsi="Times New Roman" w:cs="Times New Roman"/>
      <w:kern w:val="0"/>
      <w:sz w:val="20"/>
      <w:lang w:val="en-GB"/>
      <w14:ligatures w14:val="none"/>
    </w:rPr>
  </w:style>
  <w:style w:type="paragraph" w:styleId="NormalWeb">
    <w:name w:val="Normal (Web)"/>
    <w:basedOn w:val="Normal"/>
    <w:uiPriority w:val="99"/>
    <w:semiHidden/>
    <w:unhideWhenUsed/>
    <w:rsid w:val="00D679EE"/>
    <w:pPr>
      <w:spacing w:before="100" w:beforeAutospacing="1" w:after="100" w:afterAutospacing="1"/>
      <w:jc w:val="left"/>
    </w:pPr>
    <w:rPr>
      <w:sz w:val="24"/>
      <w:lang w:eastAsia="ko-KR"/>
    </w:rPr>
  </w:style>
  <w:style w:type="paragraph" w:customStyle="1" w:styleId="AEDistrNormal">
    <w:name w:val="AE_DistrNormal"/>
    <w:basedOn w:val="Normal"/>
    <w:unhideWhenUsed/>
    <w:rsid w:val="00820450"/>
    <w:pPr>
      <w:jc w:val="left"/>
    </w:pPr>
  </w:style>
  <w:style w:type="paragraph" w:customStyle="1" w:styleId="AASmallLogo">
    <w:name w:val="AA_SmallLogo"/>
    <w:basedOn w:val="AEDistrNormal"/>
    <w:unhideWhenUsed/>
    <w:rsid w:val="00820450"/>
    <w:pPr>
      <w:spacing w:before="40"/>
    </w:pPr>
    <w:rPr>
      <w:sz w:val="4"/>
    </w:rPr>
  </w:style>
  <w:style w:type="paragraph" w:customStyle="1" w:styleId="ABSymbol">
    <w:name w:val="AB_Symbol"/>
    <w:basedOn w:val="Normal"/>
    <w:qFormat/>
    <w:rsid w:val="0082045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Normal"/>
    <w:next w:val="AISpacer"/>
    <w:unhideWhenUsed/>
    <w:rsid w:val="00820450"/>
    <w:pPr>
      <w:spacing w:before="120"/>
      <w:contextualSpacing/>
    </w:pPr>
    <w:rPr>
      <w:sz w:val="8"/>
    </w:rPr>
  </w:style>
  <w:style w:type="paragraph" w:customStyle="1" w:styleId="AEDistrNormal6pt">
    <w:name w:val="AE_DistrNormal6pt"/>
    <w:basedOn w:val="AEDistrNormal"/>
    <w:next w:val="AFCorNNormal"/>
    <w:unhideWhenUsed/>
    <w:qFormat/>
    <w:rsid w:val="00820450"/>
    <w:pPr>
      <w:spacing w:before="120"/>
    </w:pPr>
  </w:style>
  <w:style w:type="paragraph" w:customStyle="1" w:styleId="AENormal">
    <w:name w:val="AE_Normal"/>
    <w:basedOn w:val="Normal"/>
    <w:rsid w:val="00820450"/>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820450"/>
    <w:pPr>
      <w:spacing w:after="0" w:line="240" w:lineRule="auto"/>
    </w:pPr>
    <w:rPr>
      <w:rFonts w:ascii="Times New Roman" w:eastAsia="宋体" w:hAnsi="Times New Roman" w:cs="Times New Roman"/>
      <w:kern w:val="0"/>
      <w:sz w:val="2"/>
      <w:lang w:val="en-GB"/>
      <w14:ligatures w14:val="none"/>
    </w:rPr>
  </w:style>
  <w:style w:type="paragraph" w:customStyle="1" w:styleId="CBDAgendaItem">
    <w:name w:val="CBD_AgendaItem"/>
    <w:basedOn w:val="Normal"/>
    <w:qFormat/>
    <w:rsid w:val="00820450"/>
    <w:pPr>
      <w:keepNext/>
      <w:keepLines/>
      <w:spacing w:before="240" w:after="120"/>
      <w:jc w:val="left"/>
    </w:pPr>
    <w:rPr>
      <w:b/>
      <w:sz w:val="24"/>
    </w:rPr>
  </w:style>
  <w:style w:type="paragraph" w:customStyle="1" w:styleId="CBDNormal">
    <w:name w:val="CBD_Normal"/>
    <w:unhideWhenUsed/>
    <w:qFormat/>
    <w:rsid w:val="00820450"/>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lang w:val="en-GB"/>
      <w14:ligatures w14:val="none"/>
    </w:rPr>
  </w:style>
  <w:style w:type="paragraph" w:customStyle="1" w:styleId="CBDAnnex">
    <w:name w:val="CBD_Annex"/>
    <w:basedOn w:val="CBDNormal"/>
    <w:next w:val="CBDTitle"/>
    <w:qFormat/>
    <w:rsid w:val="00820450"/>
    <w:pPr>
      <w:keepNext/>
      <w:keepLines/>
      <w:spacing w:after="240"/>
      <w:jc w:val="left"/>
    </w:pPr>
    <w:rPr>
      <w:b/>
      <w:sz w:val="28"/>
      <w:lang w:bidi="ar-SY"/>
    </w:rPr>
  </w:style>
  <w:style w:type="paragraph" w:customStyle="1" w:styleId="CBDDesicionAnnex">
    <w:name w:val="CBD_DesicionAnnex"/>
    <w:basedOn w:val="CBDNormal"/>
    <w:next w:val="CBDDesicionText"/>
    <w:qFormat/>
    <w:rsid w:val="00820450"/>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820450"/>
    <w:pPr>
      <w:spacing w:after="120"/>
      <w:ind w:left="567" w:firstLine="567"/>
    </w:pPr>
  </w:style>
  <w:style w:type="paragraph" w:customStyle="1" w:styleId="CBDFigureTitle">
    <w:name w:val="CBD_FigureTitle"/>
    <w:basedOn w:val="CBDNormal"/>
    <w:next w:val="CBDNormalNoNumber"/>
    <w:qFormat/>
    <w:rsid w:val="00820450"/>
    <w:pPr>
      <w:keepNext/>
      <w:keepLines/>
      <w:spacing w:before="120" w:after="60"/>
      <w:ind w:left="567"/>
      <w:jc w:val="left"/>
    </w:pPr>
    <w:rPr>
      <w:b/>
    </w:rPr>
  </w:style>
  <w:style w:type="paragraph" w:customStyle="1" w:styleId="CBDFooter">
    <w:name w:val="CBD_Footer"/>
    <w:basedOn w:val="CBDNormal"/>
    <w:qFormat/>
    <w:rsid w:val="00820450"/>
    <w:rPr>
      <w:sz w:val="20"/>
    </w:rPr>
  </w:style>
  <w:style w:type="paragraph" w:customStyle="1" w:styleId="CBDFootnoteText">
    <w:name w:val="CBD_Footnote_Text"/>
    <w:basedOn w:val="CBDNormal"/>
    <w:qFormat/>
    <w:rsid w:val="00820450"/>
    <w:pPr>
      <w:jc w:val="left"/>
    </w:pPr>
    <w:rPr>
      <w:sz w:val="18"/>
    </w:rPr>
  </w:style>
  <w:style w:type="paragraph" w:customStyle="1" w:styleId="CBDH1">
    <w:name w:val="CBD_H1"/>
    <w:basedOn w:val="CBDNormal"/>
    <w:qFormat/>
    <w:rsid w:val="00820450"/>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820450"/>
    <w:pPr>
      <w:numPr>
        <w:numId w:val="9"/>
      </w:numPr>
      <w:tabs>
        <w:tab w:val="left" w:pos="3969"/>
      </w:tabs>
      <w:spacing w:before="120" w:after="120"/>
    </w:pPr>
  </w:style>
  <w:style w:type="paragraph" w:customStyle="1" w:styleId="CBDH2">
    <w:name w:val="CBD_H2"/>
    <w:basedOn w:val="CBDNormalNumber"/>
    <w:qFormat/>
    <w:rsid w:val="00820450"/>
    <w:pPr>
      <w:keepNext/>
      <w:keepLines/>
      <w:numPr>
        <w:numId w:val="0"/>
      </w:numPr>
      <w:ind w:left="567" w:hanging="567"/>
    </w:pPr>
    <w:rPr>
      <w:b/>
      <w:sz w:val="24"/>
    </w:rPr>
  </w:style>
  <w:style w:type="paragraph" w:customStyle="1" w:styleId="CBDH3">
    <w:name w:val="CBD_H3"/>
    <w:basedOn w:val="CBDNormal"/>
    <w:qFormat/>
    <w:rsid w:val="00820450"/>
    <w:pPr>
      <w:keepNext/>
      <w:keepLines/>
      <w:spacing w:before="120" w:after="120"/>
      <w:ind w:left="567" w:hanging="567"/>
      <w:jc w:val="left"/>
    </w:pPr>
    <w:rPr>
      <w:b/>
    </w:rPr>
  </w:style>
  <w:style w:type="paragraph" w:customStyle="1" w:styleId="CBDH4">
    <w:name w:val="CBD_H4"/>
    <w:basedOn w:val="CBDNormal"/>
    <w:rsid w:val="00820450"/>
    <w:pPr>
      <w:keepNext/>
      <w:keepLines/>
      <w:spacing w:before="120" w:after="120"/>
      <w:ind w:left="567" w:hanging="567"/>
      <w:jc w:val="left"/>
    </w:pPr>
    <w:rPr>
      <w:b/>
    </w:rPr>
  </w:style>
  <w:style w:type="paragraph" w:customStyle="1" w:styleId="CBDH5">
    <w:name w:val="CBD_H5"/>
    <w:basedOn w:val="CBDNormal"/>
    <w:qFormat/>
    <w:rsid w:val="00820450"/>
    <w:pPr>
      <w:keepNext/>
      <w:keepLines/>
      <w:spacing w:before="120" w:after="120"/>
      <w:ind w:left="567" w:hanging="567"/>
      <w:jc w:val="left"/>
    </w:pPr>
    <w:rPr>
      <w:i/>
    </w:rPr>
  </w:style>
  <w:style w:type="paragraph" w:customStyle="1" w:styleId="CBDHeader">
    <w:name w:val="CBD_Header"/>
    <w:basedOn w:val="CBDNormal"/>
    <w:next w:val="CBDFooter"/>
    <w:qFormat/>
    <w:rsid w:val="00820450"/>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820450"/>
    <w:pPr>
      <w:numPr>
        <w:numId w:val="21"/>
      </w:numPr>
    </w:pPr>
  </w:style>
  <w:style w:type="numbering" w:customStyle="1" w:styleId="CBDHeadings">
    <w:name w:val="CBD_Headings"/>
    <w:basedOn w:val="ListCBD"/>
    <w:uiPriority w:val="99"/>
    <w:rsid w:val="00820450"/>
    <w:pPr>
      <w:numPr>
        <w:numId w:val="11"/>
      </w:numPr>
    </w:pPr>
  </w:style>
  <w:style w:type="paragraph" w:customStyle="1" w:styleId="CBDNormalNoNumber">
    <w:name w:val="CBD_Normal_NoNumber"/>
    <w:basedOn w:val="CBDNormal"/>
    <w:qFormat/>
    <w:rsid w:val="00820450"/>
    <w:pPr>
      <w:spacing w:after="120"/>
      <w:ind w:left="567"/>
    </w:pPr>
  </w:style>
  <w:style w:type="paragraph" w:customStyle="1" w:styleId="CBDSubTitle">
    <w:name w:val="CBD_SubTitle"/>
    <w:basedOn w:val="CBDNormal"/>
    <w:qFormat/>
    <w:rsid w:val="00820450"/>
    <w:pPr>
      <w:keepNext/>
      <w:keepLines/>
      <w:spacing w:before="240" w:after="240"/>
      <w:ind w:left="567"/>
      <w:jc w:val="left"/>
    </w:pPr>
    <w:rPr>
      <w:b/>
    </w:rPr>
  </w:style>
  <w:style w:type="paragraph" w:customStyle="1" w:styleId="CBDTableNormal">
    <w:name w:val="CBD_TableNormal"/>
    <w:basedOn w:val="CBDNormal"/>
    <w:qFormat/>
    <w:rsid w:val="00820450"/>
    <w:pPr>
      <w:spacing w:before="40" w:after="80"/>
      <w:jc w:val="left"/>
    </w:pPr>
    <w:rPr>
      <w:sz w:val="20"/>
    </w:rPr>
  </w:style>
  <w:style w:type="paragraph" w:customStyle="1" w:styleId="CBDTableTitle">
    <w:name w:val="CBD_TableTitle"/>
    <w:basedOn w:val="CBDNormal"/>
    <w:qFormat/>
    <w:rsid w:val="00820450"/>
    <w:pPr>
      <w:keepNext/>
      <w:keepLines/>
      <w:spacing w:before="120" w:after="60"/>
      <w:ind w:left="567"/>
      <w:jc w:val="left"/>
    </w:pPr>
    <w:rPr>
      <w:b/>
    </w:rPr>
  </w:style>
  <w:style w:type="paragraph" w:customStyle="1" w:styleId="CBDTitle">
    <w:name w:val="CBD_Title"/>
    <w:basedOn w:val="CBDNormal"/>
    <w:next w:val="CBDSubTitle"/>
    <w:qFormat/>
    <w:rsid w:val="00820450"/>
    <w:pPr>
      <w:keepNext/>
      <w:keepLines/>
      <w:spacing w:before="240" w:after="240"/>
      <w:ind w:left="567"/>
      <w:jc w:val="left"/>
    </w:pPr>
    <w:rPr>
      <w:b/>
      <w:sz w:val="28"/>
    </w:rPr>
  </w:style>
  <w:style w:type="character" w:customStyle="1" w:styleId="Heading6Char">
    <w:name w:val="Heading 6 Char"/>
    <w:basedOn w:val="DefaultParagraphFont"/>
    <w:link w:val="Heading6"/>
    <w:semiHidden/>
    <w:rsid w:val="00820450"/>
    <w:rPr>
      <w:rFonts w:ascii="Times New Roman" w:eastAsia="宋体"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820450"/>
    <w:rPr>
      <w:rFonts w:ascii="Times New Roman" w:eastAsia="宋体"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820450"/>
    <w:rPr>
      <w:rFonts w:ascii="Times New Roman" w:eastAsia="宋体"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820450"/>
    <w:rPr>
      <w:rFonts w:ascii="Times New Roman" w:eastAsia="宋体" w:hAnsi="Times New Roman" w:cs="Times New Roman"/>
      <w:snapToGrid w:val="0"/>
      <w:kern w:val="0"/>
      <w:u w:val="single"/>
      <w:lang w:val="en-GB"/>
      <w14:ligatures w14:val="none"/>
    </w:rPr>
  </w:style>
  <w:style w:type="paragraph" w:styleId="List">
    <w:name w:val="List"/>
    <w:basedOn w:val="Normal"/>
    <w:semiHidden/>
    <w:rsid w:val="00820450"/>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宋体" w:hAnsi="Segoe UI" w:cs="Segoe UI"/>
      <w:kern w:val="0"/>
      <w:sz w:val="18"/>
      <w:szCs w:val="18"/>
      <w:lang w:val="en-GB"/>
      <w14:ligatures w14:val="none"/>
    </w:rPr>
  </w:style>
  <w:style w:type="table" w:customStyle="1" w:styleId="TableGrid2">
    <w:name w:val="Table Grid2"/>
    <w:basedOn w:val="TableNormal"/>
    <w:next w:val="TableGrid"/>
    <w:uiPriority w:val="39"/>
    <w:qFormat/>
    <w:rsid w:val="002677C7"/>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1">
    <w:name w:val="ListCBD1"/>
    <w:basedOn w:val="NoList"/>
    <w:uiPriority w:val="99"/>
    <w:rsid w:val="00CB5C7A"/>
  </w:style>
  <w:style w:type="paragraph" w:customStyle="1" w:styleId="DarkList-Accent31">
    <w:name w:val="Dark List - Accent 31"/>
    <w:hidden/>
    <w:uiPriority w:val="99"/>
    <w:semiHidden/>
    <w:rsid w:val="00820450"/>
    <w:pPr>
      <w:spacing w:after="0" w:line="240" w:lineRule="auto"/>
    </w:pPr>
    <w:rPr>
      <w:rFonts w:ascii="Times New Roman" w:eastAsia="宋体" w:hAnsi="Times New Roman" w:cs="Times New Roman"/>
      <w:kern w:val="0"/>
      <w:lang w:val="en-GB" w:eastAsia="en-GB"/>
      <w14:ligatures w14:val="none"/>
    </w:rPr>
  </w:style>
  <w:style w:type="paragraph" w:customStyle="1" w:styleId="AFCorNNormal">
    <w:name w:val="AF_CorNNormal"/>
    <w:basedOn w:val="Normal"/>
    <w:unhideWhenUsed/>
    <w:rsid w:val="00820450"/>
    <w:pPr>
      <w:jc w:val="left"/>
    </w:pPr>
  </w:style>
  <w:style w:type="paragraph" w:customStyle="1" w:styleId="AFCorNBold">
    <w:name w:val="AF_CorNBold"/>
    <w:basedOn w:val="AFCorNNormal"/>
    <w:next w:val="AFCorNNormal"/>
    <w:unhideWhenUsed/>
    <w:qFormat/>
    <w:rsid w:val="00820450"/>
    <w:rPr>
      <w:b/>
    </w:rPr>
  </w:style>
  <w:style w:type="paragraph" w:customStyle="1" w:styleId="AFCorN12Bold">
    <w:name w:val="AF_CorN12Bold"/>
    <w:basedOn w:val="AFCorNNormal"/>
    <w:next w:val="AFCorNNormal"/>
    <w:unhideWhenUsed/>
    <w:qFormat/>
    <w:rsid w:val="00820450"/>
    <w:rPr>
      <w:b/>
      <w:sz w:val="24"/>
    </w:rPr>
  </w:style>
  <w:style w:type="paragraph" w:styleId="TOC1">
    <w:name w:val="toc 1"/>
    <w:basedOn w:val="CBDNormal"/>
    <w:next w:val="Normal"/>
    <w:autoRedefine/>
    <w:uiPriority w:val="39"/>
    <w:unhideWhenUsed/>
    <w:rsid w:val="00820450"/>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20450"/>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20450"/>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20450"/>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20450"/>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2045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2045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2045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2045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ibliography">
    <w:name w:val="Bibliography"/>
    <w:basedOn w:val="Normal"/>
    <w:next w:val="Normal"/>
    <w:uiPriority w:val="37"/>
    <w:semiHidden/>
    <w:unhideWhenUsed/>
    <w:rsid w:val="00820450"/>
  </w:style>
  <w:style w:type="paragraph" w:styleId="BlockText">
    <w:name w:val="Block Text"/>
    <w:basedOn w:val="Normal"/>
    <w:uiPriority w:val="99"/>
    <w:semiHidden/>
    <w:unhideWhenUsed/>
    <w:rsid w:val="00820450"/>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820450"/>
    <w:pPr>
      <w:spacing w:after="120" w:line="480" w:lineRule="auto"/>
    </w:pPr>
  </w:style>
  <w:style w:type="character" w:customStyle="1" w:styleId="BodyText2Char">
    <w:name w:val="Body Text 2 Char"/>
    <w:basedOn w:val="DefaultParagraphFont"/>
    <w:link w:val="BodyText2"/>
    <w:uiPriority w:val="99"/>
    <w:semiHidden/>
    <w:rsid w:val="00820450"/>
    <w:rPr>
      <w:rFonts w:ascii="Times New Roman" w:eastAsia="宋体" w:hAnsi="Times New Roman" w:cs="Times New Roman"/>
      <w:kern w:val="0"/>
      <w:lang w:val="en-GB"/>
      <w14:ligatures w14:val="none"/>
    </w:rPr>
  </w:style>
  <w:style w:type="paragraph" w:styleId="BodyText3">
    <w:name w:val="Body Text 3"/>
    <w:basedOn w:val="Normal"/>
    <w:link w:val="BodyText3Char"/>
    <w:uiPriority w:val="99"/>
    <w:semiHidden/>
    <w:unhideWhenUsed/>
    <w:rsid w:val="00820450"/>
    <w:pPr>
      <w:spacing w:after="120"/>
    </w:pPr>
    <w:rPr>
      <w:sz w:val="16"/>
      <w:szCs w:val="16"/>
    </w:rPr>
  </w:style>
  <w:style w:type="character" w:customStyle="1" w:styleId="BodyText3Char">
    <w:name w:val="Body Text 3 Char"/>
    <w:basedOn w:val="DefaultParagraphFont"/>
    <w:link w:val="BodyText3"/>
    <w:uiPriority w:val="99"/>
    <w:semiHidden/>
    <w:rsid w:val="00820450"/>
    <w:rPr>
      <w:rFonts w:ascii="Times New Roman" w:eastAsia="宋体"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820450"/>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820450"/>
    <w:rPr>
      <w:rFonts w:ascii="Times New Roman" w:eastAsia="宋体"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820450"/>
    <w:pPr>
      <w:spacing w:after="0"/>
      <w:ind w:firstLine="360"/>
    </w:pPr>
  </w:style>
  <w:style w:type="character" w:customStyle="1" w:styleId="BodyTextFirstIndent2Char">
    <w:name w:val="Body Text First Indent 2 Char"/>
    <w:basedOn w:val="BodyTextIndentChar"/>
    <w:link w:val="BodyTextFirstIndent2"/>
    <w:uiPriority w:val="99"/>
    <w:semiHidden/>
    <w:rsid w:val="00820450"/>
    <w:rPr>
      <w:rFonts w:ascii="Times New Roman" w:eastAsia="宋体"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820450"/>
    <w:pPr>
      <w:spacing w:after="120" w:line="480" w:lineRule="auto"/>
      <w:ind w:left="283"/>
    </w:pPr>
  </w:style>
  <w:style w:type="character" w:customStyle="1" w:styleId="BodyTextIndent2Char">
    <w:name w:val="Body Text Indent 2 Char"/>
    <w:basedOn w:val="DefaultParagraphFont"/>
    <w:link w:val="BodyTextIndent2"/>
    <w:uiPriority w:val="99"/>
    <w:semiHidden/>
    <w:rsid w:val="00820450"/>
    <w:rPr>
      <w:rFonts w:ascii="Times New Roman" w:eastAsia="宋体"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82045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20450"/>
    <w:rPr>
      <w:rFonts w:ascii="Times New Roman" w:eastAsia="宋体" w:hAnsi="Times New Roman" w:cs="Times New Roman"/>
      <w:kern w:val="0"/>
      <w:sz w:val="16"/>
      <w:szCs w:val="16"/>
      <w:lang w:val="en-GB"/>
      <w14:ligatures w14:val="none"/>
    </w:rPr>
  </w:style>
  <w:style w:type="character" w:styleId="BookTitle">
    <w:name w:val="Book Title"/>
    <w:basedOn w:val="DefaultParagraphFont"/>
    <w:uiPriority w:val="33"/>
    <w:qFormat/>
    <w:rsid w:val="00820450"/>
    <w:rPr>
      <w:b/>
      <w:bCs/>
      <w:i/>
      <w:iCs/>
      <w:spacing w:val="5"/>
      <w:lang w:val="en-GB"/>
    </w:rPr>
  </w:style>
  <w:style w:type="paragraph" w:styleId="Caption">
    <w:name w:val="caption"/>
    <w:basedOn w:val="Normal"/>
    <w:next w:val="Normal"/>
    <w:uiPriority w:val="35"/>
    <w:semiHidden/>
    <w:unhideWhenUsed/>
    <w:qFormat/>
    <w:rsid w:val="00820450"/>
    <w:pPr>
      <w:spacing w:after="200"/>
    </w:pPr>
    <w:rPr>
      <w:i/>
      <w:iCs/>
      <w:color w:val="44546A" w:themeColor="text2"/>
      <w:sz w:val="18"/>
      <w:szCs w:val="18"/>
    </w:rPr>
  </w:style>
  <w:style w:type="paragraph" w:styleId="Closing">
    <w:name w:val="Closing"/>
    <w:basedOn w:val="Normal"/>
    <w:link w:val="ClosingChar"/>
    <w:uiPriority w:val="99"/>
    <w:semiHidden/>
    <w:unhideWhenUsed/>
    <w:rsid w:val="00820450"/>
    <w:pPr>
      <w:ind w:left="4252"/>
    </w:pPr>
  </w:style>
  <w:style w:type="character" w:customStyle="1" w:styleId="ClosingChar">
    <w:name w:val="Closing Char"/>
    <w:basedOn w:val="DefaultParagraphFont"/>
    <w:link w:val="Closing"/>
    <w:uiPriority w:val="99"/>
    <w:semiHidden/>
    <w:rsid w:val="00820450"/>
    <w:rPr>
      <w:rFonts w:ascii="Times New Roman" w:eastAsia="宋体" w:hAnsi="Times New Roman" w:cs="Times New Roman"/>
      <w:kern w:val="0"/>
      <w:lang w:val="en-GB"/>
      <w14:ligatures w14:val="none"/>
    </w:rPr>
  </w:style>
  <w:style w:type="table" w:styleId="ColorfulGrid">
    <w:name w:val="Colorful Grid"/>
    <w:basedOn w:val="TableNormal"/>
    <w:uiPriority w:val="73"/>
    <w:semiHidden/>
    <w:unhideWhenUsed/>
    <w:rsid w:val="0082045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82045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82045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82045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82045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82045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82045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82045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820450"/>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820450"/>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820450"/>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820450"/>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820450"/>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820450"/>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820450"/>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820450"/>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820450"/>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820450"/>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820450"/>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820450"/>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820450"/>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82045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820450"/>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820450"/>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820450"/>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820450"/>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820450"/>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820450"/>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820450"/>
  </w:style>
  <w:style w:type="character" w:customStyle="1" w:styleId="DateChar">
    <w:name w:val="Date Char"/>
    <w:basedOn w:val="DefaultParagraphFont"/>
    <w:link w:val="Date"/>
    <w:uiPriority w:val="99"/>
    <w:semiHidden/>
    <w:rsid w:val="00820450"/>
    <w:rPr>
      <w:rFonts w:ascii="Times New Roman" w:eastAsia="宋体" w:hAnsi="Times New Roman" w:cs="Times New Roman"/>
      <w:kern w:val="0"/>
      <w:lang w:val="en-GB"/>
      <w14:ligatures w14:val="none"/>
    </w:rPr>
  </w:style>
  <w:style w:type="paragraph" w:styleId="DocumentMap">
    <w:name w:val="Document Map"/>
    <w:basedOn w:val="Normal"/>
    <w:link w:val="DocumentMapChar"/>
    <w:uiPriority w:val="99"/>
    <w:semiHidden/>
    <w:unhideWhenUsed/>
    <w:rsid w:val="00820450"/>
    <w:rPr>
      <w:rFonts w:ascii="Segoe UI" w:hAnsi="Segoe UI" w:cs="Segoe UI"/>
      <w:sz w:val="16"/>
      <w:szCs w:val="16"/>
    </w:rPr>
  </w:style>
  <w:style w:type="character" w:customStyle="1" w:styleId="DocumentMapChar">
    <w:name w:val="Document Map Char"/>
    <w:basedOn w:val="DefaultParagraphFont"/>
    <w:link w:val="DocumentMap"/>
    <w:uiPriority w:val="99"/>
    <w:semiHidden/>
    <w:rsid w:val="00820450"/>
    <w:rPr>
      <w:rFonts w:ascii="Segoe UI" w:eastAsia="宋体"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820450"/>
  </w:style>
  <w:style w:type="character" w:customStyle="1" w:styleId="E-mailSignatureChar">
    <w:name w:val="E-mail Signature Char"/>
    <w:basedOn w:val="DefaultParagraphFont"/>
    <w:link w:val="E-mailSignature"/>
    <w:uiPriority w:val="99"/>
    <w:semiHidden/>
    <w:rsid w:val="00820450"/>
    <w:rPr>
      <w:rFonts w:ascii="Times New Roman" w:eastAsia="宋体" w:hAnsi="Times New Roman" w:cs="Times New Roman"/>
      <w:kern w:val="0"/>
      <w:lang w:val="en-GB"/>
      <w14:ligatures w14:val="none"/>
    </w:rPr>
  </w:style>
  <w:style w:type="character" w:styleId="Emphasis">
    <w:name w:val="Emphasis"/>
    <w:basedOn w:val="DefaultParagraphFont"/>
    <w:uiPriority w:val="20"/>
    <w:qFormat/>
    <w:rsid w:val="00820450"/>
    <w:rPr>
      <w:i/>
      <w:iCs/>
      <w:lang w:val="en-GB"/>
    </w:rPr>
  </w:style>
  <w:style w:type="character" w:styleId="EndnoteReference">
    <w:name w:val="endnote reference"/>
    <w:basedOn w:val="DefaultParagraphFont"/>
    <w:uiPriority w:val="99"/>
    <w:semiHidden/>
    <w:unhideWhenUsed/>
    <w:rsid w:val="00820450"/>
    <w:rPr>
      <w:vertAlign w:val="superscript"/>
      <w:lang w:val="en-GB"/>
    </w:rPr>
  </w:style>
  <w:style w:type="paragraph" w:styleId="EndnoteText">
    <w:name w:val="endnote text"/>
    <w:basedOn w:val="Normal"/>
    <w:link w:val="EndnoteTextChar"/>
    <w:uiPriority w:val="99"/>
    <w:semiHidden/>
    <w:unhideWhenUsed/>
    <w:rsid w:val="00820450"/>
    <w:rPr>
      <w:sz w:val="20"/>
      <w:szCs w:val="20"/>
    </w:rPr>
  </w:style>
  <w:style w:type="character" w:customStyle="1" w:styleId="EndnoteTextChar">
    <w:name w:val="Endnote Text Char"/>
    <w:basedOn w:val="DefaultParagraphFont"/>
    <w:link w:val="EndnoteText"/>
    <w:uiPriority w:val="99"/>
    <w:semiHidden/>
    <w:rsid w:val="00820450"/>
    <w:rPr>
      <w:rFonts w:ascii="Times New Roman" w:eastAsia="宋体"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820450"/>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820450"/>
    <w:rPr>
      <w:rFonts w:asciiTheme="majorHAnsi" w:eastAsiaTheme="majorEastAsia" w:hAnsiTheme="majorHAnsi" w:cstheme="majorBidi"/>
      <w:sz w:val="20"/>
      <w:szCs w:val="20"/>
    </w:rPr>
  </w:style>
  <w:style w:type="table" w:styleId="GridTable1Light">
    <w:name w:val="Grid Table 1 Light"/>
    <w:basedOn w:val="TableNormal"/>
    <w:uiPriority w:val="46"/>
    <w:rsid w:val="0082045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2045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20450"/>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2045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20450"/>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20450"/>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20450"/>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2045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20450"/>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820450"/>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820450"/>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820450"/>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820450"/>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820450"/>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82045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2045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82045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82045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82045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82045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82045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82045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2045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82045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82045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82045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82045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82045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8204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204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8204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8204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8204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8204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8204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82045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2045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82045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82045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82045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82045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82045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82045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2045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82045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82045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82045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82045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82045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820450"/>
    <w:rPr>
      <w:color w:val="2B579A"/>
      <w:shd w:val="clear" w:color="auto" w:fill="E1DFDD"/>
      <w:lang w:val="en-GB"/>
    </w:rPr>
  </w:style>
  <w:style w:type="character" w:styleId="HTMLAcronym">
    <w:name w:val="HTML Acronym"/>
    <w:basedOn w:val="DefaultParagraphFont"/>
    <w:uiPriority w:val="99"/>
    <w:semiHidden/>
    <w:unhideWhenUsed/>
    <w:rsid w:val="00820450"/>
    <w:rPr>
      <w:lang w:val="en-GB"/>
    </w:rPr>
  </w:style>
  <w:style w:type="paragraph" w:styleId="HTMLAddress">
    <w:name w:val="HTML Address"/>
    <w:basedOn w:val="Normal"/>
    <w:link w:val="HTMLAddressChar"/>
    <w:uiPriority w:val="99"/>
    <w:semiHidden/>
    <w:unhideWhenUsed/>
    <w:rsid w:val="00820450"/>
    <w:rPr>
      <w:i/>
      <w:iCs/>
    </w:rPr>
  </w:style>
  <w:style w:type="character" w:customStyle="1" w:styleId="HTMLAddressChar">
    <w:name w:val="HTML Address Char"/>
    <w:basedOn w:val="DefaultParagraphFont"/>
    <w:link w:val="HTMLAddress"/>
    <w:uiPriority w:val="99"/>
    <w:semiHidden/>
    <w:rsid w:val="00820450"/>
    <w:rPr>
      <w:rFonts w:ascii="Times New Roman" w:eastAsia="宋体" w:hAnsi="Times New Roman" w:cs="Times New Roman"/>
      <w:i/>
      <w:iCs/>
      <w:kern w:val="0"/>
      <w:lang w:val="en-GB"/>
      <w14:ligatures w14:val="none"/>
    </w:rPr>
  </w:style>
  <w:style w:type="character" w:styleId="HTMLCite">
    <w:name w:val="HTML Cite"/>
    <w:basedOn w:val="DefaultParagraphFont"/>
    <w:uiPriority w:val="99"/>
    <w:semiHidden/>
    <w:unhideWhenUsed/>
    <w:rsid w:val="00820450"/>
    <w:rPr>
      <w:i/>
      <w:iCs/>
      <w:lang w:val="en-GB"/>
    </w:rPr>
  </w:style>
  <w:style w:type="character" w:styleId="HTMLCode">
    <w:name w:val="HTML Code"/>
    <w:basedOn w:val="DefaultParagraphFont"/>
    <w:uiPriority w:val="99"/>
    <w:semiHidden/>
    <w:unhideWhenUsed/>
    <w:rsid w:val="00820450"/>
    <w:rPr>
      <w:rFonts w:ascii="Consolas" w:hAnsi="Consolas"/>
      <w:sz w:val="20"/>
      <w:szCs w:val="20"/>
      <w:lang w:val="en-GB"/>
    </w:rPr>
  </w:style>
  <w:style w:type="character" w:styleId="HTMLDefinition">
    <w:name w:val="HTML Definition"/>
    <w:basedOn w:val="DefaultParagraphFont"/>
    <w:uiPriority w:val="99"/>
    <w:semiHidden/>
    <w:unhideWhenUsed/>
    <w:rsid w:val="00820450"/>
    <w:rPr>
      <w:i/>
      <w:iCs/>
      <w:lang w:val="en-GB"/>
    </w:rPr>
  </w:style>
  <w:style w:type="character" w:styleId="HTMLKeyboard">
    <w:name w:val="HTML Keyboard"/>
    <w:basedOn w:val="DefaultParagraphFont"/>
    <w:uiPriority w:val="99"/>
    <w:semiHidden/>
    <w:unhideWhenUsed/>
    <w:rsid w:val="00820450"/>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820450"/>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20450"/>
    <w:rPr>
      <w:rFonts w:ascii="Consolas" w:eastAsia="宋体" w:hAnsi="Consolas" w:cs="Times New Roman"/>
      <w:kern w:val="0"/>
      <w:sz w:val="20"/>
      <w:szCs w:val="20"/>
      <w:lang w:val="en-GB"/>
      <w14:ligatures w14:val="none"/>
    </w:rPr>
  </w:style>
  <w:style w:type="character" w:styleId="HTMLSample">
    <w:name w:val="HTML Sample"/>
    <w:basedOn w:val="DefaultParagraphFont"/>
    <w:uiPriority w:val="99"/>
    <w:semiHidden/>
    <w:unhideWhenUsed/>
    <w:rsid w:val="00820450"/>
    <w:rPr>
      <w:rFonts w:ascii="Consolas" w:hAnsi="Consolas"/>
      <w:sz w:val="24"/>
      <w:szCs w:val="24"/>
      <w:lang w:val="en-GB"/>
    </w:rPr>
  </w:style>
  <w:style w:type="character" w:styleId="HTMLTypewriter">
    <w:name w:val="HTML Typewriter"/>
    <w:basedOn w:val="DefaultParagraphFont"/>
    <w:uiPriority w:val="99"/>
    <w:semiHidden/>
    <w:unhideWhenUsed/>
    <w:rsid w:val="00820450"/>
    <w:rPr>
      <w:rFonts w:ascii="Consolas" w:hAnsi="Consolas"/>
      <w:sz w:val="20"/>
      <w:szCs w:val="20"/>
      <w:lang w:val="en-GB"/>
    </w:rPr>
  </w:style>
  <w:style w:type="character" w:styleId="HTMLVariable">
    <w:name w:val="HTML Variable"/>
    <w:basedOn w:val="DefaultParagraphFont"/>
    <w:uiPriority w:val="99"/>
    <w:semiHidden/>
    <w:unhideWhenUsed/>
    <w:rsid w:val="00820450"/>
    <w:rPr>
      <w:i/>
      <w:iCs/>
      <w:lang w:val="en-GB"/>
    </w:rPr>
  </w:style>
  <w:style w:type="paragraph" w:styleId="Index1">
    <w:name w:val="index 1"/>
    <w:basedOn w:val="Normal"/>
    <w:next w:val="Normal"/>
    <w:autoRedefine/>
    <w:uiPriority w:val="99"/>
    <w:semiHidden/>
    <w:unhideWhenUsed/>
    <w:rsid w:val="00820450"/>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820450"/>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820450"/>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820450"/>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820450"/>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820450"/>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820450"/>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820450"/>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820450"/>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820450"/>
    <w:rPr>
      <w:rFonts w:asciiTheme="majorHAnsi" w:eastAsiaTheme="majorEastAsia" w:hAnsiTheme="majorHAnsi" w:cstheme="majorBidi"/>
      <w:b/>
      <w:bCs/>
    </w:rPr>
  </w:style>
  <w:style w:type="character" w:styleId="IntenseEmphasis">
    <w:name w:val="Intense Emphasis"/>
    <w:basedOn w:val="DefaultParagraphFont"/>
    <w:uiPriority w:val="21"/>
    <w:qFormat/>
    <w:rsid w:val="00820450"/>
    <w:rPr>
      <w:i/>
      <w:iCs/>
      <w:color w:val="4472C4" w:themeColor="accent1"/>
      <w:lang w:val="en-GB"/>
    </w:rPr>
  </w:style>
  <w:style w:type="paragraph" w:styleId="IntenseQuote">
    <w:name w:val="Intense Quote"/>
    <w:basedOn w:val="Normal"/>
    <w:next w:val="Normal"/>
    <w:link w:val="IntenseQuoteChar"/>
    <w:uiPriority w:val="30"/>
    <w:qFormat/>
    <w:rsid w:val="0082045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20450"/>
    <w:rPr>
      <w:rFonts w:ascii="Times New Roman" w:eastAsia="宋体"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820450"/>
    <w:rPr>
      <w:b/>
      <w:bCs/>
      <w:smallCaps/>
      <w:color w:val="4472C4" w:themeColor="accent1"/>
      <w:spacing w:val="5"/>
      <w:lang w:val="en-GB"/>
    </w:rPr>
  </w:style>
  <w:style w:type="table" w:styleId="LightGrid">
    <w:name w:val="Light Grid"/>
    <w:basedOn w:val="TableNormal"/>
    <w:uiPriority w:val="62"/>
    <w:semiHidden/>
    <w:unhideWhenUsed/>
    <w:rsid w:val="0082045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82045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82045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82045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82045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82045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82045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82045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82045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82045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82045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82045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82045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82045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82045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820450"/>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820450"/>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820450"/>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820450"/>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820450"/>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820450"/>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820450"/>
    <w:rPr>
      <w:lang w:val="en-GB"/>
    </w:rPr>
  </w:style>
  <w:style w:type="paragraph" w:styleId="List2">
    <w:name w:val="List 2"/>
    <w:basedOn w:val="Normal"/>
    <w:uiPriority w:val="99"/>
    <w:semiHidden/>
    <w:unhideWhenUsed/>
    <w:rsid w:val="00820450"/>
    <w:pPr>
      <w:ind w:left="566" w:hanging="283"/>
      <w:contextualSpacing/>
    </w:pPr>
  </w:style>
  <w:style w:type="paragraph" w:styleId="List3">
    <w:name w:val="List 3"/>
    <w:basedOn w:val="Normal"/>
    <w:uiPriority w:val="99"/>
    <w:semiHidden/>
    <w:unhideWhenUsed/>
    <w:rsid w:val="00820450"/>
    <w:pPr>
      <w:ind w:left="849" w:hanging="283"/>
      <w:contextualSpacing/>
    </w:pPr>
  </w:style>
  <w:style w:type="paragraph" w:styleId="List4">
    <w:name w:val="List 4"/>
    <w:basedOn w:val="Normal"/>
    <w:uiPriority w:val="99"/>
    <w:semiHidden/>
    <w:unhideWhenUsed/>
    <w:rsid w:val="00820450"/>
    <w:pPr>
      <w:ind w:left="1132" w:hanging="283"/>
      <w:contextualSpacing/>
    </w:pPr>
  </w:style>
  <w:style w:type="paragraph" w:styleId="List5">
    <w:name w:val="List 5"/>
    <w:basedOn w:val="Normal"/>
    <w:uiPriority w:val="99"/>
    <w:semiHidden/>
    <w:unhideWhenUsed/>
    <w:rsid w:val="00820450"/>
    <w:pPr>
      <w:ind w:left="1415" w:hanging="283"/>
      <w:contextualSpacing/>
    </w:pPr>
  </w:style>
  <w:style w:type="paragraph" w:styleId="ListBullet">
    <w:name w:val="List Bullet"/>
    <w:basedOn w:val="Normal"/>
    <w:uiPriority w:val="99"/>
    <w:semiHidden/>
    <w:unhideWhenUsed/>
    <w:rsid w:val="00820450"/>
    <w:pPr>
      <w:numPr>
        <w:numId w:val="141"/>
      </w:numPr>
      <w:contextualSpacing/>
    </w:pPr>
  </w:style>
  <w:style w:type="paragraph" w:styleId="ListBullet2">
    <w:name w:val="List Bullet 2"/>
    <w:basedOn w:val="Normal"/>
    <w:uiPriority w:val="99"/>
    <w:semiHidden/>
    <w:unhideWhenUsed/>
    <w:rsid w:val="00820450"/>
    <w:pPr>
      <w:numPr>
        <w:numId w:val="142"/>
      </w:numPr>
      <w:contextualSpacing/>
    </w:pPr>
  </w:style>
  <w:style w:type="paragraph" w:styleId="ListBullet3">
    <w:name w:val="List Bullet 3"/>
    <w:basedOn w:val="Normal"/>
    <w:uiPriority w:val="99"/>
    <w:semiHidden/>
    <w:unhideWhenUsed/>
    <w:rsid w:val="00820450"/>
    <w:pPr>
      <w:numPr>
        <w:numId w:val="143"/>
      </w:numPr>
      <w:contextualSpacing/>
    </w:pPr>
  </w:style>
  <w:style w:type="paragraph" w:styleId="ListBullet4">
    <w:name w:val="List Bullet 4"/>
    <w:basedOn w:val="Normal"/>
    <w:uiPriority w:val="99"/>
    <w:semiHidden/>
    <w:unhideWhenUsed/>
    <w:rsid w:val="00820450"/>
    <w:pPr>
      <w:numPr>
        <w:numId w:val="144"/>
      </w:numPr>
      <w:contextualSpacing/>
    </w:pPr>
  </w:style>
  <w:style w:type="paragraph" w:styleId="ListBullet5">
    <w:name w:val="List Bullet 5"/>
    <w:basedOn w:val="Normal"/>
    <w:uiPriority w:val="99"/>
    <w:semiHidden/>
    <w:unhideWhenUsed/>
    <w:rsid w:val="00820450"/>
    <w:pPr>
      <w:numPr>
        <w:numId w:val="145"/>
      </w:numPr>
      <w:contextualSpacing/>
    </w:pPr>
  </w:style>
  <w:style w:type="paragraph" w:styleId="ListContinue">
    <w:name w:val="List Continue"/>
    <w:basedOn w:val="Normal"/>
    <w:uiPriority w:val="99"/>
    <w:semiHidden/>
    <w:unhideWhenUsed/>
    <w:rsid w:val="00820450"/>
    <w:pPr>
      <w:spacing w:after="120"/>
      <w:ind w:left="283"/>
      <w:contextualSpacing/>
    </w:pPr>
  </w:style>
  <w:style w:type="paragraph" w:styleId="ListContinue2">
    <w:name w:val="List Continue 2"/>
    <w:basedOn w:val="Normal"/>
    <w:uiPriority w:val="99"/>
    <w:semiHidden/>
    <w:unhideWhenUsed/>
    <w:rsid w:val="00820450"/>
    <w:pPr>
      <w:spacing w:after="120"/>
      <w:ind w:left="566"/>
      <w:contextualSpacing/>
    </w:pPr>
  </w:style>
  <w:style w:type="paragraph" w:styleId="ListContinue3">
    <w:name w:val="List Continue 3"/>
    <w:basedOn w:val="Normal"/>
    <w:uiPriority w:val="99"/>
    <w:semiHidden/>
    <w:unhideWhenUsed/>
    <w:rsid w:val="00820450"/>
    <w:pPr>
      <w:spacing w:after="120"/>
      <w:ind w:left="849"/>
      <w:contextualSpacing/>
    </w:pPr>
  </w:style>
  <w:style w:type="paragraph" w:styleId="ListContinue4">
    <w:name w:val="List Continue 4"/>
    <w:basedOn w:val="Normal"/>
    <w:uiPriority w:val="99"/>
    <w:semiHidden/>
    <w:unhideWhenUsed/>
    <w:rsid w:val="00820450"/>
    <w:pPr>
      <w:spacing w:after="120"/>
      <w:ind w:left="1132"/>
      <w:contextualSpacing/>
    </w:pPr>
  </w:style>
  <w:style w:type="paragraph" w:styleId="ListContinue5">
    <w:name w:val="List Continue 5"/>
    <w:basedOn w:val="Normal"/>
    <w:uiPriority w:val="99"/>
    <w:semiHidden/>
    <w:unhideWhenUsed/>
    <w:rsid w:val="00820450"/>
    <w:pPr>
      <w:spacing w:after="120"/>
      <w:ind w:left="1415"/>
      <w:contextualSpacing/>
    </w:pPr>
  </w:style>
  <w:style w:type="paragraph" w:styleId="ListNumber">
    <w:name w:val="List Number"/>
    <w:basedOn w:val="Normal"/>
    <w:uiPriority w:val="99"/>
    <w:semiHidden/>
    <w:unhideWhenUsed/>
    <w:rsid w:val="00820450"/>
    <w:pPr>
      <w:numPr>
        <w:numId w:val="183"/>
      </w:numPr>
      <w:contextualSpacing/>
    </w:pPr>
  </w:style>
  <w:style w:type="paragraph" w:styleId="ListNumber2">
    <w:name w:val="List Number 2"/>
    <w:basedOn w:val="Normal"/>
    <w:uiPriority w:val="99"/>
    <w:semiHidden/>
    <w:unhideWhenUsed/>
    <w:rsid w:val="00820450"/>
    <w:pPr>
      <w:numPr>
        <w:numId w:val="184"/>
      </w:numPr>
      <w:contextualSpacing/>
    </w:pPr>
  </w:style>
  <w:style w:type="paragraph" w:styleId="ListNumber3">
    <w:name w:val="List Number 3"/>
    <w:basedOn w:val="Normal"/>
    <w:uiPriority w:val="99"/>
    <w:semiHidden/>
    <w:unhideWhenUsed/>
    <w:rsid w:val="00820450"/>
    <w:pPr>
      <w:numPr>
        <w:numId w:val="185"/>
      </w:numPr>
      <w:contextualSpacing/>
    </w:pPr>
  </w:style>
  <w:style w:type="paragraph" w:styleId="ListNumber4">
    <w:name w:val="List Number 4"/>
    <w:basedOn w:val="Normal"/>
    <w:uiPriority w:val="99"/>
    <w:semiHidden/>
    <w:unhideWhenUsed/>
    <w:rsid w:val="00820450"/>
    <w:pPr>
      <w:numPr>
        <w:numId w:val="186"/>
      </w:numPr>
      <w:contextualSpacing/>
    </w:pPr>
  </w:style>
  <w:style w:type="paragraph" w:styleId="ListNumber5">
    <w:name w:val="List Number 5"/>
    <w:basedOn w:val="Normal"/>
    <w:uiPriority w:val="99"/>
    <w:semiHidden/>
    <w:unhideWhenUsed/>
    <w:rsid w:val="00820450"/>
    <w:pPr>
      <w:numPr>
        <w:numId w:val="187"/>
      </w:numPr>
      <w:contextualSpacing/>
    </w:pPr>
  </w:style>
  <w:style w:type="table" w:styleId="ListTable1Light">
    <w:name w:val="List Table 1 Light"/>
    <w:basedOn w:val="TableNormal"/>
    <w:uiPriority w:val="46"/>
    <w:rsid w:val="0082045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20450"/>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820450"/>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820450"/>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820450"/>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820450"/>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820450"/>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82045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20450"/>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820450"/>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820450"/>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820450"/>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820450"/>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820450"/>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82045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20450"/>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820450"/>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820450"/>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820450"/>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820450"/>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820450"/>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82045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2045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82045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82045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82045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82045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82045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82045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20450"/>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20450"/>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20450"/>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20450"/>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20450"/>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20450"/>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2045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20450"/>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820450"/>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820450"/>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820450"/>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820450"/>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820450"/>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82045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20450"/>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20450"/>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20450"/>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20450"/>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20450"/>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20450"/>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820450"/>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宋体"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820450"/>
    <w:rPr>
      <w:rFonts w:ascii="Consolas" w:eastAsia="宋体" w:hAnsi="Consolas" w:cs="Times New Roman"/>
      <w:kern w:val="0"/>
      <w:sz w:val="20"/>
      <w:szCs w:val="20"/>
      <w:lang w:val="en-GB"/>
      <w14:ligatures w14:val="none"/>
    </w:rPr>
  </w:style>
  <w:style w:type="table" w:styleId="MediumGrid1">
    <w:name w:val="Medium Grid 1"/>
    <w:basedOn w:val="TableNormal"/>
    <w:uiPriority w:val="67"/>
    <w:semiHidden/>
    <w:unhideWhenUsed/>
    <w:rsid w:val="0082045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82045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82045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82045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82045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82045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82045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8204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8204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8204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8204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8204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8204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8204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82045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820450"/>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820450"/>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820450"/>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820450"/>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820450"/>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820450"/>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82045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82045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82045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82045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82045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82045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82045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8204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8204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8204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8204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8204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8204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8204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820450"/>
    <w:rPr>
      <w:color w:val="2B579A"/>
      <w:shd w:val="clear" w:color="auto" w:fill="E1DFDD"/>
      <w:lang w:val="en-GB"/>
    </w:rPr>
  </w:style>
  <w:style w:type="paragraph" w:styleId="MessageHeader">
    <w:name w:val="Message Header"/>
    <w:basedOn w:val="Normal"/>
    <w:link w:val="MessageHeaderChar"/>
    <w:uiPriority w:val="99"/>
    <w:semiHidden/>
    <w:unhideWhenUsed/>
    <w:rsid w:val="0082045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820450"/>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820450"/>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GB"/>
      <w14:ligatures w14:val="none"/>
    </w:rPr>
  </w:style>
  <w:style w:type="paragraph" w:styleId="NormalIndent">
    <w:name w:val="Normal Indent"/>
    <w:basedOn w:val="Normal"/>
    <w:uiPriority w:val="99"/>
    <w:semiHidden/>
    <w:unhideWhenUsed/>
    <w:rsid w:val="00820450"/>
    <w:pPr>
      <w:ind w:left="720"/>
    </w:pPr>
  </w:style>
  <w:style w:type="paragraph" w:styleId="NoteHeading">
    <w:name w:val="Note Heading"/>
    <w:basedOn w:val="Normal"/>
    <w:next w:val="Normal"/>
    <w:link w:val="NoteHeadingChar"/>
    <w:uiPriority w:val="99"/>
    <w:semiHidden/>
    <w:unhideWhenUsed/>
    <w:rsid w:val="00820450"/>
  </w:style>
  <w:style w:type="character" w:customStyle="1" w:styleId="NoteHeadingChar">
    <w:name w:val="Note Heading Char"/>
    <w:basedOn w:val="DefaultParagraphFont"/>
    <w:link w:val="NoteHeading"/>
    <w:uiPriority w:val="99"/>
    <w:semiHidden/>
    <w:rsid w:val="00820450"/>
    <w:rPr>
      <w:rFonts w:ascii="Times New Roman" w:eastAsia="宋体" w:hAnsi="Times New Roman" w:cs="Times New Roman"/>
      <w:kern w:val="0"/>
      <w:lang w:val="en-GB"/>
      <w14:ligatures w14:val="none"/>
    </w:rPr>
  </w:style>
  <w:style w:type="table" w:styleId="PlainTable1">
    <w:name w:val="Plain Table 1"/>
    <w:basedOn w:val="TableNormal"/>
    <w:uiPriority w:val="41"/>
    <w:rsid w:val="0082045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2045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2045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2045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2045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820450"/>
    <w:rPr>
      <w:rFonts w:ascii="Consolas" w:hAnsi="Consolas"/>
      <w:sz w:val="21"/>
      <w:szCs w:val="21"/>
    </w:rPr>
  </w:style>
  <w:style w:type="character" w:customStyle="1" w:styleId="PlainTextChar">
    <w:name w:val="Plain Text Char"/>
    <w:basedOn w:val="DefaultParagraphFont"/>
    <w:link w:val="PlainText"/>
    <w:uiPriority w:val="99"/>
    <w:semiHidden/>
    <w:rsid w:val="00820450"/>
    <w:rPr>
      <w:rFonts w:ascii="Consolas" w:eastAsia="宋体" w:hAnsi="Consolas" w:cs="Times New Roman"/>
      <w:kern w:val="0"/>
      <w:sz w:val="21"/>
      <w:szCs w:val="21"/>
      <w:lang w:val="en-GB"/>
      <w14:ligatures w14:val="none"/>
    </w:rPr>
  </w:style>
  <w:style w:type="paragraph" w:styleId="Quote">
    <w:name w:val="Quote"/>
    <w:basedOn w:val="Normal"/>
    <w:next w:val="Normal"/>
    <w:link w:val="QuoteChar"/>
    <w:uiPriority w:val="29"/>
    <w:qFormat/>
    <w:rsid w:val="0082045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20450"/>
    <w:rPr>
      <w:rFonts w:ascii="Times New Roman" w:eastAsia="宋体"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820450"/>
  </w:style>
  <w:style w:type="character" w:customStyle="1" w:styleId="SalutationChar">
    <w:name w:val="Salutation Char"/>
    <w:basedOn w:val="DefaultParagraphFont"/>
    <w:link w:val="Salutation"/>
    <w:uiPriority w:val="99"/>
    <w:semiHidden/>
    <w:rsid w:val="00820450"/>
    <w:rPr>
      <w:rFonts w:ascii="Times New Roman" w:eastAsia="宋体" w:hAnsi="Times New Roman" w:cs="Times New Roman"/>
      <w:kern w:val="0"/>
      <w:lang w:val="en-GB"/>
      <w14:ligatures w14:val="none"/>
    </w:rPr>
  </w:style>
  <w:style w:type="paragraph" w:styleId="Signature">
    <w:name w:val="Signature"/>
    <w:basedOn w:val="Normal"/>
    <w:link w:val="SignatureChar"/>
    <w:uiPriority w:val="99"/>
    <w:semiHidden/>
    <w:unhideWhenUsed/>
    <w:rsid w:val="00820450"/>
    <w:pPr>
      <w:ind w:left="4252"/>
    </w:pPr>
  </w:style>
  <w:style w:type="character" w:customStyle="1" w:styleId="SignatureChar">
    <w:name w:val="Signature Char"/>
    <w:basedOn w:val="DefaultParagraphFont"/>
    <w:link w:val="Signature"/>
    <w:uiPriority w:val="99"/>
    <w:semiHidden/>
    <w:rsid w:val="00820450"/>
    <w:rPr>
      <w:rFonts w:ascii="Times New Roman" w:eastAsia="宋体" w:hAnsi="Times New Roman" w:cs="Times New Roman"/>
      <w:kern w:val="0"/>
      <w:lang w:val="en-GB"/>
      <w14:ligatures w14:val="none"/>
    </w:rPr>
  </w:style>
  <w:style w:type="character" w:styleId="SmartHyperlink">
    <w:name w:val="Smart Hyperlink"/>
    <w:basedOn w:val="DefaultParagraphFont"/>
    <w:uiPriority w:val="99"/>
    <w:semiHidden/>
    <w:unhideWhenUsed/>
    <w:rsid w:val="00820450"/>
    <w:rPr>
      <w:u w:val="dotted"/>
      <w:lang w:val="en-GB"/>
    </w:rPr>
  </w:style>
  <w:style w:type="character" w:styleId="SmartLink">
    <w:name w:val="Smart Link"/>
    <w:basedOn w:val="DefaultParagraphFont"/>
    <w:uiPriority w:val="99"/>
    <w:semiHidden/>
    <w:unhideWhenUsed/>
    <w:rsid w:val="00820450"/>
    <w:rPr>
      <w:color w:val="0000FF"/>
      <w:u w:val="single"/>
      <w:shd w:val="clear" w:color="auto" w:fill="F3F2F1"/>
      <w:lang w:val="en-GB"/>
    </w:rPr>
  </w:style>
  <w:style w:type="character" w:styleId="Strong">
    <w:name w:val="Strong"/>
    <w:basedOn w:val="DefaultParagraphFont"/>
    <w:uiPriority w:val="22"/>
    <w:qFormat/>
    <w:rsid w:val="00820450"/>
    <w:rPr>
      <w:b/>
      <w:bCs/>
      <w:lang w:val="en-GB"/>
    </w:rPr>
  </w:style>
  <w:style w:type="character" w:styleId="SubtleEmphasis">
    <w:name w:val="Subtle Emphasis"/>
    <w:basedOn w:val="DefaultParagraphFont"/>
    <w:uiPriority w:val="19"/>
    <w:qFormat/>
    <w:rsid w:val="00820450"/>
    <w:rPr>
      <w:i/>
      <w:iCs/>
      <w:color w:val="404040" w:themeColor="text1" w:themeTint="BF"/>
      <w:lang w:val="en-GB"/>
    </w:rPr>
  </w:style>
  <w:style w:type="character" w:styleId="SubtleReference">
    <w:name w:val="Subtle Reference"/>
    <w:basedOn w:val="DefaultParagraphFont"/>
    <w:uiPriority w:val="31"/>
    <w:qFormat/>
    <w:rsid w:val="00820450"/>
    <w:rPr>
      <w:smallCaps/>
      <w:color w:val="5A5A5A" w:themeColor="text1" w:themeTint="A5"/>
      <w:lang w:val="en-GB"/>
    </w:rPr>
  </w:style>
  <w:style w:type="table" w:styleId="Table3Deffects1">
    <w:name w:val="Table 3D effects 1"/>
    <w:basedOn w:val="TableNormal"/>
    <w:uiPriority w:val="99"/>
    <w:semiHidden/>
    <w:unhideWhenUsed/>
    <w:rsid w:val="00820450"/>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20450"/>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20450"/>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20450"/>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20450"/>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20450"/>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20450"/>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20450"/>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20450"/>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20450"/>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20450"/>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20450"/>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20450"/>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20450"/>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20450"/>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20450"/>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20450"/>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82045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820450"/>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20450"/>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20450"/>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2045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2045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20450"/>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20450"/>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2045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820450"/>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20450"/>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20450"/>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2045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2045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20450"/>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20450"/>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20450"/>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820450"/>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820450"/>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82045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20450"/>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20450"/>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2045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20450"/>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20450"/>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20450"/>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20450"/>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20450"/>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20450"/>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820450"/>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820450"/>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439105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ebtv.un.org/" TargetMode="External"/><Relationship Id="rId1" Type="http://schemas.openxmlformats.org/officeDocument/2006/relationships/hyperlink" Target="http://www.cbd.int/conferences/20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implified Arabic">
    <w:charset w:val="00"/>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楷体">
    <w:altName w:val="KaiTi"/>
    <w:panose1 w:val="02010609060101010101"/>
    <w:charset w:val="86"/>
    <w:family w:val="modern"/>
    <w:pitch w:val="fixed"/>
    <w:sig w:usb0="800002BF" w:usb1="38CF7CFA"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24FBB"/>
    <w:rsid w:val="000751DA"/>
    <w:rsid w:val="000B4B61"/>
    <w:rsid w:val="000D4A35"/>
    <w:rsid w:val="001000C2"/>
    <w:rsid w:val="00105D3B"/>
    <w:rsid w:val="001153FF"/>
    <w:rsid w:val="00156595"/>
    <w:rsid w:val="00157CA4"/>
    <w:rsid w:val="00165291"/>
    <w:rsid w:val="001A5340"/>
    <w:rsid w:val="001A7A8C"/>
    <w:rsid w:val="001B5E85"/>
    <w:rsid w:val="001C1AE5"/>
    <w:rsid w:val="001D79EB"/>
    <w:rsid w:val="002039C1"/>
    <w:rsid w:val="00220FF8"/>
    <w:rsid w:val="002619BD"/>
    <w:rsid w:val="0028646E"/>
    <w:rsid w:val="002D0F7B"/>
    <w:rsid w:val="002E2031"/>
    <w:rsid w:val="002F1C76"/>
    <w:rsid w:val="002F6D47"/>
    <w:rsid w:val="003147B6"/>
    <w:rsid w:val="00334413"/>
    <w:rsid w:val="00352E88"/>
    <w:rsid w:val="0039501C"/>
    <w:rsid w:val="003A178D"/>
    <w:rsid w:val="00484537"/>
    <w:rsid w:val="00490BA0"/>
    <w:rsid w:val="00495F8F"/>
    <w:rsid w:val="004A14D7"/>
    <w:rsid w:val="004D2BDD"/>
    <w:rsid w:val="004E2A6A"/>
    <w:rsid w:val="004E4E80"/>
    <w:rsid w:val="004F7087"/>
    <w:rsid w:val="0051172C"/>
    <w:rsid w:val="00527855"/>
    <w:rsid w:val="00542ED0"/>
    <w:rsid w:val="0055564C"/>
    <w:rsid w:val="005605FD"/>
    <w:rsid w:val="005611B9"/>
    <w:rsid w:val="00565C0B"/>
    <w:rsid w:val="00581155"/>
    <w:rsid w:val="005A0177"/>
    <w:rsid w:val="005E7F3C"/>
    <w:rsid w:val="005F1066"/>
    <w:rsid w:val="005F38C4"/>
    <w:rsid w:val="00604043"/>
    <w:rsid w:val="00611578"/>
    <w:rsid w:val="006225C1"/>
    <w:rsid w:val="00635CF5"/>
    <w:rsid w:val="00692F44"/>
    <w:rsid w:val="006B5209"/>
    <w:rsid w:val="006E34AB"/>
    <w:rsid w:val="006F0504"/>
    <w:rsid w:val="00715405"/>
    <w:rsid w:val="00752BF4"/>
    <w:rsid w:val="007A6DE8"/>
    <w:rsid w:val="007E4C1B"/>
    <w:rsid w:val="00852C29"/>
    <w:rsid w:val="00854B9B"/>
    <w:rsid w:val="00880330"/>
    <w:rsid w:val="009422EE"/>
    <w:rsid w:val="009469EC"/>
    <w:rsid w:val="00986547"/>
    <w:rsid w:val="009C21C8"/>
    <w:rsid w:val="009C43CC"/>
    <w:rsid w:val="00A6453F"/>
    <w:rsid w:val="00A73F0C"/>
    <w:rsid w:val="00A95D20"/>
    <w:rsid w:val="00AC5C5E"/>
    <w:rsid w:val="00B01052"/>
    <w:rsid w:val="00B20CDB"/>
    <w:rsid w:val="00B509D9"/>
    <w:rsid w:val="00B51DD7"/>
    <w:rsid w:val="00B54646"/>
    <w:rsid w:val="00B733DD"/>
    <w:rsid w:val="00BB10F5"/>
    <w:rsid w:val="00BB652F"/>
    <w:rsid w:val="00BF2A1F"/>
    <w:rsid w:val="00C01169"/>
    <w:rsid w:val="00C15359"/>
    <w:rsid w:val="00C424D5"/>
    <w:rsid w:val="00C83D6A"/>
    <w:rsid w:val="00C9066A"/>
    <w:rsid w:val="00CA19EB"/>
    <w:rsid w:val="00CA29F5"/>
    <w:rsid w:val="00D01E81"/>
    <w:rsid w:val="00D05BE0"/>
    <w:rsid w:val="00D10F87"/>
    <w:rsid w:val="00D32920"/>
    <w:rsid w:val="00D51ED3"/>
    <w:rsid w:val="00D91C65"/>
    <w:rsid w:val="00DC5847"/>
    <w:rsid w:val="00DC77E5"/>
    <w:rsid w:val="00DD7CE8"/>
    <w:rsid w:val="00DF21EE"/>
    <w:rsid w:val="00DF5ECE"/>
    <w:rsid w:val="00E0576F"/>
    <w:rsid w:val="00E13C94"/>
    <w:rsid w:val="00EC3969"/>
    <w:rsid w:val="00EE3DE2"/>
    <w:rsid w:val="00EF0385"/>
    <w:rsid w:val="00EF04EB"/>
    <w:rsid w:val="00F05EFA"/>
    <w:rsid w:val="00F15914"/>
    <w:rsid w:val="00F27F5F"/>
    <w:rsid w:val="00F424D3"/>
    <w:rsid w:val="00F47048"/>
    <w:rsid w:val="00F72A69"/>
    <w:rsid w:val="00FB3B15"/>
    <w:rsid w:val="00FC46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117</TotalTime>
  <Pages>5</Pages>
  <Words>505</Words>
  <Characters>2883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第二次续会的拟议工作安排和设想说明</vt:lpstr>
    </vt:vector>
  </TitlesOfParts>
  <Company/>
  <LinksUpToDate>false</LinksUpToDate>
  <CharactersWithSpaces>3382</CharactersWithSpaces>
  <SharedDoc>false</SharedDoc>
  <HLinks>
    <vt:vector size="18" baseType="variant">
      <vt:variant>
        <vt:i4>3080241</vt:i4>
      </vt:variant>
      <vt:variant>
        <vt:i4>0</vt:i4>
      </vt:variant>
      <vt:variant>
        <vt:i4>0</vt:i4>
      </vt:variant>
      <vt:variant>
        <vt:i4>5</vt:i4>
      </vt:variant>
      <vt:variant>
        <vt:lpwstr>https://cbd.int/cbd-events?_gl=1*1faxkyn*_ga*MjA0MDIzMDQ4MS4xNjM4OTc4MjI0*_ga_7S1TPRE7F5*MTczNDUzMTE5OC4xNDcyLjEuMTczNDUzMzIyMS41Ni4wLjA.</vt:lpwstr>
      </vt:variant>
      <vt:variant>
        <vt:lpwstr/>
      </vt:variant>
      <vt:variant>
        <vt:i4>4718602</vt:i4>
      </vt:variant>
      <vt:variant>
        <vt:i4>6</vt:i4>
      </vt:variant>
      <vt:variant>
        <vt:i4>0</vt:i4>
      </vt:variant>
      <vt:variant>
        <vt:i4>5</vt:i4>
      </vt:variant>
      <vt:variant>
        <vt:lpwstr>https://webtv.un.org/</vt:lpwstr>
      </vt:variant>
      <vt:variant>
        <vt:lpwstr/>
      </vt:variant>
      <vt:variant>
        <vt:i4>2883634</vt:i4>
      </vt:variant>
      <vt:variant>
        <vt:i4>3</vt:i4>
      </vt:variant>
      <vt:variant>
        <vt:i4>0</vt:i4>
      </vt:variant>
      <vt:variant>
        <vt:i4>5</vt:i4>
      </vt:variant>
      <vt:variant>
        <vt:lpwstr>http://www.cbd.int/conferences/2024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第二次续会的拟议工作安排和设想说明</dc:title>
  <dc:subject>CBD/COP/16/1/Add.5</dc:subject>
  <dc:creator>Secretariat of the Convention on Biological Diversity</dc:creator>
  <cp:keywords/>
  <dc:description/>
  <cp:lastModifiedBy>Steve Pei</cp:lastModifiedBy>
  <cp:revision>9</cp:revision>
  <cp:lastPrinted>2024-08-30T02:35:00Z</cp:lastPrinted>
  <dcterms:created xsi:type="dcterms:W3CDTF">2024-12-25T15:00:00Z</dcterms:created>
  <dcterms:modified xsi:type="dcterms:W3CDTF">2025-01-09T22:34:00Z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Language">
    <vt:lpwstr>EN</vt:lpwstr>
  </property>
  <property fmtid="{D5CDD505-2E9C-101B-9397-08002B2CF9AE}" pid="5" name="CBD-Generator">
    <vt:lpwstr>0</vt:lpwstr>
  </property>
  <property fmtid="{D5CDD505-2E9C-101B-9397-08002B2CF9AE}" pid="6" name="CBD-Category">
    <vt:lpwstr>CBD</vt:lpwstr>
  </property>
</Properties>
</file>