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6A10E2" w14:paraId="0D92E3CF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16487CC6" w14:textId="77777777" w:rsidR="008A1499" w:rsidRPr="006A10E2" w:rsidRDefault="008A1499" w:rsidP="008A1499">
            <w:pPr>
              <w:pStyle w:val="AASmallLogo"/>
            </w:pPr>
            <w:r w:rsidRPr="006A10E2">
              <w:rPr>
                <w:noProof/>
              </w:rPr>
              <w:drawing>
                <wp:inline distT="0" distB="0" distL="0" distR="0" wp14:anchorId="6B2BEBE4" wp14:editId="0F056D4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A10E2">
              <w:t xml:space="preserve"> </w:t>
            </w:r>
          </w:p>
          <w:p w14:paraId="75E77EBC" w14:textId="77777777" w:rsidR="008A1499" w:rsidRPr="006A10E2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4CF5E516" w14:textId="67E3C032" w:rsidR="008A1499" w:rsidRPr="006A10E2" w:rsidRDefault="008B0301" w:rsidP="008A1499">
            <w:pPr>
              <w:pStyle w:val="AASmallLogo"/>
            </w:pPr>
            <w:r w:rsidRPr="00360A23">
              <w:rPr>
                <w:noProof/>
                <w:lang w:eastAsia="ru-RU"/>
              </w:rPr>
              <w:drawing>
                <wp:inline distT="0" distB="0" distL="0" distR="0" wp14:anchorId="27511D66" wp14:editId="6DE1A6B9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6A10E2">
              <w:t xml:space="preserve"> </w:t>
            </w:r>
          </w:p>
          <w:p w14:paraId="10626153" w14:textId="77777777" w:rsidR="008A1499" w:rsidRPr="006A10E2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93C68F2" w14:textId="3CA7A3DD" w:rsidR="008A1499" w:rsidRPr="006A10E2" w:rsidRDefault="008A1499" w:rsidP="00FC74FB">
            <w:pPr>
              <w:pStyle w:val="ABSymbol"/>
            </w:pPr>
            <w:r w:rsidRPr="00FC74FB">
              <w:rPr>
                <w:sz w:val="40"/>
              </w:rPr>
              <w:t>CBD</w:t>
            </w:r>
            <w:r w:rsidRPr="00D66DA8">
              <w:t>/</w:t>
            </w:r>
            <w:r w:rsidR="00C4348A" w:rsidRPr="00FC74FB">
              <w:t>SBI</w:t>
            </w:r>
            <w:r w:rsidRPr="00D66DA8">
              <w:t>/</w:t>
            </w:r>
            <w:r w:rsidR="00FB6391" w:rsidRPr="00D66DA8">
              <w:t>7</w:t>
            </w:r>
            <w:r w:rsidR="00C4348A" w:rsidRPr="00D66DA8">
              <w:t>/</w:t>
            </w:r>
            <w:r w:rsidR="00BD2108" w:rsidRPr="00D66DA8">
              <w:t>5/Add</w:t>
            </w:r>
            <w:r w:rsidR="00BD2108" w:rsidRPr="006A10E2">
              <w:t>.1</w:t>
            </w:r>
          </w:p>
        </w:tc>
      </w:tr>
    </w:tbl>
    <w:p w14:paraId="573A3226" w14:textId="77777777" w:rsidR="008A1499" w:rsidRPr="006A10E2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6A10E2" w14:paraId="3F7FC300" w14:textId="77777777" w:rsidTr="008A1499">
        <w:trPr>
          <w:trHeight w:val="1814"/>
        </w:trPr>
        <w:tc>
          <w:tcPr>
            <w:tcW w:w="7370" w:type="dxa"/>
          </w:tcPr>
          <w:p w14:paraId="6EA2AD40" w14:textId="08602FAE" w:rsidR="008A1499" w:rsidRPr="006A10E2" w:rsidRDefault="008B0301" w:rsidP="008A1499">
            <w:pPr>
              <w:pStyle w:val="ACLargeLogo"/>
            </w:pPr>
            <w:r w:rsidRPr="001E2C8A">
              <w:rPr>
                <w:noProof/>
                <w:snapToGrid w:val="0"/>
                <w:kern w:val="22"/>
                <w:lang w:eastAsia="ru-RU"/>
              </w:rPr>
              <w:drawing>
                <wp:inline distT="0" distB="0" distL="0" distR="0" wp14:anchorId="6D11DAE2" wp14:editId="6107048A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6A10E2">
              <w:t xml:space="preserve"> </w:t>
            </w:r>
          </w:p>
          <w:p w14:paraId="71DD5B18" w14:textId="77777777" w:rsidR="008A1499" w:rsidRPr="006A10E2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53FCA8D2" w14:textId="77777777" w:rsidR="008A1499" w:rsidRPr="006A10E2" w:rsidRDefault="008A1499" w:rsidP="008A1499">
            <w:pPr>
              <w:pStyle w:val="AEDistrNormal"/>
            </w:pPr>
            <w:r w:rsidRPr="006A10E2">
              <w:t>Distr.</w:t>
            </w:r>
            <w:r w:rsidRPr="00D66DA8">
              <w:t>: General</w:t>
            </w:r>
            <w:r w:rsidRPr="006A10E2">
              <w:t xml:space="preserve"> </w:t>
            </w:r>
          </w:p>
          <w:p w14:paraId="1EE558EE" w14:textId="747A9E5D" w:rsidR="008A1499" w:rsidRPr="006A10E2" w:rsidRDefault="006E0102" w:rsidP="008A1499">
            <w:pPr>
              <w:pStyle w:val="AEDistrNormal"/>
            </w:pPr>
            <w:r w:rsidRPr="006A10E2">
              <w:t>17 June 2026</w:t>
            </w:r>
          </w:p>
          <w:p w14:paraId="191397E4" w14:textId="0BFD9DE7" w:rsidR="008B0301" w:rsidRDefault="008B0301" w:rsidP="008B0301">
            <w:pPr>
              <w:pStyle w:val="AEDistrNormal6pt"/>
              <w:spacing w:before="0"/>
            </w:pPr>
            <w:r>
              <w:t>Russian</w:t>
            </w:r>
          </w:p>
          <w:p w14:paraId="5F9177BA" w14:textId="26B8C2BD" w:rsidR="008A1499" w:rsidRPr="006A10E2" w:rsidRDefault="008A1499" w:rsidP="008B0301">
            <w:pPr>
              <w:pStyle w:val="AEDistrNormal6pt"/>
              <w:spacing w:before="0"/>
            </w:pPr>
            <w:r w:rsidRPr="006A10E2">
              <w:t>Original</w:t>
            </w:r>
            <w:r w:rsidRPr="00D66DA8">
              <w:t>: English</w:t>
            </w:r>
            <w:r w:rsidRPr="006A10E2">
              <w:t xml:space="preserve"> </w:t>
            </w:r>
          </w:p>
          <w:p w14:paraId="6AAB0F88" w14:textId="77777777" w:rsidR="008A1499" w:rsidRPr="006A10E2" w:rsidRDefault="008A1499" w:rsidP="008A1499">
            <w:pPr>
              <w:pStyle w:val="AEDistrNormal6pt"/>
            </w:pPr>
          </w:p>
        </w:tc>
      </w:tr>
    </w:tbl>
    <w:p w14:paraId="2368B4BD" w14:textId="77777777" w:rsidR="008A1499" w:rsidRPr="006A10E2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F315F3" w14:paraId="2198A680" w14:textId="77777777" w:rsidTr="008A1499">
        <w:trPr>
          <w:trHeight w:val="57"/>
        </w:trPr>
        <w:tc>
          <w:tcPr>
            <w:tcW w:w="6094" w:type="dxa"/>
          </w:tcPr>
          <w:p w14:paraId="02EA730E" w14:textId="0A5C41C7" w:rsidR="008A1499" w:rsidRPr="00E602BC" w:rsidRDefault="00E602BC" w:rsidP="008A1499">
            <w:pPr>
              <w:pStyle w:val="AFCorN12Bold"/>
              <w:rPr>
                <w:lang w:val="ru-RU"/>
              </w:rPr>
            </w:pPr>
            <w:r w:rsidRPr="00E602BC">
              <w:rPr>
                <w:bCs/>
                <w:lang w:val="ru-RU"/>
              </w:rPr>
              <w:t>Вспомогательный орган по осуществлению</w:t>
            </w:r>
          </w:p>
          <w:p w14:paraId="774CA2FE" w14:textId="0414D419" w:rsidR="008A1499" w:rsidRPr="00E602BC" w:rsidRDefault="00E602BC" w:rsidP="008A1499">
            <w:pPr>
              <w:pStyle w:val="AFCorNBold"/>
              <w:rPr>
                <w:lang w:val="ru-RU"/>
              </w:rPr>
            </w:pPr>
            <w:r w:rsidRPr="00E602BC">
              <w:rPr>
                <w:lang w:val="ru-RU"/>
              </w:rPr>
              <w:t>Седьмое совещание</w:t>
            </w:r>
          </w:p>
          <w:p w14:paraId="5215F258" w14:textId="3866A096" w:rsidR="008A1499" w:rsidRPr="00F315F3" w:rsidRDefault="00E602BC" w:rsidP="008A1499">
            <w:pPr>
              <w:pStyle w:val="AFCorNNormal"/>
              <w:rPr>
                <w:lang w:val="ru-RU"/>
              </w:rPr>
            </w:pPr>
            <w:r w:rsidRPr="00E602BC">
              <w:rPr>
                <w:lang w:val="ru-RU"/>
              </w:rPr>
              <w:t>Найроби</w:t>
            </w:r>
            <w:r w:rsidRPr="00F315F3">
              <w:rPr>
                <w:lang w:val="ru-RU"/>
              </w:rPr>
              <w:t xml:space="preserve">, 4-12 </w:t>
            </w:r>
            <w:r w:rsidRPr="00E602BC">
              <w:rPr>
                <w:lang w:val="ru-RU"/>
              </w:rPr>
              <w:t>августа</w:t>
            </w:r>
            <w:r w:rsidRPr="00F315F3">
              <w:rPr>
                <w:lang w:val="ru-RU"/>
              </w:rPr>
              <w:t xml:space="preserve"> 2026 </w:t>
            </w:r>
            <w:r w:rsidRPr="00E602BC">
              <w:rPr>
                <w:lang w:val="ru-RU"/>
              </w:rPr>
              <w:t>года</w:t>
            </w:r>
          </w:p>
          <w:p w14:paraId="2EFF057E" w14:textId="06BB809C" w:rsidR="008A1499" w:rsidRPr="00E4389C" w:rsidRDefault="00E602BC" w:rsidP="008A1499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Пункт</w:t>
            </w:r>
            <w:r w:rsidR="008A1499" w:rsidRPr="00F315F3">
              <w:rPr>
                <w:lang w:val="ru-RU"/>
              </w:rPr>
              <w:t xml:space="preserve"> </w:t>
            </w:r>
            <w:r w:rsidR="00BD2108" w:rsidRPr="00F315F3">
              <w:rPr>
                <w:lang w:val="ru-RU"/>
              </w:rPr>
              <w:t>5</w:t>
            </w:r>
            <w:r w:rsidR="008A1499" w:rsidRPr="00F315F3">
              <w:rPr>
                <w:lang w:val="ru-RU"/>
              </w:rPr>
              <w:t xml:space="preserve"> </w:t>
            </w:r>
            <w:r w:rsidRPr="00E602BC">
              <w:rPr>
                <w:lang w:val="ru-RU"/>
              </w:rPr>
              <w:t>предварительной</w:t>
            </w:r>
            <w:r w:rsidRPr="00F315F3">
              <w:rPr>
                <w:lang w:val="ru-RU"/>
              </w:rPr>
              <w:t xml:space="preserve"> </w:t>
            </w:r>
            <w:r w:rsidRPr="00E602BC">
              <w:rPr>
                <w:lang w:val="ru-RU"/>
              </w:rPr>
              <w:t>повестки</w:t>
            </w:r>
            <w:r w:rsidRPr="00F315F3">
              <w:rPr>
                <w:lang w:val="ru-RU"/>
              </w:rPr>
              <w:t xml:space="preserve"> </w:t>
            </w:r>
            <w:r w:rsidRPr="00E602BC">
              <w:rPr>
                <w:lang w:val="ru-RU"/>
              </w:rPr>
              <w:t>дня</w:t>
            </w:r>
            <w:r w:rsidR="008A1499" w:rsidRPr="00F315F3">
              <w:rPr>
                <w:rStyle w:val="FootnoteReference"/>
                <w:lang w:val="ru-RU"/>
              </w:rPr>
              <w:footnoteReference w:customMarkFollows="1" w:id="1"/>
              <w:t>*</w:t>
            </w:r>
          </w:p>
          <w:p w14:paraId="08827F5B" w14:textId="51A1A4E4" w:rsidR="008A1499" w:rsidRPr="00E602BC" w:rsidRDefault="00E602BC" w:rsidP="008A1499">
            <w:pPr>
              <w:pStyle w:val="AFCorNBold"/>
              <w:rPr>
                <w:lang w:val="ru-RU"/>
              </w:rPr>
            </w:pPr>
            <w:r>
              <w:rPr>
                <w:lang w:val="ru-RU"/>
              </w:rPr>
              <w:t>Цифровая</w:t>
            </w:r>
            <w:r w:rsidR="006E0102" w:rsidRPr="00E602BC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информация о последовательностях </w:t>
            </w:r>
            <w:r>
              <w:rPr>
                <w:lang w:val="ru-RU"/>
              </w:rPr>
              <w:br/>
              <w:t>в отношении генетических ресурсов</w:t>
            </w:r>
          </w:p>
        </w:tc>
        <w:tc>
          <w:tcPr>
            <w:tcW w:w="4388" w:type="dxa"/>
          </w:tcPr>
          <w:p w14:paraId="115C6B9A" w14:textId="77777777" w:rsidR="008A1499" w:rsidRPr="00E602BC" w:rsidRDefault="008A1499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78382EC6" w14:textId="1637ED1B" w:rsidR="00C9161D" w:rsidRPr="00E602BC" w:rsidRDefault="00B97025" w:rsidP="00A111D1">
      <w:pPr>
        <w:pStyle w:val="CBDTitle"/>
        <w:rPr>
          <w:caps/>
          <w:lang w:val="ru-RU"/>
        </w:rPr>
      </w:pPr>
      <w:sdt>
        <w:sdtPr>
          <w:rPr>
            <w:lang w:val="ru-RU"/>
          </w:rPr>
          <w:alias w:val="Title"/>
          <w:tag w:val=""/>
          <w:id w:val="772832786"/>
          <w:placeholder>
            <w:docPart w:val="DC2F78005E2349BB9BCAC1023290C06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602BC" w:rsidRPr="00E602BC">
            <w:rPr>
              <w:lang w:val="ru-RU"/>
            </w:rPr>
            <w:t xml:space="preserve">Краткое изложение результатов исследования </w:t>
          </w:r>
          <w:r w:rsidR="00E4389C">
            <w:rPr>
              <w:lang w:val="ru-RU"/>
            </w:rPr>
            <w:t>инструментов и моделей, таких как базы данных, для</w:t>
          </w:r>
          <w:r w:rsidR="00E602BC" w:rsidRPr="00E602BC">
            <w:rPr>
              <w:lang w:val="ru-RU"/>
            </w:rPr>
            <w:t xml:space="preserve"> обеспечения общедоступности цифровой информации о последовательностях в отношении генетических ресурсов на основе транспарентности и подотчетности</w:t>
          </w:r>
        </w:sdtContent>
      </w:sdt>
      <w:r w:rsidR="00933297" w:rsidRPr="00E602BC">
        <w:rPr>
          <w:rStyle w:val="FootnoteReference"/>
          <w:lang w:val="ru-RU"/>
        </w:rPr>
        <w:footnoteReference w:customMarkFollows="1" w:id="2"/>
        <w:t>**</w:t>
      </w:r>
    </w:p>
    <w:p w14:paraId="1E675D90" w14:textId="1C89EFEF" w:rsidR="00F6586C" w:rsidRPr="00E4389C" w:rsidRDefault="00E4389C" w:rsidP="00A111D1">
      <w:pPr>
        <w:pStyle w:val="CBDSubTitle"/>
        <w:rPr>
          <w:lang w:val="ru-RU"/>
        </w:rPr>
      </w:pPr>
      <w:r>
        <w:rPr>
          <w:lang w:val="ru-RU"/>
        </w:rPr>
        <w:t>Записка</w:t>
      </w:r>
      <w:r w:rsidRPr="00E4389C">
        <w:rPr>
          <w:lang w:val="ru-RU"/>
        </w:rPr>
        <w:t xml:space="preserve"> </w:t>
      </w:r>
      <w:r>
        <w:rPr>
          <w:lang w:val="ru-RU"/>
        </w:rPr>
        <w:t>секретариата</w:t>
      </w:r>
      <w:r w:rsidRPr="00E4389C">
        <w:rPr>
          <w:lang w:val="ru-RU"/>
        </w:rPr>
        <w:t xml:space="preserve">, </w:t>
      </w:r>
      <w:r>
        <w:rPr>
          <w:lang w:val="ru-RU"/>
        </w:rPr>
        <w:t>действующего</w:t>
      </w:r>
      <w:r w:rsidRPr="00E4389C">
        <w:rPr>
          <w:lang w:val="ru-RU"/>
        </w:rPr>
        <w:t xml:space="preserve"> </w:t>
      </w:r>
      <w:r>
        <w:rPr>
          <w:lang w:val="ru-RU"/>
        </w:rPr>
        <w:t>в</w:t>
      </w:r>
      <w:r w:rsidRPr="00E4389C">
        <w:rPr>
          <w:lang w:val="ru-RU"/>
        </w:rPr>
        <w:t xml:space="preserve"> </w:t>
      </w:r>
      <w:r>
        <w:rPr>
          <w:lang w:val="ru-RU"/>
        </w:rPr>
        <w:t>качестве</w:t>
      </w:r>
      <w:r w:rsidRPr="00E4389C">
        <w:rPr>
          <w:lang w:val="ru-RU"/>
        </w:rPr>
        <w:t xml:space="preserve"> </w:t>
      </w:r>
      <w:r>
        <w:rPr>
          <w:lang w:val="ru-RU"/>
        </w:rPr>
        <w:t>временного</w:t>
      </w:r>
      <w:r w:rsidRPr="00E4389C">
        <w:rPr>
          <w:lang w:val="ru-RU"/>
        </w:rPr>
        <w:t xml:space="preserve"> </w:t>
      </w:r>
      <w:r>
        <w:rPr>
          <w:lang w:val="ru-RU"/>
        </w:rPr>
        <w:t>секретариата</w:t>
      </w:r>
      <w:r w:rsidRPr="00E4389C">
        <w:rPr>
          <w:lang w:val="ru-RU"/>
        </w:rPr>
        <w:t xml:space="preserve"> </w:t>
      </w:r>
      <w:r>
        <w:rPr>
          <w:lang w:val="ru-RU"/>
        </w:rPr>
        <w:t>многостороннего</w:t>
      </w:r>
      <w:r w:rsidRPr="00E4389C">
        <w:rPr>
          <w:lang w:val="ru-RU"/>
        </w:rPr>
        <w:t xml:space="preserve"> </w:t>
      </w:r>
      <w:r>
        <w:rPr>
          <w:lang w:val="ru-RU"/>
        </w:rPr>
        <w:t>механизма</w:t>
      </w:r>
      <w:r w:rsidRPr="00E4389C">
        <w:rPr>
          <w:lang w:val="ru-RU"/>
        </w:rPr>
        <w:t xml:space="preserve">, </w:t>
      </w:r>
      <w:r>
        <w:rPr>
          <w:lang w:val="ru-RU"/>
        </w:rPr>
        <w:t>включа</w:t>
      </w:r>
      <w:r w:rsidR="00B95BCA">
        <w:rPr>
          <w:lang w:val="ru-RU"/>
        </w:rPr>
        <w:t>я</w:t>
      </w:r>
      <w:r>
        <w:rPr>
          <w:lang w:val="ru-RU"/>
        </w:rPr>
        <w:t xml:space="preserve"> Калийский фонд</w:t>
      </w:r>
      <w:r w:rsidR="00B5008C" w:rsidRPr="00E4389C">
        <w:rPr>
          <w:rStyle w:val="FootnoteReference"/>
          <w:lang w:val="ru-RU"/>
        </w:rPr>
        <w:footnoteReference w:customMarkFollows="1" w:id="3"/>
        <w:t>***</w:t>
      </w:r>
    </w:p>
    <w:p w14:paraId="7E7D2C0F" w14:textId="105288EF" w:rsidR="00C9161D" w:rsidRPr="00E602BC" w:rsidRDefault="00A111D1" w:rsidP="00A111D1">
      <w:pPr>
        <w:pStyle w:val="CBDH1"/>
        <w:rPr>
          <w:lang w:val="ru-RU"/>
        </w:rPr>
      </w:pPr>
      <w:r w:rsidRPr="006A10E2">
        <w:t>I.</w:t>
      </w:r>
      <w:r w:rsidRPr="006A10E2">
        <w:tab/>
      </w:r>
      <w:r w:rsidR="00E602BC">
        <w:rPr>
          <w:lang w:val="ru-RU"/>
        </w:rPr>
        <w:t>Введение</w:t>
      </w:r>
    </w:p>
    <w:p w14:paraId="76DB6A8D" w14:textId="0AEEB344" w:rsidR="00BD2108" w:rsidRPr="00247EB1" w:rsidRDefault="00E602BC" w:rsidP="00D10830">
      <w:pPr>
        <w:pStyle w:val="CBDNormalNumber"/>
        <w:ind w:left="540"/>
        <w:rPr>
          <w:lang w:val="ru-RU"/>
        </w:rPr>
      </w:pPr>
      <w:r>
        <w:rPr>
          <w:lang w:val="ru-RU"/>
        </w:rPr>
        <w:t>В</w:t>
      </w:r>
      <w:r w:rsidRPr="00247EB1">
        <w:rPr>
          <w:lang w:val="ru-RU"/>
        </w:rPr>
        <w:t xml:space="preserve"> </w:t>
      </w:r>
      <w:r>
        <w:rPr>
          <w:lang w:val="ru-RU"/>
        </w:rPr>
        <w:t>решении</w:t>
      </w:r>
      <w:r w:rsidR="00BD2108" w:rsidRPr="00247EB1">
        <w:rPr>
          <w:lang w:val="ru-RU"/>
        </w:rPr>
        <w:t xml:space="preserve"> </w:t>
      </w:r>
      <w:hyperlink r:id="rId15" w:history="1">
        <w:r w:rsidR="00BD2108" w:rsidRPr="00247EB1">
          <w:rPr>
            <w:rStyle w:val="Hyperlink"/>
            <w:lang w:val="ru-RU"/>
          </w:rPr>
          <w:t>16/2</w:t>
        </w:r>
      </w:hyperlink>
      <w:r w:rsidR="00BD2108" w:rsidRPr="00247EB1">
        <w:rPr>
          <w:lang w:val="ru-RU"/>
        </w:rPr>
        <w:t xml:space="preserve"> </w:t>
      </w:r>
      <w:r w:rsidR="00E4389C">
        <w:rPr>
          <w:lang w:val="ru-RU"/>
        </w:rPr>
        <w:t>Конференция</w:t>
      </w:r>
      <w:r w:rsidR="00BD2108" w:rsidRPr="00247EB1">
        <w:rPr>
          <w:lang w:val="ru-RU"/>
        </w:rPr>
        <w:t xml:space="preserve"> </w:t>
      </w:r>
      <w:r w:rsidR="00E4389C">
        <w:rPr>
          <w:lang w:val="ru-RU"/>
        </w:rPr>
        <w:t>Сторон</w:t>
      </w:r>
      <w:r w:rsidR="00E4389C" w:rsidRPr="00247EB1">
        <w:rPr>
          <w:lang w:val="ru-RU"/>
        </w:rPr>
        <w:t xml:space="preserve"> </w:t>
      </w:r>
      <w:r w:rsidR="00E4389C">
        <w:rPr>
          <w:lang w:val="ru-RU"/>
        </w:rPr>
        <w:t>Конвенции</w:t>
      </w:r>
      <w:r w:rsidR="00E4389C" w:rsidRPr="00247EB1">
        <w:rPr>
          <w:lang w:val="ru-RU"/>
        </w:rPr>
        <w:t xml:space="preserve"> </w:t>
      </w:r>
      <w:r w:rsidR="00E4389C">
        <w:rPr>
          <w:lang w:val="ru-RU"/>
        </w:rPr>
        <w:t>о</w:t>
      </w:r>
      <w:r w:rsidR="00E4389C" w:rsidRPr="00247EB1">
        <w:rPr>
          <w:lang w:val="ru-RU"/>
        </w:rPr>
        <w:t xml:space="preserve"> </w:t>
      </w:r>
      <w:r w:rsidR="00E4389C">
        <w:rPr>
          <w:lang w:val="ru-RU"/>
        </w:rPr>
        <w:t>биологическом</w:t>
      </w:r>
      <w:r w:rsidR="00E4389C" w:rsidRPr="00247EB1">
        <w:rPr>
          <w:lang w:val="ru-RU"/>
        </w:rPr>
        <w:t xml:space="preserve"> </w:t>
      </w:r>
      <w:r w:rsidR="00E4389C">
        <w:rPr>
          <w:lang w:val="ru-RU"/>
        </w:rPr>
        <w:t>разнообразии</w:t>
      </w:r>
      <w:r w:rsidR="00E4389C" w:rsidRPr="00247EB1">
        <w:rPr>
          <w:lang w:val="ru-RU"/>
        </w:rPr>
        <w:t xml:space="preserve"> </w:t>
      </w:r>
      <w:r w:rsidR="00E4389C">
        <w:rPr>
          <w:lang w:val="ru-RU"/>
        </w:rPr>
        <w:t>приняла</w:t>
      </w:r>
      <w:r w:rsidR="00BD2108" w:rsidRPr="00247EB1">
        <w:rPr>
          <w:lang w:val="ru-RU"/>
        </w:rPr>
        <w:t xml:space="preserve"> </w:t>
      </w:r>
      <w:r w:rsidR="00247EB1" w:rsidRPr="00247EB1">
        <w:rPr>
          <w:lang w:val="ru-RU"/>
        </w:rPr>
        <w:t>условия функционирования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ресурсов, включая глобальный фонд</w:t>
      </w:r>
      <w:r w:rsidR="00247EB1">
        <w:rPr>
          <w:lang w:val="ru-RU"/>
        </w:rPr>
        <w:t>, который получил название «Калийский фонд»</w:t>
      </w:r>
      <w:r w:rsidR="00BD2108" w:rsidRPr="00247EB1">
        <w:rPr>
          <w:lang w:val="ru-RU"/>
        </w:rPr>
        <w:t>.</w:t>
      </w:r>
    </w:p>
    <w:p w14:paraId="698A6574" w14:textId="60A17895" w:rsidR="00BD2108" w:rsidRPr="004753E6" w:rsidRDefault="00247EB1" w:rsidP="00D10830">
      <w:pPr>
        <w:pStyle w:val="CBDNormalNumber"/>
        <w:ind w:left="540"/>
        <w:rPr>
          <w:lang w:val="ru-RU"/>
        </w:rPr>
      </w:pPr>
      <w:r>
        <w:rPr>
          <w:lang w:val="ru-RU"/>
        </w:rPr>
        <w:t>В</w:t>
      </w:r>
      <w:r w:rsidRPr="00247EB1">
        <w:rPr>
          <w:lang w:val="ru-RU"/>
        </w:rPr>
        <w:t xml:space="preserve"> </w:t>
      </w:r>
      <w:r>
        <w:rPr>
          <w:lang w:val="ru-RU"/>
        </w:rPr>
        <w:t>пункте</w:t>
      </w:r>
      <w:r w:rsidR="00B63C08" w:rsidRPr="00247EB1">
        <w:rPr>
          <w:lang w:val="ru-RU"/>
        </w:rPr>
        <w:t xml:space="preserve"> 4 </w:t>
      </w:r>
      <w:r>
        <w:rPr>
          <w:lang w:val="ru-RU"/>
        </w:rPr>
        <w:t>того</w:t>
      </w:r>
      <w:r w:rsidRPr="00247EB1">
        <w:rPr>
          <w:lang w:val="ru-RU"/>
        </w:rPr>
        <w:t xml:space="preserve"> </w:t>
      </w:r>
      <w:r>
        <w:rPr>
          <w:lang w:val="ru-RU"/>
        </w:rPr>
        <w:t>же</w:t>
      </w:r>
      <w:r w:rsidRPr="00247EB1">
        <w:rPr>
          <w:lang w:val="ru-RU"/>
        </w:rPr>
        <w:t xml:space="preserve"> </w:t>
      </w:r>
      <w:r>
        <w:rPr>
          <w:lang w:val="ru-RU"/>
        </w:rPr>
        <w:t>решения</w:t>
      </w:r>
      <w:r w:rsidRPr="00247EB1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247EB1">
        <w:rPr>
          <w:lang w:val="ru-RU"/>
        </w:rPr>
        <w:t xml:space="preserve"> </w:t>
      </w:r>
      <w:r>
        <w:rPr>
          <w:lang w:val="ru-RU"/>
        </w:rPr>
        <w:t>Сторон</w:t>
      </w:r>
      <w:r w:rsidRPr="00247EB1">
        <w:rPr>
          <w:lang w:val="ru-RU"/>
        </w:rPr>
        <w:t xml:space="preserve"> </w:t>
      </w:r>
      <w:r>
        <w:rPr>
          <w:lang w:val="ru-RU"/>
        </w:rPr>
        <w:t xml:space="preserve">постановила </w:t>
      </w:r>
      <w:r w:rsidRPr="00247EB1">
        <w:rPr>
          <w:lang w:val="ru-RU"/>
        </w:rPr>
        <w:t>изучить возможные новые инструменты и модели, такие как базы данных, для обеспечения общедоступности цифровой информации о последовательностях в отношении генетических ресурсов на основе транспарентности и подотчетности для всех Сторон</w:t>
      </w:r>
      <w:r w:rsidR="001D5656" w:rsidRPr="00247EB1">
        <w:rPr>
          <w:lang w:val="ru-RU"/>
        </w:rPr>
        <w:t xml:space="preserve">. </w:t>
      </w:r>
      <w:r>
        <w:rPr>
          <w:lang w:val="ru-RU"/>
        </w:rPr>
        <w:t>В</w:t>
      </w:r>
      <w:r w:rsidRPr="00824D30">
        <w:rPr>
          <w:lang w:val="ru-RU"/>
        </w:rPr>
        <w:t xml:space="preserve"> </w:t>
      </w:r>
      <w:r>
        <w:rPr>
          <w:lang w:val="ru-RU"/>
        </w:rPr>
        <w:t>пункте</w:t>
      </w:r>
      <w:r w:rsidR="00933297" w:rsidRPr="003E6EDE">
        <w:t> </w:t>
      </w:r>
      <w:r w:rsidR="00300AA2" w:rsidRPr="00824D30">
        <w:rPr>
          <w:lang w:val="ru-RU"/>
        </w:rPr>
        <w:t xml:space="preserve">5 </w:t>
      </w:r>
      <w:r>
        <w:rPr>
          <w:lang w:val="ru-RU"/>
        </w:rPr>
        <w:t>этого</w:t>
      </w:r>
      <w:r w:rsidRPr="00824D30">
        <w:rPr>
          <w:lang w:val="ru-RU"/>
        </w:rPr>
        <w:t xml:space="preserve"> </w:t>
      </w:r>
      <w:r>
        <w:rPr>
          <w:lang w:val="ru-RU"/>
        </w:rPr>
        <w:t>решения</w:t>
      </w:r>
      <w:r w:rsidRPr="00824D30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824D30">
        <w:rPr>
          <w:lang w:val="ru-RU"/>
        </w:rPr>
        <w:t xml:space="preserve"> </w:t>
      </w:r>
      <w:r>
        <w:rPr>
          <w:lang w:val="ru-RU"/>
        </w:rPr>
        <w:t>Сторон</w:t>
      </w:r>
      <w:r w:rsidRPr="00824D30">
        <w:rPr>
          <w:lang w:val="ru-RU"/>
        </w:rPr>
        <w:t xml:space="preserve"> </w:t>
      </w:r>
      <w:r>
        <w:rPr>
          <w:lang w:val="ru-RU"/>
        </w:rPr>
        <w:t>предложила</w:t>
      </w:r>
      <w:r w:rsidR="00300AA2" w:rsidRPr="00824D30">
        <w:rPr>
          <w:lang w:val="ru-RU"/>
        </w:rPr>
        <w:t xml:space="preserve"> </w:t>
      </w:r>
      <w:r w:rsidRPr="00247EB1">
        <w:rPr>
          <w:lang w:val="ru-RU"/>
        </w:rPr>
        <w:t>Сторонам</w:t>
      </w:r>
      <w:r w:rsidRPr="00824D30">
        <w:rPr>
          <w:lang w:val="ru-RU"/>
        </w:rPr>
        <w:t xml:space="preserve">, </w:t>
      </w:r>
      <w:r w:rsidRPr="00247EB1">
        <w:rPr>
          <w:lang w:val="ru-RU"/>
        </w:rPr>
        <w:t>правительствам</w:t>
      </w:r>
      <w:r w:rsidRPr="00824D30">
        <w:rPr>
          <w:lang w:val="ru-RU"/>
        </w:rPr>
        <w:t xml:space="preserve"> </w:t>
      </w:r>
      <w:r w:rsidRPr="00247EB1">
        <w:rPr>
          <w:lang w:val="ru-RU"/>
        </w:rPr>
        <w:t>других</w:t>
      </w:r>
      <w:r w:rsidRPr="00824D30">
        <w:rPr>
          <w:lang w:val="ru-RU"/>
        </w:rPr>
        <w:t xml:space="preserve"> </w:t>
      </w:r>
      <w:r w:rsidRPr="00247EB1">
        <w:rPr>
          <w:lang w:val="ru-RU"/>
        </w:rPr>
        <w:t>стран</w:t>
      </w:r>
      <w:r w:rsidRPr="00824D30">
        <w:rPr>
          <w:lang w:val="ru-RU"/>
        </w:rPr>
        <w:t xml:space="preserve">, </w:t>
      </w:r>
      <w:r w:rsidRPr="00247EB1">
        <w:rPr>
          <w:lang w:val="ru-RU"/>
        </w:rPr>
        <w:t>коренным</w:t>
      </w:r>
      <w:r w:rsidRPr="00824D30">
        <w:rPr>
          <w:lang w:val="ru-RU"/>
        </w:rPr>
        <w:t xml:space="preserve"> </w:t>
      </w:r>
      <w:r w:rsidRPr="00247EB1">
        <w:rPr>
          <w:lang w:val="ru-RU"/>
        </w:rPr>
        <w:t>народам</w:t>
      </w:r>
      <w:r w:rsidRPr="00824D30">
        <w:rPr>
          <w:lang w:val="ru-RU"/>
        </w:rPr>
        <w:t xml:space="preserve"> </w:t>
      </w:r>
      <w:r w:rsidRPr="00247EB1">
        <w:rPr>
          <w:lang w:val="ru-RU"/>
        </w:rPr>
        <w:t>и</w:t>
      </w:r>
      <w:r w:rsidRPr="00824D30">
        <w:rPr>
          <w:lang w:val="ru-RU"/>
        </w:rPr>
        <w:t xml:space="preserve"> </w:t>
      </w:r>
      <w:r w:rsidRPr="00247EB1">
        <w:rPr>
          <w:lang w:val="ru-RU"/>
        </w:rPr>
        <w:t>местным</w:t>
      </w:r>
      <w:r w:rsidRPr="00824D30">
        <w:rPr>
          <w:lang w:val="ru-RU"/>
        </w:rPr>
        <w:t xml:space="preserve"> </w:t>
      </w:r>
      <w:r w:rsidRPr="00247EB1">
        <w:rPr>
          <w:lang w:val="ru-RU"/>
        </w:rPr>
        <w:t>общинам</w:t>
      </w:r>
      <w:r w:rsidRPr="00824D30">
        <w:rPr>
          <w:lang w:val="ru-RU"/>
        </w:rPr>
        <w:t xml:space="preserve"> </w:t>
      </w:r>
      <w:r w:rsidRPr="00247EB1">
        <w:rPr>
          <w:lang w:val="ru-RU"/>
        </w:rPr>
        <w:t>и</w:t>
      </w:r>
      <w:r w:rsidRPr="00824D30">
        <w:rPr>
          <w:lang w:val="ru-RU"/>
        </w:rPr>
        <w:t xml:space="preserve"> </w:t>
      </w:r>
      <w:r w:rsidRPr="00247EB1">
        <w:rPr>
          <w:lang w:val="ru-RU"/>
        </w:rPr>
        <w:t>соответствующим</w:t>
      </w:r>
      <w:r w:rsidRPr="00824D30">
        <w:rPr>
          <w:lang w:val="ru-RU"/>
        </w:rPr>
        <w:t xml:space="preserve"> </w:t>
      </w:r>
      <w:r w:rsidRPr="00247EB1">
        <w:rPr>
          <w:lang w:val="ru-RU"/>
        </w:rPr>
        <w:t>организациям</w:t>
      </w:r>
      <w:r w:rsidRPr="00824D30">
        <w:rPr>
          <w:lang w:val="ru-RU"/>
        </w:rPr>
        <w:t xml:space="preserve"> </w:t>
      </w:r>
      <w:r w:rsidRPr="00247EB1">
        <w:rPr>
          <w:lang w:val="ru-RU"/>
        </w:rPr>
        <w:t>представить</w:t>
      </w:r>
      <w:r w:rsidRPr="00824D30">
        <w:rPr>
          <w:lang w:val="ru-RU"/>
        </w:rPr>
        <w:t xml:space="preserve"> </w:t>
      </w:r>
      <w:r w:rsidRPr="00247EB1">
        <w:rPr>
          <w:lang w:val="ru-RU"/>
        </w:rPr>
        <w:t>свои</w:t>
      </w:r>
      <w:r w:rsidRPr="00824D30">
        <w:rPr>
          <w:lang w:val="ru-RU"/>
        </w:rPr>
        <w:t xml:space="preserve"> </w:t>
      </w:r>
      <w:r w:rsidRPr="00247EB1">
        <w:rPr>
          <w:lang w:val="ru-RU"/>
        </w:rPr>
        <w:t>мнения</w:t>
      </w:r>
      <w:r w:rsidRPr="00824D30">
        <w:rPr>
          <w:lang w:val="ru-RU"/>
        </w:rPr>
        <w:t xml:space="preserve"> </w:t>
      </w:r>
      <w:r w:rsidRPr="00247EB1">
        <w:rPr>
          <w:lang w:val="ru-RU"/>
        </w:rPr>
        <w:t>по</w:t>
      </w:r>
      <w:r w:rsidR="00824D30" w:rsidRPr="00824D30">
        <w:rPr>
          <w:lang w:val="ru-RU"/>
        </w:rPr>
        <w:t xml:space="preserve"> </w:t>
      </w:r>
      <w:r w:rsidR="00824D30">
        <w:rPr>
          <w:lang w:val="ru-RU"/>
        </w:rPr>
        <w:t>этому</w:t>
      </w:r>
      <w:r w:rsidRPr="00824D30">
        <w:rPr>
          <w:lang w:val="ru-RU"/>
        </w:rPr>
        <w:t xml:space="preserve"> </w:t>
      </w:r>
      <w:r w:rsidRPr="00247EB1">
        <w:rPr>
          <w:lang w:val="ru-RU"/>
        </w:rPr>
        <w:t>вопрос</w:t>
      </w:r>
      <w:r w:rsidR="00824D30">
        <w:rPr>
          <w:lang w:val="ru-RU"/>
        </w:rPr>
        <w:t>у</w:t>
      </w:r>
      <w:r w:rsidR="00300AA2" w:rsidRPr="00824D30">
        <w:rPr>
          <w:lang w:val="ru-RU"/>
        </w:rPr>
        <w:t xml:space="preserve">, </w:t>
      </w:r>
      <w:r w:rsidR="00824D30">
        <w:rPr>
          <w:lang w:val="ru-RU"/>
        </w:rPr>
        <w:t>а</w:t>
      </w:r>
      <w:r w:rsidR="00824D30" w:rsidRPr="00824D30">
        <w:rPr>
          <w:lang w:val="ru-RU"/>
        </w:rPr>
        <w:t xml:space="preserve"> </w:t>
      </w:r>
      <w:r w:rsidR="00824D30">
        <w:rPr>
          <w:lang w:val="ru-RU"/>
        </w:rPr>
        <w:t>в</w:t>
      </w:r>
      <w:r w:rsidR="00824D30" w:rsidRPr="00824D30">
        <w:rPr>
          <w:lang w:val="ru-RU"/>
        </w:rPr>
        <w:t xml:space="preserve"> </w:t>
      </w:r>
      <w:r w:rsidR="00824D30">
        <w:rPr>
          <w:lang w:val="ru-RU"/>
        </w:rPr>
        <w:t>пункте</w:t>
      </w:r>
      <w:r w:rsidR="00D26D37" w:rsidRPr="00824D30">
        <w:rPr>
          <w:lang w:val="ru-RU"/>
        </w:rPr>
        <w:t xml:space="preserve"> 6</w:t>
      </w:r>
      <w:r w:rsidR="00824D30">
        <w:rPr>
          <w:lang w:val="ru-RU"/>
        </w:rPr>
        <w:t xml:space="preserve"> поручила Исполнительному секретарю </w:t>
      </w:r>
      <w:r w:rsidR="00D26D37" w:rsidRPr="004753E6">
        <w:rPr>
          <w:lang w:val="ru-RU"/>
        </w:rPr>
        <w:t>(</w:t>
      </w:r>
      <w:r w:rsidR="004C0AC5" w:rsidRPr="003E6EDE">
        <w:t>a</w:t>
      </w:r>
      <w:r w:rsidR="00D26D37" w:rsidRPr="004753E6">
        <w:rPr>
          <w:lang w:val="ru-RU"/>
        </w:rPr>
        <w:t xml:space="preserve">) </w:t>
      </w:r>
      <w:r w:rsidR="00824D30">
        <w:rPr>
          <w:lang w:val="ru-RU"/>
        </w:rPr>
        <w:t>обобщить</w:t>
      </w:r>
      <w:r w:rsidR="00824D30" w:rsidRPr="004753E6">
        <w:rPr>
          <w:lang w:val="ru-RU"/>
        </w:rPr>
        <w:t xml:space="preserve"> </w:t>
      </w:r>
      <w:r w:rsidR="00824D30">
        <w:rPr>
          <w:lang w:val="ru-RU"/>
        </w:rPr>
        <w:t>представленные</w:t>
      </w:r>
      <w:r w:rsidR="00824D30" w:rsidRPr="004753E6">
        <w:rPr>
          <w:lang w:val="ru-RU"/>
        </w:rPr>
        <w:t xml:space="preserve"> </w:t>
      </w:r>
      <w:r w:rsidR="00824D30">
        <w:rPr>
          <w:lang w:val="ru-RU"/>
        </w:rPr>
        <w:t>мнения</w:t>
      </w:r>
      <w:r w:rsidR="002A5892" w:rsidRPr="004753E6">
        <w:rPr>
          <w:lang w:val="ru-RU"/>
        </w:rPr>
        <w:t xml:space="preserve"> </w:t>
      </w:r>
      <w:r w:rsidR="004753E6">
        <w:rPr>
          <w:lang w:val="ru-RU"/>
        </w:rPr>
        <w:t>и</w:t>
      </w:r>
      <w:r w:rsidR="002A5892" w:rsidRPr="004753E6">
        <w:rPr>
          <w:lang w:val="ru-RU"/>
        </w:rPr>
        <w:t xml:space="preserve"> </w:t>
      </w:r>
      <w:r w:rsidR="004753E6">
        <w:rPr>
          <w:lang w:val="ru-RU"/>
        </w:rPr>
        <w:br/>
      </w:r>
      <w:r w:rsidR="002A5892" w:rsidRPr="004753E6">
        <w:rPr>
          <w:lang w:val="ru-RU"/>
        </w:rPr>
        <w:t>(</w:t>
      </w:r>
      <w:r w:rsidR="004C0AC5" w:rsidRPr="003E6EDE">
        <w:t>b</w:t>
      </w:r>
      <w:r w:rsidR="002A5892" w:rsidRPr="004753E6">
        <w:rPr>
          <w:lang w:val="ru-RU"/>
        </w:rPr>
        <w:t xml:space="preserve">) </w:t>
      </w:r>
      <w:r w:rsidR="004753E6" w:rsidRPr="004753E6">
        <w:rPr>
          <w:lang w:val="ru-RU"/>
        </w:rPr>
        <w:t>организовать проведение исследования с целью изучения возможных вариантов обеспечения общедоступности цифровой информации о последовательностях в отношении генетических ресурсов на основе транспарентности и подотчетности</w:t>
      </w:r>
      <w:r w:rsidR="00BD2108" w:rsidRPr="004753E6">
        <w:rPr>
          <w:lang w:val="ru-RU"/>
        </w:rPr>
        <w:t>.</w:t>
      </w:r>
    </w:p>
    <w:p w14:paraId="5A40A74A" w14:textId="378AABA7" w:rsidR="00BD2108" w:rsidRPr="00B95BCA" w:rsidRDefault="00B95BCA" w:rsidP="00D10830">
      <w:pPr>
        <w:pStyle w:val="CBDNormalNumber"/>
        <w:ind w:left="540"/>
        <w:rPr>
          <w:lang w:val="ru-RU"/>
        </w:rPr>
      </w:pPr>
      <w:r>
        <w:rPr>
          <w:lang w:val="ru-RU"/>
        </w:rPr>
        <w:t>В</w:t>
      </w:r>
      <w:r w:rsidRPr="00B95BCA">
        <w:rPr>
          <w:lang w:val="ru-RU"/>
        </w:rPr>
        <w:t xml:space="preserve"> </w:t>
      </w:r>
      <w:r>
        <w:rPr>
          <w:lang w:val="ru-RU"/>
        </w:rPr>
        <w:t>ответ</w:t>
      </w:r>
      <w:r w:rsidRPr="00B95BCA">
        <w:rPr>
          <w:lang w:val="ru-RU"/>
        </w:rPr>
        <w:t xml:space="preserve"> </w:t>
      </w:r>
      <w:r>
        <w:rPr>
          <w:lang w:val="ru-RU"/>
        </w:rPr>
        <w:t>на</w:t>
      </w:r>
      <w:r w:rsidRPr="00B95BCA">
        <w:rPr>
          <w:lang w:val="ru-RU"/>
        </w:rPr>
        <w:t xml:space="preserve"> </w:t>
      </w:r>
      <w:r>
        <w:rPr>
          <w:lang w:val="ru-RU"/>
        </w:rPr>
        <w:t>указанное поручение</w:t>
      </w:r>
      <w:r w:rsidRPr="00B95BCA">
        <w:rPr>
          <w:lang w:val="ru-RU"/>
        </w:rPr>
        <w:t xml:space="preserve"> </w:t>
      </w:r>
      <w:r>
        <w:rPr>
          <w:lang w:val="ru-RU"/>
        </w:rPr>
        <w:t>секретариат</w:t>
      </w:r>
      <w:r w:rsidRPr="00B95BCA">
        <w:rPr>
          <w:lang w:val="ru-RU"/>
        </w:rPr>
        <w:t xml:space="preserve"> </w:t>
      </w:r>
      <w:r>
        <w:rPr>
          <w:lang w:val="ru-RU"/>
        </w:rPr>
        <w:t>выпустил</w:t>
      </w:r>
      <w:r w:rsidRPr="00B95BCA">
        <w:rPr>
          <w:lang w:val="ru-RU"/>
        </w:rPr>
        <w:t xml:space="preserve"> </w:t>
      </w:r>
      <w:r>
        <w:rPr>
          <w:lang w:val="ru-RU"/>
        </w:rPr>
        <w:t>уведомление</w:t>
      </w:r>
      <w:r w:rsidR="00BD2108" w:rsidRPr="00B95BCA">
        <w:rPr>
          <w:lang w:val="ru-RU"/>
        </w:rPr>
        <w:t xml:space="preserve"> </w:t>
      </w:r>
      <w:r w:rsidRPr="00B95BCA">
        <w:rPr>
          <w:lang w:val="ru-RU"/>
        </w:rPr>
        <w:t>№</w:t>
      </w:r>
      <w:r w:rsidRPr="00B95BCA">
        <w:rPr>
          <w:lang w:val="en-US"/>
        </w:rPr>
        <w:t> </w:t>
      </w:r>
      <w:hyperlink r:id="rId16" w:history="1">
        <w:r w:rsidR="00DC30D8" w:rsidRPr="00B95BCA">
          <w:rPr>
            <w:rStyle w:val="Hyperlink"/>
            <w:lang w:val="ru-RU"/>
          </w:rPr>
          <w:t>2024-115</w:t>
        </w:r>
      </w:hyperlink>
      <w:r w:rsidRPr="00B95BCA">
        <w:rPr>
          <w:lang w:val="ru-RU"/>
        </w:rPr>
        <w:t xml:space="preserve">, </w:t>
      </w:r>
      <w:r>
        <w:rPr>
          <w:lang w:val="ru-RU"/>
        </w:rPr>
        <w:t>а</w:t>
      </w:r>
      <w:r w:rsidRPr="00B95BCA">
        <w:rPr>
          <w:lang w:val="ru-RU"/>
        </w:rPr>
        <w:t xml:space="preserve"> </w:t>
      </w:r>
      <w:r>
        <w:rPr>
          <w:lang w:val="ru-RU"/>
        </w:rPr>
        <w:t>полное</w:t>
      </w:r>
      <w:r w:rsidRPr="00B95BCA">
        <w:rPr>
          <w:lang w:val="ru-RU"/>
        </w:rPr>
        <w:t xml:space="preserve"> </w:t>
      </w:r>
      <w:r>
        <w:rPr>
          <w:lang w:val="ru-RU"/>
        </w:rPr>
        <w:t>обобщение мнений</w:t>
      </w:r>
      <w:r w:rsidR="00BD2108" w:rsidRPr="00B95BCA">
        <w:rPr>
          <w:lang w:val="ru-RU"/>
        </w:rPr>
        <w:t xml:space="preserve"> </w:t>
      </w:r>
      <w:r>
        <w:rPr>
          <w:lang w:val="ru-RU"/>
        </w:rPr>
        <w:t>представлено в качестве информационного документа</w:t>
      </w:r>
      <w:r w:rsidR="00BD2108" w:rsidRPr="00B95BCA">
        <w:rPr>
          <w:lang w:val="ru-RU"/>
        </w:rPr>
        <w:t xml:space="preserve">. </w:t>
      </w:r>
      <w:r>
        <w:rPr>
          <w:lang w:val="ru-RU"/>
        </w:rPr>
        <w:t>Обзор</w:t>
      </w:r>
      <w:r w:rsidRPr="00B95BCA">
        <w:rPr>
          <w:lang w:val="ru-RU"/>
        </w:rPr>
        <w:t xml:space="preserve"> </w:t>
      </w:r>
      <w:r>
        <w:rPr>
          <w:lang w:val="ru-RU"/>
        </w:rPr>
        <w:t>мнений</w:t>
      </w:r>
      <w:r w:rsidRPr="00B95BCA">
        <w:rPr>
          <w:lang w:val="ru-RU"/>
        </w:rPr>
        <w:t xml:space="preserve"> </w:t>
      </w:r>
      <w:r>
        <w:rPr>
          <w:lang w:val="ru-RU"/>
        </w:rPr>
        <w:t>приводится</w:t>
      </w:r>
      <w:r w:rsidRPr="00B95BCA">
        <w:rPr>
          <w:lang w:val="ru-RU"/>
        </w:rPr>
        <w:t xml:space="preserve"> </w:t>
      </w:r>
      <w:r>
        <w:rPr>
          <w:lang w:val="ru-RU"/>
        </w:rPr>
        <w:t>в</w:t>
      </w:r>
      <w:r w:rsidRPr="00B95BCA">
        <w:rPr>
          <w:lang w:val="ru-RU"/>
        </w:rPr>
        <w:t xml:space="preserve"> </w:t>
      </w:r>
      <w:r>
        <w:rPr>
          <w:lang w:val="ru-RU"/>
        </w:rPr>
        <w:t>документе</w:t>
      </w:r>
      <w:r w:rsidR="008D1568" w:rsidRPr="00B95BCA">
        <w:rPr>
          <w:lang w:val="ru-RU"/>
        </w:rPr>
        <w:t xml:space="preserve"> </w:t>
      </w:r>
      <w:hyperlink r:id="rId17" w:history="1">
        <w:r w:rsidR="009248BC" w:rsidRPr="00FC74FB">
          <w:rPr>
            <w:rStyle w:val="Hyperlink"/>
          </w:rPr>
          <w:t>CBD</w:t>
        </w:r>
        <w:r w:rsidR="009248BC" w:rsidRPr="00B95BCA">
          <w:rPr>
            <w:rStyle w:val="Hyperlink"/>
            <w:lang w:val="ru-RU"/>
          </w:rPr>
          <w:t>/</w:t>
        </w:r>
        <w:r w:rsidR="009248BC" w:rsidRPr="00FC74FB">
          <w:rPr>
            <w:rStyle w:val="Hyperlink"/>
          </w:rPr>
          <w:t>SBI</w:t>
        </w:r>
        <w:r w:rsidR="009248BC" w:rsidRPr="00B95BCA">
          <w:rPr>
            <w:rStyle w:val="Hyperlink"/>
            <w:lang w:val="ru-RU"/>
          </w:rPr>
          <w:t>/7/5</w:t>
        </w:r>
      </w:hyperlink>
      <w:r w:rsidR="009248BC" w:rsidRPr="00B95BCA">
        <w:rPr>
          <w:lang w:val="ru-RU"/>
        </w:rPr>
        <w:t>.</w:t>
      </w:r>
    </w:p>
    <w:p w14:paraId="341DFC23" w14:textId="4A8CC2F0" w:rsidR="00BD2108" w:rsidRPr="0036005E" w:rsidRDefault="00B95BCA" w:rsidP="00D10830">
      <w:pPr>
        <w:pStyle w:val="CBDNormalNumber"/>
        <w:ind w:left="540"/>
        <w:rPr>
          <w:lang w:val="ru-RU"/>
        </w:rPr>
      </w:pPr>
      <w:r>
        <w:rPr>
          <w:lang w:val="ru-RU"/>
        </w:rPr>
        <w:lastRenderedPageBreak/>
        <w:t>Секретариат</w:t>
      </w:r>
      <w:r w:rsidRPr="0036005E">
        <w:rPr>
          <w:lang w:val="ru-RU"/>
        </w:rPr>
        <w:t xml:space="preserve"> </w:t>
      </w:r>
      <w:r>
        <w:rPr>
          <w:lang w:val="ru-RU"/>
        </w:rPr>
        <w:t>также</w:t>
      </w:r>
      <w:r w:rsidRPr="0036005E">
        <w:rPr>
          <w:lang w:val="ru-RU"/>
        </w:rPr>
        <w:t xml:space="preserve"> </w:t>
      </w:r>
      <w:r>
        <w:rPr>
          <w:lang w:val="ru-RU"/>
        </w:rPr>
        <w:t>организовал</w:t>
      </w:r>
      <w:r w:rsidRPr="0036005E">
        <w:rPr>
          <w:lang w:val="ru-RU"/>
        </w:rPr>
        <w:t xml:space="preserve"> </w:t>
      </w:r>
      <w:r>
        <w:rPr>
          <w:lang w:val="ru-RU"/>
        </w:rPr>
        <w:t>подготовку</w:t>
      </w:r>
      <w:r w:rsidRPr="0036005E">
        <w:rPr>
          <w:lang w:val="ru-RU"/>
        </w:rPr>
        <w:t xml:space="preserve"> </w:t>
      </w:r>
      <w:r>
        <w:rPr>
          <w:lang w:val="ru-RU"/>
        </w:rPr>
        <w:t>доклада</w:t>
      </w:r>
      <w:r w:rsidRPr="0036005E">
        <w:rPr>
          <w:lang w:val="ru-RU"/>
        </w:rPr>
        <w:t xml:space="preserve"> </w:t>
      </w:r>
      <w:r>
        <w:rPr>
          <w:lang w:val="ru-RU"/>
        </w:rPr>
        <w:t>о</w:t>
      </w:r>
      <w:r w:rsidRPr="0036005E">
        <w:rPr>
          <w:lang w:val="ru-RU"/>
        </w:rPr>
        <w:t xml:space="preserve"> </w:t>
      </w:r>
      <w:r>
        <w:rPr>
          <w:lang w:val="ru-RU"/>
        </w:rPr>
        <w:t>существующих</w:t>
      </w:r>
      <w:r w:rsidRPr="0036005E">
        <w:rPr>
          <w:lang w:val="ru-RU"/>
        </w:rPr>
        <w:t xml:space="preserve"> </w:t>
      </w:r>
      <w:r>
        <w:rPr>
          <w:lang w:val="ru-RU"/>
        </w:rPr>
        <w:t>инструментах</w:t>
      </w:r>
      <w:r w:rsidRPr="0036005E">
        <w:rPr>
          <w:lang w:val="ru-RU"/>
        </w:rPr>
        <w:t xml:space="preserve"> </w:t>
      </w:r>
      <w:r>
        <w:rPr>
          <w:lang w:val="ru-RU"/>
        </w:rPr>
        <w:t>и</w:t>
      </w:r>
      <w:r w:rsidRPr="0036005E">
        <w:rPr>
          <w:lang w:val="ru-RU"/>
        </w:rPr>
        <w:t xml:space="preserve"> </w:t>
      </w:r>
      <w:r>
        <w:rPr>
          <w:lang w:val="ru-RU"/>
        </w:rPr>
        <w:t>моделях</w:t>
      </w:r>
      <w:r w:rsidR="000F369E" w:rsidRPr="0036005E">
        <w:rPr>
          <w:lang w:val="ru-RU"/>
        </w:rPr>
        <w:t xml:space="preserve"> </w:t>
      </w:r>
      <w:r w:rsidR="0036005E" w:rsidRPr="0036005E">
        <w:rPr>
          <w:lang w:val="ru-RU"/>
        </w:rPr>
        <w:t>обеспечения общедоступности цифровой информации о последовательностях</w:t>
      </w:r>
      <w:r w:rsidR="0036005E">
        <w:rPr>
          <w:lang w:val="ru-RU"/>
        </w:rPr>
        <w:t xml:space="preserve"> и</w:t>
      </w:r>
      <w:r w:rsidR="0036005E" w:rsidRPr="0036005E">
        <w:rPr>
          <w:lang w:val="ru-RU"/>
        </w:rPr>
        <w:t xml:space="preserve"> </w:t>
      </w:r>
      <w:r w:rsidR="0036005E">
        <w:rPr>
          <w:lang w:val="ru-RU"/>
        </w:rPr>
        <w:t>проведение</w:t>
      </w:r>
      <w:r w:rsidR="0036005E" w:rsidRPr="0036005E">
        <w:rPr>
          <w:lang w:val="ru-RU"/>
        </w:rPr>
        <w:t xml:space="preserve"> </w:t>
      </w:r>
      <w:r w:rsidR="0036005E">
        <w:rPr>
          <w:lang w:val="ru-RU"/>
        </w:rPr>
        <w:t>оценки</w:t>
      </w:r>
      <w:r w:rsidR="0036005E" w:rsidRPr="0036005E">
        <w:rPr>
          <w:lang w:val="ru-RU"/>
        </w:rPr>
        <w:t xml:space="preserve"> </w:t>
      </w:r>
      <w:r w:rsidR="0036005E">
        <w:rPr>
          <w:lang w:val="ru-RU"/>
        </w:rPr>
        <w:t>их</w:t>
      </w:r>
      <w:r w:rsidR="0036005E" w:rsidRPr="0036005E">
        <w:rPr>
          <w:lang w:val="ru-RU"/>
        </w:rPr>
        <w:t xml:space="preserve"> </w:t>
      </w:r>
      <w:r w:rsidR="0036005E">
        <w:rPr>
          <w:lang w:val="ru-RU"/>
        </w:rPr>
        <w:t>преимуществ</w:t>
      </w:r>
      <w:r w:rsidR="0036005E" w:rsidRPr="0036005E">
        <w:rPr>
          <w:lang w:val="ru-RU"/>
        </w:rPr>
        <w:t xml:space="preserve"> </w:t>
      </w:r>
      <w:r w:rsidR="0036005E">
        <w:rPr>
          <w:lang w:val="ru-RU"/>
        </w:rPr>
        <w:t>и</w:t>
      </w:r>
      <w:r w:rsidR="0036005E" w:rsidRPr="0036005E">
        <w:rPr>
          <w:lang w:val="ru-RU"/>
        </w:rPr>
        <w:t xml:space="preserve"> </w:t>
      </w:r>
      <w:r w:rsidR="0036005E">
        <w:rPr>
          <w:lang w:val="ru-RU"/>
        </w:rPr>
        <w:t>ограничений</w:t>
      </w:r>
      <w:r w:rsidR="00BD2108" w:rsidRPr="0036005E">
        <w:rPr>
          <w:lang w:val="ru-RU"/>
        </w:rPr>
        <w:t xml:space="preserve">, </w:t>
      </w:r>
      <w:r w:rsidR="0036005E">
        <w:rPr>
          <w:lang w:val="ru-RU"/>
        </w:rPr>
        <w:t>на основе которых были предложены рекомендации в отношении потенциальной потребности в новых инструментах и моделях для обеспечения того, чтобы</w:t>
      </w:r>
      <w:r w:rsidR="0036005E" w:rsidRPr="0036005E">
        <w:rPr>
          <w:lang w:val="ru-RU"/>
        </w:rPr>
        <w:t xml:space="preserve"> </w:t>
      </w:r>
      <w:r w:rsidR="0036005E" w:rsidRPr="004753E6">
        <w:rPr>
          <w:lang w:val="ru-RU"/>
        </w:rPr>
        <w:t>цифров</w:t>
      </w:r>
      <w:r w:rsidR="0036005E">
        <w:rPr>
          <w:lang w:val="ru-RU"/>
        </w:rPr>
        <w:t>ая</w:t>
      </w:r>
      <w:r w:rsidR="0036005E" w:rsidRPr="004753E6">
        <w:rPr>
          <w:lang w:val="ru-RU"/>
        </w:rPr>
        <w:t xml:space="preserve"> информаци</w:t>
      </w:r>
      <w:r w:rsidR="0036005E">
        <w:rPr>
          <w:lang w:val="ru-RU"/>
        </w:rPr>
        <w:t>я</w:t>
      </w:r>
      <w:r w:rsidR="0036005E" w:rsidRPr="004753E6">
        <w:rPr>
          <w:lang w:val="ru-RU"/>
        </w:rPr>
        <w:t xml:space="preserve"> о последовательностях в отношении генетических ресурсов</w:t>
      </w:r>
      <w:r w:rsidR="0036005E">
        <w:rPr>
          <w:lang w:val="ru-RU"/>
        </w:rPr>
        <w:t xml:space="preserve"> отвечала критериям транспарентности и подотчетности</w:t>
      </w:r>
      <w:r w:rsidR="00BD2108" w:rsidRPr="0036005E">
        <w:rPr>
          <w:lang w:val="ru-RU"/>
        </w:rPr>
        <w:t xml:space="preserve">. </w:t>
      </w:r>
    </w:p>
    <w:p w14:paraId="3D5AB360" w14:textId="26A31A89" w:rsidR="000F78FC" w:rsidRPr="00230020" w:rsidRDefault="0036005E" w:rsidP="00D10830">
      <w:pPr>
        <w:pStyle w:val="CBDNormalNumber"/>
        <w:ind w:left="540"/>
        <w:rPr>
          <w:lang w:val="ru-RU"/>
        </w:rPr>
      </w:pPr>
      <w:r>
        <w:rPr>
          <w:lang w:val="ru-RU"/>
        </w:rPr>
        <w:t>В</w:t>
      </w:r>
      <w:r w:rsidRPr="00230020">
        <w:rPr>
          <w:lang w:val="ru-RU"/>
        </w:rPr>
        <w:t xml:space="preserve"> </w:t>
      </w:r>
      <w:r>
        <w:rPr>
          <w:lang w:val="ru-RU"/>
        </w:rPr>
        <w:t>настоящем</w:t>
      </w:r>
      <w:r w:rsidRPr="00230020">
        <w:rPr>
          <w:lang w:val="ru-RU"/>
        </w:rPr>
        <w:t xml:space="preserve"> </w:t>
      </w:r>
      <w:r>
        <w:rPr>
          <w:lang w:val="ru-RU"/>
        </w:rPr>
        <w:t>документе</w:t>
      </w:r>
      <w:r w:rsidRPr="00230020">
        <w:rPr>
          <w:lang w:val="ru-RU"/>
        </w:rPr>
        <w:t xml:space="preserve"> </w:t>
      </w:r>
      <w:r>
        <w:rPr>
          <w:lang w:val="ru-RU"/>
        </w:rPr>
        <w:t>представлено</w:t>
      </w:r>
      <w:r w:rsidRPr="00230020">
        <w:rPr>
          <w:lang w:val="ru-RU"/>
        </w:rPr>
        <w:t xml:space="preserve"> </w:t>
      </w:r>
      <w:r>
        <w:rPr>
          <w:lang w:val="ru-RU"/>
        </w:rPr>
        <w:t>краткое</w:t>
      </w:r>
      <w:r w:rsidRPr="00230020">
        <w:rPr>
          <w:lang w:val="ru-RU"/>
        </w:rPr>
        <w:t xml:space="preserve"> </w:t>
      </w:r>
      <w:r>
        <w:rPr>
          <w:lang w:val="ru-RU"/>
        </w:rPr>
        <w:t>изложение</w:t>
      </w:r>
      <w:r w:rsidRPr="00230020">
        <w:rPr>
          <w:lang w:val="ru-RU"/>
        </w:rPr>
        <w:t xml:space="preserve"> </w:t>
      </w:r>
      <w:r>
        <w:rPr>
          <w:lang w:val="ru-RU"/>
        </w:rPr>
        <w:t xml:space="preserve">результатов </w:t>
      </w:r>
      <w:r w:rsidR="00230020">
        <w:rPr>
          <w:lang w:val="ru-RU"/>
        </w:rPr>
        <w:t>проведенного исследования</w:t>
      </w:r>
      <w:r w:rsidR="008E390A" w:rsidRPr="00230020">
        <w:rPr>
          <w:lang w:val="ru-RU"/>
        </w:rPr>
        <w:t xml:space="preserve">. </w:t>
      </w:r>
      <w:r w:rsidR="00230020">
        <w:rPr>
          <w:lang w:val="ru-RU"/>
        </w:rPr>
        <w:t>Полный</w:t>
      </w:r>
      <w:r w:rsidR="00230020" w:rsidRPr="00230020">
        <w:rPr>
          <w:lang w:val="ru-RU"/>
        </w:rPr>
        <w:t xml:space="preserve"> </w:t>
      </w:r>
      <w:r w:rsidR="00230020">
        <w:rPr>
          <w:lang w:val="ru-RU"/>
        </w:rPr>
        <w:t>отчет</w:t>
      </w:r>
      <w:r w:rsidR="00230020" w:rsidRPr="00230020">
        <w:rPr>
          <w:lang w:val="ru-RU"/>
        </w:rPr>
        <w:t xml:space="preserve"> </w:t>
      </w:r>
      <w:r w:rsidR="00230020">
        <w:rPr>
          <w:lang w:val="ru-RU"/>
        </w:rPr>
        <w:t>по</w:t>
      </w:r>
      <w:r w:rsidR="00230020" w:rsidRPr="00230020">
        <w:rPr>
          <w:lang w:val="ru-RU"/>
        </w:rPr>
        <w:t xml:space="preserve"> </w:t>
      </w:r>
      <w:r w:rsidR="00230020">
        <w:rPr>
          <w:lang w:val="ru-RU"/>
        </w:rPr>
        <w:t>результатам</w:t>
      </w:r>
      <w:r w:rsidR="00230020" w:rsidRPr="00230020">
        <w:rPr>
          <w:lang w:val="ru-RU"/>
        </w:rPr>
        <w:t xml:space="preserve"> </w:t>
      </w:r>
      <w:r w:rsidR="00230020">
        <w:rPr>
          <w:lang w:val="ru-RU"/>
        </w:rPr>
        <w:t>исследования</w:t>
      </w:r>
      <w:r w:rsidR="00230020" w:rsidRPr="00230020">
        <w:rPr>
          <w:lang w:val="ru-RU"/>
        </w:rPr>
        <w:t xml:space="preserve"> представлен в качестве информационного документа</w:t>
      </w:r>
      <w:r w:rsidR="00230020">
        <w:rPr>
          <w:lang w:val="ru-RU"/>
        </w:rPr>
        <w:t>, в котором приводятся все ссылки</w:t>
      </w:r>
      <w:r w:rsidR="006D381A" w:rsidRPr="00230020">
        <w:rPr>
          <w:lang w:val="ru-RU"/>
        </w:rPr>
        <w:t>.</w:t>
      </w:r>
      <w:r w:rsidR="006D381A" w:rsidRPr="00230020">
        <w:rPr>
          <w:highlight w:val="yellow"/>
          <w:lang w:val="ru-RU"/>
        </w:rPr>
        <w:t xml:space="preserve"> </w:t>
      </w:r>
      <w:r w:rsidR="00BD2108" w:rsidRPr="00230020">
        <w:rPr>
          <w:highlight w:val="yellow"/>
          <w:lang w:val="ru-RU"/>
        </w:rPr>
        <w:t xml:space="preserve"> </w:t>
      </w:r>
    </w:p>
    <w:p w14:paraId="5BA02D89" w14:textId="6C2A044E" w:rsidR="007C4951" w:rsidRPr="00B3753C" w:rsidRDefault="00A111D1" w:rsidP="00A111D1">
      <w:pPr>
        <w:pStyle w:val="CBDH1"/>
        <w:rPr>
          <w:lang w:val="ru-RU"/>
        </w:rPr>
      </w:pPr>
      <w:r w:rsidRPr="00D66DA8">
        <w:t>II</w:t>
      </w:r>
      <w:r w:rsidRPr="00B3753C">
        <w:rPr>
          <w:lang w:val="ru-RU"/>
        </w:rPr>
        <w:t>.</w:t>
      </w:r>
      <w:r w:rsidRPr="00B3753C">
        <w:rPr>
          <w:lang w:val="ru-RU"/>
        </w:rPr>
        <w:tab/>
      </w:r>
      <w:r w:rsidR="00B3753C" w:rsidRPr="00B3753C">
        <w:rPr>
          <w:bCs/>
          <w:lang w:val="ru-RU"/>
        </w:rPr>
        <w:t>Методология и ограничения</w:t>
      </w:r>
      <w:r w:rsidR="00BD2108" w:rsidRPr="00B3753C">
        <w:rPr>
          <w:lang w:val="ru-RU"/>
        </w:rPr>
        <w:t xml:space="preserve"> </w:t>
      </w:r>
    </w:p>
    <w:p w14:paraId="772D40EC" w14:textId="61B4D12F" w:rsidR="00BD2108" w:rsidRPr="00B3753C" w:rsidRDefault="002252C5" w:rsidP="00FC74FB">
      <w:pPr>
        <w:pStyle w:val="CBDH2"/>
        <w:rPr>
          <w:lang w:val="ru-RU"/>
        </w:rPr>
      </w:pPr>
      <w:r w:rsidRPr="006A10E2">
        <w:t>A</w:t>
      </w:r>
      <w:r w:rsidRPr="00B3753C">
        <w:rPr>
          <w:lang w:val="ru-RU"/>
        </w:rPr>
        <w:t>.</w:t>
      </w:r>
      <w:r w:rsidRPr="00B3753C">
        <w:rPr>
          <w:lang w:val="ru-RU"/>
        </w:rPr>
        <w:tab/>
      </w:r>
      <w:r w:rsidR="00B3753C" w:rsidRPr="00B3753C">
        <w:rPr>
          <w:bCs/>
          <w:lang w:val="ru-RU"/>
        </w:rPr>
        <w:t>Методология исследования</w:t>
      </w:r>
    </w:p>
    <w:p w14:paraId="1F204F71" w14:textId="0EA5D2AD" w:rsidR="00BD2108" w:rsidRPr="00B3753C" w:rsidRDefault="00B3753C" w:rsidP="00FC74FB">
      <w:pPr>
        <w:pStyle w:val="CBDNormalNumber"/>
        <w:rPr>
          <w:color w:val="000000" w:themeColor="text1"/>
          <w:lang w:val="ru-RU"/>
        </w:rPr>
      </w:pPr>
      <w:r w:rsidRPr="00B3753C">
        <w:rPr>
          <w:lang w:val="ru-RU"/>
        </w:rPr>
        <w:t>В исследовании использовалась информация, почерпнутая из литературы, представленные мнени</w:t>
      </w:r>
      <w:r w:rsidR="00603FC8">
        <w:rPr>
          <w:lang w:val="ru-RU"/>
        </w:rPr>
        <w:t>я</w:t>
      </w:r>
      <w:r w:rsidRPr="00B3753C">
        <w:rPr>
          <w:lang w:val="ru-RU"/>
        </w:rPr>
        <w:t>, неофициальные интервью и ответы, полученные по итогам двух опросов, разработанных для этой цели</w:t>
      </w:r>
      <w:r w:rsidR="00BD2108" w:rsidRPr="00B3753C">
        <w:rPr>
          <w:lang w:val="ru-RU"/>
        </w:rPr>
        <w:t xml:space="preserve">. </w:t>
      </w:r>
    </w:p>
    <w:p w14:paraId="0CCABFB5" w14:textId="25BE4C64" w:rsidR="00BD2108" w:rsidRPr="00ED36B2" w:rsidRDefault="00B3753C" w:rsidP="00FC74FB">
      <w:pPr>
        <w:pStyle w:val="CBDNormalNumber"/>
        <w:rPr>
          <w:color w:val="000000"/>
          <w:lang w:val="ru-RU"/>
        </w:rPr>
      </w:pPr>
      <w:r w:rsidRPr="00B3753C">
        <w:rPr>
          <w:lang w:val="ru-RU"/>
        </w:rPr>
        <w:t xml:space="preserve">Для проведения 40 неофициальных интервью приглашенные лица отбирались с учетом широкого дисциплинарного, географического и культурного представительства, с тем чтобы собрать информацию, позволяющую получить представление о спектре точек зрения и мировоззренческих позиций, выявить пробелы, а также определить потенциальные решения. Среди опрошенных были представлены: Стороны/правительства – 22%, коренные народы и местные общины – 22%, академические исследователи – 19%, управляющие базами данных – 17%, представители промышленности – 14% и местные </w:t>
      </w:r>
      <w:r w:rsidR="00ED36B2">
        <w:rPr>
          <w:lang w:val="ru-RU"/>
        </w:rPr>
        <w:t>сообщества</w:t>
      </w:r>
      <w:r w:rsidRPr="00B3753C">
        <w:rPr>
          <w:lang w:val="ru-RU"/>
        </w:rPr>
        <w:t xml:space="preserve"> – 6%. В географическом плане наблюдалась чрезмерная представленность Европы, Северной Америки и Океании, что, вероятно, обусловлено значительным числом опрошенных из этих регионов управляющих базами данных, сотрудников Конвенции и представителей коренных народов и местных общин. </w:t>
      </w:r>
      <w:r w:rsidRPr="00ED36B2">
        <w:rPr>
          <w:lang w:val="ru-RU"/>
        </w:rPr>
        <w:t xml:space="preserve">Не исключено, </w:t>
      </w:r>
      <w:proofErr w:type="gramStart"/>
      <w:r w:rsidRPr="00ED36B2">
        <w:rPr>
          <w:lang w:val="ru-RU"/>
        </w:rPr>
        <w:t>что то</w:t>
      </w:r>
      <w:proofErr w:type="gramEnd"/>
      <w:r w:rsidRPr="00ED36B2">
        <w:rPr>
          <w:lang w:val="ru-RU"/>
        </w:rPr>
        <w:t xml:space="preserve"> обстоятельство, что интервью проводились только на английском языке, могло привести к перекосу в составе участников</w:t>
      </w:r>
      <w:r w:rsidR="3A8417EB" w:rsidRPr="00ED36B2">
        <w:rPr>
          <w:lang w:val="ru-RU"/>
        </w:rPr>
        <w:t>.</w:t>
      </w:r>
    </w:p>
    <w:p w14:paraId="26942DD1" w14:textId="176ED237" w:rsidR="00BD2108" w:rsidRPr="00D652E8" w:rsidRDefault="00B3753C" w:rsidP="00FC74FB">
      <w:pPr>
        <w:pStyle w:val="CBDNormalNumber"/>
        <w:rPr>
          <w:color w:val="000000"/>
          <w:lang w:val="ru-RU"/>
        </w:rPr>
      </w:pPr>
      <w:r w:rsidRPr="00B3753C">
        <w:rPr>
          <w:lang w:val="ru-RU"/>
        </w:rPr>
        <w:t xml:space="preserve">При проведении опросов </w:t>
      </w:r>
      <w:r w:rsidR="00ED36B2">
        <w:rPr>
          <w:lang w:val="ru-RU"/>
        </w:rPr>
        <w:t xml:space="preserve">представителей </w:t>
      </w:r>
      <w:r w:rsidRPr="00B3753C">
        <w:rPr>
          <w:lang w:val="ru-RU"/>
        </w:rPr>
        <w:t xml:space="preserve">академических кругов и частного сектора главные цели заключались в следующем: </w:t>
      </w:r>
      <w:r w:rsidR="00ED36B2" w:rsidRPr="00ED36B2">
        <w:rPr>
          <w:lang w:val="ru-RU"/>
        </w:rPr>
        <w:t>(</w:t>
      </w:r>
      <w:r w:rsidRPr="00B3753C">
        <w:t>a</w:t>
      </w:r>
      <w:r w:rsidRPr="00B3753C">
        <w:rPr>
          <w:lang w:val="ru-RU"/>
        </w:rPr>
        <w:t xml:space="preserve">) выяснить, существует ли необходимость в новой базе данных цифровой информации о последовательностях, </w:t>
      </w:r>
      <w:r w:rsidR="00ED36B2" w:rsidRPr="00ED36B2">
        <w:rPr>
          <w:lang w:val="ru-RU"/>
        </w:rPr>
        <w:t>(</w:t>
      </w:r>
      <w:r w:rsidRPr="00B3753C">
        <w:t>b</w:t>
      </w:r>
      <w:r w:rsidRPr="00B3753C">
        <w:rPr>
          <w:lang w:val="ru-RU"/>
        </w:rPr>
        <w:t xml:space="preserve">) определить пробелы в нынешней сети баз данных и </w:t>
      </w:r>
      <w:r w:rsidR="00ED36B2" w:rsidRPr="00ED36B2">
        <w:rPr>
          <w:lang w:val="ru-RU"/>
        </w:rPr>
        <w:t>(</w:t>
      </w:r>
      <w:r w:rsidRPr="00B3753C">
        <w:t>c</w:t>
      </w:r>
      <w:r w:rsidRPr="00B3753C">
        <w:rPr>
          <w:lang w:val="ru-RU"/>
        </w:rPr>
        <w:t xml:space="preserve">) найти пути устранения выявленных пробелов. Была проведена значительная информационно-просветительская работа для обеспечения широкого географического, дисциплинарного/секторального и культурного представительства. </w:t>
      </w:r>
      <w:r w:rsidR="00ED36B2">
        <w:rPr>
          <w:lang w:val="ru-RU"/>
        </w:rPr>
        <w:t>На о</w:t>
      </w:r>
      <w:r w:rsidRPr="00B3753C">
        <w:rPr>
          <w:lang w:val="ru-RU"/>
        </w:rPr>
        <w:t xml:space="preserve">прос </w:t>
      </w:r>
      <w:r w:rsidR="00ED36B2">
        <w:rPr>
          <w:lang w:val="ru-RU"/>
        </w:rPr>
        <w:t xml:space="preserve">представителей </w:t>
      </w:r>
      <w:r w:rsidRPr="00B3753C">
        <w:rPr>
          <w:lang w:val="ru-RU"/>
        </w:rPr>
        <w:t xml:space="preserve">академических кругов </w:t>
      </w:r>
      <w:r w:rsidR="00ED36B2">
        <w:rPr>
          <w:lang w:val="ru-RU"/>
        </w:rPr>
        <w:t xml:space="preserve">было </w:t>
      </w:r>
      <w:r w:rsidRPr="00B3753C">
        <w:rPr>
          <w:lang w:val="ru-RU"/>
        </w:rPr>
        <w:t>получ</w:t>
      </w:r>
      <w:r w:rsidR="00ED36B2">
        <w:rPr>
          <w:lang w:val="ru-RU"/>
        </w:rPr>
        <w:t>ено</w:t>
      </w:r>
      <w:r w:rsidRPr="00B3753C">
        <w:rPr>
          <w:lang w:val="ru-RU"/>
        </w:rPr>
        <w:t xml:space="preserve"> 154 ответа с чрезмерной представленностью Европы (45,8%), Северной Америки (19%) и Океании (11,8%), что отражает тенденцию, характерную для академического опроса, и, вероятно, объясняется аналогичными причинами. Следует отметить, что лишь девять представителей частного сектора ответили на опрос, несмотря на усилия по их привлечению и доработку опроса с учетом высказанных ими замечаний. </w:t>
      </w:r>
      <w:r w:rsidRPr="00D652E8">
        <w:rPr>
          <w:lang w:val="ru-RU"/>
        </w:rPr>
        <w:t>Этого оказалось недостаточно для проведения демографического или статистического анализа</w:t>
      </w:r>
      <w:r w:rsidR="00BD2108" w:rsidRPr="00D652E8">
        <w:rPr>
          <w:lang w:val="ru-RU"/>
        </w:rPr>
        <w:t>.</w:t>
      </w:r>
    </w:p>
    <w:p w14:paraId="698CC573" w14:textId="1183578F" w:rsidR="00BD2108" w:rsidRPr="00D652E8" w:rsidRDefault="002252C5" w:rsidP="00FC74FB">
      <w:pPr>
        <w:pStyle w:val="CBDH2"/>
        <w:rPr>
          <w:lang w:val="ru-RU"/>
        </w:rPr>
      </w:pPr>
      <w:r w:rsidRPr="006A10E2">
        <w:t>B.</w:t>
      </w:r>
      <w:r w:rsidRPr="006A10E2">
        <w:tab/>
      </w:r>
      <w:r w:rsidR="00B3753C">
        <w:rPr>
          <w:lang w:val="ru-RU"/>
        </w:rPr>
        <w:t>Ограничения</w:t>
      </w:r>
    </w:p>
    <w:p w14:paraId="152F6D66" w14:textId="1FD5EE3D" w:rsidR="00BD2108" w:rsidRPr="00B3753C" w:rsidRDefault="00B3753C" w:rsidP="00FC74FB">
      <w:pPr>
        <w:pStyle w:val="CBDNormalNumber"/>
        <w:rPr>
          <w:lang w:val="ru-RU"/>
        </w:rPr>
      </w:pPr>
      <w:r w:rsidRPr="00B3753C">
        <w:rPr>
          <w:lang w:val="ru-RU"/>
        </w:rPr>
        <w:t>Исследование имело следующие ограничения</w:t>
      </w:r>
      <w:r w:rsidR="00BD2108" w:rsidRPr="00B3753C">
        <w:rPr>
          <w:lang w:val="ru-RU"/>
        </w:rPr>
        <w:t xml:space="preserve">: </w:t>
      </w:r>
    </w:p>
    <w:p w14:paraId="141E9772" w14:textId="533FD258" w:rsidR="00BD2108" w:rsidRPr="00B3753C" w:rsidRDefault="00B3753C" w:rsidP="00FC74FB">
      <w:pPr>
        <w:pStyle w:val="CBDNormalNumber"/>
        <w:numPr>
          <w:ilvl w:val="1"/>
          <w:numId w:val="11"/>
        </w:numPr>
        <w:rPr>
          <w:lang w:val="ru-RU"/>
        </w:rPr>
      </w:pPr>
      <w:r w:rsidRPr="00B3753C">
        <w:rPr>
          <w:lang w:val="ru-RU"/>
        </w:rPr>
        <w:t>Исследование проводилось в сжатые сроки – семь месяцев, что не позволило организовать процесс рецензирования</w:t>
      </w:r>
      <w:r w:rsidR="008E2F49">
        <w:rPr>
          <w:lang w:val="ru-RU"/>
        </w:rPr>
        <w:t>.</w:t>
      </w:r>
    </w:p>
    <w:p w14:paraId="69EE41FB" w14:textId="25128D61" w:rsidR="00BD2108" w:rsidRPr="00B3753C" w:rsidRDefault="00B3753C" w:rsidP="00FC74FB">
      <w:pPr>
        <w:pStyle w:val="CBDNormalNumber"/>
        <w:numPr>
          <w:ilvl w:val="1"/>
          <w:numId w:val="11"/>
        </w:numPr>
        <w:rPr>
          <w:lang w:val="ru-RU"/>
        </w:rPr>
      </w:pPr>
      <w:r w:rsidRPr="00B3753C">
        <w:rPr>
          <w:lang w:val="ru-RU"/>
        </w:rPr>
        <w:t xml:space="preserve">По-прежнему отсутствует согласованное на международном уровне определение цифровой информации о последовательностях </w:t>
      </w:r>
      <w:r w:rsidR="008E2F49">
        <w:rPr>
          <w:lang w:val="ru-RU"/>
        </w:rPr>
        <w:t xml:space="preserve">в отношении </w:t>
      </w:r>
      <w:r w:rsidRPr="00B3753C">
        <w:rPr>
          <w:lang w:val="ru-RU"/>
        </w:rPr>
        <w:t>генетических ресурсов</w:t>
      </w:r>
      <w:r w:rsidR="00BD2108" w:rsidRPr="00B3753C">
        <w:rPr>
          <w:lang w:val="ru-RU"/>
        </w:rPr>
        <w:t>;</w:t>
      </w:r>
    </w:p>
    <w:p w14:paraId="10FD3817" w14:textId="04208D3B" w:rsidR="00BD2108" w:rsidRPr="00B3753C" w:rsidRDefault="00B3753C" w:rsidP="00FC74FB">
      <w:pPr>
        <w:pStyle w:val="CBDNormalNumber"/>
        <w:numPr>
          <w:ilvl w:val="1"/>
          <w:numId w:val="11"/>
        </w:numPr>
        <w:rPr>
          <w:lang w:val="ru-RU"/>
        </w:rPr>
      </w:pPr>
      <w:r w:rsidRPr="00B3753C">
        <w:rPr>
          <w:lang w:val="ru-RU"/>
        </w:rPr>
        <w:t>Интервью и опросы проводились только на английском языке, что могло ограничить круг участников</w:t>
      </w:r>
      <w:r w:rsidR="008E2F49">
        <w:rPr>
          <w:lang w:val="ru-RU"/>
        </w:rPr>
        <w:t>.</w:t>
      </w:r>
    </w:p>
    <w:p w14:paraId="64FC39B5" w14:textId="6FD6BA51" w:rsidR="00BD2108" w:rsidRPr="008E2F49" w:rsidRDefault="00B3753C" w:rsidP="00FC74FB">
      <w:pPr>
        <w:pStyle w:val="CBDNormalNumber"/>
        <w:numPr>
          <w:ilvl w:val="1"/>
          <w:numId w:val="11"/>
        </w:numPr>
        <w:rPr>
          <w:lang w:val="ru-RU"/>
        </w:rPr>
      </w:pPr>
      <w:r w:rsidRPr="00B3753C">
        <w:rPr>
          <w:lang w:val="ru-RU"/>
        </w:rPr>
        <w:lastRenderedPageBreak/>
        <w:t xml:space="preserve">В обоих опросах для обозначения базы данных цифровой информации о последовательностях использовался термин «(мета)база данных» как более широкоупотребительный, однако некоторых респондентов из частного сектора это сбило с толку. </w:t>
      </w:r>
      <w:r w:rsidRPr="008E2F49">
        <w:rPr>
          <w:lang w:val="ru-RU"/>
        </w:rPr>
        <w:t>Термин был скорректирован, но это могло ограничить число ответов от частного сектора</w:t>
      </w:r>
      <w:r w:rsidR="00BD2108" w:rsidRPr="008E2F49">
        <w:rPr>
          <w:lang w:val="ru-RU"/>
        </w:rPr>
        <w:t xml:space="preserve">. </w:t>
      </w:r>
    </w:p>
    <w:p w14:paraId="6E5EFA6E" w14:textId="0DD9CBB2" w:rsidR="006D381A" w:rsidRPr="008E6DD9" w:rsidRDefault="00B3753C" w:rsidP="00FC74FB">
      <w:pPr>
        <w:pStyle w:val="CBDNormalNumber"/>
      </w:pPr>
      <w:r w:rsidRPr="00B3753C">
        <w:rPr>
          <w:lang w:val="ru-RU"/>
        </w:rPr>
        <w:t xml:space="preserve">Что касается опроса частного сектора, шесть респондентов были из Латинской Америки </w:t>
      </w:r>
      <w:r w:rsidRPr="003E2AD2">
        <w:rPr>
          <w:lang w:val="ru-RU"/>
        </w:rPr>
        <w:t>и Карибского бассейна и три – из других регионов. По ним приводится лишь качественн</w:t>
      </w:r>
      <w:r w:rsidR="003E2AD2" w:rsidRPr="003E2AD2">
        <w:rPr>
          <w:lang w:val="ru-RU"/>
        </w:rPr>
        <w:t>ый</w:t>
      </w:r>
      <w:r w:rsidR="003E2AD2" w:rsidRPr="003E2AD2">
        <w:rPr>
          <w:lang w:val="en-US"/>
        </w:rPr>
        <w:t xml:space="preserve"> </w:t>
      </w:r>
      <w:r w:rsidR="003E2AD2">
        <w:rPr>
          <w:lang w:val="ru-RU"/>
        </w:rPr>
        <w:t>обзор</w:t>
      </w:r>
      <w:r w:rsidR="00BD2108" w:rsidRPr="008E6DD9">
        <w:t>.</w:t>
      </w:r>
    </w:p>
    <w:p w14:paraId="39377F96" w14:textId="7768152C" w:rsidR="006D381A" w:rsidRPr="003E2AD2" w:rsidRDefault="00B3753C" w:rsidP="00FC74FB">
      <w:pPr>
        <w:pStyle w:val="CBDNormalNumber"/>
        <w:rPr>
          <w:lang w:val="ru-RU"/>
        </w:rPr>
      </w:pPr>
      <w:r w:rsidRPr="00B3753C">
        <w:rPr>
          <w:lang w:val="ru-RU"/>
        </w:rPr>
        <w:t xml:space="preserve">Масштаб нынешней глобальной сети баз данных является весьма сложным: она состоит из тысяч баз данных, функционирующих на основе различных систем управления и механизмов финансирования. </w:t>
      </w:r>
      <w:r w:rsidRPr="003E2AD2">
        <w:rPr>
          <w:lang w:val="ru-RU"/>
        </w:rPr>
        <w:t>Кроме того, некоторые базы данных в рамках сети находятся в стране, не являющейся Стороной</w:t>
      </w:r>
      <w:r w:rsidR="04BCE014" w:rsidRPr="003E2AD2">
        <w:rPr>
          <w:lang w:val="ru-RU"/>
        </w:rPr>
        <w:t>.</w:t>
      </w:r>
    </w:p>
    <w:p w14:paraId="07308FAB" w14:textId="1DD96A5A" w:rsidR="006D381A" w:rsidRPr="008260C0" w:rsidRDefault="006A10E2" w:rsidP="00FC74FB">
      <w:pPr>
        <w:pStyle w:val="CBDH2"/>
        <w:rPr>
          <w:lang w:val="ru-RU"/>
        </w:rPr>
      </w:pPr>
      <w:r w:rsidRPr="006A10E2">
        <w:t>C</w:t>
      </w:r>
      <w:r w:rsidRPr="008260C0">
        <w:rPr>
          <w:lang w:val="ru-RU"/>
        </w:rPr>
        <w:t>.</w:t>
      </w:r>
      <w:r w:rsidRPr="008260C0">
        <w:rPr>
          <w:lang w:val="ru-RU"/>
        </w:rPr>
        <w:tab/>
      </w:r>
      <w:r w:rsidR="00B3753C" w:rsidRPr="008260C0">
        <w:rPr>
          <w:bCs/>
          <w:lang w:val="ru-RU"/>
        </w:rPr>
        <w:t xml:space="preserve">Сфера охвата цифровой информации о последовательностях </w:t>
      </w:r>
      <w:r w:rsidR="008260C0">
        <w:rPr>
          <w:bCs/>
          <w:lang w:val="ru-RU"/>
        </w:rPr>
        <w:t xml:space="preserve">в отношении </w:t>
      </w:r>
      <w:r w:rsidR="00B3753C" w:rsidRPr="008260C0">
        <w:rPr>
          <w:bCs/>
          <w:lang w:val="ru-RU"/>
        </w:rPr>
        <w:t>генетических ресурсов в настоящем исследовании</w:t>
      </w:r>
    </w:p>
    <w:p w14:paraId="6D044B9D" w14:textId="794367E6" w:rsidR="006D381A" w:rsidRPr="00862935" w:rsidRDefault="00B3753C" w:rsidP="00FC74FB">
      <w:pPr>
        <w:pStyle w:val="CBDNormalNumber"/>
        <w:rPr>
          <w:lang w:val="ru-RU"/>
        </w:rPr>
      </w:pPr>
      <w:r w:rsidRPr="00B3753C">
        <w:rPr>
          <w:lang w:val="ru-RU"/>
        </w:rPr>
        <w:t xml:space="preserve">Признавая наличие расходящихся мнений </w:t>
      </w:r>
      <w:r w:rsidR="0095049F">
        <w:rPr>
          <w:lang w:val="ru-RU"/>
        </w:rPr>
        <w:t>касательно</w:t>
      </w:r>
      <w:r w:rsidRPr="00B3753C">
        <w:rPr>
          <w:lang w:val="ru-RU"/>
        </w:rPr>
        <w:t xml:space="preserve"> сферы охвата цифровой информации о последовательностях </w:t>
      </w:r>
      <w:r w:rsidR="0095049F">
        <w:rPr>
          <w:lang w:val="ru-RU"/>
        </w:rPr>
        <w:t xml:space="preserve">в отношении </w:t>
      </w:r>
      <w:r w:rsidRPr="00B3753C">
        <w:rPr>
          <w:lang w:val="ru-RU"/>
        </w:rPr>
        <w:t>генетических ресурсов применительно к Конвенции</w:t>
      </w:r>
      <w:r w:rsidR="002A711C" w:rsidRPr="006A10E2">
        <w:rPr>
          <w:rStyle w:val="FootnoteReference"/>
        </w:rPr>
        <w:footnoteReference w:id="4"/>
      </w:r>
      <w:r w:rsidR="0095049F" w:rsidRPr="00B3753C">
        <w:rPr>
          <w:lang w:val="ru-RU"/>
        </w:rPr>
        <w:t xml:space="preserve">, Конференция Сторон согласилась продолжать использовать термин «цифровая информация о последовательностях» для целей дальнейших обсуждений, но на сегодняшний день не дала ему определения. </w:t>
      </w:r>
      <w:r w:rsidR="0095049F" w:rsidRPr="00862935">
        <w:rPr>
          <w:lang w:val="ru-RU"/>
        </w:rPr>
        <w:t xml:space="preserve">В отсутствие такого определения в рамках настоящего исследования </w:t>
      </w:r>
      <w:r w:rsidR="00862935">
        <w:rPr>
          <w:lang w:val="ru-RU"/>
        </w:rPr>
        <w:t>считается</w:t>
      </w:r>
      <w:r w:rsidR="00862935" w:rsidRPr="00862935">
        <w:rPr>
          <w:lang w:val="ru-RU"/>
        </w:rPr>
        <w:t xml:space="preserve">, </w:t>
      </w:r>
      <w:r w:rsidR="00862935">
        <w:rPr>
          <w:lang w:val="ru-RU"/>
        </w:rPr>
        <w:t>что</w:t>
      </w:r>
      <w:r w:rsidR="0095049F" w:rsidRPr="00862935">
        <w:rPr>
          <w:lang w:val="ru-RU"/>
        </w:rPr>
        <w:t xml:space="preserve"> цифров</w:t>
      </w:r>
      <w:r w:rsidR="00862935">
        <w:rPr>
          <w:lang w:val="ru-RU"/>
        </w:rPr>
        <w:t>ая</w:t>
      </w:r>
      <w:r w:rsidR="0095049F" w:rsidRPr="00862935">
        <w:rPr>
          <w:lang w:val="ru-RU"/>
        </w:rPr>
        <w:t xml:space="preserve"> информаци</w:t>
      </w:r>
      <w:r w:rsidR="00862935">
        <w:rPr>
          <w:lang w:val="ru-RU"/>
        </w:rPr>
        <w:t>я</w:t>
      </w:r>
      <w:r w:rsidR="0095049F" w:rsidRPr="00862935">
        <w:rPr>
          <w:lang w:val="ru-RU"/>
        </w:rPr>
        <w:t xml:space="preserve"> о последовательностях </w:t>
      </w:r>
      <w:r w:rsidR="0095049F">
        <w:rPr>
          <w:lang w:val="ru-RU"/>
        </w:rPr>
        <w:t>в</w:t>
      </w:r>
      <w:r w:rsidR="0095049F" w:rsidRPr="00862935">
        <w:rPr>
          <w:lang w:val="ru-RU"/>
        </w:rPr>
        <w:t xml:space="preserve"> </w:t>
      </w:r>
      <w:r w:rsidR="0095049F">
        <w:rPr>
          <w:lang w:val="ru-RU"/>
        </w:rPr>
        <w:t>отношении</w:t>
      </w:r>
      <w:r w:rsidR="0095049F" w:rsidRPr="00862935">
        <w:rPr>
          <w:lang w:val="ru-RU"/>
        </w:rPr>
        <w:t xml:space="preserve"> генетических ресурсов содерж</w:t>
      </w:r>
      <w:r w:rsidR="00862935">
        <w:rPr>
          <w:lang w:val="ru-RU"/>
        </w:rPr>
        <w:t>ит</w:t>
      </w:r>
      <w:r w:rsidR="0095049F" w:rsidRPr="00862935">
        <w:rPr>
          <w:lang w:val="ru-RU"/>
        </w:rPr>
        <w:t xml:space="preserve"> ДНК, РНК и белки</w:t>
      </w:r>
      <w:r w:rsidR="006D381A" w:rsidRPr="00862935">
        <w:rPr>
          <w:lang w:val="ru-RU"/>
        </w:rPr>
        <w:t xml:space="preserve">. </w:t>
      </w:r>
    </w:p>
    <w:p w14:paraId="212132FC" w14:textId="51C8FFA9" w:rsidR="00BD2108" w:rsidRPr="00F315F3" w:rsidRDefault="00BD2108" w:rsidP="00FC74FB">
      <w:pPr>
        <w:pStyle w:val="CBDH1"/>
        <w:rPr>
          <w:lang w:val="ru-RU"/>
        </w:rPr>
      </w:pPr>
      <w:r w:rsidRPr="00D66DA8">
        <w:t>III</w:t>
      </w:r>
      <w:r w:rsidRPr="00B3753C">
        <w:rPr>
          <w:lang w:val="ru-RU"/>
        </w:rPr>
        <w:t>.</w:t>
      </w:r>
      <w:r w:rsidR="006A10E2" w:rsidRPr="00B3753C">
        <w:rPr>
          <w:lang w:val="ru-RU"/>
        </w:rPr>
        <w:tab/>
      </w:r>
      <w:r w:rsidR="00B3753C" w:rsidRPr="00B3753C">
        <w:rPr>
          <w:bCs/>
          <w:lang w:val="ru-RU"/>
        </w:rPr>
        <w:t>Справочная информация и контекст</w:t>
      </w:r>
    </w:p>
    <w:p w14:paraId="04F75484" w14:textId="5EFDECAE" w:rsidR="006D381A" w:rsidRPr="00862935" w:rsidRDefault="008B12D8" w:rsidP="00FC74FB">
      <w:pPr>
        <w:pStyle w:val="CBDH2"/>
        <w:rPr>
          <w:lang w:val="ru-RU"/>
        </w:rPr>
      </w:pPr>
      <w:r>
        <w:t>A</w:t>
      </w:r>
      <w:r w:rsidR="006A10E2" w:rsidRPr="00862935">
        <w:rPr>
          <w:lang w:val="ru-RU"/>
        </w:rPr>
        <w:t>.</w:t>
      </w:r>
      <w:r w:rsidR="006A10E2" w:rsidRPr="00862935">
        <w:rPr>
          <w:lang w:val="ru-RU"/>
        </w:rPr>
        <w:tab/>
      </w:r>
      <w:r w:rsidR="00B3753C" w:rsidRPr="00862935">
        <w:rPr>
          <w:bCs/>
          <w:lang w:val="ru-RU"/>
        </w:rPr>
        <w:t>Процесс генетических и геномных исследований</w:t>
      </w:r>
    </w:p>
    <w:p w14:paraId="11ADC3F1" w14:textId="335A996C" w:rsidR="00BD2108" w:rsidRPr="00862935" w:rsidRDefault="00AA3929" w:rsidP="00FC74FB">
      <w:pPr>
        <w:pStyle w:val="CBDNormalNumber"/>
        <w:rPr>
          <w:lang w:val="ru-RU"/>
        </w:rPr>
      </w:pPr>
      <w:r w:rsidRPr="00AA3929">
        <w:rPr>
          <w:lang w:val="ru-RU"/>
        </w:rPr>
        <w:t>Ход типичного рабочего процесса</w:t>
      </w:r>
      <w:r>
        <w:rPr>
          <w:lang w:val="ru-RU"/>
        </w:rPr>
        <w:t>,</w:t>
      </w:r>
      <w:r w:rsidRPr="00AA3929">
        <w:rPr>
          <w:lang w:val="ru-RU"/>
        </w:rPr>
        <w:t xml:space="preserve"> </w:t>
      </w:r>
      <w:r>
        <w:rPr>
          <w:lang w:val="ru-RU"/>
        </w:rPr>
        <w:t>связанного</w:t>
      </w:r>
      <w:r w:rsidRPr="00AA3929">
        <w:rPr>
          <w:lang w:val="ru-RU"/>
        </w:rPr>
        <w:t xml:space="preserve"> с цифровой информацией о последовательностях в отношении генетических ресурсов,</w:t>
      </w:r>
      <w:r>
        <w:rPr>
          <w:lang w:val="ru-RU"/>
        </w:rPr>
        <w:t xml:space="preserve"> – </w:t>
      </w:r>
      <w:r w:rsidRPr="00AA3929">
        <w:rPr>
          <w:lang w:val="ru-RU"/>
        </w:rPr>
        <w:t xml:space="preserve">от создания проекта до размещения </w:t>
      </w:r>
      <w:r>
        <w:rPr>
          <w:lang w:val="ru-RU"/>
        </w:rPr>
        <w:t xml:space="preserve">данных </w:t>
      </w:r>
      <w:r w:rsidRPr="00AA3929">
        <w:rPr>
          <w:lang w:val="ru-RU"/>
        </w:rPr>
        <w:t>в общедоступных архивах</w:t>
      </w:r>
      <w:r>
        <w:rPr>
          <w:lang w:val="ru-RU"/>
        </w:rPr>
        <w:t xml:space="preserve"> –</w:t>
      </w:r>
      <w:r w:rsidRPr="00AA3929">
        <w:rPr>
          <w:lang w:val="ru-RU"/>
        </w:rPr>
        <w:t xml:space="preserve"> показывает всю сложность этого многоэтапного, междисциплинарного, межучрежденческого и нередко международного процесса</w:t>
      </w:r>
      <w:r w:rsidR="00BD2108" w:rsidRPr="00862935">
        <w:rPr>
          <w:lang w:val="ru-RU"/>
        </w:rPr>
        <w:t>.</w:t>
      </w:r>
    </w:p>
    <w:p w14:paraId="7CACF3A5" w14:textId="120C0079" w:rsidR="00AA3929" w:rsidRDefault="00AA3929">
      <w:pPr>
        <w:tabs>
          <w:tab w:val="clear" w:pos="567"/>
          <w:tab w:val="clear" w:pos="1134"/>
          <w:tab w:val="clear" w:pos="1701"/>
          <w:tab w:val="clear" w:pos="2268"/>
        </w:tabs>
        <w:jc w:val="left"/>
        <w:rPr>
          <w:b/>
          <w:bCs/>
          <w:lang w:val="ru-RU"/>
        </w:rPr>
      </w:pPr>
      <w:r>
        <w:rPr>
          <w:bCs/>
          <w:lang w:val="ru-RU"/>
        </w:rPr>
        <w:br w:type="page"/>
      </w:r>
    </w:p>
    <w:p w14:paraId="2D5724D8" w14:textId="15EDEC25" w:rsidR="008B12D8" w:rsidRPr="00AA3929" w:rsidRDefault="00E04AB9" w:rsidP="00FC74FB">
      <w:pPr>
        <w:pStyle w:val="CBDTableTitle"/>
        <w:rPr>
          <w:lang w:val="ru-RU"/>
        </w:rPr>
      </w:pPr>
      <w:r w:rsidRPr="00E04AB9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3FE08DD" wp14:editId="5929A781">
            <wp:simplePos x="0" y="0"/>
            <wp:positionH relativeFrom="column">
              <wp:posOffset>241300</wp:posOffset>
            </wp:positionH>
            <wp:positionV relativeFrom="paragraph">
              <wp:posOffset>491490</wp:posOffset>
            </wp:positionV>
            <wp:extent cx="5572125" cy="2933700"/>
            <wp:effectExtent l="0" t="0" r="9525" b="0"/>
            <wp:wrapTopAndBottom/>
            <wp:docPr id="15758477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847769" name="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753C" w:rsidRPr="00AA3929">
        <w:rPr>
          <w:bCs/>
          <w:lang w:val="ru-RU"/>
        </w:rPr>
        <w:t>Процесс получения цифровой информации о последовательностях и ее загрузки в общедоступные базы данных</w:t>
      </w:r>
      <w:r w:rsidR="00D514CA">
        <w:rPr>
          <w:rStyle w:val="FootnoteReference"/>
        </w:rPr>
        <w:footnoteReference w:id="5"/>
      </w:r>
    </w:p>
    <w:p w14:paraId="5242B896" w14:textId="2B02651E" w:rsidR="00BD2108" w:rsidRPr="00AA3929" w:rsidRDefault="00BD2108" w:rsidP="00BD2108">
      <w:pPr>
        <w:rPr>
          <w:color w:val="000000"/>
          <w:lang w:val="ru-RU"/>
        </w:rPr>
      </w:pPr>
    </w:p>
    <w:p w14:paraId="64B029A2" w14:textId="257B81A7" w:rsidR="00BD2108" w:rsidRPr="00E83FD7" w:rsidRDefault="00BD2108" w:rsidP="00BD2108">
      <w:pPr>
        <w:jc w:val="center"/>
        <w:rPr>
          <w:lang w:val="ru-RU"/>
        </w:rPr>
      </w:pPr>
    </w:p>
    <w:p w14:paraId="4127BD57" w14:textId="74B6FC03" w:rsidR="006D381A" w:rsidRPr="008414D8" w:rsidRDefault="008B12D8" w:rsidP="00FC74FB">
      <w:pPr>
        <w:pStyle w:val="CBDH2"/>
        <w:rPr>
          <w:lang w:val="ru-RU"/>
        </w:rPr>
      </w:pPr>
      <w:r>
        <w:t>B</w:t>
      </w:r>
      <w:r w:rsidRPr="008414D8">
        <w:rPr>
          <w:lang w:val="ru-RU"/>
        </w:rPr>
        <w:t>.</w:t>
      </w:r>
      <w:r w:rsidRPr="008414D8">
        <w:rPr>
          <w:lang w:val="ru-RU"/>
        </w:rPr>
        <w:tab/>
      </w:r>
      <w:r w:rsidR="008414D8" w:rsidRPr="008414D8">
        <w:rPr>
          <w:bCs/>
          <w:lang w:val="ru-RU"/>
        </w:rPr>
        <w:t>Глобальная сеть баз данных ЦИП</w:t>
      </w:r>
    </w:p>
    <w:p w14:paraId="0FDCC206" w14:textId="21A326B6" w:rsidR="00BD2108" w:rsidRPr="00746BCA" w:rsidRDefault="005356E1" w:rsidP="00FC74FB">
      <w:pPr>
        <w:pStyle w:val="CBDNormalNumber"/>
        <w:rPr>
          <w:color w:val="0A0A0A"/>
          <w:lang w:val="ru-RU"/>
        </w:rPr>
      </w:pPr>
      <w:r w:rsidRPr="005356E1">
        <w:rPr>
          <w:lang w:val="ru-RU"/>
        </w:rPr>
        <w:t xml:space="preserve">Число баз данных цифровой информации о последовательностях в отношении генетических ресурсов </w:t>
      </w:r>
      <w:r w:rsidR="005C7090">
        <w:rPr>
          <w:lang w:val="ru-RU"/>
        </w:rPr>
        <w:t>в значительной степени</w:t>
      </w:r>
      <w:r w:rsidRPr="005356E1">
        <w:rPr>
          <w:lang w:val="ru-RU"/>
        </w:rPr>
        <w:t xml:space="preserve"> зависит от предпочитаемого определения этого термина. С учетом сферы охвата, принятой в настоящем исследовании, в настоящее время насчитывается от 2</w:t>
      </w:r>
      <w:r w:rsidR="005C7090">
        <w:rPr>
          <w:lang w:val="ru-RU"/>
        </w:rPr>
        <w:t> </w:t>
      </w:r>
      <w:r w:rsidRPr="005356E1">
        <w:rPr>
          <w:lang w:val="ru-RU"/>
        </w:rPr>
        <w:t>000 до 6</w:t>
      </w:r>
      <w:r w:rsidR="005C7090">
        <w:rPr>
          <w:lang w:val="ru-RU"/>
        </w:rPr>
        <w:t> </w:t>
      </w:r>
      <w:r w:rsidRPr="005356E1">
        <w:rPr>
          <w:lang w:val="ru-RU"/>
        </w:rPr>
        <w:t xml:space="preserve">000 взаимосвязанных и взаимозависимых баз данных, включая как первичные базы данных, хранящие оригинальные копии записей (например, </w:t>
      </w:r>
      <w:r w:rsidR="005C7090">
        <w:rPr>
          <w:lang w:val="ru-RU"/>
        </w:rPr>
        <w:t>Европейский архив нуклеотидов</w:t>
      </w:r>
      <w:r w:rsidRPr="005356E1">
        <w:rPr>
          <w:lang w:val="ru-RU"/>
        </w:rPr>
        <w:t xml:space="preserve">), так и вторичные базы данных, которые получают и используют данные из первичных баз данных (например, </w:t>
      </w:r>
      <w:r w:rsidRPr="005356E1">
        <w:t>Ensembl</w:t>
      </w:r>
      <w:r w:rsidRPr="005356E1">
        <w:rPr>
          <w:lang w:val="ru-RU"/>
        </w:rPr>
        <w:t xml:space="preserve">, </w:t>
      </w:r>
      <w:r w:rsidRPr="005356E1">
        <w:t>UniProt</w:t>
      </w:r>
      <w:r w:rsidRPr="005356E1">
        <w:rPr>
          <w:lang w:val="ru-RU"/>
        </w:rPr>
        <w:t xml:space="preserve">). Базы данных различаются по источникам финансирования, продолжительности существования, охвату, механизмам передачи данных, требованиям к регистрации, способам обмена данными, пользовательским сервисам и лицензиям. В 1982 году </w:t>
      </w:r>
      <w:r w:rsidR="005C7090">
        <w:rPr>
          <w:lang w:val="ru-RU"/>
        </w:rPr>
        <w:t>Европейский архив нуклеотидов</w:t>
      </w:r>
      <w:r w:rsidRPr="005356E1">
        <w:rPr>
          <w:lang w:val="ru-RU"/>
        </w:rPr>
        <w:t xml:space="preserve">, </w:t>
      </w:r>
      <w:r w:rsidR="005C7090">
        <w:rPr>
          <w:lang w:val="ru-RU"/>
        </w:rPr>
        <w:t>Банк данных ДНК Японии</w:t>
      </w:r>
      <w:r w:rsidRPr="005356E1">
        <w:rPr>
          <w:lang w:val="ru-RU"/>
        </w:rPr>
        <w:t xml:space="preserve"> и </w:t>
      </w:r>
      <w:r w:rsidRPr="005356E1">
        <w:t>GenBank</w:t>
      </w:r>
      <w:r w:rsidRPr="005356E1">
        <w:rPr>
          <w:lang w:val="ru-RU"/>
        </w:rPr>
        <w:t xml:space="preserve"> образовали объединение, известное как</w:t>
      </w:r>
      <w:r w:rsidR="00746BCA">
        <w:rPr>
          <w:lang w:val="ru-RU"/>
        </w:rPr>
        <w:t xml:space="preserve"> Международное сотрудничество </w:t>
      </w:r>
      <w:r w:rsidR="00746BCA" w:rsidRPr="00746BCA">
        <w:rPr>
          <w:lang w:val="ru-RU"/>
        </w:rPr>
        <w:t xml:space="preserve">баз данных </w:t>
      </w:r>
      <w:r w:rsidR="00746BCA">
        <w:rPr>
          <w:lang w:val="ru-RU"/>
        </w:rPr>
        <w:t>о н</w:t>
      </w:r>
      <w:r w:rsidR="00746BCA" w:rsidRPr="00746BCA">
        <w:rPr>
          <w:lang w:val="ru-RU"/>
        </w:rPr>
        <w:t>уклеотидных последовательност</w:t>
      </w:r>
      <w:r w:rsidR="00746BCA">
        <w:rPr>
          <w:lang w:val="ru-RU"/>
        </w:rPr>
        <w:t>ях</w:t>
      </w:r>
      <w:r w:rsidRPr="005356E1">
        <w:rPr>
          <w:lang w:val="ru-RU"/>
        </w:rPr>
        <w:t xml:space="preserve">, в рамках которого данные </w:t>
      </w:r>
      <w:r w:rsidR="00746BCA">
        <w:rPr>
          <w:lang w:val="ru-RU"/>
        </w:rPr>
        <w:t>дублируются</w:t>
      </w:r>
      <w:r w:rsidRPr="005356E1">
        <w:rPr>
          <w:lang w:val="ru-RU"/>
        </w:rPr>
        <w:t xml:space="preserve"> на разных сайтах; в настоящее время оно является крупнейшей общедоступной первичной базой данных цифровой информации о последовательностях на планете</w:t>
      </w:r>
      <w:r w:rsidR="4C794C28" w:rsidRPr="00746BCA">
        <w:rPr>
          <w:color w:val="0A0A0A"/>
          <w:lang w:val="ru-RU"/>
        </w:rPr>
        <w:t>.</w:t>
      </w:r>
    </w:p>
    <w:p w14:paraId="73B840DB" w14:textId="7ADDD437" w:rsidR="00BD2108" w:rsidRPr="00E83261" w:rsidRDefault="005356E1" w:rsidP="00FC74FB">
      <w:pPr>
        <w:pStyle w:val="CBDNormalNumber"/>
        <w:rPr>
          <w:lang w:val="ru-RU"/>
        </w:rPr>
      </w:pPr>
      <w:r w:rsidRPr="005356E1">
        <w:rPr>
          <w:lang w:val="ru-RU"/>
        </w:rPr>
        <w:t xml:space="preserve">Получение статистических данных по базам данных сопряжено с трудностями, и необходимо учитывать множество нюансов: </w:t>
      </w:r>
      <w:r w:rsidR="00D119BB" w:rsidRPr="00D119BB">
        <w:rPr>
          <w:lang w:val="ru-RU"/>
        </w:rPr>
        <w:t>(</w:t>
      </w:r>
      <w:r w:rsidRPr="005356E1">
        <w:t>a</w:t>
      </w:r>
      <w:r w:rsidRPr="005356E1">
        <w:rPr>
          <w:lang w:val="ru-RU"/>
        </w:rPr>
        <w:t xml:space="preserve">) годовые эксплуатационные расходы, количество загрузок и скачиваний в год и общее число записей, как правило, включают типы данных, не относящиеся к биоразнообразию, например данные о человеке; </w:t>
      </w:r>
      <w:r w:rsidR="00D119BB" w:rsidRPr="00D119BB">
        <w:rPr>
          <w:lang w:val="ru-RU"/>
        </w:rPr>
        <w:t>(</w:t>
      </w:r>
      <w:r w:rsidRPr="005356E1">
        <w:t>b</w:t>
      </w:r>
      <w:r w:rsidRPr="005356E1">
        <w:rPr>
          <w:lang w:val="ru-RU"/>
        </w:rPr>
        <w:t xml:space="preserve">) в годовые эксплуатационные расходы не входят первоначальные затраты на инфраструктуру базы данных; </w:t>
      </w:r>
      <w:r w:rsidR="00D119BB" w:rsidRPr="00D119BB">
        <w:rPr>
          <w:lang w:val="ru-RU"/>
        </w:rPr>
        <w:t>(</w:t>
      </w:r>
      <w:r w:rsidRPr="005356E1">
        <w:t>c</w:t>
      </w:r>
      <w:r w:rsidRPr="005356E1">
        <w:rPr>
          <w:lang w:val="ru-RU"/>
        </w:rPr>
        <w:t xml:space="preserve">) персонал базы данных может также выполнять работу, не связанную с базой данных, поэтому количество человеко-часов является приблизительным; и </w:t>
      </w:r>
      <w:r w:rsidR="00D119BB" w:rsidRPr="00D119BB">
        <w:rPr>
          <w:lang w:val="ru-RU"/>
        </w:rPr>
        <w:t>(</w:t>
      </w:r>
      <w:r w:rsidRPr="005356E1">
        <w:t>d</w:t>
      </w:r>
      <w:r w:rsidRPr="005356E1">
        <w:rPr>
          <w:lang w:val="ru-RU"/>
        </w:rPr>
        <w:t xml:space="preserve">) в связи с развитием искусственного интеллекта показатель числа скачиваний в год быстро теряет смысл. С учетом этого </w:t>
      </w:r>
      <w:r w:rsidR="00D119BB">
        <w:rPr>
          <w:lang w:val="ru-RU"/>
        </w:rPr>
        <w:t>Банк данных ДНК Японии</w:t>
      </w:r>
      <w:r w:rsidR="00D119BB" w:rsidRPr="005356E1">
        <w:rPr>
          <w:lang w:val="ru-RU"/>
        </w:rPr>
        <w:t xml:space="preserve"> </w:t>
      </w:r>
      <w:r w:rsidR="00D119BB">
        <w:rPr>
          <w:lang w:val="ru-RU"/>
        </w:rPr>
        <w:t xml:space="preserve">имеет </w:t>
      </w:r>
      <w:r w:rsidRPr="005356E1">
        <w:rPr>
          <w:lang w:val="ru-RU"/>
        </w:rPr>
        <w:t>годов</w:t>
      </w:r>
      <w:r w:rsidR="00D119BB">
        <w:rPr>
          <w:lang w:val="ru-RU"/>
        </w:rPr>
        <w:t>ые</w:t>
      </w:r>
      <w:r w:rsidRPr="005356E1">
        <w:rPr>
          <w:lang w:val="ru-RU"/>
        </w:rPr>
        <w:t xml:space="preserve"> эксплуатационны</w:t>
      </w:r>
      <w:r w:rsidR="00D119BB">
        <w:rPr>
          <w:lang w:val="ru-RU"/>
        </w:rPr>
        <w:t>е</w:t>
      </w:r>
      <w:r w:rsidRPr="005356E1">
        <w:rPr>
          <w:lang w:val="ru-RU"/>
        </w:rPr>
        <w:t xml:space="preserve"> </w:t>
      </w:r>
      <w:r w:rsidR="00D119BB">
        <w:rPr>
          <w:lang w:val="ru-RU"/>
        </w:rPr>
        <w:t>расходы</w:t>
      </w:r>
      <w:r w:rsidRPr="005356E1">
        <w:rPr>
          <w:lang w:val="ru-RU"/>
        </w:rPr>
        <w:t xml:space="preserve"> </w:t>
      </w:r>
      <w:r w:rsidR="00D119BB">
        <w:rPr>
          <w:lang w:val="ru-RU"/>
        </w:rPr>
        <w:t>в размере</w:t>
      </w:r>
      <w:r w:rsidRPr="005356E1">
        <w:rPr>
          <w:lang w:val="ru-RU"/>
        </w:rPr>
        <w:t xml:space="preserve"> 7 млн долл. США, хранит 6,3 млрд последовательностей, насчитывает 1,8 млн </w:t>
      </w:r>
      <w:r w:rsidRPr="005356E1">
        <w:rPr>
          <w:lang w:val="ru-RU"/>
        </w:rPr>
        <w:lastRenderedPageBreak/>
        <w:t>просмотров портала и имеет около 30 сотрудников. Меньшая по размеру база данных</w:t>
      </w:r>
      <w:r w:rsidR="00E83261">
        <w:rPr>
          <w:lang w:val="ru-RU"/>
        </w:rPr>
        <w:t xml:space="preserve"> «Система данных</w:t>
      </w:r>
      <w:r w:rsidRPr="005356E1">
        <w:rPr>
          <w:lang w:val="ru-RU"/>
        </w:rPr>
        <w:t xml:space="preserve"> </w:t>
      </w:r>
      <w:r w:rsidR="00E83261">
        <w:rPr>
          <w:lang w:val="ru-RU"/>
        </w:rPr>
        <w:t>штрихкода жизни»</w:t>
      </w:r>
      <w:r w:rsidRPr="005356E1">
        <w:rPr>
          <w:lang w:val="ru-RU"/>
        </w:rPr>
        <w:t xml:space="preserve"> обходится в 0,96 млн долл. США в год, но хранит лишь 20,5 млн последовательностей, имеет 1,9 млн просмотров портала и требует примерно </w:t>
      </w:r>
      <w:r w:rsidR="00E83261">
        <w:rPr>
          <w:lang w:val="ru-RU"/>
        </w:rPr>
        <w:br/>
      </w:r>
      <w:r w:rsidRPr="005356E1">
        <w:rPr>
          <w:lang w:val="ru-RU"/>
        </w:rPr>
        <w:t xml:space="preserve">29 сотрудников. </w:t>
      </w:r>
      <w:r w:rsidRPr="00E83261">
        <w:rPr>
          <w:lang w:val="ru-RU"/>
        </w:rPr>
        <w:t xml:space="preserve">Статистика доступа через </w:t>
      </w:r>
      <w:r w:rsidRPr="005356E1">
        <w:t>API</w:t>
      </w:r>
      <w:r w:rsidRPr="00E83261">
        <w:rPr>
          <w:lang w:val="ru-RU"/>
        </w:rPr>
        <w:t xml:space="preserve"> и </w:t>
      </w:r>
      <w:r w:rsidRPr="005356E1">
        <w:t>FTP</w:t>
      </w:r>
      <w:r w:rsidRPr="00E83261">
        <w:rPr>
          <w:lang w:val="ru-RU"/>
        </w:rPr>
        <w:t xml:space="preserve"> по многим базам данных </w:t>
      </w:r>
      <w:r w:rsidR="00E83261">
        <w:rPr>
          <w:lang w:val="ru-RU"/>
        </w:rPr>
        <w:t>не</w:t>
      </w:r>
      <w:r w:rsidR="00E83261" w:rsidRPr="00E83261">
        <w:rPr>
          <w:lang w:val="ru-RU"/>
        </w:rPr>
        <w:t xml:space="preserve"> </w:t>
      </w:r>
      <w:r w:rsidR="00E83261">
        <w:rPr>
          <w:lang w:val="ru-RU"/>
        </w:rPr>
        <w:t>является</w:t>
      </w:r>
      <w:r w:rsidR="00E83261" w:rsidRPr="00E83261">
        <w:rPr>
          <w:lang w:val="ru-RU"/>
        </w:rPr>
        <w:t xml:space="preserve"> </w:t>
      </w:r>
      <w:r w:rsidR="00E83261">
        <w:rPr>
          <w:lang w:val="ru-RU"/>
        </w:rPr>
        <w:t>обще</w:t>
      </w:r>
      <w:r w:rsidRPr="00E83261">
        <w:rPr>
          <w:lang w:val="ru-RU"/>
        </w:rPr>
        <w:t>доступн</w:t>
      </w:r>
      <w:r w:rsidR="00E83261">
        <w:rPr>
          <w:lang w:val="ru-RU"/>
        </w:rPr>
        <w:t>ой</w:t>
      </w:r>
      <w:r w:rsidRPr="00E83261">
        <w:rPr>
          <w:lang w:val="ru-RU"/>
        </w:rPr>
        <w:t xml:space="preserve">, однако в 2025 году </w:t>
      </w:r>
      <w:r w:rsidR="00E83261">
        <w:rPr>
          <w:lang w:val="ru-RU"/>
        </w:rPr>
        <w:t>Европейский</w:t>
      </w:r>
      <w:r w:rsidR="00E83261" w:rsidRPr="00E83261">
        <w:rPr>
          <w:lang w:val="ru-RU"/>
        </w:rPr>
        <w:t xml:space="preserve"> </w:t>
      </w:r>
      <w:r w:rsidR="00E83261">
        <w:rPr>
          <w:lang w:val="ru-RU"/>
        </w:rPr>
        <w:t>архив</w:t>
      </w:r>
      <w:r w:rsidR="00E83261" w:rsidRPr="00E83261">
        <w:rPr>
          <w:lang w:val="ru-RU"/>
        </w:rPr>
        <w:t xml:space="preserve"> </w:t>
      </w:r>
      <w:r w:rsidR="00E83261">
        <w:rPr>
          <w:lang w:val="ru-RU"/>
        </w:rPr>
        <w:t>нуклеотидов</w:t>
      </w:r>
      <w:r w:rsidR="00E83261" w:rsidRPr="00E83261">
        <w:rPr>
          <w:lang w:val="ru-RU"/>
        </w:rPr>
        <w:t xml:space="preserve"> </w:t>
      </w:r>
      <w:r w:rsidRPr="00E83261">
        <w:rPr>
          <w:lang w:val="ru-RU"/>
        </w:rPr>
        <w:t xml:space="preserve">сообщил о 192 млн </w:t>
      </w:r>
      <w:r w:rsidRPr="005356E1">
        <w:t>API</w:t>
      </w:r>
      <w:r w:rsidRPr="00E83261">
        <w:rPr>
          <w:lang w:val="ru-RU"/>
        </w:rPr>
        <w:t>-запросов в месяц, что можно экстраполировать примерно до 2,3 млрд запросов в год</w:t>
      </w:r>
      <w:r w:rsidR="215A44F6" w:rsidRPr="00E83261">
        <w:rPr>
          <w:lang w:val="ru-RU"/>
        </w:rPr>
        <w:t>.</w:t>
      </w:r>
    </w:p>
    <w:p w14:paraId="2F64FB07" w14:textId="3735DF9C" w:rsidR="004A0DF0" w:rsidRPr="00E30C8A" w:rsidRDefault="005356E1" w:rsidP="00FC74FB">
      <w:pPr>
        <w:pStyle w:val="CBDNormalNumber"/>
        <w:rPr>
          <w:lang w:val="ru-RU"/>
        </w:rPr>
      </w:pPr>
      <w:r w:rsidRPr="005356E1">
        <w:rPr>
          <w:lang w:val="ru-RU"/>
        </w:rPr>
        <w:t>Сеть баз данных также включает базы данных с управляемым доступом и частные базы данных. Частные базы данных можно разделить на те, которые хранят цифровую информацию о последовательностях</w:t>
      </w:r>
      <w:r w:rsidR="00F315F3">
        <w:rPr>
          <w:lang w:val="ru-RU"/>
        </w:rPr>
        <w:t xml:space="preserve"> в отношении генетических ресурсов</w:t>
      </w:r>
      <w:r w:rsidRPr="005356E1">
        <w:rPr>
          <w:lang w:val="ru-RU"/>
        </w:rPr>
        <w:t xml:space="preserve">, полученную внутри организации и не предоставляемую внешним пользователям (например, фармацевтические компании), и те, которые требуют оплаты за доступ и использование своих данных (например, </w:t>
      </w:r>
      <w:r w:rsidRPr="005356E1">
        <w:t>BaseCamp</w:t>
      </w:r>
      <w:r w:rsidRPr="005356E1">
        <w:rPr>
          <w:lang w:val="ru-RU"/>
        </w:rPr>
        <w:t xml:space="preserve"> </w:t>
      </w:r>
      <w:r w:rsidRPr="005356E1">
        <w:t>Research</w:t>
      </w:r>
      <w:r w:rsidRPr="005356E1">
        <w:rPr>
          <w:lang w:val="ru-RU"/>
        </w:rPr>
        <w:t xml:space="preserve">). Базы данных с управляемым доступом </w:t>
      </w:r>
      <w:r w:rsidR="00F315F3">
        <w:rPr>
          <w:lang w:val="ru-RU"/>
        </w:rPr>
        <w:t>–</w:t>
      </w:r>
      <w:r w:rsidRPr="005356E1">
        <w:rPr>
          <w:lang w:val="ru-RU"/>
        </w:rPr>
        <w:t xml:space="preserve"> это те, которые требуют предварительного разрешения, прежде чем пользователи смогут свободно получать доступ к их данным и использовать их</w:t>
      </w:r>
      <w:r w:rsidR="00BD2108" w:rsidRPr="00E30C8A">
        <w:rPr>
          <w:lang w:val="ru-RU"/>
        </w:rPr>
        <w:t>.</w:t>
      </w:r>
    </w:p>
    <w:p w14:paraId="68B9CEDD" w14:textId="2415AD08" w:rsidR="00BD2108" w:rsidRPr="00E30C8A" w:rsidRDefault="00BD2108" w:rsidP="00FC74FB">
      <w:pPr>
        <w:pStyle w:val="CBDNormalNumber"/>
        <w:rPr>
          <w:shd w:val="clear" w:color="auto" w:fill="FFFFFF"/>
          <w:lang w:val="ru-RU"/>
        </w:rPr>
      </w:pPr>
      <w:r w:rsidRPr="00E30C8A">
        <w:rPr>
          <w:lang w:val="ru-RU"/>
        </w:rPr>
        <w:t xml:space="preserve"> </w:t>
      </w:r>
      <w:r w:rsidR="005356E1" w:rsidRPr="005356E1">
        <w:rPr>
          <w:lang w:val="ru-RU"/>
        </w:rPr>
        <w:t xml:space="preserve">Существуют также два типа баз данных с управляемым доступом: те, которые требуют от пользователя регистрации перед получением доступа и использованием базы данных (например, </w:t>
      </w:r>
      <w:r w:rsidR="005356E1" w:rsidRPr="005356E1">
        <w:t>GISAID</w:t>
      </w:r>
      <w:r w:rsidR="005356E1" w:rsidRPr="005356E1">
        <w:rPr>
          <w:lang w:val="ru-RU"/>
        </w:rPr>
        <w:t xml:space="preserve">), и те, в которых предусмотрена процедура подачи заявки для доступа к конкретным наборам данных либо от базы данных, либо от владельца данных (например, </w:t>
      </w:r>
      <w:r w:rsidR="00E30C8A">
        <w:rPr>
          <w:lang w:val="ru-RU"/>
        </w:rPr>
        <w:t>Банк геномных данных Аотеароа</w:t>
      </w:r>
      <w:r w:rsidR="005356E1" w:rsidRPr="005356E1">
        <w:rPr>
          <w:lang w:val="ru-RU"/>
        </w:rPr>
        <w:t>). Модель баз данных с управляемым доступом широко распространена в мире данных о человеке, но менее популярна для данных о биоразнообразии; она существует в основном для данных деликатного характера, таких как данные, связанные с коренными народами и местными общинами</w:t>
      </w:r>
      <w:r w:rsidRPr="00E30C8A">
        <w:rPr>
          <w:lang w:val="ru-RU"/>
        </w:rPr>
        <w:t>.</w:t>
      </w:r>
    </w:p>
    <w:p w14:paraId="430F18BB" w14:textId="1D5AA8B4" w:rsidR="00216F8F" w:rsidRPr="005356E1" w:rsidRDefault="00FA2D0F" w:rsidP="00FC74FB">
      <w:pPr>
        <w:pStyle w:val="CBDH2"/>
        <w:rPr>
          <w:lang w:val="ru-RU"/>
        </w:rPr>
      </w:pPr>
      <w:r>
        <w:t>C</w:t>
      </w:r>
      <w:r w:rsidR="008B12D8" w:rsidRPr="005356E1">
        <w:rPr>
          <w:lang w:val="ru-RU"/>
        </w:rPr>
        <w:t>.</w:t>
      </w:r>
      <w:r w:rsidR="008B12D8" w:rsidRPr="005356E1">
        <w:rPr>
          <w:lang w:val="ru-RU"/>
        </w:rPr>
        <w:tab/>
      </w:r>
      <w:r w:rsidR="00E30C8A">
        <w:rPr>
          <w:bCs/>
          <w:lang w:val="ru-RU"/>
        </w:rPr>
        <w:t>Распоряжение</w:t>
      </w:r>
      <w:r w:rsidR="005356E1" w:rsidRPr="005356E1">
        <w:rPr>
          <w:bCs/>
          <w:lang w:val="ru-RU"/>
        </w:rPr>
        <w:t xml:space="preserve"> данными</w:t>
      </w:r>
    </w:p>
    <w:p w14:paraId="2CFF607A" w14:textId="70D06A89" w:rsidR="00BD2108" w:rsidRPr="00CC48F8" w:rsidRDefault="00E30C8A" w:rsidP="008B12D8">
      <w:pPr>
        <w:pStyle w:val="CBDNormalNumber"/>
        <w:rPr>
          <w:spacing w:val="-1"/>
          <w:lang w:val="ru-RU"/>
        </w:rPr>
      </w:pPr>
      <w:r w:rsidRPr="00CC48F8">
        <w:rPr>
          <w:spacing w:val="-1"/>
          <w:shd w:val="clear" w:color="auto" w:fill="FFFFFF"/>
          <w:lang w:val="ru-RU"/>
        </w:rPr>
        <w:t>Распоряжение</w:t>
      </w:r>
      <w:r w:rsidR="005356E1" w:rsidRPr="00CC48F8">
        <w:rPr>
          <w:spacing w:val="-1"/>
          <w:shd w:val="clear" w:color="auto" w:fill="FFFFFF"/>
          <w:lang w:val="ru-RU"/>
        </w:rPr>
        <w:t xml:space="preserve"> данными представляет собой совокупность операционных принципов, </w:t>
      </w:r>
      <w:r w:rsidR="004224D7" w:rsidRPr="00CC48F8">
        <w:rPr>
          <w:spacing w:val="-1"/>
          <w:shd w:val="clear" w:color="auto" w:fill="FFFFFF"/>
          <w:lang w:val="ru-RU"/>
        </w:rPr>
        <w:t>подходов</w:t>
      </w:r>
      <w:r w:rsidR="005356E1" w:rsidRPr="00CC48F8">
        <w:rPr>
          <w:spacing w:val="-1"/>
          <w:shd w:val="clear" w:color="auto" w:fill="FFFFFF"/>
          <w:lang w:val="ru-RU"/>
        </w:rPr>
        <w:t xml:space="preserve">/рамочных основ и инструментов, обеспечивающих точное и правомерное управление данными на протяжении всего их жизненного цикла. Эффективное и действенное </w:t>
      </w:r>
      <w:r w:rsidR="004224D7" w:rsidRPr="00CC48F8">
        <w:rPr>
          <w:spacing w:val="-1"/>
          <w:shd w:val="clear" w:color="auto" w:fill="FFFFFF"/>
          <w:lang w:val="ru-RU"/>
        </w:rPr>
        <w:t>распоряжение</w:t>
      </w:r>
      <w:r w:rsidR="005356E1" w:rsidRPr="00CC48F8">
        <w:rPr>
          <w:spacing w:val="-1"/>
          <w:shd w:val="clear" w:color="auto" w:fill="FFFFFF"/>
          <w:lang w:val="ru-RU"/>
        </w:rPr>
        <w:t xml:space="preserve"> данными имеет важнейшее значение для успешного управления общедоступной цифровой информацией о последовательностях. То, что считается этичным или эффективным, может существенно различаться в зависимости от культурного/</w:t>
      </w:r>
      <w:r w:rsidR="004224D7" w:rsidRPr="00CC48F8">
        <w:rPr>
          <w:spacing w:val="-1"/>
          <w:shd w:val="clear" w:color="auto" w:fill="FFFFFF"/>
          <w:lang w:val="ru-RU"/>
        </w:rPr>
        <w:t xml:space="preserve"> </w:t>
      </w:r>
      <w:r w:rsidR="005356E1" w:rsidRPr="00CC48F8">
        <w:rPr>
          <w:spacing w:val="-1"/>
          <w:shd w:val="clear" w:color="auto" w:fill="FFFFFF"/>
          <w:lang w:val="ru-RU"/>
        </w:rPr>
        <w:t xml:space="preserve">географического контекста, контекста финансирования, типов данных и/или проектов с различными целями. В пункте 10 решения 16/2 упоминаются принципы </w:t>
      </w:r>
      <w:r w:rsidR="005356E1" w:rsidRPr="00CC48F8">
        <w:rPr>
          <w:spacing w:val="-1"/>
          <w:shd w:val="clear" w:color="auto" w:fill="FFFFFF"/>
        </w:rPr>
        <w:t>FAIR</w:t>
      </w:r>
      <w:r w:rsidR="005356E1" w:rsidRPr="00CC48F8">
        <w:rPr>
          <w:spacing w:val="-1"/>
          <w:shd w:val="clear" w:color="auto" w:fill="FFFFFF"/>
          <w:lang w:val="ru-RU"/>
        </w:rPr>
        <w:t xml:space="preserve"> (</w:t>
      </w:r>
      <w:r w:rsidR="004224D7" w:rsidRPr="00CC48F8">
        <w:rPr>
          <w:spacing w:val="-1"/>
          <w:shd w:val="clear" w:color="auto" w:fill="FFFFFF"/>
          <w:lang w:val="ru-RU"/>
        </w:rPr>
        <w:t xml:space="preserve">удобство поиска, доступность, функциональная совместимость и возможность многократного использования </w:t>
      </w:r>
      <w:r w:rsidR="005356E1" w:rsidRPr="00CC48F8">
        <w:rPr>
          <w:spacing w:val="-1"/>
          <w:shd w:val="clear" w:color="auto" w:fill="FFFFFF"/>
          <w:lang w:val="ru-RU"/>
        </w:rPr>
        <w:t xml:space="preserve">цифровых активов), принципы </w:t>
      </w:r>
      <w:r w:rsidR="005356E1" w:rsidRPr="00CC48F8">
        <w:rPr>
          <w:spacing w:val="-1"/>
          <w:shd w:val="clear" w:color="auto" w:fill="FFFFFF"/>
        </w:rPr>
        <w:t>CARE</w:t>
      </w:r>
      <w:r w:rsidR="005356E1" w:rsidRPr="00CC48F8">
        <w:rPr>
          <w:spacing w:val="-1"/>
          <w:shd w:val="clear" w:color="auto" w:fill="FFFFFF"/>
          <w:lang w:val="ru-RU"/>
        </w:rPr>
        <w:t xml:space="preserve"> (</w:t>
      </w:r>
      <w:r w:rsidR="004224D7" w:rsidRPr="00CC48F8">
        <w:rPr>
          <w:spacing w:val="-1"/>
          <w:shd w:val="clear" w:color="auto" w:fill="FFFFFF"/>
          <w:lang w:val="ru-RU"/>
        </w:rPr>
        <w:t>коллективная выгода, полномочия осуществлять контроль, ответственность, этика</w:t>
      </w:r>
      <w:r w:rsidR="005356E1" w:rsidRPr="00CC48F8">
        <w:rPr>
          <w:spacing w:val="-1"/>
          <w:shd w:val="clear" w:color="auto" w:fill="FFFFFF"/>
          <w:lang w:val="ru-RU"/>
        </w:rPr>
        <w:t xml:space="preserve">) </w:t>
      </w:r>
      <w:r w:rsidR="004224D7" w:rsidRPr="00CC48F8">
        <w:rPr>
          <w:spacing w:val="-1"/>
          <w:shd w:val="clear" w:color="auto" w:fill="FFFFFF"/>
          <w:lang w:val="ru-RU"/>
        </w:rPr>
        <w:t>распоряжения</w:t>
      </w:r>
      <w:r w:rsidR="005356E1" w:rsidRPr="00CC48F8">
        <w:rPr>
          <w:spacing w:val="-1"/>
          <w:shd w:val="clear" w:color="auto" w:fill="FFFFFF"/>
          <w:lang w:val="ru-RU"/>
        </w:rPr>
        <w:t xml:space="preserve"> данными коренных народов, принципы </w:t>
      </w:r>
      <w:r w:rsidR="005356E1" w:rsidRPr="00CC48F8">
        <w:rPr>
          <w:spacing w:val="-1"/>
          <w:shd w:val="clear" w:color="auto" w:fill="FFFFFF"/>
        </w:rPr>
        <w:t>TRUST</w:t>
      </w:r>
      <w:r w:rsidR="005356E1" w:rsidRPr="00CC48F8">
        <w:rPr>
          <w:spacing w:val="-1"/>
          <w:shd w:val="clear" w:color="auto" w:fill="FFFFFF"/>
          <w:lang w:val="ru-RU"/>
        </w:rPr>
        <w:t xml:space="preserve"> (</w:t>
      </w:r>
      <w:r w:rsidR="004224D7" w:rsidRPr="00CC48F8">
        <w:rPr>
          <w:spacing w:val="-1"/>
          <w:shd w:val="clear" w:color="auto" w:fill="FFFFFF"/>
          <w:lang w:val="ru-RU"/>
        </w:rPr>
        <w:t>прозрачность, ответственность, ориентация на пользователя, устойчивость и технологии</w:t>
      </w:r>
      <w:r w:rsidR="005356E1" w:rsidRPr="00CC48F8">
        <w:rPr>
          <w:spacing w:val="-1"/>
          <w:shd w:val="clear" w:color="auto" w:fill="FFFFFF"/>
          <w:lang w:val="ru-RU"/>
        </w:rPr>
        <w:t>) и Рекомендация ЮНЕСКО по открытой науке. В таблице ниже кратко излагается каждая совокупность принципов</w:t>
      </w:r>
      <w:r w:rsidR="3FF38DD6" w:rsidRPr="00CC48F8">
        <w:rPr>
          <w:spacing w:val="-1"/>
          <w:lang w:val="ru-RU"/>
        </w:rPr>
        <w:t>.</w:t>
      </w:r>
    </w:p>
    <w:p w14:paraId="332EDAED" w14:textId="7842B109" w:rsidR="008B12D8" w:rsidRPr="000D19DA" w:rsidRDefault="005356E1" w:rsidP="00FC74FB">
      <w:pPr>
        <w:pStyle w:val="CBDTableTitle"/>
        <w:rPr>
          <w:lang w:val="en-US"/>
        </w:rPr>
      </w:pPr>
      <w:r>
        <w:rPr>
          <w:b w:val="0"/>
          <w:bCs/>
          <w:lang w:val="ru-RU"/>
        </w:rPr>
        <w:t>Таблица</w:t>
      </w:r>
      <w:r w:rsidR="008B12D8" w:rsidRPr="000D19DA">
        <w:rPr>
          <w:lang w:val="ru-RU"/>
        </w:rPr>
        <w:t xml:space="preserve"> </w:t>
      </w:r>
      <w:r w:rsidR="008B12D8" w:rsidRPr="000D19DA">
        <w:rPr>
          <w:lang w:val="ru-RU"/>
        </w:rPr>
        <w:br/>
      </w:r>
      <w:r w:rsidRPr="000D19DA">
        <w:rPr>
          <w:bCs/>
          <w:lang w:val="ru-RU"/>
        </w:rPr>
        <w:t xml:space="preserve">Обзор принципов </w:t>
      </w:r>
      <w:r w:rsidR="004224D7">
        <w:rPr>
          <w:bCs/>
          <w:lang w:val="ru-RU"/>
        </w:rPr>
        <w:t>распоряжения</w:t>
      </w:r>
      <w:r w:rsidRPr="000D19DA">
        <w:rPr>
          <w:bCs/>
          <w:lang w:val="ru-RU"/>
        </w:rPr>
        <w:t xml:space="preserve"> данными, упомянутых в решении </w:t>
      </w:r>
      <w:r w:rsidR="008B12D8" w:rsidRPr="000D19DA">
        <w:rPr>
          <w:lang w:val="ru-RU"/>
        </w:rPr>
        <w:t>16/2</w:t>
      </w:r>
    </w:p>
    <w:tbl>
      <w:tblPr>
        <w:tblStyle w:val="TableGrid"/>
        <w:tblW w:w="9072" w:type="dxa"/>
        <w:tblInd w:w="557" w:type="dxa"/>
        <w:tblLook w:val="04A0" w:firstRow="1" w:lastRow="0" w:firstColumn="1" w:lastColumn="0" w:noHBand="0" w:noVBand="1"/>
      </w:tblPr>
      <w:tblGrid>
        <w:gridCol w:w="1424"/>
        <w:gridCol w:w="1602"/>
        <w:gridCol w:w="1652"/>
        <w:gridCol w:w="1701"/>
        <w:gridCol w:w="2693"/>
      </w:tblGrid>
      <w:tr w:rsidR="06EC7371" w:rsidRPr="008E6DD9" w14:paraId="1C91C4C9" w14:textId="77777777" w:rsidTr="00CC48F8">
        <w:trPr>
          <w:trHeight w:val="300"/>
        </w:trPr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7B8A67" w14:textId="774FBA8C" w:rsidR="06EC7371" w:rsidRPr="000D19DA" w:rsidRDefault="000D19DA" w:rsidP="06EC7371">
            <w:pPr>
              <w:jc w:val="center"/>
              <w:rPr>
                <w:i/>
                <w:iCs/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i/>
                <w:iCs/>
                <w:sz w:val="18"/>
                <w:szCs w:val="18"/>
                <w:lang w:val="ru-RU"/>
              </w:rPr>
              <w:t>Принципы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D8740" w14:textId="4AF50419" w:rsidR="06EC7371" w:rsidRPr="000D19DA" w:rsidRDefault="06EC7371" w:rsidP="06EC7371">
            <w:pPr>
              <w:jc w:val="center"/>
              <w:rPr>
                <w:i/>
                <w:iCs/>
                <w:sz w:val="18"/>
                <w:szCs w:val="18"/>
              </w:rPr>
            </w:pPr>
            <w:r w:rsidRPr="000D19DA">
              <w:rPr>
                <w:rFonts w:eastAsia="Times New Roman"/>
                <w:i/>
                <w:iCs/>
                <w:sz w:val="18"/>
                <w:szCs w:val="18"/>
              </w:rPr>
              <w:t>FAIR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03E662" w14:textId="30795174" w:rsidR="06EC7371" w:rsidRPr="000D19DA" w:rsidRDefault="06EC7371" w:rsidP="06EC7371">
            <w:pPr>
              <w:jc w:val="center"/>
              <w:rPr>
                <w:i/>
                <w:iCs/>
                <w:sz w:val="18"/>
                <w:szCs w:val="18"/>
              </w:rPr>
            </w:pPr>
            <w:r w:rsidRPr="000D19DA">
              <w:rPr>
                <w:rFonts w:eastAsia="Times New Roman"/>
                <w:i/>
                <w:iCs/>
                <w:sz w:val="18"/>
                <w:szCs w:val="18"/>
              </w:rPr>
              <w:t>CARE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9EF101" w14:textId="328F7F9D" w:rsidR="06EC7371" w:rsidRPr="000D19DA" w:rsidRDefault="06EC7371" w:rsidP="06EC7371">
            <w:pPr>
              <w:jc w:val="center"/>
              <w:rPr>
                <w:i/>
                <w:iCs/>
                <w:sz w:val="18"/>
                <w:szCs w:val="18"/>
              </w:rPr>
            </w:pPr>
            <w:r w:rsidRPr="000D19DA">
              <w:rPr>
                <w:rFonts w:eastAsia="Times New Roman"/>
                <w:i/>
                <w:iCs/>
                <w:sz w:val="18"/>
                <w:szCs w:val="18"/>
              </w:rPr>
              <w:t>TRUST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6ECD95" w14:textId="0A78B1DA" w:rsidR="06EC7371" w:rsidRPr="000D19DA" w:rsidRDefault="000D19DA" w:rsidP="06EC7371">
            <w:pPr>
              <w:jc w:val="center"/>
              <w:rPr>
                <w:i/>
                <w:iCs/>
                <w:sz w:val="18"/>
                <w:szCs w:val="18"/>
              </w:rPr>
            </w:pPr>
            <w:r w:rsidRPr="000D19DA">
              <w:rPr>
                <w:rFonts w:eastAsia="Times New Roman"/>
                <w:i/>
                <w:iCs/>
                <w:sz w:val="18"/>
                <w:szCs w:val="18"/>
                <w:lang w:val="ru-RU"/>
              </w:rPr>
              <w:t xml:space="preserve">Раздел </w:t>
            </w:r>
            <w:r w:rsidRPr="000D19DA">
              <w:rPr>
                <w:rFonts w:eastAsia="Times New Roman"/>
                <w:i/>
                <w:iCs/>
                <w:sz w:val="18"/>
                <w:szCs w:val="18"/>
              </w:rPr>
              <w:t xml:space="preserve">III </w:t>
            </w:r>
            <w:r w:rsidRPr="000D19DA">
              <w:rPr>
                <w:rFonts w:eastAsia="Times New Roman"/>
                <w:i/>
                <w:iCs/>
                <w:sz w:val="18"/>
                <w:szCs w:val="18"/>
                <w:lang w:val="ru-RU"/>
              </w:rPr>
              <w:t>ЮНЕСКО</w:t>
            </w:r>
            <w:r w:rsidR="06EC7371" w:rsidRPr="000D19DA">
              <w:rPr>
                <w:rFonts w:eastAsia="Times New Roman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6EC7371" w:rsidRPr="008E6DD9" w14:paraId="0CA6A784" w14:textId="77777777" w:rsidTr="00CC48F8">
        <w:trPr>
          <w:trHeight w:val="300"/>
        </w:trPr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0E813F" w14:textId="7A5210C9" w:rsidR="06EC7371" w:rsidRPr="000D19DA" w:rsidRDefault="000D19DA" w:rsidP="000D19DA">
            <w:pPr>
              <w:ind w:left="-47" w:right="-62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>Год принятия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F5C426" w14:textId="22C14EDA" w:rsidR="06EC7371" w:rsidRPr="000D19DA" w:rsidRDefault="06EC7371" w:rsidP="000D19DA">
            <w:pPr>
              <w:ind w:left="-40" w:right="-75"/>
              <w:rPr>
                <w:sz w:val="18"/>
                <w:szCs w:val="18"/>
              </w:rPr>
            </w:pPr>
            <w:r w:rsidRPr="000D19DA">
              <w:rPr>
                <w:rFonts w:eastAsia="Times New Roman"/>
                <w:sz w:val="18"/>
                <w:szCs w:val="18"/>
              </w:rPr>
              <w:t>2016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95320D" w14:textId="03E6167B" w:rsidR="06EC7371" w:rsidRPr="000D19DA" w:rsidRDefault="06EC7371" w:rsidP="000D19DA">
            <w:pPr>
              <w:ind w:left="-40" w:right="-75"/>
              <w:rPr>
                <w:sz w:val="18"/>
                <w:szCs w:val="18"/>
              </w:rPr>
            </w:pPr>
            <w:r w:rsidRPr="000D19DA">
              <w:rPr>
                <w:rFonts w:eastAsia="Times New Roman"/>
                <w:sz w:val="18"/>
                <w:szCs w:val="18"/>
              </w:rPr>
              <w:t>2019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4F4CC2" w14:textId="3E6F4D10" w:rsidR="06EC7371" w:rsidRPr="000D19DA" w:rsidRDefault="06EC7371" w:rsidP="000D19DA">
            <w:pPr>
              <w:ind w:left="-40" w:right="-75"/>
              <w:rPr>
                <w:sz w:val="18"/>
                <w:szCs w:val="18"/>
              </w:rPr>
            </w:pPr>
            <w:r w:rsidRPr="000D19DA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B0BE69" w14:textId="58B42231" w:rsidR="06EC7371" w:rsidRPr="000D19DA" w:rsidRDefault="06EC7371" w:rsidP="000D19DA">
            <w:pPr>
              <w:ind w:left="-40" w:right="-75"/>
              <w:rPr>
                <w:sz w:val="18"/>
                <w:szCs w:val="18"/>
              </w:rPr>
            </w:pPr>
            <w:r w:rsidRPr="000D19DA">
              <w:rPr>
                <w:rFonts w:eastAsia="Times New Roman"/>
                <w:sz w:val="18"/>
                <w:szCs w:val="18"/>
              </w:rPr>
              <w:t>2021</w:t>
            </w:r>
          </w:p>
        </w:tc>
      </w:tr>
      <w:tr w:rsidR="06EC7371" w:rsidRPr="008E6DD9" w14:paraId="4CC012BA" w14:textId="77777777" w:rsidTr="00CC48F8">
        <w:trPr>
          <w:trHeight w:val="300"/>
        </w:trPr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75E44C" w14:textId="60B6B8B3" w:rsidR="06EC7371" w:rsidRPr="000D19DA" w:rsidRDefault="000D19DA" w:rsidP="000D19DA">
            <w:pPr>
              <w:ind w:left="-47" w:right="-62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>Направленность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034706" w14:textId="22748D22" w:rsidR="06EC7371" w:rsidRPr="000D19DA" w:rsidRDefault="06EC7371" w:rsidP="000D19DA">
            <w:pPr>
              <w:ind w:left="-40" w:right="-75"/>
              <w:rPr>
                <w:sz w:val="18"/>
                <w:szCs w:val="18"/>
              </w:rPr>
            </w:pPr>
            <w:r w:rsidRPr="000D19DA">
              <w:rPr>
                <w:rFonts w:eastAsia="Times New Roman"/>
                <w:sz w:val="18"/>
                <w:szCs w:val="18"/>
              </w:rPr>
              <w:t>(</w:t>
            </w:r>
            <w:r w:rsidR="000D19DA" w:rsidRPr="000D19DA">
              <w:rPr>
                <w:rFonts w:eastAsia="Times New Roman"/>
                <w:sz w:val="18"/>
                <w:szCs w:val="18"/>
                <w:lang w:val="ru-RU"/>
              </w:rPr>
              <w:t>мета</w:t>
            </w:r>
            <w:r w:rsidRPr="000D19DA">
              <w:rPr>
                <w:rFonts w:eastAsia="Times New Roman"/>
                <w:sz w:val="18"/>
                <w:szCs w:val="18"/>
              </w:rPr>
              <w:t>)</w:t>
            </w:r>
            <w:r w:rsidR="00C778EB">
              <w:rPr>
                <w:rFonts w:eastAsia="Times New Roman"/>
                <w:sz w:val="18"/>
                <w:szCs w:val="18"/>
                <w:lang w:val="ru-RU"/>
              </w:rPr>
              <w:t>Д</w:t>
            </w:r>
            <w:r w:rsidR="000D19DA" w:rsidRPr="000D19DA">
              <w:rPr>
                <w:rFonts w:eastAsia="Times New Roman"/>
                <w:sz w:val="18"/>
                <w:szCs w:val="18"/>
                <w:lang w:val="ru-RU"/>
              </w:rPr>
              <w:t>анные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66D44A" w14:textId="66FAB877" w:rsidR="06EC7371" w:rsidRPr="000D19DA" w:rsidRDefault="000D19DA" w:rsidP="000D19DA">
            <w:pPr>
              <w:ind w:left="-40" w:right="-75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>Люди и цель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E6ADA1" w14:textId="43EDD0AE" w:rsidR="06EC7371" w:rsidRPr="000D19DA" w:rsidRDefault="000D19DA" w:rsidP="000D19DA">
            <w:pPr>
              <w:ind w:left="-40" w:right="-75"/>
              <w:jc w:val="left"/>
              <w:rPr>
                <w:sz w:val="18"/>
                <w:szCs w:val="18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>Цифровые базы данных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DAF062" w14:textId="1177C26B" w:rsidR="06EC7371" w:rsidRPr="000D19DA" w:rsidRDefault="000D19DA" w:rsidP="000D19DA">
            <w:pPr>
              <w:ind w:left="-40" w:right="-75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>Открытая наука</w:t>
            </w:r>
          </w:p>
        </w:tc>
      </w:tr>
      <w:tr w:rsidR="06EC7371" w:rsidRPr="008E6DD9" w14:paraId="39899D12" w14:textId="77777777" w:rsidTr="00CC48F8">
        <w:trPr>
          <w:trHeight w:val="300"/>
        </w:trPr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205384" w14:textId="3BB213A1" w:rsidR="06EC7371" w:rsidRPr="000D19DA" w:rsidRDefault="000D19DA" w:rsidP="000D19DA">
            <w:pPr>
              <w:ind w:left="-47" w:right="-62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>Принципы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E45931" w14:textId="457BF701" w:rsidR="06EC7371" w:rsidRPr="000D19DA" w:rsidRDefault="34F92D5E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 xml:space="preserve">1. </w:t>
            </w:r>
            <w:r w:rsidR="000D19DA" w:rsidRPr="000D19DA">
              <w:rPr>
                <w:rFonts w:eastAsia="Times New Roman"/>
                <w:sz w:val="18"/>
                <w:szCs w:val="18"/>
                <w:lang w:val="ru-RU"/>
              </w:rPr>
              <w:t>Удобство поиска</w:t>
            </w:r>
          </w:p>
          <w:p w14:paraId="57A2B2A8" w14:textId="02E3A6DB" w:rsidR="06EC7371" w:rsidRPr="000D19DA" w:rsidRDefault="34F92D5E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 xml:space="preserve">2. </w:t>
            </w:r>
            <w:r w:rsidR="000D19DA" w:rsidRPr="000D19DA">
              <w:rPr>
                <w:rFonts w:eastAsia="Times New Roman"/>
                <w:sz w:val="18"/>
                <w:szCs w:val="18"/>
                <w:lang w:val="ru-RU"/>
              </w:rPr>
              <w:t>Доступность</w:t>
            </w:r>
          </w:p>
          <w:p w14:paraId="6ADD2473" w14:textId="420F27C0" w:rsidR="06EC7371" w:rsidRPr="000D19DA" w:rsidRDefault="34F92D5E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>3.</w:t>
            </w:r>
            <w:r w:rsidR="000D19DA" w:rsidRPr="000D19DA">
              <w:rPr>
                <w:rFonts w:eastAsia="Times New Roman"/>
                <w:sz w:val="18"/>
                <w:szCs w:val="18"/>
                <w:lang w:val="ru-RU"/>
              </w:rPr>
              <w:t xml:space="preserve"> Функциональная совместимость</w:t>
            </w:r>
          </w:p>
          <w:p w14:paraId="00A74557" w14:textId="38741EA7" w:rsidR="06EC7371" w:rsidRPr="000D19DA" w:rsidRDefault="34F92D5E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 xml:space="preserve">4. </w:t>
            </w:r>
            <w:r w:rsidR="000D19DA">
              <w:rPr>
                <w:rFonts w:eastAsia="Times New Roman"/>
                <w:sz w:val="18"/>
                <w:szCs w:val="18"/>
                <w:lang w:val="ru-RU"/>
              </w:rPr>
              <w:t>Возможность многократного использования</w:t>
            </w:r>
          </w:p>
        </w:tc>
        <w:tc>
          <w:tcPr>
            <w:tcW w:w="1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61CAA0" w14:textId="7A2CFB8D" w:rsidR="06EC7371" w:rsidRPr="000D19DA" w:rsidRDefault="34F92D5E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 xml:space="preserve">1. </w:t>
            </w:r>
            <w:r w:rsidR="000D19DA">
              <w:rPr>
                <w:rFonts w:eastAsia="Times New Roman"/>
                <w:sz w:val="18"/>
                <w:szCs w:val="18"/>
                <w:lang w:val="ru-RU"/>
              </w:rPr>
              <w:t>Коллективная выгода</w:t>
            </w:r>
          </w:p>
          <w:p w14:paraId="679A7170" w14:textId="0D1068FD" w:rsidR="06EC7371" w:rsidRPr="000D19DA" w:rsidRDefault="34F92D5E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>2.</w:t>
            </w:r>
            <w:r w:rsidR="000D19DA">
              <w:rPr>
                <w:rFonts w:eastAsia="Times New Roman"/>
                <w:sz w:val="18"/>
                <w:szCs w:val="18"/>
                <w:lang w:val="ru-RU"/>
              </w:rPr>
              <w:t xml:space="preserve"> Полномочия осуществлять контроль</w:t>
            </w:r>
          </w:p>
          <w:p w14:paraId="3305317C" w14:textId="48EB0806" w:rsidR="06EC7371" w:rsidRPr="000D19DA" w:rsidRDefault="34F92D5E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 xml:space="preserve">3. </w:t>
            </w:r>
            <w:r w:rsidR="000D19DA">
              <w:rPr>
                <w:rFonts w:eastAsia="Times New Roman"/>
                <w:sz w:val="18"/>
                <w:szCs w:val="18"/>
                <w:lang w:val="ru-RU"/>
              </w:rPr>
              <w:t>Ответственность</w:t>
            </w:r>
          </w:p>
          <w:p w14:paraId="5F79D1E8" w14:textId="52029DA2" w:rsidR="06EC7371" w:rsidRPr="000D19DA" w:rsidRDefault="34F92D5E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 xml:space="preserve">4. </w:t>
            </w:r>
            <w:r w:rsidR="000D19DA">
              <w:rPr>
                <w:rFonts w:eastAsia="Times New Roman"/>
                <w:sz w:val="18"/>
                <w:szCs w:val="18"/>
                <w:lang w:val="ru-RU"/>
              </w:rPr>
              <w:t>Этика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7C9F0A" w14:textId="26348659" w:rsidR="06EC7371" w:rsidRPr="000D19DA" w:rsidRDefault="34F92D5E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 xml:space="preserve">1. </w:t>
            </w:r>
            <w:r w:rsidR="000D19DA">
              <w:rPr>
                <w:rFonts w:eastAsia="Times New Roman"/>
                <w:sz w:val="18"/>
                <w:szCs w:val="18"/>
                <w:lang w:val="ru-RU"/>
              </w:rPr>
              <w:t>Прозрачность</w:t>
            </w:r>
          </w:p>
          <w:p w14:paraId="0C442F01" w14:textId="3851A6F5" w:rsidR="06EC7371" w:rsidRPr="000D19DA" w:rsidRDefault="34F92D5E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 xml:space="preserve">2. </w:t>
            </w:r>
            <w:r w:rsidR="000D19DA">
              <w:rPr>
                <w:rFonts w:eastAsia="Times New Roman"/>
                <w:sz w:val="18"/>
                <w:szCs w:val="18"/>
                <w:lang w:val="ru-RU"/>
              </w:rPr>
              <w:t>Ответственность</w:t>
            </w:r>
          </w:p>
          <w:p w14:paraId="3BBD8548" w14:textId="622DF247" w:rsidR="06EC7371" w:rsidRPr="000D19DA" w:rsidRDefault="34F92D5E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 xml:space="preserve">3. </w:t>
            </w:r>
            <w:r w:rsidR="000D19DA">
              <w:rPr>
                <w:rFonts w:eastAsia="Times New Roman"/>
                <w:sz w:val="18"/>
                <w:szCs w:val="18"/>
                <w:lang w:val="ru-RU"/>
              </w:rPr>
              <w:t>Ориентация на пользователя</w:t>
            </w:r>
          </w:p>
          <w:p w14:paraId="7A3684B4" w14:textId="19FCDD61" w:rsidR="06EC7371" w:rsidRPr="000D19DA" w:rsidRDefault="34F92D5E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 xml:space="preserve">4. </w:t>
            </w:r>
            <w:r w:rsidR="000D19DA">
              <w:rPr>
                <w:rFonts w:eastAsia="Times New Roman"/>
                <w:sz w:val="18"/>
                <w:szCs w:val="18"/>
                <w:lang w:val="ru-RU"/>
              </w:rPr>
              <w:t>Устойчивость</w:t>
            </w:r>
          </w:p>
          <w:p w14:paraId="03DEE9E1" w14:textId="5E22EB7D" w:rsidR="06EC7371" w:rsidRPr="000D19DA" w:rsidRDefault="34F92D5E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  <w:lang w:val="ru-RU"/>
              </w:rPr>
              <w:t xml:space="preserve">5. </w:t>
            </w:r>
            <w:r w:rsidR="000D19DA">
              <w:rPr>
                <w:rFonts w:eastAsia="Times New Roman"/>
                <w:sz w:val="18"/>
                <w:szCs w:val="18"/>
                <w:lang w:val="ru-RU"/>
              </w:rPr>
              <w:t>Технологии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F4668E" w14:textId="493EA0E5" w:rsidR="06EC7371" w:rsidRPr="00CC48F8" w:rsidRDefault="06EC7371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CC48F8">
              <w:rPr>
                <w:rFonts w:eastAsia="Times New Roman"/>
                <w:sz w:val="18"/>
                <w:szCs w:val="18"/>
                <w:lang w:val="ru-RU"/>
              </w:rPr>
              <w:t xml:space="preserve">1. </w:t>
            </w:r>
            <w:r w:rsidR="000D19DA">
              <w:rPr>
                <w:rFonts w:eastAsia="Times New Roman"/>
                <w:sz w:val="18"/>
                <w:szCs w:val="18"/>
                <w:lang w:val="ru-RU"/>
              </w:rPr>
              <w:t>Прозрачность</w:t>
            </w:r>
            <w:r w:rsidRPr="00CC48F8">
              <w:rPr>
                <w:rFonts w:eastAsia="Times New Roman"/>
                <w:sz w:val="18"/>
                <w:szCs w:val="18"/>
                <w:lang w:val="ru-RU"/>
              </w:rPr>
              <w:t xml:space="preserve">, </w:t>
            </w:r>
            <w:r w:rsidR="00CC48F8">
              <w:rPr>
                <w:rFonts w:eastAsia="Times New Roman"/>
                <w:sz w:val="18"/>
                <w:szCs w:val="18"/>
                <w:lang w:val="ru-RU"/>
              </w:rPr>
              <w:t>проверяемость</w:t>
            </w:r>
            <w:r w:rsidRPr="00CC48F8">
              <w:rPr>
                <w:rFonts w:eastAsia="Times New Roman"/>
                <w:sz w:val="18"/>
                <w:szCs w:val="18"/>
                <w:lang w:val="ru-RU"/>
              </w:rPr>
              <w:t xml:space="preserve">, </w:t>
            </w:r>
            <w:r w:rsidR="00CC48F8">
              <w:rPr>
                <w:rFonts w:eastAsia="Times New Roman"/>
                <w:sz w:val="18"/>
                <w:szCs w:val="18"/>
                <w:lang w:val="ru-RU"/>
              </w:rPr>
              <w:t>критический анализ и воспроизводимость</w:t>
            </w:r>
          </w:p>
          <w:p w14:paraId="665EA035" w14:textId="50F7EA8D" w:rsidR="06EC7371" w:rsidRPr="00CC48F8" w:rsidRDefault="06EC7371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CC48F8">
              <w:rPr>
                <w:rFonts w:eastAsia="Times New Roman"/>
                <w:sz w:val="18"/>
                <w:szCs w:val="18"/>
                <w:lang w:val="ru-RU"/>
              </w:rPr>
              <w:t xml:space="preserve">2. </w:t>
            </w:r>
            <w:r w:rsidR="00CC48F8" w:rsidRPr="00CC48F8">
              <w:rPr>
                <w:rFonts w:eastAsia="Times New Roman"/>
                <w:sz w:val="18"/>
                <w:szCs w:val="18"/>
                <w:lang w:val="ru-RU"/>
              </w:rPr>
              <w:t>Ответственность, уважение и подотчетность</w:t>
            </w:r>
          </w:p>
          <w:p w14:paraId="39E740FA" w14:textId="7987E812" w:rsidR="06EC7371" w:rsidRPr="00CC48F8" w:rsidRDefault="06EC7371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CC48F8">
              <w:rPr>
                <w:rFonts w:eastAsia="Times New Roman"/>
                <w:sz w:val="18"/>
                <w:szCs w:val="18"/>
                <w:lang w:val="ru-RU"/>
              </w:rPr>
              <w:t xml:space="preserve">3. </w:t>
            </w:r>
            <w:r w:rsidR="00CC48F8" w:rsidRPr="00CC48F8">
              <w:rPr>
                <w:rFonts w:eastAsia="Times New Roman"/>
                <w:sz w:val="18"/>
                <w:szCs w:val="18"/>
                <w:lang w:val="ru-RU"/>
              </w:rPr>
              <w:t>Сотрудничество, участие и инклюзивность</w:t>
            </w:r>
          </w:p>
          <w:p w14:paraId="18E35B0E" w14:textId="059324DF" w:rsidR="06EC7371" w:rsidRPr="00CC48F8" w:rsidRDefault="06EC7371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</w:rPr>
              <w:t xml:space="preserve">4. </w:t>
            </w:r>
            <w:r w:rsidR="00CC48F8">
              <w:rPr>
                <w:rFonts w:eastAsia="Times New Roman"/>
                <w:sz w:val="18"/>
                <w:szCs w:val="18"/>
                <w:lang w:val="ru-RU"/>
              </w:rPr>
              <w:t>Гибкость</w:t>
            </w:r>
          </w:p>
          <w:p w14:paraId="79A5F164" w14:textId="7F178E8B" w:rsidR="06EC7371" w:rsidRPr="00CC48F8" w:rsidRDefault="06EC7371" w:rsidP="000D19DA">
            <w:pPr>
              <w:ind w:left="-40" w:right="-75"/>
              <w:jc w:val="left"/>
              <w:rPr>
                <w:sz w:val="18"/>
                <w:szCs w:val="18"/>
                <w:lang w:val="ru-RU"/>
              </w:rPr>
            </w:pPr>
            <w:r w:rsidRPr="000D19DA">
              <w:rPr>
                <w:rFonts w:eastAsia="Times New Roman"/>
                <w:sz w:val="18"/>
                <w:szCs w:val="18"/>
              </w:rPr>
              <w:t xml:space="preserve">5. </w:t>
            </w:r>
            <w:r w:rsidR="00CC48F8">
              <w:rPr>
                <w:rFonts w:eastAsia="Times New Roman"/>
                <w:sz w:val="18"/>
                <w:szCs w:val="18"/>
                <w:lang w:val="ru-RU"/>
              </w:rPr>
              <w:t>Устойчивость</w:t>
            </w:r>
          </w:p>
        </w:tc>
      </w:tr>
    </w:tbl>
    <w:p w14:paraId="47EFF880" w14:textId="3349214A" w:rsidR="0072745E" w:rsidRPr="00930160" w:rsidRDefault="00FA2D0F" w:rsidP="00CC48F8">
      <w:pPr>
        <w:pStyle w:val="CBDH2"/>
        <w:spacing w:before="120"/>
        <w:jc w:val="left"/>
        <w:rPr>
          <w:lang w:val="en-US"/>
        </w:rPr>
      </w:pPr>
      <w:r>
        <w:lastRenderedPageBreak/>
        <w:t>D</w:t>
      </w:r>
      <w:r w:rsidR="008B12D8" w:rsidRPr="005356E1">
        <w:rPr>
          <w:lang w:val="ru-RU"/>
        </w:rPr>
        <w:t>.</w:t>
      </w:r>
      <w:r w:rsidR="008B12D8" w:rsidRPr="005356E1">
        <w:rPr>
          <w:lang w:val="ru-RU"/>
        </w:rPr>
        <w:tab/>
      </w:r>
      <w:r w:rsidR="005356E1" w:rsidRPr="005356E1">
        <w:rPr>
          <w:bCs/>
          <w:lang w:val="ru-RU"/>
        </w:rPr>
        <w:t>Искусственный интеллект в контексте цифровой информации о последовательностях</w:t>
      </w:r>
    </w:p>
    <w:p w14:paraId="524DF8C4" w14:textId="015DB797" w:rsidR="00BD2108" w:rsidRPr="00930160" w:rsidRDefault="005356E1" w:rsidP="00FC74FB">
      <w:pPr>
        <w:pStyle w:val="CBDNormalNumber"/>
        <w:rPr>
          <w:lang w:val="ru-RU"/>
        </w:rPr>
      </w:pPr>
      <w:r w:rsidRPr="005356E1">
        <w:rPr>
          <w:lang w:val="ru-RU"/>
        </w:rPr>
        <w:t xml:space="preserve">Поскольку стоимость получения цифровой информации о последовательностях в отношении генетических ресурсов продолжает снижаться, объем данных в базах данных продолжает расти беспрецедентными темпами (например, размер </w:t>
      </w:r>
      <w:r w:rsidRPr="005356E1">
        <w:t>GenBank</w:t>
      </w:r>
      <w:r w:rsidRPr="005356E1">
        <w:rPr>
          <w:lang w:val="ru-RU"/>
        </w:rPr>
        <w:t xml:space="preserve"> удваивается каждые 18 месяцев). Разнообразие типов геномных данных и связанной с ними информации (аннотации, метаданные и т.</w:t>
      </w:r>
      <w:r w:rsidR="00930160">
        <w:rPr>
          <w:lang w:val="en-US"/>
        </w:rPr>
        <w:t> </w:t>
      </w:r>
      <w:r w:rsidRPr="005356E1">
        <w:rPr>
          <w:lang w:val="ru-RU"/>
        </w:rPr>
        <w:t xml:space="preserve">д.) также </w:t>
      </w:r>
      <w:r w:rsidR="00930160">
        <w:rPr>
          <w:lang w:val="ru-RU"/>
        </w:rPr>
        <w:t>увеличилось</w:t>
      </w:r>
      <w:r w:rsidRPr="005356E1">
        <w:rPr>
          <w:lang w:val="ru-RU"/>
        </w:rPr>
        <w:t>, так что традиционные инструменты биоинформатики с трудом успевают за этим ростом и сохраняют свою актуальность. Искусственный интеллект является развивающейся технологией в области цифровой информации о последовательностях в отношении генетических ресурсов, особенно полезной по мере дальнейшего роста и диверсификации наборов данных</w:t>
      </w:r>
      <w:r w:rsidR="00BD2108" w:rsidRPr="00930160">
        <w:rPr>
          <w:lang w:val="ru-RU"/>
        </w:rPr>
        <w:t xml:space="preserve">. </w:t>
      </w:r>
    </w:p>
    <w:p w14:paraId="2560B6F2" w14:textId="3CDCC9CC" w:rsidR="00BD2108" w:rsidRPr="00C6307F" w:rsidRDefault="005356E1" w:rsidP="00FC74FB">
      <w:pPr>
        <w:pStyle w:val="CBDNormalNumber"/>
        <w:rPr>
          <w:lang w:val="ru-RU"/>
        </w:rPr>
      </w:pPr>
      <w:r w:rsidRPr="005356E1">
        <w:rPr>
          <w:lang w:val="ru-RU"/>
        </w:rPr>
        <w:t xml:space="preserve">В ногу с технологическим прогрессом </w:t>
      </w:r>
      <w:r w:rsidR="00C6307F" w:rsidRPr="005356E1">
        <w:rPr>
          <w:lang w:val="ru-RU"/>
        </w:rPr>
        <w:t xml:space="preserve">продолжает повышаться </w:t>
      </w:r>
      <w:r w:rsidRPr="005356E1">
        <w:rPr>
          <w:lang w:val="ru-RU"/>
        </w:rPr>
        <w:t xml:space="preserve">точность искусственного интеллекта в геномике, а его применение в области геномики продолжает расширяться. Однако следует учитывать и его недостатки: искажения, связанные с неравномерностью наборов данных, на которых обучается искусственный интеллект, могут усиливаться в его результатах; ограниченность участия, обусловленная существующим цифровым разрывом, может усугубляться, как и разрыв в потенциале; энергозатраты таких быстрорастущих инструментов ведут к росту воздействия на окружающую среду и усиливают давление и конкуренцию в отношении спроса на энергию. Наконец, существующие </w:t>
      </w:r>
      <w:r w:rsidR="00C6307F" w:rsidRPr="005356E1">
        <w:rPr>
          <w:lang w:val="ru-RU"/>
        </w:rPr>
        <w:t xml:space="preserve">искажения </w:t>
      </w:r>
      <w:r w:rsidRPr="005356E1">
        <w:rPr>
          <w:lang w:val="ru-RU"/>
        </w:rPr>
        <w:t xml:space="preserve">и </w:t>
      </w:r>
      <w:r w:rsidR="00C6307F" w:rsidRPr="005356E1">
        <w:rPr>
          <w:lang w:val="ru-RU"/>
        </w:rPr>
        <w:t xml:space="preserve">пробелы </w:t>
      </w:r>
      <w:r w:rsidRPr="005356E1">
        <w:rPr>
          <w:lang w:val="ru-RU"/>
        </w:rPr>
        <w:t>в метаданных, связанных с цифровой информацией о последовательностях в отношении генетических ресурсов, ограничивают эффективность инструментов искусственного интеллекта в исследованиях биоразнообразия</w:t>
      </w:r>
      <w:r w:rsidR="003F7814" w:rsidRPr="00C6307F">
        <w:rPr>
          <w:lang w:val="ru-RU"/>
        </w:rPr>
        <w:t xml:space="preserve">. </w:t>
      </w:r>
    </w:p>
    <w:p w14:paraId="032B2548" w14:textId="31BB6373" w:rsidR="00E84754" w:rsidRPr="005356E1" w:rsidRDefault="00F570D8" w:rsidP="00FC74FB">
      <w:pPr>
        <w:pStyle w:val="CBDH2"/>
        <w:rPr>
          <w:lang w:val="ru-RU"/>
        </w:rPr>
      </w:pPr>
      <w:r>
        <w:t>E</w:t>
      </w:r>
      <w:r w:rsidR="008B12D8" w:rsidRPr="005356E1">
        <w:rPr>
          <w:lang w:val="ru-RU"/>
        </w:rPr>
        <w:t>.</w:t>
      </w:r>
      <w:r w:rsidR="008B12D8" w:rsidRPr="005356E1">
        <w:rPr>
          <w:lang w:val="ru-RU"/>
        </w:rPr>
        <w:tab/>
      </w:r>
      <w:r w:rsidR="005356E1" w:rsidRPr="005356E1">
        <w:rPr>
          <w:bCs/>
          <w:lang w:val="ru-RU"/>
        </w:rPr>
        <w:t>Соображения, касающиеся коренных народов и местных общин</w:t>
      </w:r>
    </w:p>
    <w:p w14:paraId="1E9BC80F" w14:textId="09A1E9B6" w:rsidR="007A0A58" w:rsidRPr="00DB3711" w:rsidRDefault="005356E1" w:rsidP="00FC74FB">
      <w:pPr>
        <w:pStyle w:val="CBDNormalNumber"/>
        <w:rPr>
          <w:spacing w:val="-1"/>
          <w:lang w:val="ru-RU"/>
        </w:rPr>
      </w:pPr>
      <w:r w:rsidRPr="00DB3711">
        <w:rPr>
          <w:spacing w:val="-1"/>
          <w:lang w:val="ru-RU"/>
        </w:rPr>
        <w:t xml:space="preserve">В 2022 году в решении 15/9 Конференция Сторон приняла к сведению принципы </w:t>
      </w:r>
      <w:r w:rsidRPr="00DB3711">
        <w:rPr>
          <w:spacing w:val="-1"/>
        </w:rPr>
        <w:t>CARE</w:t>
      </w:r>
      <w:r w:rsidRPr="00DB3711">
        <w:rPr>
          <w:spacing w:val="-1"/>
          <w:lang w:val="ru-RU"/>
        </w:rPr>
        <w:t xml:space="preserve"> и признала, что денежные и неденежные выгоды от </w:t>
      </w:r>
      <w:r w:rsidR="00515383" w:rsidRPr="00DB3711">
        <w:rPr>
          <w:spacing w:val="-1"/>
          <w:lang w:val="ru-RU"/>
        </w:rPr>
        <w:t>применения</w:t>
      </w:r>
      <w:r w:rsidRPr="00DB3711">
        <w:rPr>
          <w:spacing w:val="-1"/>
          <w:lang w:val="ru-RU"/>
        </w:rPr>
        <w:t xml:space="preserve"> цифровой информации о последовательностях в отношении генетических ресурсов должны, среди прочего, приносить пользу коренным народам и местным общинам. В 2024 году в решении 16/2 Конференция Сторон </w:t>
      </w:r>
      <w:r w:rsidR="00515383" w:rsidRPr="00DB3711">
        <w:rPr>
          <w:spacing w:val="-1"/>
          <w:lang w:val="ru-RU"/>
        </w:rPr>
        <w:t>признала</w:t>
      </w:r>
      <w:r w:rsidRPr="00DB3711">
        <w:rPr>
          <w:spacing w:val="-1"/>
          <w:lang w:val="ru-RU"/>
        </w:rPr>
        <w:t xml:space="preserve"> Декларацию Организации Объединенных Наций о правах коренных народов</w:t>
      </w:r>
      <w:r w:rsidR="008E1A25" w:rsidRPr="00DB3711">
        <w:rPr>
          <w:rStyle w:val="FootnoteReference"/>
          <w:spacing w:val="-1"/>
        </w:rPr>
        <w:footnoteReference w:id="6"/>
      </w:r>
      <w:r w:rsidR="44DCC60C" w:rsidRPr="00DB3711">
        <w:rPr>
          <w:spacing w:val="-1"/>
          <w:lang w:val="ru-RU"/>
        </w:rPr>
        <w:t xml:space="preserve"> </w:t>
      </w:r>
      <w:r w:rsidR="00515383" w:rsidRPr="00DB3711">
        <w:rPr>
          <w:spacing w:val="-1"/>
          <w:lang w:val="ru-RU"/>
        </w:rPr>
        <w:t>и постановила, что не менее половины финансирования Калийского фонда должно быть направлено на поддержку самостоятельно определенных потребностей коренных народов и местных общин, включая женщин и молодежь этих общин. Кроме того, в решении</w:t>
      </w:r>
      <w:r w:rsidR="44DCC60C" w:rsidRPr="00DB3711">
        <w:rPr>
          <w:spacing w:val="-1"/>
          <w:lang w:val="ru-RU"/>
        </w:rPr>
        <w:t xml:space="preserve"> </w:t>
      </w:r>
      <w:hyperlink r:id="rId20" w:history="1">
        <w:r w:rsidR="44DCC60C" w:rsidRPr="00DB3711">
          <w:rPr>
            <w:rStyle w:val="Hyperlink"/>
            <w:spacing w:val="-1"/>
            <w:lang w:val="ru-RU"/>
          </w:rPr>
          <w:t>16/4</w:t>
        </w:r>
      </w:hyperlink>
      <w:r w:rsidR="593D2D81" w:rsidRPr="00DB3711">
        <w:rPr>
          <w:spacing w:val="-1"/>
          <w:lang w:val="ru-RU"/>
        </w:rPr>
        <w:t xml:space="preserve"> </w:t>
      </w:r>
      <w:r w:rsidR="00515383" w:rsidRPr="00DB3711">
        <w:rPr>
          <w:spacing w:val="-1"/>
          <w:lang w:val="ru-RU"/>
        </w:rPr>
        <w:t>Конференция Сторон приняла программу работы по осуществлению статьи 8 (</w:t>
      </w:r>
      <w:r w:rsidR="00515383" w:rsidRPr="00DB3711">
        <w:rPr>
          <w:spacing w:val="-1"/>
        </w:rPr>
        <w:t>j</w:t>
      </w:r>
      <w:r w:rsidR="00515383" w:rsidRPr="00DB3711">
        <w:rPr>
          <w:spacing w:val="-1"/>
          <w:lang w:val="ru-RU"/>
        </w:rPr>
        <w:t xml:space="preserve">) и других положений Конвенции, касающихся коренных народов и местных общин, на период до </w:t>
      </w:r>
      <w:r w:rsidR="00DB3711">
        <w:rPr>
          <w:spacing w:val="-1"/>
          <w:lang w:val="ru-RU"/>
        </w:rPr>
        <w:br/>
      </w:r>
      <w:r w:rsidR="00515383" w:rsidRPr="00DB3711">
        <w:rPr>
          <w:spacing w:val="-1"/>
          <w:lang w:val="ru-RU"/>
        </w:rPr>
        <w:t xml:space="preserve">2030 года, в которой элемент 3 посвящен совместному использованию выгод от </w:t>
      </w:r>
      <w:r w:rsidR="00DB3711" w:rsidRPr="00DB3711">
        <w:rPr>
          <w:spacing w:val="-1"/>
          <w:lang w:val="ru-RU"/>
        </w:rPr>
        <w:t>применения</w:t>
      </w:r>
      <w:r w:rsidR="00515383" w:rsidRPr="00DB3711">
        <w:rPr>
          <w:spacing w:val="-1"/>
          <w:lang w:val="ru-RU"/>
        </w:rPr>
        <w:t xml:space="preserve"> генетических ресурсов</w:t>
      </w:r>
      <w:r w:rsidR="00DB3711" w:rsidRPr="00DB3711">
        <w:rPr>
          <w:spacing w:val="-1"/>
          <w:lang w:val="ru-RU"/>
        </w:rPr>
        <w:t>,</w:t>
      </w:r>
      <w:r w:rsidR="00515383" w:rsidRPr="00DB3711">
        <w:rPr>
          <w:spacing w:val="-1"/>
          <w:lang w:val="ru-RU"/>
        </w:rPr>
        <w:t xml:space="preserve"> цифровой информации о последовательностях в отношении генетических ресурсов</w:t>
      </w:r>
      <w:r w:rsidR="00DB3711" w:rsidRPr="00DB3711">
        <w:rPr>
          <w:spacing w:val="-1"/>
          <w:lang w:val="ru-RU"/>
        </w:rPr>
        <w:t xml:space="preserve"> и</w:t>
      </w:r>
      <w:r w:rsidR="00515383" w:rsidRPr="00DB3711">
        <w:rPr>
          <w:spacing w:val="-1"/>
          <w:lang w:val="ru-RU"/>
        </w:rPr>
        <w:t xml:space="preserve"> традиционных знаний, связанных с генетическими ресурсами</w:t>
      </w:r>
      <w:r w:rsidR="09A71F60" w:rsidRPr="00DB3711">
        <w:rPr>
          <w:spacing w:val="-1"/>
          <w:lang w:val="ru-RU"/>
        </w:rPr>
        <w:t>.</w:t>
      </w:r>
    </w:p>
    <w:p w14:paraId="697E0D00" w14:textId="5EE33A08" w:rsidR="00BD2108" w:rsidRPr="006B5D85" w:rsidRDefault="00BD2108" w:rsidP="00FC74FB">
      <w:pPr>
        <w:pStyle w:val="CBDH1"/>
        <w:rPr>
          <w:lang w:val="ru-RU"/>
        </w:rPr>
      </w:pPr>
      <w:r w:rsidRPr="008E6DD9">
        <w:t>IV</w:t>
      </w:r>
      <w:r w:rsidRPr="006B5D85">
        <w:rPr>
          <w:lang w:val="ru-RU"/>
        </w:rPr>
        <w:t>.</w:t>
      </w:r>
      <w:r w:rsidR="008B12D8" w:rsidRPr="006B5D85">
        <w:rPr>
          <w:lang w:val="ru-RU"/>
        </w:rPr>
        <w:tab/>
      </w:r>
      <w:r w:rsidR="006B5D85">
        <w:rPr>
          <w:bCs/>
          <w:lang w:val="ru-RU"/>
        </w:rPr>
        <w:t>Краткое изложение</w:t>
      </w:r>
      <w:r w:rsidR="006B5D85" w:rsidRPr="006B5D85">
        <w:rPr>
          <w:bCs/>
          <w:lang w:val="ru-RU"/>
        </w:rPr>
        <w:t xml:space="preserve"> выводов</w:t>
      </w:r>
    </w:p>
    <w:p w14:paraId="23C59EFB" w14:textId="26075F64" w:rsidR="00BD2108" w:rsidRPr="006B5D85" w:rsidRDefault="00C9596A" w:rsidP="00FC74FB">
      <w:pPr>
        <w:pStyle w:val="CBDH2"/>
        <w:rPr>
          <w:rFonts w:eastAsiaTheme="minorEastAsia"/>
          <w:color w:val="000000" w:themeColor="text1"/>
          <w:lang w:val="ru-RU"/>
        </w:rPr>
      </w:pPr>
      <w:r w:rsidRPr="008E6DD9">
        <w:t>A</w:t>
      </w:r>
      <w:r w:rsidRPr="006B5D85">
        <w:rPr>
          <w:lang w:val="ru-RU"/>
        </w:rPr>
        <w:t>.</w:t>
      </w:r>
      <w:r w:rsidRPr="006B5D85">
        <w:rPr>
          <w:lang w:val="ru-RU"/>
        </w:rPr>
        <w:tab/>
      </w:r>
      <w:r w:rsidR="006B5D85" w:rsidRPr="006B5D85">
        <w:rPr>
          <w:bCs/>
          <w:lang w:val="ru-RU"/>
        </w:rPr>
        <w:t>Выявление пробелов</w:t>
      </w:r>
    </w:p>
    <w:p w14:paraId="6F70BED3" w14:textId="6083435E" w:rsidR="00BD2108" w:rsidRPr="008E6DD9" w:rsidRDefault="006B5D85" w:rsidP="00FC74FB">
      <w:pPr>
        <w:pStyle w:val="CBDNormalNumber"/>
      </w:pPr>
      <w:r w:rsidRPr="006B5D85">
        <w:rPr>
          <w:lang w:val="ru-RU"/>
        </w:rPr>
        <w:t>Был</w:t>
      </w:r>
      <w:r w:rsidR="003C7F1A">
        <w:rPr>
          <w:lang w:val="ru-RU"/>
        </w:rPr>
        <w:t>о</w:t>
      </w:r>
      <w:r w:rsidRPr="006B5D85">
        <w:rPr>
          <w:lang w:val="ru-RU"/>
        </w:rPr>
        <w:t xml:space="preserve"> выявлен</w:t>
      </w:r>
      <w:r w:rsidR="003C7F1A">
        <w:rPr>
          <w:lang w:val="ru-RU"/>
        </w:rPr>
        <w:t>о</w:t>
      </w:r>
      <w:r w:rsidRPr="006B5D85">
        <w:rPr>
          <w:lang w:val="ru-RU"/>
        </w:rPr>
        <w:t xml:space="preserve"> четыре основных пробела в отношении обеспечения открытого доступа к цифровой информации о последовательностях в отношении генетических ресурсов на </w:t>
      </w:r>
      <w:r w:rsidR="00C778EB" w:rsidRPr="006B5D85">
        <w:rPr>
          <w:lang w:val="ru-RU"/>
        </w:rPr>
        <w:t xml:space="preserve">основе </w:t>
      </w:r>
      <w:r w:rsidR="00C778EB">
        <w:rPr>
          <w:lang w:val="ru-RU"/>
        </w:rPr>
        <w:t>транспарентности</w:t>
      </w:r>
      <w:r w:rsidRPr="006B5D85">
        <w:rPr>
          <w:lang w:val="ru-RU"/>
        </w:rPr>
        <w:t xml:space="preserve"> и подотчетно</w:t>
      </w:r>
      <w:r w:rsidR="00C778EB">
        <w:rPr>
          <w:lang w:val="ru-RU"/>
        </w:rPr>
        <w:t>сти</w:t>
      </w:r>
      <w:r w:rsidRPr="006B5D85">
        <w:rPr>
          <w:lang w:val="ru-RU"/>
        </w:rPr>
        <w:t xml:space="preserve"> и создания справедливой и равноправной системы совместного использования выгод от ее применения. </w:t>
      </w:r>
      <w:r w:rsidRPr="003C7F1A">
        <w:rPr>
          <w:lang w:val="ru-RU"/>
        </w:rPr>
        <w:t xml:space="preserve">К </w:t>
      </w:r>
      <w:r w:rsidRPr="00776775">
        <w:rPr>
          <w:lang w:val="ru-RU"/>
        </w:rPr>
        <w:t>ним относятся</w:t>
      </w:r>
      <w:r w:rsidR="00F718E3">
        <w:t>:</w:t>
      </w:r>
    </w:p>
    <w:p w14:paraId="686C141C" w14:textId="0B721F03" w:rsidR="002D1575" w:rsidRPr="003C7F1A" w:rsidRDefault="006B5D85" w:rsidP="00FC74FB">
      <w:pPr>
        <w:pStyle w:val="CBDNormalNumber"/>
        <w:numPr>
          <w:ilvl w:val="1"/>
          <w:numId w:val="11"/>
        </w:numPr>
        <w:tabs>
          <w:tab w:val="clear" w:pos="567"/>
        </w:tabs>
        <w:rPr>
          <w:lang w:val="ru-RU"/>
        </w:rPr>
      </w:pPr>
      <w:r w:rsidRPr="003C7F1A">
        <w:rPr>
          <w:b/>
          <w:bCs/>
          <w:lang w:val="ru-RU"/>
        </w:rPr>
        <w:t>Пробелы в доступе/использовании</w:t>
      </w:r>
      <w:r w:rsidR="003C7F1A" w:rsidRPr="003C7F1A">
        <w:rPr>
          <w:b/>
          <w:bCs/>
        </w:rPr>
        <w:t>.</w:t>
      </w:r>
      <w:r w:rsidR="00BD2108" w:rsidRPr="008E6DD9">
        <w:rPr>
          <w:b/>
          <w:bCs/>
        </w:rPr>
        <w:t xml:space="preserve"> </w:t>
      </w:r>
      <w:r w:rsidR="003C7F1A">
        <w:rPr>
          <w:lang w:val="ru-RU"/>
        </w:rPr>
        <w:t>В</w:t>
      </w:r>
      <w:r w:rsidRPr="003C7F1A">
        <w:rPr>
          <w:lang w:val="ru-RU"/>
        </w:rPr>
        <w:t xml:space="preserve">ыявлен недостаток доверия к существующей общедоступной цифровой информации о последовательностях и </w:t>
      </w:r>
      <w:r w:rsidRPr="003C7F1A">
        <w:rPr>
          <w:lang w:val="ru-RU"/>
        </w:rPr>
        <w:lastRenderedPageBreak/>
        <w:t>управляющим ею базам данных, обусловленный отсутствием прозрачности в отношении того, кто получает доступ к данным и использует их</w:t>
      </w:r>
      <w:r w:rsidR="003C7F1A">
        <w:rPr>
          <w:lang w:val="ru-RU"/>
        </w:rPr>
        <w:t>.</w:t>
      </w:r>
    </w:p>
    <w:p w14:paraId="64464513" w14:textId="3C12D76A" w:rsidR="002D1575" w:rsidRPr="003C7F1A" w:rsidRDefault="006B5D85" w:rsidP="00FC74FB">
      <w:pPr>
        <w:pStyle w:val="CBDNormalNumber"/>
        <w:numPr>
          <w:ilvl w:val="1"/>
          <w:numId w:val="11"/>
        </w:numPr>
        <w:tabs>
          <w:tab w:val="clear" w:pos="567"/>
        </w:tabs>
        <w:rPr>
          <w:lang w:val="ru-RU"/>
        </w:rPr>
      </w:pPr>
      <w:r w:rsidRPr="006B5D85">
        <w:rPr>
          <w:b/>
          <w:bCs/>
          <w:lang w:val="ru-RU"/>
        </w:rPr>
        <w:t>Пробелы в соблюдении требований</w:t>
      </w:r>
      <w:r w:rsidR="003C7F1A">
        <w:rPr>
          <w:b/>
          <w:bCs/>
          <w:lang w:val="ru-RU"/>
        </w:rPr>
        <w:t>.</w:t>
      </w:r>
      <w:r w:rsidR="00BD2108" w:rsidRPr="006B5D85">
        <w:rPr>
          <w:lang w:val="ru-RU"/>
        </w:rPr>
        <w:t xml:space="preserve"> </w:t>
      </w:r>
      <w:r w:rsidR="003C7F1A">
        <w:rPr>
          <w:lang w:val="ru-RU"/>
        </w:rPr>
        <w:t>О</w:t>
      </w:r>
      <w:r w:rsidRPr="006B5D85">
        <w:rPr>
          <w:lang w:val="ru-RU"/>
        </w:rPr>
        <w:t>тсутствие информации о соблюдении требований (информация о разрешениях, метаданные о соблюдении), связанной с цифровой информацией о последовательностях</w:t>
      </w:r>
      <w:r w:rsidR="003C7F1A">
        <w:rPr>
          <w:lang w:val="ru-RU"/>
        </w:rPr>
        <w:t>,</w:t>
      </w:r>
      <w:r w:rsidRPr="006B5D85">
        <w:rPr>
          <w:lang w:val="ru-RU"/>
        </w:rPr>
        <w:t xml:space="preserve"> в общедоступных базах данных создает серьезный пробел в подотчетности. Некоторые первичные базы данных предлагают отправителям данных поставить отметку в подтверждение того, что на передаваемые данные не распространяются какие-либо ограничения, однако это не имеет юридически обязательной силы и не внедрено повсеместно во всех общедоступных базах данных</w:t>
      </w:r>
      <w:r w:rsidR="003C7F1A">
        <w:rPr>
          <w:lang w:val="ru-RU"/>
        </w:rPr>
        <w:t>.</w:t>
      </w:r>
    </w:p>
    <w:p w14:paraId="7AB60888" w14:textId="2A6FEEE2" w:rsidR="002D1575" w:rsidRPr="003C7F1A" w:rsidRDefault="006B5D85" w:rsidP="00FC74FB">
      <w:pPr>
        <w:pStyle w:val="CBDNormalNumber"/>
        <w:numPr>
          <w:ilvl w:val="1"/>
          <w:numId w:val="11"/>
        </w:numPr>
        <w:tabs>
          <w:tab w:val="clear" w:pos="567"/>
        </w:tabs>
        <w:rPr>
          <w:lang w:val="ru-RU"/>
        </w:rPr>
      </w:pPr>
      <w:r w:rsidRPr="006B5D85">
        <w:rPr>
          <w:b/>
          <w:bCs/>
          <w:lang w:val="ru-RU"/>
        </w:rPr>
        <w:t>Пробелы в коммуникации/образовании</w:t>
      </w:r>
      <w:r w:rsidR="003C7F1A">
        <w:rPr>
          <w:b/>
          <w:bCs/>
          <w:lang w:val="ru-RU"/>
        </w:rPr>
        <w:t>.</w:t>
      </w:r>
      <w:r w:rsidR="00BD2108" w:rsidRPr="006B5D85">
        <w:rPr>
          <w:lang w:val="ru-RU"/>
        </w:rPr>
        <w:t xml:space="preserve"> </w:t>
      </w:r>
      <w:r w:rsidR="003C7F1A">
        <w:rPr>
          <w:lang w:val="ru-RU"/>
        </w:rPr>
        <w:t>О</w:t>
      </w:r>
      <w:r w:rsidRPr="006B5D85">
        <w:rPr>
          <w:lang w:val="ru-RU"/>
        </w:rPr>
        <w:t xml:space="preserve">граниченность каналов связи между директивными органами и пользователями данных воспринималась как пробел в доступности. Были выражены опасения относительно осведомленности пользователей о Конвенции о биологическом разнообразии, обязательствах по доступу и совместному использованию выгод и многостороннем механизме. </w:t>
      </w:r>
      <w:r w:rsidR="003C7F1A">
        <w:rPr>
          <w:lang w:val="ru-RU"/>
        </w:rPr>
        <w:t>С другой стороны</w:t>
      </w:r>
      <w:r w:rsidRPr="006B5D85">
        <w:rPr>
          <w:lang w:val="ru-RU"/>
        </w:rPr>
        <w:t>, высказывались опасения, что директивные органы не понимают всех тонкостей того, как осуществляется доступ к общедоступной цифровой информации о последовательностях и ее использование. К числу дополнительных проблем относилось неравномерное географическое распределение общедоступных баз данных и, как следствие, географическое неравенство в возможностях определять и формировать политику в отношении хранения, передачи, доступа и повторного использования общедоступной цифровой информации о последовательностях в отношении генетическ</w:t>
      </w:r>
      <w:r w:rsidR="003C7F1A">
        <w:rPr>
          <w:lang w:val="ru-RU"/>
        </w:rPr>
        <w:t>ого разнообразия.</w:t>
      </w:r>
    </w:p>
    <w:p w14:paraId="619B63F9" w14:textId="3CA2D47A" w:rsidR="00E96831" w:rsidRPr="005D1A33" w:rsidRDefault="006B5D85" w:rsidP="00FC74FB">
      <w:pPr>
        <w:pStyle w:val="CBDNormalNumber"/>
        <w:numPr>
          <w:ilvl w:val="1"/>
          <w:numId w:val="11"/>
        </w:numPr>
        <w:tabs>
          <w:tab w:val="clear" w:pos="567"/>
        </w:tabs>
        <w:rPr>
          <w:lang w:val="ru-RU"/>
        </w:rPr>
      </w:pPr>
      <w:r w:rsidRPr="0005012F">
        <w:rPr>
          <w:rFonts w:eastAsiaTheme="minorEastAsia"/>
          <w:b/>
          <w:bCs/>
          <w:color w:val="000000" w:themeColor="text1"/>
          <w:lang w:val="ru-RU"/>
        </w:rPr>
        <w:t>Пробелы, касающиеся ответственного управления</w:t>
      </w:r>
      <w:r w:rsidRPr="006B5D85">
        <w:rPr>
          <w:rFonts w:eastAsiaTheme="minorEastAsia"/>
          <w:b/>
          <w:bCs/>
          <w:color w:val="000000" w:themeColor="text1"/>
        </w:rPr>
        <w:t> </w:t>
      </w:r>
      <w:r w:rsidRPr="0005012F">
        <w:rPr>
          <w:rFonts w:eastAsiaTheme="minorEastAsia"/>
          <w:b/>
          <w:bCs/>
          <w:color w:val="000000" w:themeColor="text1"/>
          <w:lang w:val="ru-RU"/>
        </w:rPr>
        <w:t>цифровой информацией о последовательностях в отношении генетических ресурсов и традиционными знаниями коренных народов и местных общин</w:t>
      </w:r>
      <w:r w:rsidR="005D2D83" w:rsidRPr="0005012F">
        <w:rPr>
          <w:rFonts w:eastAsiaTheme="minorEastAsia"/>
          <w:b/>
          <w:bCs/>
          <w:color w:val="000000" w:themeColor="text1"/>
          <w:lang w:val="ru-RU"/>
        </w:rPr>
        <w:t>.</w:t>
      </w:r>
      <w:r w:rsidR="4C794C28" w:rsidRPr="0005012F">
        <w:rPr>
          <w:rFonts w:eastAsiaTheme="minorEastAsia"/>
          <w:color w:val="000000" w:themeColor="text1"/>
          <w:lang w:val="ru-RU"/>
        </w:rPr>
        <w:t xml:space="preserve"> </w:t>
      </w:r>
      <w:r w:rsidRPr="006B5D85">
        <w:rPr>
          <w:rFonts w:eastAsiaTheme="minorEastAsia"/>
          <w:color w:val="000000" w:themeColor="text1"/>
          <w:lang w:val="ru-RU"/>
        </w:rPr>
        <w:t xml:space="preserve">Было в целом признано, что общедоступные базы данных хорошо </w:t>
      </w:r>
      <w:r w:rsidR="00594FDC">
        <w:rPr>
          <w:rFonts w:eastAsiaTheme="minorEastAsia"/>
          <w:color w:val="000000" w:themeColor="text1"/>
          <w:lang w:val="ru-RU"/>
        </w:rPr>
        <w:t>согласованы с</w:t>
      </w:r>
      <w:r w:rsidRPr="006B5D85">
        <w:rPr>
          <w:rFonts w:eastAsiaTheme="minorEastAsia"/>
          <w:color w:val="000000" w:themeColor="text1"/>
          <w:lang w:val="ru-RU"/>
        </w:rPr>
        <w:t xml:space="preserve"> принципам</w:t>
      </w:r>
      <w:r w:rsidR="00594FDC">
        <w:rPr>
          <w:rFonts w:eastAsiaTheme="minorEastAsia"/>
          <w:color w:val="000000" w:themeColor="text1"/>
          <w:lang w:val="ru-RU"/>
        </w:rPr>
        <w:t>и</w:t>
      </w:r>
      <w:r w:rsidRPr="006B5D85">
        <w:rPr>
          <w:rFonts w:eastAsiaTheme="minorEastAsia"/>
          <w:color w:val="000000" w:themeColor="text1"/>
          <w:lang w:val="ru-RU"/>
        </w:rPr>
        <w:t xml:space="preserve"> </w:t>
      </w:r>
      <w:r w:rsidRPr="006B5D85">
        <w:rPr>
          <w:rFonts w:eastAsiaTheme="minorEastAsia"/>
          <w:color w:val="000000" w:themeColor="text1"/>
        </w:rPr>
        <w:t>FAIR</w:t>
      </w:r>
      <w:r w:rsidRPr="006B5D85">
        <w:rPr>
          <w:rFonts w:eastAsiaTheme="minorEastAsia"/>
          <w:color w:val="000000" w:themeColor="text1"/>
          <w:lang w:val="ru-RU"/>
        </w:rPr>
        <w:t xml:space="preserve">, а более крупные базы данных предпринимают шаги по согласованию с принципами </w:t>
      </w:r>
      <w:r w:rsidRPr="006B5D85">
        <w:rPr>
          <w:rFonts w:eastAsiaTheme="minorEastAsia"/>
          <w:color w:val="000000" w:themeColor="text1"/>
        </w:rPr>
        <w:t>TRUST</w:t>
      </w:r>
      <w:r w:rsidRPr="006B5D85">
        <w:rPr>
          <w:rFonts w:eastAsiaTheme="minorEastAsia"/>
          <w:color w:val="000000" w:themeColor="text1"/>
          <w:lang w:val="ru-RU"/>
        </w:rPr>
        <w:t xml:space="preserve">. Вместе с тем был выявлен недостаток времени и ресурсов, необходимых для рассмотрения вопроса о </w:t>
      </w:r>
      <w:r w:rsidR="00594FDC">
        <w:rPr>
          <w:rFonts w:eastAsiaTheme="minorEastAsia"/>
          <w:color w:val="000000" w:themeColor="text1"/>
          <w:lang w:val="ru-RU"/>
        </w:rPr>
        <w:t>согласовании с</w:t>
      </w:r>
      <w:r w:rsidRPr="006B5D85">
        <w:rPr>
          <w:rFonts w:eastAsiaTheme="minorEastAsia"/>
          <w:color w:val="000000" w:themeColor="text1"/>
          <w:lang w:val="ru-RU"/>
        </w:rPr>
        <w:t xml:space="preserve"> принципам</w:t>
      </w:r>
      <w:r w:rsidR="00594FDC">
        <w:rPr>
          <w:rFonts w:eastAsiaTheme="minorEastAsia"/>
          <w:color w:val="000000" w:themeColor="text1"/>
          <w:lang w:val="ru-RU"/>
        </w:rPr>
        <w:t>и</w:t>
      </w:r>
      <w:r w:rsidRPr="006B5D85">
        <w:rPr>
          <w:rFonts w:eastAsiaTheme="minorEastAsia"/>
          <w:color w:val="000000" w:themeColor="text1"/>
          <w:lang w:val="ru-RU"/>
        </w:rPr>
        <w:t xml:space="preserve"> </w:t>
      </w:r>
      <w:r w:rsidRPr="006B5D85">
        <w:rPr>
          <w:rFonts w:eastAsiaTheme="minorEastAsia"/>
          <w:color w:val="000000" w:themeColor="text1"/>
        </w:rPr>
        <w:t>CARE</w:t>
      </w:r>
      <w:r w:rsidRPr="006B5D85">
        <w:rPr>
          <w:rFonts w:eastAsiaTheme="minorEastAsia"/>
          <w:color w:val="000000" w:themeColor="text1"/>
          <w:lang w:val="ru-RU"/>
        </w:rPr>
        <w:t>, Деклараци</w:t>
      </w:r>
      <w:r w:rsidR="00594FDC">
        <w:rPr>
          <w:rFonts w:eastAsiaTheme="minorEastAsia"/>
          <w:color w:val="000000" w:themeColor="text1"/>
          <w:lang w:val="ru-RU"/>
        </w:rPr>
        <w:t>ей</w:t>
      </w:r>
      <w:r w:rsidRPr="006B5D85">
        <w:rPr>
          <w:rFonts w:eastAsiaTheme="minorEastAsia"/>
          <w:color w:val="000000" w:themeColor="text1"/>
          <w:lang w:val="ru-RU"/>
        </w:rPr>
        <w:t xml:space="preserve"> Организации Объединенных Наций о правах коренных народов и </w:t>
      </w:r>
      <w:r w:rsidR="00594FDC" w:rsidRPr="006B5D85">
        <w:rPr>
          <w:rFonts w:eastAsiaTheme="minorEastAsia"/>
          <w:color w:val="000000" w:themeColor="text1"/>
          <w:lang w:val="ru-RU"/>
        </w:rPr>
        <w:t>разработанным</w:t>
      </w:r>
      <w:r w:rsidR="00594FDC">
        <w:rPr>
          <w:rFonts w:eastAsiaTheme="minorEastAsia"/>
          <w:color w:val="000000" w:themeColor="text1"/>
          <w:lang w:val="ru-RU"/>
        </w:rPr>
        <w:t>и</w:t>
      </w:r>
      <w:r w:rsidR="00594FDC" w:rsidRPr="006B5D85">
        <w:rPr>
          <w:rFonts w:eastAsiaTheme="minorEastAsia"/>
          <w:color w:val="000000" w:themeColor="text1"/>
          <w:lang w:val="ru-RU"/>
        </w:rPr>
        <w:t xml:space="preserve"> в рамках Конвенции </w:t>
      </w:r>
      <w:r w:rsidRPr="006B5D85">
        <w:rPr>
          <w:rFonts w:eastAsiaTheme="minorEastAsia"/>
          <w:color w:val="000000" w:themeColor="text1"/>
          <w:lang w:val="ru-RU"/>
        </w:rPr>
        <w:t>материалам</w:t>
      </w:r>
      <w:r w:rsidR="00594FDC">
        <w:rPr>
          <w:rFonts w:eastAsiaTheme="minorEastAsia"/>
          <w:color w:val="000000" w:themeColor="text1"/>
          <w:lang w:val="ru-RU"/>
        </w:rPr>
        <w:t>и</w:t>
      </w:r>
      <w:r w:rsidRPr="006B5D85">
        <w:rPr>
          <w:rFonts w:eastAsiaTheme="minorEastAsia"/>
          <w:color w:val="000000" w:themeColor="text1"/>
          <w:lang w:val="ru-RU"/>
        </w:rPr>
        <w:t xml:space="preserve"> по осуществлению </w:t>
      </w:r>
      <w:r w:rsidR="00594FDC">
        <w:rPr>
          <w:rFonts w:eastAsiaTheme="minorEastAsia"/>
          <w:color w:val="000000" w:themeColor="text1"/>
          <w:lang w:val="ru-RU"/>
        </w:rPr>
        <w:t xml:space="preserve">положений </w:t>
      </w:r>
      <w:r w:rsidRPr="006B5D85">
        <w:rPr>
          <w:rFonts w:eastAsiaTheme="minorEastAsia"/>
          <w:color w:val="000000" w:themeColor="text1"/>
          <w:lang w:val="ru-RU"/>
        </w:rPr>
        <w:t>статьи 8</w:t>
      </w:r>
      <w:r w:rsidR="00594FDC">
        <w:rPr>
          <w:rFonts w:eastAsiaTheme="minorEastAsia"/>
          <w:color w:val="000000" w:themeColor="text1"/>
          <w:lang w:val="ru-RU"/>
        </w:rPr>
        <w:t> </w:t>
      </w:r>
      <w:r w:rsidRPr="006B5D85">
        <w:rPr>
          <w:rFonts w:eastAsiaTheme="minorEastAsia"/>
          <w:color w:val="000000" w:themeColor="text1"/>
          <w:lang w:val="ru-RU"/>
        </w:rPr>
        <w:t>(</w:t>
      </w:r>
      <w:r w:rsidRPr="006B5D85">
        <w:rPr>
          <w:rFonts w:eastAsiaTheme="minorEastAsia"/>
          <w:color w:val="000000" w:themeColor="text1"/>
        </w:rPr>
        <w:t>j</w:t>
      </w:r>
      <w:r w:rsidRPr="006B5D85">
        <w:rPr>
          <w:rFonts w:eastAsiaTheme="minorEastAsia"/>
          <w:color w:val="000000" w:themeColor="text1"/>
          <w:lang w:val="ru-RU"/>
        </w:rPr>
        <w:t>), что может иметь негативные последствия для ответственного управления цифровой информацией о последовательностях в отношении генетических ресурсов и традиционными знаниями коренных народов и местных общин</w:t>
      </w:r>
      <w:r w:rsidR="4C794C28" w:rsidRPr="005D1A33">
        <w:rPr>
          <w:rFonts w:eastAsiaTheme="minorEastAsia"/>
          <w:color w:val="000000" w:themeColor="text1"/>
          <w:lang w:val="ru-RU"/>
        </w:rPr>
        <w:t>.</w:t>
      </w:r>
    </w:p>
    <w:p w14:paraId="13E5714F" w14:textId="04B68262" w:rsidR="00BD2108" w:rsidRPr="006B5D85" w:rsidRDefault="00FA3963" w:rsidP="00FC74FB">
      <w:pPr>
        <w:pStyle w:val="CBDH2"/>
        <w:rPr>
          <w:lang w:val="ru-RU"/>
        </w:rPr>
      </w:pPr>
      <w:r w:rsidRPr="008E6DD9">
        <w:t>B</w:t>
      </w:r>
      <w:r w:rsidRPr="006B5D85">
        <w:rPr>
          <w:lang w:val="ru-RU"/>
        </w:rPr>
        <w:t>.</w:t>
      </w:r>
      <w:r w:rsidRPr="006B5D85">
        <w:rPr>
          <w:lang w:val="ru-RU"/>
        </w:rPr>
        <w:tab/>
      </w:r>
      <w:r w:rsidR="006B5D85" w:rsidRPr="006B5D85">
        <w:rPr>
          <w:bCs/>
          <w:lang w:val="ru-RU"/>
        </w:rPr>
        <w:t xml:space="preserve">Предлагаемые </w:t>
      </w:r>
      <w:r w:rsidR="005D1A33">
        <w:rPr>
          <w:bCs/>
          <w:lang w:val="ru-RU"/>
        </w:rPr>
        <w:t>инструменты</w:t>
      </w:r>
      <w:r w:rsidR="006B5D85" w:rsidRPr="006B5D85">
        <w:rPr>
          <w:bCs/>
          <w:lang w:val="ru-RU"/>
        </w:rPr>
        <w:t>, модели и базы данных</w:t>
      </w:r>
    </w:p>
    <w:p w14:paraId="57FEC005" w14:textId="4FC23B10" w:rsidR="00475992" w:rsidRPr="006B5D85" w:rsidRDefault="006B5D85" w:rsidP="00FC74FB">
      <w:pPr>
        <w:pStyle w:val="CBDNormalNumber"/>
        <w:rPr>
          <w:lang w:val="ru-RU"/>
        </w:rPr>
      </w:pPr>
      <w:r w:rsidRPr="006B5D85">
        <w:rPr>
          <w:lang w:val="ru-RU"/>
        </w:rPr>
        <w:t>На основе представленных мнений, интервью и опросов было предложено 18 решений (</w:t>
      </w:r>
      <w:r w:rsidR="004459CB">
        <w:rPr>
          <w:lang w:val="ru-RU"/>
        </w:rPr>
        <w:t>инструментов</w:t>
      </w:r>
      <w:r w:rsidRPr="006B5D85">
        <w:rPr>
          <w:lang w:val="ru-RU"/>
        </w:rPr>
        <w:t xml:space="preserve">/моделей и баз данных) для устранения выявленных пробелов, которые были разделены на три основные категории (предлагаемые </w:t>
      </w:r>
      <w:r w:rsidR="004459CB">
        <w:rPr>
          <w:lang w:val="ru-RU"/>
        </w:rPr>
        <w:t>инструменты</w:t>
      </w:r>
      <w:r w:rsidRPr="006B5D85">
        <w:rPr>
          <w:lang w:val="ru-RU"/>
        </w:rPr>
        <w:t xml:space="preserve"> указаны в скобках после каждой категории</w:t>
      </w:r>
      <w:r w:rsidR="00E87C19" w:rsidRPr="006B5D85">
        <w:rPr>
          <w:lang w:val="ru-RU"/>
        </w:rPr>
        <w:t>)</w:t>
      </w:r>
      <w:r w:rsidR="00BD2108" w:rsidRPr="006B5D85">
        <w:rPr>
          <w:lang w:val="ru-RU"/>
        </w:rPr>
        <w:t>:</w:t>
      </w:r>
    </w:p>
    <w:p w14:paraId="6711B8B6" w14:textId="66095BF1" w:rsidR="00475992" w:rsidRPr="006B5D85" w:rsidRDefault="004459CB" w:rsidP="00FA3963">
      <w:pPr>
        <w:pStyle w:val="CBDNormalNumber"/>
        <w:numPr>
          <w:ilvl w:val="1"/>
          <w:numId w:val="11"/>
        </w:numPr>
        <w:rPr>
          <w:lang w:val="ru-RU"/>
        </w:rPr>
      </w:pPr>
      <w:r>
        <w:rPr>
          <w:lang w:val="ru-RU"/>
        </w:rPr>
        <w:t>с</w:t>
      </w:r>
      <w:r w:rsidR="006B5D85" w:rsidRPr="006B5D85">
        <w:rPr>
          <w:lang w:val="ru-RU"/>
        </w:rPr>
        <w:t xml:space="preserve">оздание новой базы данных (полная база данных, база </w:t>
      </w:r>
      <w:r>
        <w:rPr>
          <w:lang w:val="ru-RU"/>
        </w:rPr>
        <w:t xml:space="preserve">ценных </w:t>
      </w:r>
      <w:r w:rsidR="006B5D85" w:rsidRPr="006B5D85">
        <w:rPr>
          <w:lang w:val="ru-RU"/>
        </w:rPr>
        <w:t>данных и база данных разрешений</w:t>
      </w:r>
      <w:r w:rsidR="1DC91954" w:rsidRPr="006B5D85">
        <w:rPr>
          <w:lang w:val="ru-RU"/>
        </w:rPr>
        <w:t>)</w:t>
      </w:r>
      <w:r w:rsidR="00FA3963" w:rsidRPr="006B5D85">
        <w:rPr>
          <w:lang w:val="ru-RU"/>
        </w:rPr>
        <w:t>;</w:t>
      </w:r>
    </w:p>
    <w:p w14:paraId="4071EFCC" w14:textId="2B501667" w:rsidR="00475992" w:rsidRPr="006B5D85" w:rsidRDefault="004459CB" w:rsidP="00B9217B">
      <w:pPr>
        <w:pStyle w:val="CBDNormalNumber"/>
        <w:numPr>
          <w:ilvl w:val="1"/>
          <w:numId w:val="11"/>
        </w:numPr>
        <w:rPr>
          <w:lang w:val="ru-RU"/>
        </w:rPr>
      </w:pPr>
      <w:r>
        <w:rPr>
          <w:lang w:val="ru-RU"/>
        </w:rPr>
        <w:t>м</w:t>
      </w:r>
      <w:r w:rsidR="006B5D85" w:rsidRPr="006B5D85">
        <w:rPr>
          <w:lang w:val="ru-RU"/>
        </w:rPr>
        <w:t>одификации существующей сети общедоступных баз данных (обязательная регистрация, инструменты веб-аналитики, искусственный интеллект для отслеживания использования в академических кругах</w:t>
      </w:r>
      <w:r>
        <w:rPr>
          <w:lang w:val="ru-RU"/>
        </w:rPr>
        <w:t xml:space="preserve"> и</w:t>
      </w:r>
      <w:r w:rsidR="006B5D85" w:rsidRPr="006B5D85">
        <w:rPr>
          <w:lang w:val="ru-RU"/>
        </w:rPr>
        <w:t xml:space="preserve"> частном секторе</w:t>
      </w:r>
      <w:r>
        <w:rPr>
          <w:lang w:val="ru-RU"/>
        </w:rPr>
        <w:t xml:space="preserve">, а также </w:t>
      </w:r>
      <w:r w:rsidR="009F4C8E" w:rsidRPr="006B5D85">
        <w:rPr>
          <w:lang w:val="ru-RU"/>
        </w:rPr>
        <w:t xml:space="preserve">отслеживания </w:t>
      </w:r>
      <w:r>
        <w:rPr>
          <w:lang w:val="ru-RU"/>
        </w:rPr>
        <w:t>соответствующих</w:t>
      </w:r>
      <w:r w:rsidR="006B5D85" w:rsidRPr="006B5D85">
        <w:rPr>
          <w:lang w:val="ru-RU"/>
        </w:rPr>
        <w:t xml:space="preserve"> традиционных знаний, образовательные инструменты, инструменты для работы с метаданными, правовые инструменты (лицензии и юридические соглашения), инструменты распространения информации, инструменты управления</w:t>
      </w:r>
      <w:r w:rsidR="5D2483AA" w:rsidRPr="006B5D85">
        <w:rPr>
          <w:lang w:val="ru-RU"/>
        </w:rPr>
        <w:t>)</w:t>
      </w:r>
      <w:r w:rsidR="00FA3963" w:rsidRPr="006B5D85">
        <w:rPr>
          <w:lang w:val="ru-RU"/>
        </w:rPr>
        <w:t>;</w:t>
      </w:r>
    </w:p>
    <w:p w14:paraId="5C4FF799" w14:textId="3ED3E04C" w:rsidR="00BD2108" w:rsidRPr="006B5D85" w:rsidRDefault="009F4C8E" w:rsidP="00B9217B">
      <w:pPr>
        <w:pStyle w:val="CBDNormalNumber"/>
        <w:numPr>
          <w:ilvl w:val="1"/>
          <w:numId w:val="11"/>
        </w:numPr>
        <w:rPr>
          <w:lang w:val="ru-RU"/>
        </w:rPr>
      </w:pPr>
      <w:r>
        <w:rPr>
          <w:lang w:val="ru-RU"/>
        </w:rPr>
        <w:t>с</w:t>
      </w:r>
      <w:r w:rsidR="006B5D85" w:rsidRPr="006B5D85">
        <w:rPr>
          <w:lang w:val="ru-RU"/>
        </w:rPr>
        <w:t xml:space="preserve">оображения, касающиеся цифровой информации о последовательностях и традиционных знаний коренных народов и местных общин (образовательные ресурсы и подготовка кадров, совершенствование метаданных, стратегии включения данных, связанных </w:t>
      </w:r>
      <w:r w:rsidR="006B5D85" w:rsidRPr="006B5D85">
        <w:rPr>
          <w:lang w:val="ru-RU"/>
        </w:rPr>
        <w:lastRenderedPageBreak/>
        <w:t>с коренными народами и местными общинами, в общедоступные базы данных, инструменты управления</w:t>
      </w:r>
      <w:r w:rsidR="3B4982D2" w:rsidRPr="006B5D85">
        <w:rPr>
          <w:lang w:val="ru-RU"/>
        </w:rPr>
        <w:t>)</w:t>
      </w:r>
      <w:r w:rsidR="00FA3963" w:rsidRPr="006B5D85">
        <w:rPr>
          <w:lang w:val="ru-RU"/>
        </w:rPr>
        <w:t>.</w:t>
      </w:r>
    </w:p>
    <w:p w14:paraId="71528366" w14:textId="063B84B8" w:rsidR="00BD2108" w:rsidRPr="00324378" w:rsidRDefault="006B5D85" w:rsidP="00FC74FB">
      <w:pPr>
        <w:pStyle w:val="CBDNormalNumber"/>
        <w:rPr>
          <w:color w:val="000000"/>
          <w:lang w:val="ru-RU"/>
        </w:rPr>
      </w:pPr>
      <w:r w:rsidRPr="006B5D85">
        <w:rPr>
          <w:lang w:val="ru-RU"/>
        </w:rPr>
        <w:t xml:space="preserve">Оценка преимуществ и недостатков каждого предложения содержится в таблицах 7 и 9 информационного документа. Каждое предложение оценивается с точки зрения правовой и технической сложности, финансового бремени и зависимости от поддержки со стороны существующей сети баз данных. </w:t>
      </w:r>
      <w:r w:rsidRPr="00324378">
        <w:rPr>
          <w:lang w:val="ru-RU"/>
        </w:rPr>
        <w:t xml:space="preserve">Соответствующие предложения также оцениваются по степени их соответствия принципам </w:t>
      </w:r>
      <w:r w:rsidR="00BD2108" w:rsidRPr="00FC74FB">
        <w:t>CARE</w:t>
      </w:r>
      <w:r w:rsidR="00BD2108" w:rsidRPr="00324378">
        <w:rPr>
          <w:lang w:val="ru-RU"/>
        </w:rPr>
        <w:t xml:space="preserve">, </w:t>
      </w:r>
      <w:r w:rsidR="00BD2108" w:rsidRPr="00FC74FB">
        <w:t>FAIR</w:t>
      </w:r>
      <w:r w:rsidR="00BD2108" w:rsidRPr="00324378">
        <w:rPr>
          <w:lang w:val="ru-RU"/>
        </w:rPr>
        <w:t xml:space="preserve"> </w:t>
      </w:r>
      <w:r w:rsidR="00324378">
        <w:rPr>
          <w:lang w:val="ru-RU"/>
        </w:rPr>
        <w:t>и</w:t>
      </w:r>
      <w:r w:rsidR="00BD2108" w:rsidRPr="00324378">
        <w:rPr>
          <w:lang w:val="ru-RU"/>
        </w:rPr>
        <w:t xml:space="preserve"> </w:t>
      </w:r>
      <w:r w:rsidR="00BD2108" w:rsidRPr="00FC74FB">
        <w:t>TRUST</w:t>
      </w:r>
      <w:r w:rsidR="00991EE7" w:rsidRPr="00324378">
        <w:rPr>
          <w:lang w:val="ru-RU"/>
        </w:rPr>
        <w:t xml:space="preserve">. </w:t>
      </w:r>
    </w:p>
    <w:p w14:paraId="632B3117" w14:textId="62DB6EAE" w:rsidR="00685520" w:rsidRPr="002F1988" w:rsidRDefault="006B5D85" w:rsidP="00FC74FB">
      <w:pPr>
        <w:pStyle w:val="CBDNormalNumber"/>
        <w:rPr>
          <w:color w:val="000000"/>
          <w:lang w:val="ru-RU"/>
        </w:rPr>
      </w:pPr>
      <w:r w:rsidRPr="006B5D85">
        <w:rPr>
          <w:lang w:val="ru-RU"/>
        </w:rPr>
        <w:t xml:space="preserve">Предложения о создании полноценной базы данных </w:t>
      </w:r>
      <w:r w:rsidR="00324378">
        <w:rPr>
          <w:lang w:val="ru-RU"/>
        </w:rPr>
        <w:t xml:space="preserve">для </w:t>
      </w:r>
      <w:r w:rsidRPr="006B5D85">
        <w:rPr>
          <w:lang w:val="ru-RU"/>
        </w:rPr>
        <w:t xml:space="preserve">цифровой информации о последовательностях в отношении генетических ресурсов, администрируемой секретариатом Конвенции, предложение об аналогичной базе данных, но для данных с более ограниченным доступом, и предложение о базе данных для мониторинга разрешений на доступ и использование были признаны наиболее сложными с технической и финансовой точек зрения и юридически зависимыми от Сторон. Создание системы обязательной регистрации в существующих базах данных, введение лицензии(й) на наборы данных и разработка юридических договоров, которые пользователи должны подписывать перед передачей данных или получением доступа к ним, </w:t>
      </w:r>
      <w:r w:rsidR="00324378">
        <w:rPr>
          <w:lang w:val="ru-RU"/>
        </w:rPr>
        <w:t>–</w:t>
      </w:r>
      <w:r w:rsidRPr="006B5D85">
        <w:rPr>
          <w:lang w:val="ru-RU"/>
        </w:rPr>
        <w:t xml:space="preserve"> все это было признано технически, юридически и финансово сложным или весьма сложным. Вместе с тем предложения, касающиеся создания инструментов веб-аналитики для мониторинга доступа к веб-сайтам баз данных на общем уровне или использования искусственного интеллекта для отслеживания научных публикаций, в которых используются генетические и геномные данные из общедоступных баз данных, либо патентных заявок,</w:t>
      </w:r>
      <w:r w:rsidR="00324378">
        <w:rPr>
          <w:lang w:val="ru-RU"/>
        </w:rPr>
        <w:t xml:space="preserve"> </w:t>
      </w:r>
      <w:r w:rsidR="00324378" w:rsidRPr="006B5D85">
        <w:rPr>
          <w:lang w:val="ru-RU"/>
        </w:rPr>
        <w:t>в которых используются</w:t>
      </w:r>
      <w:r w:rsidR="00324378">
        <w:rPr>
          <w:lang w:val="ru-RU"/>
        </w:rPr>
        <w:t xml:space="preserve"> те же данные</w:t>
      </w:r>
      <w:r w:rsidRPr="006B5D85">
        <w:rPr>
          <w:lang w:val="ru-RU"/>
        </w:rPr>
        <w:t xml:space="preserve"> или </w:t>
      </w:r>
      <w:r w:rsidR="002F1988">
        <w:rPr>
          <w:lang w:val="ru-RU"/>
        </w:rPr>
        <w:t>соответствующие</w:t>
      </w:r>
      <w:r w:rsidRPr="006B5D85">
        <w:rPr>
          <w:lang w:val="ru-RU"/>
        </w:rPr>
        <w:t xml:space="preserve"> традиционные знания, были признаны технически, юридически и финансово осуществимыми. Кроме того, образовательные инструменты, посвященные целям Конвенции и статье 8</w:t>
      </w:r>
      <w:r w:rsidR="00324378">
        <w:rPr>
          <w:lang w:val="ru-RU"/>
        </w:rPr>
        <w:t> </w:t>
      </w:r>
      <w:r w:rsidRPr="006B5D85">
        <w:rPr>
          <w:lang w:val="ru-RU"/>
        </w:rPr>
        <w:t>(</w:t>
      </w:r>
      <w:r w:rsidRPr="006B5D85">
        <w:t>j</w:t>
      </w:r>
      <w:r w:rsidRPr="006B5D85">
        <w:rPr>
          <w:lang w:val="ru-RU"/>
        </w:rPr>
        <w:t xml:space="preserve">), </w:t>
      </w:r>
      <w:r w:rsidR="00324378">
        <w:rPr>
          <w:lang w:val="ru-RU"/>
        </w:rPr>
        <w:t>распоряжению</w:t>
      </w:r>
      <w:r w:rsidRPr="006B5D85">
        <w:rPr>
          <w:lang w:val="ru-RU"/>
        </w:rPr>
        <w:t xml:space="preserve"> данными, многостороннему механизму и его Калийскому фонду, </w:t>
      </w:r>
      <w:r w:rsidR="00324378">
        <w:rPr>
          <w:lang w:val="ru-RU"/>
        </w:rPr>
        <w:t xml:space="preserve">и </w:t>
      </w:r>
      <w:r w:rsidRPr="006B5D85">
        <w:rPr>
          <w:lang w:val="ru-RU"/>
        </w:rPr>
        <w:t>руководств</w:t>
      </w:r>
      <w:r w:rsidR="00324378">
        <w:rPr>
          <w:lang w:val="ru-RU"/>
        </w:rPr>
        <w:t>о</w:t>
      </w:r>
      <w:r w:rsidRPr="006B5D85">
        <w:rPr>
          <w:lang w:val="ru-RU"/>
        </w:rPr>
        <w:t xml:space="preserve"> по надлежащему цитированию данных, выдаче разрешений и </w:t>
      </w:r>
      <w:r w:rsidR="00324378">
        <w:rPr>
          <w:lang w:val="ru-RU"/>
        </w:rPr>
        <w:t>распоряжению</w:t>
      </w:r>
      <w:r w:rsidRPr="006B5D85">
        <w:rPr>
          <w:lang w:val="ru-RU"/>
        </w:rPr>
        <w:t xml:space="preserve"> данными были признаны осуществимыми. Наконец, доступность полей метаданных в базах данных и распространение образовательных инструментов и руковод</w:t>
      </w:r>
      <w:r w:rsidR="00324378">
        <w:rPr>
          <w:lang w:val="ru-RU"/>
        </w:rPr>
        <w:t>ств</w:t>
      </w:r>
      <w:r w:rsidRPr="006B5D85">
        <w:rPr>
          <w:lang w:val="ru-RU"/>
        </w:rPr>
        <w:t xml:space="preserve"> через Механизм посредничества</w:t>
      </w:r>
      <w:r w:rsidR="002F1988">
        <w:rPr>
          <w:lang w:val="ru-RU"/>
        </w:rPr>
        <w:t xml:space="preserve"> для рег</w:t>
      </w:r>
      <w:r w:rsidR="002F1988" w:rsidRPr="002F1988">
        <w:rPr>
          <w:lang w:val="ru-RU"/>
        </w:rPr>
        <w:t>улирования доступа к генетическим ресурсам и совместного использования выгод</w:t>
      </w:r>
      <w:r w:rsidR="002F1988">
        <w:rPr>
          <w:lang w:val="ru-RU"/>
        </w:rPr>
        <w:t xml:space="preserve"> </w:t>
      </w:r>
      <w:r w:rsidRPr="006B5D85">
        <w:rPr>
          <w:lang w:val="ru-RU"/>
        </w:rPr>
        <w:t xml:space="preserve">также вошли в число предложений, оцененных как имеющие низкую техническую, юридическую и финансовую сложность. </w:t>
      </w:r>
      <w:r w:rsidRPr="002F1988">
        <w:rPr>
          <w:lang w:val="ru-RU"/>
        </w:rPr>
        <w:t>Для внедрения некоторых из этих образовательных и руководящих инструментов в одном из предложений предусматривалось создание рабочей группы с инклюзивным представительством, а в другом предлагалось включить в эту группу представителей коренных народов и местных общин</w:t>
      </w:r>
      <w:r w:rsidR="00623344" w:rsidRPr="002F1988">
        <w:rPr>
          <w:lang w:val="ru-RU"/>
        </w:rPr>
        <w:t xml:space="preserve">. </w:t>
      </w:r>
    </w:p>
    <w:p w14:paraId="2DFD3A38" w14:textId="7A888553" w:rsidR="00991EE7" w:rsidRPr="002F1988" w:rsidRDefault="006B5D85" w:rsidP="00FC74FB">
      <w:pPr>
        <w:pStyle w:val="CBDNormalNumber"/>
        <w:rPr>
          <w:lang w:val="ru-RU"/>
        </w:rPr>
      </w:pPr>
      <w:r w:rsidRPr="006B5D85">
        <w:rPr>
          <w:lang w:val="ru-RU"/>
        </w:rPr>
        <w:t xml:space="preserve">Что касается предложений, связанных с коренными народами и местными общинами и соответствующими традиционными знаниями, изменение существующих баз данных для включения стандартизированных метаданных, за которые отвечают коренные народы и </w:t>
      </w:r>
      <w:proofErr w:type="gramStart"/>
      <w:r w:rsidR="002F1988" w:rsidRPr="006B5D85">
        <w:rPr>
          <w:lang w:val="ru-RU"/>
        </w:rPr>
        <w:t>доступом</w:t>
      </w:r>
      <w:proofErr w:type="gramEnd"/>
      <w:r w:rsidR="002F1988" w:rsidRPr="006B5D85">
        <w:rPr>
          <w:lang w:val="ru-RU"/>
        </w:rPr>
        <w:t xml:space="preserve"> к </w:t>
      </w:r>
      <w:r w:rsidRPr="006B5D85">
        <w:rPr>
          <w:lang w:val="ru-RU"/>
        </w:rPr>
        <w:t>которы</w:t>
      </w:r>
      <w:r w:rsidR="002F1988">
        <w:rPr>
          <w:lang w:val="ru-RU"/>
        </w:rPr>
        <w:t>м они</w:t>
      </w:r>
      <w:r w:rsidRPr="006B5D85">
        <w:rPr>
          <w:lang w:val="ru-RU"/>
        </w:rPr>
        <w:t xml:space="preserve"> управляют, было оценено как весьма сложное. С другой стороны, ориентация некоторых образовательных инструментов на управление данными, связанными с коренными народами и местными общинами, была оценена как относительно простая, но потребовала бы поддержки со стороны баз данных. Создание минимальных требований к метаданным для раскрытия меток и уведомлений </w:t>
      </w:r>
      <w:r w:rsidRPr="006B5D85">
        <w:t>Local</w:t>
      </w:r>
      <w:r w:rsidRPr="006B5D85">
        <w:rPr>
          <w:lang w:val="ru-RU"/>
        </w:rPr>
        <w:t xml:space="preserve"> </w:t>
      </w:r>
      <w:r w:rsidRPr="006B5D85">
        <w:t>Contexts</w:t>
      </w:r>
      <w:r w:rsidRPr="006B5D85">
        <w:rPr>
          <w:lang w:val="ru-RU"/>
        </w:rPr>
        <w:t xml:space="preserve">, а также геопространственных координат было оценено аналогичным образом. </w:t>
      </w:r>
      <w:r w:rsidRPr="002F1988">
        <w:rPr>
          <w:lang w:val="ru-RU"/>
        </w:rPr>
        <w:t xml:space="preserve">Наконец, мониторинг прогресса баз данных в деле внедрения принципов </w:t>
      </w:r>
      <w:r w:rsidRPr="006B5D85">
        <w:t>CARE</w:t>
      </w:r>
      <w:r w:rsidRPr="002F1988">
        <w:rPr>
          <w:lang w:val="ru-RU"/>
        </w:rPr>
        <w:t xml:space="preserve"> был оценен как легкий и мог бы осуществляться самими базами данных или независимым органом</w:t>
      </w:r>
      <w:r w:rsidR="00A43685" w:rsidRPr="002F1988">
        <w:rPr>
          <w:lang w:val="ru-RU"/>
        </w:rPr>
        <w:t>.</w:t>
      </w:r>
      <w:r w:rsidR="00F628BB" w:rsidRPr="002F1988">
        <w:rPr>
          <w:lang w:val="ru-RU"/>
        </w:rPr>
        <w:t xml:space="preserve"> </w:t>
      </w:r>
    </w:p>
    <w:p w14:paraId="26B57D87" w14:textId="685F06D3" w:rsidR="00BD2108" w:rsidRPr="00F46918" w:rsidRDefault="00451337" w:rsidP="00451337">
      <w:pPr>
        <w:pStyle w:val="Heading2"/>
        <w:numPr>
          <w:ilvl w:val="0"/>
          <w:numId w:val="0"/>
        </w:numPr>
        <w:ind w:left="567" w:hanging="567"/>
        <w:rPr>
          <w:rFonts w:asciiTheme="minorHAnsi" w:hAnsiTheme="minorHAnsi"/>
          <w:lang w:val="ru-RU"/>
        </w:rPr>
      </w:pPr>
      <w:r>
        <w:t>C</w:t>
      </w:r>
      <w:r w:rsidRPr="00F46918">
        <w:rPr>
          <w:lang w:val="ru-RU"/>
        </w:rPr>
        <w:t>.</w:t>
      </w:r>
      <w:r w:rsidRPr="00F46918">
        <w:rPr>
          <w:lang w:val="ru-RU"/>
        </w:rPr>
        <w:tab/>
      </w:r>
      <w:r w:rsidR="00F46918">
        <w:rPr>
          <w:rFonts w:asciiTheme="minorHAnsi" w:hAnsiTheme="minorHAnsi"/>
          <w:bCs/>
          <w:lang w:val="ru-RU"/>
        </w:rPr>
        <w:t>Обзор</w:t>
      </w:r>
      <w:r w:rsidR="00F46918" w:rsidRPr="00F46918">
        <w:rPr>
          <w:bCs/>
          <w:lang w:val="ru-RU"/>
        </w:rPr>
        <w:t xml:space="preserve"> результатов опроса частного сектора</w:t>
      </w:r>
    </w:p>
    <w:p w14:paraId="76E264E8" w14:textId="014BBD50" w:rsidR="00BD2108" w:rsidRPr="0054416A" w:rsidRDefault="00F46918" w:rsidP="00FC74FB">
      <w:pPr>
        <w:pStyle w:val="CBDNormalNumber"/>
        <w:rPr>
          <w:lang w:val="ru-RU"/>
        </w:rPr>
      </w:pPr>
      <w:r w:rsidRPr="00F46918">
        <w:rPr>
          <w:lang w:val="ru-RU"/>
        </w:rPr>
        <w:t>Ответная реакция на опрос частного сектора была ограниченной (</w:t>
      </w:r>
      <w:r w:rsidRPr="00F46918">
        <w:t>n</w:t>
      </w:r>
      <w:r w:rsidRPr="00F46918">
        <w:rPr>
          <w:lang w:val="ru-RU"/>
        </w:rPr>
        <w:t xml:space="preserve">=9) и географически смещена в </w:t>
      </w:r>
      <w:r w:rsidR="007148B4">
        <w:rPr>
          <w:lang w:val="ru-RU"/>
        </w:rPr>
        <w:t>сторону</w:t>
      </w:r>
      <w:r w:rsidRPr="00F46918">
        <w:rPr>
          <w:lang w:val="ru-RU"/>
        </w:rPr>
        <w:t xml:space="preserve"> Латинской Америки и Карибского бассейна при минимальном секторальном разнообразии. Мнения относительно создания новой базы данных были в основном отрицательными: более половины респондентов не видели в этом явной выгоды. К числу основных проблем были отнесены дублирование существующих систем, проблемы </w:t>
      </w:r>
      <w:r w:rsidRPr="00F46918">
        <w:rPr>
          <w:lang w:val="ru-RU"/>
        </w:rPr>
        <w:lastRenderedPageBreak/>
        <w:t>совместимости, увеличение бремени соблюдения требований, потенциальное ущемление прав коренных народов и местных общин и отвлечение ресурсов от природоохранной деятельности. В числе дополнительных рисков отмечались медленные процессы управления в случае выбора Конвенции в качестве хост-провайдера базы данных, фрагментация данных и дестимулирование использования цифровой информации о последовательностях в отношении генетических ресурсов из-за роста бюрократической нагрузки и потенциальных обязательств по совместному использованию выгод</w:t>
      </w:r>
      <w:r w:rsidR="00BD2108" w:rsidRPr="007148B4">
        <w:rPr>
          <w:lang w:val="ru-RU"/>
        </w:rPr>
        <w:t xml:space="preserve">. </w:t>
      </w:r>
      <w:r w:rsidR="007148B4">
        <w:rPr>
          <w:lang w:val="ru-RU"/>
        </w:rPr>
        <w:t>Что касается</w:t>
      </w:r>
      <w:r w:rsidRPr="00F46918">
        <w:rPr>
          <w:lang w:val="ru-RU"/>
        </w:rPr>
        <w:t xml:space="preserve"> модификаций существующих баз данных</w:t>
      </w:r>
      <w:r w:rsidR="007148B4">
        <w:rPr>
          <w:lang w:val="ru-RU"/>
        </w:rPr>
        <w:t>,</w:t>
      </w:r>
      <w:r w:rsidRPr="00F46918">
        <w:rPr>
          <w:lang w:val="ru-RU"/>
        </w:rPr>
        <w:t xml:space="preserve"> респонденты выразили умеренную или решительную поддержку</w:t>
      </w:r>
      <w:r w:rsidR="007148B4">
        <w:rPr>
          <w:lang w:val="ru-RU"/>
        </w:rPr>
        <w:t xml:space="preserve"> в отношении</w:t>
      </w:r>
      <w:r w:rsidRPr="00F46918">
        <w:rPr>
          <w:lang w:val="ru-RU"/>
        </w:rPr>
        <w:t xml:space="preserve">: </w:t>
      </w:r>
      <w:r w:rsidR="007148B4">
        <w:rPr>
          <w:lang w:val="ru-RU"/>
        </w:rPr>
        <w:t>(</w:t>
      </w:r>
      <w:r w:rsidRPr="00F46918">
        <w:t>a</w:t>
      </w:r>
      <w:r w:rsidRPr="00F46918">
        <w:rPr>
          <w:lang w:val="ru-RU"/>
        </w:rPr>
        <w:t xml:space="preserve">) обязательной регистрации, </w:t>
      </w:r>
      <w:r w:rsidR="007148B4">
        <w:rPr>
          <w:lang w:val="ru-RU"/>
        </w:rPr>
        <w:t>(</w:t>
      </w:r>
      <w:r w:rsidRPr="00F46918">
        <w:t>b</w:t>
      </w:r>
      <w:r w:rsidRPr="00F46918">
        <w:rPr>
          <w:lang w:val="ru-RU"/>
        </w:rPr>
        <w:t xml:space="preserve">) предоставления Сторонам секторального резюме о доступе к базе данных, </w:t>
      </w:r>
      <w:r w:rsidR="007148B4">
        <w:rPr>
          <w:lang w:val="ru-RU"/>
        </w:rPr>
        <w:t>(</w:t>
      </w:r>
      <w:r w:rsidRPr="00F46918">
        <w:t>c</w:t>
      </w:r>
      <w:r w:rsidRPr="00F46918">
        <w:rPr>
          <w:lang w:val="ru-RU"/>
        </w:rPr>
        <w:t xml:space="preserve">) раскрытия информации об использовании данных в публикациях и патентах, </w:t>
      </w:r>
      <w:r w:rsidR="007148B4">
        <w:rPr>
          <w:lang w:val="ru-RU"/>
        </w:rPr>
        <w:t>(</w:t>
      </w:r>
      <w:r w:rsidRPr="00F46918">
        <w:t>d</w:t>
      </w:r>
      <w:r w:rsidRPr="00F46918">
        <w:rPr>
          <w:lang w:val="ru-RU"/>
        </w:rPr>
        <w:t xml:space="preserve">) включения геопространственных метаданных и </w:t>
      </w:r>
      <w:r w:rsidR="007148B4">
        <w:rPr>
          <w:lang w:val="ru-RU"/>
        </w:rPr>
        <w:t>(</w:t>
      </w:r>
      <w:r w:rsidRPr="00F46918">
        <w:t>e</w:t>
      </w:r>
      <w:r w:rsidRPr="00F46918">
        <w:rPr>
          <w:lang w:val="ru-RU"/>
        </w:rPr>
        <w:t xml:space="preserve">) расширения связей с Механизмом посредничества </w:t>
      </w:r>
      <w:r w:rsidR="007148B4">
        <w:rPr>
          <w:lang w:val="ru-RU"/>
        </w:rPr>
        <w:t>для рег</w:t>
      </w:r>
      <w:r w:rsidR="007148B4" w:rsidRPr="002F1988">
        <w:rPr>
          <w:lang w:val="ru-RU"/>
        </w:rPr>
        <w:t>улирования доступа к генетическим ресурсам и совместного использования выгод</w:t>
      </w:r>
      <w:r w:rsidRPr="00F46918">
        <w:rPr>
          <w:lang w:val="ru-RU"/>
        </w:rPr>
        <w:t xml:space="preserve">. Также была выражена общая поддержка лицензирования </w:t>
      </w:r>
      <w:r w:rsidRPr="00F46918">
        <w:t>Creative</w:t>
      </w:r>
      <w:r w:rsidRPr="00F46918">
        <w:rPr>
          <w:lang w:val="ru-RU"/>
        </w:rPr>
        <w:t xml:space="preserve"> </w:t>
      </w:r>
      <w:r w:rsidRPr="00F46918">
        <w:t>Commons</w:t>
      </w:r>
      <w:r w:rsidRPr="00F46918">
        <w:rPr>
          <w:lang w:val="ru-RU"/>
        </w:rPr>
        <w:t xml:space="preserve">, хотя некоторые </w:t>
      </w:r>
      <w:r w:rsidR="0054416A">
        <w:rPr>
          <w:lang w:val="ru-RU"/>
        </w:rPr>
        <w:t xml:space="preserve">респонденты </w:t>
      </w:r>
      <w:r w:rsidRPr="00F46918">
        <w:rPr>
          <w:lang w:val="ru-RU"/>
        </w:rPr>
        <w:t xml:space="preserve">предпочли бы гибкость, а не обязательное внедрение. Наконец, был достигнут твердый консенсус в отношении признания прав и интересов коренных народов и местных общин при широкой поддержке маркировки цифровой информации о последовательностях в отношении генетических ресурсов с использованием меток и уведомлений </w:t>
      </w:r>
      <w:r w:rsidRPr="00F46918">
        <w:t>Local</w:t>
      </w:r>
      <w:r w:rsidRPr="00F46918">
        <w:rPr>
          <w:lang w:val="ru-RU"/>
        </w:rPr>
        <w:t xml:space="preserve"> </w:t>
      </w:r>
      <w:r w:rsidRPr="00F46918">
        <w:t>Contexts</w:t>
      </w:r>
      <w:r w:rsidRPr="00F46918">
        <w:rPr>
          <w:lang w:val="ru-RU"/>
        </w:rPr>
        <w:t xml:space="preserve">. Многие </w:t>
      </w:r>
      <w:r w:rsidR="0054416A" w:rsidRPr="00F46918">
        <w:rPr>
          <w:lang w:val="ru-RU"/>
        </w:rPr>
        <w:t xml:space="preserve">респонденты </w:t>
      </w:r>
      <w:r w:rsidRPr="00F46918">
        <w:rPr>
          <w:lang w:val="ru-RU"/>
        </w:rPr>
        <w:t>также поддержали системы управляемого доступа к цифровой информации о последовательностях в отношении генетических ресурсов, связанной с коренными народами и местными общинами, хотя некоторые предостерегли, что это может вступить в противоречие с принципами открытого доступа, лежащими в основе многостороннего механизма</w:t>
      </w:r>
      <w:r w:rsidR="00BD2108" w:rsidRPr="0054416A">
        <w:rPr>
          <w:lang w:val="ru-RU"/>
        </w:rPr>
        <w:t>.</w:t>
      </w:r>
    </w:p>
    <w:p w14:paraId="2834EC2C" w14:textId="7C469C89" w:rsidR="00BD2108" w:rsidRPr="00F46918" w:rsidRDefault="00236EA3" w:rsidP="00FC74FB">
      <w:pPr>
        <w:pStyle w:val="CBDH1"/>
        <w:rPr>
          <w:lang w:val="ru-RU"/>
        </w:rPr>
      </w:pPr>
      <w:r w:rsidRPr="008E6DD9">
        <w:t>V</w:t>
      </w:r>
      <w:r w:rsidR="00063B2C" w:rsidRPr="008E6DD9">
        <w:t>.</w:t>
      </w:r>
      <w:r w:rsidR="00063B2C" w:rsidRPr="008E6DD9">
        <w:tab/>
      </w:r>
      <w:r w:rsidR="00F46918">
        <w:rPr>
          <w:lang w:val="ru-RU"/>
        </w:rPr>
        <w:t>Выводы</w:t>
      </w:r>
    </w:p>
    <w:p w14:paraId="0905C945" w14:textId="02775A44" w:rsidR="00BD2108" w:rsidRPr="00F46918" w:rsidRDefault="00F46918" w:rsidP="00FC74FB">
      <w:pPr>
        <w:pStyle w:val="CBDNormalNumber"/>
        <w:rPr>
          <w:lang w:val="ru-RU"/>
        </w:rPr>
      </w:pPr>
      <w:r w:rsidRPr="00F46918">
        <w:rPr>
          <w:lang w:val="ru-RU"/>
        </w:rPr>
        <w:t xml:space="preserve">В исследовании определены четыре категории пробелов (доступ/использование, соблюдение требований, коммуникация/образование и ответственное управление цифровой информацией о последовательностях, связанной с коренными народами и местными общинами) и 18 предлагаемых </w:t>
      </w:r>
      <w:r w:rsidR="009B27C6">
        <w:rPr>
          <w:lang w:val="ru-RU"/>
        </w:rPr>
        <w:t>инструментов</w:t>
      </w:r>
      <w:r w:rsidRPr="00F46918">
        <w:rPr>
          <w:lang w:val="ru-RU"/>
        </w:rPr>
        <w:t xml:space="preserve">, моделей и баз данных (таблицы 2 и 3), которые можно разделить на три категории: </w:t>
      </w:r>
      <w:r w:rsidR="009B27C6">
        <w:rPr>
          <w:lang w:val="ru-RU"/>
        </w:rPr>
        <w:t>(</w:t>
      </w:r>
      <w:r w:rsidRPr="00F46918">
        <w:t>a</w:t>
      </w:r>
      <w:r w:rsidRPr="00F46918">
        <w:rPr>
          <w:lang w:val="ru-RU"/>
        </w:rPr>
        <w:t xml:space="preserve">) создание новой базы данных, </w:t>
      </w:r>
      <w:r w:rsidR="009B27C6">
        <w:rPr>
          <w:lang w:val="ru-RU"/>
        </w:rPr>
        <w:t>(</w:t>
      </w:r>
      <w:r w:rsidRPr="00F46918">
        <w:t>b</w:t>
      </w:r>
      <w:r w:rsidRPr="00F46918">
        <w:rPr>
          <w:lang w:val="ru-RU"/>
        </w:rPr>
        <w:t xml:space="preserve">) модификации существующей сети общедоступных баз данных цифровой информации о последовательностях и </w:t>
      </w:r>
      <w:r w:rsidR="009B27C6">
        <w:rPr>
          <w:lang w:val="ru-RU"/>
        </w:rPr>
        <w:t>(</w:t>
      </w:r>
      <w:r w:rsidRPr="00F46918">
        <w:t>c</w:t>
      </w:r>
      <w:r w:rsidRPr="00F46918">
        <w:rPr>
          <w:lang w:val="ru-RU"/>
        </w:rPr>
        <w:t>) соображения, касающиеся цифровой информации о последовательностях и связанных с ней традиционных знаний коренных народов и местных общин</w:t>
      </w:r>
      <w:r w:rsidR="00BD2108" w:rsidRPr="00F46918">
        <w:rPr>
          <w:lang w:val="ru-RU"/>
        </w:rPr>
        <w:t>.</w:t>
      </w:r>
    </w:p>
    <w:p w14:paraId="32EB96A4" w14:textId="13893739" w:rsidR="00BD2108" w:rsidRPr="00F92E15" w:rsidRDefault="00F46918" w:rsidP="00FC74FB">
      <w:pPr>
        <w:pStyle w:val="CBDNormalNumber"/>
        <w:rPr>
          <w:lang w:val="ru-RU"/>
        </w:rPr>
      </w:pPr>
      <w:r w:rsidRPr="00F46918">
        <w:rPr>
          <w:lang w:val="ru-RU"/>
        </w:rPr>
        <w:t xml:space="preserve">Анализ предлагаемых </w:t>
      </w:r>
      <w:r w:rsidR="003A7818">
        <w:rPr>
          <w:lang w:val="ru-RU"/>
        </w:rPr>
        <w:t>инструментов</w:t>
      </w:r>
      <w:r w:rsidRPr="00F46918">
        <w:rPr>
          <w:lang w:val="ru-RU"/>
        </w:rPr>
        <w:t xml:space="preserve">, моделей и баз данных свидетельствует о преимуществах поэтапных, взаимодополняющих решений по сравнению с крупномасштабной новой инфраструктурой. Предложения о новых базах данных (например, полной, «ценной» и разрешительной базах данных) обеспечивают потенциальные преимущества в плане правовой определенности, доверия, установления стандартов и уважения национального суверенитета и конкретно согласуются с элементами, изложенными в пункте 9 решения </w:t>
      </w:r>
      <w:hyperlink r:id="rId21" w:history="1">
        <w:r w:rsidR="262DCABC" w:rsidRPr="0068469F">
          <w:rPr>
            <w:rStyle w:val="Hyperlink"/>
            <w:lang w:val="ru-RU"/>
          </w:rPr>
          <w:t>15/9</w:t>
        </w:r>
      </w:hyperlink>
      <w:r w:rsidR="0068469F" w:rsidRPr="00F46918">
        <w:rPr>
          <w:lang w:val="ru-RU"/>
        </w:rPr>
        <w:t>. Однако эти преимущества неизменно перевешиваются опасениями по поводу затрат, возрастания трений, осуществимости, совместимости с существующими сетями общедоступных баз данных, дублирования, фрагментации данных и рисков сокращения доступа к цифровой информации о последовательностях и ее использования</w:t>
      </w:r>
      <w:r w:rsidR="00BD2108" w:rsidRPr="00F92E15">
        <w:rPr>
          <w:lang w:val="ru-RU"/>
        </w:rPr>
        <w:t>.</w:t>
      </w:r>
    </w:p>
    <w:p w14:paraId="549DC774" w14:textId="0A561121" w:rsidR="00BD2108" w:rsidRPr="00AA7D8A" w:rsidRDefault="00F46918" w:rsidP="00FC74FB">
      <w:pPr>
        <w:pStyle w:val="CBDNormalNumber"/>
        <w:rPr>
          <w:lang w:val="ru-RU"/>
        </w:rPr>
      </w:pPr>
      <w:r w:rsidRPr="00F46918">
        <w:rPr>
          <w:lang w:val="ru-RU"/>
        </w:rPr>
        <w:t xml:space="preserve">В отличие от этого, более целенаправленные </w:t>
      </w:r>
      <w:r w:rsidR="00AA7D8A">
        <w:rPr>
          <w:lang w:val="ru-RU"/>
        </w:rPr>
        <w:t>инструменты</w:t>
      </w:r>
      <w:r w:rsidRPr="00F46918">
        <w:rPr>
          <w:lang w:val="ru-RU"/>
        </w:rPr>
        <w:t xml:space="preserve">, такие как веб-аналитика, отслеживание публикаций, </w:t>
      </w:r>
      <w:r w:rsidR="00AA7D8A">
        <w:rPr>
          <w:lang w:val="ru-RU"/>
        </w:rPr>
        <w:t>соответствующих</w:t>
      </w:r>
      <w:r w:rsidRPr="00F46918">
        <w:rPr>
          <w:lang w:val="ru-RU"/>
        </w:rPr>
        <w:t xml:space="preserve"> традиционных знаний и патентов с помощью искусственного интеллекта, образовательные ресурсы, инструменты управления и </w:t>
      </w:r>
      <w:r w:rsidR="00AA7D8A">
        <w:rPr>
          <w:lang w:val="ru-RU"/>
        </w:rPr>
        <w:t xml:space="preserve">инструменты </w:t>
      </w:r>
      <w:r w:rsidRPr="00F46918">
        <w:rPr>
          <w:lang w:val="ru-RU"/>
        </w:rPr>
        <w:t xml:space="preserve">распространения информации, были оценены как более осуществимые и масштабируемые. Кроме того, было сочтено, что они в гораздо большей степени согласуются с пунктом 9 решения </w:t>
      </w:r>
      <w:hyperlink r:id="rId22" w:history="1">
        <w:r w:rsidR="616F03FD" w:rsidRPr="00AA7D8A">
          <w:rPr>
            <w:rStyle w:val="Hyperlink"/>
            <w:lang w:val="ru-RU"/>
          </w:rPr>
          <w:t>15/9</w:t>
        </w:r>
      </w:hyperlink>
      <w:r w:rsidR="0D396A39" w:rsidRPr="00AA7D8A">
        <w:rPr>
          <w:lang w:val="ru-RU"/>
        </w:rPr>
        <w:t xml:space="preserve"> </w:t>
      </w:r>
      <w:r w:rsidR="00AA7D8A" w:rsidRPr="00F46918">
        <w:rPr>
          <w:lang w:val="ru-RU"/>
        </w:rPr>
        <w:t xml:space="preserve">и пунктом 10 решения </w:t>
      </w:r>
      <w:hyperlink r:id="rId23" w:history="1">
        <w:r w:rsidR="616F03FD" w:rsidRPr="00AA7D8A">
          <w:rPr>
            <w:rStyle w:val="Hyperlink"/>
            <w:lang w:val="ru-RU"/>
          </w:rPr>
          <w:t>16/2</w:t>
        </w:r>
      </w:hyperlink>
      <w:r w:rsidR="00BD2108" w:rsidRPr="00AA7D8A">
        <w:rPr>
          <w:lang w:val="ru-RU"/>
        </w:rPr>
        <w:t>.</w:t>
      </w:r>
      <w:r w:rsidR="00AA7D8A" w:rsidRPr="00F46918">
        <w:rPr>
          <w:lang w:val="ru-RU"/>
        </w:rPr>
        <w:t xml:space="preserve"> Они обеспечивают бо</w:t>
      </w:r>
      <w:r w:rsidR="00AA7D8A">
        <w:rPr>
          <w:lang w:val="ru-RU"/>
        </w:rPr>
        <w:t>́</w:t>
      </w:r>
      <w:r w:rsidR="00AA7D8A" w:rsidRPr="00F46918">
        <w:rPr>
          <w:lang w:val="ru-RU"/>
        </w:rPr>
        <w:t xml:space="preserve">льшую прозрачность, подотчетность и доступность при относительно меньших потребностях в правовых, финансовых и технических ресурсах. Однако даже эти подходы сталкиваются с </w:t>
      </w:r>
      <w:r w:rsidR="00AA7D8A" w:rsidRPr="00F46918">
        <w:rPr>
          <w:lang w:val="ru-RU"/>
        </w:rPr>
        <w:lastRenderedPageBreak/>
        <w:t>проблемами, связанными с их освоением научным сообществом и частным сектором, конфиденциальностью и необходимостью скоординированного внедрения в масштабах всей глобальной сети баз данных</w:t>
      </w:r>
      <w:r w:rsidR="00BD2108" w:rsidRPr="00AA7D8A">
        <w:rPr>
          <w:lang w:val="ru-RU"/>
        </w:rPr>
        <w:t>.</w:t>
      </w:r>
    </w:p>
    <w:p w14:paraId="43F98BB3" w14:textId="1E0644F0" w:rsidR="00BD2108" w:rsidRPr="00887417" w:rsidRDefault="00F46918" w:rsidP="007940BB">
      <w:pPr>
        <w:pStyle w:val="CBDNormalNumber"/>
        <w:rPr>
          <w:lang w:val="ru-RU"/>
        </w:rPr>
      </w:pPr>
      <w:r w:rsidRPr="00F46918">
        <w:rPr>
          <w:lang w:val="ru-RU"/>
        </w:rPr>
        <w:t xml:space="preserve">Важно отметить, что предложения, касающиеся цифровой информации о последовательностях, связанной с коренными народами и местными общинами, в значительной степени согласуются с принципами </w:t>
      </w:r>
      <w:r w:rsidRPr="00F46918">
        <w:t>FAIR</w:t>
      </w:r>
      <w:r w:rsidRPr="00F46918">
        <w:rPr>
          <w:lang w:val="ru-RU"/>
        </w:rPr>
        <w:t xml:space="preserve">, </w:t>
      </w:r>
      <w:r w:rsidRPr="00F46918">
        <w:t>CARE</w:t>
      </w:r>
      <w:r w:rsidRPr="00F46918">
        <w:rPr>
          <w:lang w:val="ru-RU"/>
        </w:rPr>
        <w:t xml:space="preserve"> и </w:t>
      </w:r>
      <w:r w:rsidRPr="00F46918">
        <w:t>TRUST</w:t>
      </w:r>
      <w:r w:rsidRPr="00F46918">
        <w:rPr>
          <w:lang w:val="ru-RU"/>
        </w:rPr>
        <w:t xml:space="preserve">, а также с пунктом 9 решения </w:t>
      </w:r>
      <w:hyperlink r:id="rId24" w:history="1">
        <w:r w:rsidR="24EC4E77" w:rsidRPr="00887417">
          <w:rPr>
            <w:rStyle w:val="Hyperlink"/>
            <w:lang w:val="ru-RU"/>
          </w:rPr>
          <w:t>15/9</w:t>
        </w:r>
      </w:hyperlink>
      <w:r w:rsidR="00BD2108" w:rsidRPr="00887417">
        <w:rPr>
          <w:rStyle w:val="Strong"/>
          <w:rFonts w:eastAsiaTheme="majorEastAsia"/>
          <w:b w:val="0"/>
          <w:bCs w:val="0"/>
          <w:lang w:val="ru-RU"/>
        </w:rPr>
        <w:t>.</w:t>
      </w:r>
      <w:r w:rsidR="00887417" w:rsidRPr="00F46918">
        <w:rPr>
          <w:lang w:val="ru-RU"/>
        </w:rPr>
        <w:t xml:space="preserve"> Они также в существенной мере способствуют улучшению заметности, инклюзивности, указания авторства и участия в управлении, в частности </w:t>
      </w:r>
      <w:r w:rsidR="00887417">
        <w:rPr>
          <w:lang w:val="ru-RU"/>
        </w:rPr>
        <w:t>за счет</w:t>
      </w:r>
      <w:r w:rsidR="00887417" w:rsidRPr="00F46918">
        <w:rPr>
          <w:lang w:val="ru-RU"/>
        </w:rPr>
        <w:t xml:space="preserve"> совершенствования метаданных, мониторинга внедрения принципов </w:t>
      </w:r>
      <w:r w:rsidR="00887417" w:rsidRPr="00F46918">
        <w:t>CARE</w:t>
      </w:r>
      <w:r w:rsidR="00887417" w:rsidRPr="00F46918">
        <w:rPr>
          <w:lang w:val="ru-RU"/>
        </w:rPr>
        <w:t xml:space="preserve">, инклюзивного управления и образовательных ресурсов. </w:t>
      </w:r>
      <w:r w:rsidR="00887417" w:rsidRPr="00887417">
        <w:rPr>
          <w:lang w:val="ru-RU"/>
        </w:rPr>
        <w:t>Эти подходы считаются достижимыми, но требуют стабильных ресурсов и постоянного взаимодействия с коренными народами и местными общинами</w:t>
      </w:r>
      <w:r w:rsidR="00BD2108" w:rsidRPr="00887417">
        <w:rPr>
          <w:lang w:val="ru-RU"/>
        </w:rPr>
        <w:t>.</w:t>
      </w:r>
    </w:p>
    <w:p w14:paraId="5103BD7F" w14:textId="762C60AD" w:rsidR="007940BB" w:rsidRPr="006A10E2" w:rsidRDefault="007940BB" w:rsidP="00FC74FB">
      <w:pPr>
        <w:pStyle w:val="CBDNormalNumber"/>
        <w:numPr>
          <w:ilvl w:val="0"/>
          <w:numId w:val="0"/>
        </w:numPr>
        <w:tabs>
          <w:tab w:val="clear" w:pos="567"/>
        </w:tabs>
        <w:jc w:val="center"/>
      </w:pPr>
      <w:r>
        <w:t>__________</w:t>
      </w:r>
    </w:p>
    <w:sectPr w:rsidR="007940BB" w:rsidRPr="006A10E2" w:rsidSect="00FC74FB">
      <w:headerReference w:type="even" r:id="rId25"/>
      <w:headerReference w:type="default" r:id="rId26"/>
      <w:footerReference w:type="even" r:id="rId27"/>
      <w:footerReference w:type="default" r:id="rId2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85932" w14:textId="77777777" w:rsidR="00B97025" w:rsidRPr="006A10E2" w:rsidRDefault="00B97025" w:rsidP="00CF1848">
      <w:r w:rsidRPr="006A10E2">
        <w:separator/>
      </w:r>
    </w:p>
  </w:endnote>
  <w:endnote w:type="continuationSeparator" w:id="0">
    <w:p w14:paraId="61998C86" w14:textId="77777777" w:rsidR="00B97025" w:rsidRPr="006A10E2" w:rsidRDefault="00B97025" w:rsidP="00CF1848">
      <w:r w:rsidRPr="006A10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2248D34" w14:textId="77777777" w:rsidR="00D75CA6" w:rsidRPr="007940BB" w:rsidRDefault="00D75CA6" w:rsidP="00D75CA6">
            <w:pPr>
              <w:pStyle w:val="Footer"/>
              <w:jc w:val="left"/>
            </w:pPr>
            <w:r w:rsidRPr="00FC74FB">
              <w:rPr>
                <w:szCs w:val="20"/>
              </w:rPr>
              <w:fldChar w:fldCharType="begin"/>
            </w:r>
            <w:r w:rsidRPr="00FC74FB">
              <w:rPr>
                <w:szCs w:val="20"/>
              </w:rPr>
              <w:instrText xml:space="preserve"> PAGE </w:instrText>
            </w:r>
            <w:r w:rsidRPr="00FC74FB">
              <w:rPr>
                <w:szCs w:val="20"/>
              </w:rPr>
              <w:fldChar w:fldCharType="separate"/>
            </w:r>
            <w:r w:rsidRPr="00FC74FB">
              <w:rPr>
                <w:noProof/>
                <w:szCs w:val="20"/>
              </w:rPr>
              <w:t>2</w:t>
            </w:r>
            <w:r w:rsidRPr="00FC74FB">
              <w:rPr>
                <w:szCs w:val="20"/>
              </w:rPr>
              <w:fldChar w:fldCharType="end"/>
            </w:r>
            <w:r w:rsidRPr="007940BB">
              <w:rPr>
                <w:szCs w:val="20"/>
              </w:rPr>
              <w:t>/</w:t>
            </w:r>
            <w:r w:rsidRPr="00FC74FB">
              <w:rPr>
                <w:szCs w:val="20"/>
              </w:rPr>
              <w:fldChar w:fldCharType="begin"/>
            </w:r>
            <w:r w:rsidRPr="00FC74FB">
              <w:rPr>
                <w:szCs w:val="20"/>
              </w:rPr>
              <w:instrText xml:space="preserve"> NUMPAGES  </w:instrText>
            </w:r>
            <w:r w:rsidRPr="00FC74FB">
              <w:rPr>
                <w:szCs w:val="20"/>
              </w:rPr>
              <w:fldChar w:fldCharType="separate"/>
            </w:r>
            <w:r w:rsidRPr="00FC74FB">
              <w:rPr>
                <w:noProof/>
                <w:szCs w:val="20"/>
              </w:rPr>
              <w:t>2</w:t>
            </w:r>
            <w:r w:rsidRPr="00FC74FB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1CEF2196" w14:textId="77777777" w:rsidR="00D75CA6" w:rsidRPr="007940BB" w:rsidRDefault="00D75CA6" w:rsidP="00FC74FB">
        <w:pPr>
          <w:pStyle w:val="Footer"/>
          <w:jc w:val="right"/>
        </w:pPr>
        <w:r w:rsidRPr="00FC74FB">
          <w:rPr>
            <w:szCs w:val="20"/>
          </w:rPr>
          <w:fldChar w:fldCharType="begin"/>
        </w:r>
        <w:r w:rsidRPr="00FC74FB">
          <w:rPr>
            <w:szCs w:val="20"/>
          </w:rPr>
          <w:instrText xml:space="preserve"> PAGE </w:instrText>
        </w:r>
        <w:r w:rsidRPr="00FC74FB">
          <w:rPr>
            <w:szCs w:val="20"/>
          </w:rPr>
          <w:fldChar w:fldCharType="separate"/>
        </w:r>
        <w:r w:rsidRPr="00FC74FB">
          <w:rPr>
            <w:szCs w:val="20"/>
          </w:rPr>
          <w:t>2</w:t>
        </w:r>
        <w:r w:rsidRPr="00FC74FB">
          <w:rPr>
            <w:szCs w:val="20"/>
          </w:rPr>
          <w:fldChar w:fldCharType="end"/>
        </w:r>
        <w:r w:rsidRPr="007940BB">
          <w:rPr>
            <w:szCs w:val="20"/>
          </w:rPr>
          <w:t>/</w:t>
        </w:r>
        <w:r w:rsidRPr="00FC74FB">
          <w:rPr>
            <w:szCs w:val="20"/>
          </w:rPr>
          <w:fldChar w:fldCharType="begin"/>
        </w:r>
        <w:r w:rsidRPr="00FC74FB">
          <w:rPr>
            <w:szCs w:val="20"/>
          </w:rPr>
          <w:instrText xml:space="preserve"> NUMPAGES  </w:instrText>
        </w:r>
        <w:r w:rsidRPr="00FC74FB">
          <w:rPr>
            <w:szCs w:val="20"/>
          </w:rPr>
          <w:fldChar w:fldCharType="separate"/>
        </w:r>
        <w:r w:rsidRPr="00FC74FB">
          <w:rPr>
            <w:szCs w:val="20"/>
          </w:rPr>
          <w:t>3</w:t>
        </w:r>
        <w:r w:rsidRPr="00FC74FB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9E934" w14:textId="77777777" w:rsidR="00B97025" w:rsidRPr="006A10E2" w:rsidRDefault="00B97025" w:rsidP="00CF1848">
      <w:r w:rsidRPr="006A10E2">
        <w:separator/>
      </w:r>
    </w:p>
  </w:footnote>
  <w:footnote w:type="continuationSeparator" w:id="0">
    <w:p w14:paraId="2B8FA0E4" w14:textId="77777777" w:rsidR="00B97025" w:rsidRPr="006A10E2" w:rsidRDefault="00B97025" w:rsidP="00CF1848">
      <w:r w:rsidRPr="006A10E2">
        <w:continuationSeparator/>
      </w:r>
    </w:p>
  </w:footnote>
  <w:footnote w:id="1">
    <w:p w14:paraId="56820A45" w14:textId="3CC96231" w:rsidR="008A1499" w:rsidRPr="00E4389C" w:rsidRDefault="008A1499">
      <w:pPr>
        <w:pStyle w:val="FootnoteText"/>
        <w:rPr>
          <w:lang w:val="ru-RU"/>
        </w:rPr>
      </w:pPr>
      <w:r w:rsidRPr="00E4389C">
        <w:rPr>
          <w:vertAlign w:val="superscript"/>
          <w:lang w:val="ru-RU"/>
        </w:rPr>
        <w:t>*</w:t>
      </w:r>
      <w:r w:rsidR="00E602BC" w:rsidRPr="00E4389C">
        <w:rPr>
          <w:lang w:val="ru-RU"/>
        </w:rPr>
        <w:t xml:space="preserve"> </w:t>
      </w:r>
      <w:hyperlink r:id="rId1" w:history="1">
        <w:r w:rsidRPr="00E602BC">
          <w:rPr>
            <w:rStyle w:val="Hyperlink"/>
          </w:rPr>
          <w:t>CBD</w:t>
        </w:r>
        <w:r w:rsidRPr="00E4389C">
          <w:rPr>
            <w:rStyle w:val="Hyperlink"/>
            <w:lang w:val="ru-RU"/>
          </w:rPr>
          <w:t>/</w:t>
        </w:r>
        <w:r w:rsidR="00163EA8" w:rsidRPr="00E602BC">
          <w:rPr>
            <w:rStyle w:val="Hyperlink"/>
          </w:rPr>
          <w:t>SBI</w:t>
        </w:r>
        <w:r w:rsidR="00163EA8" w:rsidRPr="00E4389C">
          <w:rPr>
            <w:rStyle w:val="Hyperlink"/>
            <w:lang w:val="ru-RU"/>
          </w:rPr>
          <w:t>/</w:t>
        </w:r>
        <w:r w:rsidR="00FB6391" w:rsidRPr="00E4389C">
          <w:rPr>
            <w:rStyle w:val="Hyperlink"/>
            <w:lang w:val="ru-RU"/>
          </w:rPr>
          <w:t>7</w:t>
        </w:r>
        <w:r w:rsidRPr="00E4389C">
          <w:rPr>
            <w:rStyle w:val="Hyperlink"/>
            <w:lang w:val="ru-RU"/>
          </w:rPr>
          <w:t>/1</w:t>
        </w:r>
      </w:hyperlink>
      <w:r w:rsidRPr="00E4389C">
        <w:rPr>
          <w:lang w:val="ru-RU"/>
        </w:rPr>
        <w:t>.</w:t>
      </w:r>
    </w:p>
  </w:footnote>
  <w:footnote w:id="2">
    <w:p w14:paraId="41A124DC" w14:textId="22E1E536" w:rsidR="00933297" w:rsidRPr="00E4389C" w:rsidRDefault="00933297">
      <w:pPr>
        <w:pStyle w:val="FootnoteText"/>
        <w:rPr>
          <w:lang w:val="ru-RU"/>
        </w:rPr>
      </w:pPr>
      <w:r w:rsidRPr="00E4389C">
        <w:rPr>
          <w:rStyle w:val="FootnoteReference"/>
          <w:lang w:val="ru-RU"/>
        </w:rPr>
        <w:t>**</w:t>
      </w:r>
      <w:r w:rsidRPr="00E4389C">
        <w:rPr>
          <w:lang w:val="ru-RU"/>
        </w:rPr>
        <w:t xml:space="preserve"> </w:t>
      </w:r>
      <w:r w:rsidR="00E4389C" w:rsidRPr="00E4389C">
        <w:rPr>
          <w:lang w:val="ru-RU"/>
        </w:rPr>
        <w:t>Настоящий документ выпускается без официального редактирования</w:t>
      </w:r>
      <w:r w:rsidRPr="00E4389C">
        <w:rPr>
          <w:lang w:val="ru-RU"/>
        </w:rPr>
        <w:t>.</w:t>
      </w:r>
    </w:p>
  </w:footnote>
  <w:footnote w:id="3">
    <w:p w14:paraId="79DD5047" w14:textId="537E45C3" w:rsidR="00B5008C" w:rsidRPr="00B95BCA" w:rsidRDefault="00B5008C" w:rsidP="00B5008C">
      <w:pPr>
        <w:pStyle w:val="FootnoteText"/>
        <w:rPr>
          <w:lang w:val="ru-RU"/>
        </w:rPr>
      </w:pPr>
      <w:r w:rsidRPr="004753E6">
        <w:rPr>
          <w:rStyle w:val="FootnoteReference"/>
          <w:lang w:val="ru-RU"/>
        </w:rPr>
        <w:t>***</w:t>
      </w:r>
      <w:r w:rsidRPr="004753E6">
        <w:rPr>
          <w:lang w:val="ru-RU"/>
        </w:rPr>
        <w:t xml:space="preserve"> </w:t>
      </w:r>
      <w:r w:rsidR="004753E6">
        <w:rPr>
          <w:lang w:val="ru-RU"/>
        </w:rPr>
        <w:t>В</w:t>
      </w:r>
      <w:r w:rsidR="004753E6" w:rsidRPr="004753E6">
        <w:rPr>
          <w:lang w:val="ru-RU"/>
        </w:rPr>
        <w:t xml:space="preserve"> </w:t>
      </w:r>
      <w:r w:rsidR="004753E6">
        <w:rPr>
          <w:lang w:val="ru-RU"/>
        </w:rPr>
        <w:t>пункте</w:t>
      </w:r>
      <w:r>
        <w:t> </w:t>
      </w:r>
      <w:r w:rsidRPr="004753E6">
        <w:rPr>
          <w:lang w:val="ru-RU"/>
        </w:rPr>
        <w:t>28</w:t>
      </w:r>
      <w:r w:rsidR="004753E6" w:rsidRPr="004753E6">
        <w:rPr>
          <w:lang w:val="ru-RU"/>
        </w:rPr>
        <w:t xml:space="preserve"> </w:t>
      </w:r>
      <w:r w:rsidR="004753E6">
        <w:rPr>
          <w:lang w:val="ru-RU"/>
        </w:rPr>
        <w:t>условий</w:t>
      </w:r>
      <w:r w:rsidR="004753E6" w:rsidRPr="004753E6">
        <w:rPr>
          <w:lang w:val="ru-RU"/>
        </w:rPr>
        <w:t xml:space="preserve"> </w:t>
      </w:r>
      <w:r w:rsidR="004753E6">
        <w:rPr>
          <w:lang w:val="ru-RU"/>
        </w:rPr>
        <w:t>функционирования</w:t>
      </w:r>
      <w:r w:rsidR="004753E6" w:rsidRPr="004753E6">
        <w:rPr>
          <w:lang w:val="ru-RU"/>
        </w:rPr>
        <w:t xml:space="preserve"> </w:t>
      </w:r>
      <w:r w:rsidR="004753E6">
        <w:rPr>
          <w:lang w:val="ru-RU"/>
        </w:rPr>
        <w:t>многостороннего</w:t>
      </w:r>
      <w:r w:rsidR="004753E6" w:rsidRPr="004753E6">
        <w:rPr>
          <w:lang w:val="ru-RU"/>
        </w:rPr>
        <w:t xml:space="preserve"> </w:t>
      </w:r>
      <w:r w:rsidR="004753E6">
        <w:rPr>
          <w:lang w:val="ru-RU"/>
        </w:rPr>
        <w:t>механизма</w:t>
      </w:r>
      <w:r w:rsidRPr="004753E6">
        <w:rPr>
          <w:lang w:val="ru-RU"/>
        </w:rPr>
        <w:t xml:space="preserve">, </w:t>
      </w:r>
      <w:r w:rsidR="004753E6">
        <w:rPr>
          <w:lang w:val="ru-RU"/>
        </w:rPr>
        <w:t>включая</w:t>
      </w:r>
      <w:r w:rsidR="004753E6" w:rsidRPr="004753E6">
        <w:rPr>
          <w:lang w:val="ru-RU"/>
        </w:rPr>
        <w:t xml:space="preserve"> </w:t>
      </w:r>
      <w:r w:rsidR="004753E6">
        <w:rPr>
          <w:lang w:val="ru-RU"/>
        </w:rPr>
        <w:t>Калийский</w:t>
      </w:r>
      <w:r w:rsidR="004753E6" w:rsidRPr="004753E6">
        <w:rPr>
          <w:lang w:val="ru-RU"/>
        </w:rPr>
        <w:t xml:space="preserve"> </w:t>
      </w:r>
      <w:r w:rsidR="004753E6">
        <w:rPr>
          <w:lang w:val="ru-RU"/>
        </w:rPr>
        <w:t>фонд</w:t>
      </w:r>
      <w:r w:rsidRPr="004753E6">
        <w:rPr>
          <w:lang w:val="ru-RU"/>
        </w:rPr>
        <w:t xml:space="preserve">, </w:t>
      </w:r>
      <w:r w:rsidR="004753E6">
        <w:rPr>
          <w:lang w:val="ru-RU"/>
        </w:rPr>
        <w:t xml:space="preserve">предусматривается учреждение секретариата с функциями, приведенными в добавлении </w:t>
      </w:r>
      <w:r w:rsidRPr="00E408D1">
        <w:t>V</w:t>
      </w:r>
      <w:r w:rsidRPr="004753E6">
        <w:rPr>
          <w:lang w:val="ru-RU"/>
        </w:rPr>
        <w:t xml:space="preserve"> </w:t>
      </w:r>
      <w:r w:rsidR="004753E6">
        <w:rPr>
          <w:lang w:val="ru-RU"/>
        </w:rPr>
        <w:t>условий</w:t>
      </w:r>
      <w:r w:rsidR="004753E6" w:rsidRPr="004753E6">
        <w:rPr>
          <w:lang w:val="ru-RU"/>
        </w:rPr>
        <w:t xml:space="preserve"> </w:t>
      </w:r>
      <w:r w:rsidR="004753E6">
        <w:rPr>
          <w:lang w:val="ru-RU"/>
        </w:rPr>
        <w:t>функционирования</w:t>
      </w:r>
      <w:r w:rsidRPr="004753E6">
        <w:rPr>
          <w:lang w:val="ru-RU"/>
        </w:rPr>
        <w:t xml:space="preserve"> (</w:t>
      </w:r>
      <w:r w:rsidR="004753E6">
        <w:rPr>
          <w:lang w:val="ru-RU"/>
        </w:rPr>
        <w:t>см. решение</w:t>
      </w:r>
      <w:r w:rsidRPr="004753E6">
        <w:rPr>
          <w:lang w:val="ru-RU"/>
        </w:rPr>
        <w:t xml:space="preserve"> </w:t>
      </w:r>
      <w:hyperlink r:id="rId2" w:history="1">
        <w:r w:rsidRPr="004753E6">
          <w:rPr>
            <w:rStyle w:val="Hyperlink"/>
            <w:lang w:val="ru-RU"/>
          </w:rPr>
          <w:t>16/2</w:t>
        </w:r>
      </w:hyperlink>
      <w:r w:rsidRPr="004753E6">
        <w:rPr>
          <w:lang w:val="ru-RU"/>
        </w:rPr>
        <w:t xml:space="preserve">, </w:t>
      </w:r>
      <w:r w:rsidR="004753E6">
        <w:rPr>
          <w:lang w:val="ru-RU"/>
        </w:rPr>
        <w:t>приложение</w:t>
      </w:r>
      <w:r w:rsidRPr="004753E6">
        <w:rPr>
          <w:lang w:val="ru-RU"/>
        </w:rPr>
        <w:t xml:space="preserve">). </w:t>
      </w:r>
      <w:r w:rsidR="004753E6">
        <w:rPr>
          <w:lang w:val="ru-RU"/>
        </w:rPr>
        <w:t>До</w:t>
      </w:r>
      <w:r w:rsidR="004753E6" w:rsidRPr="00B95BCA">
        <w:rPr>
          <w:lang w:val="ru-RU"/>
        </w:rPr>
        <w:t xml:space="preserve"> </w:t>
      </w:r>
      <w:r w:rsidR="004753E6">
        <w:rPr>
          <w:lang w:val="ru-RU"/>
        </w:rPr>
        <w:t>учреждения</w:t>
      </w:r>
      <w:r w:rsidR="004753E6" w:rsidRPr="00B95BCA">
        <w:rPr>
          <w:lang w:val="ru-RU"/>
        </w:rPr>
        <w:t xml:space="preserve"> </w:t>
      </w:r>
      <w:r w:rsidR="004753E6">
        <w:rPr>
          <w:lang w:val="ru-RU"/>
        </w:rPr>
        <w:t>указанного</w:t>
      </w:r>
      <w:r w:rsidR="004753E6" w:rsidRPr="00B95BCA">
        <w:rPr>
          <w:lang w:val="ru-RU"/>
        </w:rPr>
        <w:t xml:space="preserve"> </w:t>
      </w:r>
      <w:r w:rsidR="004753E6">
        <w:rPr>
          <w:lang w:val="ru-RU"/>
        </w:rPr>
        <w:t>секретариата</w:t>
      </w:r>
      <w:r w:rsidR="004753E6" w:rsidRPr="00B95BCA">
        <w:rPr>
          <w:lang w:val="ru-RU"/>
        </w:rPr>
        <w:t xml:space="preserve"> </w:t>
      </w:r>
      <w:r w:rsidR="004753E6">
        <w:rPr>
          <w:lang w:val="ru-RU"/>
        </w:rPr>
        <w:t>соответствующие</w:t>
      </w:r>
      <w:r w:rsidR="004753E6" w:rsidRPr="00B95BCA">
        <w:rPr>
          <w:lang w:val="ru-RU"/>
        </w:rPr>
        <w:t xml:space="preserve"> </w:t>
      </w:r>
      <w:r w:rsidR="004753E6">
        <w:rPr>
          <w:lang w:val="ru-RU"/>
        </w:rPr>
        <w:t>сотрудники</w:t>
      </w:r>
      <w:r w:rsidR="004753E6" w:rsidRPr="00B95BCA">
        <w:rPr>
          <w:lang w:val="ru-RU"/>
        </w:rPr>
        <w:t xml:space="preserve"> </w:t>
      </w:r>
      <w:r w:rsidR="004753E6">
        <w:rPr>
          <w:lang w:val="ru-RU"/>
        </w:rPr>
        <w:t>секретариата</w:t>
      </w:r>
      <w:r w:rsidR="004753E6" w:rsidRPr="00B95BCA">
        <w:rPr>
          <w:lang w:val="ru-RU"/>
        </w:rPr>
        <w:t xml:space="preserve"> </w:t>
      </w:r>
      <w:r w:rsidR="004753E6">
        <w:rPr>
          <w:lang w:val="ru-RU"/>
        </w:rPr>
        <w:t>Конвенции</w:t>
      </w:r>
      <w:r w:rsidRPr="00B95BCA">
        <w:rPr>
          <w:lang w:val="ru-RU"/>
        </w:rPr>
        <w:t xml:space="preserve"> </w:t>
      </w:r>
      <w:r w:rsidR="00B95BCA">
        <w:rPr>
          <w:lang w:val="ru-RU"/>
        </w:rPr>
        <w:t>выполняют</w:t>
      </w:r>
      <w:r w:rsidR="00B95BCA" w:rsidRPr="00B95BCA">
        <w:rPr>
          <w:lang w:val="ru-RU"/>
        </w:rPr>
        <w:t xml:space="preserve"> </w:t>
      </w:r>
      <w:r w:rsidR="00B95BCA">
        <w:rPr>
          <w:lang w:val="ru-RU"/>
        </w:rPr>
        <w:t>функции</w:t>
      </w:r>
      <w:r w:rsidR="00B95BCA" w:rsidRPr="00B95BCA">
        <w:rPr>
          <w:lang w:val="ru-RU"/>
        </w:rPr>
        <w:t xml:space="preserve"> </w:t>
      </w:r>
      <w:r w:rsidR="00B95BCA">
        <w:rPr>
          <w:lang w:val="ru-RU"/>
        </w:rPr>
        <w:t>временного</w:t>
      </w:r>
      <w:r w:rsidR="00B95BCA" w:rsidRPr="00B95BCA">
        <w:rPr>
          <w:lang w:val="ru-RU"/>
        </w:rPr>
        <w:t xml:space="preserve"> </w:t>
      </w:r>
      <w:r w:rsidR="00B95BCA">
        <w:rPr>
          <w:lang w:val="ru-RU"/>
        </w:rPr>
        <w:t>секретариата</w:t>
      </w:r>
      <w:r w:rsidR="00B95BCA" w:rsidRPr="00B95BCA">
        <w:rPr>
          <w:lang w:val="ru-RU"/>
        </w:rPr>
        <w:t xml:space="preserve"> многостороннего механизма, включая Калийский фонд</w:t>
      </w:r>
      <w:r w:rsidRPr="00B95BCA">
        <w:rPr>
          <w:lang w:val="ru-RU"/>
        </w:rPr>
        <w:t>.</w:t>
      </w:r>
    </w:p>
  </w:footnote>
  <w:footnote w:id="4">
    <w:p w14:paraId="0857806B" w14:textId="6DEFB9B7" w:rsidR="002A711C" w:rsidRPr="00AA3929" w:rsidRDefault="002A711C" w:rsidP="002A711C">
      <w:pPr>
        <w:pStyle w:val="FootnoteText"/>
        <w:rPr>
          <w:lang w:val="ru-RU"/>
        </w:rPr>
      </w:pPr>
      <w:r w:rsidRPr="006A10E2">
        <w:rPr>
          <w:rStyle w:val="FootnoteReference"/>
        </w:rPr>
        <w:footnoteRef/>
      </w:r>
      <w:r w:rsidR="6570FDD5" w:rsidRPr="00AA3929">
        <w:rPr>
          <w:lang w:val="ru-RU"/>
        </w:rPr>
        <w:t xml:space="preserve"> </w:t>
      </w:r>
      <w:r w:rsidR="00B3753C">
        <w:rPr>
          <w:lang w:val="ru-RU"/>
        </w:rPr>
        <w:t>Решение</w:t>
      </w:r>
      <w:r w:rsidR="6570FDD5" w:rsidRPr="00AA3929">
        <w:rPr>
          <w:lang w:val="ru-RU"/>
        </w:rPr>
        <w:t xml:space="preserve"> 15/9</w:t>
      </w:r>
      <w:r w:rsidR="008E6DD9" w:rsidRPr="00AA3929">
        <w:rPr>
          <w:lang w:val="ru-RU"/>
        </w:rPr>
        <w:t>,</w:t>
      </w:r>
      <w:r w:rsidR="6570FDD5" w:rsidRPr="00AA3929">
        <w:rPr>
          <w:lang w:val="ru-RU"/>
        </w:rPr>
        <w:t xml:space="preserve"> </w:t>
      </w:r>
      <w:r w:rsidR="00B3753C">
        <w:rPr>
          <w:lang w:val="ru-RU"/>
        </w:rPr>
        <w:t>пункт</w:t>
      </w:r>
      <w:r w:rsidR="6570FDD5" w:rsidRPr="00AA3929">
        <w:rPr>
          <w:lang w:val="ru-RU"/>
        </w:rPr>
        <w:t xml:space="preserve"> 6</w:t>
      </w:r>
      <w:r w:rsidR="00B3753C">
        <w:rPr>
          <w:lang w:val="ru-RU"/>
        </w:rPr>
        <w:t xml:space="preserve"> преамбулы</w:t>
      </w:r>
      <w:r w:rsidR="00D66DA8" w:rsidRPr="00AA3929">
        <w:rPr>
          <w:lang w:val="ru-RU"/>
        </w:rPr>
        <w:t>.</w:t>
      </w:r>
    </w:p>
  </w:footnote>
  <w:footnote w:id="5">
    <w:p w14:paraId="75559292" w14:textId="1DE9C905" w:rsidR="00D514CA" w:rsidRPr="00AA3929" w:rsidRDefault="00D514CA" w:rsidP="00AA3929">
      <w:pPr>
        <w:pStyle w:val="FootnoteText"/>
        <w:jc w:val="both"/>
        <w:rPr>
          <w:lang w:val="ru-RU"/>
        </w:rPr>
      </w:pPr>
      <w:r>
        <w:rPr>
          <w:rStyle w:val="FootnoteReference"/>
        </w:rPr>
        <w:footnoteRef/>
      </w:r>
      <w:r w:rsidRPr="00AA3929">
        <w:rPr>
          <w:lang w:val="ru-RU"/>
        </w:rPr>
        <w:t xml:space="preserve"> </w:t>
      </w:r>
      <w:r w:rsidR="00B3753C" w:rsidRPr="00AA3929">
        <w:rPr>
          <w:lang w:val="ru-RU"/>
        </w:rPr>
        <w:t>Хотя процесс представлен линейно, некоторые этапы, возможно, придется повторять в зависимости от проекта, например повторный отбор проб из-за низкого качества образца или повторное секвенирование из-за неудачного цикла секвенирования</w:t>
      </w:r>
      <w:r w:rsidRPr="00AA3929">
        <w:rPr>
          <w:lang w:val="ru-RU"/>
        </w:rPr>
        <w:t>.</w:t>
      </w:r>
    </w:p>
  </w:footnote>
  <w:footnote w:id="6">
    <w:p w14:paraId="3F3F2052" w14:textId="212D7CA1" w:rsidR="008E1A25" w:rsidRPr="00515383" w:rsidRDefault="008E1A25" w:rsidP="008E1A25">
      <w:pPr>
        <w:pStyle w:val="FootnoteText"/>
        <w:rPr>
          <w:lang w:val="ru-RU"/>
        </w:rPr>
      </w:pPr>
      <w:r w:rsidRPr="006A10E2">
        <w:rPr>
          <w:rStyle w:val="FootnoteReference"/>
        </w:rPr>
        <w:footnoteRef/>
      </w:r>
      <w:r w:rsidRPr="00515383">
        <w:rPr>
          <w:lang w:val="ru-RU"/>
        </w:rPr>
        <w:t xml:space="preserve"> </w:t>
      </w:r>
      <w:r w:rsidR="00515383" w:rsidRPr="00515383">
        <w:rPr>
          <w:lang w:val="ru-RU"/>
        </w:rPr>
        <w:t>Деклараци</w:t>
      </w:r>
      <w:r w:rsidR="00515383">
        <w:rPr>
          <w:lang w:val="ru-RU"/>
        </w:rPr>
        <w:t>я</w:t>
      </w:r>
      <w:r w:rsidR="00515383" w:rsidRPr="00515383">
        <w:rPr>
          <w:lang w:val="ru-RU"/>
        </w:rPr>
        <w:t xml:space="preserve"> Организации Объединенных Наций о правах коренных народов</w:t>
      </w:r>
      <w:r w:rsidRPr="00515383">
        <w:rPr>
          <w:lang w:val="ru-RU"/>
        </w:rPr>
        <w:t xml:space="preserve">, </w:t>
      </w:r>
      <w:r w:rsidR="00515383">
        <w:rPr>
          <w:lang w:val="ru-RU"/>
        </w:rPr>
        <w:t>дата просмотра</w:t>
      </w:r>
      <w:r w:rsidRPr="00515383">
        <w:rPr>
          <w:lang w:val="ru-RU"/>
        </w:rPr>
        <w:t xml:space="preserve"> 13</w:t>
      </w:r>
      <w:r w:rsidR="00515383">
        <w:rPr>
          <w:lang w:val="ru-RU"/>
        </w:rPr>
        <w:t xml:space="preserve"> апреля</w:t>
      </w:r>
      <w:r w:rsidRPr="00515383">
        <w:rPr>
          <w:lang w:val="ru-RU"/>
        </w:rPr>
        <w:t xml:space="preserve"> 2026</w:t>
      </w:r>
      <w:r w:rsidR="00515383">
        <w:rPr>
          <w:lang w:val="ru-RU"/>
        </w:rPr>
        <w:t xml:space="preserve"> года</w:t>
      </w:r>
      <w:r w:rsidRPr="00515383">
        <w:rPr>
          <w:lang w:val="ru-RU"/>
        </w:rPr>
        <w:t xml:space="preserve">, </w:t>
      </w:r>
      <w:r w:rsidRPr="00FC74FB">
        <w:t>A</w:t>
      </w:r>
      <w:r w:rsidRPr="00515383">
        <w:rPr>
          <w:lang w:val="ru-RU"/>
        </w:rPr>
        <w:t>/</w:t>
      </w:r>
      <w:r w:rsidRPr="00FC74FB">
        <w:t>RES</w:t>
      </w:r>
      <w:r w:rsidRPr="00515383">
        <w:rPr>
          <w:lang w:val="ru-RU"/>
        </w:rPr>
        <w:t>/61/295</w:t>
      </w:r>
      <w:r w:rsidR="00FA3963" w:rsidRPr="00515383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E025396" w14:textId="76D1354E" w:rsidR="00534681" w:rsidRPr="006A10E2" w:rsidRDefault="00063B2C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CBD/SBI/7/5/Add.1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FC25584" w14:textId="52F6F835" w:rsidR="009505C9" w:rsidRPr="006A10E2" w:rsidRDefault="00063B2C" w:rsidP="007C4951">
        <w:pPr>
          <w:pStyle w:val="Header"/>
          <w:spacing w:after="240"/>
          <w:jc w:val="right"/>
        </w:pPr>
        <w:r w:rsidRPr="006A10E2">
          <w:t>CBD/SBI/7/</w:t>
        </w:r>
        <w:r>
          <w:t>5/Add.1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DA35F1A"/>
    <w:multiLevelType w:val="hybridMultilevel"/>
    <w:tmpl w:val="95D0F0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0FD20E92"/>
    <w:multiLevelType w:val="hybridMultilevel"/>
    <w:tmpl w:val="3154D8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3E5A25"/>
    <w:multiLevelType w:val="hybridMultilevel"/>
    <w:tmpl w:val="FB3E26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14A7A0F3"/>
    <w:multiLevelType w:val="hybridMultilevel"/>
    <w:tmpl w:val="FFFFFFFF"/>
    <w:lvl w:ilvl="0" w:tplc="9E42BA7E">
      <w:start w:val="1"/>
      <w:numFmt w:val="upperLetter"/>
      <w:lvlText w:val="%1)"/>
      <w:lvlJc w:val="left"/>
      <w:pPr>
        <w:ind w:left="927" w:hanging="360"/>
      </w:pPr>
    </w:lvl>
    <w:lvl w:ilvl="1" w:tplc="2904002E">
      <w:start w:val="1"/>
      <w:numFmt w:val="lowerLetter"/>
      <w:lvlText w:val="%2."/>
      <w:lvlJc w:val="left"/>
      <w:pPr>
        <w:ind w:left="1647" w:hanging="360"/>
      </w:pPr>
    </w:lvl>
    <w:lvl w:ilvl="2" w:tplc="294CC3EE">
      <w:start w:val="1"/>
      <w:numFmt w:val="lowerRoman"/>
      <w:lvlText w:val="%3."/>
      <w:lvlJc w:val="right"/>
      <w:pPr>
        <w:ind w:left="2367" w:hanging="180"/>
      </w:pPr>
    </w:lvl>
    <w:lvl w:ilvl="3" w:tplc="FF505B28">
      <w:start w:val="1"/>
      <w:numFmt w:val="decimal"/>
      <w:lvlText w:val="%4."/>
      <w:lvlJc w:val="left"/>
      <w:pPr>
        <w:ind w:left="3087" w:hanging="360"/>
      </w:pPr>
    </w:lvl>
    <w:lvl w:ilvl="4" w:tplc="77520456">
      <w:start w:val="1"/>
      <w:numFmt w:val="lowerLetter"/>
      <w:lvlText w:val="%5."/>
      <w:lvlJc w:val="left"/>
      <w:pPr>
        <w:ind w:left="3807" w:hanging="360"/>
      </w:pPr>
    </w:lvl>
    <w:lvl w:ilvl="5" w:tplc="C8D87B46">
      <w:start w:val="1"/>
      <w:numFmt w:val="lowerRoman"/>
      <w:lvlText w:val="%6."/>
      <w:lvlJc w:val="right"/>
      <w:pPr>
        <w:ind w:left="4527" w:hanging="180"/>
      </w:pPr>
    </w:lvl>
    <w:lvl w:ilvl="6" w:tplc="9DC04A70">
      <w:start w:val="1"/>
      <w:numFmt w:val="decimal"/>
      <w:lvlText w:val="%7."/>
      <w:lvlJc w:val="left"/>
      <w:pPr>
        <w:ind w:left="5247" w:hanging="360"/>
      </w:pPr>
    </w:lvl>
    <w:lvl w:ilvl="7" w:tplc="37529F66">
      <w:start w:val="1"/>
      <w:numFmt w:val="lowerLetter"/>
      <w:lvlText w:val="%8."/>
      <w:lvlJc w:val="left"/>
      <w:pPr>
        <w:ind w:left="5967" w:hanging="360"/>
      </w:pPr>
    </w:lvl>
    <w:lvl w:ilvl="8" w:tplc="B87ABFE6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2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3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D40651F"/>
    <w:multiLevelType w:val="hybridMultilevel"/>
    <w:tmpl w:val="203ABE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EEA24A2"/>
    <w:multiLevelType w:val="hybridMultilevel"/>
    <w:tmpl w:val="1C60EE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8" w15:restartNumberingAfterBreak="0">
    <w:nsid w:val="22555A69"/>
    <w:multiLevelType w:val="hybridMultilevel"/>
    <w:tmpl w:val="8490F2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36058A9"/>
    <w:multiLevelType w:val="hybridMultilevel"/>
    <w:tmpl w:val="3FD07E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5356EC"/>
    <w:multiLevelType w:val="multilevel"/>
    <w:tmpl w:val="07D269C8"/>
    <w:numStyleLink w:val="CBDHeadings"/>
  </w:abstractNum>
  <w:abstractNum w:abstractNumId="32" w15:restartNumberingAfterBreak="0">
    <w:nsid w:val="2EF66128"/>
    <w:multiLevelType w:val="hybridMultilevel"/>
    <w:tmpl w:val="FFFFFFFF"/>
    <w:lvl w:ilvl="0" w:tplc="E48A0EB4">
      <w:start w:val="1"/>
      <w:numFmt w:val="lowerLetter"/>
      <w:lvlText w:val="(%1)"/>
      <w:lvlJc w:val="left"/>
      <w:pPr>
        <w:ind w:left="927" w:hanging="360"/>
      </w:pPr>
    </w:lvl>
    <w:lvl w:ilvl="1" w:tplc="899E0980">
      <w:start w:val="1"/>
      <w:numFmt w:val="lowerLetter"/>
      <w:lvlText w:val="%2."/>
      <w:lvlJc w:val="left"/>
      <w:pPr>
        <w:ind w:left="1647" w:hanging="360"/>
      </w:pPr>
    </w:lvl>
    <w:lvl w:ilvl="2" w:tplc="E342DC7A">
      <w:start w:val="1"/>
      <w:numFmt w:val="lowerRoman"/>
      <w:lvlText w:val="%3."/>
      <w:lvlJc w:val="right"/>
      <w:pPr>
        <w:ind w:left="2367" w:hanging="180"/>
      </w:pPr>
    </w:lvl>
    <w:lvl w:ilvl="3" w:tplc="F6220D6E">
      <w:start w:val="1"/>
      <w:numFmt w:val="decimal"/>
      <w:lvlText w:val="%4."/>
      <w:lvlJc w:val="left"/>
      <w:pPr>
        <w:ind w:left="3087" w:hanging="360"/>
      </w:pPr>
    </w:lvl>
    <w:lvl w:ilvl="4" w:tplc="B4802338">
      <w:start w:val="1"/>
      <w:numFmt w:val="lowerLetter"/>
      <w:lvlText w:val="%5."/>
      <w:lvlJc w:val="left"/>
      <w:pPr>
        <w:ind w:left="3807" w:hanging="360"/>
      </w:pPr>
    </w:lvl>
    <w:lvl w:ilvl="5" w:tplc="888E19BC">
      <w:start w:val="1"/>
      <w:numFmt w:val="lowerRoman"/>
      <w:lvlText w:val="%6."/>
      <w:lvlJc w:val="right"/>
      <w:pPr>
        <w:ind w:left="4527" w:hanging="180"/>
      </w:pPr>
    </w:lvl>
    <w:lvl w:ilvl="6" w:tplc="9F5E5C92">
      <w:start w:val="1"/>
      <w:numFmt w:val="decimal"/>
      <w:lvlText w:val="%7."/>
      <w:lvlJc w:val="left"/>
      <w:pPr>
        <w:ind w:left="5247" w:hanging="360"/>
      </w:pPr>
    </w:lvl>
    <w:lvl w:ilvl="7" w:tplc="B76AD798">
      <w:start w:val="1"/>
      <w:numFmt w:val="lowerLetter"/>
      <w:lvlText w:val="%8."/>
      <w:lvlJc w:val="left"/>
      <w:pPr>
        <w:ind w:left="5967" w:hanging="360"/>
      </w:pPr>
    </w:lvl>
    <w:lvl w:ilvl="8" w:tplc="74488896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5E37871"/>
    <w:multiLevelType w:val="hybridMultilevel"/>
    <w:tmpl w:val="CEBA2C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6703643"/>
    <w:multiLevelType w:val="hybridMultilevel"/>
    <w:tmpl w:val="DA3A9F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7D354A7"/>
    <w:multiLevelType w:val="hybridMultilevel"/>
    <w:tmpl w:val="1FB4C6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9FE910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866FA05"/>
    <w:multiLevelType w:val="hybridMultilevel"/>
    <w:tmpl w:val="FFFFFFFF"/>
    <w:lvl w:ilvl="0" w:tplc="8B4EB8DC">
      <w:start w:val="1"/>
      <w:numFmt w:val="upperLetter"/>
      <w:lvlText w:val="%1)"/>
      <w:lvlJc w:val="left"/>
      <w:pPr>
        <w:ind w:left="927" w:hanging="360"/>
      </w:pPr>
    </w:lvl>
    <w:lvl w:ilvl="1" w:tplc="713A55D8">
      <w:start w:val="1"/>
      <w:numFmt w:val="lowerLetter"/>
      <w:lvlText w:val="%2."/>
      <w:lvlJc w:val="left"/>
      <w:pPr>
        <w:ind w:left="1647" w:hanging="360"/>
      </w:pPr>
    </w:lvl>
    <w:lvl w:ilvl="2" w:tplc="D0501D8A">
      <w:start w:val="1"/>
      <w:numFmt w:val="lowerRoman"/>
      <w:lvlText w:val="%3."/>
      <w:lvlJc w:val="right"/>
      <w:pPr>
        <w:ind w:left="2367" w:hanging="180"/>
      </w:pPr>
    </w:lvl>
    <w:lvl w:ilvl="3" w:tplc="A83EBFFA">
      <w:start w:val="1"/>
      <w:numFmt w:val="decimal"/>
      <w:lvlText w:val="%4."/>
      <w:lvlJc w:val="left"/>
      <w:pPr>
        <w:ind w:left="3087" w:hanging="360"/>
      </w:pPr>
    </w:lvl>
    <w:lvl w:ilvl="4" w:tplc="73A638E6">
      <w:start w:val="1"/>
      <w:numFmt w:val="lowerLetter"/>
      <w:lvlText w:val="%5."/>
      <w:lvlJc w:val="left"/>
      <w:pPr>
        <w:ind w:left="3807" w:hanging="360"/>
      </w:pPr>
    </w:lvl>
    <w:lvl w:ilvl="5" w:tplc="2078DB8C">
      <w:start w:val="1"/>
      <w:numFmt w:val="lowerRoman"/>
      <w:lvlText w:val="%6."/>
      <w:lvlJc w:val="right"/>
      <w:pPr>
        <w:ind w:left="4527" w:hanging="180"/>
      </w:pPr>
    </w:lvl>
    <w:lvl w:ilvl="6" w:tplc="3E906642">
      <w:start w:val="1"/>
      <w:numFmt w:val="decimal"/>
      <w:lvlText w:val="%7."/>
      <w:lvlJc w:val="left"/>
      <w:pPr>
        <w:ind w:left="5247" w:hanging="360"/>
      </w:pPr>
    </w:lvl>
    <w:lvl w:ilvl="7" w:tplc="744018F8">
      <w:start w:val="1"/>
      <w:numFmt w:val="lowerLetter"/>
      <w:lvlText w:val="%8."/>
      <w:lvlJc w:val="left"/>
      <w:pPr>
        <w:ind w:left="5967" w:hanging="360"/>
      </w:pPr>
    </w:lvl>
    <w:lvl w:ilvl="8" w:tplc="364A1DE4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398E2FF3"/>
    <w:multiLevelType w:val="multilevel"/>
    <w:tmpl w:val="222A08B4"/>
    <w:numStyleLink w:val="ListCBD"/>
  </w:abstractNum>
  <w:abstractNum w:abstractNumId="40" w15:restartNumberingAfterBreak="0">
    <w:nsid w:val="3B557BD5"/>
    <w:multiLevelType w:val="hybridMultilevel"/>
    <w:tmpl w:val="CBA87F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E6225E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B669ED0"/>
    <w:multiLevelType w:val="hybridMultilevel"/>
    <w:tmpl w:val="C3D68824"/>
    <w:lvl w:ilvl="0" w:tplc="462A46E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488452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292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04F4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811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C6A5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C8B2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34B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FEE7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CF00AD3"/>
    <w:multiLevelType w:val="hybridMultilevel"/>
    <w:tmpl w:val="3C82CF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12B499A"/>
    <w:multiLevelType w:val="multilevel"/>
    <w:tmpl w:val="98F42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A32C84"/>
    <w:multiLevelType w:val="hybridMultilevel"/>
    <w:tmpl w:val="FCB8D7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8E12647"/>
    <w:multiLevelType w:val="multilevel"/>
    <w:tmpl w:val="742E9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9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50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1" w15:restartNumberingAfterBreak="0">
    <w:nsid w:val="4E880595"/>
    <w:multiLevelType w:val="multilevel"/>
    <w:tmpl w:val="222A08B4"/>
    <w:numStyleLink w:val="ListCBD"/>
  </w:abstractNum>
  <w:abstractNum w:abstractNumId="52" w15:restartNumberingAfterBreak="0">
    <w:nsid w:val="4F0B2322"/>
    <w:multiLevelType w:val="hybridMultilevel"/>
    <w:tmpl w:val="E32EE9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081247E"/>
    <w:multiLevelType w:val="hybridMultilevel"/>
    <w:tmpl w:val="66FADE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B58AA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169768D"/>
    <w:multiLevelType w:val="hybridMultilevel"/>
    <w:tmpl w:val="98823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2A66A9D"/>
    <w:multiLevelType w:val="multilevel"/>
    <w:tmpl w:val="222A08B4"/>
    <w:numStyleLink w:val="ListCBD"/>
  </w:abstractNum>
  <w:abstractNum w:abstractNumId="56" w15:restartNumberingAfterBreak="0">
    <w:nsid w:val="53F93D43"/>
    <w:multiLevelType w:val="hybridMultilevel"/>
    <w:tmpl w:val="0172F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8" w15:restartNumberingAfterBreak="0">
    <w:nsid w:val="595965D4"/>
    <w:multiLevelType w:val="hybridMultilevel"/>
    <w:tmpl w:val="581EFF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D943BEE"/>
    <w:multiLevelType w:val="multilevel"/>
    <w:tmpl w:val="222A08B4"/>
    <w:numStyleLink w:val="ListCBD"/>
  </w:abstractNum>
  <w:abstractNum w:abstractNumId="62" w15:restartNumberingAfterBreak="0">
    <w:nsid w:val="61665573"/>
    <w:multiLevelType w:val="multilevel"/>
    <w:tmpl w:val="BA562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2632CA8"/>
    <w:multiLevelType w:val="hybridMultilevel"/>
    <w:tmpl w:val="C8B455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2CB619F"/>
    <w:multiLevelType w:val="hybridMultilevel"/>
    <w:tmpl w:val="DD0229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52C09E8"/>
    <w:multiLevelType w:val="hybridMultilevel"/>
    <w:tmpl w:val="177EADAE"/>
    <w:lvl w:ilvl="0" w:tplc="434AD94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5EB3774"/>
    <w:multiLevelType w:val="hybridMultilevel"/>
    <w:tmpl w:val="574A0C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8B70991"/>
    <w:multiLevelType w:val="multilevel"/>
    <w:tmpl w:val="222A08B4"/>
    <w:numStyleLink w:val="ListCBD"/>
  </w:abstractNum>
  <w:abstractNum w:abstractNumId="68" w15:restartNumberingAfterBreak="0">
    <w:nsid w:val="6B3804A0"/>
    <w:multiLevelType w:val="hybridMultilevel"/>
    <w:tmpl w:val="4D808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F81693A"/>
    <w:multiLevelType w:val="hybridMultilevel"/>
    <w:tmpl w:val="4F1EA9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73" w15:restartNumberingAfterBreak="0">
    <w:nsid w:val="70A2588E"/>
    <w:multiLevelType w:val="hybridMultilevel"/>
    <w:tmpl w:val="4434F2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5" w15:restartNumberingAfterBreak="0">
    <w:nsid w:val="78C44860"/>
    <w:multiLevelType w:val="hybridMultilevel"/>
    <w:tmpl w:val="4E4AF152"/>
    <w:lvl w:ilvl="0" w:tplc="A0EAE21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CA9241B"/>
    <w:multiLevelType w:val="hybridMultilevel"/>
    <w:tmpl w:val="D646CD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F7A3CC1"/>
    <w:multiLevelType w:val="hybridMultilevel"/>
    <w:tmpl w:val="FF3C6B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604729">
    <w:abstractNumId w:val="41"/>
  </w:num>
  <w:num w:numId="2" w16cid:durableId="1716197607">
    <w:abstractNumId w:val="32"/>
  </w:num>
  <w:num w:numId="3" w16cid:durableId="55857165">
    <w:abstractNumId w:val="20"/>
  </w:num>
  <w:num w:numId="4" w16cid:durableId="1097949424">
    <w:abstractNumId w:val="38"/>
  </w:num>
  <w:num w:numId="5" w16cid:durableId="830828777">
    <w:abstractNumId w:val="50"/>
  </w:num>
  <w:num w:numId="6" w16cid:durableId="1858829">
    <w:abstractNumId w:val="48"/>
  </w:num>
  <w:num w:numId="7" w16cid:durableId="1333221471">
    <w:abstractNumId w:val="70"/>
  </w:num>
  <w:num w:numId="8" w16cid:durableId="1072390599">
    <w:abstractNumId w:val="72"/>
  </w:num>
  <w:num w:numId="9" w16cid:durableId="960385107">
    <w:abstractNumId w:val="49"/>
  </w:num>
  <w:num w:numId="10" w16cid:durableId="893932166">
    <w:abstractNumId w:val="69"/>
    <w:lvlOverride w:ilvl="1">
      <w:lvl w:ilvl="1">
        <w:start w:val="1"/>
        <w:numFmt w:val="upperLetter"/>
        <w:pStyle w:val="Heading2"/>
        <w:lvlText w:val="%2."/>
        <w:lvlJc w:val="left"/>
        <w:pPr>
          <w:tabs>
            <w:tab w:val="num" w:pos="567"/>
          </w:tabs>
          <w:ind w:left="567" w:hanging="567"/>
        </w:pPr>
        <w:rPr>
          <w:rFonts w:ascii="Times New Roman Bold" w:hAnsi="Times New Roman Bold" w:hint="default"/>
          <w:b/>
          <w:bCs/>
          <w:i w:val="0"/>
          <w:iCs w:val="0"/>
          <w:sz w:val="24"/>
          <w:szCs w:val="24"/>
        </w:rPr>
      </w:lvl>
    </w:lvlOverride>
  </w:num>
  <w:num w:numId="11" w16cid:durableId="323945383">
    <w:abstractNumId w:val="61"/>
  </w:num>
  <w:num w:numId="12" w16cid:durableId="1360354905">
    <w:abstractNumId w:val="62"/>
  </w:num>
  <w:num w:numId="13" w16cid:durableId="1359967636">
    <w:abstractNumId w:val="43"/>
    <w:lvlOverride w:ilvl="0">
      <w:lvl w:ilvl="0">
        <w:numFmt w:val="lowerLetter"/>
        <w:lvlText w:val="%1."/>
        <w:lvlJc w:val="left"/>
      </w:lvl>
    </w:lvlOverride>
  </w:num>
  <w:num w:numId="14" w16cid:durableId="1501696165">
    <w:abstractNumId w:val="43"/>
    <w:lvlOverride w:ilvl="0">
      <w:lvl w:ilvl="0">
        <w:numFmt w:val="lowerLetter"/>
        <w:lvlText w:val="%1."/>
        <w:lvlJc w:val="left"/>
      </w:lvl>
    </w:lvlOverride>
  </w:num>
  <w:num w:numId="15" w16cid:durableId="1746564691">
    <w:abstractNumId w:val="47"/>
  </w:num>
  <w:num w:numId="16" w16cid:durableId="1836066473">
    <w:abstractNumId w:val="53"/>
  </w:num>
  <w:num w:numId="17" w16cid:durableId="906184459">
    <w:abstractNumId w:val="28"/>
  </w:num>
  <w:num w:numId="18" w16cid:durableId="1729457519">
    <w:abstractNumId w:val="76"/>
  </w:num>
  <w:num w:numId="19" w16cid:durableId="1144852085">
    <w:abstractNumId w:val="64"/>
  </w:num>
  <w:num w:numId="20" w16cid:durableId="1507675897">
    <w:abstractNumId w:val="71"/>
  </w:num>
  <w:num w:numId="21" w16cid:durableId="150948625">
    <w:abstractNumId w:val="25"/>
  </w:num>
  <w:num w:numId="22" w16cid:durableId="1925451863">
    <w:abstractNumId w:val="77"/>
  </w:num>
  <w:num w:numId="23" w16cid:durableId="350955800">
    <w:abstractNumId w:val="37"/>
  </w:num>
  <w:num w:numId="24" w16cid:durableId="1319265194">
    <w:abstractNumId w:val="36"/>
  </w:num>
  <w:num w:numId="25" w16cid:durableId="1400447175">
    <w:abstractNumId w:val="42"/>
  </w:num>
  <w:num w:numId="26" w16cid:durableId="704133167">
    <w:abstractNumId w:val="17"/>
  </w:num>
  <w:num w:numId="27" w16cid:durableId="1311599698">
    <w:abstractNumId w:val="46"/>
  </w:num>
  <w:num w:numId="28" w16cid:durableId="1333992825">
    <w:abstractNumId w:val="73"/>
  </w:num>
  <w:num w:numId="29" w16cid:durableId="441072785">
    <w:abstractNumId w:val="40"/>
  </w:num>
  <w:num w:numId="30" w16cid:durableId="8068753">
    <w:abstractNumId w:val="66"/>
  </w:num>
  <w:num w:numId="31" w16cid:durableId="444082688">
    <w:abstractNumId w:val="15"/>
  </w:num>
  <w:num w:numId="32" w16cid:durableId="660550150">
    <w:abstractNumId w:val="58"/>
  </w:num>
  <w:num w:numId="33" w16cid:durableId="1663851676">
    <w:abstractNumId w:val="18"/>
  </w:num>
  <w:num w:numId="34" w16cid:durableId="256603057">
    <w:abstractNumId w:val="24"/>
  </w:num>
  <w:num w:numId="35" w16cid:durableId="684130925">
    <w:abstractNumId w:val="35"/>
  </w:num>
  <w:num w:numId="36" w16cid:durableId="229968423">
    <w:abstractNumId w:val="29"/>
  </w:num>
  <w:num w:numId="37" w16cid:durableId="1672222266">
    <w:abstractNumId w:val="63"/>
  </w:num>
  <w:num w:numId="38" w16cid:durableId="890195038">
    <w:abstractNumId w:val="52"/>
  </w:num>
  <w:num w:numId="39" w16cid:durableId="1871797411">
    <w:abstractNumId w:val="65"/>
  </w:num>
  <w:num w:numId="40" w16cid:durableId="1180435919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71248476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713456454">
    <w:abstractNumId w:val="56"/>
  </w:num>
  <w:num w:numId="43" w16cid:durableId="905722335">
    <w:abstractNumId w:val="54"/>
  </w:num>
  <w:num w:numId="44" w16cid:durableId="617953679">
    <w:abstractNumId w:val="68"/>
  </w:num>
  <w:num w:numId="45" w16cid:durableId="106513134">
    <w:abstractNumId w:val="69"/>
  </w:num>
  <w:num w:numId="46" w16cid:durableId="560672902">
    <w:abstractNumId w:val="14"/>
  </w:num>
  <w:num w:numId="47" w16cid:durableId="1933662228">
    <w:abstractNumId w:val="34"/>
  </w:num>
  <w:num w:numId="48" w16cid:durableId="1991909117">
    <w:abstractNumId w:val="11"/>
  </w:num>
  <w:num w:numId="49" w16cid:durableId="1138956019">
    <w:abstractNumId w:val="22"/>
  </w:num>
  <w:num w:numId="50" w16cid:durableId="607395260">
    <w:abstractNumId w:val="9"/>
  </w:num>
  <w:num w:numId="51" w16cid:durableId="98110136">
    <w:abstractNumId w:val="7"/>
  </w:num>
  <w:num w:numId="52" w16cid:durableId="920676582">
    <w:abstractNumId w:val="6"/>
  </w:num>
  <w:num w:numId="53" w16cid:durableId="447286378">
    <w:abstractNumId w:val="5"/>
  </w:num>
  <w:num w:numId="54" w16cid:durableId="1532258362">
    <w:abstractNumId w:val="4"/>
  </w:num>
  <w:num w:numId="55" w16cid:durableId="1587106058">
    <w:abstractNumId w:val="8"/>
  </w:num>
  <w:num w:numId="56" w16cid:durableId="1646355732">
    <w:abstractNumId w:val="3"/>
  </w:num>
  <w:num w:numId="57" w16cid:durableId="2006930253">
    <w:abstractNumId w:val="2"/>
  </w:num>
  <w:num w:numId="58" w16cid:durableId="1811677887">
    <w:abstractNumId w:val="1"/>
  </w:num>
  <w:num w:numId="59" w16cid:durableId="537353487">
    <w:abstractNumId w:val="0"/>
  </w:num>
  <w:num w:numId="60" w16cid:durableId="2069499237">
    <w:abstractNumId w:val="67"/>
  </w:num>
  <w:num w:numId="61" w16cid:durableId="158270868">
    <w:abstractNumId w:val="74"/>
  </w:num>
  <w:num w:numId="62" w16cid:durableId="159275565">
    <w:abstractNumId w:val="26"/>
  </w:num>
  <w:num w:numId="63" w16cid:durableId="271714945">
    <w:abstractNumId w:val="27"/>
  </w:num>
  <w:num w:numId="64" w16cid:durableId="1638680439">
    <w:abstractNumId w:val="67"/>
    <w:lvlOverride w:ilvl="0">
      <w:startOverride w:val="1"/>
    </w:lvlOverride>
  </w:num>
  <w:num w:numId="65" w16cid:durableId="1865050652">
    <w:abstractNumId w:val="55"/>
  </w:num>
  <w:num w:numId="66" w16cid:durableId="152986975">
    <w:abstractNumId w:val="45"/>
  </w:num>
  <w:num w:numId="67" w16cid:durableId="1295136099">
    <w:abstractNumId w:val="60"/>
  </w:num>
  <w:num w:numId="68" w16cid:durableId="80179172">
    <w:abstractNumId w:val="59"/>
  </w:num>
  <w:num w:numId="69" w16cid:durableId="2067988725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771076976">
    <w:abstractNumId w:val="16"/>
  </w:num>
  <w:num w:numId="71" w16cid:durableId="939752621">
    <w:abstractNumId w:val="51"/>
  </w:num>
  <w:num w:numId="72" w16cid:durableId="915044361">
    <w:abstractNumId w:val="39"/>
  </w:num>
  <w:num w:numId="73" w16cid:durableId="855196379">
    <w:abstractNumId w:val="21"/>
  </w:num>
  <w:num w:numId="74" w16cid:durableId="146685333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801917413">
    <w:abstractNumId w:val="23"/>
  </w:num>
  <w:num w:numId="76" w16cid:durableId="708722651">
    <w:abstractNumId w:val="10"/>
  </w:num>
  <w:num w:numId="77" w16cid:durableId="2136412448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96523128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48112374">
    <w:abstractNumId w:val="12"/>
  </w:num>
  <w:num w:numId="80" w16cid:durableId="1607615596">
    <w:abstractNumId w:val="30"/>
  </w:num>
  <w:num w:numId="81" w16cid:durableId="643118139">
    <w:abstractNumId w:val="30"/>
    <w:lvlOverride w:ilvl="0">
      <w:startOverride w:val="1"/>
    </w:lvlOverride>
  </w:num>
  <w:num w:numId="82" w16cid:durableId="820851909">
    <w:abstractNumId w:val="30"/>
    <w:lvlOverride w:ilvl="0">
      <w:startOverride w:val="1"/>
    </w:lvlOverride>
  </w:num>
  <w:num w:numId="83" w16cid:durableId="709648587">
    <w:abstractNumId w:val="30"/>
    <w:lvlOverride w:ilvl="0">
      <w:startOverride w:val="1"/>
    </w:lvlOverride>
  </w:num>
  <w:num w:numId="84" w16cid:durableId="1353799543">
    <w:abstractNumId w:val="33"/>
  </w:num>
  <w:num w:numId="85" w16cid:durableId="1570270110">
    <w:abstractNumId w:val="57"/>
  </w:num>
  <w:num w:numId="86" w16cid:durableId="2125995167">
    <w:abstractNumId w:val="44"/>
  </w:num>
  <w:num w:numId="87" w16cid:durableId="1627851340">
    <w:abstractNumId w:val="31"/>
  </w:num>
  <w:num w:numId="88" w16cid:durableId="1945532808">
    <w:abstractNumId w:val="19"/>
  </w:num>
  <w:num w:numId="89" w16cid:durableId="602764451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703213624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906494965">
    <w:abstractNumId w:val="13"/>
  </w:num>
  <w:num w:numId="92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884899085">
    <w:abstractNumId w:val="75"/>
  </w:num>
  <w:num w:numId="95" w16cid:durableId="1004433218">
    <w:abstractNumId w:val="61"/>
  </w:num>
  <w:num w:numId="96" w16cid:durableId="2058385547">
    <w:abstractNumId w:val="61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785"/>
    <w:rsid w:val="00003B9B"/>
    <w:rsid w:val="000153F1"/>
    <w:rsid w:val="00020E21"/>
    <w:rsid w:val="0002271C"/>
    <w:rsid w:val="00023674"/>
    <w:rsid w:val="00023868"/>
    <w:rsid w:val="00032B28"/>
    <w:rsid w:val="00034FF5"/>
    <w:rsid w:val="000355E3"/>
    <w:rsid w:val="000429F1"/>
    <w:rsid w:val="00042D06"/>
    <w:rsid w:val="0005012F"/>
    <w:rsid w:val="0005040F"/>
    <w:rsid w:val="0005474B"/>
    <w:rsid w:val="00063B2C"/>
    <w:rsid w:val="00064B42"/>
    <w:rsid w:val="0006647F"/>
    <w:rsid w:val="0007171B"/>
    <w:rsid w:val="00081F99"/>
    <w:rsid w:val="00082418"/>
    <w:rsid w:val="00086046"/>
    <w:rsid w:val="00091937"/>
    <w:rsid w:val="0009399C"/>
    <w:rsid w:val="0009463B"/>
    <w:rsid w:val="000A1CD7"/>
    <w:rsid w:val="000A2390"/>
    <w:rsid w:val="000B17D1"/>
    <w:rsid w:val="000B6F76"/>
    <w:rsid w:val="000B72E0"/>
    <w:rsid w:val="000C0FF4"/>
    <w:rsid w:val="000C2FA4"/>
    <w:rsid w:val="000C610D"/>
    <w:rsid w:val="000D0F68"/>
    <w:rsid w:val="000D12DB"/>
    <w:rsid w:val="000D19DA"/>
    <w:rsid w:val="000D4EE2"/>
    <w:rsid w:val="000D509C"/>
    <w:rsid w:val="000D640D"/>
    <w:rsid w:val="000E5E15"/>
    <w:rsid w:val="000E673A"/>
    <w:rsid w:val="000E6C30"/>
    <w:rsid w:val="000F2C6A"/>
    <w:rsid w:val="000F369E"/>
    <w:rsid w:val="000F6945"/>
    <w:rsid w:val="000F6C5A"/>
    <w:rsid w:val="000F74F5"/>
    <w:rsid w:val="000F78FC"/>
    <w:rsid w:val="001003E3"/>
    <w:rsid w:val="0010068B"/>
    <w:rsid w:val="001036C3"/>
    <w:rsid w:val="0010382A"/>
    <w:rsid w:val="00105372"/>
    <w:rsid w:val="001054A6"/>
    <w:rsid w:val="001078A1"/>
    <w:rsid w:val="00110867"/>
    <w:rsid w:val="00111D4A"/>
    <w:rsid w:val="00112F28"/>
    <w:rsid w:val="001130F7"/>
    <w:rsid w:val="001142CE"/>
    <w:rsid w:val="00114B11"/>
    <w:rsid w:val="001161CF"/>
    <w:rsid w:val="00121721"/>
    <w:rsid w:val="001227F7"/>
    <w:rsid w:val="00122F20"/>
    <w:rsid w:val="00124B23"/>
    <w:rsid w:val="00126211"/>
    <w:rsid w:val="001312AD"/>
    <w:rsid w:val="00131E7A"/>
    <w:rsid w:val="00134846"/>
    <w:rsid w:val="00136BC8"/>
    <w:rsid w:val="0014230F"/>
    <w:rsid w:val="001463D3"/>
    <w:rsid w:val="00146E41"/>
    <w:rsid w:val="00147757"/>
    <w:rsid w:val="00151152"/>
    <w:rsid w:val="00160F3A"/>
    <w:rsid w:val="00163EA8"/>
    <w:rsid w:val="00167643"/>
    <w:rsid w:val="00172AF6"/>
    <w:rsid w:val="00176CEE"/>
    <w:rsid w:val="00176D47"/>
    <w:rsid w:val="00177603"/>
    <w:rsid w:val="00177FD3"/>
    <w:rsid w:val="00177FFE"/>
    <w:rsid w:val="00180207"/>
    <w:rsid w:val="00183FAE"/>
    <w:rsid w:val="00184376"/>
    <w:rsid w:val="0018633A"/>
    <w:rsid w:val="00186DD8"/>
    <w:rsid w:val="00187BBB"/>
    <w:rsid w:val="00190E77"/>
    <w:rsid w:val="00193838"/>
    <w:rsid w:val="00195914"/>
    <w:rsid w:val="001A186E"/>
    <w:rsid w:val="001A35EC"/>
    <w:rsid w:val="001B13FE"/>
    <w:rsid w:val="001B2E0A"/>
    <w:rsid w:val="001B7529"/>
    <w:rsid w:val="001C1E0B"/>
    <w:rsid w:val="001C3C24"/>
    <w:rsid w:val="001D2573"/>
    <w:rsid w:val="001D2FB0"/>
    <w:rsid w:val="001D5656"/>
    <w:rsid w:val="001D6738"/>
    <w:rsid w:val="001D7370"/>
    <w:rsid w:val="001D73E3"/>
    <w:rsid w:val="001D7F13"/>
    <w:rsid w:val="001E002A"/>
    <w:rsid w:val="001E0989"/>
    <w:rsid w:val="001E6325"/>
    <w:rsid w:val="001F2D7A"/>
    <w:rsid w:val="001F3C57"/>
    <w:rsid w:val="001F720E"/>
    <w:rsid w:val="001F78FE"/>
    <w:rsid w:val="00200E02"/>
    <w:rsid w:val="002011DF"/>
    <w:rsid w:val="002018E3"/>
    <w:rsid w:val="002044EF"/>
    <w:rsid w:val="002053E6"/>
    <w:rsid w:val="00206BAC"/>
    <w:rsid w:val="00210BE3"/>
    <w:rsid w:val="00211553"/>
    <w:rsid w:val="002117FF"/>
    <w:rsid w:val="002140A7"/>
    <w:rsid w:val="002159A4"/>
    <w:rsid w:val="002162DF"/>
    <w:rsid w:val="00216F8F"/>
    <w:rsid w:val="002172EA"/>
    <w:rsid w:val="00220626"/>
    <w:rsid w:val="002224AC"/>
    <w:rsid w:val="00224F44"/>
    <w:rsid w:val="002252C5"/>
    <w:rsid w:val="00230020"/>
    <w:rsid w:val="00234A63"/>
    <w:rsid w:val="00235A60"/>
    <w:rsid w:val="00236EA3"/>
    <w:rsid w:val="002372BE"/>
    <w:rsid w:val="00242603"/>
    <w:rsid w:val="00245601"/>
    <w:rsid w:val="00247EB1"/>
    <w:rsid w:val="002519AC"/>
    <w:rsid w:val="002534C6"/>
    <w:rsid w:val="00265186"/>
    <w:rsid w:val="00266716"/>
    <w:rsid w:val="00266CD7"/>
    <w:rsid w:val="0026776F"/>
    <w:rsid w:val="00275913"/>
    <w:rsid w:val="002800F3"/>
    <w:rsid w:val="002821CD"/>
    <w:rsid w:val="002822E5"/>
    <w:rsid w:val="00284526"/>
    <w:rsid w:val="0028578F"/>
    <w:rsid w:val="00287CCD"/>
    <w:rsid w:val="00291BB3"/>
    <w:rsid w:val="00294B9C"/>
    <w:rsid w:val="0029597C"/>
    <w:rsid w:val="00296C61"/>
    <w:rsid w:val="002A0554"/>
    <w:rsid w:val="002A07B3"/>
    <w:rsid w:val="002A101B"/>
    <w:rsid w:val="002A3D5A"/>
    <w:rsid w:val="002A5771"/>
    <w:rsid w:val="002A5892"/>
    <w:rsid w:val="002A711C"/>
    <w:rsid w:val="002B6D9C"/>
    <w:rsid w:val="002B7BBF"/>
    <w:rsid w:val="002C029A"/>
    <w:rsid w:val="002C0559"/>
    <w:rsid w:val="002C0F8C"/>
    <w:rsid w:val="002C221D"/>
    <w:rsid w:val="002C222A"/>
    <w:rsid w:val="002C2FE2"/>
    <w:rsid w:val="002D0DF5"/>
    <w:rsid w:val="002D108C"/>
    <w:rsid w:val="002D1575"/>
    <w:rsid w:val="002D1FE4"/>
    <w:rsid w:val="002D2052"/>
    <w:rsid w:val="002D4068"/>
    <w:rsid w:val="002D6777"/>
    <w:rsid w:val="002D6863"/>
    <w:rsid w:val="002E30F8"/>
    <w:rsid w:val="002F1988"/>
    <w:rsid w:val="002F3AFD"/>
    <w:rsid w:val="002F4A0E"/>
    <w:rsid w:val="003008FE"/>
    <w:rsid w:val="00300AA2"/>
    <w:rsid w:val="0030169D"/>
    <w:rsid w:val="0030392E"/>
    <w:rsid w:val="00304291"/>
    <w:rsid w:val="003060EB"/>
    <w:rsid w:val="003153EB"/>
    <w:rsid w:val="00317E86"/>
    <w:rsid w:val="00321985"/>
    <w:rsid w:val="00321D3A"/>
    <w:rsid w:val="00322B0D"/>
    <w:rsid w:val="00324378"/>
    <w:rsid w:val="003248DA"/>
    <w:rsid w:val="0033025A"/>
    <w:rsid w:val="00330F6D"/>
    <w:rsid w:val="0033182D"/>
    <w:rsid w:val="00334EE0"/>
    <w:rsid w:val="003414F7"/>
    <w:rsid w:val="003452B5"/>
    <w:rsid w:val="003473FD"/>
    <w:rsid w:val="00351205"/>
    <w:rsid w:val="00353983"/>
    <w:rsid w:val="0036005E"/>
    <w:rsid w:val="00362F0A"/>
    <w:rsid w:val="003631C0"/>
    <w:rsid w:val="003632A3"/>
    <w:rsid w:val="0036519C"/>
    <w:rsid w:val="0036712D"/>
    <w:rsid w:val="00372649"/>
    <w:rsid w:val="00372F74"/>
    <w:rsid w:val="003749DA"/>
    <w:rsid w:val="00376A8F"/>
    <w:rsid w:val="00377D54"/>
    <w:rsid w:val="00382A9F"/>
    <w:rsid w:val="00387CD3"/>
    <w:rsid w:val="003919BF"/>
    <w:rsid w:val="003929B0"/>
    <w:rsid w:val="00392DB5"/>
    <w:rsid w:val="00396B3E"/>
    <w:rsid w:val="003A0535"/>
    <w:rsid w:val="003A7818"/>
    <w:rsid w:val="003B07FD"/>
    <w:rsid w:val="003B11DD"/>
    <w:rsid w:val="003B2747"/>
    <w:rsid w:val="003B565B"/>
    <w:rsid w:val="003B761D"/>
    <w:rsid w:val="003C08D7"/>
    <w:rsid w:val="003C32FF"/>
    <w:rsid w:val="003C7F1A"/>
    <w:rsid w:val="003D15FF"/>
    <w:rsid w:val="003D1BFC"/>
    <w:rsid w:val="003D2196"/>
    <w:rsid w:val="003D413B"/>
    <w:rsid w:val="003E06A1"/>
    <w:rsid w:val="003E14FA"/>
    <w:rsid w:val="003E2AD2"/>
    <w:rsid w:val="003E5C12"/>
    <w:rsid w:val="003E6423"/>
    <w:rsid w:val="003E6EDE"/>
    <w:rsid w:val="003F1A72"/>
    <w:rsid w:val="003F4303"/>
    <w:rsid w:val="003F7224"/>
    <w:rsid w:val="003F7814"/>
    <w:rsid w:val="00400385"/>
    <w:rsid w:val="00400535"/>
    <w:rsid w:val="00413A97"/>
    <w:rsid w:val="00414B9F"/>
    <w:rsid w:val="00417EAF"/>
    <w:rsid w:val="004220F4"/>
    <w:rsid w:val="00422229"/>
    <w:rsid w:val="004224D7"/>
    <w:rsid w:val="0042298A"/>
    <w:rsid w:val="00427D21"/>
    <w:rsid w:val="00431064"/>
    <w:rsid w:val="00436479"/>
    <w:rsid w:val="00440D58"/>
    <w:rsid w:val="004451FF"/>
    <w:rsid w:val="004459CB"/>
    <w:rsid w:val="00445D3F"/>
    <w:rsid w:val="004479D3"/>
    <w:rsid w:val="00447D30"/>
    <w:rsid w:val="00447F4A"/>
    <w:rsid w:val="0045024A"/>
    <w:rsid w:val="00450F7B"/>
    <w:rsid w:val="00451337"/>
    <w:rsid w:val="00452B25"/>
    <w:rsid w:val="00453615"/>
    <w:rsid w:val="0045536E"/>
    <w:rsid w:val="00455AF2"/>
    <w:rsid w:val="00456F67"/>
    <w:rsid w:val="004610C4"/>
    <w:rsid w:val="004644C2"/>
    <w:rsid w:val="00467569"/>
    <w:rsid w:val="00467F9C"/>
    <w:rsid w:val="0047108D"/>
    <w:rsid w:val="004720DB"/>
    <w:rsid w:val="004753E6"/>
    <w:rsid w:val="00475992"/>
    <w:rsid w:val="00476CA2"/>
    <w:rsid w:val="0048050E"/>
    <w:rsid w:val="00483BFD"/>
    <w:rsid w:val="0049093D"/>
    <w:rsid w:val="00490B6B"/>
    <w:rsid w:val="00491A2F"/>
    <w:rsid w:val="004A0DF0"/>
    <w:rsid w:val="004A27A5"/>
    <w:rsid w:val="004A2E0D"/>
    <w:rsid w:val="004A3389"/>
    <w:rsid w:val="004A3C9C"/>
    <w:rsid w:val="004A4502"/>
    <w:rsid w:val="004B54F8"/>
    <w:rsid w:val="004B6388"/>
    <w:rsid w:val="004C0AC5"/>
    <w:rsid w:val="004C5067"/>
    <w:rsid w:val="004D0737"/>
    <w:rsid w:val="004D70EE"/>
    <w:rsid w:val="004E1069"/>
    <w:rsid w:val="004E152D"/>
    <w:rsid w:val="004E2BFD"/>
    <w:rsid w:val="004E3896"/>
    <w:rsid w:val="004F1504"/>
    <w:rsid w:val="004F219C"/>
    <w:rsid w:val="004F2AB9"/>
    <w:rsid w:val="00504856"/>
    <w:rsid w:val="0050670D"/>
    <w:rsid w:val="0051006C"/>
    <w:rsid w:val="00512E85"/>
    <w:rsid w:val="00515383"/>
    <w:rsid w:val="00517841"/>
    <w:rsid w:val="005206ED"/>
    <w:rsid w:val="005320BD"/>
    <w:rsid w:val="00534681"/>
    <w:rsid w:val="00534AB1"/>
    <w:rsid w:val="005356E1"/>
    <w:rsid w:val="00537DC4"/>
    <w:rsid w:val="0054213A"/>
    <w:rsid w:val="0054416A"/>
    <w:rsid w:val="00551B2D"/>
    <w:rsid w:val="005562D2"/>
    <w:rsid w:val="0056068E"/>
    <w:rsid w:val="00560808"/>
    <w:rsid w:val="005613A8"/>
    <w:rsid w:val="00561A98"/>
    <w:rsid w:val="00562B5E"/>
    <w:rsid w:val="00563442"/>
    <w:rsid w:val="0056348E"/>
    <w:rsid w:val="00565B42"/>
    <w:rsid w:val="00572239"/>
    <w:rsid w:val="00580FE1"/>
    <w:rsid w:val="005817E4"/>
    <w:rsid w:val="00581F0B"/>
    <w:rsid w:val="00587300"/>
    <w:rsid w:val="00594698"/>
    <w:rsid w:val="00594FDC"/>
    <w:rsid w:val="0059532B"/>
    <w:rsid w:val="005A468C"/>
    <w:rsid w:val="005A7A43"/>
    <w:rsid w:val="005B1150"/>
    <w:rsid w:val="005B35E2"/>
    <w:rsid w:val="005B7C87"/>
    <w:rsid w:val="005C304E"/>
    <w:rsid w:val="005C3E4C"/>
    <w:rsid w:val="005C4CE6"/>
    <w:rsid w:val="005C7090"/>
    <w:rsid w:val="005D016A"/>
    <w:rsid w:val="005D022D"/>
    <w:rsid w:val="005D085F"/>
    <w:rsid w:val="005D1A33"/>
    <w:rsid w:val="005D2D83"/>
    <w:rsid w:val="005D508E"/>
    <w:rsid w:val="005F4E05"/>
    <w:rsid w:val="005F7148"/>
    <w:rsid w:val="00603FC8"/>
    <w:rsid w:val="0060487A"/>
    <w:rsid w:val="00604E3D"/>
    <w:rsid w:val="006100FE"/>
    <w:rsid w:val="006122BA"/>
    <w:rsid w:val="00614847"/>
    <w:rsid w:val="00623344"/>
    <w:rsid w:val="006237DE"/>
    <w:rsid w:val="00627211"/>
    <w:rsid w:val="00634272"/>
    <w:rsid w:val="00636BF5"/>
    <w:rsid w:val="00636FEC"/>
    <w:rsid w:val="006400FF"/>
    <w:rsid w:val="00640ABE"/>
    <w:rsid w:val="006438A3"/>
    <w:rsid w:val="006461F2"/>
    <w:rsid w:val="00647720"/>
    <w:rsid w:val="006478BF"/>
    <w:rsid w:val="00653EAD"/>
    <w:rsid w:val="006563FE"/>
    <w:rsid w:val="00660B19"/>
    <w:rsid w:val="00663013"/>
    <w:rsid w:val="00665355"/>
    <w:rsid w:val="00666F29"/>
    <w:rsid w:val="0067040F"/>
    <w:rsid w:val="00671CAD"/>
    <w:rsid w:val="00675C32"/>
    <w:rsid w:val="00676C1D"/>
    <w:rsid w:val="00680D50"/>
    <w:rsid w:val="0068469F"/>
    <w:rsid w:val="00685520"/>
    <w:rsid w:val="00685C58"/>
    <w:rsid w:val="00685E74"/>
    <w:rsid w:val="00692807"/>
    <w:rsid w:val="006A10E2"/>
    <w:rsid w:val="006A73C1"/>
    <w:rsid w:val="006A7662"/>
    <w:rsid w:val="006B047F"/>
    <w:rsid w:val="006B2290"/>
    <w:rsid w:val="006B3E97"/>
    <w:rsid w:val="006B5D85"/>
    <w:rsid w:val="006C15E9"/>
    <w:rsid w:val="006D381A"/>
    <w:rsid w:val="006D5363"/>
    <w:rsid w:val="006D58E8"/>
    <w:rsid w:val="006E0102"/>
    <w:rsid w:val="006E3EDA"/>
    <w:rsid w:val="006E611D"/>
    <w:rsid w:val="006F1015"/>
    <w:rsid w:val="006F2845"/>
    <w:rsid w:val="006F6B0D"/>
    <w:rsid w:val="007005FE"/>
    <w:rsid w:val="007022F9"/>
    <w:rsid w:val="00705E32"/>
    <w:rsid w:val="00706317"/>
    <w:rsid w:val="00706B92"/>
    <w:rsid w:val="00711126"/>
    <w:rsid w:val="00711D25"/>
    <w:rsid w:val="007148B4"/>
    <w:rsid w:val="00717D88"/>
    <w:rsid w:val="00726A43"/>
    <w:rsid w:val="0072745E"/>
    <w:rsid w:val="007277BE"/>
    <w:rsid w:val="007279D5"/>
    <w:rsid w:val="007304B0"/>
    <w:rsid w:val="007312AA"/>
    <w:rsid w:val="00731AD1"/>
    <w:rsid w:val="0073278B"/>
    <w:rsid w:val="00734810"/>
    <w:rsid w:val="007355BB"/>
    <w:rsid w:val="0074097A"/>
    <w:rsid w:val="0074169F"/>
    <w:rsid w:val="00746BCA"/>
    <w:rsid w:val="00747EC5"/>
    <w:rsid w:val="00750400"/>
    <w:rsid w:val="00754CD1"/>
    <w:rsid w:val="00761CA5"/>
    <w:rsid w:val="0076503B"/>
    <w:rsid w:val="00767CD9"/>
    <w:rsid w:val="00776775"/>
    <w:rsid w:val="00786056"/>
    <w:rsid w:val="0079189B"/>
    <w:rsid w:val="007940BB"/>
    <w:rsid w:val="007942D3"/>
    <w:rsid w:val="0079447B"/>
    <w:rsid w:val="0079579B"/>
    <w:rsid w:val="007A0A58"/>
    <w:rsid w:val="007A29F5"/>
    <w:rsid w:val="007A3785"/>
    <w:rsid w:val="007B0271"/>
    <w:rsid w:val="007B2099"/>
    <w:rsid w:val="007B6C09"/>
    <w:rsid w:val="007B7741"/>
    <w:rsid w:val="007C3E62"/>
    <w:rsid w:val="007C43D4"/>
    <w:rsid w:val="007C4951"/>
    <w:rsid w:val="007D276A"/>
    <w:rsid w:val="007D2982"/>
    <w:rsid w:val="007D62CC"/>
    <w:rsid w:val="007D7149"/>
    <w:rsid w:val="007D7BF4"/>
    <w:rsid w:val="007E06C0"/>
    <w:rsid w:val="007E09DA"/>
    <w:rsid w:val="007E0F8A"/>
    <w:rsid w:val="007E4101"/>
    <w:rsid w:val="007E50F3"/>
    <w:rsid w:val="007E61D6"/>
    <w:rsid w:val="007E62B3"/>
    <w:rsid w:val="007F6249"/>
    <w:rsid w:val="007F718D"/>
    <w:rsid w:val="00800843"/>
    <w:rsid w:val="00801FAD"/>
    <w:rsid w:val="00803F53"/>
    <w:rsid w:val="0080558A"/>
    <w:rsid w:val="008178B6"/>
    <w:rsid w:val="00824D30"/>
    <w:rsid w:val="008260C0"/>
    <w:rsid w:val="0082765A"/>
    <w:rsid w:val="0083283B"/>
    <w:rsid w:val="00832B7A"/>
    <w:rsid w:val="008414D8"/>
    <w:rsid w:val="00844600"/>
    <w:rsid w:val="00845A37"/>
    <w:rsid w:val="00850468"/>
    <w:rsid w:val="00857B23"/>
    <w:rsid w:val="00862935"/>
    <w:rsid w:val="008632E4"/>
    <w:rsid w:val="00863A35"/>
    <w:rsid w:val="008643CA"/>
    <w:rsid w:val="00865B74"/>
    <w:rsid w:val="00866063"/>
    <w:rsid w:val="0086620D"/>
    <w:rsid w:val="0087167D"/>
    <w:rsid w:val="00871F4D"/>
    <w:rsid w:val="0087355E"/>
    <w:rsid w:val="00875B99"/>
    <w:rsid w:val="00887417"/>
    <w:rsid w:val="00892964"/>
    <w:rsid w:val="00893DED"/>
    <w:rsid w:val="008974F0"/>
    <w:rsid w:val="008A1499"/>
    <w:rsid w:val="008A155A"/>
    <w:rsid w:val="008A4A8B"/>
    <w:rsid w:val="008A60D4"/>
    <w:rsid w:val="008B012A"/>
    <w:rsid w:val="008B0301"/>
    <w:rsid w:val="008B12D8"/>
    <w:rsid w:val="008B13E0"/>
    <w:rsid w:val="008B3D4A"/>
    <w:rsid w:val="008C391B"/>
    <w:rsid w:val="008C4240"/>
    <w:rsid w:val="008D07FC"/>
    <w:rsid w:val="008D1568"/>
    <w:rsid w:val="008D7118"/>
    <w:rsid w:val="008D7731"/>
    <w:rsid w:val="008E1A25"/>
    <w:rsid w:val="008E2F49"/>
    <w:rsid w:val="008E390A"/>
    <w:rsid w:val="008E3D1C"/>
    <w:rsid w:val="008E4177"/>
    <w:rsid w:val="008E5B16"/>
    <w:rsid w:val="008E6A66"/>
    <w:rsid w:val="008E6DD9"/>
    <w:rsid w:val="008F0CF9"/>
    <w:rsid w:val="008F17BD"/>
    <w:rsid w:val="008F222F"/>
    <w:rsid w:val="008F2BE7"/>
    <w:rsid w:val="008F7F31"/>
    <w:rsid w:val="00906E17"/>
    <w:rsid w:val="009073B7"/>
    <w:rsid w:val="00915203"/>
    <w:rsid w:val="0092002B"/>
    <w:rsid w:val="009248BC"/>
    <w:rsid w:val="0092583F"/>
    <w:rsid w:val="00930160"/>
    <w:rsid w:val="0093065F"/>
    <w:rsid w:val="00930BA1"/>
    <w:rsid w:val="0093169E"/>
    <w:rsid w:val="00933297"/>
    <w:rsid w:val="00933BEE"/>
    <w:rsid w:val="00935F2D"/>
    <w:rsid w:val="00937346"/>
    <w:rsid w:val="0094028F"/>
    <w:rsid w:val="0094304E"/>
    <w:rsid w:val="00945A78"/>
    <w:rsid w:val="00946192"/>
    <w:rsid w:val="00947ADE"/>
    <w:rsid w:val="0095049F"/>
    <w:rsid w:val="009505C9"/>
    <w:rsid w:val="00950752"/>
    <w:rsid w:val="009509EA"/>
    <w:rsid w:val="00950E28"/>
    <w:rsid w:val="0095254A"/>
    <w:rsid w:val="00956417"/>
    <w:rsid w:val="00956FBD"/>
    <w:rsid w:val="00961F84"/>
    <w:rsid w:val="00962A6B"/>
    <w:rsid w:val="009641E9"/>
    <w:rsid w:val="00966424"/>
    <w:rsid w:val="00973C7E"/>
    <w:rsid w:val="00975428"/>
    <w:rsid w:val="009835BB"/>
    <w:rsid w:val="009835E8"/>
    <w:rsid w:val="00985CB1"/>
    <w:rsid w:val="00986AF0"/>
    <w:rsid w:val="00991274"/>
    <w:rsid w:val="00991EE7"/>
    <w:rsid w:val="0099200D"/>
    <w:rsid w:val="00995E6A"/>
    <w:rsid w:val="0099639C"/>
    <w:rsid w:val="00997D89"/>
    <w:rsid w:val="009A7114"/>
    <w:rsid w:val="009B27C6"/>
    <w:rsid w:val="009B4F83"/>
    <w:rsid w:val="009C20C7"/>
    <w:rsid w:val="009C2A65"/>
    <w:rsid w:val="009C2DE6"/>
    <w:rsid w:val="009C657A"/>
    <w:rsid w:val="009D41F4"/>
    <w:rsid w:val="009E3A46"/>
    <w:rsid w:val="009F04EC"/>
    <w:rsid w:val="009F119A"/>
    <w:rsid w:val="009F1333"/>
    <w:rsid w:val="009F1732"/>
    <w:rsid w:val="009F4C8E"/>
    <w:rsid w:val="009F5DFF"/>
    <w:rsid w:val="009F7A9D"/>
    <w:rsid w:val="00A00ED3"/>
    <w:rsid w:val="00A06DD1"/>
    <w:rsid w:val="00A07372"/>
    <w:rsid w:val="00A07AE8"/>
    <w:rsid w:val="00A111D1"/>
    <w:rsid w:val="00A12C21"/>
    <w:rsid w:val="00A1377A"/>
    <w:rsid w:val="00A26ABE"/>
    <w:rsid w:val="00A26C80"/>
    <w:rsid w:val="00A30EA0"/>
    <w:rsid w:val="00A32A44"/>
    <w:rsid w:val="00A33F6B"/>
    <w:rsid w:val="00A344E4"/>
    <w:rsid w:val="00A414D0"/>
    <w:rsid w:val="00A43685"/>
    <w:rsid w:val="00A43981"/>
    <w:rsid w:val="00A442B7"/>
    <w:rsid w:val="00A563FD"/>
    <w:rsid w:val="00A6278B"/>
    <w:rsid w:val="00A63579"/>
    <w:rsid w:val="00A70E97"/>
    <w:rsid w:val="00A7152A"/>
    <w:rsid w:val="00A762EF"/>
    <w:rsid w:val="00A774A2"/>
    <w:rsid w:val="00A84B60"/>
    <w:rsid w:val="00A90ACA"/>
    <w:rsid w:val="00A938CA"/>
    <w:rsid w:val="00A94447"/>
    <w:rsid w:val="00A94F92"/>
    <w:rsid w:val="00A95EFD"/>
    <w:rsid w:val="00AA13D0"/>
    <w:rsid w:val="00AA2F9F"/>
    <w:rsid w:val="00AA3929"/>
    <w:rsid w:val="00AA6F92"/>
    <w:rsid w:val="00AA7D8A"/>
    <w:rsid w:val="00AB54EB"/>
    <w:rsid w:val="00AB62FA"/>
    <w:rsid w:val="00AB6934"/>
    <w:rsid w:val="00AC1C70"/>
    <w:rsid w:val="00AD211C"/>
    <w:rsid w:val="00AD34CA"/>
    <w:rsid w:val="00AD694A"/>
    <w:rsid w:val="00AD785B"/>
    <w:rsid w:val="00AD7CF2"/>
    <w:rsid w:val="00AE2621"/>
    <w:rsid w:val="00AE55C9"/>
    <w:rsid w:val="00AE7601"/>
    <w:rsid w:val="00AE7959"/>
    <w:rsid w:val="00AF2FF6"/>
    <w:rsid w:val="00AF4151"/>
    <w:rsid w:val="00AF42DE"/>
    <w:rsid w:val="00AF4430"/>
    <w:rsid w:val="00AF7350"/>
    <w:rsid w:val="00B02990"/>
    <w:rsid w:val="00B0537D"/>
    <w:rsid w:val="00B0667F"/>
    <w:rsid w:val="00B10F73"/>
    <w:rsid w:val="00B11F58"/>
    <w:rsid w:val="00B133D5"/>
    <w:rsid w:val="00B1465E"/>
    <w:rsid w:val="00B16E57"/>
    <w:rsid w:val="00B179A5"/>
    <w:rsid w:val="00B2065B"/>
    <w:rsid w:val="00B21B21"/>
    <w:rsid w:val="00B21E08"/>
    <w:rsid w:val="00B3140B"/>
    <w:rsid w:val="00B314D2"/>
    <w:rsid w:val="00B32969"/>
    <w:rsid w:val="00B3358C"/>
    <w:rsid w:val="00B3369F"/>
    <w:rsid w:val="00B34C71"/>
    <w:rsid w:val="00B3664C"/>
    <w:rsid w:val="00B3753C"/>
    <w:rsid w:val="00B416F5"/>
    <w:rsid w:val="00B5008C"/>
    <w:rsid w:val="00B50CF7"/>
    <w:rsid w:val="00B55149"/>
    <w:rsid w:val="00B5625A"/>
    <w:rsid w:val="00B63C08"/>
    <w:rsid w:val="00B64174"/>
    <w:rsid w:val="00B708B3"/>
    <w:rsid w:val="00B72E2C"/>
    <w:rsid w:val="00B75CAD"/>
    <w:rsid w:val="00B80216"/>
    <w:rsid w:val="00B82E91"/>
    <w:rsid w:val="00B830E3"/>
    <w:rsid w:val="00B85C61"/>
    <w:rsid w:val="00B86316"/>
    <w:rsid w:val="00B9217B"/>
    <w:rsid w:val="00B94BD0"/>
    <w:rsid w:val="00B94E6C"/>
    <w:rsid w:val="00B95072"/>
    <w:rsid w:val="00B95BCA"/>
    <w:rsid w:val="00B95CFF"/>
    <w:rsid w:val="00B97025"/>
    <w:rsid w:val="00B97916"/>
    <w:rsid w:val="00BB0583"/>
    <w:rsid w:val="00BB2FEF"/>
    <w:rsid w:val="00BB3EAB"/>
    <w:rsid w:val="00BB4606"/>
    <w:rsid w:val="00BB7E6A"/>
    <w:rsid w:val="00BC128A"/>
    <w:rsid w:val="00BC18A7"/>
    <w:rsid w:val="00BC377B"/>
    <w:rsid w:val="00BC4C47"/>
    <w:rsid w:val="00BD0E22"/>
    <w:rsid w:val="00BD2108"/>
    <w:rsid w:val="00BD4B1C"/>
    <w:rsid w:val="00BD581C"/>
    <w:rsid w:val="00BD689E"/>
    <w:rsid w:val="00BE2CDF"/>
    <w:rsid w:val="00BE4CAC"/>
    <w:rsid w:val="00BE6371"/>
    <w:rsid w:val="00BF2294"/>
    <w:rsid w:val="00C03795"/>
    <w:rsid w:val="00C07098"/>
    <w:rsid w:val="00C07AEB"/>
    <w:rsid w:val="00C1015B"/>
    <w:rsid w:val="00C111CF"/>
    <w:rsid w:val="00C1442B"/>
    <w:rsid w:val="00C20566"/>
    <w:rsid w:val="00C210E6"/>
    <w:rsid w:val="00C23D2F"/>
    <w:rsid w:val="00C304E0"/>
    <w:rsid w:val="00C31BC1"/>
    <w:rsid w:val="00C40E80"/>
    <w:rsid w:val="00C4117F"/>
    <w:rsid w:val="00C41622"/>
    <w:rsid w:val="00C4319C"/>
    <w:rsid w:val="00C4348A"/>
    <w:rsid w:val="00C443BD"/>
    <w:rsid w:val="00C451C5"/>
    <w:rsid w:val="00C51000"/>
    <w:rsid w:val="00C5281C"/>
    <w:rsid w:val="00C6307F"/>
    <w:rsid w:val="00C63E19"/>
    <w:rsid w:val="00C65FE6"/>
    <w:rsid w:val="00C66547"/>
    <w:rsid w:val="00C762ED"/>
    <w:rsid w:val="00C76D7E"/>
    <w:rsid w:val="00C77833"/>
    <w:rsid w:val="00C778EB"/>
    <w:rsid w:val="00C80A7E"/>
    <w:rsid w:val="00C80CEE"/>
    <w:rsid w:val="00C80F7E"/>
    <w:rsid w:val="00C84670"/>
    <w:rsid w:val="00C84B0B"/>
    <w:rsid w:val="00C913F1"/>
    <w:rsid w:val="00C9161D"/>
    <w:rsid w:val="00C92D5D"/>
    <w:rsid w:val="00C936EE"/>
    <w:rsid w:val="00C9440C"/>
    <w:rsid w:val="00C9596A"/>
    <w:rsid w:val="00C96DBA"/>
    <w:rsid w:val="00CA0C1D"/>
    <w:rsid w:val="00CA2843"/>
    <w:rsid w:val="00CA3B25"/>
    <w:rsid w:val="00CA7CC3"/>
    <w:rsid w:val="00CA7E72"/>
    <w:rsid w:val="00CB2D6C"/>
    <w:rsid w:val="00CB3A55"/>
    <w:rsid w:val="00CB4D22"/>
    <w:rsid w:val="00CC45BC"/>
    <w:rsid w:val="00CC48F8"/>
    <w:rsid w:val="00CD2851"/>
    <w:rsid w:val="00CD3C38"/>
    <w:rsid w:val="00CD5D9B"/>
    <w:rsid w:val="00CD783D"/>
    <w:rsid w:val="00CD7B3C"/>
    <w:rsid w:val="00CE456E"/>
    <w:rsid w:val="00CF1848"/>
    <w:rsid w:val="00CF71F1"/>
    <w:rsid w:val="00D000B9"/>
    <w:rsid w:val="00D0077B"/>
    <w:rsid w:val="00D04B4E"/>
    <w:rsid w:val="00D0693B"/>
    <w:rsid w:val="00D10830"/>
    <w:rsid w:val="00D119BB"/>
    <w:rsid w:val="00D11CCB"/>
    <w:rsid w:val="00D12044"/>
    <w:rsid w:val="00D15EB0"/>
    <w:rsid w:val="00D16576"/>
    <w:rsid w:val="00D170D9"/>
    <w:rsid w:val="00D245A0"/>
    <w:rsid w:val="00D26D37"/>
    <w:rsid w:val="00D27EB4"/>
    <w:rsid w:val="00D33EFC"/>
    <w:rsid w:val="00D40DBC"/>
    <w:rsid w:val="00D46155"/>
    <w:rsid w:val="00D47244"/>
    <w:rsid w:val="00D479DC"/>
    <w:rsid w:val="00D514CA"/>
    <w:rsid w:val="00D518C4"/>
    <w:rsid w:val="00D51B75"/>
    <w:rsid w:val="00D611FF"/>
    <w:rsid w:val="00D61C85"/>
    <w:rsid w:val="00D652E8"/>
    <w:rsid w:val="00D66DA8"/>
    <w:rsid w:val="00D67BF7"/>
    <w:rsid w:val="00D67F49"/>
    <w:rsid w:val="00D7073C"/>
    <w:rsid w:val="00D724AD"/>
    <w:rsid w:val="00D7381A"/>
    <w:rsid w:val="00D73B61"/>
    <w:rsid w:val="00D744A5"/>
    <w:rsid w:val="00D748CB"/>
    <w:rsid w:val="00D75CA6"/>
    <w:rsid w:val="00D76A18"/>
    <w:rsid w:val="00D80849"/>
    <w:rsid w:val="00D82604"/>
    <w:rsid w:val="00D82E8F"/>
    <w:rsid w:val="00D86DDE"/>
    <w:rsid w:val="00D87A7D"/>
    <w:rsid w:val="00D87A99"/>
    <w:rsid w:val="00D91923"/>
    <w:rsid w:val="00D9401B"/>
    <w:rsid w:val="00D958CB"/>
    <w:rsid w:val="00D973D0"/>
    <w:rsid w:val="00DA664D"/>
    <w:rsid w:val="00DA69BC"/>
    <w:rsid w:val="00DB2D95"/>
    <w:rsid w:val="00DB3711"/>
    <w:rsid w:val="00DB4B6F"/>
    <w:rsid w:val="00DB5E0F"/>
    <w:rsid w:val="00DC30D8"/>
    <w:rsid w:val="00DC45AC"/>
    <w:rsid w:val="00DC4720"/>
    <w:rsid w:val="00DD019E"/>
    <w:rsid w:val="00DD118C"/>
    <w:rsid w:val="00DE765C"/>
    <w:rsid w:val="00DF443E"/>
    <w:rsid w:val="00DF4B6C"/>
    <w:rsid w:val="00DF61C7"/>
    <w:rsid w:val="00E003F7"/>
    <w:rsid w:val="00E02A06"/>
    <w:rsid w:val="00E037E1"/>
    <w:rsid w:val="00E0401F"/>
    <w:rsid w:val="00E04AB9"/>
    <w:rsid w:val="00E17BCD"/>
    <w:rsid w:val="00E23141"/>
    <w:rsid w:val="00E263D3"/>
    <w:rsid w:val="00E26AB5"/>
    <w:rsid w:val="00E30C8A"/>
    <w:rsid w:val="00E32B6E"/>
    <w:rsid w:val="00E33AA2"/>
    <w:rsid w:val="00E34F8C"/>
    <w:rsid w:val="00E424C0"/>
    <w:rsid w:val="00E4389C"/>
    <w:rsid w:val="00E44339"/>
    <w:rsid w:val="00E44C4C"/>
    <w:rsid w:val="00E50CD2"/>
    <w:rsid w:val="00E5347F"/>
    <w:rsid w:val="00E57C39"/>
    <w:rsid w:val="00E57D63"/>
    <w:rsid w:val="00E602BC"/>
    <w:rsid w:val="00E66235"/>
    <w:rsid w:val="00E71498"/>
    <w:rsid w:val="00E71D85"/>
    <w:rsid w:val="00E73D51"/>
    <w:rsid w:val="00E773A2"/>
    <w:rsid w:val="00E80230"/>
    <w:rsid w:val="00E808DB"/>
    <w:rsid w:val="00E83261"/>
    <w:rsid w:val="00E83C24"/>
    <w:rsid w:val="00E83FD7"/>
    <w:rsid w:val="00E84754"/>
    <w:rsid w:val="00E849BA"/>
    <w:rsid w:val="00E87C19"/>
    <w:rsid w:val="00E91198"/>
    <w:rsid w:val="00E92420"/>
    <w:rsid w:val="00E9318D"/>
    <w:rsid w:val="00E93F3E"/>
    <w:rsid w:val="00E95063"/>
    <w:rsid w:val="00E96831"/>
    <w:rsid w:val="00EA646D"/>
    <w:rsid w:val="00EB1FA8"/>
    <w:rsid w:val="00EB2676"/>
    <w:rsid w:val="00EB73D5"/>
    <w:rsid w:val="00EC0189"/>
    <w:rsid w:val="00EC1B61"/>
    <w:rsid w:val="00EC1EAC"/>
    <w:rsid w:val="00EC7F46"/>
    <w:rsid w:val="00ED1064"/>
    <w:rsid w:val="00ED36B2"/>
    <w:rsid w:val="00ED59AD"/>
    <w:rsid w:val="00EE133A"/>
    <w:rsid w:val="00EE25A1"/>
    <w:rsid w:val="00EE39DE"/>
    <w:rsid w:val="00EE70D8"/>
    <w:rsid w:val="00EF4586"/>
    <w:rsid w:val="00EF493A"/>
    <w:rsid w:val="00EF57F6"/>
    <w:rsid w:val="00EF668E"/>
    <w:rsid w:val="00F00987"/>
    <w:rsid w:val="00F018AA"/>
    <w:rsid w:val="00F02C9F"/>
    <w:rsid w:val="00F063C2"/>
    <w:rsid w:val="00F074FB"/>
    <w:rsid w:val="00F0789F"/>
    <w:rsid w:val="00F11107"/>
    <w:rsid w:val="00F115CA"/>
    <w:rsid w:val="00F15716"/>
    <w:rsid w:val="00F15C94"/>
    <w:rsid w:val="00F23A00"/>
    <w:rsid w:val="00F23E82"/>
    <w:rsid w:val="00F275A1"/>
    <w:rsid w:val="00F27BF2"/>
    <w:rsid w:val="00F315F3"/>
    <w:rsid w:val="00F32DE2"/>
    <w:rsid w:val="00F35D82"/>
    <w:rsid w:val="00F360E4"/>
    <w:rsid w:val="00F37F21"/>
    <w:rsid w:val="00F43FC7"/>
    <w:rsid w:val="00F44CFE"/>
    <w:rsid w:val="00F46918"/>
    <w:rsid w:val="00F47399"/>
    <w:rsid w:val="00F47F99"/>
    <w:rsid w:val="00F507CC"/>
    <w:rsid w:val="00F52394"/>
    <w:rsid w:val="00F53193"/>
    <w:rsid w:val="00F5357E"/>
    <w:rsid w:val="00F56C94"/>
    <w:rsid w:val="00F570D8"/>
    <w:rsid w:val="00F571C9"/>
    <w:rsid w:val="00F6021F"/>
    <w:rsid w:val="00F608C8"/>
    <w:rsid w:val="00F6230D"/>
    <w:rsid w:val="00F628BB"/>
    <w:rsid w:val="00F62B87"/>
    <w:rsid w:val="00F64C17"/>
    <w:rsid w:val="00F6586C"/>
    <w:rsid w:val="00F671F1"/>
    <w:rsid w:val="00F709B2"/>
    <w:rsid w:val="00F718E3"/>
    <w:rsid w:val="00F76D31"/>
    <w:rsid w:val="00F76FB7"/>
    <w:rsid w:val="00F77B85"/>
    <w:rsid w:val="00F80609"/>
    <w:rsid w:val="00F9038B"/>
    <w:rsid w:val="00F904FF"/>
    <w:rsid w:val="00F92E15"/>
    <w:rsid w:val="00F92EA2"/>
    <w:rsid w:val="00F94774"/>
    <w:rsid w:val="00F948C0"/>
    <w:rsid w:val="00FA29B3"/>
    <w:rsid w:val="00FA2D0F"/>
    <w:rsid w:val="00FA3963"/>
    <w:rsid w:val="00FA57EB"/>
    <w:rsid w:val="00FA663B"/>
    <w:rsid w:val="00FA715B"/>
    <w:rsid w:val="00FB268B"/>
    <w:rsid w:val="00FB6391"/>
    <w:rsid w:val="00FB7D64"/>
    <w:rsid w:val="00FC058B"/>
    <w:rsid w:val="00FC2C05"/>
    <w:rsid w:val="00FC445D"/>
    <w:rsid w:val="00FC53DB"/>
    <w:rsid w:val="00FC74FB"/>
    <w:rsid w:val="00FD13CC"/>
    <w:rsid w:val="00FD502C"/>
    <w:rsid w:val="00FD55AF"/>
    <w:rsid w:val="00FD6B17"/>
    <w:rsid w:val="00FF29C4"/>
    <w:rsid w:val="00FF5308"/>
    <w:rsid w:val="01489B5C"/>
    <w:rsid w:val="019AB155"/>
    <w:rsid w:val="01BC41E7"/>
    <w:rsid w:val="026EC1EC"/>
    <w:rsid w:val="02A79A8E"/>
    <w:rsid w:val="02E8FD81"/>
    <w:rsid w:val="02E9B7CA"/>
    <w:rsid w:val="0362873B"/>
    <w:rsid w:val="03A176F6"/>
    <w:rsid w:val="04796B69"/>
    <w:rsid w:val="04BCE014"/>
    <w:rsid w:val="04C1FF5A"/>
    <w:rsid w:val="04F2273D"/>
    <w:rsid w:val="04FD1B42"/>
    <w:rsid w:val="0500C36D"/>
    <w:rsid w:val="055DDB9D"/>
    <w:rsid w:val="065BDE7D"/>
    <w:rsid w:val="068918F8"/>
    <w:rsid w:val="06EB972F"/>
    <w:rsid w:val="06EC7371"/>
    <w:rsid w:val="0792A7F3"/>
    <w:rsid w:val="07BA96A8"/>
    <w:rsid w:val="08070B6F"/>
    <w:rsid w:val="08903064"/>
    <w:rsid w:val="08BBBCD1"/>
    <w:rsid w:val="09119C4C"/>
    <w:rsid w:val="09721B3A"/>
    <w:rsid w:val="098E689F"/>
    <w:rsid w:val="09A71F60"/>
    <w:rsid w:val="09BF511A"/>
    <w:rsid w:val="09D17032"/>
    <w:rsid w:val="0A52ED65"/>
    <w:rsid w:val="0A7A9B31"/>
    <w:rsid w:val="0AAAFE18"/>
    <w:rsid w:val="0AD174D0"/>
    <w:rsid w:val="0AFA4CCE"/>
    <w:rsid w:val="0B1AFA39"/>
    <w:rsid w:val="0B220430"/>
    <w:rsid w:val="0B9B3506"/>
    <w:rsid w:val="0BBC939D"/>
    <w:rsid w:val="0C6E39B8"/>
    <w:rsid w:val="0CA23504"/>
    <w:rsid w:val="0CBEEBAA"/>
    <w:rsid w:val="0D2713BB"/>
    <w:rsid w:val="0D396A39"/>
    <w:rsid w:val="0E16BFE0"/>
    <w:rsid w:val="0E2CD7DB"/>
    <w:rsid w:val="0E5691C7"/>
    <w:rsid w:val="0E9B3EB1"/>
    <w:rsid w:val="0EEB981B"/>
    <w:rsid w:val="0FB6AB09"/>
    <w:rsid w:val="0FD99DB4"/>
    <w:rsid w:val="0FE55AB2"/>
    <w:rsid w:val="0FF9EBE2"/>
    <w:rsid w:val="10234666"/>
    <w:rsid w:val="10BDC6BF"/>
    <w:rsid w:val="10CB0C4F"/>
    <w:rsid w:val="10EA6BA1"/>
    <w:rsid w:val="119E8721"/>
    <w:rsid w:val="11A76157"/>
    <w:rsid w:val="120124F2"/>
    <w:rsid w:val="12FAF47A"/>
    <w:rsid w:val="13444AE7"/>
    <w:rsid w:val="14320E80"/>
    <w:rsid w:val="14A33569"/>
    <w:rsid w:val="153829F7"/>
    <w:rsid w:val="15551BB2"/>
    <w:rsid w:val="16A4AA48"/>
    <w:rsid w:val="16BF9379"/>
    <w:rsid w:val="16C305DE"/>
    <w:rsid w:val="1799BEAA"/>
    <w:rsid w:val="17C61F8D"/>
    <w:rsid w:val="17EAD9D6"/>
    <w:rsid w:val="17F64321"/>
    <w:rsid w:val="181E0801"/>
    <w:rsid w:val="18641BD3"/>
    <w:rsid w:val="1882591F"/>
    <w:rsid w:val="1896C4F7"/>
    <w:rsid w:val="18A8D8A3"/>
    <w:rsid w:val="18ED37B1"/>
    <w:rsid w:val="191561C8"/>
    <w:rsid w:val="19231123"/>
    <w:rsid w:val="19DFE50C"/>
    <w:rsid w:val="1A09F391"/>
    <w:rsid w:val="1A13E290"/>
    <w:rsid w:val="1A37E8A5"/>
    <w:rsid w:val="1A830DE8"/>
    <w:rsid w:val="1A898B7D"/>
    <w:rsid w:val="1AC62491"/>
    <w:rsid w:val="1B07BD94"/>
    <w:rsid w:val="1B119C43"/>
    <w:rsid w:val="1B148FFB"/>
    <w:rsid w:val="1BC1E0C3"/>
    <w:rsid w:val="1C145B33"/>
    <w:rsid w:val="1D8D53FA"/>
    <w:rsid w:val="1DC91954"/>
    <w:rsid w:val="1E16F5C6"/>
    <w:rsid w:val="1E509BFE"/>
    <w:rsid w:val="1E898417"/>
    <w:rsid w:val="1EF38F5F"/>
    <w:rsid w:val="1F97CBC6"/>
    <w:rsid w:val="1FB03668"/>
    <w:rsid w:val="1FC2379C"/>
    <w:rsid w:val="20244C96"/>
    <w:rsid w:val="2034FFC9"/>
    <w:rsid w:val="204704EC"/>
    <w:rsid w:val="20BA7495"/>
    <w:rsid w:val="20DAFA87"/>
    <w:rsid w:val="2115E339"/>
    <w:rsid w:val="215A44F6"/>
    <w:rsid w:val="2165D201"/>
    <w:rsid w:val="216C8EE8"/>
    <w:rsid w:val="21786650"/>
    <w:rsid w:val="221FA459"/>
    <w:rsid w:val="222D9A7A"/>
    <w:rsid w:val="2255F31A"/>
    <w:rsid w:val="22616B18"/>
    <w:rsid w:val="226A4524"/>
    <w:rsid w:val="22F896E2"/>
    <w:rsid w:val="24230835"/>
    <w:rsid w:val="2469618C"/>
    <w:rsid w:val="248D7B4E"/>
    <w:rsid w:val="248EA505"/>
    <w:rsid w:val="24926DB0"/>
    <w:rsid w:val="24EC4E77"/>
    <w:rsid w:val="24FAF530"/>
    <w:rsid w:val="26045F5D"/>
    <w:rsid w:val="262A2D82"/>
    <w:rsid w:val="262DCABC"/>
    <w:rsid w:val="2665B8E4"/>
    <w:rsid w:val="26BA799E"/>
    <w:rsid w:val="26D22C9D"/>
    <w:rsid w:val="270A5360"/>
    <w:rsid w:val="278BCC1A"/>
    <w:rsid w:val="28535628"/>
    <w:rsid w:val="28FB21C1"/>
    <w:rsid w:val="2901D521"/>
    <w:rsid w:val="2914539A"/>
    <w:rsid w:val="2927068E"/>
    <w:rsid w:val="29673115"/>
    <w:rsid w:val="2A85F45A"/>
    <w:rsid w:val="2ACE7A69"/>
    <w:rsid w:val="2B583537"/>
    <w:rsid w:val="2BD8E9D4"/>
    <w:rsid w:val="2BE0D704"/>
    <w:rsid w:val="2C1BF083"/>
    <w:rsid w:val="2C2659AC"/>
    <w:rsid w:val="2C3D3AAC"/>
    <w:rsid w:val="2C898F9D"/>
    <w:rsid w:val="2CAB4023"/>
    <w:rsid w:val="2CEA75F8"/>
    <w:rsid w:val="2D1A5143"/>
    <w:rsid w:val="2DB953BA"/>
    <w:rsid w:val="2DBD7BD0"/>
    <w:rsid w:val="2DF6D07C"/>
    <w:rsid w:val="2E18C739"/>
    <w:rsid w:val="2ED07D00"/>
    <w:rsid w:val="2F4AB097"/>
    <w:rsid w:val="2F7B1AB0"/>
    <w:rsid w:val="2FABB1B9"/>
    <w:rsid w:val="2FBF068D"/>
    <w:rsid w:val="2FE6965D"/>
    <w:rsid w:val="2FE6AE91"/>
    <w:rsid w:val="3001605D"/>
    <w:rsid w:val="3009CD6F"/>
    <w:rsid w:val="30458E17"/>
    <w:rsid w:val="318423DF"/>
    <w:rsid w:val="3187E445"/>
    <w:rsid w:val="31E7154A"/>
    <w:rsid w:val="31F4080F"/>
    <w:rsid w:val="31FB8979"/>
    <w:rsid w:val="322B60C2"/>
    <w:rsid w:val="3281DABB"/>
    <w:rsid w:val="32929CAB"/>
    <w:rsid w:val="33309B6E"/>
    <w:rsid w:val="3335D4F8"/>
    <w:rsid w:val="3361D1E6"/>
    <w:rsid w:val="33A4EC75"/>
    <w:rsid w:val="33ACC272"/>
    <w:rsid w:val="33FC532D"/>
    <w:rsid w:val="3431B60B"/>
    <w:rsid w:val="3487BEBE"/>
    <w:rsid w:val="34E71836"/>
    <w:rsid w:val="34F92D5E"/>
    <w:rsid w:val="35824412"/>
    <w:rsid w:val="362DA4B8"/>
    <w:rsid w:val="363AFF96"/>
    <w:rsid w:val="367B91D7"/>
    <w:rsid w:val="36A523EA"/>
    <w:rsid w:val="36CFBE43"/>
    <w:rsid w:val="376FA0EE"/>
    <w:rsid w:val="37B71E94"/>
    <w:rsid w:val="38F7BEC1"/>
    <w:rsid w:val="39465808"/>
    <w:rsid w:val="394CAE2C"/>
    <w:rsid w:val="39DC8DE8"/>
    <w:rsid w:val="39F2C7BC"/>
    <w:rsid w:val="3A10AC8B"/>
    <w:rsid w:val="3A287D87"/>
    <w:rsid w:val="3A8417EB"/>
    <w:rsid w:val="3AA6B522"/>
    <w:rsid w:val="3AE97D77"/>
    <w:rsid w:val="3B4982D2"/>
    <w:rsid w:val="3C4231F6"/>
    <w:rsid w:val="3C428D8B"/>
    <w:rsid w:val="3C601E1E"/>
    <w:rsid w:val="3C76C85E"/>
    <w:rsid w:val="3CBED44D"/>
    <w:rsid w:val="3CE144DC"/>
    <w:rsid w:val="3D00ED9F"/>
    <w:rsid w:val="3D34C3F0"/>
    <w:rsid w:val="3DC56AD4"/>
    <w:rsid w:val="3DCB6A17"/>
    <w:rsid w:val="3E300D40"/>
    <w:rsid w:val="3E62C19D"/>
    <w:rsid w:val="3EB52D9A"/>
    <w:rsid w:val="3EDCCB09"/>
    <w:rsid w:val="3F0387CF"/>
    <w:rsid w:val="3F25406B"/>
    <w:rsid w:val="3F6E7150"/>
    <w:rsid w:val="3FD878ED"/>
    <w:rsid w:val="3FF38DD6"/>
    <w:rsid w:val="4051ABDC"/>
    <w:rsid w:val="409BC683"/>
    <w:rsid w:val="40EB6B43"/>
    <w:rsid w:val="4126DC35"/>
    <w:rsid w:val="412F1EDB"/>
    <w:rsid w:val="4130CC0B"/>
    <w:rsid w:val="414A16AF"/>
    <w:rsid w:val="415D912E"/>
    <w:rsid w:val="4170DCFB"/>
    <w:rsid w:val="41E6C497"/>
    <w:rsid w:val="4205479F"/>
    <w:rsid w:val="42152A63"/>
    <w:rsid w:val="42AEB2AE"/>
    <w:rsid w:val="42CBC9CD"/>
    <w:rsid w:val="42FD5547"/>
    <w:rsid w:val="4365005F"/>
    <w:rsid w:val="438DDCF8"/>
    <w:rsid w:val="43AB6713"/>
    <w:rsid w:val="43E77959"/>
    <w:rsid w:val="4451EC47"/>
    <w:rsid w:val="44DC1F3D"/>
    <w:rsid w:val="44DCC60C"/>
    <w:rsid w:val="4514BF60"/>
    <w:rsid w:val="456013D9"/>
    <w:rsid w:val="45825879"/>
    <w:rsid w:val="4596AE9A"/>
    <w:rsid w:val="45A5CC31"/>
    <w:rsid w:val="45B15106"/>
    <w:rsid w:val="4662546A"/>
    <w:rsid w:val="467E3D3D"/>
    <w:rsid w:val="46988027"/>
    <w:rsid w:val="47012AB3"/>
    <w:rsid w:val="4716AB94"/>
    <w:rsid w:val="472567F1"/>
    <w:rsid w:val="47329C0E"/>
    <w:rsid w:val="4771BBEC"/>
    <w:rsid w:val="479CA55A"/>
    <w:rsid w:val="47D945BA"/>
    <w:rsid w:val="48D3E746"/>
    <w:rsid w:val="491B6419"/>
    <w:rsid w:val="491E6174"/>
    <w:rsid w:val="4984834A"/>
    <w:rsid w:val="4A2C4D18"/>
    <w:rsid w:val="4A3F4DEE"/>
    <w:rsid w:val="4A437186"/>
    <w:rsid w:val="4A9BC9AD"/>
    <w:rsid w:val="4A9D5E77"/>
    <w:rsid w:val="4A9EF4E4"/>
    <w:rsid w:val="4AC3CD17"/>
    <w:rsid w:val="4BB78AE7"/>
    <w:rsid w:val="4BBAC2D2"/>
    <w:rsid w:val="4BFDEB3B"/>
    <w:rsid w:val="4C6BB874"/>
    <w:rsid w:val="4C794C28"/>
    <w:rsid w:val="4C866514"/>
    <w:rsid w:val="4CDDA195"/>
    <w:rsid w:val="4D229FAC"/>
    <w:rsid w:val="4D419237"/>
    <w:rsid w:val="4D4CDA3D"/>
    <w:rsid w:val="4D9C5761"/>
    <w:rsid w:val="4E5927DC"/>
    <w:rsid w:val="4E7176F6"/>
    <w:rsid w:val="4E996127"/>
    <w:rsid w:val="4EC61833"/>
    <w:rsid w:val="4ED4B0CE"/>
    <w:rsid w:val="4EFD95C4"/>
    <w:rsid w:val="4F05C791"/>
    <w:rsid w:val="4F4DD536"/>
    <w:rsid w:val="4FDF1699"/>
    <w:rsid w:val="4FE6AF58"/>
    <w:rsid w:val="4FFAA702"/>
    <w:rsid w:val="502999FE"/>
    <w:rsid w:val="504A4A3B"/>
    <w:rsid w:val="50B23471"/>
    <w:rsid w:val="50B2B2ED"/>
    <w:rsid w:val="51151D5E"/>
    <w:rsid w:val="5142615D"/>
    <w:rsid w:val="516F0665"/>
    <w:rsid w:val="51FAD08B"/>
    <w:rsid w:val="51FB1F8A"/>
    <w:rsid w:val="526596D3"/>
    <w:rsid w:val="5286CB32"/>
    <w:rsid w:val="5290436A"/>
    <w:rsid w:val="52D868FE"/>
    <w:rsid w:val="53EE1A29"/>
    <w:rsid w:val="543130A8"/>
    <w:rsid w:val="546DD6F5"/>
    <w:rsid w:val="54B865D9"/>
    <w:rsid w:val="54D6D31C"/>
    <w:rsid w:val="5592A339"/>
    <w:rsid w:val="55E2ABDC"/>
    <w:rsid w:val="55E4E63F"/>
    <w:rsid w:val="5649DFE8"/>
    <w:rsid w:val="569A3485"/>
    <w:rsid w:val="56C6598B"/>
    <w:rsid w:val="574BF565"/>
    <w:rsid w:val="575408C3"/>
    <w:rsid w:val="577E6567"/>
    <w:rsid w:val="579DBDB2"/>
    <w:rsid w:val="593D2D81"/>
    <w:rsid w:val="59671C7F"/>
    <w:rsid w:val="59A880CE"/>
    <w:rsid w:val="59B175D0"/>
    <w:rsid w:val="59C02D69"/>
    <w:rsid w:val="59C55C36"/>
    <w:rsid w:val="59D6CA1D"/>
    <w:rsid w:val="5A0F31DC"/>
    <w:rsid w:val="5A143015"/>
    <w:rsid w:val="5A1C09CE"/>
    <w:rsid w:val="5A1F2FE6"/>
    <w:rsid w:val="5A36FFD0"/>
    <w:rsid w:val="5AB7D7F3"/>
    <w:rsid w:val="5AE75808"/>
    <w:rsid w:val="5BBFF4D0"/>
    <w:rsid w:val="5BD0B357"/>
    <w:rsid w:val="5BD8B91C"/>
    <w:rsid w:val="5C561677"/>
    <w:rsid w:val="5C7559E4"/>
    <w:rsid w:val="5CA5DAA6"/>
    <w:rsid w:val="5CA826C4"/>
    <w:rsid w:val="5CAE5801"/>
    <w:rsid w:val="5CE909B8"/>
    <w:rsid w:val="5D2483AA"/>
    <w:rsid w:val="5DC37389"/>
    <w:rsid w:val="5DD2F56F"/>
    <w:rsid w:val="5EB3F1E8"/>
    <w:rsid w:val="5ECB1F23"/>
    <w:rsid w:val="5F1C2CC4"/>
    <w:rsid w:val="5F2C8CDD"/>
    <w:rsid w:val="5F31E5CD"/>
    <w:rsid w:val="5F733C83"/>
    <w:rsid w:val="5FE37B3F"/>
    <w:rsid w:val="6009137D"/>
    <w:rsid w:val="6046296B"/>
    <w:rsid w:val="604FA5E3"/>
    <w:rsid w:val="605B8E58"/>
    <w:rsid w:val="6096C477"/>
    <w:rsid w:val="60EE39CB"/>
    <w:rsid w:val="611AA0EC"/>
    <w:rsid w:val="616F03FD"/>
    <w:rsid w:val="61725DCA"/>
    <w:rsid w:val="619010C8"/>
    <w:rsid w:val="61E3F6E4"/>
    <w:rsid w:val="625E5E53"/>
    <w:rsid w:val="62DAADDD"/>
    <w:rsid w:val="6346C18E"/>
    <w:rsid w:val="636FACDD"/>
    <w:rsid w:val="63798BB2"/>
    <w:rsid w:val="639EAE80"/>
    <w:rsid w:val="64D93D83"/>
    <w:rsid w:val="6570FDD5"/>
    <w:rsid w:val="659A58D2"/>
    <w:rsid w:val="65D4024B"/>
    <w:rsid w:val="65EE3E1B"/>
    <w:rsid w:val="6644F6B3"/>
    <w:rsid w:val="666F2597"/>
    <w:rsid w:val="6683E8F8"/>
    <w:rsid w:val="6684C2C9"/>
    <w:rsid w:val="6696FFE3"/>
    <w:rsid w:val="6698FDE7"/>
    <w:rsid w:val="66B8396D"/>
    <w:rsid w:val="66D752F7"/>
    <w:rsid w:val="678F0BEA"/>
    <w:rsid w:val="6792AE07"/>
    <w:rsid w:val="67E68AC9"/>
    <w:rsid w:val="683BC4E6"/>
    <w:rsid w:val="68441351"/>
    <w:rsid w:val="690BC054"/>
    <w:rsid w:val="6922A1C7"/>
    <w:rsid w:val="69605099"/>
    <w:rsid w:val="6A6C6B0A"/>
    <w:rsid w:val="6AA5057F"/>
    <w:rsid w:val="6AC57761"/>
    <w:rsid w:val="6AE13889"/>
    <w:rsid w:val="6B2E3DA5"/>
    <w:rsid w:val="6C45C417"/>
    <w:rsid w:val="6C6B58E7"/>
    <w:rsid w:val="6C6E03BF"/>
    <w:rsid w:val="6CE5A941"/>
    <w:rsid w:val="6D32AA49"/>
    <w:rsid w:val="6E8022B2"/>
    <w:rsid w:val="6E8BFE50"/>
    <w:rsid w:val="6EB229AE"/>
    <w:rsid w:val="6ECE22CD"/>
    <w:rsid w:val="6F676A8E"/>
    <w:rsid w:val="6F8BE837"/>
    <w:rsid w:val="6FF4B6BE"/>
    <w:rsid w:val="702B5ECD"/>
    <w:rsid w:val="70FF6F13"/>
    <w:rsid w:val="711297A1"/>
    <w:rsid w:val="71230B5D"/>
    <w:rsid w:val="714F2FFD"/>
    <w:rsid w:val="716BF481"/>
    <w:rsid w:val="718412AE"/>
    <w:rsid w:val="72C2C624"/>
    <w:rsid w:val="73C6EB81"/>
    <w:rsid w:val="73EC105B"/>
    <w:rsid w:val="7402B24B"/>
    <w:rsid w:val="74686534"/>
    <w:rsid w:val="75D21E86"/>
    <w:rsid w:val="75E1A5C7"/>
    <w:rsid w:val="7646B11F"/>
    <w:rsid w:val="764BC4B3"/>
    <w:rsid w:val="76ED1736"/>
    <w:rsid w:val="76EDC8C0"/>
    <w:rsid w:val="77FED3F8"/>
    <w:rsid w:val="7980B05E"/>
    <w:rsid w:val="7A15717E"/>
    <w:rsid w:val="7A2D59D1"/>
    <w:rsid w:val="7AF9BFC7"/>
    <w:rsid w:val="7B2A3D6E"/>
    <w:rsid w:val="7B7CEC49"/>
    <w:rsid w:val="7BBF10C0"/>
    <w:rsid w:val="7BD8F531"/>
    <w:rsid w:val="7C639D45"/>
    <w:rsid w:val="7CC6E57C"/>
    <w:rsid w:val="7CFF1381"/>
    <w:rsid w:val="7D0CCDE4"/>
    <w:rsid w:val="7D220687"/>
    <w:rsid w:val="7D75FBF8"/>
    <w:rsid w:val="7DD943DF"/>
    <w:rsid w:val="7DE00E6F"/>
    <w:rsid w:val="7DE8246A"/>
    <w:rsid w:val="7DF4D556"/>
    <w:rsid w:val="7E2EC004"/>
    <w:rsid w:val="7E8EE30B"/>
    <w:rsid w:val="7F247A80"/>
    <w:rsid w:val="7F4B6090"/>
    <w:rsid w:val="7F5084B5"/>
    <w:rsid w:val="7F7E98A9"/>
    <w:rsid w:val="7FE2D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2EF3C1"/>
  <w15:docId w15:val="{396B3751-2167-43AF-BA3E-E571FD748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0E2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A10E2"/>
    <w:pPr>
      <w:keepNext/>
      <w:keepLines/>
      <w:numPr>
        <w:numId w:val="45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A10E2"/>
    <w:pPr>
      <w:keepNext/>
      <w:keepLines/>
      <w:numPr>
        <w:ilvl w:val="1"/>
        <w:numId w:val="45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A10E2"/>
    <w:pPr>
      <w:keepNext/>
      <w:keepLines/>
      <w:numPr>
        <w:ilvl w:val="2"/>
        <w:numId w:val="45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A10E2"/>
    <w:pPr>
      <w:keepNext/>
      <w:numPr>
        <w:ilvl w:val="3"/>
        <w:numId w:val="45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A10E2"/>
    <w:pPr>
      <w:keepNext/>
      <w:numPr>
        <w:ilvl w:val="4"/>
        <w:numId w:val="45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6A10E2"/>
    <w:pPr>
      <w:keepNext/>
      <w:keepLines/>
      <w:numPr>
        <w:ilvl w:val="5"/>
        <w:numId w:val="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6A10E2"/>
    <w:pPr>
      <w:keepNext/>
      <w:keepLines/>
      <w:widowControl w:val="0"/>
      <w:numPr>
        <w:ilvl w:val="6"/>
        <w:numId w:val="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6A10E2"/>
    <w:pPr>
      <w:keepNext/>
      <w:keepLines/>
      <w:widowControl w:val="0"/>
      <w:numPr>
        <w:ilvl w:val="7"/>
        <w:numId w:val="8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6A10E2"/>
    <w:pPr>
      <w:keepNext/>
      <w:widowControl w:val="0"/>
      <w:numPr>
        <w:ilvl w:val="8"/>
        <w:numId w:val="8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6A10E2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6A10E2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6A10E2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6A10E2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A10E2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6A10E2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6A10E2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A10E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6A10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10E2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A10E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A10E2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10E2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6A10E2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6A10E2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6A10E2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6A10E2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6A10E2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6A10E2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6A10E2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6A10E2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5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6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6A10E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A10E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A10E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A10E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A10E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A10E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A10E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A10E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A10E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A10E2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7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6A10E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A10E2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6A10E2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6A10E2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6A10E2"/>
    <w:rPr>
      <w:szCs w:val="18"/>
    </w:rPr>
  </w:style>
  <w:style w:type="paragraph" w:customStyle="1" w:styleId="Annex">
    <w:name w:val="Annex"/>
    <w:basedOn w:val="Normal"/>
    <w:semiHidden/>
    <w:qFormat/>
    <w:rsid w:val="006A10E2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A10E2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A10E2"/>
    <w:pPr>
      <w:numPr>
        <w:numId w:val="11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A10E2"/>
    <w:pPr>
      <w:jc w:val="left"/>
    </w:pPr>
  </w:style>
  <w:style w:type="paragraph" w:customStyle="1" w:styleId="AEDistrNormal">
    <w:name w:val="AE_DistrNormal"/>
    <w:basedOn w:val="Normal"/>
    <w:unhideWhenUsed/>
    <w:rsid w:val="006A10E2"/>
    <w:pPr>
      <w:jc w:val="left"/>
    </w:pPr>
  </w:style>
  <w:style w:type="paragraph" w:customStyle="1" w:styleId="AASmallLogo">
    <w:name w:val="AA_SmallLogo"/>
    <w:basedOn w:val="AEDistrNormal"/>
    <w:unhideWhenUsed/>
    <w:rsid w:val="006A10E2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A10E2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1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10E2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6A10E2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A10E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6A10E2"/>
    <w:pPr>
      <w:contextualSpacing/>
    </w:pPr>
  </w:style>
  <w:style w:type="numbering" w:customStyle="1" w:styleId="ListCBD">
    <w:name w:val="ListCBD"/>
    <w:basedOn w:val="NoList"/>
    <w:uiPriority w:val="99"/>
    <w:rsid w:val="006A10E2"/>
    <w:pPr>
      <w:numPr>
        <w:numId w:val="9"/>
      </w:numPr>
    </w:pPr>
  </w:style>
  <w:style w:type="numbering" w:customStyle="1" w:styleId="CBDHeadings">
    <w:name w:val="CBD_Headings"/>
    <w:basedOn w:val="ListCBD"/>
    <w:uiPriority w:val="99"/>
    <w:rsid w:val="006A10E2"/>
    <w:pPr>
      <w:numPr>
        <w:numId w:val="45"/>
      </w:numPr>
    </w:pPr>
  </w:style>
  <w:style w:type="paragraph" w:customStyle="1" w:styleId="AISpacer">
    <w:name w:val="AI_Spacer"/>
    <w:next w:val="Normal"/>
    <w:unhideWhenUsed/>
    <w:qFormat/>
    <w:rsid w:val="006A10E2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A10E2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A10E2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A10E2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A10E2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6A10E2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6A10E2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A10E2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A10E2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A10E2"/>
  </w:style>
  <w:style w:type="paragraph" w:customStyle="1" w:styleId="CBDH1">
    <w:name w:val="CBD_H1"/>
    <w:basedOn w:val="CBDNormal"/>
    <w:qFormat/>
    <w:rsid w:val="006A10E2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6A10E2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A10E2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A10E2"/>
    <w:rPr>
      <w:sz w:val="20"/>
    </w:rPr>
  </w:style>
  <w:style w:type="paragraph" w:customStyle="1" w:styleId="CBDHeader">
    <w:name w:val="CBD_Header"/>
    <w:basedOn w:val="CBDNormal"/>
    <w:next w:val="CBDFooter"/>
    <w:qFormat/>
    <w:rsid w:val="006A10E2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A10E2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A10E2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A10E2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A10E2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A10E2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A10E2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6A10E2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paragraph" w:customStyle="1" w:styleId="p1">
    <w:name w:val="p1"/>
    <w:basedOn w:val="Normal"/>
    <w:rsid w:val="00BD2108"/>
    <w:pPr>
      <w:tabs>
        <w:tab w:val="clear" w:pos="567"/>
        <w:tab w:val="clear" w:pos="1134"/>
        <w:tab w:val="clear" w:pos="1701"/>
        <w:tab w:val="clear" w:pos="2268"/>
      </w:tabs>
      <w:jc w:val="left"/>
    </w:pPr>
    <w:rPr>
      <w:rFonts w:eastAsia="Times New Roman"/>
      <w:color w:val="000000"/>
      <w:sz w:val="21"/>
      <w:szCs w:val="21"/>
    </w:rPr>
  </w:style>
  <w:style w:type="paragraph" w:customStyle="1" w:styleId="CBDprov-agendaItem">
    <w:name w:val="CBD_prov-agenda_Item"/>
    <w:basedOn w:val="CBDNormalNumber"/>
    <w:qFormat/>
    <w:rsid w:val="006A10E2"/>
  </w:style>
  <w:style w:type="paragraph" w:customStyle="1" w:styleId="CBDpara-item">
    <w:name w:val="CBD_para-item"/>
    <w:basedOn w:val="Normal"/>
    <w:qFormat/>
    <w:rsid w:val="006A10E2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6A10E2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6A10E2"/>
    <w:pPr>
      <w:spacing w:after="120"/>
      <w:ind w:left="567"/>
    </w:pPr>
  </w:style>
  <w:style w:type="paragraph" w:customStyle="1" w:styleId="CBDAgendaItem-1">
    <w:name w:val="CBD_AgendaItem-1"/>
    <w:basedOn w:val="Normal"/>
    <w:qFormat/>
    <w:rsid w:val="006A10E2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qFormat/>
    <w:rsid w:val="006A10E2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6A10E2"/>
    <w:pPr>
      <w:ind w:left="567" w:hanging="567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ecisions/cop?m=cop-15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ocuments/CBD/SBI/7/5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notifications/2024-115" TargetMode="External"/><Relationship Id="rId20" Type="http://schemas.openxmlformats.org/officeDocument/2006/relationships/hyperlink" Target="https://www.cbd.int/decisions/cop/?m=cop-16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bd.int/decisions/cop?m=cop-15" TargetMode="External"/><Relationship Id="rId32" Type="http://schemas.microsoft.com/office/2019/05/relationships/documenttasks" Target="documenttasks/documenttasks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yperlink" Target="https://www.cbd.int/decisions/cop/?m=cop-16" TargetMode="External"/><Relationship Id="rId28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image" Target="media/image5.sv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ecisions/cop?m=cop-15" TargetMode="External"/><Relationship Id="rId27" Type="http://schemas.openxmlformats.org/officeDocument/2006/relationships/footer" Target="footer1.xml"/><Relationship Id="rId30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ecisions/cop/?m=cop-16" TargetMode="External"/><Relationship Id="rId1" Type="http://schemas.openxmlformats.org/officeDocument/2006/relationships/hyperlink" Target="https://www.cbd.int/documents/CBD/SBI/7/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EEHAN\Downloads\sbi-07-template-en%20(2).dotm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0F7925AF-CB82-4629-BCBB-000109ACD8DA}">
    <t:Anchor>
      <t:Comment id="2125736094"/>
    </t:Anchor>
    <t:History>
      <t:Event id="{E804FBEB-4E44-4355-B04B-444DC9546EA0}" time="2026-05-10T21:46:06.645Z">
        <t:Attribution userId="S::charlotte.germain-aubrey@un.org::5e644ca5-27fd-4300-b66e-80be146e4bc2" userProvider="AD" userName="Charlotte  Germain-Aubrey"/>
        <t:Anchor>
          <t:Comment id="2125736094"/>
        </t:Anchor>
        <t:Create/>
      </t:Event>
      <t:Event id="{77DFCFAE-C1B0-4C4E-BE18-42A60104B476}" time="2026-05-10T21:46:06.645Z">
        <t:Attribution userId="S::charlotte.germain-aubrey@un.org::5e644ca5-27fd-4300-b66e-80be146e4bc2" userProvider="AD" userName="Charlotte  Germain-Aubrey"/>
        <t:Anchor>
          <t:Comment id="2125736094"/>
        </t:Anchor>
        <t:Assign userId="S::ann.mccartney@un.org::8d9e888a-8a4e-41d5-b8df-8d126b3fafc6" userProvider="AD" userName="Ann Mc Cartney"/>
      </t:Event>
      <t:Event id="{EAFE6044-3A55-46DC-8FFF-46287DB9640D}" time="2026-05-10T21:46:06.645Z">
        <t:Attribution userId="S::charlotte.germain-aubrey@un.org::5e644ca5-27fd-4300-b66e-80be146e4bc2" userProvider="AD" userName="Charlotte  Germain-Aubrey"/>
        <t:Anchor>
          <t:Comment id="2125736094"/>
        </t:Anchor>
        <t:SetTitle title="@Ann Mc Cartney here we are missing either the table that was here previously, either a paragraph to summarize its findings. Thanks!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2F78005E2349BB9BCAC1023290C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A7CB4-E521-4F38-8174-43F55717ACEB}"/>
      </w:docPartPr>
      <w:docPartBody>
        <w:p w:rsidR="00B80216" w:rsidRDefault="00B80216">
          <w:pPr>
            <w:pStyle w:val="DC2F78005E2349BB9BCAC1023290C06F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A2"/>
    <w:rsid w:val="00032B28"/>
    <w:rsid w:val="00110867"/>
    <w:rsid w:val="001161CF"/>
    <w:rsid w:val="00205A49"/>
    <w:rsid w:val="00294B9C"/>
    <w:rsid w:val="002B0FA0"/>
    <w:rsid w:val="002D3CCE"/>
    <w:rsid w:val="003568D9"/>
    <w:rsid w:val="00372649"/>
    <w:rsid w:val="003B1BD2"/>
    <w:rsid w:val="003C32FF"/>
    <w:rsid w:val="00413A97"/>
    <w:rsid w:val="0041654A"/>
    <w:rsid w:val="00441787"/>
    <w:rsid w:val="004A3A3E"/>
    <w:rsid w:val="004B7E73"/>
    <w:rsid w:val="00572239"/>
    <w:rsid w:val="00583674"/>
    <w:rsid w:val="00590ED2"/>
    <w:rsid w:val="005A24F4"/>
    <w:rsid w:val="005A3010"/>
    <w:rsid w:val="006014DA"/>
    <w:rsid w:val="0064447D"/>
    <w:rsid w:val="006D58E8"/>
    <w:rsid w:val="0074169F"/>
    <w:rsid w:val="007B0271"/>
    <w:rsid w:val="007C3E62"/>
    <w:rsid w:val="007E06C0"/>
    <w:rsid w:val="008808EF"/>
    <w:rsid w:val="00884F31"/>
    <w:rsid w:val="008C20AB"/>
    <w:rsid w:val="00942F94"/>
    <w:rsid w:val="009B7E67"/>
    <w:rsid w:val="009C657A"/>
    <w:rsid w:val="009F2E43"/>
    <w:rsid w:val="00A22AA2"/>
    <w:rsid w:val="00B127EB"/>
    <w:rsid w:val="00B21B21"/>
    <w:rsid w:val="00B7675F"/>
    <w:rsid w:val="00B80216"/>
    <w:rsid w:val="00BD0EA5"/>
    <w:rsid w:val="00BD689E"/>
    <w:rsid w:val="00C40E80"/>
    <w:rsid w:val="00C63E19"/>
    <w:rsid w:val="00C76D7E"/>
    <w:rsid w:val="00CD712B"/>
    <w:rsid w:val="00D7304E"/>
    <w:rsid w:val="00D868FF"/>
    <w:rsid w:val="00DE05EB"/>
    <w:rsid w:val="00DE7413"/>
    <w:rsid w:val="00E26AB5"/>
    <w:rsid w:val="00E50CD2"/>
    <w:rsid w:val="00EB73D5"/>
    <w:rsid w:val="00EC31CF"/>
    <w:rsid w:val="00EE25A1"/>
    <w:rsid w:val="00EF493A"/>
    <w:rsid w:val="00F275A1"/>
    <w:rsid w:val="00F62B87"/>
    <w:rsid w:val="00FD13CC"/>
    <w:rsid w:val="00FF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C2F78005E2349BB9BCAC1023290C06F">
    <w:name w:val="DC2F78005E2349BB9BCAC1023290C0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81B3B38-505D-4393-BF0A-868E48109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c89cf9d1-532e-4c94-875d-12e9041bb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c89cf9d1-532e-4c94-875d-12e9041bbcb0"/>
    <ds:schemaRef ds:uri="292e8265-61e8-4476-9c6d-719af089d244"/>
  </ds:schemaRefs>
</ds:datastoreItem>
</file>

<file path=customXml/itemProps4.xml><?xml version="1.0" encoding="utf-8"?>
<ds:datastoreItem xmlns:ds="http://schemas.openxmlformats.org/officeDocument/2006/customXml" ds:itemID="{5E2B3402-1B1C-45F9-89A2-453BA3A1A0E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sbi-07-template-en (2).dotm</Template>
  <TotalTime>953</TotalTime>
  <Pages>10</Pages>
  <Words>4307</Words>
  <Characters>24554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Краткое изложение результатов исследования инструментов и моделей, таких как базы данных, для обеспечения общедоступности цифровой информации о последовательностях в отношении генетических ресурсов на основе транспарентности и подотчетности</vt:lpstr>
    </vt:vector>
  </TitlesOfParts>
  <Company>SCBD</Company>
  <LinksUpToDate>false</LinksUpToDate>
  <CharactersWithSpaces>28804</CharactersWithSpaces>
  <SharedDoc>false</SharedDoc>
  <HLinks>
    <vt:vector size="12" baseType="variant">
      <vt:variant>
        <vt:i4>6488113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https://www.cbd.int/notifications/2024-115</vt:lpwstr>
      </vt:variant>
      <vt:variant>
        <vt:lpwstr/>
      </vt:variant>
      <vt:variant>
        <vt:i4>5111815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https://www.cbd.int/documents/CBD/SBI/7/1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Краткое изложение результатов исследования инструментов и моделей, таких как базы данных, для обеспечения общедоступности цифровой информации о последовательностях в отношении генетических ресурсов на основе транспарентности и подотчетности</dc:title>
  <dc:subject>CBD/SBI/7/5/Add.1</dc:subject>
  <dc:creator>Secretariat of the Convention on Biological Diversity</dc:creator>
  <cp:keywords>Convention on Biological Diversity</cp:keywords>
  <cp:lastModifiedBy>Veronique Lefebvre</cp:lastModifiedBy>
  <cp:revision>13</cp:revision>
  <cp:lastPrinted>2020-01-21T22:56:00Z</cp:lastPrinted>
  <dcterms:created xsi:type="dcterms:W3CDTF">2026-06-27T13:01:00Z</dcterms:created>
  <dcterms:modified xsi:type="dcterms:W3CDTF">2026-06-29T15:42:00Z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0x0101007A328EB00E67F346B6174BE96D327B2B</vt:lpwstr>
  </property>
</Properties>
</file>