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F262BC" w:rsidRPr="00384C8A" w14:paraId="1F68375A" w14:textId="77777777" w:rsidTr="00834F33">
        <w:trPr>
          <w:trHeight w:val="851"/>
        </w:trPr>
        <w:tc>
          <w:tcPr>
            <w:tcW w:w="465" w:type="pct"/>
            <w:tcBorders>
              <w:bottom w:val="single" w:sz="8" w:space="0" w:color="auto"/>
            </w:tcBorders>
            <w:vAlign w:val="bottom"/>
          </w:tcPr>
          <w:p w14:paraId="69839E78" w14:textId="77777777" w:rsidR="00F262BC" w:rsidRPr="00384C8A" w:rsidRDefault="00F262BC" w:rsidP="00834F33">
            <w:pPr>
              <w:spacing w:after="120"/>
              <w:jc w:val="left"/>
              <w:rPr>
                <w:rFonts w:ascii="SimSun" w:hAnsi="SimSun"/>
              </w:rPr>
            </w:pPr>
            <w:r w:rsidRPr="00384C8A">
              <w:rPr>
                <w:rFonts w:ascii="SimSun" w:hAnsi="SimSun"/>
                <w:noProof/>
              </w:rPr>
              <w:drawing>
                <wp:inline distT="0" distB="0" distL="0" distR="0" wp14:anchorId="117E3ABC" wp14:editId="329FF4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top w:val="nil"/>
              <w:left w:val="nil"/>
              <w:bottom w:val="single" w:sz="4" w:space="0" w:color="auto"/>
              <w:right w:val="nil"/>
            </w:tcBorders>
          </w:tcPr>
          <w:p w14:paraId="79634552" w14:textId="77777777" w:rsidR="00F262BC" w:rsidRPr="00384C8A" w:rsidRDefault="00F262BC" w:rsidP="00834F33">
            <w:pPr>
              <w:spacing w:before="60"/>
              <w:rPr>
                <w:rFonts w:ascii="SimSun" w:hAnsi="SimSun"/>
                <w:lang w:eastAsia="zh-CN"/>
              </w:rPr>
            </w:pPr>
            <w:r w:rsidRPr="00384C8A">
              <w:rPr>
                <w:rFonts w:ascii="SimSun" w:hAnsi="SimSun"/>
                <w:noProof/>
                <w:lang w:eastAsia="zh-CN"/>
              </w:rPr>
              <w:drawing>
                <wp:anchor distT="0" distB="0" distL="114300" distR="114300" simplePos="0" relativeHeight="251659264" behindDoc="0" locked="0" layoutInCell="1" allowOverlap="1" wp14:anchorId="3D7285F2" wp14:editId="6D89736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84C8A">
              <w:rPr>
                <w:rFonts w:ascii="SimSun" w:hAnsi="SimSun" w:hint="eastAsia"/>
                <w:lang w:eastAsia="zh-CN"/>
              </w:rPr>
              <w:t>联合国</w:t>
            </w:r>
          </w:p>
          <w:p w14:paraId="706751EC" w14:textId="77777777" w:rsidR="00F262BC" w:rsidRPr="00384C8A" w:rsidRDefault="00F262BC" w:rsidP="00834F33">
            <w:pPr>
              <w:rPr>
                <w:rFonts w:ascii="SimSun" w:hAnsi="SimSun"/>
                <w:lang w:eastAsia="zh-CN"/>
              </w:rPr>
            </w:pPr>
            <w:r w:rsidRPr="00384C8A">
              <w:rPr>
                <w:rFonts w:ascii="SimSun" w:hAnsi="SimSun" w:hint="eastAsia"/>
                <w:lang w:eastAsia="zh-CN"/>
              </w:rPr>
              <w:t>环境规划署</w:t>
            </w:r>
          </w:p>
        </w:tc>
        <w:tc>
          <w:tcPr>
            <w:tcW w:w="2703" w:type="pct"/>
            <w:tcBorders>
              <w:bottom w:val="single" w:sz="8" w:space="0" w:color="auto"/>
            </w:tcBorders>
            <w:vAlign w:val="bottom"/>
          </w:tcPr>
          <w:p w14:paraId="46BEC3BE" w14:textId="220E14D5" w:rsidR="00F262BC" w:rsidRPr="00A127DE" w:rsidRDefault="00F262BC" w:rsidP="00834F33">
            <w:pPr>
              <w:pStyle w:val="ABSymbol"/>
              <w:rPr>
                <w:rFonts w:asciiTheme="majorBidi" w:hAnsiTheme="majorBidi" w:cstheme="majorBidi"/>
                <w:sz w:val="22"/>
                <w:szCs w:val="22"/>
              </w:rPr>
            </w:pPr>
            <w:r w:rsidRPr="000C2462">
              <w:rPr>
                <w:rFonts w:asciiTheme="majorBidi" w:hAnsiTheme="majorBidi" w:cstheme="majorBidi"/>
                <w:sz w:val="40"/>
                <w:szCs w:val="40"/>
              </w:rPr>
              <w:t>CBD</w:t>
            </w:r>
            <w:r w:rsidRPr="00A127DE">
              <w:rPr>
                <w:rFonts w:asciiTheme="majorBidi" w:hAnsiTheme="majorBidi" w:cstheme="majorBidi"/>
                <w:sz w:val="22"/>
                <w:szCs w:val="22"/>
              </w:rPr>
              <w:t>/</w:t>
            </w:r>
            <w:r w:rsidRPr="000C2462">
              <w:rPr>
                <w:rFonts w:asciiTheme="majorBidi" w:hAnsiTheme="majorBidi" w:cstheme="majorBidi"/>
              </w:rPr>
              <w:t>SBSTTA/28/2/Add.2</w:t>
            </w:r>
          </w:p>
        </w:tc>
      </w:tr>
      <w:tr w:rsidR="00F262BC" w:rsidRPr="00384C8A" w14:paraId="3A4C0590" w14:textId="77777777" w:rsidTr="00834F33">
        <w:trPr>
          <w:trHeight w:val="2045"/>
        </w:trPr>
        <w:tc>
          <w:tcPr>
            <w:tcW w:w="2297" w:type="pct"/>
            <w:gridSpan w:val="2"/>
            <w:tcBorders>
              <w:top w:val="single" w:sz="8" w:space="0" w:color="auto"/>
              <w:bottom w:val="single" w:sz="12" w:space="0" w:color="auto"/>
            </w:tcBorders>
          </w:tcPr>
          <w:p w14:paraId="7C203DAD" w14:textId="77777777" w:rsidR="00F262BC" w:rsidRPr="00384C8A" w:rsidRDefault="00F262BC" w:rsidP="00834F33">
            <w:pPr>
              <w:pStyle w:val="Cornernotation"/>
              <w:suppressLineNumbers/>
              <w:suppressAutoHyphens/>
              <w:spacing w:before="120" w:after="120"/>
              <w:ind w:right="0"/>
              <w:rPr>
                <w:rFonts w:ascii="SimSun" w:hAnsi="SimSun"/>
              </w:rPr>
            </w:pPr>
            <w:r w:rsidRPr="00384C8A">
              <w:rPr>
                <w:rFonts w:ascii="SimSun" w:hAnsi="SimSun"/>
                <w:b/>
                <w:noProof/>
                <w:lang w:val="en-US" w:eastAsia="zh-CN"/>
              </w:rPr>
              <w:drawing>
                <wp:inline distT="0" distB="0" distL="0" distR="0" wp14:anchorId="4D1CEBC4" wp14:editId="698DA4A1">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7BEB08B6" w14:textId="77777777" w:rsidR="00F262BC" w:rsidRPr="000C2462" w:rsidRDefault="00F262BC" w:rsidP="00834F33">
            <w:pPr>
              <w:ind w:left="2584"/>
              <w:rPr>
                <w:rFonts w:asciiTheme="majorBidi" w:hAnsiTheme="majorBidi" w:cstheme="majorBidi"/>
              </w:rPr>
            </w:pPr>
            <w:r w:rsidRPr="000C2462">
              <w:rPr>
                <w:rFonts w:asciiTheme="majorBidi" w:hAnsiTheme="majorBidi" w:cstheme="majorBidi"/>
              </w:rPr>
              <w:t>Distr.: General</w:t>
            </w:r>
          </w:p>
          <w:p w14:paraId="02BA197E" w14:textId="4EB16243" w:rsidR="00F262BC" w:rsidRPr="000C2462" w:rsidRDefault="00F262BC" w:rsidP="00834F33">
            <w:pPr>
              <w:ind w:left="2584"/>
              <w:rPr>
                <w:rFonts w:asciiTheme="majorBidi" w:hAnsiTheme="majorBidi" w:cstheme="majorBidi"/>
              </w:rPr>
            </w:pPr>
            <w:r w:rsidRPr="000C2462">
              <w:rPr>
                <w:rFonts w:asciiTheme="majorBidi" w:hAnsiTheme="majorBidi" w:cstheme="majorBidi"/>
              </w:rPr>
              <w:t>4 May 2026</w:t>
            </w:r>
          </w:p>
          <w:p w14:paraId="3870B57D" w14:textId="77777777" w:rsidR="00F262BC" w:rsidRPr="000C2462" w:rsidRDefault="00F262BC" w:rsidP="00834F33">
            <w:pPr>
              <w:ind w:left="2584"/>
              <w:rPr>
                <w:rFonts w:asciiTheme="majorBidi" w:hAnsiTheme="majorBidi" w:cstheme="majorBidi"/>
              </w:rPr>
            </w:pPr>
            <w:r w:rsidRPr="000C2462">
              <w:rPr>
                <w:rFonts w:asciiTheme="majorBidi" w:hAnsiTheme="majorBidi" w:cstheme="majorBidi"/>
              </w:rPr>
              <w:t>Chinese</w:t>
            </w:r>
          </w:p>
          <w:p w14:paraId="56EF5786" w14:textId="77777777" w:rsidR="00F262BC" w:rsidRPr="000C2462" w:rsidRDefault="00F262BC" w:rsidP="00834F33">
            <w:pPr>
              <w:ind w:left="2584"/>
              <w:rPr>
                <w:rFonts w:asciiTheme="majorBidi" w:hAnsiTheme="majorBidi" w:cstheme="majorBidi"/>
              </w:rPr>
            </w:pPr>
            <w:r w:rsidRPr="000C2462">
              <w:rPr>
                <w:rFonts w:asciiTheme="majorBidi" w:hAnsiTheme="majorBidi" w:cstheme="majorBidi"/>
              </w:rPr>
              <w:t>Original: English</w:t>
            </w:r>
          </w:p>
          <w:p w14:paraId="36FD9BBA" w14:textId="77777777" w:rsidR="00F262BC" w:rsidRPr="00A127DE" w:rsidRDefault="00F262BC" w:rsidP="00834F33">
            <w:pPr>
              <w:rPr>
                <w:rFonts w:asciiTheme="majorBidi" w:hAnsiTheme="majorBidi" w:cstheme="majorBidi"/>
              </w:rPr>
            </w:pPr>
          </w:p>
        </w:tc>
      </w:tr>
    </w:tbl>
    <w:p w14:paraId="0D4EE83E" w14:textId="77777777" w:rsidR="008A1499" w:rsidRPr="00384C8A" w:rsidRDefault="008A1499" w:rsidP="008A1499">
      <w:pPr>
        <w:pStyle w:val="AISpacer"/>
        <w:rPr>
          <w:rFonts w:ascii="SimSun" w:hAnsi="SimSu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84C8A" w14:paraId="36E731C7" w14:textId="77777777" w:rsidTr="008A1499">
        <w:trPr>
          <w:trHeight w:val="57"/>
        </w:trPr>
        <w:tc>
          <w:tcPr>
            <w:tcW w:w="6094" w:type="dxa"/>
          </w:tcPr>
          <w:p w14:paraId="3B90624C" w14:textId="4CADB303" w:rsidR="00BE4D2F" w:rsidRPr="00384C8A" w:rsidRDefault="00BE4D2F" w:rsidP="00BE4D2F">
            <w:pPr>
              <w:spacing w:line="240" w:lineRule="atLeast"/>
              <w:rPr>
                <w:rFonts w:ascii="SimSun" w:hAnsi="SimSun" w:cs="SimSun"/>
                <w:b/>
                <w:bCs/>
                <w:kern w:val="22"/>
                <w:sz w:val="24"/>
                <w:szCs w:val="24"/>
                <w:lang w:val="en-US" w:eastAsia="zh-CN"/>
              </w:rPr>
            </w:pPr>
            <w:r w:rsidRPr="00384C8A">
              <w:rPr>
                <w:rFonts w:ascii="SimSun" w:hAnsi="SimSun" w:cs="SimSun" w:hint="eastAsia"/>
                <w:b/>
                <w:bCs/>
                <w:kern w:val="22"/>
                <w:sz w:val="24"/>
                <w:szCs w:val="24"/>
                <w:lang w:val="en-US" w:eastAsia="zh-CN"/>
              </w:rPr>
              <w:t>科学、技术和工艺咨询附属机构</w:t>
            </w:r>
          </w:p>
          <w:p w14:paraId="2E023A7A" w14:textId="7E7A7967" w:rsidR="00BE4D2F" w:rsidRPr="00384C8A" w:rsidRDefault="00BE4D2F" w:rsidP="00BE4D2F">
            <w:pPr>
              <w:spacing w:line="240" w:lineRule="atLeast"/>
              <w:rPr>
                <w:rFonts w:ascii="SimSun" w:hAnsi="SimSun"/>
                <w:b/>
                <w:bCs/>
                <w:caps/>
                <w:snapToGrid w:val="0"/>
                <w:sz w:val="24"/>
                <w:szCs w:val="24"/>
                <w:lang w:eastAsia="zh-CN"/>
              </w:rPr>
            </w:pPr>
            <w:r w:rsidRPr="00384C8A">
              <w:rPr>
                <w:rFonts w:ascii="SimSun" w:hAnsi="SimSun"/>
                <w:b/>
                <w:bCs/>
                <w:caps/>
                <w:snapToGrid w:val="0"/>
                <w:sz w:val="24"/>
                <w:szCs w:val="24"/>
                <w:lang w:eastAsia="zh-CN"/>
              </w:rPr>
              <w:t>第</w:t>
            </w:r>
            <w:r w:rsidRPr="00384C8A">
              <w:rPr>
                <w:rFonts w:ascii="SimSun" w:hAnsi="SimSun" w:hint="eastAsia"/>
                <w:b/>
                <w:bCs/>
                <w:caps/>
                <w:snapToGrid w:val="0"/>
                <w:sz w:val="24"/>
                <w:szCs w:val="24"/>
                <w:lang w:eastAsia="zh-CN"/>
              </w:rPr>
              <w:t>二十八</w:t>
            </w:r>
            <w:r w:rsidRPr="00384C8A">
              <w:rPr>
                <w:rFonts w:ascii="SimSun" w:hAnsi="SimSun"/>
                <w:b/>
                <w:bCs/>
                <w:caps/>
                <w:snapToGrid w:val="0"/>
                <w:sz w:val="24"/>
                <w:szCs w:val="24"/>
                <w:lang w:eastAsia="zh-CN"/>
              </w:rPr>
              <w:t>次会议</w:t>
            </w:r>
          </w:p>
          <w:p w14:paraId="268A2926" w14:textId="77777777" w:rsidR="00BE4D2F" w:rsidRPr="00384C8A" w:rsidRDefault="00BE4D2F" w:rsidP="00BE4D2F">
            <w:pPr>
              <w:pStyle w:val="AEDistrNormal"/>
              <w:tabs>
                <w:tab w:val="clear" w:pos="567"/>
                <w:tab w:val="clear" w:pos="1134"/>
                <w:tab w:val="clear" w:pos="1701"/>
                <w:tab w:val="clear" w:pos="2268"/>
              </w:tabs>
              <w:rPr>
                <w:rFonts w:ascii="SimSun" w:hAnsi="SimSun"/>
                <w:sz w:val="24"/>
                <w:szCs w:val="24"/>
                <w:lang w:eastAsia="zh-CN"/>
              </w:rPr>
            </w:pPr>
            <w:r w:rsidRPr="00384C8A">
              <w:rPr>
                <w:rFonts w:ascii="SimSun" w:hAnsi="SimSun"/>
                <w:kern w:val="22"/>
                <w:sz w:val="24"/>
                <w:szCs w:val="24"/>
                <w:lang w:eastAsia="zh-CN"/>
              </w:rPr>
              <w:t>2026年</w:t>
            </w:r>
            <w:r w:rsidRPr="00384C8A">
              <w:rPr>
                <w:rFonts w:ascii="SimSun" w:hAnsi="SimSun"/>
                <w:kern w:val="22"/>
                <w:sz w:val="24"/>
                <w:szCs w:val="24"/>
                <w:lang w:val="en-US" w:eastAsia="zh-CN"/>
              </w:rPr>
              <w:t>7</w:t>
            </w:r>
            <w:r w:rsidRPr="00384C8A">
              <w:rPr>
                <w:rFonts w:ascii="SimSun" w:hAnsi="SimSun"/>
                <w:kern w:val="22"/>
                <w:sz w:val="24"/>
                <w:szCs w:val="24"/>
                <w:lang w:eastAsia="zh-CN"/>
              </w:rPr>
              <w:t>月</w:t>
            </w:r>
            <w:r w:rsidRPr="00384C8A">
              <w:rPr>
                <w:rFonts w:ascii="SimSun" w:hAnsi="SimSun"/>
                <w:kern w:val="22"/>
                <w:sz w:val="24"/>
                <w:szCs w:val="24"/>
                <w:lang w:val="en-US" w:eastAsia="zh-CN"/>
              </w:rPr>
              <w:t>27日至8月1日</w:t>
            </w:r>
            <w:r w:rsidRPr="00384C8A">
              <w:rPr>
                <w:rFonts w:ascii="SimSun" w:hAnsi="SimSun"/>
                <w:kern w:val="22"/>
                <w:sz w:val="24"/>
                <w:szCs w:val="24"/>
                <w:lang w:eastAsia="zh-CN"/>
              </w:rPr>
              <w:t>，内罗毕</w:t>
            </w:r>
          </w:p>
          <w:p w14:paraId="0D7EFAC9" w14:textId="6272074A" w:rsidR="008A1499" w:rsidRPr="00384C8A" w:rsidRDefault="00BE4D2F" w:rsidP="00BE4D2F">
            <w:pPr>
              <w:pStyle w:val="AFCorNNormal"/>
              <w:rPr>
                <w:rFonts w:ascii="SimSun" w:hAnsi="SimSun"/>
                <w:sz w:val="24"/>
                <w:szCs w:val="24"/>
                <w:lang w:val="en-US" w:eastAsia="zh-CN"/>
              </w:rPr>
            </w:pPr>
            <w:r w:rsidRPr="00384C8A">
              <w:rPr>
                <w:rFonts w:ascii="SimSun" w:hAnsi="SimSun" w:hint="eastAsia"/>
                <w:sz w:val="24"/>
                <w:szCs w:val="24"/>
                <w:lang w:eastAsia="zh-CN"/>
              </w:rPr>
              <w:t>临时议程</w:t>
            </w:r>
            <w:r w:rsidRPr="00384C8A">
              <w:rPr>
                <w:rStyle w:val="FootnoteReference"/>
                <w:rFonts w:ascii="SimSun" w:hAnsi="SimSun"/>
                <w:sz w:val="24"/>
                <w:szCs w:val="24"/>
                <w:lang w:eastAsia="zh-CN"/>
              </w:rPr>
              <w:footnoteReference w:customMarkFollows="1" w:id="1"/>
              <w:t>*</w:t>
            </w:r>
            <w:r w:rsidRPr="00384C8A">
              <w:rPr>
                <w:rFonts w:ascii="SimSun" w:hAnsi="SimSun" w:hint="eastAsia"/>
                <w:sz w:val="24"/>
                <w:szCs w:val="24"/>
                <w:lang w:eastAsia="zh-CN"/>
              </w:rPr>
              <w:t>项目3</w:t>
            </w:r>
          </w:p>
          <w:p w14:paraId="5B67A2FF" w14:textId="17C1170A" w:rsidR="008A1499" w:rsidRPr="00384C8A" w:rsidRDefault="00BE4D2F" w:rsidP="00326A1C">
            <w:pPr>
              <w:pStyle w:val="AFCorNBold"/>
              <w:rPr>
                <w:rFonts w:ascii="SimSun" w:hAnsi="SimSun"/>
                <w:lang w:eastAsia="zh-CN"/>
              </w:rPr>
            </w:pPr>
            <w:r w:rsidRPr="00384C8A">
              <w:rPr>
                <w:rFonts w:ascii="SimSun" w:hAnsi="SimSun" w:hint="eastAsia"/>
                <w:sz w:val="24"/>
                <w:szCs w:val="24"/>
                <w:lang w:eastAsia="zh-CN"/>
              </w:rPr>
              <w:t>规划、监测、报告和审查</w:t>
            </w:r>
          </w:p>
        </w:tc>
        <w:tc>
          <w:tcPr>
            <w:tcW w:w="4388" w:type="dxa"/>
          </w:tcPr>
          <w:p w14:paraId="31E4F065" w14:textId="77777777" w:rsidR="008A1499" w:rsidRPr="00384C8A" w:rsidRDefault="008A1499" w:rsidP="008A1499">
            <w:pPr>
              <w:pStyle w:val="CBDNormal"/>
              <w:jc w:val="left"/>
              <w:rPr>
                <w:rFonts w:ascii="SimSun" w:hAnsi="SimSun"/>
                <w:lang w:eastAsia="zh-CN"/>
              </w:rPr>
            </w:pPr>
          </w:p>
        </w:tc>
      </w:tr>
    </w:tbl>
    <w:p w14:paraId="5E6D6606" w14:textId="02A55391" w:rsidR="00C9161D" w:rsidRPr="00384C8A" w:rsidRDefault="00F80A6F" w:rsidP="00A111D1">
      <w:pPr>
        <w:pStyle w:val="CBDTitle"/>
        <w:rPr>
          <w:rFonts w:ascii="SimSun" w:hAnsi="SimSun"/>
          <w:caps/>
          <w:lang w:eastAsia="zh-CN"/>
        </w:rPr>
      </w:pPr>
      <w:sdt>
        <w:sdtPr>
          <w:rPr>
            <w:rFonts w:ascii="SimHei" w:eastAsia="SimHei" w:hAnsi="SimHei" w:cs="SimSun"/>
            <w:b w:val="0"/>
            <w:sz w:val="29"/>
            <w:szCs w:val="29"/>
            <w:lang w:eastAsia="zh-CN"/>
          </w:rPr>
          <w:alias w:val="Title"/>
          <w:tag w:val=""/>
          <w:id w:val="772832786"/>
          <w:placeholder>
            <w:docPart w:val="A5E2F8FB98E3424B8155095AB8CBF3EE"/>
          </w:placeholder>
          <w:dataBinding w:prefixMappings="xmlns:ns0='http://purl.org/dc/elements/1.1/' xmlns:ns1='http://schemas.openxmlformats.org/package/2006/metadata/core-properties' " w:xpath="/ns1:coreProperties[1]/ns0:title[1]" w:storeItemID="{6C3C8BC8-F283-45AE-878A-BAB7291924A1}"/>
          <w:text/>
        </w:sdtPr>
        <w:sdtEndPr/>
        <w:sdtContent>
          <w:r w:rsidR="00BE4D2F" w:rsidRPr="00384C8A">
            <w:rPr>
              <w:rFonts w:ascii="SimHei" w:eastAsia="SimHei" w:hAnsi="SimHei" w:cs="SimSun"/>
              <w:b w:val="0"/>
              <w:sz w:val="29"/>
              <w:szCs w:val="29"/>
              <w:lang w:eastAsia="zh-CN"/>
            </w:rPr>
            <w:t>《昆明-蒙特利尔全球生物多样性框架》的监测框架</w:t>
          </w:r>
        </w:sdtContent>
      </w:sdt>
    </w:p>
    <w:p w14:paraId="25EFE001" w14:textId="265F3DFF" w:rsidR="00F6586C" w:rsidRPr="00384C8A" w:rsidRDefault="00BE4D2F" w:rsidP="00A111D1">
      <w:pPr>
        <w:pStyle w:val="CBDSubTitle"/>
        <w:rPr>
          <w:rFonts w:ascii="SimSun" w:hAnsi="SimSun"/>
          <w:sz w:val="24"/>
          <w:szCs w:val="24"/>
        </w:rPr>
      </w:pPr>
      <w:r w:rsidRPr="00384C8A">
        <w:rPr>
          <w:rFonts w:ascii="SimSun" w:hAnsi="SimSun" w:hint="eastAsia"/>
          <w:sz w:val="24"/>
          <w:szCs w:val="24"/>
          <w:lang w:eastAsia="zh-CN"/>
        </w:rPr>
        <w:t>秘书处的说明</w:t>
      </w:r>
    </w:p>
    <w:p w14:paraId="7E714872" w14:textId="73CF306E" w:rsidR="00C9161D" w:rsidRPr="00384C8A" w:rsidRDefault="00BE4D2F" w:rsidP="00D05F98">
      <w:pPr>
        <w:pStyle w:val="CBDH1"/>
        <w:rPr>
          <w:rFonts w:ascii="SimSun" w:hAnsi="SimSun"/>
        </w:rPr>
      </w:pPr>
      <w:proofErr w:type="gramStart"/>
      <w:r w:rsidRPr="00384C8A">
        <w:rPr>
          <w:rFonts w:ascii="SimSun" w:hAnsi="SimSun" w:hint="eastAsia"/>
          <w:lang w:eastAsia="zh-CN"/>
        </w:rPr>
        <w:t>一</w:t>
      </w:r>
      <w:proofErr w:type="gramEnd"/>
      <w:r w:rsidR="00A111D1" w:rsidRPr="00384C8A">
        <w:rPr>
          <w:rFonts w:ascii="SimSun" w:hAnsi="SimSun"/>
        </w:rPr>
        <w:t>.</w:t>
      </w:r>
      <w:r w:rsidR="00A111D1" w:rsidRPr="00384C8A">
        <w:rPr>
          <w:rFonts w:ascii="SimSun" w:hAnsi="SimSun"/>
        </w:rPr>
        <w:tab/>
      </w:r>
      <w:r w:rsidRPr="00384C8A">
        <w:rPr>
          <w:rFonts w:ascii="SimSun" w:hAnsi="SimSun" w:hint="eastAsia"/>
          <w:lang w:eastAsia="zh-CN"/>
        </w:rPr>
        <w:t>背景</w:t>
      </w:r>
    </w:p>
    <w:p w14:paraId="23A816FB" w14:textId="563E0D0D" w:rsidR="003B7C3D" w:rsidRPr="00384C8A" w:rsidRDefault="002D42CA" w:rsidP="00BD76FF">
      <w:pPr>
        <w:pStyle w:val="CBDNormalNumber"/>
        <w:rPr>
          <w:sz w:val="24"/>
          <w:szCs w:val="24"/>
          <w:lang w:eastAsia="zh-CN"/>
        </w:rPr>
      </w:pPr>
      <w:r w:rsidRPr="00384C8A">
        <w:rPr>
          <w:sz w:val="24"/>
          <w:szCs w:val="24"/>
          <w:lang w:val="en-US" w:eastAsia="zh-CN"/>
        </w:rPr>
        <w:t>缔约方</w:t>
      </w:r>
      <w:proofErr w:type="gramStart"/>
      <w:r w:rsidRPr="00384C8A">
        <w:rPr>
          <w:sz w:val="24"/>
          <w:szCs w:val="24"/>
          <w:lang w:val="en-US" w:eastAsia="zh-CN"/>
        </w:rPr>
        <w:t>大会第</w:t>
      </w:r>
      <w:proofErr w:type="gramEnd"/>
      <w:r>
        <w:fldChar w:fldCharType="begin"/>
      </w:r>
      <w:r>
        <w:rPr>
          <w:lang w:eastAsia="zh-CN"/>
        </w:rPr>
        <w:instrText>HYPERLINK "https://www.cbd.int/meetings/COP-15"</w:instrText>
      </w:r>
      <w:r>
        <w:fldChar w:fldCharType="separate"/>
      </w:r>
      <w:r w:rsidRPr="00384C8A">
        <w:rPr>
          <w:rStyle w:val="Hyperlink"/>
          <w:sz w:val="24"/>
          <w:szCs w:val="24"/>
          <w:lang w:val="en-US" w:eastAsia="zh-CN"/>
        </w:rPr>
        <w:t>15/5</w:t>
      </w:r>
      <w:r>
        <w:fldChar w:fldCharType="end"/>
      </w:r>
      <w:proofErr w:type="gramStart"/>
      <w:r w:rsidRPr="00384C8A">
        <w:rPr>
          <w:sz w:val="24"/>
          <w:szCs w:val="24"/>
          <w:lang w:val="en-US" w:eastAsia="zh-CN"/>
        </w:rPr>
        <w:t>号决定</w:t>
      </w:r>
      <w:proofErr w:type="gramEnd"/>
      <w:r w:rsidRPr="00384C8A">
        <w:rPr>
          <w:sz w:val="24"/>
          <w:szCs w:val="24"/>
          <w:lang w:val="en-US" w:eastAsia="zh-CN"/>
        </w:rPr>
        <w:t>通过了《昆明</w:t>
      </w:r>
      <w:r w:rsidRPr="00384C8A">
        <w:rPr>
          <w:sz w:val="24"/>
          <w:szCs w:val="24"/>
          <w:lang w:val="en-US" w:eastAsia="zh-CN"/>
        </w:rPr>
        <w:t>-</w:t>
      </w:r>
      <w:r w:rsidRPr="00384C8A">
        <w:rPr>
          <w:sz w:val="24"/>
          <w:szCs w:val="24"/>
          <w:lang w:val="en-US" w:eastAsia="zh-CN"/>
        </w:rPr>
        <w:t>蒙特利尔全球生物多样性框架》的监测框架。</w:t>
      </w:r>
      <w:r w:rsidR="00384C8A">
        <w:rPr>
          <w:rFonts w:hint="eastAsia"/>
          <w:sz w:val="24"/>
          <w:szCs w:val="24"/>
          <w:lang w:val="en-US" w:eastAsia="zh-CN"/>
        </w:rPr>
        <w:t>该监测</w:t>
      </w:r>
      <w:r w:rsidRPr="00384C8A">
        <w:rPr>
          <w:sz w:val="24"/>
          <w:szCs w:val="24"/>
          <w:lang w:val="en-US" w:eastAsia="zh-CN"/>
        </w:rPr>
        <w:t>框架包含标题指标、二元指标、组成指标</w:t>
      </w:r>
      <w:r w:rsidR="00384C8A">
        <w:rPr>
          <w:rFonts w:hint="eastAsia"/>
          <w:sz w:val="24"/>
          <w:szCs w:val="24"/>
          <w:lang w:val="en-US" w:eastAsia="zh-CN"/>
        </w:rPr>
        <w:t>和</w:t>
      </w:r>
      <w:r w:rsidRPr="00384C8A">
        <w:rPr>
          <w:sz w:val="24"/>
          <w:szCs w:val="24"/>
          <w:lang w:val="en-US" w:eastAsia="zh-CN"/>
        </w:rPr>
        <w:t>补充指标。</w:t>
      </w:r>
      <w:r w:rsidR="00043E3E" w:rsidRPr="00384C8A">
        <w:rPr>
          <w:sz w:val="24"/>
          <w:szCs w:val="24"/>
          <w:lang w:eastAsia="zh-CN"/>
        </w:rPr>
        <w:t>第</w:t>
      </w:r>
      <w:hyperlink r:id="rId15" w:history="1">
        <w:r w:rsidR="00660792" w:rsidRPr="00384C8A">
          <w:rPr>
            <w:rStyle w:val="Hyperlink"/>
            <w:sz w:val="24"/>
            <w:szCs w:val="24"/>
            <w:lang w:eastAsia="zh-CN"/>
          </w:rPr>
          <w:t>15/6</w:t>
        </w:r>
      </w:hyperlink>
      <w:proofErr w:type="gramStart"/>
      <w:r w:rsidR="00043E3E" w:rsidRPr="00384C8A">
        <w:rPr>
          <w:sz w:val="24"/>
          <w:szCs w:val="24"/>
          <w:lang w:eastAsia="zh-CN"/>
        </w:rPr>
        <w:t>号决定</w:t>
      </w:r>
      <w:proofErr w:type="gramEnd"/>
      <w:r w:rsidR="00043E3E" w:rsidRPr="00384C8A">
        <w:rPr>
          <w:sz w:val="24"/>
          <w:szCs w:val="24"/>
          <w:lang w:eastAsia="zh-CN"/>
        </w:rPr>
        <w:t>请缔约方</w:t>
      </w:r>
      <w:r w:rsidR="00043E3E" w:rsidRPr="00384C8A">
        <w:rPr>
          <w:snapToGrid w:val="0"/>
          <w:sz w:val="24"/>
          <w:szCs w:val="24"/>
          <w:lang w:eastAsia="zh-CN"/>
        </w:rPr>
        <w:t>在国家生物多样性战略和行动计划等相关国家规划进程中，根据本国国情使用标题指标，以组成指标、补充指标以及其他国家指标作为辅助，并在其国家报告中使用</w:t>
      </w:r>
      <w:r w:rsidR="00043E3E" w:rsidRPr="00384C8A">
        <w:rPr>
          <w:bCs/>
          <w:snapToGrid w:val="0"/>
          <w:kern w:val="22"/>
          <w:sz w:val="24"/>
          <w:szCs w:val="24"/>
          <w:lang w:eastAsia="zh-CN"/>
        </w:rPr>
        <w:t>标题指标、回答是</w:t>
      </w:r>
      <w:r w:rsidR="00043E3E" w:rsidRPr="00384C8A">
        <w:rPr>
          <w:bCs/>
          <w:snapToGrid w:val="0"/>
          <w:kern w:val="22"/>
          <w:sz w:val="24"/>
          <w:szCs w:val="24"/>
          <w:lang w:eastAsia="zh-CN"/>
        </w:rPr>
        <w:t>/</w:t>
      </w:r>
      <w:r w:rsidR="00043E3E" w:rsidRPr="00384C8A">
        <w:rPr>
          <w:bCs/>
          <w:snapToGrid w:val="0"/>
          <w:kern w:val="22"/>
          <w:sz w:val="24"/>
          <w:szCs w:val="24"/>
          <w:lang w:eastAsia="zh-CN"/>
        </w:rPr>
        <w:t>否二元问题，作为补充，可酌情任选组成指标、补充指标和国家指标。</w:t>
      </w:r>
    </w:p>
    <w:p w14:paraId="6187C7E5" w14:textId="5CD21339" w:rsidR="00A566A7" w:rsidRPr="00384C8A" w:rsidRDefault="006167EA" w:rsidP="00BD76FF">
      <w:pPr>
        <w:pStyle w:val="CBDNormalNumber"/>
        <w:rPr>
          <w:sz w:val="24"/>
          <w:szCs w:val="24"/>
          <w:lang w:eastAsia="zh-CN"/>
        </w:rPr>
      </w:pPr>
      <w:r w:rsidRPr="00384C8A">
        <w:rPr>
          <w:sz w:val="24"/>
          <w:szCs w:val="24"/>
          <w:lang w:eastAsia="zh-CN"/>
        </w:rPr>
        <w:t>缔约方</w:t>
      </w:r>
      <w:proofErr w:type="gramStart"/>
      <w:r w:rsidRPr="00384C8A">
        <w:rPr>
          <w:sz w:val="24"/>
          <w:szCs w:val="24"/>
          <w:lang w:eastAsia="zh-CN"/>
        </w:rPr>
        <w:t>大会第</w:t>
      </w:r>
      <w:proofErr w:type="gramEnd"/>
      <w:r w:rsidR="00E07176">
        <w:fldChar w:fldCharType="begin"/>
      </w:r>
      <w:r w:rsidR="00E07176">
        <w:rPr>
          <w:lang w:eastAsia="zh-CN"/>
        </w:rPr>
        <w:instrText>HYPERLINK "https://www.cbd.int/decisions/cop/?m=cop-16"</w:instrText>
      </w:r>
      <w:r w:rsidR="00E07176">
        <w:fldChar w:fldCharType="separate"/>
      </w:r>
      <w:r w:rsidR="00E07176" w:rsidRPr="00384C8A">
        <w:rPr>
          <w:rStyle w:val="Hyperlink"/>
          <w:sz w:val="24"/>
          <w:szCs w:val="24"/>
          <w:lang w:eastAsia="zh-CN"/>
        </w:rPr>
        <w:t>16/31</w:t>
      </w:r>
      <w:r w:rsidR="00E07176">
        <w:fldChar w:fldCharType="end"/>
      </w:r>
      <w:proofErr w:type="gramStart"/>
      <w:r w:rsidRPr="00384C8A">
        <w:rPr>
          <w:sz w:val="24"/>
          <w:szCs w:val="24"/>
          <w:lang w:eastAsia="zh-CN"/>
        </w:rPr>
        <w:t>号决定</w:t>
      </w:r>
      <w:proofErr w:type="gramEnd"/>
      <w:r w:rsidRPr="00384C8A">
        <w:rPr>
          <w:sz w:val="24"/>
          <w:szCs w:val="24"/>
          <w:lang w:eastAsia="zh-CN"/>
        </w:rPr>
        <w:t>认可对监测框架中的标题指标和二元指标的技术更新，欢迎</w:t>
      </w:r>
      <w:r w:rsidRPr="00384C8A">
        <w:rPr>
          <w:sz w:val="24"/>
          <w:szCs w:val="24"/>
          <w:lang w:val="en-CA" w:eastAsia="zh-CN"/>
        </w:rPr>
        <w:t>昆明</w:t>
      </w:r>
      <w:r w:rsidRPr="00384C8A">
        <w:rPr>
          <w:sz w:val="24"/>
          <w:szCs w:val="24"/>
          <w:lang w:val="en-CA" w:eastAsia="zh-CN"/>
        </w:rPr>
        <w:t>-</w:t>
      </w:r>
      <w:r w:rsidRPr="00384C8A">
        <w:rPr>
          <w:sz w:val="24"/>
          <w:szCs w:val="24"/>
          <w:lang w:val="en-CA" w:eastAsia="zh-CN"/>
        </w:rPr>
        <w:t>蒙特利尔全球生物多样性框架指标问题特设技术专家组提供的关于监测框架的指导意见</w:t>
      </w:r>
      <w:r w:rsidR="003B7C3D" w:rsidRPr="00384C8A">
        <w:rPr>
          <w:sz w:val="24"/>
          <w:szCs w:val="24"/>
          <w:vertAlign w:val="superscript"/>
        </w:rPr>
        <w:footnoteReference w:id="2"/>
      </w:r>
      <w:r w:rsidR="00384C8A">
        <w:rPr>
          <w:rFonts w:hint="eastAsia"/>
          <w:sz w:val="24"/>
          <w:szCs w:val="24"/>
          <w:lang w:eastAsia="zh-CN"/>
        </w:rPr>
        <w:t>。</w:t>
      </w:r>
      <w:r w:rsidRPr="00384C8A">
        <w:rPr>
          <w:sz w:val="24"/>
          <w:szCs w:val="24"/>
          <w:lang w:eastAsia="zh-CN"/>
        </w:rPr>
        <w:t>在第</w:t>
      </w:r>
      <w:hyperlink r:id="rId16" w:history="1">
        <w:r w:rsidRPr="00384C8A">
          <w:rPr>
            <w:rStyle w:val="Hyperlink"/>
            <w:sz w:val="24"/>
            <w:szCs w:val="24"/>
            <w:lang w:eastAsia="zh-CN"/>
          </w:rPr>
          <w:t>16/32</w:t>
        </w:r>
      </w:hyperlink>
      <w:proofErr w:type="gramStart"/>
      <w:r w:rsidRPr="00384C8A">
        <w:rPr>
          <w:sz w:val="24"/>
          <w:szCs w:val="24"/>
          <w:lang w:eastAsia="zh-CN"/>
        </w:rPr>
        <w:t>号决定</w:t>
      </w:r>
      <w:proofErr w:type="gramEnd"/>
      <w:r w:rsidRPr="00384C8A">
        <w:rPr>
          <w:sz w:val="24"/>
          <w:szCs w:val="24"/>
          <w:lang w:eastAsia="zh-CN"/>
        </w:rPr>
        <w:t>中，缔约方大会核可了对第七次和第八次国家报告的国家报告模板的修订。</w:t>
      </w:r>
      <w:r w:rsidR="00715EE5" w:rsidRPr="00384C8A">
        <w:rPr>
          <w:sz w:val="24"/>
          <w:szCs w:val="24"/>
          <w:lang w:eastAsia="zh-CN"/>
        </w:rPr>
        <w:t>第</w:t>
      </w:r>
      <w:hyperlink r:id="rId17" w:history="1">
        <w:r w:rsidR="00F07CD6" w:rsidRPr="00384C8A">
          <w:rPr>
            <w:rStyle w:val="Hyperlink"/>
            <w:sz w:val="24"/>
            <w:szCs w:val="24"/>
            <w:lang w:eastAsia="zh-CN"/>
          </w:rPr>
          <w:t>16/3</w:t>
        </w:r>
        <w:r w:rsidR="61BCC705" w:rsidRPr="00384C8A">
          <w:rPr>
            <w:rStyle w:val="Hyperlink"/>
            <w:sz w:val="24"/>
            <w:szCs w:val="24"/>
            <w:lang w:eastAsia="zh-CN"/>
          </w:rPr>
          <w:t>1</w:t>
        </w:r>
      </w:hyperlink>
      <w:proofErr w:type="gramStart"/>
      <w:r w:rsidR="00715EE5" w:rsidRPr="00384C8A">
        <w:rPr>
          <w:sz w:val="24"/>
          <w:szCs w:val="24"/>
          <w:lang w:eastAsia="zh-CN"/>
        </w:rPr>
        <w:t>号决定</w:t>
      </w:r>
      <w:proofErr w:type="gramEnd"/>
      <w:r w:rsidR="00715EE5" w:rsidRPr="00384C8A">
        <w:rPr>
          <w:sz w:val="24"/>
          <w:szCs w:val="24"/>
          <w:lang w:eastAsia="zh-CN"/>
        </w:rPr>
        <w:t>对《公约》执行秘书以及科</w:t>
      </w:r>
      <w:proofErr w:type="gramStart"/>
      <w:r w:rsidR="00715EE5" w:rsidRPr="00384C8A">
        <w:rPr>
          <w:sz w:val="24"/>
          <w:szCs w:val="24"/>
          <w:lang w:eastAsia="zh-CN"/>
        </w:rPr>
        <w:t>咨</w:t>
      </w:r>
      <w:proofErr w:type="gramEnd"/>
      <w:r w:rsidR="00715EE5" w:rsidRPr="00384C8A">
        <w:rPr>
          <w:sz w:val="24"/>
          <w:szCs w:val="24"/>
          <w:lang w:eastAsia="zh-CN"/>
        </w:rPr>
        <w:t>机构提出若干请求，以进一步支持监测框架的运作，包括在以下领域：</w:t>
      </w:r>
    </w:p>
    <w:p w14:paraId="289344F1" w14:textId="02B63F5C" w:rsidR="00F24805" w:rsidRPr="00384C8A" w:rsidRDefault="007F1B54" w:rsidP="00FC1DD7">
      <w:pPr>
        <w:pStyle w:val="CBDNormalNumber"/>
        <w:numPr>
          <w:ilvl w:val="1"/>
          <w:numId w:val="9"/>
        </w:numPr>
        <w:rPr>
          <w:sz w:val="24"/>
          <w:szCs w:val="24"/>
          <w:lang w:eastAsia="zh-CN"/>
        </w:rPr>
      </w:pPr>
      <w:r w:rsidRPr="00384C8A">
        <w:rPr>
          <w:sz w:val="24"/>
          <w:szCs w:val="24"/>
          <w:lang w:eastAsia="zh-CN"/>
        </w:rPr>
        <w:t>分析国家报告中标题指标、二元指标、组成指标、补充指标和国家指标的使用情况，审查缔约方在执行监测框架方面的需求</w:t>
      </w:r>
      <w:r w:rsidR="00D41DE0" w:rsidRPr="00384C8A">
        <w:rPr>
          <w:sz w:val="24"/>
          <w:szCs w:val="24"/>
          <w:lang w:eastAsia="zh-CN"/>
        </w:rPr>
        <w:t>;</w:t>
      </w:r>
    </w:p>
    <w:p w14:paraId="021479B6" w14:textId="02385F55" w:rsidR="00BD76FF" w:rsidRPr="00384C8A" w:rsidRDefault="007F1B54" w:rsidP="00BD76FF">
      <w:pPr>
        <w:pStyle w:val="CBDNormalNumber"/>
        <w:numPr>
          <w:ilvl w:val="1"/>
          <w:numId w:val="9"/>
        </w:numPr>
        <w:rPr>
          <w:sz w:val="24"/>
          <w:szCs w:val="24"/>
          <w:lang w:eastAsia="zh-CN"/>
        </w:rPr>
      </w:pPr>
      <w:r w:rsidRPr="00384C8A">
        <w:rPr>
          <w:sz w:val="24"/>
          <w:szCs w:val="24"/>
          <w:lang w:eastAsia="zh-CN"/>
        </w:rPr>
        <w:t>在</w:t>
      </w:r>
      <w:r w:rsidR="00B4030A">
        <w:rPr>
          <w:rFonts w:hint="eastAsia"/>
          <w:sz w:val="24"/>
          <w:szCs w:val="24"/>
          <w:lang w:eastAsia="zh-CN"/>
        </w:rPr>
        <w:t>参考</w:t>
      </w:r>
      <w:r w:rsidRPr="00384C8A">
        <w:rPr>
          <w:sz w:val="24"/>
          <w:szCs w:val="24"/>
          <w:lang w:eastAsia="zh-CN"/>
        </w:rPr>
        <w:t>缔约方和观察员提交的关于监测框架及标题指标元数据等方面的意见的基础上，进一步制定、审查和更新监测框架和标题指标元数据</w:t>
      </w:r>
      <w:r w:rsidR="00D41DE0" w:rsidRPr="00384C8A">
        <w:rPr>
          <w:sz w:val="24"/>
          <w:szCs w:val="24"/>
          <w:lang w:eastAsia="zh-CN"/>
        </w:rPr>
        <w:t>;</w:t>
      </w:r>
    </w:p>
    <w:p w14:paraId="7BAB060E" w14:textId="38693E75" w:rsidR="00790C3F" w:rsidRPr="00384C8A" w:rsidRDefault="007F1B54" w:rsidP="00BD76FF">
      <w:pPr>
        <w:pStyle w:val="CBDNormalNumber"/>
        <w:numPr>
          <w:ilvl w:val="1"/>
          <w:numId w:val="9"/>
        </w:numPr>
        <w:rPr>
          <w:sz w:val="24"/>
          <w:szCs w:val="24"/>
          <w:lang w:eastAsia="zh-CN"/>
        </w:rPr>
      </w:pPr>
      <w:r w:rsidRPr="00384C8A">
        <w:rPr>
          <w:sz w:val="24"/>
          <w:szCs w:val="24"/>
          <w:lang w:eastAsia="zh-CN"/>
        </w:rPr>
        <w:t>分享关于监测框架的信息，并为</w:t>
      </w:r>
      <w:r w:rsidR="00B4030A">
        <w:rPr>
          <w:rFonts w:hint="eastAsia"/>
          <w:sz w:val="24"/>
          <w:szCs w:val="24"/>
          <w:lang w:eastAsia="zh-CN"/>
        </w:rPr>
        <w:t>其应用</w:t>
      </w:r>
      <w:r w:rsidRPr="00384C8A">
        <w:rPr>
          <w:sz w:val="24"/>
          <w:szCs w:val="24"/>
          <w:lang w:eastAsia="zh-CN"/>
        </w:rPr>
        <w:t>提供支持。</w:t>
      </w:r>
    </w:p>
    <w:p w14:paraId="5F13F0AF" w14:textId="252C5EDE" w:rsidR="00F24805" w:rsidRPr="00384C8A" w:rsidRDefault="007F1B54" w:rsidP="005732FC">
      <w:pPr>
        <w:pStyle w:val="CBDNormalNumber"/>
        <w:rPr>
          <w:sz w:val="24"/>
          <w:szCs w:val="24"/>
          <w:lang w:eastAsia="zh-CN"/>
        </w:rPr>
      </w:pPr>
      <w:r w:rsidRPr="00384C8A">
        <w:rPr>
          <w:sz w:val="24"/>
          <w:szCs w:val="24"/>
          <w:lang w:eastAsia="zh-CN"/>
        </w:rPr>
        <w:t>CBD/SBSTTA/28/2</w:t>
      </w:r>
      <w:r w:rsidRPr="00384C8A">
        <w:rPr>
          <w:sz w:val="24"/>
          <w:szCs w:val="24"/>
          <w:lang w:eastAsia="zh-CN"/>
        </w:rPr>
        <w:t>号文件和一份资料文件</w:t>
      </w:r>
      <w:r w:rsidR="00B4030A">
        <w:rPr>
          <w:rFonts w:hint="eastAsia"/>
          <w:sz w:val="24"/>
          <w:szCs w:val="24"/>
          <w:lang w:eastAsia="zh-CN"/>
        </w:rPr>
        <w:t>阐述了</w:t>
      </w:r>
      <w:r w:rsidRPr="00384C8A">
        <w:rPr>
          <w:sz w:val="24"/>
          <w:szCs w:val="24"/>
          <w:lang w:eastAsia="zh-CN"/>
        </w:rPr>
        <w:t>与第</w:t>
      </w:r>
      <w:r w:rsidRPr="00384C8A">
        <w:rPr>
          <w:sz w:val="24"/>
          <w:szCs w:val="24"/>
          <w:lang w:eastAsia="zh-CN"/>
        </w:rPr>
        <w:t>2(a)</w:t>
      </w:r>
      <w:r w:rsidRPr="00384C8A">
        <w:rPr>
          <w:sz w:val="24"/>
          <w:szCs w:val="24"/>
          <w:lang w:eastAsia="zh-CN"/>
        </w:rPr>
        <w:t>分段有关的请求。本文件第二和第三节则讨论与第</w:t>
      </w:r>
      <w:r w:rsidRPr="00384C8A">
        <w:rPr>
          <w:sz w:val="24"/>
          <w:szCs w:val="24"/>
          <w:lang w:eastAsia="zh-CN"/>
        </w:rPr>
        <w:t>2(b)</w:t>
      </w:r>
      <w:r w:rsidRPr="00384C8A">
        <w:rPr>
          <w:sz w:val="24"/>
          <w:szCs w:val="24"/>
          <w:lang w:eastAsia="zh-CN"/>
        </w:rPr>
        <w:t>和</w:t>
      </w:r>
      <w:r w:rsidRPr="00384C8A">
        <w:rPr>
          <w:sz w:val="24"/>
          <w:szCs w:val="24"/>
          <w:lang w:eastAsia="zh-CN"/>
        </w:rPr>
        <w:t>(c)</w:t>
      </w:r>
      <w:r w:rsidRPr="00384C8A">
        <w:rPr>
          <w:sz w:val="24"/>
          <w:szCs w:val="24"/>
          <w:lang w:eastAsia="zh-CN"/>
        </w:rPr>
        <w:t>分段有关的请求。第四节载有</w:t>
      </w:r>
      <w:r w:rsidR="005B2257" w:rsidRPr="00384C8A">
        <w:rPr>
          <w:sz w:val="24"/>
          <w:szCs w:val="24"/>
          <w:lang w:eastAsia="zh-CN"/>
        </w:rPr>
        <w:t>科咨机构</w:t>
      </w:r>
      <w:r w:rsidRPr="00384C8A">
        <w:rPr>
          <w:sz w:val="24"/>
          <w:szCs w:val="24"/>
          <w:lang w:eastAsia="zh-CN"/>
        </w:rPr>
        <w:t>在拟订关于议程项目</w:t>
      </w:r>
      <w:r w:rsidRPr="00384C8A">
        <w:rPr>
          <w:sz w:val="24"/>
          <w:szCs w:val="24"/>
          <w:lang w:eastAsia="zh-CN"/>
        </w:rPr>
        <w:t>3</w:t>
      </w:r>
      <w:r w:rsidRPr="00384C8A">
        <w:rPr>
          <w:sz w:val="24"/>
          <w:szCs w:val="24"/>
          <w:lang w:eastAsia="zh-CN"/>
        </w:rPr>
        <w:t>的建议时</w:t>
      </w:r>
      <w:r w:rsidR="00B4030A">
        <w:rPr>
          <w:rFonts w:hint="eastAsia"/>
          <w:sz w:val="24"/>
          <w:szCs w:val="24"/>
          <w:lang w:eastAsia="zh-CN"/>
        </w:rPr>
        <w:t>不妨</w:t>
      </w:r>
      <w:r w:rsidRPr="00384C8A">
        <w:rPr>
          <w:sz w:val="24"/>
          <w:szCs w:val="24"/>
          <w:lang w:eastAsia="zh-CN"/>
        </w:rPr>
        <w:t>考虑的</w:t>
      </w:r>
      <w:r w:rsidR="005B2257" w:rsidRPr="00384C8A">
        <w:rPr>
          <w:sz w:val="24"/>
          <w:szCs w:val="24"/>
          <w:lang w:eastAsia="zh-CN"/>
        </w:rPr>
        <w:t>要素</w:t>
      </w:r>
      <w:r w:rsidRPr="00384C8A">
        <w:rPr>
          <w:sz w:val="24"/>
          <w:szCs w:val="24"/>
          <w:lang w:eastAsia="zh-CN"/>
        </w:rPr>
        <w:t>。附件载有可考虑纳入监测框架的指标</w:t>
      </w:r>
      <w:r w:rsidR="005B2257" w:rsidRPr="00384C8A">
        <w:rPr>
          <w:sz w:val="24"/>
          <w:szCs w:val="24"/>
          <w:lang w:eastAsia="zh-CN"/>
        </w:rPr>
        <w:t>。</w:t>
      </w:r>
    </w:p>
    <w:p w14:paraId="3E855195" w14:textId="79F8E86A" w:rsidR="00E65C4A" w:rsidRPr="00B4030A" w:rsidRDefault="005B2257" w:rsidP="002B70ED">
      <w:pPr>
        <w:pStyle w:val="CBDH1"/>
        <w:rPr>
          <w:rFonts w:ascii="SimSun" w:hAnsi="SimSun"/>
          <w:szCs w:val="28"/>
          <w:lang w:eastAsia="zh-CN"/>
        </w:rPr>
      </w:pPr>
      <w:r w:rsidRPr="00B4030A">
        <w:rPr>
          <w:rFonts w:ascii="SimSun" w:hAnsi="SimSun"/>
          <w:szCs w:val="28"/>
          <w:lang w:eastAsia="zh-CN"/>
        </w:rPr>
        <w:lastRenderedPageBreak/>
        <w:t>二</w:t>
      </w:r>
      <w:r w:rsidR="00E65C4A" w:rsidRPr="00B4030A">
        <w:rPr>
          <w:rFonts w:ascii="SimSun" w:hAnsi="SimSun"/>
          <w:szCs w:val="28"/>
          <w:lang w:eastAsia="zh-CN"/>
        </w:rPr>
        <w:t>.</w:t>
      </w:r>
      <w:r w:rsidR="00E65C4A" w:rsidRPr="00B4030A">
        <w:rPr>
          <w:rFonts w:ascii="SimSun" w:hAnsi="SimSun"/>
          <w:szCs w:val="28"/>
          <w:lang w:eastAsia="zh-CN"/>
        </w:rPr>
        <w:tab/>
      </w:r>
      <w:r w:rsidR="00B4030A" w:rsidRPr="00B4030A">
        <w:rPr>
          <w:rFonts w:ascii="SimSun" w:hAnsi="SimSun"/>
          <w:szCs w:val="28"/>
          <w:lang w:eastAsia="zh-CN"/>
        </w:rPr>
        <w:t>监测框架及其标题指标元数据</w:t>
      </w:r>
      <w:r w:rsidR="00B4030A" w:rsidRPr="00B4030A">
        <w:rPr>
          <w:rFonts w:ascii="SimSun" w:hAnsi="SimSun" w:hint="eastAsia"/>
          <w:szCs w:val="28"/>
          <w:lang w:eastAsia="zh-CN"/>
        </w:rPr>
        <w:t>的</w:t>
      </w:r>
      <w:r w:rsidRPr="00B4030A">
        <w:rPr>
          <w:rFonts w:ascii="SimSun" w:hAnsi="SimSun"/>
          <w:szCs w:val="28"/>
          <w:lang w:eastAsia="zh-CN"/>
        </w:rPr>
        <w:t>进一步制定、审查和更新</w:t>
      </w:r>
    </w:p>
    <w:p w14:paraId="734195E8" w14:textId="2FAE0BA3" w:rsidR="00DB090E" w:rsidRPr="00384C8A" w:rsidRDefault="005B2257" w:rsidP="00AA408E">
      <w:pPr>
        <w:pStyle w:val="CBDNormalNumber"/>
        <w:rPr>
          <w:sz w:val="24"/>
          <w:szCs w:val="24"/>
          <w:lang w:eastAsia="zh-CN"/>
        </w:rPr>
      </w:pPr>
      <w:r w:rsidRPr="00384C8A">
        <w:rPr>
          <w:sz w:val="24"/>
          <w:szCs w:val="24"/>
          <w:lang w:eastAsia="zh-CN"/>
        </w:rPr>
        <w:t>缔约方大会在第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proofErr w:type="gramStart"/>
      <w:r w:rsidRPr="00384C8A">
        <w:rPr>
          <w:sz w:val="24"/>
          <w:szCs w:val="24"/>
          <w:lang w:eastAsia="zh-CN"/>
        </w:rPr>
        <w:t>号决定</w:t>
      </w:r>
      <w:proofErr w:type="gramEnd"/>
      <w:r w:rsidRPr="00384C8A">
        <w:rPr>
          <w:sz w:val="24"/>
          <w:szCs w:val="24"/>
          <w:lang w:eastAsia="zh-CN"/>
        </w:rPr>
        <w:t>中，请科</w:t>
      </w:r>
      <w:proofErr w:type="gramStart"/>
      <w:r w:rsidRPr="00384C8A">
        <w:rPr>
          <w:sz w:val="24"/>
          <w:szCs w:val="24"/>
          <w:lang w:eastAsia="zh-CN"/>
        </w:rPr>
        <w:t>咨</w:t>
      </w:r>
      <w:proofErr w:type="gramEnd"/>
      <w:r w:rsidRPr="00384C8A">
        <w:rPr>
          <w:sz w:val="24"/>
          <w:szCs w:val="24"/>
          <w:lang w:eastAsia="zh-CN"/>
        </w:rPr>
        <w:t>机构审查标题指标的最新元数据，以及</w:t>
      </w:r>
      <w:r w:rsidR="00B93C73" w:rsidRPr="00384C8A">
        <w:rPr>
          <w:sz w:val="24"/>
          <w:szCs w:val="24"/>
          <w:lang w:eastAsia="zh-CN"/>
        </w:rPr>
        <w:t>自</w:t>
      </w:r>
      <w:r w:rsidRPr="00384C8A">
        <w:rPr>
          <w:sz w:val="24"/>
          <w:szCs w:val="24"/>
          <w:lang w:eastAsia="zh-CN"/>
        </w:rPr>
        <w:t>第</w:t>
      </w:r>
      <w:hyperlink r:id="rId18" w:history="1">
        <w:r w:rsidRPr="00384C8A">
          <w:rPr>
            <w:rStyle w:val="Hyperlink"/>
            <w:sz w:val="24"/>
            <w:szCs w:val="24"/>
            <w:lang w:eastAsia="zh-CN"/>
          </w:rPr>
          <w:t>15/5</w:t>
        </w:r>
      </w:hyperlink>
      <w:proofErr w:type="gramStart"/>
      <w:r w:rsidRPr="00384C8A">
        <w:rPr>
          <w:sz w:val="24"/>
          <w:szCs w:val="24"/>
          <w:lang w:eastAsia="zh-CN"/>
        </w:rPr>
        <w:t>号决定</w:t>
      </w:r>
      <w:proofErr w:type="gramEnd"/>
      <w:r w:rsidRPr="00384C8A">
        <w:rPr>
          <w:sz w:val="24"/>
          <w:szCs w:val="24"/>
          <w:lang w:eastAsia="zh-CN"/>
        </w:rPr>
        <w:t>通过以来符合纳入监测框架标准</w:t>
      </w:r>
      <w:r w:rsidR="00B93C73" w:rsidRPr="00384C8A">
        <w:rPr>
          <w:rStyle w:val="FootnoteReference"/>
          <w:sz w:val="24"/>
          <w:szCs w:val="24"/>
        </w:rPr>
        <w:footnoteReference w:id="3"/>
      </w:r>
      <w:r w:rsidRPr="00384C8A">
        <w:rPr>
          <w:sz w:val="24"/>
          <w:szCs w:val="24"/>
          <w:lang w:eastAsia="zh-CN"/>
        </w:rPr>
        <w:t>的</w:t>
      </w:r>
      <w:r w:rsidR="00B93C73" w:rsidRPr="00384C8A">
        <w:rPr>
          <w:sz w:val="24"/>
          <w:szCs w:val="24"/>
          <w:lang w:eastAsia="zh-CN"/>
        </w:rPr>
        <w:t>该决定中所列</w:t>
      </w:r>
      <w:r w:rsidRPr="00384C8A">
        <w:rPr>
          <w:sz w:val="24"/>
          <w:szCs w:val="24"/>
          <w:lang w:eastAsia="zh-CN"/>
        </w:rPr>
        <w:t>组成</w:t>
      </w:r>
      <w:r w:rsidR="00B93C73" w:rsidRPr="00384C8A">
        <w:rPr>
          <w:sz w:val="24"/>
          <w:szCs w:val="24"/>
          <w:lang w:eastAsia="zh-CN"/>
        </w:rPr>
        <w:t>指标</w:t>
      </w:r>
      <w:r w:rsidRPr="00384C8A">
        <w:rPr>
          <w:sz w:val="24"/>
          <w:szCs w:val="24"/>
          <w:lang w:eastAsia="zh-CN"/>
        </w:rPr>
        <w:t>和补充指标清单</w:t>
      </w:r>
      <w:r w:rsidR="00B93C73" w:rsidRPr="00384C8A">
        <w:rPr>
          <w:sz w:val="24"/>
          <w:szCs w:val="24"/>
          <w:lang w:eastAsia="zh-CN"/>
        </w:rPr>
        <w:t>。</w:t>
      </w:r>
    </w:p>
    <w:p w14:paraId="209A548A" w14:textId="1A4F74F1" w:rsidR="006D2923" w:rsidRPr="00384C8A" w:rsidRDefault="00237F09" w:rsidP="00237F09">
      <w:pPr>
        <w:pStyle w:val="CBDH2"/>
        <w:rPr>
          <w:szCs w:val="24"/>
        </w:rPr>
      </w:pPr>
      <w:r w:rsidRPr="00384C8A">
        <w:rPr>
          <w:szCs w:val="24"/>
        </w:rPr>
        <w:t>A.</w:t>
      </w:r>
      <w:r w:rsidRPr="00384C8A">
        <w:rPr>
          <w:szCs w:val="24"/>
        </w:rPr>
        <w:tab/>
      </w:r>
      <w:proofErr w:type="spellStart"/>
      <w:r w:rsidR="00B93C73" w:rsidRPr="00384C8A">
        <w:rPr>
          <w:szCs w:val="24"/>
        </w:rPr>
        <w:t>监测框架的更新</w:t>
      </w:r>
      <w:proofErr w:type="spellEnd"/>
    </w:p>
    <w:p w14:paraId="67D02103" w14:textId="78FB8D1A" w:rsidR="00744996" w:rsidRPr="00384C8A" w:rsidRDefault="00B93C73" w:rsidP="00502D6B">
      <w:pPr>
        <w:pStyle w:val="CBDNormalNumber"/>
        <w:rPr>
          <w:sz w:val="24"/>
          <w:szCs w:val="24"/>
          <w:lang w:eastAsia="zh-CN"/>
        </w:rPr>
      </w:pPr>
      <w:r w:rsidRPr="00384C8A">
        <w:rPr>
          <w:sz w:val="24"/>
          <w:szCs w:val="24"/>
          <w:lang w:eastAsia="zh-CN"/>
        </w:rPr>
        <w:t>第</w:t>
      </w:r>
      <w:r w:rsidR="000F6B0C">
        <w:fldChar w:fldCharType="begin"/>
      </w:r>
      <w:r w:rsidR="000F6B0C">
        <w:rPr>
          <w:lang w:eastAsia="zh-CN"/>
        </w:rPr>
        <w:instrText>HYPERLINK "https://www.cbd.int/decisions/cop/?m=cop-16"</w:instrText>
      </w:r>
      <w:r w:rsidR="000F6B0C">
        <w:fldChar w:fldCharType="separate"/>
      </w:r>
      <w:r w:rsidR="000F6B0C" w:rsidRPr="00384C8A">
        <w:rPr>
          <w:rStyle w:val="Hyperlink"/>
          <w:sz w:val="24"/>
          <w:szCs w:val="24"/>
          <w:lang w:eastAsia="zh-CN"/>
        </w:rPr>
        <w:t>16/31</w:t>
      </w:r>
      <w:r w:rsidR="000F6B0C">
        <w:fldChar w:fldCharType="end"/>
      </w:r>
      <w:proofErr w:type="gramStart"/>
      <w:r w:rsidRPr="00384C8A">
        <w:rPr>
          <w:sz w:val="24"/>
          <w:szCs w:val="24"/>
          <w:lang w:eastAsia="zh-CN"/>
        </w:rPr>
        <w:t>号决定</w:t>
      </w:r>
      <w:proofErr w:type="gramEnd"/>
      <w:r w:rsidRPr="00384C8A">
        <w:rPr>
          <w:sz w:val="24"/>
          <w:szCs w:val="24"/>
          <w:lang w:eastAsia="zh-CN"/>
        </w:rPr>
        <w:t>请执行主任汇编关于符合纳入监测框架标准的</w:t>
      </w:r>
      <w:r w:rsidR="00B4030A">
        <w:rPr>
          <w:rFonts w:hint="eastAsia"/>
          <w:sz w:val="24"/>
          <w:szCs w:val="24"/>
          <w:lang w:eastAsia="zh-CN"/>
        </w:rPr>
        <w:t>新增</w:t>
      </w:r>
      <w:r w:rsidRPr="00384C8A">
        <w:rPr>
          <w:sz w:val="24"/>
          <w:szCs w:val="24"/>
          <w:lang w:eastAsia="zh-CN"/>
        </w:rPr>
        <w:t>标题</w:t>
      </w:r>
      <w:r w:rsidR="00D25C0C">
        <w:rPr>
          <w:rFonts w:hint="eastAsia"/>
          <w:sz w:val="24"/>
          <w:szCs w:val="24"/>
          <w:lang w:eastAsia="zh-CN"/>
        </w:rPr>
        <w:t>指标</w:t>
      </w:r>
      <w:r w:rsidRPr="00384C8A">
        <w:rPr>
          <w:sz w:val="24"/>
          <w:szCs w:val="24"/>
          <w:lang w:eastAsia="zh-CN"/>
        </w:rPr>
        <w:t>、组成指标和补充指标的</w:t>
      </w:r>
      <w:r w:rsidR="00D25C0C">
        <w:rPr>
          <w:rFonts w:hint="eastAsia"/>
          <w:sz w:val="24"/>
          <w:szCs w:val="24"/>
          <w:lang w:eastAsia="zh-CN"/>
        </w:rPr>
        <w:t>提交</w:t>
      </w:r>
      <w:r w:rsidRPr="00384C8A">
        <w:rPr>
          <w:sz w:val="24"/>
          <w:szCs w:val="24"/>
          <w:lang w:eastAsia="zh-CN"/>
        </w:rPr>
        <w:t>材料，以帮助弥补监测框架中的</w:t>
      </w:r>
      <w:r w:rsidR="00D25C0C">
        <w:rPr>
          <w:rFonts w:hint="eastAsia"/>
          <w:sz w:val="24"/>
          <w:szCs w:val="24"/>
          <w:lang w:eastAsia="zh-CN"/>
        </w:rPr>
        <w:t>缺口</w:t>
      </w:r>
      <w:r w:rsidRPr="00384C8A">
        <w:rPr>
          <w:sz w:val="24"/>
          <w:szCs w:val="24"/>
          <w:lang w:eastAsia="zh-CN"/>
        </w:rPr>
        <w:t>。</w:t>
      </w:r>
      <w:r w:rsidR="00D25C0C">
        <w:rPr>
          <w:rFonts w:hint="eastAsia"/>
          <w:sz w:val="24"/>
          <w:szCs w:val="24"/>
          <w:lang w:eastAsia="zh-CN"/>
        </w:rPr>
        <w:t>该决定</w:t>
      </w:r>
      <w:r w:rsidRPr="00384C8A">
        <w:rPr>
          <w:sz w:val="24"/>
          <w:szCs w:val="24"/>
          <w:lang w:eastAsia="zh-CN"/>
        </w:rPr>
        <w:t>还请执行秘书汇编缔约方提交的</w:t>
      </w:r>
      <w:r w:rsidR="00D25C0C">
        <w:rPr>
          <w:rFonts w:hint="eastAsia"/>
          <w:sz w:val="24"/>
          <w:szCs w:val="24"/>
          <w:lang w:eastAsia="zh-CN"/>
        </w:rPr>
        <w:t>意见</w:t>
      </w:r>
      <w:r w:rsidRPr="00384C8A">
        <w:rPr>
          <w:sz w:val="24"/>
          <w:szCs w:val="24"/>
          <w:lang w:eastAsia="zh-CN"/>
        </w:rPr>
        <w:t>和相关信息</w:t>
      </w:r>
      <w:r w:rsidR="00D454CE" w:rsidRPr="00384C8A">
        <w:rPr>
          <w:sz w:val="24"/>
          <w:szCs w:val="24"/>
          <w:lang w:eastAsia="zh-CN"/>
        </w:rPr>
        <w:t>材料</w:t>
      </w:r>
      <w:r w:rsidRPr="00384C8A">
        <w:rPr>
          <w:sz w:val="24"/>
          <w:szCs w:val="24"/>
          <w:lang w:eastAsia="zh-CN"/>
        </w:rPr>
        <w:t>，</w:t>
      </w:r>
      <w:r w:rsidR="00D454CE" w:rsidRPr="00384C8A">
        <w:rPr>
          <w:sz w:val="24"/>
          <w:szCs w:val="24"/>
          <w:lang w:eastAsia="zh-CN"/>
        </w:rPr>
        <w:t>帮助制定</w:t>
      </w:r>
      <w:r w:rsidRPr="00384C8A">
        <w:rPr>
          <w:sz w:val="24"/>
          <w:szCs w:val="24"/>
          <w:lang w:eastAsia="zh-CN"/>
        </w:rPr>
        <w:t>标题指标</w:t>
      </w:r>
      <w:r w:rsidRPr="00384C8A">
        <w:rPr>
          <w:sz w:val="24"/>
          <w:szCs w:val="24"/>
          <w:lang w:eastAsia="zh-CN"/>
        </w:rPr>
        <w:t>18.1</w:t>
      </w:r>
      <w:r w:rsidRPr="00384C8A">
        <w:rPr>
          <w:sz w:val="24"/>
          <w:szCs w:val="24"/>
          <w:lang w:eastAsia="zh-CN"/>
        </w:rPr>
        <w:t>和</w:t>
      </w:r>
      <w:r w:rsidRPr="00384C8A">
        <w:rPr>
          <w:sz w:val="24"/>
          <w:szCs w:val="24"/>
          <w:lang w:eastAsia="zh-CN"/>
        </w:rPr>
        <w:t>18.2</w:t>
      </w:r>
      <w:r w:rsidRPr="00384C8A">
        <w:rPr>
          <w:sz w:val="24"/>
          <w:szCs w:val="24"/>
          <w:lang w:eastAsia="zh-CN"/>
        </w:rPr>
        <w:t>的</w:t>
      </w:r>
      <w:r w:rsidR="00D25C0C">
        <w:rPr>
          <w:rFonts w:hint="eastAsia"/>
          <w:sz w:val="24"/>
          <w:szCs w:val="24"/>
          <w:lang w:eastAsia="zh-CN"/>
        </w:rPr>
        <w:t>新增</w:t>
      </w:r>
      <w:r w:rsidRPr="00384C8A">
        <w:rPr>
          <w:sz w:val="24"/>
          <w:szCs w:val="24"/>
          <w:lang w:eastAsia="zh-CN"/>
        </w:rPr>
        <w:t>组成指标</w:t>
      </w:r>
      <w:r w:rsidR="00D454CE" w:rsidRPr="00384C8A">
        <w:rPr>
          <w:sz w:val="24"/>
          <w:szCs w:val="24"/>
          <w:lang w:eastAsia="zh-CN"/>
        </w:rPr>
        <w:t>的</w:t>
      </w:r>
      <w:r w:rsidRPr="00384C8A">
        <w:rPr>
          <w:sz w:val="24"/>
          <w:szCs w:val="24"/>
          <w:lang w:eastAsia="zh-CN"/>
        </w:rPr>
        <w:t>方法</w:t>
      </w:r>
      <w:r w:rsidR="00D25C0C">
        <w:rPr>
          <w:rFonts w:hint="eastAsia"/>
          <w:sz w:val="24"/>
          <w:szCs w:val="24"/>
          <w:lang w:eastAsia="zh-CN"/>
        </w:rPr>
        <w:t>学</w:t>
      </w:r>
      <w:r w:rsidR="00D454CE" w:rsidRPr="00384C8A">
        <w:rPr>
          <w:sz w:val="24"/>
          <w:szCs w:val="24"/>
          <w:vertAlign w:val="superscript"/>
        </w:rPr>
        <w:footnoteReference w:id="4"/>
      </w:r>
      <w:r w:rsidRPr="00384C8A">
        <w:rPr>
          <w:sz w:val="24"/>
          <w:szCs w:val="24"/>
          <w:lang w:eastAsia="zh-CN"/>
        </w:rPr>
        <w:t>。针对这些请求，执行秘书通过三份通知邀请</w:t>
      </w:r>
      <w:r w:rsidR="00D454CE" w:rsidRPr="00384C8A">
        <w:rPr>
          <w:sz w:val="24"/>
          <w:szCs w:val="24"/>
          <w:lang w:eastAsia="zh-CN"/>
        </w:rPr>
        <w:t>缔约方</w:t>
      </w:r>
      <w:r w:rsidRPr="00384C8A">
        <w:rPr>
          <w:sz w:val="24"/>
          <w:szCs w:val="24"/>
          <w:lang w:eastAsia="zh-CN"/>
        </w:rPr>
        <w:t>就这些议题提交</w:t>
      </w:r>
      <w:r w:rsidR="00D25C0C">
        <w:rPr>
          <w:rFonts w:hint="eastAsia"/>
          <w:sz w:val="24"/>
          <w:szCs w:val="24"/>
          <w:lang w:eastAsia="zh-CN"/>
        </w:rPr>
        <w:t>意见</w:t>
      </w:r>
      <w:r w:rsidRPr="00384C8A">
        <w:rPr>
          <w:sz w:val="24"/>
          <w:szCs w:val="24"/>
          <w:lang w:eastAsia="zh-CN"/>
        </w:rPr>
        <w:t>。</w:t>
      </w:r>
      <w:r w:rsidR="00D454CE" w:rsidRPr="00384C8A">
        <w:rPr>
          <w:sz w:val="24"/>
          <w:szCs w:val="24"/>
          <w:lang w:eastAsia="zh-CN"/>
        </w:rPr>
        <w:t>通过</w:t>
      </w:r>
      <w:r w:rsidR="00D25C0C">
        <w:rPr>
          <w:rFonts w:hint="eastAsia"/>
          <w:sz w:val="24"/>
          <w:szCs w:val="24"/>
          <w:lang w:eastAsia="zh-CN"/>
        </w:rPr>
        <w:t>这些</w:t>
      </w:r>
      <w:r w:rsidRPr="00384C8A">
        <w:rPr>
          <w:sz w:val="24"/>
          <w:szCs w:val="24"/>
          <w:lang w:eastAsia="zh-CN"/>
        </w:rPr>
        <w:t>提交</w:t>
      </w:r>
      <w:r w:rsidR="00D454CE" w:rsidRPr="00384C8A">
        <w:rPr>
          <w:sz w:val="24"/>
          <w:szCs w:val="24"/>
          <w:lang w:eastAsia="zh-CN"/>
        </w:rPr>
        <w:t>，</w:t>
      </w:r>
      <w:r w:rsidR="00D25C0C">
        <w:rPr>
          <w:rFonts w:hint="eastAsia"/>
          <w:sz w:val="24"/>
          <w:szCs w:val="24"/>
          <w:lang w:eastAsia="zh-CN"/>
        </w:rPr>
        <w:t>共</w:t>
      </w:r>
      <w:r w:rsidR="00D454CE" w:rsidRPr="00384C8A">
        <w:rPr>
          <w:sz w:val="24"/>
          <w:szCs w:val="24"/>
          <w:lang w:eastAsia="zh-CN"/>
        </w:rPr>
        <w:t>提出</w:t>
      </w:r>
      <w:r w:rsidR="00D25C0C" w:rsidRPr="00384C8A">
        <w:rPr>
          <w:sz w:val="24"/>
          <w:szCs w:val="24"/>
          <w:lang w:eastAsia="zh-CN"/>
        </w:rPr>
        <w:t>100</w:t>
      </w:r>
      <w:r w:rsidR="00D25C0C" w:rsidRPr="00384C8A">
        <w:rPr>
          <w:sz w:val="24"/>
          <w:szCs w:val="24"/>
          <w:lang w:eastAsia="zh-CN"/>
        </w:rPr>
        <w:t>多项</w:t>
      </w:r>
      <w:r w:rsidR="00D454CE" w:rsidRPr="00384C8A">
        <w:rPr>
          <w:sz w:val="24"/>
          <w:szCs w:val="24"/>
          <w:lang w:eastAsia="zh-CN"/>
        </w:rPr>
        <w:t>对</w:t>
      </w:r>
      <w:r w:rsidRPr="00384C8A">
        <w:rPr>
          <w:sz w:val="24"/>
          <w:szCs w:val="24"/>
          <w:lang w:eastAsia="zh-CN"/>
        </w:rPr>
        <w:t>监测框架</w:t>
      </w:r>
      <w:r w:rsidR="00D25C0C">
        <w:rPr>
          <w:rFonts w:hint="eastAsia"/>
          <w:sz w:val="24"/>
          <w:szCs w:val="24"/>
          <w:lang w:eastAsia="zh-CN"/>
        </w:rPr>
        <w:t>的</w:t>
      </w:r>
      <w:r w:rsidRPr="00384C8A">
        <w:rPr>
          <w:sz w:val="24"/>
          <w:szCs w:val="24"/>
          <w:lang w:eastAsia="zh-CN"/>
        </w:rPr>
        <w:t>修改</w:t>
      </w:r>
      <w:r w:rsidR="00D25C0C">
        <w:rPr>
          <w:rFonts w:hint="eastAsia"/>
          <w:sz w:val="24"/>
          <w:szCs w:val="24"/>
          <w:lang w:eastAsia="zh-CN"/>
        </w:rPr>
        <w:t>建议</w:t>
      </w:r>
      <w:r w:rsidRPr="00384C8A">
        <w:rPr>
          <w:sz w:val="24"/>
          <w:szCs w:val="24"/>
          <w:lang w:eastAsia="zh-CN"/>
        </w:rPr>
        <w:t>。缔约方和观察员提交材料的重点可分为几大类</w:t>
      </w:r>
      <w:r w:rsidR="000F6B0C" w:rsidRPr="00384C8A">
        <w:rPr>
          <w:sz w:val="24"/>
          <w:szCs w:val="24"/>
          <w:lang w:eastAsia="zh-CN"/>
        </w:rPr>
        <w:t>,</w:t>
      </w:r>
      <w:r w:rsidR="00D454CE" w:rsidRPr="00384C8A">
        <w:rPr>
          <w:sz w:val="24"/>
          <w:szCs w:val="24"/>
          <w:lang w:eastAsia="zh-CN"/>
        </w:rPr>
        <w:t xml:space="preserve"> </w:t>
      </w:r>
      <w:r w:rsidR="00D454CE" w:rsidRPr="00384C8A">
        <w:rPr>
          <w:sz w:val="24"/>
          <w:szCs w:val="24"/>
          <w:lang w:eastAsia="zh-CN"/>
        </w:rPr>
        <w:t>如</w:t>
      </w:r>
      <w:r w:rsidR="00D25C0C">
        <w:rPr>
          <w:rFonts w:hint="eastAsia"/>
          <w:sz w:val="24"/>
          <w:szCs w:val="24"/>
          <w:lang w:eastAsia="zh-CN"/>
        </w:rPr>
        <w:t>下文</w:t>
      </w:r>
      <w:r w:rsidR="00D454CE" w:rsidRPr="00384C8A">
        <w:rPr>
          <w:sz w:val="24"/>
          <w:szCs w:val="24"/>
          <w:lang w:eastAsia="zh-CN"/>
        </w:rPr>
        <w:t>所述。</w:t>
      </w:r>
    </w:p>
    <w:p w14:paraId="368F5C5D" w14:textId="57707F3F" w:rsidR="00744996" w:rsidRPr="00384C8A" w:rsidRDefault="00D25C0C" w:rsidP="00F33E69">
      <w:pPr>
        <w:pStyle w:val="CBDNormalNumber"/>
        <w:rPr>
          <w:sz w:val="24"/>
          <w:szCs w:val="24"/>
          <w:lang w:eastAsia="zh-CN"/>
        </w:rPr>
      </w:pPr>
      <w:r w:rsidRPr="00384C8A">
        <w:rPr>
          <w:b/>
          <w:bCs/>
          <w:sz w:val="24"/>
          <w:szCs w:val="24"/>
          <w:lang w:eastAsia="zh-CN"/>
        </w:rPr>
        <w:t>反对</w:t>
      </w:r>
      <w:r w:rsidR="00D454CE" w:rsidRPr="00384C8A">
        <w:rPr>
          <w:b/>
          <w:bCs/>
          <w:sz w:val="24"/>
          <w:szCs w:val="24"/>
          <w:lang w:eastAsia="zh-CN"/>
        </w:rPr>
        <w:t>修改监测框架和纳入新指标。</w:t>
      </w:r>
      <w:r w:rsidR="006447DE" w:rsidRPr="00384C8A">
        <w:rPr>
          <w:sz w:val="24"/>
          <w:szCs w:val="24"/>
          <w:lang w:eastAsia="zh-CN"/>
        </w:rPr>
        <w:t>若干</w:t>
      </w:r>
      <w:r w:rsidR="00D454CE" w:rsidRPr="00384C8A">
        <w:rPr>
          <w:sz w:val="24"/>
          <w:szCs w:val="24"/>
          <w:lang w:eastAsia="zh-CN"/>
        </w:rPr>
        <w:t>缔约方指出，现阶段不应</w:t>
      </w:r>
      <w:r w:rsidR="006447DE" w:rsidRPr="00384C8A">
        <w:rPr>
          <w:sz w:val="24"/>
          <w:szCs w:val="24"/>
          <w:lang w:eastAsia="zh-CN"/>
        </w:rPr>
        <w:t>修改</w:t>
      </w:r>
      <w:r w:rsidR="00D454CE" w:rsidRPr="00384C8A">
        <w:rPr>
          <w:sz w:val="24"/>
          <w:szCs w:val="24"/>
          <w:lang w:eastAsia="zh-CN"/>
        </w:rPr>
        <w:t>监测框架</w:t>
      </w:r>
      <w:r w:rsidR="006447DE" w:rsidRPr="00384C8A">
        <w:rPr>
          <w:sz w:val="24"/>
          <w:szCs w:val="24"/>
          <w:lang w:eastAsia="zh-CN"/>
        </w:rPr>
        <w:t>，或仅</w:t>
      </w:r>
      <w:r w:rsidR="0060362D" w:rsidRPr="00384C8A">
        <w:rPr>
          <w:sz w:val="24"/>
          <w:szCs w:val="24"/>
          <w:lang w:eastAsia="zh-CN"/>
        </w:rPr>
        <w:t>作微调</w:t>
      </w:r>
      <w:r w:rsidR="00D454CE" w:rsidRPr="00384C8A">
        <w:rPr>
          <w:sz w:val="24"/>
          <w:szCs w:val="24"/>
          <w:lang w:eastAsia="zh-CN"/>
        </w:rPr>
        <w:t>。</w:t>
      </w:r>
      <w:r w:rsidR="0060362D" w:rsidRPr="00384C8A">
        <w:rPr>
          <w:sz w:val="24"/>
          <w:szCs w:val="24"/>
          <w:lang w:eastAsia="zh-CN"/>
        </w:rPr>
        <w:t>其</w:t>
      </w:r>
      <w:r w:rsidR="00D454CE" w:rsidRPr="00384C8A">
        <w:rPr>
          <w:sz w:val="24"/>
          <w:szCs w:val="24"/>
          <w:lang w:eastAsia="zh-CN"/>
        </w:rPr>
        <w:t>理由之一是，标题指标是国家报告模板的</w:t>
      </w:r>
      <w:r w:rsidR="0060362D" w:rsidRPr="00384C8A">
        <w:rPr>
          <w:sz w:val="24"/>
          <w:szCs w:val="24"/>
          <w:lang w:eastAsia="zh-CN"/>
        </w:rPr>
        <w:t>重要组成部分</w:t>
      </w:r>
      <w:r w:rsidR="00D454CE" w:rsidRPr="00384C8A">
        <w:rPr>
          <w:sz w:val="24"/>
          <w:szCs w:val="24"/>
          <w:lang w:eastAsia="zh-CN"/>
        </w:rPr>
        <w:t>，现阶段</w:t>
      </w:r>
      <w:r w:rsidR="0060362D" w:rsidRPr="00384C8A">
        <w:rPr>
          <w:sz w:val="24"/>
          <w:szCs w:val="24"/>
          <w:lang w:eastAsia="zh-CN"/>
        </w:rPr>
        <w:t>进行</w:t>
      </w:r>
      <w:r w:rsidR="00D454CE" w:rsidRPr="00384C8A">
        <w:rPr>
          <w:sz w:val="24"/>
          <w:szCs w:val="24"/>
          <w:lang w:eastAsia="zh-CN"/>
        </w:rPr>
        <w:t>修改</w:t>
      </w:r>
      <w:r w:rsidR="0060362D" w:rsidRPr="00384C8A">
        <w:rPr>
          <w:sz w:val="24"/>
          <w:szCs w:val="24"/>
          <w:lang w:eastAsia="zh-CN"/>
        </w:rPr>
        <w:t>将带来诸多</w:t>
      </w:r>
      <w:r w:rsidR="00D454CE" w:rsidRPr="00384C8A">
        <w:rPr>
          <w:sz w:val="24"/>
          <w:szCs w:val="24"/>
          <w:lang w:eastAsia="zh-CN"/>
        </w:rPr>
        <w:t>问题。一些缔约方还指出，</w:t>
      </w:r>
      <w:r w:rsidR="0060362D" w:rsidRPr="00384C8A">
        <w:rPr>
          <w:sz w:val="24"/>
          <w:szCs w:val="24"/>
          <w:lang w:eastAsia="zh-CN"/>
        </w:rPr>
        <w:t>增加新的</w:t>
      </w:r>
      <w:r w:rsidR="00D454CE" w:rsidRPr="00384C8A">
        <w:rPr>
          <w:sz w:val="24"/>
          <w:szCs w:val="24"/>
          <w:lang w:eastAsia="zh-CN"/>
        </w:rPr>
        <w:t>指标会</w:t>
      </w:r>
      <w:r>
        <w:rPr>
          <w:rFonts w:hint="eastAsia"/>
          <w:sz w:val="24"/>
          <w:szCs w:val="24"/>
          <w:lang w:eastAsia="zh-CN"/>
        </w:rPr>
        <w:t>加重</w:t>
      </w:r>
      <w:r w:rsidR="00D454CE" w:rsidRPr="00384C8A">
        <w:rPr>
          <w:sz w:val="24"/>
          <w:szCs w:val="24"/>
          <w:lang w:eastAsia="zh-CN"/>
        </w:rPr>
        <w:t>缔约方的报告负担，只有</w:t>
      </w:r>
      <w:r w:rsidR="0060362D" w:rsidRPr="00384C8A">
        <w:rPr>
          <w:sz w:val="24"/>
          <w:szCs w:val="24"/>
          <w:lang w:eastAsia="zh-CN"/>
        </w:rPr>
        <w:t>在</w:t>
      </w:r>
      <w:r w:rsidR="00D454CE" w:rsidRPr="00384C8A">
        <w:rPr>
          <w:sz w:val="24"/>
          <w:szCs w:val="24"/>
          <w:lang w:eastAsia="zh-CN"/>
        </w:rPr>
        <w:t>缔约方通过编写第七次和第八</w:t>
      </w:r>
      <w:r w:rsidR="0060362D" w:rsidRPr="00384C8A">
        <w:rPr>
          <w:sz w:val="24"/>
          <w:szCs w:val="24"/>
          <w:lang w:eastAsia="zh-CN"/>
        </w:rPr>
        <w:t>次国家报告积累</w:t>
      </w:r>
      <w:r>
        <w:rPr>
          <w:rFonts w:hint="eastAsia"/>
          <w:sz w:val="24"/>
          <w:szCs w:val="24"/>
          <w:lang w:eastAsia="zh-CN"/>
        </w:rPr>
        <w:t>了</w:t>
      </w:r>
      <w:r w:rsidR="0060362D" w:rsidRPr="00384C8A">
        <w:rPr>
          <w:sz w:val="24"/>
          <w:szCs w:val="24"/>
          <w:lang w:eastAsia="zh-CN"/>
        </w:rPr>
        <w:t>更多</w:t>
      </w:r>
      <w:r>
        <w:rPr>
          <w:rFonts w:hint="eastAsia"/>
          <w:sz w:val="24"/>
          <w:szCs w:val="24"/>
          <w:lang w:eastAsia="zh-CN"/>
        </w:rPr>
        <w:t>的</w:t>
      </w:r>
      <w:r w:rsidR="0060362D" w:rsidRPr="00384C8A">
        <w:rPr>
          <w:sz w:val="24"/>
          <w:szCs w:val="24"/>
          <w:lang w:eastAsia="zh-CN"/>
        </w:rPr>
        <w:t>使用经验后，才应考虑</w:t>
      </w:r>
      <w:r w:rsidRPr="00384C8A">
        <w:rPr>
          <w:sz w:val="24"/>
          <w:szCs w:val="24"/>
          <w:lang w:eastAsia="zh-CN"/>
        </w:rPr>
        <w:t>调整</w:t>
      </w:r>
      <w:r w:rsidR="0060362D" w:rsidRPr="00384C8A">
        <w:rPr>
          <w:sz w:val="24"/>
          <w:szCs w:val="24"/>
          <w:lang w:eastAsia="zh-CN"/>
        </w:rPr>
        <w:t>监测框架。</w:t>
      </w:r>
    </w:p>
    <w:p w14:paraId="34D72152" w14:textId="32402146" w:rsidR="00744996" w:rsidRPr="00384C8A" w:rsidRDefault="0060362D" w:rsidP="00F33E69">
      <w:pPr>
        <w:pStyle w:val="CBDNormalNumber"/>
        <w:rPr>
          <w:sz w:val="24"/>
          <w:szCs w:val="24"/>
          <w:lang w:eastAsia="zh-CN"/>
        </w:rPr>
      </w:pPr>
      <w:r w:rsidRPr="00384C8A">
        <w:rPr>
          <w:b/>
          <w:bCs/>
          <w:sz w:val="24"/>
          <w:szCs w:val="24"/>
          <w:lang w:eastAsia="zh-CN"/>
        </w:rPr>
        <w:t>关于新增标题指标、二元指标、组成指标和补充指标的</w:t>
      </w:r>
      <w:r w:rsidR="00D25C0C">
        <w:rPr>
          <w:rFonts w:hint="eastAsia"/>
          <w:b/>
          <w:bCs/>
          <w:sz w:val="24"/>
          <w:szCs w:val="24"/>
          <w:lang w:eastAsia="zh-CN"/>
        </w:rPr>
        <w:t>建议</w:t>
      </w:r>
      <w:r w:rsidRPr="00384C8A">
        <w:rPr>
          <w:b/>
          <w:bCs/>
          <w:sz w:val="24"/>
          <w:szCs w:val="24"/>
          <w:lang w:eastAsia="zh-CN"/>
        </w:rPr>
        <w:t>。</w:t>
      </w:r>
      <w:r w:rsidR="00D25C0C">
        <w:rPr>
          <w:rFonts w:hint="eastAsia"/>
          <w:sz w:val="24"/>
          <w:szCs w:val="24"/>
          <w:lang w:eastAsia="zh-CN"/>
        </w:rPr>
        <w:t>有建议</w:t>
      </w:r>
      <w:r w:rsidRPr="00384C8A">
        <w:rPr>
          <w:sz w:val="24"/>
          <w:szCs w:val="24"/>
          <w:lang w:eastAsia="zh-CN"/>
        </w:rPr>
        <w:t>提出了一些可纳入监测框架的新的标题指标、二元指标、组成指标和补充指标。部分建议涉及监测框架中已不同程度涵盖的问题，</w:t>
      </w:r>
      <w:r w:rsidR="00FF265F" w:rsidRPr="00384C8A">
        <w:rPr>
          <w:sz w:val="24"/>
          <w:szCs w:val="24"/>
          <w:lang w:eastAsia="zh-CN"/>
        </w:rPr>
        <w:t>另一些</w:t>
      </w:r>
      <w:r w:rsidRPr="00384C8A">
        <w:rPr>
          <w:sz w:val="24"/>
          <w:szCs w:val="24"/>
          <w:lang w:eastAsia="zh-CN"/>
        </w:rPr>
        <w:t>则</w:t>
      </w:r>
      <w:r w:rsidR="00FF265F" w:rsidRPr="00384C8A">
        <w:rPr>
          <w:sz w:val="24"/>
          <w:szCs w:val="24"/>
          <w:lang w:eastAsia="zh-CN"/>
        </w:rPr>
        <w:t>针对</w:t>
      </w:r>
      <w:r w:rsidRPr="00384C8A">
        <w:rPr>
          <w:sz w:val="24"/>
          <w:szCs w:val="24"/>
          <w:lang w:eastAsia="zh-CN"/>
        </w:rPr>
        <w:t>监测框架中</w:t>
      </w:r>
      <w:r w:rsidR="00FF265F" w:rsidRPr="00384C8A">
        <w:rPr>
          <w:sz w:val="24"/>
          <w:szCs w:val="24"/>
          <w:lang w:eastAsia="zh-CN"/>
        </w:rPr>
        <w:t>被认为存在的缺口</w:t>
      </w:r>
      <w:r w:rsidRPr="00384C8A">
        <w:rPr>
          <w:sz w:val="24"/>
          <w:szCs w:val="24"/>
          <w:lang w:eastAsia="zh-CN"/>
        </w:rPr>
        <w:t>。</w:t>
      </w:r>
      <w:r w:rsidR="009A3DD1" w:rsidRPr="00384C8A">
        <w:rPr>
          <w:sz w:val="24"/>
          <w:szCs w:val="24"/>
          <w:lang w:eastAsia="zh-CN"/>
        </w:rPr>
        <w:t>部分</w:t>
      </w:r>
      <w:r w:rsidR="009A3DD1">
        <w:rPr>
          <w:rFonts w:hint="eastAsia"/>
          <w:sz w:val="24"/>
          <w:szCs w:val="24"/>
          <w:lang w:eastAsia="zh-CN"/>
        </w:rPr>
        <w:t>拟议</w:t>
      </w:r>
      <w:r w:rsidRPr="00384C8A">
        <w:rPr>
          <w:sz w:val="24"/>
          <w:szCs w:val="24"/>
          <w:lang w:eastAsia="zh-CN"/>
        </w:rPr>
        <w:t>指标</w:t>
      </w:r>
      <w:r w:rsidR="009A3DD1">
        <w:rPr>
          <w:rFonts w:hint="eastAsia"/>
          <w:sz w:val="24"/>
          <w:szCs w:val="24"/>
          <w:lang w:eastAsia="zh-CN"/>
        </w:rPr>
        <w:t>的</w:t>
      </w:r>
      <w:r w:rsidRPr="00384C8A">
        <w:rPr>
          <w:sz w:val="24"/>
          <w:szCs w:val="24"/>
          <w:lang w:eastAsia="zh-CN"/>
        </w:rPr>
        <w:t>方法</w:t>
      </w:r>
      <w:proofErr w:type="gramStart"/>
      <w:r w:rsidR="00FF265F" w:rsidRPr="00384C8A">
        <w:rPr>
          <w:sz w:val="24"/>
          <w:szCs w:val="24"/>
          <w:lang w:eastAsia="zh-CN"/>
        </w:rPr>
        <w:t>学</w:t>
      </w:r>
      <w:r w:rsidR="009A3DD1">
        <w:rPr>
          <w:rFonts w:hint="eastAsia"/>
          <w:sz w:val="24"/>
          <w:szCs w:val="24"/>
          <w:lang w:eastAsia="zh-CN"/>
        </w:rPr>
        <w:t>准备</w:t>
      </w:r>
      <w:proofErr w:type="gramEnd"/>
      <w:r w:rsidR="009A3DD1">
        <w:rPr>
          <w:rFonts w:hint="eastAsia"/>
          <w:sz w:val="24"/>
          <w:szCs w:val="24"/>
          <w:lang w:eastAsia="zh-CN"/>
        </w:rPr>
        <w:t>程度</w:t>
      </w:r>
      <w:r w:rsidR="00FF265F" w:rsidRPr="00384C8A">
        <w:rPr>
          <w:sz w:val="24"/>
          <w:szCs w:val="24"/>
          <w:lang w:eastAsia="zh-CN"/>
        </w:rPr>
        <w:t>尚</w:t>
      </w:r>
      <w:r w:rsidRPr="00384C8A">
        <w:rPr>
          <w:sz w:val="24"/>
          <w:szCs w:val="24"/>
          <w:lang w:eastAsia="zh-CN"/>
        </w:rPr>
        <w:t>不明确，</w:t>
      </w:r>
      <w:r w:rsidR="00FF265F" w:rsidRPr="00384C8A">
        <w:rPr>
          <w:sz w:val="24"/>
          <w:szCs w:val="24"/>
          <w:lang w:eastAsia="zh-CN"/>
        </w:rPr>
        <w:t>另一些</w:t>
      </w:r>
      <w:r w:rsidR="009A3DD1">
        <w:rPr>
          <w:rFonts w:hint="eastAsia"/>
          <w:sz w:val="24"/>
          <w:szCs w:val="24"/>
          <w:lang w:eastAsia="zh-CN"/>
        </w:rPr>
        <w:t>建议</w:t>
      </w:r>
      <w:r w:rsidR="00FF265F" w:rsidRPr="00384C8A">
        <w:rPr>
          <w:sz w:val="24"/>
          <w:szCs w:val="24"/>
          <w:lang w:eastAsia="zh-CN"/>
        </w:rPr>
        <w:t>可能</w:t>
      </w:r>
      <w:r w:rsidRPr="00384C8A">
        <w:rPr>
          <w:sz w:val="24"/>
          <w:szCs w:val="24"/>
          <w:lang w:eastAsia="zh-CN"/>
        </w:rPr>
        <w:t>是</w:t>
      </w:r>
      <w:r w:rsidR="00FF265F" w:rsidRPr="00384C8A">
        <w:rPr>
          <w:sz w:val="24"/>
          <w:szCs w:val="24"/>
          <w:lang w:eastAsia="zh-CN"/>
        </w:rPr>
        <w:t>对</w:t>
      </w:r>
      <w:r w:rsidRPr="00384C8A">
        <w:rPr>
          <w:sz w:val="24"/>
          <w:szCs w:val="24"/>
          <w:lang w:eastAsia="zh-CN"/>
        </w:rPr>
        <w:t>监测框架中现有指标</w:t>
      </w:r>
      <w:r w:rsidR="009A3DD1">
        <w:rPr>
          <w:rFonts w:hint="eastAsia"/>
          <w:sz w:val="24"/>
          <w:szCs w:val="24"/>
          <w:lang w:eastAsia="zh-CN"/>
        </w:rPr>
        <w:t>进行细分</w:t>
      </w:r>
      <w:r w:rsidRPr="00384C8A">
        <w:rPr>
          <w:sz w:val="24"/>
          <w:szCs w:val="24"/>
          <w:lang w:eastAsia="zh-CN"/>
        </w:rPr>
        <w:t>。此外，</w:t>
      </w:r>
      <w:r w:rsidR="009A3DD1">
        <w:rPr>
          <w:rFonts w:hint="eastAsia"/>
          <w:sz w:val="24"/>
          <w:szCs w:val="24"/>
          <w:lang w:eastAsia="zh-CN"/>
        </w:rPr>
        <w:t>还有建议认为应以替代方式呈现</w:t>
      </w:r>
      <w:r w:rsidRPr="00384C8A">
        <w:rPr>
          <w:sz w:val="24"/>
          <w:szCs w:val="24"/>
          <w:lang w:eastAsia="zh-CN"/>
        </w:rPr>
        <w:t>监测框架中</w:t>
      </w:r>
      <w:r w:rsidR="00FF265F" w:rsidRPr="00384C8A">
        <w:rPr>
          <w:sz w:val="24"/>
          <w:szCs w:val="24"/>
          <w:lang w:eastAsia="zh-CN"/>
        </w:rPr>
        <w:t>的现有指标。</w:t>
      </w:r>
    </w:p>
    <w:p w14:paraId="3C260FD8" w14:textId="61494BB0" w:rsidR="00744996" w:rsidRPr="00384C8A" w:rsidRDefault="00FF265F" w:rsidP="00F33E69">
      <w:pPr>
        <w:pStyle w:val="CBDNormalNumber"/>
        <w:rPr>
          <w:sz w:val="24"/>
          <w:szCs w:val="24"/>
          <w:lang w:eastAsia="zh-CN"/>
        </w:rPr>
      </w:pPr>
      <w:r w:rsidRPr="00384C8A">
        <w:rPr>
          <w:b/>
          <w:bCs/>
          <w:sz w:val="24"/>
          <w:szCs w:val="24"/>
          <w:lang w:eastAsia="zh-CN"/>
        </w:rPr>
        <w:t>重新纳入被</w:t>
      </w:r>
      <w:r w:rsidR="00CE7EA5" w:rsidRPr="00384C8A">
        <w:rPr>
          <w:b/>
          <w:bCs/>
          <w:sz w:val="24"/>
          <w:szCs w:val="24"/>
          <w:lang w:eastAsia="zh-CN"/>
        </w:rPr>
        <w:t>删除</w:t>
      </w:r>
      <w:r w:rsidRPr="00384C8A">
        <w:rPr>
          <w:b/>
          <w:bCs/>
          <w:sz w:val="24"/>
          <w:szCs w:val="24"/>
          <w:lang w:eastAsia="zh-CN"/>
        </w:rPr>
        <w:t>的指标。</w:t>
      </w:r>
      <w:r w:rsidRPr="00384C8A">
        <w:rPr>
          <w:sz w:val="24"/>
          <w:szCs w:val="24"/>
          <w:lang w:eastAsia="zh-CN"/>
        </w:rPr>
        <w:t>有呼吁</w:t>
      </w:r>
      <w:r w:rsidR="009A3DD1">
        <w:rPr>
          <w:rFonts w:hint="eastAsia"/>
          <w:sz w:val="24"/>
          <w:szCs w:val="24"/>
          <w:lang w:eastAsia="zh-CN"/>
        </w:rPr>
        <w:t>要求</w:t>
      </w:r>
      <w:r w:rsidRPr="00384C8A">
        <w:rPr>
          <w:sz w:val="24"/>
          <w:szCs w:val="24"/>
          <w:lang w:eastAsia="zh-CN"/>
        </w:rPr>
        <w:t>重新</w:t>
      </w:r>
      <w:r w:rsidR="00CE7EA5" w:rsidRPr="00384C8A">
        <w:rPr>
          <w:sz w:val="24"/>
          <w:szCs w:val="24"/>
          <w:lang w:eastAsia="zh-CN"/>
        </w:rPr>
        <w:t>纳入那些</w:t>
      </w:r>
      <w:r w:rsidRPr="00384C8A">
        <w:rPr>
          <w:sz w:val="24"/>
          <w:szCs w:val="24"/>
          <w:lang w:eastAsia="zh-CN"/>
        </w:rPr>
        <w:t>在第</w:t>
      </w:r>
      <w:hyperlink r:id="rId19" w:history="1">
        <w:r w:rsidR="00CE7EA5" w:rsidRPr="00384C8A">
          <w:rPr>
            <w:rStyle w:val="Hyperlink"/>
            <w:sz w:val="24"/>
            <w:szCs w:val="24"/>
            <w:lang w:eastAsia="zh-CN"/>
          </w:rPr>
          <w:t>15/5</w:t>
        </w:r>
      </w:hyperlink>
      <w:proofErr w:type="gramStart"/>
      <w:r w:rsidRPr="00384C8A">
        <w:rPr>
          <w:sz w:val="24"/>
          <w:szCs w:val="24"/>
          <w:lang w:eastAsia="zh-CN"/>
        </w:rPr>
        <w:t>号决定</w:t>
      </w:r>
      <w:proofErr w:type="gramEnd"/>
      <w:r w:rsidRPr="00384C8A">
        <w:rPr>
          <w:sz w:val="24"/>
          <w:szCs w:val="24"/>
          <w:lang w:eastAsia="zh-CN"/>
        </w:rPr>
        <w:t>通过监测框架时</w:t>
      </w:r>
      <w:r w:rsidR="00CE7EA5" w:rsidRPr="00384C8A">
        <w:rPr>
          <w:sz w:val="24"/>
          <w:szCs w:val="24"/>
          <w:lang w:eastAsia="zh-CN"/>
        </w:rPr>
        <w:t>曾被</w:t>
      </w:r>
      <w:r w:rsidR="009A3DD1">
        <w:rPr>
          <w:rFonts w:hint="eastAsia"/>
          <w:sz w:val="24"/>
          <w:szCs w:val="24"/>
          <w:lang w:eastAsia="zh-CN"/>
        </w:rPr>
        <w:t>包含</w:t>
      </w:r>
      <w:r w:rsidRPr="00384C8A">
        <w:rPr>
          <w:sz w:val="24"/>
          <w:szCs w:val="24"/>
          <w:lang w:eastAsia="zh-CN"/>
        </w:rPr>
        <w:t>其中、但</w:t>
      </w:r>
      <w:r w:rsidR="00CE7EA5" w:rsidRPr="00384C8A">
        <w:rPr>
          <w:sz w:val="24"/>
          <w:szCs w:val="24"/>
          <w:lang w:eastAsia="zh-CN"/>
        </w:rPr>
        <w:t>在</w:t>
      </w:r>
      <w:r w:rsidRPr="00384C8A">
        <w:rPr>
          <w:sz w:val="24"/>
          <w:szCs w:val="24"/>
          <w:lang w:eastAsia="zh-CN"/>
        </w:rPr>
        <w:t>随后更新监测框架</w:t>
      </w:r>
      <w:r w:rsidR="00CE7EA5" w:rsidRPr="00384C8A">
        <w:rPr>
          <w:sz w:val="24"/>
          <w:szCs w:val="24"/>
          <w:lang w:eastAsia="zh-CN"/>
        </w:rPr>
        <w:t>的</w:t>
      </w:r>
      <w:r w:rsidRPr="00384C8A">
        <w:rPr>
          <w:sz w:val="24"/>
          <w:szCs w:val="24"/>
          <w:lang w:eastAsia="zh-CN"/>
        </w:rPr>
        <w:t>第</w:t>
      </w:r>
      <w:hyperlink r:id="rId20" w:history="1">
        <w:r w:rsidR="00CE7EA5" w:rsidRPr="00384C8A">
          <w:rPr>
            <w:rStyle w:val="Hyperlink"/>
            <w:sz w:val="24"/>
            <w:szCs w:val="24"/>
            <w:lang w:eastAsia="zh-CN"/>
          </w:rPr>
          <w:t>16/31</w:t>
        </w:r>
      </w:hyperlink>
      <w:r w:rsidRPr="00384C8A">
        <w:rPr>
          <w:sz w:val="24"/>
          <w:szCs w:val="24"/>
          <w:lang w:eastAsia="zh-CN"/>
        </w:rPr>
        <w:t>决定</w:t>
      </w:r>
      <w:r w:rsidR="00CE7EA5" w:rsidRPr="00384C8A">
        <w:rPr>
          <w:sz w:val="24"/>
          <w:szCs w:val="24"/>
          <w:lang w:eastAsia="zh-CN"/>
        </w:rPr>
        <w:t>中被</w:t>
      </w:r>
      <w:r w:rsidR="009A3DD1">
        <w:rPr>
          <w:rFonts w:hint="eastAsia"/>
          <w:sz w:val="24"/>
          <w:szCs w:val="24"/>
          <w:lang w:eastAsia="zh-CN"/>
        </w:rPr>
        <w:t>移除</w:t>
      </w:r>
      <w:r w:rsidRPr="00384C8A">
        <w:rPr>
          <w:sz w:val="24"/>
          <w:szCs w:val="24"/>
          <w:lang w:eastAsia="zh-CN"/>
        </w:rPr>
        <w:t>的指标。应该回顾的是，这些指标</w:t>
      </w:r>
      <w:r w:rsidR="00CE7EA5" w:rsidRPr="00384C8A">
        <w:rPr>
          <w:sz w:val="24"/>
          <w:szCs w:val="24"/>
          <w:lang w:eastAsia="zh-CN"/>
        </w:rPr>
        <w:t>的删除</w:t>
      </w:r>
      <w:r w:rsidRPr="00384C8A">
        <w:rPr>
          <w:sz w:val="24"/>
          <w:szCs w:val="24"/>
          <w:lang w:eastAsia="zh-CN"/>
        </w:rPr>
        <w:t>主要</w:t>
      </w:r>
      <w:r w:rsidR="00CE7EA5" w:rsidRPr="00384C8A">
        <w:rPr>
          <w:sz w:val="24"/>
          <w:szCs w:val="24"/>
          <w:lang w:eastAsia="zh-CN"/>
        </w:rPr>
        <w:t>基于</w:t>
      </w:r>
      <w:r w:rsidRPr="00384C8A">
        <w:rPr>
          <w:sz w:val="24"/>
          <w:szCs w:val="24"/>
          <w:lang w:eastAsia="zh-CN"/>
        </w:rPr>
        <w:t>昆明</w:t>
      </w:r>
      <w:r w:rsidRPr="00384C8A">
        <w:rPr>
          <w:sz w:val="24"/>
          <w:szCs w:val="24"/>
          <w:lang w:eastAsia="zh-CN"/>
        </w:rPr>
        <w:t>-</w:t>
      </w:r>
      <w:r w:rsidRPr="00384C8A">
        <w:rPr>
          <w:sz w:val="24"/>
          <w:szCs w:val="24"/>
          <w:lang w:eastAsia="zh-CN"/>
        </w:rPr>
        <w:t>蒙特利尔全球生物多样性框架指标</w:t>
      </w:r>
      <w:r w:rsidR="00CE7EA5" w:rsidRPr="00384C8A">
        <w:rPr>
          <w:sz w:val="24"/>
          <w:szCs w:val="24"/>
          <w:lang w:eastAsia="zh-CN"/>
        </w:rPr>
        <w:t>问题</w:t>
      </w:r>
      <w:r w:rsidRPr="00384C8A">
        <w:rPr>
          <w:sz w:val="24"/>
          <w:szCs w:val="24"/>
          <w:lang w:eastAsia="zh-CN"/>
        </w:rPr>
        <w:t>特设技术专家组的建议，</w:t>
      </w:r>
      <w:r w:rsidR="00CE7EA5" w:rsidRPr="00384C8A">
        <w:rPr>
          <w:sz w:val="24"/>
          <w:szCs w:val="24"/>
          <w:lang w:eastAsia="zh-CN"/>
        </w:rPr>
        <w:t>该专家组由缔约方</w:t>
      </w:r>
      <w:proofErr w:type="gramStart"/>
      <w:r w:rsidR="00CE7EA5" w:rsidRPr="00384C8A">
        <w:rPr>
          <w:sz w:val="24"/>
          <w:szCs w:val="24"/>
          <w:lang w:eastAsia="zh-CN"/>
        </w:rPr>
        <w:t>大会第</w:t>
      </w:r>
      <w:proofErr w:type="gramEnd"/>
      <w:r w:rsidR="00CE7EA5">
        <w:fldChar w:fldCharType="begin"/>
      </w:r>
      <w:r w:rsidR="00CE7EA5">
        <w:rPr>
          <w:lang w:eastAsia="zh-CN"/>
        </w:rPr>
        <w:instrText>HYPERLINK "https://www.cbd.int/decisions/cop/?m=cop-15"</w:instrText>
      </w:r>
      <w:r w:rsidR="00CE7EA5">
        <w:fldChar w:fldCharType="separate"/>
      </w:r>
      <w:r w:rsidR="00CE7EA5" w:rsidRPr="00384C8A">
        <w:rPr>
          <w:rStyle w:val="Hyperlink"/>
          <w:sz w:val="24"/>
          <w:szCs w:val="24"/>
          <w:lang w:eastAsia="zh-CN"/>
        </w:rPr>
        <w:t>15/5</w:t>
      </w:r>
      <w:r w:rsidR="00CE7EA5">
        <w:fldChar w:fldCharType="end"/>
      </w:r>
      <w:proofErr w:type="gramStart"/>
      <w:r w:rsidR="00CE7EA5" w:rsidRPr="00384C8A">
        <w:rPr>
          <w:sz w:val="24"/>
          <w:szCs w:val="24"/>
          <w:lang w:eastAsia="zh-CN"/>
        </w:rPr>
        <w:t>号决定</w:t>
      </w:r>
      <w:proofErr w:type="gramEnd"/>
      <w:r w:rsidR="00CE7EA5" w:rsidRPr="00384C8A">
        <w:rPr>
          <w:sz w:val="24"/>
          <w:szCs w:val="24"/>
          <w:lang w:eastAsia="zh-CN"/>
        </w:rPr>
        <w:t>设立，旨在</w:t>
      </w:r>
      <w:r w:rsidRPr="00384C8A">
        <w:rPr>
          <w:sz w:val="24"/>
          <w:szCs w:val="24"/>
          <w:lang w:eastAsia="zh-CN"/>
        </w:rPr>
        <w:t>就</w:t>
      </w:r>
      <w:r w:rsidR="00CE7EA5" w:rsidRPr="00384C8A">
        <w:rPr>
          <w:sz w:val="24"/>
          <w:szCs w:val="24"/>
          <w:lang w:eastAsia="zh-CN"/>
        </w:rPr>
        <w:t>《</w:t>
      </w:r>
      <w:r w:rsidRPr="00384C8A">
        <w:rPr>
          <w:sz w:val="24"/>
          <w:szCs w:val="24"/>
          <w:lang w:eastAsia="zh-CN"/>
        </w:rPr>
        <w:t>昆明</w:t>
      </w:r>
      <w:r w:rsidRPr="00384C8A">
        <w:rPr>
          <w:sz w:val="24"/>
          <w:szCs w:val="24"/>
          <w:lang w:eastAsia="zh-CN"/>
        </w:rPr>
        <w:t>-</w:t>
      </w:r>
      <w:r w:rsidRPr="00384C8A">
        <w:rPr>
          <w:sz w:val="24"/>
          <w:szCs w:val="24"/>
          <w:lang w:eastAsia="zh-CN"/>
        </w:rPr>
        <w:t>蒙特利尔全球生物多样性框架</w:t>
      </w:r>
      <w:r w:rsidR="00CE7EA5" w:rsidRPr="00384C8A">
        <w:rPr>
          <w:sz w:val="24"/>
          <w:szCs w:val="24"/>
          <w:lang w:eastAsia="zh-CN"/>
        </w:rPr>
        <w:t>》</w:t>
      </w:r>
      <w:r w:rsidRPr="00384C8A">
        <w:rPr>
          <w:sz w:val="24"/>
          <w:szCs w:val="24"/>
          <w:lang w:eastAsia="zh-CN"/>
        </w:rPr>
        <w:t>监测框架的进一步运作</w:t>
      </w:r>
      <w:r w:rsidR="00CE7EA5" w:rsidRPr="00384C8A">
        <w:rPr>
          <w:sz w:val="24"/>
          <w:szCs w:val="24"/>
          <w:lang w:eastAsia="zh-CN"/>
        </w:rPr>
        <w:t>提供咨询意见</w:t>
      </w:r>
      <w:r w:rsidRPr="00384C8A">
        <w:rPr>
          <w:sz w:val="24"/>
          <w:szCs w:val="24"/>
          <w:lang w:eastAsia="zh-CN"/>
        </w:rPr>
        <w:t>。</w:t>
      </w:r>
      <w:r w:rsidR="00CE7EA5" w:rsidRPr="00384C8A">
        <w:rPr>
          <w:sz w:val="24"/>
          <w:szCs w:val="24"/>
          <w:lang w:eastAsia="zh-CN"/>
        </w:rPr>
        <w:t>科</w:t>
      </w:r>
      <w:proofErr w:type="gramStart"/>
      <w:r w:rsidR="00CE7EA5" w:rsidRPr="00384C8A">
        <w:rPr>
          <w:sz w:val="24"/>
          <w:szCs w:val="24"/>
          <w:lang w:eastAsia="zh-CN"/>
        </w:rPr>
        <w:t>咨</w:t>
      </w:r>
      <w:proofErr w:type="gramEnd"/>
      <w:r w:rsidR="00CE7EA5" w:rsidRPr="00384C8A">
        <w:rPr>
          <w:sz w:val="24"/>
          <w:szCs w:val="24"/>
          <w:lang w:eastAsia="zh-CN"/>
        </w:rPr>
        <w:t>机构</w:t>
      </w:r>
      <w:r w:rsidRPr="00384C8A">
        <w:rPr>
          <w:sz w:val="24"/>
          <w:szCs w:val="24"/>
          <w:lang w:eastAsia="zh-CN"/>
        </w:rPr>
        <w:t>第二十六次会议</w:t>
      </w:r>
      <w:r w:rsidR="00CE7EA5" w:rsidRPr="00384C8A">
        <w:rPr>
          <w:sz w:val="24"/>
          <w:szCs w:val="24"/>
          <w:lang w:eastAsia="zh-CN"/>
        </w:rPr>
        <w:t>随后</w:t>
      </w:r>
      <w:r w:rsidRPr="00384C8A">
        <w:rPr>
          <w:sz w:val="24"/>
          <w:szCs w:val="24"/>
          <w:lang w:eastAsia="zh-CN"/>
        </w:rPr>
        <w:t>审议了</w:t>
      </w:r>
      <w:r w:rsidR="00CE7EA5" w:rsidRPr="00384C8A">
        <w:rPr>
          <w:sz w:val="24"/>
          <w:szCs w:val="24"/>
          <w:lang w:eastAsia="zh-CN"/>
        </w:rPr>
        <w:t>该</w:t>
      </w:r>
      <w:r w:rsidRPr="00384C8A">
        <w:rPr>
          <w:sz w:val="24"/>
          <w:szCs w:val="24"/>
          <w:lang w:eastAsia="zh-CN"/>
        </w:rPr>
        <w:t>建议</w:t>
      </w:r>
      <w:r w:rsidR="00CE7EA5" w:rsidRPr="00384C8A">
        <w:rPr>
          <w:rStyle w:val="FootnoteReference"/>
          <w:sz w:val="24"/>
          <w:szCs w:val="24"/>
        </w:rPr>
        <w:footnoteReference w:id="5"/>
      </w:r>
      <w:r w:rsidR="00CE7EA5" w:rsidRPr="00384C8A">
        <w:rPr>
          <w:sz w:val="24"/>
          <w:szCs w:val="24"/>
          <w:lang w:eastAsia="zh-CN"/>
        </w:rPr>
        <w:t>。</w:t>
      </w:r>
    </w:p>
    <w:p w14:paraId="1B3AAF22" w14:textId="394AC38C" w:rsidR="00744996" w:rsidRPr="00384C8A" w:rsidRDefault="00CE7EA5" w:rsidP="00F33E69">
      <w:pPr>
        <w:pStyle w:val="CBDNormalNumber"/>
        <w:rPr>
          <w:sz w:val="24"/>
          <w:szCs w:val="24"/>
          <w:lang w:eastAsia="zh-CN"/>
        </w:rPr>
      </w:pPr>
      <w:r w:rsidRPr="00384C8A">
        <w:rPr>
          <w:b/>
          <w:bCs/>
          <w:sz w:val="24"/>
          <w:szCs w:val="24"/>
          <w:lang w:eastAsia="zh-CN"/>
        </w:rPr>
        <w:t>将监测框架中已有</w:t>
      </w:r>
      <w:r w:rsidR="002908E4" w:rsidRPr="00384C8A">
        <w:rPr>
          <w:b/>
          <w:bCs/>
          <w:sz w:val="24"/>
          <w:szCs w:val="24"/>
          <w:lang w:eastAsia="zh-CN"/>
        </w:rPr>
        <w:t>的</w:t>
      </w:r>
      <w:r w:rsidRPr="00384C8A">
        <w:rPr>
          <w:b/>
          <w:bCs/>
          <w:sz w:val="24"/>
          <w:szCs w:val="24"/>
          <w:lang w:eastAsia="zh-CN"/>
        </w:rPr>
        <w:t>指标与</w:t>
      </w:r>
      <w:r w:rsidR="00A63E69" w:rsidRPr="00384C8A">
        <w:rPr>
          <w:b/>
          <w:bCs/>
          <w:sz w:val="24"/>
          <w:szCs w:val="24"/>
          <w:lang w:eastAsia="zh-CN"/>
        </w:rPr>
        <w:t>新增指标或</w:t>
      </w:r>
      <w:r w:rsidRPr="00384C8A">
        <w:rPr>
          <w:b/>
          <w:bCs/>
          <w:sz w:val="24"/>
          <w:szCs w:val="24"/>
          <w:lang w:eastAsia="zh-CN"/>
        </w:rPr>
        <w:t>《昆明</w:t>
      </w:r>
      <w:r w:rsidRPr="00384C8A">
        <w:rPr>
          <w:b/>
          <w:bCs/>
          <w:sz w:val="24"/>
          <w:szCs w:val="24"/>
          <w:lang w:eastAsia="zh-CN"/>
        </w:rPr>
        <w:t>-</w:t>
      </w:r>
      <w:r w:rsidRPr="00384C8A">
        <w:rPr>
          <w:b/>
          <w:bCs/>
          <w:sz w:val="24"/>
          <w:szCs w:val="24"/>
          <w:lang w:eastAsia="zh-CN"/>
        </w:rPr>
        <w:t>蒙特利尔全球生物多样性框架》的其他</w:t>
      </w:r>
      <w:r w:rsidR="002908E4" w:rsidRPr="00384C8A">
        <w:rPr>
          <w:b/>
          <w:bCs/>
          <w:sz w:val="24"/>
          <w:szCs w:val="24"/>
          <w:lang w:eastAsia="zh-CN"/>
        </w:rPr>
        <w:t>长期</w:t>
      </w:r>
      <w:r w:rsidRPr="00384C8A">
        <w:rPr>
          <w:b/>
          <w:bCs/>
          <w:sz w:val="24"/>
          <w:szCs w:val="24"/>
          <w:lang w:eastAsia="zh-CN"/>
        </w:rPr>
        <w:t>目标或</w:t>
      </w:r>
      <w:r w:rsidR="002908E4" w:rsidRPr="00384C8A">
        <w:rPr>
          <w:b/>
          <w:bCs/>
          <w:sz w:val="24"/>
          <w:szCs w:val="24"/>
          <w:lang w:eastAsia="zh-CN"/>
        </w:rPr>
        <w:t>行动</w:t>
      </w:r>
      <w:r w:rsidRPr="00384C8A">
        <w:rPr>
          <w:b/>
          <w:bCs/>
          <w:sz w:val="24"/>
          <w:szCs w:val="24"/>
          <w:lang w:eastAsia="zh-CN"/>
        </w:rPr>
        <w:t>目标相</w:t>
      </w:r>
      <w:r w:rsidR="00A63E69">
        <w:rPr>
          <w:rFonts w:hint="eastAsia"/>
          <w:b/>
          <w:bCs/>
          <w:sz w:val="24"/>
          <w:szCs w:val="24"/>
          <w:lang w:eastAsia="zh-CN"/>
        </w:rPr>
        <w:t>对接</w:t>
      </w:r>
      <w:r w:rsidRPr="00384C8A">
        <w:rPr>
          <w:b/>
          <w:bCs/>
          <w:sz w:val="24"/>
          <w:szCs w:val="24"/>
          <w:lang w:eastAsia="zh-CN"/>
        </w:rPr>
        <w:t>。</w:t>
      </w:r>
      <w:r w:rsidR="002908E4" w:rsidRPr="00384C8A">
        <w:rPr>
          <w:sz w:val="24"/>
          <w:szCs w:val="24"/>
          <w:lang w:eastAsia="zh-CN"/>
        </w:rPr>
        <w:t>部分</w:t>
      </w:r>
      <w:r w:rsidRPr="00384C8A">
        <w:rPr>
          <w:sz w:val="24"/>
          <w:szCs w:val="24"/>
          <w:lang w:eastAsia="zh-CN"/>
        </w:rPr>
        <w:t>提交</w:t>
      </w:r>
      <w:r w:rsidR="006406A9" w:rsidRPr="00384C8A">
        <w:rPr>
          <w:sz w:val="24"/>
          <w:szCs w:val="24"/>
          <w:lang w:eastAsia="zh-CN"/>
        </w:rPr>
        <w:t>方</w:t>
      </w:r>
      <w:r w:rsidRPr="00384C8A">
        <w:rPr>
          <w:sz w:val="24"/>
          <w:szCs w:val="24"/>
          <w:lang w:eastAsia="zh-CN"/>
        </w:rPr>
        <w:t>建议，应</w:t>
      </w:r>
      <w:r w:rsidR="002908E4" w:rsidRPr="00384C8A">
        <w:rPr>
          <w:sz w:val="24"/>
          <w:szCs w:val="24"/>
          <w:lang w:eastAsia="zh-CN"/>
        </w:rPr>
        <w:t>重复列出</w:t>
      </w:r>
      <w:r w:rsidRPr="00384C8A">
        <w:rPr>
          <w:sz w:val="24"/>
          <w:szCs w:val="24"/>
          <w:lang w:eastAsia="zh-CN"/>
        </w:rPr>
        <w:t>监测框架中已</w:t>
      </w:r>
      <w:r w:rsidR="002908E4" w:rsidRPr="00384C8A">
        <w:rPr>
          <w:sz w:val="24"/>
          <w:szCs w:val="24"/>
          <w:lang w:eastAsia="zh-CN"/>
        </w:rPr>
        <w:t>有</w:t>
      </w:r>
      <w:r w:rsidRPr="00384C8A">
        <w:rPr>
          <w:sz w:val="24"/>
          <w:szCs w:val="24"/>
          <w:lang w:eastAsia="zh-CN"/>
        </w:rPr>
        <w:t>的指标，以突出</w:t>
      </w:r>
      <w:r w:rsidR="002908E4" w:rsidRPr="00384C8A">
        <w:rPr>
          <w:sz w:val="24"/>
          <w:szCs w:val="24"/>
          <w:lang w:eastAsia="zh-CN"/>
        </w:rPr>
        <w:t>其</w:t>
      </w:r>
      <w:r w:rsidRPr="00384C8A">
        <w:rPr>
          <w:sz w:val="24"/>
          <w:szCs w:val="24"/>
          <w:lang w:eastAsia="zh-CN"/>
        </w:rPr>
        <w:t>与</w:t>
      </w:r>
      <w:r w:rsidR="002908E4" w:rsidRPr="00384C8A">
        <w:rPr>
          <w:sz w:val="24"/>
          <w:szCs w:val="24"/>
          <w:lang w:eastAsia="zh-CN"/>
        </w:rPr>
        <w:t>《</w:t>
      </w:r>
      <w:r w:rsidRPr="00384C8A">
        <w:rPr>
          <w:sz w:val="24"/>
          <w:szCs w:val="24"/>
          <w:lang w:eastAsia="zh-CN"/>
        </w:rPr>
        <w:t>昆明</w:t>
      </w:r>
      <w:r w:rsidRPr="00384C8A">
        <w:rPr>
          <w:sz w:val="24"/>
          <w:szCs w:val="24"/>
          <w:lang w:eastAsia="zh-CN"/>
        </w:rPr>
        <w:t>-</w:t>
      </w:r>
      <w:r w:rsidRPr="00384C8A">
        <w:rPr>
          <w:sz w:val="24"/>
          <w:szCs w:val="24"/>
          <w:lang w:eastAsia="zh-CN"/>
        </w:rPr>
        <w:t>蒙特利尔全球生物多样性框架</w:t>
      </w:r>
      <w:r w:rsidR="002908E4" w:rsidRPr="00384C8A">
        <w:rPr>
          <w:sz w:val="24"/>
          <w:szCs w:val="24"/>
          <w:lang w:eastAsia="zh-CN"/>
        </w:rPr>
        <w:t>》</w:t>
      </w:r>
      <w:r w:rsidRPr="00384C8A">
        <w:rPr>
          <w:sz w:val="24"/>
          <w:szCs w:val="24"/>
          <w:lang w:eastAsia="zh-CN"/>
        </w:rPr>
        <w:t>的其他</w:t>
      </w:r>
      <w:r w:rsidR="002908E4" w:rsidRPr="00384C8A">
        <w:rPr>
          <w:sz w:val="24"/>
          <w:szCs w:val="24"/>
          <w:lang w:eastAsia="zh-CN"/>
        </w:rPr>
        <w:t>长期</w:t>
      </w:r>
      <w:r w:rsidRPr="00384C8A">
        <w:rPr>
          <w:sz w:val="24"/>
          <w:szCs w:val="24"/>
          <w:lang w:eastAsia="zh-CN"/>
        </w:rPr>
        <w:t>目标和</w:t>
      </w:r>
      <w:r w:rsidR="002908E4" w:rsidRPr="00384C8A">
        <w:rPr>
          <w:sz w:val="24"/>
          <w:szCs w:val="24"/>
          <w:lang w:eastAsia="zh-CN"/>
        </w:rPr>
        <w:t>行动</w:t>
      </w:r>
      <w:r w:rsidRPr="00384C8A">
        <w:rPr>
          <w:sz w:val="24"/>
          <w:szCs w:val="24"/>
          <w:lang w:eastAsia="zh-CN"/>
        </w:rPr>
        <w:t>目标的相关性。然而，在编制监测框架时</w:t>
      </w:r>
      <w:r w:rsidR="006A44DF" w:rsidRPr="00384C8A">
        <w:rPr>
          <w:sz w:val="24"/>
          <w:szCs w:val="24"/>
          <w:lang w:eastAsia="zh-CN"/>
        </w:rPr>
        <w:t>已</w:t>
      </w:r>
      <w:r w:rsidRPr="00384C8A">
        <w:rPr>
          <w:sz w:val="24"/>
          <w:szCs w:val="24"/>
          <w:lang w:eastAsia="zh-CN"/>
        </w:rPr>
        <w:t>指出，</w:t>
      </w:r>
      <w:r w:rsidR="006A44DF" w:rsidRPr="00384C8A">
        <w:rPr>
          <w:sz w:val="24"/>
          <w:szCs w:val="24"/>
          <w:lang w:eastAsia="zh-CN"/>
        </w:rPr>
        <w:t>在可行范围内，</w:t>
      </w:r>
      <w:r w:rsidRPr="00384C8A">
        <w:rPr>
          <w:sz w:val="24"/>
          <w:szCs w:val="24"/>
          <w:lang w:eastAsia="zh-CN"/>
        </w:rPr>
        <w:t>每个指标应</w:t>
      </w:r>
      <w:r w:rsidR="006A44DF" w:rsidRPr="00384C8A">
        <w:rPr>
          <w:sz w:val="24"/>
          <w:szCs w:val="24"/>
          <w:lang w:eastAsia="zh-CN"/>
        </w:rPr>
        <w:t>仅在框架内</w:t>
      </w:r>
      <w:r w:rsidRPr="00384C8A">
        <w:rPr>
          <w:sz w:val="24"/>
          <w:szCs w:val="24"/>
          <w:lang w:eastAsia="zh-CN"/>
        </w:rPr>
        <w:t>出现一次，</w:t>
      </w:r>
      <w:r w:rsidR="006A44DF" w:rsidRPr="00384C8A">
        <w:rPr>
          <w:sz w:val="24"/>
          <w:szCs w:val="24"/>
          <w:lang w:eastAsia="zh-CN"/>
        </w:rPr>
        <w:t>且某些</w:t>
      </w:r>
      <w:r w:rsidRPr="00384C8A">
        <w:rPr>
          <w:sz w:val="24"/>
          <w:szCs w:val="24"/>
          <w:lang w:eastAsia="zh-CN"/>
        </w:rPr>
        <w:t>指标可能与多个</w:t>
      </w:r>
      <w:r w:rsidR="006A44DF" w:rsidRPr="00384C8A">
        <w:rPr>
          <w:sz w:val="24"/>
          <w:szCs w:val="24"/>
          <w:lang w:eastAsia="zh-CN"/>
        </w:rPr>
        <w:t>长期</w:t>
      </w:r>
      <w:r w:rsidRPr="00384C8A">
        <w:rPr>
          <w:sz w:val="24"/>
          <w:szCs w:val="24"/>
          <w:lang w:eastAsia="zh-CN"/>
        </w:rPr>
        <w:t>目标和</w:t>
      </w:r>
      <w:r w:rsidR="006A44DF" w:rsidRPr="00384C8A">
        <w:rPr>
          <w:sz w:val="24"/>
          <w:szCs w:val="24"/>
          <w:lang w:eastAsia="zh-CN"/>
        </w:rPr>
        <w:t>行动</w:t>
      </w:r>
      <w:r w:rsidRPr="00384C8A">
        <w:rPr>
          <w:sz w:val="24"/>
          <w:szCs w:val="24"/>
          <w:lang w:eastAsia="zh-CN"/>
        </w:rPr>
        <w:t>目标相关</w:t>
      </w:r>
      <w:r w:rsidR="006A44DF" w:rsidRPr="00384C8A">
        <w:rPr>
          <w:sz w:val="24"/>
          <w:szCs w:val="24"/>
          <w:lang w:eastAsia="zh-CN"/>
        </w:rPr>
        <w:t>。</w:t>
      </w:r>
    </w:p>
    <w:p w14:paraId="355D60C7" w14:textId="32D37180" w:rsidR="00744996" w:rsidRPr="00384C8A" w:rsidRDefault="006A44DF" w:rsidP="00F33E69">
      <w:pPr>
        <w:pStyle w:val="CBDNormalNumber"/>
        <w:rPr>
          <w:sz w:val="24"/>
          <w:szCs w:val="24"/>
          <w:lang w:eastAsia="zh-CN"/>
        </w:rPr>
      </w:pPr>
      <w:r w:rsidRPr="00384C8A">
        <w:rPr>
          <w:b/>
          <w:bCs/>
          <w:sz w:val="24"/>
          <w:szCs w:val="24"/>
          <w:lang w:eastAsia="zh-CN"/>
        </w:rPr>
        <w:t>为现有标题指标增加分类数据。</w:t>
      </w:r>
      <w:r w:rsidR="00333BFD" w:rsidRPr="00384C8A">
        <w:rPr>
          <w:sz w:val="24"/>
          <w:szCs w:val="24"/>
          <w:lang w:eastAsia="zh-CN"/>
        </w:rPr>
        <w:t>一些提交</w:t>
      </w:r>
      <w:proofErr w:type="gramStart"/>
      <w:r w:rsidR="006406A9" w:rsidRPr="00384C8A">
        <w:rPr>
          <w:sz w:val="24"/>
          <w:szCs w:val="24"/>
          <w:lang w:eastAsia="zh-CN"/>
        </w:rPr>
        <w:t>方</w:t>
      </w:r>
      <w:r w:rsidR="00333BFD" w:rsidRPr="00384C8A">
        <w:rPr>
          <w:sz w:val="24"/>
          <w:szCs w:val="24"/>
          <w:lang w:eastAsia="zh-CN"/>
        </w:rPr>
        <w:t>建议</w:t>
      </w:r>
      <w:proofErr w:type="gramEnd"/>
      <w:r w:rsidR="00333BFD" w:rsidRPr="00384C8A">
        <w:rPr>
          <w:sz w:val="24"/>
          <w:szCs w:val="24"/>
          <w:lang w:eastAsia="zh-CN"/>
        </w:rPr>
        <w:t>为标题指标纳入其他类型的分类数据。需要指出的是，缔约方在其国家报告中对标题指标进行</w:t>
      </w:r>
      <w:r w:rsidR="00DA249E">
        <w:rPr>
          <w:rFonts w:hint="eastAsia"/>
          <w:sz w:val="24"/>
          <w:szCs w:val="24"/>
          <w:lang w:eastAsia="zh-CN"/>
        </w:rPr>
        <w:t>细分属于自愿性质</w:t>
      </w:r>
      <w:r w:rsidR="00333BFD" w:rsidRPr="00384C8A">
        <w:rPr>
          <w:sz w:val="24"/>
          <w:szCs w:val="24"/>
          <w:lang w:eastAsia="zh-CN"/>
        </w:rPr>
        <w:t>。此外，</w:t>
      </w:r>
      <w:r w:rsidR="00DA249E" w:rsidRPr="00384C8A">
        <w:rPr>
          <w:sz w:val="24"/>
          <w:szCs w:val="24"/>
          <w:lang w:eastAsia="zh-CN"/>
        </w:rPr>
        <w:t>缔约方大会</w:t>
      </w:r>
      <w:r w:rsidR="00333BFD" w:rsidRPr="00384C8A">
        <w:rPr>
          <w:sz w:val="24"/>
          <w:szCs w:val="24"/>
          <w:lang w:eastAsia="zh-CN"/>
        </w:rPr>
        <w:t>在第</w:t>
      </w:r>
      <w:hyperlink r:id="rId21" w:history="1">
        <w:r w:rsidR="00333BFD" w:rsidRPr="00384C8A">
          <w:rPr>
            <w:rStyle w:val="Hyperlink"/>
            <w:sz w:val="24"/>
            <w:szCs w:val="24"/>
            <w:lang w:eastAsia="zh-CN"/>
          </w:rPr>
          <w:t>16/31</w:t>
        </w:r>
      </w:hyperlink>
      <w:proofErr w:type="gramStart"/>
      <w:r w:rsidR="00333BFD" w:rsidRPr="00384C8A">
        <w:rPr>
          <w:sz w:val="24"/>
          <w:szCs w:val="24"/>
          <w:lang w:eastAsia="zh-CN"/>
        </w:rPr>
        <w:t>号决定</w:t>
      </w:r>
      <w:proofErr w:type="gramEnd"/>
      <w:r w:rsidR="00333BFD" w:rsidRPr="00384C8A">
        <w:rPr>
          <w:sz w:val="24"/>
          <w:szCs w:val="24"/>
          <w:lang w:eastAsia="zh-CN"/>
        </w:rPr>
        <w:t>第</w:t>
      </w:r>
      <w:r w:rsidR="00333BFD" w:rsidRPr="00384C8A">
        <w:rPr>
          <w:sz w:val="24"/>
          <w:szCs w:val="24"/>
          <w:lang w:eastAsia="zh-CN"/>
        </w:rPr>
        <w:t>14</w:t>
      </w:r>
      <w:r w:rsidR="00333BFD" w:rsidRPr="00384C8A">
        <w:rPr>
          <w:sz w:val="24"/>
          <w:szCs w:val="24"/>
          <w:lang w:eastAsia="zh-CN"/>
        </w:rPr>
        <w:t>段中敦促缔约方和其他国家政府，包括地方和次国家政府，在执行监测框架时</w:t>
      </w:r>
      <w:r w:rsidR="00DA249E">
        <w:rPr>
          <w:rFonts w:hint="eastAsia"/>
          <w:sz w:val="24"/>
          <w:szCs w:val="24"/>
          <w:lang w:eastAsia="zh-CN"/>
        </w:rPr>
        <w:t>应</w:t>
      </w:r>
      <w:r w:rsidR="00333BFD" w:rsidRPr="00384C8A">
        <w:rPr>
          <w:sz w:val="24"/>
          <w:szCs w:val="24"/>
          <w:lang w:eastAsia="zh-CN"/>
        </w:rPr>
        <w:t>考虑</w:t>
      </w:r>
      <w:r w:rsidR="00DA249E">
        <w:rPr>
          <w:rFonts w:hint="eastAsia"/>
          <w:sz w:val="24"/>
          <w:szCs w:val="24"/>
          <w:lang w:eastAsia="zh-CN"/>
        </w:rPr>
        <w:t>到</w:t>
      </w:r>
      <w:r w:rsidR="00333BFD" w:rsidRPr="00384C8A">
        <w:rPr>
          <w:sz w:val="24"/>
          <w:szCs w:val="24"/>
          <w:lang w:eastAsia="zh-CN"/>
        </w:rPr>
        <w:t>《昆明</w:t>
      </w:r>
      <w:r w:rsidR="00333BFD" w:rsidRPr="00384C8A">
        <w:rPr>
          <w:sz w:val="24"/>
          <w:szCs w:val="24"/>
          <w:lang w:eastAsia="zh-CN"/>
        </w:rPr>
        <w:t>-</w:t>
      </w:r>
      <w:r w:rsidR="00333BFD" w:rsidRPr="00384C8A">
        <w:rPr>
          <w:sz w:val="24"/>
          <w:szCs w:val="24"/>
          <w:lang w:eastAsia="zh-CN"/>
        </w:rPr>
        <w:t>蒙特利尔全球生物多样性框架》</w:t>
      </w:r>
      <w:r w:rsidR="00333BFD" w:rsidRPr="00384C8A">
        <w:rPr>
          <w:sz w:val="24"/>
          <w:szCs w:val="24"/>
          <w:lang w:eastAsia="zh-CN"/>
        </w:rPr>
        <w:lastRenderedPageBreak/>
        <w:t>C</w:t>
      </w:r>
      <w:r w:rsidR="00333BFD" w:rsidRPr="00384C8A">
        <w:rPr>
          <w:sz w:val="24"/>
          <w:szCs w:val="24"/>
          <w:lang w:eastAsia="zh-CN"/>
        </w:rPr>
        <w:t>部分，包括</w:t>
      </w:r>
      <w:proofErr w:type="gramStart"/>
      <w:r w:rsidR="00333BFD" w:rsidRPr="00384C8A">
        <w:rPr>
          <w:sz w:val="24"/>
          <w:szCs w:val="24"/>
          <w:lang w:eastAsia="zh-CN"/>
        </w:rPr>
        <w:t>酌情按</w:t>
      </w:r>
      <w:proofErr w:type="gramEnd"/>
      <w:r w:rsidR="00333BFD" w:rsidRPr="00384C8A">
        <w:rPr>
          <w:sz w:val="24"/>
          <w:szCs w:val="24"/>
          <w:lang w:eastAsia="zh-CN"/>
        </w:rPr>
        <w:t>土著人民和地方社区、性别、年龄、残疾人和其他相关群体以及按生态系统类型分列标题指标。</w:t>
      </w:r>
    </w:p>
    <w:p w14:paraId="5A567953" w14:textId="0126E774" w:rsidR="00744996" w:rsidRPr="00384C8A" w:rsidRDefault="006406A9" w:rsidP="00F33E69">
      <w:pPr>
        <w:pStyle w:val="CBDNormalNumber"/>
        <w:rPr>
          <w:sz w:val="24"/>
          <w:szCs w:val="24"/>
          <w:lang w:eastAsia="zh-CN"/>
        </w:rPr>
      </w:pPr>
      <w:r w:rsidRPr="00384C8A">
        <w:rPr>
          <w:b/>
          <w:bCs/>
          <w:sz w:val="24"/>
          <w:szCs w:val="24"/>
          <w:lang w:eastAsia="zh-CN"/>
        </w:rPr>
        <w:t>纳入可能对框架中现有指标进行细分的指标。</w:t>
      </w:r>
      <w:r w:rsidRPr="00384C8A">
        <w:rPr>
          <w:sz w:val="24"/>
          <w:szCs w:val="24"/>
          <w:lang w:eastAsia="zh-CN"/>
        </w:rPr>
        <w:t>一些提交</w:t>
      </w:r>
      <w:proofErr w:type="gramStart"/>
      <w:r w:rsidRPr="00384C8A">
        <w:rPr>
          <w:sz w:val="24"/>
          <w:szCs w:val="24"/>
          <w:lang w:eastAsia="zh-CN"/>
        </w:rPr>
        <w:t>方建议</w:t>
      </w:r>
      <w:proofErr w:type="gramEnd"/>
      <w:r w:rsidRPr="00384C8A">
        <w:rPr>
          <w:sz w:val="24"/>
          <w:szCs w:val="24"/>
          <w:lang w:eastAsia="zh-CN"/>
        </w:rPr>
        <w:t>将框架中现有指标的细分项作为独立指标纳入，例如与特定生态系统类型或物种群相关的指标。需要指出的是，在制定监测框架时，已纳入适用范围尽可能广泛的指标，缔约方可根据本国国情对其进细分。</w:t>
      </w:r>
    </w:p>
    <w:p w14:paraId="4279467C" w14:textId="443D633C" w:rsidR="00744996" w:rsidRPr="00384C8A" w:rsidRDefault="006406A9" w:rsidP="00F33E69">
      <w:pPr>
        <w:pStyle w:val="CBDNormalNumber"/>
        <w:rPr>
          <w:sz w:val="24"/>
          <w:szCs w:val="24"/>
          <w:lang w:eastAsia="zh-CN"/>
        </w:rPr>
      </w:pPr>
      <w:r w:rsidRPr="00384C8A">
        <w:rPr>
          <w:b/>
          <w:bCs/>
          <w:sz w:val="24"/>
          <w:szCs w:val="24"/>
          <w:lang w:eastAsia="zh-CN"/>
        </w:rPr>
        <w:t>正在制定的指标和需要监测的问题。</w:t>
      </w:r>
      <w:r w:rsidRPr="00384C8A">
        <w:rPr>
          <w:sz w:val="24"/>
          <w:szCs w:val="24"/>
          <w:lang w:eastAsia="zh-CN"/>
        </w:rPr>
        <w:t>部分提交</w:t>
      </w:r>
      <w:proofErr w:type="gramStart"/>
      <w:r w:rsidRPr="00384C8A">
        <w:rPr>
          <w:sz w:val="24"/>
          <w:szCs w:val="24"/>
          <w:lang w:eastAsia="zh-CN"/>
        </w:rPr>
        <w:t>方指出</w:t>
      </w:r>
      <w:proofErr w:type="gramEnd"/>
      <w:r w:rsidRPr="00384C8A">
        <w:rPr>
          <w:sz w:val="24"/>
          <w:szCs w:val="24"/>
          <w:lang w:eastAsia="zh-CN"/>
        </w:rPr>
        <w:t>了正在制定的、可纳入监测框架的指标。有些提交方提出了指标，但</w:t>
      </w:r>
      <w:r w:rsidR="00183F18" w:rsidRPr="00384C8A">
        <w:rPr>
          <w:sz w:val="24"/>
          <w:szCs w:val="24"/>
          <w:lang w:eastAsia="zh-CN"/>
        </w:rPr>
        <w:t>未说明这些指标如何满足</w:t>
      </w:r>
      <w:r w:rsidRPr="00384C8A">
        <w:rPr>
          <w:sz w:val="24"/>
          <w:szCs w:val="24"/>
          <w:lang w:eastAsia="zh-CN"/>
        </w:rPr>
        <w:t>第</w:t>
      </w:r>
      <w:hyperlink r:id="rId22" w:history="1">
        <w:r w:rsidR="00183F18" w:rsidRPr="00384C8A">
          <w:rPr>
            <w:rStyle w:val="Hyperlink"/>
            <w:sz w:val="24"/>
            <w:szCs w:val="24"/>
            <w:lang w:eastAsia="zh-CN"/>
          </w:rPr>
          <w:t>15/5</w:t>
        </w:r>
      </w:hyperlink>
      <w:proofErr w:type="gramStart"/>
      <w:r w:rsidRPr="00384C8A">
        <w:rPr>
          <w:sz w:val="24"/>
          <w:szCs w:val="24"/>
          <w:lang w:eastAsia="zh-CN"/>
        </w:rPr>
        <w:t>号决定</w:t>
      </w:r>
      <w:proofErr w:type="gramEnd"/>
      <w:r w:rsidRPr="00384C8A">
        <w:rPr>
          <w:sz w:val="24"/>
          <w:szCs w:val="24"/>
          <w:lang w:eastAsia="zh-CN"/>
        </w:rPr>
        <w:t>中确定的标准。</w:t>
      </w:r>
      <w:r w:rsidR="00183F18" w:rsidRPr="00384C8A">
        <w:rPr>
          <w:sz w:val="24"/>
          <w:szCs w:val="24"/>
          <w:lang w:eastAsia="zh-CN"/>
        </w:rPr>
        <w:t>还有些</w:t>
      </w:r>
      <w:r w:rsidRPr="00384C8A">
        <w:rPr>
          <w:sz w:val="24"/>
          <w:szCs w:val="24"/>
          <w:lang w:eastAsia="zh-CN"/>
        </w:rPr>
        <w:t>提交</w:t>
      </w:r>
      <w:r w:rsidR="00183F18" w:rsidRPr="00384C8A">
        <w:rPr>
          <w:sz w:val="24"/>
          <w:szCs w:val="24"/>
          <w:lang w:eastAsia="zh-CN"/>
        </w:rPr>
        <w:t>方</w:t>
      </w:r>
      <w:r w:rsidRPr="00384C8A">
        <w:rPr>
          <w:sz w:val="24"/>
          <w:szCs w:val="24"/>
          <w:lang w:eastAsia="zh-CN"/>
        </w:rPr>
        <w:t>提出了应该监测的具体问题，但</w:t>
      </w:r>
      <w:r w:rsidR="00390E20">
        <w:rPr>
          <w:rFonts w:hint="eastAsia"/>
          <w:sz w:val="24"/>
          <w:szCs w:val="24"/>
          <w:lang w:eastAsia="zh-CN"/>
        </w:rPr>
        <w:t>未</w:t>
      </w:r>
      <w:r w:rsidRPr="00384C8A">
        <w:rPr>
          <w:sz w:val="24"/>
          <w:szCs w:val="24"/>
          <w:lang w:eastAsia="zh-CN"/>
        </w:rPr>
        <w:t>提出具体指标</w:t>
      </w:r>
      <w:r w:rsidR="00183F18" w:rsidRPr="00384C8A">
        <w:rPr>
          <w:sz w:val="24"/>
          <w:szCs w:val="24"/>
          <w:lang w:eastAsia="zh-CN"/>
        </w:rPr>
        <w:t>。</w:t>
      </w:r>
    </w:p>
    <w:p w14:paraId="4191DB03" w14:textId="03265557" w:rsidR="00744996" w:rsidRPr="00384C8A" w:rsidRDefault="00183F18" w:rsidP="00F33E69">
      <w:pPr>
        <w:pStyle w:val="CBDNormalNumber"/>
        <w:rPr>
          <w:sz w:val="24"/>
          <w:szCs w:val="24"/>
          <w:lang w:eastAsia="zh-CN"/>
        </w:rPr>
      </w:pPr>
      <w:r w:rsidRPr="00384C8A">
        <w:rPr>
          <w:b/>
          <w:bCs/>
          <w:sz w:val="24"/>
          <w:szCs w:val="24"/>
          <w:lang w:eastAsia="zh-CN"/>
        </w:rPr>
        <w:t>指标类别的</w:t>
      </w:r>
      <w:r w:rsidR="00390E20">
        <w:rPr>
          <w:rFonts w:hint="eastAsia"/>
          <w:b/>
          <w:bCs/>
          <w:sz w:val="24"/>
          <w:szCs w:val="24"/>
          <w:lang w:eastAsia="zh-CN"/>
        </w:rPr>
        <w:t>调整</w:t>
      </w:r>
      <w:r w:rsidRPr="00384C8A">
        <w:rPr>
          <w:b/>
          <w:bCs/>
          <w:sz w:val="24"/>
          <w:szCs w:val="24"/>
          <w:lang w:eastAsia="zh-CN"/>
        </w:rPr>
        <w:t>。</w:t>
      </w:r>
      <w:r w:rsidRPr="00384C8A">
        <w:rPr>
          <w:sz w:val="24"/>
          <w:szCs w:val="24"/>
          <w:lang w:eastAsia="zh-CN"/>
        </w:rPr>
        <w:t>部分提交</w:t>
      </w:r>
      <w:proofErr w:type="gramStart"/>
      <w:r w:rsidRPr="00384C8A">
        <w:rPr>
          <w:sz w:val="24"/>
          <w:szCs w:val="24"/>
          <w:lang w:eastAsia="zh-CN"/>
        </w:rPr>
        <w:t>方建议</w:t>
      </w:r>
      <w:proofErr w:type="gramEnd"/>
      <w:r w:rsidRPr="00384C8A">
        <w:rPr>
          <w:sz w:val="24"/>
          <w:szCs w:val="24"/>
          <w:lang w:eastAsia="zh-CN"/>
        </w:rPr>
        <w:t>更改监测框架中某些指标的类别。例如，可将部分补充指标改为组成指标，或将某些组成指标改为标题指标。</w:t>
      </w:r>
    </w:p>
    <w:p w14:paraId="123EE806" w14:textId="51F316F1" w:rsidR="00F6488D" w:rsidRPr="00384C8A" w:rsidRDefault="001D4BCA" w:rsidP="007B0429">
      <w:pPr>
        <w:pStyle w:val="CBDNormalNumber"/>
        <w:rPr>
          <w:sz w:val="24"/>
          <w:szCs w:val="24"/>
          <w:lang w:eastAsia="zh-CN"/>
        </w:rPr>
      </w:pPr>
      <w:r w:rsidRPr="00384C8A">
        <w:rPr>
          <w:sz w:val="24"/>
          <w:szCs w:val="24"/>
          <w:lang w:eastAsia="zh-CN"/>
        </w:rPr>
        <w:t>考虑到第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proofErr w:type="gramStart"/>
      <w:r w:rsidRPr="00384C8A">
        <w:rPr>
          <w:sz w:val="24"/>
          <w:szCs w:val="24"/>
          <w:lang w:eastAsia="zh-CN"/>
        </w:rPr>
        <w:t>号决定</w:t>
      </w:r>
      <w:proofErr w:type="gramEnd"/>
      <w:r w:rsidRPr="00384C8A">
        <w:rPr>
          <w:sz w:val="24"/>
          <w:szCs w:val="24"/>
          <w:lang w:eastAsia="zh-CN"/>
        </w:rPr>
        <w:t>中的</w:t>
      </w:r>
      <w:r w:rsidR="00390E20">
        <w:rPr>
          <w:rFonts w:hint="eastAsia"/>
          <w:sz w:val="24"/>
          <w:szCs w:val="24"/>
          <w:lang w:eastAsia="zh-CN"/>
        </w:rPr>
        <w:t>请求</w:t>
      </w:r>
      <w:r w:rsidRPr="00384C8A">
        <w:rPr>
          <w:sz w:val="24"/>
          <w:szCs w:val="24"/>
          <w:lang w:eastAsia="zh-CN"/>
        </w:rPr>
        <w:t>和第</w:t>
      </w:r>
      <w:hyperlink r:id="rId23" w:history="1">
        <w:r w:rsidRPr="00384C8A">
          <w:rPr>
            <w:rStyle w:val="Hyperlink"/>
            <w:sz w:val="24"/>
            <w:szCs w:val="24"/>
            <w:lang w:eastAsia="zh-CN"/>
          </w:rPr>
          <w:t>15/5</w:t>
        </w:r>
      </w:hyperlink>
      <w:proofErr w:type="gramStart"/>
      <w:r w:rsidRPr="00384C8A">
        <w:rPr>
          <w:sz w:val="24"/>
          <w:szCs w:val="24"/>
          <w:lang w:eastAsia="zh-CN"/>
        </w:rPr>
        <w:t>号决定</w:t>
      </w:r>
      <w:proofErr w:type="gramEnd"/>
      <w:r w:rsidRPr="00384C8A">
        <w:rPr>
          <w:sz w:val="24"/>
          <w:szCs w:val="24"/>
          <w:lang w:eastAsia="zh-CN"/>
        </w:rPr>
        <w:t>中关于指标的标准，秘书处从提交的材料中筛选了</w:t>
      </w:r>
      <w:r w:rsidRPr="00384C8A">
        <w:rPr>
          <w:sz w:val="24"/>
          <w:szCs w:val="24"/>
          <w:lang w:eastAsia="zh-CN"/>
        </w:rPr>
        <w:t>12</w:t>
      </w:r>
      <w:r w:rsidRPr="00384C8A">
        <w:rPr>
          <w:sz w:val="24"/>
          <w:szCs w:val="24"/>
          <w:lang w:eastAsia="zh-CN"/>
        </w:rPr>
        <w:t>项指标，可供考虑纳入监测框架。为尽量减轻缔约方的报告负担，同时考虑到部分缔约方关于将监测框架的变更控制在最低程度的意见，并注意到在国家报告中使用补充指标属于自愿性质，科</w:t>
      </w:r>
      <w:proofErr w:type="gramStart"/>
      <w:r w:rsidRPr="00384C8A">
        <w:rPr>
          <w:sz w:val="24"/>
          <w:szCs w:val="24"/>
          <w:lang w:eastAsia="zh-CN"/>
        </w:rPr>
        <w:t>咨</w:t>
      </w:r>
      <w:proofErr w:type="gramEnd"/>
      <w:r w:rsidRPr="00384C8A">
        <w:rPr>
          <w:sz w:val="24"/>
          <w:szCs w:val="24"/>
          <w:lang w:eastAsia="zh-CN"/>
        </w:rPr>
        <w:t>机构不妨建议缔约方大会在下次更新监测框架时考虑将这</w:t>
      </w:r>
      <w:r w:rsidRPr="00384C8A">
        <w:rPr>
          <w:sz w:val="24"/>
          <w:szCs w:val="24"/>
          <w:lang w:eastAsia="zh-CN"/>
        </w:rPr>
        <w:t>12</w:t>
      </w:r>
      <w:r w:rsidRPr="00384C8A">
        <w:rPr>
          <w:sz w:val="24"/>
          <w:szCs w:val="24"/>
          <w:lang w:eastAsia="zh-CN"/>
        </w:rPr>
        <w:t>项指标作为补充指标纳入监测框架。</w:t>
      </w:r>
    </w:p>
    <w:p w14:paraId="42AD7FC9" w14:textId="61AA4629" w:rsidR="00F31CD4" w:rsidRPr="00384C8A" w:rsidRDefault="001D4BCA" w:rsidP="00E71E6F">
      <w:pPr>
        <w:pStyle w:val="CBDNormalNumber"/>
        <w:rPr>
          <w:sz w:val="24"/>
          <w:szCs w:val="24"/>
          <w:lang w:eastAsia="zh-CN"/>
        </w:rPr>
      </w:pPr>
      <w:r w:rsidRPr="00384C8A">
        <w:rPr>
          <w:sz w:val="24"/>
          <w:szCs w:val="24"/>
          <w:lang w:eastAsia="zh-CN"/>
        </w:rPr>
        <w:t>关于框架的行动目标</w:t>
      </w:r>
      <w:r w:rsidRPr="00384C8A">
        <w:rPr>
          <w:sz w:val="24"/>
          <w:szCs w:val="24"/>
          <w:lang w:eastAsia="zh-CN"/>
        </w:rPr>
        <w:t>18</w:t>
      </w:r>
      <w:r w:rsidRPr="00384C8A">
        <w:rPr>
          <w:sz w:val="24"/>
          <w:szCs w:val="24"/>
          <w:lang w:eastAsia="zh-CN"/>
        </w:rPr>
        <w:t>，缔约方提出了</w:t>
      </w:r>
      <w:r w:rsidRPr="00384C8A">
        <w:rPr>
          <w:sz w:val="24"/>
          <w:szCs w:val="24"/>
          <w:lang w:eastAsia="zh-CN"/>
        </w:rPr>
        <w:t>6</w:t>
      </w:r>
      <w:r w:rsidRPr="00384C8A">
        <w:rPr>
          <w:sz w:val="24"/>
          <w:szCs w:val="24"/>
          <w:lang w:eastAsia="zh-CN"/>
        </w:rPr>
        <w:t>项指标，其中</w:t>
      </w:r>
      <w:r w:rsidRPr="00384C8A">
        <w:rPr>
          <w:sz w:val="24"/>
          <w:szCs w:val="24"/>
          <w:lang w:eastAsia="zh-CN"/>
        </w:rPr>
        <w:t>5</w:t>
      </w:r>
      <w:r w:rsidRPr="00384C8A">
        <w:rPr>
          <w:sz w:val="24"/>
          <w:szCs w:val="24"/>
          <w:lang w:eastAsia="zh-CN"/>
        </w:rPr>
        <w:t>项符合第</w:t>
      </w:r>
      <w:r>
        <w:fldChar w:fldCharType="begin"/>
      </w:r>
      <w:r>
        <w:rPr>
          <w:lang w:eastAsia="zh-CN"/>
        </w:rPr>
        <w:instrText>HYPERLINK "https://www.cbd.int/meetings/COP-15"</w:instrText>
      </w:r>
      <w:r>
        <w:fldChar w:fldCharType="separate"/>
      </w:r>
      <w:r w:rsidRPr="00384C8A">
        <w:rPr>
          <w:rStyle w:val="Hyperlink"/>
          <w:sz w:val="24"/>
          <w:szCs w:val="24"/>
          <w:lang w:eastAsia="zh-CN"/>
        </w:rPr>
        <w:t>15/5</w:t>
      </w:r>
      <w:r>
        <w:fldChar w:fldCharType="end"/>
      </w:r>
      <w:proofErr w:type="gramStart"/>
      <w:r w:rsidRPr="00384C8A">
        <w:rPr>
          <w:sz w:val="24"/>
          <w:szCs w:val="24"/>
          <w:lang w:eastAsia="zh-CN"/>
        </w:rPr>
        <w:t>号决定</w:t>
      </w:r>
      <w:proofErr w:type="gramEnd"/>
      <w:r w:rsidRPr="00384C8A">
        <w:rPr>
          <w:sz w:val="24"/>
          <w:szCs w:val="24"/>
          <w:lang w:eastAsia="zh-CN"/>
        </w:rPr>
        <w:t>规定的指标标准，可以考虑纳入监测框架。鉴于缔约方大会在第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proofErr w:type="gramStart"/>
      <w:r w:rsidRPr="00384C8A">
        <w:rPr>
          <w:sz w:val="24"/>
          <w:szCs w:val="24"/>
          <w:lang w:eastAsia="zh-CN"/>
        </w:rPr>
        <w:t>号决定</w:t>
      </w:r>
      <w:proofErr w:type="gramEnd"/>
      <w:r w:rsidRPr="00384C8A">
        <w:rPr>
          <w:sz w:val="24"/>
          <w:szCs w:val="24"/>
          <w:lang w:eastAsia="zh-CN"/>
        </w:rPr>
        <w:t>第</w:t>
      </w:r>
      <w:r w:rsidRPr="00384C8A">
        <w:rPr>
          <w:sz w:val="24"/>
          <w:szCs w:val="24"/>
          <w:lang w:eastAsia="zh-CN"/>
        </w:rPr>
        <w:t>8</w:t>
      </w:r>
      <w:r w:rsidRPr="00384C8A">
        <w:rPr>
          <w:sz w:val="24"/>
          <w:szCs w:val="24"/>
          <w:lang w:eastAsia="zh-CN"/>
        </w:rPr>
        <w:t>段中决定需要开展进一步工作，制定关于有害生物多样性的补贴的组成指标，科</w:t>
      </w:r>
      <w:proofErr w:type="gramStart"/>
      <w:r w:rsidRPr="00384C8A">
        <w:rPr>
          <w:sz w:val="24"/>
          <w:szCs w:val="24"/>
          <w:lang w:eastAsia="zh-CN"/>
        </w:rPr>
        <w:t>咨</w:t>
      </w:r>
      <w:proofErr w:type="gramEnd"/>
      <w:r w:rsidRPr="00384C8A">
        <w:rPr>
          <w:sz w:val="24"/>
          <w:szCs w:val="24"/>
          <w:lang w:eastAsia="zh-CN"/>
        </w:rPr>
        <w:t>机构不妨建议缔约方大会考虑在下次更新监测框架时，将这</w:t>
      </w:r>
      <w:r w:rsidRPr="00384C8A">
        <w:rPr>
          <w:sz w:val="24"/>
          <w:szCs w:val="24"/>
          <w:lang w:eastAsia="zh-CN"/>
        </w:rPr>
        <w:t>5</w:t>
      </w:r>
      <w:r w:rsidRPr="00384C8A">
        <w:rPr>
          <w:sz w:val="24"/>
          <w:szCs w:val="24"/>
          <w:lang w:eastAsia="zh-CN"/>
        </w:rPr>
        <w:t>项指标作为组成指标</w:t>
      </w:r>
      <w:r w:rsidR="00390E20">
        <w:rPr>
          <w:rFonts w:hint="eastAsia"/>
          <w:sz w:val="24"/>
          <w:szCs w:val="24"/>
          <w:lang w:eastAsia="zh-CN"/>
        </w:rPr>
        <w:t>纳入</w:t>
      </w:r>
      <w:r w:rsidRPr="00384C8A">
        <w:rPr>
          <w:sz w:val="24"/>
          <w:szCs w:val="24"/>
          <w:lang w:eastAsia="zh-CN"/>
        </w:rPr>
        <w:t>监测框架。此外，缔约方在提交的所有关于</w:t>
      </w:r>
      <w:r w:rsidR="00B11876" w:rsidRPr="00384C8A">
        <w:rPr>
          <w:sz w:val="24"/>
          <w:szCs w:val="24"/>
          <w:lang w:eastAsia="zh-CN"/>
        </w:rPr>
        <w:t>行动</w:t>
      </w:r>
      <w:r w:rsidRPr="00384C8A">
        <w:rPr>
          <w:sz w:val="24"/>
          <w:szCs w:val="24"/>
          <w:lang w:eastAsia="zh-CN"/>
        </w:rPr>
        <w:t>目标</w:t>
      </w:r>
      <w:r w:rsidRPr="00384C8A">
        <w:rPr>
          <w:sz w:val="24"/>
          <w:szCs w:val="24"/>
          <w:lang w:eastAsia="zh-CN"/>
        </w:rPr>
        <w:t>18</w:t>
      </w:r>
      <w:r w:rsidRPr="00384C8A">
        <w:rPr>
          <w:sz w:val="24"/>
          <w:szCs w:val="24"/>
          <w:lang w:eastAsia="zh-CN"/>
        </w:rPr>
        <w:t>的</w:t>
      </w:r>
      <w:r w:rsidR="00B11876" w:rsidRPr="00384C8A">
        <w:rPr>
          <w:sz w:val="24"/>
          <w:szCs w:val="24"/>
          <w:lang w:eastAsia="zh-CN"/>
        </w:rPr>
        <w:t>各项</w:t>
      </w:r>
      <w:r w:rsidRPr="00384C8A">
        <w:rPr>
          <w:sz w:val="24"/>
          <w:szCs w:val="24"/>
          <w:lang w:eastAsia="zh-CN"/>
        </w:rPr>
        <w:t>指标的材料中，</w:t>
      </w:r>
      <w:r w:rsidR="00B11876" w:rsidRPr="00384C8A">
        <w:rPr>
          <w:sz w:val="24"/>
          <w:szCs w:val="24"/>
          <w:lang w:eastAsia="zh-CN"/>
        </w:rPr>
        <w:t>均</w:t>
      </w:r>
      <w:r w:rsidRPr="00384C8A">
        <w:rPr>
          <w:sz w:val="24"/>
          <w:szCs w:val="24"/>
          <w:lang w:eastAsia="zh-CN"/>
        </w:rPr>
        <w:t>强调了与相关标题指标</w:t>
      </w:r>
      <w:r w:rsidR="00B11876" w:rsidRPr="00384C8A">
        <w:rPr>
          <w:sz w:val="24"/>
          <w:szCs w:val="24"/>
          <w:lang w:eastAsia="zh-CN"/>
        </w:rPr>
        <w:t>有关</w:t>
      </w:r>
      <w:r w:rsidRPr="00384C8A">
        <w:rPr>
          <w:sz w:val="24"/>
          <w:szCs w:val="24"/>
          <w:lang w:eastAsia="zh-CN"/>
        </w:rPr>
        <w:t>的意见、挑战和局限</w:t>
      </w:r>
      <w:r w:rsidR="00B11876" w:rsidRPr="00384C8A">
        <w:rPr>
          <w:sz w:val="24"/>
          <w:szCs w:val="24"/>
          <w:lang w:eastAsia="zh-CN"/>
        </w:rPr>
        <w:t>性</w:t>
      </w:r>
      <w:r w:rsidRPr="00384C8A">
        <w:rPr>
          <w:sz w:val="24"/>
          <w:szCs w:val="24"/>
          <w:lang w:eastAsia="zh-CN"/>
        </w:rPr>
        <w:t>。这些意见</w:t>
      </w:r>
      <w:r w:rsidR="00B11876" w:rsidRPr="00384C8A">
        <w:rPr>
          <w:sz w:val="24"/>
          <w:szCs w:val="24"/>
          <w:lang w:eastAsia="zh-CN"/>
        </w:rPr>
        <w:t>已被纳入</w:t>
      </w:r>
      <w:r w:rsidRPr="00384C8A">
        <w:rPr>
          <w:sz w:val="24"/>
          <w:szCs w:val="24"/>
          <w:lang w:eastAsia="zh-CN"/>
        </w:rPr>
        <w:t>本文件第二节</w:t>
      </w:r>
      <w:r w:rsidRPr="00384C8A">
        <w:rPr>
          <w:sz w:val="24"/>
          <w:szCs w:val="24"/>
          <w:lang w:eastAsia="zh-CN"/>
        </w:rPr>
        <w:t>B</w:t>
      </w:r>
      <w:r w:rsidRPr="00384C8A">
        <w:rPr>
          <w:sz w:val="24"/>
          <w:szCs w:val="24"/>
          <w:lang w:eastAsia="zh-CN"/>
        </w:rPr>
        <w:t>小节所述标题指标元数据</w:t>
      </w:r>
      <w:r w:rsidR="00B11876" w:rsidRPr="00384C8A">
        <w:rPr>
          <w:sz w:val="24"/>
          <w:szCs w:val="24"/>
          <w:lang w:eastAsia="zh-CN"/>
        </w:rPr>
        <w:t>的</w:t>
      </w:r>
      <w:r w:rsidRPr="00384C8A">
        <w:rPr>
          <w:sz w:val="24"/>
          <w:szCs w:val="24"/>
          <w:lang w:eastAsia="zh-CN"/>
        </w:rPr>
        <w:t>更新</w:t>
      </w:r>
      <w:r w:rsidR="00B11876" w:rsidRPr="00384C8A">
        <w:rPr>
          <w:sz w:val="24"/>
          <w:szCs w:val="24"/>
          <w:lang w:eastAsia="zh-CN"/>
        </w:rPr>
        <w:t>中。</w:t>
      </w:r>
    </w:p>
    <w:p w14:paraId="3E9221C0" w14:textId="06648283" w:rsidR="009018AF" w:rsidRPr="00384C8A" w:rsidRDefault="00B11876" w:rsidP="00426FAB">
      <w:pPr>
        <w:pStyle w:val="CBDNormalNumber"/>
        <w:rPr>
          <w:sz w:val="24"/>
          <w:szCs w:val="24"/>
          <w:lang w:eastAsia="zh-CN"/>
        </w:rPr>
      </w:pPr>
      <w:r w:rsidRPr="00384C8A">
        <w:rPr>
          <w:sz w:val="24"/>
          <w:szCs w:val="24"/>
          <w:lang w:eastAsia="zh-CN"/>
        </w:rPr>
        <w:t>关于审查第</w:t>
      </w:r>
      <w:r>
        <w:fldChar w:fldCharType="begin"/>
      </w:r>
      <w:r>
        <w:rPr>
          <w:lang w:eastAsia="zh-CN"/>
        </w:rPr>
        <w:instrText>HYPERLINK "https://www.cbd.int/meetings/COP-15"</w:instrText>
      </w:r>
      <w:r>
        <w:fldChar w:fldCharType="separate"/>
      </w:r>
      <w:r w:rsidRPr="00384C8A">
        <w:rPr>
          <w:rStyle w:val="Hyperlink"/>
          <w:sz w:val="24"/>
          <w:szCs w:val="24"/>
          <w:lang w:eastAsia="zh-CN"/>
        </w:rPr>
        <w:t>15/5</w:t>
      </w:r>
      <w:r>
        <w:fldChar w:fldCharType="end"/>
      </w:r>
      <w:proofErr w:type="gramStart"/>
      <w:r w:rsidRPr="00384C8A">
        <w:rPr>
          <w:sz w:val="24"/>
          <w:szCs w:val="24"/>
          <w:lang w:eastAsia="zh-CN"/>
        </w:rPr>
        <w:t>号决定</w:t>
      </w:r>
      <w:proofErr w:type="gramEnd"/>
      <w:r w:rsidRPr="00384C8A">
        <w:rPr>
          <w:sz w:val="24"/>
          <w:szCs w:val="24"/>
          <w:lang w:eastAsia="zh-CN"/>
        </w:rPr>
        <w:t>中自该决定通过以来已符合纳入监测框架标准的组成指标和补充指标清单一事，由于缺乏可用的方法学，第</w:t>
      </w:r>
      <w:r>
        <w:fldChar w:fldCharType="begin"/>
      </w:r>
      <w:r>
        <w:rPr>
          <w:lang w:eastAsia="zh-CN"/>
        </w:rPr>
        <w:instrText>HYPERLINK "https://www.cbd.int/meetings/COP-15"</w:instrText>
      </w:r>
      <w:r>
        <w:fldChar w:fldCharType="separate"/>
      </w:r>
      <w:r w:rsidRPr="00384C8A">
        <w:rPr>
          <w:rStyle w:val="Hyperlink"/>
          <w:sz w:val="24"/>
          <w:szCs w:val="24"/>
          <w:lang w:eastAsia="zh-CN"/>
        </w:rPr>
        <w:t>15/5</w:t>
      </w:r>
      <w:r>
        <w:fldChar w:fldCharType="end"/>
      </w:r>
      <w:proofErr w:type="gramStart"/>
      <w:r w:rsidRPr="00384C8A">
        <w:rPr>
          <w:sz w:val="24"/>
          <w:szCs w:val="24"/>
          <w:lang w:eastAsia="zh-CN"/>
        </w:rPr>
        <w:t>号决定</w:t>
      </w:r>
      <w:proofErr w:type="gramEnd"/>
      <w:r w:rsidRPr="00384C8A">
        <w:rPr>
          <w:sz w:val="24"/>
          <w:szCs w:val="24"/>
          <w:lang w:eastAsia="zh-CN"/>
        </w:rPr>
        <w:t>通过的监测框架中的</w:t>
      </w:r>
      <w:r w:rsidRPr="00384C8A">
        <w:rPr>
          <w:sz w:val="24"/>
          <w:szCs w:val="24"/>
          <w:lang w:eastAsia="zh-CN"/>
        </w:rPr>
        <w:t>71</w:t>
      </w:r>
      <w:r w:rsidRPr="00384C8A">
        <w:rPr>
          <w:sz w:val="24"/>
          <w:szCs w:val="24"/>
          <w:lang w:eastAsia="zh-CN"/>
        </w:rPr>
        <w:t>项组成指标和补充指标已在第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proofErr w:type="gramStart"/>
      <w:r w:rsidRPr="00384C8A">
        <w:rPr>
          <w:sz w:val="24"/>
          <w:szCs w:val="24"/>
          <w:lang w:eastAsia="zh-CN"/>
        </w:rPr>
        <w:t>号决定</w:t>
      </w:r>
      <w:proofErr w:type="gramEnd"/>
      <w:r w:rsidRPr="00384C8A">
        <w:rPr>
          <w:sz w:val="24"/>
          <w:szCs w:val="24"/>
          <w:lang w:eastAsia="zh-CN"/>
        </w:rPr>
        <w:t>更新的监测框架中被删除。秘书处审查了这些指标，其中</w:t>
      </w:r>
      <w:r w:rsidRPr="00384C8A">
        <w:rPr>
          <w:sz w:val="24"/>
          <w:szCs w:val="24"/>
          <w:lang w:eastAsia="zh-CN"/>
        </w:rPr>
        <w:t>4</w:t>
      </w:r>
      <w:r w:rsidR="00241556" w:rsidRPr="00384C8A">
        <w:rPr>
          <w:sz w:val="24"/>
          <w:szCs w:val="24"/>
          <w:lang w:eastAsia="zh-CN"/>
        </w:rPr>
        <w:t>项现已</w:t>
      </w:r>
      <w:r w:rsidRPr="00384C8A">
        <w:rPr>
          <w:sz w:val="24"/>
          <w:szCs w:val="24"/>
          <w:lang w:eastAsia="zh-CN"/>
        </w:rPr>
        <w:t>符合纳入监测框架的标准，</w:t>
      </w:r>
      <w:r w:rsidR="00241556" w:rsidRPr="00384C8A">
        <w:rPr>
          <w:sz w:val="24"/>
          <w:szCs w:val="24"/>
          <w:lang w:eastAsia="zh-CN"/>
        </w:rPr>
        <w:t>可考虑</w:t>
      </w:r>
      <w:r w:rsidRPr="00384C8A">
        <w:rPr>
          <w:sz w:val="24"/>
          <w:szCs w:val="24"/>
          <w:lang w:eastAsia="zh-CN"/>
        </w:rPr>
        <w:t>在下次更新监测框架时重新</w:t>
      </w:r>
      <w:r w:rsidR="00241556" w:rsidRPr="00384C8A">
        <w:rPr>
          <w:sz w:val="24"/>
          <w:szCs w:val="24"/>
          <w:lang w:eastAsia="zh-CN"/>
        </w:rPr>
        <w:t>纳入</w:t>
      </w:r>
      <w:r w:rsidR="00241556" w:rsidRPr="00384C8A">
        <w:rPr>
          <w:rStyle w:val="FootnoteReference"/>
          <w:sz w:val="24"/>
          <w:szCs w:val="24"/>
        </w:rPr>
        <w:footnoteReference w:id="6"/>
      </w:r>
      <w:r w:rsidR="00241556" w:rsidRPr="00384C8A">
        <w:rPr>
          <w:sz w:val="24"/>
          <w:szCs w:val="24"/>
          <w:lang w:eastAsia="zh-CN"/>
        </w:rPr>
        <w:t>。</w:t>
      </w:r>
    </w:p>
    <w:p w14:paraId="38310411" w14:textId="35E25317" w:rsidR="009D626D" w:rsidRPr="00384C8A" w:rsidRDefault="00241556" w:rsidP="009D626D">
      <w:pPr>
        <w:pStyle w:val="CBDNormalNumber"/>
        <w:rPr>
          <w:sz w:val="24"/>
          <w:szCs w:val="24"/>
          <w:lang w:eastAsia="zh-CN"/>
        </w:rPr>
      </w:pPr>
      <w:r w:rsidRPr="00384C8A">
        <w:rPr>
          <w:sz w:val="24"/>
          <w:szCs w:val="24"/>
          <w:lang w:eastAsia="zh-CN"/>
        </w:rPr>
        <w:t>附件</w:t>
      </w:r>
      <w:r w:rsidR="008E686C">
        <w:rPr>
          <w:rFonts w:hint="eastAsia"/>
          <w:sz w:val="24"/>
          <w:szCs w:val="24"/>
          <w:lang w:eastAsia="zh-CN"/>
        </w:rPr>
        <w:t>载有</w:t>
      </w:r>
      <w:r w:rsidRPr="00384C8A">
        <w:rPr>
          <w:sz w:val="24"/>
          <w:szCs w:val="24"/>
          <w:lang w:eastAsia="zh-CN"/>
        </w:rPr>
        <w:t>科</w:t>
      </w:r>
      <w:proofErr w:type="gramStart"/>
      <w:r w:rsidRPr="00384C8A">
        <w:rPr>
          <w:sz w:val="24"/>
          <w:szCs w:val="24"/>
          <w:lang w:eastAsia="zh-CN"/>
        </w:rPr>
        <w:t>咨</w:t>
      </w:r>
      <w:proofErr w:type="gramEnd"/>
      <w:r w:rsidRPr="00384C8A">
        <w:rPr>
          <w:sz w:val="24"/>
          <w:szCs w:val="24"/>
          <w:lang w:eastAsia="zh-CN"/>
        </w:rPr>
        <w:t>机构不妨建议缔约方大会纳入监测框架</w:t>
      </w:r>
      <w:r w:rsidR="008E686C">
        <w:rPr>
          <w:rFonts w:hint="eastAsia"/>
          <w:sz w:val="24"/>
          <w:szCs w:val="24"/>
          <w:lang w:eastAsia="zh-CN"/>
        </w:rPr>
        <w:t>的</w:t>
      </w:r>
      <w:r w:rsidRPr="00384C8A">
        <w:rPr>
          <w:sz w:val="24"/>
          <w:szCs w:val="24"/>
          <w:lang w:eastAsia="zh-CN"/>
        </w:rPr>
        <w:t>各项指标</w:t>
      </w:r>
      <w:r w:rsidR="008E686C">
        <w:rPr>
          <w:rFonts w:hint="eastAsia"/>
          <w:sz w:val="24"/>
          <w:szCs w:val="24"/>
          <w:lang w:eastAsia="zh-CN"/>
        </w:rPr>
        <w:t>的</w:t>
      </w:r>
      <w:r w:rsidR="008E686C" w:rsidRPr="00384C8A">
        <w:rPr>
          <w:sz w:val="24"/>
          <w:szCs w:val="24"/>
          <w:lang w:eastAsia="zh-CN"/>
        </w:rPr>
        <w:t>指标清单</w:t>
      </w:r>
      <w:r w:rsidRPr="00384C8A">
        <w:rPr>
          <w:sz w:val="24"/>
          <w:szCs w:val="24"/>
          <w:lang w:eastAsia="zh-CN"/>
        </w:rPr>
        <w:t>。这些指标符合第</w:t>
      </w:r>
      <w:r w:rsidRPr="00384C8A">
        <w:rPr>
          <w:sz w:val="24"/>
          <w:szCs w:val="24"/>
          <w:lang w:eastAsia="zh-CN"/>
        </w:rPr>
        <w:t xml:space="preserve"> </w:t>
      </w:r>
      <w:hyperlink r:id="rId24" w:history="1">
        <w:r w:rsidRPr="00384C8A">
          <w:rPr>
            <w:rStyle w:val="Hyperlink"/>
            <w:sz w:val="24"/>
            <w:szCs w:val="24"/>
            <w:lang w:eastAsia="zh-CN"/>
          </w:rPr>
          <w:t>15/5</w:t>
        </w:r>
      </w:hyperlink>
      <w:proofErr w:type="gramStart"/>
      <w:r w:rsidRPr="00384C8A">
        <w:rPr>
          <w:sz w:val="24"/>
          <w:szCs w:val="24"/>
          <w:lang w:eastAsia="zh-CN"/>
        </w:rPr>
        <w:t>号决定</w:t>
      </w:r>
      <w:proofErr w:type="gramEnd"/>
      <w:r w:rsidRPr="00384C8A">
        <w:rPr>
          <w:sz w:val="24"/>
          <w:szCs w:val="24"/>
          <w:lang w:eastAsia="zh-CN"/>
        </w:rPr>
        <w:t>规定的标准，有助于弥补监测框架中的不足。为符合监测框架的逻辑，建议的更新内容不包括任何对现有指标进行细分而形成的指标。同样，建议的更新内容不包括任何新的二元指标。缔约方大会商定的二元指标是根据对国家报告模板中具体问题的答复计算</w:t>
      </w:r>
      <w:r w:rsidR="008E686C">
        <w:rPr>
          <w:rFonts w:hint="eastAsia"/>
          <w:sz w:val="24"/>
          <w:szCs w:val="24"/>
          <w:lang w:eastAsia="zh-CN"/>
        </w:rPr>
        <w:t>得</w:t>
      </w:r>
      <w:r w:rsidRPr="00384C8A">
        <w:rPr>
          <w:sz w:val="24"/>
          <w:szCs w:val="24"/>
          <w:lang w:eastAsia="zh-CN"/>
        </w:rPr>
        <w:t>出</w:t>
      </w:r>
      <w:r w:rsidR="008E686C">
        <w:rPr>
          <w:rFonts w:hint="eastAsia"/>
          <w:sz w:val="24"/>
          <w:szCs w:val="24"/>
          <w:lang w:eastAsia="zh-CN"/>
        </w:rPr>
        <w:t>的</w:t>
      </w:r>
      <w:r w:rsidRPr="00384C8A">
        <w:rPr>
          <w:sz w:val="24"/>
          <w:szCs w:val="24"/>
          <w:lang w:eastAsia="zh-CN"/>
        </w:rPr>
        <w:t>。新的二元指标</w:t>
      </w:r>
      <w:proofErr w:type="gramStart"/>
      <w:r w:rsidRPr="00384C8A">
        <w:rPr>
          <w:sz w:val="24"/>
          <w:szCs w:val="24"/>
          <w:lang w:eastAsia="zh-CN"/>
        </w:rPr>
        <w:t>需体现</w:t>
      </w:r>
      <w:proofErr w:type="gramEnd"/>
      <w:r w:rsidRPr="00384C8A">
        <w:rPr>
          <w:sz w:val="24"/>
          <w:szCs w:val="24"/>
          <w:lang w:eastAsia="zh-CN"/>
        </w:rPr>
        <w:t>在第八次国家报告的模板中，预计缔约方大会第十八届会议</w:t>
      </w:r>
      <w:r w:rsidR="00121FED" w:rsidRPr="00384C8A">
        <w:rPr>
          <w:sz w:val="24"/>
          <w:szCs w:val="24"/>
          <w:lang w:eastAsia="zh-CN"/>
        </w:rPr>
        <w:t>将</w:t>
      </w:r>
      <w:r w:rsidRPr="00384C8A">
        <w:rPr>
          <w:sz w:val="24"/>
          <w:szCs w:val="24"/>
          <w:lang w:eastAsia="zh-CN"/>
        </w:rPr>
        <w:t>对该模板达成共识。鉴于缔约方已拥有灵活性，可</w:t>
      </w:r>
      <w:r w:rsidR="00121FED" w:rsidRPr="00384C8A">
        <w:rPr>
          <w:sz w:val="24"/>
          <w:szCs w:val="24"/>
          <w:lang w:eastAsia="zh-CN"/>
        </w:rPr>
        <w:t>根据本国国情，将</w:t>
      </w:r>
      <w:r w:rsidRPr="00384C8A">
        <w:rPr>
          <w:sz w:val="24"/>
          <w:szCs w:val="24"/>
          <w:lang w:eastAsia="zh-CN"/>
        </w:rPr>
        <w:t>监测框架中</w:t>
      </w:r>
      <w:r w:rsidR="00121FED" w:rsidRPr="00384C8A">
        <w:rPr>
          <w:sz w:val="24"/>
          <w:szCs w:val="24"/>
          <w:lang w:eastAsia="zh-CN"/>
        </w:rPr>
        <w:t>的</w:t>
      </w:r>
      <w:r w:rsidRPr="00384C8A">
        <w:rPr>
          <w:sz w:val="24"/>
          <w:szCs w:val="24"/>
          <w:lang w:eastAsia="zh-CN"/>
        </w:rPr>
        <w:t>标题指标</w:t>
      </w:r>
      <w:r w:rsidR="00121FED" w:rsidRPr="00384C8A">
        <w:rPr>
          <w:sz w:val="24"/>
          <w:szCs w:val="24"/>
          <w:lang w:eastAsia="zh-CN"/>
        </w:rPr>
        <w:t>用于</w:t>
      </w:r>
      <w:r w:rsidRPr="00384C8A">
        <w:rPr>
          <w:sz w:val="24"/>
          <w:szCs w:val="24"/>
          <w:lang w:eastAsia="zh-CN"/>
        </w:rPr>
        <w:t>监测</w:t>
      </w:r>
      <w:r w:rsidR="00121FED" w:rsidRPr="00384C8A">
        <w:rPr>
          <w:sz w:val="24"/>
          <w:szCs w:val="24"/>
          <w:lang w:eastAsia="zh-CN"/>
        </w:rPr>
        <w:t>其</w:t>
      </w:r>
      <w:r w:rsidRPr="00384C8A">
        <w:rPr>
          <w:sz w:val="24"/>
          <w:szCs w:val="24"/>
          <w:lang w:eastAsia="zh-CN"/>
        </w:rPr>
        <w:t>任何国家目标的进展情况，因此</w:t>
      </w:r>
      <w:r w:rsidR="00121FED" w:rsidRPr="00384C8A">
        <w:rPr>
          <w:sz w:val="24"/>
          <w:szCs w:val="24"/>
          <w:lang w:eastAsia="zh-CN"/>
        </w:rPr>
        <w:t>未</w:t>
      </w:r>
      <w:r w:rsidRPr="00384C8A">
        <w:rPr>
          <w:sz w:val="24"/>
          <w:szCs w:val="24"/>
          <w:lang w:eastAsia="zh-CN"/>
        </w:rPr>
        <w:t>提议改变指标与</w:t>
      </w:r>
      <w:r w:rsidR="00121FED" w:rsidRPr="00384C8A">
        <w:rPr>
          <w:sz w:val="24"/>
          <w:szCs w:val="24"/>
          <w:lang w:eastAsia="zh-CN"/>
        </w:rPr>
        <w:t>长期</w:t>
      </w:r>
      <w:r w:rsidRPr="00384C8A">
        <w:rPr>
          <w:sz w:val="24"/>
          <w:szCs w:val="24"/>
          <w:lang w:eastAsia="zh-CN"/>
        </w:rPr>
        <w:t>目标和</w:t>
      </w:r>
      <w:r w:rsidR="00121FED" w:rsidRPr="00384C8A">
        <w:rPr>
          <w:sz w:val="24"/>
          <w:szCs w:val="24"/>
          <w:lang w:eastAsia="zh-CN"/>
        </w:rPr>
        <w:t>行动</w:t>
      </w:r>
      <w:r w:rsidRPr="00384C8A">
        <w:rPr>
          <w:sz w:val="24"/>
          <w:szCs w:val="24"/>
          <w:lang w:eastAsia="zh-CN"/>
        </w:rPr>
        <w:t>目标的对应关系。此外，</w:t>
      </w:r>
      <w:r w:rsidR="00121FED" w:rsidRPr="00384C8A">
        <w:rPr>
          <w:sz w:val="24"/>
          <w:szCs w:val="24"/>
          <w:lang w:eastAsia="zh-CN"/>
        </w:rPr>
        <w:t>鉴于</w:t>
      </w:r>
      <w:r w:rsidR="00121FED" w:rsidRPr="00384C8A">
        <w:rPr>
          <w:sz w:val="24"/>
          <w:szCs w:val="24"/>
          <w:lang w:eastAsia="zh-CN"/>
        </w:rPr>
        <w:lastRenderedPageBreak/>
        <w:t>缔约方对指标分类的使用是可选的，且监测框架中没有任何</w:t>
      </w:r>
      <w:r w:rsidR="008E686C">
        <w:rPr>
          <w:rFonts w:hint="eastAsia"/>
          <w:sz w:val="24"/>
          <w:szCs w:val="24"/>
          <w:lang w:eastAsia="zh-CN"/>
        </w:rPr>
        <w:t>内容</w:t>
      </w:r>
      <w:r w:rsidR="00121FED" w:rsidRPr="00384C8A">
        <w:rPr>
          <w:sz w:val="24"/>
          <w:szCs w:val="24"/>
          <w:lang w:eastAsia="zh-CN"/>
        </w:rPr>
        <w:t>禁止缔约方使用额外的分类，因此未</w:t>
      </w:r>
      <w:r w:rsidRPr="00384C8A">
        <w:rPr>
          <w:sz w:val="24"/>
          <w:szCs w:val="24"/>
          <w:lang w:eastAsia="zh-CN"/>
        </w:rPr>
        <w:t>建议在监测框架中对现有指标进行</w:t>
      </w:r>
      <w:r w:rsidR="00121FED" w:rsidRPr="00384C8A">
        <w:rPr>
          <w:sz w:val="24"/>
          <w:szCs w:val="24"/>
          <w:lang w:eastAsia="zh-CN"/>
        </w:rPr>
        <w:t>额外分类。</w:t>
      </w:r>
    </w:p>
    <w:p w14:paraId="7A5BE13B" w14:textId="6846B449" w:rsidR="0056516F" w:rsidRPr="00384C8A" w:rsidRDefault="004F38EC" w:rsidP="004F38EC">
      <w:pPr>
        <w:pStyle w:val="CBDH2"/>
        <w:rPr>
          <w:szCs w:val="24"/>
        </w:rPr>
      </w:pPr>
      <w:r w:rsidRPr="00384C8A">
        <w:rPr>
          <w:szCs w:val="24"/>
        </w:rPr>
        <w:t>B.</w:t>
      </w:r>
      <w:r w:rsidRPr="00384C8A">
        <w:rPr>
          <w:szCs w:val="24"/>
        </w:rPr>
        <w:tab/>
      </w:r>
      <w:r w:rsidR="00E85C7D" w:rsidRPr="00384C8A">
        <w:rPr>
          <w:szCs w:val="24"/>
          <w:lang w:eastAsia="zh-CN"/>
        </w:rPr>
        <w:t>元数据的更新</w:t>
      </w:r>
    </w:p>
    <w:p w14:paraId="3A879E15" w14:textId="70A48FFE" w:rsidR="00E522E2" w:rsidRPr="00384C8A" w:rsidRDefault="00E85C7D" w:rsidP="00984D63">
      <w:pPr>
        <w:pStyle w:val="CBDNormalNumber"/>
        <w:rPr>
          <w:sz w:val="24"/>
          <w:szCs w:val="24"/>
          <w:lang w:eastAsia="zh-CN"/>
        </w:rPr>
      </w:pPr>
      <w:r w:rsidRPr="00384C8A">
        <w:rPr>
          <w:sz w:val="24"/>
          <w:szCs w:val="24"/>
          <w:lang w:eastAsia="zh-CN"/>
        </w:rPr>
        <w:t>第</w:t>
      </w:r>
      <w:r w:rsidR="00E37F47">
        <w:fldChar w:fldCharType="begin"/>
      </w:r>
      <w:r w:rsidR="00E37F47">
        <w:rPr>
          <w:lang w:eastAsia="zh-CN"/>
        </w:rPr>
        <w:instrText>HYPERLINK "https://www.cbd.int/decisions/cop/?m=cop-16"</w:instrText>
      </w:r>
      <w:r w:rsidR="00E37F47">
        <w:fldChar w:fldCharType="separate"/>
      </w:r>
      <w:r w:rsidR="00E37F47" w:rsidRPr="00384C8A">
        <w:rPr>
          <w:rStyle w:val="Hyperlink"/>
          <w:sz w:val="24"/>
          <w:szCs w:val="24"/>
          <w:lang w:eastAsia="zh-CN"/>
        </w:rPr>
        <w:t>16/31</w:t>
      </w:r>
      <w:r w:rsidR="00E37F47">
        <w:fldChar w:fldCharType="end"/>
      </w:r>
      <w:proofErr w:type="gramStart"/>
      <w:r w:rsidRPr="00384C8A">
        <w:rPr>
          <w:sz w:val="24"/>
          <w:szCs w:val="24"/>
          <w:lang w:eastAsia="zh-CN"/>
        </w:rPr>
        <w:t>号决定</w:t>
      </w:r>
      <w:proofErr w:type="gramEnd"/>
      <w:r w:rsidRPr="00384C8A">
        <w:rPr>
          <w:sz w:val="24"/>
          <w:szCs w:val="24"/>
          <w:lang w:eastAsia="zh-CN"/>
        </w:rPr>
        <w:t>请执行秘书与相关组织合作，进一步制定标题指标</w:t>
      </w:r>
      <w:r w:rsidRPr="00384C8A">
        <w:rPr>
          <w:sz w:val="24"/>
          <w:szCs w:val="24"/>
          <w:lang w:eastAsia="zh-CN"/>
        </w:rPr>
        <w:t>1.1</w:t>
      </w:r>
      <w:r w:rsidRPr="00384C8A">
        <w:rPr>
          <w:sz w:val="24"/>
          <w:szCs w:val="24"/>
          <w:lang w:eastAsia="zh-CN"/>
        </w:rPr>
        <w:t>、</w:t>
      </w:r>
      <w:r w:rsidRPr="00384C8A">
        <w:rPr>
          <w:sz w:val="24"/>
          <w:szCs w:val="24"/>
          <w:lang w:eastAsia="zh-CN"/>
        </w:rPr>
        <w:t>7.2</w:t>
      </w:r>
      <w:r w:rsidRPr="00384C8A">
        <w:rPr>
          <w:sz w:val="24"/>
          <w:szCs w:val="24"/>
          <w:lang w:eastAsia="zh-CN"/>
        </w:rPr>
        <w:t>和</w:t>
      </w:r>
      <w:r w:rsidRPr="00384C8A">
        <w:rPr>
          <w:sz w:val="24"/>
          <w:szCs w:val="24"/>
          <w:lang w:eastAsia="zh-CN"/>
        </w:rPr>
        <w:t>9.1</w:t>
      </w:r>
      <w:r w:rsidRPr="00384C8A">
        <w:rPr>
          <w:sz w:val="24"/>
          <w:szCs w:val="24"/>
          <w:lang w:eastAsia="zh-CN"/>
        </w:rPr>
        <w:t>的元数据，并与</w:t>
      </w:r>
      <w:r>
        <w:fldChar w:fldCharType="begin"/>
      </w:r>
      <w:r>
        <w:rPr>
          <w:lang w:eastAsia="zh-CN"/>
        </w:rPr>
        <w:instrText>HYPERLINK "https://www.cbd.int/documents/CBD/SBSTTA/26/2"</w:instrText>
      </w:r>
      <w:r>
        <w:fldChar w:fldCharType="separate"/>
      </w:r>
      <w:r w:rsidRPr="00384C8A">
        <w:rPr>
          <w:rStyle w:val="Hyperlink"/>
          <w:sz w:val="24"/>
          <w:szCs w:val="24"/>
          <w:lang w:eastAsia="zh-CN"/>
        </w:rPr>
        <w:t>CBD/SBSTTA/26/2</w:t>
      </w:r>
      <w:r>
        <w:fldChar w:fldCharType="end"/>
      </w:r>
      <w:r w:rsidRPr="00384C8A">
        <w:rPr>
          <w:sz w:val="24"/>
          <w:szCs w:val="24"/>
          <w:lang w:eastAsia="zh-CN"/>
        </w:rPr>
        <w:t>号文件附件二表</w:t>
      </w:r>
      <w:r w:rsidRPr="00384C8A">
        <w:rPr>
          <w:sz w:val="24"/>
          <w:szCs w:val="24"/>
          <w:lang w:eastAsia="zh-CN"/>
        </w:rPr>
        <w:t>1</w:t>
      </w:r>
      <w:r w:rsidRPr="00384C8A">
        <w:rPr>
          <w:sz w:val="24"/>
          <w:szCs w:val="24"/>
          <w:lang w:eastAsia="zh-CN"/>
        </w:rPr>
        <w:t>所</w:t>
      </w:r>
      <w:proofErr w:type="gramStart"/>
      <w:r w:rsidRPr="00384C8A">
        <w:rPr>
          <w:sz w:val="24"/>
          <w:szCs w:val="24"/>
          <w:lang w:eastAsia="zh-CN"/>
        </w:rPr>
        <w:t>列组织</w:t>
      </w:r>
      <w:proofErr w:type="gramEnd"/>
      <w:r w:rsidRPr="00384C8A">
        <w:rPr>
          <w:sz w:val="24"/>
          <w:szCs w:val="24"/>
          <w:lang w:eastAsia="zh-CN"/>
        </w:rPr>
        <w:t>和其他相关组织合作，视需要更新其他标题指标特别是</w:t>
      </w:r>
      <w:r w:rsidR="00247BCD">
        <w:rPr>
          <w:rFonts w:hint="eastAsia"/>
          <w:sz w:val="24"/>
          <w:szCs w:val="24"/>
          <w:lang w:eastAsia="zh-CN"/>
        </w:rPr>
        <w:t>编制</w:t>
      </w:r>
      <w:r w:rsidRPr="00384C8A">
        <w:rPr>
          <w:sz w:val="24"/>
          <w:szCs w:val="24"/>
          <w:lang w:eastAsia="zh-CN"/>
        </w:rPr>
        <w:t>程度较低的指标的元数据。还请执行秘书汇编缔约方、土著人民和地方社区提交的</w:t>
      </w:r>
      <w:r w:rsidR="00247BCD">
        <w:rPr>
          <w:rFonts w:hint="eastAsia"/>
          <w:sz w:val="24"/>
          <w:szCs w:val="24"/>
          <w:lang w:eastAsia="zh-CN"/>
        </w:rPr>
        <w:t>意见</w:t>
      </w:r>
      <w:r w:rsidRPr="00384C8A">
        <w:rPr>
          <w:sz w:val="24"/>
          <w:szCs w:val="24"/>
          <w:lang w:eastAsia="zh-CN"/>
        </w:rPr>
        <w:t>和相关信息材料，</w:t>
      </w:r>
      <w:r w:rsidR="00E37F47" w:rsidRPr="00384C8A">
        <w:rPr>
          <w:sz w:val="24"/>
          <w:szCs w:val="24"/>
          <w:lang w:eastAsia="zh-CN"/>
        </w:rPr>
        <w:t>帮助</w:t>
      </w:r>
      <w:r w:rsidRPr="00384C8A">
        <w:rPr>
          <w:sz w:val="24"/>
          <w:szCs w:val="24"/>
          <w:lang w:eastAsia="zh-CN"/>
        </w:rPr>
        <w:t>制定标题指标</w:t>
      </w:r>
      <w:r w:rsidRPr="00384C8A">
        <w:rPr>
          <w:sz w:val="24"/>
          <w:szCs w:val="24"/>
          <w:lang w:eastAsia="zh-CN"/>
        </w:rPr>
        <w:t>22.1</w:t>
      </w:r>
      <w:r w:rsidRPr="00384C8A">
        <w:rPr>
          <w:sz w:val="24"/>
          <w:szCs w:val="24"/>
          <w:lang w:eastAsia="zh-CN"/>
        </w:rPr>
        <w:t>的方法</w:t>
      </w:r>
      <w:r w:rsidR="00247BCD">
        <w:rPr>
          <w:rFonts w:hint="eastAsia"/>
          <w:sz w:val="24"/>
          <w:szCs w:val="24"/>
          <w:lang w:eastAsia="zh-CN"/>
        </w:rPr>
        <w:t>学</w:t>
      </w:r>
      <w:r w:rsidR="00E37F47" w:rsidRPr="00384C8A">
        <w:rPr>
          <w:rStyle w:val="FootnoteReference"/>
          <w:sz w:val="24"/>
          <w:szCs w:val="24"/>
        </w:rPr>
        <w:footnoteReference w:id="7"/>
      </w:r>
      <w:r w:rsidRPr="00384C8A">
        <w:rPr>
          <w:sz w:val="24"/>
          <w:szCs w:val="24"/>
          <w:lang w:eastAsia="zh-CN"/>
        </w:rPr>
        <w:t>。此外，针对第</w:t>
      </w:r>
      <w:r w:rsidR="00E37F47">
        <w:fldChar w:fldCharType="begin"/>
      </w:r>
      <w:r w:rsidR="00E37F47">
        <w:rPr>
          <w:lang w:eastAsia="zh-CN"/>
        </w:rPr>
        <w:instrText>HYPERLINK "https://www.cbd.int/notifications/2025-044"</w:instrText>
      </w:r>
      <w:r w:rsidR="00E37F47">
        <w:fldChar w:fldCharType="separate"/>
      </w:r>
      <w:r w:rsidR="00E37F47" w:rsidRPr="00384C8A">
        <w:rPr>
          <w:rStyle w:val="Hyperlink"/>
          <w:sz w:val="24"/>
          <w:szCs w:val="24"/>
          <w:lang w:eastAsia="zh-CN"/>
        </w:rPr>
        <w:t>2025-044</w:t>
      </w:r>
      <w:r w:rsidR="00E37F47">
        <w:fldChar w:fldCharType="end"/>
      </w:r>
      <w:r w:rsidR="00E37F47" w:rsidRPr="00384C8A">
        <w:rPr>
          <w:sz w:val="24"/>
          <w:szCs w:val="24"/>
          <w:lang w:eastAsia="zh-CN"/>
        </w:rPr>
        <w:t xml:space="preserve">, </w:t>
      </w:r>
      <w:hyperlink r:id="rId25" w:history="1">
        <w:r w:rsidR="00E37F47" w:rsidRPr="00384C8A">
          <w:rPr>
            <w:rStyle w:val="Hyperlink"/>
            <w:sz w:val="24"/>
            <w:szCs w:val="24"/>
            <w:lang w:eastAsia="zh-CN"/>
          </w:rPr>
          <w:t>2025-045</w:t>
        </w:r>
      </w:hyperlink>
      <w:r w:rsidR="00E37F47" w:rsidRPr="00384C8A">
        <w:rPr>
          <w:sz w:val="24"/>
          <w:szCs w:val="24"/>
          <w:lang w:eastAsia="zh-CN"/>
        </w:rPr>
        <w:t>、</w:t>
      </w:r>
      <w:r w:rsidR="00E37F47">
        <w:fldChar w:fldCharType="begin"/>
      </w:r>
      <w:r w:rsidR="00E37F47">
        <w:rPr>
          <w:lang w:eastAsia="zh-CN"/>
        </w:rPr>
        <w:instrText>HYPERLINK "https://www.cbd.int/notifications/2025-046"</w:instrText>
      </w:r>
      <w:r w:rsidR="00E37F47">
        <w:fldChar w:fldCharType="separate"/>
      </w:r>
      <w:r w:rsidR="00E37F47" w:rsidRPr="00384C8A">
        <w:rPr>
          <w:rStyle w:val="Hyperlink"/>
          <w:sz w:val="24"/>
          <w:szCs w:val="24"/>
          <w:lang w:eastAsia="zh-CN"/>
        </w:rPr>
        <w:t>2025-046</w:t>
      </w:r>
      <w:r w:rsidR="00E37F47">
        <w:fldChar w:fldCharType="end"/>
      </w:r>
      <w:r w:rsidR="00E37F47" w:rsidRPr="00384C8A">
        <w:rPr>
          <w:sz w:val="24"/>
          <w:szCs w:val="24"/>
          <w:lang w:eastAsia="zh-CN"/>
        </w:rPr>
        <w:t>和</w:t>
      </w:r>
      <w:r w:rsidR="00E37F47">
        <w:fldChar w:fldCharType="begin"/>
      </w:r>
      <w:r w:rsidR="00E37F47">
        <w:rPr>
          <w:lang w:eastAsia="zh-CN"/>
        </w:rPr>
        <w:instrText>HYPERLINK "https://www.cbd.int/notifications/2025-077"</w:instrText>
      </w:r>
      <w:r w:rsidR="00E37F47">
        <w:fldChar w:fldCharType="separate"/>
      </w:r>
      <w:r w:rsidR="00E37F47" w:rsidRPr="00384C8A">
        <w:rPr>
          <w:rStyle w:val="Hyperlink"/>
          <w:sz w:val="24"/>
          <w:szCs w:val="24"/>
          <w:lang w:eastAsia="zh-CN"/>
        </w:rPr>
        <w:t>2025-077</w:t>
      </w:r>
      <w:r w:rsidR="00E37F47">
        <w:fldChar w:fldCharType="end"/>
      </w:r>
      <w:r w:rsidRPr="00384C8A">
        <w:rPr>
          <w:sz w:val="24"/>
          <w:szCs w:val="24"/>
          <w:lang w:eastAsia="zh-CN"/>
        </w:rPr>
        <w:t>2</w:t>
      </w:r>
      <w:r w:rsidRPr="00384C8A">
        <w:rPr>
          <w:sz w:val="24"/>
          <w:szCs w:val="24"/>
          <w:lang w:eastAsia="zh-CN"/>
        </w:rPr>
        <w:t>号通知，缔约方和观察员还</w:t>
      </w:r>
      <w:r w:rsidR="00E37F47" w:rsidRPr="00384C8A">
        <w:rPr>
          <w:sz w:val="24"/>
          <w:szCs w:val="24"/>
          <w:lang w:eastAsia="zh-CN"/>
        </w:rPr>
        <w:t>就</w:t>
      </w:r>
      <w:r w:rsidRPr="00384C8A">
        <w:rPr>
          <w:sz w:val="24"/>
          <w:szCs w:val="24"/>
          <w:lang w:eastAsia="zh-CN"/>
        </w:rPr>
        <w:t>更新标题指标元数据</w:t>
      </w:r>
      <w:r w:rsidR="00E37F47" w:rsidRPr="00384C8A">
        <w:rPr>
          <w:sz w:val="24"/>
          <w:szCs w:val="24"/>
          <w:lang w:eastAsia="zh-CN"/>
        </w:rPr>
        <w:t>提出了</w:t>
      </w:r>
      <w:r w:rsidRPr="00384C8A">
        <w:rPr>
          <w:sz w:val="24"/>
          <w:szCs w:val="24"/>
          <w:lang w:eastAsia="zh-CN"/>
        </w:rPr>
        <w:t>建议。</w:t>
      </w:r>
    </w:p>
    <w:p w14:paraId="711B5FC5" w14:textId="301BBF12" w:rsidR="00B37035" w:rsidRPr="00384C8A" w:rsidRDefault="00273C80" w:rsidP="0023633F">
      <w:pPr>
        <w:pStyle w:val="CBDNormalNumber"/>
        <w:rPr>
          <w:sz w:val="24"/>
          <w:szCs w:val="24"/>
          <w:lang w:eastAsia="zh-CN"/>
        </w:rPr>
      </w:pPr>
      <w:r w:rsidRPr="00384C8A">
        <w:rPr>
          <w:sz w:val="24"/>
          <w:szCs w:val="24"/>
          <w:lang w:eastAsia="zh-CN"/>
        </w:rPr>
        <w:t>根据第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proofErr w:type="gramStart"/>
      <w:r w:rsidRPr="00384C8A">
        <w:rPr>
          <w:sz w:val="24"/>
          <w:szCs w:val="24"/>
          <w:lang w:eastAsia="zh-CN"/>
        </w:rPr>
        <w:t>号决定</w:t>
      </w:r>
      <w:proofErr w:type="gramEnd"/>
      <w:r w:rsidRPr="00384C8A">
        <w:rPr>
          <w:sz w:val="24"/>
          <w:szCs w:val="24"/>
          <w:lang w:eastAsia="zh-CN"/>
        </w:rPr>
        <w:t>的</w:t>
      </w:r>
      <w:r w:rsidR="00247BCD">
        <w:rPr>
          <w:rFonts w:hint="eastAsia"/>
          <w:sz w:val="24"/>
          <w:szCs w:val="24"/>
          <w:lang w:eastAsia="zh-CN"/>
        </w:rPr>
        <w:t>请求</w:t>
      </w:r>
      <w:r w:rsidRPr="00384C8A">
        <w:rPr>
          <w:sz w:val="24"/>
          <w:szCs w:val="24"/>
          <w:lang w:eastAsia="zh-CN"/>
        </w:rPr>
        <w:t>，秘书处与相关组织合作，并在考虑到收到的提交材料的基础上，更新了标题指标的元数据。在更新元数据时，秘书处参考了关于加强追踪生物多样性各种资金来源机会的研究，该研究报告</w:t>
      </w:r>
      <w:proofErr w:type="gramStart"/>
      <w:r w:rsidRPr="00384C8A">
        <w:rPr>
          <w:sz w:val="24"/>
          <w:szCs w:val="24"/>
          <w:lang w:eastAsia="zh-CN"/>
        </w:rPr>
        <w:t>是应第</w:t>
      </w:r>
      <w:proofErr w:type="gramEnd"/>
      <w:r>
        <w:fldChar w:fldCharType="begin"/>
      </w:r>
      <w:r>
        <w:rPr>
          <w:lang w:eastAsia="zh-CN"/>
        </w:rPr>
        <w:instrText>HYPERLINK "https://www.cbd.int/decisions/cop/?m=cop-16"</w:instrText>
      </w:r>
      <w:r>
        <w:fldChar w:fldCharType="separate"/>
      </w:r>
      <w:r w:rsidRPr="00384C8A">
        <w:rPr>
          <w:rStyle w:val="Hyperlink"/>
          <w:sz w:val="24"/>
          <w:szCs w:val="24"/>
          <w:lang w:eastAsia="zh-CN"/>
        </w:rPr>
        <w:t>16/34</w:t>
      </w:r>
      <w:r>
        <w:fldChar w:fldCharType="end"/>
      </w:r>
      <w:proofErr w:type="gramStart"/>
      <w:r w:rsidRPr="00384C8A">
        <w:rPr>
          <w:sz w:val="24"/>
          <w:szCs w:val="24"/>
          <w:lang w:eastAsia="zh-CN"/>
        </w:rPr>
        <w:t>号决定</w:t>
      </w:r>
      <w:proofErr w:type="gramEnd"/>
      <w:r w:rsidRPr="00384C8A">
        <w:rPr>
          <w:sz w:val="24"/>
          <w:szCs w:val="24"/>
          <w:lang w:eastAsia="zh-CN"/>
        </w:rPr>
        <w:t>第</w:t>
      </w:r>
      <w:r w:rsidRPr="00384C8A">
        <w:rPr>
          <w:sz w:val="24"/>
          <w:szCs w:val="24"/>
          <w:lang w:eastAsia="zh-CN"/>
        </w:rPr>
        <w:t>25</w:t>
      </w:r>
      <w:r w:rsidRPr="00384C8A">
        <w:rPr>
          <w:sz w:val="24"/>
          <w:szCs w:val="24"/>
          <w:lang w:eastAsia="zh-CN"/>
        </w:rPr>
        <w:t>（</w:t>
      </w:r>
      <w:r w:rsidRPr="00384C8A">
        <w:rPr>
          <w:sz w:val="24"/>
          <w:szCs w:val="24"/>
          <w:lang w:eastAsia="zh-CN"/>
        </w:rPr>
        <w:t>b</w:t>
      </w:r>
      <w:r w:rsidRPr="00384C8A">
        <w:rPr>
          <w:sz w:val="24"/>
          <w:szCs w:val="24"/>
          <w:lang w:eastAsia="zh-CN"/>
        </w:rPr>
        <w:t>）分段的要求编制的，将作为一份资料文件发布。</w:t>
      </w:r>
    </w:p>
    <w:p w14:paraId="409566F0" w14:textId="7434F59D" w:rsidR="00B37035" w:rsidRPr="00384C8A" w:rsidRDefault="00273C80" w:rsidP="00402C34">
      <w:pPr>
        <w:pStyle w:val="CBDNormalNumber"/>
        <w:rPr>
          <w:sz w:val="24"/>
          <w:szCs w:val="24"/>
          <w:lang w:eastAsia="zh-CN"/>
        </w:rPr>
      </w:pPr>
      <w:r w:rsidRPr="00384C8A">
        <w:rPr>
          <w:sz w:val="24"/>
          <w:szCs w:val="24"/>
          <w:lang w:eastAsia="zh-CN"/>
        </w:rPr>
        <w:t>标题指标的更新元数据已载于一份资料文件中。除概述标题指标当前的方法</w:t>
      </w:r>
      <w:proofErr w:type="gramStart"/>
      <w:r w:rsidRPr="00384C8A">
        <w:rPr>
          <w:sz w:val="24"/>
          <w:szCs w:val="24"/>
          <w:lang w:eastAsia="zh-CN"/>
        </w:rPr>
        <w:t>学准备</w:t>
      </w:r>
      <w:proofErr w:type="gramEnd"/>
      <w:r w:rsidRPr="00384C8A">
        <w:rPr>
          <w:sz w:val="24"/>
          <w:szCs w:val="24"/>
          <w:lang w:eastAsia="zh-CN"/>
        </w:rPr>
        <w:t>情况外，该文件还</w:t>
      </w:r>
      <w:r w:rsidR="00BC0BA4" w:rsidRPr="00384C8A">
        <w:rPr>
          <w:sz w:val="24"/>
          <w:szCs w:val="24"/>
          <w:lang w:eastAsia="zh-CN"/>
        </w:rPr>
        <w:t>总结</w:t>
      </w:r>
      <w:r w:rsidRPr="00384C8A">
        <w:rPr>
          <w:sz w:val="24"/>
          <w:szCs w:val="24"/>
          <w:lang w:eastAsia="zh-CN"/>
        </w:rPr>
        <w:t>了自昆明</w:t>
      </w:r>
      <w:r w:rsidRPr="00384C8A">
        <w:rPr>
          <w:sz w:val="24"/>
          <w:szCs w:val="24"/>
          <w:lang w:eastAsia="zh-CN"/>
        </w:rPr>
        <w:t>-</w:t>
      </w:r>
      <w:r w:rsidRPr="00384C8A">
        <w:rPr>
          <w:sz w:val="24"/>
          <w:szCs w:val="24"/>
          <w:lang w:eastAsia="zh-CN"/>
        </w:rPr>
        <w:t>蒙特利尔全球生物多样性框架指标问题特设技术专家组提供的监测框架</w:t>
      </w:r>
      <w:r w:rsidR="00BC0BA4" w:rsidRPr="00384C8A">
        <w:rPr>
          <w:sz w:val="24"/>
          <w:szCs w:val="24"/>
          <w:lang w:eastAsia="zh-CN"/>
        </w:rPr>
        <w:t xml:space="preserve"> </w:t>
      </w:r>
      <w:r w:rsidRPr="00384C8A">
        <w:rPr>
          <w:sz w:val="24"/>
          <w:szCs w:val="24"/>
          <w:lang w:eastAsia="zh-CN"/>
        </w:rPr>
        <w:t>(</w:t>
      </w:r>
      <w:r w:rsidRPr="00384C8A">
        <w:rPr>
          <w:sz w:val="24"/>
          <w:szCs w:val="24"/>
          <w:lang w:eastAsia="zh-CN"/>
        </w:rPr>
        <w:t>包括元数据</w:t>
      </w:r>
      <w:r w:rsidRPr="00384C8A">
        <w:rPr>
          <w:sz w:val="24"/>
          <w:szCs w:val="24"/>
          <w:lang w:eastAsia="zh-CN"/>
        </w:rPr>
        <w:t>)</w:t>
      </w:r>
      <w:r w:rsidR="00BC0BA4" w:rsidRPr="00384C8A">
        <w:rPr>
          <w:sz w:val="24"/>
          <w:szCs w:val="24"/>
          <w:lang w:eastAsia="zh-CN"/>
        </w:rPr>
        <w:t xml:space="preserve"> </w:t>
      </w:r>
      <w:r w:rsidR="00BC0BA4" w:rsidRPr="00384C8A">
        <w:rPr>
          <w:sz w:val="24"/>
          <w:szCs w:val="24"/>
          <w:lang w:eastAsia="zh-CN"/>
        </w:rPr>
        <w:t>指导意见获得缔约方大会第十六届会议欢迎</w:t>
      </w:r>
      <w:r w:rsidRPr="00384C8A">
        <w:rPr>
          <w:sz w:val="24"/>
          <w:szCs w:val="24"/>
          <w:lang w:eastAsia="zh-CN"/>
        </w:rPr>
        <w:t>以来</w:t>
      </w:r>
      <w:r w:rsidR="00BC0BA4" w:rsidRPr="00384C8A">
        <w:rPr>
          <w:sz w:val="24"/>
          <w:szCs w:val="24"/>
          <w:lang w:eastAsia="zh-CN"/>
        </w:rPr>
        <w:t>，</w:t>
      </w:r>
      <w:r w:rsidRPr="00384C8A">
        <w:rPr>
          <w:sz w:val="24"/>
          <w:szCs w:val="24"/>
          <w:lang w:eastAsia="zh-CN"/>
        </w:rPr>
        <w:t>对元数据</w:t>
      </w:r>
      <w:r w:rsidR="00BC0BA4" w:rsidRPr="00384C8A">
        <w:rPr>
          <w:sz w:val="24"/>
          <w:szCs w:val="24"/>
          <w:lang w:eastAsia="zh-CN"/>
        </w:rPr>
        <w:t>所作</w:t>
      </w:r>
      <w:r w:rsidRPr="00384C8A">
        <w:rPr>
          <w:sz w:val="24"/>
          <w:szCs w:val="24"/>
          <w:lang w:eastAsia="zh-CN"/>
        </w:rPr>
        <w:t>的更新</w:t>
      </w:r>
      <w:r w:rsidR="00BC0BA4" w:rsidRPr="00384C8A">
        <w:rPr>
          <w:sz w:val="24"/>
          <w:szCs w:val="24"/>
          <w:lang w:eastAsia="zh-CN"/>
        </w:rPr>
        <w:t>。</w:t>
      </w:r>
    </w:p>
    <w:p w14:paraId="6E9BC8A1" w14:textId="2EBF7FFF" w:rsidR="0023633F" w:rsidRPr="00384C8A" w:rsidRDefault="00BC0BA4" w:rsidP="0023633F">
      <w:pPr>
        <w:pStyle w:val="CBDNormalNumber"/>
        <w:rPr>
          <w:sz w:val="24"/>
          <w:szCs w:val="24"/>
          <w:lang w:eastAsia="zh-CN"/>
        </w:rPr>
      </w:pPr>
      <w:r w:rsidRPr="00384C8A">
        <w:rPr>
          <w:sz w:val="24"/>
          <w:szCs w:val="24"/>
          <w:lang w:eastAsia="zh-CN"/>
        </w:rPr>
        <w:t>在更新过程中，对</w:t>
      </w:r>
      <w:r w:rsidRPr="00384C8A">
        <w:rPr>
          <w:sz w:val="24"/>
          <w:szCs w:val="24"/>
          <w:lang w:eastAsia="zh-CN"/>
        </w:rPr>
        <w:t>17</w:t>
      </w:r>
      <w:r w:rsidRPr="00384C8A">
        <w:rPr>
          <w:sz w:val="24"/>
          <w:szCs w:val="24"/>
          <w:lang w:eastAsia="zh-CN"/>
        </w:rPr>
        <w:t>项标题指标进行了微调，以提高措辞清晰度、补充参考资料，并提供关于计算指标所需数据和现有指导意见的最新信息。对</w:t>
      </w:r>
      <w:r w:rsidR="005C39EC" w:rsidRPr="00384C8A">
        <w:rPr>
          <w:sz w:val="24"/>
          <w:szCs w:val="24"/>
          <w:lang w:eastAsia="zh-CN"/>
        </w:rPr>
        <w:t>4</w:t>
      </w:r>
      <w:r w:rsidR="005C39EC" w:rsidRPr="00384C8A">
        <w:rPr>
          <w:sz w:val="24"/>
          <w:szCs w:val="24"/>
          <w:lang w:eastAsia="zh-CN"/>
        </w:rPr>
        <w:t>项</w:t>
      </w:r>
      <w:r w:rsidRPr="00384C8A">
        <w:rPr>
          <w:sz w:val="24"/>
          <w:szCs w:val="24"/>
          <w:lang w:eastAsia="zh-CN"/>
        </w:rPr>
        <w:t>指标进行了更实质性的修改，以反映在制定</w:t>
      </w:r>
      <w:r w:rsidR="005C39EC" w:rsidRPr="00384C8A">
        <w:rPr>
          <w:sz w:val="24"/>
          <w:szCs w:val="24"/>
          <w:lang w:eastAsia="zh-CN"/>
        </w:rPr>
        <w:t>其</w:t>
      </w:r>
      <w:r w:rsidRPr="00384C8A">
        <w:rPr>
          <w:sz w:val="24"/>
          <w:szCs w:val="24"/>
          <w:lang w:eastAsia="zh-CN"/>
        </w:rPr>
        <w:t>方法</w:t>
      </w:r>
      <w:r w:rsidR="005C39EC" w:rsidRPr="00384C8A">
        <w:rPr>
          <w:sz w:val="24"/>
          <w:szCs w:val="24"/>
          <w:lang w:eastAsia="zh-CN"/>
        </w:rPr>
        <w:t>学</w:t>
      </w:r>
      <w:r w:rsidRPr="00384C8A">
        <w:rPr>
          <w:sz w:val="24"/>
          <w:szCs w:val="24"/>
          <w:lang w:eastAsia="zh-CN"/>
        </w:rPr>
        <w:t>方面取得的进展。</w:t>
      </w:r>
      <w:r w:rsidR="005C39EC" w:rsidRPr="00384C8A">
        <w:rPr>
          <w:sz w:val="24"/>
          <w:szCs w:val="24"/>
          <w:lang w:eastAsia="zh-CN"/>
        </w:rPr>
        <w:t>6</w:t>
      </w:r>
      <w:r w:rsidRPr="00384C8A">
        <w:rPr>
          <w:sz w:val="24"/>
          <w:szCs w:val="24"/>
          <w:lang w:eastAsia="zh-CN"/>
        </w:rPr>
        <w:t>项指标保持不变，</w:t>
      </w:r>
      <w:r w:rsidR="005C39EC" w:rsidRPr="00384C8A">
        <w:rPr>
          <w:sz w:val="24"/>
          <w:szCs w:val="24"/>
          <w:lang w:eastAsia="zh-CN"/>
        </w:rPr>
        <w:t>部分原因在于</w:t>
      </w:r>
      <w:r w:rsidRPr="00384C8A">
        <w:rPr>
          <w:sz w:val="24"/>
          <w:szCs w:val="24"/>
          <w:lang w:eastAsia="zh-CN"/>
        </w:rPr>
        <w:t>目前</w:t>
      </w:r>
      <w:r w:rsidR="005C39EC" w:rsidRPr="00384C8A">
        <w:rPr>
          <w:sz w:val="24"/>
          <w:szCs w:val="24"/>
          <w:lang w:eastAsia="zh-CN"/>
        </w:rPr>
        <w:t>尚无</w:t>
      </w:r>
      <w:r w:rsidRPr="00384C8A">
        <w:rPr>
          <w:sz w:val="24"/>
          <w:szCs w:val="24"/>
          <w:lang w:eastAsia="zh-CN"/>
        </w:rPr>
        <w:t>组织</w:t>
      </w:r>
      <w:r w:rsidR="005C39EC" w:rsidRPr="00384C8A">
        <w:rPr>
          <w:sz w:val="24"/>
          <w:szCs w:val="24"/>
          <w:lang w:eastAsia="zh-CN"/>
        </w:rPr>
        <w:t>致力于这些</w:t>
      </w:r>
      <w:r w:rsidRPr="00384C8A">
        <w:rPr>
          <w:sz w:val="24"/>
          <w:szCs w:val="24"/>
          <w:lang w:eastAsia="zh-CN"/>
        </w:rPr>
        <w:t>指标</w:t>
      </w:r>
      <w:r w:rsidR="005C39EC" w:rsidRPr="00384C8A">
        <w:rPr>
          <w:sz w:val="24"/>
          <w:szCs w:val="24"/>
          <w:lang w:eastAsia="zh-CN"/>
        </w:rPr>
        <w:t>的相关工作</w:t>
      </w:r>
      <w:r w:rsidRPr="00384C8A">
        <w:rPr>
          <w:sz w:val="24"/>
          <w:szCs w:val="24"/>
          <w:lang w:eastAsia="zh-CN"/>
        </w:rPr>
        <w:t>。二元指标的方法</w:t>
      </w:r>
      <w:r w:rsidR="005C39EC" w:rsidRPr="00384C8A">
        <w:rPr>
          <w:sz w:val="24"/>
          <w:szCs w:val="24"/>
          <w:lang w:eastAsia="zh-CN"/>
        </w:rPr>
        <w:t>学未作更改</w:t>
      </w:r>
      <w:r w:rsidRPr="00384C8A">
        <w:rPr>
          <w:sz w:val="24"/>
          <w:szCs w:val="24"/>
          <w:lang w:eastAsia="zh-CN"/>
        </w:rPr>
        <w:t>，但更新了元数据的</w:t>
      </w:r>
      <w:r w:rsidR="005C39EC" w:rsidRPr="00384C8A">
        <w:rPr>
          <w:sz w:val="24"/>
          <w:szCs w:val="24"/>
          <w:lang w:eastAsia="zh-CN"/>
        </w:rPr>
        <w:t>表述</w:t>
      </w:r>
      <w:r w:rsidRPr="00384C8A">
        <w:rPr>
          <w:sz w:val="24"/>
          <w:szCs w:val="24"/>
          <w:lang w:eastAsia="zh-CN"/>
        </w:rPr>
        <w:t>，以反映缔约方大会在第</w:t>
      </w:r>
      <w:hyperlink r:id="rId26" w:history="1">
        <w:r w:rsidR="005C39EC" w:rsidRPr="00384C8A">
          <w:rPr>
            <w:rStyle w:val="Hyperlink"/>
            <w:sz w:val="24"/>
            <w:szCs w:val="24"/>
            <w:lang w:eastAsia="zh-CN"/>
          </w:rPr>
          <w:t>16/31</w:t>
        </w:r>
      </w:hyperlink>
      <w:r w:rsidRPr="00384C8A">
        <w:rPr>
          <w:sz w:val="24"/>
          <w:szCs w:val="24"/>
          <w:lang w:eastAsia="zh-CN"/>
        </w:rPr>
        <w:t>号决定附件三中商定的措辞</w:t>
      </w:r>
      <w:r w:rsidR="005C39EC" w:rsidRPr="00384C8A">
        <w:rPr>
          <w:sz w:val="24"/>
          <w:szCs w:val="24"/>
          <w:lang w:eastAsia="zh-CN"/>
        </w:rPr>
        <w:t>。</w:t>
      </w:r>
    </w:p>
    <w:p w14:paraId="22F098CD" w14:textId="660FEDAA" w:rsidR="00EF26B1" w:rsidRPr="00384C8A" w:rsidRDefault="00247BCD" w:rsidP="00EF26B1">
      <w:pPr>
        <w:pStyle w:val="CBDNormalNumber"/>
        <w:rPr>
          <w:sz w:val="24"/>
          <w:szCs w:val="24"/>
          <w:lang w:eastAsia="zh-CN"/>
        </w:rPr>
      </w:pPr>
      <w:r>
        <w:rPr>
          <w:rFonts w:hint="eastAsia"/>
          <w:sz w:val="24"/>
          <w:szCs w:val="24"/>
          <w:lang w:eastAsia="zh-CN"/>
        </w:rPr>
        <w:t>在</w:t>
      </w:r>
      <w:r w:rsidR="005C39EC" w:rsidRPr="00384C8A">
        <w:rPr>
          <w:sz w:val="24"/>
          <w:szCs w:val="24"/>
          <w:lang w:eastAsia="zh-CN"/>
        </w:rPr>
        <w:t>第</w:t>
      </w:r>
      <w:hyperlink r:id="rId27" w:history="1">
        <w:r w:rsidR="005C39EC" w:rsidRPr="00384C8A">
          <w:rPr>
            <w:rStyle w:val="Hyperlink"/>
            <w:sz w:val="24"/>
            <w:szCs w:val="24"/>
            <w:lang w:eastAsia="zh-CN"/>
          </w:rPr>
          <w:t>16/31</w:t>
        </w:r>
      </w:hyperlink>
      <w:proofErr w:type="gramStart"/>
      <w:r w:rsidR="005C39EC" w:rsidRPr="00384C8A">
        <w:rPr>
          <w:sz w:val="24"/>
          <w:szCs w:val="24"/>
          <w:lang w:eastAsia="zh-CN"/>
        </w:rPr>
        <w:t>号决定</w:t>
      </w:r>
      <w:proofErr w:type="gramEnd"/>
      <w:r w:rsidR="005C39EC" w:rsidRPr="00384C8A">
        <w:rPr>
          <w:sz w:val="24"/>
          <w:szCs w:val="24"/>
          <w:lang w:eastAsia="zh-CN"/>
        </w:rPr>
        <w:t>第</w:t>
      </w:r>
      <w:r w:rsidR="005C39EC" w:rsidRPr="00384C8A">
        <w:rPr>
          <w:sz w:val="24"/>
          <w:szCs w:val="24"/>
          <w:lang w:eastAsia="zh-CN"/>
        </w:rPr>
        <w:t>30(a)</w:t>
      </w:r>
      <w:r w:rsidR="005C39EC" w:rsidRPr="00384C8A">
        <w:rPr>
          <w:sz w:val="24"/>
          <w:szCs w:val="24"/>
          <w:lang w:eastAsia="zh-CN"/>
        </w:rPr>
        <w:t>和</w:t>
      </w:r>
      <w:r w:rsidR="005C39EC" w:rsidRPr="00384C8A">
        <w:rPr>
          <w:sz w:val="24"/>
          <w:szCs w:val="24"/>
          <w:lang w:eastAsia="zh-CN"/>
        </w:rPr>
        <w:t>30(d)</w:t>
      </w:r>
      <w:r w:rsidR="005C39EC" w:rsidRPr="00384C8A">
        <w:rPr>
          <w:sz w:val="24"/>
          <w:szCs w:val="24"/>
          <w:lang w:eastAsia="zh-CN"/>
        </w:rPr>
        <w:t>分段中特别强调的标题指标现状，将在以下各段中予以说明。</w:t>
      </w:r>
    </w:p>
    <w:p w14:paraId="4E75529B" w14:textId="0C1D8062" w:rsidR="00EF26B1" w:rsidRPr="00384C8A" w:rsidRDefault="00043ED7" w:rsidP="00F33E69">
      <w:pPr>
        <w:pStyle w:val="CBDNormalNumber"/>
        <w:rPr>
          <w:sz w:val="24"/>
          <w:szCs w:val="24"/>
        </w:rPr>
      </w:pPr>
      <w:r w:rsidRPr="00384C8A">
        <w:rPr>
          <w:b/>
          <w:bCs/>
          <w:sz w:val="24"/>
          <w:szCs w:val="24"/>
          <w:lang w:eastAsia="zh-CN"/>
        </w:rPr>
        <w:t>标题指标</w:t>
      </w:r>
      <w:r w:rsidRPr="00384C8A">
        <w:rPr>
          <w:b/>
          <w:bCs/>
          <w:sz w:val="24"/>
          <w:szCs w:val="24"/>
          <w:lang w:eastAsia="zh-CN"/>
        </w:rPr>
        <w:t>1.1:</w:t>
      </w:r>
      <w:r w:rsidR="009A533B" w:rsidRPr="00384C8A">
        <w:rPr>
          <w:b/>
          <w:bCs/>
          <w:sz w:val="24"/>
          <w:szCs w:val="24"/>
          <w:lang w:eastAsia="zh-CN"/>
        </w:rPr>
        <w:t>涵盖</w:t>
      </w:r>
      <w:r w:rsidRPr="00384C8A">
        <w:rPr>
          <w:b/>
          <w:bCs/>
          <w:sz w:val="24"/>
          <w:szCs w:val="24"/>
          <w:lang w:eastAsia="zh-CN"/>
        </w:rPr>
        <w:t>生物多样性的空间</w:t>
      </w:r>
      <w:r w:rsidR="009A533B" w:rsidRPr="00384C8A">
        <w:rPr>
          <w:b/>
          <w:bCs/>
          <w:sz w:val="24"/>
          <w:szCs w:val="24"/>
          <w:lang w:eastAsia="zh-CN"/>
        </w:rPr>
        <w:t>规划</w:t>
      </w:r>
      <w:r w:rsidRPr="00384C8A">
        <w:rPr>
          <w:b/>
          <w:bCs/>
          <w:sz w:val="24"/>
          <w:szCs w:val="24"/>
          <w:lang w:eastAsia="zh-CN"/>
        </w:rPr>
        <w:t>覆盖的</w:t>
      </w:r>
      <w:r w:rsidR="009A533B" w:rsidRPr="00384C8A">
        <w:rPr>
          <w:b/>
          <w:bCs/>
          <w:sz w:val="24"/>
          <w:szCs w:val="24"/>
          <w:lang w:eastAsia="zh-CN"/>
        </w:rPr>
        <w:t>陆地</w:t>
      </w:r>
      <w:r w:rsidRPr="00384C8A">
        <w:rPr>
          <w:b/>
          <w:bCs/>
          <w:sz w:val="24"/>
          <w:szCs w:val="24"/>
          <w:lang w:eastAsia="zh-CN"/>
        </w:rPr>
        <w:t>和</w:t>
      </w:r>
      <w:r w:rsidR="009A533B" w:rsidRPr="00384C8A">
        <w:rPr>
          <w:b/>
          <w:bCs/>
          <w:sz w:val="24"/>
          <w:szCs w:val="24"/>
          <w:lang w:eastAsia="zh-CN"/>
        </w:rPr>
        <w:t>海洋</w:t>
      </w:r>
      <w:r w:rsidR="00E0144D">
        <w:rPr>
          <w:rFonts w:hint="eastAsia"/>
          <w:b/>
          <w:bCs/>
          <w:sz w:val="24"/>
          <w:szCs w:val="24"/>
          <w:lang w:eastAsia="zh-CN"/>
        </w:rPr>
        <w:t>面积占比</w:t>
      </w:r>
      <w:r w:rsidRPr="00384C8A">
        <w:rPr>
          <w:b/>
          <w:bCs/>
          <w:sz w:val="24"/>
          <w:szCs w:val="24"/>
          <w:lang w:eastAsia="zh-CN"/>
        </w:rPr>
        <w:t>。</w:t>
      </w:r>
      <w:r w:rsidRPr="00384C8A">
        <w:rPr>
          <w:sz w:val="24"/>
          <w:szCs w:val="24"/>
          <w:lang w:eastAsia="zh-CN"/>
        </w:rPr>
        <w:t>在</w:t>
      </w:r>
      <w:r w:rsidR="009A533B" w:rsidRPr="00384C8A">
        <w:rPr>
          <w:sz w:val="24"/>
          <w:szCs w:val="24"/>
          <w:lang w:eastAsia="zh-CN"/>
        </w:rPr>
        <w:t>制定指导意见</w:t>
      </w:r>
      <w:r w:rsidRPr="00384C8A">
        <w:rPr>
          <w:sz w:val="24"/>
          <w:szCs w:val="24"/>
          <w:lang w:eastAsia="zh-CN"/>
        </w:rPr>
        <w:t>时，昆明</w:t>
      </w:r>
      <w:r w:rsidRPr="00384C8A">
        <w:rPr>
          <w:sz w:val="24"/>
          <w:szCs w:val="24"/>
          <w:lang w:eastAsia="zh-CN"/>
        </w:rPr>
        <w:t>-</w:t>
      </w:r>
      <w:r w:rsidRPr="00384C8A">
        <w:rPr>
          <w:sz w:val="24"/>
          <w:szCs w:val="24"/>
          <w:lang w:eastAsia="zh-CN"/>
        </w:rPr>
        <w:t>蒙特利尔全球生物多样性框架指标</w:t>
      </w:r>
      <w:r w:rsidR="009A533B" w:rsidRPr="00384C8A">
        <w:rPr>
          <w:sz w:val="24"/>
          <w:szCs w:val="24"/>
          <w:lang w:eastAsia="zh-CN"/>
        </w:rPr>
        <w:t>问题</w:t>
      </w:r>
      <w:r w:rsidRPr="00384C8A">
        <w:rPr>
          <w:sz w:val="24"/>
          <w:szCs w:val="24"/>
          <w:lang w:eastAsia="zh-CN"/>
        </w:rPr>
        <w:t>特设技术专家组指出，</w:t>
      </w:r>
      <w:r w:rsidR="009A533B" w:rsidRPr="00384C8A">
        <w:rPr>
          <w:sz w:val="24"/>
          <w:szCs w:val="24"/>
          <w:lang w:eastAsia="zh-CN"/>
        </w:rPr>
        <w:t>该</w:t>
      </w:r>
      <w:r w:rsidRPr="00384C8A">
        <w:rPr>
          <w:sz w:val="24"/>
          <w:szCs w:val="24"/>
          <w:lang w:eastAsia="zh-CN"/>
        </w:rPr>
        <w:t>指标</w:t>
      </w:r>
      <w:r w:rsidR="009A533B" w:rsidRPr="00384C8A">
        <w:rPr>
          <w:sz w:val="24"/>
          <w:szCs w:val="24"/>
          <w:lang w:eastAsia="zh-CN"/>
        </w:rPr>
        <w:t>需要完善元数据才能投入使用</w:t>
      </w:r>
      <w:r w:rsidRPr="00384C8A">
        <w:rPr>
          <w:sz w:val="24"/>
          <w:szCs w:val="24"/>
          <w:lang w:eastAsia="zh-CN"/>
        </w:rPr>
        <w:t>。目前</w:t>
      </w:r>
      <w:r w:rsidR="009A533B" w:rsidRPr="00384C8A">
        <w:rPr>
          <w:sz w:val="24"/>
          <w:szCs w:val="24"/>
          <w:lang w:eastAsia="zh-CN"/>
        </w:rPr>
        <w:t>尚无</w:t>
      </w:r>
      <w:r w:rsidRPr="00384C8A">
        <w:rPr>
          <w:sz w:val="24"/>
          <w:szCs w:val="24"/>
          <w:lang w:eastAsia="zh-CN"/>
        </w:rPr>
        <w:t>任何组织</w:t>
      </w:r>
      <w:r w:rsidR="009A533B" w:rsidRPr="00384C8A">
        <w:rPr>
          <w:sz w:val="24"/>
          <w:szCs w:val="24"/>
          <w:lang w:eastAsia="zh-CN"/>
        </w:rPr>
        <w:t>正在</w:t>
      </w:r>
      <w:r w:rsidRPr="00384C8A">
        <w:rPr>
          <w:sz w:val="24"/>
          <w:szCs w:val="24"/>
          <w:lang w:eastAsia="zh-CN"/>
        </w:rPr>
        <w:t>积极致力于该指标</w:t>
      </w:r>
      <w:r w:rsidR="009A533B" w:rsidRPr="00384C8A">
        <w:rPr>
          <w:sz w:val="24"/>
          <w:szCs w:val="24"/>
          <w:lang w:eastAsia="zh-CN"/>
        </w:rPr>
        <w:t>的工作</w:t>
      </w:r>
      <w:r w:rsidRPr="00384C8A">
        <w:rPr>
          <w:sz w:val="24"/>
          <w:szCs w:val="24"/>
          <w:lang w:eastAsia="zh-CN"/>
        </w:rPr>
        <w:t>，秘书处也</w:t>
      </w:r>
      <w:r w:rsidR="009A533B" w:rsidRPr="00384C8A">
        <w:rPr>
          <w:sz w:val="24"/>
          <w:szCs w:val="24"/>
          <w:lang w:eastAsia="zh-CN"/>
        </w:rPr>
        <w:t>未能</w:t>
      </w:r>
      <w:r w:rsidRPr="00384C8A">
        <w:rPr>
          <w:sz w:val="24"/>
          <w:szCs w:val="24"/>
          <w:lang w:eastAsia="zh-CN"/>
        </w:rPr>
        <w:t>找到任何潜在的合作</w:t>
      </w:r>
      <w:r w:rsidR="009A533B" w:rsidRPr="00384C8A">
        <w:rPr>
          <w:sz w:val="24"/>
          <w:szCs w:val="24"/>
          <w:lang w:eastAsia="zh-CN"/>
        </w:rPr>
        <w:t>方来参与</w:t>
      </w:r>
      <w:r w:rsidRPr="00384C8A">
        <w:rPr>
          <w:sz w:val="24"/>
          <w:szCs w:val="24"/>
          <w:lang w:eastAsia="zh-CN"/>
        </w:rPr>
        <w:t>制定该指标。生物多样性和生态系统服务政府间科学</w:t>
      </w:r>
      <w:r w:rsidR="009A533B" w:rsidRPr="00384C8A">
        <w:rPr>
          <w:sz w:val="24"/>
          <w:szCs w:val="24"/>
          <w:lang w:eastAsia="zh-CN"/>
        </w:rPr>
        <w:t>与</w:t>
      </w:r>
      <w:r w:rsidRPr="00384C8A">
        <w:rPr>
          <w:sz w:val="24"/>
          <w:szCs w:val="24"/>
          <w:lang w:eastAsia="zh-CN"/>
        </w:rPr>
        <w:t>政策平台正在对</w:t>
      </w:r>
      <w:r w:rsidR="009A533B" w:rsidRPr="00384C8A">
        <w:rPr>
          <w:sz w:val="24"/>
          <w:szCs w:val="24"/>
          <w:lang w:eastAsia="zh-CN"/>
        </w:rPr>
        <w:t>涵盖</w:t>
      </w:r>
      <w:r w:rsidRPr="00384C8A">
        <w:rPr>
          <w:sz w:val="24"/>
          <w:szCs w:val="24"/>
          <w:lang w:eastAsia="zh-CN"/>
        </w:rPr>
        <w:t>生物多样性的综合空间规划和生态连通性进行方法</w:t>
      </w:r>
      <w:r w:rsidR="00E2282F" w:rsidRPr="00384C8A">
        <w:rPr>
          <w:sz w:val="24"/>
          <w:szCs w:val="24"/>
          <w:lang w:eastAsia="zh-CN"/>
        </w:rPr>
        <w:t>学</w:t>
      </w:r>
      <w:r w:rsidRPr="00384C8A">
        <w:rPr>
          <w:sz w:val="24"/>
          <w:szCs w:val="24"/>
          <w:lang w:eastAsia="zh-CN"/>
        </w:rPr>
        <w:t>评估，这可能为进一步开发该指标的元数据提供相关信息。该指标的方法</w:t>
      </w:r>
      <w:proofErr w:type="gramStart"/>
      <w:r w:rsidR="00E2282F" w:rsidRPr="00384C8A">
        <w:rPr>
          <w:sz w:val="24"/>
          <w:szCs w:val="24"/>
          <w:lang w:eastAsia="zh-CN"/>
        </w:rPr>
        <w:t>学</w:t>
      </w:r>
      <w:r w:rsidRPr="00384C8A">
        <w:rPr>
          <w:sz w:val="24"/>
          <w:szCs w:val="24"/>
          <w:lang w:eastAsia="zh-CN"/>
        </w:rPr>
        <w:t>准备</w:t>
      </w:r>
      <w:proofErr w:type="gramEnd"/>
      <w:r w:rsidRPr="00384C8A">
        <w:rPr>
          <w:sz w:val="24"/>
          <w:szCs w:val="24"/>
          <w:lang w:eastAsia="zh-CN"/>
        </w:rPr>
        <w:t>程度仍然</w:t>
      </w:r>
      <w:r w:rsidR="00E2282F" w:rsidRPr="00384C8A">
        <w:rPr>
          <w:sz w:val="24"/>
          <w:szCs w:val="24"/>
          <w:lang w:eastAsia="zh-CN"/>
        </w:rPr>
        <w:t>较</w:t>
      </w:r>
      <w:r w:rsidRPr="00384C8A">
        <w:rPr>
          <w:sz w:val="24"/>
          <w:szCs w:val="24"/>
          <w:lang w:eastAsia="zh-CN"/>
        </w:rPr>
        <w:t>低</w:t>
      </w:r>
      <w:r w:rsidR="00E2282F" w:rsidRPr="00384C8A">
        <w:rPr>
          <w:sz w:val="24"/>
          <w:szCs w:val="24"/>
          <w:lang w:eastAsia="zh-CN"/>
        </w:rPr>
        <w:t>。</w:t>
      </w:r>
    </w:p>
    <w:p w14:paraId="1BAD6731" w14:textId="16EE6C8F" w:rsidR="00EF26B1" w:rsidRPr="00384C8A" w:rsidRDefault="006F0D82" w:rsidP="00F33E69">
      <w:pPr>
        <w:pStyle w:val="CBDNormalNumber"/>
        <w:rPr>
          <w:sz w:val="24"/>
          <w:szCs w:val="24"/>
          <w:lang w:eastAsia="zh-CN"/>
        </w:rPr>
      </w:pPr>
      <w:r>
        <w:rPr>
          <w:rFonts w:hint="eastAsia"/>
          <w:b/>
          <w:bCs/>
          <w:sz w:val="24"/>
          <w:szCs w:val="24"/>
          <w:lang w:eastAsia="zh-CN"/>
        </w:rPr>
        <w:t>标题指标</w:t>
      </w:r>
      <w:r>
        <w:rPr>
          <w:rFonts w:hint="eastAsia"/>
          <w:b/>
          <w:bCs/>
          <w:sz w:val="24"/>
          <w:szCs w:val="24"/>
          <w:lang w:eastAsia="zh-CN"/>
        </w:rPr>
        <w:t>7.2:</w:t>
      </w:r>
      <w:r>
        <w:rPr>
          <w:rFonts w:hint="eastAsia"/>
          <w:b/>
          <w:bCs/>
          <w:sz w:val="24"/>
          <w:szCs w:val="24"/>
          <w:lang w:eastAsia="zh-CN"/>
        </w:rPr>
        <w:t>农药环境浓度和（或）合计总施用毒性</w:t>
      </w:r>
      <w:r w:rsidR="00E2282F" w:rsidRPr="00384C8A">
        <w:rPr>
          <w:b/>
          <w:bCs/>
          <w:sz w:val="24"/>
          <w:szCs w:val="24"/>
          <w:lang w:eastAsia="zh-CN"/>
        </w:rPr>
        <w:t>。</w:t>
      </w:r>
      <w:r w:rsidR="00E2282F" w:rsidRPr="00384C8A">
        <w:rPr>
          <w:sz w:val="24"/>
          <w:szCs w:val="24"/>
          <w:lang w:eastAsia="zh-CN"/>
        </w:rPr>
        <w:t>针对行动目标</w:t>
      </w:r>
      <w:r w:rsidR="00E2282F" w:rsidRPr="00384C8A">
        <w:rPr>
          <w:sz w:val="24"/>
          <w:szCs w:val="24"/>
          <w:lang w:eastAsia="zh-CN"/>
        </w:rPr>
        <w:t>7</w:t>
      </w:r>
      <w:r w:rsidR="00E2282F" w:rsidRPr="00384C8A">
        <w:rPr>
          <w:sz w:val="24"/>
          <w:szCs w:val="24"/>
          <w:lang w:eastAsia="zh-CN"/>
        </w:rPr>
        <w:t>，缔约方大会商定了两个可选的标题指标。农药环境浓度指标目前尚无元数据；昆明</w:t>
      </w:r>
      <w:r w:rsidR="00E2282F" w:rsidRPr="00384C8A">
        <w:rPr>
          <w:sz w:val="24"/>
          <w:szCs w:val="24"/>
          <w:lang w:eastAsia="zh-CN"/>
        </w:rPr>
        <w:t>-</w:t>
      </w:r>
      <w:r w:rsidR="00E2282F" w:rsidRPr="00384C8A">
        <w:rPr>
          <w:sz w:val="24"/>
          <w:szCs w:val="24"/>
          <w:lang w:eastAsia="zh-CN"/>
        </w:rPr>
        <w:t>蒙特利尔全球生物多样性框架指标问题特设技术专家组建议使用合计总</w:t>
      </w:r>
      <w:r w:rsidR="00903F9C" w:rsidRPr="00384C8A">
        <w:rPr>
          <w:sz w:val="24"/>
          <w:szCs w:val="24"/>
          <w:lang w:eastAsia="zh-CN"/>
        </w:rPr>
        <w:t>施用</w:t>
      </w:r>
      <w:r w:rsidR="00E2282F" w:rsidRPr="00384C8A">
        <w:rPr>
          <w:sz w:val="24"/>
          <w:szCs w:val="24"/>
          <w:lang w:eastAsia="zh-CN"/>
        </w:rPr>
        <w:t>毒性指标，并已为此指标制定了元数据。联合国粮食及农业组织</w:t>
      </w:r>
      <w:r w:rsidR="00E2282F" w:rsidRPr="00384C8A">
        <w:rPr>
          <w:sz w:val="24"/>
          <w:szCs w:val="24"/>
          <w:lang w:eastAsia="zh-CN"/>
        </w:rPr>
        <w:t>(</w:t>
      </w:r>
      <w:r w:rsidR="00E2282F" w:rsidRPr="00384C8A">
        <w:rPr>
          <w:sz w:val="24"/>
          <w:szCs w:val="24"/>
          <w:lang w:eastAsia="zh-CN"/>
        </w:rPr>
        <w:t>粮农组织</w:t>
      </w:r>
      <w:r w:rsidR="00E2282F" w:rsidRPr="00384C8A">
        <w:rPr>
          <w:sz w:val="24"/>
          <w:szCs w:val="24"/>
          <w:lang w:eastAsia="zh-CN"/>
        </w:rPr>
        <w:t>)</w:t>
      </w:r>
      <w:r w:rsidR="00E2282F" w:rsidRPr="00384C8A">
        <w:rPr>
          <w:sz w:val="24"/>
          <w:szCs w:val="24"/>
          <w:lang w:eastAsia="zh-CN"/>
        </w:rPr>
        <w:t>一直推动由环境毒性、农药和农药风险评估</w:t>
      </w:r>
      <w:r w:rsidR="00903F9C" w:rsidRPr="00384C8A">
        <w:rPr>
          <w:sz w:val="24"/>
          <w:szCs w:val="24"/>
          <w:lang w:eastAsia="zh-CN"/>
        </w:rPr>
        <w:t>领域的</w:t>
      </w:r>
      <w:r w:rsidR="00E2282F" w:rsidRPr="00384C8A">
        <w:rPr>
          <w:sz w:val="24"/>
          <w:szCs w:val="24"/>
          <w:lang w:eastAsia="zh-CN"/>
        </w:rPr>
        <w:t>专家小组以及国家和全球污染指标</w:t>
      </w:r>
      <w:r w:rsidR="00903F9C" w:rsidRPr="00384C8A">
        <w:rPr>
          <w:sz w:val="24"/>
          <w:szCs w:val="24"/>
          <w:lang w:eastAsia="zh-CN"/>
        </w:rPr>
        <w:t>专家组成的团队，进一步完善合计总施用毒性指标</w:t>
      </w:r>
      <w:r w:rsidR="00E2282F" w:rsidRPr="00384C8A">
        <w:rPr>
          <w:sz w:val="24"/>
          <w:szCs w:val="24"/>
          <w:lang w:eastAsia="zh-CN"/>
        </w:rPr>
        <w:t>。在</w:t>
      </w:r>
      <w:r w:rsidR="00903F9C" w:rsidRPr="00384C8A">
        <w:rPr>
          <w:sz w:val="24"/>
          <w:szCs w:val="24"/>
          <w:lang w:eastAsia="zh-CN"/>
        </w:rPr>
        <w:t>此</w:t>
      </w:r>
      <w:r w:rsidR="00E2282F" w:rsidRPr="00384C8A">
        <w:rPr>
          <w:sz w:val="24"/>
          <w:szCs w:val="24"/>
          <w:lang w:eastAsia="zh-CN"/>
        </w:rPr>
        <w:t>工作基础上，并</w:t>
      </w:r>
      <w:r w:rsidR="00903F9C" w:rsidRPr="00384C8A">
        <w:rPr>
          <w:sz w:val="24"/>
          <w:szCs w:val="24"/>
          <w:lang w:eastAsia="zh-CN"/>
        </w:rPr>
        <w:t>结合</w:t>
      </w:r>
      <w:r w:rsidR="00E2282F" w:rsidRPr="00384C8A">
        <w:rPr>
          <w:sz w:val="24"/>
          <w:szCs w:val="24"/>
          <w:lang w:eastAsia="zh-CN"/>
        </w:rPr>
        <w:t>缔约方提交的材料</w:t>
      </w:r>
      <w:r w:rsidR="00903F9C" w:rsidRPr="00384C8A">
        <w:rPr>
          <w:sz w:val="24"/>
          <w:szCs w:val="24"/>
          <w:lang w:eastAsia="zh-CN"/>
        </w:rPr>
        <w:t>以及</w:t>
      </w:r>
      <w:r w:rsidR="00E2282F" w:rsidRPr="00384C8A">
        <w:rPr>
          <w:sz w:val="24"/>
          <w:szCs w:val="24"/>
          <w:lang w:eastAsia="zh-CN"/>
        </w:rPr>
        <w:lastRenderedPageBreak/>
        <w:t>缔约方大会第十六</w:t>
      </w:r>
      <w:r w:rsidR="00903F9C" w:rsidRPr="00384C8A">
        <w:rPr>
          <w:sz w:val="24"/>
          <w:szCs w:val="24"/>
          <w:lang w:eastAsia="zh-CN"/>
        </w:rPr>
        <w:t>届</w:t>
      </w:r>
      <w:r w:rsidR="00E2282F" w:rsidRPr="00384C8A">
        <w:rPr>
          <w:sz w:val="24"/>
          <w:szCs w:val="24"/>
          <w:lang w:eastAsia="zh-CN"/>
        </w:rPr>
        <w:t>会议</w:t>
      </w:r>
      <w:r w:rsidR="00903F9C" w:rsidRPr="00384C8A">
        <w:rPr>
          <w:sz w:val="24"/>
          <w:szCs w:val="24"/>
          <w:lang w:eastAsia="zh-CN"/>
        </w:rPr>
        <w:t>期间表达</w:t>
      </w:r>
      <w:r w:rsidR="00E2282F" w:rsidRPr="00384C8A">
        <w:rPr>
          <w:sz w:val="24"/>
          <w:szCs w:val="24"/>
          <w:lang w:eastAsia="zh-CN"/>
        </w:rPr>
        <w:t>的意见，更新了合计总</w:t>
      </w:r>
      <w:r w:rsidR="00903F9C" w:rsidRPr="00384C8A">
        <w:rPr>
          <w:sz w:val="24"/>
          <w:szCs w:val="24"/>
          <w:lang w:eastAsia="zh-CN"/>
        </w:rPr>
        <w:t>施用</w:t>
      </w:r>
      <w:r w:rsidR="00E2282F" w:rsidRPr="00384C8A">
        <w:rPr>
          <w:sz w:val="24"/>
          <w:szCs w:val="24"/>
          <w:lang w:eastAsia="zh-CN"/>
        </w:rPr>
        <w:t>毒性指标的元数据。此外，</w:t>
      </w:r>
      <w:r w:rsidR="00903F9C" w:rsidRPr="00384C8A">
        <w:rPr>
          <w:sz w:val="24"/>
          <w:szCs w:val="24"/>
          <w:lang w:eastAsia="zh-CN"/>
        </w:rPr>
        <w:t>粮农组织已与若干缔约方就该指标的使用开展了试点工作。</w:t>
      </w:r>
    </w:p>
    <w:p w14:paraId="3D3BFDE7" w14:textId="269F1F00" w:rsidR="001A559C" w:rsidRPr="00384C8A" w:rsidRDefault="00903F9C" w:rsidP="00F33E69">
      <w:pPr>
        <w:pStyle w:val="CBDNormalNumber"/>
        <w:rPr>
          <w:sz w:val="24"/>
          <w:szCs w:val="24"/>
          <w:lang w:eastAsia="zh-CN"/>
        </w:rPr>
      </w:pPr>
      <w:r w:rsidRPr="00384C8A">
        <w:rPr>
          <w:b/>
          <w:bCs/>
          <w:sz w:val="24"/>
          <w:szCs w:val="24"/>
          <w:lang w:eastAsia="zh-CN"/>
        </w:rPr>
        <w:t>标题指标</w:t>
      </w:r>
      <w:r w:rsidR="00E5055A" w:rsidRPr="00384C8A">
        <w:rPr>
          <w:b/>
          <w:bCs/>
          <w:sz w:val="24"/>
          <w:szCs w:val="24"/>
          <w:lang w:eastAsia="zh-CN"/>
        </w:rPr>
        <w:t>9.1</w:t>
      </w:r>
      <w:r w:rsidR="005C4044" w:rsidRPr="00384C8A">
        <w:rPr>
          <w:b/>
          <w:bCs/>
          <w:sz w:val="24"/>
          <w:szCs w:val="24"/>
          <w:lang w:eastAsia="zh-CN"/>
        </w:rPr>
        <w:t>:</w:t>
      </w:r>
      <w:r w:rsidRPr="00384C8A">
        <w:rPr>
          <w:b/>
          <w:bCs/>
          <w:kern w:val="2"/>
          <w:sz w:val="24"/>
          <w:szCs w:val="24"/>
          <w:lang w:eastAsia="zh-CN"/>
        </w:rPr>
        <w:t>可持续利用野生物种的益处</w:t>
      </w:r>
      <w:r w:rsidRPr="00384C8A">
        <w:rPr>
          <w:kern w:val="2"/>
          <w:sz w:val="24"/>
          <w:szCs w:val="24"/>
          <w:lang w:eastAsia="zh-CN"/>
        </w:rPr>
        <w:t>。</w:t>
      </w:r>
      <w:r w:rsidRPr="00384C8A">
        <w:rPr>
          <w:sz w:val="24"/>
          <w:szCs w:val="24"/>
          <w:lang w:eastAsia="zh-CN"/>
        </w:rPr>
        <w:t>昆明</w:t>
      </w:r>
      <w:r w:rsidRPr="00384C8A">
        <w:rPr>
          <w:sz w:val="24"/>
          <w:szCs w:val="24"/>
          <w:lang w:eastAsia="zh-CN"/>
        </w:rPr>
        <w:t>-</w:t>
      </w:r>
      <w:r w:rsidRPr="00384C8A">
        <w:rPr>
          <w:sz w:val="24"/>
          <w:szCs w:val="24"/>
          <w:lang w:eastAsia="zh-CN"/>
        </w:rPr>
        <w:t>蒙特利尔全球生物多样性框架指标问题特设技术专家组未针对该标题指标</w:t>
      </w:r>
      <w:r w:rsidR="007D4826" w:rsidRPr="00384C8A">
        <w:rPr>
          <w:sz w:val="24"/>
          <w:szCs w:val="24"/>
          <w:lang w:eastAsia="zh-CN"/>
        </w:rPr>
        <w:t>制定</w:t>
      </w:r>
      <w:r w:rsidRPr="00384C8A">
        <w:rPr>
          <w:sz w:val="24"/>
          <w:szCs w:val="24"/>
          <w:lang w:eastAsia="zh-CN"/>
        </w:rPr>
        <w:t>或确定元数据，并指出需要</w:t>
      </w:r>
      <w:r w:rsidR="007D4826" w:rsidRPr="00384C8A">
        <w:rPr>
          <w:sz w:val="24"/>
          <w:szCs w:val="24"/>
          <w:lang w:eastAsia="zh-CN"/>
        </w:rPr>
        <w:t>开展</w:t>
      </w:r>
      <w:r w:rsidRPr="00384C8A">
        <w:rPr>
          <w:sz w:val="24"/>
          <w:szCs w:val="24"/>
          <w:lang w:eastAsia="zh-CN"/>
        </w:rPr>
        <w:t>更多的工作</w:t>
      </w:r>
      <w:r w:rsidR="007D4826" w:rsidRPr="00384C8A">
        <w:rPr>
          <w:sz w:val="24"/>
          <w:szCs w:val="24"/>
          <w:lang w:eastAsia="zh-CN"/>
        </w:rPr>
        <w:t>才能</w:t>
      </w:r>
      <w:r w:rsidRPr="00384C8A">
        <w:rPr>
          <w:sz w:val="24"/>
          <w:szCs w:val="24"/>
          <w:lang w:eastAsia="zh-CN"/>
        </w:rPr>
        <w:t>使其</w:t>
      </w:r>
      <w:r w:rsidR="007D4826" w:rsidRPr="00384C8A">
        <w:rPr>
          <w:sz w:val="24"/>
          <w:szCs w:val="24"/>
          <w:lang w:eastAsia="zh-CN"/>
        </w:rPr>
        <w:t>具有</w:t>
      </w:r>
      <w:r w:rsidRPr="00384C8A">
        <w:rPr>
          <w:sz w:val="24"/>
          <w:szCs w:val="24"/>
          <w:lang w:eastAsia="zh-CN"/>
        </w:rPr>
        <w:t>可操作</w:t>
      </w:r>
      <w:r w:rsidR="007D4826" w:rsidRPr="00384C8A">
        <w:rPr>
          <w:sz w:val="24"/>
          <w:szCs w:val="24"/>
          <w:lang w:eastAsia="zh-CN"/>
        </w:rPr>
        <w:t>性</w:t>
      </w:r>
      <w:r w:rsidRPr="00384C8A">
        <w:rPr>
          <w:sz w:val="24"/>
          <w:szCs w:val="24"/>
          <w:lang w:eastAsia="zh-CN"/>
        </w:rPr>
        <w:t>。目前</w:t>
      </w:r>
      <w:r w:rsidR="007D4826" w:rsidRPr="00384C8A">
        <w:rPr>
          <w:sz w:val="24"/>
          <w:szCs w:val="24"/>
          <w:lang w:eastAsia="zh-CN"/>
        </w:rPr>
        <w:t>尚无</w:t>
      </w:r>
      <w:r w:rsidRPr="00384C8A">
        <w:rPr>
          <w:sz w:val="24"/>
          <w:szCs w:val="24"/>
          <w:lang w:eastAsia="zh-CN"/>
        </w:rPr>
        <w:t>任何组织</w:t>
      </w:r>
      <w:r w:rsidR="007D4826" w:rsidRPr="00384C8A">
        <w:rPr>
          <w:sz w:val="24"/>
          <w:szCs w:val="24"/>
          <w:lang w:eastAsia="zh-CN"/>
        </w:rPr>
        <w:t>正在</w:t>
      </w:r>
      <w:r w:rsidRPr="00384C8A">
        <w:rPr>
          <w:sz w:val="24"/>
          <w:szCs w:val="24"/>
          <w:lang w:eastAsia="zh-CN"/>
        </w:rPr>
        <w:t>积极</w:t>
      </w:r>
      <w:r w:rsidR="007D4826" w:rsidRPr="00384C8A">
        <w:rPr>
          <w:sz w:val="24"/>
          <w:szCs w:val="24"/>
          <w:lang w:eastAsia="zh-CN"/>
        </w:rPr>
        <w:t>开展该指标的相关工作</w:t>
      </w:r>
      <w:r w:rsidRPr="00384C8A">
        <w:rPr>
          <w:sz w:val="24"/>
          <w:szCs w:val="24"/>
          <w:lang w:eastAsia="zh-CN"/>
        </w:rPr>
        <w:t>，秘书处也</w:t>
      </w:r>
      <w:r w:rsidR="007D4826" w:rsidRPr="00384C8A">
        <w:rPr>
          <w:sz w:val="24"/>
          <w:szCs w:val="24"/>
          <w:lang w:eastAsia="zh-CN"/>
        </w:rPr>
        <w:t>未能</w:t>
      </w:r>
      <w:r w:rsidRPr="00384C8A">
        <w:rPr>
          <w:sz w:val="24"/>
          <w:szCs w:val="24"/>
          <w:lang w:eastAsia="zh-CN"/>
        </w:rPr>
        <w:t>找到任何潜在的合作</w:t>
      </w:r>
      <w:r w:rsidR="007D4826" w:rsidRPr="00384C8A">
        <w:rPr>
          <w:sz w:val="24"/>
          <w:szCs w:val="24"/>
          <w:lang w:eastAsia="zh-CN"/>
        </w:rPr>
        <w:t>方</w:t>
      </w:r>
      <w:r w:rsidRPr="00384C8A">
        <w:rPr>
          <w:sz w:val="24"/>
          <w:szCs w:val="24"/>
          <w:lang w:eastAsia="zh-CN"/>
        </w:rPr>
        <w:t>来</w:t>
      </w:r>
      <w:r w:rsidR="007D4826" w:rsidRPr="00384C8A">
        <w:rPr>
          <w:sz w:val="24"/>
          <w:szCs w:val="24"/>
          <w:lang w:eastAsia="zh-CN"/>
        </w:rPr>
        <w:t>参与</w:t>
      </w:r>
      <w:r w:rsidRPr="00384C8A">
        <w:rPr>
          <w:sz w:val="24"/>
          <w:szCs w:val="24"/>
          <w:lang w:eastAsia="zh-CN"/>
        </w:rPr>
        <w:t>制定</w:t>
      </w:r>
      <w:r w:rsidR="007D4826" w:rsidRPr="00384C8A">
        <w:rPr>
          <w:sz w:val="24"/>
          <w:szCs w:val="24"/>
          <w:lang w:eastAsia="zh-CN"/>
        </w:rPr>
        <w:t>该</w:t>
      </w:r>
      <w:r w:rsidRPr="00384C8A">
        <w:rPr>
          <w:sz w:val="24"/>
          <w:szCs w:val="24"/>
          <w:lang w:eastAsia="zh-CN"/>
        </w:rPr>
        <w:t>指标。因此，</w:t>
      </w:r>
      <w:r w:rsidR="00E0144D">
        <w:rPr>
          <w:rFonts w:hint="eastAsia"/>
          <w:sz w:val="24"/>
          <w:szCs w:val="24"/>
          <w:lang w:eastAsia="zh-CN"/>
        </w:rPr>
        <w:t>未对</w:t>
      </w:r>
      <w:r w:rsidRPr="00384C8A">
        <w:rPr>
          <w:sz w:val="24"/>
          <w:szCs w:val="24"/>
          <w:lang w:eastAsia="zh-CN"/>
        </w:rPr>
        <w:t>元数据</w:t>
      </w:r>
      <w:r w:rsidR="007D4826" w:rsidRPr="00384C8A">
        <w:rPr>
          <w:sz w:val="24"/>
          <w:szCs w:val="24"/>
          <w:lang w:eastAsia="zh-CN"/>
        </w:rPr>
        <w:t>作任何</w:t>
      </w:r>
      <w:r w:rsidRPr="00384C8A">
        <w:rPr>
          <w:sz w:val="24"/>
          <w:szCs w:val="24"/>
          <w:lang w:eastAsia="zh-CN"/>
        </w:rPr>
        <w:t>更新。该指标的方法</w:t>
      </w:r>
      <w:proofErr w:type="gramStart"/>
      <w:r w:rsidR="007D4826" w:rsidRPr="00384C8A">
        <w:rPr>
          <w:sz w:val="24"/>
          <w:szCs w:val="24"/>
          <w:lang w:eastAsia="zh-CN"/>
        </w:rPr>
        <w:t>学</w:t>
      </w:r>
      <w:r w:rsidRPr="00384C8A">
        <w:rPr>
          <w:sz w:val="24"/>
          <w:szCs w:val="24"/>
          <w:lang w:eastAsia="zh-CN"/>
        </w:rPr>
        <w:t>准备</w:t>
      </w:r>
      <w:proofErr w:type="gramEnd"/>
      <w:r w:rsidRPr="00384C8A">
        <w:rPr>
          <w:sz w:val="24"/>
          <w:szCs w:val="24"/>
          <w:lang w:eastAsia="zh-CN"/>
        </w:rPr>
        <w:t>程度仍然</w:t>
      </w:r>
      <w:r w:rsidR="007D4826" w:rsidRPr="00384C8A">
        <w:rPr>
          <w:sz w:val="24"/>
          <w:szCs w:val="24"/>
          <w:lang w:eastAsia="zh-CN"/>
        </w:rPr>
        <w:t>较</w:t>
      </w:r>
      <w:r w:rsidRPr="00384C8A">
        <w:rPr>
          <w:sz w:val="24"/>
          <w:szCs w:val="24"/>
          <w:lang w:eastAsia="zh-CN"/>
        </w:rPr>
        <w:t>低</w:t>
      </w:r>
      <w:r w:rsidR="007D4826" w:rsidRPr="00384C8A">
        <w:rPr>
          <w:sz w:val="24"/>
          <w:szCs w:val="24"/>
          <w:lang w:eastAsia="zh-CN"/>
        </w:rPr>
        <w:t>。</w:t>
      </w:r>
    </w:p>
    <w:p w14:paraId="7BD99CAE" w14:textId="4174F8CC" w:rsidR="004E211E" w:rsidRPr="00384C8A" w:rsidRDefault="00903F9C" w:rsidP="00F33E69">
      <w:pPr>
        <w:pStyle w:val="CBDNormalNumber"/>
        <w:rPr>
          <w:sz w:val="24"/>
          <w:szCs w:val="24"/>
          <w:lang w:eastAsia="zh-CN"/>
        </w:rPr>
      </w:pPr>
      <w:r w:rsidRPr="00384C8A">
        <w:rPr>
          <w:b/>
          <w:bCs/>
          <w:sz w:val="24"/>
          <w:szCs w:val="24"/>
          <w:lang w:eastAsia="zh-CN"/>
        </w:rPr>
        <w:t>标题指标</w:t>
      </w:r>
      <w:r w:rsidR="004E211E" w:rsidRPr="00384C8A">
        <w:rPr>
          <w:b/>
          <w:bCs/>
          <w:sz w:val="24"/>
          <w:szCs w:val="24"/>
          <w:lang w:eastAsia="zh-CN"/>
        </w:rPr>
        <w:t>22.1</w:t>
      </w:r>
      <w:r w:rsidR="00065187" w:rsidRPr="00384C8A">
        <w:rPr>
          <w:b/>
          <w:bCs/>
          <w:sz w:val="24"/>
          <w:szCs w:val="24"/>
          <w:lang w:eastAsia="zh-CN"/>
        </w:rPr>
        <w:t>:</w:t>
      </w:r>
      <w:r w:rsidR="007D4826" w:rsidRPr="00384C8A">
        <w:rPr>
          <w:b/>
          <w:bCs/>
          <w:iCs/>
          <w:kern w:val="2"/>
          <w:sz w:val="24"/>
          <w:szCs w:val="24"/>
          <w:lang w:eastAsia="zh-CN"/>
        </w:rPr>
        <w:t>土著人民和地方社区传统领地上的土地利用变化和土地保有权</w:t>
      </w:r>
      <w:r w:rsidR="007D4826" w:rsidRPr="00384C8A">
        <w:rPr>
          <w:iCs/>
          <w:kern w:val="2"/>
          <w:sz w:val="24"/>
          <w:szCs w:val="24"/>
          <w:lang w:eastAsia="zh-CN"/>
        </w:rPr>
        <w:t>。在收到的所有提交材料中，各方普遍支持继续</w:t>
      </w:r>
      <w:r w:rsidR="00E0144D">
        <w:rPr>
          <w:rFonts w:hint="eastAsia"/>
          <w:iCs/>
          <w:kern w:val="2"/>
          <w:sz w:val="24"/>
          <w:szCs w:val="24"/>
          <w:lang w:eastAsia="zh-CN"/>
        </w:rPr>
        <w:t>完善</w:t>
      </w:r>
      <w:r w:rsidR="007D4826" w:rsidRPr="00384C8A">
        <w:rPr>
          <w:iCs/>
          <w:kern w:val="2"/>
          <w:sz w:val="24"/>
          <w:szCs w:val="24"/>
          <w:lang w:eastAsia="zh-CN"/>
        </w:rPr>
        <w:t>该指标。许多提交材料提出了具体的改进建议，以确保该指标在技术上严谨、能够通过国家报告进行报告，并继续回应基于权利的关切以及土著人民和地方社区的关切。基于这些提交的意见，并借鉴粮农组织、国际土地联盟和世界资源研究所此前主导的方法学工作，更新了该指标的元数据，</w:t>
      </w:r>
      <w:r w:rsidR="009B356A" w:rsidRPr="00384C8A">
        <w:rPr>
          <w:iCs/>
          <w:kern w:val="2"/>
          <w:sz w:val="24"/>
          <w:szCs w:val="24"/>
          <w:lang w:eastAsia="zh-CN"/>
        </w:rPr>
        <w:t>旨在</w:t>
      </w:r>
      <w:r w:rsidR="007D4826" w:rsidRPr="00384C8A">
        <w:rPr>
          <w:iCs/>
          <w:kern w:val="2"/>
          <w:sz w:val="24"/>
          <w:szCs w:val="24"/>
          <w:lang w:eastAsia="zh-CN"/>
        </w:rPr>
        <w:t>提高方法</w:t>
      </w:r>
      <w:r w:rsidR="009B356A" w:rsidRPr="00384C8A">
        <w:rPr>
          <w:iCs/>
          <w:kern w:val="2"/>
          <w:sz w:val="24"/>
          <w:szCs w:val="24"/>
          <w:lang w:eastAsia="zh-CN"/>
        </w:rPr>
        <w:t>学</w:t>
      </w:r>
      <w:r w:rsidR="007D4826" w:rsidRPr="00384C8A">
        <w:rPr>
          <w:iCs/>
          <w:kern w:val="2"/>
          <w:sz w:val="24"/>
          <w:szCs w:val="24"/>
          <w:lang w:eastAsia="zh-CN"/>
        </w:rPr>
        <w:t>的清晰度，</w:t>
      </w:r>
      <w:r w:rsidR="009B356A" w:rsidRPr="00384C8A">
        <w:rPr>
          <w:iCs/>
          <w:kern w:val="2"/>
          <w:sz w:val="24"/>
          <w:szCs w:val="24"/>
          <w:lang w:eastAsia="zh-CN"/>
        </w:rPr>
        <w:t>增强</w:t>
      </w:r>
      <w:r w:rsidR="007D4826" w:rsidRPr="00384C8A">
        <w:rPr>
          <w:iCs/>
          <w:kern w:val="2"/>
          <w:sz w:val="24"/>
          <w:szCs w:val="24"/>
          <w:lang w:eastAsia="zh-CN"/>
        </w:rPr>
        <w:t>国家</w:t>
      </w:r>
      <w:r w:rsidR="009B356A" w:rsidRPr="00384C8A">
        <w:rPr>
          <w:iCs/>
          <w:kern w:val="2"/>
          <w:sz w:val="24"/>
          <w:szCs w:val="24"/>
          <w:lang w:eastAsia="zh-CN"/>
        </w:rPr>
        <w:t>层面</w:t>
      </w:r>
      <w:r w:rsidR="007D4826" w:rsidRPr="00384C8A">
        <w:rPr>
          <w:iCs/>
          <w:kern w:val="2"/>
          <w:sz w:val="24"/>
          <w:szCs w:val="24"/>
          <w:lang w:eastAsia="zh-CN"/>
        </w:rPr>
        <w:t>的</w:t>
      </w:r>
      <w:r w:rsidR="009A1B8E" w:rsidRPr="00384C8A">
        <w:rPr>
          <w:iCs/>
          <w:kern w:val="2"/>
          <w:sz w:val="24"/>
          <w:szCs w:val="24"/>
          <w:lang w:eastAsia="zh-CN"/>
        </w:rPr>
        <w:t>可</w:t>
      </w:r>
      <w:r w:rsidR="007D4826" w:rsidRPr="00384C8A">
        <w:rPr>
          <w:iCs/>
          <w:kern w:val="2"/>
          <w:sz w:val="24"/>
          <w:szCs w:val="24"/>
          <w:lang w:eastAsia="zh-CN"/>
        </w:rPr>
        <w:t>操作性，并更好地反映各国</w:t>
      </w:r>
      <w:r w:rsidR="009B356A" w:rsidRPr="00384C8A">
        <w:rPr>
          <w:iCs/>
          <w:kern w:val="2"/>
          <w:sz w:val="24"/>
          <w:szCs w:val="24"/>
          <w:lang w:eastAsia="zh-CN"/>
        </w:rPr>
        <w:t>土地</w:t>
      </w:r>
      <w:proofErr w:type="gramStart"/>
      <w:r w:rsidR="009B356A" w:rsidRPr="00384C8A">
        <w:rPr>
          <w:iCs/>
          <w:kern w:val="2"/>
          <w:sz w:val="24"/>
          <w:szCs w:val="24"/>
          <w:lang w:eastAsia="zh-CN"/>
        </w:rPr>
        <w:t>保有权</w:t>
      </w:r>
      <w:proofErr w:type="gramEnd"/>
      <w:r w:rsidR="009B356A" w:rsidRPr="00384C8A">
        <w:rPr>
          <w:iCs/>
          <w:kern w:val="2"/>
          <w:sz w:val="24"/>
          <w:szCs w:val="24"/>
          <w:lang w:eastAsia="zh-CN"/>
        </w:rPr>
        <w:t>制度</w:t>
      </w:r>
      <w:r w:rsidR="007D4826" w:rsidRPr="00384C8A">
        <w:rPr>
          <w:iCs/>
          <w:kern w:val="2"/>
          <w:sz w:val="24"/>
          <w:szCs w:val="24"/>
          <w:lang w:eastAsia="zh-CN"/>
        </w:rPr>
        <w:t>、数据来源和监测现实的多样性。此外，为</w:t>
      </w:r>
      <w:r w:rsidR="009B356A" w:rsidRPr="00384C8A">
        <w:rPr>
          <w:iCs/>
          <w:kern w:val="2"/>
          <w:sz w:val="24"/>
          <w:szCs w:val="24"/>
          <w:lang w:eastAsia="zh-CN"/>
        </w:rPr>
        <w:t>提高</w:t>
      </w:r>
      <w:r w:rsidR="007D4826" w:rsidRPr="00384C8A">
        <w:rPr>
          <w:iCs/>
          <w:kern w:val="2"/>
          <w:sz w:val="24"/>
          <w:szCs w:val="24"/>
          <w:lang w:eastAsia="zh-CN"/>
        </w:rPr>
        <w:t>清晰</w:t>
      </w:r>
      <w:r w:rsidR="009B356A" w:rsidRPr="00384C8A">
        <w:rPr>
          <w:iCs/>
          <w:kern w:val="2"/>
          <w:sz w:val="24"/>
          <w:szCs w:val="24"/>
          <w:lang w:eastAsia="zh-CN"/>
        </w:rPr>
        <w:t>度</w:t>
      </w:r>
      <w:r w:rsidR="007D4826" w:rsidRPr="00384C8A">
        <w:rPr>
          <w:iCs/>
          <w:kern w:val="2"/>
          <w:sz w:val="24"/>
          <w:szCs w:val="24"/>
          <w:lang w:eastAsia="zh-CN"/>
        </w:rPr>
        <w:t>，更新了核心术语的</w:t>
      </w:r>
      <w:r w:rsidR="009B356A" w:rsidRPr="00384C8A">
        <w:rPr>
          <w:iCs/>
          <w:kern w:val="2"/>
          <w:sz w:val="24"/>
          <w:szCs w:val="24"/>
          <w:lang w:eastAsia="zh-CN"/>
        </w:rPr>
        <w:t>描述</w:t>
      </w:r>
      <w:r w:rsidR="007D4826" w:rsidRPr="00384C8A">
        <w:rPr>
          <w:iCs/>
          <w:kern w:val="2"/>
          <w:sz w:val="24"/>
          <w:szCs w:val="24"/>
          <w:lang w:eastAsia="zh-CN"/>
        </w:rPr>
        <w:t>以及指标方法</w:t>
      </w:r>
      <w:r w:rsidR="009B356A" w:rsidRPr="00384C8A">
        <w:rPr>
          <w:iCs/>
          <w:kern w:val="2"/>
          <w:sz w:val="24"/>
          <w:szCs w:val="24"/>
          <w:lang w:eastAsia="zh-CN"/>
        </w:rPr>
        <w:t>学所依据</w:t>
      </w:r>
      <w:r w:rsidR="007D4826" w:rsidRPr="00384C8A">
        <w:rPr>
          <w:iCs/>
          <w:kern w:val="2"/>
          <w:sz w:val="24"/>
          <w:szCs w:val="24"/>
          <w:lang w:eastAsia="zh-CN"/>
        </w:rPr>
        <w:t>的结构和概念。同样，指标的结构及其数据来源的处理也得到进一步澄清。总体而言，</w:t>
      </w:r>
      <w:r w:rsidR="009B356A" w:rsidRPr="00384C8A">
        <w:rPr>
          <w:iCs/>
          <w:kern w:val="2"/>
          <w:sz w:val="24"/>
          <w:szCs w:val="24"/>
          <w:lang w:eastAsia="zh-CN"/>
        </w:rPr>
        <w:t>对</w:t>
      </w:r>
      <w:r w:rsidR="007D4826" w:rsidRPr="00384C8A">
        <w:rPr>
          <w:iCs/>
          <w:kern w:val="2"/>
          <w:sz w:val="24"/>
          <w:szCs w:val="24"/>
          <w:lang w:eastAsia="zh-CN"/>
        </w:rPr>
        <w:t>元数据的更新</w:t>
      </w:r>
      <w:r w:rsidR="009B356A" w:rsidRPr="00384C8A">
        <w:rPr>
          <w:iCs/>
          <w:kern w:val="2"/>
          <w:sz w:val="24"/>
          <w:szCs w:val="24"/>
          <w:lang w:eastAsia="zh-CN"/>
        </w:rPr>
        <w:t>旨在</w:t>
      </w:r>
      <w:r w:rsidR="007D4826" w:rsidRPr="00384C8A">
        <w:rPr>
          <w:iCs/>
          <w:kern w:val="2"/>
          <w:sz w:val="24"/>
          <w:szCs w:val="24"/>
          <w:lang w:eastAsia="zh-CN"/>
        </w:rPr>
        <w:t>解决</w:t>
      </w:r>
      <w:r w:rsidR="009B356A" w:rsidRPr="00384C8A">
        <w:rPr>
          <w:iCs/>
          <w:kern w:val="2"/>
          <w:sz w:val="24"/>
          <w:szCs w:val="24"/>
          <w:lang w:eastAsia="zh-CN"/>
        </w:rPr>
        <w:t>在</w:t>
      </w:r>
      <w:r w:rsidR="009A1B8E" w:rsidRPr="00384C8A">
        <w:rPr>
          <w:iCs/>
          <w:kern w:val="2"/>
          <w:sz w:val="24"/>
          <w:szCs w:val="24"/>
          <w:lang w:eastAsia="zh-CN"/>
        </w:rPr>
        <w:t>意见</w:t>
      </w:r>
      <w:r w:rsidR="007D4826" w:rsidRPr="00384C8A">
        <w:rPr>
          <w:iCs/>
          <w:kern w:val="2"/>
          <w:sz w:val="24"/>
          <w:szCs w:val="24"/>
          <w:lang w:eastAsia="zh-CN"/>
        </w:rPr>
        <w:t>提交过程中反复出现的问题，包括确保元数据更好地</w:t>
      </w:r>
      <w:r w:rsidR="009B356A" w:rsidRPr="00384C8A">
        <w:rPr>
          <w:iCs/>
          <w:kern w:val="2"/>
          <w:sz w:val="24"/>
          <w:szCs w:val="24"/>
          <w:lang w:eastAsia="zh-CN"/>
        </w:rPr>
        <w:t>体现</w:t>
      </w:r>
      <w:r w:rsidR="007D4826" w:rsidRPr="00384C8A">
        <w:rPr>
          <w:iCs/>
          <w:kern w:val="2"/>
          <w:sz w:val="24"/>
          <w:szCs w:val="24"/>
          <w:lang w:eastAsia="zh-CN"/>
        </w:rPr>
        <w:t>对</w:t>
      </w:r>
      <w:proofErr w:type="gramStart"/>
      <w:r w:rsidR="007D4826" w:rsidRPr="00384C8A">
        <w:rPr>
          <w:iCs/>
          <w:kern w:val="2"/>
          <w:sz w:val="24"/>
          <w:szCs w:val="24"/>
          <w:lang w:eastAsia="zh-CN"/>
        </w:rPr>
        <w:t>传统领土</w:t>
      </w:r>
      <w:proofErr w:type="gramEnd"/>
      <w:r w:rsidR="007D4826" w:rsidRPr="00384C8A">
        <w:rPr>
          <w:iCs/>
          <w:kern w:val="2"/>
          <w:sz w:val="24"/>
          <w:szCs w:val="24"/>
          <w:lang w:eastAsia="zh-CN"/>
        </w:rPr>
        <w:t>的习俗、</w:t>
      </w:r>
      <w:r w:rsidR="009A1B8E" w:rsidRPr="00384C8A">
        <w:rPr>
          <w:iCs/>
          <w:kern w:val="2"/>
          <w:sz w:val="24"/>
          <w:szCs w:val="24"/>
          <w:lang w:eastAsia="zh-CN"/>
        </w:rPr>
        <w:t>祖先传承</w:t>
      </w:r>
      <w:r w:rsidR="007D4826" w:rsidRPr="00384C8A">
        <w:rPr>
          <w:iCs/>
          <w:kern w:val="2"/>
          <w:sz w:val="24"/>
          <w:szCs w:val="24"/>
          <w:lang w:eastAsia="zh-CN"/>
        </w:rPr>
        <w:t>和精神层面</w:t>
      </w:r>
      <w:r w:rsidR="009A1B8E" w:rsidRPr="00384C8A">
        <w:rPr>
          <w:iCs/>
          <w:kern w:val="2"/>
          <w:sz w:val="24"/>
          <w:szCs w:val="24"/>
          <w:lang w:eastAsia="zh-CN"/>
        </w:rPr>
        <w:t>意义</w:t>
      </w:r>
      <w:r w:rsidR="009B356A" w:rsidRPr="00384C8A">
        <w:rPr>
          <w:iCs/>
          <w:kern w:val="2"/>
          <w:sz w:val="24"/>
          <w:szCs w:val="24"/>
          <w:lang w:eastAsia="zh-CN"/>
        </w:rPr>
        <w:t>的认可</w:t>
      </w:r>
      <w:r w:rsidR="007D4826" w:rsidRPr="00384C8A">
        <w:rPr>
          <w:iCs/>
          <w:kern w:val="2"/>
          <w:sz w:val="24"/>
          <w:szCs w:val="24"/>
          <w:lang w:eastAsia="zh-CN"/>
        </w:rPr>
        <w:t>、</w:t>
      </w:r>
      <w:r w:rsidR="009B356A" w:rsidRPr="00384C8A">
        <w:rPr>
          <w:iCs/>
          <w:kern w:val="2"/>
          <w:sz w:val="24"/>
          <w:szCs w:val="24"/>
          <w:lang w:eastAsia="zh-CN"/>
        </w:rPr>
        <w:t>对</w:t>
      </w:r>
      <w:r w:rsidR="007D4826" w:rsidRPr="00384C8A">
        <w:rPr>
          <w:iCs/>
          <w:kern w:val="2"/>
          <w:sz w:val="24"/>
          <w:szCs w:val="24"/>
          <w:lang w:eastAsia="zh-CN"/>
        </w:rPr>
        <w:t>自由、事先和知情同意</w:t>
      </w:r>
      <w:r w:rsidR="009A1B8E" w:rsidRPr="00384C8A">
        <w:rPr>
          <w:iCs/>
          <w:kern w:val="2"/>
          <w:sz w:val="24"/>
          <w:szCs w:val="24"/>
          <w:lang w:eastAsia="zh-CN"/>
        </w:rPr>
        <w:t>原则</w:t>
      </w:r>
      <w:r w:rsidR="007D4826" w:rsidRPr="00384C8A">
        <w:rPr>
          <w:iCs/>
          <w:kern w:val="2"/>
          <w:sz w:val="24"/>
          <w:szCs w:val="24"/>
          <w:lang w:eastAsia="zh-CN"/>
        </w:rPr>
        <w:t>以及土著数据治理原则的</w:t>
      </w:r>
      <w:r w:rsidR="009B356A" w:rsidRPr="00384C8A">
        <w:rPr>
          <w:iCs/>
          <w:kern w:val="2"/>
          <w:sz w:val="24"/>
          <w:szCs w:val="24"/>
          <w:lang w:eastAsia="zh-CN"/>
        </w:rPr>
        <w:t>认可</w:t>
      </w:r>
      <w:r w:rsidR="007D4826" w:rsidRPr="00384C8A">
        <w:rPr>
          <w:iCs/>
          <w:kern w:val="2"/>
          <w:sz w:val="24"/>
          <w:szCs w:val="24"/>
          <w:lang w:eastAsia="zh-CN"/>
        </w:rPr>
        <w:t>；更</w:t>
      </w:r>
      <w:r w:rsidR="009A1B8E" w:rsidRPr="00384C8A">
        <w:rPr>
          <w:iCs/>
          <w:kern w:val="2"/>
          <w:sz w:val="24"/>
          <w:szCs w:val="24"/>
          <w:lang w:eastAsia="zh-CN"/>
        </w:rPr>
        <w:t>加</w:t>
      </w:r>
      <w:r w:rsidR="009B356A" w:rsidRPr="00384C8A">
        <w:rPr>
          <w:iCs/>
          <w:kern w:val="2"/>
          <w:sz w:val="24"/>
          <w:szCs w:val="24"/>
          <w:lang w:eastAsia="zh-CN"/>
        </w:rPr>
        <w:t>认可</w:t>
      </w:r>
      <w:r w:rsidR="009A1B8E" w:rsidRPr="00384C8A">
        <w:rPr>
          <w:iCs/>
          <w:kern w:val="2"/>
          <w:sz w:val="24"/>
          <w:szCs w:val="24"/>
          <w:lang w:eastAsia="zh-CN"/>
        </w:rPr>
        <w:t>由</w:t>
      </w:r>
      <w:r w:rsidR="007D4826" w:rsidRPr="00384C8A">
        <w:rPr>
          <w:iCs/>
          <w:kern w:val="2"/>
          <w:sz w:val="24"/>
          <w:szCs w:val="24"/>
          <w:lang w:eastAsia="zh-CN"/>
        </w:rPr>
        <w:t>土著</w:t>
      </w:r>
      <w:r w:rsidR="009A1B8E" w:rsidRPr="00384C8A">
        <w:rPr>
          <w:iCs/>
          <w:kern w:val="2"/>
          <w:sz w:val="24"/>
          <w:szCs w:val="24"/>
          <w:lang w:eastAsia="zh-CN"/>
        </w:rPr>
        <w:t>人民</w:t>
      </w:r>
      <w:r w:rsidR="007D4826" w:rsidRPr="00384C8A">
        <w:rPr>
          <w:iCs/>
          <w:kern w:val="2"/>
          <w:sz w:val="24"/>
          <w:szCs w:val="24"/>
          <w:lang w:eastAsia="zh-CN"/>
        </w:rPr>
        <w:t>和社区主导的监测系统；并更加</w:t>
      </w:r>
      <w:r w:rsidR="009B356A" w:rsidRPr="00384C8A">
        <w:rPr>
          <w:iCs/>
          <w:kern w:val="2"/>
          <w:sz w:val="24"/>
          <w:szCs w:val="24"/>
          <w:lang w:eastAsia="zh-CN"/>
        </w:rPr>
        <w:t>关注</w:t>
      </w:r>
      <w:r w:rsidR="007D4826" w:rsidRPr="00384C8A">
        <w:rPr>
          <w:iCs/>
          <w:kern w:val="2"/>
          <w:sz w:val="24"/>
          <w:szCs w:val="24"/>
          <w:lang w:eastAsia="zh-CN"/>
        </w:rPr>
        <w:t>淡水、沿海和海洋、性别和参与</w:t>
      </w:r>
      <w:r w:rsidR="009B356A" w:rsidRPr="00384C8A">
        <w:rPr>
          <w:iCs/>
          <w:kern w:val="2"/>
          <w:sz w:val="24"/>
          <w:szCs w:val="24"/>
          <w:lang w:eastAsia="zh-CN"/>
        </w:rPr>
        <w:t>等维度</w:t>
      </w:r>
      <w:r w:rsidR="007D4826" w:rsidRPr="00384C8A">
        <w:rPr>
          <w:iCs/>
          <w:kern w:val="2"/>
          <w:sz w:val="24"/>
          <w:szCs w:val="24"/>
          <w:lang w:eastAsia="zh-CN"/>
        </w:rPr>
        <w:t>。这些</w:t>
      </w:r>
      <w:r w:rsidR="00E96229" w:rsidRPr="00384C8A">
        <w:rPr>
          <w:iCs/>
          <w:kern w:val="2"/>
          <w:sz w:val="24"/>
          <w:szCs w:val="24"/>
          <w:lang w:eastAsia="zh-CN"/>
        </w:rPr>
        <w:t>调整</w:t>
      </w:r>
      <w:r w:rsidR="007D4826" w:rsidRPr="00384C8A">
        <w:rPr>
          <w:iCs/>
          <w:kern w:val="2"/>
          <w:sz w:val="24"/>
          <w:szCs w:val="24"/>
          <w:lang w:eastAsia="zh-CN"/>
        </w:rPr>
        <w:t>有助于提高</w:t>
      </w:r>
      <w:r w:rsidR="009B356A" w:rsidRPr="00384C8A">
        <w:rPr>
          <w:iCs/>
          <w:kern w:val="2"/>
          <w:sz w:val="24"/>
          <w:szCs w:val="24"/>
          <w:lang w:eastAsia="zh-CN"/>
        </w:rPr>
        <w:t>该</w:t>
      </w:r>
      <w:r w:rsidR="007D4826" w:rsidRPr="00384C8A">
        <w:rPr>
          <w:iCs/>
          <w:kern w:val="2"/>
          <w:sz w:val="24"/>
          <w:szCs w:val="24"/>
          <w:lang w:eastAsia="zh-CN"/>
        </w:rPr>
        <w:t>指标方法</w:t>
      </w:r>
      <w:r w:rsidR="009B356A" w:rsidRPr="00384C8A">
        <w:rPr>
          <w:iCs/>
          <w:kern w:val="2"/>
          <w:sz w:val="24"/>
          <w:szCs w:val="24"/>
          <w:lang w:eastAsia="zh-CN"/>
        </w:rPr>
        <w:t>学</w:t>
      </w:r>
      <w:r w:rsidR="00732A1B">
        <w:rPr>
          <w:rFonts w:hint="eastAsia"/>
          <w:iCs/>
          <w:kern w:val="2"/>
          <w:sz w:val="24"/>
          <w:szCs w:val="24"/>
          <w:lang w:eastAsia="zh-CN"/>
        </w:rPr>
        <w:t>的准备程度</w:t>
      </w:r>
      <w:r w:rsidR="007D4826" w:rsidRPr="00384C8A">
        <w:rPr>
          <w:iCs/>
          <w:kern w:val="2"/>
          <w:sz w:val="24"/>
          <w:szCs w:val="24"/>
          <w:lang w:eastAsia="zh-CN"/>
        </w:rPr>
        <w:t>和相关性</w:t>
      </w:r>
      <w:r w:rsidR="009A1B8E" w:rsidRPr="00384C8A">
        <w:rPr>
          <w:iCs/>
          <w:kern w:val="2"/>
          <w:sz w:val="24"/>
          <w:szCs w:val="24"/>
          <w:lang w:eastAsia="zh-CN"/>
        </w:rPr>
        <w:t>。</w:t>
      </w:r>
    </w:p>
    <w:p w14:paraId="6BDC4180" w14:textId="003B4B04" w:rsidR="00C121AE" w:rsidRPr="00732A1B" w:rsidRDefault="00E96229" w:rsidP="00E91AEC">
      <w:pPr>
        <w:pStyle w:val="CBDH1"/>
        <w:rPr>
          <w:rFonts w:ascii="SimHei" w:eastAsia="SimHei" w:hAnsi="SimHei"/>
          <w:szCs w:val="28"/>
        </w:rPr>
      </w:pPr>
      <w:r w:rsidRPr="00732A1B">
        <w:rPr>
          <w:rFonts w:ascii="SimHei" w:eastAsia="SimHei" w:hAnsi="SimHei"/>
          <w:szCs w:val="28"/>
          <w:lang w:eastAsia="zh-CN"/>
        </w:rPr>
        <w:t>三</w:t>
      </w:r>
      <w:r w:rsidR="00295233" w:rsidRPr="00732A1B">
        <w:rPr>
          <w:rFonts w:ascii="SimHei" w:eastAsia="SimHei" w:hAnsi="SimHei"/>
          <w:szCs w:val="28"/>
        </w:rPr>
        <w:t>.</w:t>
      </w:r>
      <w:r w:rsidR="00295233" w:rsidRPr="00732A1B">
        <w:rPr>
          <w:rFonts w:ascii="SimHei" w:eastAsia="SimHei" w:hAnsi="SimHei"/>
          <w:szCs w:val="28"/>
        </w:rPr>
        <w:tab/>
      </w:r>
      <w:r w:rsidRPr="00732A1B">
        <w:rPr>
          <w:rFonts w:ascii="SimHei" w:eastAsia="SimHei" w:hAnsi="SimHei"/>
          <w:szCs w:val="28"/>
          <w:lang w:eastAsia="zh-CN"/>
        </w:rPr>
        <w:t>信息共享</w:t>
      </w:r>
    </w:p>
    <w:p w14:paraId="71B320B6" w14:textId="64B34823" w:rsidR="006347D6" w:rsidRPr="00384C8A" w:rsidRDefault="00E96229" w:rsidP="003E3E19">
      <w:pPr>
        <w:pStyle w:val="CBDNormalNumber"/>
        <w:rPr>
          <w:sz w:val="24"/>
          <w:szCs w:val="24"/>
          <w:lang w:eastAsia="zh-CN"/>
        </w:rPr>
      </w:pPr>
      <w:r w:rsidRPr="00384C8A">
        <w:rPr>
          <w:sz w:val="24"/>
          <w:szCs w:val="24"/>
          <w:lang w:eastAsia="zh-CN"/>
        </w:rPr>
        <w:t>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proofErr w:type="gramStart"/>
      <w:r w:rsidRPr="00384C8A">
        <w:rPr>
          <w:sz w:val="24"/>
          <w:szCs w:val="24"/>
          <w:lang w:eastAsia="zh-CN"/>
        </w:rPr>
        <w:t>号决定</w:t>
      </w:r>
      <w:proofErr w:type="gramEnd"/>
      <w:r w:rsidRPr="00384C8A">
        <w:rPr>
          <w:sz w:val="24"/>
          <w:szCs w:val="24"/>
          <w:lang w:eastAsia="zh-CN"/>
        </w:rPr>
        <w:t>请执行秘书支持包容性和参与性进程，促进监测框架的运作，包括</w:t>
      </w:r>
      <w:r w:rsidR="001044CD" w:rsidRPr="00384C8A">
        <w:rPr>
          <w:sz w:val="24"/>
          <w:szCs w:val="24"/>
          <w:lang w:eastAsia="zh-CN"/>
        </w:rPr>
        <w:t>在相关情况下</w:t>
      </w:r>
      <w:r w:rsidRPr="00384C8A">
        <w:rPr>
          <w:sz w:val="24"/>
          <w:szCs w:val="24"/>
          <w:lang w:eastAsia="zh-CN"/>
        </w:rPr>
        <w:t>利用区域和次区域</w:t>
      </w:r>
      <w:r w:rsidR="001044CD" w:rsidRPr="00384C8A">
        <w:rPr>
          <w:sz w:val="24"/>
          <w:szCs w:val="24"/>
          <w:lang w:eastAsia="zh-CN"/>
        </w:rPr>
        <w:t>科</w:t>
      </w:r>
      <w:r w:rsidRPr="00384C8A">
        <w:rPr>
          <w:sz w:val="24"/>
          <w:szCs w:val="24"/>
          <w:lang w:eastAsia="zh-CN"/>
        </w:rPr>
        <w:t>技合作</w:t>
      </w:r>
      <w:r w:rsidR="001044CD" w:rsidRPr="00384C8A">
        <w:rPr>
          <w:sz w:val="24"/>
          <w:szCs w:val="24"/>
          <w:lang w:eastAsia="zh-CN"/>
        </w:rPr>
        <w:t>支助</w:t>
      </w:r>
      <w:r w:rsidRPr="00384C8A">
        <w:rPr>
          <w:sz w:val="24"/>
          <w:szCs w:val="24"/>
          <w:lang w:eastAsia="zh-CN"/>
        </w:rPr>
        <w:t>中心和全球生物多样性知识</w:t>
      </w:r>
      <w:r w:rsidR="001044CD" w:rsidRPr="00384C8A">
        <w:rPr>
          <w:sz w:val="24"/>
          <w:szCs w:val="24"/>
          <w:lang w:eastAsia="zh-CN"/>
        </w:rPr>
        <w:t>支助</w:t>
      </w:r>
      <w:r w:rsidRPr="00384C8A">
        <w:rPr>
          <w:sz w:val="24"/>
          <w:szCs w:val="24"/>
          <w:lang w:eastAsia="zh-CN"/>
        </w:rPr>
        <w:t>服务</w:t>
      </w:r>
      <w:r w:rsidR="001044CD" w:rsidRPr="00384C8A">
        <w:rPr>
          <w:sz w:val="24"/>
          <w:szCs w:val="24"/>
          <w:lang w:eastAsia="zh-CN"/>
        </w:rPr>
        <w:t>中心</w:t>
      </w:r>
      <w:r w:rsidRPr="00384C8A">
        <w:rPr>
          <w:sz w:val="24"/>
          <w:szCs w:val="24"/>
          <w:lang w:eastAsia="zh-CN"/>
        </w:rPr>
        <w:t>，与缔约方分享监测框架执行情况的最新信息，确定备选方案和潜在合作</w:t>
      </w:r>
      <w:r w:rsidR="001044CD" w:rsidRPr="00384C8A">
        <w:rPr>
          <w:sz w:val="24"/>
          <w:szCs w:val="24"/>
          <w:lang w:eastAsia="zh-CN"/>
        </w:rPr>
        <w:t>方</w:t>
      </w:r>
      <w:r w:rsidRPr="00384C8A">
        <w:rPr>
          <w:sz w:val="24"/>
          <w:szCs w:val="24"/>
          <w:lang w:eastAsia="zh-CN"/>
        </w:rPr>
        <w:t>以</w:t>
      </w:r>
      <w:r w:rsidR="00732A1B">
        <w:rPr>
          <w:rFonts w:hint="eastAsia"/>
          <w:sz w:val="24"/>
          <w:szCs w:val="24"/>
          <w:lang w:eastAsia="zh-CN"/>
        </w:rPr>
        <w:t>填补缺口</w:t>
      </w:r>
      <w:r w:rsidRPr="00384C8A">
        <w:rPr>
          <w:sz w:val="24"/>
          <w:szCs w:val="24"/>
          <w:lang w:eastAsia="zh-CN"/>
        </w:rPr>
        <w:t>，以及促进</w:t>
      </w:r>
      <w:r w:rsidR="001044CD" w:rsidRPr="00384C8A">
        <w:rPr>
          <w:sz w:val="24"/>
          <w:szCs w:val="24"/>
          <w:lang w:eastAsia="zh-CN"/>
        </w:rPr>
        <w:t>在</w:t>
      </w:r>
      <w:r w:rsidRPr="00384C8A">
        <w:rPr>
          <w:sz w:val="24"/>
          <w:szCs w:val="24"/>
          <w:lang w:eastAsia="zh-CN"/>
        </w:rPr>
        <w:t>国家一级执行监测框架</w:t>
      </w:r>
      <w:r w:rsidR="00106BB3" w:rsidRPr="00384C8A">
        <w:rPr>
          <w:sz w:val="24"/>
          <w:szCs w:val="24"/>
          <w:lang w:eastAsia="zh-CN"/>
        </w:rPr>
        <w:t>的相关</w:t>
      </w:r>
      <w:r w:rsidRPr="00384C8A">
        <w:rPr>
          <w:sz w:val="24"/>
          <w:szCs w:val="24"/>
          <w:lang w:eastAsia="zh-CN"/>
        </w:rPr>
        <w:t>能力建设和发展活动。还</w:t>
      </w:r>
      <w:r w:rsidR="00106BB3" w:rsidRPr="00384C8A">
        <w:rPr>
          <w:sz w:val="24"/>
          <w:szCs w:val="24"/>
          <w:lang w:eastAsia="zh-CN"/>
        </w:rPr>
        <w:t>请</w:t>
      </w:r>
      <w:r w:rsidRPr="00384C8A">
        <w:rPr>
          <w:sz w:val="24"/>
          <w:szCs w:val="24"/>
          <w:lang w:eastAsia="zh-CN"/>
        </w:rPr>
        <w:t>执行秘书确保</w:t>
      </w:r>
      <w:r w:rsidR="00106BB3" w:rsidRPr="00384C8A">
        <w:rPr>
          <w:sz w:val="24"/>
          <w:szCs w:val="24"/>
          <w:lang w:eastAsia="zh-CN"/>
        </w:rPr>
        <w:t>为查询</w:t>
      </w:r>
      <w:r w:rsidRPr="00384C8A">
        <w:rPr>
          <w:sz w:val="24"/>
          <w:szCs w:val="24"/>
          <w:lang w:eastAsia="zh-CN"/>
        </w:rPr>
        <w:t>监测框架</w:t>
      </w:r>
      <w:r w:rsidR="00106BB3" w:rsidRPr="00384C8A">
        <w:rPr>
          <w:sz w:val="24"/>
          <w:szCs w:val="24"/>
          <w:lang w:eastAsia="zh-CN"/>
        </w:rPr>
        <w:t>的指导意见提供便利</w:t>
      </w:r>
      <w:r w:rsidRPr="00384C8A">
        <w:rPr>
          <w:sz w:val="24"/>
          <w:szCs w:val="24"/>
          <w:lang w:eastAsia="zh-CN"/>
        </w:rPr>
        <w:t>。在同一决定中，向缔约方、其他</w:t>
      </w:r>
      <w:r w:rsidR="00106BB3" w:rsidRPr="00384C8A">
        <w:rPr>
          <w:sz w:val="24"/>
          <w:szCs w:val="24"/>
          <w:lang w:eastAsia="zh-CN"/>
        </w:rPr>
        <w:t>国家</w:t>
      </w:r>
      <w:r w:rsidRPr="00384C8A">
        <w:rPr>
          <w:sz w:val="24"/>
          <w:szCs w:val="24"/>
          <w:lang w:eastAsia="zh-CN"/>
        </w:rPr>
        <w:t>政府、观察员和实体提出了</w:t>
      </w:r>
      <w:r w:rsidR="00106BB3" w:rsidRPr="00384C8A">
        <w:rPr>
          <w:sz w:val="24"/>
          <w:szCs w:val="24"/>
          <w:lang w:eastAsia="zh-CN"/>
        </w:rPr>
        <w:t>多项请求</w:t>
      </w:r>
      <w:r w:rsidRPr="00384C8A">
        <w:rPr>
          <w:sz w:val="24"/>
          <w:szCs w:val="24"/>
          <w:lang w:eastAsia="zh-CN"/>
        </w:rPr>
        <w:t>，以支持监测框架的进一步</w:t>
      </w:r>
      <w:r w:rsidR="00106BB3" w:rsidRPr="00384C8A">
        <w:rPr>
          <w:sz w:val="24"/>
          <w:szCs w:val="24"/>
          <w:lang w:eastAsia="zh-CN"/>
        </w:rPr>
        <w:t>制定</w:t>
      </w:r>
      <w:r w:rsidRPr="00384C8A">
        <w:rPr>
          <w:sz w:val="24"/>
          <w:szCs w:val="24"/>
          <w:lang w:eastAsia="zh-CN"/>
        </w:rPr>
        <w:t>、</w:t>
      </w:r>
      <w:r w:rsidR="00106BB3" w:rsidRPr="00384C8A">
        <w:rPr>
          <w:sz w:val="24"/>
          <w:szCs w:val="24"/>
          <w:lang w:eastAsia="zh-CN"/>
        </w:rPr>
        <w:t>落实</w:t>
      </w:r>
      <w:r w:rsidRPr="00384C8A">
        <w:rPr>
          <w:sz w:val="24"/>
          <w:szCs w:val="24"/>
          <w:lang w:eastAsia="zh-CN"/>
        </w:rPr>
        <w:t>或实施，包括通过提供充足、及时</w:t>
      </w:r>
      <w:r w:rsidR="00106BB3" w:rsidRPr="00384C8A">
        <w:rPr>
          <w:sz w:val="24"/>
          <w:szCs w:val="24"/>
          <w:lang w:eastAsia="zh-CN"/>
        </w:rPr>
        <w:t>且</w:t>
      </w:r>
      <w:r w:rsidRPr="00384C8A">
        <w:rPr>
          <w:sz w:val="24"/>
          <w:szCs w:val="24"/>
          <w:lang w:eastAsia="zh-CN"/>
        </w:rPr>
        <w:t>可预测的财政资源；</w:t>
      </w:r>
      <w:r w:rsidR="00106BB3" w:rsidRPr="00384C8A">
        <w:rPr>
          <w:sz w:val="24"/>
          <w:szCs w:val="24"/>
          <w:lang w:eastAsia="zh-CN"/>
        </w:rPr>
        <w:t>开展</w:t>
      </w:r>
      <w:r w:rsidRPr="00384C8A">
        <w:rPr>
          <w:sz w:val="24"/>
          <w:szCs w:val="24"/>
          <w:lang w:eastAsia="zh-CN"/>
        </w:rPr>
        <w:t>知识和信息交流；</w:t>
      </w:r>
      <w:r w:rsidR="00106BB3" w:rsidRPr="00384C8A">
        <w:rPr>
          <w:sz w:val="24"/>
          <w:szCs w:val="24"/>
          <w:lang w:eastAsia="zh-CN"/>
        </w:rPr>
        <w:t>以及</w:t>
      </w:r>
      <w:r w:rsidRPr="00384C8A">
        <w:rPr>
          <w:sz w:val="24"/>
          <w:szCs w:val="24"/>
          <w:lang w:eastAsia="zh-CN"/>
        </w:rPr>
        <w:t>支持能力建设</w:t>
      </w:r>
      <w:r w:rsidR="00106BB3" w:rsidRPr="00384C8A">
        <w:rPr>
          <w:sz w:val="24"/>
          <w:szCs w:val="24"/>
          <w:lang w:eastAsia="zh-CN"/>
        </w:rPr>
        <w:t>与</w:t>
      </w:r>
      <w:r w:rsidRPr="00384C8A">
        <w:rPr>
          <w:sz w:val="24"/>
          <w:szCs w:val="24"/>
          <w:lang w:eastAsia="zh-CN"/>
        </w:rPr>
        <w:t>发展、科技合作和技术转让</w:t>
      </w:r>
      <w:r w:rsidR="00106BB3" w:rsidRPr="00384C8A">
        <w:rPr>
          <w:sz w:val="24"/>
          <w:szCs w:val="24"/>
          <w:lang w:eastAsia="zh-CN"/>
        </w:rPr>
        <w:t>，并</w:t>
      </w:r>
      <w:r w:rsidRPr="00384C8A">
        <w:rPr>
          <w:sz w:val="24"/>
          <w:szCs w:val="24"/>
          <w:lang w:eastAsia="zh-CN"/>
        </w:rPr>
        <w:t>加强国际合作</w:t>
      </w:r>
      <w:r w:rsidR="00106BB3" w:rsidRPr="00384C8A">
        <w:rPr>
          <w:sz w:val="24"/>
          <w:szCs w:val="24"/>
          <w:lang w:eastAsia="zh-CN"/>
        </w:rPr>
        <w:t>。</w:t>
      </w:r>
    </w:p>
    <w:p w14:paraId="5574D10E" w14:textId="2A54661B" w:rsidR="008E460C" w:rsidRPr="00384C8A" w:rsidRDefault="00A27172" w:rsidP="006347D6">
      <w:pPr>
        <w:pStyle w:val="CBDNormalNumber"/>
        <w:rPr>
          <w:sz w:val="24"/>
          <w:szCs w:val="24"/>
          <w:lang w:eastAsia="zh-CN"/>
        </w:rPr>
      </w:pPr>
      <w:r w:rsidRPr="00384C8A">
        <w:rPr>
          <w:sz w:val="24"/>
          <w:szCs w:val="24"/>
          <w:lang w:eastAsia="zh-CN"/>
        </w:rPr>
        <w:t>根据第</w:t>
      </w:r>
      <w:hyperlink r:id="rId28" w:history="1">
        <w:r w:rsidRPr="00384C8A">
          <w:rPr>
            <w:rStyle w:val="Hyperlink"/>
            <w:sz w:val="24"/>
            <w:szCs w:val="24"/>
            <w:lang w:eastAsia="zh-CN"/>
          </w:rPr>
          <w:t>16/31</w:t>
        </w:r>
      </w:hyperlink>
      <w:r w:rsidRPr="00384C8A">
        <w:rPr>
          <w:sz w:val="24"/>
          <w:szCs w:val="24"/>
          <w:lang w:eastAsia="zh-CN"/>
        </w:rPr>
        <w:t>号决定，并为支持监测框架的进一步落实及其在缔约方中的应用，秘书处与各合作伙伴合作开展了以下工作：</w:t>
      </w:r>
    </w:p>
    <w:p w14:paraId="527963DB" w14:textId="781772E2" w:rsidR="006347D6" w:rsidRPr="00384C8A" w:rsidRDefault="006F0D82" w:rsidP="00181BEE">
      <w:pPr>
        <w:pStyle w:val="CBDNormalNumber"/>
        <w:numPr>
          <w:ilvl w:val="1"/>
          <w:numId w:val="9"/>
        </w:numPr>
        <w:rPr>
          <w:sz w:val="24"/>
          <w:szCs w:val="24"/>
          <w:lang w:eastAsia="zh-CN"/>
        </w:rPr>
      </w:pPr>
      <w:r>
        <w:rPr>
          <w:rFonts w:hint="eastAsia"/>
          <w:sz w:val="24"/>
          <w:szCs w:val="24"/>
          <w:lang w:eastAsia="zh-CN"/>
        </w:rPr>
        <w:t>召集</w:t>
      </w:r>
      <w:r w:rsidR="00A27172" w:rsidRPr="00384C8A">
        <w:rPr>
          <w:sz w:val="24"/>
          <w:szCs w:val="24"/>
          <w:lang w:eastAsia="zh-CN"/>
        </w:rPr>
        <w:t>了九次关于国家生物多样性战略和行动计划的区域和次区域对话，其间审议了与国家报告和监测框架有关的问题，并讨论了与监测应用相关的能力需求，特别是在编制第七次国家报告的背景下</w:t>
      </w:r>
      <w:r w:rsidR="00686133" w:rsidRPr="00384C8A">
        <w:rPr>
          <w:rStyle w:val="FootnoteReference"/>
          <w:sz w:val="24"/>
          <w:szCs w:val="24"/>
        </w:rPr>
        <w:footnoteReference w:id="8"/>
      </w:r>
      <w:r w:rsidR="00A27172" w:rsidRPr="00384C8A">
        <w:rPr>
          <w:sz w:val="24"/>
          <w:szCs w:val="24"/>
          <w:lang w:eastAsia="zh-CN"/>
        </w:rPr>
        <w:t>；</w:t>
      </w:r>
    </w:p>
    <w:p w14:paraId="1EDE41D8" w14:textId="3F7993FC" w:rsidR="006347D6" w:rsidRPr="00384C8A" w:rsidRDefault="00A27172" w:rsidP="006347D6">
      <w:pPr>
        <w:pStyle w:val="CBDNormalNumber"/>
        <w:numPr>
          <w:ilvl w:val="1"/>
          <w:numId w:val="9"/>
        </w:numPr>
        <w:rPr>
          <w:sz w:val="24"/>
          <w:szCs w:val="24"/>
          <w:lang w:eastAsia="zh-CN"/>
        </w:rPr>
      </w:pPr>
      <w:r w:rsidRPr="00384C8A">
        <w:rPr>
          <w:sz w:val="24"/>
          <w:szCs w:val="24"/>
          <w:lang w:eastAsia="zh-CN"/>
        </w:rPr>
        <w:t>针对不同时区，就国家报告模板、监测框架以及在线报告工具的使用举办了一系列网络研讨会；</w:t>
      </w:r>
    </w:p>
    <w:p w14:paraId="08E2234C" w14:textId="212B0282" w:rsidR="006347D6" w:rsidRPr="00384C8A" w:rsidRDefault="00A27172" w:rsidP="006347D6">
      <w:pPr>
        <w:pStyle w:val="CBDNormalNumber"/>
        <w:numPr>
          <w:ilvl w:val="1"/>
          <w:numId w:val="9"/>
        </w:numPr>
        <w:rPr>
          <w:sz w:val="24"/>
          <w:szCs w:val="24"/>
          <w:lang w:eastAsia="zh-CN"/>
        </w:rPr>
      </w:pPr>
      <w:r w:rsidRPr="00384C8A">
        <w:rPr>
          <w:sz w:val="24"/>
          <w:szCs w:val="24"/>
          <w:lang w:eastAsia="zh-CN"/>
        </w:rPr>
        <w:lastRenderedPageBreak/>
        <w:t>在相关会议上介绍了监测框架，并在更广泛的联合国系统内推广互补的监测方法</w:t>
      </w:r>
      <w:r w:rsidR="00136634" w:rsidRPr="00384C8A">
        <w:rPr>
          <w:sz w:val="24"/>
          <w:szCs w:val="24"/>
          <w:lang w:eastAsia="zh-CN"/>
        </w:rPr>
        <w:t>；</w:t>
      </w:r>
    </w:p>
    <w:p w14:paraId="1E712DCC" w14:textId="0CCF51C2" w:rsidR="00887693" w:rsidRPr="00384C8A" w:rsidRDefault="00136634" w:rsidP="00F14563">
      <w:pPr>
        <w:pStyle w:val="CBDNormalNumber"/>
        <w:numPr>
          <w:ilvl w:val="1"/>
          <w:numId w:val="9"/>
        </w:numPr>
        <w:rPr>
          <w:sz w:val="24"/>
          <w:szCs w:val="24"/>
          <w:lang w:val="en-CA" w:eastAsia="zh-CN"/>
        </w:rPr>
      </w:pPr>
      <w:r w:rsidRPr="00384C8A">
        <w:rPr>
          <w:sz w:val="24"/>
          <w:szCs w:val="24"/>
          <w:lang w:eastAsia="zh-CN"/>
        </w:rPr>
        <w:t>与支持制定和</w:t>
      </w:r>
      <w:r w:rsidR="00EB5969" w:rsidRPr="00384C8A">
        <w:rPr>
          <w:sz w:val="24"/>
          <w:szCs w:val="24"/>
          <w:lang w:eastAsia="zh-CN"/>
        </w:rPr>
        <w:t>落实</w:t>
      </w:r>
      <w:r w:rsidRPr="00384C8A">
        <w:rPr>
          <w:sz w:val="24"/>
          <w:szCs w:val="24"/>
          <w:lang w:eastAsia="zh-CN"/>
        </w:rPr>
        <w:t>标题指标的组织，以及支持缔约方使用监测框架</w:t>
      </w:r>
      <w:r w:rsidR="00EB5969" w:rsidRPr="00384C8A">
        <w:rPr>
          <w:sz w:val="24"/>
          <w:szCs w:val="24"/>
          <w:lang w:eastAsia="zh-CN"/>
        </w:rPr>
        <w:t>并建立</w:t>
      </w:r>
      <w:r w:rsidRPr="00384C8A">
        <w:rPr>
          <w:sz w:val="24"/>
          <w:szCs w:val="24"/>
          <w:lang w:eastAsia="zh-CN"/>
        </w:rPr>
        <w:t>或加强其国家监测系统的组织</w:t>
      </w:r>
      <w:r w:rsidR="00EB5969" w:rsidRPr="00384C8A">
        <w:rPr>
          <w:sz w:val="24"/>
          <w:szCs w:val="24"/>
          <w:lang w:eastAsia="zh-CN"/>
        </w:rPr>
        <w:t>，开展或加强</w:t>
      </w:r>
      <w:r w:rsidRPr="00384C8A">
        <w:rPr>
          <w:sz w:val="24"/>
          <w:szCs w:val="24"/>
          <w:lang w:eastAsia="zh-CN"/>
        </w:rPr>
        <w:t>合作</w:t>
      </w:r>
      <w:r w:rsidR="00EB5969" w:rsidRPr="00384C8A">
        <w:rPr>
          <w:rStyle w:val="FootnoteReference"/>
          <w:sz w:val="24"/>
          <w:szCs w:val="24"/>
        </w:rPr>
        <w:footnoteReference w:id="9"/>
      </w:r>
      <w:r w:rsidR="00EB5969" w:rsidRPr="00384C8A">
        <w:rPr>
          <w:sz w:val="24"/>
          <w:szCs w:val="24"/>
          <w:lang w:eastAsia="zh-CN"/>
        </w:rPr>
        <w:t>；</w:t>
      </w:r>
    </w:p>
    <w:p w14:paraId="0614ABBC" w14:textId="0CEC6C12" w:rsidR="006347D6" w:rsidRPr="00384C8A" w:rsidRDefault="00EB5969" w:rsidP="006347D6">
      <w:pPr>
        <w:pStyle w:val="CBDNormalNumber"/>
        <w:numPr>
          <w:ilvl w:val="1"/>
          <w:numId w:val="9"/>
        </w:numPr>
        <w:rPr>
          <w:sz w:val="24"/>
          <w:szCs w:val="24"/>
          <w:lang w:eastAsia="zh-CN"/>
        </w:rPr>
      </w:pPr>
      <w:r w:rsidRPr="00384C8A">
        <w:rPr>
          <w:sz w:val="24"/>
          <w:szCs w:val="24"/>
          <w:lang w:eastAsia="zh-CN"/>
        </w:rPr>
        <w:t>与各合作伙伴进一步完善</w:t>
      </w:r>
      <w:r w:rsidR="00FB5C00" w:rsidRPr="00384C8A">
        <w:rPr>
          <w:sz w:val="24"/>
          <w:szCs w:val="24"/>
          <w:lang w:eastAsia="zh-CN"/>
        </w:rPr>
        <w:t>了</w:t>
      </w:r>
      <w:r w:rsidRPr="00384C8A">
        <w:rPr>
          <w:sz w:val="24"/>
          <w:szCs w:val="24"/>
          <w:lang w:eastAsia="zh-CN"/>
        </w:rPr>
        <w:t>标题指标的元数据，并确定了</w:t>
      </w:r>
      <w:r w:rsidR="00B74E30">
        <w:rPr>
          <w:rFonts w:hint="eastAsia"/>
          <w:sz w:val="24"/>
          <w:szCs w:val="24"/>
          <w:lang w:eastAsia="zh-CN"/>
        </w:rPr>
        <w:t>填补</w:t>
      </w:r>
      <w:r w:rsidRPr="00384C8A">
        <w:rPr>
          <w:sz w:val="24"/>
          <w:szCs w:val="24"/>
          <w:lang w:eastAsia="zh-CN"/>
        </w:rPr>
        <w:t>监测框架</w:t>
      </w:r>
      <w:r w:rsidR="00FB5C00" w:rsidRPr="00384C8A">
        <w:rPr>
          <w:sz w:val="24"/>
          <w:szCs w:val="24"/>
          <w:lang w:eastAsia="zh-CN"/>
        </w:rPr>
        <w:t>中缺口</w:t>
      </w:r>
      <w:r w:rsidRPr="00384C8A">
        <w:rPr>
          <w:sz w:val="24"/>
          <w:szCs w:val="24"/>
          <w:lang w:eastAsia="zh-CN"/>
        </w:rPr>
        <w:t>的备选方案和方法</w:t>
      </w:r>
      <w:r w:rsidR="00FB5C00" w:rsidRPr="00384C8A">
        <w:rPr>
          <w:sz w:val="24"/>
          <w:szCs w:val="24"/>
          <w:lang w:eastAsia="zh-CN"/>
        </w:rPr>
        <w:t>；</w:t>
      </w:r>
    </w:p>
    <w:p w14:paraId="089070A9" w14:textId="0F6DEA18" w:rsidR="00546AB6" w:rsidRPr="00384C8A" w:rsidRDefault="00FB5C00" w:rsidP="006347D6">
      <w:pPr>
        <w:pStyle w:val="CBDNormalNumber"/>
        <w:numPr>
          <w:ilvl w:val="1"/>
          <w:numId w:val="9"/>
        </w:numPr>
        <w:rPr>
          <w:sz w:val="24"/>
          <w:szCs w:val="24"/>
          <w:lang w:eastAsia="zh-CN"/>
        </w:rPr>
      </w:pPr>
      <w:r w:rsidRPr="00384C8A">
        <w:rPr>
          <w:sz w:val="24"/>
          <w:szCs w:val="24"/>
          <w:lang w:eastAsia="zh-CN"/>
        </w:rPr>
        <w:t>开发并投入使用在线报告工具，包括制定指标信息提交模板，并与粮农组织和联合国环境规划</w:t>
      </w:r>
      <w:proofErr w:type="gramStart"/>
      <w:r w:rsidRPr="00384C8A">
        <w:rPr>
          <w:sz w:val="24"/>
          <w:szCs w:val="24"/>
          <w:lang w:eastAsia="zh-CN"/>
        </w:rPr>
        <w:t>署世界</w:t>
      </w:r>
      <w:proofErr w:type="gramEnd"/>
      <w:r w:rsidRPr="00384C8A">
        <w:rPr>
          <w:sz w:val="24"/>
          <w:szCs w:val="24"/>
          <w:lang w:eastAsia="zh-CN"/>
        </w:rPr>
        <w:t>养护监测中心等相关伙伴合作，</w:t>
      </w:r>
      <w:proofErr w:type="gramStart"/>
      <w:r w:rsidR="00B74E30">
        <w:rPr>
          <w:rFonts w:hint="eastAsia"/>
          <w:sz w:val="24"/>
          <w:szCs w:val="24"/>
          <w:lang w:eastAsia="zh-CN"/>
        </w:rPr>
        <w:t>以便</w:t>
      </w:r>
      <w:r w:rsidR="00B74E30" w:rsidRPr="00384C8A">
        <w:rPr>
          <w:sz w:val="24"/>
          <w:szCs w:val="24"/>
          <w:lang w:eastAsia="zh-CN"/>
        </w:rPr>
        <w:t>可</w:t>
      </w:r>
      <w:proofErr w:type="gramEnd"/>
      <w:r w:rsidR="00B74E30" w:rsidRPr="00384C8A">
        <w:rPr>
          <w:sz w:val="24"/>
          <w:szCs w:val="24"/>
          <w:lang w:eastAsia="zh-CN"/>
        </w:rPr>
        <w:t>通过在线报告工具</w:t>
      </w:r>
      <w:r w:rsidR="00B74E30">
        <w:rPr>
          <w:rFonts w:hint="eastAsia"/>
          <w:sz w:val="24"/>
          <w:szCs w:val="24"/>
          <w:lang w:eastAsia="zh-CN"/>
        </w:rPr>
        <w:t>获取</w:t>
      </w:r>
      <w:r w:rsidRPr="00384C8A">
        <w:rPr>
          <w:sz w:val="24"/>
          <w:szCs w:val="24"/>
          <w:lang w:eastAsia="zh-CN"/>
        </w:rPr>
        <w:t>国际数据库中的指标信息</w:t>
      </w:r>
      <w:r w:rsidR="00F77956" w:rsidRPr="00384C8A">
        <w:rPr>
          <w:sz w:val="24"/>
          <w:szCs w:val="24"/>
          <w:lang w:eastAsia="zh-CN"/>
        </w:rPr>
        <w:t>；</w:t>
      </w:r>
    </w:p>
    <w:p w14:paraId="398BAB5C" w14:textId="362EF746" w:rsidR="00385805" w:rsidRPr="00384C8A" w:rsidRDefault="00F77956" w:rsidP="006347D6">
      <w:pPr>
        <w:pStyle w:val="CBDNormalNumber"/>
        <w:numPr>
          <w:ilvl w:val="1"/>
          <w:numId w:val="9"/>
        </w:numPr>
        <w:rPr>
          <w:sz w:val="24"/>
          <w:szCs w:val="24"/>
          <w:lang w:eastAsia="zh-CN"/>
        </w:rPr>
      </w:pPr>
      <w:r w:rsidRPr="00384C8A">
        <w:rPr>
          <w:sz w:val="24"/>
          <w:szCs w:val="24"/>
          <w:lang w:eastAsia="zh-CN"/>
        </w:rPr>
        <w:t>应缔约方的请求，就其在编制国家报告时使用监测框架提供直接支持。</w:t>
      </w:r>
    </w:p>
    <w:p w14:paraId="4717336C" w14:textId="55EA455B" w:rsidR="00173E7B" w:rsidRPr="007A37A2" w:rsidRDefault="00F77956" w:rsidP="0022474B">
      <w:pPr>
        <w:pStyle w:val="CBDNormalNumber"/>
        <w:numPr>
          <w:ilvl w:val="0"/>
          <w:numId w:val="0"/>
        </w:numPr>
        <w:rPr>
          <w:rFonts w:ascii="SimHei" w:eastAsia="SimHei" w:hAnsi="SimHei"/>
          <w:b/>
          <w:sz w:val="28"/>
          <w:szCs w:val="28"/>
          <w:lang w:eastAsia="zh-CN"/>
        </w:rPr>
      </w:pPr>
      <w:r w:rsidRPr="007A37A2">
        <w:rPr>
          <w:rFonts w:ascii="SimHei" w:eastAsia="SimHei" w:hAnsi="SimHei"/>
          <w:b/>
          <w:sz w:val="28"/>
          <w:szCs w:val="28"/>
          <w:lang w:eastAsia="zh-CN"/>
        </w:rPr>
        <w:t>四</w:t>
      </w:r>
      <w:r w:rsidR="00173E7B" w:rsidRPr="007A37A2">
        <w:rPr>
          <w:rFonts w:ascii="SimHei" w:eastAsia="SimHei" w:hAnsi="SimHei"/>
          <w:b/>
          <w:sz w:val="28"/>
          <w:szCs w:val="28"/>
          <w:lang w:eastAsia="zh-CN"/>
        </w:rPr>
        <w:t>.</w:t>
      </w:r>
      <w:r w:rsidR="00173E7B" w:rsidRPr="007A37A2">
        <w:rPr>
          <w:rFonts w:ascii="SimHei" w:eastAsia="SimHei" w:hAnsi="SimHei"/>
          <w:b/>
          <w:sz w:val="28"/>
          <w:szCs w:val="28"/>
          <w:lang w:eastAsia="zh-CN"/>
        </w:rPr>
        <w:tab/>
      </w:r>
      <w:r w:rsidRPr="007A37A2">
        <w:rPr>
          <w:rFonts w:ascii="SimHei" w:eastAsia="SimHei" w:hAnsi="SimHei"/>
          <w:b/>
          <w:sz w:val="28"/>
          <w:szCs w:val="28"/>
          <w:lang w:eastAsia="zh-CN"/>
        </w:rPr>
        <w:t>关于</w:t>
      </w:r>
      <w:r w:rsidR="00B74E30" w:rsidRPr="007A37A2">
        <w:rPr>
          <w:rFonts w:ascii="SimHei" w:eastAsia="SimHei" w:hAnsi="SimHei"/>
          <w:b/>
          <w:sz w:val="28"/>
          <w:szCs w:val="28"/>
          <w:lang w:eastAsia="zh-CN"/>
        </w:rPr>
        <w:t>可能更新</w:t>
      </w:r>
      <w:r w:rsidRPr="007A37A2">
        <w:rPr>
          <w:rFonts w:ascii="SimHei" w:eastAsia="SimHei" w:hAnsi="SimHei"/>
          <w:b/>
          <w:sz w:val="28"/>
          <w:szCs w:val="28"/>
          <w:lang w:eastAsia="zh-CN"/>
        </w:rPr>
        <w:t>监测框架的考虑因素</w:t>
      </w:r>
    </w:p>
    <w:p w14:paraId="42AA9C41" w14:textId="4201BEEC" w:rsidR="00173E7B" w:rsidRPr="00384C8A" w:rsidRDefault="00F77956" w:rsidP="00173E7B">
      <w:pPr>
        <w:pStyle w:val="CBDNormalNumber"/>
        <w:rPr>
          <w:sz w:val="24"/>
          <w:szCs w:val="24"/>
          <w:lang w:eastAsia="zh-CN"/>
        </w:rPr>
      </w:pPr>
      <w:r w:rsidRPr="00384C8A">
        <w:rPr>
          <w:sz w:val="24"/>
          <w:szCs w:val="24"/>
          <w:lang w:eastAsia="zh-CN"/>
        </w:rPr>
        <w:t>在决定是否需要更新监测框架时，科</w:t>
      </w:r>
      <w:proofErr w:type="gramStart"/>
      <w:r w:rsidRPr="00384C8A">
        <w:rPr>
          <w:sz w:val="24"/>
          <w:szCs w:val="24"/>
          <w:lang w:eastAsia="zh-CN"/>
        </w:rPr>
        <w:t>咨</w:t>
      </w:r>
      <w:proofErr w:type="gramEnd"/>
      <w:r w:rsidRPr="00384C8A">
        <w:rPr>
          <w:sz w:val="24"/>
          <w:szCs w:val="24"/>
          <w:lang w:eastAsia="zh-CN"/>
        </w:rPr>
        <w:t>机构不妨考虑</w:t>
      </w:r>
      <w:r w:rsidR="00B74E30">
        <w:rPr>
          <w:rFonts w:hint="eastAsia"/>
          <w:sz w:val="24"/>
          <w:szCs w:val="24"/>
          <w:lang w:eastAsia="zh-CN"/>
        </w:rPr>
        <w:t>下文各段</w:t>
      </w:r>
      <w:r w:rsidRPr="00384C8A">
        <w:rPr>
          <w:sz w:val="24"/>
          <w:szCs w:val="24"/>
          <w:lang w:eastAsia="zh-CN"/>
        </w:rPr>
        <w:t>所述要点。</w:t>
      </w:r>
    </w:p>
    <w:p w14:paraId="6B011FF4" w14:textId="33EACF85" w:rsidR="009B47AC" w:rsidRPr="00384C8A" w:rsidRDefault="00F77956" w:rsidP="00F33E69">
      <w:pPr>
        <w:pStyle w:val="CBDNormalNumber"/>
        <w:rPr>
          <w:sz w:val="24"/>
          <w:szCs w:val="24"/>
          <w:lang w:eastAsia="zh-CN"/>
        </w:rPr>
      </w:pPr>
      <w:r w:rsidRPr="00384C8A">
        <w:rPr>
          <w:sz w:val="24"/>
          <w:szCs w:val="24"/>
          <w:lang w:eastAsia="zh-CN"/>
        </w:rPr>
        <w:t>在进一步制定标题指标、组成指标和补充指标时，需要考虑缔约方特别是发展中国家缔约方在执行监测框架过程中面临的报告负担以及技术和资金限制</w:t>
      </w:r>
      <w:r w:rsidRPr="00384C8A">
        <w:rPr>
          <w:sz w:val="24"/>
          <w:szCs w:val="24"/>
          <w:lang w:eastAsia="zh-CN"/>
        </w:rPr>
        <w:t>(</w:t>
      </w:r>
      <w:r w:rsidRPr="00384C8A">
        <w:rPr>
          <w:sz w:val="24"/>
          <w:szCs w:val="24"/>
          <w:lang w:eastAsia="zh-CN"/>
        </w:rPr>
        <w:t>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r w:rsidRPr="00384C8A">
        <w:rPr>
          <w:sz w:val="24"/>
          <w:szCs w:val="24"/>
          <w:lang w:eastAsia="zh-CN"/>
        </w:rPr>
        <w:t>号决定，第</w:t>
      </w:r>
      <w:r w:rsidRPr="00384C8A">
        <w:rPr>
          <w:sz w:val="24"/>
          <w:szCs w:val="24"/>
          <w:lang w:eastAsia="zh-CN"/>
        </w:rPr>
        <w:t>7</w:t>
      </w:r>
      <w:r w:rsidRPr="00384C8A">
        <w:rPr>
          <w:sz w:val="24"/>
          <w:szCs w:val="24"/>
          <w:lang w:eastAsia="zh-CN"/>
        </w:rPr>
        <w:t>段</w:t>
      </w:r>
      <w:r w:rsidRPr="00384C8A">
        <w:rPr>
          <w:sz w:val="24"/>
          <w:szCs w:val="24"/>
          <w:lang w:eastAsia="zh-CN"/>
        </w:rPr>
        <w:t>)</w:t>
      </w:r>
      <w:r w:rsidRPr="00384C8A">
        <w:rPr>
          <w:sz w:val="24"/>
          <w:szCs w:val="24"/>
          <w:lang w:eastAsia="zh-CN"/>
        </w:rPr>
        <w:t>。</w:t>
      </w:r>
      <w:r w:rsidR="00B74E30">
        <w:rPr>
          <w:rFonts w:hint="eastAsia"/>
          <w:sz w:val="24"/>
          <w:szCs w:val="24"/>
          <w:lang w:eastAsia="zh-CN"/>
        </w:rPr>
        <w:t>根据</w:t>
      </w:r>
      <w:r w:rsidRPr="00384C8A">
        <w:rPr>
          <w:sz w:val="24"/>
          <w:szCs w:val="24"/>
          <w:lang w:eastAsia="zh-CN"/>
        </w:rPr>
        <w:t>国家报告中的指标信息，缔约方在使用</w:t>
      </w:r>
      <w:r w:rsidR="000E0558" w:rsidRPr="00384C8A">
        <w:rPr>
          <w:sz w:val="24"/>
          <w:szCs w:val="24"/>
          <w:lang w:eastAsia="zh-CN"/>
        </w:rPr>
        <w:t>监测框架中现有</w:t>
      </w:r>
      <w:r w:rsidRPr="00384C8A">
        <w:rPr>
          <w:sz w:val="24"/>
          <w:szCs w:val="24"/>
          <w:lang w:eastAsia="zh-CN"/>
        </w:rPr>
        <w:t>的指标</w:t>
      </w:r>
      <w:r w:rsidR="000E0558" w:rsidRPr="00384C8A">
        <w:rPr>
          <w:sz w:val="24"/>
          <w:szCs w:val="24"/>
          <w:lang w:eastAsia="zh-CN"/>
        </w:rPr>
        <w:t>时似乎</w:t>
      </w:r>
      <w:r w:rsidRPr="00384C8A">
        <w:rPr>
          <w:sz w:val="24"/>
          <w:szCs w:val="24"/>
          <w:lang w:eastAsia="zh-CN"/>
        </w:rPr>
        <w:t>遇到了挑战。然而，许多缔约方在其国家报告中指出，它们正在积极努力建立或加强机制，以</w:t>
      </w:r>
      <w:r w:rsidR="000E0558" w:rsidRPr="00384C8A">
        <w:rPr>
          <w:sz w:val="24"/>
          <w:szCs w:val="24"/>
          <w:lang w:eastAsia="zh-CN"/>
        </w:rPr>
        <w:t>更好地使用</w:t>
      </w:r>
      <w:r w:rsidRPr="00384C8A">
        <w:rPr>
          <w:sz w:val="24"/>
          <w:szCs w:val="24"/>
          <w:lang w:eastAsia="zh-CN"/>
        </w:rPr>
        <w:t>标题指标</w:t>
      </w:r>
      <w:r w:rsidR="000E0558" w:rsidRPr="00384C8A">
        <w:rPr>
          <w:sz w:val="24"/>
          <w:szCs w:val="24"/>
          <w:lang w:eastAsia="zh-CN"/>
        </w:rPr>
        <w:t>。部分</w:t>
      </w:r>
      <w:r w:rsidRPr="00384C8A">
        <w:rPr>
          <w:sz w:val="24"/>
          <w:szCs w:val="24"/>
          <w:lang w:eastAsia="zh-CN"/>
        </w:rPr>
        <w:t>缔约方计划在缔约方大会第十七</w:t>
      </w:r>
      <w:r w:rsidR="000E0558" w:rsidRPr="00384C8A">
        <w:rPr>
          <w:sz w:val="24"/>
          <w:szCs w:val="24"/>
          <w:lang w:eastAsia="zh-CN"/>
        </w:rPr>
        <w:t>届</w:t>
      </w:r>
      <w:r w:rsidRPr="00384C8A">
        <w:rPr>
          <w:sz w:val="24"/>
          <w:szCs w:val="24"/>
          <w:lang w:eastAsia="zh-CN"/>
        </w:rPr>
        <w:t>会议之前通过其国家报告提供最新信息</w:t>
      </w:r>
      <w:r w:rsidRPr="00384C8A">
        <w:rPr>
          <w:sz w:val="24"/>
          <w:szCs w:val="24"/>
          <w:lang w:eastAsia="zh-CN"/>
        </w:rPr>
        <w:t>(</w:t>
      </w:r>
      <w:r w:rsidRPr="00384C8A">
        <w:rPr>
          <w:sz w:val="24"/>
          <w:szCs w:val="24"/>
          <w:lang w:eastAsia="zh-CN"/>
        </w:rPr>
        <w:t>关于</w:t>
      </w:r>
      <w:r w:rsidR="000E0558" w:rsidRPr="00384C8A">
        <w:rPr>
          <w:sz w:val="24"/>
          <w:szCs w:val="24"/>
          <w:lang w:eastAsia="zh-CN"/>
        </w:rPr>
        <w:t>这个</w:t>
      </w:r>
      <w:r w:rsidRPr="00384C8A">
        <w:rPr>
          <w:sz w:val="24"/>
          <w:szCs w:val="24"/>
          <w:lang w:eastAsia="zh-CN"/>
        </w:rPr>
        <w:t>问题的进一步详情，见</w:t>
      </w:r>
      <w:r w:rsidRPr="00384C8A">
        <w:rPr>
          <w:sz w:val="24"/>
          <w:szCs w:val="24"/>
          <w:lang w:eastAsia="zh-CN"/>
        </w:rPr>
        <w:t>CBD/SBSTTA/28/2)</w:t>
      </w:r>
      <w:r w:rsidR="000E0558" w:rsidRPr="00384C8A">
        <w:rPr>
          <w:sz w:val="24"/>
          <w:szCs w:val="24"/>
          <w:lang w:eastAsia="zh-CN"/>
        </w:rPr>
        <w:t>。</w:t>
      </w:r>
    </w:p>
    <w:p w14:paraId="1AF6A3E3" w14:textId="5227F5FC" w:rsidR="009B47AC" w:rsidRPr="00384C8A" w:rsidRDefault="000E0558" w:rsidP="00F33E69">
      <w:pPr>
        <w:pStyle w:val="CBDNormalNumber"/>
        <w:rPr>
          <w:sz w:val="24"/>
          <w:szCs w:val="24"/>
          <w:lang w:eastAsia="zh-CN"/>
        </w:rPr>
      </w:pPr>
      <w:r w:rsidRPr="00384C8A">
        <w:rPr>
          <w:sz w:val="24"/>
          <w:szCs w:val="24"/>
          <w:lang w:eastAsia="zh-CN"/>
        </w:rPr>
        <w:t>监测框架很好地覆盖了《昆明</w:t>
      </w:r>
      <w:r w:rsidRPr="00384C8A">
        <w:rPr>
          <w:sz w:val="24"/>
          <w:szCs w:val="24"/>
          <w:lang w:eastAsia="zh-CN"/>
        </w:rPr>
        <w:t>-</w:t>
      </w:r>
      <w:r w:rsidRPr="00384C8A">
        <w:rPr>
          <w:sz w:val="24"/>
          <w:szCs w:val="24"/>
          <w:lang w:eastAsia="zh-CN"/>
        </w:rPr>
        <w:t>蒙特利尔全球生物多样性框架》的总体范围</w:t>
      </w:r>
      <w:r w:rsidRPr="00384C8A">
        <w:rPr>
          <w:sz w:val="24"/>
          <w:szCs w:val="24"/>
          <w:lang w:eastAsia="zh-CN"/>
        </w:rPr>
        <w:t>(</w:t>
      </w:r>
      <w:r w:rsidRPr="00384C8A">
        <w:rPr>
          <w:sz w:val="24"/>
          <w:szCs w:val="24"/>
          <w:lang w:eastAsia="zh-CN"/>
        </w:rPr>
        <w:t>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r w:rsidRPr="00384C8A">
        <w:rPr>
          <w:sz w:val="24"/>
          <w:szCs w:val="24"/>
          <w:lang w:eastAsia="zh-CN"/>
        </w:rPr>
        <w:t>号决定，第</w:t>
      </w:r>
      <w:r w:rsidRPr="00384C8A">
        <w:rPr>
          <w:sz w:val="24"/>
          <w:szCs w:val="24"/>
          <w:lang w:eastAsia="zh-CN"/>
        </w:rPr>
        <w:t>6</w:t>
      </w:r>
      <w:r w:rsidRPr="00384C8A">
        <w:rPr>
          <w:sz w:val="24"/>
          <w:szCs w:val="24"/>
          <w:lang w:eastAsia="zh-CN"/>
        </w:rPr>
        <w:t>段</w:t>
      </w:r>
      <w:r w:rsidRPr="00384C8A">
        <w:rPr>
          <w:sz w:val="24"/>
          <w:szCs w:val="24"/>
          <w:lang w:eastAsia="zh-CN"/>
        </w:rPr>
        <w:t>)</w:t>
      </w:r>
      <w:r w:rsidRPr="00384C8A">
        <w:rPr>
          <w:sz w:val="24"/>
          <w:szCs w:val="24"/>
          <w:lang w:eastAsia="zh-CN"/>
        </w:rPr>
        <w:t>。</w:t>
      </w:r>
    </w:p>
    <w:p w14:paraId="18660AE7" w14:textId="1AF7FEBF" w:rsidR="00391347" w:rsidRPr="00384C8A" w:rsidRDefault="000E0558" w:rsidP="00F33E69">
      <w:pPr>
        <w:pStyle w:val="CBDNormalNumber"/>
        <w:rPr>
          <w:sz w:val="24"/>
          <w:szCs w:val="24"/>
          <w:lang w:eastAsia="zh-CN"/>
        </w:rPr>
      </w:pPr>
      <w:r w:rsidRPr="00384C8A">
        <w:rPr>
          <w:sz w:val="24"/>
          <w:szCs w:val="24"/>
          <w:lang w:eastAsia="zh-CN"/>
        </w:rPr>
        <w:t>监测框架中的标题指标</w:t>
      </w:r>
      <w:r w:rsidR="0014277E" w:rsidRPr="00384C8A">
        <w:rPr>
          <w:sz w:val="24"/>
          <w:szCs w:val="24"/>
          <w:lang w:eastAsia="zh-CN"/>
        </w:rPr>
        <w:t>是由数量不多、</w:t>
      </w:r>
      <w:r w:rsidRPr="00384C8A">
        <w:rPr>
          <w:sz w:val="24"/>
          <w:szCs w:val="24"/>
          <w:lang w:eastAsia="zh-CN"/>
        </w:rPr>
        <w:t>旨在</w:t>
      </w:r>
      <w:r w:rsidR="0014277E" w:rsidRPr="00384C8A">
        <w:rPr>
          <w:sz w:val="24"/>
          <w:szCs w:val="24"/>
          <w:lang w:eastAsia="zh-CN"/>
        </w:rPr>
        <w:t>整体涵盖《</w:t>
      </w:r>
      <w:r w:rsidRPr="00384C8A">
        <w:rPr>
          <w:sz w:val="24"/>
          <w:szCs w:val="24"/>
          <w:lang w:eastAsia="zh-CN"/>
        </w:rPr>
        <w:t>昆明</w:t>
      </w:r>
      <w:r w:rsidRPr="00384C8A">
        <w:rPr>
          <w:sz w:val="24"/>
          <w:szCs w:val="24"/>
          <w:lang w:eastAsia="zh-CN"/>
        </w:rPr>
        <w:t>-</w:t>
      </w:r>
      <w:r w:rsidRPr="00384C8A">
        <w:rPr>
          <w:sz w:val="24"/>
          <w:szCs w:val="24"/>
          <w:lang w:eastAsia="zh-CN"/>
        </w:rPr>
        <w:t>蒙特利尔全球生物多样性框架</w:t>
      </w:r>
      <w:r w:rsidR="0014277E" w:rsidRPr="00384C8A">
        <w:rPr>
          <w:sz w:val="24"/>
          <w:szCs w:val="24"/>
          <w:lang w:eastAsia="zh-CN"/>
        </w:rPr>
        <w:t>》某项长期</w:t>
      </w:r>
      <w:r w:rsidRPr="00384C8A">
        <w:rPr>
          <w:sz w:val="24"/>
          <w:szCs w:val="24"/>
          <w:lang w:eastAsia="zh-CN"/>
        </w:rPr>
        <w:t>目标或</w:t>
      </w:r>
      <w:r w:rsidR="0014277E" w:rsidRPr="00384C8A">
        <w:rPr>
          <w:sz w:val="24"/>
          <w:szCs w:val="24"/>
          <w:lang w:eastAsia="zh-CN"/>
        </w:rPr>
        <w:t>行动</w:t>
      </w:r>
      <w:r w:rsidRPr="00384C8A">
        <w:rPr>
          <w:sz w:val="24"/>
          <w:szCs w:val="24"/>
          <w:lang w:eastAsia="zh-CN"/>
        </w:rPr>
        <w:t>目标的</w:t>
      </w:r>
      <w:r w:rsidR="0014277E" w:rsidRPr="00384C8A">
        <w:rPr>
          <w:sz w:val="24"/>
          <w:szCs w:val="24"/>
          <w:lang w:eastAsia="zh-CN"/>
        </w:rPr>
        <w:t>指标组成</w:t>
      </w:r>
      <w:r w:rsidRPr="00384C8A">
        <w:rPr>
          <w:sz w:val="24"/>
          <w:szCs w:val="24"/>
          <w:lang w:eastAsia="zh-CN"/>
        </w:rPr>
        <w:t>。标题指标可能无法涵盖</w:t>
      </w:r>
      <w:r w:rsidR="0014277E" w:rsidRPr="00384C8A">
        <w:rPr>
          <w:sz w:val="24"/>
          <w:szCs w:val="24"/>
          <w:lang w:eastAsia="zh-CN"/>
        </w:rPr>
        <w:t>一项</w:t>
      </w:r>
      <w:r w:rsidRPr="00384C8A">
        <w:rPr>
          <w:sz w:val="24"/>
          <w:szCs w:val="24"/>
          <w:lang w:eastAsia="zh-CN"/>
        </w:rPr>
        <w:t>目标或</w:t>
      </w:r>
      <w:r w:rsidR="0014277E" w:rsidRPr="00384C8A">
        <w:rPr>
          <w:sz w:val="24"/>
          <w:szCs w:val="24"/>
          <w:lang w:eastAsia="zh-CN"/>
        </w:rPr>
        <w:t>行动</w:t>
      </w:r>
      <w:r w:rsidRPr="00384C8A">
        <w:rPr>
          <w:sz w:val="24"/>
          <w:szCs w:val="24"/>
          <w:lang w:eastAsia="zh-CN"/>
        </w:rPr>
        <w:t>目标的所有组成部分，但出于分析目的，可以酌情</w:t>
      </w:r>
      <w:r w:rsidR="0014277E" w:rsidRPr="00384C8A">
        <w:rPr>
          <w:sz w:val="24"/>
          <w:szCs w:val="24"/>
          <w:lang w:eastAsia="zh-CN"/>
        </w:rPr>
        <w:t>使用</w:t>
      </w:r>
      <w:r w:rsidRPr="00384C8A">
        <w:rPr>
          <w:sz w:val="24"/>
          <w:szCs w:val="24"/>
          <w:lang w:eastAsia="zh-CN"/>
        </w:rPr>
        <w:t>组成</w:t>
      </w:r>
      <w:r w:rsidR="0014277E" w:rsidRPr="00384C8A">
        <w:rPr>
          <w:sz w:val="24"/>
          <w:szCs w:val="24"/>
          <w:lang w:eastAsia="zh-CN"/>
        </w:rPr>
        <w:t>指标</w:t>
      </w:r>
      <w:r w:rsidRPr="00384C8A">
        <w:rPr>
          <w:sz w:val="24"/>
          <w:szCs w:val="24"/>
          <w:lang w:eastAsia="zh-CN"/>
        </w:rPr>
        <w:t>和补充指标</w:t>
      </w:r>
      <w:r w:rsidR="0014277E" w:rsidRPr="00384C8A">
        <w:rPr>
          <w:sz w:val="24"/>
          <w:szCs w:val="24"/>
          <w:lang w:eastAsia="zh-CN"/>
        </w:rPr>
        <w:t>对其进行</w:t>
      </w:r>
      <w:r w:rsidRPr="00384C8A">
        <w:rPr>
          <w:sz w:val="24"/>
          <w:szCs w:val="24"/>
          <w:lang w:eastAsia="zh-CN"/>
        </w:rPr>
        <w:t>补充。</w:t>
      </w:r>
      <w:r w:rsidR="0014277E" w:rsidRPr="00384C8A">
        <w:rPr>
          <w:sz w:val="24"/>
          <w:szCs w:val="24"/>
          <w:lang w:eastAsia="zh-CN"/>
        </w:rPr>
        <w:t>该方法</w:t>
      </w:r>
      <w:r w:rsidRPr="00384C8A">
        <w:rPr>
          <w:sz w:val="24"/>
          <w:szCs w:val="24"/>
          <w:lang w:eastAsia="zh-CN"/>
        </w:rPr>
        <w:t>旨在最大限度地</w:t>
      </w:r>
      <w:r w:rsidR="0014277E" w:rsidRPr="00384C8A">
        <w:rPr>
          <w:sz w:val="24"/>
          <w:szCs w:val="24"/>
          <w:lang w:eastAsia="zh-CN"/>
        </w:rPr>
        <w:t>提高</w:t>
      </w:r>
      <w:r w:rsidRPr="00384C8A">
        <w:rPr>
          <w:sz w:val="24"/>
          <w:szCs w:val="24"/>
          <w:lang w:eastAsia="zh-CN"/>
        </w:rPr>
        <w:t>监测框架</w:t>
      </w:r>
      <w:r w:rsidR="0014277E" w:rsidRPr="00384C8A">
        <w:rPr>
          <w:sz w:val="24"/>
          <w:szCs w:val="24"/>
          <w:lang w:eastAsia="zh-CN"/>
        </w:rPr>
        <w:t>的采用率</w:t>
      </w:r>
      <w:r w:rsidRPr="00384C8A">
        <w:rPr>
          <w:sz w:val="24"/>
          <w:szCs w:val="24"/>
          <w:lang w:eastAsia="zh-CN"/>
        </w:rPr>
        <w:t>，并最大限度地减轻报告负担</w:t>
      </w:r>
      <w:r w:rsidRPr="00384C8A">
        <w:rPr>
          <w:sz w:val="24"/>
          <w:szCs w:val="24"/>
          <w:lang w:eastAsia="zh-CN"/>
        </w:rPr>
        <w:t>(</w:t>
      </w:r>
      <w:r w:rsidRPr="00384C8A">
        <w:rPr>
          <w:sz w:val="24"/>
          <w:szCs w:val="24"/>
          <w:lang w:eastAsia="zh-CN"/>
        </w:rPr>
        <w:t>第</w:t>
      </w:r>
      <w:r w:rsidR="0014277E">
        <w:fldChar w:fldCharType="begin"/>
      </w:r>
      <w:r w:rsidR="0014277E">
        <w:rPr>
          <w:lang w:eastAsia="zh-CN"/>
        </w:rPr>
        <w:instrText>HYPERLINK "https://www.cbd.int/meetings/COP-15"</w:instrText>
      </w:r>
      <w:r w:rsidR="0014277E">
        <w:fldChar w:fldCharType="separate"/>
      </w:r>
      <w:r w:rsidR="0014277E" w:rsidRPr="00384C8A">
        <w:rPr>
          <w:rStyle w:val="Hyperlink"/>
          <w:sz w:val="24"/>
          <w:szCs w:val="24"/>
          <w:lang w:eastAsia="zh-CN"/>
        </w:rPr>
        <w:t>15/5</w:t>
      </w:r>
      <w:r w:rsidR="0014277E">
        <w:fldChar w:fldCharType="end"/>
      </w:r>
      <w:r w:rsidRPr="00384C8A">
        <w:rPr>
          <w:sz w:val="24"/>
          <w:szCs w:val="24"/>
          <w:lang w:eastAsia="zh-CN"/>
        </w:rPr>
        <w:t>号决定，附件一，第</w:t>
      </w:r>
      <w:r w:rsidRPr="00384C8A">
        <w:rPr>
          <w:sz w:val="24"/>
          <w:szCs w:val="24"/>
          <w:lang w:eastAsia="zh-CN"/>
        </w:rPr>
        <w:t>5</w:t>
      </w:r>
      <w:r w:rsidR="0014277E" w:rsidRPr="00384C8A">
        <w:rPr>
          <w:sz w:val="24"/>
          <w:szCs w:val="24"/>
          <w:lang w:eastAsia="zh-CN"/>
        </w:rPr>
        <w:t>段</w:t>
      </w:r>
      <w:r w:rsidRPr="00384C8A">
        <w:rPr>
          <w:sz w:val="24"/>
          <w:szCs w:val="24"/>
          <w:lang w:eastAsia="zh-CN"/>
        </w:rPr>
        <w:t>)</w:t>
      </w:r>
      <w:r w:rsidR="0014277E" w:rsidRPr="00384C8A">
        <w:rPr>
          <w:sz w:val="24"/>
          <w:szCs w:val="24"/>
          <w:lang w:eastAsia="zh-CN"/>
        </w:rPr>
        <w:t>。</w:t>
      </w:r>
    </w:p>
    <w:p w14:paraId="0902892F" w14:textId="602050B5" w:rsidR="00203519" w:rsidRPr="00384C8A" w:rsidRDefault="0014277E" w:rsidP="00F33E69">
      <w:pPr>
        <w:pStyle w:val="CBDNormalNumber"/>
        <w:rPr>
          <w:sz w:val="24"/>
          <w:szCs w:val="24"/>
          <w:lang w:eastAsia="zh-CN"/>
        </w:rPr>
      </w:pPr>
      <w:r w:rsidRPr="00384C8A">
        <w:rPr>
          <w:sz w:val="24"/>
          <w:szCs w:val="24"/>
          <w:lang w:eastAsia="zh-CN"/>
        </w:rPr>
        <w:t>监测框架中的指标是国家报告模板的核心要素之一。定于</w:t>
      </w:r>
      <w:r w:rsidRPr="00384C8A">
        <w:rPr>
          <w:sz w:val="24"/>
          <w:szCs w:val="24"/>
          <w:lang w:eastAsia="zh-CN"/>
        </w:rPr>
        <w:t>2029</w:t>
      </w:r>
      <w:r w:rsidRPr="00384C8A">
        <w:rPr>
          <w:sz w:val="24"/>
          <w:szCs w:val="24"/>
          <w:lang w:eastAsia="zh-CN"/>
        </w:rPr>
        <w:t>年进行的下一轮国家报告的格式将由缔约方大会第十八</w:t>
      </w:r>
      <w:r w:rsidR="00956660" w:rsidRPr="00384C8A">
        <w:rPr>
          <w:sz w:val="24"/>
          <w:szCs w:val="24"/>
          <w:lang w:eastAsia="zh-CN"/>
        </w:rPr>
        <w:t>届</w:t>
      </w:r>
      <w:r w:rsidRPr="00384C8A">
        <w:rPr>
          <w:sz w:val="24"/>
          <w:szCs w:val="24"/>
          <w:lang w:eastAsia="zh-CN"/>
        </w:rPr>
        <w:t>会议决定。国家报告</w:t>
      </w:r>
      <w:r w:rsidR="00956660" w:rsidRPr="00384C8A">
        <w:rPr>
          <w:sz w:val="24"/>
          <w:szCs w:val="24"/>
          <w:lang w:eastAsia="zh-CN"/>
        </w:rPr>
        <w:t>（</w:t>
      </w:r>
      <w:r w:rsidRPr="00384C8A">
        <w:rPr>
          <w:sz w:val="24"/>
          <w:szCs w:val="24"/>
          <w:lang w:eastAsia="zh-CN"/>
        </w:rPr>
        <w:t>包括标题指标</w:t>
      </w:r>
      <w:r w:rsidR="00956660" w:rsidRPr="00384C8A">
        <w:rPr>
          <w:sz w:val="24"/>
          <w:szCs w:val="24"/>
          <w:lang w:eastAsia="zh-CN"/>
        </w:rPr>
        <w:t>以及</w:t>
      </w:r>
      <w:r w:rsidRPr="00384C8A">
        <w:rPr>
          <w:sz w:val="24"/>
          <w:szCs w:val="24"/>
          <w:lang w:eastAsia="zh-CN"/>
        </w:rPr>
        <w:t>酌情</w:t>
      </w:r>
      <w:r w:rsidR="00956660" w:rsidRPr="00384C8A">
        <w:rPr>
          <w:sz w:val="24"/>
          <w:szCs w:val="24"/>
          <w:lang w:eastAsia="zh-CN"/>
        </w:rPr>
        <w:t>纳入的</w:t>
      </w:r>
      <w:r w:rsidRPr="00384C8A">
        <w:rPr>
          <w:sz w:val="24"/>
          <w:szCs w:val="24"/>
          <w:lang w:eastAsia="zh-CN"/>
        </w:rPr>
        <w:t>其他指标</w:t>
      </w:r>
      <w:r w:rsidR="00956660" w:rsidRPr="00384C8A">
        <w:rPr>
          <w:sz w:val="24"/>
          <w:szCs w:val="24"/>
          <w:lang w:eastAsia="zh-CN"/>
        </w:rPr>
        <w:t>）</w:t>
      </w:r>
      <w:r w:rsidRPr="00384C8A">
        <w:rPr>
          <w:sz w:val="24"/>
          <w:szCs w:val="24"/>
          <w:lang w:eastAsia="zh-CN"/>
        </w:rPr>
        <w:t>是缔约方大会通过的</w:t>
      </w:r>
      <w:r w:rsidR="00956660" w:rsidRPr="00384C8A">
        <w:rPr>
          <w:sz w:val="24"/>
          <w:szCs w:val="24"/>
          <w:lang w:eastAsia="zh-CN"/>
        </w:rPr>
        <w:t>一种强化</w:t>
      </w:r>
      <w:r w:rsidRPr="00384C8A">
        <w:rPr>
          <w:sz w:val="24"/>
          <w:szCs w:val="24"/>
          <w:lang w:eastAsia="zh-CN"/>
        </w:rPr>
        <w:t>多层面规划、监测、报告和审查方法，</w:t>
      </w:r>
      <w:r w:rsidR="00956660" w:rsidRPr="00384C8A">
        <w:rPr>
          <w:sz w:val="24"/>
          <w:szCs w:val="24"/>
          <w:lang w:eastAsia="zh-CN"/>
        </w:rPr>
        <w:t>已</w:t>
      </w:r>
      <w:r w:rsidR="00B74E30">
        <w:rPr>
          <w:rFonts w:hint="eastAsia"/>
          <w:sz w:val="24"/>
          <w:szCs w:val="24"/>
          <w:lang w:eastAsia="zh-CN"/>
        </w:rPr>
        <w:t>请</w:t>
      </w:r>
      <w:r w:rsidRPr="00384C8A">
        <w:rPr>
          <w:sz w:val="24"/>
          <w:szCs w:val="24"/>
          <w:lang w:eastAsia="zh-CN"/>
        </w:rPr>
        <w:t>所有缔约方</w:t>
      </w:r>
      <w:r w:rsidR="00956660" w:rsidRPr="00384C8A">
        <w:rPr>
          <w:sz w:val="24"/>
          <w:szCs w:val="24"/>
          <w:lang w:eastAsia="zh-CN"/>
        </w:rPr>
        <w:t>在其国家报告中</w:t>
      </w:r>
      <w:r w:rsidRPr="00384C8A">
        <w:rPr>
          <w:sz w:val="24"/>
          <w:szCs w:val="24"/>
          <w:lang w:eastAsia="zh-CN"/>
        </w:rPr>
        <w:t>使用标题指标并</w:t>
      </w:r>
      <w:r w:rsidR="00956660" w:rsidRPr="00384C8A">
        <w:rPr>
          <w:sz w:val="24"/>
          <w:szCs w:val="24"/>
          <w:lang w:eastAsia="zh-CN"/>
        </w:rPr>
        <w:t>回答是否</w:t>
      </w:r>
      <w:r w:rsidRPr="00384C8A">
        <w:rPr>
          <w:sz w:val="24"/>
          <w:szCs w:val="24"/>
          <w:lang w:eastAsia="zh-CN"/>
        </w:rPr>
        <w:t>二元</w:t>
      </w:r>
      <w:r w:rsidR="00B74E30">
        <w:rPr>
          <w:rFonts w:hint="eastAsia"/>
          <w:sz w:val="24"/>
          <w:szCs w:val="24"/>
          <w:lang w:eastAsia="zh-CN"/>
        </w:rPr>
        <w:t>的</w:t>
      </w:r>
      <w:r w:rsidRPr="00384C8A">
        <w:rPr>
          <w:sz w:val="24"/>
          <w:szCs w:val="24"/>
          <w:lang w:eastAsia="zh-CN"/>
        </w:rPr>
        <w:t>问题，</w:t>
      </w:r>
      <w:r w:rsidR="00956660" w:rsidRPr="00384C8A">
        <w:rPr>
          <w:sz w:val="24"/>
          <w:szCs w:val="24"/>
          <w:lang w:eastAsia="zh-CN"/>
        </w:rPr>
        <w:t>作为补充，可</w:t>
      </w:r>
      <w:r w:rsidRPr="00384C8A">
        <w:rPr>
          <w:sz w:val="24"/>
          <w:szCs w:val="24"/>
          <w:lang w:eastAsia="zh-CN"/>
        </w:rPr>
        <w:t>酌情</w:t>
      </w:r>
      <w:r w:rsidR="00956660" w:rsidRPr="00384C8A">
        <w:rPr>
          <w:sz w:val="24"/>
          <w:szCs w:val="24"/>
          <w:lang w:eastAsia="zh-CN"/>
        </w:rPr>
        <w:t>任</w:t>
      </w:r>
      <w:r w:rsidRPr="00384C8A">
        <w:rPr>
          <w:sz w:val="24"/>
          <w:szCs w:val="24"/>
          <w:lang w:eastAsia="zh-CN"/>
        </w:rPr>
        <w:t>选组成</w:t>
      </w:r>
      <w:r w:rsidR="00956660" w:rsidRPr="00384C8A">
        <w:rPr>
          <w:sz w:val="24"/>
          <w:szCs w:val="24"/>
          <w:lang w:eastAsia="zh-CN"/>
        </w:rPr>
        <w:t>指标</w:t>
      </w:r>
      <w:r w:rsidRPr="00384C8A">
        <w:rPr>
          <w:sz w:val="24"/>
          <w:szCs w:val="24"/>
          <w:lang w:eastAsia="zh-CN"/>
        </w:rPr>
        <w:t>和补充指标</w:t>
      </w:r>
      <w:r w:rsidR="00956660" w:rsidRPr="00384C8A">
        <w:rPr>
          <w:sz w:val="24"/>
          <w:szCs w:val="24"/>
          <w:lang w:eastAsia="zh-CN"/>
        </w:rPr>
        <w:t>，还可使用其他国家指标</w:t>
      </w:r>
      <w:r w:rsidRPr="00384C8A">
        <w:rPr>
          <w:sz w:val="24"/>
          <w:szCs w:val="24"/>
          <w:lang w:eastAsia="zh-CN"/>
        </w:rPr>
        <w:t>(</w:t>
      </w:r>
      <w:r w:rsidRPr="00384C8A">
        <w:rPr>
          <w:sz w:val="24"/>
          <w:szCs w:val="24"/>
          <w:lang w:eastAsia="zh-CN"/>
        </w:rPr>
        <w:t>第</w:t>
      </w:r>
      <w:r>
        <w:fldChar w:fldCharType="begin"/>
      </w:r>
      <w:r>
        <w:rPr>
          <w:lang w:eastAsia="zh-CN"/>
        </w:rPr>
        <w:instrText>HYPERLINK "https://www.cbd.int/meetings/COP-15"</w:instrText>
      </w:r>
      <w:r>
        <w:fldChar w:fldCharType="separate"/>
      </w:r>
      <w:r w:rsidRPr="00384C8A">
        <w:rPr>
          <w:rStyle w:val="Hyperlink"/>
          <w:sz w:val="24"/>
          <w:szCs w:val="24"/>
          <w:lang w:eastAsia="zh-CN"/>
        </w:rPr>
        <w:t>15/6</w:t>
      </w:r>
      <w:r>
        <w:fldChar w:fldCharType="end"/>
      </w:r>
      <w:r w:rsidRPr="00384C8A">
        <w:rPr>
          <w:sz w:val="24"/>
          <w:szCs w:val="24"/>
          <w:lang w:eastAsia="zh-CN"/>
        </w:rPr>
        <w:t>号决定，第</w:t>
      </w:r>
      <w:r w:rsidRPr="00384C8A">
        <w:rPr>
          <w:sz w:val="24"/>
          <w:szCs w:val="24"/>
          <w:lang w:eastAsia="zh-CN"/>
        </w:rPr>
        <w:t>1</w:t>
      </w:r>
      <w:r w:rsidRPr="00384C8A">
        <w:rPr>
          <w:sz w:val="24"/>
          <w:szCs w:val="24"/>
          <w:lang w:eastAsia="zh-CN"/>
        </w:rPr>
        <w:t>和第</w:t>
      </w:r>
      <w:r w:rsidRPr="00384C8A">
        <w:rPr>
          <w:sz w:val="24"/>
          <w:szCs w:val="24"/>
          <w:lang w:eastAsia="zh-CN"/>
        </w:rPr>
        <w:t>13</w:t>
      </w:r>
      <w:r w:rsidRPr="00384C8A">
        <w:rPr>
          <w:sz w:val="24"/>
          <w:szCs w:val="24"/>
          <w:lang w:eastAsia="zh-CN"/>
        </w:rPr>
        <w:t>段</w:t>
      </w:r>
      <w:r w:rsidRPr="00384C8A">
        <w:rPr>
          <w:sz w:val="24"/>
          <w:szCs w:val="24"/>
          <w:lang w:eastAsia="zh-CN"/>
        </w:rPr>
        <w:t>)</w:t>
      </w:r>
      <w:r w:rsidRPr="00384C8A">
        <w:rPr>
          <w:sz w:val="24"/>
          <w:szCs w:val="24"/>
          <w:lang w:eastAsia="zh-CN"/>
        </w:rPr>
        <w:t>。</w:t>
      </w:r>
    </w:p>
    <w:p w14:paraId="035C7146" w14:textId="47B0E5F3" w:rsidR="00391347" w:rsidRPr="00384C8A" w:rsidRDefault="00FE4ED1" w:rsidP="00F33E69">
      <w:pPr>
        <w:pStyle w:val="CBDNormalNumber"/>
        <w:rPr>
          <w:sz w:val="24"/>
          <w:szCs w:val="24"/>
          <w:lang w:eastAsia="zh-CN"/>
        </w:rPr>
      </w:pPr>
      <w:r w:rsidRPr="00384C8A">
        <w:rPr>
          <w:sz w:val="24"/>
          <w:szCs w:val="24"/>
          <w:lang w:eastAsia="zh-CN"/>
        </w:rPr>
        <w:t>在国家报告中对</w:t>
      </w:r>
      <w:r w:rsidR="00956660" w:rsidRPr="00384C8A">
        <w:rPr>
          <w:sz w:val="24"/>
          <w:szCs w:val="24"/>
          <w:lang w:eastAsia="zh-CN"/>
        </w:rPr>
        <w:t>标题指标</w:t>
      </w:r>
      <w:r w:rsidRPr="00384C8A">
        <w:rPr>
          <w:sz w:val="24"/>
          <w:szCs w:val="24"/>
          <w:lang w:eastAsia="zh-CN"/>
        </w:rPr>
        <w:t>进行细分以及使用</w:t>
      </w:r>
      <w:r w:rsidR="00956660" w:rsidRPr="00384C8A">
        <w:rPr>
          <w:sz w:val="24"/>
          <w:szCs w:val="24"/>
          <w:lang w:eastAsia="zh-CN"/>
        </w:rPr>
        <w:t>监测框架中确定的组成</w:t>
      </w:r>
      <w:r w:rsidRPr="00384C8A">
        <w:rPr>
          <w:sz w:val="24"/>
          <w:szCs w:val="24"/>
          <w:lang w:eastAsia="zh-CN"/>
        </w:rPr>
        <w:t>指标</w:t>
      </w:r>
      <w:r w:rsidR="00956660" w:rsidRPr="00384C8A">
        <w:rPr>
          <w:sz w:val="24"/>
          <w:szCs w:val="24"/>
          <w:lang w:eastAsia="zh-CN"/>
        </w:rPr>
        <w:t>和补充指标</w:t>
      </w:r>
      <w:r w:rsidRPr="00384C8A">
        <w:rPr>
          <w:sz w:val="24"/>
          <w:szCs w:val="24"/>
          <w:lang w:eastAsia="zh-CN"/>
        </w:rPr>
        <w:t>均为</w:t>
      </w:r>
      <w:r w:rsidR="00956660" w:rsidRPr="00384C8A">
        <w:rPr>
          <w:sz w:val="24"/>
          <w:szCs w:val="24"/>
          <w:lang w:eastAsia="zh-CN"/>
        </w:rPr>
        <w:t>任择性的，</w:t>
      </w:r>
      <w:r w:rsidRPr="00384C8A">
        <w:rPr>
          <w:sz w:val="24"/>
          <w:szCs w:val="24"/>
          <w:lang w:eastAsia="zh-CN"/>
        </w:rPr>
        <w:t>并视</w:t>
      </w:r>
      <w:r w:rsidR="00956660" w:rsidRPr="00384C8A">
        <w:rPr>
          <w:sz w:val="24"/>
          <w:szCs w:val="24"/>
          <w:lang w:eastAsia="zh-CN"/>
        </w:rPr>
        <w:t>国情和优先事项</w:t>
      </w:r>
      <w:r w:rsidRPr="00384C8A">
        <w:rPr>
          <w:sz w:val="24"/>
          <w:szCs w:val="24"/>
          <w:lang w:eastAsia="zh-CN"/>
        </w:rPr>
        <w:t>而定</w:t>
      </w:r>
      <w:r w:rsidR="00956660" w:rsidRPr="00384C8A">
        <w:rPr>
          <w:sz w:val="24"/>
          <w:szCs w:val="24"/>
          <w:lang w:eastAsia="zh-CN"/>
        </w:rPr>
        <w:t>(</w:t>
      </w:r>
      <w:r w:rsidR="00956660" w:rsidRPr="00384C8A">
        <w:rPr>
          <w:sz w:val="24"/>
          <w:szCs w:val="24"/>
          <w:lang w:eastAsia="zh-CN"/>
        </w:rPr>
        <w:t>第</w:t>
      </w:r>
      <w:r>
        <w:fldChar w:fldCharType="begin"/>
      </w:r>
      <w:r>
        <w:rPr>
          <w:lang w:eastAsia="zh-CN"/>
        </w:rPr>
        <w:instrText>HYPERLINK "https://www.cbd.int/decisions/cop/?m=cop-16"</w:instrText>
      </w:r>
      <w:r>
        <w:fldChar w:fldCharType="separate"/>
      </w:r>
      <w:r w:rsidRPr="00384C8A">
        <w:rPr>
          <w:rStyle w:val="Hyperlink"/>
          <w:sz w:val="24"/>
          <w:szCs w:val="24"/>
          <w:lang w:eastAsia="zh-CN"/>
        </w:rPr>
        <w:t>16/31</w:t>
      </w:r>
      <w:r>
        <w:fldChar w:fldCharType="end"/>
      </w:r>
      <w:r w:rsidR="00956660" w:rsidRPr="00384C8A">
        <w:rPr>
          <w:sz w:val="24"/>
          <w:szCs w:val="24"/>
          <w:lang w:eastAsia="zh-CN"/>
        </w:rPr>
        <w:t>号决定，第</w:t>
      </w:r>
      <w:r w:rsidRPr="00384C8A">
        <w:rPr>
          <w:sz w:val="24"/>
          <w:szCs w:val="24"/>
          <w:lang w:eastAsia="zh-CN"/>
        </w:rPr>
        <w:t>2</w:t>
      </w:r>
      <w:r w:rsidR="00956660" w:rsidRPr="00384C8A">
        <w:rPr>
          <w:sz w:val="24"/>
          <w:szCs w:val="24"/>
          <w:lang w:eastAsia="zh-CN"/>
        </w:rPr>
        <w:t>段</w:t>
      </w:r>
      <w:r w:rsidR="00956660" w:rsidRPr="00384C8A">
        <w:rPr>
          <w:sz w:val="24"/>
          <w:szCs w:val="24"/>
          <w:lang w:eastAsia="zh-CN"/>
        </w:rPr>
        <w:t>)</w:t>
      </w:r>
      <w:r w:rsidR="00956660" w:rsidRPr="00384C8A">
        <w:rPr>
          <w:sz w:val="24"/>
          <w:szCs w:val="24"/>
          <w:lang w:eastAsia="zh-CN"/>
        </w:rPr>
        <w:t>。</w:t>
      </w:r>
      <w:r w:rsidR="00B74E30">
        <w:rPr>
          <w:rFonts w:hint="eastAsia"/>
          <w:sz w:val="24"/>
          <w:szCs w:val="24"/>
          <w:lang w:eastAsia="zh-CN"/>
        </w:rPr>
        <w:t>细分</w:t>
      </w:r>
      <w:r w:rsidRPr="00384C8A">
        <w:rPr>
          <w:sz w:val="24"/>
          <w:szCs w:val="24"/>
          <w:lang w:eastAsia="zh-CN"/>
        </w:rPr>
        <w:t>的自</w:t>
      </w:r>
      <w:r w:rsidRPr="00384C8A">
        <w:rPr>
          <w:sz w:val="24"/>
          <w:szCs w:val="24"/>
          <w:lang w:eastAsia="zh-CN"/>
        </w:rPr>
        <w:lastRenderedPageBreak/>
        <w:t>愿性质为缔约方在报告时提供了灵活性，同时也为收集与《公约》下的规划、监测、报告和</w:t>
      </w:r>
      <w:proofErr w:type="gramStart"/>
      <w:r w:rsidRPr="00384C8A">
        <w:rPr>
          <w:sz w:val="24"/>
          <w:szCs w:val="24"/>
          <w:lang w:eastAsia="zh-CN"/>
        </w:rPr>
        <w:t>审评进程</w:t>
      </w:r>
      <w:proofErr w:type="gramEnd"/>
      <w:r w:rsidRPr="00384C8A">
        <w:rPr>
          <w:sz w:val="24"/>
          <w:szCs w:val="24"/>
          <w:lang w:eastAsia="zh-CN"/>
        </w:rPr>
        <w:t>有关的有用信息提供了空间。</w:t>
      </w:r>
    </w:p>
    <w:p w14:paraId="0E219E99" w14:textId="56E22E1E" w:rsidR="009172EE" w:rsidRPr="00384C8A" w:rsidRDefault="00FE4ED1" w:rsidP="00F33E69">
      <w:pPr>
        <w:pStyle w:val="CBDNormalNumber"/>
        <w:rPr>
          <w:sz w:val="24"/>
          <w:szCs w:val="24"/>
          <w:lang w:eastAsia="zh-CN"/>
        </w:rPr>
      </w:pPr>
      <w:r w:rsidRPr="00384C8A">
        <w:rPr>
          <w:sz w:val="24"/>
          <w:szCs w:val="24"/>
          <w:lang w:eastAsia="zh-CN"/>
        </w:rPr>
        <w:t>生物多样性和生态系统服务政府间科学与政策平台目前正在编制一份关于监测生物多样性和自然对人类的贡献的方法</w:t>
      </w:r>
      <w:r w:rsidR="00C74545" w:rsidRPr="00384C8A">
        <w:rPr>
          <w:sz w:val="24"/>
          <w:szCs w:val="24"/>
          <w:lang w:eastAsia="zh-CN"/>
        </w:rPr>
        <w:t>学</w:t>
      </w:r>
      <w:r w:rsidRPr="00384C8A">
        <w:rPr>
          <w:sz w:val="24"/>
          <w:szCs w:val="24"/>
          <w:lang w:eastAsia="zh-CN"/>
        </w:rPr>
        <w:t>评估</w:t>
      </w:r>
      <w:r w:rsidR="00C74545" w:rsidRPr="00384C8A">
        <w:rPr>
          <w:sz w:val="24"/>
          <w:szCs w:val="24"/>
          <w:lang w:eastAsia="zh-CN"/>
        </w:rPr>
        <w:t>报告</w:t>
      </w:r>
      <w:r w:rsidRPr="00384C8A">
        <w:rPr>
          <w:sz w:val="24"/>
          <w:szCs w:val="24"/>
          <w:lang w:eastAsia="zh-CN"/>
        </w:rPr>
        <w:t>。该评估</w:t>
      </w:r>
      <w:r w:rsidR="00C74545" w:rsidRPr="00384C8A">
        <w:rPr>
          <w:sz w:val="24"/>
          <w:szCs w:val="24"/>
          <w:lang w:eastAsia="zh-CN"/>
        </w:rPr>
        <w:t>报告</w:t>
      </w:r>
      <w:r w:rsidRPr="00384C8A">
        <w:rPr>
          <w:sz w:val="24"/>
          <w:szCs w:val="24"/>
          <w:lang w:eastAsia="zh-CN"/>
        </w:rPr>
        <w:t>预计将在</w:t>
      </w:r>
      <w:r w:rsidRPr="00384C8A">
        <w:rPr>
          <w:sz w:val="24"/>
          <w:szCs w:val="24"/>
          <w:lang w:eastAsia="zh-CN"/>
        </w:rPr>
        <w:t>2027</w:t>
      </w:r>
      <w:r w:rsidRPr="00384C8A">
        <w:rPr>
          <w:sz w:val="24"/>
          <w:szCs w:val="24"/>
          <w:lang w:eastAsia="zh-CN"/>
        </w:rPr>
        <w:t>年举行的平台全体会议第十三届会议上审议，</w:t>
      </w:r>
      <w:r w:rsidR="00C74545" w:rsidRPr="00384C8A">
        <w:rPr>
          <w:sz w:val="24"/>
          <w:szCs w:val="24"/>
          <w:lang w:eastAsia="zh-CN"/>
        </w:rPr>
        <w:t>其中很可能</w:t>
      </w:r>
      <w:r w:rsidRPr="00384C8A">
        <w:rPr>
          <w:sz w:val="24"/>
          <w:szCs w:val="24"/>
          <w:lang w:eastAsia="zh-CN"/>
        </w:rPr>
        <w:t>包含与监测框架的进一步</w:t>
      </w:r>
      <w:r w:rsidR="00C74545" w:rsidRPr="00384C8A">
        <w:rPr>
          <w:sz w:val="24"/>
          <w:szCs w:val="24"/>
          <w:lang w:eastAsia="zh-CN"/>
        </w:rPr>
        <w:t>完善</w:t>
      </w:r>
      <w:r w:rsidRPr="00384C8A">
        <w:rPr>
          <w:sz w:val="24"/>
          <w:szCs w:val="24"/>
          <w:lang w:eastAsia="zh-CN"/>
        </w:rPr>
        <w:t>和</w:t>
      </w:r>
      <w:r w:rsidR="00C74545" w:rsidRPr="00384C8A">
        <w:rPr>
          <w:sz w:val="24"/>
          <w:szCs w:val="24"/>
          <w:lang w:eastAsia="zh-CN"/>
        </w:rPr>
        <w:t>实施</w:t>
      </w:r>
      <w:r w:rsidRPr="00384C8A">
        <w:rPr>
          <w:sz w:val="24"/>
          <w:szCs w:val="24"/>
          <w:lang w:eastAsia="zh-CN"/>
        </w:rPr>
        <w:t>有关的信息</w:t>
      </w:r>
      <w:r w:rsidR="00C74545" w:rsidRPr="00384C8A">
        <w:rPr>
          <w:sz w:val="24"/>
          <w:szCs w:val="24"/>
          <w:lang w:eastAsia="zh-CN"/>
        </w:rPr>
        <w:t>。</w:t>
      </w:r>
    </w:p>
    <w:p w14:paraId="64EE1516" w14:textId="1DFE3C11" w:rsidR="00933EDE" w:rsidRPr="00384C8A" w:rsidRDefault="00C74545" w:rsidP="00C60B7F">
      <w:pPr>
        <w:pStyle w:val="CBDNormalNumber"/>
        <w:rPr>
          <w:sz w:val="24"/>
          <w:szCs w:val="24"/>
          <w:lang w:eastAsia="zh-CN"/>
        </w:rPr>
      </w:pPr>
      <w:r w:rsidRPr="00384C8A">
        <w:rPr>
          <w:sz w:val="24"/>
          <w:szCs w:val="24"/>
          <w:lang w:eastAsia="zh-CN"/>
        </w:rPr>
        <w:t>鉴于所收到的提交材料和上述待审议内容，科</w:t>
      </w:r>
      <w:proofErr w:type="gramStart"/>
      <w:r w:rsidRPr="00384C8A">
        <w:rPr>
          <w:sz w:val="24"/>
          <w:szCs w:val="24"/>
          <w:lang w:eastAsia="zh-CN"/>
        </w:rPr>
        <w:t>咨</w:t>
      </w:r>
      <w:proofErr w:type="gramEnd"/>
      <w:r w:rsidRPr="00384C8A">
        <w:rPr>
          <w:sz w:val="24"/>
          <w:szCs w:val="24"/>
          <w:lang w:eastAsia="zh-CN"/>
        </w:rPr>
        <w:t>机构不妨考虑建议缔约方大会在其第十八届会议上更新监测框架，同时审议第八次国家报告的报告模板。这样，既可以对标题指标的使用进行更详细的分析，也可以参考生物多样性和生态系统服务政府间科学与政策平台的监测评估信息。为便利对监测框架更新问题</w:t>
      </w:r>
      <w:r w:rsidR="00B74E30">
        <w:rPr>
          <w:rFonts w:hint="eastAsia"/>
          <w:sz w:val="24"/>
          <w:szCs w:val="24"/>
          <w:lang w:eastAsia="zh-CN"/>
        </w:rPr>
        <w:t>进行</w:t>
      </w:r>
      <w:r w:rsidRPr="00384C8A">
        <w:rPr>
          <w:sz w:val="24"/>
          <w:szCs w:val="24"/>
          <w:lang w:eastAsia="zh-CN"/>
        </w:rPr>
        <w:t>审议，科</w:t>
      </w:r>
      <w:proofErr w:type="gramStart"/>
      <w:r w:rsidRPr="00384C8A">
        <w:rPr>
          <w:sz w:val="24"/>
          <w:szCs w:val="24"/>
          <w:lang w:eastAsia="zh-CN"/>
        </w:rPr>
        <w:t>咨</w:t>
      </w:r>
      <w:proofErr w:type="gramEnd"/>
      <w:r w:rsidRPr="00384C8A">
        <w:rPr>
          <w:sz w:val="24"/>
          <w:szCs w:val="24"/>
          <w:lang w:eastAsia="zh-CN"/>
        </w:rPr>
        <w:t>机构还不妨考虑建议缔约方大会召集一个专家组，就该议题提供咨询意见。</w:t>
      </w:r>
      <w:r w:rsidR="008557B0" w:rsidRPr="00384C8A">
        <w:rPr>
          <w:sz w:val="24"/>
          <w:szCs w:val="24"/>
          <w:lang w:eastAsia="zh-CN"/>
        </w:rPr>
        <w:t>该专家组</w:t>
      </w:r>
      <w:r w:rsidRPr="00384C8A">
        <w:rPr>
          <w:sz w:val="24"/>
          <w:szCs w:val="24"/>
          <w:lang w:eastAsia="zh-CN"/>
        </w:rPr>
        <w:t>可以帮助确保在更新监测框架的任何</w:t>
      </w:r>
      <w:r w:rsidR="008557B0" w:rsidRPr="00384C8A">
        <w:rPr>
          <w:sz w:val="24"/>
          <w:szCs w:val="24"/>
          <w:lang w:eastAsia="zh-CN"/>
        </w:rPr>
        <w:t>过程</w:t>
      </w:r>
      <w:r w:rsidRPr="00384C8A">
        <w:rPr>
          <w:sz w:val="24"/>
          <w:szCs w:val="24"/>
          <w:lang w:eastAsia="zh-CN"/>
        </w:rPr>
        <w:t>中</w:t>
      </w:r>
      <w:r w:rsidR="008557B0" w:rsidRPr="00384C8A">
        <w:rPr>
          <w:sz w:val="24"/>
          <w:szCs w:val="24"/>
          <w:lang w:eastAsia="zh-CN"/>
        </w:rPr>
        <w:t>，都能</w:t>
      </w:r>
      <w:r w:rsidRPr="00384C8A">
        <w:rPr>
          <w:sz w:val="24"/>
          <w:szCs w:val="24"/>
          <w:lang w:eastAsia="zh-CN"/>
        </w:rPr>
        <w:t>考虑</w:t>
      </w:r>
      <w:r w:rsidR="008557B0" w:rsidRPr="00384C8A">
        <w:rPr>
          <w:sz w:val="24"/>
          <w:szCs w:val="24"/>
          <w:lang w:eastAsia="zh-CN"/>
        </w:rPr>
        <w:t>各种不同的</w:t>
      </w:r>
      <w:r w:rsidRPr="00384C8A">
        <w:rPr>
          <w:sz w:val="24"/>
          <w:szCs w:val="24"/>
          <w:lang w:eastAsia="zh-CN"/>
        </w:rPr>
        <w:t>观点和经验。</w:t>
      </w:r>
      <w:r w:rsidR="008557B0" w:rsidRPr="00384C8A">
        <w:rPr>
          <w:sz w:val="24"/>
          <w:szCs w:val="24"/>
          <w:lang w:eastAsia="zh-CN"/>
        </w:rPr>
        <w:t>专家组</w:t>
      </w:r>
      <w:r w:rsidRPr="00384C8A">
        <w:rPr>
          <w:sz w:val="24"/>
          <w:szCs w:val="24"/>
          <w:lang w:eastAsia="zh-CN"/>
        </w:rPr>
        <w:t>的重点领域</w:t>
      </w:r>
      <w:r w:rsidR="008557B0" w:rsidRPr="00384C8A">
        <w:rPr>
          <w:sz w:val="24"/>
          <w:szCs w:val="24"/>
          <w:lang w:eastAsia="zh-CN"/>
        </w:rPr>
        <w:t>可</w:t>
      </w:r>
      <w:r w:rsidRPr="00384C8A">
        <w:rPr>
          <w:sz w:val="24"/>
          <w:szCs w:val="24"/>
          <w:lang w:eastAsia="zh-CN"/>
        </w:rPr>
        <w:t>包括使用监测框架的经验、</w:t>
      </w:r>
      <w:r w:rsidR="008557B0" w:rsidRPr="00384C8A">
        <w:rPr>
          <w:sz w:val="24"/>
          <w:szCs w:val="24"/>
          <w:lang w:eastAsia="zh-CN"/>
        </w:rPr>
        <w:t>《</w:t>
      </w:r>
      <w:r w:rsidRPr="00384C8A">
        <w:rPr>
          <w:sz w:val="24"/>
          <w:szCs w:val="24"/>
          <w:lang w:eastAsia="zh-CN"/>
        </w:rPr>
        <w:t>昆明</w:t>
      </w:r>
      <w:r w:rsidRPr="00384C8A">
        <w:rPr>
          <w:sz w:val="24"/>
          <w:szCs w:val="24"/>
          <w:lang w:eastAsia="zh-CN"/>
        </w:rPr>
        <w:t>-</w:t>
      </w:r>
      <w:r w:rsidRPr="00384C8A">
        <w:rPr>
          <w:sz w:val="24"/>
          <w:szCs w:val="24"/>
          <w:lang w:eastAsia="zh-CN"/>
        </w:rPr>
        <w:t>蒙特利尔全球生物多样性框架</w:t>
      </w:r>
      <w:r w:rsidR="008557B0" w:rsidRPr="00384C8A">
        <w:rPr>
          <w:sz w:val="24"/>
          <w:szCs w:val="24"/>
          <w:lang w:eastAsia="zh-CN"/>
        </w:rPr>
        <w:t>》集体执行进度</w:t>
      </w:r>
      <w:r w:rsidRPr="00384C8A">
        <w:rPr>
          <w:sz w:val="24"/>
          <w:szCs w:val="24"/>
          <w:lang w:eastAsia="zh-CN"/>
        </w:rPr>
        <w:t>全球审查</w:t>
      </w:r>
      <w:r w:rsidR="008557B0" w:rsidRPr="00384C8A">
        <w:rPr>
          <w:sz w:val="24"/>
          <w:szCs w:val="24"/>
          <w:lang w:eastAsia="zh-CN"/>
        </w:rPr>
        <w:t>的</w:t>
      </w:r>
      <w:r w:rsidRPr="00384C8A">
        <w:rPr>
          <w:sz w:val="24"/>
          <w:szCs w:val="24"/>
          <w:lang w:eastAsia="zh-CN"/>
        </w:rPr>
        <w:t>结果、标题指标</w:t>
      </w:r>
      <w:r w:rsidR="008557B0" w:rsidRPr="00384C8A">
        <w:rPr>
          <w:sz w:val="24"/>
          <w:szCs w:val="24"/>
          <w:lang w:eastAsia="zh-CN"/>
        </w:rPr>
        <w:t>的</w:t>
      </w:r>
      <w:r w:rsidRPr="00384C8A">
        <w:rPr>
          <w:sz w:val="24"/>
          <w:szCs w:val="24"/>
          <w:lang w:eastAsia="zh-CN"/>
        </w:rPr>
        <w:t>方法</w:t>
      </w:r>
      <w:r w:rsidR="008557B0" w:rsidRPr="00384C8A">
        <w:rPr>
          <w:sz w:val="24"/>
          <w:szCs w:val="24"/>
          <w:lang w:eastAsia="zh-CN"/>
        </w:rPr>
        <w:t>学</w:t>
      </w:r>
      <w:r w:rsidRPr="00384C8A">
        <w:rPr>
          <w:sz w:val="24"/>
          <w:szCs w:val="24"/>
          <w:lang w:eastAsia="zh-CN"/>
        </w:rPr>
        <w:t>现状</w:t>
      </w:r>
      <w:r w:rsidR="008557B0" w:rsidRPr="00384C8A">
        <w:rPr>
          <w:sz w:val="24"/>
          <w:szCs w:val="24"/>
          <w:lang w:eastAsia="zh-CN"/>
        </w:rPr>
        <w:t>及现有元数据</w:t>
      </w:r>
      <w:r w:rsidRPr="00384C8A">
        <w:rPr>
          <w:sz w:val="24"/>
          <w:szCs w:val="24"/>
          <w:lang w:eastAsia="zh-CN"/>
        </w:rPr>
        <w:t>，以及政府间科学</w:t>
      </w:r>
      <w:r w:rsidR="008557B0" w:rsidRPr="00384C8A">
        <w:rPr>
          <w:sz w:val="24"/>
          <w:szCs w:val="24"/>
          <w:lang w:eastAsia="zh-CN"/>
        </w:rPr>
        <w:t>与</w:t>
      </w:r>
      <w:r w:rsidRPr="00384C8A">
        <w:rPr>
          <w:sz w:val="24"/>
          <w:szCs w:val="24"/>
          <w:lang w:eastAsia="zh-CN"/>
        </w:rPr>
        <w:t>政策平台监测评估的结果</w:t>
      </w:r>
      <w:r w:rsidR="008557B0" w:rsidRPr="00384C8A">
        <w:rPr>
          <w:sz w:val="24"/>
          <w:szCs w:val="24"/>
          <w:lang w:eastAsia="zh-CN"/>
        </w:rPr>
        <w:t>。</w:t>
      </w:r>
    </w:p>
    <w:p w14:paraId="2BEC63E4" w14:textId="6E4B7E8E" w:rsidR="00BC1940" w:rsidRPr="00384C8A" w:rsidRDefault="00BC1940" w:rsidP="00F33E69">
      <w:pPr>
        <w:pStyle w:val="Para1"/>
        <w:numPr>
          <w:ilvl w:val="0"/>
          <w:numId w:val="0"/>
        </w:numPr>
        <w:jc w:val="left"/>
        <w:rPr>
          <w:sz w:val="24"/>
          <w:szCs w:val="24"/>
          <w:lang w:eastAsia="zh-CN"/>
        </w:rPr>
      </w:pPr>
      <w:r w:rsidRPr="00384C8A">
        <w:rPr>
          <w:sz w:val="24"/>
          <w:szCs w:val="24"/>
          <w:lang w:eastAsia="zh-CN"/>
        </w:rPr>
        <w:br w:type="page"/>
      </w:r>
    </w:p>
    <w:p w14:paraId="0013D157" w14:textId="310A7499" w:rsidR="00D24E1F" w:rsidRPr="00CD3020" w:rsidRDefault="00A27172" w:rsidP="00AC3124">
      <w:pPr>
        <w:pStyle w:val="CBDTitle"/>
        <w:rPr>
          <w:rFonts w:ascii="SimHei" w:eastAsia="SimHei" w:hAnsi="SimHei"/>
          <w:lang w:eastAsia="zh-CN" w:bidi="ar-SY"/>
        </w:rPr>
      </w:pPr>
      <w:r w:rsidRPr="00CD3020">
        <w:rPr>
          <w:rFonts w:ascii="SimHei" w:eastAsia="SimHei" w:hAnsi="SimHei" w:hint="eastAsia"/>
          <w:lang w:eastAsia="zh-CN" w:bidi="ar-SY"/>
        </w:rPr>
        <w:lastRenderedPageBreak/>
        <w:t>附件</w:t>
      </w:r>
    </w:p>
    <w:p w14:paraId="7FCF2D7F" w14:textId="37A4CF13" w:rsidR="003B7350" w:rsidRPr="00CD3020" w:rsidRDefault="00906991" w:rsidP="00AC3124">
      <w:pPr>
        <w:pStyle w:val="CBDTitle"/>
        <w:rPr>
          <w:rFonts w:ascii="SimHei" w:eastAsia="SimHei" w:hAnsi="SimHei"/>
          <w:lang w:eastAsia="zh-CN" w:bidi="ar-SY"/>
        </w:rPr>
      </w:pPr>
      <w:r w:rsidRPr="00CD3020">
        <w:rPr>
          <w:rFonts w:ascii="SimHei" w:eastAsia="SimHei" w:hAnsi="SimHei"/>
          <w:lang w:eastAsia="zh-CN" w:bidi="ar-SY"/>
        </w:rPr>
        <w:t>符合第15/5号决定</w:t>
      </w:r>
      <w:r w:rsidR="007575C1" w:rsidRPr="00CD3020">
        <w:rPr>
          <w:rFonts w:ascii="SimHei" w:eastAsia="SimHei" w:hAnsi="SimHei" w:hint="eastAsia"/>
          <w:lang w:eastAsia="zh-CN" w:bidi="ar-SY"/>
        </w:rPr>
        <w:t>所列</w:t>
      </w:r>
      <w:r w:rsidRPr="00CD3020">
        <w:rPr>
          <w:rFonts w:ascii="SimHei" w:eastAsia="SimHei" w:hAnsi="SimHei"/>
          <w:lang w:eastAsia="zh-CN" w:bidi="ar-SY"/>
        </w:rPr>
        <w:t>标准，</w:t>
      </w:r>
      <w:r w:rsidR="007575C1" w:rsidRPr="00CD3020">
        <w:rPr>
          <w:rFonts w:ascii="SimHei" w:eastAsia="SimHei" w:hAnsi="SimHei" w:hint="eastAsia"/>
          <w:lang w:eastAsia="zh-CN" w:bidi="ar-SY"/>
        </w:rPr>
        <w:t>若</w:t>
      </w:r>
      <w:r w:rsidRPr="00CD3020">
        <w:rPr>
          <w:rFonts w:ascii="SimHei" w:eastAsia="SimHei" w:hAnsi="SimHei"/>
          <w:lang w:eastAsia="zh-CN" w:bidi="ar-SY"/>
        </w:rPr>
        <w:t>作为组成</w:t>
      </w:r>
      <w:r w:rsidR="007575C1" w:rsidRPr="00CD3020">
        <w:rPr>
          <w:rFonts w:ascii="SimHei" w:eastAsia="SimHei" w:hAnsi="SimHei" w:hint="eastAsia"/>
          <w:lang w:eastAsia="zh-CN" w:bidi="ar-SY"/>
        </w:rPr>
        <w:t>指标</w:t>
      </w:r>
      <w:r w:rsidRPr="00CD3020">
        <w:rPr>
          <w:rFonts w:ascii="SimHei" w:eastAsia="SimHei" w:hAnsi="SimHei"/>
          <w:lang w:eastAsia="zh-CN" w:bidi="ar-SY"/>
        </w:rPr>
        <w:t>或补充指标纳入，有助于弥补监测框架中</w:t>
      </w:r>
      <w:r w:rsidR="007575C1" w:rsidRPr="00CD3020">
        <w:rPr>
          <w:rFonts w:ascii="SimHei" w:eastAsia="SimHei" w:hAnsi="SimHei" w:hint="eastAsia"/>
          <w:lang w:eastAsia="zh-CN" w:bidi="ar-SY"/>
        </w:rPr>
        <w:t>缺口</w:t>
      </w:r>
      <w:r w:rsidRPr="00CD3020">
        <w:rPr>
          <w:rFonts w:ascii="SimHei" w:eastAsia="SimHei" w:hAnsi="SimHei"/>
          <w:lang w:eastAsia="zh-CN" w:bidi="ar-SY"/>
        </w:rPr>
        <w:t>的</w:t>
      </w:r>
      <w:r w:rsidR="007575C1" w:rsidRPr="00CD3020">
        <w:rPr>
          <w:rFonts w:ascii="SimHei" w:eastAsia="SimHei" w:hAnsi="SimHei" w:hint="eastAsia"/>
          <w:lang w:eastAsia="zh-CN" w:bidi="ar-SY"/>
        </w:rPr>
        <w:t>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0158AC" w:rsidRPr="00CD3020" w14:paraId="5B0BD900" w14:textId="07874400" w:rsidTr="00F33E69">
        <w:trPr>
          <w:trHeight w:val="220"/>
          <w:tblHeader/>
        </w:trPr>
        <w:tc>
          <w:tcPr>
            <w:tcW w:w="1276" w:type="dxa"/>
            <w:tcBorders>
              <w:top w:val="single" w:sz="4" w:space="0" w:color="auto"/>
              <w:bottom w:val="single" w:sz="4" w:space="0" w:color="auto"/>
            </w:tcBorders>
            <w:shd w:val="clear" w:color="auto" w:fill="FFFFFF" w:themeFill="background1"/>
            <w:vAlign w:val="bottom"/>
          </w:tcPr>
          <w:p w14:paraId="79EAD6F4" w14:textId="52350B64" w:rsidR="000158AC" w:rsidRPr="00CD3020" w:rsidRDefault="007575C1" w:rsidP="002D00D2">
            <w:pPr>
              <w:spacing w:before="40" w:after="40"/>
              <w:ind w:right="-57"/>
              <w:jc w:val="left"/>
              <w:rPr>
                <w:rFonts w:ascii="STKaiti" w:eastAsia="STKaiti" w:hAnsi="STKaiti"/>
                <w:iCs/>
                <w:lang w:eastAsia="zh-CN"/>
              </w:rPr>
            </w:pPr>
            <w:r w:rsidRPr="00CD3020">
              <w:rPr>
                <w:rFonts w:ascii="STKaiti" w:eastAsia="STKaiti" w:hAnsi="STKaiti"/>
                <w:iCs/>
                <w:lang w:eastAsia="zh-CN"/>
              </w:rPr>
              <w:t>最相关的长期目标</w:t>
            </w:r>
            <w:r w:rsidR="00CD3020">
              <w:rPr>
                <w:rFonts w:ascii="STKaiti" w:eastAsia="STKaiti" w:hAnsi="STKaiti" w:hint="eastAsia"/>
                <w:iCs/>
                <w:lang w:eastAsia="zh-CN"/>
              </w:rPr>
              <w:t>或</w:t>
            </w:r>
            <w:r w:rsidRPr="00CD3020">
              <w:rPr>
                <w:rFonts w:ascii="STKaiti" w:eastAsia="STKaiti" w:hAnsi="STKaiti"/>
                <w:iCs/>
                <w:lang w:eastAsia="zh-CN"/>
              </w:rPr>
              <w:t>行动目标</w:t>
            </w:r>
          </w:p>
        </w:tc>
        <w:tc>
          <w:tcPr>
            <w:tcW w:w="2552" w:type="dxa"/>
            <w:tcBorders>
              <w:top w:val="single" w:sz="4" w:space="0" w:color="auto"/>
              <w:bottom w:val="single" w:sz="4" w:space="0" w:color="auto"/>
            </w:tcBorders>
            <w:shd w:val="clear" w:color="auto" w:fill="FFFFFF" w:themeFill="background1"/>
            <w:vAlign w:val="bottom"/>
          </w:tcPr>
          <w:p w14:paraId="41454674" w14:textId="1A54F100" w:rsidR="000158AC" w:rsidRPr="00CD3020" w:rsidRDefault="0060494B" w:rsidP="002D00D2">
            <w:pPr>
              <w:spacing w:before="40" w:after="40"/>
              <w:ind w:right="-57"/>
              <w:jc w:val="left"/>
              <w:rPr>
                <w:rFonts w:ascii="STKaiti" w:eastAsia="STKaiti" w:hAnsi="STKaiti"/>
                <w:iCs/>
              </w:rPr>
            </w:pPr>
            <w:r w:rsidRPr="00CD3020">
              <w:rPr>
                <w:rFonts w:ascii="STKaiti" w:eastAsia="STKaiti" w:hAnsi="STKaiti"/>
                <w:iCs/>
                <w:lang w:eastAsia="zh-CN"/>
              </w:rPr>
              <w:t>指标类型</w:t>
            </w:r>
          </w:p>
        </w:tc>
        <w:tc>
          <w:tcPr>
            <w:tcW w:w="5385" w:type="dxa"/>
            <w:tcBorders>
              <w:top w:val="single" w:sz="4" w:space="0" w:color="auto"/>
              <w:bottom w:val="single" w:sz="4" w:space="0" w:color="auto"/>
            </w:tcBorders>
            <w:shd w:val="clear" w:color="auto" w:fill="FFFFFF" w:themeFill="background1"/>
            <w:vAlign w:val="bottom"/>
          </w:tcPr>
          <w:p w14:paraId="6B48599D" w14:textId="35D4BD5E" w:rsidR="000158AC" w:rsidRPr="00CD3020" w:rsidRDefault="0060494B" w:rsidP="002D00D2">
            <w:pPr>
              <w:spacing w:before="40" w:after="40"/>
              <w:ind w:right="-57"/>
              <w:jc w:val="left"/>
              <w:rPr>
                <w:rFonts w:ascii="STKaiti" w:eastAsia="STKaiti" w:hAnsi="STKaiti"/>
                <w:iCs/>
              </w:rPr>
            </w:pPr>
            <w:r w:rsidRPr="00CD3020">
              <w:rPr>
                <w:rFonts w:ascii="STKaiti" w:eastAsia="STKaiti" w:hAnsi="STKaiti"/>
                <w:iCs/>
                <w:lang w:eastAsia="zh-CN"/>
              </w:rPr>
              <w:t>指标</w:t>
            </w:r>
          </w:p>
        </w:tc>
      </w:tr>
      <w:tr w:rsidR="000158AC" w:rsidRPr="00CD3020" w14:paraId="16F40799" w14:textId="4FE19C8C" w:rsidTr="00F33E69">
        <w:tc>
          <w:tcPr>
            <w:tcW w:w="1276" w:type="dxa"/>
            <w:tcBorders>
              <w:top w:val="single" w:sz="4" w:space="0" w:color="auto"/>
            </w:tcBorders>
            <w:shd w:val="clear" w:color="auto" w:fill="FFFFFF" w:themeFill="background1"/>
          </w:tcPr>
          <w:p w14:paraId="7090ABEA" w14:textId="77777777" w:rsidR="000158AC" w:rsidRPr="00CD3020" w:rsidRDefault="000158AC" w:rsidP="00AA0147">
            <w:pPr>
              <w:spacing w:before="40" w:after="40"/>
              <w:ind w:right="-57"/>
              <w:jc w:val="center"/>
            </w:pPr>
            <w:r w:rsidRPr="00CD3020">
              <w:t>A</w:t>
            </w:r>
          </w:p>
        </w:tc>
        <w:tc>
          <w:tcPr>
            <w:tcW w:w="2552" w:type="dxa"/>
            <w:tcBorders>
              <w:top w:val="single" w:sz="4" w:space="0" w:color="auto"/>
            </w:tcBorders>
            <w:shd w:val="clear" w:color="auto" w:fill="FFFFFF" w:themeFill="background1"/>
          </w:tcPr>
          <w:p w14:paraId="792024D1" w14:textId="401DF8D6" w:rsidR="000158AC" w:rsidRPr="00CD3020" w:rsidRDefault="0060494B" w:rsidP="00AA0147">
            <w:pPr>
              <w:spacing w:before="40" w:after="40"/>
              <w:ind w:right="-57"/>
              <w:jc w:val="left"/>
            </w:pPr>
            <w:proofErr w:type="spellStart"/>
            <w:r w:rsidRPr="00CD3020">
              <w:t>补充指标</w:t>
            </w:r>
            <w:proofErr w:type="spellEnd"/>
          </w:p>
        </w:tc>
        <w:tc>
          <w:tcPr>
            <w:tcW w:w="5385" w:type="dxa"/>
            <w:tcBorders>
              <w:top w:val="single" w:sz="4" w:space="0" w:color="auto"/>
            </w:tcBorders>
            <w:shd w:val="clear" w:color="auto" w:fill="FFFFFF" w:themeFill="background1"/>
          </w:tcPr>
          <w:p w14:paraId="1D3F77B6" w14:textId="45677EF3" w:rsidR="000158AC" w:rsidRPr="00CD3020" w:rsidRDefault="0060494B" w:rsidP="00AA0147">
            <w:pPr>
              <w:spacing w:before="40" w:after="40"/>
              <w:ind w:right="-57"/>
              <w:jc w:val="left"/>
              <w:rPr>
                <w:lang w:eastAsia="zh-CN"/>
              </w:rPr>
            </w:pPr>
            <w:r w:rsidRPr="00CD3020">
              <w:rPr>
                <w:lang w:eastAsia="zh-CN"/>
              </w:rPr>
              <w:t>野生物种遗传多样性记分卡</w:t>
            </w:r>
          </w:p>
        </w:tc>
      </w:tr>
      <w:tr w:rsidR="000158AC" w:rsidRPr="00CD3020" w14:paraId="49878DF6" w14:textId="70B9FEC3" w:rsidTr="00F33E69">
        <w:tc>
          <w:tcPr>
            <w:tcW w:w="1276" w:type="dxa"/>
            <w:shd w:val="clear" w:color="auto" w:fill="FFFFFF" w:themeFill="background1"/>
          </w:tcPr>
          <w:p w14:paraId="531EA8BB" w14:textId="75EA85C6" w:rsidR="000158AC" w:rsidRPr="00CD3020" w:rsidRDefault="000158AC" w:rsidP="00AA0147">
            <w:pPr>
              <w:spacing w:before="40" w:after="40"/>
              <w:ind w:right="-57"/>
              <w:jc w:val="center"/>
            </w:pPr>
            <w:r w:rsidRPr="00CD3020">
              <w:t>A</w:t>
            </w:r>
          </w:p>
        </w:tc>
        <w:tc>
          <w:tcPr>
            <w:tcW w:w="2552" w:type="dxa"/>
            <w:shd w:val="clear" w:color="auto" w:fill="FFFFFF" w:themeFill="background1"/>
          </w:tcPr>
          <w:p w14:paraId="5A3BF735" w14:textId="25A874C9" w:rsidR="000158AC" w:rsidRPr="00CD3020" w:rsidRDefault="0060494B" w:rsidP="00AA0147">
            <w:pPr>
              <w:spacing w:before="40" w:after="40"/>
              <w:ind w:right="-57"/>
              <w:jc w:val="left"/>
            </w:pPr>
            <w:proofErr w:type="spellStart"/>
            <w:r w:rsidRPr="00CD3020">
              <w:t>补充指标</w:t>
            </w:r>
            <w:proofErr w:type="spellEnd"/>
          </w:p>
        </w:tc>
        <w:tc>
          <w:tcPr>
            <w:tcW w:w="5385" w:type="dxa"/>
            <w:shd w:val="clear" w:color="auto" w:fill="FFFFFF" w:themeFill="background1"/>
          </w:tcPr>
          <w:p w14:paraId="2A6F718F" w14:textId="12E1DB43" w:rsidR="000158AC" w:rsidRPr="00CD3020" w:rsidRDefault="0060494B" w:rsidP="00AA0147">
            <w:pPr>
              <w:spacing w:before="40" w:after="40"/>
              <w:ind w:right="-57"/>
              <w:jc w:val="left"/>
            </w:pPr>
            <w:r w:rsidRPr="00CD3020">
              <w:rPr>
                <w:lang w:eastAsia="zh-CN"/>
              </w:rPr>
              <w:t>树突连通性指标</w:t>
            </w:r>
          </w:p>
        </w:tc>
      </w:tr>
      <w:tr w:rsidR="000158AC" w:rsidRPr="00CD3020" w14:paraId="24F3001C" w14:textId="6C74E6C0" w:rsidTr="00F33E69">
        <w:tc>
          <w:tcPr>
            <w:tcW w:w="1276" w:type="dxa"/>
            <w:shd w:val="clear" w:color="auto" w:fill="FFFFFF" w:themeFill="background1"/>
          </w:tcPr>
          <w:p w14:paraId="2AD43ECB" w14:textId="77777777" w:rsidR="000158AC" w:rsidRPr="00CD3020" w:rsidRDefault="000158AC" w:rsidP="00AA0147">
            <w:pPr>
              <w:spacing w:before="40" w:after="40"/>
              <w:ind w:right="-57"/>
              <w:jc w:val="center"/>
            </w:pPr>
            <w:r w:rsidRPr="00CD3020">
              <w:t>4</w:t>
            </w:r>
          </w:p>
        </w:tc>
        <w:tc>
          <w:tcPr>
            <w:tcW w:w="2552" w:type="dxa"/>
            <w:shd w:val="clear" w:color="auto" w:fill="FFFFFF" w:themeFill="background1"/>
          </w:tcPr>
          <w:p w14:paraId="75E6A050" w14:textId="51A42215" w:rsidR="000158AC" w:rsidRPr="00CD3020" w:rsidRDefault="0060494B" w:rsidP="00F33E69">
            <w:pPr>
              <w:tabs>
                <w:tab w:val="clear" w:pos="567"/>
                <w:tab w:val="clear" w:pos="1134"/>
                <w:tab w:val="clear" w:pos="1701"/>
                <w:tab w:val="clear" w:pos="2268"/>
              </w:tabs>
              <w:spacing w:before="40" w:after="40"/>
              <w:jc w:val="left"/>
              <w:rPr>
                <w:lang w:val="en-CA"/>
              </w:rPr>
            </w:pPr>
            <w:proofErr w:type="spellStart"/>
            <w:r w:rsidRPr="00CD3020">
              <w:t>补充指标</w:t>
            </w:r>
            <w:proofErr w:type="spellEnd"/>
          </w:p>
        </w:tc>
        <w:tc>
          <w:tcPr>
            <w:tcW w:w="5385" w:type="dxa"/>
            <w:shd w:val="clear" w:color="auto" w:fill="FFFFFF" w:themeFill="background1"/>
          </w:tcPr>
          <w:p w14:paraId="5BC53395" w14:textId="403D7D9A" w:rsidR="000158AC" w:rsidRPr="00CD3020" w:rsidRDefault="0060494B" w:rsidP="00F33E69">
            <w:pPr>
              <w:tabs>
                <w:tab w:val="clear" w:pos="567"/>
                <w:tab w:val="clear" w:pos="1134"/>
                <w:tab w:val="clear" w:pos="1701"/>
                <w:tab w:val="clear" w:pos="2268"/>
              </w:tabs>
              <w:spacing w:before="40" w:after="40"/>
              <w:jc w:val="left"/>
              <w:rPr>
                <w:color w:val="000000"/>
                <w:lang w:eastAsia="zh-CN"/>
              </w:rPr>
            </w:pPr>
            <w:r w:rsidRPr="00CD3020">
              <w:rPr>
                <w:color w:val="000000"/>
                <w:lang w:eastAsia="zh-CN"/>
              </w:rPr>
              <w:t>已纳入森林遗传资源就地保护方案的树木和其他木本植物物种的数量和清单</w:t>
            </w:r>
          </w:p>
        </w:tc>
      </w:tr>
      <w:tr w:rsidR="000158AC" w:rsidRPr="00CD3020" w14:paraId="20C8602D" w14:textId="4A3991A9" w:rsidTr="00F33E69">
        <w:tc>
          <w:tcPr>
            <w:tcW w:w="1276" w:type="dxa"/>
            <w:shd w:val="clear" w:color="auto" w:fill="FFFFFF" w:themeFill="background1"/>
          </w:tcPr>
          <w:p w14:paraId="1957EAD2" w14:textId="77777777" w:rsidR="000158AC" w:rsidRPr="00CD3020" w:rsidRDefault="000158AC" w:rsidP="00AA0147">
            <w:pPr>
              <w:spacing w:before="40" w:after="40"/>
              <w:ind w:right="-57"/>
              <w:jc w:val="center"/>
            </w:pPr>
            <w:r w:rsidRPr="00CD3020">
              <w:t>4</w:t>
            </w:r>
          </w:p>
        </w:tc>
        <w:tc>
          <w:tcPr>
            <w:tcW w:w="2552" w:type="dxa"/>
            <w:shd w:val="clear" w:color="auto" w:fill="FFFFFF" w:themeFill="background1"/>
          </w:tcPr>
          <w:p w14:paraId="5CD83A0D" w14:textId="746AE624" w:rsidR="000158AC" w:rsidRPr="00CD3020" w:rsidRDefault="0060494B" w:rsidP="00AA0147">
            <w:pPr>
              <w:spacing w:before="40" w:after="40"/>
              <w:ind w:right="-57"/>
              <w:jc w:val="left"/>
            </w:pPr>
            <w:proofErr w:type="spellStart"/>
            <w:r w:rsidRPr="00CD3020">
              <w:t>补充指标</w:t>
            </w:r>
            <w:proofErr w:type="spellEnd"/>
          </w:p>
        </w:tc>
        <w:tc>
          <w:tcPr>
            <w:tcW w:w="5385" w:type="dxa"/>
            <w:shd w:val="clear" w:color="auto" w:fill="FFFFFF" w:themeFill="background1"/>
          </w:tcPr>
          <w:p w14:paraId="1D95E5B3" w14:textId="0BBD6F04" w:rsidR="000158AC" w:rsidRPr="00CD3020" w:rsidRDefault="0060494B" w:rsidP="00AA0147">
            <w:pPr>
              <w:spacing w:before="40" w:after="40"/>
              <w:ind w:right="-57"/>
              <w:jc w:val="left"/>
              <w:rPr>
                <w:lang w:eastAsia="zh-CN"/>
              </w:rPr>
            </w:pPr>
            <w:r w:rsidRPr="00CD3020">
              <w:rPr>
                <w:lang w:eastAsia="zh-CN"/>
              </w:rPr>
              <w:t>养殖水产物种</w:t>
            </w:r>
            <w:r w:rsidR="00E94284" w:rsidRPr="00CD3020">
              <w:rPr>
                <w:lang w:eastAsia="zh-CN"/>
              </w:rPr>
              <w:t>已消失类型的</w:t>
            </w:r>
            <w:r w:rsidR="00C8434C">
              <w:rPr>
                <w:rFonts w:hint="eastAsia"/>
                <w:lang w:eastAsia="zh-CN"/>
              </w:rPr>
              <w:t>规模</w:t>
            </w:r>
          </w:p>
        </w:tc>
      </w:tr>
      <w:tr w:rsidR="000158AC" w:rsidRPr="00CD3020" w14:paraId="50288E50" w14:textId="24A94DCC" w:rsidTr="00F33E69">
        <w:tc>
          <w:tcPr>
            <w:tcW w:w="1276" w:type="dxa"/>
            <w:shd w:val="clear" w:color="auto" w:fill="FFFFFF" w:themeFill="background1"/>
          </w:tcPr>
          <w:p w14:paraId="421E69E0" w14:textId="77777777" w:rsidR="000158AC" w:rsidRPr="00CD3020" w:rsidRDefault="000158AC" w:rsidP="00AA0147">
            <w:pPr>
              <w:spacing w:before="40" w:after="40"/>
              <w:ind w:right="-57"/>
              <w:jc w:val="center"/>
            </w:pPr>
            <w:r w:rsidRPr="00CD3020">
              <w:t>4</w:t>
            </w:r>
          </w:p>
        </w:tc>
        <w:tc>
          <w:tcPr>
            <w:tcW w:w="2552" w:type="dxa"/>
            <w:shd w:val="clear" w:color="auto" w:fill="FFFFFF" w:themeFill="background1"/>
          </w:tcPr>
          <w:p w14:paraId="13C35973" w14:textId="1AB754F0" w:rsidR="000158AC" w:rsidRPr="00CD3020" w:rsidRDefault="0060494B" w:rsidP="00F33E69">
            <w:pPr>
              <w:tabs>
                <w:tab w:val="clear" w:pos="567"/>
                <w:tab w:val="clear" w:pos="1134"/>
                <w:tab w:val="clear" w:pos="1701"/>
                <w:tab w:val="clear" w:pos="2268"/>
              </w:tabs>
              <w:spacing w:before="40" w:after="40"/>
              <w:jc w:val="left"/>
              <w:rPr>
                <w:i/>
                <w:vertAlign w:val="superscript"/>
                <w:lang w:val="en-CA"/>
              </w:rPr>
            </w:pPr>
            <w:proofErr w:type="spellStart"/>
            <w:r w:rsidRPr="00CD3020">
              <w:t>补充指标</w:t>
            </w:r>
            <w:proofErr w:type="spellEnd"/>
          </w:p>
        </w:tc>
        <w:tc>
          <w:tcPr>
            <w:tcW w:w="5385" w:type="dxa"/>
            <w:shd w:val="clear" w:color="auto" w:fill="FFFFFF" w:themeFill="background1"/>
          </w:tcPr>
          <w:p w14:paraId="0E1A5524" w14:textId="5742BC16" w:rsidR="000158AC" w:rsidRPr="00CD3020" w:rsidRDefault="00E94284" w:rsidP="00F33E69">
            <w:pPr>
              <w:tabs>
                <w:tab w:val="clear" w:pos="567"/>
                <w:tab w:val="clear" w:pos="1134"/>
                <w:tab w:val="clear" w:pos="1701"/>
                <w:tab w:val="clear" w:pos="2268"/>
              </w:tabs>
              <w:spacing w:before="40" w:after="40"/>
              <w:jc w:val="left"/>
              <w:rPr>
                <w:color w:val="000000"/>
                <w:lang w:eastAsia="zh-CN"/>
              </w:rPr>
            </w:pPr>
            <w:r w:rsidRPr="00CD3020">
              <w:rPr>
                <w:color w:val="000000"/>
                <w:lang w:eastAsia="zh-CN"/>
              </w:rPr>
              <w:t>受保护措施</w:t>
            </w:r>
            <w:r w:rsidR="009B5601" w:rsidRPr="00CD3020">
              <w:rPr>
                <w:color w:val="000000"/>
                <w:lang w:eastAsia="zh-CN"/>
              </w:rPr>
              <w:t>约束</w:t>
            </w:r>
            <w:r w:rsidRPr="00CD3020">
              <w:rPr>
                <w:color w:val="000000"/>
                <w:lang w:eastAsia="zh-CN"/>
              </w:rPr>
              <w:t>的</w:t>
            </w:r>
            <w:r w:rsidR="009B5601" w:rsidRPr="00CD3020">
              <w:rPr>
                <w:color w:val="000000"/>
                <w:lang w:eastAsia="zh-CN"/>
              </w:rPr>
              <w:t>养殖</w:t>
            </w:r>
            <w:r w:rsidRPr="00CD3020">
              <w:rPr>
                <w:color w:val="000000"/>
                <w:lang w:eastAsia="zh-CN"/>
              </w:rPr>
              <w:t>水产物种野生</w:t>
            </w:r>
            <w:r w:rsidR="009B5601" w:rsidRPr="00CD3020">
              <w:rPr>
                <w:color w:val="000000"/>
                <w:lang w:eastAsia="zh-CN"/>
              </w:rPr>
              <w:t>亲</w:t>
            </w:r>
            <w:r w:rsidRPr="00CD3020">
              <w:rPr>
                <w:color w:val="000000"/>
                <w:lang w:eastAsia="zh-CN"/>
              </w:rPr>
              <w:t>缘种</w:t>
            </w:r>
            <w:r w:rsidR="009B5601" w:rsidRPr="00CD3020">
              <w:rPr>
                <w:color w:val="000000"/>
                <w:lang w:eastAsia="zh-CN"/>
              </w:rPr>
              <w:t>种群规模</w:t>
            </w:r>
          </w:p>
        </w:tc>
      </w:tr>
      <w:tr w:rsidR="000158AC" w:rsidRPr="00CD3020" w14:paraId="38198F88" w14:textId="1BF1F191" w:rsidTr="00F33E69">
        <w:trPr>
          <w:trHeight w:val="88"/>
        </w:trPr>
        <w:tc>
          <w:tcPr>
            <w:tcW w:w="1276" w:type="dxa"/>
            <w:shd w:val="clear" w:color="auto" w:fill="FFFFFF" w:themeFill="background1"/>
          </w:tcPr>
          <w:p w14:paraId="3EE8676F" w14:textId="77777777" w:rsidR="000158AC" w:rsidRPr="00CD3020" w:rsidRDefault="000158AC" w:rsidP="00AA0147">
            <w:pPr>
              <w:spacing w:before="40" w:after="40"/>
              <w:ind w:right="-57"/>
              <w:jc w:val="center"/>
            </w:pPr>
            <w:r w:rsidRPr="00CD3020">
              <w:t>4</w:t>
            </w:r>
          </w:p>
        </w:tc>
        <w:tc>
          <w:tcPr>
            <w:tcW w:w="2552" w:type="dxa"/>
            <w:shd w:val="clear" w:color="auto" w:fill="FFFFFF" w:themeFill="background1"/>
          </w:tcPr>
          <w:p w14:paraId="23FD673B" w14:textId="37497BCC" w:rsidR="000158AC" w:rsidRPr="00CD3020" w:rsidRDefault="0060494B" w:rsidP="00F33E69">
            <w:pPr>
              <w:tabs>
                <w:tab w:val="clear" w:pos="567"/>
                <w:tab w:val="clear" w:pos="1134"/>
                <w:tab w:val="clear" w:pos="1701"/>
                <w:tab w:val="clear" w:pos="2268"/>
              </w:tabs>
              <w:spacing w:before="40" w:after="40"/>
              <w:jc w:val="left"/>
              <w:rPr>
                <w:lang w:val="en-CA"/>
              </w:rPr>
            </w:pPr>
            <w:proofErr w:type="spellStart"/>
            <w:r w:rsidRPr="00CD3020">
              <w:t>补充指标</w:t>
            </w:r>
            <w:proofErr w:type="spellEnd"/>
          </w:p>
        </w:tc>
        <w:tc>
          <w:tcPr>
            <w:tcW w:w="5385" w:type="dxa"/>
            <w:shd w:val="clear" w:color="auto" w:fill="FFFFFF" w:themeFill="background1"/>
          </w:tcPr>
          <w:p w14:paraId="2BCCFB3A" w14:textId="72A0F62A" w:rsidR="000158AC" w:rsidRPr="00CD3020" w:rsidRDefault="002C56C5" w:rsidP="00F33E69">
            <w:pPr>
              <w:tabs>
                <w:tab w:val="clear" w:pos="567"/>
                <w:tab w:val="clear" w:pos="1134"/>
                <w:tab w:val="clear" w:pos="1701"/>
                <w:tab w:val="clear" w:pos="2268"/>
              </w:tabs>
              <w:spacing w:before="40" w:after="40"/>
              <w:jc w:val="left"/>
              <w:rPr>
                <w:color w:val="000000"/>
                <w:lang w:eastAsia="zh-CN"/>
              </w:rPr>
            </w:pPr>
            <w:r w:rsidRPr="00CD3020">
              <w:rPr>
                <w:color w:val="000000"/>
                <w:lang w:eastAsia="zh-CN"/>
              </w:rPr>
              <w:t>重要养殖水产遗传资源迁地保护的规模</w:t>
            </w:r>
          </w:p>
        </w:tc>
      </w:tr>
      <w:tr w:rsidR="000158AC" w:rsidRPr="00CD3020" w14:paraId="6D7C0EF4" w14:textId="2DD5EBB7" w:rsidTr="00F33E69">
        <w:tc>
          <w:tcPr>
            <w:tcW w:w="1276" w:type="dxa"/>
            <w:shd w:val="clear" w:color="auto" w:fill="FFFFFF" w:themeFill="background1"/>
          </w:tcPr>
          <w:p w14:paraId="7CFFA566" w14:textId="77777777" w:rsidR="000158AC" w:rsidRPr="00CD3020" w:rsidRDefault="000158AC" w:rsidP="00AA0147">
            <w:pPr>
              <w:spacing w:before="40" w:after="40"/>
              <w:ind w:right="-57"/>
              <w:jc w:val="center"/>
            </w:pPr>
            <w:r w:rsidRPr="00CD3020">
              <w:t>4</w:t>
            </w:r>
          </w:p>
        </w:tc>
        <w:tc>
          <w:tcPr>
            <w:tcW w:w="2552" w:type="dxa"/>
            <w:shd w:val="clear" w:color="auto" w:fill="FFFFFF" w:themeFill="background1"/>
          </w:tcPr>
          <w:p w14:paraId="2543B623" w14:textId="57CA1FED" w:rsidR="000158AC" w:rsidRPr="00CD3020" w:rsidRDefault="0060494B" w:rsidP="00F33E69">
            <w:pPr>
              <w:tabs>
                <w:tab w:val="clear" w:pos="567"/>
                <w:tab w:val="clear" w:pos="1134"/>
                <w:tab w:val="clear" w:pos="1701"/>
                <w:tab w:val="clear" w:pos="2268"/>
              </w:tabs>
              <w:spacing w:before="40" w:after="40"/>
              <w:jc w:val="left"/>
              <w:rPr>
                <w:lang w:val="en-CA"/>
              </w:rPr>
            </w:pPr>
            <w:proofErr w:type="spellStart"/>
            <w:r w:rsidRPr="00CD3020">
              <w:t>补充指标</w:t>
            </w:r>
            <w:proofErr w:type="spellEnd"/>
          </w:p>
        </w:tc>
        <w:tc>
          <w:tcPr>
            <w:tcW w:w="5385" w:type="dxa"/>
            <w:shd w:val="clear" w:color="auto" w:fill="FFFFFF" w:themeFill="background1"/>
          </w:tcPr>
          <w:p w14:paraId="02C0A1A7" w14:textId="2AB38246" w:rsidR="000158AC" w:rsidRPr="00CD3020" w:rsidRDefault="002C56C5" w:rsidP="00F33E69">
            <w:pPr>
              <w:tabs>
                <w:tab w:val="clear" w:pos="567"/>
                <w:tab w:val="clear" w:pos="1134"/>
                <w:tab w:val="clear" w:pos="1701"/>
                <w:tab w:val="clear" w:pos="2268"/>
              </w:tabs>
              <w:spacing w:before="40" w:after="40"/>
              <w:jc w:val="left"/>
              <w:rPr>
                <w:color w:val="000000"/>
                <w:lang w:eastAsia="zh-CN"/>
              </w:rPr>
            </w:pPr>
            <w:r w:rsidRPr="00CD3020">
              <w:rPr>
                <w:color w:val="000000"/>
                <w:lang w:eastAsia="zh-CN"/>
              </w:rPr>
              <w:t>水产养殖中所使用的对本土生物多样性构成威胁的非本土物种的覆盖范围</w:t>
            </w:r>
          </w:p>
        </w:tc>
      </w:tr>
      <w:tr w:rsidR="000158AC" w:rsidRPr="00CD3020" w14:paraId="2AFB8A4E" w14:textId="5E134345" w:rsidTr="00F33E69">
        <w:trPr>
          <w:trHeight w:val="45"/>
        </w:trPr>
        <w:tc>
          <w:tcPr>
            <w:tcW w:w="1276" w:type="dxa"/>
            <w:shd w:val="clear" w:color="auto" w:fill="FFFFFF" w:themeFill="background1"/>
          </w:tcPr>
          <w:p w14:paraId="4B5687F9" w14:textId="77777777" w:rsidR="000158AC" w:rsidRPr="00CD3020" w:rsidRDefault="000158AC" w:rsidP="00AA0147">
            <w:pPr>
              <w:spacing w:before="40" w:after="40"/>
              <w:ind w:right="-57"/>
              <w:jc w:val="center"/>
            </w:pPr>
            <w:r w:rsidRPr="00CD3020">
              <w:t>7</w:t>
            </w:r>
          </w:p>
        </w:tc>
        <w:tc>
          <w:tcPr>
            <w:tcW w:w="2552" w:type="dxa"/>
            <w:shd w:val="clear" w:color="auto" w:fill="FFFFFF" w:themeFill="background1"/>
          </w:tcPr>
          <w:p w14:paraId="51AB337F" w14:textId="70B00E29" w:rsidR="000158AC" w:rsidRPr="00CD3020" w:rsidRDefault="0060494B" w:rsidP="00AA0147">
            <w:pPr>
              <w:spacing w:before="40" w:after="40"/>
              <w:ind w:right="-57"/>
              <w:jc w:val="left"/>
              <w:rPr>
                <w:vertAlign w:val="superscript"/>
              </w:rPr>
            </w:pPr>
            <w:proofErr w:type="spellStart"/>
            <w:r w:rsidRPr="00CD3020">
              <w:t>补充指标</w:t>
            </w:r>
            <w:proofErr w:type="spellEnd"/>
          </w:p>
        </w:tc>
        <w:tc>
          <w:tcPr>
            <w:tcW w:w="5385" w:type="dxa"/>
            <w:shd w:val="clear" w:color="auto" w:fill="FFFFFF" w:themeFill="background1"/>
          </w:tcPr>
          <w:p w14:paraId="240883DD" w14:textId="30F84290" w:rsidR="000158AC" w:rsidRPr="00CD3020" w:rsidRDefault="002C56C5" w:rsidP="00AA0147">
            <w:pPr>
              <w:spacing w:before="40" w:after="40"/>
              <w:ind w:right="-57"/>
              <w:jc w:val="left"/>
              <w:rPr>
                <w:color w:val="000000"/>
                <w:lang w:eastAsia="zh-CN"/>
              </w:rPr>
            </w:pPr>
            <w:r w:rsidRPr="00CD3020">
              <w:rPr>
                <w:color w:val="000000"/>
                <w:lang w:eastAsia="zh-CN"/>
              </w:rPr>
              <w:t>因人为排放和释放导致的环境及人体内汞和汞化合物的水平和变化趋势</w:t>
            </w:r>
          </w:p>
        </w:tc>
      </w:tr>
      <w:tr w:rsidR="000158AC" w:rsidRPr="00CD3020" w14:paraId="0C68AF2E" w14:textId="66A43841" w:rsidTr="00F33E69">
        <w:trPr>
          <w:trHeight w:val="186"/>
        </w:trPr>
        <w:tc>
          <w:tcPr>
            <w:tcW w:w="1276" w:type="dxa"/>
            <w:shd w:val="clear" w:color="auto" w:fill="FFFFFF" w:themeFill="background1"/>
          </w:tcPr>
          <w:p w14:paraId="029B96EE" w14:textId="77777777" w:rsidR="000158AC" w:rsidRPr="00CD3020" w:rsidRDefault="000158AC" w:rsidP="00AA0147">
            <w:pPr>
              <w:spacing w:before="40" w:after="40"/>
              <w:ind w:right="-57"/>
              <w:jc w:val="center"/>
            </w:pPr>
            <w:r w:rsidRPr="00CD3020">
              <w:t>7</w:t>
            </w:r>
          </w:p>
        </w:tc>
        <w:tc>
          <w:tcPr>
            <w:tcW w:w="2552" w:type="dxa"/>
            <w:shd w:val="clear" w:color="auto" w:fill="FFFFFF" w:themeFill="background1"/>
          </w:tcPr>
          <w:p w14:paraId="7B60AFEA" w14:textId="2B96165D" w:rsidR="000158AC" w:rsidRPr="00CD3020" w:rsidRDefault="0060494B" w:rsidP="00F33E69">
            <w:pPr>
              <w:tabs>
                <w:tab w:val="clear" w:pos="567"/>
                <w:tab w:val="clear" w:pos="1134"/>
                <w:tab w:val="clear" w:pos="1701"/>
                <w:tab w:val="clear" w:pos="2268"/>
              </w:tabs>
              <w:spacing w:before="40" w:after="40"/>
              <w:jc w:val="left"/>
            </w:pPr>
            <w:proofErr w:type="spellStart"/>
            <w:r w:rsidRPr="00CD3020">
              <w:t>补充指标</w:t>
            </w:r>
            <w:proofErr w:type="spellEnd"/>
          </w:p>
        </w:tc>
        <w:tc>
          <w:tcPr>
            <w:tcW w:w="5385" w:type="dxa"/>
            <w:shd w:val="clear" w:color="auto" w:fill="FFFFFF" w:themeFill="background1"/>
          </w:tcPr>
          <w:p w14:paraId="450F0D0D" w14:textId="45868164" w:rsidR="000158AC" w:rsidRPr="00CD3020" w:rsidRDefault="002C56C5" w:rsidP="00F33E69">
            <w:pPr>
              <w:tabs>
                <w:tab w:val="clear" w:pos="567"/>
                <w:tab w:val="clear" w:pos="1134"/>
                <w:tab w:val="clear" w:pos="1701"/>
                <w:tab w:val="clear" w:pos="2268"/>
              </w:tabs>
              <w:spacing w:before="40" w:after="40"/>
              <w:jc w:val="left"/>
              <w:rPr>
                <w:color w:val="000000"/>
              </w:rPr>
            </w:pPr>
            <w:proofErr w:type="spellStart"/>
            <w:r w:rsidRPr="00CD3020">
              <w:rPr>
                <w:color w:val="000000"/>
              </w:rPr>
              <w:t>淡水富营养化指数</w:t>
            </w:r>
            <w:proofErr w:type="spellEnd"/>
          </w:p>
        </w:tc>
      </w:tr>
      <w:tr w:rsidR="000158AC" w:rsidRPr="00CD3020" w14:paraId="67B72D87" w14:textId="3DE648F5" w:rsidTr="00F33E69">
        <w:trPr>
          <w:trHeight w:val="186"/>
        </w:trPr>
        <w:tc>
          <w:tcPr>
            <w:tcW w:w="1276" w:type="dxa"/>
            <w:shd w:val="clear" w:color="auto" w:fill="FFFFFF" w:themeFill="background1"/>
          </w:tcPr>
          <w:p w14:paraId="072C03E9" w14:textId="6FBB93B5" w:rsidR="000158AC" w:rsidRPr="00CD3020" w:rsidRDefault="000158AC" w:rsidP="00AA0147">
            <w:pPr>
              <w:spacing w:before="40" w:after="40"/>
              <w:ind w:right="-57"/>
              <w:jc w:val="center"/>
            </w:pPr>
            <w:r w:rsidRPr="00CD3020">
              <w:t>11</w:t>
            </w:r>
          </w:p>
        </w:tc>
        <w:tc>
          <w:tcPr>
            <w:tcW w:w="2552" w:type="dxa"/>
            <w:shd w:val="clear" w:color="auto" w:fill="FFFFFF" w:themeFill="background1"/>
          </w:tcPr>
          <w:p w14:paraId="3E9EA89C" w14:textId="5A9AE709" w:rsidR="000158AC" w:rsidRPr="00CD3020" w:rsidRDefault="0060494B" w:rsidP="00F33E69">
            <w:pPr>
              <w:tabs>
                <w:tab w:val="clear" w:pos="567"/>
                <w:tab w:val="clear" w:pos="1134"/>
                <w:tab w:val="clear" w:pos="1701"/>
                <w:tab w:val="clear" w:pos="2268"/>
              </w:tabs>
              <w:spacing w:before="40" w:after="40"/>
              <w:jc w:val="left"/>
              <w:rPr>
                <w:color w:val="000000"/>
              </w:rPr>
            </w:pPr>
            <w:proofErr w:type="spellStart"/>
            <w:r w:rsidRPr="00CD3020">
              <w:t>补充指标</w:t>
            </w:r>
            <w:proofErr w:type="spellEnd"/>
          </w:p>
        </w:tc>
        <w:tc>
          <w:tcPr>
            <w:tcW w:w="5385" w:type="dxa"/>
            <w:shd w:val="clear" w:color="auto" w:fill="FFFFFF" w:themeFill="background1"/>
          </w:tcPr>
          <w:p w14:paraId="4689C727" w14:textId="247379B8" w:rsidR="000158AC" w:rsidRPr="00CD3020" w:rsidRDefault="002C56C5" w:rsidP="00F33E69">
            <w:pPr>
              <w:tabs>
                <w:tab w:val="clear" w:pos="567"/>
                <w:tab w:val="clear" w:pos="1134"/>
                <w:tab w:val="clear" w:pos="1701"/>
                <w:tab w:val="clear" w:pos="2268"/>
              </w:tabs>
              <w:spacing w:before="40" w:after="40"/>
              <w:jc w:val="left"/>
              <w:rPr>
                <w:lang w:eastAsia="zh-CN"/>
              </w:rPr>
            </w:pPr>
            <w:r w:rsidRPr="00CD3020">
              <w:rPr>
                <w:lang w:eastAsia="zh-CN"/>
              </w:rPr>
              <w:t>归因于家庭和环境空气污染的死亡率</w:t>
            </w:r>
          </w:p>
        </w:tc>
      </w:tr>
      <w:tr w:rsidR="000158AC" w:rsidRPr="00CD3020" w14:paraId="477BDB23" w14:textId="3F3E6E8C" w:rsidTr="00F33E69">
        <w:tc>
          <w:tcPr>
            <w:tcW w:w="1276" w:type="dxa"/>
            <w:shd w:val="clear" w:color="auto" w:fill="FFFFFF" w:themeFill="background1"/>
          </w:tcPr>
          <w:p w14:paraId="13AE829E" w14:textId="77777777" w:rsidR="000158AC" w:rsidRPr="00CD3020" w:rsidRDefault="000158AC" w:rsidP="00AA0147">
            <w:pPr>
              <w:spacing w:before="40" w:after="40"/>
              <w:ind w:right="-57"/>
              <w:jc w:val="center"/>
            </w:pPr>
            <w:r w:rsidRPr="00CD3020">
              <w:t>16</w:t>
            </w:r>
          </w:p>
        </w:tc>
        <w:tc>
          <w:tcPr>
            <w:tcW w:w="2552" w:type="dxa"/>
            <w:shd w:val="clear" w:color="auto" w:fill="FFFFFF" w:themeFill="background1"/>
          </w:tcPr>
          <w:p w14:paraId="28D5AA16" w14:textId="64494617" w:rsidR="000158AC" w:rsidRPr="00CD3020" w:rsidRDefault="0060494B" w:rsidP="00AA0147">
            <w:pPr>
              <w:spacing w:before="40" w:after="40"/>
              <w:ind w:right="-57"/>
              <w:jc w:val="left"/>
              <w:rPr>
                <w:i/>
              </w:rPr>
            </w:pPr>
            <w:proofErr w:type="spellStart"/>
            <w:r w:rsidRPr="00CD3020">
              <w:t>补充指标</w:t>
            </w:r>
            <w:proofErr w:type="spellEnd"/>
          </w:p>
        </w:tc>
        <w:tc>
          <w:tcPr>
            <w:tcW w:w="5385" w:type="dxa"/>
            <w:shd w:val="clear" w:color="auto" w:fill="FFFFFF" w:themeFill="background1"/>
          </w:tcPr>
          <w:p w14:paraId="5923CE85" w14:textId="7C3B3372" w:rsidR="000158AC" w:rsidRPr="00CD3020" w:rsidRDefault="002C56C5" w:rsidP="00AA0147">
            <w:pPr>
              <w:spacing w:before="40" w:after="40"/>
              <w:ind w:right="-57"/>
              <w:jc w:val="left"/>
              <w:rPr>
                <w:lang w:eastAsia="zh-CN"/>
              </w:rPr>
            </w:pPr>
            <w:r w:rsidRPr="00CD3020">
              <w:rPr>
                <w:lang w:eastAsia="zh-CN"/>
              </w:rPr>
              <w:t>消费的全球环境影响指标</w:t>
            </w:r>
          </w:p>
        </w:tc>
      </w:tr>
      <w:tr w:rsidR="00CE3728" w:rsidRPr="00CD3020" w14:paraId="03C60F6A" w14:textId="27F90370" w:rsidTr="00F33E69">
        <w:tc>
          <w:tcPr>
            <w:tcW w:w="1276" w:type="dxa"/>
            <w:shd w:val="clear" w:color="auto" w:fill="FFFFFF" w:themeFill="background1"/>
          </w:tcPr>
          <w:p w14:paraId="7592A78D" w14:textId="77777777" w:rsidR="00CE3728" w:rsidRPr="00CD3020" w:rsidRDefault="00CE3728" w:rsidP="00CE3728">
            <w:pPr>
              <w:spacing w:before="40" w:after="40"/>
              <w:ind w:right="-57"/>
              <w:jc w:val="center"/>
            </w:pPr>
            <w:r w:rsidRPr="00CD3020">
              <w:t>18</w:t>
            </w:r>
          </w:p>
        </w:tc>
        <w:tc>
          <w:tcPr>
            <w:tcW w:w="2552" w:type="dxa"/>
            <w:shd w:val="clear" w:color="auto" w:fill="FFFFFF" w:themeFill="background1"/>
          </w:tcPr>
          <w:p w14:paraId="1632C443" w14:textId="7BF9E078" w:rsidR="00CE3728" w:rsidRPr="00CD3020" w:rsidRDefault="0060494B" w:rsidP="00F33E69">
            <w:pPr>
              <w:pStyle w:val="CBDNormalNumber"/>
              <w:numPr>
                <w:ilvl w:val="0"/>
                <w:numId w:val="0"/>
              </w:numPr>
              <w:spacing w:before="40" w:after="40"/>
              <w:jc w:val="left"/>
            </w:pPr>
            <w:proofErr w:type="spellStart"/>
            <w:r w:rsidRPr="00CD3020">
              <w:t>组成指标</w:t>
            </w:r>
            <w:proofErr w:type="spellEnd"/>
          </w:p>
        </w:tc>
        <w:tc>
          <w:tcPr>
            <w:tcW w:w="5385" w:type="dxa"/>
            <w:shd w:val="clear" w:color="auto" w:fill="FFFFFF" w:themeFill="background1"/>
          </w:tcPr>
          <w:p w14:paraId="1705B7BB" w14:textId="6D58BA62" w:rsidR="00CE3728" w:rsidRPr="00CD3020" w:rsidRDefault="00C8434C" w:rsidP="00F33E69">
            <w:pPr>
              <w:pStyle w:val="CBDNormalNumber"/>
              <w:numPr>
                <w:ilvl w:val="0"/>
                <w:numId w:val="0"/>
              </w:numPr>
              <w:spacing w:before="40" w:after="40"/>
              <w:rPr>
                <w:lang w:eastAsia="zh-CN"/>
              </w:rPr>
            </w:pPr>
            <w:r>
              <w:rPr>
                <w:rFonts w:hint="eastAsia"/>
                <w:lang w:eastAsia="zh-CN"/>
              </w:rPr>
              <w:t>与</w:t>
            </w:r>
            <w:r w:rsidR="00E277B4" w:rsidRPr="00CD3020">
              <w:rPr>
                <w:lang w:eastAsia="zh-CN"/>
              </w:rPr>
              <w:t>农业相关</w:t>
            </w:r>
            <w:r>
              <w:rPr>
                <w:rFonts w:hint="eastAsia"/>
                <w:lang w:eastAsia="zh-CN"/>
              </w:rPr>
              <w:t>的</w:t>
            </w:r>
            <w:r w:rsidR="00E277B4" w:rsidRPr="00CD3020">
              <w:rPr>
                <w:lang w:eastAsia="zh-CN"/>
              </w:rPr>
              <w:t>市场价格支持的货币价值</w:t>
            </w:r>
          </w:p>
        </w:tc>
      </w:tr>
      <w:tr w:rsidR="00CE3728" w:rsidRPr="00CD3020" w14:paraId="4290A63A" w14:textId="3158CE5F" w:rsidTr="00F33E69">
        <w:tc>
          <w:tcPr>
            <w:tcW w:w="1276" w:type="dxa"/>
            <w:shd w:val="clear" w:color="auto" w:fill="FFFFFF" w:themeFill="background1"/>
          </w:tcPr>
          <w:p w14:paraId="6049FBF2" w14:textId="77777777" w:rsidR="00CE3728" w:rsidRPr="00CD3020" w:rsidRDefault="00CE3728" w:rsidP="00CE3728">
            <w:pPr>
              <w:spacing w:before="40" w:after="40"/>
              <w:ind w:right="-57"/>
              <w:jc w:val="center"/>
            </w:pPr>
            <w:r w:rsidRPr="00CD3020">
              <w:t>18</w:t>
            </w:r>
          </w:p>
        </w:tc>
        <w:tc>
          <w:tcPr>
            <w:tcW w:w="2552" w:type="dxa"/>
            <w:shd w:val="clear" w:color="auto" w:fill="FFFFFF" w:themeFill="background1"/>
          </w:tcPr>
          <w:p w14:paraId="115353B9" w14:textId="004DD224" w:rsidR="00CE3728" w:rsidRPr="00CD3020" w:rsidRDefault="0060494B" w:rsidP="00F33E69">
            <w:pPr>
              <w:pStyle w:val="CBDNormalNumber"/>
              <w:numPr>
                <w:ilvl w:val="0"/>
                <w:numId w:val="0"/>
              </w:numPr>
              <w:spacing w:before="40" w:after="40"/>
              <w:jc w:val="left"/>
            </w:pPr>
            <w:proofErr w:type="spellStart"/>
            <w:r w:rsidRPr="00CD3020">
              <w:t>组成指标</w:t>
            </w:r>
            <w:proofErr w:type="spellEnd"/>
          </w:p>
        </w:tc>
        <w:tc>
          <w:tcPr>
            <w:tcW w:w="5385" w:type="dxa"/>
            <w:shd w:val="clear" w:color="auto" w:fill="FFFFFF" w:themeFill="background1"/>
          </w:tcPr>
          <w:p w14:paraId="36F1E60F" w14:textId="285F3520" w:rsidR="00CE3728" w:rsidRPr="00CD3020" w:rsidRDefault="00C8434C" w:rsidP="00F33E69">
            <w:pPr>
              <w:pStyle w:val="CBDNormalNumber"/>
              <w:numPr>
                <w:ilvl w:val="0"/>
                <w:numId w:val="0"/>
              </w:numPr>
              <w:spacing w:before="40" w:after="40"/>
              <w:rPr>
                <w:lang w:eastAsia="zh-CN"/>
              </w:rPr>
            </w:pPr>
            <w:r>
              <w:rPr>
                <w:rFonts w:hint="eastAsia"/>
                <w:lang w:eastAsia="zh-CN"/>
              </w:rPr>
              <w:t>与</w:t>
            </w:r>
            <w:r w:rsidR="00E277B4" w:rsidRPr="00CD3020">
              <w:rPr>
                <w:lang w:eastAsia="zh-CN"/>
              </w:rPr>
              <w:t>农业相关</w:t>
            </w:r>
            <w:r>
              <w:rPr>
                <w:rFonts w:hint="eastAsia"/>
                <w:lang w:eastAsia="zh-CN"/>
              </w:rPr>
              <w:t>的</w:t>
            </w:r>
            <w:r w:rsidR="00E277B4" w:rsidRPr="00CD3020">
              <w:rPr>
                <w:lang w:eastAsia="zh-CN"/>
              </w:rPr>
              <w:t>非豁免直接支付的货币价值</w:t>
            </w:r>
            <w:r w:rsidR="00CE3728" w:rsidRPr="00CD3020">
              <w:rPr>
                <w:lang w:eastAsia="zh-CN"/>
              </w:rPr>
              <w:t xml:space="preserve"> </w:t>
            </w:r>
          </w:p>
        </w:tc>
      </w:tr>
      <w:tr w:rsidR="00CE3728" w:rsidRPr="00CD3020" w14:paraId="76448EFF" w14:textId="5AB0D866" w:rsidTr="00F33E69">
        <w:tc>
          <w:tcPr>
            <w:tcW w:w="1276" w:type="dxa"/>
            <w:shd w:val="clear" w:color="auto" w:fill="FFFFFF" w:themeFill="background1"/>
          </w:tcPr>
          <w:p w14:paraId="4245DC95" w14:textId="77777777" w:rsidR="00CE3728" w:rsidRPr="00CD3020" w:rsidRDefault="00CE3728" w:rsidP="00CE3728">
            <w:pPr>
              <w:spacing w:before="40" w:after="40"/>
              <w:ind w:right="-57"/>
              <w:jc w:val="center"/>
            </w:pPr>
            <w:r w:rsidRPr="00CD3020">
              <w:t>18</w:t>
            </w:r>
          </w:p>
        </w:tc>
        <w:tc>
          <w:tcPr>
            <w:tcW w:w="2552" w:type="dxa"/>
            <w:shd w:val="clear" w:color="auto" w:fill="FFFFFF" w:themeFill="background1"/>
          </w:tcPr>
          <w:p w14:paraId="6E212575" w14:textId="7C40F799" w:rsidR="00CE3728" w:rsidRPr="00CD3020" w:rsidRDefault="0060494B" w:rsidP="00F33E69">
            <w:pPr>
              <w:pStyle w:val="CBDNormalNumber"/>
              <w:numPr>
                <w:ilvl w:val="0"/>
                <w:numId w:val="0"/>
              </w:numPr>
              <w:spacing w:before="40" w:after="40"/>
              <w:jc w:val="left"/>
            </w:pPr>
            <w:proofErr w:type="spellStart"/>
            <w:r w:rsidRPr="00CD3020">
              <w:t>组成指标</w:t>
            </w:r>
            <w:proofErr w:type="spellEnd"/>
          </w:p>
        </w:tc>
        <w:tc>
          <w:tcPr>
            <w:tcW w:w="5385" w:type="dxa"/>
            <w:shd w:val="clear" w:color="auto" w:fill="FFFFFF" w:themeFill="background1"/>
          </w:tcPr>
          <w:p w14:paraId="4D6AAF20" w14:textId="600D3464" w:rsidR="00CE3728" w:rsidRPr="00CD3020" w:rsidRDefault="00C8434C" w:rsidP="00F33E69">
            <w:pPr>
              <w:pStyle w:val="CBDNormalNumber"/>
              <w:numPr>
                <w:ilvl w:val="0"/>
                <w:numId w:val="0"/>
              </w:numPr>
              <w:spacing w:before="40" w:after="40"/>
              <w:rPr>
                <w:lang w:val="en-CA" w:eastAsia="zh-CN"/>
              </w:rPr>
            </w:pPr>
            <w:r>
              <w:rPr>
                <w:rFonts w:hint="eastAsia"/>
                <w:lang w:val="en-CA" w:eastAsia="zh-CN"/>
              </w:rPr>
              <w:t>与</w:t>
            </w:r>
            <w:r w:rsidR="00E277B4" w:rsidRPr="00CD3020">
              <w:rPr>
                <w:lang w:val="en-CA" w:eastAsia="zh-CN"/>
              </w:rPr>
              <w:t>农业相关</w:t>
            </w:r>
            <w:r>
              <w:rPr>
                <w:rFonts w:hint="eastAsia"/>
                <w:lang w:val="en-CA" w:eastAsia="zh-CN"/>
              </w:rPr>
              <w:t>的</w:t>
            </w:r>
            <w:r w:rsidR="00E277B4" w:rsidRPr="00CD3020">
              <w:rPr>
                <w:lang w:val="en-CA" w:eastAsia="zh-CN"/>
              </w:rPr>
              <w:t>其他特定产品支持的货币价值</w:t>
            </w:r>
          </w:p>
        </w:tc>
      </w:tr>
      <w:tr w:rsidR="00CE3728" w:rsidRPr="00CD3020" w14:paraId="30C146CE" w14:textId="0380C0D3" w:rsidTr="00F33E69">
        <w:tc>
          <w:tcPr>
            <w:tcW w:w="1276" w:type="dxa"/>
            <w:shd w:val="clear" w:color="auto" w:fill="FFFFFF" w:themeFill="background1"/>
          </w:tcPr>
          <w:p w14:paraId="3F2EB875" w14:textId="77777777" w:rsidR="00CE3728" w:rsidRPr="00CD3020" w:rsidRDefault="00CE3728" w:rsidP="00CE3728">
            <w:pPr>
              <w:spacing w:before="40" w:after="40"/>
              <w:ind w:right="-57"/>
              <w:jc w:val="center"/>
            </w:pPr>
            <w:r w:rsidRPr="00CD3020">
              <w:t>18</w:t>
            </w:r>
          </w:p>
        </w:tc>
        <w:tc>
          <w:tcPr>
            <w:tcW w:w="2552" w:type="dxa"/>
            <w:shd w:val="clear" w:color="auto" w:fill="FFFFFF" w:themeFill="background1"/>
          </w:tcPr>
          <w:p w14:paraId="7E674906" w14:textId="182AF692" w:rsidR="00CE3728" w:rsidRPr="00CD3020" w:rsidRDefault="0060494B" w:rsidP="00F33E69">
            <w:pPr>
              <w:pStyle w:val="CBDNormalNumber"/>
              <w:numPr>
                <w:ilvl w:val="0"/>
                <w:numId w:val="0"/>
              </w:numPr>
              <w:spacing w:before="40" w:after="40"/>
              <w:jc w:val="left"/>
              <w:rPr>
                <w:i/>
                <w:vertAlign w:val="superscript"/>
              </w:rPr>
            </w:pPr>
            <w:proofErr w:type="spellStart"/>
            <w:r w:rsidRPr="00CD3020">
              <w:t>组成指标</w:t>
            </w:r>
            <w:proofErr w:type="spellEnd"/>
          </w:p>
        </w:tc>
        <w:tc>
          <w:tcPr>
            <w:tcW w:w="5385" w:type="dxa"/>
            <w:shd w:val="clear" w:color="auto" w:fill="FFFFFF" w:themeFill="background1"/>
          </w:tcPr>
          <w:p w14:paraId="7D720C48" w14:textId="2B98FCB3" w:rsidR="00CE3728" w:rsidRPr="00CD3020" w:rsidRDefault="00C8434C" w:rsidP="00F33E69">
            <w:pPr>
              <w:pStyle w:val="CBDNormalNumber"/>
              <w:numPr>
                <w:ilvl w:val="0"/>
                <w:numId w:val="0"/>
              </w:numPr>
              <w:spacing w:before="40" w:after="40"/>
              <w:rPr>
                <w:lang w:eastAsia="zh-CN"/>
              </w:rPr>
            </w:pPr>
            <w:r>
              <w:rPr>
                <w:rFonts w:hint="eastAsia"/>
                <w:lang w:eastAsia="zh-CN"/>
              </w:rPr>
              <w:t>与</w:t>
            </w:r>
            <w:r w:rsidR="00E277B4" w:rsidRPr="00CD3020">
              <w:rPr>
                <w:lang w:eastAsia="zh-CN"/>
              </w:rPr>
              <w:t>农业相关</w:t>
            </w:r>
            <w:r>
              <w:rPr>
                <w:rFonts w:hint="eastAsia"/>
                <w:lang w:eastAsia="zh-CN"/>
              </w:rPr>
              <w:t>的</w:t>
            </w:r>
            <w:r w:rsidR="00E277B4" w:rsidRPr="00CD3020">
              <w:rPr>
                <w:lang w:eastAsia="zh-CN"/>
              </w:rPr>
              <w:t>特定产品支持的等值测算货币价值</w:t>
            </w:r>
          </w:p>
        </w:tc>
      </w:tr>
      <w:tr w:rsidR="00CE3728" w:rsidRPr="00CD3020" w14:paraId="24C64D90" w14:textId="6383EE6D" w:rsidTr="00F33E69">
        <w:tc>
          <w:tcPr>
            <w:tcW w:w="1276" w:type="dxa"/>
            <w:shd w:val="clear" w:color="auto" w:fill="FFFFFF" w:themeFill="background1"/>
          </w:tcPr>
          <w:p w14:paraId="01C610CD" w14:textId="77777777" w:rsidR="00CE3728" w:rsidRPr="00CD3020" w:rsidRDefault="00CE3728" w:rsidP="00CE3728">
            <w:pPr>
              <w:spacing w:before="40" w:after="40"/>
              <w:ind w:right="-57"/>
              <w:jc w:val="center"/>
            </w:pPr>
            <w:r w:rsidRPr="00CD3020">
              <w:t>18</w:t>
            </w:r>
          </w:p>
        </w:tc>
        <w:tc>
          <w:tcPr>
            <w:tcW w:w="2552" w:type="dxa"/>
            <w:shd w:val="clear" w:color="auto" w:fill="FFFFFF" w:themeFill="background1"/>
          </w:tcPr>
          <w:p w14:paraId="267F3249" w14:textId="52DF30B0" w:rsidR="00CE3728" w:rsidRPr="00CD3020" w:rsidRDefault="0060494B" w:rsidP="00F33E69">
            <w:pPr>
              <w:pStyle w:val="CBDNormalNumber"/>
              <w:numPr>
                <w:ilvl w:val="0"/>
                <w:numId w:val="0"/>
              </w:numPr>
              <w:spacing w:before="40" w:after="40"/>
              <w:jc w:val="left"/>
            </w:pPr>
            <w:proofErr w:type="spellStart"/>
            <w:r w:rsidRPr="00CD3020">
              <w:t>组成指标</w:t>
            </w:r>
            <w:proofErr w:type="spellEnd"/>
          </w:p>
        </w:tc>
        <w:tc>
          <w:tcPr>
            <w:tcW w:w="5385" w:type="dxa"/>
            <w:shd w:val="clear" w:color="auto" w:fill="FFFFFF" w:themeFill="background1"/>
          </w:tcPr>
          <w:p w14:paraId="575EC3DB" w14:textId="66551B6C" w:rsidR="00CE3728" w:rsidRPr="00CD3020" w:rsidRDefault="00C8434C" w:rsidP="00F33E69">
            <w:pPr>
              <w:pStyle w:val="CBDNormalNumber"/>
              <w:numPr>
                <w:ilvl w:val="0"/>
                <w:numId w:val="0"/>
              </w:numPr>
              <w:spacing w:before="40" w:after="40"/>
              <w:rPr>
                <w:lang w:eastAsia="zh-CN"/>
              </w:rPr>
            </w:pPr>
            <w:r>
              <w:rPr>
                <w:rFonts w:hint="eastAsia"/>
                <w:lang w:eastAsia="zh-CN"/>
              </w:rPr>
              <w:t>与</w:t>
            </w:r>
            <w:r w:rsidR="00E277B4" w:rsidRPr="00CD3020">
              <w:rPr>
                <w:lang w:eastAsia="zh-CN"/>
              </w:rPr>
              <w:t>农业相关</w:t>
            </w:r>
            <w:r>
              <w:rPr>
                <w:rFonts w:hint="eastAsia"/>
                <w:lang w:eastAsia="zh-CN"/>
              </w:rPr>
              <w:t>的</w:t>
            </w:r>
            <w:r w:rsidR="00E277B4" w:rsidRPr="00CD3020">
              <w:rPr>
                <w:lang w:eastAsia="zh-CN"/>
              </w:rPr>
              <w:t>非特定产品支持的综合测算货币价值</w:t>
            </w:r>
            <w:r w:rsidR="00CE3728" w:rsidRPr="00CD3020">
              <w:rPr>
                <w:lang w:eastAsia="zh-CN"/>
              </w:rPr>
              <w:t xml:space="preserve"> </w:t>
            </w:r>
          </w:p>
        </w:tc>
      </w:tr>
      <w:tr w:rsidR="00CE3728" w:rsidRPr="00CD3020" w14:paraId="7015CB8A" w14:textId="529D291C" w:rsidTr="00F33E69">
        <w:tc>
          <w:tcPr>
            <w:tcW w:w="1276" w:type="dxa"/>
            <w:shd w:val="clear" w:color="auto" w:fill="FFFFFF" w:themeFill="background1"/>
          </w:tcPr>
          <w:p w14:paraId="0FCF9A71" w14:textId="015F226D" w:rsidR="00CE3728" w:rsidRPr="00CD3020" w:rsidRDefault="00CE3728" w:rsidP="00CE3728">
            <w:pPr>
              <w:spacing w:before="40" w:after="40"/>
              <w:ind w:right="-57"/>
              <w:jc w:val="center"/>
            </w:pPr>
            <w:r w:rsidRPr="00CD3020">
              <w:t>19</w:t>
            </w:r>
          </w:p>
        </w:tc>
        <w:tc>
          <w:tcPr>
            <w:tcW w:w="2552" w:type="dxa"/>
            <w:shd w:val="clear" w:color="auto" w:fill="FFFFFF" w:themeFill="background1"/>
          </w:tcPr>
          <w:p w14:paraId="2A649786" w14:textId="7082C806" w:rsidR="00CE3728" w:rsidRPr="00CD3020" w:rsidRDefault="0060494B" w:rsidP="00F33E69">
            <w:pPr>
              <w:pStyle w:val="CBDNormalNumber"/>
              <w:numPr>
                <w:ilvl w:val="0"/>
                <w:numId w:val="0"/>
              </w:numPr>
              <w:spacing w:before="40" w:after="40"/>
            </w:pPr>
            <w:proofErr w:type="spellStart"/>
            <w:r w:rsidRPr="00CD3020">
              <w:t>补充指标</w:t>
            </w:r>
            <w:proofErr w:type="spellEnd"/>
          </w:p>
        </w:tc>
        <w:tc>
          <w:tcPr>
            <w:tcW w:w="5385" w:type="dxa"/>
            <w:shd w:val="clear" w:color="auto" w:fill="FFFFFF" w:themeFill="background1"/>
          </w:tcPr>
          <w:p w14:paraId="723EFEF2" w14:textId="7BE646C8" w:rsidR="00CE3728" w:rsidRPr="00CD3020" w:rsidRDefault="00E277B4" w:rsidP="00F33E69">
            <w:pPr>
              <w:pStyle w:val="CBDNormalNumber"/>
              <w:numPr>
                <w:ilvl w:val="0"/>
                <w:numId w:val="0"/>
              </w:numPr>
              <w:spacing w:before="40" w:after="40"/>
            </w:pPr>
            <w:r w:rsidRPr="00CD3020">
              <w:rPr>
                <w:lang w:eastAsia="zh-CN"/>
              </w:rPr>
              <w:t>生物多样性投资比率</w:t>
            </w:r>
          </w:p>
        </w:tc>
      </w:tr>
    </w:tbl>
    <w:p w14:paraId="2CDF4D6F" w14:textId="77777777" w:rsidR="00A111D1" w:rsidRPr="00CD3020" w:rsidRDefault="00A111D1" w:rsidP="003D5A52">
      <w:pPr>
        <w:pStyle w:val="Para1"/>
        <w:numPr>
          <w:ilvl w:val="0"/>
          <w:numId w:val="0"/>
        </w:numPr>
        <w:ind w:left="567"/>
        <w:jc w:val="center"/>
        <w:rPr>
          <w:szCs w:val="22"/>
        </w:rPr>
      </w:pPr>
      <w:r w:rsidRPr="00CD3020">
        <w:rPr>
          <w:szCs w:val="22"/>
        </w:rPr>
        <w:t>__________</w:t>
      </w:r>
    </w:p>
    <w:sectPr w:rsidR="00A111D1" w:rsidRPr="00CD3020" w:rsidSect="00F33E69">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149D" w14:textId="77777777" w:rsidR="00F80A6F" w:rsidRPr="003F1A75" w:rsidRDefault="00F80A6F" w:rsidP="00CF1848">
      <w:r w:rsidRPr="003F1A75">
        <w:separator/>
      </w:r>
    </w:p>
  </w:endnote>
  <w:endnote w:type="continuationSeparator" w:id="0">
    <w:p w14:paraId="581F6C20" w14:textId="77777777" w:rsidR="00F80A6F" w:rsidRPr="003F1A75" w:rsidRDefault="00F80A6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FC7E05F" w14:textId="77777777" w:rsidR="00D75CA6" w:rsidRPr="003F1A75" w:rsidRDefault="00D75CA6" w:rsidP="00D75CA6">
            <w:pPr>
              <w:pStyle w:val="Footer"/>
              <w:jc w:val="left"/>
            </w:pPr>
            <w:r w:rsidRPr="00F33E69">
              <w:rPr>
                <w:szCs w:val="20"/>
              </w:rPr>
              <w:fldChar w:fldCharType="begin"/>
            </w:r>
            <w:r w:rsidRPr="00F33E69">
              <w:rPr>
                <w:szCs w:val="20"/>
              </w:rPr>
              <w:instrText xml:space="preserve"> PAGE </w:instrText>
            </w:r>
            <w:r w:rsidRPr="00F33E69">
              <w:rPr>
                <w:szCs w:val="20"/>
              </w:rPr>
              <w:fldChar w:fldCharType="separate"/>
            </w:r>
            <w:r w:rsidRPr="00F33E69">
              <w:rPr>
                <w:noProof/>
                <w:szCs w:val="20"/>
              </w:rPr>
              <w:t>2</w:t>
            </w:r>
            <w:r w:rsidRPr="00F33E69">
              <w:rPr>
                <w:szCs w:val="20"/>
              </w:rPr>
              <w:fldChar w:fldCharType="end"/>
            </w:r>
            <w:r w:rsidRPr="008416ED">
              <w:rPr>
                <w:szCs w:val="20"/>
              </w:rPr>
              <w:t>/</w:t>
            </w:r>
            <w:r w:rsidRPr="00F33E69">
              <w:rPr>
                <w:szCs w:val="20"/>
              </w:rPr>
              <w:fldChar w:fldCharType="begin"/>
            </w:r>
            <w:r w:rsidRPr="00F33E69">
              <w:rPr>
                <w:szCs w:val="20"/>
              </w:rPr>
              <w:instrText xml:space="preserve"> NUMPAGES  </w:instrText>
            </w:r>
            <w:r w:rsidRPr="00F33E69">
              <w:rPr>
                <w:szCs w:val="20"/>
              </w:rPr>
              <w:fldChar w:fldCharType="separate"/>
            </w:r>
            <w:r w:rsidRPr="00F33E69">
              <w:rPr>
                <w:noProof/>
                <w:szCs w:val="20"/>
              </w:rPr>
              <w:t>2</w:t>
            </w:r>
            <w:r w:rsidRPr="00F33E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CEBD7E" w14:textId="77777777" w:rsidR="00D75CA6" w:rsidRPr="008416ED" w:rsidRDefault="00D75CA6" w:rsidP="00F33E69">
        <w:pPr>
          <w:pStyle w:val="Footer"/>
          <w:jc w:val="right"/>
        </w:pPr>
        <w:r w:rsidRPr="00F33E69">
          <w:rPr>
            <w:szCs w:val="20"/>
          </w:rPr>
          <w:fldChar w:fldCharType="begin"/>
        </w:r>
        <w:r w:rsidRPr="00F33E69">
          <w:rPr>
            <w:szCs w:val="20"/>
          </w:rPr>
          <w:instrText xml:space="preserve"> PAGE </w:instrText>
        </w:r>
        <w:r w:rsidRPr="00F33E69">
          <w:rPr>
            <w:szCs w:val="20"/>
          </w:rPr>
          <w:fldChar w:fldCharType="separate"/>
        </w:r>
        <w:r w:rsidRPr="00F33E69">
          <w:rPr>
            <w:szCs w:val="20"/>
          </w:rPr>
          <w:t>2</w:t>
        </w:r>
        <w:r w:rsidRPr="00F33E69">
          <w:rPr>
            <w:szCs w:val="20"/>
          </w:rPr>
          <w:fldChar w:fldCharType="end"/>
        </w:r>
        <w:r w:rsidRPr="008416ED">
          <w:rPr>
            <w:szCs w:val="20"/>
          </w:rPr>
          <w:t>/</w:t>
        </w:r>
        <w:r w:rsidRPr="00F33E69">
          <w:rPr>
            <w:szCs w:val="20"/>
          </w:rPr>
          <w:fldChar w:fldCharType="begin"/>
        </w:r>
        <w:r w:rsidRPr="00F33E69">
          <w:rPr>
            <w:szCs w:val="20"/>
          </w:rPr>
          <w:instrText xml:space="preserve"> NUMPAGES  </w:instrText>
        </w:r>
        <w:r w:rsidRPr="00F33E69">
          <w:rPr>
            <w:szCs w:val="20"/>
          </w:rPr>
          <w:fldChar w:fldCharType="separate"/>
        </w:r>
        <w:r w:rsidRPr="00F33E69">
          <w:rPr>
            <w:szCs w:val="20"/>
          </w:rPr>
          <w:t>3</w:t>
        </w:r>
        <w:r w:rsidRPr="00F33E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82E68" w14:textId="77777777" w:rsidR="00F80A6F" w:rsidRPr="003F1A75" w:rsidRDefault="00F80A6F" w:rsidP="00CF1848">
      <w:r w:rsidRPr="003F1A75">
        <w:separator/>
      </w:r>
    </w:p>
  </w:footnote>
  <w:footnote w:type="continuationSeparator" w:id="0">
    <w:p w14:paraId="3455F8A3" w14:textId="77777777" w:rsidR="00F80A6F" w:rsidRPr="003F1A75" w:rsidRDefault="00F80A6F" w:rsidP="00CF1848">
      <w:r w:rsidRPr="003F1A75">
        <w:continuationSeparator/>
      </w:r>
    </w:p>
  </w:footnote>
  <w:footnote w:id="1">
    <w:p w14:paraId="0601F824" w14:textId="39655892" w:rsidR="00BE4D2F" w:rsidRPr="00CD3020" w:rsidRDefault="00BE4D2F" w:rsidP="00BE4D2F">
      <w:pPr>
        <w:pStyle w:val="Footnote"/>
        <w:rPr>
          <w:sz w:val="20"/>
          <w:szCs w:val="20"/>
        </w:rPr>
      </w:pPr>
      <w:r w:rsidRPr="00CD3020">
        <w:rPr>
          <w:rStyle w:val="FootnoteReference"/>
          <w:sz w:val="20"/>
          <w:szCs w:val="20"/>
        </w:rPr>
        <w:t>*</w:t>
      </w:r>
      <w:hyperlink r:id="rId1" w:history="1">
        <w:r w:rsidRPr="00CD3020">
          <w:rPr>
            <w:rStyle w:val="Hyperlink"/>
            <w:sz w:val="20"/>
            <w:szCs w:val="20"/>
          </w:rPr>
          <w:t>CBD/SBSTTA/28/1</w:t>
        </w:r>
      </w:hyperlink>
      <w:r w:rsidRPr="00CD3020">
        <w:rPr>
          <w:rFonts w:hint="eastAsia"/>
          <w:sz w:val="20"/>
          <w:szCs w:val="20"/>
          <w:lang w:eastAsia="zh-CN"/>
        </w:rPr>
        <w:t>。</w:t>
      </w:r>
    </w:p>
  </w:footnote>
  <w:footnote w:id="2">
    <w:p w14:paraId="76289173" w14:textId="6D505EC4" w:rsidR="003B7C3D" w:rsidRPr="00CD3020" w:rsidRDefault="003B7C3D" w:rsidP="003B7C3D">
      <w:pPr>
        <w:pStyle w:val="FootnoteText"/>
        <w:rPr>
          <w:sz w:val="20"/>
        </w:rPr>
      </w:pPr>
      <w:r w:rsidRPr="00CD3020">
        <w:rPr>
          <w:rStyle w:val="FootnoteReference"/>
          <w:sz w:val="20"/>
        </w:rPr>
        <w:footnoteRef/>
      </w:r>
      <w:r w:rsidRPr="00CD3020">
        <w:rPr>
          <w:sz w:val="20"/>
        </w:rPr>
        <w:t xml:space="preserve"> </w:t>
      </w:r>
      <w:hyperlink r:id="rId2" w:history="1">
        <w:r w:rsidRPr="00CD3020">
          <w:rPr>
            <w:rStyle w:val="Hyperlink"/>
            <w:sz w:val="20"/>
          </w:rPr>
          <w:t>CBD/COP/16/INF/3/Rev.1</w:t>
        </w:r>
      </w:hyperlink>
      <w:r w:rsidR="006167EA" w:rsidRPr="00CD3020">
        <w:rPr>
          <w:rFonts w:hint="eastAsia"/>
          <w:sz w:val="20"/>
          <w:lang w:eastAsia="zh-CN"/>
        </w:rPr>
        <w:t>和</w:t>
      </w:r>
      <w:hyperlink r:id="rId3" w:history="1">
        <w:r w:rsidRPr="00CD3020">
          <w:rPr>
            <w:rStyle w:val="Hyperlink"/>
            <w:sz w:val="20"/>
          </w:rPr>
          <w:t>CBD/COP/16/INF/4</w:t>
        </w:r>
      </w:hyperlink>
      <w:r w:rsidR="006167EA" w:rsidRPr="00CD3020">
        <w:rPr>
          <w:rFonts w:hint="eastAsia"/>
          <w:sz w:val="20"/>
          <w:lang w:eastAsia="zh-CN"/>
        </w:rPr>
        <w:t>。</w:t>
      </w:r>
    </w:p>
  </w:footnote>
  <w:footnote w:id="3">
    <w:p w14:paraId="66873AA3" w14:textId="419B4B88" w:rsidR="00B93C73" w:rsidRPr="00CD3020" w:rsidRDefault="00B93C73" w:rsidP="00B93C73">
      <w:pPr>
        <w:pStyle w:val="FootnoteText"/>
        <w:rPr>
          <w:szCs w:val="18"/>
          <w:lang w:eastAsia="zh-CN"/>
        </w:rPr>
      </w:pPr>
      <w:r w:rsidRPr="00CD3020">
        <w:rPr>
          <w:rStyle w:val="FootnoteReference"/>
          <w:szCs w:val="18"/>
        </w:rPr>
        <w:footnoteRef/>
      </w:r>
      <w:r w:rsidR="007A37A2">
        <w:rPr>
          <w:rFonts w:hint="eastAsia"/>
          <w:szCs w:val="18"/>
          <w:lang w:eastAsia="zh-CN"/>
        </w:rPr>
        <w:t xml:space="preserve"> </w:t>
      </w:r>
      <w:r w:rsidR="00183F18" w:rsidRPr="00CD3020">
        <w:rPr>
          <w:szCs w:val="18"/>
          <w:lang w:eastAsia="zh-CN"/>
        </w:rPr>
        <w:t>该标准载于第</w:t>
      </w:r>
      <w:r w:rsidR="00183F18">
        <w:fldChar w:fldCharType="begin"/>
      </w:r>
      <w:r w:rsidR="00183F18">
        <w:rPr>
          <w:lang w:eastAsia="zh-CN"/>
        </w:rPr>
        <w:instrText>HYPERLINK "https://www.cbd.int/meetings/COP-15"</w:instrText>
      </w:r>
      <w:r w:rsidR="00183F18">
        <w:fldChar w:fldCharType="separate"/>
      </w:r>
      <w:r w:rsidR="00183F18" w:rsidRPr="00CD3020">
        <w:rPr>
          <w:rStyle w:val="Hyperlink"/>
          <w:szCs w:val="18"/>
          <w:lang w:eastAsia="zh-CN"/>
        </w:rPr>
        <w:t>15/5</w:t>
      </w:r>
      <w:r w:rsidR="00183F18">
        <w:fldChar w:fldCharType="end"/>
      </w:r>
      <w:proofErr w:type="gramStart"/>
      <w:r w:rsidR="00183F18" w:rsidRPr="00CD3020">
        <w:rPr>
          <w:szCs w:val="18"/>
          <w:lang w:eastAsia="zh-CN"/>
        </w:rPr>
        <w:t>号决定</w:t>
      </w:r>
      <w:proofErr w:type="gramEnd"/>
      <w:r w:rsidR="00183F18" w:rsidRPr="00CD3020">
        <w:rPr>
          <w:szCs w:val="18"/>
          <w:lang w:eastAsia="zh-CN"/>
        </w:rPr>
        <w:t>附件第</w:t>
      </w:r>
      <w:r w:rsidR="00183F18" w:rsidRPr="00CD3020">
        <w:rPr>
          <w:szCs w:val="18"/>
          <w:lang w:eastAsia="zh-CN"/>
        </w:rPr>
        <w:t>2</w:t>
      </w:r>
      <w:r w:rsidR="00183F18" w:rsidRPr="00CD3020">
        <w:rPr>
          <w:szCs w:val="18"/>
          <w:lang w:eastAsia="zh-CN"/>
        </w:rPr>
        <w:t>段。</w:t>
      </w:r>
    </w:p>
  </w:footnote>
  <w:footnote w:id="4">
    <w:p w14:paraId="2960C540" w14:textId="1E4A7EC6" w:rsidR="00D454CE" w:rsidRPr="00CD3020" w:rsidRDefault="00D454CE" w:rsidP="00D454CE">
      <w:pPr>
        <w:pStyle w:val="FootnoteText"/>
        <w:rPr>
          <w:szCs w:val="18"/>
          <w:lang w:val="en-CA" w:eastAsia="zh-CN"/>
        </w:rPr>
      </w:pPr>
      <w:r w:rsidRPr="00CD3020">
        <w:rPr>
          <w:rStyle w:val="FootnoteReference"/>
          <w:szCs w:val="18"/>
        </w:rPr>
        <w:footnoteRef/>
      </w:r>
      <w:r w:rsidRPr="00CD3020">
        <w:rPr>
          <w:szCs w:val="18"/>
        </w:rPr>
        <w:t xml:space="preserve"> </w:t>
      </w:r>
      <w:r w:rsidR="00390E20">
        <w:rPr>
          <w:rFonts w:hint="eastAsia"/>
          <w:szCs w:val="18"/>
          <w:lang w:eastAsia="zh-CN"/>
        </w:rPr>
        <w:t>有关</w:t>
      </w:r>
      <w:r w:rsidR="00183F18" w:rsidRPr="00CD3020">
        <w:rPr>
          <w:szCs w:val="18"/>
          <w:lang w:eastAsia="zh-CN"/>
        </w:rPr>
        <w:t>提交的材料可查阅：</w:t>
      </w:r>
      <w:hyperlink r:id="rId4" w:history="1">
        <w:r w:rsidRPr="00CD3020">
          <w:rPr>
            <w:rStyle w:val="Hyperlink"/>
            <w:szCs w:val="18"/>
            <w:lang w:val="en-CA"/>
          </w:rPr>
          <w:t>www.cbd.int/notifications/2025-044</w:t>
        </w:r>
      </w:hyperlink>
      <w:r w:rsidRPr="00CD3020">
        <w:rPr>
          <w:szCs w:val="18"/>
        </w:rPr>
        <w:t xml:space="preserve">, </w:t>
      </w:r>
      <w:hyperlink r:id="rId5" w:history="1">
        <w:r w:rsidRPr="00CD3020">
          <w:rPr>
            <w:rStyle w:val="Hyperlink"/>
            <w:szCs w:val="18"/>
          </w:rPr>
          <w:t>www.cbd.int/notifications/2025-045</w:t>
        </w:r>
      </w:hyperlink>
      <w:r w:rsidR="00183F18" w:rsidRPr="00CD3020">
        <w:rPr>
          <w:szCs w:val="18"/>
          <w:lang w:eastAsia="zh-CN"/>
        </w:rPr>
        <w:t>和</w:t>
      </w:r>
      <w:r w:rsidRPr="00CD3020">
        <w:rPr>
          <w:szCs w:val="18"/>
        </w:rPr>
        <w:t xml:space="preserve"> </w:t>
      </w:r>
      <w:hyperlink r:id="rId6" w:history="1">
        <w:r w:rsidRPr="00CD3020">
          <w:rPr>
            <w:rStyle w:val="Hyperlink"/>
            <w:szCs w:val="18"/>
          </w:rPr>
          <w:t>www.cbd.int/notifications/2025-077</w:t>
        </w:r>
      </w:hyperlink>
      <w:r w:rsidR="00183F18" w:rsidRPr="00CD3020">
        <w:rPr>
          <w:szCs w:val="18"/>
          <w:lang w:eastAsia="zh-CN"/>
        </w:rPr>
        <w:t>。</w:t>
      </w:r>
    </w:p>
  </w:footnote>
  <w:footnote w:id="5">
    <w:p w14:paraId="1F619B9F" w14:textId="7DAD79CB" w:rsidR="00CE7EA5" w:rsidRPr="00CD3020" w:rsidRDefault="00CE7EA5" w:rsidP="00CE7EA5">
      <w:pPr>
        <w:pStyle w:val="FootnoteText"/>
        <w:rPr>
          <w:szCs w:val="18"/>
          <w:lang w:val="en-CA" w:eastAsia="zh-CN"/>
        </w:rPr>
      </w:pPr>
      <w:r w:rsidRPr="00CD3020">
        <w:rPr>
          <w:rStyle w:val="FootnoteReference"/>
          <w:szCs w:val="18"/>
        </w:rPr>
        <w:footnoteRef/>
      </w:r>
      <w:r w:rsidRPr="00CD3020">
        <w:rPr>
          <w:szCs w:val="18"/>
          <w:lang w:eastAsia="zh-CN"/>
        </w:rPr>
        <w:t xml:space="preserve"> </w:t>
      </w:r>
      <w:r w:rsidR="00B40AA7">
        <w:fldChar w:fldCharType="begin"/>
      </w:r>
      <w:r w:rsidR="00B40AA7">
        <w:rPr>
          <w:lang w:eastAsia="zh-CN"/>
        </w:rPr>
        <w:instrText>HYPERLINK "https://www.cbd.int/documents/CBD/COP/16/INF/5"</w:instrText>
      </w:r>
      <w:r w:rsidR="00B40AA7">
        <w:fldChar w:fldCharType="separate"/>
      </w:r>
      <w:r w:rsidR="00B40AA7" w:rsidRPr="00CD3020">
        <w:rPr>
          <w:rStyle w:val="Hyperlink"/>
          <w:szCs w:val="18"/>
          <w:lang w:eastAsia="zh-CN"/>
        </w:rPr>
        <w:t>CBD/COP/16/INF/5</w:t>
      </w:r>
      <w:r w:rsidR="00B40AA7">
        <w:fldChar w:fldCharType="end"/>
      </w:r>
      <w:r w:rsidR="00B40AA7" w:rsidRPr="00CD3020">
        <w:rPr>
          <w:szCs w:val="18"/>
          <w:lang w:eastAsia="zh-CN"/>
        </w:rPr>
        <w:t>号文件概述了</w:t>
      </w:r>
      <w:r w:rsidR="0019066A" w:rsidRPr="00CD3020">
        <w:rPr>
          <w:szCs w:val="18"/>
          <w:lang w:eastAsia="zh-CN"/>
        </w:rPr>
        <w:t>第</w:t>
      </w:r>
      <w:hyperlink r:id="rId7" w:history="1">
        <w:r w:rsidR="00B40AA7" w:rsidRPr="00CD3020">
          <w:rPr>
            <w:rStyle w:val="Hyperlink"/>
            <w:szCs w:val="18"/>
            <w:lang w:val="en-CA" w:eastAsia="zh-CN"/>
          </w:rPr>
          <w:t>15/5</w:t>
        </w:r>
      </w:hyperlink>
      <w:r w:rsidR="00B40AA7" w:rsidRPr="00CD3020">
        <w:rPr>
          <w:szCs w:val="18"/>
          <w:lang w:eastAsia="zh-CN"/>
        </w:rPr>
        <w:t>号决定与第</w:t>
      </w:r>
      <w:hyperlink r:id="rId8" w:history="1">
        <w:r w:rsidR="00B40AA7" w:rsidRPr="00CD3020">
          <w:rPr>
            <w:rStyle w:val="Hyperlink"/>
            <w:szCs w:val="18"/>
            <w:lang w:val="en-CA" w:eastAsia="zh-CN"/>
          </w:rPr>
          <w:t>16/31</w:t>
        </w:r>
      </w:hyperlink>
      <w:r w:rsidR="00B40AA7" w:rsidRPr="00CD3020">
        <w:rPr>
          <w:szCs w:val="18"/>
          <w:lang w:eastAsia="zh-CN"/>
        </w:rPr>
        <w:t>号决定之间对监测框架所作的</w:t>
      </w:r>
      <w:r w:rsidR="00390E20">
        <w:rPr>
          <w:rFonts w:hint="eastAsia"/>
          <w:szCs w:val="18"/>
          <w:lang w:eastAsia="zh-CN"/>
        </w:rPr>
        <w:t>修改</w:t>
      </w:r>
      <w:r w:rsidR="00B40AA7" w:rsidRPr="00CD3020">
        <w:rPr>
          <w:szCs w:val="18"/>
          <w:lang w:eastAsia="zh-CN"/>
        </w:rPr>
        <w:t>，包括修改的理由。</w:t>
      </w:r>
    </w:p>
  </w:footnote>
  <w:footnote w:id="6">
    <w:p w14:paraId="5FEC46C9" w14:textId="7EC78C7D" w:rsidR="00241556" w:rsidRPr="00CD3020" w:rsidRDefault="00241556" w:rsidP="00241556">
      <w:pPr>
        <w:pStyle w:val="FootnoteText"/>
        <w:rPr>
          <w:lang w:eastAsia="zh-CN"/>
        </w:rPr>
      </w:pPr>
      <w:r w:rsidRPr="00CD3020">
        <w:rPr>
          <w:rStyle w:val="FootnoteReference"/>
        </w:rPr>
        <w:footnoteRef/>
      </w:r>
      <w:r w:rsidRPr="00CD3020">
        <w:rPr>
          <w:lang w:eastAsia="zh-CN"/>
        </w:rPr>
        <w:t xml:space="preserve"> </w:t>
      </w:r>
      <w:r w:rsidR="00121FED" w:rsidRPr="00CD3020">
        <w:rPr>
          <w:lang w:eastAsia="zh-CN"/>
        </w:rPr>
        <w:t>其中两项指标</w:t>
      </w:r>
      <w:r w:rsidR="00121FED" w:rsidRPr="00CD3020">
        <w:rPr>
          <w:lang w:eastAsia="zh-CN"/>
        </w:rPr>
        <w:t>—</w:t>
      </w:r>
      <w:r w:rsidR="00121FED" w:rsidRPr="00CD3020">
        <w:rPr>
          <w:lang w:eastAsia="zh-CN"/>
        </w:rPr>
        <w:t>野生物种遗传多样性记分卡和消费对全球环境的影响</w:t>
      </w:r>
      <w:r w:rsidR="00121FED" w:rsidRPr="00CD3020">
        <w:rPr>
          <w:lang w:eastAsia="zh-CN"/>
        </w:rPr>
        <w:t>—</w:t>
      </w:r>
      <w:r w:rsidR="00121FED" w:rsidRPr="00CD3020">
        <w:rPr>
          <w:lang w:eastAsia="zh-CN"/>
        </w:rPr>
        <w:t>也是由</w:t>
      </w:r>
      <w:r w:rsidR="00E85C7D" w:rsidRPr="00CD3020">
        <w:rPr>
          <w:lang w:eastAsia="zh-CN"/>
        </w:rPr>
        <w:t>某</w:t>
      </w:r>
      <w:r w:rsidR="00121FED" w:rsidRPr="00CD3020">
        <w:rPr>
          <w:lang w:eastAsia="zh-CN"/>
        </w:rPr>
        <w:t>缔约方提出的，并</w:t>
      </w:r>
      <w:r w:rsidR="00E85C7D" w:rsidRPr="00CD3020">
        <w:rPr>
          <w:lang w:eastAsia="zh-CN"/>
        </w:rPr>
        <w:t>已根据</w:t>
      </w:r>
      <w:r w:rsidR="00121FED" w:rsidRPr="00CD3020">
        <w:rPr>
          <w:lang w:eastAsia="zh-CN"/>
        </w:rPr>
        <w:t>本文件第</w:t>
      </w:r>
      <w:r w:rsidR="00121FED" w:rsidRPr="00CD3020">
        <w:rPr>
          <w:lang w:eastAsia="zh-CN"/>
        </w:rPr>
        <w:t>4</w:t>
      </w:r>
      <w:r w:rsidR="00121FED" w:rsidRPr="00CD3020">
        <w:rPr>
          <w:lang w:eastAsia="zh-CN"/>
        </w:rPr>
        <w:t>段所述</w:t>
      </w:r>
      <w:r w:rsidR="00E85C7D" w:rsidRPr="00CD3020">
        <w:rPr>
          <w:lang w:eastAsia="zh-CN"/>
        </w:rPr>
        <w:t>情况</w:t>
      </w:r>
      <w:r w:rsidR="00121FED" w:rsidRPr="00CD3020">
        <w:rPr>
          <w:lang w:eastAsia="zh-CN"/>
        </w:rPr>
        <w:t>进行了审议</w:t>
      </w:r>
      <w:r w:rsidR="00E85C7D" w:rsidRPr="00CD3020">
        <w:rPr>
          <w:lang w:eastAsia="zh-CN"/>
        </w:rPr>
        <w:t>。</w:t>
      </w:r>
      <w:r w:rsidRPr="00CD3020">
        <w:rPr>
          <w:lang w:eastAsia="zh-CN"/>
        </w:rPr>
        <w:t xml:space="preserve"> </w:t>
      </w:r>
    </w:p>
  </w:footnote>
  <w:footnote w:id="7">
    <w:p w14:paraId="14632EBB" w14:textId="77777777" w:rsidR="00E37F47" w:rsidRPr="00CD3020" w:rsidRDefault="00E37F47" w:rsidP="00E37F47">
      <w:pPr>
        <w:pStyle w:val="FootnoteText"/>
        <w:rPr>
          <w:lang w:val="en-CA"/>
        </w:rPr>
      </w:pPr>
      <w:r w:rsidRPr="00CD3020">
        <w:rPr>
          <w:rStyle w:val="FootnoteReference"/>
        </w:rPr>
        <w:footnoteRef/>
      </w:r>
      <w:r w:rsidRPr="00CD3020">
        <w:t xml:space="preserve"> </w:t>
      </w:r>
      <w:r w:rsidRPr="00CD3020">
        <w:rPr>
          <w:lang w:eastAsia="zh-CN"/>
        </w:rPr>
        <w:t>提交的相关材料可见：</w:t>
      </w:r>
      <w:hyperlink r:id="rId9" w:history="1">
        <w:r w:rsidRPr="00CD3020">
          <w:rPr>
            <w:rStyle w:val="Hyperlink"/>
          </w:rPr>
          <w:t>www.cbd.int/notifications/2025-046</w:t>
        </w:r>
      </w:hyperlink>
      <w:r w:rsidRPr="00CD3020">
        <w:rPr>
          <w:lang w:eastAsia="zh-CN"/>
        </w:rPr>
        <w:t>。</w:t>
      </w:r>
    </w:p>
  </w:footnote>
  <w:footnote w:id="8">
    <w:p w14:paraId="03CE0B80" w14:textId="057A9AE7" w:rsidR="00686133" w:rsidRPr="00CD3020" w:rsidRDefault="00686133" w:rsidP="00015065">
      <w:pPr>
        <w:pStyle w:val="FootnoteText"/>
        <w:rPr>
          <w:lang w:val="en-CA" w:eastAsia="zh-CN"/>
        </w:rPr>
      </w:pPr>
      <w:r w:rsidRPr="00CD3020">
        <w:rPr>
          <w:rStyle w:val="FootnoteReference"/>
        </w:rPr>
        <w:footnoteRef/>
      </w:r>
      <w:r w:rsidRPr="00CD3020">
        <w:rPr>
          <w:lang w:eastAsia="zh-CN"/>
        </w:rPr>
        <w:t xml:space="preserve"> </w:t>
      </w:r>
      <w:r w:rsidR="00E277B4" w:rsidRPr="00CD3020">
        <w:rPr>
          <w:lang w:eastAsia="zh-CN"/>
        </w:rPr>
        <w:t>关于对话的更多详情，包括主要结论摘要，见</w:t>
      </w:r>
      <w:r w:rsidR="00E277B4">
        <w:fldChar w:fldCharType="begin"/>
      </w:r>
      <w:r w:rsidR="00E277B4">
        <w:rPr>
          <w:lang w:eastAsia="zh-CN"/>
        </w:rPr>
        <w:instrText>HYPERLINK "https://www.cbd.int/documents/CBD/SBI/6/INF/6"</w:instrText>
      </w:r>
      <w:r w:rsidR="00E277B4">
        <w:fldChar w:fldCharType="separate"/>
      </w:r>
      <w:r w:rsidR="00E277B4" w:rsidRPr="00CD3020">
        <w:rPr>
          <w:rStyle w:val="Hyperlink"/>
          <w:lang w:eastAsia="zh-CN"/>
        </w:rPr>
        <w:t>CBD/SBI/6/INF/6</w:t>
      </w:r>
      <w:r w:rsidR="00E277B4">
        <w:fldChar w:fldCharType="end"/>
      </w:r>
      <w:r w:rsidR="00E277B4" w:rsidRPr="00CD3020">
        <w:rPr>
          <w:lang w:eastAsia="zh-CN"/>
        </w:rPr>
        <w:t>号文件。</w:t>
      </w:r>
    </w:p>
  </w:footnote>
  <w:footnote w:id="9">
    <w:p w14:paraId="43A675DB" w14:textId="23A1DFA1" w:rsidR="00EB5969" w:rsidRPr="00CD3020" w:rsidRDefault="00EB5969" w:rsidP="00EB5969">
      <w:pPr>
        <w:pStyle w:val="FootnoteText"/>
        <w:rPr>
          <w:lang w:eastAsia="zh-CN"/>
        </w:rPr>
      </w:pPr>
      <w:r w:rsidRPr="00CD3020">
        <w:rPr>
          <w:rStyle w:val="FootnoteReference"/>
        </w:rPr>
        <w:footnoteRef/>
      </w:r>
      <w:r w:rsidRPr="00CD3020">
        <w:rPr>
          <w:lang w:eastAsia="zh-CN"/>
        </w:rPr>
        <w:t xml:space="preserve"> </w:t>
      </w:r>
      <w:r w:rsidR="00E277B4" w:rsidRPr="00CD3020">
        <w:rPr>
          <w:lang w:eastAsia="zh-CN"/>
        </w:rPr>
        <w:t>秘书处与之合作的组织包括</w:t>
      </w:r>
      <w:r w:rsidR="00E277B4" w:rsidRPr="00CD3020">
        <w:rPr>
          <w:lang w:eastAsia="zh-CN"/>
        </w:rPr>
        <w:t>CDP</w:t>
      </w:r>
      <w:r w:rsidR="00E277B4" w:rsidRPr="00CD3020">
        <w:rPr>
          <w:lang w:eastAsia="zh-CN"/>
        </w:rPr>
        <w:t>、粮农组织、森林人民计划、全球环境基金、地球观测组织、地球观测组织生物多样性观测网络、国际生物多样性</w:t>
      </w:r>
      <w:r w:rsidR="00982A7C" w:rsidRPr="00CD3020">
        <w:rPr>
          <w:lang w:eastAsia="zh-CN"/>
        </w:rPr>
        <w:t>问题</w:t>
      </w:r>
      <w:r w:rsidR="00E277B4" w:rsidRPr="00CD3020">
        <w:rPr>
          <w:lang w:eastAsia="zh-CN"/>
        </w:rPr>
        <w:t>土著论坛、国际自然保护联盟、经济合作与发展组织、联合国开发计划署、联合国环境规划署和联合国统计司。秘书处还与</w:t>
      </w:r>
      <w:r w:rsidR="00982A7C" w:rsidRPr="00CD3020">
        <w:rPr>
          <w:lang w:eastAsia="zh-CN"/>
        </w:rPr>
        <w:t>其中</w:t>
      </w:r>
      <w:r w:rsidR="00E277B4" w:rsidRPr="00CD3020">
        <w:rPr>
          <w:lang w:eastAsia="zh-CN"/>
        </w:rPr>
        <w:t>许多合作伙伴</w:t>
      </w:r>
      <w:r w:rsidR="00982A7C" w:rsidRPr="00CD3020">
        <w:rPr>
          <w:lang w:eastAsia="zh-CN"/>
        </w:rPr>
        <w:t>在相关会议期间</w:t>
      </w:r>
      <w:r w:rsidR="00E277B4" w:rsidRPr="00CD3020">
        <w:rPr>
          <w:lang w:eastAsia="zh-CN"/>
        </w:rPr>
        <w:t>共同</w:t>
      </w:r>
      <w:r w:rsidR="00982A7C" w:rsidRPr="00CD3020">
        <w:rPr>
          <w:lang w:eastAsia="zh-CN"/>
        </w:rPr>
        <w:t>组织</w:t>
      </w:r>
      <w:r w:rsidR="00E277B4" w:rsidRPr="00CD3020">
        <w:rPr>
          <w:lang w:eastAsia="zh-CN"/>
        </w:rPr>
        <w:t>了会外活动</w:t>
      </w:r>
      <w:r w:rsidR="00982A7C" w:rsidRPr="00CD3020">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3F7F" w14:textId="543E59AA" w:rsidR="00534681" w:rsidRPr="003F1A75" w:rsidRDefault="00F80A6F"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449BC" w:rsidRPr="003F1A75">
          <w:rPr>
            <w:szCs w:val="20"/>
          </w:rPr>
          <w:t>CBD/</w:t>
        </w:r>
        <w:r w:rsidR="00A449BC">
          <w:rPr>
            <w:szCs w:val="20"/>
          </w:rPr>
          <w:t>SBSTTA/28/</w:t>
        </w:r>
        <w:r w:rsidR="00A449BC" w:rsidRPr="00B30D28">
          <w:rPr>
            <w:szCs w:val="20"/>
          </w:rPr>
          <w:t>2/Add.2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BDBA" w14:textId="7702A0A7" w:rsidR="009505C9" w:rsidRPr="003F1A75" w:rsidRDefault="00F80A6F"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A449BC">
          <w:t>CBD/SBSTTA/28/2/Add.2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E27C"/>
    <w:multiLevelType w:val="hybridMultilevel"/>
    <w:tmpl w:val="FFFFFFFF"/>
    <w:lvl w:ilvl="0" w:tplc="3C40F5F0">
      <w:start w:val="1"/>
      <w:numFmt w:val="bullet"/>
      <w:lvlText w:val="-"/>
      <w:lvlJc w:val="left"/>
      <w:pPr>
        <w:ind w:left="1494" w:hanging="360"/>
      </w:pPr>
      <w:rPr>
        <w:rFonts w:ascii="Aptos" w:hAnsi="Aptos" w:hint="default"/>
      </w:rPr>
    </w:lvl>
    <w:lvl w:ilvl="1" w:tplc="9B603F4E">
      <w:start w:val="1"/>
      <w:numFmt w:val="bullet"/>
      <w:lvlText w:val="o"/>
      <w:lvlJc w:val="left"/>
      <w:pPr>
        <w:ind w:left="2214" w:hanging="360"/>
      </w:pPr>
      <w:rPr>
        <w:rFonts w:ascii="Courier New" w:hAnsi="Courier New" w:hint="default"/>
      </w:rPr>
    </w:lvl>
    <w:lvl w:ilvl="2" w:tplc="126039B8">
      <w:start w:val="1"/>
      <w:numFmt w:val="bullet"/>
      <w:lvlText w:val=""/>
      <w:lvlJc w:val="left"/>
      <w:pPr>
        <w:ind w:left="2934" w:hanging="360"/>
      </w:pPr>
      <w:rPr>
        <w:rFonts w:ascii="Wingdings" w:hAnsi="Wingdings" w:hint="default"/>
      </w:rPr>
    </w:lvl>
    <w:lvl w:ilvl="3" w:tplc="9790EB8A">
      <w:start w:val="1"/>
      <w:numFmt w:val="bullet"/>
      <w:lvlText w:val=""/>
      <w:lvlJc w:val="left"/>
      <w:pPr>
        <w:ind w:left="3654" w:hanging="360"/>
      </w:pPr>
      <w:rPr>
        <w:rFonts w:ascii="Symbol" w:hAnsi="Symbol" w:hint="default"/>
      </w:rPr>
    </w:lvl>
    <w:lvl w:ilvl="4" w:tplc="AC769790">
      <w:start w:val="1"/>
      <w:numFmt w:val="bullet"/>
      <w:lvlText w:val="o"/>
      <w:lvlJc w:val="left"/>
      <w:pPr>
        <w:ind w:left="4374" w:hanging="360"/>
      </w:pPr>
      <w:rPr>
        <w:rFonts w:ascii="Courier New" w:hAnsi="Courier New" w:hint="default"/>
      </w:rPr>
    </w:lvl>
    <w:lvl w:ilvl="5" w:tplc="1E9453FC">
      <w:start w:val="1"/>
      <w:numFmt w:val="bullet"/>
      <w:lvlText w:val=""/>
      <w:lvlJc w:val="left"/>
      <w:pPr>
        <w:ind w:left="5094" w:hanging="360"/>
      </w:pPr>
      <w:rPr>
        <w:rFonts w:ascii="Wingdings" w:hAnsi="Wingdings" w:hint="default"/>
      </w:rPr>
    </w:lvl>
    <w:lvl w:ilvl="6" w:tplc="711CB976">
      <w:start w:val="1"/>
      <w:numFmt w:val="bullet"/>
      <w:lvlText w:val=""/>
      <w:lvlJc w:val="left"/>
      <w:pPr>
        <w:ind w:left="5814" w:hanging="360"/>
      </w:pPr>
      <w:rPr>
        <w:rFonts w:ascii="Symbol" w:hAnsi="Symbol" w:hint="default"/>
      </w:rPr>
    </w:lvl>
    <w:lvl w:ilvl="7" w:tplc="612C3348">
      <w:start w:val="1"/>
      <w:numFmt w:val="bullet"/>
      <w:lvlText w:val="o"/>
      <w:lvlJc w:val="left"/>
      <w:pPr>
        <w:ind w:left="6534" w:hanging="360"/>
      </w:pPr>
      <w:rPr>
        <w:rFonts w:ascii="Courier New" w:hAnsi="Courier New" w:hint="default"/>
      </w:rPr>
    </w:lvl>
    <w:lvl w:ilvl="8" w:tplc="B63A5684">
      <w:start w:val="1"/>
      <w:numFmt w:val="bullet"/>
      <w:lvlText w:val=""/>
      <w:lvlJc w:val="left"/>
      <w:pPr>
        <w:ind w:left="7254"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BD98BDC"/>
    <w:multiLevelType w:val="hybridMultilevel"/>
    <w:tmpl w:val="FFFFFFFF"/>
    <w:lvl w:ilvl="0" w:tplc="A0AA2D90">
      <w:start w:val="1"/>
      <w:numFmt w:val="bullet"/>
      <w:lvlText w:val="-"/>
      <w:lvlJc w:val="left"/>
      <w:pPr>
        <w:ind w:left="1494" w:hanging="360"/>
      </w:pPr>
      <w:rPr>
        <w:rFonts w:ascii="Aptos" w:hAnsi="Aptos" w:hint="default"/>
      </w:rPr>
    </w:lvl>
    <w:lvl w:ilvl="1" w:tplc="6D1C6A28">
      <w:start w:val="1"/>
      <w:numFmt w:val="bullet"/>
      <w:lvlText w:val="o"/>
      <w:lvlJc w:val="left"/>
      <w:pPr>
        <w:ind w:left="2214" w:hanging="360"/>
      </w:pPr>
      <w:rPr>
        <w:rFonts w:ascii="Courier New" w:hAnsi="Courier New" w:hint="default"/>
      </w:rPr>
    </w:lvl>
    <w:lvl w:ilvl="2" w:tplc="E1F27C2A">
      <w:start w:val="1"/>
      <w:numFmt w:val="bullet"/>
      <w:lvlText w:val=""/>
      <w:lvlJc w:val="left"/>
      <w:pPr>
        <w:ind w:left="2934" w:hanging="360"/>
      </w:pPr>
      <w:rPr>
        <w:rFonts w:ascii="Wingdings" w:hAnsi="Wingdings" w:hint="default"/>
      </w:rPr>
    </w:lvl>
    <w:lvl w:ilvl="3" w:tplc="B4CEE77E">
      <w:start w:val="1"/>
      <w:numFmt w:val="bullet"/>
      <w:lvlText w:val=""/>
      <w:lvlJc w:val="left"/>
      <w:pPr>
        <w:ind w:left="3654" w:hanging="360"/>
      </w:pPr>
      <w:rPr>
        <w:rFonts w:ascii="Symbol" w:hAnsi="Symbol" w:hint="default"/>
      </w:rPr>
    </w:lvl>
    <w:lvl w:ilvl="4" w:tplc="7BBC5AFE">
      <w:start w:val="1"/>
      <w:numFmt w:val="bullet"/>
      <w:lvlText w:val="o"/>
      <w:lvlJc w:val="left"/>
      <w:pPr>
        <w:ind w:left="4374" w:hanging="360"/>
      </w:pPr>
      <w:rPr>
        <w:rFonts w:ascii="Courier New" w:hAnsi="Courier New" w:hint="default"/>
      </w:rPr>
    </w:lvl>
    <w:lvl w:ilvl="5" w:tplc="23561EA2">
      <w:start w:val="1"/>
      <w:numFmt w:val="bullet"/>
      <w:lvlText w:val=""/>
      <w:lvlJc w:val="left"/>
      <w:pPr>
        <w:ind w:left="5094" w:hanging="360"/>
      </w:pPr>
      <w:rPr>
        <w:rFonts w:ascii="Wingdings" w:hAnsi="Wingdings" w:hint="default"/>
      </w:rPr>
    </w:lvl>
    <w:lvl w:ilvl="6" w:tplc="87A89B3E">
      <w:start w:val="1"/>
      <w:numFmt w:val="bullet"/>
      <w:lvlText w:val=""/>
      <w:lvlJc w:val="left"/>
      <w:pPr>
        <w:ind w:left="5814" w:hanging="360"/>
      </w:pPr>
      <w:rPr>
        <w:rFonts w:ascii="Symbol" w:hAnsi="Symbol" w:hint="default"/>
      </w:rPr>
    </w:lvl>
    <w:lvl w:ilvl="7" w:tplc="42786F62">
      <w:start w:val="1"/>
      <w:numFmt w:val="bullet"/>
      <w:lvlText w:val="o"/>
      <w:lvlJc w:val="left"/>
      <w:pPr>
        <w:ind w:left="6534" w:hanging="360"/>
      </w:pPr>
      <w:rPr>
        <w:rFonts w:ascii="Courier New" w:hAnsi="Courier New" w:hint="default"/>
      </w:rPr>
    </w:lvl>
    <w:lvl w:ilvl="8" w:tplc="9F0AB520">
      <w:start w:val="1"/>
      <w:numFmt w:val="bullet"/>
      <w:lvlText w:val=""/>
      <w:lvlJc w:val="left"/>
      <w:pPr>
        <w:ind w:left="725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05742668">
    <w:abstractNumId w:val="0"/>
  </w:num>
  <w:num w:numId="2" w16cid:durableId="2032294672">
    <w:abstractNumId w:val="5"/>
  </w:num>
  <w:num w:numId="3" w16cid:durableId="830828777">
    <w:abstractNumId w:val="3"/>
  </w:num>
  <w:num w:numId="4" w16cid:durableId="1858829">
    <w:abstractNumId w:val="1"/>
  </w:num>
  <w:num w:numId="5" w16cid:durableId="1333221471">
    <w:abstractNumId w:val="7"/>
  </w:num>
  <w:num w:numId="6" w16cid:durableId="1072390599">
    <w:abstractNumId w:val="8"/>
  </w:num>
  <w:num w:numId="7" w16cid:durableId="960385107">
    <w:abstractNumId w:val="2"/>
  </w:num>
  <w:num w:numId="8" w16cid:durableId="893932166">
    <w:abstractNumId w:val="6"/>
  </w:num>
  <w:num w:numId="9" w16cid:durableId="323945383">
    <w:abstractNumId w:val="4"/>
  </w:num>
  <w:num w:numId="10" w16cid:durableId="16808533">
    <w:abstractNumId w:val="4"/>
  </w:num>
  <w:num w:numId="11" w16cid:durableId="1660304522">
    <w:abstractNumId w:val="4"/>
  </w:num>
  <w:num w:numId="12" w16cid:durableId="242300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61119">
    <w:abstractNumId w:val="4"/>
  </w:num>
  <w:num w:numId="14" w16cid:durableId="2131969170">
    <w:abstractNumId w:val="4"/>
  </w:num>
  <w:num w:numId="15" w16cid:durableId="1219512295">
    <w:abstractNumId w:val="4"/>
  </w:num>
  <w:num w:numId="16" w16cid:durableId="1895891772">
    <w:abstractNumId w:val="4"/>
  </w:num>
  <w:num w:numId="17" w16cid:durableId="1288389846">
    <w:abstractNumId w:val="4"/>
  </w:num>
  <w:num w:numId="18" w16cid:durableId="237521856">
    <w:abstractNumId w:val="4"/>
  </w:num>
  <w:num w:numId="19" w16cid:durableId="1039740148">
    <w:abstractNumId w:val="4"/>
  </w:num>
  <w:num w:numId="20" w16cid:durableId="126395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513189">
    <w:abstractNumId w:val="4"/>
  </w:num>
  <w:num w:numId="22" w16cid:durableId="1804233463">
    <w:abstractNumId w:val="4"/>
  </w:num>
  <w:num w:numId="23" w16cid:durableId="1095975051">
    <w:abstractNumId w:val="4"/>
  </w:num>
  <w:num w:numId="24" w16cid:durableId="853494640">
    <w:abstractNumId w:val="4"/>
  </w:num>
  <w:num w:numId="25" w16cid:durableId="180169765">
    <w:abstractNumId w:val="4"/>
  </w:num>
  <w:num w:numId="26" w16cid:durableId="508447083">
    <w:abstractNumId w:val="4"/>
  </w:num>
  <w:num w:numId="27" w16cid:durableId="1233807731">
    <w:abstractNumId w:val="4"/>
  </w:num>
  <w:num w:numId="28" w16cid:durableId="1866093205">
    <w:abstractNumId w:val="4"/>
  </w:num>
  <w:num w:numId="29" w16cid:durableId="939531191">
    <w:abstractNumId w:val="4"/>
  </w:num>
  <w:num w:numId="30" w16cid:durableId="845092164">
    <w:abstractNumId w:val="4"/>
  </w:num>
  <w:num w:numId="31" w16cid:durableId="1961716352">
    <w:abstractNumId w:val="4"/>
  </w:num>
  <w:num w:numId="32" w16cid:durableId="1188179192">
    <w:abstractNumId w:val="4"/>
  </w:num>
  <w:num w:numId="33" w16cid:durableId="496268018">
    <w:abstractNumId w:val="4"/>
  </w:num>
  <w:num w:numId="34" w16cid:durableId="2110659341">
    <w:abstractNumId w:val="4"/>
  </w:num>
  <w:num w:numId="35" w16cid:durableId="460150763">
    <w:abstractNumId w:val="4"/>
  </w:num>
  <w:num w:numId="36" w16cid:durableId="1879931584">
    <w:abstractNumId w:val="4"/>
  </w:num>
  <w:num w:numId="37" w16cid:durableId="1029717014">
    <w:abstractNumId w:val="4"/>
  </w:num>
  <w:num w:numId="38" w16cid:durableId="660163424">
    <w:abstractNumId w:val="4"/>
  </w:num>
  <w:num w:numId="39" w16cid:durableId="693577245">
    <w:abstractNumId w:val="4"/>
  </w:num>
  <w:num w:numId="40" w16cid:durableId="499546560">
    <w:abstractNumId w:val="4"/>
  </w:num>
  <w:num w:numId="41" w16cid:durableId="395860196">
    <w:abstractNumId w:val="4"/>
  </w:num>
  <w:num w:numId="42" w16cid:durableId="611865756">
    <w:abstractNumId w:val="4"/>
  </w:num>
  <w:num w:numId="43" w16cid:durableId="1153763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0665167">
    <w:abstractNumId w:val="4"/>
  </w:num>
  <w:num w:numId="45" w16cid:durableId="652375888">
    <w:abstractNumId w:val="4"/>
  </w:num>
  <w:num w:numId="46" w16cid:durableId="745298498">
    <w:abstractNumId w:val="4"/>
  </w:num>
  <w:num w:numId="47" w16cid:durableId="720489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347"/>
    <w:rsid w:val="00002266"/>
    <w:rsid w:val="0000432A"/>
    <w:rsid w:val="000057CE"/>
    <w:rsid w:val="00006BC7"/>
    <w:rsid w:val="00010575"/>
    <w:rsid w:val="000136F9"/>
    <w:rsid w:val="00015065"/>
    <w:rsid w:val="00015150"/>
    <w:rsid w:val="000157D5"/>
    <w:rsid w:val="000158AC"/>
    <w:rsid w:val="00016649"/>
    <w:rsid w:val="00017565"/>
    <w:rsid w:val="00021064"/>
    <w:rsid w:val="000236D9"/>
    <w:rsid w:val="0002471A"/>
    <w:rsid w:val="00024D23"/>
    <w:rsid w:val="00024E36"/>
    <w:rsid w:val="00026770"/>
    <w:rsid w:val="000277CF"/>
    <w:rsid w:val="000307F0"/>
    <w:rsid w:val="00031215"/>
    <w:rsid w:val="000312AC"/>
    <w:rsid w:val="0003155F"/>
    <w:rsid w:val="00032A4E"/>
    <w:rsid w:val="00032D7C"/>
    <w:rsid w:val="00033383"/>
    <w:rsid w:val="00033D67"/>
    <w:rsid w:val="000350F2"/>
    <w:rsid w:val="00037EF9"/>
    <w:rsid w:val="00042BD6"/>
    <w:rsid w:val="00043A1F"/>
    <w:rsid w:val="00043E3E"/>
    <w:rsid w:val="00043ED7"/>
    <w:rsid w:val="000448F0"/>
    <w:rsid w:val="00045316"/>
    <w:rsid w:val="00047E1B"/>
    <w:rsid w:val="00051BC5"/>
    <w:rsid w:val="000523C1"/>
    <w:rsid w:val="00057765"/>
    <w:rsid w:val="00060B86"/>
    <w:rsid w:val="0006345F"/>
    <w:rsid w:val="00064021"/>
    <w:rsid w:val="00065187"/>
    <w:rsid w:val="00065D1A"/>
    <w:rsid w:val="0007171B"/>
    <w:rsid w:val="00072C33"/>
    <w:rsid w:val="00072D65"/>
    <w:rsid w:val="000730F7"/>
    <w:rsid w:val="000761D1"/>
    <w:rsid w:val="00076451"/>
    <w:rsid w:val="00077409"/>
    <w:rsid w:val="0008013F"/>
    <w:rsid w:val="00081197"/>
    <w:rsid w:val="000818E4"/>
    <w:rsid w:val="000842B7"/>
    <w:rsid w:val="000854C6"/>
    <w:rsid w:val="00087306"/>
    <w:rsid w:val="00093243"/>
    <w:rsid w:val="00094F28"/>
    <w:rsid w:val="00095C89"/>
    <w:rsid w:val="000A06F6"/>
    <w:rsid w:val="000A1859"/>
    <w:rsid w:val="000A189C"/>
    <w:rsid w:val="000A1F0D"/>
    <w:rsid w:val="000A567A"/>
    <w:rsid w:val="000A606D"/>
    <w:rsid w:val="000A6793"/>
    <w:rsid w:val="000A75E1"/>
    <w:rsid w:val="000B137C"/>
    <w:rsid w:val="000B3359"/>
    <w:rsid w:val="000B60BB"/>
    <w:rsid w:val="000B7079"/>
    <w:rsid w:val="000C0873"/>
    <w:rsid w:val="000C2462"/>
    <w:rsid w:val="000C4694"/>
    <w:rsid w:val="000C6356"/>
    <w:rsid w:val="000C68B6"/>
    <w:rsid w:val="000D0F68"/>
    <w:rsid w:val="000D1516"/>
    <w:rsid w:val="000D173B"/>
    <w:rsid w:val="000D1FBA"/>
    <w:rsid w:val="000D2A21"/>
    <w:rsid w:val="000D32AC"/>
    <w:rsid w:val="000D7B0B"/>
    <w:rsid w:val="000D7BA3"/>
    <w:rsid w:val="000E0558"/>
    <w:rsid w:val="000E0D86"/>
    <w:rsid w:val="000E25CF"/>
    <w:rsid w:val="000E28F4"/>
    <w:rsid w:val="000E4B94"/>
    <w:rsid w:val="000E588B"/>
    <w:rsid w:val="000E673A"/>
    <w:rsid w:val="000E71FC"/>
    <w:rsid w:val="000E77D7"/>
    <w:rsid w:val="000F085D"/>
    <w:rsid w:val="000F2B6D"/>
    <w:rsid w:val="000F56A9"/>
    <w:rsid w:val="000F5EFF"/>
    <w:rsid w:val="000F6945"/>
    <w:rsid w:val="000F6B0C"/>
    <w:rsid w:val="000F74F5"/>
    <w:rsid w:val="000F78FC"/>
    <w:rsid w:val="00100009"/>
    <w:rsid w:val="001031DF"/>
    <w:rsid w:val="0010325E"/>
    <w:rsid w:val="001043F1"/>
    <w:rsid w:val="001044CD"/>
    <w:rsid w:val="00105372"/>
    <w:rsid w:val="001054A6"/>
    <w:rsid w:val="001055B5"/>
    <w:rsid w:val="00106BB3"/>
    <w:rsid w:val="001075B4"/>
    <w:rsid w:val="001078A1"/>
    <w:rsid w:val="001104F4"/>
    <w:rsid w:val="00112D1C"/>
    <w:rsid w:val="001142E4"/>
    <w:rsid w:val="001144AC"/>
    <w:rsid w:val="00115EB1"/>
    <w:rsid w:val="00116587"/>
    <w:rsid w:val="00116705"/>
    <w:rsid w:val="00121FED"/>
    <w:rsid w:val="00122E4D"/>
    <w:rsid w:val="00122E63"/>
    <w:rsid w:val="00124143"/>
    <w:rsid w:val="00125CC2"/>
    <w:rsid w:val="00126EF3"/>
    <w:rsid w:val="00127685"/>
    <w:rsid w:val="00127DF1"/>
    <w:rsid w:val="00130175"/>
    <w:rsid w:val="001312AD"/>
    <w:rsid w:val="00131E7A"/>
    <w:rsid w:val="00132DA4"/>
    <w:rsid w:val="001335CA"/>
    <w:rsid w:val="00134846"/>
    <w:rsid w:val="00134B61"/>
    <w:rsid w:val="00136634"/>
    <w:rsid w:val="00136A5C"/>
    <w:rsid w:val="00137553"/>
    <w:rsid w:val="00140087"/>
    <w:rsid w:val="00140357"/>
    <w:rsid w:val="0014080B"/>
    <w:rsid w:val="00140840"/>
    <w:rsid w:val="0014241C"/>
    <w:rsid w:val="0014277E"/>
    <w:rsid w:val="00143D61"/>
    <w:rsid w:val="0014412D"/>
    <w:rsid w:val="00150AD6"/>
    <w:rsid w:val="0015275F"/>
    <w:rsid w:val="00160BD9"/>
    <w:rsid w:val="001640FC"/>
    <w:rsid w:val="001643A9"/>
    <w:rsid w:val="00167BF3"/>
    <w:rsid w:val="00171E4A"/>
    <w:rsid w:val="00172AF6"/>
    <w:rsid w:val="00173E7B"/>
    <w:rsid w:val="00174D7D"/>
    <w:rsid w:val="00175C26"/>
    <w:rsid w:val="00176CEE"/>
    <w:rsid w:val="00180C77"/>
    <w:rsid w:val="00181BEE"/>
    <w:rsid w:val="001838CF"/>
    <w:rsid w:val="00183B02"/>
    <w:rsid w:val="00183F18"/>
    <w:rsid w:val="00186B51"/>
    <w:rsid w:val="00186DD8"/>
    <w:rsid w:val="00187875"/>
    <w:rsid w:val="00187C11"/>
    <w:rsid w:val="0019066A"/>
    <w:rsid w:val="001927CD"/>
    <w:rsid w:val="00194091"/>
    <w:rsid w:val="001946C9"/>
    <w:rsid w:val="00194744"/>
    <w:rsid w:val="001949AF"/>
    <w:rsid w:val="00194A02"/>
    <w:rsid w:val="001A2AD5"/>
    <w:rsid w:val="001A35EC"/>
    <w:rsid w:val="001A5146"/>
    <w:rsid w:val="001A559C"/>
    <w:rsid w:val="001A7683"/>
    <w:rsid w:val="001A7AE5"/>
    <w:rsid w:val="001B13FE"/>
    <w:rsid w:val="001B2289"/>
    <w:rsid w:val="001B3706"/>
    <w:rsid w:val="001B3BDE"/>
    <w:rsid w:val="001B4E01"/>
    <w:rsid w:val="001B7624"/>
    <w:rsid w:val="001C0871"/>
    <w:rsid w:val="001C204E"/>
    <w:rsid w:val="001D0247"/>
    <w:rsid w:val="001D1383"/>
    <w:rsid w:val="001D1388"/>
    <w:rsid w:val="001D20A1"/>
    <w:rsid w:val="001D2D77"/>
    <w:rsid w:val="001D4BCA"/>
    <w:rsid w:val="001E11B7"/>
    <w:rsid w:val="001E2044"/>
    <w:rsid w:val="001E31D9"/>
    <w:rsid w:val="001E409C"/>
    <w:rsid w:val="001E45E7"/>
    <w:rsid w:val="001E67F1"/>
    <w:rsid w:val="001E7BDC"/>
    <w:rsid w:val="001F0708"/>
    <w:rsid w:val="001F2259"/>
    <w:rsid w:val="001F3162"/>
    <w:rsid w:val="001F361E"/>
    <w:rsid w:val="001F3A63"/>
    <w:rsid w:val="001F64E9"/>
    <w:rsid w:val="001F7A74"/>
    <w:rsid w:val="0020183A"/>
    <w:rsid w:val="00201DC7"/>
    <w:rsid w:val="0020345B"/>
    <w:rsid w:val="00203519"/>
    <w:rsid w:val="00203C21"/>
    <w:rsid w:val="00205943"/>
    <w:rsid w:val="00207528"/>
    <w:rsid w:val="002101BF"/>
    <w:rsid w:val="00211C9A"/>
    <w:rsid w:val="002143D9"/>
    <w:rsid w:val="00214537"/>
    <w:rsid w:val="0021614D"/>
    <w:rsid w:val="00217B0F"/>
    <w:rsid w:val="002214DA"/>
    <w:rsid w:val="002216F1"/>
    <w:rsid w:val="002218FF"/>
    <w:rsid w:val="0022215B"/>
    <w:rsid w:val="0022474B"/>
    <w:rsid w:val="002252BA"/>
    <w:rsid w:val="00225A74"/>
    <w:rsid w:val="00225AF1"/>
    <w:rsid w:val="00227D0F"/>
    <w:rsid w:val="00232BA6"/>
    <w:rsid w:val="002342EC"/>
    <w:rsid w:val="0023498C"/>
    <w:rsid w:val="002353AD"/>
    <w:rsid w:val="00235B74"/>
    <w:rsid w:val="00235BF9"/>
    <w:rsid w:val="0023633F"/>
    <w:rsid w:val="00237F09"/>
    <w:rsid w:val="00240CB8"/>
    <w:rsid w:val="00241442"/>
    <w:rsid w:val="00241556"/>
    <w:rsid w:val="002422E0"/>
    <w:rsid w:val="00243423"/>
    <w:rsid w:val="00244A6C"/>
    <w:rsid w:val="00247BCD"/>
    <w:rsid w:val="00255C84"/>
    <w:rsid w:val="00260CC8"/>
    <w:rsid w:val="002622B4"/>
    <w:rsid w:val="002657B4"/>
    <w:rsid w:val="002659DE"/>
    <w:rsid w:val="00266044"/>
    <w:rsid w:val="00267FCD"/>
    <w:rsid w:val="002725D5"/>
    <w:rsid w:val="00273C80"/>
    <w:rsid w:val="00274868"/>
    <w:rsid w:val="00274DB7"/>
    <w:rsid w:val="00277CE4"/>
    <w:rsid w:val="00281158"/>
    <w:rsid w:val="00281D1E"/>
    <w:rsid w:val="0028320D"/>
    <w:rsid w:val="00283F5F"/>
    <w:rsid w:val="00284580"/>
    <w:rsid w:val="00284BED"/>
    <w:rsid w:val="00286675"/>
    <w:rsid w:val="002908E4"/>
    <w:rsid w:val="00290926"/>
    <w:rsid w:val="002941FC"/>
    <w:rsid w:val="00295066"/>
    <w:rsid w:val="00295233"/>
    <w:rsid w:val="00295F1F"/>
    <w:rsid w:val="002963FF"/>
    <w:rsid w:val="00296778"/>
    <w:rsid w:val="00296CB9"/>
    <w:rsid w:val="002A338C"/>
    <w:rsid w:val="002A4B6E"/>
    <w:rsid w:val="002A4E9E"/>
    <w:rsid w:val="002A5A63"/>
    <w:rsid w:val="002A673C"/>
    <w:rsid w:val="002A6C41"/>
    <w:rsid w:val="002A6E6F"/>
    <w:rsid w:val="002A709B"/>
    <w:rsid w:val="002B10D4"/>
    <w:rsid w:val="002B129D"/>
    <w:rsid w:val="002B25C7"/>
    <w:rsid w:val="002B28F3"/>
    <w:rsid w:val="002B2953"/>
    <w:rsid w:val="002B70ED"/>
    <w:rsid w:val="002C2DFA"/>
    <w:rsid w:val="002C363A"/>
    <w:rsid w:val="002C3ADF"/>
    <w:rsid w:val="002C3C96"/>
    <w:rsid w:val="002C454F"/>
    <w:rsid w:val="002C4703"/>
    <w:rsid w:val="002C52D9"/>
    <w:rsid w:val="002C56B0"/>
    <w:rsid w:val="002C56C5"/>
    <w:rsid w:val="002C71BA"/>
    <w:rsid w:val="002C79A2"/>
    <w:rsid w:val="002D00D2"/>
    <w:rsid w:val="002D036F"/>
    <w:rsid w:val="002D39BE"/>
    <w:rsid w:val="002D42CA"/>
    <w:rsid w:val="002D4D3C"/>
    <w:rsid w:val="002D5379"/>
    <w:rsid w:val="002D7661"/>
    <w:rsid w:val="002D7A87"/>
    <w:rsid w:val="002E30A2"/>
    <w:rsid w:val="002E3CD0"/>
    <w:rsid w:val="002E77D5"/>
    <w:rsid w:val="002E7ABC"/>
    <w:rsid w:val="002E7CA4"/>
    <w:rsid w:val="002F1935"/>
    <w:rsid w:val="002F2BE2"/>
    <w:rsid w:val="002F35E4"/>
    <w:rsid w:val="002F3875"/>
    <w:rsid w:val="002F4A38"/>
    <w:rsid w:val="002F4A80"/>
    <w:rsid w:val="002F57D6"/>
    <w:rsid w:val="002F583A"/>
    <w:rsid w:val="002F6DD4"/>
    <w:rsid w:val="002F7D95"/>
    <w:rsid w:val="003008FE"/>
    <w:rsid w:val="0030169D"/>
    <w:rsid w:val="0030190D"/>
    <w:rsid w:val="00303047"/>
    <w:rsid w:val="0030606F"/>
    <w:rsid w:val="003060EB"/>
    <w:rsid w:val="003069DE"/>
    <w:rsid w:val="00310711"/>
    <w:rsid w:val="003111AF"/>
    <w:rsid w:val="003116E3"/>
    <w:rsid w:val="00314211"/>
    <w:rsid w:val="00314893"/>
    <w:rsid w:val="003153EB"/>
    <w:rsid w:val="0032034E"/>
    <w:rsid w:val="0032136E"/>
    <w:rsid w:val="003214E9"/>
    <w:rsid w:val="00321985"/>
    <w:rsid w:val="00323861"/>
    <w:rsid w:val="003251A9"/>
    <w:rsid w:val="003253D8"/>
    <w:rsid w:val="00326A1C"/>
    <w:rsid w:val="00326DEE"/>
    <w:rsid w:val="003279AE"/>
    <w:rsid w:val="00333BFD"/>
    <w:rsid w:val="00335D24"/>
    <w:rsid w:val="003372F1"/>
    <w:rsid w:val="0033755B"/>
    <w:rsid w:val="003418E4"/>
    <w:rsid w:val="00347127"/>
    <w:rsid w:val="00347800"/>
    <w:rsid w:val="003507D7"/>
    <w:rsid w:val="00351205"/>
    <w:rsid w:val="0035126C"/>
    <w:rsid w:val="00351361"/>
    <w:rsid w:val="00353E03"/>
    <w:rsid w:val="0035582D"/>
    <w:rsid w:val="00356823"/>
    <w:rsid w:val="00357515"/>
    <w:rsid w:val="0036044A"/>
    <w:rsid w:val="00361973"/>
    <w:rsid w:val="00362361"/>
    <w:rsid w:val="00363D15"/>
    <w:rsid w:val="003654C0"/>
    <w:rsid w:val="00365DD3"/>
    <w:rsid w:val="00367343"/>
    <w:rsid w:val="003706E2"/>
    <w:rsid w:val="00371D7B"/>
    <w:rsid w:val="00372F74"/>
    <w:rsid w:val="0038047C"/>
    <w:rsid w:val="00380650"/>
    <w:rsid w:val="00382E98"/>
    <w:rsid w:val="003833A8"/>
    <w:rsid w:val="00384380"/>
    <w:rsid w:val="00384C8A"/>
    <w:rsid w:val="00385805"/>
    <w:rsid w:val="00387138"/>
    <w:rsid w:val="00387C4F"/>
    <w:rsid w:val="00390ADB"/>
    <w:rsid w:val="00390E20"/>
    <w:rsid w:val="00391347"/>
    <w:rsid w:val="00391C22"/>
    <w:rsid w:val="00393A24"/>
    <w:rsid w:val="003965C8"/>
    <w:rsid w:val="003A0250"/>
    <w:rsid w:val="003A0A69"/>
    <w:rsid w:val="003A0CEE"/>
    <w:rsid w:val="003A1EC8"/>
    <w:rsid w:val="003A2633"/>
    <w:rsid w:val="003A2731"/>
    <w:rsid w:val="003A31B5"/>
    <w:rsid w:val="003A4B9F"/>
    <w:rsid w:val="003A5A15"/>
    <w:rsid w:val="003B242B"/>
    <w:rsid w:val="003B7350"/>
    <w:rsid w:val="003B7C3D"/>
    <w:rsid w:val="003C1EBC"/>
    <w:rsid w:val="003C4F03"/>
    <w:rsid w:val="003C6310"/>
    <w:rsid w:val="003D42FB"/>
    <w:rsid w:val="003D5A52"/>
    <w:rsid w:val="003E0C05"/>
    <w:rsid w:val="003E2A68"/>
    <w:rsid w:val="003E3E19"/>
    <w:rsid w:val="003E5EA4"/>
    <w:rsid w:val="003F1A75"/>
    <w:rsid w:val="003F2EAE"/>
    <w:rsid w:val="003F3109"/>
    <w:rsid w:val="003F5AF0"/>
    <w:rsid w:val="003F7224"/>
    <w:rsid w:val="003F74F2"/>
    <w:rsid w:val="003F7592"/>
    <w:rsid w:val="0040054C"/>
    <w:rsid w:val="00400690"/>
    <w:rsid w:val="004009C7"/>
    <w:rsid w:val="004025FB"/>
    <w:rsid w:val="00402C34"/>
    <w:rsid w:val="00403374"/>
    <w:rsid w:val="004040C4"/>
    <w:rsid w:val="004049CF"/>
    <w:rsid w:val="00405C14"/>
    <w:rsid w:val="004061F3"/>
    <w:rsid w:val="004124CC"/>
    <w:rsid w:val="00416096"/>
    <w:rsid w:val="00417D09"/>
    <w:rsid w:val="00421985"/>
    <w:rsid w:val="00421C9F"/>
    <w:rsid w:val="00426FAB"/>
    <w:rsid w:val="004270B1"/>
    <w:rsid w:val="00427D21"/>
    <w:rsid w:val="004332C9"/>
    <w:rsid w:val="00434054"/>
    <w:rsid w:val="00435EFC"/>
    <w:rsid w:val="00436E49"/>
    <w:rsid w:val="004400B4"/>
    <w:rsid w:val="00444A96"/>
    <w:rsid w:val="004466DF"/>
    <w:rsid w:val="004468C0"/>
    <w:rsid w:val="00446BA3"/>
    <w:rsid w:val="00447F4A"/>
    <w:rsid w:val="00450C55"/>
    <w:rsid w:val="00452471"/>
    <w:rsid w:val="00453853"/>
    <w:rsid w:val="004539D3"/>
    <w:rsid w:val="004544F9"/>
    <w:rsid w:val="004554A7"/>
    <w:rsid w:val="0045646D"/>
    <w:rsid w:val="00456F67"/>
    <w:rsid w:val="004573E7"/>
    <w:rsid w:val="00460C30"/>
    <w:rsid w:val="00463AF0"/>
    <w:rsid w:val="004644C2"/>
    <w:rsid w:val="0046628A"/>
    <w:rsid w:val="00466327"/>
    <w:rsid w:val="004670D1"/>
    <w:rsid w:val="00467F9C"/>
    <w:rsid w:val="00471E95"/>
    <w:rsid w:val="00472CD8"/>
    <w:rsid w:val="004751C0"/>
    <w:rsid w:val="00475627"/>
    <w:rsid w:val="00480851"/>
    <w:rsid w:val="00481721"/>
    <w:rsid w:val="004830CF"/>
    <w:rsid w:val="0049011B"/>
    <w:rsid w:val="00490193"/>
    <w:rsid w:val="004906F9"/>
    <w:rsid w:val="004910B2"/>
    <w:rsid w:val="00491E09"/>
    <w:rsid w:val="00493DED"/>
    <w:rsid w:val="00493E99"/>
    <w:rsid w:val="00494ABA"/>
    <w:rsid w:val="00494B17"/>
    <w:rsid w:val="004A05F7"/>
    <w:rsid w:val="004A3535"/>
    <w:rsid w:val="004A4459"/>
    <w:rsid w:val="004A7B0B"/>
    <w:rsid w:val="004B147D"/>
    <w:rsid w:val="004B3135"/>
    <w:rsid w:val="004B34BB"/>
    <w:rsid w:val="004C0CD9"/>
    <w:rsid w:val="004C1D13"/>
    <w:rsid w:val="004C2636"/>
    <w:rsid w:val="004D06BD"/>
    <w:rsid w:val="004D2C5C"/>
    <w:rsid w:val="004D3C8C"/>
    <w:rsid w:val="004D66EB"/>
    <w:rsid w:val="004D7C4B"/>
    <w:rsid w:val="004E211E"/>
    <w:rsid w:val="004E2889"/>
    <w:rsid w:val="004E3773"/>
    <w:rsid w:val="004E50DA"/>
    <w:rsid w:val="004E7256"/>
    <w:rsid w:val="004E742E"/>
    <w:rsid w:val="004E7AF2"/>
    <w:rsid w:val="004F0645"/>
    <w:rsid w:val="004F2B27"/>
    <w:rsid w:val="004F38EC"/>
    <w:rsid w:val="004F4270"/>
    <w:rsid w:val="004F6450"/>
    <w:rsid w:val="004F651A"/>
    <w:rsid w:val="004F6A7D"/>
    <w:rsid w:val="004F79FF"/>
    <w:rsid w:val="004F7B3B"/>
    <w:rsid w:val="00502D6B"/>
    <w:rsid w:val="00503A3B"/>
    <w:rsid w:val="00504791"/>
    <w:rsid w:val="00505B39"/>
    <w:rsid w:val="00506137"/>
    <w:rsid w:val="0051006C"/>
    <w:rsid w:val="005120BC"/>
    <w:rsid w:val="00512AEF"/>
    <w:rsid w:val="00512B1B"/>
    <w:rsid w:val="00515BE5"/>
    <w:rsid w:val="00516029"/>
    <w:rsid w:val="0052162C"/>
    <w:rsid w:val="00523971"/>
    <w:rsid w:val="005253AD"/>
    <w:rsid w:val="005262D6"/>
    <w:rsid w:val="00534681"/>
    <w:rsid w:val="0054022B"/>
    <w:rsid w:val="005407A1"/>
    <w:rsid w:val="005428FA"/>
    <w:rsid w:val="00543A45"/>
    <w:rsid w:val="00544838"/>
    <w:rsid w:val="00546AB6"/>
    <w:rsid w:val="0056068E"/>
    <w:rsid w:val="00563442"/>
    <w:rsid w:val="0056348E"/>
    <w:rsid w:val="0056379F"/>
    <w:rsid w:val="00563BD3"/>
    <w:rsid w:val="0056463F"/>
    <w:rsid w:val="0056516F"/>
    <w:rsid w:val="00565B42"/>
    <w:rsid w:val="005660B3"/>
    <w:rsid w:val="00567900"/>
    <w:rsid w:val="00567D34"/>
    <w:rsid w:val="00570F3E"/>
    <w:rsid w:val="005732FC"/>
    <w:rsid w:val="00573A32"/>
    <w:rsid w:val="00573F97"/>
    <w:rsid w:val="00574CDE"/>
    <w:rsid w:val="00575B5A"/>
    <w:rsid w:val="0057651E"/>
    <w:rsid w:val="005777F4"/>
    <w:rsid w:val="00580B22"/>
    <w:rsid w:val="005822EB"/>
    <w:rsid w:val="00582AA7"/>
    <w:rsid w:val="005839A3"/>
    <w:rsid w:val="00584E27"/>
    <w:rsid w:val="00590CCD"/>
    <w:rsid w:val="00593921"/>
    <w:rsid w:val="00595B55"/>
    <w:rsid w:val="00597A3E"/>
    <w:rsid w:val="00597A7F"/>
    <w:rsid w:val="00597B90"/>
    <w:rsid w:val="00597FE2"/>
    <w:rsid w:val="005A74AE"/>
    <w:rsid w:val="005B210A"/>
    <w:rsid w:val="005B2257"/>
    <w:rsid w:val="005B2476"/>
    <w:rsid w:val="005B35E2"/>
    <w:rsid w:val="005B42C5"/>
    <w:rsid w:val="005B595E"/>
    <w:rsid w:val="005C0EA8"/>
    <w:rsid w:val="005C36B5"/>
    <w:rsid w:val="005C39EC"/>
    <w:rsid w:val="005C4044"/>
    <w:rsid w:val="005C4CE6"/>
    <w:rsid w:val="005D145A"/>
    <w:rsid w:val="005D25E2"/>
    <w:rsid w:val="005D29AF"/>
    <w:rsid w:val="005D5420"/>
    <w:rsid w:val="005D6231"/>
    <w:rsid w:val="005E10CB"/>
    <w:rsid w:val="005E442A"/>
    <w:rsid w:val="005E551D"/>
    <w:rsid w:val="005F2316"/>
    <w:rsid w:val="005F2A10"/>
    <w:rsid w:val="005F3549"/>
    <w:rsid w:val="00602275"/>
    <w:rsid w:val="0060352C"/>
    <w:rsid w:val="0060352D"/>
    <w:rsid w:val="0060362D"/>
    <w:rsid w:val="0060494B"/>
    <w:rsid w:val="00605E25"/>
    <w:rsid w:val="0060798A"/>
    <w:rsid w:val="006100EB"/>
    <w:rsid w:val="00611E07"/>
    <w:rsid w:val="006122BA"/>
    <w:rsid w:val="0061235B"/>
    <w:rsid w:val="006125AC"/>
    <w:rsid w:val="006149EE"/>
    <w:rsid w:val="00614AF1"/>
    <w:rsid w:val="006167EA"/>
    <w:rsid w:val="00616CAE"/>
    <w:rsid w:val="006215D0"/>
    <w:rsid w:val="00621F40"/>
    <w:rsid w:val="00621FB3"/>
    <w:rsid w:val="0062214C"/>
    <w:rsid w:val="00622378"/>
    <w:rsid w:val="00631697"/>
    <w:rsid w:val="006325B0"/>
    <w:rsid w:val="006347D6"/>
    <w:rsid w:val="006349D9"/>
    <w:rsid w:val="006406A9"/>
    <w:rsid w:val="00641F22"/>
    <w:rsid w:val="00642E2D"/>
    <w:rsid w:val="006436B3"/>
    <w:rsid w:val="00643AA3"/>
    <w:rsid w:val="0064421C"/>
    <w:rsid w:val="006447DE"/>
    <w:rsid w:val="006478BF"/>
    <w:rsid w:val="00650493"/>
    <w:rsid w:val="006548C9"/>
    <w:rsid w:val="006572EF"/>
    <w:rsid w:val="006602B4"/>
    <w:rsid w:val="00660335"/>
    <w:rsid w:val="00660792"/>
    <w:rsid w:val="00662E45"/>
    <w:rsid w:val="006645FB"/>
    <w:rsid w:val="006661E9"/>
    <w:rsid w:val="00670022"/>
    <w:rsid w:val="00671A1A"/>
    <w:rsid w:val="006742FB"/>
    <w:rsid w:val="00675000"/>
    <w:rsid w:val="006750AD"/>
    <w:rsid w:val="00675814"/>
    <w:rsid w:val="00675951"/>
    <w:rsid w:val="0067677A"/>
    <w:rsid w:val="006770D9"/>
    <w:rsid w:val="00677176"/>
    <w:rsid w:val="00677665"/>
    <w:rsid w:val="00684217"/>
    <w:rsid w:val="00684556"/>
    <w:rsid w:val="00684940"/>
    <w:rsid w:val="00684ABE"/>
    <w:rsid w:val="00685060"/>
    <w:rsid w:val="00685B5A"/>
    <w:rsid w:val="00686133"/>
    <w:rsid w:val="0068683F"/>
    <w:rsid w:val="0068691E"/>
    <w:rsid w:val="00687042"/>
    <w:rsid w:val="006900E0"/>
    <w:rsid w:val="006904FB"/>
    <w:rsid w:val="006910A1"/>
    <w:rsid w:val="0069471B"/>
    <w:rsid w:val="006977CD"/>
    <w:rsid w:val="006A041D"/>
    <w:rsid w:val="006A410C"/>
    <w:rsid w:val="006A44DF"/>
    <w:rsid w:val="006A53A9"/>
    <w:rsid w:val="006A57AF"/>
    <w:rsid w:val="006A7155"/>
    <w:rsid w:val="006A73C1"/>
    <w:rsid w:val="006A749C"/>
    <w:rsid w:val="006A75D8"/>
    <w:rsid w:val="006B12A5"/>
    <w:rsid w:val="006B2290"/>
    <w:rsid w:val="006B68B4"/>
    <w:rsid w:val="006C1857"/>
    <w:rsid w:val="006C1B66"/>
    <w:rsid w:val="006C4109"/>
    <w:rsid w:val="006C42F2"/>
    <w:rsid w:val="006C50FD"/>
    <w:rsid w:val="006D0DB1"/>
    <w:rsid w:val="006D2315"/>
    <w:rsid w:val="006D2591"/>
    <w:rsid w:val="006D2923"/>
    <w:rsid w:val="006D4124"/>
    <w:rsid w:val="006E00DF"/>
    <w:rsid w:val="006E1585"/>
    <w:rsid w:val="006E27B8"/>
    <w:rsid w:val="006E2FFE"/>
    <w:rsid w:val="006E3A57"/>
    <w:rsid w:val="006E640C"/>
    <w:rsid w:val="006E6CB6"/>
    <w:rsid w:val="006E775B"/>
    <w:rsid w:val="006E77A6"/>
    <w:rsid w:val="006E77C1"/>
    <w:rsid w:val="006F0C0A"/>
    <w:rsid w:val="006F0D82"/>
    <w:rsid w:val="006F2613"/>
    <w:rsid w:val="006F2DCF"/>
    <w:rsid w:val="006F43DB"/>
    <w:rsid w:val="006F467C"/>
    <w:rsid w:val="007005F1"/>
    <w:rsid w:val="00700F0D"/>
    <w:rsid w:val="00701216"/>
    <w:rsid w:val="00702445"/>
    <w:rsid w:val="0070362D"/>
    <w:rsid w:val="00706B18"/>
    <w:rsid w:val="00710C51"/>
    <w:rsid w:val="00713E68"/>
    <w:rsid w:val="00714E0C"/>
    <w:rsid w:val="00715EE5"/>
    <w:rsid w:val="00717D88"/>
    <w:rsid w:val="00717DDA"/>
    <w:rsid w:val="00722367"/>
    <w:rsid w:val="007236AA"/>
    <w:rsid w:val="00724FEC"/>
    <w:rsid w:val="00726A43"/>
    <w:rsid w:val="007302B2"/>
    <w:rsid w:val="00732A1B"/>
    <w:rsid w:val="00732B0A"/>
    <w:rsid w:val="007347BF"/>
    <w:rsid w:val="00737493"/>
    <w:rsid w:val="007408CB"/>
    <w:rsid w:val="0074332C"/>
    <w:rsid w:val="00744996"/>
    <w:rsid w:val="007472A0"/>
    <w:rsid w:val="00750487"/>
    <w:rsid w:val="00752E69"/>
    <w:rsid w:val="00754CF4"/>
    <w:rsid w:val="007556FC"/>
    <w:rsid w:val="007557CD"/>
    <w:rsid w:val="00755E35"/>
    <w:rsid w:val="007562A9"/>
    <w:rsid w:val="007575C1"/>
    <w:rsid w:val="0075792C"/>
    <w:rsid w:val="007601AF"/>
    <w:rsid w:val="00760751"/>
    <w:rsid w:val="00760799"/>
    <w:rsid w:val="00762D4E"/>
    <w:rsid w:val="00762FE0"/>
    <w:rsid w:val="007704FB"/>
    <w:rsid w:val="007729B7"/>
    <w:rsid w:val="00773159"/>
    <w:rsid w:val="007752F2"/>
    <w:rsid w:val="00776334"/>
    <w:rsid w:val="00776362"/>
    <w:rsid w:val="00776C08"/>
    <w:rsid w:val="00780256"/>
    <w:rsid w:val="00780BD8"/>
    <w:rsid w:val="00783210"/>
    <w:rsid w:val="00783276"/>
    <w:rsid w:val="00784DEB"/>
    <w:rsid w:val="00785698"/>
    <w:rsid w:val="00786056"/>
    <w:rsid w:val="0079005B"/>
    <w:rsid w:val="00790C3F"/>
    <w:rsid w:val="00791B4A"/>
    <w:rsid w:val="00793B2F"/>
    <w:rsid w:val="007942D3"/>
    <w:rsid w:val="007942FC"/>
    <w:rsid w:val="0079618B"/>
    <w:rsid w:val="00797216"/>
    <w:rsid w:val="007A191A"/>
    <w:rsid w:val="007A37A2"/>
    <w:rsid w:val="007A3BEB"/>
    <w:rsid w:val="007A6E70"/>
    <w:rsid w:val="007A71F9"/>
    <w:rsid w:val="007A76F0"/>
    <w:rsid w:val="007B0429"/>
    <w:rsid w:val="007B1551"/>
    <w:rsid w:val="007B2099"/>
    <w:rsid w:val="007B3833"/>
    <w:rsid w:val="007B56FD"/>
    <w:rsid w:val="007B57E8"/>
    <w:rsid w:val="007B6C09"/>
    <w:rsid w:val="007B75FE"/>
    <w:rsid w:val="007B7741"/>
    <w:rsid w:val="007C05D7"/>
    <w:rsid w:val="007C3A63"/>
    <w:rsid w:val="007C4951"/>
    <w:rsid w:val="007C5547"/>
    <w:rsid w:val="007D1C12"/>
    <w:rsid w:val="007D2942"/>
    <w:rsid w:val="007D3020"/>
    <w:rsid w:val="007D323C"/>
    <w:rsid w:val="007D4826"/>
    <w:rsid w:val="007D5086"/>
    <w:rsid w:val="007D5D21"/>
    <w:rsid w:val="007D6E08"/>
    <w:rsid w:val="007E09DA"/>
    <w:rsid w:val="007E0F8A"/>
    <w:rsid w:val="007E40B5"/>
    <w:rsid w:val="007F00E8"/>
    <w:rsid w:val="007F0BD4"/>
    <w:rsid w:val="007F1B54"/>
    <w:rsid w:val="007F6C18"/>
    <w:rsid w:val="007F718D"/>
    <w:rsid w:val="00801FAD"/>
    <w:rsid w:val="008021CA"/>
    <w:rsid w:val="00803710"/>
    <w:rsid w:val="00807362"/>
    <w:rsid w:val="00810821"/>
    <w:rsid w:val="008108D4"/>
    <w:rsid w:val="008122E8"/>
    <w:rsid w:val="00814511"/>
    <w:rsid w:val="00814CA9"/>
    <w:rsid w:val="008178B6"/>
    <w:rsid w:val="00820309"/>
    <w:rsid w:val="0082135D"/>
    <w:rsid w:val="00823752"/>
    <w:rsid w:val="00823E5F"/>
    <w:rsid w:val="008241D5"/>
    <w:rsid w:val="0082531C"/>
    <w:rsid w:val="00827883"/>
    <w:rsid w:val="008278A8"/>
    <w:rsid w:val="00827A8D"/>
    <w:rsid w:val="00830B1C"/>
    <w:rsid w:val="00830DA0"/>
    <w:rsid w:val="0083345A"/>
    <w:rsid w:val="00834292"/>
    <w:rsid w:val="0083564A"/>
    <w:rsid w:val="008374A9"/>
    <w:rsid w:val="008401DC"/>
    <w:rsid w:val="008416ED"/>
    <w:rsid w:val="00843C1B"/>
    <w:rsid w:val="008449A4"/>
    <w:rsid w:val="008476BF"/>
    <w:rsid w:val="00847EA8"/>
    <w:rsid w:val="00850967"/>
    <w:rsid w:val="00851E26"/>
    <w:rsid w:val="0085218B"/>
    <w:rsid w:val="00853B4A"/>
    <w:rsid w:val="008557B0"/>
    <w:rsid w:val="00856AD7"/>
    <w:rsid w:val="00860486"/>
    <w:rsid w:val="008609D7"/>
    <w:rsid w:val="00860CEB"/>
    <w:rsid w:val="0086132B"/>
    <w:rsid w:val="008621EE"/>
    <w:rsid w:val="008655C9"/>
    <w:rsid w:val="00865B74"/>
    <w:rsid w:val="00866063"/>
    <w:rsid w:val="00866A1C"/>
    <w:rsid w:val="00866AFD"/>
    <w:rsid w:val="008720F3"/>
    <w:rsid w:val="0087319E"/>
    <w:rsid w:val="00874CE6"/>
    <w:rsid w:val="00880B52"/>
    <w:rsid w:val="00881970"/>
    <w:rsid w:val="008828A7"/>
    <w:rsid w:val="00883B6C"/>
    <w:rsid w:val="008840CB"/>
    <w:rsid w:val="00887693"/>
    <w:rsid w:val="00892837"/>
    <w:rsid w:val="0089315C"/>
    <w:rsid w:val="0089338C"/>
    <w:rsid w:val="00893C09"/>
    <w:rsid w:val="008974F0"/>
    <w:rsid w:val="008A0991"/>
    <w:rsid w:val="008A1499"/>
    <w:rsid w:val="008A25BF"/>
    <w:rsid w:val="008A3D50"/>
    <w:rsid w:val="008A4A58"/>
    <w:rsid w:val="008A4D74"/>
    <w:rsid w:val="008A6118"/>
    <w:rsid w:val="008A64BE"/>
    <w:rsid w:val="008B012A"/>
    <w:rsid w:val="008B0872"/>
    <w:rsid w:val="008B10CF"/>
    <w:rsid w:val="008B305C"/>
    <w:rsid w:val="008B4034"/>
    <w:rsid w:val="008B4071"/>
    <w:rsid w:val="008B40D0"/>
    <w:rsid w:val="008B60D3"/>
    <w:rsid w:val="008B7E97"/>
    <w:rsid w:val="008C0784"/>
    <w:rsid w:val="008C3D8B"/>
    <w:rsid w:val="008C3F4C"/>
    <w:rsid w:val="008C74D7"/>
    <w:rsid w:val="008D05DD"/>
    <w:rsid w:val="008D12D0"/>
    <w:rsid w:val="008D139A"/>
    <w:rsid w:val="008D13D7"/>
    <w:rsid w:val="008D3FA2"/>
    <w:rsid w:val="008D46B9"/>
    <w:rsid w:val="008D581D"/>
    <w:rsid w:val="008D5FBC"/>
    <w:rsid w:val="008D6B43"/>
    <w:rsid w:val="008E1FA6"/>
    <w:rsid w:val="008E4111"/>
    <w:rsid w:val="008E460C"/>
    <w:rsid w:val="008E5189"/>
    <w:rsid w:val="008E686C"/>
    <w:rsid w:val="008E6E99"/>
    <w:rsid w:val="008EC74C"/>
    <w:rsid w:val="008F1589"/>
    <w:rsid w:val="008F1AC4"/>
    <w:rsid w:val="008F3E66"/>
    <w:rsid w:val="008F4239"/>
    <w:rsid w:val="008F5218"/>
    <w:rsid w:val="008F55F6"/>
    <w:rsid w:val="009018AF"/>
    <w:rsid w:val="009028F6"/>
    <w:rsid w:val="00903F9C"/>
    <w:rsid w:val="00904B23"/>
    <w:rsid w:val="00905F88"/>
    <w:rsid w:val="00906991"/>
    <w:rsid w:val="00906E17"/>
    <w:rsid w:val="0091053A"/>
    <w:rsid w:val="009107A5"/>
    <w:rsid w:val="00910A0A"/>
    <w:rsid w:val="00910EAF"/>
    <w:rsid w:val="00911095"/>
    <w:rsid w:val="00912654"/>
    <w:rsid w:val="00912A2D"/>
    <w:rsid w:val="00914BEA"/>
    <w:rsid w:val="00914D24"/>
    <w:rsid w:val="00916DC6"/>
    <w:rsid w:val="00916F5F"/>
    <w:rsid w:val="009172EE"/>
    <w:rsid w:val="00921D92"/>
    <w:rsid w:val="00923186"/>
    <w:rsid w:val="009234F7"/>
    <w:rsid w:val="00923520"/>
    <w:rsid w:val="009237AD"/>
    <w:rsid w:val="00923D26"/>
    <w:rsid w:val="00926C73"/>
    <w:rsid w:val="00930A1F"/>
    <w:rsid w:val="00930BA1"/>
    <w:rsid w:val="00930BD1"/>
    <w:rsid w:val="00930C6F"/>
    <w:rsid w:val="009313B6"/>
    <w:rsid w:val="0093169E"/>
    <w:rsid w:val="00931974"/>
    <w:rsid w:val="00931E39"/>
    <w:rsid w:val="00932062"/>
    <w:rsid w:val="00932259"/>
    <w:rsid w:val="00933EDE"/>
    <w:rsid w:val="009347E4"/>
    <w:rsid w:val="0093516A"/>
    <w:rsid w:val="00937DB3"/>
    <w:rsid w:val="00937DC8"/>
    <w:rsid w:val="009404A1"/>
    <w:rsid w:val="00940FF0"/>
    <w:rsid w:val="00944DB8"/>
    <w:rsid w:val="009505C9"/>
    <w:rsid w:val="00950752"/>
    <w:rsid w:val="009518B3"/>
    <w:rsid w:val="009522B4"/>
    <w:rsid w:val="0095591D"/>
    <w:rsid w:val="00956660"/>
    <w:rsid w:val="0095666A"/>
    <w:rsid w:val="0095723C"/>
    <w:rsid w:val="009601E3"/>
    <w:rsid w:val="00961CA8"/>
    <w:rsid w:val="00962D4A"/>
    <w:rsid w:val="0096607E"/>
    <w:rsid w:val="00966424"/>
    <w:rsid w:val="009717FA"/>
    <w:rsid w:val="0097244F"/>
    <w:rsid w:val="00976F48"/>
    <w:rsid w:val="00977637"/>
    <w:rsid w:val="0097768A"/>
    <w:rsid w:val="0098202E"/>
    <w:rsid w:val="00982639"/>
    <w:rsid w:val="00982A7C"/>
    <w:rsid w:val="00983EC9"/>
    <w:rsid w:val="009848BF"/>
    <w:rsid w:val="00984D63"/>
    <w:rsid w:val="009850CB"/>
    <w:rsid w:val="009852DA"/>
    <w:rsid w:val="00986072"/>
    <w:rsid w:val="009914B4"/>
    <w:rsid w:val="00993276"/>
    <w:rsid w:val="0099744E"/>
    <w:rsid w:val="009A0AD2"/>
    <w:rsid w:val="009A1B8E"/>
    <w:rsid w:val="009A3DD1"/>
    <w:rsid w:val="009A470F"/>
    <w:rsid w:val="009A533B"/>
    <w:rsid w:val="009A59BA"/>
    <w:rsid w:val="009A79E5"/>
    <w:rsid w:val="009B10D7"/>
    <w:rsid w:val="009B356A"/>
    <w:rsid w:val="009B47AC"/>
    <w:rsid w:val="009B5601"/>
    <w:rsid w:val="009B598D"/>
    <w:rsid w:val="009B5B72"/>
    <w:rsid w:val="009B6599"/>
    <w:rsid w:val="009B7742"/>
    <w:rsid w:val="009B7BA1"/>
    <w:rsid w:val="009B7F03"/>
    <w:rsid w:val="009C0ACD"/>
    <w:rsid w:val="009C2DE6"/>
    <w:rsid w:val="009C402E"/>
    <w:rsid w:val="009C5204"/>
    <w:rsid w:val="009C5738"/>
    <w:rsid w:val="009C5903"/>
    <w:rsid w:val="009C649C"/>
    <w:rsid w:val="009C6ADC"/>
    <w:rsid w:val="009C6E3C"/>
    <w:rsid w:val="009D0F8A"/>
    <w:rsid w:val="009D111A"/>
    <w:rsid w:val="009D2081"/>
    <w:rsid w:val="009D21BA"/>
    <w:rsid w:val="009D2D97"/>
    <w:rsid w:val="009D31FE"/>
    <w:rsid w:val="009D55AF"/>
    <w:rsid w:val="009D626D"/>
    <w:rsid w:val="009D6B6D"/>
    <w:rsid w:val="009E29AD"/>
    <w:rsid w:val="009F24EE"/>
    <w:rsid w:val="00A035E1"/>
    <w:rsid w:val="00A05812"/>
    <w:rsid w:val="00A07E85"/>
    <w:rsid w:val="00A07FC6"/>
    <w:rsid w:val="00A111D1"/>
    <w:rsid w:val="00A11A8B"/>
    <w:rsid w:val="00A127DE"/>
    <w:rsid w:val="00A14ED7"/>
    <w:rsid w:val="00A2080D"/>
    <w:rsid w:val="00A20A35"/>
    <w:rsid w:val="00A233CC"/>
    <w:rsid w:val="00A2420E"/>
    <w:rsid w:val="00A27172"/>
    <w:rsid w:val="00A27AD4"/>
    <w:rsid w:val="00A3016C"/>
    <w:rsid w:val="00A3194E"/>
    <w:rsid w:val="00A32B38"/>
    <w:rsid w:val="00A354D5"/>
    <w:rsid w:val="00A36D11"/>
    <w:rsid w:val="00A3732C"/>
    <w:rsid w:val="00A41833"/>
    <w:rsid w:val="00A4375F"/>
    <w:rsid w:val="00A449BC"/>
    <w:rsid w:val="00A47BEC"/>
    <w:rsid w:val="00A5453D"/>
    <w:rsid w:val="00A54C20"/>
    <w:rsid w:val="00A55AFF"/>
    <w:rsid w:val="00A56024"/>
    <w:rsid w:val="00A566A7"/>
    <w:rsid w:val="00A6016A"/>
    <w:rsid w:val="00A63E69"/>
    <w:rsid w:val="00A65158"/>
    <w:rsid w:val="00A6536E"/>
    <w:rsid w:val="00A66305"/>
    <w:rsid w:val="00A66585"/>
    <w:rsid w:val="00A66A2E"/>
    <w:rsid w:val="00A71468"/>
    <w:rsid w:val="00A72669"/>
    <w:rsid w:val="00A747C4"/>
    <w:rsid w:val="00A759DC"/>
    <w:rsid w:val="00A80E6A"/>
    <w:rsid w:val="00A82999"/>
    <w:rsid w:val="00A83E13"/>
    <w:rsid w:val="00A843CF"/>
    <w:rsid w:val="00A84E11"/>
    <w:rsid w:val="00A85D6E"/>
    <w:rsid w:val="00A861D5"/>
    <w:rsid w:val="00A86B62"/>
    <w:rsid w:val="00A9674B"/>
    <w:rsid w:val="00A96D5A"/>
    <w:rsid w:val="00A97708"/>
    <w:rsid w:val="00A97EBB"/>
    <w:rsid w:val="00AA0147"/>
    <w:rsid w:val="00AA30DD"/>
    <w:rsid w:val="00AA408E"/>
    <w:rsid w:val="00AA54EF"/>
    <w:rsid w:val="00AA6F92"/>
    <w:rsid w:val="00AB096C"/>
    <w:rsid w:val="00AB1265"/>
    <w:rsid w:val="00AB5F04"/>
    <w:rsid w:val="00AB6934"/>
    <w:rsid w:val="00AC013E"/>
    <w:rsid w:val="00AC2BFB"/>
    <w:rsid w:val="00AC3124"/>
    <w:rsid w:val="00AC4F37"/>
    <w:rsid w:val="00AD0704"/>
    <w:rsid w:val="00AD26C7"/>
    <w:rsid w:val="00AD3E54"/>
    <w:rsid w:val="00AD4A0C"/>
    <w:rsid w:val="00AD5AFC"/>
    <w:rsid w:val="00AE03B1"/>
    <w:rsid w:val="00AE07E3"/>
    <w:rsid w:val="00AE0CB9"/>
    <w:rsid w:val="00AE3B19"/>
    <w:rsid w:val="00AE42B5"/>
    <w:rsid w:val="00AE4454"/>
    <w:rsid w:val="00AE4768"/>
    <w:rsid w:val="00AE6661"/>
    <w:rsid w:val="00AE7215"/>
    <w:rsid w:val="00AF0857"/>
    <w:rsid w:val="00AF1AD5"/>
    <w:rsid w:val="00AF1B55"/>
    <w:rsid w:val="00AF3753"/>
    <w:rsid w:val="00AF42DE"/>
    <w:rsid w:val="00AF6560"/>
    <w:rsid w:val="00AF6F3E"/>
    <w:rsid w:val="00AF781B"/>
    <w:rsid w:val="00B008A0"/>
    <w:rsid w:val="00B0402E"/>
    <w:rsid w:val="00B04218"/>
    <w:rsid w:val="00B05C82"/>
    <w:rsid w:val="00B0646A"/>
    <w:rsid w:val="00B11278"/>
    <w:rsid w:val="00B11876"/>
    <w:rsid w:val="00B12174"/>
    <w:rsid w:val="00B1219F"/>
    <w:rsid w:val="00B12782"/>
    <w:rsid w:val="00B14288"/>
    <w:rsid w:val="00B143E1"/>
    <w:rsid w:val="00B212B9"/>
    <w:rsid w:val="00B21DC3"/>
    <w:rsid w:val="00B251E1"/>
    <w:rsid w:val="00B25FBE"/>
    <w:rsid w:val="00B26900"/>
    <w:rsid w:val="00B275D0"/>
    <w:rsid w:val="00B277CD"/>
    <w:rsid w:val="00B3369F"/>
    <w:rsid w:val="00B37035"/>
    <w:rsid w:val="00B4030A"/>
    <w:rsid w:val="00B40AA7"/>
    <w:rsid w:val="00B43DA9"/>
    <w:rsid w:val="00B51A06"/>
    <w:rsid w:val="00B51FC6"/>
    <w:rsid w:val="00B55CF8"/>
    <w:rsid w:val="00B57955"/>
    <w:rsid w:val="00B607ED"/>
    <w:rsid w:val="00B64C22"/>
    <w:rsid w:val="00B65248"/>
    <w:rsid w:val="00B732D2"/>
    <w:rsid w:val="00B7405E"/>
    <w:rsid w:val="00B74330"/>
    <w:rsid w:val="00B74E30"/>
    <w:rsid w:val="00B75553"/>
    <w:rsid w:val="00B8465B"/>
    <w:rsid w:val="00B85075"/>
    <w:rsid w:val="00B91F9A"/>
    <w:rsid w:val="00B93C73"/>
    <w:rsid w:val="00B94E6C"/>
    <w:rsid w:val="00BA16C6"/>
    <w:rsid w:val="00BA2186"/>
    <w:rsid w:val="00BA2B74"/>
    <w:rsid w:val="00BA3BF6"/>
    <w:rsid w:val="00BA46C9"/>
    <w:rsid w:val="00BA4879"/>
    <w:rsid w:val="00BA54F6"/>
    <w:rsid w:val="00BA5689"/>
    <w:rsid w:val="00BA6456"/>
    <w:rsid w:val="00BA7FEF"/>
    <w:rsid w:val="00BB0E97"/>
    <w:rsid w:val="00BB293A"/>
    <w:rsid w:val="00BB4606"/>
    <w:rsid w:val="00BB5B80"/>
    <w:rsid w:val="00BB7141"/>
    <w:rsid w:val="00BC0BA4"/>
    <w:rsid w:val="00BC1940"/>
    <w:rsid w:val="00BC360F"/>
    <w:rsid w:val="00BC722B"/>
    <w:rsid w:val="00BD0B3B"/>
    <w:rsid w:val="00BD19FB"/>
    <w:rsid w:val="00BD56BF"/>
    <w:rsid w:val="00BD6944"/>
    <w:rsid w:val="00BD6E90"/>
    <w:rsid w:val="00BD76FF"/>
    <w:rsid w:val="00BE20A5"/>
    <w:rsid w:val="00BE2494"/>
    <w:rsid w:val="00BE2B07"/>
    <w:rsid w:val="00BE3B9C"/>
    <w:rsid w:val="00BE4D2F"/>
    <w:rsid w:val="00BE6B79"/>
    <w:rsid w:val="00C01821"/>
    <w:rsid w:val="00C0404E"/>
    <w:rsid w:val="00C059BA"/>
    <w:rsid w:val="00C06502"/>
    <w:rsid w:val="00C0699C"/>
    <w:rsid w:val="00C121AE"/>
    <w:rsid w:val="00C14723"/>
    <w:rsid w:val="00C15891"/>
    <w:rsid w:val="00C17E9A"/>
    <w:rsid w:val="00C206F5"/>
    <w:rsid w:val="00C20AC1"/>
    <w:rsid w:val="00C23D2F"/>
    <w:rsid w:val="00C262F0"/>
    <w:rsid w:val="00C2785C"/>
    <w:rsid w:val="00C30093"/>
    <w:rsid w:val="00C316B7"/>
    <w:rsid w:val="00C3184E"/>
    <w:rsid w:val="00C3241D"/>
    <w:rsid w:val="00C3248F"/>
    <w:rsid w:val="00C35C9D"/>
    <w:rsid w:val="00C371C3"/>
    <w:rsid w:val="00C41740"/>
    <w:rsid w:val="00C443BD"/>
    <w:rsid w:val="00C451C5"/>
    <w:rsid w:val="00C47842"/>
    <w:rsid w:val="00C506A1"/>
    <w:rsid w:val="00C507D8"/>
    <w:rsid w:val="00C51498"/>
    <w:rsid w:val="00C544DB"/>
    <w:rsid w:val="00C55FCA"/>
    <w:rsid w:val="00C60B7F"/>
    <w:rsid w:val="00C61D20"/>
    <w:rsid w:val="00C62094"/>
    <w:rsid w:val="00C62595"/>
    <w:rsid w:val="00C64625"/>
    <w:rsid w:val="00C67541"/>
    <w:rsid w:val="00C70846"/>
    <w:rsid w:val="00C72B94"/>
    <w:rsid w:val="00C72F59"/>
    <w:rsid w:val="00C74545"/>
    <w:rsid w:val="00C74F99"/>
    <w:rsid w:val="00C77F0F"/>
    <w:rsid w:val="00C831D3"/>
    <w:rsid w:val="00C839DF"/>
    <w:rsid w:val="00C8434C"/>
    <w:rsid w:val="00C86339"/>
    <w:rsid w:val="00C86D6B"/>
    <w:rsid w:val="00C90D1E"/>
    <w:rsid w:val="00C9113A"/>
    <w:rsid w:val="00C9161D"/>
    <w:rsid w:val="00C91AC7"/>
    <w:rsid w:val="00C93BEC"/>
    <w:rsid w:val="00C957DC"/>
    <w:rsid w:val="00CA09DC"/>
    <w:rsid w:val="00CA0C1D"/>
    <w:rsid w:val="00CA4878"/>
    <w:rsid w:val="00CA70FF"/>
    <w:rsid w:val="00CB19E5"/>
    <w:rsid w:val="00CB3322"/>
    <w:rsid w:val="00CB362D"/>
    <w:rsid w:val="00CB386F"/>
    <w:rsid w:val="00CB3C2C"/>
    <w:rsid w:val="00CB483D"/>
    <w:rsid w:val="00CB5424"/>
    <w:rsid w:val="00CB661D"/>
    <w:rsid w:val="00CB7FAC"/>
    <w:rsid w:val="00CC006B"/>
    <w:rsid w:val="00CC04D5"/>
    <w:rsid w:val="00CC2C5A"/>
    <w:rsid w:val="00CC535B"/>
    <w:rsid w:val="00CC564E"/>
    <w:rsid w:val="00CC59E3"/>
    <w:rsid w:val="00CC7687"/>
    <w:rsid w:val="00CD1907"/>
    <w:rsid w:val="00CD3020"/>
    <w:rsid w:val="00CD7AA0"/>
    <w:rsid w:val="00CE1294"/>
    <w:rsid w:val="00CE2032"/>
    <w:rsid w:val="00CE30FE"/>
    <w:rsid w:val="00CE3728"/>
    <w:rsid w:val="00CE390E"/>
    <w:rsid w:val="00CE4979"/>
    <w:rsid w:val="00CE5079"/>
    <w:rsid w:val="00CE5760"/>
    <w:rsid w:val="00CE5B37"/>
    <w:rsid w:val="00CE6280"/>
    <w:rsid w:val="00CE64CA"/>
    <w:rsid w:val="00CE72A7"/>
    <w:rsid w:val="00CE7EA5"/>
    <w:rsid w:val="00CF10F6"/>
    <w:rsid w:val="00CF16A0"/>
    <w:rsid w:val="00CF1848"/>
    <w:rsid w:val="00CF57C1"/>
    <w:rsid w:val="00CF7756"/>
    <w:rsid w:val="00CF7D3F"/>
    <w:rsid w:val="00D00383"/>
    <w:rsid w:val="00D00722"/>
    <w:rsid w:val="00D016F5"/>
    <w:rsid w:val="00D019DD"/>
    <w:rsid w:val="00D03063"/>
    <w:rsid w:val="00D0445B"/>
    <w:rsid w:val="00D0470F"/>
    <w:rsid w:val="00D05F98"/>
    <w:rsid w:val="00D0691E"/>
    <w:rsid w:val="00D12044"/>
    <w:rsid w:val="00D12774"/>
    <w:rsid w:val="00D12D19"/>
    <w:rsid w:val="00D135FC"/>
    <w:rsid w:val="00D1369E"/>
    <w:rsid w:val="00D13BDB"/>
    <w:rsid w:val="00D14930"/>
    <w:rsid w:val="00D1578F"/>
    <w:rsid w:val="00D1601D"/>
    <w:rsid w:val="00D1612F"/>
    <w:rsid w:val="00D170D9"/>
    <w:rsid w:val="00D17169"/>
    <w:rsid w:val="00D21E7B"/>
    <w:rsid w:val="00D23509"/>
    <w:rsid w:val="00D23A64"/>
    <w:rsid w:val="00D23EA6"/>
    <w:rsid w:val="00D24BCD"/>
    <w:rsid w:val="00D24E1F"/>
    <w:rsid w:val="00D25C0C"/>
    <w:rsid w:val="00D265C5"/>
    <w:rsid w:val="00D302FD"/>
    <w:rsid w:val="00D3115B"/>
    <w:rsid w:val="00D32301"/>
    <w:rsid w:val="00D33EFC"/>
    <w:rsid w:val="00D3403D"/>
    <w:rsid w:val="00D34127"/>
    <w:rsid w:val="00D3431D"/>
    <w:rsid w:val="00D353D7"/>
    <w:rsid w:val="00D36CAF"/>
    <w:rsid w:val="00D376B1"/>
    <w:rsid w:val="00D37D84"/>
    <w:rsid w:val="00D404AF"/>
    <w:rsid w:val="00D40902"/>
    <w:rsid w:val="00D40DBC"/>
    <w:rsid w:val="00D41DE0"/>
    <w:rsid w:val="00D4532C"/>
    <w:rsid w:val="00D454CE"/>
    <w:rsid w:val="00D4589F"/>
    <w:rsid w:val="00D47274"/>
    <w:rsid w:val="00D61C85"/>
    <w:rsid w:val="00D61E14"/>
    <w:rsid w:val="00D62804"/>
    <w:rsid w:val="00D62DAF"/>
    <w:rsid w:val="00D656CE"/>
    <w:rsid w:val="00D6577B"/>
    <w:rsid w:val="00D66E29"/>
    <w:rsid w:val="00D71216"/>
    <w:rsid w:val="00D73F2E"/>
    <w:rsid w:val="00D75CA6"/>
    <w:rsid w:val="00D75E02"/>
    <w:rsid w:val="00D76A18"/>
    <w:rsid w:val="00D7701F"/>
    <w:rsid w:val="00D80849"/>
    <w:rsid w:val="00D8155A"/>
    <w:rsid w:val="00D81AC0"/>
    <w:rsid w:val="00D82483"/>
    <w:rsid w:val="00D82E5E"/>
    <w:rsid w:val="00D82E8F"/>
    <w:rsid w:val="00D83AEC"/>
    <w:rsid w:val="00D840F7"/>
    <w:rsid w:val="00D84A12"/>
    <w:rsid w:val="00D867D3"/>
    <w:rsid w:val="00D90671"/>
    <w:rsid w:val="00D90B3A"/>
    <w:rsid w:val="00D90E3A"/>
    <w:rsid w:val="00D9142D"/>
    <w:rsid w:val="00D920B6"/>
    <w:rsid w:val="00D946F6"/>
    <w:rsid w:val="00D952E9"/>
    <w:rsid w:val="00D95F6B"/>
    <w:rsid w:val="00D967FE"/>
    <w:rsid w:val="00DA03B9"/>
    <w:rsid w:val="00DA079E"/>
    <w:rsid w:val="00DA249E"/>
    <w:rsid w:val="00DA2C58"/>
    <w:rsid w:val="00DA2C6F"/>
    <w:rsid w:val="00DA681F"/>
    <w:rsid w:val="00DA719E"/>
    <w:rsid w:val="00DB090E"/>
    <w:rsid w:val="00DB18B1"/>
    <w:rsid w:val="00DB3C99"/>
    <w:rsid w:val="00DB4E0A"/>
    <w:rsid w:val="00DB5E0F"/>
    <w:rsid w:val="00DB6CD4"/>
    <w:rsid w:val="00DC2941"/>
    <w:rsid w:val="00DC5141"/>
    <w:rsid w:val="00DC73E6"/>
    <w:rsid w:val="00DD0427"/>
    <w:rsid w:val="00DD0EE3"/>
    <w:rsid w:val="00DD118C"/>
    <w:rsid w:val="00DD1535"/>
    <w:rsid w:val="00DD1569"/>
    <w:rsid w:val="00DD2334"/>
    <w:rsid w:val="00DD3203"/>
    <w:rsid w:val="00DD44A2"/>
    <w:rsid w:val="00DD5AFF"/>
    <w:rsid w:val="00DD5E3B"/>
    <w:rsid w:val="00DD67E7"/>
    <w:rsid w:val="00DD6B1E"/>
    <w:rsid w:val="00DE1D96"/>
    <w:rsid w:val="00DE44A6"/>
    <w:rsid w:val="00DE4F28"/>
    <w:rsid w:val="00DE6E2D"/>
    <w:rsid w:val="00DE765C"/>
    <w:rsid w:val="00DF05BA"/>
    <w:rsid w:val="00DF0783"/>
    <w:rsid w:val="00DF1288"/>
    <w:rsid w:val="00DF1FFF"/>
    <w:rsid w:val="00DF51B3"/>
    <w:rsid w:val="00DF6725"/>
    <w:rsid w:val="00DF6D0D"/>
    <w:rsid w:val="00E0064D"/>
    <w:rsid w:val="00E0144D"/>
    <w:rsid w:val="00E01722"/>
    <w:rsid w:val="00E026B9"/>
    <w:rsid w:val="00E03855"/>
    <w:rsid w:val="00E03A32"/>
    <w:rsid w:val="00E03FB5"/>
    <w:rsid w:val="00E04413"/>
    <w:rsid w:val="00E0507D"/>
    <w:rsid w:val="00E07176"/>
    <w:rsid w:val="00E12311"/>
    <w:rsid w:val="00E126A5"/>
    <w:rsid w:val="00E12D57"/>
    <w:rsid w:val="00E148F7"/>
    <w:rsid w:val="00E16383"/>
    <w:rsid w:val="00E224B8"/>
    <w:rsid w:val="00E2282F"/>
    <w:rsid w:val="00E241F9"/>
    <w:rsid w:val="00E25202"/>
    <w:rsid w:val="00E277B4"/>
    <w:rsid w:val="00E31455"/>
    <w:rsid w:val="00E31627"/>
    <w:rsid w:val="00E31C62"/>
    <w:rsid w:val="00E32897"/>
    <w:rsid w:val="00E34048"/>
    <w:rsid w:val="00E36404"/>
    <w:rsid w:val="00E367AA"/>
    <w:rsid w:val="00E37F47"/>
    <w:rsid w:val="00E46ED6"/>
    <w:rsid w:val="00E47CAF"/>
    <w:rsid w:val="00E47FF3"/>
    <w:rsid w:val="00E5055A"/>
    <w:rsid w:val="00E506D9"/>
    <w:rsid w:val="00E5213D"/>
    <w:rsid w:val="00E522E2"/>
    <w:rsid w:val="00E53429"/>
    <w:rsid w:val="00E560E7"/>
    <w:rsid w:val="00E6080A"/>
    <w:rsid w:val="00E61984"/>
    <w:rsid w:val="00E61F59"/>
    <w:rsid w:val="00E628B0"/>
    <w:rsid w:val="00E63E09"/>
    <w:rsid w:val="00E65349"/>
    <w:rsid w:val="00E65C4A"/>
    <w:rsid w:val="00E65FDE"/>
    <w:rsid w:val="00E66235"/>
    <w:rsid w:val="00E70B26"/>
    <w:rsid w:val="00E71E6F"/>
    <w:rsid w:val="00E74233"/>
    <w:rsid w:val="00E75963"/>
    <w:rsid w:val="00E76754"/>
    <w:rsid w:val="00E802C7"/>
    <w:rsid w:val="00E83C24"/>
    <w:rsid w:val="00E83CE8"/>
    <w:rsid w:val="00E85C7D"/>
    <w:rsid w:val="00E87381"/>
    <w:rsid w:val="00E90209"/>
    <w:rsid w:val="00E91AEC"/>
    <w:rsid w:val="00E91E6A"/>
    <w:rsid w:val="00E9243F"/>
    <w:rsid w:val="00E929FC"/>
    <w:rsid w:val="00E9318D"/>
    <w:rsid w:val="00E93944"/>
    <w:rsid w:val="00E93F3E"/>
    <w:rsid w:val="00E94284"/>
    <w:rsid w:val="00E96229"/>
    <w:rsid w:val="00E967F4"/>
    <w:rsid w:val="00E971A4"/>
    <w:rsid w:val="00EA0446"/>
    <w:rsid w:val="00EA4CF0"/>
    <w:rsid w:val="00EB1C4D"/>
    <w:rsid w:val="00EB20CD"/>
    <w:rsid w:val="00EB36C1"/>
    <w:rsid w:val="00EB53C3"/>
    <w:rsid w:val="00EB5969"/>
    <w:rsid w:val="00EB5A48"/>
    <w:rsid w:val="00EC580F"/>
    <w:rsid w:val="00EC5B03"/>
    <w:rsid w:val="00EC7B2E"/>
    <w:rsid w:val="00EC7CF2"/>
    <w:rsid w:val="00ED0D5A"/>
    <w:rsid w:val="00ED1498"/>
    <w:rsid w:val="00ED281B"/>
    <w:rsid w:val="00ED43FF"/>
    <w:rsid w:val="00ED60C6"/>
    <w:rsid w:val="00EE1AE1"/>
    <w:rsid w:val="00EE5C06"/>
    <w:rsid w:val="00EE744D"/>
    <w:rsid w:val="00EF09F0"/>
    <w:rsid w:val="00EF0B36"/>
    <w:rsid w:val="00EF112B"/>
    <w:rsid w:val="00EF26B1"/>
    <w:rsid w:val="00EF359D"/>
    <w:rsid w:val="00EF3FB3"/>
    <w:rsid w:val="00EF555B"/>
    <w:rsid w:val="00EF5C44"/>
    <w:rsid w:val="00EF5FBF"/>
    <w:rsid w:val="00EF6174"/>
    <w:rsid w:val="00EF681F"/>
    <w:rsid w:val="00EF6821"/>
    <w:rsid w:val="00F03766"/>
    <w:rsid w:val="00F05BB8"/>
    <w:rsid w:val="00F063C2"/>
    <w:rsid w:val="00F06D41"/>
    <w:rsid w:val="00F07569"/>
    <w:rsid w:val="00F07CD6"/>
    <w:rsid w:val="00F11AC6"/>
    <w:rsid w:val="00F12111"/>
    <w:rsid w:val="00F12353"/>
    <w:rsid w:val="00F13396"/>
    <w:rsid w:val="00F14563"/>
    <w:rsid w:val="00F14D2A"/>
    <w:rsid w:val="00F15DD7"/>
    <w:rsid w:val="00F16100"/>
    <w:rsid w:val="00F24805"/>
    <w:rsid w:val="00F25215"/>
    <w:rsid w:val="00F255E5"/>
    <w:rsid w:val="00F262BC"/>
    <w:rsid w:val="00F2686E"/>
    <w:rsid w:val="00F30840"/>
    <w:rsid w:val="00F31CD4"/>
    <w:rsid w:val="00F31D06"/>
    <w:rsid w:val="00F32875"/>
    <w:rsid w:val="00F33E69"/>
    <w:rsid w:val="00F370C8"/>
    <w:rsid w:val="00F3762E"/>
    <w:rsid w:val="00F40368"/>
    <w:rsid w:val="00F410AB"/>
    <w:rsid w:val="00F43712"/>
    <w:rsid w:val="00F44160"/>
    <w:rsid w:val="00F4451E"/>
    <w:rsid w:val="00F45AF9"/>
    <w:rsid w:val="00F45BFA"/>
    <w:rsid w:val="00F47E3E"/>
    <w:rsid w:val="00F526BC"/>
    <w:rsid w:val="00F53075"/>
    <w:rsid w:val="00F53193"/>
    <w:rsid w:val="00F5357E"/>
    <w:rsid w:val="00F5525B"/>
    <w:rsid w:val="00F57920"/>
    <w:rsid w:val="00F6087D"/>
    <w:rsid w:val="00F614B2"/>
    <w:rsid w:val="00F62DBB"/>
    <w:rsid w:val="00F62EFE"/>
    <w:rsid w:val="00F63155"/>
    <w:rsid w:val="00F64236"/>
    <w:rsid w:val="00F645BC"/>
    <w:rsid w:val="00F6488D"/>
    <w:rsid w:val="00F6526D"/>
    <w:rsid w:val="00F6586C"/>
    <w:rsid w:val="00F679F7"/>
    <w:rsid w:val="00F7177A"/>
    <w:rsid w:val="00F71DAD"/>
    <w:rsid w:val="00F72A9E"/>
    <w:rsid w:val="00F73F26"/>
    <w:rsid w:val="00F747D6"/>
    <w:rsid w:val="00F75F41"/>
    <w:rsid w:val="00F76E80"/>
    <w:rsid w:val="00F77956"/>
    <w:rsid w:val="00F80A6F"/>
    <w:rsid w:val="00F81C79"/>
    <w:rsid w:val="00F8431C"/>
    <w:rsid w:val="00F8451E"/>
    <w:rsid w:val="00F8573E"/>
    <w:rsid w:val="00F9038B"/>
    <w:rsid w:val="00F90E80"/>
    <w:rsid w:val="00F92121"/>
    <w:rsid w:val="00F94774"/>
    <w:rsid w:val="00F948D8"/>
    <w:rsid w:val="00F9522A"/>
    <w:rsid w:val="00F9766D"/>
    <w:rsid w:val="00F97A19"/>
    <w:rsid w:val="00FA117D"/>
    <w:rsid w:val="00FA36B9"/>
    <w:rsid w:val="00FA49E6"/>
    <w:rsid w:val="00FA663B"/>
    <w:rsid w:val="00FB19B2"/>
    <w:rsid w:val="00FB5C00"/>
    <w:rsid w:val="00FB67DE"/>
    <w:rsid w:val="00FB73C8"/>
    <w:rsid w:val="00FC1DD7"/>
    <w:rsid w:val="00FC53DB"/>
    <w:rsid w:val="00FC6EA8"/>
    <w:rsid w:val="00FD159E"/>
    <w:rsid w:val="00FD2E64"/>
    <w:rsid w:val="00FD3587"/>
    <w:rsid w:val="00FD3B82"/>
    <w:rsid w:val="00FD591E"/>
    <w:rsid w:val="00FE36CD"/>
    <w:rsid w:val="00FE432A"/>
    <w:rsid w:val="00FE4799"/>
    <w:rsid w:val="00FE4ED1"/>
    <w:rsid w:val="00FE7230"/>
    <w:rsid w:val="00FE72EF"/>
    <w:rsid w:val="00FF05A4"/>
    <w:rsid w:val="00FF1FD4"/>
    <w:rsid w:val="00FF1FF7"/>
    <w:rsid w:val="00FF265F"/>
    <w:rsid w:val="00FF2831"/>
    <w:rsid w:val="00FF45E4"/>
    <w:rsid w:val="01D3EBF1"/>
    <w:rsid w:val="02380551"/>
    <w:rsid w:val="027B8D6E"/>
    <w:rsid w:val="029FF2F5"/>
    <w:rsid w:val="02FA61D4"/>
    <w:rsid w:val="032ECFC6"/>
    <w:rsid w:val="03529F15"/>
    <w:rsid w:val="04EA7097"/>
    <w:rsid w:val="05B9F62C"/>
    <w:rsid w:val="06368C92"/>
    <w:rsid w:val="07933423"/>
    <w:rsid w:val="08C80521"/>
    <w:rsid w:val="08D9A2E1"/>
    <w:rsid w:val="096C30C2"/>
    <w:rsid w:val="0A1A1113"/>
    <w:rsid w:val="0A70F716"/>
    <w:rsid w:val="0AB5E8D9"/>
    <w:rsid w:val="0CF0E4E3"/>
    <w:rsid w:val="0D030E92"/>
    <w:rsid w:val="0D672833"/>
    <w:rsid w:val="0DBD481E"/>
    <w:rsid w:val="0DFEC7AC"/>
    <w:rsid w:val="0E3F1BBC"/>
    <w:rsid w:val="0E4F33E9"/>
    <w:rsid w:val="0EA0A63B"/>
    <w:rsid w:val="0EA82FFE"/>
    <w:rsid w:val="0F8D4CE8"/>
    <w:rsid w:val="10F59B55"/>
    <w:rsid w:val="11B9121E"/>
    <w:rsid w:val="11DB9A82"/>
    <w:rsid w:val="12375A4D"/>
    <w:rsid w:val="12768986"/>
    <w:rsid w:val="14A8ACE1"/>
    <w:rsid w:val="14BF0279"/>
    <w:rsid w:val="14F2757C"/>
    <w:rsid w:val="15B78DEC"/>
    <w:rsid w:val="15F5F554"/>
    <w:rsid w:val="16DFED3C"/>
    <w:rsid w:val="171E8EF1"/>
    <w:rsid w:val="17D68C87"/>
    <w:rsid w:val="17ED629E"/>
    <w:rsid w:val="17F15541"/>
    <w:rsid w:val="18F9771B"/>
    <w:rsid w:val="195B2ABD"/>
    <w:rsid w:val="196783C5"/>
    <w:rsid w:val="1A2F4D8F"/>
    <w:rsid w:val="1AE006AF"/>
    <w:rsid w:val="1AE76A76"/>
    <w:rsid w:val="1C00F86F"/>
    <w:rsid w:val="1C7649BE"/>
    <w:rsid w:val="1C960341"/>
    <w:rsid w:val="1CAC1E42"/>
    <w:rsid w:val="1CBBEBCF"/>
    <w:rsid w:val="1CEA1389"/>
    <w:rsid w:val="1DD57003"/>
    <w:rsid w:val="1EC8C0EF"/>
    <w:rsid w:val="1F08CD1B"/>
    <w:rsid w:val="1F8BAE8D"/>
    <w:rsid w:val="201B4FE1"/>
    <w:rsid w:val="203FEC9F"/>
    <w:rsid w:val="2076E9E3"/>
    <w:rsid w:val="20C8404B"/>
    <w:rsid w:val="213650A3"/>
    <w:rsid w:val="22347C74"/>
    <w:rsid w:val="223E9DFF"/>
    <w:rsid w:val="2262617A"/>
    <w:rsid w:val="236477C4"/>
    <w:rsid w:val="23A0EB11"/>
    <w:rsid w:val="23A54CFD"/>
    <w:rsid w:val="24000292"/>
    <w:rsid w:val="24032070"/>
    <w:rsid w:val="246F8D27"/>
    <w:rsid w:val="25111108"/>
    <w:rsid w:val="25134D57"/>
    <w:rsid w:val="255F6BA2"/>
    <w:rsid w:val="2726299D"/>
    <w:rsid w:val="274CDF9B"/>
    <w:rsid w:val="279E9BBC"/>
    <w:rsid w:val="288AEB80"/>
    <w:rsid w:val="29204467"/>
    <w:rsid w:val="2926A2B3"/>
    <w:rsid w:val="2A27B4CF"/>
    <w:rsid w:val="2C296FE6"/>
    <w:rsid w:val="2D0DFFC3"/>
    <w:rsid w:val="2DC8DD11"/>
    <w:rsid w:val="2E664DA4"/>
    <w:rsid w:val="2EE04701"/>
    <w:rsid w:val="307A6199"/>
    <w:rsid w:val="3134782D"/>
    <w:rsid w:val="315A8680"/>
    <w:rsid w:val="319B3667"/>
    <w:rsid w:val="31D02EDA"/>
    <w:rsid w:val="32471F29"/>
    <w:rsid w:val="32D4DC87"/>
    <w:rsid w:val="3390BA7C"/>
    <w:rsid w:val="33CBF85B"/>
    <w:rsid w:val="3449D5BF"/>
    <w:rsid w:val="34703B92"/>
    <w:rsid w:val="34DCBD56"/>
    <w:rsid w:val="3529A7D4"/>
    <w:rsid w:val="3687F7BA"/>
    <w:rsid w:val="36C9AC3C"/>
    <w:rsid w:val="39E38543"/>
    <w:rsid w:val="3A1F3EF3"/>
    <w:rsid w:val="3AE04339"/>
    <w:rsid w:val="3B065520"/>
    <w:rsid w:val="3CED4273"/>
    <w:rsid w:val="3DF3D886"/>
    <w:rsid w:val="3E078A9C"/>
    <w:rsid w:val="3E26E6CB"/>
    <w:rsid w:val="3E4C462C"/>
    <w:rsid w:val="3E5F7A86"/>
    <w:rsid w:val="3F290311"/>
    <w:rsid w:val="3FA2C0B7"/>
    <w:rsid w:val="40EA57F9"/>
    <w:rsid w:val="4127F422"/>
    <w:rsid w:val="41EDFA23"/>
    <w:rsid w:val="423B4CE8"/>
    <w:rsid w:val="42C6B680"/>
    <w:rsid w:val="436381D4"/>
    <w:rsid w:val="43826E2A"/>
    <w:rsid w:val="4384C370"/>
    <w:rsid w:val="4492329B"/>
    <w:rsid w:val="451466DB"/>
    <w:rsid w:val="4555801E"/>
    <w:rsid w:val="455C1BCF"/>
    <w:rsid w:val="457E287C"/>
    <w:rsid w:val="46EAFBEC"/>
    <w:rsid w:val="489D5797"/>
    <w:rsid w:val="48B9544F"/>
    <w:rsid w:val="4917BE70"/>
    <w:rsid w:val="4959A5CB"/>
    <w:rsid w:val="4A122530"/>
    <w:rsid w:val="4A345C7F"/>
    <w:rsid w:val="4A347D72"/>
    <w:rsid w:val="4A9FCA11"/>
    <w:rsid w:val="4B892F28"/>
    <w:rsid w:val="4B9BD4E5"/>
    <w:rsid w:val="4CCCD5E4"/>
    <w:rsid w:val="4CF4158E"/>
    <w:rsid w:val="4E0A63F7"/>
    <w:rsid w:val="4E51668A"/>
    <w:rsid w:val="4E5551DD"/>
    <w:rsid w:val="4EB121B0"/>
    <w:rsid w:val="500BEF72"/>
    <w:rsid w:val="5053F20C"/>
    <w:rsid w:val="5064FB24"/>
    <w:rsid w:val="51097F90"/>
    <w:rsid w:val="5122DB81"/>
    <w:rsid w:val="513692FE"/>
    <w:rsid w:val="52A1F6B0"/>
    <w:rsid w:val="52AF644A"/>
    <w:rsid w:val="52DA1C72"/>
    <w:rsid w:val="53227AA9"/>
    <w:rsid w:val="532BF464"/>
    <w:rsid w:val="53F937B5"/>
    <w:rsid w:val="54123AD4"/>
    <w:rsid w:val="548FA701"/>
    <w:rsid w:val="54A523D5"/>
    <w:rsid w:val="54D23B0B"/>
    <w:rsid w:val="550DA9D5"/>
    <w:rsid w:val="5637FB06"/>
    <w:rsid w:val="565B8FD3"/>
    <w:rsid w:val="566ADB16"/>
    <w:rsid w:val="5695534D"/>
    <w:rsid w:val="5698BF9A"/>
    <w:rsid w:val="56C5B251"/>
    <w:rsid w:val="56E04DEF"/>
    <w:rsid w:val="572B59BF"/>
    <w:rsid w:val="57AEF2CC"/>
    <w:rsid w:val="57D12E2D"/>
    <w:rsid w:val="58F9886C"/>
    <w:rsid w:val="590718A6"/>
    <w:rsid w:val="59276CA0"/>
    <w:rsid w:val="59A48C2A"/>
    <w:rsid w:val="59BEAEBD"/>
    <w:rsid w:val="5BBCC2F2"/>
    <w:rsid w:val="5BBE48F6"/>
    <w:rsid w:val="5BBF113C"/>
    <w:rsid w:val="5BD8265F"/>
    <w:rsid w:val="5C1FFEB2"/>
    <w:rsid w:val="5E7AA4A8"/>
    <w:rsid w:val="5E870347"/>
    <w:rsid w:val="5F80AA5B"/>
    <w:rsid w:val="6056954C"/>
    <w:rsid w:val="60B14319"/>
    <w:rsid w:val="611D060D"/>
    <w:rsid w:val="61BCC705"/>
    <w:rsid w:val="61E1C895"/>
    <w:rsid w:val="62B72A68"/>
    <w:rsid w:val="63057188"/>
    <w:rsid w:val="630BD375"/>
    <w:rsid w:val="63118363"/>
    <w:rsid w:val="63198F96"/>
    <w:rsid w:val="64CEC32F"/>
    <w:rsid w:val="64FD2791"/>
    <w:rsid w:val="653E116A"/>
    <w:rsid w:val="662279C3"/>
    <w:rsid w:val="663CA7B2"/>
    <w:rsid w:val="67B25591"/>
    <w:rsid w:val="683D9FA6"/>
    <w:rsid w:val="694BBB25"/>
    <w:rsid w:val="6A4A9475"/>
    <w:rsid w:val="6BD171E1"/>
    <w:rsid w:val="6BDA2C43"/>
    <w:rsid w:val="6C775FE8"/>
    <w:rsid w:val="6CE9B4F1"/>
    <w:rsid w:val="6D237BCA"/>
    <w:rsid w:val="6D2CB4D1"/>
    <w:rsid w:val="6D4C2DF5"/>
    <w:rsid w:val="6D534D64"/>
    <w:rsid w:val="6D59F675"/>
    <w:rsid w:val="6D781F8C"/>
    <w:rsid w:val="6DAE9EF0"/>
    <w:rsid w:val="6ED3D86F"/>
    <w:rsid w:val="6F3A30DB"/>
    <w:rsid w:val="6F6C8783"/>
    <w:rsid w:val="6F83988D"/>
    <w:rsid w:val="6FCD43D8"/>
    <w:rsid w:val="6FE306B0"/>
    <w:rsid w:val="704794ED"/>
    <w:rsid w:val="70607AEB"/>
    <w:rsid w:val="70A50204"/>
    <w:rsid w:val="70CE750C"/>
    <w:rsid w:val="70DDECD1"/>
    <w:rsid w:val="70ED099F"/>
    <w:rsid w:val="7114F2F2"/>
    <w:rsid w:val="713E0A5E"/>
    <w:rsid w:val="71DD0FB8"/>
    <w:rsid w:val="720C6764"/>
    <w:rsid w:val="72E29022"/>
    <w:rsid w:val="7311C59E"/>
    <w:rsid w:val="73C5B538"/>
    <w:rsid w:val="7463B449"/>
    <w:rsid w:val="74802E0C"/>
    <w:rsid w:val="74AE1936"/>
    <w:rsid w:val="756DBBC1"/>
    <w:rsid w:val="761B58F5"/>
    <w:rsid w:val="76FEBF4C"/>
    <w:rsid w:val="771B9890"/>
    <w:rsid w:val="77246686"/>
    <w:rsid w:val="77EC15FC"/>
    <w:rsid w:val="78BB70A0"/>
    <w:rsid w:val="7A20F81C"/>
    <w:rsid w:val="7A26DD4C"/>
    <w:rsid w:val="7B648E64"/>
    <w:rsid w:val="7B9DE5C8"/>
    <w:rsid w:val="7BEB365F"/>
    <w:rsid w:val="7C8B2365"/>
    <w:rsid w:val="7CAAB0EA"/>
    <w:rsid w:val="7CB711F8"/>
    <w:rsid w:val="7DAF4315"/>
    <w:rsid w:val="7F0383DD"/>
    <w:rsid w:val="7F31CA13"/>
    <w:rsid w:val="7F6A5D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7A8A4"/>
  <w15:docId w15:val="{8489ECF4-0C6D-482B-B7A4-9DCA7003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9"/>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7"/>
      </w:numPr>
    </w:pPr>
  </w:style>
  <w:style w:type="numbering" w:customStyle="1" w:styleId="CBDHeadings">
    <w:name w:val="CBD_Headings"/>
    <w:basedOn w:val="ListCBD"/>
    <w:uiPriority w:val="99"/>
    <w:rsid w:val="003F1A75"/>
    <w:pPr>
      <w:numPr>
        <w:numId w:val="8"/>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07CD6"/>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07CD6"/>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ompact">
    <w:name w:val="Compact"/>
    <w:basedOn w:val="BodyText"/>
    <w:qFormat/>
    <w:rsid w:val="000C6356"/>
    <w:pPr>
      <w:tabs>
        <w:tab w:val="clear" w:pos="567"/>
        <w:tab w:val="clear" w:pos="1134"/>
        <w:tab w:val="clear" w:pos="1701"/>
        <w:tab w:val="clear" w:pos="2268"/>
      </w:tabs>
      <w:spacing w:before="36" w:after="36" w:line="240" w:lineRule="auto"/>
    </w:pPr>
    <w:rPr>
      <w:kern w:val="0"/>
      <w:sz w:val="24"/>
      <w:szCs w:val="24"/>
      <w:lang w:val="en-US"/>
      <w14:ligatures w14:val="none"/>
    </w:rPr>
  </w:style>
  <w:style w:type="paragraph" w:customStyle="1" w:styleId="pf0">
    <w:name w:val="pf0"/>
    <w:basedOn w:val="Normal"/>
    <w:rsid w:val="00CB332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customStyle="1" w:styleId="cf01">
    <w:name w:val="cf01"/>
    <w:basedOn w:val="DefaultParagraphFont"/>
    <w:rsid w:val="00CB33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4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meetings/COP-15"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meetings/COP-1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ocuments/CBD/COP/16/INF/4" TargetMode="External"/><Relationship Id="rId7" Type="http://schemas.openxmlformats.org/officeDocument/2006/relationships/hyperlink" Target="https://www.cbd.int/meetings/COP-15" TargetMode="External"/><Relationship Id="rId2" Type="http://schemas.openxmlformats.org/officeDocument/2006/relationships/hyperlink" Target="https://www.cbd.int/documents/CBD/COP/16/INF/3/REV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77" TargetMode="External"/><Relationship Id="rId5" Type="http://schemas.openxmlformats.org/officeDocument/2006/relationships/hyperlink" Target="https://www.cbd.int/notifications/2025-045" TargetMode="External"/><Relationship Id="rId4" Type="http://schemas.openxmlformats.org/officeDocument/2006/relationships/hyperlink" Target="https://www.cbd.int/notifications/2025-044" TargetMode="External"/><Relationship Id="rId9" Type="http://schemas.openxmlformats.org/officeDocument/2006/relationships/hyperlink" Target="https://www.cbd.int/notifications/2025-0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OneDrive%20-%20United%20Nations\Desktop\sbstta-28-item%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2F8FB98E3424B8155095AB8CBF3EE"/>
        <w:category>
          <w:name w:val="General"/>
          <w:gallery w:val="placeholder"/>
        </w:category>
        <w:types>
          <w:type w:val="bbPlcHdr"/>
        </w:types>
        <w:behaviors>
          <w:behavior w:val="content"/>
        </w:behaviors>
        <w:guid w:val="{204A50A8-63A4-44A3-865F-76D12A77E946}"/>
      </w:docPartPr>
      <w:docPartBody>
        <w:p w:rsidR="00FE21F0" w:rsidRDefault="007F503C">
          <w:pPr>
            <w:pStyle w:val="A5E2F8FB98E3424B8155095AB8CBF3E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73"/>
    <w:rsid w:val="000136F9"/>
    <w:rsid w:val="000A1859"/>
    <w:rsid w:val="000F7559"/>
    <w:rsid w:val="000F7921"/>
    <w:rsid w:val="00122E4D"/>
    <w:rsid w:val="00136A5C"/>
    <w:rsid w:val="00137553"/>
    <w:rsid w:val="00140357"/>
    <w:rsid w:val="00174D7D"/>
    <w:rsid w:val="00187C11"/>
    <w:rsid w:val="001A42DC"/>
    <w:rsid w:val="001A7FBA"/>
    <w:rsid w:val="001B5989"/>
    <w:rsid w:val="001C09AB"/>
    <w:rsid w:val="001C36E6"/>
    <w:rsid w:val="001D2D77"/>
    <w:rsid w:val="001E31AD"/>
    <w:rsid w:val="001E4BF1"/>
    <w:rsid w:val="001F3A63"/>
    <w:rsid w:val="002725D5"/>
    <w:rsid w:val="002D2C80"/>
    <w:rsid w:val="002D39BE"/>
    <w:rsid w:val="0030016C"/>
    <w:rsid w:val="00346DAC"/>
    <w:rsid w:val="003A31B5"/>
    <w:rsid w:val="00405C14"/>
    <w:rsid w:val="00427147"/>
    <w:rsid w:val="0045646D"/>
    <w:rsid w:val="004906F9"/>
    <w:rsid w:val="004A7B0B"/>
    <w:rsid w:val="005111A7"/>
    <w:rsid w:val="00522067"/>
    <w:rsid w:val="005318CE"/>
    <w:rsid w:val="0054659E"/>
    <w:rsid w:val="00556AEC"/>
    <w:rsid w:val="0056536F"/>
    <w:rsid w:val="0057651E"/>
    <w:rsid w:val="00584E27"/>
    <w:rsid w:val="005E17BD"/>
    <w:rsid w:val="005E5D2F"/>
    <w:rsid w:val="00624D91"/>
    <w:rsid w:val="006548C9"/>
    <w:rsid w:val="00677CF2"/>
    <w:rsid w:val="006910A1"/>
    <w:rsid w:val="006D79A6"/>
    <w:rsid w:val="006E168F"/>
    <w:rsid w:val="006E62EA"/>
    <w:rsid w:val="00722902"/>
    <w:rsid w:val="00767A02"/>
    <w:rsid w:val="00780256"/>
    <w:rsid w:val="00791B4A"/>
    <w:rsid w:val="007F503C"/>
    <w:rsid w:val="00827883"/>
    <w:rsid w:val="00830B1C"/>
    <w:rsid w:val="00881970"/>
    <w:rsid w:val="008B7DA3"/>
    <w:rsid w:val="008C147C"/>
    <w:rsid w:val="008E0645"/>
    <w:rsid w:val="008F18AE"/>
    <w:rsid w:val="00902FD5"/>
    <w:rsid w:val="00910EAF"/>
    <w:rsid w:val="00914D24"/>
    <w:rsid w:val="00915651"/>
    <w:rsid w:val="00916DC6"/>
    <w:rsid w:val="00975DF3"/>
    <w:rsid w:val="00977637"/>
    <w:rsid w:val="00995A91"/>
    <w:rsid w:val="009D03B0"/>
    <w:rsid w:val="009D0710"/>
    <w:rsid w:val="00A233CC"/>
    <w:rsid w:val="00A32B38"/>
    <w:rsid w:val="00A85DC5"/>
    <w:rsid w:val="00AD00FD"/>
    <w:rsid w:val="00AD2C73"/>
    <w:rsid w:val="00AF6F3E"/>
    <w:rsid w:val="00B065E9"/>
    <w:rsid w:val="00B67274"/>
    <w:rsid w:val="00B7405E"/>
    <w:rsid w:val="00B934A9"/>
    <w:rsid w:val="00BB7141"/>
    <w:rsid w:val="00C15891"/>
    <w:rsid w:val="00C32510"/>
    <w:rsid w:val="00C53CA3"/>
    <w:rsid w:val="00C5433D"/>
    <w:rsid w:val="00C67541"/>
    <w:rsid w:val="00C9113A"/>
    <w:rsid w:val="00CB661D"/>
    <w:rsid w:val="00CE390E"/>
    <w:rsid w:val="00D15CDA"/>
    <w:rsid w:val="00D353D7"/>
    <w:rsid w:val="00D90B3A"/>
    <w:rsid w:val="00DA681F"/>
    <w:rsid w:val="00DA719E"/>
    <w:rsid w:val="00DC2D95"/>
    <w:rsid w:val="00DD44A2"/>
    <w:rsid w:val="00DE7A32"/>
    <w:rsid w:val="00E55DFC"/>
    <w:rsid w:val="00E91E59"/>
    <w:rsid w:val="00ED60C6"/>
    <w:rsid w:val="00F07569"/>
    <w:rsid w:val="00F255E5"/>
    <w:rsid w:val="00F802F6"/>
    <w:rsid w:val="00F90E80"/>
    <w:rsid w:val="00FB5EC0"/>
    <w:rsid w:val="00FE21F0"/>
    <w:rsid w:val="00FF05A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5E2F8FB98E3424B8155095AB8CBF3EE">
    <w:name w:val="A5E2F8FB98E3424B8155095AB8CBF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982E84-2247-470D-BAF3-858058AB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sbstta-28-item 3</Template>
  <TotalTime>1549</TotalTime>
  <Pages>8</Pages>
  <Words>1473</Words>
  <Characters>8399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《昆明-蒙特利尔全球生物多样性框架》的监测框架</vt:lpstr>
    </vt:vector>
  </TitlesOfParts>
  <Company>SCBD</Company>
  <LinksUpToDate>false</LinksUpToDate>
  <CharactersWithSpaces>9853</CharactersWithSpaces>
  <SharedDoc>false</SharedDoc>
  <HLinks>
    <vt:vector size="282" baseType="variant">
      <vt:variant>
        <vt:i4>7209057</vt:i4>
      </vt:variant>
      <vt:variant>
        <vt:i4>105</vt:i4>
      </vt:variant>
      <vt:variant>
        <vt:i4>0</vt:i4>
      </vt:variant>
      <vt:variant>
        <vt:i4>5</vt:i4>
      </vt:variant>
      <vt:variant>
        <vt:lpwstr>https://www.cbd.int/decisions/cop/?m=cop-16</vt:lpwstr>
      </vt:variant>
      <vt:variant>
        <vt:lpwstr/>
      </vt:variant>
      <vt:variant>
        <vt:i4>7012401</vt:i4>
      </vt:variant>
      <vt:variant>
        <vt:i4>102</vt:i4>
      </vt:variant>
      <vt:variant>
        <vt:i4>0</vt:i4>
      </vt:variant>
      <vt:variant>
        <vt:i4>5</vt:i4>
      </vt:variant>
      <vt:variant>
        <vt:lpwstr>https://www.cbd.int/meetings/COP-15</vt:lpwstr>
      </vt:variant>
      <vt:variant>
        <vt:lpwstr/>
      </vt:variant>
      <vt:variant>
        <vt:i4>7012401</vt:i4>
      </vt:variant>
      <vt:variant>
        <vt:i4>99</vt:i4>
      </vt:variant>
      <vt:variant>
        <vt:i4>0</vt:i4>
      </vt:variant>
      <vt:variant>
        <vt:i4>5</vt:i4>
      </vt:variant>
      <vt:variant>
        <vt:lpwstr>https://www.cbd.int/meetings/COP-15</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4587591</vt:i4>
      </vt:variant>
      <vt:variant>
        <vt:i4>72</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7012401</vt:i4>
      </vt:variant>
      <vt:variant>
        <vt:i4>66</vt:i4>
      </vt:variant>
      <vt:variant>
        <vt:i4>0</vt:i4>
      </vt:variant>
      <vt:variant>
        <vt:i4>5</vt:i4>
      </vt:variant>
      <vt:variant>
        <vt:lpwstr>https://www.cbd.int/meetings/COP-15</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7012401</vt:i4>
      </vt:variant>
      <vt:variant>
        <vt:i4>60</vt:i4>
      </vt:variant>
      <vt:variant>
        <vt:i4>0</vt:i4>
      </vt:variant>
      <vt:variant>
        <vt:i4>5</vt:i4>
      </vt:variant>
      <vt:variant>
        <vt:lpwstr>https://www.cbd.int/meetings/COP-15</vt:lpwstr>
      </vt:variant>
      <vt:variant>
        <vt:lpwstr/>
      </vt:variant>
      <vt:variant>
        <vt:i4>7012401</vt:i4>
      </vt:variant>
      <vt:variant>
        <vt:i4>57</vt:i4>
      </vt:variant>
      <vt:variant>
        <vt:i4>0</vt:i4>
      </vt:variant>
      <vt:variant>
        <vt:i4>5</vt:i4>
      </vt:variant>
      <vt:variant>
        <vt:lpwstr>https://www.cbd.int/meetings/COP-15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7012401</vt:i4>
      </vt:variant>
      <vt:variant>
        <vt:i4>51</vt:i4>
      </vt:variant>
      <vt:variant>
        <vt:i4>0</vt:i4>
      </vt:variant>
      <vt:variant>
        <vt:i4>5</vt:i4>
      </vt:variant>
      <vt:variant>
        <vt:lpwstr>https://www.cbd.int/meetings/COP-15</vt:lpwstr>
      </vt:variant>
      <vt:variant>
        <vt:lpwstr/>
      </vt:variant>
      <vt:variant>
        <vt:i4>7012401</vt:i4>
      </vt:variant>
      <vt:variant>
        <vt:i4>48</vt:i4>
      </vt:variant>
      <vt:variant>
        <vt:i4>0</vt:i4>
      </vt:variant>
      <vt:variant>
        <vt:i4>5</vt:i4>
      </vt:variant>
      <vt:variant>
        <vt:lpwstr>https://www.cbd.int/meetings/COP-15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7012401</vt:i4>
      </vt:variant>
      <vt:variant>
        <vt:i4>42</vt:i4>
      </vt:variant>
      <vt:variant>
        <vt:i4>0</vt:i4>
      </vt:variant>
      <vt:variant>
        <vt:i4>5</vt:i4>
      </vt:variant>
      <vt:variant>
        <vt:lpwstr>https://www.cbd.int/meetings/COP-15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7012401</vt:i4>
      </vt:variant>
      <vt:variant>
        <vt:i4>3</vt:i4>
      </vt:variant>
      <vt:variant>
        <vt:i4>0</vt:i4>
      </vt:variant>
      <vt:variant>
        <vt:i4>5</vt:i4>
      </vt:variant>
      <vt:variant>
        <vt:lpwstr>https://www.cbd.int/meetings/COP-15</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983049</vt:i4>
      </vt:variant>
      <vt:variant>
        <vt:i4>42</vt:i4>
      </vt:variant>
      <vt:variant>
        <vt:i4>0</vt:i4>
      </vt:variant>
      <vt:variant>
        <vt:i4>5</vt:i4>
      </vt:variant>
      <vt:variant>
        <vt:lpwstr>https://www.cbd.int/documents/CBD/SBI/6/INF/6</vt:lpwstr>
      </vt:variant>
      <vt:variant>
        <vt:lpwstr/>
      </vt:variant>
      <vt:variant>
        <vt:i4>6291508</vt:i4>
      </vt:variant>
      <vt:variant>
        <vt:i4>39</vt:i4>
      </vt:variant>
      <vt:variant>
        <vt:i4>0</vt:i4>
      </vt:variant>
      <vt:variant>
        <vt:i4>5</vt:i4>
      </vt:variant>
      <vt:variant>
        <vt:lpwstr>https://www.cbd.int/notifications/2025-046</vt:lpwstr>
      </vt:variant>
      <vt:variant>
        <vt:lpwstr/>
      </vt:variant>
      <vt:variant>
        <vt:i4>6291558</vt:i4>
      </vt:variant>
      <vt:variant>
        <vt:i4>27</vt:i4>
      </vt:variant>
      <vt:variant>
        <vt:i4>0</vt:i4>
      </vt:variant>
      <vt:variant>
        <vt:i4>5</vt:i4>
      </vt:variant>
      <vt:variant>
        <vt:lpwstr>https://www.cbd.int/documents/CBD/COP/16/INF/5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7012401</vt:i4>
      </vt:variant>
      <vt:variant>
        <vt:i4>21</vt:i4>
      </vt:variant>
      <vt:variant>
        <vt:i4>0</vt:i4>
      </vt:variant>
      <vt:variant>
        <vt:i4>5</vt:i4>
      </vt:variant>
      <vt:variant>
        <vt:lpwstr>https://www.cbd.int/meetings/COP-15</vt:lpwstr>
      </vt:variant>
      <vt:variant>
        <vt:lpwstr/>
      </vt:variant>
      <vt:variant>
        <vt:i4>6357047</vt:i4>
      </vt:variant>
      <vt:variant>
        <vt:i4>18</vt:i4>
      </vt:variant>
      <vt:variant>
        <vt:i4>0</vt:i4>
      </vt:variant>
      <vt:variant>
        <vt:i4>5</vt:i4>
      </vt:variant>
      <vt:variant>
        <vt:lpwstr>https://www.cbd.int/notifications/2025-077</vt:lpwstr>
      </vt:variant>
      <vt:variant>
        <vt:lpwstr/>
      </vt:variant>
      <vt:variant>
        <vt:i4>6488116</vt:i4>
      </vt:variant>
      <vt:variant>
        <vt:i4>15</vt:i4>
      </vt:variant>
      <vt:variant>
        <vt:i4>0</vt:i4>
      </vt:variant>
      <vt:variant>
        <vt:i4>5</vt:i4>
      </vt:variant>
      <vt:variant>
        <vt:lpwstr>https://www.cbd.int/notifications/2025-045</vt:lpwstr>
      </vt:variant>
      <vt:variant>
        <vt:lpwstr/>
      </vt:variant>
      <vt:variant>
        <vt:i4>6422580</vt:i4>
      </vt:variant>
      <vt:variant>
        <vt:i4>12</vt:i4>
      </vt:variant>
      <vt:variant>
        <vt:i4>0</vt:i4>
      </vt:variant>
      <vt:variant>
        <vt:i4>5</vt:i4>
      </vt:variant>
      <vt:variant>
        <vt:lpwstr>https://www.cbd.int/notifications/2025-044</vt:lpwstr>
      </vt:variant>
      <vt:variant>
        <vt:lpwstr/>
      </vt:variant>
      <vt:variant>
        <vt:i4>7012401</vt:i4>
      </vt:variant>
      <vt:variant>
        <vt:i4>9</vt:i4>
      </vt:variant>
      <vt:variant>
        <vt:i4>0</vt:i4>
      </vt:variant>
      <vt:variant>
        <vt:i4>5</vt:i4>
      </vt:variant>
      <vt:variant>
        <vt:lpwstr>https://www.cbd.int/meetings/COP-15</vt:lpwstr>
      </vt:variant>
      <vt:variant>
        <vt:lpwstr/>
      </vt:variant>
      <vt:variant>
        <vt:i4>6357094</vt:i4>
      </vt:variant>
      <vt:variant>
        <vt:i4>6</vt:i4>
      </vt:variant>
      <vt:variant>
        <vt:i4>0</vt:i4>
      </vt:variant>
      <vt:variant>
        <vt:i4>5</vt:i4>
      </vt:variant>
      <vt:variant>
        <vt:lpwstr>https://www.cbd.int/documents/CBD/COP/16/INF/4</vt:lpwstr>
      </vt:variant>
      <vt:variant>
        <vt:lpwstr/>
      </vt:variant>
      <vt:variant>
        <vt:i4>6422572</vt:i4>
      </vt:variant>
      <vt:variant>
        <vt:i4>3</vt:i4>
      </vt:variant>
      <vt:variant>
        <vt:i4>0</vt:i4>
      </vt:variant>
      <vt:variant>
        <vt:i4>5</vt:i4>
      </vt:variant>
      <vt:variant>
        <vt:lpwstr>https://www.cbd.int/documents/CBD/COP/16/INF/3/REV1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2490412</vt:i4>
      </vt:variant>
      <vt:variant>
        <vt:i4>0</vt:i4>
      </vt:variant>
      <vt:variant>
        <vt:i4>0</vt:i4>
      </vt:variant>
      <vt:variant>
        <vt:i4>5</vt:i4>
      </vt:variant>
      <vt:variant>
        <vt:lpwstr>https://www.cdp.net/en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《昆明-蒙特利尔全球生物多样性框架》的监测框架</dc:title>
  <dc:subject>CBD/SBSTTA/28/2/Add.2</dc:subject>
  <dc:creator>Secretariat of the Convention on Biological Diversity</dc:creator>
  <cp:keywords>Convention on Biological Diversity</cp:keywords>
  <cp:lastModifiedBy>Nikolas Diallo</cp:lastModifiedBy>
  <cp:revision>21</cp:revision>
  <cp:lastPrinted>2020-01-21T16:56:00Z</cp:lastPrinted>
  <dcterms:created xsi:type="dcterms:W3CDTF">2026-06-08T21:07:00Z</dcterms:created>
  <dcterms:modified xsi:type="dcterms:W3CDTF">2026-06-12T15:51:00Z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