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2" w:type="dxa"/>
        <w:tblInd w:w="-283" w:type="dxa"/>
        <w:tblLayout w:type="fixed"/>
        <w:tblLook w:val="0000" w:firstRow="0" w:lastRow="0" w:firstColumn="0" w:lastColumn="0" w:noHBand="0" w:noVBand="0"/>
      </w:tblPr>
      <w:tblGrid>
        <w:gridCol w:w="975"/>
        <w:gridCol w:w="1434"/>
        <w:gridCol w:w="8073"/>
      </w:tblGrid>
      <w:tr w:rsidR="00353E56" w:rsidRPr="00866063" w14:paraId="0528D130" w14:textId="77777777">
        <w:trPr>
          <w:trHeight w:val="850"/>
        </w:trPr>
        <w:tc>
          <w:tcPr>
            <w:tcW w:w="975" w:type="dxa"/>
            <w:vAlign w:val="bottom"/>
          </w:tcPr>
          <w:p w14:paraId="1BD8BEC6" w14:textId="77777777" w:rsidR="00353E56" w:rsidRPr="00866063" w:rsidRDefault="00353E56">
            <w:pPr>
              <w:pStyle w:val="AASmallLogo"/>
            </w:pPr>
            <w:bookmarkStart w:id="0" w:name="_Hlk137651738"/>
            <w:r w:rsidRPr="00866063">
              <w:rPr>
                <w:noProof/>
              </w:rPr>
              <w:drawing>
                <wp:inline distT="0" distB="0" distL="0" distR="0" wp14:anchorId="09EDDE48" wp14:editId="05751A5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866063">
              <w:t xml:space="preserve"> </w:t>
            </w:r>
          </w:p>
          <w:p w14:paraId="651B7A3C" w14:textId="77777777" w:rsidR="00353E56" w:rsidRPr="00866063" w:rsidRDefault="00353E56">
            <w:pPr>
              <w:pStyle w:val="AASmallLogo"/>
            </w:pPr>
          </w:p>
        </w:tc>
        <w:tc>
          <w:tcPr>
            <w:tcW w:w="1434" w:type="dxa"/>
            <w:noWrap/>
            <w:vAlign w:val="bottom"/>
          </w:tcPr>
          <w:p w14:paraId="6A2D3480" w14:textId="6409742D" w:rsidR="00353E56" w:rsidRPr="00866063" w:rsidRDefault="0060628F">
            <w:pPr>
              <w:pStyle w:val="AASmallLogo"/>
            </w:pPr>
            <w:r w:rsidRPr="00DB5643">
              <w:rPr>
                <w:noProof/>
                <w:lang w:val="ru-RU" w:eastAsia="ru-RU"/>
              </w:rPr>
              <w:drawing>
                <wp:inline distT="0" distB="0" distL="0" distR="0" wp14:anchorId="59BAC540" wp14:editId="39434B6C">
                  <wp:extent cx="828385" cy="355600"/>
                  <wp:effectExtent l="0" t="0" r="0" b="6350"/>
                  <wp:docPr id="11"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36645" cy="359146"/>
                          </a:xfrm>
                          <a:prstGeom prst="rect">
                            <a:avLst/>
                          </a:prstGeom>
                          <a:noFill/>
                          <a:ln>
                            <a:noFill/>
                          </a:ln>
                        </pic:spPr>
                      </pic:pic>
                    </a:graphicData>
                  </a:graphic>
                </wp:inline>
              </w:drawing>
            </w:r>
          </w:p>
          <w:p w14:paraId="6343F122" w14:textId="77777777" w:rsidR="00353E56" w:rsidRPr="00866063" w:rsidRDefault="00353E56">
            <w:pPr>
              <w:pStyle w:val="AASmallLogo"/>
            </w:pPr>
          </w:p>
        </w:tc>
        <w:tc>
          <w:tcPr>
            <w:tcW w:w="8073" w:type="dxa"/>
            <w:vAlign w:val="bottom"/>
          </w:tcPr>
          <w:p w14:paraId="40868F00" w14:textId="4B1D5F14" w:rsidR="00353E56" w:rsidRPr="00866063" w:rsidRDefault="00353E56" w:rsidP="00FA2932">
            <w:pPr>
              <w:pStyle w:val="ABSymbol"/>
            </w:pPr>
            <w:r w:rsidRPr="00866063">
              <w:rPr>
                <w:sz w:val="40"/>
              </w:rPr>
              <w:t>CBD</w:t>
            </w:r>
            <w:r w:rsidRPr="00866063">
              <w:t>/</w:t>
            </w:r>
            <w:r>
              <w:t>SBI</w:t>
            </w:r>
            <w:r w:rsidRPr="00866063">
              <w:t>/</w:t>
            </w:r>
            <w:r>
              <w:t>7/</w:t>
            </w:r>
            <w:r w:rsidR="00E51BE0">
              <w:t>6/Add.1</w:t>
            </w:r>
          </w:p>
        </w:tc>
      </w:tr>
    </w:tbl>
    <w:p w14:paraId="0393F4AC" w14:textId="77777777" w:rsidR="00353E56" w:rsidRPr="00FA2932" w:rsidRDefault="00353E56" w:rsidP="00A96B21">
      <w:pPr>
        <w:pStyle w:val="Cornernotation"/>
        <w:rPr>
          <w:bCs/>
          <w:sz w:val="4"/>
          <w:szCs w:val="4"/>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F7E9A" w:rsidRPr="00866063" w14:paraId="337D612A" w14:textId="77777777">
        <w:trPr>
          <w:trHeight w:val="1814"/>
        </w:trPr>
        <w:tc>
          <w:tcPr>
            <w:tcW w:w="7370" w:type="dxa"/>
          </w:tcPr>
          <w:p w14:paraId="1EB39B32" w14:textId="0DFB26DA" w:rsidR="004F7E9A" w:rsidRPr="00866063" w:rsidRDefault="0060628F">
            <w:pPr>
              <w:pStyle w:val="ACLargeLogo"/>
            </w:pPr>
            <w:r w:rsidRPr="00DB5643">
              <w:rPr>
                <w:noProof/>
                <w:lang w:val="ru-RU" w:eastAsia="ru-RU"/>
              </w:rPr>
              <w:drawing>
                <wp:inline distT="0" distB="0" distL="0" distR="0" wp14:anchorId="770E2D31" wp14:editId="75E8B33F">
                  <wp:extent cx="2616200" cy="1089025"/>
                  <wp:effectExtent l="0" t="0" r="0" b="0"/>
                  <wp:docPr id="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6200" cy="1089025"/>
                          </a:xfrm>
                          <a:prstGeom prst="rect">
                            <a:avLst/>
                          </a:prstGeom>
                          <a:noFill/>
                          <a:ln>
                            <a:noFill/>
                          </a:ln>
                        </pic:spPr>
                      </pic:pic>
                    </a:graphicData>
                  </a:graphic>
                </wp:inline>
              </w:drawing>
            </w:r>
            <w:r w:rsidR="004F7E9A" w:rsidRPr="00866063">
              <w:t xml:space="preserve"> </w:t>
            </w:r>
          </w:p>
          <w:p w14:paraId="6B558967" w14:textId="77777777" w:rsidR="004F7E9A" w:rsidRPr="00866063" w:rsidRDefault="004F7E9A">
            <w:pPr>
              <w:pStyle w:val="ACLargeLogo"/>
            </w:pPr>
          </w:p>
        </w:tc>
        <w:tc>
          <w:tcPr>
            <w:tcW w:w="3112" w:type="dxa"/>
          </w:tcPr>
          <w:p w14:paraId="4B85361E" w14:textId="77777777" w:rsidR="004F7E9A" w:rsidRPr="00866063" w:rsidRDefault="004F7E9A">
            <w:pPr>
              <w:pStyle w:val="AEDistrNormal"/>
            </w:pPr>
            <w:r w:rsidRPr="00866063">
              <w:t xml:space="preserve">Distr.: General </w:t>
            </w:r>
          </w:p>
          <w:p w14:paraId="57BF3F6D" w14:textId="46113F2D" w:rsidR="0060628F" w:rsidRDefault="0060628F" w:rsidP="0060628F">
            <w:pPr>
              <w:pStyle w:val="AEDistrNormal"/>
            </w:pPr>
            <w:r>
              <w:t>15</w:t>
            </w:r>
            <w:r w:rsidR="00E51BE0">
              <w:t xml:space="preserve"> May 2026</w:t>
            </w:r>
          </w:p>
          <w:p w14:paraId="30E283B6" w14:textId="073D5A56" w:rsidR="0060628F" w:rsidRDefault="0060628F" w:rsidP="0060628F">
            <w:pPr>
              <w:pStyle w:val="AEDistrNormal"/>
            </w:pPr>
            <w:r>
              <w:t>Russian</w:t>
            </w:r>
          </w:p>
          <w:p w14:paraId="74686665" w14:textId="6123AE4C" w:rsidR="004F7E9A" w:rsidRPr="00866063" w:rsidRDefault="004F7E9A" w:rsidP="0060628F">
            <w:pPr>
              <w:pStyle w:val="AEDistrNormal"/>
            </w:pPr>
            <w:r w:rsidRPr="00866063">
              <w:t xml:space="preserve">Original: English </w:t>
            </w:r>
          </w:p>
          <w:p w14:paraId="642D28A6" w14:textId="77777777" w:rsidR="004F7E9A" w:rsidRPr="00866063" w:rsidRDefault="004F7E9A">
            <w:pPr>
              <w:pStyle w:val="AEDistrNormal6pt"/>
            </w:pPr>
          </w:p>
        </w:tc>
      </w:tr>
    </w:tbl>
    <w:p w14:paraId="6D3FC3B3" w14:textId="77777777" w:rsidR="004F7E9A" w:rsidRPr="00FA2932" w:rsidRDefault="004F7E9A" w:rsidP="00A96B21">
      <w:pPr>
        <w:pStyle w:val="Cornernotation"/>
        <w:rPr>
          <w:bCs/>
          <w:sz w:val="4"/>
          <w:szCs w:val="4"/>
        </w:rPr>
      </w:pPr>
    </w:p>
    <w:tbl>
      <w:tblPr>
        <w:tblW w:w="10482" w:type="dxa"/>
        <w:tblInd w:w="-283" w:type="dxa"/>
        <w:tblLayout w:type="fixed"/>
        <w:tblCellMar>
          <w:left w:w="283" w:type="dxa"/>
        </w:tblCellMar>
        <w:tblLook w:val="0000" w:firstRow="0" w:lastRow="0" w:firstColumn="0" w:lastColumn="0" w:noHBand="0" w:noVBand="0"/>
      </w:tblPr>
      <w:tblGrid>
        <w:gridCol w:w="6403"/>
        <w:gridCol w:w="4079"/>
      </w:tblGrid>
      <w:tr w:rsidR="00046BD7" w:rsidRPr="00C55B2E" w14:paraId="2B029AC3" w14:textId="77777777">
        <w:trPr>
          <w:trHeight w:val="57"/>
        </w:trPr>
        <w:tc>
          <w:tcPr>
            <w:tcW w:w="6403" w:type="dxa"/>
          </w:tcPr>
          <w:p w14:paraId="2DED1E7A" w14:textId="77777777" w:rsidR="00C55B2E" w:rsidRDefault="00C55B2E">
            <w:pPr>
              <w:pStyle w:val="AFCorNBold"/>
              <w:rPr>
                <w:lang w:val="ru-RU"/>
              </w:rPr>
            </w:pPr>
            <w:r w:rsidRPr="00C55B2E">
              <w:rPr>
                <w:lang w:val="ru-RU"/>
              </w:rPr>
              <w:t xml:space="preserve">Вспомогательный орган по осуществлению </w:t>
            </w:r>
          </w:p>
          <w:p w14:paraId="78C699C6" w14:textId="03CEC1CA" w:rsidR="00046BD7" w:rsidRPr="00C55B2E" w:rsidRDefault="00C55B2E">
            <w:pPr>
              <w:pStyle w:val="AFCorNBold"/>
              <w:rPr>
                <w:lang w:val="ru-RU"/>
              </w:rPr>
            </w:pPr>
            <w:r w:rsidRPr="00C55B2E">
              <w:rPr>
                <w:lang w:val="ru-RU"/>
              </w:rPr>
              <w:t>Седьмое совещание</w:t>
            </w:r>
          </w:p>
          <w:p w14:paraId="760647DF" w14:textId="09CE5E8A" w:rsidR="00046BD7" w:rsidRPr="00C55B2E" w:rsidRDefault="00C55B2E">
            <w:pPr>
              <w:pStyle w:val="AFCorNNormal"/>
              <w:rPr>
                <w:lang w:val="ru-RU"/>
              </w:rPr>
            </w:pPr>
            <w:r w:rsidRPr="00C55B2E">
              <w:rPr>
                <w:lang w:val="ru-RU"/>
              </w:rPr>
              <w:t>Найроби, 4-12 августа 2026 года</w:t>
            </w:r>
          </w:p>
          <w:p w14:paraId="6A003B75" w14:textId="129662F7" w:rsidR="00046BD7" w:rsidRPr="00C55B2E" w:rsidRDefault="00C55B2E">
            <w:pPr>
              <w:pStyle w:val="AFCorNNormal"/>
              <w:rPr>
                <w:lang w:val="ru-RU"/>
              </w:rPr>
            </w:pPr>
            <w:r>
              <w:rPr>
                <w:lang w:val="ru-RU"/>
              </w:rPr>
              <w:t>Пункт</w:t>
            </w:r>
            <w:r w:rsidR="00046BD7" w:rsidRPr="00C55B2E">
              <w:rPr>
                <w:lang w:val="ru-RU"/>
              </w:rPr>
              <w:t xml:space="preserve"> 6 </w:t>
            </w:r>
            <w:r>
              <w:rPr>
                <w:lang w:val="ru-RU"/>
              </w:rPr>
              <w:t>предварительной повестки дня</w:t>
            </w:r>
            <w:r w:rsidR="00046BD7" w:rsidRPr="00C55B2E">
              <w:rPr>
                <w:rStyle w:val="aa"/>
                <w:lang w:val="ru-RU"/>
              </w:rPr>
              <w:footnoteReference w:customMarkFollows="1" w:id="1"/>
              <w:t>*</w:t>
            </w:r>
            <w:r w:rsidR="00046BD7" w:rsidRPr="00C55B2E">
              <w:rPr>
                <w:lang w:val="ru-RU"/>
              </w:rPr>
              <w:t xml:space="preserve"> </w:t>
            </w:r>
          </w:p>
          <w:p w14:paraId="5A7B5C18" w14:textId="77777777" w:rsidR="00C55B2E" w:rsidRDefault="00C55B2E" w:rsidP="00FA2932">
            <w:pPr>
              <w:pStyle w:val="AFCorNot12Bold"/>
              <w:rPr>
                <w:sz w:val="22"/>
                <w:lang w:val="ru-RU"/>
              </w:rPr>
            </w:pPr>
            <w:r w:rsidRPr="00C55B2E">
              <w:rPr>
                <w:sz w:val="22"/>
                <w:lang w:val="ru-RU"/>
              </w:rPr>
              <w:t xml:space="preserve">Пятая оценка и обзор эффективности </w:t>
            </w:r>
          </w:p>
          <w:p w14:paraId="239AFC71" w14:textId="77777777" w:rsidR="00C55B2E" w:rsidRDefault="00C55B2E" w:rsidP="00FA2932">
            <w:pPr>
              <w:pStyle w:val="AFCorNot12Bold"/>
              <w:rPr>
                <w:sz w:val="22"/>
                <w:lang w:val="ru-RU"/>
              </w:rPr>
            </w:pPr>
            <w:r w:rsidRPr="00C55B2E">
              <w:rPr>
                <w:sz w:val="22"/>
                <w:lang w:val="ru-RU"/>
              </w:rPr>
              <w:t xml:space="preserve">Картахенского протокола по биобезопасности </w:t>
            </w:r>
          </w:p>
          <w:p w14:paraId="41C08ACA" w14:textId="77777777" w:rsidR="00C55B2E" w:rsidRDefault="00C55B2E" w:rsidP="00FA2932">
            <w:pPr>
              <w:pStyle w:val="AFCorNot12Bold"/>
              <w:rPr>
                <w:sz w:val="22"/>
                <w:lang w:val="ru-RU"/>
              </w:rPr>
            </w:pPr>
            <w:r w:rsidRPr="00C55B2E">
              <w:rPr>
                <w:sz w:val="22"/>
                <w:lang w:val="ru-RU"/>
              </w:rPr>
              <w:t xml:space="preserve">и промежуточная оценка плана осуществления </w:t>
            </w:r>
          </w:p>
          <w:p w14:paraId="1D1191C0" w14:textId="77777777" w:rsidR="00C55B2E" w:rsidRDefault="00C55B2E" w:rsidP="00FA2932">
            <w:pPr>
              <w:pStyle w:val="AFCorNot12Bold"/>
              <w:rPr>
                <w:sz w:val="22"/>
                <w:lang w:val="ru-RU"/>
              </w:rPr>
            </w:pPr>
            <w:r w:rsidRPr="00C55B2E">
              <w:rPr>
                <w:sz w:val="22"/>
                <w:lang w:val="ru-RU"/>
              </w:rPr>
              <w:t xml:space="preserve">и плана действий по созданию потенциала для </w:t>
            </w:r>
          </w:p>
          <w:p w14:paraId="25F5E4AD" w14:textId="129945A5" w:rsidR="00046BD7" w:rsidRPr="00C55B2E" w:rsidRDefault="00C55B2E" w:rsidP="00FA2932">
            <w:pPr>
              <w:pStyle w:val="AFCorNot12Bold"/>
              <w:rPr>
                <w:lang w:val="ru-RU"/>
              </w:rPr>
            </w:pPr>
            <w:r w:rsidRPr="00C55B2E">
              <w:rPr>
                <w:sz w:val="22"/>
                <w:lang w:val="ru-RU"/>
              </w:rPr>
              <w:t>Протокола</w:t>
            </w:r>
          </w:p>
        </w:tc>
        <w:tc>
          <w:tcPr>
            <w:tcW w:w="4079" w:type="dxa"/>
          </w:tcPr>
          <w:p w14:paraId="65528D46" w14:textId="77777777" w:rsidR="00046BD7" w:rsidRPr="00C55B2E" w:rsidRDefault="00046BD7">
            <w:pPr>
              <w:pStyle w:val="CBDNormal"/>
              <w:jc w:val="left"/>
              <w:rPr>
                <w:lang w:val="ru-RU"/>
              </w:rPr>
            </w:pPr>
          </w:p>
        </w:tc>
      </w:tr>
    </w:tbl>
    <w:bookmarkEnd w:id="0"/>
    <w:p w14:paraId="1DC77878" w14:textId="7F2F5E24" w:rsidR="00A96B21" w:rsidRPr="00877814" w:rsidRDefault="00000000" w:rsidP="00877814">
      <w:pPr>
        <w:pStyle w:val="CBDTitle"/>
        <w:rPr>
          <w:lang w:val="ru-RU"/>
        </w:rPr>
      </w:pPr>
      <w:sdt>
        <w:sdtPr>
          <w:rPr>
            <w:snapToGrid w:val="0"/>
            <w:lang w:val="ru-RU"/>
          </w:rPr>
          <w:alias w:val="Titl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Content>
          <w:r w:rsidR="00877814" w:rsidRPr="00877814">
            <w:rPr>
              <w:snapToGrid w:val="0"/>
              <w:lang w:val="ru-RU"/>
            </w:rPr>
            <w:t>Анализ информации для оценки и обзора эффективности Картахенского протокола по биобезопасности и промежуточная оценка плана осуществления и плана действий по созданию</w:t>
          </w:r>
          <w:r w:rsidR="00877814">
            <w:rPr>
              <w:snapToGrid w:val="0"/>
              <w:lang w:val="ru-RU"/>
            </w:rPr>
            <w:t xml:space="preserve"> </w:t>
          </w:r>
          <w:r w:rsidR="00877814" w:rsidRPr="00877814">
            <w:rPr>
              <w:snapToGrid w:val="0"/>
              <w:lang w:val="ru-RU"/>
            </w:rPr>
            <w:t>потенциала для Протокола</w:t>
          </w:r>
        </w:sdtContent>
      </w:sdt>
    </w:p>
    <w:p w14:paraId="717646C7" w14:textId="771AC152" w:rsidR="0079378A" w:rsidRPr="00877814" w:rsidRDefault="00877814" w:rsidP="00F04116">
      <w:pPr>
        <w:pStyle w:val="CBDSubTitle"/>
        <w:rPr>
          <w:lang w:val="ru-RU"/>
        </w:rPr>
      </w:pPr>
      <w:r>
        <w:rPr>
          <w:lang w:val="ru-RU"/>
        </w:rPr>
        <w:t>Записка секретариата</w:t>
      </w:r>
    </w:p>
    <w:p w14:paraId="6C733A6F" w14:textId="6A423E05" w:rsidR="000C026D" w:rsidRPr="00877814" w:rsidRDefault="00545427" w:rsidP="00D3610F">
      <w:pPr>
        <w:pStyle w:val="CBDH1"/>
        <w:rPr>
          <w:lang w:val="ru-RU"/>
        </w:rPr>
      </w:pPr>
      <w:r>
        <w:t>I.</w:t>
      </w:r>
      <w:r>
        <w:tab/>
      </w:r>
      <w:r w:rsidR="00877814">
        <w:rPr>
          <w:lang w:val="ru-RU"/>
        </w:rPr>
        <w:t>Введение</w:t>
      </w:r>
    </w:p>
    <w:p w14:paraId="4EA21118" w14:textId="529ECEDF" w:rsidR="00A74263" w:rsidRPr="00CD0EF0" w:rsidRDefault="00CD0EF0" w:rsidP="00FA2932">
      <w:pPr>
        <w:pStyle w:val="CBDNormalNumber"/>
        <w:rPr>
          <w:snapToGrid w:val="0"/>
          <w:lang w:val="ru-RU"/>
        </w:rPr>
      </w:pPr>
      <w:r w:rsidRPr="00CD0EF0">
        <w:rPr>
          <w:lang w:val="ru-RU"/>
        </w:rPr>
        <w:t>В соответствии со статьей 35 Картахенского протокола по биобезопасности Конференция Сторон, выступающая в качестве совещания Сторон Нагойского протокола, обязана проводить оценку эффективности Протокола не реже одного раза в пять лет.  В</w:t>
      </w:r>
      <w:r>
        <w:rPr>
          <w:lang w:val="ru-RU"/>
        </w:rPr>
        <w:t> </w:t>
      </w:r>
      <w:r w:rsidRPr="00CD0EF0">
        <w:rPr>
          <w:lang w:val="ru-RU"/>
        </w:rPr>
        <w:t>последний раз Конференция Сторон, выступающая в качестве совещания Сторон Нагойского протокола, провела четвертую оценку и обзор на своем десятом совещании (см.</w:t>
      </w:r>
      <w:r>
        <w:rPr>
          <w:lang w:val="ru-RU"/>
        </w:rPr>
        <w:t> </w:t>
      </w:r>
      <w:r w:rsidRPr="00CD0EF0">
        <w:rPr>
          <w:lang w:val="ru-RU"/>
        </w:rPr>
        <w:t xml:space="preserve">решение </w:t>
      </w:r>
      <w:hyperlink r:id="rId14" w:history="1">
        <w:r w:rsidR="00A74263" w:rsidRPr="00F1171C">
          <w:rPr>
            <w:rStyle w:val="afa"/>
            <w:snapToGrid w:val="0"/>
          </w:rPr>
          <w:t>CP</w:t>
        </w:r>
        <w:r w:rsidR="00A74263" w:rsidRPr="00CD0EF0">
          <w:rPr>
            <w:rStyle w:val="afa"/>
            <w:snapToGrid w:val="0"/>
            <w:lang w:val="ru-RU"/>
          </w:rPr>
          <w:t>-1</w:t>
        </w:r>
        <w:r w:rsidR="00A74263" w:rsidRPr="00CD0EF0">
          <w:rPr>
            <w:rStyle w:val="afa"/>
            <w:snapToGrid w:val="0"/>
            <w:lang w:val="ru-RU"/>
          </w:rPr>
          <w:t>0</w:t>
        </w:r>
        <w:r w:rsidR="00A74263" w:rsidRPr="00CD0EF0">
          <w:rPr>
            <w:rStyle w:val="afa"/>
            <w:snapToGrid w:val="0"/>
            <w:lang w:val="ru-RU"/>
          </w:rPr>
          <w:t>/7</w:t>
        </w:r>
      </w:hyperlink>
      <w:r w:rsidR="00A74263" w:rsidRPr="00CD0EF0">
        <w:rPr>
          <w:snapToGrid w:val="0"/>
          <w:lang w:val="ru-RU"/>
        </w:rPr>
        <w:t>).</w:t>
      </w:r>
    </w:p>
    <w:p w14:paraId="3A76AD58" w14:textId="648A8392" w:rsidR="00A74263" w:rsidRPr="00CE7F8D" w:rsidRDefault="00CE7F8D" w:rsidP="00FA2932">
      <w:pPr>
        <w:pStyle w:val="CBDNormalNumber"/>
        <w:rPr>
          <w:snapToGrid w:val="0"/>
          <w:kern w:val="22"/>
          <w:lang w:val="ru-RU"/>
        </w:rPr>
      </w:pPr>
      <w:r>
        <w:rPr>
          <w:snapToGrid w:val="0"/>
          <w:kern w:val="22"/>
          <w:lang w:val="ru-RU"/>
        </w:rPr>
        <w:t>В</w:t>
      </w:r>
      <w:r w:rsidR="00A74263" w:rsidRPr="00CE7F8D">
        <w:rPr>
          <w:snapToGrid w:val="0"/>
          <w:kern w:val="22"/>
          <w:lang w:val="ru-RU"/>
        </w:rPr>
        <w:t xml:space="preserve"> </w:t>
      </w:r>
      <w:r w:rsidRPr="00CE7F8D">
        <w:rPr>
          <w:lang w:val="ru-RU"/>
        </w:rPr>
        <w:t xml:space="preserve">решениях </w:t>
      </w:r>
      <w:hyperlink r:id="rId15" w:history="1">
        <w:r w:rsidR="00A74263" w:rsidRPr="00F1171C">
          <w:rPr>
            <w:rStyle w:val="afa"/>
            <w:snapToGrid w:val="0"/>
            <w:kern w:val="22"/>
          </w:rPr>
          <w:t>CP</w:t>
        </w:r>
        <w:r w:rsidR="00A74263" w:rsidRPr="00CE7F8D">
          <w:rPr>
            <w:rStyle w:val="afa"/>
            <w:snapToGrid w:val="0"/>
            <w:kern w:val="22"/>
            <w:lang w:val="ru-RU"/>
          </w:rPr>
          <w:t>-</w:t>
        </w:r>
        <w:r w:rsidR="00A74263" w:rsidRPr="00CE7F8D">
          <w:rPr>
            <w:rStyle w:val="afa"/>
            <w:snapToGrid w:val="0"/>
            <w:kern w:val="22"/>
            <w:lang w:val="ru-RU"/>
          </w:rPr>
          <w:t>1</w:t>
        </w:r>
        <w:r w:rsidR="00A74263" w:rsidRPr="00CE7F8D">
          <w:rPr>
            <w:rStyle w:val="afa"/>
            <w:snapToGrid w:val="0"/>
            <w:kern w:val="22"/>
            <w:lang w:val="ru-RU"/>
          </w:rPr>
          <w:t>0/3</w:t>
        </w:r>
      </w:hyperlink>
      <w:r w:rsidR="00A74263" w:rsidRPr="00CE7F8D">
        <w:rPr>
          <w:snapToGrid w:val="0"/>
          <w:kern w:val="22"/>
          <w:lang w:val="ru-RU"/>
        </w:rPr>
        <w:t xml:space="preserve"> </w:t>
      </w:r>
      <w:r>
        <w:rPr>
          <w:snapToGrid w:val="0"/>
          <w:kern w:val="22"/>
          <w:lang w:val="ru-RU"/>
        </w:rPr>
        <w:t>и</w:t>
      </w:r>
      <w:r w:rsidR="00A74263" w:rsidRPr="00CE7F8D">
        <w:rPr>
          <w:snapToGrid w:val="0"/>
          <w:kern w:val="22"/>
          <w:lang w:val="ru-RU"/>
        </w:rPr>
        <w:t xml:space="preserve"> </w:t>
      </w:r>
      <w:hyperlink r:id="rId16" w:history="1">
        <w:r w:rsidR="00A74263" w:rsidRPr="00F1171C">
          <w:rPr>
            <w:rStyle w:val="afa"/>
            <w:snapToGrid w:val="0"/>
            <w:kern w:val="22"/>
          </w:rPr>
          <w:t>CP</w:t>
        </w:r>
        <w:r w:rsidR="00A74263" w:rsidRPr="00CE7F8D">
          <w:rPr>
            <w:rStyle w:val="afa"/>
            <w:snapToGrid w:val="0"/>
            <w:kern w:val="22"/>
            <w:lang w:val="ru-RU"/>
          </w:rPr>
          <w:t>-</w:t>
        </w:r>
        <w:r w:rsidR="00A74263" w:rsidRPr="00CE7F8D">
          <w:rPr>
            <w:rStyle w:val="afa"/>
            <w:snapToGrid w:val="0"/>
            <w:kern w:val="22"/>
            <w:lang w:val="ru-RU"/>
          </w:rPr>
          <w:t>1</w:t>
        </w:r>
        <w:r w:rsidR="00A74263" w:rsidRPr="00CE7F8D">
          <w:rPr>
            <w:rStyle w:val="afa"/>
            <w:snapToGrid w:val="0"/>
            <w:kern w:val="22"/>
            <w:lang w:val="ru-RU"/>
          </w:rPr>
          <w:t>0/4</w:t>
        </w:r>
      </w:hyperlink>
      <w:r w:rsidR="00A74263" w:rsidRPr="00CE7F8D">
        <w:rPr>
          <w:snapToGrid w:val="0"/>
          <w:kern w:val="22"/>
          <w:lang w:val="ru-RU"/>
        </w:rPr>
        <w:t xml:space="preserve"> </w:t>
      </w:r>
      <w:r w:rsidRPr="00CE7F8D">
        <w:rPr>
          <w:lang w:val="ru-RU"/>
        </w:rPr>
        <w:t xml:space="preserve">Конференция Сторон, </w:t>
      </w:r>
      <w:r w:rsidR="008B6AEB">
        <w:rPr>
          <w:lang w:val="ru-RU"/>
        </w:rPr>
        <w:t>выступающая</w:t>
      </w:r>
      <w:r w:rsidRPr="00CE7F8D">
        <w:rPr>
          <w:lang w:val="ru-RU"/>
        </w:rPr>
        <w:t xml:space="preserve"> в качестве совещания Сторон Картахенского протокола, приняла план осуществления Картахенского протокола по биобезопасности и</w:t>
      </w:r>
      <w:r w:rsidR="00924C8A" w:rsidRPr="00CE7F8D">
        <w:rPr>
          <w:lang w:val="ru-RU"/>
        </w:rPr>
        <w:t>, соответственно</w:t>
      </w:r>
      <w:r w:rsidR="007D3E30">
        <w:rPr>
          <w:lang w:val="ru-RU"/>
        </w:rPr>
        <w:t>,</w:t>
      </w:r>
      <w:r w:rsidRPr="00CE7F8D">
        <w:rPr>
          <w:lang w:val="ru-RU"/>
        </w:rPr>
        <w:t xml:space="preserve"> </w:t>
      </w:r>
      <w:r w:rsidR="007D3E30" w:rsidRPr="00CE7F8D">
        <w:rPr>
          <w:lang w:val="ru-RU"/>
        </w:rPr>
        <w:t>план</w:t>
      </w:r>
      <w:r w:rsidR="007D3E30" w:rsidRPr="00CE7F8D">
        <w:rPr>
          <w:lang w:val="ru-RU"/>
        </w:rPr>
        <w:t xml:space="preserve"> </w:t>
      </w:r>
      <w:r w:rsidRPr="00CE7F8D">
        <w:rPr>
          <w:lang w:val="ru-RU"/>
        </w:rPr>
        <w:t xml:space="preserve">действий по созданию потенциала для Картахенского протокола по биобезопасности. В решениях </w:t>
      </w:r>
      <w:r>
        <w:t>CP</w:t>
      </w:r>
      <w:r w:rsidRPr="00CE7F8D">
        <w:rPr>
          <w:lang w:val="ru-RU"/>
        </w:rPr>
        <w:t xml:space="preserve">-10/3 и </w:t>
      </w:r>
      <w:r>
        <w:t>CP</w:t>
      </w:r>
      <w:r w:rsidRPr="00CE7F8D">
        <w:rPr>
          <w:lang w:val="ru-RU"/>
        </w:rPr>
        <w:t xml:space="preserve">-10/4 Конференция Сторон, выступающая в качестве совещания Сторон Протокола, постановила провести промежуточную оценку </w:t>
      </w:r>
      <w:r w:rsidR="00F962B8">
        <w:rPr>
          <w:lang w:val="ru-RU"/>
        </w:rPr>
        <w:t>п</w:t>
      </w:r>
      <w:r w:rsidRPr="00CE7F8D">
        <w:rPr>
          <w:lang w:val="ru-RU"/>
        </w:rPr>
        <w:t>лана осуществления одновременно с проведением пятой оценки и</w:t>
      </w:r>
      <w:r w:rsidR="005C10D3">
        <w:rPr>
          <w:lang w:val="ru-RU"/>
        </w:rPr>
        <w:t> </w:t>
      </w:r>
      <w:r w:rsidRPr="00CE7F8D">
        <w:rPr>
          <w:lang w:val="ru-RU"/>
        </w:rPr>
        <w:t xml:space="preserve">обзора эффективности Протокола и, соответственно, промежуточную оценку </w:t>
      </w:r>
      <w:r w:rsidR="00F962B8">
        <w:rPr>
          <w:lang w:val="ru-RU"/>
        </w:rPr>
        <w:t>п</w:t>
      </w:r>
      <w:r w:rsidRPr="00CE7F8D">
        <w:rPr>
          <w:lang w:val="ru-RU"/>
        </w:rPr>
        <w:t xml:space="preserve">лана действий по созданию потенциала одновременно с промежуточной оценкой </w:t>
      </w:r>
      <w:r w:rsidR="00F962B8">
        <w:rPr>
          <w:lang w:val="ru-RU"/>
        </w:rPr>
        <w:t>п</w:t>
      </w:r>
      <w:r w:rsidRPr="00CE7F8D">
        <w:rPr>
          <w:lang w:val="ru-RU"/>
        </w:rPr>
        <w:t>лана осуществления</w:t>
      </w:r>
      <w:r w:rsidR="00A74263" w:rsidRPr="00CE7F8D">
        <w:rPr>
          <w:snapToGrid w:val="0"/>
          <w:kern w:val="22"/>
          <w:lang w:val="ru-RU"/>
        </w:rPr>
        <w:t xml:space="preserve">. </w:t>
      </w:r>
    </w:p>
    <w:p w14:paraId="75E4EAD2" w14:textId="571CB6FF" w:rsidR="00A74263" w:rsidRPr="00CE7F8D" w:rsidRDefault="008D1D39" w:rsidP="00FA2932">
      <w:pPr>
        <w:pStyle w:val="CBDNormalNumber"/>
        <w:rPr>
          <w:snapToGrid w:val="0"/>
          <w:kern w:val="22"/>
          <w:lang w:val="ru-RU"/>
        </w:rPr>
      </w:pPr>
      <w:r w:rsidRPr="008D1D39">
        <w:rPr>
          <w:snapToGrid w:val="0"/>
          <w:kern w:val="22"/>
          <w:lang w:val="ru-RU"/>
        </w:rPr>
        <w:t xml:space="preserve">В решении </w:t>
      </w:r>
      <w:hyperlink r:id="rId17" w:history="1">
        <w:r w:rsidR="00A74263" w:rsidRPr="00F1171C">
          <w:rPr>
            <w:rStyle w:val="afa"/>
            <w:snapToGrid w:val="0"/>
            <w:kern w:val="22"/>
          </w:rPr>
          <w:t>CP</w:t>
        </w:r>
        <w:r w:rsidR="00A74263" w:rsidRPr="008D1D39">
          <w:rPr>
            <w:rStyle w:val="afa"/>
            <w:snapToGrid w:val="0"/>
            <w:kern w:val="22"/>
            <w:lang w:val="ru-RU"/>
          </w:rPr>
          <w:t>-10/3</w:t>
        </w:r>
      </w:hyperlink>
      <w:r w:rsidR="00A74263" w:rsidRPr="008D1D39">
        <w:rPr>
          <w:snapToGrid w:val="0"/>
          <w:kern w:val="22"/>
          <w:lang w:val="ru-RU"/>
        </w:rPr>
        <w:t xml:space="preserve"> </w:t>
      </w:r>
      <w:r w:rsidRPr="008D1D39">
        <w:rPr>
          <w:snapToGrid w:val="0"/>
          <w:kern w:val="22"/>
          <w:lang w:val="ru-RU"/>
        </w:rPr>
        <w:t xml:space="preserve">Конференция Сторон, </w:t>
      </w:r>
      <w:r w:rsidR="008B6AEB">
        <w:rPr>
          <w:snapToGrid w:val="0"/>
          <w:kern w:val="22"/>
          <w:lang w:val="ru-RU"/>
        </w:rPr>
        <w:t>выступающая</w:t>
      </w:r>
      <w:r w:rsidRPr="008D1D39">
        <w:rPr>
          <w:snapToGrid w:val="0"/>
          <w:kern w:val="22"/>
          <w:lang w:val="ru-RU"/>
        </w:rPr>
        <w:t xml:space="preserve"> в качестве совещания Сторон Картахенского протокола, просила Исполнительного секретаря Конвенции о биологическом разнообразии</w:t>
      </w:r>
      <w:r>
        <w:rPr>
          <w:snapToGrid w:val="0"/>
          <w:kern w:val="22"/>
          <w:lang w:val="ru-RU"/>
        </w:rPr>
        <w:t xml:space="preserve"> </w:t>
      </w:r>
      <w:r w:rsidRPr="00CE7F8D">
        <w:rPr>
          <w:lang w:val="ru-RU"/>
        </w:rPr>
        <w:t xml:space="preserve">включить в </w:t>
      </w:r>
      <w:bookmarkStart w:id="1" w:name="_Hlk232428414"/>
      <w:r w:rsidRPr="00CE7F8D">
        <w:rPr>
          <w:lang w:val="ru-RU"/>
        </w:rPr>
        <w:t xml:space="preserve">форму представления отчетности в рамках пятого национального доклада </w:t>
      </w:r>
      <w:bookmarkEnd w:id="1"/>
      <w:r w:rsidRPr="00CE7F8D">
        <w:rPr>
          <w:lang w:val="ru-RU"/>
        </w:rPr>
        <w:t xml:space="preserve">об осуществлении </w:t>
      </w:r>
      <w:r>
        <w:rPr>
          <w:lang w:val="ru-RU"/>
        </w:rPr>
        <w:t>П</w:t>
      </w:r>
      <w:r w:rsidRPr="00CE7F8D">
        <w:rPr>
          <w:lang w:val="ru-RU"/>
        </w:rPr>
        <w:t xml:space="preserve">ротокола вопросы, предназначенные для получения информации </w:t>
      </w:r>
      <w:r w:rsidRPr="00CE7F8D">
        <w:rPr>
          <w:lang w:val="ru-RU"/>
        </w:rPr>
        <w:lastRenderedPageBreak/>
        <w:t xml:space="preserve">по индикаторам, предусмотренным в </w:t>
      </w:r>
      <w:r w:rsidR="00F962B8">
        <w:rPr>
          <w:lang w:val="ru-RU"/>
        </w:rPr>
        <w:t>п</w:t>
      </w:r>
      <w:r w:rsidRPr="00CE7F8D">
        <w:rPr>
          <w:lang w:val="ru-RU"/>
        </w:rPr>
        <w:t xml:space="preserve">лане осуществления, </w:t>
      </w:r>
      <w:r>
        <w:rPr>
          <w:lang w:val="ru-RU"/>
        </w:rPr>
        <w:t>а</w:t>
      </w:r>
      <w:r w:rsidRPr="00CE7F8D">
        <w:rPr>
          <w:lang w:val="ru-RU"/>
        </w:rPr>
        <w:t xml:space="preserve"> </w:t>
      </w:r>
      <w:r>
        <w:rPr>
          <w:lang w:val="ru-RU"/>
        </w:rPr>
        <w:t>также</w:t>
      </w:r>
      <w:r w:rsidRPr="00CE7F8D">
        <w:rPr>
          <w:lang w:val="ru-RU"/>
        </w:rPr>
        <w:t xml:space="preserve"> проанализировать и</w:t>
      </w:r>
      <w:r>
        <w:rPr>
          <w:lang w:val="ru-RU"/>
        </w:rPr>
        <w:t> </w:t>
      </w:r>
      <w:r w:rsidRPr="00CE7F8D">
        <w:rPr>
          <w:lang w:val="ru-RU"/>
        </w:rPr>
        <w:t xml:space="preserve">обобщить </w:t>
      </w:r>
      <w:r w:rsidR="006A1CE0">
        <w:rPr>
          <w:lang w:val="ru-RU"/>
        </w:rPr>
        <w:t xml:space="preserve">эту </w:t>
      </w:r>
      <w:r w:rsidRPr="00CE7F8D">
        <w:rPr>
          <w:lang w:val="ru-RU"/>
        </w:rPr>
        <w:t>информацию для содействия проведению промежуточной оценки и</w:t>
      </w:r>
      <w:r w:rsidR="006A1CE0">
        <w:rPr>
          <w:lang w:val="ru-RU"/>
        </w:rPr>
        <w:t> </w:t>
      </w:r>
      <w:r w:rsidRPr="00CE7F8D">
        <w:rPr>
          <w:lang w:val="ru-RU"/>
        </w:rPr>
        <w:t>представить информацию Контактной группе по Картахенскому протоколу и</w:t>
      </w:r>
      <w:r w:rsidR="006A1CE0">
        <w:rPr>
          <w:lang w:val="ru-RU"/>
        </w:rPr>
        <w:t> </w:t>
      </w:r>
      <w:r w:rsidRPr="00CE7F8D">
        <w:rPr>
          <w:lang w:val="ru-RU"/>
        </w:rPr>
        <w:t>в</w:t>
      </w:r>
      <w:r w:rsidR="006A1CE0">
        <w:rPr>
          <w:lang w:val="ru-RU"/>
        </w:rPr>
        <w:t> </w:t>
      </w:r>
      <w:r w:rsidRPr="00CE7F8D">
        <w:rPr>
          <w:lang w:val="ru-RU"/>
        </w:rPr>
        <w:t>необходимых случаях Комитету по соблюдению</w:t>
      </w:r>
      <w:r>
        <w:rPr>
          <w:snapToGrid w:val="0"/>
          <w:kern w:val="22"/>
          <w:lang w:val="ru-RU"/>
        </w:rPr>
        <w:t>.</w:t>
      </w:r>
      <w:r w:rsidRPr="008D1D39">
        <w:rPr>
          <w:snapToGrid w:val="0"/>
          <w:kern w:val="22"/>
          <w:lang w:val="ru-RU"/>
        </w:rPr>
        <w:t xml:space="preserve"> </w:t>
      </w:r>
    </w:p>
    <w:p w14:paraId="6A118308" w14:textId="3161F5A4" w:rsidR="00A74263" w:rsidRPr="006F4455" w:rsidRDefault="006F4455" w:rsidP="00FA2932">
      <w:pPr>
        <w:pStyle w:val="CBDNormalNumber"/>
        <w:rPr>
          <w:snapToGrid w:val="0"/>
          <w:kern w:val="22"/>
          <w:lang w:val="ru-RU"/>
        </w:rPr>
      </w:pPr>
      <w:r w:rsidRPr="006F4455">
        <w:rPr>
          <w:snapToGrid w:val="0"/>
          <w:kern w:val="22"/>
          <w:lang w:val="ru-RU"/>
        </w:rPr>
        <w:t>В том же решении Конференция Сторон, выступающая в качестве совещания Сторон Протокола, поручила Вспомогательному органу по осуществлению на его совещании, которое состоится до 12-го совещания Конференции Сторон, выступающей в качестве совещания Сторон Протокола, изучить информацию и выводы, представленные Контактной группой и</w:t>
      </w:r>
      <w:r>
        <w:rPr>
          <w:snapToGrid w:val="0"/>
          <w:kern w:val="22"/>
          <w:lang w:val="ru-RU"/>
        </w:rPr>
        <w:t> </w:t>
      </w:r>
      <w:r w:rsidRPr="006F4455">
        <w:rPr>
          <w:snapToGrid w:val="0"/>
          <w:kern w:val="22"/>
          <w:lang w:val="ru-RU"/>
        </w:rPr>
        <w:t xml:space="preserve">Комитетом по соблюдению, и представить </w:t>
      </w:r>
      <w:r w:rsidR="006A1CE0" w:rsidRPr="006F4455">
        <w:rPr>
          <w:snapToGrid w:val="0"/>
          <w:kern w:val="22"/>
          <w:lang w:val="ru-RU"/>
        </w:rPr>
        <w:t>на 12-м</w:t>
      </w:r>
      <w:r w:rsidR="006A1CE0">
        <w:rPr>
          <w:snapToGrid w:val="0"/>
          <w:kern w:val="22"/>
          <w:lang w:val="ru-RU"/>
        </w:rPr>
        <w:t> </w:t>
      </w:r>
      <w:r w:rsidR="006A1CE0" w:rsidRPr="006F4455">
        <w:rPr>
          <w:snapToGrid w:val="0"/>
          <w:kern w:val="22"/>
          <w:lang w:val="ru-RU"/>
        </w:rPr>
        <w:t>совещании</w:t>
      </w:r>
      <w:r w:rsidR="006A1CE0">
        <w:rPr>
          <w:snapToGrid w:val="0"/>
          <w:kern w:val="22"/>
          <w:lang w:val="ru-RU"/>
        </w:rPr>
        <w:t xml:space="preserve"> </w:t>
      </w:r>
      <w:r w:rsidRPr="006F4455">
        <w:rPr>
          <w:snapToGrid w:val="0"/>
          <w:kern w:val="22"/>
          <w:lang w:val="ru-RU"/>
        </w:rPr>
        <w:t xml:space="preserve">Конференции Сторон, выступающей в качестве совещания Сторон Картахенского протокола, </w:t>
      </w:r>
      <w:r w:rsidR="006A1CE0" w:rsidRPr="006F4455">
        <w:rPr>
          <w:snapToGrid w:val="0"/>
          <w:kern w:val="22"/>
          <w:lang w:val="ru-RU"/>
        </w:rPr>
        <w:t>свои выводы и</w:t>
      </w:r>
      <w:r w:rsidR="006A1CE0">
        <w:rPr>
          <w:snapToGrid w:val="0"/>
          <w:kern w:val="22"/>
          <w:lang w:val="ru-RU"/>
        </w:rPr>
        <w:t> </w:t>
      </w:r>
      <w:r w:rsidR="006A1CE0" w:rsidRPr="006F4455">
        <w:rPr>
          <w:snapToGrid w:val="0"/>
          <w:kern w:val="22"/>
          <w:lang w:val="ru-RU"/>
        </w:rPr>
        <w:t>рекомендации</w:t>
      </w:r>
      <w:r w:rsidRPr="006F4455">
        <w:rPr>
          <w:snapToGrid w:val="0"/>
          <w:kern w:val="22"/>
          <w:lang w:val="ru-RU"/>
        </w:rPr>
        <w:t xml:space="preserve">, с тем чтобы способствовать проведению промежуточной оценки </w:t>
      </w:r>
      <w:r w:rsidR="00F962B8">
        <w:rPr>
          <w:snapToGrid w:val="0"/>
          <w:kern w:val="22"/>
          <w:lang w:val="ru-RU"/>
        </w:rPr>
        <w:t>п</w:t>
      </w:r>
      <w:r w:rsidRPr="006F4455">
        <w:rPr>
          <w:snapToGrid w:val="0"/>
          <w:kern w:val="22"/>
          <w:lang w:val="ru-RU"/>
        </w:rPr>
        <w:t>лана осуществления</w:t>
      </w:r>
      <w:r w:rsidR="00A74263" w:rsidRPr="006F4455">
        <w:rPr>
          <w:snapToGrid w:val="0"/>
          <w:kern w:val="22"/>
          <w:lang w:val="ru-RU"/>
        </w:rPr>
        <w:t>.</w:t>
      </w:r>
    </w:p>
    <w:p w14:paraId="3CDCB6C7" w14:textId="37A5CEDA" w:rsidR="00A74263" w:rsidRPr="00DA1A9E" w:rsidRDefault="00DA1A9E" w:rsidP="00FA2932">
      <w:pPr>
        <w:pStyle w:val="CBDNormalNumber"/>
        <w:rPr>
          <w:snapToGrid w:val="0"/>
          <w:kern w:val="22"/>
          <w:lang w:val="ru-RU"/>
        </w:rPr>
      </w:pPr>
      <w:r w:rsidRPr="00DA1A9E">
        <w:rPr>
          <w:snapToGrid w:val="0"/>
          <w:kern w:val="22"/>
          <w:lang w:val="ru-RU"/>
        </w:rPr>
        <w:t xml:space="preserve">В настоящей записке представлены анализ и </w:t>
      </w:r>
      <w:r>
        <w:rPr>
          <w:snapToGrid w:val="0"/>
          <w:kern w:val="22"/>
          <w:lang w:val="ru-RU"/>
        </w:rPr>
        <w:t>сводный обзор</w:t>
      </w:r>
      <w:r w:rsidRPr="00DA1A9E">
        <w:rPr>
          <w:snapToGrid w:val="0"/>
          <w:kern w:val="22"/>
          <w:lang w:val="ru-RU"/>
        </w:rPr>
        <w:t xml:space="preserve"> информации для пятой оценки и обзора эффективности Протокола, а также для промежуточной оценки </w:t>
      </w:r>
      <w:r w:rsidR="00F962B8">
        <w:rPr>
          <w:snapToGrid w:val="0"/>
          <w:kern w:val="22"/>
          <w:lang w:val="ru-RU"/>
        </w:rPr>
        <w:t>п</w:t>
      </w:r>
      <w:r w:rsidRPr="00DA1A9E">
        <w:rPr>
          <w:snapToGrid w:val="0"/>
          <w:kern w:val="22"/>
          <w:lang w:val="ru-RU"/>
        </w:rPr>
        <w:t xml:space="preserve">лана осуществления и </w:t>
      </w:r>
      <w:r w:rsidR="00F962B8">
        <w:rPr>
          <w:snapToGrid w:val="0"/>
          <w:kern w:val="22"/>
          <w:lang w:val="ru-RU"/>
        </w:rPr>
        <w:t>п</w:t>
      </w:r>
      <w:r w:rsidRPr="00DA1A9E">
        <w:rPr>
          <w:snapToGrid w:val="0"/>
          <w:kern w:val="22"/>
          <w:lang w:val="ru-RU"/>
        </w:rPr>
        <w:t>лана действий по созданию потенциала</w:t>
      </w:r>
      <w:r w:rsidR="00A74263" w:rsidRPr="00DA1A9E">
        <w:rPr>
          <w:snapToGrid w:val="0"/>
          <w:kern w:val="22"/>
          <w:lang w:val="ru-RU"/>
        </w:rPr>
        <w:t xml:space="preserve">. </w:t>
      </w:r>
    </w:p>
    <w:p w14:paraId="7A5CC735" w14:textId="483BF38E" w:rsidR="00A74263" w:rsidRPr="00284398" w:rsidRDefault="00284398" w:rsidP="00FA2932">
      <w:pPr>
        <w:pStyle w:val="CBDNormalNumber"/>
        <w:rPr>
          <w:snapToGrid w:val="0"/>
          <w:kern w:val="22"/>
          <w:lang w:val="ru-RU"/>
        </w:rPr>
      </w:pPr>
      <w:r w:rsidRPr="00284398">
        <w:rPr>
          <w:snapToGrid w:val="0"/>
          <w:kern w:val="22"/>
          <w:lang w:val="ru-RU"/>
        </w:rPr>
        <w:t xml:space="preserve">В разделе </w:t>
      </w:r>
      <w:r w:rsidRPr="00284398">
        <w:rPr>
          <w:snapToGrid w:val="0"/>
          <w:kern w:val="22"/>
        </w:rPr>
        <w:t>II</w:t>
      </w:r>
      <w:r w:rsidRPr="00284398">
        <w:rPr>
          <w:snapToGrid w:val="0"/>
          <w:kern w:val="22"/>
          <w:lang w:val="ru-RU"/>
        </w:rPr>
        <w:t xml:space="preserve"> ниже описывается методика, которая использовалась при анализе информации. </w:t>
      </w:r>
      <w:r w:rsidR="006A1CE0">
        <w:rPr>
          <w:snapToGrid w:val="0"/>
          <w:kern w:val="22"/>
          <w:lang w:val="ru-RU"/>
        </w:rPr>
        <w:t>В р</w:t>
      </w:r>
      <w:r w:rsidRPr="00284398">
        <w:rPr>
          <w:snapToGrid w:val="0"/>
          <w:kern w:val="22"/>
          <w:lang w:val="ru-RU"/>
        </w:rPr>
        <w:t>аздел</w:t>
      </w:r>
      <w:r w:rsidR="006A1CE0">
        <w:rPr>
          <w:snapToGrid w:val="0"/>
          <w:kern w:val="22"/>
          <w:lang w:val="ru-RU"/>
        </w:rPr>
        <w:t>е</w:t>
      </w:r>
      <w:r w:rsidRPr="00284398">
        <w:rPr>
          <w:snapToGrid w:val="0"/>
          <w:kern w:val="22"/>
          <w:lang w:val="ru-RU"/>
        </w:rPr>
        <w:t xml:space="preserve"> </w:t>
      </w:r>
      <w:r w:rsidRPr="00284398">
        <w:rPr>
          <w:snapToGrid w:val="0"/>
          <w:kern w:val="22"/>
        </w:rPr>
        <w:t>III</w:t>
      </w:r>
      <w:r w:rsidRPr="00284398">
        <w:rPr>
          <w:snapToGrid w:val="0"/>
          <w:kern w:val="22"/>
          <w:lang w:val="ru-RU"/>
        </w:rPr>
        <w:t xml:space="preserve"> </w:t>
      </w:r>
      <w:r w:rsidR="006A1CE0">
        <w:rPr>
          <w:snapToGrid w:val="0"/>
          <w:kern w:val="22"/>
          <w:lang w:val="ru-RU"/>
        </w:rPr>
        <w:t xml:space="preserve">приводится </w:t>
      </w:r>
      <w:r w:rsidRPr="00284398">
        <w:rPr>
          <w:snapToGrid w:val="0"/>
          <w:kern w:val="22"/>
          <w:lang w:val="ru-RU"/>
        </w:rPr>
        <w:t xml:space="preserve">анализ и сводный обзор информации, имеющей отношение к оценке прогресса в достижении целей и задач </w:t>
      </w:r>
      <w:r w:rsidR="00F962B8">
        <w:rPr>
          <w:snapToGrid w:val="0"/>
          <w:kern w:val="22"/>
          <w:lang w:val="ru-RU"/>
        </w:rPr>
        <w:t>п</w:t>
      </w:r>
      <w:r w:rsidRPr="00284398">
        <w:rPr>
          <w:snapToGrid w:val="0"/>
          <w:kern w:val="22"/>
          <w:lang w:val="ru-RU"/>
        </w:rPr>
        <w:t xml:space="preserve">лана осуществления и </w:t>
      </w:r>
      <w:r w:rsidR="00F962B8">
        <w:rPr>
          <w:snapToGrid w:val="0"/>
          <w:kern w:val="22"/>
          <w:lang w:val="ru-RU"/>
        </w:rPr>
        <w:t>п</w:t>
      </w:r>
      <w:r w:rsidRPr="00284398">
        <w:rPr>
          <w:snapToGrid w:val="0"/>
          <w:kern w:val="22"/>
          <w:lang w:val="ru-RU"/>
        </w:rPr>
        <w:t>лана действий по</w:t>
      </w:r>
      <w:r w:rsidR="00F962B8">
        <w:rPr>
          <w:snapToGrid w:val="0"/>
          <w:kern w:val="22"/>
          <w:lang w:val="ru-RU"/>
        </w:rPr>
        <w:t> </w:t>
      </w:r>
      <w:r w:rsidRPr="00284398">
        <w:rPr>
          <w:snapToGrid w:val="0"/>
          <w:kern w:val="22"/>
          <w:lang w:val="ru-RU"/>
        </w:rPr>
        <w:t>созданию потенциала, а также прогресса в осуществлении Картахенского протокола</w:t>
      </w:r>
      <w:r w:rsidR="00A74263" w:rsidRPr="00284398">
        <w:rPr>
          <w:snapToGrid w:val="0"/>
          <w:kern w:val="22"/>
          <w:lang w:val="ru-RU"/>
        </w:rPr>
        <w:t>.</w:t>
      </w:r>
    </w:p>
    <w:p w14:paraId="243885A6" w14:textId="50D04E3E" w:rsidR="000C026D" w:rsidRPr="00BB2E46" w:rsidRDefault="006B7469" w:rsidP="00D3610F">
      <w:pPr>
        <w:pStyle w:val="CBDH1"/>
        <w:rPr>
          <w:lang w:val="ru-RU"/>
        </w:rPr>
      </w:pPr>
      <w:r w:rsidRPr="0030110C">
        <w:t>II</w:t>
      </w:r>
      <w:r>
        <w:t>.</w:t>
      </w:r>
      <w:r>
        <w:tab/>
      </w:r>
      <w:r w:rsidR="00BB2E46">
        <w:rPr>
          <w:lang w:val="ru-RU"/>
        </w:rPr>
        <w:t>Методология</w:t>
      </w:r>
    </w:p>
    <w:p w14:paraId="0620216F" w14:textId="0B3F0941" w:rsidR="00643511" w:rsidRPr="00BB2E46" w:rsidRDefault="00284398" w:rsidP="00FA2932">
      <w:pPr>
        <w:pStyle w:val="CBDNormalNumber"/>
        <w:rPr>
          <w:snapToGrid w:val="0"/>
          <w:kern w:val="22"/>
          <w:lang w:val="ru-RU"/>
        </w:rPr>
      </w:pPr>
      <w:r w:rsidRPr="00BB2E46">
        <w:rPr>
          <w:lang w:val="ru-RU"/>
        </w:rPr>
        <w:t xml:space="preserve">В решениях </w:t>
      </w:r>
      <w:hyperlink r:id="rId18" w:history="1">
        <w:r w:rsidRPr="00F1171C">
          <w:rPr>
            <w:rStyle w:val="afa"/>
            <w:snapToGrid w:val="0"/>
            <w:kern w:val="22"/>
          </w:rPr>
          <w:t>CP</w:t>
        </w:r>
        <w:r w:rsidRPr="00BB2E46">
          <w:rPr>
            <w:rStyle w:val="afa"/>
            <w:snapToGrid w:val="0"/>
            <w:kern w:val="22"/>
            <w:lang w:val="ru-RU"/>
          </w:rPr>
          <w:t>-10/3</w:t>
        </w:r>
      </w:hyperlink>
      <w:r w:rsidRPr="00BB2E46">
        <w:rPr>
          <w:lang w:val="ru-RU"/>
        </w:rPr>
        <w:t xml:space="preserve"> </w:t>
      </w:r>
      <w:r>
        <w:rPr>
          <w:lang w:val="ru-RU"/>
        </w:rPr>
        <w:t>и</w:t>
      </w:r>
      <w:r w:rsidRPr="00BB2E46">
        <w:rPr>
          <w:lang w:val="ru-RU"/>
        </w:rPr>
        <w:t xml:space="preserve"> </w:t>
      </w:r>
      <w:hyperlink r:id="rId19" w:history="1">
        <w:r w:rsidRPr="00F1171C">
          <w:rPr>
            <w:rStyle w:val="afa"/>
            <w:snapToGrid w:val="0"/>
            <w:kern w:val="22"/>
          </w:rPr>
          <w:t>C</w:t>
        </w:r>
        <w:r w:rsidRPr="00F1171C">
          <w:rPr>
            <w:rStyle w:val="afa"/>
            <w:snapToGrid w:val="0"/>
            <w:kern w:val="22"/>
          </w:rPr>
          <w:t>P</w:t>
        </w:r>
        <w:r w:rsidRPr="00BB2E46">
          <w:rPr>
            <w:rStyle w:val="afa"/>
            <w:snapToGrid w:val="0"/>
            <w:kern w:val="22"/>
            <w:lang w:val="ru-RU"/>
          </w:rPr>
          <w:t>-10/4</w:t>
        </w:r>
      </w:hyperlink>
      <w:r w:rsidRPr="00BB2E46">
        <w:rPr>
          <w:lang w:val="ru-RU"/>
        </w:rPr>
        <w:t xml:space="preserve"> </w:t>
      </w:r>
      <w:r>
        <w:rPr>
          <w:lang w:val="ru-RU"/>
        </w:rPr>
        <w:t>К</w:t>
      </w:r>
      <w:r w:rsidRPr="00BB2E46">
        <w:rPr>
          <w:lang w:val="ru-RU"/>
        </w:rPr>
        <w:t xml:space="preserve">онференция Сторон, выступающая в качестве совещания Сторон Картахенского протокола, постановила, что базовые показатели </w:t>
      </w:r>
      <w:r w:rsidR="00F962B8">
        <w:rPr>
          <w:lang w:val="ru-RU"/>
        </w:rPr>
        <w:t>п</w:t>
      </w:r>
      <w:r w:rsidRPr="00BB2E46">
        <w:rPr>
          <w:lang w:val="ru-RU"/>
        </w:rPr>
        <w:t>лана осуществления должны включать в себя информацию, собранную в ходе четвертого цикла представления отчетности</w:t>
      </w:r>
      <w:r w:rsidR="00643511">
        <w:rPr>
          <w:rStyle w:val="aa"/>
          <w:snapToGrid w:val="0"/>
          <w:kern w:val="22"/>
        </w:rPr>
        <w:footnoteReference w:id="2"/>
      </w:r>
      <w:r w:rsidR="00BB2E46" w:rsidRPr="00BB2E46">
        <w:rPr>
          <w:snapToGrid w:val="0"/>
          <w:kern w:val="22"/>
          <w:lang w:val="ru-RU"/>
        </w:rPr>
        <w:t>.</w:t>
      </w:r>
      <w:r w:rsidR="00643511" w:rsidRPr="00BB2E46">
        <w:rPr>
          <w:snapToGrid w:val="0"/>
          <w:kern w:val="22"/>
          <w:lang w:val="ru-RU"/>
        </w:rPr>
        <w:t xml:space="preserve"> </w:t>
      </w:r>
    </w:p>
    <w:p w14:paraId="19AF464A" w14:textId="0747CEDB" w:rsidR="00643511" w:rsidRPr="00BB2E46" w:rsidRDefault="00BB2E46" w:rsidP="00FA2932">
      <w:pPr>
        <w:pStyle w:val="CBDNormalNumber"/>
        <w:rPr>
          <w:snapToGrid w:val="0"/>
          <w:kern w:val="22"/>
          <w:lang w:val="ru-RU"/>
        </w:rPr>
      </w:pPr>
      <w:r w:rsidRPr="00BB2E46">
        <w:rPr>
          <w:snapToGrid w:val="0"/>
          <w:kern w:val="22"/>
          <w:lang w:val="ru-RU"/>
        </w:rPr>
        <w:t>В настоящем документе представлен анализ информации, относящейся к инди</w:t>
      </w:r>
      <w:r w:rsidR="00B03B90">
        <w:rPr>
          <w:snapToGrid w:val="0"/>
          <w:kern w:val="22"/>
          <w:lang w:val="ru-RU"/>
        </w:rPr>
        <w:t>к</w:t>
      </w:r>
      <w:r w:rsidRPr="00BB2E46">
        <w:rPr>
          <w:snapToGrid w:val="0"/>
          <w:kern w:val="22"/>
          <w:lang w:val="ru-RU"/>
        </w:rPr>
        <w:t xml:space="preserve">аторам </w:t>
      </w:r>
      <w:r w:rsidR="00F962B8">
        <w:rPr>
          <w:snapToGrid w:val="0"/>
          <w:kern w:val="22"/>
          <w:lang w:val="ru-RU"/>
        </w:rPr>
        <w:t>п</w:t>
      </w:r>
      <w:r w:rsidRPr="00BB2E46">
        <w:rPr>
          <w:snapToGrid w:val="0"/>
          <w:kern w:val="22"/>
          <w:lang w:val="ru-RU"/>
        </w:rPr>
        <w:t xml:space="preserve">лана осуществления и </w:t>
      </w:r>
      <w:r w:rsidR="00F962B8">
        <w:rPr>
          <w:snapToGrid w:val="0"/>
          <w:kern w:val="22"/>
          <w:lang w:val="ru-RU"/>
        </w:rPr>
        <w:t>п</w:t>
      </w:r>
      <w:r w:rsidRPr="00BB2E46">
        <w:rPr>
          <w:snapToGrid w:val="0"/>
          <w:kern w:val="22"/>
          <w:lang w:val="ru-RU"/>
        </w:rPr>
        <w:t>лана действий по созданию потенциала, в сравнении с базовыми показателями</w:t>
      </w:r>
      <w:r w:rsidR="00643511" w:rsidRPr="00BB2E46">
        <w:rPr>
          <w:snapToGrid w:val="0"/>
          <w:kern w:val="22"/>
          <w:lang w:val="ru-RU"/>
        </w:rPr>
        <w:t xml:space="preserve">. </w:t>
      </w:r>
    </w:p>
    <w:p w14:paraId="79DF20E0" w14:textId="5F0A48D1" w:rsidR="00AE576D" w:rsidRPr="00D31BA5" w:rsidRDefault="00D31BA5" w:rsidP="00FA2932">
      <w:pPr>
        <w:pStyle w:val="CBDNormalNumber"/>
        <w:rPr>
          <w:snapToGrid w:val="0"/>
          <w:kern w:val="22"/>
          <w:lang w:val="ru-RU"/>
        </w:rPr>
      </w:pPr>
      <w:r w:rsidRPr="00D31BA5">
        <w:rPr>
          <w:snapToGrid w:val="0"/>
          <w:kern w:val="22"/>
          <w:lang w:val="ru-RU"/>
        </w:rPr>
        <w:t>Основными источниками информации послужили пятые национальные доклады об</w:t>
      </w:r>
      <w:r w:rsidR="005C10D3">
        <w:rPr>
          <w:snapToGrid w:val="0"/>
          <w:kern w:val="22"/>
          <w:lang w:val="ru-RU"/>
        </w:rPr>
        <w:t> </w:t>
      </w:r>
      <w:r w:rsidRPr="00D31BA5">
        <w:rPr>
          <w:snapToGrid w:val="0"/>
          <w:kern w:val="22"/>
          <w:lang w:val="ru-RU"/>
        </w:rPr>
        <w:t>осуществлении Протокола, Механизм посредничества по биобезопасности, опыт реализации проектов по созданию потенциала и Комитет по соблюдению. В случаях, когда для подкрепления анализа использовались дополнительные источники информации, они указаны в виде ссылок в настоящем документе</w:t>
      </w:r>
      <w:r w:rsidR="001655D9" w:rsidRPr="00D31BA5">
        <w:rPr>
          <w:kern w:val="2"/>
          <w:szCs w:val="18"/>
          <w:lang w:val="ru-RU"/>
        </w:rPr>
        <w:t>.</w:t>
      </w:r>
    </w:p>
    <w:p w14:paraId="742849BD" w14:textId="1BEAF091" w:rsidR="00643511" w:rsidRPr="00B03B90" w:rsidRDefault="00B03B90" w:rsidP="00FA2932">
      <w:pPr>
        <w:pStyle w:val="CBDNormalNumber"/>
        <w:rPr>
          <w:snapToGrid w:val="0"/>
          <w:kern w:val="22"/>
          <w:lang w:val="ru-RU"/>
        </w:rPr>
      </w:pPr>
      <w:r w:rsidRPr="00B03B90">
        <w:rPr>
          <w:snapToGrid w:val="0"/>
          <w:kern w:val="22"/>
          <w:lang w:val="ru-RU"/>
        </w:rPr>
        <w:t>Данные пятых национальных докладов, представленных ко 2 марта 2026 года, сопоставлялись с данными базовых показателей, представленными Сторонами в их четвертых национальных докладах. Для сравнения этих данных использовался онлайн-инструмент анализа национальных докладов</w:t>
      </w:r>
      <w:r w:rsidR="00643511" w:rsidRPr="00601B45">
        <w:rPr>
          <w:snapToGrid w:val="0"/>
          <w:kern w:val="22"/>
          <w:vertAlign w:val="superscript"/>
        </w:rPr>
        <w:footnoteReference w:id="3"/>
      </w:r>
      <w:r w:rsidRPr="00B03B90">
        <w:rPr>
          <w:snapToGrid w:val="0"/>
          <w:kern w:val="22"/>
          <w:lang w:val="ru-RU"/>
        </w:rPr>
        <w:t>. Соответствующая информация, опубликованная в</w:t>
      </w:r>
      <w:r w:rsidR="00F04AAE">
        <w:rPr>
          <w:snapToGrid w:val="0"/>
          <w:kern w:val="22"/>
          <w:lang w:val="ru-RU"/>
        </w:rPr>
        <w:t> </w:t>
      </w:r>
      <w:r w:rsidRPr="00B03B90">
        <w:rPr>
          <w:snapToGrid w:val="0"/>
          <w:kern w:val="22"/>
          <w:lang w:val="ru-RU"/>
        </w:rPr>
        <w:t>Механизме посредничества по биобезопасности по состоянию на</w:t>
      </w:r>
      <w:r w:rsidR="005C10D3">
        <w:rPr>
          <w:snapToGrid w:val="0"/>
          <w:kern w:val="22"/>
          <w:lang w:val="ru-RU"/>
        </w:rPr>
        <w:t> </w:t>
      </w:r>
      <w:r w:rsidRPr="00B03B90">
        <w:rPr>
          <w:snapToGrid w:val="0"/>
          <w:kern w:val="22"/>
          <w:lang w:val="ru-RU"/>
        </w:rPr>
        <w:t>2</w:t>
      </w:r>
      <w:r w:rsidR="005C10D3">
        <w:rPr>
          <w:snapToGrid w:val="0"/>
          <w:kern w:val="22"/>
          <w:lang w:val="ru-RU"/>
        </w:rPr>
        <w:t> </w:t>
      </w:r>
      <w:r w:rsidRPr="00B03B90">
        <w:rPr>
          <w:snapToGrid w:val="0"/>
          <w:kern w:val="22"/>
          <w:lang w:val="ru-RU"/>
        </w:rPr>
        <w:t>марта</w:t>
      </w:r>
      <w:r w:rsidR="005C10D3">
        <w:rPr>
          <w:snapToGrid w:val="0"/>
          <w:kern w:val="22"/>
          <w:lang w:val="ru-RU"/>
        </w:rPr>
        <w:t> </w:t>
      </w:r>
      <w:r w:rsidRPr="00B03B90">
        <w:rPr>
          <w:snapToGrid w:val="0"/>
          <w:kern w:val="22"/>
          <w:lang w:val="ru-RU"/>
        </w:rPr>
        <w:t xml:space="preserve">2026 года, </w:t>
      </w:r>
      <w:r w:rsidR="00F04AAE">
        <w:rPr>
          <w:snapToGrid w:val="0"/>
          <w:kern w:val="22"/>
          <w:lang w:val="ru-RU"/>
        </w:rPr>
        <w:t>сопоставлялась</w:t>
      </w:r>
      <w:r w:rsidRPr="00B03B90">
        <w:rPr>
          <w:snapToGrid w:val="0"/>
          <w:kern w:val="22"/>
          <w:lang w:val="ru-RU"/>
        </w:rPr>
        <w:t xml:space="preserve"> с аналогичной информацией</w:t>
      </w:r>
      <w:r w:rsidR="00F04AAE">
        <w:rPr>
          <w:snapToGrid w:val="0"/>
          <w:kern w:val="22"/>
          <w:lang w:val="ru-RU"/>
        </w:rPr>
        <w:t xml:space="preserve"> </w:t>
      </w:r>
      <w:r w:rsidRPr="00B03B90">
        <w:rPr>
          <w:snapToGrid w:val="0"/>
          <w:kern w:val="22"/>
          <w:lang w:val="ru-RU"/>
        </w:rPr>
        <w:t>базовых показател</w:t>
      </w:r>
      <w:r w:rsidR="00F04AAE">
        <w:rPr>
          <w:snapToGrid w:val="0"/>
          <w:kern w:val="22"/>
          <w:lang w:val="ru-RU"/>
        </w:rPr>
        <w:t>ей</w:t>
      </w:r>
      <w:r w:rsidR="001D7917">
        <w:rPr>
          <w:rStyle w:val="aa"/>
          <w:snapToGrid w:val="0"/>
          <w:kern w:val="22"/>
        </w:rPr>
        <w:footnoteReference w:id="4"/>
      </w:r>
      <w:r w:rsidRPr="00B03B90">
        <w:rPr>
          <w:snapToGrid w:val="0"/>
          <w:kern w:val="22"/>
          <w:lang w:val="ru-RU"/>
        </w:rPr>
        <w:t>. Для каждого индикатора источник использованной информации указан в</w:t>
      </w:r>
      <w:r>
        <w:rPr>
          <w:snapToGrid w:val="0"/>
          <w:kern w:val="22"/>
          <w:lang w:val="ru-RU"/>
        </w:rPr>
        <w:t> </w:t>
      </w:r>
      <w:r w:rsidRPr="00B03B90">
        <w:rPr>
          <w:snapToGrid w:val="0"/>
          <w:kern w:val="22"/>
          <w:lang w:val="ru-RU"/>
        </w:rPr>
        <w:t>матрице источников информации</w:t>
      </w:r>
      <w:r w:rsidRPr="00B03B90">
        <w:rPr>
          <w:rStyle w:val="aa"/>
          <w:snapToGrid w:val="0"/>
          <w:kern w:val="22"/>
          <w:lang w:val="ru-RU"/>
        </w:rPr>
        <w:t xml:space="preserve"> </w:t>
      </w:r>
      <w:r w:rsidR="00643511" w:rsidRPr="00601B45">
        <w:rPr>
          <w:rStyle w:val="aa"/>
          <w:snapToGrid w:val="0"/>
          <w:kern w:val="22"/>
        </w:rPr>
        <w:footnoteReference w:id="5"/>
      </w:r>
      <w:r w:rsidRPr="00B03B90">
        <w:rPr>
          <w:snapToGrid w:val="0"/>
          <w:kern w:val="22"/>
          <w:lang w:val="ru-RU"/>
        </w:rPr>
        <w:t>.</w:t>
      </w:r>
    </w:p>
    <w:p w14:paraId="48A1D517" w14:textId="48C41392" w:rsidR="00643511" w:rsidRPr="00F365EF" w:rsidRDefault="00F365EF" w:rsidP="00FA2932">
      <w:pPr>
        <w:pStyle w:val="CBDNormalNumber"/>
        <w:rPr>
          <w:snapToGrid w:val="0"/>
          <w:kern w:val="22"/>
          <w:lang w:val="ru-RU"/>
        </w:rPr>
      </w:pPr>
      <w:r w:rsidRPr="00F365EF">
        <w:rPr>
          <w:snapToGrid w:val="0"/>
          <w:kern w:val="22"/>
          <w:lang w:val="ru-RU"/>
        </w:rPr>
        <w:lastRenderedPageBreak/>
        <w:t>Информация из национальных докладов, использованная в настоящем документе, взята из национальных докладов тех Сторон, которые представили свои пятые национальные доклады ко 2 марта 2026 года и ранее представили четвертые национальные доклады. Такой подход был призван обеспечить последовательн</w:t>
      </w:r>
      <w:r w:rsidR="00F04AAE">
        <w:rPr>
          <w:snapToGrid w:val="0"/>
          <w:kern w:val="22"/>
          <w:lang w:val="ru-RU"/>
        </w:rPr>
        <w:t>ость</w:t>
      </w:r>
      <w:r w:rsidRPr="00F365EF">
        <w:rPr>
          <w:snapToGrid w:val="0"/>
          <w:kern w:val="22"/>
          <w:lang w:val="ru-RU"/>
        </w:rPr>
        <w:t xml:space="preserve"> и сопоставим</w:t>
      </w:r>
      <w:r w:rsidR="00F04AAE">
        <w:rPr>
          <w:snapToGrid w:val="0"/>
          <w:kern w:val="22"/>
          <w:lang w:val="ru-RU"/>
        </w:rPr>
        <w:t>ость при</w:t>
      </w:r>
      <w:r w:rsidRPr="00F365EF">
        <w:rPr>
          <w:snapToGrid w:val="0"/>
          <w:kern w:val="22"/>
          <w:lang w:val="ru-RU"/>
        </w:rPr>
        <w:t xml:space="preserve"> обзор</w:t>
      </w:r>
      <w:r w:rsidR="00F04AAE">
        <w:rPr>
          <w:snapToGrid w:val="0"/>
          <w:kern w:val="22"/>
          <w:lang w:val="ru-RU"/>
        </w:rPr>
        <w:t>е</w:t>
      </w:r>
      <w:r w:rsidRPr="00F365EF">
        <w:rPr>
          <w:snapToGrid w:val="0"/>
          <w:kern w:val="22"/>
          <w:lang w:val="ru-RU"/>
        </w:rPr>
        <w:t xml:space="preserve"> прогресса</w:t>
      </w:r>
      <w:r w:rsidR="00F04AAE">
        <w:rPr>
          <w:snapToGrid w:val="0"/>
          <w:kern w:val="22"/>
          <w:lang w:val="ru-RU"/>
        </w:rPr>
        <w:t xml:space="preserve"> </w:t>
      </w:r>
      <w:r w:rsidRPr="00F365EF">
        <w:rPr>
          <w:snapToGrid w:val="0"/>
          <w:kern w:val="22"/>
          <w:lang w:val="ru-RU"/>
        </w:rPr>
        <w:t>за определенный период и следовал подходу, применявшемуся при проведении третьей и</w:t>
      </w:r>
      <w:r w:rsidR="00F04AAE">
        <w:rPr>
          <w:snapToGrid w:val="0"/>
          <w:kern w:val="22"/>
          <w:lang w:val="ru-RU"/>
        </w:rPr>
        <w:t> </w:t>
      </w:r>
      <w:r w:rsidRPr="00F365EF">
        <w:rPr>
          <w:snapToGrid w:val="0"/>
          <w:kern w:val="22"/>
          <w:lang w:val="ru-RU"/>
        </w:rPr>
        <w:t>четвертой оценки и обзора эффективности Протокола, а также при оценке Стратегического плана для Картахенского протокола по биобезопасности на период 2011</w:t>
      </w:r>
      <w:r>
        <w:rPr>
          <w:snapToGrid w:val="0"/>
          <w:kern w:val="22"/>
          <w:lang w:val="ru-RU"/>
        </w:rPr>
        <w:t>-</w:t>
      </w:r>
      <w:r w:rsidRPr="00F365EF">
        <w:rPr>
          <w:snapToGrid w:val="0"/>
          <w:kern w:val="22"/>
          <w:lang w:val="ru-RU"/>
        </w:rPr>
        <w:t>2020 годов</w:t>
      </w:r>
      <w:r w:rsidR="00643511" w:rsidRPr="00F365EF">
        <w:rPr>
          <w:snapToGrid w:val="0"/>
          <w:kern w:val="22"/>
          <w:lang w:val="ru-RU"/>
        </w:rPr>
        <w:t>.</w:t>
      </w:r>
    </w:p>
    <w:p w14:paraId="0378AFE5" w14:textId="69D97E0D" w:rsidR="00643511" w:rsidRPr="00F365EF" w:rsidRDefault="00F365EF" w:rsidP="00FA2932">
      <w:pPr>
        <w:pStyle w:val="CBDNormalNumber"/>
        <w:rPr>
          <w:snapToGrid w:val="0"/>
          <w:kern w:val="22"/>
          <w:lang w:val="ru-RU"/>
        </w:rPr>
      </w:pPr>
      <w:r w:rsidRPr="00F365EF">
        <w:rPr>
          <w:snapToGrid w:val="0"/>
          <w:kern w:val="22"/>
          <w:lang w:val="ru-RU"/>
        </w:rPr>
        <w:t>Из 128 Сторон, представивших свои пятые национальные доклады в Механизм посредничества по биобезопасности ко 2 марта 2026 года, 123 Стороны представили четвертый национальный доклад</w:t>
      </w:r>
      <w:r w:rsidR="00643511" w:rsidRPr="00F365EF">
        <w:rPr>
          <w:snapToGrid w:val="0"/>
          <w:kern w:val="22"/>
          <w:lang w:val="ru-RU"/>
        </w:rPr>
        <w:t>.</w:t>
      </w:r>
    </w:p>
    <w:p w14:paraId="4800A42E" w14:textId="0D3AADBB" w:rsidR="00643511" w:rsidRPr="00F365EF" w:rsidRDefault="00F365EF" w:rsidP="00FA2932">
      <w:pPr>
        <w:pStyle w:val="CBDNormalNumber"/>
        <w:rPr>
          <w:snapToGrid w:val="0"/>
          <w:kern w:val="22"/>
          <w:lang w:val="ru-RU"/>
        </w:rPr>
      </w:pPr>
      <w:r w:rsidRPr="00F365EF">
        <w:rPr>
          <w:snapToGrid w:val="0"/>
          <w:kern w:val="22"/>
          <w:lang w:val="ru-RU"/>
        </w:rPr>
        <w:t xml:space="preserve">В настоящей записке содержится анализ информации, полученной в пятом цикле отчетности (текущее положение), а также изменений, о которых сообщалось со времени установления базового </w:t>
      </w:r>
      <w:r w:rsidR="00AD61A6">
        <w:rPr>
          <w:snapToGrid w:val="0"/>
          <w:kern w:val="22"/>
          <w:lang w:val="ru-RU"/>
        </w:rPr>
        <w:t>показателя</w:t>
      </w:r>
      <w:r w:rsidRPr="00F365EF">
        <w:rPr>
          <w:snapToGrid w:val="0"/>
          <w:kern w:val="22"/>
          <w:lang w:val="ru-RU"/>
        </w:rPr>
        <w:t>. Изменения представлены в виде «увеличения» («+</w:t>
      </w:r>
      <w:r w:rsidRPr="00F365EF">
        <w:rPr>
          <w:snapToGrid w:val="0"/>
          <w:kern w:val="22"/>
        </w:rPr>
        <w:t>x</w:t>
      </w:r>
      <w:r w:rsidR="005C10D3">
        <w:rPr>
          <w:snapToGrid w:val="0"/>
          <w:kern w:val="22"/>
          <w:lang w:val="ru-RU"/>
        </w:rPr>
        <w:t> </w:t>
      </w:r>
      <w:r w:rsidRPr="00F365EF">
        <w:rPr>
          <w:snapToGrid w:val="0"/>
          <w:kern w:val="22"/>
          <w:lang w:val="ru-RU"/>
        </w:rPr>
        <w:t>процентов») или «уменьшения» («-</w:t>
      </w:r>
      <w:r w:rsidRPr="00F365EF">
        <w:rPr>
          <w:snapToGrid w:val="0"/>
          <w:kern w:val="22"/>
        </w:rPr>
        <w:t>x</w:t>
      </w:r>
      <w:r w:rsidRPr="00F365EF">
        <w:rPr>
          <w:snapToGrid w:val="0"/>
          <w:kern w:val="22"/>
          <w:lang w:val="ru-RU"/>
        </w:rPr>
        <w:t xml:space="preserve"> процентов») и отражают абсолютные изменения. Отраженные изменения показывают изменения на глобальном или региональном уровне </w:t>
      </w:r>
      <w:r w:rsidRPr="005C10D3">
        <w:rPr>
          <w:lang w:val="ru-RU"/>
        </w:rPr>
        <w:t>и</w:t>
      </w:r>
      <w:r w:rsidR="005C10D3">
        <w:rPr>
          <w:lang w:val="ru-RU"/>
        </w:rPr>
        <w:t> </w:t>
      </w:r>
      <w:r w:rsidRPr="005C10D3">
        <w:rPr>
          <w:lang w:val="ru-RU"/>
        </w:rPr>
        <w:t>не</w:t>
      </w:r>
      <w:r w:rsidR="005C10D3">
        <w:rPr>
          <w:snapToGrid w:val="0"/>
          <w:kern w:val="22"/>
          <w:lang w:val="ru-RU"/>
        </w:rPr>
        <w:t> </w:t>
      </w:r>
      <w:r w:rsidRPr="00F365EF">
        <w:rPr>
          <w:snapToGrid w:val="0"/>
          <w:kern w:val="22"/>
          <w:lang w:val="ru-RU"/>
        </w:rPr>
        <w:t>обязательно соответствуют изменениям, о которых сообщили отдельные Стороны</w:t>
      </w:r>
      <w:r w:rsidR="00643511" w:rsidRPr="00601B45">
        <w:rPr>
          <w:rStyle w:val="aa"/>
          <w:snapToGrid w:val="0"/>
          <w:kern w:val="22"/>
        </w:rPr>
        <w:footnoteReference w:id="6"/>
      </w:r>
      <w:r>
        <w:rPr>
          <w:snapToGrid w:val="0"/>
          <w:kern w:val="22"/>
          <w:lang w:val="ru-RU"/>
        </w:rPr>
        <w:t>.</w:t>
      </w:r>
    </w:p>
    <w:p w14:paraId="5A07C12C" w14:textId="0E714A14" w:rsidR="00873CBF" w:rsidRPr="00F365EF" w:rsidRDefault="00F365EF" w:rsidP="00FA2932">
      <w:pPr>
        <w:pStyle w:val="CBDNormalNumber"/>
        <w:rPr>
          <w:snapToGrid w:val="0"/>
          <w:kern w:val="22"/>
          <w:lang w:val="ru-RU"/>
        </w:rPr>
      </w:pPr>
      <w:r w:rsidRPr="00F365EF">
        <w:rPr>
          <w:snapToGrid w:val="0"/>
          <w:kern w:val="22"/>
          <w:lang w:val="ru-RU"/>
        </w:rPr>
        <w:t>Поскольку процентные доли округляются до ближайшего целого числа во избежание использования десятых долей, округленных процентные показатели не всегда равны ожидаемому результату</w:t>
      </w:r>
      <w:r w:rsidR="007C6F04">
        <w:rPr>
          <w:rStyle w:val="aa"/>
          <w:snapToGrid w:val="0"/>
          <w:kern w:val="22"/>
        </w:rPr>
        <w:footnoteReference w:id="7"/>
      </w:r>
      <w:r>
        <w:rPr>
          <w:snapToGrid w:val="0"/>
          <w:kern w:val="22"/>
          <w:lang w:val="ru-RU"/>
        </w:rPr>
        <w:t>.</w:t>
      </w:r>
      <w:r w:rsidR="00DD429A" w:rsidRPr="00F365EF">
        <w:rPr>
          <w:snapToGrid w:val="0"/>
          <w:kern w:val="22"/>
          <w:lang w:val="ru-RU"/>
        </w:rPr>
        <w:t xml:space="preserve"> </w:t>
      </w:r>
    </w:p>
    <w:p w14:paraId="5BA75732" w14:textId="7037B126" w:rsidR="00643511" w:rsidRPr="005C10D3" w:rsidRDefault="005C10D3" w:rsidP="00FA2932">
      <w:pPr>
        <w:pStyle w:val="CBDNormalNumber"/>
        <w:rPr>
          <w:snapToGrid w:val="0"/>
          <w:kern w:val="22"/>
          <w:lang w:val="ru-RU"/>
        </w:rPr>
      </w:pPr>
      <w:r w:rsidRPr="005C10D3">
        <w:rPr>
          <w:snapToGrid w:val="0"/>
          <w:kern w:val="22"/>
          <w:lang w:val="ru-RU"/>
        </w:rPr>
        <w:t xml:space="preserve">Помимо информации о текущем положении дел и изменениях по сравнению с базовым </w:t>
      </w:r>
      <w:r w:rsidR="00AD61A6">
        <w:rPr>
          <w:snapToGrid w:val="0"/>
          <w:kern w:val="22"/>
          <w:lang w:val="ru-RU"/>
        </w:rPr>
        <w:t>показателем</w:t>
      </w:r>
      <w:r w:rsidRPr="005C10D3">
        <w:rPr>
          <w:snapToGrid w:val="0"/>
          <w:kern w:val="22"/>
          <w:lang w:val="ru-RU"/>
        </w:rPr>
        <w:t xml:space="preserve"> в глобальном масштабе, для некоторых индикаторов приводятся данные в</w:t>
      </w:r>
      <w:r w:rsidR="00AD61A6">
        <w:rPr>
          <w:snapToGrid w:val="0"/>
          <w:kern w:val="22"/>
          <w:lang w:val="ru-RU"/>
        </w:rPr>
        <w:t> </w:t>
      </w:r>
      <w:r w:rsidRPr="005C10D3">
        <w:rPr>
          <w:snapToGrid w:val="0"/>
          <w:kern w:val="22"/>
          <w:lang w:val="ru-RU"/>
        </w:rPr>
        <w:t xml:space="preserve">разбивке по регионам, что помогает прояснить представленную информацию о положении дел или изменениях по сравнению с базовым </w:t>
      </w:r>
      <w:r w:rsidR="00AD61A6">
        <w:rPr>
          <w:snapToGrid w:val="0"/>
          <w:kern w:val="22"/>
          <w:lang w:val="ru-RU"/>
        </w:rPr>
        <w:t>показателем</w:t>
      </w:r>
      <w:r w:rsidRPr="005C10D3">
        <w:rPr>
          <w:snapToGrid w:val="0"/>
          <w:kern w:val="22"/>
          <w:lang w:val="ru-RU"/>
        </w:rPr>
        <w:t xml:space="preserve"> на глобальном уровне. Данные в</w:t>
      </w:r>
      <w:r w:rsidR="00AD61A6">
        <w:rPr>
          <w:snapToGrid w:val="0"/>
          <w:kern w:val="22"/>
          <w:lang w:val="ru-RU"/>
        </w:rPr>
        <w:t> </w:t>
      </w:r>
      <w:r w:rsidRPr="005C10D3">
        <w:rPr>
          <w:snapToGrid w:val="0"/>
          <w:kern w:val="22"/>
          <w:lang w:val="ru-RU"/>
        </w:rPr>
        <w:t>разбивке по</w:t>
      </w:r>
      <w:r>
        <w:rPr>
          <w:snapToGrid w:val="0"/>
          <w:kern w:val="22"/>
          <w:lang w:val="ru-RU"/>
        </w:rPr>
        <w:t> </w:t>
      </w:r>
      <w:r w:rsidRPr="005C10D3">
        <w:rPr>
          <w:snapToGrid w:val="0"/>
          <w:kern w:val="22"/>
          <w:lang w:val="ru-RU"/>
        </w:rPr>
        <w:t>регионам представлены в порядке возрастания значений (от наименьшего к</w:t>
      </w:r>
      <w:r w:rsidR="00AD61A6">
        <w:rPr>
          <w:snapToGrid w:val="0"/>
          <w:kern w:val="22"/>
          <w:lang w:val="ru-RU"/>
        </w:rPr>
        <w:t> </w:t>
      </w:r>
      <w:r w:rsidRPr="005C10D3">
        <w:rPr>
          <w:snapToGrid w:val="0"/>
          <w:kern w:val="22"/>
          <w:lang w:val="ru-RU"/>
        </w:rPr>
        <w:t xml:space="preserve">наибольшему процентному показателю). Поскольку число Сторон в некоторых региональных группах </w:t>
      </w:r>
      <w:r w:rsidR="00AD61A6">
        <w:rPr>
          <w:snapToGrid w:val="0"/>
          <w:kern w:val="22"/>
          <w:lang w:val="ru-RU"/>
        </w:rPr>
        <w:t>невелико</w:t>
      </w:r>
      <w:r w:rsidRPr="005C10D3">
        <w:rPr>
          <w:snapToGrid w:val="0"/>
          <w:kern w:val="22"/>
          <w:lang w:val="ru-RU"/>
        </w:rPr>
        <w:t>, небольшие изменения могут приводить к значительным различиям</w:t>
      </w:r>
      <w:r>
        <w:rPr>
          <w:snapToGrid w:val="0"/>
          <w:kern w:val="22"/>
          <w:lang w:val="ru-RU"/>
        </w:rPr>
        <w:t xml:space="preserve"> </w:t>
      </w:r>
      <w:r w:rsidRPr="005C10D3">
        <w:rPr>
          <w:snapToGrid w:val="0"/>
          <w:kern w:val="22"/>
          <w:lang w:val="ru-RU"/>
        </w:rPr>
        <w:t>в процентном отношении</w:t>
      </w:r>
      <w:r w:rsidR="00643511" w:rsidRPr="005C10D3">
        <w:rPr>
          <w:snapToGrid w:val="0"/>
          <w:kern w:val="22"/>
          <w:lang w:val="ru-RU"/>
        </w:rPr>
        <w:t>.</w:t>
      </w:r>
    </w:p>
    <w:p w14:paraId="3DC8F4E0" w14:textId="27D542AB" w:rsidR="00643511" w:rsidRPr="005C10D3" w:rsidRDefault="005C10D3" w:rsidP="00FA2932">
      <w:pPr>
        <w:pStyle w:val="CBDNormalNumber"/>
        <w:rPr>
          <w:snapToGrid w:val="0"/>
          <w:spacing w:val="-3"/>
          <w:kern w:val="22"/>
          <w:lang w:val="ru-RU"/>
        </w:rPr>
      </w:pPr>
      <w:r w:rsidRPr="005C10D3">
        <w:rPr>
          <w:snapToGrid w:val="0"/>
          <w:spacing w:val="-3"/>
          <w:kern w:val="22"/>
          <w:lang w:val="ru-RU"/>
        </w:rPr>
        <w:t xml:space="preserve">Анализ </w:t>
      </w:r>
      <w:r w:rsidR="00212591">
        <w:rPr>
          <w:snapToGrid w:val="0"/>
          <w:spacing w:val="-3"/>
          <w:kern w:val="22"/>
          <w:lang w:val="ru-RU"/>
        </w:rPr>
        <w:t>включает</w:t>
      </w:r>
      <w:r w:rsidRPr="005C10D3">
        <w:rPr>
          <w:snapToGrid w:val="0"/>
          <w:spacing w:val="-3"/>
          <w:kern w:val="22"/>
          <w:lang w:val="ru-RU"/>
        </w:rPr>
        <w:t xml:space="preserve"> </w:t>
      </w:r>
      <w:r w:rsidR="00212591">
        <w:rPr>
          <w:snapToGrid w:val="0"/>
          <w:spacing w:val="-3"/>
          <w:kern w:val="22"/>
          <w:lang w:val="ru-RU"/>
        </w:rPr>
        <w:t xml:space="preserve">все цели </w:t>
      </w:r>
      <w:r w:rsidR="00F962B8">
        <w:rPr>
          <w:snapToGrid w:val="0"/>
          <w:spacing w:val="-3"/>
          <w:kern w:val="22"/>
          <w:lang w:val="ru-RU"/>
        </w:rPr>
        <w:t>п</w:t>
      </w:r>
      <w:r w:rsidRPr="005C10D3">
        <w:rPr>
          <w:snapToGrid w:val="0"/>
          <w:spacing w:val="-3"/>
          <w:kern w:val="22"/>
          <w:lang w:val="ru-RU"/>
        </w:rPr>
        <w:t xml:space="preserve">лана осуществления и </w:t>
      </w:r>
      <w:r w:rsidR="00F962B8">
        <w:rPr>
          <w:snapToGrid w:val="0"/>
          <w:spacing w:val="-3"/>
          <w:kern w:val="22"/>
          <w:lang w:val="ru-RU"/>
        </w:rPr>
        <w:t>п</w:t>
      </w:r>
      <w:r w:rsidRPr="005C10D3">
        <w:rPr>
          <w:snapToGrid w:val="0"/>
          <w:spacing w:val="-3"/>
          <w:kern w:val="22"/>
          <w:lang w:val="ru-RU"/>
        </w:rPr>
        <w:t xml:space="preserve">лана действий по созданию потенциала, и </w:t>
      </w:r>
      <w:r w:rsidR="00212591" w:rsidRPr="005C10D3">
        <w:rPr>
          <w:snapToGrid w:val="0"/>
          <w:spacing w:val="-3"/>
          <w:kern w:val="22"/>
          <w:lang w:val="ru-RU"/>
        </w:rPr>
        <w:t>для оценки достигнутого прогресса</w:t>
      </w:r>
      <w:r w:rsidR="00212591" w:rsidRPr="005C10D3">
        <w:rPr>
          <w:snapToGrid w:val="0"/>
          <w:spacing w:val="-3"/>
          <w:kern w:val="22"/>
          <w:lang w:val="ru-RU"/>
        </w:rPr>
        <w:t xml:space="preserve"> </w:t>
      </w:r>
      <w:r w:rsidRPr="005C10D3">
        <w:rPr>
          <w:snapToGrid w:val="0"/>
          <w:spacing w:val="-3"/>
          <w:kern w:val="22"/>
          <w:lang w:val="ru-RU"/>
        </w:rPr>
        <w:t>используются соответствующие индикаторы</w:t>
      </w:r>
      <w:r w:rsidR="00643511" w:rsidRPr="005C10D3">
        <w:rPr>
          <w:snapToGrid w:val="0"/>
          <w:spacing w:val="-3"/>
          <w:kern w:val="22"/>
          <w:lang w:val="ru-RU"/>
        </w:rPr>
        <w:t>.</w:t>
      </w:r>
    </w:p>
    <w:p w14:paraId="6FBD3C55" w14:textId="35C4BC69" w:rsidR="001A32FE" w:rsidRPr="00D4147D" w:rsidRDefault="006B7469" w:rsidP="00D3610F">
      <w:pPr>
        <w:pStyle w:val="CBDH1"/>
        <w:rPr>
          <w:lang w:val="ru-RU"/>
        </w:rPr>
      </w:pPr>
      <w:r w:rsidRPr="0030110C">
        <w:t>III</w:t>
      </w:r>
      <w:r w:rsidRPr="00D4147D">
        <w:rPr>
          <w:lang w:val="ru-RU"/>
        </w:rPr>
        <w:t>.</w:t>
      </w:r>
      <w:r w:rsidRPr="00D4147D">
        <w:rPr>
          <w:lang w:val="ru-RU"/>
        </w:rPr>
        <w:tab/>
      </w:r>
      <w:r w:rsidR="00D4147D" w:rsidRPr="00D4147D">
        <w:rPr>
          <w:lang w:val="ru-RU"/>
        </w:rPr>
        <w:t>Анализ положения дел и тенденций касательно осуществления Картахенского протокола по биобезопасности</w:t>
      </w:r>
    </w:p>
    <w:p w14:paraId="49481DEE" w14:textId="0E7B369B" w:rsidR="007F1290" w:rsidRPr="005E4177" w:rsidRDefault="005E4177" w:rsidP="00FA2932">
      <w:pPr>
        <w:pStyle w:val="CBDNormalNumber"/>
        <w:rPr>
          <w:snapToGrid w:val="0"/>
          <w:kern w:val="22"/>
          <w:lang w:val="ru-RU"/>
        </w:rPr>
      </w:pPr>
      <w:r w:rsidRPr="005E4177">
        <w:rPr>
          <w:snapToGrid w:val="0"/>
          <w:kern w:val="22"/>
          <w:lang w:val="ru-RU"/>
        </w:rPr>
        <w:t xml:space="preserve">В настоящем разделе представлен сравнительный анализ положения дел и тенденций касательно осуществления Картахенского протокола по биобезопасности с учетом целей </w:t>
      </w:r>
      <w:r w:rsidR="00F962B8">
        <w:rPr>
          <w:snapToGrid w:val="0"/>
          <w:kern w:val="22"/>
          <w:lang w:val="ru-RU"/>
        </w:rPr>
        <w:t>п</w:t>
      </w:r>
      <w:r w:rsidRPr="005E4177">
        <w:rPr>
          <w:snapToGrid w:val="0"/>
          <w:kern w:val="22"/>
          <w:lang w:val="ru-RU"/>
        </w:rPr>
        <w:t xml:space="preserve">лана осуществления и </w:t>
      </w:r>
      <w:r w:rsidR="00F962B8">
        <w:rPr>
          <w:snapToGrid w:val="0"/>
          <w:kern w:val="22"/>
          <w:lang w:val="ru-RU"/>
        </w:rPr>
        <w:t>п</w:t>
      </w:r>
      <w:r w:rsidRPr="005E4177">
        <w:rPr>
          <w:snapToGrid w:val="0"/>
          <w:kern w:val="22"/>
          <w:lang w:val="ru-RU"/>
        </w:rPr>
        <w:t>лана действий по созданию потенциала</w:t>
      </w:r>
      <w:r w:rsidR="007F1290" w:rsidRPr="005E4177">
        <w:rPr>
          <w:snapToGrid w:val="0"/>
          <w:kern w:val="22"/>
          <w:lang w:val="ru-RU"/>
        </w:rPr>
        <w:t>.</w:t>
      </w:r>
    </w:p>
    <w:p w14:paraId="6EB11876" w14:textId="749EFBAD" w:rsidR="007F1290" w:rsidRPr="005E4177" w:rsidRDefault="005E4177" w:rsidP="00FA2932">
      <w:pPr>
        <w:pStyle w:val="CBDNormalNumber"/>
        <w:rPr>
          <w:snapToGrid w:val="0"/>
          <w:kern w:val="22"/>
          <w:lang w:val="ru-RU"/>
        </w:rPr>
      </w:pPr>
      <w:r w:rsidRPr="005E4177">
        <w:rPr>
          <w:snapToGrid w:val="0"/>
          <w:kern w:val="22"/>
          <w:lang w:val="ru-RU"/>
        </w:rPr>
        <w:t xml:space="preserve">Основные цифры и </w:t>
      </w:r>
      <w:r w:rsidR="00715694">
        <w:rPr>
          <w:snapToGrid w:val="0"/>
          <w:kern w:val="22"/>
          <w:lang w:val="ru-RU"/>
        </w:rPr>
        <w:t>выводы</w:t>
      </w:r>
      <w:r w:rsidRPr="005E4177">
        <w:rPr>
          <w:snapToGrid w:val="0"/>
          <w:kern w:val="22"/>
          <w:lang w:val="ru-RU"/>
        </w:rPr>
        <w:t xml:space="preserve"> приведены для каждой соответствующей цели</w:t>
      </w:r>
      <w:r w:rsidR="00212591" w:rsidRPr="00212591">
        <w:rPr>
          <w:snapToGrid w:val="0"/>
          <w:kern w:val="22"/>
          <w:lang w:val="ru-RU"/>
        </w:rPr>
        <w:t xml:space="preserve"> </w:t>
      </w:r>
      <w:r w:rsidR="00212591" w:rsidRPr="005E4177">
        <w:rPr>
          <w:snapToGrid w:val="0"/>
          <w:kern w:val="22"/>
          <w:lang w:val="ru-RU"/>
        </w:rPr>
        <w:t>в</w:t>
      </w:r>
      <w:r w:rsidR="00212591">
        <w:rPr>
          <w:snapToGrid w:val="0"/>
          <w:kern w:val="22"/>
          <w:lang w:val="en-US"/>
        </w:rPr>
        <w:t> </w:t>
      </w:r>
      <w:r w:rsidR="00212591" w:rsidRPr="005E4177">
        <w:rPr>
          <w:snapToGrid w:val="0"/>
          <w:kern w:val="22"/>
          <w:lang w:val="ru-RU"/>
        </w:rPr>
        <w:t>подразделе</w:t>
      </w:r>
      <w:r w:rsidR="00212591">
        <w:rPr>
          <w:snapToGrid w:val="0"/>
          <w:kern w:val="22"/>
          <w:lang w:val="en-US"/>
        </w:rPr>
        <w:t> </w:t>
      </w:r>
      <w:r w:rsidR="00212591" w:rsidRPr="005E4177">
        <w:rPr>
          <w:snapToGrid w:val="0"/>
          <w:kern w:val="22"/>
          <w:lang w:val="ru-RU"/>
        </w:rPr>
        <w:t>а)</w:t>
      </w:r>
      <w:r w:rsidRPr="005E4177">
        <w:rPr>
          <w:snapToGrid w:val="0"/>
          <w:kern w:val="22"/>
          <w:lang w:val="ru-RU"/>
        </w:rPr>
        <w:t xml:space="preserve">, а полный анализ — в подразделе </w:t>
      </w:r>
      <w:r w:rsidRPr="005E4177">
        <w:rPr>
          <w:snapToGrid w:val="0"/>
          <w:kern w:val="22"/>
        </w:rPr>
        <w:t>b</w:t>
      </w:r>
      <w:r w:rsidR="00BE551E" w:rsidRPr="005E4177">
        <w:rPr>
          <w:snapToGrid w:val="0"/>
          <w:kern w:val="22"/>
          <w:lang w:val="ru-RU"/>
        </w:rPr>
        <w:t>)</w:t>
      </w:r>
      <w:r w:rsidR="0097798B" w:rsidRPr="005E4177">
        <w:rPr>
          <w:snapToGrid w:val="0"/>
          <w:kern w:val="22"/>
          <w:lang w:val="ru-RU"/>
        </w:rPr>
        <w:t>.</w:t>
      </w:r>
    </w:p>
    <w:p w14:paraId="1B046161" w14:textId="1309A7AE" w:rsidR="007F1290" w:rsidRPr="00715694" w:rsidRDefault="00F57611" w:rsidP="00225CD2">
      <w:pPr>
        <w:pStyle w:val="CBDH2"/>
        <w:rPr>
          <w:snapToGrid w:val="0"/>
          <w:lang w:val="ru-RU"/>
        </w:rPr>
      </w:pPr>
      <w:r>
        <w:rPr>
          <w:snapToGrid w:val="0"/>
        </w:rPr>
        <w:lastRenderedPageBreak/>
        <w:t>A</w:t>
      </w:r>
      <w:r w:rsidRPr="000E619A">
        <w:rPr>
          <w:snapToGrid w:val="0"/>
          <w:lang w:val="ru-RU"/>
        </w:rPr>
        <w:t>.</w:t>
      </w:r>
      <w:r w:rsidR="00F77A6B" w:rsidRPr="000E619A">
        <w:rPr>
          <w:snapToGrid w:val="0"/>
          <w:lang w:val="ru-RU"/>
        </w:rPr>
        <w:tab/>
      </w:r>
      <w:bookmarkStart w:id="2" w:name="_Hlk232119888"/>
      <w:r w:rsidR="00715694" w:rsidRPr="00715694">
        <w:rPr>
          <w:snapToGrid w:val="0"/>
          <w:lang w:val="ru-RU"/>
        </w:rPr>
        <w:t xml:space="preserve">Цель </w:t>
      </w:r>
      <w:r w:rsidR="00715694" w:rsidRPr="00715694">
        <w:rPr>
          <w:snapToGrid w:val="0"/>
        </w:rPr>
        <w:t>A</w:t>
      </w:r>
      <w:r w:rsidR="00715694" w:rsidRPr="00715694">
        <w:rPr>
          <w:snapToGrid w:val="0"/>
          <w:lang w:val="ru-RU"/>
        </w:rPr>
        <w:t xml:space="preserve">.1. Стороны </w:t>
      </w:r>
      <w:r w:rsidR="00225CD2" w:rsidRPr="00225CD2">
        <w:rPr>
          <w:lang w:val="ru-RU"/>
        </w:rPr>
        <w:t xml:space="preserve">располагают функционирующими национальными механизмами по обеспечению </w:t>
      </w:r>
      <w:r w:rsidR="00715694" w:rsidRPr="00715694">
        <w:rPr>
          <w:snapToGrid w:val="0"/>
          <w:lang w:val="ru-RU"/>
        </w:rPr>
        <w:t>биобезопасности</w:t>
      </w:r>
      <w:r w:rsidR="007F1290" w:rsidRPr="00715694">
        <w:rPr>
          <w:snapToGrid w:val="0"/>
          <w:lang w:val="ru-RU"/>
        </w:rPr>
        <w:t xml:space="preserve"> </w:t>
      </w:r>
    </w:p>
    <w:p w14:paraId="2DE7A847" w14:textId="0D51CBC2" w:rsidR="003278CF" w:rsidRPr="0037407A" w:rsidRDefault="0007570B" w:rsidP="00C33C98">
      <w:pPr>
        <w:pStyle w:val="CBDH4"/>
        <w:rPr>
          <w:iCs/>
          <w:snapToGrid w:val="0"/>
          <w:kern w:val="22"/>
        </w:rPr>
      </w:pPr>
      <w:r>
        <w:rPr>
          <w:snapToGrid w:val="0"/>
        </w:rPr>
        <w:t>a)</w:t>
      </w:r>
      <w:r>
        <w:rPr>
          <w:snapToGrid w:val="0"/>
        </w:rPr>
        <w:tab/>
      </w:r>
      <w:r w:rsidR="00715694" w:rsidRPr="00715694">
        <w:rPr>
          <w:snapToGrid w:val="0"/>
        </w:rPr>
        <w:t>Основные цифры и выводы</w:t>
      </w:r>
    </w:p>
    <w:p w14:paraId="78583EFB" w14:textId="020D8E3E" w:rsidR="00126321" w:rsidRPr="00715694" w:rsidRDefault="002D159A"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ru-RU"/>
        </w:rPr>
      </w:pPr>
      <w:r>
        <w:rPr>
          <w:bCs/>
          <w:iCs/>
          <w:snapToGrid w:val="0"/>
          <w:kern w:val="22"/>
          <w:lang w:val="ru-RU"/>
        </w:rPr>
        <w:t>О</w:t>
      </w:r>
      <w:r w:rsidR="00715694" w:rsidRPr="00715694">
        <w:rPr>
          <w:bCs/>
          <w:iCs/>
          <w:snapToGrid w:val="0"/>
          <w:kern w:val="22"/>
          <w:lang w:val="ru-RU"/>
        </w:rPr>
        <w:t xml:space="preserve"> </w:t>
      </w:r>
      <w:r w:rsidR="0080056A">
        <w:rPr>
          <w:bCs/>
          <w:iCs/>
          <w:snapToGrid w:val="0"/>
          <w:kern w:val="22"/>
          <w:lang w:val="ru-RU"/>
        </w:rPr>
        <w:t>внедрении</w:t>
      </w:r>
      <w:r w:rsidR="00715694" w:rsidRPr="00715694">
        <w:rPr>
          <w:bCs/>
          <w:iCs/>
          <w:snapToGrid w:val="0"/>
          <w:kern w:val="22"/>
          <w:lang w:val="ru-RU"/>
        </w:rPr>
        <w:t xml:space="preserve"> необходимых национальных мер для осуществления Протокола в полном объеме </w:t>
      </w:r>
      <w:r w:rsidR="0080056A" w:rsidRPr="00715694">
        <w:rPr>
          <w:bCs/>
          <w:iCs/>
          <w:snapToGrid w:val="0"/>
          <w:kern w:val="22"/>
          <w:lang w:val="ru-RU"/>
        </w:rPr>
        <w:t xml:space="preserve">сообщили </w:t>
      </w:r>
      <w:r w:rsidRPr="00715694">
        <w:rPr>
          <w:bCs/>
          <w:iCs/>
          <w:snapToGrid w:val="0"/>
          <w:kern w:val="22"/>
          <w:lang w:val="ru-RU"/>
        </w:rPr>
        <w:t>48</w:t>
      </w:r>
      <w:r>
        <w:rPr>
          <w:bCs/>
          <w:iCs/>
          <w:snapToGrid w:val="0"/>
          <w:kern w:val="22"/>
          <w:lang w:val="ru-RU"/>
        </w:rPr>
        <w:t>%</w:t>
      </w:r>
      <w:r w:rsidRPr="00715694">
        <w:rPr>
          <w:bCs/>
          <w:iCs/>
          <w:snapToGrid w:val="0"/>
          <w:kern w:val="22"/>
          <w:lang w:val="ru-RU"/>
        </w:rPr>
        <w:t xml:space="preserve"> Сторон Картахенского протокола </w:t>
      </w:r>
      <w:r w:rsidR="00715694" w:rsidRPr="00715694">
        <w:rPr>
          <w:bCs/>
          <w:iCs/>
          <w:snapToGrid w:val="0"/>
          <w:kern w:val="22"/>
          <w:lang w:val="ru-RU"/>
        </w:rPr>
        <w:t>(+2</w:t>
      </w:r>
      <w:r w:rsidR="004D5F90">
        <w:rPr>
          <w:bCs/>
          <w:iCs/>
          <w:snapToGrid w:val="0"/>
          <w:kern w:val="22"/>
          <w:lang w:val="ru-RU"/>
        </w:rPr>
        <w:t>%</w:t>
      </w:r>
      <w:r w:rsidR="00715694" w:rsidRPr="00715694">
        <w:rPr>
          <w:bCs/>
          <w:iCs/>
          <w:snapToGrid w:val="0"/>
          <w:kern w:val="22"/>
          <w:lang w:val="ru-RU"/>
        </w:rPr>
        <w:t>) и 43</w:t>
      </w:r>
      <w:r w:rsidR="004D5F90">
        <w:rPr>
          <w:bCs/>
          <w:iCs/>
          <w:snapToGrid w:val="0"/>
          <w:kern w:val="22"/>
          <w:lang w:val="ru-RU"/>
        </w:rPr>
        <w:t>%</w:t>
      </w:r>
      <w:r w:rsidR="00715694" w:rsidRPr="00715694">
        <w:rPr>
          <w:bCs/>
          <w:iCs/>
          <w:snapToGrid w:val="0"/>
          <w:kern w:val="22"/>
          <w:lang w:val="ru-RU"/>
        </w:rPr>
        <w:t xml:space="preserve"> — о частичном </w:t>
      </w:r>
      <w:r w:rsidR="0080056A">
        <w:rPr>
          <w:bCs/>
          <w:iCs/>
          <w:snapToGrid w:val="0"/>
          <w:kern w:val="22"/>
          <w:lang w:val="ru-RU"/>
        </w:rPr>
        <w:t>внедрении таких мер</w:t>
      </w:r>
      <w:r w:rsidR="00715694" w:rsidRPr="00715694">
        <w:rPr>
          <w:bCs/>
          <w:iCs/>
          <w:snapToGrid w:val="0"/>
          <w:kern w:val="22"/>
          <w:lang w:val="ru-RU"/>
        </w:rPr>
        <w:t xml:space="preserve"> (+4</w:t>
      </w:r>
      <w:r w:rsidR="004D5F90">
        <w:rPr>
          <w:bCs/>
          <w:iCs/>
          <w:snapToGrid w:val="0"/>
          <w:kern w:val="22"/>
          <w:lang w:val="ru-RU"/>
        </w:rPr>
        <w:t>%</w:t>
      </w:r>
      <w:r w:rsidR="00715694" w:rsidRPr="00715694">
        <w:rPr>
          <w:bCs/>
          <w:iCs/>
          <w:snapToGrid w:val="0"/>
          <w:kern w:val="22"/>
          <w:lang w:val="ru-RU"/>
        </w:rPr>
        <w:t>)</w:t>
      </w:r>
    </w:p>
    <w:p w14:paraId="75995B10" w14:textId="797EB088" w:rsidR="003208A1" w:rsidRPr="00715694" w:rsidRDefault="00715694"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ru-RU"/>
        </w:rPr>
      </w:pPr>
      <w:r w:rsidRPr="00715694">
        <w:rPr>
          <w:bCs/>
          <w:iCs/>
          <w:snapToGrid w:val="0"/>
          <w:kern w:val="22"/>
          <w:lang w:val="ru-RU"/>
        </w:rPr>
        <w:t xml:space="preserve">Наблюдались существенные региональные различия в </w:t>
      </w:r>
      <w:r w:rsidR="0080056A">
        <w:rPr>
          <w:bCs/>
          <w:iCs/>
          <w:snapToGrid w:val="0"/>
          <w:kern w:val="22"/>
          <w:lang w:val="ru-RU"/>
        </w:rPr>
        <w:t xml:space="preserve">процентной </w:t>
      </w:r>
      <w:r w:rsidRPr="00715694">
        <w:rPr>
          <w:bCs/>
          <w:iCs/>
          <w:snapToGrid w:val="0"/>
          <w:kern w:val="22"/>
          <w:lang w:val="ru-RU"/>
        </w:rPr>
        <w:t>доле Сторон, сообщивших о</w:t>
      </w:r>
      <w:r w:rsidR="002D159A">
        <w:rPr>
          <w:bCs/>
          <w:iCs/>
          <w:snapToGrid w:val="0"/>
          <w:kern w:val="22"/>
          <w:lang w:val="ru-RU"/>
        </w:rPr>
        <w:t> </w:t>
      </w:r>
      <w:r w:rsidRPr="00715694">
        <w:rPr>
          <w:bCs/>
          <w:iCs/>
          <w:snapToGrid w:val="0"/>
          <w:kern w:val="22"/>
          <w:lang w:val="ru-RU"/>
        </w:rPr>
        <w:t>полном внедрении мер (от 100</w:t>
      </w:r>
      <w:r w:rsidR="004D5F90">
        <w:rPr>
          <w:bCs/>
          <w:iCs/>
          <w:snapToGrid w:val="0"/>
          <w:kern w:val="22"/>
          <w:lang w:val="ru-RU"/>
        </w:rPr>
        <w:t>%</w:t>
      </w:r>
      <w:r w:rsidRPr="00715694">
        <w:rPr>
          <w:bCs/>
          <w:iCs/>
          <w:snapToGrid w:val="0"/>
          <w:kern w:val="22"/>
          <w:lang w:val="ru-RU"/>
        </w:rPr>
        <w:t xml:space="preserve"> в одном регионе до 10</w:t>
      </w:r>
      <w:r w:rsidR="004D5F90">
        <w:rPr>
          <w:bCs/>
          <w:iCs/>
          <w:snapToGrid w:val="0"/>
          <w:kern w:val="22"/>
          <w:lang w:val="ru-RU"/>
        </w:rPr>
        <w:t>%</w:t>
      </w:r>
      <w:r w:rsidRPr="00715694">
        <w:rPr>
          <w:bCs/>
          <w:iCs/>
          <w:snapToGrid w:val="0"/>
          <w:kern w:val="22"/>
          <w:lang w:val="ru-RU"/>
        </w:rPr>
        <w:t xml:space="preserve"> в другом). Эти различия между регионами были гораздо менее выраженными, </w:t>
      </w:r>
      <w:r w:rsidR="0080056A">
        <w:rPr>
          <w:bCs/>
          <w:iCs/>
          <w:snapToGrid w:val="0"/>
          <w:kern w:val="22"/>
          <w:lang w:val="ru-RU"/>
        </w:rPr>
        <w:t>если</w:t>
      </w:r>
      <w:r w:rsidRPr="00715694">
        <w:rPr>
          <w:bCs/>
          <w:iCs/>
          <w:snapToGrid w:val="0"/>
          <w:kern w:val="22"/>
          <w:lang w:val="ru-RU"/>
        </w:rPr>
        <w:t xml:space="preserve"> Стороны, сообщившие о внедрении мер</w:t>
      </w:r>
      <w:r w:rsidR="0080056A">
        <w:rPr>
          <w:bCs/>
          <w:iCs/>
          <w:snapToGrid w:val="0"/>
          <w:kern w:val="22"/>
          <w:lang w:val="ru-RU"/>
        </w:rPr>
        <w:t xml:space="preserve"> в полном объеме</w:t>
      </w:r>
      <w:r w:rsidRPr="00715694">
        <w:rPr>
          <w:bCs/>
          <w:iCs/>
          <w:snapToGrid w:val="0"/>
          <w:kern w:val="22"/>
          <w:lang w:val="ru-RU"/>
        </w:rPr>
        <w:t>, рассматривались вместе со Сторонами, сообщившими о</w:t>
      </w:r>
      <w:r w:rsidR="0080056A">
        <w:rPr>
          <w:bCs/>
          <w:iCs/>
          <w:snapToGrid w:val="0"/>
          <w:kern w:val="22"/>
          <w:lang w:val="ru-RU"/>
        </w:rPr>
        <w:t>б</w:t>
      </w:r>
      <w:r w:rsidRPr="00715694">
        <w:rPr>
          <w:bCs/>
          <w:iCs/>
          <w:snapToGrid w:val="0"/>
          <w:kern w:val="22"/>
          <w:lang w:val="ru-RU"/>
        </w:rPr>
        <w:t xml:space="preserve"> </w:t>
      </w:r>
      <w:r w:rsidR="0080056A">
        <w:rPr>
          <w:bCs/>
          <w:iCs/>
          <w:snapToGrid w:val="0"/>
          <w:kern w:val="22"/>
          <w:lang w:val="ru-RU"/>
        </w:rPr>
        <w:t xml:space="preserve">их </w:t>
      </w:r>
      <w:r w:rsidRPr="00715694">
        <w:rPr>
          <w:bCs/>
          <w:iCs/>
          <w:snapToGrid w:val="0"/>
          <w:kern w:val="22"/>
          <w:lang w:val="ru-RU"/>
        </w:rPr>
        <w:t>частичном внедрении</w:t>
      </w:r>
      <w:r w:rsidR="0080056A">
        <w:rPr>
          <w:bCs/>
          <w:iCs/>
          <w:snapToGrid w:val="0"/>
          <w:kern w:val="22"/>
          <w:lang w:val="ru-RU"/>
        </w:rPr>
        <w:t xml:space="preserve"> </w:t>
      </w:r>
      <w:r w:rsidRPr="00715694">
        <w:rPr>
          <w:bCs/>
          <w:iCs/>
          <w:snapToGrid w:val="0"/>
          <w:kern w:val="22"/>
          <w:lang w:val="ru-RU"/>
        </w:rPr>
        <w:t>(от 84% до 100%)</w:t>
      </w:r>
    </w:p>
    <w:p w14:paraId="78C2DF11" w14:textId="5B5A0D30" w:rsidR="009B1CAA" w:rsidRPr="003208A1" w:rsidRDefault="00C66B37"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rPr>
      </w:pPr>
      <w:r w:rsidRPr="00C66B37">
        <w:rPr>
          <w:bCs/>
          <w:iCs/>
          <w:snapToGrid w:val="0"/>
          <w:kern w:val="22"/>
          <w:lang w:val="ru-RU"/>
        </w:rPr>
        <w:t>В своих ответах в свободной форме несколько Сторон указали, что правовые акты в</w:t>
      </w:r>
      <w:r w:rsidR="002D159A">
        <w:rPr>
          <w:bCs/>
          <w:iCs/>
          <w:snapToGrid w:val="0"/>
          <w:kern w:val="22"/>
          <w:lang w:val="ru-RU"/>
        </w:rPr>
        <w:t> </w:t>
      </w:r>
      <w:r w:rsidRPr="00C66B37">
        <w:rPr>
          <w:bCs/>
          <w:iCs/>
          <w:snapToGrid w:val="0"/>
          <w:kern w:val="22"/>
          <w:lang w:val="ru-RU"/>
        </w:rPr>
        <w:t xml:space="preserve">области биобезопасности находятся в стадии разработки, а несколько Сторон отметили, что задержка с их принятием препятствует осуществлению </w:t>
      </w:r>
      <w:r w:rsidRPr="00C66B37">
        <w:rPr>
          <w:bCs/>
          <w:iCs/>
          <w:snapToGrid w:val="0"/>
          <w:kern w:val="22"/>
        </w:rPr>
        <w:t>Протокола</w:t>
      </w:r>
    </w:p>
    <w:bookmarkEnd w:id="2"/>
    <w:p w14:paraId="53F5F5C7" w14:textId="6162B146" w:rsidR="009D1433" w:rsidRPr="00C66B37" w:rsidRDefault="00C66B37"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ru-RU"/>
        </w:rPr>
      </w:pPr>
      <w:r w:rsidRPr="00C66B37">
        <w:rPr>
          <w:bCs/>
          <w:iCs/>
          <w:snapToGrid w:val="0"/>
          <w:kern w:val="22"/>
          <w:lang w:val="ru-RU"/>
        </w:rPr>
        <w:t>Назначение национальных координационных центров и компетентных национальных органов</w:t>
      </w:r>
      <w:r w:rsidR="009D1433" w:rsidRPr="00C66B37">
        <w:rPr>
          <w:bCs/>
          <w:iCs/>
          <w:snapToGrid w:val="0"/>
          <w:kern w:val="22"/>
          <w:lang w:val="ru-RU"/>
        </w:rPr>
        <w:t>:</w:t>
      </w:r>
    </w:p>
    <w:p w14:paraId="6F488BF2" w14:textId="7013FB7A" w:rsidR="00863FD7" w:rsidRPr="00C66B37" w:rsidRDefault="002D159A" w:rsidP="00FA2932">
      <w:pPr>
        <w:pStyle w:val="afc"/>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lang w:val="ru-RU"/>
        </w:rPr>
      </w:pPr>
      <w:r>
        <w:rPr>
          <w:snapToGrid w:val="0"/>
          <w:kern w:val="22"/>
          <w:lang w:val="ru-RU"/>
        </w:rPr>
        <w:t>Н</w:t>
      </w:r>
      <w:r w:rsidR="00C66B37" w:rsidRPr="00C66B37">
        <w:rPr>
          <w:snapToGrid w:val="0"/>
          <w:kern w:val="22"/>
          <w:lang w:val="ru-RU"/>
        </w:rPr>
        <w:t xml:space="preserve">азначили свои национальные координационные центры по Протоколу </w:t>
      </w:r>
      <w:r w:rsidRPr="00C66B37">
        <w:rPr>
          <w:snapToGrid w:val="0"/>
          <w:kern w:val="22"/>
          <w:lang w:val="ru-RU"/>
        </w:rPr>
        <w:t xml:space="preserve">98% Сторон Протокола (170 Сторон из 173) </w:t>
      </w:r>
      <w:r w:rsidR="00C66B37" w:rsidRPr="00C66B37">
        <w:rPr>
          <w:snapToGrid w:val="0"/>
          <w:kern w:val="22"/>
          <w:lang w:val="ru-RU"/>
        </w:rPr>
        <w:t xml:space="preserve">(без изменений по сравнению с </w:t>
      </w:r>
      <w:r w:rsidR="00E36F37">
        <w:rPr>
          <w:snapToGrid w:val="0"/>
          <w:kern w:val="22"/>
          <w:lang w:val="ru-RU"/>
        </w:rPr>
        <w:t>базовым</w:t>
      </w:r>
      <w:r w:rsidR="00C66B37" w:rsidRPr="00C66B37">
        <w:rPr>
          <w:snapToGrid w:val="0"/>
          <w:kern w:val="22"/>
          <w:lang w:val="ru-RU"/>
        </w:rPr>
        <w:t xml:space="preserve"> показателем)</w:t>
      </w:r>
    </w:p>
    <w:p w14:paraId="0FDAA8E2" w14:textId="49A371D4" w:rsidR="00863FD7" w:rsidRPr="00C66B37" w:rsidRDefault="002D159A" w:rsidP="00FA2932">
      <w:pPr>
        <w:pStyle w:val="afc"/>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lang w:val="ru-RU"/>
        </w:rPr>
      </w:pPr>
      <w:r>
        <w:rPr>
          <w:snapToGrid w:val="0"/>
          <w:kern w:val="22"/>
          <w:lang w:val="ru-RU"/>
        </w:rPr>
        <w:t>Н</w:t>
      </w:r>
      <w:r w:rsidR="00C66B37" w:rsidRPr="00C66B37">
        <w:rPr>
          <w:snapToGrid w:val="0"/>
          <w:kern w:val="22"/>
          <w:lang w:val="ru-RU"/>
        </w:rPr>
        <w:t xml:space="preserve">азначили свои координационные центры </w:t>
      </w:r>
      <w:r w:rsidR="0097384E">
        <w:rPr>
          <w:snapToGrid w:val="0"/>
          <w:kern w:val="22"/>
          <w:lang w:val="ru-RU"/>
        </w:rPr>
        <w:t>по</w:t>
      </w:r>
      <w:r w:rsidR="00C66B37" w:rsidRPr="00C66B37">
        <w:rPr>
          <w:snapToGrid w:val="0"/>
          <w:kern w:val="22"/>
          <w:lang w:val="ru-RU"/>
        </w:rPr>
        <w:t xml:space="preserve"> Механизм</w:t>
      </w:r>
      <w:r w:rsidR="0097384E">
        <w:rPr>
          <w:snapToGrid w:val="0"/>
          <w:kern w:val="22"/>
          <w:lang w:val="ru-RU"/>
        </w:rPr>
        <w:t>у</w:t>
      </w:r>
      <w:r w:rsidR="00C66B37" w:rsidRPr="00C66B37">
        <w:rPr>
          <w:snapToGrid w:val="0"/>
          <w:kern w:val="22"/>
          <w:lang w:val="ru-RU"/>
        </w:rPr>
        <w:t xml:space="preserve"> посредничества по</w:t>
      </w:r>
      <w:r w:rsidR="0097384E">
        <w:rPr>
          <w:snapToGrid w:val="0"/>
          <w:kern w:val="22"/>
          <w:lang w:val="ru-RU"/>
        </w:rPr>
        <w:t> </w:t>
      </w:r>
      <w:r w:rsidR="00C66B37" w:rsidRPr="00C66B37">
        <w:rPr>
          <w:snapToGrid w:val="0"/>
          <w:kern w:val="22"/>
          <w:lang w:val="ru-RU"/>
        </w:rPr>
        <w:t xml:space="preserve">биобезопасности </w:t>
      </w:r>
      <w:r w:rsidRPr="00C66B37">
        <w:rPr>
          <w:snapToGrid w:val="0"/>
          <w:kern w:val="22"/>
          <w:lang w:val="ru-RU"/>
        </w:rPr>
        <w:t xml:space="preserve">98% Сторон Протокола (170 Сторон из 173) </w:t>
      </w:r>
      <w:r w:rsidR="00C66B37" w:rsidRPr="00C66B37">
        <w:rPr>
          <w:snapToGrid w:val="0"/>
          <w:kern w:val="22"/>
          <w:lang w:val="ru-RU"/>
        </w:rPr>
        <w:t>(-1%)</w:t>
      </w:r>
    </w:p>
    <w:p w14:paraId="737A232C" w14:textId="1E52AB42" w:rsidR="00863FD7" w:rsidRPr="00C66B37" w:rsidRDefault="007B1278" w:rsidP="00FA2932">
      <w:pPr>
        <w:pStyle w:val="afc"/>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lang w:val="ru-RU"/>
        </w:rPr>
      </w:pPr>
      <w:r>
        <w:rPr>
          <w:snapToGrid w:val="0"/>
          <w:kern w:val="22"/>
          <w:lang w:val="ru-RU"/>
        </w:rPr>
        <w:t>Н</w:t>
      </w:r>
      <w:r w:rsidR="00C66B37" w:rsidRPr="00C66B37">
        <w:rPr>
          <w:snapToGrid w:val="0"/>
          <w:kern w:val="22"/>
          <w:lang w:val="ru-RU"/>
        </w:rPr>
        <w:t xml:space="preserve">азначили один или несколько компетентных национальных органов </w:t>
      </w:r>
      <w:r w:rsidRPr="00C66B37">
        <w:rPr>
          <w:snapToGrid w:val="0"/>
          <w:kern w:val="22"/>
          <w:lang w:val="ru-RU"/>
        </w:rPr>
        <w:t xml:space="preserve">92% Сторон Протокола (160 Сторон из 173) </w:t>
      </w:r>
      <w:r w:rsidR="00C66B37" w:rsidRPr="00C66B37">
        <w:rPr>
          <w:snapToGrid w:val="0"/>
          <w:kern w:val="22"/>
          <w:lang w:val="ru-RU"/>
        </w:rPr>
        <w:t>(+3%)</w:t>
      </w:r>
    </w:p>
    <w:p w14:paraId="1A0BF209" w14:textId="411911E7" w:rsidR="00F03953" w:rsidRPr="00C66B37" w:rsidRDefault="007B1278" w:rsidP="00FA2932">
      <w:pPr>
        <w:pStyle w:val="afc"/>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lang w:val="ru-RU"/>
        </w:rPr>
      </w:pPr>
      <w:r>
        <w:rPr>
          <w:snapToGrid w:val="0"/>
          <w:kern w:val="22"/>
          <w:lang w:val="ru-RU"/>
        </w:rPr>
        <w:t>П</w:t>
      </w:r>
      <w:r w:rsidR="00C66B37" w:rsidRPr="00C66B37">
        <w:rPr>
          <w:snapToGrid w:val="0"/>
          <w:kern w:val="22"/>
          <w:lang w:val="ru-RU"/>
        </w:rPr>
        <w:t xml:space="preserve">редоставили Механизму посредничества по биобезопасности информацию о своем контактном </w:t>
      </w:r>
      <w:r w:rsidR="00E6145E">
        <w:rPr>
          <w:snapToGrid w:val="0"/>
          <w:kern w:val="22"/>
          <w:lang w:val="ru-RU"/>
        </w:rPr>
        <w:t>пункте</w:t>
      </w:r>
      <w:r w:rsidR="00C66B37" w:rsidRPr="00C66B37">
        <w:rPr>
          <w:snapToGrid w:val="0"/>
          <w:kern w:val="22"/>
          <w:lang w:val="ru-RU"/>
        </w:rPr>
        <w:t xml:space="preserve"> для </w:t>
      </w:r>
      <w:r w:rsidR="00E6145E">
        <w:rPr>
          <w:snapToGrid w:val="0"/>
          <w:kern w:val="22"/>
          <w:lang w:val="ru-RU"/>
        </w:rPr>
        <w:t xml:space="preserve">целей </w:t>
      </w:r>
      <w:r w:rsidR="00C66B37" w:rsidRPr="00C66B37">
        <w:rPr>
          <w:snapToGrid w:val="0"/>
          <w:kern w:val="22"/>
          <w:lang w:val="ru-RU"/>
        </w:rPr>
        <w:t xml:space="preserve">получения уведомлений в соответствии со статьей 17 </w:t>
      </w:r>
      <w:r w:rsidRPr="00C66B37">
        <w:rPr>
          <w:snapToGrid w:val="0"/>
          <w:kern w:val="22"/>
          <w:lang w:val="ru-RU"/>
        </w:rPr>
        <w:t xml:space="preserve">84% всех Сторон Протокола (146 из 173 Сторон) </w:t>
      </w:r>
      <w:r w:rsidR="00C66B37" w:rsidRPr="00C66B37">
        <w:rPr>
          <w:snapToGrid w:val="0"/>
          <w:kern w:val="22"/>
          <w:lang w:val="ru-RU"/>
        </w:rPr>
        <w:t>(+6%)</w:t>
      </w:r>
    </w:p>
    <w:p w14:paraId="37386DD9" w14:textId="2C30CE53" w:rsidR="004D605B" w:rsidRPr="00B7291C" w:rsidRDefault="007B1278"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ru-RU"/>
        </w:rPr>
      </w:pPr>
      <w:r>
        <w:rPr>
          <w:bCs/>
          <w:iCs/>
          <w:snapToGrid w:val="0"/>
          <w:kern w:val="22"/>
          <w:lang w:val="ru-RU"/>
        </w:rPr>
        <w:t>О</w:t>
      </w:r>
      <w:r w:rsidR="00B7291C" w:rsidRPr="00B7291C">
        <w:rPr>
          <w:bCs/>
          <w:iCs/>
          <w:snapToGrid w:val="0"/>
          <w:kern w:val="22"/>
          <w:lang w:val="ru-RU"/>
        </w:rPr>
        <w:t xml:space="preserve"> наличии квалифицированного персонала для выполнения функций, непосредственно связанных с биобезопасностью</w:t>
      </w:r>
      <w:r w:rsidR="008C0430">
        <w:rPr>
          <w:bCs/>
          <w:iCs/>
          <w:snapToGrid w:val="0"/>
          <w:kern w:val="22"/>
          <w:lang w:val="ru-RU"/>
        </w:rPr>
        <w:t>,</w:t>
      </w:r>
      <w:r w:rsidR="00B7291C" w:rsidRPr="00B7291C">
        <w:rPr>
          <w:bCs/>
          <w:iCs/>
          <w:snapToGrid w:val="0"/>
          <w:kern w:val="22"/>
          <w:lang w:val="ru-RU"/>
        </w:rPr>
        <w:t xml:space="preserve"> </w:t>
      </w:r>
      <w:r w:rsidRPr="00B7291C">
        <w:rPr>
          <w:bCs/>
          <w:iCs/>
          <w:snapToGrid w:val="0"/>
          <w:kern w:val="22"/>
          <w:lang w:val="ru-RU"/>
        </w:rPr>
        <w:t xml:space="preserve">сообщил 91% Сторон </w:t>
      </w:r>
      <w:r w:rsidR="00B7291C" w:rsidRPr="00B7291C">
        <w:rPr>
          <w:bCs/>
          <w:iCs/>
          <w:snapToGrid w:val="0"/>
          <w:kern w:val="22"/>
          <w:lang w:val="ru-RU"/>
        </w:rPr>
        <w:t xml:space="preserve">(+3%). Только 42% отметили, что численность этого персонала является достаточной. В своих ответах в свободной форме Стороны описали, что </w:t>
      </w:r>
      <w:r w:rsidR="0097384E">
        <w:rPr>
          <w:bCs/>
          <w:iCs/>
          <w:snapToGrid w:val="0"/>
          <w:kern w:val="22"/>
          <w:lang w:val="ru-RU"/>
        </w:rPr>
        <w:t>ввиду</w:t>
      </w:r>
      <w:r w:rsidR="00B7291C" w:rsidRPr="00B7291C">
        <w:rPr>
          <w:bCs/>
          <w:iCs/>
          <w:snapToGrid w:val="0"/>
          <w:kern w:val="22"/>
          <w:lang w:val="ru-RU"/>
        </w:rPr>
        <w:t xml:space="preserve"> ротации кадров и недостаточной подготовки их технические возможности остаются нестабильными, а численность персонала зачастую недостаточна, при этом сотрудники</w:t>
      </w:r>
      <w:r w:rsidR="00530C3B">
        <w:rPr>
          <w:bCs/>
          <w:iCs/>
          <w:snapToGrid w:val="0"/>
          <w:kern w:val="22"/>
          <w:lang w:val="ru-RU"/>
        </w:rPr>
        <w:t xml:space="preserve"> сферы </w:t>
      </w:r>
      <w:r w:rsidR="00B7291C" w:rsidRPr="00B7291C">
        <w:rPr>
          <w:bCs/>
          <w:iCs/>
          <w:snapToGrid w:val="0"/>
          <w:kern w:val="22"/>
          <w:lang w:val="ru-RU"/>
        </w:rPr>
        <w:t xml:space="preserve">биобезопасности </w:t>
      </w:r>
      <w:r w:rsidR="0097384E">
        <w:rPr>
          <w:bCs/>
          <w:iCs/>
          <w:snapToGrid w:val="0"/>
          <w:kern w:val="22"/>
          <w:lang w:val="ru-RU"/>
        </w:rPr>
        <w:t>нередко</w:t>
      </w:r>
      <w:r w:rsidR="00B7291C" w:rsidRPr="00B7291C">
        <w:rPr>
          <w:bCs/>
          <w:iCs/>
          <w:snapToGrid w:val="0"/>
          <w:kern w:val="22"/>
          <w:lang w:val="ru-RU"/>
        </w:rPr>
        <w:t xml:space="preserve"> вынуждены </w:t>
      </w:r>
      <w:r w:rsidR="0097384E">
        <w:rPr>
          <w:bCs/>
          <w:iCs/>
          <w:snapToGrid w:val="0"/>
          <w:kern w:val="22"/>
          <w:lang w:val="ru-RU"/>
        </w:rPr>
        <w:t xml:space="preserve">заниматься </w:t>
      </w:r>
      <w:r w:rsidR="00B7291C" w:rsidRPr="00B7291C">
        <w:rPr>
          <w:bCs/>
          <w:iCs/>
          <w:snapToGrid w:val="0"/>
          <w:kern w:val="22"/>
          <w:lang w:val="ru-RU"/>
        </w:rPr>
        <w:t>самыми разными вопросами</w:t>
      </w:r>
    </w:p>
    <w:p w14:paraId="71035AC1" w14:textId="5356E726" w:rsidR="00723AEE" w:rsidRPr="00C61FDF" w:rsidRDefault="00C61FDF"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iCs/>
          <w:snapToGrid w:val="0"/>
          <w:kern w:val="22"/>
          <w:lang w:val="ru-RU"/>
        </w:rPr>
      </w:pPr>
      <w:r w:rsidRPr="00C61FDF">
        <w:rPr>
          <w:bCs/>
          <w:iCs/>
          <w:snapToGrid w:val="0"/>
          <w:kern w:val="22"/>
          <w:lang w:val="ru-RU"/>
        </w:rPr>
        <w:t>Стороны, сообщившие о сохраняющихся потребностях в создании потенциала (100</w:t>
      </w:r>
      <w:r>
        <w:rPr>
          <w:bCs/>
          <w:iCs/>
          <w:snapToGrid w:val="0"/>
          <w:kern w:val="22"/>
          <w:lang w:val="ru-RU"/>
        </w:rPr>
        <w:t> </w:t>
      </w:r>
      <w:r w:rsidRPr="00C61FDF">
        <w:rPr>
          <w:bCs/>
          <w:iCs/>
          <w:snapToGrid w:val="0"/>
          <w:kern w:val="22"/>
          <w:lang w:val="ru-RU"/>
        </w:rPr>
        <w:t xml:space="preserve">Сторон), указали на следующие типы потребностей: институциональные и </w:t>
      </w:r>
      <w:r w:rsidR="00B43BAE">
        <w:rPr>
          <w:bCs/>
          <w:iCs/>
          <w:snapToGrid w:val="0"/>
          <w:kern w:val="22"/>
          <w:lang w:val="ru-RU"/>
        </w:rPr>
        <w:t>кадровые</w:t>
      </w:r>
      <w:r w:rsidRPr="00C61FDF">
        <w:rPr>
          <w:bCs/>
          <w:iCs/>
          <w:snapToGrid w:val="0"/>
          <w:kern w:val="22"/>
          <w:lang w:val="ru-RU"/>
        </w:rPr>
        <w:t xml:space="preserve"> ресурсы (88%); а также интеграция биобезопасности в межотраслевое и отраслевое законодательство, политику и институты (78%)</w:t>
      </w:r>
    </w:p>
    <w:p w14:paraId="4B024AFB" w14:textId="7B9C00E1" w:rsidR="00D57D25" w:rsidRPr="00B7291C" w:rsidRDefault="00E40AD2" w:rsidP="005800E4">
      <w:pPr>
        <w:pStyle w:val="CBDH4"/>
        <w:rPr>
          <w:iCs/>
          <w:snapToGrid w:val="0"/>
          <w:kern w:val="22"/>
          <w:lang w:val="ru-RU"/>
        </w:rPr>
      </w:pPr>
      <w:r>
        <w:rPr>
          <w:snapToGrid w:val="0"/>
        </w:rPr>
        <w:t>b)</w:t>
      </w:r>
      <w:r>
        <w:rPr>
          <w:snapToGrid w:val="0"/>
        </w:rPr>
        <w:tab/>
      </w:r>
      <w:r w:rsidR="00B7291C">
        <w:rPr>
          <w:iCs/>
          <w:snapToGrid w:val="0"/>
          <w:kern w:val="22"/>
          <w:lang w:val="ru-RU"/>
        </w:rPr>
        <w:t>Анализ информации</w:t>
      </w:r>
    </w:p>
    <w:p w14:paraId="6B5F6432" w14:textId="4E22B120" w:rsidR="00B04D94" w:rsidRPr="00C61FDF" w:rsidRDefault="00C61FDF" w:rsidP="00FA2932">
      <w:pPr>
        <w:pStyle w:val="CBDNormalNumber"/>
        <w:rPr>
          <w:bCs/>
          <w:iCs/>
          <w:snapToGrid w:val="0"/>
          <w:kern w:val="22"/>
          <w:lang w:val="ru-RU"/>
        </w:rPr>
      </w:pPr>
      <w:r w:rsidRPr="00C61FDF">
        <w:rPr>
          <w:bCs/>
          <w:iCs/>
          <w:snapToGrid w:val="0"/>
          <w:kern w:val="22"/>
          <w:lang w:val="ru-RU"/>
        </w:rPr>
        <w:t xml:space="preserve">Цель </w:t>
      </w:r>
      <w:r w:rsidRPr="00C61FDF">
        <w:rPr>
          <w:bCs/>
          <w:iCs/>
          <w:snapToGrid w:val="0"/>
          <w:kern w:val="22"/>
        </w:rPr>
        <w:t>A</w:t>
      </w:r>
      <w:r w:rsidRPr="00C61FDF">
        <w:rPr>
          <w:bCs/>
          <w:iCs/>
          <w:snapToGrid w:val="0"/>
          <w:kern w:val="22"/>
          <w:lang w:val="ru-RU"/>
        </w:rPr>
        <w:t xml:space="preserve">.1 включает три задачи, которые необходимо выполнить для </w:t>
      </w:r>
      <w:r w:rsidR="005801DF">
        <w:rPr>
          <w:bCs/>
          <w:iCs/>
          <w:snapToGrid w:val="0"/>
          <w:kern w:val="22"/>
          <w:lang w:val="ru-RU"/>
        </w:rPr>
        <w:t xml:space="preserve">ее </w:t>
      </w:r>
      <w:r w:rsidRPr="00C61FDF">
        <w:rPr>
          <w:bCs/>
          <w:iCs/>
          <w:snapToGrid w:val="0"/>
          <w:kern w:val="22"/>
          <w:lang w:val="ru-RU"/>
        </w:rPr>
        <w:t>достижения, а</w:t>
      </w:r>
      <w:r w:rsidR="005801DF">
        <w:rPr>
          <w:bCs/>
          <w:iCs/>
          <w:snapToGrid w:val="0"/>
          <w:kern w:val="22"/>
          <w:lang w:val="ru-RU"/>
        </w:rPr>
        <w:t> </w:t>
      </w:r>
      <w:r w:rsidRPr="00C61FDF">
        <w:rPr>
          <w:bCs/>
          <w:iCs/>
          <w:snapToGrid w:val="0"/>
          <w:kern w:val="22"/>
          <w:lang w:val="ru-RU"/>
        </w:rPr>
        <w:t xml:space="preserve">также три индикатора для оценки прогресса в решении этих задач. Что касается индикатора </w:t>
      </w:r>
      <w:r w:rsidRPr="00C61FDF">
        <w:rPr>
          <w:bCs/>
          <w:iCs/>
          <w:snapToGrid w:val="0"/>
          <w:kern w:val="22"/>
        </w:rPr>
        <w:t>A</w:t>
      </w:r>
      <w:r w:rsidRPr="00C61FDF">
        <w:rPr>
          <w:bCs/>
          <w:iCs/>
          <w:snapToGrid w:val="0"/>
          <w:kern w:val="22"/>
          <w:lang w:val="ru-RU"/>
        </w:rPr>
        <w:t>.1</w:t>
      </w:r>
      <w:r w:rsidR="00122459">
        <w:rPr>
          <w:bCs/>
          <w:iCs/>
          <w:snapToGrid w:val="0"/>
          <w:kern w:val="22"/>
          <w:lang w:val="ru-RU"/>
        </w:rPr>
        <w:t> </w:t>
      </w:r>
      <w:r w:rsidRPr="00C61FDF">
        <w:rPr>
          <w:bCs/>
          <w:iCs/>
          <w:snapToGrid w:val="0"/>
          <w:kern w:val="22"/>
          <w:lang w:val="ru-RU"/>
        </w:rPr>
        <w:t>(</w:t>
      </w:r>
      <w:r w:rsidRPr="00C61FDF">
        <w:rPr>
          <w:bCs/>
          <w:iCs/>
          <w:snapToGrid w:val="0"/>
          <w:kern w:val="22"/>
        </w:rPr>
        <w:t>a</w:t>
      </w:r>
      <w:r w:rsidRPr="00C61FDF">
        <w:rPr>
          <w:bCs/>
          <w:iCs/>
          <w:snapToGrid w:val="0"/>
          <w:kern w:val="22"/>
          <w:lang w:val="ru-RU"/>
        </w:rPr>
        <w:t xml:space="preserve">) </w:t>
      </w:r>
      <w:r w:rsidR="00DC1996">
        <w:rPr>
          <w:bCs/>
          <w:iCs/>
          <w:snapToGrid w:val="0"/>
          <w:kern w:val="22"/>
          <w:lang w:val="ru-RU"/>
        </w:rPr>
        <w:t>(процентная доля Сторон,</w:t>
      </w:r>
      <w:r w:rsidRPr="00C61FDF">
        <w:rPr>
          <w:bCs/>
          <w:iCs/>
          <w:snapToGrid w:val="0"/>
          <w:kern w:val="22"/>
          <w:lang w:val="ru-RU"/>
        </w:rPr>
        <w:t xml:space="preserve"> </w:t>
      </w:r>
      <w:r w:rsidR="00FD63D1">
        <w:rPr>
          <w:bCs/>
          <w:iCs/>
          <w:snapToGrid w:val="0"/>
          <w:kern w:val="22"/>
          <w:lang w:val="ru-RU"/>
        </w:rPr>
        <w:t>внедривших</w:t>
      </w:r>
      <w:r w:rsidRPr="00C61FDF">
        <w:rPr>
          <w:bCs/>
          <w:iCs/>
          <w:snapToGrid w:val="0"/>
          <w:kern w:val="22"/>
          <w:lang w:val="ru-RU"/>
        </w:rPr>
        <w:t xml:space="preserve"> меры по осуществлению положений Протокола), </w:t>
      </w:r>
      <w:r w:rsidR="00B1771D">
        <w:rPr>
          <w:bCs/>
          <w:iCs/>
          <w:snapToGrid w:val="0"/>
          <w:kern w:val="22"/>
          <w:lang w:val="ru-RU"/>
        </w:rPr>
        <w:t xml:space="preserve">то </w:t>
      </w:r>
      <w:r w:rsidRPr="00C61FDF">
        <w:rPr>
          <w:bCs/>
          <w:iCs/>
          <w:snapToGrid w:val="0"/>
          <w:kern w:val="22"/>
          <w:lang w:val="ru-RU"/>
        </w:rPr>
        <w:t>для оценки прогресса по данному индикатору использовалась информация, представленная в</w:t>
      </w:r>
      <w:r>
        <w:rPr>
          <w:bCs/>
          <w:iCs/>
          <w:snapToGrid w:val="0"/>
          <w:kern w:val="22"/>
          <w:lang w:val="ru-RU"/>
        </w:rPr>
        <w:t> </w:t>
      </w:r>
      <w:r w:rsidRPr="00C61FDF">
        <w:rPr>
          <w:bCs/>
          <w:iCs/>
          <w:snapToGrid w:val="0"/>
          <w:kern w:val="22"/>
          <w:lang w:val="ru-RU"/>
        </w:rPr>
        <w:t>ответах на вопросы 7 и 8 пятого национального доклада</w:t>
      </w:r>
      <w:r>
        <w:rPr>
          <w:bCs/>
          <w:iCs/>
          <w:snapToGrid w:val="0"/>
          <w:kern w:val="22"/>
          <w:lang w:val="ru-RU"/>
        </w:rPr>
        <w:t>.</w:t>
      </w:r>
    </w:p>
    <w:p w14:paraId="7239FAFE" w14:textId="283C4C5B" w:rsidR="00C35637" w:rsidRPr="00DE7754" w:rsidRDefault="00DE7754" w:rsidP="00FA2932">
      <w:pPr>
        <w:pStyle w:val="CBDNormalNumber"/>
        <w:rPr>
          <w:bCs/>
          <w:iCs/>
          <w:snapToGrid w:val="0"/>
          <w:kern w:val="22"/>
          <w:lang w:val="ru-RU"/>
        </w:rPr>
      </w:pPr>
      <w:r w:rsidRPr="00DE7754">
        <w:rPr>
          <w:bCs/>
          <w:iCs/>
          <w:snapToGrid w:val="0"/>
          <w:kern w:val="22"/>
          <w:lang w:val="ru-RU"/>
        </w:rPr>
        <w:t>О в</w:t>
      </w:r>
      <w:r w:rsidR="0009257C">
        <w:rPr>
          <w:bCs/>
          <w:iCs/>
          <w:snapToGrid w:val="0"/>
          <w:kern w:val="22"/>
          <w:lang w:val="ru-RU"/>
        </w:rPr>
        <w:t>недр</w:t>
      </w:r>
      <w:r w:rsidRPr="00DE7754">
        <w:rPr>
          <w:bCs/>
          <w:iCs/>
          <w:snapToGrid w:val="0"/>
          <w:kern w:val="22"/>
          <w:lang w:val="ru-RU"/>
        </w:rPr>
        <w:t xml:space="preserve">ении необходимых национальных мер для полного осуществления Протокола сообщили 48% Сторон, что на 2% превышает </w:t>
      </w:r>
      <w:r w:rsidR="00E36F37">
        <w:rPr>
          <w:bCs/>
          <w:iCs/>
          <w:snapToGrid w:val="0"/>
          <w:kern w:val="22"/>
          <w:lang w:val="ru-RU"/>
        </w:rPr>
        <w:t>базовый</w:t>
      </w:r>
      <w:r w:rsidRPr="00DE7754">
        <w:rPr>
          <w:bCs/>
          <w:iCs/>
          <w:snapToGrid w:val="0"/>
          <w:kern w:val="22"/>
          <w:lang w:val="ru-RU"/>
        </w:rPr>
        <w:t xml:space="preserve"> показатель. Наблюдались существенные региональные различия. О полном внедрении мер сообщили 10% Сторон в</w:t>
      </w:r>
      <w:r>
        <w:rPr>
          <w:bCs/>
          <w:iCs/>
          <w:snapToGrid w:val="0"/>
          <w:kern w:val="22"/>
          <w:lang w:val="ru-RU"/>
        </w:rPr>
        <w:t> </w:t>
      </w:r>
      <w:r w:rsidRPr="00DE7754">
        <w:rPr>
          <w:bCs/>
          <w:iCs/>
          <w:snapToGrid w:val="0"/>
          <w:kern w:val="22"/>
          <w:lang w:val="ru-RU"/>
        </w:rPr>
        <w:t>регионе Латинской Америки и Карибского бассейна (+5%)</w:t>
      </w:r>
      <w:r w:rsidR="00E22DD5">
        <w:rPr>
          <w:bCs/>
          <w:iCs/>
          <w:snapToGrid w:val="0"/>
          <w:kern w:val="22"/>
          <w:lang w:val="ru-RU"/>
        </w:rPr>
        <w:t>,</w:t>
      </w:r>
      <w:r w:rsidRPr="00DE7754">
        <w:rPr>
          <w:bCs/>
          <w:iCs/>
          <w:snapToGrid w:val="0"/>
          <w:kern w:val="22"/>
          <w:lang w:val="ru-RU"/>
        </w:rPr>
        <w:t xml:space="preserve"> 36% Сторон в Африканском </w:t>
      </w:r>
      <w:r w:rsidRPr="00DE7754">
        <w:rPr>
          <w:bCs/>
          <w:iCs/>
          <w:snapToGrid w:val="0"/>
          <w:kern w:val="22"/>
          <w:lang w:val="ru-RU"/>
        </w:rPr>
        <w:lastRenderedPageBreak/>
        <w:t>регионе (+3%)</w:t>
      </w:r>
      <w:r w:rsidR="00E22DD5">
        <w:rPr>
          <w:bCs/>
          <w:iCs/>
          <w:snapToGrid w:val="0"/>
          <w:kern w:val="22"/>
          <w:lang w:val="ru-RU"/>
        </w:rPr>
        <w:t>,</w:t>
      </w:r>
      <w:r w:rsidRPr="00DE7754">
        <w:rPr>
          <w:bCs/>
          <w:iCs/>
          <w:snapToGrid w:val="0"/>
          <w:kern w:val="22"/>
          <w:lang w:val="ru-RU"/>
        </w:rPr>
        <w:t xml:space="preserve"> 42% Сторон в Азиатско-Тихоокеанском регионе (+4%)</w:t>
      </w:r>
      <w:r w:rsidR="00E22DD5">
        <w:rPr>
          <w:bCs/>
          <w:iCs/>
          <w:snapToGrid w:val="0"/>
          <w:kern w:val="22"/>
          <w:lang w:val="ru-RU"/>
        </w:rPr>
        <w:t>,</w:t>
      </w:r>
      <w:r w:rsidRPr="00DE7754">
        <w:rPr>
          <w:bCs/>
          <w:iCs/>
          <w:snapToGrid w:val="0"/>
          <w:kern w:val="22"/>
          <w:lang w:val="ru-RU"/>
        </w:rPr>
        <w:t xml:space="preserve"> 68% Сторон в регионе Восточной Европы (без изменений по сравнению </w:t>
      </w:r>
      <w:r w:rsidR="00F36B03">
        <w:rPr>
          <w:bCs/>
          <w:iCs/>
          <w:snapToGrid w:val="0"/>
          <w:kern w:val="22"/>
          <w:lang w:val="ru-RU"/>
        </w:rPr>
        <w:t>с базовым показателем</w:t>
      </w:r>
      <w:r w:rsidRPr="00DE7754">
        <w:rPr>
          <w:bCs/>
          <w:iCs/>
          <w:snapToGrid w:val="0"/>
          <w:kern w:val="22"/>
          <w:lang w:val="ru-RU"/>
        </w:rPr>
        <w:t>) и все Стороны в</w:t>
      </w:r>
      <w:r>
        <w:rPr>
          <w:bCs/>
          <w:iCs/>
          <w:snapToGrid w:val="0"/>
          <w:kern w:val="22"/>
          <w:lang w:val="ru-RU"/>
        </w:rPr>
        <w:t> </w:t>
      </w:r>
      <w:r w:rsidRPr="00DE7754">
        <w:rPr>
          <w:bCs/>
          <w:iCs/>
          <w:snapToGrid w:val="0"/>
          <w:kern w:val="22"/>
          <w:lang w:val="ru-RU"/>
        </w:rPr>
        <w:t xml:space="preserve">регионе Западной Европы и других государств (без изменений по сравнению </w:t>
      </w:r>
      <w:r w:rsidR="00F36B03">
        <w:rPr>
          <w:bCs/>
          <w:iCs/>
          <w:snapToGrid w:val="0"/>
          <w:kern w:val="22"/>
          <w:lang w:val="ru-RU"/>
        </w:rPr>
        <w:t>с базовым показателем</w:t>
      </w:r>
      <w:r w:rsidR="00160E01" w:rsidRPr="00DE7754">
        <w:rPr>
          <w:bCs/>
          <w:iCs/>
          <w:snapToGrid w:val="0"/>
          <w:kern w:val="22"/>
          <w:lang w:val="ru-RU"/>
        </w:rPr>
        <w:t>)</w:t>
      </w:r>
      <w:r w:rsidR="00A35D03" w:rsidRPr="00DE7754">
        <w:rPr>
          <w:bCs/>
          <w:iCs/>
          <w:snapToGrid w:val="0"/>
          <w:kern w:val="22"/>
          <w:lang w:val="ru-RU"/>
        </w:rPr>
        <w:t>.</w:t>
      </w:r>
    </w:p>
    <w:p w14:paraId="118163E7" w14:textId="1CD77E23" w:rsidR="009008CC" w:rsidRPr="00DE7754" w:rsidRDefault="00DE7754" w:rsidP="00FA2932">
      <w:pPr>
        <w:pStyle w:val="CBDNormalNumber"/>
        <w:rPr>
          <w:bCs/>
          <w:iCs/>
          <w:snapToGrid w:val="0"/>
          <w:kern w:val="22"/>
          <w:lang w:val="ru-RU"/>
        </w:rPr>
      </w:pPr>
      <w:r w:rsidRPr="00DE7754">
        <w:rPr>
          <w:bCs/>
          <w:iCs/>
          <w:snapToGrid w:val="0"/>
          <w:kern w:val="22"/>
          <w:lang w:val="ru-RU"/>
        </w:rPr>
        <w:t xml:space="preserve">В общей сложности 43% Сторон сообщили, что национальные меры были </w:t>
      </w:r>
      <w:r w:rsidR="0009257C">
        <w:rPr>
          <w:bCs/>
          <w:iCs/>
          <w:snapToGrid w:val="0"/>
          <w:kern w:val="22"/>
          <w:lang w:val="ru-RU"/>
        </w:rPr>
        <w:t xml:space="preserve">внедрены </w:t>
      </w:r>
      <w:r w:rsidRPr="00DE7754">
        <w:rPr>
          <w:bCs/>
          <w:iCs/>
          <w:snapToGrid w:val="0"/>
          <w:kern w:val="22"/>
          <w:lang w:val="ru-RU"/>
        </w:rPr>
        <w:t xml:space="preserve">частично, что представляет собой увеличение на 4% по сравнению </w:t>
      </w:r>
      <w:r w:rsidR="00F36B03">
        <w:rPr>
          <w:bCs/>
          <w:iCs/>
          <w:snapToGrid w:val="0"/>
          <w:kern w:val="22"/>
          <w:lang w:val="ru-RU"/>
        </w:rPr>
        <w:t>с базовым показателем</w:t>
      </w:r>
      <w:r w:rsidRPr="00DE7754">
        <w:rPr>
          <w:bCs/>
          <w:iCs/>
          <w:snapToGrid w:val="0"/>
          <w:kern w:val="22"/>
          <w:lang w:val="ru-RU"/>
        </w:rPr>
        <w:t>. На</w:t>
      </w:r>
      <w:r w:rsidR="0009257C">
        <w:rPr>
          <w:bCs/>
          <w:iCs/>
          <w:snapToGrid w:val="0"/>
          <w:kern w:val="22"/>
          <w:lang w:val="ru-RU"/>
        </w:rPr>
        <w:t> </w:t>
      </w:r>
      <w:r w:rsidRPr="00DE7754">
        <w:rPr>
          <w:bCs/>
          <w:iCs/>
          <w:snapToGrid w:val="0"/>
          <w:kern w:val="22"/>
          <w:lang w:val="ru-RU"/>
        </w:rPr>
        <w:t xml:space="preserve">региональном уровне о частичном </w:t>
      </w:r>
      <w:r w:rsidR="0009257C">
        <w:rPr>
          <w:bCs/>
          <w:iCs/>
          <w:snapToGrid w:val="0"/>
          <w:kern w:val="22"/>
          <w:lang w:val="ru-RU"/>
        </w:rPr>
        <w:t xml:space="preserve">внедрении </w:t>
      </w:r>
      <w:r w:rsidRPr="00DE7754">
        <w:rPr>
          <w:bCs/>
          <w:iCs/>
          <w:snapToGrid w:val="0"/>
          <w:kern w:val="22"/>
          <w:lang w:val="ru-RU"/>
        </w:rPr>
        <w:t>мер не сообщила ни</w:t>
      </w:r>
      <w:r w:rsidR="00AB31D3">
        <w:rPr>
          <w:bCs/>
          <w:iCs/>
          <w:snapToGrid w:val="0"/>
          <w:kern w:val="22"/>
          <w:lang w:val="ru-RU"/>
        </w:rPr>
        <w:t> </w:t>
      </w:r>
      <w:r w:rsidRPr="00DE7754">
        <w:rPr>
          <w:bCs/>
          <w:iCs/>
          <w:snapToGrid w:val="0"/>
          <w:kern w:val="22"/>
          <w:lang w:val="ru-RU"/>
        </w:rPr>
        <w:t>одна из Сторон в</w:t>
      </w:r>
      <w:r w:rsidR="0009257C">
        <w:rPr>
          <w:bCs/>
          <w:iCs/>
          <w:snapToGrid w:val="0"/>
          <w:kern w:val="22"/>
          <w:lang w:val="ru-RU"/>
        </w:rPr>
        <w:t> </w:t>
      </w:r>
      <w:r w:rsidRPr="00DE7754">
        <w:rPr>
          <w:bCs/>
          <w:iCs/>
          <w:snapToGrid w:val="0"/>
          <w:kern w:val="22"/>
          <w:lang w:val="ru-RU"/>
        </w:rPr>
        <w:t>регионе Западной Европы и других государств (без изменений по</w:t>
      </w:r>
      <w:r w:rsidR="00AB31D3">
        <w:rPr>
          <w:bCs/>
          <w:iCs/>
          <w:snapToGrid w:val="0"/>
          <w:kern w:val="22"/>
          <w:lang w:val="ru-RU"/>
        </w:rPr>
        <w:t> </w:t>
      </w:r>
      <w:r w:rsidRPr="00DE7754">
        <w:rPr>
          <w:bCs/>
          <w:iCs/>
          <w:snapToGrid w:val="0"/>
          <w:kern w:val="22"/>
          <w:lang w:val="ru-RU"/>
        </w:rPr>
        <w:t xml:space="preserve">сравнению </w:t>
      </w:r>
      <w:r w:rsidR="00F36B03">
        <w:rPr>
          <w:bCs/>
          <w:iCs/>
          <w:snapToGrid w:val="0"/>
          <w:kern w:val="22"/>
          <w:lang w:val="ru-RU"/>
        </w:rPr>
        <w:t>с базовым показателем</w:t>
      </w:r>
      <w:r w:rsidRPr="00DE7754">
        <w:rPr>
          <w:bCs/>
          <w:iCs/>
          <w:snapToGrid w:val="0"/>
          <w:kern w:val="22"/>
          <w:lang w:val="ru-RU"/>
        </w:rPr>
        <w:t>)</w:t>
      </w:r>
      <w:r w:rsidR="00E22DD5">
        <w:rPr>
          <w:bCs/>
          <w:iCs/>
          <w:snapToGrid w:val="0"/>
          <w:kern w:val="22"/>
          <w:lang w:val="ru-RU"/>
        </w:rPr>
        <w:t>,</w:t>
      </w:r>
      <w:r w:rsidRPr="00DE7754">
        <w:rPr>
          <w:bCs/>
          <w:iCs/>
          <w:snapToGrid w:val="0"/>
          <w:kern w:val="22"/>
          <w:lang w:val="ru-RU"/>
        </w:rPr>
        <w:t xml:space="preserve"> 32% Сторон в регионе Восточной Европы (+6%)</w:t>
      </w:r>
      <w:r w:rsidR="00E22DD5">
        <w:rPr>
          <w:bCs/>
          <w:iCs/>
          <w:snapToGrid w:val="0"/>
          <w:kern w:val="22"/>
          <w:lang w:val="ru-RU"/>
        </w:rPr>
        <w:t>,</w:t>
      </w:r>
      <w:r w:rsidRPr="00DE7754">
        <w:rPr>
          <w:bCs/>
          <w:iCs/>
          <w:snapToGrid w:val="0"/>
          <w:kern w:val="22"/>
          <w:lang w:val="ru-RU"/>
        </w:rPr>
        <w:t xml:space="preserve"> 42%</w:t>
      </w:r>
      <w:r w:rsidR="00AB31D3">
        <w:rPr>
          <w:bCs/>
          <w:iCs/>
          <w:snapToGrid w:val="0"/>
          <w:kern w:val="22"/>
          <w:lang w:val="ru-RU"/>
        </w:rPr>
        <w:t> </w:t>
      </w:r>
      <w:r w:rsidRPr="00DE7754">
        <w:rPr>
          <w:bCs/>
          <w:iCs/>
          <w:snapToGrid w:val="0"/>
          <w:kern w:val="22"/>
          <w:lang w:val="ru-RU"/>
        </w:rPr>
        <w:t xml:space="preserve">Сторон в Азиатско-Тихоокеанском регионе (без изменений по сравнению </w:t>
      </w:r>
      <w:r w:rsidR="00F36B03">
        <w:rPr>
          <w:bCs/>
          <w:iCs/>
          <w:snapToGrid w:val="0"/>
          <w:kern w:val="22"/>
          <w:lang w:val="ru-RU"/>
        </w:rPr>
        <w:t>с базовым показателем</w:t>
      </w:r>
      <w:r w:rsidRPr="00DE7754">
        <w:rPr>
          <w:bCs/>
          <w:iCs/>
          <w:snapToGrid w:val="0"/>
          <w:kern w:val="22"/>
          <w:lang w:val="ru-RU"/>
        </w:rPr>
        <w:t>)</w:t>
      </w:r>
      <w:r w:rsidR="00E22DD5">
        <w:rPr>
          <w:bCs/>
          <w:iCs/>
          <w:snapToGrid w:val="0"/>
          <w:kern w:val="22"/>
          <w:lang w:val="ru-RU"/>
        </w:rPr>
        <w:t>,</w:t>
      </w:r>
      <w:r w:rsidRPr="00DE7754">
        <w:rPr>
          <w:bCs/>
          <w:iCs/>
          <w:snapToGrid w:val="0"/>
          <w:kern w:val="22"/>
          <w:lang w:val="ru-RU"/>
        </w:rPr>
        <w:t xml:space="preserve"> 54% Сторон в</w:t>
      </w:r>
      <w:r w:rsidR="000C73CB">
        <w:rPr>
          <w:bCs/>
          <w:iCs/>
          <w:snapToGrid w:val="0"/>
          <w:kern w:val="22"/>
          <w:lang w:val="ru-RU"/>
        </w:rPr>
        <w:t> </w:t>
      </w:r>
      <w:r w:rsidRPr="00DE7754">
        <w:rPr>
          <w:bCs/>
          <w:iCs/>
          <w:snapToGrid w:val="0"/>
          <w:kern w:val="22"/>
          <w:lang w:val="ru-RU"/>
        </w:rPr>
        <w:t>Африканском регионе (+10%)</w:t>
      </w:r>
      <w:r w:rsidR="00E22DD5">
        <w:rPr>
          <w:bCs/>
          <w:iCs/>
          <w:snapToGrid w:val="0"/>
          <w:kern w:val="22"/>
          <w:lang w:val="ru-RU"/>
        </w:rPr>
        <w:t xml:space="preserve"> и </w:t>
      </w:r>
      <w:r w:rsidRPr="00DE7754">
        <w:rPr>
          <w:bCs/>
          <w:iCs/>
          <w:snapToGrid w:val="0"/>
          <w:kern w:val="22"/>
          <w:lang w:val="ru-RU"/>
        </w:rPr>
        <w:t>75% Сторон в регионе Латинской Америки и</w:t>
      </w:r>
      <w:r w:rsidR="000C73CB">
        <w:rPr>
          <w:bCs/>
          <w:iCs/>
          <w:snapToGrid w:val="0"/>
          <w:kern w:val="22"/>
          <w:lang w:val="ru-RU"/>
        </w:rPr>
        <w:t> </w:t>
      </w:r>
      <w:r w:rsidRPr="00DE7754">
        <w:rPr>
          <w:bCs/>
          <w:iCs/>
          <w:snapToGrid w:val="0"/>
          <w:kern w:val="22"/>
          <w:lang w:val="ru-RU"/>
        </w:rPr>
        <w:t xml:space="preserve">Карибского бассейна (без изменений по сравнению </w:t>
      </w:r>
      <w:r w:rsidR="00F36B03">
        <w:rPr>
          <w:bCs/>
          <w:iCs/>
          <w:snapToGrid w:val="0"/>
          <w:kern w:val="22"/>
          <w:lang w:val="ru-RU"/>
        </w:rPr>
        <w:t>с базовым показателем</w:t>
      </w:r>
      <w:r w:rsidRPr="00DE7754">
        <w:rPr>
          <w:bCs/>
          <w:iCs/>
          <w:snapToGrid w:val="0"/>
          <w:kern w:val="22"/>
          <w:lang w:val="ru-RU"/>
        </w:rPr>
        <w:t>). Дополнительная информация представлена ниже в разделе, посвященном цели А.4 (соблюдение</w:t>
      </w:r>
      <w:r w:rsidR="004D5F90" w:rsidRPr="004D5F90">
        <w:rPr>
          <w:bCs/>
          <w:iCs/>
          <w:snapToGrid w:val="0"/>
          <w:kern w:val="22"/>
          <w:lang w:val="ru-RU"/>
        </w:rPr>
        <w:t>)</w:t>
      </w:r>
      <w:r w:rsidR="006D4A8B" w:rsidRPr="00DE7754">
        <w:rPr>
          <w:bCs/>
          <w:iCs/>
          <w:snapToGrid w:val="0"/>
          <w:kern w:val="22"/>
          <w:lang w:val="ru-RU"/>
        </w:rPr>
        <w:t>.</w:t>
      </w:r>
    </w:p>
    <w:p w14:paraId="648B3DAC" w14:textId="47999EA0" w:rsidR="00973027" w:rsidRPr="000C73CB" w:rsidRDefault="000C73CB" w:rsidP="00FA2932">
      <w:pPr>
        <w:pStyle w:val="CBDNormalNumber"/>
        <w:rPr>
          <w:bCs/>
          <w:iCs/>
          <w:snapToGrid w:val="0"/>
          <w:kern w:val="22"/>
          <w:lang w:val="ru-RU"/>
        </w:rPr>
      </w:pPr>
      <w:r w:rsidRPr="000C73CB">
        <w:rPr>
          <w:bCs/>
          <w:iCs/>
          <w:snapToGrid w:val="0"/>
          <w:kern w:val="22"/>
          <w:lang w:val="ru-RU"/>
        </w:rPr>
        <w:t xml:space="preserve">В </w:t>
      </w:r>
      <w:r w:rsidR="00AB31D3">
        <w:rPr>
          <w:bCs/>
          <w:iCs/>
          <w:snapToGrid w:val="0"/>
          <w:kern w:val="22"/>
          <w:lang w:val="ru-RU"/>
        </w:rPr>
        <w:t>общей сложности</w:t>
      </w:r>
      <w:r w:rsidRPr="000C73CB">
        <w:rPr>
          <w:bCs/>
          <w:iCs/>
          <w:snapToGrid w:val="0"/>
          <w:kern w:val="22"/>
          <w:lang w:val="ru-RU"/>
        </w:rPr>
        <w:t xml:space="preserve"> 91% Сторон сообщил, что меры были </w:t>
      </w:r>
      <w:r w:rsidR="0009257C">
        <w:rPr>
          <w:bCs/>
          <w:iCs/>
          <w:snapToGrid w:val="0"/>
          <w:kern w:val="22"/>
          <w:lang w:val="ru-RU"/>
        </w:rPr>
        <w:t>в</w:t>
      </w:r>
      <w:r w:rsidR="00D55E74">
        <w:rPr>
          <w:bCs/>
          <w:iCs/>
          <w:snapToGrid w:val="0"/>
          <w:kern w:val="22"/>
          <w:lang w:val="ru-RU"/>
        </w:rPr>
        <w:t xml:space="preserve">недрены </w:t>
      </w:r>
      <w:r w:rsidRPr="000C73CB">
        <w:rPr>
          <w:bCs/>
          <w:iCs/>
          <w:snapToGrid w:val="0"/>
          <w:kern w:val="22"/>
          <w:lang w:val="ru-RU"/>
        </w:rPr>
        <w:t>полностью либо частично, что свидетельствует об увеличении на 6%. Различия между регионами были гораздо менее заметны, если рассматривать вместе Стороны, сообщившие о</w:t>
      </w:r>
      <w:r w:rsidR="0009257C">
        <w:rPr>
          <w:bCs/>
          <w:iCs/>
          <w:snapToGrid w:val="0"/>
          <w:kern w:val="22"/>
          <w:lang w:val="ru-RU"/>
        </w:rPr>
        <w:t xml:space="preserve"> внедрении </w:t>
      </w:r>
      <w:r w:rsidRPr="000C73CB">
        <w:rPr>
          <w:bCs/>
          <w:iCs/>
          <w:snapToGrid w:val="0"/>
          <w:kern w:val="22"/>
          <w:lang w:val="ru-RU"/>
        </w:rPr>
        <w:t>мер</w:t>
      </w:r>
      <w:r w:rsidR="00AB31D3">
        <w:rPr>
          <w:bCs/>
          <w:iCs/>
          <w:snapToGrid w:val="0"/>
          <w:kern w:val="22"/>
          <w:lang w:val="ru-RU"/>
        </w:rPr>
        <w:t xml:space="preserve"> </w:t>
      </w:r>
      <w:r w:rsidR="0009257C">
        <w:rPr>
          <w:bCs/>
          <w:iCs/>
          <w:snapToGrid w:val="0"/>
          <w:kern w:val="22"/>
          <w:lang w:val="ru-RU"/>
        </w:rPr>
        <w:t xml:space="preserve">в полном объеме </w:t>
      </w:r>
      <w:r w:rsidRPr="000C73CB">
        <w:rPr>
          <w:bCs/>
          <w:iCs/>
          <w:snapToGrid w:val="0"/>
          <w:kern w:val="22"/>
          <w:lang w:val="ru-RU"/>
        </w:rPr>
        <w:t>и</w:t>
      </w:r>
      <w:r w:rsidR="00AB31D3">
        <w:rPr>
          <w:bCs/>
          <w:iCs/>
          <w:snapToGrid w:val="0"/>
          <w:kern w:val="22"/>
          <w:lang w:val="ru-RU"/>
        </w:rPr>
        <w:t> </w:t>
      </w:r>
      <w:r w:rsidRPr="000C73CB">
        <w:rPr>
          <w:bCs/>
          <w:iCs/>
          <w:snapToGrid w:val="0"/>
          <w:kern w:val="22"/>
          <w:lang w:val="ru-RU"/>
        </w:rPr>
        <w:t xml:space="preserve">частично. В результате </w:t>
      </w:r>
      <w:r w:rsidR="0055380F" w:rsidRPr="00FC6948">
        <w:rPr>
          <w:lang w:val="ru-RU"/>
        </w:rPr>
        <w:t xml:space="preserve">процентная </w:t>
      </w:r>
      <w:r w:rsidRPr="000C73CB">
        <w:rPr>
          <w:bCs/>
          <w:iCs/>
          <w:snapToGrid w:val="0"/>
          <w:kern w:val="22"/>
          <w:lang w:val="ru-RU"/>
        </w:rPr>
        <w:t>доля Сторон составила 84%</w:t>
      </w:r>
      <w:r w:rsidR="00AB31D3">
        <w:rPr>
          <w:bCs/>
          <w:iCs/>
          <w:snapToGrid w:val="0"/>
          <w:kern w:val="22"/>
          <w:lang w:val="ru-RU"/>
        </w:rPr>
        <w:t> </w:t>
      </w:r>
      <w:r w:rsidRPr="000C73CB">
        <w:rPr>
          <w:bCs/>
          <w:iCs/>
          <w:snapToGrid w:val="0"/>
          <w:kern w:val="22"/>
          <w:lang w:val="ru-RU"/>
        </w:rPr>
        <w:t>в</w:t>
      </w:r>
      <w:r w:rsidR="00AB31D3">
        <w:rPr>
          <w:bCs/>
          <w:iCs/>
          <w:snapToGrid w:val="0"/>
          <w:kern w:val="22"/>
          <w:lang w:val="ru-RU"/>
        </w:rPr>
        <w:t> </w:t>
      </w:r>
      <w:r w:rsidRPr="000C73CB">
        <w:rPr>
          <w:bCs/>
          <w:iCs/>
          <w:snapToGrid w:val="0"/>
          <w:kern w:val="22"/>
          <w:lang w:val="ru-RU"/>
        </w:rPr>
        <w:t>Азиатско-Тихоокеанском регионе (+4%)</w:t>
      </w:r>
      <w:r w:rsidR="00E22DD5">
        <w:rPr>
          <w:bCs/>
          <w:iCs/>
          <w:snapToGrid w:val="0"/>
          <w:kern w:val="22"/>
          <w:lang w:val="ru-RU"/>
        </w:rPr>
        <w:t>,</w:t>
      </w:r>
      <w:r w:rsidRPr="000C73CB">
        <w:rPr>
          <w:bCs/>
          <w:iCs/>
          <w:snapToGrid w:val="0"/>
          <w:kern w:val="22"/>
          <w:lang w:val="ru-RU"/>
        </w:rPr>
        <w:t xml:space="preserve"> </w:t>
      </w:r>
      <w:r w:rsidR="00AB31D3" w:rsidRPr="000C73CB">
        <w:rPr>
          <w:bCs/>
          <w:iCs/>
          <w:snapToGrid w:val="0"/>
          <w:kern w:val="22"/>
          <w:lang w:val="ru-RU"/>
        </w:rPr>
        <w:t>85% в регионе Латинской Америки и</w:t>
      </w:r>
      <w:r w:rsidR="00AB31D3">
        <w:rPr>
          <w:bCs/>
          <w:iCs/>
          <w:snapToGrid w:val="0"/>
          <w:kern w:val="22"/>
          <w:lang w:val="ru-RU"/>
        </w:rPr>
        <w:t> </w:t>
      </w:r>
      <w:r w:rsidR="00AB31D3" w:rsidRPr="000C73CB">
        <w:rPr>
          <w:bCs/>
          <w:iCs/>
          <w:snapToGrid w:val="0"/>
          <w:kern w:val="22"/>
          <w:lang w:val="ru-RU"/>
        </w:rPr>
        <w:t>Карибского бассейна (+5%)</w:t>
      </w:r>
      <w:r w:rsidR="00AB31D3">
        <w:rPr>
          <w:bCs/>
          <w:iCs/>
          <w:snapToGrid w:val="0"/>
          <w:kern w:val="22"/>
          <w:lang w:val="ru-RU"/>
        </w:rPr>
        <w:t xml:space="preserve">, </w:t>
      </w:r>
      <w:r w:rsidRPr="000C73CB">
        <w:rPr>
          <w:bCs/>
          <w:iCs/>
          <w:snapToGrid w:val="0"/>
          <w:kern w:val="22"/>
          <w:lang w:val="ru-RU"/>
        </w:rPr>
        <w:t>90% в Африканском регионе (+13%)</w:t>
      </w:r>
      <w:r w:rsidR="00E22DD5">
        <w:rPr>
          <w:bCs/>
          <w:iCs/>
          <w:snapToGrid w:val="0"/>
          <w:kern w:val="22"/>
          <w:lang w:val="ru-RU"/>
        </w:rPr>
        <w:t>,</w:t>
      </w:r>
      <w:r w:rsidRPr="000C73CB">
        <w:rPr>
          <w:bCs/>
          <w:iCs/>
          <w:snapToGrid w:val="0"/>
          <w:kern w:val="22"/>
          <w:lang w:val="ru-RU"/>
        </w:rPr>
        <w:t xml:space="preserve"> 100% в</w:t>
      </w:r>
      <w:r w:rsidR="00E22DD5">
        <w:rPr>
          <w:bCs/>
          <w:iCs/>
          <w:snapToGrid w:val="0"/>
          <w:kern w:val="22"/>
          <w:lang w:val="ru-RU"/>
        </w:rPr>
        <w:t> </w:t>
      </w:r>
      <w:r w:rsidRPr="000C73CB">
        <w:rPr>
          <w:bCs/>
          <w:iCs/>
          <w:snapToGrid w:val="0"/>
          <w:kern w:val="22"/>
          <w:lang w:val="ru-RU"/>
        </w:rPr>
        <w:t>регионе Восточной Европы (+6</w:t>
      </w:r>
      <w:r w:rsidR="004D5F90">
        <w:rPr>
          <w:bCs/>
          <w:iCs/>
          <w:snapToGrid w:val="0"/>
          <w:kern w:val="22"/>
          <w:lang w:val="ru-RU"/>
        </w:rPr>
        <w:t>%</w:t>
      </w:r>
      <w:r w:rsidRPr="000C73CB">
        <w:rPr>
          <w:bCs/>
          <w:iCs/>
          <w:snapToGrid w:val="0"/>
          <w:kern w:val="22"/>
          <w:lang w:val="ru-RU"/>
        </w:rPr>
        <w:t>)</w:t>
      </w:r>
      <w:r w:rsidR="0009257C">
        <w:rPr>
          <w:bCs/>
          <w:iCs/>
          <w:snapToGrid w:val="0"/>
          <w:kern w:val="22"/>
          <w:lang w:val="ru-RU"/>
        </w:rPr>
        <w:t xml:space="preserve"> и</w:t>
      </w:r>
      <w:r w:rsidR="00E22DD5">
        <w:rPr>
          <w:bCs/>
          <w:iCs/>
          <w:snapToGrid w:val="0"/>
          <w:kern w:val="22"/>
          <w:lang w:val="ru-RU"/>
        </w:rPr>
        <w:t xml:space="preserve"> </w:t>
      </w:r>
      <w:r w:rsidRPr="000C73CB">
        <w:rPr>
          <w:bCs/>
          <w:iCs/>
          <w:snapToGrid w:val="0"/>
          <w:kern w:val="22"/>
          <w:lang w:val="ru-RU"/>
        </w:rPr>
        <w:t>100%</w:t>
      </w:r>
      <w:r w:rsidR="00710C94">
        <w:rPr>
          <w:bCs/>
          <w:iCs/>
          <w:snapToGrid w:val="0"/>
          <w:kern w:val="22"/>
          <w:lang w:val="ru-RU"/>
        </w:rPr>
        <w:t> </w:t>
      </w:r>
      <w:r w:rsidRPr="000C73CB">
        <w:rPr>
          <w:bCs/>
          <w:iCs/>
          <w:snapToGrid w:val="0"/>
          <w:kern w:val="22"/>
          <w:lang w:val="ru-RU"/>
        </w:rPr>
        <w:t>в регионе Западной Европы и других государств (без изменений по</w:t>
      </w:r>
      <w:r>
        <w:rPr>
          <w:bCs/>
          <w:iCs/>
          <w:snapToGrid w:val="0"/>
          <w:kern w:val="22"/>
          <w:lang w:val="ru-RU"/>
        </w:rPr>
        <w:t> </w:t>
      </w:r>
      <w:r w:rsidRPr="000C73CB">
        <w:rPr>
          <w:bCs/>
          <w:iCs/>
          <w:snapToGrid w:val="0"/>
          <w:kern w:val="22"/>
          <w:lang w:val="ru-RU"/>
        </w:rPr>
        <w:t xml:space="preserve">сравнению </w:t>
      </w:r>
      <w:r w:rsidR="00F36B03">
        <w:rPr>
          <w:bCs/>
          <w:iCs/>
          <w:snapToGrid w:val="0"/>
          <w:kern w:val="22"/>
          <w:lang w:val="ru-RU"/>
        </w:rPr>
        <w:t>с</w:t>
      </w:r>
      <w:r w:rsidR="00710C94">
        <w:rPr>
          <w:bCs/>
          <w:iCs/>
          <w:snapToGrid w:val="0"/>
          <w:kern w:val="22"/>
          <w:lang w:val="ru-RU"/>
        </w:rPr>
        <w:t> </w:t>
      </w:r>
      <w:r w:rsidR="00F36B03">
        <w:rPr>
          <w:bCs/>
          <w:iCs/>
          <w:snapToGrid w:val="0"/>
          <w:kern w:val="22"/>
          <w:lang w:val="ru-RU"/>
        </w:rPr>
        <w:t>базовым показателем</w:t>
      </w:r>
      <w:r w:rsidRPr="000C73CB">
        <w:rPr>
          <w:bCs/>
          <w:iCs/>
          <w:snapToGrid w:val="0"/>
          <w:kern w:val="22"/>
          <w:lang w:val="ru-RU"/>
        </w:rPr>
        <w:t>)</w:t>
      </w:r>
      <w:r w:rsidR="0009257C">
        <w:rPr>
          <w:bCs/>
          <w:iCs/>
          <w:snapToGrid w:val="0"/>
          <w:kern w:val="22"/>
          <w:lang w:val="ru-RU"/>
        </w:rPr>
        <w:t>.</w:t>
      </w:r>
      <w:r w:rsidR="00E22DD5">
        <w:rPr>
          <w:bCs/>
          <w:iCs/>
          <w:snapToGrid w:val="0"/>
          <w:kern w:val="22"/>
          <w:lang w:val="ru-RU"/>
        </w:rPr>
        <w:t xml:space="preserve"> </w:t>
      </w:r>
    </w:p>
    <w:p w14:paraId="0DB3DC2C" w14:textId="108A7C9E" w:rsidR="009C6418" w:rsidRPr="000C73CB" w:rsidRDefault="004D5F90" w:rsidP="007523FB">
      <w:pPr>
        <w:pStyle w:val="CBDNormalNumber"/>
        <w:rPr>
          <w:bCs/>
          <w:iCs/>
          <w:snapToGrid w:val="0"/>
          <w:kern w:val="22"/>
          <w:lang w:val="ru-RU"/>
        </w:rPr>
      </w:pPr>
      <w:r>
        <w:rPr>
          <w:bCs/>
          <w:iCs/>
          <w:snapToGrid w:val="0"/>
          <w:kern w:val="22"/>
          <w:lang w:val="ru-RU"/>
        </w:rPr>
        <w:t>О том</w:t>
      </w:r>
      <w:r w:rsidR="000C73CB" w:rsidRPr="000C73CB">
        <w:rPr>
          <w:bCs/>
          <w:iCs/>
          <w:snapToGrid w:val="0"/>
          <w:kern w:val="22"/>
          <w:lang w:val="ru-RU"/>
        </w:rPr>
        <w:t>, что были в</w:t>
      </w:r>
      <w:r w:rsidR="00D55E74">
        <w:rPr>
          <w:bCs/>
          <w:iCs/>
          <w:snapToGrid w:val="0"/>
          <w:kern w:val="22"/>
          <w:lang w:val="ru-RU"/>
        </w:rPr>
        <w:t xml:space="preserve">недрены </w:t>
      </w:r>
      <w:r w:rsidR="000C73CB" w:rsidRPr="000C73CB">
        <w:rPr>
          <w:bCs/>
          <w:iCs/>
          <w:snapToGrid w:val="0"/>
          <w:kern w:val="22"/>
          <w:lang w:val="ru-RU"/>
        </w:rPr>
        <w:t>только временные меры</w:t>
      </w:r>
      <w:r w:rsidR="0009257C">
        <w:rPr>
          <w:bCs/>
          <w:iCs/>
          <w:snapToGrid w:val="0"/>
          <w:kern w:val="22"/>
          <w:lang w:val="ru-RU"/>
        </w:rPr>
        <w:t>,</w:t>
      </w:r>
      <w:r w:rsidR="000C73CB" w:rsidRPr="000C73CB">
        <w:rPr>
          <w:bCs/>
          <w:iCs/>
          <w:snapToGrid w:val="0"/>
          <w:kern w:val="22"/>
          <w:lang w:val="ru-RU"/>
        </w:rPr>
        <w:t xml:space="preserve"> </w:t>
      </w:r>
      <w:r w:rsidRPr="000C73CB">
        <w:rPr>
          <w:bCs/>
          <w:iCs/>
          <w:snapToGrid w:val="0"/>
          <w:kern w:val="22"/>
          <w:lang w:val="ru-RU"/>
        </w:rPr>
        <w:t>сообщили</w:t>
      </w:r>
      <w:r w:rsidRPr="004D5F90">
        <w:rPr>
          <w:bCs/>
          <w:iCs/>
          <w:snapToGrid w:val="0"/>
          <w:kern w:val="22"/>
          <w:lang w:val="ru-RU"/>
        </w:rPr>
        <w:t xml:space="preserve"> </w:t>
      </w:r>
      <w:r w:rsidRPr="000C73CB">
        <w:rPr>
          <w:bCs/>
          <w:iCs/>
          <w:snapToGrid w:val="0"/>
          <w:kern w:val="22"/>
          <w:lang w:val="ru-RU"/>
        </w:rPr>
        <w:t xml:space="preserve">3% Сторон </w:t>
      </w:r>
      <w:r w:rsidR="000C73CB" w:rsidRPr="000C73CB">
        <w:rPr>
          <w:bCs/>
          <w:iCs/>
          <w:snapToGrid w:val="0"/>
          <w:kern w:val="22"/>
          <w:lang w:val="ru-RU"/>
        </w:rPr>
        <w:t>(-1%); 5%</w:t>
      </w:r>
      <w:r>
        <w:rPr>
          <w:bCs/>
          <w:iCs/>
          <w:snapToGrid w:val="0"/>
          <w:kern w:val="22"/>
          <w:lang w:val="ru-RU"/>
        </w:rPr>
        <w:t> </w:t>
      </w:r>
      <w:r w:rsidR="000C73CB" w:rsidRPr="000C73CB">
        <w:rPr>
          <w:bCs/>
          <w:iCs/>
          <w:snapToGrid w:val="0"/>
          <w:kern w:val="22"/>
          <w:lang w:val="ru-RU"/>
        </w:rPr>
        <w:t xml:space="preserve">Сторон сообщили, что разработаны только проекты мер (-5%); а также 1% Сторон сообщил, что пока не </w:t>
      </w:r>
      <w:r w:rsidR="0009257C">
        <w:rPr>
          <w:bCs/>
          <w:iCs/>
          <w:snapToGrid w:val="0"/>
          <w:kern w:val="22"/>
          <w:lang w:val="ru-RU"/>
        </w:rPr>
        <w:t>в</w:t>
      </w:r>
      <w:r w:rsidR="00D55E74">
        <w:rPr>
          <w:bCs/>
          <w:iCs/>
          <w:snapToGrid w:val="0"/>
          <w:kern w:val="22"/>
          <w:lang w:val="ru-RU"/>
        </w:rPr>
        <w:t xml:space="preserve">недрены </w:t>
      </w:r>
      <w:r w:rsidR="000C73CB" w:rsidRPr="000C73CB">
        <w:rPr>
          <w:bCs/>
          <w:iCs/>
          <w:snapToGrid w:val="0"/>
          <w:kern w:val="22"/>
          <w:lang w:val="ru-RU"/>
        </w:rPr>
        <w:t>никаки</w:t>
      </w:r>
      <w:r w:rsidR="00D55E74">
        <w:rPr>
          <w:bCs/>
          <w:iCs/>
          <w:snapToGrid w:val="0"/>
          <w:kern w:val="22"/>
          <w:lang w:val="ru-RU"/>
        </w:rPr>
        <w:t>е</w:t>
      </w:r>
      <w:r w:rsidR="000C73CB" w:rsidRPr="000C73CB">
        <w:rPr>
          <w:bCs/>
          <w:iCs/>
          <w:snapToGrid w:val="0"/>
          <w:kern w:val="22"/>
          <w:lang w:val="ru-RU"/>
        </w:rPr>
        <w:t xml:space="preserve"> мер</w:t>
      </w:r>
      <w:r w:rsidR="00D55E74">
        <w:rPr>
          <w:bCs/>
          <w:iCs/>
          <w:snapToGrid w:val="0"/>
          <w:kern w:val="22"/>
          <w:lang w:val="ru-RU"/>
        </w:rPr>
        <w:t>ы</w:t>
      </w:r>
      <w:r w:rsidR="000C73CB" w:rsidRPr="000C73CB">
        <w:rPr>
          <w:bCs/>
          <w:iCs/>
          <w:snapToGrid w:val="0"/>
          <w:kern w:val="22"/>
          <w:lang w:val="ru-RU"/>
        </w:rPr>
        <w:t xml:space="preserve"> (-1%). Дополнительная информация приводится ниже в</w:t>
      </w:r>
      <w:r w:rsidR="000C73CB">
        <w:rPr>
          <w:bCs/>
          <w:iCs/>
          <w:snapToGrid w:val="0"/>
          <w:kern w:val="22"/>
          <w:lang w:val="ru-RU"/>
        </w:rPr>
        <w:t> </w:t>
      </w:r>
      <w:r w:rsidR="000C73CB" w:rsidRPr="000C73CB">
        <w:rPr>
          <w:bCs/>
          <w:iCs/>
          <w:snapToGrid w:val="0"/>
          <w:kern w:val="22"/>
          <w:lang w:val="ru-RU"/>
        </w:rPr>
        <w:t xml:space="preserve">контексте цели </w:t>
      </w:r>
      <w:r w:rsidR="000C73CB" w:rsidRPr="000C73CB">
        <w:rPr>
          <w:bCs/>
          <w:iCs/>
          <w:snapToGrid w:val="0"/>
          <w:kern w:val="22"/>
        </w:rPr>
        <w:t>A</w:t>
      </w:r>
      <w:r w:rsidR="000C73CB" w:rsidRPr="000C73CB">
        <w:rPr>
          <w:bCs/>
          <w:iCs/>
          <w:snapToGrid w:val="0"/>
          <w:kern w:val="22"/>
          <w:lang w:val="ru-RU"/>
        </w:rPr>
        <w:t xml:space="preserve">.4 (соблюдение) и на рисунке </w:t>
      </w:r>
      <w:r w:rsidR="000C73CB" w:rsidRPr="000C73CB">
        <w:rPr>
          <w:bCs/>
          <w:iCs/>
          <w:snapToGrid w:val="0"/>
          <w:kern w:val="22"/>
        </w:rPr>
        <w:t>I</w:t>
      </w:r>
      <w:r w:rsidR="00665B46" w:rsidRPr="000C73CB">
        <w:rPr>
          <w:bCs/>
          <w:iCs/>
          <w:snapToGrid w:val="0"/>
          <w:kern w:val="22"/>
          <w:lang w:val="ru-RU"/>
        </w:rPr>
        <w:t>.</w:t>
      </w:r>
    </w:p>
    <w:p w14:paraId="369769A2" w14:textId="4D62452F" w:rsidR="00272CC9" w:rsidRPr="000C73CB" w:rsidRDefault="00DE7754">
      <w:pPr>
        <w:pStyle w:val="CBDTableTitle"/>
        <w:rPr>
          <w:snapToGrid w:val="0"/>
          <w:lang w:val="ru-RU"/>
        </w:rPr>
      </w:pPr>
      <w:r>
        <w:rPr>
          <w:b w:val="0"/>
          <w:snapToGrid w:val="0"/>
          <w:lang w:val="ru-RU"/>
        </w:rPr>
        <w:t>Рис</w:t>
      </w:r>
      <w:r w:rsidRPr="000C73CB">
        <w:rPr>
          <w:b w:val="0"/>
          <w:snapToGrid w:val="0"/>
          <w:lang w:val="ru-RU"/>
        </w:rPr>
        <w:t>.</w:t>
      </w:r>
      <w:r w:rsidR="00272CC9" w:rsidRPr="000C73CB">
        <w:rPr>
          <w:b w:val="0"/>
          <w:snapToGrid w:val="0"/>
          <w:lang w:val="ru-RU"/>
        </w:rPr>
        <w:t xml:space="preserve"> </w:t>
      </w:r>
      <w:r w:rsidR="00272CC9" w:rsidRPr="00FA2932">
        <w:rPr>
          <w:b w:val="0"/>
          <w:snapToGrid w:val="0"/>
        </w:rPr>
        <w:t>I</w:t>
      </w:r>
      <w:r w:rsidR="00272CC9" w:rsidRPr="000C73CB">
        <w:rPr>
          <w:bCs/>
          <w:snapToGrid w:val="0"/>
          <w:lang w:val="ru-RU"/>
        </w:rPr>
        <w:t xml:space="preserve"> </w:t>
      </w:r>
      <w:r w:rsidR="00272CC9" w:rsidRPr="000C73CB">
        <w:rPr>
          <w:bCs/>
          <w:snapToGrid w:val="0"/>
          <w:lang w:val="ru-RU"/>
        </w:rPr>
        <w:br/>
      </w:r>
      <w:r w:rsidR="000C73CB">
        <w:rPr>
          <w:bCs/>
          <w:iCs/>
          <w:snapToGrid w:val="0"/>
          <w:kern w:val="22"/>
          <w:lang w:val="ru-RU"/>
        </w:rPr>
        <w:t>В</w:t>
      </w:r>
      <w:r w:rsidR="00FD63D1">
        <w:rPr>
          <w:bCs/>
          <w:iCs/>
          <w:snapToGrid w:val="0"/>
          <w:kern w:val="22"/>
          <w:lang w:val="ru-RU"/>
        </w:rPr>
        <w:t>недрение</w:t>
      </w:r>
      <w:r w:rsidR="000C73CB" w:rsidRPr="00DE7754">
        <w:rPr>
          <w:bCs/>
          <w:iCs/>
          <w:snapToGrid w:val="0"/>
          <w:kern w:val="22"/>
          <w:lang w:val="ru-RU"/>
        </w:rPr>
        <w:t xml:space="preserve"> необходимых мер для осуществления Протокола</w:t>
      </w:r>
    </w:p>
    <w:p w14:paraId="0A3DD543" w14:textId="456818B8" w:rsidR="00B85B7C" w:rsidRPr="00FA2932" w:rsidRDefault="00D55E74" w:rsidP="00FA2932">
      <w:pPr>
        <w:pStyle w:val="CBDTableTitle"/>
        <w:rPr>
          <w:snapToGrid w:val="0"/>
        </w:rPr>
      </w:pPr>
      <w:r>
        <w:rPr>
          <w:noProof/>
          <w14:ligatures w14:val="standardContextual"/>
        </w:rPr>
        <w:drawing>
          <wp:inline distT="0" distB="0" distL="0" distR="0" wp14:anchorId="45891699" wp14:editId="43F951BF">
            <wp:extent cx="5524500" cy="3422650"/>
            <wp:effectExtent l="0" t="0" r="0" b="6350"/>
            <wp:docPr id="1" name="Диаграмма 1">
              <a:extLst xmlns:a="http://schemas.openxmlformats.org/drawingml/2006/main">
                <a:ext uri="{FF2B5EF4-FFF2-40B4-BE49-F238E27FC236}">
                  <a16:creationId xmlns:a16="http://schemas.microsoft.com/office/drawing/2014/main" id="{B64B302D-6C52-48F8-B061-79E1DC0A2B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7720E4F" w14:textId="6A69DE46" w:rsidR="00E54332" w:rsidRPr="006A2DA6" w:rsidRDefault="006D273A" w:rsidP="00FA2932">
      <w:pPr>
        <w:pStyle w:val="CBDNormalNumber"/>
        <w:rPr>
          <w:bCs/>
          <w:iCs/>
          <w:snapToGrid w:val="0"/>
          <w:kern w:val="22"/>
          <w:lang w:val="ru-RU"/>
        </w:rPr>
      </w:pPr>
      <w:r w:rsidRPr="006D273A">
        <w:rPr>
          <w:bCs/>
          <w:iCs/>
          <w:snapToGrid w:val="0"/>
          <w:kern w:val="22"/>
          <w:lang w:val="ru-RU"/>
        </w:rPr>
        <w:t xml:space="preserve">Что касается конкретных видов правовых актов, которые, по данным Сторон, были приняты для осуществления Протокола, то из 123 рассмотренных Сторон 83 сообщили </w:t>
      </w:r>
      <w:r w:rsidRPr="006D273A">
        <w:rPr>
          <w:bCs/>
          <w:iCs/>
          <w:snapToGrid w:val="0"/>
          <w:kern w:val="22"/>
          <w:lang w:val="ru-RU"/>
        </w:rPr>
        <w:lastRenderedPageBreak/>
        <w:t>о</w:t>
      </w:r>
      <w:r w:rsidR="007B1278">
        <w:rPr>
          <w:bCs/>
          <w:iCs/>
          <w:snapToGrid w:val="0"/>
          <w:kern w:val="22"/>
          <w:lang w:val="ru-RU"/>
        </w:rPr>
        <w:t> </w:t>
      </w:r>
      <w:r w:rsidRPr="006D273A">
        <w:rPr>
          <w:bCs/>
          <w:iCs/>
          <w:snapToGrid w:val="0"/>
          <w:kern w:val="22"/>
          <w:lang w:val="ru-RU"/>
        </w:rPr>
        <w:t xml:space="preserve">наличии одного или нескольких законов о биобезопасности (+7 по сравнению с базовым показателем); 80 Сторон сообщили о наличии одного или нескольких национальных нормативных </w:t>
      </w:r>
      <w:r w:rsidR="006A2DA6">
        <w:rPr>
          <w:bCs/>
          <w:iCs/>
          <w:snapToGrid w:val="0"/>
          <w:kern w:val="22"/>
          <w:lang w:val="ru-RU"/>
        </w:rPr>
        <w:t>положений</w:t>
      </w:r>
      <w:r w:rsidRPr="006D273A">
        <w:rPr>
          <w:bCs/>
          <w:iCs/>
          <w:snapToGrid w:val="0"/>
          <w:kern w:val="22"/>
          <w:lang w:val="ru-RU"/>
        </w:rPr>
        <w:t xml:space="preserve"> по биобезопасности (+7 по сравнению с базовым показателем); 64</w:t>
      </w:r>
      <w:r w:rsidR="007B1278">
        <w:rPr>
          <w:bCs/>
          <w:iCs/>
          <w:snapToGrid w:val="0"/>
          <w:kern w:val="22"/>
          <w:lang w:val="ru-RU"/>
        </w:rPr>
        <w:t> </w:t>
      </w:r>
      <w:r w:rsidRPr="006D273A">
        <w:rPr>
          <w:bCs/>
          <w:iCs/>
          <w:snapToGrid w:val="0"/>
          <w:kern w:val="22"/>
          <w:lang w:val="ru-RU"/>
        </w:rPr>
        <w:t>Стороны сообщили о наличии одного или нескольких сводов руководящих принципов по</w:t>
      </w:r>
      <w:r w:rsidR="007B1278">
        <w:rPr>
          <w:bCs/>
          <w:iCs/>
          <w:snapToGrid w:val="0"/>
          <w:kern w:val="22"/>
          <w:lang w:val="ru-RU"/>
        </w:rPr>
        <w:t> </w:t>
      </w:r>
      <w:r w:rsidRPr="006D273A">
        <w:rPr>
          <w:bCs/>
          <w:iCs/>
          <w:snapToGrid w:val="0"/>
          <w:kern w:val="22"/>
          <w:lang w:val="ru-RU"/>
        </w:rPr>
        <w:t xml:space="preserve">биобезопасности (+5 по сравнению </w:t>
      </w:r>
      <w:r w:rsidR="00F36B03">
        <w:rPr>
          <w:bCs/>
          <w:iCs/>
          <w:snapToGrid w:val="0"/>
          <w:kern w:val="22"/>
          <w:lang w:val="ru-RU"/>
        </w:rPr>
        <w:t>с базовым показателем</w:t>
      </w:r>
      <w:r w:rsidRPr="006D273A">
        <w:rPr>
          <w:bCs/>
          <w:iCs/>
          <w:snapToGrid w:val="0"/>
          <w:kern w:val="22"/>
          <w:lang w:val="ru-RU"/>
        </w:rPr>
        <w:t>); а также 86 Сторон сообщили о</w:t>
      </w:r>
      <w:r w:rsidR="007B1278">
        <w:rPr>
          <w:bCs/>
          <w:iCs/>
          <w:snapToGrid w:val="0"/>
          <w:kern w:val="22"/>
          <w:lang w:val="ru-RU"/>
        </w:rPr>
        <w:t> </w:t>
      </w:r>
      <w:r w:rsidRPr="006D273A">
        <w:rPr>
          <w:bCs/>
          <w:iCs/>
          <w:snapToGrid w:val="0"/>
          <w:kern w:val="22"/>
          <w:lang w:val="ru-RU"/>
        </w:rPr>
        <w:t xml:space="preserve">наличии других законов, нормативных актов или руководящих принципов, которые косвенно касаются биобезопасности (+14 по сравнению </w:t>
      </w:r>
      <w:r w:rsidR="00F36B03">
        <w:rPr>
          <w:bCs/>
          <w:iCs/>
          <w:snapToGrid w:val="0"/>
          <w:kern w:val="22"/>
          <w:lang w:val="ru-RU"/>
        </w:rPr>
        <w:t>с базовым показателем</w:t>
      </w:r>
      <w:r w:rsidRPr="006D273A">
        <w:rPr>
          <w:bCs/>
          <w:iCs/>
          <w:snapToGrid w:val="0"/>
          <w:kern w:val="22"/>
          <w:lang w:val="ru-RU"/>
        </w:rPr>
        <w:t xml:space="preserve">). </w:t>
      </w:r>
      <w:r w:rsidRPr="006A2DA6">
        <w:rPr>
          <w:bCs/>
          <w:iCs/>
          <w:snapToGrid w:val="0"/>
          <w:kern w:val="22"/>
          <w:lang w:val="ru-RU"/>
        </w:rPr>
        <w:t>Две Стороны сообщили об отсутствии каких-либо правовых актов</w:t>
      </w:r>
      <w:r w:rsidR="00022824" w:rsidRPr="006A2DA6">
        <w:rPr>
          <w:bCs/>
          <w:iCs/>
          <w:snapToGrid w:val="0"/>
          <w:kern w:val="22"/>
          <w:lang w:val="ru-RU"/>
        </w:rPr>
        <w:t xml:space="preserve">. </w:t>
      </w:r>
    </w:p>
    <w:p w14:paraId="211BD21E" w14:textId="3247DECD" w:rsidR="00AA1850" w:rsidRPr="006D273A" w:rsidRDefault="006D273A" w:rsidP="00FA2932">
      <w:pPr>
        <w:pStyle w:val="CBDNormalNumber"/>
        <w:rPr>
          <w:bCs/>
          <w:iCs/>
          <w:snapToGrid w:val="0"/>
          <w:kern w:val="22"/>
          <w:lang w:val="ru-RU"/>
        </w:rPr>
      </w:pPr>
      <w:r w:rsidRPr="006D273A">
        <w:rPr>
          <w:bCs/>
          <w:iCs/>
          <w:snapToGrid w:val="0"/>
          <w:kern w:val="22"/>
          <w:lang w:val="ru-RU"/>
        </w:rPr>
        <w:t xml:space="preserve">Что касается индикатора </w:t>
      </w:r>
      <w:r w:rsidRPr="006D273A">
        <w:rPr>
          <w:bCs/>
          <w:iCs/>
          <w:snapToGrid w:val="0"/>
          <w:kern w:val="22"/>
        </w:rPr>
        <w:t>A</w:t>
      </w:r>
      <w:r w:rsidRPr="006D273A">
        <w:rPr>
          <w:bCs/>
          <w:iCs/>
          <w:snapToGrid w:val="0"/>
          <w:kern w:val="22"/>
          <w:lang w:val="ru-RU"/>
        </w:rPr>
        <w:t>.1</w:t>
      </w:r>
      <w:r w:rsidR="004664E1">
        <w:rPr>
          <w:bCs/>
          <w:iCs/>
          <w:snapToGrid w:val="0"/>
          <w:kern w:val="22"/>
          <w:lang w:val="ru-RU"/>
        </w:rPr>
        <w:t> </w:t>
      </w:r>
      <w:r w:rsidRPr="006D273A">
        <w:rPr>
          <w:bCs/>
          <w:iCs/>
          <w:snapToGrid w:val="0"/>
          <w:kern w:val="22"/>
          <w:lang w:val="ru-RU"/>
        </w:rPr>
        <w:t>(</w:t>
      </w:r>
      <w:r w:rsidRPr="006D273A">
        <w:rPr>
          <w:bCs/>
          <w:iCs/>
          <w:snapToGrid w:val="0"/>
          <w:kern w:val="22"/>
        </w:rPr>
        <w:t>b</w:t>
      </w:r>
      <w:r w:rsidRPr="006D273A">
        <w:rPr>
          <w:bCs/>
          <w:iCs/>
          <w:snapToGrid w:val="0"/>
          <w:kern w:val="22"/>
          <w:lang w:val="ru-RU"/>
        </w:rPr>
        <w:t xml:space="preserve">) </w:t>
      </w:r>
      <w:r w:rsidR="00DC1996">
        <w:rPr>
          <w:bCs/>
          <w:iCs/>
          <w:snapToGrid w:val="0"/>
          <w:kern w:val="22"/>
          <w:lang w:val="ru-RU"/>
        </w:rPr>
        <w:t>(процентная доля Сторон,</w:t>
      </w:r>
      <w:r w:rsidRPr="006D273A">
        <w:rPr>
          <w:bCs/>
          <w:iCs/>
          <w:snapToGrid w:val="0"/>
          <w:kern w:val="22"/>
          <w:lang w:val="ru-RU"/>
        </w:rPr>
        <w:t xml:space="preserve"> </w:t>
      </w:r>
      <w:r w:rsidR="00FD63D1" w:rsidRPr="00FD63D1">
        <w:rPr>
          <w:lang w:val="ru-RU"/>
        </w:rPr>
        <w:t xml:space="preserve">назначивших национальный координационный центр и компетентные национальные органы по Протоколу, а также контактный пункт по чрезвычайным мерам (статья 17) и соответствующим образом уведомивших об этом </w:t>
      </w:r>
      <w:r w:rsidR="00FD63D1">
        <w:rPr>
          <w:lang w:val="ru-RU"/>
        </w:rPr>
        <w:t>с</w:t>
      </w:r>
      <w:r w:rsidR="00FD63D1" w:rsidRPr="00FD63D1">
        <w:rPr>
          <w:lang w:val="ru-RU"/>
        </w:rPr>
        <w:t>екретариат</w:t>
      </w:r>
      <w:r w:rsidRPr="006D273A">
        <w:rPr>
          <w:bCs/>
          <w:iCs/>
          <w:snapToGrid w:val="0"/>
          <w:kern w:val="22"/>
          <w:lang w:val="ru-RU"/>
        </w:rPr>
        <w:t xml:space="preserve">), </w:t>
      </w:r>
      <w:r w:rsidR="00B1771D">
        <w:rPr>
          <w:bCs/>
          <w:iCs/>
          <w:snapToGrid w:val="0"/>
          <w:kern w:val="22"/>
          <w:lang w:val="ru-RU"/>
        </w:rPr>
        <w:t xml:space="preserve">то </w:t>
      </w:r>
      <w:r w:rsidRPr="006D273A">
        <w:rPr>
          <w:bCs/>
          <w:iCs/>
          <w:snapToGrid w:val="0"/>
          <w:kern w:val="22"/>
          <w:lang w:val="ru-RU"/>
        </w:rPr>
        <w:t>для оценки прогресса в этом отношении использовалась информация, представленная в</w:t>
      </w:r>
      <w:r w:rsidR="004664E1">
        <w:rPr>
          <w:bCs/>
          <w:iCs/>
          <w:snapToGrid w:val="0"/>
          <w:kern w:val="22"/>
          <w:lang w:val="ru-RU"/>
        </w:rPr>
        <w:t xml:space="preserve"> </w:t>
      </w:r>
      <w:r w:rsidRPr="006D273A">
        <w:rPr>
          <w:bCs/>
          <w:iCs/>
          <w:snapToGrid w:val="0"/>
          <w:kern w:val="22"/>
          <w:lang w:val="ru-RU"/>
        </w:rPr>
        <w:t>Механизм посредничества по</w:t>
      </w:r>
      <w:r w:rsidR="004664E1">
        <w:rPr>
          <w:bCs/>
          <w:iCs/>
          <w:snapToGrid w:val="0"/>
          <w:kern w:val="22"/>
          <w:lang w:val="ru-RU"/>
        </w:rPr>
        <w:t> </w:t>
      </w:r>
      <w:r w:rsidRPr="006D273A">
        <w:rPr>
          <w:bCs/>
          <w:iCs/>
          <w:snapToGrid w:val="0"/>
          <w:kern w:val="22"/>
          <w:lang w:val="ru-RU"/>
        </w:rPr>
        <w:t>биобезопасности</w:t>
      </w:r>
      <w:r w:rsidR="00AA1850" w:rsidRPr="006D273A">
        <w:rPr>
          <w:bCs/>
          <w:iCs/>
          <w:snapToGrid w:val="0"/>
          <w:kern w:val="22"/>
          <w:lang w:val="ru-RU"/>
        </w:rPr>
        <w:t>.</w:t>
      </w:r>
    </w:p>
    <w:p w14:paraId="32C27D94" w14:textId="4D5C51A6" w:rsidR="00E1487E" w:rsidRPr="00E36F37" w:rsidRDefault="00E36F37" w:rsidP="00FA2932">
      <w:pPr>
        <w:pStyle w:val="CBDNormalNumber"/>
        <w:rPr>
          <w:bCs/>
          <w:iCs/>
          <w:snapToGrid w:val="0"/>
          <w:kern w:val="22"/>
          <w:lang w:val="ru-RU"/>
        </w:rPr>
      </w:pPr>
      <w:r w:rsidRPr="00E36F37">
        <w:rPr>
          <w:bCs/>
          <w:iCs/>
          <w:snapToGrid w:val="0"/>
          <w:kern w:val="22"/>
          <w:lang w:val="ru-RU"/>
        </w:rPr>
        <w:t xml:space="preserve">О назначении своих национальных координационных центров по Картахенскому протоколу сообщили 98% Сторон Протокола (170 Сторон), что не отличается от </w:t>
      </w:r>
      <w:r>
        <w:rPr>
          <w:bCs/>
          <w:iCs/>
          <w:snapToGrid w:val="0"/>
          <w:kern w:val="22"/>
          <w:lang w:val="ru-RU"/>
        </w:rPr>
        <w:t>базового</w:t>
      </w:r>
      <w:r w:rsidRPr="00E36F37">
        <w:rPr>
          <w:bCs/>
          <w:iCs/>
          <w:snapToGrid w:val="0"/>
          <w:kern w:val="22"/>
          <w:lang w:val="ru-RU"/>
        </w:rPr>
        <w:t xml:space="preserve"> показателя. Национальн</w:t>
      </w:r>
      <w:r w:rsidR="00155AA4">
        <w:rPr>
          <w:bCs/>
          <w:iCs/>
          <w:snapToGrid w:val="0"/>
          <w:kern w:val="22"/>
          <w:lang w:val="ru-RU"/>
        </w:rPr>
        <w:t>ый</w:t>
      </w:r>
      <w:r w:rsidRPr="00E36F37">
        <w:rPr>
          <w:bCs/>
          <w:iCs/>
          <w:snapToGrid w:val="0"/>
          <w:kern w:val="22"/>
          <w:lang w:val="ru-RU"/>
        </w:rPr>
        <w:t xml:space="preserve"> координа</w:t>
      </w:r>
      <w:r w:rsidR="00155AA4">
        <w:rPr>
          <w:bCs/>
          <w:iCs/>
          <w:snapToGrid w:val="0"/>
          <w:kern w:val="22"/>
          <w:lang w:val="ru-RU"/>
        </w:rPr>
        <w:t>ционный центр</w:t>
      </w:r>
      <w:r w:rsidRPr="00E36F37">
        <w:rPr>
          <w:bCs/>
          <w:iCs/>
          <w:snapToGrid w:val="0"/>
          <w:kern w:val="22"/>
          <w:lang w:val="ru-RU"/>
        </w:rPr>
        <w:t xml:space="preserve"> по Механизму посредничества по</w:t>
      </w:r>
      <w:r w:rsidR="00155AA4">
        <w:rPr>
          <w:bCs/>
          <w:iCs/>
          <w:snapToGrid w:val="0"/>
          <w:kern w:val="22"/>
          <w:lang w:val="ru-RU"/>
        </w:rPr>
        <w:t> </w:t>
      </w:r>
      <w:r w:rsidRPr="00E36F37">
        <w:rPr>
          <w:bCs/>
          <w:iCs/>
          <w:snapToGrid w:val="0"/>
          <w:kern w:val="22"/>
          <w:lang w:val="ru-RU"/>
        </w:rPr>
        <w:t xml:space="preserve">биобезопасности назначили 98% Сторон Протокола (170 Сторон), что на 1% меньше базового показателя. В общей сложности 92% Сторон Протокола (160 Сторон) назначили один или несколько компетентных национальных органов, что на 3% больше базового показателя. Кроме того, 84% Сторон Протокола (146 Сторон) предоставили Механизму посредничества по биобезопасности информацию о своем контактном </w:t>
      </w:r>
      <w:r w:rsidR="00E6145E">
        <w:rPr>
          <w:bCs/>
          <w:iCs/>
          <w:snapToGrid w:val="0"/>
          <w:kern w:val="22"/>
          <w:lang w:val="ru-RU"/>
        </w:rPr>
        <w:t>пункте</w:t>
      </w:r>
      <w:r w:rsidRPr="00E36F37">
        <w:rPr>
          <w:bCs/>
          <w:iCs/>
          <w:snapToGrid w:val="0"/>
          <w:kern w:val="22"/>
          <w:lang w:val="ru-RU"/>
        </w:rPr>
        <w:t xml:space="preserve"> для </w:t>
      </w:r>
      <w:r w:rsidR="00E6145E">
        <w:rPr>
          <w:bCs/>
          <w:iCs/>
          <w:snapToGrid w:val="0"/>
          <w:kern w:val="22"/>
          <w:lang w:val="ru-RU"/>
        </w:rPr>
        <w:t xml:space="preserve">целей </w:t>
      </w:r>
      <w:r w:rsidRPr="00E36F37">
        <w:rPr>
          <w:bCs/>
          <w:iCs/>
          <w:snapToGrid w:val="0"/>
          <w:kern w:val="22"/>
          <w:lang w:val="ru-RU"/>
        </w:rPr>
        <w:t>получения уведомлений в</w:t>
      </w:r>
      <w:r w:rsidR="00155AA4">
        <w:rPr>
          <w:bCs/>
          <w:iCs/>
          <w:snapToGrid w:val="0"/>
          <w:kern w:val="22"/>
          <w:lang w:val="ru-RU"/>
        </w:rPr>
        <w:t> </w:t>
      </w:r>
      <w:r w:rsidRPr="00E36F37">
        <w:rPr>
          <w:bCs/>
          <w:iCs/>
          <w:snapToGrid w:val="0"/>
          <w:kern w:val="22"/>
          <w:lang w:val="ru-RU"/>
        </w:rPr>
        <w:t>соответствии со статьей 17, что на 6% больше базового показателя</w:t>
      </w:r>
      <w:r w:rsidR="006F4DE4" w:rsidRPr="00E36F37">
        <w:rPr>
          <w:bCs/>
          <w:iCs/>
          <w:snapToGrid w:val="0"/>
          <w:kern w:val="22"/>
          <w:lang w:val="ru-RU"/>
        </w:rPr>
        <w:t xml:space="preserve">. </w:t>
      </w:r>
      <w:r w:rsidR="005A5EE3" w:rsidRPr="00E36F37">
        <w:rPr>
          <w:bCs/>
          <w:iCs/>
          <w:snapToGrid w:val="0"/>
          <w:kern w:val="22"/>
          <w:lang w:val="ru-RU"/>
        </w:rPr>
        <w:t xml:space="preserve"> </w:t>
      </w:r>
    </w:p>
    <w:p w14:paraId="419856C3" w14:textId="1C5765DA" w:rsidR="00AA63B4" w:rsidRPr="00E36F37" w:rsidRDefault="00E36F37" w:rsidP="00FA2932">
      <w:pPr>
        <w:pStyle w:val="CBDNormalNumber"/>
        <w:rPr>
          <w:bCs/>
          <w:iCs/>
          <w:snapToGrid w:val="0"/>
          <w:kern w:val="22"/>
          <w:lang w:val="ru-RU"/>
        </w:rPr>
      </w:pPr>
      <w:r w:rsidRPr="00E36F37">
        <w:rPr>
          <w:bCs/>
          <w:iCs/>
          <w:snapToGrid w:val="0"/>
          <w:kern w:val="22"/>
          <w:lang w:val="ru-RU"/>
        </w:rPr>
        <w:t xml:space="preserve">Что касается </w:t>
      </w:r>
      <w:r>
        <w:rPr>
          <w:bCs/>
          <w:iCs/>
          <w:snapToGrid w:val="0"/>
          <w:kern w:val="22"/>
          <w:lang w:val="ru-RU"/>
        </w:rPr>
        <w:t>индикатора</w:t>
      </w:r>
      <w:r w:rsidRPr="00E36F37">
        <w:rPr>
          <w:bCs/>
          <w:iCs/>
          <w:snapToGrid w:val="0"/>
          <w:kern w:val="22"/>
          <w:lang w:val="ru-RU"/>
        </w:rPr>
        <w:t xml:space="preserve"> </w:t>
      </w:r>
      <w:r w:rsidRPr="00E36F37">
        <w:rPr>
          <w:bCs/>
          <w:iCs/>
          <w:snapToGrid w:val="0"/>
          <w:kern w:val="22"/>
        </w:rPr>
        <w:t>A</w:t>
      </w:r>
      <w:r w:rsidRPr="00E36F37">
        <w:rPr>
          <w:bCs/>
          <w:iCs/>
          <w:snapToGrid w:val="0"/>
          <w:kern w:val="22"/>
          <w:lang w:val="ru-RU"/>
        </w:rPr>
        <w:t>.1</w:t>
      </w:r>
      <w:r w:rsidR="002509D0">
        <w:rPr>
          <w:bCs/>
          <w:iCs/>
          <w:snapToGrid w:val="0"/>
          <w:kern w:val="22"/>
          <w:lang w:val="en-US"/>
        </w:rPr>
        <w:t> </w:t>
      </w:r>
      <w:r w:rsidRPr="00E36F37">
        <w:rPr>
          <w:bCs/>
          <w:iCs/>
          <w:snapToGrid w:val="0"/>
          <w:kern w:val="22"/>
          <w:lang w:val="ru-RU"/>
        </w:rPr>
        <w:t>(</w:t>
      </w:r>
      <w:r w:rsidRPr="00E36F37">
        <w:rPr>
          <w:bCs/>
          <w:iCs/>
          <w:snapToGrid w:val="0"/>
          <w:kern w:val="22"/>
        </w:rPr>
        <w:t>c</w:t>
      </w:r>
      <w:r w:rsidRPr="00E36F37">
        <w:rPr>
          <w:bCs/>
          <w:iCs/>
          <w:snapToGrid w:val="0"/>
          <w:kern w:val="22"/>
          <w:lang w:val="ru-RU"/>
        </w:rPr>
        <w:t xml:space="preserve">) </w:t>
      </w:r>
      <w:r w:rsidR="00DC1996">
        <w:rPr>
          <w:bCs/>
          <w:iCs/>
          <w:snapToGrid w:val="0"/>
          <w:kern w:val="22"/>
          <w:lang w:val="ru-RU"/>
        </w:rPr>
        <w:t>(процентная доля Сторон,</w:t>
      </w:r>
      <w:r w:rsidRPr="00E36F37">
        <w:rPr>
          <w:bCs/>
          <w:iCs/>
          <w:snapToGrid w:val="0"/>
          <w:kern w:val="22"/>
          <w:lang w:val="ru-RU"/>
        </w:rPr>
        <w:t xml:space="preserve"> располагающих </w:t>
      </w:r>
      <w:r w:rsidR="00FD63D1" w:rsidRPr="00FD63D1">
        <w:rPr>
          <w:lang w:val="ru-RU"/>
        </w:rPr>
        <w:t>квалифицированными кадрами для обеспечения функционирования своих национальных механизмов по обеспечению биобезопасности</w:t>
      </w:r>
      <w:r w:rsidRPr="00E36F37">
        <w:rPr>
          <w:bCs/>
          <w:iCs/>
          <w:snapToGrid w:val="0"/>
          <w:kern w:val="22"/>
          <w:lang w:val="ru-RU"/>
        </w:rPr>
        <w:t xml:space="preserve">), </w:t>
      </w:r>
      <w:r w:rsidR="00B1771D">
        <w:rPr>
          <w:bCs/>
          <w:iCs/>
          <w:snapToGrid w:val="0"/>
          <w:kern w:val="22"/>
          <w:lang w:val="ru-RU"/>
        </w:rPr>
        <w:t xml:space="preserve">то </w:t>
      </w:r>
      <w:r w:rsidRPr="00E36F37">
        <w:rPr>
          <w:bCs/>
          <w:iCs/>
          <w:snapToGrid w:val="0"/>
          <w:kern w:val="22"/>
          <w:lang w:val="ru-RU"/>
        </w:rPr>
        <w:t xml:space="preserve">для оценки прогресса </w:t>
      </w:r>
      <w:r w:rsidR="002509D0">
        <w:rPr>
          <w:bCs/>
          <w:iCs/>
          <w:snapToGrid w:val="0"/>
          <w:kern w:val="22"/>
          <w:lang w:val="ru-RU"/>
        </w:rPr>
        <w:t xml:space="preserve">в этом отношении </w:t>
      </w:r>
      <w:r w:rsidRPr="00E36F37">
        <w:rPr>
          <w:bCs/>
          <w:iCs/>
          <w:snapToGrid w:val="0"/>
          <w:kern w:val="22"/>
          <w:lang w:val="ru-RU"/>
        </w:rPr>
        <w:t>использовалась информация, представленная в ответе на вопрос 11 пятого национального доклада. Также использовалась дополнительная информация</w:t>
      </w:r>
      <w:r w:rsidR="002509D0" w:rsidRPr="002509D0">
        <w:rPr>
          <w:bCs/>
          <w:iCs/>
          <w:snapToGrid w:val="0"/>
          <w:kern w:val="22"/>
          <w:lang w:val="ru-RU"/>
        </w:rPr>
        <w:t xml:space="preserve"> </w:t>
      </w:r>
      <w:r w:rsidR="002509D0">
        <w:rPr>
          <w:bCs/>
          <w:iCs/>
          <w:snapToGrid w:val="0"/>
          <w:kern w:val="22"/>
          <w:lang w:val="ru-RU"/>
        </w:rPr>
        <w:t xml:space="preserve">из </w:t>
      </w:r>
      <w:r w:rsidRPr="00E36F37">
        <w:rPr>
          <w:bCs/>
          <w:iCs/>
          <w:snapToGrid w:val="0"/>
          <w:kern w:val="22"/>
          <w:lang w:val="ru-RU"/>
        </w:rPr>
        <w:t>ответ</w:t>
      </w:r>
      <w:r w:rsidR="002509D0">
        <w:rPr>
          <w:bCs/>
          <w:iCs/>
          <w:snapToGrid w:val="0"/>
          <w:kern w:val="22"/>
          <w:lang w:val="ru-RU"/>
        </w:rPr>
        <w:t xml:space="preserve">ов </w:t>
      </w:r>
      <w:r w:rsidRPr="00E36F37">
        <w:rPr>
          <w:bCs/>
          <w:iCs/>
          <w:snapToGrid w:val="0"/>
          <w:kern w:val="22"/>
          <w:lang w:val="ru-RU"/>
        </w:rPr>
        <w:t>на</w:t>
      </w:r>
      <w:r w:rsidR="002509D0">
        <w:rPr>
          <w:bCs/>
          <w:iCs/>
          <w:snapToGrid w:val="0"/>
          <w:kern w:val="22"/>
          <w:lang w:val="ru-RU"/>
        </w:rPr>
        <w:t xml:space="preserve"> </w:t>
      </w:r>
      <w:r w:rsidRPr="00E36F37">
        <w:rPr>
          <w:bCs/>
          <w:iCs/>
          <w:snapToGrid w:val="0"/>
          <w:kern w:val="22"/>
          <w:lang w:val="ru-RU"/>
        </w:rPr>
        <w:t>вопросы 12 и 99 пятого национального доклада</w:t>
      </w:r>
      <w:r w:rsidR="007D6BD6" w:rsidRPr="00E36F37">
        <w:rPr>
          <w:bCs/>
          <w:iCs/>
          <w:snapToGrid w:val="0"/>
          <w:kern w:val="22"/>
          <w:lang w:val="ru-RU"/>
        </w:rPr>
        <w:t>.</w:t>
      </w:r>
    </w:p>
    <w:p w14:paraId="0158A6F2" w14:textId="41E73747" w:rsidR="00961BB4" w:rsidRPr="00213AFF" w:rsidRDefault="00213AFF" w:rsidP="00FA2932">
      <w:pPr>
        <w:pStyle w:val="CBDNormalNumber"/>
        <w:rPr>
          <w:bCs/>
          <w:iCs/>
          <w:snapToGrid w:val="0"/>
          <w:kern w:val="22"/>
          <w:lang w:val="ru-RU"/>
        </w:rPr>
      </w:pPr>
      <w:r w:rsidRPr="00213AFF">
        <w:rPr>
          <w:bCs/>
          <w:iCs/>
          <w:snapToGrid w:val="0"/>
          <w:kern w:val="22"/>
          <w:lang w:val="ru-RU"/>
        </w:rPr>
        <w:t xml:space="preserve">В общей сложности 91% Сторон сообщил о наличии квалифицированного персонала для выполнения функций, непосредственно связанных с биобезопасностью, что на 3% больше базового показателя. На региональном уровне различия были незначительными: </w:t>
      </w:r>
      <w:r w:rsidR="002963A7" w:rsidRPr="00213AFF">
        <w:rPr>
          <w:bCs/>
          <w:iCs/>
          <w:snapToGrid w:val="0"/>
          <w:kern w:val="22"/>
          <w:lang w:val="ru-RU"/>
        </w:rPr>
        <w:t xml:space="preserve">о наличии квалифицированного персонала сообщили </w:t>
      </w:r>
      <w:r w:rsidR="002509D0" w:rsidRPr="00213AFF">
        <w:rPr>
          <w:bCs/>
          <w:iCs/>
          <w:snapToGrid w:val="0"/>
          <w:kern w:val="22"/>
          <w:lang w:val="ru-RU"/>
        </w:rPr>
        <w:t xml:space="preserve">в регионе Латинской Америки и Карибского бассейна 85% </w:t>
      </w:r>
      <w:r w:rsidR="002509D0">
        <w:rPr>
          <w:bCs/>
          <w:iCs/>
          <w:snapToGrid w:val="0"/>
          <w:kern w:val="22"/>
          <w:lang w:val="ru-RU"/>
        </w:rPr>
        <w:t xml:space="preserve">Сторон </w:t>
      </w:r>
      <w:r w:rsidR="002509D0" w:rsidRPr="00213AFF">
        <w:rPr>
          <w:bCs/>
          <w:iCs/>
          <w:snapToGrid w:val="0"/>
          <w:kern w:val="22"/>
          <w:lang w:val="ru-RU"/>
        </w:rPr>
        <w:t>(+5%)</w:t>
      </w:r>
      <w:r w:rsidR="002509D0">
        <w:rPr>
          <w:bCs/>
          <w:iCs/>
          <w:snapToGrid w:val="0"/>
          <w:kern w:val="22"/>
          <w:lang w:val="ru-RU"/>
        </w:rPr>
        <w:t xml:space="preserve">, </w:t>
      </w:r>
      <w:r w:rsidRPr="00213AFF">
        <w:rPr>
          <w:bCs/>
          <w:iCs/>
          <w:snapToGrid w:val="0"/>
          <w:kern w:val="22"/>
          <w:lang w:val="ru-RU"/>
        </w:rPr>
        <w:t>в Азиатско-Тихоокеанском регионе — 85% (без</w:t>
      </w:r>
      <w:r w:rsidR="007B1278">
        <w:rPr>
          <w:bCs/>
          <w:iCs/>
          <w:snapToGrid w:val="0"/>
          <w:kern w:val="22"/>
          <w:lang w:val="ru-RU"/>
        </w:rPr>
        <w:t> </w:t>
      </w:r>
      <w:r w:rsidRPr="00213AFF">
        <w:rPr>
          <w:bCs/>
          <w:iCs/>
          <w:snapToGrid w:val="0"/>
          <w:kern w:val="22"/>
          <w:lang w:val="ru-RU"/>
        </w:rPr>
        <w:t>изменений по</w:t>
      </w:r>
      <w:r w:rsidR="002509D0">
        <w:rPr>
          <w:bCs/>
          <w:iCs/>
          <w:snapToGrid w:val="0"/>
          <w:kern w:val="22"/>
          <w:lang w:val="ru-RU"/>
        </w:rPr>
        <w:t> </w:t>
      </w:r>
      <w:r w:rsidRPr="00213AFF">
        <w:rPr>
          <w:bCs/>
          <w:iCs/>
          <w:snapToGrid w:val="0"/>
          <w:kern w:val="22"/>
          <w:lang w:val="ru-RU"/>
        </w:rPr>
        <w:t>сравнению с базовым показателем)</w:t>
      </w:r>
      <w:r w:rsidR="002963A7">
        <w:rPr>
          <w:bCs/>
          <w:iCs/>
          <w:snapToGrid w:val="0"/>
          <w:kern w:val="22"/>
          <w:lang w:val="ru-RU"/>
        </w:rPr>
        <w:t>,</w:t>
      </w:r>
      <w:r w:rsidRPr="00213AFF">
        <w:rPr>
          <w:bCs/>
          <w:iCs/>
          <w:snapToGrid w:val="0"/>
          <w:kern w:val="22"/>
          <w:lang w:val="ru-RU"/>
        </w:rPr>
        <w:t xml:space="preserve"> в Африканском регионе — 92% (+7%)</w:t>
      </w:r>
      <w:r w:rsidR="002963A7">
        <w:rPr>
          <w:bCs/>
          <w:iCs/>
          <w:snapToGrid w:val="0"/>
          <w:kern w:val="22"/>
          <w:lang w:val="ru-RU"/>
        </w:rPr>
        <w:t>,</w:t>
      </w:r>
      <w:r w:rsidRPr="00213AFF">
        <w:rPr>
          <w:bCs/>
          <w:iCs/>
          <w:snapToGrid w:val="0"/>
          <w:kern w:val="22"/>
          <w:lang w:val="ru-RU"/>
        </w:rPr>
        <w:t xml:space="preserve"> в</w:t>
      </w:r>
      <w:r>
        <w:rPr>
          <w:bCs/>
          <w:iCs/>
          <w:snapToGrid w:val="0"/>
          <w:kern w:val="22"/>
          <w:lang w:val="ru-RU"/>
        </w:rPr>
        <w:t> </w:t>
      </w:r>
      <w:r w:rsidRPr="00213AFF">
        <w:rPr>
          <w:bCs/>
          <w:iCs/>
          <w:snapToGrid w:val="0"/>
          <w:kern w:val="22"/>
          <w:lang w:val="ru-RU"/>
        </w:rPr>
        <w:t>регионе Восточной Европы — 95% (без изменений по сравнению с базовым показателем)</w:t>
      </w:r>
      <w:r w:rsidR="002963A7">
        <w:rPr>
          <w:bCs/>
          <w:iCs/>
          <w:snapToGrid w:val="0"/>
          <w:kern w:val="22"/>
          <w:lang w:val="ru-RU"/>
        </w:rPr>
        <w:t>,</w:t>
      </w:r>
      <w:r w:rsidRPr="00213AFF">
        <w:rPr>
          <w:bCs/>
          <w:iCs/>
          <w:snapToGrid w:val="0"/>
          <w:kern w:val="22"/>
          <w:lang w:val="ru-RU"/>
        </w:rPr>
        <w:t xml:space="preserve"> </w:t>
      </w:r>
      <w:r w:rsidR="002509D0">
        <w:rPr>
          <w:bCs/>
          <w:iCs/>
          <w:snapToGrid w:val="0"/>
          <w:kern w:val="22"/>
          <w:lang w:val="ru-RU"/>
        </w:rPr>
        <w:t xml:space="preserve">а также </w:t>
      </w:r>
      <w:r w:rsidRPr="00213AFF">
        <w:rPr>
          <w:bCs/>
          <w:iCs/>
          <w:snapToGrid w:val="0"/>
          <w:kern w:val="22"/>
          <w:lang w:val="ru-RU"/>
        </w:rPr>
        <w:t>в</w:t>
      </w:r>
      <w:r w:rsidR="002509D0">
        <w:rPr>
          <w:bCs/>
          <w:iCs/>
          <w:snapToGrid w:val="0"/>
          <w:kern w:val="22"/>
          <w:lang w:val="ru-RU"/>
        </w:rPr>
        <w:t> </w:t>
      </w:r>
      <w:r w:rsidRPr="00213AFF">
        <w:rPr>
          <w:bCs/>
          <w:iCs/>
          <w:snapToGrid w:val="0"/>
          <w:kern w:val="22"/>
          <w:lang w:val="ru-RU"/>
        </w:rPr>
        <w:t>регионе Западной Европы и других государств — 100% (без изменений по</w:t>
      </w:r>
      <w:r>
        <w:rPr>
          <w:bCs/>
          <w:iCs/>
          <w:snapToGrid w:val="0"/>
          <w:kern w:val="22"/>
          <w:lang w:val="ru-RU"/>
        </w:rPr>
        <w:t> </w:t>
      </w:r>
      <w:r w:rsidRPr="00213AFF">
        <w:rPr>
          <w:bCs/>
          <w:iCs/>
          <w:snapToGrid w:val="0"/>
          <w:kern w:val="22"/>
          <w:lang w:val="ru-RU"/>
        </w:rPr>
        <w:t>сравнению с</w:t>
      </w:r>
      <w:r w:rsidR="00716F83">
        <w:rPr>
          <w:bCs/>
          <w:iCs/>
          <w:snapToGrid w:val="0"/>
          <w:kern w:val="22"/>
          <w:lang w:val="ru-RU"/>
        </w:rPr>
        <w:t> </w:t>
      </w:r>
      <w:r w:rsidRPr="00213AFF">
        <w:rPr>
          <w:bCs/>
          <w:iCs/>
          <w:snapToGrid w:val="0"/>
          <w:kern w:val="22"/>
          <w:lang w:val="ru-RU"/>
        </w:rPr>
        <w:t>базовым показателем</w:t>
      </w:r>
      <w:r w:rsidR="00995C2C" w:rsidRPr="00213AFF">
        <w:rPr>
          <w:bCs/>
          <w:iCs/>
          <w:snapToGrid w:val="0"/>
          <w:kern w:val="22"/>
          <w:lang w:val="ru-RU"/>
        </w:rPr>
        <w:t>)</w:t>
      </w:r>
      <w:r w:rsidR="00716F83">
        <w:rPr>
          <w:bCs/>
          <w:iCs/>
          <w:snapToGrid w:val="0"/>
          <w:kern w:val="22"/>
          <w:lang w:val="ru-RU"/>
        </w:rPr>
        <w:t>.</w:t>
      </w:r>
    </w:p>
    <w:p w14:paraId="587768ED" w14:textId="5FDD6FA8" w:rsidR="00AA63B4" w:rsidRPr="00213AFF" w:rsidRDefault="00213AFF" w:rsidP="00FA2932">
      <w:pPr>
        <w:pStyle w:val="CBDNormalNumber"/>
        <w:rPr>
          <w:bCs/>
          <w:iCs/>
          <w:snapToGrid w:val="0"/>
          <w:kern w:val="22"/>
          <w:lang w:val="ru-RU"/>
        </w:rPr>
      </w:pPr>
      <w:r w:rsidRPr="00213AFF">
        <w:rPr>
          <w:bCs/>
          <w:iCs/>
          <w:snapToGrid w:val="0"/>
          <w:kern w:val="22"/>
          <w:lang w:val="ru-RU"/>
        </w:rPr>
        <w:t>Из числа Сторон, сообщивших о наличии у них квалифицированного персонала для выполнения функций, непосредственно связанных с биобезопасностью, 42% сообщили, что численность персонала является достаточной</w:t>
      </w:r>
      <w:r w:rsidR="00971682" w:rsidRPr="00961BB4">
        <w:rPr>
          <w:vertAlign w:val="superscript"/>
        </w:rPr>
        <w:footnoteReference w:id="8"/>
      </w:r>
      <w:r>
        <w:rPr>
          <w:bCs/>
          <w:iCs/>
          <w:snapToGrid w:val="0"/>
          <w:kern w:val="22"/>
          <w:lang w:val="ru-RU"/>
        </w:rPr>
        <w:t>.</w:t>
      </w:r>
      <w:r w:rsidR="00911F5C" w:rsidRPr="00213AFF">
        <w:rPr>
          <w:bCs/>
          <w:iCs/>
          <w:snapToGrid w:val="0"/>
          <w:kern w:val="22"/>
          <w:lang w:val="ru-RU"/>
        </w:rPr>
        <w:t xml:space="preserve"> </w:t>
      </w:r>
    </w:p>
    <w:p w14:paraId="52288620" w14:textId="327EB524" w:rsidR="00C37876" w:rsidRPr="00AF2C77" w:rsidRDefault="00AF2C77" w:rsidP="00FA2932">
      <w:pPr>
        <w:pStyle w:val="CBDNormalNumber"/>
        <w:rPr>
          <w:bCs/>
          <w:iCs/>
          <w:snapToGrid w:val="0"/>
          <w:kern w:val="22"/>
          <w:lang w:val="ru-RU"/>
        </w:rPr>
      </w:pPr>
      <w:r w:rsidRPr="00AF2C77">
        <w:rPr>
          <w:bCs/>
          <w:iCs/>
          <w:snapToGrid w:val="0"/>
          <w:kern w:val="22"/>
          <w:lang w:val="ru-RU"/>
        </w:rPr>
        <w:t>Дополнительная информация была представлена Сторонами в ответе на вопрос 99 пятого национального доклада, касающийся того, создали ли они достаточный институциональный потенциал, позволяющий компетентному национальному органу выполнять функции, предусмотренные Картахенским протоколом по биобезопасности. Такие</w:t>
      </w:r>
      <w:r>
        <w:rPr>
          <w:bCs/>
          <w:iCs/>
          <w:snapToGrid w:val="0"/>
          <w:kern w:val="22"/>
          <w:lang w:val="ru-RU"/>
        </w:rPr>
        <w:t> </w:t>
      </w:r>
      <w:r w:rsidRPr="00AF2C77">
        <w:rPr>
          <w:bCs/>
          <w:iCs/>
          <w:snapToGrid w:val="0"/>
          <w:kern w:val="22"/>
          <w:lang w:val="ru-RU"/>
        </w:rPr>
        <w:t>возможности подтвердили 56% Сторон (-1%), тогда как 31% сообщил, что это</w:t>
      </w:r>
      <w:r w:rsidR="00716F83">
        <w:rPr>
          <w:bCs/>
          <w:iCs/>
          <w:snapToGrid w:val="0"/>
          <w:kern w:val="22"/>
          <w:lang w:val="ru-RU"/>
        </w:rPr>
        <w:t xml:space="preserve"> сделано</w:t>
      </w:r>
      <w:r w:rsidRPr="00AF2C77">
        <w:rPr>
          <w:bCs/>
          <w:iCs/>
          <w:snapToGrid w:val="0"/>
          <w:kern w:val="22"/>
          <w:lang w:val="ru-RU"/>
        </w:rPr>
        <w:t xml:space="preserve"> в</w:t>
      </w:r>
      <w:r w:rsidR="00085E26">
        <w:rPr>
          <w:bCs/>
          <w:iCs/>
          <w:snapToGrid w:val="0"/>
          <w:kern w:val="22"/>
          <w:lang w:val="ru-RU"/>
        </w:rPr>
        <w:t> </w:t>
      </w:r>
      <w:r w:rsidRPr="00AF2C77">
        <w:rPr>
          <w:bCs/>
          <w:iCs/>
          <w:snapToGrid w:val="0"/>
          <w:kern w:val="22"/>
          <w:lang w:val="ru-RU"/>
        </w:rPr>
        <w:t>той или иной степени (+5%). О</w:t>
      </w:r>
      <w:r w:rsidR="00716F83">
        <w:rPr>
          <w:bCs/>
          <w:iCs/>
          <w:snapToGrid w:val="0"/>
          <w:kern w:val="22"/>
          <w:lang w:val="ru-RU"/>
        </w:rPr>
        <w:t xml:space="preserve">б отсутствии </w:t>
      </w:r>
      <w:r w:rsidRPr="00AF2C77">
        <w:rPr>
          <w:bCs/>
          <w:iCs/>
          <w:snapToGrid w:val="0"/>
          <w:kern w:val="22"/>
          <w:lang w:val="ru-RU"/>
        </w:rPr>
        <w:t>тако</w:t>
      </w:r>
      <w:r w:rsidR="00716F83">
        <w:rPr>
          <w:bCs/>
          <w:iCs/>
          <w:snapToGrid w:val="0"/>
          <w:kern w:val="22"/>
          <w:lang w:val="ru-RU"/>
        </w:rPr>
        <w:t xml:space="preserve">го </w:t>
      </w:r>
      <w:r w:rsidRPr="00AF2C77">
        <w:rPr>
          <w:bCs/>
          <w:iCs/>
          <w:snapToGrid w:val="0"/>
          <w:kern w:val="22"/>
          <w:lang w:val="ru-RU"/>
        </w:rPr>
        <w:t>потенциал</w:t>
      </w:r>
      <w:r w:rsidR="00716F83">
        <w:rPr>
          <w:bCs/>
          <w:iCs/>
          <w:snapToGrid w:val="0"/>
          <w:kern w:val="22"/>
          <w:lang w:val="ru-RU"/>
        </w:rPr>
        <w:t xml:space="preserve">а </w:t>
      </w:r>
      <w:r w:rsidRPr="00AF2C77">
        <w:rPr>
          <w:bCs/>
          <w:iCs/>
          <w:snapToGrid w:val="0"/>
          <w:kern w:val="22"/>
          <w:lang w:val="ru-RU"/>
        </w:rPr>
        <w:t>сообщили 13% Сторон (</w:t>
      </w:r>
      <w:r>
        <w:rPr>
          <w:bCs/>
          <w:iCs/>
          <w:snapToGrid w:val="0"/>
          <w:kern w:val="22"/>
          <w:lang w:val="ru-RU"/>
        </w:rPr>
        <w:t>-</w:t>
      </w:r>
      <w:r w:rsidRPr="00AF2C77">
        <w:rPr>
          <w:bCs/>
          <w:iCs/>
          <w:snapToGrid w:val="0"/>
          <w:kern w:val="22"/>
          <w:lang w:val="ru-RU"/>
        </w:rPr>
        <w:t>3%)</w:t>
      </w:r>
      <w:r w:rsidR="00C71D24" w:rsidRPr="00AF2C77">
        <w:rPr>
          <w:bCs/>
          <w:iCs/>
          <w:snapToGrid w:val="0"/>
          <w:kern w:val="22"/>
          <w:lang w:val="ru-RU"/>
        </w:rPr>
        <w:t xml:space="preserve">. </w:t>
      </w:r>
    </w:p>
    <w:p w14:paraId="083ECE25" w14:textId="24068429" w:rsidR="001B5366" w:rsidRPr="006176D9" w:rsidRDefault="00AF2C77" w:rsidP="00FA2932">
      <w:pPr>
        <w:pStyle w:val="CBDNormalNumber"/>
        <w:rPr>
          <w:bCs/>
          <w:iCs/>
          <w:snapToGrid w:val="0"/>
          <w:kern w:val="22"/>
          <w:lang w:val="ru-RU"/>
        </w:rPr>
      </w:pPr>
      <w:r w:rsidRPr="00AF2C77">
        <w:rPr>
          <w:bCs/>
          <w:iCs/>
          <w:snapToGrid w:val="0"/>
          <w:kern w:val="22"/>
          <w:lang w:val="ru-RU"/>
        </w:rPr>
        <w:lastRenderedPageBreak/>
        <w:t>В своих письменных ответах многие Стороны с разной степенью подробности описали национальн</w:t>
      </w:r>
      <w:r w:rsidR="00716F83">
        <w:rPr>
          <w:bCs/>
          <w:iCs/>
          <w:snapToGrid w:val="0"/>
          <w:kern w:val="22"/>
          <w:lang w:val="ru-RU"/>
        </w:rPr>
        <w:t xml:space="preserve">ую </w:t>
      </w:r>
      <w:r w:rsidRPr="00AF2C77">
        <w:rPr>
          <w:bCs/>
          <w:iCs/>
          <w:snapToGrid w:val="0"/>
          <w:kern w:val="22"/>
          <w:lang w:val="ru-RU"/>
        </w:rPr>
        <w:t>правов</w:t>
      </w:r>
      <w:r w:rsidR="00716F83">
        <w:rPr>
          <w:bCs/>
          <w:iCs/>
          <w:snapToGrid w:val="0"/>
          <w:kern w:val="22"/>
          <w:lang w:val="ru-RU"/>
        </w:rPr>
        <w:t xml:space="preserve">ую </w:t>
      </w:r>
      <w:r w:rsidRPr="00AF2C77">
        <w:rPr>
          <w:bCs/>
          <w:iCs/>
          <w:snapToGrid w:val="0"/>
          <w:kern w:val="22"/>
          <w:lang w:val="ru-RU"/>
        </w:rPr>
        <w:t>и институциональн</w:t>
      </w:r>
      <w:r w:rsidR="00716F83">
        <w:rPr>
          <w:bCs/>
          <w:iCs/>
          <w:snapToGrid w:val="0"/>
          <w:kern w:val="22"/>
          <w:lang w:val="ru-RU"/>
        </w:rPr>
        <w:t xml:space="preserve">ую базу </w:t>
      </w:r>
      <w:r w:rsidRPr="00AF2C77">
        <w:rPr>
          <w:bCs/>
          <w:iCs/>
          <w:snapToGrid w:val="0"/>
          <w:kern w:val="22"/>
          <w:lang w:val="ru-RU"/>
        </w:rPr>
        <w:t>в области биобезопасности. Ряд Сторон упомянули, что в настоящее время ведется разработка дополнительных правовых актов. Из</w:t>
      </w:r>
      <w:r w:rsidR="005000C6">
        <w:rPr>
          <w:bCs/>
          <w:iCs/>
          <w:snapToGrid w:val="0"/>
          <w:kern w:val="22"/>
          <w:lang w:val="ru-RU"/>
        </w:rPr>
        <w:t> </w:t>
      </w:r>
      <w:r w:rsidRPr="00AF2C77">
        <w:rPr>
          <w:bCs/>
          <w:iCs/>
          <w:snapToGrid w:val="0"/>
          <w:kern w:val="22"/>
          <w:lang w:val="ru-RU"/>
        </w:rPr>
        <w:t xml:space="preserve">этих описаний следует, что у большинства Сторон имеется целый ряд правовых актов, регулирующих вопросы биобезопасности, включая первичное или вторичное законодательство, </w:t>
      </w:r>
      <w:r w:rsidR="00716F83">
        <w:rPr>
          <w:bCs/>
          <w:iCs/>
          <w:snapToGrid w:val="0"/>
          <w:kern w:val="22"/>
          <w:lang w:val="ru-RU"/>
        </w:rPr>
        <w:t>нормативные</w:t>
      </w:r>
      <w:r w:rsidRPr="00AF2C77">
        <w:rPr>
          <w:bCs/>
          <w:iCs/>
          <w:snapToGrid w:val="0"/>
          <w:kern w:val="22"/>
          <w:lang w:val="ru-RU"/>
        </w:rPr>
        <w:t xml:space="preserve"> или технические руководящие документы, а зачастую и</w:t>
      </w:r>
      <w:r w:rsidR="005000C6">
        <w:rPr>
          <w:bCs/>
          <w:iCs/>
          <w:snapToGrid w:val="0"/>
          <w:kern w:val="22"/>
          <w:lang w:val="ru-RU"/>
        </w:rPr>
        <w:t> </w:t>
      </w:r>
      <w:r w:rsidRPr="00AF2C77">
        <w:rPr>
          <w:bCs/>
          <w:iCs/>
          <w:snapToGrid w:val="0"/>
          <w:kern w:val="22"/>
          <w:lang w:val="ru-RU"/>
        </w:rPr>
        <w:t>сочетание нескольких таких инструментов</w:t>
      </w:r>
      <w:r w:rsidR="00864D07" w:rsidRPr="00AF2C77">
        <w:rPr>
          <w:bCs/>
          <w:iCs/>
          <w:snapToGrid w:val="0"/>
          <w:kern w:val="22"/>
          <w:lang w:val="ru-RU"/>
        </w:rPr>
        <w:t xml:space="preserve">. </w:t>
      </w:r>
      <w:r w:rsidR="005000C6" w:rsidRPr="005000C6">
        <w:rPr>
          <w:bCs/>
          <w:iCs/>
          <w:snapToGrid w:val="0"/>
          <w:kern w:val="22"/>
          <w:lang w:val="ru-RU"/>
        </w:rPr>
        <w:t>Ряд Сторон, однако, указал</w:t>
      </w:r>
      <w:r w:rsidR="0096377A">
        <w:rPr>
          <w:bCs/>
          <w:iCs/>
          <w:snapToGrid w:val="0"/>
          <w:kern w:val="22"/>
          <w:lang w:val="ru-RU"/>
        </w:rPr>
        <w:t>и</w:t>
      </w:r>
      <w:r w:rsidR="005000C6" w:rsidRPr="005000C6">
        <w:rPr>
          <w:bCs/>
          <w:iCs/>
          <w:snapToGrid w:val="0"/>
          <w:kern w:val="22"/>
          <w:lang w:val="ru-RU"/>
        </w:rPr>
        <w:t>, что отсрочка принятия важных правовых актов в области биобезопасности препятствует осуществлению Протокола, и некоторые из этих Сторон пояснили, что до принятия специального законодательства в области биобезопасности для выполнения определенных обязательств по</w:t>
      </w:r>
      <w:r w:rsidR="005000C6">
        <w:rPr>
          <w:bCs/>
          <w:iCs/>
          <w:snapToGrid w:val="0"/>
          <w:kern w:val="22"/>
          <w:lang w:val="ru-RU"/>
        </w:rPr>
        <w:t> </w:t>
      </w:r>
      <w:r w:rsidR="005000C6" w:rsidRPr="005000C6">
        <w:rPr>
          <w:bCs/>
          <w:iCs/>
          <w:snapToGrid w:val="0"/>
          <w:kern w:val="22"/>
          <w:lang w:val="ru-RU"/>
        </w:rPr>
        <w:t>Протоколу используются другие правовые акты. Ряд Сторон отметил</w:t>
      </w:r>
      <w:r w:rsidR="0096377A">
        <w:rPr>
          <w:bCs/>
          <w:iCs/>
          <w:snapToGrid w:val="0"/>
          <w:kern w:val="22"/>
          <w:lang w:val="ru-RU"/>
        </w:rPr>
        <w:t>и</w:t>
      </w:r>
      <w:r w:rsidR="005000C6" w:rsidRPr="005000C6">
        <w:rPr>
          <w:bCs/>
          <w:iCs/>
          <w:snapToGrid w:val="0"/>
          <w:kern w:val="22"/>
          <w:lang w:val="ru-RU"/>
        </w:rPr>
        <w:t>, что в рамках усилий по интеграции биобезопасности в другие сферы вопросы биобезопасности были включены в</w:t>
      </w:r>
      <w:r w:rsidR="005000C6">
        <w:rPr>
          <w:bCs/>
          <w:iCs/>
          <w:snapToGrid w:val="0"/>
          <w:kern w:val="22"/>
          <w:lang w:val="ru-RU"/>
        </w:rPr>
        <w:t> </w:t>
      </w:r>
      <w:r w:rsidR="005000C6" w:rsidRPr="005000C6">
        <w:rPr>
          <w:bCs/>
          <w:iCs/>
          <w:snapToGrid w:val="0"/>
          <w:kern w:val="22"/>
          <w:lang w:val="ru-RU"/>
        </w:rPr>
        <w:t xml:space="preserve">различные правовые и </w:t>
      </w:r>
      <w:r w:rsidR="0096377A">
        <w:rPr>
          <w:bCs/>
          <w:iCs/>
          <w:snapToGrid w:val="0"/>
          <w:kern w:val="22"/>
          <w:lang w:val="ru-RU"/>
        </w:rPr>
        <w:t>нормативные</w:t>
      </w:r>
      <w:r w:rsidR="005000C6" w:rsidRPr="005000C6">
        <w:rPr>
          <w:bCs/>
          <w:iCs/>
          <w:snapToGrid w:val="0"/>
          <w:kern w:val="22"/>
          <w:lang w:val="ru-RU"/>
        </w:rPr>
        <w:t xml:space="preserve"> документы, включая национальную стратегию и план действий в области биоразнообразия</w:t>
      </w:r>
      <w:r w:rsidR="00CC29A9" w:rsidRPr="005000C6">
        <w:rPr>
          <w:bCs/>
          <w:iCs/>
          <w:snapToGrid w:val="0"/>
          <w:kern w:val="22"/>
          <w:lang w:val="ru-RU"/>
        </w:rPr>
        <w:t xml:space="preserve">. </w:t>
      </w:r>
      <w:r w:rsidR="0096377A">
        <w:rPr>
          <w:bCs/>
          <w:iCs/>
          <w:snapToGrid w:val="0"/>
          <w:kern w:val="22"/>
          <w:lang w:val="ru-RU"/>
        </w:rPr>
        <w:t>Некоторые</w:t>
      </w:r>
      <w:r w:rsidR="006176D9" w:rsidRPr="006176D9">
        <w:rPr>
          <w:bCs/>
          <w:iCs/>
          <w:snapToGrid w:val="0"/>
          <w:kern w:val="22"/>
          <w:lang w:val="ru-RU"/>
        </w:rPr>
        <w:t xml:space="preserve"> Сторон</w:t>
      </w:r>
      <w:r w:rsidR="000D22F1">
        <w:rPr>
          <w:bCs/>
          <w:iCs/>
          <w:snapToGrid w:val="0"/>
          <w:kern w:val="22"/>
          <w:lang w:val="ru-RU"/>
        </w:rPr>
        <w:t>ы</w:t>
      </w:r>
      <w:r w:rsidR="006176D9" w:rsidRPr="006176D9">
        <w:rPr>
          <w:bCs/>
          <w:iCs/>
          <w:snapToGrid w:val="0"/>
          <w:kern w:val="22"/>
          <w:lang w:val="ru-RU"/>
        </w:rPr>
        <w:t xml:space="preserve"> отметил</w:t>
      </w:r>
      <w:r w:rsidR="0096377A">
        <w:rPr>
          <w:bCs/>
          <w:iCs/>
          <w:snapToGrid w:val="0"/>
          <w:kern w:val="22"/>
          <w:lang w:val="ru-RU"/>
        </w:rPr>
        <w:t>и</w:t>
      </w:r>
      <w:r w:rsidR="006176D9" w:rsidRPr="006176D9">
        <w:rPr>
          <w:bCs/>
          <w:iCs/>
          <w:snapToGrid w:val="0"/>
          <w:kern w:val="22"/>
          <w:lang w:val="ru-RU"/>
        </w:rPr>
        <w:t>, что разработка национальных целевых показателей</w:t>
      </w:r>
      <w:r w:rsidR="0096377A">
        <w:rPr>
          <w:bCs/>
          <w:iCs/>
          <w:snapToGrid w:val="0"/>
          <w:kern w:val="22"/>
          <w:lang w:val="ru-RU"/>
        </w:rPr>
        <w:t xml:space="preserve">, касающихся </w:t>
      </w:r>
      <w:r w:rsidR="006176D9" w:rsidRPr="006176D9">
        <w:rPr>
          <w:bCs/>
          <w:iCs/>
          <w:snapToGrid w:val="0"/>
          <w:kern w:val="22"/>
          <w:lang w:val="ru-RU"/>
        </w:rPr>
        <w:t>биоразнообразия</w:t>
      </w:r>
      <w:r w:rsidR="0096377A">
        <w:rPr>
          <w:bCs/>
          <w:iCs/>
          <w:snapToGrid w:val="0"/>
          <w:kern w:val="22"/>
          <w:lang w:val="ru-RU"/>
        </w:rPr>
        <w:t>,</w:t>
      </w:r>
      <w:r w:rsidR="006176D9" w:rsidRPr="006176D9">
        <w:rPr>
          <w:bCs/>
          <w:iCs/>
          <w:snapToGrid w:val="0"/>
          <w:kern w:val="22"/>
          <w:lang w:val="ru-RU"/>
        </w:rPr>
        <w:t xml:space="preserve"> в контексте Куньминско-Монреальской глобальной рамочной программы в области биоразнообразию включала работу над национальными целевыми показателями, относящимися к биобезопасности. Хотя многие Стороны упомянули о наличии специализированного персонала, они описывали, что вследствие ротации кадров и недостаточной подготовки их технический потенциал остается нестабильным, а численность персонала зачастую является недостаточной</w:t>
      </w:r>
      <w:r w:rsidR="00DA36CC" w:rsidRPr="006176D9">
        <w:rPr>
          <w:bCs/>
          <w:iCs/>
          <w:snapToGrid w:val="0"/>
          <w:kern w:val="22"/>
          <w:lang w:val="ru-RU"/>
        </w:rPr>
        <w:t>.</w:t>
      </w:r>
      <w:r w:rsidR="00D53040" w:rsidRPr="006176D9">
        <w:rPr>
          <w:bCs/>
          <w:iCs/>
          <w:snapToGrid w:val="0"/>
          <w:kern w:val="22"/>
          <w:lang w:val="ru-RU"/>
        </w:rPr>
        <w:t xml:space="preserve"> </w:t>
      </w:r>
      <w:r w:rsidR="006176D9" w:rsidRPr="006176D9">
        <w:rPr>
          <w:bCs/>
          <w:iCs/>
          <w:snapToGrid w:val="0"/>
          <w:kern w:val="22"/>
          <w:lang w:val="ru-RU"/>
        </w:rPr>
        <w:t>Ряд Сторон указал</w:t>
      </w:r>
      <w:r w:rsidR="000D22F1">
        <w:rPr>
          <w:bCs/>
          <w:iCs/>
          <w:snapToGrid w:val="0"/>
          <w:kern w:val="22"/>
          <w:lang w:val="ru-RU"/>
        </w:rPr>
        <w:t>и</w:t>
      </w:r>
      <w:r w:rsidR="006176D9" w:rsidRPr="006176D9">
        <w:rPr>
          <w:bCs/>
          <w:iCs/>
          <w:snapToGrid w:val="0"/>
          <w:kern w:val="22"/>
          <w:lang w:val="ru-RU"/>
        </w:rPr>
        <w:t>, что их сотрудники, занимающиеся вопросами биобезопасности, выполняют множество различных задач. Хотя многие Стороны отметили наличие ассигнований из</w:t>
      </w:r>
      <w:r w:rsidR="006176D9">
        <w:rPr>
          <w:bCs/>
          <w:iCs/>
          <w:snapToGrid w:val="0"/>
          <w:kern w:val="22"/>
          <w:lang w:val="ru-RU"/>
        </w:rPr>
        <w:t> </w:t>
      </w:r>
      <w:r w:rsidR="006176D9" w:rsidRPr="006176D9">
        <w:rPr>
          <w:bCs/>
          <w:iCs/>
          <w:snapToGrid w:val="0"/>
          <w:kern w:val="22"/>
          <w:lang w:val="ru-RU"/>
        </w:rPr>
        <w:t>национального бюджета на нужды биобезопасности, некоторые из них указали, что финансирование является недостаточным и непредсказуемым. Несколько Сторон отметили, что с учетом стремительного развития биотехнологий и роста объемов торговли необходимо дальнейшее наращивание потенциала и требуются дополнительные ресурсы</w:t>
      </w:r>
      <w:r w:rsidR="00230361" w:rsidRPr="006176D9">
        <w:rPr>
          <w:bCs/>
          <w:iCs/>
          <w:snapToGrid w:val="0"/>
          <w:kern w:val="22"/>
          <w:lang w:val="ru-RU"/>
        </w:rPr>
        <w:t xml:space="preserve">. </w:t>
      </w:r>
    </w:p>
    <w:p w14:paraId="484DF22C" w14:textId="401E0EAF" w:rsidR="00C55968" w:rsidRDefault="00093E9F" w:rsidP="00FA2932">
      <w:pPr>
        <w:pStyle w:val="CBDNormalNumber"/>
        <w:rPr>
          <w:bCs/>
          <w:iCs/>
          <w:snapToGrid w:val="0"/>
          <w:kern w:val="22"/>
        </w:rPr>
      </w:pPr>
      <w:r w:rsidRPr="00093E9F">
        <w:rPr>
          <w:bCs/>
          <w:iCs/>
          <w:snapToGrid w:val="0"/>
          <w:kern w:val="22"/>
          <w:lang w:val="ru-RU"/>
        </w:rPr>
        <w:t xml:space="preserve">В отношении цели </w:t>
      </w:r>
      <w:r w:rsidRPr="00093E9F">
        <w:rPr>
          <w:bCs/>
          <w:iCs/>
          <w:snapToGrid w:val="0"/>
          <w:kern w:val="22"/>
        </w:rPr>
        <w:t>A</w:t>
      </w:r>
      <w:r w:rsidRPr="00093E9F">
        <w:rPr>
          <w:bCs/>
          <w:iCs/>
          <w:snapToGrid w:val="0"/>
          <w:kern w:val="22"/>
          <w:lang w:val="ru-RU"/>
        </w:rPr>
        <w:t xml:space="preserve">.1 в рамках </w:t>
      </w:r>
      <w:r w:rsidR="001B185B">
        <w:rPr>
          <w:bCs/>
          <w:iCs/>
          <w:snapToGrid w:val="0"/>
          <w:kern w:val="22"/>
          <w:lang w:val="ru-RU"/>
        </w:rPr>
        <w:t>п</w:t>
      </w:r>
      <w:r w:rsidRPr="00093E9F">
        <w:rPr>
          <w:bCs/>
          <w:iCs/>
          <w:snapToGrid w:val="0"/>
          <w:kern w:val="22"/>
          <w:lang w:val="ru-RU"/>
        </w:rPr>
        <w:t xml:space="preserve">лана действий по созданию потенциала </w:t>
      </w:r>
      <w:r w:rsidR="000D22F1">
        <w:rPr>
          <w:bCs/>
          <w:iCs/>
          <w:snapToGrid w:val="0"/>
          <w:kern w:val="22"/>
          <w:lang w:val="ru-RU"/>
        </w:rPr>
        <w:t xml:space="preserve">для </w:t>
      </w:r>
      <w:r w:rsidRPr="00093E9F">
        <w:rPr>
          <w:bCs/>
          <w:iCs/>
          <w:snapToGrid w:val="0"/>
          <w:kern w:val="22"/>
          <w:lang w:val="ru-RU"/>
        </w:rPr>
        <w:t>Картахенск</w:t>
      </w:r>
      <w:r w:rsidR="000D22F1">
        <w:rPr>
          <w:bCs/>
          <w:iCs/>
          <w:snapToGrid w:val="0"/>
          <w:kern w:val="22"/>
          <w:lang w:val="ru-RU"/>
        </w:rPr>
        <w:t xml:space="preserve">ого </w:t>
      </w:r>
      <w:r w:rsidRPr="00093E9F">
        <w:rPr>
          <w:bCs/>
          <w:iCs/>
          <w:snapToGrid w:val="0"/>
          <w:kern w:val="22"/>
          <w:lang w:val="ru-RU"/>
        </w:rPr>
        <w:t>протокол</w:t>
      </w:r>
      <w:r w:rsidR="000D22F1">
        <w:rPr>
          <w:bCs/>
          <w:iCs/>
          <w:snapToGrid w:val="0"/>
          <w:kern w:val="22"/>
          <w:lang w:val="ru-RU"/>
        </w:rPr>
        <w:t xml:space="preserve">а </w:t>
      </w:r>
      <w:r w:rsidRPr="00093E9F">
        <w:rPr>
          <w:bCs/>
          <w:iCs/>
          <w:snapToGrid w:val="0"/>
          <w:kern w:val="22"/>
          <w:lang w:val="ru-RU"/>
        </w:rPr>
        <w:t xml:space="preserve">по биобезопасности были определены следующие </w:t>
      </w:r>
      <w:r w:rsidR="002A28AF">
        <w:rPr>
          <w:bCs/>
          <w:iCs/>
          <w:snapToGrid w:val="0"/>
          <w:kern w:val="22"/>
          <w:lang w:val="ru-RU"/>
        </w:rPr>
        <w:t xml:space="preserve">две основные области для </w:t>
      </w:r>
      <w:r w:rsidRPr="00093E9F">
        <w:rPr>
          <w:bCs/>
          <w:iCs/>
          <w:snapToGrid w:val="0"/>
          <w:kern w:val="22"/>
          <w:lang w:val="ru-RU"/>
        </w:rPr>
        <w:t xml:space="preserve">создания потенциала: разработка и осуществление правовых, административных и </w:t>
      </w:r>
      <w:r w:rsidR="002A28AF">
        <w:rPr>
          <w:bCs/>
          <w:iCs/>
          <w:snapToGrid w:val="0"/>
          <w:kern w:val="22"/>
          <w:lang w:val="ru-RU"/>
        </w:rPr>
        <w:t>других</w:t>
      </w:r>
      <w:r w:rsidRPr="00093E9F">
        <w:rPr>
          <w:bCs/>
          <w:iCs/>
          <w:snapToGrid w:val="0"/>
          <w:kern w:val="22"/>
          <w:lang w:val="ru-RU"/>
        </w:rPr>
        <w:t xml:space="preserve"> мер</w:t>
      </w:r>
      <w:r w:rsidR="002A28AF">
        <w:rPr>
          <w:bCs/>
          <w:iCs/>
          <w:snapToGrid w:val="0"/>
          <w:kern w:val="22"/>
          <w:lang w:val="ru-RU"/>
        </w:rPr>
        <w:t xml:space="preserve">, направленных на реализацию </w:t>
      </w:r>
      <w:r w:rsidRPr="00093E9F">
        <w:rPr>
          <w:bCs/>
          <w:iCs/>
          <w:snapToGrid w:val="0"/>
          <w:kern w:val="22"/>
        </w:rPr>
        <w:t>Протокола; а также укрепление потенциала компетентных национальных органов</w:t>
      </w:r>
      <w:r w:rsidR="00C55968">
        <w:rPr>
          <w:bCs/>
          <w:iCs/>
          <w:snapToGrid w:val="0"/>
          <w:kern w:val="22"/>
        </w:rPr>
        <w:t>.</w:t>
      </w:r>
    </w:p>
    <w:p w14:paraId="71506017" w14:textId="78763C21" w:rsidR="00C55968" w:rsidRPr="0074509B" w:rsidRDefault="00093E9F" w:rsidP="00FA2932">
      <w:pPr>
        <w:pStyle w:val="CBDNormalNumber"/>
        <w:rPr>
          <w:bCs/>
          <w:iCs/>
          <w:snapToGrid w:val="0"/>
          <w:kern w:val="22"/>
          <w:lang w:val="ru-RU"/>
        </w:rPr>
      </w:pPr>
      <w:r w:rsidRPr="00093E9F">
        <w:rPr>
          <w:bCs/>
          <w:iCs/>
          <w:snapToGrid w:val="0"/>
          <w:kern w:val="22"/>
          <w:lang w:val="ru-RU"/>
        </w:rPr>
        <w:t xml:space="preserve">Из числа Сторон, сообщивших о том, что у них по-прежнему существуют потребности в укреплении потенциала, 88% указали на необходимость создания потенциала в области институциональных и </w:t>
      </w:r>
      <w:r w:rsidR="00B43BAE">
        <w:rPr>
          <w:bCs/>
          <w:iCs/>
          <w:snapToGrid w:val="0"/>
          <w:kern w:val="22"/>
          <w:lang w:val="ru-RU"/>
        </w:rPr>
        <w:t>кадровых</w:t>
      </w:r>
      <w:r w:rsidRPr="00093E9F">
        <w:rPr>
          <w:bCs/>
          <w:iCs/>
          <w:snapToGrid w:val="0"/>
          <w:kern w:val="22"/>
          <w:lang w:val="ru-RU"/>
        </w:rPr>
        <w:t xml:space="preserve"> ресурсов (+5%), а 78% – на необходимость создания потенциала для интеграции биобезопасности в межотраслевое и отраслевое законодательство, политику и институты (+1%)</w:t>
      </w:r>
      <w:r w:rsidR="00C55968" w:rsidRPr="00CE74FE">
        <w:rPr>
          <w:vertAlign w:val="superscript"/>
        </w:rPr>
        <w:footnoteReference w:id="9"/>
      </w:r>
      <w:r>
        <w:rPr>
          <w:bCs/>
          <w:iCs/>
          <w:snapToGrid w:val="0"/>
          <w:kern w:val="22"/>
          <w:lang w:val="ru-RU"/>
        </w:rPr>
        <w:t>.</w:t>
      </w:r>
      <w:r w:rsidR="00C55968" w:rsidRPr="00093E9F">
        <w:rPr>
          <w:bCs/>
          <w:iCs/>
          <w:snapToGrid w:val="0"/>
          <w:kern w:val="22"/>
          <w:lang w:val="ru-RU"/>
        </w:rPr>
        <w:t xml:space="preserve"> </w:t>
      </w:r>
      <w:r w:rsidRPr="00725B2B">
        <w:rPr>
          <w:bCs/>
          <w:iCs/>
          <w:snapToGrid w:val="0"/>
          <w:kern w:val="22"/>
          <w:lang w:val="ru-RU"/>
        </w:rPr>
        <w:t>Из 98 Сторон</w:t>
      </w:r>
      <w:r w:rsidR="00C55968" w:rsidRPr="00D701F3">
        <w:rPr>
          <w:vertAlign w:val="superscript"/>
        </w:rPr>
        <w:footnoteReference w:id="10"/>
      </w:r>
      <w:r w:rsidR="00725B2B" w:rsidRPr="00725B2B">
        <w:rPr>
          <w:bCs/>
          <w:iCs/>
          <w:snapToGrid w:val="0"/>
          <w:kern w:val="22"/>
          <w:lang w:val="ru-RU"/>
        </w:rPr>
        <w:t>, сообщивших о проведении мероприятий по</w:t>
      </w:r>
      <w:r w:rsidR="00725B2B">
        <w:rPr>
          <w:bCs/>
          <w:iCs/>
          <w:snapToGrid w:val="0"/>
          <w:kern w:val="22"/>
          <w:lang w:val="ru-RU"/>
        </w:rPr>
        <w:t> </w:t>
      </w:r>
      <w:r w:rsidR="00725B2B" w:rsidRPr="00725B2B">
        <w:rPr>
          <w:bCs/>
          <w:iCs/>
          <w:snapToGrid w:val="0"/>
          <w:kern w:val="22"/>
          <w:lang w:val="ru-RU"/>
        </w:rPr>
        <w:t xml:space="preserve">развитию и/или укреплению кадрового и институционального потенциала в области биобезопасности, 73% сообщили, что эти мероприятия проводились в области институционального потенциала и </w:t>
      </w:r>
      <w:r w:rsidR="00B43BAE">
        <w:rPr>
          <w:bCs/>
          <w:iCs/>
          <w:snapToGrid w:val="0"/>
          <w:kern w:val="22"/>
          <w:lang w:val="ru-RU"/>
        </w:rPr>
        <w:t>кадровых</w:t>
      </w:r>
      <w:r w:rsidR="00725B2B" w:rsidRPr="00725B2B">
        <w:rPr>
          <w:bCs/>
          <w:iCs/>
          <w:snapToGrid w:val="0"/>
          <w:kern w:val="22"/>
          <w:lang w:val="ru-RU"/>
        </w:rPr>
        <w:t xml:space="preserve"> ресурсов</w:t>
      </w:r>
      <w:r w:rsidR="00B43BAE" w:rsidRPr="00EF3675">
        <w:rPr>
          <w:rStyle w:val="aa"/>
          <w:bCs/>
          <w:iCs/>
          <w:snapToGrid w:val="0"/>
          <w:kern w:val="22"/>
        </w:rPr>
        <w:footnoteReference w:id="11"/>
      </w:r>
      <w:r w:rsidR="00B43BAE" w:rsidRPr="00B43BAE">
        <w:rPr>
          <w:bCs/>
          <w:iCs/>
          <w:snapToGrid w:val="0"/>
          <w:kern w:val="22"/>
          <w:lang w:val="ru-RU"/>
        </w:rPr>
        <w:t xml:space="preserve"> </w:t>
      </w:r>
      <w:r w:rsidR="00725B2B" w:rsidRPr="00725B2B">
        <w:rPr>
          <w:bCs/>
          <w:iCs/>
          <w:snapToGrid w:val="0"/>
          <w:kern w:val="22"/>
          <w:lang w:val="ru-RU"/>
        </w:rPr>
        <w:t xml:space="preserve"> (+7%), а 40% —</w:t>
      </w:r>
      <w:r w:rsidR="000D22F1">
        <w:rPr>
          <w:bCs/>
          <w:iCs/>
          <w:snapToGrid w:val="0"/>
          <w:kern w:val="22"/>
          <w:lang w:val="ru-RU"/>
        </w:rPr>
        <w:t xml:space="preserve"> что </w:t>
      </w:r>
      <w:r w:rsidR="00725B2B" w:rsidRPr="00725B2B">
        <w:rPr>
          <w:bCs/>
          <w:iCs/>
          <w:snapToGrid w:val="0"/>
          <w:kern w:val="22"/>
          <w:lang w:val="ru-RU"/>
        </w:rPr>
        <w:t>в области интеграции биобезопасности в межотраслевое и отраслевое законодательство, политику и</w:t>
      </w:r>
      <w:r w:rsidR="00725B2B">
        <w:rPr>
          <w:bCs/>
          <w:iCs/>
          <w:snapToGrid w:val="0"/>
          <w:kern w:val="22"/>
          <w:lang w:val="ru-RU"/>
        </w:rPr>
        <w:t> </w:t>
      </w:r>
      <w:r w:rsidR="00725B2B" w:rsidRPr="00725B2B">
        <w:rPr>
          <w:bCs/>
          <w:iCs/>
          <w:snapToGrid w:val="0"/>
          <w:kern w:val="22"/>
          <w:lang w:val="ru-RU"/>
        </w:rPr>
        <w:t>институты (-6%)</w:t>
      </w:r>
      <w:r w:rsidR="00C55968" w:rsidRPr="00592980">
        <w:rPr>
          <w:vertAlign w:val="superscript"/>
        </w:rPr>
        <w:footnoteReference w:id="12"/>
      </w:r>
      <w:r w:rsidR="00725B2B">
        <w:rPr>
          <w:bCs/>
          <w:iCs/>
          <w:snapToGrid w:val="0"/>
          <w:kern w:val="22"/>
          <w:lang w:val="ru-RU"/>
        </w:rPr>
        <w:t>.</w:t>
      </w:r>
      <w:r w:rsidR="00C55968" w:rsidRPr="00725B2B">
        <w:rPr>
          <w:bCs/>
          <w:iCs/>
          <w:snapToGrid w:val="0"/>
          <w:kern w:val="22"/>
          <w:lang w:val="ru-RU"/>
        </w:rPr>
        <w:t xml:space="preserve"> </w:t>
      </w:r>
      <w:r w:rsidR="00725B2B" w:rsidRPr="00725B2B">
        <w:rPr>
          <w:bCs/>
          <w:iCs/>
          <w:snapToGrid w:val="0"/>
          <w:kern w:val="22"/>
          <w:lang w:val="ru-RU"/>
        </w:rPr>
        <w:t xml:space="preserve">В отчетный период был реализован ряд инициатив, в рамках которых семь Сторон получили техническую правовую помощь по укреплению своих правовых систем в области биобезопасности в сотрудничестве с Программой Организации Объединенных Наций по окружающей среде (ЮНЕП) и Продовольственной и сельскохозяйственной организацией Объединенных Наций (ФАО). Кроме того, Секретариат Конвенции опубликовал сборник, призванный помочь Сторонам в их усилиях по </w:t>
      </w:r>
      <w:r w:rsidR="004C1682">
        <w:rPr>
          <w:bCs/>
          <w:iCs/>
          <w:snapToGrid w:val="0"/>
          <w:kern w:val="22"/>
          <w:lang w:val="ru-RU"/>
        </w:rPr>
        <w:t xml:space="preserve">актуализации тематики </w:t>
      </w:r>
      <w:r w:rsidR="00725B2B" w:rsidRPr="00725B2B">
        <w:rPr>
          <w:bCs/>
          <w:iCs/>
          <w:snapToGrid w:val="0"/>
          <w:kern w:val="22"/>
          <w:lang w:val="ru-RU"/>
        </w:rPr>
        <w:lastRenderedPageBreak/>
        <w:t>биобезопасности в</w:t>
      </w:r>
      <w:r w:rsidR="004C1682">
        <w:rPr>
          <w:bCs/>
          <w:iCs/>
          <w:snapToGrid w:val="0"/>
          <w:kern w:val="22"/>
          <w:lang w:val="ru-RU"/>
        </w:rPr>
        <w:t> </w:t>
      </w:r>
      <w:r w:rsidR="00725B2B" w:rsidRPr="00725B2B">
        <w:rPr>
          <w:bCs/>
          <w:iCs/>
          <w:snapToGrid w:val="0"/>
          <w:kern w:val="22"/>
          <w:lang w:val="ru-RU"/>
        </w:rPr>
        <w:t xml:space="preserve">различных отраслевых и межотраслевых правовых и </w:t>
      </w:r>
      <w:r w:rsidR="0074509B">
        <w:rPr>
          <w:bCs/>
          <w:iCs/>
          <w:snapToGrid w:val="0"/>
          <w:kern w:val="22"/>
          <w:lang w:val="ru-RU"/>
        </w:rPr>
        <w:t>нормативных</w:t>
      </w:r>
      <w:r w:rsidR="00725B2B" w:rsidRPr="00725B2B">
        <w:rPr>
          <w:bCs/>
          <w:iCs/>
          <w:snapToGrid w:val="0"/>
          <w:kern w:val="22"/>
          <w:lang w:val="ru-RU"/>
        </w:rPr>
        <w:t xml:space="preserve"> документах</w:t>
      </w:r>
      <w:r w:rsidR="00FE16BA">
        <w:rPr>
          <w:rStyle w:val="aa"/>
          <w:bCs/>
          <w:iCs/>
          <w:snapToGrid w:val="0"/>
          <w:kern w:val="22"/>
        </w:rPr>
        <w:footnoteReference w:id="13"/>
      </w:r>
      <w:r w:rsidR="00725B2B">
        <w:rPr>
          <w:bCs/>
          <w:iCs/>
          <w:snapToGrid w:val="0"/>
          <w:kern w:val="22"/>
          <w:lang w:val="ru-RU"/>
        </w:rPr>
        <w:t>.</w:t>
      </w:r>
      <w:r w:rsidR="00AA4EE1" w:rsidRPr="00725B2B">
        <w:rPr>
          <w:bCs/>
          <w:iCs/>
          <w:snapToGrid w:val="0"/>
          <w:kern w:val="22"/>
          <w:lang w:val="ru-RU"/>
        </w:rPr>
        <w:t xml:space="preserve"> </w:t>
      </w:r>
      <w:r w:rsidR="00725B2B" w:rsidRPr="0074509B">
        <w:rPr>
          <w:bCs/>
          <w:iCs/>
          <w:snapToGrid w:val="0"/>
          <w:kern w:val="22"/>
          <w:lang w:val="ru-RU"/>
        </w:rPr>
        <w:t xml:space="preserve">Дополнительная информация представлена ниже в контексте цели </w:t>
      </w:r>
      <w:r w:rsidR="00725B2B" w:rsidRPr="00725B2B">
        <w:rPr>
          <w:bCs/>
          <w:iCs/>
          <w:snapToGrid w:val="0"/>
          <w:kern w:val="22"/>
        </w:rPr>
        <w:t>A</w:t>
      </w:r>
      <w:r w:rsidR="00725B2B" w:rsidRPr="0074509B">
        <w:rPr>
          <w:bCs/>
          <w:iCs/>
          <w:snapToGrid w:val="0"/>
          <w:kern w:val="22"/>
          <w:lang w:val="ru-RU"/>
        </w:rPr>
        <w:t>.4 (соблюдение)</w:t>
      </w:r>
      <w:r w:rsidR="00C55968" w:rsidRPr="0074509B">
        <w:rPr>
          <w:bCs/>
          <w:iCs/>
          <w:snapToGrid w:val="0"/>
          <w:kern w:val="22"/>
          <w:lang w:val="ru-RU"/>
        </w:rPr>
        <w:t>.</w:t>
      </w:r>
    </w:p>
    <w:p w14:paraId="4FEB3430" w14:textId="590F557C" w:rsidR="007F1290" w:rsidRPr="00B25BA3" w:rsidRDefault="00986389" w:rsidP="00225CD2">
      <w:pPr>
        <w:pStyle w:val="CBDH2"/>
        <w:rPr>
          <w:snapToGrid w:val="0"/>
          <w:lang w:val="ru-RU"/>
        </w:rPr>
      </w:pPr>
      <w:r w:rsidRPr="00703D56">
        <w:rPr>
          <w:snapToGrid w:val="0"/>
        </w:rPr>
        <w:t>B</w:t>
      </w:r>
      <w:r w:rsidRPr="000E619A">
        <w:rPr>
          <w:snapToGrid w:val="0"/>
          <w:lang w:val="ru-RU"/>
        </w:rPr>
        <w:t xml:space="preserve">. </w:t>
      </w:r>
      <w:r w:rsidRPr="000E619A">
        <w:rPr>
          <w:snapToGrid w:val="0"/>
          <w:lang w:val="ru-RU"/>
        </w:rPr>
        <w:tab/>
      </w:r>
      <w:r w:rsidR="00B25BA3" w:rsidRPr="00B25BA3">
        <w:rPr>
          <w:snapToGrid w:val="0"/>
          <w:lang w:val="ru-RU"/>
        </w:rPr>
        <w:t xml:space="preserve">Цель </w:t>
      </w:r>
      <w:r w:rsidR="00B25BA3" w:rsidRPr="00B25BA3">
        <w:rPr>
          <w:snapToGrid w:val="0"/>
        </w:rPr>
        <w:t>A</w:t>
      </w:r>
      <w:r w:rsidR="00B25BA3" w:rsidRPr="00B25BA3">
        <w:rPr>
          <w:snapToGrid w:val="0"/>
          <w:lang w:val="ru-RU"/>
        </w:rPr>
        <w:t xml:space="preserve">.2 Стороны </w:t>
      </w:r>
      <w:r w:rsidR="00225CD2" w:rsidRPr="00225CD2">
        <w:rPr>
          <w:lang w:val="ru-RU"/>
        </w:rPr>
        <w:t>расширили наличие соответствующей информации и</w:t>
      </w:r>
      <w:r w:rsidR="00225CD2">
        <w:rPr>
          <w:lang w:val="ru-RU"/>
        </w:rPr>
        <w:t> </w:t>
      </w:r>
      <w:r w:rsidR="00225CD2" w:rsidRPr="00225CD2">
        <w:rPr>
          <w:lang w:val="ru-RU"/>
        </w:rPr>
        <w:t xml:space="preserve">активизировали обмен ею через Механизм посредничества </w:t>
      </w:r>
      <w:r w:rsidR="00B25BA3" w:rsidRPr="00B25BA3">
        <w:rPr>
          <w:snapToGrid w:val="0"/>
          <w:lang w:val="ru-RU"/>
        </w:rPr>
        <w:t>по биобезопасност</w:t>
      </w:r>
      <w:r w:rsidR="00B25BA3">
        <w:rPr>
          <w:snapToGrid w:val="0"/>
          <w:lang w:val="ru-RU"/>
        </w:rPr>
        <w:t>и</w:t>
      </w:r>
    </w:p>
    <w:p w14:paraId="590038E0" w14:textId="4E6108D0" w:rsidR="00E43C72" w:rsidRPr="00B25BA3" w:rsidRDefault="008C2A13" w:rsidP="00CF1455">
      <w:pPr>
        <w:pStyle w:val="CBDH4"/>
        <w:rPr>
          <w:snapToGrid w:val="0"/>
          <w:lang w:val="ru-RU"/>
        </w:rPr>
      </w:pPr>
      <w:r>
        <w:rPr>
          <w:snapToGrid w:val="0"/>
        </w:rPr>
        <w:t>a</w:t>
      </w:r>
      <w:r w:rsidRPr="00B25BA3">
        <w:rPr>
          <w:snapToGrid w:val="0"/>
          <w:lang w:val="ru-RU"/>
        </w:rPr>
        <w:t>)</w:t>
      </w:r>
      <w:r w:rsidRPr="00B25BA3">
        <w:rPr>
          <w:snapToGrid w:val="0"/>
          <w:lang w:val="ru-RU"/>
        </w:rPr>
        <w:tab/>
      </w:r>
      <w:r w:rsidR="00B25BA3" w:rsidRPr="00B25BA3">
        <w:rPr>
          <w:snapToGrid w:val="0"/>
          <w:lang w:val="ru-RU"/>
        </w:rPr>
        <w:t>Основные цифры и выводы</w:t>
      </w:r>
      <w:r w:rsidRPr="00B25BA3">
        <w:rPr>
          <w:iCs/>
          <w:snapToGrid w:val="0"/>
          <w:kern w:val="22"/>
          <w:lang w:val="ru-RU"/>
        </w:rPr>
        <w:t xml:space="preserve">  </w:t>
      </w:r>
    </w:p>
    <w:p w14:paraId="4A7B926D" w14:textId="65A13D6D" w:rsidR="00A60FC2" w:rsidRPr="0072025A" w:rsidRDefault="000755DE"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
          <w:iCs/>
          <w:snapToGrid w:val="0"/>
          <w:kern w:val="22"/>
          <w:u w:val="single"/>
          <w:lang w:val="ru-RU"/>
        </w:rPr>
      </w:pPr>
      <w:r w:rsidRPr="000755DE">
        <w:rPr>
          <w:snapToGrid w:val="0"/>
          <w:kern w:val="22"/>
          <w:lang w:val="ru-RU"/>
        </w:rPr>
        <w:t>Большинство Сторон указали, что в Механизме посредничества по биобезопасности, при наличии, размещается вся обязательная информация</w:t>
      </w:r>
      <w:r w:rsidR="00F80CF4">
        <w:rPr>
          <w:snapToGrid w:val="0"/>
          <w:kern w:val="22"/>
          <w:lang w:val="ru-RU"/>
        </w:rPr>
        <w:t xml:space="preserve">, касающаяся следующих документов: </w:t>
      </w:r>
      <w:r w:rsidRPr="000755DE">
        <w:rPr>
          <w:snapToGrid w:val="0"/>
          <w:kern w:val="22"/>
          <w:lang w:val="ru-RU"/>
        </w:rPr>
        <w:t>законо</w:t>
      </w:r>
      <w:r w:rsidR="00E874D3">
        <w:rPr>
          <w:snapToGrid w:val="0"/>
          <w:kern w:val="22"/>
          <w:lang w:val="ru-RU"/>
        </w:rPr>
        <w:t>в</w:t>
      </w:r>
      <w:r w:rsidRPr="000755DE">
        <w:rPr>
          <w:snapToGrid w:val="0"/>
          <w:kern w:val="22"/>
          <w:lang w:val="ru-RU"/>
        </w:rPr>
        <w:t xml:space="preserve">, нормативных </w:t>
      </w:r>
      <w:r w:rsidR="006A2DA6">
        <w:rPr>
          <w:snapToGrid w:val="0"/>
          <w:kern w:val="22"/>
          <w:lang w:val="ru-RU"/>
        </w:rPr>
        <w:t>положений</w:t>
      </w:r>
      <w:r w:rsidRPr="000755DE">
        <w:rPr>
          <w:snapToGrid w:val="0"/>
          <w:kern w:val="22"/>
          <w:lang w:val="ru-RU"/>
        </w:rPr>
        <w:t xml:space="preserve"> и руководящих принципов осуществления, включая процедуры </w:t>
      </w:r>
      <w:r w:rsidR="0054127A">
        <w:rPr>
          <w:snapToGrid w:val="0"/>
          <w:kern w:val="22"/>
          <w:lang w:val="ru-RU"/>
        </w:rPr>
        <w:t>заблаговременного</w:t>
      </w:r>
      <w:r w:rsidRPr="000755DE">
        <w:rPr>
          <w:snapToGrid w:val="0"/>
          <w:kern w:val="22"/>
          <w:lang w:val="ru-RU"/>
        </w:rPr>
        <w:t xml:space="preserve"> обоснованного согласия (70%</w:t>
      </w:r>
      <w:r w:rsidR="00F80CF4">
        <w:rPr>
          <w:snapToGrid w:val="0"/>
          <w:kern w:val="22"/>
          <w:lang w:val="ru-RU"/>
        </w:rPr>
        <w:t> </w:t>
      </w:r>
      <w:r w:rsidRPr="000755DE">
        <w:rPr>
          <w:snapToGrid w:val="0"/>
          <w:kern w:val="22"/>
          <w:lang w:val="ru-RU"/>
        </w:rPr>
        <w:t>Сторон указали, что они разместили эту информацию в Механизме посредничества по биобезопасности); законо</w:t>
      </w:r>
      <w:r w:rsidR="00E874D3">
        <w:rPr>
          <w:snapToGrid w:val="0"/>
          <w:kern w:val="22"/>
          <w:lang w:val="ru-RU"/>
        </w:rPr>
        <w:t>в</w:t>
      </w:r>
      <w:r w:rsidRPr="000755DE">
        <w:rPr>
          <w:snapToGrid w:val="0"/>
          <w:kern w:val="22"/>
          <w:lang w:val="ru-RU"/>
        </w:rPr>
        <w:t xml:space="preserve">, нормативных </w:t>
      </w:r>
      <w:r w:rsidR="006A2DA6">
        <w:rPr>
          <w:snapToGrid w:val="0"/>
          <w:kern w:val="22"/>
          <w:lang w:val="ru-RU"/>
        </w:rPr>
        <w:t>положений</w:t>
      </w:r>
      <w:r w:rsidRPr="000755DE">
        <w:rPr>
          <w:snapToGrid w:val="0"/>
          <w:kern w:val="22"/>
          <w:lang w:val="ru-RU"/>
        </w:rPr>
        <w:t xml:space="preserve"> и руководящих принципов, применимых к ввозу живых </w:t>
      </w:r>
      <w:r w:rsidR="0001228D">
        <w:rPr>
          <w:snapToGrid w:val="0"/>
          <w:kern w:val="22"/>
          <w:lang w:val="ru-RU"/>
        </w:rPr>
        <w:t>изменен</w:t>
      </w:r>
      <w:r w:rsidRPr="000755DE">
        <w:rPr>
          <w:snapToGrid w:val="0"/>
          <w:kern w:val="22"/>
          <w:lang w:val="ru-RU"/>
        </w:rPr>
        <w:t xml:space="preserve">ных организмов, </w:t>
      </w:r>
      <w:r w:rsidR="00155AA4" w:rsidRPr="00155AA4">
        <w:rPr>
          <w:color w:val="000000" w:themeColor="text1"/>
          <w:shd w:val="clear" w:color="auto" w:fill="FFFFFF"/>
          <w:lang w:val="ru-RU"/>
        </w:rPr>
        <w:t>предназначенных для непосредственного использования в качестве продовольствия или корма или для обработки</w:t>
      </w:r>
      <w:r w:rsidRPr="000755DE">
        <w:rPr>
          <w:snapToGrid w:val="0"/>
          <w:kern w:val="22"/>
          <w:lang w:val="ru-RU"/>
        </w:rPr>
        <w:t xml:space="preserve"> (67% Сторон)</w:t>
      </w:r>
      <w:r w:rsidR="0072025A">
        <w:rPr>
          <w:snapToGrid w:val="0"/>
          <w:kern w:val="22"/>
          <w:lang w:val="ru-RU"/>
        </w:rPr>
        <w:t>;</w:t>
      </w:r>
      <w:r w:rsidRPr="000755DE">
        <w:rPr>
          <w:snapToGrid w:val="0"/>
          <w:kern w:val="22"/>
          <w:lang w:val="ru-RU"/>
        </w:rPr>
        <w:t xml:space="preserve"> </w:t>
      </w:r>
      <w:r w:rsidR="0072025A" w:rsidRPr="0072025A">
        <w:rPr>
          <w:snapToGrid w:val="0"/>
          <w:kern w:val="22"/>
          <w:lang w:val="ru-RU"/>
        </w:rPr>
        <w:t xml:space="preserve">решений, касающихся ввоза живых </w:t>
      </w:r>
      <w:r w:rsidR="0001228D">
        <w:rPr>
          <w:snapToGrid w:val="0"/>
          <w:kern w:val="22"/>
          <w:lang w:val="ru-RU"/>
        </w:rPr>
        <w:t>изменен</w:t>
      </w:r>
      <w:r w:rsidR="0072025A" w:rsidRPr="0072025A">
        <w:rPr>
          <w:snapToGrid w:val="0"/>
          <w:kern w:val="22"/>
          <w:lang w:val="ru-RU"/>
        </w:rPr>
        <w:t xml:space="preserve">ных организмов для целенаправленного внедрения в окружающую среду (63% Сторон); решений, касающихся использования на территории страны живых </w:t>
      </w:r>
      <w:r w:rsidR="0001228D">
        <w:rPr>
          <w:snapToGrid w:val="0"/>
          <w:kern w:val="22"/>
          <w:lang w:val="ru-RU"/>
        </w:rPr>
        <w:t>изменен</w:t>
      </w:r>
      <w:r w:rsidR="0072025A" w:rsidRPr="0072025A">
        <w:rPr>
          <w:snapToGrid w:val="0"/>
          <w:kern w:val="22"/>
          <w:lang w:val="ru-RU"/>
        </w:rPr>
        <w:t xml:space="preserve">ных организмов, которые могут подлежать трансграничному перемещению </w:t>
      </w:r>
      <w:r w:rsidR="00155AA4" w:rsidRPr="00155AA4">
        <w:rPr>
          <w:color w:val="000000" w:themeColor="text1"/>
          <w:shd w:val="clear" w:color="auto" w:fill="FFFFFF"/>
          <w:lang w:val="ru-RU"/>
        </w:rPr>
        <w:t>для непосредственного использования в</w:t>
      </w:r>
      <w:r w:rsidR="00F80CF4">
        <w:rPr>
          <w:color w:val="000000" w:themeColor="text1"/>
          <w:shd w:val="clear" w:color="auto" w:fill="FFFFFF"/>
          <w:lang w:val="ru-RU"/>
        </w:rPr>
        <w:t> </w:t>
      </w:r>
      <w:r w:rsidR="00155AA4" w:rsidRPr="00155AA4">
        <w:rPr>
          <w:color w:val="000000" w:themeColor="text1"/>
          <w:shd w:val="clear" w:color="auto" w:fill="FFFFFF"/>
          <w:lang w:val="ru-RU"/>
        </w:rPr>
        <w:t>качестве продовольствия или корма или для обработки</w:t>
      </w:r>
      <w:r w:rsidR="00155AA4" w:rsidRPr="0072025A">
        <w:rPr>
          <w:snapToGrid w:val="0"/>
          <w:kern w:val="22"/>
          <w:lang w:val="ru-RU"/>
        </w:rPr>
        <w:t xml:space="preserve"> </w:t>
      </w:r>
      <w:r w:rsidR="0072025A" w:rsidRPr="0072025A">
        <w:rPr>
          <w:snapToGrid w:val="0"/>
          <w:kern w:val="22"/>
          <w:lang w:val="ru-RU"/>
        </w:rPr>
        <w:t xml:space="preserve">(63% Сторон); решений, касающихся ввоза живых </w:t>
      </w:r>
      <w:r w:rsidR="0001228D">
        <w:rPr>
          <w:snapToGrid w:val="0"/>
          <w:kern w:val="22"/>
          <w:lang w:val="ru-RU"/>
        </w:rPr>
        <w:t>изменен</w:t>
      </w:r>
      <w:r w:rsidR="0072025A" w:rsidRPr="0072025A">
        <w:rPr>
          <w:snapToGrid w:val="0"/>
          <w:kern w:val="22"/>
          <w:lang w:val="ru-RU"/>
        </w:rPr>
        <w:t xml:space="preserve">ных организмов, </w:t>
      </w:r>
      <w:r w:rsidR="00155AA4" w:rsidRPr="00155AA4">
        <w:rPr>
          <w:color w:val="000000" w:themeColor="text1"/>
          <w:shd w:val="clear" w:color="auto" w:fill="FFFFFF"/>
          <w:lang w:val="ru-RU"/>
        </w:rPr>
        <w:t>предназначенных для непосредственного использования в качестве продовольствия или корма или для обработки</w:t>
      </w:r>
      <w:r w:rsidR="0072025A" w:rsidRPr="0072025A">
        <w:rPr>
          <w:snapToGrid w:val="0"/>
          <w:kern w:val="22"/>
          <w:lang w:val="ru-RU"/>
        </w:rPr>
        <w:t>, которые были приняты в рамках национальных нормативно-правовых систем (пункт 4 статьи 11 Картахенского протокола) или в соответствии с</w:t>
      </w:r>
      <w:r w:rsidR="007B1278">
        <w:rPr>
          <w:snapToGrid w:val="0"/>
          <w:kern w:val="22"/>
          <w:lang w:val="ru-RU"/>
        </w:rPr>
        <w:t> </w:t>
      </w:r>
      <w:r w:rsidR="0072025A" w:rsidRPr="0072025A">
        <w:rPr>
          <w:snapToGrid w:val="0"/>
          <w:kern w:val="22"/>
          <w:lang w:val="ru-RU"/>
        </w:rPr>
        <w:t xml:space="preserve">приложением </w:t>
      </w:r>
      <w:r w:rsidR="0072025A" w:rsidRPr="0072025A">
        <w:rPr>
          <w:snapToGrid w:val="0"/>
          <w:kern w:val="22"/>
        </w:rPr>
        <w:t>III</w:t>
      </w:r>
      <w:r w:rsidR="0072025A" w:rsidRPr="0072025A">
        <w:rPr>
          <w:snapToGrid w:val="0"/>
          <w:kern w:val="22"/>
          <w:lang w:val="ru-RU"/>
        </w:rPr>
        <w:t xml:space="preserve"> к</w:t>
      </w:r>
      <w:r w:rsidR="00F80CF4">
        <w:rPr>
          <w:snapToGrid w:val="0"/>
          <w:kern w:val="22"/>
          <w:lang w:val="ru-RU"/>
        </w:rPr>
        <w:t> </w:t>
      </w:r>
      <w:r w:rsidR="0072025A" w:rsidRPr="0072025A">
        <w:rPr>
          <w:snapToGrid w:val="0"/>
          <w:kern w:val="22"/>
          <w:lang w:val="ru-RU"/>
        </w:rPr>
        <w:t>Протоколу (в соответствии с</w:t>
      </w:r>
      <w:r w:rsidR="00F80CF4">
        <w:rPr>
          <w:snapToGrid w:val="0"/>
          <w:kern w:val="22"/>
          <w:lang w:val="ru-RU"/>
        </w:rPr>
        <w:t xml:space="preserve"> </w:t>
      </w:r>
      <w:r w:rsidR="00F80CF4" w:rsidRPr="0072025A">
        <w:rPr>
          <w:snapToGrid w:val="0"/>
          <w:kern w:val="22"/>
          <w:lang w:val="ru-RU"/>
        </w:rPr>
        <w:t>пункт</w:t>
      </w:r>
      <w:r w:rsidR="00F80CF4">
        <w:rPr>
          <w:snapToGrid w:val="0"/>
          <w:kern w:val="22"/>
          <w:lang w:val="ru-RU"/>
        </w:rPr>
        <w:t>ом</w:t>
      </w:r>
      <w:r w:rsidR="00F80CF4" w:rsidRPr="0072025A">
        <w:rPr>
          <w:snapToGrid w:val="0"/>
          <w:kern w:val="22"/>
          <w:lang w:val="ru-RU"/>
        </w:rPr>
        <w:t xml:space="preserve"> 6</w:t>
      </w:r>
      <w:r w:rsidR="0072025A" w:rsidRPr="0072025A">
        <w:rPr>
          <w:snapToGrid w:val="0"/>
          <w:kern w:val="22"/>
          <w:lang w:val="ru-RU"/>
        </w:rPr>
        <w:t xml:space="preserve"> стат</w:t>
      </w:r>
      <w:r w:rsidR="00F80CF4">
        <w:rPr>
          <w:snapToGrid w:val="0"/>
          <w:kern w:val="22"/>
          <w:lang w:val="ru-RU"/>
        </w:rPr>
        <w:t>ьи</w:t>
      </w:r>
      <w:r w:rsidR="0072025A" w:rsidRPr="0072025A">
        <w:rPr>
          <w:snapToGrid w:val="0"/>
          <w:kern w:val="22"/>
          <w:lang w:val="ru-RU"/>
        </w:rPr>
        <w:t xml:space="preserve"> 11) (69% Сторон); а</w:t>
      </w:r>
      <w:r w:rsidR="007B1278">
        <w:rPr>
          <w:snapToGrid w:val="0"/>
          <w:kern w:val="22"/>
          <w:lang w:val="ru-RU"/>
        </w:rPr>
        <w:t> </w:t>
      </w:r>
      <w:r w:rsidR="0072025A" w:rsidRPr="0072025A">
        <w:rPr>
          <w:snapToGrid w:val="0"/>
          <w:kern w:val="22"/>
          <w:lang w:val="ru-RU"/>
        </w:rPr>
        <w:t xml:space="preserve">также </w:t>
      </w:r>
      <w:r w:rsidR="00F80CF4">
        <w:rPr>
          <w:snapToGrid w:val="0"/>
          <w:kern w:val="22"/>
          <w:lang w:val="ru-RU"/>
        </w:rPr>
        <w:t xml:space="preserve">резюме </w:t>
      </w:r>
      <w:r w:rsidR="0072025A" w:rsidRPr="0072025A">
        <w:rPr>
          <w:snapToGrid w:val="0"/>
          <w:kern w:val="22"/>
          <w:lang w:val="ru-RU"/>
        </w:rPr>
        <w:t xml:space="preserve">оценок рисков или экологических экспертиз живых </w:t>
      </w:r>
      <w:r w:rsidR="0001228D">
        <w:rPr>
          <w:snapToGrid w:val="0"/>
          <w:kern w:val="22"/>
          <w:lang w:val="ru-RU"/>
        </w:rPr>
        <w:t>изменен</w:t>
      </w:r>
      <w:r w:rsidR="0072025A" w:rsidRPr="0072025A">
        <w:rPr>
          <w:snapToGrid w:val="0"/>
          <w:kern w:val="22"/>
          <w:lang w:val="ru-RU"/>
        </w:rPr>
        <w:t>ных организмов, подготовленных в</w:t>
      </w:r>
      <w:r w:rsidR="00F80CF4">
        <w:rPr>
          <w:snapToGrid w:val="0"/>
          <w:kern w:val="22"/>
          <w:lang w:val="ru-RU"/>
        </w:rPr>
        <w:t> </w:t>
      </w:r>
      <w:r w:rsidR="0072025A" w:rsidRPr="0072025A">
        <w:rPr>
          <w:snapToGrid w:val="0"/>
          <w:kern w:val="22"/>
          <w:lang w:val="ru-RU"/>
        </w:rPr>
        <w:t xml:space="preserve">рамках </w:t>
      </w:r>
      <w:r w:rsidR="00F80CF4">
        <w:rPr>
          <w:snapToGrid w:val="0"/>
          <w:kern w:val="22"/>
          <w:lang w:val="ru-RU"/>
        </w:rPr>
        <w:t>регуляторных процедур</w:t>
      </w:r>
      <w:r w:rsidR="0072025A" w:rsidRPr="0072025A">
        <w:rPr>
          <w:snapToGrid w:val="0"/>
          <w:kern w:val="22"/>
          <w:lang w:val="ru-RU"/>
        </w:rPr>
        <w:t>, и</w:t>
      </w:r>
      <w:r w:rsidR="007B1278">
        <w:rPr>
          <w:snapToGrid w:val="0"/>
          <w:kern w:val="22"/>
          <w:lang w:val="ru-RU"/>
        </w:rPr>
        <w:t> </w:t>
      </w:r>
      <w:r w:rsidR="0072025A" w:rsidRPr="0072025A">
        <w:rPr>
          <w:snapToGrid w:val="0"/>
          <w:kern w:val="22"/>
          <w:lang w:val="ru-RU"/>
        </w:rPr>
        <w:t xml:space="preserve">соответствующей информации </w:t>
      </w:r>
      <w:r w:rsidR="00041825" w:rsidRPr="005677D3">
        <w:rPr>
          <w:snapToGrid w:val="0"/>
          <w:kern w:val="22"/>
          <w:lang w:val="ru-RU"/>
        </w:rPr>
        <w:t xml:space="preserve">об изготавливаемых на их основе продуктах </w:t>
      </w:r>
      <w:r w:rsidR="0072025A" w:rsidRPr="0072025A">
        <w:rPr>
          <w:snapToGrid w:val="0"/>
          <w:kern w:val="22"/>
          <w:lang w:val="ru-RU"/>
        </w:rPr>
        <w:t>(65% Сторон</w:t>
      </w:r>
      <w:r w:rsidR="00A54F16" w:rsidRPr="0072025A">
        <w:rPr>
          <w:snapToGrid w:val="0"/>
          <w:kern w:val="22"/>
          <w:lang w:val="ru-RU"/>
        </w:rPr>
        <w:t>)</w:t>
      </w:r>
      <w:r w:rsidR="002F1DF4" w:rsidRPr="0072025A">
        <w:rPr>
          <w:snapToGrid w:val="0"/>
          <w:kern w:val="22"/>
          <w:lang w:val="ru-RU"/>
        </w:rPr>
        <w:t>.</w:t>
      </w:r>
    </w:p>
    <w:p w14:paraId="020AACBC" w14:textId="3C39C25E" w:rsidR="001F2FDA" w:rsidRPr="00251B81" w:rsidRDefault="00251B81"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
          <w:iCs/>
          <w:snapToGrid w:val="0"/>
          <w:kern w:val="22"/>
          <w:lang w:val="ru-RU"/>
        </w:rPr>
      </w:pPr>
      <w:r w:rsidRPr="00251B81">
        <w:rPr>
          <w:snapToGrid w:val="0"/>
          <w:kern w:val="22"/>
          <w:lang w:val="ru-RU"/>
        </w:rPr>
        <w:t xml:space="preserve">Информации о незаконных и непреднамеренных трансграничных перемещениях живых </w:t>
      </w:r>
      <w:r w:rsidR="0001228D">
        <w:rPr>
          <w:snapToGrid w:val="0"/>
          <w:kern w:val="22"/>
          <w:lang w:val="ru-RU"/>
        </w:rPr>
        <w:t>изменен</w:t>
      </w:r>
      <w:r w:rsidRPr="00251B81">
        <w:rPr>
          <w:snapToGrid w:val="0"/>
          <w:kern w:val="22"/>
          <w:lang w:val="ru-RU"/>
        </w:rPr>
        <w:t xml:space="preserve">ных организмов было предоставлено немного, </w:t>
      </w:r>
      <w:r w:rsidR="00BF7CAC">
        <w:rPr>
          <w:snapToGrid w:val="0"/>
          <w:kern w:val="22"/>
          <w:lang w:val="ru-RU"/>
        </w:rPr>
        <w:t>причем</w:t>
      </w:r>
      <w:r w:rsidRPr="00251B81">
        <w:rPr>
          <w:snapToGrid w:val="0"/>
          <w:kern w:val="22"/>
          <w:lang w:val="ru-RU"/>
        </w:rPr>
        <w:t xml:space="preserve"> объем отчетности, представленной через Механизм посредничества по биобезопасности, был ограничен. Только 10 Сторон указали, что </w:t>
      </w:r>
      <w:r w:rsidR="00BF7CAC">
        <w:rPr>
          <w:snapToGrid w:val="0"/>
          <w:kern w:val="22"/>
          <w:lang w:val="ru-RU"/>
        </w:rPr>
        <w:t xml:space="preserve">располагают </w:t>
      </w:r>
      <w:r w:rsidRPr="00251B81">
        <w:rPr>
          <w:snapToGrid w:val="0"/>
          <w:kern w:val="22"/>
          <w:lang w:val="ru-RU"/>
        </w:rPr>
        <w:t>информаци</w:t>
      </w:r>
      <w:r w:rsidR="00BF7CAC">
        <w:rPr>
          <w:snapToGrid w:val="0"/>
          <w:kern w:val="22"/>
          <w:lang w:val="ru-RU"/>
        </w:rPr>
        <w:t>ей</w:t>
      </w:r>
      <w:r w:rsidRPr="00251B81">
        <w:rPr>
          <w:snapToGrid w:val="0"/>
          <w:kern w:val="22"/>
          <w:lang w:val="ru-RU"/>
        </w:rPr>
        <w:t xml:space="preserve"> о непреднамеренных трансграничных перемещениях, причем 50% из них сообщили, что </w:t>
      </w:r>
      <w:r w:rsidR="00BF7CAC">
        <w:rPr>
          <w:snapToGrid w:val="0"/>
          <w:kern w:val="22"/>
          <w:lang w:val="ru-RU"/>
        </w:rPr>
        <w:t>представили</w:t>
      </w:r>
      <w:r w:rsidRPr="00251B81">
        <w:rPr>
          <w:snapToGrid w:val="0"/>
          <w:kern w:val="22"/>
          <w:lang w:val="ru-RU"/>
        </w:rPr>
        <w:t xml:space="preserve"> всю соответствующую информацию </w:t>
      </w:r>
      <w:r w:rsidR="00BF7CAC">
        <w:rPr>
          <w:snapToGrid w:val="0"/>
          <w:kern w:val="22"/>
          <w:lang w:val="ru-RU"/>
        </w:rPr>
        <w:t>через</w:t>
      </w:r>
      <w:r w:rsidRPr="00251B81">
        <w:rPr>
          <w:snapToGrid w:val="0"/>
          <w:kern w:val="22"/>
          <w:lang w:val="ru-RU"/>
        </w:rPr>
        <w:t xml:space="preserve"> Механизм посредничества. О незаконных трансграничных перемещениях имела информацию 21 Сторона, при</w:t>
      </w:r>
      <w:r w:rsidR="00BF7CAC">
        <w:rPr>
          <w:snapToGrid w:val="0"/>
          <w:kern w:val="22"/>
          <w:lang w:val="ru-RU"/>
        </w:rPr>
        <w:t xml:space="preserve">чем </w:t>
      </w:r>
      <w:r w:rsidRPr="00251B81">
        <w:rPr>
          <w:snapToGrid w:val="0"/>
          <w:kern w:val="22"/>
          <w:lang w:val="ru-RU"/>
        </w:rPr>
        <w:t xml:space="preserve">38% Сторон указали, что </w:t>
      </w:r>
      <w:r w:rsidR="00BF7CAC">
        <w:rPr>
          <w:snapToGrid w:val="0"/>
          <w:kern w:val="22"/>
          <w:lang w:val="ru-RU"/>
        </w:rPr>
        <w:t>представили</w:t>
      </w:r>
      <w:r w:rsidRPr="00251B81">
        <w:rPr>
          <w:snapToGrid w:val="0"/>
          <w:kern w:val="22"/>
          <w:lang w:val="ru-RU"/>
        </w:rPr>
        <w:t xml:space="preserve"> всю соответствующую информацию через Механизм посредничества</w:t>
      </w:r>
      <w:r w:rsidR="00FB35C2" w:rsidRPr="00251B81">
        <w:rPr>
          <w:snapToGrid w:val="0"/>
          <w:kern w:val="22"/>
          <w:lang w:val="ru-RU"/>
        </w:rPr>
        <w:t>.</w:t>
      </w:r>
    </w:p>
    <w:p w14:paraId="7BC0F9FB" w14:textId="6EE8CC68" w:rsidR="00BA4AB3" w:rsidRPr="00B33EF5" w:rsidRDefault="00251B81"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251B81">
        <w:rPr>
          <w:snapToGrid w:val="0"/>
          <w:kern w:val="22"/>
          <w:lang w:val="ru-RU"/>
        </w:rPr>
        <w:t>Использование Механизма посредничества по биобезопасности значительно возросло: в</w:t>
      </w:r>
      <w:r w:rsidR="007B1278">
        <w:rPr>
          <w:snapToGrid w:val="0"/>
          <w:kern w:val="22"/>
          <w:lang w:val="ru-RU"/>
        </w:rPr>
        <w:t> </w:t>
      </w:r>
      <w:r w:rsidRPr="00251B81">
        <w:rPr>
          <w:snapToGrid w:val="0"/>
          <w:kern w:val="22"/>
          <w:lang w:val="ru-RU"/>
        </w:rPr>
        <w:t>период с 1 марта 2025 г. по 28 февраля 2026 г. число активных пользователей увеличилось на 88%, а количество просмотров страниц — на 33% по сравнению с</w:t>
      </w:r>
      <w:r w:rsidR="007B1278">
        <w:rPr>
          <w:snapToGrid w:val="0"/>
          <w:kern w:val="22"/>
          <w:lang w:val="ru-RU"/>
        </w:rPr>
        <w:t> </w:t>
      </w:r>
      <w:r w:rsidRPr="00251B81">
        <w:rPr>
          <w:snapToGrid w:val="0"/>
          <w:kern w:val="22"/>
          <w:lang w:val="ru-RU"/>
        </w:rPr>
        <w:t xml:space="preserve">периодом с 7 июня 2023 г. по 6 июня 2024 г., то есть первым периодом, за который были доступны новые статистические данные по измерению трафика с помощью </w:t>
      </w:r>
      <w:r w:rsidR="00B33EF5">
        <w:rPr>
          <w:snapToGrid w:val="0"/>
          <w:kern w:val="22"/>
          <w:lang w:val="ru-RU"/>
        </w:rPr>
        <w:t>инструмента «Гугл-аналитика </w:t>
      </w:r>
      <w:r w:rsidRPr="00B33EF5">
        <w:rPr>
          <w:snapToGrid w:val="0"/>
          <w:kern w:val="22"/>
          <w:lang w:val="ru-RU"/>
        </w:rPr>
        <w:t>4</w:t>
      </w:r>
      <w:r w:rsidR="00B33EF5">
        <w:rPr>
          <w:snapToGrid w:val="0"/>
          <w:kern w:val="22"/>
          <w:lang w:val="ru-RU"/>
        </w:rPr>
        <w:t>»</w:t>
      </w:r>
      <w:r w:rsidR="00401ED1" w:rsidRPr="00B33EF5">
        <w:rPr>
          <w:lang w:val="ru-RU"/>
        </w:rPr>
        <w:t>.</w:t>
      </w:r>
    </w:p>
    <w:p w14:paraId="5C37CCBF" w14:textId="07B67208" w:rsidR="006C7FC7" w:rsidRPr="00251B81" w:rsidRDefault="006C7FC7" w:rsidP="00CB6046">
      <w:pPr>
        <w:pStyle w:val="CBDH4"/>
        <w:rPr>
          <w:iCs/>
          <w:snapToGrid w:val="0"/>
          <w:kern w:val="22"/>
          <w:lang w:val="ru-RU"/>
        </w:rPr>
      </w:pPr>
      <w:r w:rsidRPr="006C7FC7">
        <w:rPr>
          <w:snapToGrid w:val="0"/>
        </w:rPr>
        <w:t>b)</w:t>
      </w:r>
      <w:r w:rsidRPr="006C7FC7">
        <w:rPr>
          <w:snapToGrid w:val="0"/>
        </w:rPr>
        <w:tab/>
      </w:r>
      <w:r w:rsidR="00251B81">
        <w:rPr>
          <w:snapToGrid w:val="0"/>
          <w:lang w:val="ru-RU"/>
        </w:rPr>
        <w:t>Анализ информации</w:t>
      </w:r>
    </w:p>
    <w:p w14:paraId="11FD5219" w14:textId="496E8E9C" w:rsidR="00872844" w:rsidRPr="000E619A" w:rsidRDefault="000E619A" w:rsidP="00FA2932">
      <w:pPr>
        <w:pStyle w:val="CBDNormalNumber"/>
        <w:rPr>
          <w:snapToGrid w:val="0"/>
          <w:kern w:val="22"/>
          <w:lang w:val="ru-RU"/>
        </w:rPr>
      </w:pPr>
      <w:r w:rsidRPr="000E619A">
        <w:rPr>
          <w:lang w:val="ru-RU"/>
        </w:rPr>
        <w:t xml:space="preserve">Цель </w:t>
      </w:r>
      <w:r>
        <w:t>A</w:t>
      </w:r>
      <w:r w:rsidRPr="000E619A">
        <w:rPr>
          <w:lang w:val="ru-RU"/>
        </w:rPr>
        <w:t>.2 включает две задачи, которые необходимо выполнить для ее достижения, и</w:t>
      </w:r>
      <w:r>
        <w:rPr>
          <w:lang w:val="ru-RU"/>
        </w:rPr>
        <w:t> </w:t>
      </w:r>
      <w:r w:rsidRPr="000E619A">
        <w:rPr>
          <w:lang w:val="ru-RU"/>
        </w:rPr>
        <w:t>четыре индикатора для оценки прогресса в решении этих задач. Что касается индикатора</w:t>
      </w:r>
      <w:r w:rsidR="008E2000">
        <w:rPr>
          <w:lang w:val="ru-RU"/>
        </w:rPr>
        <w:t> </w:t>
      </w:r>
      <w:r>
        <w:t>A</w:t>
      </w:r>
      <w:r w:rsidRPr="000E619A">
        <w:rPr>
          <w:lang w:val="ru-RU"/>
        </w:rPr>
        <w:t>.2</w:t>
      </w:r>
      <w:r>
        <w:rPr>
          <w:lang w:val="ru-RU"/>
        </w:rPr>
        <w:t> </w:t>
      </w:r>
      <w:r w:rsidRPr="000E619A">
        <w:rPr>
          <w:lang w:val="ru-RU"/>
        </w:rPr>
        <w:t>(</w:t>
      </w:r>
      <w:r>
        <w:t>a</w:t>
      </w:r>
      <w:r w:rsidRPr="000E619A">
        <w:rPr>
          <w:lang w:val="ru-RU"/>
        </w:rPr>
        <w:t xml:space="preserve">) </w:t>
      </w:r>
      <w:r w:rsidR="00DC1996">
        <w:rPr>
          <w:lang w:val="ru-RU"/>
        </w:rPr>
        <w:t>(процентная доля Сторон,</w:t>
      </w:r>
      <w:r w:rsidRPr="000E619A">
        <w:rPr>
          <w:lang w:val="ru-RU"/>
        </w:rPr>
        <w:t xml:space="preserve"> предоставляющих обязательную информацию </w:t>
      </w:r>
      <w:r w:rsidR="001B185B">
        <w:rPr>
          <w:lang w:val="ru-RU"/>
        </w:rPr>
        <w:lastRenderedPageBreak/>
        <w:t xml:space="preserve">через </w:t>
      </w:r>
      <w:r w:rsidRPr="000E619A">
        <w:rPr>
          <w:lang w:val="ru-RU"/>
        </w:rPr>
        <w:t xml:space="preserve">Механизм посредничества по биобезопасности), </w:t>
      </w:r>
      <w:r w:rsidR="00B1771D">
        <w:rPr>
          <w:lang w:val="ru-RU"/>
        </w:rPr>
        <w:t xml:space="preserve">то </w:t>
      </w:r>
      <w:r w:rsidRPr="000E619A">
        <w:rPr>
          <w:lang w:val="ru-RU"/>
        </w:rPr>
        <w:t>для оценки прогресса использовалась информация, представленная в ответах на вопрос 112 четвертого национального доклада и</w:t>
      </w:r>
      <w:r w:rsidR="007B1278">
        <w:rPr>
          <w:lang w:val="ru-RU"/>
        </w:rPr>
        <w:t> </w:t>
      </w:r>
      <w:r w:rsidRPr="000E619A">
        <w:rPr>
          <w:lang w:val="ru-RU"/>
        </w:rPr>
        <w:t>вопрос 102 пятого национального доклада</w:t>
      </w:r>
      <w:r w:rsidR="00B30CAC" w:rsidRPr="000E619A">
        <w:rPr>
          <w:snapToGrid w:val="0"/>
          <w:kern w:val="22"/>
          <w:lang w:val="ru-RU"/>
        </w:rPr>
        <w:t xml:space="preserve">. </w:t>
      </w:r>
    </w:p>
    <w:p w14:paraId="7B11C812" w14:textId="0B5F8099" w:rsidR="003572E8" w:rsidRPr="00933C54" w:rsidRDefault="00933C54" w:rsidP="00FA2932">
      <w:pPr>
        <w:pStyle w:val="CBDNormalNumber"/>
        <w:rPr>
          <w:snapToGrid w:val="0"/>
          <w:kern w:val="22"/>
          <w:lang w:val="ru-RU"/>
        </w:rPr>
      </w:pPr>
      <w:r w:rsidRPr="00933C54">
        <w:rPr>
          <w:snapToGrid w:val="0"/>
          <w:kern w:val="22"/>
          <w:lang w:val="ru-RU"/>
        </w:rPr>
        <w:t xml:space="preserve">Из 115 Сторон, сообщивших о наличии информации, 70% сообщили, что </w:t>
      </w:r>
      <w:r w:rsidR="00381844">
        <w:rPr>
          <w:snapToGrid w:val="0"/>
          <w:kern w:val="22"/>
          <w:lang w:val="ru-RU"/>
        </w:rPr>
        <w:t xml:space="preserve">разместили через </w:t>
      </w:r>
      <w:r w:rsidRPr="00933C54">
        <w:rPr>
          <w:snapToGrid w:val="0"/>
          <w:kern w:val="22"/>
          <w:lang w:val="ru-RU"/>
        </w:rPr>
        <w:t>Механизм посредничества по биобезопасности всю информацию, касающуюся законо</w:t>
      </w:r>
      <w:r w:rsidR="00E874D3">
        <w:rPr>
          <w:snapToGrid w:val="0"/>
          <w:kern w:val="22"/>
          <w:lang w:val="ru-RU"/>
        </w:rPr>
        <w:t>в</w:t>
      </w:r>
      <w:r w:rsidRPr="00933C54">
        <w:rPr>
          <w:snapToGrid w:val="0"/>
          <w:kern w:val="22"/>
          <w:lang w:val="ru-RU"/>
        </w:rPr>
        <w:t xml:space="preserve">, нормативных </w:t>
      </w:r>
      <w:r w:rsidR="006A2DA6">
        <w:rPr>
          <w:snapToGrid w:val="0"/>
          <w:kern w:val="22"/>
          <w:lang w:val="ru-RU"/>
        </w:rPr>
        <w:t>положений</w:t>
      </w:r>
      <w:r w:rsidRPr="00933C54">
        <w:rPr>
          <w:snapToGrid w:val="0"/>
          <w:kern w:val="22"/>
          <w:lang w:val="ru-RU"/>
        </w:rPr>
        <w:t xml:space="preserve"> и руководящих принципов по осуществлению Протокола, а также информацию, необходимую Сторонам для получения </w:t>
      </w:r>
      <w:r w:rsidR="0054127A">
        <w:rPr>
          <w:snapToGrid w:val="0"/>
          <w:kern w:val="22"/>
          <w:lang w:val="ru-RU"/>
        </w:rPr>
        <w:t>заблаговременного</w:t>
      </w:r>
      <w:r w:rsidR="0054127A" w:rsidRPr="00933C54">
        <w:rPr>
          <w:snapToGrid w:val="0"/>
          <w:kern w:val="22"/>
          <w:lang w:val="ru-RU"/>
        </w:rPr>
        <w:t xml:space="preserve"> </w:t>
      </w:r>
      <w:r w:rsidRPr="00933C54">
        <w:rPr>
          <w:snapToGrid w:val="0"/>
          <w:kern w:val="22"/>
          <w:lang w:val="ru-RU"/>
        </w:rPr>
        <w:t xml:space="preserve">обоснованного согласия. Это означало снижение на 2% по сравнению с </w:t>
      </w:r>
      <w:r w:rsidR="00F36B03">
        <w:rPr>
          <w:snapToGrid w:val="0"/>
          <w:kern w:val="22"/>
          <w:lang w:val="ru-RU"/>
        </w:rPr>
        <w:t>базовым показателем</w:t>
      </w:r>
      <w:r w:rsidRPr="00933C54">
        <w:rPr>
          <w:snapToGrid w:val="0"/>
          <w:kern w:val="22"/>
          <w:lang w:val="ru-RU"/>
        </w:rPr>
        <w:t>. Еще 24%</w:t>
      </w:r>
      <w:r w:rsidR="00381844">
        <w:rPr>
          <w:snapToGrid w:val="0"/>
          <w:kern w:val="22"/>
          <w:lang w:val="ru-RU"/>
        </w:rPr>
        <w:t> </w:t>
      </w:r>
      <w:r w:rsidRPr="00933C54">
        <w:rPr>
          <w:snapToGrid w:val="0"/>
          <w:kern w:val="22"/>
          <w:lang w:val="ru-RU"/>
        </w:rPr>
        <w:t xml:space="preserve">Сторон сообщили, что эта информация была частично </w:t>
      </w:r>
      <w:r w:rsidR="00381844">
        <w:rPr>
          <w:snapToGrid w:val="0"/>
          <w:kern w:val="22"/>
          <w:lang w:val="ru-RU"/>
        </w:rPr>
        <w:t>размещена</w:t>
      </w:r>
      <w:r w:rsidRPr="00933C54">
        <w:rPr>
          <w:snapToGrid w:val="0"/>
          <w:kern w:val="22"/>
          <w:lang w:val="ru-RU"/>
        </w:rPr>
        <w:t xml:space="preserve"> </w:t>
      </w:r>
      <w:r w:rsidR="00381844">
        <w:rPr>
          <w:snapToGrid w:val="0"/>
          <w:kern w:val="22"/>
          <w:lang w:val="ru-RU"/>
        </w:rPr>
        <w:t xml:space="preserve">через </w:t>
      </w:r>
      <w:r w:rsidRPr="00933C54">
        <w:rPr>
          <w:snapToGrid w:val="0"/>
          <w:kern w:val="22"/>
          <w:lang w:val="ru-RU"/>
        </w:rPr>
        <w:t>Механизм посредничества, то есть на 6% больше по сравнению с базовым показателем</w:t>
      </w:r>
      <w:r w:rsidR="003572E8" w:rsidRPr="00933C54">
        <w:rPr>
          <w:snapToGrid w:val="0"/>
          <w:kern w:val="22"/>
          <w:lang w:val="ru-RU"/>
        </w:rPr>
        <w:t>.</w:t>
      </w:r>
    </w:p>
    <w:p w14:paraId="0E6DE151" w14:textId="1CBF56F4" w:rsidR="007636F8" w:rsidRPr="00E6145E" w:rsidRDefault="00E6145E" w:rsidP="00FA2932">
      <w:pPr>
        <w:pStyle w:val="CBDNormalNumber"/>
        <w:rPr>
          <w:snapToGrid w:val="0"/>
          <w:kern w:val="22"/>
          <w:lang w:val="ru-RU"/>
        </w:rPr>
      </w:pPr>
      <w:r w:rsidRPr="00E6145E">
        <w:rPr>
          <w:snapToGrid w:val="0"/>
          <w:kern w:val="22"/>
          <w:lang w:val="ru-RU"/>
        </w:rPr>
        <w:t>Что касается законо</w:t>
      </w:r>
      <w:r w:rsidR="00E874D3">
        <w:rPr>
          <w:snapToGrid w:val="0"/>
          <w:kern w:val="22"/>
          <w:lang w:val="ru-RU"/>
        </w:rPr>
        <w:t>в</w:t>
      </w:r>
      <w:r w:rsidRPr="00E6145E">
        <w:rPr>
          <w:snapToGrid w:val="0"/>
          <w:kern w:val="22"/>
          <w:lang w:val="ru-RU"/>
        </w:rPr>
        <w:t xml:space="preserve">, нормативных </w:t>
      </w:r>
      <w:r w:rsidR="006A2DA6">
        <w:rPr>
          <w:snapToGrid w:val="0"/>
          <w:kern w:val="22"/>
          <w:lang w:val="ru-RU"/>
        </w:rPr>
        <w:t>положений</w:t>
      </w:r>
      <w:r w:rsidR="006A2DA6" w:rsidRPr="00E6145E">
        <w:rPr>
          <w:snapToGrid w:val="0"/>
          <w:kern w:val="22"/>
          <w:lang w:val="ru-RU"/>
        </w:rPr>
        <w:t xml:space="preserve"> </w:t>
      </w:r>
      <w:r w:rsidRPr="00E6145E">
        <w:rPr>
          <w:snapToGrid w:val="0"/>
          <w:kern w:val="22"/>
          <w:lang w:val="ru-RU"/>
        </w:rPr>
        <w:t xml:space="preserve">и руководящих принципов, относящихся к ввозу живых измененных организмов, предназначенных для непосредственного использования в качестве продовольствия или корма или для обработки, то из 100 Сторон, сообщивших о наличии соответствующей информации, в 67% случаев было указано, что вся информация была </w:t>
      </w:r>
      <w:r w:rsidR="00381844">
        <w:rPr>
          <w:snapToGrid w:val="0"/>
          <w:kern w:val="22"/>
          <w:lang w:val="ru-RU"/>
        </w:rPr>
        <w:t xml:space="preserve">размещена </w:t>
      </w:r>
      <w:r w:rsidR="00381844">
        <w:rPr>
          <w:snapToGrid w:val="0"/>
          <w:kern w:val="22"/>
          <w:lang w:val="ru-RU"/>
        </w:rPr>
        <w:t xml:space="preserve">через </w:t>
      </w:r>
      <w:r w:rsidR="00381844" w:rsidRPr="00933C54">
        <w:rPr>
          <w:snapToGrid w:val="0"/>
          <w:kern w:val="22"/>
          <w:lang w:val="ru-RU"/>
        </w:rPr>
        <w:t xml:space="preserve">Механизм </w:t>
      </w:r>
      <w:r w:rsidRPr="00E6145E">
        <w:rPr>
          <w:snapToGrid w:val="0"/>
          <w:kern w:val="22"/>
          <w:lang w:val="ru-RU"/>
        </w:rPr>
        <w:t>по</w:t>
      </w:r>
      <w:r>
        <w:rPr>
          <w:snapToGrid w:val="0"/>
          <w:kern w:val="22"/>
          <w:lang w:val="ru-RU"/>
        </w:rPr>
        <w:t> </w:t>
      </w:r>
      <w:r w:rsidRPr="00E6145E">
        <w:rPr>
          <w:snapToGrid w:val="0"/>
          <w:kern w:val="22"/>
          <w:lang w:val="ru-RU"/>
        </w:rPr>
        <w:t xml:space="preserve">биобезопасности, что на 6% меньше </w:t>
      </w:r>
      <w:r w:rsidR="00F36B03">
        <w:rPr>
          <w:snapToGrid w:val="0"/>
          <w:kern w:val="22"/>
          <w:lang w:val="ru-RU"/>
        </w:rPr>
        <w:t>базов</w:t>
      </w:r>
      <w:r w:rsidR="00381844">
        <w:rPr>
          <w:snapToGrid w:val="0"/>
          <w:kern w:val="22"/>
          <w:lang w:val="ru-RU"/>
        </w:rPr>
        <w:t xml:space="preserve">ого </w:t>
      </w:r>
      <w:r w:rsidRPr="00E6145E">
        <w:rPr>
          <w:snapToGrid w:val="0"/>
          <w:kern w:val="22"/>
          <w:lang w:val="ru-RU"/>
        </w:rPr>
        <w:t>показател</w:t>
      </w:r>
      <w:r w:rsidR="00381844">
        <w:rPr>
          <w:snapToGrid w:val="0"/>
          <w:kern w:val="22"/>
          <w:lang w:val="ru-RU"/>
        </w:rPr>
        <w:t>я</w:t>
      </w:r>
      <w:r w:rsidRPr="00E6145E">
        <w:rPr>
          <w:snapToGrid w:val="0"/>
          <w:kern w:val="22"/>
          <w:lang w:val="ru-RU"/>
        </w:rPr>
        <w:t xml:space="preserve">. Еще 24% Сторон сообщили, что эта информация была частично размещена </w:t>
      </w:r>
      <w:r w:rsidR="00381844">
        <w:rPr>
          <w:snapToGrid w:val="0"/>
          <w:kern w:val="22"/>
          <w:lang w:val="ru-RU"/>
        </w:rPr>
        <w:t xml:space="preserve">через </w:t>
      </w:r>
      <w:r w:rsidR="00381844" w:rsidRPr="00933C54">
        <w:rPr>
          <w:snapToGrid w:val="0"/>
          <w:kern w:val="22"/>
          <w:lang w:val="ru-RU"/>
        </w:rPr>
        <w:t xml:space="preserve">Механизм </w:t>
      </w:r>
      <w:r w:rsidRPr="00E6145E">
        <w:rPr>
          <w:snapToGrid w:val="0"/>
          <w:kern w:val="22"/>
          <w:lang w:val="ru-RU"/>
        </w:rPr>
        <w:t>посредничества, что на 12% превышает базовый показатель</w:t>
      </w:r>
      <w:r w:rsidR="00E24E32" w:rsidRPr="00E6145E">
        <w:rPr>
          <w:snapToGrid w:val="0"/>
          <w:kern w:val="22"/>
          <w:lang w:val="ru-RU"/>
        </w:rPr>
        <w:t>.</w:t>
      </w:r>
    </w:p>
    <w:p w14:paraId="3A4336EB" w14:textId="7456337E" w:rsidR="004A5280" w:rsidRPr="00F54BE7" w:rsidRDefault="00F54BE7" w:rsidP="00FA2932">
      <w:pPr>
        <w:pStyle w:val="CBDNormalNumber"/>
        <w:rPr>
          <w:snapToGrid w:val="0"/>
          <w:kern w:val="22"/>
          <w:lang w:val="ru-RU"/>
        </w:rPr>
      </w:pPr>
      <w:r w:rsidRPr="00F54BE7">
        <w:rPr>
          <w:snapToGrid w:val="0"/>
          <w:kern w:val="22"/>
          <w:lang w:val="ru-RU"/>
        </w:rPr>
        <w:t>Что касается статуса обязательной информации, размещенной в Механизме посредничества по биобезопасности в отношении двусторонних, многосторонних и</w:t>
      </w:r>
      <w:r>
        <w:rPr>
          <w:snapToGrid w:val="0"/>
          <w:kern w:val="22"/>
          <w:lang w:val="ru-RU"/>
        </w:rPr>
        <w:t> </w:t>
      </w:r>
      <w:r w:rsidRPr="00F54BE7">
        <w:rPr>
          <w:snapToGrid w:val="0"/>
          <w:kern w:val="22"/>
          <w:lang w:val="ru-RU"/>
        </w:rPr>
        <w:t xml:space="preserve">региональных соглашений и договоренностей, то из числа Сторон, сообщивших о наличии такой информации (43 Стороны), 35% сообщили, что вся информация была опубликована </w:t>
      </w:r>
      <w:r w:rsidR="00381844">
        <w:rPr>
          <w:snapToGrid w:val="0"/>
          <w:kern w:val="22"/>
          <w:lang w:val="ru-RU"/>
        </w:rPr>
        <w:t xml:space="preserve">через </w:t>
      </w:r>
      <w:r w:rsidR="00381844" w:rsidRPr="00933C54">
        <w:rPr>
          <w:snapToGrid w:val="0"/>
          <w:kern w:val="22"/>
          <w:lang w:val="ru-RU"/>
        </w:rPr>
        <w:t xml:space="preserve">Механизм </w:t>
      </w:r>
      <w:r w:rsidRPr="00F54BE7">
        <w:rPr>
          <w:snapToGrid w:val="0"/>
          <w:kern w:val="22"/>
          <w:lang w:val="ru-RU"/>
        </w:rPr>
        <w:t>посредничества, что не изменилось по сравнению с базовым показателем. Еще 16% Сторон сообщили, что эта информация была частично размещена в Механизме посредничества, что на 2% выше базового показателя</w:t>
      </w:r>
      <w:r w:rsidR="00ED22C2" w:rsidRPr="00F54BE7">
        <w:rPr>
          <w:snapToGrid w:val="0"/>
          <w:kern w:val="22"/>
          <w:lang w:val="ru-RU"/>
        </w:rPr>
        <w:t>.</w:t>
      </w:r>
    </w:p>
    <w:p w14:paraId="010693E6" w14:textId="6E3BBA8B" w:rsidR="004F374E" w:rsidRPr="00DA3DD1" w:rsidRDefault="00DA3DD1" w:rsidP="00FA2932">
      <w:pPr>
        <w:pStyle w:val="CBDNormalNumber"/>
        <w:rPr>
          <w:snapToGrid w:val="0"/>
          <w:kern w:val="22"/>
          <w:lang w:val="ru-RU"/>
        </w:rPr>
      </w:pPr>
      <w:r w:rsidRPr="00DA3DD1">
        <w:rPr>
          <w:snapToGrid w:val="0"/>
          <w:kern w:val="22"/>
          <w:lang w:val="ru-RU"/>
        </w:rPr>
        <w:t>Что касается уведомлений о высвобождениях, которые ведут или могут привести к</w:t>
      </w:r>
      <w:r>
        <w:rPr>
          <w:snapToGrid w:val="0"/>
          <w:kern w:val="22"/>
          <w:lang w:val="ru-RU"/>
        </w:rPr>
        <w:t> </w:t>
      </w:r>
      <w:r w:rsidRPr="00DA3DD1">
        <w:rPr>
          <w:snapToGrid w:val="0"/>
          <w:kern w:val="22"/>
          <w:lang w:val="ru-RU"/>
        </w:rPr>
        <w:t>непреднамеренному трансграничному перемещению живого измененного организма, который может оказать значительное неблагоприятное воздействие на сохранение и</w:t>
      </w:r>
      <w:r>
        <w:rPr>
          <w:snapToGrid w:val="0"/>
          <w:kern w:val="22"/>
          <w:lang w:val="ru-RU"/>
        </w:rPr>
        <w:t> </w:t>
      </w:r>
      <w:r w:rsidRPr="00DA3DD1">
        <w:rPr>
          <w:snapToGrid w:val="0"/>
          <w:kern w:val="22"/>
          <w:lang w:val="ru-RU"/>
        </w:rPr>
        <w:t>устойчивое использование биологического разнообразия (статья 17, пункт 1), то</w:t>
      </w:r>
      <w:r>
        <w:rPr>
          <w:snapToGrid w:val="0"/>
          <w:kern w:val="22"/>
          <w:lang w:val="ru-RU"/>
        </w:rPr>
        <w:t> </w:t>
      </w:r>
      <w:r w:rsidRPr="00DA3DD1">
        <w:rPr>
          <w:snapToGrid w:val="0"/>
          <w:kern w:val="22"/>
          <w:lang w:val="ru-RU"/>
        </w:rPr>
        <w:t>из</w:t>
      </w:r>
      <w:r>
        <w:rPr>
          <w:snapToGrid w:val="0"/>
          <w:kern w:val="22"/>
          <w:lang w:val="ru-RU"/>
        </w:rPr>
        <w:t> </w:t>
      </w:r>
      <w:r w:rsidRPr="00DA3DD1">
        <w:rPr>
          <w:snapToGrid w:val="0"/>
          <w:kern w:val="22"/>
          <w:lang w:val="ru-RU"/>
        </w:rPr>
        <w:t>10</w:t>
      </w:r>
      <w:r>
        <w:rPr>
          <w:snapToGrid w:val="0"/>
          <w:kern w:val="22"/>
          <w:lang w:val="ru-RU"/>
        </w:rPr>
        <w:t> </w:t>
      </w:r>
      <w:r w:rsidRPr="00DA3DD1">
        <w:rPr>
          <w:snapToGrid w:val="0"/>
          <w:kern w:val="22"/>
          <w:lang w:val="ru-RU"/>
        </w:rPr>
        <w:t>Сторон, сообщивших о наличии такой информации, 50% сообщили, что вся информация была опубликована в Механизме посредничества, что на 4% меньше базового показателя. 10% Сторон (1 Сторона) сообщили, что эта информация была частично размещена в Механизме посредничества, что на 10% больше базового показателя</w:t>
      </w:r>
      <w:r w:rsidR="00A408D0">
        <w:rPr>
          <w:rStyle w:val="aa"/>
          <w:snapToGrid w:val="0"/>
          <w:kern w:val="22"/>
        </w:rPr>
        <w:footnoteReference w:id="14"/>
      </w:r>
      <w:r>
        <w:rPr>
          <w:snapToGrid w:val="0"/>
          <w:kern w:val="22"/>
          <w:lang w:val="ru-RU"/>
        </w:rPr>
        <w:t>.</w:t>
      </w:r>
    </w:p>
    <w:p w14:paraId="137EA91A" w14:textId="226CD2ED" w:rsidR="007636F8" w:rsidRPr="0054127A" w:rsidRDefault="00DA3DD1" w:rsidP="00FA2932">
      <w:pPr>
        <w:pStyle w:val="CBDNormalNumber"/>
        <w:rPr>
          <w:snapToGrid w:val="0"/>
          <w:kern w:val="22"/>
          <w:lang w:val="ru-RU"/>
        </w:rPr>
      </w:pPr>
      <w:r w:rsidRPr="0054127A">
        <w:rPr>
          <w:snapToGrid w:val="0"/>
          <w:kern w:val="22"/>
          <w:lang w:val="ru-RU"/>
        </w:rPr>
        <w:t>Из числа Сторон, сообщивших о наличии информации о случаях незаконного трансграничного перемещения живых измененных организмов (21 Сторона), 38% сообщили, что вся информация была опубликована в Механизме посредничества, что на 8% превышает б</w:t>
      </w:r>
      <w:r w:rsidR="0054127A">
        <w:rPr>
          <w:snapToGrid w:val="0"/>
          <w:kern w:val="22"/>
          <w:lang w:val="ru-RU"/>
        </w:rPr>
        <w:t>а</w:t>
      </w:r>
      <w:r w:rsidRPr="0054127A">
        <w:rPr>
          <w:snapToGrid w:val="0"/>
          <w:kern w:val="22"/>
          <w:lang w:val="ru-RU"/>
        </w:rPr>
        <w:t>зовый показатель. Еще 14% сообщили, что эта информация была частично доступна в</w:t>
      </w:r>
      <w:r w:rsidR="0054127A">
        <w:rPr>
          <w:snapToGrid w:val="0"/>
          <w:kern w:val="22"/>
          <w:lang w:val="ru-RU"/>
        </w:rPr>
        <w:t> </w:t>
      </w:r>
      <w:r w:rsidRPr="0054127A">
        <w:rPr>
          <w:snapToGrid w:val="0"/>
          <w:kern w:val="22"/>
          <w:lang w:val="ru-RU"/>
        </w:rPr>
        <w:t xml:space="preserve">Механизме посредничества, что на 3% ниже базового показателя. Дополнительная информация по этому вопросу приводится ниже в разделе, посвященном цели </w:t>
      </w:r>
      <w:r w:rsidRPr="00DA3DD1">
        <w:rPr>
          <w:snapToGrid w:val="0"/>
          <w:kern w:val="22"/>
        </w:rPr>
        <w:t>A</w:t>
      </w:r>
      <w:r w:rsidRPr="0054127A">
        <w:rPr>
          <w:snapToGrid w:val="0"/>
          <w:kern w:val="22"/>
          <w:lang w:val="ru-RU"/>
        </w:rPr>
        <w:t>.6</w:t>
      </w:r>
      <w:r w:rsidR="00D62066" w:rsidRPr="0054127A">
        <w:rPr>
          <w:snapToGrid w:val="0"/>
          <w:kern w:val="22"/>
          <w:lang w:val="ru-RU"/>
        </w:rPr>
        <w:t xml:space="preserve">. </w:t>
      </w:r>
    </w:p>
    <w:p w14:paraId="405AD71D" w14:textId="626E5FB8" w:rsidR="00092FDE" w:rsidRPr="0054127A" w:rsidRDefault="0054127A" w:rsidP="00FA2932">
      <w:pPr>
        <w:pStyle w:val="CBDNormalNumber"/>
        <w:rPr>
          <w:snapToGrid w:val="0"/>
          <w:kern w:val="22"/>
          <w:lang w:val="ru-RU"/>
        </w:rPr>
      </w:pPr>
      <w:r w:rsidRPr="0054127A">
        <w:rPr>
          <w:snapToGrid w:val="0"/>
          <w:kern w:val="22"/>
          <w:lang w:val="ru-RU"/>
        </w:rPr>
        <w:t>Из числа Сторон, сообщивших о наличии решений, касающихся ввоза живых измененных организмов для преднамеренной интродукции в окружающую среду (46), 63%</w:t>
      </w:r>
      <w:r>
        <w:rPr>
          <w:snapToGrid w:val="0"/>
          <w:kern w:val="22"/>
          <w:lang w:val="ru-RU"/>
        </w:rPr>
        <w:t> </w:t>
      </w:r>
      <w:r w:rsidRPr="0054127A">
        <w:rPr>
          <w:snapToGrid w:val="0"/>
          <w:kern w:val="22"/>
          <w:lang w:val="ru-RU"/>
        </w:rPr>
        <w:t>сообщили, что вся информация была опубликована в Механизме посредничества, то есть изменения по сравнению с базовым показателем отсутствуют, а еще 20% Сторон сообщили, что эта информация была частично размещена в Механизме посредничества, что представляет собой увеличение на 11% по сравнению с базовым  показателем</w:t>
      </w:r>
      <w:r w:rsidR="00EE70FD" w:rsidRPr="0054127A">
        <w:rPr>
          <w:snapToGrid w:val="0"/>
          <w:kern w:val="22"/>
          <w:lang w:val="ru-RU"/>
        </w:rPr>
        <w:t xml:space="preserve">. </w:t>
      </w:r>
    </w:p>
    <w:p w14:paraId="72AA2DA2" w14:textId="02C34F3E" w:rsidR="00092FDE" w:rsidRPr="000D47D5" w:rsidRDefault="000D47D5" w:rsidP="00FA2932">
      <w:pPr>
        <w:pStyle w:val="CBDNormalNumber"/>
        <w:rPr>
          <w:snapToGrid w:val="0"/>
          <w:kern w:val="22"/>
          <w:lang w:val="ru-RU"/>
        </w:rPr>
      </w:pPr>
      <w:r w:rsidRPr="000D47D5">
        <w:rPr>
          <w:snapToGrid w:val="0"/>
          <w:kern w:val="22"/>
          <w:lang w:val="ru-RU"/>
        </w:rPr>
        <w:t xml:space="preserve">Из числа Сторон, сообщивших о наличии решений относительно внутреннего использования живого измененного организма, который может стать объектом трансграничного перемещения для непосредственного использования в качестве </w:t>
      </w:r>
      <w:r w:rsidRPr="000D47D5">
        <w:rPr>
          <w:snapToGrid w:val="0"/>
          <w:kern w:val="22"/>
          <w:lang w:val="ru-RU"/>
        </w:rPr>
        <w:lastRenderedPageBreak/>
        <w:t>продовольствия или корма или для обработки (51 Сторона), 63% сообщили, что вся информация была опубликована в Механизме посредничества, что на 7% меньше по</w:t>
      </w:r>
      <w:r>
        <w:rPr>
          <w:snapToGrid w:val="0"/>
          <w:kern w:val="22"/>
          <w:lang w:val="ru-RU"/>
        </w:rPr>
        <w:t> </w:t>
      </w:r>
      <w:r w:rsidRPr="000D47D5">
        <w:rPr>
          <w:snapToGrid w:val="0"/>
          <w:kern w:val="22"/>
          <w:lang w:val="ru-RU"/>
        </w:rPr>
        <w:t>сравнению с базовым показателем. Еще 16% Сторон сообщили, что эта информация была частично размещена в Механизме посредничества, что на 14% больше</w:t>
      </w:r>
      <w:r>
        <w:rPr>
          <w:snapToGrid w:val="0"/>
          <w:kern w:val="22"/>
          <w:lang w:val="ru-RU"/>
        </w:rPr>
        <w:t xml:space="preserve"> </w:t>
      </w:r>
      <w:r w:rsidRPr="0054127A">
        <w:rPr>
          <w:snapToGrid w:val="0"/>
          <w:kern w:val="22"/>
          <w:lang w:val="ru-RU"/>
        </w:rPr>
        <w:t>базового показателя</w:t>
      </w:r>
      <w:r w:rsidR="00A71BC2" w:rsidRPr="000D47D5">
        <w:rPr>
          <w:snapToGrid w:val="0"/>
          <w:kern w:val="22"/>
          <w:lang w:val="ru-RU"/>
        </w:rPr>
        <w:t>.</w:t>
      </w:r>
    </w:p>
    <w:p w14:paraId="762D43DE" w14:textId="6D6B9E3E" w:rsidR="00092FDE" w:rsidRPr="007C3358" w:rsidRDefault="007C3358" w:rsidP="00FA2932">
      <w:pPr>
        <w:pStyle w:val="CBDNormalNumber"/>
        <w:rPr>
          <w:snapToGrid w:val="0"/>
          <w:kern w:val="22"/>
          <w:lang w:val="ru-RU"/>
        </w:rPr>
      </w:pPr>
      <w:r w:rsidRPr="007C3358">
        <w:rPr>
          <w:snapToGrid w:val="0"/>
          <w:kern w:val="22"/>
          <w:lang w:val="ru-RU"/>
        </w:rPr>
        <w:t>Из числа Сторон, сообщивших о наличии решений относительно импорта живых измененных организмов, предназначенных для непосредственного использования в качестве продовольствия или корма или для обработки, в рамках национальной регламентационной базы (пункт 4</w:t>
      </w:r>
      <w:r w:rsidR="000E2D85">
        <w:rPr>
          <w:snapToGrid w:val="0"/>
          <w:kern w:val="22"/>
          <w:lang w:val="ru-RU"/>
        </w:rPr>
        <w:t xml:space="preserve"> </w:t>
      </w:r>
      <w:r w:rsidR="000E2D85" w:rsidRPr="007C3358">
        <w:rPr>
          <w:snapToGrid w:val="0"/>
          <w:kern w:val="22"/>
          <w:lang w:val="ru-RU"/>
        </w:rPr>
        <w:t>стать</w:t>
      </w:r>
      <w:r w:rsidR="000E2D85">
        <w:rPr>
          <w:snapToGrid w:val="0"/>
          <w:kern w:val="22"/>
          <w:lang w:val="ru-RU"/>
        </w:rPr>
        <w:t>и</w:t>
      </w:r>
      <w:r w:rsidR="000E2D85" w:rsidRPr="007C3358">
        <w:rPr>
          <w:snapToGrid w:val="0"/>
          <w:kern w:val="22"/>
          <w:lang w:val="ru-RU"/>
        </w:rPr>
        <w:t xml:space="preserve"> 11</w:t>
      </w:r>
      <w:r w:rsidRPr="007C3358">
        <w:rPr>
          <w:snapToGrid w:val="0"/>
          <w:kern w:val="22"/>
          <w:lang w:val="ru-RU"/>
        </w:rPr>
        <w:t xml:space="preserve">) или в соответствии с приложением </w:t>
      </w:r>
      <w:r w:rsidRPr="007C3358">
        <w:rPr>
          <w:snapToGrid w:val="0"/>
          <w:kern w:val="22"/>
        </w:rPr>
        <w:t>III</w:t>
      </w:r>
      <w:r w:rsidRPr="007C3358">
        <w:rPr>
          <w:snapToGrid w:val="0"/>
          <w:kern w:val="22"/>
          <w:lang w:val="ru-RU"/>
        </w:rPr>
        <w:t xml:space="preserve"> к Протоколу (на основании </w:t>
      </w:r>
      <w:r w:rsidR="000E2D85" w:rsidRPr="007C3358">
        <w:rPr>
          <w:snapToGrid w:val="0"/>
          <w:kern w:val="22"/>
          <w:lang w:val="ru-RU"/>
        </w:rPr>
        <w:t>пункт</w:t>
      </w:r>
      <w:r w:rsidR="000E2D85">
        <w:rPr>
          <w:snapToGrid w:val="0"/>
          <w:kern w:val="22"/>
          <w:lang w:val="ru-RU"/>
        </w:rPr>
        <w:t>а</w:t>
      </w:r>
      <w:r w:rsidR="000E2D85" w:rsidRPr="007C3358">
        <w:rPr>
          <w:snapToGrid w:val="0"/>
          <w:kern w:val="22"/>
          <w:lang w:val="ru-RU"/>
        </w:rPr>
        <w:t xml:space="preserve"> 6</w:t>
      </w:r>
      <w:r w:rsidR="000E2D85">
        <w:rPr>
          <w:snapToGrid w:val="0"/>
          <w:kern w:val="22"/>
          <w:lang w:val="ru-RU"/>
        </w:rPr>
        <w:t xml:space="preserve"> </w:t>
      </w:r>
      <w:r w:rsidRPr="007C3358">
        <w:rPr>
          <w:snapToGrid w:val="0"/>
          <w:kern w:val="22"/>
          <w:lang w:val="ru-RU"/>
        </w:rPr>
        <w:t>статьи 11) (55 Сторон), 69% сообщили, что вся информация была опубликована в</w:t>
      </w:r>
      <w:r>
        <w:rPr>
          <w:snapToGrid w:val="0"/>
          <w:kern w:val="22"/>
          <w:lang w:val="ru-RU"/>
        </w:rPr>
        <w:t> </w:t>
      </w:r>
      <w:r w:rsidRPr="007C3358">
        <w:rPr>
          <w:snapToGrid w:val="0"/>
          <w:kern w:val="22"/>
          <w:lang w:val="ru-RU"/>
        </w:rPr>
        <w:t>Механизме посредничества, что не представляет собой изменения по сравнению с базовым показателем, в то время как 11% Сторон сообщил, что эта информация была частично размещена в Механизме посредничества, что на</w:t>
      </w:r>
      <w:r>
        <w:rPr>
          <w:snapToGrid w:val="0"/>
          <w:kern w:val="22"/>
          <w:lang w:val="ru-RU"/>
        </w:rPr>
        <w:t> </w:t>
      </w:r>
      <w:r w:rsidRPr="007C3358">
        <w:rPr>
          <w:snapToGrid w:val="0"/>
          <w:kern w:val="22"/>
          <w:lang w:val="ru-RU"/>
        </w:rPr>
        <w:t>2%</w:t>
      </w:r>
      <w:r>
        <w:rPr>
          <w:snapToGrid w:val="0"/>
          <w:kern w:val="22"/>
          <w:lang w:val="ru-RU"/>
        </w:rPr>
        <w:t> </w:t>
      </w:r>
      <w:r w:rsidR="000E2D85">
        <w:rPr>
          <w:snapToGrid w:val="0"/>
          <w:kern w:val="22"/>
          <w:lang w:val="ru-RU"/>
        </w:rPr>
        <w:t xml:space="preserve">выше </w:t>
      </w:r>
      <w:r w:rsidRPr="007C3358">
        <w:rPr>
          <w:snapToGrid w:val="0"/>
          <w:kern w:val="22"/>
          <w:lang w:val="ru-RU"/>
        </w:rPr>
        <w:t>базов</w:t>
      </w:r>
      <w:r w:rsidR="000E2D85">
        <w:rPr>
          <w:snapToGrid w:val="0"/>
          <w:kern w:val="22"/>
          <w:lang w:val="ru-RU"/>
        </w:rPr>
        <w:t xml:space="preserve">ого </w:t>
      </w:r>
      <w:r w:rsidRPr="007C3358">
        <w:rPr>
          <w:snapToGrid w:val="0"/>
          <w:kern w:val="22"/>
          <w:lang w:val="ru-RU"/>
        </w:rPr>
        <w:t>показател</w:t>
      </w:r>
      <w:r w:rsidR="000E2D85">
        <w:rPr>
          <w:snapToGrid w:val="0"/>
          <w:kern w:val="22"/>
          <w:lang w:val="ru-RU"/>
        </w:rPr>
        <w:t>я</w:t>
      </w:r>
      <w:r w:rsidR="00E30626" w:rsidRPr="007C3358">
        <w:rPr>
          <w:snapToGrid w:val="0"/>
          <w:kern w:val="22"/>
          <w:lang w:val="ru-RU"/>
        </w:rPr>
        <w:t>.</w:t>
      </w:r>
      <w:r w:rsidR="00A71BC2" w:rsidRPr="007C3358">
        <w:rPr>
          <w:snapToGrid w:val="0"/>
          <w:kern w:val="22"/>
          <w:lang w:val="ru-RU"/>
        </w:rPr>
        <w:t xml:space="preserve"> </w:t>
      </w:r>
    </w:p>
    <w:p w14:paraId="53D50F83" w14:textId="06104F8F" w:rsidR="001B144E" w:rsidRPr="000A3F79" w:rsidRDefault="000A3F79" w:rsidP="00FA2932">
      <w:pPr>
        <w:pStyle w:val="CBDNormalNumber"/>
        <w:rPr>
          <w:snapToGrid w:val="0"/>
          <w:kern w:val="22"/>
          <w:lang w:val="ru-RU"/>
        </w:rPr>
      </w:pPr>
      <w:r w:rsidRPr="000A3F79">
        <w:rPr>
          <w:snapToGrid w:val="0"/>
          <w:kern w:val="22"/>
          <w:lang w:val="ru-RU"/>
        </w:rPr>
        <w:t>Что касается случаев, когда преднамеренное трансграничное перемещение в Сторону импорта может производиться одновременно с уведомлением Стороны импорта об этом перемещении (пункт 1</w:t>
      </w:r>
      <w:r w:rsidR="000E2D85">
        <w:rPr>
          <w:snapToGrid w:val="0"/>
          <w:kern w:val="22"/>
          <w:lang w:val="ru-RU"/>
        </w:rPr>
        <w:t> (</w:t>
      </w:r>
      <w:r w:rsidR="000E2D85" w:rsidRPr="000A3F79">
        <w:rPr>
          <w:snapToGrid w:val="0"/>
          <w:kern w:val="22"/>
          <w:lang w:val="ru-RU"/>
        </w:rPr>
        <w:t>а)</w:t>
      </w:r>
      <w:r w:rsidR="000E2D85">
        <w:rPr>
          <w:snapToGrid w:val="0"/>
          <w:kern w:val="22"/>
          <w:lang w:val="ru-RU"/>
        </w:rPr>
        <w:t xml:space="preserve"> </w:t>
      </w:r>
      <w:r w:rsidR="000E2D85" w:rsidRPr="000A3F79">
        <w:rPr>
          <w:snapToGrid w:val="0"/>
          <w:kern w:val="22"/>
          <w:lang w:val="ru-RU"/>
        </w:rPr>
        <w:t>стать</w:t>
      </w:r>
      <w:r w:rsidR="000E2D85">
        <w:rPr>
          <w:snapToGrid w:val="0"/>
          <w:kern w:val="22"/>
          <w:lang w:val="ru-RU"/>
        </w:rPr>
        <w:t>и</w:t>
      </w:r>
      <w:r w:rsidR="000E2D85" w:rsidRPr="000A3F79">
        <w:rPr>
          <w:snapToGrid w:val="0"/>
          <w:kern w:val="22"/>
          <w:lang w:val="ru-RU"/>
        </w:rPr>
        <w:t xml:space="preserve"> 13</w:t>
      </w:r>
      <w:r w:rsidRPr="000A3F79">
        <w:rPr>
          <w:snapToGrid w:val="0"/>
          <w:kern w:val="22"/>
          <w:lang w:val="ru-RU"/>
        </w:rPr>
        <w:t>), то из 13 Сторон, сообщивших о наличии соответствующей информации, 54% сообщили, что вся информация была опубликована в</w:t>
      </w:r>
      <w:r>
        <w:rPr>
          <w:snapToGrid w:val="0"/>
          <w:kern w:val="22"/>
          <w:lang w:val="ru-RU"/>
        </w:rPr>
        <w:t> </w:t>
      </w:r>
      <w:r w:rsidRPr="000A3F79">
        <w:rPr>
          <w:snapToGrid w:val="0"/>
          <w:kern w:val="22"/>
          <w:lang w:val="ru-RU"/>
        </w:rPr>
        <w:t>Механизме посредничества, что на 25% превышает базовый показатель. Как указали 8%</w:t>
      </w:r>
      <w:r>
        <w:rPr>
          <w:snapToGrid w:val="0"/>
          <w:kern w:val="22"/>
          <w:lang w:val="ru-RU"/>
        </w:rPr>
        <w:t> </w:t>
      </w:r>
      <w:r w:rsidRPr="000A3F79">
        <w:rPr>
          <w:snapToGrid w:val="0"/>
          <w:kern w:val="22"/>
          <w:lang w:val="ru-RU"/>
        </w:rPr>
        <w:t>Сторон (1 Сторона), эта информация была частично размещена в Механизме посредничества, что на 8% меньше базового показателя</w:t>
      </w:r>
      <w:r w:rsidR="00D372C3">
        <w:rPr>
          <w:rStyle w:val="aa"/>
          <w:snapToGrid w:val="0"/>
          <w:kern w:val="22"/>
        </w:rPr>
        <w:footnoteReference w:id="15"/>
      </w:r>
      <w:r>
        <w:rPr>
          <w:snapToGrid w:val="0"/>
          <w:kern w:val="22"/>
          <w:lang w:val="ru-RU"/>
        </w:rPr>
        <w:t>.</w:t>
      </w:r>
    </w:p>
    <w:p w14:paraId="60B747AE" w14:textId="43D4094A" w:rsidR="00974FAD" w:rsidRPr="000A3F79" w:rsidRDefault="000A3F79" w:rsidP="00FA2932">
      <w:pPr>
        <w:pStyle w:val="CBDNormalNumber"/>
        <w:rPr>
          <w:snapToGrid w:val="0"/>
          <w:kern w:val="22"/>
          <w:lang w:val="ru-RU"/>
        </w:rPr>
      </w:pPr>
      <w:r w:rsidRPr="000A3F79">
        <w:rPr>
          <w:snapToGrid w:val="0"/>
          <w:kern w:val="22"/>
          <w:lang w:val="ru-RU"/>
        </w:rPr>
        <w:t>Что касается живых измененных организмов, которые подлежат исключению из сферы действия процедуры заблаговременного обоснованного согласия (</w:t>
      </w:r>
      <w:r w:rsidR="000E2D85">
        <w:rPr>
          <w:snapToGrid w:val="0"/>
          <w:kern w:val="22"/>
          <w:lang w:val="ru-RU"/>
        </w:rPr>
        <w:t>пункт</w:t>
      </w:r>
      <w:r w:rsidR="000E2D85" w:rsidRPr="000A3F79">
        <w:rPr>
          <w:snapToGrid w:val="0"/>
          <w:kern w:val="22"/>
          <w:lang w:val="ru-RU"/>
        </w:rPr>
        <w:t xml:space="preserve"> 1</w:t>
      </w:r>
      <w:r w:rsidR="000E2D85">
        <w:rPr>
          <w:snapToGrid w:val="0"/>
          <w:kern w:val="22"/>
          <w:lang w:val="ru-RU"/>
        </w:rPr>
        <w:t> </w:t>
      </w:r>
      <w:r w:rsidR="000E2D85" w:rsidRPr="000A3F79">
        <w:rPr>
          <w:snapToGrid w:val="0"/>
          <w:kern w:val="22"/>
          <w:lang w:val="ru-RU"/>
        </w:rPr>
        <w:t>(</w:t>
      </w:r>
      <w:r w:rsidR="000E2D85" w:rsidRPr="000A3F79">
        <w:rPr>
          <w:snapToGrid w:val="0"/>
          <w:kern w:val="22"/>
        </w:rPr>
        <w:t>b</w:t>
      </w:r>
      <w:r w:rsidR="000E2D85" w:rsidRPr="000A3F79">
        <w:rPr>
          <w:snapToGrid w:val="0"/>
          <w:kern w:val="22"/>
          <w:lang w:val="ru-RU"/>
        </w:rPr>
        <w:t>)</w:t>
      </w:r>
      <w:r w:rsidR="000E2D85">
        <w:rPr>
          <w:snapToGrid w:val="0"/>
          <w:kern w:val="22"/>
          <w:lang w:val="ru-RU"/>
        </w:rPr>
        <w:t xml:space="preserve"> </w:t>
      </w:r>
      <w:r w:rsidRPr="000A3F79">
        <w:rPr>
          <w:snapToGrid w:val="0"/>
          <w:kern w:val="22"/>
          <w:lang w:val="ru-RU"/>
        </w:rPr>
        <w:t>стать</w:t>
      </w:r>
      <w:r w:rsidR="000E2D85">
        <w:rPr>
          <w:snapToGrid w:val="0"/>
          <w:kern w:val="22"/>
          <w:lang w:val="ru-RU"/>
        </w:rPr>
        <w:t>и</w:t>
      </w:r>
      <w:r w:rsidRPr="000A3F79">
        <w:rPr>
          <w:snapToGrid w:val="0"/>
          <w:kern w:val="22"/>
          <w:lang w:val="ru-RU"/>
        </w:rPr>
        <w:t xml:space="preserve"> 13), то</w:t>
      </w:r>
      <w:r>
        <w:rPr>
          <w:snapToGrid w:val="0"/>
          <w:kern w:val="22"/>
          <w:lang w:val="ru-RU"/>
        </w:rPr>
        <w:t> </w:t>
      </w:r>
      <w:r w:rsidRPr="000A3F79">
        <w:rPr>
          <w:snapToGrid w:val="0"/>
          <w:kern w:val="22"/>
          <w:lang w:val="ru-RU"/>
        </w:rPr>
        <w:t>из</w:t>
      </w:r>
      <w:r>
        <w:rPr>
          <w:snapToGrid w:val="0"/>
          <w:kern w:val="22"/>
          <w:lang w:val="ru-RU"/>
        </w:rPr>
        <w:t> </w:t>
      </w:r>
      <w:r w:rsidRPr="000A3F79">
        <w:rPr>
          <w:snapToGrid w:val="0"/>
          <w:kern w:val="22"/>
          <w:lang w:val="ru-RU"/>
        </w:rPr>
        <w:t>девяти Сторон, сообщивших о наличии соответствующей информации, 44% указали, что вся информация была опубликована в Механизме посредничества, что на 7% превышает базовый показатель. Ни одна из Сторон не указала, что эта информация была частично размещена в</w:t>
      </w:r>
      <w:r>
        <w:rPr>
          <w:snapToGrid w:val="0"/>
          <w:kern w:val="22"/>
          <w:lang w:val="ru-RU"/>
        </w:rPr>
        <w:t> </w:t>
      </w:r>
      <w:r w:rsidRPr="000A3F79">
        <w:rPr>
          <w:snapToGrid w:val="0"/>
          <w:kern w:val="22"/>
          <w:lang w:val="ru-RU"/>
        </w:rPr>
        <w:t>Механизме посредничества, что означает отсутствие изменений по сравнению с</w:t>
      </w:r>
      <w:r>
        <w:rPr>
          <w:snapToGrid w:val="0"/>
          <w:kern w:val="22"/>
          <w:lang w:val="ru-RU"/>
        </w:rPr>
        <w:t> </w:t>
      </w:r>
      <w:r w:rsidRPr="000A3F79">
        <w:rPr>
          <w:snapToGrid w:val="0"/>
          <w:kern w:val="22"/>
          <w:lang w:val="ru-RU"/>
        </w:rPr>
        <w:t>базовым показателем</w:t>
      </w:r>
      <w:r w:rsidR="00322B0A">
        <w:rPr>
          <w:rStyle w:val="aa"/>
          <w:snapToGrid w:val="0"/>
          <w:kern w:val="22"/>
        </w:rPr>
        <w:footnoteReference w:id="16"/>
      </w:r>
      <w:r>
        <w:rPr>
          <w:snapToGrid w:val="0"/>
          <w:kern w:val="22"/>
          <w:lang w:val="ru-RU"/>
        </w:rPr>
        <w:t>.</w:t>
      </w:r>
    </w:p>
    <w:p w14:paraId="22492709" w14:textId="271C1B45" w:rsidR="00B30CAC" w:rsidRPr="005677D3" w:rsidRDefault="005677D3" w:rsidP="00FA2932">
      <w:pPr>
        <w:pStyle w:val="CBDNormalNumber"/>
        <w:rPr>
          <w:snapToGrid w:val="0"/>
          <w:kern w:val="22"/>
          <w:lang w:val="ru-RU"/>
        </w:rPr>
      </w:pPr>
      <w:r w:rsidRPr="005677D3">
        <w:rPr>
          <w:snapToGrid w:val="0"/>
          <w:kern w:val="22"/>
          <w:lang w:val="ru-RU"/>
        </w:rPr>
        <w:t xml:space="preserve">Из тех Сторон, которые сообщили о наличии резюме оценок рисков или экологических экспертиз живых измененных организмов, подготовленных в рамках </w:t>
      </w:r>
      <w:r w:rsidR="000E2D85">
        <w:rPr>
          <w:snapToGrid w:val="0"/>
          <w:kern w:val="22"/>
          <w:lang w:val="ru-RU"/>
        </w:rPr>
        <w:t>регуляторных процедур</w:t>
      </w:r>
      <w:r w:rsidRPr="005677D3">
        <w:rPr>
          <w:snapToGrid w:val="0"/>
          <w:kern w:val="22"/>
          <w:lang w:val="ru-RU"/>
        </w:rPr>
        <w:t>, а также соответствующей информации об изготавливаемых на их основе продуктах (60</w:t>
      </w:r>
      <w:r w:rsidR="00041825">
        <w:rPr>
          <w:snapToGrid w:val="0"/>
          <w:kern w:val="22"/>
          <w:lang w:val="ru-RU"/>
        </w:rPr>
        <w:t> </w:t>
      </w:r>
      <w:r w:rsidRPr="005677D3">
        <w:rPr>
          <w:snapToGrid w:val="0"/>
          <w:kern w:val="22"/>
          <w:lang w:val="ru-RU"/>
        </w:rPr>
        <w:t>Сторон), 65% сообщили, что вся информация была опубликована в Механизме посредничества , что на 3% меньше базового показателя, тогда как 20% сообщили, что эта информация была частично доступна в Механизме посредничества, что на 4% больше базового показателя</w:t>
      </w:r>
      <w:r w:rsidR="00A71BC2" w:rsidRPr="005677D3">
        <w:rPr>
          <w:snapToGrid w:val="0"/>
          <w:kern w:val="22"/>
          <w:lang w:val="ru-RU"/>
        </w:rPr>
        <w:t>.</w:t>
      </w:r>
    </w:p>
    <w:p w14:paraId="10F7847E" w14:textId="10080888" w:rsidR="00925E83" w:rsidRPr="003B0333" w:rsidRDefault="003B0333" w:rsidP="00FA2932">
      <w:pPr>
        <w:pStyle w:val="CBDNormalNumber"/>
        <w:rPr>
          <w:lang w:val="ru-RU"/>
        </w:rPr>
      </w:pPr>
      <w:r w:rsidRPr="003B0333">
        <w:rPr>
          <w:lang w:val="ru-RU"/>
        </w:rPr>
        <w:t>От 78 Сторон получен ответ в свободн</w:t>
      </w:r>
      <w:r w:rsidR="00041825">
        <w:rPr>
          <w:lang w:val="ru-RU"/>
        </w:rPr>
        <w:t xml:space="preserve">ой форме </w:t>
      </w:r>
      <w:r w:rsidRPr="003B0333">
        <w:rPr>
          <w:lang w:val="ru-RU"/>
        </w:rPr>
        <w:t>на вопрос 103, в котором Сторонам предл</w:t>
      </w:r>
      <w:r w:rsidR="00041825">
        <w:rPr>
          <w:lang w:val="ru-RU"/>
        </w:rPr>
        <w:t>агалось по</w:t>
      </w:r>
      <w:r w:rsidRPr="003B0333">
        <w:rPr>
          <w:lang w:val="ru-RU"/>
        </w:rPr>
        <w:t>яснить, почему информация может быть доступна, но</w:t>
      </w:r>
      <w:r>
        <w:rPr>
          <w:lang w:val="ru-RU"/>
        </w:rPr>
        <w:t> </w:t>
      </w:r>
      <w:r w:rsidRPr="003B0333">
        <w:rPr>
          <w:lang w:val="ru-RU"/>
        </w:rPr>
        <w:t>не</w:t>
      </w:r>
      <w:r>
        <w:rPr>
          <w:lang w:val="ru-RU"/>
        </w:rPr>
        <w:t> </w:t>
      </w:r>
      <w:r w:rsidRPr="003B0333">
        <w:rPr>
          <w:lang w:val="ru-RU"/>
        </w:rPr>
        <w:t>размещена в</w:t>
      </w:r>
      <w:r w:rsidR="00041825">
        <w:rPr>
          <w:lang w:val="ru-RU"/>
        </w:rPr>
        <w:t> </w:t>
      </w:r>
      <w:r w:rsidRPr="003B0333">
        <w:rPr>
          <w:lang w:val="ru-RU"/>
        </w:rPr>
        <w:t>Механизме посредничества или представлена в нем лишь частично. Многие Стороны указали, что соответствующая информация имеется на национальном уровне, но еще не была полностью загружена в Механизм посредничества. Наиболее распространенные причины, указанные Сторонами, включали административные задержки, необходимость сбора и</w:t>
      </w:r>
      <w:r w:rsidR="00041825">
        <w:rPr>
          <w:lang w:val="ru-RU"/>
        </w:rPr>
        <w:t> </w:t>
      </w:r>
      <w:r w:rsidRPr="003B0333">
        <w:rPr>
          <w:lang w:val="ru-RU"/>
        </w:rPr>
        <w:t>проверки информации из множества учреждений, а также ограниченные технические и/или кадровые возможности для ведения и обновления записей в</w:t>
      </w:r>
      <w:r>
        <w:rPr>
          <w:lang w:val="ru-RU"/>
        </w:rPr>
        <w:t> </w:t>
      </w:r>
      <w:r w:rsidRPr="003B0333">
        <w:rPr>
          <w:lang w:val="ru-RU"/>
        </w:rPr>
        <w:t>Механизме посредничества. Несколько Сторон указали в качестве причины, по которой информация не была опубликована в Механизме посредничества, соображения конфиденциальности</w:t>
      </w:r>
      <w:r w:rsidR="00925E83" w:rsidRPr="003B0333">
        <w:rPr>
          <w:lang w:val="ru-RU"/>
        </w:rPr>
        <w:t xml:space="preserve">. </w:t>
      </w:r>
    </w:p>
    <w:p w14:paraId="1B7245F1" w14:textId="14029B21" w:rsidR="008D1054" w:rsidRPr="003B0333" w:rsidRDefault="003B0333" w:rsidP="00FA2932">
      <w:pPr>
        <w:pStyle w:val="CBDNormalNumber"/>
        <w:rPr>
          <w:snapToGrid w:val="0"/>
          <w:kern w:val="22"/>
          <w:lang w:val="ru-RU"/>
        </w:rPr>
      </w:pPr>
      <w:r w:rsidRPr="003B0333">
        <w:rPr>
          <w:snapToGrid w:val="0"/>
          <w:kern w:val="22"/>
          <w:lang w:val="ru-RU"/>
        </w:rPr>
        <w:t xml:space="preserve">Комитет по соблюдению отметил </w:t>
      </w:r>
      <w:r>
        <w:rPr>
          <w:snapToGrid w:val="0"/>
          <w:kern w:val="22"/>
          <w:lang w:val="ru-RU"/>
        </w:rPr>
        <w:t xml:space="preserve">случаи </w:t>
      </w:r>
      <w:r w:rsidRPr="003B0333">
        <w:rPr>
          <w:snapToGrid w:val="0"/>
          <w:kern w:val="22"/>
          <w:lang w:val="ru-RU"/>
        </w:rPr>
        <w:t xml:space="preserve">несоответствия между информацией, представленной Сторонами в национальных докладах, и информацией, опубликованной Сторонами через Механизм посредничества по биобезопасности. Кроме того, Комитет </w:t>
      </w:r>
      <w:r w:rsidRPr="003B0333">
        <w:rPr>
          <w:snapToGrid w:val="0"/>
          <w:kern w:val="22"/>
          <w:lang w:val="ru-RU"/>
        </w:rPr>
        <w:lastRenderedPageBreak/>
        <w:t>регулярно проверяет полноту информации, размещенной в Механизм</w:t>
      </w:r>
      <w:r>
        <w:rPr>
          <w:snapToGrid w:val="0"/>
          <w:kern w:val="22"/>
          <w:lang w:val="ru-RU"/>
        </w:rPr>
        <w:t>е</w:t>
      </w:r>
      <w:r w:rsidRPr="003B0333">
        <w:rPr>
          <w:snapToGrid w:val="0"/>
          <w:kern w:val="22"/>
          <w:lang w:val="ru-RU"/>
        </w:rPr>
        <w:t xml:space="preserve"> посредничества по</w:t>
      </w:r>
      <w:r>
        <w:rPr>
          <w:snapToGrid w:val="0"/>
          <w:kern w:val="22"/>
          <w:lang w:val="ru-RU"/>
        </w:rPr>
        <w:t> </w:t>
      </w:r>
      <w:r w:rsidRPr="003B0333">
        <w:rPr>
          <w:snapToGrid w:val="0"/>
          <w:kern w:val="22"/>
          <w:lang w:val="ru-RU"/>
        </w:rPr>
        <w:t xml:space="preserve">биобезопасности. Дополнительная информация приводится ниже в разделе, посвященном цели </w:t>
      </w:r>
      <w:r w:rsidRPr="003B0333">
        <w:rPr>
          <w:snapToGrid w:val="0"/>
          <w:kern w:val="22"/>
        </w:rPr>
        <w:t>A</w:t>
      </w:r>
      <w:r w:rsidRPr="003B0333">
        <w:rPr>
          <w:snapToGrid w:val="0"/>
          <w:kern w:val="22"/>
          <w:lang w:val="ru-RU"/>
        </w:rPr>
        <w:t>.4 (соблюдение)</w:t>
      </w:r>
      <w:r w:rsidR="00DC413E" w:rsidRPr="003B0333">
        <w:rPr>
          <w:bCs/>
          <w:iCs/>
          <w:snapToGrid w:val="0"/>
          <w:kern w:val="22"/>
          <w:lang w:val="ru-RU"/>
        </w:rPr>
        <w:t>.</w:t>
      </w:r>
    </w:p>
    <w:p w14:paraId="0E021358" w14:textId="07462BB3" w:rsidR="00EC17AC" w:rsidRPr="00C734EB" w:rsidRDefault="00C734EB" w:rsidP="00FA2932">
      <w:pPr>
        <w:pStyle w:val="CBDNormalNumber"/>
        <w:rPr>
          <w:lang w:val="ru-RU"/>
        </w:rPr>
      </w:pPr>
      <w:r w:rsidRPr="00C734EB">
        <w:rPr>
          <w:snapToGrid w:val="0"/>
          <w:kern w:val="22"/>
          <w:lang w:val="ru-RU"/>
        </w:rPr>
        <w:t xml:space="preserve">Что касается индикатора </w:t>
      </w:r>
      <w:r w:rsidRPr="00C734EB">
        <w:rPr>
          <w:snapToGrid w:val="0"/>
          <w:kern w:val="22"/>
        </w:rPr>
        <w:t>A</w:t>
      </w:r>
      <w:r w:rsidRPr="00C734EB">
        <w:rPr>
          <w:snapToGrid w:val="0"/>
          <w:kern w:val="22"/>
          <w:lang w:val="ru-RU"/>
        </w:rPr>
        <w:t>.2</w:t>
      </w:r>
      <w:r w:rsidR="00041825">
        <w:rPr>
          <w:snapToGrid w:val="0"/>
          <w:kern w:val="22"/>
          <w:lang w:val="ru-RU"/>
        </w:rPr>
        <w:t> </w:t>
      </w:r>
      <w:r w:rsidRPr="00C734EB">
        <w:rPr>
          <w:snapToGrid w:val="0"/>
          <w:kern w:val="22"/>
          <w:lang w:val="ru-RU"/>
        </w:rPr>
        <w:t>(</w:t>
      </w:r>
      <w:r w:rsidRPr="00C734EB">
        <w:rPr>
          <w:snapToGrid w:val="0"/>
          <w:kern w:val="22"/>
        </w:rPr>
        <w:t>b</w:t>
      </w:r>
      <w:r w:rsidRPr="00C734EB">
        <w:rPr>
          <w:snapToGrid w:val="0"/>
          <w:kern w:val="22"/>
          <w:lang w:val="ru-RU"/>
        </w:rPr>
        <w:t xml:space="preserve">) </w:t>
      </w:r>
      <w:r w:rsidR="00DC1996">
        <w:rPr>
          <w:snapToGrid w:val="0"/>
          <w:kern w:val="22"/>
          <w:lang w:val="ru-RU"/>
        </w:rPr>
        <w:t>(процентная доля Сторон,</w:t>
      </w:r>
      <w:r w:rsidRPr="00C734EB">
        <w:rPr>
          <w:snapToGrid w:val="0"/>
          <w:kern w:val="22"/>
          <w:lang w:val="ru-RU"/>
        </w:rPr>
        <w:t xml:space="preserve"> публикующих </w:t>
      </w:r>
      <w:r w:rsidR="00C33C04" w:rsidRPr="00C734EB">
        <w:rPr>
          <w:snapToGrid w:val="0"/>
          <w:kern w:val="22"/>
          <w:lang w:val="ru-RU"/>
        </w:rPr>
        <w:t>через Механизм посредничества по</w:t>
      </w:r>
      <w:r w:rsidR="00C33C04">
        <w:rPr>
          <w:snapToGrid w:val="0"/>
          <w:kern w:val="22"/>
          <w:lang w:val="ru-RU"/>
        </w:rPr>
        <w:t> </w:t>
      </w:r>
      <w:r w:rsidR="00C33C04" w:rsidRPr="00C734EB">
        <w:rPr>
          <w:snapToGrid w:val="0"/>
          <w:kern w:val="22"/>
          <w:lang w:val="ru-RU"/>
        </w:rPr>
        <w:t xml:space="preserve">биобезопасности </w:t>
      </w:r>
      <w:r w:rsidRPr="00C734EB">
        <w:rPr>
          <w:snapToGrid w:val="0"/>
          <w:kern w:val="22"/>
          <w:lang w:val="ru-RU"/>
        </w:rPr>
        <w:t xml:space="preserve">любую необязательную информацию, </w:t>
      </w:r>
      <w:r w:rsidR="00C33C04">
        <w:rPr>
          <w:snapToGrid w:val="0"/>
          <w:kern w:val="22"/>
          <w:lang w:val="ru-RU"/>
        </w:rPr>
        <w:t>имеющую отношение к</w:t>
      </w:r>
      <w:r w:rsidRPr="00C734EB">
        <w:rPr>
          <w:snapToGrid w:val="0"/>
          <w:kern w:val="22"/>
          <w:lang w:val="ru-RU"/>
        </w:rPr>
        <w:t xml:space="preserve"> биобезопасности), </w:t>
      </w:r>
      <w:r w:rsidR="0074509B">
        <w:rPr>
          <w:snapToGrid w:val="0"/>
          <w:kern w:val="22"/>
          <w:lang w:val="ru-RU"/>
        </w:rPr>
        <w:t xml:space="preserve">то </w:t>
      </w:r>
      <w:r w:rsidRPr="00C734EB">
        <w:rPr>
          <w:snapToGrid w:val="0"/>
          <w:kern w:val="22"/>
          <w:lang w:val="ru-RU"/>
        </w:rPr>
        <w:t>для оценки прогресса в этом отношении использовалась необязательная информация, представленная в ответах на вопрос 112 четвертого национального доклада и</w:t>
      </w:r>
      <w:r>
        <w:rPr>
          <w:snapToGrid w:val="0"/>
          <w:kern w:val="22"/>
          <w:lang w:val="ru-RU"/>
        </w:rPr>
        <w:t> </w:t>
      </w:r>
      <w:r w:rsidRPr="00C734EB">
        <w:rPr>
          <w:snapToGrid w:val="0"/>
          <w:kern w:val="22"/>
          <w:lang w:val="ru-RU"/>
        </w:rPr>
        <w:t>вопрос 102 пятого национального доклада. Исходя из</w:t>
      </w:r>
      <w:r w:rsidR="00041825">
        <w:rPr>
          <w:snapToGrid w:val="0"/>
          <w:kern w:val="22"/>
          <w:lang w:val="ru-RU"/>
        </w:rPr>
        <w:t> </w:t>
      </w:r>
      <w:r w:rsidRPr="00C734EB">
        <w:rPr>
          <w:snapToGrid w:val="0"/>
          <w:kern w:val="22"/>
          <w:lang w:val="ru-RU"/>
        </w:rPr>
        <w:t>ответов, данных на подвопросы в</w:t>
      </w:r>
      <w:r>
        <w:rPr>
          <w:snapToGrid w:val="0"/>
          <w:kern w:val="22"/>
          <w:lang w:val="ru-RU"/>
        </w:rPr>
        <w:t> </w:t>
      </w:r>
      <w:r w:rsidRPr="00C734EB">
        <w:rPr>
          <w:snapToGrid w:val="0"/>
          <w:kern w:val="22"/>
          <w:lang w:val="ru-RU"/>
        </w:rPr>
        <w:t>рамках вопроса 102 пятого национального доклада, касающиеся необязательной информации, 35%</w:t>
      </w:r>
      <w:r>
        <w:rPr>
          <w:snapToGrid w:val="0"/>
          <w:kern w:val="22"/>
          <w:lang w:val="ru-RU"/>
        </w:rPr>
        <w:t> </w:t>
      </w:r>
      <w:r w:rsidRPr="00C734EB">
        <w:rPr>
          <w:snapToGrid w:val="0"/>
          <w:kern w:val="22"/>
          <w:lang w:val="ru-RU"/>
        </w:rPr>
        <w:t>Сторон (61 Сторона) указали, что они публиковали необязательную информацию в</w:t>
      </w:r>
      <w:r>
        <w:rPr>
          <w:snapToGrid w:val="0"/>
          <w:kern w:val="22"/>
          <w:lang w:val="ru-RU"/>
        </w:rPr>
        <w:t> </w:t>
      </w:r>
      <w:r w:rsidRPr="00C734EB">
        <w:rPr>
          <w:snapToGrid w:val="0"/>
          <w:kern w:val="22"/>
          <w:lang w:val="ru-RU"/>
        </w:rPr>
        <w:t>Механизме посредничества, что на</w:t>
      </w:r>
      <w:r>
        <w:rPr>
          <w:snapToGrid w:val="0"/>
          <w:kern w:val="22"/>
          <w:lang w:val="ru-RU"/>
        </w:rPr>
        <w:t> </w:t>
      </w:r>
      <w:r w:rsidRPr="00C734EB">
        <w:rPr>
          <w:snapToGrid w:val="0"/>
          <w:kern w:val="22"/>
          <w:lang w:val="ru-RU"/>
        </w:rPr>
        <w:t>8%</w:t>
      </w:r>
      <w:r>
        <w:rPr>
          <w:snapToGrid w:val="0"/>
          <w:kern w:val="22"/>
          <w:lang w:val="ru-RU"/>
        </w:rPr>
        <w:t xml:space="preserve"> ниже </w:t>
      </w:r>
      <w:r w:rsidRPr="00C734EB">
        <w:rPr>
          <w:snapToGrid w:val="0"/>
          <w:kern w:val="22"/>
          <w:lang w:val="ru-RU"/>
        </w:rPr>
        <w:t>базов</w:t>
      </w:r>
      <w:r>
        <w:rPr>
          <w:snapToGrid w:val="0"/>
          <w:kern w:val="22"/>
          <w:lang w:val="ru-RU"/>
        </w:rPr>
        <w:t xml:space="preserve">ого </w:t>
      </w:r>
      <w:r w:rsidRPr="00C734EB">
        <w:rPr>
          <w:snapToGrid w:val="0"/>
          <w:kern w:val="22"/>
          <w:lang w:val="ru-RU"/>
        </w:rPr>
        <w:t>показател</w:t>
      </w:r>
      <w:r>
        <w:rPr>
          <w:snapToGrid w:val="0"/>
          <w:kern w:val="22"/>
          <w:lang w:val="ru-RU"/>
        </w:rPr>
        <w:t>я</w:t>
      </w:r>
      <w:r w:rsidR="00DE2C41" w:rsidRPr="00C734EB">
        <w:rPr>
          <w:snapToGrid w:val="0"/>
          <w:kern w:val="22"/>
          <w:lang w:val="ru-RU"/>
        </w:rPr>
        <w:t>.</w:t>
      </w:r>
    </w:p>
    <w:p w14:paraId="0E46EDD3" w14:textId="6FA3D29E" w:rsidR="00FC0D8F" w:rsidRPr="00B33EF5" w:rsidRDefault="00B33EF5" w:rsidP="00FA2932">
      <w:pPr>
        <w:pStyle w:val="CBDNormalNumber"/>
        <w:rPr>
          <w:lang w:val="ru-RU"/>
        </w:rPr>
      </w:pPr>
      <w:r w:rsidRPr="00B33EF5">
        <w:rPr>
          <w:snapToGrid w:val="0"/>
          <w:kern w:val="22"/>
          <w:lang w:val="ru-RU"/>
        </w:rPr>
        <w:t xml:space="preserve">Что касается </w:t>
      </w:r>
      <w:r w:rsidR="00231652">
        <w:rPr>
          <w:snapToGrid w:val="0"/>
          <w:kern w:val="22"/>
          <w:lang w:val="ru-RU"/>
        </w:rPr>
        <w:t>индикатора</w:t>
      </w:r>
      <w:r w:rsidRPr="00B33EF5">
        <w:rPr>
          <w:snapToGrid w:val="0"/>
          <w:kern w:val="22"/>
          <w:lang w:val="ru-RU"/>
        </w:rPr>
        <w:t xml:space="preserve"> </w:t>
      </w:r>
      <w:r w:rsidRPr="00B33EF5">
        <w:rPr>
          <w:snapToGrid w:val="0"/>
          <w:kern w:val="22"/>
        </w:rPr>
        <w:t>A</w:t>
      </w:r>
      <w:r w:rsidRPr="00B33EF5">
        <w:rPr>
          <w:snapToGrid w:val="0"/>
          <w:kern w:val="22"/>
          <w:lang w:val="ru-RU"/>
        </w:rPr>
        <w:t>.2</w:t>
      </w:r>
      <w:r w:rsidR="00041825">
        <w:rPr>
          <w:snapToGrid w:val="0"/>
          <w:kern w:val="22"/>
          <w:lang w:val="ru-RU"/>
        </w:rPr>
        <w:t> </w:t>
      </w:r>
      <w:r w:rsidRPr="00B33EF5">
        <w:rPr>
          <w:snapToGrid w:val="0"/>
          <w:kern w:val="22"/>
          <w:lang w:val="ru-RU"/>
        </w:rPr>
        <w:t>(</w:t>
      </w:r>
      <w:r w:rsidRPr="00B33EF5">
        <w:rPr>
          <w:snapToGrid w:val="0"/>
          <w:kern w:val="22"/>
        </w:rPr>
        <w:t>c</w:t>
      </w:r>
      <w:r w:rsidRPr="00B33EF5">
        <w:rPr>
          <w:snapToGrid w:val="0"/>
          <w:kern w:val="22"/>
          <w:lang w:val="ru-RU"/>
        </w:rPr>
        <w:t>) (</w:t>
      </w:r>
      <w:r w:rsidR="00C33C04">
        <w:rPr>
          <w:snapToGrid w:val="0"/>
          <w:kern w:val="22"/>
          <w:lang w:val="ru-RU"/>
        </w:rPr>
        <w:t>число</w:t>
      </w:r>
      <w:r w:rsidRPr="00B33EF5">
        <w:rPr>
          <w:snapToGrid w:val="0"/>
          <w:kern w:val="22"/>
          <w:lang w:val="ru-RU"/>
        </w:rPr>
        <w:t xml:space="preserve"> активных пользователей и посещений Механизм</w:t>
      </w:r>
      <w:r>
        <w:rPr>
          <w:snapToGrid w:val="0"/>
          <w:kern w:val="22"/>
          <w:lang w:val="ru-RU"/>
        </w:rPr>
        <w:t>а</w:t>
      </w:r>
      <w:r w:rsidRPr="00B33EF5">
        <w:rPr>
          <w:snapToGrid w:val="0"/>
          <w:kern w:val="22"/>
          <w:lang w:val="ru-RU"/>
        </w:rPr>
        <w:t xml:space="preserve"> посредничества по биобезопасности), </w:t>
      </w:r>
      <w:r w:rsidR="0074509B">
        <w:rPr>
          <w:snapToGrid w:val="0"/>
          <w:kern w:val="22"/>
          <w:lang w:val="ru-RU"/>
        </w:rPr>
        <w:t xml:space="preserve">то </w:t>
      </w:r>
      <w:r w:rsidRPr="00B33EF5">
        <w:rPr>
          <w:snapToGrid w:val="0"/>
          <w:kern w:val="22"/>
          <w:lang w:val="ru-RU"/>
        </w:rPr>
        <w:t xml:space="preserve">для оценки прогресса </w:t>
      </w:r>
      <w:r>
        <w:rPr>
          <w:snapToGrid w:val="0"/>
          <w:kern w:val="22"/>
          <w:lang w:val="ru-RU"/>
        </w:rPr>
        <w:t>использовались</w:t>
      </w:r>
      <w:r w:rsidRPr="00B33EF5">
        <w:rPr>
          <w:snapToGrid w:val="0"/>
          <w:kern w:val="22"/>
          <w:lang w:val="ru-RU"/>
        </w:rPr>
        <w:t xml:space="preserve"> данные, полученные с помощью инструмента «Гугл-аналитика</w:t>
      </w:r>
      <w:r>
        <w:rPr>
          <w:snapToGrid w:val="0"/>
          <w:kern w:val="22"/>
          <w:lang w:val="ru-RU"/>
        </w:rPr>
        <w:t>»</w:t>
      </w:r>
      <w:r w:rsidR="001D3080" w:rsidRPr="00B33EF5">
        <w:rPr>
          <w:lang w:val="ru-RU"/>
        </w:rPr>
        <w:t>.</w:t>
      </w:r>
    </w:p>
    <w:p w14:paraId="4F865E02" w14:textId="6591FBEA" w:rsidR="00F713AD" w:rsidRPr="00B33EF5" w:rsidRDefault="00B33EF5" w:rsidP="007523FB">
      <w:pPr>
        <w:pStyle w:val="CBDNormalNumber"/>
        <w:rPr>
          <w:lang w:val="ru-RU"/>
        </w:rPr>
      </w:pPr>
      <w:r w:rsidRPr="00B33EF5">
        <w:rPr>
          <w:lang w:val="ru-RU"/>
        </w:rPr>
        <w:t xml:space="preserve">Статистические данные о </w:t>
      </w:r>
      <w:r w:rsidR="00DA6C8C">
        <w:rPr>
          <w:lang w:val="ru-RU"/>
        </w:rPr>
        <w:t>числе</w:t>
      </w:r>
      <w:r w:rsidRPr="00B33EF5">
        <w:rPr>
          <w:lang w:val="ru-RU"/>
        </w:rPr>
        <w:t xml:space="preserve"> активных пользователей и посещений Механизма посредничества по биобезопасности были получены с помощью инструмента «Гугл-аналитика», который перешел на новую систему измерения трафика («Гугл-аналитика 4»). В</w:t>
      </w:r>
      <w:r w:rsidR="00DA6C8C">
        <w:rPr>
          <w:lang w:val="ru-RU"/>
        </w:rPr>
        <w:t> </w:t>
      </w:r>
      <w:r w:rsidRPr="00B33EF5">
        <w:rPr>
          <w:lang w:val="ru-RU"/>
        </w:rPr>
        <w:t xml:space="preserve">результате исторические данные до июня 2023 года стали недоступны. Соответственно, </w:t>
      </w:r>
      <w:r w:rsidR="00231652">
        <w:rPr>
          <w:lang w:val="ru-RU"/>
        </w:rPr>
        <w:t>для</w:t>
      </w:r>
      <w:r w:rsidRPr="00B33EF5">
        <w:rPr>
          <w:lang w:val="ru-RU"/>
        </w:rPr>
        <w:t xml:space="preserve"> данного </w:t>
      </w:r>
      <w:r w:rsidR="00231652">
        <w:rPr>
          <w:lang w:val="ru-RU"/>
        </w:rPr>
        <w:t>индикатора</w:t>
      </w:r>
      <w:r w:rsidRPr="00B33EF5">
        <w:rPr>
          <w:lang w:val="ru-RU"/>
        </w:rPr>
        <w:t xml:space="preserve"> был проведен сравнительный анализ трафика и активности на</w:t>
      </w:r>
      <w:r>
        <w:rPr>
          <w:lang w:val="ru-RU"/>
        </w:rPr>
        <w:t> </w:t>
      </w:r>
      <w:r w:rsidRPr="00B33EF5">
        <w:rPr>
          <w:lang w:val="ru-RU"/>
        </w:rPr>
        <w:t>платформе за самый последний период (1 марта 2025 г. – 28 февраля 2026 г.) с первым полным периодом, по которому были доступны статистические данные, в</w:t>
      </w:r>
      <w:r w:rsidR="00023D59">
        <w:rPr>
          <w:lang w:val="ru-RU"/>
        </w:rPr>
        <w:t>з</w:t>
      </w:r>
      <w:r w:rsidRPr="00B33EF5">
        <w:rPr>
          <w:lang w:val="ru-RU"/>
        </w:rPr>
        <w:t>ятым в качестве базового показателя (7 июня 2023 г. – 6 июня 2024 г.). Число активных пользователей на сайте Механизма посредничества увеличилось с 86</w:t>
      </w:r>
      <w:r w:rsidR="00DA6C8C">
        <w:rPr>
          <w:lang w:val="ru-RU"/>
        </w:rPr>
        <w:t> </w:t>
      </w:r>
      <w:r w:rsidRPr="00B33EF5">
        <w:rPr>
          <w:lang w:val="ru-RU"/>
        </w:rPr>
        <w:t>147 в первом периоде до 162</w:t>
      </w:r>
      <w:r w:rsidR="00DA6C8C">
        <w:rPr>
          <w:lang w:val="ru-RU"/>
        </w:rPr>
        <w:t> </w:t>
      </w:r>
      <w:r w:rsidRPr="00B33EF5">
        <w:rPr>
          <w:lang w:val="ru-RU"/>
        </w:rPr>
        <w:t>371 во втором, что</w:t>
      </w:r>
      <w:r>
        <w:rPr>
          <w:lang w:val="ru-RU"/>
        </w:rPr>
        <w:t> </w:t>
      </w:r>
      <w:r w:rsidRPr="00B33EF5">
        <w:rPr>
          <w:lang w:val="ru-RU"/>
        </w:rPr>
        <w:t xml:space="preserve">соответствует росту на 88%, а число просмотров страниц увеличилось с 578 140 в первом периоде до 771 499 во втором, что соответствует росту на 33% (см. рисунок </w:t>
      </w:r>
      <w:r w:rsidRPr="00B33EF5">
        <w:t>II</w:t>
      </w:r>
      <w:r w:rsidR="00EA1E84" w:rsidRPr="00B33EF5">
        <w:rPr>
          <w:lang w:val="ru-RU"/>
        </w:rPr>
        <w:t>)</w:t>
      </w:r>
      <w:r w:rsidR="00272CC9" w:rsidRPr="00B33EF5">
        <w:rPr>
          <w:lang w:val="ru-RU"/>
        </w:rPr>
        <w:t>.</w:t>
      </w:r>
    </w:p>
    <w:p w14:paraId="2B27057F" w14:textId="319011C6" w:rsidR="004C18B5" w:rsidRPr="00885E33" w:rsidRDefault="00B33EF5">
      <w:pPr>
        <w:pStyle w:val="CBDTableTitle"/>
        <w:rPr>
          <w:lang w:val="ru-RU"/>
        </w:rPr>
      </w:pPr>
      <w:r>
        <w:rPr>
          <w:b w:val="0"/>
          <w:bCs/>
          <w:lang w:val="ru-RU"/>
        </w:rPr>
        <w:t>Рис</w:t>
      </w:r>
      <w:r w:rsidRPr="00885E33">
        <w:rPr>
          <w:b w:val="0"/>
          <w:bCs/>
          <w:lang w:val="ru-RU"/>
        </w:rPr>
        <w:t>.</w:t>
      </w:r>
      <w:r w:rsidR="004C18B5" w:rsidRPr="00885E33">
        <w:rPr>
          <w:b w:val="0"/>
          <w:bCs/>
          <w:lang w:val="ru-RU"/>
        </w:rPr>
        <w:t xml:space="preserve"> </w:t>
      </w:r>
      <w:r w:rsidR="004C18B5" w:rsidRPr="00FA2932">
        <w:rPr>
          <w:b w:val="0"/>
          <w:bCs/>
        </w:rPr>
        <w:t>II</w:t>
      </w:r>
      <w:r w:rsidR="004C18B5" w:rsidRPr="00885E33">
        <w:rPr>
          <w:lang w:val="ru-RU"/>
        </w:rPr>
        <w:t xml:space="preserve"> </w:t>
      </w:r>
      <w:r w:rsidR="004C18B5" w:rsidRPr="00885E33">
        <w:rPr>
          <w:lang w:val="ru-RU"/>
        </w:rPr>
        <w:br/>
      </w:r>
      <w:r w:rsidR="00885E33">
        <w:rPr>
          <w:lang w:val="ru-RU"/>
        </w:rPr>
        <w:t xml:space="preserve">Трафик на сайте </w:t>
      </w:r>
      <w:r w:rsidR="00885E33" w:rsidRPr="00B33EF5">
        <w:rPr>
          <w:lang w:val="ru-RU"/>
        </w:rPr>
        <w:t>Механизма посредничества</w:t>
      </w:r>
    </w:p>
    <w:p w14:paraId="6E725E45" w14:textId="1D0E844E" w:rsidR="00507BC4" w:rsidRDefault="00D92C8C" w:rsidP="00FA2932">
      <w:pPr>
        <w:ind w:left="567"/>
        <w:jc w:val="left"/>
      </w:pPr>
      <w:r>
        <w:rPr>
          <w:noProof/>
          <w14:ligatures w14:val="standardContextual"/>
        </w:rPr>
        <w:drawing>
          <wp:inline distT="0" distB="0" distL="0" distR="0" wp14:anchorId="50F6696B" wp14:editId="4F7D1079">
            <wp:extent cx="5638800" cy="3543300"/>
            <wp:effectExtent l="0" t="0" r="0" b="0"/>
            <wp:docPr id="3" name="Диаграмма 3">
              <a:extLst xmlns:a="http://schemas.openxmlformats.org/drawingml/2006/main">
                <a:ext uri="{FF2B5EF4-FFF2-40B4-BE49-F238E27FC236}">
                  <a16:creationId xmlns:a16="http://schemas.microsoft.com/office/drawing/2014/main" id="{68A50B7F-CAB6-C8C0-F917-2238416F7E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D1F8345" w14:textId="1F356E52" w:rsidR="00FC0D8F" w:rsidRPr="00D824C8" w:rsidRDefault="00D824C8" w:rsidP="00FA2932">
      <w:pPr>
        <w:pStyle w:val="CBDNormalNumber"/>
        <w:rPr>
          <w:lang w:val="ru-RU"/>
        </w:rPr>
      </w:pPr>
      <w:r w:rsidRPr="00D824C8">
        <w:rPr>
          <w:snapToGrid w:val="0"/>
          <w:kern w:val="22"/>
          <w:lang w:val="ru-RU"/>
        </w:rPr>
        <w:lastRenderedPageBreak/>
        <w:t xml:space="preserve">Что касается </w:t>
      </w:r>
      <w:r w:rsidR="00231652">
        <w:rPr>
          <w:snapToGrid w:val="0"/>
          <w:kern w:val="22"/>
          <w:lang w:val="ru-RU"/>
        </w:rPr>
        <w:t>индикатора</w:t>
      </w:r>
      <w:r w:rsidRPr="00D824C8">
        <w:rPr>
          <w:snapToGrid w:val="0"/>
          <w:kern w:val="22"/>
          <w:lang w:val="ru-RU"/>
        </w:rPr>
        <w:t xml:space="preserve"> </w:t>
      </w:r>
      <w:r w:rsidRPr="00D824C8">
        <w:rPr>
          <w:snapToGrid w:val="0"/>
          <w:kern w:val="22"/>
        </w:rPr>
        <w:t>A</w:t>
      </w:r>
      <w:r w:rsidRPr="00D824C8">
        <w:rPr>
          <w:snapToGrid w:val="0"/>
          <w:kern w:val="22"/>
          <w:lang w:val="ru-RU"/>
        </w:rPr>
        <w:t>.2</w:t>
      </w:r>
      <w:r w:rsidR="00D92C8C">
        <w:rPr>
          <w:snapToGrid w:val="0"/>
          <w:kern w:val="22"/>
          <w:lang w:val="ru-RU"/>
        </w:rPr>
        <w:t> </w:t>
      </w:r>
      <w:r w:rsidRPr="00D824C8">
        <w:rPr>
          <w:snapToGrid w:val="0"/>
          <w:kern w:val="22"/>
          <w:lang w:val="ru-RU"/>
        </w:rPr>
        <w:t>(</w:t>
      </w:r>
      <w:r w:rsidRPr="00D824C8">
        <w:rPr>
          <w:snapToGrid w:val="0"/>
          <w:kern w:val="22"/>
        </w:rPr>
        <w:t>d</w:t>
      </w:r>
      <w:r w:rsidRPr="00D824C8">
        <w:rPr>
          <w:snapToGrid w:val="0"/>
          <w:kern w:val="22"/>
          <w:lang w:val="ru-RU"/>
        </w:rPr>
        <w:t>) (</w:t>
      </w:r>
      <w:r w:rsidR="00C33C04">
        <w:rPr>
          <w:snapToGrid w:val="0"/>
          <w:kern w:val="22"/>
          <w:lang w:val="ru-RU"/>
        </w:rPr>
        <w:t xml:space="preserve">процентная </w:t>
      </w:r>
      <w:r w:rsidRPr="00D824C8">
        <w:rPr>
          <w:snapToGrid w:val="0"/>
          <w:kern w:val="22"/>
          <w:lang w:val="ru-RU"/>
        </w:rPr>
        <w:t>доля решений</w:t>
      </w:r>
      <w:r w:rsidR="00C33C04">
        <w:rPr>
          <w:snapToGrid w:val="0"/>
          <w:kern w:val="22"/>
          <w:lang w:val="ru-RU"/>
        </w:rPr>
        <w:t xml:space="preserve"> </w:t>
      </w:r>
      <w:r w:rsidRPr="00D824C8">
        <w:rPr>
          <w:snapToGrid w:val="0"/>
          <w:kern w:val="22"/>
          <w:lang w:val="ru-RU"/>
        </w:rPr>
        <w:t>в Механизм</w:t>
      </w:r>
      <w:r w:rsidR="00C33C04">
        <w:rPr>
          <w:snapToGrid w:val="0"/>
          <w:kern w:val="22"/>
          <w:lang w:val="ru-RU"/>
        </w:rPr>
        <w:t>е</w:t>
      </w:r>
      <w:r w:rsidRPr="00D824C8">
        <w:rPr>
          <w:snapToGrid w:val="0"/>
          <w:kern w:val="22"/>
          <w:lang w:val="ru-RU"/>
        </w:rPr>
        <w:t xml:space="preserve"> посредничества по биобезопасности </w:t>
      </w:r>
      <w:r w:rsidR="00C33C04">
        <w:rPr>
          <w:snapToGrid w:val="0"/>
          <w:kern w:val="22"/>
          <w:lang w:val="ru-RU"/>
        </w:rPr>
        <w:t xml:space="preserve">с </w:t>
      </w:r>
      <w:r w:rsidRPr="00D824C8">
        <w:rPr>
          <w:snapToGrid w:val="0"/>
          <w:kern w:val="22"/>
          <w:lang w:val="ru-RU"/>
        </w:rPr>
        <w:t xml:space="preserve">соответствующими </w:t>
      </w:r>
      <w:r w:rsidR="00C33C04">
        <w:rPr>
          <w:snapToGrid w:val="0"/>
          <w:kern w:val="22"/>
          <w:lang w:val="ru-RU"/>
        </w:rPr>
        <w:t>докладами по</w:t>
      </w:r>
      <w:r>
        <w:rPr>
          <w:snapToGrid w:val="0"/>
          <w:kern w:val="22"/>
          <w:lang w:val="ru-RU"/>
        </w:rPr>
        <w:t> </w:t>
      </w:r>
      <w:r w:rsidRPr="00D824C8">
        <w:rPr>
          <w:snapToGrid w:val="0"/>
          <w:kern w:val="22"/>
          <w:lang w:val="ru-RU"/>
        </w:rPr>
        <w:t xml:space="preserve">оценке рисков), </w:t>
      </w:r>
      <w:r w:rsidR="0074509B">
        <w:rPr>
          <w:snapToGrid w:val="0"/>
          <w:kern w:val="22"/>
          <w:lang w:val="ru-RU"/>
        </w:rPr>
        <w:t>то </w:t>
      </w:r>
      <w:r w:rsidRPr="00D824C8">
        <w:rPr>
          <w:snapToGrid w:val="0"/>
          <w:kern w:val="22"/>
          <w:lang w:val="ru-RU"/>
        </w:rPr>
        <w:t>для оценки прогресса использовалась информация, полученная из</w:t>
      </w:r>
      <w:r w:rsidR="004B35E0">
        <w:rPr>
          <w:snapToGrid w:val="0"/>
          <w:kern w:val="22"/>
          <w:lang w:val="ru-RU"/>
        </w:rPr>
        <w:t xml:space="preserve"> </w:t>
      </w:r>
      <w:r w:rsidRPr="00D824C8">
        <w:rPr>
          <w:snapToGrid w:val="0"/>
          <w:kern w:val="22"/>
          <w:lang w:val="ru-RU"/>
        </w:rPr>
        <w:t>Механизм</w:t>
      </w:r>
      <w:r>
        <w:rPr>
          <w:snapToGrid w:val="0"/>
          <w:kern w:val="22"/>
          <w:lang w:val="ru-RU"/>
        </w:rPr>
        <w:t>а</w:t>
      </w:r>
      <w:r w:rsidRPr="00D824C8">
        <w:rPr>
          <w:snapToGrid w:val="0"/>
          <w:kern w:val="22"/>
          <w:lang w:val="ru-RU"/>
        </w:rPr>
        <w:t xml:space="preserve"> посредничества</w:t>
      </w:r>
      <w:r w:rsidR="00FF2865" w:rsidRPr="00D824C8">
        <w:rPr>
          <w:snapToGrid w:val="0"/>
          <w:kern w:val="22"/>
          <w:lang w:val="ru-RU"/>
        </w:rPr>
        <w:t xml:space="preserve">. </w:t>
      </w:r>
      <w:r w:rsidRPr="00D824C8">
        <w:rPr>
          <w:snapToGrid w:val="0"/>
          <w:kern w:val="22"/>
          <w:lang w:val="ru-RU"/>
        </w:rPr>
        <w:t xml:space="preserve">Соотношение между числом </w:t>
      </w:r>
      <w:r w:rsidR="00C33C04">
        <w:rPr>
          <w:snapToGrid w:val="0"/>
          <w:kern w:val="22"/>
          <w:lang w:val="ru-RU"/>
        </w:rPr>
        <w:t>докладов</w:t>
      </w:r>
      <w:r w:rsidRPr="00D824C8">
        <w:rPr>
          <w:snapToGrid w:val="0"/>
          <w:kern w:val="22"/>
          <w:lang w:val="ru-RU"/>
        </w:rPr>
        <w:t xml:space="preserve"> </w:t>
      </w:r>
      <w:r w:rsidR="00C33C04">
        <w:rPr>
          <w:snapToGrid w:val="0"/>
          <w:kern w:val="22"/>
          <w:lang w:val="ru-RU"/>
        </w:rPr>
        <w:t xml:space="preserve">по </w:t>
      </w:r>
      <w:r w:rsidRPr="00D824C8">
        <w:rPr>
          <w:snapToGrid w:val="0"/>
          <w:kern w:val="22"/>
          <w:lang w:val="ru-RU"/>
        </w:rPr>
        <w:t>оценке рисков и числом решений в</w:t>
      </w:r>
      <w:r w:rsidR="004B35E0">
        <w:rPr>
          <w:snapToGrid w:val="0"/>
          <w:kern w:val="22"/>
          <w:lang w:val="ru-RU"/>
        </w:rPr>
        <w:t> </w:t>
      </w:r>
      <w:r w:rsidRPr="00D824C8">
        <w:rPr>
          <w:snapToGrid w:val="0"/>
          <w:kern w:val="22"/>
          <w:lang w:val="ru-RU"/>
        </w:rPr>
        <w:t>отношении живых измененных организмов</w:t>
      </w:r>
      <w:r w:rsidR="004347AB" w:rsidRPr="00865091">
        <w:rPr>
          <w:rStyle w:val="aa"/>
          <w:snapToGrid w:val="0"/>
          <w:kern w:val="22"/>
        </w:rPr>
        <w:footnoteReference w:id="17"/>
      </w:r>
      <w:r w:rsidRPr="00D824C8">
        <w:rPr>
          <w:snapToGrid w:val="0"/>
          <w:kern w:val="22"/>
          <w:lang w:val="ru-RU"/>
        </w:rPr>
        <w:t>, размещенных в рамках Механизм посредничества, увеличилось с</w:t>
      </w:r>
      <w:r w:rsidR="004B35E0">
        <w:rPr>
          <w:snapToGrid w:val="0"/>
          <w:kern w:val="22"/>
          <w:lang w:val="ru-RU"/>
        </w:rPr>
        <w:t xml:space="preserve"> </w:t>
      </w:r>
      <w:r w:rsidRPr="00D824C8">
        <w:rPr>
          <w:snapToGrid w:val="0"/>
          <w:kern w:val="22"/>
          <w:lang w:val="ru-RU"/>
        </w:rPr>
        <w:t>92% (1</w:t>
      </w:r>
      <w:r w:rsidR="004B35E0">
        <w:rPr>
          <w:snapToGrid w:val="0"/>
          <w:kern w:val="22"/>
          <w:lang w:val="ru-RU"/>
        </w:rPr>
        <w:t> </w:t>
      </w:r>
      <w:r w:rsidRPr="00D824C8">
        <w:rPr>
          <w:snapToGrid w:val="0"/>
          <w:kern w:val="22"/>
          <w:lang w:val="ru-RU"/>
        </w:rPr>
        <w:t>198 оценок рисков по 1</w:t>
      </w:r>
      <w:r w:rsidR="004B35E0">
        <w:rPr>
          <w:snapToGrid w:val="0"/>
          <w:kern w:val="22"/>
          <w:lang w:val="ru-RU"/>
        </w:rPr>
        <w:t> </w:t>
      </w:r>
      <w:r w:rsidRPr="00D824C8">
        <w:rPr>
          <w:snapToGrid w:val="0"/>
          <w:kern w:val="22"/>
          <w:lang w:val="ru-RU"/>
        </w:rPr>
        <w:t>299 решениям) в</w:t>
      </w:r>
      <w:r w:rsidR="004B35E0">
        <w:rPr>
          <w:snapToGrid w:val="0"/>
          <w:kern w:val="22"/>
          <w:lang w:val="ru-RU"/>
        </w:rPr>
        <w:t> </w:t>
      </w:r>
      <w:r w:rsidRPr="00D824C8">
        <w:rPr>
          <w:snapToGrid w:val="0"/>
          <w:kern w:val="22"/>
          <w:lang w:val="ru-RU"/>
        </w:rPr>
        <w:t>январе</w:t>
      </w:r>
      <w:r w:rsidR="004B35E0">
        <w:rPr>
          <w:snapToGrid w:val="0"/>
          <w:kern w:val="22"/>
          <w:lang w:val="ru-RU"/>
        </w:rPr>
        <w:t> </w:t>
      </w:r>
      <w:r w:rsidRPr="00D824C8">
        <w:rPr>
          <w:snapToGrid w:val="0"/>
          <w:kern w:val="22"/>
          <w:lang w:val="ru-RU"/>
        </w:rPr>
        <w:t>2020</w:t>
      </w:r>
      <w:r w:rsidR="004B35E0">
        <w:rPr>
          <w:snapToGrid w:val="0"/>
          <w:kern w:val="22"/>
          <w:lang w:val="ru-RU"/>
        </w:rPr>
        <w:t> </w:t>
      </w:r>
      <w:r w:rsidRPr="00D824C8">
        <w:rPr>
          <w:snapToGrid w:val="0"/>
          <w:kern w:val="22"/>
          <w:lang w:val="ru-RU"/>
        </w:rPr>
        <w:t>года до 99% (1</w:t>
      </w:r>
      <w:r w:rsidR="004B35E0">
        <w:rPr>
          <w:snapToGrid w:val="0"/>
          <w:kern w:val="22"/>
          <w:lang w:val="ru-RU"/>
        </w:rPr>
        <w:t> </w:t>
      </w:r>
      <w:r w:rsidRPr="00D824C8">
        <w:rPr>
          <w:snapToGrid w:val="0"/>
          <w:kern w:val="22"/>
          <w:lang w:val="ru-RU"/>
        </w:rPr>
        <w:t>402</w:t>
      </w:r>
      <w:r w:rsidR="007B1278">
        <w:rPr>
          <w:snapToGrid w:val="0"/>
          <w:kern w:val="22"/>
          <w:lang w:val="ru-RU"/>
        </w:rPr>
        <w:t> </w:t>
      </w:r>
      <w:r w:rsidRPr="00D824C8">
        <w:rPr>
          <w:snapToGrid w:val="0"/>
          <w:kern w:val="22"/>
          <w:lang w:val="ru-RU"/>
        </w:rPr>
        <w:t>оценки рисков по 1</w:t>
      </w:r>
      <w:r w:rsidR="004B35E0">
        <w:rPr>
          <w:snapToGrid w:val="0"/>
          <w:kern w:val="22"/>
          <w:lang w:val="ru-RU"/>
        </w:rPr>
        <w:t> </w:t>
      </w:r>
      <w:r w:rsidRPr="00D824C8">
        <w:rPr>
          <w:snapToGrid w:val="0"/>
          <w:kern w:val="22"/>
          <w:lang w:val="ru-RU"/>
        </w:rPr>
        <w:t>414 решениям) по состоянию на</w:t>
      </w:r>
      <w:r w:rsidR="004B35E0">
        <w:rPr>
          <w:snapToGrid w:val="0"/>
          <w:kern w:val="22"/>
          <w:lang w:val="ru-RU"/>
        </w:rPr>
        <w:t> </w:t>
      </w:r>
      <w:r w:rsidRPr="00D824C8">
        <w:rPr>
          <w:snapToGrid w:val="0"/>
          <w:kern w:val="22"/>
          <w:lang w:val="ru-RU"/>
        </w:rPr>
        <w:t>28</w:t>
      </w:r>
      <w:r w:rsidR="004B35E0">
        <w:rPr>
          <w:snapToGrid w:val="0"/>
          <w:kern w:val="22"/>
          <w:lang w:val="ru-RU"/>
        </w:rPr>
        <w:t> </w:t>
      </w:r>
      <w:r w:rsidRPr="00D824C8">
        <w:rPr>
          <w:snapToGrid w:val="0"/>
          <w:kern w:val="22"/>
          <w:lang w:val="ru-RU"/>
        </w:rPr>
        <w:t>февраля 2026 года, что представляет собой увеличение на 7%</w:t>
      </w:r>
      <w:r w:rsidR="00957D77" w:rsidRPr="00D824C8">
        <w:rPr>
          <w:snapToGrid w:val="0"/>
          <w:kern w:val="22"/>
          <w:lang w:val="ru-RU"/>
        </w:rPr>
        <w:t xml:space="preserve">. </w:t>
      </w:r>
    </w:p>
    <w:p w14:paraId="3CF22024" w14:textId="318B5F37" w:rsidR="00586919" w:rsidRPr="009B5042" w:rsidRDefault="009B5042" w:rsidP="00FA2932">
      <w:pPr>
        <w:pStyle w:val="CBDNormalNumber"/>
        <w:rPr>
          <w:lang w:val="ru-RU"/>
        </w:rPr>
      </w:pPr>
      <w:r w:rsidRPr="009B5042">
        <w:rPr>
          <w:lang w:val="ru-RU"/>
        </w:rPr>
        <w:t xml:space="preserve">В отношении цели </w:t>
      </w:r>
      <w:r w:rsidRPr="009B5042">
        <w:t>A</w:t>
      </w:r>
      <w:r w:rsidRPr="009B5042">
        <w:rPr>
          <w:lang w:val="ru-RU"/>
        </w:rPr>
        <w:t xml:space="preserve">.2 в рамках </w:t>
      </w:r>
      <w:r w:rsidR="001B185B">
        <w:rPr>
          <w:lang w:val="ru-RU"/>
        </w:rPr>
        <w:t xml:space="preserve">Плана </w:t>
      </w:r>
      <w:r w:rsidR="00C33C04">
        <w:rPr>
          <w:lang w:val="ru-RU"/>
        </w:rPr>
        <w:t xml:space="preserve">действий по </w:t>
      </w:r>
      <w:r w:rsidR="00C33C04" w:rsidRPr="009B5042">
        <w:rPr>
          <w:lang w:val="ru-RU"/>
        </w:rPr>
        <w:t>созданию</w:t>
      </w:r>
      <w:r w:rsidRPr="009B5042">
        <w:rPr>
          <w:lang w:val="ru-RU"/>
        </w:rPr>
        <w:t xml:space="preserve"> потенциала были определены </w:t>
      </w:r>
      <w:r w:rsidR="003C0741">
        <w:rPr>
          <w:lang w:val="ru-RU"/>
        </w:rPr>
        <w:t>две основные области</w:t>
      </w:r>
      <w:r w:rsidRPr="009B5042">
        <w:rPr>
          <w:lang w:val="ru-RU"/>
        </w:rPr>
        <w:t xml:space="preserve">: публикация информации в </w:t>
      </w:r>
      <w:r w:rsidR="002A28AF">
        <w:rPr>
          <w:lang w:val="ru-RU"/>
        </w:rPr>
        <w:t xml:space="preserve">рамках </w:t>
      </w:r>
      <w:r w:rsidRPr="009B5042">
        <w:rPr>
          <w:lang w:val="ru-RU"/>
        </w:rPr>
        <w:t>Механизм</w:t>
      </w:r>
      <w:r w:rsidR="002A28AF">
        <w:rPr>
          <w:lang w:val="ru-RU"/>
        </w:rPr>
        <w:t>а</w:t>
      </w:r>
      <w:r w:rsidRPr="009B5042">
        <w:rPr>
          <w:lang w:val="ru-RU"/>
        </w:rPr>
        <w:t xml:space="preserve"> посредничества</w:t>
      </w:r>
      <w:r w:rsidR="004B35E0">
        <w:rPr>
          <w:lang w:val="ru-RU"/>
        </w:rPr>
        <w:t>;</w:t>
      </w:r>
      <w:r w:rsidRPr="009B5042">
        <w:rPr>
          <w:lang w:val="ru-RU"/>
        </w:rPr>
        <w:t xml:space="preserve"> а также доступ к информации</w:t>
      </w:r>
      <w:r w:rsidR="002A28AF">
        <w:rPr>
          <w:lang w:val="ru-RU"/>
        </w:rPr>
        <w:t>, представленной</w:t>
      </w:r>
      <w:r w:rsidRPr="009B5042">
        <w:rPr>
          <w:lang w:val="ru-RU"/>
        </w:rPr>
        <w:t xml:space="preserve"> в </w:t>
      </w:r>
      <w:r w:rsidR="002A28AF">
        <w:rPr>
          <w:lang w:val="ru-RU"/>
        </w:rPr>
        <w:t xml:space="preserve">рамках </w:t>
      </w:r>
      <w:r w:rsidRPr="009B5042">
        <w:rPr>
          <w:lang w:val="ru-RU"/>
        </w:rPr>
        <w:t>Механизм</w:t>
      </w:r>
      <w:r w:rsidR="002A28AF">
        <w:rPr>
          <w:lang w:val="ru-RU"/>
        </w:rPr>
        <w:t>а</w:t>
      </w:r>
      <w:r w:rsidRPr="009B5042">
        <w:rPr>
          <w:lang w:val="ru-RU"/>
        </w:rPr>
        <w:t xml:space="preserve"> посредничества и ее использование</w:t>
      </w:r>
      <w:r w:rsidR="4BA6DE94" w:rsidRPr="009B5042">
        <w:rPr>
          <w:lang w:val="ru-RU"/>
        </w:rPr>
        <w:t>.</w:t>
      </w:r>
    </w:p>
    <w:p w14:paraId="548F6E03" w14:textId="573F2100" w:rsidR="00476DD1" w:rsidRPr="008D12C7" w:rsidRDefault="008D12C7" w:rsidP="00FA2932">
      <w:pPr>
        <w:pStyle w:val="CBDNormalNumber"/>
        <w:rPr>
          <w:lang w:val="ru-RU"/>
        </w:rPr>
      </w:pPr>
      <w:r w:rsidRPr="008D12C7">
        <w:rPr>
          <w:lang w:val="ru-RU"/>
        </w:rPr>
        <w:t xml:space="preserve">Из 98 Сторон, сообщивших о проведении мероприятий по развитию и/или укреплению кадрового и институционального потенциала в области биобезопасности, 55% указали, что эти мероприятия осуществлялись в сфере обмена информацией и управления данными, включая участие в работе Механизма посредничества, что свидетельствует о снижении на 1%. Из 100 Сторон, сообщивших, что у них </w:t>
      </w:r>
      <w:r w:rsidR="00D64AB7">
        <w:rPr>
          <w:lang w:val="ru-RU"/>
        </w:rPr>
        <w:t>по-прежнему имеются потребности в области</w:t>
      </w:r>
      <w:r w:rsidRPr="008D12C7">
        <w:rPr>
          <w:lang w:val="ru-RU"/>
        </w:rPr>
        <w:t xml:space="preserve"> </w:t>
      </w:r>
      <w:r w:rsidR="00D64AB7">
        <w:rPr>
          <w:kern w:val="2"/>
          <w:lang w:val="ru-RU"/>
        </w:rPr>
        <w:t>создания</w:t>
      </w:r>
      <w:r w:rsidR="00D64AB7" w:rsidRPr="008D12C7">
        <w:rPr>
          <w:lang w:val="ru-RU"/>
        </w:rPr>
        <w:t xml:space="preserve"> </w:t>
      </w:r>
      <w:r w:rsidRPr="008D12C7">
        <w:rPr>
          <w:lang w:val="ru-RU"/>
        </w:rPr>
        <w:t>потенциала, 72% сообщили, что такие потребности у них имеются в сфере обмена информацией и управления данными, включая участие в работе Механизма посредничества, что свидетельствует об отсутствии изменений по сравнению с базовым показателем</w:t>
      </w:r>
      <w:r w:rsidR="00476DD1" w:rsidRPr="008D12C7">
        <w:rPr>
          <w:lang w:val="ru-RU"/>
        </w:rPr>
        <w:t xml:space="preserve">. </w:t>
      </w:r>
    </w:p>
    <w:p w14:paraId="781866C3" w14:textId="0AE893C9" w:rsidR="001A058D" w:rsidRPr="000A2B60" w:rsidRDefault="008D12C7" w:rsidP="00FA2932">
      <w:pPr>
        <w:pStyle w:val="CBDNormalNumber"/>
        <w:rPr>
          <w:lang w:val="ru-RU"/>
        </w:rPr>
      </w:pPr>
      <w:r w:rsidRPr="008D12C7">
        <w:rPr>
          <w:lang w:val="ru-RU"/>
        </w:rPr>
        <w:t>Новая платформа Механизма посредничества по биобезопасности была запущена в</w:t>
      </w:r>
      <w:r w:rsidR="000A2B60">
        <w:rPr>
          <w:lang w:val="ru-RU"/>
        </w:rPr>
        <w:t> </w:t>
      </w:r>
      <w:r w:rsidRPr="008D12C7">
        <w:rPr>
          <w:lang w:val="ru-RU"/>
        </w:rPr>
        <w:t>ноябре 2021 года. В рамках запуска были разработаны обширные справочные материалы, призванные помочь пользователям ориентироваться на новом сайте. Эти справочные материалы включали статьи, доступные на шести официальных языках Организации Объединенных Наций, а также 44 видеоурока (см. базу знаний Механизма посредничества по</w:t>
      </w:r>
      <w:r w:rsidR="00D956F6">
        <w:rPr>
          <w:lang w:val="ru-RU"/>
        </w:rPr>
        <w:t> </w:t>
      </w:r>
      <w:r w:rsidRPr="008D12C7">
        <w:rPr>
          <w:lang w:val="ru-RU"/>
        </w:rPr>
        <w:t>биобезопасности по адресу</w:t>
      </w:r>
      <w:r w:rsidR="001A058D" w:rsidRPr="008D12C7">
        <w:rPr>
          <w:lang w:val="ru-RU"/>
        </w:rPr>
        <w:t xml:space="preserve">: </w:t>
      </w:r>
      <w:hyperlink r:id="rId22" w:history="1">
        <w:r w:rsidR="001A058D" w:rsidRPr="00F3140B">
          <w:rPr>
            <w:rStyle w:val="afa"/>
          </w:rPr>
          <w:t>https</w:t>
        </w:r>
        <w:r w:rsidR="001A058D" w:rsidRPr="008D12C7">
          <w:rPr>
            <w:rStyle w:val="afa"/>
            <w:lang w:val="ru-RU"/>
          </w:rPr>
          <w:t>://</w:t>
        </w:r>
        <w:r w:rsidR="001A058D" w:rsidRPr="00F3140B">
          <w:rPr>
            <w:rStyle w:val="afa"/>
          </w:rPr>
          <w:t>bch</w:t>
        </w:r>
        <w:r w:rsidR="001A058D" w:rsidRPr="008D12C7">
          <w:rPr>
            <w:rStyle w:val="afa"/>
            <w:lang w:val="ru-RU"/>
          </w:rPr>
          <w:t>.</w:t>
        </w:r>
        <w:r w:rsidR="001A058D" w:rsidRPr="00F3140B">
          <w:rPr>
            <w:rStyle w:val="afa"/>
          </w:rPr>
          <w:t>cbd</w:t>
        </w:r>
        <w:r w:rsidR="001A058D" w:rsidRPr="008D12C7">
          <w:rPr>
            <w:rStyle w:val="afa"/>
            <w:lang w:val="ru-RU"/>
          </w:rPr>
          <w:t>.</w:t>
        </w:r>
        <w:r w:rsidR="001A058D" w:rsidRPr="00F3140B">
          <w:rPr>
            <w:rStyle w:val="afa"/>
          </w:rPr>
          <w:t>int</w:t>
        </w:r>
        <w:r w:rsidR="001A058D" w:rsidRPr="008D12C7">
          <w:rPr>
            <w:rStyle w:val="afa"/>
            <w:lang w:val="ru-RU"/>
          </w:rPr>
          <w:t>/</w:t>
        </w:r>
        <w:r w:rsidR="001A058D" w:rsidRPr="00F3140B">
          <w:rPr>
            <w:rStyle w:val="afa"/>
          </w:rPr>
          <w:t>en</w:t>
        </w:r>
        <w:r w:rsidR="001A058D" w:rsidRPr="008D12C7">
          <w:rPr>
            <w:rStyle w:val="afa"/>
            <w:lang w:val="ru-RU"/>
          </w:rPr>
          <w:t>/</w:t>
        </w:r>
        <w:r w:rsidR="001A058D" w:rsidRPr="00F3140B">
          <w:rPr>
            <w:rStyle w:val="afa"/>
          </w:rPr>
          <w:t>kb</w:t>
        </w:r>
      </w:hyperlink>
      <w:r w:rsidR="001A058D" w:rsidRPr="008D12C7">
        <w:rPr>
          <w:lang w:val="ru-RU"/>
        </w:rPr>
        <w:t xml:space="preserve">). </w:t>
      </w:r>
      <w:r w:rsidR="00901F64" w:rsidRPr="00901F64">
        <w:rPr>
          <w:lang w:val="ru-RU"/>
        </w:rPr>
        <w:t>С момента запуска новой платформы Механизма посредничества для проведения инструктажа и оказания помощи в е</w:t>
      </w:r>
      <w:r w:rsidR="004B35E0">
        <w:rPr>
          <w:lang w:val="ru-RU"/>
        </w:rPr>
        <w:t>го</w:t>
      </w:r>
      <w:r w:rsidR="00901F64" w:rsidRPr="00901F64">
        <w:rPr>
          <w:lang w:val="ru-RU"/>
        </w:rPr>
        <w:t xml:space="preserve"> использовании было проведено множество очных семинаров, включающих специальные учебные занятия по работе с ним. В рамках проекта ЮНЕП и Глобального экологического фонда (ГЭФ) по устойчивому созданию потенциала для эффективного участия в работе Механизма посредничества по биобезопасности, который осуществлялся с 2016 по 2025 год, была проведена серия национальных, региональных и </w:t>
      </w:r>
      <w:r w:rsidR="004E596A">
        <w:rPr>
          <w:lang w:val="ru-RU"/>
        </w:rPr>
        <w:t>международных</w:t>
      </w:r>
      <w:r w:rsidR="00901F64" w:rsidRPr="00901F64">
        <w:rPr>
          <w:lang w:val="ru-RU"/>
        </w:rPr>
        <w:t xml:space="preserve"> учебных семинаров для помощи соответствующим Сторонам в эффективном использовании Механизма посредничества</w:t>
      </w:r>
      <w:r w:rsidR="003D284E" w:rsidRPr="00EF3675">
        <w:rPr>
          <w:rStyle w:val="aa"/>
          <w:snapToGrid w:val="0"/>
          <w:kern w:val="22"/>
        </w:rPr>
        <w:footnoteReference w:id="18"/>
      </w:r>
      <w:r w:rsidR="00901F64" w:rsidRPr="00901F64">
        <w:rPr>
          <w:lang w:val="ru-RU"/>
        </w:rPr>
        <w:t xml:space="preserve">.  Кроме того, специальные учебные </w:t>
      </w:r>
      <w:r w:rsidR="004E596A">
        <w:rPr>
          <w:lang w:val="ru-RU"/>
        </w:rPr>
        <w:t>занятия</w:t>
      </w:r>
      <w:r w:rsidR="00901F64" w:rsidRPr="00901F64">
        <w:rPr>
          <w:lang w:val="ru-RU"/>
        </w:rPr>
        <w:t xml:space="preserve"> по Механизму посредничества были включены в семинары на смежные темы, такие как оценка рисков и таможенные процедуры, а также в региональные семинары по вопросам представления национальных докладов в преддверии срока представления пятого национального доклада</w:t>
      </w:r>
      <w:r w:rsidR="00B16C68" w:rsidRPr="00901F64">
        <w:rPr>
          <w:lang w:val="ru-RU"/>
        </w:rPr>
        <w:t xml:space="preserve">. </w:t>
      </w:r>
      <w:r w:rsidR="000A2B60" w:rsidRPr="000A2B60">
        <w:rPr>
          <w:lang w:val="ru-RU"/>
        </w:rPr>
        <w:t>Специальные учебные семинары по Механизму посредничества были проведены в рамках десятого совещания Конференции Сторон, выступающей в качестве совещания Сторон Протокола, в</w:t>
      </w:r>
      <w:r w:rsidR="000A2B60">
        <w:rPr>
          <w:lang w:val="ru-RU"/>
        </w:rPr>
        <w:t> </w:t>
      </w:r>
      <w:r w:rsidR="000A2B60" w:rsidRPr="000A2B60">
        <w:rPr>
          <w:lang w:val="ru-RU"/>
        </w:rPr>
        <w:t>декабре 2022 года и в рамках 11-го совещания Конференции Сторон, выступающей в</w:t>
      </w:r>
      <w:r w:rsidR="000A2B60">
        <w:rPr>
          <w:lang w:val="ru-RU"/>
        </w:rPr>
        <w:t> </w:t>
      </w:r>
      <w:r w:rsidR="000A2B60" w:rsidRPr="000A2B60">
        <w:rPr>
          <w:lang w:val="ru-RU"/>
        </w:rPr>
        <w:t xml:space="preserve">качестве совещания Сторон Протокола, в октябре 2024 года. В 2023 и 2024 годах секретариат организовал серию вебинаров, посвященных различным возможностям </w:t>
      </w:r>
      <w:r w:rsidR="000A2B60" w:rsidRPr="000A2B60">
        <w:rPr>
          <w:lang w:val="ru-RU"/>
        </w:rPr>
        <w:lastRenderedPageBreak/>
        <w:t>и</w:t>
      </w:r>
      <w:r w:rsidR="000A2B60">
        <w:rPr>
          <w:lang w:val="ru-RU"/>
        </w:rPr>
        <w:t> </w:t>
      </w:r>
      <w:r w:rsidR="000A2B60" w:rsidRPr="000A2B60">
        <w:rPr>
          <w:lang w:val="ru-RU"/>
        </w:rPr>
        <w:t>функциям Механизма посредничества, в ходе которых рассматривались такие темы, как поиск информации в Механизме посредничества и публикация в нем информации, в том числе научной, а также был проведен вебинар, посвященный поиску справочных материалов на</w:t>
      </w:r>
      <w:r w:rsidR="000A2B60">
        <w:rPr>
          <w:lang w:val="ru-RU"/>
        </w:rPr>
        <w:t> </w:t>
      </w:r>
      <w:r w:rsidR="000A2B60" w:rsidRPr="000A2B60">
        <w:rPr>
          <w:lang w:val="ru-RU"/>
        </w:rPr>
        <w:t>платформе</w:t>
      </w:r>
      <w:r w:rsidR="00291DCF" w:rsidRPr="000A2B60">
        <w:rPr>
          <w:lang w:val="ru-RU"/>
        </w:rPr>
        <w:t>.</w:t>
      </w:r>
    </w:p>
    <w:p w14:paraId="231567FE" w14:textId="3A37D6DB" w:rsidR="001A058D" w:rsidRPr="00394795" w:rsidRDefault="00394795" w:rsidP="00FA2932">
      <w:pPr>
        <w:pStyle w:val="CBDNormalNumber"/>
        <w:rPr>
          <w:lang w:val="ru-RU"/>
        </w:rPr>
      </w:pPr>
      <w:r w:rsidRPr="00394795">
        <w:rPr>
          <w:lang w:val="ru-RU"/>
        </w:rPr>
        <w:t>Справочные материалы о Механизме посредничества регулярно используются. По</w:t>
      </w:r>
      <w:r>
        <w:rPr>
          <w:lang w:val="ru-RU"/>
        </w:rPr>
        <w:t> </w:t>
      </w:r>
      <w:r w:rsidRPr="00394795">
        <w:rPr>
          <w:lang w:val="ru-RU"/>
        </w:rPr>
        <w:t>состоянию на 2 марта 2026 года 44 обучающих видеоурока набрали в общей сложности 2</w:t>
      </w:r>
      <w:r>
        <w:rPr>
          <w:lang w:val="ru-RU"/>
        </w:rPr>
        <w:t> </w:t>
      </w:r>
      <w:r w:rsidRPr="00394795">
        <w:rPr>
          <w:lang w:val="ru-RU"/>
        </w:rPr>
        <w:t>055</w:t>
      </w:r>
      <w:r>
        <w:rPr>
          <w:lang w:val="ru-RU"/>
        </w:rPr>
        <w:t> </w:t>
      </w:r>
      <w:r w:rsidRPr="00394795">
        <w:rPr>
          <w:lang w:val="ru-RU"/>
        </w:rPr>
        <w:t>просмотров с активным участием пользователей. В период с 1 марта 2025 года по</w:t>
      </w:r>
      <w:r>
        <w:rPr>
          <w:lang w:val="ru-RU"/>
        </w:rPr>
        <w:t> </w:t>
      </w:r>
      <w:r w:rsidRPr="00394795">
        <w:rPr>
          <w:lang w:val="ru-RU"/>
        </w:rPr>
        <w:t>28</w:t>
      </w:r>
      <w:r>
        <w:rPr>
          <w:lang w:val="ru-RU"/>
        </w:rPr>
        <w:t> </w:t>
      </w:r>
      <w:r w:rsidRPr="00394795">
        <w:rPr>
          <w:lang w:val="ru-RU"/>
        </w:rPr>
        <w:t xml:space="preserve">февраля 2026 года база знаний была просмотрена </w:t>
      </w:r>
      <w:r w:rsidR="004E596A" w:rsidRPr="00394795">
        <w:rPr>
          <w:lang w:val="ru-RU"/>
        </w:rPr>
        <w:t>47</w:t>
      </w:r>
      <w:r w:rsidR="004E596A">
        <w:rPr>
          <w:lang w:val="ru-RU"/>
        </w:rPr>
        <w:t> </w:t>
      </w:r>
      <w:r w:rsidR="004E596A" w:rsidRPr="00394795">
        <w:rPr>
          <w:lang w:val="ru-RU"/>
        </w:rPr>
        <w:t xml:space="preserve">719 раз </w:t>
      </w:r>
      <w:r w:rsidRPr="00394795">
        <w:rPr>
          <w:lang w:val="ru-RU"/>
        </w:rPr>
        <w:t>20</w:t>
      </w:r>
      <w:r w:rsidR="004E596A">
        <w:rPr>
          <w:lang w:val="ru-RU"/>
        </w:rPr>
        <w:t> </w:t>
      </w:r>
      <w:r w:rsidRPr="00394795">
        <w:rPr>
          <w:lang w:val="ru-RU"/>
        </w:rPr>
        <w:t>508 активными пользователями (13% от числа активных пользователей Механизма посредничества)</w:t>
      </w:r>
      <w:r w:rsidR="007957CA">
        <w:rPr>
          <w:rStyle w:val="aa"/>
          <w:snapToGrid w:val="0"/>
          <w:kern w:val="22"/>
        </w:rPr>
        <w:footnoteReference w:id="19"/>
      </w:r>
      <w:r>
        <w:rPr>
          <w:lang w:val="ru-RU"/>
        </w:rPr>
        <w:t>.</w:t>
      </w:r>
      <w:r w:rsidR="001A058D" w:rsidRPr="00394795">
        <w:rPr>
          <w:lang w:val="ru-RU"/>
        </w:rPr>
        <w:t xml:space="preserve"> </w:t>
      </w:r>
    </w:p>
    <w:p w14:paraId="47B4C0FF" w14:textId="4B8D4E38" w:rsidR="009E6F8E" w:rsidRPr="00D45120" w:rsidRDefault="00D45120" w:rsidP="00FA2932">
      <w:pPr>
        <w:pStyle w:val="CBDNormalNumber"/>
        <w:rPr>
          <w:lang w:val="ru-RU"/>
        </w:rPr>
      </w:pPr>
      <w:r w:rsidRPr="00D45120">
        <w:rPr>
          <w:lang w:val="ru-RU"/>
        </w:rPr>
        <w:t xml:space="preserve">Ответы в свободной форме на вопрос 108, в котором Сторонам было предложено предоставить дополнительные сведения о </w:t>
      </w:r>
      <w:r>
        <w:rPr>
          <w:lang w:val="ru-RU"/>
        </w:rPr>
        <w:t>соблюдении</w:t>
      </w:r>
      <w:r w:rsidRPr="00D45120">
        <w:rPr>
          <w:lang w:val="ru-RU"/>
        </w:rPr>
        <w:t xml:space="preserve"> статьи 20 в их странах, получены от</w:t>
      </w:r>
      <w:r w:rsidR="00D956F6">
        <w:rPr>
          <w:lang w:val="ru-RU"/>
        </w:rPr>
        <w:t> </w:t>
      </w:r>
      <w:r w:rsidRPr="00D45120">
        <w:rPr>
          <w:lang w:val="ru-RU"/>
        </w:rPr>
        <w:t>89</w:t>
      </w:r>
      <w:r>
        <w:rPr>
          <w:lang w:val="ru-RU"/>
        </w:rPr>
        <w:t> </w:t>
      </w:r>
      <w:r w:rsidRPr="00D45120">
        <w:rPr>
          <w:lang w:val="ru-RU"/>
        </w:rPr>
        <w:t>Сторон. Опыт внедрения Механизма посредничества значительно различался: одни Стороны отмечали наличие у них надежных и хорошо скоординированных систем, в то время как другие указывали на проблемы, препятствующие его эффективному внедрению. Стороны, располагающие более сильными системами, часто упоминали о регулярной публикации обязательной и необязательной информации через Механизм посредничества благодаря установленным национальным рамочным механизмам и эффективной межведомственной координации. Стороны, сталкивающиеся с затруднениями, обычно указывали на проблемы, связанные с потенциалом, включая ограниченность кадровых и технических ресурсов, а также на проблемы с межведомственной координацией. Несколько Сторон, сталкивающихся с</w:t>
      </w:r>
      <w:r>
        <w:rPr>
          <w:lang w:val="ru-RU"/>
        </w:rPr>
        <w:t> </w:t>
      </w:r>
      <w:r w:rsidRPr="00D45120">
        <w:rPr>
          <w:lang w:val="ru-RU"/>
        </w:rPr>
        <w:t>затруднениями, подчеркнули необходимость проведения постоянных учебных сессий и</w:t>
      </w:r>
      <w:r>
        <w:rPr>
          <w:lang w:val="ru-RU"/>
        </w:rPr>
        <w:t> </w:t>
      </w:r>
      <w:r w:rsidRPr="00D45120">
        <w:rPr>
          <w:lang w:val="ru-RU"/>
        </w:rPr>
        <w:t>мероприятий по созданию потенциала для более эффективного соблюдения статьи 20</w:t>
      </w:r>
      <w:r w:rsidR="00BF27B1" w:rsidRPr="00D45120">
        <w:rPr>
          <w:lang w:val="ru-RU"/>
        </w:rPr>
        <w:t>.</w:t>
      </w:r>
    </w:p>
    <w:p w14:paraId="1F4FFD08" w14:textId="79D09133" w:rsidR="00024383" w:rsidRPr="00777859" w:rsidRDefault="00024383" w:rsidP="00225CD2">
      <w:pPr>
        <w:pStyle w:val="CBDH2"/>
        <w:rPr>
          <w:snapToGrid w:val="0"/>
          <w:lang w:val="ru-RU"/>
        </w:rPr>
      </w:pPr>
      <w:r>
        <w:rPr>
          <w:snapToGrid w:val="0"/>
        </w:rPr>
        <w:t>C</w:t>
      </w:r>
      <w:r w:rsidRPr="00777859">
        <w:rPr>
          <w:snapToGrid w:val="0"/>
          <w:lang w:val="ru-RU"/>
        </w:rPr>
        <w:t>.</w:t>
      </w:r>
      <w:r w:rsidRPr="00777859">
        <w:rPr>
          <w:snapToGrid w:val="0"/>
          <w:lang w:val="ru-RU"/>
        </w:rPr>
        <w:tab/>
      </w:r>
      <w:r w:rsidR="00777859" w:rsidRPr="00777859">
        <w:rPr>
          <w:snapToGrid w:val="0"/>
          <w:lang w:val="ru-RU"/>
        </w:rPr>
        <w:t xml:space="preserve">Цель </w:t>
      </w:r>
      <w:r w:rsidR="00777859" w:rsidRPr="00777859">
        <w:rPr>
          <w:snapToGrid w:val="0"/>
        </w:rPr>
        <w:t>A</w:t>
      </w:r>
      <w:r w:rsidR="00777859" w:rsidRPr="00777859">
        <w:rPr>
          <w:snapToGrid w:val="0"/>
          <w:lang w:val="ru-RU"/>
        </w:rPr>
        <w:t xml:space="preserve">.3. Стороны </w:t>
      </w:r>
      <w:r w:rsidR="00225CD2" w:rsidRPr="00225CD2">
        <w:rPr>
          <w:lang w:val="ru-RU"/>
        </w:rPr>
        <w:t>своевременно предоставляют полную информацию об</w:t>
      </w:r>
      <w:r w:rsidR="00225CD2">
        <w:rPr>
          <w:lang w:val="ru-RU"/>
        </w:rPr>
        <w:t> </w:t>
      </w:r>
      <w:r w:rsidR="00225CD2" w:rsidRPr="00225CD2">
        <w:rPr>
          <w:lang w:val="ru-RU"/>
        </w:rPr>
        <w:t xml:space="preserve">осуществлении </w:t>
      </w:r>
      <w:r w:rsidR="00777859" w:rsidRPr="00777859">
        <w:rPr>
          <w:snapToGrid w:val="0"/>
          <w:lang w:val="ru-RU"/>
        </w:rPr>
        <w:t>Протокола</w:t>
      </w:r>
    </w:p>
    <w:p w14:paraId="1ED8B590" w14:textId="4640EB59" w:rsidR="00785E34" w:rsidRPr="00785E34" w:rsidRDefault="00785E34" w:rsidP="00FA2932">
      <w:pPr>
        <w:pStyle w:val="CBDH4"/>
        <w:rPr>
          <w:bCs/>
          <w:snapToGrid w:val="0"/>
        </w:rPr>
      </w:pPr>
      <w:r w:rsidRPr="00785E34">
        <w:rPr>
          <w:bCs/>
          <w:snapToGrid w:val="0"/>
        </w:rPr>
        <w:t>a)</w:t>
      </w:r>
      <w:r w:rsidRPr="00785E34">
        <w:rPr>
          <w:bCs/>
          <w:snapToGrid w:val="0"/>
        </w:rPr>
        <w:tab/>
      </w:r>
      <w:r w:rsidR="00777859" w:rsidRPr="00B25BA3">
        <w:rPr>
          <w:snapToGrid w:val="0"/>
          <w:lang w:val="ru-RU"/>
        </w:rPr>
        <w:t>Основные цифры и выводы</w:t>
      </w:r>
      <w:r w:rsidR="00777859" w:rsidRPr="00B25BA3">
        <w:rPr>
          <w:iCs/>
          <w:snapToGrid w:val="0"/>
          <w:kern w:val="22"/>
          <w:lang w:val="ru-RU"/>
        </w:rPr>
        <w:t xml:space="preserve">  </w:t>
      </w:r>
    </w:p>
    <w:p w14:paraId="2593A6AD" w14:textId="0075125F" w:rsidR="00785E34" w:rsidRPr="00777859" w:rsidRDefault="00777859"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777859">
        <w:rPr>
          <w:snapToGrid w:val="0"/>
          <w:kern w:val="22"/>
          <w:lang w:val="ru-RU"/>
        </w:rPr>
        <w:t>В установленный срок представили пятые национальные доклады 69% Сторон (119</w:t>
      </w:r>
      <w:r>
        <w:rPr>
          <w:snapToGrid w:val="0"/>
          <w:kern w:val="22"/>
          <w:lang w:val="ru-RU"/>
        </w:rPr>
        <w:t> </w:t>
      </w:r>
      <w:r w:rsidRPr="00777859">
        <w:rPr>
          <w:snapToGrid w:val="0"/>
          <w:kern w:val="22"/>
          <w:lang w:val="ru-RU"/>
        </w:rPr>
        <w:t>Сторон), в то время как четвертые национальные доклады в срок представили 23%</w:t>
      </w:r>
      <w:r>
        <w:rPr>
          <w:snapToGrid w:val="0"/>
          <w:kern w:val="22"/>
          <w:lang w:val="ru-RU"/>
        </w:rPr>
        <w:t> </w:t>
      </w:r>
      <w:r w:rsidRPr="00777859">
        <w:rPr>
          <w:snapToGrid w:val="0"/>
          <w:kern w:val="22"/>
          <w:lang w:val="ru-RU"/>
        </w:rPr>
        <w:t>Сторон (39 Сторон), что свидетельствует об увеличении показателя представления на</w:t>
      </w:r>
      <w:r>
        <w:rPr>
          <w:snapToGrid w:val="0"/>
          <w:kern w:val="22"/>
          <w:lang w:val="ru-RU"/>
        </w:rPr>
        <w:t> </w:t>
      </w:r>
      <w:r w:rsidRPr="00777859">
        <w:rPr>
          <w:snapToGrid w:val="0"/>
          <w:kern w:val="22"/>
          <w:lang w:val="ru-RU"/>
        </w:rPr>
        <w:t>46%</w:t>
      </w:r>
    </w:p>
    <w:p w14:paraId="6F309E46" w14:textId="145DB1C1" w:rsidR="00FA33AC" w:rsidRPr="00231652" w:rsidRDefault="00231652"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231652">
        <w:rPr>
          <w:snapToGrid w:val="0"/>
          <w:kern w:val="22"/>
          <w:lang w:val="ru-RU"/>
        </w:rPr>
        <w:t>К середине февраля 2026 года 71 имеющая на это право Сторона получила первый транш средств на подготовку своего пятого национального доклада. Для сравнения: к моменту истечения срока представления четвертого национального доклада в октябре 2019 года ни</w:t>
      </w:r>
      <w:r>
        <w:rPr>
          <w:snapToGrid w:val="0"/>
          <w:kern w:val="22"/>
          <w:lang w:val="ru-RU"/>
        </w:rPr>
        <w:t> </w:t>
      </w:r>
      <w:r w:rsidRPr="00231652">
        <w:rPr>
          <w:snapToGrid w:val="0"/>
          <w:kern w:val="22"/>
          <w:lang w:val="ru-RU"/>
        </w:rPr>
        <w:t>одна из имеющих на это право Сторон не получила средств на его подготовку</w:t>
      </w:r>
    </w:p>
    <w:p w14:paraId="00234078" w14:textId="23A76F4D" w:rsidR="00785E34" w:rsidRPr="00777859" w:rsidRDefault="00785E34" w:rsidP="00FA2932">
      <w:pPr>
        <w:pStyle w:val="CBDH4"/>
        <w:rPr>
          <w:snapToGrid w:val="0"/>
          <w:lang w:val="ru-RU"/>
        </w:rPr>
      </w:pPr>
      <w:r w:rsidRPr="00785E34">
        <w:rPr>
          <w:snapToGrid w:val="0"/>
        </w:rPr>
        <w:t>b)</w:t>
      </w:r>
      <w:r w:rsidRPr="00785E34">
        <w:rPr>
          <w:snapToGrid w:val="0"/>
        </w:rPr>
        <w:tab/>
      </w:r>
      <w:r w:rsidR="00777859">
        <w:rPr>
          <w:snapToGrid w:val="0"/>
          <w:lang w:val="ru-RU"/>
        </w:rPr>
        <w:t>Анализ информации</w:t>
      </w:r>
    </w:p>
    <w:p w14:paraId="17FB7272" w14:textId="34DB8EED" w:rsidR="00AD0393" w:rsidRPr="006B6542" w:rsidRDefault="006B6542" w:rsidP="00FA2932">
      <w:pPr>
        <w:pStyle w:val="CBDNormalNumber"/>
        <w:rPr>
          <w:snapToGrid w:val="0"/>
          <w:kern w:val="22"/>
          <w:lang w:val="ru-RU"/>
        </w:rPr>
      </w:pPr>
      <w:r w:rsidRPr="006B6542">
        <w:rPr>
          <w:bCs/>
          <w:iCs/>
          <w:snapToGrid w:val="0"/>
          <w:kern w:val="22"/>
          <w:lang w:val="ru-RU"/>
        </w:rPr>
        <w:t xml:space="preserve">Цель </w:t>
      </w:r>
      <w:r w:rsidRPr="006B6542">
        <w:rPr>
          <w:bCs/>
          <w:iCs/>
          <w:snapToGrid w:val="0"/>
          <w:kern w:val="22"/>
        </w:rPr>
        <w:t>A</w:t>
      </w:r>
      <w:r w:rsidRPr="006B6542">
        <w:rPr>
          <w:bCs/>
          <w:iCs/>
          <w:snapToGrid w:val="0"/>
          <w:kern w:val="22"/>
          <w:lang w:val="ru-RU"/>
        </w:rPr>
        <w:t>.3 включает одну задачу, которую необходимо выполнить для ее достижения, и</w:t>
      </w:r>
      <w:r>
        <w:rPr>
          <w:bCs/>
          <w:iCs/>
          <w:snapToGrid w:val="0"/>
          <w:kern w:val="22"/>
          <w:lang w:val="ru-RU"/>
        </w:rPr>
        <w:t> </w:t>
      </w:r>
      <w:r w:rsidRPr="006B6542">
        <w:rPr>
          <w:bCs/>
          <w:iCs/>
          <w:snapToGrid w:val="0"/>
          <w:kern w:val="22"/>
          <w:lang w:val="ru-RU"/>
        </w:rPr>
        <w:t xml:space="preserve">два индикатора для оценки прогресса в решении этой задачи. Что касается </w:t>
      </w:r>
      <w:r w:rsidR="003C2C55">
        <w:rPr>
          <w:bCs/>
          <w:iCs/>
          <w:snapToGrid w:val="0"/>
          <w:kern w:val="22"/>
          <w:lang w:val="ru-RU"/>
        </w:rPr>
        <w:t>индикатора</w:t>
      </w:r>
      <w:r w:rsidRPr="006B6542">
        <w:rPr>
          <w:bCs/>
          <w:iCs/>
          <w:snapToGrid w:val="0"/>
          <w:kern w:val="22"/>
          <w:lang w:val="ru-RU"/>
        </w:rPr>
        <w:t xml:space="preserve"> </w:t>
      </w:r>
      <w:r w:rsidRPr="006B6542">
        <w:rPr>
          <w:bCs/>
          <w:iCs/>
          <w:snapToGrid w:val="0"/>
          <w:kern w:val="22"/>
        </w:rPr>
        <w:t>A</w:t>
      </w:r>
      <w:r w:rsidRPr="006B6542">
        <w:rPr>
          <w:bCs/>
          <w:iCs/>
          <w:snapToGrid w:val="0"/>
          <w:kern w:val="22"/>
          <w:lang w:val="ru-RU"/>
        </w:rPr>
        <w:t>.3</w:t>
      </w:r>
      <w:r>
        <w:rPr>
          <w:bCs/>
          <w:iCs/>
          <w:snapToGrid w:val="0"/>
          <w:kern w:val="22"/>
          <w:lang w:val="ru-RU"/>
        </w:rPr>
        <w:t> </w:t>
      </w:r>
      <w:r w:rsidRPr="006B6542">
        <w:rPr>
          <w:bCs/>
          <w:iCs/>
          <w:snapToGrid w:val="0"/>
          <w:kern w:val="22"/>
          <w:lang w:val="ru-RU"/>
        </w:rPr>
        <w:t>(</w:t>
      </w:r>
      <w:r w:rsidRPr="006B6542">
        <w:rPr>
          <w:bCs/>
          <w:iCs/>
          <w:snapToGrid w:val="0"/>
          <w:kern w:val="22"/>
        </w:rPr>
        <w:t>a</w:t>
      </w:r>
      <w:r w:rsidRPr="006B6542">
        <w:rPr>
          <w:bCs/>
          <w:iCs/>
          <w:snapToGrid w:val="0"/>
          <w:kern w:val="22"/>
          <w:lang w:val="ru-RU"/>
        </w:rPr>
        <w:t xml:space="preserve">) </w:t>
      </w:r>
      <w:r w:rsidR="00DC1996">
        <w:rPr>
          <w:bCs/>
          <w:iCs/>
          <w:snapToGrid w:val="0"/>
          <w:kern w:val="22"/>
          <w:lang w:val="ru-RU"/>
        </w:rPr>
        <w:t>(процентная доля Сторон,</w:t>
      </w:r>
      <w:r w:rsidRPr="006B6542">
        <w:rPr>
          <w:bCs/>
          <w:iCs/>
          <w:snapToGrid w:val="0"/>
          <w:kern w:val="22"/>
          <w:lang w:val="ru-RU"/>
        </w:rPr>
        <w:t xml:space="preserve"> представивших полный национальный доклад в</w:t>
      </w:r>
      <w:r w:rsidR="0099257A">
        <w:rPr>
          <w:bCs/>
          <w:iCs/>
          <w:snapToGrid w:val="0"/>
          <w:kern w:val="22"/>
          <w:lang w:val="ru-RU"/>
        </w:rPr>
        <w:t> </w:t>
      </w:r>
      <w:r w:rsidRPr="006B6542">
        <w:rPr>
          <w:bCs/>
          <w:iCs/>
          <w:snapToGrid w:val="0"/>
          <w:kern w:val="22"/>
          <w:lang w:val="ru-RU"/>
        </w:rPr>
        <w:t>установленны</w:t>
      </w:r>
      <w:r w:rsidR="0099257A">
        <w:rPr>
          <w:bCs/>
          <w:iCs/>
          <w:snapToGrid w:val="0"/>
          <w:kern w:val="22"/>
          <w:lang w:val="ru-RU"/>
        </w:rPr>
        <w:t>е</w:t>
      </w:r>
      <w:r w:rsidRPr="006B6542">
        <w:rPr>
          <w:bCs/>
          <w:iCs/>
          <w:snapToGrid w:val="0"/>
          <w:kern w:val="22"/>
          <w:lang w:val="ru-RU"/>
        </w:rPr>
        <w:t xml:space="preserve"> срок</w:t>
      </w:r>
      <w:r w:rsidR="0099257A">
        <w:rPr>
          <w:bCs/>
          <w:iCs/>
          <w:snapToGrid w:val="0"/>
          <w:kern w:val="22"/>
          <w:lang w:val="ru-RU"/>
        </w:rPr>
        <w:t>и</w:t>
      </w:r>
      <w:r w:rsidRPr="006B6542">
        <w:rPr>
          <w:bCs/>
          <w:iCs/>
          <w:snapToGrid w:val="0"/>
          <w:kern w:val="22"/>
          <w:lang w:val="ru-RU"/>
        </w:rPr>
        <w:t xml:space="preserve">), то для оценки прогресса использовалась </w:t>
      </w:r>
      <w:r w:rsidR="0055380F" w:rsidRPr="00FC6948">
        <w:rPr>
          <w:lang w:val="ru-RU"/>
        </w:rPr>
        <w:t xml:space="preserve">процентная </w:t>
      </w:r>
      <w:r w:rsidRPr="006B6542">
        <w:rPr>
          <w:bCs/>
          <w:iCs/>
          <w:snapToGrid w:val="0"/>
          <w:kern w:val="22"/>
          <w:lang w:val="ru-RU"/>
        </w:rPr>
        <w:t>доля Сторон, представивших полный национальный доклад в установленный срок</w:t>
      </w:r>
      <w:r w:rsidR="00F64475" w:rsidRPr="006B6542">
        <w:rPr>
          <w:snapToGrid w:val="0"/>
          <w:kern w:val="22"/>
          <w:lang w:val="ru-RU"/>
        </w:rPr>
        <w:t xml:space="preserve">. </w:t>
      </w:r>
    </w:p>
    <w:p w14:paraId="771F4C4C" w14:textId="0546FB2E" w:rsidR="007E621E" w:rsidRPr="003C2C55" w:rsidRDefault="003C2C55" w:rsidP="00FA2932">
      <w:pPr>
        <w:pStyle w:val="CBDNormalNumber"/>
        <w:rPr>
          <w:snapToGrid w:val="0"/>
          <w:kern w:val="22"/>
          <w:lang w:val="ru-RU"/>
        </w:rPr>
      </w:pPr>
      <w:r w:rsidRPr="003C2C55">
        <w:rPr>
          <w:snapToGrid w:val="0"/>
          <w:kern w:val="22"/>
          <w:lang w:val="ru-RU"/>
        </w:rPr>
        <w:t>Крайний срок представления пятого национального доклада был назначен на</w:t>
      </w:r>
      <w:r w:rsidR="00D956F6">
        <w:rPr>
          <w:snapToGrid w:val="0"/>
          <w:kern w:val="22"/>
          <w:lang w:val="ru-RU"/>
        </w:rPr>
        <w:t> </w:t>
      </w:r>
      <w:r w:rsidRPr="003C2C55">
        <w:rPr>
          <w:snapToGrid w:val="0"/>
          <w:kern w:val="22"/>
          <w:lang w:val="ru-RU"/>
        </w:rPr>
        <w:t>28</w:t>
      </w:r>
      <w:r w:rsidR="00D956F6">
        <w:rPr>
          <w:snapToGrid w:val="0"/>
          <w:kern w:val="22"/>
          <w:lang w:val="ru-RU"/>
        </w:rPr>
        <w:t> </w:t>
      </w:r>
      <w:r w:rsidRPr="003C2C55">
        <w:rPr>
          <w:snapToGrid w:val="0"/>
          <w:kern w:val="22"/>
          <w:lang w:val="ru-RU"/>
        </w:rPr>
        <w:t>февраля</w:t>
      </w:r>
      <w:r w:rsidR="00D956F6">
        <w:rPr>
          <w:snapToGrid w:val="0"/>
          <w:kern w:val="22"/>
          <w:lang w:val="ru-RU"/>
        </w:rPr>
        <w:t> </w:t>
      </w:r>
      <w:r w:rsidRPr="003C2C55">
        <w:rPr>
          <w:snapToGrid w:val="0"/>
          <w:kern w:val="22"/>
          <w:lang w:val="ru-RU"/>
        </w:rPr>
        <w:t xml:space="preserve">2026 года. К этой дате 119 Сторон из 173, имевших такую обязанность, представили свои пятые национальные доклады, </w:t>
      </w:r>
      <w:r w:rsidR="00822421">
        <w:rPr>
          <w:snapToGrid w:val="0"/>
          <w:kern w:val="22"/>
          <w:lang w:val="ru-RU"/>
        </w:rPr>
        <w:t xml:space="preserve">то есть </w:t>
      </w:r>
      <w:r w:rsidRPr="003C2C55">
        <w:rPr>
          <w:snapToGrid w:val="0"/>
          <w:kern w:val="22"/>
          <w:lang w:val="ru-RU"/>
        </w:rPr>
        <w:t>показател</w:t>
      </w:r>
      <w:r w:rsidR="00822421">
        <w:rPr>
          <w:snapToGrid w:val="0"/>
          <w:kern w:val="22"/>
          <w:lang w:val="ru-RU"/>
        </w:rPr>
        <w:t>ь</w:t>
      </w:r>
      <w:r w:rsidRPr="003C2C55">
        <w:rPr>
          <w:snapToGrid w:val="0"/>
          <w:kern w:val="22"/>
          <w:lang w:val="ru-RU"/>
        </w:rPr>
        <w:t xml:space="preserve"> представления </w:t>
      </w:r>
      <w:r w:rsidR="00822421">
        <w:rPr>
          <w:snapToGrid w:val="0"/>
          <w:kern w:val="22"/>
          <w:lang w:val="ru-RU"/>
        </w:rPr>
        <w:t>составил</w:t>
      </w:r>
      <w:r w:rsidRPr="003C2C55">
        <w:rPr>
          <w:snapToGrid w:val="0"/>
          <w:kern w:val="22"/>
          <w:lang w:val="ru-RU"/>
        </w:rPr>
        <w:t xml:space="preserve"> 69%. Пятый национальный доклад также представил один субъект, не являющийся Стороной. Крайний срок представления четвертых национальных докладов истек 1</w:t>
      </w:r>
      <w:r w:rsidR="00D956F6">
        <w:rPr>
          <w:snapToGrid w:val="0"/>
          <w:kern w:val="22"/>
          <w:lang w:val="ru-RU"/>
        </w:rPr>
        <w:t> </w:t>
      </w:r>
      <w:r w:rsidRPr="003C2C55">
        <w:rPr>
          <w:snapToGrid w:val="0"/>
          <w:kern w:val="22"/>
          <w:lang w:val="ru-RU"/>
        </w:rPr>
        <w:t>октября</w:t>
      </w:r>
      <w:r w:rsidR="00D956F6">
        <w:rPr>
          <w:snapToGrid w:val="0"/>
          <w:kern w:val="22"/>
          <w:lang w:val="ru-RU"/>
        </w:rPr>
        <w:t> </w:t>
      </w:r>
      <w:r w:rsidRPr="003C2C55">
        <w:rPr>
          <w:snapToGrid w:val="0"/>
          <w:kern w:val="22"/>
          <w:lang w:val="ru-RU"/>
        </w:rPr>
        <w:t>2019 года</w:t>
      </w:r>
      <w:r w:rsidR="0080087B">
        <w:rPr>
          <w:rStyle w:val="aa"/>
          <w:snapToGrid w:val="0"/>
          <w:kern w:val="22"/>
        </w:rPr>
        <w:footnoteReference w:id="20"/>
      </w:r>
      <w:r w:rsidR="00914791" w:rsidRPr="003C2C55">
        <w:rPr>
          <w:snapToGrid w:val="0"/>
          <w:kern w:val="22"/>
          <w:lang w:val="ru-RU"/>
        </w:rPr>
        <w:t xml:space="preserve"> </w:t>
      </w:r>
      <w:r w:rsidRPr="003C2C55">
        <w:rPr>
          <w:snapToGrid w:val="0"/>
          <w:kern w:val="22"/>
          <w:lang w:val="ru-RU"/>
        </w:rPr>
        <w:t xml:space="preserve">, и к этой дате было представлено 39 четвертых национальных докладов, что соответствует </w:t>
      </w:r>
      <w:r w:rsidRPr="003C2C55">
        <w:rPr>
          <w:snapToGrid w:val="0"/>
          <w:kern w:val="22"/>
          <w:lang w:val="ru-RU"/>
        </w:rPr>
        <w:lastRenderedPageBreak/>
        <w:t>показателю представления в 23%</w:t>
      </w:r>
      <w:r w:rsidR="00AA0020">
        <w:rPr>
          <w:rStyle w:val="aa"/>
          <w:snapToGrid w:val="0"/>
          <w:kern w:val="22"/>
        </w:rPr>
        <w:footnoteReference w:id="21"/>
      </w:r>
      <w:r>
        <w:rPr>
          <w:snapToGrid w:val="0"/>
          <w:kern w:val="22"/>
          <w:lang w:val="ru-RU"/>
        </w:rPr>
        <w:t>.</w:t>
      </w:r>
      <w:r w:rsidR="00097D6D" w:rsidRPr="003C2C55">
        <w:rPr>
          <w:snapToGrid w:val="0"/>
          <w:kern w:val="22"/>
          <w:lang w:val="ru-RU"/>
        </w:rPr>
        <w:t xml:space="preserve"> </w:t>
      </w:r>
      <w:r w:rsidR="00B52856" w:rsidRPr="003C2C55">
        <w:rPr>
          <w:snapToGrid w:val="0"/>
          <w:kern w:val="22"/>
          <w:lang w:val="ru-RU"/>
        </w:rPr>
        <w:t xml:space="preserve"> </w:t>
      </w:r>
      <w:r w:rsidRPr="003C2C55">
        <w:rPr>
          <w:snapToGrid w:val="0"/>
          <w:kern w:val="22"/>
          <w:lang w:val="ru-RU"/>
        </w:rPr>
        <w:t>По сравнению с базовым показателем представления показатель представления пятых национальных докладов вырос на 46</w:t>
      </w:r>
      <w:r>
        <w:rPr>
          <w:snapToGrid w:val="0"/>
          <w:kern w:val="22"/>
          <w:lang w:val="ru-RU"/>
        </w:rPr>
        <w:t>%</w:t>
      </w:r>
      <w:r w:rsidR="00B52856" w:rsidRPr="003C2C55">
        <w:rPr>
          <w:snapToGrid w:val="0"/>
          <w:kern w:val="22"/>
          <w:lang w:val="ru-RU"/>
        </w:rPr>
        <w:t xml:space="preserve">. </w:t>
      </w:r>
    </w:p>
    <w:p w14:paraId="5466ACB0" w14:textId="2B5647E7" w:rsidR="00F361B3" w:rsidRPr="003C2C55" w:rsidRDefault="003C2C55" w:rsidP="00FA2932">
      <w:pPr>
        <w:pStyle w:val="CBDNormalNumber"/>
        <w:rPr>
          <w:snapToGrid w:val="0"/>
          <w:kern w:val="22"/>
          <w:lang w:val="ru-RU"/>
        </w:rPr>
      </w:pPr>
      <w:r w:rsidRPr="003C2C55">
        <w:rPr>
          <w:snapToGrid w:val="0"/>
          <w:kern w:val="22"/>
          <w:lang w:val="ru-RU"/>
        </w:rPr>
        <w:t xml:space="preserve">Что касается индикатора </w:t>
      </w:r>
      <w:r w:rsidRPr="003C2C55">
        <w:rPr>
          <w:snapToGrid w:val="0"/>
          <w:kern w:val="22"/>
        </w:rPr>
        <w:t>A</w:t>
      </w:r>
      <w:r w:rsidRPr="003C2C55">
        <w:rPr>
          <w:snapToGrid w:val="0"/>
          <w:kern w:val="22"/>
          <w:lang w:val="ru-RU"/>
        </w:rPr>
        <w:t>.3</w:t>
      </w:r>
      <w:r w:rsidR="0099257A">
        <w:rPr>
          <w:snapToGrid w:val="0"/>
          <w:kern w:val="22"/>
          <w:lang w:val="ru-RU"/>
        </w:rPr>
        <w:t> </w:t>
      </w:r>
      <w:r w:rsidRPr="003C2C55">
        <w:rPr>
          <w:snapToGrid w:val="0"/>
          <w:kern w:val="22"/>
          <w:lang w:val="ru-RU"/>
        </w:rPr>
        <w:t>(</w:t>
      </w:r>
      <w:r w:rsidRPr="003C2C55">
        <w:rPr>
          <w:snapToGrid w:val="0"/>
          <w:kern w:val="22"/>
        </w:rPr>
        <w:t>b</w:t>
      </w:r>
      <w:r w:rsidRPr="003C2C55">
        <w:rPr>
          <w:snapToGrid w:val="0"/>
          <w:kern w:val="22"/>
          <w:lang w:val="ru-RU"/>
        </w:rPr>
        <w:t>) (</w:t>
      </w:r>
      <w:r w:rsidR="0099257A" w:rsidRPr="0099257A">
        <w:rPr>
          <w:lang w:val="ru-RU"/>
        </w:rPr>
        <w:t>процентная доля Сторон, имеющих право на</w:t>
      </w:r>
      <w:r w:rsidR="0099257A">
        <w:rPr>
          <w:lang w:val="ru-RU"/>
        </w:rPr>
        <w:t> </w:t>
      </w:r>
      <w:r w:rsidR="0099257A" w:rsidRPr="0099257A">
        <w:rPr>
          <w:lang w:val="ru-RU"/>
        </w:rPr>
        <w:t>получение помощи, которые получили доступ к финансированию Глобального экологического фонда для своевременной подготовки своего национального доклада</w:t>
      </w:r>
      <w:r w:rsidRPr="003C2C55">
        <w:rPr>
          <w:snapToGrid w:val="0"/>
          <w:kern w:val="22"/>
          <w:lang w:val="ru-RU"/>
        </w:rPr>
        <w:t xml:space="preserve">), </w:t>
      </w:r>
      <w:r w:rsidR="0074509B">
        <w:rPr>
          <w:snapToGrid w:val="0"/>
          <w:kern w:val="22"/>
          <w:lang w:val="ru-RU"/>
        </w:rPr>
        <w:t>то</w:t>
      </w:r>
      <w:r w:rsidR="00822421">
        <w:rPr>
          <w:snapToGrid w:val="0"/>
          <w:kern w:val="22"/>
          <w:lang w:val="ru-RU"/>
        </w:rPr>
        <w:t> </w:t>
      </w:r>
      <w:r w:rsidR="00BF2D15">
        <w:rPr>
          <w:snapToGrid w:val="0"/>
          <w:kern w:val="22"/>
          <w:lang w:val="ru-RU"/>
        </w:rPr>
        <w:t>ЮНЕП–ГЭФ</w:t>
      </w:r>
      <w:r w:rsidRPr="003C2C55">
        <w:rPr>
          <w:snapToGrid w:val="0"/>
          <w:kern w:val="22"/>
          <w:lang w:val="ru-RU"/>
        </w:rPr>
        <w:t xml:space="preserve"> представили информацию о получении имеющими на</w:t>
      </w:r>
      <w:r>
        <w:rPr>
          <w:snapToGrid w:val="0"/>
          <w:kern w:val="22"/>
          <w:lang w:val="ru-RU"/>
        </w:rPr>
        <w:t> </w:t>
      </w:r>
      <w:r w:rsidRPr="003C2C55">
        <w:rPr>
          <w:snapToGrid w:val="0"/>
          <w:kern w:val="22"/>
          <w:lang w:val="ru-RU"/>
        </w:rPr>
        <w:t>это право Сторонами поддержки от ГЭФ для подготовки своих национальных докладов</w:t>
      </w:r>
      <w:r w:rsidR="00670EA2" w:rsidRPr="003C2C55">
        <w:rPr>
          <w:snapToGrid w:val="0"/>
          <w:kern w:val="22"/>
          <w:lang w:val="ru-RU"/>
        </w:rPr>
        <w:t xml:space="preserve">. </w:t>
      </w:r>
    </w:p>
    <w:p w14:paraId="10B6D67E" w14:textId="0274D669" w:rsidR="00EB3195" w:rsidRPr="009132B0" w:rsidRDefault="00DD5D17" w:rsidP="00FA2932">
      <w:pPr>
        <w:pStyle w:val="CBDNormalNumber"/>
        <w:rPr>
          <w:snapToGrid w:val="0"/>
          <w:kern w:val="22"/>
          <w:lang w:val="ru-RU"/>
        </w:rPr>
      </w:pPr>
      <w:r w:rsidRPr="00DD5D17">
        <w:rPr>
          <w:snapToGrid w:val="0"/>
          <w:kern w:val="22"/>
          <w:lang w:val="ru-RU"/>
        </w:rPr>
        <w:t>Из средств, выделенных ГЭФ для оказания поддержки Сторонам в подготовке их пятых национальных докладов, помощь в общей сложности получили 105 Сторон, которые имеют на это право. Каждая Сторона, участвующая в проекте, должна была заключить с ЮНЕП соглашение о финансировании небольших проектов, после чего средства могли быть выделены. Первые выплаты первой группе Сторон начались в конце третьего квартала 2025</w:t>
      </w:r>
      <w:r w:rsidR="009132B0">
        <w:rPr>
          <w:snapToGrid w:val="0"/>
          <w:kern w:val="22"/>
          <w:lang w:val="ru-RU"/>
        </w:rPr>
        <w:t> </w:t>
      </w:r>
      <w:r w:rsidRPr="00DD5D17">
        <w:rPr>
          <w:snapToGrid w:val="0"/>
          <w:kern w:val="22"/>
          <w:lang w:val="ru-RU"/>
        </w:rPr>
        <w:t xml:space="preserve">года. </w:t>
      </w:r>
      <w:r w:rsidRPr="009132B0">
        <w:rPr>
          <w:snapToGrid w:val="0"/>
          <w:kern w:val="22"/>
          <w:lang w:val="ru-RU"/>
        </w:rPr>
        <w:t>В частности</w:t>
      </w:r>
      <w:r w:rsidR="00B62AFA" w:rsidRPr="009132B0">
        <w:rPr>
          <w:snapToGrid w:val="0"/>
          <w:kern w:val="22"/>
          <w:lang w:val="ru-RU"/>
        </w:rPr>
        <w:t>:</w:t>
      </w:r>
      <w:r w:rsidR="004A15A0" w:rsidRPr="009132B0">
        <w:rPr>
          <w:snapToGrid w:val="0"/>
          <w:kern w:val="22"/>
          <w:lang w:val="ru-RU"/>
        </w:rPr>
        <w:t xml:space="preserve"> </w:t>
      </w:r>
    </w:p>
    <w:p w14:paraId="4ECD4914" w14:textId="4E3CFE16" w:rsidR="00541EBB" w:rsidRPr="00DD5D17" w:rsidRDefault="00DD5D17"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DD5D17">
        <w:rPr>
          <w:snapToGrid w:val="0"/>
          <w:kern w:val="22"/>
          <w:lang w:val="ru-RU"/>
        </w:rPr>
        <w:t>по состоянию на 10 декабря 2025 года 33 Стороны получили первый транш, а выплаты для еще 19 Сторон находились в процессе обработки. Из оставшихся 53 Сторон 37</w:t>
      </w:r>
      <w:r>
        <w:rPr>
          <w:snapToGrid w:val="0"/>
          <w:kern w:val="22"/>
          <w:lang w:val="ru-RU"/>
        </w:rPr>
        <w:t> </w:t>
      </w:r>
      <w:r w:rsidRPr="00DD5D17">
        <w:rPr>
          <w:snapToGrid w:val="0"/>
          <w:kern w:val="22"/>
          <w:lang w:val="ru-RU"/>
        </w:rPr>
        <w:t>находились на различных этапах подготовки соглашения о финансировании небольших проектов, а от 16 Сторон ЮНЕП не получила никакого ответа относительно подготовки такого соглашени</w:t>
      </w:r>
      <w:r>
        <w:rPr>
          <w:snapToGrid w:val="0"/>
          <w:kern w:val="22"/>
          <w:lang w:val="ru-RU"/>
        </w:rPr>
        <w:t>я</w:t>
      </w:r>
    </w:p>
    <w:p w14:paraId="7C6E5216" w14:textId="6B73368B" w:rsidR="00737E2F" w:rsidRPr="00DD5D17" w:rsidRDefault="00DD5D17"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DD5D17">
        <w:rPr>
          <w:snapToGrid w:val="0"/>
          <w:kern w:val="22"/>
          <w:lang w:val="ru-RU"/>
        </w:rPr>
        <w:t>по состоянию на 11 февраля 2026 года 71 Сторона получила первый транш из средств ГЭФ на подготовку своего пятого национального доклада</w:t>
      </w:r>
    </w:p>
    <w:p w14:paraId="48C08554" w14:textId="53FF79FD" w:rsidR="00DD68DB" w:rsidRPr="003C080A" w:rsidRDefault="003C080A" w:rsidP="00FA2932">
      <w:pPr>
        <w:pStyle w:val="CBDNormalNumber"/>
        <w:rPr>
          <w:snapToGrid w:val="0"/>
          <w:kern w:val="22"/>
          <w:lang w:val="ru-RU"/>
        </w:rPr>
      </w:pPr>
      <w:r w:rsidRPr="003C080A">
        <w:rPr>
          <w:snapToGrid w:val="0"/>
          <w:kern w:val="22"/>
          <w:lang w:val="ru-RU"/>
        </w:rPr>
        <w:t>Для сравнения: к сроку представления четвёртых национальных докладов ни одна из Сторон ещё не получила финансирования ГЭФ, и по состоянию на конец февраля 2020 года Стороны по-прежнему его не получили. На тот момент задержка частично объяснялась задержками с получением письменных обязательств от Сторон, имеющих право на получение финансирования, что привело к задержкам с представлением проектов на утверждение в ГЭФ</w:t>
      </w:r>
      <w:r w:rsidR="00B778E6" w:rsidRPr="003C080A">
        <w:rPr>
          <w:snapToGrid w:val="0"/>
          <w:kern w:val="22"/>
          <w:lang w:val="ru-RU"/>
        </w:rPr>
        <w:t xml:space="preserve">. </w:t>
      </w:r>
    </w:p>
    <w:p w14:paraId="5B2C19AB" w14:textId="3E3BBF3E" w:rsidR="00FE5B97" w:rsidRPr="008E2000" w:rsidRDefault="008E2000" w:rsidP="00FA2932">
      <w:pPr>
        <w:pStyle w:val="CBDNormalNumber"/>
        <w:rPr>
          <w:snapToGrid w:val="0"/>
          <w:kern w:val="22"/>
          <w:lang w:val="ru-RU"/>
        </w:rPr>
      </w:pPr>
      <w:r w:rsidRPr="008E2000">
        <w:rPr>
          <w:bCs/>
          <w:iCs/>
          <w:snapToGrid w:val="0"/>
          <w:kern w:val="22"/>
          <w:lang w:val="ru-RU"/>
        </w:rPr>
        <w:t xml:space="preserve">Что касается цели </w:t>
      </w:r>
      <w:r w:rsidRPr="008E2000">
        <w:rPr>
          <w:bCs/>
          <w:iCs/>
          <w:snapToGrid w:val="0"/>
          <w:kern w:val="22"/>
        </w:rPr>
        <w:t>A</w:t>
      </w:r>
      <w:r w:rsidRPr="008E2000">
        <w:rPr>
          <w:bCs/>
          <w:iCs/>
          <w:snapToGrid w:val="0"/>
          <w:kern w:val="22"/>
          <w:lang w:val="ru-RU"/>
        </w:rPr>
        <w:t xml:space="preserve">.3, </w:t>
      </w:r>
      <w:r w:rsidR="003C0741">
        <w:rPr>
          <w:bCs/>
          <w:iCs/>
          <w:snapToGrid w:val="0"/>
          <w:kern w:val="22"/>
          <w:lang w:val="ru-RU"/>
        </w:rPr>
        <w:t xml:space="preserve">то </w:t>
      </w:r>
      <w:r w:rsidRPr="008E2000">
        <w:rPr>
          <w:bCs/>
          <w:iCs/>
          <w:snapToGrid w:val="0"/>
          <w:kern w:val="22"/>
          <w:lang w:val="ru-RU"/>
        </w:rPr>
        <w:t>в плане действий по созданию потенциала были определены две</w:t>
      </w:r>
      <w:r>
        <w:rPr>
          <w:bCs/>
          <w:iCs/>
          <w:snapToGrid w:val="0"/>
          <w:kern w:val="22"/>
          <w:lang w:val="ru-RU"/>
        </w:rPr>
        <w:t> </w:t>
      </w:r>
      <w:r w:rsidR="003C0741">
        <w:rPr>
          <w:bCs/>
          <w:iCs/>
          <w:snapToGrid w:val="0"/>
          <w:kern w:val="22"/>
          <w:lang w:val="ru-RU"/>
        </w:rPr>
        <w:t>основные области</w:t>
      </w:r>
      <w:r w:rsidRPr="008E2000">
        <w:rPr>
          <w:bCs/>
          <w:iCs/>
          <w:snapToGrid w:val="0"/>
          <w:kern w:val="22"/>
          <w:lang w:val="ru-RU"/>
        </w:rPr>
        <w:t xml:space="preserve">: создание и укрепление национальных </w:t>
      </w:r>
      <w:r w:rsidR="003C0741">
        <w:rPr>
          <w:bCs/>
          <w:iCs/>
          <w:snapToGrid w:val="0"/>
          <w:kern w:val="22"/>
          <w:lang w:val="ru-RU"/>
        </w:rPr>
        <w:t xml:space="preserve">координационных </w:t>
      </w:r>
      <w:r w:rsidRPr="008E2000">
        <w:rPr>
          <w:bCs/>
          <w:iCs/>
          <w:snapToGrid w:val="0"/>
          <w:kern w:val="22"/>
          <w:lang w:val="ru-RU"/>
        </w:rPr>
        <w:t xml:space="preserve">систем для сбора информации </w:t>
      </w:r>
      <w:r w:rsidR="003C0741">
        <w:rPr>
          <w:bCs/>
          <w:iCs/>
          <w:snapToGrid w:val="0"/>
          <w:kern w:val="22"/>
          <w:lang w:val="ru-RU"/>
        </w:rPr>
        <w:t>в области</w:t>
      </w:r>
      <w:r w:rsidRPr="008E2000">
        <w:rPr>
          <w:bCs/>
          <w:iCs/>
          <w:snapToGrid w:val="0"/>
          <w:kern w:val="22"/>
          <w:lang w:val="ru-RU"/>
        </w:rPr>
        <w:t xml:space="preserve"> биобезопасности; а также подготовка национального доклада</w:t>
      </w:r>
      <w:r w:rsidR="00FE5B97" w:rsidRPr="008E2000">
        <w:rPr>
          <w:snapToGrid w:val="0"/>
          <w:kern w:val="22"/>
          <w:lang w:val="ru-RU"/>
        </w:rPr>
        <w:t>.</w:t>
      </w:r>
    </w:p>
    <w:p w14:paraId="6357F3FE" w14:textId="23D9E129" w:rsidR="00F3221A" w:rsidRPr="008E2000" w:rsidRDefault="008E2000" w:rsidP="00FA2932">
      <w:pPr>
        <w:pStyle w:val="CBDNormalNumber"/>
        <w:rPr>
          <w:snapToGrid w:val="0"/>
          <w:kern w:val="22"/>
          <w:lang w:val="ru-RU"/>
        </w:rPr>
      </w:pPr>
      <w:r w:rsidRPr="008E2000">
        <w:rPr>
          <w:snapToGrid w:val="0"/>
          <w:kern w:val="22"/>
          <w:lang w:val="ru-RU"/>
        </w:rPr>
        <w:t>Для оказания Сторонам поддержки в подготовк</w:t>
      </w:r>
      <w:r w:rsidR="009132B0">
        <w:rPr>
          <w:snapToGrid w:val="0"/>
          <w:kern w:val="22"/>
          <w:lang w:val="ru-RU"/>
        </w:rPr>
        <w:t>е</w:t>
      </w:r>
      <w:r w:rsidRPr="008E2000">
        <w:rPr>
          <w:snapToGrid w:val="0"/>
          <w:kern w:val="22"/>
          <w:lang w:val="ru-RU"/>
        </w:rPr>
        <w:t xml:space="preserve"> национальных докладов был разработан ряд инструментов, видеоматериалов и методических пособий. Эти материалы были доступны через Механизм посредничества по биобезопасности на официальных языках Организации Объединенных Наций</w:t>
      </w:r>
      <w:r w:rsidR="002B737B">
        <w:rPr>
          <w:rStyle w:val="aa"/>
          <w:snapToGrid w:val="0"/>
          <w:kern w:val="22"/>
        </w:rPr>
        <w:footnoteReference w:id="22"/>
      </w:r>
      <w:r>
        <w:rPr>
          <w:snapToGrid w:val="0"/>
          <w:kern w:val="22"/>
          <w:lang w:val="ru-RU"/>
        </w:rPr>
        <w:t>.</w:t>
      </w:r>
      <w:r w:rsidR="00D71D5E" w:rsidRPr="008E2000">
        <w:rPr>
          <w:snapToGrid w:val="0"/>
          <w:kern w:val="22"/>
          <w:lang w:val="ru-RU"/>
        </w:rPr>
        <w:t xml:space="preserve"> </w:t>
      </w:r>
      <w:r w:rsidRPr="008E2000">
        <w:rPr>
          <w:snapToGrid w:val="0"/>
          <w:kern w:val="22"/>
          <w:lang w:val="ru-RU"/>
        </w:rPr>
        <w:t>Финансируемый ГЭФ проект по оказанию помощи соответствующим Сторонам в подготовке их пятых национальных докладов предусматривал наличие службы поддержки, отвечающей на вопросы Сторон</w:t>
      </w:r>
      <w:r w:rsidR="00607009" w:rsidRPr="008E2000">
        <w:rPr>
          <w:snapToGrid w:val="0"/>
          <w:kern w:val="22"/>
          <w:lang w:val="ru-RU"/>
        </w:rPr>
        <w:t>.</w:t>
      </w:r>
    </w:p>
    <w:p w14:paraId="6BE40442" w14:textId="2100FC30" w:rsidR="00187FB5" w:rsidRPr="00721932" w:rsidRDefault="00721932" w:rsidP="00FA2932">
      <w:pPr>
        <w:pStyle w:val="CBDNormalNumber"/>
        <w:rPr>
          <w:b/>
          <w:bCs/>
          <w:snapToGrid w:val="0"/>
          <w:kern w:val="22"/>
          <w:lang w:val="ru-RU"/>
        </w:rPr>
      </w:pPr>
      <w:r w:rsidRPr="00721932">
        <w:rPr>
          <w:snapToGrid w:val="0"/>
          <w:kern w:val="22"/>
          <w:lang w:val="ru-RU"/>
        </w:rPr>
        <w:t>Кроме того, финансируемый ГЭФ проект по оказанию поддержки в подготовке и</w:t>
      </w:r>
      <w:r>
        <w:rPr>
          <w:snapToGrid w:val="0"/>
          <w:kern w:val="22"/>
          <w:lang w:val="ru-RU"/>
        </w:rPr>
        <w:t> </w:t>
      </w:r>
      <w:r w:rsidRPr="00721932">
        <w:rPr>
          <w:snapToGrid w:val="0"/>
          <w:kern w:val="22"/>
          <w:lang w:val="ru-RU"/>
        </w:rPr>
        <w:t>представлении пятых национальных докладов предусматривал выделение средств на</w:t>
      </w:r>
      <w:r>
        <w:rPr>
          <w:snapToGrid w:val="0"/>
          <w:kern w:val="22"/>
          <w:lang w:val="ru-RU"/>
        </w:rPr>
        <w:t> </w:t>
      </w:r>
      <w:r w:rsidRPr="00721932">
        <w:rPr>
          <w:snapToGrid w:val="0"/>
          <w:kern w:val="22"/>
          <w:lang w:val="ru-RU"/>
        </w:rPr>
        <w:t>проведение четырех региональных семинаров для Сторон, участвующих в проекте. Семинары были проведены в Найроби в октябре 2025 года, в Лиме в ноябре 2025 года, в</w:t>
      </w:r>
      <w:r>
        <w:rPr>
          <w:snapToGrid w:val="0"/>
          <w:kern w:val="22"/>
          <w:lang w:val="ru-RU"/>
        </w:rPr>
        <w:t> </w:t>
      </w:r>
      <w:r w:rsidRPr="00721932">
        <w:rPr>
          <w:snapToGrid w:val="0"/>
          <w:kern w:val="22"/>
          <w:lang w:val="ru-RU"/>
        </w:rPr>
        <w:t>Кишиневе в январе 2026 года и в Бангкоке в январе 2026 года. Региональные семинары были организованы ЮНЕП в качестве учреждения-исполнителя при технической поддержке секретариата и ГЭФ. Семинары стали площадкой для обсуждения вопросов, связанных с</w:t>
      </w:r>
      <w:r>
        <w:rPr>
          <w:snapToGrid w:val="0"/>
          <w:kern w:val="22"/>
          <w:lang w:val="ru-RU"/>
        </w:rPr>
        <w:t> </w:t>
      </w:r>
      <w:r w:rsidRPr="00721932">
        <w:rPr>
          <w:snapToGrid w:val="0"/>
          <w:kern w:val="22"/>
          <w:lang w:val="ru-RU"/>
        </w:rPr>
        <w:t>доступом к финансированию, подготовкой национального доклада и его размещением в</w:t>
      </w:r>
      <w:r>
        <w:rPr>
          <w:snapToGrid w:val="0"/>
          <w:kern w:val="22"/>
          <w:lang w:val="ru-RU"/>
        </w:rPr>
        <w:t> </w:t>
      </w:r>
      <w:r w:rsidRPr="00721932">
        <w:rPr>
          <w:snapToGrid w:val="0"/>
          <w:kern w:val="22"/>
          <w:lang w:val="ru-RU"/>
        </w:rPr>
        <w:t xml:space="preserve">Механизме посредничества по биобезопасности. Семинары, в которых приняли участие </w:t>
      </w:r>
      <w:r w:rsidRPr="00721932">
        <w:rPr>
          <w:snapToGrid w:val="0"/>
          <w:kern w:val="22"/>
          <w:lang w:val="ru-RU"/>
        </w:rPr>
        <w:lastRenderedPageBreak/>
        <w:t>представители 76 Сторон, получили положительную оценку с точки зрения их актуальности и эффективности, организации, содействия приобретению знаний и навыков, вовлеченности и взаимодействия участников, а также результатов и последующих действий</w:t>
      </w:r>
      <w:r w:rsidR="00332994" w:rsidRPr="00721932">
        <w:rPr>
          <w:snapToGrid w:val="0"/>
          <w:kern w:val="22"/>
          <w:lang w:val="ru-RU"/>
        </w:rPr>
        <w:t>.</w:t>
      </w:r>
    </w:p>
    <w:p w14:paraId="6BF0044C" w14:textId="1B91E89B" w:rsidR="00AF1807" w:rsidRPr="00721932" w:rsidRDefault="00AF1807" w:rsidP="00FA2932">
      <w:pPr>
        <w:pStyle w:val="CBDH2"/>
        <w:jc w:val="left"/>
        <w:rPr>
          <w:snapToGrid w:val="0"/>
          <w:lang w:val="ru-RU"/>
        </w:rPr>
      </w:pPr>
      <w:r>
        <w:rPr>
          <w:snapToGrid w:val="0"/>
        </w:rPr>
        <w:t>D</w:t>
      </w:r>
      <w:r w:rsidRPr="00721932">
        <w:rPr>
          <w:snapToGrid w:val="0"/>
          <w:lang w:val="ru-RU"/>
        </w:rPr>
        <w:t>.</w:t>
      </w:r>
      <w:r w:rsidRPr="00721932">
        <w:rPr>
          <w:snapToGrid w:val="0"/>
          <w:lang w:val="ru-RU"/>
        </w:rPr>
        <w:tab/>
      </w:r>
      <w:r w:rsidR="00721932" w:rsidRPr="00721932">
        <w:rPr>
          <w:snapToGrid w:val="0"/>
          <w:lang w:val="ru-RU"/>
        </w:rPr>
        <w:t xml:space="preserve">Цель </w:t>
      </w:r>
      <w:r w:rsidR="00721932" w:rsidRPr="00721932">
        <w:rPr>
          <w:snapToGrid w:val="0"/>
        </w:rPr>
        <w:t>A</w:t>
      </w:r>
      <w:r w:rsidR="00721932" w:rsidRPr="00721932">
        <w:rPr>
          <w:snapToGrid w:val="0"/>
          <w:lang w:val="ru-RU"/>
        </w:rPr>
        <w:t xml:space="preserve">.4. Стороны </w:t>
      </w:r>
      <w:r w:rsidR="00225CD2">
        <w:rPr>
          <w:snapToGrid w:val="0"/>
          <w:lang w:val="ru-RU"/>
        </w:rPr>
        <w:t>выполняют</w:t>
      </w:r>
      <w:r w:rsidR="00721932" w:rsidRPr="00721932">
        <w:rPr>
          <w:snapToGrid w:val="0"/>
          <w:lang w:val="ru-RU"/>
        </w:rPr>
        <w:t xml:space="preserve"> требования Протокола</w:t>
      </w:r>
    </w:p>
    <w:p w14:paraId="77E0B56E" w14:textId="4D4BCCBA" w:rsidR="00785E34" w:rsidRPr="00785E34" w:rsidRDefault="00785E34" w:rsidP="00FA2932">
      <w:pPr>
        <w:pStyle w:val="CBDH4"/>
        <w:rPr>
          <w:bCs/>
          <w:snapToGrid w:val="0"/>
        </w:rPr>
      </w:pPr>
      <w:r w:rsidRPr="00785E34">
        <w:rPr>
          <w:bCs/>
          <w:snapToGrid w:val="0"/>
        </w:rPr>
        <w:t>a)</w:t>
      </w:r>
      <w:r w:rsidRPr="00785E34">
        <w:rPr>
          <w:bCs/>
          <w:snapToGrid w:val="0"/>
        </w:rPr>
        <w:tab/>
      </w:r>
      <w:r w:rsidR="00721932" w:rsidRPr="00B25BA3">
        <w:rPr>
          <w:snapToGrid w:val="0"/>
          <w:lang w:val="ru-RU"/>
        </w:rPr>
        <w:t>Основные цифры и выводы</w:t>
      </w:r>
      <w:r w:rsidR="00721932" w:rsidRPr="00B25BA3">
        <w:rPr>
          <w:iCs/>
          <w:snapToGrid w:val="0"/>
          <w:kern w:val="22"/>
          <w:lang w:val="ru-RU"/>
        </w:rPr>
        <w:t xml:space="preserve">  </w:t>
      </w:r>
    </w:p>
    <w:p w14:paraId="36E7EFBB" w14:textId="6937CF87" w:rsidR="006215AD" w:rsidRPr="00721932" w:rsidRDefault="00721932"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721932">
        <w:rPr>
          <w:snapToGrid w:val="0"/>
          <w:kern w:val="22"/>
          <w:lang w:val="ru-RU"/>
        </w:rPr>
        <w:t>При содействии Комитета по соблюдению количество представленных четвёртых национальных докладов продолжало расти: было подано ещё 59 четвёртых национальных докладов, в результате чего их общее число достигло 162 (из 171</w:t>
      </w:r>
      <w:r w:rsidR="00CD153E" w:rsidRPr="00721932">
        <w:rPr>
          <w:snapToGrid w:val="0"/>
          <w:kern w:val="22"/>
          <w:lang w:val="ru-RU"/>
        </w:rPr>
        <w:t>)</w:t>
      </w:r>
    </w:p>
    <w:p w14:paraId="5875CA6C" w14:textId="4FC39502" w:rsidR="00BA1FD5" w:rsidRPr="006B19BB" w:rsidRDefault="006B19BB"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bCs/>
          <w:snapToGrid w:val="0"/>
          <w:kern w:val="22"/>
          <w:lang w:val="ru-RU"/>
        </w:rPr>
      </w:pPr>
      <w:r w:rsidRPr="006B19BB">
        <w:rPr>
          <w:bCs/>
          <w:iCs/>
          <w:snapToGrid w:val="0"/>
          <w:kern w:val="22"/>
          <w:lang w:val="ru-RU"/>
        </w:rPr>
        <w:t>Комитетом было выявлено семь отдельных случаев несоблюдения обязательств в</w:t>
      </w:r>
      <w:r>
        <w:rPr>
          <w:bCs/>
          <w:iCs/>
          <w:snapToGrid w:val="0"/>
          <w:kern w:val="22"/>
          <w:lang w:val="ru-RU"/>
        </w:rPr>
        <w:t> </w:t>
      </w:r>
      <w:r w:rsidRPr="006B19BB">
        <w:rPr>
          <w:bCs/>
          <w:iCs/>
          <w:snapToGrid w:val="0"/>
          <w:kern w:val="22"/>
          <w:lang w:val="ru-RU"/>
        </w:rPr>
        <w:t>отношении представления национальных докладов, шесть из которых были урегулированы</w:t>
      </w:r>
    </w:p>
    <w:p w14:paraId="6E3306A7" w14:textId="2D1470CA" w:rsidR="00CD153E" w:rsidRPr="006B19BB" w:rsidRDefault="006B19BB"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bCs/>
          <w:snapToGrid w:val="0"/>
          <w:kern w:val="22"/>
          <w:lang w:val="ru-RU"/>
        </w:rPr>
      </w:pPr>
      <w:r w:rsidRPr="006B19BB">
        <w:rPr>
          <w:snapToGrid w:val="0"/>
          <w:kern w:val="22"/>
          <w:lang w:val="ru-RU"/>
        </w:rPr>
        <w:t>Комитетом было выявлено два отдельных случая несоблюдения обязательств по</w:t>
      </w:r>
      <w:r>
        <w:rPr>
          <w:snapToGrid w:val="0"/>
          <w:kern w:val="22"/>
          <w:lang w:val="ru-RU"/>
        </w:rPr>
        <w:t> </w:t>
      </w:r>
      <w:r w:rsidRPr="006B19BB">
        <w:rPr>
          <w:snapToGrid w:val="0"/>
          <w:kern w:val="22"/>
          <w:lang w:val="ru-RU"/>
        </w:rPr>
        <w:t>назначению национального координационного центра по Картахенскому протоколу, и</w:t>
      </w:r>
      <w:r>
        <w:rPr>
          <w:snapToGrid w:val="0"/>
          <w:kern w:val="22"/>
          <w:lang w:val="ru-RU"/>
        </w:rPr>
        <w:t> </w:t>
      </w:r>
      <w:r w:rsidRPr="006B19BB">
        <w:rPr>
          <w:snapToGrid w:val="0"/>
          <w:kern w:val="22"/>
          <w:lang w:val="ru-RU"/>
        </w:rPr>
        <w:t>оба случая были урегулированы</w:t>
      </w:r>
    </w:p>
    <w:p w14:paraId="33B0FEDC" w14:textId="2ADB334F" w:rsidR="00BA1FD5" w:rsidRPr="006B19BB" w:rsidRDefault="006B19BB"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ru-RU"/>
        </w:rPr>
      </w:pPr>
      <w:r w:rsidRPr="006B19BB">
        <w:rPr>
          <w:snapToGrid w:val="0"/>
          <w:kern w:val="22"/>
          <w:lang w:val="ru-RU"/>
        </w:rPr>
        <w:t>Комитетом было выявлено 34 отдельных случая несоблюдения обязательств в отношении мер для выполнения обязательств по Протоколу, и восемь из них либо были урегулированы, либо больше не считались неурегулированными</w:t>
      </w:r>
    </w:p>
    <w:p w14:paraId="641273A8" w14:textId="17EB6588" w:rsidR="00785E34" w:rsidRPr="00721932" w:rsidRDefault="00785E34" w:rsidP="00FA2932">
      <w:pPr>
        <w:pStyle w:val="CBDH4"/>
        <w:rPr>
          <w:snapToGrid w:val="0"/>
          <w:lang w:val="ru-RU"/>
        </w:rPr>
      </w:pPr>
      <w:r w:rsidRPr="00785E34">
        <w:rPr>
          <w:snapToGrid w:val="0"/>
        </w:rPr>
        <w:t>b)</w:t>
      </w:r>
      <w:r w:rsidRPr="00785E34">
        <w:rPr>
          <w:snapToGrid w:val="0"/>
        </w:rPr>
        <w:tab/>
      </w:r>
      <w:r w:rsidR="00721932">
        <w:rPr>
          <w:snapToGrid w:val="0"/>
          <w:lang w:val="ru-RU"/>
        </w:rPr>
        <w:t>Анализ информации</w:t>
      </w:r>
    </w:p>
    <w:p w14:paraId="22AC3D56" w14:textId="265E465D" w:rsidR="00E0169E" w:rsidRPr="00E67433" w:rsidRDefault="00E67433" w:rsidP="00FA2932">
      <w:pPr>
        <w:pStyle w:val="CBDNormalNumber"/>
        <w:rPr>
          <w:b/>
          <w:bCs/>
          <w:snapToGrid w:val="0"/>
          <w:kern w:val="22"/>
          <w:lang w:val="ru-RU"/>
        </w:rPr>
      </w:pPr>
      <w:r w:rsidRPr="00E67433">
        <w:rPr>
          <w:snapToGrid w:val="0"/>
          <w:kern w:val="22"/>
          <w:lang w:val="ru-RU"/>
        </w:rPr>
        <w:t xml:space="preserve">Цель </w:t>
      </w:r>
      <w:r w:rsidRPr="00E67433">
        <w:rPr>
          <w:snapToGrid w:val="0"/>
          <w:kern w:val="22"/>
        </w:rPr>
        <w:t>A</w:t>
      </w:r>
      <w:r w:rsidRPr="00E67433">
        <w:rPr>
          <w:snapToGrid w:val="0"/>
          <w:kern w:val="22"/>
          <w:lang w:val="ru-RU"/>
        </w:rPr>
        <w:t xml:space="preserve">.4 включает две задачи, которые необходимо выполнить для </w:t>
      </w:r>
      <w:r w:rsidR="00B35D39">
        <w:rPr>
          <w:snapToGrid w:val="0"/>
          <w:kern w:val="22"/>
          <w:lang w:val="ru-RU"/>
        </w:rPr>
        <w:t xml:space="preserve">ее </w:t>
      </w:r>
      <w:r w:rsidRPr="00E67433">
        <w:rPr>
          <w:snapToGrid w:val="0"/>
          <w:kern w:val="22"/>
          <w:lang w:val="ru-RU"/>
        </w:rPr>
        <w:t>достижения, и</w:t>
      </w:r>
      <w:r w:rsidR="00B35D39">
        <w:rPr>
          <w:snapToGrid w:val="0"/>
          <w:kern w:val="22"/>
          <w:lang w:val="ru-RU"/>
        </w:rPr>
        <w:t> </w:t>
      </w:r>
      <w:r w:rsidRPr="00E67433">
        <w:rPr>
          <w:snapToGrid w:val="0"/>
          <w:kern w:val="22"/>
          <w:lang w:val="ru-RU"/>
        </w:rPr>
        <w:t>два</w:t>
      </w:r>
      <w:r w:rsidR="00B35D39">
        <w:rPr>
          <w:snapToGrid w:val="0"/>
          <w:kern w:val="22"/>
          <w:lang w:val="ru-RU"/>
        </w:rPr>
        <w:t> </w:t>
      </w:r>
      <w:r w:rsidRPr="00E67433">
        <w:rPr>
          <w:snapToGrid w:val="0"/>
          <w:kern w:val="22"/>
          <w:lang w:val="ru-RU"/>
        </w:rPr>
        <w:t xml:space="preserve">индикатора для оценки прогресса в решении этих задач. </w:t>
      </w:r>
      <w:r w:rsidR="00DC1996">
        <w:rPr>
          <w:snapToGrid w:val="0"/>
          <w:kern w:val="22"/>
          <w:lang w:val="ru-RU"/>
        </w:rPr>
        <w:t>Что касается индикатора</w:t>
      </w:r>
      <w:r w:rsidRPr="00E67433">
        <w:rPr>
          <w:snapToGrid w:val="0"/>
          <w:kern w:val="22"/>
          <w:lang w:val="ru-RU"/>
        </w:rPr>
        <w:t xml:space="preserve"> </w:t>
      </w:r>
      <w:r w:rsidRPr="00E67433">
        <w:rPr>
          <w:snapToGrid w:val="0"/>
          <w:kern w:val="22"/>
        </w:rPr>
        <w:t>A</w:t>
      </w:r>
      <w:r w:rsidRPr="00E67433">
        <w:rPr>
          <w:snapToGrid w:val="0"/>
          <w:kern w:val="22"/>
          <w:lang w:val="ru-RU"/>
        </w:rPr>
        <w:t>.4</w:t>
      </w:r>
      <w:r w:rsidR="0099257A">
        <w:rPr>
          <w:snapToGrid w:val="0"/>
          <w:kern w:val="22"/>
          <w:lang w:val="ru-RU"/>
        </w:rPr>
        <w:t> </w:t>
      </w:r>
      <w:r w:rsidRPr="00E67433">
        <w:rPr>
          <w:snapToGrid w:val="0"/>
          <w:kern w:val="22"/>
          <w:lang w:val="ru-RU"/>
        </w:rPr>
        <w:t>(</w:t>
      </w:r>
      <w:r w:rsidRPr="00E67433">
        <w:rPr>
          <w:snapToGrid w:val="0"/>
          <w:kern w:val="22"/>
        </w:rPr>
        <w:t>a</w:t>
      </w:r>
      <w:r w:rsidRPr="00E67433">
        <w:rPr>
          <w:snapToGrid w:val="0"/>
          <w:kern w:val="22"/>
          <w:lang w:val="ru-RU"/>
        </w:rPr>
        <w:t xml:space="preserve">) </w:t>
      </w:r>
      <w:r w:rsidR="00DC1996">
        <w:rPr>
          <w:snapToGrid w:val="0"/>
          <w:kern w:val="22"/>
          <w:lang w:val="ru-RU"/>
        </w:rPr>
        <w:t>(процентная доля Сторон,</w:t>
      </w:r>
      <w:r w:rsidRPr="00E67433">
        <w:rPr>
          <w:snapToGrid w:val="0"/>
          <w:kern w:val="22"/>
          <w:lang w:val="ru-RU"/>
        </w:rPr>
        <w:t xml:space="preserve"> выполняющих свои обязательства </w:t>
      </w:r>
      <w:r w:rsidR="002963A7">
        <w:rPr>
          <w:snapToGrid w:val="0"/>
          <w:kern w:val="22"/>
          <w:lang w:val="ru-RU"/>
        </w:rPr>
        <w:t>в рамках</w:t>
      </w:r>
      <w:r w:rsidRPr="00E67433">
        <w:rPr>
          <w:snapToGrid w:val="0"/>
          <w:kern w:val="22"/>
          <w:lang w:val="ru-RU"/>
        </w:rPr>
        <w:t xml:space="preserve"> Протокол</w:t>
      </w:r>
      <w:r w:rsidR="002963A7">
        <w:rPr>
          <w:snapToGrid w:val="0"/>
          <w:kern w:val="22"/>
          <w:lang w:val="ru-RU"/>
        </w:rPr>
        <w:t>а</w:t>
      </w:r>
      <w:r w:rsidRPr="00E67433">
        <w:rPr>
          <w:snapToGrid w:val="0"/>
          <w:kern w:val="22"/>
          <w:lang w:val="ru-RU"/>
        </w:rPr>
        <w:t>), то</w:t>
      </w:r>
      <w:r w:rsidR="0099257A">
        <w:rPr>
          <w:snapToGrid w:val="0"/>
          <w:kern w:val="22"/>
          <w:lang w:val="ru-RU"/>
        </w:rPr>
        <w:t> </w:t>
      </w:r>
      <w:r w:rsidRPr="00E67433">
        <w:rPr>
          <w:snapToGrid w:val="0"/>
          <w:kern w:val="22"/>
          <w:lang w:val="ru-RU"/>
        </w:rPr>
        <w:t>получена информация о ключевых обязательствах, на которых сосредоточил свои усили</w:t>
      </w:r>
      <w:r>
        <w:rPr>
          <w:snapToGrid w:val="0"/>
          <w:kern w:val="22"/>
          <w:lang w:val="ru-RU"/>
        </w:rPr>
        <w:t>я</w:t>
      </w:r>
      <w:r w:rsidRPr="00E67433">
        <w:rPr>
          <w:snapToGrid w:val="0"/>
          <w:kern w:val="22"/>
          <w:lang w:val="ru-RU"/>
        </w:rPr>
        <w:t xml:space="preserve"> Комитет по</w:t>
      </w:r>
      <w:r>
        <w:rPr>
          <w:snapToGrid w:val="0"/>
          <w:kern w:val="22"/>
          <w:lang w:val="ru-RU"/>
        </w:rPr>
        <w:t> </w:t>
      </w:r>
      <w:r w:rsidRPr="00E67433">
        <w:rPr>
          <w:snapToGrid w:val="0"/>
          <w:kern w:val="22"/>
          <w:lang w:val="ru-RU"/>
        </w:rPr>
        <w:t xml:space="preserve">соблюдению, а именно: </w:t>
      </w:r>
      <w:r w:rsidRPr="00E67433">
        <w:rPr>
          <w:snapToGrid w:val="0"/>
          <w:kern w:val="22"/>
        </w:rPr>
        <w:t>a</w:t>
      </w:r>
      <w:r w:rsidRPr="00E67433">
        <w:rPr>
          <w:snapToGrid w:val="0"/>
          <w:kern w:val="22"/>
          <w:lang w:val="ru-RU"/>
        </w:rPr>
        <w:t xml:space="preserve">) обязательство принимать правовые, административные и иные необходимые меры для выполнения обязательств по Протоколу; </w:t>
      </w:r>
      <w:r w:rsidRPr="00E67433">
        <w:rPr>
          <w:snapToGrid w:val="0"/>
          <w:kern w:val="22"/>
        </w:rPr>
        <w:t>b</w:t>
      </w:r>
      <w:r w:rsidRPr="00E67433">
        <w:rPr>
          <w:snapToGrid w:val="0"/>
          <w:kern w:val="22"/>
          <w:lang w:val="ru-RU"/>
        </w:rPr>
        <w:t xml:space="preserve">) обязательство предоставлять определенную информацию в Механизм посредничества по биобезопасности; </w:t>
      </w:r>
      <w:r w:rsidRPr="00E67433">
        <w:rPr>
          <w:snapToGrid w:val="0"/>
          <w:kern w:val="22"/>
        </w:rPr>
        <w:t>c</w:t>
      </w:r>
      <w:r w:rsidRPr="00E67433">
        <w:rPr>
          <w:snapToGrid w:val="0"/>
          <w:kern w:val="22"/>
          <w:lang w:val="ru-RU"/>
        </w:rPr>
        <w:t>) обязательство назначать национальные координационные центры и компетентные национальные органы</w:t>
      </w:r>
      <w:r w:rsidR="008177B9">
        <w:rPr>
          <w:snapToGrid w:val="0"/>
          <w:kern w:val="22"/>
          <w:lang w:val="ru-RU"/>
        </w:rPr>
        <w:t>; а также</w:t>
      </w:r>
      <w:r w:rsidRPr="00E67433">
        <w:rPr>
          <w:snapToGrid w:val="0"/>
          <w:kern w:val="22"/>
          <w:lang w:val="ru-RU"/>
        </w:rPr>
        <w:t xml:space="preserve"> </w:t>
      </w:r>
      <w:r w:rsidRPr="00E67433">
        <w:rPr>
          <w:snapToGrid w:val="0"/>
          <w:kern w:val="22"/>
        </w:rPr>
        <w:t>d</w:t>
      </w:r>
      <w:r w:rsidRPr="00E67433">
        <w:rPr>
          <w:snapToGrid w:val="0"/>
          <w:kern w:val="22"/>
          <w:lang w:val="ru-RU"/>
        </w:rPr>
        <w:t xml:space="preserve">) обязательство представлять доклады об осуществлении Протокола. Информация, касающаяся этих обязательств, приведена выше в разделах, посвященных показателям </w:t>
      </w:r>
      <w:r w:rsidRPr="00E67433">
        <w:rPr>
          <w:snapToGrid w:val="0"/>
          <w:kern w:val="22"/>
        </w:rPr>
        <w:t>A</w:t>
      </w:r>
      <w:r w:rsidRPr="00E67433">
        <w:rPr>
          <w:snapToGrid w:val="0"/>
          <w:kern w:val="22"/>
          <w:lang w:val="ru-RU"/>
        </w:rPr>
        <w:t>.1 (</w:t>
      </w:r>
      <w:r w:rsidRPr="00E67433">
        <w:rPr>
          <w:snapToGrid w:val="0"/>
          <w:kern w:val="22"/>
        </w:rPr>
        <w:t>a</w:t>
      </w:r>
      <w:r w:rsidRPr="00E67433">
        <w:rPr>
          <w:snapToGrid w:val="0"/>
          <w:kern w:val="22"/>
          <w:lang w:val="ru-RU"/>
        </w:rPr>
        <w:t xml:space="preserve">), </w:t>
      </w:r>
      <w:r w:rsidRPr="00E67433">
        <w:rPr>
          <w:snapToGrid w:val="0"/>
          <w:kern w:val="22"/>
        </w:rPr>
        <w:t>A</w:t>
      </w:r>
      <w:r w:rsidRPr="00E67433">
        <w:rPr>
          <w:snapToGrid w:val="0"/>
          <w:kern w:val="22"/>
          <w:lang w:val="ru-RU"/>
        </w:rPr>
        <w:t>.2 (</w:t>
      </w:r>
      <w:r w:rsidRPr="00E67433">
        <w:rPr>
          <w:snapToGrid w:val="0"/>
          <w:kern w:val="22"/>
        </w:rPr>
        <w:t>a</w:t>
      </w:r>
      <w:r w:rsidRPr="00E67433">
        <w:rPr>
          <w:snapToGrid w:val="0"/>
          <w:kern w:val="22"/>
          <w:lang w:val="ru-RU"/>
        </w:rPr>
        <w:t xml:space="preserve">), </w:t>
      </w:r>
      <w:r w:rsidRPr="00E67433">
        <w:rPr>
          <w:snapToGrid w:val="0"/>
          <w:kern w:val="22"/>
        </w:rPr>
        <w:t>A</w:t>
      </w:r>
      <w:r w:rsidRPr="00E67433">
        <w:rPr>
          <w:snapToGrid w:val="0"/>
          <w:kern w:val="22"/>
          <w:lang w:val="ru-RU"/>
        </w:rPr>
        <w:t>.2 (</w:t>
      </w:r>
      <w:r w:rsidRPr="00E67433">
        <w:rPr>
          <w:snapToGrid w:val="0"/>
          <w:kern w:val="22"/>
        </w:rPr>
        <w:t>d</w:t>
      </w:r>
      <w:r w:rsidRPr="00E67433">
        <w:rPr>
          <w:snapToGrid w:val="0"/>
          <w:kern w:val="22"/>
          <w:lang w:val="ru-RU"/>
        </w:rPr>
        <w:t xml:space="preserve">) и </w:t>
      </w:r>
      <w:r w:rsidRPr="00E67433">
        <w:rPr>
          <w:snapToGrid w:val="0"/>
          <w:kern w:val="22"/>
        </w:rPr>
        <w:t>A</w:t>
      </w:r>
      <w:r w:rsidRPr="00E67433">
        <w:rPr>
          <w:snapToGrid w:val="0"/>
          <w:kern w:val="22"/>
          <w:lang w:val="ru-RU"/>
        </w:rPr>
        <w:t>.3 (</w:t>
      </w:r>
      <w:r w:rsidRPr="00E67433">
        <w:rPr>
          <w:snapToGrid w:val="0"/>
          <w:kern w:val="22"/>
        </w:rPr>
        <w:t>a</w:t>
      </w:r>
      <w:r w:rsidRPr="00E67433">
        <w:rPr>
          <w:snapToGrid w:val="0"/>
          <w:kern w:val="22"/>
          <w:lang w:val="ru-RU"/>
        </w:rPr>
        <w:t>). Информация о роли Комитета по</w:t>
      </w:r>
      <w:r>
        <w:rPr>
          <w:snapToGrid w:val="0"/>
          <w:kern w:val="22"/>
          <w:lang w:val="ru-RU"/>
        </w:rPr>
        <w:t> </w:t>
      </w:r>
      <w:r w:rsidRPr="00E67433">
        <w:rPr>
          <w:snapToGrid w:val="0"/>
          <w:kern w:val="22"/>
          <w:lang w:val="ru-RU"/>
        </w:rPr>
        <w:t>соблюдению в этом отношении приводится ниже</w:t>
      </w:r>
      <w:r w:rsidR="00AC7502" w:rsidRPr="00E67433">
        <w:rPr>
          <w:snapToGrid w:val="0"/>
          <w:kern w:val="22"/>
          <w:lang w:val="ru-RU"/>
        </w:rPr>
        <w:t>.</w:t>
      </w:r>
      <w:r w:rsidR="00E017D9" w:rsidRPr="00E67433">
        <w:rPr>
          <w:snapToGrid w:val="0"/>
          <w:kern w:val="22"/>
          <w:lang w:val="ru-RU"/>
        </w:rPr>
        <w:t xml:space="preserve"> </w:t>
      </w:r>
    </w:p>
    <w:p w14:paraId="4A1D37AA" w14:textId="137486A9" w:rsidR="001B3EBA" w:rsidRDefault="00187D4F" w:rsidP="00FA2932">
      <w:pPr>
        <w:pStyle w:val="CBDNormalNumber"/>
        <w:rPr>
          <w:snapToGrid w:val="0"/>
          <w:kern w:val="22"/>
        </w:rPr>
      </w:pPr>
      <w:r w:rsidRPr="00187D4F">
        <w:rPr>
          <w:snapToGrid w:val="0"/>
          <w:kern w:val="22"/>
          <w:lang w:val="ru-RU"/>
        </w:rPr>
        <w:t xml:space="preserve">Рассмотрение Комитетом вопроса о соблюдении обязательства принимать необходимые меры для осуществления Протокола проводилось главным образом в связи с рассмотрением отдельных случаев несоблюдения. Дополнительная информация приводится ниже в разделе, посвященном показателю </w:t>
      </w:r>
      <w:r w:rsidRPr="00187D4F">
        <w:rPr>
          <w:snapToGrid w:val="0"/>
          <w:kern w:val="22"/>
        </w:rPr>
        <w:t>A.4 (b)</w:t>
      </w:r>
      <w:r w:rsidR="001B3EBA">
        <w:rPr>
          <w:snapToGrid w:val="0"/>
          <w:kern w:val="22"/>
        </w:rPr>
        <w:t xml:space="preserve">. </w:t>
      </w:r>
      <w:r w:rsidR="001B3EBA" w:rsidRPr="00F72707">
        <w:rPr>
          <w:snapToGrid w:val="0"/>
          <w:kern w:val="22"/>
        </w:rPr>
        <w:t xml:space="preserve"> </w:t>
      </w:r>
    </w:p>
    <w:p w14:paraId="7BFC9A78" w14:textId="5CCA0396" w:rsidR="001777AF" w:rsidRPr="00B43BAE" w:rsidRDefault="00B43BAE" w:rsidP="00FA2932">
      <w:pPr>
        <w:pStyle w:val="CBDNormalNumber"/>
        <w:rPr>
          <w:snapToGrid w:val="0"/>
          <w:kern w:val="22"/>
          <w:lang w:val="ru-RU"/>
        </w:rPr>
      </w:pPr>
      <w:r w:rsidRPr="00B43BAE">
        <w:rPr>
          <w:snapToGrid w:val="0"/>
          <w:kern w:val="22"/>
          <w:lang w:val="ru-RU"/>
        </w:rPr>
        <w:t>Комитет по соблюдению рассмотрел вопросы соблюдения, касающиеся полноты информации о Механизме посредничества и согласованности обязательной информации, представленной в четвертых национальных докладах, а также информации, опубликованной Сторонами через Механизм посредничества по биобезопасности. Кроме того, Комитет предпринял дальнейшие действия по ряду вопросов, связанных с различными видами предоставляемой информации, включая контактные данные координационных центров и</w:t>
      </w:r>
      <w:r>
        <w:rPr>
          <w:snapToGrid w:val="0"/>
          <w:kern w:val="22"/>
          <w:lang w:val="ru-RU"/>
        </w:rPr>
        <w:t> </w:t>
      </w:r>
      <w:r w:rsidRPr="00B43BAE">
        <w:rPr>
          <w:snapToGrid w:val="0"/>
          <w:kern w:val="22"/>
          <w:lang w:val="ru-RU"/>
        </w:rPr>
        <w:t>компетентных национальных органов; правовые меры по осуществлению Протокола; решени</w:t>
      </w:r>
      <w:r w:rsidR="00B35D39">
        <w:rPr>
          <w:snapToGrid w:val="0"/>
          <w:kern w:val="22"/>
          <w:lang w:val="ru-RU"/>
        </w:rPr>
        <w:t>я</w:t>
      </w:r>
      <w:r w:rsidRPr="00B43BAE">
        <w:rPr>
          <w:snapToGrid w:val="0"/>
          <w:kern w:val="22"/>
          <w:lang w:val="ru-RU"/>
        </w:rPr>
        <w:t xml:space="preserve"> о живых измененных организмах, предназначенных для преднамеренной интродукции в окружающую среду в соответствии с процедурой заблаговременного обоснованного согласия; решени</w:t>
      </w:r>
      <w:r w:rsidR="00B35D39">
        <w:rPr>
          <w:snapToGrid w:val="0"/>
          <w:kern w:val="22"/>
          <w:lang w:val="ru-RU"/>
        </w:rPr>
        <w:t>я</w:t>
      </w:r>
      <w:r w:rsidRPr="00B43BAE">
        <w:rPr>
          <w:snapToGrid w:val="0"/>
          <w:kern w:val="22"/>
          <w:lang w:val="ru-RU"/>
        </w:rPr>
        <w:t xml:space="preserve"> относительно внутреннего использования, включая реализацию на рынке живого измененного организма, который может стать объектом трансграничного перемещения для непосредственного использования в качестве продовольствия или корма или для обработки; решени</w:t>
      </w:r>
      <w:r w:rsidR="00B35D39">
        <w:rPr>
          <w:snapToGrid w:val="0"/>
          <w:kern w:val="22"/>
          <w:lang w:val="ru-RU"/>
        </w:rPr>
        <w:t>я</w:t>
      </w:r>
      <w:r w:rsidRPr="00B43BAE">
        <w:rPr>
          <w:snapToGrid w:val="0"/>
          <w:kern w:val="22"/>
          <w:lang w:val="ru-RU"/>
        </w:rPr>
        <w:t xml:space="preserve"> об импорте таких организмов; резюме </w:t>
      </w:r>
      <w:r w:rsidRPr="00B43BAE">
        <w:rPr>
          <w:snapToGrid w:val="0"/>
          <w:kern w:val="22"/>
          <w:lang w:val="ru-RU"/>
        </w:rPr>
        <w:lastRenderedPageBreak/>
        <w:t>оценок рисков, связанных с определенными решениями; а также случа</w:t>
      </w:r>
      <w:r w:rsidR="00B35D39">
        <w:rPr>
          <w:snapToGrid w:val="0"/>
          <w:kern w:val="22"/>
          <w:lang w:val="ru-RU"/>
        </w:rPr>
        <w:t>и</w:t>
      </w:r>
      <w:r w:rsidRPr="00B43BAE">
        <w:rPr>
          <w:snapToGrid w:val="0"/>
          <w:kern w:val="22"/>
          <w:lang w:val="ru-RU"/>
        </w:rPr>
        <w:t xml:space="preserve"> непреднамеренного и</w:t>
      </w:r>
      <w:r w:rsidR="00B35D39">
        <w:rPr>
          <w:snapToGrid w:val="0"/>
          <w:kern w:val="22"/>
          <w:lang w:val="ru-RU"/>
        </w:rPr>
        <w:t> </w:t>
      </w:r>
      <w:r w:rsidRPr="00B43BAE">
        <w:rPr>
          <w:snapToGrid w:val="0"/>
          <w:kern w:val="22"/>
          <w:lang w:val="ru-RU"/>
        </w:rPr>
        <w:t>незаконного трансграничного перемещения живых измененных организмов</w:t>
      </w:r>
      <w:r w:rsidR="001777AF" w:rsidRPr="00B43BAE">
        <w:rPr>
          <w:snapToGrid w:val="0"/>
          <w:kern w:val="22"/>
          <w:lang w:val="ru-RU"/>
        </w:rPr>
        <w:t xml:space="preserve">. </w:t>
      </w:r>
    </w:p>
    <w:p w14:paraId="27728ABE" w14:textId="19CD5B95" w:rsidR="007B4070" w:rsidRPr="005D07DD" w:rsidRDefault="005D07DD" w:rsidP="00FA2932">
      <w:pPr>
        <w:pStyle w:val="CBDNormalNumber"/>
        <w:rPr>
          <w:snapToGrid w:val="0"/>
          <w:kern w:val="22"/>
          <w:lang w:val="ru-RU"/>
        </w:rPr>
      </w:pPr>
      <w:r w:rsidRPr="005D07DD">
        <w:rPr>
          <w:snapToGrid w:val="0"/>
          <w:kern w:val="22"/>
          <w:lang w:val="ru-RU"/>
        </w:rPr>
        <w:t>Комитет по соблюдению рассмотрел вопрос о выполнении Сторонами обязательства по</w:t>
      </w:r>
      <w:r w:rsidR="00AE4277">
        <w:rPr>
          <w:snapToGrid w:val="0"/>
          <w:kern w:val="22"/>
          <w:lang w:val="ru-RU"/>
        </w:rPr>
        <w:t> </w:t>
      </w:r>
      <w:r w:rsidRPr="005D07DD">
        <w:rPr>
          <w:snapToGrid w:val="0"/>
          <w:kern w:val="22"/>
          <w:lang w:val="ru-RU"/>
        </w:rPr>
        <w:t>представлению третьих и четвёртых национальных докладов и принял ряд дополнительных последующих мер в этой связи. В рамках рассмотрения общих вопросов соблюдения обязательств последующие действия по итогам представления четвёртых национальных докладов принимались начиная с июня 2020 года, после прошедшего в</w:t>
      </w:r>
      <w:r w:rsidR="00AE4277">
        <w:rPr>
          <w:snapToGrid w:val="0"/>
          <w:kern w:val="22"/>
          <w:lang w:val="ru-RU"/>
        </w:rPr>
        <w:t> </w:t>
      </w:r>
      <w:r w:rsidRPr="005D07DD">
        <w:rPr>
          <w:snapToGrid w:val="0"/>
          <w:kern w:val="22"/>
          <w:lang w:val="ru-RU"/>
        </w:rPr>
        <w:t>апреле</w:t>
      </w:r>
      <w:r w:rsidR="00AE4277">
        <w:rPr>
          <w:snapToGrid w:val="0"/>
          <w:kern w:val="22"/>
          <w:lang w:val="ru-RU"/>
        </w:rPr>
        <w:t> </w:t>
      </w:r>
      <w:r w:rsidRPr="005D07DD">
        <w:rPr>
          <w:snapToGrid w:val="0"/>
          <w:kern w:val="22"/>
          <w:lang w:val="ru-RU"/>
        </w:rPr>
        <w:t>2020 года семнадцатого совещания Комитета. Последующая работа продолжилась после восемнадцатого совещания Комитета, состоявшегося в октябре 2023 года. В период с</w:t>
      </w:r>
      <w:r w:rsidR="00AE4277">
        <w:rPr>
          <w:snapToGrid w:val="0"/>
          <w:kern w:val="22"/>
          <w:lang w:val="ru-RU"/>
        </w:rPr>
        <w:t> </w:t>
      </w:r>
      <w:r w:rsidRPr="005D07DD">
        <w:rPr>
          <w:snapToGrid w:val="0"/>
          <w:kern w:val="22"/>
          <w:lang w:val="ru-RU"/>
        </w:rPr>
        <w:t>июня 2020 года по 2 марта 2026 года было представлено в общей сложности 59 четвертых национальных докладов. Из них около половины были представлены в период с</w:t>
      </w:r>
      <w:r>
        <w:rPr>
          <w:snapToGrid w:val="0"/>
          <w:kern w:val="22"/>
          <w:lang w:val="ru-RU"/>
        </w:rPr>
        <w:t> </w:t>
      </w:r>
      <w:r w:rsidRPr="005D07DD">
        <w:rPr>
          <w:snapToGrid w:val="0"/>
          <w:kern w:val="22"/>
          <w:lang w:val="ru-RU"/>
        </w:rPr>
        <w:t>июня</w:t>
      </w:r>
      <w:r>
        <w:rPr>
          <w:snapToGrid w:val="0"/>
          <w:kern w:val="22"/>
          <w:lang w:val="ru-RU"/>
        </w:rPr>
        <w:t> </w:t>
      </w:r>
      <w:r w:rsidRPr="005D07DD">
        <w:rPr>
          <w:snapToGrid w:val="0"/>
          <w:kern w:val="22"/>
          <w:lang w:val="ru-RU"/>
        </w:rPr>
        <w:t>2020</w:t>
      </w:r>
      <w:r>
        <w:rPr>
          <w:snapToGrid w:val="0"/>
          <w:kern w:val="22"/>
          <w:lang w:val="ru-RU"/>
        </w:rPr>
        <w:t> </w:t>
      </w:r>
      <w:r w:rsidRPr="005D07DD">
        <w:rPr>
          <w:snapToGrid w:val="0"/>
          <w:kern w:val="22"/>
          <w:lang w:val="ru-RU"/>
        </w:rPr>
        <w:t>года по 31 декабря 2022 года и около половины — в период с 1 января 2023 года по 2</w:t>
      </w:r>
      <w:r>
        <w:rPr>
          <w:snapToGrid w:val="0"/>
          <w:kern w:val="22"/>
          <w:lang w:val="ru-RU"/>
        </w:rPr>
        <w:t> </w:t>
      </w:r>
      <w:r w:rsidRPr="005D07DD">
        <w:rPr>
          <w:snapToGrid w:val="0"/>
          <w:kern w:val="22"/>
          <w:lang w:val="ru-RU"/>
        </w:rPr>
        <w:t>марта</w:t>
      </w:r>
      <w:r>
        <w:rPr>
          <w:snapToGrid w:val="0"/>
          <w:kern w:val="22"/>
          <w:lang w:val="ru-RU"/>
        </w:rPr>
        <w:t> </w:t>
      </w:r>
      <w:r w:rsidRPr="005D07DD">
        <w:rPr>
          <w:snapToGrid w:val="0"/>
          <w:kern w:val="22"/>
          <w:lang w:val="ru-RU"/>
        </w:rPr>
        <w:t>2026 года. Следует отметить, что начало отчетного периода совпало с пандемией коронавирусной инфекции (КОВИД-19) и что это, наряду с задержками в получении финансировани</w:t>
      </w:r>
      <w:r w:rsidR="00395789">
        <w:rPr>
          <w:snapToGrid w:val="0"/>
          <w:kern w:val="22"/>
          <w:lang w:val="ru-RU"/>
        </w:rPr>
        <w:t>я</w:t>
      </w:r>
      <w:r w:rsidRPr="005D07DD">
        <w:rPr>
          <w:snapToGrid w:val="0"/>
          <w:kern w:val="22"/>
          <w:lang w:val="ru-RU"/>
        </w:rPr>
        <w:t xml:space="preserve"> ГЭФ для подготовки четвертых национальных докладов, могло усугубить задержки в представлении докладов. Хотя то, что число представленных четвертых национальных докладов столь значительно, нельзя объяснить исключительно последующей работой Комитета, усилия Комитета сыграли важную роль, особенно в отношении Сторон, доклады которых были представлены с большим опозданием. Дополнительная информация о</w:t>
      </w:r>
      <w:r>
        <w:rPr>
          <w:snapToGrid w:val="0"/>
          <w:kern w:val="22"/>
          <w:lang w:val="ru-RU"/>
        </w:rPr>
        <w:t> </w:t>
      </w:r>
      <w:r w:rsidRPr="005D07DD">
        <w:rPr>
          <w:snapToGrid w:val="0"/>
          <w:kern w:val="22"/>
          <w:lang w:val="ru-RU"/>
        </w:rPr>
        <w:t xml:space="preserve">проверке соблюдения обязательств по представлению докладов приводится ниже при рассмотрении показателя </w:t>
      </w:r>
      <w:r w:rsidRPr="005D07DD">
        <w:rPr>
          <w:snapToGrid w:val="0"/>
          <w:kern w:val="22"/>
        </w:rPr>
        <w:t>A</w:t>
      </w:r>
      <w:r w:rsidRPr="005D07DD">
        <w:rPr>
          <w:snapToGrid w:val="0"/>
          <w:kern w:val="22"/>
          <w:lang w:val="ru-RU"/>
        </w:rPr>
        <w:t>.4 (</w:t>
      </w:r>
      <w:r w:rsidRPr="005D07DD">
        <w:rPr>
          <w:snapToGrid w:val="0"/>
          <w:kern w:val="22"/>
        </w:rPr>
        <w:t>b</w:t>
      </w:r>
      <w:r w:rsidRPr="005D07DD">
        <w:rPr>
          <w:snapToGrid w:val="0"/>
          <w:kern w:val="22"/>
          <w:lang w:val="ru-RU"/>
        </w:rPr>
        <w:t>)</w:t>
      </w:r>
      <w:r w:rsidR="004E5804" w:rsidRPr="005D07DD">
        <w:rPr>
          <w:snapToGrid w:val="0"/>
          <w:kern w:val="22"/>
          <w:lang w:val="ru-RU"/>
        </w:rPr>
        <w:t>.</w:t>
      </w:r>
      <w:r w:rsidR="00F830CC" w:rsidRPr="005D07DD">
        <w:rPr>
          <w:snapToGrid w:val="0"/>
          <w:kern w:val="22"/>
          <w:lang w:val="ru-RU"/>
        </w:rPr>
        <w:t xml:space="preserve"> </w:t>
      </w:r>
    </w:p>
    <w:p w14:paraId="16C82FE8" w14:textId="26DD498A" w:rsidR="00E43B24" w:rsidRPr="00584383" w:rsidRDefault="00584383" w:rsidP="00FA2932">
      <w:pPr>
        <w:pStyle w:val="CBDNormalNumber"/>
        <w:rPr>
          <w:snapToGrid w:val="0"/>
          <w:kern w:val="22"/>
          <w:lang w:val="ru-RU"/>
        </w:rPr>
      </w:pPr>
      <w:r w:rsidRPr="00584383">
        <w:rPr>
          <w:snapToGrid w:val="0"/>
          <w:kern w:val="22"/>
          <w:lang w:val="ru-RU"/>
        </w:rPr>
        <w:t>Конференция Сторон, выступающая в качестве совещания Сторон протокола, положительно оценила вспомогательную роль Комитета</w:t>
      </w:r>
      <w:r w:rsidR="00AE4277">
        <w:rPr>
          <w:snapToGrid w:val="0"/>
          <w:kern w:val="22"/>
          <w:lang w:val="ru-RU"/>
        </w:rPr>
        <w:t>, внесшего</w:t>
      </w:r>
      <w:r w:rsidRPr="00584383">
        <w:rPr>
          <w:snapToGrid w:val="0"/>
          <w:kern w:val="22"/>
          <w:lang w:val="ru-RU"/>
        </w:rPr>
        <w:t xml:space="preserve"> вклад в достигнутые Ст</w:t>
      </w:r>
      <w:r w:rsidR="00395789">
        <w:rPr>
          <w:snapToGrid w:val="0"/>
          <w:kern w:val="22"/>
          <w:lang w:val="ru-RU"/>
        </w:rPr>
        <w:t>о</w:t>
      </w:r>
      <w:r w:rsidRPr="00584383">
        <w:rPr>
          <w:snapToGrid w:val="0"/>
          <w:kern w:val="22"/>
          <w:lang w:val="ru-RU"/>
        </w:rPr>
        <w:t>ронами результаты, о которых они сообщили</w:t>
      </w:r>
      <w:r w:rsidR="00AE4277">
        <w:rPr>
          <w:snapToGrid w:val="0"/>
          <w:kern w:val="22"/>
          <w:lang w:val="ru-RU"/>
        </w:rPr>
        <w:t xml:space="preserve"> в рамках своих </w:t>
      </w:r>
      <w:r w:rsidRPr="00584383">
        <w:rPr>
          <w:snapToGrid w:val="0"/>
          <w:kern w:val="22"/>
          <w:lang w:val="ru-RU"/>
        </w:rPr>
        <w:t>обязательства по</w:t>
      </w:r>
      <w:r w:rsidR="00AE4277">
        <w:rPr>
          <w:snapToGrid w:val="0"/>
          <w:kern w:val="22"/>
          <w:lang w:val="ru-RU"/>
        </w:rPr>
        <w:t> </w:t>
      </w:r>
      <w:r w:rsidRPr="00584383">
        <w:rPr>
          <w:snapToGrid w:val="0"/>
          <w:kern w:val="22"/>
          <w:lang w:val="ru-RU"/>
        </w:rPr>
        <w:t>Протоколу</w:t>
      </w:r>
      <w:r w:rsidR="00736597">
        <w:rPr>
          <w:rStyle w:val="aa"/>
          <w:snapToGrid w:val="0"/>
          <w:kern w:val="22"/>
        </w:rPr>
        <w:footnoteReference w:id="23"/>
      </w:r>
      <w:r>
        <w:rPr>
          <w:snapToGrid w:val="0"/>
          <w:kern w:val="22"/>
          <w:lang w:val="ru-RU"/>
        </w:rPr>
        <w:t>.</w:t>
      </w:r>
      <w:r w:rsidR="00F72707" w:rsidRPr="00584383">
        <w:rPr>
          <w:snapToGrid w:val="0"/>
          <w:kern w:val="22"/>
          <w:lang w:val="ru-RU"/>
        </w:rPr>
        <w:t xml:space="preserve"> </w:t>
      </w:r>
    </w:p>
    <w:p w14:paraId="4CD573EE" w14:textId="48053589" w:rsidR="00893FBC" w:rsidRPr="00584383" w:rsidRDefault="00584383" w:rsidP="00FA2932">
      <w:pPr>
        <w:pStyle w:val="CBDNormalNumber"/>
        <w:rPr>
          <w:snapToGrid w:val="0"/>
          <w:kern w:val="22"/>
          <w:lang w:val="ru-RU"/>
        </w:rPr>
      </w:pPr>
      <w:r w:rsidRPr="00584383">
        <w:rPr>
          <w:snapToGrid w:val="0"/>
          <w:kern w:val="22"/>
          <w:lang w:val="ru-RU"/>
        </w:rPr>
        <w:t xml:space="preserve">Что касается индикатора </w:t>
      </w:r>
      <w:r w:rsidRPr="00584383">
        <w:rPr>
          <w:snapToGrid w:val="0"/>
          <w:kern w:val="22"/>
        </w:rPr>
        <w:t>A</w:t>
      </w:r>
      <w:r w:rsidRPr="00584383">
        <w:rPr>
          <w:snapToGrid w:val="0"/>
          <w:kern w:val="22"/>
          <w:lang w:val="ru-RU"/>
        </w:rPr>
        <w:t>.4</w:t>
      </w:r>
      <w:r w:rsidR="00AE4277">
        <w:rPr>
          <w:snapToGrid w:val="0"/>
          <w:kern w:val="22"/>
          <w:lang w:val="ru-RU"/>
        </w:rPr>
        <w:t> </w:t>
      </w:r>
      <w:r w:rsidR="0099257A">
        <w:rPr>
          <w:snapToGrid w:val="0"/>
          <w:kern w:val="22"/>
          <w:lang w:val="ru-RU"/>
        </w:rPr>
        <w:t>(</w:t>
      </w:r>
      <w:r w:rsidRPr="00584383">
        <w:rPr>
          <w:snapToGrid w:val="0"/>
          <w:kern w:val="22"/>
        </w:rPr>
        <w:t>b</w:t>
      </w:r>
      <w:r w:rsidRPr="00584383">
        <w:rPr>
          <w:snapToGrid w:val="0"/>
          <w:kern w:val="22"/>
          <w:lang w:val="ru-RU"/>
        </w:rPr>
        <w:t xml:space="preserve">) </w:t>
      </w:r>
      <w:r w:rsidR="00DC1996">
        <w:rPr>
          <w:snapToGrid w:val="0"/>
          <w:kern w:val="22"/>
          <w:lang w:val="ru-RU"/>
        </w:rPr>
        <w:t>(процентная доля Сторон,</w:t>
      </w:r>
      <w:r w:rsidRPr="00584383">
        <w:rPr>
          <w:snapToGrid w:val="0"/>
          <w:kern w:val="22"/>
          <w:lang w:val="ru-RU"/>
        </w:rPr>
        <w:t xml:space="preserve"> </w:t>
      </w:r>
      <w:r w:rsidR="0099257A" w:rsidRPr="002D159A">
        <w:rPr>
          <w:lang w:val="ru-RU"/>
        </w:rPr>
        <w:t>решивших проблемы несоблюдения, выявленные</w:t>
      </w:r>
      <w:r w:rsidR="0099257A" w:rsidRPr="00584383">
        <w:rPr>
          <w:snapToGrid w:val="0"/>
          <w:kern w:val="22"/>
          <w:lang w:val="ru-RU"/>
        </w:rPr>
        <w:t xml:space="preserve"> </w:t>
      </w:r>
      <w:r w:rsidRPr="00584383">
        <w:rPr>
          <w:snapToGrid w:val="0"/>
          <w:kern w:val="22"/>
          <w:lang w:val="ru-RU"/>
        </w:rPr>
        <w:t>Комитетом по соблюдению), то для оценки прогресса использовалась информация о количестве урегулированных отдельных случаев несоблюдения, выявленных Комитетом по соблюдению. Под отдельными случаями несоблюдения понимались случаи, которые не удалось урегулировать в рамках общих последующих действий Комитета и</w:t>
      </w:r>
      <w:r>
        <w:rPr>
          <w:snapToGrid w:val="0"/>
          <w:kern w:val="22"/>
          <w:lang w:val="ru-RU"/>
        </w:rPr>
        <w:t> </w:t>
      </w:r>
      <w:r w:rsidRPr="00584383">
        <w:rPr>
          <w:snapToGrid w:val="0"/>
          <w:kern w:val="22"/>
          <w:lang w:val="ru-RU"/>
        </w:rPr>
        <w:t>которые, как правило, касались ситуаций несоблюдения со стороны конкретных Сторон, сохранявшихся в течение нескольких лет</w:t>
      </w:r>
      <w:r w:rsidR="00CA25ED" w:rsidRPr="00584383">
        <w:rPr>
          <w:snapToGrid w:val="0"/>
          <w:kern w:val="22"/>
          <w:lang w:val="ru-RU"/>
        </w:rPr>
        <w:t>.</w:t>
      </w:r>
      <w:r w:rsidR="007D7623" w:rsidRPr="00584383">
        <w:rPr>
          <w:snapToGrid w:val="0"/>
          <w:kern w:val="22"/>
          <w:lang w:val="ru-RU"/>
        </w:rPr>
        <w:t xml:space="preserve"> </w:t>
      </w:r>
    </w:p>
    <w:p w14:paraId="69DC3A49" w14:textId="681F6328" w:rsidR="009F456C" w:rsidRPr="00395789" w:rsidRDefault="00395789" w:rsidP="00FA2932">
      <w:pPr>
        <w:pStyle w:val="CBDNormalNumber"/>
        <w:rPr>
          <w:snapToGrid w:val="0"/>
          <w:kern w:val="22"/>
          <w:lang w:val="ru-RU"/>
        </w:rPr>
      </w:pPr>
      <w:r w:rsidRPr="00395789">
        <w:rPr>
          <w:snapToGrid w:val="0"/>
          <w:kern w:val="22"/>
          <w:lang w:val="ru-RU"/>
        </w:rPr>
        <w:t>Отдельные случаи несоблюдения касались следующих обязательств: обязательство представлять национальный доклад в соответствии со статьей 33 Картахенского протокола по</w:t>
      </w:r>
      <w:r w:rsidR="00D956F6">
        <w:rPr>
          <w:snapToGrid w:val="0"/>
          <w:kern w:val="22"/>
          <w:lang w:val="ru-RU"/>
        </w:rPr>
        <w:t> </w:t>
      </w:r>
      <w:r w:rsidRPr="00395789">
        <w:rPr>
          <w:snapToGrid w:val="0"/>
          <w:kern w:val="22"/>
          <w:lang w:val="ru-RU"/>
        </w:rPr>
        <w:t>биобезопасности; обязательство назначить национальный координационный центр по</w:t>
      </w:r>
      <w:r w:rsidR="00D956F6">
        <w:rPr>
          <w:snapToGrid w:val="0"/>
          <w:kern w:val="22"/>
          <w:lang w:val="ru-RU"/>
        </w:rPr>
        <w:t> </w:t>
      </w:r>
      <w:r w:rsidRPr="00395789">
        <w:rPr>
          <w:snapToGrid w:val="0"/>
          <w:kern w:val="22"/>
          <w:lang w:val="ru-RU"/>
        </w:rPr>
        <w:t>Картахенскому протоколу и предоставить его контактные данные через Механизм посредничества по биобезопасности в соответствии со статьей 19 Протокола; а также обязательство принимать необходимые и соответствующие правовые, административные и</w:t>
      </w:r>
      <w:r w:rsidR="00D956F6">
        <w:rPr>
          <w:snapToGrid w:val="0"/>
          <w:kern w:val="22"/>
          <w:lang w:val="ru-RU"/>
        </w:rPr>
        <w:t> </w:t>
      </w:r>
      <w:r w:rsidRPr="00395789">
        <w:rPr>
          <w:snapToGrid w:val="0"/>
          <w:kern w:val="22"/>
          <w:lang w:val="ru-RU"/>
        </w:rPr>
        <w:t>другие меры для выполнения своих обязательств, предусмотренных в рамках Протокола в</w:t>
      </w:r>
      <w:r w:rsidR="00D956F6">
        <w:rPr>
          <w:snapToGrid w:val="0"/>
          <w:kern w:val="22"/>
          <w:lang w:val="ru-RU"/>
        </w:rPr>
        <w:t> </w:t>
      </w:r>
      <w:r w:rsidRPr="00395789">
        <w:rPr>
          <w:snapToGrid w:val="0"/>
          <w:kern w:val="22"/>
          <w:lang w:val="ru-RU"/>
        </w:rPr>
        <w:t>соответствии с пунктом 1 статьи 2 Протокола</w:t>
      </w:r>
      <w:r w:rsidR="00C2435E" w:rsidRPr="00395789">
        <w:rPr>
          <w:snapToGrid w:val="0"/>
          <w:kern w:val="22"/>
          <w:lang w:val="ru-RU"/>
        </w:rPr>
        <w:t>.</w:t>
      </w:r>
      <w:r w:rsidR="00A937DF" w:rsidRPr="00395789">
        <w:rPr>
          <w:snapToGrid w:val="0"/>
          <w:kern w:val="22"/>
          <w:lang w:val="ru-RU"/>
        </w:rPr>
        <w:t xml:space="preserve"> </w:t>
      </w:r>
    </w:p>
    <w:p w14:paraId="659ECE8B" w14:textId="0B14CF44" w:rsidR="00193F7E" w:rsidRPr="00943835" w:rsidRDefault="00150394" w:rsidP="00FA2932">
      <w:pPr>
        <w:pStyle w:val="CBDNormalNumber"/>
        <w:rPr>
          <w:snapToGrid w:val="0"/>
          <w:kern w:val="22"/>
          <w:lang w:val="ru-RU"/>
        </w:rPr>
      </w:pPr>
      <w:r w:rsidRPr="00150394">
        <w:rPr>
          <w:snapToGrid w:val="0"/>
          <w:kern w:val="22"/>
          <w:lang w:val="ru-RU"/>
        </w:rPr>
        <w:t>Что касается отдельных случаев несоблюдения статьи 33 Протокола, то Комитет на</w:t>
      </w:r>
      <w:r w:rsidR="00943835">
        <w:rPr>
          <w:snapToGrid w:val="0"/>
          <w:kern w:val="22"/>
          <w:lang w:val="ru-RU"/>
        </w:rPr>
        <w:t> </w:t>
      </w:r>
      <w:r w:rsidRPr="00150394">
        <w:rPr>
          <w:snapToGrid w:val="0"/>
          <w:kern w:val="22"/>
          <w:lang w:val="ru-RU"/>
        </w:rPr>
        <w:t xml:space="preserve">своем </w:t>
      </w:r>
      <w:r w:rsidR="00943835">
        <w:rPr>
          <w:snapToGrid w:val="0"/>
          <w:kern w:val="22"/>
          <w:lang w:val="ru-RU"/>
        </w:rPr>
        <w:t>19-м</w:t>
      </w:r>
      <w:r w:rsidRPr="00150394">
        <w:rPr>
          <w:snapToGrid w:val="0"/>
          <w:kern w:val="22"/>
          <w:lang w:val="ru-RU"/>
        </w:rPr>
        <w:t xml:space="preserve"> совещании отметил, что семь Сторон до сих пор не представили ни третьего, ни четвертого национального доклада, несмотря на то, что Комитет на протяжении многих лет неоднократно напоминал им об их обязательстве по представлению докладов в соответствии со статьей 33. Признавая, что последующая работа с этими семью Сторонами велась постепенно, Комитет постановил рекомендовать Конференции Сторон, действующей в</w:t>
      </w:r>
      <w:r w:rsidR="00943835">
        <w:rPr>
          <w:snapToGrid w:val="0"/>
          <w:kern w:val="22"/>
          <w:lang w:val="ru-RU"/>
        </w:rPr>
        <w:t> </w:t>
      </w:r>
      <w:r w:rsidRPr="00150394">
        <w:rPr>
          <w:snapToGrid w:val="0"/>
          <w:kern w:val="22"/>
          <w:lang w:val="ru-RU"/>
        </w:rPr>
        <w:t xml:space="preserve">качестве совещания Сторон Протокола, на ее </w:t>
      </w:r>
      <w:r w:rsidR="00943835">
        <w:rPr>
          <w:snapToGrid w:val="0"/>
          <w:kern w:val="22"/>
          <w:lang w:val="ru-RU"/>
        </w:rPr>
        <w:t>11-м</w:t>
      </w:r>
      <w:r w:rsidRPr="00150394">
        <w:rPr>
          <w:snapToGrid w:val="0"/>
          <w:kern w:val="22"/>
          <w:lang w:val="ru-RU"/>
        </w:rPr>
        <w:t xml:space="preserve"> совещании вынести предупреждение</w:t>
      </w:r>
      <w:r w:rsidR="00DD5A5F">
        <w:rPr>
          <w:rStyle w:val="aa"/>
          <w:snapToGrid w:val="0"/>
          <w:kern w:val="22"/>
        </w:rPr>
        <w:footnoteReference w:id="24"/>
      </w:r>
      <w:r w:rsidR="00103A96" w:rsidRPr="00150394">
        <w:rPr>
          <w:snapToGrid w:val="0"/>
          <w:kern w:val="22"/>
          <w:lang w:val="ru-RU"/>
        </w:rPr>
        <w:t xml:space="preserve"> </w:t>
      </w:r>
      <w:r w:rsidRPr="00150394">
        <w:rPr>
          <w:snapToGrid w:val="0"/>
          <w:kern w:val="22"/>
          <w:lang w:val="ru-RU"/>
        </w:rPr>
        <w:lastRenderedPageBreak/>
        <w:t xml:space="preserve">этим семи Сторонам, если до </w:t>
      </w:r>
      <w:r w:rsidR="00943835">
        <w:rPr>
          <w:snapToGrid w:val="0"/>
          <w:kern w:val="22"/>
          <w:lang w:val="ru-RU"/>
        </w:rPr>
        <w:t>11-го</w:t>
      </w:r>
      <w:r w:rsidRPr="00150394">
        <w:rPr>
          <w:snapToGrid w:val="0"/>
          <w:kern w:val="22"/>
          <w:lang w:val="ru-RU"/>
        </w:rPr>
        <w:t xml:space="preserve"> </w:t>
      </w:r>
      <w:r w:rsidR="00943835">
        <w:rPr>
          <w:snapToGrid w:val="0"/>
          <w:kern w:val="22"/>
          <w:lang w:val="ru-RU"/>
        </w:rPr>
        <w:t>совещ</w:t>
      </w:r>
      <w:r w:rsidRPr="00150394">
        <w:rPr>
          <w:snapToGrid w:val="0"/>
          <w:kern w:val="22"/>
          <w:lang w:val="ru-RU"/>
        </w:rPr>
        <w:t>ания доклад не будет представлен</w:t>
      </w:r>
      <w:r w:rsidR="00C854D4">
        <w:rPr>
          <w:rStyle w:val="aa"/>
          <w:snapToGrid w:val="0"/>
          <w:kern w:val="22"/>
        </w:rPr>
        <w:footnoteReference w:id="25"/>
      </w:r>
      <w:r w:rsidR="00943835">
        <w:rPr>
          <w:snapToGrid w:val="0"/>
          <w:kern w:val="22"/>
          <w:lang w:val="ru-RU"/>
        </w:rPr>
        <w:t>.</w:t>
      </w:r>
      <w:r w:rsidR="00E751AD" w:rsidRPr="00150394">
        <w:rPr>
          <w:snapToGrid w:val="0"/>
          <w:kern w:val="22"/>
          <w:lang w:val="ru-RU"/>
        </w:rPr>
        <w:t xml:space="preserve"> </w:t>
      </w:r>
      <w:r w:rsidR="00943835" w:rsidRPr="00943835">
        <w:rPr>
          <w:snapToGrid w:val="0"/>
          <w:kern w:val="22"/>
          <w:lang w:val="ru-RU"/>
        </w:rPr>
        <w:t>Комитет просил своего Председателя проинформировать соответствующие Стороны о данной рекомендации, при этом настоятельно призвав их представить свои четвертые национальные доклады в</w:t>
      </w:r>
      <w:r w:rsidR="00943835">
        <w:rPr>
          <w:snapToGrid w:val="0"/>
          <w:kern w:val="22"/>
          <w:lang w:val="ru-RU"/>
        </w:rPr>
        <w:t> </w:t>
      </w:r>
      <w:r w:rsidR="00943835" w:rsidRPr="00943835">
        <w:rPr>
          <w:snapToGrid w:val="0"/>
          <w:kern w:val="22"/>
          <w:lang w:val="ru-RU"/>
        </w:rPr>
        <w:t xml:space="preserve">кратчайшие сроки. К моменту проведения </w:t>
      </w:r>
      <w:r w:rsidR="00943835">
        <w:rPr>
          <w:snapToGrid w:val="0"/>
          <w:kern w:val="22"/>
          <w:lang w:val="ru-RU"/>
        </w:rPr>
        <w:t>11-го</w:t>
      </w:r>
      <w:r w:rsidR="00943835" w:rsidRPr="00943835">
        <w:rPr>
          <w:snapToGrid w:val="0"/>
          <w:kern w:val="22"/>
          <w:lang w:val="ru-RU"/>
        </w:rPr>
        <w:t xml:space="preserve"> совещания Конференции Сторон, выступающей в качестве совещания Сторон Картахенского протокола, четыре из этих Сторон представили свои четвертые национальные доклады. В соответствии с решением </w:t>
      </w:r>
      <w:r w:rsidR="00943835" w:rsidRPr="00943835">
        <w:rPr>
          <w:snapToGrid w:val="0"/>
          <w:kern w:val="22"/>
        </w:rPr>
        <w:t>CP</w:t>
      </w:r>
      <w:r w:rsidR="00943835" w:rsidRPr="00943835">
        <w:rPr>
          <w:snapToGrid w:val="0"/>
          <w:kern w:val="22"/>
          <w:lang w:val="ru-RU"/>
        </w:rPr>
        <w:t xml:space="preserve">-11/1 </w:t>
      </w:r>
      <w:r w:rsidR="00943835" w:rsidRPr="00943835">
        <w:rPr>
          <w:snapToGrid w:val="0"/>
          <w:kern w:val="22"/>
        </w:rPr>
        <w:t>B</w:t>
      </w:r>
      <w:r w:rsidR="00943835" w:rsidRPr="00943835">
        <w:rPr>
          <w:snapToGrid w:val="0"/>
          <w:kern w:val="22"/>
          <w:lang w:val="ru-RU"/>
        </w:rPr>
        <w:t xml:space="preserve"> остальным трем Сторонам было вынесено предупреждение в связи с непредставлением ими третьих и четвертых национальных докладов, и им было настоятельно рекомендовано в</w:t>
      </w:r>
      <w:r w:rsidR="00943835">
        <w:rPr>
          <w:snapToGrid w:val="0"/>
          <w:kern w:val="22"/>
          <w:lang w:val="ru-RU"/>
        </w:rPr>
        <w:t> </w:t>
      </w:r>
      <w:r w:rsidR="00943835" w:rsidRPr="00943835">
        <w:rPr>
          <w:snapToGrid w:val="0"/>
          <w:kern w:val="22"/>
          <w:lang w:val="ru-RU"/>
        </w:rPr>
        <w:t xml:space="preserve">срочном порядке представить свои четвертые национальные доклады. После </w:t>
      </w:r>
      <w:r w:rsidR="00943835">
        <w:rPr>
          <w:snapToGrid w:val="0"/>
          <w:kern w:val="22"/>
          <w:lang w:val="ru-RU"/>
        </w:rPr>
        <w:t>11-го</w:t>
      </w:r>
      <w:r w:rsidR="00D956F6">
        <w:rPr>
          <w:snapToGrid w:val="0"/>
          <w:kern w:val="22"/>
          <w:lang w:val="ru-RU"/>
        </w:rPr>
        <w:t> </w:t>
      </w:r>
      <w:r w:rsidR="00943835" w:rsidRPr="00943835">
        <w:rPr>
          <w:snapToGrid w:val="0"/>
          <w:kern w:val="22"/>
          <w:lang w:val="ru-RU"/>
        </w:rPr>
        <w:t>совещания ГЭФ предоставил этим Сторонам финансовую помощь для подготовки их</w:t>
      </w:r>
      <w:r w:rsidR="00943835">
        <w:rPr>
          <w:snapToGrid w:val="0"/>
          <w:kern w:val="22"/>
          <w:lang w:val="ru-RU"/>
        </w:rPr>
        <w:t> </w:t>
      </w:r>
      <w:r w:rsidR="00943835" w:rsidRPr="00943835">
        <w:rPr>
          <w:snapToGrid w:val="0"/>
          <w:kern w:val="22"/>
          <w:lang w:val="ru-RU"/>
        </w:rPr>
        <w:t>четвертых национальных докладов, и две из трех Сторон, которым было вынесено предупреждение, впоследствии представили свои</w:t>
      </w:r>
      <w:r w:rsidR="00943835">
        <w:rPr>
          <w:snapToGrid w:val="0"/>
          <w:kern w:val="22"/>
          <w:lang w:val="ru-RU"/>
        </w:rPr>
        <w:t xml:space="preserve"> </w:t>
      </w:r>
      <w:r w:rsidR="00943835" w:rsidRPr="00943835">
        <w:rPr>
          <w:snapToGrid w:val="0"/>
          <w:kern w:val="22"/>
          <w:lang w:val="ru-RU"/>
        </w:rPr>
        <w:t>четвертые национальные доклады</w:t>
      </w:r>
      <w:r w:rsidR="005404D6" w:rsidRPr="00943835">
        <w:rPr>
          <w:snapToGrid w:val="0"/>
          <w:kern w:val="22"/>
          <w:lang w:val="ru-RU"/>
        </w:rPr>
        <w:t>.</w:t>
      </w:r>
      <w:r w:rsidR="00EB6747" w:rsidRPr="00943835">
        <w:rPr>
          <w:snapToGrid w:val="0"/>
          <w:kern w:val="22"/>
          <w:lang w:val="ru-RU"/>
        </w:rPr>
        <w:t xml:space="preserve"> </w:t>
      </w:r>
      <w:r w:rsidR="00CC2128" w:rsidRPr="00943835">
        <w:rPr>
          <w:snapToGrid w:val="0"/>
          <w:kern w:val="22"/>
          <w:lang w:val="ru-RU"/>
        </w:rPr>
        <w:t xml:space="preserve"> </w:t>
      </w:r>
      <w:r w:rsidR="00943835" w:rsidRPr="00943835">
        <w:rPr>
          <w:snapToGrid w:val="0"/>
          <w:kern w:val="22"/>
          <w:lang w:val="ru-RU"/>
        </w:rPr>
        <w:t>В</w:t>
      </w:r>
      <w:r w:rsidR="00943835">
        <w:rPr>
          <w:snapToGrid w:val="0"/>
          <w:kern w:val="22"/>
          <w:lang w:val="ru-RU"/>
        </w:rPr>
        <w:t> </w:t>
      </w:r>
      <w:r w:rsidR="00943835" w:rsidRPr="00943835">
        <w:rPr>
          <w:snapToGrid w:val="0"/>
          <w:kern w:val="22"/>
          <w:lang w:val="ru-RU"/>
        </w:rPr>
        <w:t>результате шесть из семи отдельных случаев несоблюдения обязательств, выявленных Комитетом, были урегулированы</w:t>
      </w:r>
      <w:r w:rsidR="00E37D74" w:rsidRPr="00943835">
        <w:rPr>
          <w:snapToGrid w:val="0"/>
          <w:kern w:val="22"/>
          <w:lang w:val="ru-RU"/>
        </w:rPr>
        <w:t xml:space="preserve">. </w:t>
      </w:r>
    </w:p>
    <w:p w14:paraId="73D70312" w14:textId="53C221F8" w:rsidR="00E751AD" w:rsidRPr="00E12691" w:rsidRDefault="00E12691" w:rsidP="00FA2932">
      <w:pPr>
        <w:pStyle w:val="CBDNormalNumber"/>
        <w:rPr>
          <w:snapToGrid w:val="0"/>
          <w:kern w:val="22"/>
          <w:lang w:val="ru-RU"/>
        </w:rPr>
      </w:pPr>
      <w:r w:rsidRPr="00E12691">
        <w:rPr>
          <w:snapToGrid w:val="0"/>
          <w:kern w:val="22"/>
          <w:lang w:val="ru-RU"/>
        </w:rPr>
        <w:t xml:space="preserve">Что касается отдельных случаев несоблюдения статьи 19, то </w:t>
      </w:r>
      <w:r w:rsidR="009452C3" w:rsidRPr="00E12691">
        <w:rPr>
          <w:snapToGrid w:val="0"/>
          <w:kern w:val="22"/>
          <w:lang w:val="ru-RU"/>
        </w:rPr>
        <w:t>на 19-м</w:t>
      </w:r>
      <w:r w:rsidR="009452C3">
        <w:rPr>
          <w:snapToGrid w:val="0"/>
          <w:kern w:val="22"/>
          <w:lang w:val="ru-RU"/>
        </w:rPr>
        <w:t> </w:t>
      </w:r>
      <w:r w:rsidR="009452C3" w:rsidRPr="00E12691">
        <w:rPr>
          <w:snapToGrid w:val="0"/>
          <w:kern w:val="22"/>
          <w:lang w:val="ru-RU"/>
        </w:rPr>
        <w:t>совещании</w:t>
      </w:r>
      <w:r w:rsidR="009452C3" w:rsidRPr="00E12691">
        <w:rPr>
          <w:snapToGrid w:val="0"/>
          <w:kern w:val="22"/>
          <w:lang w:val="ru-RU"/>
        </w:rPr>
        <w:t xml:space="preserve"> </w:t>
      </w:r>
      <w:r w:rsidRPr="00E12691">
        <w:rPr>
          <w:snapToGrid w:val="0"/>
          <w:kern w:val="22"/>
          <w:lang w:val="ru-RU"/>
        </w:rPr>
        <w:t>Комитет, признавая, что две Стороны на протяжении нескольких лет не назначили национальный координационный центр по Картахенскому протоколу, несмотря на</w:t>
      </w:r>
      <w:r w:rsidR="00D956F6">
        <w:rPr>
          <w:snapToGrid w:val="0"/>
          <w:kern w:val="22"/>
          <w:lang w:val="ru-RU"/>
        </w:rPr>
        <w:t> </w:t>
      </w:r>
      <w:r w:rsidRPr="00E12691">
        <w:rPr>
          <w:snapToGrid w:val="0"/>
          <w:kern w:val="22"/>
          <w:lang w:val="ru-RU"/>
        </w:rPr>
        <w:t>многочисленные напоминания со стороны Секретариата и Председателя Комитета, просил Председателя направить письмо министру, курирующему национальные координационные центры по Конвенции, с настоятельной просьбой назначить такие центры</w:t>
      </w:r>
      <w:r w:rsidR="00A519C1">
        <w:rPr>
          <w:rStyle w:val="aa"/>
          <w:snapToGrid w:val="0"/>
          <w:kern w:val="22"/>
        </w:rPr>
        <w:footnoteReference w:id="26"/>
      </w:r>
      <w:r w:rsidRPr="00E12691">
        <w:rPr>
          <w:snapToGrid w:val="0"/>
          <w:kern w:val="22"/>
          <w:lang w:val="ru-RU"/>
        </w:rPr>
        <w:t>.  После получения этих сообщений обе Стороны назначили координационный центр и</w:t>
      </w:r>
      <w:r w:rsidR="00D956F6">
        <w:rPr>
          <w:snapToGrid w:val="0"/>
          <w:kern w:val="22"/>
          <w:lang w:val="ru-RU"/>
        </w:rPr>
        <w:t> </w:t>
      </w:r>
      <w:r w:rsidRPr="00E12691">
        <w:rPr>
          <w:snapToGrid w:val="0"/>
          <w:kern w:val="22"/>
          <w:lang w:val="ru-RU"/>
        </w:rPr>
        <w:t xml:space="preserve">передали свои контактные данные через Механизм посредничества по биобезопасности. </w:t>
      </w:r>
      <w:r w:rsidRPr="00D956F6">
        <w:rPr>
          <w:snapToGrid w:val="0"/>
          <w:kern w:val="22"/>
          <w:lang w:val="ru-RU"/>
        </w:rPr>
        <w:t>Таким образом, два случая несоблюдения, выявленные Комитетом, были урегулированы</w:t>
      </w:r>
      <w:r w:rsidR="00544F96" w:rsidRPr="00E12691">
        <w:rPr>
          <w:snapToGrid w:val="0"/>
          <w:kern w:val="22"/>
          <w:lang w:val="ru-RU"/>
        </w:rPr>
        <w:t>.</w:t>
      </w:r>
    </w:p>
    <w:p w14:paraId="19DD8CAF" w14:textId="312A3D09" w:rsidR="00EE19B6" w:rsidRPr="001A0289" w:rsidRDefault="001A0289" w:rsidP="00FA2932">
      <w:pPr>
        <w:pStyle w:val="CBDNormalNumber"/>
        <w:rPr>
          <w:snapToGrid w:val="0"/>
          <w:kern w:val="22"/>
          <w:lang w:val="ru-RU"/>
        </w:rPr>
      </w:pPr>
      <w:r w:rsidRPr="001A0289">
        <w:rPr>
          <w:snapToGrid w:val="0"/>
          <w:kern w:val="22"/>
          <w:lang w:val="ru-RU"/>
        </w:rPr>
        <w:t>Что касается отдельных случаев несоблюдения обязательств, предусмотренных пунктом</w:t>
      </w:r>
      <w:r w:rsidR="000B4090">
        <w:rPr>
          <w:snapToGrid w:val="0"/>
          <w:kern w:val="22"/>
          <w:lang w:val="ru-RU"/>
        </w:rPr>
        <w:t> </w:t>
      </w:r>
      <w:r w:rsidRPr="001A0289">
        <w:rPr>
          <w:snapToGrid w:val="0"/>
          <w:kern w:val="22"/>
          <w:lang w:val="ru-RU"/>
        </w:rPr>
        <w:t xml:space="preserve">1 статьи 2, то Комитет сосредоточил усилия на </w:t>
      </w:r>
      <w:r w:rsidR="000B4090">
        <w:rPr>
          <w:snapToGrid w:val="0"/>
          <w:kern w:val="22"/>
          <w:lang w:val="ru-RU"/>
        </w:rPr>
        <w:t xml:space="preserve">работе с </w:t>
      </w:r>
      <w:r w:rsidRPr="001A0289">
        <w:rPr>
          <w:snapToGrid w:val="0"/>
          <w:kern w:val="22"/>
          <w:lang w:val="ru-RU"/>
        </w:rPr>
        <w:t>те</w:t>
      </w:r>
      <w:r w:rsidR="000B4090">
        <w:rPr>
          <w:snapToGrid w:val="0"/>
          <w:kern w:val="22"/>
          <w:lang w:val="ru-RU"/>
        </w:rPr>
        <w:t xml:space="preserve">ми </w:t>
      </w:r>
      <w:r w:rsidRPr="001A0289">
        <w:rPr>
          <w:snapToGrid w:val="0"/>
          <w:kern w:val="22"/>
          <w:lang w:val="ru-RU"/>
        </w:rPr>
        <w:t>Сторона</w:t>
      </w:r>
      <w:r w:rsidR="000B4090">
        <w:rPr>
          <w:snapToGrid w:val="0"/>
          <w:kern w:val="22"/>
          <w:lang w:val="ru-RU"/>
        </w:rPr>
        <w:t>ми</w:t>
      </w:r>
      <w:r w:rsidRPr="001A0289">
        <w:rPr>
          <w:snapToGrid w:val="0"/>
          <w:kern w:val="22"/>
          <w:lang w:val="ru-RU"/>
        </w:rPr>
        <w:t>, которые сообщили о том, что не приняли никаких мер по выполнению своих обязательств, предусмотренных в</w:t>
      </w:r>
      <w:r>
        <w:rPr>
          <w:snapToGrid w:val="0"/>
          <w:kern w:val="22"/>
          <w:lang w:val="ru-RU"/>
        </w:rPr>
        <w:t> </w:t>
      </w:r>
      <w:r w:rsidRPr="001A0289">
        <w:rPr>
          <w:snapToGrid w:val="0"/>
          <w:kern w:val="22"/>
          <w:lang w:val="ru-RU"/>
        </w:rPr>
        <w:t>соответствии с Протоколом, или приняли в этом отношении лишь предварительные или временные меры</w:t>
      </w:r>
      <w:r w:rsidR="00A54675" w:rsidRPr="001A0289">
        <w:rPr>
          <w:snapToGrid w:val="0"/>
          <w:kern w:val="22"/>
          <w:lang w:val="ru-RU"/>
        </w:rPr>
        <w:t xml:space="preserve">. </w:t>
      </w:r>
    </w:p>
    <w:p w14:paraId="7911193B" w14:textId="155042F5" w:rsidR="000B7B69" w:rsidRPr="001A0289" w:rsidRDefault="00E12691" w:rsidP="00FA2932">
      <w:pPr>
        <w:pStyle w:val="CBDNormalNumber"/>
        <w:rPr>
          <w:snapToGrid w:val="0"/>
          <w:kern w:val="22"/>
          <w:lang w:val="ru-RU"/>
        </w:rPr>
      </w:pPr>
      <w:r w:rsidRPr="001A0289">
        <w:rPr>
          <w:snapToGrid w:val="0"/>
          <w:kern w:val="22"/>
          <w:lang w:val="ru-RU"/>
        </w:rPr>
        <w:t>По итогам обзора соблюдения обязательства по принятию мер для осуществления Протокола, а также изучения информации, представленной Сторонами в своих национальных докладах по этому вопросу, Комитет обратился к 34 Сторонам с просьбой подготовить план действий по обеспечению соблюдения. В таких планах излагаются действия и сроки принятия необходимых мер для осуществления Протокола в соответствии с обязательством, предусмотренным пунктом 1 статьи 2</w:t>
      </w:r>
      <w:r w:rsidR="000B7B69" w:rsidRPr="001A0289">
        <w:rPr>
          <w:snapToGrid w:val="0"/>
          <w:kern w:val="22"/>
          <w:lang w:val="ru-RU"/>
        </w:rPr>
        <w:t>.</w:t>
      </w:r>
    </w:p>
    <w:p w14:paraId="26F7A12D" w14:textId="5F790EC5" w:rsidR="00CA1598" w:rsidRPr="001A0289" w:rsidRDefault="001A0289" w:rsidP="00FA2932">
      <w:pPr>
        <w:pStyle w:val="CBDNormalNumber"/>
        <w:rPr>
          <w:snapToGrid w:val="0"/>
          <w:kern w:val="22"/>
          <w:lang w:val="ru-RU"/>
        </w:rPr>
      </w:pPr>
      <w:r w:rsidRPr="001A0289">
        <w:rPr>
          <w:snapToGrid w:val="0"/>
          <w:kern w:val="22"/>
          <w:lang w:val="ru-RU"/>
        </w:rPr>
        <w:t>Из 34 Сторон, которым было предложено подготовить план действий по обеспечению соблюдения, 19 представили свои планы. Одна из этих 19 Сторон успешно завершила мероприятия, предусмотренные в своём плане, в то время как остальные 18 планов в</w:t>
      </w:r>
      <w:r>
        <w:rPr>
          <w:snapToGrid w:val="0"/>
          <w:kern w:val="22"/>
          <w:lang w:val="ru-RU"/>
        </w:rPr>
        <w:t> </w:t>
      </w:r>
      <w:r w:rsidRPr="001A0289">
        <w:rPr>
          <w:snapToGrid w:val="0"/>
          <w:kern w:val="22"/>
          <w:lang w:val="ru-RU"/>
        </w:rPr>
        <w:t>настоящее время активно рассматриваются Комитетом. Еще семь из 34 Сторон, как предполагалось, не будут продолжать разработку планов действий по обеспечению соблюдения, поскольку поступившая впоследствии информация свидетельствовала о том, что они добились прогресса в принятии мер. Остальные восемь Сторон пока не представили планы действий по обеспечению соблюдения. Комитет продолжает следить за ходом работы остальных Сторон по этому вопросу</w:t>
      </w:r>
      <w:r w:rsidR="00B23958" w:rsidRPr="001A0289">
        <w:rPr>
          <w:snapToGrid w:val="0"/>
          <w:kern w:val="22"/>
          <w:lang w:val="ru-RU"/>
        </w:rPr>
        <w:t>.</w:t>
      </w:r>
    </w:p>
    <w:p w14:paraId="06EE7714" w14:textId="49E7FAC6" w:rsidR="00886528" w:rsidRPr="000310C3" w:rsidRDefault="000310C3" w:rsidP="00FA2932">
      <w:pPr>
        <w:pStyle w:val="CBDNormalNumber"/>
        <w:rPr>
          <w:snapToGrid w:val="0"/>
          <w:kern w:val="22"/>
          <w:lang w:val="ru-RU"/>
        </w:rPr>
      </w:pPr>
      <w:r w:rsidRPr="000310C3">
        <w:rPr>
          <w:snapToGrid w:val="0"/>
          <w:kern w:val="22"/>
          <w:lang w:val="ru-RU"/>
        </w:rPr>
        <w:t>Комитет по соблюдению провел неформальные онлайн-консультации с</w:t>
      </w:r>
      <w:r>
        <w:rPr>
          <w:snapToGrid w:val="0"/>
          <w:kern w:val="22"/>
          <w:lang w:val="ru-RU"/>
        </w:rPr>
        <w:t> </w:t>
      </w:r>
      <w:r w:rsidRPr="000310C3">
        <w:rPr>
          <w:snapToGrid w:val="0"/>
          <w:kern w:val="22"/>
          <w:lang w:val="ru-RU"/>
        </w:rPr>
        <w:t>шестью</w:t>
      </w:r>
      <w:r>
        <w:rPr>
          <w:snapToGrid w:val="0"/>
          <w:kern w:val="22"/>
          <w:lang w:val="ru-RU"/>
        </w:rPr>
        <w:t> </w:t>
      </w:r>
      <w:r w:rsidRPr="000310C3">
        <w:rPr>
          <w:snapToGrid w:val="0"/>
          <w:kern w:val="22"/>
          <w:lang w:val="ru-RU"/>
        </w:rPr>
        <w:t>Сторонами, представившими планы действий по обеспечению соблюдения. Эти</w:t>
      </w:r>
      <w:r>
        <w:rPr>
          <w:snapToGrid w:val="0"/>
          <w:kern w:val="22"/>
          <w:lang w:val="ru-RU"/>
        </w:rPr>
        <w:t> </w:t>
      </w:r>
      <w:r w:rsidRPr="000310C3">
        <w:rPr>
          <w:snapToGrid w:val="0"/>
          <w:kern w:val="22"/>
          <w:lang w:val="ru-RU"/>
        </w:rPr>
        <w:t>консультации позволили обсудить с</w:t>
      </w:r>
      <w:r w:rsidR="000B4090">
        <w:rPr>
          <w:snapToGrid w:val="0"/>
          <w:kern w:val="22"/>
          <w:lang w:val="ru-RU"/>
        </w:rPr>
        <w:t>о</w:t>
      </w:r>
      <w:r w:rsidRPr="000310C3">
        <w:rPr>
          <w:snapToGrid w:val="0"/>
          <w:kern w:val="22"/>
          <w:lang w:val="ru-RU"/>
        </w:rPr>
        <w:t xml:space="preserve"> Сторонами достигнутый прогресс и любые проблемы, связанные с осуществлением этих планов. Неформальные онлайн-консультации с</w:t>
      </w:r>
      <w:r w:rsidR="000B4090">
        <w:rPr>
          <w:snapToGrid w:val="0"/>
          <w:kern w:val="22"/>
          <w:lang w:val="ru-RU"/>
        </w:rPr>
        <w:t> </w:t>
      </w:r>
      <w:r w:rsidRPr="000310C3">
        <w:rPr>
          <w:snapToGrid w:val="0"/>
          <w:kern w:val="22"/>
          <w:lang w:val="ru-RU"/>
        </w:rPr>
        <w:t xml:space="preserve">еще шестью Сторонами, чьи планы действий по обеспечению соблюдения находятся </w:t>
      </w:r>
      <w:r w:rsidRPr="000310C3">
        <w:rPr>
          <w:snapToGrid w:val="0"/>
          <w:kern w:val="22"/>
          <w:lang w:val="ru-RU"/>
        </w:rPr>
        <w:lastRenderedPageBreak/>
        <w:t>на</w:t>
      </w:r>
      <w:r w:rsidR="000B4090">
        <w:rPr>
          <w:snapToGrid w:val="0"/>
          <w:kern w:val="22"/>
          <w:lang w:val="ru-RU"/>
        </w:rPr>
        <w:t> </w:t>
      </w:r>
      <w:r w:rsidRPr="000310C3">
        <w:rPr>
          <w:snapToGrid w:val="0"/>
          <w:kern w:val="22"/>
          <w:lang w:val="ru-RU"/>
        </w:rPr>
        <w:t>стадии активного рассмотрения, запланированы на 21-е совещание Комитета. В</w:t>
      </w:r>
      <w:r w:rsidR="000B4090">
        <w:rPr>
          <w:snapToGrid w:val="0"/>
          <w:kern w:val="22"/>
          <w:lang w:val="ru-RU"/>
        </w:rPr>
        <w:t> </w:t>
      </w:r>
      <w:r w:rsidRPr="000310C3">
        <w:rPr>
          <w:snapToGrid w:val="0"/>
          <w:kern w:val="22"/>
          <w:lang w:val="ru-RU"/>
        </w:rPr>
        <w:t>сотрудничестве с Программой ЮНЕП по разработке и периодическому обзору экологического права Комитет призвал Стороны, чьи планы действий по обеспечению соблюдения находятся на стадии активного рассмотрения, в целях укрепления своей правовой базы в области биобезопасности рассмотреть возможность обратиться за финансовой помощью к ЮНЕП. Три Стороны получили поддержку по этому вопросу, о чем более подробно говорится ниже</w:t>
      </w:r>
      <w:r w:rsidR="003F09F2" w:rsidRPr="000310C3">
        <w:rPr>
          <w:snapToGrid w:val="0"/>
          <w:kern w:val="22"/>
          <w:lang w:val="ru-RU"/>
        </w:rPr>
        <w:t>.</w:t>
      </w:r>
    </w:p>
    <w:p w14:paraId="5E3FFB70" w14:textId="263EAB31" w:rsidR="003F09F2" w:rsidRPr="00C45673" w:rsidRDefault="00C45673" w:rsidP="00FA2932">
      <w:pPr>
        <w:pStyle w:val="CBDNormalNumber"/>
        <w:rPr>
          <w:snapToGrid w:val="0"/>
          <w:kern w:val="22"/>
          <w:lang w:val="ru-RU"/>
        </w:rPr>
      </w:pPr>
      <w:r w:rsidRPr="00C45673">
        <w:rPr>
          <w:snapToGrid w:val="0"/>
          <w:kern w:val="22"/>
          <w:lang w:val="ru-RU"/>
        </w:rPr>
        <w:t>Из 34 отдельных случаев несоблюдения обязательств, предусмотренных пунктом</w:t>
      </w:r>
      <w:r>
        <w:rPr>
          <w:snapToGrid w:val="0"/>
          <w:kern w:val="22"/>
          <w:lang w:val="ru-RU"/>
        </w:rPr>
        <w:t> </w:t>
      </w:r>
      <w:r w:rsidRPr="00C45673">
        <w:rPr>
          <w:snapToGrid w:val="0"/>
          <w:kern w:val="22"/>
          <w:lang w:val="ru-RU"/>
        </w:rPr>
        <w:t>1</w:t>
      </w:r>
      <w:r>
        <w:rPr>
          <w:snapToGrid w:val="0"/>
          <w:kern w:val="22"/>
          <w:lang w:val="ru-RU"/>
        </w:rPr>
        <w:t> </w:t>
      </w:r>
      <w:r w:rsidRPr="00C45673">
        <w:rPr>
          <w:snapToGrid w:val="0"/>
          <w:kern w:val="22"/>
          <w:lang w:val="ru-RU"/>
        </w:rPr>
        <w:t>статьи 2, в отношении которых было предложено подготовить план действий по</w:t>
      </w:r>
      <w:r>
        <w:rPr>
          <w:snapToGrid w:val="0"/>
          <w:kern w:val="22"/>
          <w:lang w:val="ru-RU"/>
        </w:rPr>
        <w:t> </w:t>
      </w:r>
      <w:r w:rsidRPr="00C45673">
        <w:rPr>
          <w:snapToGrid w:val="0"/>
          <w:kern w:val="22"/>
          <w:lang w:val="ru-RU"/>
        </w:rPr>
        <w:t>обеспечению соблюдения, в общей сложности 8 случаев (24%) были успешно урегулированы или перестали рассматриваться как отдельные случаи несоблюдения</w:t>
      </w:r>
      <w:r w:rsidR="00366E0F" w:rsidRPr="00C45673">
        <w:rPr>
          <w:snapToGrid w:val="0"/>
          <w:kern w:val="22"/>
          <w:lang w:val="ru-RU"/>
        </w:rPr>
        <w:t xml:space="preserve">. </w:t>
      </w:r>
    </w:p>
    <w:p w14:paraId="264E7204" w14:textId="48DA27A5" w:rsidR="00187F69" w:rsidRPr="00C45673" w:rsidRDefault="00C45673" w:rsidP="00FA2932">
      <w:pPr>
        <w:pStyle w:val="CBDNormalNumber"/>
        <w:rPr>
          <w:snapToGrid w:val="0"/>
          <w:kern w:val="22"/>
          <w:lang w:val="ru-RU"/>
        </w:rPr>
      </w:pPr>
      <w:r w:rsidRPr="00C45673">
        <w:rPr>
          <w:bCs/>
          <w:iCs/>
          <w:snapToGrid w:val="0"/>
          <w:kern w:val="22"/>
          <w:lang w:val="ru-RU"/>
        </w:rPr>
        <w:t xml:space="preserve">Что касается цели </w:t>
      </w:r>
      <w:r w:rsidRPr="00C45673">
        <w:rPr>
          <w:bCs/>
          <w:iCs/>
          <w:snapToGrid w:val="0"/>
          <w:kern w:val="22"/>
        </w:rPr>
        <w:t>A</w:t>
      </w:r>
      <w:r w:rsidRPr="00C45673">
        <w:rPr>
          <w:bCs/>
          <w:iCs/>
          <w:snapToGrid w:val="0"/>
          <w:kern w:val="22"/>
          <w:lang w:val="ru-RU"/>
        </w:rPr>
        <w:t xml:space="preserve">.4, то в рамках </w:t>
      </w:r>
      <w:r w:rsidR="001B185B">
        <w:rPr>
          <w:bCs/>
          <w:iCs/>
          <w:snapToGrid w:val="0"/>
          <w:kern w:val="22"/>
          <w:lang w:val="ru-RU"/>
        </w:rPr>
        <w:t>п</w:t>
      </w:r>
      <w:r w:rsidRPr="00C45673">
        <w:rPr>
          <w:bCs/>
          <w:iCs/>
          <w:snapToGrid w:val="0"/>
          <w:kern w:val="22"/>
          <w:lang w:val="ru-RU"/>
        </w:rPr>
        <w:t xml:space="preserve">лана действий по созданию потенциала была определена одна </w:t>
      </w:r>
      <w:r w:rsidR="003C0741">
        <w:rPr>
          <w:bCs/>
          <w:iCs/>
          <w:snapToGrid w:val="0"/>
          <w:kern w:val="22"/>
          <w:lang w:val="ru-RU"/>
        </w:rPr>
        <w:t>основная</w:t>
      </w:r>
      <w:r w:rsidRPr="00C45673">
        <w:rPr>
          <w:bCs/>
          <w:iCs/>
          <w:snapToGrid w:val="0"/>
          <w:kern w:val="22"/>
          <w:lang w:val="ru-RU"/>
        </w:rPr>
        <w:t xml:space="preserve"> область, а именно «</w:t>
      </w:r>
      <w:r w:rsidR="003C0741">
        <w:rPr>
          <w:bCs/>
          <w:iCs/>
          <w:snapToGrid w:val="0"/>
          <w:kern w:val="22"/>
          <w:lang w:val="ru-RU"/>
        </w:rPr>
        <w:t>решение проблем</w:t>
      </w:r>
      <w:r w:rsidRPr="00C45673">
        <w:rPr>
          <w:bCs/>
          <w:iCs/>
          <w:snapToGrid w:val="0"/>
          <w:kern w:val="22"/>
          <w:lang w:val="ru-RU"/>
        </w:rPr>
        <w:t xml:space="preserve"> несоблюдения, выявленных Комитетом по соблюдению»</w:t>
      </w:r>
      <w:r>
        <w:rPr>
          <w:bCs/>
          <w:iCs/>
          <w:snapToGrid w:val="0"/>
          <w:kern w:val="22"/>
          <w:lang w:val="ru-RU"/>
        </w:rPr>
        <w:t>.</w:t>
      </w:r>
    </w:p>
    <w:p w14:paraId="12528F9C" w14:textId="2686B92F" w:rsidR="00B953F3" w:rsidRPr="00E947A4" w:rsidRDefault="00E947A4" w:rsidP="00FA2932">
      <w:pPr>
        <w:pStyle w:val="CBDNormalNumber"/>
        <w:rPr>
          <w:b/>
          <w:bCs/>
          <w:snapToGrid w:val="0"/>
          <w:kern w:val="22"/>
          <w:lang w:val="ru-RU"/>
        </w:rPr>
      </w:pPr>
      <w:r w:rsidRPr="00E947A4">
        <w:rPr>
          <w:snapToGrid w:val="0"/>
          <w:kern w:val="22"/>
          <w:lang w:val="ru-RU"/>
        </w:rPr>
        <w:t xml:space="preserve">Три Стороны, чьи планы действий по обеспечению соблюдения находятся на стадии активного рассмотрения, получили поддержку от ЮНЕП в рамках Программы по разработке и периодическому обзору экологического права. Благодаря оказанной помощи Стороны смогли приступить к необходимым национальным законодательным процедурам, включая консультации, по разработке законов в области биобезопасности при содействии консультанта. Один из проектов был завершен, и проект законов в области биобезопасности был представлен правительству для </w:t>
      </w:r>
      <w:r w:rsidR="00BE114E">
        <w:rPr>
          <w:snapToGrid w:val="0"/>
          <w:kern w:val="22"/>
          <w:lang w:val="ru-RU"/>
        </w:rPr>
        <w:t>рассмотрения</w:t>
      </w:r>
      <w:r w:rsidRPr="00E947A4">
        <w:rPr>
          <w:snapToGrid w:val="0"/>
          <w:kern w:val="22"/>
          <w:lang w:val="ru-RU"/>
        </w:rPr>
        <w:t xml:space="preserve"> законодательн</w:t>
      </w:r>
      <w:r w:rsidR="00BE114E">
        <w:rPr>
          <w:snapToGrid w:val="0"/>
          <w:kern w:val="22"/>
          <w:lang w:val="ru-RU"/>
        </w:rPr>
        <w:t>ыми органами</w:t>
      </w:r>
      <w:r w:rsidRPr="00E947A4">
        <w:rPr>
          <w:snapToGrid w:val="0"/>
          <w:kern w:val="22"/>
          <w:lang w:val="ru-RU"/>
        </w:rPr>
        <w:t>.  Кроме того, ФАО оказала четырем Сторонам техническую поддержку в совершенствовании их законов в</w:t>
      </w:r>
      <w:r>
        <w:rPr>
          <w:snapToGrid w:val="0"/>
          <w:kern w:val="22"/>
          <w:lang w:val="ru-RU"/>
        </w:rPr>
        <w:t> </w:t>
      </w:r>
      <w:r w:rsidRPr="00E947A4">
        <w:rPr>
          <w:snapToGrid w:val="0"/>
          <w:kern w:val="22"/>
          <w:lang w:val="ru-RU"/>
        </w:rPr>
        <w:t>области биобезопасности. Эта деятельность финансировалась совместно Японским фондом биоразнообразия и ЮНЕП в рамках Программы по разработке экологического права. Случай одной из этих Сторон рассматривался в качестве отдельного случая несоблюдения в связи с</w:t>
      </w:r>
      <w:r>
        <w:rPr>
          <w:snapToGrid w:val="0"/>
          <w:kern w:val="22"/>
          <w:lang w:val="ru-RU"/>
        </w:rPr>
        <w:t> </w:t>
      </w:r>
      <w:r w:rsidR="00BE114E">
        <w:rPr>
          <w:snapToGrid w:val="0"/>
          <w:kern w:val="22"/>
          <w:lang w:val="ru-RU"/>
        </w:rPr>
        <w:t>соблюдением</w:t>
      </w:r>
      <w:r w:rsidRPr="00E947A4">
        <w:rPr>
          <w:snapToGrid w:val="0"/>
          <w:kern w:val="22"/>
          <w:lang w:val="ru-RU"/>
        </w:rPr>
        <w:t xml:space="preserve"> пункта 1 статьи 2 Протокол</w:t>
      </w:r>
      <w:r>
        <w:rPr>
          <w:snapToGrid w:val="0"/>
          <w:kern w:val="22"/>
          <w:lang w:val="ru-RU"/>
        </w:rPr>
        <w:t>а</w:t>
      </w:r>
      <w:r w:rsidR="00AB0DFC" w:rsidRPr="00E947A4">
        <w:rPr>
          <w:snapToGrid w:val="0"/>
          <w:kern w:val="22"/>
          <w:lang w:val="ru-RU"/>
        </w:rPr>
        <w:t>.</w:t>
      </w:r>
    </w:p>
    <w:p w14:paraId="6F7A0B7B" w14:textId="026CE416" w:rsidR="00AF1807" w:rsidRPr="000C5F40" w:rsidRDefault="00E0169E" w:rsidP="00544DB7">
      <w:pPr>
        <w:pStyle w:val="CBDH2"/>
        <w:rPr>
          <w:snapToGrid w:val="0"/>
          <w:lang w:val="ru-RU"/>
        </w:rPr>
      </w:pPr>
      <w:r>
        <w:rPr>
          <w:snapToGrid w:val="0"/>
        </w:rPr>
        <w:t>E</w:t>
      </w:r>
      <w:r w:rsidRPr="000C5F40">
        <w:rPr>
          <w:snapToGrid w:val="0"/>
          <w:lang w:val="ru-RU"/>
        </w:rPr>
        <w:t>.</w:t>
      </w:r>
      <w:r w:rsidRPr="000C5F40">
        <w:rPr>
          <w:snapToGrid w:val="0"/>
          <w:lang w:val="ru-RU"/>
        </w:rPr>
        <w:tab/>
      </w:r>
      <w:r w:rsidR="000C5F40" w:rsidRPr="000C5F40">
        <w:rPr>
          <w:snapToGrid w:val="0"/>
          <w:lang w:val="ru-RU"/>
        </w:rPr>
        <w:t xml:space="preserve">Цель </w:t>
      </w:r>
      <w:r w:rsidR="000C5F40" w:rsidRPr="000C5F40">
        <w:rPr>
          <w:snapToGrid w:val="0"/>
        </w:rPr>
        <w:t>A</w:t>
      </w:r>
      <w:r w:rsidR="000C5F40" w:rsidRPr="000C5F40">
        <w:rPr>
          <w:snapToGrid w:val="0"/>
          <w:lang w:val="ru-RU"/>
        </w:rPr>
        <w:t xml:space="preserve">.5. </w:t>
      </w:r>
      <w:r w:rsidR="00544DB7" w:rsidRPr="00544DB7">
        <w:rPr>
          <w:lang w:val="ru-RU"/>
        </w:rPr>
        <w:t>Стороны осуществляют научно обоснованную оценку рисков в</w:t>
      </w:r>
      <w:r w:rsidR="00544DB7">
        <w:rPr>
          <w:lang w:val="ru-RU"/>
        </w:rPr>
        <w:t> </w:t>
      </w:r>
      <w:r w:rsidR="00544DB7" w:rsidRPr="00544DB7">
        <w:rPr>
          <w:lang w:val="ru-RU"/>
        </w:rPr>
        <w:t>отношении живых измененных организмов (ЖИО), а также управление и</w:t>
      </w:r>
      <w:r w:rsidR="00544DB7">
        <w:rPr>
          <w:lang w:val="ru-RU"/>
        </w:rPr>
        <w:t> </w:t>
      </w:r>
      <w:r w:rsidR="00544DB7" w:rsidRPr="00544DB7">
        <w:rPr>
          <w:lang w:val="ru-RU"/>
        </w:rPr>
        <w:t xml:space="preserve">контроль в отношении выявленных рисков для предотвращения неблагоприятного воздействия ЖИО на сохранение и устойчивое использование биологического разнообразия, учитывая при этом риски для здоровья </w:t>
      </w:r>
      <w:r w:rsidR="000C5F40" w:rsidRPr="000C5F40">
        <w:rPr>
          <w:snapToGrid w:val="0"/>
          <w:lang w:val="ru-RU"/>
        </w:rPr>
        <w:t>человека</w:t>
      </w:r>
    </w:p>
    <w:p w14:paraId="4513D5A3" w14:textId="0332394D" w:rsidR="008D6C1F" w:rsidRPr="00723AEE" w:rsidRDefault="003802A8" w:rsidP="00FA2932">
      <w:pPr>
        <w:pStyle w:val="CBDH4"/>
        <w:rPr>
          <w:snapToGrid w:val="0"/>
        </w:rPr>
      </w:pPr>
      <w:r>
        <w:rPr>
          <w:snapToGrid w:val="0"/>
        </w:rPr>
        <w:t>a)</w:t>
      </w:r>
      <w:r>
        <w:rPr>
          <w:snapToGrid w:val="0"/>
        </w:rPr>
        <w:tab/>
      </w:r>
      <w:r w:rsidR="000C5F40" w:rsidRPr="00B25BA3">
        <w:rPr>
          <w:snapToGrid w:val="0"/>
          <w:lang w:val="ru-RU"/>
        </w:rPr>
        <w:t>Основные цифры и выводы</w:t>
      </w:r>
      <w:r w:rsidR="000C5F40" w:rsidRPr="00B25BA3">
        <w:rPr>
          <w:iCs/>
          <w:snapToGrid w:val="0"/>
          <w:kern w:val="22"/>
          <w:lang w:val="ru-RU"/>
        </w:rPr>
        <w:t xml:space="preserve">  </w:t>
      </w:r>
    </w:p>
    <w:p w14:paraId="24F7B58B" w14:textId="7C6924BD" w:rsidR="008D6C1F" w:rsidRPr="000A10A9" w:rsidRDefault="000A10A9"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0A10A9">
        <w:rPr>
          <w:snapToGrid w:val="0"/>
          <w:kern w:val="22"/>
          <w:lang w:val="ru-RU"/>
        </w:rPr>
        <w:t>Из числа Сторон, проводящих оценку рисков</w:t>
      </w:r>
      <w:r w:rsidR="00BE114E">
        <w:rPr>
          <w:snapToGrid w:val="0"/>
          <w:kern w:val="22"/>
          <w:lang w:val="ru-RU"/>
        </w:rPr>
        <w:t xml:space="preserve"> в отношении </w:t>
      </w:r>
      <w:r w:rsidRPr="000A10A9">
        <w:rPr>
          <w:snapToGrid w:val="0"/>
          <w:kern w:val="22"/>
          <w:lang w:val="ru-RU"/>
        </w:rPr>
        <w:t>живы</w:t>
      </w:r>
      <w:r w:rsidR="00BE114E">
        <w:rPr>
          <w:snapToGrid w:val="0"/>
          <w:kern w:val="22"/>
          <w:lang w:val="ru-RU"/>
        </w:rPr>
        <w:t xml:space="preserve">х </w:t>
      </w:r>
      <w:r w:rsidRPr="000A10A9">
        <w:rPr>
          <w:snapToGrid w:val="0"/>
          <w:kern w:val="22"/>
          <w:lang w:val="ru-RU"/>
        </w:rPr>
        <w:t>измененны</w:t>
      </w:r>
      <w:r w:rsidR="00BE114E">
        <w:rPr>
          <w:snapToGrid w:val="0"/>
          <w:kern w:val="22"/>
          <w:lang w:val="ru-RU"/>
        </w:rPr>
        <w:t xml:space="preserve">х </w:t>
      </w:r>
      <w:r w:rsidRPr="000A10A9">
        <w:rPr>
          <w:snapToGrid w:val="0"/>
          <w:kern w:val="22"/>
          <w:lang w:val="ru-RU"/>
        </w:rPr>
        <w:t>организм</w:t>
      </w:r>
      <w:r w:rsidR="00BE114E">
        <w:rPr>
          <w:snapToGrid w:val="0"/>
          <w:kern w:val="22"/>
          <w:lang w:val="ru-RU"/>
        </w:rPr>
        <w:t>ов</w:t>
      </w:r>
      <w:r w:rsidRPr="000A10A9">
        <w:rPr>
          <w:snapToGrid w:val="0"/>
          <w:kern w:val="22"/>
          <w:lang w:val="ru-RU"/>
        </w:rPr>
        <w:t>, 91% сообщил, что так</w:t>
      </w:r>
      <w:r w:rsidR="00BE114E">
        <w:rPr>
          <w:snapToGrid w:val="0"/>
          <w:kern w:val="22"/>
          <w:lang w:val="ru-RU"/>
        </w:rPr>
        <w:t xml:space="preserve">ая </w:t>
      </w:r>
      <w:r w:rsidRPr="000A10A9">
        <w:rPr>
          <w:snapToGrid w:val="0"/>
          <w:kern w:val="22"/>
          <w:lang w:val="ru-RU"/>
        </w:rPr>
        <w:t>оценк</w:t>
      </w:r>
      <w:r w:rsidR="00BE114E">
        <w:rPr>
          <w:snapToGrid w:val="0"/>
          <w:kern w:val="22"/>
          <w:lang w:val="ru-RU"/>
        </w:rPr>
        <w:t>а проводится</w:t>
      </w:r>
      <w:r w:rsidRPr="000A10A9">
        <w:rPr>
          <w:snapToGrid w:val="0"/>
          <w:kern w:val="22"/>
          <w:lang w:val="ru-RU"/>
        </w:rPr>
        <w:t xml:space="preserve"> в соответствии с</w:t>
      </w:r>
      <w:r>
        <w:rPr>
          <w:snapToGrid w:val="0"/>
          <w:kern w:val="22"/>
          <w:lang w:val="ru-RU"/>
        </w:rPr>
        <w:t> </w:t>
      </w:r>
      <w:r w:rsidRPr="000A10A9">
        <w:rPr>
          <w:snapToGrid w:val="0"/>
          <w:kern w:val="22"/>
          <w:lang w:val="ru-RU"/>
        </w:rPr>
        <w:t>Протоколом</w:t>
      </w:r>
    </w:p>
    <w:p w14:paraId="110259F4" w14:textId="7456AC25" w:rsidR="000A10A9" w:rsidRPr="000A10A9" w:rsidRDefault="000A10A9"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0A10A9">
        <w:rPr>
          <w:snapToGrid w:val="0"/>
          <w:kern w:val="22"/>
          <w:lang w:val="ru-RU"/>
        </w:rPr>
        <w:t>По сообщениям 67% Сторон, он</w:t>
      </w:r>
      <w:r>
        <w:rPr>
          <w:snapToGrid w:val="0"/>
          <w:kern w:val="22"/>
          <w:lang w:val="ru-RU"/>
        </w:rPr>
        <w:t>и</w:t>
      </w:r>
      <w:r w:rsidRPr="000A10A9">
        <w:rPr>
          <w:snapToGrid w:val="0"/>
          <w:kern w:val="22"/>
          <w:lang w:val="ru-RU"/>
        </w:rPr>
        <w:t xml:space="preserve"> ввели меры по выявлению живых измененных организмов или конкретных признаков, которые могут оказать неблагоприятное воздействие на сохранение и устойчивое использование биологического разнообразия.</w:t>
      </w:r>
      <w:r w:rsidR="0055380F">
        <w:rPr>
          <w:snapToGrid w:val="0"/>
          <w:kern w:val="22"/>
          <w:lang w:val="ru-RU"/>
        </w:rPr>
        <w:t xml:space="preserve"> Процентная д</w:t>
      </w:r>
      <w:r w:rsidRPr="000A10A9">
        <w:rPr>
          <w:snapToGrid w:val="0"/>
          <w:kern w:val="22"/>
          <w:lang w:val="ru-RU"/>
        </w:rPr>
        <w:t>оля Сторон, сообщивших о наличии таких мер, значительно различалась на</w:t>
      </w:r>
      <w:r>
        <w:rPr>
          <w:snapToGrid w:val="0"/>
          <w:kern w:val="22"/>
          <w:lang w:val="ru-RU"/>
        </w:rPr>
        <w:t> </w:t>
      </w:r>
      <w:r w:rsidRPr="000A10A9">
        <w:rPr>
          <w:snapToGrid w:val="0"/>
          <w:kern w:val="22"/>
          <w:lang w:val="ru-RU"/>
        </w:rPr>
        <w:t xml:space="preserve">региональном уровне в диапазоне от 50 до 95% </w:t>
      </w:r>
    </w:p>
    <w:p w14:paraId="103B41EF" w14:textId="7C55E5BF" w:rsidR="003E2AC2" w:rsidRPr="00431641" w:rsidRDefault="00431641"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431641">
        <w:rPr>
          <w:snapToGrid w:val="0"/>
          <w:kern w:val="22"/>
          <w:lang w:val="ru-RU"/>
        </w:rPr>
        <w:t xml:space="preserve">Относительно технических справочных материалов по оценке рисков и управлению рисками 67% Сторон сообщили, что имели к ним доступ, а 64% — что использовали их. На региональном уровне </w:t>
      </w:r>
      <w:r w:rsidR="0055380F" w:rsidRPr="00FC6948">
        <w:rPr>
          <w:lang w:val="ru-RU"/>
        </w:rPr>
        <w:t xml:space="preserve">процентная </w:t>
      </w:r>
      <w:r w:rsidRPr="00431641">
        <w:rPr>
          <w:snapToGrid w:val="0"/>
          <w:kern w:val="22"/>
          <w:lang w:val="ru-RU"/>
        </w:rPr>
        <w:t>доля Сторон, сообщивших о наличии доступа к</w:t>
      </w:r>
      <w:r w:rsidR="0055380F">
        <w:rPr>
          <w:snapToGrid w:val="0"/>
          <w:kern w:val="22"/>
          <w:lang w:val="ru-RU"/>
        </w:rPr>
        <w:t> </w:t>
      </w:r>
      <w:r w:rsidRPr="00431641">
        <w:rPr>
          <w:snapToGrid w:val="0"/>
          <w:kern w:val="22"/>
          <w:lang w:val="ru-RU"/>
        </w:rPr>
        <w:t xml:space="preserve">справочным материалам по оценке рисков и управлению рисками, а также об их использовании </w:t>
      </w:r>
      <w:r w:rsidR="002A4D1D">
        <w:rPr>
          <w:snapToGrid w:val="0"/>
          <w:kern w:val="22"/>
          <w:lang w:val="ru-RU"/>
        </w:rPr>
        <w:t>различалась в диапазоне</w:t>
      </w:r>
      <w:r w:rsidRPr="00431641">
        <w:rPr>
          <w:snapToGrid w:val="0"/>
          <w:kern w:val="22"/>
          <w:lang w:val="ru-RU"/>
        </w:rPr>
        <w:t xml:space="preserve"> от 46 до 100%</w:t>
      </w:r>
      <w:r w:rsidR="00475811" w:rsidRPr="00431641">
        <w:rPr>
          <w:snapToGrid w:val="0"/>
          <w:kern w:val="22"/>
          <w:lang w:val="ru-RU"/>
        </w:rPr>
        <w:t xml:space="preserve"> </w:t>
      </w:r>
    </w:p>
    <w:p w14:paraId="15F9B1CB" w14:textId="78B96B4A" w:rsidR="00ED5814" w:rsidRPr="00BE4EF1" w:rsidRDefault="00BE4EF1"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BE4EF1">
        <w:rPr>
          <w:snapToGrid w:val="0"/>
          <w:kern w:val="22"/>
          <w:lang w:val="ru-RU"/>
        </w:rPr>
        <w:t xml:space="preserve">Стороны по-прежнему подчеркивали необходимость создания потенциала в области оценки рисков и управления рисками, связанными с живыми измененными организмами. Из числа Сторон, испытывающих потребности в создании потенциала, 96% указали, что нуждаются в создании потенциала в области оценки рисков, а 94% — в области </w:t>
      </w:r>
      <w:r w:rsidRPr="00BE4EF1">
        <w:rPr>
          <w:snapToGrid w:val="0"/>
          <w:kern w:val="22"/>
          <w:lang w:val="ru-RU"/>
        </w:rPr>
        <w:lastRenderedPageBreak/>
        <w:t>управления рисками. Хотя 76% Сторон сообщили, что по вопросам оценки рисков проводилось обучение, лишь 40% из них отметили, что обучение прошл</w:t>
      </w:r>
      <w:r w:rsidR="002A4D1D">
        <w:rPr>
          <w:snapToGrid w:val="0"/>
          <w:kern w:val="22"/>
          <w:lang w:val="ru-RU"/>
        </w:rPr>
        <w:t>о</w:t>
      </w:r>
      <w:r w:rsidRPr="00BE4EF1">
        <w:rPr>
          <w:snapToGrid w:val="0"/>
          <w:kern w:val="22"/>
          <w:lang w:val="ru-RU"/>
        </w:rPr>
        <w:t xml:space="preserve"> достаточное число специалистов. Хотя 70% Сторон сообщили, что обучение по</w:t>
      </w:r>
      <w:r w:rsidR="002A4D1D">
        <w:rPr>
          <w:snapToGrid w:val="0"/>
          <w:kern w:val="22"/>
          <w:lang w:val="ru-RU"/>
        </w:rPr>
        <w:t> </w:t>
      </w:r>
      <w:r w:rsidRPr="00BE4EF1">
        <w:rPr>
          <w:snapToGrid w:val="0"/>
          <w:kern w:val="22"/>
          <w:lang w:val="ru-RU"/>
        </w:rPr>
        <w:t>вопросам управления рисками</w:t>
      </w:r>
      <w:r w:rsidR="002A4D1D">
        <w:rPr>
          <w:snapToGrid w:val="0"/>
          <w:kern w:val="22"/>
          <w:lang w:val="ru-RU"/>
        </w:rPr>
        <w:t xml:space="preserve"> </w:t>
      </w:r>
      <w:r w:rsidR="002A4D1D" w:rsidRPr="00BE4EF1">
        <w:rPr>
          <w:snapToGrid w:val="0"/>
          <w:kern w:val="22"/>
          <w:lang w:val="ru-RU"/>
        </w:rPr>
        <w:t>было организовано</w:t>
      </w:r>
      <w:r w:rsidRPr="00BE4EF1">
        <w:rPr>
          <w:snapToGrid w:val="0"/>
          <w:kern w:val="22"/>
          <w:lang w:val="ru-RU"/>
        </w:rPr>
        <w:t>, лишь 44% из них отметили, что число прошедших обучение специалистов было достаточным</w:t>
      </w:r>
    </w:p>
    <w:p w14:paraId="0780D860" w14:textId="6F340CAA" w:rsidR="008D6C1F" w:rsidRPr="000C5F40" w:rsidRDefault="008D6C1F" w:rsidP="00FA2932">
      <w:pPr>
        <w:pStyle w:val="CBDH4"/>
        <w:rPr>
          <w:snapToGrid w:val="0"/>
          <w:lang w:val="ru-RU"/>
        </w:rPr>
      </w:pPr>
      <w:r w:rsidRPr="006C7FC7">
        <w:rPr>
          <w:snapToGrid w:val="0"/>
        </w:rPr>
        <w:t>b)</w:t>
      </w:r>
      <w:r w:rsidRPr="006C7FC7">
        <w:rPr>
          <w:snapToGrid w:val="0"/>
        </w:rPr>
        <w:tab/>
      </w:r>
      <w:r w:rsidR="000C5F40">
        <w:rPr>
          <w:snapToGrid w:val="0"/>
          <w:lang w:val="ru-RU"/>
        </w:rPr>
        <w:t>Анализ информации</w:t>
      </w:r>
    </w:p>
    <w:p w14:paraId="50CD732A" w14:textId="3B8D3EC6" w:rsidR="00595081" w:rsidRPr="00BE4EF1" w:rsidRDefault="00BE4EF1" w:rsidP="00FA2932">
      <w:pPr>
        <w:pStyle w:val="CBDNormalNumber"/>
        <w:rPr>
          <w:b/>
          <w:bCs/>
          <w:snapToGrid w:val="0"/>
          <w:kern w:val="22"/>
          <w:lang w:val="ru-RU"/>
        </w:rPr>
      </w:pPr>
      <w:r w:rsidRPr="00BE4EF1">
        <w:rPr>
          <w:snapToGrid w:val="0"/>
          <w:kern w:val="22"/>
          <w:lang w:val="ru-RU"/>
        </w:rPr>
        <w:t xml:space="preserve">Цель </w:t>
      </w:r>
      <w:r w:rsidRPr="00BE4EF1">
        <w:rPr>
          <w:snapToGrid w:val="0"/>
          <w:kern w:val="22"/>
        </w:rPr>
        <w:t>A</w:t>
      </w:r>
      <w:r w:rsidRPr="00BE4EF1">
        <w:rPr>
          <w:snapToGrid w:val="0"/>
          <w:kern w:val="22"/>
          <w:lang w:val="ru-RU"/>
        </w:rPr>
        <w:t>.5 включает две задачи, которые необходимо выполнить для ее достижения, а</w:t>
      </w:r>
      <w:r w:rsidR="002D159A">
        <w:rPr>
          <w:snapToGrid w:val="0"/>
          <w:kern w:val="22"/>
          <w:lang w:val="ru-RU"/>
        </w:rPr>
        <w:t> </w:t>
      </w:r>
      <w:r w:rsidRPr="00BE4EF1">
        <w:rPr>
          <w:snapToGrid w:val="0"/>
          <w:kern w:val="22"/>
          <w:lang w:val="ru-RU"/>
        </w:rPr>
        <w:t>также четыре индикатора для оценки прогресса в решении этих задач</w:t>
      </w:r>
      <w:r w:rsidR="006A6F61" w:rsidRPr="00BE4EF1">
        <w:rPr>
          <w:bCs/>
          <w:iCs/>
          <w:snapToGrid w:val="0"/>
          <w:kern w:val="22"/>
          <w:lang w:val="ru-RU"/>
        </w:rPr>
        <w:t>.</w:t>
      </w:r>
    </w:p>
    <w:p w14:paraId="01F0E6E0" w14:textId="14B68377" w:rsidR="00504643" w:rsidRPr="00BE4EF1" w:rsidRDefault="00DC1996" w:rsidP="00FA2932">
      <w:pPr>
        <w:pStyle w:val="CBDNormalNumber"/>
        <w:rPr>
          <w:b/>
          <w:bCs/>
          <w:snapToGrid w:val="0"/>
          <w:kern w:val="22"/>
          <w:lang w:val="ru-RU"/>
        </w:rPr>
      </w:pPr>
      <w:r>
        <w:rPr>
          <w:snapToGrid w:val="0"/>
          <w:kern w:val="22"/>
          <w:lang w:val="ru-RU"/>
        </w:rPr>
        <w:t>Что касается индикатора</w:t>
      </w:r>
      <w:r w:rsidR="00BE4EF1" w:rsidRPr="00BE4EF1">
        <w:rPr>
          <w:snapToGrid w:val="0"/>
          <w:kern w:val="22"/>
          <w:lang w:val="ru-RU"/>
        </w:rPr>
        <w:t xml:space="preserve"> А.5</w:t>
      </w:r>
      <w:r w:rsidR="002D159A">
        <w:rPr>
          <w:snapToGrid w:val="0"/>
          <w:kern w:val="22"/>
          <w:lang w:val="ru-RU"/>
        </w:rPr>
        <w:t> </w:t>
      </w:r>
      <w:r w:rsidR="00BE4EF1" w:rsidRPr="00BE4EF1">
        <w:rPr>
          <w:snapToGrid w:val="0"/>
          <w:kern w:val="22"/>
          <w:lang w:val="ru-RU"/>
        </w:rPr>
        <w:t xml:space="preserve">(а) </w:t>
      </w:r>
      <w:r>
        <w:rPr>
          <w:snapToGrid w:val="0"/>
          <w:kern w:val="22"/>
          <w:lang w:val="ru-RU"/>
        </w:rPr>
        <w:t>(</w:t>
      </w:r>
      <w:r w:rsidR="005E1051" w:rsidRPr="005E1051">
        <w:rPr>
          <w:lang w:val="ru-RU"/>
        </w:rPr>
        <w:t>процентная доля Сторон, проводящих оценку рисков для принятия решений в отношении живых измененных организмов, когда это необходимо в</w:t>
      </w:r>
      <w:r w:rsidR="002D159A">
        <w:rPr>
          <w:lang w:val="ru-RU"/>
        </w:rPr>
        <w:t> </w:t>
      </w:r>
      <w:r w:rsidR="005E1051" w:rsidRPr="005E1051">
        <w:rPr>
          <w:lang w:val="ru-RU"/>
        </w:rPr>
        <w:t>соответствии с Протоколом</w:t>
      </w:r>
      <w:r w:rsidR="00BE4EF1" w:rsidRPr="00BE4EF1">
        <w:rPr>
          <w:snapToGrid w:val="0"/>
          <w:kern w:val="22"/>
          <w:lang w:val="ru-RU"/>
        </w:rPr>
        <w:t>), то для оценки прогресса в этом отношении использовалась информация, представленная в ответах на вопросы 55 и 58 пятого национального доклада</w:t>
      </w:r>
      <w:r w:rsidR="00B02AE2" w:rsidRPr="00BE4EF1">
        <w:rPr>
          <w:bCs/>
          <w:iCs/>
          <w:snapToGrid w:val="0"/>
          <w:kern w:val="22"/>
          <w:lang w:val="ru-RU"/>
        </w:rPr>
        <w:t>.</w:t>
      </w:r>
    </w:p>
    <w:p w14:paraId="508252AE" w14:textId="608830D4" w:rsidR="00C76A14" w:rsidRPr="00BE4EF1" w:rsidRDefault="00BE4EF1" w:rsidP="00FA2932">
      <w:pPr>
        <w:pStyle w:val="CBDNormalNumber"/>
        <w:rPr>
          <w:snapToGrid w:val="0"/>
          <w:kern w:val="22"/>
          <w:lang w:val="ru-RU"/>
        </w:rPr>
      </w:pPr>
      <w:r w:rsidRPr="00BE4EF1">
        <w:rPr>
          <w:snapToGrid w:val="0"/>
          <w:kern w:val="22"/>
          <w:lang w:val="ru-RU"/>
        </w:rPr>
        <w:t xml:space="preserve">О проведении того или иного вида оценки рисков, связанных с живыми измененными организмами, в отчетный период сообщили 53% Сторон, что на 5% превышает базовый показатель. На региональном уровне </w:t>
      </w:r>
      <w:r w:rsidR="0055380F" w:rsidRPr="00FC6948">
        <w:rPr>
          <w:lang w:val="ru-RU"/>
        </w:rPr>
        <w:t xml:space="preserve">процентная </w:t>
      </w:r>
      <w:r w:rsidRPr="00BE4EF1">
        <w:rPr>
          <w:snapToGrid w:val="0"/>
          <w:kern w:val="22"/>
          <w:lang w:val="ru-RU"/>
        </w:rPr>
        <w:t>доля Сторон, сообщивших о проведении того или иного вида оценки рисков, связанных с живыми измененными организмами, распределилась следующим образом: 26% Сторон в Азиатско-Тихоокеанском регионе (+11%)</w:t>
      </w:r>
      <w:r w:rsidR="007B3680">
        <w:rPr>
          <w:snapToGrid w:val="0"/>
          <w:kern w:val="22"/>
          <w:lang w:val="ru-RU"/>
        </w:rPr>
        <w:t>,</w:t>
      </w:r>
      <w:r w:rsidRPr="00BE4EF1">
        <w:rPr>
          <w:snapToGrid w:val="0"/>
          <w:kern w:val="22"/>
          <w:lang w:val="ru-RU"/>
        </w:rPr>
        <w:t xml:space="preserve"> </w:t>
      </w:r>
      <w:r w:rsidR="002A4D1D" w:rsidRPr="00BE4EF1">
        <w:rPr>
          <w:snapToGrid w:val="0"/>
          <w:kern w:val="22"/>
          <w:lang w:val="ru-RU"/>
        </w:rPr>
        <w:t>35% Сторон в регионе Латинской Америки и Карибского бассейна (+5</w:t>
      </w:r>
      <w:r w:rsidR="002A4D1D">
        <w:rPr>
          <w:snapToGrid w:val="0"/>
          <w:kern w:val="22"/>
          <w:lang w:val="ru-RU"/>
        </w:rPr>
        <w:t xml:space="preserve">%), </w:t>
      </w:r>
      <w:r w:rsidRPr="00BE4EF1">
        <w:rPr>
          <w:snapToGrid w:val="0"/>
          <w:kern w:val="22"/>
          <w:lang w:val="ru-RU"/>
        </w:rPr>
        <w:t>44% Сторон в</w:t>
      </w:r>
      <w:r w:rsidR="00560B85">
        <w:rPr>
          <w:snapToGrid w:val="0"/>
          <w:kern w:val="22"/>
          <w:lang w:val="ru-RU"/>
        </w:rPr>
        <w:t> </w:t>
      </w:r>
      <w:r w:rsidRPr="00BE4EF1">
        <w:rPr>
          <w:snapToGrid w:val="0"/>
          <w:kern w:val="22"/>
          <w:lang w:val="ru-RU"/>
        </w:rPr>
        <w:t>Африканском регионе (+3%)</w:t>
      </w:r>
      <w:r w:rsidR="007B3680">
        <w:rPr>
          <w:snapToGrid w:val="0"/>
          <w:kern w:val="22"/>
          <w:lang w:val="ru-RU"/>
        </w:rPr>
        <w:t>,</w:t>
      </w:r>
      <w:r w:rsidRPr="00BE4EF1">
        <w:rPr>
          <w:snapToGrid w:val="0"/>
          <w:kern w:val="22"/>
          <w:lang w:val="ru-RU"/>
        </w:rPr>
        <w:t xml:space="preserve"> 53% Сторон в регионе Восточной Европы (без изменений по</w:t>
      </w:r>
      <w:r w:rsidR="00560B85">
        <w:rPr>
          <w:snapToGrid w:val="0"/>
          <w:kern w:val="22"/>
          <w:lang w:val="ru-RU"/>
        </w:rPr>
        <w:t> </w:t>
      </w:r>
      <w:r w:rsidRPr="00BE4EF1">
        <w:rPr>
          <w:snapToGrid w:val="0"/>
          <w:kern w:val="22"/>
          <w:lang w:val="ru-RU"/>
        </w:rPr>
        <w:t>сравнению с базовым показателем)</w:t>
      </w:r>
      <w:r w:rsidR="002A4D1D">
        <w:rPr>
          <w:snapToGrid w:val="0"/>
          <w:kern w:val="22"/>
          <w:lang w:val="ru-RU"/>
        </w:rPr>
        <w:t xml:space="preserve"> и</w:t>
      </w:r>
      <w:r w:rsidRPr="00BE4EF1">
        <w:rPr>
          <w:snapToGrid w:val="0"/>
          <w:kern w:val="22"/>
          <w:lang w:val="ru-RU"/>
        </w:rPr>
        <w:t xml:space="preserve"> 100% Сторон в регионе Западной Европы и</w:t>
      </w:r>
      <w:r w:rsidR="0055380F">
        <w:rPr>
          <w:snapToGrid w:val="0"/>
          <w:kern w:val="22"/>
          <w:lang w:val="ru-RU"/>
        </w:rPr>
        <w:t> </w:t>
      </w:r>
      <w:r w:rsidRPr="00BE4EF1">
        <w:rPr>
          <w:snapToGrid w:val="0"/>
          <w:kern w:val="22"/>
          <w:lang w:val="ru-RU"/>
        </w:rPr>
        <w:t>других государств (+5%)</w:t>
      </w:r>
      <w:r w:rsidR="00C76A14" w:rsidRPr="00BE4EF1">
        <w:rPr>
          <w:snapToGrid w:val="0"/>
          <w:kern w:val="22"/>
          <w:lang w:val="ru-RU"/>
        </w:rPr>
        <w:t xml:space="preserve">. </w:t>
      </w:r>
    </w:p>
    <w:p w14:paraId="38253981" w14:textId="7062660D" w:rsidR="000332FF" w:rsidRPr="00F26496" w:rsidRDefault="00F26496" w:rsidP="00FA2932">
      <w:pPr>
        <w:pStyle w:val="CBDNormalNumber"/>
        <w:rPr>
          <w:snapToGrid w:val="0"/>
          <w:kern w:val="22"/>
          <w:lang w:val="ru-RU"/>
        </w:rPr>
      </w:pPr>
      <w:r w:rsidRPr="00F26496">
        <w:rPr>
          <w:snapToGrid w:val="0"/>
          <w:kern w:val="22"/>
          <w:lang w:val="ru-RU"/>
        </w:rPr>
        <w:t>Из числа Сторон, сообщивших о проведении того или иного вида оценки рисков, упомянутых в пункте 83 выше, 91% сообщил, что всегда проводил оценку рисков для всех решений, принимаемых в отношении живых измененных организмов, предназначенных для преднамеренной интродукции в окружающую среду</w:t>
      </w:r>
      <w:r w:rsidR="001D2CEC">
        <w:rPr>
          <w:snapToGrid w:val="0"/>
          <w:kern w:val="22"/>
          <w:lang w:val="ru-RU"/>
        </w:rPr>
        <w:t>,</w:t>
      </w:r>
      <w:r w:rsidRPr="00F26496">
        <w:rPr>
          <w:snapToGrid w:val="0"/>
          <w:kern w:val="22"/>
          <w:lang w:val="ru-RU"/>
        </w:rPr>
        <w:t xml:space="preserve"> либо в отношении внутреннего использования живых измененных организмов, которые могут стать объектом трансграничного перемещения для непосредственного использования в качестве продовольствия или корма или для обработки</w:t>
      </w:r>
      <w:r w:rsidR="001D2CEC">
        <w:rPr>
          <w:snapToGrid w:val="0"/>
          <w:kern w:val="22"/>
          <w:lang w:val="ru-RU"/>
        </w:rPr>
        <w:t xml:space="preserve"> (</w:t>
      </w:r>
      <w:r w:rsidRPr="00F26496">
        <w:rPr>
          <w:snapToGrid w:val="0"/>
          <w:kern w:val="22"/>
          <w:lang w:val="ru-RU"/>
        </w:rPr>
        <w:t>снижение на</w:t>
      </w:r>
      <w:r>
        <w:rPr>
          <w:snapToGrid w:val="0"/>
          <w:kern w:val="22"/>
          <w:lang w:val="ru-RU"/>
        </w:rPr>
        <w:t> </w:t>
      </w:r>
      <w:r w:rsidRPr="00F26496">
        <w:rPr>
          <w:snapToGrid w:val="0"/>
          <w:kern w:val="22"/>
          <w:lang w:val="ru-RU"/>
        </w:rPr>
        <w:t>2%</w:t>
      </w:r>
      <w:r>
        <w:rPr>
          <w:snapToGrid w:val="0"/>
          <w:kern w:val="22"/>
          <w:lang w:val="ru-RU"/>
        </w:rPr>
        <w:t> </w:t>
      </w:r>
      <w:r w:rsidRPr="00F26496">
        <w:rPr>
          <w:snapToGrid w:val="0"/>
          <w:kern w:val="22"/>
          <w:lang w:val="ru-RU"/>
        </w:rPr>
        <w:t>по</w:t>
      </w:r>
      <w:r>
        <w:rPr>
          <w:snapToGrid w:val="0"/>
          <w:kern w:val="22"/>
          <w:lang w:val="ru-RU"/>
        </w:rPr>
        <w:t> </w:t>
      </w:r>
      <w:r w:rsidRPr="00F26496">
        <w:rPr>
          <w:snapToGrid w:val="0"/>
          <w:kern w:val="22"/>
          <w:lang w:val="ru-RU"/>
        </w:rPr>
        <w:t>сравнению с базовым показателем</w:t>
      </w:r>
      <w:r w:rsidR="001D2CEC">
        <w:rPr>
          <w:snapToGrid w:val="0"/>
          <w:kern w:val="22"/>
          <w:lang w:val="ru-RU"/>
        </w:rPr>
        <w:t>)</w:t>
      </w:r>
      <w:r w:rsidR="00087800" w:rsidRPr="00F26496">
        <w:rPr>
          <w:snapToGrid w:val="0"/>
          <w:kern w:val="22"/>
          <w:lang w:val="ru-RU"/>
        </w:rPr>
        <w:t>.</w:t>
      </w:r>
      <w:r w:rsidR="00AB562B" w:rsidRPr="00F26496">
        <w:rPr>
          <w:snapToGrid w:val="0"/>
          <w:kern w:val="22"/>
          <w:lang w:val="ru-RU"/>
        </w:rPr>
        <w:t xml:space="preserve"> </w:t>
      </w:r>
      <w:r w:rsidRPr="00F26496">
        <w:rPr>
          <w:snapToGrid w:val="0"/>
          <w:kern w:val="22"/>
          <w:lang w:val="ru-RU"/>
        </w:rPr>
        <w:t xml:space="preserve">На региональном уровне </w:t>
      </w:r>
      <w:r w:rsidR="0055380F" w:rsidRPr="00FC6948">
        <w:rPr>
          <w:lang w:val="ru-RU"/>
        </w:rPr>
        <w:t xml:space="preserve">процентная </w:t>
      </w:r>
      <w:r w:rsidRPr="00F26496">
        <w:rPr>
          <w:snapToGrid w:val="0"/>
          <w:kern w:val="22"/>
          <w:lang w:val="ru-RU"/>
        </w:rPr>
        <w:t xml:space="preserve">доля Сторон, всегда проводивших оценку рисков в отношении всех таких решений, распределилась следующим образом:  </w:t>
      </w:r>
      <w:r w:rsidR="001D2CEC" w:rsidRPr="00F26496">
        <w:rPr>
          <w:snapToGrid w:val="0"/>
          <w:kern w:val="22"/>
          <w:lang w:val="ru-RU"/>
        </w:rPr>
        <w:t>67</w:t>
      </w:r>
      <w:r w:rsidR="001D2CEC">
        <w:rPr>
          <w:snapToGrid w:val="0"/>
          <w:kern w:val="22"/>
          <w:lang w:val="ru-RU"/>
        </w:rPr>
        <w:t>%</w:t>
      </w:r>
      <w:r w:rsidR="001D2CEC" w:rsidRPr="00F26496">
        <w:rPr>
          <w:snapToGrid w:val="0"/>
          <w:kern w:val="22"/>
          <w:lang w:val="ru-RU"/>
        </w:rPr>
        <w:t xml:space="preserve"> Сторон в</w:t>
      </w:r>
      <w:r w:rsidR="001D2CEC">
        <w:rPr>
          <w:snapToGrid w:val="0"/>
          <w:kern w:val="22"/>
          <w:lang w:val="ru-RU"/>
        </w:rPr>
        <w:t> </w:t>
      </w:r>
      <w:r w:rsidR="001D2CEC" w:rsidRPr="00F26496">
        <w:rPr>
          <w:snapToGrid w:val="0"/>
          <w:kern w:val="22"/>
          <w:lang w:val="ru-RU"/>
        </w:rPr>
        <w:t>регионе Латинской Америки и Карибского бассейна (-16%)</w:t>
      </w:r>
      <w:r w:rsidR="001D2CEC">
        <w:rPr>
          <w:snapToGrid w:val="0"/>
          <w:kern w:val="22"/>
          <w:lang w:val="ru-RU"/>
        </w:rPr>
        <w:t xml:space="preserve">, </w:t>
      </w:r>
      <w:r w:rsidRPr="00F26496">
        <w:rPr>
          <w:snapToGrid w:val="0"/>
          <w:kern w:val="22"/>
          <w:lang w:val="ru-RU"/>
        </w:rPr>
        <w:t>89%</w:t>
      </w:r>
      <w:r>
        <w:rPr>
          <w:snapToGrid w:val="0"/>
          <w:kern w:val="22"/>
          <w:lang w:val="ru-RU"/>
        </w:rPr>
        <w:t> </w:t>
      </w:r>
      <w:r w:rsidRPr="00F26496">
        <w:rPr>
          <w:snapToGrid w:val="0"/>
          <w:kern w:val="22"/>
          <w:lang w:val="ru-RU"/>
        </w:rPr>
        <w:t>Сторон в Азиатско-Тихоокеанском регионе (без изменений по</w:t>
      </w:r>
      <w:r w:rsidR="0055380F">
        <w:rPr>
          <w:snapToGrid w:val="0"/>
          <w:kern w:val="22"/>
          <w:lang w:val="ru-RU"/>
        </w:rPr>
        <w:t> </w:t>
      </w:r>
      <w:r w:rsidRPr="00F26496">
        <w:rPr>
          <w:snapToGrid w:val="0"/>
          <w:kern w:val="22"/>
          <w:lang w:val="ru-RU"/>
        </w:rPr>
        <w:t>сравнению с</w:t>
      </w:r>
      <w:r>
        <w:rPr>
          <w:snapToGrid w:val="0"/>
          <w:kern w:val="22"/>
          <w:lang w:val="ru-RU"/>
        </w:rPr>
        <w:t> </w:t>
      </w:r>
      <w:r w:rsidRPr="00F26496">
        <w:rPr>
          <w:snapToGrid w:val="0"/>
          <w:kern w:val="22"/>
          <w:lang w:val="ru-RU"/>
        </w:rPr>
        <w:t>базовым показателем)</w:t>
      </w:r>
      <w:r w:rsidR="007B3680">
        <w:rPr>
          <w:snapToGrid w:val="0"/>
          <w:kern w:val="22"/>
          <w:lang w:val="ru-RU"/>
        </w:rPr>
        <w:t>,</w:t>
      </w:r>
      <w:r w:rsidRPr="00F26496">
        <w:rPr>
          <w:snapToGrid w:val="0"/>
          <w:kern w:val="22"/>
          <w:lang w:val="ru-RU"/>
        </w:rPr>
        <w:t xml:space="preserve"> 92% Сторон в</w:t>
      </w:r>
      <w:r w:rsidR="001D2CEC">
        <w:rPr>
          <w:snapToGrid w:val="0"/>
          <w:kern w:val="22"/>
          <w:lang w:val="ru-RU"/>
        </w:rPr>
        <w:t> </w:t>
      </w:r>
      <w:r w:rsidRPr="00F26496">
        <w:rPr>
          <w:snapToGrid w:val="0"/>
          <w:kern w:val="22"/>
          <w:lang w:val="ru-RU"/>
        </w:rPr>
        <w:t>Африканском регионе (+9%)</w:t>
      </w:r>
      <w:r w:rsidR="007B3680">
        <w:rPr>
          <w:snapToGrid w:val="0"/>
          <w:kern w:val="22"/>
          <w:lang w:val="ru-RU"/>
        </w:rPr>
        <w:t>,</w:t>
      </w:r>
      <w:r w:rsidRPr="00F26496">
        <w:rPr>
          <w:snapToGrid w:val="0"/>
          <w:kern w:val="22"/>
          <w:lang w:val="ru-RU"/>
        </w:rPr>
        <w:t xml:space="preserve"> 90% Сторон в</w:t>
      </w:r>
      <w:r w:rsidR="00E73152" w:rsidRPr="00E73152">
        <w:rPr>
          <w:snapToGrid w:val="0"/>
          <w:kern w:val="22"/>
          <w:lang w:val="ru-RU"/>
        </w:rPr>
        <w:t xml:space="preserve"> регионе Восточной Европы</w:t>
      </w:r>
      <w:r w:rsidRPr="00F26496">
        <w:rPr>
          <w:snapToGrid w:val="0"/>
          <w:kern w:val="22"/>
          <w:lang w:val="ru-RU"/>
        </w:rPr>
        <w:t xml:space="preserve"> (-10%)</w:t>
      </w:r>
      <w:r w:rsidR="001D2CEC">
        <w:rPr>
          <w:snapToGrid w:val="0"/>
          <w:kern w:val="22"/>
          <w:lang w:val="ru-RU"/>
        </w:rPr>
        <w:t xml:space="preserve"> и </w:t>
      </w:r>
      <w:r w:rsidRPr="00F26496">
        <w:rPr>
          <w:snapToGrid w:val="0"/>
          <w:kern w:val="22"/>
          <w:lang w:val="ru-RU"/>
        </w:rPr>
        <w:t>100%</w:t>
      </w:r>
      <w:r w:rsidR="001D2CEC">
        <w:rPr>
          <w:snapToGrid w:val="0"/>
          <w:kern w:val="22"/>
          <w:lang w:val="ru-RU"/>
        </w:rPr>
        <w:t> </w:t>
      </w:r>
      <w:r w:rsidRPr="00F26496">
        <w:rPr>
          <w:snapToGrid w:val="0"/>
          <w:kern w:val="22"/>
          <w:lang w:val="ru-RU"/>
        </w:rPr>
        <w:t>Сторон в регионе Западной Европы и</w:t>
      </w:r>
      <w:r w:rsidR="0055380F">
        <w:rPr>
          <w:snapToGrid w:val="0"/>
          <w:kern w:val="22"/>
          <w:lang w:val="ru-RU"/>
        </w:rPr>
        <w:t> </w:t>
      </w:r>
      <w:r w:rsidRPr="00F26496">
        <w:rPr>
          <w:snapToGrid w:val="0"/>
          <w:kern w:val="22"/>
          <w:lang w:val="ru-RU"/>
        </w:rPr>
        <w:t>других государств (без изменений по сравнению с</w:t>
      </w:r>
      <w:r w:rsidR="001D2CEC">
        <w:rPr>
          <w:snapToGrid w:val="0"/>
          <w:kern w:val="22"/>
          <w:lang w:val="ru-RU"/>
        </w:rPr>
        <w:t> </w:t>
      </w:r>
      <w:r w:rsidR="00F36B03">
        <w:rPr>
          <w:snapToGrid w:val="0"/>
          <w:kern w:val="22"/>
          <w:lang w:val="ru-RU"/>
        </w:rPr>
        <w:t>базовым показателем</w:t>
      </w:r>
      <w:r w:rsidRPr="00F26496">
        <w:rPr>
          <w:snapToGrid w:val="0"/>
          <w:kern w:val="22"/>
          <w:lang w:val="ru-RU"/>
        </w:rPr>
        <w:t>)</w:t>
      </w:r>
      <w:r>
        <w:rPr>
          <w:snapToGrid w:val="0"/>
          <w:kern w:val="22"/>
          <w:lang w:val="ru-RU"/>
        </w:rPr>
        <w:t>.</w:t>
      </w:r>
    </w:p>
    <w:p w14:paraId="2D944338" w14:textId="7E9C69B0" w:rsidR="00320180" w:rsidRPr="00F40246" w:rsidRDefault="00DC1996" w:rsidP="00FA2932">
      <w:pPr>
        <w:pStyle w:val="CBDNormalNumber"/>
        <w:rPr>
          <w:b/>
          <w:bCs/>
          <w:snapToGrid w:val="0"/>
          <w:kern w:val="22"/>
          <w:lang w:val="ru-RU"/>
        </w:rPr>
      </w:pPr>
      <w:r>
        <w:rPr>
          <w:snapToGrid w:val="0"/>
          <w:kern w:val="22"/>
          <w:lang w:val="ru-RU"/>
        </w:rPr>
        <w:t>Что касается индикатора</w:t>
      </w:r>
      <w:r w:rsidR="00F40246" w:rsidRPr="00F40246">
        <w:rPr>
          <w:snapToGrid w:val="0"/>
          <w:kern w:val="22"/>
          <w:lang w:val="ru-RU"/>
        </w:rPr>
        <w:t xml:space="preserve"> </w:t>
      </w:r>
      <w:r w:rsidR="00F40246" w:rsidRPr="00F40246">
        <w:rPr>
          <w:snapToGrid w:val="0"/>
          <w:kern w:val="22"/>
        </w:rPr>
        <w:t>A</w:t>
      </w:r>
      <w:r w:rsidR="00F40246" w:rsidRPr="00F40246">
        <w:rPr>
          <w:snapToGrid w:val="0"/>
          <w:kern w:val="22"/>
          <w:lang w:val="ru-RU"/>
        </w:rPr>
        <w:t>.5</w:t>
      </w:r>
      <w:r w:rsidR="002D159A">
        <w:rPr>
          <w:snapToGrid w:val="0"/>
          <w:kern w:val="22"/>
          <w:lang w:val="ru-RU"/>
        </w:rPr>
        <w:t> </w:t>
      </w:r>
      <w:r w:rsidR="00F40246" w:rsidRPr="00F40246">
        <w:rPr>
          <w:snapToGrid w:val="0"/>
          <w:kern w:val="22"/>
          <w:lang w:val="ru-RU"/>
        </w:rPr>
        <w:t>(</w:t>
      </w:r>
      <w:r w:rsidR="00F40246" w:rsidRPr="00F40246">
        <w:rPr>
          <w:snapToGrid w:val="0"/>
          <w:kern w:val="22"/>
        </w:rPr>
        <w:t>b</w:t>
      </w:r>
      <w:r w:rsidR="00F40246" w:rsidRPr="00F40246">
        <w:rPr>
          <w:snapToGrid w:val="0"/>
          <w:kern w:val="22"/>
          <w:lang w:val="ru-RU"/>
        </w:rPr>
        <w:t xml:space="preserve">) </w:t>
      </w:r>
      <w:r>
        <w:rPr>
          <w:snapToGrid w:val="0"/>
          <w:kern w:val="22"/>
          <w:lang w:val="ru-RU"/>
        </w:rPr>
        <w:t>(</w:t>
      </w:r>
      <w:r w:rsidR="005E1051" w:rsidRPr="005E1051">
        <w:rPr>
          <w:lang w:val="ru-RU"/>
        </w:rPr>
        <w:t>процентная доля Сторон, имеющих доступ и</w:t>
      </w:r>
      <w:r w:rsidR="005E1051">
        <w:rPr>
          <w:lang w:val="ru-RU"/>
        </w:rPr>
        <w:t> </w:t>
      </w:r>
      <w:r w:rsidR="005E1051" w:rsidRPr="005E1051">
        <w:rPr>
          <w:lang w:val="ru-RU"/>
        </w:rPr>
        <w:t>использующих соответствующие справочные материалы для оценки рисков и управления рисками</w:t>
      </w:r>
      <w:r w:rsidR="00F40246" w:rsidRPr="00F40246">
        <w:rPr>
          <w:snapToGrid w:val="0"/>
          <w:kern w:val="22"/>
          <w:lang w:val="ru-RU"/>
        </w:rPr>
        <w:t xml:space="preserve">), </w:t>
      </w:r>
      <w:r w:rsidR="00631BC5">
        <w:rPr>
          <w:snapToGrid w:val="0"/>
          <w:kern w:val="22"/>
          <w:lang w:val="ru-RU"/>
        </w:rPr>
        <w:t xml:space="preserve">то </w:t>
      </w:r>
      <w:r w:rsidR="00F40246" w:rsidRPr="00F40246">
        <w:rPr>
          <w:snapToGrid w:val="0"/>
          <w:kern w:val="22"/>
          <w:lang w:val="ru-RU"/>
        </w:rPr>
        <w:t>для оценки прогресса в этом отношении была использована информация, представленная в</w:t>
      </w:r>
      <w:r w:rsidR="00F40246">
        <w:rPr>
          <w:snapToGrid w:val="0"/>
          <w:kern w:val="22"/>
          <w:lang w:val="ru-RU"/>
        </w:rPr>
        <w:t> </w:t>
      </w:r>
      <w:r w:rsidR="00F40246" w:rsidRPr="00F40246">
        <w:rPr>
          <w:snapToGrid w:val="0"/>
          <w:kern w:val="22"/>
          <w:lang w:val="ru-RU"/>
        </w:rPr>
        <w:t>ответе на вопрос 66 пятого национального доклада</w:t>
      </w:r>
      <w:r w:rsidR="00420A4D" w:rsidRPr="00F40246">
        <w:rPr>
          <w:bCs/>
          <w:iCs/>
          <w:snapToGrid w:val="0"/>
          <w:kern w:val="22"/>
          <w:lang w:val="ru-RU"/>
        </w:rPr>
        <w:t>.</w:t>
      </w:r>
    </w:p>
    <w:p w14:paraId="7D9AB3E9" w14:textId="5E0EE093" w:rsidR="001022A9" w:rsidRPr="00E73152" w:rsidRDefault="00E73152" w:rsidP="00FA2932">
      <w:pPr>
        <w:pStyle w:val="CBDNormalNumber"/>
        <w:rPr>
          <w:snapToGrid w:val="0"/>
          <w:kern w:val="22"/>
          <w:lang w:val="ru-RU"/>
        </w:rPr>
      </w:pPr>
      <w:r w:rsidRPr="00E73152">
        <w:rPr>
          <w:snapToGrid w:val="0"/>
          <w:kern w:val="22"/>
          <w:lang w:val="ru-RU"/>
        </w:rPr>
        <w:t xml:space="preserve">Что касается оценки рисков, то в общей сложности 67% Сторон сообщили, что они имели доступ к справочным материалам, включая руководства, или использовали их для проведения оценки рисков либо для анализа </w:t>
      </w:r>
      <w:r w:rsidR="0099257A">
        <w:rPr>
          <w:snapToGrid w:val="0"/>
          <w:kern w:val="22"/>
          <w:lang w:val="ru-RU"/>
        </w:rPr>
        <w:t xml:space="preserve">докладов по </w:t>
      </w:r>
      <w:r w:rsidRPr="00E73152">
        <w:rPr>
          <w:snapToGrid w:val="0"/>
          <w:kern w:val="22"/>
          <w:lang w:val="ru-RU"/>
        </w:rPr>
        <w:t xml:space="preserve">оценке рисков, представленных уведомляющими сторонами (см. рисунок </w:t>
      </w:r>
      <w:r w:rsidRPr="00E73152">
        <w:rPr>
          <w:snapToGrid w:val="0"/>
          <w:kern w:val="22"/>
        </w:rPr>
        <w:t>III</w:t>
      </w:r>
      <w:r w:rsidRPr="00E73152">
        <w:rPr>
          <w:snapToGrid w:val="0"/>
          <w:kern w:val="22"/>
          <w:lang w:val="ru-RU"/>
        </w:rPr>
        <w:t xml:space="preserve"> ниже). Это на 5% больше базового показателя. В</w:t>
      </w:r>
      <w:r>
        <w:rPr>
          <w:snapToGrid w:val="0"/>
          <w:kern w:val="22"/>
          <w:lang w:val="ru-RU"/>
        </w:rPr>
        <w:t> </w:t>
      </w:r>
      <w:r w:rsidRPr="00E73152">
        <w:rPr>
          <w:snapToGrid w:val="0"/>
          <w:kern w:val="22"/>
          <w:lang w:val="ru-RU"/>
        </w:rPr>
        <w:t>разбивке по регионам значительные различия в доле Сторон, сообщивших о наличии у них доступа к таким справочным материалам, можно представить следующим образом: 46%</w:t>
      </w:r>
      <w:r>
        <w:rPr>
          <w:snapToGrid w:val="0"/>
          <w:kern w:val="22"/>
          <w:lang w:val="ru-RU"/>
        </w:rPr>
        <w:t> </w:t>
      </w:r>
      <w:r w:rsidRPr="00E73152">
        <w:rPr>
          <w:snapToGrid w:val="0"/>
          <w:kern w:val="22"/>
          <w:lang w:val="ru-RU"/>
        </w:rPr>
        <w:t>Сторон в Азиатско-Тихоокеанском регионе (-8%)</w:t>
      </w:r>
      <w:r w:rsidR="007B3680">
        <w:rPr>
          <w:snapToGrid w:val="0"/>
          <w:kern w:val="22"/>
          <w:lang w:val="ru-RU"/>
        </w:rPr>
        <w:t>,</w:t>
      </w:r>
      <w:r w:rsidRPr="00E73152">
        <w:rPr>
          <w:snapToGrid w:val="0"/>
          <w:kern w:val="22"/>
          <w:lang w:val="ru-RU"/>
        </w:rPr>
        <w:t xml:space="preserve"> 56 процентов Сторон в Африканском регионе (+5 процентов)</w:t>
      </w:r>
      <w:r w:rsidR="007B3680">
        <w:rPr>
          <w:snapToGrid w:val="0"/>
          <w:kern w:val="22"/>
          <w:lang w:val="ru-RU"/>
        </w:rPr>
        <w:t>,</w:t>
      </w:r>
      <w:r w:rsidRPr="00E73152">
        <w:rPr>
          <w:snapToGrid w:val="0"/>
          <w:kern w:val="22"/>
          <w:lang w:val="ru-RU"/>
        </w:rPr>
        <w:t xml:space="preserve"> </w:t>
      </w:r>
      <w:r w:rsidR="001D2CEC" w:rsidRPr="00E73152">
        <w:rPr>
          <w:snapToGrid w:val="0"/>
          <w:kern w:val="22"/>
          <w:lang w:val="ru-RU"/>
        </w:rPr>
        <w:t>60% Сторон в регионе Латинской Америки и Карибского бассейна (+25%)</w:t>
      </w:r>
      <w:r w:rsidR="001D2CEC">
        <w:rPr>
          <w:snapToGrid w:val="0"/>
          <w:kern w:val="22"/>
          <w:lang w:val="ru-RU"/>
        </w:rPr>
        <w:t xml:space="preserve">, </w:t>
      </w:r>
      <w:r w:rsidRPr="00E73152">
        <w:rPr>
          <w:snapToGrid w:val="0"/>
          <w:kern w:val="22"/>
          <w:lang w:val="ru-RU"/>
        </w:rPr>
        <w:t>95% Сторон в регионе Восточной Европы (+11%)</w:t>
      </w:r>
      <w:r w:rsidR="001D2CEC">
        <w:rPr>
          <w:snapToGrid w:val="0"/>
          <w:kern w:val="22"/>
          <w:lang w:val="ru-RU"/>
        </w:rPr>
        <w:t xml:space="preserve"> и </w:t>
      </w:r>
      <w:r w:rsidRPr="00E73152">
        <w:rPr>
          <w:snapToGrid w:val="0"/>
          <w:kern w:val="22"/>
          <w:lang w:val="ru-RU"/>
        </w:rPr>
        <w:t>100% Сторон в</w:t>
      </w:r>
      <w:r>
        <w:rPr>
          <w:snapToGrid w:val="0"/>
          <w:kern w:val="22"/>
          <w:lang w:val="ru-RU"/>
        </w:rPr>
        <w:t> </w:t>
      </w:r>
      <w:r w:rsidRPr="00E73152">
        <w:rPr>
          <w:snapToGrid w:val="0"/>
          <w:kern w:val="22"/>
          <w:lang w:val="ru-RU"/>
        </w:rPr>
        <w:t>регионе Западной Европы и других государств (без изменений по сравнению с базовым показателем)</w:t>
      </w:r>
      <w:r w:rsidR="00E32073" w:rsidRPr="00E73152">
        <w:rPr>
          <w:snapToGrid w:val="0"/>
          <w:kern w:val="22"/>
          <w:lang w:val="ru-RU"/>
        </w:rPr>
        <w:t>.</w:t>
      </w:r>
    </w:p>
    <w:p w14:paraId="450F994D" w14:textId="4DB01ECB" w:rsidR="00880D28" w:rsidRPr="00200E04" w:rsidRDefault="00200E04">
      <w:pPr>
        <w:pStyle w:val="CBDNormalNumber"/>
        <w:rPr>
          <w:snapToGrid w:val="0"/>
          <w:kern w:val="22"/>
          <w:lang w:val="ru-RU"/>
        </w:rPr>
      </w:pPr>
      <w:r w:rsidRPr="00200E04">
        <w:rPr>
          <w:snapToGrid w:val="0"/>
          <w:kern w:val="22"/>
          <w:lang w:val="ru-RU"/>
        </w:rPr>
        <w:lastRenderedPageBreak/>
        <w:t xml:space="preserve">Что касается управления рисками, то в общей сложности 64% Сторон сообщили, что они имели доступ к справочным материалам, включая руководства, или использовали их для управления рисками (см. рисунок </w:t>
      </w:r>
      <w:r w:rsidRPr="00200E04">
        <w:rPr>
          <w:snapToGrid w:val="0"/>
          <w:kern w:val="22"/>
        </w:rPr>
        <w:t>III</w:t>
      </w:r>
      <w:r w:rsidRPr="00200E04">
        <w:rPr>
          <w:snapToGrid w:val="0"/>
          <w:kern w:val="22"/>
          <w:lang w:val="ru-RU"/>
        </w:rPr>
        <w:t xml:space="preserve"> ниже), что на 5% превышает базовый показатель. В</w:t>
      </w:r>
      <w:r>
        <w:rPr>
          <w:snapToGrid w:val="0"/>
          <w:kern w:val="22"/>
          <w:lang w:val="ru-RU"/>
        </w:rPr>
        <w:t> </w:t>
      </w:r>
      <w:r w:rsidRPr="00200E04">
        <w:rPr>
          <w:snapToGrid w:val="0"/>
          <w:kern w:val="22"/>
          <w:lang w:val="ru-RU"/>
        </w:rPr>
        <w:t>разбивке по регионам значительные различия в доле Сторон, сообщивших о наличии у них доступа к таким справочным материалам, можно представить следующим образом: 46%</w:t>
      </w:r>
      <w:r>
        <w:rPr>
          <w:snapToGrid w:val="0"/>
          <w:kern w:val="22"/>
          <w:lang w:val="ru-RU"/>
        </w:rPr>
        <w:t> </w:t>
      </w:r>
      <w:r w:rsidRPr="00200E04">
        <w:rPr>
          <w:snapToGrid w:val="0"/>
          <w:kern w:val="22"/>
          <w:lang w:val="ru-RU"/>
        </w:rPr>
        <w:t>Сторон в Азиатско-Тихоокеанском регионе (без изменений по сравнению с базовым показателем)</w:t>
      </w:r>
      <w:r w:rsidR="007B3680">
        <w:rPr>
          <w:snapToGrid w:val="0"/>
          <w:kern w:val="22"/>
          <w:lang w:val="ru-RU"/>
        </w:rPr>
        <w:t>,</w:t>
      </w:r>
      <w:r w:rsidRPr="00200E04">
        <w:rPr>
          <w:snapToGrid w:val="0"/>
          <w:kern w:val="22"/>
          <w:lang w:val="ru-RU"/>
        </w:rPr>
        <w:t xml:space="preserve"> </w:t>
      </w:r>
      <w:r w:rsidR="001D2CEC" w:rsidRPr="00200E04">
        <w:rPr>
          <w:snapToGrid w:val="0"/>
          <w:kern w:val="22"/>
          <w:lang w:val="ru-RU"/>
        </w:rPr>
        <w:t>50% Сторон в регионе Латинской Америки и</w:t>
      </w:r>
      <w:r w:rsidR="001D2CEC">
        <w:rPr>
          <w:snapToGrid w:val="0"/>
          <w:kern w:val="22"/>
          <w:lang w:val="ru-RU"/>
        </w:rPr>
        <w:t> </w:t>
      </w:r>
      <w:r w:rsidR="001D2CEC" w:rsidRPr="00200E04">
        <w:rPr>
          <w:snapToGrid w:val="0"/>
          <w:kern w:val="22"/>
          <w:lang w:val="ru-RU"/>
        </w:rPr>
        <w:t>Карибского бассейна (+20%)</w:t>
      </w:r>
      <w:r w:rsidR="001D2CEC">
        <w:rPr>
          <w:snapToGrid w:val="0"/>
          <w:kern w:val="22"/>
          <w:lang w:val="ru-RU"/>
        </w:rPr>
        <w:t xml:space="preserve">, </w:t>
      </w:r>
      <w:r w:rsidRPr="00200E04">
        <w:rPr>
          <w:snapToGrid w:val="0"/>
          <w:kern w:val="22"/>
          <w:lang w:val="ru-RU"/>
        </w:rPr>
        <w:t>56%</w:t>
      </w:r>
      <w:r w:rsidR="001D2CEC">
        <w:rPr>
          <w:snapToGrid w:val="0"/>
          <w:kern w:val="22"/>
          <w:lang w:val="ru-RU"/>
        </w:rPr>
        <w:t> </w:t>
      </w:r>
      <w:r w:rsidRPr="00200E04">
        <w:rPr>
          <w:snapToGrid w:val="0"/>
          <w:kern w:val="22"/>
          <w:lang w:val="ru-RU"/>
        </w:rPr>
        <w:t>Сторон в Африканском регионе (+5%)</w:t>
      </w:r>
      <w:r w:rsidR="007B3680">
        <w:rPr>
          <w:snapToGrid w:val="0"/>
          <w:kern w:val="22"/>
          <w:lang w:val="ru-RU"/>
        </w:rPr>
        <w:t>,</w:t>
      </w:r>
      <w:r w:rsidRPr="00200E04">
        <w:rPr>
          <w:snapToGrid w:val="0"/>
          <w:kern w:val="22"/>
          <w:lang w:val="ru-RU"/>
        </w:rPr>
        <w:t xml:space="preserve"> 84% Сторон в регионе Восточной Европы (+5</w:t>
      </w:r>
      <w:r w:rsidR="004D5F90">
        <w:rPr>
          <w:snapToGrid w:val="0"/>
          <w:kern w:val="22"/>
          <w:lang w:val="ru-RU"/>
        </w:rPr>
        <w:t>%</w:t>
      </w:r>
      <w:r w:rsidRPr="00200E04">
        <w:rPr>
          <w:snapToGrid w:val="0"/>
          <w:kern w:val="22"/>
          <w:lang w:val="ru-RU"/>
        </w:rPr>
        <w:t>)</w:t>
      </w:r>
      <w:r w:rsidR="001D2CEC">
        <w:rPr>
          <w:snapToGrid w:val="0"/>
          <w:kern w:val="22"/>
          <w:lang w:val="ru-RU"/>
        </w:rPr>
        <w:t xml:space="preserve"> и </w:t>
      </w:r>
      <w:r w:rsidRPr="00200E04">
        <w:rPr>
          <w:snapToGrid w:val="0"/>
          <w:kern w:val="22"/>
          <w:lang w:val="ru-RU"/>
        </w:rPr>
        <w:t>100% Сторон в регионе Западной Европы и других государств (без изменений по сравнению с базовым показателем)</w:t>
      </w:r>
      <w:r w:rsidR="00DF2D3A" w:rsidRPr="00200E04">
        <w:rPr>
          <w:snapToGrid w:val="0"/>
          <w:kern w:val="22"/>
          <w:lang w:val="ru-RU"/>
        </w:rPr>
        <w:t>.</w:t>
      </w:r>
    </w:p>
    <w:p w14:paraId="2C58B752" w14:textId="53CDD235" w:rsidR="002D2271" w:rsidRPr="001747CE" w:rsidRDefault="00D956F6" w:rsidP="001747CE">
      <w:pPr>
        <w:pStyle w:val="CBDTableTitle"/>
        <w:rPr>
          <w:snapToGrid w:val="0"/>
          <w:lang w:val="ru-RU"/>
        </w:rPr>
      </w:pPr>
      <w:r>
        <w:rPr>
          <w:b w:val="0"/>
          <w:bCs/>
          <w:snapToGrid w:val="0"/>
          <w:lang w:val="ru-RU"/>
        </w:rPr>
        <w:t xml:space="preserve">Рис. </w:t>
      </w:r>
      <w:r w:rsidR="008B60C7" w:rsidRPr="00FA2932">
        <w:rPr>
          <w:b w:val="0"/>
          <w:bCs/>
          <w:snapToGrid w:val="0"/>
        </w:rPr>
        <w:t>III</w:t>
      </w:r>
      <w:r w:rsidR="008B60C7" w:rsidRPr="00D956F6">
        <w:rPr>
          <w:snapToGrid w:val="0"/>
          <w:lang w:val="ru-RU"/>
        </w:rPr>
        <w:t xml:space="preserve"> </w:t>
      </w:r>
      <w:r w:rsidR="008B60C7" w:rsidRPr="00D956F6">
        <w:rPr>
          <w:snapToGrid w:val="0"/>
          <w:lang w:val="ru-RU"/>
        </w:rPr>
        <w:br/>
      </w:r>
      <w:r>
        <w:rPr>
          <w:snapToGrid w:val="0"/>
          <w:lang w:val="ru-RU"/>
        </w:rPr>
        <w:t>П</w:t>
      </w:r>
      <w:r w:rsidRPr="005E1051">
        <w:rPr>
          <w:lang w:val="ru-RU"/>
        </w:rPr>
        <w:t xml:space="preserve">роцентная доля Сторон, </w:t>
      </w:r>
      <w:r>
        <w:rPr>
          <w:lang w:val="ru-RU"/>
        </w:rPr>
        <w:t>сообщ</w:t>
      </w:r>
      <w:r w:rsidR="00AD6529">
        <w:rPr>
          <w:lang w:val="ru-RU"/>
        </w:rPr>
        <w:t xml:space="preserve">ивших о наличии </w:t>
      </w:r>
      <w:r w:rsidRPr="005E1051">
        <w:rPr>
          <w:lang w:val="ru-RU"/>
        </w:rPr>
        <w:t>доступ</w:t>
      </w:r>
      <w:r w:rsidR="00AD6529">
        <w:rPr>
          <w:lang w:val="ru-RU"/>
        </w:rPr>
        <w:t>а</w:t>
      </w:r>
      <w:r w:rsidRPr="005E1051">
        <w:rPr>
          <w:lang w:val="ru-RU"/>
        </w:rPr>
        <w:t xml:space="preserve"> </w:t>
      </w:r>
      <w:r>
        <w:rPr>
          <w:lang w:val="ru-RU"/>
        </w:rPr>
        <w:t>к</w:t>
      </w:r>
      <w:r w:rsidRPr="005E1051">
        <w:rPr>
          <w:lang w:val="ru-RU"/>
        </w:rPr>
        <w:t xml:space="preserve"> справочны</w:t>
      </w:r>
      <w:r>
        <w:rPr>
          <w:lang w:val="ru-RU"/>
        </w:rPr>
        <w:t>м</w:t>
      </w:r>
      <w:r w:rsidRPr="005E1051">
        <w:rPr>
          <w:lang w:val="ru-RU"/>
        </w:rPr>
        <w:t xml:space="preserve"> материал</w:t>
      </w:r>
      <w:r>
        <w:rPr>
          <w:lang w:val="ru-RU"/>
        </w:rPr>
        <w:t>ам</w:t>
      </w:r>
      <w:r w:rsidRPr="005E1051">
        <w:rPr>
          <w:lang w:val="ru-RU"/>
        </w:rPr>
        <w:t xml:space="preserve"> для оценки рисков и управления рисками</w:t>
      </w:r>
    </w:p>
    <w:p w14:paraId="05377396" w14:textId="3A61B73F" w:rsidR="001747CE" w:rsidRPr="00E52BD4" w:rsidRDefault="001747CE" w:rsidP="00FA2932">
      <w:pPr>
        <w:pStyle w:val="CBDTableTitle"/>
        <w:tabs>
          <w:tab w:val="clear" w:pos="567"/>
        </w:tabs>
        <w:rPr>
          <w:snapToGrid w:val="0"/>
          <w:kern w:val="22"/>
        </w:rPr>
      </w:pPr>
      <w:r>
        <w:rPr>
          <w:noProof/>
          <w14:ligatures w14:val="standardContextual"/>
        </w:rPr>
        <w:drawing>
          <wp:inline distT="0" distB="0" distL="0" distR="0" wp14:anchorId="51BFBAEF" wp14:editId="32053A49">
            <wp:extent cx="5530850" cy="3486150"/>
            <wp:effectExtent l="0" t="0" r="12700" b="0"/>
            <wp:docPr id="6" name="Диаграмма 6">
              <a:extLst xmlns:a="http://schemas.openxmlformats.org/drawingml/2006/main">
                <a:ext uri="{FF2B5EF4-FFF2-40B4-BE49-F238E27FC236}">
                  <a16:creationId xmlns:a16="http://schemas.microsoft.com/office/drawing/2014/main" id="{10CECBE2-8003-4811-9733-76A801B2E8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5F70B17" w14:textId="5D89C4F8" w:rsidR="00DF5903" w:rsidRPr="00122459" w:rsidRDefault="00DC1996" w:rsidP="00FA2932">
      <w:pPr>
        <w:pStyle w:val="CBDNormalNumber"/>
        <w:rPr>
          <w:snapToGrid w:val="0"/>
          <w:kern w:val="22"/>
          <w:lang w:val="ru-RU"/>
        </w:rPr>
      </w:pPr>
      <w:r>
        <w:rPr>
          <w:kern w:val="2"/>
          <w:lang w:val="ru-RU"/>
        </w:rPr>
        <w:t>Что касается индикатора</w:t>
      </w:r>
      <w:r w:rsidR="00271D67" w:rsidRPr="00915782">
        <w:rPr>
          <w:kern w:val="2"/>
          <w:lang w:val="ru-RU"/>
        </w:rPr>
        <w:t xml:space="preserve"> </w:t>
      </w:r>
      <w:r w:rsidR="00271D67">
        <w:rPr>
          <w:kern w:val="2"/>
        </w:rPr>
        <w:t>A</w:t>
      </w:r>
      <w:r w:rsidR="00271D67" w:rsidRPr="00915782">
        <w:rPr>
          <w:kern w:val="2"/>
          <w:lang w:val="ru-RU"/>
        </w:rPr>
        <w:t>.5</w:t>
      </w:r>
      <w:r w:rsidR="00271D67">
        <w:rPr>
          <w:kern w:val="2"/>
          <w:lang w:val="ru-RU"/>
        </w:rPr>
        <w:t> </w:t>
      </w:r>
      <w:r w:rsidR="00271D67" w:rsidRPr="00915782">
        <w:rPr>
          <w:kern w:val="2"/>
          <w:lang w:val="ru-RU"/>
        </w:rPr>
        <w:t>(</w:t>
      </w:r>
      <w:r w:rsidR="00271D67">
        <w:rPr>
          <w:kern w:val="2"/>
        </w:rPr>
        <w:t>c</w:t>
      </w:r>
      <w:r w:rsidR="00271D67" w:rsidRPr="00915782">
        <w:rPr>
          <w:kern w:val="2"/>
          <w:lang w:val="ru-RU"/>
        </w:rPr>
        <w:t xml:space="preserve">) </w:t>
      </w:r>
      <w:r>
        <w:rPr>
          <w:kern w:val="2"/>
          <w:lang w:val="ru-RU"/>
        </w:rPr>
        <w:t>(</w:t>
      </w:r>
      <w:r w:rsidR="005E1051" w:rsidRPr="005E1051">
        <w:rPr>
          <w:lang w:val="ru-RU"/>
        </w:rPr>
        <w:t>процентная доля Сторон, проводящих оценки рисков с учетом других имеющихся научных данных, упомянутых в статье</w:t>
      </w:r>
      <w:r w:rsidR="005E1051" w:rsidRPr="00915782">
        <w:rPr>
          <w:kern w:val="2"/>
          <w:lang w:val="ru-RU"/>
        </w:rPr>
        <w:t xml:space="preserve"> </w:t>
      </w:r>
      <w:r w:rsidR="00271D67" w:rsidRPr="00915782">
        <w:rPr>
          <w:kern w:val="2"/>
          <w:lang w:val="ru-RU"/>
        </w:rPr>
        <w:t xml:space="preserve">15), </w:t>
      </w:r>
      <w:r w:rsidR="00631BC5">
        <w:rPr>
          <w:kern w:val="2"/>
          <w:lang w:val="ru-RU"/>
        </w:rPr>
        <w:t xml:space="preserve">то </w:t>
      </w:r>
      <w:r w:rsidR="00271D67" w:rsidRPr="00915782">
        <w:rPr>
          <w:kern w:val="2"/>
          <w:lang w:val="ru-RU"/>
        </w:rPr>
        <w:t>для оценки прогресса использовалась информация, представленная в ответе на вопрос 59 (</w:t>
      </w:r>
      <w:r w:rsidR="00271D67">
        <w:rPr>
          <w:kern w:val="2"/>
        </w:rPr>
        <w:t>a</w:t>
      </w:r>
      <w:r w:rsidR="00271D67" w:rsidRPr="00915782">
        <w:rPr>
          <w:kern w:val="2"/>
          <w:lang w:val="ru-RU"/>
        </w:rPr>
        <w:t>) пятого национального доклада. Из 68 Сторон, сообщивших о проведении того или иного вида оценки рисков в</w:t>
      </w:r>
      <w:r w:rsidR="00122459">
        <w:rPr>
          <w:kern w:val="2"/>
          <w:lang w:val="ru-RU"/>
        </w:rPr>
        <w:t> </w:t>
      </w:r>
      <w:r w:rsidR="00271D67" w:rsidRPr="00915782">
        <w:rPr>
          <w:kern w:val="2"/>
          <w:lang w:val="ru-RU"/>
        </w:rPr>
        <w:t>отчетный период, 54</w:t>
      </w:r>
      <w:r w:rsidR="00271D67">
        <w:rPr>
          <w:kern w:val="2"/>
          <w:lang w:val="ru-RU"/>
        </w:rPr>
        <w:t>%</w:t>
      </w:r>
      <w:r w:rsidR="00271D67" w:rsidRPr="00915782">
        <w:rPr>
          <w:kern w:val="2"/>
          <w:lang w:val="ru-RU"/>
        </w:rPr>
        <w:t xml:space="preserve"> сообщили, что во всех случаях учитывали другие имеющиеся научные данные, упомянутые в статье 15 Протокола, а</w:t>
      </w:r>
      <w:r w:rsidR="007B3680">
        <w:rPr>
          <w:kern w:val="2"/>
          <w:lang w:val="ru-RU"/>
        </w:rPr>
        <w:t xml:space="preserve"> </w:t>
      </w:r>
      <w:r w:rsidR="00271D67" w:rsidRPr="00915782">
        <w:rPr>
          <w:kern w:val="2"/>
          <w:lang w:val="ru-RU"/>
        </w:rPr>
        <w:t>32</w:t>
      </w:r>
      <w:r w:rsidR="00271D67">
        <w:rPr>
          <w:kern w:val="2"/>
          <w:lang w:val="ru-RU"/>
        </w:rPr>
        <w:t>% </w:t>
      </w:r>
      <w:r w:rsidR="00271D67" w:rsidRPr="00915782">
        <w:rPr>
          <w:kern w:val="2"/>
          <w:lang w:val="ru-RU"/>
        </w:rPr>
        <w:t>сообщили, что делали это в</w:t>
      </w:r>
      <w:r w:rsidR="00122459">
        <w:rPr>
          <w:kern w:val="2"/>
          <w:lang w:val="ru-RU"/>
        </w:rPr>
        <w:t> </w:t>
      </w:r>
      <w:r w:rsidR="00271D67" w:rsidRPr="00915782">
        <w:rPr>
          <w:kern w:val="2"/>
          <w:lang w:val="ru-RU"/>
        </w:rPr>
        <w:t xml:space="preserve">некоторых случаях. Информация </w:t>
      </w:r>
      <w:r w:rsidR="00424981">
        <w:rPr>
          <w:kern w:val="2"/>
          <w:lang w:val="ru-RU"/>
        </w:rPr>
        <w:t xml:space="preserve">о </w:t>
      </w:r>
      <w:r w:rsidR="00271D67">
        <w:rPr>
          <w:kern w:val="2"/>
          <w:lang w:val="ru-RU"/>
        </w:rPr>
        <w:t>базово</w:t>
      </w:r>
      <w:r w:rsidR="00424981">
        <w:rPr>
          <w:kern w:val="2"/>
          <w:lang w:val="ru-RU"/>
        </w:rPr>
        <w:t>м</w:t>
      </w:r>
      <w:r w:rsidR="00271D67" w:rsidRPr="00915782">
        <w:rPr>
          <w:kern w:val="2"/>
          <w:lang w:val="ru-RU"/>
        </w:rPr>
        <w:t xml:space="preserve"> </w:t>
      </w:r>
      <w:r w:rsidR="00271D67">
        <w:rPr>
          <w:kern w:val="2"/>
          <w:lang w:val="ru-RU"/>
        </w:rPr>
        <w:t>показател</w:t>
      </w:r>
      <w:r w:rsidR="00424981">
        <w:rPr>
          <w:kern w:val="2"/>
          <w:lang w:val="ru-RU"/>
        </w:rPr>
        <w:t xml:space="preserve">е для этого </w:t>
      </w:r>
      <w:r w:rsidR="0080541A">
        <w:rPr>
          <w:kern w:val="2"/>
          <w:lang w:val="ru-RU"/>
        </w:rPr>
        <w:t>индикатора</w:t>
      </w:r>
      <w:r w:rsidR="00271D67" w:rsidRPr="00915782">
        <w:rPr>
          <w:kern w:val="2"/>
          <w:lang w:val="ru-RU"/>
        </w:rPr>
        <w:t xml:space="preserve"> отсутствовала</w:t>
      </w:r>
      <w:r w:rsidR="009D6BE7" w:rsidRPr="00122459">
        <w:rPr>
          <w:snapToGrid w:val="0"/>
          <w:kern w:val="22"/>
          <w:lang w:val="ru-RU"/>
        </w:rPr>
        <w:t>.</w:t>
      </w:r>
      <w:r w:rsidR="006B58B1" w:rsidRPr="00122459">
        <w:rPr>
          <w:snapToGrid w:val="0"/>
          <w:kern w:val="22"/>
          <w:lang w:val="ru-RU"/>
        </w:rPr>
        <w:t xml:space="preserve"> </w:t>
      </w:r>
      <w:r w:rsidR="009D6BE7" w:rsidRPr="00122459" w:rsidDel="00CC09A7">
        <w:rPr>
          <w:snapToGrid w:val="0"/>
          <w:kern w:val="22"/>
          <w:lang w:val="ru-RU"/>
        </w:rPr>
        <w:t xml:space="preserve"> </w:t>
      </w:r>
    </w:p>
    <w:p w14:paraId="64ABD0E7" w14:textId="74660C8E" w:rsidR="00883A71" w:rsidRPr="00375171" w:rsidRDefault="00DC1996" w:rsidP="00FA2932">
      <w:pPr>
        <w:pStyle w:val="CBDNormalNumber"/>
        <w:rPr>
          <w:snapToGrid w:val="0"/>
          <w:kern w:val="22"/>
          <w:lang w:val="ru-RU"/>
        </w:rPr>
      </w:pPr>
      <w:r>
        <w:rPr>
          <w:kern w:val="2"/>
          <w:lang w:val="ru-RU"/>
        </w:rPr>
        <w:t>Что касается индикатора</w:t>
      </w:r>
      <w:r w:rsidR="00424981" w:rsidRPr="00915782">
        <w:rPr>
          <w:kern w:val="2"/>
          <w:lang w:val="ru-RU"/>
        </w:rPr>
        <w:t xml:space="preserve"> </w:t>
      </w:r>
      <w:r w:rsidR="00424981">
        <w:rPr>
          <w:kern w:val="2"/>
        </w:rPr>
        <w:t>A</w:t>
      </w:r>
      <w:r w:rsidR="00424981" w:rsidRPr="00915782">
        <w:rPr>
          <w:kern w:val="2"/>
          <w:lang w:val="ru-RU"/>
        </w:rPr>
        <w:t>.5 (</w:t>
      </w:r>
      <w:r w:rsidR="00424981">
        <w:rPr>
          <w:kern w:val="2"/>
        </w:rPr>
        <w:t>d</w:t>
      </w:r>
      <w:r w:rsidR="00424981" w:rsidRPr="00915782">
        <w:rPr>
          <w:kern w:val="2"/>
          <w:lang w:val="ru-RU"/>
        </w:rPr>
        <w:t>) (</w:t>
      </w:r>
      <w:r w:rsidR="00122459" w:rsidRPr="00122459">
        <w:rPr>
          <w:lang w:val="ru-RU"/>
        </w:rPr>
        <w:t>процентная доля Сторон, которые приняли меры по</w:t>
      </w:r>
      <w:r w:rsidR="00122459">
        <w:rPr>
          <w:lang w:val="ru-RU"/>
        </w:rPr>
        <w:t> </w:t>
      </w:r>
      <w:r w:rsidR="00122459" w:rsidRPr="00122459">
        <w:rPr>
          <w:lang w:val="ru-RU"/>
        </w:rPr>
        <w:t>выявлению живых измененных организмов или специфических признаков, которые могут оказывать негативное воздействие на сохранение и устойчивое использование биологического разнообразия, а также меры по смягчению рисков</w:t>
      </w:r>
      <w:r w:rsidR="00424981" w:rsidRPr="00915782">
        <w:rPr>
          <w:kern w:val="2"/>
          <w:lang w:val="ru-RU"/>
        </w:rPr>
        <w:t xml:space="preserve">), </w:t>
      </w:r>
      <w:r w:rsidR="00631BC5">
        <w:rPr>
          <w:kern w:val="2"/>
          <w:lang w:val="ru-RU"/>
        </w:rPr>
        <w:t xml:space="preserve">то </w:t>
      </w:r>
      <w:r w:rsidR="00424981" w:rsidRPr="00915782">
        <w:rPr>
          <w:kern w:val="2"/>
          <w:lang w:val="ru-RU"/>
        </w:rPr>
        <w:t>для оценки прогресса использовалась информация, представленная в ответе на вопрос</w:t>
      </w:r>
      <w:r w:rsidR="00424981">
        <w:rPr>
          <w:kern w:val="2"/>
          <w:lang w:val="ru-RU"/>
        </w:rPr>
        <w:t> </w:t>
      </w:r>
      <w:r w:rsidR="00424981" w:rsidRPr="00915782">
        <w:rPr>
          <w:kern w:val="2"/>
          <w:lang w:val="ru-RU"/>
        </w:rPr>
        <w:t xml:space="preserve">65 пятого национального доклада. </w:t>
      </w:r>
      <w:r w:rsidR="00424981">
        <w:rPr>
          <w:kern w:val="2"/>
          <w:lang w:val="ru-RU"/>
        </w:rPr>
        <w:t>О</w:t>
      </w:r>
      <w:r w:rsidR="00424981" w:rsidRPr="00915782">
        <w:rPr>
          <w:kern w:val="2"/>
          <w:lang w:val="ru-RU"/>
        </w:rPr>
        <w:t xml:space="preserve"> наличии мер по выявлению живых </w:t>
      </w:r>
      <w:r w:rsidR="00424981">
        <w:rPr>
          <w:kern w:val="2"/>
          <w:lang w:val="ru-RU"/>
        </w:rPr>
        <w:t>измененн</w:t>
      </w:r>
      <w:r w:rsidR="00424981" w:rsidRPr="00915782">
        <w:rPr>
          <w:kern w:val="2"/>
          <w:lang w:val="ru-RU"/>
        </w:rPr>
        <w:t xml:space="preserve">ых организмов или конкретных признаков, которые могут оказывать </w:t>
      </w:r>
      <w:r w:rsidR="0080541A" w:rsidRPr="00122459">
        <w:rPr>
          <w:lang w:val="ru-RU"/>
        </w:rPr>
        <w:t xml:space="preserve">негативное </w:t>
      </w:r>
      <w:r w:rsidR="00424981" w:rsidRPr="00915782">
        <w:rPr>
          <w:kern w:val="2"/>
          <w:lang w:val="ru-RU"/>
        </w:rPr>
        <w:t>воздействие на сохранение и</w:t>
      </w:r>
      <w:r w:rsidR="00122459">
        <w:rPr>
          <w:kern w:val="2"/>
          <w:lang w:val="ru-RU"/>
        </w:rPr>
        <w:t> </w:t>
      </w:r>
      <w:r w:rsidR="00424981">
        <w:rPr>
          <w:kern w:val="2"/>
          <w:lang w:val="ru-RU"/>
        </w:rPr>
        <w:t>устойчив</w:t>
      </w:r>
      <w:r w:rsidR="00424981" w:rsidRPr="00915782">
        <w:rPr>
          <w:kern w:val="2"/>
          <w:lang w:val="ru-RU"/>
        </w:rPr>
        <w:t>ое использование биологического разнообразия</w:t>
      </w:r>
      <w:r w:rsidR="00424981">
        <w:rPr>
          <w:kern w:val="2"/>
          <w:lang w:val="ru-RU"/>
        </w:rPr>
        <w:t xml:space="preserve"> </w:t>
      </w:r>
      <w:r w:rsidR="00424981" w:rsidRPr="00915782">
        <w:rPr>
          <w:kern w:val="2"/>
          <w:lang w:val="ru-RU"/>
        </w:rPr>
        <w:t>сообщили</w:t>
      </w:r>
      <w:r w:rsidR="00424981">
        <w:rPr>
          <w:kern w:val="2"/>
          <w:lang w:val="ru-RU"/>
        </w:rPr>
        <w:t xml:space="preserve"> </w:t>
      </w:r>
      <w:r w:rsidR="00424981" w:rsidRPr="00915782">
        <w:rPr>
          <w:kern w:val="2"/>
          <w:lang w:val="ru-RU"/>
        </w:rPr>
        <w:t>67</w:t>
      </w:r>
      <w:r w:rsidR="00424981">
        <w:rPr>
          <w:kern w:val="2"/>
          <w:lang w:val="ru-RU"/>
        </w:rPr>
        <w:t>%</w:t>
      </w:r>
      <w:r w:rsidR="00424981" w:rsidRPr="00915782">
        <w:rPr>
          <w:kern w:val="2"/>
          <w:lang w:val="ru-RU"/>
        </w:rPr>
        <w:t xml:space="preserve"> Сторон. В разбивке по регионам о</w:t>
      </w:r>
      <w:r w:rsidR="00424981">
        <w:rPr>
          <w:kern w:val="2"/>
          <w:lang w:val="ru-RU"/>
        </w:rPr>
        <w:t> </w:t>
      </w:r>
      <w:r w:rsidR="00424981" w:rsidRPr="00915782">
        <w:rPr>
          <w:kern w:val="2"/>
          <w:lang w:val="ru-RU"/>
        </w:rPr>
        <w:t>наличии таких мер сообщили 50</w:t>
      </w:r>
      <w:r w:rsidR="00424981">
        <w:rPr>
          <w:kern w:val="2"/>
          <w:lang w:val="ru-RU"/>
        </w:rPr>
        <w:t>%</w:t>
      </w:r>
      <w:r w:rsidR="00424981" w:rsidRPr="00915782">
        <w:rPr>
          <w:kern w:val="2"/>
          <w:lang w:val="ru-RU"/>
        </w:rPr>
        <w:t xml:space="preserve"> Сторон в Азиатско-Тихоокеанском регионе</w:t>
      </w:r>
      <w:r w:rsidR="007B3680">
        <w:rPr>
          <w:kern w:val="2"/>
          <w:lang w:val="ru-RU"/>
        </w:rPr>
        <w:t>,</w:t>
      </w:r>
      <w:r w:rsidR="00424981" w:rsidRPr="00915782">
        <w:rPr>
          <w:kern w:val="2"/>
          <w:lang w:val="ru-RU"/>
        </w:rPr>
        <w:t xml:space="preserve"> </w:t>
      </w:r>
      <w:r w:rsidR="0080541A" w:rsidRPr="00915782">
        <w:rPr>
          <w:kern w:val="2"/>
          <w:lang w:val="ru-RU"/>
        </w:rPr>
        <w:t>61</w:t>
      </w:r>
      <w:r w:rsidR="0080541A">
        <w:rPr>
          <w:kern w:val="2"/>
          <w:lang w:val="ru-RU"/>
        </w:rPr>
        <w:t>%</w:t>
      </w:r>
      <w:r w:rsidR="0080541A" w:rsidRPr="00915782">
        <w:rPr>
          <w:kern w:val="2"/>
          <w:lang w:val="ru-RU"/>
        </w:rPr>
        <w:t xml:space="preserve"> Сторон </w:t>
      </w:r>
      <w:r w:rsidR="0080541A" w:rsidRPr="00915782">
        <w:rPr>
          <w:kern w:val="2"/>
          <w:lang w:val="ru-RU"/>
        </w:rPr>
        <w:lastRenderedPageBreak/>
        <w:t>в регионе Латинской Америки и Карибского бассейна</w:t>
      </w:r>
      <w:r w:rsidR="0080541A">
        <w:rPr>
          <w:kern w:val="2"/>
          <w:lang w:val="ru-RU"/>
        </w:rPr>
        <w:t>,</w:t>
      </w:r>
      <w:r w:rsidR="0080541A" w:rsidRPr="00915782">
        <w:rPr>
          <w:kern w:val="2"/>
          <w:lang w:val="ru-RU"/>
        </w:rPr>
        <w:t xml:space="preserve"> </w:t>
      </w:r>
      <w:r w:rsidR="00424981" w:rsidRPr="00915782">
        <w:rPr>
          <w:kern w:val="2"/>
          <w:lang w:val="ru-RU"/>
        </w:rPr>
        <w:t>66</w:t>
      </w:r>
      <w:r w:rsidR="00424981">
        <w:rPr>
          <w:kern w:val="2"/>
          <w:lang w:val="ru-RU"/>
        </w:rPr>
        <w:t>%</w:t>
      </w:r>
      <w:r w:rsidR="00424981" w:rsidRPr="00915782">
        <w:rPr>
          <w:kern w:val="2"/>
          <w:lang w:val="ru-RU"/>
        </w:rPr>
        <w:t xml:space="preserve"> Сторон в Африканском регионе</w:t>
      </w:r>
      <w:r w:rsidR="007B3680">
        <w:rPr>
          <w:kern w:val="2"/>
          <w:lang w:val="ru-RU"/>
        </w:rPr>
        <w:t>,</w:t>
      </w:r>
      <w:r w:rsidR="00424981" w:rsidRPr="00915782">
        <w:rPr>
          <w:kern w:val="2"/>
          <w:lang w:val="ru-RU"/>
        </w:rPr>
        <w:t xml:space="preserve"> 74</w:t>
      </w:r>
      <w:r w:rsidR="00424981">
        <w:rPr>
          <w:kern w:val="2"/>
          <w:lang w:val="ru-RU"/>
        </w:rPr>
        <w:t>%</w:t>
      </w:r>
      <w:r w:rsidR="00424981" w:rsidRPr="00915782">
        <w:rPr>
          <w:kern w:val="2"/>
          <w:lang w:val="ru-RU"/>
        </w:rPr>
        <w:t xml:space="preserve"> Сторон в регионе</w:t>
      </w:r>
      <w:r w:rsidR="00375171">
        <w:rPr>
          <w:kern w:val="2"/>
          <w:lang w:val="ru-RU"/>
        </w:rPr>
        <w:t xml:space="preserve"> Восточной Европы</w:t>
      </w:r>
      <w:r w:rsidR="00FA5F87">
        <w:rPr>
          <w:kern w:val="2"/>
          <w:lang w:val="ru-RU"/>
        </w:rPr>
        <w:t xml:space="preserve"> и</w:t>
      </w:r>
      <w:r w:rsidR="00424981" w:rsidRPr="00915782">
        <w:rPr>
          <w:kern w:val="2"/>
          <w:lang w:val="ru-RU"/>
        </w:rPr>
        <w:t xml:space="preserve"> 95</w:t>
      </w:r>
      <w:r w:rsidR="00424981">
        <w:rPr>
          <w:kern w:val="2"/>
          <w:lang w:val="ru-RU"/>
        </w:rPr>
        <w:t>%</w:t>
      </w:r>
      <w:r w:rsidR="00424981" w:rsidRPr="00915782">
        <w:rPr>
          <w:kern w:val="2"/>
          <w:lang w:val="ru-RU"/>
        </w:rPr>
        <w:t xml:space="preserve"> Сторон в регионе Западной Европы и</w:t>
      </w:r>
      <w:r w:rsidR="0080541A">
        <w:rPr>
          <w:kern w:val="2"/>
          <w:lang w:val="ru-RU"/>
        </w:rPr>
        <w:t> </w:t>
      </w:r>
      <w:r w:rsidR="00424981" w:rsidRPr="00915782">
        <w:rPr>
          <w:kern w:val="2"/>
          <w:lang w:val="ru-RU"/>
        </w:rPr>
        <w:t xml:space="preserve">других государств. Информация </w:t>
      </w:r>
      <w:r w:rsidR="00424981">
        <w:rPr>
          <w:kern w:val="2"/>
          <w:lang w:val="ru-RU"/>
        </w:rPr>
        <w:t>о базовом</w:t>
      </w:r>
      <w:r w:rsidR="00424981" w:rsidRPr="00915782">
        <w:rPr>
          <w:kern w:val="2"/>
          <w:lang w:val="ru-RU"/>
        </w:rPr>
        <w:t xml:space="preserve"> </w:t>
      </w:r>
      <w:r w:rsidR="00424981">
        <w:rPr>
          <w:kern w:val="2"/>
          <w:lang w:val="ru-RU"/>
        </w:rPr>
        <w:t xml:space="preserve">показателе для этого </w:t>
      </w:r>
      <w:r w:rsidR="0080541A">
        <w:rPr>
          <w:kern w:val="2"/>
          <w:lang w:val="ru-RU"/>
        </w:rPr>
        <w:t>индикатора</w:t>
      </w:r>
      <w:r w:rsidR="00424981" w:rsidRPr="00915782">
        <w:rPr>
          <w:kern w:val="2"/>
          <w:lang w:val="ru-RU"/>
        </w:rPr>
        <w:t xml:space="preserve"> отсутствовала</w:t>
      </w:r>
      <w:r w:rsidR="00852DAE" w:rsidRPr="00375171">
        <w:rPr>
          <w:snapToGrid w:val="0"/>
          <w:kern w:val="22"/>
          <w:lang w:val="ru-RU"/>
        </w:rPr>
        <w:t>.</w:t>
      </w:r>
    </w:p>
    <w:p w14:paraId="34925B35" w14:textId="6CBB7316" w:rsidR="00516DE3" w:rsidRPr="00963C87" w:rsidRDefault="00963C87" w:rsidP="00FA2932">
      <w:pPr>
        <w:pStyle w:val="CBDNormalNumber"/>
        <w:rPr>
          <w:b/>
          <w:bCs/>
          <w:snapToGrid w:val="0"/>
          <w:kern w:val="22"/>
          <w:lang w:val="ru-RU"/>
        </w:rPr>
      </w:pPr>
      <w:r w:rsidRPr="00915782">
        <w:rPr>
          <w:kern w:val="2"/>
          <w:lang w:val="ru-RU"/>
        </w:rPr>
        <w:t xml:space="preserve">В своих ответах в свободной форме Стороны подчеркнули важность оценки рисков для осуществления Протокола и принятия решений в отношении живых </w:t>
      </w:r>
      <w:r>
        <w:rPr>
          <w:kern w:val="2"/>
          <w:lang w:val="ru-RU"/>
        </w:rPr>
        <w:t>измененн</w:t>
      </w:r>
      <w:r w:rsidRPr="00915782">
        <w:rPr>
          <w:kern w:val="2"/>
          <w:lang w:val="ru-RU"/>
        </w:rPr>
        <w:t xml:space="preserve">ых организмов. Многие указали, что их </w:t>
      </w:r>
      <w:r>
        <w:rPr>
          <w:kern w:val="2"/>
          <w:lang w:val="ru-RU"/>
        </w:rPr>
        <w:t>законодательство</w:t>
      </w:r>
      <w:r w:rsidRPr="00915782">
        <w:rPr>
          <w:kern w:val="2"/>
          <w:lang w:val="ru-RU"/>
        </w:rPr>
        <w:t xml:space="preserve"> предусматрива</w:t>
      </w:r>
      <w:r>
        <w:rPr>
          <w:kern w:val="2"/>
          <w:lang w:val="ru-RU"/>
        </w:rPr>
        <w:t>е</w:t>
      </w:r>
      <w:r w:rsidRPr="00915782">
        <w:rPr>
          <w:kern w:val="2"/>
          <w:lang w:val="ru-RU"/>
        </w:rPr>
        <w:t>т проведение оценки рисков, а</w:t>
      </w:r>
      <w:r w:rsidR="00122459">
        <w:rPr>
          <w:kern w:val="2"/>
          <w:lang w:val="ru-RU"/>
        </w:rPr>
        <w:t> </w:t>
      </w:r>
      <w:r w:rsidRPr="00915782">
        <w:rPr>
          <w:kern w:val="2"/>
          <w:lang w:val="ru-RU"/>
        </w:rPr>
        <w:t>некоторые выделили нормативные акты, в которые были внесены поправки. Стороны описали национальные учреждения по биобезопасности, региональные системы, инициативы в области сотрудничества и информационные материалы, способствующие осуществлению статей 15 и 16 Картахенского протокола, а</w:t>
      </w:r>
      <w:r>
        <w:rPr>
          <w:kern w:val="2"/>
          <w:lang w:val="ru-RU"/>
        </w:rPr>
        <w:t> </w:t>
      </w:r>
      <w:r w:rsidRPr="00915782">
        <w:rPr>
          <w:kern w:val="2"/>
          <w:lang w:val="ru-RU"/>
        </w:rPr>
        <w:t xml:space="preserve">также приложения </w:t>
      </w:r>
      <w:r>
        <w:rPr>
          <w:kern w:val="2"/>
        </w:rPr>
        <w:t>III</w:t>
      </w:r>
      <w:r w:rsidRPr="00915782">
        <w:rPr>
          <w:kern w:val="2"/>
          <w:lang w:val="ru-RU"/>
        </w:rPr>
        <w:t xml:space="preserve"> к нему. В то время как другие Стороны отметили прогресс в</w:t>
      </w:r>
      <w:r>
        <w:rPr>
          <w:kern w:val="2"/>
          <w:lang w:val="ru-RU"/>
        </w:rPr>
        <w:t> </w:t>
      </w:r>
      <w:r w:rsidRPr="00915782">
        <w:rPr>
          <w:kern w:val="2"/>
          <w:lang w:val="ru-RU"/>
        </w:rPr>
        <w:t xml:space="preserve">создании или укреплении таких учреждений и </w:t>
      </w:r>
      <w:r>
        <w:rPr>
          <w:kern w:val="2"/>
          <w:lang w:val="ru-RU"/>
        </w:rPr>
        <w:t>законодательных норм</w:t>
      </w:r>
      <w:r w:rsidRPr="00915782">
        <w:rPr>
          <w:kern w:val="2"/>
          <w:lang w:val="ru-RU"/>
        </w:rPr>
        <w:t xml:space="preserve">, многие Стороны </w:t>
      </w:r>
      <w:r w:rsidR="00DB1F0F">
        <w:rPr>
          <w:kern w:val="2"/>
          <w:lang w:val="ru-RU"/>
        </w:rPr>
        <w:t xml:space="preserve">обратили внимание на </w:t>
      </w:r>
      <w:r>
        <w:rPr>
          <w:kern w:val="2"/>
          <w:lang w:val="ru-RU"/>
        </w:rPr>
        <w:t>нехватку</w:t>
      </w:r>
      <w:r w:rsidRPr="00915782">
        <w:rPr>
          <w:kern w:val="2"/>
          <w:lang w:val="ru-RU"/>
        </w:rPr>
        <w:t xml:space="preserve"> потенциал</w:t>
      </w:r>
      <w:r>
        <w:rPr>
          <w:kern w:val="2"/>
          <w:lang w:val="ru-RU"/>
        </w:rPr>
        <w:t>а</w:t>
      </w:r>
      <w:r w:rsidRPr="00915782">
        <w:rPr>
          <w:kern w:val="2"/>
          <w:lang w:val="ru-RU"/>
        </w:rPr>
        <w:t xml:space="preserve">, </w:t>
      </w:r>
      <w:r w:rsidR="00DB1F0F">
        <w:rPr>
          <w:kern w:val="2"/>
          <w:lang w:val="ru-RU"/>
        </w:rPr>
        <w:t>что</w:t>
      </w:r>
      <w:r w:rsidRPr="00915782">
        <w:rPr>
          <w:kern w:val="2"/>
          <w:lang w:val="ru-RU"/>
        </w:rPr>
        <w:t xml:space="preserve"> препятству</w:t>
      </w:r>
      <w:r>
        <w:rPr>
          <w:kern w:val="2"/>
          <w:lang w:val="ru-RU"/>
        </w:rPr>
        <w:t>е</w:t>
      </w:r>
      <w:r w:rsidRPr="00915782">
        <w:rPr>
          <w:kern w:val="2"/>
          <w:lang w:val="ru-RU"/>
        </w:rPr>
        <w:t>т практическому применению положений об оценке рисков и управлении рисками, включая нехватку подготовленных научных кадров, не</w:t>
      </w:r>
      <w:r>
        <w:rPr>
          <w:kern w:val="2"/>
          <w:lang w:val="ru-RU"/>
        </w:rPr>
        <w:t xml:space="preserve"> отвечающие потребностям</w:t>
      </w:r>
      <w:r w:rsidRPr="00915782">
        <w:rPr>
          <w:kern w:val="2"/>
          <w:lang w:val="ru-RU"/>
        </w:rPr>
        <w:t xml:space="preserve"> или не</w:t>
      </w:r>
      <w:r>
        <w:rPr>
          <w:kern w:val="2"/>
          <w:lang w:val="ru-RU"/>
        </w:rPr>
        <w:t xml:space="preserve"> подходящие для </w:t>
      </w:r>
      <w:r w:rsidRPr="00915782">
        <w:rPr>
          <w:kern w:val="2"/>
          <w:lang w:val="ru-RU"/>
        </w:rPr>
        <w:t>работ</w:t>
      </w:r>
      <w:r>
        <w:rPr>
          <w:kern w:val="2"/>
          <w:lang w:val="ru-RU"/>
        </w:rPr>
        <w:t xml:space="preserve">ы </w:t>
      </w:r>
      <w:r w:rsidRPr="00915782">
        <w:rPr>
          <w:kern w:val="2"/>
          <w:lang w:val="ru-RU"/>
        </w:rPr>
        <w:t>лабораторные помещения, ограниченные финансовые ресурсы и неполноту нормативно</w:t>
      </w:r>
      <w:r>
        <w:rPr>
          <w:kern w:val="2"/>
          <w:lang w:val="ru-RU"/>
        </w:rPr>
        <w:t>й базы</w:t>
      </w:r>
      <w:r w:rsidRPr="00915782">
        <w:rPr>
          <w:kern w:val="2"/>
          <w:lang w:val="ru-RU"/>
        </w:rPr>
        <w:t xml:space="preserve">. Поэтому многие Стороны подчеркнули необходимость продолжения работы по </w:t>
      </w:r>
      <w:r>
        <w:rPr>
          <w:kern w:val="2"/>
          <w:lang w:val="ru-RU"/>
        </w:rPr>
        <w:t>созданию</w:t>
      </w:r>
      <w:r w:rsidRPr="00915782">
        <w:rPr>
          <w:kern w:val="2"/>
          <w:lang w:val="ru-RU"/>
        </w:rPr>
        <w:t xml:space="preserve"> потенциала в области оценки рисков, управления рисками и</w:t>
      </w:r>
      <w:r>
        <w:rPr>
          <w:kern w:val="2"/>
          <w:lang w:val="ru-RU"/>
        </w:rPr>
        <w:t> </w:t>
      </w:r>
      <w:r w:rsidRPr="00915782">
        <w:rPr>
          <w:kern w:val="2"/>
          <w:lang w:val="ru-RU"/>
        </w:rPr>
        <w:t>мониторинга; расширени</w:t>
      </w:r>
      <w:r>
        <w:rPr>
          <w:kern w:val="2"/>
          <w:lang w:val="ru-RU"/>
        </w:rPr>
        <w:t>ю</w:t>
      </w:r>
      <w:r w:rsidRPr="00915782">
        <w:rPr>
          <w:kern w:val="2"/>
          <w:lang w:val="ru-RU"/>
        </w:rPr>
        <w:t xml:space="preserve"> доступа к надлежащей технической инфраструктуре для проведения исследований и анализа (например, лаборатори</w:t>
      </w:r>
      <w:r>
        <w:rPr>
          <w:kern w:val="2"/>
          <w:lang w:val="ru-RU"/>
        </w:rPr>
        <w:t>ям</w:t>
      </w:r>
      <w:r w:rsidRPr="00915782">
        <w:rPr>
          <w:kern w:val="2"/>
          <w:lang w:val="ru-RU"/>
        </w:rPr>
        <w:t xml:space="preserve"> и реактив</w:t>
      </w:r>
      <w:r>
        <w:rPr>
          <w:kern w:val="2"/>
          <w:lang w:val="ru-RU"/>
        </w:rPr>
        <w:t>ам</w:t>
      </w:r>
      <w:r w:rsidRPr="00915782">
        <w:rPr>
          <w:kern w:val="2"/>
          <w:lang w:val="ru-RU"/>
        </w:rPr>
        <w:t>); оказани</w:t>
      </w:r>
      <w:r>
        <w:rPr>
          <w:kern w:val="2"/>
          <w:lang w:val="ru-RU"/>
        </w:rPr>
        <w:t>ю</w:t>
      </w:r>
      <w:r w:rsidRPr="00915782">
        <w:rPr>
          <w:kern w:val="2"/>
          <w:lang w:val="ru-RU"/>
        </w:rPr>
        <w:t xml:space="preserve"> финансовой помощи; обеспечени</w:t>
      </w:r>
      <w:r>
        <w:rPr>
          <w:kern w:val="2"/>
          <w:lang w:val="ru-RU"/>
        </w:rPr>
        <w:t>ю</w:t>
      </w:r>
      <w:r w:rsidRPr="00915782">
        <w:rPr>
          <w:kern w:val="2"/>
          <w:lang w:val="ru-RU"/>
        </w:rPr>
        <w:t xml:space="preserve"> доступа к техническим ресурсам; а также укреплени</w:t>
      </w:r>
      <w:r>
        <w:rPr>
          <w:kern w:val="2"/>
          <w:lang w:val="ru-RU"/>
        </w:rPr>
        <w:t>ю</w:t>
      </w:r>
      <w:r w:rsidRPr="00915782">
        <w:rPr>
          <w:kern w:val="2"/>
          <w:lang w:val="ru-RU"/>
        </w:rPr>
        <w:t xml:space="preserve"> национальн</w:t>
      </w:r>
      <w:r>
        <w:rPr>
          <w:kern w:val="2"/>
          <w:lang w:val="ru-RU"/>
        </w:rPr>
        <w:t xml:space="preserve">ого законодательства </w:t>
      </w:r>
      <w:r w:rsidRPr="00915782">
        <w:rPr>
          <w:kern w:val="2"/>
          <w:lang w:val="ru-RU"/>
        </w:rPr>
        <w:t>в области биобезопасности</w:t>
      </w:r>
      <w:r w:rsidR="00593AA2" w:rsidRPr="00963C87">
        <w:rPr>
          <w:snapToGrid w:val="0"/>
          <w:kern w:val="22"/>
          <w:lang w:val="ru-RU"/>
        </w:rPr>
        <w:t>.</w:t>
      </w:r>
      <w:r w:rsidR="00185141" w:rsidRPr="00963C87">
        <w:rPr>
          <w:b/>
          <w:bCs/>
          <w:snapToGrid w:val="0"/>
          <w:kern w:val="22"/>
          <w:lang w:val="ru-RU"/>
        </w:rPr>
        <w:t xml:space="preserve"> </w:t>
      </w:r>
    </w:p>
    <w:p w14:paraId="47879892" w14:textId="6800BD81" w:rsidR="00527AC3" w:rsidRPr="0062104E" w:rsidRDefault="0062104E" w:rsidP="00FA2932">
      <w:pPr>
        <w:pStyle w:val="CBDNormalNumber"/>
        <w:rPr>
          <w:snapToGrid w:val="0"/>
          <w:kern w:val="22"/>
          <w:lang w:val="ru-RU"/>
        </w:rPr>
      </w:pPr>
      <w:r w:rsidRPr="00915782">
        <w:rPr>
          <w:kern w:val="2"/>
          <w:lang w:val="ru-RU"/>
        </w:rPr>
        <w:t xml:space="preserve">Что касается </w:t>
      </w:r>
      <w:r w:rsidRPr="00915782">
        <w:rPr>
          <w:bCs/>
          <w:iCs/>
          <w:kern w:val="2"/>
          <w:lang w:val="ru-RU"/>
        </w:rPr>
        <w:t xml:space="preserve">цели А.5, в рамках </w:t>
      </w:r>
      <w:r w:rsidR="001B185B">
        <w:rPr>
          <w:bCs/>
          <w:iCs/>
          <w:kern w:val="2"/>
          <w:lang w:val="ru-RU"/>
        </w:rPr>
        <w:t>п</w:t>
      </w:r>
      <w:r w:rsidRPr="00915782">
        <w:rPr>
          <w:bCs/>
          <w:iCs/>
          <w:kern w:val="2"/>
          <w:lang w:val="ru-RU"/>
        </w:rPr>
        <w:t xml:space="preserve">лана действий по созданию потенциала было определено пять </w:t>
      </w:r>
      <w:r w:rsidR="00F524EB">
        <w:rPr>
          <w:bCs/>
          <w:iCs/>
          <w:kern w:val="2"/>
          <w:lang w:val="ru-RU"/>
        </w:rPr>
        <w:t>основных</w:t>
      </w:r>
      <w:r w:rsidRPr="00915782">
        <w:rPr>
          <w:bCs/>
          <w:iCs/>
          <w:kern w:val="2"/>
          <w:lang w:val="ru-RU"/>
        </w:rPr>
        <w:t xml:space="preserve"> областей для создания потенциала: </w:t>
      </w:r>
      <w:r w:rsidRPr="00915782">
        <w:rPr>
          <w:kern w:val="2"/>
          <w:lang w:val="ru-RU"/>
        </w:rPr>
        <w:t xml:space="preserve">а) проведение и </w:t>
      </w:r>
      <w:r w:rsidR="00F524EB">
        <w:rPr>
          <w:kern w:val="2"/>
          <w:lang w:val="ru-RU"/>
        </w:rPr>
        <w:t>пересмотр</w:t>
      </w:r>
      <w:r w:rsidRPr="00915782">
        <w:rPr>
          <w:kern w:val="2"/>
          <w:lang w:val="ru-RU"/>
        </w:rPr>
        <w:t xml:space="preserve"> научно обоснованных оценок риск</w:t>
      </w:r>
      <w:r w:rsidR="00F524EB">
        <w:rPr>
          <w:kern w:val="2"/>
          <w:lang w:val="ru-RU"/>
        </w:rPr>
        <w:t>а</w:t>
      </w:r>
      <w:r w:rsidRPr="00915782">
        <w:rPr>
          <w:kern w:val="2"/>
          <w:lang w:val="ru-RU"/>
        </w:rPr>
        <w:t xml:space="preserve">; </w:t>
      </w:r>
      <w:r>
        <w:rPr>
          <w:kern w:val="2"/>
        </w:rPr>
        <w:t>b</w:t>
      </w:r>
      <w:r w:rsidRPr="00915782">
        <w:rPr>
          <w:kern w:val="2"/>
          <w:lang w:val="ru-RU"/>
        </w:rPr>
        <w:t>) регулирование</w:t>
      </w:r>
      <w:r>
        <w:rPr>
          <w:kern w:val="2"/>
          <w:lang w:val="ru-RU"/>
        </w:rPr>
        <w:t xml:space="preserve">, </w:t>
      </w:r>
      <w:r w:rsidRPr="00915782">
        <w:rPr>
          <w:kern w:val="2"/>
          <w:lang w:val="ru-RU"/>
        </w:rPr>
        <w:t>управление и контроль</w:t>
      </w:r>
      <w:r w:rsidR="00F524EB">
        <w:rPr>
          <w:kern w:val="2"/>
          <w:lang w:val="ru-RU"/>
        </w:rPr>
        <w:t xml:space="preserve"> в отношении </w:t>
      </w:r>
      <w:r w:rsidR="00F524EB" w:rsidRPr="00915782">
        <w:rPr>
          <w:kern w:val="2"/>
          <w:lang w:val="ru-RU"/>
        </w:rPr>
        <w:t>выявленных рисков</w:t>
      </w:r>
      <w:r w:rsidRPr="00915782">
        <w:rPr>
          <w:kern w:val="2"/>
          <w:lang w:val="ru-RU"/>
        </w:rPr>
        <w:t xml:space="preserve">; </w:t>
      </w:r>
      <w:r>
        <w:rPr>
          <w:kern w:val="2"/>
        </w:rPr>
        <w:t>c</w:t>
      </w:r>
      <w:r w:rsidRPr="00915782">
        <w:rPr>
          <w:kern w:val="2"/>
          <w:lang w:val="ru-RU"/>
        </w:rPr>
        <w:t xml:space="preserve">) доступ к инфраструктуре и </w:t>
      </w:r>
      <w:r w:rsidR="00F524EB">
        <w:rPr>
          <w:kern w:val="2"/>
          <w:lang w:val="ru-RU"/>
        </w:rPr>
        <w:t>экспертны</w:t>
      </w:r>
      <w:r w:rsidRPr="00915782">
        <w:rPr>
          <w:kern w:val="2"/>
          <w:lang w:val="ru-RU"/>
        </w:rPr>
        <w:t>м знаниям для оценки рисков и</w:t>
      </w:r>
      <w:r w:rsidR="00DB1F0F">
        <w:rPr>
          <w:kern w:val="2"/>
          <w:lang w:val="ru-RU"/>
        </w:rPr>
        <w:t> </w:t>
      </w:r>
      <w:r w:rsidRPr="00915782">
        <w:rPr>
          <w:kern w:val="2"/>
          <w:lang w:val="ru-RU"/>
        </w:rPr>
        <w:t xml:space="preserve">управления </w:t>
      </w:r>
      <w:r w:rsidR="00F524EB">
        <w:rPr>
          <w:kern w:val="2"/>
          <w:lang w:val="ru-RU"/>
        </w:rPr>
        <w:t>риска</w:t>
      </w:r>
      <w:r w:rsidRPr="00915782">
        <w:rPr>
          <w:kern w:val="2"/>
          <w:lang w:val="ru-RU"/>
        </w:rPr>
        <w:t xml:space="preserve">ми; </w:t>
      </w:r>
      <w:r>
        <w:rPr>
          <w:kern w:val="2"/>
        </w:rPr>
        <w:t>d</w:t>
      </w:r>
      <w:r w:rsidRPr="00915782">
        <w:rPr>
          <w:kern w:val="2"/>
          <w:lang w:val="ru-RU"/>
        </w:rPr>
        <w:t>)</w:t>
      </w:r>
      <w:r>
        <w:rPr>
          <w:kern w:val="2"/>
          <w:lang w:val="ru-RU"/>
        </w:rPr>
        <w:t> </w:t>
      </w:r>
      <w:r w:rsidRPr="00915782">
        <w:rPr>
          <w:kern w:val="2"/>
          <w:lang w:val="ru-RU"/>
        </w:rPr>
        <w:t xml:space="preserve">доступ к научным данным, </w:t>
      </w:r>
      <w:r w:rsidR="00F524EB">
        <w:rPr>
          <w:kern w:val="2"/>
          <w:lang w:val="ru-RU"/>
        </w:rPr>
        <w:t xml:space="preserve">значимым для </w:t>
      </w:r>
      <w:r w:rsidRPr="00915782">
        <w:rPr>
          <w:kern w:val="2"/>
          <w:lang w:val="ru-RU"/>
        </w:rPr>
        <w:t>оценк</w:t>
      </w:r>
      <w:r w:rsidR="00F524EB">
        <w:rPr>
          <w:kern w:val="2"/>
          <w:lang w:val="ru-RU"/>
        </w:rPr>
        <w:t>и</w:t>
      </w:r>
      <w:r w:rsidRPr="00915782">
        <w:rPr>
          <w:kern w:val="2"/>
          <w:lang w:val="ru-RU"/>
        </w:rPr>
        <w:t xml:space="preserve"> рисков и</w:t>
      </w:r>
      <w:r>
        <w:rPr>
          <w:kern w:val="2"/>
          <w:lang w:val="ru-RU"/>
        </w:rPr>
        <w:t> </w:t>
      </w:r>
      <w:r w:rsidR="00F524EB">
        <w:rPr>
          <w:kern w:val="2"/>
          <w:lang w:val="ru-RU"/>
        </w:rPr>
        <w:t>регулирова</w:t>
      </w:r>
      <w:r w:rsidRPr="00915782">
        <w:rPr>
          <w:kern w:val="2"/>
          <w:lang w:val="ru-RU"/>
        </w:rPr>
        <w:t>ни</w:t>
      </w:r>
      <w:r w:rsidR="00F524EB">
        <w:rPr>
          <w:kern w:val="2"/>
          <w:lang w:val="ru-RU"/>
        </w:rPr>
        <w:t>я</w:t>
      </w:r>
      <w:r w:rsidRPr="00915782">
        <w:rPr>
          <w:kern w:val="2"/>
          <w:lang w:val="ru-RU"/>
        </w:rPr>
        <w:t xml:space="preserve"> риск</w:t>
      </w:r>
      <w:r w:rsidR="00F524EB">
        <w:rPr>
          <w:kern w:val="2"/>
          <w:lang w:val="ru-RU"/>
        </w:rPr>
        <w:t>ов</w:t>
      </w:r>
      <w:r w:rsidRPr="00915782">
        <w:rPr>
          <w:kern w:val="2"/>
          <w:lang w:val="ru-RU"/>
        </w:rPr>
        <w:t xml:space="preserve">; </w:t>
      </w:r>
      <w:r>
        <w:rPr>
          <w:kern w:val="2"/>
          <w:lang w:val="ru-RU"/>
        </w:rPr>
        <w:t>а также</w:t>
      </w:r>
      <w:r w:rsidRPr="00915782">
        <w:rPr>
          <w:kern w:val="2"/>
          <w:lang w:val="ru-RU"/>
        </w:rPr>
        <w:t xml:space="preserve"> </w:t>
      </w:r>
      <w:r>
        <w:rPr>
          <w:kern w:val="2"/>
        </w:rPr>
        <w:t>e</w:t>
      </w:r>
      <w:r w:rsidRPr="00915782">
        <w:rPr>
          <w:kern w:val="2"/>
          <w:lang w:val="ru-RU"/>
        </w:rPr>
        <w:t>) Сторон</w:t>
      </w:r>
      <w:r w:rsidR="00F524EB">
        <w:rPr>
          <w:kern w:val="2"/>
          <w:lang w:val="ru-RU"/>
        </w:rPr>
        <w:t>ы располагают</w:t>
      </w:r>
      <w:r w:rsidRPr="00915782">
        <w:rPr>
          <w:kern w:val="2"/>
          <w:lang w:val="ru-RU"/>
        </w:rPr>
        <w:t xml:space="preserve"> квалифицированн</w:t>
      </w:r>
      <w:r w:rsidR="00F524EB">
        <w:rPr>
          <w:kern w:val="2"/>
          <w:lang w:val="ru-RU"/>
        </w:rPr>
        <w:t xml:space="preserve">ым </w:t>
      </w:r>
      <w:r w:rsidRPr="00915782">
        <w:rPr>
          <w:kern w:val="2"/>
          <w:lang w:val="ru-RU"/>
        </w:rPr>
        <w:t>персонал</w:t>
      </w:r>
      <w:r w:rsidR="00F524EB">
        <w:rPr>
          <w:kern w:val="2"/>
          <w:lang w:val="ru-RU"/>
        </w:rPr>
        <w:t>ом</w:t>
      </w:r>
      <w:r w:rsidRPr="00915782">
        <w:rPr>
          <w:kern w:val="2"/>
          <w:lang w:val="ru-RU"/>
        </w:rPr>
        <w:t xml:space="preserve"> для проведения оценки рисков и управления рисками</w:t>
      </w:r>
      <w:r w:rsidR="00F524EB">
        <w:rPr>
          <w:kern w:val="2"/>
          <w:lang w:val="ru-RU"/>
        </w:rPr>
        <w:t xml:space="preserve"> в каждом конкретном случае</w:t>
      </w:r>
      <w:r w:rsidR="0080614D" w:rsidRPr="0062104E">
        <w:rPr>
          <w:snapToGrid w:val="0"/>
          <w:kern w:val="22"/>
          <w:lang w:val="ru-RU"/>
        </w:rPr>
        <w:t>.</w:t>
      </w:r>
    </w:p>
    <w:p w14:paraId="7EA4D2AA" w14:textId="133DB94C" w:rsidR="00A4146D" w:rsidRPr="0062104E" w:rsidRDefault="0062104E" w:rsidP="00FA2932">
      <w:pPr>
        <w:pStyle w:val="CBDNormalNumber"/>
        <w:rPr>
          <w:lang w:val="ru-RU"/>
        </w:rPr>
      </w:pPr>
      <w:r w:rsidRPr="00915782">
        <w:rPr>
          <w:lang w:val="ru-RU"/>
        </w:rPr>
        <w:t>Из 98 Сторон, сообщивших о проведении мероприятий по развитию и/или укреплению кадрового и институционального потенциала в области биобезопасности, 62</w:t>
      </w:r>
      <w:r>
        <w:rPr>
          <w:lang w:val="ru-RU"/>
        </w:rPr>
        <w:t>%</w:t>
      </w:r>
      <w:r w:rsidRPr="00915782">
        <w:rPr>
          <w:lang w:val="ru-RU"/>
        </w:rPr>
        <w:t xml:space="preserve"> (63 Стороны) указали, что эти мероприятия осуществлялись в сфере оценки рисков и других видов научно-технической экспертизы (что на 3</w:t>
      </w:r>
      <w:r>
        <w:rPr>
          <w:lang w:val="ru-RU"/>
        </w:rPr>
        <w:t>%</w:t>
      </w:r>
      <w:r w:rsidRPr="00915782">
        <w:rPr>
          <w:lang w:val="ru-RU"/>
        </w:rPr>
        <w:t xml:space="preserve"> меньше</w:t>
      </w:r>
      <w:r>
        <w:rPr>
          <w:lang w:val="ru-RU"/>
        </w:rPr>
        <w:t xml:space="preserve"> базового показателя</w:t>
      </w:r>
      <w:r w:rsidRPr="00915782">
        <w:rPr>
          <w:lang w:val="ru-RU"/>
        </w:rPr>
        <w:t>), а 43</w:t>
      </w:r>
      <w:r>
        <w:rPr>
          <w:lang w:val="ru-RU"/>
        </w:rPr>
        <w:t>%</w:t>
      </w:r>
      <w:r w:rsidRPr="00915782">
        <w:rPr>
          <w:lang w:val="ru-RU"/>
        </w:rPr>
        <w:t xml:space="preserve"> (42 Стороны) — в</w:t>
      </w:r>
      <w:r>
        <w:rPr>
          <w:lang w:val="ru-RU"/>
        </w:rPr>
        <w:t> </w:t>
      </w:r>
      <w:r w:rsidRPr="00915782">
        <w:rPr>
          <w:lang w:val="ru-RU"/>
        </w:rPr>
        <w:t>сфере управления рисками (что на 6</w:t>
      </w:r>
      <w:r>
        <w:rPr>
          <w:lang w:val="ru-RU"/>
        </w:rPr>
        <w:t>%</w:t>
      </w:r>
      <w:r w:rsidRPr="00915782">
        <w:rPr>
          <w:lang w:val="ru-RU"/>
        </w:rPr>
        <w:t xml:space="preserve"> меньше</w:t>
      </w:r>
      <w:r>
        <w:rPr>
          <w:lang w:val="ru-RU"/>
        </w:rPr>
        <w:t xml:space="preserve"> базового показателя</w:t>
      </w:r>
      <w:r w:rsidRPr="00915782">
        <w:rPr>
          <w:lang w:val="ru-RU"/>
        </w:rPr>
        <w:t xml:space="preserve">). Из 100 Сторон, сообщивших о том, что у них </w:t>
      </w:r>
      <w:r w:rsidR="00D64AB7">
        <w:rPr>
          <w:lang w:val="ru-RU"/>
        </w:rPr>
        <w:t>по-прежнему имеются потребности в области</w:t>
      </w:r>
      <w:r w:rsidRPr="00915782">
        <w:rPr>
          <w:lang w:val="ru-RU"/>
        </w:rPr>
        <w:t xml:space="preserve"> </w:t>
      </w:r>
      <w:r w:rsidR="00D64AB7">
        <w:rPr>
          <w:kern w:val="2"/>
          <w:lang w:val="ru-RU"/>
        </w:rPr>
        <w:t>создания</w:t>
      </w:r>
      <w:r w:rsidR="00D64AB7" w:rsidRPr="00915782">
        <w:rPr>
          <w:lang w:val="ru-RU"/>
        </w:rPr>
        <w:t xml:space="preserve"> </w:t>
      </w:r>
      <w:r w:rsidRPr="00915782">
        <w:rPr>
          <w:lang w:val="ru-RU"/>
        </w:rPr>
        <w:t>потенциала, 96</w:t>
      </w:r>
      <w:r>
        <w:rPr>
          <w:lang w:val="ru-RU"/>
        </w:rPr>
        <w:t>%</w:t>
      </w:r>
      <w:r w:rsidRPr="00915782">
        <w:rPr>
          <w:lang w:val="ru-RU"/>
        </w:rPr>
        <w:t xml:space="preserve"> указали, что такие потребности имеются в сфере оценки рисков и других видов научно-технической экспертизы (что на 9</w:t>
      </w:r>
      <w:r>
        <w:rPr>
          <w:lang w:val="ru-RU"/>
        </w:rPr>
        <w:t>%</w:t>
      </w:r>
      <w:r w:rsidRPr="00915782">
        <w:rPr>
          <w:lang w:val="ru-RU"/>
        </w:rPr>
        <w:t xml:space="preserve"> больше</w:t>
      </w:r>
      <w:r>
        <w:rPr>
          <w:lang w:val="ru-RU"/>
        </w:rPr>
        <w:t xml:space="preserve"> базового показателя</w:t>
      </w:r>
      <w:r w:rsidRPr="00915782">
        <w:rPr>
          <w:lang w:val="ru-RU"/>
        </w:rPr>
        <w:t>), а 94</w:t>
      </w:r>
      <w:r>
        <w:rPr>
          <w:lang w:val="ru-RU"/>
        </w:rPr>
        <w:t>%</w:t>
      </w:r>
      <w:r w:rsidRPr="00915782">
        <w:rPr>
          <w:lang w:val="ru-RU"/>
        </w:rPr>
        <w:t xml:space="preserve"> — в</w:t>
      </w:r>
      <w:r>
        <w:rPr>
          <w:lang w:val="ru-RU"/>
        </w:rPr>
        <w:t> </w:t>
      </w:r>
      <w:r w:rsidRPr="00915782">
        <w:rPr>
          <w:lang w:val="ru-RU"/>
        </w:rPr>
        <w:t>сфере управления рисками (что на 11</w:t>
      </w:r>
      <w:r>
        <w:rPr>
          <w:lang w:val="ru-RU"/>
        </w:rPr>
        <w:t>%</w:t>
      </w:r>
      <w:r w:rsidRPr="00915782">
        <w:rPr>
          <w:lang w:val="ru-RU"/>
        </w:rPr>
        <w:t xml:space="preserve"> больше</w:t>
      </w:r>
      <w:r>
        <w:rPr>
          <w:lang w:val="ru-RU"/>
        </w:rPr>
        <w:t xml:space="preserve"> базового показателя</w:t>
      </w:r>
      <w:r w:rsidRPr="00915782">
        <w:rPr>
          <w:lang w:val="ru-RU"/>
        </w:rPr>
        <w:t>)</w:t>
      </w:r>
      <w:r w:rsidR="006F7B69" w:rsidRPr="0062104E">
        <w:rPr>
          <w:lang w:val="ru-RU"/>
        </w:rPr>
        <w:t xml:space="preserve">. </w:t>
      </w:r>
      <w:r w:rsidR="00A4146D" w:rsidRPr="0062104E">
        <w:rPr>
          <w:lang w:val="ru-RU"/>
        </w:rPr>
        <w:t xml:space="preserve"> </w:t>
      </w:r>
    </w:p>
    <w:p w14:paraId="04319748" w14:textId="456C3352" w:rsidR="00B70AFC" w:rsidRPr="00AE2ABC" w:rsidRDefault="00AE2ABC" w:rsidP="00FA2932">
      <w:pPr>
        <w:pStyle w:val="CBDNormalNumber"/>
        <w:rPr>
          <w:snapToGrid w:val="0"/>
          <w:kern w:val="22"/>
          <w:lang w:val="ru-RU"/>
        </w:rPr>
      </w:pPr>
      <w:r w:rsidRPr="00915782">
        <w:rPr>
          <w:kern w:val="2"/>
          <w:lang w:val="ru-RU"/>
        </w:rPr>
        <w:t xml:space="preserve">В своих пятых национальных докладах </w:t>
      </w:r>
      <w:r w:rsidR="00ED4C53" w:rsidRPr="00915782">
        <w:rPr>
          <w:kern w:val="2"/>
          <w:lang w:val="ru-RU"/>
        </w:rPr>
        <w:t>в ответ</w:t>
      </w:r>
      <w:r w:rsidR="00ED4C53">
        <w:rPr>
          <w:kern w:val="2"/>
          <w:lang w:val="ru-RU"/>
        </w:rPr>
        <w:t>ах</w:t>
      </w:r>
      <w:r w:rsidR="00ED4C53" w:rsidRPr="00915782">
        <w:rPr>
          <w:kern w:val="2"/>
          <w:lang w:val="ru-RU"/>
        </w:rPr>
        <w:t xml:space="preserve"> на вопросы 66 (а), 66 (</w:t>
      </w:r>
      <w:r w:rsidR="00ED4C53">
        <w:rPr>
          <w:kern w:val="2"/>
        </w:rPr>
        <w:t>b</w:t>
      </w:r>
      <w:r w:rsidR="00ED4C53" w:rsidRPr="00915782">
        <w:rPr>
          <w:kern w:val="2"/>
          <w:lang w:val="ru-RU"/>
        </w:rPr>
        <w:t>), 69 (</w:t>
      </w:r>
      <w:r w:rsidR="00ED4C53">
        <w:rPr>
          <w:kern w:val="2"/>
        </w:rPr>
        <w:t>c</w:t>
      </w:r>
      <w:r w:rsidR="00ED4C53" w:rsidRPr="00915782">
        <w:rPr>
          <w:kern w:val="2"/>
          <w:lang w:val="ru-RU"/>
        </w:rPr>
        <w:t>), 70 (а) и 70 (</w:t>
      </w:r>
      <w:r w:rsidR="00ED4C53">
        <w:rPr>
          <w:kern w:val="2"/>
        </w:rPr>
        <w:t>b</w:t>
      </w:r>
      <w:r w:rsidR="00ED4C53" w:rsidRPr="00915782">
        <w:rPr>
          <w:kern w:val="2"/>
          <w:lang w:val="ru-RU"/>
        </w:rPr>
        <w:t xml:space="preserve"> </w:t>
      </w:r>
      <w:r w:rsidRPr="00915782">
        <w:rPr>
          <w:kern w:val="2"/>
          <w:lang w:val="ru-RU"/>
        </w:rPr>
        <w:t>Стороны представили дополнительную информацию, имеющую отношение к</w:t>
      </w:r>
      <w:r w:rsidR="00ED4C53">
        <w:rPr>
          <w:kern w:val="2"/>
          <w:lang w:val="ru-RU"/>
        </w:rPr>
        <w:t> </w:t>
      </w:r>
      <w:r>
        <w:rPr>
          <w:kern w:val="2"/>
          <w:lang w:val="ru-RU"/>
        </w:rPr>
        <w:t>индикатора</w:t>
      </w:r>
      <w:r w:rsidRPr="00915782">
        <w:rPr>
          <w:kern w:val="2"/>
          <w:lang w:val="ru-RU"/>
        </w:rPr>
        <w:t xml:space="preserve">м </w:t>
      </w:r>
      <w:r w:rsidR="001B185B">
        <w:rPr>
          <w:kern w:val="2"/>
          <w:lang w:val="ru-RU"/>
        </w:rPr>
        <w:t>п</w:t>
      </w:r>
      <w:r w:rsidRPr="00915782">
        <w:rPr>
          <w:kern w:val="2"/>
          <w:lang w:val="ru-RU"/>
        </w:rPr>
        <w:t xml:space="preserve">лана действий </w:t>
      </w:r>
      <w:r>
        <w:rPr>
          <w:kern w:val="2"/>
          <w:lang w:val="ru-RU"/>
        </w:rPr>
        <w:t>по созданию потенциала</w:t>
      </w:r>
      <w:r w:rsidR="00B70AFC" w:rsidRPr="00AE2ABC">
        <w:rPr>
          <w:snapToGrid w:val="0"/>
          <w:kern w:val="22"/>
          <w:lang w:val="ru-RU"/>
        </w:rPr>
        <w:t>.</w:t>
      </w:r>
      <w:r w:rsidR="002262D3" w:rsidRPr="00AE2ABC">
        <w:rPr>
          <w:snapToGrid w:val="0"/>
          <w:kern w:val="22"/>
          <w:lang w:val="ru-RU"/>
        </w:rPr>
        <w:t xml:space="preserve"> </w:t>
      </w:r>
    </w:p>
    <w:p w14:paraId="0B25130C" w14:textId="38540EEC" w:rsidR="00DC720E" w:rsidRPr="00AE2ABC" w:rsidRDefault="00AE2ABC" w:rsidP="00FA2932">
      <w:pPr>
        <w:pStyle w:val="CBDNormalNumber"/>
        <w:rPr>
          <w:snapToGrid w:val="0"/>
          <w:lang w:val="ru-RU"/>
        </w:rPr>
      </w:pPr>
      <w:r>
        <w:rPr>
          <w:lang w:val="ru-RU"/>
        </w:rPr>
        <w:t xml:space="preserve">Как </w:t>
      </w:r>
      <w:r w:rsidRPr="00915782">
        <w:rPr>
          <w:lang w:val="ru-RU"/>
        </w:rPr>
        <w:t>сообщили 68</w:t>
      </w:r>
      <w:r>
        <w:rPr>
          <w:lang w:val="ru-RU"/>
        </w:rPr>
        <w:t>%</w:t>
      </w:r>
      <w:r w:rsidRPr="00915782">
        <w:rPr>
          <w:lang w:val="ru-RU"/>
        </w:rPr>
        <w:t xml:space="preserve"> Сторон,</w:t>
      </w:r>
      <w:r>
        <w:rPr>
          <w:lang w:val="ru-RU"/>
        </w:rPr>
        <w:t xml:space="preserve"> </w:t>
      </w:r>
      <w:r w:rsidRPr="00915782">
        <w:rPr>
          <w:lang w:val="ru-RU"/>
        </w:rPr>
        <w:t xml:space="preserve">их страны обладают потенциалом для оценки рисков, связанных с живыми </w:t>
      </w:r>
      <w:r>
        <w:rPr>
          <w:lang w:val="ru-RU"/>
        </w:rPr>
        <w:t>измененн</w:t>
      </w:r>
      <w:r w:rsidRPr="00915782">
        <w:rPr>
          <w:lang w:val="ru-RU"/>
        </w:rPr>
        <w:t xml:space="preserve">ыми организмами или конкретными признаками, которые могут оказывать неблагоприятное воздействие на сохранение и </w:t>
      </w:r>
      <w:r>
        <w:rPr>
          <w:lang w:val="ru-RU"/>
        </w:rPr>
        <w:t>устойчив</w:t>
      </w:r>
      <w:r w:rsidRPr="00915782">
        <w:rPr>
          <w:lang w:val="ru-RU"/>
        </w:rPr>
        <w:t xml:space="preserve">ое использование биологического разнообразия, с учетом </w:t>
      </w:r>
      <w:r>
        <w:rPr>
          <w:lang w:val="ru-RU"/>
        </w:rPr>
        <w:t xml:space="preserve">также </w:t>
      </w:r>
      <w:r w:rsidRPr="00915782">
        <w:rPr>
          <w:lang w:val="ru-RU"/>
        </w:rPr>
        <w:t>рисков для здоровья человека</w:t>
      </w:r>
      <w:r w:rsidR="001B3D2C">
        <w:rPr>
          <w:rStyle w:val="aa"/>
          <w:snapToGrid w:val="0"/>
        </w:rPr>
        <w:footnoteReference w:id="27"/>
      </w:r>
      <w:r>
        <w:rPr>
          <w:lang w:val="ru-RU"/>
        </w:rPr>
        <w:t>.</w:t>
      </w:r>
      <w:r w:rsidR="001B3D2C" w:rsidRPr="00AE2ABC">
        <w:rPr>
          <w:snapToGrid w:val="0"/>
          <w:lang w:val="ru-RU"/>
        </w:rPr>
        <w:t xml:space="preserve"> </w:t>
      </w:r>
      <w:r w:rsidRPr="00915782">
        <w:rPr>
          <w:lang w:val="ru-RU"/>
        </w:rPr>
        <w:t>Это на</w:t>
      </w:r>
      <w:r>
        <w:rPr>
          <w:lang w:val="ru-RU"/>
        </w:rPr>
        <w:t> </w:t>
      </w:r>
      <w:r w:rsidRPr="00915782">
        <w:rPr>
          <w:lang w:val="ru-RU"/>
        </w:rPr>
        <w:t>1</w:t>
      </w:r>
      <w:r>
        <w:rPr>
          <w:lang w:val="ru-RU"/>
        </w:rPr>
        <w:t>% </w:t>
      </w:r>
      <w:r w:rsidRPr="00915782">
        <w:rPr>
          <w:lang w:val="ru-RU"/>
        </w:rPr>
        <w:t>больше</w:t>
      </w:r>
      <w:r>
        <w:rPr>
          <w:lang w:val="ru-RU"/>
        </w:rPr>
        <w:t xml:space="preserve"> </w:t>
      </w:r>
      <w:r w:rsidRPr="00915782">
        <w:rPr>
          <w:lang w:val="ru-RU"/>
        </w:rPr>
        <w:t>базов</w:t>
      </w:r>
      <w:r>
        <w:rPr>
          <w:lang w:val="ru-RU"/>
        </w:rPr>
        <w:t xml:space="preserve">ого </w:t>
      </w:r>
      <w:r w:rsidRPr="00915782">
        <w:rPr>
          <w:lang w:val="ru-RU"/>
        </w:rPr>
        <w:t>показател</w:t>
      </w:r>
      <w:r>
        <w:rPr>
          <w:lang w:val="ru-RU"/>
        </w:rPr>
        <w:t>я</w:t>
      </w:r>
      <w:r w:rsidRPr="00915782">
        <w:rPr>
          <w:lang w:val="ru-RU"/>
        </w:rPr>
        <w:t xml:space="preserve">. </w:t>
      </w:r>
      <w:r>
        <w:rPr>
          <w:lang w:val="ru-RU"/>
        </w:rPr>
        <w:t xml:space="preserve">В разбивке по регионам </w:t>
      </w:r>
      <w:r w:rsidR="0055380F" w:rsidRPr="00FC6948">
        <w:rPr>
          <w:lang w:val="ru-RU"/>
        </w:rPr>
        <w:t xml:space="preserve">процентная </w:t>
      </w:r>
      <w:r w:rsidRPr="00915782">
        <w:rPr>
          <w:lang w:val="ru-RU"/>
        </w:rPr>
        <w:t>дол</w:t>
      </w:r>
      <w:r>
        <w:rPr>
          <w:lang w:val="ru-RU"/>
        </w:rPr>
        <w:t>я</w:t>
      </w:r>
      <w:r w:rsidRPr="00915782">
        <w:rPr>
          <w:lang w:val="ru-RU"/>
        </w:rPr>
        <w:t xml:space="preserve"> Сторон, сообщивших о</w:t>
      </w:r>
      <w:r>
        <w:rPr>
          <w:lang w:val="ru-RU"/>
        </w:rPr>
        <w:t> </w:t>
      </w:r>
      <w:r w:rsidRPr="00915782">
        <w:rPr>
          <w:lang w:val="ru-RU"/>
        </w:rPr>
        <w:t xml:space="preserve">наличии у них такого потенциала, </w:t>
      </w:r>
      <w:r>
        <w:rPr>
          <w:lang w:val="ru-RU"/>
        </w:rPr>
        <w:t xml:space="preserve">распределилась </w:t>
      </w:r>
      <w:r w:rsidRPr="00915782">
        <w:rPr>
          <w:lang w:val="ru-RU"/>
        </w:rPr>
        <w:t>следующим образом: 50</w:t>
      </w:r>
      <w:r>
        <w:rPr>
          <w:lang w:val="ru-RU"/>
        </w:rPr>
        <w:t>%</w:t>
      </w:r>
      <w:r w:rsidR="00ED4C53">
        <w:rPr>
          <w:lang w:val="ru-RU"/>
        </w:rPr>
        <w:t> </w:t>
      </w:r>
      <w:r w:rsidRPr="00915782">
        <w:rPr>
          <w:lang w:val="ru-RU"/>
        </w:rPr>
        <w:t>Сторон в</w:t>
      </w:r>
      <w:r>
        <w:rPr>
          <w:lang w:val="ru-RU"/>
        </w:rPr>
        <w:t> </w:t>
      </w:r>
      <w:r w:rsidRPr="00915782">
        <w:rPr>
          <w:lang w:val="ru-RU"/>
        </w:rPr>
        <w:t>Азиатско-Тихоокеанском регионе (-4</w:t>
      </w:r>
      <w:r>
        <w:rPr>
          <w:lang w:val="ru-RU"/>
        </w:rPr>
        <w:t>%</w:t>
      </w:r>
      <w:r w:rsidRPr="00915782">
        <w:rPr>
          <w:lang w:val="ru-RU"/>
        </w:rPr>
        <w:t>)</w:t>
      </w:r>
      <w:r w:rsidR="007B3680">
        <w:rPr>
          <w:lang w:val="ru-RU"/>
        </w:rPr>
        <w:t>,</w:t>
      </w:r>
      <w:r w:rsidRPr="00915782">
        <w:rPr>
          <w:lang w:val="ru-RU"/>
        </w:rPr>
        <w:t xml:space="preserve"> </w:t>
      </w:r>
      <w:r w:rsidR="00ED4C53" w:rsidRPr="00915782">
        <w:rPr>
          <w:lang w:val="ru-RU"/>
        </w:rPr>
        <w:t>60</w:t>
      </w:r>
      <w:r w:rsidR="00ED4C53">
        <w:rPr>
          <w:lang w:val="ru-RU"/>
        </w:rPr>
        <w:t>%</w:t>
      </w:r>
      <w:r w:rsidR="00ED4C53" w:rsidRPr="00915782">
        <w:rPr>
          <w:lang w:val="ru-RU"/>
        </w:rPr>
        <w:t xml:space="preserve"> Сторон в регионе Латинской Америки и</w:t>
      </w:r>
      <w:r w:rsidR="00ED4C53">
        <w:rPr>
          <w:lang w:val="ru-RU"/>
        </w:rPr>
        <w:t> </w:t>
      </w:r>
      <w:r w:rsidR="00ED4C53" w:rsidRPr="00915782">
        <w:rPr>
          <w:lang w:val="ru-RU"/>
        </w:rPr>
        <w:t>Карибского бассейна (-5</w:t>
      </w:r>
      <w:r w:rsidR="00ED4C53">
        <w:rPr>
          <w:lang w:val="ru-RU"/>
        </w:rPr>
        <w:t xml:space="preserve">%), </w:t>
      </w:r>
      <w:r w:rsidRPr="00915782">
        <w:rPr>
          <w:lang w:val="ru-RU"/>
        </w:rPr>
        <w:t>63</w:t>
      </w:r>
      <w:r>
        <w:rPr>
          <w:lang w:val="ru-RU"/>
        </w:rPr>
        <w:t>%</w:t>
      </w:r>
      <w:r w:rsidRPr="00915782">
        <w:rPr>
          <w:lang w:val="ru-RU"/>
        </w:rPr>
        <w:t xml:space="preserve"> Сторон в Африканском регионе (+8</w:t>
      </w:r>
      <w:r>
        <w:rPr>
          <w:lang w:val="ru-RU"/>
        </w:rPr>
        <w:t>%</w:t>
      </w:r>
      <w:r w:rsidRPr="00915782">
        <w:rPr>
          <w:lang w:val="ru-RU"/>
        </w:rPr>
        <w:t>)</w:t>
      </w:r>
      <w:r w:rsidR="007B3680">
        <w:rPr>
          <w:lang w:val="ru-RU"/>
        </w:rPr>
        <w:t>,</w:t>
      </w:r>
      <w:r w:rsidRPr="00915782">
        <w:rPr>
          <w:lang w:val="ru-RU"/>
        </w:rPr>
        <w:t xml:space="preserve"> 78</w:t>
      </w:r>
      <w:r>
        <w:rPr>
          <w:lang w:val="ru-RU"/>
        </w:rPr>
        <w:t>% </w:t>
      </w:r>
      <w:r w:rsidRPr="00915782">
        <w:rPr>
          <w:lang w:val="ru-RU"/>
        </w:rPr>
        <w:t xml:space="preserve">Сторон в регионе Восточной Европы (без изменений по сравнению с </w:t>
      </w:r>
      <w:r>
        <w:rPr>
          <w:lang w:val="ru-RU"/>
        </w:rPr>
        <w:t>базовым</w:t>
      </w:r>
      <w:r w:rsidRPr="00915782">
        <w:rPr>
          <w:lang w:val="ru-RU"/>
        </w:rPr>
        <w:t xml:space="preserve"> </w:t>
      </w:r>
      <w:r>
        <w:rPr>
          <w:lang w:val="ru-RU"/>
        </w:rPr>
        <w:lastRenderedPageBreak/>
        <w:t>показателем</w:t>
      </w:r>
      <w:r w:rsidRPr="00915782">
        <w:rPr>
          <w:lang w:val="ru-RU"/>
        </w:rPr>
        <w:t>)</w:t>
      </w:r>
      <w:r w:rsidR="00ED4C53">
        <w:rPr>
          <w:lang w:val="ru-RU"/>
        </w:rPr>
        <w:t xml:space="preserve"> и</w:t>
      </w:r>
      <w:r w:rsidRPr="00915782">
        <w:rPr>
          <w:lang w:val="ru-RU"/>
        </w:rPr>
        <w:t xml:space="preserve"> 100</w:t>
      </w:r>
      <w:r>
        <w:rPr>
          <w:lang w:val="ru-RU"/>
        </w:rPr>
        <w:t>%</w:t>
      </w:r>
      <w:r w:rsidRPr="00915782">
        <w:rPr>
          <w:lang w:val="ru-RU"/>
        </w:rPr>
        <w:t xml:space="preserve"> Сторон в регионе Западной Европы и других государств (без изменений по сравнению с </w:t>
      </w:r>
      <w:r>
        <w:rPr>
          <w:lang w:val="ru-RU"/>
        </w:rPr>
        <w:t>базовым</w:t>
      </w:r>
      <w:r w:rsidRPr="00915782">
        <w:rPr>
          <w:lang w:val="ru-RU"/>
        </w:rPr>
        <w:t xml:space="preserve"> </w:t>
      </w:r>
      <w:r>
        <w:rPr>
          <w:lang w:val="ru-RU"/>
        </w:rPr>
        <w:t>показателем</w:t>
      </w:r>
      <w:r w:rsidRPr="00915782">
        <w:rPr>
          <w:lang w:val="ru-RU"/>
        </w:rPr>
        <w:t>).</w:t>
      </w:r>
    </w:p>
    <w:p w14:paraId="28A9ED78" w14:textId="72547D1A" w:rsidR="00F059D1" w:rsidRPr="00E9410E" w:rsidRDefault="00E9410E" w:rsidP="00FA2932">
      <w:pPr>
        <w:pStyle w:val="CBDNormalNumber"/>
        <w:rPr>
          <w:snapToGrid w:val="0"/>
          <w:lang w:val="ru-RU"/>
        </w:rPr>
      </w:pPr>
      <w:r w:rsidRPr="00915782">
        <w:rPr>
          <w:lang w:val="ru-RU"/>
        </w:rPr>
        <w:t>В текущем отчетном периоде 76</w:t>
      </w:r>
      <w:r>
        <w:rPr>
          <w:lang w:val="ru-RU"/>
        </w:rPr>
        <w:t>%</w:t>
      </w:r>
      <w:r w:rsidRPr="00915782">
        <w:rPr>
          <w:lang w:val="ru-RU"/>
        </w:rPr>
        <w:t xml:space="preserve"> Сторон сообщили о том, что провели обучение по</w:t>
      </w:r>
      <w:r w:rsidR="008C0430">
        <w:rPr>
          <w:lang w:val="ru-RU"/>
        </w:rPr>
        <w:t> </w:t>
      </w:r>
      <w:r w:rsidRPr="00915782">
        <w:rPr>
          <w:lang w:val="ru-RU"/>
        </w:rPr>
        <w:t>крайней мере одного специалиста по вопросам оценки рисков, что на 6</w:t>
      </w:r>
      <w:r>
        <w:rPr>
          <w:lang w:val="ru-RU"/>
        </w:rPr>
        <w:t>%</w:t>
      </w:r>
      <w:r w:rsidRPr="00915782">
        <w:rPr>
          <w:lang w:val="ru-RU"/>
        </w:rPr>
        <w:t xml:space="preserve"> меньше</w:t>
      </w:r>
      <w:r>
        <w:rPr>
          <w:lang w:val="ru-RU"/>
        </w:rPr>
        <w:t xml:space="preserve"> по</w:t>
      </w:r>
      <w:r w:rsidR="008C0430">
        <w:rPr>
          <w:lang w:val="ru-RU"/>
        </w:rPr>
        <w:t> </w:t>
      </w:r>
      <w:r>
        <w:rPr>
          <w:lang w:val="ru-RU"/>
        </w:rPr>
        <w:t>сравнению с базовым показателем</w:t>
      </w:r>
      <w:r w:rsidR="008168C5">
        <w:rPr>
          <w:rStyle w:val="aa"/>
          <w:snapToGrid w:val="0"/>
        </w:rPr>
        <w:footnoteReference w:id="28"/>
      </w:r>
      <w:r>
        <w:rPr>
          <w:lang w:val="ru-RU"/>
        </w:rPr>
        <w:t>.</w:t>
      </w:r>
      <w:r w:rsidR="00BB482D" w:rsidRPr="00E9410E">
        <w:rPr>
          <w:snapToGrid w:val="0"/>
          <w:lang w:val="ru-RU"/>
        </w:rPr>
        <w:t xml:space="preserve"> </w:t>
      </w:r>
      <w:r>
        <w:rPr>
          <w:lang w:val="ru-RU"/>
        </w:rPr>
        <w:t>И</w:t>
      </w:r>
      <w:r w:rsidR="00E311D9">
        <w:rPr>
          <w:lang w:val="ru-RU"/>
        </w:rPr>
        <w:t>з</w:t>
      </w:r>
      <w:r w:rsidR="00E311D9" w:rsidRPr="00E311D9">
        <w:rPr>
          <w:lang w:val="ru-RU"/>
        </w:rPr>
        <w:t xml:space="preserve"> </w:t>
      </w:r>
      <w:r w:rsidR="0068077C">
        <w:rPr>
          <w:lang w:val="ru-RU"/>
        </w:rPr>
        <w:t>них</w:t>
      </w:r>
      <w:r>
        <w:rPr>
          <w:lang w:val="ru-RU"/>
        </w:rPr>
        <w:t xml:space="preserve"> 40% </w:t>
      </w:r>
      <w:r w:rsidRPr="00915782">
        <w:rPr>
          <w:lang w:val="ru-RU"/>
        </w:rPr>
        <w:t>сообщили, что число прошедших обучение специалистов было достаточным, что на 6</w:t>
      </w:r>
      <w:r>
        <w:rPr>
          <w:lang w:val="ru-RU"/>
        </w:rPr>
        <w:t>%</w:t>
      </w:r>
      <w:r w:rsidRPr="00915782">
        <w:rPr>
          <w:lang w:val="ru-RU"/>
        </w:rPr>
        <w:t xml:space="preserve"> меньше</w:t>
      </w:r>
      <w:r>
        <w:rPr>
          <w:lang w:val="ru-RU"/>
        </w:rPr>
        <w:t xml:space="preserve"> по сравнению с</w:t>
      </w:r>
      <w:r w:rsidR="008C0430">
        <w:rPr>
          <w:lang w:val="ru-RU"/>
        </w:rPr>
        <w:t> </w:t>
      </w:r>
      <w:r>
        <w:rPr>
          <w:lang w:val="ru-RU"/>
        </w:rPr>
        <w:t>базовым показателем</w:t>
      </w:r>
      <w:r w:rsidR="00345DD3" w:rsidRPr="00E9410E">
        <w:rPr>
          <w:snapToGrid w:val="0"/>
          <w:lang w:val="ru-RU"/>
        </w:rPr>
        <w:t xml:space="preserve">. </w:t>
      </w:r>
    </w:p>
    <w:p w14:paraId="6A9331BE" w14:textId="0F5F6BEC" w:rsidR="00414129" w:rsidRPr="00E9410E" w:rsidRDefault="00E9410E" w:rsidP="00FA2932">
      <w:pPr>
        <w:pStyle w:val="CBDNormalNumber"/>
        <w:rPr>
          <w:snapToGrid w:val="0"/>
          <w:lang w:val="ru-RU"/>
        </w:rPr>
      </w:pPr>
      <w:r w:rsidRPr="00915782">
        <w:rPr>
          <w:lang w:val="ru-RU"/>
        </w:rPr>
        <w:t>В текущем отчетном периоде 70</w:t>
      </w:r>
      <w:r>
        <w:rPr>
          <w:lang w:val="ru-RU"/>
        </w:rPr>
        <w:t>%</w:t>
      </w:r>
      <w:r w:rsidRPr="00915782">
        <w:rPr>
          <w:lang w:val="ru-RU"/>
        </w:rPr>
        <w:t xml:space="preserve"> Сторон сообщили о том, что провели подготовку по</w:t>
      </w:r>
      <w:r w:rsidR="008C0430">
        <w:rPr>
          <w:lang w:val="ru-RU"/>
        </w:rPr>
        <w:t> </w:t>
      </w:r>
      <w:r w:rsidRPr="00915782">
        <w:rPr>
          <w:lang w:val="ru-RU"/>
        </w:rPr>
        <w:t xml:space="preserve">крайней мере одного специалиста по вопросам управления рисками, связанными с живыми </w:t>
      </w:r>
      <w:r>
        <w:rPr>
          <w:lang w:val="ru-RU"/>
        </w:rPr>
        <w:t>измененн</w:t>
      </w:r>
      <w:r w:rsidRPr="00915782">
        <w:rPr>
          <w:lang w:val="ru-RU"/>
        </w:rPr>
        <w:t>ыми организмами</w:t>
      </w:r>
      <w:r w:rsidR="008168C5">
        <w:rPr>
          <w:rStyle w:val="aa"/>
          <w:snapToGrid w:val="0"/>
        </w:rPr>
        <w:footnoteReference w:id="29"/>
      </w:r>
      <w:r w:rsidR="00E311D9">
        <w:rPr>
          <w:lang w:val="ru-RU"/>
        </w:rPr>
        <w:t>,</w:t>
      </w:r>
      <w:r w:rsidR="00C414AE" w:rsidRPr="00E9410E">
        <w:rPr>
          <w:snapToGrid w:val="0"/>
          <w:lang w:val="ru-RU"/>
        </w:rPr>
        <w:t xml:space="preserve"> </w:t>
      </w:r>
      <w:r w:rsidRPr="00915782">
        <w:rPr>
          <w:lang w:val="ru-RU"/>
        </w:rPr>
        <w:t>что на 5</w:t>
      </w:r>
      <w:r>
        <w:rPr>
          <w:lang w:val="ru-RU"/>
        </w:rPr>
        <w:t>%</w:t>
      </w:r>
      <w:r w:rsidRPr="00915782">
        <w:rPr>
          <w:lang w:val="ru-RU"/>
        </w:rPr>
        <w:t xml:space="preserve"> меньше</w:t>
      </w:r>
      <w:r>
        <w:rPr>
          <w:lang w:val="ru-RU"/>
        </w:rPr>
        <w:t xml:space="preserve"> базового показателя</w:t>
      </w:r>
      <w:r w:rsidRPr="00915782">
        <w:rPr>
          <w:lang w:val="ru-RU"/>
        </w:rPr>
        <w:t xml:space="preserve">. </w:t>
      </w:r>
      <w:r w:rsidR="00E311D9">
        <w:rPr>
          <w:lang w:val="ru-RU"/>
        </w:rPr>
        <w:t>Из</w:t>
      </w:r>
      <w:r w:rsidR="00E311D9" w:rsidRPr="00E311D9">
        <w:rPr>
          <w:lang w:val="ru-RU"/>
        </w:rPr>
        <w:t xml:space="preserve"> </w:t>
      </w:r>
      <w:r w:rsidR="0068077C">
        <w:rPr>
          <w:lang w:val="ru-RU"/>
        </w:rPr>
        <w:t xml:space="preserve">них </w:t>
      </w:r>
      <w:r>
        <w:rPr>
          <w:lang w:val="ru-RU"/>
        </w:rPr>
        <w:t>45</w:t>
      </w:r>
      <w:r w:rsidR="0068077C">
        <w:rPr>
          <w:lang w:val="ru-RU"/>
        </w:rPr>
        <w:t>% сообщили</w:t>
      </w:r>
      <w:r w:rsidRPr="00915782">
        <w:rPr>
          <w:lang w:val="ru-RU"/>
        </w:rPr>
        <w:t xml:space="preserve">, что число прошедших подготовку специалистов по вопросам управления рисками </w:t>
      </w:r>
      <w:r>
        <w:rPr>
          <w:lang w:val="ru-RU"/>
        </w:rPr>
        <w:t>было</w:t>
      </w:r>
      <w:r w:rsidRPr="00915782">
        <w:rPr>
          <w:lang w:val="ru-RU"/>
        </w:rPr>
        <w:t xml:space="preserve"> достаточным, что на 4</w:t>
      </w:r>
      <w:r>
        <w:rPr>
          <w:lang w:val="ru-RU"/>
        </w:rPr>
        <w:t>%</w:t>
      </w:r>
      <w:r w:rsidRPr="00915782">
        <w:rPr>
          <w:lang w:val="ru-RU"/>
        </w:rPr>
        <w:t xml:space="preserve"> меньше</w:t>
      </w:r>
      <w:r>
        <w:rPr>
          <w:lang w:val="ru-RU"/>
        </w:rPr>
        <w:t xml:space="preserve"> базового показателя</w:t>
      </w:r>
      <w:r w:rsidR="00F52C7A" w:rsidRPr="00E9410E">
        <w:rPr>
          <w:snapToGrid w:val="0"/>
          <w:lang w:val="ru-RU"/>
        </w:rPr>
        <w:t xml:space="preserve">. </w:t>
      </w:r>
    </w:p>
    <w:p w14:paraId="419174BC" w14:textId="0A764A78" w:rsidR="007D5C50" w:rsidRPr="00E9410E" w:rsidRDefault="00E9410E" w:rsidP="00FA2932">
      <w:pPr>
        <w:pStyle w:val="CBDNormalNumber"/>
        <w:rPr>
          <w:snapToGrid w:val="0"/>
          <w:kern w:val="22"/>
          <w:lang w:val="ru-RU"/>
        </w:rPr>
      </w:pPr>
      <w:r w:rsidRPr="00915782">
        <w:rPr>
          <w:kern w:val="2"/>
          <w:lang w:val="ru-RU"/>
        </w:rPr>
        <w:t xml:space="preserve">В течение отчетного периода Секретариат организовал следующие пять учебных семинаров по оценке рисков, связанных с живыми </w:t>
      </w:r>
      <w:r>
        <w:rPr>
          <w:kern w:val="2"/>
          <w:lang w:val="ru-RU"/>
        </w:rPr>
        <w:t>измененн</w:t>
      </w:r>
      <w:r w:rsidRPr="00915782">
        <w:rPr>
          <w:kern w:val="2"/>
          <w:lang w:val="ru-RU"/>
        </w:rPr>
        <w:t>ыми организмами</w:t>
      </w:r>
      <w:r w:rsidR="007D5C50" w:rsidRPr="00E9410E">
        <w:rPr>
          <w:snapToGrid w:val="0"/>
          <w:kern w:val="22"/>
          <w:lang w:val="ru-RU"/>
        </w:rPr>
        <w:t>:</w:t>
      </w:r>
    </w:p>
    <w:p w14:paraId="043826C5" w14:textId="3A9FCEB6" w:rsidR="007D5C50" w:rsidRPr="00492008" w:rsidRDefault="006F284E" w:rsidP="00492008">
      <w:pPr>
        <w:pStyle w:val="CBDNormalNumber"/>
        <w:numPr>
          <w:ilvl w:val="1"/>
          <w:numId w:val="6"/>
        </w:numPr>
        <w:ind w:left="567"/>
        <w:rPr>
          <w:lang w:val="ru-RU"/>
        </w:rPr>
      </w:pPr>
      <w:r w:rsidRPr="00915782">
        <w:rPr>
          <w:lang w:val="ru-RU"/>
        </w:rPr>
        <w:t>учебный курс для франкоязычных стран Африки по оценке рисков, связанных с</w:t>
      </w:r>
      <w:r w:rsidR="008C0430">
        <w:rPr>
          <w:lang w:val="ru-RU"/>
        </w:rPr>
        <w:t> </w:t>
      </w:r>
      <w:r w:rsidRPr="00915782">
        <w:rPr>
          <w:lang w:val="ru-RU"/>
        </w:rPr>
        <w:t xml:space="preserve">живыми </w:t>
      </w:r>
      <w:r>
        <w:rPr>
          <w:lang w:val="ru-RU"/>
        </w:rPr>
        <w:t>измененн</w:t>
      </w:r>
      <w:r w:rsidRPr="00915782">
        <w:rPr>
          <w:lang w:val="ru-RU"/>
        </w:rPr>
        <w:t>ыми организмами (сентябрь 2022 г.), в котором принял участие 21</w:t>
      </w:r>
      <w:r w:rsidR="008C0430">
        <w:rPr>
          <w:lang w:val="ru-RU"/>
        </w:rPr>
        <w:t> </w:t>
      </w:r>
      <w:r w:rsidRPr="00915782">
        <w:rPr>
          <w:lang w:val="ru-RU"/>
        </w:rPr>
        <w:t>человек из 13 Сторон</w:t>
      </w:r>
      <w:r w:rsidR="007D5C50" w:rsidRPr="4AC554D9">
        <w:rPr>
          <w:rStyle w:val="aa"/>
          <w:snapToGrid w:val="0"/>
          <w:lang w:val="en-US"/>
        </w:rPr>
        <w:footnoteReference w:id="30"/>
      </w:r>
      <w:r w:rsidRPr="00492008">
        <w:rPr>
          <w:lang w:val="ru-RU"/>
        </w:rPr>
        <w:t>;</w:t>
      </w:r>
    </w:p>
    <w:p w14:paraId="7933F834" w14:textId="3456988A" w:rsidR="007D5C50" w:rsidRPr="00492008" w:rsidRDefault="006F284E" w:rsidP="00492008">
      <w:pPr>
        <w:pStyle w:val="CBDNormalNumber"/>
        <w:numPr>
          <w:ilvl w:val="1"/>
          <w:numId w:val="6"/>
        </w:numPr>
        <w:ind w:left="567"/>
        <w:rPr>
          <w:snapToGrid w:val="0"/>
          <w:lang w:val="ru-RU"/>
        </w:rPr>
      </w:pPr>
      <w:r w:rsidRPr="00915782">
        <w:rPr>
          <w:lang w:val="ru-RU"/>
        </w:rPr>
        <w:t xml:space="preserve">учебный курс для стран Западной, Центральной и Восточной Азии по оценке рисков, связанных с живыми </w:t>
      </w:r>
      <w:r>
        <w:rPr>
          <w:lang w:val="ru-RU"/>
        </w:rPr>
        <w:t>измененн</w:t>
      </w:r>
      <w:r w:rsidRPr="00915782">
        <w:rPr>
          <w:lang w:val="ru-RU"/>
        </w:rPr>
        <w:t>ыми организмами (октябрь 2022 г.), в котором приняли участие 17 представителей из 12 Сторон</w:t>
      </w:r>
      <w:r w:rsidR="007D5C50" w:rsidRPr="4AC554D9">
        <w:rPr>
          <w:rStyle w:val="aa"/>
          <w:snapToGrid w:val="0"/>
          <w:lang w:val="en-US"/>
        </w:rPr>
        <w:footnoteReference w:id="31"/>
      </w:r>
      <w:r w:rsidRPr="00492008">
        <w:rPr>
          <w:lang w:val="ru-RU"/>
        </w:rPr>
        <w:t>;</w:t>
      </w:r>
    </w:p>
    <w:p w14:paraId="59C5DC46" w14:textId="6AF93E2C" w:rsidR="007D5C50" w:rsidRPr="004F58FA" w:rsidRDefault="004F58FA" w:rsidP="00FA2932">
      <w:pPr>
        <w:pStyle w:val="CBDNormalNumber"/>
        <w:numPr>
          <w:ilvl w:val="1"/>
          <w:numId w:val="6"/>
        </w:numPr>
        <w:ind w:left="567"/>
        <w:rPr>
          <w:snapToGrid w:val="0"/>
          <w:lang w:val="ru-RU"/>
        </w:rPr>
      </w:pPr>
      <w:r w:rsidRPr="00915782">
        <w:rPr>
          <w:lang w:val="ru-RU"/>
        </w:rPr>
        <w:t xml:space="preserve">учебный курс для стран Южной, Юго-Восточной Азии </w:t>
      </w:r>
      <w:r>
        <w:rPr>
          <w:lang w:val="ru-RU"/>
        </w:rPr>
        <w:t xml:space="preserve">и </w:t>
      </w:r>
      <w:r w:rsidRPr="00915782">
        <w:rPr>
          <w:lang w:val="ru-RU"/>
        </w:rPr>
        <w:t>Тихоокеанско</w:t>
      </w:r>
      <w:r>
        <w:rPr>
          <w:lang w:val="ru-RU"/>
        </w:rPr>
        <w:t xml:space="preserve">го бассейна </w:t>
      </w:r>
      <w:r w:rsidRPr="00915782">
        <w:rPr>
          <w:lang w:val="ru-RU"/>
        </w:rPr>
        <w:t xml:space="preserve">по оценке рисков, связанных с живыми </w:t>
      </w:r>
      <w:r>
        <w:rPr>
          <w:lang w:val="ru-RU"/>
        </w:rPr>
        <w:t>измененн</w:t>
      </w:r>
      <w:r w:rsidRPr="00915782">
        <w:rPr>
          <w:lang w:val="ru-RU"/>
        </w:rPr>
        <w:t>ыми организмами (ноябрь 2022 г.), в котором приняли участие 20 представителей из 12 Сторон</w:t>
      </w:r>
      <w:r w:rsidR="007D5C50" w:rsidRPr="00FA2932">
        <w:rPr>
          <w:vertAlign w:val="superscript"/>
        </w:rPr>
        <w:footnoteReference w:id="32"/>
      </w:r>
      <w:r>
        <w:rPr>
          <w:lang w:val="ru-RU"/>
        </w:rPr>
        <w:t>;</w:t>
      </w:r>
    </w:p>
    <w:p w14:paraId="5A8D21AA" w14:textId="5D11DE7D" w:rsidR="006204DC" w:rsidRPr="004F58FA" w:rsidRDefault="004F58FA" w:rsidP="00D0525E">
      <w:pPr>
        <w:pStyle w:val="CBDNormalNumber"/>
        <w:numPr>
          <w:ilvl w:val="1"/>
          <w:numId w:val="6"/>
        </w:numPr>
        <w:ind w:left="567"/>
        <w:rPr>
          <w:snapToGrid w:val="0"/>
          <w:lang w:val="ru-RU"/>
        </w:rPr>
      </w:pPr>
      <w:r w:rsidRPr="00915782">
        <w:rPr>
          <w:lang w:val="ru-RU"/>
        </w:rPr>
        <w:t xml:space="preserve">учебный курс для государств Карибского бассейна по оценке рисков, связанных с живыми </w:t>
      </w:r>
      <w:r>
        <w:rPr>
          <w:lang w:val="ru-RU"/>
        </w:rPr>
        <w:t>измененн</w:t>
      </w:r>
      <w:r w:rsidRPr="00915782">
        <w:rPr>
          <w:lang w:val="ru-RU"/>
        </w:rPr>
        <w:t>ыми организмами (декабрь 2024 г.), с участием 22 представителей из</w:t>
      </w:r>
      <w:r w:rsidR="00ED4C53">
        <w:rPr>
          <w:lang w:val="ru-RU"/>
        </w:rPr>
        <w:t> </w:t>
      </w:r>
      <w:r w:rsidRPr="00915782">
        <w:rPr>
          <w:lang w:val="ru-RU"/>
        </w:rPr>
        <w:t>девяти Сторон</w:t>
      </w:r>
      <w:r w:rsidR="007D5C50" w:rsidRPr="00FA2932">
        <w:rPr>
          <w:vertAlign w:val="superscript"/>
        </w:rPr>
        <w:footnoteReference w:id="33"/>
      </w:r>
      <w:r>
        <w:rPr>
          <w:lang w:val="ru-RU"/>
        </w:rPr>
        <w:t>;</w:t>
      </w:r>
    </w:p>
    <w:p w14:paraId="371E394F" w14:textId="568C2E8C" w:rsidR="007D5C50" w:rsidRPr="004F58FA" w:rsidRDefault="004F58FA" w:rsidP="004F58FA">
      <w:pPr>
        <w:pStyle w:val="CBDNormalNumber"/>
        <w:numPr>
          <w:ilvl w:val="1"/>
          <w:numId w:val="6"/>
        </w:numPr>
        <w:ind w:left="567"/>
        <w:rPr>
          <w:snapToGrid w:val="0"/>
          <w:lang w:val="ru-RU"/>
        </w:rPr>
      </w:pPr>
      <w:r>
        <w:rPr>
          <w:lang w:val="ru-RU"/>
        </w:rPr>
        <w:t>м</w:t>
      </w:r>
      <w:r w:rsidRPr="00915782">
        <w:rPr>
          <w:lang w:val="ru-RU"/>
        </w:rPr>
        <w:t xml:space="preserve">еждународный учебный курс по оценке рисков, связанных с живыми </w:t>
      </w:r>
      <w:r>
        <w:rPr>
          <w:lang w:val="ru-RU"/>
        </w:rPr>
        <w:t>измененн</w:t>
      </w:r>
      <w:r w:rsidRPr="00915782">
        <w:rPr>
          <w:lang w:val="ru-RU"/>
        </w:rPr>
        <w:t>ыми организмами (июнь 2025 г.), с участием 44 представителей из 24 Сторон</w:t>
      </w:r>
      <w:r w:rsidR="007D5C50" w:rsidRPr="008D1A9D">
        <w:rPr>
          <w:rStyle w:val="aa"/>
          <w:snapToGrid w:val="0"/>
          <w:lang w:val="en-US"/>
        </w:rPr>
        <w:footnoteReference w:id="34"/>
      </w:r>
      <w:r>
        <w:rPr>
          <w:lang w:val="ru-RU"/>
        </w:rPr>
        <w:t>.</w:t>
      </w:r>
    </w:p>
    <w:p w14:paraId="0AE0C5E2" w14:textId="5C9AF2F3" w:rsidR="00F14A29" w:rsidRPr="00544DB7" w:rsidRDefault="00BE013A" w:rsidP="00544DB7">
      <w:pPr>
        <w:pStyle w:val="CBDH2"/>
        <w:rPr>
          <w:b w:val="0"/>
          <w:lang w:val="ru-RU"/>
        </w:rPr>
      </w:pPr>
      <w:r w:rsidRPr="00FA2932">
        <w:t>F</w:t>
      </w:r>
      <w:r w:rsidRPr="00D94F79">
        <w:rPr>
          <w:lang w:val="ru-RU"/>
        </w:rPr>
        <w:t>.</w:t>
      </w:r>
      <w:r w:rsidRPr="00D94F79">
        <w:rPr>
          <w:lang w:val="ru-RU"/>
        </w:rPr>
        <w:tab/>
      </w:r>
      <w:r w:rsidR="00D94F79" w:rsidRPr="00915782">
        <w:rPr>
          <w:lang w:val="ru-RU"/>
        </w:rPr>
        <w:t xml:space="preserve">Цель </w:t>
      </w:r>
      <w:r w:rsidR="00D94F79">
        <w:t>A</w:t>
      </w:r>
      <w:r w:rsidR="00D94F79" w:rsidRPr="00915782">
        <w:rPr>
          <w:lang w:val="ru-RU"/>
        </w:rPr>
        <w:t xml:space="preserve">.6. </w:t>
      </w:r>
      <w:r w:rsidR="00544DB7" w:rsidRPr="00544DB7">
        <w:rPr>
          <w:lang w:val="ru-RU"/>
        </w:rPr>
        <w:t>Стороны предотвращают и решают проблемы незаконных и</w:t>
      </w:r>
      <w:r w:rsidR="00544DB7">
        <w:rPr>
          <w:lang w:val="ru-RU"/>
        </w:rPr>
        <w:t> </w:t>
      </w:r>
      <w:r w:rsidR="00544DB7" w:rsidRPr="00544DB7">
        <w:rPr>
          <w:lang w:val="ru-RU"/>
        </w:rPr>
        <w:t>непреднамеренных трансграничных перемещений живых измененных организмов</w:t>
      </w:r>
    </w:p>
    <w:p w14:paraId="30D6D744" w14:textId="384D75EC" w:rsidR="000571A8" w:rsidRPr="00723AEE" w:rsidRDefault="00FA2C01" w:rsidP="00FA2932">
      <w:pPr>
        <w:pStyle w:val="CBDH4"/>
        <w:rPr>
          <w:snapToGrid w:val="0"/>
        </w:rPr>
      </w:pPr>
      <w:r>
        <w:rPr>
          <w:snapToGrid w:val="0"/>
        </w:rPr>
        <w:t>a)</w:t>
      </w:r>
      <w:r>
        <w:rPr>
          <w:snapToGrid w:val="0"/>
        </w:rPr>
        <w:tab/>
      </w:r>
      <w:r w:rsidR="00D94F79" w:rsidRPr="00915782">
        <w:rPr>
          <w:lang w:val="ru-RU"/>
        </w:rPr>
        <w:t xml:space="preserve">Основные цифры и </w:t>
      </w:r>
      <w:r w:rsidR="00D94F79">
        <w:rPr>
          <w:lang w:val="ru-RU"/>
        </w:rPr>
        <w:t>выводы</w:t>
      </w:r>
    </w:p>
    <w:p w14:paraId="072EC8DF" w14:textId="150F6FA7" w:rsidR="00D45FF4" w:rsidRPr="00D94F79" w:rsidRDefault="00D94F79"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D94F79">
        <w:rPr>
          <w:lang w:val="ru-RU"/>
        </w:rPr>
        <w:t>О</w:t>
      </w:r>
      <w:r w:rsidRPr="00D94F79">
        <w:rPr>
          <w:kern w:val="2"/>
          <w:lang w:val="ru-RU"/>
        </w:rPr>
        <w:t xml:space="preserve"> принятии надлежащих мер по предотвращению непреднамеренн</w:t>
      </w:r>
      <w:r w:rsidR="0068077C">
        <w:rPr>
          <w:kern w:val="2"/>
          <w:lang w:val="ru-RU"/>
        </w:rPr>
        <w:t>ых</w:t>
      </w:r>
      <w:r w:rsidRPr="00D94F79">
        <w:rPr>
          <w:kern w:val="2"/>
          <w:lang w:val="ru-RU"/>
        </w:rPr>
        <w:t xml:space="preserve"> трансграничн</w:t>
      </w:r>
      <w:r w:rsidR="0068077C">
        <w:rPr>
          <w:kern w:val="2"/>
          <w:lang w:val="ru-RU"/>
        </w:rPr>
        <w:t>ых</w:t>
      </w:r>
      <w:r w:rsidRPr="00D94F79">
        <w:rPr>
          <w:kern w:val="2"/>
          <w:lang w:val="ru-RU"/>
        </w:rPr>
        <w:t xml:space="preserve"> перемещени</w:t>
      </w:r>
      <w:r w:rsidR="0068077C">
        <w:rPr>
          <w:kern w:val="2"/>
          <w:lang w:val="ru-RU"/>
        </w:rPr>
        <w:t>й</w:t>
      </w:r>
      <w:r w:rsidRPr="00D94F79">
        <w:rPr>
          <w:kern w:val="2"/>
          <w:lang w:val="ru-RU"/>
        </w:rPr>
        <w:t xml:space="preserve"> живых </w:t>
      </w:r>
      <w:r w:rsidRPr="00D94F79">
        <w:rPr>
          <w:lang w:val="ru-RU"/>
        </w:rPr>
        <w:t>измененн</w:t>
      </w:r>
      <w:r w:rsidRPr="00D94F79">
        <w:rPr>
          <w:kern w:val="2"/>
          <w:lang w:val="ru-RU"/>
        </w:rPr>
        <w:t>ых организмов</w:t>
      </w:r>
      <w:r w:rsidRPr="00D94F79">
        <w:rPr>
          <w:lang w:val="ru-RU"/>
        </w:rPr>
        <w:t xml:space="preserve"> </w:t>
      </w:r>
      <w:r w:rsidRPr="00D94F79">
        <w:rPr>
          <w:kern w:val="2"/>
          <w:lang w:val="ru-RU"/>
        </w:rPr>
        <w:t>сообщили</w:t>
      </w:r>
      <w:r w:rsidRPr="00D94F79">
        <w:rPr>
          <w:lang w:val="ru-RU"/>
        </w:rPr>
        <w:t xml:space="preserve"> </w:t>
      </w:r>
      <w:r w:rsidRPr="00D94F79">
        <w:rPr>
          <w:kern w:val="2"/>
          <w:lang w:val="ru-RU"/>
        </w:rPr>
        <w:t>58</w:t>
      </w:r>
      <w:r w:rsidRPr="00D94F79">
        <w:rPr>
          <w:lang w:val="ru-RU"/>
        </w:rPr>
        <w:t>%</w:t>
      </w:r>
      <w:r>
        <w:t> </w:t>
      </w:r>
      <w:r w:rsidRPr="00D94F79">
        <w:rPr>
          <w:kern w:val="2"/>
          <w:lang w:val="ru-RU"/>
        </w:rPr>
        <w:t>Сторон, а 16</w:t>
      </w:r>
      <w:r w:rsidRPr="00D94F79">
        <w:rPr>
          <w:lang w:val="ru-RU"/>
        </w:rPr>
        <w:t>%</w:t>
      </w:r>
      <w:r w:rsidRPr="00D94F79">
        <w:rPr>
          <w:kern w:val="2"/>
          <w:lang w:val="ru-RU"/>
        </w:rPr>
        <w:t xml:space="preserve"> Сторон сообщили о принятии таких мер в той или иной степени. Если рассматривать эти цифры в совокупности, общий </w:t>
      </w:r>
      <w:r w:rsidRPr="00D94F79">
        <w:rPr>
          <w:bCs/>
          <w:iCs/>
          <w:kern w:val="2"/>
          <w:lang w:val="ru-RU"/>
        </w:rPr>
        <w:t xml:space="preserve">показатель </w:t>
      </w:r>
      <w:r w:rsidRPr="00D94F79">
        <w:rPr>
          <w:lang w:val="ru-RU"/>
        </w:rPr>
        <w:t>составит</w:t>
      </w:r>
      <w:r w:rsidRPr="00D94F79">
        <w:rPr>
          <w:kern w:val="2"/>
          <w:lang w:val="ru-RU"/>
        </w:rPr>
        <w:t xml:space="preserve"> 74</w:t>
      </w:r>
      <w:r w:rsidRPr="00D94F79">
        <w:rPr>
          <w:lang w:val="ru-RU"/>
        </w:rPr>
        <w:t>%</w:t>
      </w:r>
      <w:r w:rsidRPr="00D94F79">
        <w:rPr>
          <w:kern w:val="2"/>
          <w:lang w:val="ru-RU"/>
        </w:rPr>
        <w:t xml:space="preserve"> (+10</w:t>
      </w:r>
      <w:r w:rsidRPr="00D94F79">
        <w:rPr>
          <w:lang w:val="ru-RU"/>
        </w:rPr>
        <w:t>%</w:t>
      </w:r>
      <w:r w:rsidRPr="00D94F79">
        <w:rPr>
          <w:kern w:val="2"/>
          <w:lang w:val="ru-RU"/>
        </w:rPr>
        <w:t>)</w:t>
      </w:r>
      <w:r>
        <w:rPr>
          <w:rStyle w:val="FootnoteAnchor"/>
          <w:kern w:val="2"/>
        </w:rPr>
        <w:footnoteReference w:id="35"/>
      </w:r>
      <w:r w:rsidR="0068077C">
        <w:rPr>
          <w:kern w:val="2"/>
          <w:lang w:val="ru-RU"/>
        </w:rPr>
        <w:t>.</w:t>
      </w:r>
      <w:r w:rsidRPr="00D94F79">
        <w:rPr>
          <w:kern w:val="2"/>
          <w:lang w:val="ru-RU"/>
        </w:rPr>
        <w:t xml:space="preserve"> </w:t>
      </w:r>
      <w:r w:rsidRPr="00D94F79">
        <w:rPr>
          <w:lang w:val="ru-RU"/>
        </w:rPr>
        <w:t>В зависимости от региона</w:t>
      </w:r>
      <w:r w:rsidRPr="00D94F79">
        <w:rPr>
          <w:kern w:val="2"/>
          <w:lang w:val="ru-RU"/>
        </w:rPr>
        <w:t xml:space="preserve"> от</w:t>
      </w:r>
      <w:r>
        <w:rPr>
          <w:kern w:val="2"/>
        </w:rPr>
        <w:t> </w:t>
      </w:r>
      <w:r w:rsidRPr="00D94F79">
        <w:rPr>
          <w:kern w:val="2"/>
          <w:lang w:val="ru-RU"/>
        </w:rPr>
        <w:t>58 до 100</w:t>
      </w:r>
      <w:r w:rsidRPr="00D94F79">
        <w:rPr>
          <w:lang w:val="ru-RU"/>
        </w:rPr>
        <w:t>%</w:t>
      </w:r>
      <w:r w:rsidRPr="00D94F79">
        <w:rPr>
          <w:kern w:val="2"/>
          <w:lang w:val="ru-RU"/>
        </w:rPr>
        <w:t xml:space="preserve"> Сторон сообщили о</w:t>
      </w:r>
      <w:r>
        <w:t> </w:t>
      </w:r>
      <w:r w:rsidRPr="00D94F79">
        <w:rPr>
          <w:kern w:val="2"/>
          <w:lang w:val="ru-RU"/>
        </w:rPr>
        <w:t>том, что соответствующие меры приняты или приняты в</w:t>
      </w:r>
      <w:r>
        <w:rPr>
          <w:kern w:val="2"/>
        </w:rPr>
        <w:t> </w:t>
      </w:r>
      <w:r w:rsidRPr="00D94F79">
        <w:rPr>
          <w:kern w:val="2"/>
          <w:lang w:val="ru-RU"/>
        </w:rPr>
        <w:t>той или иной степени</w:t>
      </w:r>
    </w:p>
    <w:p w14:paraId="41491B24" w14:textId="3A4A080A" w:rsidR="000D6AFA" w:rsidRPr="00D94F79" w:rsidRDefault="00D94F79"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D94F79">
        <w:rPr>
          <w:snapToGrid w:val="0"/>
          <w:kern w:val="22"/>
          <w:lang w:val="ru-RU"/>
        </w:rPr>
        <w:lastRenderedPageBreak/>
        <w:t>О принятии мер по предотвращению незаконного трансграничного перемещения живых измененных организмов сообщил 61% Сторон (+2%), а 13% Сторон (16 Сторон) сообщили о том, что такие меры были приняты в той или иной степени (-1%). В</w:t>
      </w:r>
      <w:r>
        <w:rPr>
          <w:snapToGrid w:val="0"/>
          <w:kern w:val="22"/>
        </w:rPr>
        <w:t> </w:t>
      </w:r>
      <w:r w:rsidRPr="00D94F79">
        <w:rPr>
          <w:snapToGrid w:val="0"/>
          <w:kern w:val="22"/>
          <w:lang w:val="ru-RU"/>
        </w:rPr>
        <w:t>зависимости от региона от 40 до 100% Сторон сообщили о том, что соответствующие меры приняты или приняты в той или иной степени</w:t>
      </w:r>
    </w:p>
    <w:p w14:paraId="4139F615" w14:textId="2DFB9514" w:rsidR="004B3EFC" w:rsidRPr="00D94F79" w:rsidRDefault="00D94F79"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D94F79">
        <w:rPr>
          <w:lang w:val="ru-RU"/>
        </w:rPr>
        <w:t>О</w:t>
      </w:r>
      <w:r w:rsidRPr="00D94F79">
        <w:rPr>
          <w:kern w:val="2"/>
          <w:lang w:val="ru-RU"/>
        </w:rPr>
        <w:t xml:space="preserve"> случаях непреднамеренного трансграничного перемещения живых </w:t>
      </w:r>
      <w:r w:rsidRPr="00D94F79">
        <w:rPr>
          <w:lang w:val="ru-RU"/>
        </w:rPr>
        <w:t>измененн</w:t>
      </w:r>
      <w:r w:rsidRPr="00D94F79">
        <w:rPr>
          <w:kern w:val="2"/>
          <w:lang w:val="ru-RU"/>
        </w:rPr>
        <w:t>ых организмов</w:t>
      </w:r>
      <w:r w:rsidRPr="00D94F79">
        <w:rPr>
          <w:lang w:val="ru-RU"/>
        </w:rPr>
        <w:t xml:space="preserve"> </w:t>
      </w:r>
      <w:r w:rsidRPr="00D94F79">
        <w:rPr>
          <w:kern w:val="2"/>
          <w:lang w:val="ru-RU"/>
        </w:rPr>
        <w:t>сообщили в своих пятых национальных докладах</w:t>
      </w:r>
      <w:r w:rsidRPr="00D94F79">
        <w:rPr>
          <w:lang w:val="ru-RU"/>
        </w:rPr>
        <w:t xml:space="preserve"> шесть </w:t>
      </w:r>
      <w:r w:rsidRPr="00D94F79">
        <w:rPr>
          <w:kern w:val="2"/>
          <w:lang w:val="ru-RU"/>
        </w:rPr>
        <w:t xml:space="preserve">Сторон, а 26 Сторон сообщили о случаях незаконного трансграничного перемещения живых </w:t>
      </w:r>
      <w:r w:rsidRPr="00D94F79">
        <w:rPr>
          <w:lang w:val="ru-RU"/>
        </w:rPr>
        <w:t>измененн</w:t>
      </w:r>
      <w:r w:rsidRPr="00D94F79">
        <w:rPr>
          <w:kern w:val="2"/>
          <w:lang w:val="ru-RU"/>
        </w:rPr>
        <w:t xml:space="preserve">ых организмов в течение отчетного периода. </w:t>
      </w:r>
      <w:r w:rsidRPr="00D94F79">
        <w:rPr>
          <w:lang w:val="ru-RU"/>
        </w:rPr>
        <w:t xml:space="preserve">За </w:t>
      </w:r>
      <w:r w:rsidRPr="00D94F79">
        <w:rPr>
          <w:kern w:val="2"/>
          <w:lang w:val="ru-RU"/>
        </w:rPr>
        <w:t>отчетн</w:t>
      </w:r>
      <w:r w:rsidRPr="00D94F79">
        <w:rPr>
          <w:lang w:val="ru-RU"/>
        </w:rPr>
        <w:t xml:space="preserve">ый </w:t>
      </w:r>
      <w:r w:rsidRPr="00D94F79">
        <w:rPr>
          <w:kern w:val="2"/>
          <w:lang w:val="ru-RU"/>
        </w:rPr>
        <w:t xml:space="preserve">период в </w:t>
      </w:r>
      <w:r w:rsidRPr="00D94F79">
        <w:rPr>
          <w:lang w:val="ru-RU"/>
        </w:rPr>
        <w:t>Механизм посредничества</w:t>
      </w:r>
      <w:r w:rsidRPr="00D94F79">
        <w:rPr>
          <w:kern w:val="2"/>
          <w:lang w:val="ru-RU"/>
        </w:rPr>
        <w:t xml:space="preserve"> по биобезопасности поступили лишь два сообщения о случаях незаконного трансграничного перемещения, а сообщений о непреднамеренном трансграничном перемещении в </w:t>
      </w:r>
      <w:r w:rsidRPr="00D94F79">
        <w:rPr>
          <w:lang w:val="ru-RU"/>
        </w:rPr>
        <w:t>Механизм</w:t>
      </w:r>
      <w:r w:rsidRPr="00D94F79">
        <w:rPr>
          <w:kern w:val="2"/>
          <w:lang w:val="ru-RU"/>
        </w:rPr>
        <w:t xml:space="preserve"> не поступало</w:t>
      </w:r>
    </w:p>
    <w:p w14:paraId="28DCBE2C" w14:textId="4FC02FA9" w:rsidR="00D45FF4" w:rsidRPr="00D94F79" w:rsidRDefault="00D94F79" w:rsidP="00FA2932">
      <w:pPr>
        <w:pStyle w:val="CBDNormalNumber"/>
        <w:rPr>
          <w:snapToGrid w:val="0"/>
          <w:kern w:val="22"/>
          <w:lang w:val="ru-RU"/>
        </w:rPr>
      </w:pPr>
      <w:r w:rsidRPr="00915782">
        <w:rPr>
          <w:kern w:val="2"/>
          <w:lang w:val="ru-RU"/>
        </w:rPr>
        <w:t>Хотя несколько Сторон упомянули о том, что в отношении незаконного и</w:t>
      </w:r>
      <w:r>
        <w:rPr>
          <w:kern w:val="2"/>
          <w:lang w:val="ru-RU"/>
        </w:rPr>
        <w:t> </w:t>
      </w:r>
      <w:r w:rsidRPr="00915782">
        <w:rPr>
          <w:kern w:val="2"/>
          <w:lang w:val="ru-RU"/>
        </w:rPr>
        <w:t xml:space="preserve">непреднамеренного трансграничного перемещения были </w:t>
      </w:r>
      <w:r w:rsidR="000007CE">
        <w:rPr>
          <w:kern w:val="2"/>
          <w:lang w:val="ru-RU"/>
        </w:rPr>
        <w:t>введены в действие</w:t>
      </w:r>
      <w:r w:rsidRPr="00915782">
        <w:rPr>
          <w:kern w:val="2"/>
          <w:lang w:val="ru-RU"/>
        </w:rPr>
        <w:t xml:space="preserve"> или разрабатывались меры, многие Стороны описали проблемы, связанные с осуществлением этих мер, обусловленные различными ограничениями в плане ресурсов и потенциала, включая  отсутствие лабораторных возможностей для обнаружения</w:t>
      </w:r>
      <w:r w:rsidR="00245BBC">
        <w:rPr>
          <w:kern w:val="2"/>
          <w:lang w:val="ru-RU"/>
        </w:rPr>
        <w:t>,</w:t>
      </w:r>
      <w:r w:rsidRPr="00915782">
        <w:rPr>
          <w:kern w:val="2"/>
          <w:lang w:val="ru-RU"/>
        </w:rPr>
        <w:t xml:space="preserve"> нехватку кадрового потенциала</w:t>
      </w:r>
      <w:r w:rsidR="00D5075B">
        <w:rPr>
          <w:kern w:val="2"/>
          <w:lang w:val="ru-RU"/>
        </w:rPr>
        <w:t>,</w:t>
      </w:r>
      <w:r w:rsidRPr="00915782">
        <w:rPr>
          <w:kern w:val="2"/>
          <w:lang w:val="ru-RU"/>
        </w:rPr>
        <w:t xml:space="preserve"> проницаемость границ</w:t>
      </w:r>
      <w:r w:rsidR="00D5075B">
        <w:rPr>
          <w:kern w:val="2"/>
          <w:lang w:val="ru-RU"/>
        </w:rPr>
        <w:t>,</w:t>
      </w:r>
      <w:r w:rsidRPr="00915782">
        <w:rPr>
          <w:kern w:val="2"/>
          <w:lang w:val="ru-RU"/>
        </w:rPr>
        <w:t xml:space="preserve"> отсутствие технического оборудования в пунктах въезда</w:t>
      </w:r>
      <w:r w:rsidR="00D5075B">
        <w:rPr>
          <w:kern w:val="2"/>
          <w:lang w:val="ru-RU"/>
        </w:rPr>
        <w:t>,</w:t>
      </w:r>
      <w:r w:rsidRPr="00915782">
        <w:rPr>
          <w:kern w:val="2"/>
          <w:lang w:val="ru-RU"/>
        </w:rPr>
        <w:t xml:space="preserve"> недостаток финансовых и институциональных ресурсов</w:t>
      </w:r>
      <w:r w:rsidR="00D5075B">
        <w:rPr>
          <w:kern w:val="2"/>
          <w:lang w:val="ru-RU"/>
        </w:rPr>
        <w:t>,</w:t>
      </w:r>
      <w:r w:rsidRPr="00915782">
        <w:rPr>
          <w:kern w:val="2"/>
          <w:lang w:val="ru-RU"/>
        </w:rPr>
        <w:t xml:space="preserve"> а также </w:t>
      </w:r>
      <w:r>
        <w:rPr>
          <w:kern w:val="2"/>
          <w:lang w:val="ru-RU"/>
        </w:rPr>
        <w:t>недостаточное</w:t>
      </w:r>
      <w:r w:rsidRPr="00915782">
        <w:rPr>
          <w:kern w:val="2"/>
          <w:lang w:val="ru-RU"/>
        </w:rPr>
        <w:t xml:space="preserve"> межведомственное </w:t>
      </w:r>
      <w:r>
        <w:rPr>
          <w:kern w:val="2"/>
          <w:lang w:val="ru-RU"/>
        </w:rPr>
        <w:t>взаимодействие</w:t>
      </w:r>
      <w:r w:rsidR="004B3EFC" w:rsidRPr="00D94F79">
        <w:rPr>
          <w:snapToGrid w:val="0"/>
          <w:kern w:val="22"/>
          <w:lang w:val="ru-RU"/>
        </w:rPr>
        <w:t>.</w:t>
      </w:r>
    </w:p>
    <w:p w14:paraId="37786970" w14:textId="19C0C5EB" w:rsidR="00D45FF4" w:rsidRPr="006C7FC7" w:rsidRDefault="00D45FF4" w:rsidP="00FA2932">
      <w:pPr>
        <w:pStyle w:val="CBDH4"/>
        <w:rPr>
          <w:snapToGrid w:val="0"/>
        </w:rPr>
      </w:pPr>
      <w:r w:rsidRPr="006C7FC7">
        <w:rPr>
          <w:snapToGrid w:val="0"/>
        </w:rPr>
        <w:t>b)</w:t>
      </w:r>
      <w:r w:rsidRPr="006C7FC7">
        <w:rPr>
          <w:snapToGrid w:val="0"/>
        </w:rPr>
        <w:tab/>
      </w:r>
      <w:r w:rsidR="00D94F79">
        <w:t>Анализ информации</w:t>
      </w:r>
    </w:p>
    <w:p w14:paraId="69E95708" w14:textId="61864C2C" w:rsidR="000514D0" w:rsidRPr="00FE71BB" w:rsidRDefault="00FE71BB" w:rsidP="00FA2932">
      <w:pPr>
        <w:pStyle w:val="CBDNormalNumber"/>
        <w:rPr>
          <w:b/>
          <w:bCs/>
          <w:snapToGrid w:val="0"/>
          <w:kern w:val="22"/>
          <w:lang w:val="ru-RU"/>
        </w:rPr>
      </w:pPr>
      <w:r w:rsidRPr="00915782">
        <w:rPr>
          <w:kern w:val="2"/>
          <w:lang w:val="ru-RU"/>
        </w:rPr>
        <w:t xml:space="preserve">Цель </w:t>
      </w:r>
      <w:r>
        <w:rPr>
          <w:kern w:val="2"/>
        </w:rPr>
        <w:t>A</w:t>
      </w:r>
      <w:r w:rsidRPr="00915782">
        <w:rPr>
          <w:kern w:val="2"/>
          <w:lang w:val="ru-RU"/>
        </w:rPr>
        <w:t xml:space="preserve">.6 включает одну задачу, которую необходимо выполнить для </w:t>
      </w:r>
      <w:r>
        <w:rPr>
          <w:kern w:val="2"/>
          <w:lang w:val="ru-RU"/>
        </w:rPr>
        <w:t xml:space="preserve">ее </w:t>
      </w:r>
      <w:r w:rsidRPr="00915782">
        <w:rPr>
          <w:kern w:val="2"/>
          <w:lang w:val="ru-RU"/>
        </w:rPr>
        <w:t>достижения, и</w:t>
      </w:r>
      <w:r>
        <w:rPr>
          <w:kern w:val="2"/>
          <w:lang w:val="ru-RU"/>
        </w:rPr>
        <w:t> </w:t>
      </w:r>
      <w:r w:rsidRPr="00915782">
        <w:rPr>
          <w:kern w:val="2"/>
          <w:lang w:val="ru-RU"/>
        </w:rPr>
        <w:t xml:space="preserve">один </w:t>
      </w:r>
      <w:r>
        <w:rPr>
          <w:kern w:val="2"/>
          <w:lang w:val="ru-RU"/>
        </w:rPr>
        <w:t>индикатор</w:t>
      </w:r>
      <w:r w:rsidRPr="00915782">
        <w:rPr>
          <w:kern w:val="2"/>
          <w:lang w:val="ru-RU"/>
        </w:rPr>
        <w:t xml:space="preserve"> для оценки прогресса в </w:t>
      </w:r>
      <w:r w:rsidR="00D5075B">
        <w:rPr>
          <w:kern w:val="2"/>
          <w:lang w:val="ru-RU"/>
        </w:rPr>
        <w:t>этом отношении</w:t>
      </w:r>
      <w:r w:rsidRPr="00915782">
        <w:rPr>
          <w:kern w:val="2"/>
          <w:lang w:val="ru-RU"/>
        </w:rPr>
        <w:t xml:space="preserve">. Что касается </w:t>
      </w:r>
      <w:r>
        <w:rPr>
          <w:kern w:val="2"/>
          <w:lang w:val="ru-RU"/>
        </w:rPr>
        <w:t>индикатора</w:t>
      </w:r>
      <w:r w:rsidR="005E1051">
        <w:rPr>
          <w:kern w:val="2"/>
          <w:lang w:val="ru-RU"/>
        </w:rPr>
        <w:t> </w:t>
      </w:r>
      <w:r>
        <w:rPr>
          <w:kern w:val="2"/>
        </w:rPr>
        <w:t>A</w:t>
      </w:r>
      <w:r w:rsidRPr="00915782">
        <w:rPr>
          <w:kern w:val="2"/>
          <w:lang w:val="ru-RU"/>
        </w:rPr>
        <w:t>.6</w:t>
      </w:r>
      <w:r>
        <w:rPr>
          <w:kern w:val="2"/>
          <w:lang w:val="ru-RU"/>
        </w:rPr>
        <w:t> </w:t>
      </w:r>
      <w:r w:rsidRPr="00915782">
        <w:rPr>
          <w:kern w:val="2"/>
          <w:lang w:val="ru-RU"/>
        </w:rPr>
        <w:t>(</w:t>
      </w:r>
      <w:r>
        <w:rPr>
          <w:kern w:val="2"/>
        </w:rPr>
        <w:t>a</w:t>
      </w:r>
      <w:r w:rsidRPr="00915782">
        <w:rPr>
          <w:kern w:val="2"/>
          <w:lang w:val="ru-RU"/>
        </w:rPr>
        <w:t xml:space="preserve">) </w:t>
      </w:r>
      <w:r w:rsidR="00DC1996">
        <w:rPr>
          <w:kern w:val="2"/>
          <w:lang w:val="ru-RU"/>
        </w:rPr>
        <w:t>(</w:t>
      </w:r>
      <w:r w:rsidR="005E1051" w:rsidRPr="005E1051">
        <w:rPr>
          <w:lang w:val="ru-RU"/>
        </w:rPr>
        <w:t>процентная доля Сторон, которые ввели в действие меры по</w:t>
      </w:r>
      <w:r w:rsidR="005E1051">
        <w:rPr>
          <w:lang w:val="ru-RU"/>
        </w:rPr>
        <w:t> </w:t>
      </w:r>
      <w:r w:rsidR="005E1051" w:rsidRPr="005E1051">
        <w:rPr>
          <w:lang w:val="ru-RU"/>
        </w:rPr>
        <w:t>предотвращению и решению проблем незаконных и непреднамеренных трансграничных перемещений живых измененных организмов</w:t>
      </w:r>
      <w:r w:rsidRPr="00915782">
        <w:rPr>
          <w:kern w:val="2"/>
          <w:lang w:val="ru-RU"/>
        </w:rPr>
        <w:t xml:space="preserve">), </w:t>
      </w:r>
      <w:r w:rsidR="00631BC5">
        <w:rPr>
          <w:kern w:val="2"/>
          <w:lang w:val="ru-RU"/>
        </w:rPr>
        <w:t xml:space="preserve">то </w:t>
      </w:r>
      <w:r w:rsidRPr="00915782">
        <w:rPr>
          <w:kern w:val="2"/>
          <w:lang w:val="ru-RU"/>
        </w:rPr>
        <w:t>для оценки прогресса была использована информация, представленная в</w:t>
      </w:r>
      <w:r w:rsidR="00D5075B">
        <w:rPr>
          <w:kern w:val="2"/>
          <w:lang w:val="ru-RU"/>
        </w:rPr>
        <w:t> </w:t>
      </w:r>
      <w:r w:rsidRPr="00915782">
        <w:rPr>
          <w:kern w:val="2"/>
          <w:lang w:val="ru-RU"/>
        </w:rPr>
        <w:t>ответах на</w:t>
      </w:r>
      <w:r>
        <w:rPr>
          <w:kern w:val="2"/>
          <w:lang w:val="ru-RU"/>
        </w:rPr>
        <w:t> </w:t>
      </w:r>
      <w:r w:rsidRPr="00915782">
        <w:rPr>
          <w:kern w:val="2"/>
          <w:lang w:val="ru-RU"/>
        </w:rPr>
        <w:t>вопросы</w:t>
      </w:r>
      <w:r>
        <w:rPr>
          <w:kern w:val="2"/>
          <w:lang w:val="ru-RU"/>
        </w:rPr>
        <w:t> </w:t>
      </w:r>
      <w:r w:rsidRPr="00915782">
        <w:rPr>
          <w:kern w:val="2"/>
          <w:lang w:val="ru-RU"/>
        </w:rPr>
        <w:t>62</w:t>
      </w:r>
      <w:r>
        <w:rPr>
          <w:kern w:val="2"/>
          <w:lang w:val="ru-RU"/>
        </w:rPr>
        <w:t> </w:t>
      </w:r>
      <w:r w:rsidRPr="00915782">
        <w:rPr>
          <w:kern w:val="2"/>
          <w:lang w:val="ru-RU"/>
        </w:rPr>
        <w:t>и</w:t>
      </w:r>
      <w:r>
        <w:rPr>
          <w:kern w:val="2"/>
          <w:lang w:val="ru-RU"/>
        </w:rPr>
        <w:t> </w:t>
      </w:r>
      <w:r w:rsidRPr="00915782">
        <w:rPr>
          <w:kern w:val="2"/>
          <w:lang w:val="ru-RU"/>
        </w:rPr>
        <w:t>145 пятого национального доклада</w:t>
      </w:r>
      <w:r w:rsidR="000514D0" w:rsidRPr="00FE71BB">
        <w:rPr>
          <w:snapToGrid w:val="0"/>
          <w:kern w:val="22"/>
          <w:lang w:val="ru-RU"/>
        </w:rPr>
        <w:t>.</w:t>
      </w:r>
    </w:p>
    <w:p w14:paraId="2EEE3BC0" w14:textId="6017A0B3" w:rsidR="00997645" w:rsidRPr="008833CF" w:rsidRDefault="008833CF" w:rsidP="00FA2932">
      <w:pPr>
        <w:pStyle w:val="CBDNormalNumber"/>
        <w:rPr>
          <w:snapToGrid w:val="0"/>
          <w:kern w:val="22"/>
          <w:lang w:val="ru-RU"/>
        </w:rPr>
      </w:pPr>
      <w:r>
        <w:rPr>
          <w:kern w:val="2"/>
          <w:lang w:val="ru-RU"/>
        </w:rPr>
        <w:t>О</w:t>
      </w:r>
      <w:r w:rsidRPr="00915782">
        <w:rPr>
          <w:kern w:val="2"/>
          <w:lang w:val="ru-RU"/>
        </w:rPr>
        <w:t xml:space="preserve"> принятии надлежащих мер по предотвращению непреднамеренн</w:t>
      </w:r>
      <w:r w:rsidR="00D5075B">
        <w:rPr>
          <w:kern w:val="2"/>
          <w:lang w:val="ru-RU"/>
        </w:rPr>
        <w:t>ых</w:t>
      </w:r>
      <w:r w:rsidRPr="00915782">
        <w:rPr>
          <w:kern w:val="2"/>
          <w:lang w:val="ru-RU"/>
        </w:rPr>
        <w:t xml:space="preserve"> трансграничн</w:t>
      </w:r>
      <w:r w:rsidR="00D5075B">
        <w:rPr>
          <w:kern w:val="2"/>
          <w:lang w:val="ru-RU"/>
        </w:rPr>
        <w:t>ых</w:t>
      </w:r>
      <w:r w:rsidRPr="00915782">
        <w:rPr>
          <w:kern w:val="2"/>
          <w:lang w:val="ru-RU"/>
        </w:rPr>
        <w:t xml:space="preserve"> перемещени</w:t>
      </w:r>
      <w:r w:rsidR="00D5075B">
        <w:rPr>
          <w:kern w:val="2"/>
          <w:lang w:val="ru-RU"/>
        </w:rPr>
        <w:t>й</w:t>
      </w:r>
      <w:r w:rsidRPr="00915782">
        <w:rPr>
          <w:kern w:val="2"/>
          <w:lang w:val="ru-RU"/>
        </w:rPr>
        <w:t xml:space="preserve"> живых </w:t>
      </w:r>
      <w:r>
        <w:rPr>
          <w:kern w:val="2"/>
          <w:lang w:val="ru-RU"/>
        </w:rPr>
        <w:t>измененн</w:t>
      </w:r>
      <w:r w:rsidRPr="00915782">
        <w:rPr>
          <w:kern w:val="2"/>
          <w:lang w:val="ru-RU"/>
        </w:rPr>
        <w:t xml:space="preserve">ых организмов, включая такие меры, как требование </w:t>
      </w:r>
      <w:r>
        <w:rPr>
          <w:kern w:val="2"/>
          <w:lang w:val="ru-RU"/>
        </w:rPr>
        <w:t xml:space="preserve">относительно </w:t>
      </w:r>
      <w:r w:rsidRPr="00915782">
        <w:rPr>
          <w:kern w:val="2"/>
          <w:lang w:val="ru-RU"/>
        </w:rPr>
        <w:t>прове</w:t>
      </w:r>
      <w:r>
        <w:rPr>
          <w:kern w:val="2"/>
          <w:lang w:val="ru-RU"/>
        </w:rPr>
        <w:t xml:space="preserve">дения </w:t>
      </w:r>
      <w:r w:rsidRPr="00915782">
        <w:rPr>
          <w:kern w:val="2"/>
          <w:lang w:val="ru-RU"/>
        </w:rPr>
        <w:t>оценк</w:t>
      </w:r>
      <w:r>
        <w:rPr>
          <w:kern w:val="2"/>
          <w:lang w:val="ru-RU"/>
        </w:rPr>
        <w:t>и</w:t>
      </w:r>
      <w:r w:rsidRPr="00915782">
        <w:rPr>
          <w:kern w:val="2"/>
          <w:lang w:val="ru-RU"/>
        </w:rPr>
        <w:t xml:space="preserve"> рисков до первого </w:t>
      </w:r>
      <w:r>
        <w:rPr>
          <w:kern w:val="2"/>
          <w:lang w:val="ru-RU"/>
        </w:rPr>
        <w:t>высвобождения</w:t>
      </w:r>
      <w:r w:rsidRPr="00915782">
        <w:rPr>
          <w:kern w:val="2"/>
          <w:lang w:val="ru-RU"/>
        </w:rPr>
        <w:t xml:space="preserve"> живого </w:t>
      </w:r>
      <w:r>
        <w:rPr>
          <w:kern w:val="2"/>
          <w:lang w:val="ru-RU"/>
        </w:rPr>
        <w:t>измененн</w:t>
      </w:r>
      <w:r w:rsidRPr="00915782">
        <w:rPr>
          <w:kern w:val="2"/>
          <w:lang w:val="ru-RU"/>
        </w:rPr>
        <w:t>ого организма</w:t>
      </w:r>
      <w:r>
        <w:rPr>
          <w:kern w:val="2"/>
          <w:lang w:val="ru-RU"/>
        </w:rPr>
        <w:t xml:space="preserve">, </w:t>
      </w:r>
      <w:r w:rsidRPr="00915782">
        <w:rPr>
          <w:kern w:val="2"/>
          <w:lang w:val="ru-RU"/>
        </w:rPr>
        <w:t>сообщили 58</w:t>
      </w:r>
      <w:r>
        <w:rPr>
          <w:kern w:val="2"/>
          <w:lang w:val="ru-RU"/>
        </w:rPr>
        <w:t>%</w:t>
      </w:r>
      <w:r w:rsidRPr="00915782">
        <w:rPr>
          <w:kern w:val="2"/>
          <w:lang w:val="ru-RU"/>
        </w:rPr>
        <w:t xml:space="preserve"> Сторон. </w:t>
      </w:r>
      <w:r>
        <w:rPr>
          <w:kern w:val="2"/>
          <w:lang w:val="ru-RU"/>
        </w:rPr>
        <w:t>О </w:t>
      </w:r>
      <w:r w:rsidRPr="00915782">
        <w:rPr>
          <w:kern w:val="2"/>
          <w:lang w:val="ru-RU"/>
        </w:rPr>
        <w:t>принятии таких мер в той или иной степени сообщили</w:t>
      </w:r>
      <w:r>
        <w:rPr>
          <w:kern w:val="2"/>
          <w:lang w:val="ru-RU"/>
        </w:rPr>
        <w:t xml:space="preserve"> </w:t>
      </w:r>
      <w:r w:rsidRPr="00915782">
        <w:rPr>
          <w:kern w:val="2"/>
          <w:lang w:val="ru-RU"/>
        </w:rPr>
        <w:t>16</w:t>
      </w:r>
      <w:r>
        <w:rPr>
          <w:kern w:val="2"/>
          <w:lang w:val="ru-RU"/>
        </w:rPr>
        <w:t>%</w:t>
      </w:r>
      <w:r w:rsidRPr="00915782">
        <w:rPr>
          <w:kern w:val="2"/>
          <w:lang w:val="ru-RU"/>
        </w:rPr>
        <w:t xml:space="preserve"> Сторон</w:t>
      </w:r>
      <w:r w:rsidR="00073FDD">
        <w:rPr>
          <w:rStyle w:val="aa"/>
          <w:snapToGrid w:val="0"/>
          <w:kern w:val="22"/>
        </w:rPr>
        <w:footnoteReference w:id="36"/>
      </w:r>
      <w:r>
        <w:rPr>
          <w:kern w:val="2"/>
          <w:lang w:val="ru-RU"/>
        </w:rPr>
        <w:t>.</w:t>
      </w:r>
      <w:r w:rsidR="00EB734A" w:rsidRPr="008833CF">
        <w:rPr>
          <w:snapToGrid w:val="0"/>
          <w:kern w:val="22"/>
          <w:lang w:val="ru-RU"/>
        </w:rPr>
        <w:t xml:space="preserve"> </w:t>
      </w:r>
    </w:p>
    <w:p w14:paraId="7D01E0F2" w14:textId="6F31B2BC" w:rsidR="002443E4" w:rsidRPr="008833CF" w:rsidRDefault="008833CF" w:rsidP="00FA2932">
      <w:pPr>
        <w:pStyle w:val="CBDNormalNumber"/>
        <w:rPr>
          <w:snapToGrid w:val="0"/>
          <w:kern w:val="22"/>
          <w:lang w:val="ru-RU"/>
        </w:rPr>
      </w:pPr>
      <w:r w:rsidRPr="00915782">
        <w:rPr>
          <w:kern w:val="2"/>
          <w:lang w:val="ru-RU"/>
        </w:rPr>
        <w:t>Если рассматривать вместе Стороны, сообщившие о принятии мер</w:t>
      </w:r>
      <w:r w:rsidR="0061534C">
        <w:rPr>
          <w:kern w:val="2"/>
          <w:lang w:val="ru-RU"/>
        </w:rPr>
        <w:t xml:space="preserve"> и </w:t>
      </w:r>
      <w:r w:rsidRPr="00915782">
        <w:rPr>
          <w:kern w:val="2"/>
          <w:lang w:val="ru-RU"/>
        </w:rPr>
        <w:t>о принятии мер в</w:t>
      </w:r>
      <w:r w:rsidR="000420C2">
        <w:rPr>
          <w:kern w:val="2"/>
          <w:lang w:val="ru-RU"/>
        </w:rPr>
        <w:t> </w:t>
      </w:r>
      <w:r w:rsidRPr="00915782">
        <w:rPr>
          <w:kern w:val="2"/>
          <w:lang w:val="ru-RU"/>
        </w:rPr>
        <w:t>той или иной степени, то общий показатель составил 74</w:t>
      </w:r>
      <w:r>
        <w:rPr>
          <w:kern w:val="2"/>
          <w:lang w:val="ru-RU"/>
        </w:rPr>
        <w:t>%</w:t>
      </w:r>
      <w:r w:rsidRPr="00915782">
        <w:rPr>
          <w:kern w:val="2"/>
          <w:lang w:val="ru-RU"/>
        </w:rPr>
        <w:t xml:space="preserve"> (рост на 10</w:t>
      </w:r>
      <w:r>
        <w:rPr>
          <w:kern w:val="2"/>
          <w:lang w:val="ru-RU"/>
        </w:rPr>
        <w:t>%</w:t>
      </w:r>
      <w:r w:rsidRPr="00915782">
        <w:rPr>
          <w:kern w:val="2"/>
          <w:lang w:val="ru-RU"/>
        </w:rPr>
        <w:t>), как показано на</w:t>
      </w:r>
      <w:r w:rsidR="000420C2">
        <w:rPr>
          <w:kern w:val="2"/>
          <w:lang w:val="ru-RU"/>
        </w:rPr>
        <w:t> </w:t>
      </w:r>
      <w:r w:rsidRPr="00915782">
        <w:rPr>
          <w:kern w:val="2"/>
          <w:lang w:val="ru-RU"/>
        </w:rPr>
        <w:t xml:space="preserve">рисунке </w:t>
      </w:r>
      <w:r>
        <w:rPr>
          <w:kern w:val="2"/>
        </w:rPr>
        <w:t>IV</w:t>
      </w:r>
      <w:r w:rsidRPr="00915782">
        <w:rPr>
          <w:kern w:val="2"/>
          <w:lang w:val="ru-RU"/>
        </w:rPr>
        <w:t xml:space="preserve"> ниже. Региональная разбивка по Сторонам, сообщившим в совокупности о</w:t>
      </w:r>
      <w:r w:rsidR="000420C2">
        <w:rPr>
          <w:kern w:val="2"/>
          <w:lang w:val="ru-RU"/>
        </w:rPr>
        <w:t> </w:t>
      </w:r>
      <w:r w:rsidRPr="00915782">
        <w:rPr>
          <w:kern w:val="2"/>
          <w:lang w:val="ru-RU"/>
        </w:rPr>
        <w:t>принятии мер и о принятии мер в той или иной степени, выглядела следующим образом: 58</w:t>
      </w:r>
      <w:r>
        <w:rPr>
          <w:kern w:val="2"/>
          <w:lang w:val="ru-RU"/>
        </w:rPr>
        <w:t>%</w:t>
      </w:r>
      <w:r w:rsidRPr="00915782">
        <w:rPr>
          <w:kern w:val="2"/>
          <w:lang w:val="ru-RU"/>
        </w:rPr>
        <w:t xml:space="preserve"> Сторон в</w:t>
      </w:r>
      <w:r>
        <w:rPr>
          <w:kern w:val="2"/>
          <w:lang w:val="ru-RU"/>
        </w:rPr>
        <w:t> </w:t>
      </w:r>
      <w:r w:rsidRPr="00915782">
        <w:rPr>
          <w:kern w:val="2"/>
          <w:lang w:val="ru-RU"/>
        </w:rPr>
        <w:t>Африканском регионе (+5</w:t>
      </w:r>
      <w:r>
        <w:rPr>
          <w:kern w:val="2"/>
          <w:lang w:val="ru-RU"/>
        </w:rPr>
        <w:t>%</w:t>
      </w:r>
      <w:r w:rsidRPr="00915782">
        <w:rPr>
          <w:kern w:val="2"/>
          <w:lang w:val="ru-RU"/>
        </w:rPr>
        <w:t>)</w:t>
      </w:r>
      <w:r w:rsidR="007B3680">
        <w:rPr>
          <w:kern w:val="2"/>
          <w:lang w:val="ru-RU"/>
        </w:rPr>
        <w:t>,</w:t>
      </w:r>
      <w:r w:rsidRPr="00915782">
        <w:rPr>
          <w:kern w:val="2"/>
          <w:lang w:val="ru-RU"/>
        </w:rPr>
        <w:t xml:space="preserve"> </w:t>
      </w:r>
      <w:r w:rsidR="00D5075B" w:rsidRPr="00915782">
        <w:rPr>
          <w:kern w:val="2"/>
          <w:lang w:val="ru-RU"/>
        </w:rPr>
        <w:t>68</w:t>
      </w:r>
      <w:r w:rsidR="00D5075B">
        <w:rPr>
          <w:kern w:val="2"/>
          <w:lang w:val="ru-RU"/>
        </w:rPr>
        <w:t>%</w:t>
      </w:r>
      <w:r w:rsidR="00D5075B" w:rsidRPr="00915782">
        <w:rPr>
          <w:kern w:val="2"/>
          <w:lang w:val="ru-RU"/>
        </w:rPr>
        <w:t xml:space="preserve"> Сторон в Азиатско-Тихоокеанском регионе (+8</w:t>
      </w:r>
      <w:r w:rsidR="00D5075B">
        <w:rPr>
          <w:kern w:val="2"/>
          <w:lang w:val="ru-RU"/>
        </w:rPr>
        <w:t>%</w:t>
      </w:r>
      <w:r w:rsidR="00D5075B" w:rsidRPr="00915782">
        <w:rPr>
          <w:kern w:val="2"/>
          <w:lang w:val="ru-RU"/>
        </w:rPr>
        <w:t>)</w:t>
      </w:r>
      <w:r w:rsidR="00D5075B">
        <w:rPr>
          <w:kern w:val="2"/>
          <w:lang w:val="ru-RU"/>
        </w:rPr>
        <w:t>,</w:t>
      </w:r>
      <w:r w:rsidR="00D5075B" w:rsidRPr="00915782">
        <w:rPr>
          <w:kern w:val="2"/>
          <w:lang w:val="ru-RU"/>
        </w:rPr>
        <w:t xml:space="preserve"> </w:t>
      </w:r>
      <w:r w:rsidRPr="00915782">
        <w:rPr>
          <w:kern w:val="2"/>
          <w:lang w:val="ru-RU"/>
        </w:rPr>
        <w:t>70</w:t>
      </w:r>
      <w:r>
        <w:rPr>
          <w:kern w:val="2"/>
          <w:lang w:val="ru-RU"/>
        </w:rPr>
        <w:t>%</w:t>
      </w:r>
      <w:r w:rsidR="000420C2">
        <w:rPr>
          <w:kern w:val="2"/>
          <w:lang w:val="ru-RU"/>
        </w:rPr>
        <w:t> </w:t>
      </w:r>
      <w:r w:rsidRPr="00915782">
        <w:rPr>
          <w:kern w:val="2"/>
          <w:lang w:val="ru-RU"/>
        </w:rPr>
        <w:t>Сторон в регионе Латинской Америки и Карибского бассейна (+35</w:t>
      </w:r>
      <w:r>
        <w:rPr>
          <w:kern w:val="2"/>
          <w:lang w:val="ru-RU"/>
        </w:rPr>
        <w:t>%</w:t>
      </w:r>
      <w:r w:rsidRPr="00915782">
        <w:rPr>
          <w:kern w:val="2"/>
          <w:lang w:val="ru-RU"/>
        </w:rPr>
        <w:t>)</w:t>
      </w:r>
      <w:r w:rsidR="00D5075B">
        <w:rPr>
          <w:kern w:val="2"/>
          <w:lang w:val="ru-RU"/>
        </w:rPr>
        <w:t xml:space="preserve">, </w:t>
      </w:r>
      <w:r w:rsidR="00D5075B" w:rsidRPr="00915782">
        <w:rPr>
          <w:kern w:val="2"/>
          <w:lang w:val="ru-RU"/>
        </w:rPr>
        <w:t>89</w:t>
      </w:r>
      <w:r w:rsidR="00D5075B">
        <w:rPr>
          <w:kern w:val="2"/>
          <w:lang w:val="ru-RU"/>
        </w:rPr>
        <w:t>%</w:t>
      </w:r>
      <w:r w:rsidR="00D5075B" w:rsidRPr="00915782">
        <w:rPr>
          <w:kern w:val="2"/>
          <w:lang w:val="ru-RU"/>
        </w:rPr>
        <w:t xml:space="preserve"> Сторон в регионе</w:t>
      </w:r>
      <w:r w:rsidR="00D5075B">
        <w:rPr>
          <w:kern w:val="2"/>
          <w:lang w:val="ru-RU"/>
        </w:rPr>
        <w:t xml:space="preserve"> Восточной Европы</w:t>
      </w:r>
      <w:r w:rsidR="00D5075B" w:rsidRPr="00915782">
        <w:rPr>
          <w:kern w:val="2"/>
          <w:lang w:val="ru-RU"/>
        </w:rPr>
        <w:t xml:space="preserve"> (+5</w:t>
      </w:r>
      <w:r w:rsidR="00D5075B">
        <w:rPr>
          <w:kern w:val="2"/>
          <w:lang w:val="ru-RU"/>
        </w:rPr>
        <w:t>%</w:t>
      </w:r>
      <w:r w:rsidR="00D5075B" w:rsidRPr="00915782">
        <w:rPr>
          <w:kern w:val="2"/>
          <w:lang w:val="ru-RU"/>
        </w:rPr>
        <w:t>)</w:t>
      </w:r>
      <w:r w:rsidR="00FA5F87">
        <w:rPr>
          <w:kern w:val="2"/>
          <w:lang w:val="ru-RU"/>
        </w:rPr>
        <w:t xml:space="preserve"> и </w:t>
      </w:r>
      <w:r w:rsidR="00D5075B" w:rsidRPr="00915782">
        <w:rPr>
          <w:kern w:val="2"/>
          <w:lang w:val="ru-RU"/>
        </w:rPr>
        <w:t>100</w:t>
      </w:r>
      <w:r w:rsidR="00D5075B">
        <w:rPr>
          <w:kern w:val="2"/>
          <w:lang w:val="ru-RU"/>
        </w:rPr>
        <w:t>% </w:t>
      </w:r>
      <w:r w:rsidR="00D5075B" w:rsidRPr="00915782">
        <w:rPr>
          <w:kern w:val="2"/>
          <w:lang w:val="ru-RU"/>
        </w:rPr>
        <w:t>Сторон в регионе Западной Европы и</w:t>
      </w:r>
      <w:r w:rsidR="00D5075B">
        <w:rPr>
          <w:kern w:val="2"/>
          <w:lang w:val="ru-RU"/>
        </w:rPr>
        <w:t> </w:t>
      </w:r>
      <w:r w:rsidR="00D5075B" w:rsidRPr="00915782">
        <w:rPr>
          <w:kern w:val="2"/>
          <w:lang w:val="ru-RU"/>
        </w:rPr>
        <w:t xml:space="preserve">других государств (без изменений по сравнению с </w:t>
      </w:r>
      <w:r w:rsidR="00D5075B">
        <w:rPr>
          <w:kern w:val="2"/>
          <w:lang w:val="ru-RU"/>
        </w:rPr>
        <w:t>базовым</w:t>
      </w:r>
      <w:r w:rsidR="00D5075B" w:rsidRPr="00915782">
        <w:rPr>
          <w:kern w:val="2"/>
          <w:lang w:val="ru-RU"/>
        </w:rPr>
        <w:t xml:space="preserve"> </w:t>
      </w:r>
      <w:r w:rsidR="00D5075B">
        <w:rPr>
          <w:kern w:val="2"/>
          <w:lang w:val="ru-RU"/>
        </w:rPr>
        <w:t>показателем</w:t>
      </w:r>
      <w:r w:rsidR="00D5075B" w:rsidRPr="00915782">
        <w:rPr>
          <w:kern w:val="2"/>
          <w:lang w:val="ru-RU"/>
        </w:rPr>
        <w:t>)</w:t>
      </w:r>
      <w:r w:rsidR="008F341D" w:rsidRPr="008833CF">
        <w:rPr>
          <w:snapToGrid w:val="0"/>
          <w:kern w:val="22"/>
          <w:lang w:val="ru-RU"/>
        </w:rPr>
        <w:t>.</w:t>
      </w:r>
    </w:p>
    <w:p w14:paraId="1826F339" w14:textId="467168B1" w:rsidR="00A0602D" w:rsidRPr="003A5CEE" w:rsidRDefault="003A5CEE" w:rsidP="00FA2932">
      <w:pPr>
        <w:pStyle w:val="CBDNormalNumber"/>
        <w:rPr>
          <w:snapToGrid w:val="0"/>
          <w:kern w:val="22"/>
          <w:lang w:val="ru-RU"/>
        </w:rPr>
      </w:pPr>
      <w:r w:rsidRPr="00915782">
        <w:rPr>
          <w:kern w:val="2"/>
          <w:lang w:val="ru-RU"/>
        </w:rPr>
        <w:t>В своих ответах в свободной форме, касающихся осуществления статьи 17, Стороны сообщили</w:t>
      </w:r>
      <w:r w:rsidR="00D5075B">
        <w:rPr>
          <w:kern w:val="2"/>
          <w:lang w:val="ru-RU"/>
        </w:rPr>
        <w:t xml:space="preserve">, что ее </w:t>
      </w:r>
      <w:r w:rsidRPr="00915782">
        <w:rPr>
          <w:kern w:val="2"/>
          <w:lang w:val="ru-RU"/>
        </w:rPr>
        <w:t>осуществлени</w:t>
      </w:r>
      <w:r w:rsidR="00D5075B">
        <w:rPr>
          <w:kern w:val="2"/>
          <w:lang w:val="ru-RU"/>
        </w:rPr>
        <w:t>е шло неравномерно</w:t>
      </w:r>
      <w:r w:rsidRPr="00915782">
        <w:rPr>
          <w:kern w:val="2"/>
          <w:lang w:val="ru-RU"/>
        </w:rPr>
        <w:t>. Многие Стороны, в</w:t>
      </w:r>
      <w:r>
        <w:rPr>
          <w:kern w:val="2"/>
          <w:lang w:val="ru-RU"/>
        </w:rPr>
        <w:t> </w:t>
      </w:r>
      <w:r w:rsidRPr="00915782">
        <w:rPr>
          <w:kern w:val="2"/>
          <w:lang w:val="ru-RU"/>
        </w:rPr>
        <w:t xml:space="preserve">частности из группы западноевропейских и других государств, отметили, что опираются на существующие региональные нормативные рамки, предусматривающие меры по предотвращению, уведомлению и реагированию на чрезвычайные ситуации. Несколько Сторон </w:t>
      </w:r>
      <w:r>
        <w:rPr>
          <w:kern w:val="2"/>
          <w:lang w:val="ru-RU"/>
        </w:rPr>
        <w:t xml:space="preserve">из числа </w:t>
      </w:r>
      <w:r w:rsidRPr="00915782">
        <w:rPr>
          <w:kern w:val="2"/>
          <w:lang w:val="ru-RU"/>
        </w:rPr>
        <w:t xml:space="preserve">развивающихся стран указали, что они приняли или разрабатывают национальные законы </w:t>
      </w:r>
      <w:r w:rsidRPr="00915782">
        <w:rPr>
          <w:kern w:val="2"/>
          <w:lang w:val="ru-RU"/>
        </w:rPr>
        <w:lastRenderedPageBreak/>
        <w:t>о</w:t>
      </w:r>
      <w:r>
        <w:rPr>
          <w:kern w:val="2"/>
          <w:lang w:val="ru-RU"/>
        </w:rPr>
        <w:t> </w:t>
      </w:r>
      <w:r w:rsidRPr="00915782">
        <w:rPr>
          <w:kern w:val="2"/>
          <w:lang w:val="ru-RU"/>
        </w:rPr>
        <w:t>биобезопасности, включающие положения о реагировании в чрезвычайных ситуациях, обязательства по уведомлению и назначен</w:t>
      </w:r>
      <w:r>
        <w:rPr>
          <w:kern w:val="2"/>
          <w:lang w:val="ru-RU"/>
        </w:rPr>
        <w:t xml:space="preserve">ию </w:t>
      </w:r>
      <w:r w:rsidRPr="00915782">
        <w:rPr>
          <w:kern w:val="2"/>
          <w:lang w:val="ru-RU"/>
        </w:rPr>
        <w:t>контактны</w:t>
      </w:r>
      <w:r>
        <w:rPr>
          <w:kern w:val="2"/>
          <w:lang w:val="ru-RU"/>
        </w:rPr>
        <w:t>х</w:t>
      </w:r>
      <w:r w:rsidRPr="00915782">
        <w:rPr>
          <w:kern w:val="2"/>
          <w:lang w:val="ru-RU"/>
        </w:rPr>
        <w:t xml:space="preserve"> пункт</w:t>
      </w:r>
      <w:r>
        <w:rPr>
          <w:kern w:val="2"/>
          <w:lang w:val="ru-RU"/>
        </w:rPr>
        <w:t>ов</w:t>
      </w:r>
      <w:r w:rsidRPr="00915782">
        <w:rPr>
          <w:kern w:val="2"/>
          <w:lang w:val="ru-RU"/>
        </w:rPr>
        <w:t xml:space="preserve">, </w:t>
      </w:r>
      <w:r>
        <w:rPr>
          <w:kern w:val="2"/>
          <w:lang w:val="ru-RU"/>
        </w:rPr>
        <w:t>однако</w:t>
      </w:r>
      <w:r w:rsidRPr="00915782">
        <w:rPr>
          <w:kern w:val="2"/>
          <w:lang w:val="ru-RU"/>
        </w:rPr>
        <w:t xml:space="preserve"> многие сообщили, что осуществление носит частичный характер. Несколько Сторон упомянули о выявлении в</w:t>
      </w:r>
      <w:r>
        <w:rPr>
          <w:kern w:val="2"/>
          <w:lang w:val="ru-RU"/>
        </w:rPr>
        <w:t> </w:t>
      </w:r>
      <w:r w:rsidRPr="00915782">
        <w:rPr>
          <w:kern w:val="2"/>
          <w:lang w:val="ru-RU"/>
        </w:rPr>
        <w:t xml:space="preserve">течение отчетного периода несанкционированных генетически </w:t>
      </w:r>
      <w:r>
        <w:rPr>
          <w:kern w:val="2"/>
          <w:lang w:val="ru-RU"/>
        </w:rPr>
        <w:t>измененн</w:t>
      </w:r>
      <w:r w:rsidRPr="00915782">
        <w:rPr>
          <w:kern w:val="2"/>
          <w:lang w:val="ru-RU"/>
        </w:rPr>
        <w:t>ых культур (например, хлопка, кукурузы и сои) или семян в приграничных район</w:t>
      </w:r>
      <w:r>
        <w:rPr>
          <w:kern w:val="2"/>
          <w:lang w:val="ru-RU"/>
        </w:rPr>
        <w:t>ах</w:t>
      </w:r>
      <w:r w:rsidRPr="00915782">
        <w:rPr>
          <w:kern w:val="2"/>
          <w:lang w:val="ru-RU"/>
        </w:rPr>
        <w:t xml:space="preserve">. Некоторые Стороны упомянули пробелы в осуществлении, включая </w:t>
      </w:r>
      <w:r>
        <w:rPr>
          <w:kern w:val="2"/>
          <w:lang w:val="ru-RU"/>
        </w:rPr>
        <w:t>недостаток</w:t>
      </w:r>
      <w:r w:rsidRPr="00915782">
        <w:rPr>
          <w:kern w:val="2"/>
          <w:lang w:val="ru-RU"/>
        </w:rPr>
        <w:t xml:space="preserve"> лабораторны</w:t>
      </w:r>
      <w:r>
        <w:rPr>
          <w:kern w:val="2"/>
          <w:lang w:val="ru-RU"/>
        </w:rPr>
        <w:t>х</w:t>
      </w:r>
      <w:r w:rsidRPr="00915782">
        <w:rPr>
          <w:kern w:val="2"/>
          <w:lang w:val="ru-RU"/>
        </w:rPr>
        <w:t xml:space="preserve"> возможност</w:t>
      </w:r>
      <w:r>
        <w:rPr>
          <w:kern w:val="2"/>
          <w:lang w:val="ru-RU"/>
        </w:rPr>
        <w:t>ей</w:t>
      </w:r>
      <w:r w:rsidRPr="00915782">
        <w:rPr>
          <w:kern w:val="2"/>
          <w:lang w:val="ru-RU"/>
        </w:rPr>
        <w:t xml:space="preserve"> </w:t>
      </w:r>
      <w:r>
        <w:rPr>
          <w:kern w:val="2"/>
          <w:lang w:val="ru-RU"/>
        </w:rPr>
        <w:t xml:space="preserve">для </w:t>
      </w:r>
      <w:r w:rsidRPr="00915782">
        <w:rPr>
          <w:kern w:val="2"/>
          <w:lang w:val="ru-RU"/>
        </w:rPr>
        <w:t>обнаружени</w:t>
      </w:r>
      <w:r>
        <w:rPr>
          <w:kern w:val="2"/>
          <w:lang w:val="ru-RU"/>
        </w:rPr>
        <w:t>я</w:t>
      </w:r>
      <w:r w:rsidRPr="00915782">
        <w:rPr>
          <w:kern w:val="2"/>
          <w:lang w:val="ru-RU"/>
        </w:rPr>
        <w:t>, не</w:t>
      </w:r>
      <w:r>
        <w:rPr>
          <w:kern w:val="2"/>
          <w:lang w:val="ru-RU"/>
        </w:rPr>
        <w:t xml:space="preserve">хватку </w:t>
      </w:r>
      <w:r w:rsidRPr="00915782">
        <w:rPr>
          <w:kern w:val="2"/>
          <w:lang w:val="ru-RU"/>
        </w:rPr>
        <w:t xml:space="preserve">обученного персонала, проницаемость границ, отсутствие технического оборудования </w:t>
      </w:r>
      <w:r w:rsidR="001B2E84">
        <w:rPr>
          <w:kern w:val="2"/>
          <w:lang w:val="ru-RU"/>
        </w:rPr>
        <w:t>на</w:t>
      </w:r>
      <w:r w:rsidRPr="00915782">
        <w:rPr>
          <w:kern w:val="2"/>
          <w:lang w:val="ru-RU"/>
        </w:rPr>
        <w:t xml:space="preserve"> пунктах въезда, недостаток финансовых ресурсов, отсутствие институциональной поддержки и </w:t>
      </w:r>
      <w:r>
        <w:rPr>
          <w:kern w:val="2"/>
          <w:lang w:val="ru-RU"/>
        </w:rPr>
        <w:t>недостаточное</w:t>
      </w:r>
      <w:r w:rsidRPr="00915782">
        <w:rPr>
          <w:kern w:val="2"/>
          <w:lang w:val="ru-RU"/>
        </w:rPr>
        <w:t xml:space="preserve"> межведомственное </w:t>
      </w:r>
      <w:r>
        <w:rPr>
          <w:kern w:val="2"/>
          <w:lang w:val="ru-RU"/>
        </w:rPr>
        <w:t>взаимодействие</w:t>
      </w:r>
      <w:r w:rsidRPr="00915782">
        <w:rPr>
          <w:kern w:val="2"/>
          <w:lang w:val="ru-RU"/>
        </w:rPr>
        <w:t>. Некоторые страны отметили, что, хотя институциональные структуры существуют на бумаге, формал</w:t>
      </w:r>
      <w:r>
        <w:rPr>
          <w:kern w:val="2"/>
          <w:lang w:val="ru-RU"/>
        </w:rPr>
        <w:t xml:space="preserve">ьно установленные </w:t>
      </w:r>
      <w:r w:rsidRPr="00915782">
        <w:rPr>
          <w:kern w:val="2"/>
          <w:lang w:val="ru-RU"/>
        </w:rPr>
        <w:t>ме</w:t>
      </w:r>
      <w:r w:rsidR="001B2E84">
        <w:rPr>
          <w:kern w:val="2"/>
          <w:lang w:val="ru-RU"/>
        </w:rPr>
        <w:t>р</w:t>
      </w:r>
      <w:r w:rsidRPr="00915782">
        <w:rPr>
          <w:kern w:val="2"/>
          <w:lang w:val="ru-RU"/>
        </w:rPr>
        <w:t>ы реагирования еще не были опробованы или в полной мере введены в действие</w:t>
      </w:r>
      <w:r w:rsidR="00A0602D" w:rsidRPr="003A5CEE">
        <w:rPr>
          <w:snapToGrid w:val="0"/>
          <w:kern w:val="22"/>
          <w:lang w:val="ru-RU"/>
        </w:rPr>
        <w:t>.</w:t>
      </w:r>
    </w:p>
    <w:p w14:paraId="294D8C2B" w14:textId="74EA47E1" w:rsidR="002E6A6F" w:rsidRPr="0061534C" w:rsidRDefault="004021D3">
      <w:pPr>
        <w:pStyle w:val="CBDNormalNumber"/>
        <w:rPr>
          <w:snapToGrid w:val="0"/>
          <w:kern w:val="22"/>
          <w:lang w:val="ru-RU"/>
        </w:rPr>
      </w:pPr>
      <w:r w:rsidRPr="003A5CEE">
        <w:rPr>
          <w:snapToGrid w:val="0"/>
          <w:kern w:val="22"/>
          <w:lang w:val="ru-RU"/>
        </w:rPr>
        <w:t xml:space="preserve">  </w:t>
      </w:r>
      <w:r w:rsidR="0061534C" w:rsidRPr="00915782">
        <w:rPr>
          <w:kern w:val="2"/>
          <w:lang w:val="ru-RU"/>
        </w:rPr>
        <w:t xml:space="preserve">  </w:t>
      </w:r>
      <w:r w:rsidR="0061534C">
        <w:rPr>
          <w:kern w:val="2"/>
          <w:lang w:val="ru-RU"/>
        </w:rPr>
        <w:t>О</w:t>
      </w:r>
      <w:r w:rsidR="0061534C" w:rsidRPr="00915782">
        <w:rPr>
          <w:kern w:val="2"/>
          <w:lang w:val="ru-RU"/>
        </w:rPr>
        <w:t xml:space="preserve"> принятии внутренних мер, направленных на предотвращение и/или наказание за</w:t>
      </w:r>
      <w:r w:rsidR="0061534C">
        <w:rPr>
          <w:kern w:val="2"/>
          <w:lang w:val="ru-RU"/>
        </w:rPr>
        <w:t> </w:t>
      </w:r>
      <w:r w:rsidR="0061534C" w:rsidRPr="00915782">
        <w:rPr>
          <w:kern w:val="2"/>
          <w:lang w:val="ru-RU"/>
        </w:rPr>
        <w:t xml:space="preserve">трансграничные перемещения живых </w:t>
      </w:r>
      <w:r w:rsidR="0061534C">
        <w:rPr>
          <w:kern w:val="2"/>
          <w:lang w:val="ru-RU"/>
        </w:rPr>
        <w:t>измененн</w:t>
      </w:r>
      <w:r w:rsidR="0061534C" w:rsidRPr="00915782">
        <w:rPr>
          <w:kern w:val="2"/>
          <w:lang w:val="ru-RU"/>
        </w:rPr>
        <w:t>ых организмов, осуществляемые в</w:t>
      </w:r>
      <w:r w:rsidR="0061534C">
        <w:rPr>
          <w:kern w:val="2"/>
          <w:lang w:val="ru-RU"/>
        </w:rPr>
        <w:t> </w:t>
      </w:r>
      <w:r w:rsidR="0061534C" w:rsidRPr="00915782">
        <w:rPr>
          <w:kern w:val="2"/>
          <w:lang w:val="ru-RU"/>
        </w:rPr>
        <w:t>нарушение их внутренних мер по осуществлению Картахенского протокола</w:t>
      </w:r>
      <w:r w:rsidR="0061534C">
        <w:rPr>
          <w:kern w:val="2"/>
          <w:lang w:val="ru-RU"/>
        </w:rPr>
        <w:t>,</w:t>
      </w:r>
      <w:r w:rsidR="0061534C" w:rsidRPr="00915782">
        <w:rPr>
          <w:kern w:val="2"/>
          <w:lang w:val="ru-RU"/>
        </w:rPr>
        <w:t xml:space="preserve"> сообщил</w:t>
      </w:r>
      <w:r w:rsidR="0061534C">
        <w:rPr>
          <w:kern w:val="2"/>
          <w:lang w:val="ru-RU"/>
        </w:rPr>
        <w:t xml:space="preserve"> 61% </w:t>
      </w:r>
      <w:r w:rsidR="0061534C" w:rsidRPr="00915782">
        <w:rPr>
          <w:kern w:val="2"/>
          <w:lang w:val="ru-RU"/>
        </w:rPr>
        <w:t>Сторон (увеличение на 2</w:t>
      </w:r>
      <w:r w:rsidR="0061534C">
        <w:rPr>
          <w:kern w:val="2"/>
          <w:lang w:val="ru-RU"/>
        </w:rPr>
        <w:t>%</w:t>
      </w:r>
      <w:r w:rsidR="0061534C" w:rsidRPr="00915782">
        <w:rPr>
          <w:kern w:val="2"/>
          <w:lang w:val="ru-RU"/>
        </w:rPr>
        <w:t xml:space="preserve"> по сравнению с </w:t>
      </w:r>
      <w:r w:rsidR="0061534C">
        <w:rPr>
          <w:kern w:val="2"/>
          <w:lang w:val="ru-RU"/>
        </w:rPr>
        <w:t>базовым</w:t>
      </w:r>
      <w:r w:rsidR="0061534C" w:rsidRPr="00915782">
        <w:rPr>
          <w:kern w:val="2"/>
          <w:lang w:val="ru-RU"/>
        </w:rPr>
        <w:t xml:space="preserve"> </w:t>
      </w:r>
      <w:r w:rsidR="0061534C">
        <w:rPr>
          <w:kern w:val="2"/>
          <w:lang w:val="ru-RU"/>
        </w:rPr>
        <w:t>показателем</w:t>
      </w:r>
      <w:r w:rsidR="0061534C" w:rsidRPr="00915782">
        <w:rPr>
          <w:kern w:val="2"/>
          <w:lang w:val="ru-RU"/>
        </w:rPr>
        <w:t>). 13</w:t>
      </w:r>
      <w:r w:rsidR="0061534C">
        <w:rPr>
          <w:kern w:val="2"/>
          <w:lang w:val="ru-RU"/>
        </w:rPr>
        <w:t>%</w:t>
      </w:r>
      <w:r w:rsidR="0061534C" w:rsidRPr="00915782">
        <w:rPr>
          <w:kern w:val="2"/>
          <w:lang w:val="ru-RU"/>
        </w:rPr>
        <w:t xml:space="preserve"> Сторон (16</w:t>
      </w:r>
      <w:r w:rsidR="0061534C">
        <w:rPr>
          <w:kern w:val="2"/>
          <w:lang w:val="ru-RU"/>
        </w:rPr>
        <w:t> </w:t>
      </w:r>
      <w:r w:rsidR="0061534C" w:rsidRPr="00915782">
        <w:rPr>
          <w:kern w:val="2"/>
          <w:lang w:val="ru-RU"/>
        </w:rPr>
        <w:t>Сторон) сообщили, что сделали это в той или иной степени (снижение на 1</w:t>
      </w:r>
      <w:r w:rsidR="0061534C">
        <w:rPr>
          <w:kern w:val="2"/>
          <w:lang w:val="ru-RU"/>
        </w:rPr>
        <w:t>%</w:t>
      </w:r>
      <w:r w:rsidR="0061534C" w:rsidRPr="00915782">
        <w:rPr>
          <w:kern w:val="2"/>
          <w:lang w:val="ru-RU"/>
        </w:rPr>
        <w:t xml:space="preserve"> по</w:t>
      </w:r>
      <w:r w:rsidR="0061534C">
        <w:rPr>
          <w:kern w:val="2"/>
          <w:lang w:val="ru-RU"/>
        </w:rPr>
        <w:t> </w:t>
      </w:r>
      <w:r w:rsidR="0061534C" w:rsidRPr="00915782">
        <w:rPr>
          <w:kern w:val="2"/>
          <w:lang w:val="ru-RU"/>
        </w:rPr>
        <w:t xml:space="preserve">сравнению с </w:t>
      </w:r>
      <w:r w:rsidR="0061534C">
        <w:rPr>
          <w:kern w:val="2"/>
          <w:lang w:val="ru-RU"/>
        </w:rPr>
        <w:t>базовым</w:t>
      </w:r>
      <w:r w:rsidR="0061534C" w:rsidRPr="00915782">
        <w:rPr>
          <w:kern w:val="2"/>
          <w:lang w:val="ru-RU"/>
        </w:rPr>
        <w:t xml:space="preserve"> показателем). Если рассматривать </w:t>
      </w:r>
      <w:r w:rsidR="0061534C">
        <w:rPr>
          <w:kern w:val="2"/>
          <w:lang w:val="ru-RU"/>
        </w:rPr>
        <w:t>в совокупности</w:t>
      </w:r>
      <w:r w:rsidR="0061534C" w:rsidRPr="00915782">
        <w:rPr>
          <w:kern w:val="2"/>
          <w:lang w:val="ru-RU"/>
        </w:rPr>
        <w:t xml:space="preserve"> Стороны, сообщившие о</w:t>
      </w:r>
      <w:r w:rsidR="0061534C">
        <w:rPr>
          <w:kern w:val="2"/>
          <w:lang w:val="ru-RU"/>
        </w:rPr>
        <w:t> </w:t>
      </w:r>
      <w:r w:rsidR="0061534C" w:rsidRPr="00915782">
        <w:rPr>
          <w:kern w:val="2"/>
          <w:lang w:val="ru-RU"/>
        </w:rPr>
        <w:t>принятии таких мер</w:t>
      </w:r>
      <w:r w:rsidR="0061534C">
        <w:rPr>
          <w:kern w:val="2"/>
          <w:lang w:val="ru-RU"/>
        </w:rPr>
        <w:t xml:space="preserve"> и </w:t>
      </w:r>
      <w:r w:rsidR="0061534C" w:rsidRPr="00915782">
        <w:rPr>
          <w:kern w:val="2"/>
          <w:lang w:val="ru-RU"/>
        </w:rPr>
        <w:t>о</w:t>
      </w:r>
      <w:r w:rsidR="001B2E84">
        <w:rPr>
          <w:kern w:val="2"/>
          <w:lang w:val="ru-RU"/>
        </w:rPr>
        <w:t>б их</w:t>
      </w:r>
      <w:r w:rsidR="0061534C" w:rsidRPr="00915782">
        <w:rPr>
          <w:kern w:val="2"/>
          <w:lang w:val="ru-RU"/>
        </w:rPr>
        <w:t xml:space="preserve"> принятии в той или иной степени, то общий показатель составил 74</w:t>
      </w:r>
      <w:r w:rsidR="0061534C">
        <w:rPr>
          <w:kern w:val="2"/>
          <w:lang w:val="ru-RU"/>
        </w:rPr>
        <w:t>%</w:t>
      </w:r>
      <w:r w:rsidR="0061534C" w:rsidRPr="00915782">
        <w:rPr>
          <w:kern w:val="2"/>
          <w:lang w:val="ru-RU"/>
        </w:rPr>
        <w:t xml:space="preserve"> (рост на 1</w:t>
      </w:r>
      <w:r w:rsidR="0061534C">
        <w:rPr>
          <w:kern w:val="2"/>
          <w:lang w:val="ru-RU"/>
        </w:rPr>
        <w:t>%</w:t>
      </w:r>
      <w:r w:rsidR="0061534C" w:rsidRPr="00915782">
        <w:rPr>
          <w:kern w:val="2"/>
          <w:lang w:val="ru-RU"/>
        </w:rPr>
        <w:t xml:space="preserve">), как показано на рисунке </w:t>
      </w:r>
      <w:r w:rsidR="0061534C">
        <w:rPr>
          <w:kern w:val="2"/>
        </w:rPr>
        <w:t>IV</w:t>
      </w:r>
      <w:r w:rsidR="0061534C" w:rsidRPr="00915782">
        <w:rPr>
          <w:kern w:val="2"/>
          <w:lang w:val="ru-RU"/>
        </w:rPr>
        <w:t xml:space="preserve"> ниже. Региональная разбивка по</w:t>
      </w:r>
      <w:r w:rsidR="0061534C">
        <w:rPr>
          <w:kern w:val="2"/>
          <w:lang w:val="ru-RU"/>
        </w:rPr>
        <w:t> </w:t>
      </w:r>
      <w:r w:rsidR="0061534C" w:rsidRPr="00915782">
        <w:rPr>
          <w:kern w:val="2"/>
          <w:lang w:val="ru-RU"/>
        </w:rPr>
        <w:t>Сторонам, сообщившим в совокупности о принятии мер</w:t>
      </w:r>
      <w:r w:rsidR="0061534C">
        <w:rPr>
          <w:kern w:val="2"/>
          <w:lang w:val="ru-RU"/>
        </w:rPr>
        <w:t xml:space="preserve"> и о </w:t>
      </w:r>
      <w:r w:rsidR="0061534C" w:rsidRPr="00915782">
        <w:rPr>
          <w:kern w:val="2"/>
          <w:lang w:val="ru-RU"/>
        </w:rPr>
        <w:t>принятии мер в той или иной степени выглядела следующим образом:</w:t>
      </w:r>
      <w:r w:rsidR="001B2E84">
        <w:rPr>
          <w:kern w:val="2"/>
          <w:lang w:val="ru-RU"/>
        </w:rPr>
        <w:t xml:space="preserve"> </w:t>
      </w:r>
      <w:r w:rsidR="001B2E84" w:rsidRPr="00915782">
        <w:rPr>
          <w:kern w:val="2"/>
          <w:lang w:val="ru-RU"/>
        </w:rPr>
        <w:t>40% Сторон в</w:t>
      </w:r>
      <w:r w:rsidR="001B2E84">
        <w:rPr>
          <w:kern w:val="2"/>
          <w:lang w:val="ru-RU"/>
        </w:rPr>
        <w:t> </w:t>
      </w:r>
      <w:r w:rsidR="001B2E84" w:rsidRPr="00915782">
        <w:rPr>
          <w:kern w:val="2"/>
          <w:lang w:val="ru-RU"/>
        </w:rPr>
        <w:t>регионе Латинской Америки и Карибского бассейна (снижение на 20</w:t>
      </w:r>
      <w:r w:rsidR="001B2E84">
        <w:rPr>
          <w:kern w:val="2"/>
          <w:lang w:val="ru-RU"/>
        </w:rPr>
        <w:t>%),</w:t>
      </w:r>
      <w:r w:rsidR="0061534C" w:rsidRPr="00915782">
        <w:rPr>
          <w:kern w:val="2"/>
          <w:lang w:val="ru-RU"/>
        </w:rPr>
        <w:t xml:space="preserve"> 69% в</w:t>
      </w:r>
      <w:r w:rsidR="0061534C">
        <w:rPr>
          <w:kern w:val="2"/>
          <w:lang w:val="ru-RU"/>
        </w:rPr>
        <w:t> </w:t>
      </w:r>
      <w:r w:rsidR="0061534C" w:rsidRPr="00915782">
        <w:rPr>
          <w:kern w:val="2"/>
          <w:lang w:val="ru-RU"/>
        </w:rPr>
        <w:t>Азиатско-Тихоокеанском регионе (рост на 4%)</w:t>
      </w:r>
      <w:r w:rsidR="007B3680">
        <w:rPr>
          <w:kern w:val="2"/>
          <w:lang w:val="ru-RU"/>
        </w:rPr>
        <w:t>,</w:t>
      </w:r>
      <w:r w:rsidR="0061534C" w:rsidRPr="00915782">
        <w:rPr>
          <w:kern w:val="2"/>
          <w:lang w:val="ru-RU"/>
        </w:rPr>
        <w:t xml:space="preserve"> 72%</w:t>
      </w:r>
      <w:r w:rsidR="00BE7578">
        <w:rPr>
          <w:kern w:val="2"/>
          <w:lang w:val="ru-RU"/>
        </w:rPr>
        <w:t> </w:t>
      </w:r>
      <w:r w:rsidR="0061534C" w:rsidRPr="00915782">
        <w:rPr>
          <w:kern w:val="2"/>
          <w:lang w:val="ru-RU"/>
        </w:rPr>
        <w:t>в</w:t>
      </w:r>
      <w:r w:rsidR="0061534C">
        <w:rPr>
          <w:kern w:val="2"/>
          <w:lang w:val="ru-RU"/>
        </w:rPr>
        <w:t> </w:t>
      </w:r>
      <w:r w:rsidR="0061534C" w:rsidRPr="00915782">
        <w:rPr>
          <w:kern w:val="2"/>
          <w:lang w:val="ru-RU"/>
        </w:rPr>
        <w:t>Африканском регионе (+8%)</w:t>
      </w:r>
      <w:r w:rsidR="007B3680">
        <w:rPr>
          <w:kern w:val="2"/>
          <w:lang w:val="ru-RU"/>
        </w:rPr>
        <w:t>,</w:t>
      </w:r>
      <w:r w:rsidR="0061534C" w:rsidRPr="00915782">
        <w:rPr>
          <w:kern w:val="2"/>
          <w:lang w:val="ru-RU"/>
        </w:rPr>
        <w:t xml:space="preserve"> 95% в регионе Восточной Европы (+6%) </w:t>
      </w:r>
      <w:r w:rsidR="00FA5F87">
        <w:rPr>
          <w:kern w:val="2"/>
          <w:lang w:val="ru-RU"/>
        </w:rPr>
        <w:t>и </w:t>
      </w:r>
      <w:r w:rsidR="0061534C" w:rsidRPr="00915782">
        <w:rPr>
          <w:kern w:val="2"/>
          <w:lang w:val="ru-RU"/>
        </w:rPr>
        <w:t>100%</w:t>
      </w:r>
      <w:r w:rsidR="0061534C">
        <w:rPr>
          <w:kern w:val="2"/>
          <w:lang w:val="ru-RU"/>
        </w:rPr>
        <w:t> </w:t>
      </w:r>
      <w:r w:rsidR="0061534C" w:rsidRPr="00915782">
        <w:rPr>
          <w:kern w:val="2"/>
          <w:lang w:val="ru-RU"/>
        </w:rPr>
        <w:t>в</w:t>
      </w:r>
      <w:r w:rsidR="0061534C">
        <w:rPr>
          <w:kern w:val="2"/>
          <w:lang w:val="ru-RU"/>
        </w:rPr>
        <w:t> </w:t>
      </w:r>
      <w:r w:rsidR="0061534C" w:rsidRPr="00915782">
        <w:rPr>
          <w:kern w:val="2"/>
          <w:lang w:val="ru-RU"/>
        </w:rPr>
        <w:t>регионе Западной Европы и других государств (без изменений по сравнению с</w:t>
      </w:r>
      <w:r w:rsidR="0061534C">
        <w:rPr>
          <w:kern w:val="2"/>
          <w:lang w:val="ru-RU"/>
        </w:rPr>
        <w:t> базовым</w:t>
      </w:r>
      <w:r w:rsidR="0061534C" w:rsidRPr="00915782">
        <w:rPr>
          <w:kern w:val="2"/>
          <w:lang w:val="ru-RU"/>
        </w:rPr>
        <w:t xml:space="preserve"> </w:t>
      </w:r>
      <w:r w:rsidR="0061534C">
        <w:rPr>
          <w:kern w:val="2"/>
          <w:lang w:val="ru-RU"/>
        </w:rPr>
        <w:t>показателем</w:t>
      </w:r>
      <w:r w:rsidR="0061534C" w:rsidRPr="00915782">
        <w:rPr>
          <w:kern w:val="2"/>
          <w:lang w:val="ru-RU"/>
        </w:rPr>
        <w:t>)</w:t>
      </w:r>
      <w:r w:rsidR="004539CD" w:rsidRPr="0061534C">
        <w:rPr>
          <w:snapToGrid w:val="0"/>
          <w:kern w:val="22"/>
          <w:lang w:val="ru-RU"/>
        </w:rPr>
        <w:t xml:space="preserve">. </w:t>
      </w:r>
    </w:p>
    <w:p w14:paraId="3456238E" w14:textId="0CB6DD68" w:rsidR="0047594A" w:rsidRPr="000B76F6" w:rsidRDefault="000420C2" w:rsidP="00FA2932">
      <w:pPr>
        <w:pStyle w:val="CBDTableTitle"/>
        <w:rPr>
          <w:snapToGrid w:val="0"/>
          <w:lang w:val="ru-RU"/>
        </w:rPr>
      </w:pPr>
      <w:r>
        <w:rPr>
          <w:b w:val="0"/>
          <w:bCs/>
          <w:snapToGrid w:val="0"/>
          <w:lang w:val="ru-RU"/>
        </w:rPr>
        <w:t>Рис</w:t>
      </w:r>
      <w:r w:rsidRPr="000B76F6">
        <w:rPr>
          <w:b w:val="0"/>
          <w:bCs/>
          <w:snapToGrid w:val="0"/>
          <w:lang w:val="ru-RU"/>
        </w:rPr>
        <w:t>.</w:t>
      </w:r>
      <w:r w:rsidR="0047594A" w:rsidRPr="000B76F6">
        <w:rPr>
          <w:b w:val="0"/>
          <w:bCs/>
          <w:snapToGrid w:val="0"/>
          <w:lang w:val="ru-RU"/>
        </w:rPr>
        <w:t xml:space="preserve"> </w:t>
      </w:r>
      <w:r w:rsidR="0047594A" w:rsidRPr="00FA2932">
        <w:rPr>
          <w:b w:val="0"/>
          <w:bCs/>
          <w:snapToGrid w:val="0"/>
        </w:rPr>
        <w:t>IV</w:t>
      </w:r>
      <w:r w:rsidR="0047594A" w:rsidRPr="000B76F6">
        <w:rPr>
          <w:b w:val="0"/>
          <w:bCs/>
          <w:snapToGrid w:val="0"/>
          <w:lang w:val="ru-RU"/>
        </w:rPr>
        <w:t xml:space="preserve"> </w:t>
      </w:r>
      <w:r w:rsidR="0047594A" w:rsidRPr="000B76F6">
        <w:rPr>
          <w:b w:val="0"/>
          <w:bCs/>
          <w:snapToGrid w:val="0"/>
          <w:lang w:val="ru-RU"/>
        </w:rPr>
        <w:br/>
      </w:r>
      <w:r w:rsidR="000B76F6" w:rsidRPr="00915782">
        <w:rPr>
          <w:lang w:val="ru-RU"/>
        </w:rPr>
        <w:t xml:space="preserve">Стороны, </w:t>
      </w:r>
      <w:r w:rsidR="00BE7578">
        <w:rPr>
          <w:lang w:val="ru-RU"/>
        </w:rPr>
        <w:t xml:space="preserve">которые </w:t>
      </w:r>
      <w:r w:rsidR="00BE7578" w:rsidRPr="005E1051">
        <w:rPr>
          <w:lang w:val="ru-RU"/>
        </w:rPr>
        <w:t xml:space="preserve">ввели в действие меры </w:t>
      </w:r>
      <w:r w:rsidR="00BE7578">
        <w:rPr>
          <w:lang w:val="ru-RU"/>
        </w:rPr>
        <w:t xml:space="preserve">в отношении </w:t>
      </w:r>
      <w:r w:rsidR="000B76F6" w:rsidRPr="00915782">
        <w:rPr>
          <w:lang w:val="ru-RU"/>
        </w:rPr>
        <w:t>непреднамеренных и</w:t>
      </w:r>
      <w:r w:rsidR="00BE7578">
        <w:rPr>
          <w:lang w:val="ru-RU"/>
        </w:rPr>
        <w:t> </w:t>
      </w:r>
      <w:r w:rsidR="000B76F6" w:rsidRPr="00915782">
        <w:rPr>
          <w:lang w:val="ru-RU"/>
        </w:rPr>
        <w:t>незаконных трансграничных перемещений</w:t>
      </w:r>
    </w:p>
    <w:p w14:paraId="0A91D813" w14:textId="32C85D7A" w:rsidR="00D45FF4" w:rsidRDefault="00457469" w:rsidP="002E6A6F">
      <w:pPr>
        <w:pStyle w:val="afc"/>
        <w:suppressLineNumbers/>
        <w:tabs>
          <w:tab w:val="clear" w:pos="567"/>
          <w:tab w:val="clear" w:pos="1134"/>
          <w:tab w:val="clear" w:pos="1701"/>
          <w:tab w:val="clear" w:pos="2268"/>
        </w:tabs>
        <w:suppressAutoHyphens/>
        <w:snapToGrid w:val="0"/>
        <w:spacing w:before="120" w:after="120"/>
        <w:ind w:left="567"/>
        <w:contextualSpacing w:val="0"/>
        <w:rPr>
          <w:noProof/>
          <w14:ligatures w14:val="standardContextual"/>
        </w:rPr>
      </w:pPr>
      <w:r>
        <w:rPr>
          <w:snapToGrid w:val="0"/>
          <w:kern w:val="22"/>
        </w:rPr>
        <w:t xml:space="preserve"> </w:t>
      </w:r>
      <w:r w:rsidR="0036378C" w:rsidRPr="0036378C">
        <w:rPr>
          <w:noProof/>
          <w14:ligatures w14:val="standardContextual"/>
        </w:rPr>
        <w:t xml:space="preserve"> </w:t>
      </w:r>
    </w:p>
    <w:p w14:paraId="1F2E9D22" w14:textId="0E056E21" w:rsidR="001747CE" w:rsidRPr="00C449B2" w:rsidRDefault="001747CE" w:rsidP="002E6A6F">
      <w:pPr>
        <w:pStyle w:val="afc"/>
        <w:suppressLineNumbers/>
        <w:tabs>
          <w:tab w:val="clear" w:pos="567"/>
          <w:tab w:val="clear" w:pos="1134"/>
          <w:tab w:val="clear" w:pos="1701"/>
          <w:tab w:val="clear" w:pos="2268"/>
        </w:tabs>
        <w:suppressAutoHyphens/>
        <w:snapToGrid w:val="0"/>
        <w:spacing w:before="120" w:after="120"/>
        <w:ind w:left="567"/>
        <w:contextualSpacing w:val="0"/>
      </w:pPr>
      <w:r>
        <w:rPr>
          <w:noProof/>
          <w14:ligatures w14:val="standardContextual"/>
        </w:rPr>
        <w:drawing>
          <wp:inline distT="0" distB="0" distL="0" distR="0" wp14:anchorId="015EAD73" wp14:editId="496B289D">
            <wp:extent cx="5568950" cy="3238500"/>
            <wp:effectExtent l="0" t="0" r="12700" b="0"/>
            <wp:docPr id="7" name="Диаграмма 7">
              <a:extLst xmlns:a="http://schemas.openxmlformats.org/drawingml/2006/main">
                <a:ext uri="{FF2B5EF4-FFF2-40B4-BE49-F238E27FC236}">
                  <a16:creationId xmlns:a16="http://schemas.microsoft.com/office/drawing/2014/main" id="{D4BB3557-B0D5-4922-9E4A-D9CDEF74FB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8B470F4" w14:textId="2DE11C3B" w:rsidR="00A21B4B" w:rsidRPr="00414F3D" w:rsidRDefault="00414F3D" w:rsidP="00FA2932">
      <w:pPr>
        <w:pStyle w:val="CBDNormalNumber"/>
        <w:rPr>
          <w:snapToGrid w:val="0"/>
          <w:kern w:val="22"/>
          <w:lang w:val="ru-RU"/>
        </w:rPr>
      </w:pPr>
      <w:r w:rsidRPr="00915782">
        <w:rPr>
          <w:kern w:val="2"/>
          <w:lang w:val="ru-RU"/>
        </w:rPr>
        <w:lastRenderedPageBreak/>
        <w:t xml:space="preserve">Большинство Сторон, представивших ответы в свободной форме относительно осуществления статьи 25, сообщили, что они </w:t>
      </w:r>
      <w:r w:rsidR="00BA7162">
        <w:rPr>
          <w:kern w:val="2"/>
          <w:lang w:val="ru-RU"/>
        </w:rPr>
        <w:t>ввели в действие</w:t>
      </w:r>
      <w:r w:rsidRPr="00915782">
        <w:rPr>
          <w:kern w:val="2"/>
          <w:lang w:val="ru-RU"/>
        </w:rPr>
        <w:t xml:space="preserve"> или разрабатывают внутренн</w:t>
      </w:r>
      <w:r>
        <w:rPr>
          <w:kern w:val="2"/>
          <w:lang w:val="ru-RU"/>
        </w:rPr>
        <w:t>юю</w:t>
      </w:r>
      <w:r w:rsidRPr="00915782">
        <w:rPr>
          <w:kern w:val="2"/>
          <w:lang w:val="ru-RU"/>
        </w:rPr>
        <w:t xml:space="preserve"> правов</w:t>
      </w:r>
      <w:r>
        <w:rPr>
          <w:kern w:val="2"/>
          <w:lang w:val="ru-RU"/>
        </w:rPr>
        <w:t xml:space="preserve">ую </w:t>
      </w:r>
      <w:r w:rsidRPr="00915782">
        <w:rPr>
          <w:kern w:val="2"/>
          <w:lang w:val="ru-RU"/>
        </w:rPr>
        <w:t>и институциональн</w:t>
      </w:r>
      <w:r>
        <w:rPr>
          <w:kern w:val="2"/>
          <w:lang w:val="ru-RU"/>
        </w:rPr>
        <w:t xml:space="preserve">ую базу </w:t>
      </w:r>
      <w:r w:rsidRPr="00915782">
        <w:rPr>
          <w:kern w:val="2"/>
          <w:lang w:val="ru-RU"/>
        </w:rPr>
        <w:t>для предотвращения и наказания за</w:t>
      </w:r>
      <w:r w:rsidR="00C449B2">
        <w:rPr>
          <w:kern w:val="2"/>
          <w:lang w:val="ru-RU"/>
        </w:rPr>
        <w:t> </w:t>
      </w:r>
      <w:r w:rsidRPr="00915782">
        <w:rPr>
          <w:kern w:val="2"/>
          <w:lang w:val="ru-RU"/>
        </w:rPr>
        <w:t xml:space="preserve">незаконное трансграничное перемещение живых </w:t>
      </w:r>
      <w:r>
        <w:rPr>
          <w:kern w:val="2"/>
          <w:lang w:val="ru-RU"/>
        </w:rPr>
        <w:t>измененн</w:t>
      </w:r>
      <w:r w:rsidRPr="00915782">
        <w:rPr>
          <w:kern w:val="2"/>
          <w:lang w:val="ru-RU"/>
        </w:rPr>
        <w:t>ых организмов. Хотя многие Стороны указали, что за отчетный период они не выявили случаев незаконного трансграничного перемещения, некоторые Стороны сообщили о конкретных инцидентах, касающихся различных видов, включая декоративных рыб, соевые бобы, томаты, льняное семя, хлопок, лентивирусные векторы, рапс</w:t>
      </w:r>
      <w:r w:rsidR="00C449B2">
        <w:rPr>
          <w:kern w:val="2"/>
          <w:lang w:val="ru-RU"/>
        </w:rPr>
        <w:t>овые семена</w:t>
      </w:r>
      <w:r w:rsidRPr="00915782">
        <w:rPr>
          <w:kern w:val="2"/>
          <w:lang w:val="ru-RU"/>
        </w:rPr>
        <w:t xml:space="preserve"> и папайю. </w:t>
      </w:r>
      <w:r>
        <w:rPr>
          <w:kern w:val="2"/>
          <w:lang w:val="ru-RU"/>
        </w:rPr>
        <w:t>Как отмечалось</w:t>
      </w:r>
      <w:r w:rsidRPr="00915782">
        <w:rPr>
          <w:kern w:val="2"/>
          <w:lang w:val="ru-RU"/>
        </w:rPr>
        <w:t>, некоторые из</w:t>
      </w:r>
      <w:r w:rsidR="00C449B2">
        <w:rPr>
          <w:kern w:val="2"/>
          <w:lang w:val="en-US"/>
        </w:rPr>
        <w:t> </w:t>
      </w:r>
      <w:r w:rsidRPr="00915782">
        <w:rPr>
          <w:kern w:val="2"/>
          <w:lang w:val="ru-RU"/>
        </w:rPr>
        <w:t>инцидентов произошли в</w:t>
      </w:r>
      <w:r>
        <w:rPr>
          <w:kern w:val="2"/>
          <w:lang w:val="ru-RU"/>
        </w:rPr>
        <w:t> </w:t>
      </w:r>
      <w:r w:rsidRPr="00915782">
        <w:rPr>
          <w:kern w:val="2"/>
          <w:lang w:val="ru-RU"/>
        </w:rPr>
        <w:t xml:space="preserve">результате непреднамеренного ввоза, контрабанды семян через проницаемые границы </w:t>
      </w:r>
      <w:r>
        <w:rPr>
          <w:kern w:val="2"/>
          <w:lang w:val="ru-RU"/>
        </w:rPr>
        <w:t>либо</w:t>
      </w:r>
      <w:r w:rsidRPr="00915782">
        <w:rPr>
          <w:kern w:val="2"/>
          <w:lang w:val="ru-RU"/>
        </w:rPr>
        <w:t xml:space="preserve"> в периоды конфликтов. Несколько Сторон признали наличие пробелов в потенциале, включая </w:t>
      </w:r>
      <w:r>
        <w:rPr>
          <w:kern w:val="2"/>
          <w:lang w:val="ru-RU"/>
        </w:rPr>
        <w:t>недостаток</w:t>
      </w:r>
      <w:r w:rsidRPr="00915782">
        <w:rPr>
          <w:kern w:val="2"/>
          <w:lang w:val="ru-RU"/>
        </w:rPr>
        <w:t xml:space="preserve"> возможност</w:t>
      </w:r>
      <w:r>
        <w:rPr>
          <w:kern w:val="2"/>
          <w:lang w:val="ru-RU"/>
        </w:rPr>
        <w:t>ей</w:t>
      </w:r>
      <w:r w:rsidRPr="00915782">
        <w:rPr>
          <w:kern w:val="2"/>
          <w:lang w:val="ru-RU"/>
        </w:rPr>
        <w:t xml:space="preserve"> </w:t>
      </w:r>
      <w:r>
        <w:rPr>
          <w:kern w:val="2"/>
          <w:lang w:val="ru-RU"/>
        </w:rPr>
        <w:t xml:space="preserve">для </w:t>
      </w:r>
      <w:r w:rsidRPr="00915782">
        <w:rPr>
          <w:kern w:val="2"/>
          <w:lang w:val="ru-RU"/>
        </w:rPr>
        <w:t>обнаружени</w:t>
      </w:r>
      <w:r>
        <w:rPr>
          <w:kern w:val="2"/>
          <w:lang w:val="ru-RU"/>
        </w:rPr>
        <w:t>я</w:t>
      </w:r>
      <w:r w:rsidRPr="00915782">
        <w:rPr>
          <w:kern w:val="2"/>
          <w:lang w:val="ru-RU"/>
        </w:rPr>
        <w:t xml:space="preserve"> на</w:t>
      </w:r>
      <w:r>
        <w:rPr>
          <w:kern w:val="2"/>
          <w:lang w:val="ru-RU"/>
        </w:rPr>
        <w:t> </w:t>
      </w:r>
      <w:r w:rsidRPr="00915782">
        <w:rPr>
          <w:kern w:val="2"/>
          <w:lang w:val="ru-RU"/>
        </w:rPr>
        <w:t>границе и</w:t>
      </w:r>
      <w:r w:rsidR="00C449B2">
        <w:rPr>
          <w:kern w:val="2"/>
          <w:lang w:val="ru-RU"/>
        </w:rPr>
        <w:t> </w:t>
      </w:r>
      <w:r w:rsidRPr="00915782">
        <w:rPr>
          <w:kern w:val="2"/>
          <w:lang w:val="ru-RU"/>
        </w:rPr>
        <w:t>проведени</w:t>
      </w:r>
      <w:r>
        <w:rPr>
          <w:kern w:val="2"/>
          <w:lang w:val="ru-RU"/>
        </w:rPr>
        <w:t>я</w:t>
      </w:r>
      <w:r w:rsidRPr="00915782">
        <w:rPr>
          <w:kern w:val="2"/>
          <w:lang w:val="ru-RU"/>
        </w:rPr>
        <w:t xml:space="preserve"> лабораторных ис</w:t>
      </w:r>
      <w:r>
        <w:rPr>
          <w:kern w:val="2"/>
          <w:lang w:val="ru-RU"/>
        </w:rPr>
        <w:t>следований</w:t>
      </w:r>
      <w:r w:rsidRPr="00915782">
        <w:rPr>
          <w:kern w:val="2"/>
          <w:lang w:val="ru-RU"/>
        </w:rPr>
        <w:t xml:space="preserve">, отсутствие систем отслеживания, отсутствие подзаконных актов </w:t>
      </w:r>
      <w:r>
        <w:rPr>
          <w:kern w:val="2"/>
          <w:lang w:val="ru-RU"/>
        </w:rPr>
        <w:t xml:space="preserve">для обеспечения соблюдения </w:t>
      </w:r>
      <w:r w:rsidRPr="00915782">
        <w:rPr>
          <w:kern w:val="2"/>
          <w:lang w:val="ru-RU"/>
        </w:rPr>
        <w:t>действующ</w:t>
      </w:r>
      <w:r>
        <w:rPr>
          <w:kern w:val="2"/>
          <w:lang w:val="ru-RU"/>
        </w:rPr>
        <w:t xml:space="preserve">их </w:t>
      </w:r>
      <w:r w:rsidRPr="00915782">
        <w:rPr>
          <w:kern w:val="2"/>
          <w:lang w:val="ru-RU"/>
        </w:rPr>
        <w:t>законо</w:t>
      </w:r>
      <w:r>
        <w:rPr>
          <w:kern w:val="2"/>
          <w:lang w:val="ru-RU"/>
        </w:rPr>
        <w:t>в</w:t>
      </w:r>
      <w:r w:rsidRPr="00915782">
        <w:rPr>
          <w:kern w:val="2"/>
          <w:lang w:val="ru-RU"/>
        </w:rPr>
        <w:t xml:space="preserve">, проницаемость границ и </w:t>
      </w:r>
      <w:r>
        <w:rPr>
          <w:kern w:val="2"/>
          <w:lang w:val="ru-RU"/>
        </w:rPr>
        <w:t xml:space="preserve">малочисленность </w:t>
      </w:r>
      <w:r w:rsidRPr="00915782">
        <w:rPr>
          <w:kern w:val="2"/>
          <w:lang w:val="ru-RU"/>
        </w:rPr>
        <w:t xml:space="preserve">обученного персонала. Стороны упомянули, что </w:t>
      </w:r>
      <w:r>
        <w:rPr>
          <w:kern w:val="2"/>
          <w:lang w:val="ru-RU"/>
        </w:rPr>
        <w:t>эти</w:t>
      </w:r>
      <w:r w:rsidRPr="00915782">
        <w:rPr>
          <w:kern w:val="2"/>
          <w:lang w:val="ru-RU"/>
        </w:rPr>
        <w:t xml:space="preserve"> проблемы </w:t>
      </w:r>
      <w:r>
        <w:rPr>
          <w:kern w:val="2"/>
          <w:lang w:val="ru-RU"/>
        </w:rPr>
        <w:t>препятствуют</w:t>
      </w:r>
      <w:r w:rsidRPr="00915782">
        <w:rPr>
          <w:kern w:val="2"/>
          <w:lang w:val="ru-RU"/>
        </w:rPr>
        <w:t xml:space="preserve"> эффективно</w:t>
      </w:r>
      <w:r>
        <w:rPr>
          <w:kern w:val="2"/>
          <w:lang w:val="ru-RU"/>
        </w:rPr>
        <w:t>му</w:t>
      </w:r>
      <w:r w:rsidRPr="00915782">
        <w:rPr>
          <w:kern w:val="2"/>
          <w:lang w:val="ru-RU"/>
        </w:rPr>
        <w:t xml:space="preserve"> осуществлени</w:t>
      </w:r>
      <w:r>
        <w:rPr>
          <w:kern w:val="2"/>
          <w:lang w:val="ru-RU"/>
        </w:rPr>
        <w:t>ю</w:t>
      </w:r>
      <w:r w:rsidRPr="00915782">
        <w:rPr>
          <w:kern w:val="2"/>
          <w:lang w:val="ru-RU"/>
        </w:rPr>
        <w:t xml:space="preserve"> статьи</w:t>
      </w:r>
      <w:r>
        <w:rPr>
          <w:kern w:val="2"/>
          <w:lang w:val="ru-RU"/>
        </w:rPr>
        <w:t> </w:t>
      </w:r>
      <w:r w:rsidRPr="00915782">
        <w:rPr>
          <w:kern w:val="2"/>
          <w:lang w:val="ru-RU"/>
        </w:rPr>
        <w:t xml:space="preserve">25 и </w:t>
      </w:r>
      <w:r>
        <w:rPr>
          <w:kern w:val="2"/>
          <w:lang w:val="ru-RU"/>
        </w:rPr>
        <w:t xml:space="preserve">могут </w:t>
      </w:r>
      <w:r w:rsidRPr="00915782">
        <w:rPr>
          <w:kern w:val="2"/>
          <w:lang w:val="ru-RU"/>
        </w:rPr>
        <w:t>привод</w:t>
      </w:r>
      <w:r>
        <w:rPr>
          <w:kern w:val="2"/>
          <w:lang w:val="ru-RU"/>
        </w:rPr>
        <w:t xml:space="preserve">ить к </w:t>
      </w:r>
      <w:r w:rsidRPr="00915782">
        <w:rPr>
          <w:kern w:val="2"/>
          <w:lang w:val="ru-RU"/>
        </w:rPr>
        <w:t>занижению данных о незаконных перемещениях</w:t>
      </w:r>
      <w:r w:rsidR="001C20B9" w:rsidRPr="00414F3D">
        <w:rPr>
          <w:snapToGrid w:val="0"/>
          <w:kern w:val="22"/>
          <w:lang w:val="ru-RU"/>
        </w:rPr>
        <w:t>.</w:t>
      </w:r>
    </w:p>
    <w:p w14:paraId="0385EEF8" w14:textId="62EB1DB9" w:rsidR="00D12B98" w:rsidRPr="00780D53" w:rsidRDefault="00AE0ECB" w:rsidP="00FA2932">
      <w:pPr>
        <w:pStyle w:val="CBDNormalNumber"/>
        <w:rPr>
          <w:snapToGrid w:val="0"/>
          <w:kern w:val="22"/>
          <w:lang w:val="ru-RU"/>
        </w:rPr>
      </w:pPr>
      <w:r>
        <w:rPr>
          <w:bCs/>
          <w:iCs/>
          <w:kern w:val="2"/>
          <w:lang w:val="ru-RU"/>
        </w:rPr>
        <w:t xml:space="preserve">Что касается цели </w:t>
      </w:r>
      <w:r w:rsidR="00780D53" w:rsidRPr="00915782">
        <w:rPr>
          <w:bCs/>
          <w:iCs/>
          <w:kern w:val="2"/>
          <w:lang w:val="ru-RU"/>
        </w:rPr>
        <w:t>А.6</w:t>
      </w:r>
      <w:r>
        <w:rPr>
          <w:bCs/>
          <w:iCs/>
          <w:kern w:val="2"/>
          <w:lang w:val="ru-RU"/>
        </w:rPr>
        <w:t>, то</w:t>
      </w:r>
      <w:r w:rsidR="00780D53" w:rsidRPr="00915782">
        <w:rPr>
          <w:bCs/>
          <w:iCs/>
          <w:kern w:val="2"/>
          <w:lang w:val="ru-RU"/>
        </w:rPr>
        <w:t xml:space="preserve"> в рамках </w:t>
      </w:r>
      <w:r w:rsidR="001B185B">
        <w:rPr>
          <w:bCs/>
          <w:iCs/>
          <w:kern w:val="2"/>
          <w:lang w:val="ru-RU"/>
        </w:rPr>
        <w:t>п</w:t>
      </w:r>
      <w:r w:rsidR="00780D53" w:rsidRPr="00915782">
        <w:rPr>
          <w:bCs/>
          <w:iCs/>
          <w:kern w:val="2"/>
          <w:lang w:val="ru-RU"/>
        </w:rPr>
        <w:t xml:space="preserve">лана действий </w:t>
      </w:r>
      <w:r w:rsidR="00780D53">
        <w:rPr>
          <w:bCs/>
          <w:iCs/>
          <w:kern w:val="2"/>
          <w:lang w:val="ru-RU"/>
        </w:rPr>
        <w:t>по созданию потенциала</w:t>
      </w:r>
      <w:r w:rsidR="00780D53" w:rsidRPr="00915782">
        <w:rPr>
          <w:bCs/>
          <w:iCs/>
          <w:kern w:val="2"/>
          <w:lang w:val="ru-RU"/>
        </w:rPr>
        <w:t xml:space="preserve"> были определены следующие две </w:t>
      </w:r>
      <w:r w:rsidR="003C0741">
        <w:rPr>
          <w:bCs/>
          <w:iCs/>
          <w:kern w:val="2"/>
          <w:lang w:val="ru-RU"/>
        </w:rPr>
        <w:t>основные области</w:t>
      </w:r>
      <w:r w:rsidR="00780D53" w:rsidRPr="00915782">
        <w:rPr>
          <w:bCs/>
          <w:iCs/>
          <w:kern w:val="2"/>
          <w:lang w:val="ru-RU"/>
        </w:rPr>
        <w:t xml:space="preserve">: </w:t>
      </w:r>
      <w:r w:rsidR="00634C4B" w:rsidRPr="00634C4B">
        <w:rPr>
          <w:bCs/>
          <w:iCs/>
          <w:kern w:val="2"/>
          <w:lang w:val="ru-RU"/>
        </w:rPr>
        <w:t>создание функционирующих национальных систем для выявления, уведомления и надлежащих ответных мер в отношении непреднамеренных трансграничных перемещений в соответствии со статьей 17 Протокола</w:t>
      </w:r>
      <w:r w:rsidR="00780D53" w:rsidRPr="00915782">
        <w:rPr>
          <w:bCs/>
          <w:iCs/>
          <w:kern w:val="2"/>
          <w:lang w:val="ru-RU"/>
        </w:rPr>
        <w:t xml:space="preserve">; </w:t>
      </w:r>
      <w:r w:rsidR="00780D53">
        <w:rPr>
          <w:bCs/>
          <w:iCs/>
          <w:kern w:val="2"/>
          <w:lang w:val="ru-RU"/>
        </w:rPr>
        <w:t>а</w:t>
      </w:r>
      <w:r>
        <w:rPr>
          <w:bCs/>
          <w:iCs/>
          <w:kern w:val="2"/>
          <w:lang w:val="ru-RU"/>
        </w:rPr>
        <w:t> </w:t>
      </w:r>
      <w:r w:rsidR="00780D53">
        <w:rPr>
          <w:bCs/>
          <w:iCs/>
          <w:kern w:val="2"/>
          <w:lang w:val="ru-RU"/>
        </w:rPr>
        <w:t>также</w:t>
      </w:r>
      <w:r w:rsidR="00780D53" w:rsidRPr="00915782">
        <w:rPr>
          <w:bCs/>
          <w:iCs/>
          <w:kern w:val="2"/>
          <w:lang w:val="ru-RU"/>
        </w:rPr>
        <w:t xml:space="preserve"> </w:t>
      </w:r>
      <w:r w:rsidR="00634C4B" w:rsidRPr="00634C4B">
        <w:rPr>
          <w:bCs/>
          <w:iCs/>
          <w:kern w:val="2"/>
          <w:lang w:val="ru-RU"/>
        </w:rPr>
        <w:t>введение эффективных национальных мер по</w:t>
      </w:r>
      <w:r w:rsidR="00634C4B">
        <w:rPr>
          <w:bCs/>
          <w:iCs/>
          <w:kern w:val="2"/>
          <w:lang w:val="ru-RU"/>
        </w:rPr>
        <w:t> </w:t>
      </w:r>
      <w:r w:rsidR="00634C4B" w:rsidRPr="00634C4B">
        <w:rPr>
          <w:bCs/>
          <w:iCs/>
          <w:kern w:val="2"/>
          <w:lang w:val="ru-RU"/>
        </w:rPr>
        <w:t>предотвращению и решению проблемы незаконного трансграничного перемещения в</w:t>
      </w:r>
      <w:r w:rsidR="00634C4B">
        <w:rPr>
          <w:bCs/>
          <w:iCs/>
          <w:kern w:val="2"/>
          <w:lang w:val="ru-RU"/>
        </w:rPr>
        <w:t> </w:t>
      </w:r>
      <w:r w:rsidR="00634C4B" w:rsidRPr="00634C4B">
        <w:rPr>
          <w:bCs/>
          <w:iCs/>
          <w:kern w:val="2"/>
          <w:lang w:val="ru-RU"/>
        </w:rPr>
        <w:t>соответствии со статьей 25 Протокола</w:t>
      </w:r>
      <w:r w:rsidR="00D12B98" w:rsidRPr="00780D53">
        <w:rPr>
          <w:bCs/>
          <w:iCs/>
          <w:snapToGrid w:val="0"/>
          <w:kern w:val="22"/>
          <w:lang w:val="ru-RU"/>
        </w:rPr>
        <w:t>.</w:t>
      </w:r>
    </w:p>
    <w:p w14:paraId="48FF1F8F" w14:textId="401D440D" w:rsidR="003B48A4" w:rsidRPr="00E53752" w:rsidRDefault="00E53752" w:rsidP="00FA2932">
      <w:pPr>
        <w:pStyle w:val="CBDNormalNumber"/>
        <w:rPr>
          <w:snapToGrid w:val="0"/>
          <w:kern w:val="22"/>
          <w:lang w:val="ru-RU"/>
        </w:rPr>
      </w:pPr>
      <w:r>
        <w:rPr>
          <w:kern w:val="2"/>
          <w:lang w:val="ru-RU"/>
        </w:rPr>
        <w:t>О</w:t>
      </w:r>
      <w:r w:rsidRPr="00915782">
        <w:rPr>
          <w:kern w:val="2"/>
          <w:lang w:val="ru-RU"/>
        </w:rPr>
        <w:t xml:space="preserve"> проведении мероприятий </w:t>
      </w:r>
      <w:r>
        <w:rPr>
          <w:kern w:val="2"/>
          <w:lang w:val="ru-RU"/>
        </w:rPr>
        <w:t>по созданию потенциала</w:t>
      </w:r>
      <w:r w:rsidRPr="00915782">
        <w:rPr>
          <w:kern w:val="2"/>
          <w:lang w:val="ru-RU"/>
        </w:rPr>
        <w:t xml:space="preserve"> в области мер по </w:t>
      </w:r>
      <w:r w:rsidR="003D59AB">
        <w:rPr>
          <w:kern w:val="2"/>
          <w:lang w:val="ru-RU"/>
        </w:rPr>
        <w:t xml:space="preserve">решению проблемы </w:t>
      </w:r>
      <w:r w:rsidRPr="00915782">
        <w:rPr>
          <w:kern w:val="2"/>
          <w:lang w:val="ru-RU"/>
        </w:rPr>
        <w:t>непреднамеренны</w:t>
      </w:r>
      <w:r w:rsidR="003D59AB">
        <w:rPr>
          <w:kern w:val="2"/>
          <w:lang w:val="ru-RU"/>
        </w:rPr>
        <w:t>х</w:t>
      </w:r>
      <w:r w:rsidRPr="00915782">
        <w:rPr>
          <w:kern w:val="2"/>
          <w:lang w:val="ru-RU"/>
        </w:rPr>
        <w:t xml:space="preserve"> и/или незаконны</w:t>
      </w:r>
      <w:r w:rsidR="003D59AB">
        <w:rPr>
          <w:kern w:val="2"/>
          <w:lang w:val="ru-RU"/>
        </w:rPr>
        <w:t>х</w:t>
      </w:r>
      <w:r w:rsidRPr="00915782">
        <w:rPr>
          <w:kern w:val="2"/>
          <w:lang w:val="ru-RU"/>
        </w:rPr>
        <w:t xml:space="preserve"> трансграничны</w:t>
      </w:r>
      <w:r w:rsidR="003D59AB">
        <w:rPr>
          <w:kern w:val="2"/>
          <w:lang w:val="ru-RU"/>
        </w:rPr>
        <w:t>х</w:t>
      </w:r>
      <w:r w:rsidRPr="00915782">
        <w:rPr>
          <w:kern w:val="2"/>
          <w:lang w:val="ru-RU"/>
        </w:rPr>
        <w:t xml:space="preserve"> перемещени</w:t>
      </w:r>
      <w:r w:rsidR="003D59AB">
        <w:rPr>
          <w:kern w:val="2"/>
          <w:lang w:val="ru-RU"/>
        </w:rPr>
        <w:t xml:space="preserve">й </w:t>
      </w:r>
      <w:r w:rsidRPr="00915782">
        <w:rPr>
          <w:kern w:val="2"/>
          <w:lang w:val="ru-RU"/>
        </w:rPr>
        <w:t xml:space="preserve">живых </w:t>
      </w:r>
      <w:r>
        <w:rPr>
          <w:kern w:val="2"/>
          <w:lang w:val="ru-RU"/>
        </w:rPr>
        <w:t>измененн</w:t>
      </w:r>
      <w:r w:rsidRPr="00915782">
        <w:rPr>
          <w:kern w:val="2"/>
          <w:lang w:val="ru-RU"/>
        </w:rPr>
        <w:t>ых организмов</w:t>
      </w:r>
      <w:r>
        <w:rPr>
          <w:kern w:val="2"/>
          <w:lang w:val="ru-RU"/>
        </w:rPr>
        <w:t xml:space="preserve"> </w:t>
      </w:r>
      <w:r w:rsidRPr="00915782">
        <w:rPr>
          <w:kern w:val="2"/>
          <w:lang w:val="ru-RU"/>
        </w:rPr>
        <w:t>сообщили</w:t>
      </w:r>
      <w:r>
        <w:rPr>
          <w:kern w:val="2"/>
          <w:lang w:val="ru-RU"/>
        </w:rPr>
        <w:t xml:space="preserve"> 26%</w:t>
      </w:r>
      <w:r w:rsidRPr="00915782">
        <w:rPr>
          <w:kern w:val="2"/>
          <w:lang w:val="ru-RU"/>
        </w:rPr>
        <w:t xml:space="preserve"> Сторон, что на 2</w:t>
      </w:r>
      <w:r>
        <w:rPr>
          <w:kern w:val="2"/>
          <w:lang w:val="ru-RU"/>
        </w:rPr>
        <w:t>%</w:t>
      </w:r>
      <w:r w:rsidRPr="00915782">
        <w:rPr>
          <w:kern w:val="2"/>
          <w:lang w:val="ru-RU"/>
        </w:rPr>
        <w:t xml:space="preserve"> превышает </w:t>
      </w:r>
      <w:r>
        <w:rPr>
          <w:kern w:val="2"/>
          <w:lang w:val="ru-RU"/>
        </w:rPr>
        <w:t>базовый</w:t>
      </w:r>
      <w:r w:rsidRPr="00915782">
        <w:rPr>
          <w:kern w:val="2"/>
          <w:lang w:val="ru-RU"/>
        </w:rPr>
        <w:t xml:space="preserve"> показатель. Из них 81</w:t>
      </w:r>
      <w:r>
        <w:rPr>
          <w:kern w:val="2"/>
          <w:lang w:val="ru-RU"/>
        </w:rPr>
        <w:t>% </w:t>
      </w:r>
      <w:r w:rsidRPr="00915782">
        <w:rPr>
          <w:kern w:val="2"/>
          <w:lang w:val="ru-RU"/>
        </w:rPr>
        <w:t>сообщил о принятии внутренних мер, направленных на</w:t>
      </w:r>
      <w:r>
        <w:rPr>
          <w:kern w:val="2"/>
          <w:lang w:val="ru-RU"/>
        </w:rPr>
        <w:t> </w:t>
      </w:r>
      <w:r w:rsidRPr="00915782">
        <w:rPr>
          <w:kern w:val="2"/>
          <w:lang w:val="ru-RU"/>
        </w:rPr>
        <w:t xml:space="preserve">предотвращение трансграничные перемещения живых </w:t>
      </w:r>
      <w:r>
        <w:rPr>
          <w:kern w:val="2"/>
          <w:lang w:val="ru-RU"/>
        </w:rPr>
        <w:t>измененн</w:t>
      </w:r>
      <w:r w:rsidRPr="00915782">
        <w:rPr>
          <w:kern w:val="2"/>
          <w:lang w:val="ru-RU"/>
        </w:rPr>
        <w:t>ых организмов</w:t>
      </w:r>
      <w:r>
        <w:rPr>
          <w:kern w:val="2"/>
          <w:lang w:val="ru-RU"/>
        </w:rPr>
        <w:t xml:space="preserve"> </w:t>
      </w:r>
      <w:r w:rsidRPr="00915782">
        <w:rPr>
          <w:kern w:val="2"/>
          <w:lang w:val="ru-RU"/>
        </w:rPr>
        <w:t xml:space="preserve">в нарушение их внутренних </w:t>
      </w:r>
      <w:r>
        <w:rPr>
          <w:kern w:val="2"/>
          <w:lang w:val="ru-RU"/>
        </w:rPr>
        <w:t>механизмов</w:t>
      </w:r>
      <w:r w:rsidRPr="00915782">
        <w:rPr>
          <w:kern w:val="2"/>
          <w:lang w:val="ru-RU"/>
        </w:rPr>
        <w:t xml:space="preserve"> осуществлени</w:t>
      </w:r>
      <w:r>
        <w:rPr>
          <w:kern w:val="2"/>
          <w:lang w:val="ru-RU"/>
        </w:rPr>
        <w:t>я</w:t>
      </w:r>
      <w:r w:rsidRPr="00915782">
        <w:rPr>
          <w:kern w:val="2"/>
          <w:lang w:val="ru-RU"/>
        </w:rPr>
        <w:t xml:space="preserve"> Картахенского протокола и/или наказание за</w:t>
      </w:r>
      <w:r>
        <w:rPr>
          <w:kern w:val="2"/>
          <w:lang w:val="ru-RU"/>
        </w:rPr>
        <w:t xml:space="preserve"> такие действия</w:t>
      </w:r>
      <w:r w:rsidRPr="00915782">
        <w:rPr>
          <w:kern w:val="2"/>
          <w:lang w:val="ru-RU"/>
        </w:rPr>
        <w:t>, в</w:t>
      </w:r>
      <w:r>
        <w:rPr>
          <w:kern w:val="2"/>
          <w:lang w:val="ru-RU"/>
        </w:rPr>
        <w:t> </w:t>
      </w:r>
      <w:r w:rsidRPr="00915782">
        <w:rPr>
          <w:kern w:val="2"/>
          <w:lang w:val="ru-RU"/>
        </w:rPr>
        <w:t>то</w:t>
      </w:r>
      <w:r>
        <w:rPr>
          <w:kern w:val="2"/>
          <w:lang w:val="ru-RU"/>
        </w:rPr>
        <w:t> </w:t>
      </w:r>
      <w:r w:rsidRPr="00915782">
        <w:rPr>
          <w:kern w:val="2"/>
          <w:lang w:val="ru-RU"/>
        </w:rPr>
        <w:t>время как 4</w:t>
      </w:r>
      <w:r>
        <w:rPr>
          <w:kern w:val="2"/>
          <w:lang w:val="ru-RU"/>
        </w:rPr>
        <w:t>%</w:t>
      </w:r>
      <w:r w:rsidRPr="00915782">
        <w:rPr>
          <w:kern w:val="2"/>
          <w:lang w:val="ru-RU"/>
        </w:rPr>
        <w:t xml:space="preserve"> сообщили о принятии таких мер в той или иной степени</w:t>
      </w:r>
      <w:r w:rsidR="00CB73FB" w:rsidRPr="00E53752">
        <w:rPr>
          <w:snapToGrid w:val="0"/>
          <w:kern w:val="22"/>
          <w:lang w:val="ru-RU"/>
        </w:rPr>
        <w:t>.</w:t>
      </w:r>
    </w:p>
    <w:p w14:paraId="24C404C4" w14:textId="102BA03B" w:rsidR="00530785" w:rsidRPr="009C1C77" w:rsidRDefault="009C1C77" w:rsidP="00FA2932">
      <w:pPr>
        <w:pStyle w:val="CBDNormalNumber"/>
        <w:rPr>
          <w:snapToGrid w:val="0"/>
          <w:kern w:val="22"/>
          <w:lang w:val="ru-RU"/>
        </w:rPr>
      </w:pPr>
      <w:r w:rsidRPr="00915782">
        <w:rPr>
          <w:lang w:val="ru-RU"/>
        </w:rPr>
        <w:t>Из числа Сторон, сообщивших о том, что у них по-прежнему существуют потребности в укреплени</w:t>
      </w:r>
      <w:r>
        <w:rPr>
          <w:lang w:val="ru-RU"/>
        </w:rPr>
        <w:t>и</w:t>
      </w:r>
      <w:r w:rsidRPr="00915782">
        <w:rPr>
          <w:lang w:val="ru-RU"/>
        </w:rPr>
        <w:t xml:space="preserve"> потенциала, 82</w:t>
      </w:r>
      <w:r>
        <w:rPr>
          <w:lang w:val="ru-RU"/>
        </w:rPr>
        <w:t>%</w:t>
      </w:r>
      <w:r w:rsidRPr="00915782">
        <w:rPr>
          <w:lang w:val="ru-RU"/>
        </w:rPr>
        <w:t xml:space="preserve"> указали, что такие потребности </w:t>
      </w:r>
      <w:r>
        <w:rPr>
          <w:lang w:val="ru-RU"/>
        </w:rPr>
        <w:t>есть</w:t>
      </w:r>
      <w:r w:rsidRPr="00915782">
        <w:rPr>
          <w:lang w:val="ru-RU"/>
        </w:rPr>
        <w:t xml:space="preserve"> в </w:t>
      </w:r>
      <w:r>
        <w:rPr>
          <w:lang w:val="ru-RU"/>
        </w:rPr>
        <w:t xml:space="preserve">области </w:t>
      </w:r>
      <w:r w:rsidR="003D59AB" w:rsidRPr="00634C4B">
        <w:rPr>
          <w:bCs/>
          <w:iCs/>
          <w:kern w:val="2"/>
          <w:lang w:val="ru-RU"/>
        </w:rPr>
        <w:t>ответных мер в</w:t>
      </w:r>
      <w:r w:rsidR="003D59AB">
        <w:rPr>
          <w:bCs/>
          <w:iCs/>
          <w:kern w:val="2"/>
          <w:lang w:val="ru-RU"/>
        </w:rPr>
        <w:t> </w:t>
      </w:r>
      <w:r w:rsidR="003D59AB" w:rsidRPr="00634C4B">
        <w:rPr>
          <w:bCs/>
          <w:iCs/>
          <w:kern w:val="2"/>
          <w:lang w:val="ru-RU"/>
        </w:rPr>
        <w:t>отношении непреднамеренных трансграничных перемещений</w:t>
      </w:r>
      <w:r w:rsidR="003D59AB" w:rsidRPr="00915782">
        <w:rPr>
          <w:kern w:val="2"/>
          <w:lang w:val="ru-RU"/>
        </w:rPr>
        <w:t xml:space="preserve"> </w:t>
      </w:r>
      <w:r w:rsidRPr="00915782">
        <w:rPr>
          <w:kern w:val="2"/>
          <w:lang w:val="ru-RU"/>
        </w:rPr>
        <w:t xml:space="preserve">живых </w:t>
      </w:r>
      <w:r>
        <w:rPr>
          <w:kern w:val="2"/>
          <w:lang w:val="ru-RU"/>
        </w:rPr>
        <w:t>измененн</w:t>
      </w:r>
      <w:r w:rsidRPr="00915782">
        <w:rPr>
          <w:kern w:val="2"/>
          <w:lang w:val="ru-RU"/>
        </w:rPr>
        <w:t xml:space="preserve">ых </w:t>
      </w:r>
      <w:r w:rsidRPr="00915782">
        <w:rPr>
          <w:lang w:val="ru-RU"/>
        </w:rPr>
        <w:t>организмов, что на 2</w:t>
      </w:r>
      <w:r>
        <w:rPr>
          <w:lang w:val="ru-RU"/>
        </w:rPr>
        <w:t>%</w:t>
      </w:r>
      <w:r w:rsidRPr="00915782">
        <w:rPr>
          <w:lang w:val="ru-RU"/>
        </w:rPr>
        <w:t xml:space="preserve"> превышает </w:t>
      </w:r>
      <w:r>
        <w:rPr>
          <w:lang w:val="ru-RU"/>
        </w:rPr>
        <w:t>базовый</w:t>
      </w:r>
      <w:r w:rsidRPr="00915782">
        <w:rPr>
          <w:lang w:val="ru-RU"/>
        </w:rPr>
        <w:t xml:space="preserve"> показатель</w:t>
      </w:r>
      <w:r w:rsidR="00530785" w:rsidRPr="009C1C77">
        <w:rPr>
          <w:lang w:val="ru-RU"/>
        </w:rPr>
        <w:t xml:space="preserve">.  </w:t>
      </w:r>
    </w:p>
    <w:p w14:paraId="5745C778" w14:textId="38F8BD7C" w:rsidR="00CE5848" w:rsidRPr="009C1C77" w:rsidRDefault="009C1C77" w:rsidP="00FA2932">
      <w:pPr>
        <w:pStyle w:val="CBDNormalNumber"/>
        <w:rPr>
          <w:snapToGrid w:val="0"/>
          <w:kern w:val="22"/>
          <w:lang w:val="ru-RU"/>
        </w:rPr>
      </w:pPr>
      <w:r w:rsidRPr="00915782">
        <w:rPr>
          <w:kern w:val="2"/>
          <w:lang w:val="ru-RU"/>
        </w:rPr>
        <w:t xml:space="preserve">В своих пятых национальных докладах в общей сложности </w:t>
      </w:r>
      <w:r>
        <w:rPr>
          <w:kern w:val="2"/>
          <w:lang w:val="ru-RU"/>
        </w:rPr>
        <w:t>шесть</w:t>
      </w:r>
      <w:r w:rsidRPr="00915782">
        <w:rPr>
          <w:kern w:val="2"/>
          <w:lang w:val="ru-RU"/>
        </w:rPr>
        <w:t xml:space="preserve"> Сторон сообщили о</w:t>
      </w:r>
      <w:r w:rsidR="008C0430">
        <w:rPr>
          <w:kern w:val="2"/>
          <w:lang w:val="ru-RU"/>
        </w:rPr>
        <w:t> </w:t>
      </w:r>
      <w:r w:rsidRPr="00915782">
        <w:rPr>
          <w:kern w:val="2"/>
          <w:lang w:val="ru-RU"/>
        </w:rPr>
        <w:t xml:space="preserve">случаях непреднамеренного трансграничного перемещения живых </w:t>
      </w:r>
      <w:r>
        <w:rPr>
          <w:kern w:val="2"/>
          <w:lang w:val="ru-RU"/>
        </w:rPr>
        <w:t>измененн</w:t>
      </w:r>
      <w:r w:rsidRPr="00915782">
        <w:rPr>
          <w:kern w:val="2"/>
          <w:lang w:val="ru-RU"/>
        </w:rPr>
        <w:t>ых организмов</w:t>
      </w:r>
      <w:r w:rsidR="004109CA">
        <w:rPr>
          <w:rStyle w:val="aa"/>
          <w:snapToGrid w:val="0"/>
          <w:kern w:val="22"/>
        </w:rPr>
        <w:footnoteReference w:id="37"/>
      </w:r>
      <w:r>
        <w:rPr>
          <w:kern w:val="2"/>
          <w:lang w:val="ru-RU"/>
        </w:rPr>
        <w:t>,</w:t>
      </w:r>
      <w:r w:rsidR="006C4D4C" w:rsidRPr="009C1C77">
        <w:rPr>
          <w:snapToGrid w:val="0"/>
          <w:kern w:val="22"/>
          <w:lang w:val="ru-RU"/>
        </w:rPr>
        <w:t xml:space="preserve"> </w:t>
      </w:r>
      <w:r w:rsidRPr="00915782">
        <w:rPr>
          <w:kern w:val="2"/>
          <w:lang w:val="ru-RU"/>
        </w:rPr>
        <w:t xml:space="preserve">а 26 Сторон сообщили о случаях незаконного трансграничного перемещения живых </w:t>
      </w:r>
      <w:r>
        <w:rPr>
          <w:kern w:val="2"/>
          <w:lang w:val="ru-RU"/>
        </w:rPr>
        <w:t>измененн</w:t>
      </w:r>
      <w:r w:rsidRPr="00915782">
        <w:rPr>
          <w:kern w:val="2"/>
          <w:lang w:val="ru-RU"/>
        </w:rPr>
        <w:t>ых организмов</w:t>
      </w:r>
      <w:r w:rsidR="004109CA">
        <w:rPr>
          <w:rStyle w:val="aa"/>
          <w:snapToGrid w:val="0"/>
          <w:kern w:val="22"/>
        </w:rPr>
        <w:footnoteReference w:id="38"/>
      </w:r>
      <w:r>
        <w:rPr>
          <w:kern w:val="2"/>
          <w:lang w:val="ru-RU"/>
        </w:rPr>
        <w:t>.</w:t>
      </w:r>
      <w:r w:rsidR="004109CA" w:rsidRPr="009C1C77">
        <w:rPr>
          <w:snapToGrid w:val="0"/>
          <w:kern w:val="22"/>
          <w:lang w:val="ru-RU"/>
        </w:rPr>
        <w:t xml:space="preserve"> </w:t>
      </w:r>
      <w:r>
        <w:rPr>
          <w:kern w:val="2"/>
          <w:lang w:val="ru-RU"/>
        </w:rPr>
        <w:t>Вместе с тем</w:t>
      </w:r>
      <w:r w:rsidRPr="00915782">
        <w:rPr>
          <w:kern w:val="2"/>
          <w:lang w:val="ru-RU"/>
        </w:rPr>
        <w:t xml:space="preserve"> в</w:t>
      </w:r>
      <w:r w:rsidR="003D59AB">
        <w:rPr>
          <w:kern w:val="2"/>
          <w:lang w:val="ru-RU"/>
        </w:rPr>
        <w:t xml:space="preserve"> </w:t>
      </w:r>
      <w:r>
        <w:rPr>
          <w:kern w:val="2"/>
          <w:lang w:val="ru-RU"/>
        </w:rPr>
        <w:t>Механизм посредничества</w:t>
      </w:r>
      <w:r w:rsidRPr="00915782">
        <w:rPr>
          <w:kern w:val="2"/>
          <w:lang w:val="ru-RU"/>
        </w:rPr>
        <w:t xml:space="preserve"> по</w:t>
      </w:r>
      <w:r w:rsidR="003D59AB">
        <w:rPr>
          <w:kern w:val="2"/>
          <w:lang w:val="ru-RU"/>
        </w:rPr>
        <w:t> </w:t>
      </w:r>
      <w:r w:rsidRPr="00915782">
        <w:rPr>
          <w:kern w:val="2"/>
          <w:lang w:val="ru-RU"/>
        </w:rPr>
        <w:t>биобезопасности поступили лишь два сообщения о</w:t>
      </w:r>
      <w:r>
        <w:rPr>
          <w:kern w:val="2"/>
          <w:lang w:val="ru-RU"/>
        </w:rPr>
        <w:t> </w:t>
      </w:r>
      <w:r w:rsidRPr="00915782">
        <w:rPr>
          <w:kern w:val="2"/>
          <w:lang w:val="ru-RU"/>
        </w:rPr>
        <w:t xml:space="preserve">незаконном трансграничном перемещении живых </w:t>
      </w:r>
      <w:r>
        <w:rPr>
          <w:kern w:val="2"/>
          <w:lang w:val="ru-RU"/>
        </w:rPr>
        <w:t>измененн</w:t>
      </w:r>
      <w:r w:rsidRPr="00915782">
        <w:rPr>
          <w:kern w:val="2"/>
          <w:lang w:val="ru-RU"/>
        </w:rPr>
        <w:t>ых декоративных рыб и</w:t>
      </w:r>
      <w:r w:rsidR="003D59AB">
        <w:rPr>
          <w:kern w:val="2"/>
          <w:lang w:val="ru-RU"/>
        </w:rPr>
        <w:t xml:space="preserve"> </w:t>
      </w:r>
      <w:r w:rsidRPr="00915782">
        <w:rPr>
          <w:kern w:val="2"/>
          <w:lang w:val="ru-RU"/>
        </w:rPr>
        <w:t>ни</w:t>
      </w:r>
      <w:r w:rsidR="003D59AB">
        <w:rPr>
          <w:kern w:val="2"/>
          <w:lang w:val="ru-RU"/>
        </w:rPr>
        <w:t xml:space="preserve"> </w:t>
      </w:r>
      <w:r w:rsidRPr="00915782">
        <w:rPr>
          <w:kern w:val="2"/>
          <w:lang w:val="ru-RU"/>
        </w:rPr>
        <w:t>одного сообщения о</w:t>
      </w:r>
      <w:r w:rsidR="003D59AB">
        <w:rPr>
          <w:kern w:val="2"/>
          <w:lang w:val="ru-RU"/>
        </w:rPr>
        <w:t> </w:t>
      </w:r>
      <w:r w:rsidRPr="00915782">
        <w:rPr>
          <w:kern w:val="2"/>
          <w:lang w:val="ru-RU"/>
        </w:rPr>
        <w:t>непреднамеренном трансграничном перемещении</w:t>
      </w:r>
      <w:r w:rsidR="004109CA">
        <w:rPr>
          <w:rStyle w:val="aa"/>
          <w:snapToGrid w:val="0"/>
          <w:kern w:val="22"/>
        </w:rPr>
        <w:footnoteReference w:id="39"/>
      </w:r>
      <w:r>
        <w:rPr>
          <w:kern w:val="2"/>
          <w:lang w:val="ru-RU"/>
        </w:rPr>
        <w:t>.</w:t>
      </w:r>
    </w:p>
    <w:p w14:paraId="2D898D18" w14:textId="2193112E" w:rsidR="00CE01CD" w:rsidRPr="00E523A0" w:rsidRDefault="00E523A0" w:rsidP="00FA2932">
      <w:pPr>
        <w:pStyle w:val="CBDNormalNumber"/>
        <w:rPr>
          <w:lang w:val="ru-RU"/>
        </w:rPr>
      </w:pPr>
      <w:r w:rsidRPr="00915782">
        <w:rPr>
          <w:kern w:val="2"/>
          <w:lang w:val="ru-RU"/>
        </w:rPr>
        <w:t>В контексте незаконн</w:t>
      </w:r>
      <w:r w:rsidR="00ED3D5F">
        <w:rPr>
          <w:kern w:val="2"/>
          <w:lang w:val="ru-RU"/>
        </w:rPr>
        <w:t>ых</w:t>
      </w:r>
      <w:r w:rsidRPr="00915782">
        <w:rPr>
          <w:kern w:val="2"/>
          <w:lang w:val="ru-RU"/>
        </w:rPr>
        <w:t xml:space="preserve"> и непреднамеренн</w:t>
      </w:r>
      <w:r w:rsidR="00ED3D5F">
        <w:rPr>
          <w:kern w:val="2"/>
          <w:lang w:val="ru-RU"/>
        </w:rPr>
        <w:t>ых</w:t>
      </w:r>
      <w:r w:rsidRPr="00915782">
        <w:rPr>
          <w:kern w:val="2"/>
          <w:lang w:val="ru-RU"/>
        </w:rPr>
        <w:t xml:space="preserve"> трансграничн</w:t>
      </w:r>
      <w:r w:rsidR="00ED3D5F">
        <w:rPr>
          <w:kern w:val="2"/>
          <w:lang w:val="ru-RU"/>
        </w:rPr>
        <w:t>ых</w:t>
      </w:r>
      <w:r w:rsidRPr="00915782">
        <w:rPr>
          <w:kern w:val="2"/>
          <w:lang w:val="ru-RU"/>
        </w:rPr>
        <w:t xml:space="preserve"> перемещени</w:t>
      </w:r>
      <w:r w:rsidR="00ED3D5F">
        <w:rPr>
          <w:kern w:val="2"/>
          <w:lang w:val="ru-RU"/>
        </w:rPr>
        <w:t>й</w:t>
      </w:r>
      <w:r w:rsidRPr="00915782">
        <w:rPr>
          <w:kern w:val="2"/>
          <w:lang w:val="ru-RU"/>
        </w:rPr>
        <w:t xml:space="preserve"> может быть актуальной информация об обучении </w:t>
      </w:r>
      <w:r w:rsidR="00ED3D5F">
        <w:rPr>
          <w:kern w:val="2"/>
          <w:lang w:val="ru-RU"/>
        </w:rPr>
        <w:t xml:space="preserve">по вопросам возможностей для </w:t>
      </w:r>
      <w:r w:rsidRPr="00915782">
        <w:rPr>
          <w:kern w:val="2"/>
          <w:lang w:val="ru-RU"/>
        </w:rPr>
        <w:t xml:space="preserve">мониторинга. </w:t>
      </w:r>
      <w:r>
        <w:rPr>
          <w:kern w:val="2"/>
          <w:lang w:val="ru-RU"/>
        </w:rPr>
        <w:t>О</w:t>
      </w:r>
      <w:r w:rsidR="00ED3D5F">
        <w:rPr>
          <w:kern w:val="2"/>
          <w:lang w:val="ru-RU"/>
        </w:rPr>
        <w:t> </w:t>
      </w:r>
      <w:r>
        <w:rPr>
          <w:kern w:val="2"/>
          <w:lang w:val="ru-RU"/>
        </w:rPr>
        <w:t xml:space="preserve">том, </w:t>
      </w:r>
      <w:r w:rsidRPr="00915782">
        <w:rPr>
          <w:kern w:val="2"/>
          <w:lang w:val="ru-RU"/>
        </w:rPr>
        <w:t xml:space="preserve">что отдельные лица прошли обучение по вопросам мониторинга живых </w:t>
      </w:r>
      <w:r>
        <w:rPr>
          <w:kern w:val="2"/>
          <w:lang w:val="ru-RU"/>
        </w:rPr>
        <w:t>измененн</w:t>
      </w:r>
      <w:r w:rsidRPr="00915782">
        <w:rPr>
          <w:kern w:val="2"/>
          <w:lang w:val="ru-RU"/>
        </w:rPr>
        <w:t>ых организмов</w:t>
      </w:r>
      <w:r>
        <w:rPr>
          <w:kern w:val="2"/>
          <w:lang w:val="ru-RU"/>
        </w:rPr>
        <w:t xml:space="preserve"> </w:t>
      </w:r>
      <w:r w:rsidRPr="00915782">
        <w:rPr>
          <w:kern w:val="2"/>
          <w:lang w:val="ru-RU"/>
        </w:rPr>
        <w:t>сообщили</w:t>
      </w:r>
      <w:r>
        <w:rPr>
          <w:kern w:val="2"/>
          <w:lang w:val="ru-RU"/>
        </w:rPr>
        <w:t xml:space="preserve"> 68% </w:t>
      </w:r>
      <w:r w:rsidRPr="00915782">
        <w:rPr>
          <w:kern w:val="2"/>
          <w:lang w:val="ru-RU"/>
        </w:rPr>
        <w:t>Сторон, что на 4</w:t>
      </w:r>
      <w:r>
        <w:rPr>
          <w:kern w:val="2"/>
          <w:lang w:val="ru-RU"/>
        </w:rPr>
        <w:t>%</w:t>
      </w:r>
      <w:r w:rsidRPr="00915782">
        <w:rPr>
          <w:kern w:val="2"/>
          <w:lang w:val="ru-RU"/>
        </w:rPr>
        <w:t xml:space="preserve"> меньше</w:t>
      </w:r>
      <w:r>
        <w:rPr>
          <w:kern w:val="2"/>
          <w:lang w:val="ru-RU"/>
        </w:rPr>
        <w:t xml:space="preserve"> базового показателя</w:t>
      </w:r>
      <w:r w:rsidR="00C65428">
        <w:rPr>
          <w:rStyle w:val="aa"/>
          <w:snapToGrid w:val="0"/>
          <w:kern w:val="22"/>
        </w:rPr>
        <w:footnoteReference w:id="40"/>
      </w:r>
      <w:r w:rsidRPr="00E523A0">
        <w:rPr>
          <w:snapToGrid w:val="0"/>
          <w:kern w:val="22"/>
          <w:lang w:val="ru-RU"/>
        </w:rPr>
        <w:t>.</w:t>
      </w:r>
      <w:r w:rsidR="00CE01CD" w:rsidRPr="00E523A0">
        <w:rPr>
          <w:snapToGrid w:val="0"/>
          <w:kern w:val="22"/>
          <w:lang w:val="ru-RU"/>
        </w:rPr>
        <w:t xml:space="preserve"> </w:t>
      </w:r>
    </w:p>
    <w:p w14:paraId="4D8A3C7A" w14:textId="548AD191" w:rsidR="00BE013A" w:rsidRPr="00E523A0" w:rsidRDefault="00BE013A" w:rsidP="00544DB7">
      <w:pPr>
        <w:pStyle w:val="CBDH2"/>
        <w:rPr>
          <w:snapToGrid w:val="0"/>
          <w:lang w:val="ru-RU"/>
        </w:rPr>
      </w:pPr>
      <w:r>
        <w:rPr>
          <w:snapToGrid w:val="0"/>
        </w:rPr>
        <w:lastRenderedPageBreak/>
        <w:t>G</w:t>
      </w:r>
      <w:r w:rsidRPr="00E523A0">
        <w:rPr>
          <w:snapToGrid w:val="0"/>
          <w:lang w:val="ru-RU"/>
        </w:rPr>
        <w:t>.</w:t>
      </w:r>
      <w:r w:rsidRPr="00E523A0">
        <w:rPr>
          <w:snapToGrid w:val="0"/>
          <w:lang w:val="ru-RU"/>
        </w:rPr>
        <w:tab/>
      </w:r>
      <w:r w:rsidR="00E523A0" w:rsidRPr="00E523A0">
        <w:rPr>
          <w:snapToGrid w:val="0"/>
          <w:lang w:val="ru-RU"/>
        </w:rPr>
        <w:t xml:space="preserve">Цель </w:t>
      </w:r>
      <w:r w:rsidR="00E523A0" w:rsidRPr="00E523A0">
        <w:rPr>
          <w:snapToGrid w:val="0"/>
        </w:rPr>
        <w:t>A</w:t>
      </w:r>
      <w:r w:rsidR="00E523A0" w:rsidRPr="00E523A0">
        <w:rPr>
          <w:snapToGrid w:val="0"/>
          <w:lang w:val="ru-RU"/>
        </w:rPr>
        <w:t xml:space="preserve">.7. </w:t>
      </w:r>
      <w:r w:rsidR="00544DB7" w:rsidRPr="00544DB7">
        <w:rPr>
          <w:lang w:val="ru-RU"/>
        </w:rPr>
        <w:t xml:space="preserve">Стороны ввели в действие меры для </w:t>
      </w:r>
      <w:bookmarkStart w:id="4" w:name="_Hlk232451047"/>
      <w:r w:rsidR="00544DB7" w:rsidRPr="00544DB7">
        <w:rPr>
          <w:lang w:val="ru-RU"/>
        </w:rPr>
        <w:t xml:space="preserve">обеспечения соблюдения </w:t>
      </w:r>
      <w:bookmarkEnd w:id="4"/>
      <w:r w:rsidR="00544DB7" w:rsidRPr="00544DB7">
        <w:rPr>
          <w:lang w:val="ru-RU"/>
        </w:rPr>
        <w:t>требований статьи 18 Протокола в отношении обработки, транспортировки, упаковки и идентификации живых измененных организмов</w:t>
      </w:r>
    </w:p>
    <w:p w14:paraId="3A64FA2B" w14:textId="20FEE7B4" w:rsidR="005B5614" w:rsidRPr="00E523A0" w:rsidRDefault="001B714F" w:rsidP="00FA2932">
      <w:pPr>
        <w:pStyle w:val="CBDH4"/>
        <w:rPr>
          <w:snapToGrid w:val="0"/>
          <w:lang w:val="ru-RU"/>
        </w:rPr>
      </w:pPr>
      <w:r>
        <w:rPr>
          <w:snapToGrid w:val="0"/>
        </w:rPr>
        <w:t>a</w:t>
      </w:r>
      <w:r w:rsidRPr="00E523A0">
        <w:rPr>
          <w:snapToGrid w:val="0"/>
          <w:lang w:val="ru-RU"/>
        </w:rPr>
        <w:t>)</w:t>
      </w:r>
      <w:r w:rsidRPr="00E523A0">
        <w:rPr>
          <w:snapToGrid w:val="0"/>
          <w:lang w:val="ru-RU"/>
        </w:rPr>
        <w:tab/>
      </w:r>
      <w:r w:rsidR="00E523A0" w:rsidRPr="00E523A0">
        <w:rPr>
          <w:snapToGrid w:val="0"/>
          <w:lang w:val="ru-RU"/>
        </w:rPr>
        <w:t>Основные цифры и выводы</w:t>
      </w:r>
    </w:p>
    <w:p w14:paraId="7334B6B3" w14:textId="77777777" w:rsidR="009D4CC0" w:rsidRPr="008C0430" w:rsidRDefault="009D4CC0" w:rsidP="008C0430">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ru-RU"/>
        </w:rPr>
      </w:pPr>
      <w:r w:rsidRPr="008C0430">
        <w:rPr>
          <w:lang w:val="ru-RU"/>
        </w:rPr>
        <w:t>Меры, в соответствии с которыми требуется соблюдать условия безопасности при обработке, упаковке и транспортировке живых измененных организмов, подлежащих трансграничному перемещению, приняли 60% Сторон. Между регионами наблюдались значительные различия: в одном регионе о принятии таких мер сообщили 15% Сторон, тогда как в другом регионе — 100% Сторон</w:t>
      </w:r>
    </w:p>
    <w:p w14:paraId="0927D81E" w14:textId="40490B39" w:rsidR="00867F06" w:rsidRPr="009D4CC0" w:rsidRDefault="009D4CC0"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9D4CC0">
        <w:rPr>
          <w:lang w:val="ru-RU"/>
        </w:rPr>
        <w:t>О наличии потенциала для обеспечения соблюдения требований в отношении идентификации и документации живых измененных организмов сообщил 51% Сторон, а</w:t>
      </w:r>
      <w:r>
        <w:rPr>
          <w:lang w:val="ru-RU"/>
        </w:rPr>
        <w:t> </w:t>
      </w:r>
      <w:r w:rsidRPr="009D4CC0">
        <w:rPr>
          <w:lang w:val="ru-RU"/>
        </w:rPr>
        <w:t>28% Сторон сообщили о наличии у них такого потенциала в той или иной степени</w:t>
      </w:r>
    </w:p>
    <w:p w14:paraId="7B21F391" w14:textId="79545956" w:rsidR="003E1498" w:rsidRPr="009D4CC0" w:rsidRDefault="009D4CC0"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lang w:val="ru-RU"/>
        </w:rPr>
      </w:pPr>
      <w:r w:rsidRPr="009D4CC0">
        <w:rPr>
          <w:lang w:val="ru-RU"/>
        </w:rPr>
        <w:t xml:space="preserve">В течение отчетного периода проводилось крайне мало мероприятий по созданию потенциала для </w:t>
      </w:r>
      <w:r w:rsidR="00557222" w:rsidRPr="00557222">
        <w:rPr>
          <w:lang w:val="ru-RU"/>
        </w:rPr>
        <w:t xml:space="preserve">обеспечения соблюдения </w:t>
      </w:r>
      <w:r w:rsidRPr="009D4CC0">
        <w:rPr>
          <w:lang w:val="ru-RU"/>
        </w:rPr>
        <w:t>требований в отношении документации, предусмотренных пунктом 2 статьи 18 Протокола: лишь 16% Сторон сообщили о</w:t>
      </w:r>
      <w:r>
        <w:t> </w:t>
      </w:r>
      <w:r w:rsidRPr="009D4CC0">
        <w:rPr>
          <w:lang w:val="ru-RU"/>
        </w:rPr>
        <w:t>проведении соответствующих мероприятий</w:t>
      </w:r>
    </w:p>
    <w:p w14:paraId="608A083F" w14:textId="7472816B" w:rsidR="003E1498" w:rsidRPr="006C7FC7" w:rsidRDefault="003E1498" w:rsidP="00FA2932">
      <w:pPr>
        <w:pStyle w:val="CBDH4"/>
        <w:rPr>
          <w:snapToGrid w:val="0"/>
        </w:rPr>
      </w:pPr>
      <w:r w:rsidRPr="006C7FC7">
        <w:rPr>
          <w:snapToGrid w:val="0"/>
        </w:rPr>
        <w:t>b)</w:t>
      </w:r>
      <w:r w:rsidRPr="006C7FC7">
        <w:rPr>
          <w:snapToGrid w:val="0"/>
        </w:rPr>
        <w:tab/>
      </w:r>
      <w:r w:rsidR="00E523A0">
        <w:rPr>
          <w:snapToGrid w:val="0"/>
        </w:rPr>
        <w:t>Анализ информации</w:t>
      </w:r>
    </w:p>
    <w:p w14:paraId="44D77E88" w14:textId="22EA6962" w:rsidR="003E1498" w:rsidRPr="00790949" w:rsidRDefault="00790949" w:rsidP="00FA2932">
      <w:pPr>
        <w:pStyle w:val="CBDNormalNumber"/>
        <w:rPr>
          <w:b/>
          <w:bCs/>
          <w:snapToGrid w:val="0"/>
          <w:kern w:val="22"/>
          <w:lang w:val="ru-RU"/>
        </w:rPr>
      </w:pPr>
      <w:r w:rsidRPr="00915782">
        <w:rPr>
          <w:kern w:val="2"/>
          <w:lang w:val="ru-RU"/>
        </w:rPr>
        <w:t>Цель А.7 включает две задачи</w:t>
      </w:r>
      <w:r w:rsidRPr="00915782">
        <w:rPr>
          <w:bCs/>
          <w:iCs/>
          <w:kern w:val="2"/>
          <w:lang w:val="ru-RU"/>
        </w:rPr>
        <w:t xml:space="preserve">, которые необходимо </w:t>
      </w:r>
      <w:r>
        <w:rPr>
          <w:bCs/>
          <w:iCs/>
          <w:kern w:val="2"/>
          <w:lang w:val="ru-RU"/>
        </w:rPr>
        <w:t>выполнить для ее достижения</w:t>
      </w:r>
      <w:r w:rsidRPr="00915782">
        <w:rPr>
          <w:bCs/>
          <w:iCs/>
          <w:kern w:val="2"/>
          <w:lang w:val="ru-RU"/>
        </w:rPr>
        <w:t>, и</w:t>
      </w:r>
      <w:r>
        <w:rPr>
          <w:bCs/>
          <w:iCs/>
          <w:kern w:val="2"/>
          <w:lang w:val="ru-RU"/>
        </w:rPr>
        <w:t> </w:t>
      </w:r>
      <w:r w:rsidRPr="00915782">
        <w:rPr>
          <w:bCs/>
          <w:iCs/>
          <w:kern w:val="2"/>
          <w:lang w:val="ru-RU"/>
        </w:rPr>
        <w:t xml:space="preserve">четыре </w:t>
      </w:r>
      <w:r>
        <w:rPr>
          <w:bCs/>
          <w:iCs/>
          <w:kern w:val="2"/>
          <w:lang w:val="ru-RU"/>
        </w:rPr>
        <w:t>индикатора</w:t>
      </w:r>
      <w:r w:rsidRPr="00915782">
        <w:rPr>
          <w:bCs/>
          <w:iCs/>
          <w:kern w:val="2"/>
          <w:lang w:val="ru-RU"/>
        </w:rPr>
        <w:t xml:space="preserve"> для оценки прогресса в достижении этих задач. </w:t>
      </w:r>
      <w:r w:rsidRPr="00915782">
        <w:rPr>
          <w:kern w:val="2"/>
          <w:lang w:val="ru-RU"/>
        </w:rPr>
        <w:t xml:space="preserve">Что касается </w:t>
      </w:r>
      <w:r>
        <w:rPr>
          <w:kern w:val="2"/>
          <w:lang w:val="ru-RU"/>
        </w:rPr>
        <w:t>индикатора</w:t>
      </w:r>
      <w:r w:rsidRPr="00915782">
        <w:rPr>
          <w:kern w:val="2"/>
          <w:lang w:val="ru-RU"/>
        </w:rPr>
        <w:t xml:space="preserve"> А.7 </w:t>
      </w:r>
      <w:r>
        <w:rPr>
          <w:kern w:val="2"/>
          <w:lang w:val="ru-RU"/>
        </w:rPr>
        <w:t>(</w:t>
      </w:r>
      <w:r w:rsidRPr="00915782">
        <w:rPr>
          <w:kern w:val="2"/>
          <w:lang w:val="ru-RU"/>
        </w:rPr>
        <w:t xml:space="preserve">а) </w:t>
      </w:r>
      <w:r>
        <w:rPr>
          <w:kern w:val="2"/>
          <w:lang w:val="ru-RU"/>
        </w:rPr>
        <w:t>(</w:t>
      </w:r>
      <w:r w:rsidRPr="00927439">
        <w:rPr>
          <w:lang w:val="ru-RU"/>
        </w:rPr>
        <w:t>процентная доля Сторон, принявших необходимые меры, в</w:t>
      </w:r>
      <w:r>
        <w:rPr>
          <w:lang w:val="ru-RU"/>
        </w:rPr>
        <w:t> </w:t>
      </w:r>
      <w:r w:rsidRPr="00927439">
        <w:rPr>
          <w:lang w:val="ru-RU"/>
        </w:rPr>
        <w:t>соответствии с которыми требуется, чтобы живые измененные организмы, являющиеся объектом трансграничного перемещения, обрабатывались, упаковывались и транспортировались с соблюдением условий безопасности, принимая во внимание соответствующие международные правила и нормы сообразно обстоятельствам</w:t>
      </w:r>
      <w:r w:rsidRPr="00915782">
        <w:rPr>
          <w:kern w:val="2"/>
          <w:lang w:val="ru-RU"/>
        </w:rPr>
        <w:t xml:space="preserve">), </w:t>
      </w:r>
      <w:r w:rsidRPr="00915782">
        <w:rPr>
          <w:bCs/>
          <w:iCs/>
          <w:kern w:val="2"/>
          <w:lang w:val="ru-RU"/>
        </w:rPr>
        <w:t xml:space="preserve">то для оценки прогресса в этом отношении использовалась </w:t>
      </w:r>
      <w:r w:rsidRPr="00915782">
        <w:rPr>
          <w:iCs/>
          <w:kern w:val="2"/>
          <w:lang w:val="ru-RU"/>
        </w:rPr>
        <w:t>информация</w:t>
      </w:r>
      <w:r w:rsidRPr="00915782">
        <w:rPr>
          <w:kern w:val="2"/>
          <w:lang w:val="ru-RU"/>
        </w:rPr>
        <w:t xml:space="preserve">, </w:t>
      </w:r>
      <w:r w:rsidRPr="00915782">
        <w:rPr>
          <w:bCs/>
          <w:iCs/>
          <w:kern w:val="2"/>
          <w:lang w:val="ru-RU"/>
        </w:rPr>
        <w:t>представленная в</w:t>
      </w:r>
      <w:r>
        <w:rPr>
          <w:bCs/>
          <w:iCs/>
          <w:kern w:val="2"/>
          <w:lang w:val="ru-RU"/>
        </w:rPr>
        <w:t> </w:t>
      </w:r>
      <w:r w:rsidRPr="00915782">
        <w:rPr>
          <w:bCs/>
          <w:iCs/>
          <w:kern w:val="2"/>
          <w:lang w:val="ru-RU"/>
        </w:rPr>
        <w:t>ответе на вопрос 79 пятого национального доклада</w:t>
      </w:r>
      <w:r w:rsidR="003E1498" w:rsidRPr="00790949">
        <w:rPr>
          <w:bCs/>
          <w:iCs/>
          <w:snapToGrid w:val="0"/>
          <w:kern w:val="22"/>
          <w:lang w:val="ru-RU"/>
        </w:rPr>
        <w:t>.</w:t>
      </w:r>
    </w:p>
    <w:p w14:paraId="74AEE4E6" w14:textId="38A52BF3" w:rsidR="003C3916" w:rsidRPr="00345469" w:rsidRDefault="00345469" w:rsidP="00FA2932">
      <w:pPr>
        <w:pStyle w:val="CBDNormalNumber"/>
        <w:rPr>
          <w:b/>
          <w:bCs/>
          <w:snapToGrid w:val="0"/>
          <w:kern w:val="22"/>
          <w:lang w:val="ru-RU"/>
        </w:rPr>
      </w:pPr>
      <w:r>
        <w:rPr>
          <w:kern w:val="2"/>
          <w:lang w:val="ru-RU"/>
        </w:rPr>
        <w:t>О</w:t>
      </w:r>
      <w:r w:rsidRPr="00915782">
        <w:rPr>
          <w:kern w:val="2"/>
          <w:lang w:val="ru-RU"/>
        </w:rPr>
        <w:t xml:space="preserve"> принятии мер, </w:t>
      </w:r>
      <w:r w:rsidRPr="00927439">
        <w:rPr>
          <w:lang w:val="ru-RU"/>
        </w:rPr>
        <w:t>в</w:t>
      </w:r>
      <w:r>
        <w:rPr>
          <w:lang w:val="ru-RU"/>
        </w:rPr>
        <w:t> </w:t>
      </w:r>
      <w:r w:rsidRPr="00927439">
        <w:rPr>
          <w:lang w:val="ru-RU"/>
        </w:rPr>
        <w:t>соответствии с которыми требуется, чтобы живые измененные организмы, являющиеся объектом трансграничного перемещения, обрабатывались, упаковывались и транспортировались с соблюдением условий безопасности, принимая во</w:t>
      </w:r>
      <w:r>
        <w:rPr>
          <w:lang w:val="ru-RU"/>
        </w:rPr>
        <w:t> </w:t>
      </w:r>
      <w:r w:rsidRPr="00927439">
        <w:rPr>
          <w:lang w:val="ru-RU"/>
        </w:rPr>
        <w:t>внимание соответствующие международные правила и нормы</w:t>
      </w:r>
      <w:r w:rsidR="00557222">
        <w:rPr>
          <w:lang w:val="ru-RU"/>
        </w:rPr>
        <w:t>,</w:t>
      </w:r>
      <w:r>
        <w:rPr>
          <w:lang w:val="ru-RU"/>
        </w:rPr>
        <w:t xml:space="preserve"> </w:t>
      </w:r>
      <w:r w:rsidRPr="00915782">
        <w:rPr>
          <w:kern w:val="2"/>
          <w:lang w:val="ru-RU"/>
        </w:rPr>
        <w:t>сообщили</w:t>
      </w:r>
      <w:r>
        <w:rPr>
          <w:kern w:val="2"/>
          <w:lang w:val="ru-RU"/>
        </w:rPr>
        <w:t xml:space="preserve"> 60% </w:t>
      </w:r>
      <w:r w:rsidRPr="00915782">
        <w:rPr>
          <w:kern w:val="2"/>
          <w:lang w:val="ru-RU"/>
        </w:rPr>
        <w:t>Сторон, что на 5</w:t>
      </w:r>
      <w:r>
        <w:rPr>
          <w:kern w:val="2"/>
          <w:lang w:val="ru-RU"/>
        </w:rPr>
        <w:t>%</w:t>
      </w:r>
      <w:r w:rsidRPr="00915782">
        <w:rPr>
          <w:kern w:val="2"/>
          <w:lang w:val="ru-RU"/>
        </w:rPr>
        <w:t xml:space="preserve"> превышает </w:t>
      </w:r>
      <w:r>
        <w:rPr>
          <w:kern w:val="2"/>
          <w:lang w:val="ru-RU"/>
        </w:rPr>
        <w:t>базов</w:t>
      </w:r>
      <w:r w:rsidRPr="00915782">
        <w:rPr>
          <w:kern w:val="2"/>
          <w:lang w:val="ru-RU"/>
        </w:rPr>
        <w:t xml:space="preserve">ый показатель. Наблюдались значительные региональные различия; </w:t>
      </w:r>
      <w:r w:rsidR="00006DCD">
        <w:rPr>
          <w:kern w:val="2"/>
          <w:lang w:val="ru-RU"/>
        </w:rPr>
        <w:t>в </w:t>
      </w:r>
      <w:r w:rsidRPr="00915782">
        <w:rPr>
          <w:kern w:val="2"/>
          <w:lang w:val="ru-RU"/>
        </w:rPr>
        <w:t>разбивк</w:t>
      </w:r>
      <w:r w:rsidR="00006DCD">
        <w:rPr>
          <w:kern w:val="2"/>
          <w:lang w:val="ru-RU"/>
        </w:rPr>
        <w:t>е</w:t>
      </w:r>
      <w:r w:rsidRPr="00915782">
        <w:rPr>
          <w:kern w:val="2"/>
          <w:lang w:val="ru-RU"/>
        </w:rPr>
        <w:t xml:space="preserve"> </w:t>
      </w:r>
      <w:r w:rsidR="00006DCD">
        <w:rPr>
          <w:kern w:val="2"/>
          <w:lang w:val="ru-RU"/>
        </w:rPr>
        <w:t>по регионам эти данные выглядели следующим образом</w:t>
      </w:r>
      <w:r w:rsidRPr="00915782">
        <w:rPr>
          <w:kern w:val="2"/>
          <w:lang w:val="ru-RU"/>
        </w:rPr>
        <w:t xml:space="preserve">: </w:t>
      </w:r>
      <w:r w:rsidR="00006DCD" w:rsidRPr="00915782">
        <w:rPr>
          <w:kern w:val="2"/>
          <w:lang w:val="ru-RU"/>
        </w:rPr>
        <w:t>15</w:t>
      </w:r>
      <w:r w:rsidR="00006DCD">
        <w:rPr>
          <w:kern w:val="2"/>
          <w:lang w:val="ru-RU"/>
        </w:rPr>
        <w:t>%</w:t>
      </w:r>
      <w:r w:rsidR="00006DCD" w:rsidRPr="00915782">
        <w:rPr>
          <w:kern w:val="2"/>
          <w:lang w:val="ru-RU"/>
        </w:rPr>
        <w:t xml:space="preserve"> Сторон в регионе Латинской Америки и</w:t>
      </w:r>
      <w:r w:rsidR="00006DCD">
        <w:rPr>
          <w:kern w:val="2"/>
          <w:lang w:val="ru-RU"/>
        </w:rPr>
        <w:t> </w:t>
      </w:r>
      <w:r w:rsidR="00006DCD" w:rsidRPr="00915782">
        <w:rPr>
          <w:kern w:val="2"/>
          <w:lang w:val="ru-RU"/>
        </w:rPr>
        <w:t>Карибского бассейна (без изменений по</w:t>
      </w:r>
      <w:r w:rsidR="00006DCD">
        <w:rPr>
          <w:kern w:val="2"/>
          <w:lang w:val="ru-RU"/>
        </w:rPr>
        <w:t> </w:t>
      </w:r>
      <w:r w:rsidR="00006DCD" w:rsidRPr="00915782">
        <w:rPr>
          <w:kern w:val="2"/>
          <w:lang w:val="ru-RU"/>
        </w:rPr>
        <w:t xml:space="preserve">сравнению с </w:t>
      </w:r>
      <w:r w:rsidR="00006DCD">
        <w:rPr>
          <w:kern w:val="2"/>
          <w:lang w:val="ru-RU"/>
        </w:rPr>
        <w:t>базовым</w:t>
      </w:r>
      <w:r w:rsidR="00006DCD" w:rsidRPr="00915782">
        <w:rPr>
          <w:kern w:val="2"/>
          <w:lang w:val="ru-RU"/>
        </w:rPr>
        <w:t xml:space="preserve"> показателем)</w:t>
      </w:r>
      <w:r w:rsidR="00006DCD">
        <w:rPr>
          <w:kern w:val="2"/>
          <w:lang w:val="ru-RU"/>
        </w:rPr>
        <w:t>,</w:t>
      </w:r>
      <w:r w:rsidR="00006DCD" w:rsidRPr="00915782">
        <w:rPr>
          <w:kern w:val="2"/>
          <w:lang w:val="ru-RU"/>
        </w:rPr>
        <w:t xml:space="preserve"> </w:t>
      </w:r>
      <w:r w:rsidRPr="00915782">
        <w:rPr>
          <w:kern w:val="2"/>
          <w:lang w:val="ru-RU"/>
        </w:rPr>
        <w:t>54</w:t>
      </w:r>
      <w:r>
        <w:rPr>
          <w:kern w:val="2"/>
          <w:lang w:val="ru-RU"/>
        </w:rPr>
        <w:t>%</w:t>
      </w:r>
      <w:r w:rsidRPr="00915782">
        <w:rPr>
          <w:kern w:val="2"/>
          <w:lang w:val="ru-RU"/>
        </w:rPr>
        <w:t xml:space="preserve"> Сторон в</w:t>
      </w:r>
      <w:r>
        <w:rPr>
          <w:kern w:val="2"/>
          <w:lang w:val="ru-RU"/>
        </w:rPr>
        <w:t> </w:t>
      </w:r>
      <w:r w:rsidRPr="00915782">
        <w:rPr>
          <w:kern w:val="2"/>
          <w:lang w:val="ru-RU"/>
        </w:rPr>
        <w:t>Азиатско-Тихоокеанском регионе (+8</w:t>
      </w:r>
      <w:r>
        <w:rPr>
          <w:kern w:val="2"/>
          <w:lang w:val="ru-RU"/>
        </w:rPr>
        <w:t>%</w:t>
      </w:r>
      <w:r w:rsidRPr="00915782">
        <w:rPr>
          <w:kern w:val="2"/>
          <w:lang w:val="ru-RU"/>
        </w:rPr>
        <w:t>)</w:t>
      </w:r>
      <w:r w:rsidR="007B3680">
        <w:rPr>
          <w:kern w:val="2"/>
          <w:lang w:val="ru-RU"/>
        </w:rPr>
        <w:t>,</w:t>
      </w:r>
      <w:r w:rsidRPr="00915782">
        <w:rPr>
          <w:kern w:val="2"/>
          <w:lang w:val="ru-RU"/>
        </w:rPr>
        <w:t xml:space="preserve"> 59</w:t>
      </w:r>
      <w:r>
        <w:rPr>
          <w:kern w:val="2"/>
          <w:lang w:val="ru-RU"/>
        </w:rPr>
        <w:t>%</w:t>
      </w:r>
      <w:r w:rsidRPr="00915782">
        <w:rPr>
          <w:kern w:val="2"/>
          <w:lang w:val="ru-RU"/>
        </w:rPr>
        <w:t xml:space="preserve"> Сторон в</w:t>
      </w:r>
      <w:r w:rsidR="00006DCD">
        <w:rPr>
          <w:kern w:val="2"/>
          <w:lang w:val="ru-RU"/>
        </w:rPr>
        <w:t> </w:t>
      </w:r>
      <w:r w:rsidRPr="00915782">
        <w:rPr>
          <w:kern w:val="2"/>
          <w:lang w:val="ru-RU"/>
        </w:rPr>
        <w:t>Африканском регионе (+5</w:t>
      </w:r>
      <w:r>
        <w:rPr>
          <w:kern w:val="2"/>
          <w:lang w:val="ru-RU"/>
        </w:rPr>
        <w:t>%</w:t>
      </w:r>
      <w:r w:rsidRPr="00915782">
        <w:rPr>
          <w:kern w:val="2"/>
          <w:lang w:val="ru-RU"/>
        </w:rPr>
        <w:t>)</w:t>
      </w:r>
      <w:r w:rsidR="007B3680">
        <w:rPr>
          <w:kern w:val="2"/>
          <w:lang w:val="ru-RU"/>
        </w:rPr>
        <w:t>,</w:t>
      </w:r>
      <w:r w:rsidRPr="00915782">
        <w:rPr>
          <w:kern w:val="2"/>
          <w:lang w:val="ru-RU"/>
        </w:rPr>
        <w:t xml:space="preserve"> 79</w:t>
      </w:r>
      <w:r>
        <w:rPr>
          <w:kern w:val="2"/>
          <w:lang w:val="ru-RU"/>
        </w:rPr>
        <w:t>%</w:t>
      </w:r>
      <w:r w:rsidRPr="00915782">
        <w:rPr>
          <w:kern w:val="2"/>
          <w:lang w:val="ru-RU"/>
        </w:rPr>
        <w:t xml:space="preserve"> Сторон в регионе Восточной Европы (+11</w:t>
      </w:r>
      <w:r>
        <w:rPr>
          <w:kern w:val="2"/>
          <w:lang w:val="ru-RU"/>
        </w:rPr>
        <w:t>%</w:t>
      </w:r>
      <w:r w:rsidRPr="00915782">
        <w:rPr>
          <w:kern w:val="2"/>
          <w:lang w:val="ru-RU"/>
        </w:rPr>
        <w:t>)</w:t>
      </w:r>
      <w:r w:rsidR="00FA5F87">
        <w:rPr>
          <w:kern w:val="2"/>
          <w:lang w:val="ru-RU"/>
        </w:rPr>
        <w:t xml:space="preserve"> и </w:t>
      </w:r>
      <w:r w:rsidRPr="00915782">
        <w:rPr>
          <w:kern w:val="2"/>
          <w:lang w:val="ru-RU"/>
        </w:rPr>
        <w:t>100</w:t>
      </w:r>
      <w:r>
        <w:rPr>
          <w:kern w:val="2"/>
          <w:lang w:val="ru-RU"/>
        </w:rPr>
        <w:t>%</w:t>
      </w:r>
      <w:r w:rsidR="00FA5F87">
        <w:rPr>
          <w:kern w:val="2"/>
          <w:lang w:val="ru-RU"/>
        </w:rPr>
        <w:t> </w:t>
      </w:r>
      <w:r w:rsidRPr="00915782">
        <w:rPr>
          <w:kern w:val="2"/>
          <w:lang w:val="ru-RU"/>
        </w:rPr>
        <w:t>Сторон в регионе Западной</w:t>
      </w:r>
      <w:r>
        <w:rPr>
          <w:kern w:val="2"/>
          <w:lang w:val="ru-RU"/>
        </w:rPr>
        <w:t> </w:t>
      </w:r>
      <w:r w:rsidRPr="00915782">
        <w:rPr>
          <w:kern w:val="2"/>
          <w:lang w:val="ru-RU"/>
        </w:rPr>
        <w:t xml:space="preserve">Европы и других государств (без изменений по сравнению с базовым </w:t>
      </w:r>
      <w:r>
        <w:rPr>
          <w:kern w:val="2"/>
          <w:lang w:val="ru-RU"/>
        </w:rPr>
        <w:t>показателем</w:t>
      </w:r>
      <w:r w:rsidRPr="00915782">
        <w:rPr>
          <w:kern w:val="2"/>
          <w:lang w:val="ru-RU"/>
        </w:rPr>
        <w:t>)</w:t>
      </w:r>
      <w:r>
        <w:rPr>
          <w:kern w:val="2"/>
          <w:lang w:val="ru-RU"/>
        </w:rPr>
        <w:t xml:space="preserve"> </w:t>
      </w:r>
      <w:r w:rsidRPr="00915782">
        <w:rPr>
          <w:kern w:val="2"/>
          <w:lang w:val="ru-RU"/>
        </w:rPr>
        <w:t>сообщи</w:t>
      </w:r>
      <w:r>
        <w:rPr>
          <w:kern w:val="2"/>
          <w:lang w:val="ru-RU"/>
        </w:rPr>
        <w:t xml:space="preserve">ли </w:t>
      </w:r>
      <w:r w:rsidRPr="00915782">
        <w:rPr>
          <w:kern w:val="2"/>
          <w:lang w:val="ru-RU"/>
        </w:rPr>
        <w:t>о принятии этих мер. Еще 15</w:t>
      </w:r>
      <w:r>
        <w:rPr>
          <w:kern w:val="2"/>
          <w:lang w:val="ru-RU"/>
        </w:rPr>
        <w:t>%</w:t>
      </w:r>
      <w:r w:rsidRPr="00915782">
        <w:rPr>
          <w:kern w:val="2"/>
          <w:lang w:val="ru-RU"/>
        </w:rPr>
        <w:t xml:space="preserve"> Сторон сообщили о</w:t>
      </w:r>
      <w:r w:rsidR="00006DCD">
        <w:rPr>
          <w:kern w:val="2"/>
          <w:lang w:val="ru-RU"/>
        </w:rPr>
        <w:t> </w:t>
      </w:r>
      <w:r w:rsidRPr="00915782">
        <w:rPr>
          <w:kern w:val="2"/>
          <w:lang w:val="ru-RU"/>
        </w:rPr>
        <w:t>принятии таких мер в той или иной степени, что на 2</w:t>
      </w:r>
      <w:r>
        <w:rPr>
          <w:kern w:val="2"/>
          <w:lang w:val="ru-RU"/>
        </w:rPr>
        <w:t>%</w:t>
      </w:r>
      <w:r w:rsidRPr="00915782">
        <w:rPr>
          <w:kern w:val="2"/>
          <w:lang w:val="ru-RU"/>
        </w:rPr>
        <w:t xml:space="preserve"> меньше</w:t>
      </w:r>
      <w:r w:rsidRPr="00E84744">
        <w:rPr>
          <w:kern w:val="2"/>
          <w:lang w:val="ru-RU"/>
        </w:rPr>
        <w:t xml:space="preserve"> </w:t>
      </w:r>
      <w:r w:rsidRPr="00915782">
        <w:rPr>
          <w:kern w:val="2"/>
          <w:lang w:val="ru-RU"/>
        </w:rPr>
        <w:t>по сравнению с</w:t>
      </w:r>
      <w:r>
        <w:rPr>
          <w:kern w:val="2"/>
          <w:lang w:val="ru-RU"/>
        </w:rPr>
        <w:t> </w:t>
      </w:r>
      <w:r w:rsidRPr="00915782">
        <w:rPr>
          <w:kern w:val="2"/>
          <w:lang w:val="ru-RU"/>
        </w:rPr>
        <w:t xml:space="preserve">базовым </w:t>
      </w:r>
      <w:r>
        <w:rPr>
          <w:kern w:val="2"/>
          <w:lang w:val="ru-RU"/>
        </w:rPr>
        <w:t>показателем</w:t>
      </w:r>
      <w:r w:rsidRPr="00915782">
        <w:rPr>
          <w:kern w:val="2"/>
          <w:lang w:val="ru-RU"/>
        </w:rPr>
        <w:t>. Если рассматривать вместе Стороны, сообщившие о принятии таких мер</w:t>
      </w:r>
      <w:r>
        <w:rPr>
          <w:kern w:val="2"/>
          <w:lang w:val="ru-RU"/>
        </w:rPr>
        <w:t xml:space="preserve"> и</w:t>
      </w:r>
      <w:r w:rsidR="00006DCD">
        <w:rPr>
          <w:kern w:val="2"/>
          <w:lang w:val="ru-RU"/>
        </w:rPr>
        <w:t xml:space="preserve"> принятии </w:t>
      </w:r>
      <w:r w:rsidRPr="00915782">
        <w:rPr>
          <w:kern w:val="2"/>
          <w:lang w:val="ru-RU"/>
        </w:rPr>
        <w:t xml:space="preserve">таких мер в той или иной степени, </w:t>
      </w:r>
      <w:r w:rsidR="0055380F" w:rsidRPr="00FC6948">
        <w:rPr>
          <w:lang w:val="ru-RU"/>
        </w:rPr>
        <w:t xml:space="preserve">процентная </w:t>
      </w:r>
      <w:r w:rsidRPr="00915782">
        <w:rPr>
          <w:kern w:val="2"/>
          <w:lang w:val="ru-RU"/>
        </w:rPr>
        <w:t>доля Сторон, сообщивших о</w:t>
      </w:r>
      <w:r w:rsidR="00006DCD">
        <w:rPr>
          <w:kern w:val="2"/>
          <w:lang w:val="ru-RU"/>
        </w:rPr>
        <w:t> </w:t>
      </w:r>
      <w:r w:rsidRPr="00915782">
        <w:rPr>
          <w:kern w:val="2"/>
          <w:lang w:val="ru-RU"/>
        </w:rPr>
        <w:t>принятии</w:t>
      </w:r>
      <w:r w:rsidR="00006DCD">
        <w:rPr>
          <w:kern w:val="2"/>
          <w:lang w:val="ru-RU"/>
        </w:rPr>
        <w:t xml:space="preserve"> </w:t>
      </w:r>
      <w:r w:rsidRPr="00915782">
        <w:rPr>
          <w:kern w:val="2"/>
          <w:lang w:val="ru-RU"/>
        </w:rPr>
        <w:t>мер, по</w:t>
      </w:r>
      <w:r>
        <w:rPr>
          <w:kern w:val="2"/>
          <w:lang w:val="ru-RU"/>
        </w:rPr>
        <w:t> </w:t>
      </w:r>
      <w:r w:rsidRPr="00915782">
        <w:rPr>
          <w:kern w:val="2"/>
          <w:lang w:val="ru-RU"/>
        </w:rPr>
        <w:t>крайней мере в той или иной степени, составила 75% (рост на 3% по</w:t>
      </w:r>
      <w:r w:rsidR="00006DCD">
        <w:rPr>
          <w:kern w:val="2"/>
          <w:lang w:val="ru-RU"/>
        </w:rPr>
        <w:t> </w:t>
      </w:r>
      <w:r w:rsidRPr="00915782">
        <w:rPr>
          <w:kern w:val="2"/>
          <w:lang w:val="ru-RU"/>
        </w:rPr>
        <w:t>сравнению с</w:t>
      </w:r>
      <w:r>
        <w:rPr>
          <w:kern w:val="2"/>
          <w:lang w:val="ru-RU"/>
        </w:rPr>
        <w:t> </w:t>
      </w:r>
      <w:r w:rsidRPr="00915782">
        <w:rPr>
          <w:kern w:val="2"/>
          <w:lang w:val="ru-RU"/>
        </w:rPr>
        <w:t xml:space="preserve">базовым показателем), как показано на рисунке </w:t>
      </w:r>
      <w:r>
        <w:rPr>
          <w:kern w:val="2"/>
        </w:rPr>
        <w:t>V</w:t>
      </w:r>
      <w:r w:rsidRPr="00915782">
        <w:rPr>
          <w:kern w:val="2"/>
          <w:lang w:val="ru-RU"/>
        </w:rPr>
        <w:t xml:space="preserve"> ниже, при этом региональные различия стали менее выраженными</w:t>
      </w:r>
      <w:r w:rsidR="003C3916" w:rsidRPr="00345469">
        <w:rPr>
          <w:snapToGrid w:val="0"/>
          <w:kern w:val="22"/>
          <w:lang w:val="ru-RU"/>
        </w:rPr>
        <w:t>.</w:t>
      </w:r>
    </w:p>
    <w:p w14:paraId="59A8E63A" w14:textId="226B767E" w:rsidR="00175D5E" w:rsidRPr="00345469" w:rsidRDefault="004A64E8" w:rsidP="00FA2932">
      <w:pPr>
        <w:pStyle w:val="CBDNormalNumber"/>
        <w:rPr>
          <w:b/>
          <w:bCs/>
          <w:snapToGrid w:val="0"/>
          <w:kern w:val="22"/>
          <w:lang w:val="ru-RU"/>
        </w:rPr>
      </w:pPr>
      <w:r>
        <w:rPr>
          <w:bCs/>
          <w:iCs/>
          <w:kern w:val="2"/>
          <w:lang w:val="ru-RU"/>
        </w:rPr>
        <w:t>Индикаторы</w:t>
      </w:r>
      <w:r w:rsidR="00345469" w:rsidRPr="00915782">
        <w:rPr>
          <w:bCs/>
          <w:iCs/>
          <w:kern w:val="2"/>
          <w:lang w:val="ru-RU"/>
        </w:rPr>
        <w:t xml:space="preserve"> </w:t>
      </w:r>
      <w:r w:rsidR="00345469">
        <w:rPr>
          <w:bCs/>
          <w:iCs/>
          <w:kern w:val="2"/>
        </w:rPr>
        <w:t>A</w:t>
      </w:r>
      <w:r w:rsidR="00345469" w:rsidRPr="00915782">
        <w:rPr>
          <w:bCs/>
          <w:iCs/>
          <w:kern w:val="2"/>
          <w:lang w:val="ru-RU"/>
        </w:rPr>
        <w:t xml:space="preserve">.7 </w:t>
      </w:r>
      <w:r>
        <w:rPr>
          <w:bCs/>
          <w:iCs/>
          <w:kern w:val="2"/>
          <w:lang w:val="ru-RU"/>
        </w:rPr>
        <w:t>(</w:t>
      </w:r>
      <w:r w:rsidR="00345469">
        <w:rPr>
          <w:bCs/>
          <w:iCs/>
          <w:kern w:val="2"/>
        </w:rPr>
        <w:t>b</w:t>
      </w:r>
      <w:r w:rsidR="00345469" w:rsidRPr="00915782">
        <w:rPr>
          <w:bCs/>
          <w:iCs/>
          <w:kern w:val="2"/>
          <w:lang w:val="ru-RU"/>
        </w:rPr>
        <w:t xml:space="preserve">), </w:t>
      </w:r>
      <w:r>
        <w:rPr>
          <w:bCs/>
          <w:iCs/>
          <w:kern w:val="2"/>
          <w:lang w:val="ru-RU"/>
        </w:rPr>
        <w:t>(</w:t>
      </w:r>
      <w:r w:rsidR="00345469">
        <w:rPr>
          <w:bCs/>
          <w:iCs/>
          <w:kern w:val="2"/>
        </w:rPr>
        <w:t>c</w:t>
      </w:r>
      <w:r w:rsidR="00345469" w:rsidRPr="00915782">
        <w:rPr>
          <w:bCs/>
          <w:iCs/>
          <w:kern w:val="2"/>
          <w:lang w:val="ru-RU"/>
        </w:rPr>
        <w:t>) и</w:t>
      </w:r>
      <w:r w:rsidR="00345469">
        <w:rPr>
          <w:bCs/>
          <w:iCs/>
          <w:kern w:val="2"/>
          <w:lang w:val="ru-RU"/>
        </w:rPr>
        <w:t xml:space="preserve">, </w:t>
      </w:r>
      <w:r w:rsidR="00345469" w:rsidRPr="00915782">
        <w:rPr>
          <w:bCs/>
          <w:iCs/>
          <w:kern w:val="2"/>
          <w:lang w:val="ru-RU"/>
        </w:rPr>
        <w:t>соответственно</w:t>
      </w:r>
      <w:r w:rsidR="00345469">
        <w:rPr>
          <w:bCs/>
          <w:iCs/>
          <w:kern w:val="2"/>
          <w:lang w:val="ru-RU"/>
        </w:rPr>
        <w:t>,</w:t>
      </w:r>
      <w:r w:rsidR="00345469" w:rsidRPr="00915782">
        <w:rPr>
          <w:bCs/>
          <w:iCs/>
          <w:kern w:val="2"/>
          <w:lang w:val="ru-RU"/>
        </w:rPr>
        <w:t xml:space="preserve"> </w:t>
      </w:r>
      <w:r>
        <w:rPr>
          <w:bCs/>
          <w:iCs/>
          <w:kern w:val="2"/>
          <w:lang w:val="ru-RU"/>
        </w:rPr>
        <w:t>(</w:t>
      </w:r>
      <w:r w:rsidR="00345469">
        <w:rPr>
          <w:bCs/>
          <w:iCs/>
          <w:kern w:val="2"/>
        </w:rPr>
        <w:t>d</w:t>
      </w:r>
      <w:r w:rsidR="00345469" w:rsidRPr="00915782">
        <w:rPr>
          <w:bCs/>
          <w:iCs/>
          <w:kern w:val="2"/>
          <w:lang w:val="ru-RU"/>
        </w:rPr>
        <w:t xml:space="preserve">) представляли собой: </w:t>
      </w:r>
      <w:r w:rsidR="00345469">
        <w:rPr>
          <w:bCs/>
          <w:iCs/>
          <w:kern w:val="2"/>
        </w:rPr>
        <w:t>b</w:t>
      </w:r>
      <w:r w:rsidR="00345469" w:rsidRPr="00915782">
        <w:rPr>
          <w:bCs/>
          <w:iCs/>
          <w:kern w:val="2"/>
          <w:lang w:val="ru-RU"/>
        </w:rPr>
        <w:t xml:space="preserve">) </w:t>
      </w:r>
      <w:r w:rsidR="00345469" w:rsidRPr="008601F9">
        <w:rPr>
          <w:lang w:val="ru-RU"/>
        </w:rPr>
        <w:t>процентную долю Сторон, которые ввели в действие требования к документации в отношении живых измененных организмов, предназначенных для непосредственного использования в качестве продовольствия или корма либо для переработки</w:t>
      </w:r>
      <w:r w:rsidR="00345469" w:rsidRPr="00915782">
        <w:rPr>
          <w:bCs/>
          <w:iCs/>
          <w:kern w:val="2"/>
          <w:lang w:val="ru-RU"/>
        </w:rPr>
        <w:t xml:space="preserve">; </w:t>
      </w:r>
      <w:r w:rsidR="00345469">
        <w:rPr>
          <w:bCs/>
          <w:iCs/>
          <w:kern w:val="2"/>
        </w:rPr>
        <w:t>c</w:t>
      </w:r>
      <w:r w:rsidR="00345469" w:rsidRPr="00915782">
        <w:rPr>
          <w:bCs/>
          <w:iCs/>
          <w:kern w:val="2"/>
          <w:lang w:val="ru-RU"/>
        </w:rPr>
        <w:t xml:space="preserve">) </w:t>
      </w:r>
      <w:r w:rsidR="00345469" w:rsidRPr="008601F9">
        <w:rPr>
          <w:lang w:val="ru-RU"/>
        </w:rPr>
        <w:t xml:space="preserve">процентную долю Сторон, которые ввели в действие требования к документации </w:t>
      </w:r>
      <w:bookmarkStart w:id="5" w:name="_Hlk232365005"/>
      <w:r w:rsidR="00345469" w:rsidRPr="008601F9">
        <w:rPr>
          <w:lang w:val="ru-RU"/>
        </w:rPr>
        <w:t>в отношении живых измененных организмов, предназначенных для использования в замкнутых системах</w:t>
      </w:r>
      <w:bookmarkEnd w:id="5"/>
      <w:r w:rsidR="00345469" w:rsidRPr="00915782">
        <w:rPr>
          <w:bCs/>
          <w:iCs/>
          <w:kern w:val="2"/>
          <w:lang w:val="ru-RU"/>
        </w:rPr>
        <w:t xml:space="preserve">; </w:t>
      </w:r>
      <w:r w:rsidR="00345469">
        <w:rPr>
          <w:bCs/>
          <w:iCs/>
          <w:kern w:val="2"/>
          <w:lang w:val="ru-RU"/>
        </w:rPr>
        <w:t>а также</w:t>
      </w:r>
      <w:r w:rsidR="00345469" w:rsidRPr="00915782">
        <w:rPr>
          <w:bCs/>
          <w:iCs/>
          <w:kern w:val="2"/>
          <w:lang w:val="ru-RU"/>
        </w:rPr>
        <w:t xml:space="preserve"> </w:t>
      </w:r>
      <w:r w:rsidR="00345469">
        <w:rPr>
          <w:bCs/>
          <w:iCs/>
          <w:kern w:val="2"/>
        </w:rPr>
        <w:t>d</w:t>
      </w:r>
      <w:r w:rsidR="00345469" w:rsidRPr="00915782">
        <w:rPr>
          <w:bCs/>
          <w:iCs/>
          <w:kern w:val="2"/>
          <w:lang w:val="ru-RU"/>
        </w:rPr>
        <w:t xml:space="preserve">) </w:t>
      </w:r>
      <w:r w:rsidR="00345469" w:rsidRPr="008601F9">
        <w:rPr>
          <w:lang w:val="ru-RU"/>
        </w:rPr>
        <w:t xml:space="preserve">процентную долю Сторон, которые ввели в действие требования к документации в отношении живых </w:t>
      </w:r>
      <w:r w:rsidR="00345469" w:rsidRPr="008601F9">
        <w:rPr>
          <w:lang w:val="ru-RU"/>
        </w:rPr>
        <w:lastRenderedPageBreak/>
        <w:t>измененных организмов, предназначенных для преднамеренной интродукции в окружающую среду, и других живых измененных организмов</w:t>
      </w:r>
      <w:r w:rsidR="00345469" w:rsidRPr="00915782">
        <w:rPr>
          <w:bCs/>
          <w:iCs/>
          <w:kern w:val="2"/>
          <w:lang w:val="ru-RU"/>
        </w:rPr>
        <w:t xml:space="preserve">. Для оценки прогресса в этом отношении использовалась </w:t>
      </w:r>
      <w:r w:rsidR="00345469" w:rsidRPr="00915782">
        <w:rPr>
          <w:iCs/>
          <w:kern w:val="2"/>
          <w:lang w:val="ru-RU"/>
        </w:rPr>
        <w:t xml:space="preserve">информация, </w:t>
      </w:r>
      <w:r w:rsidR="00345469" w:rsidRPr="00915782">
        <w:rPr>
          <w:bCs/>
          <w:iCs/>
          <w:kern w:val="2"/>
          <w:lang w:val="ru-RU"/>
        </w:rPr>
        <w:t>представленная в ответах на вопросы 80, 81, 83 и 85 пятого национального доклада</w:t>
      </w:r>
      <w:r w:rsidR="00175D5E" w:rsidRPr="00345469">
        <w:rPr>
          <w:bCs/>
          <w:iCs/>
          <w:snapToGrid w:val="0"/>
          <w:kern w:val="22"/>
          <w:lang w:val="ru-RU"/>
        </w:rPr>
        <w:t>.</w:t>
      </w:r>
    </w:p>
    <w:p w14:paraId="631F341C" w14:textId="0433C254" w:rsidR="00AD54D3" w:rsidRPr="007B3680" w:rsidRDefault="007B3680" w:rsidP="00FA2932">
      <w:pPr>
        <w:pStyle w:val="CBDNormalNumber"/>
        <w:rPr>
          <w:snapToGrid w:val="0"/>
          <w:kern w:val="22"/>
          <w:lang w:val="ru-RU"/>
        </w:rPr>
      </w:pPr>
      <w:r>
        <w:rPr>
          <w:kern w:val="2"/>
          <w:lang w:val="ru-RU"/>
        </w:rPr>
        <w:t>О</w:t>
      </w:r>
      <w:r w:rsidRPr="00915782">
        <w:rPr>
          <w:kern w:val="2"/>
          <w:lang w:val="ru-RU"/>
        </w:rPr>
        <w:t xml:space="preserve"> принятии мер, </w:t>
      </w:r>
      <w:r w:rsidR="00F16352">
        <w:rPr>
          <w:kern w:val="2"/>
          <w:lang w:val="ru-RU"/>
        </w:rPr>
        <w:t>в соответствии с которыми требуется</w:t>
      </w:r>
      <w:r w:rsidRPr="00915782">
        <w:rPr>
          <w:kern w:val="2"/>
          <w:lang w:val="ru-RU"/>
        </w:rPr>
        <w:t xml:space="preserve"> указывать </w:t>
      </w:r>
      <w:r w:rsidR="004A64E8">
        <w:rPr>
          <w:lang w:val="ru-RU"/>
        </w:rPr>
        <w:t>в</w:t>
      </w:r>
      <w:r w:rsidRPr="008601F9">
        <w:rPr>
          <w:lang w:val="ru-RU"/>
        </w:rPr>
        <w:t xml:space="preserve"> документации</w:t>
      </w:r>
      <w:r w:rsidR="004A64E8">
        <w:rPr>
          <w:lang w:val="ru-RU"/>
        </w:rPr>
        <w:t>,</w:t>
      </w:r>
      <w:r w:rsidRPr="008601F9">
        <w:rPr>
          <w:lang w:val="ru-RU"/>
        </w:rPr>
        <w:t xml:space="preserve"> </w:t>
      </w:r>
      <w:r w:rsidR="004A64E8">
        <w:rPr>
          <w:lang w:val="ru-RU"/>
        </w:rPr>
        <w:t xml:space="preserve">сопровождающей </w:t>
      </w:r>
      <w:r w:rsidRPr="008601F9">
        <w:rPr>
          <w:lang w:val="ru-RU"/>
        </w:rPr>
        <w:t>живы</w:t>
      </w:r>
      <w:r w:rsidR="004A64E8">
        <w:rPr>
          <w:lang w:val="ru-RU"/>
        </w:rPr>
        <w:t>е</w:t>
      </w:r>
      <w:r w:rsidRPr="008601F9">
        <w:rPr>
          <w:lang w:val="ru-RU"/>
        </w:rPr>
        <w:t xml:space="preserve"> измененны</w:t>
      </w:r>
      <w:r w:rsidR="004A64E8">
        <w:rPr>
          <w:lang w:val="ru-RU"/>
        </w:rPr>
        <w:t>е</w:t>
      </w:r>
      <w:r w:rsidRPr="008601F9">
        <w:rPr>
          <w:lang w:val="ru-RU"/>
        </w:rPr>
        <w:t xml:space="preserve"> организм</w:t>
      </w:r>
      <w:r w:rsidR="004A64E8">
        <w:rPr>
          <w:lang w:val="ru-RU"/>
        </w:rPr>
        <w:t>ы</w:t>
      </w:r>
      <w:r w:rsidRPr="008601F9">
        <w:rPr>
          <w:lang w:val="ru-RU"/>
        </w:rPr>
        <w:t>, предназначенны</w:t>
      </w:r>
      <w:r w:rsidR="004A64E8">
        <w:rPr>
          <w:lang w:val="ru-RU"/>
        </w:rPr>
        <w:t>е</w:t>
      </w:r>
      <w:r w:rsidRPr="008601F9">
        <w:rPr>
          <w:lang w:val="ru-RU"/>
        </w:rPr>
        <w:t xml:space="preserve"> для непосредственного использования в</w:t>
      </w:r>
      <w:r>
        <w:rPr>
          <w:lang w:val="ru-RU"/>
        </w:rPr>
        <w:t> </w:t>
      </w:r>
      <w:r w:rsidRPr="008601F9">
        <w:rPr>
          <w:lang w:val="ru-RU"/>
        </w:rPr>
        <w:t>качестве продовольствия или корма либо для переработки</w:t>
      </w:r>
      <w:r w:rsidRPr="00915782">
        <w:rPr>
          <w:kern w:val="2"/>
          <w:lang w:val="ru-RU"/>
        </w:rPr>
        <w:t xml:space="preserve">, в случаях, когда </w:t>
      </w:r>
      <w:r>
        <w:rPr>
          <w:kern w:val="2"/>
          <w:lang w:val="ru-RU"/>
        </w:rPr>
        <w:t xml:space="preserve">идентификационные данные </w:t>
      </w:r>
      <w:r w:rsidRPr="00915782">
        <w:rPr>
          <w:kern w:val="2"/>
          <w:lang w:val="ru-RU"/>
        </w:rPr>
        <w:t xml:space="preserve">живых </w:t>
      </w:r>
      <w:r>
        <w:rPr>
          <w:kern w:val="2"/>
          <w:lang w:val="ru-RU"/>
        </w:rPr>
        <w:t>измененн</w:t>
      </w:r>
      <w:r w:rsidRPr="00915782">
        <w:rPr>
          <w:kern w:val="2"/>
          <w:lang w:val="ru-RU"/>
        </w:rPr>
        <w:t>ых организмов неизвестн</w:t>
      </w:r>
      <w:r>
        <w:rPr>
          <w:kern w:val="2"/>
          <w:lang w:val="ru-RU"/>
        </w:rPr>
        <w:t>ы</w:t>
      </w:r>
      <w:r w:rsidRPr="00915782">
        <w:rPr>
          <w:kern w:val="2"/>
          <w:lang w:val="ru-RU"/>
        </w:rPr>
        <w:t xml:space="preserve">, четкую информацию о том, что партия может содержать живые </w:t>
      </w:r>
      <w:r>
        <w:rPr>
          <w:kern w:val="2"/>
          <w:lang w:val="ru-RU"/>
        </w:rPr>
        <w:t>измененн</w:t>
      </w:r>
      <w:r w:rsidRPr="00915782">
        <w:rPr>
          <w:kern w:val="2"/>
          <w:lang w:val="ru-RU"/>
        </w:rPr>
        <w:t>ые организмы и что они не</w:t>
      </w:r>
      <w:r w:rsidR="00F16352">
        <w:rPr>
          <w:kern w:val="2"/>
          <w:lang w:val="ru-RU"/>
        </w:rPr>
        <w:t> </w:t>
      </w:r>
      <w:r w:rsidRPr="00915782">
        <w:rPr>
          <w:kern w:val="2"/>
          <w:lang w:val="ru-RU"/>
        </w:rPr>
        <w:t xml:space="preserve">предназначены </w:t>
      </w:r>
      <w:r w:rsidRPr="008601F9">
        <w:rPr>
          <w:lang w:val="ru-RU"/>
        </w:rPr>
        <w:t>для преднамеренной интродукции в окружающую среду</w:t>
      </w:r>
      <w:r>
        <w:rPr>
          <w:lang w:val="ru-RU"/>
        </w:rPr>
        <w:t>,</w:t>
      </w:r>
      <w:r w:rsidRPr="00915782">
        <w:rPr>
          <w:kern w:val="2"/>
          <w:lang w:val="ru-RU"/>
        </w:rPr>
        <w:t xml:space="preserve"> сообщили</w:t>
      </w:r>
      <w:r>
        <w:rPr>
          <w:kern w:val="2"/>
          <w:lang w:val="ru-RU"/>
        </w:rPr>
        <w:t xml:space="preserve"> 50%</w:t>
      </w:r>
      <w:r w:rsidR="00F16352">
        <w:rPr>
          <w:kern w:val="2"/>
          <w:lang w:val="ru-RU"/>
        </w:rPr>
        <w:t> </w:t>
      </w:r>
      <w:r w:rsidRPr="00915782">
        <w:rPr>
          <w:kern w:val="2"/>
          <w:lang w:val="ru-RU"/>
        </w:rPr>
        <w:t xml:space="preserve">Сторон. </w:t>
      </w:r>
      <w:r>
        <w:rPr>
          <w:kern w:val="2"/>
          <w:lang w:val="ru-RU"/>
        </w:rPr>
        <w:t>Процентная доля</w:t>
      </w:r>
      <w:r w:rsidRPr="00915782">
        <w:rPr>
          <w:kern w:val="2"/>
          <w:lang w:val="ru-RU"/>
        </w:rPr>
        <w:t xml:space="preserve"> </w:t>
      </w:r>
      <w:r>
        <w:rPr>
          <w:kern w:val="2"/>
          <w:lang w:val="ru-RU"/>
        </w:rPr>
        <w:t>увеличил</w:t>
      </w:r>
      <w:r w:rsidR="00F73BBE">
        <w:rPr>
          <w:kern w:val="2"/>
          <w:lang w:val="ru-RU"/>
        </w:rPr>
        <w:t>ась</w:t>
      </w:r>
      <w:r>
        <w:rPr>
          <w:kern w:val="2"/>
          <w:lang w:val="ru-RU"/>
        </w:rPr>
        <w:t xml:space="preserve"> </w:t>
      </w:r>
      <w:r w:rsidRPr="00915782">
        <w:rPr>
          <w:kern w:val="2"/>
          <w:lang w:val="ru-RU"/>
        </w:rPr>
        <w:t>на 4</w:t>
      </w:r>
      <w:r>
        <w:rPr>
          <w:kern w:val="2"/>
          <w:lang w:val="ru-RU"/>
        </w:rPr>
        <w:t>%</w:t>
      </w:r>
      <w:r w:rsidRPr="00915782">
        <w:rPr>
          <w:kern w:val="2"/>
          <w:lang w:val="ru-RU"/>
        </w:rPr>
        <w:t xml:space="preserve"> по сравнению с </w:t>
      </w:r>
      <w:r>
        <w:rPr>
          <w:kern w:val="2"/>
          <w:lang w:val="ru-RU"/>
        </w:rPr>
        <w:t>базовым</w:t>
      </w:r>
      <w:r w:rsidRPr="00915782">
        <w:rPr>
          <w:kern w:val="2"/>
          <w:lang w:val="ru-RU"/>
        </w:rPr>
        <w:t xml:space="preserve"> </w:t>
      </w:r>
      <w:r>
        <w:rPr>
          <w:kern w:val="2"/>
          <w:lang w:val="ru-RU"/>
        </w:rPr>
        <w:t>показателем</w:t>
      </w:r>
      <w:r w:rsidRPr="00915782">
        <w:rPr>
          <w:kern w:val="2"/>
          <w:lang w:val="ru-RU"/>
        </w:rPr>
        <w:t>. На</w:t>
      </w:r>
      <w:r w:rsidR="00F16352">
        <w:rPr>
          <w:kern w:val="2"/>
          <w:lang w:val="ru-RU"/>
        </w:rPr>
        <w:t> </w:t>
      </w:r>
      <w:r w:rsidRPr="00915782">
        <w:rPr>
          <w:kern w:val="2"/>
          <w:lang w:val="ru-RU"/>
        </w:rPr>
        <w:t xml:space="preserve">региональном уровне наблюдались значительные различия, и </w:t>
      </w:r>
      <w:r w:rsidR="004A64E8">
        <w:rPr>
          <w:kern w:val="2"/>
          <w:lang w:val="ru-RU"/>
        </w:rPr>
        <w:t xml:space="preserve">процентная доля </w:t>
      </w:r>
      <w:r w:rsidRPr="00915782">
        <w:rPr>
          <w:kern w:val="2"/>
          <w:lang w:val="ru-RU"/>
        </w:rPr>
        <w:t>Сторон, сообщивши</w:t>
      </w:r>
      <w:r w:rsidR="004A64E8">
        <w:rPr>
          <w:kern w:val="2"/>
          <w:lang w:val="ru-RU"/>
        </w:rPr>
        <w:t>х</w:t>
      </w:r>
      <w:r w:rsidRPr="00915782">
        <w:rPr>
          <w:kern w:val="2"/>
          <w:lang w:val="ru-RU"/>
        </w:rPr>
        <w:t xml:space="preserve"> о</w:t>
      </w:r>
      <w:r>
        <w:rPr>
          <w:kern w:val="2"/>
          <w:lang w:val="ru-RU"/>
        </w:rPr>
        <w:t> </w:t>
      </w:r>
      <w:r w:rsidRPr="00915782">
        <w:rPr>
          <w:kern w:val="2"/>
          <w:lang w:val="ru-RU"/>
        </w:rPr>
        <w:t xml:space="preserve">принятии мер, </w:t>
      </w:r>
      <w:r w:rsidR="004A64E8">
        <w:rPr>
          <w:kern w:val="2"/>
          <w:lang w:val="ru-RU"/>
        </w:rPr>
        <w:t>в зависимости от региона была следующей</w:t>
      </w:r>
      <w:r w:rsidRPr="00915782">
        <w:rPr>
          <w:kern w:val="2"/>
          <w:lang w:val="ru-RU"/>
        </w:rPr>
        <w:t xml:space="preserve">: </w:t>
      </w:r>
      <w:r w:rsidR="00FC160A" w:rsidRPr="00915782">
        <w:rPr>
          <w:kern w:val="2"/>
          <w:lang w:val="ru-RU"/>
        </w:rPr>
        <w:t>15</w:t>
      </w:r>
      <w:r w:rsidR="00FC160A">
        <w:rPr>
          <w:kern w:val="2"/>
          <w:lang w:val="ru-RU"/>
        </w:rPr>
        <w:t>%</w:t>
      </w:r>
      <w:r w:rsidR="00FC160A" w:rsidRPr="00915782">
        <w:rPr>
          <w:kern w:val="2"/>
          <w:lang w:val="ru-RU"/>
        </w:rPr>
        <w:t xml:space="preserve"> Сторон в</w:t>
      </w:r>
      <w:r w:rsidR="00FC160A">
        <w:rPr>
          <w:kern w:val="2"/>
          <w:lang w:val="ru-RU"/>
        </w:rPr>
        <w:t> </w:t>
      </w:r>
      <w:r w:rsidR="00FC160A" w:rsidRPr="00915782">
        <w:rPr>
          <w:kern w:val="2"/>
          <w:lang w:val="ru-RU"/>
        </w:rPr>
        <w:t>регионе Латинской Америки и</w:t>
      </w:r>
      <w:r w:rsidR="00FC160A">
        <w:rPr>
          <w:kern w:val="2"/>
          <w:lang w:val="ru-RU"/>
        </w:rPr>
        <w:t> </w:t>
      </w:r>
      <w:r w:rsidR="00FC160A" w:rsidRPr="00915782">
        <w:rPr>
          <w:kern w:val="2"/>
          <w:lang w:val="ru-RU"/>
        </w:rPr>
        <w:t>Карибского бассейна (+5</w:t>
      </w:r>
      <w:r w:rsidR="00FC160A">
        <w:rPr>
          <w:kern w:val="2"/>
          <w:lang w:val="ru-RU"/>
        </w:rPr>
        <w:t>%</w:t>
      </w:r>
      <w:r w:rsidR="00FC160A" w:rsidRPr="00915782">
        <w:rPr>
          <w:kern w:val="2"/>
          <w:lang w:val="ru-RU"/>
        </w:rPr>
        <w:t>)</w:t>
      </w:r>
      <w:r w:rsidR="00FC160A">
        <w:rPr>
          <w:kern w:val="2"/>
          <w:lang w:val="ru-RU"/>
        </w:rPr>
        <w:t xml:space="preserve">, </w:t>
      </w:r>
      <w:r w:rsidRPr="00915782">
        <w:rPr>
          <w:kern w:val="2"/>
          <w:lang w:val="ru-RU"/>
        </w:rPr>
        <w:t>46</w:t>
      </w:r>
      <w:r>
        <w:rPr>
          <w:kern w:val="2"/>
          <w:lang w:val="ru-RU"/>
        </w:rPr>
        <w:t>%</w:t>
      </w:r>
      <w:r w:rsidRPr="00915782">
        <w:rPr>
          <w:kern w:val="2"/>
          <w:lang w:val="ru-RU"/>
        </w:rPr>
        <w:t xml:space="preserve"> Сторон в Африканском регионе (+5</w:t>
      </w:r>
      <w:r>
        <w:rPr>
          <w:kern w:val="2"/>
          <w:lang w:val="ru-RU"/>
        </w:rPr>
        <w:t>%</w:t>
      </w:r>
      <w:r w:rsidRPr="00915782">
        <w:rPr>
          <w:kern w:val="2"/>
          <w:lang w:val="ru-RU"/>
        </w:rPr>
        <w:t>)</w:t>
      </w:r>
      <w:r>
        <w:rPr>
          <w:kern w:val="2"/>
          <w:lang w:val="ru-RU"/>
        </w:rPr>
        <w:t>,</w:t>
      </w:r>
      <w:r w:rsidRPr="00915782">
        <w:rPr>
          <w:kern w:val="2"/>
          <w:lang w:val="ru-RU"/>
        </w:rPr>
        <w:t xml:space="preserve"> </w:t>
      </w:r>
      <w:r w:rsidR="00FC160A" w:rsidRPr="00915782">
        <w:rPr>
          <w:kern w:val="2"/>
          <w:lang w:val="ru-RU"/>
        </w:rPr>
        <w:t>46</w:t>
      </w:r>
      <w:r w:rsidR="00FC160A">
        <w:rPr>
          <w:kern w:val="2"/>
          <w:lang w:val="ru-RU"/>
        </w:rPr>
        <w:t>%</w:t>
      </w:r>
      <w:r w:rsidR="00FC160A" w:rsidRPr="00915782">
        <w:rPr>
          <w:kern w:val="2"/>
          <w:lang w:val="ru-RU"/>
        </w:rPr>
        <w:t xml:space="preserve"> Сторон в</w:t>
      </w:r>
      <w:r w:rsidR="00FC160A">
        <w:rPr>
          <w:kern w:val="2"/>
          <w:lang w:val="ru-RU"/>
        </w:rPr>
        <w:t> </w:t>
      </w:r>
      <w:r w:rsidR="00FC160A" w:rsidRPr="00915782">
        <w:rPr>
          <w:kern w:val="2"/>
          <w:lang w:val="ru-RU"/>
        </w:rPr>
        <w:t>Азиатско-Тихоокеанском регионе (+11</w:t>
      </w:r>
      <w:r w:rsidR="00FC160A">
        <w:rPr>
          <w:kern w:val="2"/>
          <w:lang w:val="ru-RU"/>
        </w:rPr>
        <w:t>%</w:t>
      </w:r>
      <w:r w:rsidR="00FC160A" w:rsidRPr="00915782">
        <w:rPr>
          <w:kern w:val="2"/>
          <w:lang w:val="ru-RU"/>
        </w:rPr>
        <w:t>)</w:t>
      </w:r>
      <w:r w:rsidR="00FC160A">
        <w:rPr>
          <w:kern w:val="2"/>
          <w:lang w:val="ru-RU"/>
        </w:rPr>
        <w:t>,</w:t>
      </w:r>
      <w:r w:rsidR="00FC160A" w:rsidRPr="00915782">
        <w:rPr>
          <w:kern w:val="2"/>
          <w:lang w:val="ru-RU"/>
        </w:rPr>
        <w:t xml:space="preserve"> </w:t>
      </w:r>
      <w:r w:rsidRPr="00915782">
        <w:rPr>
          <w:kern w:val="2"/>
          <w:lang w:val="ru-RU"/>
        </w:rPr>
        <w:t>74</w:t>
      </w:r>
      <w:r>
        <w:rPr>
          <w:kern w:val="2"/>
          <w:lang w:val="ru-RU"/>
        </w:rPr>
        <w:t>%</w:t>
      </w:r>
      <w:r w:rsidRPr="00915782">
        <w:rPr>
          <w:kern w:val="2"/>
          <w:lang w:val="ru-RU"/>
        </w:rPr>
        <w:t xml:space="preserve"> Сторон </w:t>
      </w:r>
      <w:r w:rsidR="00F73BBE">
        <w:rPr>
          <w:kern w:val="2"/>
          <w:lang w:val="ru-RU"/>
        </w:rPr>
        <w:t>в регионе Восточной Европы</w:t>
      </w:r>
      <w:r w:rsidRPr="00915782">
        <w:rPr>
          <w:kern w:val="2"/>
          <w:lang w:val="ru-RU"/>
        </w:rPr>
        <w:t xml:space="preserve"> (+11</w:t>
      </w:r>
      <w:r>
        <w:rPr>
          <w:kern w:val="2"/>
          <w:lang w:val="ru-RU"/>
        </w:rPr>
        <w:t>%</w:t>
      </w:r>
      <w:r w:rsidRPr="00915782">
        <w:rPr>
          <w:kern w:val="2"/>
          <w:lang w:val="ru-RU"/>
        </w:rPr>
        <w:t>)</w:t>
      </w:r>
      <w:r w:rsidR="00FA5F87">
        <w:rPr>
          <w:kern w:val="2"/>
          <w:lang w:val="ru-RU"/>
        </w:rPr>
        <w:t xml:space="preserve">, а также </w:t>
      </w:r>
      <w:r w:rsidRPr="00915782">
        <w:rPr>
          <w:kern w:val="2"/>
          <w:lang w:val="ru-RU"/>
        </w:rPr>
        <w:t>79</w:t>
      </w:r>
      <w:r>
        <w:rPr>
          <w:kern w:val="2"/>
          <w:lang w:val="ru-RU"/>
        </w:rPr>
        <w:t>%</w:t>
      </w:r>
      <w:r w:rsidRPr="00915782">
        <w:rPr>
          <w:kern w:val="2"/>
          <w:lang w:val="ru-RU"/>
        </w:rPr>
        <w:t xml:space="preserve"> Сторон в регионе Западной Европы и других государств (-16</w:t>
      </w:r>
      <w:r>
        <w:rPr>
          <w:kern w:val="2"/>
          <w:lang w:val="ru-RU"/>
        </w:rPr>
        <w:t>%</w:t>
      </w:r>
      <w:r w:rsidRPr="00915782">
        <w:rPr>
          <w:kern w:val="2"/>
          <w:lang w:val="ru-RU"/>
        </w:rPr>
        <w:t xml:space="preserve">). </w:t>
      </w:r>
      <w:r>
        <w:rPr>
          <w:kern w:val="2"/>
          <w:lang w:val="ru-RU"/>
        </w:rPr>
        <w:t xml:space="preserve">О введении соответствующих требований </w:t>
      </w:r>
      <w:r w:rsidRPr="00915782">
        <w:rPr>
          <w:kern w:val="2"/>
          <w:lang w:val="ru-RU"/>
        </w:rPr>
        <w:t>в той или иной степени сообщили 12</w:t>
      </w:r>
      <w:r>
        <w:rPr>
          <w:kern w:val="2"/>
          <w:lang w:val="ru-RU"/>
        </w:rPr>
        <w:t>%</w:t>
      </w:r>
      <w:r w:rsidRPr="00915782">
        <w:rPr>
          <w:kern w:val="2"/>
          <w:lang w:val="ru-RU"/>
        </w:rPr>
        <w:t xml:space="preserve"> Сторон (что на 4</w:t>
      </w:r>
      <w:r>
        <w:rPr>
          <w:kern w:val="2"/>
          <w:lang w:val="ru-RU"/>
        </w:rPr>
        <w:t>%</w:t>
      </w:r>
      <w:r w:rsidRPr="00915782">
        <w:rPr>
          <w:kern w:val="2"/>
          <w:lang w:val="ru-RU"/>
        </w:rPr>
        <w:t xml:space="preserve"> меньше</w:t>
      </w:r>
      <w:r>
        <w:rPr>
          <w:kern w:val="2"/>
          <w:lang w:val="ru-RU"/>
        </w:rPr>
        <w:t xml:space="preserve"> базового показателя</w:t>
      </w:r>
      <w:r w:rsidRPr="00915782">
        <w:rPr>
          <w:kern w:val="2"/>
          <w:lang w:val="ru-RU"/>
        </w:rPr>
        <w:t>). Если рассматривать вместе Стороны, сообщившие о принятии таких мер и</w:t>
      </w:r>
      <w:r>
        <w:rPr>
          <w:kern w:val="2"/>
          <w:lang w:val="ru-RU"/>
        </w:rPr>
        <w:t> </w:t>
      </w:r>
      <w:r w:rsidRPr="00915782">
        <w:rPr>
          <w:kern w:val="2"/>
          <w:lang w:val="ru-RU"/>
        </w:rPr>
        <w:t>о</w:t>
      </w:r>
      <w:r w:rsidR="00FC160A">
        <w:rPr>
          <w:kern w:val="2"/>
          <w:lang w:val="ru-RU"/>
        </w:rPr>
        <w:t>б их</w:t>
      </w:r>
      <w:r w:rsidRPr="00915782">
        <w:rPr>
          <w:kern w:val="2"/>
          <w:lang w:val="ru-RU"/>
        </w:rPr>
        <w:t xml:space="preserve"> </w:t>
      </w:r>
      <w:r w:rsidR="00FC160A">
        <w:rPr>
          <w:kern w:val="2"/>
          <w:lang w:val="ru-RU"/>
        </w:rPr>
        <w:t xml:space="preserve">принятии </w:t>
      </w:r>
      <w:r w:rsidRPr="00915782">
        <w:rPr>
          <w:kern w:val="2"/>
          <w:lang w:val="ru-RU"/>
        </w:rPr>
        <w:t>в</w:t>
      </w:r>
      <w:r w:rsidR="00F73BBE">
        <w:rPr>
          <w:kern w:val="2"/>
          <w:lang w:val="ru-RU"/>
        </w:rPr>
        <w:t> </w:t>
      </w:r>
      <w:r w:rsidRPr="00915782">
        <w:rPr>
          <w:kern w:val="2"/>
          <w:lang w:val="ru-RU"/>
        </w:rPr>
        <w:t>той или иной степени, то</w:t>
      </w:r>
      <w:r w:rsidR="00F16352">
        <w:rPr>
          <w:kern w:val="2"/>
          <w:lang w:val="ru-RU"/>
        </w:rPr>
        <w:t> </w:t>
      </w:r>
      <w:r w:rsidRPr="00915782">
        <w:rPr>
          <w:kern w:val="2"/>
          <w:lang w:val="ru-RU"/>
        </w:rPr>
        <w:t>общий показатель по миру составил 62</w:t>
      </w:r>
      <w:r>
        <w:rPr>
          <w:kern w:val="2"/>
          <w:lang w:val="ru-RU"/>
        </w:rPr>
        <w:t>%</w:t>
      </w:r>
      <w:r w:rsidRPr="00915782">
        <w:rPr>
          <w:kern w:val="2"/>
          <w:lang w:val="ru-RU"/>
        </w:rPr>
        <w:t xml:space="preserve"> (без изменений по</w:t>
      </w:r>
      <w:r w:rsidR="00F73BBE">
        <w:rPr>
          <w:kern w:val="2"/>
          <w:lang w:val="ru-RU"/>
        </w:rPr>
        <w:t> </w:t>
      </w:r>
      <w:r w:rsidRPr="00915782">
        <w:rPr>
          <w:kern w:val="2"/>
          <w:lang w:val="ru-RU"/>
        </w:rPr>
        <w:t xml:space="preserve">сравнению с </w:t>
      </w:r>
      <w:r>
        <w:rPr>
          <w:kern w:val="2"/>
          <w:lang w:val="ru-RU"/>
        </w:rPr>
        <w:t>базовым</w:t>
      </w:r>
      <w:r w:rsidRPr="00915782">
        <w:rPr>
          <w:kern w:val="2"/>
          <w:lang w:val="ru-RU"/>
        </w:rPr>
        <w:t xml:space="preserve"> показателем), как показано на рисунке </w:t>
      </w:r>
      <w:r>
        <w:rPr>
          <w:kern w:val="2"/>
        </w:rPr>
        <w:t>V</w:t>
      </w:r>
      <w:r w:rsidRPr="00915782">
        <w:rPr>
          <w:kern w:val="2"/>
          <w:lang w:val="ru-RU"/>
        </w:rPr>
        <w:t xml:space="preserve"> ниже</w:t>
      </w:r>
      <w:r w:rsidR="003441B7" w:rsidRPr="007B3680">
        <w:rPr>
          <w:snapToGrid w:val="0"/>
          <w:kern w:val="22"/>
          <w:lang w:val="ru-RU"/>
        </w:rPr>
        <w:t>.</w:t>
      </w:r>
    </w:p>
    <w:p w14:paraId="2B9BF321" w14:textId="2E3986B6" w:rsidR="00833087" w:rsidRPr="00F73BBE" w:rsidRDefault="00F73BBE" w:rsidP="00FA2932">
      <w:pPr>
        <w:pStyle w:val="CBDNormalNumber"/>
        <w:rPr>
          <w:snapToGrid w:val="0"/>
          <w:kern w:val="22"/>
          <w:lang w:val="ru-RU"/>
        </w:rPr>
      </w:pPr>
      <w:r>
        <w:rPr>
          <w:kern w:val="2"/>
          <w:lang w:val="ru-RU"/>
        </w:rPr>
        <w:t>О</w:t>
      </w:r>
      <w:r w:rsidRPr="00915782">
        <w:rPr>
          <w:kern w:val="2"/>
          <w:lang w:val="ru-RU"/>
        </w:rPr>
        <w:t xml:space="preserve"> принятии мер, </w:t>
      </w:r>
      <w:r w:rsidR="00F16352">
        <w:rPr>
          <w:kern w:val="2"/>
          <w:lang w:val="ru-RU"/>
        </w:rPr>
        <w:t>в соответствии с которыми требуется</w:t>
      </w:r>
      <w:r w:rsidRPr="00915782">
        <w:rPr>
          <w:kern w:val="2"/>
          <w:lang w:val="ru-RU"/>
        </w:rPr>
        <w:t xml:space="preserve"> указывать </w:t>
      </w:r>
      <w:r w:rsidRPr="008601F9">
        <w:rPr>
          <w:lang w:val="ru-RU"/>
        </w:rPr>
        <w:t>к документации в</w:t>
      </w:r>
      <w:r w:rsidR="00F16352">
        <w:rPr>
          <w:lang w:val="ru-RU"/>
        </w:rPr>
        <w:t> </w:t>
      </w:r>
      <w:r w:rsidRPr="008601F9">
        <w:rPr>
          <w:lang w:val="ru-RU"/>
        </w:rPr>
        <w:t>отношении живых измененных организмов, предназначенных для непосредственного использования в</w:t>
      </w:r>
      <w:r>
        <w:rPr>
          <w:lang w:val="ru-RU"/>
        </w:rPr>
        <w:t> </w:t>
      </w:r>
      <w:r w:rsidRPr="008601F9">
        <w:rPr>
          <w:lang w:val="ru-RU"/>
        </w:rPr>
        <w:t>качестве продовольствия или корма либо для переработки</w:t>
      </w:r>
      <w:r w:rsidRPr="00915782">
        <w:rPr>
          <w:kern w:val="2"/>
          <w:lang w:val="ru-RU"/>
        </w:rPr>
        <w:t xml:space="preserve">, в случаях, когда </w:t>
      </w:r>
      <w:r>
        <w:rPr>
          <w:kern w:val="2"/>
          <w:lang w:val="ru-RU"/>
        </w:rPr>
        <w:t xml:space="preserve">идентификационные данные </w:t>
      </w:r>
      <w:r w:rsidRPr="00915782">
        <w:rPr>
          <w:kern w:val="2"/>
          <w:lang w:val="ru-RU"/>
        </w:rPr>
        <w:t xml:space="preserve">живых </w:t>
      </w:r>
      <w:r>
        <w:rPr>
          <w:kern w:val="2"/>
          <w:lang w:val="ru-RU"/>
        </w:rPr>
        <w:t>измененн</w:t>
      </w:r>
      <w:r w:rsidRPr="00915782">
        <w:rPr>
          <w:kern w:val="2"/>
          <w:lang w:val="ru-RU"/>
        </w:rPr>
        <w:t>ых организмов известн</w:t>
      </w:r>
      <w:r>
        <w:rPr>
          <w:kern w:val="2"/>
          <w:lang w:val="ru-RU"/>
        </w:rPr>
        <w:t>ы</w:t>
      </w:r>
      <w:r w:rsidRPr="00915782">
        <w:rPr>
          <w:kern w:val="2"/>
          <w:lang w:val="ru-RU"/>
        </w:rPr>
        <w:t>, четкую информацию о том, что партия содерж</w:t>
      </w:r>
      <w:r>
        <w:rPr>
          <w:kern w:val="2"/>
          <w:lang w:val="ru-RU"/>
        </w:rPr>
        <w:t xml:space="preserve">ит </w:t>
      </w:r>
      <w:r w:rsidRPr="00915782">
        <w:rPr>
          <w:kern w:val="2"/>
          <w:lang w:val="ru-RU"/>
        </w:rPr>
        <w:t xml:space="preserve">живые </w:t>
      </w:r>
      <w:r>
        <w:rPr>
          <w:kern w:val="2"/>
          <w:lang w:val="ru-RU"/>
        </w:rPr>
        <w:t>измененн</w:t>
      </w:r>
      <w:r w:rsidRPr="00915782">
        <w:rPr>
          <w:kern w:val="2"/>
          <w:lang w:val="ru-RU"/>
        </w:rPr>
        <w:t>ые организмы и что они не</w:t>
      </w:r>
      <w:r>
        <w:rPr>
          <w:kern w:val="2"/>
          <w:lang w:val="ru-RU"/>
        </w:rPr>
        <w:t> </w:t>
      </w:r>
      <w:r w:rsidRPr="00915782">
        <w:rPr>
          <w:kern w:val="2"/>
          <w:lang w:val="ru-RU"/>
        </w:rPr>
        <w:t xml:space="preserve">предназначены </w:t>
      </w:r>
      <w:r w:rsidRPr="008601F9">
        <w:rPr>
          <w:lang w:val="ru-RU"/>
        </w:rPr>
        <w:t>для преднамеренной интродукции в окружающую среду</w:t>
      </w:r>
      <w:r>
        <w:rPr>
          <w:lang w:val="ru-RU"/>
        </w:rPr>
        <w:t>,</w:t>
      </w:r>
      <w:r w:rsidRPr="00915782">
        <w:rPr>
          <w:kern w:val="2"/>
          <w:lang w:val="ru-RU"/>
        </w:rPr>
        <w:t xml:space="preserve"> </w:t>
      </w:r>
      <w:r w:rsidRPr="008C42A5">
        <w:rPr>
          <w:kern w:val="2"/>
          <w:lang w:val="ru-RU"/>
        </w:rPr>
        <w:t>с указанием контактного пункта для получения дополнительной информации</w:t>
      </w:r>
      <w:r>
        <w:rPr>
          <w:kern w:val="2"/>
          <w:lang w:val="ru-RU"/>
        </w:rPr>
        <w:t>,</w:t>
      </w:r>
      <w:r w:rsidRPr="008C42A5">
        <w:rPr>
          <w:kern w:val="2"/>
          <w:lang w:val="ru-RU"/>
        </w:rPr>
        <w:t xml:space="preserve"> </w:t>
      </w:r>
      <w:r w:rsidRPr="00915782">
        <w:rPr>
          <w:kern w:val="2"/>
          <w:lang w:val="ru-RU"/>
        </w:rPr>
        <w:t>сообщили</w:t>
      </w:r>
      <w:r>
        <w:rPr>
          <w:kern w:val="2"/>
          <w:lang w:val="ru-RU"/>
        </w:rPr>
        <w:t xml:space="preserve"> </w:t>
      </w:r>
      <w:r w:rsidRPr="00915782">
        <w:rPr>
          <w:kern w:val="2"/>
          <w:lang w:val="ru-RU"/>
        </w:rPr>
        <w:t>55</w:t>
      </w:r>
      <w:r>
        <w:rPr>
          <w:kern w:val="2"/>
          <w:lang w:val="ru-RU"/>
        </w:rPr>
        <w:t>% </w:t>
      </w:r>
      <w:r w:rsidRPr="00915782">
        <w:rPr>
          <w:kern w:val="2"/>
          <w:lang w:val="ru-RU"/>
        </w:rPr>
        <w:t xml:space="preserve">Сторон. </w:t>
      </w:r>
      <w:r>
        <w:rPr>
          <w:kern w:val="2"/>
          <w:lang w:val="ru-RU"/>
        </w:rPr>
        <w:t>Процентная доля</w:t>
      </w:r>
      <w:r w:rsidRPr="00915782">
        <w:rPr>
          <w:kern w:val="2"/>
          <w:lang w:val="ru-RU"/>
        </w:rPr>
        <w:t xml:space="preserve"> </w:t>
      </w:r>
      <w:r>
        <w:rPr>
          <w:kern w:val="2"/>
          <w:lang w:val="ru-RU"/>
        </w:rPr>
        <w:t xml:space="preserve">увеличилась </w:t>
      </w:r>
      <w:r w:rsidRPr="00915782">
        <w:rPr>
          <w:kern w:val="2"/>
          <w:lang w:val="ru-RU"/>
        </w:rPr>
        <w:t>на 2</w:t>
      </w:r>
      <w:r>
        <w:rPr>
          <w:kern w:val="2"/>
          <w:lang w:val="ru-RU"/>
        </w:rPr>
        <w:t>%</w:t>
      </w:r>
      <w:r w:rsidRPr="00915782">
        <w:rPr>
          <w:kern w:val="2"/>
          <w:lang w:val="ru-RU"/>
        </w:rPr>
        <w:t xml:space="preserve"> по</w:t>
      </w:r>
      <w:r>
        <w:rPr>
          <w:kern w:val="2"/>
          <w:lang w:val="ru-RU"/>
        </w:rPr>
        <w:t> </w:t>
      </w:r>
      <w:r w:rsidRPr="00915782">
        <w:rPr>
          <w:kern w:val="2"/>
          <w:lang w:val="ru-RU"/>
        </w:rPr>
        <w:t xml:space="preserve">сравнению с </w:t>
      </w:r>
      <w:r>
        <w:rPr>
          <w:kern w:val="2"/>
          <w:lang w:val="ru-RU"/>
        </w:rPr>
        <w:t>базовым</w:t>
      </w:r>
      <w:r w:rsidRPr="00915782">
        <w:rPr>
          <w:kern w:val="2"/>
          <w:lang w:val="ru-RU"/>
        </w:rPr>
        <w:t xml:space="preserve"> </w:t>
      </w:r>
      <w:r>
        <w:rPr>
          <w:kern w:val="2"/>
          <w:lang w:val="ru-RU"/>
        </w:rPr>
        <w:t>показателем</w:t>
      </w:r>
      <w:r w:rsidRPr="00915782">
        <w:rPr>
          <w:kern w:val="2"/>
          <w:lang w:val="ru-RU"/>
        </w:rPr>
        <w:t xml:space="preserve">. </w:t>
      </w:r>
      <w:r w:rsidR="00F16352">
        <w:rPr>
          <w:kern w:val="2"/>
          <w:lang w:val="ru-RU"/>
        </w:rPr>
        <w:t xml:space="preserve">В частности, о </w:t>
      </w:r>
      <w:r w:rsidRPr="00915782">
        <w:rPr>
          <w:kern w:val="2"/>
          <w:lang w:val="ru-RU"/>
        </w:rPr>
        <w:t xml:space="preserve">принятии </w:t>
      </w:r>
      <w:r w:rsidR="00F16352">
        <w:rPr>
          <w:kern w:val="2"/>
          <w:lang w:val="ru-RU"/>
        </w:rPr>
        <w:t>соответствующих</w:t>
      </w:r>
      <w:r w:rsidRPr="00915782">
        <w:rPr>
          <w:kern w:val="2"/>
          <w:lang w:val="ru-RU"/>
        </w:rPr>
        <w:t xml:space="preserve"> мер сообщили</w:t>
      </w:r>
      <w:r w:rsidR="00F16352">
        <w:rPr>
          <w:kern w:val="2"/>
          <w:lang w:val="ru-RU"/>
        </w:rPr>
        <w:t xml:space="preserve"> </w:t>
      </w:r>
      <w:r w:rsidR="00FC160A" w:rsidRPr="00915782">
        <w:rPr>
          <w:kern w:val="2"/>
          <w:lang w:val="ru-RU"/>
        </w:rPr>
        <w:t>15%</w:t>
      </w:r>
      <w:r w:rsidR="00FC160A">
        <w:rPr>
          <w:kern w:val="2"/>
          <w:lang w:val="ru-RU"/>
        </w:rPr>
        <w:t> </w:t>
      </w:r>
      <w:r w:rsidR="00FC160A" w:rsidRPr="00915782">
        <w:rPr>
          <w:kern w:val="2"/>
          <w:lang w:val="ru-RU"/>
        </w:rPr>
        <w:t>Сторон</w:t>
      </w:r>
      <w:r w:rsidR="00F16352">
        <w:rPr>
          <w:kern w:val="2"/>
          <w:lang w:val="ru-RU"/>
        </w:rPr>
        <w:t xml:space="preserve"> </w:t>
      </w:r>
      <w:r w:rsidR="00FC160A" w:rsidRPr="00915782">
        <w:rPr>
          <w:kern w:val="2"/>
          <w:lang w:val="ru-RU"/>
        </w:rPr>
        <w:t>в</w:t>
      </w:r>
      <w:r w:rsidR="00FC160A">
        <w:rPr>
          <w:kern w:val="2"/>
          <w:lang w:val="ru-RU"/>
        </w:rPr>
        <w:t> </w:t>
      </w:r>
      <w:r w:rsidR="00FC160A" w:rsidRPr="00915782">
        <w:rPr>
          <w:kern w:val="2"/>
          <w:lang w:val="ru-RU"/>
        </w:rPr>
        <w:t>регионе Латинской Америки и Карибского бассейна</w:t>
      </w:r>
      <w:r w:rsidR="00F16352">
        <w:rPr>
          <w:kern w:val="2"/>
          <w:lang w:val="ru-RU"/>
        </w:rPr>
        <w:t xml:space="preserve"> </w:t>
      </w:r>
      <w:r w:rsidR="00FC160A" w:rsidRPr="00915782">
        <w:rPr>
          <w:kern w:val="2"/>
          <w:lang w:val="ru-RU"/>
        </w:rPr>
        <w:t>(-10%)</w:t>
      </w:r>
      <w:r w:rsidR="00FC160A">
        <w:rPr>
          <w:kern w:val="2"/>
          <w:lang w:val="ru-RU"/>
        </w:rPr>
        <w:t>, </w:t>
      </w:r>
      <w:r w:rsidRPr="00915782">
        <w:rPr>
          <w:kern w:val="2"/>
          <w:lang w:val="ru-RU"/>
        </w:rPr>
        <w:t>38</w:t>
      </w:r>
      <w:r>
        <w:rPr>
          <w:kern w:val="2"/>
          <w:lang w:val="ru-RU"/>
        </w:rPr>
        <w:t>% </w:t>
      </w:r>
      <w:r w:rsidRPr="00915782">
        <w:rPr>
          <w:kern w:val="2"/>
          <w:lang w:val="ru-RU"/>
        </w:rPr>
        <w:t>Сторон в</w:t>
      </w:r>
      <w:r w:rsidR="00FC160A">
        <w:rPr>
          <w:kern w:val="2"/>
          <w:lang w:val="ru-RU"/>
        </w:rPr>
        <w:t> </w:t>
      </w:r>
      <w:r w:rsidRPr="00915782">
        <w:rPr>
          <w:kern w:val="2"/>
          <w:lang w:val="ru-RU"/>
        </w:rPr>
        <w:t>Азиатско-Тихоокеанском регионе (+3%), 54</w:t>
      </w:r>
      <w:r>
        <w:rPr>
          <w:kern w:val="2"/>
          <w:lang w:val="ru-RU"/>
        </w:rPr>
        <w:t>%</w:t>
      </w:r>
      <w:r w:rsidRPr="00915782">
        <w:rPr>
          <w:kern w:val="2"/>
          <w:lang w:val="ru-RU"/>
        </w:rPr>
        <w:t xml:space="preserve"> Сторон в</w:t>
      </w:r>
      <w:r w:rsidR="00F16352">
        <w:rPr>
          <w:kern w:val="2"/>
          <w:lang w:val="ru-RU"/>
        </w:rPr>
        <w:t> </w:t>
      </w:r>
      <w:r w:rsidRPr="00915782">
        <w:rPr>
          <w:kern w:val="2"/>
          <w:lang w:val="ru-RU"/>
        </w:rPr>
        <w:t>Африканском регионе (+5</w:t>
      </w:r>
      <w:r>
        <w:rPr>
          <w:kern w:val="2"/>
          <w:lang w:val="ru-RU"/>
        </w:rPr>
        <w:t>%</w:t>
      </w:r>
      <w:r w:rsidRPr="00915782">
        <w:rPr>
          <w:kern w:val="2"/>
          <w:lang w:val="ru-RU"/>
        </w:rPr>
        <w:t>), 79</w:t>
      </w:r>
      <w:r>
        <w:rPr>
          <w:kern w:val="2"/>
          <w:lang w:val="ru-RU"/>
        </w:rPr>
        <w:t>%</w:t>
      </w:r>
      <w:r w:rsidR="00FC160A">
        <w:rPr>
          <w:kern w:val="2"/>
          <w:lang w:val="ru-RU"/>
        </w:rPr>
        <w:t> </w:t>
      </w:r>
      <w:r w:rsidRPr="00915782">
        <w:rPr>
          <w:kern w:val="2"/>
          <w:lang w:val="ru-RU"/>
        </w:rPr>
        <w:t xml:space="preserve">Сторон </w:t>
      </w:r>
      <w:r>
        <w:rPr>
          <w:kern w:val="2"/>
          <w:lang w:val="ru-RU"/>
        </w:rPr>
        <w:t>в регионе Восточной Европы</w:t>
      </w:r>
      <w:r w:rsidRPr="00915782">
        <w:rPr>
          <w:kern w:val="2"/>
          <w:lang w:val="ru-RU"/>
        </w:rPr>
        <w:t xml:space="preserve"> (+11</w:t>
      </w:r>
      <w:r>
        <w:rPr>
          <w:kern w:val="2"/>
          <w:lang w:val="ru-RU"/>
        </w:rPr>
        <w:t>%</w:t>
      </w:r>
      <w:r w:rsidRPr="00915782">
        <w:rPr>
          <w:kern w:val="2"/>
          <w:lang w:val="ru-RU"/>
        </w:rPr>
        <w:t>)</w:t>
      </w:r>
      <w:r w:rsidR="006D1443">
        <w:rPr>
          <w:kern w:val="2"/>
          <w:lang w:val="ru-RU"/>
        </w:rPr>
        <w:t xml:space="preserve"> и </w:t>
      </w:r>
      <w:r w:rsidRPr="00915782">
        <w:rPr>
          <w:kern w:val="2"/>
          <w:lang w:val="ru-RU"/>
        </w:rPr>
        <w:t>100</w:t>
      </w:r>
      <w:r>
        <w:rPr>
          <w:kern w:val="2"/>
          <w:lang w:val="ru-RU"/>
        </w:rPr>
        <w:t>%</w:t>
      </w:r>
      <w:r w:rsidR="006D1443">
        <w:rPr>
          <w:kern w:val="2"/>
          <w:lang w:val="ru-RU"/>
        </w:rPr>
        <w:t> </w:t>
      </w:r>
      <w:r w:rsidRPr="00915782">
        <w:rPr>
          <w:kern w:val="2"/>
          <w:lang w:val="ru-RU"/>
        </w:rPr>
        <w:t>Сторон в регионе Западной Европы и других государств (без изменений по сравнению с базовым показателем)</w:t>
      </w:r>
      <w:r w:rsidR="00FC160A">
        <w:rPr>
          <w:kern w:val="2"/>
          <w:lang w:val="ru-RU"/>
        </w:rPr>
        <w:t xml:space="preserve">. </w:t>
      </w:r>
      <w:r>
        <w:rPr>
          <w:kern w:val="2"/>
          <w:lang w:val="ru-RU"/>
        </w:rPr>
        <w:t>О </w:t>
      </w:r>
      <w:r w:rsidRPr="00915782">
        <w:rPr>
          <w:kern w:val="2"/>
          <w:lang w:val="ru-RU"/>
        </w:rPr>
        <w:t>принятии таких мер в</w:t>
      </w:r>
      <w:r>
        <w:rPr>
          <w:kern w:val="2"/>
          <w:lang w:val="ru-RU"/>
        </w:rPr>
        <w:t> </w:t>
      </w:r>
      <w:r w:rsidRPr="00915782">
        <w:rPr>
          <w:kern w:val="2"/>
          <w:lang w:val="ru-RU"/>
        </w:rPr>
        <w:t>той или иной степени</w:t>
      </w:r>
      <w:r>
        <w:rPr>
          <w:kern w:val="2"/>
          <w:lang w:val="ru-RU"/>
        </w:rPr>
        <w:t xml:space="preserve"> </w:t>
      </w:r>
      <w:r w:rsidRPr="00915782">
        <w:rPr>
          <w:kern w:val="2"/>
          <w:lang w:val="ru-RU"/>
        </w:rPr>
        <w:t>сообщили 13</w:t>
      </w:r>
      <w:r>
        <w:rPr>
          <w:kern w:val="2"/>
          <w:lang w:val="ru-RU"/>
        </w:rPr>
        <w:t>%</w:t>
      </w:r>
      <w:r w:rsidRPr="00915782">
        <w:rPr>
          <w:kern w:val="2"/>
          <w:lang w:val="ru-RU"/>
        </w:rPr>
        <w:t xml:space="preserve"> Сторон, что на 4</w:t>
      </w:r>
      <w:r>
        <w:rPr>
          <w:kern w:val="2"/>
          <w:lang w:val="ru-RU"/>
        </w:rPr>
        <w:t>%</w:t>
      </w:r>
      <w:r w:rsidRPr="00915782">
        <w:rPr>
          <w:kern w:val="2"/>
          <w:lang w:val="ru-RU"/>
        </w:rPr>
        <w:t xml:space="preserve"> меньше</w:t>
      </w:r>
      <w:r>
        <w:rPr>
          <w:kern w:val="2"/>
          <w:lang w:val="ru-RU"/>
        </w:rPr>
        <w:t xml:space="preserve"> базового показателя</w:t>
      </w:r>
      <w:r w:rsidRPr="00915782">
        <w:rPr>
          <w:kern w:val="2"/>
          <w:lang w:val="ru-RU"/>
        </w:rPr>
        <w:t>. Если рассматривать вместе Стороны, сообщившие о</w:t>
      </w:r>
      <w:r w:rsidR="00F16352">
        <w:rPr>
          <w:kern w:val="2"/>
          <w:lang w:val="ru-RU"/>
        </w:rPr>
        <w:t> </w:t>
      </w:r>
      <w:r w:rsidRPr="00915782">
        <w:rPr>
          <w:kern w:val="2"/>
          <w:lang w:val="ru-RU"/>
        </w:rPr>
        <w:t>принятии таких мер</w:t>
      </w:r>
      <w:r>
        <w:rPr>
          <w:kern w:val="2"/>
          <w:lang w:val="ru-RU"/>
        </w:rPr>
        <w:t xml:space="preserve"> и </w:t>
      </w:r>
      <w:r w:rsidRPr="00915782">
        <w:rPr>
          <w:kern w:val="2"/>
          <w:lang w:val="ru-RU"/>
        </w:rPr>
        <w:t>о принятии таких мер в</w:t>
      </w:r>
      <w:r>
        <w:rPr>
          <w:kern w:val="2"/>
          <w:lang w:val="ru-RU"/>
        </w:rPr>
        <w:t> </w:t>
      </w:r>
      <w:r w:rsidRPr="00915782">
        <w:rPr>
          <w:kern w:val="2"/>
          <w:lang w:val="ru-RU"/>
        </w:rPr>
        <w:t>той или иной степени, то общий показатель по</w:t>
      </w:r>
      <w:r>
        <w:rPr>
          <w:kern w:val="2"/>
          <w:lang w:val="ru-RU"/>
        </w:rPr>
        <w:t> </w:t>
      </w:r>
      <w:r w:rsidRPr="00915782">
        <w:rPr>
          <w:kern w:val="2"/>
          <w:lang w:val="ru-RU"/>
        </w:rPr>
        <w:t>миру составил 68</w:t>
      </w:r>
      <w:r>
        <w:rPr>
          <w:kern w:val="2"/>
          <w:lang w:val="ru-RU"/>
        </w:rPr>
        <w:t>%</w:t>
      </w:r>
      <w:r w:rsidRPr="00915782">
        <w:rPr>
          <w:kern w:val="2"/>
          <w:lang w:val="ru-RU"/>
        </w:rPr>
        <w:t xml:space="preserve"> (снижение на 2</w:t>
      </w:r>
      <w:r>
        <w:rPr>
          <w:kern w:val="2"/>
          <w:lang w:val="ru-RU"/>
        </w:rPr>
        <w:t>%</w:t>
      </w:r>
      <w:r w:rsidRPr="00915782">
        <w:rPr>
          <w:kern w:val="2"/>
          <w:lang w:val="ru-RU"/>
        </w:rPr>
        <w:t xml:space="preserve"> по</w:t>
      </w:r>
      <w:r>
        <w:rPr>
          <w:kern w:val="2"/>
          <w:lang w:val="ru-RU"/>
        </w:rPr>
        <w:t> </w:t>
      </w:r>
      <w:r w:rsidRPr="00915782">
        <w:rPr>
          <w:kern w:val="2"/>
          <w:lang w:val="ru-RU"/>
        </w:rPr>
        <w:t xml:space="preserve">сравнению с </w:t>
      </w:r>
      <w:r>
        <w:rPr>
          <w:kern w:val="2"/>
          <w:lang w:val="ru-RU"/>
        </w:rPr>
        <w:t>базовым</w:t>
      </w:r>
      <w:r w:rsidRPr="00915782">
        <w:rPr>
          <w:kern w:val="2"/>
          <w:lang w:val="ru-RU"/>
        </w:rPr>
        <w:t xml:space="preserve"> показателем), как показано на рисунке </w:t>
      </w:r>
      <w:r>
        <w:rPr>
          <w:kern w:val="2"/>
          <w:lang w:val="en-US"/>
        </w:rPr>
        <w:t>V</w:t>
      </w:r>
      <w:r w:rsidRPr="00915782">
        <w:rPr>
          <w:kern w:val="2"/>
          <w:lang w:val="ru-RU"/>
        </w:rPr>
        <w:t xml:space="preserve"> ниже</w:t>
      </w:r>
      <w:r w:rsidR="00065725" w:rsidRPr="00F73BBE">
        <w:rPr>
          <w:snapToGrid w:val="0"/>
          <w:kern w:val="22"/>
          <w:lang w:val="ru-RU"/>
        </w:rPr>
        <w:t>.</w:t>
      </w:r>
    </w:p>
    <w:p w14:paraId="5ADA0DBB" w14:textId="00D19A63" w:rsidR="00594BC0" w:rsidRPr="00987E4D" w:rsidRDefault="00532CFD" w:rsidP="00FA2932">
      <w:pPr>
        <w:pStyle w:val="CBDNormalNumber"/>
        <w:rPr>
          <w:snapToGrid w:val="0"/>
          <w:kern w:val="22"/>
          <w:lang w:val="ru-RU"/>
        </w:rPr>
      </w:pPr>
      <w:r>
        <w:rPr>
          <w:kern w:val="2"/>
          <w:lang w:val="ru-RU"/>
        </w:rPr>
        <w:t>О</w:t>
      </w:r>
      <w:r w:rsidR="00987E4D" w:rsidRPr="00915782">
        <w:rPr>
          <w:kern w:val="2"/>
          <w:lang w:val="ru-RU"/>
        </w:rPr>
        <w:t xml:space="preserve"> принятии мер, обязывающих в документации</w:t>
      </w:r>
      <w:r w:rsidR="00987E4D">
        <w:rPr>
          <w:kern w:val="2"/>
          <w:lang w:val="ru-RU"/>
        </w:rPr>
        <w:t xml:space="preserve"> </w:t>
      </w:r>
      <w:r w:rsidR="00987E4D" w:rsidRPr="008601F9">
        <w:rPr>
          <w:lang w:val="ru-RU"/>
        </w:rPr>
        <w:t>в</w:t>
      </w:r>
      <w:r w:rsidR="00987E4D">
        <w:rPr>
          <w:lang w:val="ru-RU"/>
        </w:rPr>
        <w:t> </w:t>
      </w:r>
      <w:r w:rsidR="00987E4D" w:rsidRPr="008601F9">
        <w:rPr>
          <w:lang w:val="ru-RU"/>
        </w:rPr>
        <w:t>отношении живых измененных организмов, предназначенных для использования в</w:t>
      </w:r>
      <w:r w:rsidR="00987E4D">
        <w:rPr>
          <w:lang w:val="ru-RU"/>
        </w:rPr>
        <w:t> </w:t>
      </w:r>
      <w:r w:rsidR="00987E4D" w:rsidRPr="008601F9">
        <w:rPr>
          <w:lang w:val="ru-RU"/>
        </w:rPr>
        <w:t>замкнутых системах</w:t>
      </w:r>
      <w:r w:rsidR="00987E4D" w:rsidRPr="00915782">
        <w:rPr>
          <w:kern w:val="2"/>
          <w:lang w:val="ru-RU"/>
        </w:rPr>
        <w:t xml:space="preserve">, четко указывать их как живые </w:t>
      </w:r>
      <w:r w:rsidR="00987E4D">
        <w:rPr>
          <w:kern w:val="2"/>
          <w:lang w:val="ru-RU"/>
        </w:rPr>
        <w:t>измененн</w:t>
      </w:r>
      <w:r w:rsidR="00987E4D" w:rsidRPr="00915782">
        <w:rPr>
          <w:kern w:val="2"/>
          <w:lang w:val="ru-RU"/>
        </w:rPr>
        <w:t>ые организмы и</w:t>
      </w:r>
      <w:r w:rsidR="00987E4D">
        <w:rPr>
          <w:kern w:val="2"/>
          <w:lang w:val="ru-RU"/>
        </w:rPr>
        <w:t> </w:t>
      </w:r>
      <w:r w:rsidR="00987E4D" w:rsidRPr="00915782">
        <w:rPr>
          <w:kern w:val="2"/>
          <w:lang w:val="ru-RU"/>
        </w:rPr>
        <w:t>указывать любые требования</w:t>
      </w:r>
      <w:r w:rsidR="00987E4D">
        <w:rPr>
          <w:kern w:val="2"/>
          <w:lang w:val="ru-RU"/>
        </w:rPr>
        <w:t xml:space="preserve">, касающиеся </w:t>
      </w:r>
      <w:r>
        <w:rPr>
          <w:kern w:val="2"/>
          <w:lang w:val="ru-RU"/>
        </w:rPr>
        <w:t xml:space="preserve">их </w:t>
      </w:r>
      <w:r w:rsidR="00987E4D">
        <w:rPr>
          <w:kern w:val="2"/>
          <w:lang w:val="ru-RU"/>
        </w:rPr>
        <w:t>безопасной обработки, хранения, транспортировки</w:t>
      </w:r>
      <w:r w:rsidR="00987E4D">
        <w:rPr>
          <w:lang w:val="ru-RU"/>
        </w:rPr>
        <w:t xml:space="preserve"> и использования</w:t>
      </w:r>
      <w:r w:rsidR="00987E4D" w:rsidRPr="00915782">
        <w:rPr>
          <w:kern w:val="2"/>
          <w:lang w:val="ru-RU"/>
        </w:rPr>
        <w:t xml:space="preserve">, </w:t>
      </w:r>
      <w:r>
        <w:rPr>
          <w:kern w:val="2"/>
          <w:lang w:val="ru-RU"/>
        </w:rPr>
        <w:t xml:space="preserve">а также </w:t>
      </w:r>
      <w:r w:rsidR="00987E4D" w:rsidRPr="0022011D">
        <w:rPr>
          <w:kern w:val="2"/>
          <w:lang w:val="ru-RU"/>
        </w:rPr>
        <w:t>контактного пункта для получения дополнительной информации, включая имя и адрес лица и название учреждения, которым направляются живые измененные организмы</w:t>
      </w:r>
      <w:r>
        <w:rPr>
          <w:kern w:val="2"/>
          <w:lang w:val="ru-RU"/>
        </w:rPr>
        <w:t xml:space="preserve">, </w:t>
      </w:r>
      <w:r w:rsidRPr="00915782">
        <w:rPr>
          <w:kern w:val="2"/>
          <w:lang w:val="ru-RU"/>
        </w:rPr>
        <w:t>сообщили</w:t>
      </w:r>
      <w:r w:rsidRPr="00915782">
        <w:rPr>
          <w:kern w:val="2"/>
          <w:lang w:val="ru-RU"/>
        </w:rPr>
        <w:t xml:space="preserve"> </w:t>
      </w:r>
      <w:r w:rsidRPr="00915782">
        <w:rPr>
          <w:kern w:val="2"/>
          <w:lang w:val="ru-RU"/>
        </w:rPr>
        <w:t>62</w:t>
      </w:r>
      <w:r>
        <w:rPr>
          <w:kern w:val="2"/>
          <w:lang w:val="ru-RU"/>
        </w:rPr>
        <w:t>%</w:t>
      </w:r>
      <w:r w:rsidRPr="00915782">
        <w:rPr>
          <w:kern w:val="2"/>
          <w:lang w:val="ru-RU"/>
        </w:rPr>
        <w:t xml:space="preserve"> Сторон</w:t>
      </w:r>
      <w:r w:rsidR="00987E4D" w:rsidRPr="00915782">
        <w:rPr>
          <w:kern w:val="2"/>
          <w:lang w:val="ru-RU"/>
        </w:rPr>
        <w:t xml:space="preserve">. </w:t>
      </w:r>
      <w:r w:rsidR="00987E4D">
        <w:rPr>
          <w:kern w:val="2"/>
          <w:lang w:val="ru-RU"/>
        </w:rPr>
        <w:t>Процентная доля</w:t>
      </w:r>
      <w:r w:rsidR="00987E4D" w:rsidRPr="00915782">
        <w:rPr>
          <w:kern w:val="2"/>
          <w:lang w:val="ru-RU"/>
        </w:rPr>
        <w:t xml:space="preserve"> </w:t>
      </w:r>
      <w:r w:rsidR="00987E4D">
        <w:rPr>
          <w:kern w:val="2"/>
          <w:lang w:val="ru-RU"/>
        </w:rPr>
        <w:t xml:space="preserve">увеличилась </w:t>
      </w:r>
      <w:r w:rsidR="00987E4D" w:rsidRPr="00915782">
        <w:rPr>
          <w:kern w:val="2"/>
          <w:lang w:val="ru-RU"/>
        </w:rPr>
        <w:t>на 8</w:t>
      </w:r>
      <w:r w:rsidR="00987E4D">
        <w:rPr>
          <w:kern w:val="2"/>
          <w:lang w:val="ru-RU"/>
        </w:rPr>
        <w:t>%</w:t>
      </w:r>
      <w:r w:rsidR="00987E4D" w:rsidRPr="00915782">
        <w:rPr>
          <w:kern w:val="2"/>
          <w:lang w:val="ru-RU"/>
        </w:rPr>
        <w:t xml:space="preserve"> по сравнению с</w:t>
      </w:r>
      <w:r w:rsidR="00987E4D">
        <w:rPr>
          <w:kern w:val="2"/>
          <w:lang w:val="ru-RU"/>
        </w:rPr>
        <w:t> базовым</w:t>
      </w:r>
      <w:r w:rsidR="00987E4D" w:rsidRPr="00915782">
        <w:rPr>
          <w:kern w:val="2"/>
          <w:lang w:val="ru-RU"/>
        </w:rPr>
        <w:t xml:space="preserve"> </w:t>
      </w:r>
      <w:r w:rsidR="00987E4D">
        <w:rPr>
          <w:kern w:val="2"/>
          <w:lang w:val="ru-RU"/>
        </w:rPr>
        <w:t>показателем</w:t>
      </w:r>
      <w:r w:rsidR="00987E4D" w:rsidRPr="00915782">
        <w:rPr>
          <w:kern w:val="2"/>
          <w:lang w:val="ru-RU"/>
        </w:rPr>
        <w:t xml:space="preserve">. </w:t>
      </w:r>
      <w:r>
        <w:rPr>
          <w:kern w:val="2"/>
          <w:lang w:val="ru-RU"/>
        </w:rPr>
        <w:t xml:space="preserve">Наблюдались </w:t>
      </w:r>
      <w:r w:rsidR="00987E4D" w:rsidRPr="00915782">
        <w:rPr>
          <w:kern w:val="2"/>
          <w:lang w:val="ru-RU"/>
        </w:rPr>
        <w:t xml:space="preserve">значительные региональные различия: о принятии таких мер сообщили </w:t>
      </w:r>
      <w:r w:rsidRPr="00915782">
        <w:rPr>
          <w:kern w:val="2"/>
          <w:lang w:val="ru-RU"/>
        </w:rPr>
        <w:t>25% Сторон в регионе Латинской Америки и Карибского бассейна (+10%)</w:t>
      </w:r>
      <w:r>
        <w:rPr>
          <w:kern w:val="2"/>
          <w:lang w:val="ru-RU"/>
        </w:rPr>
        <w:t xml:space="preserve">, </w:t>
      </w:r>
      <w:r w:rsidR="00987E4D" w:rsidRPr="00915782">
        <w:rPr>
          <w:kern w:val="2"/>
          <w:lang w:val="ru-RU"/>
        </w:rPr>
        <w:t>46% Сторон в Азиатско-Тихоокеанском регионе (+11%), 62% Сторон в Африканском регионе (+8%), 84</w:t>
      </w:r>
      <w:r w:rsidR="00987E4D">
        <w:rPr>
          <w:kern w:val="2"/>
          <w:lang w:val="ru-RU"/>
        </w:rPr>
        <w:t>%</w:t>
      </w:r>
      <w:r w:rsidR="00987E4D" w:rsidRPr="00915782">
        <w:rPr>
          <w:kern w:val="2"/>
          <w:lang w:val="ru-RU"/>
        </w:rPr>
        <w:t xml:space="preserve"> Сторон в</w:t>
      </w:r>
      <w:r w:rsidR="00987E4D">
        <w:rPr>
          <w:kern w:val="2"/>
          <w:lang w:val="ru-RU"/>
        </w:rPr>
        <w:t> </w:t>
      </w:r>
      <w:r w:rsidR="00987E4D" w:rsidRPr="00915782">
        <w:rPr>
          <w:kern w:val="2"/>
          <w:lang w:val="ru-RU"/>
        </w:rPr>
        <w:t>регионе Восточной Европы (+10</w:t>
      </w:r>
      <w:r w:rsidR="00987E4D">
        <w:rPr>
          <w:kern w:val="2"/>
          <w:lang w:val="ru-RU"/>
        </w:rPr>
        <w:t>%</w:t>
      </w:r>
      <w:r w:rsidR="00987E4D" w:rsidRPr="00915782">
        <w:rPr>
          <w:kern w:val="2"/>
          <w:lang w:val="ru-RU"/>
        </w:rPr>
        <w:t>)</w:t>
      </w:r>
      <w:r w:rsidR="006D1443">
        <w:rPr>
          <w:kern w:val="2"/>
          <w:lang w:val="ru-RU"/>
        </w:rPr>
        <w:t xml:space="preserve"> и </w:t>
      </w:r>
      <w:r w:rsidR="00987E4D" w:rsidRPr="00915782">
        <w:rPr>
          <w:kern w:val="2"/>
          <w:lang w:val="ru-RU"/>
        </w:rPr>
        <w:t>100</w:t>
      </w:r>
      <w:r w:rsidR="00987E4D">
        <w:rPr>
          <w:kern w:val="2"/>
          <w:lang w:val="ru-RU"/>
        </w:rPr>
        <w:t>%</w:t>
      </w:r>
      <w:r w:rsidR="00987E4D" w:rsidRPr="00915782">
        <w:rPr>
          <w:kern w:val="2"/>
          <w:lang w:val="ru-RU"/>
        </w:rPr>
        <w:t xml:space="preserve"> Сторон в регионе Западной Европы и других государств (без изменений по</w:t>
      </w:r>
      <w:r w:rsidR="006D1443">
        <w:rPr>
          <w:kern w:val="2"/>
          <w:lang w:val="ru-RU"/>
        </w:rPr>
        <w:t> </w:t>
      </w:r>
      <w:r w:rsidR="00987E4D" w:rsidRPr="00915782">
        <w:rPr>
          <w:kern w:val="2"/>
          <w:lang w:val="ru-RU"/>
        </w:rPr>
        <w:t xml:space="preserve">сравнению с </w:t>
      </w:r>
      <w:r w:rsidR="00987E4D">
        <w:rPr>
          <w:kern w:val="2"/>
          <w:lang w:val="ru-RU"/>
        </w:rPr>
        <w:t>базовым</w:t>
      </w:r>
      <w:r w:rsidR="00987E4D" w:rsidRPr="00915782">
        <w:rPr>
          <w:kern w:val="2"/>
          <w:lang w:val="ru-RU"/>
        </w:rPr>
        <w:t xml:space="preserve"> </w:t>
      </w:r>
      <w:r w:rsidR="00987E4D">
        <w:rPr>
          <w:kern w:val="2"/>
          <w:lang w:val="ru-RU"/>
        </w:rPr>
        <w:t>показателем</w:t>
      </w:r>
      <w:r w:rsidR="00987E4D" w:rsidRPr="00915782">
        <w:rPr>
          <w:kern w:val="2"/>
          <w:lang w:val="ru-RU"/>
        </w:rPr>
        <w:t>)</w:t>
      </w:r>
      <w:r>
        <w:rPr>
          <w:kern w:val="2"/>
          <w:lang w:val="ru-RU"/>
        </w:rPr>
        <w:t xml:space="preserve">. </w:t>
      </w:r>
      <w:r w:rsidR="00987E4D">
        <w:rPr>
          <w:kern w:val="2"/>
          <w:lang w:val="ru-RU"/>
        </w:rPr>
        <w:t>О</w:t>
      </w:r>
      <w:r w:rsidR="00987E4D" w:rsidRPr="00915782">
        <w:rPr>
          <w:kern w:val="2"/>
          <w:lang w:val="ru-RU"/>
        </w:rPr>
        <w:t xml:space="preserve"> принятии соответствующих мер в той или иной степени</w:t>
      </w:r>
      <w:r w:rsidR="00987E4D">
        <w:rPr>
          <w:kern w:val="2"/>
          <w:lang w:val="ru-RU"/>
        </w:rPr>
        <w:t xml:space="preserve"> </w:t>
      </w:r>
      <w:r w:rsidR="00987E4D" w:rsidRPr="00915782">
        <w:rPr>
          <w:kern w:val="2"/>
          <w:lang w:val="ru-RU"/>
        </w:rPr>
        <w:t xml:space="preserve">сообщили </w:t>
      </w:r>
      <w:r w:rsidR="00987E4D">
        <w:rPr>
          <w:kern w:val="2"/>
          <w:lang w:val="ru-RU"/>
        </w:rPr>
        <w:t>10</w:t>
      </w:r>
      <w:r w:rsidR="00987E4D" w:rsidRPr="00915782">
        <w:rPr>
          <w:kern w:val="2"/>
          <w:lang w:val="ru-RU"/>
        </w:rPr>
        <w:t>% Сторон, что на 4</w:t>
      </w:r>
      <w:r w:rsidR="00987E4D">
        <w:rPr>
          <w:kern w:val="2"/>
          <w:lang w:val="ru-RU"/>
        </w:rPr>
        <w:t>%</w:t>
      </w:r>
      <w:r w:rsidR="00987E4D" w:rsidRPr="00915782">
        <w:rPr>
          <w:kern w:val="2"/>
          <w:lang w:val="ru-RU"/>
        </w:rPr>
        <w:t xml:space="preserve"> меньше</w:t>
      </w:r>
      <w:r w:rsidR="00987E4D">
        <w:rPr>
          <w:kern w:val="2"/>
          <w:lang w:val="ru-RU"/>
        </w:rPr>
        <w:t xml:space="preserve"> базового показателя</w:t>
      </w:r>
      <w:r w:rsidR="00987E4D" w:rsidRPr="00915782">
        <w:rPr>
          <w:kern w:val="2"/>
          <w:lang w:val="ru-RU"/>
        </w:rPr>
        <w:t>. Если рассмотреть</w:t>
      </w:r>
      <w:r>
        <w:rPr>
          <w:kern w:val="2"/>
          <w:lang w:val="ru-RU"/>
        </w:rPr>
        <w:t xml:space="preserve"> </w:t>
      </w:r>
      <w:r>
        <w:rPr>
          <w:kern w:val="2"/>
          <w:lang w:val="ru-RU"/>
        </w:rPr>
        <w:lastRenderedPageBreak/>
        <w:t>вместе</w:t>
      </w:r>
      <w:r w:rsidR="00987E4D" w:rsidRPr="00915782">
        <w:rPr>
          <w:kern w:val="2"/>
          <w:lang w:val="ru-RU"/>
        </w:rPr>
        <w:t xml:space="preserve"> Стороны, сообщившие о принятии таких мер и</w:t>
      </w:r>
      <w:r w:rsidR="00987E4D">
        <w:rPr>
          <w:kern w:val="2"/>
          <w:lang w:val="ru-RU"/>
        </w:rPr>
        <w:t> </w:t>
      </w:r>
      <w:r w:rsidR="00987E4D" w:rsidRPr="00915782">
        <w:rPr>
          <w:kern w:val="2"/>
          <w:lang w:val="ru-RU"/>
        </w:rPr>
        <w:t>о</w:t>
      </w:r>
      <w:r w:rsidR="00987E4D">
        <w:rPr>
          <w:kern w:val="2"/>
          <w:lang w:val="ru-RU"/>
        </w:rPr>
        <w:t> </w:t>
      </w:r>
      <w:r w:rsidR="00987E4D" w:rsidRPr="00915782">
        <w:rPr>
          <w:kern w:val="2"/>
          <w:lang w:val="ru-RU"/>
        </w:rPr>
        <w:t>принятии таких мер в той или иной степени, то общий показатель по миру составил 72</w:t>
      </w:r>
      <w:r w:rsidR="00987E4D">
        <w:rPr>
          <w:kern w:val="2"/>
          <w:lang w:val="ru-RU"/>
        </w:rPr>
        <w:t>%</w:t>
      </w:r>
      <w:r w:rsidR="00987E4D" w:rsidRPr="00915782">
        <w:rPr>
          <w:kern w:val="2"/>
          <w:lang w:val="ru-RU"/>
        </w:rPr>
        <w:t xml:space="preserve"> (что на</w:t>
      </w:r>
      <w:r w:rsidR="00987E4D">
        <w:rPr>
          <w:kern w:val="2"/>
          <w:lang w:val="ru-RU"/>
        </w:rPr>
        <w:t> </w:t>
      </w:r>
      <w:r w:rsidR="00987E4D" w:rsidRPr="00915782">
        <w:rPr>
          <w:kern w:val="2"/>
          <w:lang w:val="ru-RU"/>
        </w:rPr>
        <w:t>4</w:t>
      </w:r>
      <w:r w:rsidR="00987E4D">
        <w:rPr>
          <w:kern w:val="2"/>
          <w:lang w:val="ru-RU"/>
        </w:rPr>
        <w:t>% </w:t>
      </w:r>
      <w:r w:rsidR="00987E4D" w:rsidRPr="00915782">
        <w:rPr>
          <w:kern w:val="2"/>
          <w:lang w:val="ru-RU"/>
        </w:rPr>
        <w:t>больше</w:t>
      </w:r>
      <w:r w:rsidR="00987E4D">
        <w:rPr>
          <w:kern w:val="2"/>
          <w:lang w:val="ru-RU"/>
        </w:rPr>
        <w:t xml:space="preserve"> базового показателя</w:t>
      </w:r>
      <w:r w:rsidR="00987E4D" w:rsidRPr="00915782">
        <w:rPr>
          <w:kern w:val="2"/>
          <w:lang w:val="ru-RU"/>
        </w:rPr>
        <w:t xml:space="preserve">), как показано на рисунке </w:t>
      </w:r>
      <w:r w:rsidR="00987E4D">
        <w:rPr>
          <w:kern w:val="2"/>
          <w:lang w:val="en-US"/>
        </w:rPr>
        <w:t>V</w:t>
      </w:r>
      <w:r w:rsidR="00987E4D" w:rsidRPr="00915782">
        <w:rPr>
          <w:kern w:val="2"/>
          <w:lang w:val="ru-RU"/>
        </w:rPr>
        <w:t xml:space="preserve"> ниже</w:t>
      </w:r>
      <w:r w:rsidR="007F32AA" w:rsidRPr="00987E4D">
        <w:rPr>
          <w:snapToGrid w:val="0"/>
          <w:kern w:val="22"/>
          <w:lang w:val="ru-RU"/>
        </w:rPr>
        <w:t>.</w:t>
      </w:r>
    </w:p>
    <w:p w14:paraId="6D3DB820" w14:textId="4579AB9D" w:rsidR="005F085C" w:rsidRPr="00A81705" w:rsidRDefault="00A81705">
      <w:pPr>
        <w:pStyle w:val="CBDNormalNumber"/>
        <w:rPr>
          <w:snapToGrid w:val="0"/>
          <w:kern w:val="22"/>
          <w:lang w:val="ru-RU"/>
        </w:rPr>
      </w:pPr>
      <w:r>
        <w:rPr>
          <w:kern w:val="2"/>
          <w:lang w:val="ru-RU"/>
        </w:rPr>
        <w:t>М</w:t>
      </w:r>
      <w:r w:rsidRPr="00915782">
        <w:rPr>
          <w:kern w:val="2"/>
          <w:lang w:val="ru-RU"/>
        </w:rPr>
        <w:t xml:space="preserve">еры, </w:t>
      </w:r>
      <w:r w:rsidR="00F16352">
        <w:rPr>
          <w:kern w:val="2"/>
          <w:lang w:val="ru-RU"/>
        </w:rPr>
        <w:t>в соответствии с которыми требуется</w:t>
      </w:r>
      <w:r w:rsidR="00F16352" w:rsidRPr="00915782">
        <w:rPr>
          <w:kern w:val="2"/>
          <w:lang w:val="ru-RU"/>
        </w:rPr>
        <w:t xml:space="preserve"> </w:t>
      </w:r>
      <w:r w:rsidR="00393B37" w:rsidRPr="00E36A15">
        <w:rPr>
          <w:color w:val="000000"/>
          <w:lang w:val="ru-RU"/>
        </w:rPr>
        <w:t xml:space="preserve">четко </w:t>
      </w:r>
      <w:r w:rsidR="00393B37">
        <w:rPr>
          <w:color w:val="000000"/>
          <w:lang w:val="ru-RU"/>
        </w:rPr>
        <w:t xml:space="preserve">указывать </w:t>
      </w:r>
      <w:r w:rsidRPr="00915782">
        <w:rPr>
          <w:kern w:val="2"/>
          <w:lang w:val="ru-RU"/>
        </w:rPr>
        <w:t xml:space="preserve">в документации, сопровождающей </w:t>
      </w:r>
      <w:r w:rsidRPr="00E36A15">
        <w:rPr>
          <w:color w:val="000000"/>
          <w:lang w:val="ru-RU"/>
        </w:rPr>
        <w:t>живые измененные организмы, предназначенные для преднамеренной интродукции в окружающую среду Стороны импорта</w:t>
      </w:r>
      <w:r w:rsidRPr="00915782">
        <w:rPr>
          <w:kern w:val="2"/>
          <w:lang w:val="ru-RU"/>
        </w:rPr>
        <w:t xml:space="preserve">, </w:t>
      </w:r>
      <w:r w:rsidR="00393B37">
        <w:rPr>
          <w:color w:val="000000"/>
          <w:lang w:val="ru-RU"/>
        </w:rPr>
        <w:t>что они являются</w:t>
      </w:r>
      <w:r w:rsidRPr="00E36A15">
        <w:rPr>
          <w:color w:val="000000"/>
          <w:lang w:val="ru-RU"/>
        </w:rPr>
        <w:t xml:space="preserve"> живы</w:t>
      </w:r>
      <w:r w:rsidR="00393B37">
        <w:rPr>
          <w:color w:val="000000"/>
          <w:lang w:val="ru-RU"/>
        </w:rPr>
        <w:t>ми</w:t>
      </w:r>
      <w:r w:rsidRPr="00E36A15">
        <w:rPr>
          <w:color w:val="000000"/>
          <w:lang w:val="ru-RU"/>
        </w:rPr>
        <w:t xml:space="preserve"> измененны</w:t>
      </w:r>
      <w:r w:rsidR="00393B37">
        <w:rPr>
          <w:color w:val="000000"/>
          <w:lang w:val="ru-RU"/>
        </w:rPr>
        <w:t>ми</w:t>
      </w:r>
      <w:r w:rsidRPr="00E36A15">
        <w:rPr>
          <w:color w:val="000000"/>
          <w:lang w:val="ru-RU"/>
        </w:rPr>
        <w:t xml:space="preserve"> организм</w:t>
      </w:r>
      <w:r w:rsidR="00393B37">
        <w:rPr>
          <w:color w:val="000000"/>
          <w:lang w:val="ru-RU"/>
        </w:rPr>
        <w:t>ами</w:t>
      </w:r>
      <w:r>
        <w:rPr>
          <w:color w:val="000000"/>
          <w:lang w:val="ru-RU"/>
        </w:rPr>
        <w:t xml:space="preserve">, </w:t>
      </w:r>
      <w:r w:rsidRPr="00915782">
        <w:rPr>
          <w:kern w:val="2"/>
          <w:lang w:val="ru-RU"/>
        </w:rPr>
        <w:t>приняли 57</w:t>
      </w:r>
      <w:r>
        <w:rPr>
          <w:kern w:val="2"/>
          <w:lang w:val="ru-RU"/>
        </w:rPr>
        <w:t>% </w:t>
      </w:r>
      <w:r w:rsidRPr="00915782">
        <w:rPr>
          <w:kern w:val="2"/>
          <w:lang w:val="ru-RU"/>
        </w:rPr>
        <w:t xml:space="preserve">Сторон. </w:t>
      </w:r>
      <w:r>
        <w:rPr>
          <w:kern w:val="2"/>
          <w:lang w:val="ru-RU"/>
        </w:rPr>
        <w:t>Процентная доля</w:t>
      </w:r>
      <w:r w:rsidRPr="00915782">
        <w:rPr>
          <w:kern w:val="2"/>
          <w:lang w:val="ru-RU"/>
        </w:rPr>
        <w:t xml:space="preserve"> </w:t>
      </w:r>
      <w:r>
        <w:rPr>
          <w:kern w:val="2"/>
          <w:lang w:val="ru-RU"/>
        </w:rPr>
        <w:t xml:space="preserve">увеличилась </w:t>
      </w:r>
      <w:r w:rsidRPr="00915782">
        <w:rPr>
          <w:kern w:val="2"/>
          <w:lang w:val="ru-RU"/>
        </w:rPr>
        <w:t>на 3</w:t>
      </w:r>
      <w:r>
        <w:rPr>
          <w:kern w:val="2"/>
          <w:lang w:val="ru-RU"/>
        </w:rPr>
        <w:t>%</w:t>
      </w:r>
      <w:r w:rsidRPr="00915782">
        <w:rPr>
          <w:kern w:val="2"/>
          <w:lang w:val="ru-RU"/>
        </w:rPr>
        <w:t xml:space="preserve"> по</w:t>
      </w:r>
      <w:r w:rsidR="00393B37">
        <w:rPr>
          <w:kern w:val="2"/>
          <w:lang w:val="ru-RU"/>
        </w:rPr>
        <w:t> </w:t>
      </w:r>
      <w:r w:rsidRPr="00915782">
        <w:rPr>
          <w:kern w:val="2"/>
          <w:lang w:val="ru-RU"/>
        </w:rPr>
        <w:t xml:space="preserve">сравнению с </w:t>
      </w:r>
      <w:r>
        <w:rPr>
          <w:kern w:val="2"/>
          <w:lang w:val="ru-RU"/>
        </w:rPr>
        <w:t>базовым</w:t>
      </w:r>
      <w:r w:rsidRPr="00915782">
        <w:rPr>
          <w:kern w:val="2"/>
          <w:lang w:val="ru-RU"/>
        </w:rPr>
        <w:t xml:space="preserve"> </w:t>
      </w:r>
      <w:r>
        <w:rPr>
          <w:kern w:val="2"/>
          <w:lang w:val="ru-RU"/>
        </w:rPr>
        <w:t>показателем</w:t>
      </w:r>
      <w:r w:rsidRPr="00915782">
        <w:rPr>
          <w:kern w:val="2"/>
          <w:lang w:val="ru-RU"/>
        </w:rPr>
        <w:t xml:space="preserve">. Были отмечены значительные региональные различия: о принятии таких мер сообщили </w:t>
      </w:r>
      <w:r w:rsidR="00393B37" w:rsidRPr="00915782">
        <w:rPr>
          <w:kern w:val="2"/>
          <w:lang w:val="ru-RU"/>
        </w:rPr>
        <w:t>25</w:t>
      </w:r>
      <w:r w:rsidR="00393B37">
        <w:rPr>
          <w:kern w:val="2"/>
          <w:lang w:val="ru-RU"/>
        </w:rPr>
        <w:t>%</w:t>
      </w:r>
      <w:r w:rsidR="00393B37" w:rsidRPr="00915782">
        <w:rPr>
          <w:kern w:val="2"/>
          <w:lang w:val="ru-RU"/>
        </w:rPr>
        <w:t xml:space="preserve"> Сторон в</w:t>
      </w:r>
      <w:r w:rsidR="00393B37">
        <w:rPr>
          <w:kern w:val="2"/>
          <w:lang w:val="ru-RU"/>
        </w:rPr>
        <w:t> </w:t>
      </w:r>
      <w:r w:rsidR="00393B37" w:rsidRPr="00915782">
        <w:rPr>
          <w:kern w:val="2"/>
          <w:lang w:val="ru-RU"/>
        </w:rPr>
        <w:t>регионе Латинской Америки и Карибского бассейна (+5</w:t>
      </w:r>
      <w:r w:rsidR="00393B37">
        <w:rPr>
          <w:kern w:val="2"/>
          <w:lang w:val="ru-RU"/>
        </w:rPr>
        <w:t>%</w:t>
      </w:r>
      <w:r w:rsidR="00393B37" w:rsidRPr="00915782">
        <w:rPr>
          <w:kern w:val="2"/>
          <w:lang w:val="ru-RU"/>
        </w:rPr>
        <w:t>)</w:t>
      </w:r>
      <w:r w:rsidR="00393B37">
        <w:rPr>
          <w:kern w:val="2"/>
          <w:lang w:val="ru-RU"/>
        </w:rPr>
        <w:t xml:space="preserve">, </w:t>
      </w:r>
      <w:r w:rsidRPr="00915782">
        <w:rPr>
          <w:kern w:val="2"/>
          <w:lang w:val="ru-RU"/>
        </w:rPr>
        <w:t>35</w:t>
      </w:r>
      <w:r>
        <w:rPr>
          <w:kern w:val="2"/>
          <w:lang w:val="ru-RU"/>
        </w:rPr>
        <w:t>%</w:t>
      </w:r>
      <w:r w:rsidRPr="00915782">
        <w:rPr>
          <w:kern w:val="2"/>
          <w:lang w:val="ru-RU"/>
        </w:rPr>
        <w:t xml:space="preserve"> Сторон в Азиатско-Тихоокеанском регионе (-7</w:t>
      </w:r>
      <w:r>
        <w:rPr>
          <w:kern w:val="2"/>
          <w:lang w:val="ru-RU"/>
        </w:rPr>
        <w:t>%</w:t>
      </w:r>
      <w:r w:rsidRPr="00915782">
        <w:rPr>
          <w:kern w:val="2"/>
          <w:lang w:val="ru-RU"/>
        </w:rPr>
        <w:t>), 59</w:t>
      </w:r>
      <w:r>
        <w:rPr>
          <w:kern w:val="2"/>
          <w:lang w:val="ru-RU"/>
        </w:rPr>
        <w:t>%</w:t>
      </w:r>
      <w:r w:rsidR="00393B37">
        <w:rPr>
          <w:kern w:val="2"/>
          <w:lang w:val="ru-RU"/>
        </w:rPr>
        <w:t> </w:t>
      </w:r>
      <w:r w:rsidRPr="00915782">
        <w:rPr>
          <w:kern w:val="2"/>
          <w:lang w:val="ru-RU"/>
        </w:rPr>
        <w:t>Сторон в</w:t>
      </w:r>
      <w:r w:rsidR="00393B37">
        <w:rPr>
          <w:kern w:val="2"/>
          <w:lang w:val="ru-RU"/>
        </w:rPr>
        <w:t> </w:t>
      </w:r>
      <w:r w:rsidRPr="00915782">
        <w:rPr>
          <w:kern w:val="2"/>
          <w:lang w:val="ru-RU"/>
        </w:rPr>
        <w:t>Африканском регионе (+8</w:t>
      </w:r>
      <w:r>
        <w:rPr>
          <w:kern w:val="2"/>
          <w:lang w:val="ru-RU"/>
        </w:rPr>
        <w:t>%</w:t>
      </w:r>
      <w:r w:rsidRPr="00915782">
        <w:rPr>
          <w:kern w:val="2"/>
          <w:lang w:val="ru-RU"/>
        </w:rPr>
        <w:t>), 74</w:t>
      </w:r>
      <w:r>
        <w:rPr>
          <w:kern w:val="2"/>
          <w:lang w:val="ru-RU"/>
        </w:rPr>
        <w:t>% </w:t>
      </w:r>
      <w:r w:rsidRPr="00915782">
        <w:rPr>
          <w:kern w:val="2"/>
          <w:lang w:val="ru-RU"/>
        </w:rPr>
        <w:t xml:space="preserve">Сторон </w:t>
      </w:r>
      <w:r>
        <w:rPr>
          <w:kern w:val="2"/>
          <w:lang w:val="ru-RU"/>
        </w:rPr>
        <w:t>в регионе Восточной Европы</w:t>
      </w:r>
      <w:r w:rsidRPr="00915782">
        <w:rPr>
          <w:kern w:val="2"/>
          <w:lang w:val="ru-RU"/>
        </w:rPr>
        <w:t xml:space="preserve"> (+6</w:t>
      </w:r>
      <w:r>
        <w:rPr>
          <w:kern w:val="2"/>
          <w:lang w:val="ru-RU"/>
        </w:rPr>
        <w:t>%</w:t>
      </w:r>
      <w:r w:rsidRPr="00915782">
        <w:rPr>
          <w:kern w:val="2"/>
          <w:lang w:val="ru-RU"/>
        </w:rPr>
        <w:t>)</w:t>
      </w:r>
      <w:r w:rsidR="006D1443">
        <w:rPr>
          <w:kern w:val="2"/>
          <w:lang w:val="ru-RU"/>
        </w:rPr>
        <w:t xml:space="preserve"> и </w:t>
      </w:r>
      <w:r w:rsidRPr="00915782">
        <w:rPr>
          <w:kern w:val="2"/>
          <w:lang w:val="ru-RU"/>
        </w:rPr>
        <w:t>100</w:t>
      </w:r>
      <w:r>
        <w:rPr>
          <w:kern w:val="2"/>
          <w:lang w:val="ru-RU"/>
        </w:rPr>
        <w:t>%</w:t>
      </w:r>
      <w:r w:rsidR="00393B37">
        <w:rPr>
          <w:kern w:val="2"/>
          <w:lang w:val="ru-RU"/>
        </w:rPr>
        <w:t> </w:t>
      </w:r>
      <w:r w:rsidRPr="00915782">
        <w:rPr>
          <w:kern w:val="2"/>
          <w:lang w:val="ru-RU"/>
        </w:rPr>
        <w:t>Сторон в регионе Западной Европы и</w:t>
      </w:r>
      <w:r>
        <w:rPr>
          <w:kern w:val="2"/>
          <w:lang w:val="ru-RU"/>
        </w:rPr>
        <w:t> </w:t>
      </w:r>
      <w:r w:rsidRPr="00915782">
        <w:rPr>
          <w:kern w:val="2"/>
          <w:lang w:val="ru-RU"/>
        </w:rPr>
        <w:t xml:space="preserve">других государств (без изменений по сравнению с </w:t>
      </w:r>
      <w:r>
        <w:rPr>
          <w:kern w:val="2"/>
          <w:lang w:val="ru-RU"/>
        </w:rPr>
        <w:t>базовым</w:t>
      </w:r>
      <w:r w:rsidRPr="00915782">
        <w:rPr>
          <w:kern w:val="2"/>
          <w:lang w:val="ru-RU"/>
        </w:rPr>
        <w:t xml:space="preserve"> показателем)</w:t>
      </w:r>
      <w:r w:rsidR="00393B37">
        <w:rPr>
          <w:kern w:val="2"/>
          <w:lang w:val="ru-RU"/>
        </w:rPr>
        <w:t>.</w:t>
      </w:r>
      <w:r>
        <w:rPr>
          <w:kern w:val="2"/>
          <w:lang w:val="ru-RU"/>
        </w:rPr>
        <w:t xml:space="preserve"> </w:t>
      </w:r>
      <w:r w:rsidR="00393B37">
        <w:rPr>
          <w:kern w:val="2"/>
          <w:lang w:val="ru-RU"/>
        </w:rPr>
        <w:t>О</w:t>
      </w:r>
      <w:r>
        <w:rPr>
          <w:kern w:val="2"/>
          <w:lang w:val="ru-RU"/>
        </w:rPr>
        <w:t> </w:t>
      </w:r>
      <w:r w:rsidRPr="00915782">
        <w:rPr>
          <w:kern w:val="2"/>
          <w:lang w:val="ru-RU"/>
        </w:rPr>
        <w:t>принятии соответствующих мер в той или иной степени</w:t>
      </w:r>
      <w:r w:rsidR="00393B37">
        <w:rPr>
          <w:kern w:val="2"/>
          <w:lang w:val="ru-RU"/>
        </w:rPr>
        <w:t xml:space="preserve"> </w:t>
      </w:r>
      <w:r w:rsidR="00393B37" w:rsidRPr="00915782">
        <w:rPr>
          <w:kern w:val="2"/>
          <w:lang w:val="ru-RU"/>
        </w:rPr>
        <w:t>сообщили</w:t>
      </w:r>
      <w:r w:rsidR="00393B37" w:rsidRPr="00915782">
        <w:rPr>
          <w:kern w:val="2"/>
          <w:lang w:val="ru-RU"/>
        </w:rPr>
        <w:t xml:space="preserve"> </w:t>
      </w:r>
      <w:r w:rsidR="00393B37" w:rsidRPr="00915782">
        <w:rPr>
          <w:kern w:val="2"/>
          <w:lang w:val="ru-RU"/>
        </w:rPr>
        <w:t>15</w:t>
      </w:r>
      <w:r w:rsidR="00393B37">
        <w:rPr>
          <w:kern w:val="2"/>
          <w:lang w:val="ru-RU"/>
        </w:rPr>
        <w:t>%</w:t>
      </w:r>
      <w:r w:rsidR="00393B37" w:rsidRPr="00915782">
        <w:rPr>
          <w:kern w:val="2"/>
          <w:lang w:val="ru-RU"/>
        </w:rPr>
        <w:t xml:space="preserve"> Сторон</w:t>
      </w:r>
      <w:r w:rsidRPr="00915782">
        <w:rPr>
          <w:kern w:val="2"/>
          <w:lang w:val="ru-RU"/>
        </w:rPr>
        <w:t>, что на 1</w:t>
      </w:r>
      <w:r>
        <w:rPr>
          <w:kern w:val="2"/>
          <w:lang w:val="ru-RU"/>
        </w:rPr>
        <w:t>%</w:t>
      </w:r>
      <w:r w:rsidRPr="00915782">
        <w:rPr>
          <w:kern w:val="2"/>
          <w:lang w:val="ru-RU"/>
        </w:rPr>
        <w:t xml:space="preserve"> меньше</w:t>
      </w:r>
      <w:r>
        <w:rPr>
          <w:kern w:val="2"/>
          <w:lang w:val="ru-RU"/>
        </w:rPr>
        <w:t xml:space="preserve"> базового показателя</w:t>
      </w:r>
      <w:r w:rsidRPr="00915782">
        <w:rPr>
          <w:kern w:val="2"/>
          <w:lang w:val="ru-RU"/>
        </w:rPr>
        <w:t>. Если рассматривать вместе Стороны, сообщившие о принятии таких мер и</w:t>
      </w:r>
      <w:r>
        <w:rPr>
          <w:kern w:val="2"/>
          <w:lang w:val="ru-RU"/>
        </w:rPr>
        <w:t> </w:t>
      </w:r>
      <w:r w:rsidRPr="00915782">
        <w:rPr>
          <w:kern w:val="2"/>
          <w:lang w:val="ru-RU"/>
        </w:rPr>
        <w:t>о</w:t>
      </w:r>
      <w:r w:rsidR="00393B37">
        <w:rPr>
          <w:kern w:val="2"/>
          <w:lang w:val="ru-RU"/>
        </w:rPr>
        <w:t>б их</w:t>
      </w:r>
      <w:r>
        <w:rPr>
          <w:kern w:val="2"/>
          <w:lang w:val="ru-RU"/>
        </w:rPr>
        <w:t> </w:t>
      </w:r>
      <w:r w:rsidRPr="00915782">
        <w:rPr>
          <w:kern w:val="2"/>
          <w:lang w:val="ru-RU"/>
        </w:rPr>
        <w:t>принятии в той или иной степени, то общий показатель по миру составил 72</w:t>
      </w:r>
      <w:r>
        <w:rPr>
          <w:kern w:val="2"/>
          <w:lang w:val="ru-RU"/>
        </w:rPr>
        <w:t>%</w:t>
      </w:r>
      <w:r w:rsidRPr="00915782">
        <w:rPr>
          <w:kern w:val="2"/>
          <w:lang w:val="ru-RU"/>
        </w:rPr>
        <w:t xml:space="preserve"> (что на 2</w:t>
      </w:r>
      <w:r>
        <w:rPr>
          <w:kern w:val="2"/>
          <w:lang w:val="ru-RU"/>
        </w:rPr>
        <w:t>%</w:t>
      </w:r>
      <w:r w:rsidRPr="00915782">
        <w:rPr>
          <w:kern w:val="2"/>
          <w:lang w:val="ru-RU"/>
        </w:rPr>
        <w:t xml:space="preserve"> больше</w:t>
      </w:r>
      <w:r>
        <w:rPr>
          <w:kern w:val="2"/>
          <w:lang w:val="ru-RU"/>
        </w:rPr>
        <w:t xml:space="preserve"> базового показателя</w:t>
      </w:r>
      <w:r w:rsidRPr="00915782">
        <w:rPr>
          <w:kern w:val="2"/>
          <w:lang w:val="ru-RU"/>
        </w:rPr>
        <w:t>), как показано на</w:t>
      </w:r>
      <w:r w:rsidR="00393B37">
        <w:rPr>
          <w:kern w:val="2"/>
          <w:lang w:val="ru-RU"/>
        </w:rPr>
        <w:t> </w:t>
      </w:r>
      <w:r w:rsidRPr="00915782">
        <w:rPr>
          <w:kern w:val="2"/>
          <w:lang w:val="ru-RU"/>
        </w:rPr>
        <w:t xml:space="preserve">рисунке </w:t>
      </w:r>
      <w:r>
        <w:rPr>
          <w:kern w:val="2"/>
          <w:lang w:val="en-US"/>
        </w:rPr>
        <w:t>V</w:t>
      </w:r>
      <w:r w:rsidRPr="00915782">
        <w:rPr>
          <w:kern w:val="2"/>
          <w:lang w:val="ru-RU"/>
        </w:rPr>
        <w:t xml:space="preserve"> ниже</w:t>
      </w:r>
      <w:r w:rsidR="00711525" w:rsidRPr="00A81705">
        <w:rPr>
          <w:snapToGrid w:val="0"/>
          <w:kern w:val="22"/>
          <w:lang w:val="ru-RU"/>
        </w:rPr>
        <w:t>.</w:t>
      </w:r>
    </w:p>
    <w:p w14:paraId="731664B1" w14:textId="44DAA4E8" w:rsidR="00FD7F7C" w:rsidRPr="009053EF" w:rsidRDefault="00A81705" w:rsidP="009053EF">
      <w:pPr>
        <w:pStyle w:val="CBDTableTitle"/>
        <w:rPr>
          <w:snapToGrid w:val="0"/>
          <w:lang w:val="ru-RU"/>
        </w:rPr>
      </w:pPr>
      <w:r>
        <w:rPr>
          <w:b w:val="0"/>
          <w:bCs/>
          <w:snapToGrid w:val="0"/>
          <w:lang w:val="ru-RU"/>
        </w:rPr>
        <w:t>Рис</w:t>
      </w:r>
      <w:r w:rsidRPr="00A81705">
        <w:rPr>
          <w:b w:val="0"/>
          <w:bCs/>
          <w:snapToGrid w:val="0"/>
          <w:lang w:val="ru-RU"/>
        </w:rPr>
        <w:t>.</w:t>
      </w:r>
      <w:r w:rsidR="00A32328" w:rsidRPr="00A81705">
        <w:rPr>
          <w:b w:val="0"/>
          <w:bCs/>
          <w:snapToGrid w:val="0"/>
          <w:lang w:val="ru-RU"/>
        </w:rPr>
        <w:t xml:space="preserve"> </w:t>
      </w:r>
      <w:r w:rsidR="00A32328" w:rsidRPr="00FA2932">
        <w:rPr>
          <w:b w:val="0"/>
          <w:bCs/>
          <w:snapToGrid w:val="0"/>
        </w:rPr>
        <w:t>V</w:t>
      </w:r>
      <w:r w:rsidR="00A32328" w:rsidRPr="00A81705">
        <w:rPr>
          <w:snapToGrid w:val="0"/>
          <w:lang w:val="ru-RU"/>
        </w:rPr>
        <w:t xml:space="preserve"> </w:t>
      </w:r>
      <w:r w:rsidR="00A32328" w:rsidRPr="00A81705">
        <w:rPr>
          <w:snapToGrid w:val="0"/>
          <w:lang w:val="ru-RU"/>
        </w:rPr>
        <w:br/>
      </w:r>
      <w:r w:rsidRPr="00915782">
        <w:rPr>
          <w:lang w:val="ru-RU"/>
        </w:rPr>
        <w:t xml:space="preserve">Меры, принятые Сторонами в отношении </w:t>
      </w:r>
      <w:r>
        <w:rPr>
          <w:lang w:val="ru-RU"/>
        </w:rPr>
        <w:t>о</w:t>
      </w:r>
      <w:r w:rsidRPr="00E67D1E">
        <w:rPr>
          <w:lang w:val="ru-RU"/>
        </w:rPr>
        <w:t>бработк</w:t>
      </w:r>
      <w:r>
        <w:rPr>
          <w:lang w:val="ru-RU"/>
        </w:rPr>
        <w:t>и</w:t>
      </w:r>
      <w:r w:rsidRPr="00E67D1E">
        <w:rPr>
          <w:lang w:val="ru-RU"/>
        </w:rPr>
        <w:t>, транспортировк</w:t>
      </w:r>
      <w:r>
        <w:rPr>
          <w:lang w:val="ru-RU"/>
        </w:rPr>
        <w:t>и</w:t>
      </w:r>
      <w:r w:rsidRPr="00E67D1E">
        <w:rPr>
          <w:lang w:val="ru-RU"/>
        </w:rPr>
        <w:t>, упаковк</w:t>
      </w:r>
      <w:r>
        <w:rPr>
          <w:lang w:val="ru-RU"/>
        </w:rPr>
        <w:t>и</w:t>
      </w:r>
      <w:r w:rsidRPr="00E67D1E">
        <w:rPr>
          <w:lang w:val="ru-RU"/>
        </w:rPr>
        <w:t xml:space="preserve"> и</w:t>
      </w:r>
      <w:r w:rsidR="00453250">
        <w:rPr>
          <w:lang w:val="ru-RU"/>
        </w:rPr>
        <w:t> </w:t>
      </w:r>
      <w:r w:rsidRPr="00E67D1E">
        <w:rPr>
          <w:lang w:val="ru-RU"/>
        </w:rPr>
        <w:t>идентификаци</w:t>
      </w:r>
      <w:r w:rsidR="00453250">
        <w:rPr>
          <w:lang w:val="ru-RU"/>
        </w:rPr>
        <w:t>и</w:t>
      </w:r>
      <w:r w:rsidRPr="00915782">
        <w:rPr>
          <w:lang w:val="ru-RU"/>
        </w:rPr>
        <w:t xml:space="preserve"> живы</w:t>
      </w:r>
      <w:r>
        <w:rPr>
          <w:lang w:val="ru-RU"/>
        </w:rPr>
        <w:t>х</w:t>
      </w:r>
      <w:r w:rsidRPr="00915782">
        <w:rPr>
          <w:lang w:val="ru-RU"/>
        </w:rPr>
        <w:t xml:space="preserve"> </w:t>
      </w:r>
      <w:r>
        <w:rPr>
          <w:lang w:val="ru-RU"/>
        </w:rPr>
        <w:t>измененн</w:t>
      </w:r>
      <w:r w:rsidRPr="00915782">
        <w:rPr>
          <w:lang w:val="ru-RU"/>
        </w:rPr>
        <w:t>ы</w:t>
      </w:r>
      <w:r>
        <w:rPr>
          <w:lang w:val="ru-RU"/>
        </w:rPr>
        <w:t>х</w:t>
      </w:r>
      <w:r w:rsidRPr="00915782">
        <w:rPr>
          <w:lang w:val="ru-RU"/>
        </w:rPr>
        <w:t xml:space="preserve"> организм</w:t>
      </w:r>
      <w:r>
        <w:rPr>
          <w:lang w:val="ru-RU"/>
        </w:rPr>
        <w:t xml:space="preserve">ов </w:t>
      </w:r>
      <w:r w:rsidRPr="00915782">
        <w:rPr>
          <w:lang w:val="ru-RU"/>
        </w:rPr>
        <w:t>(статья 18)</w:t>
      </w:r>
    </w:p>
    <w:p w14:paraId="010CA5D3" w14:textId="777E61C0" w:rsidR="00A91738" w:rsidRDefault="00A91738" w:rsidP="00FA2932">
      <w:pPr>
        <w:pStyle w:val="CBDTableTitle"/>
        <w:rPr>
          <w:snapToGrid w:val="0"/>
        </w:rPr>
      </w:pPr>
      <w:r>
        <w:rPr>
          <w:noProof/>
        </w:rPr>
        <w:drawing>
          <wp:inline distT="0" distB="0" distL="0" distR="0" wp14:anchorId="2D2764A9" wp14:editId="32A8AAAA">
            <wp:extent cx="5613589" cy="314325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8286" cy="3145880"/>
                    </a:xfrm>
                    <a:prstGeom prst="rect">
                      <a:avLst/>
                    </a:prstGeom>
                    <a:noFill/>
                    <a:ln>
                      <a:noFill/>
                    </a:ln>
                  </pic:spPr>
                </pic:pic>
              </a:graphicData>
            </a:graphic>
          </wp:inline>
        </w:drawing>
      </w:r>
    </w:p>
    <w:p w14:paraId="4C4D38A9" w14:textId="03F4D04E" w:rsidR="002925F0" w:rsidRPr="00634C4B" w:rsidRDefault="00634C4B" w:rsidP="00B50A55">
      <w:pPr>
        <w:pStyle w:val="afc"/>
        <w:suppressLineNumbers/>
        <w:tabs>
          <w:tab w:val="clear" w:pos="567"/>
          <w:tab w:val="clear" w:pos="1134"/>
          <w:tab w:val="clear" w:pos="1701"/>
          <w:tab w:val="clear" w:pos="2268"/>
        </w:tabs>
        <w:suppressAutoHyphens/>
        <w:snapToGrid w:val="0"/>
        <w:spacing w:before="120" w:after="120"/>
        <w:ind w:left="567"/>
        <w:contextualSpacing w:val="0"/>
        <w:rPr>
          <w:snapToGrid w:val="0"/>
          <w:kern w:val="22"/>
          <w:sz w:val="18"/>
          <w:szCs w:val="18"/>
          <w:lang w:val="ru-RU"/>
        </w:rPr>
      </w:pPr>
      <w:r w:rsidRPr="00634C4B">
        <w:rPr>
          <w:sz w:val="18"/>
          <w:szCs w:val="18"/>
          <w:lang w:val="ru-RU"/>
        </w:rPr>
        <w:t>Сокращения: ЖИО — живые измененные организмы; ЖИО-ПКО — живые измененные организмы, предназначенные для непосредственного использования в качестве продовольствия или корма или для обработки</w:t>
      </w:r>
      <w:r w:rsidR="002925F0" w:rsidRPr="00634C4B">
        <w:rPr>
          <w:snapToGrid w:val="0"/>
          <w:kern w:val="22"/>
          <w:sz w:val="18"/>
          <w:szCs w:val="18"/>
          <w:lang w:val="ru-RU"/>
        </w:rPr>
        <w:t>.</w:t>
      </w:r>
    </w:p>
    <w:p w14:paraId="23C27F84" w14:textId="4742B82D" w:rsidR="00775E4C" w:rsidRPr="00921D27" w:rsidRDefault="00921D27" w:rsidP="00FA2932">
      <w:pPr>
        <w:pStyle w:val="CBDNormalNumber"/>
        <w:rPr>
          <w:snapToGrid w:val="0"/>
          <w:kern w:val="22"/>
          <w:lang w:val="ru-RU"/>
        </w:rPr>
      </w:pPr>
      <w:r w:rsidRPr="00915782">
        <w:rPr>
          <w:kern w:val="2"/>
          <w:lang w:val="ru-RU"/>
        </w:rPr>
        <w:t xml:space="preserve">В своих ответах в свободной форме, касающихся осуществления статьи 18, Стороны описали широкий спектр проблем, с которыми они сталкиваются в процессе. Многие Стороны заявили, что они создали </w:t>
      </w:r>
      <w:r>
        <w:rPr>
          <w:kern w:val="2"/>
          <w:lang w:val="ru-RU"/>
        </w:rPr>
        <w:t>нормативно-правовую базу</w:t>
      </w:r>
      <w:r w:rsidRPr="00915782">
        <w:rPr>
          <w:kern w:val="2"/>
          <w:lang w:val="ru-RU"/>
        </w:rPr>
        <w:t>, регулирующ</w:t>
      </w:r>
      <w:r>
        <w:rPr>
          <w:kern w:val="2"/>
          <w:lang w:val="ru-RU"/>
        </w:rPr>
        <w:t>ую</w:t>
      </w:r>
      <w:r w:rsidRPr="00915782">
        <w:rPr>
          <w:kern w:val="2"/>
          <w:lang w:val="ru-RU"/>
        </w:rPr>
        <w:t xml:space="preserve"> обра</w:t>
      </w:r>
      <w:r>
        <w:rPr>
          <w:kern w:val="2"/>
          <w:lang w:val="ru-RU"/>
        </w:rPr>
        <w:t>ботку</w:t>
      </w:r>
      <w:r w:rsidRPr="00915782">
        <w:rPr>
          <w:kern w:val="2"/>
          <w:lang w:val="ru-RU"/>
        </w:rPr>
        <w:t xml:space="preserve">, транспортировку, упаковку, маркировку и идентификацию живых </w:t>
      </w:r>
      <w:r>
        <w:rPr>
          <w:kern w:val="2"/>
          <w:lang w:val="ru-RU"/>
        </w:rPr>
        <w:t>измененн</w:t>
      </w:r>
      <w:r w:rsidRPr="00915782">
        <w:rPr>
          <w:kern w:val="2"/>
          <w:lang w:val="ru-RU"/>
        </w:rPr>
        <w:t xml:space="preserve">ых организмов, причем некоторые из </w:t>
      </w:r>
      <w:r w:rsidR="00AF5642">
        <w:rPr>
          <w:kern w:val="2"/>
          <w:lang w:val="ru-RU"/>
        </w:rPr>
        <w:t xml:space="preserve">Сторон </w:t>
      </w:r>
      <w:r w:rsidRPr="00915782">
        <w:rPr>
          <w:kern w:val="2"/>
          <w:lang w:val="ru-RU"/>
        </w:rPr>
        <w:t>действуют в рамках комплексных региональных механизмов, предусматривающих отслежива</w:t>
      </w:r>
      <w:r>
        <w:rPr>
          <w:kern w:val="2"/>
          <w:lang w:val="ru-RU"/>
        </w:rPr>
        <w:t>ние</w:t>
      </w:r>
      <w:r w:rsidRPr="00915782">
        <w:rPr>
          <w:kern w:val="2"/>
          <w:lang w:val="ru-RU"/>
        </w:rPr>
        <w:t xml:space="preserve">, использование уникальных идентификаторов и </w:t>
      </w:r>
      <w:r>
        <w:rPr>
          <w:kern w:val="2"/>
          <w:lang w:val="ru-RU"/>
        </w:rPr>
        <w:t xml:space="preserve">наличие </w:t>
      </w:r>
      <w:r w:rsidRPr="00915782">
        <w:rPr>
          <w:kern w:val="2"/>
          <w:lang w:val="ru-RU"/>
        </w:rPr>
        <w:t>подробн</w:t>
      </w:r>
      <w:r>
        <w:rPr>
          <w:kern w:val="2"/>
          <w:lang w:val="ru-RU"/>
        </w:rPr>
        <w:t xml:space="preserve">ой </w:t>
      </w:r>
      <w:r w:rsidRPr="00915782">
        <w:rPr>
          <w:kern w:val="2"/>
          <w:lang w:val="ru-RU"/>
        </w:rPr>
        <w:t>сопроводительн</w:t>
      </w:r>
      <w:r>
        <w:rPr>
          <w:kern w:val="2"/>
          <w:lang w:val="ru-RU"/>
        </w:rPr>
        <w:t xml:space="preserve">ой </w:t>
      </w:r>
      <w:r w:rsidRPr="00915782">
        <w:rPr>
          <w:kern w:val="2"/>
          <w:lang w:val="ru-RU"/>
        </w:rPr>
        <w:t>документаци</w:t>
      </w:r>
      <w:r>
        <w:rPr>
          <w:kern w:val="2"/>
          <w:lang w:val="ru-RU"/>
        </w:rPr>
        <w:t>и </w:t>
      </w:r>
      <w:r w:rsidRPr="00915782">
        <w:rPr>
          <w:kern w:val="2"/>
          <w:lang w:val="ru-RU"/>
        </w:rPr>
        <w:t xml:space="preserve">для всех категорий живых </w:t>
      </w:r>
      <w:r>
        <w:rPr>
          <w:kern w:val="2"/>
          <w:lang w:val="ru-RU"/>
        </w:rPr>
        <w:t>измененн</w:t>
      </w:r>
      <w:r w:rsidRPr="00915782">
        <w:rPr>
          <w:kern w:val="2"/>
          <w:lang w:val="ru-RU"/>
        </w:rPr>
        <w:t xml:space="preserve">ых организмов. Некоторые Стороны отметили, однако, что такие </w:t>
      </w:r>
      <w:r>
        <w:rPr>
          <w:kern w:val="2"/>
          <w:lang w:val="ru-RU"/>
        </w:rPr>
        <w:t xml:space="preserve">механизмы </w:t>
      </w:r>
      <w:r w:rsidRPr="00915782">
        <w:rPr>
          <w:kern w:val="2"/>
          <w:lang w:val="ru-RU"/>
        </w:rPr>
        <w:t xml:space="preserve">еще не в полной мере введены в действие или не обеспечивается их эффективное соблюдение, особенно </w:t>
      </w:r>
      <w:r>
        <w:rPr>
          <w:kern w:val="2"/>
          <w:lang w:val="ru-RU"/>
        </w:rPr>
        <w:lastRenderedPageBreak/>
        <w:t>на </w:t>
      </w:r>
      <w:r w:rsidRPr="00915782">
        <w:rPr>
          <w:kern w:val="2"/>
          <w:lang w:val="ru-RU"/>
        </w:rPr>
        <w:t>пунктах въезда. В связи</w:t>
      </w:r>
      <w:r>
        <w:rPr>
          <w:kern w:val="2"/>
          <w:lang w:val="ru-RU"/>
        </w:rPr>
        <w:t xml:space="preserve"> с этим</w:t>
      </w:r>
      <w:r w:rsidRPr="00915782">
        <w:rPr>
          <w:kern w:val="2"/>
          <w:lang w:val="ru-RU"/>
        </w:rPr>
        <w:t xml:space="preserve"> Стороны отметили, что сотрудники </w:t>
      </w:r>
      <w:r>
        <w:rPr>
          <w:kern w:val="2"/>
          <w:lang w:val="ru-RU"/>
        </w:rPr>
        <w:t xml:space="preserve">таможни </w:t>
      </w:r>
      <w:r w:rsidRPr="00915782">
        <w:rPr>
          <w:kern w:val="2"/>
          <w:lang w:val="ru-RU"/>
        </w:rPr>
        <w:t>зачастую не</w:t>
      </w:r>
      <w:r>
        <w:rPr>
          <w:kern w:val="2"/>
          <w:lang w:val="ru-RU"/>
        </w:rPr>
        <w:t> </w:t>
      </w:r>
      <w:r w:rsidRPr="00915782">
        <w:rPr>
          <w:kern w:val="2"/>
          <w:lang w:val="ru-RU"/>
        </w:rPr>
        <w:t>про</w:t>
      </w:r>
      <w:r>
        <w:rPr>
          <w:kern w:val="2"/>
          <w:lang w:val="ru-RU"/>
        </w:rPr>
        <w:t xml:space="preserve">ходят специальной </w:t>
      </w:r>
      <w:r w:rsidRPr="00915782">
        <w:rPr>
          <w:kern w:val="2"/>
          <w:lang w:val="ru-RU"/>
        </w:rPr>
        <w:t>подготовк</w:t>
      </w:r>
      <w:r>
        <w:rPr>
          <w:kern w:val="2"/>
          <w:lang w:val="ru-RU"/>
        </w:rPr>
        <w:t xml:space="preserve">и по вопросу о </w:t>
      </w:r>
      <w:r w:rsidRPr="00915782">
        <w:rPr>
          <w:kern w:val="2"/>
          <w:lang w:val="ru-RU"/>
        </w:rPr>
        <w:t>живы</w:t>
      </w:r>
      <w:r>
        <w:rPr>
          <w:kern w:val="2"/>
          <w:lang w:val="ru-RU"/>
        </w:rPr>
        <w:t>х измененн</w:t>
      </w:r>
      <w:r w:rsidRPr="00915782">
        <w:rPr>
          <w:kern w:val="2"/>
          <w:lang w:val="ru-RU"/>
        </w:rPr>
        <w:t>ы</w:t>
      </w:r>
      <w:r>
        <w:rPr>
          <w:kern w:val="2"/>
          <w:lang w:val="ru-RU"/>
        </w:rPr>
        <w:t xml:space="preserve">х </w:t>
      </w:r>
      <w:r w:rsidRPr="00915782">
        <w:rPr>
          <w:kern w:val="2"/>
          <w:lang w:val="ru-RU"/>
        </w:rPr>
        <w:t>организма</w:t>
      </w:r>
      <w:r>
        <w:rPr>
          <w:kern w:val="2"/>
          <w:lang w:val="ru-RU"/>
        </w:rPr>
        <w:t>х</w:t>
      </w:r>
      <w:r w:rsidRPr="00915782">
        <w:rPr>
          <w:kern w:val="2"/>
          <w:lang w:val="ru-RU"/>
        </w:rPr>
        <w:t xml:space="preserve"> и что инфраструктура для обнаружения живых </w:t>
      </w:r>
      <w:r>
        <w:rPr>
          <w:kern w:val="2"/>
          <w:lang w:val="ru-RU"/>
        </w:rPr>
        <w:t>измененн</w:t>
      </w:r>
      <w:r w:rsidRPr="00915782">
        <w:rPr>
          <w:kern w:val="2"/>
          <w:lang w:val="ru-RU"/>
        </w:rPr>
        <w:t xml:space="preserve">ых организмов отсутствует, </w:t>
      </w:r>
      <w:r>
        <w:rPr>
          <w:kern w:val="2"/>
          <w:lang w:val="ru-RU"/>
        </w:rPr>
        <w:t>недостаточна</w:t>
      </w:r>
      <w:r w:rsidRPr="00915782">
        <w:rPr>
          <w:kern w:val="2"/>
          <w:lang w:val="ru-RU"/>
        </w:rPr>
        <w:t xml:space="preserve"> или не функционирует. Некоторые Стороны сообщили, что для обнаружения и идентификации живых </w:t>
      </w:r>
      <w:r>
        <w:rPr>
          <w:kern w:val="2"/>
          <w:lang w:val="ru-RU"/>
        </w:rPr>
        <w:t>измененн</w:t>
      </w:r>
      <w:r w:rsidRPr="00915782">
        <w:rPr>
          <w:kern w:val="2"/>
          <w:lang w:val="ru-RU"/>
        </w:rPr>
        <w:t>ых организмов они полагаются на зарубежн</w:t>
      </w:r>
      <w:r>
        <w:rPr>
          <w:kern w:val="2"/>
          <w:lang w:val="ru-RU"/>
        </w:rPr>
        <w:t xml:space="preserve">ую </w:t>
      </w:r>
      <w:r w:rsidRPr="00915782">
        <w:rPr>
          <w:kern w:val="2"/>
          <w:lang w:val="ru-RU"/>
        </w:rPr>
        <w:t>лаборатор</w:t>
      </w:r>
      <w:r>
        <w:rPr>
          <w:kern w:val="2"/>
          <w:lang w:val="ru-RU"/>
        </w:rPr>
        <w:t>ную инфраструктуру</w:t>
      </w:r>
      <w:r w:rsidRPr="00915782">
        <w:rPr>
          <w:kern w:val="2"/>
          <w:lang w:val="ru-RU"/>
        </w:rPr>
        <w:t>, что может приводить к задержкам в проведении анализ</w:t>
      </w:r>
      <w:r>
        <w:rPr>
          <w:kern w:val="2"/>
          <w:lang w:val="ru-RU"/>
        </w:rPr>
        <w:t>ов</w:t>
      </w:r>
      <w:r w:rsidRPr="00915782">
        <w:rPr>
          <w:kern w:val="2"/>
          <w:lang w:val="ru-RU"/>
        </w:rPr>
        <w:t xml:space="preserve"> и принятии решений в рамках процедуры</w:t>
      </w:r>
      <w:r>
        <w:rPr>
          <w:kern w:val="2"/>
          <w:lang w:val="ru-RU"/>
        </w:rPr>
        <w:t xml:space="preserve">. </w:t>
      </w:r>
      <w:r w:rsidRPr="00915782">
        <w:rPr>
          <w:kern w:val="2"/>
          <w:lang w:val="ru-RU"/>
        </w:rPr>
        <w:t xml:space="preserve">Наращивание потенциала, устойчивая финансовая поддержка, доступ к сертифицированным </w:t>
      </w:r>
      <w:r>
        <w:rPr>
          <w:kern w:val="2"/>
          <w:lang w:val="ru-RU"/>
        </w:rPr>
        <w:t>справочным</w:t>
      </w:r>
      <w:r w:rsidRPr="00915782">
        <w:rPr>
          <w:kern w:val="2"/>
          <w:lang w:val="ru-RU"/>
        </w:rPr>
        <w:t xml:space="preserve"> материалам, аккредитация лабораторий, подготовка </w:t>
      </w:r>
      <w:r>
        <w:rPr>
          <w:kern w:val="2"/>
          <w:lang w:val="ru-RU"/>
        </w:rPr>
        <w:t>сотрудников пограничных пункт</w:t>
      </w:r>
      <w:r w:rsidR="00AF5642">
        <w:rPr>
          <w:kern w:val="2"/>
          <w:lang w:val="ru-RU"/>
        </w:rPr>
        <w:t xml:space="preserve">ов </w:t>
      </w:r>
      <w:r w:rsidRPr="00915782">
        <w:rPr>
          <w:kern w:val="2"/>
          <w:lang w:val="ru-RU"/>
        </w:rPr>
        <w:t>и лабораторн</w:t>
      </w:r>
      <w:r>
        <w:rPr>
          <w:kern w:val="2"/>
          <w:lang w:val="ru-RU"/>
        </w:rPr>
        <w:t>ых сотрудников</w:t>
      </w:r>
      <w:r w:rsidRPr="00915782">
        <w:rPr>
          <w:kern w:val="2"/>
          <w:lang w:val="ru-RU"/>
        </w:rPr>
        <w:t xml:space="preserve">, а также укрепление межведомственной координации </w:t>
      </w:r>
      <w:r>
        <w:rPr>
          <w:kern w:val="2"/>
          <w:lang w:val="ru-RU"/>
        </w:rPr>
        <w:t xml:space="preserve">зачастую упоминались в качестве </w:t>
      </w:r>
      <w:r w:rsidRPr="00915782">
        <w:rPr>
          <w:kern w:val="2"/>
          <w:lang w:val="ru-RU"/>
        </w:rPr>
        <w:t>неотложны</w:t>
      </w:r>
      <w:r>
        <w:rPr>
          <w:kern w:val="2"/>
          <w:lang w:val="ru-RU"/>
        </w:rPr>
        <w:t>х</w:t>
      </w:r>
      <w:r w:rsidRPr="00915782">
        <w:rPr>
          <w:kern w:val="2"/>
          <w:lang w:val="ru-RU"/>
        </w:rPr>
        <w:t xml:space="preserve"> приоритет</w:t>
      </w:r>
      <w:r>
        <w:rPr>
          <w:kern w:val="2"/>
          <w:lang w:val="ru-RU"/>
        </w:rPr>
        <w:t>ных задач</w:t>
      </w:r>
      <w:r w:rsidRPr="00915782">
        <w:rPr>
          <w:kern w:val="2"/>
          <w:lang w:val="ru-RU"/>
        </w:rPr>
        <w:t xml:space="preserve"> во всех регионах. Несколько Сторон отметили, что высокая стоимость специализированных реагентов и новые достижения в области биотехнологи</w:t>
      </w:r>
      <w:r>
        <w:rPr>
          <w:kern w:val="2"/>
          <w:lang w:val="ru-RU"/>
        </w:rPr>
        <w:t>й</w:t>
      </w:r>
      <w:r w:rsidRPr="00915782">
        <w:rPr>
          <w:kern w:val="2"/>
          <w:lang w:val="ru-RU"/>
        </w:rPr>
        <w:t xml:space="preserve"> создают дополнительные препятствия для эффективного осуществления статьи 18</w:t>
      </w:r>
      <w:r w:rsidR="00775E4C" w:rsidRPr="00921D27">
        <w:rPr>
          <w:snapToGrid w:val="0"/>
          <w:kern w:val="22"/>
          <w:lang w:val="ru-RU"/>
        </w:rPr>
        <w:t>.</w:t>
      </w:r>
    </w:p>
    <w:p w14:paraId="04E92068" w14:textId="224C47A5" w:rsidR="0002422C" w:rsidRPr="00CA32CC" w:rsidRDefault="00CA32CC" w:rsidP="00FA2932">
      <w:pPr>
        <w:pStyle w:val="CBDNormalNumber"/>
        <w:rPr>
          <w:snapToGrid w:val="0"/>
          <w:kern w:val="22"/>
          <w:lang w:val="ru-RU"/>
        </w:rPr>
      </w:pPr>
      <w:r w:rsidRPr="00915782">
        <w:rPr>
          <w:bCs/>
          <w:iCs/>
          <w:kern w:val="2"/>
          <w:lang w:val="ru-RU"/>
        </w:rPr>
        <w:t xml:space="preserve">Что касается цели А.7, то в рамках плана действий </w:t>
      </w:r>
      <w:r>
        <w:rPr>
          <w:bCs/>
          <w:iCs/>
          <w:kern w:val="2"/>
          <w:lang w:val="ru-RU"/>
        </w:rPr>
        <w:t>по созданию потенциала</w:t>
      </w:r>
      <w:r w:rsidRPr="00915782">
        <w:rPr>
          <w:bCs/>
          <w:iCs/>
          <w:kern w:val="2"/>
          <w:lang w:val="ru-RU"/>
        </w:rPr>
        <w:t xml:space="preserve"> была определена одна </w:t>
      </w:r>
      <w:r>
        <w:rPr>
          <w:bCs/>
          <w:iCs/>
          <w:kern w:val="2"/>
          <w:lang w:val="ru-RU"/>
        </w:rPr>
        <w:t>основная</w:t>
      </w:r>
      <w:r w:rsidRPr="00915782">
        <w:rPr>
          <w:bCs/>
          <w:iCs/>
          <w:kern w:val="2"/>
          <w:lang w:val="ru-RU"/>
        </w:rPr>
        <w:t xml:space="preserve"> область: </w:t>
      </w:r>
      <w:r w:rsidRPr="0071465E">
        <w:rPr>
          <w:lang w:val="ru-RU"/>
        </w:rPr>
        <w:t>создание функционирующих национальных систем для обработки, транспортировки, упаковки и идентификации, в том числе касательно документации</w:t>
      </w:r>
      <w:r w:rsidR="005C42D8" w:rsidRPr="00CA32CC">
        <w:rPr>
          <w:bCs/>
          <w:iCs/>
          <w:snapToGrid w:val="0"/>
          <w:kern w:val="22"/>
          <w:lang w:val="ru-RU"/>
        </w:rPr>
        <w:t>.</w:t>
      </w:r>
    </w:p>
    <w:p w14:paraId="2DA908A9" w14:textId="75523AB3" w:rsidR="001071A0" w:rsidRPr="00017684" w:rsidRDefault="00017684" w:rsidP="00FA2932">
      <w:pPr>
        <w:pStyle w:val="CBDNormalNumber"/>
        <w:rPr>
          <w:snapToGrid w:val="0"/>
          <w:kern w:val="22"/>
          <w:lang w:val="ru-RU"/>
        </w:rPr>
      </w:pPr>
      <w:r w:rsidRPr="00915782">
        <w:rPr>
          <w:kern w:val="2"/>
          <w:lang w:val="ru-RU"/>
        </w:rPr>
        <w:t xml:space="preserve">Из 98 Сторон, сообщивших о проведении </w:t>
      </w:r>
      <w:r>
        <w:rPr>
          <w:kern w:val="2"/>
          <w:lang w:val="ru-RU"/>
        </w:rPr>
        <w:t>в</w:t>
      </w:r>
      <w:r w:rsidRPr="00915782">
        <w:rPr>
          <w:kern w:val="2"/>
          <w:lang w:val="ru-RU"/>
        </w:rPr>
        <w:t xml:space="preserve"> отчетн</w:t>
      </w:r>
      <w:r>
        <w:rPr>
          <w:kern w:val="2"/>
          <w:lang w:val="ru-RU"/>
        </w:rPr>
        <w:t xml:space="preserve">ом </w:t>
      </w:r>
      <w:r w:rsidRPr="00915782">
        <w:rPr>
          <w:kern w:val="2"/>
          <w:lang w:val="ru-RU"/>
        </w:rPr>
        <w:t>период</w:t>
      </w:r>
      <w:r>
        <w:rPr>
          <w:kern w:val="2"/>
          <w:lang w:val="ru-RU"/>
        </w:rPr>
        <w:t>е</w:t>
      </w:r>
      <w:r w:rsidRPr="00915782">
        <w:rPr>
          <w:kern w:val="2"/>
          <w:lang w:val="ru-RU"/>
        </w:rPr>
        <w:t xml:space="preserve"> мероприятий по</w:t>
      </w:r>
      <w:r>
        <w:rPr>
          <w:kern w:val="2"/>
          <w:lang w:val="ru-RU"/>
        </w:rPr>
        <w:t> </w:t>
      </w:r>
      <w:r w:rsidRPr="00915782">
        <w:rPr>
          <w:kern w:val="2"/>
          <w:lang w:val="ru-RU"/>
        </w:rPr>
        <w:t>развитию и/или укреплению кадрового и институционального потенциала в области биобезопасности, 16</w:t>
      </w:r>
      <w:r>
        <w:rPr>
          <w:kern w:val="2"/>
          <w:lang w:val="ru-RU"/>
        </w:rPr>
        <w:t>%</w:t>
      </w:r>
      <w:r w:rsidRPr="00915782">
        <w:rPr>
          <w:kern w:val="2"/>
          <w:lang w:val="ru-RU"/>
        </w:rPr>
        <w:t xml:space="preserve"> сообщили, что эти мероприятия </w:t>
      </w:r>
      <w:r>
        <w:rPr>
          <w:kern w:val="2"/>
          <w:lang w:val="ru-RU"/>
        </w:rPr>
        <w:t xml:space="preserve">были посвящены </w:t>
      </w:r>
      <w:r w:rsidRPr="00915782">
        <w:rPr>
          <w:kern w:val="2"/>
          <w:lang w:val="ru-RU"/>
        </w:rPr>
        <w:t>выполнени</w:t>
      </w:r>
      <w:r>
        <w:rPr>
          <w:kern w:val="2"/>
          <w:lang w:val="ru-RU"/>
        </w:rPr>
        <w:t>ю</w:t>
      </w:r>
      <w:r w:rsidRPr="00915782">
        <w:rPr>
          <w:kern w:val="2"/>
          <w:lang w:val="ru-RU"/>
        </w:rPr>
        <w:t xml:space="preserve"> требований к</w:t>
      </w:r>
      <w:r>
        <w:rPr>
          <w:kern w:val="2"/>
          <w:lang w:val="ru-RU"/>
        </w:rPr>
        <w:t> </w:t>
      </w:r>
      <w:r w:rsidRPr="00915782">
        <w:rPr>
          <w:kern w:val="2"/>
          <w:lang w:val="ru-RU"/>
        </w:rPr>
        <w:t>документации, предусмотренных пунктом 2 статьи 18 Протокола (рост на 3</w:t>
      </w:r>
      <w:r>
        <w:rPr>
          <w:kern w:val="2"/>
          <w:lang w:val="ru-RU"/>
        </w:rPr>
        <w:t>%</w:t>
      </w:r>
      <w:r w:rsidRPr="00915782">
        <w:rPr>
          <w:kern w:val="2"/>
          <w:lang w:val="ru-RU"/>
        </w:rPr>
        <w:t xml:space="preserve"> по сравнению с </w:t>
      </w:r>
      <w:r>
        <w:rPr>
          <w:kern w:val="2"/>
          <w:lang w:val="ru-RU"/>
        </w:rPr>
        <w:t>базовым</w:t>
      </w:r>
      <w:r w:rsidRPr="00915782">
        <w:rPr>
          <w:kern w:val="2"/>
          <w:lang w:val="ru-RU"/>
        </w:rPr>
        <w:t xml:space="preserve"> </w:t>
      </w:r>
      <w:r>
        <w:rPr>
          <w:kern w:val="2"/>
          <w:lang w:val="ru-RU"/>
        </w:rPr>
        <w:t>показателем</w:t>
      </w:r>
      <w:r w:rsidRPr="00915782">
        <w:rPr>
          <w:kern w:val="2"/>
          <w:lang w:val="ru-RU"/>
        </w:rPr>
        <w:t xml:space="preserve">). Из 100 Сторон, сообщивших о том, что у них </w:t>
      </w:r>
      <w:r w:rsidR="00D64AB7">
        <w:rPr>
          <w:kern w:val="2"/>
          <w:lang w:val="ru-RU"/>
        </w:rPr>
        <w:t>по-прежнему имеются потребности в области</w:t>
      </w:r>
      <w:r w:rsidRPr="00915782">
        <w:rPr>
          <w:kern w:val="2"/>
          <w:lang w:val="ru-RU"/>
        </w:rPr>
        <w:t xml:space="preserve"> </w:t>
      </w:r>
      <w:r w:rsidR="00D64AB7">
        <w:rPr>
          <w:kern w:val="2"/>
          <w:lang w:val="ru-RU"/>
        </w:rPr>
        <w:t>создания</w:t>
      </w:r>
      <w:r w:rsidRPr="00915782">
        <w:rPr>
          <w:kern w:val="2"/>
          <w:lang w:val="ru-RU"/>
        </w:rPr>
        <w:t xml:space="preserve"> потенциала, 72</w:t>
      </w:r>
      <w:r>
        <w:rPr>
          <w:kern w:val="2"/>
          <w:lang w:val="ru-RU"/>
        </w:rPr>
        <w:t>%</w:t>
      </w:r>
      <w:r w:rsidRPr="00915782">
        <w:rPr>
          <w:kern w:val="2"/>
          <w:lang w:val="ru-RU"/>
        </w:rPr>
        <w:t xml:space="preserve"> указали на необходимость укрепления потенциала в отношении требований к документации, касающейся обра</w:t>
      </w:r>
      <w:r>
        <w:rPr>
          <w:kern w:val="2"/>
          <w:lang w:val="ru-RU"/>
        </w:rPr>
        <w:t>ботки</w:t>
      </w:r>
      <w:r w:rsidRPr="00915782">
        <w:rPr>
          <w:kern w:val="2"/>
          <w:lang w:val="ru-RU"/>
        </w:rPr>
        <w:t>, транспортировки, упаковки и идентификации (рост на 6</w:t>
      </w:r>
      <w:r>
        <w:rPr>
          <w:kern w:val="2"/>
          <w:lang w:val="ru-RU"/>
        </w:rPr>
        <w:t>%</w:t>
      </w:r>
      <w:r w:rsidRPr="00915782">
        <w:rPr>
          <w:kern w:val="2"/>
          <w:lang w:val="ru-RU"/>
        </w:rPr>
        <w:t xml:space="preserve"> по сравнению с </w:t>
      </w:r>
      <w:r>
        <w:rPr>
          <w:kern w:val="2"/>
          <w:lang w:val="ru-RU"/>
        </w:rPr>
        <w:t>базовым</w:t>
      </w:r>
      <w:r w:rsidRPr="00915782">
        <w:rPr>
          <w:kern w:val="2"/>
          <w:lang w:val="ru-RU"/>
        </w:rPr>
        <w:t xml:space="preserve"> </w:t>
      </w:r>
      <w:r>
        <w:rPr>
          <w:kern w:val="2"/>
          <w:lang w:val="ru-RU"/>
        </w:rPr>
        <w:t>показателем</w:t>
      </w:r>
      <w:r w:rsidRPr="00915782">
        <w:rPr>
          <w:kern w:val="2"/>
          <w:lang w:val="ru-RU"/>
        </w:rPr>
        <w:t>)</w:t>
      </w:r>
      <w:r w:rsidR="00673905" w:rsidRPr="00017684">
        <w:rPr>
          <w:snapToGrid w:val="0"/>
          <w:kern w:val="22"/>
          <w:lang w:val="ru-RU"/>
        </w:rPr>
        <w:t xml:space="preserve">. </w:t>
      </w:r>
    </w:p>
    <w:p w14:paraId="4B19AEC8" w14:textId="74D926A7" w:rsidR="00C01EE1" w:rsidRPr="00017684" w:rsidRDefault="00017684" w:rsidP="00FA2932">
      <w:pPr>
        <w:pStyle w:val="CBDNormalNumber"/>
        <w:rPr>
          <w:snapToGrid w:val="0"/>
          <w:kern w:val="22"/>
          <w:lang w:val="ru-RU"/>
        </w:rPr>
      </w:pPr>
      <w:r w:rsidRPr="00915782">
        <w:rPr>
          <w:kern w:val="2"/>
          <w:lang w:val="ru-RU"/>
        </w:rPr>
        <w:t>В этом контексте в ответ</w:t>
      </w:r>
      <w:r w:rsidR="00BA1E9A">
        <w:rPr>
          <w:kern w:val="2"/>
          <w:lang w:val="ru-RU"/>
        </w:rPr>
        <w:t>е</w:t>
      </w:r>
      <w:r w:rsidRPr="00915782">
        <w:rPr>
          <w:kern w:val="2"/>
          <w:lang w:val="ru-RU"/>
        </w:rPr>
        <w:t xml:space="preserve"> на вопрос 87 пятого национального доклада</w:t>
      </w:r>
      <w:r>
        <w:rPr>
          <w:kern w:val="2"/>
          <w:lang w:val="ru-RU"/>
        </w:rPr>
        <w:t xml:space="preserve"> была получена </w:t>
      </w:r>
      <w:r w:rsidRPr="00915782">
        <w:rPr>
          <w:kern w:val="2"/>
          <w:lang w:val="ru-RU"/>
        </w:rPr>
        <w:t>дополнительная информация о потенциале в области обеспечения соблюдения требований. 51</w:t>
      </w:r>
      <w:r>
        <w:rPr>
          <w:kern w:val="2"/>
          <w:lang w:val="ru-RU"/>
        </w:rPr>
        <w:t>%</w:t>
      </w:r>
      <w:r w:rsidRPr="00915782">
        <w:rPr>
          <w:kern w:val="2"/>
          <w:lang w:val="ru-RU"/>
        </w:rPr>
        <w:t xml:space="preserve"> Сторон сообщил о наличии у них потенциала для обеспечения соблюдения требований в</w:t>
      </w:r>
      <w:r w:rsidR="00BA1E9A">
        <w:rPr>
          <w:kern w:val="2"/>
          <w:lang w:val="ru-RU"/>
        </w:rPr>
        <w:t> </w:t>
      </w:r>
      <w:r w:rsidRPr="00915782">
        <w:rPr>
          <w:kern w:val="2"/>
          <w:lang w:val="ru-RU"/>
        </w:rPr>
        <w:t xml:space="preserve">отношении идентификации живых </w:t>
      </w:r>
      <w:r>
        <w:rPr>
          <w:kern w:val="2"/>
          <w:lang w:val="ru-RU"/>
        </w:rPr>
        <w:t>измененн</w:t>
      </w:r>
      <w:r w:rsidRPr="00915782">
        <w:rPr>
          <w:kern w:val="2"/>
          <w:lang w:val="ru-RU"/>
        </w:rPr>
        <w:t>ых организмов</w:t>
      </w:r>
      <w:r>
        <w:rPr>
          <w:kern w:val="2"/>
          <w:lang w:val="ru-RU"/>
        </w:rPr>
        <w:t xml:space="preserve"> и сопровождающей </w:t>
      </w:r>
      <w:r w:rsidRPr="00915782">
        <w:rPr>
          <w:kern w:val="2"/>
          <w:lang w:val="ru-RU"/>
        </w:rPr>
        <w:t>документ</w:t>
      </w:r>
      <w:r>
        <w:rPr>
          <w:kern w:val="2"/>
          <w:lang w:val="ru-RU"/>
        </w:rPr>
        <w:t>ации</w:t>
      </w:r>
      <w:r w:rsidRPr="00915782">
        <w:rPr>
          <w:kern w:val="2"/>
          <w:lang w:val="ru-RU"/>
        </w:rPr>
        <w:t xml:space="preserve"> (рост на 3</w:t>
      </w:r>
      <w:r>
        <w:rPr>
          <w:kern w:val="2"/>
          <w:lang w:val="ru-RU"/>
        </w:rPr>
        <w:t>%</w:t>
      </w:r>
      <w:r w:rsidRPr="00915782">
        <w:rPr>
          <w:kern w:val="2"/>
          <w:lang w:val="ru-RU"/>
        </w:rPr>
        <w:t xml:space="preserve"> по сравнению с </w:t>
      </w:r>
      <w:r>
        <w:rPr>
          <w:kern w:val="2"/>
          <w:lang w:val="ru-RU"/>
        </w:rPr>
        <w:t>базовым</w:t>
      </w:r>
      <w:r w:rsidRPr="00915782">
        <w:rPr>
          <w:kern w:val="2"/>
          <w:lang w:val="ru-RU"/>
        </w:rPr>
        <w:t xml:space="preserve"> </w:t>
      </w:r>
      <w:r>
        <w:rPr>
          <w:kern w:val="2"/>
          <w:lang w:val="ru-RU"/>
        </w:rPr>
        <w:t>показателем</w:t>
      </w:r>
      <w:r w:rsidRPr="00915782">
        <w:rPr>
          <w:kern w:val="2"/>
          <w:lang w:val="ru-RU"/>
        </w:rPr>
        <w:t>), в то время как 28</w:t>
      </w:r>
      <w:r>
        <w:rPr>
          <w:kern w:val="2"/>
          <w:lang w:val="ru-RU"/>
        </w:rPr>
        <w:t>%</w:t>
      </w:r>
      <w:r w:rsidRPr="00915782">
        <w:rPr>
          <w:kern w:val="2"/>
          <w:lang w:val="ru-RU"/>
        </w:rPr>
        <w:t xml:space="preserve"> Сторон сообщили о наличии у них такого потенциала в той или иной степени (рост на 3</w:t>
      </w:r>
      <w:r>
        <w:rPr>
          <w:kern w:val="2"/>
          <w:lang w:val="ru-RU"/>
        </w:rPr>
        <w:t>%</w:t>
      </w:r>
      <w:r w:rsidRPr="00915782">
        <w:rPr>
          <w:kern w:val="2"/>
          <w:lang w:val="ru-RU"/>
        </w:rPr>
        <w:t xml:space="preserve"> по</w:t>
      </w:r>
      <w:r w:rsidR="00BA1E9A">
        <w:rPr>
          <w:kern w:val="2"/>
          <w:lang w:val="ru-RU"/>
        </w:rPr>
        <w:t> </w:t>
      </w:r>
      <w:r w:rsidRPr="00915782">
        <w:rPr>
          <w:kern w:val="2"/>
          <w:lang w:val="ru-RU"/>
        </w:rPr>
        <w:t xml:space="preserve">сравнению с </w:t>
      </w:r>
      <w:r>
        <w:rPr>
          <w:kern w:val="2"/>
          <w:lang w:val="ru-RU"/>
        </w:rPr>
        <w:t>базовым</w:t>
      </w:r>
      <w:r w:rsidRPr="00915782">
        <w:rPr>
          <w:kern w:val="2"/>
          <w:lang w:val="ru-RU"/>
        </w:rPr>
        <w:t xml:space="preserve"> </w:t>
      </w:r>
      <w:r>
        <w:rPr>
          <w:kern w:val="2"/>
          <w:lang w:val="ru-RU"/>
        </w:rPr>
        <w:t>показателем</w:t>
      </w:r>
      <w:r w:rsidRPr="00915782">
        <w:rPr>
          <w:kern w:val="2"/>
          <w:lang w:val="ru-RU"/>
        </w:rPr>
        <w:t>)</w:t>
      </w:r>
      <w:r w:rsidR="00D023CE" w:rsidRPr="00017684">
        <w:rPr>
          <w:snapToGrid w:val="0"/>
          <w:kern w:val="22"/>
          <w:lang w:val="ru-RU"/>
        </w:rPr>
        <w:t>.</w:t>
      </w:r>
    </w:p>
    <w:p w14:paraId="2B200F58" w14:textId="2581245A" w:rsidR="00303307" w:rsidRPr="00BA0AA8" w:rsidRDefault="00303307" w:rsidP="00FA2932">
      <w:pPr>
        <w:pStyle w:val="CBDH2"/>
        <w:rPr>
          <w:snapToGrid w:val="0"/>
          <w:lang w:val="ru-RU"/>
        </w:rPr>
      </w:pPr>
      <w:r>
        <w:rPr>
          <w:snapToGrid w:val="0"/>
        </w:rPr>
        <w:t>H</w:t>
      </w:r>
      <w:r w:rsidRPr="00BA0AA8">
        <w:rPr>
          <w:snapToGrid w:val="0"/>
          <w:lang w:val="ru-RU"/>
        </w:rPr>
        <w:t>.</w:t>
      </w:r>
      <w:r w:rsidRPr="00BA0AA8">
        <w:rPr>
          <w:snapToGrid w:val="0"/>
          <w:lang w:val="ru-RU"/>
        </w:rPr>
        <w:tab/>
      </w:r>
      <w:r w:rsidR="00BA0AA8" w:rsidRPr="00915782">
        <w:rPr>
          <w:lang w:val="ru-RU"/>
        </w:rPr>
        <w:t xml:space="preserve">Цель </w:t>
      </w:r>
      <w:r w:rsidR="00BA0AA8">
        <w:t>A</w:t>
      </w:r>
      <w:r w:rsidR="00BA0AA8" w:rsidRPr="00915782">
        <w:rPr>
          <w:lang w:val="ru-RU"/>
        </w:rPr>
        <w:t xml:space="preserve">.8. Стороны </w:t>
      </w:r>
      <w:r w:rsidR="00BA0AA8">
        <w:rPr>
          <w:lang w:val="ru-RU"/>
        </w:rPr>
        <w:t>могут</w:t>
      </w:r>
      <w:r w:rsidR="00BA0AA8" w:rsidRPr="00915782">
        <w:rPr>
          <w:lang w:val="ru-RU"/>
        </w:rPr>
        <w:t xml:space="preserve"> обнаруживать и идентифицировать живые </w:t>
      </w:r>
      <w:r w:rsidR="00BA0AA8">
        <w:rPr>
          <w:lang w:val="ru-RU"/>
        </w:rPr>
        <w:t>измененн</w:t>
      </w:r>
      <w:r w:rsidR="00BA0AA8" w:rsidRPr="00915782">
        <w:rPr>
          <w:lang w:val="ru-RU"/>
        </w:rPr>
        <w:t>ые организмы</w:t>
      </w:r>
    </w:p>
    <w:p w14:paraId="4FA4BE57" w14:textId="665C6703" w:rsidR="008D56A2" w:rsidRPr="00E523A0" w:rsidRDefault="00A32328" w:rsidP="00FA2932">
      <w:pPr>
        <w:pStyle w:val="CBDH4"/>
        <w:rPr>
          <w:snapToGrid w:val="0"/>
          <w:lang w:val="ru-RU"/>
        </w:rPr>
      </w:pPr>
      <w:r>
        <w:rPr>
          <w:snapToGrid w:val="0"/>
        </w:rPr>
        <w:t>a</w:t>
      </w:r>
      <w:r w:rsidRPr="00E523A0">
        <w:rPr>
          <w:snapToGrid w:val="0"/>
          <w:lang w:val="ru-RU"/>
        </w:rPr>
        <w:t>)</w:t>
      </w:r>
      <w:r w:rsidRPr="00E523A0">
        <w:rPr>
          <w:snapToGrid w:val="0"/>
          <w:lang w:val="ru-RU"/>
        </w:rPr>
        <w:tab/>
      </w:r>
      <w:r w:rsidR="00E523A0" w:rsidRPr="00E523A0">
        <w:rPr>
          <w:snapToGrid w:val="0"/>
          <w:lang w:val="ru-RU"/>
        </w:rPr>
        <w:t>Основные цифры и выводы</w:t>
      </w:r>
      <w:r w:rsidR="008D56A2" w:rsidRPr="00E523A0">
        <w:rPr>
          <w:snapToGrid w:val="0"/>
          <w:lang w:val="ru-RU"/>
        </w:rPr>
        <w:t xml:space="preserve">  </w:t>
      </w:r>
    </w:p>
    <w:p w14:paraId="7593F8B6" w14:textId="0C790F1A" w:rsidR="00BD44DC" w:rsidRPr="00306C63" w:rsidRDefault="00306C63"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Pr>
          <w:lang w:val="ru-RU"/>
        </w:rPr>
        <w:t xml:space="preserve">В </w:t>
      </w:r>
      <w:bookmarkStart w:id="6" w:name="_Hlk232369555"/>
      <w:r w:rsidRPr="00306C63">
        <w:rPr>
          <w:lang w:val="ru-RU"/>
        </w:rPr>
        <w:t>Механизм</w:t>
      </w:r>
      <w:r>
        <w:rPr>
          <w:lang w:val="ru-RU"/>
        </w:rPr>
        <w:t>е</w:t>
      </w:r>
      <w:r w:rsidRPr="00306C63">
        <w:rPr>
          <w:lang w:val="ru-RU"/>
        </w:rPr>
        <w:t xml:space="preserve"> посредничества по биобезопасности </w:t>
      </w:r>
      <w:bookmarkEnd w:id="6"/>
      <w:r>
        <w:rPr>
          <w:lang w:val="ru-RU"/>
        </w:rPr>
        <w:t xml:space="preserve">имеются </w:t>
      </w:r>
      <w:r w:rsidRPr="00306C63">
        <w:rPr>
          <w:lang w:val="ru-RU"/>
        </w:rPr>
        <w:t>метод</w:t>
      </w:r>
      <w:r>
        <w:rPr>
          <w:lang w:val="ru-RU"/>
        </w:rPr>
        <w:t xml:space="preserve">ы </w:t>
      </w:r>
      <w:r w:rsidRPr="00306C63">
        <w:rPr>
          <w:lang w:val="ru-RU"/>
        </w:rPr>
        <w:t xml:space="preserve">обнаружения </w:t>
      </w:r>
      <w:r>
        <w:rPr>
          <w:lang w:val="ru-RU"/>
        </w:rPr>
        <w:t xml:space="preserve">в отношении </w:t>
      </w:r>
      <w:r w:rsidRPr="00306C63">
        <w:rPr>
          <w:lang w:val="ru-RU"/>
        </w:rPr>
        <w:t>56% содержащихся в нем записей о живых измененных организмах; в</w:t>
      </w:r>
      <w:r>
        <w:rPr>
          <w:lang w:val="ru-RU"/>
        </w:rPr>
        <w:t> </w:t>
      </w:r>
      <w:r w:rsidRPr="00306C63">
        <w:rPr>
          <w:lang w:val="ru-RU"/>
        </w:rPr>
        <w:t>пятых национальных докладах 80% Сторон сообщили о наличии у них доступа к</w:t>
      </w:r>
      <w:r>
        <w:rPr>
          <w:lang w:val="ru-RU"/>
        </w:rPr>
        <w:t> </w:t>
      </w:r>
      <w:r w:rsidRPr="00306C63">
        <w:rPr>
          <w:lang w:val="ru-RU"/>
        </w:rPr>
        <w:t>ресурсам и</w:t>
      </w:r>
      <w:r>
        <w:rPr>
          <w:lang w:val="ru-RU"/>
        </w:rPr>
        <w:t> </w:t>
      </w:r>
      <w:r w:rsidRPr="00306C63">
        <w:rPr>
          <w:lang w:val="ru-RU"/>
        </w:rPr>
        <w:t xml:space="preserve">методам обнаружения и идентификации </w:t>
      </w:r>
      <w:r w:rsidRPr="00306C63">
        <w:rPr>
          <w:bCs/>
          <w:iCs/>
          <w:lang w:val="ru-RU"/>
        </w:rPr>
        <w:t xml:space="preserve">живых </w:t>
      </w:r>
      <w:r w:rsidRPr="00306C63">
        <w:rPr>
          <w:lang w:val="ru-RU"/>
        </w:rPr>
        <w:t>измененных организмов, а</w:t>
      </w:r>
      <w:r>
        <w:rPr>
          <w:lang w:val="ru-RU"/>
        </w:rPr>
        <w:t> </w:t>
      </w:r>
      <w:r w:rsidRPr="00306C63">
        <w:rPr>
          <w:lang w:val="ru-RU"/>
        </w:rPr>
        <w:t>75%</w:t>
      </w:r>
      <w:r>
        <w:rPr>
          <w:lang w:val="ru-RU"/>
        </w:rPr>
        <w:t> </w:t>
      </w:r>
      <w:r w:rsidRPr="00306C63">
        <w:rPr>
          <w:lang w:val="ru-RU"/>
        </w:rPr>
        <w:t>сообщили о том, что пользуются этими ресурсами и методами</w:t>
      </w:r>
    </w:p>
    <w:p w14:paraId="372FAB9A" w14:textId="1B45130B" w:rsidR="00683C97" w:rsidRPr="00306C63" w:rsidRDefault="00306C63"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306C63">
        <w:rPr>
          <w:lang w:val="ru-RU"/>
        </w:rPr>
        <w:t>О наличии надежного доступа к технической инфраструктуре для обнаружения живых измененных организмов сообщили 86% Сторон (+7%) и 75% — о наличии доступа</w:t>
      </w:r>
      <w:r>
        <w:rPr>
          <w:lang w:val="ru-RU"/>
        </w:rPr>
        <w:t> к </w:t>
      </w:r>
      <w:r w:rsidRPr="00306C63">
        <w:rPr>
          <w:lang w:val="ru-RU"/>
        </w:rPr>
        <w:t xml:space="preserve">такой инфраструктуре для идентификации живых </w:t>
      </w:r>
      <w:r w:rsidRPr="00306C63">
        <w:rPr>
          <w:bCs/>
          <w:iCs/>
          <w:lang w:val="ru-RU"/>
        </w:rPr>
        <w:t xml:space="preserve">измененных </w:t>
      </w:r>
      <w:r w:rsidRPr="00306C63">
        <w:rPr>
          <w:lang w:val="ru-RU"/>
        </w:rPr>
        <w:t>организмов (данные о базовом показателе отсутствовали)</w:t>
      </w:r>
    </w:p>
    <w:p w14:paraId="27D8976E" w14:textId="79781BE7" w:rsidR="00A92CEB" w:rsidRPr="00306C63" w:rsidRDefault="00306C63"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306C63">
        <w:rPr>
          <w:lang w:val="ru-RU"/>
        </w:rPr>
        <w:t xml:space="preserve">Доступ к инструментам для обнаружения и идентификации живых измененных организмов имели 74% Сторон, а 67% Сторон — доступ к сертифицированным справочным материалам. В рамках отчетности о наличии доступа к сертифицированным </w:t>
      </w:r>
      <w:r w:rsidRPr="00306C63">
        <w:rPr>
          <w:lang w:val="ru-RU"/>
        </w:rPr>
        <w:lastRenderedPageBreak/>
        <w:t>справочным материалам и об их использовании между Сторонами в разных регионах наблюдались значительные различия (от 39 до 95% и, соответственно, от 48 до 100%)</w:t>
      </w:r>
    </w:p>
    <w:p w14:paraId="65324249" w14:textId="67992437" w:rsidR="00683C97" w:rsidRPr="00306C63" w:rsidRDefault="00306C63"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lang w:val="ru-RU"/>
        </w:rPr>
      </w:pPr>
      <w:r w:rsidRPr="00306C63">
        <w:rPr>
          <w:lang w:val="ru-RU"/>
        </w:rPr>
        <w:t>Создание потенциала в области отбора проб, обнаружения и идентификации живых измененных организмов становилось все более актуальной потребностью для Сторон (88%, что на 8% больше по сравнению с базовым показателем)</w:t>
      </w:r>
      <w:r w:rsidR="00B317FF" w:rsidRPr="00306C63">
        <w:rPr>
          <w:snapToGrid w:val="0"/>
          <w:kern w:val="22"/>
          <w:lang w:val="ru-RU"/>
        </w:rPr>
        <w:tab/>
      </w:r>
    </w:p>
    <w:p w14:paraId="5425E7F3" w14:textId="01E8C186" w:rsidR="00683C97" w:rsidRPr="006C7FC7" w:rsidRDefault="00683C97" w:rsidP="00FA2932">
      <w:pPr>
        <w:pStyle w:val="CBDH4"/>
        <w:rPr>
          <w:snapToGrid w:val="0"/>
        </w:rPr>
      </w:pPr>
      <w:r w:rsidRPr="006C7FC7">
        <w:rPr>
          <w:snapToGrid w:val="0"/>
        </w:rPr>
        <w:t>b)</w:t>
      </w:r>
      <w:r w:rsidRPr="006C7FC7">
        <w:rPr>
          <w:snapToGrid w:val="0"/>
        </w:rPr>
        <w:tab/>
      </w:r>
      <w:r w:rsidR="00E523A0">
        <w:rPr>
          <w:snapToGrid w:val="0"/>
        </w:rPr>
        <w:t>Анализ информации</w:t>
      </w:r>
    </w:p>
    <w:p w14:paraId="747C60B2" w14:textId="1A1FCE36" w:rsidR="003A2D02" w:rsidRPr="009D4075" w:rsidRDefault="009D4075" w:rsidP="00FA2932">
      <w:pPr>
        <w:pStyle w:val="CBDNormalNumber"/>
        <w:rPr>
          <w:lang w:val="ru-RU"/>
        </w:rPr>
      </w:pPr>
      <w:r w:rsidRPr="00915782">
        <w:rPr>
          <w:kern w:val="2"/>
          <w:lang w:val="ru-RU"/>
        </w:rPr>
        <w:t xml:space="preserve">Цель </w:t>
      </w:r>
      <w:r>
        <w:rPr>
          <w:kern w:val="2"/>
        </w:rPr>
        <w:t>A</w:t>
      </w:r>
      <w:r w:rsidRPr="00915782">
        <w:rPr>
          <w:kern w:val="2"/>
          <w:lang w:val="ru-RU"/>
        </w:rPr>
        <w:t>.8 включала три задачи</w:t>
      </w:r>
      <w:r w:rsidRPr="00915782">
        <w:rPr>
          <w:bCs/>
          <w:iCs/>
          <w:kern w:val="2"/>
          <w:lang w:val="ru-RU"/>
        </w:rPr>
        <w:t xml:space="preserve">, которые необходимо было </w:t>
      </w:r>
      <w:r>
        <w:rPr>
          <w:bCs/>
          <w:iCs/>
          <w:kern w:val="2"/>
          <w:lang w:val="ru-RU"/>
        </w:rPr>
        <w:t>выполнить для ее достижения</w:t>
      </w:r>
      <w:r w:rsidRPr="00915782">
        <w:rPr>
          <w:bCs/>
          <w:iCs/>
          <w:kern w:val="2"/>
          <w:lang w:val="ru-RU"/>
        </w:rPr>
        <w:t xml:space="preserve">, и четыре </w:t>
      </w:r>
      <w:r>
        <w:rPr>
          <w:bCs/>
          <w:iCs/>
          <w:kern w:val="2"/>
          <w:lang w:val="ru-RU"/>
        </w:rPr>
        <w:t>индикатора</w:t>
      </w:r>
      <w:r w:rsidRPr="00915782">
        <w:rPr>
          <w:bCs/>
          <w:iCs/>
          <w:kern w:val="2"/>
          <w:lang w:val="ru-RU"/>
        </w:rPr>
        <w:t xml:space="preserve"> для оценки прогресса в решении этих задач. </w:t>
      </w:r>
      <w:r w:rsidRPr="00915782">
        <w:rPr>
          <w:kern w:val="2"/>
          <w:lang w:val="ru-RU"/>
        </w:rPr>
        <w:t xml:space="preserve">Что касается </w:t>
      </w:r>
      <w:r>
        <w:rPr>
          <w:kern w:val="2"/>
          <w:lang w:val="ru-RU"/>
        </w:rPr>
        <w:t>индикатора</w:t>
      </w:r>
      <w:r w:rsidRPr="00915782">
        <w:rPr>
          <w:kern w:val="2"/>
          <w:lang w:val="ru-RU"/>
        </w:rPr>
        <w:t xml:space="preserve"> А.8</w:t>
      </w:r>
      <w:r>
        <w:rPr>
          <w:kern w:val="2"/>
          <w:lang w:val="ru-RU"/>
        </w:rPr>
        <w:t> </w:t>
      </w:r>
      <w:r w:rsidRPr="00915782">
        <w:rPr>
          <w:kern w:val="2"/>
          <w:lang w:val="ru-RU"/>
        </w:rPr>
        <w:t>(а) (</w:t>
      </w:r>
      <w:r w:rsidRPr="002104C7">
        <w:rPr>
          <w:lang w:val="ru-RU"/>
        </w:rPr>
        <w:t>процентная доля живых измененных организмов в</w:t>
      </w:r>
      <w:r>
        <w:rPr>
          <w:lang w:val="ru-RU"/>
        </w:rPr>
        <w:t> </w:t>
      </w:r>
      <w:r w:rsidRPr="00306C63">
        <w:rPr>
          <w:lang w:val="ru-RU"/>
        </w:rPr>
        <w:t>Механизм</w:t>
      </w:r>
      <w:r>
        <w:rPr>
          <w:lang w:val="ru-RU"/>
        </w:rPr>
        <w:t>е</w:t>
      </w:r>
      <w:r w:rsidRPr="00306C63">
        <w:rPr>
          <w:lang w:val="ru-RU"/>
        </w:rPr>
        <w:t xml:space="preserve"> посредничества по</w:t>
      </w:r>
      <w:r w:rsidR="00F1251E">
        <w:rPr>
          <w:lang w:val="ru-RU"/>
        </w:rPr>
        <w:t> </w:t>
      </w:r>
      <w:r w:rsidRPr="00306C63">
        <w:rPr>
          <w:lang w:val="ru-RU"/>
        </w:rPr>
        <w:t>биобезопасности</w:t>
      </w:r>
      <w:r w:rsidRPr="002104C7">
        <w:rPr>
          <w:lang w:val="ru-RU"/>
        </w:rPr>
        <w:t>, в отношении которых имеются методы обнаружения</w:t>
      </w:r>
      <w:r w:rsidRPr="00915782">
        <w:rPr>
          <w:kern w:val="2"/>
          <w:lang w:val="ru-RU"/>
        </w:rPr>
        <w:t>), то</w:t>
      </w:r>
      <w:r w:rsidR="00F1251E">
        <w:rPr>
          <w:kern w:val="2"/>
          <w:lang w:val="ru-RU"/>
        </w:rPr>
        <w:t> </w:t>
      </w:r>
      <w:r w:rsidR="00631BC5">
        <w:rPr>
          <w:kern w:val="2"/>
          <w:lang w:val="ru-RU"/>
        </w:rPr>
        <w:t>из </w:t>
      </w:r>
      <w:r w:rsidRPr="00915782">
        <w:rPr>
          <w:kern w:val="2"/>
          <w:lang w:val="ru-RU"/>
        </w:rPr>
        <w:t>1</w:t>
      </w:r>
      <w:r w:rsidR="00F1251E">
        <w:rPr>
          <w:kern w:val="2"/>
          <w:lang w:val="ru-RU"/>
        </w:rPr>
        <w:t> </w:t>
      </w:r>
      <w:r w:rsidRPr="00915782">
        <w:rPr>
          <w:kern w:val="2"/>
          <w:lang w:val="ru-RU"/>
        </w:rPr>
        <w:t>018</w:t>
      </w:r>
      <w:r w:rsidR="00F1251E">
        <w:rPr>
          <w:kern w:val="2"/>
          <w:lang w:val="ru-RU"/>
        </w:rPr>
        <w:t> </w:t>
      </w:r>
      <w:r w:rsidRPr="00915782">
        <w:rPr>
          <w:kern w:val="2"/>
          <w:lang w:val="ru-RU"/>
        </w:rPr>
        <w:t>записей о</w:t>
      </w:r>
      <w:r w:rsidR="00631BC5">
        <w:rPr>
          <w:kern w:val="2"/>
          <w:lang w:val="ru-RU"/>
        </w:rPr>
        <w:t> </w:t>
      </w:r>
      <w:r w:rsidRPr="00915782">
        <w:rPr>
          <w:kern w:val="2"/>
          <w:lang w:val="ru-RU"/>
        </w:rPr>
        <w:t xml:space="preserve">живых </w:t>
      </w:r>
      <w:r>
        <w:rPr>
          <w:kern w:val="2"/>
          <w:lang w:val="ru-RU"/>
        </w:rPr>
        <w:t>измененн</w:t>
      </w:r>
      <w:r w:rsidRPr="00915782">
        <w:rPr>
          <w:kern w:val="2"/>
          <w:lang w:val="ru-RU"/>
        </w:rPr>
        <w:t xml:space="preserve">ых организмах, опубликованных в </w:t>
      </w:r>
      <w:r w:rsidR="00F1251E">
        <w:rPr>
          <w:kern w:val="2"/>
          <w:lang w:val="ru-RU"/>
        </w:rPr>
        <w:t>Механизме посредничества</w:t>
      </w:r>
      <w:r w:rsidRPr="00915782">
        <w:rPr>
          <w:kern w:val="2"/>
          <w:lang w:val="ru-RU"/>
        </w:rPr>
        <w:t xml:space="preserve"> по</w:t>
      </w:r>
      <w:r w:rsidR="00F1251E">
        <w:rPr>
          <w:kern w:val="2"/>
          <w:lang w:val="ru-RU"/>
        </w:rPr>
        <w:t> </w:t>
      </w:r>
      <w:r w:rsidRPr="00915782">
        <w:rPr>
          <w:kern w:val="2"/>
          <w:lang w:val="ru-RU"/>
        </w:rPr>
        <w:t xml:space="preserve">биобезопасности </w:t>
      </w:r>
      <w:r>
        <w:rPr>
          <w:kern w:val="2"/>
          <w:lang w:val="ru-RU"/>
        </w:rPr>
        <w:t>в общей сложности</w:t>
      </w:r>
      <w:r w:rsidRPr="00915782">
        <w:rPr>
          <w:kern w:val="2"/>
          <w:lang w:val="ru-RU"/>
        </w:rPr>
        <w:t>, 569 записей (что составляет 56</w:t>
      </w:r>
      <w:r>
        <w:rPr>
          <w:kern w:val="2"/>
          <w:lang w:val="ru-RU"/>
        </w:rPr>
        <w:t>%</w:t>
      </w:r>
      <w:r w:rsidR="00F1251E">
        <w:rPr>
          <w:kern w:val="2"/>
          <w:lang w:val="ru-RU"/>
        </w:rPr>
        <w:t> </w:t>
      </w:r>
      <w:r w:rsidRPr="00915782">
        <w:rPr>
          <w:kern w:val="2"/>
          <w:lang w:val="ru-RU"/>
        </w:rPr>
        <w:t xml:space="preserve">записей о живых </w:t>
      </w:r>
      <w:r>
        <w:rPr>
          <w:kern w:val="2"/>
          <w:lang w:val="ru-RU"/>
        </w:rPr>
        <w:t>измененн</w:t>
      </w:r>
      <w:r w:rsidRPr="00915782">
        <w:rPr>
          <w:kern w:val="2"/>
          <w:lang w:val="ru-RU"/>
        </w:rPr>
        <w:t>ых организмах)</w:t>
      </w:r>
      <w:r>
        <w:rPr>
          <w:kern w:val="2"/>
          <w:lang w:val="ru-RU"/>
        </w:rPr>
        <w:t xml:space="preserve"> </w:t>
      </w:r>
      <w:r w:rsidRPr="00915782">
        <w:rPr>
          <w:kern w:val="2"/>
          <w:lang w:val="ru-RU"/>
        </w:rPr>
        <w:t>содержат соответствующую информацию в</w:t>
      </w:r>
      <w:r w:rsidR="00F1251E">
        <w:rPr>
          <w:kern w:val="2"/>
          <w:lang w:val="ru-RU"/>
        </w:rPr>
        <w:t> </w:t>
      </w:r>
      <w:r w:rsidRPr="00915782">
        <w:rPr>
          <w:kern w:val="2"/>
          <w:lang w:val="ru-RU"/>
        </w:rPr>
        <w:t xml:space="preserve">поле «метод(ы) обнаружения» общего формата. Установить </w:t>
      </w:r>
      <w:r>
        <w:rPr>
          <w:kern w:val="2"/>
          <w:lang w:val="ru-RU"/>
        </w:rPr>
        <w:t>сведения о базовом показателе</w:t>
      </w:r>
      <w:r w:rsidRPr="00915782">
        <w:rPr>
          <w:kern w:val="2"/>
          <w:lang w:val="ru-RU"/>
        </w:rPr>
        <w:t xml:space="preserve"> не удалось, поскольку в поле «Методы обнаружения» использовался механизм динамического поиска информации</w:t>
      </w:r>
      <w:r w:rsidR="00460062">
        <w:rPr>
          <w:rStyle w:val="aa"/>
          <w:snapToGrid w:val="0"/>
          <w:kern w:val="22"/>
        </w:rPr>
        <w:footnoteReference w:id="41"/>
      </w:r>
      <w:r w:rsidR="00C80CA1" w:rsidRPr="009D4075">
        <w:rPr>
          <w:snapToGrid w:val="0"/>
          <w:kern w:val="22"/>
          <w:lang w:val="ru-RU"/>
        </w:rPr>
        <w:t xml:space="preserve"> </w:t>
      </w:r>
      <w:r w:rsidR="000E024D" w:rsidRPr="00915782">
        <w:rPr>
          <w:kern w:val="2"/>
          <w:lang w:val="ru-RU"/>
        </w:rPr>
        <w:t xml:space="preserve">для заполнения поля автоматическими ссылками на базу данных </w:t>
      </w:r>
      <w:r w:rsidR="000E024D">
        <w:rPr>
          <w:kern w:val="2"/>
        </w:rPr>
        <w:t>GMOMETHODS</w:t>
      </w:r>
      <w:r w:rsidR="000E024D" w:rsidRPr="00915782">
        <w:rPr>
          <w:kern w:val="2"/>
          <w:lang w:val="ru-RU"/>
        </w:rPr>
        <w:t xml:space="preserve"> Референтной лаборатории Европейского союза по генетически </w:t>
      </w:r>
      <w:r w:rsidR="000E024D">
        <w:rPr>
          <w:kern w:val="2"/>
          <w:lang w:val="ru-RU"/>
        </w:rPr>
        <w:t>измененн</w:t>
      </w:r>
      <w:r w:rsidR="000E024D" w:rsidRPr="00915782">
        <w:rPr>
          <w:kern w:val="2"/>
          <w:lang w:val="ru-RU"/>
        </w:rPr>
        <w:t>ым продуктам питания и кормам и на базу данных методов обнаружения организации «</w:t>
      </w:r>
      <w:r w:rsidR="000E024D">
        <w:rPr>
          <w:kern w:val="2"/>
          <w:lang w:val="ru-RU"/>
        </w:rPr>
        <w:t>КропЛайф Интернешнл</w:t>
      </w:r>
      <w:r w:rsidR="000E024D" w:rsidRPr="00915782">
        <w:rPr>
          <w:kern w:val="2"/>
          <w:lang w:val="ru-RU"/>
        </w:rPr>
        <w:t>».</w:t>
      </w:r>
    </w:p>
    <w:p w14:paraId="04EFBD47" w14:textId="372B0EC3" w:rsidR="00EF27C4" w:rsidRPr="000E024D" w:rsidRDefault="000E024D" w:rsidP="00FA2932">
      <w:pPr>
        <w:pStyle w:val="CBDNormalNumber"/>
        <w:rPr>
          <w:lang w:val="ru-RU"/>
        </w:rPr>
      </w:pPr>
      <w:r w:rsidRPr="00915782">
        <w:rPr>
          <w:kern w:val="2"/>
          <w:lang w:val="ru-RU"/>
        </w:rPr>
        <w:t xml:space="preserve">Что касается </w:t>
      </w:r>
      <w:r>
        <w:rPr>
          <w:kern w:val="2"/>
          <w:lang w:val="ru-RU"/>
        </w:rPr>
        <w:t>индикатора</w:t>
      </w:r>
      <w:r w:rsidRPr="00915782">
        <w:rPr>
          <w:kern w:val="2"/>
          <w:lang w:val="ru-RU"/>
        </w:rPr>
        <w:t xml:space="preserve"> </w:t>
      </w:r>
      <w:r>
        <w:rPr>
          <w:kern w:val="2"/>
        </w:rPr>
        <w:t>A</w:t>
      </w:r>
      <w:r w:rsidRPr="00915782">
        <w:rPr>
          <w:kern w:val="2"/>
          <w:lang w:val="ru-RU"/>
        </w:rPr>
        <w:t>.8</w:t>
      </w:r>
      <w:r w:rsidR="00F1251E">
        <w:rPr>
          <w:kern w:val="2"/>
          <w:lang w:val="ru-RU"/>
        </w:rPr>
        <w:t> </w:t>
      </w:r>
      <w:r w:rsidRPr="00915782">
        <w:rPr>
          <w:kern w:val="2"/>
          <w:lang w:val="ru-RU"/>
        </w:rPr>
        <w:t>(</w:t>
      </w:r>
      <w:r>
        <w:rPr>
          <w:kern w:val="2"/>
        </w:rPr>
        <w:t>b</w:t>
      </w:r>
      <w:r w:rsidRPr="00915782">
        <w:rPr>
          <w:kern w:val="2"/>
          <w:lang w:val="ru-RU"/>
        </w:rPr>
        <w:t>) (</w:t>
      </w:r>
      <w:r w:rsidRPr="002A7E3E">
        <w:rPr>
          <w:lang w:val="ru-RU"/>
        </w:rPr>
        <w:t>процентная доля Сторон, имеющих доступ к</w:t>
      </w:r>
      <w:r>
        <w:rPr>
          <w:lang w:val="ru-RU"/>
        </w:rPr>
        <w:t> </w:t>
      </w:r>
      <w:r w:rsidRPr="002A7E3E">
        <w:rPr>
          <w:lang w:val="ru-RU"/>
        </w:rPr>
        <w:t>справочным материалам и методам обнаружения и идентификации живых измененных организмов и использующих их</w:t>
      </w:r>
      <w:r w:rsidRPr="00915782">
        <w:rPr>
          <w:lang w:val="ru-RU"/>
        </w:rPr>
        <w:t xml:space="preserve">), </w:t>
      </w:r>
      <w:r>
        <w:rPr>
          <w:lang w:val="ru-RU"/>
        </w:rPr>
        <w:t xml:space="preserve">то </w:t>
      </w:r>
      <w:r w:rsidRPr="00915782">
        <w:rPr>
          <w:lang w:val="ru-RU"/>
        </w:rPr>
        <w:t xml:space="preserve">для оценки прогресса использовалась информация, представленная в </w:t>
      </w:r>
      <w:r w:rsidRPr="00915782">
        <w:rPr>
          <w:kern w:val="2"/>
          <w:lang w:val="ru-RU"/>
        </w:rPr>
        <w:t xml:space="preserve">ответах </w:t>
      </w:r>
      <w:r w:rsidRPr="00915782">
        <w:rPr>
          <w:lang w:val="ru-RU"/>
        </w:rPr>
        <w:t>на вопросы 90 (</w:t>
      </w:r>
      <w:r>
        <w:t>a</w:t>
      </w:r>
      <w:r w:rsidRPr="00915782">
        <w:rPr>
          <w:lang w:val="ru-RU"/>
        </w:rPr>
        <w:t>) и 90 (</w:t>
      </w:r>
      <w:r>
        <w:t>b</w:t>
      </w:r>
      <w:r w:rsidRPr="00915782">
        <w:rPr>
          <w:lang w:val="ru-RU"/>
        </w:rPr>
        <w:t xml:space="preserve">) пятых национальных докладов. </w:t>
      </w:r>
      <w:r>
        <w:rPr>
          <w:lang w:val="ru-RU"/>
        </w:rPr>
        <w:t>Данные о базовом показателе</w:t>
      </w:r>
      <w:r w:rsidRPr="00915782">
        <w:rPr>
          <w:lang w:val="ru-RU"/>
        </w:rPr>
        <w:t xml:space="preserve"> отсутствовали, поскольку эти вопросы не были включены в четвертый национальный доклад. </w:t>
      </w:r>
      <w:r>
        <w:rPr>
          <w:lang w:val="ru-RU"/>
        </w:rPr>
        <w:t xml:space="preserve">Как </w:t>
      </w:r>
      <w:r w:rsidRPr="00915782">
        <w:rPr>
          <w:lang w:val="ru-RU"/>
        </w:rPr>
        <w:t>сообщили</w:t>
      </w:r>
      <w:r>
        <w:rPr>
          <w:lang w:val="ru-RU"/>
        </w:rPr>
        <w:t xml:space="preserve"> 80%</w:t>
      </w:r>
      <w:r w:rsidRPr="00915782">
        <w:rPr>
          <w:lang w:val="ru-RU"/>
        </w:rPr>
        <w:t xml:space="preserve"> Сторон, </w:t>
      </w:r>
      <w:r>
        <w:rPr>
          <w:lang w:val="ru-RU"/>
        </w:rPr>
        <w:t xml:space="preserve">они </w:t>
      </w:r>
      <w:r w:rsidRPr="00915782">
        <w:rPr>
          <w:lang w:val="ru-RU"/>
        </w:rPr>
        <w:t xml:space="preserve">имели доступ к </w:t>
      </w:r>
      <w:r w:rsidRPr="002A7E3E">
        <w:rPr>
          <w:lang w:val="ru-RU"/>
        </w:rPr>
        <w:t>справочным материалам и методам обнаружения и идентификации живых измененных организмов</w:t>
      </w:r>
      <w:r w:rsidRPr="00915782">
        <w:rPr>
          <w:lang w:val="ru-RU"/>
        </w:rPr>
        <w:t>, а</w:t>
      </w:r>
      <w:r>
        <w:rPr>
          <w:lang w:val="ru-RU"/>
        </w:rPr>
        <w:t> </w:t>
      </w:r>
      <w:r w:rsidRPr="00915782">
        <w:rPr>
          <w:lang w:val="ru-RU"/>
        </w:rPr>
        <w:t>75</w:t>
      </w:r>
      <w:r>
        <w:rPr>
          <w:lang w:val="ru-RU"/>
        </w:rPr>
        <w:t>% </w:t>
      </w:r>
      <w:r w:rsidRPr="00915782">
        <w:rPr>
          <w:lang w:val="ru-RU"/>
        </w:rPr>
        <w:t xml:space="preserve">Сторон сообщили, что использовали </w:t>
      </w:r>
      <w:r w:rsidRPr="002A7E3E">
        <w:rPr>
          <w:lang w:val="ru-RU"/>
        </w:rPr>
        <w:t>справочны</w:t>
      </w:r>
      <w:r>
        <w:rPr>
          <w:lang w:val="ru-RU"/>
        </w:rPr>
        <w:t>е</w:t>
      </w:r>
      <w:r w:rsidRPr="002A7E3E">
        <w:rPr>
          <w:lang w:val="ru-RU"/>
        </w:rPr>
        <w:t xml:space="preserve"> материал</w:t>
      </w:r>
      <w:r>
        <w:rPr>
          <w:lang w:val="ru-RU"/>
        </w:rPr>
        <w:t>ы</w:t>
      </w:r>
      <w:r w:rsidRPr="002A7E3E">
        <w:rPr>
          <w:lang w:val="ru-RU"/>
        </w:rPr>
        <w:t xml:space="preserve"> и метод</w:t>
      </w:r>
      <w:r>
        <w:rPr>
          <w:lang w:val="ru-RU"/>
        </w:rPr>
        <w:t>ы</w:t>
      </w:r>
      <w:r w:rsidRPr="002A7E3E">
        <w:rPr>
          <w:lang w:val="ru-RU"/>
        </w:rPr>
        <w:t xml:space="preserve"> обнаружения и</w:t>
      </w:r>
      <w:r>
        <w:rPr>
          <w:lang w:val="ru-RU"/>
        </w:rPr>
        <w:t> </w:t>
      </w:r>
      <w:r w:rsidRPr="002A7E3E">
        <w:rPr>
          <w:lang w:val="ru-RU"/>
        </w:rPr>
        <w:t>идентификации живых измененных организмов</w:t>
      </w:r>
      <w:r w:rsidR="00C47357" w:rsidRPr="000E024D">
        <w:rPr>
          <w:lang w:val="ru-RU"/>
        </w:rPr>
        <w:t>.</w:t>
      </w:r>
    </w:p>
    <w:p w14:paraId="508B56F6" w14:textId="0C1CFF26" w:rsidR="00232718" w:rsidRPr="00AA7D98" w:rsidRDefault="00AA7D98" w:rsidP="00FA2932">
      <w:pPr>
        <w:pStyle w:val="CBDNormalNumber"/>
        <w:rPr>
          <w:lang w:val="ru-RU"/>
        </w:rPr>
      </w:pPr>
      <w:r w:rsidRPr="00915782">
        <w:rPr>
          <w:kern w:val="2"/>
          <w:lang w:val="ru-RU"/>
        </w:rPr>
        <w:t xml:space="preserve">Что касается </w:t>
      </w:r>
      <w:r>
        <w:rPr>
          <w:kern w:val="2"/>
          <w:lang w:val="ru-RU"/>
        </w:rPr>
        <w:t>индикатора</w:t>
      </w:r>
      <w:r w:rsidRPr="00915782">
        <w:rPr>
          <w:kern w:val="2"/>
          <w:lang w:val="ru-RU"/>
        </w:rPr>
        <w:t xml:space="preserve"> </w:t>
      </w:r>
      <w:r>
        <w:rPr>
          <w:kern w:val="2"/>
        </w:rPr>
        <w:t>A</w:t>
      </w:r>
      <w:r w:rsidRPr="00915782">
        <w:rPr>
          <w:kern w:val="2"/>
          <w:lang w:val="ru-RU"/>
        </w:rPr>
        <w:t>.8</w:t>
      </w:r>
      <w:r w:rsidR="00FA5F87">
        <w:rPr>
          <w:kern w:val="2"/>
          <w:lang w:val="ru-RU"/>
        </w:rPr>
        <w:t> </w:t>
      </w:r>
      <w:r w:rsidRPr="00915782">
        <w:rPr>
          <w:kern w:val="2"/>
          <w:lang w:val="ru-RU"/>
        </w:rPr>
        <w:t>(</w:t>
      </w:r>
      <w:r>
        <w:rPr>
          <w:kern w:val="2"/>
        </w:rPr>
        <w:t>c</w:t>
      </w:r>
      <w:r w:rsidRPr="00915782">
        <w:rPr>
          <w:kern w:val="2"/>
          <w:lang w:val="ru-RU"/>
        </w:rPr>
        <w:t xml:space="preserve">) </w:t>
      </w:r>
      <w:r>
        <w:rPr>
          <w:kern w:val="2"/>
          <w:lang w:val="ru-RU"/>
        </w:rPr>
        <w:t>(</w:t>
      </w:r>
      <w:r w:rsidRPr="0071693A">
        <w:rPr>
          <w:lang w:val="ru-RU"/>
        </w:rPr>
        <w:t>процентная доля Сторон, имеющих доступ к</w:t>
      </w:r>
      <w:r>
        <w:rPr>
          <w:lang w:val="ru-RU"/>
        </w:rPr>
        <w:t> </w:t>
      </w:r>
      <w:r w:rsidRPr="0071693A">
        <w:rPr>
          <w:lang w:val="ru-RU"/>
        </w:rPr>
        <w:t>сертифицированным справочным материалам, необходимым для обнаружения и</w:t>
      </w:r>
      <w:r>
        <w:rPr>
          <w:lang w:val="ru-RU"/>
        </w:rPr>
        <w:t> </w:t>
      </w:r>
      <w:r w:rsidRPr="0071693A">
        <w:rPr>
          <w:lang w:val="ru-RU"/>
        </w:rPr>
        <w:t>идентификации живых измененных организмов, и использующих такие материалы</w:t>
      </w:r>
      <w:r w:rsidRPr="00915782">
        <w:rPr>
          <w:lang w:val="ru-RU"/>
        </w:rPr>
        <w:t xml:space="preserve">), </w:t>
      </w:r>
      <w:r>
        <w:rPr>
          <w:lang w:val="ru-RU"/>
        </w:rPr>
        <w:t xml:space="preserve">то </w:t>
      </w:r>
      <w:r w:rsidRPr="00915782">
        <w:rPr>
          <w:lang w:val="ru-RU"/>
        </w:rPr>
        <w:t>для оценки прогресса была использована информация, представленная в ответах на вопросы 92</w:t>
      </w:r>
      <w:r>
        <w:rPr>
          <w:lang w:val="ru-RU"/>
        </w:rPr>
        <w:t> </w:t>
      </w:r>
      <w:r w:rsidRPr="00915782">
        <w:rPr>
          <w:lang w:val="ru-RU"/>
        </w:rPr>
        <w:t>(</w:t>
      </w:r>
      <w:r>
        <w:t>a</w:t>
      </w:r>
      <w:r w:rsidRPr="00915782">
        <w:rPr>
          <w:lang w:val="ru-RU"/>
        </w:rPr>
        <w:t>) и 92</w:t>
      </w:r>
      <w:r w:rsidR="00FA5F87">
        <w:rPr>
          <w:lang w:val="ru-RU"/>
        </w:rPr>
        <w:t> </w:t>
      </w:r>
      <w:r w:rsidRPr="00915782">
        <w:rPr>
          <w:lang w:val="ru-RU"/>
        </w:rPr>
        <w:t>(</w:t>
      </w:r>
      <w:r>
        <w:t>b</w:t>
      </w:r>
      <w:r w:rsidRPr="00915782">
        <w:rPr>
          <w:lang w:val="ru-RU"/>
        </w:rPr>
        <w:t xml:space="preserve">) пятого национального доклада. </w:t>
      </w:r>
      <w:r>
        <w:rPr>
          <w:lang w:val="ru-RU"/>
        </w:rPr>
        <w:t>Данные о базовом показателе</w:t>
      </w:r>
      <w:r w:rsidRPr="00915782">
        <w:rPr>
          <w:lang w:val="ru-RU"/>
        </w:rPr>
        <w:t xml:space="preserve"> отсутствовали, поскольку эти вопросы не были включены в четвертый национальный доклад. </w:t>
      </w:r>
      <w:r>
        <w:rPr>
          <w:lang w:val="ru-RU"/>
        </w:rPr>
        <w:t xml:space="preserve">Как </w:t>
      </w:r>
      <w:r w:rsidRPr="00915782">
        <w:rPr>
          <w:lang w:val="ru-RU"/>
        </w:rPr>
        <w:t>сообщили</w:t>
      </w:r>
      <w:r>
        <w:rPr>
          <w:lang w:val="ru-RU"/>
        </w:rPr>
        <w:t xml:space="preserve"> </w:t>
      </w:r>
      <w:r w:rsidRPr="00915782">
        <w:rPr>
          <w:lang w:val="ru-RU"/>
        </w:rPr>
        <w:t>67</w:t>
      </w:r>
      <w:r>
        <w:rPr>
          <w:lang w:val="ru-RU"/>
        </w:rPr>
        <w:t>%</w:t>
      </w:r>
      <w:r w:rsidRPr="00915782">
        <w:rPr>
          <w:lang w:val="ru-RU"/>
        </w:rPr>
        <w:t xml:space="preserve"> Сторон, </w:t>
      </w:r>
      <w:r w:rsidR="00FA5F87">
        <w:rPr>
          <w:lang w:val="ru-RU"/>
        </w:rPr>
        <w:t xml:space="preserve">они </w:t>
      </w:r>
      <w:r w:rsidRPr="00915782">
        <w:rPr>
          <w:lang w:val="ru-RU"/>
        </w:rPr>
        <w:t xml:space="preserve">имели доступ к </w:t>
      </w:r>
      <w:r w:rsidRPr="0071693A">
        <w:rPr>
          <w:lang w:val="ru-RU"/>
        </w:rPr>
        <w:t>сертифицированным справочным материалам, необходимым для обнаружения и идентификации живых измененных организмов</w:t>
      </w:r>
      <w:r w:rsidRPr="00915782">
        <w:rPr>
          <w:lang w:val="ru-RU"/>
        </w:rPr>
        <w:t>, а 65</w:t>
      </w:r>
      <w:r>
        <w:rPr>
          <w:lang w:val="ru-RU"/>
        </w:rPr>
        <w:t>%</w:t>
      </w:r>
      <w:r w:rsidRPr="00915782">
        <w:rPr>
          <w:lang w:val="ru-RU"/>
        </w:rPr>
        <w:t xml:space="preserve"> сообщили об</w:t>
      </w:r>
      <w:r>
        <w:rPr>
          <w:lang w:val="ru-RU"/>
        </w:rPr>
        <w:t> </w:t>
      </w:r>
      <w:r w:rsidRPr="00915782">
        <w:rPr>
          <w:lang w:val="ru-RU"/>
        </w:rPr>
        <w:t xml:space="preserve">использовании таких сертифицированных </w:t>
      </w:r>
      <w:r>
        <w:rPr>
          <w:lang w:val="ru-RU"/>
        </w:rPr>
        <w:t xml:space="preserve">справочных </w:t>
      </w:r>
      <w:r w:rsidRPr="00915782">
        <w:rPr>
          <w:lang w:val="ru-RU"/>
        </w:rPr>
        <w:t xml:space="preserve">материалов. </w:t>
      </w:r>
      <w:r w:rsidR="0055380F">
        <w:rPr>
          <w:lang w:val="ru-RU"/>
        </w:rPr>
        <w:t>Процентная д</w:t>
      </w:r>
      <w:r>
        <w:rPr>
          <w:lang w:val="ru-RU"/>
        </w:rPr>
        <w:t>оля</w:t>
      </w:r>
      <w:r w:rsidRPr="00915782">
        <w:rPr>
          <w:lang w:val="ru-RU"/>
        </w:rPr>
        <w:t xml:space="preserve"> Сторон в</w:t>
      </w:r>
      <w:r>
        <w:rPr>
          <w:lang w:val="ru-RU"/>
        </w:rPr>
        <w:t> </w:t>
      </w:r>
      <w:r w:rsidRPr="00915782">
        <w:rPr>
          <w:lang w:val="ru-RU"/>
        </w:rPr>
        <w:t xml:space="preserve">различных регионах, сообщивших о наличии доступа к сертифицированным </w:t>
      </w:r>
      <w:r>
        <w:rPr>
          <w:lang w:val="ru-RU"/>
        </w:rPr>
        <w:t>справочным</w:t>
      </w:r>
      <w:r w:rsidRPr="00915782">
        <w:rPr>
          <w:lang w:val="ru-RU"/>
        </w:rPr>
        <w:t xml:space="preserve"> материалам</w:t>
      </w:r>
      <w:r>
        <w:rPr>
          <w:lang w:val="ru-RU"/>
        </w:rPr>
        <w:t xml:space="preserve">, </w:t>
      </w:r>
      <w:r w:rsidRPr="00915782">
        <w:rPr>
          <w:lang w:val="ru-RU"/>
        </w:rPr>
        <w:t>значительн</w:t>
      </w:r>
      <w:r>
        <w:rPr>
          <w:lang w:val="ru-RU"/>
        </w:rPr>
        <w:t>о отличалась от региона к региону</w:t>
      </w:r>
      <w:r w:rsidRPr="00915782">
        <w:rPr>
          <w:lang w:val="ru-RU"/>
        </w:rPr>
        <w:t>: 48</w:t>
      </w:r>
      <w:r>
        <w:rPr>
          <w:lang w:val="ru-RU"/>
        </w:rPr>
        <w:t>%</w:t>
      </w:r>
      <w:r w:rsidRPr="00915782">
        <w:rPr>
          <w:lang w:val="ru-RU"/>
        </w:rPr>
        <w:t xml:space="preserve"> Сторон в </w:t>
      </w:r>
      <w:r w:rsidRPr="00915782">
        <w:rPr>
          <w:kern w:val="2"/>
          <w:lang w:val="ru-RU"/>
        </w:rPr>
        <w:t xml:space="preserve">регионе </w:t>
      </w:r>
      <w:r w:rsidRPr="00915782">
        <w:rPr>
          <w:lang w:val="ru-RU"/>
        </w:rPr>
        <w:t xml:space="preserve">Латинской Америки и Карибского </w:t>
      </w:r>
      <w:r w:rsidRPr="00915782">
        <w:rPr>
          <w:kern w:val="2"/>
          <w:lang w:val="ru-RU"/>
        </w:rPr>
        <w:t>бассейна</w:t>
      </w:r>
      <w:r>
        <w:rPr>
          <w:lang w:val="ru-RU"/>
        </w:rPr>
        <w:t>,</w:t>
      </w:r>
      <w:r w:rsidRPr="00915782">
        <w:rPr>
          <w:lang w:val="ru-RU"/>
        </w:rPr>
        <w:t xml:space="preserve"> 59</w:t>
      </w:r>
      <w:r>
        <w:rPr>
          <w:lang w:val="ru-RU"/>
        </w:rPr>
        <w:t>%</w:t>
      </w:r>
      <w:r w:rsidRPr="00915782">
        <w:rPr>
          <w:lang w:val="ru-RU"/>
        </w:rPr>
        <w:t xml:space="preserve"> Сторон в Африканском регионе</w:t>
      </w:r>
      <w:r>
        <w:rPr>
          <w:lang w:val="ru-RU"/>
        </w:rPr>
        <w:t>,</w:t>
      </w:r>
      <w:r w:rsidRPr="00915782">
        <w:rPr>
          <w:lang w:val="ru-RU"/>
        </w:rPr>
        <w:t xml:space="preserve"> 62</w:t>
      </w:r>
      <w:r>
        <w:rPr>
          <w:lang w:val="ru-RU"/>
        </w:rPr>
        <w:t>%</w:t>
      </w:r>
      <w:r w:rsidR="00B1771D">
        <w:rPr>
          <w:lang w:val="ru-RU"/>
        </w:rPr>
        <w:t> </w:t>
      </w:r>
      <w:r w:rsidRPr="00915782">
        <w:rPr>
          <w:lang w:val="ru-RU"/>
        </w:rPr>
        <w:t>Сторон в</w:t>
      </w:r>
      <w:r>
        <w:rPr>
          <w:lang w:val="ru-RU"/>
        </w:rPr>
        <w:t> </w:t>
      </w:r>
      <w:r w:rsidRPr="00915782">
        <w:rPr>
          <w:lang w:val="ru-RU"/>
        </w:rPr>
        <w:t>Азиатско-Тихоокеанском регионе</w:t>
      </w:r>
      <w:r>
        <w:rPr>
          <w:lang w:val="ru-RU"/>
        </w:rPr>
        <w:t>,</w:t>
      </w:r>
      <w:r w:rsidRPr="00915782">
        <w:rPr>
          <w:lang w:val="ru-RU"/>
        </w:rPr>
        <w:t xml:space="preserve"> 84</w:t>
      </w:r>
      <w:r>
        <w:rPr>
          <w:lang w:val="ru-RU"/>
        </w:rPr>
        <w:t>%</w:t>
      </w:r>
      <w:r w:rsidRPr="00915782">
        <w:rPr>
          <w:lang w:val="ru-RU"/>
        </w:rPr>
        <w:t xml:space="preserve"> Сторон </w:t>
      </w:r>
      <w:r>
        <w:rPr>
          <w:lang w:val="ru-RU"/>
        </w:rPr>
        <w:t>в регионе Восточной Европы</w:t>
      </w:r>
      <w:r w:rsidRPr="00915782">
        <w:rPr>
          <w:lang w:val="ru-RU"/>
        </w:rPr>
        <w:t xml:space="preserve"> и</w:t>
      </w:r>
      <w:r w:rsidR="00B1771D">
        <w:rPr>
          <w:lang w:val="ru-RU"/>
        </w:rPr>
        <w:t> </w:t>
      </w:r>
      <w:r w:rsidRPr="00915782">
        <w:rPr>
          <w:lang w:val="ru-RU"/>
        </w:rPr>
        <w:t>100</w:t>
      </w:r>
      <w:r>
        <w:rPr>
          <w:lang w:val="ru-RU"/>
        </w:rPr>
        <w:t>%</w:t>
      </w:r>
      <w:r w:rsidRPr="00915782">
        <w:rPr>
          <w:lang w:val="ru-RU"/>
        </w:rPr>
        <w:t xml:space="preserve"> Сторон в регионе Западной Европы и других государств. Аналогичные различия наблюдались в доле Сторон, сообщивших об использовании сертифицированных </w:t>
      </w:r>
      <w:r>
        <w:rPr>
          <w:lang w:val="ru-RU"/>
        </w:rPr>
        <w:t xml:space="preserve">справочных </w:t>
      </w:r>
      <w:r w:rsidRPr="00915782">
        <w:rPr>
          <w:lang w:val="ru-RU"/>
        </w:rPr>
        <w:t>материалов: 39</w:t>
      </w:r>
      <w:r>
        <w:rPr>
          <w:lang w:val="ru-RU"/>
        </w:rPr>
        <w:t>% </w:t>
      </w:r>
      <w:r w:rsidRPr="00915782">
        <w:rPr>
          <w:lang w:val="ru-RU"/>
        </w:rPr>
        <w:t>Сторон в регионе Латинской Америки и Карибского бассейна</w:t>
      </w:r>
      <w:r>
        <w:rPr>
          <w:lang w:val="ru-RU"/>
        </w:rPr>
        <w:t>,</w:t>
      </w:r>
      <w:r w:rsidRPr="00915782">
        <w:rPr>
          <w:lang w:val="ru-RU"/>
        </w:rPr>
        <w:t xml:space="preserve"> 51</w:t>
      </w:r>
      <w:r>
        <w:rPr>
          <w:lang w:val="ru-RU"/>
        </w:rPr>
        <w:t>%</w:t>
      </w:r>
      <w:r w:rsidRPr="00915782">
        <w:rPr>
          <w:lang w:val="ru-RU"/>
        </w:rPr>
        <w:t xml:space="preserve"> Сторон в</w:t>
      </w:r>
      <w:r>
        <w:rPr>
          <w:lang w:val="ru-RU"/>
        </w:rPr>
        <w:t> </w:t>
      </w:r>
      <w:r w:rsidRPr="00915782">
        <w:rPr>
          <w:lang w:val="ru-RU"/>
        </w:rPr>
        <w:t>Африканском регионе</w:t>
      </w:r>
      <w:r>
        <w:rPr>
          <w:lang w:val="ru-RU"/>
        </w:rPr>
        <w:t>,</w:t>
      </w:r>
      <w:r w:rsidRPr="00915782">
        <w:rPr>
          <w:lang w:val="ru-RU"/>
        </w:rPr>
        <w:t xml:space="preserve"> 73</w:t>
      </w:r>
      <w:r>
        <w:rPr>
          <w:lang w:val="ru-RU"/>
        </w:rPr>
        <w:t>%</w:t>
      </w:r>
      <w:r w:rsidRPr="00915782">
        <w:rPr>
          <w:lang w:val="ru-RU"/>
        </w:rPr>
        <w:t xml:space="preserve"> Сторон в Азиатско-Тихоокеанском регионе</w:t>
      </w:r>
      <w:r>
        <w:rPr>
          <w:lang w:val="ru-RU"/>
        </w:rPr>
        <w:t>,</w:t>
      </w:r>
      <w:r w:rsidRPr="00915782">
        <w:rPr>
          <w:lang w:val="ru-RU"/>
        </w:rPr>
        <w:t xml:space="preserve"> 84</w:t>
      </w:r>
      <w:r>
        <w:rPr>
          <w:lang w:val="ru-RU"/>
        </w:rPr>
        <w:t>%</w:t>
      </w:r>
      <w:r w:rsidRPr="00915782">
        <w:rPr>
          <w:lang w:val="ru-RU"/>
        </w:rPr>
        <w:t xml:space="preserve"> </w:t>
      </w:r>
      <w:r>
        <w:rPr>
          <w:lang w:val="ru-RU"/>
        </w:rPr>
        <w:t>в регионе Восточной Европы</w:t>
      </w:r>
      <w:r w:rsidRPr="00915782">
        <w:rPr>
          <w:lang w:val="ru-RU"/>
        </w:rPr>
        <w:t xml:space="preserve"> и 95</w:t>
      </w:r>
      <w:r>
        <w:rPr>
          <w:lang w:val="ru-RU"/>
        </w:rPr>
        <w:t>%</w:t>
      </w:r>
      <w:r w:rsidRPr="00915782">
        <w:rPr>
          <w:lang w:val="ru-RU"/>
        </w:rPr>
        <w:t xml:space="preserve"> Сторон в регионе Западной Европы и других государств</w:t>
      </w:r>
      <w:r w:rsidR="00A10004" w:rsidRPr="00AA7D98">
        <w:rPr>
          <w:lang w:val="ru-RU"/>
        </w:rPr>
        <w:t>.</w:t>
      </w:r>
    </w:p>
    <w:p w14:paraId="2DED7F2C" w14:textId="538B272F" w:rsidR="00FD770B" w:rsidRPr="00264B96" w:rsidRDefault="00264B96" w:rsidP="00FA2932">
      <w:pPr>
        <w:pStyle w:val="CBDNormalNumber"/>
        <w:rPr>
          <w:lang w:val="ru-RU"/>
        </w:rPr>
      </w:pPr>
      <w:r w:rsidRPr="00915782">
        <w:rPr>
          <w:kern w:val="2"/>
          <w:lang w:val="ru-RU"/>
        </w:rPr>
        <w:lastRenderedPageBreak/>
        <w:t xml:space="preserve">Что касается </w:t>
      </w:r>
      <w:r>
        <w:rPr>
          <w:kern w:val="2"/>
          <w:lang w:val="ru-RU"/>
        </w:rPr>
        <w:t>индикатора</w:t>
      </w:r>
      <w:r w:rsidRPr="00915782">
        <w:rPr>
          <w:kern w:val="2"/>
          <w:lang w:val="ru-RU"/>
        </w:rPr>
        <w:t xml:space="preserve"> </w:t>
      </w:r>
      <w:r>
        <w:rPr>
          <w:kern w:val="2"/>
        </w:rPr>
        <w:t>A</w:t>
      </w:r>
      <w:r w:rsidRPr="00915782">
        <w:rPr>
          <w:kern w:val="2"/>
          <w:lang w:val="ru-RU"/>
        </w:rPr>
        <w:t>.8</w:t>
      </w:r>
      <w:r w:rsidR="006D1443">
        <w:rPr>
          <w:kern w:val="2"/>
          <w:lang w:val="ru-RU"/>
        </w:rPr>
        <w:t> </w:t>
      </w:r>
      <w:r w:rsidRPr="00915782">
        <w:rPr>
          <w:kern w:val="2"/>
          <w:lang w:val="ru-RU"/>
        </w:rPr>
        <w:t>(</w:t>
      </w:r>
      <w:r>
        <w:rPr>
          <w:kern w:val="2"/>
        </w:rPr>
        <w:t>d</w:t>
      </w:r>
      <w:r w:rsidRPr="00915782">
        <w:rPr>
          <w:kern w:val="2"/>
          <w:lang w:val="ru-RU"/>
        </w:rPr>
        <w:t xml:space="preserve">) </w:t>
      </w:r>
      <w:r>
        <w:rPr>
          <w:kern w:val="2"/>
          <w:lang w:val="ru-RU"/>
        </w:rPr>
        <w:t>(процентная доля Сторон,</w:t>
      </w:r>
      <w:r w:rsidRPr="00915782">
        <w:rPr>
          <w:kern w:val="2"/>
          <w:lang w:val="ru-RU"/>
        </w:rPr>
        <w:t xml:space="preserve"> имеющих доступ к</w:t>
      </w:r>
      <w:r>
        <w:rPr>
          <w:kern w:val="2"/>
          <w:lang w:val="ru-RU"/>
        </w:rPr>
        <w:t> </w:t>
      </w:r>
      <w:r w:rsidRPr="00915782">
        <w:rPr>
          <w:kern w:val="2"/>
          <w:lang w:val="ru-RU"/>
        </w:rPr>
        <w:t xml:space="preserve">технической инфраструктуре, необходимой для обнаружения и идентификации живых </w:t>
      </w:r>
      <w:r>
        <w:rPr>
          <w:kern w:val="2"/>
          <w:lang w:val="ru-RU"/>
        </w:rPr>
        <w:t>измененн</w:t>
      </w:r>
      <w:r w:rsidRPr="00915782">
        <w:rPr>
          <w:kern w:val="2"/>
          <w:lang w:val="ru-RU"/>
        </w:rPr>
        <w:t xml:space="preserve">ых организмов), </w:t>
      </w:r>
      <w:r w:rsidR="00631BC5">
        <w:rPr>
          <w:kern w:val="2"/>
          <w:lang w:val="ru-RU"/>
        </w:rPr>
        <w:t xml:space="preserve">то </w:t>
      </w:r>
      <w:r w:rsidRPr="00915782">
        <w:rPr>
          <w:kern w:val="2"/>
          <w:lang w:val="ru-RU"/>
        </w:rPr>
        <w:t>для оценки прогресса использовалась информация, представленная в ответах на вопросы 94 (</w:t>
      </w:r>
      <w:r>
        <w:rPr>
          <w:kern w:val="2"/>
        </w:rPr>
        <w:t>a</w:t>
      </w:r>
      <w:r w:rsidRPr="00915782">
        <w:rPr>
          <w:kern w:val="2"/>
          <w:lang w:val="ru-RU"/>
        </w:rPr>
        <w:t>) и 94 (</w:t>
      </w:r>
      <w:r>
        <w:rPr>
          <w:kern w:val="2"/>
        </w:rPr>
        <w:t>b</w:t>
      </w:r>
      <w:r w:rsidRPr="00915782">
        <w:rPr>
          <w:kern w:val="2"/>
          <w:lang w:val="ru-RU"/>
        </w:rPr>
        <w:t>) пятого национального доклада.</w:t>
      </w:r>
      <w:r>
        <w:rPr>
          <w:kern w:val="2"/>
          <w:lang w:val="ru-RU"/>
        </w:rPr>
        <w:t xml:space="preserve"> Как сообщили 86</w:t>
      </w:r>
      <w:r>
        <w:rPr>
          <w:lang w:val="ru-RU"/>
        </w:rPr>
        <w:t>%</w:t>
      </w:r>
      <w:r w:rsidRPr="00915782">
        <w:rPr>
          <w:lang w:val="ru-RU"/>
        </w:rPr>
        <w:t xml:space="preserve"> Сторон, </w:t>
      </w:r>
      <w:r w:rsidRPr="00915782">
        <w:rPr>
          <w:kern w:val="2"/>
          <w:lang w:val="ru-RU"/>
        </w:rPr>
        <w:t xml:space="preserve">у них </w:t>
      </w:r>
      <w:r w:rsidRPr="00915782">
        <w:rPr>
          <w:lang w:val="ru-RU"/>
        </w:rPr>
        <w:t xml:space="preserve">имеется надежный доступ к технической инфраструктуре, такой как лаборатории, для обнаружения живых </w:t>
      </w:r>
      <w:r>
        <w:rPr>
          <w:lang w:val="ru-RU"/>
        </w:rPr>
        <w:t>измененн</w:t>
      </w:r>
      <w:r w:rsidRPr="00915782">
        <w:rPr>
          <w:lang w:val="ru-RU"/>
        </w:rPr>
        <w:t>ых организмов (увеличение на 7</w:t>
      </w:r>
      <w:r>
        <w:rPr>
          <w:lang w:val="ru-RU"/>
        </w:rPr>
        <w:t>%</w:t>
      </w:r>
      <w:r w:rsidRPr="00915782">
        <w:rPr>
          <w:lang w:val="ru-RU"/>
        </w:rPr>
        <w:t xml:space="preserve"> по</w:t>
      </w:r>
      <w:r w:rsidR="00404105">
        <w:rPr>
          <w:lang w:val="ru-RU"/>
        </w:rPr>
        <w:t> </w:t>
      </w:r>
      <w:r w:rsidRPr="00915782">
        <w:rPr>
          <w:lang w:val="ru-RU"/>
        </w:rPr>
        <w:t xml:space="preserve">сравнению с </w:t>
      </w:r>
      <w:r>
        <w:rPr>
          <w:lang w:val="ru-RU"/>
        </w:rPr>
        <w:t>базовым</w:t>
      </w:r>
      <w:r w:rsidRPr="00915782">
        <w:rPr>
          <w:lang w:val="ru-RU"/>
        </w:rPr>
        <w:t xml:space="preserve"> </w:t>
      </w:r>
      <w:r>
        <w:rPr>
          <w:lang w:val="ru-RU"/>
        </w:rPr>
        <w:t>показателем</w:t>
      </w:r>
      <w:r w:rsidRPr="00915782">
        <w:rPr>
          <w:lang w:val="ru-RU"/>
        </w:rPr>
        <w:t>), в то время как 75</w:t>
      </w:r>
      <w:r>
        <w:rPr>
          <w:lang w:val="ru-RU"/>
        </w:rPr>
        <w:t>%</w:t>
      </w:r>
      <w:r w:rsidRPr="00915782">
        <w:rPr>
          <w:lang w:val="ru-RU"/>
        </w:rPr>
        <w:t xml:space="preserve"> Сторон сообщили, что у них имеется надежный доступ к технической инфраструктуре, такой как лаборатории, для идентификации живых </w:t>
      </w:r>
      <w:r>
        <w:rPr>
          <w:lang w:val="ru-RU"/>
        </w:rPr>
        <w:t>измененн</w:t>
      </w:r>
      <w:r w:rsidRPr="00915782">
        <w:rPr>
          <w:lang w:val="ru-RU"/>
        </w:rPr>
        <w:t xml:space="preserve">ых организмов. Что касается технической инфраструктуры для идентификации живых </w:t>
      </w:r>
      <w:r>
        <w:rPr>
          <w:lang w:val="ru-RU"/>
        </w:rPr>
        <w:t>измененн</w:t>
      </w:r>
      <w:r w:rsidRPr="00915782">
        <w:rPr>
          <w:lang w:val="ru-RU"/>
        </w:rPr>
        <w:t xml:space="preserve">ых организмов, то информация </w:t>
      </w:r>
      <w:r>
        <w:rPr>
          <w:lang w:val="ru-RU"/>
        </w:rPr>
        <w:t>о базов</w:t>
      </w:r>
      <w:r w:rsidRPr="00915782">
        <w:rPr>
          <w:lang w:val="ru-RU"/>
        </w:rPr>
        <w:t xml:space="preserve">ом </w:t>
      </w:r>
      <w:r w:rsidR="00F36B03">
        <w:rPr>
          <w:lang w:val="ru-RU"/>
        </w:rPr>
        <w:t>показателе</w:t>
      </w:r>
      <w:r w:rsidRPr="00915782">
        <w:rPr>
          <w:lang w:val="ru-RU"/>
        </w:rPr>
        <w:t xml:space="preserve"> отсутствовала</w:t>
      </w:r>
      <w:r w:rsidR="00961098" w:rsidRPr="00264B96" w:rsidDel="00C85F63">
        <w:rPr>
          <w:lang w:val="ru-RU"/>
        </w:rPr>
        <w:t>.</w:t>
      </w:r>
    </w:p>
    <w:p w14:paraId="52DEE0DA" w14:textId="6C5513C5" w:rsidR="009042BA" w:rsidRPr="00264B96" w:rsidRDefault="00264B96" w:rsidP="00FA2932">
      <w:pPr>
        <w:pStyle w:val="CBDNormalNumber"/>
        <w:rPr>
          <w:lang w:val="ru-RU"/>
        </w:rPr>
      </w:pPr>
      <w:r w:rsidRPr="00915782">
        <w:rPr>
          <w:lang w:val="ru-RU"/>
        </w:rPr>
        <w:t xml:space="preserve">Этот </w:t>
      </w:r>
      <w:r>
        <w:rPr>
          <w:lang w:val="ru-RU"/>
        </w:rPr>
        <w:t>индикатор</w:t>
      </w:r>
      <w:r w:rsidRPr="00915782">
        <w:rPr>
          <w:lang w:val="ru-RU"/>
        </w:rPr>
        <w:t xml:space="preserve"> можно дополнить информацией, представленной в ответах на</w:t>
      </w:r>
      <w:r>
        <w:rPr>
          <w:lang w:val="ru-RU"/>
        </w:rPr>
        <w:t> </w:t>
      </w:r>
      <w:r w:rsidRPr="00915782">
        <w:rPr>
          <w:lang w:val="ru-RU"/>
        </w:rPr>
        <w:t>вопрос</w:t>
      </w:r>
      <w:r>
        <w:rPr>
          <w:lang w:val="ru-RU"/>
        </w:rPr>
        <w:t> </w:t>
      </w:r>
      <w:r w:rsidRPr="00915782">
        <w:rPr>
          <w:lang w:val="ru-RU"/>
        </w:rPr>
        <w:t>91</w:t>
      </w:r>
      <w:r>
        <w:rPr>
          <w:lang w:val="ru-RU"/>
        </w:rPr>
        <w:t> </w:t>
      </w:r>
      <w:r w:rsidRPr="00915782">
        <w:rPr>
          <w:lang w:val="ru-RU"/>
        </w:rPr>
        <w:t xml:space="preserve">(а) пятого национального доклада, касающегося доступа к средствам обнаружения и идентификации живых </w:t>
      </w:r>
      <w:r>
        <w:rPr>
          <w:lang w:val="ru-RU"/>
        </w:rPr>
        <w:t>измененн</w:t>
      </w:r>
      <w:r w:rsidRPr="00915782">
        <w:rPr>
          <w:lang w:val="ru-RU"/>
        </w:rPr>
        <w:t xml:space="preserve">ых организмов. </w:t>
      </w:r>
      <w:r>
        <w:rPr>
          <w:lang w:val="ru-RU"/>
        </w:rPr>
        <w:t>О</w:t>
      </w:r>
      <w:r w:rsidRPr="00915782">
        <w:rPr>
          <w:lang w:val="ru-RU"/>
        </w:rPr>
        <w:t xml:space="preserve"> наличии доступа к</w:t>
      </w:r>
      <w:r>
        <w:rPr>
          <w:lang w:val="ru-RU"/>
        </w:rPr>
        <w:t> </w:t>
      </w:r>
      <w:r w:rsidRPr="00915782">
        <w:rPr>
          <w:lang w:val="ru-RU"/>
        </w:rPr>
        <w:t xml:space="preserve">средствам обнаружения и идентификации живых </w:t>
      </w:r>
      <w:r>
        <w:rPr>
          <w:lang w:val="ru-RU"/>
        </w:rPr>
        <w:t>измененн</w:t>
      </w:r>
      <w:r w:rsidRPr="00915782">
        <w:rPr>
          <w:lang w:val="ru-RU"/>
        </w:rPr>
        <w:t>ых организмов</w:t>
      </w:r>
      <w:r>
        <w:rPr>
          <w:lang w:val="ru-RU"/>
        </w:rPr>
        <w:t xml:space="preserve"> </w:t>
      </w:r>
      <w:r w:rsidRPr="00915782">
        <w:rPr>
          <w:lang w:val="ru-RU"/>
        </w:rPr>
        <w:t>сообщили 74</w:t>
      </w:r>
      <w:r>
        <w:rPr>
          <w:lang w:val="ru-RU"/>
        </w:rPr>
        <w:t>% </w:t>
      </w:r>
      <w:r w:rsidRPr="00915782">
        <w:rPr>
          <w:lang w:val="ru-RU"/>
        </w:rPr>
        <w:t xml:space="preserve">Сторон; региональная разбивка </w:t>
      </w:r>
      <w:r>
        <w:rPr>
          <w:lang w:val="ru-RU"/>
        </w:rPr>
        <w:t xml:space="preserve">процентной </w:t>
      </w:r>
      <w:r w:rsidRPr="00915782">
        <w:rPr>
          <w:lang w:val="ru-RU"/>
        </w:rPr>
        <w:t>доли Сторон, имеющих доступ к таким средствам, выглядела следующим образом: 57</w:t>
      </w:r>
      <w:r>
        <w:rPr>
          <w:lang w:val="ru-RU"/>
        </w:rPr>
        <w:t>%</w:t>
      </w:r>
      <w:r w:rsidRPr="00915782">
        <w:rPr>
          <w:lang w:val="ru-RU"/>
        </w:rPr>
        <w:t xml:space="preserve"> Сторон в регионе Латинской Америки и</w:t>
      </w:r>
      <w:r>
        <w:rPr>
          <w:lang w:val="ru-RU"/>
        </w:rPr>
        <w:t> </w:t>
      </w:r>
      <w:r w:rsidRPr="00915782">
        <w:rPr>
          <w:lang w:val="ru-RU"/>
        </w:rPr>
        <w:t>Карибского бассейна</w:t>
      </w:r>
      <w:r>
        <w:rPr>
          <w:lang w:val="ru-RU"/>
        </w:rPr>
        <w:t>,</w:t>
      </w:r>
      <w:r w:rsidRPr="00915782">
        <w:rPr>
          <w:lang w:val="ru-RU"/>
        </w:rPr>
        <w:t xml:space="preserve"> 66</w:t>
      </w:r>
      <w:r>
        <w:rPr>
          <w:lang w:val="ru-RU"/>
        </w:rPr>
        <w:t>%</w:t>
      </w:r>
      <w:r w:rsidRPr="00915782">
        <w:rPr>
          <w:lang w:val="ru-RU"/>
        </w:rPr>
        <w:t xml:space="preserve"> Сторон в Африканском регионе</w:t>
      </w:r>
      <w:r>
        <w:rPr>
          <w:lang w:val="ru-RU"/>
        </w:rPr>
        <w:t>,</w:t>
      </w:r>
      <w:r w:rsidRPr="00915782">
        <w:rPr>
          <w:lang w:val="ru-RU"/>
        </w:rPr>
        <w:t xml:space="preserve"> 69</w:t>
      </w:r>
      <w:r>
        <w:rPr>
          <w:lang w:val="ru-RU"/>
        </w:rPr>
        <w:t>%</w:t>
      </w:r>
      <w:r w:rsidRPr="00915782">
        <w:rPr>
          <w:lang w:val="ru-RU"/>
        </w:rPr>
        <w:t xml:space="preserve"> Сторон в Азиатско-Тихоокеанском регионе</w:t>
      </w:r>
      <w:r>
        <w:rPr>
          <w:lang w:val="ru-RU"/>
        </w:rPr>
        <w:t>,</w:t>
      </w:r>
      <w:r w:rsidRPr="00915782">
        <w:rPr>
          <w:lang w:val="ru-RU"/>
        </w:rPr>
        <w:t xml:space="preserve"> 95</w:t>
      </w:r>
      <w:r>
        <w:rPr>
          <w:lang w:val="ru-RU"/>
        </w:rPr>
        <w:t>%</w:t>
      </w:r>
      <w:r w:rsidRPr="00915782">
        <w:rPr>
          <w:lang w:val="ru-RU"/>
        </w:rPr>
        <w:t xml:space="preserve"> Сторон </w:t>
      </w:r>
      <w:r>
        <w:rPr>
          <w:lang w:val="ru-RU"/>
        </w:rPr>
        <w:t>в регионе Восточной Европы</w:t>
      </w:r>
      <w:r w:rsidRPr="00915782">
        <w:rPr>
          <w:lang w:val="ru-RU"/>
        </w:rPr>
        <w:t xml:space="preserve"> и 100</w:t>
      </w:r>
      <w:r>
        <w:rPr>
          <w:lang w:val="ru-RU"/>
        </w:rPr>
        <w:t>%</w:t>
      </w:r>
      <w:r w:rsidRPr="00915782">
        <w:rPr>
          <w:lang w:val="ru-RU"/>
        </w:rPr>
        <w:t xml:space="preserve"> Сторон в регионе Западной Европы и других государств. Информация о </w:t>
      </w:r>
      <w:r>
        <w:rPr>
          <w:lang w:val="ru-RU"/>
        </w:rPr>
        <w:t xml:space="preserve">базовом показателе </w:t>
      </w:r>
      <w:r w:rsidRPr="00915782">
        <w:rPr>
          <w:lang w:val="ru-RU"/>
        </w:rPr>
        <w:t>отсутствовала, поскольку этот вопрос не был включен в четвертый национальный доклад</w:t>
      </w:r>
      <w:r w:rsidR="00AF0AC1" w:rsidRPr="00264B96">
        <w:rPr>
          <w:lang w:val="ru-RU"/>
        </w:rPr>
        <w:t>.</w:t>
      </w:r>
    </w:p>
    <w:p w14:paraId="68C87E1A" w14:textId="4274BFE9" w:rsidR="007A4471" w:rsidRPr="00264B96" w:rsidRDefault="00264B96" w:rsidP="00FA2932">
      <w:pPr>
        <w:pStyle w:val="CBDNormalNumber"/>
        <w:rPr>
          <w:snapToGrid w:val="0"/>
          <w:kern w:val="22"/>
          <w:lang w:val="ru-RU"/>
        </w:rPr>
      </w:pPr>
      <w:r w:rsidRPr="00915782">
        <w:rPr>
          <w:kern w:val="2"/>
          <w:lang w:val="ru-RU"/>
        </w:rPr>
        <w:t>Стороны представили дополнительную информацию, касающуюся обнаружения и</w:t>
      </w:r>
      <w:r>
        <w:rPr>
          <w:kern w:val="2"/>
          <w:lang w:val="ru-RU"/>
        </w:rPr>
        <w:t> </w:t>
      </w:r>
      <w:r w:rsidRPr="00915782">
        <w:rPr>
          <w:kern w:val="2"/>
          <w:lang w:val="ru-RU"/>
        </w:rPr>
        <w:t xml:space="preserve">идентификации живых </w:t>
      </w:r>
      <w:r>
        <w:rPr>
          <w:kern w:val="2"/>
          <w:lang w:val="ru-RU"/>
        </w:rPr>
        <w:t>измененн</w:t>
      </w:r>
      <w:r w:rsidRPr="00915782">
        <w:rPr>
          <w:kern w:val="2"/>
          <w:lang w:val="ru-RU"/>
        </w:rPr>
        <w:t>ых организмов, в своих ответах в свободной форме по</w:t>
      </w:r>
      <w:r>
        <w:rPr>
          <w:kern w:val="2"/>
          <w:lang w:val="ru-RU"/>
        </w:rPr>
        <w:t> </w:t>
      </w:r>
      <w:r w:rsidRPr="00915782">
        <w:rPr>
          <w:kern w:val="2"/>
          <w:lang w:val="ru-RU"/>
        </w:rPr>
        <w:t>вопросам осуществления статей 15, 16, 17, 18 и 25. Несколько Сторон сообщили о</w:t>
      </w:r>
      <w:r>
        <w:rPr>
          <w:kern w:val="2"/>
          <w:lang w:val="ru-RU"/>
        </w:rPr>
        <w:t> </w:t>
      </w:r>
      <w:r w:rsidRPr="00915782">
        <w:rPr>
          <w:kern w:val="2"/>
          <w:lang w:val="ru-RU"/>
        </w:rPr>
        <w:t xml:space="preserve">наличии хорошо налаженных сетей аккредитованных лабораторий, способных осуществлять обнаружение, идентификацию и количественную оценку живых </w:t>
      </w:r>
      <w:r>
        <w:rPr>
          <w:kern w:val="2"/>
          <w:lang w:val="ru-RU"/>
        </w:rPr>
        <w:t>измененн</w:t>
      </w:r>
      <w:r w:rsidRPr="00915782">
        <w:rPr>
          <w:kern w:val="2"/>
          <w:lang w:val="ru-RU"/>
        </w:rPr>
        <w:t>ых организмов с</w:t>
      </w:r>
      <w:r>
        <w:rPr>
          <w:kern w:val="2"/>
          <w:lang w:val="ru-RU"/>
        </w:rPr>
        <w:t> </w:t>
      </w:r>
      <w:r w:rsidRPr="00915782">
        <w:rPr>
          <w:kern w:val="2"/>
          <w:lang w:val="ru-RU"/>
        </w:rPr>
        <w:t>использованием полимеразной цепной реакции в режиме реального времени и других молекулярных методов, в то время как многие другие Стороны сообщили о</w:t>
      </w:r>
      <w:r w:rsidR="00895B34">
        <w:rPr>
          <w:kern w:val="2"/>
          <w:lang w:val="ru-RU"/>
        </w:rPr>
        <w:t>б</w:t>
      </w:r>
      <w:r w:rsidRPr="00915782">
        <w:rPr>
          <w:kern w:val="2"/>
          <w:lang w:val="ru-RU"/>
        </w:rPr>
        <w:t xml:space="preserve"> отсутствии у</w:t>
      </w:r>
      <w:r w:rsidR="00895B34">
        <w:rPr>
          <w:kern w:val="2"/>
          <w:lang w:val="ru-RU"/>
        </w:rPr>
        <w:t xml:space="preserve"> существующих </w:t>
      </w:r>
      <w:r w:rsidR="00895B34" w:rsidRPr="00915782">
        <w:rPr>
          <w:kern w:val="2"/>
          <w:lang w:val="ru-RU"/>
        </w:rPr>
        <w:t>лабораторий</w:t>
      </w:r>
      <w:r w:rsidR="00895B34" w:rsidRPr="00915782">
        <w:rPr>
          <w:kern w:val="2"/>
          <w:lang w:val="ru-RU"/>
        </w:rPr>
        <w:t xml:space="preserve"> </w:t>
      </w:r>
      <w:r w:rsidRPr="00915782">
        <w:rPr>
          <w:kern w:val="2"/>
          <w:lang w:val="ru-RU"/>
        </w:rPr>
        <w:t xml:space="preserve">аккредитации, сертифицированных </w:t>
      </w:r>
      <w:r>
        <w:rPr>
          <w:kern w:val="2"/>
          <w:lang w:val="ru-RU"/>
        </w:rPr>
        <w:t>справочных</w:t>
      </w:r>
      <w:r w:rsidRPr="00915782">
        <w:rPr>
          <w:kern w:val="2"/>
          <w:lang w:val="ru-RU"/>
        </w:rPr>
        <w:t xml:space="preserve"> материалов, надлежащего оборудования или персонала, прошедшего достаточную подготовку. Многие Стороны подчеркнули необходимость дальнейшего укрепления потенциала в области обнаружения и идентификации живых </w:t>
      </w:r>
      <w:r>
        <w:rPr>
          <w:kern w:val="2"/>
          <w:lang w:val="ru-RU"/>
        </w:rPr>
        <w:t>измененн</w:t>
      </w:r>
      <w:r w:rsidRPr="00915782">
        <w:rPr>
          <w:kern w:val="2"/>
          <w:lang w:val="ru-RU"/>
        </w:rPr>
        <w:t xml:space="preserve">ых организмов </w:t>
      </w:r>
      <w:r>
        <w:rPr>
          <w:kern w:val="2"/>
          <w:lang w:val="ru-RU"/>
        </w:rPr>
        <w:t xml:space="preserve">для обеспечения </w:t>
      </w:r>
      <w:r w:rsidRPr="00915782">
        <w:rPr>
          <w:kern w:val="2"/>
          <w:lang w:val="ru-RU"/>
        </w:rPr>
        <w:t>осуществлени</w:t>
      </w:r>
      <w:r>
        <w:rPr>
          <w:kern w:val="2"/>
          <w:lang w:val="ru-RU"/>
        </w:rPr>
        <w:t>я</w:t>
      </w:r>
      <w:r w:rsidRPr="00915782">
        <w:rPr>
          <w:kern w:val="2"/>
          <w:lang w:val="ru-RU"/>
        </w:rPr>
        <w:t xml:space="preserve"> Картахенского протокола. В частности, Стороны, являющиеся развивающимися странами, упомянули о необходимости совершенствования лабораторной инфраструктуры и создания надлежащей технической инфраструктуры </w:t>
      </w:r>
      <w:r>
        <w:rPr>
          <w:kern w:val="2"/>
          <w:lang w:val="ru-RU"/>
        </w:rPr>
        <w:t>на</w:t>
      </w:r>
      <w:r w:rsidRPr="00915782">
        <w:rPr>
          <w:kern w:val="2"/>
          <w:lang w:val="ru-RU"/>
        </w:rPr>
        <w:t xml:space="preserve"> пунктах ввоза</w:t>
      </w:r>
      <w:r w:rsidR="00334620" w:rsidRPr="00264B96">
        <w:rPr>
          <w:snapToGrid w:val="0"/>
          <w:kern w:val="22"/>
          <w:lang w:val="ru-RU"/>
        </w:rPr>
        <w:t>.</w:t>
      </w:r>
      <w:r w:rsidR="000063EA" w:rsidRPr="00264B96">
        <w:rPr>
          <w:snapToGrid w:val="0"/>
          <w:kern w:val="22"/>
          <w:lang w:val="ru-RU"/>
        </w:rPr>
        <w:t xml:space="preserve">  </w:t>
      </w:r>
    </w:p>
    <w:p w14:paraId="105F0CC1" w14:textId="357C53ED" w:rsidR="00E10D74" w:rsidRPr="006D3689" w:rsidRDefault="006D3689" w:rsidP="00FA2932">
      <w:pPr>
        <w:pStyle w:val="CBDNormalNumber"/>
        <w:rPr>
          <w:lang w:val="ru-RU"/>
        </w:rPr>
      </w:pPr>
      <w:r>
        <w:rPr>
          <w:bCs/>
          <w:iCs/>
          <w:kern w:val="2"/>
          <w:lang w:val="ru-RU"/>
        </w:rPr>
        <w:t xml:space="preserve">Что касается </w:t>
      </w:r>
      <w:r w:rsidRPr="00915782">
        <w:rPr>
          <w:bCs/>
          <w:iCs/>
          <w:kern w:val="2"/>
          <w:lang w:val="ru-RU"/>
        </w:rPr>
        <w:t>цели А.8 в рамках плана действий по созданию потенциала</w:t>
      </w:r>
      <w:r>
        <w:rPr>
          <w:bCs/>
          <w:iCs/>
          <w:kern w:val="2"/>
          <w:lang w:val="ru-RU"/>
        </w:rPr>
        <w:t>, то</w:t>
      </w:r>
      <w:r w:rsidRPr="00915782">
        <w:rPr>
          <w:bCs/>
          <w:iCs/>
          <w:kern w:val="2"/>
          <w:lang w:val="ru-RU"/>
        </w:rPr>
        <w:t xml:space="preserve"> были определены четыре </w:t>
      </w:r>
      <w:r>
        <w:rPr>
          <w:bCs/>
          <w:iCs/>
          <w:kern w:val="2"/>
          <w:lang w:val="ru-RU"/>
        </w:rPr>
        <w:t>основные</w:t>
      </w:r>
      <w:r w:rsidRPr="00915782">
        <w:rPr>
          <w:bCs/>
          <w:iCs/>
          <w:kern w:val="2"/>
          <w:lang w:val="ru-RU"/>
        </w:rPr>
        <w:t xml:space="preserve"> области</w:t>
      </w:r>
      <w:r>
        <w:rPr>
          <w:bCs/>
          <w:iCs/>
          <w:kern w:val="2"/>
          <w:lang w:val="ru-RU"/>
        </w:rPr>
        <w:t xml:space="preserve"> для создания потенциала</w:t>
      </w:r>
      <w:r w:rsidRPr="00915782">
        <w:rPr>
          <w:bCs/>
          <w:iCs/>
          <w:kern w:val="2"/>
          <w:lang w:val="ru-RU"/>
        </w:rPr>
        <w:t xml:space="preserve">: </w:t>
      </w:r>
      <w:r>
        <w:rPr>
          <w:bCs/>
          <w:iCs/>
          <w:kern w:val="2"/>
        </w:rPr>
        <w:t>a</w:t>
      </w:r>
      <w:r w:rsidRPr="00915782">
        <w:rPr>
          <w:bCs/>
          <w:iCs/>
          <w:kern w:val="2"/>
          <w:lang w:val="ru-RU"/>
        </w:rPr>
        <w:t xml:space="preserve">) </w:t>
      </w:r>
      <w:r w:rsidRPr="005542CC">
        <w:rPr>
          <w:lang w:val="ru-RU"/>
        </w:rPr>
        <w:t>разработка в надлежащих случаях и доступ к справочным материалам, процедурам и информации для отбора проб, обнаружения и идентификации живых измененных организмов</w:t>
      </w:r>
      <w:r w:rsidRPr="00915782">
        <w:rPr>
          <w:bCs/>
          <w:iCs/>
          <w:kern w:val="2"/>
          <w:lang w:val="ru-RU"/>
        </w:rPr>
        <w:t xml:space="preserve">; </w:t>
      </w:r>
      <w:r>
        <w:rPr>
          <w:bCs/>
          <w:iCs/>
          <w:kern w:val="2"/>
        </w:rPr>
        <w:t>b</w:t>
      </w:r>
      <w:r w:rsidRPr="00915782">
        <w:rPr>
          <w:bCs/>
          <w:iCs/>
          <w:kern w:val="2"/>
          <w:lang w:val="ru-RU"/>
        </w:rPr>
        <w:t xml:space="preserve">) укрепление </w:t>
      </w:r>
      <w:r w:rsidRPr="00915782">
        <w:rPr>
          <w:kern w:val="2"/>
          <w:lang w:val="ru-RU"/>
        </w:rPr>
        <w:t xml:space="preserve">потенциала </w:t>
      </w:r>
      <w:r w:rsidRPr="005542CC">
        <w:rPr>
          <w:lang w:val="ru-RU"/>
        </w:rPr>
        <w:t>государственных служащих и работников лабораторий в области отбора проб, обнаружения и</w:t>
      </w:r>
      <w:r w:rsidRPr="00915782">
        <w:rPr>
          <w:bCs/>
          <w:iCs/>
          <w:kern w:val="2"/>
          <w:lang w:val="ru-RU"/>
        </w:rPr>
        <w:t xml:space="preserve"> идентификации; </w:t>
      </w:r>
      <w:r>
        <w:rPr>
          <w:bCs/>
          <w:iCs/>
          <w:kern w:val="2"/>
        </w:rPr>
        <w:t>c</w:t>
      </w:r>
      <w:r w:rsidRPr="00915782">
        <w:rPr>
          <w:bCs/>
          <w:iCs/>
          <w:kern w:val="2"/>
          <w:lang w:val="ru-RU"/>
        </w:rPr>
        <w:t>) доступ к технической инфраструктур</w:t>
      </w:r>
      <w:r w:rsidRPr="005542CC">
        <w:rPr>
          <w:lang w:val="ru-RU"/>
        </w:rPr>
        <w:t>е для обнаружения и</w:t>
      </w:r>
      <w:r w:rsidR="00404105">
        <w:rPr>
          <w:lang w:val="ru-RU"/>
        </w:rPr>
        <w:t> </w:t>
      </w:r>
      <w:r w:rsidRPr="005542CC">
        <w:rPr>
          <w:lang w:val="ru-RU"/>
        </w:rPr>
        <w:t>идентификации, включая сертифицированные справочные</w:t>
      </w:r>
      <w:r w:rsidRPr="00915782">
        <w:rPr>
          <w:bCs/>
          <w:iCs/>
          <w:kern w:val="2"/>
          <w:lang w:val="ru-RU"/>
        </w:rPr>
        <w:t xml:space="preserve"> материалы; </w:t>
      </w:r>
      <w:r>
        <w:rPr>
          <w:bCs/>
          <w:iCs/>
          <w:kern w:val="2"/>
          <w:lang w:val="ru-RU"/>
        </w:rPr>
        <w:t>а также</w:t>
      </w:r>
      <w:r w:rsidRPr="00915782">
        <w:rPr>
          <w:bCs/>
          <w:iCs/>
          <w:kern w:val="2"/>
          <w:lang w:val="ru-RU"/>
        </w:rPr>
        <w:t xml:space="preserve"> </w:t>
      </w:r>
      <w:r>
        <w:rPr>
          <w:bCs/>
          <w:iCs/>
          <w:kern w:val="2"/>
        </w:rPr>
        <w:t>d</w:t>
      </w:r>
      <w:r w:rsidRPr="00915782">
        <w:rPr>
          <w:bCs/>
          <w:iCs/>
          <w:kern w:val="2"/>
          <w:lang w:val="ru-RU"/>
        </w:rPr>
        <w:t>)</w:t>
      </w:r>
      <w:r w:rsidR="00404105">
        <w:rPr>
          <w:bCs/>
          <w:iCs/>
          <w:kern w:val="2"/>
          <w:lang w:val="ru-RU"/>
        </w:rPr>
        <w:t> </w:t>
      </w:r>
      <w:r w:rsidRPr="00915782">
        <w:rPr>
          <w:bCs/>
          <w:iCs/>
          <w:kern w:val="2"/>
          <w:lang w:val="ru-RU"/>
        </w:rPr>
        <w:t xml:space="preserve">укрепление сотрудничества, в том числе </w:t>
      </w:r>
      <w:r>
        <w:rPr>
          <w:bCs/>
          <w:iCs/>
          <w:kern w:val="2"/>
          <w:lang w:val="ru-RU"/>
        </w:rPr>
        <w:t xml:space="preserve">с помощью сетей </w:t>
      </w:r>
      <w:r w:rsidRPr="00915782">
        <w:rPr>
          <w:bCs/>
          <w:iCs/>
          <w:kern w:val="2"/>
          <w:lang w:val="ru-RU"/>
        </w:rPr>
        <w:t>лабораторий</w:t>
      </w:r>
      <w:r w:rsidR="00E10D74" w:rsidRPr="006D3689">
        <w:rPr>
          <w:bCs/>
          <w:iCs/>
          <w:snapToGrid w:val="0"/>
          <w:kern w:val="22"/>
          <w:lang w:val="ru-RU"/>
        </w:rPr>
        <w:t>.</w:t>
      </w:r>
    </w:p>
    <w:p w14:paraId="550A653E" w14:textId="3B293C1F" w:rsidR="004C20EA" w:rsidRPr="00302951" w:rsidRDefault="00302951" w:rsidP="00FA2932">
      <w:pPr>
        <w:pStyle w:val="CBDNormalNumber"/>
        <w:rPr>
          <w:lang w:val="ru-RU"/>
        </w:rPr>
      </w:pPr>
      <w:r w:rsidRPr="00915782">
        <w:rPr>
          <w:lang w:val="ru-RU"/>
        </w:rPr>
        <w:t>Из числа Сторон, сообщивших о том, что они осуществляли деятельность по развитию и/или укреплению кадрового и институционального потенциала в области биобезопасности, 56</w:t>
      </w:r>
      <w:r>
        <w:rPr>
          <w:lang w:val="ru-RU"/>
        </w:rPr>
        <w:t>%</w:t>
      </w:r>
      <w:r w:rsidRPr="00915782">
        <w:rPr>
          <w:lang w:val="ru-RU"/>
        </w:rPr>
        <w:t xml:space="preserve"> сообщили, что эта деятельность осуществлялась в области идентификации </w:t>
      </w:r>
      <w:r w:rsidRPr="00915782">
        <w:rPr>
          <w:kern w:val="2"/>
          <w:lang w:val="ru-RU"/>
        </w:rPr>
        <w:t xml:space="preserve">живых </w:t>
      </w:r>
      <w:r>
        <w:rPr>
          <w:kern w:val="2"/>
          <w:lang w:val="ru-RU"/>
        </w:rPr>
        <w:t>измененн</w:t>
      </w:r>
      <w:r w:rsidRPr="00915782">
        <w:rPr>
          <w:kern w:val="2"/>
          <w:lang w:val="ru-RU"/>
        </w:rPr>
        <w:t xml:space="preserve">ых </w:t>
      </w:r>
      <w:r w:rsidRPr="00915782">
        <w:rPr>
          <w:lang w:val="ru-RU"/>
        </w:rPr>
        <w:t>организмов, включая их обнаружение (</w:t>
      </w:r>
      <w:r>
        <w:rPr>
          <w:lang w:val="ru-RU"/>
        </w:rPr>
        <w:t>увеличение</w:t>
      </w:r>
      <w:r w:rsidRPr="00915782">
        <w:rPr>
          <w:lang w:val="ru-RU"/>
        </w:rPr>
        <w:t xml:space="preserve"> на 6</w:t>
      </w:r>
      <w:r>
        <w:rPr>
          <w:lang w:val="ru-RU"/>
        </w:rPr>
        <w:t>%</w:t>
      </w:r>
      <w:r w:rsidRPr="00915782">
        <w:rPr>
          <w:lang w:val="ru-RU"/>
        </w:rPr>
        <w:t xml:space="preserve"> по сравнению с</w:t>
      </w:r>
      <w:r>
        <w:rPr>
          <w:lang w:val="ru-RU"/>
        </w:rPr>
        <w:t> базовым</w:t>
      </w:r>
      <w:r w:rsidRPr="00915782">
        <w:rPr>
          <w:lang w:val="ru-RU"/>
        </w:rPr>
        <w:t xml:space="preserve"> </w:t>
      </w:r>
      <w:r>
        <w:rPr>
          <w:lang w:val="ru-RU"/>
        </w:rPr>
        <w:t>показателем</w:t>
      </w:r>
      <w:r w:rsidRPr="00915782">
        <w:rPr>
          <w:lang w:val="ru-RU"/>
        </w:rPr>
        <w:t>). Из числа Сторон, сообщивших, что у них по-прежнему имеются потребности в области укрепления потенциала, 88</w:t>
      </w:r>
      <w:r>
        <w:rPr>
          <w:lang w:val="ru-RU"/>
        </w:rPr>
        <w:t>%</w:t>
      </w:r>
      <w:r w:rsidRPr="00915782">
        <w:rPr>
          <w:lang w:val="ru-RU"/>
        </w:rPr>
        <w:t xml:space="preserve"> </w:t>
      </w:r>
      <w:r w:rsidRPr="00915782">
        <w:rPr>
          <w:kern w:val="2"/>
          <w:lang w:val="ru-RU"/>
        </w:rPr>
        <w:t xml:space="preserve">указали, </w:t>
      </w:r>
      <w:r w:rsidRPr="00915782">
        <w:rPr>
          <w:lang w:val="ru-RU"/>
        </w:rPr>
        <w:t>что эти потребности связаны с</w:t>
      </w:r>
      <w:r>
        <w:rPr>
          <w:lang w:val="ru-RU"/>
        </w:rPr>
        <w:t> </w:t>
      </w:r>
      <w:r w:rsidRPr="00915782">
        <w:rPr>
          <w:lang w:val="ru-RU"/>
        </w:rPr>
        <w:t xml:space="preserve">областью отбора проб, обнаружения и идентификации </w:t>
      </w:r>
      <w:r w:rsidRPr="00915782">
        <w:rPr>
          <w:kern w:val="2"/>
          <w:lang w:val="ru-RU"/>
        </w:rPr>
        <w:t xml:space="preserve">живых </w:t>
      </w:r>
      <w:r>
        <w:rPr>
          <w:kern w:val="2"/>
          <w:lang w:val="ru-RU"/>
        </w:rPr>
        <w:t>измененн</w:t>
      </w:r>
      <w:r w:rsidRPr="00915782">
        <w:rPr>
          <w:kern w:val="2"/>
          <w:lang w:val="ru-RU"/>
        </w:rPr>
        <w:t xml:space="preserve">ых </w:t>
      </w:r>
      <w:r w:rsidRPr="00915782">
        <w:rPr>
          <w:lang w:val="ru-RU"/>
        </w:rPr>
        <w:t>организмов (увеличение на 8</w:t>
      </w:r>
      <w:r>
        <w:rPr>
          <w:lang w:val="ru-RU"/>
        </w:rPr>
        <w:t>%</w:t>
      </w:r>
      <w:r w:rsidRPr="00915782">
        <w:rPr>
          <w:lang w:val="ru-RU"/>
        </w:rPr>
        <w:t xml:space="preserve"> по сравнению с </w:t>
      </w:r>
      <w:r>
        <w:rPr>
          <w:lang w:val="ru-RU"/>
        </w:rPr>
        <w:t>базовым</w:t>
      </w:r>
      <w:r w:rsidRPr="00915782">
        <w:rPr>
          <w:lang w:val="ru-RU"/>
        </w:rPr>
        <w:t xml:space="preserve"> </w:t>
      </w:r>
      <w:r>
        <w:rPr>
          <w:lang w:val="ru-RU"/>
        </w:rPr>
        <w:t>показателем</w:t>
      </w:r>
      <w:r w:rsidR="00D56F9D" w:rsidRPr="00302951">
        <w:rPr>
          <w:lang w:val="ru-RU"/>
        </w:rPr>
        <w:t>)</w:t>
      </w:r>
      <w:r w:rsidR="00802742" w:rsidRPr="00302951">
        <w:rPr>
          <w:lang w:val="ru-RU"/>
        </w:rPr>
        <w:t xml:space="preserve">. </w:t>
      </w:r>
    </w:p>
    <w:p w14:paraId="2EA00484" w14:textId="75C9D3E0" w:rsidR="00323645" w:rsidRPr="00302951" w:rsidRDefault="00302951" w:rsidP="00FA2932">
      <w:pPr>
        <w:pStyle w:val="CBDNormalNumber"/>
        <w:rPr>
          <w:lang w:val="ru-RU"/>
        </w:rPr>
      </w:pPr>
      <w:r w:rsidRPr="00915782">
        <w:rPr>
          <w:lang w:val="ru-RU"/>
        </w:rPr>
        <w:lastRenderedPageBreak/>
        <w:t>Дополнительная информация о технической инфраструктуре была представлена в</w:t>
      </w:r>
      <w:r>
        <w:rPr>
          <w:lang w:val="ru-RU"/>
        </w:rPr>
        <w:t> </w:t>
      </w:r>
      <w:r w:rsidRPr="00915782">
        <w:rPr>
          <w:lang w:val="ru-RU"/>
        </w:rPr>
        <w:t xml:space="preserve">ответе на вопрос 95 пятого национального доклада о том, сколько лабораторий в стране прошли сертификацию </w:t>
      </w:r>
      <w:r>
        <w:rPr>
          <w:lang w:val="ru-RU"/>
        </w:rPr>
        <w:t>в области</w:t>
      </w:r>
      <w:r w:rsidRPr="00915782">
        <w:rPr>
          <w:lang w:val="ru-RU"/>
        </w:rPr>
        <w:t xml:space="preserve"> выявлени</w:t>
      </w:r>
      <w:r>
        <w:rPr>
          <w:lang w:val="ru-RU"/>
        </w:rPr>
        <w:t>я</w:t>
      </w:r>
      <w:r w:rsidRPr="00915782">
        <w:rPr>
          <w:lang w:val="ru-RU"/>
        </w:rPr>
        <w:t xml:space="preserve"> </w:t>
      </w:r>
      <w:r w:rsidRPr="00915782">
        <w:rPr>
          <w:kern w:val="2"/>
          <w:lang w:val="ru-RU"/>
        </w:rPr>
        <w:t xml:space="preserve">живых </w:t>
      </w:r>
      <w:r>
        <w:rPr>
          <w:kern w:val="2"/>
          <w:lang w:val="ru-RU"/>
        </w:rPr>
        <w:t>измененн</w:t>
      </w:r>
      <w:r w:rsidRPr="00915782">
        <w:rPr>
          <w:kern w:val="2"/>
          <w:lang w:val="ru-RU"/>
        </w:rPr>
        <w:t>ых организмов. В ответе на этот вопрос 63</w:t>
      </w:r>
      <w:r>
        <w:rPr>
          <w:kern w:val="2"/>
          <w:lang w:val="ru-RU"/>
        </w:rPr>
        <w:t>%</w:t>
      </w:r>
      <w:r w:rsidRPr="00915782">
        <w:rPr>
          <w:kern w:val="2"/>
          <w:lang w:val="ru-RU"/>
        </w:rPr>
        <w:t xml:space="preserve"> Сторон сообщили, что в их стране одна или более лабораторий были сертифицированы для обнаружения живых </w:t>
      </w:r>
      <w:r>
        <w:rPr>
          <w:kern w:val="2"/>
          <w:lang w:val="ru-RU"/>
        </w:rPr>
        <w:t>измененн</w:t>
      </w:r>
      <w:r w:rsidRPr="00915782">
        <w:rPr>
          <w:kern w:val="2"/>
          <w:lang w:val="ru-RU"/>
        </w:rPr>
        <w:t>ых организмов, что на 7</w:t>
      </w:r>
      <w:r>
        <w:rPr>
          <w:kern w:val="2"/>
          <w:lang w:val="ru-RU"/>
        </w:rPr>
        <w:t>%</w:t>
      </w:r>
      <w:r w:rsidRPr="00915782">
        <w:rPr>
          <w:kern w:val="2"/>
          <w:lang w:val="ru-RU"/>
        </w:rPr>
        <w:t xml:space="preserve"> больше</w:t>
      </w:r>
      <w:r>
        <w:rPr>
          <w:kern w:val="2"/>
          <w:lang w:val="ru-RU"/>
        </w:rPr>
        <w:t xml:space="preserve"> базового показателя</w:t>
      </w:r>
      <w:r w:rsidRPr="00915782">
        <w:rPr>
          <w:kern w:val="2"/>
          <w:lang w:val="ru-RU"/>
        </w:rPr>
        <w:t>, и в этой группе Сторон три четверти сообщили, что в их стране имеется от одной до четырех сертифицированных лабораторий, что на 5</w:t>
      </w:r>
      <w:r>
        <w:rPr>
          <w:kern w:val="2"/>
          <w:lang w:val="ru-RU"/>
        </w:rPr>
        <w:t xml:space="preserve">% </w:t>
      </w:r>
      <w:r w:rsidRPr="00915782">
        <w:rPr>
          <w:kern w:val="2"/>
          <w:lang w:val="ru-RU"/>
        </w:rPr>
        <w:t>больше</w:t>
      </w:r>
      <w:r>
        <w:rPr>
          <w:kern w:val="2"/>
          <w:lang w:val="ru-RU"/>
        </w:rPr>
        <w:t xml:space="preserve"> базового показателя</w:t>
      </w:r>
      <w:r w:rsidR="002621A6" w:rsidRPr="00302951">
        <w:rPr>
          <w:snapToGrid w:val="0"/>
          <w:kern w:val="22"/>
          <w:lang w:val="ru-RU"/>
        </w:rPr>
        <w:t>.</w:t>
      </w:r>
    </w:p>
    <w:p w14:paraId="1B9CA6A5" w14:textId="5359B11B" w:rsidR="0085444C" w:rsidRPr="00DD318B" w:rsidRDefault="00302951" w:rsidP="00FA2932">
      <w:pPr>
        <w:pStyle w:val="CBDNormalNumber"/>
        <w:rPr>
          <w:lang w:val="ru-RU"/>
        </w:rPr>
      </w:pPr>
      <w:r w:rsidRPr="00302951">
        <w:rPr>
          <w:lang w:val="ru-RU"/>
        </w:rPr>
        <w:t>Секретариат проводил мероприятия по содействию Сторонам в укреплении потенциала в области обнаружения и идентификации живых измененных организмов. Секретариат опубликовал «Учебное пособие по обнаружению и идентификации живых измененных организмов в контексте Картахенского протокола по биобезопасности»</w:t>
      </w:r>
      <w:r w:rsidR="00F6222C">
        <w:rPr>
          <w:rStyle w:val="aa"/>
        </w:rPr>
        <w:footnoteReference w:id="42"/>
      </w:r>
      <w:r w:rsidR="00895B34">
        <w:rPr>
          <w:lang w:val="ru-RU"/>
        </w:rPr>
        <w:t>.</w:t>
      </w:r>
      <w:r w:rsidR="0085444C" w:rsidRPr="00302951">
        <w:rPr>
          <w:lang w:val="ru-RU"/>
        </w:rPr>
        <w:t xml:space="preserve"> </w:t>
      </w:r>
      <w:r w:rsidR="00DD318B" w:rsidRPr="00915782">
        <w:rPr>
          <w:lang w:val="ru-RU"/>
        </w:rPr>
        <w:t>В марте 2023 года Секретариат выступил соорганизатором Международной конференции по анализу ГМО и</w:t>
      </w:r>
      <w:r w:rsidR="00895B34">
        <w:rPr>
          <w:lang w:val="ru-RU"/>
        </w:rPr>
        <w:t> </w:t>
      </w:r>
      <w:r w:rsidR="00DD318B" w:rsidRPr="00915782">
        <w:rPr>
          <w:lang w:val="ru-RU"/>
        </w:rPr>
        <w:t>новым методам геномного анализа, в которой приняли участие 21 представитель из</w:t>
      </w:r>
      <w:r w:rsidR="00895B34">
        <w:rPr>
          <w:lang w:val="ru-RU"/>
        </w:rPr>
        <w:t> </w:t>
      </w:r>
      <w:r w:rsidR="00DD318B" w:rsidRPr="00915782">
        <w:rPr>
          <w:lang w:val="ru-RU"/>
        </w:rPr>
        <w:t>21</w:t>
      </w:r>
      <w:r w:rsidR="00895B34">
        <w:rPr>
          <w:lang w:val="ru-RU"/>
        </w:rPr>
        <w:t> </w:t>
      </w:r>
      <w:r w:rsidR="00DD318B" w:rsidRPr="00915782">
        <w:rPr>
          <w:lang w:val="ru-RU"/>
        </w:rPr>
        <w:t>Стороны</w:t>
      </w:r>
      <w:r w:rsidR="00681A9A">
        <w:rPr>
          <w:rStyle w:val="aa"/>
        </w:rPr>
        <w:footnoteReference w:id="43"/>
      </w:r>
      <w:r w:rsidR="00DD318B">
        <w:rPr>
          <w:lang w:val="ru-RU"/>
        </w:rPr>
        <w:t>.</w:t>
      </w:r>
      <w:r w:rsidR="0085444C" w:rsidRPr="00302951">
        <w:rPr>
          <w:lang w:val="ru-RU"/>
        </w:rPr>
        <w:t xml:space="preserve"> </w:t>
      </w:r>
      <w:r w:rsidR="00DD318B">
        <w:rPr>
          <w:lang w:val="ru-RU"/>
        </w:rPr>
        <w:t>Международный</w:t>
      </w:r>
      <w:r w:rsidR="00DD318B" w:rsidRPr="00915782">
        <w:rPr>
          <w:lang w:val="ru-RU"/>
        </w:rPr>
        <w:t xml:space="preserve"> семинар по обнаружению и идентификации живых </w:t>
      </w:r>
      <w:r w:rsidR="00DD318B">
        <w:rPr>
          <w:lang w:val="ru-RU"/>
        </w:rPr>
        <w:t>измененн</w:t>
      </w:r>
      <w:r w:rsidR="00DD318B" w:rsidRPr="00915782">
        <w:rPr>
          <w:lang w:val="ru-RU"/>
        </w:rPr>
        <w:t>ых организмов и роли таможенных служащих в осуществлении Картахенского протокола по биобезопасности, который был проведен Секретариатом Конвенции о</w:t>
      </w:r>
      <w:r w:rsidR="00895B34">
        <w:rPr>
          <w:lang w:val="ru-RU"/>
        </w:rPr>
        <w:t> </w:t>
      </w:r>
      <w:r w:rsidR="00DD318B" w:rsidRPr="00915782">
        <w:rPr>
          <w:lang w:val="ru-RU"/>
        </w:rPr>
        <w:t>биологическом разнообразии в Любляне в сентябре 2025 года</w:t>
      </w:r>
      <w:r w:rsidR="00DD318B">
        <w:rPr>
          <w:lang w:val="ru-RU"/>
        </w:rPr>
        <w:t xml:space="preserve"> для </w:t>
      </w:r>
      <w:r w:rsidR="00DD318B" w:rsidRPr="00915782">
        <w:rPr>
          <w:lang w:val="ru-RU"/>
        </w:rPr>
        <w:t>содействия обучению и</w:t>
      </w:r>
      <w:r w:rsidR="00895B34">
        <w:rPr>
          <w:lang w:val="ru-RU"/>
        </w:rPr>
        <w:t> </w:t>
      </w:r>
      <w:r w:rsidR="00DD318B" w:rsidRPr="00915782">
        <w:rPr>
          <w:lang w:val="ru-RU"/>
        </w:rPr>
        <w:t xml:space="preserve">обмену опытом в области обнаружения и идентификации живых </w:t>
      </w:r>
      <w:r w:rsidR="00DD318B">
        <w:rPr>
          <w:lang w:val="ru-RU"/>
        </w:rPr>
        <w:t>измененн</w:t>
      </w:r>
      <w:r w:rsidR="00DD318B" w:rsidRPr="00915782">
        <w:rPr>
          <w:lang w:val="ru-RU"/>
        </w:rPr>
        <w:t>ых организмов, собрал 32 участника из 12 Сторон</w:t>
      </w:r>
      <w:r w:rsidR="008415C9">
        <w:rPr>
          <w:rStyle w:val="aa"/>
        </w:rPr>
        <w:footnoteReference w:id="44"/>
      </w:r>
      <w:r w:rsidR="00DD318B">
        <w:rPr>
          <w:lang w:val="ru-RU"/>
        </w:rPr>
        <w:t>.</w:t>
      </w:r>
    </w:p>
    <w:p w14:paraId="27B9D4A5" w14:textId="2BDCBACE" w:rsidR="0085444C" w:rsidRPr="00720403" w:rsidRDefault="00720403" w:rsidP="00FA2932">
      <w:pPr>
        <w:pStyle w:val="CBDNormalNumber"/>
        <w:rPr>
          <w:lang w:val="ru-RU"/>
        </w:rPr>
      </w:pPr>
      <w:r w:rsidRPr="00915782">
        <w:rPr>
          <w:lang w:val="ru-RU"/>
        </w:rPr>
        <w:t xml:space="preserve">Секретариат содействовал созданию </w:t>
      </w:r>
      <w:r>
        <w:rPr>
          <w:lang w:val="ru-RU"/>
        </w:rPr>
        <w:t>ч</w:t>
      </w:r>
      <w:r w:rsidRPr="00915782">
        <w:rPr>
          <w:lang w:val="ru-RU"/>
        </w:rPr>
        <w:t xml:space="preserve">ерез </w:t>
      </w:r>
      <w:r>
        <w:rPr>
          <w:lang w:val="ru-RU"/>
        </w:rPr>
        <w:t>Механизм посредничества</w:t>
      </w:r>
      <w:r w:rsidRPr="00915782">
        <w:rPr>
          <w:lang w:val="ru-RU"/>
        </w:rPr>
        <w:t xml:space="preserve"> по</w:t>
      </w:r>
      <w:r w:rsidR="00895B34">
        <w:rPr>
          <w:lang w:val="ru-RU"/>
        </w:rPr>
        <w:t> </w:t>
      </w:r>
      <w:r w:rsidRPr="00915782">
        <w:rPr>
          <w:lang w:val="ru-RU"/>
        </w:rPr>
        <w:t xml:space="preserve">биобезопасности сети лабораторий по обнаружению и идентификации </w:t>
      </w:r>
      <w:r w:rsidRPr="00915782">
        <w:rPr>
          <w:kern w:val="2"/>
          <w:lang w:val="ru-RU"/>
        </w:rPr>
        <w:t xml:space="preserve">живых </w:t>
      </w:r>
      <w:r>
        <w:rPr>
          <w:kern w:val="2"/>
          <w:lang w:val="ru-RU"/>
        </w:rPr>
        <w:t>измененн</w:t>
      </w:r>
      <w:r w:rsidRPr="00915782">
        <w:rPr>
          <w:kern w:val="2"/>
          <w:lang w:val="ru-RU"/>
        </w:rPr>
        <w:t xml:space="preserve">ых </w:t>
      </w:r>
      <w:r w:rsidRPr="00915782">
        <w:rPr>
          <w:lang w:val="ru-RU"/>
        </w:rPr>
        <w:t xml:space="preserve">организмов. В настоящее время в эту сеть входят более 80 участников </w:t>
      </w:r>
      <w:r w:rsidRPr="00915782">
        <w:rPr>
          <w:kern w:val="2"/>
          <w:lang w:val="ru-RU"/>
        </w:rPr>
        <w:t>из</w:t>
      </w:r>
      <w:r w:rsidRPr="00915782">
        <w:rPr>
          <w:lang w:val="ru-RU"/>
        </w:rPr>
        <w:t xml:space="preserve"> 33 Сторон, а также участники из стран, не являющихся Сторонами, и представители организаций. Секретариат периодически организует онлайн-обсуждения в рамках сети для обмена опытом в области обнаружения и идентификации живых </w:t>
      </w:r>
      <w:r>
        <w:rPr>
          <w:lang w:val="ru-RU"/>
        </w:rPr>
        <w:t>измененн</w:t>
      </w:r>
      <w:r w:rsidRPr="00915782">
        <w:rPr>
          <w:lang w:val="ru-RU"/>
        </w:rPr>
        <w:t>ых организмов</w:t>
      </w:r>
      <w:r w:rsidR="0085444C" w:rsidRPr="00720403">
        <w:rPr>
          <w:lang w:val="ru-RU"/>
        </w:rPr>
        <w:t>.</w:t>
      </w:r>
    </w:p>
    <w:p w14:paraId="11DECD16" w14:textId="147D553D" w:rsidR="00303307" w:rsidRPr="00720403" w:rsidRDefault="00B265AB" w:rsidP="00FA2932">
      <w:pPr>
        <w:pStyle w:val="CBDH2"/>
        <w:jc w:val="left"/>
        <w:rPr>
          <w:snapToGrid w:val="0"/>
          <w:lang w:val="ru-RU"/>
        </w:rPr>
      </w:pPr>
      <w:r>
        <w:rPr>
          <w:snapToGrid w:val="0"/>
        </w:rPr>
        <w:t>I</w:t>
      </w:r>
      <w:r w:rsidRPr="00720403">
        <w:rPr>
          <w:snapToGrid w:val="0"/>
          <w:lang w:val="ru-RU"/>
        </w:rPr>
        <w:t>.</w:t>
      </w:r>
      <w:r w:rsidRPr="00720403">
        <w:rPr>
          <w:snapToGrid w:val="0"/>
          <w:lang w:val="ru-RU"/>
        </w:rPr>
        <w:tab/>
      </w:r>
      <w:r w:rsidR="00720403" w:rsidRPr="00915782">
        <w:rPr>
          <w:lang w:val="ru-RU"/>
        </w:rPr>
        <w:t xml:space="preserve">Цель А.9. </w:t>
      </w:r>
      <w:r w:rsidR="00720403" w:rsidRPr="00265960">
        <w:rPr>
          <w:lang w:val="ru-RU"/>
        </w:rPr>
        <w:t>Стороны, принявшие такое решение, учитывают социально</w:t>
      </w:r>
      <w:r w:rsidR="00720403">
        <w:rPr>
          <w:lang w:val="ru-RU"/>
        </w:rPr>
        <w:t>-</w:t>
      </w:r>
      <w:r w:rsidR="00720403" w:rsidRPr="00265960">
        <w:rPr>
          <w:lang w:val="ru-RU"/>
        </w:rPr>
        <w:t>экономические соображения при принятии решений об импорте</w:t>
      </w:r>
      <w:r w:rsidR="00720403">
        <w:rPr>
          <w:lang w:val="ru-RU"/>
        </w:rPr>
        <w:t xml:space="preserve"> </w:t>
      </w:r>
      <w:r w:rsidR="00720403" w:rsidRPr="00915782">
        <w:rPr>
          <w:lang w:val="ru-RU"/>
        </w:rPr>
        <w:t xml:space="preserve">живых </w:t>
      </w:r>
      <w:r w:rsidR="00720403">
        <w:rPr>
          <w:lang w:val="ru-RU"/>
        </w:rPr>
        <w:t>измененн</w:t>
      </w:r>
      <w:r w:rsidR="00720403" w:rsidRPr="00915782">
        <w:rPr>
          <w:lang w:val="ru-RU"/>
        </w:rPr>
        <w:t xml:space="preserve">ых организмов и сотрудничают в области </w:t>
      </w:r>
      <w:r w:rsidR="00720403">
        <w:rPr>
          <w:lang w:val="ru-RU"/>
        </w:rPr>
        <w:t xml:space="preserve">научных </w:t>
      </w:r>
      <w:r w:rsidR="00720403" w:rsidRPr="00915782">
        <w:rPr>
          <w:lang w:val="ru-RU"/>
        </w:rPr>
        <w:t>исследований и</w:t>
      </w:r>
      <w:r w:rsidR="00981A82">
        <w:rPr>
          <w:lang w:val="en-US"/>
        </w:rPr>
        <w:t> </w:t>
      </w:r>
      <w:r w:rsidR="00720403" w:rsidRPr="00915782">
        <w:rPr>
          <w:lang w:val="ru-RU"/>
        </w:rPr>
        <w:t>обмена информацией в соответствии со статьей 26 Протокола</w:t>
      </w:r>
    </w:p>
    <w:p w14:paraId="64B4F239" w14:textId="4E760F98" w:rsidR="00C4194B" w:rsidRPr="00E523A0" w:rsidRDefault="00B265AB" w:rsidP="00FA2932">
      <w:pPr>
        <w:pStyle w:val="CBDH4"/>
        <w:rPr>
          <w:snapToGrid w:val="0"/>
          <w:lang w:val="ru-RU"/>
        </w:rPr>
      </w:pPr>
      <w:r>
        <w:rPr>
          <w:snapToGrid w:val="0"/>
        </w:rPr>
        <w:t>a</w:t>
      </w:r>
      <w:r w:rsidRPr="00E523A0">
        <w:rPr>
          <w:snapToGrid w:val="0"/>
          <w:lang w:val="ru-RU"/>
        </w:rPr>
        <w:t>)</w:t>
      </w:r>
      <w:r w:rsidRPr="00E523A0">
        <w:rPr>
          <w:snapToGrid w:val="0"/>
          <w:lang w:val="ru-RU"/>
        </w:rPr>
        <w:tab/>
      </w:r>
      <w:r w:rsidR="00E523A0" w:rsidRPr="00E523A0">
        <w:rPr>
          <w:snapToGrid w:val="0"/>
          <w:lang w:val="ru-RU"/>
        </w:rPr>
        <w:t>Основные цифры и выводы</w:t>
      </w:r>
      <w:r w:rsidR="00C4194B" w:rsidRPr="00E523A0">
        <w:rPr>
          <w:snapToGrid w:val="0"/>
          <w:lang w:val="ru-RU"/>
        </w:rPr>
        <w:t xml:space="preserve">  </w:t>
      </w:r>
    </w:p>
    <w:p w14:paraId="1951EA5A" w14:textId="5BF4BD29" w:rsidR="00683C97" w:rsidRPr="0091534D" w:rsidRDefault="0091534D"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91534D">
        <w:rPr>
          <w:lang w:val="ru-RU"/>
        </w:rPr>
        <w:t xml:space="preserve">Из числа Сторон, которые в </w:t>
      </w:r>
      <w:r w:rsidRPr="0091534D">
        <w:rPr>
          <w:bCs/>
          <w:iCs/>
          <w:lang w:val="ru-RU"/>
        </w:rPr>
        <w:t>отчетный</w:t>
      </w:r>
      <w:r w:rsidRPr="0091534D">
        <w:rPr>
          <w:lang w:val="ru-RU"/>
        </w:rPr>
        <w:t xml:space="preserve"> период принимали решения об импорте живых измененных организмов, 32% сообщили, что всегда учитывали социально-экономические соображения (+4%), а 35% делали это лишь в некоторых случаях (+3%)</w:t>
      </w:r>
    </w:p>
    <w:p w14:paraId="1D123ECE" w14:textId="73A09F29" w:rsidR="00B43BA4" w:rsidRPr="0091534D" w:rsidRDefault="0091534D"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91534D">
        <w:rPr>
          <w:lang w:val="ru-RU"/>
        </w:rPr>
        <w:t>Как сообщили 30%</w:t>
      </w:r>
      <w:r w:rsidRPr="0091534D">
        <w:rPr>
          <w:bCs/>
          <w:iCs/>
          <w:lang w:val="ru-RU"/>
        </w:rPr>
        <w:t xml:space="preserve"> </w:t>
      </w:r>
      <w:r w:rsidRPr="0091534D">
        <w:rPr>
          <w:lang w:val="ru-RU"/>
        </w:rPr>
        <w:t>Сторон, они использовали справочные материалы для учета социально-экономических соображений (данные о базовом показателе отсутствуют)</w:t>
      </w:r>
    </w:p>
    <w:p w14:paraId="46FABA15" w14:textId="5A9801AD" w:rsidR="00F407A8" w:rsidRPr="0091534D" w:rsidRDefault="0091534D"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91534D">
        <w:rPr>
          <w:lang w:val="ru-RU"/>
        </w:rPr>
        <w:t>Как сообщили 29%</w:t>
      </w:r>
      <w:r w:rsidRPr="0091534D">
        <w:rPr>
          <w:bCs/>
          <w:iCs/>
          <w:lang w:val="ru-RU"/>
        </w:rPr>
        <w:t xml:space="preserve"> </w:t>
      </w:r>
      <w:r w:rsidRPr="0091534D">
        <w:rPr>
          <w:lang w:val="ru-RU"/>
        </w:rPr>
        <w:t>Сторон, они сотрудничали с другими Сторонами в области научных исследований и обмена информацией о любых социально-экономических последствиях, связанных с живыми измененными организмами (+1%)</w:t>
      </w:r>
    </w:p>
    <w:p w14:paraId="4E564619" w14:textId="3BA19752" w:rsidR="00067080" w:rsidRPr="0091534D" w:rsidRDefault="0091534D"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91534D">
        <w:rPr>
          <w:lang w:val="ru-RU"/>
        </w:rPr>
        <w:t>Из числа Сторон, которые сообщили о проведении</w:t>
      </w:r>
      <w:r w:rsidRPr="0091534D">
        <w:rPr>
          <w:bCs/>
          <w:iCs/>
          <w:lang w:val="ru-RU"/>
        </w:rPr>
        <w:t xml:space="preserve"> мероприятий по созданию потенциала, </w:t>
      </w:r>
      <w:r w:rsidRPr="0091534D">
        <w:rPr>
          <w:lang w:val="ru-RU"/>
        </w:rPr>
        <w:t>26%</w:t>
      </w:r>
      <w:r w:rsidRPr="0091534D">
        <w:rPr>
          <w:bCs/>
          <w:iCs/>
          <w:lang w:val="ru-RU"/>
        </w:rPr>
        <w:t xml:space="preserve"> сообщили, что эти мероприятия проводились в области учета социально-экономических соображений (–3%), в то время как 73% Сторон, испытывающих потребности в </w:t>
      </w:r>
      <w:r w:rsidR="003F1A30">
        <w:rPr>
          <w:bCs/>
          <w:iCs/>
          <w:lang w:val="ru-RU"/>
        </w:rPr>
        <w:t>создании</w:t>
      </w:r>
      <w:r w:rsidRPr="0091534D">
        <w:rPr>
          <w:bCs/>
          <w:iCs/>
          <w:lang w:val="ru-RU"/>
        </w:rPr>
        <w:t xml:space="preserve"> потенциала, сообщили о наличии таких потребностей в области учета социально-экономических соображений (+3%)</w:t>
      </w:r>
    </w:p>
    <w:p w14:paraId="76984979" w14:textId="1FD2A7F4" w:rsidR="00683C97" w:rsidRPr="006C7FC7" w:rsidRDefault="00683C97" w:rsidP="00FA2932">
      <w:pPr>
        <w:pStyle w:val="CBDH4"/>
        <w:rPr>
          <w:snapToGrid w:val="0"/>
        </w:rPr>
      </w:pPr>
      <w:r w:rsidRPr="006C7FC7">
        <w:rPr>
          <w:snapToGrid w:val="0"/>
        </w:rPr>
        <w:lastRenderedPageBreak/>
        <w:t>b)</w:t>
      </w:r>
      <w:r w:rsidRPr="006C7FC7">
        <w:rPr>
          <w:snapToGrid w:val="0"/>
        </w:rPr>
        <w:tab/>
      </w:r>
      <w:r w:rsidR="00E523A0">
        <w:rPr>
          <w:snapToGrid w:val="0"/>
        </w:rPr>
        <w:t>Анализ информации</w:t>
      </w:r>
    </w:p>
    <w:p w14:paraId="3D711F19" w14:textId="57C2D1EF" w:rsidR="003831A3" w:rsidRPr="000603ED" w:rsidRDefault="000603ED" w:rsidP="00FA2932">
      <w:pPr>
        <w:pStyle w:val="CBDNormalNumber"/>
        <w:rPr>
          <w:lang w:val="ru-RU"/>
        </w:rPr>
      </w:pPr>
      <w:r w:rsidRPr="00915782">
        <w:rPr>
          <w:kern w:val="2"/>
          <w:lang w:val="ru-RU"/>
        </w:rPr>
        <w:t>Цель А.9 включает три задачи</w:t>
      </w:r>
      <w:r w:rsidRPr="00915782">
        <w:rPr>
          <w:bCs/>
          <w:iCs/>
          <w:kern w:val="2"/>
          <w:lang w:val="ru-RU"/>
        </w:rPr>
        <w:t xml:space="preserve">, которые необходимо </w:t>
      </w:r>
      <w:r>
        <w:rPr>
          <w:bCs/>
          <w:iCs/>
          <w:kern w:val="2"/>
          <w:lang w:val="ru-RU"/>
        </w:rPr>
        <w:t>выполнить для ее достижения</w:t>
      </w:r>
      <w:r w:rsidRPr="00915782">
        <w:rPr>
          <w:bCs/>
          <w:iCs/>
          <w:kern w:val="2"/>
          <w:lang w:val="ru-RU"/>
        </w:rPr>
        <w:t>, и</w:t>
      </w:r>
      <w:r w:rsidR="00431C2F">
        <w:rPr>
          <w:bCs/>
          <w:iCs/>
          <w:kern w:val="2"/>
          <w:lang w:val="ru-RU"/>
        </w:rPr>
        <w:t> </w:t>
      </w:r>
      <w:r w:rsidRPr="00915782">
        <w:rPr>
          <w:bCs/>
          <w:iCs/>
          <w:kern w:val="2"/>
          <w:lang w:val="ru-RU"/>
        </w:rPr>
        <w:t>три</w:t>
      </w:r>
      <w:r w:rsidR="00431C2F">
        <w:rPr>
          <w:bCs/>
          <w:iCs/>
          <w:kern w:val="2"/>
          <w:lang w:val="ru-RU"/>
        </w:rPr>
        <w:t> </w:t>
      </w:r>
      <w:r>
        <w:rPr>
          <w:bCs/>
          <w:iCs/>
          <w:kern w:val="2"/>
          <w:lang w:val="ru-RU"/>
        </w:rPr>
        <w:t>индикатора</w:t>
      </w:r>
      <w:r w:rsidRPr="00915782">
        <w:rPr>
          <w:bCs/>
          <w:iCs/>
          <w:kern w:val="2"/>
          <w:lang w:val="ru-RU"/>
        </w:rPr>
        <w:t xml:space="preserve"> для </w:t>
      </w:r>
      <w:r w:rsidRPr="00915782">
        <w:rPr>
          <w:kern w:val="2"/>
          <w:lang w:val="ru-RU"/>
        </w:rPr>
        <w:t xml:space="preserve">оценки </w:t>
      </w:r>
      <w:r w:rsidRPr="00915782">
        <w:rPr>
          <w:bCs/>
          <w:iCs/>
          <w:kern w:val="2"/>
          <w:lang w:val="ru-RU"/>
        </w:rPr>
        <w:t>прогресса в решении этих задач</w:t>
      </w:r>
      <w:r w:rsidR="000B4AAD" w:rsidRPr="000603ED">
        <w:rPr>
          <w:bCs/>
          <w:iCs/>
          <w:snapToGrid w:val="0"/>
          <w:kern w:val="22"/>
          <w:lang w:val="ru-RU"/>
        </w:rPr>
        <w:t xml:space="preserve">. </w:t>
      </w:r>
    </w:p>
    <w:p w14:paraId="5759E4EC" w14:textId="118B4E4D" w:rsidR="005C6FF6" w:rsidRPr="00431C2F" w:rsidRDefault="003F1A30">
      <w:pPr>
        <w:pStyle w:val="CBDNormalNumber"/>
        <w:rPr>
          <w:lang w:val="ru-RU"/>
        </w:rPr>
      </w:pPr>
      <w:r>
        <w:rPr>
          <w:lang w:val="ru-RU"/>
        </w:rPr>
        <w:t>Что касается</w:t>
      </w:r>
      <w:r w:rsidR="00431C2F" w:rsidRPr="00915782">
        <w:rPr>
          <w:lang w:val="ru-RU"/>
        </w:rPr>
        <w:t xml:space="preserve"> </w:t>
      </w:r>
      <w:r w:rsidR="00431C2F">
        <w:rPr>
          <w:lang w:val="ru-RU"/>
        </w:rPr>
        <w:t>индикатора</w:t>
      </w:r>
      <w:r w:rsidR="00431C2F" w:rsidRPr="00915782">
        <w:rPr>
          <w:lang w:val="ru-RU"/>
        </w:rPr>
        <w:t xml:space="preserve"> </w:t>
      </w:r>
      <w:r w:rsidR="00431C2F">
        <w:t>A</w:t>
      </w:r>
      <w:r w:rsidR="00431C2F" w:rsidRPr="00915782">
        <w:rPr>
          <w:lang w:val="ru-RU"/>
        </w:rPr>
        <w:t>.9 (</w:t>
      </w:r>
      <w:r w:rsidR="00431C2F">
        <w:t>a</w:t>
      </w:r>
      <w:r w:rsidR="00431C2F" w:rsidRPr="00915782">
        <w:rPr>
          <w:lang w:val="ru-RU"/>
        </w:rPr>
        <w:t>)</w:t>
      </w:r>
      <w:r>
        <w:rPr>
          <w:lang w:val="ru-RU"/>
        </w:rPr>
        <w:t> </w:t>
      </w:r>
      <w:r w:rsidR="00431C2F">
        <w:rPr>
          <w:lang w:val="ru-RU"/>
        </w:rPr>
        <w:t>(процентная доля Сторон,</w:t>
      </w:r>
      <w:r w:rsidR="00431C2F" w:rsidRPr="00915782">
        <w:rPr>
          <w:lang w:val="ru-RU"/>
        </w:rPr>
        <w:t xml:space="preserve"> учитывающих социально-экономические соображения при принятии решений в соответствии со стать</w:t>
      </w:r>
      <w:r w:rsidR="00431C2F">
        <w:rPr>
          <w:lang w:val="ru-RU"/>
        </w:rPr>
        <w:t>е</w:t>
      </w:r>
      <w:r w:rsidR="00431C2F" w:rsidRPr="00915782">
        <w:rPr>
          <w:lang w:val="ru-RU"/>
        </w:rPr>
        <w:t>й 26 Протокола)</w:t>
      </w:r>
      <w:r>
        <w:rPr>
          <w:lang w:val="ru-RU"/>
        </w:rPr>
        <w:t>, то </w:t>
      </w:r>
      <w:r w:rsidR="00431C2F" w:rsidRPr="00915782">
        <w:rPr>
          <w:lang w:val="ru-RU"/>
        </w:rPr>
        <w:t xml:space="preserve">для оценки прогресса использовалась информация, представленная в ответе </w:t>
      </w:r>
      <w:r w:rsidR="00431C2F" w:rsidRPr="00915782">
        <w:rPr>
          <w:kern w:val="2"/>
          <w:lang w:val="ru-RU"/>
        </w:rPr>
        <w:t xml:space="preserve">на </w:t>
      </w:r>
      <w:r w:rsidR="00431C2F" w:rsidRPr="00915782">
        <w:rPr>
          <w:lang w:val="ru-RU"/>
        </w:rPr>
        <w:t xml:space="preserve">вопрос 151 пятого национального доклада. Из 123 </w:t>
      </w:r>
      <w:r w:rsidR="00431C2F">
        <w:rPr>
          <w:lang w:val="ru-RU"/>
        </w:rPr>
        <w:t>представивших данные</w:t>
      </w:r>
      <w:r w:rsidR="00431C2F" w:rsidRPr="00915782">
        <w:rPr>
          <w:lang w:val="ru-RU"/>
        </w:rPr>
        <w:t xml:space="preserve"> Сторон 56</w:t>
      </w:r>
      <w:r w:rsidR="00431C2F">
        <w:rPr>
          <w:lang w:val="ru-RU"/>
        </w:rPr>
        <w:t>%</w:t>
      </w:r>
      <w:r w:rsidR="00431C2F" w:rsidRPr="00915782">
        <w:rPr>
          <w:lang w:val="ru-RU"/>
        </w:rPr>
        <w:t xml:space="preserve"> (69 Сторон) сообщили, что в течение отчетного периода принимали решения об импорте живых </w:t>
      </w:r>
      <w:r w:rsidR="00431C2F">
        <w:rPr>
          <w:lang w:val="ru-RU"/>
        </w:rPr>
        <w:t>измененн</w:t>
      </w:r>
      <w:r w:rsidR="00431C2F" w:rsidRPr="00915782">
        <w:rPr>
          <w:lang w:val="ru-RU"/>
        </w:rPr>
        <w:t>ых организмов. Из этих 69 Сторон 32</w:t>
      </w:r>
      <w:r w:rsidR="00431C2F">
        <w:rPr>
          <w:lang w:val="ru-RU"/>
        </w:rPr>
        <w:t>%</w:t>
      </w:r>
      <w:r w:rsidR="00431C2F" w:rsidRPr="00915782">
        <w:rPr>
          <w:lang w:val="ru-RU"/>
        </w:rPr>
        <w:t xml:space="preserve"> сообщили, что при принятии таких решений всегда учитывали социально-экономические соображения, </w:t>
      </w:r>
      <w:r w:rsidR="00431C2F">
        <w:rPr>
          <w:lang w:val="ru-RU"/>
        </w:rPr>
        <w:t xml:space="preserve">обусловленные неблагоприятным </w:t>
      </w:r>
      <w:r w:rsidR="00431C2F" w:rsidRPr="00915782">
        <w:rPr>
          <w:lang w:val="ru-RU"/>
        </w:rPr>
        <w:t xml:space="preserve">воздействия живых </w:t>
      </w:r>
      <w:r w:rsidR="00431C2F">
        <w:rPr>
          <w:lang w:val="ru-RU"/>
        </w:rPr>
        <w:t>измененн</w:t>
      </w:r>
      <w:r w:rsidR="00431C2F" w:rsidRPr="00915782">
        <w:rPr>
          <w:lang w:val="ru-RU"/>
        </w:rPr>
        <w:t>ых организмов (рост на 4</w:t>
      </w:r>
      <w:r w:rsidR="00431C2F">
        <w:rPr>
          <w:lang w:val="ru-RU"/>
        </w:rPr>
        <w:t>%</w:t>
      </w:r>
      <w:r w:rsidR="00431C2F" w:rsidRPr="00915782">
        <w:rPr>
          <w:lang w:val="ru-RU"/>
        </w:rPr>
        <w:t xml:space="preserve"> по сравнению с </w:t>
      </w:r>
      <w:r w:rsidR="00431C2F">
        <w:rPr>
          <w:lang w:val="ru-RU"/>
        </w:rPr>
        <w:t>базовым</w:t>
      </w:r>
      <w:r w:rsidR="00431C2F" w:rsidRPr="00915782">
        <w:rPr>
          <w:lang w:val="ru-RU"/>
        </w:rPr>
        <w:t xml:space="preserve"> </w:t>
      </w:r>
      <w:r w:rsidR="00431C2F">
        <w:rPr>
          <w:lang w:val="ru-RU"/>
        </w:rPr>
        <w:t>показателем</w:t>
      </w:r>
      <w:r w:rsidR="00431C2F" w:rsidRPr="00915782">
        <w:rPr>
          <w:lang w:val="ru-RU"/>
        </w:rPr>
        <w:t>); 35</w:t>
      </w:r>
      <w:r w:rsidR="00431C2F">
        <w:rPr>
          <w:lang w:val="ru-RU"/>
        </w:rPr>
        <w:t>%</w:t>
      </w:r>
      <w:r w:rsidR="00431C2F" w:rsidRPr="00915782">
        <w:rPr>
          <w:lang w:val="ru-RU"/>
        </w:rPr>
        <w:t xml:space="preserve"> сообщили, что делали это лишь в некоторых случаях (увеличение на 3</w:t>
      </w:r>
      <w:r w:rsidR="00431C2F">
        <w:rPr>
          <w:lang w:val="ru-RU"/>
        </w:rPr>
        <w:t>%</w:t>
      </w:r>
      <w:r w:rsidR="00431C2F" w:rsidRPr="00915782">
        <w:rPr>
          <w:lang w:val="ru-RU"/>
        </w:rPr>
        <w:t xml:space="preserve"> по сравнению с </w:t>
      </w:r>
      <w:r w:rsidR="00431C2F">
        <w:rPr>
          <w:lang w:val="ru-RU"/>
        </w:rPr>
        <w:t>базовым</w:t>
      </w:r>
      <w:r w:rsidR="00431C2F" w:rsidRPr="00915782">
        <w:rPr>
          <w:lang w:val="ru-RU"/>
        </w:rPr>
        <w:t xml:space="preserve"> </w:t>
      </w:r>
      <w:r w:rsidR="00431C2F">
        <w:rPr>
          <w:lang w:val="ru-RU"/>
        </w:rPr>
        <w:t>показателем</w:t>
      </w:r>
      <w:r w:rsidR="00431C2F" w:rsidRPr="00915782">
        <w:rPr>
          <w:lang w:val="ru-RU"/>
        </w:rPr>
        <w:t xml:space="preserve">); </w:t>
      </w:r>
      <w:r w:rsidR="00431C2F">
        <w:rPr>
          <w:lang w:val="ru-RU"/>
        </w:rPr>
        <w:t>а</w:t>
      </w:r>
      <w:r w:rsidR="00431C2F" w:rsidRPr="00915782">
        <w:rPr>
          <w:lang w:val="ru-RU"/>
        </w:rPr>
        <w:t xml:space="preserve"> 33</w:t>
      </w:r>
      <w:r w:rsidR="00431C2F">
        <w:rPr>
          <w:lang w:val="ru-RU"/>
        </w:rPr>
        <w:t>%</w:t>
      </w:r>
      <w:r w:rsidR="00431C2F" w:rsidRPr="00915782">
        <w:rPr>
          <w:lang w:val="ru-RU"/>
        </w:rPr>
        <w:t xml:space="preserve"> сообщили, что не делали этого (снижение на</w:t>
      </w:r>
      <w:r w:rsidR="00431C2F">
        <w:rPr>
          <w:lang w:val="ru-RU"/>
        </w:rPr>
        <w:t> </w:t>
      </w:r>
      <w:r w:rsidR="00431C2F" w:rsidRPr="00915782">
        <w:rPr>
          <w:lang w:val="ru-RU"/>
        </w:rPr>
        <w:t>8</w:t>
      </w:r>
      <w:r w:rsidR="00431C2F">
        <w:rPr>
          <w:lang w:val="ru-RU"/>
        </w:rPr>
        <w:t>%</w:t>
      </w:r>
      <w:r w:rsidR="00431C2F" w:rsidRPr="00915782">
        <w:rPr>
          <w:lang w:val="ru-RU"/>
        </w:rPr>
        <w:t>)</w:t>
      </w:r>
      <w:r w:rsidR="00DD00BF">
        <w:rPr>
          <w:rStyle w:val="aa"/>
        </w:rPr>
        <w:footnoteReference w:id="45"/>
      </w:r>
      <w:r w:rsidR="00FB1FD8" w:rsidRPr="00431C2F">
        <w:rPr>
          <w:lang w:val="ru-RU"/>
        </w:rPr>
        <w:t xml:space="preserve"> </w:t>
      </w:r>
      <w:r w:rsidR="00CF20EB" w:rsidRPr="00431C2F">
        <w:rPr>
          <w:lang w:val="ru-RU"/>
        </w:rPr>
        <w:t>(</w:t>
      </w:r>
      <w:r w:rsidR="00431C2F" w:rsidRPr="00915782">
        <w:rPr>
          <w:lang w:val="ru-RU"/>
        </w:rPr>
        <w:t xml:space="preserve">см. рисунок </w:t>
      </w:r>
      <w:r w:rsidR="00431C2F">
        <w:t>VI</w:t>
      </w:r>
      <w:r w:rsidR="00431C2F" w:rsidRPr="00915782">
        <w:rPr>
          <w:lang w:val="ru-RU"/>
        </w:rPr>
        <w:t xml:space="preserve"> ниже</w:t>
      </w:r>
      <w:r w:rsidR="00CF20EB" w:rsidRPr="00431C2F">
        <w:rPr>
          <w:lang w:val="ru-RU"/>
        </w:rPr>
        <w:t>)</w:t>
      </w:r>
      <w:r w:rsidR="00FB1FD8" w:rsidRPr="00431C2F">
        <w:rPr>
          <w:lang w:val="ru-RU"/>
        </w:rPr>
        <w:t>.</w:t>
      </w:r>
    </w:p>
    <w:p w14:paraId="69B747A6" w14:textId="11AA39E1" w:rsidR="00FB1FD8" w:rsidRPr="00431C2F" w:rsidRDefault="00431C2F" w:rsidP="005A6F89">
      <w:pPr>
        <w:pStyle w:val="CBDTableTitle"/>
        <w:rPr>
          <w:lang w:val="ru-RU"/>
        </w:rPr>
      </w:pPr>
      <w:r>
        <w:rPr>
          <w:b w:val="0"/>
          <w:bCs/>
          <w:lang w:val="ru-RU"/>
        </w:rPr>
        <w:t>Рис.</w:t>
      </w:r>
      <w:r w:rsidR="00B265AB" w:rsidRPr="00431C2F">
        <w:rPr>
          <w:b w:val="0"/>
          <w:bCs/>
          <w:lang w:val="ru-RU"/>
        </w:rPr>
        <w:t xml:space="preserve"> </w:t>
      </w:r>
      <w:r w:rsidR="00B265AB" w:rsidRPr="00FA2932">
        <w:rPr>
          <w:b w:val="0"/>
          <w:bCs/>
        </w:rPr>
        <w:t>VI</w:t>
      </w:r>
      <w:r w:rsidR="00B265AB" w:rsidRPr="00431C2F">
        <w:rPr>
          <w:lang w:val="ru-RU"/>
        </w:rPr>
        <w:t xml:space="preserve"> </w:t>
      </w:r>
      <w:r w:rsidR="00B265AB" w:rsidRPr="00431C2F">
        <w:rPr>
          <w:lang w:val="ru-RU"/>
        </w:rPr>
        <w:br/>
      </w:r>
      <w:r w:rsidRPr="00915782">
        <w:rPr>
          <w:lang w:val="ru-RU"/>
        </w:rPr>
        <w:t>Социально-экономические соображения при принятии решений об импорте</w:t>
      </w:r>
    </w:p>
    <w:p w14:paraId="71E1A18A" w14:textId="3231EB8C" w:rsidR="00F618E1" w:rsidRDefault="003F1A30" w:rsidP="00FB1FD8">
      <w:pPr>
        <w:suppressLineNumbers/>
        <w:tabs>
          <w:tab w:val="clear" w:pos="567"/>
          <w:tab w:val="clear" w:pos="1134"/>
          <w:tab w:val="clear" w:pos="1701"/>
          <w:tab w:val="clear" w:pos="2268"/>
        </w:tabs>
        <w:suppressAutoHyphens/>
        <w:snapToGrid w:val="0"/>
        <w:spacing w:before="120" w:after="120"/>
        <w:ind w:left="567"/>
      </w:pPr>
      <w:r>
        <w:rPr>
          <w:noProof/>
          <w14:ligatures w14:val="standardContextual"/>
        </w:rPr>
        <w:drawing>
          <wp:inline distT="0" distB="0" distL="0" distR="0" wp14:anchorId="40261D72" wp14:editId="792B0590">
            <wp:extent cx="5511800" cy="3790950"/>
            <wp:effectExtent l="0" t="0" r="12700" b="0"/>
            <wp:docPr id="16" name="Диаграмма 16">
              <a:extLst xmlns:a="http://schemas.openxmlformats.org/drawingml/2006/main">
                <a:ext uri="{FF2B5EF4-FFF2-40B4-BE49-F238E27FC236}">
                  <a16:creationId xmlns:a16="http://schemas.microsoft.com/office/drawing/2014/main" id="{518D2C39-9742-45C0-9890-59887AAE78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1703541" w14:textId="5D692F04" w:rsidR="00CE1F70" w:rsidRPr="00AE607D" w:rsidRDefault="00AE607D" w:rsidP="00FA2932">
      <w:pPr>
        <w:pStyle w:val="CBDNormalNumber"/>
        <w:rPr>
          <w:lang w:val="ru-RU"/>
        </w:rPr>
      </w:pPr>
      <w:r w:rsidRPr="00915782">
        <w:rPr>
          <w:lang w:val="ru-RU"/>
        </w:rPr>
        <w:t xml:space="preserve">Что касается </w:t>
      </w:r>
      <w:r>
        <w:rPr>
          <w:lang w:val="ru-RU"/>
        </w:rPr>
        <w:t>индикатора</w:t>
      </w:r>
      <w:r w:rsidRPr="00915782">
        <w:rPr>
          <w:lang w:val="ru-RU"/>
        </w:rPr>
        <w:t xml:space="preserve"> </w:t>
      </w:r>
      <w:r>
        <w:t>A</w:t>
      </w:r>
      <w:r w:rsidRPr="00915782">
        <w:rPr>
          <w:lang w:val="ru-RU"/>
        </w:rPr>
        <w:t>.9</w:t>
      </w:r>
      <w:r w:rsidR="003F1A30">
        <w:rPr>
          <w:lang w:val="ru-RU"/>
        </w:rPr>
        <w:t> </w:t>
      </w:r>
      <w:r w:rsidRPr="00915782">
        <w:rPr>
          <w:lang w:val="ru-RU"/>
        </w:rPr>
        <w:t>(</w:t>
      </w:r>
      <w:r>
        <w:t>b</w:t>
      </w:r>
      <w:r w:rsidRPr="00915782">
        <w:rPr>
          <w:lang w:val="ru-RU"/>
        </w:rPr>
        <w:t xml:space="preserve">) </w:t>
      </w:r>
      <w:r>
        <w:rPr>
          <w:lang w:val="ru-RU"/>
        </w:rPr>
        <w:t>(</w:t>
      </w:r>
      <w:r w:rsidRPr="00003A73">
        <w:rPr>
          <w:lang w:val="ru-RU"/>
        </w:rPr>
        <w:t>процентная доля Сторон, имеющих доступ и</w:t>
      </w:r>
      <w:r>
        <w:rPr>
          <w:lang w:val="ru-RU"/>
        </w:rPr>
        <w:t> </w:t>
      </w:r>
      <w:r w:rsidRPr="00003A73">
        <w:rPr>
          <w:lang w:val="ru-RU"/>
        </w:rPr>
        <w:t>использующих справочные материалы для учета социально-экономических соображений</w:t>
      </w:r>
      <w:r w:rsidRPr="00915782">
        <w:rPr>
          <w:lang w:val="ru-RU"/>
        </w:rPr>
        <w:t xml:space="preserve">), </w:t>
      </w:r>
      <w:r>
        <w:rPr>
          <w:lang w:val="ru-RU"/>
        </w:rPr>
        <w:t xml:space="preserve">то </w:t>
      </w:r>
      <w:r w:rsidRPr="00915782">
        <w:rPr>
          <w:lang w:val="ru-RU"/>
        </w:rPr>
        <w:t>для оценки прогресса была использована информация, представленная в</w:t>
      </w:r>
      <w:r>
        <w:rPr>
          <w:lang w:val="ru-RU"/>
        </w:rPr>
        <w:t> </w:t>
      </w:r>
      <w:r w:rsidRPr="00915782">
        <w:rPr>
          <w:lang w:val="ru-RU"/>
        </w:rPr>
        <w:t xml:space="preserve">ответе на вопрос 150 пятого национального доклада. Поскольку в четвертом национальном докладе подобного вопроса не было, информация </w:t>
      </w:r>
      <w:r>
        <w:rPr>
          <w:lang w:val="ru-RU"/>
        </w:rPr>
        <w:t>о</w:t>
      </w:r>
      <w:r w:rsidRPr="00915782">
        <w:rPr>
          <w:lang w:val="ru-RU"/>
        </w:rPr>
        <w:t xml:space="preserve"> базово</w:t>
      </w:r>
      <w:r>
        <w:rPr>
          <w:lang w:val="ru-RU"/>
        </w:rPr>
        <w:t xml:space="preserve">м показателе </w:t>
      </w:r>
      <w:r w:rsidRPr="00915782">
        <w:rPr>
          <w:lang w:val="ru-RU"/>
        </w:rPr>
        <w:t>отсутствовала.</w:t>
      </w:r>
      <w:r>
        <w:rPr>
          <w:lang w:val="ru-RU"/>
        </w:rPr>
        <w:t xml:space="preserve"> Об </w:t>
      </w:r>
      <w:r w:rsidRPr="00915782">
        <w:rPr>
          <w:lang w:val="ru-RU"/>
        </w:rPr>
        <w:t>использова</w:t>
      </w:r>
      <w:r>
        <w:rPr>
          <w:lang w:val="ru-RU"/>
        </w:rPr>
        <w:t xml:space="preserve">нии </w:t>
      </w:r>
      <w:r w:rsidRPr="00915782">
        <w:rPr>
          <w:lang w:val="ru-RU"/>
        </w:rPr>
        <w:t>справочны</w:t>
      </w:r>
      <w:r>
        <w:rPr>
          <w:lang w:val="ru-RU"/>
        </w:rPr>
        <w:t>х</w:t>
      </w:r>
      <w:r w:rsidRPr="00915782">
        <w:rPr>
          <w:lang w:val="ru-RU"/>
        </w:rPr>
        <w:t xml:space="preserve"> материал</w:t>
      </w:r>
      <w:r>
        <w:rPr>
          <w:lang w:val="ru-RU"/>
        </w:rPr>
        <w:t>ов</w:t>
      </w:r>
      <w:r w:rsidRPr="00915782">
        <w:rPr>
          <w:lang w:val="ru-RU"/>
        </w:rPr>
        <w:t xml:space="preserve"> для учета социально-экономических факторов</w:t>
      </w:r>
      <w:r>
        <w:rPr>
          <w:lang w:val="ru-RU"/>
        </w:rPr>
        <w:t xml:space="preserve"> </w:t>
      </w:r>
      <w:r w:rsidRPr="00915782">
        <w:rPr>
          <w:lang w:val="ru-RU"/>
        </w:rPr>
        <w:t>сообщили</w:t>
      </w:r>
      <w:r>
        <w:rPr>
          <w:lang w:val="ru-RU"/>
        </w:rPr>
        <w:t xml:space="preserve"> 30% </w:t>
      </w:r>
      <w:r w:rsidRPr="00915782">
        <w:rPr>
          <w:lang w:val="ru-RU"/>
        </w:rPr>
        <w:t xml:space="preserve">Сторон. На региональном уровне наблюдались значительные различия в доле Сторон, сообщивших о том, что они </w:t>
      </w:r>
      <w:r>
        <w:rPr>
          <w:lang w:val="ru-RU"/>
        </w:rPr>
        <w:t>имели</w:t>
      </w:r>
      <w:r w:rsidRPr="00915782">
        <w:rPr>
          <w:lang w:val="ru-RU"/>
        </w:rPr>
        <w:t xml:space="preserve"> доступ к</w:t>
      </w:r>
      <w:r>
        <w:rPr>
          <w:lang w:val="ru-RU"/>
        </w:rPr>
        <w:t> </w:t>
      </w:r>
      <w:r w:rsidRPr="00915782">
        <w:rPr>
          <w:lang w:val="ru-RU"/>
        </w:rPr>
        <w:t>таким информационным материалам и</w:t>
      </w:r>
      <w:r>
        <w:rPr>
          <w:lang w:val="ru-RU"/>
        </w:rPr>
        <w:t> </w:t>
      </w:r>
      <w:r w:rsidRPr="00915782">
        <w:rPr>
          <w:lang w:val="ru-RU"/>
        </w:rPr>
        <w:t>использовали их. Распределение было следующим: 11</w:t>
      </w:r>
      <w:r>
        <w:rPr>
          <w:lang w:val="ru-RU"/>
        </w:rPr>
        <w:t>%</w:t>
      </w:r>
      <w:r w:rsidRPr="00915782">
        <w:rPr>
          <w:lang w:val="ru-RU"/>
        </w:rPr>
        <w:t xml:space="preserve"> в регионе Восточной Европы</w:t>
      </w:r>
      <w:r>
        <w:rPr>
          <w:lang w:val="ru-RU"/>
        </w:rPr>
        <w:t>,</w:t>
      </w:r>
      <w:r w:rsidRPr="00915782">
        <w:rPr>
          <w:lang w:val="ru-RU"/>
        </w:rPr>
        <w:t xml:space="preserve"> </w:t>
      </w:r>
      <w:r w:rsidRPr="00915782">
        <w:rPr>
          <w:lang w:val="ru-RU"/>
        </w:rPr>
        <w:lastRenderedPageBreak/>
        <w:t>13</w:t>
      </w:r>
      <w:r>
        <w:rPr>
          <w:lang w:val="ru-RU"/>
        </w:rPr>
        <w:t>% </w:t>
      </w:r>
      <w:r w:rsidRPr="00915782">
        <w:rPr>
          <w:lang w:val="ru-RU"/>
        </w:rPr>
        <w:t>в регионе Латинской Америки и Карибского бассейна</w:t>
      </w:r>
      <w:r>
        <w:rPr>
          <w:lang w:val="ru-RU"/>
        </w:rPr>
        <w:t>,</w:t>
      </w:r>
      <w:r w:rsidRPr="00915782">
        <w:rPr>
          <w:lang w:val="ru-RU"/>
        </w:rPr>
        <w:t xml:space="preserve"> 16</w:t>
      </w:r>
      <w:r>
        <w:rPr>
          <w:lang w:val="ru-RU"/>
        </w:rPr>
        <w:t>%</w:t>
      </w:r>
      <w:r w:rsidRPr="00915782">
        <w:rPr>
          <w:lang w:val="ru-RU"/>
        </w:rPr>
        <w:t xml:space="preserve"> в регионе Западной Европы и других государств</w:t>
      </w:r>
      <w:r>
        <w:rPr>
          <w:lang w:val="ru-RU"/>
        </w:rPr>
        <w:t>,</w:t>
      </w:r>
      <w:r w:rsidRPr="00915782">
        <w:rPr>
          <w:lang w:val="ru-RU"/>
        </w:rPr>
        <w:t xml:space="preserve"> 23</w:t>
      </w:r>
      <w:r>
        <w:rPr>
          <w:lang w:val="ru-RU"/>
        </w:rPr>
        <w:t>%</w:t>
      </w:r>
      <w:r w:rsidRPr="00915782">
        <w:rPr>
          <w:lang w:val="ru-RU"/>
        </w:rPr>
        <w:t xml:space="preserve"> в</w:t>
      </w:r>
      <w:r>
        <w:rPr>
          <w:lang w:val="ru-RU"/>
        </w:rPr>
        <w:t> </w:t>
      </w:r>
      <w:r w:rsidRPr="00915782">
        <w:rPr>
          <w:lang w:val="ru-RU"/>
        </w:rPr>
        <w:t>Азиатско-Тихоокеанском регионе и 59</w:t>
      </w:r>
      <w:r>
        <w:rPr>
          <w:lang w:val="ru-RU"/>
        </w:rPr>
        <w:t>%</w:t>
      </w:r>
      <w:r w:rsidRPr="00915782">
        <w:rPr>
          <w:lang w:val="ru-RU"/>
        </w:rPr>
        <w:t xml:space="preserve"> в Африканском регионе</w:t>
      </w:r>
      <w:r w:rsidR="00115B50" w:rsidRPr="00AE607D">
        <w:rPr>
          <w:lang w:val="ru-RU"/>
        </w:rPr>
        <w:t>.</w:t>
      </w:r>
    </w:p>
    <w:p w14:paraId="6A907CBE" w14:textId="3840AA80" w:rsidR="008B1DC6" w:rsidRPr="00620EFE" w:rsidRDefault="00620EFE" w:rsidP="00FA2932">
      <w:pPr>
        <w:pStyle w:val="CBDNormalNumber"/>
        <w:rPr>
          <w:lang w:val="ru-RU"/>
        </w:rPr>
      </w:pPr>
      <w:r w:rsidRPr="00915782">
        <w:rPr>
          <w:lang w:val="ru-RU"/>
        </w:rPr>
        <w:t xml:space="preserve">Что касается </w:t>
      </w:r>
      <w:r>
        <w:rPr>
          <w:lang w:val="ru-RU"/>
        </w:rPr>
        <w:t>индикатора</w:t>
      </w:r>
      <w:r w:rsidRPr="00915782">
        <w:rPr>
          <w:lang w:val="ru-RU"/>
        </w:rPr>
        <w:t xml:space="preserve"> </w:t>
      </w:r>
      <w:r>
        <w:t>A</w:t>
      </w:r>
      <w:r w:rsidRPr="00915782">
        <w:rPr>
          <w:lang w:val="ru-RU"/>
        </w:rPr>
        <w:t>.9 (</w:t>
      </w:r>
      <w:r>
        <w:t>c</w:t>
      </w:r>
      <w:r w:rsidRPr="00915782">
        <w:rPr>
          <w:lang w:val="ru-RU"/>
        </w:rPr>
        <w:t xml:space="preserve">) </w:t>
      </w:r>
      <w:r>
        <w:rPr>
          <w:lang w:val="ru-RU"/>
        </w:rPr>
        <w:t>(процентная доля Сторон,</w:t>
      </w:r>
      <w:r w:rsidRPr="00915782">
        <w:rPr>
          <w:lang w:val="ru-RU"/>
        </w:rPr>
        <w:t xml:space="preserve"> </w:t>
      </w:r>
      <w:r w:rsidRPr="00003A73">
        <w:rPr>
          <w:lang w:val="ru-RU"/>
        </w:rPr>
        <w:t>сотрудничающих в области научных исследований и обмена информацией о любых социально-экономических последствиях для сохранения и устойчивого использования</w:t>
      </w:r>
      <w:r>
        <w:rPr>
          <w:lang w:val="ru-RU"/>
        </w:rPr>
        <w:t xml:space="preserve"> </w:t>
      </w:r>
      <w:r w:rsidRPr="00915782">
        <w:rPr>
          <w:lang w:val="ru-RU"/>
        </w:rPr>
        <w:t xml:space="preserve">биологического разнообразия, </w:t>
      </w:r>
      <w:r w:rsidRPr="007C3DD7">
        <w:rPr>
          <w:lang w:val="ru-RU"/>
        </w:rPr>
        <w:t>связанных с живы</w:t>
      </w:r>
      <w:r>
        <w:rPr>
          <w:lang w:val="ru-RU"/>
        </w:rPr>
        <w:t>ми</w:t>
      </w:r>
      <w:r w:rsidRPr="007C3DD7">
        <w:rPr>
          <w:lang w:val="ru-RU"/>
        </w:rPr>
        <w:t xml:space="preserve"> измененны</w:t>
      </w:r>
      <w:r>
        <w:rPr>
          <w:lang w:val="ru-RU"/>
        </w:rPr>
        <w:t>ми</w:t>
      </w:r>
      <w:r w:rsidRPr="007C3DD7">
        <w:rPr>
          <w:lang w:val="ru-RU"/>
        </w:rPr>
        <w:t xml:space="preserve"> организм</w:t>
      </w:r>
      <w:r>
        <w:rPr>
          <w:lang w:val="ru-RU"/>
        </w:rPr>
        <w:t>ами</w:t>
      </w:r>
      <w:r w:rsidRPr="007C3DD7">
        <w:rPr>
          <w:lang w:val="ru-RU"/>
        </w:rPr>
        <w:t>, прежде всего для коренных народов и</w:t>
      </w:r>
      <w:r>
        <w:rPr>
          <w:lang w:val="ru-RU"/>
        </w:rPr>
        <w:t> </w:t>
      </w:r>
      <w:r w:rsidRPr="007C3DD7">
        <w:rPr>
          <w:lang w:val="ru-RU"/>
        </w:rPr>
        <w:t>местных общин, в соответствии со статьей 26 Протокола</w:t>
      </w:r>
      <w:r w:rsidRPr="00915782">
        <w:rPr>
          <w:lang w:val="ru-RU"/>
        </w:rPr>
        <w:t xml:space="preserve">), </w:t>
      </w:r>
      <w:r>
        <w:rPr>
          <w:lang w:val="ru-RU"/>
        </w:rPr>
        <w:t xml:space="preserve">то </w:t>
      </w:r>
      <w:r w:rsidRPr="00915782">
        <w:rPr>
          <w:lang w:val="ru-RU"/>
        </w:rPr>
        <w:t xml:space="preserve">для оценки прогресса использовалась </w:t>
      </w:r>
      <w:r w:rsidRPr="00915782">
        <w:rPr>
          <w:kern w:val="2"/>
          <w:lang w:val="ru-RU"/>
        </w:rPr>
        <w:t>информация</w:t>
      </w:r>
      <w:r w:rsidRPr="00915782">
        <w:rPr>
          <w:lang w:val="ru-RU"/>
        </w:rPr>
        <w:t>, представленная в ответе на вопрос 155 (</w:t>
      </w:r>
      <w:r>
        <w:t>c</w:t>
      </w:r>
      <w:r w:rsidRPr="00915782">
        <w:rPr>
          <w:lang w:val="ru-RU"/>
        </w:rPr>
        <w:t xml:space="preserve">) пятого национального доклада. </w:t>
      </w:r>
      <w:r>
        <w:rPr>
          <w:lang w:val="ru-RU"/>
        </w:rPr>
        <w:t xml:space="preserve">Как </w:t>
      </w:r>
      <w:r w:rsidRPr="00915782">
        <w:rPr>
          <w:lang w:val="ru-RU"/>
        </w:rPr>
        <w:t>сообщили</w:t>
      </w:r>
      <w:r>
        <w:rPr>
          <w:lang w:val="ru-RU"/>
        </w:rPr>
        <w:t xml:space="preserve"> 29%</w:t>
      </w:r>
      <w:r w:rsidRPr="00915782">
        <w:rPr>
          <w:lang w:val="ru-RU"/>
        </w:rPr>
        <w:t xml:space="preserve"> Сторон, они сотрудничали с другими Сторонами в области </w:t>
      </w:r>
      <w:r w:rsidRPr="00003A73">
        <w:rPr>
          <w:lang w:val="ru-RU"/>
        </w:rPr>
        <w:t>научных исследований и обмена информацией</w:t>
      </w:r>
      <w:r w:rsidRPr="00915782">
        <w:rPr>
          <w:lang w:val="ru-RU"/>
        </w:rPr>
        <w:t xml:space="preserve"> </w:t>
      </w:r>
      <w:r w:rsidRPr="00003A73">
        <w:rPr>
          <w:lang w:val="ru-RU"/>
        </w:rPr>
        <w:t>о любых социально-экономических последствиях</w:t>
      </w:r>
      <w:r w:rsidRPr="00915782">
        <w:rPr>
          <w:lang w:val="ru-RU"/>
        </w:rPr>
        <w:t xml:space="preserve">, </w:t>
      </w:r>
      <w:r w:rsidRPr="007C3DD7">
        <w:rPr>
          <w:lang w:val="ru-RU"/>
        </w:rPr>
        <w:t>связанных с живы</w:t>
      </w:r>
      <w:r>
        <w:rPr>
          <w:lang w:val="ru-RU"/>
        </w:rPr>
        <w:t>ми</w:t>
      </w:r>
      <w:r w:rsidRPr="007C3DD7">
        <w:rPr>
          <w:lang w:val="ru-RU"/>
        </w:rPr>
        <w:t xml:space="preserve"> измененны</w:t>
      </w:r>
      <w:r>
        <w:rPr>
          <w:lang w:val="ru-RU"/>
        </w:rPr>
        <w:t>ми</w:t>
      </w:r>
      <w:r w:rsidRPr="007C3DD7">
        <w:rPr>
          <w:lang w:val="ru-RU"/>
        </w:rPr>
        <w:t xml:space="preserve"> организм</w:t>
      </w:r>
      <w:r>
        <w:rPr>
          <w:lang w:val="ru-RU"/>
        </w:rPr>
        <w:t>ами</w:t>
      </w:r>
      <w:r w:rsidRPr="00915782">
        <w:rPr>
          <w:lang w:val="ru-RU"/>
        </w:rPr>
        <w:t>, что представляет собой увеличение на 1</w:t>
      </w:r>
      <w:r>
        <w:rPr>
          <w:lang w:val="ru-RU"/>
        </w:rPr>
        <w:t>%</w:t>
      </w:r>
      <w:r w:rsidRPr="00915782">
        <w:rPr>
          <w:lang w:val="ru-RU"/>
        </w:rPr>
        <w:t xml:space="preserve">. Между регионами наблюдались значительные различия в отношении </w:t>
      </w:r>
      <w:r w:rsidR="00F85753">
        <w:rPr>
          <w:lang w:val="ru-RU"/>
        </w:rPr>
        <w:t xml:space="preserve">процентной </w:t>
      </w:r>
      <w:r w:rsidRPr="00915782">
        <w:rPr>
          <w:lang w:val="ru-RU"/>
        </w:rPr>
        <w:t xml:space="preserve">доли Сторон, сообщивших о </w:t>
      </w:r>
      <w:r>
        <w:rPr>
          <w:lang w:val="ru-RU"/>
        </w:rPr>
        <w:t xml:space="preserve">таком </w:t>
      </w:r>
      <w:r w:rsidRPr="00915782">
        <w:rPr>
          <w:lang w:val="ru-RU"/>
        </w:rPr>
        <w:t>сотрудничестве. Распределение было следующим: 10</w:t>
      </w:r>
      <w:r>
        <w:rPr>
          <w:lang w:val="ru-RU"/>
        </w:rPr>
        <w:t>%</w:t>
      </w:r>
      <w:r w:rsidRPr="00915782">
        <w:rPr>
          <w:lang w:val="ru-RU"/>
        </w:rPr>
        <w:t xml:space="preserve"> в</w:t>
      </w:r>
      <w:r>
        <w:rPr>
          <w:lang w:val="ru-RU"/>
        </w:rPr>
        <w:t> </w:t>
      </w:r>
      <w:r w:rsidRPr="00915782">
        <w:rPr>
          <w:lang w:val="ru-RU"/>
        </w:rPr>
        <w:t>регионе Латинской Америки и Карибского бассейна</w:t>
      </w:r>
      <w:r>
        <w:rPr>
          <w:lang w:val="ru-RU"/>
        </w:rPr>
        <w:t>,</w:t>
      </w:r>
      <w:r w:rsidRPr="00915782">
        <w:rPr>
          <w:lang w:val="ru-RU"/>
        </w:rPr>
        <w:t xml:space="preserve"> 26</w:t>
      </w:r>
      <w:r>
        <w:rPr>
          <w:lang w:val="ru-RU"/>
        </w:rPr>
        <w:t>%</w:t>
      </w:r>
      <w:r w:rsidRPr="00915782">
        <w:rPr>
          <w:lang w:val="ru-RU"/>
        </w:rPr>
        <w:t xml:space="preserve"> в Африканском регионе</w:t>
      </w:r>
      <w:r>
        <w:rPr>
          <w:lang w:val="ru-RU"/>
        </w:rPr>
        <w:t>,</w:t>
      </w:r>
      <w:r w:rsidRPr="00915782">
        <w:rPr>
          <w:lang w:val="ru-RU"/>
        </w:rPr>
        <w:t xml:space="preserve"> 26</w:t>
      </w:r>
      <w:r>
        <w:rPr>
          <w:lang w:val="ru-RU"/>
        </w:rPr>
        <w:t>%</w:t>
      </w:r>
      <w:r w:rsidRPr="00915782">
        <w:rPr>
          <w:lang w:val="ru-RU"/>
        </w:rPr>
        <w:t xml:space="preserve"> в</w:t>
      </w:r>
      <w:r>
        <w:rPr>
          <w:lang w:val="ru-RU"/>
        </w:rPr>
        <w:t> </w:t>
      </w:r>
      <w:r w:rsidRPr="00915782">
        <w:rPr>
          <w:lang w:val="ru-RU"/>
        </w:rPr>
        <w:t>регионе Восточной Европы</w:t>
      </w:r>
      <w:r>
        <w:rPr>
          <w:lang w:val="ru-RU"/>
        </w:rPr>
        <w:t>,</w:t>
      </w:r>
      <w:r w:rsidRPr="00915782">
        <w:rPr>
          <w:lang w:val="ru-RU"/>
        </w:rPr>
        <w:t xml:space="preserve"> 35</w:t>
      </w:r>
      <w:r>
        <w:rPr>
          <w:lang w:val="ru-RU"/>
        </w:rPr>
        <w:t>%</w:t>
      </w:r>
      <w:r w:rsidRPr="00915782">
        <w:rPr>
          <w:lang w:val="ru-RU"/>
        </w:rPr>
        <w:t xml:space="preserve"> в Азиатско-Тихоокеанском регионе и</w:t>
      </w:r>
      <w:r w:rsidR="00F85753">
        <w:rPr>
          <w:lang w:val="ru-RU"/>
        </w:rPr>
        <w:t> </w:t>
      </w:r>
      <w:r w:rsidRPr="00915782">
        <w:rPr>
          <w:lang w:val="ru-RU"/>
        </w:rPr>
        <w:t>53</w:t>
      </w:r>
      <w:r>
        <w:rPr>
          <w:lang w:val="ru-RU"/>
        </w:rPr>
        <w:t>%</w:t>
      </w:r>
      <w:r w:rsidR="00F85753">
        <w:rPr>
          <w:lang w:val="ru-RU"/>
        </w:rPr>
        <w:t> </w:t>
      </w:r>
      <w:r w:rsidRPr="00915782">
        <w:rPr>
          <w:lang w:val="ru-RU"/>
        </w:rPr>
        <w:t>в</w:t>
      </w:r>
      <w:r w:rsidR="00F85753">
        <w:rPr>
          <w:lang w:val="ru-RU"/>
        </w:rPr>
        <w:t> </w:t>
      </w:r>
      <w:r w:rsidRPr="00915782">
        <w:rPr>
          <w:lang w:val="ru-RU"/>
        </w:rPr>
        <w:t>регионе Западной Европы и других государств</w:t>
      </w:r>
      <w:r w:rsidR="008432B9" w:rsidRPr="00620EFE">
        <w:rPr>
          <w:lang w:val="ru-RU"/>
        </w:rPr>
        <w:t>.</w:t>
      </w:r>
    </w:p>
    <w:p w14:paraId="2E096475" w14:textId="2D023B6D" w:rsidR="00DE144B" w:rsidRPr="00A441E5" w:rsidRDefault="00A441E5" w:rsidP="00FA2932">
      <w:pPr>
        <w:pStyle w:val="CBDNormalNumber"/>
        <w:rPr>
          <w:lang w:val="ru-RU"/>
        </w:rPr>
      </w:pPr>
      <w:r w:rsidRPr="00915782">
        <w:rPr>
          <w:lang w:val="ru-RU"/>
        </w:rPr>
        <w:t xml:space="preserve">В своих ответах в свободной форме на вопрос 152 пятого национального доклада несколько Сторон представили дополнительную информацию, касающуюся социально-экономических соображений. Большинство из </w:t>
      </w:r>
      <w:r>
        <w:rPr>
          <w:lang w:val="ru-RU"/>
        </w:rPr>
        <w:t>них</w:t>
      </w:r>
      <w:r w:rsidRPr="00915782">
        <w:rPr>
          <w:lang w:val="ru-RU"/>
        </w:rPr>
        <w:t xml:space="preserve"> указали, что их нормативно-правовая база допускает или требует учета социально-экономических аспектов в процессе принятия решений, касающихся живых </w:t>
      </w:r>
      <w:r>
        <w:rPr>
          <w:lang w:val="ru-RU"/>
        </w:rPr>
        <w:t>измененн</w:t>
      </w:r>
      <w:r w:rsidRPr="00915782">
        <w:rPr>
          <w:lang w:val="ru-RU"/>
        </w:rPr>
        <w:t xml:space="preserve">ых организмов. Некоторые Стороны упомянули, что руководящие документы по оценке социально-экономических аспектов уже имеются или находятся в стадии разработки. Несколько Сторон сообщили, что в текущем отчетном периоде социально-экономические аспекты учитывались при принятии решений в отношении живых </w:t>
      </w:r>
      <w:r>
        <w:rPr>
          <w:lang w:val="ru-RU"/>
        </w:rPr>
        <w:t>измененн</w:t>
      </w:r>
      <w:r w:rsidRPr="00915782">
        <w:rPr>
          <w:lang w:val="ru-RU"/>
        </w:rPr>
        <w:t xml:space="preserve">ых организмов. Некоторые из этих Сторон более подробно описали свой опыт в этом отношении и перечислили элементы, которые учитывались в рамках социально-экономической оценки, включая: доходы фермеров; доходы домохозяйств; производственные затраты и рентабельность; сокращение использования пестицидов и случаев отравления пестицидами; а также вопросы, связанные с </w:t>
      </w:r>
      <w:r>
        <w:rPr>
          <w:lang w:val="ru-RU"/>
        </w:rPr>
        <w:t>отношением к</w:t>
      </w:r>
      <w:r w:rsidRPr="00915782">
        <w:rPr>
          <w:lang w:val="ru-RU"/>
        </w:rPr>
        <w:t xml:space="preserve"> живы</w:t>
      </w:r>
      <w:r>
        <w:rPr>
          <w:lang w:val="ru-RU"/>
        </w:rPr>
        <w:t>м</w:t>
      </w:r>
      <w:r w:rsidRPr="00915782">
        <w:rPr>
          <w:lang w:val="ru-RU"/>
        </w:rPr>
        <w:t xml:space="preserve"> </w:t>
      </w:r>
      <w:r>
        <w:rPr>
          <w:lang w:val="ru-RU"/>
        </w:rPr>
        <w:t>измененн</w:t>
      </w:r>
      <w:r w:rsidRPr="00915782">
        <w:rPr>
          <w:lang w:val="ru-RU"/>
        </w:rPr>
        <w:t>ы</w:t>
      </w:r>
      <w:r>
        <w:rPr>
          <w:lang w:val="ru-RU"/>
        </w:rPr>
        <w:t>м</w:t>
      </w:r>
      <w:r w:rsidRPr="00915782">
        <w:rPr>
          <w:lang w:val="ru-RU"/>
        </w:rPr>
        <w:t xml:space="preserve"> организм</w:t>
      </w:r>
      <w:r>
        <w:rPr>
          <w:lang w:val="ru-RU"/>
        </w:rPr>
        <w:t>ам</w:t>
      </w:r>
      <w:r w:rsidRPr="00915782">
        <w:rPr>
          <w:lang w:val="ru-RU"/>
        </w:rPr>
        <w:t xml:space="preserve"> местн</w:t>
      </w:r>
      <w:r>
        <w:rPr>
          <w:lang w:val="ru-RU"/>
        </w:rPr>
        <w:t>ого</w:t>
      </w:r>
      <w:r w:rsidRPr="00915782">
        <w:rPr>
          <w:lang w:val="ru-RU"/>
        </w:rPr>
        <w:t xml:space="preserve"> населени</w:t>
      </w:r>
      <w:r>
        <w:rPr>
          <w:lang w:val="ru-RU"/>
        </w:rPr>
        <w:t>я</w:t>
      </w:r>
      <w:r w:rsidRPr="00915782">
        <w:rPr>
          <w:lang w:val="ru-RU"/>
        </w:rPr>
        <w:t xml:space="preserve">. Одна из Сторон отметила, что при оценке социально-экономических аспектов в процессе принятия решений, касающихся живых </w:t>
      </w:r>
      <w:r>
        <w:rPr>
          <w:lang w:val="ru-RU"/>
        </w:rPr>
        <w:t>измененн</w:t>
      </w:r>
      <w:r w:rsidRPr="00915782">
        <w:rPr>
          <w:lang w:val="ru-RU"/>
        </w:rPr>
        <w:t>ых микроорганизмов, у</w:t>
      </w:r>
      <w:r>
        <w:rPr>
          <w:lang w:val="ru-RU"/>
        </w:rPr>
        <w:t xml:space="preserve">читывались </w:t>
      </w:r>
      <w:r w:rsidRPr="00915782">
        <w:rPr>
          <w:lang w:val="ru-RU"/>
        </w:rPr>
        <w:t>руководящие указания, разработанные Специальной группой технических экспертов по социально-экономическим соображениям. Несколько Сторон отметили, что в</w:t>
      </w:r>
      <w:r>
        <w:rPr>
          <w:lang w:val="ru-RU"/>
        </w:rPr>
        <w:t> </w:t>
      </w:r>
      <w:r w:rsidRPr="00915782">
        <w:rPr>
          <w:lang w:val="ru-RU"/>
        </w:rPr>
        <w:t>области социально-экономических соображений необходимо наращивать потенциал</w:t>
      </w:r>
      <w:r w:rsidR="00E97B54" w:rsidRPr="00A441E5">
        <w:rPr>
          <w:lang w:val="ru-RU"/>
        </w:rPr>
        <w:t>.</w:t>
      </w:r>
    </w:p>
    <w:p w14:paraId="23E1326E" w14:textId="61250623" w:rsidR="0058620B" w:rsidRPr="00A441E5" w:rsidRDefault="00A441E5" w:rsidP="00FA2932">
      <w:pPr>
        <w:pStyle w:val="CBDNormalNumber"/>
        <w:rPr>
          <w:lang w:val="ru-RU"/>
        </w:rPr>
      </w:pPr>
      <w:r w:rsidRPr="00915782">
        <w:rPr>
          <w:lang w:val="ru-RU"/>
        </w:rPr>
        <w:t>В своих ответах в свободной форме не</w:t>
      </w:r>
      <w:r>
        <w:rPr>
          <w:lang w:val="ru-RU"/>
        </w:rPr>
        <w:t>которые из</w:t>
      </w:r>
      <w:r w:rsidRPr="00915782">
        <w:rPr>
          <w:lang w:val="ru-RU"/>
        </w:rPr>
        <w:t xml:space="preserve"> Сторон, которые указали, что их нормативно-правовая база позволяет учитывать социально-экономические соображения, отметили, что в </w:t>
      </w:r>
      <w:r w:rsidRPr="00915782">
        <w:rPr>
          <w:kern w:val="2"/>
          <w:lang w:val="ru-RU"/>
        </w:rPr>
        <w:t>отчетный</w:t>
      </w:r>
      <w:r w:rsidRPr="00915782">
        <w:rPr>
          <w:lang w:val="ru-RU"/>
        </w:rPr>
        <w:t xml:space="preserve"> период никаких решений принято не было и что, как следствие, социально-экономические соображения не учитывались. Некоторые Стороны указали, что, хотя их нормативно-правовая база позволяет учитывать социально-экономические соображения, на практике этот вопрос не всегда рассматривается или представляет практические трудности</w:t>
      </w:r>
      <w:r w:rsidR="0082112F" w:rsidRPr="00A441E5">
        <w:rPr>
          <w:lang w:val="ru-RU"/>
        </w:rPr>
        <w:t>.</w:t>
      </w:r>
    </w:p>
    <w:p w14:paraId="053644B0" w14:textId="0B78F9B7" w:rsidR="00083ACC" w:rsidRPr="00A441E5" w:rsidRDefault="00A441E5" w:rsidP="00FA2932">
      <w:pPr>
        <w:pStyle w:val="CBDNormalNumber"/>
        <w:rPr>
          <w:lang w:val="ru-RU"/>
        </w:rPr>
      </w:pPr>
      <w:r w:rsidRPr="00915782">
        <w:rPr>
          <w:lang w:val="ru-RU"/>
        </w:rPr>
        <w:t xml:space="preserve">Несколько Сторон заявили, что их нормативно-правовая база не предусматривает учет социально-экономических соображений. Некоторые из этих Сторон указали, что в настоящее время </w:t>
      </w:r>
      <w:r w:rsidR="0005667C" w:rsidRPr="00915782">
        <w:rPr>
          <w:lang w:val="ru-RU"/>
        </w:rPr>
        <w:t>планиру</w:t>
      </w:r>
      <w:r w:rsidR="0005667C">
        <w:rPr>
          <w:lang w:val="ru-RU"/>
        </w:rPr>
        <w:t>е</w:t>
      </w:r>
      <w:r w:rsidR="0005667C" w:rsidRPr="00915782">
        <w:rPr>
          <w:lang w:val="ru-RU"/>
        </w:rPr>
        <w:t xml:space="preserve">тся </w:t>
      </w:r>
      <w:r w:rsidR="0005667C">
        <w:rPr>
          <w:lang w:val="ru-RU"/>
        </w:rPr>
        <w:t xml:space="preserve">принять </w:t>
      </w:r>
      <w:r w:rsidR="0005667C">
        <w:rPr>
          <w:lang w:val="ru-RU"/>
        </w:rPr>
        <w:t xml:space="preserve">или </w:t>
      </w:r>
      <w:r w:rsidRPr="00915782">
        <w:rPr>
          <w:lang w:val="ru-RU"/>
        </w:rPr>
        <w:t xml:space="preserve">принимаются </w:t>
      </w:r>
      <w:r>
        <w:rPr>
          <w:lang w:val="ru-RU"/>
        </w:rPr>
        <w:t>меры</w:t>
      </w:r>
      <w:r w:rsidRPr="00915782">
        <w:rPr>
          <w:lang w:val="ru-RU"/>
        </w:rPr>
        <w:t>, которые позволят им учитывать социально-экономические соображения в будущем</w:t>
      </w:r>
      <w:r w:rsidR="00112F6F" w:rsidRPr="00A441E5">
        <w:rPr>
          <w:lang w:val="ru-RU"/>
        </w:rPr>
        <w:t>.</w:t>
      </w:r>
    </w:p>
    <w:p w14:paraId="0193304A" w14:textId="00F86333" w:rsidR="00CC1269" w:rsidRPr="00EF07CC" w:rsidRDefault="00EF07CC" w:rsidP="00FA2932">
      <w:pPr>
        <w:pStyle w:val="CBDNormalNumber"/>
        <w:rPr>
          <w:lang w:val="ru-RU"/>
        </w:rPr>
      </w:pPr>
      <w:r w:rsidRPr="00915782">
        <w:rPr>
          <w:bCs/>
          <w:iCs/>
          <w:kern w:val="2"/>
          <w:lang w:val="ru-RU"/>
        </w:rPr>
        <w:t xml:space="preserve">В отношении цели А.9 в рамках плана действий </w:t>
      </w:r>
      <w:r>
        <w:rPr>
          <w:bCs/>
          <w:iCs/>
          <w:kern w:val="2"/>
          <w:lang w:val="ru-RU"/>
        </w:rPr>
        <w:t>по созданию потенциала</w:t>
      </w:r>
      <w:r w:rsidRPr="00915782">
        <w:rPr>
          <w:bCs/>
          <w:iCs/>
          <w:kern w:val="2"/>
          <w:lang w:val="ru-RU"/>
        </w:rPr>
        <w:t xml:space="preserve"> были определены две </w:t>
      </w:r>
      <w:r>
        <w:rPr>
          <w:bCs/>
          <w:iCs/>
          <w:kern w:val="2"/>
          <w:lang w:val="ru-RU"/>
        </w:rPr>
        <w:t>основные</w:t>
      </w:r>
      <w:r w:rsidRPr="00915782">
        <w:rPr>
          <w:bCs/>
          <w:iCs/>
          <w:kern w:val="2"/>
          <w:lang w:val="ru-RU"/>
        </w:rPr>
        <w:t xml:space="preserve"> области: а) укрепление потенциала для учета социально-экономических </w:t>
      </w:r>
      <w:bookmarkStart w:id="7" w:name="_Hlk232379679"/>
      <w:r w:rsidRPr="00915782">
        <w:rPr>
          <w:bCs/>
          <w:iCs/>
          <w:kern w:val="2"/>
          <w:lang w:val="ru-RU"/>
        </w:rPr>
        <w:t xml:space="preserve">соображений </w:t>
      </w:r>
      <w:bookmarkEnd w:id="7"/>
      <w:r w:rsidRPr="00915782">
        <w:rPr>
          <w:bCs/>
          <w:iCs/>
          <w:kern w:val="2"/>
          <w:lang w:val="ru-RU"/>
        </w:rPr>
        <w:t>в соответствии со статьей 26</w:t>
      </w:r>
      <w:r w:rsidR="008177B9">
        <w:rPr>
          <w:bCs/>
          <w:iCs/>
          <w:kern w:val="2"/>
          <w:lang w:val="ru-RU"/>
        </w:rPr>
        <w:t>; а также</w:t>
      </w:r>
      <w:r w:rsidRPr="00915782">
        <w:rPr>
          <w:bCs/>
          <w:iCs/>
          <w:kern w:val="2"/>
          <w:lang w:val="ru-RU"/>
        </w:rPr>
        <w:t xml:space="preserve"> </w:t>
      </w:r>
      <w:r>
        <w:rPr>
          <w:bCs/>
          <w:iCs/>
          <w:kern w:val="2"/>
        </w:rPr>
        <w:t>b</w:t>
      </w:r>
      <w:r w:rsidRPr="00915782">
        <w:rPr>
          <w:bCs/>
          <w:iCs/>
          <w:kern w:val="2"/>
          <w:lang w:val="ru-RU"/>
        </w:rPr>
        <w:t xml:space="preserve">) разработка </w:t>
      </w:r>
      <w:r w:rsidRPr="0051689D">
        <w:rPr>
          <w:lang w:val="ru-RU"/>
        </w:rPr>
        <w:t xml:space="preserve">справочных материалов, посвященных </w:t>
      </w:r>
      <w:r w:rsidRPr="00915782">
        <w:rPr>
          <w:bCs/>
          <w:iCs/>
          <w:kern w:val="2"/>
          <w:lang w:val="ru-RU"/>
        </w:rPr>
        <w:t>социально-экономическим соображениям</w:t>
      </w:r>
      <w:r>
        <w:rPr>
          <w:bCs/>
          <w:iCs/>
          <w:kern w:val="2"/>
          <w:lang w:val="ru-RU"/>
        </w:rPr>
        <w:t xml:space="preserve">, </w:t>
      </w:r>
      <w:r w:rsidRPr="0051689D">
        <w:rPr>
          <w:lang w:val="ru-RU"/>
        </w:rPr>
        <w:t>и доступ к таким материалам</w:t>
      </w:r>
      <w:r w:rsidR="00540222" w:rsidRPr="00EF07CC">
        <w:rPr>
          <w:bCs/>
          <w:iCs/>
          <w:snapToGrid w:val="0"/>
          <w:kern w:val="22"/>
          <w:lang w:val="ru-RU"/>
        </w:rPr>
        <w:t>.</w:t>
      </w:r>
    </w:p>
    <w:p w14:paraId="26D6E240" w14:textId="075ACB04" w:rsidR="00160529" w:rsidRPr="00EF07CC" w:rsidRDefault="00EF07CC" w:rsidP="00FA2932">
      <w:pPr>
        <w:pStyle w:val="CBDNormalNumber"/>
        <w:rPr>
          <w:lang w:val="ru-RU"/>
        </w:rPr>
      </w:pPr>
      <w:r w:rsidRPr="00915782">
        <w:rPr>
          <w:kern w:val="2"/>
          <w:lang w:val="ru-RU"/>
        </w:rPr>
        <w:lastRenderedPageBreak/>
        <w:t>Из</w:t>
      </w:r>
      <w:r w:rsidRPr="00915782">
        <w:rPr>
          <w:bCs/>
          <w:iCs/>
          <w:kern w:val="2"/>
          <w:lang w:val="ru-RU"/>
        </w:rPr>
        <w:t xml:space="preserve"> 100</w:t>
      </w:r>
      <w:r w:rsidRPr="00915782">
        <w:rPr>
          <w:kern w:val="2"/>
          <w:lang w:val="ru-RU"/>
        </w:rPr>
        <w:t xml:space="preserve"> Сторон, сообщивших о том, что у них </w:t>
      </w:r>
      <w:r w:rsidR="00D64AB7">
        <w:rPr>
          <w:kern w:val="2"/>
          <w:lang w:val="ru-RU"/>
        </w:rPr>
        <w:t>по-прежнему имеются потребности в</w:t>
      </w:r>
      <w:r w:rsidR="0005667C">
        <w:rPr>
          <w:kern w:val="2"/>
          <w:lang w:val="ru-RU"/>
        </w:rPr>
        <w:t> </w:t>
      </w:r>
      <w:r w:rsidR="00D64AB7">
        <w:rPr>
          <w:kern w:val="2"/>
          <w:lang w:val="ru-RU"/>
        </w:rPr>
        <w:t>области</w:t>
      </w:r>
      <w:r w:rsidRPr="00915782">
        <w:rPr>
          <w:kern w:val="2"/>
          <w:lang w:val="ru-RU"/>
        </w:rPr>
        <w:t xml:space="preserve"> </w:t>
      </w:r>
      <w:r w:rsidR="00D64AB7">
        <w:rPr>
          <w:kern w:val="2"/>
          <w:lang w:val="ru-RU"/>
        </w:rPr>
        <w:t>создания</w:t>
      </w:r>
      <w:r w:rsidR="00D64AB7" w:rsidRPr="00915782">
        <w:rPr>
          <w:kern w:val="2"/>
          <w:lang w:val="ru-RU"/>
        </w:rPr>
        <w:t xml:space="preserve"> </w:t>
      </w:r>
      <w:r w:rsidRPr="00915782">
        <w:rPr>
          <w:kern w:val="2"/>
          <w:lang w:val="ru-RU"/>
        </w:rPr>
        <w:t>потенциала,</w:t>
      </w:r>
      <w:r w:rsidRPr="00915782">
        <w:rPr>
          <w:bCs/>
          <w:iCs/>
          <w:kern w:val="2"/>
          <w:lang w:val="ru-RU"/>
        </w:rPr>
        <w:t xml:space="preserve"> 73</w:t>
      </w:r>
      <w:r>
        <w:rPr>
          <w:bCs/>
          <w:iCs/>
          <w:kern w:val="2"/>
          <w:lang w:val="ru-RU"/>
        </w:rPr>
        <w:t>%</w:t>
      </w:r>
      <w:r w:rsidRPr="00915782">
        <w:rPr>
          <w:lang w:val="ru-RU"/>
        </w:rPr>
        <w:t xml:space="preserve"> указали, что эти потребности касаются развития потенциала </w:t>
      </w:r>
      <w:r>
        <w:rPr>
          <w:lang w:val="ru-RU"/>
        </w:rPr>
        <w:t xml:space="preserve">по вопросам </w:t>
      </w:r>
      <w:r w:rsidRPr="00915782">
        <w:rPr>
          <w:lang w:val="ru-RU"/>
        </w:rPr>
        <w:t xml:space="preserve">учета социально-экономических </w:t>
      </w:r>
      <w:r w:rsidRPr="00915782">
        <w:rPr>
          <w:bCs/>
          <w:iCs/>
          <w:kern w:val="2"/>
          <w:lang w:val="ru-RU"/>
        </w:rPr>
        <w:t xml:space="preserve">соображений </w:t>
      </w:r>
      <w:r w:rsidRPr="00915782">
        <w:rPr>
          <w:lang w:val="ru-RU"/>
        </w:rPr>
        <w:t>(что на 3</w:t>
      </w:r>
      <w:r>
        <w:rPr>
          <w:lang w:val="ru-RU"/>
        </w:rPr>
        <w:t>%</w:t>
      </w:r>
      <w:r w:rsidRPr="00915782">
        <w:rPr>
          <w:lang w:val="ru-RU"/>
        </w:rPr>
        <w:t xml:space="preserve"> больше</w:t>
      </w:r>
      <w:r>
        <w:rPr>
          <w:lang w:val="ru-RU"/>
        </w:rPr>
        <w:t xml:space="preserve"> базового показателя</w:t>
      </w:r>
      <w:r w:rsidRPr="00915782">
        <w:rPr>
          <w:lang w:val="ru-RU"/>
        </w:rPr>
        <w:t xml:space="preserve">). </w:t>
      </w:r>
      <w:r w:rsidRPr="00915782">
        <w:rPr>
          <w:kern w:val="2"/>
          <w:lang w:val="ru-RU"/>
        </w:rPr>
        <w:t>Из</w:t>
      </w:r>
      <w:r w:rsidRPr="00EF07CC">
        <w:rPr>
          <w:bCs/>
          <w:iCs/>
          <w:kern w:val="2"/>
          <w:lang w:val="ru-RU"/>
        </w:rPr>
        <w:t xml:space="preserve"> 98</w:t>
      </w:r>
      <w:r w:rsidRPr="00EF07CC">
        <w:rPr>
          <w:kern w:val="2"/>
          <w:lang w:val="ru-RU"/>
        </w:rPr>
        <w:t xml:space="preserve"> </w:t>
      </w:r>
      <w:r w:rsidRPr="00915782">
        <w:rPr>
          <w:kern w:val="2"/>
          <w:lang w:val="ru-RU"/>
        </w:rPr>
        <w:t>Сторон</w:t>
      </w:r>
      <w:r w:rsidR="00160529" w:rsidRPr="00D701F3">
        <w:rPr>
          <w:vertAlign w:val="superscript"/>
        </w:rPr>
        <w:footnoteReference w:id="46"/>
      </w:r>
      <w:r w:rsidRPr="00915782">
        <w:rPr>
          <w:kern w:val="2"/>
          <w:lang w:val="ru-RU"/>
        </w:rPr>
        <w:t>, сообщивших о проведении мероприятий по развитию и/или укреплению кадрового и институционального потенциала в области биобезопасности</w:t>
      </w:r>
      <w:r w:rsidRPr="00915782">
        <w:rPr>
          <w:bCs/>
          <w:iCs/>
          <w:kern w:val="2"/>
          <w:lang w:val="ru-RU"/>
        </w:rPr>
        <w:t>, 26</w:t>
      </w:r>
      <w:r>
        <w:rPr>
          <w:bCs/>
          <w:iCs/>
          <w:kern w:val="2"/>
          <w:lang w:val="ru-RU"/>
        </w:rPr>
        <w:t>%</w:t>
      </w:r>
      <w:r w:rsidRPr="00915782">
        <w:rPr>
          <w:bCs/>
          <w:iCs/>
          <w:kern w:val="2"/>
          <w:lang w:val="ru-RU"/>
        </w:rPr>
        <w:t xml:space="preserve"> </w:t>
      </w:r>
      <w:r w:rsidRPr="00915782">
        <w:rPr>
          <w:kern w:val="2"/>
          <w:lang w:val="ru-RU"/>
        </w:rPr>
        <w:t xml:space="preserve">указали, что эти мероприятия проводились </w:t>
      </w:r>
      <w:r>
        <w:rPr>
          <w:kern w:val="2"/>
          <w:lang w:val="ru-RU"/>
        </w:rPr>
        <w:t>по вопросам</w:t>
      </w:r>
      <w:r>
        <w:rPr>
          <w:bCs/>
          <w:iCs/>
          <w:kern w:val="2"/>
          <w:lang w:val="ru-RU"/>
        </w:rPr>
        <w:t xml:space="preserve"> учета</w:t>
      </w:r>
      <w:r w:rsidRPr="00915782">
        <w:rPr>
          <w:bCs/>
          <w:iCs/>
          <w:kern w:val="2"/>
          <w:lang w:val="ru-RU"/>
        </w:rPr>
        <w:t xml:space="preserve"> </w:t>
      </w:r>
      <w:r w:rsidRPr="00915782">
        <w:rPr>
          <w:kern w:val="2"/>
          <w:lang w:val="ru-RU"/>
        </w:rPr>
        <w:t xml:space="preserve">социально-экономических </w:t>
      </w:r>
      <w:r w:rsidRPr="00915782">
        <w:rPr>
          <w:bCs/>
          <w:iCs/>
          <w:kern w:val="2"/>
          <w:lang w:val="ru-RU"/>
        </w:rPr>
        <w:t>соображений (что на 3</w:t>
      </w:r>
      <w:r>
        <w:rPr>
          <w:bCs/>
          <w:iCs/>
          <w:kern w:val="2"/>
          <w:lang w:val="ru-RU"/>
        </w:rPr>
        <w:t>%</w:t>
      </w:r>
      <w:r w:rsidRPr="00915782">
        <w:rPr>
          <w:bCs/>
          <w:iCs/>
          <w:kern w:val="2"/>
          <w:lang w:val="ru-RU"/>
        </w:rPr>
        <w:t xml:space="preserve"> меньше</w:t>
      </w:r>
      <w:r>
        <w:rPr>
          <w:bCs/>
          <w:iCs/>
          <w:kern w:val="2"/>
          <w:lang w:val="ru-RU"/>
        </w:rPr>
        <w:t xml:space="preserve"> базового показателя</w:t>
      </w:r>
      <w:r w:rsidR="00160529" w:rsidRPr="00EF07CC">
        <w:rPr>
          <w:bCs/>
          <w:iCs/>
          <w:snapToGrid w:val="0"/>
          <w:kern w:val="22"/>
          <w:lang w:val="ru-RU"/>
        </w:rPr>
        <w:t xml:space="preserve">). </w:t>
      </w:r>
    </w:p>
    <w:p w14:paraId="76D22643" w14:textId="5DA5E766" w:rsidR="00185E74" w:rsidRDefault="00B265AB" w:rsidP="00331AF2">
      <w:pPr>
        <w:pStyle w:val="CBDH2"/>
        <w:rPr>
          <w:snapToGrid w:val="0"/>
          <w:lang w:val="ru-RU"/>
        </w:rPr>
      </w:pPr>
      <w:r>
        <w:rPr>
          <w:snapToGrid w:val="0"/>
        </w:rPr>
        <w:t>J</w:t>
      </w:r>
      <w:r w:rsidRPr="00331AF2">
        <w:rPr>
          <w:snapToGrid w:val="0"/>
          <w:lang w:val="ru-RU"/>
        </w:rPr>
        <w:t>.</w:t>
      </w:r>
      <w:r w:rsidRPr="00331AF2">
        <w:rPr>
          <w:snapToGrid w:val="0"/>
          <w:lang w:val="ru-RU"/>
        </w:rPr>
        <w:tab/>
      </w:r>
      <w:r w:rsidR="00331AF2" w:rsidRPr="00331AF2">
        <w:rPr>
          <w:snapToGrid w:val="0"/>
          <w:lang w:val="ru-RU"/>
        </w:rPr>
        <w:t xml:space="preserve">Цель </w:t>
      </w:r>
      <w:r w:rsidR="00331AF2" w:rsidRPr="00331AF2">
        <w:rPr>
          <w:snapToGrid w:val="0"/>
        </w:rPr>
        <w:t>A</w:t>
      </w:r>
      <w:r w:rsidR="00331AF2" w:rsidRPr="00331AF2">
        <w:rPr>
          <w:snapToGrid w:val="0"/>
          <w:lang w:val="ru-RU"/>
        </w:rPr>
        <w:t>.10. Стороны Картахенского протокола становятся Сторонами Нагойско–Куала</w:t>
      </w:r>
      <w:r w:rsidR="00331AF2">
        <w:rPr>
          <w:snapToGrid w:val="0"/>
          <w:lang w:val="ru-RU"/>
        </w:rPr>
        <w:t>-</w:t>
      </w:r>
      <w:r w:rsidR="00331AF2" w:rsidRPr="00331AF2">
        <w:rPr>
          <w:snapToGrid w:val="0"/>
          <w:lang w:val="ru-RU"/>
        </w:rPr>
        <w:t>лумпурского дополнительного протокола об ответственности и</w:t>
      </w:r>
      <w:r w:rsidR="0005667C">
        <w:rPr>
          <w:snapToGrid w:val="0"/>
          <w:lang w:val="ru-RU"/>
        </w:rPr>
        <w:t> </w:t>
      </w:r>
      <w:r w:rsidR="00331AF2" w:rsidRPr="00331AF2">
        <w:rPr>
          <w:snapToGrid w:val="0"/>
          <w:lang w:val="ru-RU"/>
        </w:rPr>
        <w:t>возмещении и вводят в действие меры для выполнения своих обязательств в</w:t>
      </w:r>
      <w:r w:rsidR="0005667C">
        <w:rPr>
          <w:snapToGrid w:val="0"/>
          <w:lang w:val="ru-RU"/>
        </w:rPr>
        <w:t> </w:t>
      </w:r>
      <w:r w:rsidR="00331AF2" w:rsidRPr="00331AF2">
        <w:rPr>
          <w:snapToGrid w:val="0"/>
          <w:lang w:val="ru-RU"/>
        </w:rPr>
        <w:t xml:space="preserve">рамках Дополнительного протокола </w:t>
      </w:r>
    </w:p>
    <w:p w14:paraId="1394CC92" w14:textId="7712D6E4" w:rsidR="00907F27" w:rsidRPr="00E523A0" w:rsidRDefault="00B265AB" w:rsidP="00331AF2">
      <w:pPr>
        <w:pStyle w:val="CBDH2"/>
        <w:rPr>
          <w:snapToGrid w:val="0"/>
          <w:lang w:val="ru-RU"/>
        </w:rPr>
      </w:pPr>
      <w:r>
        <w:rPr>
          <w:snapToGrid w:val="0"/>
        </w:rPr>
        <w:t>a</w:t>
      </w:r>
      <w:r w:rsidRPr="00E523A0">
        <w:rPr>
          <w:snapToGrid w:val="0"/>
          <w:lang w:val="ru-RU"/>
        </w:rPr>
        <w:t>)</w:t>
      </w:r>
      <w:r w:rsidRPr="00E523A0">
        <w:rPr>
          <w:snapToGrid w:val="0"/>
          <w:lang w:val="ru-RU"/>
        </w:rPr>
        <w:tab/>
      </w:r>
      <w:r w:rsidR="00E523A0" w:rsidRPr="00E523A0">
        <w:rPr>
          <w:snapToGrid w:val="0"/>
          <w:lang w:val="ru-RU"/>
        </w:rPr>
        <w:t>Основные цифры и выводы</w:t>
      </w:r>
      <w:r w:rsidR="00907F27" w:rsidRPr="00E523A0">
        <w:rPr>
          <w:snapToGrid w:val="0"/>
          <w:lang w:val="ru-RU"/>
        </w:rPr>
        <w:t xml:space="preserve">  </w:t>
      </w:r>
    </w:p>
    <w:p w14:paraId="0D021484" w14:textId="0FB63F45" w:rsidR="00B30690" w:rsidRPr="00185E74" w:rsidRDefault="00185E74"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185E74">
        <w:rPr>
          <w:lang w:val="ru-RU"/>
        </w:rPr>
        <w:t xml:space="preserve">В период с 2020 по 2025 год восемь стран стали </w:t>
      </w:r>
      <w:r>
        <w:rPr>
          <w:lang w:val="ru-RU"/>
        </w:rPr>
        <w:t>Сторонами</w:t>
      </w:r>
      <w:r w:rsidRPr="00185E74">
        <w:rPr>
          <w:lang w:val="ru-RU"/>
        </w:rPr>
        <w:t xml:space="preserve"> Нагойско</w:t>
      </w:r>
      <w:r w:rsidRPr="0051689D">
        <w:rPr>
          <w:lang w:val="ru-RU"/>
        </w:rPr>
        <w:t>–</w:t>
      </w:r>
      <w:r w:rsidRPr="00185E74">
        <w:rPr>
          <w:lang w:val="ru-RU"/>
        </w:rPr>
        <w:t xml:space="preserve">Куала-лумпурского дополнительного протокола об ответственности и возмещении, в результате чего общее число </w:t>
      </w:r>
      <w:r>
        <w:rPr>
          <w:lang w:val="ru-RU"/>
        </w:rPr>
        <w:t>Сторон</w:t>
      </w:r>
      <w:r w:rsidRPr="00185E74">
        <w:rPr>
          <w:lang w:val="ru-RU"/>
        </w:rPr>
        <w:t xml:space="preserve"> </w:t>
      </w:r>
      <w:r w:rsidRPr="00185E74">
        <w:rPr>
          <w:bCs/>
          <w:iCs/>
          <w:lang w:val="ru-RU"/>
        </w:rPr>
        <w:t>Дополнительного</w:t>
      </w:r>
      <w:r w:rsidRPr="00185E74">
        <w:rPr>
          <w:lang w:val="ru-RU"/>
        </w:rPr>
        <w:t xml:space="preserve"> протокола достигло 55</w:t>
      </w:r>
    </w:p>
    <w:p w14:paraId="725CACC1" w14:textId="503AC5E4" w:rsidR="00E600D4" w:rsidRPr="00185E74" w:rsidRDefault="00185E74"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185E74">
        <w:rPr>
          <w:lang w:val="ru-RU"/>
        </w:rPr>
        <w:t xml:space="preserve">О наличии на национальном уровне </w:t>
      </w:r>
      <w:r w:rsidR="00D837C0">
        <w:rPr>
          <w:lang w:val="ru-RU"/>
        </w:rPr>
        <w:t xml:space="preserve">процедуры </w:t>
      </w:r>
      <w:r w:rsidRPr="00185E74">
        <w:rPr>
          <w:lang w:val="ru-RU"/>
        </w:rPr>
        <w:t>присоединени</w:t>
      </w:r>
      <w:r>
        <w:rPr>
          <w:lang w:val="ru-RU"/>
        </w:rPr>
        <w:t>я</w:t>
      </w:r>
      <w:r w:rsidRPr="00185E74">
        <w:rPr>
          <w:lang w:val="ru-RU"/>
        </w:rPr>
        <w:t xml:space="preserve"> к</w:t>
      </w:r>
      <w:r>
        <w:rPr>
          <w:lang w:val="ru-RU"/>
        </w:rPr>
        <w:t> </w:t>
      </w:r>
      <w:r w:rsidRPr="00185E74">
        <w:rPr>
          <w:lang w:val="ru-RU"/>
        </w:rPr>
        <w:t xml:space="preserve">Дополнительному протоколу, сообщили 25 </w:t>
      </w:r>
      <w:r w:rsidRPr="00185E74">
        <w:rPr>
          <w:bCs/>
          <w:iCs/>
          <w:lang w:val="ru-RU"/>
        </w:rPr>
        <w:t>стран</w:t>
      </w:r>
    </w:p>
    <w:p w14:paraId="3CA03BB2" w14:textId="100635A1" w:rsidR="00EB42D2" w:rsidRPr="00185E74" w:rsidRDefault="00856F56"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Cs/>
          <w:snapToGrid w:val="0"/>
          <w:kern w:val="22"/>
          <w:lang w:val="ru-RU"/>
        </w:rPr>
      </w:pPr>
      <w:r w:rsidRPr="00185E74">
        <w:rPr>
          <w:lang w:val="ru-RU"/>
        </w:rPr>
        <w:t xml:space="preserve">Из числа </w:t>
      </w:r>
      <w:r w:rsidR="00185E74">
        <w:rPr>
          <w:lang w:val="ru-RU"/>
        </w:rPr>
        <w:t>Сторон</w:t>
      </w:r>
      <w:r w:rsidRPr="00185E74">
        <w:rPr>
          <w:lang w:val="ru-RU"/>
        </w:rPr>
        <w:t xml:space="preserve"> Дополнительного протокола 60% сообщили о </w:t>
      </w:r>
      <w:r w:rsidR="0005667C">
        <w:rPr>
          <w:lang w:val="ru-RU"/>
        </w:rPr>
        <w:t>введении в действие</w:t>
      </w:r>
      <w:r w:rsidRPr="00185E74">
        <w:rPr>
          <w:lang w:val="ru-RU"/>
        </w:rPr>
        <w:t xml:space="preserve"> в</w:t>
      </w:r>
      <w:r w:rsidR="0005667C">
        <w:rPr>
          <w:lang w:val="ru-RU"/>
        </w:rPr>
        <w:t> </w:t>
      </w:r>
      <w:r w:rsidRPr="00185E74">
        <w:rPr>
          <w:lang w:val="ru-RU"/>
        </w:rPr>
        <w:t>полном объеме мер по осуществлению Дополнительного протокола (+2%); 7%</w:t>
      </w:r>
      <w:r w:rsidR="0005667C">
        <w:rPr>
          <w:lang w:val="ru-RU"/>
        </w:rPr>
        <w:t> </w:t>
      </w:r>
      <w:r w:rsidRPr="00185E74">
        <w:rPr>
          <w:lang w:val="ru-RU"/>
        </w:rPr>
        <w:t>сообщили, что национальные меры введены в действие частично (без изменений по</w:t>
      </w:r>
      <w:r w:rsidR="0005667C">
        <w:rPr>
          <w:lang w:val="ru-RU"/>
        </w:rPr>
        <w:t> </w:t>
      </w:r>
      <w:r w:rsidRPr="00185E74">
        <w:rPr>
          <w:lang w:val="ru-RU"/>
        </w:rPr>
        <w:t>сравнению с</w:t>
      </w:r>
      <w:r w:rsidR="00185E74">
        <w:rPr>
          <w:lang w:val="ru-RU"/>
        </w:rPr>
        <w:t> </w:t>
      </w:r>
      <w:r w:rsidRPr="00185E74">
        <w:rPr>
          <w:lang w:val="ru-RU"/>
        </w:rPr>
        <w:t>базовым показателем); 2% сообщили, что имеются только проекты мер, и</w:t>
      </w:r>
      <w:r>
        <w:t> </w:t>
      </w:r>
      <w:r w:rsidRPr="00185E74">
        <w:rPr>
          <w:lang w:val="ru-RU"/>
        </w:rPr>
        <w:t>2% сообщили, что приняты только временные меры (без изменений по сравнению с</w:t>
      </w:r>
      <w:r w:rsidR="0005667C">
        <w:rPr>
          <w:lang w:val="ru-RU"/>
        </w:rPr>
        <w:t> </w:t>
      </w:r>
      <w:r w:rsidRPr="00185E74">
        <w:rPr>
          <w:lang w:val="ru-RU"/>
        </w:rPr>
        <w:t xml:space="preserve">базовым показателем в обоих случаях); 29% сообщили, что </w:t>
      </w:r>
      <w:r w:rsidR="000773E7">
        <w:rPr>
          <w:lang w:val="ru-RU"/>
        </w:rPr>
        <w:t xml:space="preserve">на данный момент </w:t>
      </w:r>
      <w:r w:rsidRPr="00185E74">
        <w:rPr>
          <w:lang w:val="ru-RU"/>
        </w:rPr>
        <w:t>меры не</w:t>
      </w:r>
      <w:r w:rsidR="000773E7">
        <w:rPr>
          <w:lang w:val="ru-RU"/>
        </w:rPr>
        <w:t> </w:t>
      </w:r>
      <w:r w:rsidRPr="00185E74">
        <w:rPr>
          <w:lang w:val="ru-RU"/>
        </w:rPr>
        <w:t>принимались (-2%)</w:t>
      </w:r>
    </w:p>
    <w:p w14:paraId="63B7718D" w14:textId="2449B4E1" w:rsidR="001A205D" w:rsidRPr="00856F56" w:rsidRDefault="00856F56"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Cs/>
          <w:snapToGrid w:val="0"/>
          <w:kern w:val="22"/>
          <w:lang w:val="ru-RU"/>
        </w:rPr>
      </w:pPr>
      <w:r w:rsidRPr="00856F56">
        <w:rPr>
          <w:iCs/>
          <w:lang w:val="ru-RU"/>
        </w:rPr>
        <w:t xml:space="preserve">Информацию об осуществлении Дополнительного протокола представили в пятом национальном докладе 82% </w:t>
      </w:r>
      <w:r w:rsidRPr="00856F56">
        <w:rPr>
          <w:bCs/>
          <w:iCs/>
          <w:lang w:val="ru-RU"/>
        </w:rPr>
        <w:t xml:space="preserve">Сторон </w:t>
      </w:r>
      <w:r w:rsidRPr="00856F56">
        <w:rPr>
          <w:lang w:val="ru-RU"/>
        </w:rPr>
        <w:t>Нагойско</w:t>
      </w:r>
      <w:r w:rsidRPr="0051689D">
        <w:rPr>
          <w:lang w:val="ru-RU"/>
        </w:rPr>
        <w:t>–</w:t>
      </w:r>
      <w:r w:rsidRPr="00856F56">
        <w:rPr>
          <w:lang w:val="ru-RU"/>
        </w:rPr>
        <w:t>Куала-лумпурского дополнительного протокола об ответственности и возмещении</w:t>
      </w:r>
    </w:p>
    <w:p w14:paraId="08E14D49" w14:textId="5D262EB1" w:rsidR="00683C97" w:rsidRPr="006C7FC7" w:rsidRDefault="00683C97" w:rsidP="00FA2932">
      <w:pPr>
        <w:pStyle w:val="CBDH4"/>
        <w:rPr>
          <w:snapToGrid w:val="0"/>
        </w:rPr>
      </w:pPr>
      <w:r w:rsidRPr="006C7FC7">
        <w:rPr>
          <w:snapToGrid w:val="0"/>
        </w:rPr>
        <w:t>b)</w:t>
      </w:r>
      <w:r w:rsidRPr="006C7FC7">
        <w:rPr>
          <w:snapToGrid w:val="0"/>
        </w:rPr>
        <w:tab/>
      </w:r>
      <w:r w:rsidR="00E523A0">
        <w:rPr>
          <w:snapToGrid w:val="0"/>
        </w:rPr>
        <w:t>Анализ информации</w:t>
      </w:r>
    </w:p>
    <w:p w14:paraId="63B1FB3D" w14:textId="70AFE0B1" w:rsidR="002F19F4" w:rsidRPr="00185E74" w:rsidRDefault="00185E74" w:rsidP="00FA2932">
      <w:pPr>
        <w:pStyle w:val="CBDNormalNumber"/>
        <w:rPr>
          <w:lang w:val="ru-RU"/>
        </w:rPr>
      </w:pPr>
      <w:r w:rsidRPr="00915782">
        <w:rPr>
          <w:kern w:val="2"/>
          <w:lang w:val="ru-RU"/>
        </w:rPr>
        <w:t>Цель А.10 включает три задачи</w:t>
      </w:r>
      <w:r w:rsidRPr="00915782">
        <w:rPr>
          <w:bCs/>
          <w:iCs/>
          <w:kern w:val="2"/>
          <w:lang w:val="ru-RU"/>
        </w:rPr>
        <w:t xml:space="preserve">, которые необходимо </w:t>
      </w:r>
      <w:r>
        <w:rPr>
          <w:bCs/>
          <w:iCs/>
          <w:kern w:val="2"/>
          <w:lang w:val="ru-RU"/>
        </w:rPr>
        <w:t>выполнить для ее достижения</w:t>
      </w:r>
      <w:r w:rsidRPr="00915782">
        <w:rPr>
          <w:bCs/>
          <w:iCs/>
          <w:kern w:val="2"/>
          <w:lang w:val="ru-RU"/>
        </w:rPr>
        <w:t>, и</w:t>
      </w:r>
      <w:r w:rsidR="00EE36F2">
        <w:rPr>
          <w:bCs/>
          <w:iCs/>
          <w:kern w:val="2"/>
          <w:lang w:val="ru-RU"/>
        </w:rPr>
        <w:t> </w:t>
      </w:r>
      <w:r w:rsidRPr="00915782">
        <w:rPr>
          <w:bCs/>
          <w:iCs/>
          <w:kern w:val="2"/>
          <w:lang w:val="ru-RU"/>
        </w:rPr>
        <w:t xml:space="preserve">три </w:t>
      </w:r>
      <w:r>
        <w:rPr>
          <w:bCs/>
          <w:iCs/>
          <w:kern w:val="2"/>
          <w:lang w:val="ru-RU"/>
        </w:rPr>
        <w:t>индикатора</w:t>
      </w:r>
      <w:r w:rsidRPr="00915782">
        <w:rPr>
          <w:bCs/>
          <w:iCs/>
          <w:kern w:val="2"/>
          <w:lang w:val="ru-RU"/>
        </w:rPr>
        <w:t xml:space="preserve"> для </w:t>
      </w:r>
      <w:r w:rsidRPr="00915782">
        <w:rPr>
          <w:kern w:val="2"/>
          <w:lang w:val="ru-RU"/>
        </w:rPr>
        <w:t xml:space="preserve">оценки </w:t>
      </w:r>
      <w:r w:rsidRPr="00915782">
        <w:rPr>
          <w:bCs/>
          <w:iCs/>
          <w:kern w:val="2"/>
          <w:lang w:val="ru-RU"/>
        </w:rPr>
        <w:t>прогресса в достижении этих задач</w:t>
      </w:r>
      <w:r w:rsidR="004B078E" w:rsidRPr="00185E74">
        <w:rPr>
          <w:bCs/>
          <w:iCs/>
          <w:snapToGrid w:val="0"/>
          <w:kern w:val="22"/>
          <w:lang w:val="ru-RU"/>
        </w:rPr>
        <w:t xml:space="preserve">. </w:t>
      </w:r>
    </w:p>
    <w:p w14:paraId="10A532AA" w14:textId="40AB09C6" w:rsidR="00175AD5" w:rsidRPr="00EE36F2" w:rsidRDefault="00EE36F2" w:rsidP="00FA2932">
      <w:pPr>
        <w:pStyle w:val="CBDNormalNumber"/>
        <w:rPr>
          <w:lang w:val="ru-RU"/>
        </w:rPr>
      </w:pPr>
      <w:r w:rsidRPr="00915782">
        <w:rPr>
          <w:bCs/>
          <w:iCs/>
          <w:kern w:val="2"/>
          <w:lang w:val="ru-RU"/>
        </w:rPr>
        <w:t xml:space="preserve">Что касается </w:t>
      </w:r>
      <w:r>
        <w:rPr>
          <w:lang w:val="ru-RU"/>
        </w:rPr>
        <w:t>индикатора</w:t>
      </w:r>
      <w:r w:rsidRPr="00915782">
        <w:rPr>
          <w:lang w:val="ru-RU"/>
        </w:rPr>
        <w:t xml:space="preserve"> А.10 </w:t>
      </w:r>
      <w:r w:rsidR="000773E7">
        <w:rPr>
          <w:lang w:val="ru-RU"/>
        </w:rPr>
        <w:t>(</w:t>
      </w:r>
      <w:r w:rsidRPr="00915782">
        <w:rPr>
          <w:lang w:val="ru-RU"/>
        </w:rPr>
        <w:t>а) (</w:t>
      </w:r>
      <w:r w:rsidRPr="0078117A">
        <w:rPr>
          <w:lang w:val="ru-RU"/>
        </w:rPr>
        <w:t>процентная доля Сторон Картахенского протокола,</w:t>
      </w:r>
      <w:r w:rsidRPr="00915782">
        <w:rPr>
          <w:lang w:val="ru-RU"/>
        </w:rPr>
        <w:t xml:space="preserve"> </w:t>
      </w:r>
      <w:r>
        <w:rPr>
          <w:lang w:val="ru-RU"/>
        </w:rPr>
        <w:t xml:space="preserve">ставших Сторонами </w:t>
      </w:r>
      <w:r w:rsidRPr="00915782">
        <w:rPr>
          <w:lang w:val="ru-RU"/>
        </w:rPr>
        <w:t xml:space="preserve">Дополнительного протокола), </w:t>
      </w:r>
      <w:r>
        <w:rPr>
          <w:lang w:val="ru-RU"/>
        </w:rPr>
        <w:t xml:space="preserve">то </w:t>
      </w:r>
      <w:r w:rsidRPr="00915782">
        <w:rPr>
          <w:lang w:val="ru-RU"/>
        </w:rPr>
        <w:t xml:space="preserve">для оценки прогресса использовалась информация о ходе ратификации. В отчетный период восемь Сторон Картахенского протокола сдали на хранение свои документы о ратификации, </w:t>
      </w:r>
      <w:r w:rsidRPr="00915782">
        <w:rPr>
          <w:kern w:val="2"/>
          <w:lang w:val="ru-RU"/>
        </w:rPr>
        <w:t>принятии</w:t>
      </w:r>
      <w:r w:rsidRPr="00915782">
        <w:rPr>
          <w:lang w:val="ru-RU"/>
        </w:rPr>
        <w:t xml:space="preserve">, одобрении или присоединении к Дополнительному протоколу, в результате чего общее число Сторон достигло 55, </w:t>
      </w:r>
      <w:r>
        <w:rPr>
          <w:lang w:val="ru-RU"/>
        </w:rPr>
        <w:t>то есть</w:t>
      </w:r>
      <w:r w:rsidRPr="00915782">
        <w:rPr>
          <w:lang w:val="ru-RU"/>
        </w:rPr>
        <w:t xml:space="preserve"> 32</w:t>
      </w:r>
      <w:r>
        <w:rPr>
          <w:lang w:val="ru-RU"/>
        </w:rPr>
        <w:t>%</w:t>
      </w:r>
      <w:r w:rsidRPr="00915782">
        <w:rPr>
          <w:lang w:val="ru-RU"/>
        </w:rPr>
        <w:t xml:space="preserve"> от числа Сторон Картахенского протокола</w:t>
      </w:r>
      <w:r w:rsidR="009F3216" w:rsidRPr="00EE36F2">
        <w:rPr>
          <w:lang w:val="ru-RU"/>
        </w:rPr>
        <w:t xml:space="preserve">. </w:t>
      </w:r>
    </w:p>
    <w:p w14:paraId="503AD877" w14:textId="4CBEA6AC" w:rsidR="00373800" w:rsidRPr="00EE36F2" w:rsidRDefault="000773E7" w:rsidP="00FA2932">
      <w:pPr>
        <w:pStyle w:val="CBDNormalNumber"/>
        <w:rPr>
          <w:lang w:val="ru-RU"/>
        </w:rPr>
      </w:pPr>
      <w:r>
        <w:rPr>
          <w:lang w:val="ru-RU"/>
        </w:rPr>
        <w:t>О</w:t>
      </w:r>
      <w:r w:rsidR="00EE36F2" w:rsidRPr="00915782">
        <w:rPr>
          <w:lang w:val="ru-RU"/>
        </w:rPr>
        <w:t xml:space="preserve"> наличии </w:t>
      </w:r>
      <w:r w:rsidR="00EE36F2" w:rsidRPr="00D32C4B">
        <w:rPr>
          <w:lang w:val="ru-RU"/>
        </w:rPr>
        <w:t xml:space="preserve">на национальном уровне </w:t>
      </w:r>
      <w:r w:rsidR="006B7257">
        <w:rPr>
          <w:lang w:val="ru-RU"/>
        </w:rPr>
        <w:t>процедуры</w:t>
      </w:r>
      <w:r w:rsidR="00EE36F2" w:rsidRPr="00D32C4B">
        <w:rPr>
          <w:lang w:val="ru-RU"/>
        </w:rPr>
        <w:t xml:space="preserve"> присоединени</w:t>
      </w:r>
      <w:r w:rsidR="006B7257">
        <w:rPr>
          <w:lang w:val="ru-RU"/>
        </w:rPr>
        <w:t>я</w:t>
      </w:r>
      <w:r w:rsidR="00EE36F2" w:rsidRPr="00D32C4B">
        <w:rPr>
          <w:lang w:val="ru-RU"/>
        </w:rPr>
        <w:t xml:space="preserve"> </w:t>
      </w:r>
      <w:r w:rsidR="00EE36F2">
        <w:rPr>
          <w:lang w:val="ru-RU"/>
        </w:rPr>
        <w:t xml:space="preserve">к </w:t>
      </w:r>
      <w:r w:rsidR="00EE36F2" w:rsidRPr="00915782">
        <w:rPr>
          <w:lang w:val="ru-RU"/>
        </w:rPr>
        <w:t>Дополнительному протокол</w:t>
      </w:r>
      <w:r>
        <w:rPr>
          <w:lang w:val="ru-RU"/>
        </w:rPr>
        <w:t xml:space="preserve">у </w:t>
      </w:r>
      <w:r w:rsidRPr="00915782">
        <w:rPr>
          <w:lang w:val="ru-RU"/>
        </w:rPr>
        <w:t>сообщили</w:t>
      </w:r>
      <w:r>
        <w:rPr>
          <w:lang w:val="ru-RU"/>
        </w:rPr>
        <w:t xml:space="preserve"> 25</w:t>
      </w:r>
      <w:r w:rsidRPr="00915782">
        <w:rPr>
          <w:lang w:val="ru-RU"/>
        </w:rPr>
        <w:t xml:space="preserve"> Сторон</w:t>
      </w:r>
      <w:r w:rsidR="00825D61">
        <w:rPr>
          <w:rStyle w:val="aa"/>
        </w:rPr>
        <w:footnoteReference w:id="47"/>
      </w:r>
      <w:r w:rsidR="00EE36F2">
        <w:rPr>
          <w:lang w:val="ru-RU"/>
        </w:rPr>
        <w:t>.</w:t>
      </w:r>
      <w:r w:rsidR="00A6139D" w:rsidRPr="00EE36F2">
        <w:rPr>
          <w:lang w:val="ru-RU"/>
        </w:rPr>
        <w:t xml:space="preserve"> </w:t>
      </w:r>
      <w:r w:rsidR="00C702E8">
        <w:rPr>
          <w:lang w:val="ru-RU"/>
        </w:rPr>
        <w:t>Из них</w:t>
      </w:r>
      <w:r w:rsidR="00EE36F2" w:rsidRPr="00915782">
        <w:rPr>
          <w:lang w:val="ru-RU"/>
        </w:rPr>
        <w:t xml:space="preserve"> </w:t>
      </w:r>
      <w:r w:rsidR="00EE36F2">
        <w:rPr>
          <w:lang w:val="ru-RU"/>
        </w:rPr>
        <w:t xml:space="preserve">16 </w:t>
      </w:r>
      <w:r w:rsidR="00EE36F2" w:rsidRPr="00915782">
        <w:rPr>
          <w:lang w:val="ru-RU"/>
        </w:rPr>
        <w:t>находятся в Африканском регионе; 4 — в</w:t>
      </w:r>
      <w:r w:rsidR="00EE36F2">
        <w:rPr>
          <w:lang w:val="ru-RU"/>
        </w:rPr>
        <w:t> </w:t>
      </w:r>
      <w:r w:rsidR="00EE36F2" w:rsidRPr="00915782">
        <w:rPr>
          <w:lang w:val="ru-RU"/>
        </w:rPr>
        <w:t>Азиатско-Тихоокеанском регионе; 3 — в</w:t>
      </w:r>
      <w:r w:rsidR="00666CB0">
        <w:rPr>
          <w:lang w:val="ru-RU"/>
        </w:rPr>
        <w:t> </w:t>
      </w:r>
      <w:r w:rsidR="00EE36F2" w:rsidRPr="00915782">
        <w:rPr>
          <w:lang w:val="ru-RU"/>
        </w:rPr>
        <w:t xml:space="preserve">регионе Латинской Америки и Карибского бассейна; по одной — </w:t>
      </w:r>
      <w:r w:rsidR="00EE36F2">
        <w:rPr>
          <w:lang w:val="ru-RU"/>
        </w:rPr>
        <w:t>в регионе Восточной Европы</w:t>
      </w:r>
      <w:r w:rsidR="00EE36F2" w:rsidRPr="00915782">
        <w:rPr>
          <w:lang w:val="ru-RU"/>
        </w:rPr>
        <w:t xml:space="preserve"> и в регионе Западной Европы и других государств</w:t>
      </w:r>
      <w:r w:rsidR="00FA111E" w:rsidRPr="00EE36F2">
        <w:rPr>
          <w:lang w:val="ru-RU"/>
        </w:rPr>
        <w:t>.</w:t>
      </w:r>
    </w:p>
    <w:p w14:paraId="5F89E620" w14:textId="42D60004" w:rsidR="00F63702" w:rsidRPr="00CA0207" w:rsidRDefault="00CA0207" w:rsidP="00FA2932">
      <w:pPr>
        <w:pStyle w:val="CBDNormalNumber"/>
        <w:rPr>
          <w:lang w:val="ru-RU"/>
        </w:rPr>
      </w:pPr>
      <w:r w:rsidRPr="00915782">
        <w:rPr>
          <w:lang w:val="ru-RU"/>
        </w:rPr>
        <w:t xml:space="preserve">Что касается </w:t>
      </w:r>
      <w:r>
        <w:rPr>
          <w:lang w:val="ru-RU"/>
        </w:rPr>
        <w:t>индикатора</w:t>
      </w:r>
      <w:r w:rsidRPr="00915782">
        <w:rPr>
          <w:lang w:val="ru-RU"/>
        </w:rPr>
        <w:t xml:space="preserve"> А.10 </w:t>
      </w:r>
      <w:r w:rsidR="00C702E8">
        <w:rPr>
          <w:lang w:val="ru-RU"/>
        </w:rPr>
        <w:t>(</w:t>
      </w:r>
      <w:r>
        <w:t>b</w:t>
      </w:r>
      <w:r w:rsidRPr="00915782">
        <w:rPr>
          <w:lang w:val="ru-RU"/>
        </w:rPr>
        <w:t>) (</w:t>
      </w:r>
      <w:r w:rsidRPr="00C906F7">
        <w:rPr>
          <w:lang w:val="ru-RU"/>
        </w:rPr>
        <w:t>процентная доля Сторон Дополнительного протокола, которые ввели в действие необходимые меры по осуществлению положений Дополнительного протокола</w:t>
      </w:r>
      <w:r w:rsidRPr="00915782">
        <w:rPr>
          <w:lang w:val="ru-RU"/>
        </w:rPr>
        <w:t xml:space="preserve">), то для оценки прогресса использовалась информация, </w:t>
      </w:r>
      <w:r w:rsidRPr="00915782">
        <w:rPr>
          <w:lang w:val="ru-RU"/>
        </w:rPr>
        <w:lastRenderedPageBreak/>
        <w:t>представленная в ответе на вопрос 160 пятого национального доклада. Из числа Сторон Дополнительного протокола 60</w:t>
      </w:r>
      <w:r>
        <w:rPr>
          <w:lang w:val="ru-RU"/>
        </w:rPr>
        <w:t>%</w:t>
      </w:r>
      <w:r w:rsidRPr="00915782">
        <w:rPr>
          <w:lang w:val="ru-RU"/>
        </w:rPr>
        <w:t xml:space="preserve"> (27 Сторон) сообщили о наличии мер, необходимых для осуществления Дополнительного протокола</w:t>
      </w:r>
      <w:r>
        <w:rPr>
          <w:lang w:val="ru-RU"/>
        </w:rPr>
        <w:t>, в полном объеме</w:t>
      </w:r>
      <w:r w:rsidRPr="00915782">
        <w:rPr>
          <w:lang w:val="ru-RU"/>
        </w:rPr>
        <w:t xml:space="preserve"> (увеличение на 2</w:t>
      </w:r>
      <w:r>
        <w:rPr>
          <w:lang w:val="ru-RU"/>
        </w:rPr>
        <w:t>%</w:t>
      </w:r>
      <w:r w:rsidRPr="00915782">
        <w:rPr>
          <w:lang w:val="ru-RU"/>
        </w:rPr>
        <w:t>)</w:t>
      </w:r>
      <w:r>
        <w:rPr>
          <w:lang w:val="ru-RU"/>
        </w:rPr>
        <w:t>;</w:t>
      </w:r>
      <w:r w:rsidRPr="00915782">
        <w:rPr>
          <w:lang w:val="ru-RU"/>
        </w:rPr>
        <w:t xml:space="preserve"> 7</w:t>
      </w:r>
      <w:r>
        <w:rPr>
          <w:lang w:val="ru-RU"/>
        </w:rPr>
        <w:t>% </w:t>
      </w:r>
      <w:r w:rsidRPr="00915782">
        <w:rPr>
          <w:lang w:val="ru-RU"/>
        </w:rPr>
        <w:t>(3</w:t>
      </w:r>
      <w:r>
        <w:rPr>
          <w:lang w:val="ru-RU"/>
        </w:rPr>
        <w:t> </w:t>
      </w:r>
      <w:r w:rsidRPr="00915782">
        <w:rPr>
          <w:lang w:val="ru-RU"/>
        </w:rPr>
        <w:t xml:space="preserve">Стороны) </w:t>
      </w:r>
      <w:r w:rsidRPr="00915782">
        <w:rPr>
          <w:kern w:val="2"/>
          <w:lang w:val="ru-RU"/>
        </w:rPr>
        <w:t xml:space="preserve">сообщили </w:t>
      </w:r>
      <w:r w:rsidRPr="00915782">
        <w:rPr>
          <w:lang w:val="ru-RU"/>
        </w:rPr>
        <w:t xml:space="preserve">о наличии </w:t>
      </w:r>
      <w:r w:rsidR="008F1413">
        <w:rPr>
          <w:lang w:val="ru-RU"/>
        </w:rPr>
        <w:t xml:space="preserve">на национальном уровне </w:t>
      </w:r>
      <w:r w:rsidRPr="00915782">
        <w:rPr>
          <w:lang w:val="ru-RU"/>
        </w:rPr>
        <w:t xml:space="preserve">мер, </w:t>
      </w:r>
      <w:r>
        <w:rPr>
          <w:lang w:val="ru-RU"/>
        </w:rPr>
        <w:t>действующих</w:t>
      </w:r>
      <w:r w:rsidRPr="00915782">
        <w:rPr>
          <w:lang w:val="ru-RU"/>
        </w:rPr>
        <w:t xml:space="preserve"> частично (без изменений по сравнению с </w:t>
      </w:r>
      <w:r>
        <w:rPr>
          <w:lang w:val="ru-RU"/>
        </w:rPr>
        <w:t>базовым</w:t>
      </w:r>
      <w:r w:rsidRPr="00915782">
        <w:rPr>
          <w:lang w:val="ru-RU"/>
        </w:rPr>
        <w:t xml:space="preserve"> </w:t>
      </w:r>
      <w:r>
        <w:rPr>
          <w:lang w:val="ru-RU"/>
        </w:rPr>
        <w:t>показателем</w:t>
      </w:r>
      <w:r w:rsidRPr="00915782">
        <w:rPr>
          <w:lang w:val="ru-RU"/>
        </w:rPr>
        <w:t>)</w:t>
      </w:r>
      <w:r>
        <w:rPr>
          <w:lang w:val="ru-RU"/>
        </w:rPr>
        <w:t>;</w:t>
      </w:r>
      <w:r w:rsidRPr="00915782">
        <w:rPr>
          <w:lang w:val="ru-RU"/>
        </w:rPr>
        <w:t xml:space="preserve"> </w:t>
      </w:r>
      <w:r>
        <w:rPr>
          <w:lang w:val="ru-RU"/>
        </w:rPr>
        <w:t>2%</w:t>
      </w:r>
      <w:r w:rsidRPr="00915782">
        <w:rPr>
          <w:lang w:val="ru-RU"/>
        </w:rPr>
        <w:t xml:space="preserve"> Сторон (1 Сторона) сообщили, что имеются лишь проекты мер</w:t>
      </w:r>
      <w:r w:rsidR="00C702E8">
        <w:rPr>
          <w:lang w:val="ru-RU"/>
        </w:rPr>
        <w:t>;</w:t>
      </w:r>
      <w:r w:rsidRPr="00915782">
        <w:rPr>
          <w:lang w:val="ru-RU"/>
        </w:rPr>
        <w:t xml:space="preserve"> 2</w:t>
      </w:r>
      <w:r>
        <w:rPr>
          <w:lang w:val="ru-RU"/>
        </w:rPr>
        <w:t>%</w:t>
      </w:r>
      <w:r w:rsidRPr="00915782">
        <w:rPr>
          <w:lang w:val="ru-RU"/>
        </w:rPr>
        <w:t xml:space="preserve"> Сторон (1 Сторона) сообщили, что были приняты лишь временные меры (в обоих случаях без изменений по сравнению с </w:t>
      </w:r>
      <w:r>
        <w:rPr>
          <w:lang w:val="ru-RU"/>
        </w:rPr>
        <w:t>базовым</w:t>
      </w:r>
      <w:r w:rsidRPr="00915782">
        <w:rPr>
          <w:lang w:val="ru-RU"/>
        </w:rPr>
        <w:t xml:space="preserve"> </w:t>
      </w:r>
      <w:r>
        <w:rPr>
          <w:lang w:val="ru-RU"/>
        </w:rPr>
        <w:t>показателем</w:t>
      </w:r>
      <w:r w:rsidRPr="00915782">
        <w:rPr>
          <w:lang w:val="ru-RU"/>
        </w:rPr>
        <w:t>)</w:t>
      </w:r>
      <w:r>
        <w:rPr>
          <w:lang w:val="ru-RU"/>
        </w:rPr>
        <w:t>;</w:t>
      </w:r>
      <w:r w:rsidRPr="00915782">
        <w:rPr>
          <w:lang w:val="ru-RU"/>
        </w:rPr>
        <w:t xml:space="preserve"> в</w:t>
      </w:r>
      <w:r>
        <w:rPr>
          <w:lang w:val="ru-RU"/>
        </w:rPr>
        <w:t> </w:t>
      </w:r>
      <w:r w:rsidRPr="00915782">
        <w:rPr>
          <w:lang w:val="ru-RU"/>
        </w:rPr>
        <w:t>то</w:t>
      </w:r>
      <w:r>
        <w:rPr>
          <w:lang w:val="ru-RU"/>
        </w:rPr>
        <w:t> </w:t>
      </w:r>
      <w:r w:rsidRPr="00915782">
        <w:rPr>
          <w:lang w:val="ru-RU"/>
        </w:rPr>
        <w:t>время как 29</w:t>
      </w:r>
      <w:r>
        <w:rPr>
          <w:lang w:val="ru-RU"/>
        </w:rPr>
        <w:t>%</w:t>
      </w:r>
      <w:r w:rsidRPr="00915782">
        <w:rPr>
          <w:lang w:val="ru-RU"/>
        </w:rPr>
        <w:t xml:space="preserve"> (13 Сторон) сообщили, что </w:t>
      </w:r>
      <w:r w:rsidR="00101818" w:rsidRPr="00101818">
        <w:rPr>
          <w:lang w:val="ru-RU"/>
        </w:rPr>
        <w:t>никаких мер принято не было</w:t>
      </w:r>
      <w:r w:rsidR="00101818" w:rsidRPr="00915782">
        <w:rPr>
          <w:lang w:val="ru-RU"/>
        </w:rPr>
        <w:t xml:space="preserve"> </w:t>
      </w:r>
      <w:r w:rsidRPr="00915782">
        <w:rPr>
          <w:lang w:val="ru-RU"/>
        </w:rPr>
        <w:t>(снижение на</w:t>
      </w:r>
      <w:r w:rsidR="00101818">
        <w:rPr>
          <w:lang w:val="ru-RU"/>
        </w:rPr>
        <w:t> </w:t>
      </w:r>
      <w:r w:rsidRPr="00915782">
        <w:rPr>
          <w:lang w:val="ru-RU"/>
        </w:rPr>
        <w:t>2</w:t>
      </w:r>
      <w:r>
        <w:rPr>
          <w:lang w:val="ru-RU"/>
        </w:rPr>
        <w:t>%</w:t>
      </w:r>
      <w:r w:rsidRPr="00915782">
        <w:rPr>
          <w:lang w:val="ru-RU"/>
        </w:rPr>
        <w:t>) (см.</w:t>
      </w:r>
      <w:r>
        <w:rPr>
          <w:lang w:val="ru-RU"/>
        </w:rPr>
        <w:t> </w:t>
      </w:r>
      <w:r w:rsidRPr="00915782">
        <w:rPr>
          <w:lang w:val="ru-RU"/>
        </w:rPr>
        <w:t xml:space="preserve">рисунок </w:t>
      </w:r>
      <w:r>
        <w:t>VII</w:t>
      </w:r>
      <w:r w:rsidRPr="00915782">
        <w:rPr>
          <w:lang w:val="ru-RU"/>
        </w:rPr>
        <w:t>)</w:t>
      </w:r>
      <w:r w:rsidR="00F63702" w:rsidRPr="00CA0207">
        <w:rPr>
          <w:lang w:val="ru-RU"/>
        </w:rPr>
        <w:t>.</w:t>
      </w:r>
    </w:p>
    <w:p w14:paraId="491D7CA6" w14:textId="1B65E904" w:rsidR="00503E2F" w:rsidRPr="00C702E8" w:rsidRDefault="00101818" w:rsidP="00FA2932">
      <w:pPr>
        <w:pStyle w:val="CBDNormalNumber"/>
        <w:rPr>
          <w:lang w:val="ru-RU"/>
        </w:rPr>
      </w:pPr>
      <w:r w:rsidRPr="00915782">
        <w:rPr>
          <w:lang w:val="ru-RU"/>
        </w:rPr>
        <w:t>На региональном уровне и</w:t>
      </w:r>
      <w:r>
        <w:rPr>
          <w:lang w:val="ru-RU"/>
        </w:rPr>
        <w:t>з</w:t>
      </w:r>
      <w:r w:rsidRPr="00915782">
        <w:rPr>
          <w:lang w:val="ru-RU"/>
        </w:rPr>
        <w:t xml:space="preserve">менений по сравнению с </w:t>
      </w:r>
      <w:r>
        <w:rPr>
          <w:lang w:val="ru-RU"/>
        </w:rPr>
        <w:t>базовым</w:t>
      </w:r>
      <w:r w:rsidRPr="00915782">
        <w:rPr>
          <w:lang w:val="ru-RU"/>
        </w:rPr>
        <w:t xml:space="preserve"> </w:t>
      </w:r>
      <w:r>
        <w:rPr>
          <w:lang w:val="ru-RU"/>
        </w:rPr>
        <w:t>показателем</w:t>
      </w:r>
      <w:r w:rsidRPr="00915782">
        <w:rPr>
          <w:lang w:val="ru-RU"/>
        </w:rPr>
        <w:t xml:space="preserve"> не</w:t>
      </w:r>
      <w:r w:rsidR="00C702E8">
        <w:rPr>
          <w:lang w:val="ru-RU"/>
        </w:rPr>
        <w:t> </w:t>
      </w:r>
      <w:r w:rsidRPr="00915782">
        <w:rPr>
          <w:lang w:val="ru-RU"/>
        </w:rPr>
        <w:t xml:space="preserve">наблюдалось, за исключением Африканского региона, где отмечались резкие региональные </w:t>
      </w:r>
      <w:r w:rsidRPr="00915782">
        <w:rPr>
          <w:kern w:val="2"/>
          <w:lang w:val="ru-RU"/>
        </w:rPr>
        <w:t xml:space="preserve">различия </w:t>
      </w:r>
      <w:r w:rsidRPr="00915782">
        <w:rPr>
          <w:lang w:val="ru-RU"/>
        </w:rPr>
        <w:t xml:space="preserve">в степени </w:t>
      </w:r>
      <w:r>
        <w:rPr>
          <w:lang w:val="ru-RU"/>
        </w:rPr>
        <w:t xml:space="preserve">готовности </w:t>
      </w:r>
      <w:r w:rsidRPr="00915782">
        <w:rPr>
          <w:lang w:val="ru-RU"/>
        </w:rPr>
        <w:t xml:space="preserve">мер. </w:t>
      </w:r>
      <w:r w:rsidRPr="00262686">
        <w:rPr>
          <w:lang w:val="ru-RU"/>
        </w:rPr>
        <w:t>В частности</w:t>
      </w:r>
      <w:r w:rsidR="00A571A7" w:rsidRPr="00C702E8">
        <w:rPr>
          <w:lang w:val="ru-RU"/>
        </w:rPr>
        <w:t>:</w:t>
      </w:r>
    </w:p>
    <w:p w14:paraId="387B1EF9" w14:textId="0593469D" w:rsidR="00CA39E2" w:rsidRPr="00101818" w:rsidRDefault="00101818"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ru-RU"/>
        </w:rPr>
      </w:pPr>
      <w:r w:rsidRPr="00101818">
        <w:rPr>
          <w:lang w:val="ru-RU"/>
        </w:rPr>
        <w:t xml:space="preserve">в регионе Латинской Америки и Карибского бассейна 100% Сторон Дополнительного протокола </w:t>
      </w:r>
      <w:r w:rsidRPr="00101818">
        <w:rPr>
          <w:bCs/>
          <w:iCs/>
          <w:lang w:val="ru-RU"/>
        </w:rPr>
        <w:t>сообщили</w:t>
      </w:r>
      <w:r w:rsidRPr="00101818">
        <w:rPr>
          <w:lang w:val="ru-RU"/>
        </w:rPr>
        <w:t xml:space="preserve">, что никаких мер </w:t>
      </w:r>
      <w:r w:rsidR="008F1413">
        <w:rPr>
          <w:lang w:val="ru-RU"/>
        </w:rPr>
        <w:t>введено в действие</w:t>
      </w:r>
      <w:r w:rsidRPr="00101818">
        <w:rPr>
          <w:lang w:val="ru-RU"/>
        </w:rPr>
        <w:t xml:space="preserve"> не было</w:t>
      </w:r>
    </w:p>
    <w:p w14:paraId="0C94289B" w14:textId="2A6C9B56" w:rsidR="00497F6F" w:rsidRPr="00101818" w:rsidRDefault="00101818"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ru-RU"/>
        </w:rPr>
      </w:pPr>
      <w:r w:rsidRPr="00101818">
        <w:rPr>
          <w:lang w:val="ru-RU"/>
        </w:rPr>
        <w:t xml:space="preserve">в </w:t>
      </w:r>
      <w:r w:rsidRPr="00101818">
        <w:rPr>
          <w:bCs/>
          <w:iCs/>
          <w:lang w:val="ru-RU"/>
        </w:rPr>
        <w:t>Азиатско-Тихоокеанском</w:t>
      </w:r>
      <w:r w:rsidRPr="00101818">
        <w:rPr>
          <w:lang w:val="ru-RU"/>
        </w:rPr>
        <w:t xml:space="preserve"> регионе 50% Сторон сообщили, что были приняты лишь временные меры, а 50% сообщили, что никаких мер </w:t>
      </w:r>
      <w:r w:rsidR="008F1413">
        <w:rPr>
          <w:lang w:val="ru-RU"/>
        </w:rPr>
        <w:t>введено в действие</w:t>
      </w:r>
      <w:r w:rsidRPr="00101818">
        <w:rPr>
          <w:lang w:val="ru-RU"/>
        </w:rPr>
        <w:t xml:space="preserve"> не было</w:t>
      </w:r>
    </w:p>
    <w:p w14:paraId="305E1E54" w14:textId="16B1F9E5" w:rsidR="00CA39E2" w:rsidRPr="00101818" w:rsidRDefault="00101818"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ru-RU"/>
        </w:rPr>
      </w:pPr>
      <w:r w:rsidRPr="00101818">
        <w:rPr>
          <w:lang w:val="ru-RU"/>
        </w:rPr>
        <w:t xml:space="preserve">в </w:t>
      </w:r>
      <w:r w:rsidR="00C702E8">
        <w:rPr>
          <w:lang w:val="ru-RU"/>
        </w:rPr>
        <w:t>А</w:t>
      </w:r>
      <w:r w:rsidRPr="00101818">
        <w:rPr>
          <w:lang w:val="ru-RU"/>
        </w:rPr>
        <w:t xml:space="preserve">фриканском регионе 20% Сторон сообщили о </w:t>
      </w:r>
      <w:r w:rsidR="008F1413">
        <w:rPr>
          <w:lang w:val="ru-RU"/>
        </w:rPr>
        <w:t>введении в действие</w:t>
      </w:r>
      <w:r w:rsidRPr="00101818">
        <w:rPr>
          <w:lang w:val="ru-RU"/>
        </w:rPr>
        <w:t xml:space="preserve"> мер в полном объеме (+10%), 20% сообщили о частичном </w:t>
      </w:r>
      <w:r w:rsidR="008F1413">
        <w:rPr>
          <w:lang w:val="ru-RU"/>
        </w:rPr>
        <w:t>введении</w:t>
      </w:r>
      <w:r w:rsidRPr="00101818">
        <w:rPr>
          <w:lang w:val="ru-RU"/>
        </w:rPr>
        <w:t xml:space="preserve"> мер</w:t>
      </w:r>
      <w:r w:rsidR="008F1413">
        <w:rPr>
          <w:lang w:val="ru-RU"/>
        </w:rPr>
        <w:t xml:space="preserve"> в действие</w:t>
      </w:r>
      <w:r w:rsidRPr="00101818">
        <w:rPr>
          <w:lang w:val="ru-RU"/>
        </w:rPr>
        <w:t xml:space="preserve"> (без изменений по</w:t>
      </w:r>
      <w:r w:rsidR="008F1413">
        <w:rPr>
          <w:lang w:val="ru-RU"/>
        </w:rPr>
        <w:t> </w:t>
      </w:r>
      <w:r w:rsidRPr="00101818">
        <w:rPr>
          <w:lang w:val="ru-RU"/>
        </w:rPr>
        <w:t>сравнению с базовым показателем), 10% сообщили о разработке проектов мер (без</w:t>
      </w:r>
      <w:r w:rsidR="008F1413">
        <w:rPr>
          <w:lang w:val="ru-RU"/>
        </w:rPr>
        <w:t> </w:t>
      </w:r>
      <w:r w:rsidRPr="00101818">
        <w:rPr>
          <w:lang w:val="ru-RU"/>
        </w:rPr>
        <w:t>изменений по сравнению с</w:t>
      </w:r>
      <w:r w:rsidR="002460F6">
        <w:rPr>
          <w:lang w:val="ru-RU"/>
        </w:rPr>
        <w:t> </w:t>
      </w:r>
      <w:r w:rsidRPr="00101818">
        <w:rPr>
          <w:lang w:val="ru-RU"/>
        </w:rPr>
        <w:t>базовым показателем) и 50% сообщили</w:t>
      </w:r>
      <w:r>
        <w:rPr>
          <w:lang w:val="ru-RU"/>
        </w:rPr>
        <w:t xml:space="preserve">, </w:t>
      </w:r>
      <w:r w:rsidRPr="00101818">
        <w:rPr>
          <w:lang w:val="ru-RU"/>
        </w:rPr>
        <w:t xml:space="preserve">что никаких мер </w:t>
      </w:r>
      <w:r w:rsidR="008F1413">
        <w:rPr>
          <w:lang w:val="ru-RU"/>
        </w:rPr>
        <w:t>введено в действие</w:t>
      </w:r>
      <w:r w:rsidRPr="00101818">
        <w:rPr>
          <w:lang w:val="ru-RU"/>
        </w:rPr>
        <w:t xml:space="preserve"> не было (-10%)</w:t>
      </w:r>
    </w:p>
    <w:p w14:paraId="49D92C67" w14:textId="7306CCA3" w:rsidR="00CA39E2" w:rsidRPr="002460F6" w:rsidRDefault="002460F6"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ru-RU"/>
        </w:rPr>
      </w:pPr>
      <w:r w:rsidRPr="002460F6">
        <w:rPr>
          <w:lang w:val="ru-RU"/>
        </w:rPr>
        <w:t xml:space="preserve">в регионе Восточной Европы 75% Сторон сообщили о </w:t>
      </w:r>
      <w:r w:rsidR="008F1413">
        <w:rPr>
          <w:lang w:val="ru-RU"/>
        </w:rPr>
        <w:t>введении в действие</w:t>
      </w:r>
      <w:r w:rsidRPr="002460F6">
        <w:rPr>
          <w:lang w:val="ru-RU"/>
        </w:rPr>
        <w:t xml:space="preserve"> мер на</w:t>
      </w:r>
      <w:r w:rsidR="008F1413">
        <w:rPr>
          <w:lang w:val="ru-RU"/>
        </w:rPr>
        <w:t> </w:t>
      </w:r>
      <w:r w:rsidRPr="002460F6">
        <w:rPr>
          <w:lang w:val="ru-RU"/>
        </w:rPr>
        <w:t xml:space="preserve">национальном уровне в полном объеме, 8% сообщили о частичном </w:t>
      </w:r>
      <w:r w:rsidR="008F1413">
        <w:rPr>
          <w:lang w:val="ru-RU"/>
        </w:rPr>
        <w:t>введении</w:t>
      </w:r>
      <w:r w:rsidRPr="002460F6">
        <w:rPr>
          <w:lang w:val="ru-RU"/>
        </w:rPr>
        <w:t xml:space="preserve"> мер </w:t>
      </w:r>
      <w:r w:rsidR="008F1413">
        <w:rPr>
          <w:lang w:val="ru-RU"/>
        </w:rPr>
        <w:t xml:space="preserve">в действие </w:t>
      </w:r>
      <w:r w:rsidRPr="002460F6">
        <w:rPr>
          <w:lang w:val="ru-RU"/>
        </w:rPr>
        <w:t xml:space="preserve">и 17% сообщили, что никаких мер </w:t>
      </w:r>
      <w:r w:rsidR="008F1413">
        <w:rPr>
          <w:lang w:val="ru-RU"/>
        </w:rPr>
        <w:t>введено в действие</w:t>
      </w:r>
      <w:r w:rsidRPr="002460F6">
        <w:rPr>
          <w:lang w:val="ru-RU"/>
        </w:rPr>
        <w:t xml:space="preserve"> не было</w:t>
      </w:r>
    </w:p>
    <w:p w14:paraId="57684516" w14:textId="6C069CE6" w:rsidR="00DB3801" w:rsidRPr="002460F6" w:rsidRDefault="002460F6" w:rsidP="0095368F">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ru-RU"/>
        </w:rPr>
      </w:pPr>
      <w:r w:rsidRPr="002460F6">
        <w:rPr>
          <w:lang w:val="ru-RU"/>
        </w:rPr>
        <w:t xml:space="preserve">в регионе Западной </w:t>
      </w:r>
      <w:r w:rsidRPr="002460F6">
        <w:rPr>
          <w:bCs/>
          <w:iCs/>
          <w:lang w:val="ru-RU"/>
        </w:rPr>
        <w:t xml:space="preserve">Европы </w:t>
      </w:r>
      <w:r w:rsidRPr="002460F6">
        <w:rPr>
          <w:lang w:val="ru-RU"/>
        </w:rPr>
        <w:t>и других государств 100% Сторон сообщили о</w:t>
      </w:r>
      <w:r>
        <w:rPr>
          <w:lang w:val="ru-RU"/>
        </w:rPr>
        <w:t> </w:t>
      </w:r>
      <w:r w:rsidR="008F1413">
        <w:rPr>
          <w:lang w:val="ru-RU"/>
        </w:rPr>
        <w:t>введении в действие</w:t>
      </w:r>
      <w:r w:rsidRPr="002460F6">
        <w:rPr>
          <w:lang w:val="ru-RU"/>
        </w:rPr>
        <w:t xml:space="preserve"> мер на национальном уровне в полном объеме</w:t>
      </w:r>
    </w:p>
    <w:p w14:paraId="21B9ED94" w14:textId="66408015" w:rsidR="00B265AB" w:rsidRPr="002460F6" w:rsidRDefault="002460F6" w:rsidP="00FA2932">
      <w:pPr>
        <w:pStyle w:val="CBDTableTitle"/>
        <w:rPr>
          <w:lang w:val="ru-RU"/>
        </w:rPr>
      </w:pPr>
      <w:r>
        <w:rPr>
          <w:b w:val="0"/>
          <w:bCs/>
          <w:lang w:val="ru-RU"/>
        </w:rPr>
        <w:t>Рис</w:t>
      </w:r>
      <w:r w:rsidRPr="002460F6">
        <w:rPr>
          <w:b w:val="0"/>
          <w:bCs/>
          <w:lang w:val="ru-RU"/>
        </w:rPr>
        <w:t>.</w:t>
      </w:r>
      <w:r w:rsidR="00B265AB" w:rsidRPr="002460F6">
        <w:rPr>
          <w:b w:val="0"/>
          <w:bCs/>
          <w:lang w:val="ru-RU"/>
        </w:rPr>
        <w:t xml:space="preserve"> </w:t>
      </w:r>
      <w:r w:rsidR="00B265AB" w:rsidRPr="00FA2932">
        <w:rPr>
          <w:b w:val="0"/>
          <w:bCs/>
        </w:rPr>
        <w:t>VII</w:t>
      </w:r>
      <w:r w:rsidR="00B265AB" w:rsidRPr="002460F6">
        <w:rPr>
          <w:lang w:val="ru-RU"/>
        </w:rPr>
        <w:t xml:space="preserve"> </w:t>
      </w:r>
      <w:r w:rsidR="00B265AB" w:rsidRPr="002460F6">
        <w:rPr>
          <w:lang w:val="ru-RU"/>
        </w:rPr>
        <w:br/>
      </w:r>
      <w:r w:rsidR="00CB0A61">
        <w:rPr>
          <w:lang w:val="ru-RU"/>
        </w:rPr>
        <w:t>Введение в действие м</w:t>
      </w:r>
      <w:r w:rsidRPr="00915782">
        <w:rPr>
          <w:lang w:val="ru-RU"/>
        </w:rPr>
        <w:t>ер</w:t>
      </w:r>
      <w:r w:rsidR="00CB0A61">
        <w:rPr>
          <w:lang w:val="ru-RU"/>
        </w:rPr>
        <w:t xml:space="preserve"> по осуществлению </w:t>
      </w:r>
      <w:r w:rsidRPr="00427834">
        <w:rPr>
          <w:lang w:val="ru-RU"/>
        </w:rPr>
        <w:t>Нагойско – Куала</w:t>
      </w:r>
      <w:r>
        <w:rPr>
          <w:lang w:val="ru-RU"/>
        </w:rPr>
        <w:t>-</w:t>
      </w:r>
      <w:r w:rsidRPr="00427834">
        <w:rPr>
          <w:lang w:val="ru-RU"/>
        </w:rPr>
        <w:t>лумпурского дополнительного протокол</w:t>
      </w:r>
      <w:r>
        <w:rPr>
          <w:lang w:val="ru-RU"/>
        </w:rPr>
        <w:t>а</w:t>
      </w:r>
    </w:p>
    <w:p w14:paraId="159CFBF1" w14:textId="2A015C69" w:rsidR="00237B05" w:rsidRDefault="00CB0A61" w:rsidP="00CB0A61">
      <w:pPr>
        <w:suppressLineNumbers/>
        <w:tabs>
          <w:tab w:val="clear" w:pos="567"/>
          <w:tab w:val="clear" w:pos="1134"/>
          <w:tab w:val="clear" w:pos="1701"/>
          <w:tab w:val="clear" w:pos="2268"/>
        </w:tabs>
        <w:suppressAutoHyphens/>
        <w:snapToGrid w:val="0"/>
        <w:spacing w:before="120" w:after="120"/>
      </w:pPr>
      <w:r>
        <w:rPr>
          <w:noProof/>
          <w14:ligatures w14:val="standardContextual"/>
        </w:rPr>
        <w:drawing>
          <wp:inline distT="0" distB="0" distL="0" distR="0" wp14:anchorId="1142E909" wp14:editId="25256422">
            <wp:extent cx="5943600" cy="3213100"/>
            <wp:effectExtent l="0" t="0" r="0" b="6350"/>
            <wp:docPr id="15" name="Диаграмма 15">
              <a:extLst xmlns:a="http://schemas.openxmlformats.org/drawingml/2006/main">
                <a:ext uri="{FF2B5EF4-FFF2-40B4-BE49-F238E27FC236}">
                  <a16:creationId xmlns:a16="http://schemas.microsoft.com/office/drawing/2014/main" id="{A3C2639F-1DB0-4831-9003-370E2BA10C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32304AD" w14:textId="4BEC61E9" w:rsidR="009C5FAE" w:rsidRPr="00286756" w:rsidRDefault="00286756" w:rsidP="00FA2932">
      <w:pPr>
        <w:pStyle w:val="CBDNormalNumber"/>
        <w:rPr>
          <w:lang w:val="ru-RU"/>
        </w:rPr>
      </w:pPr>
      <w:r w:rsidRPr="00915782">
        <w:rPr>
          <w:lang w:val="ru-RU"/>
        </w:rPr>
        <w:lastRenderedPageBreak/>
        <w:t xml:space="preserve">Что касается </w:t>
      </w:r>
      <w:r>
        <w:rPr>
          <w:lang w:val="ru-RU"/>
        </w:rPr>
        <w:t>индикатора</w:t>
      </w:r>
      <w:r w:rsidRPr="00915782">
        <w:rPr>
          <w:lang w:val="ru-RU"/>
        </w:rPr>
        <w:t xml:space="preserve"> А.10</w:t>
      </w:r>
      <w:r w:rsidR="008F1413">
        <w:rPr>
          <w:lang w:val="ru-RU"/>
        </w:rPr>
        <w:t> </w:t>
      </w:r>
      <w:r w:rsidRPr="00915782">
        <w:rPr>
          <w:lang w:val="ru-RU"/>
        </w:rPr>
        <w:t>(</w:t>
      </w:r>
      <w:r>
        <w:t>c</w:t>
      </w:r>
      <w:r w:rsidRPr="00915782">
        <w:rPr>
          <w:lang w:val="ru-RU"/>
        </w:rPr>
        <w:t>) (</w:t>
      </w:r>
      <w:r w:rsidRPr="006431C4">
        <w:rPr>
          <w:lang w:val="ru-RU"/>
        </w:rPr>
        <w:t>процентная доля Сторон Дополнительного протокола, представляющих отчетность об осуществлении Дополнительного протокола</w:t>
      </w:r>
      <w:r w:rsidRPr="00915782">
        <w:rPr>
          <w:lang w:val="ru-RU"/>
        </w:rPr>
        <w:t xml:space="preserve">), </w:t>
      </w:r>
      <w:r w:rsidR="00631BC5">
        <w:rPr>
          <w:lang w:val="ru-RU"/>
        </w:rPr>
        <w:t>то </w:t>
      </w:r>
      <w:r w:rsidRPr="00915782">
        <w:rPr>
          <w:lang w:val="ru-RU"/>
        </w:rPr>
        <w:t xml:space="preserve">для оценки прогресса использовалась информация, представленная </w:t>
      </w:r>
      <w:r w:rsidR="00532CFD">
        <w:rPr>
          <w:lang w:val="ru-RU"/>
        </w:rPr>
        <w:t>Сторонами</w:t>
      </w:r>
      <w:r w:rsidRPr="00915782">
        <w:rPr>
          <w:lang w:val="ru-RU"/>
        </w:rPr>
        <w:t>, ответившими на вопросы</w:t>
      </w:r>
      <w:r w:rsidR="009C513C">
        <w:rPr>
          <w:lang w:val="ru-RU"/>
        </w:rPr>
        <w:t xml:space="preserve"> о </w:t>
      </w:r>
      <w:r w:rsidRPr="00915782">
        <w:rPr>
          <w:kern w:val="2"/>
          <w:lang w:val="ru-RU"/>
        </w:rPr>
        <w:t>Дополнительн</w:t>
      </w:r>
      <w:r w:rsidR="009C513C">
        <w:rPr>
          <w:kern w:val="2"/>
          <w:lang w:val="ru-RU"/>
        </w:rPr>
        <w:t xml:space="preserve">ом </w:t>
      </w:r>
      <w:r w:rsidRPr="00915782">
        <w:rPr>
          <w:lang w:val="ru-RU"/>
        </w:rPr>
        <w:t>протокол</w:t>
      </w:r>
      <w:r w:rsidR="009C513C">
        <w:rPr>
          <w:lang w:val="ru-RU"/>
        </w:rPr>
        <w:t>е</w:t>
      </w:r>
      <w:r w:rsidRPr="00915782">
        <w:rPr>
          <w:lang w:val="ru-RU"/>
        </w:rPr>
        <w:t xml:space="preserve"> в пятом национальном докладе. К</w:t>
      </w:r>
      <w:r>
        <w:rPr>
          <w:lang w:val="ru-RU"/>
        </w:rPr>
        <w:t>о </w:t>
      </w:r>
      <w:r w:rsidRPr="00915782">
        <w:rPr>
          <w:lang w:val="ru-RU"/>
        </w:rPr>
        <w:t>2</w:t>
      </w:r>
      <w:r>
        <w:rPr>
          <w:lang w:val="ru-RU"/>
        </w:rPr>
        <w:t> </w:t>
      </w:r>
      <w:r w:rsidRPr="00915782">
        <w:rPr>
          <w:lang w:val="ru-RU"/>
        </w:rPr>
        <w:t>марта 2026 года 82</w:t>
      </w:r>
      <w:r>
        <w:rPr>
          <w:lang w:val="ru-RU"/>
        </w:rPr>
        <w:t>%</w:t>
      </w:r>
      <w:r w:rsidRPr="00915782">
        <w:rPr>
          <w:lang w:val="ru-RU"/>
        </w:rPr>
        <w:t xml:space="preserve"> Сторон Дополнительного протокола (45 Сторон) представили пятые национальные доклады, и все они ответили на вопросы с несколькими вариантами ответов</w:t>
      </w:r>
      <w:r w:rsidR="009C513C">
        <w:rPr>
          <w:lang w:val="ru-RU"/>
        </w:rPr>
        <w:t xml:space="preserve">, касавшиеся </w:t>
      </w:r>
      <w:r w:rsidRPr="00915782">
        <w:rPr>
          <w:lang w:val="ru-RU"/>
        </w:rPr>
        <w:t>Дополнительно</w:t>
      </w:r>
      <w:r w:rsidR="009C513C">
        <w:rPr>
          <w:lang w:val="ru-RU"/>
        </w:rPr>
        <w:t xml:space="preserve">го </w:t>
      </w:r>
      <w:r w:rsidRPr="00915782">
        <w:rPr>
          <w:lang w:val="ru-RU"/>
        </w:rPr>
        <w:t>протокол</w:t>
      </w:r>
      <w:r w:rsidR="009C513C">
        <w:rPr>
          <w:lang w:val="ru-RU"/>
        </w:rPr>
        <w:t>а,</w:t>
      </w:r>
      <w:r w:rsidRPr="00915782">
        <w:rPr>
          <w:lang w:val="ru-RU"/>
        </w:rPr>
        <w:t xml:space="preserve"> в пятом национальном докладе. </w:t>
      </w:r>
      <w:r>
        <w:rPr>
          <w:lang w:val="ru-RU"/>
        </w:rPr>
        <w:t>Пока </w:t>
      </w:r>
      <w:r w:rsidRPr="00915782">
        <w:rPr>
          <w:lang w:val="ru-RU"/>
        </w:rPr>
        <w:t>не</w:t>
      </w:r>
      <w:r>
        <w:rPr>
          <w:lang w:val="ru-RU"/>
        </w:rPr>
        <w:t> </w:t>
      </w:r>
      <w:r w:rsidRPr="00915782">
        <w:rPr>
          <w:lang w:val="ru-RU"/>
        </w:rPr>
        <w:t xml:space="preserve">представили свои пятые доклады </w:t>
      </w:r>
      <w:r>
        <w:rPr>
          <w:lang w:val="ru-RU"/>
        </w:rPr>
        <w:t>10 </w:t>
      </w:r>
      <w:r w:rsidRPr="00915782">
        <w:rPr>
          <w:lang w:val="ru-RU"/>
        </w:rPr>
        <w:t>Сторон Дополнительного протокола (18</w:t>
      </w:r>
      <w:r>
        <w:rPr>
          <w:lang w:val="ru-RU"/>
        </w:rPr>
        <w:t>%</w:t>
      </w:r>
      <w:r w:rsidRPr="00915782">
        <w:rPr>
          <w:lang w:val="ru-RU"/>
        </w:rPr>
        <w:t>)</w:t>
      </w:r>
      <w:r w:rsidR="00A8482C" w:rsidRPr="00286756">
        <w:rPr>
          <w:lang w:val="ru-RU"/>
        </w:rPr>
        <w:t>.</w:t>
      </w:r>
      <w:r w:rsidR="004208D4" w:rsidRPr="00286756">
        <w:rPr>
          <w:lang w:val="ru-RU"/>
        </w:rPr>
        <w:t xml:space="preserve"> </w:t>
      </w:r>
    </w:p>
    <w:p w14:paraId="16BD9168" w14:textId="2B7C9CB8" w:rsidR="007A273D" w:rsidRPr="00286756" w:rsidRDefault="00286756" w:rsidP="00FA2932">
      <w:pPr>
        <w:pStyle w:val="CBDNormalNumber"/>
        <w:rPr>
          <w:lang w:val="ru-RU"/>
        </w:rPr>
      </w:pPr>
      <w:r>
        <w:rPr>
          <w:lang w:val="ru-RU"/>
        </w:rPr>
        <w:t xml:space="preserve">Ответы в свободной форме </w:t>
      </w:r>
      <w:r w:rsidRPr="00915782">
        <w:rPr>
          <w:lang w:val="ru-RU"/>
        </w:rPr>
        <w:t>на вопрос 174</w:t>
      </w:r>
      <w:r>
        <w:rPr>
          <w:lang w:val="ru-RU"/>
        </w:rPr>
        <w:t xml:space="preserve"> </w:t>
      </w:r>
      <w:r w:rsidRPr="00915782">
        <w:rPr>
          <w:lang w:val="ru-RU"/>
        </w:rPr>
        <w:t>представили</w:t>
      </w:r>
      <w:r>
        <w:rPr>
          <w:lang w:val="ru-RU"/>
        </w:rPr>
        <w:t xml:space="preserve"> 82</w:t>
      </w:r>
      <w:r w:rsidRPr="00915782">
        <w:rPr>
          <w:lang w:val="ru-RU"/>
        </w:rPr>
        <w:t xml:space="preserve"> Стороны. </w:t>
      </w:r>
      <w:r w:rsidRPr="006431C4">
        <w:rPr>
          <w:lang w:val="ru-RU"/>
        </w:rPr>
        <w:t xml:space="preserve">Из </w:t>
      </w:r>
      <w:r>
        <w:rPr>
          <w:lang w:val="ru-RU"/>
        </w:rPr>
        <w:t>них</w:t>
      </w:r>
      <w:r w:rsidRPr="006431C4">
        <w:rPr>
          <w:lang w:val="ru-RU"/>
        </w:rPr>
        <w:t xml:space="preserve"> 38 были Сторонами Дополнительного протокола, а 44 — нет</w:t>
      </w:r>
      <w:r w:rsidR="007A273D" w:rsidRPr="00286756">
        <w:rPr>
          <w:lang w:val="ru-RU"/>
        </w:rPr>
        <w:t xml:space="preserve">. </w:t>
      </w:r>
    </w:p>
    <w:p w14:paraId="340557D4" w14:textId="49EC765E" w:rsidR="00CB7229" w:rsidRPr="00E57DDE" w:rsidRDefault="00E57DDE" w:rsidP="00FA2932">
      <w:pPr>
        <w:pStyle w:val="CBDNormalNumber"/>
        <w:rPr>
          <w:lang w:val="ru-RU"/>
        </w:rPr>
      </w:pPr>
      <w:r w:rsidRPr="00915782">
        <w:rPr>
          <w:bCs/>
          <w:iCs/>
          <w:kern w:val="2"/>
          <w:lang w:val="ru-RU"/>
        </w:rPr>
        <w:t xml:space="preserve">В рамках плана действий </w:t>
      </w:r>
      <w:r>
        <w:rPr>
          <w:bCs/>
          <w:iCs/>
          <w:kern w:val="2"/>
          <w:lang w:val="ru-RU"/>
        </w:rPr>
        <w:t>по созданию потенциала</w:t>
      </w:r>
      <w:r w:rsidRPr="00915782">
        <w:rPr>
          <w:bCs/>
          <w:iCs/>
          <w:kern w:val="2"/>
          <w:lang w:val="ru-RU"/>
        </w:rPr>
        <w:t xml:space="preserve"> для достижения цели </w:t>
      </w:r>
      <w:r>
        <w:rPr>
          <w:bCs/>
          <w:iCs/>
          <w:kern w:val="2"/>
        </w:rPr>
        <w:t>A</w:t>
      </w:r>
      <w:r w:rsidRPr="00915782">
        <w:rPr>
          <w:bCs/>
          <w:iCs/>
          <w:kern w:val="2"/>
          <w:lang w:val="ru-RU"/>
        </w:rPr>
        <w:t xml:space="preserve">.10 были определены пять </w:t>
      </w:r>
      <w:r>
        <w:rPr>
          <w:bCs/>
          <w:iCs/>
          <w:kern w:val="2"/>
          <w:lang w:val="ru-RU"/>
        </w:rPr>
        <w:t>основных областей для создания потенциала</w:t>
      </w:r>
      <w:r w:rsidRPr="00915782">
        <w:rPr>
          <w:bCs/>
          <w:iCs/>
          <w:kern w:val="2"/>
          <w:lang w:val="ru-RU"/>
        </w:rPr>
        <w:t xml:space="preserve">: </w:t>
      </w:r>
      <w:r>
        <w:rPr>
          <w:bCs/>
          <w:iCs/>
          <w:kern w:val="2"/>
        </w:rPr>
        <w:t>a</w:t>
      </w:r>
      <w:r w:rsidRPr="00915782">
        <w:rPr>
          <w:bCs/>
          <w:iCs/>
          <w:kern w:val="2"/>
          <w:lang w:val="ru-RU"/>
        </w:rPr>
        <w:t xml:space="preserve">) оказание поддержки Сторонам Картахенского протокола в ратификации Дополнительного протокола; </w:t>
      </w:r>
      <w:r>
        <w:rPr>
          <w:bCs/>
          <w:iCs/>
          <w:kern w:val="2"/>
        </w:rPr>
        <w:t>b</w:t>
      </w:r>
      <w:r w:rsidRPr="00915782">
        <w:rPr>
          <w:bCs/>
          <w:iCs/>
          <w:kern w:val="2"/>
          <w:lang w:val="ru-RU"/>
        </w:rPr>
        <w:t>)</w:t>
      </w:r>
      <w:r>
        <w:rPr>
          <w:bCs/>
          <w:iCs/>
          <w:kern w:val="2"/>
          <w:lang w:val="ru-RU"/>
        </w:rPr>
        <w:t> </w:t>
      </w:r>
      <w:r w:rsidRPr="00915782">
        <w:rPr>
          <w:bCs/>
          <w:iCs/>
          <w:kern w:val="2"/>
          <w:lang w:val="ru-RU"/>
        </w:rPr>
        <w:t xml:space="preserve">разработка национальных </w:t>
      </w:r>
      <w:r w:rsidRPr="00D26DD8">
        <w:rPr>
          <w:lang w:val="ru-RU"/>
        </w:rPr>
        <w:t xml:space="preserve">правовых, административных и других мер, направленных </w:t>
      </w:r>
      <w:r w:rsidRPr="00FD6649">
        <w:rPr>
          <w:lang w:val="ru-RU"/>
        </w:rPr>
        <w:t>на</w:t>
      </w:r>
      <w:r w:rsidR="00FD6649">
        <w:rPr>
          <w:lang w:val="ru-RU"/>
        </w:rPr>
        <w:t> </w:t>
      </w:r>
      <w:r w:rsidRPr="00FD6649">
        <w:rPr>
          <w:lang w:val="ru-RU"/>
        </w:rPr>
        <w:t>осуществление</w:t>
      </w:r>
      <w:r w:rsidRPr="00D26DD8">
        <w:rPr>
          <w:lang w:val="ru-RU"/>
        </w:rPr>
        <w:t xml:space="preserve"> Дополнительного протокола</w:t>
      </w:r>
      <w:r w:rsidRPr="00915782">
        <w:rPr>
          <w:bCs/>
          <w:iCs/>
          <w:kern w:val="2"/>
          <w:lang w:val="ru-RU"/>
        </w:rPr>
        <w:t xml:space="preserve">; </w:t>
      </w:r>
      <w:r>
        <w:rPr>
          <w:bCs/>
          <w:iCs/>
          <w:kern w:val="2"/>
        </w:rPr>
        <w:t>c</w:t>
      </w:r>
      <w:r w:rsidRPr="00915782">
        <w:rPr>
          <w:bCs/>
          <w:iCs/>
          <w:kern w:val="2"/>
          <w:lang w:val="ru-RU"/>
        </w:rPr>
        <w:t xml:space="preserve">) разработка </w:t>
      </w:r>
      <w:r w:rsidRPr="00D26DD8">
        <w:rPr>
          <w:lang w:val="ru-RU"/>
        </w:rPr>
        <w:t>справочных материалов и</w:t>
      </w:r>
      <w:r w:rsidR="00FD6649">
        <w:rPr>
          <w:lang w:val="ru-RU"/>
        </w:rPr>
        <w:t> </w:t>
      </w:r>
      <w:r w:rsidRPr="00D26DD8">
        <w:rPr>
          <w:lang w:val="ru-RU"/>
        </w:rPr>
        <w:t>доступ к таким материалам, опыту и полезным выводам в отношении осуществления</w:t>
      </w:r>
      <w:r w:rsidRPr="00915782">
        <w:rPr>
          <w:bCs/>
          <w:iCs/>
          <w:kern w:val="2"/>
          <w:lang w:val="ru-RU"/>
        </w:rPr>
        <w:t xml:space="preserve"> Дополнительного протокола; </w:t>
      </w:r>
      <w:r>
        <w:rPr>
          <w:bCs/>
          <w:iCs/>
          <w:kern w:val="2"/>
        </w:rPr>
        <w:t>d</w:t>
      </w:r>
      <w:r w:rsidRPr="00915782">
        <w:rPr>
          <w:bCs/>
          <w:iCs/>
          <w:kern w:val="2"/>
          <w:lang w:val="ru-RU"/>
        </w:rPr>
        <w:t xml:space="preserve">) укрепление </w:t>
      </w:r>
      <w:r w:rsidRPr="00D26DD8">
        <w:rPr>
          <w:lang w:val="ru-RU"/>
        </w:rPr>
        <w:t>потенциала компетентных органов Сторон Дополнительного протокола применительно к</w:t>
      </w:r>
      <w:r w:rsidRPr="00915782">
        <w:rPr>
          <w:bCs/>
          <w:iCs/>
          <w:kern w:val="2"/>
          <w:lang w:val="ru-RU"/>
        </w:rPr>
        <w:t xml:space="preserve"> выполнени</w:t>
      </w:r>
      <w:r>
        <w:rPr>
          <w:bCs/>
          <w:iCs/>
          <w:kern w:val="2"/>
          <w:lang w:val="ru-RU"/>
        </w:rPr>
        <w:t xml:space="preserve">ю ими своих </w:t>
      </w:r>
      <w:r w:rsidRPr="00915782">
        <w:rPr>
          <w:bCs/>
          <w:iCs/>
          <w:kern w:val="2"/>
          <w:lang w:val="ru-RU"/>
        </w:rPr>
        <w:t xml:space="preserve">функций; </w:t>
      </w:r>
      <w:r w:rsidR="00FD6649">
        <w:rPr>
          <w:bCs/>
          <w:iCs/>
          <w:kern w:val="2"/>
          <w:lang w:val="ru-RU"/>
        </w:rPr>
        <w:t>а также </w:t>
      </w:r>
      <w:r>
        <w:rPr>
          <w:bCs/>
          <w:iCs/>
          <w:kern w:val="2"/>
        </w:rPr>
        <w:t>e</w:t>
      </w:r>
      <w:r w:rsidRPr="00915782">
        <w:rPr>
          <w:bCs/>
          <w:iCs/>
          <w:kern w:val="2"/>
          <w:lang w:val="ru-RU"/>
        </w:rPr>
        <w:t>)</w:t>
      </w:r>
      <w:r>
        <w:rPr>
          <w:bCs/>
          <w:iCs/>
          <w:kern w:val="2"/>
          <w:lang w:val="ru-RU"/>
        </w:rPr>
        <w:t> </w:t>
      </w:r>
      <w:r w:rsidRPr="00915782">
        <w:rPr>
          <w:bCs/>
          <w:iCs/>
          <w:kern w:val="2"/>
          <w:lang w:val="ru-RU"/>
        </w:rPr>
        <w:t xml:space="preserve">разработка или </w:t>
      </w:r>
      <w:r w:rsidRPr="00D26DD8">
        <w:rPr>
          <w:lang w:val="ru-RU"/>
        </w:rPr>
        <w:t>выявление базовых показателей положения дел в области биоразнообразия</w:t>
      </w:r>
      <w:r w:rsidR="00813BC6">
        <w:rPr>
          <w:rStyle w:val="aa"/>
          <w:bCs/>
          <w:iCs/>
          <w:snapToGrid w:val="0"/>
          <w:kern w:val="22"/>
        </w:rPr>
        <w:footnoteReference w:id="48"/>
      </w:r>
      <w:r>
        <w:rPr>
          <w:lang w:val="ru-RU"/>
        </w:rPr>
        <w:t>.</w:t>
      </w:r>
    </w:p>
    <w:p w14:paraId="423FE3F2" w14:textId="4A079215" w:rsidR="00B61374" w:rsidRPr="0098454D" w:rsidRDefault="0098454D" w:rsidP="00FA2932">
      <w:pPr>
        <w:pStyle w:val="CBDNormalNumber"/>
        <w:rPr>
          <w:lang w:val="ru-RU"/>
        </w:rPr>
      </w:pPr>
      <w:r w:rsidRPr="00915782">
        <w:rPr>
          <w:kern w:val="2"/>
          <w:lang w:val="ru-RU"/>
        </w:rPr>
        <w:t>Из</w:t>
      </w:r>
      <w:r w:rsidRPr="00915782">
        <w:rPr>
          <w:bCs/>
          <w:iCs/>
          <w:kern w:val="2"/>
          <w:lang w:val="ru-RU"/>
        </w:rPr>
        <w:t xml:space="preserve"> 100</w:t>
      </w:r>
      <w:r w:rsidRPr="00915782">
        <w:rPr>
          <w:kern w:val="2"/>
          <w:lang w:val="ru-RU"/>
        </w:rPr>
        <w:t xml:space="preserve"> Сторон, сообщивших о том, что у них </w:t>
      </w:r>
      <w:r w:rsidR="00D64AB7">
        <w:rPr>
          <w:kern w:val="2"/>
          <w:lang w:val="ru-RU"/>
        </w:rPr>
        <w:t>по-прежнему имеются потребности в</w:t>
      </w:r>
      <w:r w:rsidR="001F459C">
        <w:rPr>
          <w:kern w:val="2"/>
          <w:lang w:val="ru-RU"/>
        </w:rPr>
        <w:t> </w:t>
      </w:r>
      <w:r w:rsidR="00D64AB7">
        <w:rPr>
          <w:kern w:val="2"/>
          <w:lang w:val="ru-RU"/>
        </w:rPr>
        <w:t>области</w:t>
      </w:r>
      <w:r w:rsidRPr="00915782">
        <w:rPr>
          <w:kern w:val="2"/>
          <w:lang w:val="ru-RU"/>
        </w:rPr>
        <w:t xml:space="preserve"> </w:t>
      </w:r>
      <w:r>
        <w:rPr>
          <w:kern w:val="2"/>
          <w:lang w:val="ru-RU"/>
        </w:rPr>
        <w:t>создания</w:t>
      </w:r>
      <w:r w:rsidRPr="00915782">
        <w:rPr>
          <w:kern w:val="2"/>
          <w:lang w:val="ru-RU"/>
        </w:rPr>
        <w:t xml:space="preserve"> потенциала,</w:t>
      </w:r>
      <w:r w:rsidRPr="00915782">
        <w:rPr>
          <w:bCs/>
          <w:iCs/>
          <w:kern w:val="2"/>
          <w:lang w:val="ru-RU"/>
        </w:rPr>
        <w:t xml:space="preserve"> 71</w:t>
      </w:r>
      <w:r>
        <w:rPr>
          <w:bCs/>
          <w:iCs/>
          <w:kern w:val="2"/>
          <w:lang w:val="ru-RU"/>
        </w:rPr>
        <w:t>%</w:t>
      </w:r>
      <w:r w:rsidRPr="00915782">
        <w:rPr>
          <w:lang w:val="ru-RU"/>
        </w:rPr>
        <w:t xml:space="preserve"> указал, что эти потребности касаются развития потенциала </w:t>
      </w:r>
      <w:r>
        <w:rPr>
          <w:lang w:val="ru-RU"/>
        </w:rPr>
        <w:t>по вопросам</w:t>
      </w:r>
      <w:r w:rsidRPr="00915782">
        <w:rPr>
          <w:lang w:val="ru-RU"/>
        </w:rPr>
        <w:t xml:space="preserve"> ответственности и </w:t>
      </w:r>
      <w:r>
        <w:rPr>
          <w:lang w:val="ru-RU"/>
        </w:rPr>
        <w:t>возмещения</w:t>
      </w:r>
      <w:r w:rsidRPr="00915782">
        <w:rPr>
          <w:lang w:val="ru-RU"/>
        </w:rPr>
        <w:t xml:space="preserve"> (что на 5</w:t>
      </w:r>
      <w:r>
        <w:rPr>
          <w:lang w:val="ru-RU"/>
        </w:rPr>
        <w:t>%</w:t>
      </w:r>
      <w:r w:rsidRPr="00915782">
        <w:rPr>
          <w:lang w:val="ru-RU"/>
        </w:rPr>
        <w:t xml:space="preserve"> больше</w:t>
      </w:r>
      <w:r>
        <w:rPr>
          <w:lang w:val="ru-RU"/>
        </w:rPr>
        <w:t xml:space="preserve"> базового показателя</w:t>
      </w:r>
      <w:r w:rsidRPr="00915782">
        <w:rPr>
          <w:lang w:val="ru-RU"/>
        </w:rPr>
        <w:t xml:space="preserve">). </w:t>
      </w:r>
      <w:r w:rsidRPr="00915782">
        <w:rPr>
          <w:kern w:val="2"/>
          <w:lang w:val="ru-RU"/>
        </w:rPr>
        <w:t>Из</w:t>
      </w:r>
      <w:r w:rsidRPr="00915782">
        <w:rPr>
          <w:bCs/>
          <w:iCs/>
          <w:kern w:val="2"/>
          <w:lang w:val="ru-RU"/>
        </w:rPr>
        <w:t xml:space="preserve"> 98</w:t>
      </w:r>
      <w:r w:rsidR="00FD6649">
        <w:rPr>
          <w:kern w:val="2"/>
          <w:lang w:val="ru-RU"/>
        </w:rPr>
        <w:t> </w:t>
      </w:r>
      <w:r w:rsidRPr="00915782">
        <w:rPr>
          <w:kern w:val="2"/>
          <w:lang w:val="ru-RU"/>
        </w:rPr>
        <w:t>Сторон, сообщивших о проведении мероприятий по развитию и/или укреплению кадрового и</w:t>
      </w:r>
      <w:r w:rsidR="00FD6649">
        <w:rPr>
          <w:kern w:val="2"/>
          <w:lang w:val="ru-RU"/>
        </w:rPr>
        <w:t> </w:t>
      </w:r>
      <w:r w:rsidRPr="00915782">
        <w:rPr>
          <w:kern w:val="2"/>
          <w:lang w:val="ru-RU"/>
        </w:rPr>
        <w:t>институционального потенциала в области биобезопасности</w:t>
      </w:r>
      <w:r w:rsidR="00B61374" w:rsidRPr="00D701F3">
        <w:rPr>
          <w:vertAlign w:val="superscript"/>
        </w:rPr>
        <w:footnoteReference w:id="49"/>
      </w:r>
      <w:r>
        <w:rPr>
          <w:kern w:val="2"/>
          <w:lang w:val="ru-RU"/>
        </w:rPr>
        <w:t>,</w:t>
      </w:r>
      <w:r w:rsidR="00B61374" w:rsidRPr="0098454D">
        <w:rPr>
          <w:bCs/>
          <w:iCs/>
          <w:snapToGrid w:val="0"/>
          <w:kern w:val="22"/>
          <w:lang w:val="ru-RU"/>
        </w:rPr>
        <w:t xml:space="preserve"> </w:t>
      </w:r>
      <w:r w:rsidRPr="00915782">
        <w:rPr>
          <w:bCs/>
          <w:iCs/>
          <w:kern w:val="2"/>
          <w:lang w:val="ru-RU"/>
        </w:rPr>
        <w:t>10</w:t>
      </w:r>
      <w:r>
        <w:rPr>
          <w:bCs/>
          <w:iCs/>
          <w:kern w:val="2"/>
          <w:lang w:val="ru-RU"/>
        </w:rPr>
        <w:t>%</w:t>
      </w:r>
      <w:r w:rsidR="001F459C">
        <w:rPr>
          <w:bCs/>
          <w:iCs/>
          <w:kern w:val="2"/>
          <w:lang w:val="ru-RU"/>
        </w:rPr>
        <w:t> </w:t>
      </w:r>
      <w:r w:rsidRPr="00915782">
        <w:rPr>
          <w:bCs/>
          <w:iCs/>
          <w:kern w:val="2"/>
          <w:lang w:val="ru-RU"/>
        </w:rPr>
        <w:t>(10 Сторон</w:t>
      </w:r>
      <w:r w:rsidRPr="00915782">
        <w:rPr>
          <w:kern w:val="2"/>
          <w:lang w:val="ru-RU"/>
        </w:rPr>
        <w:t xml:space="preserve">) указали, что мероприятия </w:t>
      </w:r>
      <w:r>
        <w:rPr>
          <w:kern w:val="2"/>
          <w:lang w:val="ru-RU"/>
        </w:rPr>
        <w:t xml:space="preserve">были посвящены вопросам </w:t>
      </w:r>
      <w:r w:rsidRPr="00915782">
        <w:rPr>
          <w:kern w:val="2"/>
          <w:lang w:val="ru-RU"/>
        </w:rPr>
        <w:t>ответственности и</w:t>
      </w:r>
      <w:r w:rsidR="001F459C">
        <w:rPr>
          <w:kern w:val="2"/>
          <w:lang w:val="ru-RU"/>
        </w:rPr>
        <w:t> </w:t>
      </w:r>
      <w:r w:rsidR="002F1B09">
        <w:rPr>
          <w:kern w:val="2"/>
          <w:lang w:val="ru-RU"/>
        </w:rPr>
        <w:t>возмещения</w:t>
      </w:r>
      <w:r w:rsidRPr="00915782">
        <w:rPr>
          <w:kern w:val="2"/>
          <w:lang w:val="ru-RU"/>
        </w:rPr>
        <w:t xml:space="preserve"> </w:t>
      </w:r>
      <w:r w:rsidRPr="00915782">
        <w:rPr>
          <w:bCs/>
          <w:iCs/>
          <w:kern w:val="2"/>
          <w:lang w:val="ru-RU"/>
        </w:rPr>
        <w:t>(снижение на 7</w:t>
      </w:r>
      <w:r>
        <w:rPr>
          <w:bCs/>
          <w:iCs/>
          <w:kern w:val="2"/>
          <w:lang w:val="ru-RU"/>
        </w:rPr>
        <w:t>%</w:t>
      </w:r>
      <w:r w:rsidR="00B61374" w:rsidRPr="0098454D">
        <w:rPr>
          <w:bCs/>
          <w:iCs/>
          <w:snapToGrid w:val="0"/>
          <w:kern w:val="22"/>
          <w:lang w:val="ru-RU"/>
        </w:rPr>
        <w:t xml:space="preserve">). </w:t>
      </w:r>
    </w:p>
    <w:p w14:paraId="4ABC4349" w14:textId="76727C05" w:rsidR="00E70BE5" w:rsidRPr="00FD6649" w:rsidRDefault="00FD6649" w:rsidP="00FA2932">
      <w:pPr>
        <w:pStyle w:val="CBDNormalNumber"/>
        <w:rPr>
          <w:lang w:val="ru-RU"/>
        </w:rPr>
      </w:pPr>
      <w:r w:rsidRPr="00915782">
        <w:rPr>
          <w:lang w:val="ru-RU"/>
        </w:rPr>
        <w:t xml:space="preserve">Что касается </w:t>
      </w:r>
      <w:r>
        <w:rPr>
          <w:lang w:val="ru-RU"/>
        </w:rPr>
        <w:t>справочных материалов</w:t>
      </w:r>
      <w:r w:rsidRPr="00915782">
        <w:rPr>
          <w:lang w:val="ru-RU"/>
        </w:rPr>
        <w:t xml:space="preserve"> по Дополнительному протоколу, разработанных Секретариатом, то в период с июня 2023 года по 28 февраля 2026 года веб-страницы, посвященные </w:t>
      </w:r>
      <w:r w:rsidRPr="00915782">
        <w:rPr>
          <w:kern w:val="2"/>
          <w:lang w:val="ru-RU"/>
        </w:rPr>
        <w:t>Дополнительному</w:t>
      </w:r>
      <w:r w:rsidRPr="00915782">
        <w:rPr>
          <w:lang w:val="ru-RU"/>
        </w:rPr>
        <w:t xml:space="preserve"> протоколу, </w:t>
      </w:r>
      <w:r>
        <w:rPr>
          <w:lang w:val="ru-RU"/>
        </w:rPr>
        <w:t xml:space="preserve">то их </w:t>
      </w:r>
      <w:r w:rsidRPr="00915782">
        <w:rPr>
          <w:lang w:val="ru-RU"/>
        </w:rPr>
        <w:t>просм</w:t>
      </w:r>
      <w:r>
        <w:rPr>
          <w:lang w:val="ru-RU"/>
        </w:rPr>
        <w:t xml:space="preserve">отрели </w:t>
      </w:r>
      <w:r w:rsidRPr="00915782">
        <w:rPr>
          <w:lang w:val="ru-RU"/>
        </w:rPr>
        <w:t>14</w:t>
      </w:r>
      <w:r w:rsidR="001F459C">
        <w:rPr>
          <w:lang w:val="ru-RU"/>
        </w:rPr>
        <w:t> </w:t>
      </w:r>
      <w:r w:rsidRPr="00915782">
        <w:rPr>
          <w:lang w:val="ru-RU"/>
        </w:rPr>
        <w:t>777 раз и посе</w:t>
      </w:r>
      <w:r>
        <w:rPr>
          <w:lang w:val="ru-RU"/>
        </w:rPr>
        <w:t xml:space="preserve">тили </w:t>
      </w:r>
      <w:r w:rsidRPr="00915782">
        <w:rPr>
          <w:lang w:val="ru-RU"/>
        </w:rPr>
        <w:t>9</w:t>
      </w:r>
      <w:r>
        <w:rPr>
          <w:lang w:val="ru-RU"/>
        </w:rPr>
        <w:t> </w:t>
      </w:r>
      <w:r w:rsidRPr="00915782">
        <w:rPr>
          <w:lang w:val="ru-RU"/>
        </w:rPr>
        <w:t>745</w:t>
      </w:r>
      <w:r>
        <w:rPr>
          <w:lang w:val="ru-RU"/>
        </w:rPr>
        <w:t> </w:t>
      </w:r>
      <w:r w:rsidRPr="00915782">
        <w:rPr>
          <w:lang w:val="ru-RU"/>
        </w:rPr>
        <w:t>активны</w:t>
      </w:r>
      <w:r>
        <w:rPr>
          <w:lang w:val="ru-RU"/>
        </w:rPr>
        <w:t xml:space="preserve">х </w:t>
      </w:r>
      <w:r w:rsidRPr="00915782">
        <w:rPr>
          <w:lang w:val="ru-RU"/>
        </w:rPr>
        <w:t>пользовател</w:t>
      </w:r>
      <w:r>
        <w:rPr>
          <w:lang w:val="ru-RU"/>
        </w:rPr>
        <w:t>ей</w:t>
      </w:r>
      <w:r w:rsidR="00565C86" w:rsidRPr="00FD6649">
        <w:rPr>
          <w:lang w:val="ru-RU"/>
        </w:rPr>
        <w:t xml:space="preserve">. </w:t>
      </w:r>
      <w:r w:rsidR="001F1848" w:rsidRPr="00FD6649">
        <w:rPr>
          <w:lang w:val="ru-RU"/>
        </w:rPr>
        <w:t xml:space="preserve"> </w:t>
      </w:r>
    </w:p>
    <w:p w14:paraId="71D852F3" w14:textId="002D0DE6" w:rsidR="007F1240" w:rsidRPr="00FD6649" w:rsidRDefault="00FD6649" w:rsidP="00FA2932">
      <w:pPr>
        <w:pStyle w:val="CBDNormalNumber"/>
        <w:rPr>
          <w:lang w:val="ru-RU"/>
        </w:rPr>
      </w:pPr>
      <w:r w:rsidRPr="00915782">
        <w:rPr>
          <w:lang w:val="ru-RU"/>
        </w:rPr>
        <w:t xml:space="preserve">В ответах в свободной форме, представленных Сторонами Дополнительного протокола, </w:t>
      </w:r>
      <w:r>
        <w:rPr>
          <w:lang w:val="ru-RU"/>
        </w:rPr>
        <w:t>ряд</w:t>
      </w:r>
      <w:r w:rsidRPr="00915782">
        <w:rPr>
          <w:lang w:val="ru-RU"/>
        </w:rPr>
        <w:t xml:space="preserve"> Сторон описали, каким образом Дополнительный протокол был внедрен в национальное законодательство. Другие Стороны пояснили, что Дополнительный протокол еще не был внедрен или не был внедрен в полном объеме. Некоторые Стороны указали, что были разработаны проекты законодательных актов, а несколько из них отметили, что в ходе процесса принятия столкнулись с трудностями, в том числе технического, правового и</w:t>
      </w:r>
      <w:r w:rsidR="001F459C">
        <w:rPr>
          <w:lang w:val="ru-RU"/>
        </w:rPr>
        <w:t> </w:t>
      </w:r>
      <w:r w:rsidRPr="00915782">
        <w:rPr>
          <w:lang w:val="ru-RU"/>
        </w:rPr>
        <w:t>институционального характера. Несколько Сторон сообщили о необходимости принятия дополнительных мер по осуществлению</w:t>
      </w:r>
      <w:r w:rsidR="00143F63" w:rsidRPr="00FD6649">
        <w:rPr>
          <w:lang w:val="ru-RU"/>
        </w:rPr>
        <w:t xml:space="preserve">. </w:t>
      </w:r>
    </w:p>
    <w:p w14:paraId="4918663D" w14:textId="5B7AE501" w:rsidR="0010201F" w:rsidRPr="00D837C0" w:rsidRDefault="00D837C0" w:rsidP="00FA2932">
      <w:pPr>
        <w:pStyle w:val="CBDNormalNumber"/>
        <w:rPr>
          <w:lang w:val="ru-RU"/>
        </w:rPr>
      </w:pPr>
      <w:r w:rsidRPr="00915782">
        <w:rPr>
          <w:lang w:val="ru-RU"/>
        </w:rPr>
        <w:t xml:space="preserve">В ответах в свободной форме, представленных </w:t>
      </w:r>
      <w:r>
        <w:rPr>
          <w:lang w:val="ru-RU"/>
        </w:rPr>
        <w:t>С</w:t>
      </w:r>
      <w:r w:rsidRPr="00915782">
        <w:rPr>
          <w:lang w:val="ru-RU"/>
        </w:rPr>
        <w:t xml:space="preserve">торонами, не являющимися </w:t>
      </w:r>
      <w:r>
        <w:rPr>
          <w:lang w:val="ru-RU"/>
        </w:rPr>
        <w:t>Сторонами</w:t>
      </w:r>
      <w:r w:rsidRPr="00915782">
        <w:rPr>
          <w:lang w:val="ru-RU"/>
        </w:rPr>
        <w:t xml:space="preserve"> Дополнительного протокола, </w:t>
      </w:r>
      <w:r>
        <w:rPr>
          <w:lang w:val="ru-RU"/>
        </w:rPr>
        <w:t>целый ряд Сторон</w:t>
      </w:r>
      <w:r w:rsidRPr="00915782">
        <w:rPr>
          <w:lang w:val="ru-RU"/>
        </w:rPr>
        <w:t xml:space="preserve"> опис</w:t>
      </w:r>
      <w:r>
        <w:rPr>
          <w:lang w:val="ru-RU"/>
        </w:rPr>
        <w:t>ыв</w:t>
      </w:r>
      <w:r w:rsidRPr="00915782">
        <w:rPr>
          <w:lang w:val="ru-RU"/>
        </w:rPr>
        <w:t>али национальн</w:t>
      </w:r>
      <w:r>
        <w:rPr>
          <w:lang w:val="ru-RU"/>
        </w:rPr>
        <w:t xml:space="preserve">ую </w:t>
      </w:r>
      <w:r w:rsidRPr="00915782">
        <w:rPr>
          <w:lang w:val="ru-RU"/>
        </w:rPr>
        <w:t>правов</w:t>
      </w:r>
      <w:r>
        <w:rPr>
          <w:lang w:val="ru-RU"/>
        </w:rPr>
        <w:t xml:space="preserve">ую базу </w:t>
      </w:r>
      <w:r w:rsidRPr="00915782">
        <w:rPr>
          <w:lang w:val="ru-RU"/>
        </w:rPr>
        <w:t>в</w:t>
      </w:r>
      <w:r>
        <w:rPr>
          <w:lang w:val="ru-RU"/>
        </w:rPr>
        <w:t xml:space="preserve"> области </w:t>
      </w:r>
      <w:r w:rsidRPr="00915782">
        <w:rPr>
          <w:lang w:val="ru-RU"/>
        </w:rPr>
        <w:t xml:space="preserve">экологической ответственности, а </w:t>
      </w:r>
      <w:r>
        <w:rPr>
          <w:lang w:val="ru-RU"/>
        </w:rPr>
        <w:t>некоторые из них</w:t>
      </w:r>
      <w:r w:rsidRPr="00915782">
        <w:rPr>
          <w:lang w:val="ru-RU"/>
        </w:rPr>
        <w:t xml:space="preserve"> указали, что </w:t>
      </w:r>
      <w:r>
        <w:rPr>
          <w:lang w:val="ru-RU"/>
        </w:rPr>
        <w:t>эта правовая база</w:t>
      </w:r>
      <w:r w:rsidRPr="00915782">
        <w:rPr>
          <w:lang w:val="ru-RU"/>
        </w:rPr>
        <w:t xml:space="preserve"> буд</w:t>
      </w:r>
      <w:r>
        <w:rPr>
          <w:lang w:val="ru-RU"/>
        </w:rPr>
        <w:t>е</w:t>
      </w:r>
      <w:r w:rsidRPr="00915782">
        <w:rPr>
          <w:lang w:val="ru-RU"/>
        </w:rPr>
        <w:t xml:space="preserve">т также </w:t>
      </w:r>
      <w:r>
        <w:rPr>
          <w:lang w:val="ru-RU"/>
        </w:rPr>
        <w:t xml:space="preserve">действовать в отношении </w:t>
      </w:r>
      <w:r w:rsidRPr="00915782">
        <w:rPr>
          <w:lang w:val="ru-RU"/>
        </w:rPr>
        <w:t>ущерб</w:t>
      </w:r>
      <w:r>
        <w:rPr>
          <w:lang w:val="ru-RU"/>
        </w:rPr>
        <w:t>а</w:t>
      </w:r>
      <w:r w:rsidRPr="00915782">
        <w:rPr>
          <w:lang w:val="ru-RU"/>
        </w:rPr>
        <w:t>, причиненно</w:t>
      </w:r>
      <w:r>
        <w:rPr>
          <w:lang w:val="ru-RU"/>
        </w:rPr>
        <w:t>го</w:t>
      </w:r>
      <w:r w:rsidRPr="00915782">
        <w:rPr>
          <w:lang w:val="ru-RU"/>
        </w:rPr>
        <w:t xml:space="preserve"> живыми </w:t>
      </w:r>
      <w:r>
        <w:rPr>
          <w:lang w:val="ru-RU"/>
        </w:rPr>
        <w:t>измененн</w:t>
      </w:r>
      <w:r w:rsidRPr="00915782">
        <w:rPr>
          <w:lang w:val="ru-RU"/>
        </w:rPr>
        <w:t xml:space="preserve">ыми организмами. Некоторые из </w:t>
      </w:r>
      <w:r>
        <w:rPr>
          <w:lang w:val="ru-RU"/>
        </w:rPr>
        <w:t>таких Сторон</w:t>
      </w:r>
      <w:r w:rsidRPr="00915782">
        <w:rPr>
          <w:lang w:val="ru-RU"/>
        </w:rPr>
        <w:t xml:space="preserve"> указали, что их </w:t>
      </w:r>
      <w:r>
        <w:rPr>
          <w:lang w:val="ru-RU"/>
        </w:rPr>
        <w:t xml:space="preserve">действующая </w:t>
      </w:r>
      <w:r w:rsidRPr="00915782">
        <w:rPr>
          <w:lang w:val="ru-RU"/>
        </w:rPr>
        <w:t>национальн</w:t>
      </w:r>
      <w:r>
        <w:rPr>
          <w:lang w:val="ru-RU"/>
        </w:rPr>
        <w:t xml:space="preserve">ая правовая база </w:t>
      </w:r>
      <w:r w:rsidRPr="00915782">
        <w:rPr>
          <w:lang w:val="ru-RU"/>
        </w:rPr>
        <w:t xml:space="preserve">в отношении ответственности и возмещения ущерба, причиненного живыми </w:t>
      </w:r>
      <w:r>
        <w:rPr>
          <w:lang w:val="ru-RU"/>
        </w:rPr>
        <w:t>измененн</w:t>
      </w:r>
      <w:r w:rsidRPr="00915782">
        <w:rPr>
          <w:lang w:val="ru-RU"/>
        </w:rPr>
        <w:t>ыми организмами, являются недостаточн</w:t>
      </w:r>
      <w:r>
        <w:rPr>
          <w:lang w:val="ru-RU"/>
        </w:rPr>
        <w:t>ой</w:t>
      </w:r>
      <w:r w:rsidRPr="00915782">
        <w:rPr>
          <w:lang w:val="ru-RU"/>
        </w:rPr>
        <w:t xml:space="preserve">, а некоторые из них </w:t>
      </w:r>
      <w:r>
        <w:rPr>
          <w:lang w:val="ru-RU"/>
        </w:rPr>
        <w:t xml:space="preserve">сообщили </w:t>
      </w:r>
      <w:r w:rsidRPr="00915782">
        <w:rPr>
          <w:lang w:val="ru-RU"/>
        </w:rPr>
        <w:t>о</w:t>
      </w:r>
      <w:r>
        <w:rPr>
          <w:lang w:val="ru-RU"/>
        </w:rPr>
        <w:t> </w:t>
      </w:r>
      <w:r w:rsidRPr="00915782">
        <w:rPr>
          <w:lang w:val="ru-RU"/>
        </w:rPr>
        <w:t xml:space="preserve">предпринимаемых усилиях по укреплению внутреннего законодательства, причем </w:t>
      </w:r>
      <w:r w:rsidRPr="00915782">
        <w:rPr>
          <w:lang w:val="ru-RU"/>
        </w:rPr>
        <w:lastRenderedPageBreak/>
        <w:t>несколько государств из этой последней группы упомянули, что столкнулись с трудностями в этом отношении</w:t>
      </w:r>
      <w:r w:rsidR="003E33DB" w:rsidRPr="00D837C0">
        <w:rPr>
          <w:lang w:val="ru-RU"/>
        </w:rPr>
        <w:t xml:space="preserve">. </w:t>
      </w:r>
    </w:p>
    <w:p w14:paraId="786D58E5" w14:textId="00FDAF96" w:rsidR="00017492" w:rsidRPr="006B7257" w:rsidRDefault="006B7257" w:rsidP="00FA2932">
      <w:pPr>
        <w:pStyle w:val="CBDNormalNumber"/>
        <w:rPr>
          <w:lang w:val="ru-RU"/>
        </w:rPr>
      </w:pPr>
      <w:r w:rsidRPr="00915782">
        <w:rPr>
          <w:lang w:val="ru-RU"/>
        </w:rPr>
        <w:t xml:space="preserve">В своих ответах в свободной форме несколько </w:t>
      </w:r>
      <w:r>
        <w:rPr>
          <w:lang w:val="ru-RU"/>
        </w:rPr>
        <w:t>Сторон</w:t>
      </w:r>
      <w:r w:rsidRPr="00915782">
        <w:rPr>
          <w:lang w:val="ru-RU"/>
        </w:rPr>
        <w:t xml:space="preserve">, не являющихся </w:t>
      </w:r>
      <w:r>
        <w:rPr>
          <w:lang w:val="ru-RU"/>
        </w:rPr>
        <w:t>Сторонами</w:t>
      </w:r>
      <w:r w:rsidRPr="00915782">
        <w:rPr>
          <w:lang w:val="ru-RU"/>
        </w:rPr>
        <w:t xml:space="preserve"> Дополнительного протокола, указали, что у них отсутствует национальная процедура присоединения к этому документу. Некоторые из </w:t>
      </w:r>
      <w:r w:rsidRPr="00915782">
        <w:rPr>
          <w:kern w:val="2"/>
          <w:lang w:val="ru-RU"/>
        </w:rPr>
        <w:t xml:space="preserve">них </w:t>
      </w:r>
      <w:r w:rsidRPr="00915782">
        <w:rPr>
          <w:lang w:val="ru-RU"/>
        </w:rPr>
        <w:t xml:space="preserve">отметили, что их </w:t>
      </w:r>
      <w:r>
        <w:rPr>
          <w:lang w:val="ru-RU"/>
        </w:rPr>
        <w:t>действующая</w:t>
      </w:r>
      <w:r w:rsidRPr="00915782">
        <w:rPr>
          <w:lang w:val="ru-RU"/>
        </w:rPr>
        <w:t xml:space="preserve"> </w:t>
      </w:r>
      <w:r>
        <w:rPr>
          <w:lang w:val="ru-RU"/>
        </w:rPr>
        <w:t xml:space="preserve">национальная </w:t>
      </w:r>
      <w:r w:rsidRPr="00915782">
        <w:rPr>
          <w:lang w:val="ru-RU"/>
        </w:rPr>
        <w:t xml:space="preserve">правовая база в области ответственности является достаточной. Ряд других </w:t>
      </w:r>
      <w:r>
        <w:rPr>
          <w:lang w:val="ru-RU"/>
        </w:rPr>
        <w:t>Сторон</w:t>
      </w:r>
      <w:r w:rsidRPr="00915782">
        <w:rPr>
          <w:lang w:val="ru-RU"/>
        </w:rPr>
        <w:t xml:space="preserve">, не являющихся </w:t>
      </w:r>
      <w:r>
        <w:rPr>
          <w:lang w:val="ru-RU"/>
        </w:rPr>
        <w:t>Сторонами</w:t>
      </w:r>
      <w:r w:rsidRPr="00915782">
        <w:rPr>
          <w:lang w:val="ru-RU"/>
        </w:rPr>
        <w:t xml:space="preserve"> Дополнительного протокола, сообщили о наличии национальной процедуры присоединения к этому документу </w:t>
      </w:r>
      <w:r w:rsidR="00E071CF">
        <w:rPr>
          <w:lang w:val="ru-RU"/>
        </w:rPr>
        <w:t>либо</w:t>
      </w:r>
      <w:r w:rsidRPr="00915782">
        <w:rPr>
          <w:lang w:val="ru-RU"/>
        </w:rPr>
        <w:t xml:space="preserve"> указали на необходимость или готовность </w:t>
      </w:r>
      <w:r w:rsidR="00E071CF">
        <w:rPr>
          <w:lang w:val="ru-RU"/>
        </w:rPr>
        <w:t>к нему присоединиться</w:t>
      </w:r>
      <w:r w:rsidR="00016CAF" w:rsidRPr="006B7257">
        <w:rPr>
          <w:lang w:val="ru-RU"/>
        </w:rPr>
        <w:t>.</w:t>
      </w:r>
      <w:r w:rsidR="00017492" w:rsidRPr="006B7257">
        <w:rPr>
          <w:lang w:val="ru-RU"/>
        </w:rPr>
        <w:t xml:space="preserve"> </w:t>
      </w:r>
    </w:p>
    <w:p w14:paraId="0F427C3C" w14:textId="14BA82AA" w:rsidR="00CE1F70" w:rsidRPr="006B7257" w:rsidRDefault="002F6F9D" w:rsidP="00FA2932">
      <w:pPr>
        <w:pStyle w:val="CBDH2"/>
        <w:rPr>
          <w:snapToGrid w:val="0"/>
          <w:lang w:val="ru-RU"/>
        </w:rPr>
      </w:pPr>
      <w:r>
        <w:rPr>
          <w:snapToGrid w:val="0"/>
        </w:rPr>
        <w:t>K</w:t>
      </w:r>
      <w:r w:rsidRPr="006B7257">
        <w:rPr>
          <w:snapToGrid w:val="0"/>
          <w:lang w:val="ru-RU"/>
        </w:rPr>
        <w:t>.</w:t>
      </w:r>
      <w:r w:rsidRPr="006B7257">
        <w:rPr>
          <w:snapToGrid w:val="0"/>
          <w:lang w:val="ru-RU"/>
        </w:rPr>
        <w:tab/>
      </w:r>
      <w:r w:rsidR="006B7257" w:rsidRPr="00915782">
        <w:rPr>
          <w:lang w:val="ru-RU"/>
        </w:rPr>
        <w:t xml:space="preserve">Цель </w:t>
      </w:r>
      <w:r w:rsidR="006B7257">
        <w:t>B</w:t>
      </w:r>
      <w:r w:rsidR="006B7257" w:rsidRPr="00915782">
        <w:rPr>
          <w:lang w:val="ru-RU"/>
        </w:rPr>
        <w:t xml:space="preserve">.1. Сторон </w:t>
      </w:r>
      <w:r w:rsidR="006B7257">
        <w:rPr>
          <w:lang w:val="ru-RU"/>
        </w:rPr>
        <w:t>осуществляют</w:t>
      </w:r>
      <w:r w:rsidR="006B7257" w:rsidRPr="00915782">
        <w:rPr>
          <w:lang w:val="ru-RU"/>
        </w:rPr>
        <w:t xml:space="preserve"> мероприятия </w:t>
      </w:r>
      <w:r w:rsidR="006B7257">
        <w:rPr>
          <w:lang w:val="ru-RU"/>
        </w:rPr>
        <w:t>по созданию потенциала</w:t>
      </w:r>
    </w:p>
    <w:p w14:paraId="251E80D3" w14:textId="56A4FB00" w:rsidR="00773133" w:rsidRPr="00E523A0" w:rsidRDefault="002F6F9D" w:rsidP="00FA2932">
      <w:pPr>
        <w:pStyle w:val="CBDH4"/>
        <w:rPr>
          <w:snapToGrid w:val="0"/>
          <w:lang w:val="ru-RU"/>
        </w:rPr>
      </w:pPr>
      <w:r>
        <w:rPr>
          <w:snapToGrid w:val="0"/>
        </w:rPr>
        <w:t>a</w:t>
      </w:r>
      <w:r w:rsidRPr="00E523A0">
        <w:rPr>
          <w:snapToGrid w:val="0"/>
          <w:lang w:val="ru-RU"/>
        </w:rPr>
        <w:t>)</w:t>
      </w:r>
      <w:r w:rsidRPr="00E523A0">
        <w:rPr>
          <w:snapToGrid w:val="0"/>
          <w:lang w:val="ru-RU"/>
        </w:rPr>
        <w:tab/>
      </w:r>
      <w:r w:rsidR="00E523A0" w:rsidRPr="00E523A0">
        <w:rPr>
          <w:snapToGrid w:val="0"/>
          <w:lang w:val="ru-RU"/>
        </w:rPr>
        <w:t>Основные цифры и выводы</w:t>
      </w:r>
      <w:r w:rsidR="00773133" w:rsidRPr="00E523A0">
        <w:rPr>
          <w:snapToGrid w:val="0"/>
          <w:lang w:val="ru-RU"/>
        </w:rPr>
        <w:t xml:space="preserve">  </w:t>
      </w:r>
    </w:p>
    <w:p w14:paraId="7E97E217" w14:textId="1B790705" w:rsidR="00683C97" w:rsidRPr="005468C9" w:rsidRDefault="005468C9"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5468C9">
        <w:rPr>
          <w:lang w:val="ru-RU"/>
        </w:rPr>
        <w:t xml:space="preserve">О том, что у них </w:t>
      </w:r>
      <w:r w:rsidR="00D64AB7">
        <w:rPr>
          <w:lang w:val="ru-RU"/>
        </w:rPr>
        <w:t>по-прежнему имеются потребности в области</w:t>
      </w:r>
      <w:r w:rsidRPr="005468C9">
        <w:rPr>
          <w:lang w:val="ru-RU"/>
        </w:rPr>
        <w:t xml:space="preserve"> создания потенциала, сообщил 81% </w:t>
      </w:r>
      <w:r w:rsidRPr="005468C9">
        <w:rPr>
          <w:bCs/>
          <w:iCs/>
          <w:lang w:val="ru-RU"/>
        </w:rPr>
        <w:t xml:space="preserve">Сторон </w:t>
      </w:r>
      <w:r w:rsidRPr="005468C9">
        <w:rPr>
          <w:lang w:val="ru-RU"/>
        </w:rPr>
        <w:t>(-2%</w:t>
      </w:r>
      <w:r w:rsidR="00646A8F" w:rsidRPr="005468C9">
        <w:rPr>
          <w:lang w:val="ru-RU"/>
        </w:rPr>
        <w:t>)</w:t>
      </w:r>
    </w:p>
    <w:p w14:paraId="61D91BC3" w14:textId="578E7CC2" w:rsidR="00103BFA" w:rsidRPr="005468C9" w:rsidRDefault="00E071CF"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Pr>
          <w:lang w:val="ru-RU"/>
        </w:rPr>
        <w:t>О</w:t>
      </w:r>
      <w:r w:rsidR="005468C9" w:rsidRPr="005468C9">
        <w:rPr>
          <w:lang w:val="ru-RU"/>
        </w:rPr>
        <w:t>существляли мероприятия по развитию или укреплению кадрового и</w:t>
      </w:r>
      <w:r>
        <w:rPr>
          <w:lang w:val="ru-RU"/>
        </w:rPr>
        <w:t> </w:t>
      </w:r>
      <w:r w:rsidR="005468C9" w:rsidRPr="005468C9">
        <w:rPr>
          <w:lang w:val="ru-RU"/>
        </w:rPr>
        <w:t>институционального потенциала в области</w:t>
      </w:r>
      <w:r w:rsidR="005468C9">
        <w:rPr>
          <w:lang w:val="ru-RU"/>
        </w:rPr>
        <w:t xml:space="preserve"> </w:t>
      </w:r>
      <w:r w:rsidR="005468C9" w:rsidRPr="005468C9">
        <w:rPr>
          <w:lang w:val="ru-RU"/>
        </w:rPr>
        <w:t xml:space="preserve">биобезопасности </w:t>
      </w:r>
      <w:r>
        <w:rPr>
          <w:lang w:val="ru-RU"/>
        </w:rPr>
        <w:t>в</w:t>
      </w:r>
      <w:r w:rsidRPr="005468C9">
        <w:rPr>
          <w:lang w:val="ru-RU"/>
        </w:rPr>
        <w:t xml:space="preserve"> той или иной степени </w:t>
      </w:r>
      <w:r w:rsidR="005468C9" w:rsidRPr="005468C9">
        <w:rPr>
          <w:lang w:val="ru-RU"/>
        </w:rPr>
        <w:t xml:space="preserve">80% </w:t>
      </w:r>
      <w:r w:rsidR="005468C9" w:rsidRPr="005468C9">
        <w:rPr>
          <w:bCs/>
          <w:iCs/>
          <w:lang w:val="ru-RU"/>
        </w:rPr>
        <w:t>Сторон</w:t>
      </w:r>
      <w:r>
        <w:rPr>
          <w:bCs/>
          <w:iCs/>
          <w:lang w:val="ru-RU"/>
        </w:rPr>
        <w:t xml:space="preserve"> </w:t>
      </w:r>
      <w:r w:rsidR="005468C9">
        <w:rPr>
          <w:lang w:val="ru-RU"/>
        </w:rPr>
        <w:t>(-</w:t>
      </w:r>
      <w:r w:rsidR="005468C9" w:rsidRPr="005468C9">
        <w:rPr>
          <w:lang w:val="ru-RU"/>
        </w:rPr>
        <w:t>2%)</w:t>
      </w:r>
    </w:p>
    <w:p w14:paraId="2EDFF907" w14:textId="7FD60B19" w:rsidR="00D82E09" w:rsidRPr="005468C9" w:rsidRDefault="005468C9"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5468C9">
        <w:rPr>
          <w:lang w:val="ru-RU"/>
        </w:rPr>
        <w:t xml:space="preserve">О сотрудничестве с другими Сторонами в укреплении потенциала для осуществления Протокола сообщили 52% </w:t>
      </w:r>
      <w:r w:rsidRPr="005468C9">
        <w:rPr>
          <w:bCs/>
          <w:iCs/>
          <w:lang w:val="ru-RU"/>
        </w:rPr>
        <w:t>Сторон</w:t>
      </w:r>
    </w:p>
    <w:p w14:paraId="40D8E2EE" w14:textId="3C2B8DE0" w:rsidR="00794600" w:rsidRPr="005468C9" w:rsidRDefault="005468C9"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5468C9">
        <w:rPr>
          <w:lang w:val="ru-RU"/>
        </w:rPr>
        <w:t xml:space="preserve">Многие Стороны </w:t>
      </w:r>
      <w:r w:rsidRPr="005468C9">
        <w:rPr>
          <w:bCs/>
          <w:iCs/>
          <w:lang w:val="ru-RU"/>
        </w:rPr>
        <w:t xml:space="preserve">по-прежнему </w:t>
      </w:r>
      <w:r w:rsidRPr="005468C9">
        <w:rPr>
          <w:lang w:val="ru-RU"/>
        </w:rPr>
        <w:t>полагались на внешнее финансирование для укрепления внутреннего потенциала в области биобезопасности</w:t>
      </w:r>
    </w:p>
    <w:p w14:paraId="23C97E79" w14:textId="123E0578" w:rsidR="00683C97" w:rsidRPr="006C7FC7" w:rsidRDefault="00683C97" w:rsidP="00FA2932">
      <w:pPr>
        <w:pStyle w:val="CBDH4"/>
        <w:rPr>
          <w:iCs/>
          <w:snapToGrid w:val="0"/>
        </w:rPr>
      </w:pPr>
      <w:r w:rsidRPr="00150909">
        <w:rPr>
          <w:snapToGrid w:val="0"/>
        </w:rPr>
        <w:t>b)</w:t>
      </w:r>
      <w:r w:rsidRPr="00150909">
        <w:rPr>
          <w:snapToGrid w:val="0"/>
        </w:rPr>
        <w:tab/>
      </w:r>
      <w:r w:rsidR="00E523A0">
        <w:rPr>
          <w:snapToGrid w:val="0"/>
        </w:rPr>
        <w:t>Анализ информации</w:t>
      </w:r>
    </w:p>
    <w:p w14:paraId="6843B15A" w14:textId="65FCE0DA" w:rsidR="00192DEE" w:rsidRPr="00F1439D" w:rsidRDefault="00F1439D" w:rsidP="00FA2932">
      <w:pPr>
        <w:pStyle w:val="CBDNormalNumber"/>
        <w:rPr>
          <w:lang w:val="ru-RU"/>
        </w:rPr>
      </w:pPr>
      <w:r w:rsidRPr="00915782">
        <w:rPr>
          <w:kern w:val="2"/>
          <w:lang w:val="ru-RU"/>
        </w:rPr>
        <w:t xml:space="preserve">Цель </w:t>
      </w:r>
      <w:r>
        <w:rPr>
          <w:kern w:val="2"/>
        </w:rPr>
        <w:t>B</w:t>
      </w:r>
      <w:r w:rsidRPr="00915782">
        <w:rPr>
          <w:kern w:val="2"/>
          <w:lang w:val="ru-RU"/>
        </w:rPr>
        <w:t>.1 включает четыре задачи</w:t>
      </w:r>
      <w:r w:rsidRPr="00915782">
        <w:rPr>
          <w:bCs/>
          <w:iCs/>
          <w:kern w:val="2"/>
          <w:lang w:val="ru-RU"/>
        </w:rPr>
        <w:t xml:space="preserve">, которые необходимо </w:t>
      </w:r>
      <w:r>
        <w:rPr>
          <w:bCs/>
          <w:iCs/>
          <w:kern w:val="2"/>
          <w:lang w:val="ru-RU"/>
        </w:rPr>
        <w:t>выполнить для ее достижения</w:t>
      </w:r>
      <w:r w:rsidRPr="00915782">
        <w:rPr>
          <w:bCs/>
          <w:iCs/>
          <w:kern w:val="2"/>
          <w:lang w:val="ru-RU"/>
        </w:rPr>
        <w:t xml:space="preserve">, и четыре </w:t>
      </w:r>
      <w:r>
        <w:rPr>
          <w:bCs/>
          <w:iCs/>
          <w:kern w:val="2"/>
          <w:lang w:val="ru-RU"/>
        </w:rPr>
        <w:t>индикатора</w:t>
      </w:r>
      <w:r w:rsidRPr="00915782">
        <w:rPr>
          <w:bCs/>
          <w:iCs/>
          <w:kern w:val="2"/>
          <w:lang w:val="ru-RU"/>
        </w:rPr>
        <w:t xml:space="preserve"> для оценки </w:t>
      </w:r>
      <w:r w:rsidRPr="00915782">
        <w:rPr>
          <w:kern w:val="2"/>
          <w:lang w:val="ru-RU"/>
        </w:rPr>
        <w:t xml:space="preserve">прогресса </w:t>
      </w:r>
      <w:r w:rsidRPr="00915782">
        <w:rPr>
          <w:bCs/>
          <w:iCs/>
          <w:kern w:val="2"/>
          <w:lang w:val="ru-RU"/>
        </w:rPr>
        <w:t xml:space="preserve">в решении этих задач. </w:t>
      </w:r>
      <w:r w:rsidR="00BF2D15">
        <w:rPr>
          <w:lang w:val="ru-RU"/>
        </w:rPr>
        <w:t xml:space="preserve">Что касается </w:t>
      </w:r>
      <w:r>
        <w:rPr>
          <w:lang w:val="ru-RU"/>
        </w:rPr>
        <w:t>индикатора</w:t>
      </w:r>
      <w:r w:rsidR="00BF2D15">
        <w:rPr>
          <w:lang w:val="ru-RU"/>
        </w:rPr>
        <w:t> </w:t>
      </w:r>
      <w:r>
        <w:t>B</w:t>
      </w:r>
      <w:r w:rsidRPr="00915782">
        <w:rPr>
          <w:lang w:val="ru-RU"/>
        </w:rPr>
        <w:t>.1</w:t>
      </w:r>
      <w:r w:rsidR="00BF2D15">
        <w:rPr>
          <w:lang w:val="ru-RU"/>
        </w:rPr>
        <w:t> </w:t>
      </w:r>
      <w:r w:rsidRPr="00915782">
        <w:rPr>
          <w:lang w:val="ru-RU"/>
        </w:rPr>
        <w:t>(</w:t>
      </w:r>
      <w:r>
        <w:t>a</w:t>
      </w:r>
      <w:r w:rsidRPr="00915782">
        <w:rPr>
          <w:lang w:val="ru-RU"/>
        </w:rPr>
        <w:t>) (</w:t>
      </w:r>
      <w:r w:rsidRPr="00FC6948">
        <w:rPr>
          <w:lang w:val="ru-RU"/>
        </w:rPr>
        <w:t>процентная доля Сторон, которые выявили свои потребности и</w:t>
      </w:r>
      <w:r w:rsidR="00BF2D15">
        <w:rPr>
          <w:lang w:val="ru-RU"/>
        </w:rPr>
        <w:t> </w:t>
      </w:r>
      <w:r w:rsidRPr="00915782">
        <w:rPr>
          <w:lang w:val="ru-RU"/>
        </w:rPr>
        <w:t xml:space="preserve">приоритеты </w:t>
      </w:r>
      <w:r w:rsidRPr="00FC6948">
        <w:rPr>
          <w:lang w:val="ru-RU"/>
        </w:rPr>
        <w:t>в области создания потенциала</w:t>
      </w:r>
      <w:r w:rsidRPr="00915782">
        <w:rPr>
          <w:lang w:val="ru-RU"/>
        </w:rPr>
        <w:t>)</w:t>
      </w:r>
      <w:r w:rsidR="00BF2D15">
        <w:rPr>
          <w:lang w:val="ru-RU"/>
        </w:rPr>
        <w:t>, то</w:t>
      </w:r>
      <w:r w:rsidRPr="00915782">
        <w:rPr>
          <w:lang w:val="ru-RU"/>
        </w:rPr>
        <w:t xml:space="preserve"> для оценки прогресса использовалась информация, представленная в</w:t>
      </w:r>
      <w:r>
        <w:rPr>
          <w:lang w:val="ru-RU"/>
        </w:rPr>
        <w:t> </w:t>
      </w:r>
      <w:r w:rsidRPr="00915782">
        <w:rPr>
          <w:lang w:val="ru-RU"/>
        </w:rPr>
        <w:t>ответах на вопросы 121, 122 и 124 пятых национальных докладов</w:t>
      </w:r>
      <w:r w:rsidR="000F0990" w:rsidRPr="00F1439D">
        <w:rPr>
          <w:lang w:val="ru-RU"/>
        </w:rPr>
        <w:t xml:space="preserve">. </w:t>
      </w:r>
    </w:p>
    <w:p w14:paraId="41D83D19" w14:textId="1FC41FC9" w:rsidR="00C21C64" w:rsidRPr="00F1439D" w:rsidRDefault="00F1439D" w:rsidP="00FA2932">
      <w:pPr>
        <w:pStyle w:val="CBDNormalNumber"/>
        <w:rPr>
          <w:lang w:val="ru-RU"/>
        </w:rPr>
      </w:pPr>
      <w:r>
        <w:rPr>
          <w:lang w:val="ru-RU"/>
        </w:rPr>
        <w:t xml:space="preserve">О </w:t>
      </w:r>
      <w:r w:rsidRPr="00915782">
        <w:rPr>
          <w:lang w:val="ru-RU"/>
        </w:rPr>
        <w:t>прове</w:t>
      </w:r>
      <w:r>
        <w:rPr>
          <w:lang w:val="ru-RU"/>
        </w:rPr>
        <w:t xml:space="preserve">дении </w:t>
      </w:r>
      <w:r w:rsidRPr="00915782">
        <w:rPr>
          <w:lang w:val="ru-RU"/>
        </w:rPr>
        <w:t>оценк</w:t>
      </w:r>
      <w:r>
        <w:rPr>
          <w:lang w:val="ru-RU"/>
        </w:rPr>
        <w:t>и</w:t>
      </w:r>
      <w:r w:rsidRPr="00915782">
        <w:rPr>
          <w:lang w:val="ru-RU"/>
        </w:rPr>
        <w:t xml:space="preserve"> потребностей в области укрепления потенциала сообщили </w:t>
      </w:r>
      <w:r>
        <w:rPr>
          <w:lang w:val="ru-RU"/>
        </w:rPr>
        <w:t>42% </w:t>
      </w:r>
      <w:r w:rsidRPr="00915782">
        <w:rPr>
          <w:lang w:val="ru-RU"/>
        </w:rPr>
        <w:t>Сторон (рост на 2</w:t>
      </w:r>
      <w:r>
        <w:rPr>
          <w:lang w:val="ru-RU"/>
        </w:rPr>
        <w:t>%</w:t>
      </w:r>
      <w:r w:rsidRPr="00915782">
        <w:rPr>
          <w:lang w:val="ru-RU"/>
        </w:rPr>
        <w:t xml:space="preserve"> по сравнению с </w:t>
      </w:r>
      <w:r>
        <w:rPr>
          <w:kern w:val="2"/>
          <w:lang w:val="ru-RU"/>
        </w:rPr>
        <w:t>базовым</w:t>
      </w:r>
      <w:r w:rsidRPr="00915782">
        <w:rPr>
          <w:kern w:val="2"/>
          <w:lang w:val="ru-RU"/>
        </w:rPr>
        <w:t xml:space="preserve"> показателем)</w:t>
      </w:r>
      <w:r w:rsidRPr="00915782">
        <w:rPr>
          <w:lang w:val="ru-RU"/>
        </w:rPr>
        <w:t xml:space="preserve">. </w:t>
      </w:r>
      <w:r w:rsidR="00E071CF">
        <w:rPr>
          <w:lang w:val="ru-RU"/>
        </w:rPr>
        <w:t xml:space="preserve">Процентная доля </w:t>
      </w:r>
      <w:r w:rsidRPr="00915782">
        <w:rPr>
          <w:lang w:val="ru-RU"/>
        </w:rPr>
        <w:t xml:space="preserve">Сторон, </w:t>
      </w:r>
      <w:r>
        <w:rPr>
          <w:lang w:val="ru-RU"/>
        </w:rPr>
        <w:t>которые провели</w:t>
      </w:r>
      <w:r w:rsidRPr="00915782">
        <w:rPr>
          <w:lang w:val="ru-RU"/>
        </w:rPr>
        <w:t xml:space="preserve"> оценку потребностей, </w:t>
      </w:r>
      <w:r w:rsidR="00E071CF">
        <w:rPr>
          <w:lang w:val="ru-RU"/>
        </w:rPr>
        <w:t xml:space="preserve">в разбивке по регионам </w:t>
      </w:r>
      <w:r w:rsidRPr="00915782">
        <w:rPr>
          <w:lang w:val="ru-RU"/>
        </w:rPr>
        <w:t xml:space="preserve">продемонстрировала заметные изменения </w:t>
      </w:r>
      <w:r>
        <w:rPr>
          <w:lang w:val="ru-RU"/>
        </w:rPr>
        <w:t>в регионе Восточной Европы</w:t>
      </w:r>
      <w:r w:rsidRPr="00915782">
        <w:rPr>
          <w:lang w:val="ru-RU"/>
        </w:rPr>
        <w:t xml:space="preserve"> и</w:t>
      </w:r>
      <w:r w:rsidR="00E071CF">
        <w:rPr>
          <w:lang w:val="ru-RU"/>
        </w:rPr>
        <w:t xml:space="preserve"> в</w:t>
      </w:r>
      <w:r w:rsidRPr="00915782">
        <w:rPr>
          <w:lang w:val="ru-RU"/>
        </w:rPr>
        <w:t xml:space="preserve"> регионе Латинской Америки и</w:t>
      </w:r>
      <w:r w:rsidR="00E071CF">
        <w:rPr>
          <w:lang w:val="ru-RU"/>
        </w:rPr>
        <w:t> </w:t>
      </w:r>
      <w:r w:rsidRPr="00915782">
        <w:rPr>
          <w:lang w:val="ru-RU"/>
        </w:rPr>
        <w:t>Карибского бассейна и</w:t>
      </w:r>
      <w:r>
        <w:rPr>
          <w:lang w:val="ru-RU"/>
        </w:rPr>
        <w:t> </w:t>
      </w:r>
      <w:r w:rsidRPr="00915782">
        <w:rPr>
          <w:lang w:val="ru-RU"/>
        </w:rPr>
        <w:t>выглядела следующим образом: 11</w:t>
      </w:r>
      <w:r>
        <w:rPr>
          <w:lang w:val="ru-RU"/>
        </w:rPr>
        <w:t>%</w:t>
      </w:r>
      <w:r w:rsidRPr="00915782">
        <w:rPr>
          <w:lang w:val="ru-RU"/>
        </w:rPr>
        <w:t xml:space="preserve"> в регионе Западной Европы и</w:t>
      </w:r>
      <w:r w:rsidR="00E071CF">
        <w:rPr>
          <w:lang w:val="ru-RU"/>
        </w:rPr>
        <w:t> </w:t>
      </w:r>
      <w:r w:rsidRPr="00915782">
        <w:rPr>
          <w:lang w:val="ru-RU"/>
        </w:rPr>
        <w:t xml:space="preserve">других государств (без изменений по сравнению с </w:t>
      </w:r>
      <w:r>
        <w:rPr>
          <w:lang w:val="ru-RU"/>
        </w:rPr>
        <w:t>базовым</w:t>
      </w:r>
      <w:r w:rsidRPr="00915782">
        <w:rPr>
          <w:lang w:val="ru-RU"/>
        </w:rPr>
        <w:t xml:space="preserve"> показателем)</w:t>
      </w:r>
      <w:r>
        <w:rPr>
          <w:lang w:val="ru-RU"/>
        </w:rPr>
        <w:t>,</w:t>
      </w:r>
      <w:r w:rsidRPr="00915782">
        <w:rPr>
          <w:lang w:val="ru-RU"/>
        </w:rPr>
        <w:t xml:space="preserve"> 25% в регионе Латинской Америки и</w:t>
      </w:r>
      <w:r>
        <w:rPr>
          <w:lang w:val="ru-RU"/>
        </w:rPr>
        <w:t> </w:t>
      </w:r>
      <w:r w:rsidRPr="00915782">
        <w:rPr>
          <w:lang w:val="ru-RU"/>
        </w:rPr>
        <w:t>Карибского бассейна (-25%)</w:t>
      </w:r>
      <w:r>
        <w:rPr>
          <w:lang w:val="ru-RU"/>
        </w:rPr>
        <w:t>,</w:t>
      </w:r>
      <w:r w:rsidRPr="00915782">
        <w:rPr>
          <w:lang w:val="ru-RU"/>
        </w:rPr>
        <w:t xml:space="preserve"> 47% в регионе Восточной Европы (+26%)</w:t>
      </w:r>
      <w:r>
        <w:rPr>
          <w:lang w:val="ru-RU"/>
        </w:rPr>
        <w:t>,</w:t>
      </w:r>
      <w:r w:rsidRPr="00915782">
        <w:rPr>
          <w:lang w:val="ru-RU"/>
        </w:rPr>
        <w:t xml:space="preserve"> 54% в Азиатско-Тихоокеанском регионе (+4%) и 56% в Африканском регионе (+5%)</w:t>
      </w:r>
      <w:r w:rsidR="00707E41" w:rsidRPr="00F1439D">
        <w:rPr>
          <w:lang w:val="ru-RU"/>
        </w:rPr>
        <w:t>.</w:t>
      </w:r>
      <w:r w:rsidR="007D066A" w:rsidRPr="00F1439D">
        <w:rPr>
          <w:lang w:val="ru-RU"/>
        </w:rPr>
        <w:t xml:space="preserve"> </w:t>
      </w:r>
    </w:p>
    <w:p w14:paraId="2527F31E" w14:textId="6A0E539A" w:rsidR="005641C2" w:rsidRPr="00662174" w:rsidRDefault="00662174" w:rsidP="00FA2932">
      <w:pPr>
        <w:pStyle w:val="CBDNormalNumber"/>
        <w:rPr>
          <w:lang w:val="ru-RU"/>
        </w:rPr>
      </w:pPr>
      <w:r>
        <w:rPr>
          <w:lang w:val="ru-RU"/>
        </w:rPr>
        <w:t>О том</w:t>
      </w:r>
      <w:r w:rsidRPr="00915782">
        <w:rPr>
          <w:lang w:val="ru-RU"/>
        </w:rPr>
        <w:t xml:space="preserve">, что у них по-прежнему имеются потребности в области </w:t>
      </w:r>
      <w:r>
        <w:rPr>
          <w:lang w:val="ru-RU"/>
        </w:rPr>
        <w:t>создания</w:t>
      </w:r>
      <w:r w:rsidRPr="00915782">
        <w:rPr>
          <w:lang w:val="ru-RU"/>
        </w:rPr>
        <w:t xml:space="preserve"> потенциала, сообщил</w:t>
      </w:r>
      <w:r>
        <w:rPr>
          <w:lang w:val="ru-RU"/>
        </w:rPr>
        <w:t xml:space="preserve"> </w:t>
      </w:r>
      <w:r w:rsidRPr="00915782">
        <w:rPr>
          <w:lang w:val="ru-RU"/>
        </w:rPr>
        <w:t>81</w:t>
      </w:r>
      <w:r>
        <w:rPr>
          <w:lang w:val="ru-RU"/>
        </w:rPr>
        <w:t>%</w:t>
      </w:r>
      <w:r w:rsidRPr="00915782">
        <w:rPr>
          <w:lang w:val="ru-RU"/>
        </w:rPr>
        <w:t xml:space="preserve"> Сторон</w:t>
      </w:r>
      <w:r>
        <w:rPr>
          <w:lang w:val="ru-RU"/>
        </w:rPr>
        <w:t>,</w:t>
      </w:r>
      <w:r w:rsidRPr="00915782">
        <w:rPr>
          <w:lang w:val="ru-RU"/>
        </w:rPr>
        <w:t xml:space="preserve"> что на 2</w:t>
      </w:r>
      <w:r>
        <w:rPr>
          <w:lang w:val="ru-RU"/>
        </w:rPr>
        <w:t>%</w:t>
      </w:r>
      <w:r w:rsidRPr="00915782">
        <w:rPr>
          <w:lang w:val="ru-RU"/>
        </w:rPr>
        <w:t xml:space="preserve"> меньше</w:t>
      </w:r>
      <w:r w:rsidRPr="00FC6948">
        <w:rPr>
          <w:lang w:val="ru-RU"/>
        </w:rPr>
        <w:t xml:space="preserve"> </w:t>
      </w:r>
      <w:r w:rsidRPr="00915782">
        <w:rPr>
          <w:lang w:val="ru-RU"/>
        </w:rPr>
        <w:t xml:space="preserve">по сравнению с </w:t>
      </w:r>
      <w:r>
        <w:rPr>
          <w:lang w:val="ru-RU"/>
        </w:rPr>
        <w:t>базовым</w:t>
      </w:r>
      <w:r w:rsidRPr="00915782">
        <w:rPr>
          <w:lang w:val="ru-RU"/>
        </w:rPr>
        <w:t xml:space="preserve"> показателем. Это снижение стало результатом уменьшения числа Сторон, которые сообщили о сохраняющихся потребностях в области </w:t>
      </w:r>
      <w:r>
        <w:rPr>
          <w:lang w:val="ru-RU"/>
        </w:rPr>
        <w:t>создания</w:t>
      </w:r>
      <w:r w:rsidRPr="00915782">
        <w:rPr>
          <w:lang w:val="ru-RU"/>
        </w:rPr>
        <w:t xml:space="preserve"> потенциала лишь в двух регионах, а именно: в регионе Восточной Европы, где 84</w:t>
      </w:r>
      <w:r>
        <w:rPr>
          <w:lang w:val="ru-RU"/>
        </w:rPr>
        <w:t>%</w:t>
      </w:r>
      <w:r w:rsidRPr="00915782">
        <w:rPr>
          <w:lang w:val="ru-RU"/>
        </w:rPr>
        <w:t xml:space="preserve"> Сторон сообщили о сохраняющихся потребностях в области </w:t>
      </w:r>
      <w:r>
        <w:rPr>
          <w:lang w:val="ru-RU"/>
        </w:rPr>
        <w:t>создания</w:t>
      </w:r>
      <w:r w:rsidRPr="00915782">
        <w:rPr>
          <w:lang w:val="ru-RU"/>
        </w:rPr>
        <w:t xml:space="preserve"> потенциала (-5</w:t>
      </w:r>
      <w:r>
        <w:rPr>
          <w:lang w:val="ru-RU"/>
        </w:rPr>
        <w:t>%</w:t>
      </w:r>
      <w:r w:rsidRPr="00915782">
        <w:rPr>
          <w:lang w:val="ru-RU"/>
        </w:rPr>
        <w:t xml:space="preserve">); </w:t>
      </w:r>
      <w:r>
        <w:rPr>
          <w:lang w:val="ru-RU"/>
        </w:rPr>
        <w:t>а также</w:t>
      </w:r>
      <w:r w:rsidRPr="00915782">
        <w:rPr>
          <w:lang w:val="ru-RU"/>
        </w:rPr>
        <w:t xml:space="preserve"> в регионе Западной Европы и других государств, где 11</w:t>
      </w:r>
      <w:r>
        <w:rPr>
          <w:lang w:val="ru-RU"/>
        </w:rPr>
        <w:t>% </w:t>
      </w:r>
      <w:r w:rsidRPr="00915782">
        <w:rPr>
          <w:lang w:val="ru-RU"/>
        </w:rPr>
        <w:t>Сторон сообщили о сохраняющихся потребностях (-5</w:t>
      </w:r>
      <w:r>
        <w:rPr>
          <w:lang w:val="ru-RU"/>
        </w:rPr>
        <w:t>%</w:t>
      </w:r>
      <w:r w:rsidRPr="00915782">
        <w:rPr>
          <w:lang w:val="ru-RU"/>
        </w:rPr>
        <w:t>). Изменений не было отмечено в</w:t>
      </w:r>
      <w:r>
        <w:rPr>
          <w:lang w:val="ru-RU"/>
        </w:rPr>
        <w:t> </w:t>
      </w:r>
      <w:r w:rsidRPr="00915782">
        <w:rPr>
          <w:lang w:val="ru-RU"/>
        </w:rPr>
        <w:t xml:space="preserve">других регионах, где </w:t>
      </w:r>
      <w:r w:rsidR="0055380F" w:rsidRPr="00FC6948">
        <w:rPr>
          <w:lang w:val="ru-RU"/>
        </w:rPr>
        <w:t xml:space="preserve">процентная </w:t>
      </w:r>
      <w:r w:rsidRPr="00915782">
        <w:rPr>
          <w:lang w:val="ru-RU"/>
        </w:rPr>
        <w:t xml:space="preserve">доля Сторон, сообщивших о сохраняющихся потребностях в области </w:t>
      </w:r>
      <w:r>
        <w:rPr>
          <w:lang w:val="ru-RU"/>
        </w:rPr>
        <w:t>создания</w:t>
      </w:r>
      <w:r w:rsidRPr="00915782">
        <w:rPr>
          <w:lang w:val="ru-RU"/>
        </w:rPr>
        <w:t xml:space="preserve"> потенциала, осталась на следующем уровне: Африканский регион — 100%</w:t>
      </w:r>
      <w:r>
        <w:rPr>
          <w:lang w:val="ru-RU"/>
        </w:rPr>
        <w:t>,</w:t>
      </w:r>
      <w:r w:rsidRPr="00915782">
        <w:rPr>
          <w:lang w:val="ru-RU"/>
        </w:rPr>
        <w:t xml:space="preserve"> регион Латинской Америки и Карибского бассейна — 100%</w:t>
      </w:r>
      <w:r w:rsidR="005D5182">
        <w:rPr>
          <w:lang w:val="ru-RU"/>
        </w:rPr>
        <w:t xml:space="preserve"> и </w:t>
      </w:r>
      <w:r w:rsidRPr="00915782">
        <w:rPr>
          <w:lang w:val="ru-RU"/>
        </w:rPr>
        <w:t>Азиатско-Тихоокеанский регион — 88%</w:t>
      </w:r>
      <w:r w:rsidR="004669DC" w:rsidRPr="00662174">
        <w:rPr>
          <w:lang w:val="ru-RU"/>
        </w:rPr>
        <w:t>.</w:t>
      </w:r>
    </w:p>
    <w:p w14:paraId="1CA41C2A" w14:textId="1D1FE6C7" w:rsidR="009663E0" w:rsidRPr="00094FA8" w:rsidRDefault="00094FA8" w:rsidP="00FA2932">
      <w:pPr>
        <w:pStyle w:val="CBDNormalNumber"/>
        <w:rPr>
          <w:lang w:val="ru-RU"/>
        </w:rPr>
      </w:pPr>
      <w:r w:rsidRPr="00915782">
        <w:rPr>
          <w:lang w:val="ru-RU"/>
        </w:rPr>
        <w:lastRenderedPageBreak/>
        <w:t>64</w:t>
      </w:r>
      <w:r>
        <w:rPr>
          <w:lang w:val="ru-RU"/>
        </w:rPr>
        <w:t>%</w:t>
      </w:r>
      <w:r w:rsidRPr="00915782">
        <w:rPr>
          <w:lang w:val="ru-RU"/>
        </w:rPr>
        <w:t xml:space="preserve"> Сторон сообщили, что они </w:t>
      </w:r>
      <w:r>
        <w:rPr>
          <w:lang w:val="ru-RU"/>
        </w:rPr>
        <w:t>выявили свои</w:t>
      </w:r>
      <w:r w:rsidRPr="00915782">
        <w:rPr>
          <w:lang w:val="ru-RU"/>
        </w:rPr>
        <w:t xml:space="preserve"> приоритеты в области </w:t>
      </w:r>
      <w:r>
        <w:rPr>
          <w:lang w:val="ru-RU"/>
        </w:rPr>
        <w:t xml:space="preserve">создания </w:t>
      </w:r>
      <w:r w:rsidRPr="00915782">
        <w:rPr>
          <w:lang w:val="ru-RU"/>
        </w:rPr>
        <w:t>потенциала. Хотя этот вопрос не был включен в четверты</w:t>
      </w:r>
      <w:r w:rsidR="005D5182">
        <w:rPr>
          <w:lang w:val="ru-RU"/>
        </w:rPr>
        <w:t>й</w:t>
      </w:r>
      <w:r w:rsidRPr="00915782">
        <w:rPr>
          <w:lang w:val="ru-RU"/>
        </w:rPr>
        <w:t xml:space="preserve"> национальны</w:t>
      </w:r>
      <w:r w:rsidR="005D5182">
        <w:rPr>
          <w:lang w:val="ru-RU"/>
        </w:rPr>
        <w:t>й</w:t>
      </w:r>
      <w:r w:rsidRPr="00915782">
        <w:rPr>
          <w:lang w:val="ru-RU"/>
        </w:rPr>
        <w:t xml:space="preserve"> доклад, в</w:t>
      </w:r>
      <w:r>
        <w:rPr>
          <w:lang w:val="ru-RU"/>
        </w:rPr>
        <w:t> </w:t>
      </w:r>
      <w:r w:rsidRPr="00915782">
        <w:rPr>
          <w:lang w:val="ru-RU"/>
        </w:rPr>
        <w:t xml:space="preserve">аналогичном вопросе четвертого национального доклада Сторонам было предложено указать, разработали ли они план действий </w:t>
      </w:r>
      <w:r>
        <w:rPr>
          <w:lang w:val="ru-RU"/>
        </w:rPr>
        <w:t>по созданию потенциала</w:t>
      </w:r>
      <w:r w:rsidRPr="00915782">
        <w:rPr>
          <w:lang w:val="ru-RU"/>
        </w:rPr>
        <w:t>, что подразумевало определенную степень приорит</w:t>
      </w:r>
      <w:r>
        <w:rPr>
          <w:lang w:val="ru-RU"/>
        </w:rPr>
        <w:t>и</w:t>
      </w:r>
      <w:r w:rsidRPr="00915782">
        <w:rPr>
          <w:lang w:val="ru-RU"/>
        </w:rPr>
        <w:t>зации потребностей в этой области. На тот момент 30</w:t>
      </w:r>
      <w:r>
        <w:rPr>
          <w:lang w:val="ru-RU"/>
        </w:rPr>
        <w:t>% </w:t>
      </w:r>
      <w:r w:rsidRPr="00915782">
        <w:rPr>
          <w:lang w:val="ru-RU"/>
        </w:rPr>
        <w:t xml:space="preserve">Сторон сообщили, что они разработали план действий или стратегию </w:t>
      </w:r>
      <w:r>
        <w:rPr>
          <w:lang w:val="ru-RU"/>
        </w:rPr>
        <w:t>по созданию потенциала</w:t>
      </w:r>
      <w:r w:rsidRPr="00915782">
        <w:rPr>
          <w:lang w:val="ru-RU"/>
        </w:rPr>
        <w:t>. Сравнение ответов, данных на два схожих вопроса в четвертых и пятых национальных докладах одной и той же группой Сторон, показало, что произошел рост на</w:t>
      </w:r>
      <w:r>
        <w:rPr>
          <w:lang w:val="ru-RU"/>
        </w:rPr>
        <w:t> </w:t>
      </w:r>
      <w:r w:rsidRPr="00915782">
        <w:rPr>
          <w:lang w:val="ru-RU"/>
        </w:rPr>
        <w:t xml:space="preserve">34%. В значительной степени этот значительный рост </w:t>
      </w:r>
      <w:r>
        <w:rPr>
          <w:lang w:val="ru-RU"/>
        </w:rPr>
        <w:t>может быть</w:t>
      </w:r>
      <w:r w:rsidRPr="00915782">
        <w:rPr>
          <w:lang w:val="ru-RU"/>
        </w:rPr>
        <w:t xml:space="preserve"> обусловлен различиями в формулировке вопросов</w:t>
      </w:r>
      <w:r w:rsidR="006B676D" w:rsidRPr="00094FA8">
        <w:rPr>
          <w:lang w:val="ru-RU"/>
        </w:rPr>
        <w:t xml:space="preserve">. </w:t>
      </w:r>
    </w:p>
    <w:p w14:paraId="564DDD6D" w14:textId="24AFDA67" w:rsidR="00E72186" w:rsidRPr="00D1202A" w:rsidRDefault="005D5182" w:rsidP="00FA2932">
      <w:pPr>
        <w:pStyle w:val="CBDNormalNumber"/>
        <w:rPr>
          <w:lang w:val="ru-RU"/>
        </w:rPr>
      </w:pPr>
      <w:r>
        <w:rPr>
          <w:lang w:val="ru-RU"/>
        </w:rPr>
        <w:t>Что касается</w:t>
      </w:r>
      <w:r w:rsidR="00770818" w:rsidRPr="00915782">
        <w:rPr>
          <w:lang w:val="ru-RU"/>
        </w:rPr>
        <w:t xml:space="preserve"> </w:t>
      </w:r>
      <w:r w:rsidR="00770818">
        <w:rPr>
          <w:lang w:val="ru-RU"/>
        </w:rPr>
        <w:t>индикатора</w:t>
      </w:r>
      <w:r w:rsidR="00770818" w:rsidRPr="00915782">
        <w:rPr>
          <w:lang w:val="ru-RU"/>
        </w:rPr>
        <w:t xml:space="preserve"> </w:t>
      </w:r>
      <w:r w:rsidR="00770818">
        <w:t>B</w:t>
      </w:r>
      <w:r w:rsidR="00770818" w:rsidRPr="00915782">
        <w:rPr>
          <w:lang w:val="ru-RU"/>
        </w:rPr>
        <w:t>.1</w:t>
      </w:r>
      <w:r>
        <w:rPr>
          <w:lang w:val="ru-RU"/>
        </w:rPr>
        <w:t> </w:t>
      </w:r>
      <w:r w:rsidR="00770818" w:rsidRPr="00915782">
        <w:rPr>
          <w:lang w:val="ru-RU"/>
        </w:rPr>
        <w:t>(</w:t>
      </w:r>
      <w:r w:rsidR="00770818">
        <w:t>b</w:t>
      </w:r>
      <w:r w:rsidR="00770818" w:rsidRPr="00915782">
        <w:rPr>
          <w:lang w:val="ru-RU"/>
        </w:rPr>
        <w:t xml:space="preserve">) </w:t>
      </w:r>
      <w:r w:rsidR="00770818">
        <w:rPr>
          <w:lang w:val="ru-RU"/>
        </w:rPr>
        <w:t>(процентная доля Сторон,</w:t>
      </w:r>
      <w:r w:rsidR="00770818" w:rsidRPr="00915782">
        <w:rPr>
          <w:lang w:val="ru-RU"/>
        </w:rPr>
        <w:t xml:space="preserve"> осуществляющих </w:t>
      </w:r>
      <w:r w:rsidR="00770818">
        <w:rPr>
          <w:lang w:val="ru-RU"/>
        </w:rPr>
        <w:t>мероприятия</w:t>
      </w:r>
      <w:r w:rsidR="00770818" w:rsidRPr="00915782">
        <w:rPr>
          <w:lang w:val="ru-RU"/>
        </w:rPr>
        <w:t xml:space="preserve"> </w:t>
      </w:r>
      <w:r w:rsidR="00770818">
        <w:rPr>
          <w:lang w:val="ru-RU"/>
        </w:rPr>
        <w:t>по</w:t>
      </w:r>
      <w:r w:rsidR="00D1202A">
        <w:rPr>
          <w:lang w:val="ru-RU"/>
        </w:rPr>
        <w:t> </w:t>
      </w:r>
      <w:r w:rsidR="00770818">
        <w:rPr>
          <w:lang w:val="ru-RU"/>
        </w:rPr>
        <w:t>созданию потенциала</w:t>
      </w:r>
      <w:r w:rsidR="00770818" w:rsidRPr="00915782">
        <w:rPr>
          <w:lang w:val="ru-RU"/>
        </w:rPr>
        <w:t>)</w:t>
      </w:r>
      <w:r>
        <w:rPr>
          <w:lang w:val="ru-RU"/>
        </w:rPr>
        <w:t xml:space="preserve">, то для </w:t>
      </w:r>
      <w:r w:rsidR="00770818" w:rsidRPr="00915782">
        <w:rPr>
          <w:lang w:val="ru-RU"/>
        </w:rPr>
        <w:t xml:space="preserve">оценки прогресса использовалась информация, представленная в ответе на вопрос 118 пятого национального доклада. </w:t>
      </w:r>
      <w:r w:rsidR="00E55A43">
        <w:rPr>
          <w:lang w:val="ru-RU"/>
        </w:rPr>
        <w:t xml:space="preserve">Как </w:t>
      </w:r>
      <w:r w:rsidR="00E55A43" w:rsidRPr="00915782">
        <w:rPr>
          <w:lang w:val="ru-RU"/>
        </w:rPr>
        <w:t>сообщил</w:t>
      </w:r>
      <w:r w:rsidR="00E55A43">
        <w:rPr>
          <w:lang w:val="ru-RU"/>
        </w:rPr>
        <w:t xml:space="preserve"> 51% </w:t>
      </w:r>
      <w:r w:rsidR="00E55A43" w:rsidRPr="00915782">
        <w:rPr>
          <w:lang w:val="ru-RU"/>
        </w:rPr>
        <w:t>Сторон,</w:t>
      </w:r>
      <w:r w:rsidR="00E55A43">
        <w:rPr>
          <w:lang w:val="ru-RU"/>
        </w:rPr>
        <w:t xml:space="preserve"> </w:t>
      </w:r>
      <w:r w:rsidR="00E55A43" w:rsidRPr="00915782">
        <w:rPr>
          <w:lang w:val="ru-RU"/>
        </w:rPr>
        <w:t xml:space="preserve">в текущий отчетный период </w:t>
      </w:r>
      <w:r w:rsidR="00E55A43">
        <w:rPr>
          <w:lang w:val="ru-RU"/>
        </w:rPr>
        <w:t>ими</w:t>
      </w:r>
      <w:r w:rsidR="00E55A43" w:rsidRPr="00915782">
        <w:rPr>
          <w:lang w:val="ru-RU"/>
        </w:rPr>
        <w:t xml:space="preserve"> осуществляли</w:t>
      </w:r>
      <w:r w:rsidR="00E55A43">
        <w:rPr>
          <w:lang w:val="ru-RU"/>
        </w:rPr>
        <w:t>сь</w:t>
      </w:r>
      <w:r w:rsidR="00E55A43" w:rsidRPr="00915782">
        <w:rPr>
          <w:lang w:val="ru-RU"/>
        </w:rPr>
        <w:t xml:space="preserve"> </w:t>
      </w:r>
      <w:r w:rsidR="00E55A43">
        <w:rPr>
          <w:lang w:val="ru-RU"/>
        </w:rPr>
        <w:t xml:space="preserve">мероприятия </w:t>
      </w:r>
      <w:r w:rsidR="00E55A43" w:rsidRPr="00915782">
        <w:rPr>
          <w:lang w:val="ru-RU"/>
        </w:rPr>
        <w:t>по развитию и/или укреплению кадрового и институционального потенциала в области биобезопасности (сокращение на 11</w:t>
      </w:r>
      <w:r w:rsidR="00E55A43">
        <w:rPr>
          <w:lang w:val="ru-RU"/>
        </w:rPr>
        <w:t>%</w:t>
      </w:r>
      <w:r w:rsidR="00E55A43" w:rsidRPr="00915782">
        <w:rPr>
          <w:lang w:val="ru-RU"/>
        </w:rPr>
        <w:t>), тогда как 28</w:t>
      </w:r>
      <w:r w:rsidR="00E55A43">
        <w:rPr>
          <w:lang w:val="ru-RU"/>
        </w:rPr>
        <w:t>%</w:t>
      </w:r>
      <w:r w:rsidR="00E55A43" w:rsidRPr="00915782">
        <w:rPr>
          <w:lang w:val="ru-RU"/>
        </w:rPr>
        <w:t xml:space="preserve"> Сторон сообщили, что в той или иной степени осуществляли так</w:t>
      </w:r>
      <w:r w:rsidR="00E55A43">
        <w:rPr>
          <w:lang w:val="ru-RU"/>
        </w:rPr>
        <w:t xml:space="preserve">ие мероприятия </w:t>
      </w:r>
      <w:r w:rsidR="00E55A43" w:rsidRPr="00915782">
        <w:rPr>
          <w:lang w:val="ru-RU"/>
        </w:rPr>
        <w:t>(увеличение на 8</w:t>
      </w:r>
      <w:r w:rsidR="00E55A43">
        <w:rPr>
          <w:lang w:val="ru-RU"/>
        </w:rPr>
        <w:t>%</w:t>
      </w:r>
      <w:r w:rsidR="00E55A43" w:rsidRPr="00915782">
        <w:rPr>
          <w:lang w:val="ru-RU"/>
        </w:rPr>
        <w:t>).</w:t>
      </w:r>
      <w:r w:rsidR="00E55A43" w:rsidRPr="00915782">
        <w:rPr>
          <w:b/>
          <w:bCs/>
          <w:lang w:val="ru-RU"/>
        </w:rPr>
        <w:t xml:space="preserve"> </w:t>
      </w:r>
      <w:r w:rsidR="00E55A43" w:rsidRPr="00915782">
        <w:rPr>
          <w:lang w:val="ru-RU"/>
        </w:rPr>
        <w:t xml:space="preserve">В совокупности </w:t>
      </w:r>
      <w:r w:rsidR="00B1771D" w:rsidRPr="00FC6948">
        <w:rPr>
          <w:lang w:val="ru-RU"/>
        </w:rPr>
        <w:t xml:space="preserve">процентная </w:t>
      </w:r>
      <w:r w:rsidR="00E55A43" w:rsidRPr="00915782">
        <w:rPr>
          <w:lang w:val="ru-RU"/>
        </w:rPr>
        <w:t>доля Сторон, сообщивших о том, что они осуществляли так</w:t>
      </w:r>
      <w:r w:rsidR="00E55A43">
        <w:rPr>
          <w:lang w:val="ru-RU"/>
        </w:rPr>
        <w:t xml:space="preserve">ие мероприятия </w:t>
      </w:r>
      <w:r w:rsidR="00E55A43" w:rsidRPr="00915782">
        <w:rPr>
          <w:lang w:val="ru-RU"/>
        </w:rPr>
        <w:t xml:space="preserve">хотя бы в </w:t>
      </w:r>
      <w:r w:rsidR="000A3C0E">
        <w:rPr>
          <w:lang w:val="ru-RU"/>
        </w:rPr>
        <w:t xml:space="preserve">той или иной </w:t>
      </w:r>
      <w:r w:rsidR="00E55A43" w:rsidRPr="00915782">
        <w:rPr>
          <w:lang w:val="ru-RU"/>
        </w:rPr>
        <w:t>степени, составила 80</w:t>
      </w:r>
      <w:r w:rsidR="00E55A43">
        <w:rPr>
          <w:lang w:val="ru-RU"/>
        </w:rPr>
        <w:t>%</w:t>
      </w:r>
      <w:r w:rsidR="00DC278D">
        <w:rPr>
          <w:rStyle w:val="aa"/>
        </w:rPr>
        <w:footnoteReference w:id="50"/>
      </w:r>
      <w:r w:rsidR="00777BD0" w:rsidRPr="00770818">
        <w:rPr>
          <w:lang w:val="ru-RU"/>
        </w:rPr>
        <w:t xml:space="preserve"> </w:t>
      </w:r>
      <w:r w:rsidR="00770818" w:rsidRPr="00915782">
        <w:rPr>
          <w:lang w:val="ru-RU"/>
        </w:rPr>
        <w:t>(сокращение на 2</w:t>
      </w:r>
      <w:r w:rsidR="00770818">
        <w:rPr>
          <w:lang w:val="ru-RU"/>
        </w:rPr>
        <w:t>%</w:t>
      </w:r>
      <w:r w:rsidR="00770818" w:rsidRPr="00915782">
        <w:rPr>
          <w:lang w:val="ru-RU"/>
        </w:rPr>
        <w:t>)</w:t>
      </w:r>
      <w:r w:rsidR="00113CE7">
        <w:rPr>
          <w:rStyle w:val="aa"/>
        </w:rPr>
        <w:footnoteReference w:id="51"/>
      </w:r>
      <w:r w:rsidR="00770818">
        <w:rPr>
          <w:lang w:val="ru-RU"/>
        </w:rPr>
        <w:t>.</w:t>
      </w:r>
      <w:r w:rsidR="00BD0B7F" w:rsidRPr="00770818">
        <w:rPr>
          <w:lang w:val="ru-RU"/>
        </w:rPr>
        <w:t xml:space="preserve"> </w:t>
      </w:r>
      <w:r w:rsidR="00D1202A" w:rsidRPr="00915782">
        <w:rPr>
          <w:lang w:val="ru-RU"/>
        </w:rPr>
        <w:t>Если рассматривать обе группы в</w:t>
      </w:r>
      <w:r>
        <w:rPr>
          <w:lang w:val="ru-RU"/>
        </w:rPr>
        <w:t> </w:t>
      </w:r>
      <w:r w:rsidR="00D1202A" w:rsidRPr="00915782">
        <w:rPr>
          <w:lang w:val="ru-RU"/>
        </w:rPr>
        <w:t>совокупности на</w:t>
      </w:r>
      <w:r w:rsidR="00D1202A">
        <w:rPr>
          <w:lang w:val="ru-RU"/>
        </w:rPr>
        <w:t> </w:t>
      </w:r>
      <w:r w:rsidR="00D1202A" w:rsidRPr="00915782">
        <w:rPr>
          <w:lang w:val="ru-RU"/>
        </w:rPr>
        <w:t>региональном уровне,</w:t>
      </w:r>
      <w:r w:rsidR="00B1771D">
        <w:rPr>
          <w:lang w:val="ru-RU"/>
        </w:rPr>
        <w:t xml:space="preserve"> </w:t>
      </w:r>
      <w:r w:rsidR="00B1771D" w:rsidRPr="00FC6948">
        <w:rPr>
          <w:lang w:val="ru-RU"/>
        </w:rPr>
        <w:t>процентная</w:t>
      </w:r>
      <w:r w:rsidR="00D1202A" w:rsidRPr="00915782">
        <w:rPr>
          <w:lang w:val="ru-RU"/>
        </w:rPr>
        <w:t xml:space="preserve"> доля Сторон, сообщивших о проведении мероприятий </w:t>
      </w:r>
      <w:r w:rsidR="00D1202A">
        <w:rPr>
          <w:lang w:val="ru-RU"/>
        </w:rPr>
        <w:t>по созданию потенциала</w:t>
      </w:r>
      <w:r w:rsidR="00D1202A" w:rsidRPr="00915782">
        <w:rPr>
          <w:lang w:val="ru-RU"/>
        </w:rPr>
        <w:t xml:space="preserve"> хотя бы в той или иной степени, увеличилась лишь в</w:t>
      </w:r>
      <w:r>
        <w:rPr>
          <w:lang w:val="ru-RU"/>
        </w:rPr>
        <w:t> </w:t>
      </w:r>
      <w:r w:rsidR="00D1202A" w:rsidRPr="00915782">
        <w:rPr>
          <w:lang w:val="ru-RU"/>
        </w:rPr>
        <w:t>двух регионах и сократилась в остальных трех регионах следующим образом: Африканский регион</w:t>
      </w:r>
      <w:r>
        <w:rPr>
          <w:lang w:val="ru-RU"/>
        </w:rPr>
        <w:t xml:space="preserve"> </w:t>
      </w:r>
      <w:r w:rsidRPr="00915782">
        <w:rPr>
          <w:lang w:val="ru-RU"/>
        </w:rPr>
        <w:t>—</w:t>
      </w:r>
      <w:r>
        <w:rPr>
          <w:lang w:val="ru-RU"/>
        </w:rPr>
        <w:t xml:space="preserve"> </w:t>
      </w:r>
      <w:r w:rsidR="00D1202A" w:rsidRPr="00915782">
        <w:rPr>
          <w:lang w:val="ru-RU"/>
        </w:rPr>
        <w:t>74</w:t>
      </w:r>
      <w:r w:rsidR="00D1202A">
        <w:rPr>
          <w:lang w:val="ru-RU"/>
        </w:rPr>
        <w:t>%</w:t>
      </w:r>
      <w:r w:rsidR="00D1202A" w:rsidRPr="00915782">
        <w:rPr>
          <w:lang w:val="ru-RU"/>
        </w:rPr>
        <w:t xml:space="preserve"> (-11</w:t>
      </w:r>
      <w:r w:rsidR="00D1202A">
        <w:rPr>
          <w:lang w:val="ru-RU"/>
        </w:rPr>
        <w:t>%</w:t>
      </w:r>
      <w:r w:rsidR="00D1202A" w:rsidRPr="00915782">
        <w:rPr>
          <w:lang w:val="ru-RU"/>
        </w:rPr>
        <w:t>)</w:t>
      </w:r>
      <w:r w:rsidR="00D1202A">
        <w:rPr>
          <w:lang w:val="ru-RU"/>
        </w:rPr>
        <w:t>,</w:t>
      </w:r>
      <w:r w:rsidR="00D1202A" w:rsidRPr="00915782">
        <w:rPr>
          <w:lang w:val="ru-RU"/>
        </w:rPr>
        <w:t xml:space="preserve"> регион Латинской Америки и Карибского бассейна</w:t>
      </w:r>
      <w:r>
        <w:rPr>
          <w:lang w:val="ru-RU"/>
        </w:rPr>
        <w:t xml:space="preserve"> </w:t>
      </w:r>
      <w:r w:rsidRPr="00915782">
        <w:rPr>
          <w:lang w:val="ru-RU"/>
        </w:rPr>
        <w:t xml:space="preserve">— </w:t>
      </w:r>
      <w:r w:rsidR="00D1202A" w:rsidRPr="00915782">
        <w:rPr>
          <w:lang w:val="ru-RU"/>
        </w:rPr>
        <w:t>75</w:t>
      </w:r>
      <w:r w:rsidR="00D1202A">
        <w:rPr>
          <w:lang w:val="ru-RU"/>
        </w:rPr>
        <w:t>%</w:t>
      </w:r>
      <w:r w:rsidR="00D1202A" w:rsidRPr="00915782">
        <w:rPr>
          <w:lang w:val="ru-RU"/>
        </w:rPr>
        <w:t xml:space="preserve"> (-5</w:t>
      </w:r>
      <w:r w:rsidR="00D1202A">
        <w:rPr>
          <w:lang w:val="ru-RU"/>
        </w:rPr>
        <w:t>%</w:t>
      </w:r>
      <w:r w:rsidR="00D1202A" w:rsidRPr="00915782">
        <w:rPr>
          <w:lang w:val="ru-RU"/>
        </w:rPr>
        <w:t>)</w:t>
      </w:r>
      <w:r w:rsidR="00D1202A">
        <w:rPr>
          <w:lang w:val="ru-RU"/>
        </w:rPr>
        <w:t>,</w:t>
      </w:r>
      <w:r w:rsidR="00D1202A" w:rsidRPr="00915782">
        <w:rPr>
          <w:lang w:val="ru-RU"/>
        </w:rPr>
        <w:t xml:space="preserve"> регион Западной Европы и других государств</w:t>
      </w:r>
      <w:r>
        <w:rPr>
          <w:lang w:val="ru-RU"/>
        </w:rPr>
        <w:t xml:space="preserve"> </w:t>
      </w:r>
      <w:r w:rsidRPr="00915782">
        <w:rPr>
          <w:lang w:val="ru-RU"/>
        </w:rPr>
        <w:t xml:space="preserve">— </w:t>
      </w:r>
      <w:r w:rsidR="00D1202A" w:rsidRPr="00915782">
        <w:rPr>
          <w:lang w:val="ru-RU"/>
        </w:rPr>
        <w:t>79</w:t>
      </w:r>
      <w:r w:rsidR="00D1202A">
        <w:rPr>
          <w:lang w:val="ru-RU"/>
        </w:rPr>
        <w:t>%</w:t>
      </w:r>
      <w:r w:rsidR="00D1202A" w:rsidRPr="00915782">
        <w:rPr>
          <w:lang w:val="ru-RU"/>
        </w:rPr>
        <w:t xml:space="preserve"> (+16</w:t>
      </w:r>
      <w:r w:rsidR="00D1202A">
        <w:rPr>
          <w:lang w:val="ru-RU"/>
        </w:rPr>
        <w:t>%</w:t>
      </w:r>
      <w:r w:rsidR="00D1202A" w:rsidRPr="00915782">
        <w:rPr>
          <w:lang w:val="ru-RU"/>
        </w:rPr>
        <w:t>)</w:t>
      </w:r>
      <w:r w:rsidR="00D1202A">
        <w:rPr>
          <w:lang w:val="ru-RU"/>
        </w:rPr>
        <w:t>,</w:t>
      </w:r>
      <w:r w:rsidR="00D1202A" w:rsidRPr="00915782">
        <w:rPr>
          <w:lang w:val="ru-RU"/>
        </w:rPr>
        <w:t xml:space="preserve"> Азиатско-Тихоокеанский регион</w:t>
      </w:r>
      <w:r>
        <w:rPr>
          <w:lang w:val="ru-RU"/>
        </w:rPr>
        <w:t xml:space="preserve"> </w:t>
      </w:r>
      <w:r w:rsidRPr="00915782">
        <w:rPr>
          <w:lang w:val="ru-RU"/>
        </w:rPr>
        <w:t xml:space="preserve">— </w:t>
      </w:r>
      <w:r w:rsidR="00D1202A" w:rsidRPr="00915782">
        <w:rPr>
          <w:lang w:val="ru-RU"/>
        </w:rPr>
        <w:t>81</w:t>
      </w:r>
      <w:r w:rsidR="00D1202A">
        <w:rPr>
          <w:lang w:val="ru-RU"/>
        </w:rPr>
        <w:t>%</w:t>
      </w:r>
      <w:r w:rsidR="00D1202A" w:rsidRPr="00915782">
        <w:rPr>
          <w:lang w:val="ru-RU"/>
        </w:rPr>
        <w:t xml:space="preserve"> (-7</w:t>
      </w:r>
      <w:r w:rsidR="00D1202A">
        <w:rPr>
          <w:lang w:val="ru-RU"/>
        </w:rPr>
        <w:t>%</w:t>
      </w:r>
      <w:r w:rsidR="00D1202A" w:rsidRPr="00915782">
        <w:rPr>
          <w:lang w:val="ru-RU"/>
        </w:rPr>
        <w:t>) и регион Восточной Европы</w:t>
      </w:r>
      <w:r>
        <w:rPr>
          <w:lang w:val="ru-RU"/>
        </w:rPr>
        <w:t xml:space="preserve"> </w:t>
      </w:r>
      <w:r w:rsidRPr="00915782">
        <w:rPr>
          <w:lang w:val="ru-RU"/>
        </w:rPr>
        <w:t xml:space="preserve">— </w:t>
      </w:r>
      <w:r w:rsidR="00D1202A" w:rsidRPr="00915782">
        <w:rPr>
          <w:lang w:val="ru-RU"/>
        </w:rPr>
        <w:t>95</w:t>
      </w:r>
      <w:r w:rsidR="00D1202A">
        <w:rPr>
          <w:lang w:val="ru-RU"/>
        </w:rPr>
        <w:t>%</w:t>
      </w:r>
      <w:r w:rsidR="00D1202A" w:rsidRPr="00915782">
        <w:rPr>
          <w:lang w:val="ru-RU"/>
        </w:rPr>
        <w:t xml:space="preserve"> (+6</w:t>
      </w:r>
      <w:r w:rsidR="00D1202A">
        <w:rPr>
          <w:lang w:val="ru-RU"/>
        </w:rPr>
        <w:t>%</w:t>
      </w:r>
      <w:r w:rsidR="00D1202A" w:rsidRPr="00915782">
        <w:rPr>
          <w:lang w:val="ru-RU"/>
        </w:rPr>
        <w:t>).</w:t>
      </w:r>
    </w:p>
    <w:p w14:paraId="7D3EB753" w14:textId="339DE7BB" w:rsidR="00A36CA5" w:rsidRPr="00E55A43" w:rsidRDefault="00E55A43" w:rsidP="00FA2932">
      <w:pPr>
        <w:pStyle w:val="CBDNormalNumber"/>
        <w:rPr>
          <w:lang w:val="ru-RU"/>
        </w:rPr>
      </w:pPr>
      <w:r w:rsidRPr="00915782">
        <w:rPr>
          <w:lang w:val="ru-RU"/>
        </w:rPr>
        <w:t xml:space="preserve">Что касается </w:t>
      </w:r>
      <w:r>
        <w:rPr>
          <w:lang w:val="ru-RU"/>
        </w:rPr>
        <w:t>индикатора</w:t>
      </w:r>
      <w:r w:rsidRPr="00915782">
        <w:rPr>
          <w:lang w:val="ru-RU"/>
        </w:rPr>
        <w:t xml:space="preserve"> </w:t>
      </w:r>
      <w:r>
        <w:t>B</w:t>
      </w:r>
      <w:r w:rsidRPr="00915782">
        <w:rPr>
          <w:lang w:val="ru-RU"/>
        </w:rPr>
        <w:t>.1</w:t>
      </w:r>
      <w:r w:rsidR="003D6028">
        <w:rPr>
          <w:lang w:val="ru-RU"/>
        </w:rPr>
        <w:t> </w:t>
      </w:r>
      <w:r w:rsidRPr="00915782">
        <w:rPr>
          <w:lang w:val="ru-RU"/>
        </w:rPr>
        <w:t>(</w:t>
      </w:r>
      <w:r>
        <w:t>c</w:t>
      </w:r>
      <w:r w:rsidRPr="00915782">
        <w:rPr>
          <w:lang w:val="ru-RU"/>
        </w:rPr>
        <w:t xml:space="preserve">) </w:t>
      </w:r>
      <w:r>
        <w:rPr>
          <w:lang w:val="ru-RU"/>
        </w:rPr>
        <w:t>(</w:t>
      </w:r>
      <w:r w:rsidRPr="00AA3DB8">
        <w:rPr>
          <w:lang w:val="ru-RU"/>
        </w:rPr>
        <w:t>процентная доля Сторон, имеющих потребности в</w:t>
      </w:r>
      <w:r>
        <w:rPr>
          <w:lang w:val="ru-RU"/>
        </w:rPr>
        <w:t> </w:t>
      </w:r>
      <w:r w:rsidRPr="00AA3DB8">
        <w:rPr>
          <w:lang w:val="ru-RU"/>
        </w:rPr>
        <w:t>области создания потенциала, которые используют материалы по созданию потенциала, включая онлайновые ресурсы</w:t>
      </w:r>
      <w:r w:rsidRPr="00915782">
        <w:rPr>
          <w:lang w:val="ru-RU"/>
        </w:rPr>
        <w:t xml:space="preserve">), </w:t>
      </w:r>
      <w:r w:rsidR="00631BC5">
        <w:rPr>
          <w:lang w:val="ru-RU"/>
        </w:rPr>
        <w:t xml:space="preserve">то </w:t>
      </w:r>
      <w:r w:rsidRPr="00915782">
        <w:rPr>
          <w:lang w:val="ru-RU"/>
        </w:rPr>
        <w:t xml:space="preserve">для оценки прогресса использовалась информация, представленная в ответе на вопрос 120 пятого национального доклада. Информация </w:t>
      </w:r>
      <w:r>
        <w:rPr>
          <w:lang w:val="ru-RU"/>
        </w:rPr>
        <w:t>о базов</w:t>
      </w:r>
      <w:r w:rsidRPr="00915782">
        <w:rPr>
          <w:lang w:val="ru-RU"/>
        </w:rPr>
        <w:t xml:space="preserve">ом </w:t>
      </w:r>
      <w:r>
        <w:rPr>
          <w:lang w:val="ru-RU"/>
        </w:rPr>
        <w:t>показателе</w:t>
      </w:r>
      <w:r w:rsidRPr="00915782">
        <w:rPr>
          <w:lang w:val="ru-RU"/>
        </w:rPr>
        <w:t xml:space="preserve"> отсутствовала, поскольку этот </w:t>
      </w:r>
      <w:r w:rsidRPr="00915782">
        <w:rPr>
          <w:kern w:val="2"/>
          <w:lang w:val="ru-RU"/>
        </w:rPr>
        <w:t xml:space="preserve">вопрос </w:t>
      </w:r>
      <w:r w:rsidRPr="00915782">
        <w:rPr>
          <w:lang w:val="ru-RU"/>
        </w:rPr>
        <w:t xml:space="preserve">не был включен в четвертый национальный доклад. Из числа Сторон, которые сообщили о том, что в текущий отчетный период они осуществляли </w:t>
      </w:r>
      <w:r>
        <w:rPr>
          <w:lang w:val="ru-RU"/>
        </w:rPr>
        <w:t>мероприятия</w:t>
      </w:r>
      <w:r w:rsidRPr="00915782">
        <w:rPr>
          <w:lang w:val="ru-RU"/>
        </w:rPr>
        <w:t xml:space="preserve"> </w:t>
      </w:r>
      <w:r>
        <w:rPr>
          <w:lang w:val="ru-RU"/>
        </w:rPr>
        <w:t>по созданию потенциала</w:t>
      </w:r>
      <w:r w:rsidRPr="00915782">
        <w:rPr>
          <w:lang w:val="ru-RU"/>
        </w:rPr>
        <w:t xml:space="preserve"> или делали это в той или иной степени, 81</w:t>
      </w:r>
      <w:r>
        <w:rPr>
          <w:lang w:val="ru-RU"/>
        </w:rPr>
        <w:t>%</w:t>
      </w:r>
      <w:r w:rsidRPr="00915782">
        <w:rPr>
          <w:lang w:val="ru-RU"/>
        </w:rPr>
        <w:t xml:space="preserve"> сообщил об использовании материалов </w:t>
      </w:r>
      <w:r>
        <w:rPr>
          <w:lang w:val="ru-RU"/>
        </w:rPr>
        <w:t>по созданию потенциала</w:t>
      </w:r>
      <w:r w:rsidRPr="00915782">
        <w:rPr>
          <w:lang w:val="ru-RU"/>
        </w:rPr>
        <w:t>, включая онлайн</w:t>
      </w:r>
      <w:r>
        <w:rPr>
          <w:lang w:val="ru-RU"/>
        </w:rPr>
        <w:t xml:space="preserve">овые </w:t>
      </w:r>
      <w:r w:rsidRPr="00915782">
        <w:rPr>
          <w:lang w:val="ru-RU"/>
        </w:rPr>
        <w:t>ресурсы, для развития и/или укрепления потенциала</w:t>
      </w:r>
      <w:r w:rsidR="008663AC" w:rsidRPr="00E55A43">
        <w:rPr>
          <w:lang w:val="ru-RU"/>
        </w:rPr>
        <w:t>.</w:t>
      </w:r>
      <w:r w:rsidR="0071694E" w:rsidRPr="00E55A43">
        <w:rPr>
          <w:lang w:val="ru-RU"/>
        </w:rPr>
        <w:t xml:space="preserve"> </w:t>
      </w:r>
    </w:p>
    <w:p w14:paraId="0530665F" w14:textId="7AA36221" w:rsidR="00500A44" w:rsidRPr="00B375B2" w:rsidRDefault="00B375B2" w:rsidP="00FA2932">
      <w:pPr>
        <w:pStyle w:val="CBDNormalNumber"/>
        <w:rPr>
          <w:lang w:val="ru-RU"/>
        </w:rPr>
      </w:pPr>
      <w:r w:rsidRPr="00915782">
        <w:rPr>
          <w:lang w:val="ru-RU"/>
        </w:rPr>
        <w:t xml:space="preserve">Что касается </w:t>
      </w:r>
      <w:r>
        <w:rPr>
          <w:lang w:val="ru-RU"/>
        </w:rPr>
        <w:t>индикатора</w:t>
      </w:r>
      <w:r w:rsidRPr="00915782">
        <w:rPr>
          <w:lang w:val="ru-RU"/>
        </w:rPr>
        <w:t xml:space="preserve"> </w:t>
      </w:r>
      <w:r>
        <w:t>B</w:t>
      </w:r>
      <w:r w:rsidRPr="00915782">
        <w:rPr>
          <w:lang w:val="ru-RU"/>
        </w:rPr>
        <w:t>.1</w:t>
      </w:r>
      <w:r w:rsidR="003D6028">
        <w:rPr>
          <w:lang w:val="ru-RU"/>
        </w:rPr>
        <w:t> </w:t>
      </w:r>
      <w:r w:rsidRPr="00915782">
        <w:rPr>
          <w:lang w:val="ru-RU"/>
        </w:rPr>
        <w:t>(</w:t>
      </w:r>
      <w:r>
        <w:t>d</w:t>
      </w:r>
      <w:r w:rsidRPr="00915782">
        <w:rPr>
          <w:lang w:val="ru-RU"/>
        </w:rPr>
        <w:t xml:space="preserve">) </w:t>
      </w:r>
      <w:r>
        <w:rPr>
          <w:lang w:val="ru-RU"/>
        </w:rPr>
        <w:t>(</w:t>
      </w:r>
      <w:r w:rsidRPr="00F4614C">
        <w:rPr>
          <w:lang w:val="ru-RU"/>
        </w:rPr>
        <w:t>процентная доля Сторон, которые взаимодействуют в</w:t>
      </w:r>
      <w:r>
        <w:rPr>
          <w:lang w:val="ru-RU"/>
        </w:rPr>
        <w:t> </w:t>
      </w:r>
      <w:r w:rsidRPr="00F4614C">
        <w:rPr>
          <w:lang w:val="ru-RU"/>
        </w:rPr>
        <w:t>целях укрепления потенциала для осуществления</w:t>
      </w:r>
      <w:r>
        <w:rPr>
          <w:lang w:val="ru-RU"/>
        </w:rPr>
        <w:t xml:space="preserve"> </w:t>
      </w:r>
      <w:r w:rsidRPr="00915782">
        <w:rPr>
          <w:lang w:val="ru-RU"/>
        </w:rPr>
        <w:t xml:space="preserve">Протокола), </w:t>
      </w:r>
      <w:r w:rsidR="00631BC5">
        <w:rPr>
          <w:lang w:val="ru-RU"/>
        </w:rPr>
        <w:t xml:space="preserve">то </w:t>
      </w:r>
      <w:r w:rsidRPr="00915782">
        <w:rPr>
          <w:lang w:val="ru-RU"/>
        </w:rPr>
        <w:t>для оценки прогресса использовалась информация, представленная в ответе на вопрос 155</w:t>
      </w:r>
      <w:r>
        <w:rPr>
          <w:lang w:val="ru-RU"/>
        </w:rPr>
        <w:t> </w:t>
      </w:r>
      <w:r w:rsidRPr="00915782">
        <w:rPr>
          <w:lang w:val="ru-RU"/>
        </w:rPr>
        <w:t>(</w:t>
      </w:r>
      <w:r>
        <w:t>e</w:t>
      </w:r>
      <w:r w:rsidRPr="00915782">
        <w:rPr>
          <w:lang w:val="ru-RU"/>
        </w:rPr>
        <w:t xml:space="preserve">) пятого национального доклада. Информация </w:t>
      </w:r>
      <w:r>
        <w:rPr>
          <w:lang w:val="ru-RU"/>
        </w:rPr>
        <w:t>о</w:t>
      </w:r>
      <w:r w:rsidRPr="00915782">
        <w:rPr>
          <w:lang w:val="ru-RU"/>
        </w:rPr>
        <w:t xml:space="preserve"> базово</w:t>
      </w:r>
      <w:r>
        <w:rPr>
          <w:lang w:val="ru-RU"/>
        </w:rPr>
        <w:t xml:space="preserve">м показателе </w:t>
      </w:r>
      <w:r w:rsidRPr="00915782">
        <w:rPr>
          <w:lang w:val="ru-RU"/>
        </w:rPr>
        <w:t xml:space="preserve">отсутствовала, поскольку этот вопрос не был </w:t>
      </w:r>
      <w:r w:rsidRPr="00915782">
        <w:rPr>
          <w:kern w:val="2"/>
          <w:lang w:val="ru-RU"/>
        </w:rPr>
        <w:t xml:space="preserve">включен </w:t>
      </w:r>
      <w:r w:rsidRPr="00915782">
        <w:rPr>
          <w:lang w:val="ru-RU"/>
        </w:rPr>
        <w:t>в четвертый национальный доклад.</w:t>
      </w:r>
      <w:r>
        <w:rPr>
          <w:lang w:val="ru-RU"/>
        </w:rPr>
        <w:t xml:space="preserve"> О взаимодействии </w:t>
      </w:r>
      <w:r w:rsidRPr="00915782">
        <w:rPr>
          <w:lang w:val="ru-RU"/>
        </w:rPr>
        <w:t>с другими Сторонами в</w:t>
      </w:r>
      <w:r>
        <w:rPr>
          <w:lang w:val="ru-RU"/>
        </w:rPr>
        <w:t xml:space="preserve"> целях</w:t>
      </w:r>
      <w:r w:rsidRPr="00915782">
        <w:rPr>
          <w:lang w:val="ru-RU"/>
        </w:rPr>
        <w:t xml:space="preserve"> укреплени</w:t>
      </w:r>
      <w:r>
        <w:rPr>
          <w:lang w:val="ru-RU"/>
        </w:rPr>
        <w:t>я</w:t>
      </w:r>
      <w:r w:rsidRPr="00915782">
        <w:rPr>
          <w:lang w:val="ru-RU"/>
        </w:rPr>
        <w:t xml:space="preserve"> потенциала для осуществления Протокола</w:t>
      </w:r>
      <w:r>
        <w:rPr>
          <w:lang w:val="ru-RU"/>
        </w:rPr>
        <w:t xml:space="preserve"> </w:t>
      </w:r>
      <w:r w:rsidRPr="00915782">
        <w:rPr>
          <w:lang w:val="ru-RU"/>
        </w:rPr>
        <w:t>сообщили</w:t>
      </w:r>
      <w:r>
        <w:rPr>
          <w:lang w:val="ru-RU"/>
        </w:rPr>
        <w:t xml:space="preserve"> 52%</w:t>
      </w:r>
      <w:r w:rsidRPr="00915782">
        <w:rPr>
          <w:lang w:val="ru-RU"/>
        </w:rPr>
        <w:t xml:space="preserve"> Сторон</w:t>
      </w:r>
      <w:r w:rsidR="00F14617" w:rsidRPr="00B375B2">
        <w:rPr>
          <w:lang w:val="ru-RU"/>
        </w:rPr>
        <w:t>.</w:t>
      </w:r>
      <w:r w:rsidR="00F14617" w:rsidRPr="00B375B2">
        <w:rPr>
          <w:b/>
          <w:bCs/>
          <w:lang w:val="ru-RU"/>
        </w:rPr>
        <w:t xml:space="preserve"> </w:t>
      </w:r>
    </w:p>
    <w:p w14:paraId="12A47E25" w14:textId="0D49CEAA" w:rsidR="00CE0AD4" w:rsidRPr="00193209" w:rsidRDefault="00193209" w:rsidP="00FA2932">
      <w:pPr>
        <w:pStyle w:val="CBDNormalNumber"/>
        <w:rPr>
          <w:lang w:val="ru-RU"/>
        </w:rPr>
      </w:pPr>
      <w:r w:rsidRPr="00915782">
        <w:rPr>
          <w:lang w:val="ru-RU"/>
        </w:rPr>
        <w:t xml:space="preserve">В отношении цели </w:t>
      </w:r>
      <w:r>
        <w:t>B</w:t>
      </w:r>
      <w:r w:rsidRPr="00915782">
        <w:rPr>
          <w:lang w:val="ru-RU"/>
        </w:rPr>
        <w:t xml:space="preserve">.1 </w:t>
      </w:r>
      <w:r w:rsidRPr="00915782">
        <w:rPr>
          <w:bCs/>
          <w:iCs/>
          <w:kern w:val="2"/>
          <w:lang w:val="ru-RU"/>
        </w:rPr>
        <w:t xml:space="preserve">в рамках плана действий </w:t>
      </w:r>
      <w:r>
        <w:rPr>
          <w:bCs/>
          <w:iCs/>
          <w:kern w:val="2"/>
          <w:lang w:val="ru-RU"/>
        </w:rPr>
        <w:t>по созданию потенциала</w:t>
      </w:r>
      <w:r w:rsidRPr="00915782">
        <w:rPr>
          <w:bCs/>
          <w:iCs/>
          <w:kern w:val="2"/>
          <w:lang w:val="ru-RU"/>
        </w:rPr>
        <w:t xml:space="preserve"> были определены четыре </w:t>
      </w:r>
      <w:r>
        <w:rPr>
          <w:bCs/>
          <w:iCs/>
          <w:kern w:val="2"/>
          <w:lang w:val="ru-RU"/>
        </w:rPr>
        <w:t>основные</w:t>
      </w:r>
      <w:r w:rsidRPr="00915782">
        <w:rPr>
          <w:bCs/>
          <w:iCs/>
          <w:kern w:val="2"/>
          <w:lang w:val="ru-RU"/>
        </w:rPr>
        <w:t xml:space="preserve"> области</w:t>
      </w:r>
      <w:r>
        <w:rPr>
          <w:bCs/>
          <w:iCs/>
          <w:kern w:val="2"/>
          <w:lang w:val="ru-RU"/>
        </w:rPr>
        <w:t xml:space="preserve"> для создания потенциала</w:t>
      </w:r>
      <w:r w:rsidRPr="00915782">
        <w:rPr>
          <w:lang w:val="ru-RU"/>
        </w:rPr>
        <w:t xml:space="preserve">: </w:t>
      </w:r>
      <w:r>
        <w:t>a</w:t>
      </w:r>
      <w:r w:rsidRPr="00915782">
        <w:rPr>
          <w:lang w:val="ru-RU"/>
        </w:rPr>
        <w:t xml:space="preserve">) </w:t>
      </w:r>
      <w:r w:rsidRPr="009A26D5">
        <w:rPr>
          <w:lang w:val="ru-RU"/>
        </w:rPr>
        <w:t>самооценка потребностей и приоритетов в области создания потенциала</w:t>
      </w:r>
      <w:r w:rsidRPr="00915782">
        <w:rPr>
          <w:lang w:val="ru-RU"/>
        </w:rPr>
        <w:t xml:space="preserve">; </w:t>
      </w:r>
      <w:r>
        <w:t>b</w:t>
      </w:r>
      <w:r w:rsidRPr="00915782">
        <w:rPr>
          <w:lang w:val="ru-RU"/>
        </w:rPr>
        <w:t xml:space="preserve">) </w:t>
      </w:r>
      <w:r w:rsidRPr="009A26D5">
        <w:rPr>
          <w:lang w:val="ru-RU"/>
        </w:rPr>
        <w:t>обеспечение поддержки мероприятиям по</w:t>
      </w:r>
      <w:r>
        <w:rPr>
          <w:lang w:val="ru-RU"/>
        </w:rPr>
        <w:t> </w:t>
      </w:r>
      <w:r w:rsidRPr="009A26D5">
        <w:rPr>
          <w:lang w:val="ru-RU"/>
        </w:rPr>
        <w:t>созданию</w:t>
      </w:r>
      <w:r>
        <w:rPr>
          <w:lang w:val="ru-RU"/>
        </w:rPr>
        <w:t xml:space="preserve"> потенциала</w:t>
      </w:r>
      <w:r w:rsidRPr="00915782">
        <w:rPr>
          <w:lang w:val="ru-RU"/>
        </w:rPr>
        <w:t xml:space="preserve">; </w:t>
      </w:r>
      <w:r>
        <w:t>c</w:t>
      </w:r>
      <w:r w:rsidRPr="00915782">
        <w:rPr>
          <w:lang w:val="ru-RU"/>
        </w:rPr>
        <w:t xml:space="preserve">) </w:t>
      </w:r>
      <w:r w:rsidRPr="00915782">
        <w:rPr>
          <w:kern w:val="2"/>
          <w:lang w:val="ru-RU"/>
        </w:rPr>
        <w:t xml:space="preserve">доступ </w:t>
      </w:r>
      <w:r w:rsidRPr="00915782">
        <w:rPr>
          <w:lang w:val="ru-RU"/>
        </w:rPr>
        <w:t xml:space="preserve">к материалам </w:t>
      </w:r>
      <w:r>
        <w:rPr>
          <w:lang w:val="ru-RU"/>
        </w:rPr>
        <w:t>по созданию потенциала</w:t>
      </w:r>
      <w:r w:rsidRPr="00915782">
        <w:rPr>
          <w:lang w:val="ru-RU"/>
        </w:rPr>
        <w:t xml:space="preserve">; </w:t>
      </w:r>
      <w:r>
        <w:rPr>
          <w:lang w:val="ru-RU"/>
        </w:rPr>
        <w:t>а также</w:t>
      </w:r>
      <w:r w:rsidRPr="00915782">
        <w:rPr>
          <w:lang w:val="ru-RU"/>
        </w:rPr>
        <w:t xml:space="preserve"> </w:t>
      </w:r>
      <w:r>
        <w:t>d</w:t>
      </w:r>
      <w:r w:rsidRPr="00915782">
        <w:rPr>
          <w:lang w:val="ru-RU"/>
        </w:rPr>
        <w:t>)</w:t>
      </w:r>
      <w:r>
        <w:rPr>
          <w:lang w:val="ru-RU"/>
        </w:rPr>
        <w:t> </w:t>
      </w:r>
      <w:r w:rsidRPr="00915782">
        <w:rPr>
          <w:lang w:val="ru-RU"/>
        </w:rPr>
        <w:t xml:space="preserve">сотрудничество в </w:t>
      </w:r>
      <w:r>
        <w:rPr>
          <w:lang w:val="ru-RU"/>
        </w:rPr>
        <w:t xml:space="preserve">организации </w:t>
      </w:r>
      <w:r w:rsidRPr="00915782">
        <w:rPr>
          <w:lang w:val="ru-RU"/>
        </w:rPr>
        <w:t xml:space="preserve">мероприятий </w:t>
      </w:r>
      <w:r>
        <w:rPr>
          <w:lang w:val="ru-RU"/>
        </w:rPr>
        <w:t>по созданию потенциала</w:t>
      </w:r>
      <w:r w:rsidRPr="00915782">
        <w:rPr>
          <w:lang w:val="ru-RU"/>
        </w:rPr>
        <w:t xml:space="preserve">. </w:t>
      </w:r>
      <w:r>
        <w:rPr>
          <w:lang w:val="ru-RU"/>
        </w:rPr>
        <w:t>Индикаторы</w:t>
      </w:r>
      <w:r w:rsidRPr="00915782">
        <w:rPr>
          <w:lang w:val="ru-RU"/>
        </w:rPr>
        <w:t xml:space="preserve"> плана действий </w:t>
      </w:r>
      <w:r>
        <w:rPr>
          <w:lang w:val="ru-RU"/>
        </w:rPr>
        <w:t>по созданию потенциала</w:t>
      </w:r>
      <w:r w:rsidRPr="00915782">
        <w:rPr>
          <w:lang w:val="ru-RU"/>
        </w:rPr>
        <w:t xml:space="preserve"> охватывали те же вопросы, что и </w:t>
      </w:r>
      <w:r>
        <w:rPr>
          <w:lang w:val="ru-RU"/>
        </w:rPr>
        <w:t>индикаторы</w:t>
      </w:r>
      <w:r w:rsidRPr="00915782">
        <w:rPr>
          <w:lang w:val="ru-RU"/>
        </w:rPr>
        <w:t xml:space="preserve"> плана осуществления</w:t>
      </w:r>
      <w:r w:rsidR="005A02AB" w:rsidRPr="00193209">
        <w:rPr>
          <w:lang w:val="ru-RU"/>
        </w:rPr>
        <w:t>.</w:t>
      </w:r>
    </w:p>
    <w:p w14:paraId="1310FD66" w14:textId="11C01118" w:rsidR="00BA37B3" w:rsidRPr="0068102A" w:rsidRDefault="00193209" w:rsidP="00FA2932">
      <w:pPr>
        <w:pStyle w:val="CBDNormalNumber"/>
        <w:rPr>
          <w:lang w:val="ru-RU"/>
        </w:rPr>
      </w:pPr>
      <w:r w:rsidRPr="00915782">
        <w:rPr>
          <w:lang w:val="ru-RU"/>
        </w:rPr>
        <w:lastRenderedPageBreak/>
        <w:t>В своих ответах в свободной форме на вопрос 126 Стороны представили дополнительные сведения о мер</w:t>
      </w:r>
      <w:r>
        <w:rPr>
          <w:lang w:val="ru-RU"/>
        </w:rPr>
        <w:t>оприятия</w:t>
      </w:r>
      <w:r w:rsidRPr="00915782">
        <w:rPr>
          <w:lang w:val="ru-RU"/>
        </w:rPr>
        <w:t xml:space="preserve">х </w:t>
      </w:r>
      <w:r>
        <w:rPr>
          <w:lang w:val="ru-RU"/>
        </w:rPr>
        <w:t>по созданию потенциала</w:t>
      </w:r>
      <w:r w:rsidRPr="00915782">
        <w:rPr>
          <w:lang w:val="ru-RU"/>
        </w:rPr>
        <w:t>. Многие Стороны из</w:t>
      </w:r>
      <w:r w:rsidR="009561F1">
        <w:rPr>
          <w:lang w:val="ru-RU"/>
        </w:rPr>
        <w:t> </w:t>
      </w:r>
      <w:r w:rsidRPr="00915782">
        <w:rPr>
          <w:lang w:val="ru-RU"/>
        </w:rPr>
        <w:t>числа развивающихся стран пояснили, что в их национальных бюджетах отсутствуют ассигнования на укрепление потенциала в области биобезопасности или что выделенны</w:t>
      </w:r>
      <w:r>
        <w:rPr>
          <w:lang w:val="ru-RU"/>
        </w:rPr>
        <w:t>х на</w:t>
      </w:r>
      <w:r w:rsidR="009561F1">
        <w:rPr>
          <w:lang w:val="ru-RU"/>
        </w:rPr>
        <w:t> </w:t>
      </w:r>
      <w:r>
        <w:rPr>
          <w:lang w:val="ru-RU"/>
        </w:rPr>
        <w:t xml:space="preserve">эти цели </w:t>
      </w:r>
      <w:r w:rsidRPr="00915782">
        <w:rPr>
          <w:lang w:val="ru-RU"/>
        </w:rPr>
        <w:t>средств</w:t>
      </w:r>
      <w:r>
        <w:rPr>
          <w:lang w:val="ru-RU"/>
        </w:rPr>
        <w:t xml:space="preserve"> </w:t>
      </w:r>
      <w:r w:rsidRPr="00915782">
        <w:rPr>
          <w:lang w:val="ru-RU"/>
        </w:rPr>
        <w:t>недостаточн</w:t>
      </w:r>
      <w:r>
        <w:rPr>
          <w:lang w:val="ru-RU"/>
        </w:rPr>
        <w:t>о</w:t>
      </w:r>
      <w:r w:rsidRPr="00915782">
        <w:rPr>
          <w:lang w:val="ru-RU"/>
        </w:rPr>
        <w:t>. Не</w:t>
      </w:r>
      <w:r>
        <w:rPr>
          <w:lang w:val="ru-RU"/>
        </w:rPr>
        <w:t xml:space="preserve">которые </w:t>
      </w:r>
      <w:r w:rsidRPr="00915782">
        <w:rPr>
          <w:lang w:val="ru-RU"/>
        </w:rPr>
        <w:t>из этих Сторон указали, что в результате они были вынуждены полагаться на внешнее</w:t>
      </w:r>
      <w:r w:rsidR="009561F1">
        <w:rPr>
          <w:lang w:val="ru-RU"/>
        </w:rPr>
        <w:t xml:space="preserve"> проектное</w:t>
      </w:r>
      <w:r w:rsidRPr="00915782">
        <w:rPr>
          <w:lang w:val="ru-RU"/>
        </w:rPr>
        <w:t xml:space="preserve"> финансирование для осуществления мероприятий </w:t>
      </w:r>
      <w:r>
        <w:rPr>
          <w:lang w:val="ru-RU"/>
        </w:rPr>
        <w:t>по созданию потенциала</w:t>
      </w:r>
      <w:r w:rsidRPr="00915782">
        <w:rPr>
          <w:lang w:val="ru-RU"/>
        </w:rPr>
        <w:t xml:space="preserve">, а некоторые Стороны отметили, что вследствие этого усилия </w:t>
      </w:r>
      <w:r>
        <w:rPr>
          <w:lang w:val="ru-RU"/>
        </w:rPr>
        <w:t>по созданию потенциала</w:t>
      </w:r>
      <w:r w:rsidRPr="00915782">
        <w:rPr>
          <w:lang w:val="ru-RU"/>
        </w:rPr>
        <w:t xml:space="preserve"> носили фрагментарный характер. В этом контексте многие Стороны </w:t>
      </w:r>
      <w:r>
        <w:rPr>
          <w:lang w:val="ru-RU"/>
        </w:rPr>
        <w:t>сообщили</w:t>
      </w:r>
      <w:r w:rsidRPr="00915782">
        <w:rPr>
          <w:lang w:val="ru-RU"/>
        </w:rPr>
        <w:t xml:space="preserve"> о том, </w:t>
      </w:r>
      <w:r>
        <w:rPr>
          <w:lang w:val="ru-RU"/>
        </w:rPr>
        <w:t xml:space="preserve">насколько </w:t>
      </w:r>
      <w:r w:rsidRPr="00915782">
        <w:rPr>
          <w:lang w:val="ru-RU"/>
        </w:rPr>
        <w:t>по</w:t>
      </w:r>
      <w:r>
        <w:rPr>
          <w:lang w:val="ru-RU"/>
        </w:rPr>
        <w:t xml:space="preserve">лезной была </w:t>
      </w:r>
      <w:r w:rsidRPr="00915782">
        <w:rPr>
          <w:lang w:val="ru-RU"/>
        </w:rPr>
        <w:t>поддержка доноров, включая ГЭФ. Некоторые из этих Сторон указали, что получение финансирования ГЭФ на мероприятия в</w:t>
      </w:r>
      <w:r w:rsidR="009561F1">
        <w:rPr>
          <w:lang w:val="ru-RU"/>
        </w:rPr>
        <w:t> </w:t>
      </w:r>
      <w:r w:rsidRPr="00915782">
        <w:rPr>
          <w:lang w:val="ru-RU"/>
        </w:rPr>
        <w:t>области биобезопасности сопряжено со сложностями</w:t>
      </w:r>
      <w:r w:rsidR="0068102A">
        <w:rPr>
          <w:lang w:val="ru-RU"/>
        </w:rPr>
        <w:t xml:space="preserve">, </w:t>
      </w:r>
      <w:r w:rsidR="0068102A" w:rsidRPr="00915782">
        <w:rPr>
          <w:lang w:val="ru-RU"/>
        </w:rPr>
        <w:t xml:space="preserve">а </w:t>
      </w:r>
      <w:r w:rsidR="0068102A">
        <w:rPr>
          <w:lang w:val="ru-RU"/>
        </w:rPr>
        <w:t xml:space="preserve">вследствие наличия </w:t>
      </w:r>
      <w:r w:rsidR="0068102A" w:rsidRPr="00915782">
        <w:rPr>
          <w:lang w:val="ru-RU"/>
        </w:rPr>
        <w:t>национальны</w:t>
      </w:r>
      <w:r w:rsidR="0068102A">
        <w:rPr>
          <w:lang w:val="ru-RU"/>
        </w:rPr>
        <w:t>х</w:t>
      </w:r>
      <w:r w:rsidR="0068102A" w:rsidRPr="00915782">
        <w:rPr>
          <w:lang w:val="ru-RU"/>
        </w:rPr>
        <w:t xml:space="preserve"> приоритет</w:t>
      </w:r>
      <w:r w:rsidR="0068102A">
        <w:rPr>
          <w:lang w:val="ru-RU"/>
        </w:rPr>
        <w:t>ов</w:t>
      </w:r>
      <w:r w:rsidR="0068102A" w:rsidRPr="00915782">
        <w:rPr>
          <w:lang w:val="ru-RU"/>
        </w:rPr>
        <w:t xml:space="preserve"> ассигновани</w:t>
      </w:r>
      <w:r w:rsidR="0068102A">
        <w:rPr>
          <w:lang w:val="ru-RU"/>
        </w:rPr>
        <w:t>я</w:t>
      </w:r>
      <w:r w:rsidR="0068102A" w:rsidRPr="00915782">
        <w:rPr>
          <w:lang w:val="ru-RU"/>
        </w:rPr>
        <w:t>, выделяемы</w:t>
      </w:r>
      <w:r w:rsidR="0068102A">
        <w:rPr>
          <w:lang w:val="ru-RU"/>
        </w:rPr>
        <w:t>е</w:t>
      </w:r>
      <w:r w:rsidR="0068102A" w:rsidRPr="00915782">
        <w:rPr>
          <w:lang w:val="ru-RU"/>
        </w:rPr>
        <w:t xml:space="preserve"> в рамках Системы прозрачного распределения ресурсов, перенаправл</w:t>
      </w:r>
      <w:r w:rsidR="0068102A">
        <w:rPr>
          <w:lang w:val="ru-RU"/>
        </w:rPr>
        <w:t xml:space="preserve">ялись </w:t>
      </w:r>
      <w:r w:rsidR="0068102A" w:rsidRPr="00915782">
        <w:rPr>
          <w:lang w:val="ru-RU"/>
        </w:rPr>
        <w:t>в ущерб биобезопасности</w:t>
      </w:r>
      <w:r w:rsidR="0068102A">
        <w:rPr>
          <w:lang w:val="ru-RU"/>
        </w:rPr>
        <w:t xml:space="preserve"> на иные нужды</w:t>
      </w:r>
      <w:r w:rsidR="00BA37B3" w:rsidRPr="0068102A">
        <w:rPr>
          <w:lang w:val="ru-RU"/>
        </w:rPr>
        <w:t xml:space="preserve">. </w:t>
      </w:r>
    </w:p>
    <w:p w14:paraId="0DD5E994" w14:textId="3A15C7F0" w:rsidR="00BA37B3" w:rsidRPr="0068102A" w:rsidRDefault="0068102A" w:rsidP="00FA2932">
      <w:pPr>
        <w:pStyle w:val="CBDNormalNumber"/>
        <w:rPr>
          <w:lang w:val="ru-RU"/>
        </w:rPr>
      </w:pPr>
      <w:r w:rsidRPr="00915782">
        <w:rPr>
          <w:lang w:val="ru-RU"/>
        </w:rPr>
        <w:t>Общие проблемы, описанные Сторонами в своих ответах в свободной форме, включали нехватку обученного персонала, высокую текучесть кадров, отсутствие институциональной координации и нехватку финансовых ресурсов. Несколько Сторон отметили, что в свете быстрого развития биотехнологий необходим</w:t>
      </w:r>
      <w:r>
        <w:rPr>
          <w:lang w:val="ru-RU"/>
        </w:rPr>
        <w:t>о предпринимать</w:t>
      </w:r>
      <w:r w:rsidRPr="00915782">
        <w:rPr>
          <w:lang w:val="ru-RU"/>
        </w:rPr>
        <w:t xml:space="preserve"> дополнительные усилия</w:t>
      </w:r>
      <w:r w:rsidR="00BA37B3" w:rsidRPr="0068102A">
        <w:rPr>
          <w:lang w:val="ru-RU"/>
        </w:rPr>
        <w:t xml:space="preserve">. </w:t>
      </w:r>
    </w:p>
    <w:p w14:paraId="626E9D18" w14:textId="74D98480" w:rsidR="00BA37B3" w:rsidRPr="00D10C5A" w:rsidRDefault="00D10C5A" w:rsidP="00FA2932">
      <w:pPr>
        <w:pStyle w:val="CBDNormalNumber"/>
        <w:rPr>
          <w:lang w:val="ru-RU"/>
        </w:rPr>
      </w:pPr>
      <w:r w:rsidRPr="00915782">
        <w:rPr>
          <w:lang w:val="ru-RU"/>
        </w:rPr>
        <w:t xml:space="preserve">Около половины Сторон представили подробную информацию об инициативах </w:t>
      </w:r>
      <w:r>
        <w:rPr>
          <w:lang w:val="ru-RU"/>
        </w:rPr>
        <w:t>по</w:t>
      </w:r>
      <w:r w:rsidR="009561F1">
        <w:rPr>
          <w:lang w:val="ru-RU"/>
        </w:rPr>
        <w:t> </w:t>
      </w:r>
      <w:r>
        <w:rPr>
          <w:lang w:val="ru-RU"/>
        </w:rPr>
        <w:t>созданию потенциала</w:t>
      </w:r>
      <w:r w:rsidRPr="00915782">
        <w:rPr>
          <w:lang w:val="ru-RU"/>
        </w:rPr>
        <w:t>, в которых они принимали участие в течение отчетного периода. Общие приоритетные области, упомянутые в этом контексте, включали: разработку правов</w:t>
      </w:r>
      <w:r>
        <w:rPr>
          <w:lang w:val="ru-RU"/>
        </w:rPr>
        <w:t>ой базы</w:t>
      </w:r>
      <w:r w:rsidRPr="00915782">
        <w:rPr>
          <w:lang w:val="ru-RU"/>
        </w:rPr>
        <w:t xml:space="preserve">, институциональную координацию, оценку и </w:t>
      </w:r>
      <w:r>
        <w:rPr>
          <w:lang w:val="ru-RU"/>
        </w:rPr>
        <w:t>регулирование</w:t>
      </w:r>
      <w:r w:rsidRPr="00915782">
        <w:rPr>
          <w:lang w:val="ru-RU"/>
        </w:rPr>
        <w:t xml:space="preserve"> риск</w:t>
      </w:r>
      <w:r>
        <w:rPr>
          <w:lang w:val="ru-RU"/>
        </w:rPr>
        <w:t>ов</w:t>
      </w:r>
      <w:r w:rsidRPr="00915782">
        <w:rPr>
          <w:lang w:val="ru-RU"/>
        </w:rPr>
        <w:t>, обнаружение и</w:t>
      </w:r>
      <w:r w:rsidR="009561F1">
        <w:rPr>
          <w:lang w:val="ru-RU"/>
        </w:rPr>
        <w:t> </w:t>
      </w:r>
      <w:r w:rsidRPr="00915782">
        <w:rPr>
          <w:lang w:val="ru-RU"/>
        </w:rPr>
        <w:t>идентификацию, а также развитие лабораторной инфраструктуры</w:t>
      </w:r>
      <w:r>
        <w:rPr>
          <w:lang w:val="ru-RU"/>
        </w:rPr>
        <w:t xml:space="preserve"> и</w:t>
      </w:r>
      <w:r w:rsidRPr="00915782">
        <w:rPr>
          <w:lang w:val="ru-RU"/>
        </w:rPr>
        <w:t xml:space="preserve"> таможенного потенциала, </w:t>
      </w:r>
      <w:r>
        <w:rPr>
          <w:lang w:val="ru-RU"/>
        </w:rPr>
        <w:t>общественно-</w:t>
      </w:r>
      <w:r w:rsidRPr="00915782">
        <w:rPr>
          <w:lang w:val="ru-RU"/>
        </w:rPr>
        <w:t>информ</w:t>
      </w:r>
      <w:r>
        <w:rPr>
          <w:lang w:val="ru-RU"/>
        </w:rPr>
        <w:t xml:space="preserve">ационную </w:t>
      </w:r>
      <w:r w:rsidRPr="00915782">
        <w:rPr>
          <w:lang w:val="ru-RU"/>
        </w:rPr>
        <w:t>и просветительск</w:t>
      </w:r>
      <w:r>
        <w:rPr>
          <w:lang w:val="ru-RU"/>
        </w:rPr>
        <w:t xml:space="preserve">ую </w:t>
      </w:r>
      <w:r w:rsidRPr="00915782">
        <w:rPr>
          <w:lang w:val="ru-RU"/>
        </w:rPr>
        <w:t>работ</w:t>
      </w:r>
      <w:r>
        <w:rPr>
          <w:lang w:val="ru-RU"/>
        </w:rPr>
        <w:t>у</w:t>
      </w:r>
      <w:r w:rsidRPr="00915782">
        <w:rPr>
          <w:lang w:val="ru-RU"/>
        </w:rPr>
        <w:t>. Некоторые из</w:t>
      </w:r>
      <w:r w:rsidR="00A552D0">
        <w:rPr>
          <w:lang w:val="ru-RU"/>
        </w:rPr>
        <w:t> </w:t>
      </w:r>
      <w:r w:rsidRPr="00915782">
        <w:rPr>
          <w:lang w:val="ru-RU"/>
        </w:rPr>
        <w:t xml:space="preserve">Сторон пояснили, что </w:t>
      </w:r>
      <w:r>
        <w:rPr>
          <w:lang w:val="ru-RU"/>
        </w:rPr>
        <w:t>осуществляли мероприятия</w:t>
      </w:r>
      <w:r w:rsidRPr="00915782">
        <w:rPr>
          <w:lang w:val="ru-RU"/>
        </w:rPr>
        <w:t xml:space="preserve"> в этих областях на основе оценок потребностей в </w:t>
      </w:r>
      <w:r>
        <w:rPr>
          <w:lang w:val="ru-RU"/>
        </w:rPr>
        <w:t xml:space="preserve">создании </w:t>
      </w:r>
      <w:r w:rsidRPr="00915782">
        <w:rPr>
          <w:lang w:val="ru-RU"/>
        </w:rPr>
        <w:t xml:space="preserve">потенциала в сфере биобезопасности. Одна из Сторон </w:t>
      </w:r>
      <w:r>
        <w:rPr>
          <w:lang w:val="ru-RU"/>
        </w:rPr>
        <w:t>сообщила</w:t>
      </w:r>
      <w:r w:rsidRPr="00915782">
        <w:rPr>
          <w:lang w:val="ru-RU"/>
        </w:rPr>
        <w:t xml:space="preserve">, </w:t>
      </w:r>
      <w:r>
        <w:rPr>
          <w:lang w:val="ru-RU"/>
        </w:rPr>
        <w:t xml:space="preserve">что </w:t>
      </w:r>
      <w:r w:rsidRPr="00915782">
        <w:rPr>
          <w:lang w:val="ru-RU"/>
        </w:rPr>
        <w:t xml:space="preserve">определила свои потребности в потенциале в области биобезопасности в контексте Цели 17 Куньминско-Монреальской глобальной рамочной программы </w:t>
      </w:r>
      <w:r>
        <w:rPr>
          <w:lang w:val="ru-RU"/>
        </w:rPr>
        <w:t>в области</w:t>
      </w:r>
      <w:r w:rsidRPr="00915782">
        <w:rPr>
          <w:lang w:val="ru-RU"/>
        </w:rPr>
        <w:t xml:space="preserve"> биоразнообрази</w:t>
      </w:r>
      <w:r>
        <w:rPr>
          <w:lang w:val="ru-RU"/>
        </w:rPr>
        <w:t>я</w:t>
      </w:r>
      <w:r w:rsidRPr="00915782">
        <w:rPr>
          <w:lang w:val="ru-RU"/>
        </w:rPr>
        <w:t xml:space="preserve"> при содействии регионального центра передового опыта</w:t>
      </w:r>
      <w:r w:rsidR="00BA37B3" w:rsidRPr="00D10C5A">
        <w:rPr>
          <w:lang w:val="ru-RU"/>
        </w:rPr>
        <w:t>.</w:t>
      </w:r>
    </w:p>
    <w:p w14:paraId="0B065DC9" w14:textId="0A514E86" w:rsidR="00BA37B3" w:rsidRPr="00D10C5A" w:rsidRDefault="00D10C5A" w:rsidP="00FA2932">
      <w:pPr>
        <w:pStyle w:val="CBDNormalNumber"/>
        <w:rPr>
          <w:lang w:val="ru-RU"/>
        </w:rPr>
      </w:pPr>
      <w:r w:rsidRPr="00915782">
        <w:rPr>
          <w:lang w:val="ru-RU"/>
        </w:rPr>
        <w:t>Некоторые Стороны рассказали о том, как оказывали поддержку другим Сторонам в</w:t>
      </w:r>
      <w:r w:rsidR="00A552D0">
        <w:rPr>
          <w:lang w:val="ru-RU"/>
        </w:rPr>
        <w:t> </w:t>
      </w:r>
      <w:r w:rsidRPr="00915782">
        <w:rPr>
          <w:lang w:val="ru-RU"/>
        </w:rPr>
        <w:t xml:space="preserve">укреплении их потенциала в области биобезопасности или о том, как осуществляемые ими </w:t>
      </w:r>
      <w:r w:rsidRPr="00915782">
        <w:rPr>
          <w:kern w:val="2"/>
          <w:lang w:val="ru-RU"/>
        </w:rPr>
        <w:t xml:space="preserve">мероприятия </w:t>
      </w:r>
      <w:r w:rsidRPr="00915782">
        <w:rPr>
          <w:lang w:val="ru-RU"/>
        </w:rPr>
        <w:t>способствовали укреплению потенциала в области биобезопасности в других странах</w:t>
      </w:r>
      <w:r w:rsidR="00BA37B3" w:rsidRPr="00D10C5A">
        <w:rPr>
          <w:lang w:val="ru-RU"/>
        </w:rPr>
        <w:t>.</w:t>
      </w:r>
    </w:p>
    <w:p w14:paraId="5087AA92" w14:textId="7241B97C" w:rsidR="004D15C6" w:rsidRPr="000930E0" w:rsidRDefault="00D10C5A" w:rsidP="00FA2932">
      <w:pPr>
        <w:pStyle w:val="CBDNormalNumber"/>
        <w:rPr>
          <w:lang w:val="ru-RU"/>
        </w:rPr>
      </w:pPr>
      <w:r w:rsidRPr="00915782">
        <w:rPr>
          <w:lang w:val="ru-RU"/>
        </w:rPr>
        <w:t xml:space="preserve">В уведомлении № 2025-1 </w:t>
      </w:r>
      <w:r>
        <w:rPr>
          <w:lang w:val="ru-RU"/>
        </w:rPr>
        <w:t>в отношении</w:t>
      </w:r>
      <w:r w:rsidRPr="00915782">
        <w:rPr>
          <w:lang w:val="ru-RU"/>
        </w:rPr>
        <w:t xml:space="preserve"> Конвенции о биологическом разнообразии, опубликованном 3 января 2025 года, Сторонам, правительствам других стран и организациям было предложено представить информацию об инициативах в области </w:t>
      </w:r>
      <w:r>
        <w:rPr>
          <w:lang w:val="ru-RU"/>
        </w:rPr>
        <w:t>создания</w:t>
      </w:r>
      <w:r w:rsidRPr="00915782">
        <w:rPr>
          <w:lang w:val="ru-RU"/>
        </w:rPr>
        <w:t xml:space="preserve"> потенциала. Материалы </w:t>
      </w:r>
      <w:r>
        <w:rPr>
          <w:lang w:val="ru-RU"/>
        </w:rPr>
        <w:t>были получены</w:t>
      </w:r>
      <w:r w:rsidRPr="00915782">
        <w:rPr>
          <w:lang w:val="ru-RU"/>
        </w:rPr>
        <w:t xml:space="preserve"> от 19 Сторон, одного государства, не являющегося Стороной Картахенского протокола, и шести организаций</w:t>
      </w:r>
      <w:r w:rsidR="001F5531">
        <w:rPr>
          <w:rStyle w:val="aa"/>
        </w:rPr>
        <w:footnoteReference w:id="52"/>
      </w:r>
      <w:r>
        <w:rPr>
          <w:lang w:val="ru-RU"/>
        </w:rPr>
        <w:t>.</w:t>
      </w:r>
      <w:r w:rsidR="00510E5B" w:rsidRPr="00D10C5A">
        <w:rPr>
          <w:lang w:val="ru-RU"/>
        </w:rPr>
        <w:t xml:space="preserve"> </w:t>
      </w:r>
      <w:r w:rsidR="000930E0" w:rsidRPr="00915782">
        <w:rPr>
          <w:lang w:val="ru-RU"/>
        </w:rPr>
        <w:t>Резюме</w:t>
      </w:r>
      <w:r w:rsidR="000930E0" w:rsidRPr="000930E0">
        <w:rPr>
          <w:lang w:val="ru-RU"/>
        </w:rPr>
        <w:t xml:space="preserve"> </w:t>
      </w:r>
      <w:r w:rsidR="000930E0" w:rsidRPr="00915782">
        <w:rPr>
          <w:lang w:val="ru-RU"/>
        </w:rPr>
        <w:t>представленных</w:t>
      </w:r>
      <w:r w:rsidR="000930E0" w:rsidRPr="000930E0">
        <w:rPr>
          <w:lang w:val="ru-RU"/>
        </w:rPr>
        <w:t xml:space="preserve"> </w:t>
      </w:r>
      <w:r w:rsidR="000930E0" w:rsidRPr="00915782">
        <w:rPr>
          <w:lang w:val="ru-RU"/>
        </w:rPr>
        <w:t>материалов</w:t>
      </w:r>
      <w:r w:rsidR="000930E0" w:rsidRPr="000930E0">
        <w:rPr>
          <w:lang w:val="ru-RU"/>
        </w:rPr>
        <w:t xml:space="preserve"> </w:t>
      </w:r>
      <w:r w:rsidR="000930E0" w:rsidRPr="00915782">
        <w:rPr>
          <w:lang w:val="ru-RU"/>
        </w:rPr>
        <w:t>было</w:t>
      </w:r>
      <w:r w:rsidR="000930E0" w:rsidRPr="000930E0">
        <w:rPr>
          <w:lang w:val="ru-RU"/>
        </w:rPr>
        <w:t xml:space="preserve"> </w:t>
      </w:r>
      <w:r w:rsidR="000930E0" w:rsidRPr="00915782">
        <w:rPr>
          <w:lang w:val="ru-RU"/>
        </w:rPr>
        <w:t>опубликовано</w:t>
      </w:r>
      <w:r w:rsidR="000930E0" w:rsidRPr="000930E0">
        <w:rPr>
          <w:lang w:val="ru-RU"/>
        </w:rPr>
        <w:t xml:space="preserve"> </w:t>
      </w:r>
      <w:r w:rsidR="000930E0" w:rsidRPr="00915782">
        <w:rPr>
          <w:lang w:val="ru-RU"/>
        </w:rPr>
        <w:t>в</w:t>
      </w:r>
      <w:r w:rsidR="000930E0" w:rsidRPr="000930E0">
        <w:rPr>
          <w:lang w:val="ru-RU"/>
        </w:rPr>
        <w:t xml:space="preserve"> </w:t>
      </w:r>
      <w:r w:rsidR="000930E0" w:rsidRPr="00915782">
        <w:rPr>
          <w:lang w:val="ru-RU"/>
        </w:rPr>
        <w:t>поддержку</w:t>
      </w:r>
      <w:r w:rsidR="000930E0" w:rsidRPr="000930E0">
        <w:rPr>
          <w:lang w:val="ru-RU"/>
        </w:rPr>
        <w:t xml:space="preserve"> </w:t>
      </w:r>
      <w:r w:rsidR="000930E0" w:rsidRPr="00915782">
        <w:rPr>
          <w:lang w:val="ru-RU"/>
        </w:rPr>
        <w:t>дискуссии</w:t>
      </w:r>
      <w:r w:rsidR="000930E0" w:rsidRPr="000930E0">
        <w:rPr>
          <w:lang w:val="ru-RU"/>
        </w:rPr>
        <w:t xml:space="preserve"> </w:t>
      </w:r>
      <w:r w:rsidR="000930E0" w:rsidRPr="00915782">
        <w:rPr>
          <w:lang w:val="ru-RU"/>
        </w:rPr>
        <w:t>в</w:t>
      </w:r>
      <w:r w:rsidR="000930E0" w:rsidRPr="000930E0">
        <w:rPr>
          <w:lang w:val="ru-RU"/>
        </w:rPr>
        <w:t xml:space="preserve"> </w:t>
      </w:r>
      <w:r w:rsidR="000930E0" w:rsidRPr="00915782">
        <w:rPr>
          <w:lang w:val="ru-RU"/>
        </w:rPr>
        <w:t>рамках</w:t>
      </w:r>
      <w:r w:rsidR="000930E0" w:rsidRPr="000930E0">
        <w:rPr>
          <w:lang w:val="ru-RU"/>
        </w:rPr>
        <w:t xml:space="preserve"> </w:t>
      </w:r>
      <w:r w:rsidR="000930E0" w:rsidRPr="00915782">
        <w:rPr>
          <w:lang w:val="ru-RU"/>
        </w:rPr>
        <w:t>онлайн</w:t>
      </w:r>
      <w:r w:rsidR="000930E0" w:rsidRPr="000930E0">
        <w:rPr>
          <w:lang w:val="ru-RU"/>
        </w:rPr>
        <w:t>-</w:t>
      </w:r>
      <w:r w:rsidR="000930E0" w:rsidRPr="00915782">
        <w:rPr>
          <w:lang w:val="ru-RU"/>
        </w:rPr>
        <w:t>форума</w:t>
      </w:r>
      <w:r w:rsidR="000930E0" w:rsidRPr="000930E0">
        <w:rPr>
          <w:lang w:val="ru-RU"/>
        </w:rPr>
        <w:t xml:space="preserve">, </w:t>
      </w:r>
      <w:r w:rsidR="000930E0" w:rsidRPr="00915782">
        <w:rPr>
          <w:lang w:val="ru-RU"/>
        </w:rPr>
        <w:t>который</w:t>
      </w:r>
      <w:r w:rsidR="000930E0" w:rsidRPr="000930E0">
        <w:rPr>
          <w:lang w:val="ru-RU"/>
        </w:rPr>
        <w:t xml:space="preserve"> </w:t>
      </w:r>
      <w:r w:rsidR="000930E0" w:rsidRPr="00915782">
        <w:rPr>
          <w:lang w:val="ru-RU"/>
        </w:rPr>
        <w:t>проходил</w:t>
      </w:r>
      <w:r w:rsidR="000930E0" w:rsidRPr="000930E0">
        <w:rPr>
          <w:lang w:val="ru-RU"/>
        </w:rPr>
        <w:t xml:space="preserve"> </w:t>
      </w:r>
      <w:r w:rsidR="000930E0" w:rsidRPr="00915782">
        <w:rPr>
          <w:lang w:val="ru-RU"/>
        </w:rPr>
        <w:t>с</w:t>
      </w:r>
      <w:r w:rsidR="000930E0">
        <w:rPr>
          <w:lang w:val="ru-RU"/>
        </w:rPr>
        <w:t> </w:t>
      </w:r>
      <w:r w:rsidR="000930E0" w:rsidRPr="000930E0">
        <w:rPr>
          <w:lang w:val="ru-RU"/>
        </w:rPr>
        <w:t>14</w:t>
      </w:r>
      <w:r w:rsidR="000930E0">
        <w:rPr>
          <w:lang w:val="ru-RU"/>
        </w:rPr>
        <w:t> </w:t>
      </w:r>
      <w:r w:rsidR="000930E0" w:rsidRPr="00915782">
        <w:rPr>
          <w:lang w:val="ru-RU"/>
        </w:rPr>
        <w:t>по</w:t>
      </w:r>
      <w:r w:rsidR="000930E0">
        <w:rPr>
          <w:lang w:val="ru-RU"/>
        </w:rPr>
        <w:t> </w:t>
      </w:r>
      <w:r w:rsidR="000930E0" w:rsidRPr="000930E0">
        <w:rPr>
          <w:lang w:val="ru-RU"/>
        </w:rPr>
        <w:t>18</w:t>
      </w:r>
      <w:r w:rsidR="000930E0">
        <w:rPr>
          <w:lang w:val="ru-RU"/>
        </w:rPr>
        <w:t> </w:t>
      </w:r>
      <w:r w:rsidR="000930E0" w:rsidRPr="00915782">
        <w:rPr>
          <w:lang w:val="ru-RU"/>
        </w:rPr>
        <w:t>июля</w:t>
      </w:r>
      <w:r w:rsidR="000930E0" w:rsidRPr="000930E0">
        <w:rPr>
          <w:lang w:val="ru-RU"/>
        </w:rPr>
        <w:t xml:space="preserve"> 2025 </w:t>
      </w:r>
      <w:r w:rsidR="000930E0" w:rsidRPr="00915782">
        <w:rPr>
          <w:lang w:val="ru-RU"/>
        </w:rPr>
        <w:t>года</w:t>
      </w:r>
      <w:r w:rsidR="00FC722B">
        <w:rPr>
          <w:rStyle w:val="aa"/>
        </w:rPr>
        <w:footnoteReference w:id="53"/>
      </w:r>
      <w:r w:rsidR="000930E0">
        <w:rPr>
          <w:lang w:val="ru-RU"/>
        </w:rPr>
        <w:t>.</w:t>
      </w:r>
      <w:r w:rsidR="00BF4C5C" w:rsidRPr="000930E0">
        <w:rPr>
          <w:lang w:val="ru-RU"/>
        </w:rPr>
        <w:t xml:space="preserve"> </w:t>
      </w:r>
      <w:r w:rsidR="000930E0" w:rsidRPr="00915782">
        <w:rPr>
          <w:lang w:val="ru-RU"/>
        </w:rPr>
        <w:t xml:space="preserve">В </w:t>
      </w:r>
      <w:r w:rsidR="000930E0">
        <w:rPr>
          <w:lang w:val="ru-RU"/>
        </w:rPr>
        <w:t>рамках</w:t>
      </w:r>
      <w:r w:rsidR="000930E0" w:rsidRPr="00915782">
        <w:rPr>
          <w:lang w:val="ru-RU"/>
        </w:rPr>
        <w:t xml:space="preserve"> дискуссий на форуме рассматривались потребности и</w:t>
      </w:r>
      <w:r w:rsidR="000930E0">
        <w:rPr>
          <w:lang w:val="ru-RU"/>
        </w:rPr>
        <w:t> </w:t>
      </w:r>
      <w:r w:rsidR="000930E0" w:rsidRPr="00915782">
        <w:rPr>
          <w:lang w:val="ru-RU"/>
        </w:rPr>
        <w:t xml:space="preserve">проблемы в области </w:t>
      </w:r>
      <w:r w:rsidR="000930E0">
        <w:rPr>
          <w:lang w:val="ru-RU"/>
        </w:rPr>
        <w:t>создания</w:t>
      </w:r>
      <w:r w:rsidR="000930E0" w:rsidRPr="00915782">
        <w:rPr>
          <w:lang w:val="ru-RU"/>
        </w:rPr>
        <w:t xml:space="preserve"> потенциала, текущие и планируемые </w:t>
      </w:r>
      <w:r w:rsidR="000930E0" w:rsidRPr="00915782">
        <w:rPr>
          <w:kern w:val="2"/>
          <w:lang w:val="ru-RU"/>
        </w:rPr>
        <w:t>мероприятия</w:t>
      </w:r>
      <w:r w:rsidR="000930E0" w:rsidRPr="00915782">
        <w:rPr>
          <w:lang w:val="ru-RU"/>
        </w:rPr>
        <w:t xml:space="preserve"> </w:t>
      </w:r>
      <w:r w:rsidR="000930E0">
        <w:rPr>
          <w:lang w:val="ru-RU"/>
        </w:rPr>
        <w:t>по созданию потенциала</w:t>
      </w:r>
      <w:r w:rsidR="000930E0" w:rsidRPr="00915782">
        <w:rPr>
          <w:lang w:val="ru-RU"/>
        </w:rPr>
        <w:t xml:space="preserve">, а также извлеченные уроки и возможности, </w:t>
      </w:r>
      <w:r w:rsidR="000930E0">
        <w:rPr>
          <w:lang w:val="ru-RU"/>
        </w:rPr>
        <w:t xml:space="preserve">причем особое внимание уделялось </w:t>
      </w:r>
      <w:r w:rsidR="000930E0" w:rsidRPr="00915782">
        <w:rPr>
          <w:lang w:val="ru-RU"/>
        </w:rPr>
        <w:t>цел</w:t>
      </w:r>
      <w:r w:rsidR="000930E0">
        <w:rPr>
          <w:lang w:val="ru-RU"/>
        </w:rPr>
        <w:t>ям</w:t>
      </w:r>
      <w:r w:rsidR="000930E0" w:rsidRPr="00915782">
        <w:rPr>
          <w:lang w:val="ru-RU"/>
        </w:rPr>
        <w:t xml:space="preserve"> плана действий </w:t>
      </w:r>
      <w:r w:rsidR="000930E0">
        <w:rPr>
          <w:lang w:val="ru-RU"/>
        </w:rPr>
        <w:t>по созданию потенциала</w:t>
      </w:r>
      <w:r w:rsidR="000930E0" w:rsidRPr="00915782">
        <w:rPr>
          <w:lang w:val="ru-RU"/>
        </w:rPr>
        <w:t xml:space="preserve"> в рамках Картахенского протокола</w:t>
      </w:r>
      <w:r w:rsidR="00BB136F" w:rsidRPr="000930E0">
        <w:rPr>
          <w:lang w:val="ru-RU"/>
        </w:rPr>
        <w:t>.</w:t>
      </w:r>
      <w:r w:rsidR="008D2F9A" w:rsidRPr="000930E0">
        <w:rPr>
          <w:lang w:val="ru-RU"/>
        </w:rPr>
        <w:t xml:space="preserve"> </w:t>
      </w:r>
    </w:p>
    <w:p w14:paraId="0006A953" w14:textId="26ADE2A1" w:rsidR="00BA37B3" w:rsidRPr="000930E0" w:rsidRDefault="000930E0" w:rsidP="00FA2932">
      <w:pPr>
        <w:pStyle w:val="CBDNormalNumber"/>
        <w:rPr>
          <w:lang w:val="ru-RU"/>
        </w:rPr>
      </w:pPr>
      <w:r w:rsidRPr="00915782">
        <w:rPr>
          <w:lang w:val="ru-RU"/>
        </w:rPr>
        <w:t xml:space="preserve">В период с января 2020 года по март 2026 года </w:t>
      </w:r>
      <w:r>
        <w:rPr>
          <w:lang w:val="ru-RU"/>
        </w:rPr>
        <w:t>при помощи Механизма посредничества</w:t>
      </w:r>
      <w:r w:rsidRPr="00915782">
        <w:rPr>
          <w:lang w:val="ru-RU"/>
        </w:rPr>
        <w:t xml:space="preserve"> по биобезопасности было размещено 22 инициативы по развитию потенциала. Кроме того, в</w:t>
      </w:r>
      <w:r>
        <w:rPr>
          <w:lang w:val="ru-RU"/>
        </w:rPr>
        <w:t> </w:t>
      </w:r>
      <w:r w:rsidRPr="00915782">
        <w:rPr>
          <w:lang w:val="ru-RU"/>
        </w:rPr>
        <w:t xml:space="preserve">этот период через </w:t>
      </w:r>
      <w:r>
        <w:rPr>
          <w:lang w:val="ru-RU"/>
        </w:rPr>
        <w:t>Механизм посредничества</w:t>
      </w:r>
      <w:r w:rsidRPr="00915782">
        <w:rPr>
          <w:lang w:val="ru-RU"/>
        </w:rPr>
        <w:t xml:space="preserve"> по биобезопасности было распространено </w:t>
      </w:r>
      <w:r w:rsidRPr="00915782">
        <w:rPr>
          <w:lang w:val="ru-RU"/>
        </w:rPr>
        <w:lastRenderedPageBreak/>
        <w:t xml:space="preserve">несколько новостных статей об инициативах </w:t>
      </w:r>
      <w:r>
        <w:rPr>
          <w:lang w:val="ru-RU"/>
        </w:rPr>
        <w:t>по созданию потенциала</w:t>
      </w:r>
      <w:r w:rsidRPr="00915782">
        <w:rPr>
          <w:lang w:val="ru-RU"/>
        </w:rPr>
        <w:t xml:space="preserve"> в области биобезопасности</w:t>
      </w:r>
      <w:r w:rsidR="00D278AD" w:rsidRPr="000930E0">
        <w:rPr>
          <w:lang w:val="ru-RU"/>
        </w:rPr>
        <w:t>.</w:t>
      </w:r>
    </w:p>
    <w:p w14:paraId="665ABB81" w14:textId="0E3B3D05" w:rsidR="00C21C64" w:rsidRPr="00B3530D" w:rsidRDefault="007327F7" w:rsidP="00FA2932">
      <w:pPr>
        <w:pStyle w:val="CBDH2"/>
        <w:jc w:val="left"/>
        <w:rPr>
          <w:snapToGrid w:val="0"/>
          <w:lang w:val="ru-RU"/>
        </w:rPr>
      </w:pPr>
      <w:r>
        <w:rPr>
          <w:snapToGrid w:val="0"/>
        </w:rPr>
        <w:t>L</w:t>
      </w:r>
      <w:r w:rsidRPr="00333F0B">
        <w:rPr>
          <w:snapToGrid w:val="0"/>
          <w:lang w:val="ru-RU"/>
        </w:rPr>
        <w:t>.</w:t>
      </w:r>
      <w:r w:rsidRPr="00333F0B">
        <w:rPr>
          <w:snapToGrid w:val="0"/>
          <w:lang w:val="ru-RU"/>
        </w:rPr>
        <w:tab/>
      </w:r>
      <w:r w:rsidR="000930E0">
        <w:rPr>
          <w:snapToGrid w:val="0"/>
          <w:lang w:val="ru-RU"/>
        </w:rPr>
        <w:t>Цель</w:t>
      </w:r>
      <w:r w:rsidR="00C21C64" w:rsidRPr="00333F0B">
        <w:rPr>
          <w:snapToGrid w:val="0"/>
          <w:lang w:val="ru-RU"/>
        </w:rPr>
        <w:t xml:space="preserve"> </w:t>
      </w:r>
      <w:r w:rsidR="00C21C64">
        <w:rPr>
          <w:snapToGrid w:val="0"/>
        </w:rPr>
        <w:t>B</w:t>
      </w:r>
      <w:r w:rsidR="00C21C64" w:rsidRPr="00333F0B">
        <w:rPr>
          <w:snapToGrid w:val="0"/>
          <w:lang w:val="ru-RU"/>
        </w:rPr>
        <w:t xml:space="preserve">.2. </w:t>
      </w:r>
      <w:r w:rsidR="00333F0B" w:rsidRPr="003D2D54">
        <w:rPr>
          <w:lang w:val="ru-RU"/>
        </w:rPr>
        <w:t xml:space="preserve">Стороны мобилизуют достаточные ресурсы из всех источников для оказания поддержки осуществлению </w:t>
      </w:r>
      <w:r w:rsidR="00333F0B" w:rsidRPr="00B3530D">
        <w:rPr>
          <w:lang w:val="ru-RU"/>
        </w:rPr>
        <w:t>Протокола в соответствии со статьей 28</w:t>
      </w:r>
      <w:r w:rsidR="00A552D0">
        <w:rPr>
          <w:lang w:val="en-US"/>
        </w:rPr>
        <w:t> </w:t>
      </w:r>
      <w:r w:rsidR="00333F0B" w:rsidRPr="00B3530D">
        <w:rPr>
          <w:lang w:val="ru-RU"/>
        </w:rPr>
        <w:t>Протокола</w:t>
      </w:r>
    </w:p>
    <w:p w14:paraId="2CF33799" w14:textId="264FEDB5" w:rsidR="008275A3" w:rsidRPr="00E523A0" w:rsidRDefault="007327F7" w:rsidP="00FA2932">
      <w:pPr>
        <w:pStyle w:val="CBDH4"/>
        <w:rPr>
          <w:snapToGrid w:val="0"/>
          <w:lang w:val="ru-RU"/>
        </w:rPr>
      </w:pPr>
      <w:r>
        <w:rPr>
          <w:snapToGrid w:val="0"/>
        </w:rPr>
        <w:t>a</w:t>
      </w:r>
      <w:r w:rsidRPr="00E523A0">
        <w:rPr>
          <w:snapToGrid w:val="0"/>
          <w:lang w:val="ru-RU"/>
        </w:rPr>
        <w:t>)</w:t>
      </w:r>
      <w:r w:rsidRPr="00E523A0">
        <w:rPr>
          <w:snapToGrid w:val="0"/>
          <w:lang w:val="ru-RU"/>
        </w:rPr>
        <w:tab/>
      </w:r>
      <w:r w:rsidR="00E523A0" w:rsidRPr="00E523A0">
        <w:rPr>
          <w:snapToGrid w:val="0"/>
          <w:lang w:val="ru-RU"/>
        </w:rPr>
        <w:t>Основные цифры и выводы</w:t>
      </w:r>
      <w:r w:rsidR="008275A3" w:rsidRPr="00E523A0">
        <w:rPr>
          <w:snapToGrid w:val="0"/>
          <w:lang w:val="ru-RU"/>
        </w:rPr>
        <w:t xml:space="preserve">  </w:t>
      </w:r>
    </w:p>
    <w:p w14:paraId="63880F3A" w14:textId="6D892D7D" w:rsidR="006D7350" w:rsidRPr="003D4B5B" w:rsidRDefault="003D4B5B"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lang w:val="ru-RU"/>
        </w:rPr>
      </w:pPr>
      <w:r w:rsidRPr="003D4B5B">
        <w:rPr>
          <w:lang w:val="ru-RU"/>
        </w:rPr>
        <w:t xml:space="preserve">О наличии ресурсов на нужды биобезопасности в национальных бюджетах сообщил 71% Сторон. </w:t>
      </w:r>
      <w:r w:rsidR="00A552D0">
        <w:rPr>
          <w:lang w:val="ru-RU"/>
        </w:rPr>
        <w:t xml:space="preserve">Из них </w:t>
      </w:r>
      <w:r w:rsidRPr="003D4B5B">
        <w:rPr>
          <w:lang w:val="ru-RU"/>
        </w:rPr>
        <w:t>40% сообщили, что ресурсы являются достаточными. В</w:t>
      </w:r>
      <w:r>
        <w:rPr>
          <w:lang w:val="ru-RU"/>
        </w:rPr>
        <w:t> </w:t>
      </w:r>
      <w:r w:rsidRPr="003D4B5B">
        <w:rPr>
          <w:lang w:val="ru-RU"/>
        </w:rPr>
        <w:t xml:space="preserve">зависимости от региона </w:t>
      </w:r>
      <w:r w:rsidR="00B1771D" w:rsidRPr="00FC6948">
        <w:rPr>
          <w:lang w:val="ru-RU"/>
        </w:rPr>
        <w:t xml:space="preserve">процентная </w:t>
      </w:r>
      <w:r w:rsidRPr="003D4B5B">
        <w:rPr>
          <w:lang w:val="ru-RU"/>
        </w:rPr>
        <w:t>доля Сторон, сообщивших о том, что ресурсы на</w:t>
      </w:r>
      <w:r w:rsidR="00B1771D">
        <w:rPr>
          <w:lang w:val="ru-RU"/>
        </w:rPr>
        <w:t> </w:t>
      </w:r>
      <w:r w:rsidRPr="003D4B5B">
        <w:rPr>
          <w:lang w:val="ru-RU"/>
        </w:rPr>
        <w:t>нужды биобезопасности в национальных бюджетах являются достаточными, значительно различалась, а именно: 0% в Африканском регионе, 8% в регионе Латинской Америки и Карибского бассейна, 33% в Азиатско-Тихоокеанском регионе, 73% в регионе Восточной Европы и 94% в регионе Западной Европы и других государств. Это свидетельствовало о том, что даже в тех случаях, когда ресурсы были доступны, в</w:t>
      </w:r>
      <w:r>
        <w:rPr>
          <w:lang w:val="ru-RU"/>
        </w:rPr>
        <w:t> </w:t>
      </w:r>
      <w:r w:rsidRPr="003D4B5B">
        <w:rPr>
          <w:lang w:val="ru-RU"/>
        </w:rPr>
        <w:t>большинстве регионов их объем был значительно меньше необходимого</w:t>
      </w:r>
    </w:p>
    <w:p w14:paraId="240B54D5" w14:textId="720C2909" w:rsidR="005E4326" w:rsidRDefault="00052CD0"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rPr>
      </w:pPr>
      <w:r w:rsidRPr="00052CD0">
        <w:rPr>
          <w:lang w:val="ru-RU"/>
        </w:rPr>
        <w:t xml:space="preserve">Как сообщили 58% Сторон, они мобилизовали дополнительное финансирование для оказания поддержки осуществлению </w:t>
      </w:r>
      <w:r>
        <w:rPr>
          <w:bCs/>
          <w:iCs/>
        </w:rPr>
        <w:t>Картахенского</w:t>
      </w:r>
      <w:r>
        <w:t xml:space="preserve"> протокола сверх обычных ассигнований из национального бюджета</w:t>
      </w:r>
    </w:p>
    <w:p w14:paraId="2A30B8F7" w14:textId="27D6A245" w:rsidR="00DC6ECB" w:rsidRPr="00052CD0" w:rsidRDefault="00052CD0"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lang w:val="ru-RU"/>
        </w:rPr>
      </w:pPr>
      <w:r w:rsidRPr="00052CD0">
        <w:rPr>
          <w:lang w:val="ru-RU"/>
        </w:rPr>
        <w:t xml:space="preserve">Хотя 16% Сторон, отвечающих критериям для участия в Системе прозрачного распределения ресурсов, сообщили, что ассигнования в рамках Системы были использованы для </w:t>
      </w:r>
      <w:r w:rsidRPr="00052CD0">
        <w:rPr>
          <w:bCs/>
          <w:iCs/>
          <w:lang w:val="ru-RU"/>
        </w:rPr>
        <w:t>мероприятий</w:t>
      </w:r>
      <w:r w:rsidRPr="00052CD0">
        <w:rPr>
          <w:lang w:val="ru-RU"/>
        </w:rPr>
        <w:t xml:space="preserve"> в области биобезопасности, судя по пояснениям некоторых Сторон, приведенным в ответах в свободной форме, эта цифра в</w:t>
      </w:r>
      <w:r>
        <w:rPr>
          <w:lang w:val="ru-RU"/>
        </w:rPr>
        <w:t> </w:t>
      </w:r>
      <w:r w:rsidRPr="00052CD0">
        <w:rPr>
          <w:lang w:val="ru-RU"/>
        </w:rPr>
        <w:t>действительности могла быть ниже</w:t>
      </w:r>
    </w:p>
    <w:p w14:paraId="03417414" w14:textId="4E2C535D" w:rsidR="00271977" w:rsidRPr="00536E8D" w:rsidRDefault="00536E8D"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lang w:val="ru-RU"/>
        </w:rPr>
      </w:pPr>
      <w:r w:rsidRPr="00536E8D">
        <w:rPr>
          <w:lang w:val="ru-RU"/>
        </w:rPr>
        <w:t xml:space="preserve">Многие Стороны указали в своих ответах в свободной форме, что из-за недостаточного объема ассигнований из национального бюджета они </w:t>
      </w:r>
      <w:r w:rsidRPr="00536E8D">
        <w:rPr>
          <w:bCs/>
          <w:iCs/>
          <w:lang w:val="ru-RU"/>
        </w:rPr>
        <w:t xml:space="preserve">вынуждены полагаться </w:t>
      </w:r>
      <w:r w:rsidRPr="00536E8D">
        <w:rPr>
          <w:lang w:val="ru-RU"/>
        </w:rPr>
        <w:t>на</w:t>
      </w:r>
      <w:r w:rsidR="000C7084">
        <w:rPr>
          <w:lang w:val="ru-RU"/>
        </w:rPr>
        <w:t> </w:t>
      </w:r>
      <w:r w:rsidRPr="00536E8D">
        <w:rPr>
          <w:lang w:val="ru-RU"/>
        </w:rPr>
        <w:t xml:space="preserve">внешнее </w:t>
      </w:r>
      <w:r w:rsidR="000C7084">
        <w:rPr>
          <w:lang w:val="ru-RU"/>
        </w:rPr>
        <w:t xml:space="preserve">проектное </w:t>
      </w:r>
      <w:r w:rsidRPr="00536E8D">
        <w:rPr>
          <w:lang w:val="ru-RU"/>
        </w:rPr>
        <w:t>финансирование для осуществления мероприятий по созданию потенциала в</w:t>
      </w:r>
      <w:r>
        <w:rPr>
          <w:lang w:val="ru-RU"/>
        </w:rPr>
        <w:t> </w:t>
      </w:r>
      <w:r w:rsidRPr="00536E8D">
        <w:rPr>
          <w:lang w:val="ru-RU"/>
        </w:rPr>
        <w:t xml:space="preserve">области биобезопасности. Некоторые Стороны отметили, что утвержденного финансирования зачастую недостаточно для удовлетворения потребностей, а некоторые Стороны указали, что проектное финансирование приводит к </w:t>
      </w:r>
      <w:r w:rsidR="00311752">
        <w:rPr>
          <w:lang w:val="ru-RU"/>
        </w:rPr>
        <w:t>фрагментации усилий</w:t>
      </w:r>
    </w:p>
    <w:p w14:paraId="01B44FDB" w14:textId="4E90A467" w:rsidR="00683C97" w:rsidRPr="006C7FC7" w:rsidRDefault="00683C97" w:rsidP="00FA2932">
      <w:pPr>
        <w:pStyle w:val="CBDH4"/>
        <w:rPr>
          <w:snapToGrid w:val="0"/>
        </w:rPr>
      </w:pPr>
      <w:r w:rsidRPr="006C7FC7">
        <w:rPr>
          <w:snapToGrid w:val="0"/>
        </w:rPr>
        <w:t>b)</w:t>
      </w:r>
      <w:r w:rsidRPr="006C7FC7">
        <w:rPr>
          <w:snapToGrid w:val="0"/>
        </w:rPr>
        <w:tab/>
      </w:r>
      <w:r w:rsidR="00E523A0">
        <w:rPr>
          <w:snapToGrid w:val="0"/>
        </w:rPr>
        <w:t>Анализ информации</w:t>
      </w:r>
    </w:p>
    <w:p w14:paraId="394285C4" w14:textId="73D68396" w:rsidR="00694F74" w:rsidRPr="00536E8D" w:rsidRDefault="00536E8D" w:rsidP="00FA2932">
      <w:pPr>
        <w:pStyle w:val="CBDNormalNumber"/>
        <w:rPr>
          <w:lang w:val="ru-RU"/>
        </w:rPr>
      </w:pPr>
      <w:r w:rsidRPr="00915782">
        <w:rPr>
          <w:kern w:val="2"/>
          <w:lang w:val="ru-RU"/>
        </w:rPr>
        <w:t xml:space="preserve">Цель </w:t>
      </w:r>
      <w:r>
        <w:rPr>
          <w:kern w:val="2"/>
        </w:rPr>
        <w:t>B</w:t>
      </w:r>
      <w:r w:rsidRPr="00915782">
        <w:rPr>
          <w:kern w:val="2"/>
          <w:lang w:val="ru-RU"/>
        </w:rPr>
        <w:t>.2 включает три задачи</w:t>
      </w:r>
      <w:r w:rsidRPr="00915782">
        <w:rPr>
          <w:bCs/>
          <w:iCs/>
          <w:kern w:val="2"/>
          <w:lang w:val="ru-RU"/>
        </w:rPr>
        <w:t xml:space="preserve">, которые необходимо </w:t>
      </w:r>
      <w:r>
        <w:rPr>
          <w:bCs/>
          <w:iCs/>
          <w:kern w:val="2"/>
          <w:lang w:val="ru-RU"/>
        </w:rPr>
        <w:t>выполнить для ее достижения</w:t>
      </w:r>
      <w:r w:rsidRPr="00915782">
        <w:rPr>
          <w:bCs/>
          <w:iCs/>
          <w:kern w:val="2"/>
          <w:lang w:val="ru-RU"/>
        </w:rPr>
        <w:t>, и</w:t>
      </w:r>
      <w:r>
        <w:rPr>
          <w:bCs/>
          <w:iCs/>
          <w:kern w:val="2"/>
          <w:lang w:val="ru-RU"/>
        </w:rPr>
        <w:t> </w:t>
      </w:r>
      <w:r w:rsidRPr="00915782">
        <w:rPr>
          <w:bCs/>
          <w:iCs/>
          <w:kern w:val="2"/>
          <w:lang w:val="ru-RU"/>
        </w:rPr>
        <w:t>три</w:t>
      </w:r>
      <w:r>
        <w:rPr>
          <w:bCs/>
          <w:iCs/>
          <w:kern w:val="2"/>
          <w:lang w:val="ru-RU"/>
        </w:rPr>
        <w:t> индикатора</w:t>
      </w:r>
      <w:r w:rsidRPr="00915782">
        <w:rPr>
          <w:bCs/>
          <w:iCs/>
          <w:kern w:val="2"/>
          <w:lang w:val="ru-RU"/>
        </w:rPr>
        <w:t xml:space="preserve"> для оценки прогресса в решении этих задач.</w:t>
      </w:r>
      <w:r w:rsidRPr="00915782">
        <w:rPr>
          <w:lang w:val="ru-RU"/>
        </w:rPr>
        <w:t xml:space="preserve"> Что касается </w:t>
      </w:r>
      <w:r>
        <w:rPr>
          <w:lang w:val="ru-RU"/>
        </w:rPr>
        <w:t>индикатора</w:t>
      </w:r>
      <w:r w:rsidRPr="00915782">
        <w:rPr>
          <w:lang w:val="ru-RU"/>
        </w:rPr>
        <w:t xml:space="preserve"> </w:t>
      </w:r>
      <w:r>
        <w:t>B</w:t>
      </w:r>
      <w:r w:rsidRPr="00915782">
        <w:rPr>
          <w:lang w:val="ru-RU"/>
        </w:rPr>
        <w:t>.2 (</w:t>
      </w:r>
      <w:r>
        <w:t>a</w:t>
      </w:r>
      <w:r w:rsidRPr="00915782">
        <w:rPr>
          <w:lang w:val="ru-RU"/>
        </w:rPr>
        <w:t xml:space="preserve">) </w:t>
      </w:r>
      <w:r>
        <w:rPr>
          <w:lang w:val="ru-RU"/>
        </w:rPr>
        <w:t>(</w:t>
      </w:r>
      <w:r w:rsidRPr="0073492A">
        <w:rPr>
          <w:lang w:val="ru-RU"/>
        </w:rPr>
        <w:t>процентная доля Сторон, располагающих в национальных бюджетах достаточными ресурсами на обеспечение биобезопасности</w:t>
      </w:r>
      <w:r w:rsidRPr="00915782">
        <w:rPr>
          <w:lang w:val="ru-RU"/>
        </w:rPr>
        <w:t xml:space="preserve">), </w:t>
      </w:r>
      <w:r>
        <w:rPr>
          <w:lang w:val="ru-RU"/>
        </w:rPr>
        <w:t xml:space="preserve">то </w:t>
      </w:r>
      <w:r w:rsidRPr="00915782">
        <w:rPr>
          <w:lang w:val="ru-RU"/>
        </w:rPr>
        <w:t xml:space="preserve">для оценки прогресса использовалась информация, представленная в ответах на вопрос 10 пятых национальных докладов. Хотя этот вопрос не был включен в формат отчетности для четвертых национальных докладов, в </w:t>
      </w:r>
      <w:r>
        <w:rPr>
          <w:lang w:val="ru-RU"/>
        </w:rPr>
        <w:t>них</w:t>
      </w:r>
      <w:r w:rsidRPr="00915782">
        <w:rPr>
          <w:lang w:val="ru-RU"/>
        </w:rPr>
        <w:t xml:space="preserve"> была представлена некоторая информация о наличии ресурсов, которую можно использовать для определения </w:t>
      </w:r>
      <w:r>
        <w:rPr>
          <w:lang w:val="ru-RU"/>
        </w:rPr>
        <w:t>базов</w:t>
      </w:r>
      <w:r w:rsidRPr="00915782">
        <w:rPr>
          <w:lang w:val="ru-RU"/>
        </w:rPr>
        <w:t>о</w:t>
      </w:r>
      <w:r>
        <w:rPr>
          <w:lang w:val="ru-RU"/>
        </w:rPr>
        <w:t>го показателя</w:t>
      </w:r>
      <w:r w:rsidR="00DD148B" w:rsidRPr="00536E8D">
        <w:rPr>
          <w:lang w:val="ru-RU"/>
        </w:rPr>
        <w:t xml:space="preserve">. </w:t>
      </w:r>
    </w:p>
    <w:p w14:paraId="2358BD13" w14:textId="3827CC5D" w:rsidR="007164F2" w:rsidRPr="003C5064" w:rsidRDefault="008A4786" w:rsidP="00FA2932">
      <w:pPr>
        <w:pStyle w:val="CBDNormalNumber"/>
        <w:rPr>
          <w:lang w:val="ru-RU"/>
        </w:rPr>
      </w:pPr>
      <w:r w:rsidRPr="00915782">
        <w:rPr>
          <w:lang w:val="ru-RU"/>
        </w:rPr>
        <w:t>В пятых национальных докладах 71</w:t>
      </w:r>
      <w:r>
        <w:rPr>
          <w:lang w:val="ru-RU"/>
        </w:rPr>
        <w:t>%</w:t>
      </w:r>
      <w:r w:rsidRPr="00915782">
        <w:rPr>
          <w:lang w:val="ru-RU"/>
        </w:rPr>
        <w:t xml:space="preserve"> Сторон сообщил</w:t>
      </w:r>
      <w:r>
        <w:rPr>
          <w:lang w:val="ru-RU"/>
        </w:rPr>
        <w:t xml:space="preserve"> о </w:t>
      </w:r>
      <w:r w:rsidRPr="00DF24ED">
        <w:rPr>
          <w:lang w:val="ru-RU"/>
        </w:rPr>
        <w:t>наличии ресурсов на нужды биобезопасности в национальных бюджетах</w:t>
      </w:r>
      <w:r w:rsidRPr="00915782">
        <w:rPr>
          <w:lang w:val="ru-RU"/>
        </w:rPr>
        <w:t xml:space="preserve">. </w:t>
      </w:r>
      <w:r>
        <w:rPr>
          <w:lang w:val="ru-RU"/>
        </w:rPr>
        <w:t>40%</w:t>
      </w:r>
      <w:r w:rsidRPr="00915782">
        <w:rPr>
          <w:lang w:val="ru-RU"/>
        </w:rPr>
        <w:t xml:space="preserve"> Сторон сообщили, что эти </w:t>
      </w:r>
      <w:r>
        <w:rPr>
          <w:lang w:val="ru-RU"/>
        </w:rPr>
        <w:t>ресурсы</w:t>
      </w:r>
      <w:r w:rsidRPr="00915782">
        <w:rPr>
          <w:lang w:val="ru-RU"/>
        </w:rPr>
        <w:t xml:space="preserve"> являются достаточными. В</w:t>
      </w:r>
      <w:r w:rsidRPr="003C5064">
        <w:rPr>
          <w:lang w:val="ru-RU"/>
        </w:rPr>
        <w:t xml:space="preserve"> </w:t>
      </w:r>
      <w:r w:rsidRPr="00915782">
        <w:rPr>
          <w:lang w:val="ru-RU"/>
        </w:rPr>
        <w:t>своих</w:t>
      </w:r>
      <w:r w:rsidRPr="003C5064">
        <w:rPr>
          <w:lang w:val="ru-RU"/>
        </w:rPr>
        <w:t xml:space="preserve"> </w:t>
      </w:r>
      <w:r w:rsidRPr="00915782">
        <w:rPr>
          <w:lang w:val="ru-RU"/>
        </w:rPr>
        <w:t>четвертых</w:t>
      </w:r>
      <w:r w:rsidRPr="003C5064">
        <w:rPr>
          <w:lang w:val="ru-RU"/>
        </w:rPr>
        <w:t xml:space="preserve"> </w:t>
      </w:r>
      <w:r w:rsidRPr="00915782">
        <w:rPr>
          <w:lang w:val="ru-RU"/>
        </w:rPr>
        <w:t>национальных</w:t>
      </w:r>
      <w:r w:rsidRPr="003C5064">
        <w:rPr>
          <w:lang w:val="ru-RU"/>
        </w:rPr>
        <w:t xml:space="preserve"> </w:t>
      </w:r>
      <w:r w:rsidRPr="00915782">
        <w:rPr>
          <w:lang w:val="ru-RU"/>
        </w:rPr>
        <w:t>докладах</w:t>
      </w:r>
      <w:r w:rsidR="000C5743">
        <w:rPr>
          <w:rStyle w:val="aa"/>
        </w:rPr>
        <w:footnoteReference w:id="54"/>
      </w:r>
      <w:r w:rsidR="00690F8D" w:rsidRPr="003C5064">
        <w:rPr>
          <w:lang w:val="ru-RU"/>
        </w:rPr>
        <w:t xml:space="preserve"> </w:t>
      </w:r>
      <w:r w:rsidR="000C7084" w:rsidRPr="00915782">
        <w:rPr>
          <w:lang w:val="ru-RU"/>
        </w:rPr>
        <w:t>39</w:t>
      </w:r>
      <w:r w:rsidR="000C7084">
        <w:rPr>
          <w:lang w:val="ru-RU"/>
        </w:rPr>
        <w:t>%</w:t>
      </w:r>
      <w:r w:rsidR="000C7084" w:rsidRPr="00915782">
        <w:rPr>
          <w:lang w:val="ru-RU"/>
        </w:rPr>
        <w:t xml:space="preserve"> Сторон</w:t>
      </w:r>
      <w:r w:rsidR="000C7084">
        <w:rPr>
          <w:lang w:val="ru-RU"/>
        </w:rPr>
        <w:t xml:space="preserve"> </w:t>
      </w:r>
      <w:r w:rsidR="000C7084" w:rsidRPr="00915782">
        <w:rPr>
          <w:lang w:val="ru-RU"/>
        </w:rPr>
        <w:t>сообщили</w:t>
      </w:r>
      <w:r w:rsidR="000C7084">
        <w:rPr>
          <w:lang w:val="ru-RU"/>
        </w:rPr>
        <w:t xml:space="preserve"> </w:t>
      </w:r>
      <w:r w:rsidR="003C5064">
        <w:rPr>
          <w:lang w:val="ru-RU"/>
        </w:rPr>
        <w:t xml:space="preserve">о </w:t>
      </w:r>
      <w:r w:rsidR="003C5064" w:rsidRPr="00915782">
        <w:rPr>
          <w:lang w:val="ru-RU"/>
        </w:rPr>
        <w:t>создан</w:t>
      </w:r>
      <w:r w:rsidR="003C5064">
        <w:rPr>
          <w:lang w:val="ru-RU"/>
        </w:rPr>
        <w:t>ии</w:t>
      </w:r>
      <w:r w:rsidR="003C5064" w:rsidRPr="00915782">
        <w:rPr>
          <w:lang w:val="ru-RU"/>
        </w:rPr>
        <w:t xml:space="preserve"> механизм</w:t>
      </w:r>
      <w:r w:rsidR="003C5064">
        <w:rPr>
          <w:lang w:val="ru-RU"/>
        </w:rPr>
        <w:t>а</w:t>
      </w:r>
      <w:r w:rsidR="003C5064" w:rsidRPr="00915782">
        <w:rPr>
          <w:lang w:val="ru-RU"/>
        </w:rPr>
        <w:t xml:space="preserve"> выделения бюджетных ассигнований на о</w:t>
      </w:r>
      <w:r w:rsidR="003C5064">
        <w:rPr>
          <w:lang w:val="ru-RU"/>
        </w:rPr>
        <w:t xml:space="preserve">существление </w:t>
      </w:r>
      <w:r w:rsidR="003C5064" w:rsidRPr="00915782">
        <w:rPr>
          <w:lang w:val="ru-RU"/>
        </w:rPr>
        <w:t>мер</w:t>
      </w:r>
      <w:r w:rsidR="003C5064">
        <w:rPr>
          <w:lang w:val="ru-RU"/>
        </w:rPr>
        <w:t>оприятий</w:t>
      </w:r>
      <w:r w:rsidR="003C5064" w:rsidRPr="00915782">
        <w:rPr>
          <w:lang w:val="ru-RU"/>
        </w:rPr>
        <w:t xml:space="preserve"> </w:t>
      </w:r>
      <w:r w:rsidR="003C5064">
        <w:rPr>
          <w:lang w:val="ru-RU"/>
        </w:rPr>
        <w:t xml:space="preserve">в области </w:t>
      </w:r>
      <w:r w:rsidR="003C5064" w:rsidRPr="00915782">
        <w:rPr>
          <w:lang w:val="ru-RU"/>
        </w:rPr>
        <w:t>биобезопасности</w:t>
      </w:r>
      <w:r w:rsidR="003C5064">
        <w:rPr>
          <w:lang w:val="ru-RU"/>
        </w:rPr>
        <w:t xml:space="preserve"> на национальном уровне</w:t>
      </w:r>
      <w:r w:rsidR="003C5064" w:rsidRPr="00915782">
        <w:rPr>
          <w:lang w:val="ru-RU"/>
        </w:rPr>
        <w:t>, в то время как 30</w:t>
      </w:r>
      <w:r w:rsidR="003C5064">
        <w:rPr>
          <w:lang w:val="ru-RU"/>
        </w:rPr>
        <w:t>%</w:t>
      </w:r>
      <w:r w:rsidR="003C5064" w:rsidRPr="00915782">
        <w:rPr>
          <w:lang w:val="ru-RU"/>
        </w:rPr>
        <w:t xml:space="preserve"> Сторон сообщили </w:t>
      </w:r>
      <w:r w:rsidR="003C5064" w:rsidRPr="00915782">
        <w:rPr>
          <w:kern w:val="2"/>
          <w:lang w:val="ru-RU"/>
        </w:rPr>
        <w:t>о</w:t>
      </w:r>
      <w:r w:rsidR="000C7084">
        <w:rPr>
          <w:kern w:val="2"/>
          <w:lang w:val="ru-RU"/>
        </w:rPr>
        <w:t> </w:t>
      </w:r>
      <w:r w:rsidR="003C5064" w:rsidRPr="00915782">
        <w:rPr>
          <w:kern w:val="2"/>
          <w:lang w:val="ru-RU"/>
        </w:rPr>
        <w:t xml:space="preserve">создании </w:t>
      </w:r>
      <w:r w:rsidR="003C5064" w:rsidRPr="00915782">
        <w:rPr>
          <w:lang w:val="ru-RU"/>
        </w:rPr>
        <w:t xml:space="preserve">такого механизма в той или иной степени. Таким образом, сравнительный анализ позволяет предположить, что выделить средства на осуществление Картахенского протокола </w:t>
      </w:r>
      <w:r w:rsidR="003C5064" w:rsidRPr="00915782">
        <w:rPr>
          <w:lang w:val="ru-RU"/>
        </w:rPr>
        <w:lastRenderedPageBreak/>
        <w:t xml:space="preserve">из национальных бюджетов смогло большее число Сторон, хотя более половины Сторон, сообщивших о наличии ресурсов на нужды биобезопасности </w:t>
      </w:r>
      <w:r w:rsidR="003C5064">
        <w:rPr>
          <w:lang w:val="ru-RU"/>
        </w:rPr>
        <w:t>в</w:t>
      </w:r>
      <w:r w:rsidR="003C5064" w:rsidRPr="00915782">
        <w:rPr>
          <w:lang w:val="ru-RU"/>
        </w:rPr>
        <w:t xml:space="preserve"> национальных бюджет</w:t>
      </w:r>
      <w:r w:rsidR="003C5064">
        <w:rPr>
          <w:lang w:val="ru-RU"/>
        </w:rPr>
        <w:t>ах</w:t>
      </w:r>
      <w:r w:rsidR="003C5064" w:rsidRPr="00915782">
        <w:rPr>
          <w:lang w:val="ru-RU"/>
        </w:rPr>
        <w:t xml:space="preserve">, указали, что </w:t>
      </w:r>
      <w:r w:rsidR="003C5064">
        <w:rPr>
          <w:lang w:val="ru-RU"/>
        </w:rPr>
        <w:t xml:space="preserve">их объем </w:t>
      </w:r>
      <w:r w:rsidR="003C5064" w:rsidRPr="00915782">
        <w:rPr>
          <w:lang w:val="ru-RU"/>
        </w:rPr>
        <w:t>явля</w:t>
      </w:r>
      <w:r w:rsidR="003C5064">
        <w:rPr>
          <w:lang w:val="ru-RU"/>
        </w:rPr>
        <w:t>е</w:t>
      </w:r>
      <w:r w:rsidR="003C5064" w:rsidRPr="00915782">
        <w:rPr>
          <w:lang w:val="ru-RU"/>
        </w:rPr>
        <w:t>тся недостаточным</w:t>
      </w:r>
      <w:r w:rsidR="00ED2CCD" w:rsidRPr="003C5064">
        <w:rPr>
          <w:lang w:val="ru-RU"/>
        </w:rPr>
        <w:t>.</w:t>
      </w:r>
      <w:r w:rsidR="005C61C9" w:rsidRPr="003C5064">
        <w:rPr>
          <w:lang w:val="ru-RU"/>
        </w:rPr>
        <w:t xml:space="preserve"> </w:t>
      </w:r>
    </w:p>
    <w:p w14:paraId="3AB719A3" w14:textId="2AF56950" w:rsidR="00C12B8E" w:rsidRPr="00B34447" w:rsidRDefault="00B34447" w:rsidP="00FA2932">
      <w:pPr>
        <w:pStyle w:val="CBDNormalNumber"/>
        <w:rPr>
          <w:lang w:val="ru-RU"/>
        </w:rPr>
      </w:pPr>
      <w:r w:rsidRPr="00915782">
        <w:rPr>
          <w:lang w:val="ru-RU"/>
        </w:rPr>
        <w:t>Региональные различия в доступности ресурсов проявились в различиях в</w:t>
      </w:r>
      <w:r w:rsidR="000C7084">
        <w:rPr>
          <w:lang w:val="ru-RU"/>
        </w:rPr>
        <w:t xml:space="preserve"> процентной</w:t>
      </w:r>
      <w:r w:rsidRPr="00915782">
        <w:rPr>
          <w:lang w:val="ru-RU"/>
        </w:rPr>
        <w:t xml:space="preserve"> доле Сторон, сообщивших о наличии ресурсов на нужды биобезопасности </w:t>
      </w:r>
      <w:r>
        <w:rPr>
          <w:lang w:val="ru-RU"/>
        </w:rPr>
        <w:t>в</w:t>
      </w:r>
      <w:r w:rsidRPr="00915782">
        <w:rPr>
          <w:lang w:val="ru-RU"/>
        </w:rPr>
        <w:t xml:space="preserve"> национальных бюджет</w:t>
      </w:r>
      <w:r>
        <w:rPr>
          <w:lang w:val="ru-RU"/>
        </w:rPr>
        <w:t>ах</w:t>
      </w:r>
      <w:r w:rsidRPr="00915782">
        <w:rPr>
          <w:lang w:val="ru-RU"/>
        </w:rPr>
        <w:t>: 59</w:t>
      </w:r>
      <w:r>
        <w:rPr>
          <w:lang w:val="ru-RU"/>
        </w:rPr>
        <w:t>% </w:t>
      </w:r>
      <w:r w:rsidRPr="00915782">
        <w:rPr>
          <w:lang w:val="ru-RU"/>
        </w:rPr>
        <w:t>в Африканском регионе</w:t>
      </w:r>
      <w:r>
        <w:rPr>
          <w:lang w:val="ru-RU"/>
        </w:rPr>
        <w:t>,</w:t>
      </w:r>
      <w:r w:rsidRPr="00915782">
        <w:rPr>
          <w:lang w:val="ru-RU"/>
        </w:rPr>
        <w:t xml:space="preserve"> 65</w:t>
      </w:r>
      <w:r>
        <w:rPr>
          <w:lang w:val="ru-RU"/>
        </w:rPr>
        <w:t>%</w:t>
      </w:r>
      <w:r w:rsidRPr="00915782">
        <w:rPr>
          <w:lang w:val="ru-RU"/>
        </w:rPr>
        <w:t xml:space="preserve"> в регионе Латинской Америки и Карибского бассейна</w:t>
      </w:r>
      <w:r>
        <w:rPr>
          <w:lang w:val="ru-RU"/>
        </w:rPr>
        <w:t>,</w:t>
      </w:r>
      <w:r w:rsidRPr="00915782">
        <w:rPr>
          <w:lang w:val="ru-RU"/>
        </w:rPr>
        <w:t xml:space="preserve"> 69</w:t>
      </w:r>
      <w:r>
        <w:rPr>
          <w:lang w:val="ru-RU"/>
        </w:rPr>
        <w:t>% </w:t>
      </w:r>
      <w:r w:rsidRPr="00915782">
        <w:rPr>
          <w:lang w:val="ru-RU"/>
        </w:rPr>
        <w:t>в Азиатско-Тихоокеанском регионе</w:t>
      </w:r>
      <w:r>
        <w:rPr>
          <w:lang w:val="ru-RU"/>
        </w:rPr>
        <w:t>,</w:t>
      </w:r>
      <w:r w:rsidRPr="00915782">
        <w:rPr>
          <w:lang w:val="ru-RU"/>
        </w:rPr>
        <w:t xml:space="preserve"> 84</w:t>
      </w:r>
      <w:r>
        <w:rPr>
          <w:lang w:val="ru-RU"/>
        </w:rPr>
        <w:t>%</w:t>
      </w:r>
      <w:r w:rsidRPr="00915782">
        <w:rPr>
          <w:lang w:val="ru-RU"/>
        </w:rPr>
        <w:t xml:space="preserve"> </w:t>
      </w:r>
      <w:r>
        <w:rPr>
          <w:lang w:val="ru-RU"/>
        </w:rPr>
        <w:t>в регионе Восточной Европы</w:t>
      </w:r>
      <w:r w:rsidRPr="00915782">
        <w:rPr>
          <w:lang w:val="ru-RU"/>
        </w:rPr>
        <w:t xml:space="preserve"> и</w:t>
      </w:r>
      <w:r w:rsidR="000C7084">
        <w:rPr>
          <w:lang w:val="ru-RU"/>
        </w:rPr>
        <w:t> </w:t>
      </w:r>
      <w:r w:rsidRPr="00915782">
        <w:rPr>
          <w:lang w:val="ru-RU"/>
        </w:rPr>
        <w:t>95</w:t>
      </w:r>
      <w:r>
        <w:rPr>
          <w:lang w:val="ru-RU"/>
        </w:rPr>
        <w:t>%</w:t>
      </w:r>
      <w:r w:rsidR="000C7084">
        <w:rPr>
          <w:lang w:val="ru-RU"/>
        </w:rPr>
        <w:t> </w:t>
      </w:r>
      <w:r w:rsidRPr="00915782">
        <w:rPr>
          <w:lang w:val="ru-RU"/>
        </w:rPr>
        <w:t>в</w:t>
      </w:r>
      <w:r w:rsidR="000C7084">
        <w:rPr>
          <w:lang w:val="ru-RU"/>
        </w:rPr>
        <w:t> </w:t>
      </w:r>
      <w:r w:rsidRPr="00915782">
        <w:rPr>
          <w:lang w:val="ru-RU"/>
        </w:rPr>
        <w:t>регионе Западной Европы и других государств. Приведенные ниже процентные доли отражают региональные различия среди Сторон в отношении того, считают ли они ресурсы</w:t>
      </w:r>
      <w:r>
        <w:rPr>
          <w:lang w:val="ru-RU"/>
        </w:rPr>
        <w:t>, выделяемые</w:t>
      </w:r>
      <w:r w:rsidRPr="00915782">
        <w:rPr>
          <w:lang w:val="ru-RU"/>
        </w:rPr>
        <w:t xml:space="preserve"> из национальных бюджетов на нужды биобезопасности</w:t>
      </w:r>
      <w:r>
        <w:rPr>
          <w:lang w:val="ru-RU"/>
        </w:rPr>
        <w:t>,</w:t>
      </w:r>
      <w:r w:rsidRPr="00915782">
        <w:rPr>
          <w:lang w:val="ru-RU"/>
        </w:rPr>
        <w:t xml:space="preserve"> достаточными: 0%</w:t>
      </w:r>
      <w:r>
        <w:rPr>
          <w:lang w:val="ru-RU"/>
        </w:rPr>
        <w:t> </w:t>
      </w:r>
      <w:r w:rsidRPr="00915782">
        <w:rPr>
          <w:lang w:val="ru-RU"/>
        </w:rPr>
        <w:t>в</w:t>
      </w:r>
      <w:r>
        <w:rPr>
          <w:lang w:val="ru-RU"/>
        </w:rPr>
        <w:t> </w:t>
      </w:r>
      <w:r w:rsidRPr="00915782">
        <w:rPr>
          <w:lang w:val="ru-RU"/>
        </w:rPr>
        <w:t>Африканском регионе</w:t>
      </w:r>
      <w:r>
        <w:rPr>
          <w:lang w:val="ru-RU"/>
        </w:rPr>
        <w:t>,</w:t>
      </w:r>
      <w:r w:rsidRPr="00915782">
        <w:rPr>
          <w:lang w:val="ru-RU"/>
        </w:rPr>
        <w:t xml:space="preserve"> 8% в регионе Латинской Америки и Карибского бассейна</w:t>
      </w:r>
      <w:r>
        <w:rPr>
          <w:lang w:val="ru-RU"/>
        </w:rPr>
        <w:t>,</w:t>
      </w:r>
      <w:r w:rsidRPr="00915782">
        <w:rPr>
          <w:lang w:val="ru-RU"/>
        </w:rPr>
        <w:t xml:space="preserve"> 33%</w:t>
      </w:r>
      <w:r>
        <w:rPr>
          <w:lang w:val="ru-RU"/>
        </w:rPr>
        <w:t> </w:t>
      </w:r>
      <w:r w:rsidRPr="00915782">
        <w:rPr>
          <w:lang w:val="ru-RU"/>
        </w:rPr>
        <w:t>в</w:t>
      </w:r>
      <w:r>
        <w:rPr>
          <w:lang w:val="ru-RU"/>
        </w:rPr>
        <w:t> </w:t>
      </w:r>
      <w:r w:rsidRPr="00915782">
        <w:rPr>
          <w:lang w:val="ru-RU"/>
        </w:rPr>
        <w:t>Азиатско-Тихоокеанском регионе</w:t>
      </w:r>
      <w:r>
        <w:rPr>
          <w:lang w:val="ru-RU"/>
        </w:rPr>
        <w:t>,</w:t>
      </w:r>
      <w:r w:rsidRPr="00915782">
        <w:rPr>
          <w:lang w:val="ru-RU"/>
        </w:rPr>
        <w:t xml:space="preserve"> 73% </w:t>
      </w:r>
      <w:r>
        <w:rPr>
          <w:lang w:val="ru-RU"/>
        </w:rPr>
        <w:t>в регионе Восточной Европы</w:t>
      </w:r>
      <w:r w:rsidRPr="00915782">
        <w:rPr>
          <w:lang w:val="ru-RU"/>
        </w:rPr>
        <w:t xml:space="preserve"> и 94% в регионе Западной Европы и других государств</w:t>
      </w:r>
      <w:r w:rsidR="00EE740A" w:rsidRPr="00B34447">
        <w:rPr>
          <w:lang w:val="ru-RU"/>
        </w:rPr>
        <w:t xml:space="preserve">. </w:t>
      </w:r>
    </w:p>
    <w:p w14:paraId="7A9595FD" w14:textId="7223A136" w:rsidR="006D6C04" w:rsidRPr="00B34447" w:rsidRDefault="00B34447" w:rsidP="00FA2932">
      <w:pPr>
        <w:pStyle w:val="CBDNormalNumber"/>
        <w:rPr>
          <w:lang w:val="ru-RU"/>
        </w:rPr>
      </w:pPr>
      <w:r w:rsidRPr="00915782">
        <w:rPr>
          <w:lang w:val="ru-RU"/>
        </w:rPr>
        <w:t>Кроме того, вопрос о достаточн</w:t>
      </w:r>
      <w:r>
        <w:rPr>
          <w:lang w:val="ru-RU"/>
        </w:rPr>
        <w:t xml:space="preserve">ости </w:t>
      </w:r>
      <w:r w:rsidRPr="00915782">
        <w:rPr>
          <w:lang w:val="ru-RU"/>
        </w:rPr>
        <w:t>ресурс</w:t>
      </w:r>
      <w:r>
        <w:rPr>
          <w:lang w:val="ru-RU"/>
        </w:rPr>
        <w:t>ов</w:t>
      </w:r>
      <w:r w:rsidRPr="00915782">
        <w:rPr>
          <w:lang w:val="ru-RU"/>
        </w:rPr>
        <w:t xml:space="preserve"> задавался только тем Сторонам, которые ответили, что у них имеются средства из национальных бюджетов на нужды биобезопасности. Можно предположить, что для тех Сторон, которые сообщили об отсутствии </w:t>
      </w:r>
      <w:r>
        <w:rPr>
          <w:lang w:val="ru-RU"/>
        </w:rPr>
        <w:t>в</w:t>
      </w:r>
      <w:r w:rsidRPr="00915782">
        <w:rPr>
          <w:lang w:val="ru-RU"/>
        </w:rPr>
        <w:t xml:space="preserve"> национальных бюджет</w:t>
      </w:r>
      <w:r>
        <w:rPr>
          <w:lang w:val="ru-RU"/>
        </w:rPr>
        <w:t>ах</w:t>
      </w:r>
      <w:r w:rsidRPr="00915782">
        <w:rPr>
          <w:lang w:val="ru-RU"/>
        </w:rPr>
        <w:t xml:space="preserve"> таких средств, эти средства были недостаточными. В результате, если бы эти Стороны также были учтены, </w:t>
      </w:r>
      <w:r w:rsidR="00B1771D" w:rsidRPr="00FC6948">
        <w:rPr>
          <w:lang w:val="ru-RU"/>
        </w:rPr>
        <w:t xml:space="preserve">процентная </w:t>
      </w:r>
      <w:r w:rsidRPr="00915782">
        <w:rPr>
          <w:lang w:val="ru-RU"/>
        </w:rPr>
        <w:t xml:space="preserve">доля Сторон, сообщивших о достаточности ресурсов, </w:t>
      </w:r>
      <w:r>
        <w:rPr>
          <w:lang w:val="ru-RU"/>
        </w:rPr>
        <w:t>была бы еще меньше</w:t>
      </w:r>
      <w:r w:rsidR="00364982" w:rsidRPr="00B34447">
        <w:rPr>
          <w:lang w:val="ru-RU"/>
        </w:rPr>
        <w:t xml:space="preserve">. </w:t>
      </w:r>
    </w:p>
    <w:p w14:paraId="6FBCB7F2" w14:textId="0A44BD98" w:rsidR="0046230E" w:rsidRPr="00D27330" w:rsidRDefault="00D27330" w:rsidP="00FA2932">
      <w:pPr>
        <w:pStyle w:val="CBDNormalNumber"/>
        <w:rPr>
          <w:lang w:val="ru-RU"/>
        </w:rPr>
      </w:pPr>
      <w:r w:rsidRPr="00915782">
        <w:rPr>
          <w:lang w:val="ru-RU"/>
        </w:rPr>
        <w:t xml:space="preserve">Что касается </w:t>
      </w:r>
      <w:r>
        <w:rPr>
          <w:lang w:val="ru-RU"/>
        </w:rPr>
        <w:t>индикатора</w:t>
      </w:r>
      <w:r w:rsidRPr="00915782">
        <w:rPr>
          <w:lang w:val="ru-RU"/>
        </w:rPr>
        <w:t xml:space="preserve"> </w:t>
      </w:r>
      <w:r>
        <w:t>B</w:t>
      </w:r>
      <w:r w:rsidRPr="00915782">
        <w:rPr>
          <w:lang w:val="ru-RU"/>
        </w:rPr>
        <w:t>.2</w:t>
      </w:r>
      <w:r w:rsidR="00616565">
        <w:rPr>
          <w:lang w:val="ru-RU"/>
        </w:rPr>
        <w:t> </w:t>
      </w:r>
      <w:r w:rsidRPr="00915782">
        <w:rPr>
          <w:lang w:val="ru-RU"/>
        </w:rPr>
        <w:t>(</w:t>
      </w:r>
      <w:r>
        <w:t>b</w:t>
      </w:r>
      <w:r w:rsidRPr="00915782">
        <w:rPr>
          <w:lang w:val="ru-RU"/>
        </w:rPr>
        <w:t>) (</w:t>
      </w:r>
      <w:r w:rsidRPr="007953F4">
        <w:rPr>
          <w:lang w:val="ru-RU"/>
        </w:rPr>
        <w:t>процентная доля Сторон, имеющих право на</w:t>
      </w:r>
      <w:r w:rsidR="00616565">
        <w:rPr>
          <w:lang w:val="ru-RU"/>
        </w:rPr>
        <w:t> </w:t>
      </w:r>
      <w:r w:rsidRPr="007953F4">
        <w:rPr>
          <w:lang w:val="ru-RU"/>
        </w:rPr>
        <w:t>получение помощи, которые используют национальные ассигнования по СПРР</w:t>
      </w:r>
      <w:r w:rsidRPr="00D27330">
        <w:rPr>
          <w:rStyle w:val="EndnoteAnchor"/>
          <w:lang w:val="ru-RU"/>
        </w:rPr>
        <w:t xml:space="preserve"> </w:t>
      </w:r>
      <w:r w:rsidR="005B14C1">
        <w:rPr>
          <w:rStyle w:val="aa"/>
        </w:rPr>
        <w:footnoteReference w:id="55"/>
      </w:r>
      <w:r w:rsidR="00694A89" w:rsidRPr="00D27330">
        <w:rPr>
          <w:lang w:val="ru-RU"/>
        </w:rPr>
        <w:t xml:space="preserve"> </w:t>
      </w:r>
      <w:r w:rsidRPr="007953F4">
        <w:rPr>
          <w:lang w:val="ru-RU"/>
        </w:rPr>
        <w:t>для проведения мероприятий по обеспечению биобезопасности</w:t>
      </w:r>
      <w:r w:rsidRPr="00915782">
        <w:rPr>
          <w:lang w:val="ru-RU"/>
        </w:rPr>
        <w:t xml:space="preserve">), </w:t>
      </w:r>
      <w:r w:rsidR="00631BC5">
        <w:rPr>
          <w:lang w:val="ru-RU"/>
        </w:rPr>
        <w:t xml:space="preserve">то </w:t>
      </w:r>
      <w:r w:rsidRPr="00915782">
        <w:rPr>
          <w:lang w:val="ru-RU"/>
        </w:rPr>
        <w:t xml:space="preserve">для оценки прогресса использовалась информация, представленная в ответе на вопрос 117 пятого национального доклада. В своих пятых </w:t>
      </w:r>
      <w:r w:rsidRPr="00915782">
        <w:rPr>
          <w:kern w:val="2"/>
          <w:lang w:val="ru-RU"/>
        </w:rPr>
        <w:t xml:space="preserve">национальных </w:t>
      </w:r>
      <w:r w:rsidRPr="00915782">
        <w:rPr>
          <w:lang w:val="ru-RU"/>
        </w:rPr>
        <w:t xml:space="preserve">докладах из числа Сторон, сообщивших, что к ним применим </w:t>
      </w:r>
      <w:r>
        <w:rPr>
          <w:lang w:val="ru-RU"/>
        </w:rPr>
        <w:t xml:space="preserve">этот </w:t>
      </w:r>
      <w:r w:rsidRPr="00915782">
        <w:rPr>
          <w:lang w:val="ru-RU"/>
        </w:rPr>
        <w:t>вопрос, 16</w:t>
      </w:r>
      <w:r>
        <w:rPr>
          <w:lang w:val="ru-RU"/>
        </w:rPr>
        <w:t>%</w:t>
      </w:r>
      <w:r w:rsidRPr="00915782">
        <w:rPr>
          <w:lang w:val="ru-RU"/>
        </w:rPr>
        <w:t xml:space="preserve"> сообщили, что ассигнования их страны в рамках </w:t>
      </w:r>
      <w:r w:rsidRPr="007953F4">
        <w:rPr>
          <w:lang w:val="ru-RU"/>
        </w:rPr>
        <w:t>СПРР</w:t>
      </w:r>
      <w:r w:rsidRPr="00915782">
        <w:rPr>
          <w:lang w:val="ru-RU"/>
        </w:rPr>
        <w:t xml:space="preserve"> использовались для мероприятий в области биобезопасности. </w:t>
      </w:r>
      <w:r>
        <w:rPr>
          <w:lang w:val="ru-RU"/>
        </w:rPr>
        <w:t>Базовый показатель отсутствовал</w:t>
      </w:r>
      <w:r w:rsidRPr="00915782">
        <w:rPr>
          <w:lang w:val="ru-RU"/>
        </w:rPr>
        <w:t>, поскольку этот вопрос не был включен в четвертый национальный доклад</w:t>
      </w:r>
      <w:r w:rsidR="000B316E" w:rsidRPr="00D27330">
        <w:rPr>
          <w:lang w:val="ru-RU"/>
        </w:rPr>
        <w:t xml:space="preserve">. </w:t>
      </w:r>
    </w:p>
    <w:p w14:paraId="75C063AD" w14:textId="5BEC7965" w:rsidR="00612C14" w:rsidRPr="00BA3AA1" w:rsidRDefault="00D27330" w:rsidP="00FA2932">
      <w:pPr>
        <w:pStyle w:val="CBDNormalNumber"/>
        <w:rPr>
          <w:lang w:val="ru-RU"/>
        </w:rPr>
      </w:pPr>
      <w:r w:rsidRPr="00915782">
        <w:rPr>
          <w:lang w:val="ru-RU"/>
        </w:rPr>
        <w:t xml:space="preserve">Следует отметить, что </w:t>
      </w:r>
      <w:r w:rsidR="00B1771D" w:rsidRPr="00FC6948">
        <w:rPr>
          <w:lang w:val="ru-RU"/>
        </w:rPr>
        <w:t xml:space="preserve">процентная </w:t>
      </w:r>
      <w:r w:rsidRPr="00915782">
        <w:rPr>
          <w:rFonts w:cstheme="majorBidi"/>
          <w:lang w:val="ru-RU"/>
        </w:rPr>
        <w:t xml:space="preserve">доля имеющих право на получение </w:t>
      </w:r>
      <w:r>
        <w:rPr>
          <w:rFonts w:cstheme="majorBidi"/>
          <w:lang w:val="ru-RU"/>
        </w:rPr>
        <w:t>помощи</w:t>
      </w:r>
      <w:r w:rsidRPr="00915782">
        <w:rPr>
          <w:rFonts w:cstheme="majorBidi"/>
          <w:lang w:val="ru-RU"/>
        </w:rPr>
        <w:t xml:space="preserve"> Сторон, </w:t>
      </w:r>
      <w:r>
        <w:rPr>
          <w:rFonts w:cstheme="majorBidi"/>
          <w:lang w:val="ru-RU"/>
        </w:rPr>
        <w:t xml:space="preserve">которые использовали </w:t>
      </w:r>
      <w:r w:rsidRPr="00915782">
        <w:rPr>
          <w:rFonts w:cstheme="majorBidi"/>
          <w:lang w:val="ru-RU"/>
        </w:rPr>
        <w:t xml:space="preserve">национальные ассигнования по </w:t>
      </w:r>
      <w:r>
        <w:rPr>
          <w:rFonts w:cstheme="majorBidi"/>
          <w:lang w:val="ru-RU"/>
        </w:rPr>
        <w:t xml:space="preserve">СПРР </w:t>
      </w:r>
      <w:r w:rsidRPr="00915782">
        <w:rPr>
          <w:rFonts w:cstheme="majorBidi"/>
          <w:lang w:val="ru-RU"/>
        </w:rPr>
        <w:t xml:space="preserve">для </w:t>
      </w:r>
      <w:r>
        <w:rPr>
          <w:rFonts w:cstheme="majorBidi"/>
          <w:lang w:val="ru-RU"/>
        </w:rPr>
        <w:t xml:space="preserve">проведения </w:t>
      </w:r>
      <w:r w:rsidRPr="00915782">
        <w:rPr>
          <w:rFonts w:cstheme="majorBidi"/>
          <w:lang w:val="ru-RU"/>
        </w:rPr>
        <w:t xml:space="preserve">мероприятий </w:t>
      </w:r>
      <w:r>
        <w:rPr>
          <w:rFonts w:cstheme="majorBidi"/>
          <w:lang w:val="ru-RU"/>
        </w:rPr>
        <w:t>по</w:t>
      </w:r>
      <w:r w:rsidR="00BA3AA1">
        <w:rPr>
          <w:rFonts w:cstheme="majorBidi"/>
          <w:lang w:val="ru-RU"/>
        </w:rPr>
        <w:t> </w:t>
      </w:r>
      <w:r>
        <w:rPr>
          <w:rFonts w:cstheme="majorBidi"/>
          <w:lang w:val="ru-RU"/>
        </w:rPr>
        <w:t xml:space="preserve">обеспечению </w:t>
      </w:r>
      <w:r w:rsidRPr="00915782">
        <w:rPr>
          <w:rFonts w:cstheme="majorBidi"/>
          <w:lang w:val="ru-RU"/>
        </w:rPr>
        <w:t>биобезопасности, могла оказаться ниже указанных 16</w:t>
      </w:r>
      <w:r>
        <w:rPr>
          <w:rFonts w:cstheme="majorBidi"/>
          <w:lang w:val="ru-RU"/>
        </w:rPr>
        <w:t>%</w:t>
      </w:r>
      <w:r w:rsidRPr="00915782">
        <w:rPr>
          <w:rFonts w:cstheme="majorBidi"/>
          <w:lang w:val="ru-RU"/>
        </w:rPr>
        <w:t>. В</w:t>
      </w:r>
      <w:r w:rsidRPr="00BA3AA1">
        <w:rPr>
          <w:rFonts w:cstheme="majorBidi"/>
          <w:lang w:val="ru-RU"/>
        </w:rPr>
        <w:t xml:space="preserve"> </w:t>
      </w:r>
      <w:r w:rsidRPr="00915782">
        <w:rPr>
          <w:rFonts w:cstheme="majorBidi"/>
          <w:lang w:val="ru-RU"/>
        </w:rPr>
        <w:t>качестве</w:t>
      </w:r>
      <w:r w:rsidRPr="00BA3AA1">
        <w:rPr>
          <w:rFonts w:cstheme="majorBidi"/>
          <w:lang w:val="ru-RU"/>
        </w:rPr>
        <w:t xml:space="preserve"> </w:t>
      </w:r>
      <w:r w:rsidRPr="00915782">
        <w:rPr>
          <w:rFonts w:cstheme="majorBidi"/>
          <w:lang w:val="ru-RU"/>
        </w:rPr>
        <w:t>дополнительной</w:t>
      </w:r>
      <w:r w:rsidRPr="00BA3AA1">
        <w:rPr>
          <w:rFonts w:cstheme="majorBidi"/>
          <w:lang w:val="ru-RU"/>
        </w:rPr>
        <w:t xml:space="preserve"> </w:t>
      </w:r>
      <w:r w:rsidRPr="00915782">
        <w:rPr>
          <w:rFonts w:cstheme="majorBidi"/>
          <w:lang w:val="ru-RU"/>
        </w:rPr>
        <w:t>информаци</w:t>
      </w:r>
      <w:r>
        <w:rPr>
          <w:rFonts w:cstheme="majorBidi"/>
          <w:lang w:val="ru-RU"/>
        </w:rPr>
        <w:t>и</w:t>
      </w:r>
      <w:r w:rsidR="0046230E">
        <w:rPr>
          <w:rStyle w:val="aa"/>
          <w:rFonts w:asciiTheme="majorBidi" w:hAnsiTheme="majorBidi" w:cstheme="majorBidi"/>
        </w:rPr>
        <w:footnoteReference w:id="56"/>
      </w:r>
      <w:r w:rsidR="0046230E" w:rsidRPr="00BA3AA1">
        <w:rPr>
          <w:lang w:val="ru-RU"/>
        </w:rPr>
        <w:t xml:space="preserve"> </w:t>
      </w:r>
      <w:r w:rsidR="00BA3AA1" w:rsidRPr="00915782">
        <w:rPr>
          <w:lang w:val="ru-RU"/>
        </w:rPr>
        <w:t>несколько Сторон указали, что средства, полученные в рамках ассигнований по программе С</w:t>
      </w:r>
      <w:r w:rsidR="00BA3AA1">
        <w:rPr>
          <w:lang w:val="ru-RU"/>
        </w:rPr>
        <w:t>ПР</w:t>
      </w:r>
      <w:r w:rsidR="00BA3AA1" w:rsidRPr="00915782">
        <w:rPr>
          <w:lang w:val="ru-RU"/>
        </w:rPr>
        <w:t xml:space="preserve">Р для их стран, были использованы </w:t>
      </w:r>
      <w:r w:rsidR="00BA3AA1">
        <w:rPr>
          <w:lang w:val="ru-RU"/>
        </w:rPr>
        <w:t>для</w:t>
      </w:r>
      <w:r w:rsidR="00BA3AA1" w:rsidRPr="00915782">
        <w:rPr>
          <w:lang w:val="ru-RU"/>
        </w:rPr>
        <w:t xml:space="preserve"> </w:t>
      </w:r>
      <w:r w:rsidR="00BA3AA1">
        <w:rPr>
          <w:lang w:val="ru-RU"/>
        </w:rPr>
        <w:t xml:space="preserve">содействия </w:t>
      </w:r>
      <w:r w:rsidR="00BA3AA1" w:rsidRPr="00915782">
        <w:rPr>
          <w:lang w:val="ru-RU"/>
        </w:rPr>
        <w:t>осуществлени</w:t>
      </w:r>
      <w:r w:rsidR="00BA3AA1">
        <w:rPr>
          <w:lang w:val="ru-RU"/>
        </w:rPr>
        <w:t>ю</w:t>
      </w:r>
      <w:r w:rsidR="00BA3AA1" w:rsidRPr="00915782">
        <w:rPr>
          <w:lang w:val="ru-RU"/>
        </w:rPr>
        <w:t xml:space="preserve"> национальных проектов по представлению отчетности или были </w:t>
      </w:r>
      <w:r w:rsidR="00BA3AA1">
        <w:rPr>
          <w:lang w:val="ru-RU"/>
        </w:rPr>
        <w:t>у</w:t>
      </w:r>
      <w:r w:rsidR="00BA3AA1" w:rsidRPr="00915782">
        <w:rPr>
          <w:lang w:val="ru-RU"/>
        </w:rPr>
        <w:t>вязаны с</w:t>
      </w:r>
      <w:r w:rsidR="00BA3AA1">
        <w:rPr>
          <w:lang w:val="ru-RU"/>
        </w:rPr>
        <w:t> </w:t>
      </w:r>
      <w:r w:rsidR="00BA3AA1" w:rsidRPr="00915782">
        <w:rPr>
          <w:lang w:val="ru-RU"/>
        </w:rPr>
        <w:t xml:space="preserve">проектом ЮНЕП–ГЭФ по устойчивому </w:t>
      </w:r>
      <w:r w:rsidR="00BA3AA1">
        <w:rPr>
          <w:lang w:val="ru-RU"/>
        </w:rPr>
        <w:t>созданию</w:t>
      </w:r>
      <w:r w:rsidR="00BA3AA1" w:rsidRPr="00915782">
        <w:rPr>
          <w:lang w:val="ru-RU"/>
        </w:rPr>
        <w:t xml:space="preserve"> потенциала для эффективного участия в</w:t>
      </w:r>
      <w:r w:rsidR="00BA3AA1">
        <w:rPr>
          <w:lang w:val="ru-RU"/>
        </w:rPr>
        <w:t> </w:t>
      </w:r>
      <w:r w:rsidR="00BA3AA1" w:rsidRPr="00915782">
        <w:rPr>
          <w:lang w:val="ru-RU"/>
        </w:rPr>
        <w:t xml:space="preserve">работе </w:t>
      </w:r>
      <w:r w:rsidR="00BA3AA1">
        <w:rPr>
          <w:lang w:val="ru-RU"/>
        </w:rPr>
        <w:t xml:space="preserve">Механизма посредничества </w:t>
      </w:r>
      <w:r w:rsidR="00BA3AA1" w:rsidRPr="00915782">
        <w:rPr>
          <w:lang w:val="ru-RU"/>
        </w:rPr>
        <w:t xml:space="preserve">по биобезопасности </w:t>
      </w:r>
      <w:r w:rsidR="00BA3AA1">
        <w:t>III</w:t>
      </w:r>
      <w:r w:rsidR="00BA3AA1" w:rsidRPr="00915782">
        <w:rPr>
          <w:lang w:val="ru-RU"/>
        </w:rPr>
        <w:t xml:space="preserve">. Средства, предоставленные </w:t>
      </w:r>
      <w:r w:rsidR="00BA3AA1">
        <w:rPr>
          <w:lang w:val="ru-RU"/>
        </w:rPr>
        <w:t xml:space="preserve">странам </w:t>
      </w:r>
      <w:r w:rsidR="00BA3AA1" w:rsidRPr="00915782">
        <w:rPr>
          <w:lang w:val="ru-RU"/>
        </w:rPr>
        <w:t>в рамках этих проектов, не входили в ассигнования по программе С</w:t>
      </w:r>
      <w:r w:rsidR="00BA3AA1">
        <w:rPr>
          <w:lang w:val="ru-RU"/>
        </w:rPr>
        <w:t>ПРР</w:t>
      </w:r>
      <w:r w:rsidR="00842D02" w:rsidRPr="00BA3AA1">
        <w:rPr>
          <w:lang w:val="ru-RU"/>
        </w:rPr>
        <w:t>.</w:t>
      </w:r>
    </w:p>
    <w:p w14:paraId="1916B9C7" w14:textId="0C43C560" w:rsidR="00D22C76" w:rsidRPr="00FD2870" w:rsidRDefault="00FD2870" w:rsidP="00FA2932">
      <w:pPr>
        <w:pStyle w:val="CBDNormalNumber"/>
        <w:rPr>
          <w:snapToGrid w:val="0"/>
          <w:kern w:val="22"/>
          <w:lang w:val="ru-RU"/>
        </w:rPr>
      </w:pPr>
      <w:r w:rsidRPr="00915782">
        <w:rPr>
          <w:lang w:val="ru-RU"/>
        </w:rPr>
        <w:t xml:space="preserve">Что касается </w:t>
      </w:r>
      <w:r>
        <w:rPr>
          <w:lang w:val="ru-RU"/>
        </w:rPr>
        <w:t>индикатора</w:t>
      </w:r>
      <w:r w:rsidRPr="00915782">
        <w:rPr>
          <w:lang w:val="ru-RU"/>
        </w:rPr>
        <w:t xml:space="preserve"> </w:t>
      </w:r>
      <w:r>
        <w:t>B</w:t>
      </w:r>
      <w:r w:rsidRPr="00915782">
        <w:rPr>
          <w:lang w:val="ru-RU"/>
        </w:rPr>
        <w:t>.2</w:t>
      </w:r>
      <w:r w:rsidR="00616565">
        <w:rPr>
          <w:lang w:val="ru-RU"/>
        </w:rPr>
        <w:t> </w:t>
      </w:r>
      <w:r w:rsidRPr="00915782">
        <w:rPr>
          <w:lang w:val="ru-RU"/>
        </w:rPr>
        <w:t>(</w:t>
      </w:r>
      <w:r>
        <w:t>c</w:t>
      </w:r>
      <w:r w:rsidRPr="00915782">
        <w:rPr>
          <w:lang w:val="ru-RU"/>
        </w:rPr>
        <w:t xml:space="preserve">) </w:t>
      </w:r>
      <w:r>
        <w:rPr>
          <w:lang w:val="ru-RU"/>
        </w:rPr>
        <w:t>(процентная доля Сторон,</w:t>
      </w:r>
      <w:r w:rsidRPr="00915782">
        <w:rPr>
          <w:lang w:val="ru-RU"/>
        </w:rPr>
        <w:t xml:space="preserve"> получивших доступ к</w:t>
      </w:r>
      <w:r>
        <w:rPr>
          <w:lang w:val="ru-RU"/>
        </w:rPr>
        <w:t> </w:t>
      </w:r>
      <w:r w:rsidRPr="00915782">
        <w:rPr>
          <w:lang w:val="ru-RU"/>
        </w:rPr>
        <w:t xml:space="preserve">дополнительным ресурсам), </w:t>
      </w:r>
      <w:r>
        <w:rPr>
          <w:lang w:val="ru-RU"/>
        </w:rPr>
        <w:t xml:space="preserve">то </w:t>
      </w:r>
      <w:r w:rsidRPr="00915782">
        <w:rPr>
          <w:lang w:val="ru-RU"/>
        </w:rPr>
        <w:t>для оценки прогресса использовалась информация, представленная в ответе на вопрос 153 пятых национальных докладов. В общей сложности 58</w:t>
      </w:r>
      <w:r>
        <w:rPr>
          <w:lang w:val="ru-RU"/>
        </w:rPr>
        <w:t>%</w:t>
      </w:r>
      <w:r w:rsidRPr="00915782">
        <w:rPr>
          <w:lang w:val="ru-RU"/>
        </w:rPr>
        <w:t xml:space="preserve"> Сторон сообщили о мобилизации финансирования в дополнение к ассигнованиям из</w:t>
      </w:r>
      <w:r>
        <w:rPr>
          <w:lang w:val="ru-RU"/>
        </w:rPr>
        <w:t> </w:t>
      </w:r>
      <w:r w:rsidRPr="00915782">
        <w:rPr>
          <w:lang w:val="ru-RU"/>
        </w:rPr>
        <w:t xml:space="preserve">регулярного бюджета для </w:t>
      </w:r>
      <w:bookmarkStart w:id="8" w:name="_Hlk232391936"/>
      <w:r>
        <w:rPr>
          <w:lang w:val="ru-RU"/>
        </w:rPr>
        <w:t xml:space="preserve">оказания </w:t>
      </w:r>
      <w:r w:rsidRPr="00915782">
        <w:rPr>
          <w:lang w:val="ru-RU"/>
        </w:rPr>
        <w:t>поддержки осуществлени</w:t>
      </w:r>
      <w:r>
        <w:rPr>
          <w:lang w:val="ru-RU"/>
        </w:rPr>
        <w:t>ю</w:t>
      </w:r>
      <w:r w:rsidRPr="00915782">
        <w:rPr>
          <w:lang w:val="ru-RU"/>
        </w:rPr>
        <w:t xml:space="preserve"> </w:t>
      </w:r>
      <w:bookmarkEnd w:id="8"/>
      <w:r w:rsidRPr="00915782">
        <w:rPr>
          <w:lang w:val="ru-RU"/>
        </w:rPr>
        <w:t>Картахенского протокола (снижение на 2</w:t>
      </w:r>
      <w:r>
        <w:rPr>
          <w:lang w:val="ru-RU"/>
        </w:rPr>
        <w:t>%</w:t>
      </w:r>
      <w:r w:rsidRPr="00915782">
        <w:rPr>
          <w:lang w:val="ru-RU"/>
        </w:rPr>
        <w:t xml:space="preserve"> по сравнению с базовым показателем). На региональном уровне 69</w:t>
      </w:r>
      <w:r>
        <w:rPr>
          <w:lang w:val="ru-RU"/>
        </w:rPr>
        <w:t>%</w:t>
      </w:r>
      <w:r w:rsidRPr="00915782">
        <w:rPr>
          <w:lang w:val="ru-RU"/>
        </w:rPr>
        <w:t xml:space="preserve"> Сторон в Африканском регионе сообщили о получении финансирования сверх ассигнований из</w:t>
      </w:r>
      <w:r>
        <w:rPr>
          <w:lang w:val="ru-RU"/>
        </w:rPr>
        <w:t> </w:t>
      </w:r>
      <w:r w:rsidRPr="00915782">
        <w:rPr>
          <w:lang w:val="ru-RU"/>
        </w:rPr>
        <w:t xml:space="preserve">национального </w:t>
      </w:r>
      <w:r w:rsidRPr="00915782">
        <w:rPr>
          <w:kern w:val="2"/>
          <w:lang w:val="ru-RU"/>
        </w:rPr>
        <w:t xml:space="preserve">бюджета </w:t>
      </w:r>
      <w:r w:rsidRPr="00915782">
        <w:rPr>
          <w:lang w:val="ru-RU"/>
        </w:rPr>
        <w:t>(снижение на 10</w:t>
      </w:r>
      <w:r>
        <w:rPr>
          <w:lang w:val="ru-RU"/>
        </w:rPr>
        <w:t>%</w:t>
      </w:r>
      <w:r w:rsidRPr="00915782">
        <w:rPr>
          <w:lang w:val="ru-RU"/>
        </w:rPr>
        <w:t xml:space="preserve">); </w:t>
      </w:r>
      <w:r>
        <w:rPr>
          <w:lang w:val="ru-RU"/>
        </w:rPr>
        <w:t xml:space="preserve">также </w:t>
      </w:r>
      <w:r w:rsidRPr="00915782">
        <w:rPr>
          <w:lang w:val="ru-RU"/>
        </w:rPr>
        <w:t xml:space="preserve">о получении дополнительного финансирования </w:t>
      </w:r>
      <w:r>
        <w:rPr>
          <w:lang w:val="ru-RU"/>
        </w:rPr>
        <w:t xml:space="preserve">сообщили </w:t>
      </w:r>
      <w:r w:rsidRPr="00915782">
        <w:rPr>
          <w:lang w:val="ru-RU"/>
        </w:rPr>
        <w:t>65</w:t>
      </w:r>
      <w:r>
        <w:rPr>
          <w:lang w:val="ru-RU"/>
        </w:rPr>
        <w:t>%</w:t>
      </w:r>
      <w:r w:rsidRPr="00915782">
        <w:rPr>
          <w:lang w:val="ru-RU"/>
        </w:rPr>
        <w:t xml:space="preserve"> Сторон в регионе Латинской Америки и Карибского бассейна (+20</w:t>
      </w:r>
      <w:r>
        <w:rPr>
          <w:lang w:val="ru-RU"/>
        </w:rPr>
        <w:t>%</w:t>
      </w:r>
      <w:r w:rsidRPr="00915782">
        <w:rPr>
          <w:lang w:val="ru-RU"/>
        </w:rPr>
        <w:t>)</w:t>
      </w:r>
      <w:r>
        <w:rPr>
          <w:lang w:val="ru-RU"/>
        </w:rPr>
        <w:t>,</w:t>
      </w:r>
      <w:r w:rsidRPr="00915782">
        <w:rPr>
          <w:lang w:val="ru-RU"/>
        </w:rPr>
        <w:t xml:space="preserve"> 58</w:t>
      </w:r>
      <w:r>
        <w:rPr>
          <w:lang w:val="ru-RU"/>
        </w:rPr>
        <w:t>%</w:t>
      </w:r>
      <w:r w:rsidRPr="00915782">
        <w:rPr>
          <w:lang w:val="ru-RU"/>
        </w:rPr>
        <w:t xml:space="preserve"> Сторон в Азиатско-Тихоокеанском регионе (+8</w:t>
      </w:r>
      <w:r>
        <w:rPr>
          <w:lang w:val="ru-RU"/>
        </w:rPr>
        <w:t>%</w:t>
      </w:r>
      <w:r w:rsidRPr="00915782">
        <w:rPr>
          <w:lang w:val="ru-RU"/>
        </w:rPr>
        <w:t>)</w:t>
      </w:r>
      <w:r>
        <w:rPr>
          <w:lang w:val="ru-RU"/>
        </w:rPr>
        <w:t>,</w:t>
      </w:r>
      <w:r w:rsidRPr="00915782">
        <w:rPr>
          <w:lang w:val="ru-RU"/>
        </w:rPr>
        <w:t xml:space="preserve"> 42</w:t>
      </w:r>
      <w:r>
        <w:rPr>
          <w:lang w:val="ru-RU"/>
        </w:rPr>
        <w:t>%</w:t>
      </w:r>
      <w:r w:rsidRPr="00915782">
        <w:rPr>
          <w:lang w:val="ru-RU"/>
        </w:rPr>
        <w:t xml:space="preserve"> Сторон в регионе </w:t>
      </w:r>
      <w:r w:rsidRPr="00915782">
        <w:rPr>
          <w:lang w:val="ru-RU"/>
        </w:rPr>
        <w:lastRenderedPageBreak/>
        <w:t>Восточной Европы (-11</w:t>
      </w:r>
      <w:r>
        <w:rPr>
          <w:lang w:val="ru-RU"/>
        </w:rPr>
        <w:t>%</w:t>
      </w:r>
      <w:r w:rsidRPr="00915782">
        <w:rPr>
          <w:lang w:val="ru-RU"/>
        </w:rPr>
        <w:t>) и 42</w:t>
      </w:r>
      <w:r>
        <w:rPr>
          <w:lang w:val="ru-RU"/>
        </w:rPr>
        <w:t>%</w:t>
      </w:r>
      <w:r w:rsidRPr="00915782">
        <w:rPr>
          <w:lang w:val="ru-RU"/>
        </w:rPr>
        <w:t xml:space="preserve"> Сторон в регионе Западной Европы и других государств </w:t>
      </w:r>
      <w:r>
        <w:rPr>
          <w:lang w:val="ru-RU"/>
        </w:rPr>
        <w:t xml:space="preserve">       </w:t>
      </w:r>
      <w:r w:rsidRPr="00915782">
        <w:rPr>
          <w:lang w:val="ru-RU"/>
        </w:rPr>
        <w:t>(-16</w:t>
      </w:r>
      <w:r>
        <w:rPr>
          <w:lang w:val="ru-RU"/>
        </w:rPr>
        <w:t>%</w:t>
      </w:r>
      <w:r w:rsidRPr="00915782">
        <w:rPr>
          <w:lang w:val="ru-RU"/>
        </w:rPr>
        <w:t>)</w:t>
      </w:r>
      <w:r w:rsidR="00D22C76" w:rsidRPr="00FD2870">
        <w:rPr>
          <w:lang w:val="ru-RU"/>
        </w:rPr>
        <w:t>.</w:t>
      </w:r>
      <w:r w:rsidR="004D457F" w:rsidRPr="00FD2870">
        <w:rPr>
          <w:lang w:val="ru-RU"/>
        </w:rPr>
        <w:t xml:space="preserve"> </w:t>
      </w:r>
    </w:p>
    <w:p w14:paraId="5329FEFA" w14:textId="5D3F07A2" w:rsidR="009563B5" w:rsidRPr="00FD2870" w:rsidRDefault="00FD2870" w:rsidP="00FA2932">
      <w:pPr>
        <w:pStyle w:val="CBDNormalNumber"/>
        <w:rPr>
          <w:snapToGrid w:val="0"/>
          <w:kern w:val="22"/>
          <w:lang w:val="ru-RU"/>
        </w:rPr>
      </w:pPr>
      <w:r w:rsidRPr="00915782">
        <w:rPr>
          <w:lang w:val="ru-RU"/>
        </w:rPr>
        <w:t>Стороны также представили информацию об объемах финансирования, полученно</w:t>
      </w:r>
      <w:r w:rsidR="00616565">
        <w:rPr>
          <w:lang w:val="ru-RU"/>
        </w:rPr>
        <w:t>го</w:t>
      </w:r>
      <w:r w:rsidRPr="00915782">
        <w:rPr>
          <w:lang w:val="ru-RU"/>
        </w:rPr>
        <w:t xml:space="preserve"> ими сверх ассигнований из регулярного бюджета для </w:t>
      </w:r>
      <w:r>
        <w:rPr>
          <w:lang w:val="ru-RU"/>
        </w:rPr>
        <w:t xml:space="preserve">оказания </w:t>
      </w:r>
      <w:r w:rsidRPr="00915782">
        <w:rPr>
          <w:lang w:val="ru-RU"/>
        </w:rPr>
        <w:t>поддержки осуществлени</w:t>
      </w:r>
      <w:r>
        <w:rPr>
          <w:lang w:val="ru-RU"/>
        </w:rPr>
        <w:t>ю</w:t>
      </w:r>
      <w:r w:rsidRPr="00915782">
        <w:rPr>
          <w:lang w:val="ru-RU"/>
        </w:rPr>
        <w:t xml:space="preserve"> Картахенского протокола. По сравнению с </w:t>
      </w:r>
      <w:r>
        <w:rPr>
          <w:lang w:val="ru-RU"/>
        </w:rPr>
        <w:t xml:space="preserve">базовым показателем </w:t>
      </w:r>
      <w:r w:rsidRPr="00915782">
        <w:rPr>
          <w:lang w:val="ru-RU"/>
        </w:rPr>
        <w:t xml:space="preserve">увеличилась </w:t>
      </w:r>
      <w:r w:rsidR="00B1771D" w:rsidRPr="00FC6948">
        <w:rPr>
          <w:lang w:val="ru-RU"/>
        </w:rPr>
        <w:t xml:space="preserve">процентная </w:t>
      </w:r>
      <w:r w:rsidRPr="00915782">
        <w:rPr>
          <w:lang w:val="ru-RU"/>
        </w:rPr>
        <w:t xml:space="preserve">доля Сторон, сообщивших </w:t>
      </w:r>
      <w:r w:rsidRPr="00915782">
        <w:rPr>
          <w:kern w:val="2"/>
          <w:lang w:val="ru-RU"/>
        </w:rPr>
        <w:t xml:space="preserve">о </w:t>
      </w:r>
      <w:r w:rsidRPr="00915782">
        <w:rPr>
          <w:lang w:val="ru-RU"/>
        </w:rPr>
        <w:t>получении средств сверх ассигнований из регулярного бюджета в размере от</w:t>
      </w:r>
      <w:r>
        <w:rPr>
          <w:lang w:val="ru-RU"/>
        </w:rPr>
        <w:t> </w:t>
      </w:r>
      <w:r w:rsidRPr="00915782">
        <w:rPr>
          <w:lang w:val="ru-RU"/>
        </w:rPr>
        <w:t>0 до 4 999 долларов США (+5</w:t>
      </w:r>
      <w:r>
        <w:rPr>
          <w:lang w:val="ru-RU"/>
        </w:rPr>
        <w:t>%</w:t>
      </w:r>
      <w:r w:rsidRPr="00915782">
        <w:rPr>
          <w:lang w:val="ru-RU"/>
        </w:rPr>
        <w:t>). В то же время наблюдалось сокращение доли Сторон, сообщивших о получении средств в размере от 5 000 до 49 999 долл. США (-9</w:t>
      </w:r>
      <w:r>
        <w:rPr>
          <w:lang w:val="ru-RU"/>
        </w:rPr>
        <w:t>%</w:t>
      </w:r>
      <w:r w:rsidRPr="00915782">
        <w:rPr>
          <w:lang w:val="ru-RU"/>
        </w:rPr>
        <w:t>) и</w:t>
      </w:r>
      <w:r w:rsidR="00B1771D">
        <w:rPr>
          <w:lang w:val="ru-RU"/>
        </w:rPr>
        <w:t> </w:t>
      </w:r>
      <w:r w:rsidRPr="00915782">
        <w:rPr>
          <w:lang w:val="ru-RU"/>
        </w:rPr>
        <w:t>от</w:t>
      </w:r>
      <w:r w:rsidR="00B1771D">
        <w:rPr>
          <w:lang w:val="ru-RU"/>
        </w:rPr>
        <w:t> </w:t>
      </w:r>
      <w:r w:rsidRPr="00915782">
        <w:rPr>
          <w:lang w:val="ru-RU"/>
        </w:rPr>
        <w:t>50 000 до 99 999 долл</w:t>
      </w:r>
      <w:r w:rsidR="00616565">
        <w:rPr>
          <w:lang w:val="ru-RU"/>
        </w:rPr>
        <w:t>. США (-2%)</w:t>
      </w:r>
      <w:r w:rsidRPr="00915782">
        <w:rPr>
          <w:lang w:val="ru-RU"/>
        </w:rPr>
        <w:t>. Не было отмечено никаких изменений в доле Сторон, сообщивших о</w:t>
      </w:r>
      <w:r>
        <w:rPr>
          <w:lang w:val="ru-RU"/>
        </w:rPr>
        <w:t> </w:t>
      </w:r>
      <w:r w:rsidRPr="00915782">
        <w:rPr>
          <w:lang w:val="ru-RU"/>
        </w:rPr>
        <w:t>получении сумм в диапазоне от 100 000 до 499 999 долл. США. На</w:t>
      </w:r>
      <w:r w:rsidR="00D220CD">
        <w:rPr>
          <w:lang w:val="ru-RU"/>
        </w:rPr>
        <w:t> </w:t>
      </w:r>
      <w:r w:rsidRPr="00915782">
        <w:rPr>
          <w:lang w:val="ru-RU"/>
        </w:rPr>
        <w:t>3</w:t>
      </w:r>
      <w:r>
        <w:rPr>
          <w:lang w:val="ru-RU"/>
        </w:rPr>
        <w:t>%</w:t>
      </w:r>
      <w:r w:rsidR="00D220CD">
        <w:rPr>
          <w:lang w:val="ru-RU"/>
        </w:rPr>
        <w:t> </w:t>
      </w:r>
      <w:r w:rsidRPr="00915782">
        <w:rPr>
          <w:lang w:val="ru-RU"/>
        </w:rPr>
        <w:t>увеличилось число Сторон, получивших более 500 000 долл. США</w:t>
      </w:r>
      <w:r w:rsidR="00AD6A3B" w:rsidRPr="00FD2870">
        <w:rPr>
          <w:lang w:val="ru-RU"/>
        </w:rPr>
        <w:t>.</w:t>
      </w:r>
      <w:r w:rsidR="000E0422" w:rsidRPr="00FD2870">
        <w:rPr>
          <w:lang w:val="ru-RU"/>
        </w:rPr>
        <w:t xml:space="preserve"> </w:t>
      </w:r>
    </w:p>
    <w:p w14:paraId="1EE50AF9" w14:textId="4CBD3BF2" w:rsidR="00505F34" w:rsidRPr="00311752" w:rsidRDefault="00311752" w:rsidP="00FA2932">
      <w:pPr>
        <w:pStyle w:val="CBDNormalNumber"/>
        <w:rPr>
          <w:snapToGrid w:val="0"/>
          <w:kern w:val="22"/>
          <w:lang w:val="ru-RU"/>
        </w:rPr>
      </w:pPr>
      <w:r w:rsidRPr="00915782">
        <w:rPr>
          <w:lang w:val="ru-RU"/>
        </w:rPr>
        <w:t>Увеличение доли Сторон, сообщивших о получении более 500 000 долл. США, можно объяснить главным образом ростом показателей в Азиатско-Тихоокеанском регионе, где 19</w:t>
      </w:r>
      <w:r>
        <w:rPr>
          <w:lang w:val="ru-RU"/>
        </w:rPr>
        <w:t>% </w:t>
      </w:r>
      <w:r w:rsidRPr="00915782">
        <w:rPr>
          <w:lang w:val="ru-RU"/>
        </w:rPr>
        <w:t>Сторон сообщили о получении более 500 000 долл. США (+11</w:t>
      </w:r>
      <w:r>
        <w:rPr>
          <w:lang w:val="ru-RU"/>
        </w:rPr>
        <w:t>%</w:t>
      </w:r>
      <w:r w:rsidRPr="00915782">
        <w:rPr>
          <w:lang w:val="ru-RU"/>
        </w:rPr>
        <w:t>), а также в регионе Латинской Америки и Карибского бассейна, где 20</w:t>
      </w:r>
      <w:r>
        <w:rPr>
          <w:lang w:val="ru-RU"/>
        </w:rPr>
        <w:t>%</w:t>
      </w:r>
      <w:r w:rsidRPr="00915782">
        <w:rPr>
          <w:lang w:val="ru-RU"/>
        </w:rPr>
        <w:t xml:space="preserve"> Сторон сообщили о получении сумм свыше 500 000 долл. США (+10</w:t>
      </w:r>
      <w:r>
        <w:rPr>
          <w:lang w:val="ru-RU"/>
        </w:rPr>
        <w:t>%</w:t>
      </w:r>
      <w:r w:rsidRPr="00915782">
        <w:rPr>
          <w:lang w:val="ru-RU"/>
        </w:rPr>
        <w:t>), и в меньшей степени — с ростом показателей в регионе Западной Европы и других государств, где 11</w:t>
      </w:r>
      <w:r>
        <w:rPr>
          <w:lang w:val="ru-RU"/>
        </w:rPr>
        <w:t>%</w:t>
      </w:r>
      <w:r w:rsidRPr="00915782">
        <w:rPr>
          <w:lang w:val="ru-RU"/>
        </w:rPr>
        <w:t xml:space="preserve"> Сторон сообщили о получении </w:t>
      </w:r>
      <w:r>
        <w:rPr>
          <w:lang w:val="ru-RU"/>
        </w:rPr>
        <w:t xml:space="preserve">сумм </w:t>
      </w:r>
      <w:r w:rsidRPr="00915782">
        <w:rPr>
          <w:lang w:val="ru-RU"/>
        </w:rPr>
        <w:t>свыше 500 000 долл. США (+6</w:t>
      </w:r>
      <w:r>
        <w:rPr>
          <w:lang w:val="ru-RU"/>
        </w:rPr>
        <w:t>%</w:t>
      </w:r>
      <w:r w:rsidRPr="00915782">
        <w:rPr>
          <w:lang w:val="ru-RU"/>
        </w:rPr>
        <w:t>). В африканском регионе 13</w:t>
      </w:r>
      <w:r>
        <w:rPr>
          <w:lang w:val="ru-RU"/>
        </w:rPr>
        <w:t>%</w:t>
      </w:r>
      <w:r w:rsidRPr="00915782">
        <w:rPr>
          <w:lang w:val="ru-RU"/>
        </w:rPr>
        <w:t xml:space="preserve"> Сторон сообщили о получении более 500 000 долл. США (снижение на 5</w:t>
      </w:r>
      <w:r>
        <w:rPr>
          <w:lang w:val="ru-RU"/>
        </w:rPr>
        <w:t>%</w:t>
      </w:r>
      <w:r w:rsidRPr="00915782">
        <w:rPr>
          <w:lang w:val="ru-RU"/>
        </w:rPr>
        <w:t>), а в регионе Восточной Европы 5</w:t>
      </w:r>
      <w:r>
        <w:rPr>
          <w:lang w:val="ru-RU"/>
        </w:rPr>
        <w:t>%</w:t>
      </w:r>
      <w:r w:rsidRPr="00915782">
        <w:rPr>
          <w:lang w:val="ru-RU"/>
        </w:rPr>
        <w:t xml:space="preserve"> Сторон сообщили о получении более 500 000 долл. США (без изменений по сравнению с базовым показателем). Однако в двух последних регионах отмечалось увеличение доли Сторон, получивших от</w:t>
      </w:r>
      <w:r>
        <w:rPr>
          <w:lang w:val="ru-RU"/>
        </w:rPr>
        <w:t> </w:t>
      </w:r>
      <w:r w:rsidRPr="00915782">
        <w:rPr>
          <w:lang w:val="ru-RU"/>
        </w:rPr>
        <w:t>100</w:t>
      </w:r>
      <w:r>
        <w:rPr>
          <w:lang w:val="ru-RU"/>
        </w:rPr>
        <w:t> </w:t>
      </w:r>
      <w:r w:rsidRPr="00915782">
        <w:rPr>
          <w:lang w:val="ru-RU"/>
        </w:rPr>
        <w:t>000 до 499 999 долл. США: в Африканском регионе 15</w:t>
      </w:r>
      <w:r>
        <w:rPr>
          <w:lang w:val="ru-RU"/>
        </w:rPr>
        <w:t>%</w:t>
      </w:r>
      <w:r w:rsidRPr="00915782">
        <w:rPr>
          <w:lang w:val="ru-RU"/>
        </w:rPr>
        <w:t xml:space="preserve"> Сторон сообщили о получении сумм в размере от 100 000 до 499 999 долл. США (+5</w:t>
      </w:r>
      <w:r>
        <w:rPr>
          <w:lang w:val="ru-RU"/>
        </w:rPr>
        <w:t>%</w:t>
      </w:r>
      <w:r w:rsidRPr="00915782">
        <w:rPr>
          <w:lang w:val="ru-RU"/>
        </w:rPr>
        <w:t xml:space="preserve">); а </w:t>
      </w:r>
      <w:r>
        <w:rPr>
          <w:lang w:val="ru-RU"/>
        </w:rPr>
        <w:t>в регионе Восточной Европы</w:t>
      </w:r>
      <w:r w:rsidRPr="00915782">
        <w:rPr>
          <w:lang w:val="ru-RU"/>
        </w:rPr>
        <w:t xml:space="preserve"> 5</w:t>
      </w:r>
      <w:r>
        <w:rPr>
          <w:lang w:val="ru-RU"/>
        </w:rPr>
        <w:t>% </w:t>
      </w:r>
      <w:r w:rsidRPr="00915782">
        <w:rPr>
          <w:lang w:val="ru-RU"/>
        </w:rPr>
        <w:t>Сторон сообщили о получении таких сумм (+5</w:t>
      </w:r>
      <w:r>
        <w:rPr>
          <w:lang w:val="ru-RU"/>
        </w:rPr>
        <w:t>%</w:t>
      </w:r>
      <w:r w:rsidR="00466885" w:rsidRPr="00311752">
        <w:rPr>
          <w:lang w:val="ru-RU"/>
        </w:rPr>
        <w:t>).</w:t>
      </w:r>
      <w:r w:rsidR="003241C8" w:rsidRPr="00311752">
        <w:rPr>
          <w:lang w:val="ru-RU"/>
        </w:rPr>
        <w:t xml:space="preserve"> </w:t>
      </w:r>
      <w:r w:rsidR="00AD6A3B" w:rsidRPr="00311752">
        <w:rPr>
          <w:lang w:val="ru-RU"/>
        </w:rPr>
        <w:t xml:space="preserve"> </w:t>
      </w:r>
    </w:p>
    <w:p w14:paraId="1E51B8AE" w14:textId="675D1CDA" w:rsidR="00CB4C22" w:rsidRPr="0016298B" w:rsidRDefault="0016298B" w:rsidP="00FA2932">
      <w:pPr>
        <w:pStyle w:val="CBDNormalNumber"/>
        <w:rPr>
          <w:lang w:val="ru-RU"/>
        </w:rPr>
      </w:pPr>
      <w:r w:rsidRPr="00915782">
        <w:rPr>
          <w:lang w:val="ru-RU"/>
        </w:rPr>
        <w:t xml:space="preserve">В своих ответах в свободной форме, касающихся осуществления статьи 22, Стороны представили дополнительные сведения о мобилизации ресурсов. Многие Стороны </w:t>
      </w:r>
      <w:r>
        <w:rPr>
          <w:lang w:val="ru-RU"/>
        </w:rPr>
        <w:t xml:space="preserve">из числа </w:t>
      </w:r>
      <w:r w:rsidRPr="00915782">
        <w:rPr>
          <w:lang w:val="ru-RU"/>
        </w:rPr>
        <w:t>развивающи</w:t>
      </w:r>
      <w:r>
        <w:rPr>
          <w:lang w:val="ru-RU"/>
        </w:rPr>
        <w:t xml:space="preserve">хся стран </w:t>
      </w:r>
      <w:r w:rsidRPr="00915782">
        <w:rPr>
          <w:lang w:val="ru-RU"/>
        </w:rPr>
        <w:t>указали на отсутствие ассигнований в национальном бюджете на</w:t>
      </w:r>
      <w:r w:rsidR="00957CC0">
        <w:rPr>
          <w:lang w:val="ru-RU"/>
        </w:rPr>
        <w:t> </w:t>
      </w:r>
      <w:r w:rsidRPr="00915782">
        <w:rPr>
          <w:lang w:val="ru-RU"/>
        </w:rPr>
        <w:t>укрепление потенциала в области биобезопасности или на недостаточность средств в</w:t>
      </w:r>
      <w:r w:rsidR="00957CC0">
        <w:rPr>
          <w:lang w:val="ru-RU"/>
        </w:rPr>
        <w:t> </w:t>
      </w:r>
      <w:r w:rsidRPr="00915782">
        <w:rPr>
          <w:lang w:val="ru-RU"/>
        </w:rPr>
        <w:t xml:space="preserve">национальном бюджете </w:t>
      </w:r>
      <w:r>
        <w:rPr>
          <w:lang w:val="ru-RU"/>
        </w:rPr>
        <w:t>на эти цели</w:t>
      </w:r>
      <w:r w:rsidRPr="00915782">
        <w:rPr>
          <w:lang w:val="ru-RU"/>
        </w:rPr>
        <w:t xml:space="preserve">. Несколько из этих Сторон указали, что в результате они вынуждены полагаться на внешнее </w:t>
      </w:r>
      <w:r w:rsidR="00D220CD">
        <w:rPr>
          <w:lang w:val="ru-RU"/>
        </w:rPr>
        <w:t xml:space="preserve">проектное </w:t>
      </w:r>
      <w:r w:rsidRPr="00915782">
        <w:rPr>
          <w:lang w:val="ru-RU"/>
        </w:rPr>
        <w:t xml:space="preserve">финансирование для осуществления мероприятий </w:t>
      </w:r>
      <w:r>
        <w:rPr>
          <w:lang w:val="ru-RU"/>
        </w:rPr>
        <w:t>по</w:t>
      </w:r>
      <w:r w:rsidR="00D220CD">
        <w:rPr>
          <w:lang w:val="ru-RU"/>
        </w:rPr>
        <w:t> </w:t>
      </w:r>
      <w:r>
        <w:rPr>
          <w:lang w:val="ru-RU"/>
        </w:rPr>
        <w:t>созданию потенциала</w:t>
      </w:r>
      <w:r w:rsidRPr="00915782">
        <w:rPr>
          <w:lang w:val="ru-RU"/>
        </w:rPr>
        <w:t xml:space="preserve">, а некоторые Стороны отметили, что вследствие этого усилия </w:t>
      </w:r>
      <w:r>
        <w:rPr>
          <w:lang w:val="ru-RU"/>
        </w:rPr>
        <w:t>по созданию потенциала</w:t>
      </w:r>
      <w:r w:rsidRPr="00915782">
        <w:rPr>
          <w:lang w:val="ru-RU"/>
        </w:rPr>
        <w:t xml:space="preserve"> носят фрагментарный характер. Некоторые Стороны отметили, что утвержденного финансирования зачастую недостаточно для осуществления предлагаемых мероприятий</w:t>
      </w:r>
      <w:r>
        <w:rPr>
          <w:lang w:val="ru-RU"/>
        </w:rPr>
        <w:t xml:space="preserve"> в полном объеме</w:t>
      </w:r>
      <w:r w:rsidRPr="00915782">
        <w:rPr>
          <w:lang w:val="ru-RU"/>
        </w:rPr>
        <w:t xml:space="preserve">, что ограничивает масштаб и эффективность инициатив в области биобезопасности. В этом </w:t>
      </w:r>
      <w:r w:rsidRPr="00915782">
        <w:rPr>
          <w:kern w:val="2"/>
          <w:lang w:val="ru-RU"/>
        </w:rPr>
        <w:t xml:space="preserve">контексте </w:t>
      </w:r>
      <w:r w:rsidRPr="00915782">
        <w:rPr>
          <w:lang w:val="ru-RU"/>
        </w:rPr>
        <w:t xml:space="preserve">многие Стороны </w:t>
      </w:r>
      <w:r>
        <w:rPr>
          <w:lang w:val="ru-RU"/>
        </w:rPr>
        <w:t>сообщили</w:t>
      </w:r>
      <w:r w:rsidRPr="00915782">
        <w:rPr>
          <w:lang w:val="ru-RU"/>
        </w:rPr>
        <w:t xml:space="preserve"> о том, </w:t>
      </w:r>
      <w:r>
        <w:rPr>
          <w:lang w:val="ru-RU"/>
        </w:rPr>
        <w:t xml:space="preserve">насколько </w:t>
      </w:r>
      <w:r w:rsidRPr="00915782">
        <w:rPr>
          <w:lang w:val="ru-RU"/>
        </w:rPr>
        <w:t>по</w:t>
      </w:r>
      <w:r>
        <w:rPr>
          <w:lang w:val="ru-RU"/>
        </w:rPr>
        <w:t xml:space="preserve">лезной была </w:t>
      </w:r>
      <w:r w:rsidRPr="00915782">
        <w:rPr>
          <w:lang w:val="ru-RU"/>
        </w:rPr>
        <w:t xml:space="preserve">поддержка доноров, включая ГЭФ. Некоторые Стороны </w:t>
      </w:r>
      <w:r>
        <w:rPr>
          <w:lang w:val="ru-RU"/>
        </w:rPr>
        <w:t>особо</w:t>
      </w:r>
      <w:r w:rsidRPr="00915782">
        <w:rPr>
          <w:lang w:val="ru-RU"/>
        </w:rPr>
        <w:t xml:space="preserve"> упомянули о получении финансирования из Фонда Глобальной рамочной программы </w:t>
      </w:r>
      <w:r>
        <w:rPr>
          <w:lang w:val="ru-RU"/>
        </w:rPr>
        <w:t>в</w:t>
      </w:r>
      <w:r w:rsidR="00957CC0">
        <w:rPr>
          <w:lang w:val="ru-RU"/>
        </w:rPr>
        <w:t> </w:t>
      </w:r>
      <w:r>
        <w:rPr>
          <w:lang w:val="ru-RU"/>
        </w:rPr>
        <w:t>области</w:t>
      </w:r>
      <w:r w:rsidRPr="00915782">
        <w:rPr>
          <w:lang w:val="ru-RU"/>
        </w:rPr>
        <w:t xml:space="preserve"> биоразнообрази</w:t>
      </w:r>
      <w:r>
        <w:rPr>
          <w:lang w:val="ru-RU"/>
        </w:rPr>
        <w:t>я</w:t>
      </w:r>
      <w:r w:rsidRPr="00915782">
        <w:rPr>
          <w:lang w:val="ru-RU"/>
        </w:rPr>
        <w:t xml:space="preserve">. Некоторые из </w:t>
      </w:r>
      <w:r>
        <w:rPr>
          <w:lang w:val="ru-RU"/>
        </w:rPr>
        <w:t xml:space="preserve">них </w:t>
      </w:r>
      <w:r w:rsidRPr="00915782">
        <w:rPr>
          <w:lang w:val="ru-RU"/>
        </w:rPr>
        <w:t xml:space="preserve">указали, что получение финансирования ГЭФ для мероприятий в области биобезопасности сопряжено со сложностями и что </w:t>
      </w:r>
      <w:r>
        <w:rPr>
          <w:lang w:val="ru-RU"/>
        </w:rPr>
        <w:t xml:space="preserve">вследствие наличия </w:t>
      </w:r>
      <w:r w:rsidRPr="00915782">
        <w:rPr>
          <w:lang w:val="ru-RU"/>
        </w:rPr>
        <w:t>национальны</w:t>
      </w:r>
      <w:r>
        <w:rPr>
          <w:lang w:val="ru-RU"/>
        </w:rPr>
        <w:t>х</w:t>
      </w:r>
      <w:r w:rsidRPr="00915782">
        <w:rPr>
          <w:lang w:val="ru-RU"/>
        </w:rPr>
        <w:t xml:space="preserve"> приоритет</w:t>
      </w:r>
      <w:r>
        <w:rPr>
          <w:lang w:val="ru-RU"/>
        </w:rPr>
        <w:t>ов</w:t>
      </w:r>
      <w:r w:rsidRPr="00915782">
        <w:rPr>
          <w:lang w:val="ru-RU"/>
        </w:rPr>
        <w:t xml:space="preserve"> ассигновани</w:t>
      </w:r>
      <w:r>
        <w:rPr>
          <w:lang w:val="ru-RU"/>
        </w:rPr>
        <w:t>я</w:t>
      </w:r>
      <w:r w:rsidRPr="00915782">
        <w:rPr>
          <w:lang w:val="ru-RU"/>
        </w:rPr>
        <w:t>, выделяемы</w:t>
      </w:r>
      <w:r>
        <w:rPr>
          <w:lang w:val="ru-RU"/>
        </w:rPr>
        <w:t>е</w:t>
      </w:r>
      <w:r w:rsidRPr="00915782">
        <w:rPr>
          <w:lang w:val="ru-RU"/>
        </w:rPr>
        <w:t xml:space="preserve"> в рамках </w:t>
      </w:r>
      <w:r>
        <w:rPr>
          <w:lang w:val="ru-RU"/>
        </w:rPr>
        <w:t>СПРР</w:t>
      </w:r>
      <w:r w:rsidRPr="00915782">
        <w:rPr>
          <w:lang w:val="ru-RU"/>
        </w:rPr>
        <w:t>, перенаправл</w:t>
      </w:r>
      <w:r>
        <w:rPr>
          <w:lang w:val="ru-RU"/>
        </w:rPr>
        <w:t xml:space="preserve">ялись </w:t>
      </w:r>
      <w:r w:rsidRPr="00915782">
        <w:rPr>
          <w:lang w:val="ru-RU"/>
        </w:rPr>
        <w:t>в ущерб биобезопасности</w:t>
      </w:r>
      <w:r>
        <w:rPr>
          <w:lang w:val="ru-RU"/>
        </w:rPr>
        <w:t xml:space="preserve"> на иные нужды</w:t>
      </w:r>
      <w:r w:rsidRPr="00915782">
        <w:rPr>
          <w:lang w:val="ru-RU"/>
        </w:rPr>
        <w:t xml:space="preserve">. Некоторые Стороны рассказали о том, </w:t>
      </w:r>
      <w:r>
        <w:rPr>
          <w:lang w:val="ru-RU"/>
        </w:rPr>
        <w:t xml:space="preserve">какими полезными для них были </w:t>
      </w:r>
      <w:r w:rsidRPr="00915782">
        <w:rPr>
          <w:lang w:val="ru-RU"/>
        </w:rPr>
        <w:t>региональные инициативы и программы в области биобезопасности. Дополнительная информация представлена в разделах, посвященных целям</w:t>
      </w:r>
      <w:r w:rsidR="00957CC0">
        <w:rPr>
          <w:lang w:val="ru-RU"/>
        </w:rPr>
        <w:t> </w:t>
      </w:r>
      <w:r>
        <w:t>B</w:t>
      </w:r>
      <w:r w:rsidRPr="00915782">
        <w:rPr>
          <w:lang w:val="ru-RU"/>
        </w:rPr>
        <w:t xml:space="preserve">.1 и </w:t>
      </w:r>
      <w:r>
        <w:t>B</w:t>
      </w:r>
      <w:r w:rsidRPr="00915782">
        <w:rPr>
          <w:lang w:val="ru-RU"/>
        </w:rPr>
        <w:t>.3</w:t>
      </w:r>
      <w:r w:rsidR="005C7FA7" w:rsidRPr="0016298B">
        <w:rPr>
          <w:lang w:val="ru-RU"/>
        </w:rPr>
        <w:t>.</w:t>
      </w:r>
    </w:p>
    <w:p w14:paraId="681D92AD" w14:textId="4CF9FDCA" w:rsidR="00C21C64" w:rsidRPr="00957CC0" w:rsidRDefault="00957CC0" w:rsidP="00FA2932">
      <w:pPr>
        <w:pStyle w:val="CBDNormalNumber"/>
        <w:rPr>
          <w:b/>
          <w:bCs/>
          <w:snapToGrid w:val="0"/>
          <w:kern w:val="22"/>
          <w:lang w:val="ru-RU"/>
        </w:rPr>
      </w:pPr>
      <w:r w:rsidRPr="00915782">
        <w:rPr>
          <w:lang w:val="ru-RU"/>
        </w:rPr>
        <w:t xml:space="preserve">Что касается цели </w:t>
      </w:r>
      <w:r>
        <w:t>B</w:t>
      </w:r>
      <w:r w:rsidRPr="00915782">
        <w:rPr>
          <w:lang w:val="ru-RU"/>
        </w:rPr>
        <w:t>.2, то</w:t>
      </w:r>
      <w:r w:rsidRPr="00915782">
        <w:rPr>
          <w:bCs/>
          <w:iCs/>
          <w:kern w:val="2"/>
          <w:lang w:val="ru-RU"/>
        </w:rPr>
        <w:t xml:space="preserve"> в рамках плана действий </w:t>
      </w:r>
      <w:r>
        <w:rPr>
          <w:bCs/>
          <w:iCs/>
          <w:kern w:val="2"/>
          <w:lang w:val="ru-RU"/>
        </w:rPr>
        <w:t>по созданию потенциала</w:t>
      </w:r>
      <w:r w:rsidRPr="00915782">
        <w:rPr>
          <w:bCs/>
          <w:iCs/>
          <w:kern w:val="2"/>
          <w:lang w:val="ru-RU"/>
        </w:rPr>
        <w:t xml:space="preserve"> были определены три </w:t>
      </w:r>
      <w:r>
        <w:rPr>
          <w:bCs/>
          <w:iCs/>
          <w:kern w:val="2"/>
          <w:lang w:val="ru-RU"/>
        </w:rPr>
        <w:t>основные</w:t>
      </w:r>
      <w:r w:rsidRPr="00915782">
        <w:rPr>
          <w:bCs/>
          <w:iCs/>
          <w:kern w:val="2"/>
          <w:lang w:val="ru-RU"/>
        </w:rPr>
        <w:t xml:space="preserve"> области</w:t>
      </w:r>
      <w:r w:rsidR="00D220CD">
        <w:rPr>
          <w:bCs/>
          <w:iCs/>
          <w:kern w:val="2"/>
          <w:lang w:val="ru-RU"/>
        </w:rPr>
        <w:t xml:space="preserve"> для создания потенциала</w:t>
      </w:r>
      <w:r w:rsidRPr="00915782">
        <w:rPr>
          <w:lang w:val="ru-RU"/>
        </w:rPr>
        <w:t xml:space="preserve">: </w:t>
      </w:r>
      <w:r>
        <w:t>a</w:t>
      </w:r>
      <w:r w:rsidRPr="00915782">
        <w:rPr>
          <w:lang w:val="ru-RU"/>
        </w:rPr>
        <w:t>)</w:t>
      </w:r>
      <w:r w:rsidRPr="008733F5">
        <w:rPr>
          <w:lang w:val="ru-RU"/>
        </w:rPr>
        <w:t xml:space="preserve"> учреждение механизма для ассигнования средств из</w:t>
      </w:r>
      <w:r>
        <w:rPr>
          <w:lang w:val="ru-RU"/>
        </w:rPr>
        <w:t> </w:t>
      </w:r>
      <w:r w:rsidRPr="008733F5">
        <w:rPr>
          <w:lang w:val="ru-RU"/>
        </w:rPr>
        <w:t>национального бюджета на обеспечение биобезопасности</w:t>
      </w:r>
      <w:r w:rsidRPr="00915782">
        <w:rPr>
          <w:lang w:val="ru-RU"/>
        </w:rPr>
        <w:t xml:space="preserve">; </w:t>
      </w:r>
      <w:r>
        <w:t>b</w:t>
      </w:r>
      <w:r w:rsidRPr="00915782">
        <w:rPr>
          <w:lang w:val="ru-RU"/>
        </w:rPr>
        <w:t>)</w:t>
      </w:r>
      <w:r w:rsidR="00D220CD">
        <w:rPr>
          <w:lang w:val="ru-RU"/>
        </w:rPr>
        <w:t> </w:t>
      </w:r>
      <w:r w:rsidRPr="008733F5">
        <w:rPr>
          <w:lang w:val="ru-RU"/>
        </w:rPr>
        <w:t>координация с органами власти, финансирующими учреждениями и донорами на</w:t>
      </w:r>
      <w:r w:rsidR="00D220CD">
        <w:rPr>
          <w:lang w:val="ru-RU"/>
        </w:rPr>
        <w:t> </w:t>
      </w:r>
      <w:r w:rsidRPr="008733F5">
        <w:rPr>
          <w:lang w:val="ru-RU"/>
        </w:rPr>
        <w:t>национальном уровне</w:t>
      </w:r>
      <w:r w:rsidRPr="00915782">
        <w:rPr>
          <w:lang w:val="ru-RU"/>
        </w:rPr>
        <w:t xml:space="preserve">; </w:t>
      </w:r>
      <w:r>
        <w:rPr>
          <w:lang w:val="ru-RU"/>
        </w:rPr>
        <w:t>а также</w:t>
      </w:r>
      <w:r w:rsidRPr="00915782">
        <w:rPr>
          <w:lang w:val="ru-RU"/>
        </w:rPr>
        <w:t xml:space="preserve"> </w:t>
      </w:r>
      <w:r>
        <w:t>c</w:t>
      </w:r>
      <w:r w:rsidRPr="00915782">
        <w:rPr>
          <w:lang w:val="ru-RU"/>
        </w:rPr>
        <w:t>)</w:t>
      </w:r>
      <w:r>
        <w:rPr>
          <w:lang w:val="ru-RU"/>
        </w:rPr>
        <w:t> </w:t>
      </w:r>
      <w:r w:rsidRPr="008733F5">
        <w:rPr>
          <w:lang w:val="ru-RU"/>
        </w:rPr>
        <w:t>доступ к</w:t>
      </w:r>
      <w:r>
        <w:rPr>
          <w:lang w:val="ru-RU"/>
        </w:rPr>
        <w:t> </w:t>
      </w:r>
      <w:r w:rsidRPr="008733F5">
        <w:rPr>
          <w:lang w:val="ru-RU"/>
        </w:rPr>
        <w:t>дополнительным ресурсам через сотрудничество с другими Сторонами и</w:t>
      </w:r>
      <w:r>
        <w:rPr>
          <w:lang w:val="ru-RU"/>
        </w:rPr>
        <w:t> </w:t>
      </w:r>
      <w:r w:rsidRPr="008733F5">
        <w:rPr>
          <w:lang w:val="ru-RU"/>
        </w:rPr>
        <w:t>донорами, включая</w:t>
      </w:r>
      <w:r>
        <w:rPr>
          <w:lang w:val="ru-RU"/>
        </w:rPr>
        <w:t xml:space="preserve"> </w:t>
      </w:r>
      <w:r w:rsidRPr="00915782">
        <w:rPr>
          <w:lang w:val="ru-RU"/>
        </w:rPr>
        <w:t xml:space="preserve">частный сектор, </w:t>
      </w:r>
      <w:r w:rsidRPr="008733F5">
        <w:rPr>
          <w:lang w:val="ru-RU"/>
        </w:rPr>
        <w:t>и через программы международного сотрудничества</w:t>
      </w:r>
      <w:r w:rsidRPr="00915782">
        <w:rPr>
          <w:lang w:val="ru-RU"/>
        </w:rPr>
        <w:t xml:space="preserve">. </w:t>
      </w:r>
      <w:r>
        <w:rPr>
          <w:lang w:val="ru-RU"/>
        </w:rPr>
        <w:t>Индикаторы</w:t>
      </w:r>
      <w:r w:rsidRPr="00915782">
        <w:rPr>
          <w:lang w:val="ru-RU"/>
        </w:rPr>
        <w:t xml:space="preserve"> плана действий </w:t>
      </w:r>
      <w:r>
        <w:rPr>
          <w:lang w:val="ru-RU"/>
        </w:rPr>
        <w:t xml:space="preserve">по созданию </w:t>
      </w:r>
      <w:r>
        <w:rPr>
          <w:lang w:val="ru-RU"/>
        </w:rPr>
        <w:lastRenderedPageBreak/>
        <w:t>потенциала</w:t>
      </w:r>
      <w:r w:rsidRPr="00915782">
        <w:rPr>
          <w:lang w:val="ru-RU"/>
        </w:rPr>
        <w:t xml:space="preserve"> охватывали те же вопросы, что и план осуществления, и</w:t>
      </w:r>
      <w:r>
        <w:rPr>
          <w:lang w:val="ru-RU"/>
        </w:rPr>
        <w:t> </w:t>
      </w:r>
      <w:r w:rsidRPr="00915782">
        <w:rPr>
          <w:lang w:val="ru-RU"/>
        </w:rPr>
        <w:t>рассм</w:t>
      </w:r>
      <w:r>
        <w:rPr>
          <w:lang w:val="ru-RU"/>
        </w:rPr>
        <w:t xml:space="preserve">атривались </w:t>
      </w:r>
      <w:r w:rsidRPr="00915782">
        <w:rPr>
          <w:lang w:val="ru-RU"/>
        </w:rPr>
        <w:t>в</w:t>
      </w:r>
      <w:r w:rsidR="00D220CD">
        <w:rPr>
          <w:lang w:val="ru-RU"/>
        </w:rPr>
        <w:t> </w:t>
      </w:r>
      <w:r w:rsidRPr="00915782">
        <w:rPr>
          <w:lang w:val="ru-RU"/>
        </w:rPr>
        <w:t>кратком обзоре</w:t>
      </w:r>
      <w:r>
        <w:rPr>
          <w:lang w:val="ru-RU"/>
        </w:rPr>
        <w:t xml:space="preserve"> </w:t>
      </w:r>
      <w:r w:rsidRPr="00915782">
        <w:rPr>
          <w:lang w:val="ru-RU"/>
        </w:rPr>
        <w:t>выше</w:t>
      </w:r>
      <w:r w:rsidR="005A02AB" w:rsidRPr="00957CC0">
        <w:rPr>
          <w:lang w:val="ru-RU"/>
        </w:rPr>
        <w:t xml:space="preserve">. </w:t>
      </w:r>
    </w:p>
    <w:p w14:paraId="28BAB016" w14:textId="65960B5A" w:rsidR="00441D2E" w:rsidRPr="00957CC0" w:rsidRDefault="007327F7" w:rsidP="00FA2932">
      <w:pPr>
        <w:pStyle w:val="CBDH2"/>
        <w:jc w:val="left"/>
        <w:rPr>
          <w:snapToGrid w:val="0"/>
          <w:lang w:val="ru-RU"/>
        </w:rPr>
      </w:pPr>
      <w:r w:rsidRPr="00793BA0">
        <w:t>M</w:t>
      </w:r>
      <w:r w:rsidRPr="00957CC0">
        <w:rPr>
          <w:lang w:val="ru-RU"/>
        </w:rPr>
        <w:t>.</w:t>
      </w:r>
      <w:r w:rsidRPr="00957CC0">
        <w:rPr>
          <w:lang w:val="ru-RU"/>
        </w:rPr>
        <w:tab/>
      </w:r>
      <w:r w:rsidR="00957CC0" w:rsidRPr="00915782">
        <w:rPr>
          <w:lang w:val="ru-RU"/>
        </w:rPr>
        <w:t xml:space="preserve">Цель </w:t>
      </w:r>
      <w:r w:rsidR="00957CC0">
        <w:t>B</w:t>
      </w:r>
      <w:r w:rsidR="00957CC0" w:rsidRPr="00915782">
        <w:rPr>
          <w:lang w:val="ru-RU"/>
        </w:rPr>
        <w:t xml:space="preserve">.3. </w:t>
      </w:r>
      <w:r w:rsidR="00957CC0" w:rsidRPr="008733F5">
        <w:rPr>
          <w:lang w:val="ru-RU"/>
        </w:rPr>
        <w:t xml:space="preserve">Стороны поощряют и обеспечивают информированность, просвещение и участие общественности в отношении обеспечения безопасности при передаче, обработке и </w:t>
      </w:r>
      <w:r w:rsidR="00957CC0" w:rsidRPr="00915782">
        <w:rPr>
          <w:lang w:val="ru-RU"/>
        </w:rPr>
        <w:t xml:space="preserve">использования живых </w:t>
      </w:r>
      <w:r w:rsidR="00957CC0">
        <w:rPr>
          <w:lang w:val="ru-RU"/>
        </w:rPr>
        <w:t>измененн</w:t>
      </w:r>
      <w:r w:rsidR="00957CC0" w:rsidRPr="00915782">
        <w:rPr>
          <w:lang w:val="ru-RU"/>
        </w:rPr>
        <w:t>ых организмов в</w:t>
      </w:r>
      <w:r w:rsidR="00957CC0">
        <w:rPr>
          <w:lang w:val="ru-RU"/>
        </w:rPr>
        <w:t> </w:t>
      </w:r>
      <w:r w:rsidR="00957CC0" w:rsidRPr="00915782">
        <w:rPr>
          <w:lang w:val="ru-RU"/>
        </w:rPr>
        <w:t>соответствии со статьей 23 Протокола</w:t>
      </w:r>
    </w:p>
    <w:p w14:paraId="08A53044" w14:textId="40619429" w:rsidR="00F12303" w:rsidRPr="00E523A0" w:rsidRDefault="007327F7" w:rsidP="00FA2932">
      <w:pPr>
        <w:pStyle w:val="CBDH4"/>
        <w:rPr>
          <w:snapToGrid w:val="0"/>
          <w:lang w:val="ru-RU"/>
        </w:rPr>
      </w:pPr>
      <w:r>
        <w:rPr>
          <w:snapToGrid w:val="0"/>
        </w:rPr>
        <w:t>a</w:t>
      </w:r>
      <w:r w:rsidRPr="00E523A0">
        <w:rPr>
          <w:snapToGrid w:val="0"/>
          <w:lang w:val="ru-RU"/>
        </w:rPr>
        <w:t>)</w:t>
      </w:r>
      <w:r w:rsidRPr="00E523A0">
        <w:rPr>
          <w:snapToGrid w:val="0"/>
          <w:lang w:val="ru-RU"/>
        </w:rPr>
        <w:tab/>
      </w:r>
      <w:r w:rsidR="00E523A0" w:rsidRPr="00E523A0">
        <w:rPr>
          <w:snapToGrid w:val="0"/>
          <w:lang w:val="ru-RU"/>
        </w:rPr>
        <w:t>Основные цифры и выводы</w:t>
      </w:r>
      <w:r w:rsidR="00F12303" w:rsidRPr="00E523A0">
        <w:rPr>
          <w:snapToGrid w:val="0"/>
          <w:lang w:val="ru-RU"/>
        </w:rPr>
        <w:t xml:space="preserve">  </w:t>
      </w:r>
    </w:p>
    <w:p w14:paraId="03B0F65E" w14:textId="00645020" w:rsidR="00B53B6A" w:rsidRPr="00F36C3D" w:rsidRDefault="00F36C3D"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ru-RU"/>
        </w:rPr>
      </w:pPr>
      <w:r w:rsidRPr="00F36C3D">
        <w:rPr>
          <w:lang w:val="ru-RU"/>
        </w:rPr>
        <w:t>Как сообщили 52% Сторон, они создали механизм для поощрения и обеспечения участия общественности, в том числе в формате консультаций, в процессе принятия решений</w:t>
      </w:r>
      <w:r>
        <w:rPr>
          <w:lang w:val="ru-RU"/>
        </w:rPr>
        <w:t xml:space="preserve"> в отношении </w:t>
      </w:r>
      <w:r w:rsidRPr="00F36C3D">
        <w:rPr>
          <w:lang w:val="ru-RU"/>
        </w:rPr>
        <w:t>живых измененных организмов (-2%); а 21% Сторон сообщил, что это сделано в той или иной степени (+5%)</w:t>
      </w:r>
    </w:p>
    <w:p w14:paraId="2542CD5C" w14:textId="0E92299C" w:rsidR="001F6E22" w:rsidRPr="00AF7CD0" w:rsidRDefault="00AF7CD0"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ru-RU"/>
        </w:rPr>
      </w:pPr>
      <w:r w:rsidRPr="00AF7CD0">
        <w:rPr>
          <w:lang w:val="ru-RU"/>
        </w:rPr>
        <w:t>Как сообщили 50% Сторон, они проинформировали общественность о существующих формах публичного участия в процессе принятия решений в отношении живых измененных организмов (-3%); а 20% Сторон сообщили, что это сделано в той или иной степени (+5%)</w:t>
      </w:r>
    </w:p>
    <w:p w14:paraId="5D6A65A4" w14:textId="4DC77ADD" w:rsidR="00A95559" w:rsidRPr="00AF7CD0" w:rsidRDefault="00AF7CD0"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ru-RU"/>
        </w:rPr>
      </w:pPr>
      <w:r w:rsidRPr="00AF7CD0">
        <w:rPr>
          <w:lang w:val="ru-RU"/>
        </w:rPr>
        <w:t>Из числа Сторон, сообщивших о принятии решений, 21% указал, что в процессе принятия решений общественн</w:t>
      </w:r>
      <w:r>
        <w:rPr>
          <w:lang w:val="ru-RU"/>
        </w:rPr>
        <w:t>ых</w:t>
      </w:r>
      <w:r w:rsidRPr="00AF7CD0">
        <w:rPr>
          <w:lang w:val="ru-RU"/>
        </w:rPr>
        <w:t xml:space="preserve"> консультаци</w:t>
      </w:r>
      <w:r>
        <w:rPr>
          <w:lang w:val="ru-RU"/>
        </w:rPr>
        <w:t xml:space="preserve">й </w:t>
      </w:r>
      <w:r w:rsidRPr="00AF7CD0">
        <w:rPr>
          <w:lang w:val="ru-RU"/>
        </w:rPr>
        <w:t>не проводил</w:t>
      </w:r>
      <w:r>
        <w:rPr>
          <w:lang w:val="ru-RU"/>
        </w:rPr>
        <w:t>ось</w:t>
      </w:r>
      <w:r w:rsidRPr="00AF7CD0">
        <w:rPr>
          <w:lang w:val="ru-RU"/>
        </w:rPr>
        <w:t>; 36% сообщили, что в процессе принятия решений общественн</w:t>
      </w:r>
      <w:r>
        <w:rPr>
          <w:lang w:val="ru-RU"/>
        </w:rPr>
        <w:t xml:space="preserve">ые </w:t>
      </w:r>
      <w:r w:rsidRPr="00AF7CD0">
        <w:rPr>
          <w:lang w:val="ru-RU"/>
        </w:rPr>
        <w:t>консультации проводились от одного до четырех раз; а 43% сообщили, что общественн</w:t>
      </w:r>
      <w:r>
        <w:rPr>
          <w:lang w:val="ru-RU"/>
        </w:rPr>
        <w:t xml:space="preserve">ые </w:t>
      </w:r>
      <w:r w:rsidRPr="00AF7CD0">
        <w:rPr>
          <w:lang w:val="ru-RU"/>
        </w:rPr>
        <w:t>консультации проводились пять и более раз</w:t>
      </w:r>
    </w:p>
    <w:p w14:paraId="7FCA72E3" w14:textId="2DA84F7C" w:rsidR="00A95559" w:rsidRPr="00AF7CD0" w:rsidRDefault="00AF7CD0" w:rsidP="00FA2932">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ru-RU"/>
        </w:rPr>
      </w:pPr>
      <w:r w:rsidRPr="00AF7CD0">
        <w:rPr>
          <w:lang w:val="ru-RU"/>
        </w:rPr>
        <w:t xml:space="preserve">Как сообщили 73% Сторон, в текущий отчетный период их страны включили </w:t>
      </w:r>
      <w:r w:rsidRPr="00AF7CD0">
        <w:rPr>
          <w:bCs/>
          <w:iCs/>
          <w:lang w:val="ru-RU"/>
        </w:rPr>
        <w:t xml:space="preserve">вопросы биобезопасности </w:t>
      </w:r>
      <w:r w:rsidRPr="00AF7CD0">
        <w:rPr>
          <w:lang w:val="ru-RU"/>
        </w:rPr>
        <w:t>в соответствующие программы образования и подготовки</w:t>
      </w:r>
    </w:p>
    <w:p w14:paraId="43C367D0" w14:textId="7DEDC949" w:rsidR="00683C97" w:rsidRPr="00787255" w:rsidRDefault="00683C97" w:rsidP="00FA2932">
      <w:pPr>
        <w:pStyle w:val="CBDH4"/>
        <w:rPr>
          <w:bCs/>
        </w:rPr>
      </w:pPr>
      <w:r w:rsidRPr="000C0A86">
        <w:t>b)</w:t>
      </w:r>
      <w:r>
        <w:tab/>
      </w:r>
      <w:r w:rsidR="00E523A0">
        <w:t>Анализ информации</w:t>
      </w:r>
    </w:p>
    <w:p w14:paraId="6DF4BD9F" w14:textId="44FE6F89" w:rsidR="000C36C5" w:rsidRPr="00F50165" w:rsidRDefault="00F50165" w:rsidP="00FA2932">
      <w:pPr>
        <w:pStyle w:val="CBDNormalNumber"/>
        <w:rPr>
          <w:lang w:val="ru-RU"/>
        </w:rPr>
      </w:pPr>
      <w:r w:rsidRPr="00915782">
        <w:rPr>
          <w:rFonts w:eastAsiaTheme="minorEastAsia"/>
          <w:lang w:val="ru-RU"/>
        </w:rPr>
        <w:t xml:space="preserve">Цель </w:t>
      </w:r>
      <w:r>
        <w:rPr>
          <w:rFonts w:eastAsiaTheme="minorEastAsia"/>
        </w:rPr>
        <w:t>B</w:t>
      </w:r>
      <w:r w:rsidRPr="00915782">
        <w:rPr>
          <w:rFonts w:eastAsiaTheme="minorEastAsia"/>
          <w:lang w:val="ru-RU"/>
        </w:rPr>
        <w:t xml:space="preserve">.3 включает четыре задачи, которые необходимо </w:t>
      </w:r>
      <w:r>
        <w:rPr>
          <w:rFonts w:eastAsiaTheme="minorEastAsia"/>
          <w:lang w:val="ru-RU"/>
        </w:rPr>
        <w:t>выполнить для ее достижения</w:t>
      </w:r>
      <w:r w:rsidRPr="00915782">
        <w:rPr>
          <w:rFonts w:eastAsiaTheme="minorEastAsia"/>
          <w:lang w:val="ru-RU"/>
        </w:rPr>
        <w:t xml:space="preserve">, и семь показателей для оценки прогресса в решении этих задач. Что касается </w:t>
      </w:r>
      <w:r>
        <w:rPr>
          <w:rFonts w:eastAsiaTheme="minorEastAsia"/>
          <w:lang w:val="ru-RU"/>
        </w:rPr>
        <w:t>индикатора</w:t>
      </w:r>
      <w:r w:rsidRPr="00915782">
        <w:rPr>
          <w:rFonts w:eastAsiaTheme="minorEastAsia"/>
          <w:lang w:val="ru-RU"/>
        </w:rPr>
        <w:t xml:space="preserve"> </w:t>
      </w:r>
      <w:r>
        <w:rPr>
          <w:rFonts w:eastAsiaTheme="minorEastAsia"/>
        </w:rPr>
        <w:t>B</w:t>
      </w:r>
      <w:r w:rsidRPr="00915782">
        <w:rPr>
          <w:rFonts w:eastAsiaTheme="minorEastAsia"/>
          <w:lang w:val="ru-RU"/>
        </w:rPr>
        <w:t>.3</w:t>
      </w:r>
      <w:r>
        <w:rPr>
          <w:rFonts w:eastAsiaTheme="minorEastAsia"/>
          <w:lang w:val="ru-RU"/>
        </w:rPr>
        <w:t> </w:t>
      </w:r>
      <w:r w:rsidRPr="00915782">
        <w:rPr>
          <w:rFonts w:eastAsiaTheme="minorEastAsia"/>
          <w:lang w:val="ru-RU"/>
        </w:rPr>
        <w:t>(</w:t>
      </w:r>
      <w:r>
        <w:rPr>
          <w:rFonts w:eastAsiaTheme="minorEastAsia"/>
        </w:rPr>
        <w:t>a</w:t>
      </w:r>
      <w:r w:rsidRPr="00915782">
        <w:rPr>
          <w:rFonts w:eastAsiaTheme="minorEastAsia"/>
          <w:lang w:val="ru-RU"/>
        </w:rPr>
        <w:t>) (</w:t>
      </w:r>
      <w:r w:rsidRPr="00304434">
        <w:rPr>
          <w:lang w:val="ru-RU"/>
        </w:rPr>
        <w:t>процентная доля Сторон, имеющих доступ к справочным материалам для поощрения и</w:t>
      </w:r>
      <w:r w:rsidRPr="00915782">
        <w:rPr>
          <w:rFonts w:eastAsiaTheme="minorEastAsia"/>
          <w:lang w:val="ru-RU"/>
        </w:rPr>
        <w:t xml:space="preserve"> </w:t>
      </w:r>
      <w:r w:rsidRPr="00304434">
        <w:rPr>
          <w:lang w:val="ru-RU"/>
        </w:rPr>
        <w:t>обеспечения информированности, просвещения и участия общественности в обеспечении биобезопасности</w:t>
      </w:r>
      <w:r w:rsidRPr="00915782">
        <w:rPr>
          <w:rFonts w:eastAsiaTheme="minorEastAsia"/>
          <w:lang w:val="ru-RU"/>
        </w:rPr>
        <w:t xml:space="preserve">), </w:t>
      </w:r>
      <w:r>
        <w:rPr>
          <w:rFonts w:eastAsiaTheme="minorEastAsia"/>
          <w:lang w:val="ru-RU"/>
        </w:rPr>
        <w:t xml:space="preserve">то </w:t>
      </w:r>
      <w:r w:rsidRPr="00915782">
        <w:rPr>
          <w:lang w:val="ru-RU"/>
        </w:rPr>
        <w:t xml:space="preserve">для оценки </w:t>
      </w:r>
      <w:r w:rsidRPr="00915782">
        <w:rPr>
          <w:kern w:val="2"/>
          <w:lang w:val="ru-RU"/>
        </w:rPr>
        <w:t>прогресса</w:t>
      </w:r>
      <w:r w:rsidRPr="00915782">
        <w:rPr>
          <w:lang w:val="ru-RU"/>
        </w:rPr>
        <w:t xml:space="preserve"> использовалась </w:t>
      </w:r>
      <w:r w:rsidRPr="00915782">
        <w:rPr>
          <w:rFonts w:eastAsiaTheme="minorEastAsia"/>
          <w:lang w:val="ru-RU"/>
        </w:rPr>
        <w:t>информация, представленная в</w:t>
      </w:r>
      <w:r>
        <w:rPr>
          <w:rFonts w:eastAsiaTheme="minorEastAsia"/>
          <w:lang w:val="ru-RU"/>
        </w:rPr>
        <w:t> </w:t>
      </w:r>
      <w:r w:rsidRPr="00915782">
        <w:rPr>
          <w:rFonts w:eastAsiaTheme="minorEastAsia"/>
          <w:lang w:val="ru-RU"/>
        </w:rPr>
        <w:t>ответе на вопрос 138 пятого национального доклада</w:t>
      </w:r>
      <w:r w:rsidRPr="00915782">
        <w:rPr>
          <w:lang w:val="ru-RU"/>
        </w:rPr>
        <w:t xml:space="preserve">. Информация </w:t>
      </w:r>
      <w:r>
        <w:rPr>
          <w:lang w:val="ru-RU"/>
        </w:rPr>
        <w:t>о базов</w:t>
      </w:r>
      <w:r w:rsidRPr="00915782">
        <w:rPr>
          <w:lang w:val="ru-RU"/>
        </w:rPr>
        <w:t xml:space="preserve">ом </w:t>
      </w:r>
      <w:r>
        <w:rPr>
          <w:lang w:val="ru-RU"/>
        </w:rPr>
        <w:t xml:space="preserve">показателе </w:t>
      </w:r>
      <w:r w:rsidRPr="00915782">
        <w:rPr>
          <w:lang w:val="ru-RU"/>
        </w:rPr>
        <w:t xml:space="preserve">отсутствовала, поскольку этот вопрос не был включен в четвертый национальный доклад. </w:t>
      </w:r>
      <w:r>
        <w:rPr>
          <w:lang w:val="ru-RU"/>
        </w:rPr>
        <w:t xml:space="preserve">Как </w:t>
      </w:r>
      <w:r w:rsidRPr="00915782">
        <w:rPr>
          <w:lang w:val="ru-RU"/>
        </w:rPr>
        <w:t>сообщил</w:t>
      </w:r>
      <w:r>
        <w:rPr>
          <w:lang w:val="ru-RU"/>
        </w:rPr>
        <w:t xml:space="preserve"> </w:t>
      </w:r>
      <w:r w:rsidRPr="00915782">
        <w:rPr>
          <w:lang w:val="ru-RU"/>
        </w:rPr>
        <w:t>51</w:t>
      </w:r>
      <w:r>
        <w:rPr>
          <w:lang w:val="ru-RU"/>
        </w:rPr>
        <w:t>%</w:t>
      </w:r>
      <w:r w:rsidRPr="00915782">
        <w:rPr>
          <w:lang w:val="ru-RU"/>
        </w:rPr>
        <w:t xml:space="preserve"> Сторон, </w:t>
      </w:r>
      <w:r>
        <w:rPr>
          <w:lang w:val="ru-RU"/>
        </w:rPr>
        <w:t xml:space="preserve">в </w:t>
      </w:r>
      <w:r w:rsidRPr="00915782">
        <w:rPr>
          <w:lang w:val="ru-RU"/>
        </w:rPr>
        <w:t>текущ</w:t>
      </w:r>
      <w:r>
        <w:rPr>
          <w:lang w:val="ru-RU"/>
        </w:rPr>
        <w:t xml:space="preserve">ем </w:t>
      </w:r>
      <w:r w:rsidRPr="00915782">
        <w:rPr>
          <w:lang w:val="ru-RU"/>
        </w:rPr>
        <w:t>отчетн</w:t>
      </w:r>
      <w:r>
        <w:rPr>
          <w:lang w:val="ru-RU"/>
        </w:rPr>
        <w:t xml:space="preserve">ом </w:t>
      </w:r>
      <w:r w:rsidRPr="00915782">
        <w:rPr>
          <w:lang w:val="ru-RU"/>
        </w:rPr>
        <w:t>период</w:t>
      </w:r>
      <w:r>
        <w:rPr>
          <w:lang w:val="ru-RU"/>
        </w:rPr>
        <w:t>е</w:t>
      </w:r>
      <w:r w:rsidRPr="00915782">
        <w:rPr>
          <w:lang w:val="ru-RU"/>
        </w:rPr>
        <w:t xml:space="preserve"> их страны получили доступ </w:t>
      </w:r>
      <w:r w:rsidRPr="00304434">
        <w:rPr>
          <w:lang w:val="ru-RU"/>
        </w:rPr>
        <w:t>к справочным материалам для поощрения и</w:t>
      </w:r>
      <w:r w:rsidRPr="00915782">
        <w:rPr>
          <w:rFonts w:eastAsiaTheme="minorEastAsia"/>
          <w:lang w:val="ru-RU"/>
        </w:rPr>
        <w:t xml:space="preserve"> </w:t>
      </w:r>
      <w:r w:rsidRPr="00304434">
        <w:rPr>
          <w:lang w:val="ru-RU"/>
        </w:rPr>
        <w:t>обеспечения информированности, просвещения и участия общественности в обеспечении биобезопасности</w:t>
      </w:r>
      <w:r w:rsidRPr="00915782">
        <w:rPr>
          <w:lang w:val="ru-RU"/>
        </w:rPr>
        <w:t xml:space="preserve">. </w:t>
      </w:r>
      <w:r w:rsidR="0044251D">
        <w:rPr>
          <w:lang w:val="ru-RU"/>
        </w:rPr>
        <w:t xml:space="preserve">В </w:t>
      </w:r>
      <w:r w:rsidRPr="00915782">
        <w:rPr>
          <w:lang w:val="ru-RU"/>
        </w:rPr>
        <w:t>разбивк</w:t>
      </w:r>
      <w:r w:rsidR="0044251D">
        <w:rPr>
          <w:lang w:val="ru-RU"/>
        </w:rPr>
        <w:t>е по регионам</w:t>
      </w:r>
      <w:r w:rsidRPr="00915782">
        <w:rPr>
          <w:lang w:val="ru-RU"/>
        </w:rPr>
        <w:t xml:space="preserve"> </w:t>
      </w:r>
      <w:r>
        <w:rPr>
          <w:lang w:val="ru-RU"/>
        </w:rPr>
        <w:t xml:space="preserve">процентной </w:t>
      </w:r>
      <w:r w:rsidRPr="00915782">
        <w:rPr>
          <w:lang w:val="ru-RU"/>
        </w:rPr>
        <w:t>доли Сторон, сообщивших о получении доступа к таким материалам, была следующей: 32</w:t>
      </w:r>
      <w:r>
        <w:rPr>
          <w:lang w:val="ru-RU"/>
        </w:rPr>
        <w:t>% </w:t>
      </w:r>
      <w:r w:rsidRPr="00915782">
        <w:rPr>
          <w:lang w:val="ru-RU"/>
        </w:rPr>
        <w:t>в</w:t>
      </w:r>
      <w:r>
        <w:rPr>
          <w:lang w:val="ru-RU"/>
        </w:rPr>
        <w:t> </w:t>
      </w:r>
      <w:r w:rsidRPr="00915782">
        <w:rPr>
          <w:lang w:val="ru-RU"/>
        </w:rPr>
        <w:t>регионе Западной Европы и других государств</w:t>
      </w:r>
      <w:r>
        <w:rPr>
          <w:lang w:val="ru-RU"/>
        </w:rPr>
        <w:t>,</w:t>
      </w:r>
      <w:r w:rsidRPr="00915782">
        <w:rPr>
          <w:lang w:val="ru-RU"/>
        </w:rPr>
        <w:t xml:space="preserve"> 42</w:t>
      </w:r>
      <w:r>
        <w:rPr>
          <w:lang w:val="ru-RU"/>
        </w:rPr>
        <w:t>%</w:t>
      </w:r>
      <w:r w:rsidRPr="00915782">
        <w:rPr>
          <w:lang w:val="ru-RU"/>
        </w:rPr>
        <w:t xml:space="preserve"> в регионе Восточной Европы</w:t>
      </w:r>
      <w:r>
        <w:rPr>
          <w:lang w:val="ru-RU"/>
        </w:rPr>
        <w:t>,</w:t>
      </w:r>
      <w:r w:rsidRPr="00915782">
        <w:rPr>
          <w:lang w:val="ru-RU"/>
        </w:rPr>
        <w:t xml:space="preserve"> 50</w:t>
      </w:r>
      <w:r>
        <w:rPr>
          <w:lang w:val="ru-RU"/>
        </w:rPr>
        <w:t>% </w:t>
      </w:r>
      <w:r w:rsidRPr="00915782">
        <w:rPr>
          <w:lang w:val="ru-RU"/>
        </w:rPr>
        <w:t>в Азиатско-Тихоокеанском регионе</w:t>
      </w:r>
      <w:r>
        <w:rPr>
          <w:lang w:val="ru-RU"/>
        </w:rPr>
        <w:t>,</w:t>
      </w:r>
      <w:r w:rsidRPr="00915782">
        <w:rPr>
          <w:lang w:val="ru-RU"/>
        </w:rPr>
        <w:t xml:space="preserve"> 52</w:t>
      </w:r>
      <w:r>
        <w:rPr>
          <w:lang w:val="ru-RU"/>
        </w:rPr>
        <w:t>%</w:t>
      </w:r>
      <w:r w:rsidRPr="00915782">
        <w:rPr>
          <w:lang w:val="ru-RU"/>
        </w:rPr>
        <w:t xml:space="preserve"> в регионе Латинской Америки и Карибского бассейна</w:t>
      </w:r>
      <w:r w:rsidR="0044251D">
        <w:rPr>
          <w:lang w:val="ru-RU"/>
        </w:rPr>
        <w:t xml:space="preserve"> и </w:t>
      </w:r>
      <w:r w:rsidRPr="00915782">
        <w:rPr>
          <w:lang w:val="ru-RU"/>
        </w:rPr>
        <w:t>63</w:t>
      </w:r>
      <w:r>
        <w:rPr>
          <w:lang w:val="ru-RU"/>
        </w:rPr>
        <w:t>%</w:t>
      </w:r>
      <w:r w:rsidRPr="00915782">
        <w:rPr>
          <w:lang w:val="ru-RU"/>
        </w:rPr>
        <w:t xml:space="preserve"> в Африканском регионе. Информация </w:t>
      </w:r>
      <w:r>
        <w:rPr>
          <w:lang w:val="ru-RU"/>
        </w:rPr>
        <w:t>о базов</w:t>
      </w:r>
      <w:r w:rsidRPr="00915782">
        <w:rPr>
          <w:lang w:val="ru-RU"/>
        </w:rPr>
        <w:t xml:space="preserve">ом </w:t>
      </w:r>
      <w:r>
        <w:rPr>
          <w:lang w:val="ru-RU"/>
        </w:rPr>
        <w:t>показателе</w:t>
      </w:r>
      <w:r w:rsidRPr="00915782">
        <w:rPr>
          <w:lang w:val="ru-RU"/>
        </w:rPr>
        <w:t xml:space="preserve"> отсутствовала</w:t>
      </w:r>
      <w:r w:rsidR="000C36C5">
        <w:rPr>
          <w:rStyle w:val="aa"/>
        </w:rPr>
        <w:footnoteReference w:id="57"/>
      </w:r>
      <w:r>
        <w:rPr>
          <w:lang w:val="ru-RU"/>
        </w:rPr>
        <w:t>.</w:t>
      </w:r>
    </w:p>
    <w:p w14:paraId="611F965E" w14:textId="0EE1F9D5" w:rsidR="65C66A62" w:rsidRPr="00F50165" w:rsidRDefault="00F50165" w:rsidP="00FA2932">
      <w:pPr>
        <w:pStyle w:val="CBDNormalNumber"/>
        <w:rPr>
          <w:lang w:val="ru-RU"/>
        </w:rPr>
      </w:pPr>
      <w:r w:rsidRPr="00915782">
        <w:rPr>
          <w:lang w:val="ru-RU"/>
        </w:rPr>
        <w:t>В своих ответах в свободной форме на вопрос 139, касающийся осуществления статьи</w:t>
      </w:r>
      <w:r w:rsidR="006F17FD">
        <w:rPr>
          <w:lang w:val="ru-RU"/>
        </w:rPr>
        <w:t> </w:t>
      </w:r>
      <w:r w:rsidRPr="00915782">
        <w:rPr>
          <w:lang w:val="ru-RU"/>
        </w:rPr>
        <w:t xml:space="preserve">23, около трети Сторон сообщили о наличии у них </w:t>
      </w:r>
      <w:r w:rsidRPr="00304434">
        <w:rPr>
          <w:lang w:val="ru-RU"/>
        </w:rPr>
        <w:t>справочны</w:t>
      </w:r>
      <w:r w:rsidRPr="00915782">
        <w:rPr>
          <w:lang w:val="ru-RU"/>
        </w:rPr>
        <w:t xml:space="preserve">х материалов в виде </w:t>
      </w:r>
      <w:r>
        <w:rPr>
          <w:lang w:val="ru-RU"/>
        </w:rPr>
        <w:t>доклад</w:t>
      </w:r>
      <w:r w:rsidRPr="00915782">
        <w:rPr>
          <w:lang w:val="ru-RU"/>
        </w:rPr>
        <w:t xml:space="preserve">ов, брошюр, аналитических записок, научных </w:t>
      </w:r>
      <w:r>
        <w:rPr>
          <w:lang w:val="ru-RU"/>
        </w:rPr>
        <w:t>исследований</w:t>
      </w:r>
      <w:r w:rsidRPr="00915782">
        <w:rPr>
          <w:lang w:val="ru-RU"/>
        </w:rPr>
        <w:t>, онлайн-модулей, технических руководств и учебных материалов. Эти материалы были предоставлены экспертам и широкой общественности, включая местные сообщества. Несколько Сторон отметили, что эти материалы были переведены на местные языки. Стороны пояснили, что их материалы распространялись, в том числе в ходе конференций, практикумов, семинаров и</w:t>
      </w:r>
      <w:r w:rsidR="006F17FD">
        <w:rPr>
          <w:lang w:val="ru-RU"/>
        </w:rPr>
        <w:t> </w:t>
      </w:r>
      <w:r w:rsidRPr="00915782">
        <w:rPr>
          <w:lang w:val="ru-RU"/>
        </w:rPr>
        <w:t>торговых ярмарок. Ряд информационных материалов (138) был опубликован Сторонами и</w:t>
      </w:r>
      <w:r w:rsidR="006F17FD">
        <w:rPr>
          <w:lang w:val="ru-RU"/>
        </w:rPr>
        <w:t> </w:t>
      </w:r>
      <w:r>
        <w:rPr>
          <w:lang w:val="ru-RU"/>
        </w:rPr>
        <w:t xml:space="preserve">субъектами деятельности </w:t>
      </w:r>
      <w:r w:rsidRPr="00915782">
        <w:rPr>
          <w:lang w:val="ru-RU"/>
        </w:rPr>
        <w:t xml:space="preserve">в качестве ресурсов виртуальной библиотеки на сайте </w:t>
      </w:r>
      <w:r>
        <w:rPr>
          <w:lang w:val="ru-RU"/>
        </w:rPr>
        <w:t>Механизма посредничества</w:t>
      </w:r>
      <w:r w:rsidRPr="00915782">
        <w:rPr>
          <w:lang w:val="ru-RU"/>
        </w:rPr>
        <w:t xml:space="preserve"> по биобезопасности</w:t>
      </w:r>
      <w:r w:rsidR="22DF8A5D" w:rsidRPr="00F50165">
        <w:rPr>
          <w:lang w:val="ru-RU"/>
        </w:rPr>
        <w:t xml:space="preserve">.  </w:t>
      </w:r>
    </w:p>
    <w:p w14:paraId="198B4796" w14:textId="343E243D" w:rsidR="00271015" w:rsidRPr="00EF63D6" w:rsidRDefault="00EF63D6" w:rsidP="00FA2932">
      <w:pPr>
        <w:pStyle w:val="CBDNormalNumber"/>
        <w:rPr>
          <w:lang w:val="ru-RU"/>
        </w:rPr>
      </w:pPr>
      <w:r w:rsidRPr="00915782">
        <w:rPr>
          <w:lang w:val="ru-RU"/>
        </w:rPr>
        <w:lastRenderedPageBreak/>
        <w:t xml:space="preserve">Что касается </w:t>
      </w:r>
      <w:r>
        <w:rPr>
          <w:lang w:val="ru-RU"/>
        </w:rPr>
        <w:t>индикатора</w:t>
      </w:r>
      <w:r w:rsidRPr="00915782">
        <w:rPr>
          <w:lang w:val="ru-RU"/>
        </w:rPr>
        <w:t xml:space="preserve"> </w:t>
      </w:r>
      <w:r>
        <w:t>B</w:t>
      </w:r>
      <w:r w:rsidRPr="00915782">
        <w:rPr>
          <w:lang w:val="ru-RU"/>
        </w:rPr>
        <w:t>.3</w:t>
      </w:r>
      <w:r w:rsidR="006F17FD">
        <w:rPr>
          <w:lang w:val="ru-RU"/>
        </w:rPr>
        <w:t> </w:t>
      </w:r>
      <w:r w:rsidRPr="00915782">
        <w:rPr>
          <w:lang w:val="ru-RU"/>
        </w:rPr>
        <w:t>(</w:t>
      </w:r>
      <w:r>
        <w:t>b</w:t>
      </w:r>
      <w:r w:rsidRPr="00915782">
        <w:rPr>
          <w:lang w:val="ru-RU"/>
        </w:rPr>
        <w:t xml:space="preserve">) </w:t>
      </w:r>
      <w:r>
        <w:rPr>
          <w:lang w:val="ru-RU"/>
        </w:rPr>
        <w:t>(</w:t>
      </w:r>
      <w:r w:rsidRPr="008460FB">
        <w:rPr>
          <w:lang w:val="ru-RU"/>
        </w:rPr>
        <w:t>процентная доля Сторон, проводящих работу по</w:t>
      </w:r>
      <w:r>
        <w:rPr>
          <w:lang w:val="ru-RU"/>
        </w:rPr>
        <w:t> </w:t>
      </w:r>
      <w:r w:rsidRPr="008460FB">
        <w:rPr>
          <w:lang w:val="ru-RU"/>
        </w:rPr>
        <w:t>актуализации тематики биобезопасности в соответствующих программах в сфере образования и подготовки</w:t>
      </w:r>
      <w:r w:rsidRPr="00915782">
        <w:rPr>
          <w:lang w:val="ru-RU"/>
        </w:rPr>
        <w:t xml:space="preserve">), </w:t>
      </w:r>
      <w:r>
        <w:rPr>
          <w:lang w:val="ru-RU"/>
        </w:rPr>
        <w:t xml:space="preserve">то </w:t>
      </w:r>
      <w:r w:rsidRPr="00915782">
        <w:rPr>
          <w:lang w:val="ru-RU"/>
        </w:rPr>
        <w:t xml:space="preserve">для оценки прогресса использовалась информация, представленная в ответе на вопрос 134. </w:t>
      </w:r>
      <w:r>
        <w:rPr>
          <w:lang w:val="ru-RU"/>
        </w:rPr>
        <w:t>Ка</w:t>
      </w:r>
      <w:r w:rsidR="006F17FD">
        <w:rPr>
          <w:lang w:val="ru-RU"/>
        </w:rPr>
        <w:t>к</w:t>
      </w:r>
      <w:r>
        <w:rPr>
          <w:lang w:val="ru-RU"/>
        </w:rPr>
        <w:t xml:space="preserve"> </w:t>
      </w:r>
      <w:r w:rsidRPr="00915782">
        <w:rPr>
          <w:lang w:val="ru-RU"/>
        </w:rPr>
        <w:t>сообщили</w:t>
      </w:r>
      <w:r>
        <w:rPr>
          <w:lang w:val="ru-RU"/>
        </w:rPr>
        <w:t xml:space="preserve"> </w:t>
      </w:r>
      <w:r w:rsidRPr="00915782">
        <w:rPr>
          <w:lang w:val="ru-RU"/>
        </w:rPr>
        <w:t>73</w:t>
      </w:r>
      <w:r>
        <w:rPr>
          <w:lang w:val="ru-RU"/>
        </w:rPr>
        <w:t>%</w:t>
      </w:r>
      <w:r w:rsidRPr="00915782">
        <w:rPr>
          <w:lang w:val="ru-RU"/>
        </w:rPr>
        <w:t xml:space="preserve"> Сторон,</w:t>
      </w:r>
      <w:r>
        <w:rPr>
          <w:lang w:val="ru-RU"/>
        </w:rPr>
        <w:t xml:space="preserve"> </w:t>
      </w:r>
      <w:r w:rsidRPr="00915782">
        <w:rPr>
          <w:lang w:val="ru-RU"/>
        </w:rPr>
        <w:t xml:space="preserve">в текущем отчетном периоде их страны </w:t>
      </w:r>
      <w:r>
        <w:rPr>
          <w:lang w:val="ru-RU"/>
        </w:rPr>
        <w:t xml:space="preserve">актуализировали </w:t>
      </w:r>
      <w:r w:rsidR="004C1682">
        <w:rPr>
          <w:lang w:val="ru-RU"/>
        </w:rPr>
        <w:t>тематику</w:t>
      </w:r>
      <w:r w:rsidRPr="00915782">
        <w:rPr>
          <w:lang w:val="ru-RU"/>
        </w:rPr>
        <w:t xml:space="preserve"> биобезопасности в соответствующи</w:t>
      </w:r>
      <w:r>
        <w:rPr>
          <w:lang w:val="ru-RU"/>
        </w:rPr>
        <w:t>х</w:t>
      </w:r>
      <w:r w:rsidRPr="00915782">
        <w:rPr>
          <w:lang w:val="ru-RU"/>
        </w:rPr>
        <w:t xml:space="preserve"> </w:t>
      </w:r>
      <w:r w:rsidRPr="008460FB">
        <w:rPr>
          <w:lang w:val="ru-RU"/>
        </w:rPr>
        <w:t>программах в сфере образования и подготовки</w:t>
      </w:r>
      <w:r w:rsidRPr="00915782">
        <w:rPr>
          <w:lang w:val="ru-RU"/>
        </w:rPr>
        <w:t xml:space="preserve">. Поскольку в формат </w:t>
      </w:r>
      <w:r>
        <w:rPr>
          <w:lang w:val="ru-RU"/>
        </w:rPr>
        <w:t xml:space="preserve">представления </w:t>
      </w:r>
      <w:r w:rsidRPr="00915782">
        <w:rPr>
          <w:lang w:val="ru-RU"/>
        </w:rPr>
        <w:t xml:space="preserve">четвертых национальных докладов не был включен вопрос об </w:t>
      </w:r>
      <w:r w:rsidRPr="008460FB">
        <w:rPr>
          <w:lang w:val="ru-RU"/>
        </w:rPr>
        <w:t>актуализации тематики</w:t>
      </w:r>
      <w:r>
        <w:rPr>
          <w:lang w:val="ru-RU"/>
        </w:rPr>
        <w:t xml:space="preserve"> </w:t>
      </w:r>
      <w:r w:rsidRPr="008460FB">
        <w:rPr>
          <w:lang w:val="ru-RU"/>
        </w:rPr>
        <w:t>биобезопасности</w:t>
      </w:r>
      <w:r w:rsidRPr="00915782">
        <w:rPr>
          <w:lang w:val="ru-RU"/>
        </w:rPr>
        <w:t xml:space="preserve">, </w:t>
      </w:r>
      <w:r>
        <w:rPr>
          <w:lang w:val="ru-RU"/>
        </w:rPr>
        <w:t>данные о базовом показателе</w:t>
      </w:r>
      <w:r w:rsidRPr="00915782">
        <w:rPr>
          <w:lang w:val="ru-RU"/>
        </w:rPr>
        <w:t xml:space="preserve"> отсутствовали. Однако в ответах на вопрос 145 четвертых национальных докладов 86</w:t>
      </w:r>
      <w:r>
        <w:rPr>
          <w:lang w:val="ru-RU"/>
        </w:rPr>
        <w:t>%</w:t>
      </w:r>
      <w:r w:rsidRPr="00915782">
        <w:rPr>
          <w:lang w:val="ru-RU"/>
        </w:rPr>
        <w:t xml:space="preserve"> Сторон сообщили, что </w:t>
      </w:r>
      <w:r>
        <w:rPr>
          <w:lang w:val="ru-RU"/>
        </w:rPr>
        <w:t>образовательные</w:t>
      </w:r>
      <w:r w:rsidRPr="00915782">
        <w:rPr>
          <w:lang w:val="ru-RU"/>
        </w:rPr>
        <w:t xml:space="preserve"> учреждения в их странах предлагают курсы и программы </w:t>
      </w:r>
      <w:r w:rsidRPr="008460FB">
        <w:rPr>
          <w:lang w:val="ru-RU"/>
        </w:rPr>
        <w:t>в сфере образования и подготовки</w:t>
      </w:r>
      <w:r w:rsidRPr="00915782">
        <w:rPr>
          <w:lang w:val="ru-RU"/>
        </w:rPr>
        <w:t xml:space="preserve"> по </w:t>
      </w:r>
      <w:r>
        <w:rPr>
          <w:lang w:val="ru-RU"/>
        </w:rPr>
        <w:t xml:space="preserve">вопросам </w:t>
      </w:r>
      <w:r w:rsidRPr="00915782">
        <w:rPr>
          <w:lang w:val="ru-RU"/>
        </w:rPr>
        <w:t>биобезопасности</w:t>
      </w:r>
      <w:r w:rsidR="50820877" w:rsidRPr="00EF63D6">
        <w:rPr>
          <w:lang w:val="ru-RU"/>
        </w:rPr>
        <w:t>.</w:t>
      </w:r>
    </w:p>
    <w:p w14:paraId="490A3196" w14:textId="20E192E0" w:rsidR="00271015" w:rsidRPr="007C5836" w:rsidRDefault="007C5836" w:rsidP="00FA2932">
      <w:pPr>
        <w:pStyle w:val="CBDNormalNumber"/>
        <w:rPr>
          <w:lang w:val="ru-RU"/>
        </w:rPr>
      </w:pPr>
      <w:r w:rsidRPr="00915782">
        <w:rPr>
          <w:lang w:val="ru-RU"/>
        </w:rPr>
        <w:t xml:space="preserve">В ответах в свободной форме на вопрос 139 несколько Сторон пояснили, что </w:t>
      </w:r>
      <w:r>
        <w:rPr>
          <w:lang w:val="ru-RU"/>
        </w:rPr>
        <w:t>тематика</w:t>
      </w:r>
      <w:r w:rsidRPr="00915782">
        <w:rPr>
          <w:lang w:val="ru-RU"/>
        </w:rPr>
        <w:t xml:space="preserve"> биобезопасности </w:t>
      </w:r>
      <w:r>
        <w:rPr>
          <w:lang w:val="ru-RU"/>
        </w:rPr>
        <w:t xml:space="preserve">была актуализирована </w:t>
      </w:r>
      <w:r w:rsidRPr="00915782">
        <w:rPr>
          <w:lang w:val="ru-RU"/>
        </w:rPr>
        <w:t xml:space="preserve">в </w:t>
      </w:r>
      <w:r>
        <w:rPr>
          <w:lang w:val="ru-RU"/>
        </w:rPr>
        <w:t xml:space="preserve">рамках </w:t>
      </w:r>
      <w:r w:rsidRPr="00915782">
        <w:rPr>
          <w:lang w:val="ru-RU"/>
        </w:rPr>
        <w:t>университетски</w:t>
      </w:r>
      <w:r>
        <w:rPr>
          <w:lang w:val="ru-RU"/>
        </w:rPr>
        <w:t>х</w:t>
      </w:r>
      <w:r w:rsidRPr="00915782">
        <w:rPr>
          <w:lang w:val="ru-RU"/>
        </w:rPr>
        <w:t xml:space="preserve"> и государственны</w:t>
      </w:r>
      <w:r>
        <w:rPr>
          <w:lang w:val="ru-RU"/>
        </w:rPr>
        <w:t>х</w:t>
      </w:r>
      <w:r w:rsidRPr="00915782">
        <w:rPr>
          <w:lang w:val="ru-RU"/>
        </w:rPr>
        <w:t xml:space="preserve"> программ, ориентированны</w:t>
      </w:r>
      <w:r>
        <w:rPr>
          <w:lang w:val="ru-RU"/>
        </w:rPr>
        <w:t>х</w:t>
      </w:r>
      <w:r w:rsidRPr="00915782">
        <w:rPr>
          <w:lang w:val="ru-RU"/>
        </w:rPr>
        <w:t xml:space="preserve"> на различные аудитории, включая студентов, преподавателей, технический </w:t>
      </w:r>
      <w:r w:rsidRPr="00915782">
        <w:rPr>
          <w:kern w:val="2"/>
          <w:lang w:val="ru-RU"/>
        </w:rPr>
        <w:t>персонал</w:t>
      </w:r>
      <w:r w:rsidRPr="00915782">
        <w:rPr>
          <w:lang w:val="ru-RU"/>
        </w:rPr>
        <w:t>, ученых, представителей регулирующих органов, судей и прокуроров, молодежь и средства массовой информации, а также фермеров. Формат этих программ был различным и включал практикумы, заседания за круглым столом, конференции, семинары и</w:t>
      </w:r>
      <w:r>
        <w:rPr>
          <w:lang w:val="ru-RU"/>
        </w:rPr>
        <w:t> </w:t>
      </w:r>
      <w:r w:rsidRPr="00915782">
        <w:rPr>
          <w:lang w:val="ru-RU"/>
        </w:rPr>
        <w:t>симпозиумы</w:t>
      </w:r>
      <w:r w:rsidR="00CD7B4F" w:rsidRPr="007C5836">
        <w:rPr>
          <w:lang w:val="ru-RU"/>
        </w:rPr>
        <w:t>.</w:t>
      </w:r>
      <w:r w:rsidR="012993AF" w:rsidRPr="007C5836">
        <w:rPr>
          <w:lang w:val="ru-RU"/>
        </w:rPr>
        <w:t xml:space="preserve"> </w:t>
      </w:r>
    </w:p>
    <w:p w14:paraId="35790119" w14:textId="69B0E1B1" w:rsidR="00271015" w:rsidRPr="00B10396" w:rsidRDefault="00B10396" w:rsidP="00FA2932">
      <w:pPr>
        <w:pStyle w:val="CBDNormalNumber"/>
        <w:rPr>
          <w:lang w:val="ru-RU"/>
        </w:rPr>
      </w:pPr>
      <w:r>
        <w:rPr>
          <w:lang w:val="ru-RU"/>
        </w:rPr>
        <w:t>Что касается индикатора</w:t>
      </w:r>
      <w:r w:rsidRPr="00915782">
        <w:rPr>
          <w:lang w:val="ru-RU"/>
        </w:rPr>
        <w:t xml:space="preserve"> </w:t>
      </w:r>
      <w:r>
        <w:t>B</w:t>
      </w:r>
      <w:r w:rsidRPr="00915782">
        <w:rPr>
          <w:lang w:val="ru-RU"/>
        </w:rPr>
        <w:t>.3 (</w:t>
      </w:r>
      <w:r>
        <w:t>c</w:t>
      </w:r>
      <w:r w:rsidRPr="00915782">
        <w:rPr>
          <w:lang w:val="ru-RU"/>
        </w:rPr>
        <w:t xml:space="preserve">) </w:t>
      </w:r>
      <w:r>
        <w:rPr>
          <w:kern w:val="2"/>
          <w:lang w:val="ru-RU"/>
        </w:rPr>
        <w:t>(</w:t>
      </w:r>
      <w:r w:rsidRPr="008460FB">
        <w:rPr>
          <w:lang w:val="ru-RU"/>
        </w:rPr>
        <w:t>процентная доля Сторон, внедривших механизмы для поощрения и обеспечения участия общественности в принятии решений в отношении</w:t>
      </w:r>
      <w:r>
        <w:rPr>
          <w:lang w:val="ru-RU"/>
        </w:rPr>
        <w:t xml:space="preserve"> </w:t>
      </w:r>
      <w:r w:rsidRPr="00915782">
        <w:rPr>
          <w:lang w:val="ru-RU"/>
        </w:rPr>
        <w:t xml:space="preserve">живых </w:t>
      </w:r>
      <w:r>
        <w:rPr>
          <w:lang w:val="ru-RU"/>
        </w:rPr>
        <w:t>измененн</w:t>
      </w:r>
      <w:r w:rsidRPr="00915782">
        <w:rPr>
          <w:lang w:val="ru-RU"/>
        </w:rPr>
        <w:t>ых организмов</w:t>
      </w:r>
      <w:r w:rsidRPr="00915782">
        <w:rPr>
          <w:kern w:val="2"/>
          <w:lang w:val="ru-RU"/>
        </w:rPr>
        <w:t>)</w:t>
      </w:r>
      <w:r>
        <w:rPr>
          <w:kern w:val="2"/>
          <w:lang w:val="ru-RU"/>
        </w:rPr>
        <w:t>, то</w:t>
      </w:r>
      <w:r w:rsidRPr="00915782">
        <w:rPr>
          <w:kern w:val="2"/>
          <w:lang w:val="ru-RU"/>
        </w:rPr>
        <w:t xml:space="preserve"> </w:t>
      </w:r>
      <w:r w:rsidRPr="00915782">
        <w:rPr>
          <w:lang w:val="ru-RU"/>
        </w:rPr>
        <w:t>для оценки прогресса использовалась информация</w:t>
      </w:r>
      <w:r w:rsidRPr="00915782">
        <w:rPr>
          <w:kern w:val="2"/>
          <w:lang w:val="ru-RU"/>
        </w:rPr>
        <w:t>,</w:t>
      </w:r>
      <w:r w:rsidRPr="00915782">
        <w:rPr>
          <w:lang w:val="ru-RU"/>
        </w:rPr>
        <w:t xml:space="preserve"> представленная в ответе на </w:t>
      </w:r>
      <w:r w:rsidRPr="00915782">
        <w:rPr>
          <w:kern w:val="2"/>
          <w:lang w:val="ru-RU"/>
        </w:rPr>
        <w:t>вопрос</w:t>
      </w:r>
      <w:r w:rsidRPr="00915782">
        <w:rPr>
          <w:lang w:val="ru-RU"/>
        </w:rPr>
        <w:t xml:space="preserve"> 129</w:t>
      </w:r>
      <w:r w:rsidRPr="00915782">
        <w:rPr>
          <w:kern w:val="2"/>
          <w:lang w:val="ru-RU"/>
        </w:rPr>
        <w:t xml:space="preserve">. </w:t>
      </w:r>
      <w:r>
        <w:rPr>
          <w:kern w:val="2"/>
          <w:lang w:val="ru-RU"/>
        </w:rPr>
        <w:t xml:space="preserve">Как </w:t>
      </w:r>
      <w:r w:rsidRPr="00915782">
        <w:rPr>
          <w:lang w:val="ru-RU"/>
        </w:rPr>
        <w:t>сообщили</w:t>
      </w:r>
      <w:r>
        <w:rPr>
          <w:lang w:val="ru-RU"/>
        </w:rPr>
        <w:t xml:space="preserve"> </w:t>
      </w:r>
      <w:r>
        <w:rPr>
          <w:kern w:val="2"/>
          <w:lang w:val="ru-RU"/>
        </w:rPr>
        <w:t>52%</w:t>
      </w:r>
      <w:r w:rsidRPr="00915782">
        <w:rPr>
          <w:lang w:val="ru-RU"/>
        </w:rPr>
        <w:t xml:space="preserve"> Сторон,</w:t>
      </w:r>
      <w:r>
        <w:rPr>
          <w:lang w:val="ru-RU"/>
        </w:rPr>
        <w:t xml:space="preserve"> в их странах были созданы </w:t>
      </w:r>
      <w:r w:rsidRPr="00915782">
        <w:rPr>
          <w:lang w:val="ru-RU"/>
        </w:rPr>
        <w:t>механизм</w:t>
      </w:r>
      <w:r>
        <w:rPr>
          <w:lang w:val="ru-RU"/>
        </w:rPr>
        <w:t>ы</w:t>
      </w:r>
      <w:r w:rsidRPr="00915782">
        <w:rPr>
          <w:lang w:val="ru-RU"/>
        </w:rPr>
        <w:t xml:space="preserve"> </w:t>
      </w:r>
      <w:r w:rsidRPr="00F831F6">
        <w:rPr>
          <w:lang w:val="ru-RU"/>
        </w:rPr>
        <w:t>для поощрения и обеспечения участия общественности</w:t>
      </w:r>
      <w:r w:rsidRPr="00915782">
        <w:rPr>
          <w:lang w:val="ru-RU"/>
        </w:rPr>
        <w:t xml:space="preserve">, </w:t>
      </w:r>
      <w:r>
        <w:rPr>
          <w:lang w:val="ru-RU"/>
        </w:rPr>
        <w:t xml:space="preserve">в том числе путем </w:t>
      </w:r>
      <w:r w:rsidRPr="00915782">
        <w:rPr>
          <w:lang w:val="ru-RU"/>
        </w:rPr>
        <w:t>консультаци</w:t>
      </w:r>
      <w:r>
        <w:rPr>
          <w:lang w:val="ru-RU"/>
        </w:rPr>
        <w:t>й</w:t>
      </w:r>
      <w:r w:rsidRPr="00915782">
        <w:rPr>
          <w:lang w:val="ru-RU"/>
        </w:rPr>
        <w:t xml:space="preserve">, </w:t>
      </w:r>
      <w:r w:rsidRPr="00F831F6">
        <w:rPr>
          <w:lang w:val="ru-RU"/>
        </w:rPr>
        <w:t>в процессе принятия решений, касающихся живых измененных организмов</w:t>
      </w:r>
      <w:r w:rsidRPr="00915782">
        <w:rPr>
          <w:lang w:val="ru-RU"/>
        </w:rPr>
        <w:t xml:space="preserve"> (снижение на 2</w:t>
      </w:r>
      <w:r>
        <w:rPr>
          <w:lang w:val="ru-RU"/>
        </w:rPr>
        <w:t>%</w:t>
      </w:r>
      <w:r w:rsidRPr="00915782">
        <w:rPr>
          <w:lang w:val="ru-RU"/>
        </w:rPr>
        <w:t xml:space="preserve"> по сравнению с </w:t>
      </w:r>
      <w:r>
        <w:rPr>
          <w:lang w:val="ru-RU"/>
        </w:rPr>
        <w:t>базовым</w:t>
      </w:r>
      <w:r w:rsidRPr="00915782">
        <w:rPr>
          <w:lang w:val="ru-RU"/>
        </w:rPr>
        <w:t xml:space="preserve"> </w:t>
      </w:r>
      <w:r>
        <w:rPr>
          <w:lang w:val="ru-RU"/>
        </w:rPr>
        <w:t>показателем</w:t>
      </w:r>
      <w:r w:rsidRPr="00915782">
        <w:rPr>
          <w:lang w:val="ru-RU"/>
        </w:rPr>
        <w:t xml:space="preserve">); </w:t>
      </w:r>
      <w:r>
        <w:rPr>
          <w:lang w:val="ru-RU"/>
        </w:rPr>
        <w:t>а</w:t>
      </w:r>
      <w:r w:rsidRPr="00915782">
        <w:rPr>
          <w:lang w:val="ru-RU"/>
        </w:rPr>
        <w:t xml:space="preserve"> 21</w:t>
      </w:r>
      <w:r>
        <w:rPr>
          <w:lang w:val="ru-RU"/>
        </w:rPr>
        <w:t>%</w:t>
      </w:r>
      <w:r w:rsidRPr="00915782">
        <w:rPr>
          <w:lang w:val="ru-RU"/>
        </w:rPr>
        <w:t xml:space="preserve"> Сторон сообщил, что </w:t>
      </w:r>
      <w:r>
        <w:rPr>
          <w:lang w:val="ru-RU"/>
        </w:rPr>
        <w:t xml:space="preserve">это сделано </w:t>
      </w:r>
      <w:r w:rsidRPr="00915782">
        <w:rPr>
          <w:lang w:val="ru-RU"/>
        </w:rPr>
        <w:t>в той или иной степени (увеличение на 5</w:t>
      </w:r>
      <w:r>
        <w:rPr>
          <w:lang w:val="ru-RU"/>
        </w:rPr>
        <w:t>%</w:t>
      </w:r>
      <w:r w:rsidRPr="00915782">
        <w:rPr>
          <w:lang w:val="ru-RU"/>
        </w:rPr>
        <w:t xml:space="preserve"> по сравнению с </w:t>
      </w:r>
      <w:r>
        <w:rPr>
          <w:lang w:val="ru-RU"/>
        </w:rPr>
        <w:t>базовым</w:t>
      </w:r>
      <w:r w:rsidRPr="00915782">
        <w:rPr>
          <w:lang w:val="ru-RU"/>
        </w:rPr>
        <w:t xml:space="preserve"> </w:t>
      </w:r>
      <w:r>
        <w:rPr>
          <w:lang w:val="ru-RU"/>
        </w:rPr>
        <w:t>показателем</w:t>
      </w:r>
      <w:r w:rsidRPr="00915782">
        <w:rPr>
          <w:lang w:val="ru-RU"/>
        </w:rPr>
        <w:t>). Если рассматривать обе группы вместе, то 73</w:t>
      </w:r>
      <w:r>
        <w:rPr>
          <w:lang w:val="ru-RU"/>
        </w:rPr>
        <w:t>%</w:t>
      </w:r>
      <w:r w:rsidRPr="00915782">
        <w:rPr>
          <w:lang w:val="ru-RU"/>
        </w:rPr>
        <w:t xml:space="preserve"> Сторон </w:t>
      </w:r>
      <w:r>
        <w:rPr>
          <w:lang w:val="ru-RU"/>
        </w:rPr>
        <w:t>внедрили</w:t>
      </w:r>
      <w:r w:rsidRPr="00915782">
        <w:rPr>
          <w:lang w:val="ru-RU"/>
        </w:rPr>
        <w:t xml:space="preserve"> механизмами участия общественности или располагали ими в той или иной степени (увеличение на 3</w:t>
      </w:r>
      <w:r>
        <w:rPr>
          <w:lang w:val="ru-RU"/>
        </w:rPr>
        <w:t>%</w:t>
      </w:r>
      <w:r w:rsidRPr="00915782">
        <w:rPr>
          <w:lang w:val="ru-RU"/>
        </w:rPr>
        <w:t xml:space="preserve"> по</w:t>
      </w:r>
      <w:r>
        <w:rPr>
          <w:lang w:val="ru-RU"/>
        </w:rPr>
        <w:t> </w:t>
      </w:r>
      <w:r w:rsidRPr="00915782">
        <w:rPr>
          <w:lang w:val="ru-RU"/>
        </w:rPr>
        <w:t xml:space="preserve">сравнению с </w:t>
      </w:r>
      <w:r>
        <w:rPr>
          <w:lang w:val="ru-RU"/>
        </w:rPr>
        <w:t>базовым</w:t>
      </w:r>
      <w:r w:rsidRPr="00915782">
        <w:rPr>
          <w:lang w:val="ru-RU"/>
        </w:rPr>
        <w:t xml:space="preserve"> </w:t>
      </w:r>
      <w:r>
        <w:rPr>
          <w:lang w:val="ru-RU"/>
        </w:rPr>
        <w:t>показателем</w:t>
      </w:r>
      <w:r w:rsidRPr="00915782">
        <w:rPr>
          <w:lang w:val="ru-RU"/>
        </w:rPr>
        <w:t>)</w:t>
      </w:r>
      <w:r w:rsidR="3158013B" w:rsidRPr="00B10396">
        <w:rPr>
          <w:lang w:val="ru-RU"/>
        </w:rPr>
        <w:t>.</w:t>
      </w:r>
    </w:p>
    <w:p w14:paraId="45F47AFB" w14:textId="7AC92BF4" w:rsidR="586F6B7B" w:rsidRPr="00A83D61" w:rsidRDefault="00A83D61" w:rsidP="00FA2932">
      <w:pPr>
        <w:pStyle w:val="CBDNormalNumber"/>
        <w:rPr>
          <w:lang w:val="ru-RU"/>
        </w:rPr>
      </w:pPr>
      <w:r w:rsidRPr="00915782">
        <w:rPr>
          <w:lang w:val="ru-RU"/>
        </w:rPr>
        <w:t xml:space="preserve">В своих письменных материалах большинство Сторон пояснили, что их механизмы участия общественности включают публичные дебаты и слушания, практикумы и обмен информацией на национальных веб-сайтах. Некоторые Стороны упомянули, что консультативные органы играют роль в </w:t>
      </w:r>
      <w:r>
        <w:rPr>
          <w:lang w:val="ru-RU"/>
        </w:rPr>
        <w:t xml:space="preserve">обеспечении </w:t>
      </w:r>
      <w:r w:rsidRPr="00915782">
        <w:rPr>
          <w:lang w:val="ru-RU"/>
        </w:rPr>
        <w:t>участи</w:t>
      </w:r>
      <w:r>
        <w:rPr>
          <w:lang w:val="ru-RU"/>
        </w:rPr>
        <w:t>я</w:t>
      </w:r>
      <w:r w:rsidRPr="00915782">
        <w:rPr>
          <w:lang w:val="ru-RU"/>
        </w:rPr>
        <w:t xml:space="preserve"> общественности. Стороны отметили наличие ряда возможностей для участия в процессе принятия решений, в том числе посредством практикумов, форумов, брифингов, вебинаров и семинаров. Несколько Сторон </w:t>
      </w:r>
      <w:r w:rsidR="000078E1">
        <w:rPr>
          <w:lang w:val="ru-RU"/>
        </w:rPr>
        <w:t>сообщили</w:t>
      </w:r>
      <w:r w:rsidRPr="00915782">
        <w:rPr>
          <w:lang w:val="ru-RU"/>
        </w:rPr>
        <w:t xml:space="preserve">, </w:t>
      </w:r>
      <w:r w:rsidR="00A127C4">
        <w:rPr>
          <w:lang w:val="ru-RU"/>
        </w:rPr>
        <w:t>что</w:t>
      </w:r>
      <w:r w:rsidRPr="00915782">
        <w:rPr>
          <w:lang w:val="ru-RU"/>
        </w:rPr>
        <w:t xml:space="preserve"> их </w:t>
      </w:r>
      <w:r w:rsidRPr="00915782">
        <w:rPr>
          <w:kern w:val="2"/>
          <w:lang w:val="ru-RU"/>
        </w:rPr>
        <w:t>законы</w:t>
      </w:r>
      <w:r w:rsidRPr="00915782">
        <w:rPr>
          <w:lang w:val="ru-RU"/>
        </w:rPr>
        <w:t xml:space="preserve">, </w:t>
      </w:r>
      <w:r>
        <w:rPr>
          <w:lang w:val="ru-RU"/>
        </w:rPr>
        <w:t>нормативные положения</w:t>
      </w:r>
      <w:r w:rsidRPr="00915782">
        <w:rPr>
          <w:lang w:val="ru-RU"/>
        </w:rPr>
        <w:t xml:space="preserve"> и</w:t>
      </w:r>
      <w:r>
        <w:rPr>
          <w:lang w:val="ru-RU"/>
        </w:rPr>
        <w:t xml:space="preserve"> </w:t>
      </w:r>
      <w:r w:rsidRPr="00915782">
        <w:rPr>
          <w:lang w:val="ru-RU"/>
        </w:rPr>
        <w:t xml:space="preserve">руководящие принципы в области биобезопасности предусматривают механизм участия общественности, или пояснили, что участие общественности предусмотрено другими законодательными актами. Несколько Сторон </w:t>
      </w:r>
      <w:r>
        <w:rPr>
          <w:lang w:val="ru-RU"/>
        </w:rPr>
        <w:t>сообщили</w:t>
      </w:r>
      <w:r w:rsidRPr="00915782">
        <w:rPr>
          <w:lang w:val="ru-RU"/>
        </w:rPr>
        <w:t xml:space="preserve">, </w:t>
      </w:r>
      <w:r>
        <w:rPr>
          <w:lang w:val="ru-RU"/>
        </w:rPr>
        <w:t xml:space="preserve">что </w:t>
      </w:r>
      <w:r w:rsidRPr="00915782">
        <w:rPr>
          <w:lang w:val="ru-RU"/>
        </w:rPr>
        <w:t xml:space="preserve">региональные и многосторонние документы содержат конкретные обязательства по привлечению общественности к принятию решений в отношении живых </w:t>
      </w:r>
      <w:r>
        <w:rPr>
          <w:lang w:val="ru-RU"/>
        </w:rPr>
        <w:t>измененн</w:t>
      </w:r>
      <w:r w:rsidRPr="00915782">
        <w:rPr>
          <w:lang w:val="ru-RU"/>
        </w:rPr>
        <w:t>ых организмов. Несколько Сторон отметили, что общественность участвует в</w:t>
      </w:r>
      <w:r>
        <w:rPr>
          <w:lang w:val="ru-RU"/>
        </w:rPr>
        <w:t> </w:t>
      </w:r>
      <w:r w:rsidRPr="00915782">
        <w:rPr>
          <w:lang w:val="ru-RU"/>
        </w:rPr>
        <w:t xml:space="preserve">мероприятиях </w:t>
      </w:r>
      <w:r>
        <w:rPr>
          <w:lang w:val="ru-RU"/>
        </w:rPr>
        <w:t>по созданию потенциала</w:t>
      </w:r>
      <w:r w:rsidRPr="00915782">
        <w:rPr>
          <w:lang w:val="ru-RU"/>
        </w:rPr>
        <w:t xml:space="preserve"> и что благодаря этим инициативам в таких мероприятиях принимает участие целый ряд </w:t>
      </w:r>
      <w:r>
        <w:rPr>
          <w:lang w:val="ru-RU"/>
        </w:rPr>
        <w:t>субъектов деятельности</w:t>
      </w:r>
      <w:r w:rsidR="00512C7B" w:rsidRPr="00A83D61">
        <w:rPr>
          <w:lang w:val="ru-RU"/>
        </w:rPr>
        <w:t>.</w:t>
      </w:r>
    </w:p>
    <w:p w14:paraId="5D0A5207" w14:textId="5F38740A" w:rsidR="00781D58" w:rsidRPr="00A83D61" w:rsidRDefault="00A83D61" w:rsidP="00FA2932">
      <w:pPr>
        <w:pStyle w:val="CBDNormalNumber"/>
        <w:rPr>
          <w:lang w:val="ru-RU"/>
        </w:rPr>
      </w:pPr>
      <w:r>
        <w:rPr>
          <w:kern w:val="2"/>
          <w:lang w:val="ru-RU"/>
        </w:rPr>
        <w:t>Что касается</w:t>
      </w:r>
      <w:r w:rsidRPr="00915782">
        <w:rPr>
          <w:kern w:val="2"/>
          <w:lang w:val="ru-RU"/>
        </w:rPr>
        <w:t xml:space="preserve"> </w:t>
      </w:r>
      <w:r>
        <w:rPr>
          <w:kern w:val="2"/>
          <w:lang w:val="ru-RU"/>
        </w:rPr>
        <w:t>индикатора</w:t>
      </w:r>
      <w:r w:rsidRPr="00915782">
        <w:rPr>
          <w:kern w:val="2"/>
          <w:lang w:val="ru-RU"/>
        </w:rPr>
        <w:t xml:space="preserve"> </w:t>
      </w:r>
      <w:r>
        <w:rPr>
          <w:kern w:val="2"/>
        </w:rPr>
        <w:t>B</w:t>
      </w:r>
      <w:r w:rsidRPr="00915782">
        <w:rPr>
          <w:kern w:val="2"/>
          <w:lang w:val="ru-RU"/>
        </w:rPr>
        <w:t>.3</w:t>
      </w:r>
      <w:r w:rsidR="000078E1">
        <w:rPr>
          <w:kern w:val="2"/>
          <w:lang w:val="ru-RU"/>
        </w:rPr>
        <w:t> </w:t>
      </w:r>
      <w:r w:rsidRPr="00915782">
        <w:rPr>
          <w:kern w:val="2"/>
          <w:lang w:val="ru-RU"/>
        </w:rPr>
        <w:t>(</w:t>
      </w:r>
      <w:r>
        <w:rPr>
          <w:kern w:val="2"/>
        </w:rPr>
        <w:t>d</w:t>
      </w:r>
      <w:r w:rsidRPr="00915782">
        <w:rPr>
          <w:kern w:val="2"/>
          <w:lang w:val="ru-RU"/>
        </w:rPr>
        <w:t xml:space="preserve">) </w:t>
      </w:r>
      <w:r>
        <w:rPr>
          <w:kern w:val="2"/>
          <w:lang w:val="ru-RU"/>
        </w:rPr>
        <w:t>(</w:t>
      </w:r>
      <w:r w:rsidRPr="008460FB">
        <w:rPr>
          <w:lang w:val="ru-RU"/>
        </w:rPr>
        <w:t>процентная доля Сторон, информирующих общественность о средствах для участия в принятии решений</w:t>
      </w:r>
      <w:r w:rsidRPr="00915782">
        <w:rPr>
          <w:kern w:val="2"/>
          <w:lang w:val="ru-RU"/>
        </w:rPr>
        <w:t>)</w:t>
      </w:r>
      <w:r>
        <w:rPr>
          <w:kern w:val="2"/>
          <w:lang w:val="ru-RU"/>
        </w:rPr>
        <w:t>, то</w:t>
      </w:r>
      <w:r w:rsidRPr="00915782">
        <w:rPr>
          <w:kern w:val="2"/>
          <w:lang w:val="ru-RU"/>
        </w:rPr>
        <w:t xml:space="preserve"> для оценки прогресса </w:t>
      </w:r>
      <w:r w:rsidR="000078E1">
        <w:rPr>
          <w:kern w:val="2"/>
          <w:lang w:val="ru-RU"/>
        </w:rPr>
        <w:t xml:space="preserve">в этом отношении </w:t>
      </w:r>
      <w:r w:rsidRPr="00915782">
        <w:rPr>
          <w:kern w:val="2"/>
          <w:lang w:val="ru-RU"/>
        </w:rPr>
        <w:t xml:space="preserve">использовалась информация, представленная в ответе на вопрос 130 пятого национального доклада. </w:t>
      </w:r>
      <w:r>
        <w:rPr>
          <w:kern w:val="2"/>
          <w:lang w:val="ru-RU"/>
        </w:rPr>
        <w:t xml:space="preserve">Как </w:t>
      </w:r>
      <w:r w:rsidRPr="00915782">
        <w:rPr>
          <w:lang w:val="ru-RU"/>
        </w:rPr>
        <w:t>сообщили</w:t>
      </w:r>
      <w:r>
        <w:rPr>
          <w:lang w:val="ru-RU"/>
        </w:rPr>
        <w:t xml:space="preserve"> </w:t>
      </w:r>
      <w:r>
        <w:rPr>
          <w:kern w:val="2"/>
          <w:lang w:val="ru-RU"/>
        </w:rPr>
        <w:t>50%</w:t>
      </w:r>
      <w:r w:rsidRPr="00915782">
        <w:rPr>
          <w:lang w:val="ru-RU"/>
        </w:rPr>
        <w:t xml:space="preserve"> Сторон,</w:t>
      </w:r>
      <w:r>
        <w:rPr>
          <w:lang w:val="ru-RU"/>
        </w:rPr>
        <w:t xml:space="preserve"> </w:t>
      </w:r>
      <w:r w:rsidRPr="00915782">
        <w:rPr>
          <w:lang w:val="ru-RU"/>
        </w:rPr>
        <w:t xml:space="preserve">они проинформировали общественность о существующих механизмах </w:t>
      </w:r>
      <w:r w:rsidR="000078E1">
        <w:rPr>
          <w:lang w:val="ru-RU"/>
        </w:rPr>
        <w:t xml:space="preserve">публичного </w:t>
      </w:r>
      <w:r w:rsidRPr="00915782">
        <w:rPr>
          <w:lang w:val="ru-RU"/>
        </w:rPr>
        <w:t>участия</w:t>
      </w:r>
      <w:r w:rsidR="000078E1">
        <w:rPr>
          <w:lang w:val="ru-RU"/>
        </w:rPr>
        <w:t xml:space="preserve"> </w:t>
      </w:r>
      <w:r w:rsidRPr="00915782">
        <w:rPr>
          <w:lang w:val="ru-RU"/>
        </w:rPr>
        <w:t xml:space="preserve">в процессе принятия решений в отношении живых </w:t>
      </w:r>
      <w:r>
        <w:rPr>
          <w:lang w:val="ru-RU"/>
        </w:rPr>
        <w:t>измененн</w:t>
      </w:r>
      <w:r w:rsidRPr="00915782">
        <w:rPr>
          <w:lang w:val="ru-RU"/>
        </w:rPr>
        <w:t>ых организмов (что на 3</w:t>
      </w:r>
      <w:r>
        <w:rPr>
          <w:lang w:val="ru-RU"/>
        </w:rPr>
        <w:t>%</w:t>
      </w:r>
      <w:r w:rsidRPr="00915782">
        <w:rPr>
          <w:lang w:val="ru-RU"/>
        </w:rPr>
        <w:t xml:space="preserve"> меньше</w:t>
      </w:r>
      <w:r>
        <w:rPr>
          <w:lang w:val="ru-RU"/>
        </w:rPr>
        <w:t xml:space="preserve"> базового показателя</w:t>
      </w:r>
      <w:r w:rsidRPr="00915782">
        <w:rPr>
          <w:lang w:val="ru-RU"/>
        </w:rPr>
        <w:t>), а 20</w:t>
      </w:r>
      <w:r>
        <w:rPr>
          <w:lang w:val="ru-RU"/>
        </w:rPr>
        <w:t>%</w:t>
      </w:r>
      <w:r w:rsidRPr="00915782">
        <w:rPr>
          <w:lang w:val="ru-RU"/>
        </w:rPr>
        <w:t xml:space="preserve"> Сторон сообщили, что они сделали это в той или иной </w:t>
      </w:r>
      <w:r w:rsidRPr="00915782">
        <w:rPr>
          <w:kern w:val="2"/>
          <w:lang w:val="ru-RU"/>
        </w:rPr>
        <w:t xml:space="preserve">степени </w:t>
      </w:r>
      <w:r w:rsidRPr="00915782">
        <w:rPr>
          <w:lang w:val="ru-RU"/>
        </w:rPr>
        <w:t>(что на 5</w:t>
      </w:r>
      <w:r>
        <w:rPr>
          <w:lang w:val="ru-RU"/>
        </w:rPr>
        <w:t>%</w:t>
      </w:r>
      <w:r w:rsidRPr="00915782">
        <w:rPr>
          <w:lang w:val="ru-RU"/>
        </w:rPr>
        <w:t xml:space="preserve"> больше</w:t>
      </w:r>
      <w:r>
        <w:rPr>
          <w:lang w:val="ru-RU"/>
        </w:rPr>
        <w:t xml:space="preserve"> базового </w:t>
      </w:r>
      <w:r>
        <w:rPr>
          <w:lang w:val="ru-RU"/>
        </w:rPr>
        <w:lastRenderedPageBreak/>
        <w:t>показателя</w:t>
      </w:r>
      <w:r w:rsidRPr="00915782">
        <w:rPr>
          <w:lang w:val="ru-RU"/>
        </w:rPr>
        <w:t>). Если</w:t>
      </w:r>
      <w:r w:rsidRPr="00A83D61">
        <w:rPr>
          <w:lang w:val="ru-RU"/>
        </w:rPr>
        <w:t xml:space="preserve"> </w:t>
      </w:r>
      <w:r w:rsidRPr="00915782">
        <w:rPr>
          <w:lang w:val="ru-RU"/>
        </w:rPr>
        <w:t>рассматривать</w:t>
      </w:r>
      <w:r w:rsidRPr="00A83D61">
        <w:rPr>
          <w:lang w:val="ru-RU"/>
        </w:rPr>
        <w:t xml:space="preserve"> </w:t>
      </w:r>
      <w:r w:rsidRPr="00915782">
        <w:rPr>
          <w:lang w:val="ru-RU"/>
        </w:rPr>
        <w:t>обе</w:t>
      </w:r>
      <w:r w:rsidRPr="00A83D61">
        <w:rPr>
          <w:lang w:val="ru-RU"/>
        </w:rPr>
        <w:t xml:space="preserve"> </w:t>
      </w:r>
      <w:r w:rsidRPr="00915782">
        <w:rPr>
          <w:lang w:val="ru-RU"/>
        </w:rPr>
        <w:t>группы</w:t>
      </w:r>
      <w:r w:rsidRPr="00A83D61">
        <w:rPr>
          <w:lang w:val="ru-RU"/>
        </w:rPr>
        <w:t xml:space="preserve"> </w:t>
      </w:r>
      <w:r w:rsidRPr="00915782">
        <w:rPr>
          <w:lang w:val="ru-RU"/>
        </w:rPr>
        <w:t>вместе</w:t>
      </w:r>
      <w:r w:rsidRPr="00A83D61">
        <w:rPr>
          <w:lang w:val="ru-RU"/>
        </w:rPr>
        <w:t xml:space="preserve">, </w:t>
      </w:r>
      <w:r w:rsidRPr="00915782">
        <w:rPr>
          <w:lang w:val="ru-RU"/>
        </w:rPr>
        <w:t>то</w:t>
      </w:r>
      <w:r w:rsidRPr="00A83D61">
        <w:rPr>
          <w:lang w:val="ru-RU"/>
        </w:rPr>
        <w:t xml:space="preserve"> 69%</w:t>
      </w:r>
      <w:r w:rsidR="009F701C">
        <w:rPr>
          <w:rStyle w:val="aa"/>
        </w:rPr>
        <w:footnoteReference w:id="58"/>
      </w:r>
      <w:r w:rsidR="63CECACE" w:rsidRPr="00A83D61">
        <w:rPr>
          <w:lang w:val="ru-RU"/>
        </w:rPr>
        <w:t xml:space="preserve"> </w:t>
      </w:r>
      <w:r w:rsidRPr="00915782">
        <w:rPr>
          <w:lang w:val="ru-RU"/>
        </w:rPr>
        <w:t xml:space="preserve">Сторон проинформировали общественность о средствах </w:t>
      </w:r>
      <w:r>
        <w:rPr>
          <w:lang w:val="ru-RU"/>
        </w:rPr>
        <w:t xml:space="preserve">для </w:t>
      </w:r>
      <w:r w:rsidRPr="00915782">
        <w:rPr>
          <w:lang w:val="ru-RU"/>
        </w:rPr>
        <w:t>участия в процессе принятия решений или сделали это в той или иной степени (увеличение на 2</w:t>
      </w:r>
      <w:r>
        <w:rPr>
          <w:lang w:val="ru-RU"/>
        </w:rPr>
        <w:t>%</w:t>
      </w:r>
      <w:r w:rsidRPr="00915782">
        <w:rPr>
          <w:lang w:val="ru-RU"/>
        </w:rPr>
        <w:t xml:space="preserve"> по сравнению с </w:t>
      </w:r>
      <w:r>
        <w:rPr>
          <w:lang w:val="ru-RU"/>
        </w:rPr>
        <w:t>базовым</w:t>
      </w:r>
      <w:r w:rsidRPr="00915782">
        <w:rPr>
          <w:lang w:val="ru-RU"/>
        </w:rPr>
        <w:t xml:space="preserve"> </w:t>
      </w:r>
      <w:r>
        <w:rPr>
          <w:lang w:val="ru-RU"/>
        </w:rPr>
        <w:t>показателем</w:t>
      </w:r>
      <w:r w:rsidR="63CECACE" w:rsidRPr="00A83D61">
        <w:rPr>
          <w:lang w:val="ru-RU"/>
        </w:rPr>
        <w:t>).</w:t>
      </w:r>
    </w:p>
    <w:p w14:paraId="4C086F0E" w14:textId="1A1694EF" w:rsidR="1279D3A0" w:rsidRPr="00A83D61" w:rsidRDefault="00A83D61" w:rsidP="00FA2932">
      <w:pPr>
        <w:pStyle w:val="CBDNormalNumber"/>
        <w:rPr>
          <w:lang w:val="ru-RU"/>
        </w:rPr>
      </w:pPr>
      <w:r w:rsidRPr="00915782">
        <w:rPr>
          <w:lang w:val="ru-RU"/>
        </w:rPr>
        <w:t xml:space="preserve">В своих ответах в свободной форме несколько Сторон пояснили, что они публиковали уведомления через традиционные средства массовой информации, а также через социальные сети и веб-сайты, включая национальные веб-сайты </w:t>
      </w:r>
      <w:r>
        <w:rPr>
          <w:lang w:val="ru-RU"/>
        </w:rPr>
        <w:t xml:space="preserve">Механизма посредничества </w:t>
      </w:r>
      <w:r w:rsidRPr="00915782">
        <w:rPr>
          <w:lang w:val="ru-RU"/>
        </w:rPr>
        <w:t>по</w:t>
      </w:r>
      <w:r>
        <w:rPr>
          <w:lang w:val="ru-RU"/>
        </w:rPr>
        <w:t> </w:t>
      </w:r>
      <w:r w:rsidRPr="00915782">
        <w:rPr>
          <w:lang w:val="ru-RU"/>
        </w:rPr>
        <w:t>биобезопасности, с целью привлечения общественности к процессам принятия решений</w:t>
      </w:r>
      <w:r w:rsidR="00DA105A" w:rsidRPr="00A83D61">
        <w:rPr>
          <w:lang w:val="ru-RU"/>
        </w:rPr>
        <w:t xml:space="preserve">. </w:t>
      </w:r>
    </w:p>
    <w:p w14:paraId="5D8BACB0" w14:textId="13C891DB" w:rsidR="00781D58" w:rsidRPr="000D2206" w:rsidRDefault="000D2206" w:rsidP="00FA2932">
      <w:pPr>
        <w:pStyle w:val="CBDNormalNumber"/>
        <w:rPr>
          <w:lang w:val="ru-RU"/>
        </w:rPr>
      </w:pPr>
      <w:r w:rsidRPr="00915782">
        <w:rPr>
          <w:kern w:val="2"/>
          <w:lang w:val="ru-RU"/>
        </w:rPr>
        <w:t xml:space="preserve">Что касается </w:t>
      </w:r>
      <w:r>
        <w:rPr>
          <w:kern w:val="2"/>
          <w:lang w:val="ru-RU"/>
        </w:rPr>
        <w:t>индикатора</w:t>
      </w:r>
      <w:r w:rsidRPr="00915782">
        <w:rPr>
          <w:kern w:val="2"/>
          <w:lang w:val="ru-RU"/>
        </w:rPr>
        <w:t xml:space="preserve"> </w:t>
      </w:r>
      <w:r>
        <w:rPr>
          <w:kern w:val="2"/>
        </w:rPr>
        <w:t>B</w:t>
      </w:r>
      <w:r w:rsidRPr="00915782">
        <w:rPr>
          <w:kern w:val="2"/>
          <w:lang w:val="ru-RU"/>
        </w:rPr>
        <w:t>.3</w:t>
      </w:r>
      <w:r>
        <w:rPr>
          <w:kern w:val="2"/>
          <w:lang w:val="ru-RU"/>
        </w:rPr>
        <w:t> </w:t>
      </w:r>
      <w:r w:rsidRPr="00915782">
        <w:rPr>
          <w:kern w:val="2"/>
          <w:lang w:val="ru-RU"/>
        </w:rPr>
        <w:t>(</w:t>
      </w:r>
      <w:r>
        <w:rPr>
          <w:kern w:val="2"/>
        </w:rPr>
        <w:t>e</w:t>
      </w:r>
      <w:r w:rsidRPr="00915782">
        <w:rPr>
          <w:kern w:val="2"/>
          <w:lang w:val="ru-RU"/>
        </w:rPr>
        <w:t>) (</w:t>
      </w:r>
      <w:r w:rsidRPr="008460FB">
        <w:rPr>
          <w:lang w:val="ru-RU"/>
        </w:rPr>
        <w:t>процентная доля Сторон, проконсультировавшихся с</w:t>
      </w:r>
      <w:r>
        <w:rPr>
          <w:lang w:val="ru-RU"/>
        </w:rPr>
        <w:t> </w:t>
      </w:r>
      <w:r w:rsidRPr="008460FB">
        <w:rPr>
          <w:lang w:val="ru-RU"/>
        </w:rPr>
        <w:t>общественностью в процессе принятия решений в соответствии со своими законодательными и нормативными актами</w:t>
      </w:r>
      <w:r w:rsidRPr="00915782">
        <w:rPr>
          <w:kern w:val="2"/>
          <w:lang w:val="ru-RU"/>
        </w:rPr>
        <w:t xml:space="preserve">), </w:t>
      </w:r>
      <w:r>
        <w:rPr>
          <w:kern w:val="2"/>
          <w:lang w:val="ru-RU"/>
        </w:rPr>
        <w:t xml:space="preserve">то </w:t>
      </w:r>
      <w:r w:rsidRPr="00915782">
        <w:rPr>
          <w:kern w:val="2"/>
          <w:lang w:val="ru-RU"/>
        </w:rPr>
        <w:t>для оценки прогресса использовалась информация, представленная в ответе на вопрос 131 пятого национального доклада.</w:t>
      </w:r>
      <w:r w:rsidRPr="00915782">
        <w:rPr>
          <w:lang w:val="ru-RU"/>
        </w:rPr>
        <w:t xml:space="preserve"> Из75</w:t>
      </w:r>
      <w:r>
        <w:rPr>
          <w:lang w:val="ru-RU"/>
        </w:rPr>
        <w:t> </w:t>
      </w:r>
      <w:r w:rsidRPr="00915782">
        <w:rPr>
          <w:lang w:val="ru-RU"/>
        </w:rPr>
        <w:t>Сторон, сообщивших о принятии решений, 21</w:t>
      </w:r>
      <w:r>
        <w:rPr>
          <w:lang w:val="ru-RU"/>
        </w:rPr>
        <w:t>%</w:t>
      </w:r>
      <w:r w:rsidRPr="00915782">
        <w:rPr>
          <w:lang w:val="ru-RU"/>
        </w:rPr>
        <w:t xml:space="preserve"> сообщили, что они не</w:t>
      </w:r>
      <w:r>
        <w:rPr>
          <w:lang w:val="ru-RU"/>
        </w:rPr>
        <w:t> </w:t>
      </w:r>
      <w:r w:rsidRPr="00915782">
        <w:rPr>
          <w:lang w:val="ru-RU"/>
        </w:rPr>
        <w:t>консульт</w:t>
      </w:r>
      <w:r>
        <w:rPr>
          <w:lang w:val="ru-RU"/>
        </w:rPr>
        <w:t xml:space="preserve">ировались </w:t>
      </w:r>
      <w:r w:rsidRPr="00915782">
        <w:rPr>
          <w:lang w:val="ru-RU"/>
        </w:rPr>
        <w:t xml:space="preserve">с общественностью в процессе принятия решений (снижение </w:t>
      </w:r>
      <w:r w:rsidRPr="00915782">
        <w:rPr>
          <w:kern w:val="2"/>
          <w:lang w:val="ru-RU"/>
        </w:rPr>
        <w:t>на</w:t>
      </w:r>
      <w:r w:rsidRPr="00915782">
        <w:rPr>
          <w:lang w:val="ru-RU"/>
        </w:rPr>
        <w:t xml:space="preserve"> 8</w:t>
      </w:r>
      <w:r>
        <w:rPr>
          <w:lang w:val="ru-RU"/>
        </w:rPr>
        <w:t>%</w:t>
      </w:r>
      <w:r w:rsidRPr="00915782">
        <w:rPr>
          <w:lang w:val="ru-RU"/>
        </w:rPr>
        <w:t xml:space="preserve"> по</w:t>
      </w:r>
      <w:r>
        <w:rPr>
          <w:lang w:val="ru-RU"/>
        </w:rPr>
        <w:t> </w:t>
      </w:r>
      <w:r w:rsidRPr="00915782">
        <w:rPr>
          <w:lang w:val="ru-RU"/>
        </w:rPr>
        <w:t xml:space="preserve">сравнению с </w:t>
      </w:r>
      <w:r>
        <w:rPr>
          <w:lang w:val="ru-RU"/>
        </w:rPr>
        <w:t>базовым</w:t>
      </w:r>
      <w:r w:rsidRPr="00915782">
        <w:rPr>
          <w:lang w:val="ru-RU"/>
        </w:rPr>
        <w:t xml:space="preserve"> </w:t>
      </w:r>
      <w:r>
        <w:rPr>
          <w:lang w:val="ru-RU"/>
        </w:rPr>
        <w:t>показателем</w:t>
      </w:r>
      <w:r w:rsidRPr="00915782">
        <w:rPr>
          <w:lang w:val="ru-RU"/>
        </w:rPr>
        <w:t>); 36</w:t>
      </w:r>
      <w:r>
        <w:rPr>
          <w:lang w:val="ru-RU"/>
        </w:rPr>
        <w:t>%</w:t>
      </w:r>
      <w:r w:rsidRPr="00915782">
        <w:rPr>
          <w:lang w:val="ru-RU"/>
        </w:rPr>
        <w:t xml:space="preserve"> сообщили, что консульт</w:t>
      </w:r>
      <w:r>
        <w:rPr>
          <w:lang w:val="ru-RU"/>
        </w:rPr>
        <w:t xml:space="preserve">ировались </w:t>
      </w:r>
      <w:r w:rsidRPr="00915782">
        <w:rPr>
          <w:lang w:val="ru-RU"/>
        </w:rPr>
        <w:t>с</w:t>
      </w:r>
      <w:r>
        <w:rPr>
          <w:lang w:val="ru-RU"/>
        </w:rPr>
        <w:t> </w:t>
      </w:r>
      <w:r w:rsidRPr="00915782">
        <w:rPr>
          <w:lang w:val="ru-RU"/>
        </w:rPr>
        <w:t>общественностью в процессе принятия решений от одного до четырех раз (рост на 7</w:t>
      </w:r>
      <w:r>
        <w:rPr>
          <w:lang w:val="ru-RU"/>
        </w:rPr>
        <w:t>%</w:t>
      </w:r>
      <w:r w:rsidRPr="00915782">
        <w:rPr>
          <w:lang w:val="ru-RU"/>
        </w:rPr>
        <w:t xml:space="preserve">); </w:t>
      </w:r>
      <w:r>
        <w:rPr>
          <w:lang w:val="ru-RU"/>
        </w:rPr>
        <w:t>а </w:t>
      </w:r>
      <w:r w:rsidRPr="00915782">
        <w:rPr>
          <w:lang w:val="ru-RU"/>
        </w:rPr>
        <w:t>43</w:t>
      </w:r>
      <w:r>
        <w:rPr>
          <w:lang w:val="ru-RU"/>
        </w:rPr>
        <w:t>%</w:t>
      </w:r>
      <w:r w:rsidRPr="00915782">
        <w:rPr>
          <w:lang w:val="ru-RU"/>
        </w:rPr>
        <w:t xml:space="preserve"> сообщили, что консульт</w:t>
      </w:r>
      <w:r>
        <w:rPr>
          <w:lang w:val="ru-RU"/>
        </w:rPr>
        <w:t xml:space="preserve">ировались </w:t>
      </w:r>
      <w:r w:rsidRPr="00915782">
        <w:rPr>
          <w:lang w:val="ru-RU"/>
        </w:rPr>
        <w:t>с общественностью пять и более раз (рост на 1</w:t>
      </w:r>
      <w:r>
        <w:rPr>
          <w:lang w:val="ru-RU"/>
        </w:rPr>
        <w:t>%</w:t>
      </w:r>
      <w:r w:rsidRPr="00915782">
        <w:rPr>
          <w:lang w:val="ru-RU"/>
        </w:rPr>
        <w:t xml:space="preserve"> по</w:t>
      </w:r>
      <w:r>
        <w:rPr>
          <w:lang w:val="ru-RU"/>
        </w:rPr>
        <w:t> </w:t>
      </w:r>
      <w:r w:rsidRPr="00915782">
        <w:rPr>
          <w:lang w:val="ru-RU"/>
        </w:rPr>
        <w:t xml:space="preserve">сравнению с </w:t>
      </w:r>
      <w:r>
        <w:rPr>
          <w:lang w:val="ru-RU"/>
        </w:rPr>
        <w:t>базовым</w:t>
      </w:r>
      <w:r w:rsidRPr="00915782">
        <w:rPr>
          <w:lang w:val="ru-RU"/>
        </w:rPr>
        <w:t xml:space="preserve"> </w:t>
      </w:r>
      <w:r>
        <w:rPr>
          <w:lang w:val="ru-RU"/>
        </w:rPr>
        <w:t>показателем</w:t>
      </w:r>
      <w:r w:rsidRPr="00915782">
        <w:rPr>
          <w:lang w:val="ru-RU"/>
        </w:rPr>
        <w:t>)</w:t>
      </w:r>
      <w:r w:rsidR="00E61885" w:rsidRPr="000D2206">
        <w:rPr>
          <w:lang w:val="ru-RU"/>
        </w:rPr>
        <w:t>.</w:t>
      </w:r>
    </w:p>
    <w:p w14:paraId="1159545E" w14:textId="37387F58" w:rsidR="6320565C" w:rsidRPr="000D2206" w:rsidRDefault="000D2206" w:rsidP="00FA2932">
      <w:pPr>
        <w:pStyle w:val="CBDNormalNumber"/>
        <w:rPr>
          <w:lang w:val="ru-RU"/>
        </w:rPr>
      </w:pPr>
      <w:r w:rsidRPr="00915782">
        <w:rPr>
          <w:lang w:val="ru-RU"/>
        </w:rPr>
        <w:t>В своих ответах в свободной форме многие Стороны указали, что они консульт</w:t>
      </w:r>
      <w:r>
        <w:rPr>
          <w:lang w:val="ru-RU"/>
        </w:rPr>
        <w:t xml:space="preserve">ировались </w:t>
      </w:r>
      <w:r w:rsidRPr="00915782">
        <w:rPr>
          <w:lang w:val="ru-RU"/>
        </w:rPr>
        <w:t xml:space="preserve">с общественностью при разработке правовых и </w:t>
      </w:r>
      <w:r>
        <w:rPr>
          <w:lang w:val="ru-RU"/>
        </w:rPr>
        <w:t>нормативных</w:t>
      </w:r>
      <w:r w:rsidRPr="00915782">
        <w:rPr>
          <w:lang w:val="ru-RU"/>
        </w:rPr>
        <w:t xml:space="preserve"> инструментов в области биобезопасности и при принятии решений об импорте живых </w:t>
      </w:r>
      <w:r>
        <w:rPr>
          <w:lang w:val="ru-RU"/>
        </w:rPr>
        <w:t>измененн</w:t>
      </w:r>
      <w:r w:rsidRPr="00915782">
        <w:rPr>
          <w:lang w:val="ru-RU"/>
        </w:rPr>
        <w:t>ых организмов</w:t>
      </w:r>
      <w:r w:rsidR="00B70604" w:rsidRPr="000D2206">
        <w:rPr>
          <w:lang w:val="ru-RU"/>
        </w:rPr>
        <w:t xml:space="preserve">. </w:t>
      </w:r>
      <w:r w:rsidR="05934067" w:rsidRPr="000D2206">
        <w:rPr>
          <w:lang w:val="ru-RU"/>
        </w:rPr>
        <w:t xml:space="preserve"> </w:t>
      </w:r>
    </w:p>
    <w:p w14:paraId="28F2388A" w14:textId="406D5488" w:rsidR="00572BBB" w:rsidRPr="00885CE9" w:rsidRDefault="00885CE9" w:rsidP="00FA2932">
      <w:pPr>
        <w:pStyle w:val="CBDNormalNumber"/>
        <w:rPr>
          <w:lang w:val="ru-RU"/>
        </w:rPr>
      </w:pPr>
      <w:r w:rsidRPr="00915782">
        <w:rPr>
          <w:kern w:val="2"/>
          <w:lang w:val="ru-RU"/>
        </w:rPr>
        <w:t xml:space="preserve">Что касается </w:t>
      </w:r>
      <w:r>
        <w:rPr>
          <w:kern w:val="2"/>
          <w:lang w:val="ru-RU"/>
        </w:rPr>
        <w:t>индикатора</w:t>
      </w:r>
      <w:r w:rsidRPr="00915782">
        <w:rPr>
          <w:kern w:val="2"/>
          <w:lang w:val="ru-RU"/>
        </w:rPr>
        <w:t xml:space="preserve"> </w:t>
      </w:r>
      <w:r>
        <w:rPr>
          <w:kern w:val="2"/>
        </w:rPr>
        <w:t>B</w:t>
      </w:r>
      <w:r w:rsidRPr="00915782">
        <w:rPr>
          <w:kern w:val="2"/>
          <w:lang w:val="ru-RU"/>
        </w:rPr>
        <w:t>.3</w:t>
      </w:r>
      <w:r w:rsidR="000078E1">
        <w:rPr>
          <w:kern w:val="2"/>
          <w:lang w:val="ru-RU"/>
        </w:rPr>
        <w:t> </w:t>
      </w:r>
      <w:r w:rsidRPr="00915782">
        <w:rPr>
          <w:kern w:val="2"/>
          <w:lang w:val="ru-RU"/>
        </w:rPr>
        <w:t>(</w:t>
      </w:r>
      <w:r>
        <w:rPr>
          <w:kern w:val="2"/>
        </w:rPr>
        <w:t>f</w:t>
      </w:r>
      <w:r w:rsidRPr="00915782">
        <w:rPr>
          <w:kern w:val="2"/>
          <w:lang w:val="ru-RU"/>
        </w:rPr>
        <w:t xml:space="preserve">) </w:t>
      </w:r>
      <w:r>
        <w:rPr>
          <w:kern w:val="2"/>
          <w:lang w:val="ru-RU"/>
        </w:rPr>
        <w:t>(</w:t>
      </w:r>
      <w:r w:rsidRPr="008460FB">
        <w:rPr>
          <w:lang w:val="ru-RU"/>
        </w:rPr>
        <w:t>процентная доля Сторон, информирующих общественность о результатах решений</w:t>
      </w:r>
      <w:r w:rsidRPr="00915782">
        <w:rPr>
          <w:kern w:val="2"/>
          <w:lang w:val="ru-RU"/>
        </w:rPr>
        <w:t xml:space="preserve">), </w:t>
      </w:r>
      <w:r>
        <w:rPr>
          <w:kern w:val="2"/>
          <w:lang w:val="ru-RU"/>
        </w:rPr>
        <w:t xml:space="preserve">то </w:t>
      </w:r>
      <w:r w:rsidRPr="00915782">
        <w:rPr>
          <w:kern w:val="2"/>
          <w:lang w:val="ru-RU"/>
        </w:rPr>
        <w:t xml:space="preserve">для оценки прогресса использовалась информация, представленная в ответе на вопрос 132 пятого национального доклада. </w:t>
      </w:r>
      <w:r w:rsidRPr="00915782">
        <w:rPr>
          <w:lang w:val="ru-RU"/>
        </w:rPr>
        <w:t>Данны</w:t>
      </w:r>
      <w:r>
        <w:rPr>
          <w:lang w:val="ru-RU"/>
        </w:rPr>
        <w:t>е</w:t>
      </w:r>
      <w:r w:rsidRPr="00915782">
        <w:rPr>
          <w:lang w:val="ru-RU"/>
        </w:rPr>
        <w:t xml:space="preserve"> о </w:t>
      </w:r>
      <w:r>
        <w:rPr>
          <w:lang w:val="ru-RU"/>
        </w:rPr>
        <w:t>базов</w:t>
      </w:r>
      <w:r w:rsidRPr="00915782">
        <w:rPr>
          <w:lang w:val="ru-RU"/>
        </w:rPr>
        <w:t>ом</w:t>
      </w:r>
      <w:r>
        <w:rPr>
          <w:lang w:val="ru-RU"/>
        </w:rPr>
        <w:t xml:space="preserve"> показателе отсутствовали</w:t>
      </w:r>
      <w:r w:rsidRPr="00915782">
        <w:rPr>
          <w:lang w:val="ru-RU"/>
        </w:rPr>
        <w:t xml:space="preserve">, поскольку этот вопрос не был включен в четвертый национальный доклад. </w:t>
      </w:r>
      <w:r>
        <w:rPr>
          <w:lang w:val="ru-RU"/>
        </w:rPr>
        <w:t xml:space="preserve">Как </w:t>
      </w:r>
      <w:r w:rsidRPr="00915782">
        <w:rPr>
          <w:lang w:val="ru-RU"/>
        </w:rPr>
        <w:t>сообщили</w:t>
      </w:r>
      <w:r>
        <w:rPr>
          <w:lang w:val="ru-RU"/>
        </w:rPr>
        <w:t xml:space="preserve"> 50%</w:t>
      </w:r>
      <w:r w:rsidRPr="00915782">
        <w:rPr>
          <w:lang w:val="ru-RU"/>
        </w:rPr>
        <w:t xml:space="preserve"> Сторон,</w:t>
      </w:r>
      <w:r>
        <w:rPr>
          <w:lang w:val="ru-RU"/>
        </w:rPr>
        <w:t xml:space="preserve"> </w:t>
      </w:r>
      <w:r w:rsidRPr="00915782">
        <w:rPr>
          <w:lang w:val="ru-RU"/>
        </w:rPr>
        <w:t xml:space="preserve">в текущем отчетном периоде они </w:t>
      </w:r>
      <w:r w:rsidRPr="008460FB">
        <w:rPr>
          <w:lang w:val="ru-RU"/>
        </w:rPr>
        <w:t>информир</w:t>
      </w:r>
      <w:r>
        <w:rPr>
          <w:lang w:val="ru-RU"/>
        </w:rPr>
        <w:t>овали</w:t>
      </w:r>
      <w:r w:rsidRPr="008460FB">
        <w:rPr>
          <w:lang w:val="ru-RU"/>
        </w:rPr>
        <w:t xml:space="preserve"> общественность о результатах</w:t>
      </w:r>
      <w:r w:rsidRPr="00915782">
        <w:rPr>
          <w:lang w:val="ru-RU"/>
        </w:rPr>
        <w:t xml:space="preserve"> решений, касающихся живых </w:t>
      </w:r>
      <w:r>
        <w:rPr>
          <w:lang w:val="ru-RU"/>
        </w:rPr>
        <w:t>измененн</w:t>
      </w:r>
      <w:r w:rsidRPr="00915782">
        <w:rPr>
          <w:lang w:val="ru-RU"/>
        </w:rPr>
        <w:t xml:space="preserve">ых организмов. На региональном уровне </w:t>
      </w:r>
      <w:r>
        <w:rPr>
          <w:lang w:val="ru-RU"/>
        </w:rPr>
        <w:t xml:space="preserve">процентная </w:t>
      </w:r>
      <w:r w:rsidRPr="00915782">
        <w:rPr>
          <w:lang w:val="ru-RU"/>
        </w:rPr>
        <w:t xml:space="preserve">доля Сторон, сообщивших о том, что они </w:t>
      </w:r>
      <w:r w:rsidRPr="008460FB">
        <w:rPr>
          <w:lang w:val="ru-RU"/>
        </w:rPr>
        <w:t>информир</w:t>
      </w:r>
      <w:r>
        <w:rPr>
          <w:lang w:val="ru-RU"/>
        </w:rPr>
        <w:t>овали</w:t>
      </w:r>
      <w:r w:rsidRPr="008460FB">
        <w:rPr>
          <w:lang w:val="ru-RU"/>
        </w:rPr>
        <w:t xml:space="preserve"> общественность о результатах</w:t>
      </w:r>
      <w:r w:rsidRPr="00915782">
        <w:rPr>
          <w:lang w:val="ru-RU"/>
        </w:rPr>
        <w:t xml:space="preserve"> решений, распределилась следующим образом: в Африканском регионе — 39</w:t>
      </w:r>
      <w:r>
        <w:rPr>
          <w:lang w:val="ru-RU"/>
        </w:rPr>
        <w:t>%,</w:t>
      </w:r>
      <w:r w:rsidRPr="00915782">
        <w:rPr>
          <w:lang w:val="ru-RU"/>
        </w:rPr>
        <w:t xml:space="preserve"> в Азиатско-Тихоокеанском регионе — 38</w:t>
      </w:r>
      <w:r>
        <w:rPr>
          <w:lang w:val="ru-RU"/>
        </w:rPr>
        <w:t>%,</w:t>
      </w:r>
      <w:r w:rsidRPr="00915782">
        <w:rPr>
          <w:lang w:val="ru-RU"/>
        </w:rPr>
        <w:t xml:space="preserve"> </w:t>
      </w:r>
      <w:r>
        <w:rPr>
          <w:lang w:val="ru-RU"/>
        </w:rPr>
        <w:t>в регионе Восточной Европы</w:t>
      </w:r>
      <w:r w:rsidRPr="00915782">
        <w:rPr>
          <w:lang w:val="ru-RU"/>
        </w:rPr>
        <w:t xml:space="preserve"> — 68</w:t>
      </w:r>
      <w:r>
        <w:rPr>
          <w:lang w:val="ru-RU"/>
        </w:rPr>
        <w:t>%,</w:t>
      </w:r>
      <w:r w:rsidRPr="00915782">
        <w:rPr>
          <w:lang w:val="ru-RU"/>
        </w:rPr>
        <w:t xml:space="preserve"> </w:t>
      </w:r>
      <w:r w:rsidR="00EA7182" w:rsidRPr="00915782">
        <w:rPr>
          <w:lang w:val="ru-RU"/>
        </w:rPr>
        <w:t>в регионе Латинской Америки и Карибского</w:t>
      </w:r>
      <w:r w:rsidR="00EA7182">
        <w:rPr>
          <w:lang w:val="ru-RU"/>
        </w:rPr>
        <w:t xml:space="preserve">       </w:t>
      </w:r>
      <w:r w:rsidR="00EA7182" w:rsidRPr="00915782">
        <w:rPr>
          <w:lang w:val="ru-RU"/>
        </w:rPr>
        <w:t xml:space="preserve"> бассейна </w:t>
      </w:r>
      <w:r w:rsidRPr="00915782">
        <w:rPr>
          <w:lang w:val="ru-RU"/>
        </w:rPr>
        <w:t>— 35</w:t>
      </w:r>
      <w:r>
        <w:rPr>
          <w:lang w:val="ru-RU"/>
        </w:rPr>
        <w:t>%, а также</w:t>
      </w:r>
      <w:r w:rsidRPr="00915782">
        <w:rPr>
          <w:lang w:val="ru-RU"/>
        </w:rPr>
        <w:t xml:space="preserve"> в регионе Западной Европы и других государств — 89</w:t>
      </w:r>
      <w:r>
        <w:rPr>
          <w:lang w:val="ru-RU"/>
        </w:rPr>
        <w:t>%</w:t>
      </w:r>
      <w:r w:rsidR="00B61E39" w:rsidRPr="00885CE9">
        <w:rPr>
          <w:lang w:val="ru-RU"/>
        </w:rPr>
        <w:t xml:space="preserve">. </w:t>
      </w:r>
    </w:p>
    <w:p w14:paraId="4D68D3DC" w14:textId="427C6A44" w:rsidR="00691000" w:rsidRPr="00EA7182" w:rsidRDefault="00EA7182" w:rsidP="00FA2932">
      <w:pPr>
        <w:pStyle w:val="CBDNormalNumber"/>
        <w:rPr>
          <w:lang w:val="ru-RU"/>
        </w:rPr>
      </w:pPr>
      <w:r w:rsidRPr="00915782">
        <w:rPr>
          <w:kern w:val="2"/>
          <w:lang w:val="ru-RU"/>
        </w:rPr>
        <w:t xml:space="preserve">Что касается </w:t>
      </w:r>
      <w:r>
        <w:rPr>
          <w:kern w:val="2"/>
          <w:lang w:val="ru-RU"/>
        </w:rPr>
        <w:t>индикатора</w:t>
      </w:r>
      <w:r w:rsidRPr="00915782">
        <w:rPr>
          <w:kern w:val="2"/>
          <w:lang w:val="ru-RU"/>
        </w:rPr>
        <w:t xml:space="preserve"> </w:t>
      </w:r>
      <w:r>
        <w:rPr>
          <w:kern w:val="2"/>
        </w:rPr>
        <w:t>B</w:t>
      </w:r>
      <w:r w:rsidRPr="00915782">
        <w:rPr>
          <w:kern w:val="2"/>
          <w:lang w:val="ru-RU"/>
        </w:rPr>
        <w:t>.3</w:t>
      </w:r>
      <w:r w:rsidR="00DC4BAE">
        <w:rPr>
          <w:kern w:val="2"/>
          <w:lang w:val="ru-RU"/>
        </w:rPr>
        <w:t> (</w:t>
      </w:r>
      <w:r>
        <w:rPr>
          <w:kern w:val="2"/>
        </w:rPr>
        <w:t>g</w:t>
      </w:r>
      <w:r w:rsidRPr="00915782">
        <w:rPr>
          <w:kern w:val="2"/>
          <w:lang w:val="ru-RU"/>
        </w:rPr>
        <w:t xml:space="preserve">) </w:t>
      </w:r>
      <w:r>
        <w:rPr>
          <w:kern w:val="2"/>
          <w:lang w:val="ru-RU"/>
        </w:rPr>
        <w:t>(</w:t>
      </w:r>
      <w:r w:rsidRPr="008460FB">
        <w:rPr>
          <w:lang w:val="ru-RU"/>
        </w:rPr>
        <w:t>процентная доля Сторон, проинформировавших общественность о средствах публичного доступа к</w:t>
      </w:r>
      <w:r w:rsidRPr="00915782">
        <w:rPr>
          <w:kern w:val="2"/>
          <w:lang w:val="ru-RU"/>
        </w:rPr>
        <w:t xml:space="preserve"> </w:t>
      </w:r>
      <w:r>
        <w:rPr>
          <w:lang w:val="ru-RU"/>
        </w:rPr>
        <w:t xml:space="preserve">Механизму посредничества </w:t>
      </w:r>
      <w:r w:rsidRPr="00915782">
        <w:rPr>
          <w:lang w:val="ru-RU"/>
        </w:rPr>
        <w:t>по</w:t>
      </w:r>
      <w:r>
        <w:rPr>
          <w:lang w:val="ru-RU"/>
        </w:rPr>
        <w:t> </w:t>
      </w:r>
      <w:r w:rsidRPr="00915782">
        <w:rPr>
          <w:lang w:val="ru-RU"/>
        </w:rPr>
        <w:t>биобезопасности</w:t>
      </w:r>
      <w:r w:rsidRPr="00915782">
        <w:rPr>
          <w:kern w:val="2"/>
          <w:lang w:val="ru-RU"/>
        </w:rPr>
        <w:t xml:space="preserve">), </w:t>
      </w:r>
      <w:r>
        <w:rPr>
          <w:kern w:val="2"/>
          <w:lang w:val="ru-RU"/>
        </w:rPr>
        <w:t xml:space="preserve">то </w:t>
      </w:r>
      <w:r w:rsidRPr="00915782">
        <w:rPr>
          <w:kern w:val="2"/>
          <w:lang w:val="ru-RU"/>
        </w:rPr>
        <w:t>для оценки прогресса использовалась информация, представленная в</w:t>
      </w:r>
      <w:r>
        <w:rPr>
          <w:kern w:val="2"/>
          <w:lang w:val="ru-RU"/>
        </w:rPr>
        <w:t> </w:t>
      </w:r>
      <w:r w:rsidRPr="00915782">
        <w:rPr>
          <w:kern w:val="2"/>
          <w:lang w:val="ru-RU"/>
        </w:rPr>
        <w:t xml:space="preserve">ответе на вопрос 133 пятого национального доклада. </w:t>
      </w:r>
      <w:r>
        <w:rPr>
          <w:kern w:val="2"/>
          <w:lang w:val="ru-RU"/>
        </w:rPr>
        <w:t xml:space="preserve">Как </w:t>
      </w:r>
      <w:r w:rsidRPr="00915782">
        <w:rPr>
          <w:kern w:val="2"/>
          <w:lang w:val="ru-RU"/>
        </w:rPr>
        <w:t>сообщили</w:t>
      </w:r>
      <w:r>
        <w:rPr>
          <w:kern w:val="2"/>
          <w:lang w:val="ru-RU"/>
        </w:rPr>
        <w:t xml:space="preserve"> 67% </w:t>
      </w:r>
      <w:r w:rsidRPr="00915782">
        <w:rPr>
          <w:kern w:val="2"/>
          <w:lang w:val="ru-RU"/>
        </w:rPr>
        <w:t xml:space="preserve">Сторон (84), </w:t>
      </w:r>
      <w:r>
        <w:rPr>
          <w:kern w:val="2"/>
          <w:lang w:val="ru-RU"/>
        </w:rPr>
        <w:t xml:space="preserve">они </w:t>
      </w:r>
      <w:r w:rsidRPr="00915782">
        <w:rPr>
          <w:kern w:val="2"/>
          <w:lang w:val="ru-RU"/>
        </w:rPr>
        <w:t xml:space="preserve">проинформировали общественность о </w:t>
      </w:r>
      <w:r w:rsidRPr="008460FB">
        <w:rPr>
          <w:lang w:val="ru-RU"/>
        </w:rPr>
        <w:t>средствах публичного доступа к</w:t>
      </w:r>
      <w:r w:rsidRPr="00915782">
        <w:rPr>
          <w:kern w:val="2"/>
          <w:lang w:val="ru-RU"/>
        </w:rPr>
        <w:t xml:space="preserve"> </w:t>
      </w:r>
      <w:r>
        <w:rPr>
          <w:lang w:val="ru-RU"/>
        </w:rPr>
        <w:t xml:space="preserve">Механизму посредничества </w:t>
      </w:r>
      <w:r w:rsidRPr="00915782">
        <w:rPr>
          <w:lang w:val="ru-RU"/>
        </w:rPr>
        <w:t>по биобезопасности</w:t>
      </w:r>
      <w:r w:rsidRPr="00915782">
        <w:rPr>
          <w:kern w:val="2"/>
          <w:lang w:val="ru-RU"/>
        </w:rPr>
        <w:t xml:space="preserve"> (рост на 4</w:t>
      </w:r>
      <w:r>
        <w:rPr>
          <w:kern w:val="2"/>
          <w:lang w:val="ru-RU"/>
        </w:rPr>
        <w:t>%</w:t>
      </w:r>
      <w:r w:rsidRPr="00915782">
        <w:rPr>
          <w:kern w:val="2"/>
          <w:lang w:val="ru-RU"/>
        </w:rPr>
        <w:t xml:space="preserve"> по сравнению с </w:t>
      </w:r>
      <w:r>
        <w:rPr>
          <w:kern w:val="2"/>
          <w:lang w:val="ru-RU"/>
        </w:rPr>
        <w:t>базовым</w:t>
      </w:r>
      <w:r w:rsidRPr="00915782">
        <w:rPr>
          <w:kern w:val="2"/>
          <w:lang w:val="ru-RU"/>
        </w:rPr>
        <w:t xml:space="preserve"> </w:t>
      </w:r>
      <w:r>
        <w:rPr>
          <w:kern w:val="2"/>
          <w:lang w:val="ru-RU"/>
        </w:rPr>
        <w:t>показателем</w:t>
      </w:r>
      <w:r w:rsidRPr="00915782">
        <w:rPr>
          <w:kern w:val="2"/>
          <w:lang w:val="ru-RU"/>
        </w:rPr>
        <w:t>)</w:t>
      </w:r>
      <w:r w:rsidR="002F6EAB" w:rsidRPr="00EA7182">
        <w:rPr>
          <w:snapToGrid w:val="0"/>
          <w:kern w:val="22"/>
          <w:lang w:val="ru-RU"/>
        </w:rPr>
        <w:t xml:space="preserve">. </w:t>
      </w:r>
    </w:p>
    <w:p w14:paraId="6C79CA56" w14:textId="23DC3F51" w:rsidR="01E9E9DC" w:rsidRPr="00C572D8" w:rsidRDefault="00C572D8" w:rsidP="00FA2932">
      <w:pPr>
        <w:pStyle w:val="CBDNormalNumber"/>
        <w:rPr>
          <w:lang w:val="ru-RU"/>
        </w:rPr>
      </w:pPr>
      <w:r w:rsidRPr="00915782">
        <w:rPr>
          <w:lang w:val="ru-RU"/>
        </w:rPr>
        <w:t xml:space="preserve">В своих ответах в свободной форме некоторые Стороны подчеркнули, что проект ЮНЕП–ГЭФ по устойчивому </w:t>
      </w:r>
      <w:r>
        <w:rPr>
          <w:lang w:val="ru-RU"/>
        </w:rPr>
        <w:t>созданию</w:t>
      </w:r>
      <w:r w:rsidRPr="00915782">
        <w:rPr>
          <w:lang w:val="ru-RU"/>
        </w:rPr>
        <w:t xml:space="preserve"> потенциала для эффективного участия в работе </w:t>
      </w:r>
      <w:r>
        <w:rPr>
          <w:lang w:val="ru-RU"/>
        </w:rPr>
        <w:t xml:space="preserve">Механизма посредничества </w:t>
      </w:r>
      <w:r w:rsidRPr="00915782">
        <w:rPr>
          <w:lang w:val="ru-RU"/>
        </w:rPr>
        <w:t xml:space="preserve">по биобезопасности </w:t>
      </w:r>
      <w:r>
        <w:t>III</w:t>
      </w:r>
      <w:r w:rsidRPr="00915782">
        <w:rPr>
          <w:lang w:val="ru-RU"/>
        </w:rPr>
        <w:t xml:space="preserve"> сыграл в этом отношении важную роль. Некоторые Стороны упомянули, что проинформирова</w:t>
      </w:r>
      <w:r>
        <w:rPr>
          <w:lang w:val="ru-RU"/>
        </w:rPr>
        <w:t xml:space="preserve">ли </w:t>
      </w:r>
      <w:r w:rsidRPr="008460FB">
        <w:rPr>
          <w:lang w:val="ru-RU"/>
        </w:rPr>
        <w:t>общественность о средствах публичного доступа к</w:t>
      </w:r>
      <w:r w:rsidRPr="00915782">
        <w:rPr>
          <w:kern w:val="2"/>
          <w:lang w:val="ru-RU"/>
        </w:rPr>
        <w:t xml:space="preserve"> </w:t>
      </w:r>
      <w:r>
        <w:rPr>
          <w:lang w:val="ru-RU"/>
        </w:rPr>
        <w:t>Механизму посредничества</w:t>
      </w:r>
      <w:r w:rsidRPr="00915782">
        <w:rPr>
          <w:lang w:val="ru-RU"/>
        </w:rPr>
        <w:t xml:space="preserve"> по биобезопасности посредством проведения учебных </w:t>
      </w:r>
      <w:r>
        <w:rPr>
          <w:lang w:val="ru-RU"/>
        </w:rPr>
        <w:t>занятий</w:t>
      </w:r>
      <w:r w:rsidRPr="00915782">
        <w:rPr>
          <w:lang w:val="ru-RU"/>
        </w:rPr>
        <w:t xml:space="preserve"> и информационных кампаний. Кроме того, Стороны указали, что разработали стратегии, планы и программы по </w:t>
      </w:r>
      <w:r>
        <w:rPr>
          <w:lang w:val="ru-RU"/>
        </w:rPr>
        <w:t>общественно-</w:t>
      </w:r>
      <w:r w:rsidRPr="00915782">
        <w:rPr>
          <w:lang w:val="ru-RU"/>
        </w:rPr>
        <w:t>информационно</w:t>
      </w:r>
      <w:r>
        <w:rPr>
          <w:lang w:val="ru-RU"/>
        </w:rPr>
        <w:t>й и </w:t>
      </w:r>
      <w:r w:rsidRPr="00915782">
        <w:rPr>
          <w:lang w:val="ru-RU"/>
        </w:rPr>
        <w:t xml:space="preserve">просветительской работе </w:t>
      </w:r>
      <w:r>
        <w:rPr>
          <w:lang w:val="ru-RU"/>
        </w:rPr>
        <w:t xml:space="preserve">на ресурсах Механизма посредничества </w:t>
      </w:r>
      <w:r w:rsidRPr="00915782">
        <w:rPr>
          <w:lang w:val="ru-RU"/>
        </w:rPr>
        <w:t>по биобезопасности</w:t>
      </w:r>
      <w:r w:rsidR="00A24F78" w:rsidRPr="00C572D8">
        <w:rPr>
          <w:lang w:val="ru-RU"/>
        </w:rPr>
        <w:t>.</w:t>
      </w:r>
    </w:p>
    <w:p w14:paraId="661F6BF0" w14:textId="7869C1DA" w:rsidR="00CD71EC" w:rsidRPr="00C572D8" w:rsidRDefault="00C572D8" w:rsidP="00FA2932">
      <w:pPr>
        <w:pStyle w:val="CBDNormalNumber"/>
        <w:rPr>
          <w:lang w:val="ru-RU"/>
        </w:rPr>
      </w:pPr>
      <w:r w:rsidRPr="00915782">
        <w:rPr>
          <w:lang w:val="ru-RU"/>
        </w:rPr>
        <w:t xml:space="preserve">В отношении цели </w:t>
      </w:r>
      <w:r>
        <w:t>B</w:t>
      </w:r>
      <w:r w:rsidRPr="00915782">
        <w:rPr>
          <w:lang w:val="ru-RU"/>
        </w:rPr>
        <w:t xml:space="preserve">.3 </w:t>
      </w:r>
      <w:r w:rsidRPr="00915782">
        <w:rPr>
          <w:bCs/>
          <w:iCs/>
          <w:kern w:val="2"/>
          <w:lang w:val="ru-RU"/>
        </w:rPr>
        <w:t xml:space="preserve">в рамках плана действий по созданию потенциала были определены пять </w:t>
      </w:r>
      <w:r>
        <w:rPr>
          <w:bCs/>
          <w:iCs/>
          <w:kern w:val="2"/>
          <w:lang w:val="ru-RU"/>
        </w:rPr>
        <w:t>основн</w:t>
      </w:r>
      <w:r w:rsidRPr="00915782">
        <w:rPr>
          <w:bCs/>
          <w:iCs/>
          <w:kern w:val="2"/>
          <w:lang w:val="ru-RU"/>
        </w:rPr>
        <w:t>ых областей</w:t>
      </w:r>
      <w:r>
        <w:rPr>
          <w:bCs/>
          <w:iCs/>
          <w:kern w:val="2"/>
          <w:lang w:val="ru-RU"/>
        </w:rPr>
        <w:t xml:space="preserve"> для создания потенциала</w:t>
      </w:r>
      <w:r w:rsidRPr="00915782">
        <w:rPr>
          <w:bCs/>
          <w:iCs/>
          <w:kern w:val="2"/>
          <w:lang w:val="ru-RU"/>
        </w:rPr>
        <w:t xml:space="preserve">: </w:t>
      </w:r>
      <w:r>
        <w:rPr>
          <w:bCs/>
          <w:iCs/>
          <w:kern w:val="2"/>
        </w:rPr>
        <w:t>a</w:t>
      </w:r>
      <w:r w:rsidRPr="00915782">
        <w:rPr>
          <w:bCs/>
          <w:iCs/>
          <w:kern w:val="2"/>
          <w:lang w:val="ru-RU"/>
        </w:rPr>
        <w:t xml:space="preserve">) </w:t>
      </w:r>
      <w:r w:rsidRPr="004240E1">
        <w:rPr>
          <w:lang w:val="ru-RU"/>
        </w:rPr>
        <w:t xml:space="preserve">создание национальных </w:t>
      </w:r>
      <w:r w:rsidRPr="004240E1">
        <w:rPr>
          <w:lang w:val="ru-RU"/>
        </w:rPr>
        <w:lastRenderedPageBreak/>
        <w:t>систем для содействия информированию, просвещению и участию общественности</w:t>
      </w:r>
      <w:r w:rsidRPr="00915782">
        <w:rPr>
          <w:bCs/>
          <w:iCs/>
          <w:kern w:val="2"/>
          <w:lang w:val="ru-RU"/>
        </w:rPr>
        <w:t xml:space="preserve">; </w:t>
      </w:r>
      <w:r>
        <w:rPr>
          <w:bCs/>
          <w:iCs/>
          <w:kern w:val="2"/>
        </w:rPr>
        <w:t>b</w:t>
      </w:r>
      <w:r w:rsidRPr="00915782">
        <w:rPr>
          <w:bCs/>
          <w:iCs/>
          <w:kern w:val="2"/>
          <w:lang w:val="ru-RU"/>
        </w:rPr>
        <w:t>)</w:t>
      </w:r>
      <w:r>
        <w:rPr>
          <w:bCs/>
          <w:iCs/>
          <w:kern w:val="2"/>
          <w:lang w:val="ru-RU"/>
        </w:rPr>
        <w:t> </w:t>
      </w:r>
      <w:r w:rsidRPr="004240E1">
        <w:rPr>
          <w:lang w:val="ru-RU"/>
        </w:rPr>
        <w:t>разработка и распространение ресурсов и обучающих материалов, посвященных информированию, просвещению и участию общественности</w:t>
      </w:r>
      <w:r w:rsidRPr="00915782">
        <w:rPr>
          <w:bCs/>
          <w:iCs/>
          <w:kern w:val="2"/>
          <w:lang w:val="ru-RU"/>
        </w:rPr>
        <w:t xml:space="preserve">; </w:t>
      </w:r>
      <w:r>
        <w:rPr>
          <w:bCs/>
          <w:iCs/>
          <w:kern w:val="2"/>
        </w:rPr>
        <w:t>c</w:t>
      </w:r>
      <w:r w:rsidRPr="00915782">
        <w:rPr>
          <w:bCs/>
          <w:iCs/>
          <w:kern w:val="2"/>
          <w:lang w:val="ru-RU"/>
        </w:rPr>
        <w:t xml:space="preserve">) </w:t>
      </w:r>
      <w:r w:rsidRPr="004240E1">
        <w:rPr>
          <w:lang w:val="ru-RU"/>
        </w:rPr>
        <w:t>обеспечение просвещения по</w:t>
      </w:r>
      <w:r>
        <w:rPr>
          <w:lang w:val="ru-RU"/>
        </w:rPr>
        <w:t> </w:t>
      </w:r>
      <w:r w:rsidRPr="004240E1">
        <w:rPr>
          <w:lang w:val="ru-RU"/>
        </w:rPr>
        <w:t>вопросам биобезопасности</w:t>
      </w:r>
      <w:r w:rsidRPr="00915782">
        <w:rPr>
          <w:bCs/>
          <w:iCs/>
          <w:kern w:val="2"/>
          <w:lang w:val="ru-RU"/>
        </w:rPr>
        <w:t xml:space="preserve">; </w:t>
      </w:r>
      <w:r>
        <w:rPr>
          <w:bCs/>
          <w:iCs/>
          <w:kern w:val="2"/>
        </w:rPr>
        <w:t>d</w:t>
      </w:r>
      <w:r w:rsidRPr="00915782">
        <w:rPr>
          <w:bCs/>
          <w:iCs/>
          <w:kern w:val="2"/>
          <w:lang w:val="ru-RU"/>
        </w:rPr>
        <w:t xml:space="preserve">) укрепление механизмов </w:t>
      </w:r>
      <w:r>
        <w:rPr>
          <w:bCs/>
          <w:iCs/>
          <w:kern w:val="2"/>
          <w:lang w:val="ru-RU"/>
        </w:rPr>
        <w:t xml:space="preserve">для </w:t>
      </w:r>
      <w:r w:rsidRPr="0051055C">
        <w:rPr>
          <w:lang w:val="ru-RU"/>
        </w:rPr>
        <w:t>обеспечения участия в</w:t>
      </w:r>
      <w:r>
        <w:rPr>
          <w:lang w:val="ru-RU"/>
        </w:rPr>
        <w:t> </w:t>
      </w:r>
      <w:r w:rsidRPr="0051055C">
        <w:rPr>
          <w:lang w:val="ru-RU"/>
        </w:rPr>
        <w:t>принятии решений</w:t>
      </w:r>
      <w:r w:rsidR="008177B9">
        <w:rPr>
          <w:bCs/>
          <w:iCs/>
          <w:kern w:val="2"/>
          <w:lang w:val="ru-RU"/>
        </w:rPr>
        <w:t>; а также</w:t>
      </w:r>
      <w:r w:rsidRPr="00915782">
        <w:rPr>
          <w:bCs/>
          <w:iCs/>
          <w:kern w:val="2"/>
          <w:lang w:val="ru-RU"/>
        </w:rPr>
        <w:t xml:space="preserve"> </w:t>
      </w:r>
      <w:r>
        <w:rPr>
          <w:bCs/>
          <w:iCs/>
          <w:kern w:val="2"/>
        </w:rPr>
        <w:t>e</w:t>
      </w:r>
      <w:r w:rsidRPr="00915782">
        <w:rPr>
          <w:bCs/>
          <w:iCs/>
          <w:kern w:val="2"/>
          <w:lang w:val="ru-RU"/>
        </w:rPr>
        <w:t xml:space="preserve">) разработка программ </w:t>
      </w:r>
      <w:r w:rsidRPr="0051055C">
        <w:rPr>
          <w:lang w:val="ru-RU"/>
        </w:rPr>
        <w:t>в области повышения осведомленности общественности</w:t>
      </w:r>
      <w:r w:rsidR="00BD79D8" w:rsidRPr="00C572D8">
        <w:rPr>
          <w:bCs/>
          <w:iCs/>
          <w:snapToGrid w:val="0"/>
          <w:kern w:val="22"/>
          <w:lang w:val="ru-RU"/>
        </w:rPr>
        <w:t>.</w:t>
      </w:r>
      <w:r w:rsidR="00157B8D" w:rsidRPr="00C572D8">
        <w:rPr>
          <w:bCs/>
          <w:iCs/>
          <w:snapToGrid w:val="0"/>
          <w:kern w:val="22"/>
          <w:lang w:val="ru-RU"/>
        </w:rPr>
        <w:t xml:space="preserve"> </w:t>
      </w:r>
    </w:p>
    <w:p w14:paraId="37695C2B" w14:textId="163AF285" w:rsidR="008167DC" w:rsidRPr="00C572D8" w:rsidRDefault="00C572D8" w:rsidP="00FA2932">
      <w:pPr>
        <w:pStyle w:val="CBDNormalNumber"/>
        <w:rPr>
          <w:lang w:val="ru-RU"/>
        </w:rPr>
      </w:pPr>
      <w:r w:rsidRPr="00915782">
        <w:rPr>
          <w:lang w:val="ru-RU"/>
        </w:rPr>
        <w:t>Из числа Сторон, сообщивших о том, что они осуществляли деятельность по развитию и/или укреплению кадрового и институционального потенциала в области биобезопасности, 59</w:t>
      </w:r>
      <w:r>
        <w:rPr>
          <w:lang w:val="ru-RU"/>
        </w:rPr>
        <w:t>%</w:t>
      </w:r>
      <w:r w:rsidRPr="00915782">
        <w:rPr>
          <w:lang w:val="ru-RU"/>
        </w:rPr>
        <w:t xml:space="preserve"> сообщили, что эта деятельность осуществлялась в области информирования, просвещения и участия общественности (что на 7</w:t>
      </w:r>
      <w:r>
        <w:rPr>
          <w:lang w:val="ru-RU"/>
        </w:rPr>
        <w:t>%</w:t>
      </w:r>
      <w:r w:rsidRPr="00915782">
        <w:rPr>
          <w:lang w:val="ru-RU"/>
        </w:rPr>
        <w:t xml:space="preserve"> меньше</w:t>
      </w:r>
      <w:r>
        <w:rPr>
          <w:lang w:val="ru-RU"/>
        </w:rPr>
        <w:t xml:space="preserve"> базового показателя</w:t>
      </w:r>
      <w:r w:rsidRPr="00915782">
        <w:rPr>
          <w:lang w:val="ru-RU"/>
        </w:rPr>
        <w:t xml:space="preserve">). Из числа Сторон, сообщивших о том, что у них </w:t>
      </w:r>
      <w:r w:rsidR="00D64AB7">
        <w:rPr>
          <w:lang w:val="ru-RU"/>
        </w:rPr>
        <w:t>по-прежнему имеются потребности в области</w:t>
      </w:r>
      <w:r w:rsidRPr="00915782">
        <w:rPr>
          <w:lang w:val="ru-RU"/>
        </w:rPr>
        <w:t xml:space="preserve"> </w:t>
      </w:r>
      <w:r w:rsidR="00D64AB7">
        <w:rPr>
          <w:kern w:val="2"/>
          <w:lang w:val="ru-RU"/>
        </w:rPr>
        <w:t>создания</w:t>
      </w:r>
      <w:r w:rsidR="00D64AB7" w:rsidRPr="00915782">
        <w:rPr>
          <w:lang w:val="ru-RU"/>
        </w:rPr>
        <w:t xml:space="preserve"> </w:t>
      </w:r>
      <w:r w:rsidRPr="00915782">
        <w:rPr>
          <w:lang w:val="ru-RU"/>
        </w:rPr>
        <w:t>потенциала, 85</w:t>
      </w:r>
      <w:r>
        <w:rPr>
          <w:lang w:val="ru-RU"/>
        </w:rPr>
        <w:t>%</w:t>
      </w:r>
      <w:r w:rsidRPr="00915782">
        <w:rPr>
          <w:lang w:val="ru-RU"/>
        </w:rPr>
        <w:t xml:space="preserve"> указали, что такие потребности имеются в сфере информирования, просвещения и участия общественности (что на 8</w:t>
      </w:r>
      <w:r>
        <w:rPr>
          <w:lang w:val="ru-RU"/>
        </w:rPr>
        <w:t>% больше базового показателя</w:t>
      </w:r>
      <w:r w:rsidRPr="00915782">
        <w:rPr>
          <w:lang w:val="ru-RU"/>
        </w:rPr>
        <w:t>)</w:t>
      </w:r>
      <w:r w:rsidR="008167DC" w:rsidRPr="00C572D8">
        <w:rPr>
          <w:lang w:val="ru-RU"/>
        </w:rPr>
        <w:t xml:space="preserve">. </w:t>
      </w:r>
    </w:p>
    <w:p w14:paraId="1DCCA80D" w14:textId="549B96A3" w:rsidR="00671EE6" w:rsidRPr="00FB1055" w:rsidRDefault="00FB1055" w:rsidP="00FA2932">
      <w:pPr>
        <w:pStyle w:val="CBDNormalNumber"/>
        <w:rPr>
          <w:lang w:val="ru-RU"/>
        </w:rPr>
      </w:pPr>
      <w:r w:rsidRPr="00915782">
        <w:rPr>
          <w:lang w:val="ru-RU"/>
        </w:rPr>
        <w:t>Секретариат принимал участие в ряде мероприятий, каса</w:t>
      </w:r>
      <w:r w:rsidR="00DC4BAE">
        <w:rPr>
          <w:lang w:val="ru-RU"/>
        </w:rPr>
        <w:t>вш</w:t>
      </w:r>
      <w:r w:rsidRPr="00915782">
        <w:rPr>
          <w:lang w:val="ru-RU"/>
        </w:rPr>
        <w:t xml:space="preserve">ихся информирования, просвещения и участия общественности </w:t>
      </w:r>
      <w:r>
        <w:rPr>
          <w:lang w:val="ru-RU"/>
        </w:rPr>
        <w:t xml:space="preserve">и </w:t>
      </w:r>
      <w:r w:rsidRPr="00915782">
        <w:rPr>
          <w:lang w:val="ru-RU"/>
        </w:rPr>
        <w:t>направленных на оказание поддержки Сторонам в</w:t>
      </w:r>
      <w:r>
        <w:rPr>
          <w:lang w:val="ru-RU"/>
        </w:rPr>
        <w:t> </w:t>
      </w:r>
      <w:r w:rsidRPr="00915782">
        <w:rPr>
          <w:lang w:val="ru-RU"/>
        </w:rPr>
        <w:t>их усилиях по осуществлению положений Протокола</w:t>
      </w:r>
      <w:r w:rsidR="00833F5A">
        <w:rPr>
          <w:lang w:val="ru-RU"/>
        </w:rPr>
        <w:t>. В</w:t>
      </w:r>
      <w:r w:rsidRPr="00915782">
        <w:rPr>
          <w:lang w:val="ru-RU"/>
        </w:rPr>
        <w:t xml:space="preserve"> </w:t>
      </w:r>
      <w:r>
        <w:rPr>
          <w:lang w:val="ru-RU"/>
        </w:rPr>
        <w:t>частности</w:t>
      </w:r>
      <w:r w:rsidR="00833F5A">
        <w:rPr>
          <w:lang w:val="ru-RU"/>
        </w:rPr>
        <w:t>,</w:t>
      </w:r>
      <w:r w:rsidRPr="00915782">
        <w:rPr>
          <w:lang w:val="ru-RU"/>
        </w:rPr>
        <w:t xml:space="preserve"> </w:t>
      </w:r>
      <w:r w:rsidR="00C04E37">
        <w:rPr>
          <w:lang w:val="ru-RU"/>
        </w:rPr>
        <w:t>вместе</w:t>
      </w:r>
      <w:r>
        <w:rPr>
          <w:lang w:val="ru-RU"/>
        </w:rPr>
        <w:t xml:space="preserve"> </w:t>
      </w:r>
      <w:r w:rsidRPr="00915782">
        <w:rPr>
          <w:lang w:val="ru-RU"/>
        </w:rPr>
        <w:t xml:space="preserve">с Европейской экономической комиссией и </w:t>
      </w:r>
      <w:r w:rsidR="00DC4BAE">
        <w:rPr>
          <w:lang w:val="ru-RU"/>
        </w:rPr>
        <w:t>с</w:t>
      </w:r>
      <w:r w:rsidRPr="00915782">
        <w:rPr>
          <w:lang w:val="ru-RU"/>
        </w:rPr>
        <w:t>екретариатом Конвенции о доступе к информации, участи</w:t>
      </w:r>
      <w:r>
        <w:rPr>
          <w:lang w:val="ru-RU"/>
        </w:rPr>
        <w:t>ю</w:t>
      </w:r>
      <w:r w:rsidRPr="00915782">
        <w:rPr>
          <w:lang w:val="ru-RU"/>
        </w:rPr>
        <w:t xml:space="preserve"> общественности в процессе принятия решений и доступ</w:t>
      </w:r>
      <w:r>
        <w:rPr>
          <w:lang w:val="ru-RU"/>
        </w:rPr>
        <w:t>е</w:t>
      </w:r>
      <w:r w:rsidRPr="00915782">
        <w:rPr>
          <w:lang w:val="ru-RU"/>
        </w:rPr>
        <w:t xml:space="preserve"> к правосудию по вопросам, касающимся окружающей среды (Орхусская конвенция),</w:t>
      </w:r>
      <w:r>
        <w:rPr>
          <w:lang w:val="ru-RU"/>
        </w:rPr>
        <w:t xml:space="preserve"> участвовал</w:t>
      </w:r>
      <w:r w:rsidRPr="00915782">
        <w:rPr>
          <w:lang w:val="ru-RU"/>
        </w:rPr>
        <w:t xml:space="preserve"> в разработке карманного справочника по содействию эффективному доступу к информации и участию общественности в </w:t>
      </w:r>
      <w:r>
        <w:rPr>
          <w:lang w:val="ru-RU"/>
        </w:rPr>
        <w:t xml:space="preserve">вопросах, касающихся </w:t>
      </w:r>
      <w:r w:rsidRPr="00915782">
        <w:rPr>
          <w:lang w:val="ru-RU"/>
        </w:rPr>
        <w:t xml:space="preserve">живых </w:t>
      </w:r>
      <w:r>
        <w:rPr>
          <w:lang w:val="ru-RU"/>
        </w:rPr>
        <w:t>измененн</w:t>
      </w:r>
      <w:r w:rsidRPr="00915782">
        <w:rPr>
          <w:lang w:val="ru-RU"/>
        </w:rPr>
        <w:t xml:space="preserve">ых организмов/генетически </w:t>
      </w:r>
      <w:r>
        <w:rPr>
          <w:lang w:val="ru-RU"/>
        </w:rPr>
        <w:t>измененн</w:t>
      </w:r>
      <w:r w:rsidRPr="00915782">
        <w:rPr>
          <w:lang w:val="ru-RU"/>
        </w:rPr>
        <w:t>ых организмов</w:t>
      </w:r>
      <w:r w:rsidR="00833F5A">
        <w:rPr>
          <w:lang w:val="ru-RU"/>
        </w:rPr>
        <w:t xml:space="preserve">. </w:t>
      </w:r>
      <w:r w:rsidR="00C04E37">
        <w:rPr>
          <w:lang w:val="ru-RU"/>
        </w:rPr>
        <w:t>В 2023 году</w:t>
      </w:r>
      <w:r w:rsidR="00833F5A">
        <w:rPr>
          <w:lang w:val="ru-RU"/>
        </w:rPr>
        <w:t xml:space="preserve"> он</w:t>
      </w:r>
      <w:r w:rsidR="00833F5A" w:rsidRPr="00915782">
        <w:rPr>
          <w:lang w:val="ru-RU"/>
        </w:rPr>
        <w:t xml:space="preserve"> </w:t>
      </w:r>
      <w:r w:rsidR="00DC4BAE">
        <w:rPr>
          <w:lang w:val="ru-RU"/>
        </w:rPr>
        <w:t>участвовал в</w:t>
      </w:r>
      <w:r w:rsidRPr="00915782">
        <w:rPr>
          <w:lang w:val="ru-RU"/>
        </w:rPr>
        <w:t xml:space="preserve"> организации совместно</w:t>
      </w:r>
      <w:r w:rsidR="00C04E37">
        <w:rPr>
          <w:lang w:val="ru-RU"/>
        </w:rPr>
        <w:t xml:space="preserve">го </w:t>
      </w:r>
      <w:r w:rsidR="00C04E37">
        <w:rPr>
          <w:lang w:val="ru-RU"/>
        </w:rPr>
        <w:t>обсуждения за круглым столом</w:t>
      </w:r>
      <w:r w:rsidR="00C04E37">
        <w:rPr>
          <w:lang w:val="ru-RU"/>
        </w:rPr>
        <w:t xml:space="preserve">, при участии </w:t>
      </w:r>
      <w:r w:rsidRPr="00915782">
        <w:rPr>
          <w:lang w:val="ru-RU"/>
        </w:rPr>
        <w:t>Орхусской конвенци</w:t>
      </w:r>
      <w:r w:rsidR="00C04E37">
        <w:rPr>
          <w:lang w:val="ru-RU"/>
        </w:rPr>
        <w:t>и</w:t>
      </w:r>
      <w:r w:rsidR="00833F5A">
        <w:rPr>
          <w:lang w:val="ru-RU"/>
        </w:rPr>
        <w:t xml:space="preserve"> и</w:t>
      </w:r>
      <w:r w:rsidR="00C04E37">
        <w:rPr>
          <w:lang w:val="ru-RU"/>
        </w:rPr>
        <w:t> </w:t>
      </w:r>
      <w:r w:rsidRPr="00915782">
        <w:rPr>
          <w:lang w:val="ru-RU"/>
        </w:rPr>
        <w:t>Конвенци</w:t>
      </w:r>
      <w:r w:rsidR="00C04E37">
        <w:rPr>
          <w:lang w:val="ru-RU"/>
        </w:rPr>
        <w:t>и</w:t>
      </w:r>
      <w:r w:rsidRPr="00915782">
        <w:rPr>
          <w:lang w:val="ru-RU"/>
        </w:rPr>
        <w:t xml:space="preserve"> о биологическом разнообразии, </w:t>
      </w:r>
      <w:r w:rsidR="00C04E37">
        <w:rPr>
          <w:lang w:val="ru-RU"/>
        </w:rPr>
        <w:t xml:space="preserve">вопросов </w:t>
      </w:r>
      <w:r w:rsidRPr="00915782">
        <w:rPr>
          <w:lang w:val="ru-RU"/>
        </w:rPr>
        <w:t>информировани</w:t>
      </w:r>
      <w:r w:rsidR="00C04E37">
        <w:rPr>
          <w:lang w:val="ru-RU"/>
        </w:rPr>
        <w:t>я</w:t>
      </w:r>
      <w:r w:rsidRPr="00915782">
        <w:rPr>
          <w:lang w:val="ru-RU"/>
        </w:rPr>
        <w:t xml:space="preserve"> общественности, просвещени</w:t>
      </w:r>
      <w:r w:rsidR="00C04E37">
        <w:rPr>
          <w:lang w:val="ru-RU"/>
        </w:rPr>
        <w:t>я</w:t>
      </w:r>
      <w:r w:rsidRPr="00915782">
        <w:rPr>
          <w:lang w:val="ru-RU"/>
        </w:rPr>
        <w:t>, доступ</w:t>
      </w:r>
      <w:r w:rsidR="00C04E37">
        <w:rPr>
          <w:lang w:val="ru-RU"/>
        </w:rPr>
        <w:t xml:space="preserve">а </w:t>
      </w:r>
      <w:r w:rsidRPr="00915782">
        <w:rPr>
          <w:lang w:val="ru-RU"/>
        </w:rPr>
        <w:t>к</w:t>
      </w:r>
      <w:r w:rsidR="00833F5A">
        <w:rPr>
          <w:lang w:val="ru-RU"/>
        </w:rPr>
        <w:t> </w:t>
      </w:r>
      <w:r w:rsidRPr="00915782">
        <w:rPr>
          <w:lang w:val="ru-RU"/>
        </w:rPr>
        <w:t xml:space="preserve">информации, </w:t>
      </w:r>
      <w:r>
        <w:rPr>
          <w:lang w:val="ru-RU"/>
        </w:rPr>
        <w:t xml:space="preserve">публичному </w:t>
      </w:r>
      <w:r w:rsidRPr="00915782">
        <w:rPr>
          <w:lang w:val="ru-RU"/>
        </w:rPr>
        <w:t>участи</w:t>
      </w:r>
      <w:r w:rsidR="0043409D">
        <w:rPr>
          <w:lang w:val="ru-RU"/>
        </w:rPr>
        <w:t>я</w:t>
      </w:r>
      <w:r w:rsidRPr="00915782">
        <w:rPr>
          <w:lang w:val="ru-RU"/>
        </w:rPr>
        <w:t xml:space="preserve"> и доступ</w:t>
      </w:r>
      <w:r w:rsidR="0043409D">
        <w:rPr>
          <w:lang w:val="ru-RU"/>
        </w:rPr>
        <w:t>а</w:t>
      </w:r>
      <w:r w:rsidRPr="00915782">
        <w:rPr>
          <w:lang w:val="ru-RU"/>
        </w:rPr>
        <w:t xml:space="preserve"> к правосудию</w:t>
      </w:r>
      <w:r w:rsidR="00C04E37">
        <w:rPr>
          <w:lang w:val="ru-RU"/>
        </w:rPr>
        <w:t>;</w:t>
      </w:r>
      <w:r w:rsidRPr="00915782">
        <w:rPr>
          <w:lang w:val="ru-RU"/>
        </w:rPr>
        <w:t xml:space="preserve"> </w:t>
      </w:r>
      <w:r w:rsidR="0043409D">
        <w:rPr>
          <w:lang w:val="ru-RU"/>
        </w:rPr>
        <w:t xml:space="preserve">а </w:t>
      </w:r>
      <w:r w:rsidRPr="00915782">
        <w:rPr>
          <w:lang w:val="ru-RU"/>
        </w:rPr>
        <w:t xml:space="preserve">также </w:t>
      </w:r>
      <w:r w:rsidR="0043409D">
        <w:rPr>
          <w:lang w:val="ru-RU"/>
        </w:rPr>
        <w:t xml:space="preserve">участвовал </w:t>
      </w:r>
      <w:r w:rsidR="00C04E37">
        <w:rPr>
          <w:lang w:val="ru-RU"/>
        </w:rPr>
        <w:t xml:space="preserve">в </w:t>
      </w:r>
      <w:r w:rsidRPr="00915782">
        <w:rPr>
          <w:lang w:val="ru-RU"/>
        </w:rPr>
        <w:t>онлайн-мероприяти</w:t>
      </w:r>
      <w:r w:rsidR="00C04E37">
        <w:rPr>
          <w:lang w:val="ru-RU"/>
        </w:rPr>
        <w:t>ях</w:t>
      </w:r>
      <w:r w:rsidR="00671EE6" w:rsidRPr="00FB1055">
        <w:rPr>
          <w:lang w:val="ru-RU"/>
        </w:rPr>
        <w:t xml:space="preserve">. </w:t>
      </w:r>
    </w:p>
    <w:p w14:paraId="1844C921" w14:textId="3BC3AD2A" w:rsidR="00544085" w:rsidRPr="009C0657" w:rsidRDefault="0094543F" w:rsidP="00FA2932">
      <w:pPr>
        <w:pStyle w:val="CBDH2"/>
        <w:jc w:val="left"/>
        <w:rPr>
          <w:b w:val="0"/>
          <w:lang w:val="ru-RU"/>
        </w:rPr>
      </w:pPr>
      <w:r w:rsidRPr="00FA2932">
        <w:t>N</w:t>
      </w:r>
      <w:r w:rsidRPr="009C0657">
        <w:rPr>
          <w:lang w:val="ru-RU"/>
        </w:rPr>
        <w:t>.</w:t>
      </w:r>
      <w:r w:rsidRPr="009C0657">
        <w:rPr>
          <w:lang w:val="ru-RU"/>
        </w:rPr>
        <w:tab/>
      </w:r>
      <w:r w:rsidR="009C0657" w:rsidRPr="00915782">
        <w:rPr>
          <w:lang w:val="ru-RU"/>
        </w:rPr>
        <w:t xml:space="preserve">Цель </w:t>
      </w:r>
      <w:r w:rsidR="009C0657">
        <w:t>B</w:t>
      </w:r>
      <w:r w:rsidR="009C0657" w:rsidRPr="00915782">
        <w:rPr>
          <w:lang w:val="ru-RU"/>
        </w:rPr>
        <w:t xml:space="preserve">.4. </w:t>
      </w:r>
      <w:r w:rsidR="009C0657" w:rsidRPr="002C5FE5">
        <w:rPr>
          <w:lang w:val="ru-RU"/>
        </w:rPr>
        <w:t>Стороны активизируют сотрудничество и координацию по вопросам биобезопасности на национальном</w:t>
      </w:r>
      <w:r w:rsidR="009C0657" w:rsidRPr="00915782">
        <w:rPr>
          <w:lang w:val="ru-RU"/>
        </w:rPr>
        <w:t>, региональном и</w:t>
      </w:r>
      <w:r w:rsidR="009C0657">
        <w:rPr>
          <w:lang w:val="ru-RU"/>
        </w:rPr>
        <w:t xml:space="preserve"> </w:t>
      </w:r>
      <w:r w:rsidR="009C0657" w:rsidRPr="00915782">
        <w:rPr>
          <w:lang w:val="ru-RU"/>
        </w:rPr>
        <w:t>международном уровнях</w:t>
      </w:r>
    </w:p>
    <w:p w14:paraId="32BC10A5" w14:textId="536251ED" w:rsidR="005D0F5C" w:rsidRPr="00E523A0" w:rsidRDefault="0094543F" w:rsidP="00EE5917">
      <w:pPr>
        <w:pStyle w:val="CBDH4"/>
        <w:rPr>
          <w:snapToGrid w:val="0"/>
          <w:lang w:val="ru-RU"/>
        </w:rPr>
      </w:pPr>
      <w:r>
        <w:rPr>
          <w:snapToGrid w:val="0"/>
        </w:rPr>
        <w:t>a</w:t>
      </w:r>
      <w:r w:rsidRPr="00E523A0">
        <w:rPr>
          <w:snapToGrid w:val="0"/>
          <w:lang w:val="ru-RU"/>
        </w:rPr>
        <w:t>)</w:t>
      </w:r>
      <w:r w:rsidRPr="00E523A0">
        <w:rPr>
          <w:snapToGrid w:val="0"/>
          <w:lang w:val="ru-RU"/>
        </w:rPr>
        <w:tab/>
      </w:r>
      <w:r w:rsidR="00E523A0" w:rsidRPr="00E523A0">
        <w:rPr>
          <w:snapToGrid w:val="0"/>
          <w:lang w:val="ru-RU"/>
        </w:rPr>
        <w:t>Основные цифры и выводы</w:t>
      </w:r>
      <w:r w:rsidR="005D0F5C" w:rsidRPr="00E523A0">
        <w:rPr>
          <w:snapToGrid w:val="0"/>
          <w:lang w:val="ru-RU"/>
        </w:rPr>
        <w:t xml:space="preserve">  </w:t>
      </w:r>
    </w:p>
    <w:p w14:paraId="03AE36AD" w14:textId="7B8E21F2" w:rsidR="00C479F3" w:rsidRPr="009C0657" w:rsidRDefault="009C0657" w:rsidP="00EE5917">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9C0657">
        <w:rPr>
          <w:lang w:val="ru-RU"/>
        </w:rPr>
        <w:t xml:space="preserve">Как сообщили 65% Сторон, в отчетный период они сотрудничали с другими Сторонами в деле обмена научными, </w:t>
      </w:r>
      <w:r w:rsidRPr="009C0657">
        <w:rPr>
          <w:bCs/>
          <w:iCs/>
          <w:lang w:val="ru-RU"/>
        </w:rPr>
        <w:t xml:space="preserve">техническими </w:t>
      </w:r>
      <w:r w:rsidRPr="009C0657">
        <w:rPr>
          <w:lang w:val="ru-RU"/>
        </w:rPr>
        <w:t>и институциональными знаниями</w:t>
      </w:r>
    </w:p>
    <w:p w14:paraId="4A8BACB8" w14:textId="0D70A738" w:rsidR="000B6763" w:rsidRPr="00D05481" w:rsidRDefault="009C0657" w:rsidP="00EE5917">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9C0657">
        <w:rPr>
          <w:lang w:val="ru-RU"/>
        </w:rPr>
        <w:t xml:space="preserve">Как сообщили 63% Сторон, в отчетный период они участвовали в двусторонних, региональных или многосторонних мероприятиях по осуществлению </w:t>
      </w:r>
      <w:r>
        <w:t>Протокола</w:t>
      </w:r>
    </w:p>
    <w:p w14:paraId="301EAA0A" w14:textId="3B73861E" w:rsidR="00D65F44" w:rsidRPr="00D65F44" w:rsidRDefault="009C0657" w:rsidP="00EE5917">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rPr>
      </w:pPr>
      <w:r w:rsidRPr="009C0657">
        <w:rPr>
          <w:lang w:val="ru-RU"/>
        </w:rPr>
        <w:t xml:space="preserve">Как сообщили 73% </w:t>
      </w:r>
      <w:r w:rsidRPr="009C0657">
        <w:rPr>
          <w:bCs/>
          <w:iCs/>
          <w:lang w:val="ru-RU"/>
        </w:rPr>
        <w:t>Сторон</w:t>
      </w:r>
      <w:r w:rsidRPr="009C0657">
        <w:rPr>
          <w:lang w:val="ru-RU"/>
        </w:rPr>
        <w:t xml:space="preserve">, у них имеются механизмы для привлечения соответствующих субъектов деятельности из различных секторов к осуществлению Протокола, а 33% Сторон сообщили о наличии у них механизмов для привлечения коренных народов и местных общин к осуществлению </w:t>
      </w:r>
      <w:r>
        <w:t>Протокола</w:t>
      </w:r>
    </w:p>
    <w:p w14:paraId="629F0DFE" w14:textId="485CB32B" w:rsidR="00D65F44" w:rsidRPr="00781862" w:rsidRDefault="00781862" w:rsidP="00EE5917">
      <w:pPr>
        <w:pStyle w:val="afc"/>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ru-RU"/>
        </w:rPr>
      </w:pPr>
      <w:r w:rsidRPr="00781862">
        <w:rPr>
          <w:lang w:val="ru-RU"/>
        </w:rPr>
        <w:t>Как сообщили 56% Сторон, они включили вопросы биобезопасности в национальные секторальные и межсекторальные стратегии, планы действий, программы, политику или законодательство, а 38% Сторон сообщили о том, что сделали это в той или иной степени</w:t>
      </w:r>
    </w:p>
    <w:p w14:paraId="4D7431BC" w14:textId="4C343B55" w:rsidR="00C479F3" w:rsidRPr="00683C97" w:rsidRDefault="00C479F3" w:rsidP="00EE5917">
      <w:pPr>
        <w:pStyle w:val="CBDH4"/>
        <w:rPr>
          <w:snapToGrid w:val="0"/>
        </w:rPr>
      </w:pPr>
      <w:r w:rsidRPr="006C7FC7">
        <w:rPr>
          <w:snapToGrid w:val="0"/>
        </w:rPr>
        <w:t>b)</w:t>
      </w:r>
      <w:r w:rsidRPr="006C7FC7">
        <w:rPr>
          <w:snapToGrid w:val="0"/>
        </w:rPr>
        <w:tab/>
      </w:r>
      <w:r w:rsidR="00E523A0">
        <w:rPr>
          <w:snapToGrid w:val="0"/>
        </w:rPr>
        <w:t>Анализ информации</w:t>
      </w:r>
    </w:p>
    <w:p w14:paraId="3EDA35F5" w14:textId="393AD708" w:rsidR="001B5523" w:rsidRPr="00781862" w:rsidRDefault="00781862" w:rsidP="00EE5917">
      <w:pPr>
        <w:pStyle w:val="CBDNormalNumber"/>
        <w:rPr>
          <w:bCs/>
          <w:iCs/>
          <w:snapToGrid w:val="0"/>
          <w:kern w:val="22"/>
          <w:lang w:val="ru-RU"/>
        </w:rPr>
      </w:pPr>
      <w:r w:rsidRPr="00915782">
        <w:rPr>
          <w:kern w:val="2"/>
          <w:lang w:val="ru-RU"/>
        </w:rPr>
        <w:t xml:space="preserve">Цель </w:t>
      </w:r>
      <w:r>
        <w:rPr>
          <w:kern w:val="2"/>
        </w:rPr>
        <w:t>B</w:t>
      </w:r>
      <w:r w:rsidRPr="00915782">
        <w:rPr>
          <w:kern w:val="2"/>
          <w:lang w:val="ru-RU"/>
        </w:rPr>
        <w:t>.4 включает три задачи</w:t>
      </w:r>
      <w:r w:rsidRPr="00915782">
        <w:rPr>
          <w:bCs/>
          <w:iCs/>
          <w:kern w:val="2"/>
          <w:lang w:val="ru-RU"/>
        </w:rPr>
        <w:t xml:space="preserve">, которые необходимо </w:t>
      </w:r>
      <w:r>
        <w:rPr>
          <w:bCs/>
          <w:iCs/>
          <w:kern w:val="2"/>
          <w:lang w:val="ru-RU"/>
        </w:rPr>
        <w:t>выполнить для ее достижения</w:t>
      </w:r>
      <w:r w:rsidRPr="00915782">
        <w:rPr>
          <w:bCs/>
          <w:iCs/>
          <w:kern w:val="2"/>
          <w:lang w:val="ru-RU"/>
        </w:rPr>
        <w:t>, и</w:t>
      </w:r>
      <w:r>
        <w:rPr>
          <w:bCs/>
          <w:iCs/>
          <w:kern w:val="2"/>
          <w:lang w:val="ru-RU"/>
        </w:rPr>
        <w:t> </w:t>
      </w:r>
      <w:r w:rsidRPr="00915782">
        <w:rPr>
          <w:bCs/>
          <w:iCs/>
          <w:kern w:val="2"/>
          <w:lang w:val="ru-RU"/>
        </w:rPr>
        <w:t xml:space="preserve">четыре </w:t>
      </w:r>
      <w:r>
        <w:rPr>
          <w:bCs/>
          <w:iCs/>
          <w:kern w:val="2"/>
          <w:lang w:val="ru-RU"/>
        </w:rPr>
        <w:t>индикатора</w:t>
      </w:r>
      <w:r w:rsidRPr="00915782">
        <w:rPr>
          <w:bCs/>
          <w:iCs/>
          <w:kern w:val="2"/>
          <w:lang w:val="ru-RU"/>
        </w:rPr>
        <w:t xml:space="preserve"> для оценки прогресса в решении этих задач. Базовы</w:t>
      </w:r>
      <w:r>
        <w:rPr>
          <w:bCs/>
          <w:iCs/>
          <w:kern w:val="2"/>
          <w:lang w:val="ru-RU"/>
        </w:rPr>
        <w:t>е</w:t>
      </w:r>
      <w:r w:rsidRPr="00915782">
        <w:rPr>
          <w:bCs/>
          <w:iCs/>
          <w:kern w:val="2"/>
          <w:lang w:val="ru-RU"/>
        </w:rPr>
        <w:t xml:space="preserve"> показател</w:t>
      </w:r>
      <w:r>
        <w:rPr>
          <w:bCs/>
          <w:iCs/>
          <w:kern w:val="2"/>
          <w:lang w:val="ru-RU"/>
        </w:rPr>
        <w:t>и</w:t>
      </w:r>
      <w:r w:rsidRPr="00915782">
        <w:rPr>
          <w:bCs/>
          <w:iCs/>
          <w:kern w:val="2"/>
          <w:lang w:val="ru-RU"/>
        </w:rPr>
        <w:t xml:space="preserve"> для этих индикаторов </w:t>
      </w:r>
      <w:r>
        <w:rPr>
          <w:bCs/>
          <w:iCs/>
          <w:kern w:val="2"/>
          <w:lang w:val="ru-RU"/>
        </w:rPr>
        <w:t>отсутствуют</w:t>
      </w:r>
      <w:r w:rsidRPr="00915782">
        <w:rPr>
          <w:bCs/>
          <w:iCs/>
          <w:kern w:val="2"/>
          <w:lang w:val="ru-RU"/>
        </w:rPr>
        <w:t>, поскольку соответствующие вопросы не были включены в</w:t>
      </w:r>
      <w:r>
        <w:rPr>
          <w:bCs/>
          <w:iCs/>
          <w:kern w:val="2"/>
          <w:lang w:val="ru-RU"/>
        </w:rPr>
        <w:t> </w:t>
      </w:r>
      <w:r w:rsidRPr="00915782">
        <w:rPr>
          <w:bCs/>
          <w:iCs/>
          <w:kern w:val="2"/>
          <w:lang w:val="ru-RU"/>
        </w:rPr>
        <w:t>четверт</w:t>
      </w:r>
      <w:r>
        <w:rPr>
          <w:bCs/>
          <w:iCs/>
          <w:kern w:val="2"/>
          <w:lang w:val="ru-RU"/>
        </w:rPr>
        <w:t xml:space="preserve">ый </w:t>
      </w:r>
      <w:r w:rsidRPr="00915782">
        <w:rPr>
          <w:bCs/>
          <w:iCs/>
          <w:kern w:val="2"/>
          <w:lang w:val="ru-RU"/>
        </w:rPr>
        <w:t>национальн</w:t>
      </w:r>
      <w:r>
        <w:rPr>
          <w:bCs/>
          <w:iCs/>
          <w:kern w:val="2"/>
          <w:lang w:val="ru-RU"/>
        </w:rPr>
        <w:t xml:space="preserve">ый </w:t>
      </w:r>
      <w:r w:rsidRPr="00915782">
        <w:rPr>
          <w:bCs/>
          <w:iCs/>
          <w:kern w:val="2"/>
          <w:lang w:val="ru-RU"/>
        </w:rPr>
        <w:t xml:space="preserve">доклад. </w:t>
      </w:r>
      <w:r w:rsidR="00BF2D15">
        <w:rPr>
          <w:bCs/>
          <w:iCs/>
          <w:kern w:val="2"/>
          <w:lang w:val="ru-RU"/>
        </w:rPr>
        <w:t xml:space="preserve">Что касается </w:t>
      </w:r>
      <w:r w:rsidRPr="00915782">
        <w:rPr>
          <w:bCs/>
          <w:iCs/>
          <w:kern w:val="2"/>
          <w:lang w:val="ru-RU"/>
        </w:rPr>
        <w:t xml:space="preserve">индикатора </w:t>
      </w:r>
      <w:r>
        <w:rPr>
          <w:bCs/>
          <w:iCs/>
          <w:kern w:val="2"/>
        </w:rPr>
        <w:t>B</w:t>
      </w:r>
      <w:r w:rsidRPr="00915782">
        <w:rPr>
          <w:bCs/>
          <w:iCs/>
          <w:kern w:val="2"/>
          <w:lang w:val="ru-RU"/>
        </w:rPr>
        <w:t>.4 (</w:t>
      </w:r>
      <w:r>
        <w:rPr>
          <w:bCs/>
          <w:iCs/>
          <w:kern w:val="2"/>
        </w:rPr>
        <w:t>a</w:t>
      </w:r>
      <w:r w:rsidRPr="00915782">
        <w:rPr>
          <w:bCs/>
          <w:iCs/>
          <w:kern w:val="2"/>
          <w:lang w:val="ru-RU"/>
        </w:rPr>
        <w:t xml:space="preserve">) </w:t>
      </w:r>
      <w:r>
        <w:rPr>
          <w:bCs/>
          <w:iCs/>
          <w:kern w:val="2"/>
          <w:lang w:val="ru-RU"/>
        </w:rPr>
        <w:t>(</w:t>
      </w:r>
      <w:r w:rsidRPr="008460FB">
        <w:rPr>
          <w:lang w:val="ru-RU"/>
        </w:rPr>
        <w:t>процентная доля Сторон, сотрудничающих в области обмена научными, техническими и институциональными знаниями</w:t>
      </w:r>
      <w:r w:rsidRPr="00915782">
        <w:rPr>
          <w:bCs/>
          <w:iCs/>
          <w:kern w:val="2"/>
          <w:lang w:val="ru-RU"/>
        </w:rPr>
        <w:t>)</w:t>
      </w:r>
      <w:r w:rsidR="00BF2D15">
        <w:rPr>
          <w:bCs/>
          <w:iCs/>
          <w:kern w:val="2"/>
          <w:lang w:val="ru-RU"/>
        </w:rPr>
        <w:t>, то</w:t>
      </w:r>
      <w:r w:rsidRPr="00915782">
        <w:rPr>
          <w:bCs/>
          <w:iCs/>
          <w:kern w:val="2"/>
          <w:lang w:val="ru-RU"/>
        </w:rPr>
        <w:t xml:space="preserve"> для </w:t>
      </w:r>
      <w:r w:rsidRPr="00915782">
        <w:rPr>
          <w:kern w:val="2"/>
          <w:lang w:val="ru-RU"/>
        </w:rPr>
        <w:t xml:space="preserve">оценки </w:t>
      </w:r>
      <w:r w:rsidRPr="00915782">
        <w:rPr>
          <w:bCs/>
          <w:iCs/>
          <w:kern w:val="2"/>
          <w:lang w:val="ru-RU"/>
        </w:rPr>
        <w:t>прогресса использовалась информация, представленная в ответе на</w:t>
      </w:r>
      <w:r>
        <w:rPr>
          <w:bCs/>
          <w:iCs/>
          <w:kern w:val="2"/>
          <w:lang w:val="ru-RU"/>
        </w:rPr>
        <w:t> </w:t>
      </w:r>
      <w:r w:rsidRPr="00915782">
        <w:rPr>
          <w:bCs/>
          <w:iCs/>
          <w:kern w:val="2"/>
          <w:lang w:val="ru-RU"/>
        </w:rPr>
        <w:t>вопрос 155</w:t>
      </w:r>
      <w:r w:rsidR="0043409D">
        <w:rPr>
          <w:bCs/>
          <w:iCs/>
          <w:kern w:val="2"/>
          <w:lang w:val="ru-RU"/>
        </w:rPr>
        <w:t> </w:t>
      </w:r>
      <w:r w:rsidRPr="00915782">
        <w:rPr>
          <w:bCs/>
          <w:iCs/>
          <w:kern w:val="2"/>
          <w:lang w:val="ru-RU"/>
        </w:rPr>
        <w:t>(</w:t>
      </w:r>
      <w:r>
        <w:rPr>
          <w:bCs/>
          <w:iCs/>
          <w:kern w:val="2"/>
        </w:rPr>
        <w:t>a</w:t>
      </w:r>
      <w:r w:rsidRPr="00915782">
        <w:rPr>
          <w:bCs/>
          <w:iCs/>
          <w:kern w:val="2"/>
          <w:lang w:val="ru-RU"/>
        </w:rPr>
        <w:t xml:space="preserve">) пятого национального доклада. </w:t>
      </w:r>
      <w:r>
        <w:rPr>
          <w:lang w:val="ru-RU"/>
        </w:rPr>
        <w:t xml:space="preserve">Как </w:t>
      </w:r>
      <w:r w:rsidRPr="00915782">
        <w:rPr>
          <w:lang w:val="ru-RU"/>
        </w:rPr>
        <w:t>сообщили</w:t>
      </w:r>
      <w:r>
        <w:rPr>
          <w:lang w:val="ru-RU"/>
        </w:rPr>
        <w:t xml:space="preserve"> </w:t>
      </w:r>
      <w:r>
        <w:rPr>
          <w:bCs/>
          <w:iCs/>
          <w:kern w:val="2"/>
          <w:lang w:val="ru-RU"/>
        </w:rPr>
        <w:t>65</w:t>
      </w:r>
      <w:r>
        <w:rPr>
          <w:lang w:val="ru-RU"/>
        </w:rPr>
        <w:t>%</w:t>
      </w:r>
      <w:r w:rsidRPr="00915782">
        <w:rPr>
          <w:lang w:val="ru-RU"/>
        </w:rPr>
        <w:t xml:space="preserve"> Сторон,</w:t>
      </w:r>
      <w:r>
        <w:rPr>
          <w:lang w:val="ru-RU"/>
        </w:rPr>
        <w:t xml:space="preserve"> </w:t>
      </w:r>
      <w:r w:rsidRPr="00915782">
        <w:rPr>
          <w:lang w:val="ru-RU"/>
        </w:rPr>
        <w:t xml:space="preserve">в отчетный период они сотрудничали с другими Сторонами </w:t>
      </w:r>
      <w:r w:rsidRPr="008460FB">
        <w:rPr>
          <w:lang w:val="ru-RU"/>
        </w:rPr>
        <w:t xml:space="preserve">в области обмена научными, техническими </w:t>
      </w:r>
      <w:r w:rsidRPr="008460FB">
        <w:rPr>
          <w:lang w:val="ru-RU"/>
        </w:rPr>
        <w:lastRenderedPageBreak/>
        <w:t>и</w:t>
      </w:r>
      <w:r w:rsidR="00367536">
        <w:rPr>
          <w:lang w:val="ru-RU"/>
        </w:rPr>
        <w:t> </w:t>
      </w:r>
      <w:r w:rsidRPr="008460FB">
        <w:rPr>
          <w:lang w:val="ru-RU"/>
        </w:rPr>
        <w:t>институциональными знаниями</w:t>
      </w:r>
      <w:r w:rsidRPr="00915782">
        <w:rPr>
          <w:lang w:val="ru-RU"/>
        </w:rPr>
        <w:t xml:space="preserve">. На региональном уровне этот показатель </w:t>
      </w:r>
      <w:r>
        <w:rPr>
          <w:lang w:val="ru-RU"/>
        </w:rPr>
        <w:t xml:space="preserve">составлял </w:t>
      </w:r>
      <w:r w:rsidRPr="00915782">
        <w:rPr>
          <w:lang w:val="ru-RU"/>
        </w:rPr>
        <w:t>от</w:t>
      </w:r>
      <w:r>
        <w:rPr>
          <w:lang w:val="ru-RU"/>
        </w:rPr>
        <w:t> </w:t>
      </w:r>
      <w:r w:rsidRPr="00915782">
        <w:rPr>
          <w:lang w:val="ru-RU"/>
        </w:rPr>
        <w:t>48</w:t>
      </w:r>
      <w:r>
        <w:rPr>
          <w:lang w:val="ru-RU"/>
        </w:rPr>
        <w:t> </w:t>
      </w:r>
      <w:r w:rsidRPr="00915782">
        <w:rPr>
          <w:lang w:val="ru-RU"/>
        </w:rPr>
        <w:t>до</w:t>
      </w:r>
      <w:r>
        <w:rPr>
          <w:lang w:val="ru-RU"/>
        </w:rPr>
        <w:t> </w:t>
      </w:r>
      <w:r w:rsidRPr="00915782">
        <w:rPr>
          <w:lang w:val="ru-RU"/>
        </w:rPr>
        <w:t>68</w:t>
      </w:r>
      <w:r>
        <w:rPr>
          <w:lang w:val="ru-RU"/>
        </w:rPr>
        <w:t>%</w:t>
      </w:r>
      <w:r w:rsidRPr="00915782">
        <w:rPr>
          <w:lang w:val="ru-RU"/>
        </w:rPr>
        <w:t>, за исключением региона Западной Европы и других государств, где он составил 100</w:t>
      </w:r>
      <w:r>
        <w:rPr>
          <w:lang w:val="ru-RU"/>
        </w:rPr>
        <w:t>%</w:t>
      </w:r>
      <w:r w:rsidR="008C51BD" w:rsidRPr="00781862">
        <w:rPr>
          <w:lang w:val="ru-RU"/>
        </w:rPr>
        <w:t xml:space="preserve">. </w:t>
      </w:r>
    </w:p>
    <w:p w14:paraId="69D40983" w14:textId="4B02BE33" w:rsidR="005806DF" w:rsidRPr="00367536" w:rsidRDefault="00BF2D15" w:rsidP="00EE5917">
      <w:pPr>
        <w:pStyle w:val="CBDNormalNumber"/>
        <w:rPr>
          <w:bCs/>
          <w:iCs/>
          <w:snapToGrid w:val="0"/>
          <w:kern w:val="22"/>
          <w:lang w:val="ru-RU"/>
        </w:rPr>
      </w:pPr>
      <w:r>
        <w:rPr>
          <w:bCs/>
          <w:iCs/>
          <w:kern w:val="2"/>
          <w:lang w:val="ru-RU"/>
        </w:rPr>
        <w:t xml:space="preserve">Что касается </w:t>
      </w:r>
      <w:r w:rsidR="00367536">
        <w:rPr>
          <w:bCs/>
          <w:iCs/>
          <w:kern w:val="2"/>
          <w:lang w:val="ru-RU"/>
        </w:rPr>
        <w:t>индикатора</w:t>
      </w:r>
      <w:r w:rsidR="00367536" w:rsidRPr="00915782">
        <w:rPr>
          <w:bCs/>
          <w:iCs/>
          <w:kern w:val="2"/>
          <w:lang w:val="ru-RU"/>
        </w:rPr>
        <w:t xml:space="preserve"> </w:t>
      </w:r>
      <w:r w:rsidR="00367536">
        <w:rPr>
          <w:bCs/>
          <w:iCs/>
          <w:kern w:val="2"/>
        </w:rPr>
        <w:t>B</w:t>
      </w:r>
      <w:r w:rsidR="00367536" w:rsidRPr="00915782">
        <w:rPr>
          <w:bCs/>
          <w:iCs/>
          <w:kern w:val="2"/>
          <w:lang w:val="ru-RU"/>
        </w:rPr>
        <w:t>.4</w:t>
      </w:r>
      <w:r w:rsidR="0043409D">
        <w:rPr>
          <w:bCs/>
          <w:iCs/>
          <w:kern w:val="2"/>
          <w:lang w:val="ru-RU"/>
        </w:rPr>
        <w:t> </w:t>
      </w:r>
      <w:r w:rsidR="00367536" w:rsidRPr="00915782">
        <w:rPr>
          <w:bCs/>
          <w:iCs/>
          <w:kern w:val="2"/>
          <w:lang w:val="ru-RU"/>
        </w:rPr>
        <w:t>(</w:t>
      </w:r>
      <w:r w:rsidR="00367536">
        <w:rPr>
          <w:bCs/>
          <w:iCs/>
          <w:kern w:val="2"/>
        </w:rPr>
        <w:t>b</w:t>
      </w:r>
      <w:r w:rsidR="00367536" w:rsidRPr="00915782">
        <w:rPr>
          <w:bCs/>
          <w:iCs/>
          <w:kern w:val="2"/>
          <w:lang w:val="ru-RU"/>
        </w:rPr>
        <w:t xml:space="preserve">) </w:t>
      </w:r>
      <w:r w:rsidR="00367536">
        <w:rPr>
          <w:bCs/>
          <w:iCs/>
          <w:kern w:val="2"/>
          <w:lang w:val="ru-RU"/>
        </w:rPr>
        <w:t>(процентная доля Сторон,</w:t>
      </w:r>
      <w:r w:rsidR="00367536" w:rsidRPr="00915782">
        <w:rPr>
          <w:bCs/>
          <w:iCs/>
          <w:kern w:val="2"/>
          <w:lang w:val="ru-RU"/>
        </w:rPr>
        <w:t xml:space="preserve"> </w:t>
      </w:r>
      <w:r w:rsidR="00367536" w:rsidRPr="008460FB">
        <w:rPr>
          <w:lang w:val="ru-RU"/>
        </w:rPr>
        <w:t>участвующих в</w:t>
      </w:r>
      <w:r w:rsidR="00367536">
        <w:rPr>
          <w:lang w:val="ru-RU"/>
        </w:rPr>
        <w:t> </w:t>
      </w:r>
      <w:r w:rsidR="00367536" w:rsidRPr="008460FB">
        <w:rPr>
          <w:lang w:val="ru-RU"/>
        </w:rPr>
        <w:t>двусторонних, региональных или многосторонних мероприятиях, направленных на</w:t>
      </w:r>
      <w:r w:rsidR="00367536">
        <w:rPr>
          <w:lang w:val="ru-RU"/>
        </w:rPr>
        <w:t> </w:t>
      </w:r>
      <w:r w:rsidR="00367536" w:rsidRPr="008460FB">
        <w:rPr>
          <w:lang w:val="ru-RU"/>
        </w:rPr>
        <w:t>осуществление Протокола</w:t>
      </w:r>
      <w:r w:rsidR="00367536" w:rsidRPr="00915782">
        <w:rPr>
          <w:bCs/>
          <w:iCs/>
          <w:kern w:val="2"/>
          <w:lang w:val="ru-RU"/>
        </w:rPr>
        <w:t>)</w:t>
      </w:r>
      <w:r>
        <w:rPr>
          <w:bCs/>
          <w:iCs/>
          <w:kern w:val="2"/>
          <w:lang w:val="ru-RU"/>
        </w:rPr>
        <w:t>, то</w:t>
      </w:r>
      <w:r w:rsidR="00367536" w:rsidRPr="00915782">
        <w:rPr>
          <w:bCs/>
          <w:iCs/>
          <w:kern w:val="2"/>
          <w:lang w:val="ru-RU"/>
        </w:rPr>
        <w:t xml:space="preserve"> для оценки прогресса использовалась информация, представленная в ответе на вопрос 156 пятого национального доклада. </w:t>
      </w:r>
      <w:r w:rsidR="00367536">
        <w:rPr>
          <w:bCs/>
          <w:iCs/>
          <w:kern w:val="2"/>
          <w:lang w:val="ru-RU"/>
        </w:rPr>
        <w:t xml:space="preserve">Как </w:t>
      </w:r>
      <w:r w:rsidR="00367536" w:rsidRPr="00915782">
        <w:rPr>
          <w:lang w:val="ru-RU"/>
        </w:rPr>
        <w:t>сообщили</w:t>
      </w:r>
      <w:r w:rsidR="00367536">
        <w:rPr>
          <w:lang w:val="ru-RU"/>
        </w:rPr>
        <w:t xml:space="preserve"> </w:t>
      </w:r>
      <w:r w:rsidR="00367536">
        <w:rPr>
          <w:bCs/>
          <w:iCs/>
          <w:kern w:val="2"/>
          <w:lang w:val="ru-RU"/>
        </w:rPr>
        <w:t>63</w:t>
      </w:r>
      <w:r w:rsidR="00367536">
        <w:rPr>
          <w:lang w:val="ru-RU"/>
        </w:rPr>
        <w:t>% </w:t>
      </w:r>
      <w:r w:rsidR="00367536" w:rsidRPr="00915782">
        <w:rPr>
          <w:lang w:val="ru-RU"/>
        </w:rPr>
        <w:t xml:space="preserve">Сторон, </w:t>
      </w:r>
      <w:r w:rsidR="00367536" w:rsidRPr="00915782">
        <w:rPr>
          <w:iCs/>
          <w:kern w:val="2"/>
          <w:lang w:val="ru-RU"/>
        </w:rPr>
        <w:t xml:space="preserve">в текущий отчетный период </w:t>
      </w:r>
      <w:r w:rsidR="00367536" w:rsidRPr="00915782">
        <w:rPr>
          <w:lang w:val="ru-RU"/>
        </w:rPr>
        <w:t xml:space="preserve">они </w:t>
      </w:r>
      <w:r w:rsidR="00367536" w:rsidRPr="008460FB">
        <w:rPr>
          <w:lang w:val="ru-RU"/>
        </w:rPr>
        <w:t>участв</w:t>
      </w:r>
      <w:r w:rsidR="00367536">
        <w:rPr>
          <w:lang w:val="ru-RU"/>
        </w:rPr>
        <w:t>овали</w:t>
      </w:r>
      <w:r w:rsidR="00367536" w:rsidRPr="008460FB">
        <w:rPr>
          <w:lang w:val="ru-RU"/>
        </w:rPr>
        <w:t xml:space="preserve"> в двусторонних, региональных или многосторонних мероприятиях, направленных на осуществление Протокола</w:t>
      </w:r>
      <w:r w:rsidR="00367536" w:rsidRPr="00915782">
        <w:rPr>
          <w:iCs/>
          <w:kern w:val="2"/>
          <w:lang w:val="ru-RU"/>
        </w:rPr>
        <w:t xml:space="preserve">. </w:t>
      </w:r>
      <w:r w:rsidR="00367536" w:rsidRPr="00915782">
        <w:rPr>
          <w:lang w:val="ru-RU"/>
        </w:rPr>
        <w:t>На</w:t>
      </w:r>
      <w:r w:rsidR="00367536">
        <w:rPr>
          <w:lang w:val="ru-RU"/>
        </w:rPr>
        <w:t> </w:t>
      </w:r>
      <w:r w:rsidR="00367536" w:rsidRPr="00915782">
        <w:rPr>
          <w:lang w:val="ru-RU"/>
        </w:rPr>
        <w:t xml:space="preserve">региональном уровне этот показатель </w:t>
      </w:r>
      <w:r w:rsidR="00367536">
        <w:rPr>
          <w:lang w:val="ru-RU"/>
        </w:rPr>
        <w:t>составлял</w:t>
      </w:r>
      <w:r w:rsidR="00367536" w:rsidRPr="00915782">
        <w:rPr>
          <w:lang w:val="ru-RU"/>
        </w:rPr>
        <w:t xml:space="preserve"> от 47 до 68</w:t>
      </w:r>
      <w:r w:rsidR="00367536">
        <w:rPr>
          <w:lang w:val="ru-RU"/>
        </w:rPr>
        <w:t>%</w:t>
      </w:r>
      <w:r w:rsidR="00367536" w:rsidRPr="00915782">
        <w:rPr>
          <w:lang w:val="ru-RU"/>
        </w:rPr>
        <w:t>, за исключением региона Латинской Америки и Карибского бассейна, где он составил 83</w:t>
      </w:r>
      <w:r w:rsidR="00367536">
        <w:rPr>
          <w:lang w:val="ru-RU"/>
        </w:rPr>
        <w:t>%</w:t>
      </w:r>
      <w:r w:rsidR="005806DF" w:rsidRPr="00367536">
        <w:rPr>
          <w:lang w:val="ru-RU"/>
        </w:rPr>
        <w:t xml:space="preserve">. </w:t>
      </w:r>
    </w:p>
    <w:p w14:paraId="1196BC95" w14:textId="39110E46" w:rsidR="00410E2F" w:rsidRPr="00776024" w:rsidRDefault="00BF2D15" w:rsidP="00EE5917">
      <w:pPr>
        <w:pStyle w:val="CBDNormalNumber"/>
        <w:rPr>
          <w:bCs/>
          <w:iCs/>
          <w:snapToGrid w:val="0"/>
          <w:kern w:val="22"/>
          <w:lang w:val="ru-RU"/>
        </w:rPr>
      </w:pPr>
      <w:r>
        <w:rPr>
          <w:bCs/>
          <w:iCs/>
          <w:kern w:val="2"/>
          <w:lang w:val="ru-RU"/>
        </w:rPr>
        <w:t xml:space="preserve">Что касается </w:t>
      </w:r>
      <w:r w:rsidR="00776024">
        <w:rPr>
          <w:bCs/>
          <w:iCs/>
          <w:kern w:val="2"/>
          <w:lang w:val="ru-RU"/>
        </w:rPr>
        <w:t>индикатора</w:t>
      </w:r>
      <w:r w:rsidR="00776024" w:rsidRPr="00915782">
        <w:rPr>
          <w:bCs/>
          <w:iCs/>
          <w:kern w:val="2"/>
          <w:lang w:val="ru-RU"/>
        </w:rPr>
        <w:t xml:space="preserve"> </w:t>
      </w:r>
      <w:r w:rsidR="00776024">
        <w:rPr>
          <w:bCs/>
          <w:iCs/>
          <w:kern w:val="2"/>
        </w:rPr>
        <w:t>B</w:t>
      </w:r>
      <w:r w:rsidR="00776024" w:rsidRPr="00915782">
        <w:rPr>
          <w:bCs/>
          <w:iCs/>
          <w:kern w:val="2"/>
          <w:lang w:val="ru-RU"/>
        </w:rPr>
        <w:t>.4 (</w:t>
      </w:r>
      <w:r w:rsidR="00776024">
        <w:rPr>
          <w:bCs/>
          <w:iCs/>
          <w:kern w:val="2"/>
        </w:rPr>
        <w:t>c</w:t>
      </w:r>
      <w:r w:rsidR="00776024" w:rsidRPr="00915782">
        <w:rPr>
          <w:bCs/>
          <w:iCs/>
          <w:kern w:val="2"/>
          <w:lang w:val="ru-RU"/>
        </w:rPr>
        <w:t xml:space="preserve">) </w:t>
      </w:r>
      <w:r w:rsidR="00776024">
        <w:rPr>
          <w:bCs/>
          <w:iCs/>
          <w:kern w:val="2"/>
          <w:lang w:val="ru-RU"/>
        </w:rPr>
        <w:t>(</w:t>
      </w:r>
      <w:r w:rsidR="00776024" w:rsidRPr="008460FB">
        <w:rPr>
          <w:lang w:val="ru-RU"/>
        </w:rPr>
        <w:t>процентная доля Сторон, располагающих механизмами для привлечения к участию коренных народов и местных общин, а также соответствующих субъектов деятельности из различных секторов к осуществлению Протокола</w:t>
      </w:r>
      <w:r w:rsidR="00776024" w:rsidRPr="00915782">
        <w:rPr>
          <w:bCs/>
          <w:iCs/>
          <w:kern w:val="2"/>
          <w:lang w:val="ru-RU"/>
        </w:rPr>
        <w:t>)</w:t>
      </w:r>
      <w:r>
        <w:rPr>
          <w:bCs/>
          <w:iCs/>
          <w:kern w:val="2"/>
          <w:lang w:val="ru-RU"/>
        </w:rPr>
        <w:t>, то</w:t>
      </w:r>
      <w:r w:rsidR="00776024" w:rsidRPr="00915782">
        <w:rPr>
          <w:bCs/>
          <w:iCs/>
          <w:kern w:val="2"/>
          <w:lang w:val="ru-RU"/>
        </w:rPr>
        <w:t xml:space="preserve"> для оценки прогресса использовалась информация, представленная в ответе на</w:t>
      </w:r>
      <w:r w:rsidR="00776024">
        <w:rPr>
          <w:bCs/>
          <w:iCs/>
          <w:kern w:val="2"/>
          <w:lang w:val="ru-RU"/>
        </w:rPr>
        <w:t> </w:t>
      </w:r>
      <w:r w:rsidR="00776024" w:rsidRPr="00915782">
        <w:rPr>
          <w:bCs/>
          <w:iCs/>
          <w:kern w:val="2"/>
          <w:lang w:val="ru-RU"/>
        </w:rPr>
        <w:t>вопрос 157 пятого национально</w:t>
      </w:r>
      <w:r w:rsidR="00776024">
        <w:rPr>
          <w:bCs/>
          <w:iCs/>
          <w:kern w:val="2"/>
          <w:lang w:val="ru-RU"/>
        </w:rPr>
        <w:t>го доклада</w:t>
      </w:r>
      <w:r w:rsidR="00776024" w:rsidRPr="00915782">
        <w:rPr>
          <w:bCs/>
          <w:iCs/>
          <w:kern w:val="2"/>
          <w:lang w:val="ru-RU"/>
        </w:rPr>
        <w:t xml:space="preserve">. </w:t>
      </w:r>
      <w:r w:rsidR="0043409D">
        <w:rPr>
          <w:lang w:val="ru-RU"/>
        </w:rPr>
        <w:t>О</w:t>
      </w:r>
      <w:r w:rsidR="00776024" w:rsidRPr="00915782">
        <w:rPr>
          <w:lang w:val="ru-RU"/>
        </w:rPr>
        <w:t xml:space="preserve"> наличии</w:t>
      </w:r>
      <w:r w:rsidR="0043409D">
        <w:rPr>
          <w:lang w:val="ru-RU"/>
        </w:rPr>
        <w:t xml:space="preserve"> </w:t>
      </w:r>
      <w:r w:rsidR="00776024" w:rsidRPr="00915782">
        <w:rPr>
          <w:lang w:val="ru-RU"/>
        </w:rPr>
        <w:t xml:space="preserve">механизмов </w:t>
      </w:r>
      <w:r w:rsidR="00776024" w:rsidRPr="008460FB">
        <w:rPr>
          <w:lang w:val="ru-RU"/>
        </w:rPr>
        <w:t>для привлечения к участию коренных народов и местных общин</w:t>
      </w:r>
      <w:r w:rsidR="00776024" w:rsidRPr="00915782">
        <w:rPr>
          <w:lang w:val="ru-RU"/>
        </w:rPr>
        <w:t xml:space="preserve"> к</w:t>
      </w:r>
      <w:r w:rsidR="00776024">
        <w:rPr>
          <w:lang w:val="ru-RU"/>
        </w:rPr>
        <w:t> </w:t>
      </w:r>
      <w:r w:rsidR="00776024" w:rsidRPr="00915782">
        <w:rPr>
          <w:lang w:val="ru-RU"/>
        </w:rPr>
        <w:t>осуществлению Протокола</w:t>
      </w:r>
      <w:r w:rsidR="0043409D">
        <w:rPr>
          <w:lang w:val="ru-RU"/>
        </w:rPr>
        <w:t xml:space="preserve"> </w:t>
      </w:r>
      <w:r w:rsidR="0043409D" w:rsidRPr="00915782">
        <w:rPr>
          <w:lang w:val="ru-RU"/>
        </w:rPr>
        <w:t>сообщили</w:t>
      </w:r>
      <w:r w:rsidR="0043409D" w:rsidRPr="00915782">
        <w:rPr>
          <w:bCs/>
          <w:iCs/>
          <w:kern w:val="2"/>
          <w:lang w:val="ru-RU"/>
        </w:rPr>
        <w:t xml:space="preserve"> </w:t>
      </w:r>
      <w:r w:rsidR="0043409D" w:rsidRPr="00915782">
        <w:rPr>
          <w:bCs/>
          <w:iCs/>
          <w:kern w:val="2"/>
          <w:lang w:val="ru-RU"/>
        </w:rPr>
        <w:t>33</w:t>
      </w:r>
      <w:r w:rsidR="0043409D">
        <w:rPr>
          <w:bCs/>
          <w:iCs/>
          <w:kern w:val="2"/>
          <w:lang w:val="ru-RU"/>
        </w:rPr>
        <w:t>%</w:t>
      </w:r>
      <w:r w:rsidR="0043409D" w:rsidRPr="00915782">
        <w:rPr>
          <w:lang w:val="ru-RU"/>
        </w:rPr>
        <w:t xml:space="preserve"> Сторон</w:t>
      </w:r>
      <w:r w:rsidR="00776024" w:rsidRPr="00915782">
        <w:rPr>
          <w:lang w:val="ru-RU"/>
        </w:rPr>
        <w:t>. На</w:t>
      </w:r>
      <w:r w:rsidR="0043409D">
        <w:rPr>
          <w:lang w:val="ru-RU"/>
        </w:rPr>
        <w:t> </w:t>
      </w:r>
      <w:r w:rsidR="00776024" w:rsidRPr="00915782">
        <w:rPr>
          <w:lang w:val="ru-RU"/>
        </w:rPr>
        <w:t xml:space="preserve">региональном уровне </w:t>
      </w:r>
      <w:r w:rsidR="00776024">
        <w:rPr>
          <w:lang w:val="ru-RU"/>
        </w:rPr>
        <w:t xml:space="preserve">процентная </w:t>
      </w:r>
      <w:r w:rsidR="00776024" w:rsidRPr="00915782">
        <w:rPr>
          <w:lang w:val="ru-RU"/>
        </w:rPr>
        <w:t xml:space="preserve">доля Сторон, сообщивших о наличии таких механизмов, значительно </w:t>
      </w:r>
      <w:r w:rsidR="00776024">
        <w:rPr>
          <w:lang w:val="ru-RU"/>
        </w:rPr>
        <w:t>различалась</w:t>
      </w:r>
      <w:r w:rsidR="00776024" w:rsidRPr="00915782">
        <w:rPr>
          <w:lang w:val="ru-RU"/>
        </w:rPr>
        <w:t>: 11</w:t>
      </w:r>
      <w:r w:rsidR="00776024">
        <w:rPr>
          <w:lang w:val="ru-RU"/>
        </w:rPr>
        <w:t>%</w:t>
      </w:r>
      <w:r w:rsidR="00776024" w:rsidRPr="00915782">
        <w:rPr>
          <w:lang w:val="ru-RU"/>
        </w:rPr>
        <w:t xml:space="preserve"> в регионе Восточной Европы</w:t>
      </w:r>
      <w:r w:rsidR="00776024">
        <w:rPr>
          <w:lang w:val="ru-RU"/>
        </w:rPr>
        <w:t>,</w:t>
      </w:r>
      <w:r w:rsidR="00776024" w:rsidRPr="00915782">
        <w:rPr>
          <w:lang w:val="ru-RU"/>
        </w:rPr>
        <w:t xml:space="preserve"> 16</w:t>
      </w:r>
      <w:r w:rsidR="00776024">
        <w:rPr>
          <w:lang w:val="ru-RU"/>
        </w:rPr>
        <w:t>%</w:t>
      </w:r>
      <w:r w:rsidR="00776024" w:rsidRPr="00915782">
        <w:rPr>
          <w:lang w:val="ru-RU"/>
        </w:rPr>
        <w:t xml:space="preserve"> в регионе Западной Европы и других государств</w:t>
      </w:r>
      <w:r w:rsidR="00776024">
        <w:rPr>
          <w:lang w:val="ru-RU"/>
        </w:rPr>
        <w:t>,</w:t>
      </w:r>
      <w:r w:rsidR="00776024" w:rsidRPr="00915782">
        <w:rPr>
          <w:lang w:val="ru-RU"/>
        </w:rPr>
        <w:t xml:space="preserve"> 22</w:t>
      </w:r>
      <w:r w:rsidR="00776024">
        <w:rPr>
          <w:lang w:val="ru-RU"/>
        </w:rPr>
        <w:t>%</w:t>
      </w:r>
      <w:r w:rsidR="00776024" w:rsidRPr="00915782">
        <w:rPr>
          <w:lang w:val="ru-RU"/>
        </w:rPr>
        <w:t xml:space="preserve"> в регионе Латинской Америки и</w:t>
      </w:r>
      <w:r w:rsidR="00776024">
        <w:rPr>
          <w:lang w:val="ru-RU"/>
        </w:rPr>
        <w:t> </w:t>
      </w:r>
      <w:r w:rsidR="00776024" w:rsidRPr="00915782">
        <w:rPr>
          <w:lang w:val="ru-RU"/>
        </w:rPr>
        <w:t>Карибского бассейна</w:t>
      </w:r>
      <w:r w:rsidR="00776024">
        <w:rPr>
          <w:lang w:val="ru-RU"/>
        </w:rPr>
        <w:t>,</w:t>
      </w:r>
      <w:r w:rsidR="00776024" w:rsidRPr="00915782">
        <w:rPr>
          <w:lang w:val="ru-RU"/>
        </w:rPr>
        <w:t xml:space="preserve"> 27</w:t>
      </w:r>
      <w:r w:rsidR="00776024">
        <w:rPr>
          <w:lang w:val="ru-RU"/>
        </w:rPr>
        <w:t>%</w:t>
      </w:r>
      <w:r w:rsidR="0043409D">
        <w:rPr>
          <w:lang w:val="ru-RU"/>
        </w:rPr>
        <w:t> </w:t>
      </w:r>
      <w:r w:rsidR="00776024" w:rsidRPr="00915782">
        <w:rPr>
          <w:lang w:val="ru-RU"/>
        </w:rPr>
        <w:t>в</w:t>
      </w:r>
      <w:r w:rsidR="0043409D">
        <w:rPr>
          <w:lang w:val="ru-RU"/>
        </w:rPr>
        <w:t> </w:t>
      </w:r>
      <w:r w:rsidR="00776024" w:rsidRPr="00915782">
        <w:rPr>
          <w:lang w:val="ru-RU"/>
        </w:rPr>
        <w:t>Азиатско-Тихоокеанском регионе</w:t>
      </w:r>
      <w:r w:rsidR="00776024">
        <w:rPr>
          <w:lang w:val="ru-RU"/>
        </w:rPr>
        <w:t xml:space="preserve"> </w:t>
      </w:r>
      <w:r w:rsidR="00776024" w:rsidRPr="00915782">
        <w:rPr>
          <w:lang w:val="ru-RU"/>
        </w:rPr>
        <w:t>и 61</w:t>
      </w:r>
      <w:r w:rsidR="00776024">
        <w:rPr>
          <w:lang w:val="ru-RU"/>
        </w:rPr>
        <w:t>%</w:t>
      </w:r>
      <w:r w:rsidR="00776024" w:rsidRPr="00915782">
        <w:rPr>
          <w:lang w:val="ru-RU"/>
        </w:rPr>
        <w:t xml:space="preserve"> в Африканском регионе. Кроме того, 73</w:t>
      </w:r>
      <w:r w:rsidR="00776024">
        <w:rPr>
          <w:lang w:val="ru-RU"/>
        </w:rPr>
        <w:t>%</w:t>
      </w:r>
      <w:r w:rsidR="0043409D">
        <w:rPr>
          <w:lang w:val="ru-RU"/>
        </w:rPr>
        <w:t> </w:t>
      </w:r>
      <w:r w:rsidR="00776024" w:rsidRPr="00915782">
        <w:rPr>
          <w:lang w:val="ru-RU"/>
        </w:rPr>
        <w:t xml:space="preserve">Сторон сообщили о наличии механизмов для привлечения </w:t>
      </w:r>
      <w:r w:rsidR="00776024" w:rsidRPr="008460FB">
        <w:rPr>
          <w:lang w:val="ru-RU"/>
        </w:rPr>
        <w:t>соответствующих субъектов деятельности из различных секторов к осуществлению Протокола</w:t>
      </w:r>
      <w:r w:rsidR="00776024" w:rsidRPr="00915782">
        <w:rPr>
          <w:lang w:val="ru-RU"/>
        </w:rPr>
        <w:t xml:space="preserve">. На региональном уровне </w:t>
      </w:r>
      <w:r w:rsidR="00776024">
        <w:rPr>
          <w:lang w:val="ru-RU"/>
        </w:rPr>
        <w:t xml:space="preserve">процентная </w:t>
      </w:r>
      <w:r w:rsidR="00776024" w:rsidRPr="00915782">
        <w:rPr>
          <w:lang w:val="ru-RU"/>
        </w:rPr>
        <w:t>доля Сторон, сообщивших о наличии таких механизмов</w:t>
      </w:r>
      <w:r w:rsidR="00776024">
        <w:rPr>
          <w:lang w:val="ru-RU"/>
        </w:rPr>
        <w:t xml:space="preserve">, составляла </w:t>
      </w:r>
      <w:r w:rsidR="00776024" w:rsidRPr="00915782">
        <w:rPr>
          <w:lang w:val="ru-RU"/>
        </w:rPr>
        <w:t>от 58 до 79</w:t>
      </w:r>
      <w:r w:rsidR="00776024">
        <w:rPr>
          <w:lang w:val="ru-RU"/>
        </w:rPr>
        <w:t>%</w:t>
      </w:r>
      <w:r w:rsidR="00776024" w:rsidRPr="00915782">
        <w:rPr>
          <w:lang w:val="ru-RU"/>
        </w:rPr>
        <w:t xml:space="preserve"> для всех регионов, за исключением региона Западной Европы и</w:t>
      </w:r>
      <w:r w:rsidR="00776024">
        <w:rPr>
          <w:lang w:val="ru-RU"/>
        </w:rPr>
        <w:t> </w:t>
      </w:r>
      <w:r w:rsidR="00776024" w:rsidRPr="00915782">
        <w:rPr>
          <w:lang w:val="ru-RU"/>
        </w:rPr>
        <w:t>других государств, где 95</w:t>
      </w:r>
      <w:r w:rsidR="00776024">
        <w:rPr>
          <w:lang w:val="ru-RU"/>
        </w:rPr>
        <w:t>%</w:t>
      </w:r>
      <w:r w:rsidR="00F603DB">
        <w:rPr>
          <w:lang w:val="ru-RU"/>
        </w:rPr>
        <w:t> </w:t>
      </w:r>
      <w:r w:rsidR="00776024" w:rsidRPr="00915782">
        <w:rPr>
          <w:lang w:val="ru-RU"/>
        </w:rPr>
        <w:t>Сторон сообщили о наличии таких механизмов</w:t>
      </w:r>
      <w:r w:rsidR="00080519" w:rsidRPr="00776024">
        <w:rPr>
          <w:lang w:val="ru-RU"/>
        </w:rPr>
        <w:t>.</w:t>
      </w:r>
    </w:p>
    <w:p w14:paraId="7EF11951" w14:textId="3E0B2635" w:rsidR="005532E8" w:rsidRPr="00776024" w:rsidRDefault="00863B53" w:rsidP="00EE5917">
      <w:pPr>
        <w:pStyle w:val="CBDNormalNumber"/>
        <w:rPr>
          <w:iCs/>
          <w:snapToGrid w:val="0"/>
          <w:kern w:val="22"/>
          <w:lang w:val="ru-RU"/>
        </w:rPr>
      </w:pPr>
      <w:r w:rsidRPr="00776024">
        <w:rPr>
          <w:bCs/>
          <w:iCs/>
          <w:snapToGrid w:val="0"/>
          <w:kern w:val="22"/>
          <w:lang w:val="ru-RU"/>
        </w:rPr>
        <w:t xml:space="preserve"> </w:t>
      </w:r>
      <w:r w:rsidR="00BF2D15">
        <w:rPr>
          <w:bCs/>
          <w:iCs/>
          <w:kern w:val="2"/>
          <w:lang w:val="ru-RU"/>
        </w:rPr>
        <w:t xml:space="preserve">Что касается </w:t>
      </w:r>
      <w:r w:rsidR="00776024">
        <w:rPr>
          <w:bCs/>
          <w:iCs/>
          <w:kern w:val="2"/>
          <w:lang w:val="ru-RU"/>
        </w:rPr>
        <w:t>индикатора</w:t>
      </w:r>
      <w:r w:rsidR="00776024" w:rsidRPr="00915782">
        <w:rPr>
          <w:bCs/>
          <w:iCs/>
          <w:kern w:val="2"/>
          <w:lang w:val="ru-RU"/>
        </w:rPr>
        <w:t xml:space="preserve"> </w:t>
      </w:r>
      <w:r w:rsidR="00776024">
        <w:rPr>
          <w:bCs/>
          <w:iCs/>
          <w:kern w:val="2"/>
        </w:rPr>
        <w:t>B</w:t>
      </w:r>
      <w:r w:rsidR="00776024" w:rsidRPr="00915782">
        <w:rPr>
          <w:bCs/>
          <w:iCs/>
          <w:kern w:val="2"/>
          <w:lang w:val="ru-RU"/>
        </w:rPr>
        <w:t>.4</w:t>
      </w:r>
      <w:r w:rsidR="00F603DB">
        <w:rPr>
          <w:bCs/>
          <w:iCs/>
          <w:kern w:val="2"/>
          <w:lang w:val="ru-RU"/>
        </w:rPr>
        <w:t> </w:t>
      </w:r>
      <w:r w:rsidR="00776024" w:rsidRPr="00915782">
        <w:rPr>
          <w:bCs/>
          <w:iCs/>
          <w:kern w:val="2"/>
          <w:lang w:val="ru-RU"/>
        </w:rPr>
        <w:t>(</w:t>
      </w:r>
      <w:r w:rsidR="00776024">
        <w:rPr>
          <w:bCs/>
          <w:iCs/>
          <w:kern w:val="2"/>
        </w:rPr>
        <w:t>d</w:t>
      </w:r>
      <w:r w:rsidR="00776024" w:rsidRPr="00915782">
        <w:rPr>
          <w:bCs/>
          <w:iCs/>
          <w:kern w:val="2"/>
          <w:lang w:val="ru-RU"/>
        </w:rPr>
        <w:t xml:space="preserve">) </w:t>
      </w:r>
      <w:r w:rsidR="00776024">
        <w:rPr>
          <w:bCs/>
          <w:iCs/>
          <w:kern w:val="2"/>
          <w:lang w:val="ru-RU"/>
        </w:rPr>
        <w:t>(</w:t>
      </w:r>
      <w:r w:rsidR="00776024" w:rsidRPr="008460FB">
        <w:rPr>
          <w:lang w:val="ru-RU"/>
        </w:rPr>
        <w:t>процентная доля Сторон, включивших вопросы биобезопасности в национальные секторальные и межсекторальные стратегии, планы действий, программы, меры политики или законодательство</w:t>
      </w:r>
      <w:r w:rsidR="00776024" w:rsidRPr="00915782">
        <w:rPr>
          <w:bCs/>
          <w:iCs/>
          <w:kern w:val="2"/>
          <w:lang w:val="ru-RU"/>
        </w:rPr>
        <w:t>)</w:t>
      </w:r>
      <w:r w:rsidR="00BF2D15">
        <w:rPr>
          <w:bCs/>
          <w:iCs/>
          <w:kern w:val="2"/>
          <w:lang w:val="ru-RU"/>
        </w:rPr>
        <w:t>, то</w:t>
      </w:r>
      <w:r w:rsidR="00776024" w:rsidRPr="00915782">
        <w:rPr>
          <w:bCs/>
          <w:iCs/>
          <w:kern w:val="2"/>
          <w:lang w:val="ru-RU"/>
        </w:rPr>
        <w:t xml:space="preserve"> для оценки прогресса использовалась информация, представленная в ответе на вопрос 9 пятого национально</w:t>
      </w:r>
      <w:r w:rsidR="00776024">
        <w:rPr>
          <w:bCs/>
          <w:iCs/>
          <w:kern w:val="2"/>
          <w:lang w:val="ru-RU"/>
        </w:rPr>
        <w:t>го доклада</w:t>
      </w:r>
      <w:r w:rsidR="00776024" w:rsidRPr="00915782">
        <w:rPr>
          <w:bCs/>
          <w:iCs/>
          <w:kern w:val="2"/>
          <w:lang w:val="ru-RU"/>
        </w:rPr>
        <w:t xml:space="preserve">. </w:t>
      </w:r>
      <w:r w:rsidR="00776024">
        <w:rPr>
          <w:bCs/>
          <w:iCs/>
          <w:kern w:val="2"/>
          <w:lang w:val="ru-RU"/>
        </w:rPr>
        <w:t xml:space="preserve">Как </w:t>
      </w:r>
      <w:r w:rsidR="00776024" w:rsidRPr="00915782">
        <w:rPr>
          <w:lang w:val="ru-RU"/>
        </w:rPr>
        <w:t>сообщили</w:t>
      </w:r>
      <w:r w:rsidR="00776024">
        <w:rPr>
          <w:lang w:val="ru-RU"/>
        </w:rPr>
        <w:t xml:space="preserve"> </w:t>
      </w:r>
      <w:r w:rsidR="00776024">
        <w:rPr>
          <w:bCs/>
          <w:iCs/>
          <w:kern w:val="2"/>
          <w:lang w:val="ru-RU"/>
        </w:rPr>
        <w:t>56%</w:t>
      </w:r>
      <w:r w:rsidR="00776024" w:rsidRPr="00915782">
        <w:rPr>
          <w:lang w:val="ru-RU"/>
        </w:rPr>
        <w:t xml:space="preserve"> Сторон,</w:t>
      </w:r>
      <w:r w:rsidR="00776024">
        <w:rPr>
          <w:kern w:val="2"/>
          <w:lang w:val="ru-RU"/>
        </w:rPr>
        <w:t xml:space="preserve"> </w:t>
      </w:r>
      <w:r w:rsidR="00776024" w:rsidRPr="00915782">
        <w:rPr>
          <w:lang w:val="ru-RU"/>
        </w:rPr>
        <w:t xml:space="preserve">они включили вопросы биобезопасности в национальные секторальные и межсекторальные стратегии, планы действий, программы, </w:t>
      </w:r>
      <w:r w:rsidR="00776024" w:rsidRPr="008460FB">
        <w:rPr>
          <w:lang w:val="ru-RU"/>
        </w:rPr>
        <w:t xml:space="preserve">меры политики </w:t>
      </w:r>
      <w:r w:rsidR="00776024" w:rsidRPr="00915782">
        <w:rPr>
          <w:lang w:val="ru-RU"/>
        </w:rPr>
        <w:t>или законодательство, а 38</w:t>
      </w:r>
      <w:r w:rsidR="00776024">
        <w:rPr>
          <w:lang w:val="ru-RU"/>
        </w:rPr>
        <w:t>%</w:t>
      </w:r>
      <w:r w:rsidR="00776024" w:rsidRPr="00915782">
        <w:rPr>
          <w:lang w:val="ru-RU"/>
        </w:rPr>
        <w:t xml:space="preserve"> Сторон сообщили, что они сделали это в той или иной степени. Если рассматривать эти две группы вместе, то </w:t>
      </w:r>
      <w:r w:rsidR="00776024">
        <w:rPr>
          <w:lang w:val="ru-RU"/>
        </w:rPr>
        <w:t xml:space="preserve">процентная </w:t>
      </w:r>
      <w:r w:rsidR="00776024" w:rsidRPr="00915782">
        <w:rPr>
          <w:lang w:val="ru-RU"/>
        </w:rPr>
        <w:t>доля Сторон, сообщивших о включении вопросов биобезопасности хотя бы в той или иной степени, составила 95</w:t>
      </w:r>
      <w:r w:rsidR="00776024">
        <w:rPr>
          <w:lang w:val="ru-RU"/>
        </w:rPr>
        <w:t>%</w:t>
      </w:r>
      <w:r w:rsidR="00137F8A">
        <w:rPr>
          <w:rStyle w:val="aa"/>
        </w:rPr>
        <w:footnoteReference w:id="59"/>
      </w:r>
      <w:r w:rsidR="00776024">
        <w:rPr>
          <w:lang w:val="ru-RU"/>
        </w:rPr>
        <w:t>.</w:t>
      </w:r>
      <w:r w:rsidR="005532E8" w:rsidRPr="00776024">
        <w:rPr>
          <w:lang w:val="ru-RU"/>
        </w:rPr>
        <w:t xml:space="preserve">  </w:t>
      </w:r>
    </w:p>
    <w:p w14:paraId="6C74C005" w14:textId="3D3B291E" w:rsidR="00A34693" w:rsidRPr="003351C0" w:rsidRDefault="003351C0" w:rsidP="00EE5917">
      <w:pPr>
        <w:pStyle w:val="CBDNormalNumber"/>
        <w:rPr>
          <w:lang w:val="ru-RU"/>
        </w:rPr>
      </w:pPr>
      <w:r w:rsidRPr="00915782">
        <w:rPr>
          <w:bCs/>
          <w:iCs/>
          <w:kern w:val="2"/>
          <w:lang w:val="ru-RU"/>
        </w:rPr>
        <w:t xml:space="preserve">В своих ответах в свободной форме на вопрос 158 несколько Сторон описали, как они сотрудничают на </w:t>
      </w:r>
      <w:r w:rsidRPr="00915782">
        <w:rPr>
          <w:lang w:val="ru-RU"/>
        </w:rPr>
        <w:t>институциональном уровне с различными государственными учреждениями. Многие Сторон</w:t>
      </w:r>
      <w:r>
        <w:rPr>
          <w:lang w:val="ru-RU"/>
        </w:rPr>
        <w:t>ы</w:t>
      </w:r>
      <w:r w:rsidRPr="00915782">
        <w:rPr>
          <w:lang w:val="ru-RU"/>
        </w:rPr>
        <w:t xml:space="preserve"> </w:t>
      </w:r>
      <w:r>
        <w:rPr>
          <w:lang w:val="ru-RU"/>
        </w:rPr>
        <w:t>сообщ</w:t>
      </w:r>
      <w:r w:rsidR="00F603DB">
        <w:rPr>
          <w:lang w:val="ru-RU"/>
        </w:rPr>
        <w:t>и</w:t>
      </w:r>
      <w:r>
        <w:rPr>
          <w:lang w:val="ru-RU"/>
        </w:rPr>
        <w:t>ли</w:t>
      </w:r>
      <w:r w:rsidRPr="00915782">
        <w:rPr>
          <w:lang w:val="ru-RU"/>
        </w:rPr>
        <w:t xml:space="preserve">, </w:t>
      </w:r>
      <w:r w:rsidR="00F603DB">
        <w:rPr>
          <w:lang w:val="ru-RU"/>
        </w:rPr>
        <w:t>что</w:t>
      </w:r>
      <w:r w:rsidRPr="00915782">
        <w:rPr>
          <w:lang w:val="ru-RU"/>
        </w:rPr>
        <w:t xml:space="preserve"> в </w:t>
      </w:r>
      <w:r w:rsidRPr="00915782">
        <w:rPr>
          <w:kern w:val="2"/>
          <w:lang w:val="ru-RU"/>
        </w:rPr>
        <w:t xml:space="preserve">эти </w:t>
      </w:r>
      <w:r w:rsidRPr="00915782">
        <w:rPr>
          <w:lang w:val="ru-RU"/>
        </w:rPr>
        <w:t xml:space="preserve">координационные механизмы вовлечены также </w:t>
      </w:r>
      <w:r>
        <w:rPr>
          <w:lang w:val="ru-RU"/>
        </w:rPr>
        <w:t xml:space="preserve">субъекты деятельности </w:t>
      </w:r>
      <w:r w:rsidRPr="00915782">
        <w:rPr>
          <w:lang w:val="ru-RU"/>
        </w:rPr>
        <w:t xml:space="preserve">из различных секторов. Некоторые Стороны пояснили, что институциональное сотрудничество в их стране закреплено положениями национального законодательства, в то время как другие отметили, что </w:t>
      </w:r>
      <w:r>
        <w:rPr>
          <w:lang w:val="ru-RU"/>
        </w:rPr>
        <w:t>нормативно-</w:t>
      </w:r>
      <w:r w:rsidRPr="00915782">
        <w:rPr>
          <w:lang w:val="ru-RU"/>
        </w:rPr>
        <w:t>правов</w:t>
      </w:r>
      <w:r>
        <w:rPr>
          <w:lang w:val="ru-RU"/>
        </w:rPr>
        <w:t xml:space="preserve">ую базу </w:t>
      </w:r>
      <w:r w:rsidRPr="00915782">
        <w:rPr>
          <w:lang w:val="ru-RU"/>
        </w:rPr>
        <w:t>институционального сотрудничества следует укреп</w:t>
      </w:r>
      <w:r>
        <w:rPr>
          <w:lang w:val="ru-RU"/>
        </w:rPr>
        <w:t>ля</w:t>
      </w:r>
      <w:r w:rsidRPr="00915782">
        <w:rPr>
          <w:lang w:val="ru-RU"/>
        </w:rPr>
        <w:t>ть</w:t>
      </w:r>
      <w:r w:rsidR="00BF5363" w:rsidRPr="003351C0">
        <w:rPr>
          <w:lang w:val="ru-RU"/>
        </w:rPr>
        <w:t>.</w:t>
      </w:r>
      <w:r w:rsidR="00A34693" w:rsidRPr="003351C0">
        <w:rPr>
          <w:lang w:val="ru-RU"/>
        </w:rPr>
        <w:t xml:space="preserve"> </w:t>
      </w:r>
    </w:p>
    <w:p w14:paraId="55F76618" w14:textId="125B8079" w:rsidR="00A34693" w:rsidRPr="00725E17" w:rsidRDefault="00725E17" w:rsidP="00EE5917">
      <w:pPr>
        <w:pStyle w:val="CBDNormalNumber"/>
        <w:rPr>
          <w:lang w:val="ru-RU"/>
        </w:rPr>
      </w:pPr>
      <w:r w:rsidRPr="00915782">
        <w:rPr>
          <w:lang w:val="ru-RU"/>
        </w:rPr>
        <w:t>Ряд Сторон рассказали о мероприятиях по сотрудничеству со странами</w:t>
      </w:r>
      <w:r>
        <w:rPr>
          <w:lang w:val="ru-RU"/>
        </w:rPr>
        <w:t xml:space="preserve"> внутри</w:t>
      </w:r>
      <w:r w:rsidRPr="00915782">
        <w:rPr>
          <w:lang w:val="ru-RU"/>
        </w:rPr>
        <w:t xml:space="preserve"> региона и на международном уровне. Некоторые из этих мероприятий осуществлялись в рамках проектов, поддерживаемых региональными или глобальными организациями, в том числе ГЭФ, Агентством по развитию Африканского союза, различными международными исследовательскими центрами Консультативной группы по международным </w:t>
      </w:r>
      <w:r w:rsidR="007948F2">
        <w:rPr>
          <w:lang w:val="ru-RU"/>
        </w:rPr>
        <w:t xml:space="preserve">сельскохозяйственным </w:t>
      </w:r>
      <w:r w:rsidRPr="00915782">
        <w:rPr>
          <w:lang w:val="ru-RU"/>
        </w:rPr>
        <w:t xml:space="preserve">исследованиям, Западноафриканским экономическим и валютным союзом, Экономическим сообществом западноафриканских государств и Европейским </w:t>
      </w:r>
      <w:r w:rsidRPr="00915782">
        <w:rPr>
          <w:lang w:val="ru-RU"/>
        </w:rPr>
        <w:lastRenderedPageBreak/>
        <w:t>союзом, а</w:t>
      </w:r>
      <w:r>
        <w:rPr>
          <w:lang w:val="ru-RU"/>
        </w:rPr>
        <w:t> </w:t>
      </w:r>
      <w:r w:rsidRPr="00915782">
        <w:rPr>
          <w:lang w:val="ru-RU"/>
        </w:rPr>
        <w:t>также организациями системы Организации Объединенных Наций, включая ФАО. Многие из этих инициатив направлены на укрепление потенциала в области биобезопасности, и</w:t>
      </w:r>
      <w:r>
        <w:rPr>
          <w:lang w:val="ru-RU"/>
        </w:rPr>
        <w:t> </w:t>
      </w:r>
      <w:r w:rsidRPr="00915782">
        <w:rPr>
          <w:lang w:val="ru-RU"/>
        </w:rPr>
        <w:t>несколько Сторон отметили, что эта деятельность была сосредоточена на конкретных областях, включая обнаружение и идентификацию, оценку рисков и участие общественности. Некоторые Стороны отметили, что в контексте усилий по региональному сотрудничеству были разработаны руководящие документы, стратегии и планы</w:t>
      </w:r>
      <w:r>
        <w:rPr>
          <w:lang w:val="ru-RU"/>
        </w:rPr>
        <w:t xml:space="preserve"> по вопросам </w:t>
      </w:r>
      <w:r w:rsidRPr="00915782">
        <w:rPr>
          <w:lang w:val="ru-RU"/>
        </w:rPr>
        <w:t>биобезопасности</w:t>
      </w:r>
      <w:r w:rsidR="00A34693" w:rsidRPr="00725E17">
        <w:rPr>
          <w:lang w:val="ru-RU"/>
        </w:rPr>
        <w:t xml:space="preserve">. </w:t>
      </w:r>
    </w:p>
    <w:p w14:paraId="0F147E50" w14:textId="1DF7838A" w:rsidR="00A34693" w:rsidRPr="00725E17" w:rsidRDefault="00725E17" w:rsidP="00EE5917">
      <w:pPr>
        <w:pStyle w:val="CBDNormalNumber"/>
        <w:rPr>
          <w:lang w:val="ru-RU"/>
        </w:rPr>
      </w:pPr>
      <w:r>
        <w:rPr>
          <w:lang w:val="ru-RU"/>
        </w:rPr>
        <w:t>Некоторые</w:t>
      </w:r>
      <w:r w:rsidRPr="00915782">
        <w:rPr>
          <w:lang w:val="ru-RU"/>
        </w:rPr>
        <w:t xml:space="preserve"> Сторон</w:t>
      </w:r>
      <w:r>
        <w:rPr>
          <w:lang w:val="ru-RU"/>
        </w:rPr>
        <w:t>ы</w:t>
      </w:r>
      <w:r w:rsidRPr="00915782">
        <w:rPr>
          <w:lang w:val="ru-RU"/>
        </w:rPr>
        <w:t xml:space="preserve"> отметили, что в определенных инициативах по сотрудничеству участвуют коренные народы и местные общины, в то время как другие Стороны упомянули, что коренные народы и местные общины не участвуют в такой деятельности</w:t>
      </w:r>
      <w:r w:rsidR="00A34693" w:rsidRPr="00725E17">
        <w:rPr>
          <w:lang w:val="ru-RU"/>
        </w:rPr>
        <w:t xml:space="preserve">. </w:t>
      </w:r>
    </w:p>
    <w:p w14:paraId="203E8381" w14:textId="0AECD394" w:rsidR="00A34693" w:rsidRPr="00725E17" w:rsidRDefault="00A05B04" w:rsidP="00EE5917">
      <w:pPr>
        <w:pStyle w:val="CBDNormalNumber"/>
        <w:rPr>
          <w:lang w:val="ru-RU"/>
        </w:rPr>
      </w:pPr>
      <w:r w:rsidRPr="00725E17">
        <w:rPr>
          <w:lang w:val="ru-RU"/>
        </w:rPr>
        <w:t xml:space="preserve"> </w:t>
      </w:r>
      <w:r w:rsidR="00725E17">
        <w:rPr>
          <w:lang w:val="ru-RU"/>
        </w:rPr>
        <w:t>Некоторые</w:t>
      </w:r>
      <w:r w:rsidR="00725E17" w:rsidRPr="00915782">
        <w:rPr>
          <w:lang w:val="ru-RU"/>
        </w:rPr>
        <w:t xml:space="preserve"> Сторон</w:t>
      </w:r>
      <w:r w:rsidR="00725E17">
        <w:rPr>
          <w:lang w:val="ru-RU"/>
        </w:rPr>
        <w:t>ы</w:t>
      </w:r>
      <w:r w:rsidR="00725E17" w:rsidRPr="00915782">
        <w:rPr>
          <w:lang w:val="ru-RU"/>
        </w:rPr>
        <w:t xml:space="preserve"> заявили, </w:t>
      </w:r>
      <w:r w:rsidR="00725E17" w:rsidRPr="00915782">
        <w:rPr>
          <w:kern w:val="2"/>
          <w:lang w:val="ru-RU"/>
        </w:rPr>
        <w:t xml:space="preserve">что </w:t>
      </w:r>
      <w:r w:rsidR="00725E17" w:rsidRPr="00915782">
        <w:rPr>
          <w:lang w:val="ru-RU"/>
        </w:rPr>
        <w:t xml:space="preserve">мероприятия и совещания, организованные </w:t>
      </w:r>
      <w:r w:rsidR="00725E17">
        <w:rPr>
          <w:lang w:val="ru-RU"/>
        </w:rPr>
        <w:t>с</w:t>
      </w:r>
      <w:r w:rsidR="00725E17" w:rsidRPr="00915782">
        <w:rPr>
          <w:lang w:val="ru-RU"/>
        </w:rPr>
        <w:t>екретариатом Конвенции о биологическом разнообразии, способствовали укреплению сотрудничества между Сторонами</w:t>
      </w:r>
      <w:r w:rsidR="00A34693" w:rsidRPr="00725E17">
        <w:rPr>
          <w:lang w:val="ru-RU"/>
        </w:rPr>
        <w:t xml:space="preserve">. </w:t>
      </w:r>
    </w:p>
    <w:p w14:paraId="1947A76F" w14:textId="7F9C00F4" w:rsidR="00A34693" w:rsidRPr="00442B2A" w:rsidRDefault="00442B2A" w:rsidP="00EE5917">
      <w:pPr>
        <w:pStyle w:val="CBDNormalNumber"/>
        <w:rPr>
          <w:lang w:val="ru-RU"/>
        </w:rPr>
      </w:pPr>
      <w:r>
        <w:rPr>
          <w:lang w:val="ru-RU"/>
        </w:rPr>
        <w:t>Б</w:t>
      </w:r>
      <w:r w:rsidRPr="00915782">
        <w:rPr>
          <w:lang w:val="ru-RU"/>
        </w:rPr>
        <w:t xml:space="preserve">ольшинство Сторон, представивших ответы в произвольной форме на вопрос 158, описали </w:t>
      </w:r>
      <w:r w:rsidR="007948F2">
        <w:rPr>
          <w:lang w:val="ru-RU"/>
        </w:rPr>
        <w:t xml:space="preserve">предпринимаемые усилия </w:t>
      </w:r>
      <w:r w:rsidRPr="00915782">
        <w:rPr>
          <w:lang w:val="ru-RU"/>
        </w:rPr>
        <w:t xml:space="preserve">в области сотрудничества, </w:t>
      </w:r>
      <w:r>
        <w:rPr>
          <w:lang w:val="ru-RU"/>
        </w:rPr>
        <w:t xml:space="preserve">однако </w:t>
      </w:r>
      <w:r w:rsidRPr="00915782">
        <w:rPr>
          <w:lang w:val="ru-RU"/>
        </w:rPr>
        <w:t xml:space="preserve">несколько Сторон </w:t>
      </w:r>
      <w:r>
        <w:rPr>
          <w:lang w:val="ru-RU"/>
        </w:rPr>
        <w:t>сообщили</w:t>
      </w:r>
      <w:r w:rsidRPr="00915782">
        <w:rPr>
          <w:lang w:val="ru-RU"/>
        </w:rPr>
        <w:t>, что в</w:t>
      </w:r>
      <w:r w:rsidR="007948F2">
        <w:rPr>
          <w:lang w:val="ru-RU"/>
        </w:rPr>
        <w:t> </w:t>
      </w:r>
      <w:r w:rsidRPr="00915782">
        <w:rPr>
          <w:lang w:val="ru-RU"/>
        </w:rPr>
        <w:t>этой области не было достигнуто никакого прогресса</w:t>
      </w:r>
      <w:r w:rsidR="00A34693" w:rsidRPr="00442B2A">
        <w:rPr>
          <w:lang w:val="ru-RU"/>
        </w:rPr>
        <w:t xml:space="preserve">. </w:t>
      </w:r>
    </w:p>
    <w:p w14:paraId="34AC4ACB" w14:textId="5AA01A69" w:rsidR="00AD5295" w:rsidRPr="00442B2A" w:rsidRDefault="00442B2A" w:rsidP="00EE5917">
      <w:pPr>
        <w:pStyle w:val="CBDNormalNumber"/>
        <w:rPr>
          <w:lang w:val="ru-RU"/>
        </w:rPr>
      </w:pPr>
      <w:r w:rsidRPr="00915782">
        <w:rPr>
          <w:lang w:val="ru-RU"/>
        </w:rPr>
        <w:t xml:space="preserve">В отношении цели </w:t>
      </w:r>
      <w:r>
        <w:t>B</w:t>
      </w:r>
      <w:r w:rsidRPr="00915782">
        <w:rPr>
          <w:lang w:val="ru-RU"/>
        </w:rPr>
        <w:t xml:space="preserve">.4 </w:t>
      </w:r>
      <w:r w:rsidRPr="00915782">
        <w:rPr>
          <w:bCs/>
          <w:iCs/>
          <w:kern w:val="2"/>
          <w:lang w:val="ru-RU"/>
        </w:rPr>
        <w:t xml:space="preserve">в рамках плана действий </w:t>
      </w:r>
      <w:r>
        <w:rPr>
          <w:bCs/>
          <w:iCs/>
          <w:kern w:val="2"/>
          <w:lang w:val="ru-RU"/>
        </w:rPr>
        <w:t>по созданию потенциала</w:t>
      </w:r>
      <w:r w:rsidRPr="00915782">
        <w:rPr>
          <w:bCs/>
          <w:iCs/>
          <w:kern w:val="2"/>
          <w:lang w:val="ru-RU"/>
        </w:rPr>
        <w:t xml:space="preserve"> были определены три </w:t>
      </w:r>
      <w:r>
        <w:rPr>
          <w:bCs/>
          <w:iCs/>
          <w:kern w:val="2"/>
          <w:lang w:val="ru-RU"/>
        </w:rPr>
        <w:t>основн</w:t>
      </w:r>
      <w:r w:rsidRPr="00915782">
        <w:rPr>
          <w:bCs/>
          <w:iCs/>
          <w:kern w:val="2"/>
          <w:lang w:val="ru-RU"/>
        </w:rPr>
        <w:t>ые области</w:t>
      </w:r>
      <w:r>
        <w:rPr>
          <w:bCs/>
          <w:iCs/>
          <w:kern w:val="2"/>
          <w:lang w:val="ru-RU"/>
        </w:rPr>
        <w:t xml:space="preserve"> для создания потенциала</w:t>
      </w:r>
      <w:r w:rsidRPr="00915782">
        <w:rPr>
          <w:lang w:val="ru-RU"/>
        </w:rPr>
        <w:t xml:space="preserve">: а) </w:t>
      </w:r>
      <w:r w:rsidRPr="00F018F4">
        <w:rPr>
          <w:lang w:val="ru-RU"/>
        </w:rPr>
        <w:t>сотрудничество между Сторонами и внутри Сторон</w:t>
      </w:r>
      <w:r w:rsidRPr="00915782">
        <w:rPr>
          <w:bCs/>
          <w:iCs/>
          <w:kern w:val="2"/>
          <w:lang w:val="ru-RU"/>
        </w:rPr>
        <w:t xml:space="preserve">; </w:t>
      </w:r>
      <w:r>
        <w:rPr>
          <w:bCs/>
          <w:iCs/>
          <w:kern w:val="2"/>
        </w:rPr>
        <w:t>b</w:t>
      </w:r>
      <w:r w:rsidRPr="00915782">
        <w:rPr>
          <w:bCs/>
          <w:iCs/>
          <w:kern w:val="2"/>
          <w:lang w:val="ru-RU"/>
        </w:rPr>
        <w:t xml:space="preserve">) </w:t>
      </w:r>
      <w:r w:rsidRPr="00F018F4">
        <w:rPr>
          <w:lang w:val="ru-RU"/>
        </w:rPr>
        <w:t>участие коренных народов и местных общин и</w:t>
      </w:r>
      <w:r>
        <w:rPr>
          <w:lang w:val="ru-RU"/>
        </w:rPr>
        <w:t xml:space="preserve"> </w:t>
      </w:r>
      <w:r>
        <w:rPr>
          <w:bCs/>
          <w:iCs/>
          <w:kern w:val="2"/>
          <w:lang w:val="ru-RU"/>
        </w:rPr>
        <w:t xml:space="preserve">субъектов деятельности </w:t>
      </w:r>
      <w:r w:rsidRPr="00915782">
        <w:rPr>
          <w:bCs/>
          <w:iCs/>
          <w:kern w:val="2"/>
          <w:lang w:val="ru-RU"/>
        </w:rPr>
        <w:t xml:space="preserve">из соответствующих секторов; </w:t>
      </w:r>
      <w:r>
        <w:rPr>
          <w:bCs/>
          <w:iCs/>
          <w:kern w:val="2"/>
          <w:lang w:val="ru-RU"/>
        </w:rPr>
        <w:t>а также</w:t>
      </w:r>
      <w:r w:rsidRPr="00915782">
        <w:rPr>
          <w:bCs/>
          <w:iCs/>
          <w:kern w:val="2"/>
          <w:lang w:val="ru-RU"/>
        </w:rPr>
        <w:t xml:space="preserve"> с) </w:t>
      </w:r>
      <w:r w:rsidRPr="00F018F4">
        <w:rPr>
          <w:lang w:val="ru-RU"/>
        </w:rPr>
        <w:t>учет проблематики биобезопасности в</w:t>
      </w:r>
      <w:r>
        <w:rPr>
          <w:lang w:val="ru-RU"/>
        </w:rPr>
        <w:t> </w:t>
      </w:r>
      <w:r w:rsidR="0055380F" w:rsidRPr="0055380F">
        <w:rPr>
          <w:lang w:val="ru-RU"/>
        </w:rPr>
        <w:t>секторальном и межсекторальном</w:t>
      </w:r>
      <w:r w:rsidR="0055380F" w:rsidRPr="00F018F4">
        <w:rPr>
          <w:lang w:val="ru-RU"/>
        </w:rPr>
        <w:t xml:space="preserve"> </w:t>
      </w:r>
      <w:r w:rsidRPr="00F018F4">
        <w:rPr>
          <w:lang w:val="ru-RU"/>
        </w:rPr>
        <w:t>законодательстве, мерах политики и планах</w:t>
      </w:r>
      <w:r w:rsidR="00A55352" w:rsidRPr="00442B2A">
        <w:rPr>
          <w:bCs/>
          <w:iCs/>
          <w:snapToGrid w:val="0"/>
          <w:kern w:val="22"/>
          <w:lang w:val="ru-RU"/>
        </w:rPr>
        <w:t>.</w:t>
      </w:r>
    </w:p>
    <w:p w14:paraId="056ECF18" w14:textId="09F97BDD" w:rsidR="008D4FFA" w:rsidRPr="00F84E7A" w:rsidRDefault="00F84E7A" w:rsidP="00EE5917">
      <w:pPr>
        <w:pStyle w:val="CBDNormalNumber"/>
        <w:rPr>
          <w:lang w:val="ru-RU"/>
        </w:rPr>
      </w:pPr>
      <w:r w:rsidRPr="00915782">
        <w:rPr>
          <w:lang w:val="ru-RU"/>
        </w:rPr>
        <w:t>Хотя в национальных докладах не содержалось информации о создании потенциала в</w:t>
      </w:r>
      <w:r>
        <w:rPr>
          <w:lang w:val="ru-RU"/>
        </w:rPr>
        <w:t> </w:t>
      </w:r>
      <w:r w:rsidRPr="00915782">
        <w:rPr>
          <w:lang w:val="ru-RU"/>
        </w:rPr>
        <w:t xml:space="preserve">области сотрудничества, </w:t>
      </w:r>
      <w:r>
        <w:rPr>
          <w:lang w:val="ru-RU"/>
        </w:rPr>
        <w:t xml:space="preserve">в них </w:t>
      </w:r>
      <w:r w:rsidRPr="00915782">
        <w:rPr>
          <w:kern w:val="2"/>
          <w:lang w:val="ru-RU"/>
        </w:rPr>
        <w:t>имелись</w:t>
      </w:r>
      <w:r w:rsidRPr="00915782">
        <w:rPr>
          <w:lang w:val="ru-RU"/>
        </w:rPr>
        <w:t xml:space="preserve"> некоторые сведения об институциональном потенциале и кадровых ресурсах. Из 98 Сторон, сообщивших о том, что они осуществляли деятельность по развитию и/или укреплению кадрового и институционального потенциала в</w:t>
      </w:r>
      <w:r>
        <w:rPr>
          <w:lang w:val="ru-RU"/>
        </w:rPr>
        <w:t> </w:t>
      </w:r>
      <w:r w:rsidRPr="00915782">
        <w:rPr>
          <w:lang w:val="ru-RU"/>
        </w:rPr>
        <w:t>области биобезопасности, 40</w:t>
      </w:r>
      <w:r>
        <w:rPr>
          <w:lang w:val="ru-RU"/>
        </w:rPr>
        <w:t>%</w:t>
      </w:r>
      <w:r w:rsidRPr="00915782">
        <w:rPr>
          <w:lang w:val="ru-RU"/>
        </w:rPr>
        <w:t xml:space="preserve"> сообщили, что эта деятельность осуществлялась в области учета вопросов биобезопасности в меж</w:t>
      </w:r>
      <w:r w:rsidR="00B42F6C">
        <w:rPr>
          <w:lang w:val="ru-RU"/>
        </w:rPr>
        <w:t xml:space="preserve">секторальном </w:t>
      </w:r>
      <w:r w:rsidRPr="00915782">
        <w:rPr>
          <w:lang w:val="ru-RU"/>
        </w:rPr>
        <w:t xml:space="preserve">и </w:t>
      </w:r>
      <w:r w:rsidR="00B42F6C">
        <w:rPr>
          <w:lang w:val="ru-RU"/>
        </w:rPr>
        <w:t xml:space="preserve">секторальном </w:t>
      </w:r>
      <w:r w:rsidRPr="00915782">
        <w:rPr>
          <w:lang w:val="ru-RU"/>
        </w:rPr>
        <w:t xml:space="preserve">законодательстве, </w:t>
      </w:r>
      <w:r w:rsidRPr="00F018F4">
        <w:rPr>
          <w:lang w:val="ru-RU"/>
        </w:rPr>
        <w:t xml:space="preserve">мерах политики </w:t>
      </w:r>
      <w:r w:rsidRPr="00915782">
        <w:rPr>
          <w:lang w:val="ru-RU"/>
        </w:rPr>
        <w:t>и институциональной структуре (снижение на 6</w:t>
      </w:r>
      <w:r>
        <w:rPr>
          <w:lang w:val="ru-RU"/>
        </w:rPr>
        <w:t>%</w:t>
      </w:r>
      <w:r w:rsidRPr="00915782">
        <w:rPr>
          <w:lang w:val="ru-RU"/>
        </w:rPr>
        <w:t>). Из 100 Сторон, сообщивших о</w:t>
      </w:r>
      <w:r>
        <w:rPr>
          <w:lang w:val="ru-RU"/>
        </w:rPr>
        <w:t> </w:t>
      </w:r>
      <w:r w:rsidRPr="00915782">
        <w:rPr>
          <w:lang w:val="ru-RU"/>
        </w:rPr>
        <w:t xml:space="preserve">том, что у них </w:t>
      </w:r>
      <w:r w:rsidR="00BA1E9A">
        <w:rPr>
          <w:lang w:val="ru-RU"/>
        </w:rPr>
        <w:t>по-прежнему имеются потребности в области</w:t>
      </w:r>
      <w:r w:rsidRPr="00915782">
        <w:rPr>
          <w:lang w:val="ru-RU"/>
        </w:rPr>
        <w:t xml:space="preserve"> </w:t>
      </w:r>
      <w:r>
        <w:rPr>
          <w:lang w:val="ru-RU"/>
        </w:rPr>
        <w:t xml:space="preserve">создания </w:t>
      </w:r>
      <w:r w:rsidRPr="00915782">
        <w:rPr>
          <w:lang w:val="ru-RU"/>
        </w:rPr>
        <w:t>потенциала, 78</w:t>
      </w:r>
      <w:r>
        <w:rPr>
          <w:lang w:val="ru-RU"/>
        </w:rPr>
        <w:t>%</w:t>
      </w:r>
      <w:r w:rsidR="00BA1E9A">
        <w:rPr>
          <w:lang w:val="ru-RU"/>
        </w:rPr>
        <w:t> </w:t>
      </w:r>
      <w:r w:rsidRPr="00915782">
        <w:rPr>
          <w:lang w:val="ru-RU"/>
        </w:rPr>
        <w:t>указали, что такие потребности касаются интеграции биобезопасности в</w:t>
      </w:r>
      <w:r w:rsidR="00B42F6C">
        <w:rPr>
          <w:lang w:val="ru-RU"/>
        </w:rPr>
        <w:t> </w:t>
      </w:r>
      <w:r w:rsidRPr="00915782">
        <w:rPr>
          <w:lang w:val="ru-RU"/>
        </w:rPr>
        <w:t>меж</w:t>
      </w:r>
      <w:r w:rsidR="00B42F6C">
        <w:rPr>
          <w:lang w:val="ru-RU"/>
        </w:rPr>
        <w:t xml:space="preserve">секторальное </w:t>
      </w:r>
      <w:r w:rsidRPr="00915782">
        <w:rPr>
          <w:lang w:val="ru-RU"/>
        </w:rPr>
        <w:t xml:space="preserve">и </w:t>
      </w:r>
      <w:r w:rsidR="00B42F6C">
        <w:rPr>
          <w:lang w:val="ru-RU"/>
        </w:rPr>
        <w:t xml:space="preserve">секторальное </w:t>
      </w:r>
      <w:r w:rsidRPr="00915782">
        <w:rPr>
          <w:lang w:val="ru-RU"/>
        </w:rPr>
        <w:t xml:space="preserve">законодательство, </w:t>
      </w:r>
      <w:r>
        <w:rPr>
          <w:lang w:val="ru-RU"/>
        </w:rPr>
        <w:t xml:space="preserve">меры </w:t>
      </w:r>
      <w:r w:rsidRPr="00915782">
        <w:rPr>
          <w:lang w:val="ru-RU"/>
        </w:rPr>
        <w:t>политик</w:t>
      </w:r>
      <w:r>
        <w:rPr>
          <w:lang w:val="ru-RU"/>
        </w:rPr>
        <w:t>и</w:t>
      </w:r>
      <w:r w:rsidRPr="00915782">
        <w:rPr>
          <w:lang w:val="ru-RU"/>
        </w:rPr>
        <w:t xml:space="preserve"> и институциональные структуры</w:t>
      </w:r>
      <w:r w:rsidR="00B42F6C">
        <w:rPr>
          <w:lang w:val="ru-RU"/>
        </w:rPr>
        <w:t xml:space="preserve"> (без изменений </w:t>
      </w:r>
      <w:r w:rsidRPr="00915782">
        <w:rPr>
          <w:lang w:val="ru-RU"/>
        </w:rPr>
        <w:t>по</w:t>
      </w:r>
      <w:r w:rsidR="00B42F6C">
        <w:rPr>
          <w:lang w:val="ru-RU"/>
        </w:rPr>
        <w:t> </w:t>
      </w:r>
      <w:r w:rsidRPr="00915782">
        <w:rPr>
          <w:lang w:val="ru-RU"/>
        </w:rPr>
        <w:t>сравнению с</w:t>
      </w:r>
      <w:r>
        <w:rPr>
          <w:lang w:val="ru-RU"/>
        </w:rPr>
        <w:t> базовым</w:t>
      </w:r>
      <w:r w:rsidRPr="00915782">
        <w:rPr>
          <w:lang w:val="ru-RU"/>
        </w:rPr>
        <w:t xml:space="preserve"> </w:t>
      </w:r>
      <w:r>
        <w:rPr>
          <w:lang w:val="ru-RU"/>
        </w:rPr>
        <w:t>показателем</w:t>
      </w:r>
      <w:r w:rsidR="00B42F6C">
        <w:rPr>
          <w:lang w:val="ru-RU"/>
        </w:rPr>
        <w:t>)</w:t>
      </w:r>
      <w:r w:rsidR="008D4FFA" w:rsidRPr="00F84E7A">
        <w:rPr>
          <w:lang w:val="ru-RU"/>
        </w:rPr>
        <w:t xml:space="preserve">. </w:t>
      </w:r>
    </w:p>
    <w:p w14:paraId="502E5757" w14:textId="294C0635" w:rsidR="00C466AA" w:rsidRPr="00C41A92" w:rsidRDefault="00C41A92" w:rsidP="00EE5917">
      <w:pPr>
        <w:pStyle w:val="CBDNormalNumber"/>
        <w:rPr>
          <w:lang w:val="ru-RU"/>
        </w:rPr>
      </w:pPr>
      <w:r w:rsidRPr="00915782">
        <w:rPr>
          <w:lang w:val="ru-RU"/>
        </w:rPr>
        <w:t xml:space="preserve">В отчетный период Секретариат опубликовал </w:t>
      </w:r>
      <w:r w:rsidRPr="00B6648A">
        <w:rPr>
          <w:lang w:val="ru-RU"/>
        </w:rPr>
        <w:t>«Исследование законодательства по</w:t>
      </w:r>
      <w:r>
        <w:rPr>
          <w:lang w:val="ru-RU"/>
        </w:rPr>
        <w:t> </w:t>
      </w:r>
      <w:r w:rsidRPr="00B6648A">
        <w:rPr>
          <w:lang w:val="ru-RU"/>
        </w:rPr>
        <w:t xml:space="preserve">вопросу об актуализации </w:t>
      </w:r>
      <w:r w:rsidR="004C1682">
        <w:rPr>
          <w:lang w:val="ru-RU"/>
        </w:rPr>
        <w:t>тематики</w:t>
      </w:r>
      <w:r w:rsidRPr="00B6648A">
        <w:rPr>
          <w:lang w:val="ru-RU"/>
        </w:rPr>
        <w:t xml:space="preserve"> биобезопасности: интеграция Картахенского протокола по биобезопасности в национальные отраслевые и межотраслевые нормативные положения, законы и институциональные рамки»</w:t>
      </w:r>
      <w:r w:rsidR="008D6261" w:rsidRPr="00FA2932">
        <w:rPr>
          <w:rStyle w:val="aa"/>
          <w:lang w:val="en-US"/>
        </w:rPr>
        <w:footnoteReference w:id="60"/>
      </w:r>
      <w:r w:rsidRPr="00C41A92">
        <w:rPr>
          <w:lang w:val="ru-RU"/>
        </w:rPr>
        <w:t xml:space="preserve">, </w:t>
      </w:r>
      <w:r w:rsidRPr="00915782">
        <w:rPr>
          <w:lang w:val="ru-RU"/>
        </w:rPr>
        <w:t>в</w:t>
      </w:r>
      <w:r w:rsidRPr="00C41A92">
        <w:rPr>
          <w:lang w:val="ru-RU"/>
        </w:rPr>
        <w:t xml:space="preserve"> </w:t>
      </w:r>
      <w:r w:rsidRPr="00915782">
        <w:rPr>
          <w:lang w:val="ru-RU"/>
        </w:rPr>
        <w:t>которое</w:t>
      </w:r>
      <w:r w:rsidRPr="00C41A92">
        <w:rPr>
          <w:lang w:val="ru-RU"/>
        </w:rPr>
        <w:t xml:space="preserve"> </w:t>
      </w:r>
      <w:r w:rsidRPr="00915782">
        <w:rPr>
          <w:lang w:val="ru-RU"/>
        </w:rPr>
        <w:t>были</w:t>
      </w:r>
      <w:r w:rsidRPr="00C41A92">
        <w:rPr>
          <w:lang w:val="ru-RU"/>
        </w:rPr>
        <w:t xml:space="preserve"> </w:t>
      </w:r>
      <w:r w:rsidRPr="00915782">
        <w:rPr>
          <w:lang w:val="ru-RU"/>
        </w:rPr>
        <w:t>включены</w:t>
      </w:r>
      <w:r w:rsidRPr="00C41A92">
        <w:rPr>
          <w:lang w:val="ru-RU"/>
        </w:rPr>
        <w:t xml:space="preserve"> </w:t>
      </w:r>
      <w:r w:rsidRPr="00915782">
        <w:rPr>
          <w:lang w:val="ru-RU"/>
        </w:rPr>
        <w:t>примеры</w:t>
      </w:r>
      <w:r w:rsidRPr="00C41A92">
        <w:rPr>
          <w:lang w:val="ru-RU"/>
        </w:rPr>
        <w:t xml:space="preserve"> </w:t>
      </w:r>
      <w:r w:rsidR="00B42F6C">
        <w:rPr>
          <w:lang w:val="ru-RU"/>
        </w:rPr>
        <w:t xml:space="preserve">недавнего </w:t>
      </w:r>
      <w:r w:rsidRPr="00915782">
        <w:rPr>
          <w:lang w:val="ru-RU"/>
        </w:rPr>
        <w:t>успешного</w:t>
      </w:r>
      <w:r w:rsidRPr="00C41A92">
        <w:rPr>
          <w:lang w:val="ru-RU"/>
        </w:rPr>
        <w:t xml:space="preserve"> </w:t>
      </w:r>
      <w:r w:rsidRPr="00915782">
        <w:rPr>
          <w:lang w:val="ru-RU"/>
        </w:rPr>
        <w:t>опыта</w:t>
      </w:r>
      <w:r w:rsidR="00B42F6C">
        <w:rPr>
          <w:lang w:val="ru-RU"/>
        </w:rPr>
        <w:t xml:space="preserve"> ряда </w:t>
      </w:r>
      <w:r w:rsidR="00B42F6C" w:rsidRPr="00915782">
        <w:rPr>
          <w:lang w:val="ru-RU"/>
        </w:rPr>
        <w:t>Сторон</w:t>
      </w:r>
      <w:r w:rsidRPr="00C41A92">
        <w:rPr>
          <w:lang w:val="ru-RU"/>
        </w:rPr>
        <w:t xml:space="preserve"> </w:t>
      </w:r>
      <w:r w:rsidR="00B42F6C">
        <w:rPr>
          <w:lang w:val="ru-RU"/>
        </w:rPr>
        <w:t xml:space="preserve">в области </w:t>
      </w:r>
      <w:r>
        <w:rPr>
          <w:lang w:val="ru-RU"/>
        </w:rPr>
        <w:t>актуализации</w:t>
      </w:r>
      <w:r w:rsidRPr="00C41A92">
        <w:rPr>
          <w:lang w:val="ru-RU"/>
        </w:rPr>
        <w:t xml:space="preserve"> </w:t>
      </w:r>
      <w:r w:rsidR="004C1682">
        <w:rPr>
          <w:lang w:val="ru-RU"/>
        </w:rPr>
        <w:t>тематики</w:t>
      </w:r>
      <w:r w:rsidRPr="00C41A92">
        <w:rPr>
          <w:lang w:val="ru-RU"/>
        </w:rPr>
        <w:t xml:space="preserve"> </w:t>
      </w:r>
      <w:r w:rsidRPr="00915782">
        <w:rPr>
          <w:lang w:val="ru-RU"/>
        </w:rPr>
        <w:t>биобезопасности</w:t>
      </w:r>
      <w:r w:rsidRPr="00C41A92">
        <w:rPr>
          <w:lang w:val="ru-RU"/>
        </w:rPr>
        <w:t xml:space="preserve">. </w:t>
      </w:r>
      <w:r w:rsidRPr="00915782">
        <w:rPr>
          <w:lang w:val="ru-RU"/>
        </w:rPr>
        <w:t xml:space="preserve">На основе этих примеров были представлены рекомендации, которые могут помочь Сторонам интегрировать биобезопасность в </w:t>
      </w:r>
      <w:r w:rsidR="00B42F6C">
        <w:rPr>
          <w:kern w:val="2"/>
          <w:lang w:val="ru-RU"/>
        </w:rPr>
        <w:t xml:space="preserve">секторальное </w:t>
      </w:r>
      <w:r w:rsidRPr="00915782">
        <w:rPr>
          <w:lang w:val="ru-RU"/>
        </w:rPr>
        <w:t>и меж</w:t>
      </w:r>
      <w:r w:rsidR="00B42F6C">
        <w:rPr>
          <w:lang w:val="ru-RU"/>
        </w:rPr>
        <w:t xml:space="preserve">секторальное </w:t>
      </w:r>
      <w:r w:rsidRPr="00915782">
        <w:rPr>
          <w:lang w:val="ru-RU"/>
        </w:rPr>
        <w:t>законодательство,</w:t>
      </w:r>
      <w:r>
        <w:rPr>
          <w:lang w:val="ru-RU"/>
        </w:rPr>
        <w:t xml:space="preserve"> меры</w:t>
      </w:r>
      <w:r w:rsidRPr="00915782">
        <w:rPr>
          <w:lang w:val="ru-RU"/>
        </w:rPr>
        <w:t xml:space="preserve"> политик</w:t>
      </w:r>
      <w:r>
        <w:rPr>
          <w:lang w:val="ru-RU"/>
        </w:rPr>
        <w:t>и</w:t>
      </w:r>
      <w:r w:rsidRPr="00915782">
        <w:rPr>
          <w:lang w:val="ru-RU"/>
        </w:rPr>
        <w:t xml:space="preserve"> и институциональные рамки. Кроме того, </w:t>
      </w:r>
      <w:r w:rsidR="00B42F6C">
        <w:rPr>
          <w:lang w:val="ru-RU"/>
        </w:rPr>
        <w:t>с</w:t>
      </w:r>
      <w:r w:rsidRPr="00915782">
        <w:rPr>
          <w:lang w:val="ru-RU"/>
        </w:rPr>
        <w:t xml:space="preserve">екретариат организовал серию субрегиональных диалогов по </w:t>
      </w:r>
      <w:r w:rsidR="00B42F6C">
        <w:rPr>
          <w:lang w:val="ru-RU"/>
        </w:rPr>
        <w:t>актуализации</w:t>
      </w:r>
      <w:r w:rsidRPr="00915782">
        <w:rPr>
          <w:lang w:val="ru-RU"/>
        </w:rPr>
        <w:t xml:space="preserve"> Куньминско-Монреальской глобальной рамочной программы </w:t>
      </w:r>
      <w:r>
        <w:rPr>
          <w:lang w:val="ru-RU"/>
        </w:rPr>
        <w:t>в области</w:t>
      </w:r>
      <w:r w:rsidRPr="00915782">
        <w:rPr>
          <w:lang w:val="ru-RU"/>
        </w:rPr>
        <w:t xml:space="preserve"> биоразнообрази</w:t>
      </w:r>
      <w:r>
        <w:rPr>
          <w:lang w:val="ru-RU"/>
        </w:rPr>
        <w:t>я</w:t>
      </w:r>
      <w:r w:rsidRPr="00915782">
        <w:rPr>
          <w:lang w:val="ru-RU"/>
        </w:rPr>
        <w:t xml:space="preserve">, в </w:t>
      </w:r>
      <w:r>
        <w:rPr>
          <w:lang w:val="ru-RU"/>
        </w:rPr>
        <w:t xml:space="preserve">рамах </w:t>
      </w:r>
      <w:r w:rsidRPr="00915782">
        <w:rPr>
          <w:lang w:val="ru-RU"/>
        </w:rPr>
        <w:t>которых пров</w:t>
      </w:r>
      <w:r>
        <w:rPr>
          <w:lang w:val="ru-RU"/>
        </w:rPr>
        <w:t xml:space="preserve">одились </w:t>
      </w:r>
      <w:r w:rsidRPr="00915782">
        <w:rPr>
          <w:lang w:val="ru-RU"/>
        </w:rPr>
        <w:t xml:space="preserve">заседания, посвященные интеграции </w:t>
      </w:r>
      <w:r w:rsidR="00C35C48">
        <w:rPr>
          <w:lang w:val="ru-RU"/>
        </w:rPr>
        <w:t>задачи</w:t>
      </w:r>
      <w:r w:rsidRPr="00915782">
        <w:rPr>
          <w:lang w:val="ru-RU"/>
        </w:rPr>
        <w:t xml:space="preserve"> 17 Рамочной программы в национальные стратегии и планы действий в области биоразнообразия</w:t>
      </w:r>
      <w:r w:rsidR="00671F65" w:rsidRPr="00C41A92">
        <w:rPr>
          <w:lang w:val="ru-RU"/>
        </w:rPr>
        <w:t xml:space="preserve">. </w:t>
      </w:r>
      <w:r w:rsidR="00915573" w:rsidRPr="00C41A92">
        <w:rPr>
          <w:lang w:val="ru-RU"/>
        </w:rPr>
        <w:t xml:space="preserve"> </w:t>
      </w:r>
    </w:p>
    <w:p w14:paraId="01C6AA34" w14:textId="371B9692" w:rsidR="007719A3" w:rsidRPr="00BC6020" w:rsidRDefault="007719A3" w:rsidP="00FA2932">
      <w:pPr>
        <w:pStyle w:val="afc"/>
        <w:suppressLineNumbers/>
        <w:tabs>
          <w:tab w:val="clear" w:pos="567"/>
          <w:tab w:val="clear" w:pos="1134"/>
          <w:tab w:val="clear" w:pos="1701"/>
          <w:tab w:val="clear" w:pos="2268"/>
        </w:tabs>
        <w:suppressAutoHyphens/>
        <w:snapToGrid w:val="0"/>
        <w:spacing w:before="120" w:after="120"/>
        <w:ind w:left="567"/>
        <w:contextualSpacing w:val="0"/>
        <w:jc w:val="center"/>
      </w:pPr>
      <w:r w:rsidRPr="00544085">
        <w:rPr>
          <w:bCs/>
          <w:iCs/>
          <w:snapToGrid w:val="0"/>
          <w:kern w:val="22"/>
        </w:rPr>
        <w:t>__________</w:t>
      </w:r>
    </w:p>
    <w:sectPr w:rsidR="007719A3" w:rsidRPr="00BC6020" w:rsidSect="00D326B3">
      <w:headerReference w:type="even" r:id="rId28"/>
      <w:headerReference w:type="default" r:id="rId29"/>
      <w:footerReference w:type="even" r:id="rId30"/>
      <w:footerReference w:type="default" r:id="rId31"/>
      <w:headerReference w:type="first" r:id="rId32"/>
      <w:footerReference w:type="first" r:id="rId3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73CB7" w14:textId="77777777" w:rsidR="002C2D5E" w:rsidRDefault="002C2D5E" w:rsidP="00A96B21">
      <w:r>
        <w:separator/>
      </w:r>
    </w:p>
  </w:endnote>
  <w:endnote w:type="continuationSeparator" w:id="0">
    <w:p w14:paraId="65F72C12" w14:textId="77777777" w:rsidR="002C2D5E" w:rsidRDefault="002C2D5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489E0C" w14:textId="77777777" w:rsidR="002B559C" w:rsidRDefault="002B559C">
            <w:pPr>
              <w:pStyle w:val="af0"/>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712D475" w14:textId="77777777" w:rsidR="002B559C" w:rsidRDefault="002B559C" w:rsidP="002B559C">
            <w:pPr>
              <w:pStyle w:val="af0"/>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A402D" w14:textId="77777777" w:rsidR="00A94DF3" w:rsidRDefault="00A94DF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CE119" w14:textId="77777777" w:rsidR="002C2D5E" w:rsidRDefault="002C2D5E" w:rsidP="00A96B21">
      <w:r>
        <w:separator/>
      </w:r>
    </w:p>
  </w:footnote>
  <w:footnote w:type="continuationSeparator" w:id="0">
    <w:p w14:paraId="40D84108" w14:textId="77777777" w:rsidR="002C2D5E" w:rsidRDefault="002C2D5E" w:rsidP="00A96B21">
      <w:r>
        <w:continuationSeparator/>
      </w:r>
    </w:p>
  </w:footnote>
  <w:footnote w:id="1">
    <w:p w14:paraId="1DF7E6A3" w14:textId="77777777" w:rsidR="00046BD7" w:rsidRPr="000E619A" w:rsidRDefault="00000000" w:rsidP="00046BD7">
      <w:pPr>
        <w:pStyle w:val="a8"/>
        <w:rPr>
          <w:lang w:val="ru-RU"/>
        </w:rPr>
      </w:pPr>
      <w:hyperlink r:id="rId1" w:history="1">
        <w:r w:rsidR="00046BD7" w:rsidRPr="000E619A">
          <w:rPr>
            <w:rStyle w:val="afa"/>
            <w:vertAlign w:val="superscript"/>
            <w:lang w:val="ru-RU"/>
          </w:rPr>
          <w:t>*</w:t>
        </w:r>
        <w:r w:rsidR="00046BD7" w:rsidRPr="000E619A">
          <w:rPr>
            <w:rStyle w:val="afa"/>
            <w:lang w:val="ru-RU"/>
          </w:rPr>
          <w:t xml:space="preserve"> </w:t>
        </w:r>
        <w:r w:rsidR="00046BD7" w:rsidRPr="00D744A5">
          <w:rPr>
            <w:rStyle w:val="afa"/>
          </w:rPr>
          <w:t>CBD</w:t>
        </w:r>
        <w:r w:rsidR="00046BD7" w:rsidRPr="000E619A">
          <w:rPr>
            <w:rStyle w:val="afa"/>
            <w:lang w:val="ru-RU"/>
          </w:rPr>
          <w:t>/</w:t>
        </w:r>
        <w:r w:rsidR="00046BD7" w:rsidRPr="00D744A5">
          <w:rPr>
            <w:rStyle w:val="afa"/>
          </w:rPr>
          <w:t>SBI</w:t>
        </w:r>
        <w:r w:rsidR="00046BD7" w:rsidRPr="000E619A">
          <w:rPr>
            <w:rStyle w:val="afa"/>
            <w:lang w:val="ru-RU"/>
          </w:rPr>
          <w:t>/7/1</w:t>
        </w:r>
      </w:hyperlink>
      <w:r w:rsidR="00046BD7" w:rsidRPr="000E619A">
        <w:rPr>
          <w:lang w:val="ru-RU"/>
        </w:rPr>
        <w:t>.</w:t>
      </w:r>
    </w:p>
  </w:footnote>
  <w:footnote w:id="2">
    <w:p w14:paraId="6C714E90" w14:textId="6208201A" w:rsidR="00643511" w:rsidRPr="00B03B90" w:rsidRDefault="00643511" w:rsidP="003005EB">
      <w:pPr>
        <w:pStyle w:val="a8"/>
        <w:rPr>
          <w:lang w:val="ru-RU"/>
        </w:rPr>
      </w:pPr>
      <w:r>
        <w:rPr>
          <w:rStyle w:val="aa"/>
        </w:rPr>
        <w:footnoteRef/>
      </w:r>
      <w:r w:rsidRPr="00B03B90">
        <w:rPr>
          <w:lang w:val="ru-RU"/>
        </w:rPr>
        <w:t xml:space="preserve"> </w:t>
      </w:r>
      <w:r w:rsidR="00B03B90">
        <w:rPr>
          <w:lang w:val="ru-RU"/>
        </w:rPr>
        <w:t>Информация</w:t>
      </w:r>
      <w:r w:rsidR="00B03B90" w:rsidRPr="00B03B90">
        <w:rPr>
          <w:lang w:val="ru-RU"/>
        </w:rPr>
        <w:t xml:space="preserve">, </w:t>
      </w:r>
      <w:r w:rsidR="00B03B90">
        <w:rPr>
          <w:lang w:val="ru-RU"/>
        </w:rPr>
        <w:t>полученная</w:t>
      </w:r>
      <w:r w:rsidR="00B03B90" w:rsidRPr="00B03B90">
        <w:rPr>
          <w:lang w:val="ru-RU"/>
        </w:rPr>
        <w:t xml:space="preserve"> </w:t>
      </w:r>
      <w:r w:rsidR="00B03B90">
        <w:rPr>
          <w:lang w:val="ru-RU"/>
        </w:rPr>
        <w:t>из</w:t>
      </w:r>
      <w:r w:rsidR="00B03B90" w:rsidRPr="00B03B90">
        <w:rPr>
          <w:lang w:val="ru-RU"/>
        </w:rPr>
        <w:t xml:space="preserve"> </w:t>
      </w:r>
      <w:r w:rsidR="00B03B90" w:rsidRPr="00B03B90">
        <w:rPr>
          <w:snapToGrid w:val="0"/>
          <w:kern w:val="22"/>
          <w:lang w:val="ru-RU"/>
        </w:rPr>
        <w:t>четвертых национальных доклад</w:t>
      </w:r>
      <w:r w:rsidR="00B03B90">
        <w:rPr>
          <w:snapToGrid w:val="0"/>
          <w:kern w:val="22"/>
          <w:lang w:val="ru-RU"/>
        </w:rPr>
        <w:t>ов</w:t>
      </w:r>
      <w:r w:rsidR="00B03B90" w:rsidRPr="00B03B90">
        <w:rPr>
          <w:snapToGrid w:val="0"/>
          <w:kern w:val="22"/>
          <w:lang w:val="ru-RU"/>
        </w:rPr>
        <w:t>,</w:t>
      </w:r>
      <w:r w:rsidR="00B03B90" w:rsidRPr="00B03B90">
        <w:rPr>
          <w:lang w:val="ru-RU"/>
        </w:rPr>
        <w:t xml:space="preserve"> </w:t>
      </w:r>
      <w:r w:rsidR="00B03B90">
        <w:rPr>
          <w:lang w:val="ru-RU"/>
        </w:rPr>
        <w:t xml:space="preserve">содержится в документе </w:t>
      </w:r>
      <w:r w:rsidRPr="000C754A">
        <w:t>CBD</w:t>
      </w:r>
      <w:r w:rsidRPr="00B03B90">
        <w:rPr>
          <w:lang w:val="ru-RU"/>
        </w:rPr>
        <w:t>/</w:t>
      </w:r>
      <w:r w:rsidRPr="000C754A">
        <w:t>SBI</w:t>
      </w:r>
      <w:r w:rsidRPr="00B03B90">
        <w:rPr>
          <w:lang w:val="ru-RU"/>
        </w:rPr>
        <w:t>/3/3/</w:t>
      </w:r>
      <w:r w:rsidRPr="000C754A">
        <w:t>Add</w:t>
      </w:r>
      <w:r w:rsidRPr="00B03B90">
        <w:rPr>
          <w:lang w:val="ru-RU"/>
        </w:rPr>
        <w:t>.1.</w:t>
      </w:r>
    </w:p>
  </w:footnote>
  <w:footnote w:id="3">
    <w:p w14:paraId="14C78C0D" w14:textId="4F24FFEF" w:rsidR="00643511" w:rsidRPr="00B03B90" w:rsidRDefault="00643511" w:rsidP="00FA2932">
      <w:pPr>
        <w:pStyle w:val="a8"/>
        <w:suppressLineNumbers/>
        <w:tabs>
          <w:tab w:val="left" w:pos="270"/>
        </w:tabs>
        <w:suppressAutoHyphens/>
        <w:snapToGrid w:val="0"/>
        <w:rPr>
          <w:snapToGrid w:val="0"/>
          <w:kern w:val="2"/>
          <w:szCs w:val="18"/>
          <w:lang w:val="ru-RU"/>
        </w:rPr>
      </w:pPr>
      <w:r w:rsidRPr="00183C65">
        <w:rPr>
          <w:rStyle w:val="aa"/>
          <w:snapToGrid w:val="0"/>
          <w:kern w:val="2"/>
          <w:szCs w:val="18"/>
        </w:rPr>
        <w:footnoteRef/>
      </w:r>
      <w:r w:rsidRPr="00B03B90">
        <w:rPr>
          <w:snapToGrid w:val="0"/>
          <w:kern w:val="2"/>
          <w:szCs w:val="18"/>
          <w:lang w:val="ru-RU"/>
        </w:rPr>
        <w:t xml:space="preserve"> </w:t>
      </w:r>
      <w:r w:rsidR="00B03B90">
        <w:rPr>
          <w:snapToGrid w:val="0"/>
          <w:kern w:val="2"/>
          <w:szCs w:val="18"/>
          <w:lang w:val="ru-RU"/>
        </w:rPr>
        <w:t>Инструмент</w:t>
      </w:r>
      <w:r w:rsidR="00B03B90" w:rsidRPr="00B03B90">
        <w:rPr>
          <w:snapToGrid w:val="0"/>
          <w:kern w:val="2"/>
          <w:szCs w:val="18"/>
          <w:lang w:val="ru-RU"/>
        </w:rPr>
        <w:t xml:space="preserve"> </w:t>
      </w:r>
      <w:r w:rsidR="00B03B90">
        <w:rPr>
          <w:snapToGrid w:val="0"/>
          <w:kern w:val="2"/>
          <w:szCs w:val="18"/>
          <w:lang w:val="ru-RU"/>
        </w:rPr>
        <w:t>анализа</w:t>
      </w:r>
      <w:r w:rsidR="00B03B90" w:rsidRPr="00B03B90">
        <w:rPr>
          <w:snapToGrid w:val="0"/>
          <w:kern w:val="2"/>
          <w:szCs w:val="18"/>
          <w:lang w:val="ru-RU"/>
        </w:rPr>
        <w:t xml:space="preserve"> </w:t>
      </w:r>
      <w:r w:rsidR="00B03B90">
        <w:rPr>
          <w:snapToGrid w:val="0"/>
          <w:kern w:val="2"/>
          <w:szCs w:val="18"/>
          <w:lang w:val="ru-RU"/>
        </w:rPr>
        <w:t>докладов</w:t>
      </w:r>
      <w:r w:rsidR="00B03B90" w:rsidRPr="00B03B90">
        <w:rPr>
          <w:snapToGrid w:val="0"/>
          <w:kern w:val="2"/>
          <w:szCs w:val="18"/>
          <w:lang w:val="ru-RU"/>
        </w:rPr>
        <w:t xml:space="preserve"> </w:t>
      </w:r>
      <w:r w:rsidR="00B03B90">
        <w:rPr>
          <w:kern w:val="2"/>
          <w:szCs w:val="18"/>
          <w:lang w:val="ru-RU"/>
        </w:rPr>
        <w:t>размещен</w:t>
      </w:r>
      <w:r w:rsidR="00B03B90" w:rsidRPr="00B03B90">
        <w:rPr>
          <w:kern w:val="2"/>
          <w:szCs w:val="18"/>
          <w:lang w:val="ru-RU"/>
        </w:rPr>
        <w:t xml:space="preserve"> </w:t>
      </w:r>
      <w:r w:rsidR="00B03B90">
        <w:rPr>
          <w:kern w:val="2"/>
          <w:szCs w:val="18"/>
          <w:lang w:val="ru-RU"/>
        </w:rPr>
        <w:t>на</w:t>
      </w:r>
      <w:r w:rsidR="00B03B90" w:rsidRPr="00B03B90">
        <w:rPr>
          <w:kern w:val="2"/>
          <w:szCs w:val="18"/>
          <w:lang w:val="ru-RU"/>
        </w:rPr>
        <w:t xml:space="preserve"> </w:t>
      </w:r>
      <w:r w:rsidR="00B03B90">
        <w:rPr>
          <w:kern w:val="2"/>
          <w:szCs w:val="18"/>
          <w:lang w:val="ru-RU"/>
        </w:rPr>
        <w:t xml:space="preserve">странице </w:t>
      </w:r>
      <w:hyperlink r:id="rId2" w:history="1">
        <w:r w:rsidR="001D7917" w:rsidRPr="001D7917">
          <w:rPr>
            <w:rStyle w:val="afa"/>
          </w:rPr>
          <w:t>Reports</w:t>
        </w:r>
        <w:r w:rsidR="001D7917" w:rsidRPr="00B03B90">
          <w:rPr>
            <w:rStyle w:val="afa"/>
            <w:lang w:val="ru-RU"/>
          </w:rPr>
          <w:t xml:space="preserve"> | </w:t>
        </w:r>
        <w:r w:rsidR="001D7917" w:rsidRPr="001D7917">
          <w:rPr>
            <w:rStyle w:val="afa"/>
          </w:rPr>
          <w:t>Biosafety</w:t>
        </w:r>
        <w:r w:rsidR="001D7917" w:rsidRPr="00B03B90">
          <w:rPr>
            <w:rStyle w:val="afa"/>
            <w:lang w:val="ru-RU"/>
          </w:rPr>
          <w:t xml:space="preserve"> </w:t>
        </w:r>
        <w:r w:rsidR="001D7917" w:rsidRPr="001D7917">
          <w:rPr>
            <w:rStyle w:val="afa"/>
          </w:rPr>
          <w:t>Clearing</w:t>
        </w:r>
        <w:r w:rsidR="001D7917" w:rsidRPr="00B03B90">
          <w:rPr>
            <w:rStyle w:val="afa"/>
            <w:lang w:val="ru-RU"/>
          </w:rPr>
          <w:t>-</w:t>
        </w:r>
        <w:r w:rsidR="001D7917" w:rsidRPr="001D7917">
          <w:rPr>
            <w:rStyle w:val="afa"/>
          </w:rPr>
          <w:t>House</w:t>
        </w:r>
      </w:hyperlink>
      <w:r w:rsidRPr="00B03B90">
        <w:rPr>
          <w:snapToGrid w:val="0"/>
          <w:kern w:val="2"/>
          <w:szCs w:val="18"/>
          <w:lang w:val="ru-RU"/>
        </w:rPr>
        <w:t xml:space="preserve">. </w:t>
      </w:r>
    </w:p>
  </w:footnote>
  <w:footnote w:id="4">
    <w:p w14:paraId="66B80813" w14:textId="76FBB9CF" w:rsidR="001D7917" w:rsidRPr="00B76ABF" w:rsidRDefault="001D7917" w:rsidP="003005EB">
      <w:pPr>
        <w:pStyle w:val="a8"/>
        <w:rPr>
          <w:lang w:val="ru-RU"/>
        </w:rPr>
      </w:pPr>
      <w:r>
        <w:rPr>
          <w:rStyle w:val="aa"/>
        </w:rPr>
        <w:footnoteRef/>
      </w:r>
      <w:r w:rsidRPr="00B76ABF">
        <w:rPr>
          <w:lang w:val="ru-RU"/>
        </w:rPr>
        <w:t xml:space="preserve"> </w:t>
      </w:r>
      <w:r w:rsidR="00B76ABF">
        <w:rPr>
          <w:lang w:val="ru-RU"/>
        </w:rPr>
        <w:t>Если использовалось</w:t>
      </w:r>
      <w:r w:rsidR="00B03B90" w:rsidRPr="00B76ABF">
        <w:rPr>
          <w:lang w:val="ru-RU"/>
        </w:rPr>
        <w:t xml:space="preserve"> </w:t>
      </w:r>
      <w:r w:rsidR="00B03B90">
        <w:rPr>
          <w:lang w:val="ru-RU"/>
        </w:rPr>
        <w:t>нескольк</w:t>
      </w:r>
      <w:r w:rsidR="00B76ABF">
        <w:rPr>
          <w:lang w:val="ru-RU"/>
        </w:rPr>
        <w:t xml:space="preserve">о </w:t>
      </w:r>
      <w:r w:rsidR="00B03B90">
        <w:rPr>
          <w:lang w:val="ru-RU"/>
        </w:rPr>
        <w:t>источник</w:t>
      </w:r>
      <w:r w:rsidR="00B76ABF">
        <w:rPr>
          <w:lang w:val="ru-RU"/>
        </w:rPr>
        <w:t>ов, они</w:t>
      </w:r>
      <w:r w:rsidR="00B76ABF" w:rsidRPr="00B76ABF">
        <w:rPr>
          <w:lang w:val="ru-RU"/>
        </w:rPr>
        <w:t xml:space="preserve"> </w:t>
      </w:r>
      <w:r w:rsidR="00B76ABF">
        <w:rPr>
          <w:lang w:val="ru-RU"/>
        </w:rPr>
        <w:t>приводятся</w:t>
      </w:r>
      <w:r w:rsidR="00B76ABF" w:rsidRPr="00B76ABF">
        <w:rPr>
          <w:lang w:val="ru-RU"/>
        </w:rPr>
        <w:t xml:space="preserve"> </w:t>
      </w:r>
      <w:r w:rsidR="00B76ABF">
        <w:rPr>
          <w:lang w:val="ru-RU"/>
        </w:rPr>
        <w:t>в</w:t>
      </w:r>
      <w:r w:rsidR="00B76ABF" w:rsidRPr="00B76ABF">
        <w:rPr>
          <w:lang w:val="ru-RU"/>
        </w:rPr>
        <w:t xml:space="preserve"> </w:t>
      </w:r>
      <w:r w:rsidR="00B76ABF">
        <w:rPr>
          <w:lang w:val="ru-RU"/>
        </w:rPr>
        <w:t>настоящем документе</w:t>
      </w:r>
      <w:r w:rsidR="00991666" w:rsidRPr="00B76ABF">
        <w:rPr>
          <w:lang w:val="ru-RU"/>
        </w:rPr>
        <w:t xml:space="preserve">. </w:t>
      </w:r>
    </w:p>
  </w:footnote>
  <w:footnote w:id="5">
    <w:p w14:paraId="46549A66" w14:textId="28F1AF35" w:rsidR="00643511" w:rsidRPr="00B76ABF" w:rsidRDefault="00643511" w:rsidP="00FA2932">
      <w:pPr>
        <w:pStyle w:val="a8"/>
        <w:suppressLineNumbers/>
        <w:suppressAutoHyphens/>
        <w:rPr>
          <w:kern w:val="2"/>
          <w:szCs w:val="18"/>
          <w:lang w:val="ru-RU"/>
        </w:rPr>
      </w:pPr>
      <w:r w:rsidRPr="00183C65">
        <w:rPr>
          <w:rStyle w:val="aa"/>
          <w:kern w:val="2"/>
          <w:szCs w:val="18"/>
        </w:rPr>
        <w:footnoteRef/>
      </w:r>
      <w:r w:rsidRPr="00B76ABF">
        <w:rPr>
          <w:kern w:val="2"/>
          <w:szCs w:val="18"/>
          <w:lang w:val="ru-RU"/>
        </w:rPr>
        <w:t xml:space="preserve"> </w:t>
      </w:r>
      <w:r w:rsidR="00B76ABF">
        <w:rPr>
          <w:snapToGrid w:val="0"/>
          <w:kern w:val="22"/>
          <w:lang w:val="ru-RU"/>
        </w:rPr>
        <w:t>Подробная</w:t>
      </w:r>
      <w:r w:rsidR="00B76ABF" w:rsidRPr="00B76ABF">
        <w:rPr>
          <w:snapToGrid w:val="0"/>
          <w:kern w:val="22"/>
          <w:lang w:val="ru-RU"/>
        </w:rPr>
        <w:t xml:space="preserve"> </w:t>
      </w:r>
      <w:r w:rsidR="00B76ABF" w:rsidRPr="00B03B90">
        <w:rPr>
          <w:snapToGrid w:val="0"/>
          <w:kern w:val="22"/>
          <w:lang w:val="ru-RU"/>
        </w:rPr>
        <w:t>матриц</w:t>
      </w:r>
      <w:r w:rsidR="00B76ABF">
        <w:rPr>
          <w:snapToGrid w:val="0"/>
          <w:kern w:val="22"/>
          <w:lang w:val="ru-RU"/>
        </w:rPr>
        <w:t>а</w:t>
      </w:r>
      <w:r w:rsidR="00B76ABF" w:rsidRPr="00B76ABF">
        <w:rPr>
          <w:snapToGrid w:val="0"/>
          <w:kern w:val="22"/>
          <w:lang w:val="ru-RU"/>
        </w:rPr>
        <w:t xml:space="preserve"> </w:t>
      </w:r>
      <w:r w:rsidR="00B76ABF" w:rsidRPr="00B03B90">
        <w:rPr>
          <w:snapToGrid w:val="0"/>
          <w:kern w:val="22"/>
          <w:lang w:val="ru-RU"/>
        </w:rPr>
        <w:t>источников</w:t>
      </w:r>
      <w:r w:rsidR="00B76ABF" w:rsidRPr="00B76ABF">
        <w:rPr>
          <w:snapToGrid w:val="0"/>
          <w:kern w:val="22"/>
          <w:lang w:val="ru-RU"/>
        </w:rPr>
        <w:t xml:space="preserve"> </w:t>
      </w:r>
      <w:r w:rsidR="00B76ABF" w:rsidRPr="00B03B90">
        <w:rPr>
          <w:snapToGrid w:val="0"/>
          <w:kern w:val="22"/>
          <w:lang w:val="ru-RU"/>
        </w:rPr>
        <w:t>информации</w:t>
      </w:r>
      <w:r w:rsidR="00B76ABF" w:rsidRPr="00B76ABF">
        <w:rPr>
          <w:snapToGrid w:val="0"/>
          <w:kern w:val="22"/>
          <w:lang w:val="ru-RU"/>
        </w:rPr>
        <w:t xml:space="preserve">, </w:t>
      </w:r>
      <w:r w:rsidR="00B76ABF">
        <w:rPr>
          <w:snapToGrid w:val="0"/>
          <w:kern w:val="22"/>
          <w:lang w:val="ru-RU"/>
        </w:rPr>
        <w:t>которые</w:t>
      </w:r>
      <w:r w:rsidR="00B76ABF" w:rsidRPr="00B76ABF">
        <w:rPr>
          <w:snapToGrid w:val="0"/>
          <w:kern w:val="22"/>
          <w:lang w:val="ru-RU"/>
        </w:rPr>
        <w:t xml:space="preserve"> </w:t>
      </w:r>
      <w:r w:rsidR="00B76ABF">
        <w:rPr>
          <w:snapToGrid w:val="0"/>
          <w:kern w:val="22"/>
          <w:lang w:val="ru-RU"/>
        </w:rPr>
        <w:t>использовались для анализа каждого индикатора,</w:t>
      </w:r>
      <w:r w:rsidR="00B76ABF">
        <w:rPr>
          <w:kern w:val="2"/>
          <w:szCs w:val="18"/>
          <w:lang w:val="ru-RU"/>
        </w:rPr>
        <w:t xml:space="preserve"> доступна по адресу </w:t>
      </w:r>
      <w:hyperlink r:id="rId3" w:history="1">
        <w:r w:rsidR="00E3256F" w:rsidRPr="00B47978">
          <w:rPr>
            <w:rStyle w:val="afa"/>
            <w:kern w:val="2"/>
            <w:szCs w:val="18"/>
          </w:rPr>
          <w:t>https</w:t>
        </w:r>
        <w:r w:rsidR="00E3256F" w:rsidRPr="00B76ABF">
          <w:rPr>
            <w:rStyle w:val="afa"/>
            <w:kern w:val="2"/>
            <w:szCs w:val="18"/>
            <w:lang w:val="ru-RU"/>
          </w:rPr>
          <w:t>://</w:t>
        </w:r>
        <w:r w:rsidR="00E3256F" w:rsidRPr="00B47978">
          <w:rPr>
            <w:rStyle w:val="afa"/>
            <w:kern w:val="2"/>
            <w:szCs w:val="18"/>
          </w:rPr>
          <w:t>bch</w:t>
        </w:r>
        <w:r w:rsidR="00E3256F" w:rsidRPr="00B76ABF">
          <w:rPr>
            <w:rStyle w:val="afa"/>
            <w:kern w:val="2"/>
            <w:szCs w:val="18"/>
            <w:lang w:val="ru-RU"/>
          </w:rPr>
          <w:t>.</w:t>
        </w:r>
        <w:r w:rsidR="00E3256F" w:rsidRPr="00B47978">
          <w:rPr>
            <w:rStyle w:val="afa"/>
            <w:kern w:val="2"/>
            <w:szCs w:val="18"/>
          </w:rPr>
          <w:t>cbd</w:t>
        </w:r>
        <w:r w:rsidR="00E3256F" w:rsidRPr="00B76ABF">
          <w:rPr>
            <w:rStyle w:val="afa"/>
            <w:kern w:val="2"/>
            <w:szCs w:val="18"/>
            <w:lang w:val="ru-RU"/>
          </w:rPr>
          <w:t>.</w:t>
        </w:r>
        <w:r w:rsidR="00E3256F" w:rsidRPr="00B47978">
          <w:rPr>
            <w:rStyle w:val="afa"/>
            <w:kern w:val="2"/>
            <w:szCs w:val="18"/>
          </w:rPr>
          <w:t>int</w:t>
        </w:r>
        <w:r w:rsidR="00E3256F" w:rsidRPr="00B76ABF">
          <w:rPr>
            <w:rStyle w:val="afa"/>
            <w:kern w:val="2"/>
            <w:szCs w:val="18"/>
            <w:lang w:val="ru-RU"/>
          </w:rPr>
          <w:t>/</w:t>
        </w:r>
        <w:r w:rsidR="00E3256F" w:rsidRPr="00B47978">
          <w:rPr>
            <w:rStyle w:val="afa"/>
            <w:kern w:val="2"/>
            <w:szCs w:val="18"/>
          </w:rPr>
          <w:t>protocol</w:t>
        </w:r>
        <w:r w:rsidR="00E3256F" w:rsidRPr="00B76ABF">
          <w:rPr>
            <w:rStyle w:val="afa"/>
            <w:kern w:val="2"/>
            <w:szCs w:val="18"/>
            <w:lang w:val="ru-RU"/>
          </w:rPr>
          <w:t>/</w:t>
        </w:r>
        <w:r w:rsidR="00E3256F" w:rsidRPr="00B47978">
          <w:rPr>
            <w:rStyle w:val="afa"/>
            <w:kern w:val="2"/>
            <w:szCs w:val="18"/>
          </w:rPr>
          <w:t>issues</w:t>
        </w:r>
        <w:r w:rsidR="00E3256F" w:rsidRPr="00B76ABF">
          <w:rPr>
            <w:rStyle w:val="afa"/>
            <w:kern w:val="2"/>
            <w:szCs w:val="18"/>
            <w:lang w:val="ru-RU"/>
          </w:rPr>
          <w:t>/5</w:t>
        </w:r>
        <w:r w:rsidR="00E3256F" w:rsidRPr="00B47978">
          <w:rPr>
            <w:rStyle w:val="afa"/>
            <w:kern w:val="2"/>
            <w:szCs w:val="18"/>
          </w:rPr>
          <w:t>ar</w:t>
        </w:r>
        <w:r w:rsidR="00E3256F" w:rsidRPr="00B76ABF">
          <w:rPr>
            <w:rStyle w:val="afa"/>
            <w:kern w:val="2"/>
            <w:szCs w:val="18"/>
            <w:lang w:val="ru-RU"/>
          </w:rPr>
          <w:t>.</w:t>
        </w:r>
        <w:r w:rsidR="00E3256F" w:rsidRPr="00B47978">
          <w:rPr>
            <w:rStyle w:val="afa"/>
            <w:kern w:val="2"/>
            <w:szCs w:val="18"/>
          </w:rPr>
          <w:t>shtml</w:t>
        </w:r>
      </w:hyperlink>
      <w:r w:rsidR="00E3256F" w:rsidRPr="00B76ABF">
        <w:rPr>
          <w:kern w:val="2"/>
          <w:szCs w:val="18"/>
          <w:lang w:val="ru-RU"/>
        </w:rPr>
        <w:t>.</w:t>
      </w:r>
      <w:r w:rsidR="00D8441A" w:rsidRPr="00B76ABF">
        <w:rPr>
          <w:kern w:val="2"/>
          <w:szCs w:val="18"/>
          <w:lang w:val="ru-RU"/>
        </w:rPr>
        <w:t xml:space="preserve"> </w:t>
      </w:r>
      <w:r w:rsidR="00B76ABF" w:rsidRPr="00B76ABF">
        <w:rPr>
          <w:snapToGrid w:val="0"/>
          <w:kern w:val="2"/>
          <w:szCs w:val="18"/>
          <w:lang w:val="ru-RU"/>
        </w:rPr>
        <w:t>В случаях, когда для пояснения информации, непосредственно связанной с индикаторами, приводились дополнительные сведения, в настоящем документе указывается ссылка на</w:t>
      </w:r>
      <w:r w:rsidR="00B76ABF">
        <w:rPr>
          <w:snapToGrid w:val="0"/>
          <w:kern w:val="2"/>
          <w:szCs w:val="18"/>
          <w:lang w:val="ru-RU"/>
        </w:rPr>
        <w:t> </w:t>
      </w:r>
      <w:r w:rsidR="00B76ABF" w:rsidRPr="00B76ABF">
        <w:rPr>
          <w:snapToGrid w:val="0"/>
          <w:kern w:val="2"/>
          <w:szCs w:val="18"/>
          <w:lang w:val="ru-RU"/>
        </w:rPr>
        <w:t>источник</w:t>
      </w:r>
      <w:r w:rsidR="00D8441A" w:rsidRPr="00B76ABF">
        <w:rPr>
          <w:snapToGrid w:val="0"/>
          <w:kern w:val="2"/>
          <w:szCs w:val="18"/>
          <w:lang w:val="ru-RU"/>
        </w:rPr>
        <w:t xml:space="preserve">. </w:t>
      </w:r>
    </w:p>
  </w:footnote>
  <w:footnote w:id="6">
    <w:p w14:paraId="3833089A" w14:textId="5533D38E" w:rsidR="00643511" w:rsidRPr="005E4177" w:rsidRDefault="00643511" w:rsidP="00FA2932">
      <w:pPr>
        <w:pStyle w:val="a8"/>
        <w:suppressLineNumbers/>
        <w:suppressAutoHyphens/>
        <w:rPr>
          <w:kern w:val="2"/>
          <w:szCs w:val="18"/>
          <w:lang w:val="ru-RU"/>
        </w:rPr>
      </w:pPr>
      <w:r w:rsidRPr="00183C65">
        <w:rPr>
          <w:rStyle w:val="aa"/>
          <w:kern w:val="2"/>
          <w:szCs w:val="18"/>
        </w:rPr>
        <w:footnoteRef/>
      </w:r>
      <w:r w:rsidRPr="005E4177">
        <w:rPr>
          <w:kern w:val="2"/>
          <w:szCs w:val="18"/>
          <w:lang w:val="ru-RU"/>
        </w:rPr>
        <w:t xml:space="preserve"> </w:t>
      </w:r>
      <w:r w:rsidR="005E4177" w:rsidRPr="005E4177">
        <w:rPr>
          <w:kern w:val="2"/>
          <w:szCs w:val="18"/>
          <w:lang w:val="ru-RU"/>
        </w:rPr>
        <w:t xml:space="preserve">Например, если </w:t>
      </w:r>
      <w:r w:rsidR="005E4177">
        <w:rPr>
          <w:kern w:val="2"/>
          <w:szCs w:val="18"/>
          <w:lang w:val="ru-RU"/>
        </w:rPr>
        <w:t>ряд</w:t>
      </w:r>
      <w:r w:rsidR="005E4177" w:rsidRPr="005E4177">
        <w:rPr>
          <w:kern w:val="2"/>
          <w:szCs w:val="18"/>
          <w:lang w:val="ru-RU"/>
        </w:rPr>
        <w:t xml:space="preserve"> Сторон в данном регионе сообщил о прогрессе по определенному вопросу, это не будет отражено в</w:t>
      </w:r>
      <w:r w:rsidR="006B6542">
        <w:rPr>
          <w:kern w:val="2"/>
          <w:szCs w:val="18"/>
          <w:lang w:val="ru-RU"/>
        </w:rPr>
        <w:t> </w:t>
      </w:r>
      <w:r w:rsidR="005E4177" w:rsidRPr="005E4177">
        <w:rPr>
          <w:kern w:val="2"/>
          <w:szCs w:val="18"/>
          <w:lang w:val="ru-RU"/>
        </w:rPr>
        <w:t>анализе, если такое же количество Сторон в этом регионе сообщило об обратном</w:t>
      </w:r>
      <w:r w:rsidRPr="005E4177">
        <w:rPr>
          <w:kern w:val="2"/>
          <w:szCs w:val="18"/>
          <w:lang w:val="ru-RU"/>
        </w:rPr>
        <w:t>.</w:t>
      </w:r>
    </w:p>
  </w:footnote>
  <w:footnote w:id="7">
    <w:p w14:paraId="1BC2A561" w14:textId="1F142181" w:rsidR="007C6F04" w:rsidRPr="005E4177" w:rsidRDefault="007C6F04" w:rsidP="00272CC9">
      <w:pPr>
        <w:pStyle w:val="a8"/>
        <w:rPr>
          <w:lang w:val="ru-RU"/>
        </w:rPr>
      </w:pPr>
      <w:r>
        <w:rPr>
          <w:rStyle w:val="aa"/>
        </w:rPr>
        <w:footnoteRef/>
      </w:r>
      <w:r w:rsidRPr="005E4177">
        <w:rPr>
          <w:lang w:val="ru-RU"/>
        </w:rPr>
        <w:t xml:space="preserve"> </w:t>
      </w:r>
      <w:r w:rsidR="005E4177" w:rsidRPr="005E4177">
        <w:rPr>
          <w:lang w:val="ru-RU"/>
        </w:rPr>
        <w:t xml:space="preserve">Например, </w:t>
      </w:r>
      <w:r w:rsidR="005E4177">
        <w:rPr>
          <w:lang w:val="ru-RU"/>
        </w:rPr>
        <w:t>увеличение</w:t>
      </w:r>
      <w:r w:rsidR="005E4177" w:rsidRPr="005E4177">
        <w:rPr>
          <w:lang w:val="ru-RU"/>
        </w:rPr>
        <w:t xml:space="preserve"> количеств</w:t>
      </w:r>
      <w:r w:rsidR="00063341">
        <w:rPr>
          <w:lang w:val="ru-RU"/>
        </w:rPr>
        <w:t>а</w:t>
      </w:r>
      <w:r w:rsidR="005E4177" w:rsidRPr="005E4177">
        <w:rPr>
          <w:lang w:val="ru-RU"/>
        </w:rPr>
        <w:t xml:space="preserve"> Сторон, ответивших «да», </w:t>
      </w:r>
      <w:r w:rsidR="00063341" w:rsidRPr="005E4177">
        <w:rPr>
          <w:lang w:val="ru-RU"/>
        </w:rPr>
        <w:t>на +4,4</w:t>
      </w:r>
      <w:r w:rsidR="00231652">
        <w:rPr>
          <w:lang w:val="ru-RU"/>
        </w:rPr>
        <w:t xml:space="preserve">% </w:t>
      </w:r>
      <w:r w:rsidR="005E4177" w:rsidRPr="005E4177">
        <w:rPr>
          <w:lang w:val="ru-RU"/>
        </w:rPr>
        <w:t xml:space="preserve">в сочетании с изменением </w:t>
      </w:r>
      <w:r w:rsidR="00063341" w:rsidRPr="005E4177">
        <w:rPr>
          <w:lang w:val="ru-RU"/>
        </w:rPr>
        <w:t>количеств</w:t>
      </w:r>
      <w:r w:rsidR="00063341">
        <w:rPr>
          <w:lang w:val="ru-RU"/>
        </w:rPr>
        <w:t>а</w:t>
      </w:r>
      <w:r w:rsidR="00063341" w:rsidRPr="005E4177">
        <w:rPr>
          <w:lang w:val="ru-RU"/>
        </w:rPr>
        <w:t xml:space="preserve"> Сторон, ответивших «да, в </w:t>
      </w:r>
      <w:r w:rsidR="000A3C0E">
        <w:rPr>
          <w:lang w:val="ru-RU"/>
        </w:rPr>
        <w:t xml:space="preserve">той или иной </w:t>
      </w:r>
      <w:r w:rsidR="00063341" w:rsidRPr="005E4177">
        <w:rPr>
          <w:lang w:val="ru-RU"/>
        </w:rPr>
        <w:t xml:space="preserve">степени», </w:t>
      </w:r>
      <w:r w:rsidR="005E4177" w:rsidRPr="005E4177">
        <w:rPr>
          <w:lang w:val="ru-RU"/>
        </w:rPr>
        <w:t>на +4,2</w:t>
      </w:r>
      <w:r w:rsidR="00231652">
        <w:rPr>
          <w:lang w:val="ru-RU"/>
        </w:rPr>
        <w:t xml:space="preserve">% </w:t>
      </w:r>
      <w:r w:rsidR="005E4177" w:rsidRPr="005E4177">
        <w:rPr>
          <w:lang w:val="ru-RU"/>
        </w:rPr>
        <w:t xml:space="preserve">будет представлено как </w:t>
      </w:r>
      <w:r w:rsidR="00063341">
        <w:rPr>
          <w:lang w:val="ru-RU"/>
        </w:rPr>
        <w:t xml:space="preserve">изменение на </w:t>
      </w:r>
      <w:r w:rsidR="005E4177" w:rsidRPr="005E4177">
        <w:rPr>
          <w:lang w:val="ru-RU"/>
        </w:rPr>
        <w:t>4</w:t>
      </w:r>
      <w:r w:rsidR="00231652">
        <w:rPr>
          <w:lang w:val="ru-RU"/>
        </w:rPr>
        <w:t xml:space="preserve">% </w:t>
      </w:r>
      <w:r w:rsidR="00063341">
        <w:rPr>
          <w:lang w:val="ru-RU"/>
        </w:rPr>
        <w:t xml:space="preserve">количества </w:t>
      </w:r>
      <w:r w:rsidR="005E4177" w:rsidRPr="005E4177">
        <w:rPr>
          <w:lang w:val="ru-RU"/>
        </w:rPr>
        <w:t xml:space="preserve">Сторон, ответивших «да», и </w:t>
      </w:r>
      <w:r w:rsidR="00063341">
        <w:rPr>
          <w:lang w:val="ru-RU"/>
        </w:rPr>
        <w:t xml:space="preserve">на </w:t>
      </w:r>
      <w:r w:rsidR="005E4177" w:rsidRPr="005E4177">
        <w:rPr>
          <w:lang w:val="ru-RU"/>
        </w:rPr>
        <w:t>4</w:t>
      </w:r>
      <w:r w:rsidR="006B6542">
        <w:rPr>
          <w:lang w:val="ru-RU"/>
        </w:rPr>
        <w:t xml:space="preserve">% </w:t>
      </w:r>
      <w:r w:rsidR="00063341" w:rsidRPr="005E4177">
        <w:rPr>
          <w:snapToGrid w:val="0"/>
          <w:kern w:val="22"/>
          <w:lang w:val="ru-RU"/>
        </w:rPr>
        <w:t xml:space="preserve">— </w:t>
      </w:r>
      <w:r w:rsidR="005E4177" w:rsidRPr="005E4177">
        <w:rPr>
          <w:lang w:val="ru-RU"/>
        </w:rPr>
        <w:t xml:space="preserve">Сторон, ответивших «да, в </w:t>
      </w:r>
      <w:r w:rsidR="000A3C0E">
        <w:rPr>
          <w:lang w:val="ru-RU"/>
        </w:rPr>
        <w:t>той или иной</w:t>
      </w:r>
      <w:r w:rsidR="005E4177" w:rsidRPr="005E4177">
        <w:rPr>
          <w:lang w:val="ru-RU"/>
        </w:rPr>
        <w:t xml:space="preserve"> степени». Итоговый показатель можно представить как изменение на +9</w:t>
      </w:r>
      <w:r w:rsidR="006B6542">
        <w:rPr>
          <w:lang w:val="ru-RU"/>
        </w:rPr>
        <w:t>%</w:t>
      </w:r>
      <w:r w:rsidR="00210840">
        <w:rPr>
          <w:lang w:val="ru-RU"/>
        </w:rPr>
        <w:t xml:space="preserve"> </w:t>
      </w:r>
      <w:r w:rsidR="005E4177" w:rsidRPr="005E4177">
        <w:rPr>
          <w:lang w:val="ru-RU"/>
        </w:rPr>
        <w:t>(4,4 + 4,2 = 8,6</w:t>
      </w:r>
      <w:r w:rsidR="00231652">
        <w:rPr>
          <w:lang w:val="ru-RU"/>
        </w:rPr>
        <w:t xml:space="preserve">% </w:t>
      </w:r>
      <w:r w:rsidR="005E4177" w:rsidRPr="005E4177">
        <w:rPr>
          <w:lang w:val="ru-RU"/>
        </w:rPr>
        <w:t>округленное до 9</w:t>
      </w:r>
      <w:r w:rsidR="00231652">
        <w:rPr>
          <w:lang w:val="ru-RU"/>
        </w:rPr>
        <w:t>%</w:t>
      </w:r>
      <w:r w:rsidR="005E4177" w:rsidRPr="005E4177">
        <w:rPr>
          <w:lang w:val="ru-RU"/>
        </w:rPr>
        <w:t>)</w:t>
      </w:r>
      <w:r w:rsidR="00210840">
        <w:rPr>
          <w:lang w:val="ru-RU"/>
        </w:rPr>
        <w:t xml:space="preserve"> </w:t>
      </w:r>
      <w:r w:rsidR="00210840">
        <w:rPr>
          <w:lang w:val="ru-RU"/>
        </w:rPr>
        <w:t>количества Сторон</w:t>
      </w:r>
      <w:r w:rsidR="005E4177" w:rsidRPr="005E4177">
        <w:rPr>
          <w:lang w:val="ru-RU"/>
        </w:rPr>
        <w:t>, ответивших либо «да», либо «да, в</w:t>
      </w:r>
      <w:r w:rsidR="00210840">
        <w:rPr>
          <w:lang w:val="ru-RU"/>
        </w:rPr>
        <w:t> </w:t>
      </w:r>
      <w:r w:rsidR="000A3C0E">
        <w:rPr>
          <w:lang w:val="ru-RU"/>
        </w:rPr>
        <w:t>той или иной</w:t>
      </w:r>
      <w:r w:rsidR="005E4177" w:rsidRPr="005E4177">
        <w:rPr>
          <w:lang w:val="ru-RU"/>
        </w:rPr>
        <w:t xml:space="preserve"> степени»</w:t>
      </w:r>
      <w:r w:rsidR="005E4177">
        <w:rPr>
          <w:lang w:val="ru-RU"/>
        </w:rPr>
        <w:t>.</w:t>
      </w:r>
    </w:p>
  </w:footnote>
  <w:footnote w:id="8">
    <w:p w14:paraId="54F996BE" w14:textId="335BE341" w:rsidR="00971682" w:rsidRPr="006176D9" w:rsidRDefault="00971682">
      <w:pPr>
        <w:pStyle w:val="a8"/>
        <w:rPr>
          <w:lang w:val="ru-RU"/>
        </w:rPr>
      </w:pPr>
      <w:r>
        <w:rPr>
          <w:rStyle w:val="aa"/>
        </w:rPr>
        <w:footnoteRef/>
      </w:r>
      <w:r w:rsidRPr="006176D9">
        <w:rPr>
          <w:lang w:val="ru-RU"/>
        </w:rPr>
        <w:t xml:space="preserve"> </w:t>
      </w:r>
      <w:r w:rsidR="006176D9" w:rsidRPr="006176D9">
        <w:rPr>
          <w:lang w:val="ru-RU"/>
        </w:rPr>
        <w:t xml:space="preserve">Информация получена в ответ на вопрос 12 </w:t>
      </w:r>
      <w:r w:rsidR="00716F83" w:rsidRPr="00CE7F8D">
        <w:rPr>
          <w:lang w:val="ru-RU"/>
        </w:rPr>
        <w:t>форм</w:t>
      </w:r>
      <w:r w:rsidR="00716F83">
        <w:rPr>
          <w:lang w:val="ru-RU"/>
        </w:rPr>
        <w:t>ы</w:t>
      </w:r>
      <w:r w:rsidR="00716F83" w:rsidRPr="00CE7F8D">
        <w:rPr>
          <w:lang w:val="ru-RU"/>
        </w:rPr>
        <w:t xml:space="preserve"> представления отчетности в рамках </w:t>
      </w:r>
      <w:r w:rsidR="006176D9" w:rsidRPr="006176D9">
        <w:rPr>
          <w:lang w:val="ru-RU"/>
        </w:rPr>
        <w:t>пятого национального доклада</w:t>
      </w:r>
      <w:r w:rsidRPr="006176D9">
        <w:rPr>
          <w:lang w:val="ru-RU"/>
        </w:rPr>
        <w:t>.</w:t>
      </w:r>
    </w:p>
  </w:footnote>
  <w:footnote w:id="9">
    <w:p w14:paraId="602D76C1" w14:textId="0AC6C8CD" w:rsidR="00C55968" w:rsidRPr="0072025A" w:rsidRDefault="00C55968" w:rsidP="00C55968">
      <w:pPr>
        <w:pStyle w:val="a8"/>
        <w:rPr>
          <w:lang w:val="ru-RU"/>
        </w:rPr>
      </w:pPr>
      <w:r>
        <w:rPr>
          <w:rStyle w:val="aa"/>
        </w:rPr>
        <w:footnoteRef/>
      </w:r>
      <w:r w:rsidRPr="0072025A">
        <w:rPr>
          <w:lang w:val="ru-RU"/>
        </w:rPr>
        <w:t xml:space="preserve"> </w:t>
      </w:r>
      <w:r w:rsidR="0072025A" w:rsidRPr="0072025A">
        <w:rPr>
          <w:lang w:val="ru-RU"/>
        </w:rPr>
        <w:t>В ответ</w:t>
      </w:r>
      <w:r w:rsidR="0072025A">
        <w:rPr>
          <w:lang w:val="ru-RU"/>
        </w:rPr>
        <w:t>ах</w:t>
      </w:r>
      <w:r w:rsidR="0072025A" w:rsidRPr="0072025A">
        <w:rPr>
          <w:lang w:val="ru-RU"/>
        </w:rPr>
        <w:t xml:space="preserve"> на вопросы 122 и 123 пятого национального доклада</w:t>
      </w:r>
      <w:r w:rsidRPr="0072025A">
        <w:rPr>
          <w:lang w:val="ru-RU"/>
        </w:rPr>
        <w:t>.</w:t>
      </w:r>
    </w:p>
  </w:footnote>
  <w:footnote w:id="10">
    <w:p w14:paraId="4B31A6B9" w14:textId="386F7B77" w:rsidR="00C55968" w:rsidRPr="0072025A" w:rsidRDefault="00C55968" w:rsidP="00C55968">
      <w:pPr>
        <w:pStyle w:val="a8"/>
        <w:rPr>
          <w:lang w:val="ru-RU"/>
        </w:rPr>
      </w:pPr>
      <w:r>
        <w:rPr>
          <w:rStyle w:val="aa"/>
        </w:rPr>
        <w:footnoteRef/>
      </w:r>
      <w:r w:rsidRPr="0072025A">
        <w:rPr>
          <w:lang w:val="ru-RU"/>
        </w:rPr>
        <w:t xml:space="preserve"> </w:t>
      </w:r>
      <w:r w:rsidR="0072025A" w:rsidRPr="0072025A">
        <w:rPr>
          <w:lang w:val="ru-RU"/>
        </w:rPr>
        <w:t>Из этих 98 Сторон 35 сообщили о том, что в той или иной степени осуществляли такую деятельность</w:t>
      </w:r>
      <w:r w:rsidRPr="0072025A">
        <w:rPr>
          <w:lang w:val="ru-RU"/>
        </w:rPr>
        <w:t>.</w:t>
      </w:r>
    </w:p>
  </w:footnote>
  <w:footnote w:id="11">
    <w:p w14:paraId="6EC51954" w14:textId="2CF9F91C" w:rsidR="00B43BAE" w:rsidRPr="00B43BAE" w:rsidRDefault="00B43BAE" w:rsidP="00B43BAE">
      <w:pPr>
        <w:pStyle w:val="a8"/>
        <w:rPr>
          <w:lang w:val="ru-RU"/>
        </w:rPr>
      </w:pPr>
      <w:r>
        <w:rPr>
          <w:rStyle w:val="aa"/>
        </w:rPr>
        <w:footnoteRef/>
      </w:r>
      <w:r w:rsidRPr="00B43BAE">
        <w:rPr>
          <w:lang w:val="ru-RU"/>
        </w:rPr>
        <w:t xml:space="preserve"> Сфера институционального потенциала и кадровых ресурсов была одной из многих областей, которые Стороны могли выбрать в рамках более широкого вопроса, связанного с созданием потенциала. </w:t>
      </w:r>
    </w:p>
  </w:footnote>
  <w:footnote w:id="12">
    <w:p w14:paraId="4AD5F487" w14:textId="213DC9CF" w:rsidR="00C55968" w:rsidRPr="00FE6BE5" w:rsidRDefault="00C55968" w:rsidP="00C55968">
      <w:pPr>
        <w:pStyle w:val="a8"/>
        <w:rPr>
          <w:lang w:val="ru-RU"/>
        </w:rPr>
      </w:pPr>
      <w:r>
        <w:rPr>
          <w:rStyle w:val="aa"/>
        </w:rPr>
        <w:footnoteRef/>
      </w:r>
      <w:r w:rsidRPr="00FE6BE5">
        <w:rPr>
          <w:lang w:val="ru-RU"/>
        </w:rPr>
        <w:t xml:space="preserve"> </w:t>
      </w:r>
      <w:r w:rsidR="00FE6BE5" w:rsidRPr="00FE6BE5">
        <w:rPr>
          <w:lang w:val="ru-RU"/>
        </w:rPr>
        <w:t xml:space="preserve">Информация была представлена 98 Сторонами в ответ на вопросы 118 и 119 </w:t>
      </w:r>
      <w:r w:rsidR="000D22F1" w:rsidRPr="00CE7F8D">
        <w:rPr>
          <w:lang w:val="ru-RU"/>
        </w:rPr>
        <w:t>форм</w:t>
      </w:r>
      <w:r w:rsidR="000D22F1">
        <w:rPr>
          <w:lang w:val="ru-RU"/>
        </w:rPr>
        <w:t>ы</w:t>
      </w:r>
      <w:r w:rsidR="000D22F1" w:rsidRPr="00CE7F8D">
        <w:rPr>
          <w:lang w:val="ru-RU"/>
        </w:rPr>
        <w:t xml:space="preserve"> представления отчетности в</w:t>
      </w:r>
      <w:r w:rsidR="000D22F1">
        <w:rPr>
          <w:lang w:val="ru-RU"/>
        </w:rPr>
        <w:t> </w:t>
      </w:r>
      <w:r w:rsidR="000D22F1" w:rsidRPr="00CE7F8D">
        <w:rPr>
          <w:lang w:val="ru-RU"/>
        </w:rPr>
        <w:t xml:space="preserve">рамках </w:t>
      </w:r>
      <w:r w:rsidR="00FE6BE5" w:rsidRPr="00FE6BE5">
        <w:rPr>
          <w:lang w:val="ru-RU"/>
        </w:rPr>
        <w:t>пятого национального доклада</w:t>
      </w:r>
      <w:r w:rsidRPr="00FE6BE5">
        <w:rPr>
          <w:lang w:val="ru-RU"/>
        </w:rPr>
        <w:t>.</w:t>
      </w:r>
    </w:p>
  </w:footnote>
  <w:footnote w:id="13">
    <w:p w14:paraId="1008931C" w14:textId="0D33F577" w:rsidR="00FE16BA" w:rsidRPr="0074509B" w:rsidRDefault="00FE16BA">
      <w:pPr>
        <w:pStyle w:val="a8"/>
        <w:rPr>
          <w:lang w:val="ru-RU"/>
        </w:rPr>
      </w:pPr>
      <w:r>
        <w:rPr>
          <w:rStyle w:val="aa"/>
        </w:rPr>
        <w:footnoteRef/>
      </w:r>
      <w:r w:rsidRPr="0074509B">
        <w:rPr>
          <w:lang w:val="ru-RU"/>
        </w:rPr>
        <w:t xml:space="preserve"> </w:t>
      </w:r>
      <w:r w:rsidR="002E7613" w:rsidRPr="00FA2932">
        <w:rPr>
          <w:i/>
          <w:iCs/>
        </w:rPr>
        <w:t>Legislative</w:t>
      </w:r>
      <w:r w:rsidR="002E7613" w:rsidRPr="0074509B">
        <w:rPr>
          <w:i/>
          <w:iCs/>
          <w:lang w:val="ru-RU"/>
        </w:rPr>
        <w:t xml:space="preserve"> </w:t>
      </w:r>
      <w:r w:rsidR="002E7613" w:rsidRPr="00FA2932">
        <w:rPr>
          <w:i/>
          <w:iCs/>
        </w:rPr>
        <w:t>Study</w:t>
      </w:r>
      <w:r w:rsidR="002E7613" w:rsidRPr="0074509B">
        <w:rPr>
          <w:i/>
          <w:iCs/>
          <w:lang w:val="ru-RU"/>
        </w:rPr>
        <w:t xml:space="preserve"> </w:t>
      </w:r>
      <w:r w:rsidR="002E7613" w:rsidRPr="00FA2932">
        <w:rPr>
          <w:i/>
          <w:iCs/>
        </w:rPr>
        <w:t>on</w:t>
      </w:r>
      <w:r w:rsidR="002E7613" w:rsidRPr="0074509B">
        <w:rPr>
          <w:i/>
          <w:iCs/>
          <w:lang w:val="ru-RU"/>
        </w:rPr>
        <w:t xml:space="preserve"> </w:t>
      </w:r>
      <w:r w:rsidR="002E7613" w:rsidRPr="00FA2932">
        <w:rPr>
          <w:i/>
          <w:iCs/>
        </w:rPr>
        <w:t>Biosafety</w:t>
      </w:r>
      <w:r w:rsidR="002E7613" w:rsidRPr="0074509B">
        <w:rPr>
          <w:i/>
          <w:iCs/>
          <w:lang w:val="ru-RU"/>
        </w:rPr>
        <w:t xml:space="preserve"> </w:t>
      </w:r>
      <w:r w:rsidR="002E7613" w:rsidRPr="00FA2932">
        <w:rPr>
          <w:i/>
          <w:iCs/>
        </w:rPr>
        <w:t>Mainstreaming</w:t>
      </w:r>
      <w:r w:rsidR="00CB5669" w:rsidRPr="0074509B">
        <w:rPr>
          <w:i/>
          <w:iCs/>
          <w:lang w:val="ru-RU"/>
        </w:rPr>
        <w:t xml:space="preserve">: </w:t>
      </w:r>
      <w:r w:rsidR="002E7613" w:rsidRPr="00FA2932">
        <w:rPr>
          <w:i/>
          <w:iCs/>
        </w:rPr>
        <w:t>Integrating</w:t>
      </w:r>
      <w:r w:rsidR="002E7613" w:rsidRPr="0074509B">
        <w:rPr>
          <w:i/>
          <w:iCs/>
          <w:lang w:val="ru-RU"/>
        </w:rPr>
        <w:t xml:space="preserve"> </w:t>
      </w:r>
      <w:r w:rsidR="002E7613" w:rsidRPr="00FA2932">
        <w:rPr>
          <w:i/>
          <w:iCs/>
        </w:rPr>
        <w:t>the</w:t>
      </w:r>
      <w:r w:rsidR="002E7613" w:rsidRPr="0074509B">
        <w:rPr>
          <w:i/>
          <w:iCs/>
          <w:lang w:val="ru-RU"/>
        </w:rPr>
        <w:t xml:space="preserve"> </w:t>
      </w:r>
      <w:r w:rsidR="002E7613" w:rsidRPr="00FA2932">
        <w:rPr>
          <w:i/>
          <w:iCs/>
        </w:rPr>
        <w:t>Cartagena</w:t>
      </w:r>
      <w:r w:rsidR="002E7613" w:rsidRPr="0074509B">
        <w:rPr>
          <w:i/>
          <w:iCs/>
          <w:lang w:val="ru-RU"/>
        </w:rPr>
        <w:t xml:space="preserve"> </w:t>
      </w:r>
      <w:r w:rsidR="002E7613" w:rsidRPr="00FA2932">
        <w:rPr>
          <w:i/>
          <w:iCs/>
        </w:rPr>
        <w:t>Protocol</w:t>
      </w:r>
      <w:r w:rsidR="002E7613" w:rsidRPr="0074509B">
        <w:rPr>
          <w:i/>
          <w:iCs/>
          <w:lang w:val="ru-RU"/>
        </w:rPr>
        <w:t xml:space="preserve"> </w:t>
      </w:r>
      <w:r w:rsidR="002E7613" w:rsidRPr="00FA2932">
        <w:rPr>
          <w:i/>
          <w:iCs/>
        </w:rPr>
        <w:t>on</w:t>
      </w:r>
      <w:r w:rsidR="002E7613" w:rsidRPr="0074509B">
        <w:rPr>
          <w:i/>
          <w:iCs/>
          <w:lang w:val="ru-RU"/>
        </w:rPr>
        <w:t xml:space="preserve"> </w:t>
      </w:r>
      <w:r w:rsidR="002E7613" w:rsidRPr="00FA2932">
        <w:rPr>
          <w:i/>
          <w:iCs/>
        </w:rPr>
        <w:t>Biosafety</w:t>
      </w:r>
      <w:r w:rsidR="002E7613" w:rsidRPr="0074509B">
        <w:rPr>
          <w:i/>
          <w:iCs/>
          <w:lang w:val="ru-RU"/>
        </w:rPr>
        <w:t xml:space="preserve"> </w:t>
      </w:r>
      <w:r w:rsidR="002E7613" w:rsidRPr="00FA2932">
        <w:rPr>
          <w:i/>
          <w:iCs/>
        </w:rPr>
        <w:t>into</w:t>
      </w:r>
      <w:r w:rsidR="002E7613" w:rsidRPr="0074509B">
        <w:rPr>
          <w:i/>
          <w:iCs/>
          <w:lang w:val="ru-RU"/>
        </w:rPr>
        <w:t xml:space="preserve"> </w:t>
      </w:r>
      <w:r w:rsidR="002E7613" w:rsidRPr="00FA2932">
        <w:rPr>
          <w:i/>
          <w:iCs/>
        </w:rPr>
        <w:t>National</w:t>
      </w:r>
      <w:r w:rsidR="002E7613" w:rsidRPr="0074509B">
        <w:rPr>
          <w:i/>
          <w:iCs/>
          <w:lang w:val="ru-RU"/>
        </w:rPr>
        <w:t xml:space="preserve"> </w:t>
      </w:r>
      <w:r w:rsidR="002E7613" w:rsidRPr="00FA2932">
        <w:rPr>
          <w:i/>
          <w:iCs/>
        </w:rPr>
        <w:t>Sectoral</w:t>
      </w:r>
      <w:r w:rsidR="002E7613" w:rsidRPr="0074509B">
        <w:rPr>
          <w:i/>
          <w:iCs/>
          <w:lang w:val="ru-RU"/>
        </w:rPr>
        <w:t xml:space="preserve"> </w:t>
      </w:r>
      <w:r w:rsidR="002E7613" w:rsidRPr="00FA2932">
        <w:rPr>
          <w:i/>
          <w:iCs/>
        </w:rPr>
        <w:t>and</w:t>
      </w:r>
      <w:r w:rsidR="002E7613" w:rsidRPr="0074509B">
        <w:rPr>
          <w:i/>
          <w:iCs/>
          <w:lang w:val="ru-RU"/>
        </w:rPr>
        <w:t xml:space="preserve"> </w:t>
      </w:r>
      <w:r w:rsidR="002E7613" w:rsidRPr="00FA2932">
        <w:rPr>
          <w:i/>
          <w:iCs/>
        </w:rPr>
        <w:t>Cross</w:t>
      </w:r>
      <w:r w:rsidR="002E7613" w:rsidRPr="0074509B">
        <w:rPr>
          <w:i/>
          <w:iCs/>
          <w:lang w:val="ru-RU"/>
        </w:rPr>
        <w:t>-</w:t>
      </w:r>
      <w:r w:rsidR="002E7613" w:rsidRPr="00FA2932">
        <w:rPr>
          <w:i/>
          <w:iCs/>
        </w:rPr>
        <w:t>Sectoral</w:t>
      </w:r>
      <w:r w:rsidR="002E7613" w:rsidRPr="0074509B">
        <w:rPr>
          <w:i/>
          <w:iCs/>
          <w:lang w:val="ru-RU"/>
        </w:rPr>
        <w:t xml:space="preserve"> </w:t>
      </w:r>
      <w:r w:rsidR="002E7613" w:rsidRPr="00FA2932">
        <w:rPr>
          <w:i/>
          <w:iCs/>
        </w:rPr>
        <w:t>Policies</w:t>
      </w:r>
      <w:r w:rsidR="002E7613" w:rsidRPr="0074509B">
        <w:rPr>
          <w:i/>
          <w:iCs/>
          <w:lang w:val="ru-RU"/>
        </w:rPr>
        <w:t xml:space="preserve">, </w:t>
      </w:r>
      <w:r w:rsidR="002E7613" w:rsidRPr="00FA2932">
        <w:rPr>
          <w:i/>
          <w:iCs/>
        </w:rPr>
        <w:t>Laws</w:t>
      </w:r>
      <w:r w:rsidR="002E7613" w:rsidRPr="0074509B">
        <w:rPr>
          <w:i/>
          <w:iCs/>
          <w:lang w:val="ru-RU"/>
        </w:rPr>
        <w:t xml:space="preserve"> </w:t>
      </w:r>
      <w:r w:rsidR="002E7613" w:rsidRPr="00FA2932">
        <w:rPr>
          <w:i/>
          <w:iCs/>
        </w:rPr>
        <w:t>and</w:t>
      </w:r>
      <w:r w:rsidR="002E7613" w:rsidRPr="0074509B">
        <w:rPr>
          <w:i/>
          <w:iCs/>
          <w:lang w:val="ru-RU"/>
        </w:rPr>
        <w:t xml:space="preserve"> </w:t>
      </w:r>
      <w:r w:rsidR="002E7613" w:rsidRPr="00FA2932">
        <w:rPr>
          <w:i/>
          <w:iCs/>
        </w:rPr>
        <w:t>Institutional</w:t>
      </w:r>
      <w:r w:rsidR="002E7613" w:rsidRPr="0074509B">
        <w:rPr>
          <w:i/>
          <w:iCs/>
          <w:lang w:val="ru-RU"/>
        </w:rPr>
        <w:t xml:space="preserve"> </w:t>
      </w:r>
      <w:r w:rsidR="002E7613" w:rsidRPr="00FA2932">
        <w:rPr>
          <w:i/>
          <w:iCs/>
        </w:rPr>
        <w:t>Frameworks</w:t>
      </w:r>
      <w:r w:rsidR="00CB5669" w:rsidRPr="0074509B">
        <w:rPr>
          <w:lang w:val="ru-RU"/>
        </w:rPr>
        <w:t xml:space="preserve">, </w:t>
      </w:r>
      <w:r w:rsidR="0074509B" w:rsidRPr="00C41A92">
        <w:rPr>
          <w:lang w:val="ru-RU"/>
        </w:rPr>
        <w:t>Техническая</w:t>
      </w:r>
      <w:r w:rsidR="0074509B" w:rsidRPr="0074509B">
        <w:rPr>
          <w:lang w:val="ru-RU"/>
        </w:rPr>
        <w:t xml:space="preserve"> </w:t>
      </w:r>
      <w:r w:rsidR="0074509B" w:rsidRPr="00C41A92">
        <w:rPr>
          <w:lang w:val="ru-RU"/>
        </w:rPr>
        <w:t>серия</w:t>
      </w:r>
      <w:r w:rsidR="0074509B" w:rsidRPr="0074509B">
        <w:rPr>
          <w:lang w:val="ru-RU"/>
        </w:rPr>
        <w:t xml:space="preserve"> </w:t>
      </w:r>
      <w:r w:rsidR="0074509B" w:rsidRPr="00C41A92">
        <w:rPr>
          <w:lang w:val="ru-RU"/>
        </w:rPr>
        <w:t>по</w:t>
      </w:r>
      <w:r w:rsidR="0074509B" w:rsidRPr="0074509B">
        <w:rPr>
          <w:lang w:val="ru-RU"/>
        </w:rPr>
        <w:t xml:space="preserve"> </w:t>
      </w:r>
      <w:r w:rsidR="0074509B" w:rsidRPr="00C41A92">
        <w:rPr>
          <w:lang w:val="ru-RU"/>
        </w:rPr>
        <w:t>биобезопасности</w:t>
      </w:r>
      <w:r w:rsidR="0074509B" w:rsidRPr="0074509B">
        <w:rPr>
          <w:lang w:val="ru-RU"/>
        </w:rPr>
        <w:t xml:space="preserve"> №06, </w:t>
      </w:r>
      <w:r w:rsidR="0074509B" w:rsidRPr="00C41A92">
        <w:rPr>
          <w:lang w:val="ru-RU"/>
        </w:rPr>
        <w:t>Миранда</w:t>
      </w:r>
      <w:r w:rsidR="0074509B" w:rsidRPr="0074509B">
        <w:rPr>
          <w:lang w:val="ru-RU"/>
        </w:rPr>
        <w:t xml:space="preserve"> </w:t>
      </w:r>
      <w:r w:rsidR="0074509B" w:rsidRPr="00C41A92">
        <w:rPr>
          <w:lang w:val="ru-RU"/>
        </w:rPr>
        <w:t>Геелхуд</w:t>
      </w:r>
      <w:r w:rsidR="0074509B" w:rsidRPr="0074509B">
        <w:rPr>
          <w:lang w:val="ru-RU"/>
        </w:rPr>
        <w:t xml:space="preserve"> (</w:t>
      </w:r>
      <w:r w:rsidR="0074509B" w:rsidRPr="00C41A92">
        <w:rPr>
          <w:lang w:val="ru-RU"/>
        </w:rPr>
        <w:t>Монреаль</w:t>
      </w:r>
      <w:r w:rsidR="0074509B" w:rsidRPr="0074509B">
        <w:rPr>
          <w:lang w:val="ru-RU"/>
        </w:rPr>
        <w:t xml:space="preserve">, </w:t>
      </w:r>
      <w:r w:rsidR="0074509B" w:rsidRPr="00C41A92">
        <w:rPr>
          <w:lang w:val="ru-RU"/>
        </w:rPr>
        <w:t>Канада</w:t>
      </w:r>
      <w:r w:rsidR="0074509B" w:rsidRPr="0074509B">
        <w:rPr>
          <w:lang w:val="ru-RU"/>
        </w:rPr>
        <w:t xml:space="preserve">, </w:t>
      </w:r>
      <w:r w:rsidR="0074509B" w:rsidRPr="00C41A92">
        <w:rPr>
          <w:lang w:val="ru-RU"/>
        </w:rPr>
        <w:t>Секретариат</w:t>
      </w:r>
      <w:r w:rsidR="0074509B" w:rsidRPr="0074509B">
        <w:rPr>
          <w:lang w:val="ru-RU"/>
        </w:rPr>
        <w:t xml:space="preserve"> </w:t>
      </w:r>
      <w:r w:rsidR="0074509B" w:rsidRPr="00C41A92">
        <w:rPr>
          <w:lang w:val="ru-RU"/>
        </w:rPr>
        <w:t>Конвенции</w:t>
      </w:r>
      <w:r w:rsidR="0074509B" w:rsidRPr="0074509B">
        <w:rPr>
          <w:lang w:val="ru-RU"/>
        </w:rPr>
        <w:t xml:space="preserve"> </w:t>
      </w:r>
      <w:r w:rsidR="0074509B" w:rsidRPr="00C41A92">
        <w:rPr>
          <w:lang w:val="ru-RU"/>
        </w:rPr>
        <w:t>о</w:t>
      </w:r>
      <w:r w:rsidR="0074509B" w:rsidRPr="0074509B">
        <w:t> </w:t>
      </w:r>
      <w:r w:rsidR="0074509B" w:rsidRPr="00C41A92">
        <w:rPr>
          <w:lang w:val="ru-RU"/>
        </w:rPr>
        <w:t>биологическом</w:t>
      </w:r>
      <w:r w:rsidR="0074509B" w:rsidRPr="0074509B">
        <w:rPr>
          <w:lang w:val="ru-RU"/>
        </w:rPr>
        <w:t xml:space="preserve"> </w:t>
      </w:r>
      <w:r w:rsidR="0074509B" w:rsidRPr="00C41A92">
        <w:rPr>
          <w:lang w:val="ru-RU"/>
        </w:rPr>
        <w:t>разнообразии</w:t>
      </w:r>
      <w:r w:rsidR="0074509B" w:rsidRPr="0074509B">
        <w:rPr>
          <w:lang w:val="ru-RU"/>
        </w:rPr>
        <w:t xml:space="preserve">, 2024 </w:t>
      </w:r>
      <w:r w:rsidR="0074509B" w:rsidRPr="00C41A92">
        <w:rPr>
          <w:lang w:val="ru-RU"/>
        </w:rPr>
        <w:t>год</w:t>
      </w:r>
      <w:r w:rsidR="00415728" w:rsidRPr="0074509B">
        <w:rPr>
          <w:lang w:val="ru-RU"/>
        </w:rPr>
        <w:t>.</w:t>
      </w:r>
    </w:p>
  </w:footnote>
  <w:footnote w:id="14">
    <w:p w14:paraId="02BB4E78" w14:textId="5B4F086F" w:rsidR="00D372C3" w:rsidRPr="000A3F79" w:rsidRDefault="00A408D0" w:rsidP="00D372C3">
      <w:pPr>
        <w:pStyle w:val="a8"/>
        <w:rPr>
          <w:lang w:val="ru-RU"/>
        </w:rPr>
      </w:pPr>
      <w:r>
        <w:rPr>
          <w:rStyle w:val="aa"/>
        </w:rPr>
        <w:footnoteRef/>
      </w:r>
      <w:r w:rsidRPr="000A3F79">
        <w:rPr>
          <w:lang w:val="ru-RU"/>
        </w:rPr>
        <w:t xml:space="preserve"> </w:t>
      </w:r>
      <w:r w:rsidR="000A3F79" w:rsidRPr="000A3F79">
        <w:rPr>
          <w:lang w:val="ru-RU"/>
        </w:rPr>
        <w:t xml:space="preserve">Ввиду </w:t>
      </w:r>
      <w:r w:rsidR="004D69A9">
        <w:rPr>
          <w:lang w:val="ru-RU"/>
        </w:rPr>
        <w:t>небольшого</w:t>
      </w:r>
      <w:r w:rsidR="000A3F79" w:rsidRPr="000A3F79">
        <w:rPr>
          <w:lang w:val="ru-RU"/>
        </w:rPr>
        <w:t xml:space="preserve"> числа ответивших Сторон результаты в значительной степени зависели от отдельных ответов, что могло непропорционально повлиять на приведенные процентные показатели</w:t>
      </w:r>
      <w:r w:rsidR="00DE72B8" w:rsidRPr="000A3F79">
        <w:rPr>
          <w:lang w:val="ru-RU"/>
        </w:rPr>
        <w:t>.</w:t>
      </w:r>
    </w:p>
  </w:footnote>
  <w:footnote w:id="15">
    <w:p w14:paraId="66BE115B" w14:textId="0F083E20" w:rsidR="00322B0A" w:rsidRPr="000A3F79" w:rsidRDefault="00D372C3" w:rsidP="00322B0A">
      <w:pPr>
        <w:pStyle w:val="a8"/>
        <w:rPr>
          <w:lang w:val="ru-RU"/>
        </w:rPr>
      </w:pPr>
      <w:r>
        <w:rPr>
          <w:rStyle w:val="aa"/>
        </w:rPr>
        <w:footnoteRef/>
      </w:r>
      <w:r w:rsidRPr="000A3F79">
        <w:rPr>
          <w:lang w:val="ru-RU"/>
        </w:rPr>
        <w:t xml:space="preserve"> </w:t>
      </w:r>
      <w:r w:rsidR="000A3F79" w:rsidRPr="000A3F79">
        <w:rPr>
          <w:lang w:val="ru-RU"/>
        </w:rPr>
        <w:t xml:space="preserve">Ввиду </w:t>
      </w:r>
      <w:r w:rsidR="00041825">
        <w:rPr>
          <w:lang w:val="ru-RU"/>
        </w:rPr>
        <w:t>небольшого</w:t>
      </w:r>
      <w:r w:rsidR="000A3F79" w:rsidRPr="000A3F79">
        <w:rPr>
          <w:lang w:val="ru-RU"/>
        </w:rPr>
        <w:t xml:space="preserve"> числа ответивших Сторон результаты в значительной степени зависели от отдельных ответов, что могло непропорционально повлиять на приведенные процентные показатели</w:t>
      </w:r>
      <w:r w:rsidR="00363D9B" w:rsidRPr="000A3F79">
        <w:rPr>
          <w:lang w:val="ru-RU"/>
        </w:rPr>
        <w:t>.</w:t>
      </w:r>
    </w:p>
  </w:footnote>
  <w:footnote w:id="16">
    <w:p w14:paraId="24ACC001" w14:textId="5525EDAB" w:rsidR="00380C16" w:rsidRPr="000A3F79" w:rsidRDefault="00322B0A" w:rsidP="00D372C3">
      <w:pPr>
        <w:pStyle w:val="a8"/>
        <w:rPr>
          <w:lang w:val="ru-RU"/>
        </w:rPr>
      </w:pPr>
      <w:r>
        <w:rPr>
          <w:rStyle w:val="aa"/>
        </w:rPr>
        <w:footnoteRef/>
      </w:r>
      <w:r w:rsidRPr="000A3F79">
        <w:rPr>
          <w:lang w:val="ru-RU"/>
        </w:rPr>
        <w:t xml:space="preserve"> </w:t>
      </w:r>
      <w:r w:rsidR="000A3F79" w:rsidRPr="000A3F79">
        <w:rPr>
          <w:lang w:val="ru-RU"/>
        </w:rPr>
        <w:t xml:space="preserve">Ввиду </w:t>
      </w:r>
      <w:r w:rsidR="00041825">
        <w:rPr>
          <w:lang w:val="ru-RU"/>
        </w:rPr>
        <w:t>небольшого</w:t>
      </w:r>
      <w:r w:rsidR="000A3F79" w:rsidRPr="000A3F79">
        <w:rPr>
          <w:lang w:val="ru-RU"/>
        </w:rPr>
        <w:t xml:space="preserve"> числа ответивших Сторон результаты в значительной степени зависели от отдельных ответов, что могло непропорционально повлиять на приведенные процентные показатели</w:t>
      </w:r>
      <w:r w:rsidR="00363D9B" w:rsidRPr="000A3F79">
        <w:rPr>
          <w:lang w:val="ru-RU"/>
        </w:rPr>
        <w:t>.</w:t>
      </w:r>
    </w:p>
  </w:footnote>
  <w:footnote w:id="17">
    <w:p w14:paraId="778E0083" w14:textId="3E26795D" w:rsidR="004347AB" w:rsidRPr="009B5042" w:rsidRDefault="004347AB" w:rsidP="008D0E14">
      <w:pPr>
        <w:pStyle w:val="a8"/>
        <w:rPr>
          <w:lang w:val="ru-RU"/>
        </w:rPr>
      </w:pPr>
      <w:r>
        <w:rPr>
          <w:rStyle w:val="aa"/>
        </w:rPr>
        <w:footnoteRef/>
      </w:r>
      <w:r w:rsidRPr="009B5042">
        <w:rPr>
          <w:lang w:val="ru-RU"/>
        </w:rPr>
        <w:t xml:space="preserve"> </w:t>
      </w:r>
      <w:r w:rsidR="009B5042" w:rsidRPr="009B5042">
        <w:rPr>
          <w:lang w:val="ru-RU"/>
        </w:rPr>
        <w:t>С этой целью были рассмотрены следующие категории решений: решения, касающиеся живых измененных организмов, предназначенных для преднамеренной интродукции в окружающую среду (в соответствии со</w:t>
      </w:r>
      <w:r w:rsidR="009B5042">
        <w:rPr>
          <w:lang w:val="ru-RU"/>
        </w:rPr>
        <w:t> </w:t>
      </w:r>
      <w:r w:rsidR="009B5042" w:rsidRPr="009B5042">
        <w:rPr>
          <w:lang w:val="ru-RU"/>
        </w:rPr>
        <w:t>статьей</w:t>
      </w:r>
      <w:r w:rsidR="009B5042">
        <w:rPr>
          <w:lang w:val="ru-RU"/>
        </w:rPr>
        <w:t> </w:t>
      </w:r>
      <w:r w:rsidR="009B5042" w:rsidRPr="009B5042">
        <w:rPr>
          <w:lang w:val="ru-RU"/>
        </w:rPr>
        <w:t>10</w:t>
      </w:r>
      <w:r w:rsidR="009B5042">
        <w:rPr>
          <w:lang w:val="ru-RU"/>
        </w:rPr>
        <w:t> </w:t>
      </w:r>
      <w:r w:rsidR="009B5042" w:rsidRPr="009B5042">
        <w:rPr>
          <w:lang w:val="ru-RU"/>
        </w:rPr>
        <w:t>Картахенского протокола или внутренними нормативными положениями); а также решения относительно внутреннего использования, включая реализацию на рынке живого измененного организма для непосредственного использования в качестве продовольствия или корма или для обработки (пункт 1 статьи 11). По каждому из решений в</w:t>
      </w:r>
      <w:r w:rsidR="009B5042">
        <w:rPr>
          <w:lang w:val="ru-RU"/>
        </w:rPr>
        <w:t> </w:t>
      </w:r>
      <w:r w:rsidR="009B5042" w:rsidRPr="009B5042">
        <w:rPr>
          <w:lang w:val="ru-RU"/>
        </w:rPr>
        <w:t xml:space="preserve">этих категориях проверялась информация о том, был ли представлен соответствующий </w:t>
      </w:r>
      <w:r w:rsidR="0099257A">
        <w:rPr>
          <w:lang w:val="ru-RU"/>
        </w:rPr>
        <w:t xml:space="preserve">доклад по </w:t>
      </w:r>
      <w:r w:rsidR="009B5042" w:rsidRPr="009B5042">
        <w:rPr>
          <w:lang w:val="ru-RU"/>
        </w:rPr>
        <w:t>оценке рисков в</w:t>
      </w:r>
      <w:r w:rsidR="009B5042">
        <w:rPr>
          <w:lang w:val="ru-RU"/>
        </w:rPr>
        <w:t> </w:t>
      </w:r>
      <w:r w:rsidR="009B5042" w:rsidRPr="009B5042">
        <w:rPr>
          <w:lang w:val="ru-RU"/>
        </w:rPr>
        <w:t>Механизм посредничества</w:t>
      </w:r>
      <w:r w:rsidRPr="009B5042">
        <w:rPr>
          <w:lang w:val="ru-RU"/>
        </w:rPr>
        <w:t>.</w:t>
      </w:r>
    </w:p>
  </w:footnote>
  <w:footnote w:id="18">
    <w:p w14:paraId="6944DAA9" w14:textId="6E85EB39" w:rsidR="003D284E" w:rsidRPr="003D284E" w:rsidRDefault="003D284E" w:rsidP="003D284E">
      <w:pPr>
        <w:pStyle w:val="a8"/>
        <w:rPr>
          <w:lang w:val="ru-RU"/>
        </w:rPr>
      </w:pPr>
      <w:r>
        <w:rPr>
          <w:rStyle w:val="aa"/>
        </w:rPr>
        <w:footnoteRef/>
      </w:r>
      <w:r w:rsidRPr="003D284E">
        <w:rPr>
          <w:lang w:val="ru-RU"/>
        </w:rPr>
        <w:t xml:space="preserve"> Дополнительную информацию о проекте ЮНЕП</w:t>
      </w:r>
      <w:r w:rsidR="00BF2D15" w:rsidRPr="00915782">
        <w:rPr>
          <w:lang w:val="ru-RU"/>
        </w:rPr>
        <w:t>–</w:t>
      </w:r>
      <w:r w:rsidRPr="003D284E">
        <w:rPr>
          <w:lang w:val="ru-RU"/>
        </w:rPr>
        <w:t xml:space="preserve">ГЭФ по устойчивому созданию потенциала для эффективного участия в работе Механизма посредничества по биобезопасности можно найти по адресу: </w:t>
      </w:r>
      <w:hyperlink r:id="rId4" w:history="1">
        <w:r w:rsidRPr="008868BE">
          <w:rPr>
            <w:rStyle w:val="afa"/>
          </w:rPr>
          <w:t>www</w:t>
        </w:r>
        <w:r w:rsidRPr="003D284E">
          <w:rPr>
            <w:rStyle w:val="afa"/>
            <w:lang w:val="ru-RU"/>
          </w:rPr>
          <w:t>.</w:t>
        </w:r>
        <w:r w:rsidRPr="008868BE">
          <w:rPr>
            <w:rStyle w:val="afa"/>
          </w:rPr>
          <w:t>thegef</w:t>
        </w:r>
        <w:r w:rsidRPr="003D284E">
          <w:rPr>
            <w:rStyle w:val="afa"/>
            <w:lang w:val="ru-RU"/>
          </w:rPr>
          <w:t>.</w:t>
        </w:r>
        <w:r w:rsidRPr="008868BE">
          <w:rPr>
            <w:rStyle w:val="afa"/>
          </w:rPr>
          <w:t>org</w:t>
        </w:r>
        <w:r w:rsidRPr="003D284E">
          <w:rPr>
            <w:rStyle w:val="afa"/>
            <w:lang w:val="ru-RU"/>
          </w:rPr>
          <w:t>/</w:t>
        </w:r>
        <w:r w:rsidRPr="008868BE">
          <w:rPr>
            <w:rStyle w:val="afa"/>
          </w:rPr>
          <w:t>projects</w:t>
        </w:r>
        <w:r w:rsidRPr="003D284E">
          <w:rPr>
            <w:rStyle w:val="afa"/>
            <w:lang w:val="ru-RU"/>
          </w:rPr>
          <w:t>-</w:t>
        </w:r>
        <w:r w:rsidRPr="008868BE">
          <w:rPr>
            <w:rStyle w:val="afa"/>
          </w:rPr>
          <w:t>operations</w:t>
        </w:r>
        <w:r w:rsidRPr="003D284E">
          <w:rPr>
            <w:rStyle w:val="afa"/>
            <w:lang w:val="ru-RU"/>
          </w:rPr>
          <w:t>/</w:t>
        </w:r>
        <w:r w:rsidRPr="008868BE">
          <w:rPr>
            <w:rStyle w:val="afa"/>
          </w:rPr>
          <w:t>projects</w:t>
        </w:r>
        <w:r w:rsidRPr="003D284E">
          <w:rPr>
            <w:rStyle w:val="afa"/>
            <w:lang w:val="ru-RU"/>
          </w:rPr>
          <w:t>/5688</w:t>
        </w:r>
      </w:hyperlink>
      <w:r w:rsidRPr="003D284E">
        <w:rPr>
          <w:lang w:val="ru-RU"/>
        </w:rPr>
        <w:t xml:space="preserve">. </w:t>
      </w:r>
    </w:p>
  </w:footnote>
  <w:footnote w:id="19">
    <w:p w14:paraId="0DF143B8" w14:textId="1485FFD2" w:rsidR="007957CA" w:rsidRPr="00D45120" w:rsidRDefault="007957CA" w:rsidP="007957CA">
      <w:pPr>
        <w:pStyle w:val="a8"/>
        <w:rPr>
          <w:lang w:val="ru-RU"/>
        </w:rPr>
      </w:pPr>
      <w:r>
        <w:rPr>
          <w:rStyle w:val="aa"/>
        </w:rPr>
        <w:footnoteRef/>
      </w:r>
      <w:r w:rsidRPr="00D45120">
        <w:rPr>
          <w:lang w:val="ru-RU"/>
        </w:rPr>
        <w:t xml:space="preserve"> </w:t>
      </w:r>
      <w:r w:rsidR="00D45120" w:rsidRPr="00D45120">
        <w:rPr>
          <w:lang w:val="ru-RU"/>
        </w:rPr>
        <w:t>Исходя из общего числа активных пользователей Механизма посредничества по биобезопасности, составившего за</w:t>
      </w:r>
      <w:r w:rsidR="00D45120">
        <w:rPr>
          <w:lang w:val="ru-RU"/>
        </w:rPr>
        <w:t> </w:t>
      </w:r>
      <w:r w:rsidR="00D45120" w:rsidRPr="00D45120">
        <w:rPr>
          <w:lang w:val="ru-RU"/>
        </w:rPr>
        <w:t xml:space="preserve">этот период 162 371 человек, как указано в пункте </w:t>
      </w:r>
      <w:r w:rsidR="00B0209F" w:rsidRPr="00D45120">
        <w:rPr>
          <w:lang w:val="ru-RU"/>
        </w:rPr>
        <w:t>50.</w:t>
      </w:r>
      <w:r w:rsidRPr="00D45120">
        <w:rPr>
          <w:lang w:val="ru-RU"/>
        </w:rPr>
        <w:t xml:space="preserve"> </w:t>
      </w:r>
    </w:p>
  </w:footnote>
  <w:footnote w:id="20">
    <w:p w14:paraId="1D48DD00" w14:textId="4B9101DA" w:rsidR="0080087B" w:rsidRPr="00B65CF4" w:rsidRDefault="0080087B">
      <w:pPr>
        <w:pStyle w:val="a8"/>
        <w:rPr>
          <w:lang w:val="ru-RU"/>
        </w:rPr>
      </w:pPr>
      <w:r>
        <w:rPr>
          <w:rStyle w:val="aa"/>
        </w:rPr>
        <w:footnoteRef/>
      </w:r>
      <w:r w:rsidRPr="00B65CF4">
        <w:rPr>
          <w:lang w:val="ru-RU"/>
        </w:rPr>
        <w:t xml:space="preserve"> </w:t>
      </w:r>
      <w:r w:rsidR="00DD5D17" w:rsidRPr="00B65CF4">
        <w:rPr>
          <w:lang w:val="ru-RU"/>
        </w:rPr>
        <w:t>Как указано в уведомлении</w:t>
      </w:r>
      <w:r w:rsidR="00DD5D17">
        <w:rPr>
          <w:lang w:val="ru-RU"/>
        </w:rPr>
        <w:t xml:space="preserve"> </w:t>
      </w:r>
      <w:r w:rsidRPr="00B65CF4">
        <w:rPr>
          <w:lang w:val="ru-RU"/>
        </w:rPr>
        <w:t>2019-</w:t>
      </w:r>
      <w:r w:rsidR="001B2F75" w:rsidRPr="00B65CF4">
        <w:rPr>
          <w:lang w:val="ru-RU"/>
        </w:rPr>
        <w:t>0</w:t>
      </w:r>
      <w:r w:rsidRPr="00B65CF4">
        <w:rPr>
          <w:lang w:val="ru-RU"/>
        </w:rPr>
        <w:t>19.</w:t>
      </w:r>
    </w:p>
  </w:footnote>
  <w:footnote w:id="21">
    <w:p w14:paraId="6C4F3F67" w14:textId="58BFAD9D" w:rsidR="00AA0020" w:rsidRPr="006B19BB" w:rsidRDefault="00AA0020">
      <w:pPr>
        <w:pStyle w:val="a8"/>
        <w:rPr>
          <w:lang w:val="ru-RU"/>
        </w:rPr>
      </w:pPr>
      <w:r>
        <w:rPr>
          <w:rStyle w:val="aa"/>
        </w:rPr>
        <w:footnoteRef/>
      </w:r>
      <w:r w:rsidRPr="00B65CF4">
        <w:rPr>
          <w:lang w:val="ru-RU"/>
        </w:rPr>
        <w:t xml:space="preserve"> </w:t>
      </w:r>
      <w:r w:rsidR="00B65CF4" w:rsidRPr="00B65CF4">
        <w:rPr>
          <w:lang w:val="ru-RU"/>
        </w:rPr>
        <w:t xml:space="preserve">Ко 2 марта 2026 года от Сторон было получено 129 докладов, причем один из них представлен в бумажном виде. Таким образом, на момент начала подготовки настоящего аналитического документа показатель представления докладов составлял 75%. Для сравнения: анализ информации для четвертой оценки и обзора был подготовлен на основе четвертых национальных докладов, представленных к 15 января 2020 года. На тот момент было получено 99 четвертых национальных докладов, что соответствовало уровню представления в 58% (см. </w:t>
      </w:r>
      <w:r w:rsidR="009132B0">
        <w:rPr>
          <w:lang w:val="ru-RU"/>
        </w:rPr>
        <w:t>д</w:t>
      </w:r>
      <w:r w:rsidR="00B65CF4" w:rsidRPr="006B19BB">
        <w:rPr>
          <w:lang w:val="ru-RU"/>
        </w:rPr>
        <w:t>окумент</w:t>
      </w:r>
      <w:r w:rsidR="00B65CF4">
        <w:rPr>
          <w:lang w:val="ru-RU"/>
        </w:rPr>
        <w:t xml:space="preserve"> </w:t>
      </w:r>
      <w:r w:rsidR="009855C8">
        <w:t>CBD</w:t>
      </w:r>
      <w:r w:rsidR="009855C8" w:rsidRPr="006B19BB">
        <w:rPr>
          <w:lang w:val="ru-RU"/>
        </w:rPr>
        <w:t>/</w:t>
      </w:r>
      <w:r w:rsidR="009855C8">
        <w:t>SBI</w:t>
      </w:r>
      <w:r w:rsidR="009855C8" w:rsidRPr="006B19BB">
        <w:rPr>
          <w:lang w:val="ru-RU"/>
        </w:rPr>
        <w:t>/3/3/</w:t>
      </w:r>
      <w:r w:rsidR="009855C8">
        <w:t>Add</w:t>
      </w:r>
      <w:r w:rsidR="009855C8" w:rsidRPr="006B19BB">
        <w:rPr>
          <w:lang w:val="ru-RU"/>
        </w:rPr>
        <w:t xml:space="preserve">.1, </w:t>
      </w:r>
      <w:r w:rsidR="00B65CF4">
        <w:rPr>
          <w:lang w:val="ru-RU"/>
        </w:rPr>
        <w:t>п</w:t>
      </w:r>
      <w:r w:rsidR="00D05426" w:rsidRPr="006B19BB">
        <w:rPr>
          <w:lang w:val="ru-RU"/>
        </w:rPr>
        <w:t>.</w:t>
      </w:r>
      <w:r w:rsidR="009855C8" w:rsidRPr="006B19BB">
        <w:rPr>
          <w:lang w:val="ru-RU"/>
        </w:rPr>
        <w:t xml:space="preserve"> 148</w:t>
      </w:r>
      <w:r w:rsidR="0001430C" w:rsidRPr="006B19BB">
        <w:rPr>
          <w:lang w:val="ru-RU"/>
        </w:rPr>
        <w:t>)</w:t>
      </w:r>
      <w:r w:rsidR="009855C8" w:rsidRPr="006B19BB">
        <w:rPr>
          <w:lang w:val="ru-RU"/>
        </w:rPr>
        <w:t>.</w:t>
      </w:r>
    </w:p>
  </w:footnote>
  <w:footnote w:id="22">
    <w:p w14:paraId="0131AC6D" w14:textId="49C15E81" w:rsidR="002B737B" w:rsidRPr="006B19BB" w:rsidRDefault="002B737B">
      <w:pPr>
        <w:pStyle w:val="a8"/>
        <w:rPr>
          <w:lang w:val="ru-RU"/>
        </w:rPr>
      </w:pPr>
      <w:r>
        <w:rPr>
          <w:rStyle w:val="aa"/>
        </w:rPr>
        <w:footnoteRef/>
      </w:r>
      <w:r w:rsidRPr="006B19BB">
        <w:rPr>
          <w:lang w:val="ru-RU"/>
        </w:rPr>
        <w:t xml:space="preserve"> </w:t>
      </w:r>
      <w:r w:rsidR="006B19BB">
        <w:rPr>
          <w:lang w:val="ru-RU"/>
        </w:rPr>
        <w:t>См.</w:t>
      </w:r>
      <w:r w:rsidR="00CA64B5" w:rsidRPr="006B19BB">
        <w:rPr>
          <w:lang w:val="ru-RU"/>
        </w:rPr>
        <w:t xml:space="preserve"> </w:t>
      </w:r>
      <w:hyperlink r:id="rId5" w:history="1">
        <w:r w:rsidR="0028389F" w:rsidRPr="0049474F">
          <w:rPr>
            <w:rStyle w:val="afa"/>
          </w:rPr>
          <w:t>https</w:t>
        </w:r>
        <w:r w:rsidR="0028389F" w:rsidRPr="006B19BB">
          <w:rPr>
            <w:rStyle w:val="afa"/>
            <w:lang w:val="ru-RU"/>
          </w:rPr>
          <w:t>://</w:t>
        </w:r>
        <w:r w:rsidR="0028389F" w:rsidRPr="0049474F">
          <w:rPr>
            <w:rStyle w:val="afa"/>
          </w:rPr>
          <w:t>bch</w:t>
        </w:r>
        <w:r w:rsidR="0028389F" w:rsidRPr="006B19BB">
          <w:rPr>
            <w:rStyle w:val="afa"/>
            <w:lang w:val="ru-RU"/>
          </w:rPr>
          <w:t>.</w:t>
        </w:r>
        <w:r w:rsidR="0028389F" w:rsidRPr="0049474F">
          <w:rPr>
            <w:rStyle w:val="afa"/>
          </w:rPr>
          <w:t>cbd</w:t>
        </w:r>
        <w:r w:rsidR="0028389F" w:rsidRPr="006B19BB">
          <w:rPr>
            <w:rStyle w:val="afa"/>
            <w:lang w:val="ru-RU"/>
          </w:rPr>
          <w:t>.</w:t>
        </w:r>
        <w:r w:rsidR="0028389F" w:rsidRPr="0049474F">
          <w:rPr>
            <w:rStyle w:val="afa"/>
          </w:rPr>
          <w:t>int</w:t>
        </w:r>
        <w:r w:rsidR="0028389F" w:rsidRPr="006B19BB">
          <w:rPr>
            <w:rStyle w:val="afa"/>
            <w:lang w:val="ru-RU"/>
          </w:rPr>
          <w:t>/</w:t>
        </w:r>
        <w:r w:rsidR="0028389F" w:rsidRPr="0049474F">
          <w:rPr>
            <w:rStyle w:val="afa"/>
          </w:rPr>
          <w:t>en</w:t>
        </w:r>
        <w:r w:rsidR="0028389F" w:rsidRPr="006B19BB">
          <w:rPr>
            <w:rStyle w:val="afa"/>
            <w:lang w:val="ru-RU"/>
          </w:rPr>
          <w:t>/</w:t>
        </w:r>
        <w:r w:rsidR="0028389F" w:rsidRPr="0049474F">
          <w:rPr>
            <w:rStyle w:val="afa"/>
          </w:rPr>
          <w:t>kb</w:t>
        </w:r>
        <w:r w:rsidR="0028389F" w:rsidRPr="006B19BB">
          <w:rPr>
            <w:rStyle w:val="afa"/>
            <w:lang w:val="ru-RU"/>
          </w:rPr>
          <w:t>/</w:t>
        </w:r>
        <w:r w:rsidR="0028389F" w:rsidRPr="0049474F">
          <w:rPr>
            <w:rStyle w:val="afa"/>
          </w:rPr>
          <w:t>tags</w:t>
        </w:r>
        <w:r w:rsidR="0028389F" w:rsidRPr="006B19BB">
          <w:rPr>
            <w:rStyle w:val="afa"/>
            <w:lang w:val="ru-RU"/>
          </w:rPr>
          <w:t>/</w:t>
        </w:r>
        <w:r w:rsidR="0028389F" w:rsidRPr="0049474F">
          <w:rPr>
            <w:rStyle w:val="afa"/>
          </w:rPr>
          <w:t>nr</w:t>
        </w:r>
        <w:r w:rsidR="0028389F" w:rsidRPr="006B19BB">
          <w:rPr>
            <w:rStyle w:val="afa"/>
            <w:lang w:val="ru-RU"/>
          </w:rPr>
          <w:t>5/</w:t>
        </w:r>
        <w:r w:rsidR="0028389F" w:rsidRPr="0049474F">
          <w:rPr>
            <w:rStyle w:val="afa"/>
          </w:rPr>
          <w:t>Frequently</w:t>
        </w:r>
        <w:r w:rsidR="0028389F" w:rsidRPr="006B19BB">
          <w:rPr>
            <w:rStyle w:val="afa"/>
            <w:lang w:val="ru-RU"/>
          </w:rPr>
          <w:t>-</w:t>
        </w:r>
        <w:r w:rsidR="0028389F" w:rsidRPr="0049474F">
          <w:rPr>
            <w:rStyle w:val="afa"/>
          </w:rPr>
          <w:t>Asked</w:t>
        </w:r>
        <w:r w:rsidR="0028389F" w:rsidRPr="006B19BB">
          <w:rPr>
            <w:rStyle w:val="afa"/>
            <w:lang w:val="ru-RU"/>
          </w:rPr>
          <w:t>-</w:t>
        </w:r>
        <w:r w:rsidR="0028389F" w:rsidRPr="0049474F">
          <w:rPr>
            <w:rStyle w:val="afa"/>
          </w:rPr>
          <w:t>Questions</w:t>
        </w:r>
        <w:r w:rsidR="0028389F" w:rsidRPr="006B19BB">
          <w:rPr>
            <w:rStyle w:val="afa"/>
            <w:lang w:val="ru-RU"/>
          </w:rPr>
          <w:t>-</w:t>
        </w:r>
        <w:r w:rsidR="0028389F" w:rsidRPr="0049474F">
          <w:rPr>
            <w:rStyle w:val="afa"/>
          </w:rPr>
          <w:t>Fifth</w:t>
        </w:r>
        <w:r w:rsidR="0028389F" w:rsidRPr="006B19BB">
          <w:rPr>
            <w:rStyle w:val="afa"/>
            <w:lang w:val="ru-RU"/>
          </w:rPr>
          <w:t>-</w:t>
        </w:r>
        <w:r w:rsidR="0028389F" w:rsidRPr="0049474F">
          <w:rPr>
            <w:rStyle w:val="afa"/>
          </w:rPr>
          <w:t>National</w:t>
        </w:r>
        <w:r w:rsidR="0028389F" w:rsidRPr="006B19BB">
          <w:rPr>
            <w:rStyle w:val="afa"/>
            <w:lang w:val="ru-RU"/>
          </w:rPr>
          <w:t>-</w:t>
        </w:r>
        <w:r w:rsidR="0028389F" w:rsidRPr="0049474F">
          <w:rPr>
            <w:rStyle w:val="afa"/>
          </w:rPr>
          <w:t>Report</w:t>
        </w:r>
        <w:r w:rsidR="0028389F" w:rsidRPr="006B19BB">
          <w:rPr>
            <w:rStyle w:val="afa"/>
            <w:lang w:val="ru-RU"/>
          </w:rPr>
          <w:t>/6529434</w:t>
        </w:r>
        <w:r w:rsidR="0028389F" w:rsidRPr="0049474F">
          <w:rPr>
            <w:rStyle w:val="afa"/>
          </w:rPr>
          <w:t>b</w:t>
        </w:r>
        <w:r w:rsidR="0028389F" w:rsidRPr="006B19BB">
          <w:rPr>
            <w:rStyle w:val="afa"/>
            <w:lang w:val="ru-RU"/>
          </w:rPr>
          <w:t>05</w:t>
        </w:r>
        <w:r w:rsidR="0028389F" w:rsidRPr="0049474F">
          <w:rPr>
            <w:rStyle w:val="afa"/>
          </w:rPr>
          <w:t>aa</w:t>
        </w:r>
        <w:r w:rsidR="0028389F" w:rsidRPr="006B19BB">
          <w:rPr>
            <w:rStyle w:val="afa"/>
            <w:lang w:val="ru-RU"/>
          </w:rPr>
          <w:t>4</w:t>
        </w:r>
        <w:r w:rsidR="0028389F" w:rsidRPr="0049474F">
          <w:rPr>
            <w:rStyle w:val="afa"/>
          </w:rPr>
          <w:t>d</w:t>
        </w:r>
        <w:r w:rsidR="0028389F" w:rsidRPr="006B19BB">
          <w:rPr>
            <w:rStyle w:val="afa"/>
            <w:lang w:val="ru-RU"/>
          </w:rPr>
          <w:t>43</w:t>
        </w:r>
        <w:r w:rsidR="0028389F" w:rsidRPr="0049474F">
          <w:rPr>
            <w:rStyle w:val="afa"/>
          </w:rPr>
          <w:t>a</w:t>
        </w:r>
        <w:r w:rsidR="0028389F" w:rsidRPr="006B19BB">
          <w:rPr>
            <w:rStyle w:val="afa"/>
            <w:lang w:val="ru-RU"/>
          </w:rPr>
          <w:t>9</w:t>
        </w:r>
        <w:r w:rsidR="0028389F" w:rsidRPr="0049474F">
          <w:rPr>
            <w:rStyle w:val="afa"/>
          </w:rPr>
          <w:t>bf</w:t>
        </w:r>
        <w:r w:rsidR="0028389F" w:rsidRPr="006B19BB">
          <w:rPr>
            <w:rStyle w:val="afa"/>
            <w:lang w:val="ru-RU"/>
          </w:rPr>
          <w:t>0936</w:t>
        </w:r>
      </w:hyperlink>
      <w:r w:rsidR="00B059E5" w:rsidRPr="006B19BB">
        <w:rPr>
          <w:lang w:val="ru-RU"/>
        </w:rPr>
        <w:t>.</w:t>
      </w:r>
    </w:p>
  </w:footnote>
  <w:footnote w:id="23">
    <w:p w14:paraId="1B6AE04A" w14:textId="5C421265" w:rsidR="00736597" w:rsidRPr="00943835" w:rsidRDefault="00736597">
      <w:pPr>
        <w:pStyle w:val="a8"/>
        <w:rPr>
          <w:lang w:val="ru-RU"/>
        </w:rPr>
      </w:pPr>
      <w:r>
        <w:rPr>
          <w:rStyle w:val="aa"/>
        </w:rPr>
        <w:footnoteRef/>
      </w:r>
      <w:r w:rsidRPr="00943835">
        <w:rPr>
          <w:lang w:val="ru-RU"/>
        </w:rPr>
        <w:t xml:space="preserve"> </w:t>
      </w:r>
      <w:r w:rsidR="00584383">
        <w:rPr>
          <w:lang w:val="ru-RU"/>
        </w:rPr>
        <w:t>Решение</w:t>
      </w:r>
      <w:r w:rsidR="00EE6B0A" w:rsidRPr="00943835">
        <w:rPr>
          <w:lang w:val="ru-RU"/>
        </w:rPr>
        <w:t xml:space="preserve"> </w:t>
      </w:r>
      <w:hyperlink r:id="rId6" w:history="1">
        <w:r w:rsidR="00EE6B0A" w:rsidRPr="00507295">
          <w:rPr>
            <w:rStyle w:val="afa"/>
          </w:rPr>
          <w:t>CP</w:t>
        </w:r>
        <w:r w:rsidR="00EE6B0A" w:rsidRPr="00943835">
          <w:rPr>
            <w:rStyle w:val="afa"/>
            <w:lang w:val="ru-RU"/>
          </w:rPr>
          <w:t>-10/7</w:t>
        </w:r>
      </w:hyperlink>
      <w:r w:rsidR="00EE6B0A" w:rsidRPr="00943835">
        <w:rPr>
          <w:lang w:val="ru-RU"/>
        </w:rPr>
        <w:t xml:space="preserve">, </w:t>
      </w:r>
      <w:r w:rsidR="00584383">
        <w:rPr>
          <w:lang w:val="ru-RU"/>
        </w:rPr>
        <w:t>п</w:t>
      </w:r>
      <w:r w:rsidR="00EE6B0A" w:rsidRPr="00943835">
        <w:rPr>
          <w:lang w:val="ru-RU"/>
        </w:rPr>
        <w:t>. 42.</w:t>
      </w:r>
    </w:p>
  </w:footnote>
  <w:footnote w:id="24">
    <w:p w14:paraId="1EE63EFF" w14:textId="5F7E5BE7" w:rsidR="00DD5A5F" w:rsidRPr="00943835" w:rsidRDefault="00DD5A5F">
      <w:pPr>
        <w:pStyle w:val="a8"/>
        <w:rPr>
          <w:lang w:val="ru-RU"/>
        </w:rPr>
      </w:pPr>
      <w:r>
        <w:rPr>
          <w:rStyle w:val="aa"/>
        </w:rPr>
        <w:footnoteRef/>
      </w:r>
      <w:r w:rsidRPr="00943835">
        <w:rPr>
          <w:lang w:val="ru-RU"/>
        </w:rPr>
        <w:t xml:space="preserve"> </w:t>
      </w:r>
      <w:r w:rsidR="00943835" w:rsidRPr="00943835">
        <w:rPr>
          <w:snapToGrid w:val="0"/>
          <w:kern w:val="22"/>
          <w:lang w:val="ru-RU"/>
        </w:rPr>
        <w:t xml:space="preserve">В соответствии с разделом </w:t>
      </w:r>
      <w:r w:rsidR="00943835" w:rsidRPr="00943835">
        <w:rPr>
          <w:snapToGrid w:val="0"/>
          <w:kern w:val="22"/>
        </w:rPr>
        <w:t>VI</w:t>
      </w:r>
      <w:r w:rsidR="00943835" w:rsidRPr="00943835">
        <w:rPr>
          <w:snapToGrid w:val="0"/>
          <w:kern w:val="22"/>
          <w:lang w:val="ru-RU"/>
        </w:rPr>
        <w:t>, подпунктом 2 (</w:t>
      </w:r>
      <w:r w:rsidR="00943835" w:rsidRPr="00943835">
        <w:rPr>
          <w:snapToGrid w:val="0"/>
          <w:kern w:val="22"/>
        </w:rPr>
        <w:t>b</w:t>
      </w:r>
      <w:r w:rsidR="00943835" w:rsidRPr="00943835">
        <w:rPr>
          <w:snapToGrid w:val="0"/>
          <w:kern w:val="22"/>
          <w:lang w:val="ru-RU"/>
        </w:rPr>
        <w:t xml:space="preserve">) процедур и механизмов обеспечения соблюдения в рамках Картахенского протокола по биобезопасности, содержащихся в приложении к решению </w:t>
      </w:r>
      <w:r w:rsidR="00943835" w:rsidRPr="00943835">
        <w:rPr>
          <w:snapToGrid w:val="0"/>
          <w:kern w:val="22"/>
        </w:rPr>
        <w:t>BS</w:t>
      </w:r>
      <w:r w:rsidR="00943835" w:rsidRPr="00943835">
        <w:rPr>
          <w:snapToGrid w:val="0"/>
          <w:kern w:val="22"/>
          <w:lang w:val="ru-RU"/>
        </w:rPr>
        <w:t>-</w:t>
      </w:r>
      <w:r w:rsidR="00943835" w:rsidRPr="00943835">
        <w:rPr>
          <w:snapToGrid w:val="0"/>
          <w:kern w:val="22"/>
        </w:rPr>
        <w:t>I</w:t>
      </w:r>
      <w:r w:rsidR="00943835" w:rsidRPr="00943835">
        <w:rPr>
          <w:snapToGrid w:val="0"/>
          <w:kern w:val="22"/>
          <w:lang w:val="ru-RU"/>
        </w:rPr>
        <w:t>/7 Конференции Сторон, выступающей в качестве совещания Сторон Протокола</w:t>
      </w:r>
      <w:r w:rsidR="00A67289" w:rsidRPr="00943835">
        <w:rPr>
          <w:snapToGrid w:val="0"/>
          <w:kern w:val="22"/>
          <w:lang w:val="ru-RU"/>
        </w:rPr>
        <w:t>.</w:t>
      </w:r>
    </w:p>
  </w:footnote>
  <w:footnote w:id="25">
    <w:p w14:paraId="2B342EC3" w14:textId="306D0F3C" w:rsidR="00C854D4" w:rsidRPr="00F36D0D" w:rsidRDefault="00C854D4">
      <w:pPr>
        <w:pStyle w:val="a8"/>
        <w:rPr>
          <w:lang w:val="es-ES"/>
        </w:rPr>
      </w:pPr>
      <w:r>
        <w:rPr>
          <w:rStyle w:val="aa"/>
        </w:rPr>
        <w:footnoteRef/>
      </w:r>
      <w:r w:rsidRPr="00205F00">
        <w:rPr>
          <w:lang w:val="it-IT"/>
        </w:rPr>
        <w:t xml:space="preserve"> </w:t>
      </w:r>
      <w:r w:rsidR="00584383">
        <w:rPr>
          <w:lang w:val="ru-RU"/>
        </w:rPr>
        <w:t>См</w:t>
      </w:r>
      <w:r w:rsidR="00584383" w:rsidRPr="00584383">
        <w:rPr>
          <w:lang w:val="ru-RU"/>
        </w:rPr>
        <w:t xml:space="preserve">. </w:t>
      </w:r>
      <w:r w:rsidR="00584383">
        <w:rPr>
          <w:lang w:val="ru-RU"/>
        </w:rPr>
        <w:t>документ</w:t>
      </w:r>
      <w:r w:rsidR="0044784E">
        <w:rPr>
          <w:lang w:val="it-IT"/>
        </w:rPr>
        <w:t xml:space="preserve"> </w:t>
      </w:r>
      <w:r w:rsidRPr="00205F00">
        <w:rPr>
          <w:lang w:val="it-IT"/>
        </w:rPr>
        <w:t>CBD/CP/</w:t>
      </w:r>
      <w:r w:rsidR="003A40B1" w:rsidRPr="00205F00">
        <w:rPr>
          <w:lang w:val="it-IT"/>
        </w:rPr>
        <w:t xml:space="preserve">CC/19/5, </w:t>
      </w:r>
      <w:r w:rsidR="00584383">
        <w:rPr>
          <w:lang w:val="ru-RU"/>
        </w:rPr>
        <w:t>п</w:t>
      </w:r>
      <w:r w:rsidR="003A40B1" w:rsidRPr="00205F00">
        <w:rPr>
          <w:lang w:val="it-IT"/>
        </w:rPr>
        <w:t xml:space="preserve">. </w:t>
      </w:r>
      <w:r w:rsidR="003A40B1" w:rsidRPr="00F36D0D">
        <w:rPr>
          <w:lang w:val="es-ES"/>
        </w:rPr>
        <w:t>25</w:t>
      </w:r>
      <w:r w:rsidR="00B40507" w:rsidRPr="00F36D0D">
        <w:rPr>
          <w:lang w:val="es-ES"/>
        </w:rPr>
        <w:t>.</w:t>
      </w:r>
    </w:p>
  </w:footnote>
  <w:footnote w:id="26">
    <w:p w14:paraId="3CE1CEC7" w14:textId="25205588" w:rsidR="00A519C1" w:rsidRPr="000B76F6" w:rsidRDefault="00A519C1">
      <w:pPr>
        <w:pStyle w:val="a8"/>
        <w:rPr>
          <w:lang w:val="ru-RU"/>
        </w:rPr>
      </w:pPr>
      <w:r>
        <w:rPr>
          <w:rStyle w:val="aa"/>
        </w:rPr>
        <w:footnoteRef/>
      </w:r>
      <w:r w:rsidRPr="00F36D0D">
        <w:rPr>
          <w:lang w:val="es-ES"/>
        </w:rPr>
        <w:t xml:space="preserve"> </w:t>
      </w:r>
      <w:r w:rsidR="00584383">
        <w:rPr>
          <w:lang w:val="ru-RU"/>
        </w:rPr>
        <w:t>Там</w:t>
      </w:r>
      <w:r w:rsidR="00584383" w:rsidRPr="000B76F6">
        <w:rPr>
          <w:lang w:val="ru-RU"/>
        </w:rPr>
        <w:t xml:space="preserve"> </w:t>
      </w:r>
      <w:r w:rsidR="00584383">
        <w:rPr>
          <w:lang w:val="ru-RU"/>
        </w:rPr>
        <w:t>же</w:t>
      </w:r>
      <w:r w:rsidR="0044784E">
        <w:rPr>
          <w:lang w:val="es-ES"/>
        </w:rPr>
        <w:t xml:space="preserve">, </w:t>
      </w:r>
      <w:r w:rsidR="00584383">
        <w:rPr>
          <w:lang w:val="ru-RU"/>
        </w:rPr>
        <w:t>пункты</w:t>
      </w:r>
      <w:r w:rsidRPr="00F36D0D">
        <w:rPr>
          <w:lang w:val="es-ES"/>
        </w:rPr>
        <w:t xml:space="preserve"> </w:t>
      </w:r>
      <w:r w:rsidRPr="000B76F6">
        <w:rPr>
          <w:lang w:val="ru-RU"/>
        </w:rPr>
        <w:t>45-46.</w:t>
      </w:r>
    </w:p>
  </w:footnote>
  <w:footnote w:id="27">
    <w:p w14:paraId="120B7E99" w14:textId="2024C7E0" w:rsidR="001B3D2C" w:rsidRPr="00E9410E" w:rsidRDefault="001B3D2C">
      <w:pPr>
        <w:pStyle w:val="a8"/>
        <w:rPr>
          <w:lang w:val="ru-RU"/>
        </w:rPr>
      </w:pPr>
      <w:r>
        <w:rPr>
          <w:rStyle w:val="aa"/>
        </w:rPr>
        <w:footnoteRef/>
      </w:r>
      <w:r w:rsidRPr="00E9410E">
        <w:rPr>
          <w:lang w:val="ru-RU"/>
        </w:rPr>
        <w:t xml:space="preserve"> </w:t>
      </w:r>
      <w:r w:rsidR="00E9410E" w:rsidRPr="00E9410E">
        <w:rPr>
          <w:lang w:val="ru-RU"/>
        </w:rPr>
        <w:t>В ответ</w:t>
      </w:r>
      <w:r w:rsidR="00ED4C53">
        <w:rPr>
          <w:lang w:val="ru-RU"/>
        </w:rPr>
        <w:t>ах</w:t>
      </w:r>
      <w:r w:rsidR="00E9410E" w:rsidRPr="00E9410E">
        <w:rPr>
          <w:lang w:val="ru-RU"/>
        </w:rPr>
        <w:t xml:space="preserve"> на вопрос 69 (</w:t>
      </w:r>
      <w:r w:rsidR="00E9410E">
        <w:t>c</w:t>
      </w:r>
      <w:r w:rsidR="00E9410E" w:rsidRPr="00E9410E">
        <w:rPr>
          <w:lang w:val="ru-RU"/>
        </w:rPr>
        <w:t>) пятого национального доклада</w:t>
      </w:r>
      <w:r w:rsidR="00542EEE" w:rsidRPr="00E9410E">
        <w:rPr>
          <w:lang w:val="ru-RU"/>
        </w:rPr>
        <w:t xml:space="preserve">. </w:t>
      </w:r>
    </w:p>
  </w:footnote>
  <w:footnote w:id="28">
    <w:p w14:paraId="26310EFF" w14:textId="4F58E0F4" w:rsidR="008168C5" w:rsidRPr="00E9410E" w:rsidRDefault="008168C5">
      <w:pPr>
        <w:pStyle w:val="a8"/>
        <w:rPr>
          <w:lang w:val="ru-RU"/>
        </w:rPr>
      </w:pPr>
      <w:r>
        <w:rPr>
          <w:rStyle w:val="aa"/>
        </w:rPr>
        <w:footnoteRef/>
      </w:r>
      <w:r w:rsidRPr="00E9410E">
        <w:rPr>
          <w:lang w:val="ru-RU"/>
        </w:rPr>
        <w:t xml:space="preserve"> </w:t>
      </w:r>
      <w:r w:rsidR="00E9410E" w:rsidRPr="00E9410E">
        <w:rPr>
          <w:lang w:val="ru-RU"/>
        </w:rPr>
        <w:t>Ответ на вопрос 70 (</w:t>
      </w:r>
      <w:r w:rsidR="00E9410E">
        <w:t>a</w:t>
      </w:r>
      <w:r w:rsidR="00E9410E" w:rsidRPr="00E9410E">
        <w:rPr>
          <w:lang w:val="ru-RU"/>
        </w:rPr>
        <w:t>) пятого национального доклада</w:t>
      </w:r>
      <w:r w:rsidRPr="00E9410E">
        <w:rPr>
          <w:lang w:val="ru-RU"/>
        </w:rPr>
        <w:t xml:space="preserve">. </w:t>
      </w:r>
    </w:p>
  </w:footnote>
  <w:footnote w:id="29">
    <w:p w14:paraId="2961B766" w14:textId="07C5FD2E" w:rsidR="008168C5" w:rsidRPr="00E9410E" w:rsidRDefault="008168C5">
      <w:pPr>
        <w:pStyle w:val="a8"/>
        <w:rPr>
          <w:lang w:val="ru-RU"/>
        </w:rPr>
      </w:pPr>
      <w:r>
        <w:rPr>
          <w:rStyle w:val="aa"/>
        </w:rPr>
        <w:footnoteRef/>
      </w:r>
      <w:r w:rsidRPr="00E9410E">
        <w:rPr>
          <w:lang w:val="ru-RU"/>
        </w:rPr>
        <w:t xml:space="preserve"> </w:t>
      </w:r>
      <w:r w:rsidR="00E9410E" w:rsidRPr="00E9410E">
        <w:rPr>
          <w:lang w:val="ru-RU"/>
        </w:rPr>
        <w:t>Ответ на вопрос 70 (</w:t>
      </w:r>
      <w:r w:rsidR="00E9410E">
        <w:t>b</w:t>
      </w:r>
      <w:r w:rsidR="00E9410E" w:rsidRPr="00E9410E">
        <w:rPr>
          <w:lang w:val="ru-RU"/>
        </w:rPr>
        <w:t>) пятого национального доклада</w:t>
      </w:r>
      <w:r w:rsidRPr="00E9410E">
        <w:rPr>
          <w:lang w:val="ru-RU"/>
        </w:rPr>
        <w:t>.</w:t>
      </w:r>
    </w:p>
  </w:footnote>
  <w:footnote w:id="30">
    <w:p w14:paraId="511CE89E" w14:textId="77777777" w:rsidR="007D5C50" w:rsidRPr="00011F6E" w:rsidRDefault="007D5C50" w:rsidP="007D5C50">
      <w:pPr>
        <w:pStyle w:val="a8"/>
        <w:rPr>
          <w:lang w:val="nl-NL"/>
        </w:rPr>
      </w:pPr>
      <w:r>
        <w:rPr>
          <w:rStyle w:val="aa"/>
        </w:rPr>
        <w:footnoteRef/>
      </w:r>
      <w:r w:rsidRPr="00011F6E">
        <w:rPr>
          <w:lang w:val="nl-NL"/>
        </w:rPr>
        <w:t xml:space="preserve"> </w:t>
      </w:r>
      <w:hyperlink r:id="rId7" w:history="1">
        <w:r w:rsidRPr="00011F6E">
          <w:rPr>
            <w:rStyle w:val="afa"/>
            <w:lang w:val="nl-NL"/>
          </w:rPr>
          <w:t>CBD/CP/RARM/OM/2022/1/2</w:t>
        </w:r>
      </w:hyperlink>
      <w:r w:rsidRPr="00011F6E">
        <w:rPr>
          <w:lang w:val="nl-NL"/>
        </w:rPr>
        <w:t>.</w:t>
      </w:r>
    </w:p>
  </w:footnote>
  <w:footnote w:id="31">
    <w:p w14:paraId="5D14CEB6" w14:textId="77777777" w:rsidR="007D5C50" w:rsidRPr="00011F6E" w:rsidRDefault="007D5C50" w:rsidP="007D5C50">
      <w:pPr>
        <w:pStyle w:val="a8"/>
        <w:rPr>
          <w:lang w:val="nl-NL"/>
        </w:rPr>
      </w:pPr>
      <w:r>
        <w:rPr>
          <w:rStyle w:val="aa"/>
        </w:rPr>
        <w:footnoteRef/>
      </w:r>
      <w:r w:rsidRPr="00011F6E">
        <w:rPr>
          <w:lang w:val="nl-NL"/>
        </w:rPr>
        <w:t xml:space="preserve"> </w:t>
      </w:r>
      <w:hyperlink r:id="rId8" w:history="1">
        <w:r w:rsidRPr="00011F6E">
          <w:rPr>
            <w:rStyle w:val="afa"/>
            <w:lang w:val="nl-NL"/>
          </w:rPr>
          <w:t>CBD/CP/RARM/OM/2022/2/2</w:t>
        </w:r>
      </w:hyperlink>
      <w:r w:rsidRPr="00011F6E">
        <w:rPr>
          <w:lang w:val="nl-NL"/>
        </w:rPr>
        <w:t>.</w:t>
      </w:r>
    </w:p>
  </w:footnote>
  <w:footnote w:id="32">
    <w:p w14:paraId="024B09BE" w14:textId="77777777" w:rsidR="007D5C50" w:rsidRPr="00011F6E" w:rsidRDefault="007D5C50" w:rsidP="007D5C50">
      <w:pPr>
        <w:pStyle w:val="a8"/>
        <w:rPr>
          <w:lang w:val="nl-NL"/>
        </w:rPr>
      </w:pPr>
      <w:r>
        <w:rPr>
          <w:rStyle w:val="aa"/>
        </w:rPr>
        <w:footnoteRef/>
      </w:r>
      <w:r w:rsidRPr="00011F6E">
        <w:rPr>
          <w:lang w:val="nl-NL"/>
        </w:rPr>
        <w:t xml:space="preserve"> </w:t>
      </w:r>
      <w:hyperlink r:id="rId9" w:history="1">
        <w:r w:rsidRPr="00011F6E">
          <w:rPr>
            <w:rStyle w:val="afa"/>
            <w:lang w:val="nl-NL"/>
          </w:rPr>
          <w:t>CBD/CP/RARM/OM/2022/3/2</w:t>
        </w:r>
      </w:hyperlink>
      <w:r w:rsidRPr="00011F6E">
        <w:rPr>
          <w:lang w:val="nl-NL"/>
        </w:rPr>
        <w:t>.</w:t>
      </w:r>
    </w:p>
  </w:footnote>
  <w:footnote w:id="33">
    <w:p w14:paraId="13C16789" w14:textId="77777777" w:rsidR="007D5C50" w:rsidRPr="00011F6E" w:rsidRDefault="007D5C50" w:rsidP="007D5C50">
      <w:pPr>
        <w:pStyle w:val="a8"/>
        <w:rPr>
          <w:lang w:val="nl-NL"/>
        </w:rPr>
      </w:pPr>
      <w:r>
        <w:rPr>
          <w:rStyle w:val="aa"/>
        </w:rPr>
        <w:footnoteRef/>
      </w:r>
      <w:r w:rsidRPr="00011F6E">
        <w:rPr>
          <w:lang w:val="nl-NL"/>
        </w:rPr>
        <w:t xml:space="preserve"> </w:t>
      </w:r>
      <w:hyperlink r:id="rId10" w:history="1">
        <w:r w:rsidRPr="00011F6E">
          <w:rPr>
            <w:rStyle w:val="afa"/>
            <w:lang w:val="nl-NL"/>
          </w:rPr>
          <w:t>CBD/CP/RA/OM/2024/1/2</w:t>
        </w:r>
      </w:hyperlink>
      <w:r w:rsidRPr="00011F6E">
        <w:rPr>
          <w:lang w:val="nl-NL"/>
        </w:rPr>
        <w:t>.</w:t>
      </w:r>
    </w:p>
  </w:footnote>
  <w:footnote w:id="34">
    <w:p w14:paraId="7DADBE5F" w14:textId="77777777" w:rsidR="007D5C50" w:rsidRPr="00D94F79" w:rsidRDefault="007D5C50" w:rsidP="007D5C50">
      <w:pPr>
        <w:pStyle w:val="a8"/>
        <w:rPr>
          <w:lang w:val="ru-RU"/>
        </w:rPr>
      </w:pPr>
      <w:r>
        <w:rPr>
          <w:rStyle w:val="aa"/>
        </w:rPr>
        <w:footnoteRef/>
      </w:r>
      <w:r w:rsidRPr="00D94F79">
        <w:rPr>
          <w:lang w:val="ru-RU"/>
        </w:rPr>
        <w:t xml:space="preserve"> </w:t>
      </w:r>
      <w:hyperlink r:id="rId11" w:history="1">
        <w:r w:rsidRPr="00FE75E4">
          <w:rPr>
            <w:rStyle w:val="afa"/>
          </w:rPr>
          <w:t>CBD</w:t>
        </w:r>
        <w:r w:rsidRPr="00D94F79">
          <w:rPr>
            <w:rStyle w:val="afa"/>
            <w:lang w:val="ru-RU"/>
          </w:rPr>
          <w:t>/</w:t>
        </w:r>
        <w:r w:rsidRPr="00FE75E4">
          <w:rPr>
            <w:rStyle w:val="afa"/>
          </w:rPr>
          <w:t>CP</w:t>
        </w:r>
        <w:r w:rsidRPr="00D94F79">
          <w:rPr>
            <w:rStyle w:val="afa"/>
            <w:lang w:val="ru-RU"/>
          </w:rPr>
          <w:t>/</w:t>
        </w:r>
        <w:r w:rsidRPr="00FE75E4">
          <w:rPr>
            <w:rStyle w:val="afa"/>
          </w:rPr>
          <w:t>RA</w:t>
        </w:r>
        <w:r w:rsidRPr="00D94F79">
          <w:rPr>
            <w:rStyle w:val="afa"/>
            <w:lang w:val="ru-RU"/>
          </w:rPr>
          <w:t>/</w:t>
        </w:r>
        <w:r w:rsidRPr="00FE75E4">
          <w:rPr>
            <w:rStyle w:val="afa"/>
          </w:rPr>
          <w:t>OM</w:t>
        </w:r>
        <w:r w:rsidRPr="00D94F79">
          <w:rPr>
            <w:rStyle w:val="afa"/>
            <w:lang w:val="ru-RU"/>
          </w:rPr>
          <w:t>/2025/1/2</w:t>
        </w:r>
      </w:hyperlink>
      <w:r w:rsidRPr="00D94F79">
        <w:rPr>
          <w:lang w:val="ru-RU"/>
        </w:rPr>
        <w:t>.</w:t>
      </w:r>
    </w:p>
  </w:footnote>
  <w:footnote w:id="35">
    <w:p w14:paraId="40A63B7E" w14:textId="1C992A9F" w:rsidR="00D94F79" w:rsidRPr="00D94F79" w:rsidRDefault="00D94F79" w:rsidP="00D94F79">
      <w:pPr>
        <w:pStyle w:val="a8"/>
        <w:rPr>
          <w:lang w:val="ru-RU"/>
        </w:rPr>
      </w:pPr>
      <w:r w:rsidRPr="0068077C">
        <w:rPr>
          <w:rStyle w:val="aa"/>
        </w:rPr>
        <w:footnoteRef/>
      </w:r>
      <w:r w:rsidR="0068077C">
        <w:rPr>
          <w:lang w:val="ru-RU"/>
        </w:rPr>
        <w:t xml:space="preserve"> </w:t>
      </w:r>
      <w:r w:rsidRPr="00D94F79">
        <w:rPr>
          <w:lang w:val="ru-RU"/>
        </w:rPr>
        <w:t xml:space="preserve">В четвертом национальном докладе Стороны могли ответить на соответствующий вопрос только «да» или «нет». </w:t>
      </w:r>
    </w:p>
    <w:p w14:paraId="44452A8A" w14:textId="77777777" w:rsidR="00D94F79" w:rsidRPr="00D94F79" w:rsidRDefault="00D94F79" w:rsidP="00D94F79">
      <w:pPr>
        <w:pStyle w:val="a8"/>
        <w:rPr>
          <w:lang w:val="ru-RU"/>
        </w:rPr>
      </w:pPr>
    </w:p>
  </w:footnote>
  <w:footnote w:id="36">
    <w:p w14:paraId="6F3D2069" w14:textId="6F9BB82A" w:rsidR="00073FDD" w:rsidRPr="0061534C" w:rsidRDefault="00073FDD">
      <w:pPr>
        <w:pStyle w:val="a8"/>
        <w:rPr>
          <w:lang w:val="ru-RU"/>
        </w:rPr>
      </w:pPr>
      <w:r>
        <w:rPr>
          <w:rStyle w:val="aa"/>
        </w:rPr>
        <w:footnoteRef/>
      </w:r>
      <w:r w:rsidRPr="0061534C">
        <w:rPr>
          <w:lang w:val="ru-RU"/>
        </w:rPr>
        <w:t xml:space="preserve"> </w:t>
      </w:r>
      <w:bookmarkStart w:id="3" w:name="_Hlk232298002"/>
      <w:r w:rsidR="0061534C" w:rsidRPr="0061534C">
        <w:rPr>
          <w:lang w:val="ru-RU"/>
        </w:rPr>
        <w:t>В четвертых национальных докладах у Сторон не было возможности ответить на соответствующий вопрос «да, в</w:t>
      </w:r>
      <w:r w:rsidR="008C0430">
        <w:rPr>
          <w:lang w:val="ru-RU"/>
        </w:rPr>
        <w:t> </w:t>
      </w:r>
      <w:r w:rsidR="000A3C0E">
        <w:rPr>
          <w:lang w:val="ru-RU"/>
        </w:rPr>
        <w:t>той или иной</w:t>
      </w:r>
      <w:r w:rsidR="0061534C" w:rsidRPr="0061534C">
        <w:rPr>
          <w:lang w:val="ru-RU"/>
        </w:rPr>
        <w:t xml:space="preserve"> степени». Вероятно, именно по этой причине на тот же вопрос в пятых национальных докладах «да»</w:t>
      </w:r>
      <w:bookmarkEnd w:id="3"/>
      <w:r w:rsidR="0061534C" w:rsidRPr="0061534C">
        <w:rPr>
          <w:lang w:val="ru-RU"/>
        </w:rPr>
        <w:t xml:space="preserve"> ответило меньшее число Сторон</w:t>
      </w:r>
      <w:r w:rsidR="00657421" w:rsidRPr="0061534C">
        <w:rPr>
          <w:lang w:val="ru-RU"/>
        </w:rPr>
        <w:t xml:space="preserve">. </w:t>
      </w:r>
      <w:r w:rsidR="000301A8" w:rsidRPr="0061534C">
        <w:rPr>
          <w:lang w:val="ru-RU"/>
        </w:rPr>
        <w:t xml:space="preserve">   </w:t>
      </w:r>
    </w:p>
  </w:footnote>
  <w:footnote w:id="37">
    <w:p w14:paraId="3DE5E678" w14:textId="31368790" w:rsidR="004109CA" w:rsidRPr="00E523A0" w:rsidRDefault="004109CA">
      <w:pPr>
        <w:pStyle w:val="a8"/>
        <w:rPr>
          <w:lang w:val="ru-RU"/>
        </w:rPr>
      </w:pPr>
      <w:r>
        <w:rPr>
          <w:rStyle w:val="aa"/>
        </w:rPr>
        <w:footnoteRef/>
      </w:r>
      <w:r w:rsidRPr="00E523A0">
        <w:rPr>
          <w:lang w:val="ru-RU"/>
        </w:rPr>
        <w:t xml:space="preserve"> </w:t>
      </w:r>
      <w:r w:rsidR="00E523A0" w:rsidRPr="00E523A0">
        <w:rPr>
          <w:lang w:val="ru-RU"/>
        </w:rPr>
        <w:t>В ответ</w:t>
      </w:r>
      <w:r w:rsidR="003D59AB">
        <w:rPr>
          <w:lang w:val="ru-RU"/>
        </w:rPr>
        <w:t>ах</w:t>
      </w:r>
      <w:r w:rsidR="00E523A0" w:rsidRPr="00E523A0">
        <w:rPr>
          <w:lang w:val="ru-RU"/>
        </w:rPr>
        <w:t xml:space="preserve"> на вопрос 76 пятого национального доклада</w:t>
      </w:r>
      <w:r w:rsidR="00EB3077" w:rsidRPr="00E523A0">
        <w:rPr>
          <w:lang w:val="ru-RU"/>
        </w:rPr>
        <w:t>.</w:t>
      </w:r>
    </w:p>
  </w:footnote>
  <w:footnote w:id="38">
    <w:p w14:paraId="53BFF05F" w14:textId="2D261384" w:rsidR="004109CA" w:rsidRPr="00486CA3" w:rsidRDefault="004109CA">
      <w:pPr>
        <w:pStyle w:val="a8"/>
        <w:rPr>
          <w:lang w:val="ru-RU"/>
        </w:rPr>
      </w:pPr>
      <w:r>
        <w:rPr>
          <w:rStyle w:val="aa"/>
        </w:rPr>
        <w:footnoteRef/>
      </w:r>
      <w:r w:rsidRPr="00486CA3">
        <w:rPr>
          <w:lang w:val="ru-RU"/>
        </w:rPr>
        <w:t xml:space="preserve"> </w:t>
      </w:r>
      <w:r w:rsidR="00E523A0" w:rsidRPr="00486CA3">
        <w:rPr>
          <w:lang w:val="ru-RU"/>
        </w:rPr>
        <w:t>В ответ</w:t>
      </w:r>
      <w:r w:rsidR="003D59AB">
        <w:rPr>
          <w:lang w:val="ru-RU"/>
        </w:rPr>
        <w:t>ах</w:t>
      </w:r>
      <w:r w:rsidR="00E523A0" w:rsidRPr="00486CA3">
        <w:rPr>
          <w:lang w:val="ru-RU"/>
        </w:rPr>
        <w:t xml:space="preserve"> на вопрос </w:t>
      </w:r>
      <w:r w:rsidR="00E523A0">
        <w:rPr>
          <w:lang w:val="ru-RU"/>
        </w:rPr>
        <w:t>14</w:t>
      </w:r>
      <w:r w:rsidR="00E523A0" w:rsidRPr="00486CA3">
        <w:rPr>
          <w:lang w:val="ru-RU"/>
        </w:rPr>
        <w:t>6 пятого национального доклада</w:t>
      </w:r>
      <w:r w:rsidRPr="00486CA3">
        <w:rPr>
          <w:lang w:val="ru-RU"/>
        </w:rPr>
        <w:t>.</w:t>
      </w:r>
    </w:p>
  </w:footnote>
  <w:footnote w:id="39">
    <w:p w14:paraId="48D3C4CD" w14:textId="39CD18EC" w:rsidR="004109CA" w:rsidRPr="00486CA3" w:rsidRDefault="004109CA" w:rsidP="004109CA">
      <w:pPr>
        <w:pStyle w:val="a8"/>
        <w:rPr>
          <w:lang w:val="ru-RU"/>
        </w:rPr>
      </w:pPr>
      <w:r>
        <w:rPr>
          <w:rStyle w:val="aa"/>
        </w:rPr>
        <w:footnoteRef/>
      </w:r>
      <w:r w:rsidRPr="00486CA3">
        <w:rPr>
          <w:lang w:val="ru-RU"/>
        </w:rPr>
        <w:t xml:space="preserve"> </w:t>
      </w:r>
      <w:r w:rsidR="00486CA3" w:rsidRPr="00486CA3">
        <w:rPr>
          <w:lang w:val="ru-RU"/>
        </w:rPr>
        <w:t>Эта информация относится к сообщениям, представленным в Механизм посредничества по биобезопасности в период с 1 января 2020 г. по 2 марта 2026 г</w:t>
      </w:r>
      <w:r w:rsidRPr="00486CA3">
        <w:rPr>
          <w:lang w:val="ru-RU"/>
        </w:rPr>
        <w:t>.</w:t>
      </w:r>
    </w:p>
  </w:footnote>
  <w:footnote w:id="40">
    <w:p w14:paraId="2CFA7190" w14:textId="47721A5A" w:rsidR="00C65428" w:rsidRPr="00486CA3" w:rsidRDefault="00C65428">
      <w:pPr>
        <w:pStyle w:val="a8"/>
        <w:rPr>
          <w:lang w:val="ru-RU"/>
        </w:rPr>
      </w:pPr>
      <w:r>
        <w:rPr>
          <w:rStyle w:val="aa"/>
        </w:rPr>
        <w:footnoteRef/>
      </w:r>
      <w:r w:rsidRPr="00486CA3">
        <w:rPr>
          <w:lang w:val="ru-RU"/>
        </w:rPr>
        <w:t xml:space="preserve"> </w:t>
      </w:r>
      <w:r w:rsidR="00486CA3" w:rsidRPr="00486CA3">
        <w:rPr>
          <w:lang w:val="ru-RU"/>
        </w:rPr>
        <w:t>В ответ</w:t>
      </w:r>
      <w:r w:rsidR="003D59AB">
        <w:rPr>
          <w:lang w:val="ru-RU"/>
        </w:rPr>
        <w:t>ах</w:t>
      </w:r>
      <w:r w:rsidR="00486CA3" w:rsidRPr="00486CA3">
        <w:rPr>
          <w:lang w:val="ru-RU"/>
        </w:rPr>
        <w:t xml:space="preserve"> на вопрос 70 (</w:t>
      </w:r>
      <w:r w:rsidR="00486CA3">
        <w:t>c</w:t>
      </w:r>
      <w:r w:rsidR="00486CA3" w:rsidRPr="00486CA3">
        <w:rPr>
          <w:lang w:val="ru-RU"/>
        </w:rPr>
        <w:t>) пятого национального доклада</w:t>
      </w:r>
      <w:r w:rsidRPr="00486CA3">
        <w:rPr>
          <w:lang w:val="ru-RU"/>
        </w:rPr>
        <w:t>.</w:t>
      </w:r>
    </w:p>
  </w:footnote>
  <w:footnote w:id="41">
    <w:p w14:paraId="16DBF050" w14:textId="0F82AAAF" w:rsidR="00460062" w:rsidRPr="00264B96" w:rsidRDefault="00460062">
      <w:pPr>
        <w:pStyle w:val="a8"/>
        <w:rPr>
          <w:lang w:val="ru-RU"/>
        </w:rPr>
      </w:pPr>
      <w:r>
        <w:rPr>
          <w:rStyle w:val="aa"/>
        </w:rPr>
        <w:footnoteRef/>
      </w:r>
      <w:r w:rsidRPr="00264B96">
        <w:rPr>
          <w:lang w:val="ru-RU"/>
        </w:rPr>
        <w:t xml:space="preserve"> </w:t>
      </w:r>
      <w:r w:rsidR="00264B96" w:rsidRPr="00264B96">
        <w:rPr>
          <w:lang w:val="ru-RU"/>
        </w:rPr>
        <w:t xml:space="preserve">Термин «динамическая информация» относится к данным, которые изменяются в ответ на ввод </w:t>
      </w:r>
      <w:r w:rsidR="006D1443">
        <w:rPr>
          <w:lang w:val="ru-RU"/>
        </w:rPr>
        <w:t xml:space="preserve">данных </w:t>
      </w:r>
      <w:r w:rsidR="00264B96" w:rsidRPr="00264B96">
        <w:rPr>
          <w:lang w:val="ru-RU"/>
        </w:rPr>
        <w:t>пользовател</w:t>
      </w:r>
      <w:r w:rsidR="006D1443">
        <w:rPr>
          <w:lang w:val="ru-RU"/>
        </w:rPr>
        <w:t>ем</w:t>
      </w:r>
      <w:r w:rsidR="00264B96" w:rsidRPr="00264B96">
        <w:rPr>
          <w:lang w:val="ru-RU"/>
        </w:rPr>
        <w:t xml:space="preserve"> или обработку на стороне сервера. Это отличает динамическую информацию от статической, которая остается неизменной, если пользователь явно не обновляет ее</w:t>
      </w:r>
      <w:r w:rsidR="00A266D2" w:rsidRPr="00264B96">
        <w:rPr>
          <w:lang w:val="ru-RU"/>
        </w:rPr>
        <w:t>.</w:t>
      </w:r>
    </w:p>
  </w:footnote>
  <w:footnote w:id="42">
    <w:p w14:paraId="27792717" w14:textId="5136E7E3" w:rsidR="00F6222C" w:rsidRPr="00DD318B" w:rsidRDefault="00F6222C">
      <w:pPr>
        <w:pStyle w:val="a8"/>
        <w:rPr>
          <w:lang w:val="ru-RU"/>
        </w:rPr>
      </w:pPr>
      <w:r>
        <w:rPr>
          <w:rStyle w:val="aa"/>
        </w:rPr>
        <w:footnoteRef/>
      </w:r>
      <w:r w:rsidRPr="00DD318B">
        <w:rPr>
          <w:lang w:val="ru-RU"/>
        </w:rPr>
        <w:t xml:space="preserve"> </w:t>
      </w:r>
      <w:r w:rsidR="00DD318B" w:rsidRPr="00DD318B">
        <w:rPr>
          <w:lang w:val="ru-RU"/>
        </w:rPr>
        <w:t xml:space="preserve">Техническая серия по биобезопасности КБР №05 (Монреаль, Канада, Секретариат Конвенции о биологическом разнообразии, 2022 г. Размещено по адресу </w:t>
      </w:r>
      <w:hyperlink r:id="rId12" w:history="1">
        <w:r w:rsidR="00981A82">
          <w:rPr>
            <w:rStyle w:val="afa"/>
            <w:lang w:val="ru-RU"/>
          </w:rPr>
          <w:t>https://bch.cbd.int/ru/database/VLR/BCH-VLR-SCBD-260177</w:t>
        </w:r>
      </w:hyperlink>
      <w:r w:rsidRPr="00DD318B">
        <w:rPr>
          <w:lang w:val="ru-RU"/>
        </w:rPr>
        <w:t xml:space="preserve">. </w:t>
      </w:r>
    </w:p>
  </w:footnote>
  <w:footnote w:id="43">
    <w:p w14:paraId="6AAAF35F" w14:textId="2886EE83" w:rsidR="00681A9A" w:rsidRPr="000603ED" w:rsidRDefault="00681A9A">
      <w:pPr>
        <w:pStyle w:val="a8"/>
        <w:rPr>
          <w:lang w:val="ru-RU"/>
        </w:rPr>
      </w:pPr>
      <w:r>
        <w:rPr>
          <w:rStyle w:val="aa"/>
        </w:rPr>
        <w:footnoteRef/>
      </w:r>
      <w:r w:rsidRPr="000603ED">
        <w:rPr>
          <w:lang w:val="ru-RU"/>
        </w:rPr>
        <w:t xml:space="preserve"> </w:t>
      </w:r>
      <w:r w:rsidR="000603ED" w:rsidRPr="000603ED">
        <w:rPr>
          <w:lang w:val="ru-RU"/>
        </w:rPr>
        <w:t xml:space="preserve">Отчет о конференции см. в документе </w:t>
      </w:r>
      <w:hyperlink r:id="rId13" w:history="1">
        <w:r w:rsidR="00F301CF" w:rsidRPr="00634463">
          <w:rPr>
            <w:rStyle w:val="afa"/>
          </w:rPr>
          <w:t>CBD</w:t>
        </w:r>
        <w:r w:rsidR="00F301CF" w:rsidRPr="000603ED">
          <w:rPr>
            <w:rStyle w:val="afa"/>
            <w:lang w:val="ru-RU"/>
          </w:rPr>
          <w:t>/</w:t>
        </w:r>
        <w:r w:rsidR="00F301CF" w:rsidRPr="00634463">
          <w:rPr>
            <w:rStyle w:val="afa"/>
          </w:rPr>
          <w:t>CP</w:t>
        </w:r>
        <w:r w:rsidR="00634463" w:rsidRPr="000603ED">
          <w:rPr>
            <w:rStyle w:val="afa"/>
            <w:lang w:val="ru-RU"/>
          </w:rPr>
          <w:t>-</w:t>
        </w:r>
        <w:r w:rsidR="00634463" w:rsidRPr="00634463">
          <w:rPr>
            <w:rStyle w:val="afa"/>
          </w:rPr>
          <w:t>DIOM</w:t>
        </w:r>
        <w:r w:rsidR="00634463" w:rsidRPr="000603ED">
          <w:rPr>
            <w:rStyle w:val="afa"/>
            <w:lang w:val="ru-RU"/>
          </w:rPr>
          <w:t>/2023/1/1</w:t>
        </w:r>
      </w:hyperlink>
      <w:r w:rsidR="008B172B" w:rsidRPr="000603ED">
        <w:rPr>
          <w:lang w:val="ru-RU"/>
        </w:rPr>
        <w:t>.</w:t>
      </w:r>
    </w:p>
  </w:footnote>
  <w:footnote w:id="44">
    <w:p w14:paraId="15830DC5" w14:textId="1D609A90" w:rsidR="008415C9" w:rsidRPr="000603ED" w:rsidRDefault="008415C9">
      <w:pPr>
        <w:pStyle w:val="a8"/>
        <w:rPr>
          <w:lang w:val="ru-RU"/>
        </w:rPr>
      </w:pPr>
      <w:r>
        <w:rPr>
          <w:rStyle w:val="aa"/>
        </w:rPr>
        <w:footnoteRef/>
      </w:r>
      <w:r w:rsidR="00FE75E4" w:rsidRPr="000603ED">
        <w:rPr>
          <w:lang w:val="ru-RU"/>
        </w:rPr>
        <w:t xml:space="preserve"> </w:t>
      </w:r>
      <w:r w:rsidR="000603ED" w:rsidRPr="000603ED">
        <w:rPr>
          <w:lang w:val="ru-RU"/>
        </w:rPr>
        <w:t xml:space="preserve">Отчет о работе семинара см. в документе </w:t>
      </w:r>
      <w:hyperlink r:id="rId14" w:history="1">
        <w:r w:rsidRPr="008415C9">
          <w:rPr>
            <w:rStyle w:val="afa"/>
          </w:rPr>
          <w:t>CBD</w:t>
        </w:r>
        <w:r w:rsidRPr="000603ED">
          <w:rPr>
            <w:rStyle w:val="afa"/>
            <w:lang w:val="ru-RU"/>
          </w:rPr>
          <w:t>/</w:t>
        </w:r>
        <w:r w:rsidRPr="008415C9">
          <w:rPr>
            <w:rStyle w:val="afa"/>
          </w:rPr>
          <w:t>CP</w:t>
        </w:r>
        <w:r w:rsidRPr="000603ED">
          <w:rPr>
            <w:rStyle w:val="afa"/>
            <w:lang w:val="ru-RU"/>
          </w:rPr>
          <w:t>/</w:t>
        </w:r>
        <w:r w:rsidRPr="008415C9">
          <w:rPr>
            <w:rStyle w:val="afa"/>
          </w:rPr>
          <w:t>DI</w:t>
        </w:r>
        <w:r w:rsidRPr="000603ED">
          <w:rPr>
            <w:rStyle w:val="afa"/>
            <w:lang w:val="ru-RU"/>
          </w:rPr>
          <w:t>/</w:t>
        </w:r>
        <w:r w:rsidRPr="008415C9">
          <w:rPr>
            <w:rStyle w:val="afa"/>
          </w:rPr>
          <w:t>WS</w:t>
        </w:r>
        <w:r w:rsidRPr="000603ED">
          <w:rPr>
            <w:rStyle w:val="afa"/>
            <w:lang w:val="ru-RU"/>
          </w:rPr>
          <w:t>/2023/1/2</w:t>
        </w:r>
      </w:hyperlink>
      <w:r w:rsidRPr="000603ED">
        <w:rPr>
          <w:lang w:val="ru-RU"/>
        </w:rPr>
        <w:t>.</w:t>
      </w:r>
    </w:p>
  </w:footnote>
  <w:footnote w:id="45">
    <w:p w14:paraId="00AFD386" w14:textId="75E55F34" w:rsidR="00DD00BF" w:rsidRPr="000603ED" w:rsidRDefault="00DD00BF">
      <w:pPr>
        <w:pStyle w:val="a8"/>
        <w:rPr>
          <w:lang w:val="ru-RU"/>
        </w:rPr>
      </w:pPr>
      <w:r>
        <w:rPr>
          <w:rStyle w:val="aa"/>
        </w:rPr>
        <w:footnoteRef/>
      </w:r>
      <w:r w:rsidRPr="000603ED">
        <w:rPr>
          <w:lang w:val="ru-RU"/>
        </w:rPr>
        <w:t xml:space="preserve"> </w:t>
      </w:r>
      <w:r w:rsidR="000603ED" w:rsidRPr="000603ED">
        <w:rPr>
          <w:lang w:val="ru-RU"/>
        </w:rPr>
        <w:t>В связи с округлением десятичных дробей разница в процентных долях не равна нулю</w:t>
      </w:r>
      <w:r w:rsidR="003F2254" w:rsidRPr="000603ED">
        <w:rPr>
          <w:lang w:val="ru-RU"/>
        </w:rPr>
        <w:t>.</w:t>
      </w:r>
    </w:p>
  </w:footnote>
  <w:footnote w:id="46">
    <w:p w14:paraId="7380992F" w14:textId="59E953CB" w:rsidR="00160529" w:rsidRPr="00666CB0" w:rsidRDefault="00160529" w:rsidP="00160529">
      <w:pPr>
        <w:pStyle w:val="a8"/>
        <w:rPr>
          <w:lang w:val="ru-RU"/>
        </w:rPr>
      </w:pPr>
      <w:r>
        <w:rPr>
          <w:rStyle w:val="aa"/>
        </w:rPr>
        <w:footnoteRef/>
      </w:r>
      <w:r w:rsidRPr="00666CB0">
        <w:rPr>
          <w:lang w:val="ru-RU"/>
        </w:rPr>
        <w:t xml:space="preserve"> </w:t>
      </w:r>
      <w:r w:rsidR="001F459C" w:rsidRPr="0098454D">
        <w:rPr>
          <w:lang w:val="ru-RU"/>
        </w:rPr>
        <w:t>Включая 35 Сторон, которые сообщили о том, что в той или иной степени осуществляли так</w:t>
      </w:r>
      <w:r w:rsidR="001F459C">
        <w:rPr>
          <w:lang w:val="ru-RU"/>
        </w:rPr>
        <w:t>ие мероприятия</w:t>
      </w:r>
      <w:r w:rsidRPr="00666CB0">
        <w:rPr>
          <w:lang w:val="ru-RU"/>
        </w:rPr>
        <w:t>.</w:t>
      </w:r>
    </w:p>
  </w:footnote>
  <w:footnote w:id="47">
    <w:p w14:paraId="59694BC1" w14:textId="0F2492CA" w:rsidR="00825D61" w:rsidRPr="00101818" w:rsidRDefault="00825D61">
      <w:pPr>
        <w:pStyle w:val="a8"/>
        <w:rPr>
          <w:lang w:val="ru-RU"/>
        </w:rPr>
      </w:pPr>
      <w:r>
        <w:rPr>
          <w:rStyle w:val="aa"/>
        </w:rPr>
        <w:footnoteRef/>
      </w:r>
      <w:r w:rsidRPr="00101818">
        <w:rPr>
          <w:lang w:val="ru-RU"/>
        </w:rPr>
        <w:t xml:space="preserve"> </w:t>
      </w:r>
      <w:r w:rsidR="00101818" w:rsidRPr="00101818">
        <w:rPr>
          <w:lang w:val="ru-RU"/>
        </w:rPr>
        <w:t>В ответе на вопрос 159 пятого национального доклада</w:t>
      </w:r>
      <w:r w:rsidR="008932BA" w:rsidRPr="00101818">
        <w:rPr>
          <w:lang w:val="ru-RU"/>
        </w:rPr>
        <w:t xml:space="preserve">. </w:t>
      </w:r>
    </w:p>
  </w:footnote>
  <w:footnote w:id="48">
    <w:p w14:paraId="40745DC0" w14:textId="2170C03F" w:rsidR="00813BC6" w:rsidRPr="0098454D" w:rsidRDefault="00813BC6">
      <w:pPr>
        <w:pStyle w:val="a8"/>
        <w:rPr>
          <w:lang w:val="ru-RU"/>
        </w:rPr>
      </w:pPr>
      <w:r>
        <w:rPr>
          <w:rStyle w:val="aa"/>
        </w:rPr>
        <w:footnoteRef/>
      </w:r>
      <w:r w:rsidRPr="0098454D">
        <w:rPr>
          <w:lang w:val="ru-RU"/>
        </w:rPr>
        <w:t xml:space="preserve"> </w:t>
      </w:r>
      <w:r w:rsidR="0098454D" w:rsidRPr="0098454D">
        <w:rPr>
          <w:lang w:val="ru-RU"/>
        </w:rPr>
        <w:t xml:space="preserve">Основные области 2–5 относятся к Сторонам </w:t>
      </w:r>
      <w:r w:rsidR="0098454D" w:rsidRPr="00427834">
        <w:rPr>
          <w:lang w:val="ru-RU"/>
        </w:rPr>
        <w:t>Нагойско – Куала</w:t>
      </w:r>
      <w:r w:rsidR="0098454D">
        <w:rPr>
          <w:lang w:val="ru-RU"/>
        </w:rPr>
        <w:t>-</w:t>
      </w:r>
      <w:r w:rsidR="0098454D" w:rsidRPr="00427834">
        <w:rPr>
          <w:lang w:val="ru-RU"/>
        </w:rPr>
        <w:t>лумпурского дополнительного протокол</w:t>
      </w:r>
      <w:r w:rsidR="0098454D">
        <w:rPr>
          <w:lang w:val="ru-RU"/>
        </w:rPr>
        <w:t>а</w:t>
      </w:r>
      <w:r w:rsidR="0098454D" w:rsidRPr="0098454D">
        <w:rPr>
          <w:lang w:val="ru-RU"/>
        </w:rPr>
        <w:t xml:space="preserve"> об</w:t>
      </w:r>
      <w:r w:rsidR="001F459C">
        <w:rPr>
          <w:lang w:val="ru-RU"/>
        </w:rPr>
        <w:t> </w:t>
      </w:r>
      <w:r w:rsidR="0098454D" w:rsidRPr="0098454D">
        <w:rPr>
          <w:lang w:val="ru-RU"/>
        </w:rPr>
        <w:t>ответственности и возмещении</w:t>
      </w:r>
      <w:r w:rsidR="00F810CF" w:rsidRPr="0098454D">
        <w:rPr>
          <w:lang w:val="ru-RU"/>
        </w:rPr>
        <w:t xml:space="preserve">. </w:t>
      </w:r>
    </w:p>
  </w:footnote>
  <w:footnote w:id="49">
    <w:p w14:paraId="16604D62" w14:textId="25DEDED2" w:rsidR="00B61374" w:rsidRPr="0098454D" w:rsidRDefault="00B61374" w:rsidP="00B61374">
      <w:pPr>
        <w:pStyle w:val="a8"/>
        <w:rPr>
          <w:lang w:val="ru-RU"/>
        </w:rPr>
      </w:pPr>
      <w:r>
        <w:rPr>
          <w:rStyle w:val="aa"/>
        </w:rPr>
        <w:footnoteRef/>
      </w:r>
      <w:r w:rsidRPr="0098454D">
        <w:rPr>
          <w:lang w:val="ru-RU"/>
        </w:rPr>
        <w:t xml:space="preserve"> </w:t>
      </w:r>
      <w:r w:rsidR="0098454D" w:rsidRPr="0098454D">
        <w:rPr>
          <w:lang w:val="ru-RU"/>
        </w:rPr>
        <w:t>Включая 35 Сторон, которые сообщили о том, что в той или иной степени осуществляли так</w:t>
      </w:r>
      <w:r w:rsidR="005468C9">
        <w:rPr>
          <w:lang w:val="ru-RU"/>
        </w:rPr>
        <w:t>ие мероприятия</w:t>
      </w:r>
      <w:r w:rsidRPr="0098454D">
        <w:rPr>
          <w:lang w:val="ru-RU"/>
        </w:rPr>
        <w:t>.</w:t>
      </w:r>
    </w:p>
  </w:footnote>
  <w:footnote w:id="50">
    <w:p w14:paraId="1DC77DF0" w14:textId="6F4664DD" w:rsidR="00DC278D" w:rsidRPr="00770818" w:rsidRDefault="00DC278D" w:rsidP="00DC278D">
      <w:pPr>
        <w:pStyle w:val="a8"/>
        <w:rPr>
          <w:lang w:val="ru-RU"/>
        </w:rPr>
      </w:pPr>
      <w:r>
        <w:rPr>
          <w:rStyle w:val="aa"/>
        </w:rPr>
        <w:footnoteRef/>
      </w:r>
      <w:r w:rsidRPr="00770818">
        <w:rPr>
          <w:lang w:val="ru-RU"/>
        </w:rPr>
        <w:t xml:space="preserve"> </w:t>
      </w:r>
      <w:r w:rsidR="00770818" w:rsidRPr="00770818">
        <w:rPr>
          <w:lang w:val="ru-RU"/>
        </w:rPr>
        <w:t>Здесь при расчете вследствие округления десятичных дробей в большую сторону сумма 51% и 28% составила 80%</w:t>
      </w:r>
      <w:r w:rsidRPr="00770818">
        <w:rPr>
          <w:lang w:val="ru-RU"/>
        </w:rPr>
        <w:t>.</w:t>
      </w:r>
    </w:p>
  </w:footnote>
  <w:footnote w:id="51">
    <w:p w14:paraId="0A139D68" w14:textId="1F53DCB2" w:rsidR="00113CE7" w:rsidRPr="00193209" w:rsidRDefault="00113CE7">
      <w:pPr>
        <w:pStyle w:val="a8"/>
        <w:rPr>
          <w:lang w:val="ru-RU"/>
        </w:rPr>
      </w:pPr>
      <w:r>
        <w:rPr>
          <w:rStyle w:val="aa"/>
        </w:rPr>
        <w:footnoteRef/>
      </w:r>
      <w:r w:rsidRPr="00193209">
        <w:rPr>
          <w:lang w:val="ru-RU"/>
        </w:rPr>
        <w:t xml:space="preserve"> </w:t>
      </w:r>
      <w:r w:rsidR="00193209" w:rsidRPr="00193209">
        <w:rPr>
          <w:lang w:val="ru-RU"/>
        </w:rPr>
        <w:t>В связи с округлением десятичных дробей совокупн</w:t>
      </w:r>
      <w:r w:rsidR="0068102A">
        <w:rPr>
          <w:lang w:val="ru-RU"/>
        </w:rPr>
        <w:t xml:space="preserve">ая разница </w:t>
      </w:r>
      <w:r w:rsidR="00193209" w:rsidRPr="00193209">
        <w:rPr>
          <w:lang w:val="ru-RU"/>
        </w:rPr>
        <w:t>составила 2%, а не 3%</w:t>
      </w:r>
      <w:r w:rsidRPr="00193209">
        <w:rPr>
          <w:lang w:val="ru-RU"/>
        </w:rPr>
        <w:t>.</w:t>
      </w:r>
    </w:p>
  </w:footnote>
  <w:footnote w:id="52">
    <w:p w14:paraId="4FF6E7E5" w14:textId="78A61D87" w:rsidR="001F5531" w:rsidRPr="00333F0B" w:rsidRDefault="001F5531">
      <w:pPr>
        <w:pStyle w:val="a8"/>
        <w:rPr>
          <w:lang w:val="ru-RU"/>
        </w:rPr>
      </w:pPr>
      <w:r>
        <w:rPr>
          <w:rStyle w:val="aa"/>
        </w:rPr>
        <w:footnoteRef/>
      </w:r>
      <w:r w:rsidRPr="00333F0B">
        <w:rPr>
          <w:lang w:val="ru-RU"/>
        </w:rPr>
        <w:t xml:space="preserve"> </w:t>
      </w:r>
      <w:r w:rsidR="00333F0B">
        <w:rPr>
          <w:lang w:val="ru-RU"/>
        </w:rPr>
        <w:t xml:space="preserve">С </w:t>
      </w:r>
      <w:r w:rsidR="00333F0B" w:rsidRPr="00333F0B">
        <w:rPr>
          <w:lang w:val="ru-RU"/>
        </w:rPr>
        <w:t xml:space="preserve">представленными материалами можно ознакомиться по адресу </w:t>
      </w:r>
      <w:hyperlink r:id="rId15" w:history="1">
        <w:r w:rsidR="00585344" w:rsidRPr="00585344">
          <w:rPr>
            <w:rStyle w:val="afa"/>
          </w:rPr>
          <w:t>www</w:t>
        </w:r>
        <w:r w:rsidR="00585344" w:rsidRPr="00333F0B">
          <w:rPr>
            <w:rStyle w:val="afa"/>
            <w:lang w:val="ru-RU"/>
          </w:rPr>
          <w:t>.</w:t>
        </w:r>
        <w:r w:rsidR="00585344" w:rsidRPr="00585344">
          <w:rPr>
            <w:rStyle w:val="afa"/>
          </w:rPr>
          <w:t>cbd</w:t>
        </w:r>
        <w:r w:rsidR="00585344" w:rsidRPr="00333F0B">
          <w:rPr>
            <w:rStyle w:val="afa"/>
            <w:lang w:val="ru-RU"/>
          </w:rPr>
          <w:t>.</w:t>
        </w:r>
        <w:r w:rsidR="00585344" w:rsidRPr="00585344">
          <w:rPr>
            <w:rStyle w:val="afa"/>
          </w:rPr>
          <w:t>int</w:t>
        </w:r>
        <w:r w:rsidR="00585344" w:rsidRPr="00333F0B">
          <w:rPr>
            <w:rStyle w:val="afa"/>
            <w:lang w:val="ru-RU"/>
          </w:rPr>
          <w:t>/</w:t>
        </w:r>
        <w:r w:rsidR="00585344" w:rsidRPr="00585344">
          <w:rPr>
            <w:rStyle w:val="afa"/>
          </w:rPr>
          <w:t>notifications</w:t>
        </w:r>
        <w:r w:rsidR="00585344" w:rsidRPr="00333F0B">
          <w:rPr>
            <w:rStyle w:val="afa"/>
            <w:lang w:val="ru-RU"/>
          </w:rPr>
          <w:t>/2025-001</w:t>
        </w:r>
      </w:hyperlink>
      <w:r w:rsidR="00132D61" w:rsidRPr="00333F0B">
        <w:rPr>
          <w:lang w:val="ru-RU"/>
        </w:rPr>
        <w:t>.</w:t>
      </w:r>
    </w:p>
  </w:footnote>
  <w:footnote w:id="53">
    <w:p w14:paraId="61512193" w14:textId="1BAE53D9" w:rsidR="00FC722B" w:rsidRPr="003D4B5B" w:rsidRDefault="00FC722B">
      <w:pPr>
        <w:pStyle w:val="a8"/>
        <w:rPr>
          <w:lang w:val="ru-RU"/>
        </w:rPr>
      </w:pPr>
      <w:r>
        <w:rPr>
          <w:rStyle w:val="aa"/>
        </w:rPr>
        <w:footnoteRef/>
      </w:r>
      <w:r w:rsidRPr="003D4B5B">
        <w:rPr>
          <w:lang w:val="ru-RU"/>
        </w:rPr>
        <w:t xml:space="preserve"> </w:t>
      </w:r>
      <w:r w:rsidR="00333F0B" w:rsidRPr="00333F0B">
        <w:rPr>
          <w:lang w:val="ru-RU"/>
        </w:rPr>
        <w:t>С отчетом об онлайн-форуме можно ознакомиться по адресу</w:t>
      </w:r>
      <w:r w:rsidR="00E96969" w:rsidRPr="003D4B5B">
        <w:rPr>
          <w:lang w:val="ru-RU"/>
        </w:rPr>
        <w:t xml:space="preserve"> </w:t>
      </w:r>
      <w:hyperlink r:id="rId16" w:history="1">
        <w:r w:rsidR="00A552D0">
          <w:rPr>
            <w:rStyle w:val="afa"/>
          </w:rPr>
          <w:t>https</w:t>
        </w:r>
        <w:r w:rsidR="00A552D0" w:rsidRPr="00A552D0">
          <w:rPr>
            <w:rStyle w:val="afa"/>
            <w:lang w:val="ru-RU"/>
          </w:rPr>
          <w:t>://</w:t>
        </w:r>
        <w:r w:rsidR="00A552D0">
          <w:rPr>
            <w:rStyle w:val="afa"/>
          </w:rPr>
          <w:t>bch</w:t>
        </w:r>
        <w:r w:rsidR="00A552D0" w:rsidRPr="00A552D0">
          <w:rPr>
            <w:rStyle w:val="afa"/>
            <w:lang w:val="ru-RU"/>
          </w:rPr>
          <w:t>.</w:t>
        </w:r>
        <w:r w:rsidR="00A552D0">
          <w:rPr>
            <w:rStyle w:val="afa"/>
          </w:rPr>
          <w:t>cbd</w:t>
        </w:r>
        <w:r w:rsidR="00A552D0" w:rsidRPr="00A552D0">
          <w:rPr>
            <w:rStyle w:val="afa"/>
            <w:lang w:val="ru-RU"/>
          </w:rPr>
          <w:t>.</w:t>
        </w:r>
        <w:r w:rsidR="00A552D0">
          <w:rPr>
            <w:rStyle w:val="afa"/>
          </w:rPr>
          <w:t>int</w:t>
        </w:r>
        <w:r w:rsidR="00A552D0" w:rsidRPr="00A552D0">
          <w:rPr>
            <w:rStyle w:val="afa"/>
            <w:lang w:val="ru-RU"/>
          </w:rPr>
          <w:t>/</w:t>
        </w:r>
        <w:r w:rsidR="00A552D0">
          <w:rPr>
            <w:rStyle w:val="afa"/>
          </w:rPr>
          <w:t>ru</w:t>
        </w:r>
        <w:r w:rsidR="00A552D0" w:rsidRPr="00A552D0">
          <w:rPr>
            <w:rStyle w:val="afa"/>
            <w:lang w:val="ru-RU"/>
          </w:rPr>
          <w:t>/</w:t>
        </w:r>
        <w:r w:rsidR="00A552D0">
          <w:rPr>
            <w:rStyle w:val="afa"/>
          </w:rPr>
          <w:t>portals</w:t>
        </w:r>
        <w:r w:rsidR="00A552D0" w:rsidRPr="00A552D0">
          <w:rPr>
            <w:rStyle w:val="afa"/>
            <w:lang w:val="ru-RU"/>
          </w:rPr>
          <w:t>/</w:t>
        </w:r>
        <w:r w:rsidR="00A552D0">
          <w:rPr>
            <w:rStyle w:val="afa"/>
          </w:rPr>
          <w:t>capacity</w:t>
        </w:r>
        <w:r w:rsidR="00A552D0" w:rsidRPr="00A552D0">
          <w:rPr>
            <w:rStyle w:val="afa"/>
            <w:lang w:val="ru-RU"/>
          </w:rPr>
          <w:t>-</w:t>
        </w:r>
        <w:r w:rsidR="00A552D0">
          <w:rPr>
            <w:rStyle w:val="afa"/>
          </w:rPr>
          <w:t>building</w:t>
        </w:r>
        <w:r w:rsidR="00A552D0" w:rsidRPr="00A552D0">
          <w:rPr>
            <w:rStyle w:val="afa"/>
            <w:lang w:val="ru-RU"/>
          </w:rPr>
          <w:t>/</w:t>
        </w:r>
        <w:r w:rsidR="00A552D0">
          <w:rPr>
            <w:rStyle w:val="afa"/>
          </w:rPr>
          <w:t>forum</w:t>
        </w:r>
      </w:hyperlink>
      <w:r w:rsidR="00585344" w:rsidRPr="003D4B5B">
        <w:rPr>
          <w:lang w:val="ru-RU"/>
        </w:rPr>
        <w:t>.</w:t>
      </w:r>
      <w:r w:rsidR="005C40EB" w:rsidRPr="003D4B5B">
        <w:rPr>
          <w:lang w:val="ru-RU"/>
        </w:rPr>
        <w:t xml:space="preserve"> </w:t>
      </w:r>
    </w:p>
  </w:footnote>
  <w:footnote w:id="54">
    <w:p w14:paraId="15FE1AA9" w14:textId="2373CC7A" w:rsidR="000C5743" w:rsidRPr="00B34447" w:rsidRDefault="000C5743">
      <w:pPr>
        <w:pStyle w:val="a8"/>
        <w:rPr>
          <w:lang w:val="ru-RU"/>
        </w:rPr>
      </w:pPr>
      <w:r>
        <w:rPr>
          <w:rStyle w:val="aa"/>
        </w:rPr>
        <w:footnoteRef/>
      </w:r>
      <w:r w:rsidRPr="00B34447">
        <w:rPr>
          <w:lang w:val="ru-RU"/>
        </w:rPr>
        <w:t xml:space="preserve"> </w:t>
      </w:r>
      <w:r w:rsidR="00B34447" w:rsidRPr="00B34447">
        <w:rPr>
          <w:lang w:val="ru-RU"/>
        </w:rPr>
        <w:t xml:space="preserve">Ответ на вопрос 17 формы </w:t>
      </w:r>
      <w:r w:rsidR="00B34447">
        <w:rPr>
          <w:lang w:val="ru-RU"/>
        </w:rPr>
        <w:t xml:space="preserve">представления </w:t>
      </w:r>
      <w:r w:rsidR="00B34447" w:rsidRPr="00B34447">
        <w:rPr>
          <w:lang w:val="ru-RU"/>
        </w:rPr>
        <w:t>четвертого национального доклада</w:t>
      </w:r>
      <w:r w:rsidR="00B95FE0" w:rsidRPr="00B34447">
        <w:rPr>
          <w:lang w:val="ru-RU"/>
        </w:rPr>
        <w:t>.</w:t>
      </w:r>
    </w:p>
  </w:footnote>
  <w:footnote w:id="55">
    <w:p w14:paraId="1443D778" w14:textId="24571C87" w:rsidR="005B14C1" w:rsidRPr="00FD2870" w:rsidRDefault="005B14C1">
      <w:pPr>
        <w:pStyle w:val="a8"/>
        <w:rPr>
          <w:lang w:val="ru-RU"/>
        </w:rPr>
      </w:pPr>
      <w:r>
        <w:rPr>
          <w:rStyle w:val="aa"/>
        </w:rPr>
        <w:footnoteRef/>
      </w:r>
      <w:r w:rsidRPr="00FD2870">
        <w:rPr>
          <w:lang w:val="ru-RU"/>
        </w:rPr>
        <w:t xml:space="preserve"> </w:t>
      </w:r>
      <w:r w:rsidR="00FD2870" w:rsidRPr="00FD2870">
        <w:rPr>
          <w:lang w:val="ru-RU"/>
        </w:rPr>
        <w:t>Система прозрачного распределения ресурсов</w:t>
      </w:r>
      <w:r w:rsidRPr="00FD2870">
        <w:rPr>
          <w:lang w:val="ru-RU"/>
        </w:rPr>
        <w:t>.</w:t>
      </w:r>
    </w:p>
  </w:footnote>
  <w:footnote w:id="56">
    <w:p w14:paraId="78F4039E" w14:textId="4D9C27AD" w:rsidR="0046230E" w:rsidRPr="00FD2870" w:rsidRDefault="0046230E">
      <w:pPr>
        <w:pStyle w:val="a8"/>
        <w:rPr>
          <w:lang w:val="ru-RU"/>
        </w:rPr>
      </w:pPr>
      <w:r>
        <w:rPr>
          <w:rStyle w:val="aa"/>
        </w:rPr>
        <w:footnoteRef/>
      </w:r>
      <w:r w:rsidRPr="00FD2870">
        <w:rPr>
          <w:lang w:val="ru-RU"/>
        </w:rPr>
        <w:t xml:space="preserve"> </w:t>
      </w:r>
      <w:r w:rsidR="00FD2870" w:rsidRPr="00FD2870">
        <w:rPr>
          <w:lang w:val="ru-RU"/>
        </w:rPr>
        <w:t>Ответ на вопрос 126 пятого национального доклада</w:t>
      </w:r>
      <w:r w:rsidRPr="00FD2870">
        <w:rPr>
          <w:lang w:val="ru-RU"/>
        </w:rPr>
        <w:t>.</w:t>
      </w:r>
    </w:p>
  </w:footnote>
  <w:footnote w:id="57">
    <w:p w14:paraId="74AA5784" w14:textId="1570C96A" w:rsidR="000C36C5" w:rsidRPr="00341717" w:rsidRDefault="000C36C5" w:rsidP="000C36C5">
      <w:pPr>
        <w:pStyle w:val="a8"/>
        <w:rPr>
          <w:lang w:val="ru-RU"/>
        </w:rPr>
      </w:pPr>
      <w:r>
        <w:rPr>
          <w:rStyle w:val="aa"/>
        </w:rPr>
        <w:footnoteRef/>
      </w:r>
      <w:r w:rsidR="00341717">
        <w:rPr>
          <w:lang w:val="ru-RU"/>
        </w:rPr>
        <w:t xml:space="preserve"> </w:t>
      </w:r>
      <w:r w:rsidR="00341717" w:rsidRPr="00341717">
        <w:rPr>
          <w:lang w:val="ru-RU"/>
        </w:rPr>
        <w:t>На основе ответов, данных на вопрос 138 формы</w:t>
      </w:r>
      <w:r w:rsidR="00341717">
        <w:rPr>
          <w:lang w:val="ru-RU"/>
        </w:rPr>
        <w:t xml:space="preserve"> представления</w:t>
      </w:r>
      <w:r w:rsidR="00341717" w:rsidRPr="00341717">
        <w:rPr>
          <w:lang w:val="ru-RU"/>
        </w:rPr>
        <w:t xml:space="preserve"> пятого национального доклада</w:t>
      </w:r>
      <w:r w:rsidRPr="00341717">
        <w:rPr>
          <w:lang w:val="ru-RU"/>
        </w:rPr>
        <w:t>.</w:t>
      </w:r>
    </w:p>
  </w:footnote>
  <w:footnote w:id="58">
    <w:p w14:paraId="43C66030" w14:textId="03DCFC65" w:rsidR="009F701C" w:rsidRPr="000D2206" w:rsidRDefault="009F701C">
      <w:pPr>
        <w:pStyle w:val="a8"/>
        <w:rPr>
          <w:lang w:val="ru-RU"/>
        </w:rPr>
      </w:pPr>
      <w:r>
        <w:rPr>
          <w:rStyle w:val="aa"/>
        </w:rPr>
        <w:footnoteRef/>
      </w:r>
      <w:r w:rsidRPr="000D2206">
        <w:rPr>
          <w:lang w:val="ru-RU"/>
        </w:rPr>
        <w:t xml:space="preserve"> </w:t>
      </w:r>
      <w:r w:rsidR="000D2206" w:rsidRPr="000D2206">
        <w:rPr>
          <w:lang w:val="ru-RU"/>
        </w:rPr>
        <w:t>Вследствие округления десятичных дробей в большую сторону сумма этих двух процентных долей составила 69%.</w:t>
      </w:r>
      <w:r w:rsidR="00987805" w:rsidRPr="000D2206">
        <w:rPr>
          <w:lang w:val="ru-RU"/>
        </w:rPr>
        <w:t xml:space="preserve"> </w:t>
      </w:r>
    </w:p>
  </w:footnote>
  <w:footnote w:id="59">
    <w:p w14:paraId="60A4E3A7" w14:textId="552CECC4" w:rsidR="00137F8A" w:rsidRPr="00725E17" w:rsidRDefault="00137F8A">
      <w:pPr>
        <w:pStyle w:val="a8"/>
        <w:rPr>
          <w:lang w:val="ru-RU"/>
        </w:rPr>
      </w:pPr>
      <w:r>
        <w:rPr>
          <w:rStyle w:val="aa"/>
        </w:rPr>
        <w:footnoteRef/>
      </w:r>
      <w:r w:rsidRPr="00725E17">
        <w:rPr>
          <w:lang w:val="ru-RU"/>
        </w:rPr>
        <w:t xml:space="preserve"> </w:t>
      </w:r>
      <w:r w:rsidR="00725E17" w:rsidRPr="00725E17">
        <w:rPr>
          <w:lang w:val="ru-RU"/>
        </w:rPr>
        <w:t>Вследствие округления десятичных дробей в большую сторону эта цифра составила 95%, а не 94%.</w:t>
      </w:r>
    </w:p>
  </w:footnote>
  <w:footnote w:id="60">
    <w:p w14:paraId="68E3B012" w14:textId="60579D4C" w:rsidR="008D6261" w:rsidRPr="00C35C48" w:rsidRDefault="008D6261" w:rsidP="008D6261">
      <w:pPr>
        <w:pStyle w:val="a8"/>
        <w:rPr>
          <w:lang w:val="ru-RU"/>
        </w:rPr>
      </w:pPr>
      <w:r>
        <w:rPr>
          <w:rStyle w:val="aa"/>
        </w:rPr>
        <w:footnoteRef/>
      </w:r>
      <w:r w:rsidRPr="00C41A92">
        <w:rPr>
          <w:lang w:val="ru-RU"/>
        </w:rPr>
        <w:t xml:space="preserve"> </w:t>
      </w:r>
      <w:r w:rsidR="0074509B" w:rsidRPr="00FA2932">
        <w:rPr>
          <w:i/>
          <w:iCs/>
        </w:rPr>
        <w:t>Legislative</w:t>
      </w:r>
      <w:r w:rsidR="0074509B" w:rsidRPr="0074509B">
        <w:rPr>
          <w:i/>
          <w:iCs/>
          <w:lang w:val="ru-RU"/>
        </w:rPr>
        <w:t xml:space="preserve"> </w:t>
      </w:r>
      <w:r w:rsidR="0074509B" w:rsidRPr="00FA2932">
        <w:rPr>
          <w:i/>
          <w:iCs/>
        </w:rPr>
        <w:t>Study</w:t>
      </w:r>
      <w:r w:rsidR="0074509B" w:rsidRPr="0074509B">
        <w:rPr>
          <w:i/>
          <w:iCs/>
          <w:lang w:val="ru-RU"/>
        </w:rPr>
        <w:t xml:space="preserve"> </w:t>
      </w:r>
      <w:r w:rsidR="0074509B" w:rsidRPr="00FA2932">
        <w:rPr>
          <w:i/>
          <w:iCs/>
        </w:rPr>
        <w:t>on</w:t>
      </w:r>
      <w:r w:rsidR="0074509B" w:rsidRPr="0074509B">
        <w:rPr>
          <w:i/>
          <w:iCs/>
          <w:lang w:val="ru-RU"/>
        </w:rPr>
        <w:t xml:space="preserve"> </w:t>
      </w:r>
      <w:r w:rsidR="0074509B" w:rsidRPr="00FA2932">
        <w:rPr>
          <w:i/>
          <w:iCs/>
        </w:rPr>
        <w:t>Biosafety</w:t>
      </w:r>
      <w:r w:rsidR="0074509B" w:rsidRPr="0074509B">
        <w:rPr>
          <w:i/>
          <w:iCs/>
          <w:lang w:val="ru-RU"/>
        </w:rPr>
        <w:t xml:space="preserve"> </w:t>
      </w:r>
      <w:r w:rsidR="0074509B" w:rsidRPr="00FA2932">
        <w:rPr>
          <w:i/>
          <w:iCs/>
        </w:rPr>
        <w:t>Mainstreaming</w:t>
      </w:r>
      <w:r w:rsidR="0074509B" w:rsidRPr="0074509B">
        <w:rPr>
          <w:i/>
          <w:iCs/>
          <w:lang w:val="ru-RU"/>
        </w:rPr>
        <w:t xml:space="preserve">: </w:t>
      </w:r>
      <w:r w:rsidR="0074509B" w:rsidRPr="00FA2932">
        <w:rPr>
          <w:i/>
          <w:iCs/>
        </w:rPr>
        <w:t>Integrating</w:t>
      </w:r>
      <w:r w:rsidR="0074509B" w:rsidRPr="0074509B">
        <w:rPr>
          <w:i/>
          <w:iCs/>
          <w:lang w:val="ru-RU"/>
        </w:rPr>
        <w:t xml:space="preserve"> </w:t>
      </w:r>
      <w:r w:rsidR="0074509B" w:rsidRPr="00FA2932">
        <w:rPr>
          <w:i/>
          <w:iCs/>
        </w:rPr>
        <w:t>the</w:t>
      </w:r>
      <w:r w:rsidR="0074509B" w:rsidRPr="0074509B">
        <w:rPr>
          <w:i/>
          <w:iCs/>
          <w:lang w:val="ru-RU"/>
        </w:rPr>
        <w:t xml:space="preserve"> </w:t>
      </w:r>
      <w:r w:rsidR="0074509B" w:rsidRPr="00FA2932">
        <w:rPr>
          <w:i/>
          <w:iCs/>
        </w:rPr>
        <w:t>Cartagena</w:t>
      </w:r>
      <w:r w:rsidR="0074509B" w:rsidRPr="0074509B">
        <w:rPr>
          <w:i/>
          <w:iCs/>
          <w:lang w:val="ru-RU"/>
        </w:rPr>
        <w:t xml:space="preserve"> </w:t>
      </w:r>
      <w:r w:rsidR="0074509B" w:rsidRPr="00FA2932">
        <w:rPr>
          <w:i/>
          <w:iCs/>
        </w:rPr>
        <w:t>Protocol</w:t>
      </w:r>
      <w:r w:rsidR="0074509B" w:rsidRPr="0074509B">
        <w:rPr>
          <w:i/>
          <w:iCs/>
          <w:lang w:val="ru-RU"/>
        </w:rPr>
        <w:t xml:space="preserve"> </w:t>
      </w:r>
      <w:r w:rsidR="0074509B" w:rsidRPr="00FA2932">
        <w:rPr>
          <w:i/>
          <w:iCs/>
        </w:rPr>
        <w:t>on</w:t>
      </w:r>
      <w:r w:rsidR="0074509B" w:rsidRPr="0074509B">
        <w:rPr>
          <w:i/>
          <w:iCs/>
          <w:lang w:val="ru-RU"/>
        </w:rPr>
        <w:t xml:space="preserve"> </w:t>
      </w:r>
      <w:r w:rsidR="0074509B" w:rsidRPr="00FA2932">
        <w:rPr>
          <w:i/>
          <w:iCs/>
        </w:rPr>
        <w:t>Biosafety</w:t>
      </w:r>
      <w:r w:rsidR="0074509B" w:rsidRPr="0074509B">
        <w:rPr>
          <w:i/>
          <w:iCs/>
          <w:lang w:val="ru-RU"/>
        </w:rPr>
        <w:t xml:space="preserve"> </w:t>
      </w:r>
      <w:r w:rsidR="0074509B" w:rsidRPr="00FA2932">
        <w:rPr>
          <w:i/>
          <w:iCs/>
        </w:rPr>
        <w:t>into</w:t>
      </w:r>
      <w:r w:rsidR="0074509B" w:rsidRPr="0074509B">
        <w:rPr>
          <w:i/>
          <w:iCs/>
          <w:lang w:val="ru-RU"/>
        </w:rPr>
        <w:t xml:space="preserve"> </w:t>
      </w:r>
      <w:r w:rsidR="0074509B" w:rsidRPr="00FA2932">
        <w:rPr>
          <w:i/>
          <w:iCs/>
        </w:rPr>
        <w:t>National</w:t>
      </w:r>
      <w:r w:rsidR="0074509B" w:rsidRPr="0074509B">
        <w:rPr>
          <w:i/>
          <w:iCs/>
          <w:lang w:val="ru-RU"/>
        </w:rPr>
        <w:t xml:space="preserve"> </w:t>
      </w:r>
      <w:r w:rsidR="0074509B" w:rsidRPr="00FA2932">
        <w:rPr>
          <w:i/>
          <w:iCs/>
        </w:rPr>
        <w:t>Sectoral</w:t>
      </w:r>
      <w:r w:rsidR="0074509B" w:rsidRPr="0074509B">
        <w:rPr>
          <w:i/>
          <w:iCs/>
          <w:lang w:val="ru-RU"/>
        </w:rPr>
        <w:t xml:space="preserve"> </w:t>
      </w:r>
      <w:r w:rsidR="0074509B" w:rsidRPr="00FA2932">
        <w:rPr>
          <w:i/>
          <w:iCs/>
        </w:rPr>
        <w:t>and</w:t>
      </w:r>
      <w:r w:rsidR="0074509B" w:rsidRPr="0074509B">
        <w:rPr>
          <w:i/>
          <w:iCs/>
          <w:lang w:val="ru-RU"/>
        </w:rPr>
        <w:t xml:space="preserve"> </w:t>
      </w:r>
      <w:r w:rsidR="0074509B" w:rsidRPr="00FA2932">
        <w:rPr>
          <w:i/>
          <w:iCs/>
        </w:rPr>
        <w:t>Cross</w:t>
      </w:r>
      <w:r w:rsidR="0074509B" w:rsidRPr="0074509B">
        <w:rPr>
          <w:i/>
          <w:iCs/>
          <w:lang w:val="ru-RU"/>
        </w:rPr>
        <w:t>-</w:t>
      </w:r>
      <w:r w:rsidR="0074509B" w:rsidRPr="00FA2932">
        <w:rPr>
          <w:i/>
          <w:iCs/>
        </w:rPr>
        <w:t>Sectoral</w:t>
      </w:r>
      <w:r w:rsidR="0074509B" w:rsidRPr="0074509B">
        <w:rPr>
          <w:i/>
          <w:iCs/>
          <w:lang w:val="ru-RU"/>
        </w:rPr>
        <w:t xml:space="preserve"> </w:t>
      </w:r>
      <w:r w:rsidR="0074509B" w:rsidRPr="00FA2932">
        <w:rPr>
          <w:i/>
          <w:iCs/>
        </w:rPr>
        <w:t>Policies</w:t>
      </w:r>
      <w:r w:rsidR="0074509B" w:rsidRPr="0074509B">
        <w:rPr>
          <w:i/>
          <w:iCs/>
          <w:lang w:val="ru-RU"/>
        </w:rPr>
        <w:t xml:space="preserve">, </w:t>
      </w:r>
      <w:r w:rsidR="0074509B" w:rsidRPr="00FA2932">
        <w:rPr>
          <w:i/>
          <w:iCs/>
        </w:rPr>
        <w:t>Laws</w:t>
      </w:r>
      <w:r w:rsidR="0074509B" w:rsidRPr="0074509B">
        <w:rPr>
          <w:i/>
          <w:iCs/>
          <w:lang w:val="ru-RU"/>
        </w:rPr>
        <w:t xml:space="preserve"> </w:t>
      </w:r>
      <w:r w:rsidR="0074509B" w:rsidRPr="00FA2932">
        <w:rPr>
          <w:i/>
          <w:iCs/>
        </w:rPr>
        <w:t>and</w:t>
      </w:r>
      <w:r w:rsidR="0074509B" w:rsidRPr="0074509B">
        <w:rPr>
          <w:i/>
          <w:iCs/>
          <w:lang w:val="ru-RU"/>
        </w:rPr>
        <w:t xml:space="preserve"> </w:t>
      </w:r>
      <w:r w:rsidR="0074509B" w:rsidRPr="00FA2932">
        <w:rPr>
          <w:i/>
          <w:iCs/>
        </w:rPr>
        <w:t>Institutional</w:t>
      </w:r>
      <w:r w:rsidR="0074509B" w:rsidRPr="0074509B">
        <w:rPr>
          <w:i/>
          <w:iCs/>
          <w:lang w:val="ru-RU"/>
        </w:rPr>
        <w:t xml:space="preserve"> </w:t>
      </w:r>
      <w:r w:rsidR="0074509B" w:rsidRPr="00FA2932">
        <w:rPr>
          <w:i/>
          <w:iCs/>
        </w:rPr>
        <w:t>Frameworks</w:t>
      </w:r>
      <w:r w:rsidR="0074509B">
        <w:rPr>
          <w:i/>
          <w:iCs/>
          <w:lang w:val="ru-RU"/>
        </w:rPr>
        <w:t>,</w:t>
      </w:r>
      <w:r w:rsidR="0074509B" w:rsidRPr="00C41A92">
        <w:rPr>
          <w:lang w:val="ru-RU"/>
        </w:rPr>
        <w:t xml:space="preserve"> </w:t>
      </w:r>
      <w:r w:rsidR="00C41A92" w:rsidRPr="00C41A92">
        <w:rPr>
          <w:lang w:val="ru-RU"/>
        </w:rPr>
        <w:t xml:space="preserve">Техническая серия по </w:t>
      </w:r>
      <w:r w:rsidR="00C35C48" w:rsidRPr="00C41A92">
        <w:rPr>
          <w:lang w:val="ru-RU"/>
        </w:rPr>
        <w:t>биобезопасности</w:t>
      </w:r>
      <w:r w:rsidR="00C35C48" w:rsidRPr="0074509B">
        <w:rPr>
          <w:lang w:val="ru-RU"/>
        </w:rPr>
        <w:t xml:space="preserve"> №06</w:t>
      </w:r>
      <w:r w:rsidR="00C41A92" w:rsidRPr="00C41A92">
        <w:rPr>
          <w:lang w:val="ru-RU"/>
        </w:rPr>
        <w:t>, Миранда Геелхуд (Монреаль, Канада, Секретариат Конвенции о</w:t>
      </w:r>
      <w:r w:rsidR="00C41A92">
        <w:rPr>
          <w:lang w:val="ru-RU"/>
        </w:rPr>
        <w:t> </w:t>
      </w:r>
      <w:r w:rsidR="00C41A92" w:rsidRPr="00C41A92">
        <w:rPr>
          <w:lang w:val="ru-RU"/>
        </w:rPr>
        <w:t>биологическом разнообразии, 2024 год</w:t>
      </w:r>
      <w:r w:rsidR="00C35C48">
        <w:rPr>
          <w:lang w:val="ru-RU"/>
        </w:rPr>
        <w:t>).</w:t>
      </w:r>
    </w:p>
    <w:p w14:paraId="76703F81" w14:textId="01E68260" w:rsidR="008D6261" w:rsidRPr="00C41A92" w:rsidRDefault="008D6261">
      <w:pPr>
        <w:pStyle w:val="a8"/>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9" w:name="_Hlk137802784"/>
  <w:bookmarkStart w:id="10" w:name="_Hlk137802785"/>
  <w:p w14:paraId="10B924AD" w14:textId="5039C0F5" w:rsidR="002B559C" w:rsidRPr="002B559C" w:rsidRDefault="00000000" w:rsidP="002B559C">
    <w:pPr>
      <w:pStyle w:val="ae"/>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C386D">
          <w:rPr>
            <w:szCs w:val="20"/>
            <w:lang w:val="fr-FR"/>
          </w:rPr>
          <w:t>CBD/SBI/7/6/Add.1</w:t>
        </w:r>
      </w:sdtContent>
    </w:sdt>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17727" w14:textId="6F09EE11" w:rsidR="002B559C" w:rsidRPr="002B559C" w:rsidRDefault="00FC386D" w:rsidP="002B559C">
        <w:pPr>
          <w:pStyle w:val="ae"/>
          <w:spacing w:after="240"/>
          <w:jc w:val="right"/>
          <w:rPr>
            <w:szCs w:val="20"/>
            <w:lang w:val="fr-FR"/>
          </w:rPr>
        </w:pPr>
        <w:r>
          <w:rPr>
            <w:szCs w:val="20"/>
            <w:lang w:val="fr-FR"/>
          </w:rPr>
          <w:t>CBD/SBI/7/6/Add.1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535B3" w14:textId="69D5A91B" w:rsidR="00B00757" w:rsidRPr="00A94DF3" w:rsidRDefault="00B00757" w:rsidP="00A94DF3">
    <w:pPr>
      <w:pStyle w:val="a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D7BD6"/>
    <w:multiLevelType w:val="hybridMultilevel"/>
    <w:tmpl w:val="25045EB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6576677"/>
    <w:multiLevelType w:val="hybridMultilevel"/>
    <w:tmpl w:val="4BC42F20"/>
    <w:lvl w:ilvl="0" w:tplc="35A8E19E">
      <w:start w:val="1"/>
      <w:numFmt w:val="bullet"/>
      <w:lvlText w:val=""/>
      <w:lvlJc w:val="left"/>
      <w:pPr>
        <w:ind w:left="1440" w:hanging="360"/>
      </w:pPr>
      <w:rPr>
        <w:rFonts w:ascii="Symbol" w:hAnsi="Symbol"/>
      </w:rPr>
    </w:lvl>
    <w:lvl w:ilvl="1" w:tplc="E64234E2">
      <w:start w:val="1"/>
      <w:numFmt w:val="bullet"/>
      <w:lvlText w:val=""/>
      <w:lvlJc w:val="left"/>
      <w:pPr>
        <w:ind w:left="1440" w:hanging="360"/>
      </w:pPr>
      <w:rPr>
        <w:rFonts w:ascii="Symbol" w:hAnsi="Symbol"/>
      </w:rPr>
    </w:lvl>
    <w:lvl w:ilvl="2" w:tplc="21205180">
      <w:start w:val="1"/>
      <w:numFmt w:val="bullet"/>
      <w:lvlText w:val=""/>
      <w:lvlJc w:val="left"/>
      <w:pPr>
        <w:ind w:left="1440" w:hanging="360"/>
      </w:pPr>
      <w:rPr>
        <w:rFonts w:ascii="Symbol" w:hAnsi="Symbol"/>
      </w:rPr>
    </w:lvl>
    <w:lvl w:ilvl="3" w:tplc="F6FCA28E">
      <w:start w:val="1"/>
      <w:numFmt w:val="bullet"/>
      <w:lvlText w:val=""/>
      <w:lvlJc w:val="left"/>
      <w:pPr>
        <w:ind w:left="1440" w:hanging="360"/>
      </w:pPr>
      <w:rPr>
        <w:rFonts w:ascii="Symbol" w:hAnsi="Symbol"/>
      </w:rPr>
    </w:lvl>
    <w:lvl w:ilvl="4" w:tplc="BAA861F0">
      <w:start w:val="1"/>
      <w:numFmt w:val="bullet"/>
      <w:lvlText w:val=""/>
      <w:lvlJc w:val="left"/>
      <w:pPr>
        <w:ind w:left="1440" w:hanging="360"/>
      </w:pPr>
      <w:rPr>
        <w:rFonts w:ascii="Symbol" w:hAnsi="Symbol"/>
      </w:rPr>
    </w:lvl>
    <w:lvl w:ilvl="5" w:tplc="CAAE0236">
      <w:start w:val="1"/>
      <w:numFmt w:val="bullet"/>
      <w:lvlText w:val=""/>
      <w:lvlJc w:val="left"/>
      <w:pPr>
        <w:ind w:left="1440" w:hanging="360"/>
      </w:pPr>
      <w:rPr>
        <w:rFonts w:ascii="Symbol" w:hAnsi="Symbol"/>
      </w:rPr>
    </w:lvl>
    <w:lvl w:ilvl="6" w:tplc="0DB07DA6">
      <w:start w:val="1"/>
      <w:numFmt w:val="bullet"/>
      <w:lvlText w:val=""/>
      <w:lvlJc w:val="left"/>
      <w:pPr>
        <w:ind w:left="1440" w:hanging="360"/>
      </w:pPr>
      <w:rPr>
        <w:rFonts w:ascii="Symbol" w:hAnsi="Symbol"/>
      </w:rPr>
    </w:lvl>
    <w:lvl w:ilvl="7" w:tplc="EB1ACCC8">
      <w:start w:val="1"/>
      <w:numFmt w:val="bullet"/>
      <w:lvlText w:val=""/>
      <w:lvlJc w:val="left"/>
      <w:pPr>
        <w:ind w:left="1440" w:hanging="360"/>
      </w:pPr>
      <w:rPr>
        <w:rFonts w:ascii="Symbol" w:hAnsi="Symbol"/>
      </w:rPr>
    </w:lvl>
    <w:lvl w:ilvl="8" w:tplc="BC4C60FE">
      <w:start w:val="1"/>
      <w:numFmt w:val="bullet"/>
      <w:lvlText w:val=""/>
      <w:lvlJc w:val="left"/>
      <w:pPr>
        <w:ind w:left="1440" w:hanging="360"/>
      </w:pPr>
      <w:rPr>
        <w:rFonts w:ascii="Symbol" w:hAnsi="Symbol"/>
      </w:rPr>
    </w:lvl>
  </w:abstractNum>
  <w:abstractNum w:abstractNumId="2"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3" w15:restartNumberingAfterBreak="0">
    <w:nsid w:val="15632297"/>
    <w:multiLevelType w:val="hybridMultilevel"/>
    <w:tmpl w:val="E6E45CF2"/>
    <w:lvl w:ilvl="0" w:tplc="788C01AE">
      <w:start w:val="4"/>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521C7"/>
    <w:multiLevelType w:val="hybridMultilevel"/>
    <w:tmpl w:val="FFFFFFFF"/>
    <w:lvl w:ilvl="0" w:tplc="041E520A">
      <w:start w:val="1"/>
      <w:numFmt w:val="decimal"/>
      <w:lvlText w:val="%1."/>
      <w:lvlJc w:val="left"/>
      <w:pPr>
        <w:ind w:left="927" w:hanging="360"/>
      </w:pPr>
    </w:lvl>
    <w:lvl w:ilvl="1" w:tplc="B8A88264">
      <w:start w:val="1"/>
      <w:numFmt w:val="lowerLetter"/>
      <w:lvlText w:val="%2."/>
      <w:lvlJc w:val="left"/>
      <w:pPr>
        <w:ind w:left="1647" w:hanging="360"/>
      </w:pPr>
    </w:lvl>
    <w:lvl w:ilvl="2" w:tplc="D5BE61DC">
      <w:start w:val="1"/>
      <w:numFmt w:val="lowerRoman"/>
      <w:lvlText w:val="%3."/>
      <w:lvlJc w:val="right"/>
      <w:pPr>
        <w:ind w:left="2367" w:hanging="180"/>
      </w:pPr>
    </w:lvl>
    <w:lvl w:ilvl="3" w:tplc="BFF6F9F6">
      <w:start w:val="1"/>
      <w:numFmt w:val="decimal"/>
      <w:lvlText w:val="%4."/>
      <w:lvlJc w:val="left"/>
      <w:pPr>
        <w:ind w:left="3087" w:hanging="360"/>
      </w:pPr>
    </w:lvl>
    <w:lvl w:ilvl="4" w:tplc="DF707904">
      <w:start w:val="1"/>
      <w:numFmt w:val="lowerLetter"/>
      <w:lvlText w:val="%5."/>
      <w:lvlJc w:val="left"/>
      <w:pPr>
        <w:ind w:left="3807" w:hanging="360"/>
      </w:pPr>
    </w:lvl>
    <w:lvl w:ilvl="5" w:tplc="300C9B28">
      <w:start w:val="1"/>
      <w:numFmt w:val="lowerRoman"/>
      <w:lvlText w:val="%6."/>
      <w:lvlJc w:val="right"/>
      <w:pPr>
        <w:ind w:left="4527" w:hanging="180"/>
      </w:pPr>
    </w:lvl>
    <w:lvl w:ilvl="6" w:tplc="CEA4F35C">
      <w:start w:val="1"/>
      <w:numFmt w:val="decimal"/>
      <w:lvlText w:val="%7."/>
      <w:lvlJc w:val="left"/>
      <w:pPr>
        <w:ind w:left="5247" w:hanging="360"/>
      </w:pPr>
    </w:lvl>
    <w:lvl w:ilvl="7" w:tplc="B5B46B4E">
      <w:start w:val="1"/>
      <w:numFmt w:val="lowerLetter"/>
      <w:lvlText w:val="%8."/>
      <w:lvlJc w:val="left"/>
      <w:pPr>
        <w:ind w:left="5967" w:hanging="360"/>
      </w:pPr>
    </w:lvl>
    <w:lvl w:ilvl="8" w:tplc="0F2A1F2A">
      <w:start w:val="1"/>
      <w:numFmt w:val="lowerRoman"/>
      <w:lvlText w:val="%9."/>
      <w:lvlJc w:val="right"/>
      <w:pPr>
        <w:ind w:left="6687" w:hanging="180"/>
      </w:pPr>
    </w:lvl>
  </w:abstractNum>
  <w:abstractNum w:abstractNumId="5" w15:restartNumberingAfterBreak="0">
    <w:nsid w:val="1B7A5C75"/>
    <w:multiLevelType w:val="hybridMultilevel"/>
    <w:tmpl w:val="3CE6BAB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8C772F"/>
    <w:multiLevelType w:val="hybridMultilevel"/>
    <w:tmpl w:val="1ECA969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654148C"/>
    <w:multiLevelType w:val="hybridMultilevel"/>
    <w:tmpl w:val="C510857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27466EEF"/>
    <w:multiLevelType w:val="hybridMultilevel"/>
    <w:tmpl w:val="4686D1A4"/>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9" w15:restartNumberingAfterBreak="0">
    <w:nsid w:val="27540117"/>
    <w:multiLevelType w:val="hybridMultilevel"/>
    <w:tmpl w:val="EAD8E7F6"/>
    <w:lvl w:ilvl="0" w:tplc="52DC4BB0">
      <w:start w:val="1"/>
      <w:numFmt w:val="bullet"/>
      <w:lvlText w:val=""/>
      <w:lvlJc w:val="left"/>
      <w:pPr>
        <w:ind w:left="720" w:hanging="360"/>
      </w:pPr>
      <w:rPr>
        <w:rFonts w:ascii="Symbol" w:hAnsi="Symbol"/>
      </w:rPr>
    </w:lvl>
    <w:lvl w:ilvl="1" w:tplc="FDAA0D16">
      <w:start w:val="1"/>
      <w:numFmt w:val="bullet"/>
      <w:lvlText w:val=""/>
      <w:lvlJc w:val="left"/>
      <w:pPr>
        <w:ind w:left="720" w:hanging="360"/>
      </w:pPr>
      <w:rPr>
        <w:rFonts w:ascii="Symbol" w:hAnsi="Symbol"/>
      </w:rPr>
    </w:lvl>
    <w:lvl w:ilvl="2" w:tplc="83CA402A">
      <w:start w:val="1"/>
      <w:numFmt w:val="bullet"/>
      <w:lvlText w:val=""/>
      <w:lvlJc w:val="left"/>
      <w:pPr>
        <w:ind w:left="720" w:hanging="360"/>
      </w:pPr>
      <w:rPr>
        <w:rFonts w:ascii="Symbol" w:hAnsi="Symbol"/>
      </w:rPr>
    </w:lvl>
    <w:lvl w:ilvl="3" w:tplc="0A26ACDE">
      <w:start w:val="1"/>
      <w:numFmt w:val="bullet"/>
      <w:lvlText w:val=""/>
      <w:lvlJc w:val="left"/>
      <w:pPr>
        <w:ind w:left="720" w:hanging="360"/>
      </w:pPr>
      <w:rPr>
        <w:rFonts w:ascii="Symbol" w:hAnsi="Symbol"/>
      </w:rPr>
    </w:lvl>
    <w:lvl w:ilvl="4" w:tplc="54F48750">
      <w:start w:val="1"/>
      <w:numFmt w:val="bullet"/>
      <w:lvlText w:val=""/>
      <w:lvlJc w:val="left"/>
      <w:pPr>
        <w:ind w:left="720" w:hanging="360"/>
      </w:pPr>
      <w:rPr>
        <w:rFonts w:ascii="Symbol" w:hAnsi="Symbol"/>
      </w:rPr>
    </w:lvl>
    <w:lvl w:ilvl="5" w:tplc="AD4CD9FA">
      <w:start w:val="1"/>
      <w:numFmt w:val="bullet"/>
      <w:lvlText w:val=""/>
      <w:lvlJc w:val="left"/>
      <w:pPr>
        <w:ind w:left="720" w:hanging="360"/>
      </w:pPr>
      <w:rPr>
        <w:rFonts w:ascii="Symbol" w:hAnsi="Symbol"/>
      </w:rPr>
    </w:lvl>
    <w:lvl w:ilvl="6" w:tplc="CF209812">
      <w:start w:val="1"/>
      <w:numFmt w:val="bullet"/>
      <w:lvlText w:val=""/>
      <w:lvlJc w:val="left"/>
      <w:pPr>
        <w:ind w:left="720" w:hanging="360"/>
      </w:pPr>
      <w:rPr>
        <w:rFonts w:ascii="Symbol" w:hAnsi="Symbol"/>
      </w:rPr>
    </w:lvl>
    <w:lvl w:ilvl="7" w:tplc="61486F4C">
      <w:start w:val="1"/>
      <w:numFmt w:val="bullet"/>
      <w:lvlText w:val=""/>
      <w:lvlJc w:val="left"/>
      <w:pPr>
        <w:ind w:left="720" w:hanging="360"/>
      </w:pPr>
      <w:rPr>
        <w:rFonts w:ascii="Symbol" w:hAnsi="Symbol"/>
      </w:rPr>
    </w:lvl>
    <w:lvl w:ilvl="8" w:tplc="114C034E">
      <w:start w:val="1"/>
      <w:numFmt w:val="bullet"/>
      <w:lvlText w:val=""/>
      <w:lvlJc w:val="left"/>
      <w:pPr>
        <w:ind w:left="720" w:hanging="360"/>
      </w:pPr>
      <w:rPr>
        <w:rFonts w:ascii="Symbol" w:hAnsi="Symbol"/>
      </w:rPr>
    </w:lvl>
  </w:abstractNum>
  <w:abstractNum w:abstractNumId="10" w15:restartNumberingAfterBreak="0">
    <w:nsid w:val="27AD56C3"/>
    <w:multiLevelType w:val="hybridMultilevel"/>
    <w:tmpl w:val="75C2356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1" w15:restartNumberingAfterBreak="0">
    <w:nsid w:val="27BB5D1C"/>
    <w:multiLevelType w:val="multilevel"/>
    <w:tmpl w:val="E460D440"/>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bullet"/>
      <w:lvlText w:val=""/>
      <w:lvlJc w:val="left"/>
      <w:pPr>
        <w:ind w:left="5400" w:hanging="360"/>
      </w:pPr>
      <w:rPr>
        <w:rFonts w:ascii="Symbol" w:hAnsi="Symbol"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2" w15:restartNumberingAfterBreak="0">
    <w:nsid w:val="2A7F754E"/>
    <w:multiLevelType w:val="hybridMultilevel"/>
    <w:tmpl w:val="00C27DA8"/>
    <w:lvl w:ilvl="0" w:tplc="392EE2CE">
      <w:start w:val="1"/>
      <w:numFmt w:val="bullet"/>
      <w:lvlText w:val=""/>
      <w:lvlJc w:val="left"/>
      <w:pPr>
        <w:ind w:left="720" w:hanging="360"/>
      </w:pPr>
      <w:rPr>
        <w:rFonts w:ascii="Symbol" w:hAnsi="Symbol"/>
      </w:rPr>
    </w:lvl>
    <w:lvl w:ilvl="1" w:tplc="75D4E57A">
      <w:start w:val="1"/>
      <w:numFmt w:val="bullet"/>
      <w:lvlText w:val=""/>
      <w:lvlJc w:val="left"/>
      <w:pPr>
        <w:ind w:left="720" w:hanging="360"/>
      </w:pPr>
      <w:rPr>
        <w:rFonts w:ascii="Symbol" w:hAnsi="Symbol"/>
      </w:rPr>
    </w:lvl>
    <w:lvl w:ilvl="2" w:tplc="1D9AEEC4">
      <w:start w:val="1"/>
      <w:numFmt w:val="bullet"/>
      <w:lvlText w:val=""/>
      <w:lvlJc w:val="left"/>
      <w:pPr>
        <w:ind w:left="720" w:hanging="360"/>
      </w:pPr>
      <w:rPr>
        <w:rFonts w:ascii="Symbol" w:hAnsi="Symbol"/>
      </w:rPr>
    </w:lvl>
    <w:lvl w:ilvl="3" w:tplc="9D4855CA">
      <w:start w:val="1"/>
      <w:numFmt w:val="bullet"/>
      <w:lvlText w:val=""/>
      <w:lvlJc w:val="left"/>
      <w:pPr>
        <w:ind w:left="720" w:hanging="360"/>
      </w:pPr>
      <w:rPr>
        <w:rFonts w:ascii="Symbol" w:hAnsi="Symbol"/>
      </w:rPr>
    </w:lvl>
    <w:lvl w:ilvl="4" w:tplc="996A1866">
      <w:start w:val="1"/>
      <w:numFmt w:val="bullet"/>
      <w:lvlText w:val=""/>
      <w:lvlJc w:val="left"/>
      <w:pPr>
        <w:ind w:left="720" w:hanging="360"/>
      </w:pPr>
      <w:rPr>
        <w:rFonts w:ascii="Symbol" w:hAnsi="Symbol"/>
      </w:rPr>
    </w:lvl>
    <w:lvl w:ilvl="5" w:tplc="746024FA">
      <w:start w:val="1"/>
      <w:numFmt w:val="bullet"/>
      <w:lvlText w:val=""/>
      <w:lvlJc w:val="left"/>
      <w:pPr>
        <w:ind w:left="720" w:hanging="360"/>
      </w:pPr>
      <w:rPr>
        <w:rFonts w:ascii="Symbol" w:hAnsi="Symbol"/>
      </w:rPr>
    </w:lvl>
    <w:lvl w:ilvl="6" w:tplc="FA60D420">
      <w:start w:val="1"/>
      <w:numFmt w:val="bullet"/>
      <w:lvlText w:val=""/>
      <w:lvlJc w:val="left"/>
      <w:pPr>
        <w:ind w:left="720" w:hanging="360"/>
      </w:pPr>
      <w:rPr>
        <w:rFonts w:ascii="Symbol" w:hAnsi="Symbol"/>
      </w:rPr>
    </w:lvl>
    <w:lvl w:ilvl="7" w:tplc="7158D496">
      <w:start w:val="1"/>
      <w:numFmt w:val="bullet"/>
      <w:lvlText w:val=""/>
      <w:lvlJc w:val="left"/>
      <w:pPr>
        <w:ind w:left="720" w:hanging="360"/>
      </w:pPr>
      <w:rPr>
        <w:rFonts w:ascii="Symbol" w:hAnsi="Symbol"/>
      </w:rPr>
    </w:lvl>
    <w:lvl w:ilvl="8" w:tplc="2E165558">
      <w:start w:val="1"/>
      <w:numFmt w:val="bullet"/>
      <w:lvlText w:val=""/>
      <w:lvlJc w:val="left"/>
      <w:pPr>
        <w:ind w:left="720" w:hanging="360"/>
      </w:pPr>
      <w:rPr>
        <w:rFonts w:ascii="Symbol" w:hAnsi="Symbol"/>
      </w:rPr>
    </w:lvl>
  </w:abstractNum>
  <w:abstractNum w:abstractNumId="13" w15:restartNumberingAfterBreak="0">
    <w:nsid w:val="2BA003B2"/>
    <w:multiLevelType w:val="hybridMultilevel"/>
    <w:tmpl w:val="FFFFFFFF"/>
    <w:lvl w:ilvl="0" w:tplc="F0DCB4D8">
      <w:start w:val="1"/>
      <w:numFmt w:val="decimal"/>
      <w:lvlText w:val="%1."/>
      <w:lvlJc w:val="left"/>
      <w:pPr>
        <w:ind w:left="927" w:hanging="360"/>
      </w:pPr>
    </w:lvl>
    <w:lvl w:ilvl="1" w:tplc="39B09A98">
      <w:start w:val="1"/>
      <w:numFmt w:val="lowerLetter"/>
      <w:lvlText w:val="%2."/>
      <w:lvlJc w:val="left"/>
      <w:pPr>
        <w:ind w:left="1647" w:hanging="360"/>
      </w:pPr>
    </w:lvl>
    <w:lvl w:ilvl="2" w:tplc="215C13AE">
      <w:start w:val="1"/>
      <w:numFmt w:val="lowerRoman"/>
      <w:lvlText w:val="%3."/>
      <w:lvlJc w:val="right"/>
      <w:pPr>
        <w:ind w:left="2367" w:hanging="180"/>
      </w:pPr>
    </w:lvl>
    <w:lvl w:ilvl="3" w:tplc="70E69230">
      <w:start w:val="1"/>
      <w:numFmt w:val="decimal"/>
      <w:lvlText w:val="%4."/>
      <w:lvlJc w:val="left"/>
      <w:pPr>
        <w:ind w:left="3087" w:hanging="360"/>
      </w:pPr>
    </w:lvl>
    <w:lvl w:ilvl="4" w:tplc="C80E532C">
      <w:start w:val="1"/>
      <w:numFmt w:val="lowerLetter"/>
      <w:lvlText w:val="%5."/>
      <w:lvlJc w:val="left"/>
      <w:pPr>
        <w:ind w:left="3807" w:hanging="360"/>
      </w:pPr>
    </w:lvl>
    <w:lvl w:ilvl="5" w:tplc="4B1E2872">
      <w:start w:val="1"/>
      <w:numFmt w:val="lowerRoman"/>
      <w:lvlText w:val="%6."/>
      <w:lvlJc w:val="right"/>
      <w:pPr>
        <w:ind w:left="4527" w:hanging="180"/>
      </w:pPr>
    </w:lvl>
    <w:lvl w:ilvl="6" w:tplc="0ECAA856">
      <w:start w:val="1"/>
      <w:numFmt w:val="decimal"/>
      <w:lvlText w:val="%7."/>
      <w:lvlJc w:val="left"/>
      <w:pPr>
        <w:ind w:left="5247" w:hanging="360"/>
      </w:pPr>
    </w:lvl>
    <w:lvl w:ilvl="7" w:tplc="58C0504C">
      <w:start w:val="1"/>
      <w:numFmt w:val="lowerLetter"/>
      <w:lvlText w:val="%8."/>
      <w:lvlJc w:val="left"/>
      <w:pPr>
        <w:ind w:left="5967" w:hanging="360"/>
      </w:pPr>
    </w:lvl>
    <w:lvl w:ilvl="8" w:tplc="0B7ABD8C">
      <w:start w:val="1"/>
      <w:numFmt w:val="lowerRoman"/>
      <w:lvlText w:val="%9."/>
      <w:lvlJc w:val="right"/>
      <w:pPr>
        <w:ind w:left="6687" w:hanging="180"/>
      </w:pPr>
    </w:lvl>
  </w:abstractNum>
  <w:abstractNum w:abstractNumId="14" w15:restartNumberingAfterBreak="0">
    <w:nsid w:val="2F0A6222"/>
    <w:multiLevelType w:val="hybridMultilevel"/>
    <w:tmpl w:val="DE90EEF2"/>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5" w15:restartNumberingAfterBreak="0">
    <w:nsid w:val="33AE6894"/>
    <w:multiLevelType w:val="hybridMultilevel"/>
    <w:tmpl w:val="9D8A476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34A4381C"/>
    <w:multiLevelType w:val="hybridMultilevel"/>
    <w:tmpl w:val="AA8AEB5A"/>
    <w:lvl w:ilvl="0" w:tplc="9D1475EA">
      <w:start w:val="1"/>
      <w:numFmt w:val="decimal"/>
      <w:lvlText w:val="%1."/>
      <w:lvlJc w:val="left"/>
      <w:pPr>
        <w:ind w:left="720" w:hanging="360"/>
      </w:pPr>
    </w:lvl>
    <w:lvl w:ilvl="1" w:tplc="F3C206D0">
      <w:start w:val="1"/>
      <w:numFmt w:val="decimal"/>
      <w:lvlText w:val="%2."/>
      <w:lvlJc w:val="left"/>
      <w:pPr>
        <w:ind w:left="720" w:hanging="360"/>
      </w:pPr>
    </w:lvl>
    <w:lvl w:ilvl="2" w:tplc="9CB0762C">
      <w:start w:val="1"/>
      <w:numFmt w:val="decimal"/>
      <w:lvlText w:val="%3."/>
      <w:lvlJc w:val="left"/>
      <w:pPr>
        <w:ind w:left="720" w:hanging="360"/>
      </w:pPr>
    </w:lvl>
    <w:lvl w:ilvl="3" w:tplc="08981296">
      <w:start w:val="1"/>
      <w:numFmt w:val="decimal"/>
      <w:lvlText w:val="%4."/>
      <w:lvlJc w:val="left"/>
      <w:pPr>
        <w:ind w:left="720" w:hanging="360"/>
      </w:pPr>
    </w:lvl>
    <w:lvl w:ilvl="4" w:tplc="7A92BFF6">
      <w:start w:val="1"/>
      <w:numFmt w:val="decimal"/>
      <w:lvlText w:val="%5."/>
      <w:lvlJc w:val="left"/>
      <w:pPr>
        <w:ind w:left="720" w:hanging="360"/>
      </w:pPr>
    </w:lvl>
    <w:lvl w:ilvl="5" w:tplc="C1F6814C">
      <w:start w:val="1"/>
      <w:numFmt w:val="decimal"/>
      <w:lvlText w:val="%6."/>
      <w:lvlJc w:val="left"/>
      <w:pPr>
        <w:ind w:left="720" w:hanging="360"/>
      </w:pPr>
    </w:lvl>
    <w:lvl w:ilvl="6" w:tplc="B06225B6">
      <w:start w:val="1"/>
      <w:numFmt w:val="decimal"/>
      <w:lvlText w:val="%7."/>
      <w:lvlJc w:val="left"/>
      <w:pPr>
        <w:ind w:left="720" w:hanging="360"/>
      </w:pPr>
    </w:lvl>
    <w:lvl w:ilvl="7" w:tplc="14C64704">
      <w:start w:val="1"/>
      <w:numFmt w:val="decimal"/>
      <w:lvlText w:val="%8."/>
      <w:lvlJc w:val="left"/>
      <w:pPr>
        <w:ind w:left="720" w:hanging="360"/>
      </w:pPr>
    </w:lvl>
    <w:lvl w:ilvl="8" w:tplc="E0189058">
      <w:start w:val="1"/>
      <w:numFmt w:val="decimal"/>
      <w:lvlText w:val="%9."/>
      <w:lvlJc w:val="left"/>
      <w:pPr>
        <w:ind w:left="720" w:hanging="360"/>
      </w:pPr>
    </w:lvl>
  </w:abstractNum>
  <w:abstractNum w:abstractNumId="17" w15:restartNumberingAfterBreak="0">
    <w:nsid w:val="35E71F49"/>
    <w:multiLevelType w:val="hybridMultilevel"/>
    <w:tmpl w:val="1D04A56C"/>
    <w:lvl w:ilvl="0" w:tplc="8CF6542C">
      <w:start w:val="6"/>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4F328C"/>
    <w:multiLevelType w:val="hybridMultilevel"/>
    <w:tmpl w:val="BF16638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36922C8E"/>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20" w15:restartNumberingAfterBreak="0">
    <w:nsid w:val="3846565D"/>
    <w:multiLevelType w:val="hybridMultilevel"/>
    <w:tmpl w:val="FFFFFFFF"/>
    <w:lvl w:ilvl="0" w:tplc="30D47C7C">
      <w:start w:val="1"/>
      <w:numFmt w:val="decimal"/>
      <w:lvlText w:val="%1."/>
      <w:lvlJc w:val="left"/>
      <w:pPr>
        <w:ind w:left="927" w:hanging="360"/>
      </w:pPr>
    </w:lvl>
    <w:lvl w:ilvl="1" w:tplc="0DCE0726">
      <w:start w:val="1"/>
      <w:numFmt w:val="lowerLetter"/>
      <w:lvlText w:val="%2."/>
      <w:lvlJc w:val="left"/>
      <w:pPr>
        <w:ind w:left="1647" w:hanging="360"/>
      </w:pPr>
    </w:lvl>
    <w:lvl w:ilvl="2" w:tplc="7D7693E8">
      <w:start w:val="1"/>
      <w:numFmt w:val="lowerRoman"/>
      <w:lvlText w:val="%3."/>
      <w:lvlJc w:val="right"/>
      <w:pPr>
        <w:ind w:left="2367" w:hanging="180"/>
      </w:pPr>
    </w:lvl>
    <w:lvl w:ilvl="3" w:tplc="A232CB3A">
      <w:start w:val="1"/>
      <w:numFmt w:val="decimal"/>
      <w:lvlText w:val="%4."/>
      <w:lvlJc w:val="left"/>
      <w:pPr>
        <w:ind w:left="3087" w:hanging="360"/>
      </w:pPr>
    </w:lvl>
    <w:lvl w:ilvl="4" w:tplc="2D22FE8C">
      <w:start w:val="1"/>
      <w:numFmt w:val="lowerLetter"/>
      <w:lvlText w:val="%5."/>
      <w:lvlJc w:val="left"/>
      <w:pPr>
        <w:ind w:left="3807" w:hanging="360"/>
      </w:pPr>
    </w:lvl>
    <w:lvl w:ilvl="5" w:tplc="D3BEBFFA">
      <w:start w:val="1"/>
      <w:numFmt w:val="lowerRoman"/>
      <w:lvlText w:val="%6."/>
      <w:lvlJc w:val="right"/>
      <w:pPr>
        <w:ind w:left="4527" w:hanging="180"/>
      </w:pPr>
    </w:lvl>
    <w:lvl w:ilvl="6" w:tplc="6AEC66C8">
      <w:start w:val="1"/>
      <w:numFmt w:val="decimal"/>
      <w:lvlText w:val="%7."/>
      <w:lvlJc w:val="left"/>
      <w:pPr>
        <w:ind w:left="5247" w:hanging="360"/>
      </w:pPr>
    </w:lvl>
    <w:lvl w:ilvl="7" w:tplc="8B465D6C">
      <w:start w:val="1"/>
      <w:numFmt w:val="lowerLetter"/>
      <w:lvlText w:val="%8."/>
      <w:lvlJc w:val="left"/>
      <w:pPr>
        <w:ind w:left="5967" w:hanging="360"/>
      </w:pPr>
    </w:lvl>
    <w:lvl w:ilvl="8" w:tplc="696842F2">
      <w:start w:val="1"/>
      <w:numFmt w:val="lowerRoman"/>
      <w:lvlText w:val="%9."/>
      <w:lvlJc w:val="right"/>
      <w:pPr>
        <w:ind w:left="6687" w:hanging="180"/>
      </w:pPr>
    </w:lvl>
  </w:abstractNum>
  <w:abstractNum w:abstractNumId="21" w15:restartNumberingAfterBreak="0">
    <w:nsid w:val="400C5C43"/>
    <w:multiLevelType w:val="hybridMultilevel"/>
    <w:tmpl w:val="3A3220E0"/>
    <w:lvl w:ilvl="0" w:tplc="38603E66">
      <w:start w:val="2"/>
      <w:numFmt w:val="bullet"/>
      <w:lvlText w:val="-"/>
      <w:lvlJc w:val="left"/>
      <w:pPr>
        <w:ind w:left="1800" w:hanging="360"/>
      </w:pPr>
      <w:rPr>
        <w:rFonts w:ascii="Times New Roman" w:eastAsia="SimSun" w:hAnsi="Times New Roman" w:cs="Times New Roman"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2" w15:restartNumberingAfterBreak="0">
    <w:nsid w:val="425D3EA2"/>
    <w:multiLevelType w:val="hybridMultilevel"/>
    <w:tmpl w:val="3ECEBAB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44B10BFE"/>
    <w:multiLevelType w:val="hybridMultilevel"/>
    <w:tmpl w:val="5D10ADDE"/>
    <w:lvl w:ilvl="0" w:tplc="C2F6EEA6">
      <w:start w:val="1"/>
      <w:numFmt w:val="bullet"/>
      <w:lvlText w:val=""/>
      <w:lvlJc w:val="left"/>
      <w:pPr>
        <w:ind w:left="720" w:hanging="360"/>
      </w:pPr>
      <w:rPr>
        <w:rFonts w:ascii="Symbol" w:hAnsi="Symbol"/>
      </w:rPr>
    </w:lvl>
    <w:lvl w:ilvl="1" w:tplc="D9C28E1E">
      <w:start w:val="1"/>
      <w:numFmt w:val="bullet"/>
      <w:lvlText w:val=""/>
      <w:lvlJc w:val="left"/>
      <w:pPr>
        <w:ind w:left="720" w:hanging="360"/>
      </w:pPr>
      <w:rPr>
        <w:rFonts w:ascii="Symbol" w:hAnsi="Symbol"/>
      </w:rPr>
    </w:lvl>
    <w:lvl w:ilvl="2" w:tplc="8E3E6DEC">
      <w:start w:val="1"/>
      <w:numFmt w:val="bullet"/>
      <w:lvlText w:val=""/>
      <w:lvlJc w:val="left"/>
      <w:pPr>
        <w:ind w:left="720" w:hanging="360"/>
      </w:pPr>
      <w:rPr>
        <w:rFonts w:ascii="Symbol" w:hAnsi="Symbol"/>
      </w:rPr>
    </w:lvl>
    <w:lvl w:ilvl="3" w:tplc="53C29CE2">
      <w:start w:val="1"/>
      <w:numFmt w:val="bullet"/>
      <w:lvlText w:val=""/>
      <w:lvlJc w:val="left"/>
      <w:pPr>
        <w:ind w:left="720" w:hanging="360"/>
      </w:pPr>
      <w:rPr>
        <w:rFonts w:ascii="Symbol" w:hAnsi="Symbol"/>
      </w:rPr>
    </w:lvl>
    <w:lvl w:ilvl="4" w:tplc="07EEAB0A">
      <w:start w:val="1"/>
      <w:numFmt w:val="bullet"/>
      <w:lvlText w:val=""/>
      <w:lvlJc w:val="left"/>
      <w:pPr>
        <w:ind w:left="720" w:hanging="360"/>
      </w:pPr>
      <w:rPr>
        <w:rFonts w:ascii="Symbol" w:hAnsi="Symbol"/>
      </w:rPr>
    </w:lvl>
    <w:lvl w:ilvl="5" w:tplc="13CA6ABA">
      <w:start w:val="1"/>
      <w:numFmt w:val="bullet"/>
      <w:lvlText w:val=""/>
      <w:lvlJc w:val="left"/>
      <w:pPr>
        <w:ind w:left="720" w:hanging="360"/>
      </w:pPr>
      <w:rPr>
        <w:rFonts w:ascii="Symbol" w:hAnsi="Symbol"/>
      </w:rPr>
    </w:lvl>
    <w:lvl w:ilvl="6" w:tplc="CB02877A">
      <w:start w:val="1"/>
      <w:numFmt w:val="bullet"/>
      <w:lvlText w:val=""/>
      <w:lvlJc w:val="left"/>
      <w:pPr>
        <w:ind w:left="720" w:hanging="360"/>
      </w:pPr>
      <w:rPr>
        <w:rFonts w:ascii="Symbol" w:hAnsi="Symbol"/>
      </w:rPr>
    </w:lvl>
    <w:lvl w:ilvl="7" w:tplc="D87E1320">
      <w:start w:val="1"/>
      <w:numFmt w:val="bullet"/>
      <w:lvlText w:val=""/>
      <w:lvlJc w:val="left"/>
      <w:pPr>
        <w:ind w:left="720" w:hanging="360"/>
      </w:pPr>
      <w:rPr>
        <w:rFonts w:ascii="Symbol" w:hAnsi="Symbol"/>
      </w:rPr>
    </w:lvl>
    <w:lvl w:ilvl="8" w:tplc="F14A52B8">
      <w:start w:val="1"/>
      <w:numFmt w:val="bullet"/>
      <w:lvlText w:val=""/>
      <w:lvlJc w:val="left"/>
      <w:pPr>
        <w:ind w:left="720" w:hanging="360"/>
      </w:pPr>
      <w:rPr>
        <w:rFonts w:ascii="Symbol" w:hAnsi="Symbol"/>
      </w:rPr>
    </w:lvl>
  </w:abstractNum>
  <w:abstractNum w:abstractNumId="24" w15:restartNumberingAfterBreak="0">
    <w:nsid w:val="4576148B"/>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25" w15:restartNumberingAfterBreak="0">
    <w:nsid w:val="46ED44C6"/>
    <w:multiLevelType w:val="hybridMultilevel"/>
    <w:tmpl w:val="1F460A7E"/>
    <w:lvl w:ilvl="0" w:tplc="DE5AC236">
      <w:start w:val="1"/>
      <w:numFmt w:val="bullet"/>
      <w:lvlText w:val=""/>
      <w:lvlJc w:val="left"/>
      <w:pPr>
        <w:ind w:left="720" w:hanging="360"/>
      </w:pPr>
      <w:rPr>
        <w:rFonts w:ascii="Symbol" w:hAnsi="Symbol"/>
      </w:rPr>
    </w:lvl>
    <w:lvl w:ilvl="1" w:tplc="49B2BAF4">
      <w:start w:val="1"/>
      <w:numFmt w:val="bullet"/>
      <w:lvlText w:val=""/>
      <w:lvlJc w:val="left"/>
      <w:pPr>
        <w:ind w:left="720" w:hanging="360"/>
      </w:pPr>
      <w:rPr>
        <w:rFonts w:ascii="Symbol" w:hAnsi="Symbol"/>
      </w:rPr>
    </w:lvl>
    <w:lvl w:ilvl="2" w:tplc="ADB2EFD2">
      <w:start w:val="1"/>
      <w:numFmt w:val="bullet"/>
      <w:lvlText w:val=""/>
      <w:lvlJc w:val="left"/>
      <w:pPr>
        <w:ind w:left="720" w:hanging="360"/>
      </w:pPr>
      <w:rPr>
        <w:rFonts w:ascii="Symbol" w:hAnsi="Symbol"/>
      </w:rPr>
    </w:lvl>
    <w:lvl w:ilvl="3" w:tplc="F20ECAAE">
      <w:start w:val="1"/>
      <w:numFmt w:val="bullet"/>
      <w:lvlText w:val=""/>
      <w:lvlJc w:val="left"/>
      <w:pPr>
        <w:ind w:left="720" w:hanging="360"/>
      </w:pPr>
      <w:rPr>
        <w:rFonts w:ascii="Symbol" w:hAnsi="Symbol"/>
      </w:rPr>
    </w:lvl>
    <w:lvl w:ilvl="4" w:tplc="F8EC17BC">
      <w:start w:val="1"/>
      <w:numFmt w:val="bullet"/>
      <w:lvlText w:val=""/>
      <w:lvlJc w:val="left"/>
      <w:pPr>
        <w:ind w:left="720" w:hanging="360"/>
      </w:pPr>
      <w:rPr>
        <w:rFonts w:ascii="Symbol" w:hAnsi="Symbol"/>
      </w:rPr>
    </w:lvl>
    <w:lvl w:ilvl="5" w:tplc="DBF00F1A">
      <w:start w:val="1"/>
      <w:numFmt w:val="bullet"/>
      <w:lvlText w:val=""/>
      <w:lvlJc w:val="left"/>
      <w:pPr>
        <w:ind w:left="720" w:hanging="360"/>
      </w:pPr>
      <w:rPr>
        <w:rFonts w:ascii="Symbol" w:hAnsi="Symbol"/>
      </w:rPr>
    </w:lvl>
    <w:lvl w:ilvl="6" w:tplc="CE8A1A04">
      <w:start w:val="1"/>
      <w:numFmt w:val="bullet"/>
      <w:lvlText w:val=""/>
      <w:lvlJc w:val="left"/>
      <w:pPr>
        <w:ind w:left="720" w:hanging="360"/>
      </w:pPr>
      <w:rPr>
        <w:rFonts w:ascii="Symbol" w:hAnsi="Symbol"/>
      </w:rPr>
    </w:lvl>
    <w:lvl w:ilvl="7" w:tplc="5AEA1CC4">
      <w:start w:val="1"/>
      <w:numFmt w:val="bullet"/>
      <w:lvlText w:val=""/>
      <w:lvlJc w:val="left"/>
      <w:pPr>
        <w:ind w:left="720" w:hanging="360"/>
      </w:pPr>
      <w:rPr>
        <w:rFonts w:ascii="Symbol" w:hAnsi="Symbol"/>
      </w:rPr>
    </w:lvl>
    <w:lvl w:ilvl="8" w:tplc="E61EA05C">
      <w:start w:val="1"/>
      <w:numFmt w:val="bullet"/>
      <w:lvlText w:val=""/>
      <w:lvlJc w:val="left"/>
      <w:pPr>
        <w:ind w:left="720" w:hanging="360"/>
      </w:pPr>
      <w:rPr>
        <w:rFonts w:ascii="Symbol" w:hAnsi="Symbol"/>
      </w:rPr>
    </w:lvl>
  </w:abstractNum>
  <w:abstractNum w:abstractNumId="26" w15:restartNumberingAfterBreak="0">
    <w:nsid w:val="499D5F66"/>
    <w:multiLevelType w:val="multilevel"/>
    <w:tmpl w:val="920A275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783"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D626E07"/>
    <w:multiLevelType w:val="hybridMultilevel"/>
    <w:tmpl w:val="ACDCF38C"/>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28" w15:restartNumberingAfterBreak="0">
    <w:nsid w:val="54226811"/>
    <w:multiLevelType w:val="hybridMultilevel"/>
    <w:tmpl w:val="5E5A15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568FBF77"/>
    <w:multiLevelType w:val="hybridMultilevel"/>
    <w:tmpl w:val="FFFFFFFF"/>
    <w:lvl w:ilvl="0" w:tplc="DFDE0936">
      <w:start w:val="1"/>
      <w:numFmt w:val="decimal"/>
      <w:lvlText w:val="%1."/>
      <w:lvlJc w:val="left"/>
      <w:pPr>
        <w:ind w:left="927" w:hanging="360"/>
      </w:pPr>
    </w:lvl>
    <w:lvl w:ilvl="1" w:tplc="B0A4260A">
      <w:start w:val="1"/>
      <w:numFmt w:val="lowerLetter"/>
      <w:lvlText w:val="%2."/>
      <w:lvlJc w:val="left"/>
      <w:pPr>
        <w:ind w:left="1647" w:hanging="360"/>
      </w:pPr>
    </w:lvl>
    <w:lvl w:ilvl="2" w:tplc="9F98FE26">
      <w:start w:val="1"/>
      <w:numFmt w:val="lowerRoman"/>
      <w:lvlText w:val="%3."/>
      <w:lvlJc w:val="right"/>
      <w:pPr>
        <w:ind w:left="2367" w:hanging="180"/>
      </w:pPr>
    </w:lvl>
    <w:lvl w:ilvl="3" w:tplc="B9BA9C6A">
      <w:start w:val="1"/>
      <w:numFmt w:val="decimal"/>
      <w:lvlText w:val="%4."/>
      <w:lvlJc w:val="left"/>
      <w:pPr>
        <w:ind w:left="3087" w:hanging="360"/>
      </w:pPr>
    </w:lvl>
    <w:lvl w:ilvl="4" w:tplc="0896D1B6">
      <w:start w:val="1"/>
      <w:numFmt w:val="lowerLetter"/>
      <w:lvlText w:val="%5."/>
      <w:lvlJc w:val="left"/>
      <w:pPr>
        <w:ind w:left="3807" w:hanging="360"/>
      </w:pPr>
    </w:lvl>
    <w:lvl w:ilvl="5" w:tplc="F4A8650E">
      <w:start w:val="1"/>
      <w:numFmt w:val="lowerRoman"/>
      <w:lvlText w:val="%6."/>
      <w:lvlJc w:val="right"/>
      <w:pPr>
        <w:ind w:left="4527" w:hanging="180"/>
      </w:pPr>
    </w:lvl>
    <w:lvl w:ilvl="6" w:tplc="518CF3A8">
      <w:start w:val="1"/>
      <w:numFmt w:val="decimal"/>
      <w:lvlText w:val="%7."/>
      <w:lvlJc w:val="left"/>
      <w:pPr>
        <w:ind w:left="5247" w:hanging="360"/>
      </w:pPr>
    </w:lvl>
    <w:lvl w:ilvl="7" w:tplc="3D685368">
      <w:start w:val="1"/>
      <w:numFmt w:val="lowerLetter"/>
      <w:lvlText w:val="%8."/>
      <w:lvlJc w:val="left"/>
      <w:pPr>
        <w:ind w:left="5967" w:hanging="360"/>
      </w:pPr>
    </w:lvl>
    <w:lvl w:ilvl="8" w:tplc="52B42A96">
      <w:start w:val="1"/>
      <w:numFmt w:val="lowerRoman"/>
      <w:lvlText w:val="%9."/>
      <w:lvlJc w:val="right"/>
      <w:pPr>
        <w:ind w:left="6687" w:hanging="180"/>
      </w:pPr>
    </w:lvl>
  </w:abstractNum>
  <w:abstractNum w:abstractNumId="30" w15:restartNumberingAfterBreak="0">
    <w:nsid w:val="57A50CAF"/>
    <w:multiLevelType w:val="hybridMultilevel"/>
    <w:tmpl w:val="7A769F4E"/>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31"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2" w15:restartNumberingAfterBreak="0">
    <w:nsid w:val="5F2F5459"/>
    <w:multiLevelType w:val="hybridMultilevel"/>
    <w:tmpl w:val="4AC272B4"/>
    <w:lvl w:ilvl="0" w:tplc="07A6AAB0">
      <w:start w:val="1"/>
      <w:numFmt w:val="bullet"/>
      <w:lvlText w:val=""/>
      <w:lvlJc w:val="left"/>
      <w:pPr>
        <w:ind w:left="720" w:hanging="360"/>
      </w:pPr>
      <w:rPr>
        <w:rFonts w:ascii="Symbol" w:hAnsi="Symbol"/>
      </w:rPr>
    </w:lvl>
    <w:lvl w:ilvl="1" w:tplc="C124FC88">
      <w:start w:val="1"/>
      <w:numFmt w:val="bullet"/>
      <w:lvlText w:val=""/>
      <w:lvlJc w:val="left"/>
      <w:pPr>
        <w:ind w:left="720" w:hanging="360"/>
      </w:pPr>
      <w:rPr>
        <w:rFonts w:ascii="Symbol" w:hAnsi="Symbol"/>
      </w:rPr>
    </w:lvl>
    <w:lvl w:ilvl="2" w:tplc="975C32A4">
      <w:start w:val="1"/>
      <w:numFmt w:val="bullet"/>
      <w:lvlText w:val=""/>
      <w:lvlJc w:val="left"/>
      <w:pPr>
        <w:ind w:left="720" w:hanging="360"/>
      </w:pPr>
      <w:rPr>
        <w:rFonts w:ascii="Symbol" w:hAnsi="Symbol"/>
      </w:rPr>
    </w:lvl>
    <w:lvl w:ilvl="3" w:tplc="349A865C">
      <w:start w:val="1"/>
      <w:numFmt w:val="bullet"/>
      <w:lvlText w:val=""/>
      <w:lvlJc w:val="left"/>
      <w:pPr>
        <w:ind w:left="720" w:hanging="360"/>
      </w:pPr>
      <w:rPr>
        <w:rFonts w:ascii="Symbol" w:hAnsi="Symbol"/>
      </w:rPr>
    </w:lvl>
    <w:lvl w:ilvl="4" w:tplc="E5881188">
      <w:start w:val="1"/>
      <w:numFmt w:val="bullet"/>
      <w:lvlText w:val=""/>
      <w:lvlJc w:val="left"/>
      <w:pPr>
        <w:ind w:left="720" w:hanging="360"/>
      </w:pPr>
      <w:rPr>
        <w:rFonts w:ascii="Symbol" w:hAnsi="Symbol"/>
      </w:rPr>
    </w:lvl>
    <w:lvl w:ilvl="5" w:tplc="D2ACB33A">
      <w:start w:val="1"/>
      <w:numFmt w:val="bullet"/>
      <w:lvlText w:val=""/>
      <w:lvlJc w:val="left"/>
      <w:pPr>
        <w:ind w:left="720" w:hanging="360"/>
      </w:pPr>
      <w:rPr>
        <w:rFonts w:ascii="Symbol" w:hAnsi="Symbol"/>
      </w:rPr>
    </w:lvl>
    <w:lvl w:ilvl="6" w:tplc="5C989482">
      <w:start w:val="1"/>
      <w:numFmt w:val="bullet"/>
      <w:lvlText w:val=""/>
      <w:lvlJc w:val="left"/>
      <w:pPr>
        <w:ind w:left="720" w:hanging="360"/>
      </w:pPr>
      <w:rPr>
        <w:rFonts w:ascii="Symbol" w:hAnsi="Symbol"/>
      </w:rPr>
    </w:lvl>
    <w:lvl w:ilvl="7" w:tplc="A8FE9CE4">
      <w:start w:val="1"/>
      <w:numFmt w:val="bullet"/>
      <w:lvlText w:val=""/>
      <w:lvlJc w:val="left"/>
      <w:pPr>
        <w:ind w:left="720" w:hanging="360"/>
      </w:pPr>
      <w:rPr>
        <w:rFonts w:ascii="Symbol" w:hAnsi="Symbol"/>
      </w:rPr>
    </w:lvl>
    <w:lvl w:ilvl="8" w:tplc="4D563B78">
      <w:start w:val="1"/>
      <w:numFmt w:val="bullet"/>
      <w:lvlText w:val=""/>
      <w:lvlJc w:val="left"/>
      <w:pPr>
        <w:ind w:left="720" w:hanging="360"/>
      </w:pPr>
      <w:rPr>
        <w:rFonts w:ascii="Symbol" w:hAnsi="Symbol"/>
      </w:rPr>
    </w:lvl>
  </w:abstractNum>
  <w:abstractNum w:abstractNumId="33" w15:restartNumberingAfterBreak="0">
    <w:nsid w:val="6094150B"/>
    <w:multiLevelType w:val="hybridMultilevel"/>
    <w:tmpl w:val="FFFFFFFF"/>
    <w:lvl w:ilvl="0" w:tplc="34A85B54">
      <w:start w:val="1"/>
      <w:numFmt w:val="decimal"/>
      <w:lvlText w:val="%1."/>
      <w:lvlJc w:val="left"/>
      <w:pPr>
        <w:ind w:left="567" w:hanging="360"/>
      </w:pPr>
    </w:lvl>
    <w:lvl w:ilvl="1" w:tplc="25EA0456">
      <w:start w:val="1"/>
      <w:numFmt w:val="lowerLetter"/>
      <w:lvlText w:val="%2."/>
      <w:lvlJc w:val="left"/>
      <w:pPr>
        <w:ind w:left="1287" w:hanging="360"/>
      </w:pPr>
    </w:lvl>
    <w:lvl w:ilvl="2" w:tplc="91C266E6">
      <w:start w:val="1"/>
      <w:numFmt w:val="lowerRoman"/>
      <w:lvlText w:val="%3."/>
      <w:lvlJc w:val="right"/>
      <w:pPr>
        <w:ind w:left="2007" w:hanging="180"/>
      </w:pPr>
    </w:lvl>
    <w:lvl w:ilvl="3" w:tplc="08784C88">
      <w:start w:val="1"/>
      <w:numFmt w:val="decimal"/>
      <w:lvlText w:val="%4."/>
      <w:lvlJc w:val="left"/>
      <w:pPr>
        <w:ind w:left="2727" w:hanging="360"/>
      </w:pPr>
    </w:lvl>
    <w:lvl w:ilvl="4" w:tplc="7EF03F32">
      <w:start w:val="1"/>
      <w:numFmt w:val="lowerLetter"/>
      <w:lvlText w:val="%5."/>
      <w:lvlJc w:val="left"/>
      <w:pPr>
        <w:ind w:left="3447" w:hanging="360"/>
      </w:pPr>
    </w:lvl>
    <w:lvl w:ilvl="5" w:tplc="CAB2BC76">
      <w:start w:val="1"/>
      <w:numFmt w:val="lowerRoman"/>
      <w:lvlText w:val="%6."/>
      <w:lvlJc w:val="right"/>
      <w:pPr>
        <w:ind w:left="4167" w:hanging="180"/>
      </w:pPr>
    </w:lvl>
    <w:lvl w:ilvl="6" w:tplc="B2D8A584">
      <w:start w:val="1"/>
      <w:numFmt w:val="decimal"/>
      <w:lvlText w:val="%7."/>
      <w:lvlJc w:val="left"/>
      <w:pPr>
        <w:ind w:left="4887" w:hanging="360"/>
      </w:pPr>
    </w:lvl>
    <w:lvl w:ilvl="7" w:tplc="43823A04">
      <w:start w:val="1"/>
      <w:numFmt w:val="lowerLetter"/>
      <w:lvlText w:val="%8."/>
      <w:lvlJc w:val="left"/>
      <w:pPr>
        <w:ind w:left="5607" w:hanging="360"/>
      </w:pPr>
    </w:lvl>
    <w:lvl w:ilvl="8" w:tplc="2D2C5D4A">
      <w:start w:val="1"/>
      <w:numFmt w:val="lowerRoman"/>
      <w:lvlText w:val="%9."/>
      <w:lvlJc w:val="right"/>
      <w:pPr>
        <w:ind w:left="6327" w:hanging="180"/>
      </w:pPr>
    </w:lvl>
  </w:abstractNum>
  <w:abstractNum w:abstractNumId="34" w15:restartNumberingAfterBreak="0">
    <w:nsid w:val="62A3524B"/>
    <w:multiLevelType w:val="hybridMultilevel"/>
    <w:tmpl w:val="764E1AE6"/>
    <w:lvl w:ilvl="0" w:tplc="69D6CB1E">
      <w:start w:val="1"/>
      <w:numFmt w:val="bullet"/>
      <w:lvlText w:val=""/>
      <w:lvlJc w:val="left"/>
      <w:pPr>
        <w:ind w:left="1287" w:hanging="360"/>
      </w:pPr>
      <w:rPr>
        <w:rFonts w:ascii="Symbol" w:hAnsi="Symbol" w:hint="default"/>
        <w:b w:val="0"/>
        <w:bCs/>
        <w:color w:val="000000" w:themeColor="text1"/>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6BD51E7F"/>
    <w:multiLevelType w:val="hybridMultilevel"/>
    <w:tmpl w:val="662E81FA"/>
    <w:lvl w:ilvl="0" w:tplc="CB88A17C">
      <w:start w:val="1"/>
      <w:numFmt w:val="bullet"/>
      <w:lvlText w:val=""/>
      <w:lvlJc w:val="left"/>
      <w:pPr>
        <w:ind w:left="720" w:hanging="360"/>
      </w:pPr>
      <w:rPr>
        <w:rFonts w:ascii="Symbol" w:hAnsi="Symbol"/>
      </w:rPr>
    </w:lvl>
    <w:lvl w:ilvl="1" w:tplc="830615F6">
      <w:start w:val="1"/>
      <w:numFmt w:val="bullet"/>
      <w:lvlText w:val=""/>
      <w:lvlJc w:val="left"/>
      <w:pPr>
        <w:ind w:left="720" w:hanging="360"/>
      </w:pPr>
      <w:rPr>
        <w:rFonts w:ascii="Symbol" w:hAnsi="Symbol"/>
      </w:rPr>
    </w:lvl>
    <w:lvl w:ilvl="2" w:tplc="F13E732E">
      <w:start w:val="1"/>
      <w:numFmt w:val="bullet"/>
      <w:lvlText w:val=""/>
      <w:lvlJc w:val="left"/>
      <w:pPr>
        <w:ind w:left="720" w:hanging="360"/>
      </w:pPr>
      <w:rPr>
        <w:rFonts w:ascii="Symbol" w:hAnsi="Symbol"/>
      </w:rPr>
    </w:lvl>
    <w:lvl w:ilvl="3" w:tplc="3330109C">
      <w:start w:val="1"/>
      <w:numFmt w:val="bullet"/>
      <w:lvlText w:val=""/>
      <w:lvlJc w:val="left"/>
      <w:pPr>
        <w:ind w:left="720" w:hanging="360"/>
      </w:pPr>
      <w:rPr>
        <w:rFonts w:ascii="Symbol" w:hAnsi="Symbol"/>
      </w:rPr>
    </w:lvl>
    <w:lvl w:ilvl="4" w:tplc="AA368EB2">
      <w:start w:val="1"/>
      <w:numFmt w:val="bullet"/>
      <w:lvlText w:val=""/>
      <w:lvlJc w:val="left"/>
      <w:pPr>
        <w:ind w:left="720" w:hanging="360"/>
      </w:pPr>
      <w:rPr>
        <w:rFonts w:ascii="Symbol" w:hAnsi="Symbol"/>
      </w:rPr>
    </w:lvl>
    <w:lvl w:ilvl="5" w:tplc="AF9A3574">
      <w:start w:val="1"/>
      <w:numFmt w:val="bullet"/>
      <w:lvlText w:val=""/>
      <w:lvlJc w:val="left"/>
      <w:pPr>
        <w:ind w:left="720" w:hanging="360"/>
      </w:pPr>
      <w:rPr>
        <w:rFonts w:ascii="Symbol" w:hAnsi="Symbol"/>
      </w:rPr>
    </w:lvl>
    <w:lvl w:ilvl="6" w:tplc="F514BC82">
      <w:start w:val="1"/>
      <w:numFmt w:val="bullet"/>
      <w:lvlText w:val=""/>
      <w:lvlJc w:val="left"/>
      <w:pPr>
        <w:ind w:left="720" w:hanging="360"/>
      </w:pPr>
      <w:rPr>
        <w:rFonts w:ascii="Symbol" w:hAnsi="Symbol"/>
      </w:rPr>
    </w:lvl>
    <w:lvl w:ilvl="7" w:tplc="538CB4AE">
      <w:start w:val="1"/>
      <w:numFmt w:val="bullet"/>
      <w:lvlText w:val=""/>
      <w:lvlJc w:val="left"/>
      <w:pPr>
        <w:ind w:left="720" w:hanging="360"/>
      </w:pPr>
      <w:rPr>
        <w:rFonts w:ascii="Symbol" w:hAnsi="Symbol"/>
      </w:rPr>
    </w:lvl>
    <w:lvl w:ilvl="8" w:tplc="1BFE4622">
      <w:start w:val="1"/>
      <w:numFmt w:val="bullet"/>
      <w:lvlText w:val=""/>
      <w:lvlJc w:val="left"/>
      <w:pPr>
        <w:ind w:left="720" w:hanging="360"/>
      </w:pPr>
      <w:rPr>
        <w:rFonts w:ascii="Symbol" w:hAnsi="Symbol"/>
      </w:rPr>
    </w:lvl>
  </w:abstractNum>
  <w:abstractNum w:abstractNumId="37" w15:restartNumberingAfterBreak="0">
    <w:nsid w:val="6C8D1993"/>
    <w:multiLevelType w:val="hybridMultilevel"/>
    <w:tmpl w:val="9A64730C"/>
    <w:lvl w:ilvl="0" w:tplc="12ACCBA0">
      <w:start w:val="1"/>
      <w:numFmt w:val="bullet"/>
      <w:lvlText w:val=""/>
      <w:lvlJc w:val="left"/>
      <w:pPr>
        <w:ind w:left="720" w:hanging="360"/>
      </w:pPr>
      <w:rPr>
        <w:rFonts w:ascii="Symbol" w:hAnsi="Symbol"/>
      </w:rPr>
    </w:lvl>
    <w:lvl w:ilvl="1" w:tplc="62E2E8EC">
      <w:start w:val="1"/>
      <w:numFmt w:val="bullet"/>
      <w:lvlText w:val=""/>
      <w:lvlJc w:val="left"/>
      <w:pPr>
        <w:ind w:left="720" w:hanging="360"/>
      </w:pPr>
      <w:rPr>
        <w:rFonts w:ascii="Symbol" w:hAnsi="Symbol"/>
      </w:rPr>
    </w:lvl>
    <w:lvl w:ilvl="2" w:tplc="349CD3C2">
      <w:start w:val="1"/>
      <w:numFmt w:val="bullet"/>
      <w:lvlText w:val=""/>
      <w:lvlJc w:val="left"/>
      <w:pPr>
        <w:ind w:left="720" w:hanging="360"/>
      </w:pPr>
      <w:rPr>
        <w:rFonts w:ascii="Symbol" w:hAnsi="Symbol"/>
      </w:rPr>
    </w:lvl>
    <w:lvl w:ilvl="3" w:tplc="592EB4E6">
      <w:start w:val="1"/>
      <w:numFmt w:val="bullet"/>
      <w:lvlText w:val=""/>
      <w:lvlJc w:val="left"/>
      <w:pPr>
        <w:ind w:left="720" w:hanging="360"/>
      </w:pPr>
      <w:rPr>
        <w:rFonts w:ascii="Symbol" w:hAnsi="Symbol"/>
      </w:rPr>
    </w:lvl>
    <w:lvl w:ilvl="4" w:tplc="6A42F3C4">
      <w:start w:val="1"/>
      <w:numFmt w:val="bullet"/>
      <w:lvlText w:val=""/>
      <w:lvlJc w:val="left"/>
      <w:pPr>
        <w:ind w:left="720" w:hanging="360"/>
      </w:pPr>
      <w:rPr>
        <w:rFonts w:ascii="Symbol" w:hAnsi="Symbol"/>
      </w:rPr>
    </w:lvl>
    <w:lvl w:ilvl="5" w:tplc="3C60BBAE">
      <w:start w:val="1"/>
      <w:numFmt w:val="bullet"/>
      <w:lvlText w:val=""/>
      <w:lvlJc w:val="left"/>
      <w:pPr>
        <w:ind w:left="720" w:hanging="360"/>
      </w:pPr>
      <w:rPr>
        <w:rFonts w:ascii="Symbol" w:hAnsi="Symbol"/>
      </w:rPr>
    </w:lvl>
    <w:lvl w:ilvl="6" w:tplc="82F44102">
      <w:start w:val="1"/>
      <w:numFmt w:val="bullet"/>
      <w:lvlText w:val=""/>
      <w:lvlJc w:val="left"/>
      <w:pPr>
        <w:ind w:left="720" w:hanging="360"/>
      </w:pPr>
      <w:rPr>
        <w:rFonts w:ascii="Symbol" w:hAnsi="Symbol"/>
      </w:rPr>
    </w:lvl>
    <w:lvl w:ilvl="7" w:tplc="50600796">
      <w:start w:val="1"/>
      <w:numFmt w:val="bullet"/>
      <w:lvlText w:val=""/>
      <w:lvlJc w:val="left"/>
      <w:pPr>
        <w:ind w:left="720" w:hanging="360"/>
      </w:pPr>
      <w:rPr>
        <w:rFonts w:ascii="Symbol" w:hAnsi="Symbol"/>
      </w:rPr>
    </w:lvl>
    <w:lvl w:ilvl="8" w:tplc="63D8AA92">
      <w:start w:val="1"/>
      <w:numFmt w:val="bullet"/>
      <w:lvlText w:val=""/>
      <w:lvlJc w:val="left"/>
      <w:pPr>
        <w:ind w:left="720" w:hanging="360"/>
      </w:pPr>
      <w:rPr>
        <w:rFonts w:ascii="Symbol" w:hAnsi="Symbol"/>
      </w:rPr>
    </w:lvl>
  </w:abstractNum>
  <w:abstractNum w:abstractNumId="38"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E4516B1"/>
    <w:multiLevelType w:val="hybridMultilevel"/>
    <w:tmpl w:val="62664A76"/>
    <w:lvl w:ilvl="0" w:tplc="E808364E">
      <w:start w:val="1"/>
      <w:numFmt w:val="bullet"/>
      <w:lvlText w:val=""/>
      <w:lvlJc w:val="left"/>
      <w:pPr>
        <w:ind w:left="720" w:hanging="360"/>
      </w:pPr>
      <w:rPr>
        <w:rFonts w:ascii="Symbol" w:hAnsi="Symbol"/>
      </w:rPr>
    </w:lvl>
    <w:lvl w:ilvl="1" w:tplc="CD781714">
      <w:start w:val="1"/>
      <w:numFmt w:val="bullet"/>
      <w:lvlText w:val=""/>
      <w:lvlJc w:val="left"/>
      <w:pPr>
        <w:ind w:left="720" w:hanging="360"/>
      </w:pPr>
      <w:rPr>
        <w:rFonts w:ascii="Symbol" w:hAnsi="Symbol"/>
      </w:rPr>
    </w:lvl>
    <w:lvl w:ilvl="2" w:tplc="E27C3DF2">
      <w:start w:val="1"/>
      <w:numFmt w:val="bullet"/>
      <w:lvlText w:val=""/>
      <w:lvlJc w:val="left"/>
      <w:pPr>
        <w:ind w:left="720" w:hanging="360"/>
      </w:pPr>
      <w:rPr>
        <w:rFonts w:ascii="Symbol" w:hAnsi="Symbol"/>
      </w:rPr>
    </w:lvl>
    <w:lvl w:ilvl="3" w:tplc="EA3EE06C">
      <w:start w:val="1"/>
      <w:numFmt w:val="bullet"/>
      <w:lvlText w:val=""/>
      <w:lvlJc w:val="left"/>
      <w:pPr>
        <w:ind w:left="720" w:hanging="360"/>
      </w:pPr>
      <w:rPr>
        <w:rFonts w:ascii="Symbol" w:hAnsi="Symbol"/>
      </w:rPr>
    </w:lvl>
    <w:lvl w:ilvl="4" w:tplc="4058FFF0">
      <w:start w:val="1"/>
      <w:numFmt w:val="bullet"/>
      <w:lvlText w:val=""/>
      <w:lvlJc w:val="left"/>
      <w:pPr>
        <w:ind w:left="720" w:hanging="360"/>
      </w:pPr>
      <w:rPr>
        <w:rFonts w:ascii="Symbol" w:hAnsi="Symbol"/>
      </w:rPr>
    </w:lvl>
    <w:lvl w:ilvl="5" w:tplc="33A8FD90">
      <w:start w:val="1"/>
      <w:numFmt w:val="bullet"/>
      <w:lvlText w:val=""/>
      <w:lvlJc w:val="left"/>
      <w:pPr>
        <w:ind w:left="720" w:hanging="360"/>
      </w:pPr>
      <w:rPr>
        <w:rFonts w:ascii="Symbol" w:hAnsi="Symbol"/>
      </w:rPr>
    </w:lvl>
    <w:lvl w:ilvl="6" w:tplc="42A29116">
      <w:start w:val="1"/>
      <w:numFmt w:val="bullet"/>
      <w:lvlText w:val=""/>
      <w:lvlJc w:val="left"/>
      <w:pPr>
        <w:ind w:left="720" w:hanging="360"/>
      </w:pPr>
      <w:rPr>
        <w:rFonts w:ascii="Symbol" w:hAnsi="Symbol"/>
      </w:rPr>
    </w:lvl>
    <w:lvl w:ilvl="7" w:tplc="8B7C9D02">
      <w:start w:val="1"/>
      <w:numFmt w:val="bullet"/>
      <w:lvlText w:val=""/>
      <w:lvlJc w:val="left"/>
      <w:pPr>
        <w:ind w:left="720" w:hanging="360"/>
      </w:pPr>
      <w:rPr>
        <w:rFonts w:ascii="Symbol" w:hAnsi="Symbol"/>
      </w:rPr>
    </w:lvl>
    <w:lvl w:ilvl="8" w:tplc="C59C8082">
      <w:start w:val="1"/>
      <w:numFmt w:val="bullet"/>
      <w:lvlText w:val=""/>
      <w:lvlJc w:val="left"/>
      <w:pPr>
        <w:ind w:left="720" w:hanging="360"/>
      </w:pPr>
      <w:rPr>
        <w:rFonts w:ascii="Symbol" w:hAnsi="Symbol"/>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3E7390"/>
    <w:multiLevelType w:val="hybridMultilevel"/>
    <w:tmpl w:val="36A6CCF8"/>
    <w:lvl w:ilvl="0" w:tplc="D7B49920">
      <w:start w:val="1"/>
      <w:numFmt w:val="bullet"/>
      <w:lvlText w:val=""/>
      <w:lvlJc w:val="left"/>
      <w:pPr>
        <w:ind w:left="1020" w:hanging="360"/>
      </w:pPr>
      <w:rPr>
        <w:rFonts w:ascii="Symbol" w:hAnsi="Symbol"/>
      </w:rPr>
    </w:lvl>
    <w:lvl w:ilvl="1" w:tplc="DAACB05E">
      <w:start w:val="1"/>
      <w:numFmt w:val="bullet"/>
      <w:lvlText w:val=""/>
      <w:lvlJc w:val="left"/>
      <w:pPr>
        <w:ind w:left="1020" w:hanging="360"/>
      </w:pPr>
      <w:rPr>
        <w:rFonts w:ascii="Symbol" w:hAnsi="Symbol"/>
      </w:rPr>
    </w:lvl>
    <w:lvl w:ilvl="2" w:tplc="860E2AB4">
      <w:start w:val="1"/>
      <w:numFmt w:val="bullet"/>
      <w:lvlText w:val=""/>
      <w:lvlJc w:val="left"/>
      <w:pPr>
        <w:ind w:left="1020" w:hanging="360"/>
      </w:pPr>
      <w:rPr>
        <w:rFonts w:ascii="Symbol" w:hAnsi="Symbol"/>
      </w:rPr>
    </w:lvl>
    <w:lvl w:ilvl="3" w:tplc="C6BA83EA">
      <w:start w:val="1"/>
      <w:numFmt w:val="bullet"/>
      <w:lvlText w:val=""/>
      <w:lvlJc w:val="left"/>
      <w:pPr>
        <w:ind w:left="1020" w:hanging="360"/>
      </w:pPr>
      <w:rPr>
        <w:rFonts w:ascii="Symbol" w:hAnsi="Symbol"/>
      </w:rPr>
    </w:lvl>
    <w:lvl w:ilvl="4" w:tplc="20C8E3D8">
      <w:start w:val="1"/>
      <w:numFmt w:val="bullet"/>
      <w:lvlText w:val=""/>
      <w:lvlJc w:val="left"/>
      <w:pPr>
        <w:ind w:left="1020" w:hanging="360"/>
      </w:pPr>
      <w:rPr>
        <w:rFonts w:ascii="Symbol" w:hAnsi="Symbol"/>
      </w:rPr>
    </w:lvl>
    <w:lvl w:ilvl="5" w:tplc="57DCF400">
      <w:start w:val="1"/>
      <w:numFmt w:val="bullet"/>
      <w:lvlText w:val=""/>
      <w:lvlJc w:val="left"/>
      <w:pPr>
        <w:ind w:left="1020" w:hanging="360"/>
      </w:pPr>
      <w:rPr>
        <w:rFonts w:ascii="Symbol" w:hAnsi="Symbol"/>
      </w:rPr>
    </w:lvl>
    <w:lvl w:ilvl="6" w:tplc="512A39DC">
      <w:start w:val="1"/>
      <w:numFmt w:val="bullet"/>
      <w:lvlText w:val=""/>
      <w:lvlJc w:val="left"/>
      <w:pPr>
        <w:ind w:left="1020" w:hanging="360"/>
      </w:pPr>
      <w:rPr>
        <w:rFonts w:ascii="Symbol" w:hAnsi="Symbol"/>
      </w:rPr>
    </w:lvl>
    <w:lvl w:ilvl="7" w:tplc="39004416">
      <w:start w:val="1"/>
      <w:numFmt w:val="bullet"/>
      <w:lvlText w:val=""/>
      <w:lvlJc w:val="left"/>
      <w:pPr>
        <w:ind w:left="1020" w:hanging="360"/>
      </w:pPr>
      <w:rPr>
        <w:rFonts w:ascii="Symbol" w:hAnsi="Symbol"/>
      </w:rPr>
    </w:lvl>
    <w:lvl w:ilvl="8" w:tplc="8EE67F60">
      <w:start w:val="1"/>
      <w:numFmt w:val="bullet"/>
      <w:lvlText w:val=""/>
      <w:lvlJc w:val="left"/>
      <w:pPr>
        <w:ind w:left="1020" w:hanging="360"/>
      </w:pPr>
      <w:rPr>
        <w:rFonts w:ascii="Symbol" w:hAnsi="Symbol"/>
      </w:rPr>
    </w:lvl>
  </w:abstractNum>
  <w:abstractNum w:abstractNumId="42"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43" w15:restartNumberingAfterBreak="0">
    <w:nsid w:val="746B72A4"/>
    <w:multiLevelType w:val="hybridMultilevel"/>
    <w:tmpl w:val="BB089AA4"/>
    <w:lvl w:ilvl="0" w:tplc="16B8178E">
      <w:start w:val="1"/>
      <w:numFmt w:val="bullet"/>
      <w:lvlText w:val=""/>
      <w:lvlJc w:val="left"/>
      <w:pPr>
        <w:ind w:left="720" w:hanging="360"/>
      </w:pPr>
      <w:rPr>
        <w:rFonts w:ascii="Symbol" w:hAnsi="Symbol"/>
      </w:rPr>
    </w:lvl>
    <w:lvl w:ilvl="1" w:tplc="1DD0101C">
      <w:start w:val="1"/>
      <w:numFmt w:val="bullet"/>
      <w:lvlText w:val=""/>
      <w:lvlJc w:val="left"/>
      <w:pPr>
        <w:ind w:left="720" w:hanging="360"/>
      </w:pPr>
      <w:rPr>
        <w:rFonts w:ascii="Symbol" w:hAnsi="Symbol"/>
      </w:rPr>
    </w:lvl>
    <w:lvl w:ilvl="2" w:tplc="87F8C174">
      <w:start w:val="1"/>
      <w:numFmt w:val="bullet"/>
      <w:lvlText w:val=""/>
      <w:lvlJc w:val="left"/>
      <w:pPr>
        <w:ind w:left="720" w:hanging="360"/>
      </w:pPr>
      <w:rPr>
        <w:rFonts w:ascii="Symbol" w:hAnsi="Symbol"/>
      </w:rPr>
    </w:lvl>
    <w:lvl w:ilvl="3" w:tplc="221E1E4C">
      <w:start w:val="1"/>
      <w:numFmt w:val="bullet"/>
      <w:lvlText w:val=""/>
      <w:lvlJc w:val="left"/>
      <w:pPr>
        <w:ind w:left="720" w:hanging="360"/>
      </w:pPr>
      <w:rPr>
        <w:rFonts w:ascii="Symbol" w:hAnsi="Symbol"/>
      </w:rPr>
    </w:lvl>
    <w:lvl w:ilvl="4" w:tplc="8CFAEDD6">
      <w:start w:val="1"/>
      <w:numFmt w:val="bullet"/>
      <w:lvlText w:val=""/>
      <w:lvlJc w:val="left"/>
      <w:pPr>
        <w:ind w:left="720" w:hanging="360"/>
      </w:pPr>
      <w:rPr>
        <w:rFonts w:ascii="Symbol" w:hAnsi="Symbol"/>
      </w:rPr>
    </w:lvl>
    <w:lvl w:ilvl="5" w:tplc="E5602608">
      <w:start w:val="1"/>
      <w:numFmt w:val="bullet"/>
      <w:lvlText w:val=""/>
      <w:lvlJc w:val="left"/>
      <w:pPr>
        <w:ind w:left="720" w:hanging="360"/>
      </w:pPr>
      <w:rPr>
        <w:rFonts w:ascii="Symbol" w:hAnsi="Symbol"/>
      </w:rPr>
    </w:lvl>
    <w:lvl w:ilvl="6" w:tplc="67860B9E">
      <w:start w:val="1"/>
      <w:numFmt w:val="bullet"/>
      <w:lvlText w:val=""/>
      <w:lvlJc w:val="left"/>
      <w:pPr>
        <w:ind w:left="720" w:hanging="360"/>
      </w:pPr>
      <w:rPr>
        <w:rFonts w:ascii="Symbol" w:hAnsi="Symbol"/>
      </w:rPr>
    </w:lvl>
    <w:lvl w:ilvl="7" w:tplc="1C1CDBB6">
      <w:start w:val="1"/>
      <w:numFmt w:val="bullet"/>
      <w:lvlText w:val=""/>
      <w:lvlJc w:val="left"/>
      <w:pPr>
        <w:ind w:left="720" w:hanging="360"/>
      </w:pPr>
      <w:rPr>
        <w:rFonts w:ascii="Symbol" w:hAnsi="Symbol"/>
      </w:rPr>
    </w:lvl>
    <w:lvl w:ilvl="8" w:tplc="92B81AF2">
      <w:start w:val="1"/>
      <w:numFmt w:val="bullet"/>
      <w:lvlText w:val=""/>
      <w:lvlJc w:val="left"/>
      <w:pPr>
        <w:ind w:left="720" w:hanging="360"/>
      </w:pPr>
      <w:rPr>
        <w:rFonts w:ascii="Symbol" w:hAnsi="Symbol"/>
      </w:rPr>
    </w:lvl>
  </w:abstractNum>
  <w:abstractNum w:abstractNumId="44" w15:restartNumberingAfterBreak="0">
    <w:nsid w:val="76671A9D"/>
    <w:multiLevelType w:val="hybridMultilevel"/>
    <w:tmpl w:val="6204A0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5" w15:restartNumberingAfterBreak="0">
    <w:nsid w:val="786227AF"/>
    <w:multiLevelType w:val="hybridMultilevel"/>
    <w:tmpl w:val="3A34392C"/>
    <w:lvl w:ilvl="0" w:tplc="C79C4238">
      <w:start w:val="1"/>
      <w:numFmt w:val="bullet"/>
      <w:lvlText w:val=""/>
      <w:lvlJc w:val="left"/>
      <w:pPr>
        <w:ind w:left="720" w:hanging="360"/>
      </w:pPr>
      <w:rPr>
        <w:rFonts w:ascii="Symbol" w:hAnsi="Symbol"/>
      </w:rPr>
    </w:lvl>
    <w:lvl w:ilvl="1" w:tplc="E042E330">
      <w:start w:val="1"/>
      <w:numFmt w:val="bullet"/>
      <w:lvlText w:val=""/>
      <w:lvlJc w:val="left"/>
      <w:pPr>
        <w:ind w:left="720" w:hanging="360"/>
      </w:pPr>
      <w:rPr>
        <w:rFonts w:ascii="Symbol" w:hAnsi="Symbol"/>
      </w:rPr>
    </w:lvl>
    <w:lvl w:ilvl="2" w:tplc="39D04814">
      <w:start w:val="1"/>
      <w:numFmt w:val="bullet"/>
      <w:lvlText w:val=""/>
      <w:lvlJc w:val="left"/>
      <w:pPr>
        <w:ind w:left="720" w:hanging="360"/>
      </w:pPr>
      <w:rPr>
        <w:rFonts w:ascii="Symbol" w:hAnsi="Symbol"/>
      </w:rPr>
    </w:lvl>
    <w:lvl w:ilvl="3" w:tplc="B948B1E6">
      <w:start w:val="1"/>
      <w:numFmt w:val="bullet"/>
      <w:lvlText w:val=""/>
      <w:lvlJc w:val="left"/>
      <w:pPr>
        <w:ind w:left="720" w:hanging="360"/>
      </w:pPr>
      <w:rPr>
        <w:rFonts w:ascii="Symbol" w:hAnsi="Symbol"/>
      </w:rPr>
    </w:lvl>
    <w:lvl w:ilvl="4" w:tplc="4EF8FE10">
      <w:start w:val="1"/>
      <w:numFmt w:val="bullet"/>
      <w:lvlText w:val=""/>
      <w:lvlJc w:val="left"/>
      <w:pPr>
        <w:ind w:left="720" w:hanging="360"/>
      </w:pPr>
      <w:rPr>
        <w:rFonts w:ascii="Symbol" w:hAnsi="Symbol"/>
      </w:rPr>
    </w:lvl>
    <w:lvl w:ilvl="5" w:tplc="4F96C0C8">
      <w:start w:val="1"/>
      <w:numFmt w:val="bullet"/>
      <w:lvlText w:val=""/>
      <w:lvlJc w:val="left"/>
      <w:pPr>
        <w:ind w:left="720" w:hanging="360"/>
      </w:pPr>
      <w:rPr>
        <w:rFonts w:ascii="Symbol" w:hAnsi="Symbol"/>
      </w:rPr>
    </w:lvl>
    <w:lvl w:ilvl="6" w:tplc="44AAB132">
      <w:start w:val="1"/>
      <w:numFmt w:val="bullet"/>
      <w:lvlText w:val=""/>
      <w:lvlJc w:val="left"/>
      <w:pPr>
        <w:ind w:left="720" w:hanging="360"/>
      </w:pPr>
      <w:rPr>
        <w:rFonts w:ascii="Symbol" w:hAnsi="Symbol"/>
      </w:rPr>
    </w:lvl>
    <w:lvl w:ilvl="7" w:tplc="70C6F022">
      <w:start w:val="1"/>
      <w:numFmt w:val="bullet"/>
      <w:lvlText w:val=""/>
      <w:lvlJc w:val="left"/>
      <w:pPr>
        <w:ind w:left="720" w:hanging="360"/>
      </w:pPr>
      <w:rPr>
        <w:rFonts w:ascii="Symbol" w:hAnsi="Symbol"/>
      </w:rPr>
    </w:lvl>
    <w:lvl w:ilvl="8" w:tplc="03ECD0F2">
      <w:start w:val="1"/>
      <w:numFmt w:val="bullet"/>
      <w:lvlText w:val=""/>
      <w:lvlJc w:val="left"/>
      <w:pPr>
        <w:ind w:left="720" w:hanging="360"/>
      </w:pPr>
      <w:rPr>
        <w:rFonts w:ascii="Symbol" w:hAnsi="Symbol"/>
      </w:rPr>
    </w:lvl>
  </w:abstractNum>
  <w:abstractNum w:abstractNumId="4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87414104">
    <w:abstractNumId w:val="35"/>
  </w:num>
  <w:num w:numId="2" w16cid:durableId="77755276">
    <w:abstractNumId w:val="31"/>
  </w:num>
  <w:num w:numId="3" w16cid:durableId="488519701">
    <w:abstractNumId w:val="46"/>
  </w:num>
  <w:num w:numId="4" w16cid:durableId="1683311932">
    <w:abstractNumId w:val="26"/>
  </w:num>
  <w:num w:numId="5" w16cid:durableId="1907182931">
    <w:abstractNumId w:val="38"/>
  </w:num>
  <w:num w:numId="6" w16cid:durableId="2090692179">
    <w:abstractNumId w:val="26"/>
  </w:num>
  <w:num w:numId="7" w16cid:durableId="520165027">
    <w:abstractNumId w:val="38"/>
  </w:num>
  <w:num w:numId="8" w16cid:durableId="1444963339">
    <w:abstractNumId w:val="42"/>
  </w:num>
  <w:num w:numId="9" w16cid:durableId="306477430">
    <w:abstractNumId w:val="2"/>
  </w:num>
  <w:num w:numId="10" w16cid:durableId="1753164409">
    <w:abstractNumId w:val="5"/>
  </w:num>
  <w:num w:numId="11" w16cid:durableId="34357531">
    <w:abstractNumId w:val="34"/>
  </w:num>
  <w:num w:numId="12" w16cid:durableId="1437361927">
    <w:abstractNumId w:val="3"/>
  </w:num>
  <w:num w:numId="13" w16cid:durableId="1369139408">
    <w:abstractNumId w:val="24"/>
  </w:num>
  <w:num w:numId="14" w16cid:durableId="2089494071">
    <w:abstractNumId w:val="19"/>
  </w:num>
  <w:num w:numId="15" w16cid:durableId="350028883">
    <w:abstractNumId w:val="7"/>
  </w:num>
  <w:num w:numId="16" w16cid:durableId="2064406416">
    <w:abstractNumId w:val="16"/>
  </w:num>
  <w:num w:numId="17" w16cid:durableId="261187277">
    <w:abstractNumId w:val="0"/>
  </w:num>
  <w:num w:numId="18" w16cid:durableId="249051567">
    <w:abstractNumId w:val="21"/>
  </w:num>
  <w:num w:numId="19" w16cid:durableId="1078668709">
    <w:abstractNumId w:val="22"/>
  </w:num>
  <w:num w:numId="20" w16cid:durableId="1522862210">
    <w:abstractNumId w:val="29"/>
  </w:num>
  <w:num w:numId="21" w16cid:durableId="637421363">
    <w:abstractNumId w:val="4"/>
  </w:num>
  <w:num w:numId="22" w16cid:durableId="1500534155">
    <w:abstractNumId w:val="13"/>
  </w:num>
  <w:num w:numId="23" w16cid:durableId="1065026031">
    <w:abstractNumId w:val="20"/>
  </w:num>
  <w:num w:numId="24" w16cid:durableId="1527326322">
    <w:abstractNumId w:val="33"/>
  </w:num>
  <w:num w:numId="25" w16cid:durableId="102649225">
    <w:abstractNumId w:val="30"/>
  </w:num>
  <w:num w:numId="26" w16cid:durableId="129397425">
    <w:abstractNumId w:val="27"/>
  </w:num>
  <w:num w:numId="27" w16cid:durableId="1293174255">
    <w:abstractNumId w:val="8"/>
  </w:num>
  <w:num w:numId="28" w16cid:durableId="1347054969">
    <w:abstractNumId w:val="17"/>
  </w:num>
  <w:num w:numId="29" w16cid:durableId="2045713140">
    <w:abstractNumId w:val="18"/>
  </w:num>
  <w:num w:numId="30" w16cid:durableId="885066573">
    <w:abstractNumId w:val="10"/>
  </w:num>
  <w:num w:numId="31" w16cid:durableId="859665963">
    <w:abstractNumId w:val="14"/>
  </w:num>
  <w:num w:numId="32" w16cid:durableId="1474522897">
    <w:abstractNumId w:val="15"/>
  </w:num>
  <w:num w:numId="33" w16cid:durableId="1802453433">
    <w:abstractNumId w:val="6"/>
  </w:num>
  <w:num w:numId="34" w16cid:durableId="2063096887">
    <w:abstractNumId w:val="41"/>
  </w:num>
  <w:num w:numId="35" w16cid:durableId="755060204">
    <w:abstractNumId w:val="39"/>
  </w:num>
  <w:num w:numId="36" w16cid:durableId="1561860735">
    <w:abstractNumId w:val="32"/>
  </w:num>
  <w:num w:numId="37" w16cid:durableId="132605405">
    <w:abstractNumId w:val="37"/>
  </w:num>
  <w:num w:numId="38" w16cid:durableId="919021554">
    <w:abstractNumId w:val="12"/>
  </w:num>
  <w:num w:numId="39" w16cid:durableId="611282525">
    <w:abstractNumId w:val="1"/>
  </w:num>
  <w:num w:numId="40" w16cid:durableId="712846454">
    <w:abstractNumId w:val="45"/>
  </w:num>
  <w:num w:numId="41" w16cid:durableId="1308702175">
    <w:abstractNumId w:val="25"/>
  </w:num>
  <w:num w:numId="42" w16cid:durableId="2008708090">
    <w:abstractNumId w:val="23"/>
  </w:num>
  <w:num w:numId="43" w16cid:durableId="135101508">
    <w:abstractNumId w:val="36"/>
  </w:num>
  <w:num w:numId="44" w16cid:durableId="3438646">
    <w:abstractNumId w:val="9"/>
  </w:num>
  <w:num w:numId="45" w16cid:durableId="45185244">
    <w:abstractNumId w:val="43"/>
  </w:num>
  <w:num w:numId="46" w16cid:durableId="1866362515">
    <w:abstractNumId w:val="28"/>
  </w:num>
  <w:num w:numId="47" w16cid:durableId="1171288571">
    <w:abstractNumId w:val="44"/>
  </w:num>
  <w:num w:numId="48" w16cid:durableId="1254391105">
    <w:abstractNumId w:val="11"/>
  </w:num>
  <w:num w:numId="49" w16cid:durableId="1333221471">
    <w:abstractNumId w:val="40"/>
  </w:num>
  <w:num w:numId="50" w16cid:durableId="2139956854">
    <w:abstractNumId w:val="26"/>
  </w:num>
  <w:num w:numId="51" w16cid:durableId="1129933539">
    <w:abstractNumId w:val="26"/>
  </w:num>
  <w:num w:numId="52" w16cid:durableId="2056541001">
    <w:abstractNumId w:val="26"/>
  </w:num>
  <w:num w:numId="53" w16cid:durableId="1780837849">
    <w:abstractNumId w:val="26"/>
  </w:num>
  <w:num w:numId="54" w16cid:durableId="245112529">
    <w:abstractNumId w:val="26"/>
  </w:num>
  <w:num w:numId="55" w16cid:durableId="1513060162">
    <w:abstractNumId w:val="26"/>
  </w:num>
  <w:num w:numId="56" w16cid:durableId="684868987">
    <w:abstractNumId w:val="26"/>
  </w:num>
  <w:num w:numId="57" w16cid:durableId="717902631">
    <w:abstractNumId w:val="26"/>
  </w:num>
  <w:num w:numId="58" w16cid:durableId="1487357490">
    <w:abstractNumId w:val="26"/>
  </w:num>
  <w:num w:numId="59" w16cid:durableId="536360701">
    <w:abstractNumId w:val="26"/>
  </w:num>
  <w:num w:numId="60" w16cid:durableId="2138180827">
    <w:abstractNumId w:val="26"/>
  </w:num>
  <w:num w:numId="61" w16cid:durableId="708913758">
    <w:abstractNumId w:val="26"/>
  </w:num>
  <w:num w:numId="62" w16cid:durableId="916282616">
    <w:abstractNumId w:val="26"/>
  </w:num>
  <w:num w:numId="63" w16cid:durableId="1217855905">
    <w:abstractNumId w:val="26"/>
  </w:num>
  <w:num w:numId="64" w16cid:durableId="708652407">
    <w:abstractNumId w:val="26"/>
  </w:num>
  <w:num w:numId="65" w16cid:durableId="182323659">
    <w:abstractNumId w:val="26"/>
  </w:num>
  <w:num w:numId="66" w16cid:durableId="324744507">
    <w:abstractNumId w:val="26"/>
  </w:num>
  <w:num w:numId="67" w16cid:durableId="1519075210">
    <w:abstractNumId w:val="26"/>
  </w:num>
  <w:num w:numId="68" w16cid:durableId="1191990497">
    <w:abstractNumId w:val="26"/>
  </w:num>
  <w:num w:numId="69" w16cid:durableId="1758012649">
    <w:abstractNumId w:val="26"/>
  </w:num>
  <w:num w:numId="70" w16cid:durableId="1282567229">
    <w:abstractNumId w:val="26"/>
  </w:num>
  <w:num w:numId="71" w16cid:durableId="363411561">
    <w:abstractNumId w:val="26"/>
  </w:num>
  <w:num w:numId="72" w16cid:durableId="906845966">
    <w:abstractNumId w:val="26"/>
  </w:num>
  <w:num w:numId="73" w16cid:durableId="186260202">
    <w:abstractNumId w:val="26"/>
  </w:num>
  <w:num w:numId="74" w16cid:durableId="1582133024">
    <w:abstractNumId w:val="26"/>
  </w:num>
  <w:num w:numId="75" w16cid:durableId="814952231">
    <w:abstractNumId w:val="26"/>
  </w:num>
  <w:num w:numId="76" w16cid:durableId="1288775619">
    <w:abstractNumId w:val="26"/>
  </w:num>
  <w:num w:numId="77" w16cid:durableId="484249539">
    <w:abstractNumId w:val="26"/>
  </w:num>
  <w:num w:numId="78" w16cid:durableId="921453568">
    <w:abstractNumId w:val="26"/>
  </w:num>
  <w:num w:numId="79" w16cid:durableId="1238635554">
    <w:abstractNumId w:val="26"/>
  </w:num>
  <w:num w:numId="80" w16cid:durableId="1212689190">
    <w:abstractNumId w:val="26"/>
  </w:num>
  <w:num w:numId="81" w16cid:durableId="1318653138">
    <w:abstractNumId w:val="26"/>
  </w:num>
  <w:num w:numId="82" w16cid:durableId="1650132803">
    <w:abstractNumId w:val="26"/>
  </w:num>
  <w:num w:numId="83" w16cid:durableId="1175463504">
    <w:abstractNumId w:val="26"/>
  </w:num>
  <w:num w:numId="84" w16cid:durableId="1116754926">
    <w:abstractNumId w:val="26"/>
  </w:num>
  <w:num w:numId="85" w16cid:durableId="1898127072">
    <w:abstractNumId w:val="26"/>
  </w:num>
  <w:num w:numId="86" w16cid:durableId="819157601">
    <w:abstractNumId w:val="26"/>
  </w:num>
  <w:num w:numId="87" w16cid:durableId="1838962653">
    <w:abstractNumId w:val="26"/>
  </w:num>
  <w:num w:numId="88" w16cid:durableId="1267663003">
    <w:abstractNumId w:val="26"/>
  </w:num>
  <w:num w:numId="89" w16cid:durableId="772211973">
    <w:abstractNumId w:val="26"/>
  </w:num>
  <w:num w:numId="90" w16cid:durableId="2032339782">
    <w:abstractNumId w:val="26"/>
  </w:num>
  <w:num w:numId="91" w16cid:durableId="1810628857">
    <w:abstractNumId w:val="26"/>
  </w:num>
  <w:num w:numId="92" w16cid:durableId="1567178678">
    <w:abstractNumId w:val="26"/>
  </w:num>
  <w:num w:numId="93" w16cid:durableId="345904680">
    <w:abstractNumId w:val="26"/>
  </w:num>
  <w:num w:numId="94" w16cid:durableId="1516310707">
    <w:abstractNumId w:val="26"/>
  </w:num>
  <w:num w:numId="95" w16cid:durableId="277956074">
    <w:abstractNumId w:val="26"/>
  </w:num>
  <w:num w:numId="96" w16cid:durableId="738132202">
    <w:abstractNumId w:val="26"/>
  </w:num>
  <w:num w:numId="97" w16cid:durableId="2017612856">
    <w:abstractNumId w:val="26"/>
  </w:num>
  <w:num w:numId="98" w16cid:durableId="2014991774">
    <w:abstractNumId w:val="26"/>
  </w:num>
  <w:num w:numId="99" w16cid:durableId="1968076031">
    <w:abstractNumId w:val="26"/>
  </w:num>
  <w:num w:numId="100" w16cid:durableId="518155759">
    <w:abstractNumId w:val="26"/>
  </w:num>
  <w:num w:numId="101" w16cid:durableId="2085032352">
    <w:abstractNumId w:val="26"/>
  </w:num>
  <w:num w:numId="102" w16cid:durableId="2103601384">
    <w:abstractNumId w:val="26"/>
  </w:num>
  <w:num w:numId="103" w16cid:durableId="1231621294">
    <w:abstractNumId w:val="26"/>
  </w:num>
  <w:num w:numId="104" w16cid:durableId="1568345170">
    <w:abstractNumId w:val="26"/>
  </w:num>
  <w:num w:numId="105" w16cid:durableId="81875328">
    <w:abstractNumId w:val="26"/>
  </w:num>
  <w:num w:numId="106" w16cid:durableId="1513716769">
    <w:abstractNumId w:val="26"/>
  </w:num>
  <w:num w:numId="107" w16cid:durableId="1916626625">
    <w:abstractNumId w:val="26"/>
  </w:num>
  <w:num w:numId="108" w16cid:durableId="1380402859">
    <w:abstractNumId w:val="26"/>
  </w:num>
  <w:num w:numId="109" w16cid:durableId="2075228655">
    <w:abstractNumId w:val="26"/>
  </w:num>
  <w:num w:numId="110" w16cid:durableId="194391107">
    <w:abstractNumId w:val="26"/>
  </w:num>
  <w:num w:numId="111" w16cid:durableId="2143649120">
    <w:abstractNumId w:val="26"/>
  </w:num>
  <w:num w:numId="112" w16cid:durableId="781388655">
    <w:abstractNumId w:val="26"/>
  </w:num>
  <w:num w:numId="113" w16cid:durableId="1992248491">
    <w:abstractNumId w:val="26"/>
  </w:num>
  <w:num w:numId="114" w16cid:durableId="1981615946">
    <w:abstractNumId w:val="26"/>
  </w:num>
  <w:num w:numId="115" w16cid:durableId="1118524453">
    <w:abstractNumId w:val="26"/>
  </w:num>
  <w:num w:numId="116" w16cid:durableId="1726756046">
    <w:abstractNumId w:val="26"/>
  </w:num>
  <w:num w:numId="117" w16cid:durableId="586892036">
    <w:abstractNumId w:val="26"/>
  </w:num>
  <w:num w:numId="118" w16cid:durableId="1960605801">
    <w:abstractNumId w:val="26"/>
  </w:num>
  <w:num w:numId="119" w16cid:durableId="1745108532">
    <w:abstractNumId w:val="26"/>
  </w:num>
  <w:num w:numId="120" w16cid:durableId="1874684438">
    <w:abstractNumId w:val="26"/>
  </w:num>
  <w:num w:numId="121" w16cid:durableId="1161970898">
    <w:abstractNumId w:val="26"/>
  </w:num>
  <w:num w:numId="122" w16cid:durableId="1719544457">
    <w:abstractNumId w:val="26"/>
  </w:num>
  <w:num w:numId="123" w16cid:durableId="1244953010">
    <w:abstractNumId w:val="26"/>
  </w:num>
  <w:num w:numId="124" w16cid:durableId="227762664">
    <w:abstractNumId w:val="26"/>
  </w:num>
  <w:num w:numId="125" w16cid:durableId="1138956787">
    <w:abstractNumId w:val="26"/>
  </w:num>
  <w:num w:numId="126" w16cid:durableId="974532360">
    <w:abstractNumId w:val="26"/>
  </w:num>
  <w:num w:numId="127" w16cid:durableId="1105881140">
    <w:abstractNumId w:val="26"/>
  </w:num>
  <w:num w:numId="128" w16cid:durableId="519512822">
    <w:abstractNumId w:val="26"/>
  </w:num>
  <w:num w:numId="129" w16cid:durableId="973754543">
    <w:abstractNumId w:val="26"/>
  </w:num>
  <w:num w:numId="130" w16cid:durableId="164976235">
    <w:abstractNumId w:val="26"/>
  </w:num>
  <w:num w:numId="131" w16cid:durableId="1394157792">
    <w:abstractNumId w:val="26"/>
  </w:num>
  <w:num w:numId="132" w16cid:durableId="974527279">
    <w:abstractNumId w:val="26"/>
  </w:num>
  <w:num w:numId="133" w16cid:durableId="814222631">
    <w:abstractNumId w:val="26"/>
  </w:num>
  <w:num w:numId="134" w16cid:durableId="1853910357">
    <w:abstractNumId w:val="26"/>
  </w:num>
  <w:num w:numId="135" w16cid:durableId="779838697">
    <w:abstractNumId w:val="26"/>
  </w:num>
  <w:num w:numId="136" w16cid:durableId="726029873">
    <w:abstractNumId w:val="26"/>
  </w:num>
  <w:num w:numId="137" w16cid:durableId="1505239738">
    <w:abstractNumId w:val="26"/>
  </w:num>
  <w:num w:numId="138" w16cid:durableId="1097212689">
    <w:abstractNumId w:val="26"/>
  </w:num>
  <w:num w:numId="139" w16cid:durableId="854466083">
    <w:abstractNumId w:val="26"/>
  </w:num>
  <w:num w:numId="140" w16cid:durableId="85154344">
    <w:abstractNumId w:val="26"/>
  </w:num>
  <w:num w:numId="141" w16cid:durableId="292173299">
    <w:abstractNumId w:val="26"/>
  </w:num>
  <w:num w:numId="142" w16cid:durableId="370544695">
    <w:abstractNumId w:val="26"/>
  </w:num>
  <w:num w:numId="143" w16cid:durableId="1746102896">
    <w:abstractNumId w:val="26"/>
  </w:num>
  <w:num w:numId="144" w16cid:durableId="2139448734">
    <w:abstractNumId w:val="26"/>
  </w:num>
  <w:num w:numId="145" w16cid:durableId="1733691749">
    <w:abstractNumId w:val="26"/>
  </w:num>
  <w:num w:numId="146" w16cid:durableId="1340236564">
    <w:abstractNumId w:val="26"/>
  </w:num>
  <w:num w:numId="147" w16cid:durableId="1198738286">
    <w:abstractNumId w:val="26"/>
  </w:num>
  <w:num w:numId="148" w16cid:durableId="537402525">
    <w:abstractNumId w:val="26"/>
  </w:num>
  <w:num w:numId="149" w16cid:durableId="341205427">
    <w:abstractNumId w:val="26"/>
  </w:num>
  <w:num w:numId="150" w16cid:durableId="108553824">
    <w:abstractNumId w:val="26"/>
  </w:num>
  <w:num w:numId="151" w16cid:durableId="62224159">
    <w:abstractNumId w:val="26"/>
  </w:num>
  <w:num w:numId="152" w16cid:durableId="1812476008">
    <w:abstractNumId w:val="26"/>
  </w:num>
  <w:num w:numId="153" w16cid:durableId="1316491642">
    <w:abstractNumId w:val="26"/>
  </w:num>
  <w:num w:numId="154" w16cid:durableId="654725652">
    <w:abstractNumId w:val="26"/>
  </w:num>
  <w:num w:numId="155" w16cid:durableId="1195508042">
    <w:abstractNumId w:val="26"/>
  </w:num>
  <w:num w:numId="156" w16cid:durableId="104082246">
    <w:abstractNumId w:val="26"/>
  </w:num>
  <w:num w:numId="157" w16cid:durableId="1940330447">
    <w:abstractNumId w:val="26"/>
  </w:num>
  <w:num w:numId="158" w16cid:durableId="920717105">
    <w:abstractNumId w:val="26"/>
  </w:num>
  <w:num w:numId="159" w16cid:durableId="545140977">
    <w:abstractNumId w:val="26"/>
  </w:num>
  <w:num w:numId="160" w16cid:durableId="1793089830">
    <w:abstractNumId w:val="26"/>
  </w:num>
  <w:num w:numId="161" w16cid:durableId="772476360">
    <w:abstractNumId w:val="26"/>
  </w:num>
  <w:num w:numId="162" w16cid:durableId="49038292">
    <w:abstractNumId w:val="26"/>
  </w:num>
  <w:num w:numId="163" w16cid:durableId="704983882">
    <w:abstractNumId w:val="26"/>
  </w:num>
  <w:num w:numId="164" w16cid:durableId="142697814">
    <w:abstractNumId w:val="26"/>
  </w:num>
  <w:num w:numId="165" w16cid:durableId="817766109">
    <w:abstractNumId w:val="26"/>
  </w:num>
  <w:num w:numId="166" w16cid:durableId="1141263161">
    <w:abstractNumId w:val="26"/>
  </w:num>
  <w:num w:numId="167" w16cid:durableId="997071581">
    <w:abstractNumId w:val="26"/>
  </w:num>
  <w:num w:numId="168" w16cid:durableId="834685784">
    <w:abstractNumId w:val="26"/>
  </w:num>
  <w:num w:numId="169" w16cid:durableId="410589446">
    <w:abstractNumId w:val="26"/>
  </w:num>
  <w:num w:numId="170" w16cid:durableId="1196382698">
    <w:abstractNumId w:val="26"/>
  </w:num>
  <w:num w:numId="171" w16cid:durableId="232355276">
    <w:abstractNumId w:val="26"/>
  </w:num>
  <w:num w:numId="172" w16cid:durableId="1953510435">
    <w:abstractNumId w:val="26"/>
  </w:num>
  <w:num w:numId="173" w16cid:durableId="1638952087">
    <w:abstractNumId w:val="26"/>
  </w:num>
  <w:num w:numId="174" w16cid:durableId="1580601156">
    <w:abstractNumId w:val="26"/>
  </w:num>
  <w:num w:numId="175" w16cid:durableId="1834375724">
    <w:abstractNumId w:val="26"/>
  </w:num>
  <w:num w:numId="176" w16cid:durableId="947153064">
    <w:abstractNumId w:val="26"/>
  </w:num>
  <w:num w:numId="177" w16cid:durableId="729771135">
    <w:abstractNumId w:val="26"/>
  </w:num>
  <w:num w:numId="178" w16cid:durableId="1956013661">
    <w:abstractNumId w:val="26"/>
  </w:num>
  <w:num w:numId="179" w16cid:durableId="1828590854">
    <w:abstractNumId w:val="26"/>
  </w:num>
  <w:num w:numId="180" w16cid:durableId="1420902452">
    <w:abstractNumId w:val="26"/>
  </w:num>
  <w:num w:numId="181" w16cid:durableId="494492469">
    <w:abstractNumId w:val="26"/>
  </w:num>
  <w:num w:numId="182" w16cid:durableId="637801325">
    <w:abstractNumId w:val="26"/>
  </w:num>
  <w:num w:numId="183" w16cid:durableId="1365716649">
    <w:abstractNumId w:val="26"/>
  </w:num>
  <w:num w:numId="184" w16cid:durableId="564291874">
    <w:abstractNumId w:val="26"/>
  </w:num>
  <w:num w:numId="185" w16cid:durableId="1174759993">
    <w:abstractNumId w:val="26"/>
  </w:num>
  <w:num w:numId="186" w16cid:durableId="285820713">
    <w:abstractNumId w:val="26"/>
  </w:num>
  <w:num w:numId="187" w16cid:durableId="1229343123">
    <w:abstractNumId w:val="26"/>
  </w:num>
  <w:num w:numId="188" w16cid:durableId="1011102337">
    <w:abstractNumId w:val="26"/>
  </w:num>
  <w:num w:numId="189" w16cid:durableId="67460549">
    <w:abstractNumId w:val="26"/>
  </w:num>
  <w:num w:numId="190" w16cid:durableId="2053923544">
    <w:abstractNumId w:val="26"/>
  </w:num>
  <w:num w:numId="191" w16cid:durableId="166867619">
    <w:abstractNumId w:val="26"/>
  </w:num>
  <w:num w:numId="192" w16cid:durableId="1355040183">
    <w:abstractNumId w:val="26"/>
  </w:num>
  <w:num w:numId="193" w16cid:durableId="22943799">
    <w:abstractNumId w:val="26"/>
  </w:num>
  <w:num w:numId="194" w16cid:durableId="1482311206">
    <w:abstractNumId w:val="26"/>
  </w:num>
  <w:num w:numId="195" w16cid:durableId="1065301688">
    <w:abstractNumId w:val="26"/>
  </w:num>
  <w:num w:numId="196" w16cid:durableId="142554109">
    <w:abstractNumId w:val="26"/>
  </w:num>
  <w:num w:numId="197" w16cid:durableId="1698002937">
    <w:abstractNumId w:val="26"/>
  </w:num>
  <w:num w:numId="198" w16cid:durableId="1990356823">
    <w:abstractNumId w:val="26"/>
  </w:num>
  <w:num w:numId="199" w16cid:durableId="1022898430">
    <w:abstractNumId w:val="26"/>
  </w:num>
  <w:num w:numId="200" w16cid:durableId="244264176">
    <w:abstractNumId w:val="26"/>
  </w:num>
  <w:num w:numId="201" w16cid:durableId="153840321">
    <w:abstractNumId w:val="26"/>
  </w:num>
  <w:num w:numId="202" w16cid:durableId="2111776550">
    <w:abstractNumId w:val="26"/>
  </w:num>
  <w:num w:numId="203" w16cid:durableId="519317518">
    <w:abstractNumId w:val="26"/>
  </w:num>
  <w:num w:numId="204" w16cid:durableId="1538540636">
    <w:abstractNumId w:val="26"/>
  </w:num>
  <w:num w:numId="205" w16cid:durableId="1352680117">
    <w:abstractNumId w:val="26"/>
  </w:num>
  <w:num w:numId="206" w16cid:durableId="921639875">
    <w:abstractNumId w:val="26"/>
  </w:num>
  <w:num w:numId="207" w16cid:durableId="272641266">
    <w:abstractNumId w:val="26"/>
  </w:num>
  <w:num w:numId="208" w16cid:durableId="297147498">
    <w:abstractNumId w:val="26"/>
  </w:num>
  <w:num w:numId="209" w16cid:durableId="1419907272">
    <w:abstractNumId w:val="26"/>
  </w:num>
  <w:num w:numId="210" w16cid:durableId="1866406123">
    <w:abstractNumId w:val="26"/>
  </w:num>
  <w:num w:numId="211" w16cid:durableId="2028213047">
    <w:abstractNumId w:val="26"/>
  </w:num>
  <w:num w:numId="212" w16cid:durableId="1875386189">
    <w:abstractNumId w:val="26"/>
  </w:num>
  <w:num w:numId="213" w16cid:durableId="388461278">
    <w:abstractNumId w:val="26"/>
  </w:num>
  <w:num w:numId="214" w16cid:durableId="146098202">
    <w:abstractNumId w:val="26"/>
  </w:num>
  <w:num w:numId="215" w16cid:durableId="1691642362">
    <w:abstractNumId w:val="26"/>
  </w:num>
  <w:num w:numId="216" w16cid:durableId="79907335">
    <w:abstractNumId w:val="26"/>
  </w:num>
  <w:num w:numId="217" w16cid:durableId="1088192316">
    <w:abstractNumId w:val="26"/>
  </w:num>
  <w:num w:numId="218" w16cid:durableId="222184476">
    <w:abstractNumId w:val="26"/>
  </w:num>
  <w:num w:numId="219" w16cid:durableId="1614247013">
    <w:abstractNumId w:val="26"/>
  </w:num>
  <w:num w:numId="220" w16cid:durableId="1628463776">
    <w:abstractNumId w:val="26"/>
  </w:num>
  <w:num w:numId="221" w16cid:durableId="1733195927">
    <w:abstractNumId w:val="26"/>
  </w:num>
  <w:num w:numId="222" w16cid:durableId="24674128">
    <w:abstractNumId w:val="26"/>
  </w:num>
  <w:num w:numId="223" w16cid:durableId="977343995">
    <w:abstractNumId w:val="26"/>
  </w:num>
  <w:num w:numId="224" w16cid:durableId="1485656181">
    <w:abstractNumId w:val="26"/>
  </w:num>
  <w:num w:numId="225" w16cid:durableId="1559197981">
    <w:abstractNumId w:val="26"/>
  </w:num>
  <w:num w:numId="226" w16cid:durableId="1378894105">
    <w:abstractNumId w:val="26"/>
  </w:num>
  <w:num w:numId="227" w16cid:durableId="1873105491">
    <w:abstractNumId w:val="26"/>
  </w:num>
  <w:num w:numId="228" w16cid:durableId="764036126">
    <w:abstractNumId w:val="26"/>
  </w:num>
  <w:num w:numId="229" w16cid:durableId="2096629311">
    <w:abstractNumId w:val="26"/>
  </w:num>
  <w:num w:numId="230" w16cid:durableId="994531406">
    <w:abstractNumId w:val="26"/>
  </w:num>
  <w:num w:numId="231" w16cid:durableId="1137333395">
    <w:abstractNumId w:val="26"/>
  </w:num>
  <w:num w:numId="232" w16cid:durableId="413624265">
    <w:abstractNumId w:val="26"/>
  </w:num>
  <w:num w:numId="233" w16cid:durableId="1006588634">
    <w:abstractNumId w:val="26"/>
  </w:num>
  <w:num w:numId="234" w16cid:durableId="127287856">
    <w:abstractNumId w:val="26"/>
  </w:num>
  <w:num w:numId="235" w16cid:durableId="1316226874">
    <w:abstractNumId w:val="26"/>
  </w:num>
  <w:num w:numId="236" w16cid:durableId="245236253">
    <w:abstractNumId w:val="26"/>
  </w:num>
  <w:num w:numId="237" w16cid:durableId="2033140291">
    <w:abstractNumId w:val="26"/>
  </w:num>
  <w:num w:numId="238" w16cid:durableId="1337615425">
    <w:abstractNumId w:val="26"/>
  </w:num>
  <w:num w:numId="239" w16cid:durableId="1041906005">
    <w:abstractNumId w:val="26"/>
  </w:num>
  <w:num w:numId="240" w16cid:durableId="302198822">
    <w:abstractNumId w:val="26"/>
  </w:num>
  <w:num w:numId="241" w16cid:durableId="1757438421">
    <w:abstractNumId w:val="26"/>
  </w:num>
  <w:num w:numId="242" w16cid:durableId="1972635206">
    <w:abstractNumId w:val="26"/>
  </w:num>
  <w:num w:numId="243" w16cid:durableId="1500729291">
    <w:abstractNumId w:val="26"/>
  </w:num>
  <w:num w:numId="244" w16cid:durableId="2113475213">
    <w:abstractNumId w:val="26"/>
  </w:num>
  <w:num w:numId="245" w16cid:durableId="145896778">
    <w:abstractNumId w:val="26"/>
  </w:num>
  <w:num w:numId="246" w16cid:durableId="1130368670">
    <w:abstractNumId w:val="26"/>
  </w:num>
  <w:num w:numId="247" w16cid:durableId="1811288029">
    <w:abstractNumId w:val="26"/>
  </w:num>
  <w:num w:numId="248" w16cid:durableId="1871146877">
    <w:abstractNumId w:val="26"/>
  </w:num>
  <w:num w:numId="249" w16cid:durableId="609245075">
    <w:abstractNumId w:val="26"/>
  </w:num>
  <w:num w:numId="250" w16cid:durableId="22830153">
    <w:abstractNumId w:val="26"/>
  </w:num>
  <w:num w:numId="251" w16cid:durableId="1460686431">
    <w:abstractNumId w:val="26"/>
  </w:num>
  <w:num w:numId="252" w16cid:durableId="320811343">
    <w:abstractNumId w:val="26"/>
  </w:num>
  <w:num w:numId="253" w16cid:durableId="511382863">
    <w:abstractNumId w:val="26"/>
  </w:num>
  <w:num w:numId="254" w16cid:durableId="2056003943">
    <w:abstractNumId w:val="26"/>
  </w:num>
  <w:num w:numId="255" w16cid:durableId="379748236">
    <w:abstractNumId w:val="26"/>
  </w:num>
  <w:num w:numId="256" w16cid:durableId="1373577519">
    <w:abstractNumId w:val="26"/>
  </w:num>
  <w:num w:numId="257" w16cid:durableId="1013917219">
    <w:abstractNumId w:val="26"/>
  </w:num>
  <w:num w:numId="258" w16cid:durableId="256601183">
    <w:abstractNumId w:val="26"/>
  </w:num>
  <w:num w:numId="259" w16cid:durableId="1560749192">
    <w:abstractNumId w:val="26"/>
  </w:num>
  <w:num w:numId="260" w16cid:durableId="1697341487">
    <w:abstractNumId w:val="26"/>
  </w:num>
  <w:num w:numId="261" w16cid:durableId="577331243">
    <w:abstractNumId w:val="26"/>
  </w:num>
  <w:num w:numId="262" w16cid:durableId="1977681077">
    <w:abstractNumId w:val="26"/>
  </w:num>
  <w:num w:numId="263" w16cid:durableId="580918555">
    <w:abstractNumId w:val="26"/>
  </w:num>
  <w:num w:numId="264" w16cid:durableId="971207107">
    <w:abstractNumId w:val="26"/>
  </w:num>
  <w:numIdMacAtCleanup w:val="2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006E"/>
    <w:rsid w:val="0000022A"/>
    <w:rsid w:val="000004A3"/>
    <w:rsid w:val="00000592"/>
    <w:rsid w:val="000005D4"/>
    <w:rsid w:val="0000063A"/>
    <w:rsid w:val="00000724"/>
    <w:rsid w:val="000007CE"/>
    <w:rsid w:val="000008FE"/>
    <w:rsid w:val="00000F62"/>
    <w:rsid w:val="00001378"/>
    <w:rsid w:val="00001584"/>
    <w:rsid w:val="000015F5"/>
    <w:rsid w:val="00001705"/>
    <w:rsid w:val="000019B1"/>
    <w:rsid w:val="00001B61"/>
    <w:rsid w:val="00001C89"/>
    <w:rsid w:val="00002060"/>
    <w:rsid w:val="000021A5"/>
    <w:rsid w:val="000021E0"/>
    <w:rsid w:val="000022E4"/>
    <w:rsid w:val="0000272B"/>
    <w:rsid w:val="00002762"/>
    <w:rsid w:val="00002ACA"/>
    <w:rsid w:val="00002BFE"/>
    <w:rsid w:val="00002C88"/>
    <w:rsid w:val="00003022"/>
    <w:rsid w:val="00003128"/>
    <w:rsid w:val="00003415"/>
    <w:rsid w:val="00003455"/>
    <w:rsid w:val="0000367A"/>
    <w:rsid w:val="000036F7"/>
    <w:rsid w:val="00003997"/>
    <w:rsid w:val="00003A8A"/>
    <w:rsid w:val="00003BB3"/>
    <w:rsid w:val="00003E54"/>
    <w:rsid w:val="00003F7F"/>
    <w:rsid w:val="00004429"/>
    <w:rsid w:val="000044CA"/>
    <w:rsid w:val="00004848"/>
    <w:rsid w:val="00004AA8"/>
    <w:rsid w:val="00004C57"/>
    <w:rsid w:val="00004D62"/>
    <w:rsid w:val="00004E9D"/>
    <w:rsid w:val="0000507F"/>
    <w:rsid w:val="00005237"/>
    <w:rsid w:val="0000551C"/>
    <w:rsid w:val="0000568B"/>
    <w:rsid w:val="00005889"/>
    <w:rsid w:val="00005B81"/>
    <w:rsid w:val="00005C59"/>
    <w:rsid w:val="00005D19"/>
    <w:rsid w:val="00005F77"/>
    <w:rsid w:val="0000603A"/>
    <w:rsid w:val="00006152"/>
    <w:rsid w:val="000063EA"/>
    <w:rsid w:val="00006BF8"/>
    <w:rsid w:val="00006DCD"/>
    <w:rsid w:val="00006E4F"/>
    <w:rsid w:val="00007100"/>
    <w:rsid w:val="00007292"/>
    <w:rsid w:val="000073C6"/>
    <w:rsid w:val="0000760A"/>
    <w:rsid w:val="000078E1"/>
    <w:rsid w:val="00007A9F"/>
    <w:rsid w:val="00007E0E"/>
    <w:rsid w:val="00007F21"/>
    <w:rsid w:val="00007F56"/>
    <w:rsid w:val="00007FA8"/>
    <w:rsid w:val="00010933"/>
    <w:rsid w:val="00010F64"/>
    <w:rsid w:val="00010FBE"/>
    <w:rsid w:val="00011017"/>
    <w:rsid w:val="00011196"/>
    <w:rsid w:val="000112C2"/>
    <w:rsid w:val="0001137F"/>
    <w:rsid w:val="0001141F"/>
    <w:rsid w:val="000115E8"/>
    <w:rsid w:val="000116D5"/>
    <w:rsid w:val="00011736"/>
    <w:rsid w:val="0001195D"/>
    <w:rsid w:val="00011A79"/>
    <w:rsid w:val="00012017"/>
    <w:rsid w:val="0001202C"/>
    <w:rsid w:val="00012151"/>
    <w:rsid w:val="00012155"/>
    <w:rsid w:val="000121F6"/>
    <w:rsid w:val="0001228D"/>
    <w:rsid w:val="00012354"/>
    <w:rsid w:val="00012372"/>
    <w:rsid w:val="00012440"/>
    <w:rsid w:val="00012654"/>
    <w:rsid w:val="0001293C"/>
    <w:rsid w:val="0001299E"/>
    <w:rsid w:val="00012A9C"/>
    <w:rsid w:val="00012CBD"/>
    <w:rsid w:val="00012F42"/>
    <w:rsid w:val="00012F65"/>
    <w:rsid w:val="000136E3"/>
    <w:rsid w:val="000139D6"/>
    <w:rsid w:val="00013C0F"/>
    <w:rsid w:val="00013CD0"/>
    <w:rsid w:val="00013E35"/>
    <w:rsid w:val="00013E7A"/>
    <w:rsid w:val="00013EA9"/>
    <w:rsid w:val="00013EC7"/>
    <w:rsid w:val="0001403E"/>
    <w:rsid w:val="0001404A"/>
    <w:rsid w:val="000142F8"/>
    <w:rsid w:val="0001430C"/>
    <w:rsid w:val="000143F6"/>
    <w:rsid w:val="00014407"/>
    <w:rsid w:val="00014498"/>
    <w:rsid w:val="0001456B"/>
    <w:rsid w:val="00014658"/>
    <w:rsid w:val="000148DA"/>
    <w:rsid w:val="00014A7B"/>
    <w:rsid w:val="00015167"/>
    <w:rsid w:val="000151C8"/>
    <w:rsid w:val="000153EC"/>
    <w:rsid w:val="00015461"/>
    <w:rsid w:val="0001567F"/>
    <w:rsid w:val="000157B5"/>
    <w:rsid w:val="00015822"/>
    <w:rsid w:val="00015925"/>
    <w:rsid w:val="000159AB"/>
    <w:rsid w:val="00015B3B"/>
    <w:rsid w:val="00016019"/>
    <w:rsid w:val="0001628E"/>
    <w:rsid w:val="00016640"/>
    <w:rsid w:val="0001672C"/>
    <w:rsid w:val="000169B9"/>
    <w:rsid w:val="00016C5E"/>
    <w:rsid w:val="00016CAF"/>
    <w:rsid w:val="00016CD3"/>
    <w:rsid w:val="00016FFB"/>
    <w:rsid w:val="0001700A"/>
    <w:rsid w:val="00017492"/>
    <w:rsid w:val="00017684"/>
    <w:rsid w:val="000177E5"/>
    <w:rsid w:val="00017971"/>
    <w:rsid w:val="00017CFC"/>
    <w:rsid w:val="00017F1E"/>
    <w:rsid w:val="00017F70"/>
    <w:rsid w:val="0002044F"/>
    <w:rsid w:val="00020453"/>
    <w:rsid w:val="0002069A"/>
    <w:rsid w:val="000206C6"/>
    <w:rsid w:val="000207D1"/>
    <w:rsid w:val="00020E17"/>
    <w:rsid w:val="00020E74"/>
    <w:rsid w:val="0002106C"/>
    <w:rsid w:val="000210BD"/>
    <w:rsid w:val="00021104"/>
    <w:rsid w:val="00021580"/>
    <w:rsid w:val="00021A34"/>
    <w:rsid w:val="00021A8A"/>
    <w:rsid w:val="00021B79"/>
    <w:rsid w:val="00021CDE"/>
    <w:rsid w:val="00022016"/>
    <w:rsid w:val="00022117"/>
    <w:rsid w:val="00022252"/>
    <w:rsid w:val="0002227D"/>
    <w:rsid w:val="000222B7"/>
    <w:rsid w:val="00022323"/>
    <w:rsid w:val="00022360"/>
    <w:rsid w:val="00022514"/>
    <w:rsid w:val="0002255B"/>
    <w:rsid w:val="00022824"/>
    <w:rsid w:val="000228CA"/>
    <w:rsid w:val="00022F0D"/>
    <w:rsid w:val="0002305E"/>
    <w:rsid w:val="000235C2"/>
    <w:rsid w:val="00023896"/>
    <w:rsid w:val="000238C7"/>
    <w:rsid w:val="00023999"/>
    <w:rsid w:val="00023A71"/>
    <w:rsid w:val="00023D57"/>
    <w:rsid w:val="00023D59"/>
    <w:rsid w:val="00023EA1"/>
    <w:rsid w:val="00023ED8"/>
    <w:rsid w:val="00023F83"/>
    <w:rsid w:val="00024026"/>
    <w:rsid w:val="0002422C"/>
    <w:rsid w:val="00024383"/>
    <w:rsid w:val="000246AB"/>
    <w:rsid w:val="000249FC"/>
    <w:rsid w:val="00024ADF"/>
    <w:rsid w:val="00024B13"/>
    <w:rsid w:val="00024D17"/>
    <w:rsid w:val="00024E65"/>
    <w:rsid w:val="00024FC3"/>
    <w:rsid w:val="000250E5"/>
    <w:rsid w:val="000250F6"/>
    <w:rsid w:val="000251CF"/>
    <w:rsid w:val="00025466"/>
    <w:rsid w:val="00025DCE"/>
    <w:rsid w:val="00025FB2"/>
    <w:rsid w:val="000262C0"/>
    <w:rsid w:val="00026406"/>
    <w:rsid w:val="0002643A"/>
    <w:rsid w:val="000264E7"/>
    <w:rsid w:val="000264EE"/>
    <w:rsid w:val="0002653A"/>
    <w:rsid w:val="000267DC"/>
    <w:rsid w:val="000269F8"/>
    <w:rsid w:val="00026B89"/>
    <w:rsid w:val="00026D89"/>
    <w:rsid w:val="00026DD2"/>
    <w:rsid w:val="00026E6B"/>
    <w:rsid w:val="00027060"/>
    <w:rsid w:val="00027220"/>
    <w:rsid w:val="000275C2"/>
    <w:rsid w:val="000276DB"/>
    <w:rsid w:val="000276DC"/>
    <w:rsid w:val="000277E2"/>
    <w:rsid w:val="0002780E"/>
    <w:rsid w:val="00027820"/>
    <w:rsid w:val="00027903"/>
    <w:rsid w:val="00027982"/>
    <w:rsid w:val="00027AF8"/>
    <w:rsid w:val="00027B3F"/>
    <w:rsid w:val="00027E26"/>
    <w:rsid w:val="00030009"/>
    <w:rsid w:val="000301A8"/>
    <w:rsid w:val="00030298"/>
    <w:rsid w:val="000304A1"/>
    <w:rsid w:val="00030526"/>
    <w:rsid w:val="0003052B"/>
    <w:rsid w:val="00030928"/>
    <w:rsid w:val="00030A14"/>
    <w:rsid w:val="00030BF4"/>
    <w:rsid w:val="00030C21"/>
    <w:rsid w:val="00030FCB"/>
    <w:rsid w:val="00031035"/>
    <w:rsid w:val="000310C3"/>
    <w:rsid w:val="0003114C"/>
    <w:rsid w:val="000312D3"/>
    <w:rsid w:val="0003188D"/>
    <w:rsid w:val="0003194D"/>
    <w:rsid w:val="00031BEB"/>
    <w:rsid w:val="00031D62"/>
    <w:rsid w:val="00032069"/>
    <w:rsid w:val="00032175"/>
    <w:rsid w:val="0003217B"/>
    <w:rsid w:val="00032269"/>
    <w:rsid w:val="00032658"/>
    <w:rsid w:val="00032912"/>
    <w:rsid w:val="00032F09"/>
    <w:rsid w:val="00032F58"/>
    <w:rsid w:val="00032FEC"/>
    <w:rsid w:val="0003313F"/>
    <w:rsid w:val="00033272"/>
    <w:rsid w:val="000332FF"/>
    <w:rsid w:val="0003331F"/>
    <w:rsid w:val="00033490"/>
    <w:rsid w:val="0003368A"/>
    <w:rsid w:val="00033798"/>
    <w:rsid w:val="000339DD"/>
    <w:rsid w:val="000339DE"/>
    <w:rsid w:val="00033A58"/>
    <w:rsid w:val="00033CE4"/>
    <w:rsid w:val="00033D7B"/>
    <w:rsid w:val="00033F4A"/>
    <w:rsid w:val="000341D5"/>
    <w:rsid w:val="00034407"/>
    <w:rsid w:val="00034597"/>
    <w:rsid w:val="000348BC"/>
    <w:rsid w:val="00034BA5"/>
    <w:rsid w:val="00034C1D"/>
    <w:rsid w:val="00035143"/>
    <w:rsid w:val="00035176"/>
    <w:rsid w:val="000353F9"/>
    <w:rsid w:val="000354FB"/>
    <w:rsid w:val="000355AD"/>
    <w:rsid w:val="00035999"/>
    <w:rsid w:val="00035ADC"/>
    <w:rsid w:val="00035D64"/>
    <w:rsid w:val="00035EA8"/>
    <w:rsid w:val="000360C4"/>
    <w:rsid w:val="00036152"/>
    <w:rsid w:val="0003616C"/>
    <w:rsid w:val="00036392"/>
    <w:rsid w:val="00036730"/>
    <w:rsid w:val="00036967"/>
    <w:rsid w:val="00036BCB"/>
    <w:rsid w:val="00036EBA"/>
    <w:rsid w:val="00036FEE"/>
    <w:rsid w:val="0003714E"/>
    <w:rsid w:val="0003740A"/>
    <w:rsid w:val="00037434"/>
    <w:rsid w:val="000376BE"/>
    <w:rsid w:val="00037D0D"/>
    <w:rsid w:val="00037E40"/>
    <w:rsid w:val="00040080"/>
    <w:rsid w:val="00040122"/>
    <w:rsid w:val="00040496"/>
    <w:rsid w:val="000404E1"/>
    <w:rsid w:val="00040598"/>
    <w:rsid w:val="00040673"/>
    <w:rsid w:val="000408EC"/>
    <w:rsid w:val="000409EE"/>
    <w:rsid w:val="00040A8F"/>
    <w:rsid w:val="00040BE0"/>
    <w:rsid w:val="00040C92"/>
    <w:rsid w:val="000412F4"/>
    <w:rsid w:val="0004132E"/>
    <w:rsid w:val="00041583"/>
    <w:rsid w:val="0004164C"/>
    <w:rsid w:val="00041731"/>
    <w:rsid w:val="000417A5"/>
    <w:rsid w:val="00041825"/>
    <w:rsid w:val="000419D9"/>
    <w:rsid w:val="00041B2C"/>
    <w:rsid w:val="00041DCA"/>
    <w:rsid w:val="00041E30"/>
    <w:rsid w:val="00041EAC"/>
    <w:rsid w:val="00041F15"/>
    <w:rsid w:val="000420C2"/>
    <w:rsid w:val="000421AD"/>
    <w:rsid w:val="000423AD"/>
    <w:rsid w:val="00042438"/>
    <w:rsid w:val="000424A9"/>
    <w:rsid w:val="000424E3"/>
    <w:rsid w:val="00042504"/>
    <w:rsid w:val="0004256F"/>
    <w:rsid w:val="000425FC"/>
    <w:rsid w:val="00042752"/>
    <w:rsid w:val="000427B2"/>
    <w:rsid w:val="000427B4"/>
    <w:rsid w:val="00042DBC"/>
    <w:rsid w:val="00042DFE"/>
    <w:rsid w:val="00042EFC"/>
    <w:rsid w:val="0004327D"/>
    <w:rsid w:val="00043332"/>
    <w:rsid w:val="00043492"/>
    <w:rsid w:val="000436E3"/>
    <w:rsid w:val="00043C73"/>
    <w:rsid w:val="00043D0B"/>
    <w:rsid w:val="00043E21"/>
    <w:rsid w:val="00043EE1"/>
    <w:rsid w:val="00044045"/>
    <w:rsid w:val="00044075"/>
    <w:rsid w:val="0004447D"/>
    <w:rsid w:val="00044566"/>
    <w:rsid w:val="00044571"/>
    <w:rsid w:val="0004469C"/>
    <w:rsid w:val="00044B30"/>
    <w:rsid w:val="00044E53"/>
    <w:rsid w:val="00044F18"/>
    <w:rsid w:val="00045443"/>
    <w:rsid w:val="0004552E"/>
    <w:rsid w:val="000455E7"/>
    <w:rsid w:val="000456C0"/>
    <w:rsid w:val="00045927"/>
    <w:rsid w:val="00045A2E"/>
    <w:rsid w:val="00045A81"/>
    <w:rsid w:val="00045F3A"/>
    <w:rsid w:val="00046066"/>
    <w:rsid w:val="000463BE"/>
    <w:rsid w:val="0004688A"/>
    <w:rsid w:val="00046BD7"/>
    <w:rsid w:val="00046C89"/>
    <w:rsid w:val="00046CE0"/>
    <w:rsid w:val="00046D66"/>
    <w:rsid w:val="00046EE3"/>
    <w:rsid w:val="000472D1"/>
    <w:rsid w:val="000472FC"/>
    <w:rsid w:val="000474FA"/>
    <w:rsid w:val="00047748"/>
    <w:rsid w:val="0004787C"/>
    <w:rsid w:val="00047A99"/>
    <w:rsid w:val="00047CBA"/>
    <w:rsid w:val="00047F13"/>
    <w:rsid w:val="00047F7F"/>
    <w:rsid w:val="00047FB6"/>
    <w:rsid w:val="0005001F"/>
    <w:rsid w:val="0005015A"/>
    <w:rsid w:val="000501B8"/>
    <w:rsid w:val="0005028D"/>
    <w:rsid w:val="000505BA"/>
    <w:rsid w:val="0005075A"/>
    <w:rsid w:val="0005097B"/>
    <w:rsid w:val="00050E2F"/>
    <w:rsid w:val="00050EC0"/>
    <w:rsid w:val="00051067"/>
    <w:rsid w:val="00051139"/>
    <w:rsid w:val="000514D0"/>
    <w:rsid w:val="0005166C"/>
    <w:rsid w:val="000516EE"/>
    <w:rsid w:val="000519EB"/>
    <w:rsid w:val="00051C3D"/>
    <w:rsid w:val="00051CC2"/>
    <w:rsid w:val="00051D4A"/>
    <w:rsid w:val="00051E8D"/>
    <w:rsid w:val="0005224B"/>
    <w:rsid w:val="000522F8"/>
    <w:rsid w:val="00052424"/>
    <w:rsid w:val="00052439"/>
    <w:rsid w:val="0005252B"/>
    <w:rsid w:val="000525BC"/>
    <w:rsid w:val="000526C3"/>
    <w:rsid w:val="00052736"/>
    <w:rsid w:val="00052B6F"/>
    <w:rsid w:val="00052B7A"/>
    <w:rsid w:val="00052C7D"/>
    <w:rsid w:val="00052CD0"/>
    <w:rsid w:val="00052D0E"/>
    <w:rsid w:val="00052E19"/>
    <w:rsid w:val="00052FA1"/>
    <w:rsid w:val="00052FBC"/>
    <w:rsid w:val="0005306D"/>
    <w:rsid w:val="00053112"/>
    <w:rsid w:val="000532F7"/>
    <w:rsid w:val="0005345F"/>
    <w:rsid w:val="0005363B"/>
    <w:rsid w:val="000536AB"/>
    <w:rsid w:val="0005381D"/>
    <w:rsid w:val="0005391E"/>
    <w:rsid w:val="000539E5"/>
    <w:rsid w:val="000539ED"/>
    <w:rsid w:val="00053A85"/>
    <w:rsid w:val="00053AEF"/>
    <w:rsid w:val="00053C44"/>
    <w:rsid w:val="00053C95"/>
    <w:rsid w:val="00053E94"/>
    <w:rsid w:val="00054031"/>
    <w:rsid w:val="000540AD"/>
    <w:rsid w:val="000543DF"/>
    <w:rsid w:val="000545DF"/>
    <w:rsid w:val="00054655"/>
    <w:rsid w:val="00054688"/>
    <w:rsid w:val="000548D0"/>
    <w:rsid w:val="00054936"/>
    <w:rsid w:val="00054C27"/>
    <w:rsid w:val="00054D55"/>
    <w:rsid w:val="00054F90"/>
    <w:rsid w:val="0005505A"/>
    <w:rsid w:val="00055101"/>
    <w:rsid w:val="000551EC"/>
    <w:rsid w:val="0005544B"/>
    <w:rsid w:val="0005563E"/>
    <w:rsid w:val="00055921"/>
    <w:rsid w:val="00055930"/>
    <w:rsid w:val="00055A7F"/>
    <w:rsid w:val="00055ACA"/>
    <w:rsid w:val="00055CE3"/>
    <w:rsid w:val="00055D5E"/>
    <w:rsid w:val="0005667C"/>
    <w:rsid w:val="00056B7A"/>
    <w:rsid w:val="00056BF8"/>
    <w:rsid w:val="00056DA7"/>
    <w:rsid w:val="00056F2F"/>
    <w:rsid w:val="00057137"/>
    <w:rsid w:val="000571A8"/>
    <w:rsid w:val="0005728F"/>
    <w:rsid w:val="0005739F"/>
    <w:rsid w:val="0005773D"/>
    <w:rsid w:val="000579CA"/>
    <w:rsid w:val="00057A3C"/>
    <w:rsid w:val="00057C71"/>
    <w:rsid w:val="00057F4A"/>
    <w:rsid w:val="00057FD9"/>
    <w:rsid w:val="00057FE3"/>
    <w:rsid w:val="0006009E"/>
    <w:rsid w:val="000600D2"/>
    <w:rsid w:val="00060223"/>
    <w:rsid w:val="000603E1"/>
    <w:rsid w:val="000603ED"/>
    <w:rsid w:val="000604D2"/>
    <w:rsid w:val="000605A9"/>
    <w:rsid w:val="000606BB"/>
    <w:rsid w:val="000608F1"/>
    <w:rsid w:val="00060915"/>
    <w:rsid w:val="00060BB8"/>
    <w:rsid w:val="00060ED1"/>
    <w:rsid w:val="000611FC"/>
    <w:rsid w:val="00061433"/>
    <w:rsid w:val="000614B8"/>
    <w:rsid w:val="00061A94"/>
    <w:rsid w:val="00061D02"/>
    <w:rsid w:val="00061E4B"/>
    <w:rsid w:val="00062068"/>
    <w:rsid w:val="000621B5"/>
    <w:rsid w:val="000621D0"/>
    <w:rsid w:val="000622C1"/>
    <w:rsid w:val="0006254E"/>
    <w:rsid w:val="00062B3B"/>
    <w:rsid w:val="00062ED2"/>
    <w:rsid w:val="00063341"/>
    <w:rsid w:val="00063374"/>
    <w:rsid w:val="0006339D"/>
    <w:rsid w:val="000634E3"/>
    <w:rsid w:val="00063623"/>
    <w:rsid w:val="0006371C"/>
    <w:rsid w:val="00063B3C"/>
    <w:rsid w:val="00063B95"/>
    <w:rsid w:val="00063BA2"/>
    <w:rsid w:val="00063BFE"/>
    <w:rsid w:val="00063FBB"/>
    <w:rsid w:val="0006418D"/>
    <w:rsid w:val="00064199"/>
    <w:rsid w:val="000641CE"/>
    <w:rsid w:val="00064413"/>
    <w:rsid w:val="00064439"/>
    <w:rsid w:val="00064441"/>
    <w:rsid w:val="00064620"/>
    <w:rsid w:val="000646FA"/>
    <w:rsid w:val="00064C50"/>
    <w:rsid w:val="00064C89"/>
    <w:rsid w:val="0006527C"/>
    <w:rsid w:val="0006546C"/>
    <w:rsid w:val="0006560D"/>
    <w:rsid w:val="00065725"/>
    <w:rsid w:val="0006592F"/>
    <w:rsid w:val="00065CC3"/>
    <w:rsid w:val="00065F69"/>
    <w:rsid w:val="00066294"/>
    <w:rsid w:val="00066296"/>
    <w:rsid w:val="000662D4"/>
    <w:rsid w:val="00066394"/>
    <w:rsid w:val="00066490"/>
    <w:rsid w:val="00066AA2"/>
    <w:rsid w:val="00066BC2"/>
    <w:rsid w:val="00066C0A"/>
    <w:rsid w:val="00066C26"/>
    <w:rsid w:val="00066EA8"/>
    <w:rsid w:val="00066F09"/>
    <w:rsid w:val="00066FBE"/>
    <w:rsid w:val="00067080"/>
    <w:rsid w:val="000670F0"/>
    <w:rsid w:val="0006720F"/>
    <w:rsid w:val="0006741C"/>
    <w:rsid w:val="000676B5"/>
    <w:rsid w:val="00067993"/>
    <w:rsid w:val="000679ED"/>
    <w:rsid w:val="00067A52"/>
    <w:rsid w:val="00067D15"/>
    <w:rsid w:val="00067FC2"/>
    <w:rsid w:val="00067FD6"/>
    <w:rsid w:val="000700CA"/>
    <w:rsid w:val="00070209"/>
    <w:rsid w:val="0007027B"/>
    <w:rsid w:val="000702E6"/>
    <w:rsid w:val="0007030C"/>
    <w:rsid w:val="00070B4E"/>
    <w:rsid w:val="00070E82"/>
    <w:rsid w:val="000712E0"/>
    <w:rsid w:val="00071407"/>
    <w:rsid w:val="0007155C"/>
    <w:rsid w:val="0007175F"/>
    <w:rsid w:val="000719B3"/>
    <w:rsid w:val="00071B3C"/>
    <w:rsid w:val="00071DF3"/>
    <w:rsid w:val="00072176"/>
    <w:rsid w:val="000722BF"/>
    <w:rsid w:val="00072564"/>
    <w:rsid w:val="00072660"/>
    <w:rsid w:val="00072720"/>
    <w:rsid w:val="00072743"/>
    <w:rsid w:val="00072BAB"/>
    <w:rsid w:val="00072BE3"/>
    <w:rsid w:val="00072EA0"/>
    <w:rsid w:val="00073039"/>
    <w:rsid w:val="00073223"/>
    <w:rsid w:val="00073281"/>
    <w:rsid w:val="0007331A"/>
    <w:rsid w:val="00073387"/>
    <w:rsid w:val="00073414"/>
    <w:rsid w:val="000734D7"/>
    <w:rsid w:val="000736AB"/>
    <w:rsid w:val="00073A08"/>
    <w:rsid w:val="00073E48"/>
    <w:rsid w:val="00073E67"/>
    <w:rsid w:val="00073FDD"/>
    <w:rsid w:val="00074291"/>
    <w:rsid w:val="000742B3"/>
    <w:rsid w:val="00074317"/>
    <w:rsid w:val="00074343"/>
    <w:rsid w:val="0007435A"/>
    <w:rsid w:val="000743EC"/>
    <w:rsid w:val="00074404"/>
    <w:rsid w:val="00074479"/>
    <w:rsid w:val="00074A51"/>
    <w:rsid w:val="00074A98"/>
    <w:rsid w:val="00074DAF"/>
    <w:rsid w:val="000750B5"/>
    <w:rsid w:val="0007515A"/>
    <w:rsid w:val="00075339"/>
    <w:rsid w:val="000753F1"/>
    <w:rsid w:val="000755DE"/>
    <w:rsid w:val="000755EB"/>
    <w:rsid w:val="0007570B"/>
    <w:rsid w:val="00075737"/>
    <w:rsid w:val="0007579D"/>
    <w:rsid w:val="00075853"/>
    <w:rsid w:val="00075A23"/>
    <w:rsid w:val="00075AFA"/>
    <w:rsid w:val="00075B86"/>
    <w:rsid w:val="00075E01"/>
    <w:rsid w:val="000761A9"/>
    <w:rsid w:val="00076230"/>
    <w:rsid w:val="00076368"/>
    <w:rsid w:val="000764FD"/>
    <w:rsid w:val="00076525"/>
    <w:rsid w:val="000765BF"/>
    <w:rsid w:val="00076AC4"/>
    <w:rsid w:val="00076C6A"/>
    <w:rsid w:val="00076C6E"/>
    <w:rsid w:val="0007725B"/>
    <w:rsid w:val="000772C2"/>
    <w:rsid w:val="000773E7"/>
    <w:rsid w:val="000777C3"/>
    <w:rsid w:val="00077971"/>
    <w:rsid w:val="00077A32"/>
    <w:rsid w:val="00077CC6"/>
    <w:rsid w:val="00077F13"/>
    <w:rsid w:val="000800E5"/>
    <w:rsid w:val="000801BE"/>
    <w:rsid w:val="00080305"/>
    <w:rsid w:val="0008030E"/>
    <w:rsid w:val="000803A6"/>
    <w:rsid w:val="000804E9"/>
    <w:rsid w:val="00080519"/>
    <w:rsid w:val="00080708"/>
    <w:rsid w:val="00081037"/>
    <w:rsid w:val="00081097"/>
    <w:rsid w:val="00081191"/>
    <w:rsid w:val="000811D3"/>
    <w:rsid w:val="000811E7"/>
    <w:rsid w:val="000813FE"/>
    <w:rsid w:val="00081AF7"/>
    <w:rsid w:val="00081D7E"/>
    <w:rsid w:val="00081FF8"/>
    <w:rsid w:val="0008209A"/>
    <w:rsid w:val="000820B1"/>
    <w:rsid w:val="000820F5"/>
    <w:rsid w:val="00082492"/>
    <w:rsid w:val="00082659"/>
    <w:rsid w:val="0008268B"/>
    <w:rsid w:val="0008279F"/>
    <w:rsid w:val="000827A5"/>
    <w:rsid w:val="00082865"/>
    <w:rsid w:val="00082A50"/>
    <w:rsid w:val="00082AC0"/>
    <w:rsid w:val="00082C20"/>
    <w:rsid w:val="000830C1"/>
    <w:rsid w:val="000830D1"/>
    <w:rsid w:val="00083174"/>
    <w:rsid w:val="0008327D"/>
    <w:rsid w:val="000834D3"/>
    <w:rsid w:val="0008351D"/>
    <w:rsid w:val="000836BE"/>
    <w:rsid w:val="00083800"/>
    <w:rsid w:val="00083ACC"/>
    <w:rsid w:val="00083DE3"/>
    <w:rsid w:val="00083ED5"/>
    <w:rsid w:val="0008400D"/>
    <w:rsid w:val="00084078"/>
    <w:rsid w:val="0008428E"/>
    <w:rsid w:val="0008436C"/>
    <w:rsid w:val="0008456E"/>
    <w:rsid w:val="00084570"/>
    <w:rsid w:val="00084685"/>
    <w:rsid w:val="000846C9"/>
    <w:rsid w:val="00084A50"/>
    <w:rsid w:val="00084B45"/>
    <w:rsid w:val="00084BC7"/>
    <w:rsid w:val="00084CC1"/>
    <w:rsid w:val="00084D1B"/>
    <w:rsid w:val="00084D73"/>
    <w:rsid w:val="00084DAE"/>
    <w:rsid w:val="00084EE2"/>
    <w:rsid w:val="00084F5C"/>
    <w:rsid w:val="00085335"/>
    <w:rsid w:val="000854B9"/>
    <w:rsid w:val="00085AB5"/>
    <w:rsid w:val="00085B6D"/>
    <w:rsid w:val="00085DFB"/>
    <w:rsid w:val="00085E21"/>
    <w:rsid w:val="00085E26"/>
    <w:rsid w:val="00085EAA"/>
    <w:rsid w:val="000864DA"/>
    <w:rsid w:val="000865F3"/>
    <w:rsid w:val="00086601"/>
    <w:rsid w:val="00086BF5"/>
    <w:rsid w:val="00086C48"/>
    <w:rsid w:val="00086E21"/>
    <w:rsid w:val="00086F15"/>
    <w:rsid w:val="00086FB4"/>
    <w:rsid w:val="00086FED"/>
    <w:rsid w:val="000870FA"/>
    <w:rsid w:val="0008730F"/>
    <w:rsid w:val="00087387"/>
    <w:rsid w:val="00087513"/>
    <w:rsid w:val="00087661"/>
    <w:rsid w:val="000876D3"/>
    <w:rsid w:val="0008775F"/>
    <w:rsid w:val="00087800"/>
    <w:rsid w:val="00087987"/>
    <w:rsid w:val="00087A80"/>
    <w:rsid w:val="00087BE7"/>
    <w:rsid w:val="00087DB6"/>
    <w:rsid w:val="00090034"/>
    <w:rsid w:val="00090528"/>
    <w:rsid w:val="000906E9"/>
    <w:rsid w:val="00090715"/>
    <w:rsid w:val="00090885"/>
    <w:rsid w:val="00090A50"/>
    <w:rsid w:val="00090FA6"/>
    <w:rsid w:val="00091036"/>
    <w:rsid w:val="0009103E"/>
    <w:rsid w:val="00091264"/>
    <w:rsid w:val="00091338"/>
    <w:rsid w:val="0009148C"/>
    <w:rsid w:val="00091574"/>
    <w:rsid w:val="00091769"/>
    <w:rsid w:val="00091805"/>
    <w:rsid w:val="000919D5"/>
    <w:rsid w:val="00091A3F"/>
    <w:rsid w:val="00091BC9"/>
    <w:rsid w:val="00091C5F"/>
    <w:rsid w:val="00091D4E"/>
    <w:rsid w:val="00091EE2"/>
    <w:rsid w:val="00091F5C"/>
    <w:rsid w:val="00091F78"/>
    <w:rsid w:val="00092116"/>
    <w:rsid w:val="00092173"/>
    <w:rsid w:val="0009231E"/>
    <w:rsid w:val="00092331"/>
    <w:rsid w:val="00092506"/>
    <w:rsid w:val="0009257C"/>
    <w:rsid w:val="000925D3"/>
    <w:rsid w:val="0009266F"/>
    <w:rsid w:val="000926C4"/>
    <w:rsid w:val="0009280D"/>
    <w:rsid w:val="000929D3"/>
    <w:rsid w:val="00092C19"/>
    <w:rsid w:val="00092DEB"/>
    <w:rsid w:val="00092E32"/>
    <w:rsid w:val="00092FDE"/>
    <w:rsid w:val="0009301A"/>
    <w:rsid w:val="000930E0"/>
    <w:rsid w:val="0009310D"/>
    <w:rsid w:val="00093350"/>
    <w:rsid w:val="00093554"/>
    <w:rsid w:val="000938A1"/>
    <w:rsid w:val="00093A65"/>
    <w:rsid w:val="00093AF9"/>
    <w:rsid w:val="00093B4F"/>
    <w:rsid w:val="00093D3F"/>
    <w:rsid w:val="00093E9F"/>
    <w:rsid w:val="0009405B"/>
    <w:rsid w:val="0009425E"/>
    <w:rsid w:val="00094275"/>
    <w:rsid w:val="00094577"/>
    <w:rsid w:val="00094742"/>
    <w:rsid w:val="00094A0B"/>
    <w:rsid w:val="00094EC2"/>
    <w:rsid w:val="00094FA8"/>
    <w:rsid w:val="00094FFF"/>
    <w:rsid w:val="00095140"/>
    <w:rsid w:val="00095454"/>
    <w:rsid w:val="000957D0"/>
    <w:rsid w:val="00095966"/>
    <w:rsid w:val="000959FA"/>
    <w:rsid w:val="00095B76"/>
    <w:rsid w:val="00095F3F"/>
    <w:rsid w:val="0009641C"/>
    <w:rsid w:val="0009653A"/>
    <w:rsid w:val="00096761"/>
    <w:rsid w:val="000969D4"/>
    <w:rsid w:val="00096B57"/>
    <w:rsid w:val="0009715D"/>
    <w:rsid w:val="00097178"/>
    <w:rsid w:val="00097201"/>
    <w:rsid w:val="00097230"/>
    <w:rsid w:val="0009727A"/>
    <w:rsid w:val="00097462"/>
    <w:rsid w:val="000974EF"/>
    <w:rsid w:val="000975C6"/>
    <w:rsid w:val="00097BEE"/>
    <w:rsid w:val="00097D6D"/>
    <w:rsid w:val="00097E7A"/>
    <w:rsid w:val="000A0008"/>
    <w:rsid w:val="000A00A8"/>
    <w:rsid w:val="000A0108"/>
    <w:rsid w:val="000A0329"/>
    <w:rsid w:val="000A032A"/>
    <w:rsid w:val="000A04FB"/>
    <w:rsid w:val="000A073A"/>
    <w:rsid w:val="000A0A65"/>
    <w:rsid w:val="000A0AEB"/>
    <w:rsid w:val="000A0C5B"/>
    <w:rsid w:val="000A0E3A"/>
    <w:rsid w:val="000A0E63"/>
    <w:rsid w:val="000A0ED2"/>
    <w:rsid w:val="000A105C"/>
    <w:rsid w:val="000A10A9"/>
    <w:rsid w:val="000A135C"/>
    <w:rsid w:val="000A17A2"/>
    <w:rsid w:val="000A1962"/>
    <w:rsid w:val="000A1DA5"/>
    <w:rsid w:val="000A1E29"/>
    <w:rsid w:val="000A1EB8"/>
    <w:rsid w:val="000A213E"/>
    <w:rsid w:val="000A2274"/>
    <w:rsid w:val="000A2525"/>
    <w:rsid w:val="000A29AF"/>
    <w:rsid w:val="000A2B60"/>
    <w:rsid w:val="000A2E98"/>
    <w:rsid w:val="000A2F29"/>
    <w:rsid w:val="000A2F36"/>
    <w:rsid w:val="000A3099"/>
    <w:rsid w:val="000A328F"/>
    <w:rsid w:val="000A3419"/>
    <w:rsid w:val="000A348F"/>
    <w:rsid w:val="000A3558"/>
    <w:rsid w:val="000A375F"/>
    <w:rsid w:val="000A37F3"/>
    <w:rsid w:val="000A388C"/>
    <w:rsid w:val="000A3C0E"/>
    <w:rsid w:val="000A3D1C"/>
    <w:rsid w:val="000A3DB5"/>
    <w:rsid w:val="000A3F79"/>
    <w:rsid w:val="000A434C"/>
    <w:rsid w:val="000A4577"/>
    <w:rsid w:val="000A45B5"/>
    <w:rsid w:val="000A4A91"/>
    <w:rsid w:val="000A4AD5"/>
    <w:rsid w:val="000A4AED"/>
    <w:rsid w:val="000A4E16"/>
    <w:rsid w:val="000A4EB3"/>
    <w:rsid w:val="000A4FC4"/>
    <w:rsid w:val="000A503C"/>
    <w:rsid w:val="000A5071"/>
    <w:rsid w:val="000A515A"/>
    <w:rsid w:val="000A56DC"/>
    <w:rsid w:val="000A574D"/>
    <w:rsid w:val="000A5D95"/>
    <w:rsid w:val="000A5EC0"/>
    <w:rsid w:val="000A5EDD"/>
    <w:rsid w:val="000A605F"/>
    <w:rsid w:val="000A6199"/>
    <w:rsid w:val="000A61D8"/>
    <w:rsid w:val="000A63FF"/>
    <w:rsid w:val="000A661D"/>
    <w:rsid w:val="000A6824"/>
    <w:rsid w:val="000A69BD"/>
    <w:rsid w:val="000A6B4A"/>
    <w:rsid w:val="000A6CE4"/>
    <w:rsid w:val="000A6FA3"/>
    <w:rsid w:val="000A701D"/>
    <w:rsid w:val="000A7512"/>
    <w:rsid w:val="000A778B"/>
    <w:rsid w:val="000A77A5"/>
    <w:rsid w:val="000A7932"/>
    <w:rsid w:val="000A7BC7"/>
    <w:rsid w:val="000A7DBF"/>
    <w:rsid w:val="000A7DFD"/>
    <w:rsid w:val="000B0001"/>
    <w:rsid w:val="000B01BA"/>
    <w:rsid w:val="000B025E"/>
    <w:rsid w:val="000B0557"/>
    <w:rsid w:val="000B0573"/>
    <w:rsid w:val="000B0613"/>
    <w:rsid w:val="000B07CB"/>
    <w:rsid w:val="000B0844"/>
    <w:rsid w:val="000B0DAC"/>
    <w:rsid w:val="000B0E92"/>
    <w:rsid w:val="000B0FCB"/>
    <w:rsid w:val="000B175A"/>
    <w:rsid w:val="000B1BB9"/>
    <w:rsid w:val="000B1D2B"/>
    <w:rsid w:val="000B21BA"/>
    <w:rsid w:val="000B21F9"/>
    <w:rsid w:val="000B234C"/>
    <w:rsid w:val="000B274D"/>
    <w:rsid w:val="000B281B"/>
    <w:rsid w:val="000B28FD"/>
    <w:rsid w:val="000B2A72"/>
    <w:rsid w:val="000B2AEB"/>
    <w:rsid w:val="000B2C4A"/>
    <w:rsid w:val="000B30AB"/>
    <w:rsid w:val="000B30C2"/>
    <w:rsid w:val="000B316E"/>
    <w:rsid w:val="000B3504"/>
    <w:rsid w:val="000B390D"/>
    <w:rsid w:val="000B3A78"/>
    <w:rsid w:val="000B3DBF"/>
    <w:rsid w:val="000B3DE2"/>
    <w:rsid w:val="000B3E6A"/>
    <w:rsid w:val="000B3FE7"/>
    <w:rsid w:val="000B4075"/>
    <w:rsid w:val="000B4090"/>
    <w:rsid w:val="000B4377"/>
    <w:rsid w:val="000B43EA"/>
    <w:rsid w:val="000B44A2"/>
    <w:rsid w:val="000B4680"/>
    <w:rsid w:val="000B4A05"/>
    <w:rsid w:val="000B4A47"/>
    <w:rsid w:val="000B4AAD"/>
    <w:rsid w:val="000B4E95"/>
    <w:rsid w:val="000B4ECB"/>
    <w:rsid w:val="000B507A"/>
    <w:rsid w:val="000B5268"/>
    <w:rsid w:val="000B52BA"/>
    <w:rsid w:val="000B539B"/>
    <w:rsid w:val="000B5458"/>
    <w:rsid w:val="000B58D1"/>
    <w:rsid w:val="000B5950"/>
    <w:rsid w:val="000B5A07"/>
    <w:rsid w:val="000B5F0C"/>
    <w:rsid w:val="000B6203"/>
    <w:rsid w:val="000B63A4"/>
    <w:rsid w:val="000B63EE"/>
    <w:rsid w:val="000B654C"/>
    <w:rsid w:val="000B65C8"/>
    <w:rsid w:val="000B66A5"/>
    <w:rsid w:val="000B66EB"/>
    <w:rsid w:val="000B66FD"/>
    <w:rsid w:val="000B6763"/>
    <w:rsid w:val="000B67BB"/>
    <w:rsid w:val="000B6A2D"/>
    <w:rsid w:val="000B6B2E"/>
    <w:rsid w:val="000B6E20"/>
    <w:rsid w:val="000B6F55"/>
    <w:rsid w:val="000B6FFA"/>
    <w:rsid w:val="000B73C4"/>
    <w:rsid w:val="000B75F5"/>
    <w:rsid w:val="000B76F6"/>
    <w:rsid w:val="000B7A0F"/>
    <w:rsid w:val="000B7B69"/>
    <w:rsid w:val="000B7C0E"/>
    <w:rsid w:val="000C0129"/>
    <w:rsid w:val="000C01EE"/>
    <w:rsid w:val="000C026D"/>
    <w:rsid w:val="000C03AF"/>
    <w:rsid w:val="000C06BF"/>
    <w:rsid w:val="000C08B7"/>
    <w:rsid w:val="000C09B7"/>
    <w:rsid w:val="000C0A74"/>
    <w:rsid w:val="000C0A86"/>
    <w:rsid w:val="000C0E3A"/>
    <w:rsid w:val="000C1081"/>
    <w:rsid w:val="000C19B2"/>
    <w:rsid w:val="000C1ABE"/>
    <w:rsid w:val="000C1D0C"/>
    <w:rsid w:val="000C20D1"/>
    <w:rsid w:val="000C2379"/>
    <w:rsid w:val="000C2624"/>
    <w:rsid w:val="000C285C"/>
    <w:rsid w:val="000C2A86"/>
    <w:rsid w:val="000C2AED"/>
    <w:rsid w:val="000C2B59"/>
    <w:rsid w:val="000C2B9A"/>
    <w:rsid w:val="000C2C2E"/>
    <w:rsid w:val="000C2FDE"/>
    <w:rsid w:val="000C31C9"/>
    <w:rsid w:val="000C32E9"/>
    <w:rsid w:val="000C3453"/>
    <w:rsid w:val="000C3572"/>
    <w:rsid w:val="000C361A"/>
    <w:rsid w:val="000C36C5"/>
    <w:rsid w:val="000C3C2A"/>
    <w:rsid w:val="000C3D53"/>
    <w:rsid w:val="000C3DCA"/>
    <w:rsid w:val="000C3E4E"/>
    <w:rsid w:val="000C4215"/>
    <w:rsid w:val="000C424E"/>
    <w:rsid w:val="000C43E7"/>
    <w:rsid w:val="000C4744"/>
    <w:rsid w:val="000C4908"/>
    <w:rsid w:val="000C4D28"/>
    <w:rsid w:val="000C4F1C"/>
    <w:rsid w:val="000C5361"/>
    <w:rsid w:val="000C53C7"/>
    <w:rsid w:val="000C5625"/>
    <w:rsid w:val="000C5743"/>
    <w:rsid w:val="000C5888"/>
    <w:rsid w:val="000C589E"/>
    <w:rsid w:val="000C5ABE"/>
    <w:rsid w:val="000C5D2D"/>
    <w:rsid w:val="000C5EBB"/>
    <w:rsid w:val="000C5F40"/>
    <w:rsid w:val="000C659B"/>
    <w:rsid w:val="000C6952"/>
    <w:rsid w:val="000C6B32"/>
    <w:rsid w:val="000C6BEF"/>
    <w:rsid w:val="000C6F02"/>
    <w:rsid w:val="000C6F05"/>
    <w:rsid w:val="000C7084"/>
    <w:rsid w:val="000C7114"/>
    <w:rsid w:val="000C7217"/>
    <w:rsid w:val="000C73CB"/>
    <w:rsid w:val="000C744B"/>
    <w:rsid w:val="000C747C"/>
    <w:rsid w:val="000C754A"/>
    <w:rsid w:val="000C7837"/>
    <w:rsid w:val="000C7856"/>
    <w:rsid w:val="000C791D"/>
    <w:rsid w:val="000C7AC5"/>
    <w:rsid w:val="000C7BA4"/>
    <w:rsid w:val="000C7C1E"/>
    <w:rsid w:val="000C7C4F"/>
    <w:rsid w:val="000C7E47"/>
    <w:rsid w:val="000C7F46"/>
    <w:rsid w:val="000D0193"/>
    <w:rsid w:val="000D01AF"/>
    <w:rsid w:val="000D04E0"/>
    <w:rsid w:val="000D0699"/>
    <w:rsid w:val="000D078C"/>
    <w:rsid w:val="000D0AD2"/>
    <w:rsid w:val="000D0C00"/>
    <w:rsid w:val="000D0D4E"/>
    <w:rsid w:val="000D11F4"/>
    <w:rsid w:val="000D128C"/>
    <w:rsid w:val="000D160E"/>
    <w:rsid w:val="000D18F5"/>
    <w:rsid w:val="000D1A7E"/>
    <w:rsid w:val="000D1D9D"/>
    <w:rsid w:val="000D1E4C"/>
    <w:rsid w:val="000D1FEE"/>
    <w:rsid w:val="000D2064"/>
    <w:rsid w:val="000D21B3"/>
    <w:rsid w:val="000D2203"/>
    <w:rsid w:val="000D2206"/>
    <w:rsid w:val="000D22F1"/>
    <w:rsid w:val="000D236B"/>
    <w:rsid w:val="000D241E"/>
    <w:rsid w:val="000D254B"/>
    <w:rsid w:val="000D262A"/>
    <w:rsid w:val="000D273E"/>
    <w:rsid w:val="000D279A"/>
    <w:rsid w:val="000D2A7C"/>
    <w:rsid w:val="000D2AE7"/>
    <w:rsid w:val="000D2B59"/>
    <w:rsid w:val="000D2C70"/>
    <w:rsid w:val="000D2D61"/>
    <w:rsid w:val="000D2E9F"/>
    <w:rsid w:val="000D308F"/>
    <w:rsid w:val="000D319F"/>
    <w:rsid w:val="000D330D"/>
    <w:rsid w:val="000D337E"/>
    <w:rsid w:val="000D35F2"/>
    <w:rsid w:val="000D3612"/>
    <w:rsid w:val="000D3A3B"/>
    <w:rsid w:val="000D3B4C"/>
    <w:rsid w:val="000D3BB9"/>
    <w:rsid w:val="000D3F76"/>
    <w:rsid w:val="000D4194"/>
    <w:rsid w:val="000D4219"/>
    <w:rsid w:val="000D4263"/>
    <w:rsid w:val="000D4543"/>
    <w:rsid w:val="000D46BE"/>
    <w:rsid w:val="000D47D5"/>
    <w:rsid w:val="000D4A11"/>
    <w:rsid w:val="000D4A96"/>
    <w:rsid w:val="000D4CA1"/>
    <w:rsid w:val="000D4D91"/>
    <w:rsid w:val="000D4ECA"/>
    <w:rsid w:val="000D5381"/>
    <w:rsid w:val="000D598F"/>
    <w:rsid w:val="000D5CCB"/>
    <w:rsid w:val="000D5D34"/>
    <w:rsid w:val="000D5F4C"/>
    <w:rsid w:val="000D5FD7"/>
    <w:rsid w:val="000D6086"/>
    <w:rsid w:val="000D64D5"/>
    <w:rsid w:val="000D6753"/>
    <w:rsid w:val="000D677F"/>
    <w:rsid w:val="000D67FB"/>
    <w:rsid w:val="000D68B3"/>
    <w:rsid w:val="000D6954"/>
    <w:rsid w:val="000D6AFA"/>
    <w:rsid w:val="000D6F72"/>
    <w:rsid w:val="000D711B"/>
    <w:rsid w:val="000D717F"/>
    <w:rsid w:val="000D7528"/>
    <w:rsid w:val="000D7870"/>
    <w:rsid w:val="000D78E7"/>
    <w:rsid w:val="000D7963"/>
    <w:rsid w:val="000D7D01"/>
    <w:rsid w:val="000E0185"/>
    <w:rsid w:val="000E0190"/>
    <w:rsid w:val="000E024D"/>
    <w:rsid w:val="000E040C"/>
    <w:rsid w:val="000E0422"/>
    <w:rsid w:val="000E097A"/>
    <w:rsid w:val="000E0CC6"/>
    <w:rsid w:val="000E0D58"/>
    <w:rsid w:val="000E0D6E"/>
    <w:rsid w:val="000E14D7"/>
    <w:rsid w:val="000E15B2"/>
    <w:rsid w:val="000E17AF"/>
    <w:rsid w:val="000E1829"/>
    <w:rsid w:val="000E18D9"/>
    <w:rsid w:val="000E1AA5"/>
    <w:rsid w:val="000E1D86"/>
    <w:rsid w:val="000E1F19"/>
    <w:rsid w:val="000E22D5"/>
    <w:rsid w:val="000E24D5"/>
    <w:rsid w:val="000E266E"/>
    <w:rsid w:val="000E2764"/>
    <w:rsid w:val="000E284C"/>
    <w:rsid w:val="000E2ADD"/>
    <w:rsid w:val="000E2BB6"/>
    <w:rsid w:val="000E2D85"/>
    <w:rsid w:val="000E2E7D"/>
    <w:rsid w:val="000E31BE"/>
    <w:rsid w:val="000E33D2"/>
    <w:rsid w:val="000E33FA"/>
    <w:rsid w:val="000E34AF"/>
    <w:rsid w:val="000E3746"/>
    <w:rsid w:val="000E3A2E"/>
    <w:rsid w:val="000E3A5A"/>
    <w:rsid w:val="000E3B13"/>
    <w:rsid w:val="000E3E32"/>
    <w:rsid w:val="000E4025"/>
    <w:rsid w:val="000E415C"/>
    <w:rsid w:val="000E451D"/>
    <w:rsid w:val="000E45C2"/>
    <w:rsid w:val="000E4610"/>
    <w:rsid w:val="000E471D"/>
    <w:rsid w:val="000E476B"/>
    <w:rsid w:val="000E4971"/>
    <w:rsid w:val="000E4BB7"/>
    <w:rsid w:val="000E4D5C"/>
    <w:rsid w:val="000E50B9"/>
    <w:rsid w:val="000E5244"/>
    <w:rsid w:val="000E5345"/>
    <w:rsid w:val="000E5377"/>
    <w:rsid w:val="000E54A2"/>
    <w:rsid w:val="000E5501"/>
    <w:rsid w:val="000E55FB"/>
    <w:rsid w:val="000E5619"/>
    <w:rsid w:val="000E56DD"/>
    <w:rsid w:val="000E58FC"/>
    <w:rsid w:val="000E59FA"/>
    <w:rsid w:val="000E5B2C"/>
    <w:rsid w:val="000E5B49"/>
    <w:rsid w:val="000E5B99"/>
    <w:rsid w:val="000E619A"/>
    <w:rsid w:val="000E637C"/>
    <w:rsid w:val="000E63AE"/>
    <w:rsid w:val="000E680D"/>
    <w:rsid w:val="000E6816"/>
    <w:rsid w:val="000E69DC"/>
    <w:rsid w:val="000E6D9C"/>
    <w:rsid w:val="000E6E13"/>
    <w:rsid w:val="000E700F"/>
    <w:rsid w:val="000E7043"/>
    <w:rsid w:val="000E7151"/>
    <w:rsid w:val="000E71D9"/>
    <w:rsid w:val="000E72CB"/>
    <w:rsid w:val="000E72F5"/>
    <w:rsid w:val="000E7306"/>
    <w:rsid w:val="000E744E"/>
    <w:rsid w:val="000E777F"/>
    <w:rsid w:val="000E784C"/>
    <w:rsid w:val="000E78B4"/>
    <w:rsid w:val="000E7B70"/>
    <w:rsid w:val="000E7C86"/>
    <w:rsid w:val="000E7C90"/>
    <w:rsid w:val="000E7CFB"/>
    <w:rsid w:val="000E7FA7"/>
    <w:rsid w:val="000F017B"/>
    <w:rsid w:val="000F0277"/>
    <w:rsid w:val="000F07BE"/>
    <w:rsid w:val="000F0990"/>
    <w:rsid w:val="000F0B79"/>
    <w:rsid w:val="000F0F54"/>
    <w:rsid w:val="000F0FC1"/>
    <w:rsid w:val="000F1172"/>
    <w:rsid w:val="000F11EB"/>
    <w:rsid w:val="000F1251"/>
    <w:rsid w:val="000F13B6"/>
    <w:rsid w:val="000F1523"/>
    <w:rsid w:val="000F1854"/>
    <w:rsid w:val="000F1BE4"/>
    <w:rsid w:val="000F1D97"/>
    <w:rsid w:val="000F1F7D"/>
    <w:rsid w:val="000F1FA7"/>
    <w:rsid w:val="000F1FF8"/>
    <w:rsid w:val="000F2661"/>
    <w:rsid w:val="000F2738"/>
    <w:rsid w:val="000F29ED"/>
    <w:rsid w:val="000F2A54"/>
    <w:rsid w:val="000F2D31"/>
    <w:rsid w:val="000F3051"/>
    <w:rsid w:val="000F306F"/>
    <w:rsid w:val="000F30C5"/>
    <w:rsid w:val="000F361D"/>
    <w:rsid w:val="000F3672"/>
    <w:rsid w:val="000F3894"/>
    <w:rsid w:val="000F3BBE"/>
    <w:rsid w:val="000F3E33"/>
    <w:rsid w:val="000F3ED7"/>
    <w:rsid w:val="000F3EFA"/>
    <w:rsid w:val="000F4081"/>
    <w:rsid w:val="000F4198"/>
    <w:rsid w:val="000F42A4"/>
    <w:rsid w:val="000F449D"/>
    <w:rsid w:val="000F483D"/>
    <w:rsid w:val="000F4C48"/>
    <w:rsid w:val="000F4CFB"/>
    <w:rsid w:val="000F5354"/>
    <w:rsid w:val="000F54CA"/>
    <w:rsid w:val="000F55A4"/>
    <w:rsid w:val="000F55D0"/>
    <w:rsid w:val="000F5787"/>
    <w:rsid w:val="000F5966"/>
    <w:rsid w:val="000F5BEB"/>
    <w:rsid w:val="000F5E5D"/>
    <w:rsid w:val="000F5FCA"/>
    <w:rsid w:val="000F602B"/>
    <w:rsid w:val="000F6058"/>
    <w:rsid w:val="000F62E6"/>
    <w:rsid w:val="000F665F"/>
    <w:rsid w:val="000F68A2"/>
    <w:rsid w:val="000F69F1"/>
    <w:rsid w:val="000F6B7A"/>
    <w:rsid w:val="000F6BB2"/>
    <w:rsid w:val="000F6E60"/>
    <w:rsid w:val="000F6EB1"/>
    <w:rsid w:val="000F705E"/>
    <w:rsid w:val="000F70BF"/>
    <w:rsid w:val="000F731F"/>
    <w:rsid w:val="000F760D"/>
    <w:rsid w:val="000F7742"/>
    <w:rsid w:val="000F791F"/>
    <w:rsid w:val="000F7A38"/>
    <w:rsid w:val="000F7B8D"/>
    <w:rsid w:val="000F7CCB"/>
    <w:rsid w:val="000F7FFD"/>
    <w:rsid w:val="0010023D"/>
    <w:rsid w:val="001003C7"/>
    <w:rsid w:val="0010043A"/>
    <w:rsid w:val="001004D8"/>
    <w:rsid w:val="00100559"/>
    <w:rsid w:val="0010061F"/>
    <w:rsid w:val="00100648"/>
    <w:rsid w:val="0010064B"/>
    <w:rsid w:val="00100693"/>
    <w:rsid w:val="001006F4"/>
    <w:rsid w:val="00100A03"/>
    <w:rsid w:val="00100BF0"/>
    <w:rsid w:val="00101040"/>
    <w:rsid w:val="00101059"/>
    <w:rsid w:val="0010168F"/>
    <w:rsid w:val="00101768"/>
    <w:rsid w:val="00101818"/>
    <w:rsid w:val="00101A6F"/>
    <w:rsid w:val="00101CBC"/>
    <w:rsid w:val="00101CC2"/>
    <w:rsid w:val="00101CF6"/>
    <w:rsid w:val="00101F15"/>
    <w:rsid w:val="0010201F"/>
    <w:rsid w:val="0010205E"/>
    <w:rsid w:val="00102095"/>
    <w:rsid w:val="001022A9"/>
    <w:rsid w:val="00102310"/>
    <w:rsid w:val="001024DB"/>
    <w:rsid w:val="00102615"/>
    <w:rsid w:val="001026C2"/>
    <w:rsid w:val="00102860"/>
    <w:rsid w:val="001029DB"/>
    <w:rsid w:val="00102A4F"/>
    <w:rsid w:val="00102A63"/>
    <w:rsid w:val="00102ADE"/>
    <w:rsid w:val="00102C49"/>
    <w:rsid w:val="00102D24"/>
    <w:rsid w:val="00102EE6"/>
    <w:rsid w:val="0010305A"/>
    <w:rsid w:val="0010310A"/>
    <w:rsid w:val="00103164"/>
    <w:rsid w:val="001031B5"/>
    <w:rsid w:val="001033AE"/>
    <w:rsid w:val="00103A01"/>
    <w:rsid w:val="00103A96"/>
    <w:rsid w:val="00103AE7"/>
    <w:rsid w:val="00103BFA"/>
    <w:rsid w:val="00103D72"/>
    <w:rsid w:val="00104183"/>
    <w:rsid w:val="001041D8"/>
    <w:rsid w:val="00104211"/>
    <w:rsid w:val="00104333"/>
    <w:rsid w:val="00104347"/>
    <w:rsid w:val="001049A8"/>
    <w:rsid w:val="00104A0A"/>
    <w:rsid w:val="00104D9E"/>
    <w:rsid w:val="00104E29"/>
    <w:rsid w:val="00105007"/>
    <w:rsid w:val="001053A7"/>
    <w:rsid w:val="0010545E"/>
    <w:rsid w:val="00105479"/>
    <w:rsid w:val="00105AD1"/>
    <w:rsid w:val="00105B51"/>
    <w:rsid w:val="00105BA4"/>
    <w:rsid w:val="00105BD5"/>
    <w:rsid w:val="00105DB2"/>
    <w:rsid w:val="00105F48"/>
    <w:rsid w:val="00105F75"/>
    <w:rsid w:val="001060DF"/>
    <w:rsid w:val="00106152"/>
    <w:rsid w:val="0010627E"/>
    <w:rsid w:val="00106439"/>
    <w:rsid w:val="001064D4"/>
    <w:rsid w:val="0010652B"/>
    <w:rsid w:val="001066DE"/>
    <w:rsid w:val="00106714"/>
    <w:rsid w:val="001067D8"/>
    <w:rsid w:val="001067E9"/>
    <w:rsid w:val="00106809"/>
    <w:rsid w:val="00106900"/>
    <w:rsid w:val="00106C2B"/>
    <w:rsid w:val="00106CDE"/>
    <w:rsid w:val="001071A0"/>
    <w:rsid w:val="00107275"/>
    <w:rsid w:val="00107448"/>
    <w:rsid w:val="00107529"/>
    <w:rsid w:val="001075FC"/>
    <w:rsid w:val="00107627"/>
    <w:rsid w:val="001077EE"/>
    <w:rsid w:val="00107B0E"/>
    <w:rsid w:val="00107BA9"/>
    <w:rsid w:val="00107C07"/>
    <w:rsid w:val="00107C12"/>
    <w:rsid w:val="00107CFF"/>
    <w:rsid w:val="00107D36"/>
    <w:rsid w:val="00107E3F"/>
    <w:rsid w:val="00110138"/>
    <w:rsid w:val="00110476"/>
    <w:rsid w:val="001104B3"/>
    <w:rsid w:val="00110514"/>
    <w:rsid w:val="0011088D"/>
    <w:rsid w:val="00110A15"/>
    <w:rsid w:val="00110A20"/>
    <w:rsid w:val="00110B55"/>
    <w:rsid w:val="00110D5E"/>
    <w:rsid w:val="00110DD6"/>
    <w:rsid w:val="0011118D"/>
    <w:rsid w:val="001111B3"/>
    <w:rsid w:val="0011125A"/>
    <w:rsid w:val="00111290"/>
    <w:rsid w:val="00111571"/>
    <w:rsid w:val="001117EC"/>
    <w:rsid w:val="00111A84"/>
    <w:rsid w:val="00111A87"/>
    <w:rsid w:val="00111CE1"/>
    <w:rsid w:val="00111E74"/>
    <w:rsid w:val="001124EE"/>
    <w:rsid w:val="00112813"/>
    <w:rsid w:val="00112B79"/>
    <w:rsid w:val="00112BD2"/>
    <w:rsid w:val="00112BED"/>
    <w:rsid w:val="00112C06"/>
    <w:rsid w:val="00112C7A"/>
    <w:rsid w:val="00112C92"/>
    <w:rsid w:val="00112DFE"/>
    <w:rsid w:val="00112E2F"/>
    <w:rsid w:val="00112F6F"/>
    <w:rsid w:val="001132E7"/>
    <w:rsid w:val="001132FF"/>
    <w:rsid w:val="001134AE"/>
    <w:rsid w:val="0011352B"/>
    <w:rsid w:val="001138B5"/>
    <w:rsid w:val="00113A14"/>
    <w:rsid w:val="00113CE7"/>
    <w:rsid w:val="00113E8A"/>
    <w:rsid w:val="001145E0"/>
    <w:rsid w:val="00114636"/>
    <w:rsid w:val="001146AA"/>
    <w:rsid w:val="0011495B"/>
    <w:rsid w:val="001149EE"/>
    <w:rsid w:val="00114A6A"/>
    <w:rsid w:val="00114A6F"/>
    <w:rsid w:val="00114C8D"/>
    <w:rsid w:val="00114CF5"/>
    <w:rsid w:val="00114D16"/>
    <w:rsid w:val="00114DF7"/>
    <w:rsid w:val="0011510E"/>
    <w:rsid w:val="0011511D"/>
    <w:rsid w:val="00115265"/>
    <w:rsid w:val="00115299"/>
    <w:rsid w:val="001152D1"/>
    <w:rsid w:val="00115525"/>
    <w:rsid w:val="0011580F"/>
    <w:rsid w:val="00115843"/>
    <w:rsid w:val="00115A31"/>
    <w:rsid w:val="00115B50"/>
    <w:rsid w:val="00115B89"/>
    <w:rsid w:val="00115CD2"/>
    <w:rsid w:val="00115CE9"/>
    <w:rsid w:val="00115D80"/>
    <w:rsid w:val="00116224"/>
    <w:rsid w:val="00116298"/>
    <w:rsid w:val="0011646E"/>
    <w:rsid w:val="0011648F"/>
    <w:rsid w:val="001164CB"/>
    <w:rsid w:val="0011690B"/>
    <w:rsid w:val="00116A73"/>
    <w:rsid w:val="00116E88"/>
    <w:rsid w:val="00116FB2"/>
    <w:rsid w:val="0011726F"/>
    <w:rsid w:val="001174CC"/>
    <w:rsid w:val="001176EE"/>
    <w:rsid w:val="0011776A"/>
    <w:rsid w:val="001177A7"/>
    <w:rsid w:val="001177C8"/>
    <w:rsid w:val="0011784F"/>
    <w:rsid w:val="00117A0F"/>
    <w:rsid w:val="00117A4E"/>
    <w:rsid w:val="00117BED"/>
    <w:rsid w:val="00117C4C"/>
    <w:rsid w:val="00117D74"/>
    <w:rsid w:val="00117DB7"/>
    <w:rsid w:val="00120143"/>
    <w:rsid w:val="001203CF"/>
    <w:rsid w:val="0012043F"/>
    <w:rsid w:val="001205DD"/>
    <w:rsid w:val="001206CA"/>
    <w:rsid w:val="00120706"/>
    <w:rsid w:val="001207E9"/>
    <w:rsid w:val="00120BB8"/>
    <w:rsid w:val="00120D48"/>
    <w:rsid w:val="00120F39"/>
    <w:rsid w:val="00121307"/>
    <w:rsid w:val="00121489"/>
    <w:rsid w:val="001215BE"/>
    <w:rsid w:val="0012187C"/>
    <w:rsid w:val="00121B22"/>
    <w:rsid w:val="00121B7F"/>
    <w:rsid w:val="00121BE6"/>
    <w:rsid w:val="00121D0C"/>
    <w:rsid w:val="00121F8B"/>
    <w:rsid w:val="001221A5"/>
    <w:rsid w:val="001221DA"/>
    <w:rsid w:val="001222F8"/>
    <w:rsid w:val="00122459"/>
    <w:rsid w:val="00122517"/>
    <w:rsid w:val="0012270F"/>
    <w:rsid w:val="00122A4C"/>
    <w:rsid w:val="00122C19"/>
    <w:rsid w:val="00122CE1"/>
    <w:rsid w:val="00123171"/>
    <w:rsid w:val="0012320D"/>
    <w:rsid w:val="00123383"/>
    <w:rsid w:val="0012374E"/>
    <w:rsid w:val="00123874"/>
    <w:rsid w:val="0012397A"/>
    <w:rsid w:val="00123D3E"/>
    <w:rsid w:val="00123E10"/>
    <w:rsid w:val="00123E67"/>
    <w:rsid w:val="00123E73"/>
    <w:rsid w:val="001240B3"/>
    <w:rsid w:val="001240F2"/>
    <w:rsid w:val="0012413D"/>
    <w:rsid w:val="00124200"/>
    <w:rsid w:val="0012424E"/>
    <w:rsid w:val="0012434A"/>
    <w:rsid w:val="0012459E"/>
    <w:rsid w:val="00125018"/>
    <w:rsid w:val="0012514C"/>
    <w:rsid w:val="00125263"/>
    <w:rsid w:val="00125297"/>
    <w:rsid w:val="00125521"/>
    <w:rsid w:val="00125C57"/>
    <w:rsid w:val="00126301"/>
    <w:rsid w:val="00126321"/>
    <w:rsid w:val="0012651D"/>
    <w:rsid w:val="00126521"/>
    <w:rsid w:val="001267AA"/>
    <w:rsid w:val="001267D6"/>
    <w:rsid w:val="00126804"/>
    <w:rsid w:val="00126D0B"/>
    <w:rsid w:val="00126D4B"/>
    <w:rsid w:val="00126FF0"/>
    <w:rsid w:val="0012730D"/>
    <w:rsid w:val="00127370"/>
    <w:rsid w:val="00127642"/>
    <w:rsid w:val="001277B4"/>
    <w:rsid w:val="001277C7"/>
    <w:rsid w:val="001279E0"/>
    <w:rsid w:val="00127A10"/>
    <w:rsid w:val="00127A7C"/>
    <w:rsid w:val="00127B27"/>
    <w:rsid w:val="00127BEB"/>
    <w:rsid w:val="00127E09"/>
    <w:rsid w:val="00127F48"/>
    <w:rsid w:val="00130235"/>
    <w:rsid w:val="00130347"/>
    <w:rsid w:val="0013034B"/>
    <w:rsid w:val="0013057F"/>
    <w:rsid w:val="00130837"/>
    <w:rsid w:val="00130917"/>
    <w:rsid w:val="00130ACA"/>
    <w:rsid w:val="00130B07"/>
    <w:rsid w:val="00130C2F"/>
    <w:rsid w:val="00130D2D"/>
    <w:rsid w:val="00130DC2"/>
    <w:rsid w:val="0013106E"/>
    <w:rsid w:val="001310A3"/>
    <w:rsid w:val="00131178"/>
    <w:rsid w:val="001315F3"/>
    <w:rsid w:val="00131B21"/>
    <w:rsid w:val="00131D41"/>
    <w:rsid w:val="00131F10"/>
    <w:rsid w:val="00132324"/>
    <w:rsid w:val="00132581"/>
    <w:rsid w:val="001326BE"/>
    <w:rsid w:val="0013277E"/>
    <w:rsid w:val="00132787"/>
    <w:rsid w:val="00132938"/>
    <w:rsid w:val="00132B4C"/>
    <w:rsid w:val="00132C8C"/>
    <w:rsid w:val="00132D01"/>
    <w:rsid w:val="00132D61"/>
    <w:rsid w:val="00133288"/>
    <w:rsid w:val="0013328D"/>
    <w:rsid w:val="001332DE"/>
    <w:rsid w:val="0013351B"/>
    <w:rsid w:val="0013355A"/>
    <w:rsid w:val="001336ED"/>
    <w:rsid w:val="0013386F"/>
    <w:rsid w:val="00133AC5"/>
    <w:rsid w:val="00133D04"/>
    <w:rsid w:val="00133E37"/>
    <w:rsid w:val="00133E76"/>
    <w:rsid w:val="00133EFD"/>
    <w:rsid w:val="00134118"/>
    <w:rsid w:val="0013426F"/>
    <w:rsid w:val="001343F6"/>
    <w:rsid w:val="001345F7"/>
    <w:rsid w:val="00134B0A"/>
    <w:rsid w:val="00134CD1"/>
    <w:rsid w:val="00135011"/>
    <w:rsid w:val="00135145"/>
    <w:rsid w:val="00135298"/>
    <w:rsid w:val="00135449"/>
    <w:rsid w:val="001354F3"/>
    <w:rsid w:val="001355C9"/>
    <w:rsid w:val="001355EC"/>
    <w:rsid w:val="00135871"/>
    <w:rsid w:val="001358A9"/>
    <w:rsid w:val="001358B5"/>
    <w:rsid w:val="00135A47"/>
    <w:rsid w:val="00135BB1"/>
    <w:rsid w:val="00135D47"/>
    <w:rsid w:val="0013646A"/>
    <w:rsid w:val="0013655A"/>
    <w:rsid w:val="00136569"/>
    <w:rsid w:val="001366D4"/>
    <w:rsid w:val="001369ED"/>
    <w:rsid w:val="00136C08"/>
    <w:rsid w:val="00136FC6"/>
    <w:rsid w:val="0013700E"/>
    <w:rsid w:val="001371A5"/>
    <w:rsid w:val="0013724E"/>
    <w:rsid w:val="0013736D"/>
    <w:rsid w:val="0013746F"/>
    <w:rsid w:val="001374D9"/>
    <w:rsid w:val="001374F9"/>
    <w:rsid w:val="00137A21"/>
    <w:rsid w:val="00137B98"/>
    <w:rsid w:val="00137DF2"/>
    <w:rsid w:val="00137F8A"/>
    <w:rsid w:val="00137FF7"/>
    <w:rsid w:val="001403C1"/>
    <w:rsid w:val="001408C1"/>
    <w:rsid w:val="00140E52"/>
    <w:rsid w:val="00140EBA"/>
    <w:rsid w:val="00140ECB"/>
    <w:rsid w:val="00140F38"/>
    <w:rsid w:val="00141069"/>
    <w:rsid w:val="001413BD"/>
    <w:rsid w:val="001416EC"/>
    <w:rsid w:val="001417C8"/>
    <w:rsid w:val="00141939"/>
    <w:rsid w:val="00141A6D"/>
    <w:rsid w:val="00141F36"/>
    <w:rsid w:val="00142003"/>
    <w:rsid w:val="0014208F"/>
    <w:rsid w:val="00142160"/>
    <w:rsid w:val="0014220B"/>
    <w:rsid w:val="001422EC"/>
    <w:rsid w:val="0014231B"/>
    <w:rsid w:val="001423B9"/>
    <w:rsid w:val="001423EE"/>
    <w:rsid w:val="0014269B"/>
    <w:rsid w:val="00142886"/>
    <w:rsid w:val="00142903"/>
    <w:rsid w:val="00142F10"/>
    <w:rsid w:val="00142F78"/>
    <w:rsid w:val="00143063"/>
    <w:rsid w:val="0014308A"/>
    <w:rsid w:val="001431C3"/>
    <w:rsid w:val="001432E0"/>
    <w:rsid w:val="00143639"/>
    <w:rsid w:val="00143973"/>
    <w:rsid w:val="00143BFF"/>
    <w:rsid w:val="00143EA6"/>
    <w:rsid w:val="00143F63"/>
    <w:rsid w:val="001441D2"/>
    <w:rsid w:val="00144309"/>
    <w:rsid w:val="001444FB"/>
    <w:rsid w:val="001446E5"/>
    <w:rsid w:val="001448E9"/>
    <w:rsid w:val="00144FFE"/>
    <w:rsid w:val="00145015"/>
    <w:rsid w:val="0014526C"/>
    <w:rsid w:val="001452A9"/>
    <w:rsid w:val="001457D6"/>
    <w:rsid w:val="00145887"/>
    <w:rsid w:val="00145A53"/>
    <w:rsid w:val="00146263"/>
    <w:rsid w:val="001464B9"/>
    <w:rsid w:val="0014678A"/>
    <w:rsid w:val="0014698C"/>
    <w:rsid w:val="00146A68"/>
    <w:rsid w:val="00146AC5"/>
    <w:rsid w:val="00146D24"/>
    <w:rsid w:val="00146F60"/>
    <w:rsid w:val="00147046"/>
    <w:rsid w:val="00147185"/>
    <w:rsid w:val="0014733A"/>
    <w:rsid w:val="0014779A"/>
    <w:rsid w:val="001478D2"/>
    <w:rsid w:val="001478ED"/>
    <w:rsid w:val="00147C22"/>
    <w:rsid w:val="00147DBD"/>
    <w:rsid w:val="00147F39"/>
    <w:rsid w:val="00147FA6"/>
    <w:rsid w:val="00150394"/>
    <w:rsid w:val="001504A2"/>
    <w:rsid w:val="00150572"/>
    <w:rsid w:val="0015063A"/>
    <w:rsid w:val="001508DB"/>
    <w:rsid w:val="00150909"/>
    <w:rsid w:val="00150A26"/>
    <w:rsid w:val="00150D44"/>
    <w:rsid w:val="00150E37"/>
    <w:rsid w:val="0015144F"/>
    <w:rsid w:val="00151589"/>
    <w:rsid w:val="001517ED"/>
    <w:rsid w:val="001519C9"/>
    <w:rsid w:val="001519D2"/>
    <w:rsid w:val="00151FD8"/>
    <w:rsid w:val="00152015"/>
    <w:rsid w:val="0015226D"/>
    <w:rsid w:val="00152283"/>
    <w:rsid w:val="00152322"/>
    <w:rsid w:val="0015238D"/>
    <w:rsid w:val="001523BE"/>
    <w:rsid w:val="00152409"/>
    <w:rsid w:val="001527F1"/>
    <w:rsid w:val="00152988"/>
    <w:rsid w:val="00152B4F"/>
    <w:rsid w:val="00152D07"/>
    <w:rsid w:val="00152F33"/>
    <w:rsid w:val="00153159"/>
    <w:rsid w:val="0015323B"/>
    <w:rsid w:val="00153253"/>
    <w:rsid w:val="001536A8"/>
    <w:rsid w:val="001539D4"/>
    <w:rsid w:val="001539F0"/>
    <w:rsid w:val="00153A70"/>
    <w:rsid w:val="00153B04"/>
    <w:rsid w:val="00153C90"/>
    <w:rsid w:val="00153D21"/>
    <w:rsid w:val="00154165"/>
    <w:rsid w:val="00154180"/>
    <w:rsid w:val="00154451"/>
    <w:rsid w:val="001545AC"/>
    <w:rsid w:val="001545D6"/>
    <w:rsid w:val="0015494C"/>
    <w:rsid w:val="001549EA"/>
    <w:rsid w:val="00154ABE"/>
    <w:rsid w:val="00154C6B"/>
    <w:rsid w:val="0015502A"/>
    <w:rsid w:val="0015510D"/>
    <w:rsid w:val="0015511A"/>
    <w:rsid w:val="0015541C"/>
    <w:rsid w:val="00155650"/>
    <w:rsid w:val="001556F6"/>
    <w:rsid w:val="00155963"/>
    <w:rsid w:val="001559A1"/>
    <w:rsid w:val="001559C2"/>
    <w:rsid w:val="00155AA4"/>
    <w:rsid w:val="00155B3C"/>
    <w:rsid w:val="00155EC0"/>
    <w:rsid w:val="00155EFE"/>
    <w:rsid w:val="00156273"/>
    <w:rsid w:val="001562DA"/>
    <w:rsid w:val="00156329"/>
    <w:rsid w:val="0015635E"/>
    <w:rsid w:val="001564D8"/>
    <w:rsid w:val="00156761"/>
    <w:rsid w:val="0015685B"/>
    <w:rsid w:val="00156A54"/>
    <w:rsid w:val="00156A7D"/>
    <w:rsid w:val="00156BC6"/>
    <w:rsid w:val="00156BDA"/>
    <w:rsid w:val="00156BF8"/>
    <w:rsid w:val="00156C1E"/>
    <w:rsid w:val="00156C70"/>
    <w:rsid w:val="00156D7A"/>
    <w:rsid w:val="001573F0"/>
    <w:rsid w:val="00157414"/>
    <w:rsid w:val="00157819"/>
    <w:rsid w:val="00157A61"/>
    <w:rsid w:val="00157B8D"/>
    <w:rsid w:val="00157BC0"/>
    <w:rsid w:val="00157C4F"/>
    <w:rsid w:val="00157DEA"/>
    <w:rsid w:val="00157EF4"/>
    <w:rsid w:val="00157F87"/>
    <w:rsid w:val="00160207"/>
    <w:rsid w:val="001602BC"/>
    <w:rsid w:val="00160518"/>
    <w:rsid w:val="00160529"/>
    <w:rsid w:val="0016052C"/>
    <w:rsid w:val="00160556"/>
    <w:rsid w:val="0016073E"/>
    <w:rsid w:val="00160B38"/>
    <w:rsid w:val="00160E01"/>
    <w:rsid w:val="00160E6E"/>
    <w:rsid w:val="00160F13"/>
    <w:rsid w:val="00161168"/>
    <w:rsid w:val="001611E7"/>
    <w:rsid w:val="00161367"/>
    <w:rsid w:val="0016165A"/>
    <w:rsid w:val="001616E7"/>
    <w:rsid w:val="00161A1A"/>
    <w:rsid w:val="00161C29"/>
    <w:rsid w:val="00161C46"/>
    <w:rsid w:val="00161EA8"/>
    <w:rsid w:val="0016265A"/>
    <w:rsid w:val="001626D1"/>
    <w:rsid w:val="00162853"/>
    <w:rsid w:val="00162934"/>
    <w:rsid w:val="0016298B"/>
    <w:rsid w:val="00162AE9"/>
    <w:rsid w:val="00162B17"/>
    <w:rsid w:val="00162CFF"/>
    <w:rsid w:val="00162FFF"/>
    <w:rsid w:val="00163000"/>
    <w:rsid w:val="00163361"/>
    <w:rsid w:val="00163476"/>
    <w:rsid w:val="001638F1"/>
    <w:rsid w:val="0016390B"/>
    <w:rsid w:val="00163B29"/>
    <w:rsid w:val="00163B82"/>
    <w:rsid w:val="00164052"/>
    <w:rsid w:val="0016425B"/>
    <w:rsid w:val="001644EF"/>
    <w:rsid w:val="0016453E"/>
    <w:rsid w:val="00164617"/>
    <w:rsid w:val="0016477A"/>
    <w:rsid w:val="00164ADA"/>
    <w:rsid w:val="00165114"/>
    <w:rsid w:val="001651EC"/>
    <w:rsid w:val="0016554B"/>
    <w:rsid w:val="001655D9"/>
    <w:rsid w:val="00165619"/>
    <w:rsid w:val="00165731"/>
    <w:rsid w:val="001659E3"/>
    <w:rsid w:val="001659EB"/>
    <w:rsid w:val="00165A91"/>
    <w:rsid w:val="00165B0E"/>
    <w:rsid w:val="00165C97"/>
    <w:rsid w:val="00165D1B"/>
    <w:rsid w:val="00165D6F"/>
    <w:rsid w:val="00165E37"/>
    <w:rsid w:val="00165E72"/>
    <w:rsid w:val="001660E4"/>
    <w:rsid w:val="00166163"/>
    <w:rsid w:val="001661DC"/>
    <w:rsid w:val="001668AD"/>
    <w:rsid w:val="001668DC"/>
    <w:rsid w:val="00166A1F"/>
    <w:rsid w:val="00166B77"/>
    <w:rsid w:val="00167160"/>
    <w:rsid w:val="0016720A"/>
    <w:rsid w:val="00167223"/>
    <w:rsid w:val="00167584"/>
    <w:rsid w:val="00167596"/>
    <w:rsid w:val="001675C4"/>
    <w:rsid w:val="001676E9"/>
    <w:rsid w:val="001677DE"/>
    <w:rsid w:val="00167811"/>
    <w:rsid w:val="0016788A"/>
    <w:rsid w:val="001678CA"/>
    <w:rsid w:val="001679B3"/>
    <w:rsid w:val="00167A4C"/>
    <w:rsid w:val="00167BDE"/>
    <w:rsid w:val="00167BED"/>
    <w:rsid w:val="00167C85"/>
    <w:rsid w:val="00167E25"/>
    <w:rsid w:val="00167EA6"/>
    <w:rsid w:val="00170097"/>
    <w:rsid w:val="0017026D"/>
    <w:rsid w:val="0017039E"/>
    <w:rsid w:val="001704DB"/>
    <w:rsid w:val="001709A5"/>
    <w:rsid w:val="00170DD6"/>
    <w:rsid w:val="00170DFE"/>
    <w:rsid w:val="00170F1F"/>
    <w:rsid w:val="00170FA1"/>
    <w:rsid w:val="001711FB"/>
    <w:rsid w:val="00171334"/>
    <w:rsid w:val="00171483"/>
    <w:rsid w:val="0017152F"/>
    <w:rsid w:val="00171A0B"/>
    <w:rsid w:val="00171C02"/>
    <w:rsid w:val="00171DF4"/>
    <w:rsid w:val="00171EC4"/>
    <w:rsid w:val="001721D1"/>
    <w:rsid w:val="0017235A"/>
    <w:rsid w:val="00172437"/>
    <w:rsid w:val="00172452"/>
    <w:rsid w:val="00172598"/>
    <w:rsid w:val="0017291B"/>
    <w:rsid w:val="00172B03"/>
    <w:rsid w:val="00172C70"/>
    <w:rsid w:val="00172DBC"/>
    <w:rsid w:val="00172E4F"/>
    <w:rsid w:val="00172F3D"/>
    <w:rsid w:val="001730B7"/>
    <w:rsid w:val="001731D2"/>
    <w:rsid w:val="001732C0"/>
    <w:rsid w:val="00173360"/>
    <w:rsid w:val="001735F9"/>
    <w:rsid w:val="001736A1"/>
    <w:rsid w:val="001736B4"/>
    <w:rsid w:val="00173A95"/>
    <w:rsid w:val="00173B42"/>
    <w:rsid w:val="00173DB3"/>
    <w:rsid w:val="0017413A"/>
    <w:rsid w:val="00174144"/>
    <w:rsid w:val="001743F2"/>
    <w:rsid w:val="001747CE"/>
    <w:rsid w:val="001748DE"/>
    <w:rsid w:val="00174A03"/>
    <w:rsid w:val="00174B52"/>
    <w:rsid w:val="00174C0D"/>
    <w:rsid w:val="00174C87"/>
    <w:rsid w:val="00174DD7"/>
    <w:rsid w:val="00174F1F"/>
    <w:rsid w:val="001751D0"/>
    <w:rsid w:val="00175643"/>
    <w:rsid w:val="00175680"/>
    <w:rsid w:val="00175710"/>
    <w:rsid w:val="00175725"/>
    <w:rsid w:val="00175810"/>
    <w:rsid w:val="00175833"/>
    <w:rsid w:val="001759DB"/>
    <w:rsid w:val="00175AD5"/>
    <w:rsid w:val="00175CD0"/>
    <w:rsid w:val="00175D5E"/>
    <w:rsid w:val="00175DC1"/>
    <w:rsid w:val="00175E8D"/>
    <w:rsid w:val="0017606B"/>
    <w:rsid w:val="0017607D"/>
    <w:rsid w:val="0017646E"/>
    <w:rsid w:val="00176C8B"/>
    <w:rsid w:val="00176D14"/>
    <w:rsid w:val="00176DD9"/>
    <w:rsid w:val="00177052"/>
    <w:rsid w:val="001772FB"/>
    <w:rsid w:val="00177365"/>
    <w:rsid w:val="001774CB"/>
    <w:rsid w:val="001777AF"/>
    <w:rsid w:val="00177AD9"/>
    <w:rsid w:val="00177BCB"/>
    <w:rsid w:val="00177C07"/>
    <w:rsid w:val="00177DAF"/>
    <w:rsid w:val="00177DC2"/>
    <w:rsid w:val="00177E5D"/>
    <w:rsid w:val="0018006A"/>
    <w:rsid w:val="001802B7"/>
    <w:rsid w:val="001803FB"/>
    <w:rsid w:val="001807C0"/>
    <w:rsid w:val="001807EE"/>
    <w:rsid w:val="00180AE5"/>
    <w:rsid w:val="00180B2D"/>
    <w:rsid w:val="00180B8A"/>
    <w:rsid w:val="00180C61"/>
    <w:rsid w:val="00180D1D"/>
    <w:rsid w:val="00180D25"/>
    <w:rsid w:val="00180E81"/>
    <w:rsid w:val="001812FE"/>
    <w:rsid w:val="00181403"/>
    <w:rsid w:val="00181467"/>
    <w:rsid w:val="0018164F"/>
    <w:rsid w:val="00181689"/>
    <w:rsid w:val="00181AE5"/>
    <w:rsid w:val="00181B08"/>
    <w:rsid w:val="00181B29"/>
    <w:rsid w:val="00181B4D"/>
    <w:rsid w:val="00181BAF"/>
    <w:rsid w:val="00181C39"/>
    <w:rsid w:val="00181CD0"/>
    <w:rsid w:val="00181CFD"/>
    <w:rsid w:val="00181DAE"/>
    <w:rsid w:val="00181E19"/>
    <w:rsid w:val="00181E7B"/>
    <w:rsid w:val="00181F7E"/>
    <w:rsid w:val="00181FB5"/>
    <w:rsid w:val="001822A3"/>
    <w:rsid w:val="00182543"/>
    <w:rsid w:val="00182CFD"/>
    <w:rsid w:val="00182D55"/>
    <w:rsid w:val="00182FEA"/>
    <w:rsid w:val="00183007"/>
    <w:rsid w:val="00183010"/>
    <w:rsid w:val="001832E7"/>
    <w:rsid w:val="001835C4"/>
    <w:rsid w:val="0018375F"/>
    <w:rsid w:val="00183775"/>
    <w:rsid w:val="00183BA0"/>
    <w:rsid w:val="00183CEF"/>
    <w:rsid w:val="00183EBB"/>
    <w:rsid w:val="00183FBE"/>
    <w:rsid w:val="00184128"/>
    <w:rsid w:val="001841BD"/>
    <w:rsid w:val="0018422F"/>
    <w:rsid w:val="00184333"/>
    <w:rsid w:val="001843D0"/>
    <w:rsid w:val="001844AE"/>
    <w:rsid w:val="001844F6"/>
    <w:rsid w:val="0018451F"/>
    <w:rsid w:val="001847C7"/>
    <w:rsid w:val="00184909"/>
    <w:rsid w:val="00184ABF"/>
    <w:rsid w:val="00184D36"/>
    <w:rsid w:val="00184DEA"/>
    <w:rsid w:val="00185141"/>
    <w:rsid w:val="001851BA"/>
    <w:rsid w:val="00185539"/>
    <w:rsid w:val="001857AC"/>
    <w:rsid w:val="0018581C"/>
    <w:rsid w:val="00185A65"/>
    <w:rsid w:val="00185A90"/>
    <w:rsid w:val="00185B83"/>
    <w:rsid w:val="00185D37"/>
    <w:rsid w:val="00185E74"/>
    <w:rsid w:val="00185F6D"/>
    <w:rsid w:val="001861A1"/>
    <w:rsid w:val="001861AA"/>
    <w:rsid w:val="001864F7"/>
    <w:rsid w:val="001865CB"/>
    <w:rsid w:val="001869B6"/>
    <w:rsid w:val="00186B16"/>
    <w:rsid w:val="00186B5C"/>
    <w:rsid w:val="00186D6A"/>
    <w:rsid w:val="00186DF4"/>
    <w:rsid w:val="0018721E"/>
    <w:rsid w:val="00187337"/>
    <w:rsid w:val="00187366"/>
    <w:rsid w:val="00187701"/>
    <w:rsid w:val="0018775D"/>
    <w:rsid w:val="001879E8"/>
    <w:rsid w:val="00187A2F"/>
    <w:rsid w:val="00187AA6"/>
    <w:rsid w:val="00187D4F"/>
    <w:rsid w:val="00187D56"/>
    <w:rsid w:val="00187E99"/>
    <w:rsid w:val="00187F1A"/>
    <w:rsid w:val="00187F69"/>
    <w:rsid w:val="00187FB5"/>
    <w:rsid w:val="0019037D"/>
    <w:rsid w:val="001905F9"/>
    <w:rsid w:val="0019099A"/>
    <w:rsid w:val="00190E12"/>
    <w:rsid w:val="00190EF1"/>
    <w:rsid w:val="0019105C"/>
    <w:rsid w:val="0019116E"/>
    <w:rsid w:val="00191227"/>
    <w:rsid w:val="0019171A"/>
    <w:rsid w:val="0019173B"/>
    <w:rsid w:val="00191A83"/>
    <w:rsid w:val="00191AF6"/>
    <w:rsid w:val="00191C44"/>
    <w:rsid w:val="00191D0B"/>
    <w:rsid w:val="00191D94"/>
    <w:rsid w:val="00191DB2"/>
    <w:rsid w:val="00191EED"/>
    <w:rsid w:val="00191EF3"/>
    <w:rsid w:val="001920F6"/>
    <w:rsid w:val="001922BB"/>
    <w:rsid w:val="0019236E"/>
    <w:rsid w:val="0019262E"/>
    <w:rsid w:val="001927C3"/>
    <w:rsid w:val="00192844"/>
    <w:rsid w:val="00192C17"/>
    <w:rsid w:val="00192D04"/>
    <w:rsid w:val="00192D4F"/>
    <w:rsid w:val="00192DEE"/>
    <w:rsid w:val="00192E0B"/>
    <w:rsid w:val="00192FBB"/>
    <w:rsid w:val="00193049"/>
    <w:rsid w:val="00193173"/>
    <w:rsid w:val="00193209"/>
    <w:rsid w:val="00193560"/>
    <w:rsid w:val="001935C0"/>
    <w:rsid w:val="00193ACE"/>
    <w:rsid w:val="00193BFC"/>
    <w:rsid w:val="00193E7C"/>
    <w:rsid w:val="00193EFC"/>
    <w:rsid w:val="00193F7E"/>
    <w:rsid w:val="00194218"/>
    <w:rsid w:val="0019429B"/>
    <w:rsid w:val="001945C3"/>
    <w:rsid w:val="001945C9"/>
    <w:rsid w:val="001945D9"/>
    <w:rsid w:val="0019462A"/>
    <w:rsid w:val="00194831"/>
    <w:rsid w:val="001948E1"/>
    <w:rsid w:val="00194904"/>
    <w:rsid w:val="001949E7"/>
    <w:rsid w:val="00194A41"/>
    <w:rsid w:val="00194B94"/>
    <w:rsid w:val="00194C74"/>
    <w:rsid w:val="00194D6D"/>
    <w:rsid w:val="00194DFB"/>
    <w:rsid w:val="00194F3B"/>
    <w:rsid w:val="00194FDC"/>
    <w:rsid w:val="0019500F"/>
    <w:rsid w:val="0019510E"/>
    <w:rsid w:val="00195289"/>
    <w:rsid w:val="0019565B"/>
    <w:rsid w:val="001956B4"/>
    <w:rsid w:val="001956B9"/>
    <w:rsid w:val="001958B0"/>
    <w:rsid w:val="00195ADD"/>
    <w:rsid w:val="00195C78"/>
    <w:rsid w:val="00195D15"/>
    <w:rsid w:val="00195F43"/>
    <w:rsid w:val="00195FA4"/>
    <w:rsid w:val="00196060"/>
    <w:rsid w:val="001966A4"/>
    <w:rsid w:val="00196A54"/>
    <w:rsid w:val="00196F05"/>
    <w:rsid w:val="0019703A"/>
    <w:rsid w:val="001970AE"/>
    <w:rsid w:val="00197299"/>
    <w:rsid w:val="00197793"/>
    <w:rsid w:val="0019781E"/>
    <w:rsid w:val="00197B26"/>
    <w:rsid w:val="00197C2F"/>
    <w:rsid w:val="00197CE7"/>
    <w:rsid w:val="00197DDB"/>
    <w:rsid w:val="00197E6C"/>
    <w:rsid w:val="00197F2D"/>
    <w:rsid w:val="00197FAD"/>
    <w:rsid w:val="001A0237"/>
    <w:rsid w:val="001A0289"/>
    <w:rsid w:val="001A0318"/>
    <w:rsid w:val="001A03FE"/>
    <w:rsid w:val="001A0402"/>
    <w:rsid w:val="001A040A"/>
    <w:rsid w:val="001A058D"/>
    <w:rsid w:val="001A07C5"/>
    <w:rsid w:val="001A0A3A"/>
    <w:rsid w:val="001A113D"/>
    <w:rsid w:val="001A11B8"/>
    <w:rsid w:val="001A1207"/>
    <w:rsid w:val="001A1364"/>
    <w:rsid w:val="001A1696"/>
    <w:rsid w:val="001A18F1"/>
    <w:rsid w:val="001A1A46"/>
    <w:rsid w:val="001A1B2F"/>
    <w:rsid w:val="001A1BDF"/>
    <w:rsid w:val="001A1F0C"/>
    <w:rsid w:val="001A205D"/>
    <w:rsid w:val="001A231D"/>
    <w:rsid w:val="001A237D"/>
    <w:rsid w:val="001A24B8"/>
    <w:rsid w:val="001A28F1"/>
    <w:rsid w:val="001A28FC"/>
    <w:rsid w:val="001A2B20"/>
    <w:rsid w:val="001A2C55"/>
    <w:rsid w:val="001A2EF3"/>
    <w:rsid w:val="001A3092"/>
    <w:rsid w:val="001A32FE"/>
    <w:rsid w:val="001A33CE"/>
    <w:rsid w:val="001A3449"/>
    <w:rsid w:val="001A34AC"/>
    <w:rsid w:val="001A377E"/>
    <w:rsid w:val="001A3808"/>
    <w:rsid w:val="001A382E"/>
    <w:rsid w:val="001A39FB"/>
    <w:rsid w:val="001A3B59"/>
    <w:rsid w:val="001A3E2D"/>
    <w:rsid w:val="001A431A"/>
    <w:rsid w:val="001A4335"/>
    <w:rsid w:val="001A437D"/>
    <w:rsid w:val="001A43AF"/>
    <w:rsid w:val="001A44A7"/>
    <w:rsid w:val="001A45AE"/>
    <w:rsid w:val="001A465A"/>
    <w:rsid w:val="001A48B1"/>
    <w:rsid w:val="001A4A1A"/>
    <w:rsid w:val="001A4D1E"/>
    <w:rsid w:val="001A4D70"/>
    <w:rsid w:val="001A4E2F"/>
    <w:rsid w:val="001A4E99"/>
    <w:rsid w:val="001A5076"/>
    <w:rsid w:val="001A522A"/>
    <w:rsid w:val="001A5474"/>
    <w:rsid w:val="001A56C6"/>
    <w:rsid w:val="001A599C"/>
    <w:rsid w:val="001A5BCB"/>
    <w:rsid w:val="001A5F9A"/>
    <w:rsid w:val="001A6021"/>
    <w:rsid w:val="001A603C"/>
    <w:rsid w:val="001A618D"/>
    <w:rsid w:val="001A622C"/>
    <w:rsid w:val="001A6373"/>
    <w:rsid w:val="001A65C8"/>
    <w:rsid w:val="001A65DE"/>
    <w:rsid w:val="001A666F"/>
    <w:rsid w:val="001A68A1"/>
    <w:rsid w:val="001A6AE6"/>
    <w:rsid w:val="001A6B49"/>
    <w:rsid w:val="001A70FC"/>
    <w:rsid w:val="001A73E7"/>
    <w:rsid w:val="001A73F7"/>
    <w:rsid w:val="001A753C"/>
    <w:rsid w:val="001A7844"/>
    <w:rsid w:val="001A78F6"/>
    <w:rsid w:val="001A7BED"/>
    <w:rsid w:val="001A7CA6"/>
    <w:rsid w:val="001A7D54"/>
    <w:rsid w:val="001A7DCC"/>
    <w:rsid w:val="001B00C6"/>
    <w:rsid w:val="001B017C"/>
    <w:rsid w:val="001B02E4"/>
    <w:rsid w:val="001B045E"/>
    <w:rsid w:val="001B05F9"/>
    <w:rsid w:val="001B073A"/>
    <w:rsid w:val="001B07E7"/>
    <w:rsid w:val="001B08BE"/>
    <w:rsid w:val="001B091F"/>
    <w:rsid w:val="001B09B7"/>
    <w:rsid w:val="001B0C54"/>
    <w:rsid w:val="001B0C6F"/>
    <w:rsid w:val="001B1048"/>
    <w:rsid w:val="001B10DE"/>
    <w:rsid w:val="001B1319"/>
    <w:rsid w:val="001B144E"/>
    <w:rsid w:val="001B14DE"/>
    <w:rsid w:val="001B158D"/>
    <w:rsid w:val="001B185B"/>
    <w:rsid w:val="001B1869"/>
    <w:rsid w:val="001B1886"/>
    <w:rsid w:val="001B193F"/>
    <w:rsid w:val="001B1C28"/>
    <w:rsid w:val="001B1D1B"/>
    <w:rsid w:val="001B22D7"/>
    <w:rsid w:val="001B2396"/>
    <w:rsid w:val="001B2398"/>
    <w:rsid w:val="001B2467"/>
    <w:rsid w:val="001B246C"/>
    <w:rsid w:val="001B2534"/>
    <w:rsid w:val="001B2543"/>
    <w:rsid w:val="001B2646"/>
    <w:rsid w:val="001B26AD"/>
    <w:rsid w:val="001B2A93"/>
    <w:rsid w:val="001B2AA1"/>
    <w:rsid w:val="001B2E84"/>
    <w:rsid w:val="001B2EA9"/>
    <w:rsid w:val="001B2F75"/>
    <w:rsid w:val="001B300D"/>
    <w:rsid w:val="001B30FD"/>
    <w:rsid w:val="001B32BF"/>
    <w:rsid w:val="001B3334"/>
    <w:rsid w:val="001B339F"/>
    <w:rsid w:val="001B363D"/>
    <w:rsid w:val="001B3798"/>
    <w:rsid w:val="001B391D"/>
    <w:rsid w:val="001B3968"/>
    <w:rsid w:val="001B39A4"/>
    <w:rsid w:val="001B3B14"/>
    <w:rsid w:val="001B3D2C"/>
    <w:rsid w:val="001B3D51"/>
    <w:rsid w:val="001B3EBA"/>
    <w:rsid w:val="001B3EF7"/>
    <w:rsid w:val="001B40E9"/>
    <w:rsid w:val="001B43C5"/>
    <w:rsid w:val="001B4803"/>
    <w:rsid w:val="001B49D2"/>
    <w:rsid w:val="001B4CA4"/>
    <w:rsid w:val="001B4E50"/>
    <w:rsid w:val="001B5017"/>
    <w:rsid w:val="001B50E9"/>
    <w:rsid w:val="001B5243"/>
    <w:rsid w:val="001B5298"/>
    <w:rsid w:val="001B5366"/>
    <w:rsid w:val="001B5523"/>
    <w:rsid w:val="001B59F8"/>
    <w:rsid w:val="001B5D91"/>
    <w:rsid w:val="001B5DFC"/>
    <w:rsid w:val="001B5F3D"/>
    <w:rsid w:val="001B601C"/>
    <w:rsid w:val="001B62A3"/>
    <w:rsid w:val="001B62B7"/>
    <w:rsid w:val="001B63E8"/>
    <w:rsid w:val="001B68C5"/>
    <w:rsid w:val="001B6A04"/>
    <w:rsid w:val="001B6A5E"/>
    <w:rsid w:val="001B6D6F"/>
    <w:rsid w:val="001B6E4B"/>
    <w:rsid w:val="001B714F"/>
    <w:rsid w:val="001B735A"/>
    <w:rsid w:val="001B7879"/>
    <w:rsid w:val="001B7A08"/>
    <w:rsid w:val="001B7B87"/>
    <w:rsid w:val="001B7CAE"/>
    <w:rsid w:val="001B7F54"/>
    <w:rsid w:val="001B7F8D"/>
    <w:rsid w:val="001B7FEA"/>
    <w:rsid w:val="001C0183"/>
    <w:rsid w:val="001C046C"/>
    <w:rsid w:val="001C08E9"/>
    <w:rsid w:val="001C09A9"/>
    <w:rsid w:val="001C0BC8"/>
    <w:rsid w:val="001C0D8F"/>
    <w:rsid w:val="001C150F"/>
    <w:rsid w:val="001C1658"/>
    <w:rsid w:val="001C19BB"/>
    <w:rsid w:val="001C1A58"/>
    <w:rsid w:val="001C1A8F"/>
    <w:rsid w:val="001C1AEC"/>
    <w:rsid w:val="001C1B86"/>
    <w:rsid w:val="001C1DA7"/>
    <w:rsid w:val="001C20B9"/>
    <w:rsid w:val="001C20F2"/>
    <w:rsid w:val="001C21EF"/>
    <w:rsid w:val="001C27AE"/>
    <w:rsid w:val="001C2A74"/>
    <w:rsid w:val="001C2CFF"/>
    <w:rsid w:val="001C2D8E"/>
    <w:rsid w:val="001C2E51"/>
    <w:rsid w:val="001C326D"/>
    <w:rsid w:val="001C3274"/>
    <w:rsid w:val="001C3317"/>
    <w:rsid w:val="001C3595"/>
    <w:rsid w:val="001C3760"/>
    <w:rsid w:val="001C3873"/>
    <w:rsid w:val="001C3ABC"/>
    <w:rsid w:val="001C3DB5"/>
    <w:rsid w:val="001C4076"/>
    <w:rsid w:val="001C46DA"/>
    <w:rsid w:val="001C4949"/>
    <w:rsid w:val="001C4F24"/>
    <w:rsid w:val="001C5125"/>
    <w:rsid w:val="001C521B"/>
    <w:rsid w:val="001C568F"/>
    <w:rsid w:val="001C56CF"/>
    <w:rsid w:val="001C5BC2"/>
    <w:rsid w:val="001C5F47"/>
    <w:rsid w:val="001C609E"/>
    <w:rsid w:val="001C60CB"/>
    <w:rsid w:val="001C62E5"/>
    <w:rsid w:val="001C62F7"/>
    <w:rsid w:val="001C634C"/>
    <w:rsid w:val="001C6615"/>
    <w:rsid w:val="001C66FB"/>
    <w:rsid w:val="001C672C"/>
    <w:rsid w:val="001C67A9"/>
    <w:rsid w:val="001C6976"/>
    <w:rsid w:val="001C6A3F"/>
    <w:rsid w:val="001C6B27"/>
    <w:rsid w:val="001C6CE2"/>
    <w:rsid w:val="001C6F59"/>
    <w:rsid w:val="001C7248"/>
    <w:rsid w:val="001C72F8"/>
    <w:rsid w:val="001C7535"/>
    <w:rsid w:val="001C753E"/>
    <w:rsid w:val="001C796E"/>
    <w:rsid w:val="001C7D1D"/>
    <w:rsid w:val="001C7FF8"/>
    <w:rsid w:val="001D001C"/>
    <w:rsid w:val="001D008F"/>
    <w:rsid w:val="001D01C7"/>
    <w:rsid w:val="001D041C"/>
    <w:rsid w:val="001D0478"/>
    <w:rsid w:val="001D048E"/>
    <w:rsid w:val="001D04CC"/>
    <w:rsid w:val="001D0A06"/>
    <w:rsid w:val="001D0BDE"/>
    <w:rsid w:val="001D0CE0"/>
    <w:rsid w:val="001D0E79"/>
    <w:rsid w:val="001D0F7C"/>
    <w:rsid w:val="001D1016"/>
    <w:rsid w:val="001D102E"/>
    <w:rsid w:val="001D124D"/>
    <w:rsid w:val="001D12FF"/>
    <w:rsid w:val="001D1360"/>
    <w:rsid w:val="001D1B95"/>
    <w:rsid w:val="001D1DA5"/>
    <w:rsid w:val="001D1F48"/>
    <w:rsid w:val="001D21AB"/>
    <w:rsid w:val="001D2285"/>
    <w:rsid w:val="001D248D"/>
    <w:rsid w:val="001D2499"/>
    <w:rsid w:val="001D249D"/>
    <w:rsid w:val="001D271A"/>
    <w:rsid w:val="001D279C"/>
    <w:rsid w:val="001D2CEC"/>
    <w:rsid w:val="001D2EE8"/>
    <w:rsid w:val="001D3080"/>
    <w:rsid w:val="001D3391"/>
    <w:rsid w:val="001D34EB"/>
    <w:rsid w:val="001D3645"/>
    <w:rsid w:val="001D3721"/>
    <w:rsid w:val="001D3992"/>
    <w:rsid w:val="001D3A50"/>
    <w:rsid w:val="001D3C1B"/>
    <w:rsid w:val="001D3F0B"/>
    <w:rsid w:val="001D3F47"/>
    <w:rsid w:val="001D3F99"/>
    <w:rsid w:val="001D3FEA"/>
    <w:rsid w:val="001D3FFE"/>
    <w:rsid w:val="001D4061"/>
    <w:rsid w:val="001D407A"/>
    <w:rsid w:val="001D430A"/>
    <w:rsid w:val="001D43EF"/>
    <w:rsid w:val="001D447C"/>
    <w:rsid w:val="001D4544"/>
    <w:rsid w:val="001D4693"/>
    <w:rsid w:val="001D46BE"/>
    <w:rsid w:val="001D47F0"/>
    <w:rsid w:val="001D48D9"/>
    <w:rsid w:val="001D496C"/>
    <w:rsid w:val="001D4C46"/>
    <w:rsid w:val="001D4D68"/>
    <w:rsid w:val="001D4E0C"/>
    <w:rsid w:val="001D4E75"/>
    <w:rsid w:val="001D512B"/>
    <w:rsid w:val="001D5848"/>
    <w:rsid w:val="001D5C67"/>
    <w:rsid w:val="001D5E41"/>
    <w:rsid w:val="001D5EAB"/>
    <w:rsid w:val="001D5F76"/>
    <w:rsid w:val="001D6059"/>
    <w:rsid w:val="001D64B9"/>
    <w:rsid w:val="001D6A72"/>
    <w:rsid w:val="001D6B1F"/>
    <w:rsid w:val="001D6C8A"/>
    <w:rsid w:val="001D6C9A"/>
    <w:rsid w:val="001D6CB1"/>
    <w:rsid w:val="001D6DF3"/>
    <w:rsid w:val="001D6E01"/>
    <w:rsid w:val="001D6EFB"/>
    <w:rsid w:val="001D7329"/>
    <w:rsid w:val="001D7501"/>
    <w:rsid w:val="001D7524"/>
    <w:rsid w:val="001D77B8"/>
    <w:rsid w:val="001D77FF"/>
    <w:rsid w:val="001D7836"/>
    <w:rsid w:val="001D7848"/>
    <w:rsid w:val="001D78CC"/>
    <w:rsid w:val="001D78CF"/>
    <w:rsid w:val="001D78FA"/>
    <w:rsid w:val="001D7917"/>
    <w:rsid w:val="001D793D"/>
    <w:rsid w:val="001D7A04"/>
    <w:rsid w:val="001D7B43"/>
    <w:rsid w:val="001D7B50"/>
    <w:rsid w:val="001D7B7D"/>
    <w:rsid w:val="001D7B88"/>
    <w:rsid w:val="001D7CB1"/>
    <w:rsid w:val="001D7DC0"/>
    <w:rsid w:val="001E016C"/>
    <w:rsid w:val="001E01BE"/>
    <w:rsid w:val="001E028F"/>
    <w:rsid w:val="001E03BE"/>
    <w:rsid w:val="001E0628"/>
    <w:rsid w:val="001E06F9"/>
    <w:rsid w:val="001E0803"/>
    <w:rsid w:val="001E0B00"/>
    <w:rsid w:val="001E0B54"/>
    <w:rsid w:val="001E0C76"/>
    <w:rsid w:val="001E0C89"/>
    <w:rsid w:val="001E0DB5"/>
    <w:rsid w:val="001E0EFA"/>
    <w:rsid w:val="001E0F4C"/>
    <w:rsid w:val="001E1D61"/>
    <w:rsid w:val="001E1DCC"/>
    <w:rsid w:val="001E1DE0"/>
    <w:rsid w:val="001E1EDE"/>
    <w:rsid w:val="001E1F36"/>
    <w:rsid w:val="001E20CC"/>
    <w:rsid w:val="001E20D1"/>
    <w:rsid w:val="001E21D7"/>
    <w:rsid w:val="001E21D8"/>
    <w:rsid w:val="001E232D"/>
    <w:rsid w:val="001E26E9"/>
    <w:rsid w:val="001E2AF2"/>
    <w:rsid w:val="001E2D0C"/>
    <w:rsid w:val="001E2DA7"/>
    <w:rsid w:val="001E2DF3"/>
    <w:rsid w:val="001E3060"/>
    <w:rsid w:val="001E318E"/>
    <w:rsid w:val="001E35BC"/>
    <w:rsid w:val="001E37E9"/>
    <w:rsid w:val="001E3937"/>
    <w:rsid w:val="001E3AEE"/>
    <w:rsid w:val="001E3D28"/>
    <w:rsid w:val="001E40D7"/>
    <w:rsid w:val="001E4123"/>
    <w:rsid w:val="001E4187"/>
    <w:rsid w:val="001E42F5"/>
    <w:rsid w:val="001E4358"/>
    <w:rsid w:val="001E43C7"/>
    <w:rsid w:val="001E4402"/>
    <w:rsid w:val="001E45FE"/>
    <w:rsid w:val="001E46E8"/>
    <w:rsid w:val="001E4731"/>
    <w:rsid w:val="001E47E7"/>
    <w:rsid w:val="001E48E5"/>
    <w:rsid w:val="001E4968"/>
    <w:rsid w:val="001E49A7"/>
    <w:rsid w:val="001E4B1D"/>
    <w:rsid w:val="001E4B7C"/>
    <w:rsid w:val="001E4D15"/>
    <w:rsid w:val="001E4D78"/>
    <w:rsid w:val="001E4D7A"/>
    <w:rsid w:val="001E4E2A"/>
    <w:rsid w:val="001E4E76"/>
    <w:rsid w:val="001E50DA"/>
    <w:rsid w:val="001E5306"/>
    <w:rsid w:val="001E5752"/>
    <w:rsid w:val="001E587A"/>
    <w:rsid w:val="001E58E1"/>
    <w:rsid w:val="001E5AB5"/>
    <w:rsid w:val="001E5B88"/>
    <w:rsid w:val="001E5D12"/>
    <w:rsid w:val="001E5ECD"/>
    <w:rsid w:val="001E643B"/>
    <w:rsid w:val="001E646E"/>
    <w:rsid w:val="001E660F"/>
    <w:rsid w:val="001E66F0"/>
    <w:rsid w:val="001E679A"/>
    <w:rsid w:val="001E685C"/>
    <w:rsid w:val="001E6A49"/>
    <w:rsid w:val="001E6D0A"/>
    <w:rsid w:val="001E7173"/>
    <w:rsid w:val="001E7230"/>
    <w:rsid w:val="001E72A7"/>
    <w:rsid w:val="001E7496"/>
    <w:rsid w:val="001E74C7"/>
    <w:rsid w:val="001E779A"/>
    <w:rsid w:val="001E7878"/>
    <w:rsid w:val="001E7924"/>
    <w:rsid w:val="001E793C"/>
    <w:rsid w:val="001E797A"/>
    <w:rsid w:val="001E7B69"/>
    <w:rsid w:val="001E7F74"/>
    <w:rsid w:val="001E7FB2"/>
    <w:rsid w:val="001F0242"/>
    <w:rsid w:val="001F02FC"/>
    <w:rsid w:val="001F051E"/>
    <w:rsid w:val="001F0976"/>
    <w:rsid w:val="001F0999"/>
    <w:rsid w:val="001F09B4"/>
    <w:rsid w:val="001F0A96"/>
    <w:rsid w:val="001F0AB1"/>
    <w:rsid w:val="001F0C1A"/>
    <w:rsid w:val="001F0EA8"/>
    <w:rsid w:val="001F1466"/>
    <w:rsid w:val="001F1524"/>
    <w:rsid w:val="001F17FC"/>
    <w:rsid w:val="001F1848"/>
    <w:rsid w:val="001F19E7"/>
    <w:rsid w:val="001F1CD2"/>
    <w:rsid w:val="001F22B4"/>
    <w:rsid w:val="001F22D6"/>
    <w:rsid w:val="001F23D5"/>
    <w:rsid w:val="001F2563"/>
    <w:rsid w:val="001F2603"/>
    <w:rsid w:val="001F2710"/>
    <w:rsid w:val="001F271B"/>
    <w:rsid w:val="001F2873"/>
    <w:rsid w:val="001F28F8"/>
    <w:rsid w:val="001F2907"/>
    <w:rsid w:val="001F298C"/>
    <w:rsid w:val="001F2A82"/>
    <w:rsid w:val="001F2B2D"/>
    <w:rsid w:val="001F2B76"/>
    <w:rsid w:val="001F2D0A"/>
    <w:rsid w:val="001F2D5E"/>
    <w:rsid w:val="001F2FDA"/>
    <w:rsid w:val="001F314A"/>
    <w:rsid w:val="001F3192"/>
    <w:rsid w:val="001F33A8"/>
    <w:rsid w:val="001F3562"/>
    <w:rsid w:val="001F3748"/>
    <w:rsid w:val="001F377E"/>
    <w:rsid w:val="001F37CA"/>
    <w:rsid w:val="001F3973"/>
    <w:rsid w:val="001F3A81"/>
    <w:rsid w:val="001F3CDF"/>
    <w:rsid w:val="001F3D34"/>
    <w:rsid w:val="001F3E5D"/>
    <w:rsid w:val="001F3FDD"/>
    <w:rsid w:val="001F4015"/>
    <w:rsid w:val="001F4076"/>
    <w:rsid w:val="001F40F5"/>
    <w:rsid w:val="001F4143"/>
    <w:rsid w:val="001F4374"/>
    <w:rsid w:val="001F442C"/>
    <w:rsid w:val="001F448D"/>
    <w:rsid w:val="001F459C"/>
    <w:rsid w:val="001F45F2"/>
    <w:rsid w:val="001F466E"/>
    <w:rsid w:val="001F485C"/>
    <w:rsid w:val="001F4C6E"/>
    <w:rsid w:val="001F4D97"/>
    <w:rsid w:val="001F4DBB"/>
    <w:rsid w:val="001F4EEF"/>
    <w:rsid w:val="001F4EF2"/>
    <w:rsid w:val="001F4F92"/>
    <w:rsid w:val="001F50C8"/>
    <w:rsid w:val="001F5159"/>
    <w:rsid w:val="001F51AB"/>
    <w:rsid w:val="001F5262"/>
    <w:rsid w:val="001F53AD"/>
    <w:rsid w:val="001F5531"/>
    <w:rsid w:val="001F56D3"/>
    <w:rsid w:val="001F56DC"/>
    <w:rsid w:val="001F5712"/>
    <w:rsid w:val="001F5B12"/>
    <w:rsid w:val="001F5D75"/>
    <w:rsid w:val="001F5DEB"/>
    <w:rsid w:val="001F5E97"/>
    <w:rsid w:val="001F5EAB"/>
    <w:rsid w:val="001F5F50"/>
    <w:rsid w:val="001F600D"/>
    <w:rsid w:val="001F634B"/>
    <w:rsid w:val="001F6383"/>
    <w:rsid w:val="001F645E"/>
    <w:rsid w:val="001F6575"/>
    <w:rsid w:val="001F680D"/>
    <w:rsid w:val="001F69A7"/>
    <w:rsid w:val="001F6B8F"/>
    <w:rsid w:val="001F6DCB"/>
    <w:rsid w:val="001F6E22"/>
    <w:rsid w:val="001F6E99"/>
    <w:rsid w:val="001F6EED"/>
    <w:rsid w:val="001F6F56"/>
    <w:rsid w:val="001F72F7"/>
    <w:rsid w:val="001F7B30"/>
    <w:rsid w:val="001F7FA6"/>
    <w:rsid w:val="0020006F"/>
    <w:rsid w:val="0020018D"/>
    <w:rsid w:val="002001AB"/>
    <w:rsid w:val="002001DC"/>
    <w:rsid w:val="002002D9"/>
    <w:rsid w:val="00200524"/>
    <w:rsid w:val="00200793"/>
    <w:rsid w:val="002007C7"/>
    <w:rsid w:val="0020089E"/>
    <w:rsid w:val="00200A69"/>
    <w:rsid w:val="00200BD5"/>
    <w:rsid w:val="00200D4E"/>
    <w:rsid w:val="00200DC4"/>
    <w:rsid w:val="00200E04"/>
    <w:rsid w:val="00200FF5"/>
    <w:rsid w:val="002014DB"/>
    <w:rsid w:val="00201684"/>
    <w:rsid w:val="002016B1"/>
    <w:rsid w:val="002018A4"/>
    <w:rsid w:val="00201B5E"/>
    <w:rsid w:val="00201D36"/>
    <w:rsid w:val="00201D71"/>
    <w:rsid w:val="00201E8C"/>
    <w:rsid w:val="00202202"/>
    <w:rsid w:val="002022BC"/>
    <w:rsid w:val="00202703"/>
    <w:rsid w:val="00202A14"/>
    <w:rsid w:val="00202B11"/>
    <w:rsid w:val="00202C98"/>
    <w:rsid w:val="00203740"/>
    <w:rsid w:val="002037A0"/>
    <w:rsid w:val="00203847"/>
    <w:rsid w:val="00203AF1"/>
    <w:rsid w:val="00203B03"/>
    <w:rsid w:val="00203BE7"/>
    <w:rsid w:val="00204193"/>
    <w:rsid w:val="00204209"/>
    <w:rsid w:val="00204413"/>
    <w:rsid w:val="00204676"/>
    <w:rsid w:val="002046E5"/>
    <w:rsid w:val="00204A89"/>
    <w:rsid w:val="00204CC2"/>
    <w:rsid w:val="00204D38"/>
    <w:rsid w:val="00204E05"/>
    <w:rsid w:val="00204F4E"/>
    <w:rsid w:val="002052B3"/>
    <w:rsid w:val="00205371"/>
    <w:rsid w:val="0020538D"/>
    <w:rsid w:val="00205582"/>
    <w:rsid w:val="0020565F"/>
    <w:rsid w:val="00205D96"/>
    <w:rsid w:val="00205F00"/>
    <w:rsid w:val="00205F72"/>
    <w:rsid w:val="00205F7D"/>
    <w:rsid w:val="00205FB8"/>
    <w:rsid w:val="0020624C"/>
    <w:rsid w:val="00206342"/>
    <w:rsid w:val="002063F4"/>
    <w:rsid w:val="00206416"/>
    <w:rsid w:val="00206604"/>
    <w:rsid w:val="0020663E"/>
    <w:rsid w:val="0020679B"/>
    <w:rsid w:val="00206BB2"/>
    <w:rsid w:val="00206D2C"/>
    <w:rsid w:val="00206D42"/>
    <w:rsid w:val="00206D6A"/>
    <w:rsid w:val="00206E9B"/>
    <w:rsid w:val="00206EAA"/>
    <w:rsid w:val="00207155"/>
    <w:rsid w:val="00207234"/>
    <w:rsid w:val="00207277"/>
    <w:rsid w:val="002073EA"/>
    <w:rsid w:val="002074AE"/>
    <w:rsid w:val="00207599"/>
    <w:rsid w:val="0020759B"/>
    <w:rsid w:val="002076F8"/>
    <w:rsid w:val="0020789F"/>
    <w:rsid w:val="0020799D"/>
    <w:rsid w:val="00207BC8"/>
    <w:rsid w:val="00207D55"/>
    <w:rsid w:val="00207E79"/>
    <w:rsid w:val="00207FB7"/>
    <w:rsid w:val="00210145"/>
    <w:rsid w:val="0021035E"/>
    <w:rsid w:val="00210840"/>
    <w:rsid w:val="00210841"/>
    <w:rsid w:val="00210963"/>
    <w:rsid w:val="00210B53"/>
    <w:rsid w:val="00210E6F"/>
    <w:rsid w:val="00210F32"/>
    <w:rsid w:val="00210FE9"/>
    <w:rsid w:val="00211046"/>
    <w:rsid w:val="00211201"/>
    <w:rsid w:val="00211339"/>
    <w:rsid w:val="00211354"/>
    <w:rsid w:val="0021164A"/>
    <w:rsid w:val="002117A7"/>
    <w:rsid w:val="00211814"/>
    <w:rsid w:val="002119DD"/>
    <w:rsid w:val="00211B06"/>
    <w:rsid w:val="00211B1F"/>
    <w:rsid w:val="00211B25"/>
    <w:rsid w:val="00211D00"/>
    <w:rsid w:val="00211DF4"/>
    <w:rsid w:val="0021206E"/>
    <w:rsid w:val="002120C6"/>
    <w:rsid w:val="0021210D"/>
    <w:rsid w:val="00212464"/>
    <w:rsid w:val="00212591"/>
    <w:rsid w:val="0021276B"/>
    <w:rsid w:val="00212D17"/>
    <w:rsid w:val="00212DD4"/>
    <w:rsid w:val="002130E3"/>
    <w:rsid w:val="0021319C"/>
    <w:rsid w:val="00213347"/>
    <w:rsid w:val="00213AFF"/>
    <w:rsid w:val="00213BB6"/>
    <w:rsid w:val="00213DAE"/>
    <w:rsid w:val="00213EED"/>
    <w:rsid w:val="00213F05"/>
    <w:rsid w:val="002141CC"/>
    <w:rsid w:val="0021429A"/>
    <w:rsid w:val="002142E4"/>
    <w:rsid w:val="002143F9"/>
    <w:rsid w:val="00214B82"/>
    <w:rsid w:val="00214F91"/>
    <w:rsid w:val="002151F4"/>
    <w:rsid w:val="00215308"/>
    <w:rsid w:val="002153DD"/>
    <w:rsid w:val="002154AF"/>
    <w:rsid w:val="002155A9"/>
    <w:rsid w:val="002159ED"/>
    <w:rsid w:val="00215D62"/>
    <w:rsid w:val="00215DF9"/>
    <w:rsid w:val="0021622B"/>
    <w:rsid w:val="002163EF"/>
    <w:rsid w:val="00216492"/>
    <w:rsid w:val="002165AB"/>
    <w:rsid w:val="0021683D"/>
    <w:rsid w:val="002169EA"/>
    <w:rsid w:val="00216AA0"/>
    <w:rsid w:val="00216BC0"/>
    <w:rsid w:val="00216C10"/>
    <w:rsid w:val="00216C1D"/>
    <w:rsid w:val="00216C84"/>
    <w:rsid w:val="00216CD7"/>
    <w:rsid w:val="00216D6B"/>
    <w:rsid w:val="00216DC6"/>
    <w:rsid w:val="00216DCE"/>
    <w:rsid w:val="00216E12"/>
    <w:rsid w:val="00217166"/>
    <w:rsid w:val="0021717F"/>
    <w:rsid w:val="002172F4"/>
    <w:rsid w:val="0021732A"/>
    <w:rsid w:val="00217345"/>
    <w:rsid w:val="00217524"/>
    <w:rsid w:val="002177DF"/>
    <w:rsid w:val="00217BF9"/>
    <w:rsid w:val="00217CEB"/>
    <w:rsid w:val="00217D92"/>
    <w:rsid w:val="00217E29"/>
    <w:rsid w:val="00217F04"/>
    <w:rsid w:val="00220001"/>
    <w:rsid w:val="0022012F"/>
    <w:rsid w:val="002202BF"/>
    <w:rsid w:val="00220378"/>
    <w:rsid w:val="00220540"/>
    <w:rsid w:val="002205DE"/>
    <w:rsid w:val="002205DF"/>
    <w:rsid w:val="00220A1A"/>
    <w:rsid w:val="00220C21"/>
    <w:rsid w:val="00220D24"/>
    <w:rsid w:val="00220DF6"/>
    <w:rsid w:val="00221088"/>
    <w:rsid w:val="002210F3"/>
    <w:rsid w:val="00221159"/>
    <w:rsid w:val="002212D7"/>
    <w:rsid w:val="002214BF"/>
    <w:rsid w:val="00221836"/>
    <w:rsid w:val="002218E1"/>
    <w:rsid w:val="00221DA7"/>
    <w:rsid w:val="00221F10"/>
    <w:rsid w:val="00221F66"/>
    <w:rsid w:val="00221FDB"/>
    <w:rsid w:val="0022202A"/>
    <w:rsid w:val="002220DB"/>
    <w:rsid w:val="0022224E"/>
    <w:rsid w:val="002222F3"/>
    <w:rsid w:val="00222535"/>
    <w:rsid w:val="00222580"/>
    <w:rsid w:val="0022259A"/>
    <w:rsid w:val="002225A3"/>
    <w:rsid w:val="00222697"/>
    <w:rsid w:val="0022282D"/>
    <w:rsid w:val="002228C2"/>
    <w:rsid w:val="00222C0E"/>
    <w:rsid w:val="00222CA5"/>
    <w:rsid w:val="00222CBD"/>
    <w:rsid w:val="00222D81"/>
    <w:rsid w:val="00222D8F"/>
    <w:rsid w:val="00222E16"/>
    <w:rsid w:val="00222E36"/>
    <w:rsid w:val="00222FC3"/>
    <w:rsid w:val="00222FDE"/>
    <w:rsid w:val="0022325E"/>
    <w:rsid w:val="002236F9"/>
    <w:rsid w:val="0022375B"/>
    <w:rsid w:val="00223858"/>
    <w:rsid w:val="0022394B"/>
    <w:rsid w:val="0022395A"/>
    <w:rsid w:val="00223BEB"/>
    <w:rsid w:val="0022425E"/>
    <w:rsid w:val="00224296"/>
    <w:rsid w:val="002243D3"/>
    <w:rsid w:val="00224708"/>
    <w:rsid w:val="00224881"/>
    <w:rsid w:val="00224899"/>
    <w:rsid w:val="002248CC"/>
    <w:rsid w:val="00224A5A"/>
    <w:rsid w:val="00224DEF"/>
    <w:rsid w:val="00224F44"/>
    <w:rsid w:val="002250A4"/>
    <w:rsid w:val="0022511B"/>
    <w:rsid w:val="002254C7"/>
    <w:rsid w:val="002257AA"/>
    <w:rsid w:val="00225B2B"/>
    <w:rsid w:val="00225CD2"/>
    <w:rsid w:val="00225D83"/>
    <w:rsid w:val="0022608E"/>
    <w:rsid w:val="002260AA"/>
    <w:rsid w:val="002261F5"/>
    <w:rsid w:val="0022623B"/>
    <w:rsid w:val="002262D3"/>
    <w:rsid w:val="002268C8"/>
    <w:rsid w:val="00226918"/>
    <w:rsid w:val="00226C1A"/>
    <w:rsid w:val="00226E91"/>
    <w:rsid w:val="0022724B"/>
    <w:rsid w:val="002272F1"/>
    <w:rsid w:val="002273C5"/>
    <w:rsid w:val="00227433"/>
    <w:rsid w:val="00227605"/>
    <w:rsid w:val="0022778F"/>
    <w:rsid w:val="002277A3"/>
    <w:rsid w:val="002277CE"/>
    <w:rsid w:val="0022785E"/>
    <w:rsid w:val="00227C9F"/>
    <w:rsid w:val="00227FA6"/>
    <w:rsid w:val="00230361"/>
    <w:rsid w:val="0023055F"/>
    <w:rsid w:val="00230A85"/>
    <w:rsid w:val="00230B5D"/>
    <w:rsid w:val="00230F08"/>
    <w:rsid w:val="002310E4"/>
    <w:rsid w:val="002312ED"/>
    <w:rsid w:val="0023138E"/>
    <w:rsid w:val="00231401"/>
    <w:rsid w:val="00231632"/>
    <w:rsid w:val="00231652"/>
    <w:rsid w:val="00231813"/>
    <w:rsid w:val="00231A79"/>
    <w:rsid w:val="00231C83"/>
    <w:rsid w:val="00231D2C"/>
    <w:rsid w:val="002320B3"/>
    <w:rsid w:val="00232246"/>
    <w:rsid w:val="0023235C"/>
    <w:rsid w:val="00232718"/>
    <w:rsid w:val="002329F7"/>
    <w:rsid w:val="00232B1E"/>
    <w:rsid w:val="00232B6B"/>
    <w:rsid w:val="00232C21"/>
    <w:rsid w:val="00232FAC"/>
    <w:rsid w:val="0023328D"/>
    <w:rsid w:val="0023329F"/>
    <w:rsid w:val="0023346D"/>
    <w:rsid w:val="00233B36"/>
    <w:rsid w:val="00233CC2"/>
    <w:rsid w:val="00233D18"/>
    <w:rsid w:val="00233DCD"/>
    <w:rsid w:val="00233DF8"/>
    <w:rsid w:val="0023409E"/>
    <w:rsid w:val="002340B9"/>
    <w:rsid w:val="00234C04"/>
    <w:rsid w:val="00234D0F"/>
    <w:rsid w:val="00234DD4"/>
    <w:rsid w:val="002350D2"/>
    <w:rsid w:val="00235123"/>
    <w:rsid w:val="002351D4"/>
    <w:rsid w:val="00235411"/>
    <w:rsid w:val="002354FF"/>
    <w:rsid w:val="002356CB"/>
    <w:rsid w:val="002359DA"/>
    <w:rsid w:val="00235EA6"/>
    <w:rsid w:val="00235F49"/>
    <w:rsid w:val="00236161"/>
    <w:rsid w:val="00236389"/>
    <w:rsid w:val="0023649C"/>
    <w:rsid w:val="002365C7"/>
    <w:rsid w:val="00236FEC"/>
    <w:rsid w:val="0023725F"/>
    <w:rsid w:val="00237285"/>
    <w:rsid w:val="002372A4"/>
    <w:rsid w:val="002373A5"/>
    <w:rsid w:val="002373F7"/>
    <w:rsid w:val="00237535"/>
    <w:rsid w:val="0023753C"/>
    <w:rsid w:val="0023763D"/>
    <w:rsid w:val="002377ED"/>
    <w:rsid w:val="00237A13"/>
    <w:rsid w:val="00237B05"/>
    <w:rsid w:val="00237B25"/>
    <w:rsid w:val="002401E2"/>
    <w:rsid w:val="00240466"/>
    <w:rsid w:val="00240631"/>
    <w:rsid w:val="0024077A"/>
    <w:rsid w:val="002407FB"/>
    <w:rsid w:val="00240838"/>
    <w:rsid w:val="00240B53"/>
    <w:rsid w:val="00240C86"/>
    <w:rsid w:val="00240E8A"/>
    <w:rsid w:val="00240FE7"/>
    <w:rsid w:val="00241240"/>
    <w:rsid w:val="0024133E"/>
    <w:rsid w:val="002413C0"/>
    <w:rsid w:val="00241587"/>
    <w:rsid w:val="002415D6"/>
    <w:rsid w:val="00241647"/>
    <w:rsid w:val="00241837"/>
    <w:rsid w:val="00241853"/>
    <w:rsid w:val="00241A6A"/>
    <w:rsid w:val="00241A84"/>
    <w:rsid w:val="00241AC0"/>
    <w:rsid w:val="00241D69"/>
    <w:rsid w:val="00241F55"/>
    <w:rsid w:val="0024227B"/>
    <w:rsid w:val="002424A6"/>
    <w:rsid w:val="002427A2"/>
    <w:rsid w:val="00242A78"/>
    <w:rsid w:val="00242B96"/>
    <w:rsid w:val="00242F2B"/>
    <w:rsid w:val="0024310E"/>
    <w:rsid w:val="00243187"/>
    <w:rsid w:val="002434BB"/>
    <w:rsid w:val="002435C4"/>
    <w:rsid w:val="00243896"/>
    <w:rsid w:val="00243BCE"/>
    <w:rsid w:val="00243C89"/>
    <w:rsid w:val="00243D7B"/>
    <w:rsid w:val="00244122"/>
    <w:rsid w:val="0024413E"/>
    <w:rsid w:val="00244261"/>
    <w:rsid w:val="002443E4"/>
    <w:rsid w:val="002446AF"/>
    <w:rsid w:val="002447D2"/>
    <w:rsid w:val="00244965"/>
    <w:rsid w:val="00244BE6"/>
    <w:rsid w:val="00244C85"/>
    <w:rsid w:val="00244C96"/>
    <w:rsid w:val="00244D69"/>
    <w:rsid w:val="00244D84"/>
    <w:rsid w:val="00245081"/>
    <w:rsid w:val="0024527A"/>
    <w:rsid w:val="002452B7"/>
    <w:rsid w:val="00245379"/>
    <w:rsid w:val="00245399"/>
    <w:rsid w:val="00245517"/>
    <w:rsid w:val="002455BA"/>
    <w:rsid w:val="00245618"/>
    <w:rsid w:val="00245868"/>
    <w:rsid w:val="00245A50"/>
    <w:rsid w:val="00245BBC"/>
    <w:rsid w:val="00245C0F"/>
    <w:rsid w:val="00245D44"/>
    <w:rsid w:val="00245E5E"/>
    <w:rsid w:val="00245F8A"/>
    <w:rsid w:val="00245FCE"/>
    <w:rsid w:val="00246064"/>
    <w:rsid w:val="00246073"/>
    <w:rsid w:val="00246098"/>
    <w:rsid w:val="002460F6"/>
    <w:rsid w:val="00246164"/>
    <w:rsid w:val="00246240"/>
    <w:rsid w:val="0024644E"/>
    <w:rsid w:val="002464CD"/>
    <w:rsid w:val="002464F7"/>
    <w:rsid w:val="002465C2"/>
    <w:rsid w:val="00246683"/>
    <w:rsid w:val="0024671E"/>
    <w:rsid w:val="00246806"/>
    <w:rsid w:val="002468A8"/>
    <w:rsid w:val="00246B2A"/>
    <w:rsid w:val="00246D7F"/>
    <w:rsid w:val="00246E29"/>
    <w:rsid w:val="0024712B"/>
    <w:rsid w:val="00247260"/>
    <w:rsid w:val="002472F9"/>
    <w:rsid w:val="00247370"/>
    <w:rsid w:val="0024748B"/>
    <w:rsid w:val="00247683"/>
    <w:rsid w:val="00250075"/>
    <w:rsid w:val="0025041D"/>
    <w:rsid w:val="0025049E"/>
    <w:rsid w:val="002504D6"/>
    <w:rsid w:val="00250635"/>
    <w:rsid w:val="002506D6"/>
    <w:rsid w:val="002506ED"/>
    <w:rsid w:val="00250827"/>
    <w:rsid w:val="0025085B"/>
    <w:rsid w:val="0025093C"/>
    <w:rsid w:val="002509C5"/>
    <w:rsid w:val="002509D0"/>
    <w:rsid w:val="002509F2"/>
    <w:rsid w:val="00250B6F"/>
    <w:rsid w:val="00250BF7"/>
    <w:rsid w:val="00251081"/>
    <w:rsid w:val="002510B0"/>
    <w:rsid w:val="002516C8"/>
    <w:rsid w:val="00251779"/>
    <w:rsid w:val="00251AF0"/>
    <w:rsid w:val="00251B81"/>
    <w:rsid w:val="00251CC3"/>
    <w:rsid w:val="00251D41"/>
    <w:rsid w:val="00251E94"/>
    <w:rsid w:val="002520D7"/>
    <w:rsid w:val="00252101"/>
    <w:rsid w:val="0025219F"/>
    <w:rsid w:val="002522FF"/>
    <w:rsid w:val="00252678"/>
    <w:rsid w:val="00252B25"/>
    <w:rsid w:val="00252C2F"/>
    <w:rsid w:val="00252EDF"/>
    <w:rsid w:val="00252F84"/>
    <w:rsid w:val="002531EC"/>
    <w:rsid w:val="00253377"/>
    <w:rsid w:val="002533C1"/>
    <w:rsid w:val="002534DE"/>
    <w:rsid w:val="00253519"/>
    <w:rsid w:val="0025364A"/>
    <w:rsid w:val="002536EB"/>
    <w:rsid w:val="0025381A"/>
    <w:rsid w:val="0025385E"/>
    <w:rsid w:val="002539A1"/>
    <w:rsid w:val="00253DB2"/>
    <w:rsid w:val="00253EBB"/>
    <w:rsid w:val="00253F21"/>
    <w:rsid w:val="00253FB1"/>
    <w:rsid w:val="002543F1"/>
    <w:rsid w:val="00254471"/>
    <w:rsid w:val="002546BB"/>
    <w:rsid w:val="00254B27"/>
    <w:rsid w:val="00254E34"/>
    <w:rsid w:val="00254EE9"/>
    <w:rsid w:val="00254F56"/>
    <w:rsid w:val="0025518C"/>
    <w:rsid w:val="00255465"/>
    <w:rsid w:val="002554A0"/>
    <w:rsid w:val="0025567F"/>
    <w:rsid w:val="00255855"/>
    <w:rsid w:val="00255ABB"/>
    <w:rsid w:val="00255EDD"/>
    <w:rsid w:val="002560DE"/>
    <w:rsid w:val="00256379"/>
    <w:rsid w:val="002563C6"/>
    <w:rsid w:val="00256455"/>
    <w:rsid w:val="0025645F"/>
    <w:rsid w:val="002564C5"/>
    <w:rsid w:val="002565D9"/>
    <w:rsid w:val="0025664F"/>
    <w:rsid w:val="00256651"/>
    <w:rsid w:val="0025672D"/>
    <w:rsid w:val="00256760"/>
    <w:rsid w:val="00256837"/>
    <w:rsid w:val="002569A6"/>
    <w:rsid w:val="00256DF8"/>
    <w:rsid w:val="00256EC2"/>
    <w:rsid w:val="00256FA3"/>
    <w:rsid w:val="00257030"/>
    <w:rsid w:val="0025717B"/>
    <w:rsid w:val="00257197"/>
    <w:rsid w:val="00257221"/>
    <w:rsid w:val="0025753C"/>
    <w:rsid w:val="00257887"/>
    <w:rsid w:val="00257A83"/>
    <w:rsid w:val="00257D07"/>
    <w:rsid w:val="00257DA8"/>
    <w:rsid w:val="00257F59"/>
    <w:rsid w:val="00260A41"/>
    <w:rsid w:val="00260BC6"/>
    <w:rsid w:val="00260BCE"/>
    <w:rsid w:val="00260C24"/>
    <w:rsid w:val="00260CCF"/>
    <w:rsid w:val="00260DE5"/>
    <w:rsid w:val="00261006"/>
    <w:rsid w:val="002610F4"/>
    <w:rsid w:val="0026120A"/>
    <w:rsid w:val="00261297"/>
    <w:rsid w:val="002613AD"/>
    <w:rsid w:val="002613D4"/>
    <w:rsid w:val="002613E9"/>
    <w:rsid w:val="00261A78"/>
    <w:rsid w:val="00261AD0"/>
    <w:rsid w:val="00261D0B"/>
    <w:rsid w:val="002621A6"/>
    <w:rsid w:val="00262316"/>
    <w:rsid w:val="00262379"/>
    <w:rsid w:val="002629EF"/>
    <w:rsid w:val="002629F1"/>
    <w:rsid w:val="00262ADF"/>
    <w:rsid w:val="00262B6D"/>
    <w:rsid w:val="00262BC1"/>
    <w:rsid w:val="00262BF8"/>
    <w:rsid w:val="00262CE5"/>
    <w:rsid w:val="00263065"/>
    <w:rsid w:val="0026311D"/>
    <w:rsid w:val="0026313E"/>
    <w:rsid w:val="002631AD"/>
    <w:rsid w:val="00263207"/>
    <w:rsid w:val="002633B1"/>
    <w:rsid w:val="0026357A"/>
    <w:rsid w:val="00263682"/>
    <w:rsid w:val="00263A8F"/>
    <w:rsid w:val="00263FE7"/>
    <w:rsid w:val="00264006"/>
    <w:rsid w:val="002643A5"/>
    <w:rsid w:val="00264477"/>
    <w:rsid w:val="002644AA"/>
    <w:rsid w:val="0026459C"/>
    <w:rsid w:val="002648F1"/>
    <w:rsid w:val="00264972"/>
    <w:rsid w:val="00264B96"/>
    <w:rsid w:val="00264E9A"/>
    <w:rsid w:val="00265090"/>
    <w:rsid w:val="002652E1"/>
    <w:rsid w:val="00265418"/>
    <w:rsid w:val="002656AC"/>
    <w:rsid w:val="00265879"/>
    <w:rsid w:val="002658CD"/>
    <w:rsid w:val="002659A0"/>
    <w:rsid w:val="00265A10"/>
    <w:rsid w:val="00265A77"/>
    <w:rsid w:val="00265AA9"/>
    <w:rsid w:val="00265B15"/>
    <w:rsid w:val="00265B32"/>
    <w:rsid w:val="00265C5A"/>
    <w:rsid w:val="00265DFE"/>
    <w:rsid w:val="00265F80"/>
    <w:rsid w:val="0026611B"/>
    <w:rsid w:val="002661BC"/>
    <w:rsid w:val="002661DF"/>
    <w:rsid w:val="002665D6"/>
    <w:rsid w:val="00266B60"/>
    <w:rsid w:val="002670B2"/>
    <w:rsid w:val="00267288"/>
    <w:rsid w:val="0026734B"/>
    <w:rsid w:val="0026748D"/>
    <w:rsid w:val="00267B43"/>
    <w:rsid w:val="00267BA7"/>
    <w:rsid w:val="00267F9C"/>
    <w:rsid w:val="0027000B"/>
    <w:rsid w:val="00270114"/>
    <w:rsid w:val="00270603"/>
    <w:rsid w:val="0027063D"/>
    <w:rsid w:val="002706EF"/>
    <w:rsid w:val="00270748"/>
    <w:rsid w:val="00270B52"/>
    <w:rsid w:val="00270D11"/>
    <w:rsid w:val="00271015"/>
    <w:rsid w:val="00271075"/>
    <w:rsid w:val="002712E2"/>
    <w:rsid w:val="002715A8"/>
    <w:rsid w:val="0027167D"/>
    <w:rsid w:val="00271709"/>
    <w:rsid w:val="00271899"/>
    <w:rsid w:val="00271977"/>
    <w:rsid w:val="00271AE7"/>
    <w:rsid w:val="00271B04"/>
    <w:rsid w:val="00271D67"/>
    <w:rsid w:val="00271E01"/>
    <w:rsid w:val="00271E3C"/>
    <w:rsid w:val="002721F0"/>
    <w:rsid w:val="002725E8"/>
    <w:rsid w:val="00272695"/>
    <w:rsid w:val="00272919"/>
    <w:rsid w:val="002729F2"/>
    <w:rsid w:val="00272C1C"/>
    <w:rsid w:val="00272C8B"/>
    <w:rsid w:val="00272CC9"/>
    <w:rsid w:val="00272DC6"/>
    <w:rsid w:val="00272DE3"/>
    <w:rsid w:val="00272E22"/>
    <w:rsid w:val="00272FBB"/>
    <w:rsid w:val="002730B1"/>
    <w:rsid w:val="0027315F"/>
    <w:rsid w:val="002732C7"/>
    <w:rsid w:val="0027347E"/>
    <w:rsid w:val="0027371B"/>
    <w:rsid w:val="002739B4"/>
    <w:rsid w:val="00273B3A"/>
    <w:rsid w:val="00273D59"/>
    <w:rsid w:val="00273E47"/>
    <w:rsid w:val="00273ECA"/>
    <w:rsid w:val="0027404B"/>
    <w:rsid w:val="00274050"/>
    <w:rsid w:val="002742DB"/>
    <w:rsid w:val="0027440C"/>
    <w:rsid w:val="00274460"/>
    <w:rsid w:val="002745E0"/>
    <w:rsid w:val="00274621"/>
    <w:rsid w:val="0027467B"/>
    <w:rsid w:val="0027471C"/>
    <w:rsid w:val="00274E39"/>
    <w:rsid w:val="00274EE4"/>
    <w:rsid w:val="0027531E"/>
    <w:rsid w:val="00275431"/>
    <w:rsid w:val="00275620"/>
    <w:rsid w:val="0027594B"/>
    <w:rsid w:val="00275A14"/>
    <w:rsid w:val="00275A3E"/>
    <w:rsid w:val="00275BEB"/>
    <w:rsid w:val="00275BF1"/>
    <w:rsid w:val="00275C77"/>
    <w:rsid w:val="00275DEC"/>
    <w:rsid w:val="00275F2A"/>
    <w:rsid w:val="00276169"/>
    <w:rsid w:val="002761C2"/>
    <w:rsid w:val="002763B7"/>
    <w:rsid w:val="002763D3"/>
    <w:rsid w:val="002765C1"/>
    <w:rsid w:val="002767E9"/>
    <w:rsid w:val="00276844"/>
    <w:rsid w:val="00276903"/>
    <w:rsid w:val="00276ABD"/>
    <w:rsid w:val="00276ED3"/>
    <w:rsid w:val="0027770C"/>
    <w:rsid w:val="00277A3D"/>
    <w:rsid w:val="00277B38"/>
    <w:rsid w:val="0028009F"/>
    <w:rsid w:val="002802E6"/>
    <w:rsid w:val="002803A2"/>
    <w:rsid w:val="002808A2"/>
    <w:rsid w:val="002809E3"/>
    <w:rsid w:val="00280A3D"/>
    <w:rsid w:val="00280AC1"/>
    <w:rsid w:val="00280DE5"/>
    <w:rsid w:val="00280FCB"/>
    <w:rsid w:val="00281052"/>
    <w:rsid w:val="00281371"/>
    <w:rsid w:val="0028146E"/>
    <w:rsid w:val="00281494"/>
    <w:rsid w:val="00281581"/>
    <w:rsid w:val="002816B2"/>
    <w:rsid w:val="00281BD4"/>
    <w:rsid w:val="00281D2B"/>
    <w:rsid w:val="00281DFF"/>
    <w:rsid w:val="00281EB8"/>
    <w:rsid w:val="00282462"/>
    <w:rsid w:val="0028279B"/>
    <w:rsid w:val="00282AF0"/>
    <w:rsid w:val="00282BFD"/>
    <w:rsid w:val="00282E44"/>
    <w:rsid w:val="00282E4F"/>
    <w:rsid w:val="00282EFF"/>
    <w:rsid w:val="00283137"/>
    <w:rsid w:val="00283152"/>
    <w:rsid w:val="002832C6"/>
    <w:rsid w:val="002833FA"/>
    <w:rsid w:val="0028384D"/>
    <w:rsid w:val="0028389F"/>
    <w:rsid w:val="00283E92"/>
    <w:rsid w:val="00283F71"/>
    <w:rsid w:val="0028413A"/>
    <w:rsid w:val="00284398"/>
    <w:rsid w:val="0028450D"/>
    <w:rsid w:val="002846D5"/>
    <w:rsid w:val="00284915"/>
    <w:rsid w:val="002849BD"/>
    <w:rsid w:val="00284B78"/>
    <w:rsid w:val="00284C5C"/>
    <w:rsid w:val="00284D19"/>
    <w:rsid w:val="00284F78"/>
    <w:rsid w:val="00284FA5"/>
    <w:rsid w:val="0028512A"/>
    <w:rsid w:val="002851AA"/>
    <w:rsid w:val="00285477"/>
    <w:rsid w:val="002854DC"/>
    <w:rsid w:val="002854E6"/>
    <w:rsid w:val="00285601"/>
    <w:rsid w:val="00285624"/>
    <w:rsid w:val="00285922"/>
    <w:rsid w:val="00285A36"/>
    <w:rsid w:val="00285B38"/>
    <w:rsid w:val="00285F81"/>
    <w:rsid w:val="00285FD3"/>
    <w:rsid w:val="00286226"/>
    <w:rsid w:val="00286487"/>
    <w:rsid w:val="002865F0"/>
    <w:rsid w:val="00286705"/>
    <w:rsid w:val="00286756"/>
    <w:rsid w:val="00286882"/>
    <w:rsid w:val="002869AA"/>
    <w:rsid w:val="00286AA9"/>
    <w:rsid w:val="00286BF2"/>
    <w:rsid w:val="00286C0E"/>
    <w:rsid w:val="00286C44"/>
    <w:rsid w:val="00286E7C"/>
    <w:rsid w:val="00286FEE"/>
    <w:rsid w:val="00287119"/>
    <w:rsid w:val="002871A9"/>
    <w:rsid w:val="00287857"/>
    <w:rsid w:val="002878C1"/>
    <w:rsid w:val="0028792A"/>
    <w:rsid w:val="0028799A"/>
    <w:rsid w:val="00287A06"/>
    <w:rsid w:val="00287B0D"/>
    <w:rsid w:val="00287DBA"/>
    <w:rsid w:val="00287DE5"/>
    <w:rsid w:val="00287E74"/>
    <w:rsid w:val="00287EB5"/>
    <w:rsid w:val="002900D5"/>
    <w:rsid w:val="0029014D"/>
    <w:rsid w:val="0029019B"/>
    <w:rsid w:val="00290ACB"/>
    <w:rsid w:val="00290B90"/>
    <w:rsid w:val="00290D8C"/>
    <w:rsid w:val="00290F77"/>
    <w:rsid w:val="002913C0"/>
    <w:rsid w:val="002914D0"/>
    <w:rsid w:val="0029158A"/>
    <w:rsid w:val="002916F3"/>
    <w:rsid w:val="00291999"/>
    <w:rsid w:val="00291C58"/>
    <w:rsid w:val="00291C89"/>
    <w:rsid w:val="00291CB9"/>
    <w:rsid w:val="00291DCF"/>
    <w:rsid w:val="00291E92"/>
    <w:rsid w:val="00291F71"/>
    <w:rsid w:val="0029208C"/>
    <w:rsid w:val="00292461"/>
    <w:rsid w:val="002924D5"/>
    <w:rsid w:val="002925F0"/>
    <w:rsid w:val="002928AA"/>
    <w:rsid w:val="002929D0"/>
    <w:rsid w:val="002929E2"/>
    <w:rsid w:val="00292A51"/>
    <w:rsid w:val="00292B7B"/>
    <w:rsid w:val="00292BA9"/>
    <w:rsid w:val="00292C41"/>
    <w:rsid w:val="00292F71"/>
    <w:rsid w:val="00292F93"/>
    <w:rsid w:val="00292FBF"/>
    <w:rsid w:val="0029343D"/>
    <w:rsid w:val="0029350A"/>
    <w:rsid w:val="0029377E"/>
    <w:rsid w:val="0029393D"/>
    <w:rsid w:val="0029394F"/>
    <w:rsid w:val="00293BE7"/>
    <w:rsid w:val="00293C33"/>
    <w:rsid w:val="00294190"/>
    <w:rsid w:val="002941DD"/>
    <w:rsid w:val="002944F6"/>
    <w:rsid w:val="0029452C"/>
    <w:rsid w:val="00294595"/>
    <w:rsid w:val="00294910"/>
    <w:rsid w:val="002949D1"/>
    <w:rsid w:val="00294A56"/>
    <w:rsid w:val="00294B1B"/>
    <w:rsid w:val="00294B2C"/>
    <w:rsid w:val="00294C88"/>
    <w:rsid w:val="00294CB4"/>
    <w:rsid w:val="00294EA4"/>
    <w:rsid w:val="00295142"/>
    <w:rsid w:val="0029518C"/>
    <w:rsid w:val="002957AA"/>
    <w:rsid w:val="00295C4C"/>
    <w:rsid w:val="00295CE9"/>
    <w:rsid w:val="00295D55"/>
    <w:rsid w:val="00295DBA"/>
    <w:rsid w:val="00295F26"/>
    <w:rsid w:val="00295F31"/>
    <w:rsid w:val="0029605F"/>
    <w:rsid w:val="002963A7"/>
    <w:rsid w:val="002963DB"/>
    <w:rsid w:val="00296656"/>
    <w:rsid w:val="0029670A"/>
    <w:rsid w:val="00296A74"/>
    <w:rsid w:val="00296D49"/>
    <w:rsid w:val="00296DCB"/>
    <w:rsid w:val="00296DF6"/>
    <w:rsid w:val="00296E1C"/>
    <w:rsid w:val="00296E47"/>
    <w:rsid w:val="00296F04"/>
    <w:rsid w:val="0029735D"/>
    <w:rsid w:val="002973D6"/>
    <w:rsid w:val="00297786"/>
    <w:rsid w:val="002977C2"/>
    <w:rsid w:val="0029787F"/>
    <w:rsid w:val="002978D8"/>
    <w:rsid w:val="00297BD0"/>
    <w:rsid w:val="00297C46"/>
    <w:rsid w:val="00297CA5"/>
    <w:rsid w:val="00297EE9"/>
    <w:rsid w:val="00297FA8"/>
    <w:rsid w:val="00297FC8"/>
    <w:rsid w:val="002A0133"/>
    <w:rsid w:val="002A021C"/>
    <w:rsid w:val="002A027F"/>
    <w:rsid w:val="002A04BB"/>
    <w:rsid w:val="002A06C9"/>
    <w:rsid w:val="002A0E61"/>
    <w:rsid w:val="002A103B"/>
    <w:rsid w:val="002A1107"/>
    <w:rsid w:val="002A11A5"/>
    <w:rsid w:val="002A14CC"/>
    <w:rsid w:val="002A14D8"/>
    <w:rsid w:val="002A150E"/>
    <w:rsid w:val="002A166D"/>
    <w:rsid w:val="002A17A2"/>
    <w:rsid w:val="002A1867"/>
    <w:rsid w:val="002A1A39"/>
    <w:rsid w:val="002A1A4D"/>
    <w:rsid w:val="002A1A85"/>
    <w:rsid w:val="002A1D5C"/>
    <w:rsid w:val="002A2104"/>
    <w:rsid w:val="002A235D"/>
    <w:rsid w:val="002A2854"/>
    <w:rsid w:val="002A2872"/>
    <w:rsid w:val="002A28AF"/>
    <w:rsid w:val="002A375C"/>
    <w:rsid w:val="002A3A69"/>
    <w:rsid w:val="002A3DD9"/>
    <w:rsid w:val="002A415E"/>
    <w:rsid w:val="002A426B"/>
    <w:rsid w:val="002A44DD"/>
    <w:rsid w:val="002A45FB"/>
    <w:rsid w:val="002A4724"/>
    <w:rsid w:val="002A482C"/>
    <w:rsid w:val="002A4A3F"/>
    <w:rsid w:val="002A4A9D"/>
    <w:rsid w:val="002A4D1D"/>
    <w:rsid w:val="002A4D9E"/>
    <w:rsid w:val="002A521C"/>
    <w:rsid w:val="002A5260"/>
    <w:rsid w:val="002A529E"/>
    <w:rsid w:val="002A52BD"/>
    <w:rsid w:val="002A54FD"/>
    <w:rsid w:val="002A559B"/>
    <w:rsid w:val="002A591E"/>
    <w:rsid w:val="002A59D1"/>
    <w:rsid w:val="002A59F2"/>
    <w:rsid w:val="002A5A92"/>
    <w:rsid w:val="002A5FE9"/>
    <w:rsid w:val="002A6178"/>
    <w:rsid w:val="002A61E4"/>
    <w:rsid w:val="002A6300"/>
    <w:rsid w:val="002A6339"/>
    <w:rsid w:val="002A634D"/>
    <w:rsid w:val="002A6631"/>
    <w:rsid w:val="002A7056"/>
    <w:rsid w:val="002A7184"/>
    <w:rsid w:val="002A791A"/>
    <w:rsid w:val="002A7A78"/>
    <w:rsid w:val="002A7D93"/>
    <w:rsid w:val="002A7D9D"/>
    <w:rsid w:val="002A7DBC"/>
    <w:rsid w:val="002A7E06"/>
    <w:rsid w:val="002A7E0F"/>
    <w:rsid w:val="002A7EA1"/>
    <w:rsid w:val="002A7F5B"/>
    <w:rsid w:val="002B0084"/>
    <w:rsid w:val="002B00CA"/>
    <w:rsid w:val="002B013F"/>
    <w:rsid w:val="002B035C"/>
    <w:rsid w:val="002B058F"/>
    <w:rsid w:val="002B05DD"/>
    <w:rsid w:val="002B07DF"/>
    <w:rsid w:val="002B08E2"/>
    <w:rsid w:val="002B09B5"/>
    <w:rsid w:val="002B0C52"/>
    <w:rsid w:val="002B1002"/>
    <w:rsid w:val="002B1113"/>
    <w:rsid w:val="002B111B"/>
    <w:rsid w:val="002B1293"/>
    <w:rsid w:val="002B13B8"/>
    <w:rsid w:val="002B14E0"/>
    <w:rsid w:val="002B1504"/>
    <w:rsid w:val="002B1589"/>
    <w:rsid w:val="002B16FF"/>
    <w:rsid w:val="002B1AD2"/>
    <w:rsid w:val="002B1C03"/>
    <w:rsid w:val="002B1C11"/>
    <w:rsid w:val="002B1F9E"/>
    <w:rsid w:val="002B2156"/>
    <w:rsid w:val="002B22EC"/>
    <w:rsid w:val="002B240C"/>
    <w:rsid w:val="002B28E5"/>
    <w:rsid w:val="002B2D70"/>
    <w:rsid w:val="002B2F94"/>
    <w:rsid w:val="002B303D"/>
    <w:rsid w:val="002B33FF"/>
    <w:rsid w:val="002B37A9"/>
    <w:rsid w:val="002B3870"/>
    <w:rsid w:val="002B3920"/>
    <w:rsid w:val="002B3923"/>
    <w:rsid w:val="002B3A94"/>
    <w:rsid w:val="002B3C1E"/>
    <w:rsid w:val="002B3E7A"/>
    <w:rsid w:val="002B40F8"/>
    <w:rsid w:val="002B42C1"/>
    <w:rsid w:val="002B43AE"/>
    <w:rsid w:val="002B4599"/>
    <w:rsid w:val="002B45C5"/>
    <w:rsid w:val="002B4629"/>
    <w:rsid w:val="002B483E"/>
    <w:rsid w:val="002B49BE"/>
    <w:rsid w:val="002B50C8"/>
    <w:rsid w:val="002B53E5"/>
    <w:rsid w:val="002B559C"/>
    <w:rsid w:val="002B56CD"/>
    <w:rsid w:val="002B5A57"/>
    <w:rsid w:val="002B5A58"/>
    <w:rsid w:val="002B5AD8"/>
    <w:rsid w:val="002B5BAB"/>
    <w:rsid w:val="002B6041"/>
    <w:rsid w:val="002B63F9"/>
    <w:rsid w:val="002B64EE"/>
    <w:rsid w:val="002B6554"/>
    <w:rsid w:val="002B693A"/>
    <w:rsid w:val="002B6B31"/>
    <w:rsid w:val="002B6E30"/>
    <w:rsid w:val="002B6F1F"/>
    <w:rsid w:val="002B6FDC"/>
    <w:rsid w:val="002B737B"/>
    <w:rsid w:val="002B73AB"/>
    <w:rsid w:val="002B745D"/>
    <w:rsid w:val="002B74F2"/>
    <w:rsid w:val="002B758E"/>
    <w:rsid w:val="002B7795"/>
    <w:rsid w:val="002B7804"/>
    <w:rsid w:val="002B799F"/>
    <w:rsid w:val="002B7C0A"/>
    <w:rsid w:val="002B7CF6"/>
    <w:rsid w:val="002B7E78"/>
    <w:rsid w:val="002B7F1A"/>
    <w:rsid w:val="002C0213"/>
    <w:rsid w:val="002C0515"/>
    <w:rsid w:val="002C0526"/>
    <w:rsid w:val="002C070D"/>
    <w:rsid w:val="002C0829"/>
    <w:rsid w:val="002C085C"/>
    <w:rsid w:val="002C0B3C"/>
    <w:rsid w:val="002C0BD0"/>
    <w:rsid w:val="002C0C37"/>
    <w:rsid w:val="002C0F3C"/>
    <w:rsid w:val="002C1322"/>
    <w:rsid w:val="002C1904"/>
    <w:rsid w:val="002C1B29"/>
    <w:rsid w:val="002C1BCF"/>
    <w:rsid w:val="002C1F64"/>
    <w:rsid w:val="002C1F72"/>
    <w:rsid w:val="002C1F94"/>
    <w:rsid w:val="002C2141"/>
    <w:rsid w:val="002C222E"/>
    <w:rsid w:val="002C224D"/>
    <w:rsid w:val="002C22E6"/>
    <w:rsid w:val="002C2567"/>
    <w:rsid w:val="002C25DF"/>
    <w:rsid w:val="002C26C5"/>
    <w:rsid w:val="002C2783"/>
    <w:rsid w:val="002C27FB"/>
    <w:rsid w:val="002C29BA"/>
    <w:rsid w:val="002C2D5E"/>
    <w:rsid w:val="002C2DA5"/>
    <w:rsid w:val="002C2FFC"/>
    <w:rsid w:val="002C3073"/>
    <w:rsid w:val="002C3093"/>
    <w:rsid w:val="002C3118"/>
    <w:rsid w:val="002C332B"/>
    <w:rsid w:val="002C3831"/>
    <w:rsid w:val="002C388B"/>
    <w:rsid w:val="002C3A5F"/>
    <w:rsid w:val="002C3AD6"/>
    <w:rsid w:val="002C3C32"/>
    <w:rsid w:val="002C3CC3"/>
    <w:rsid w:val="002C3CDD"/>
    <w:rsid w:val="002C3D2C"/>
    <w:rsid w:val="002C3F9D"/>
    <w:rsid w:val="002C46D3"/>
    <w:rsid w:val="002C4AF4"/>
    <w:rsid w:val="002C4BB3"/>
    <w:rsid w:val="002C4DAC"/>
    <w:rsid w:val="002C5180"/>
    <w:rsid w:val="002C521C"/>
    <w:rsid w:val="002C52CF"/>
    <w:rsid w:val="002C5301"/>
    <w:rsid w:val="002C5346"/>
    <w:rsid w:val="002C55AB"/>
    <w:rsid w:val="002C56CD"/>
    <w:rsid w:val="002C5714"/>
    <w:rsid w:val="002C5B81"/>
    <w:rsid w:val="002C5C74"/>
    <w:rsid w:val="002C5D8E"/>
    <w:rsid w:val="002C5E37"/>
    <w:rsid w:val="002C631F"/>
    <w:rsid w:val="002C633C"/>
    <w:rsid w:val="002C6520"/>
    <w:rsid w:val="002C664B"/>
    <w:rsid w:val="002C666A"/>
    <w:rsid w:val="002C6FDA"/>
    <w:rsid w:val="002C70C8"/>
    <w:rsid w:val="002C763C"/>
    <w:rsid w:val="002C7903"/>
    <w:rsid w:val="002C7A47"/>
    <w:rsid w:val="002C7A4C"/>
    <w:rsid w:val="002D0619"/>
    <w:rsid w:val="002D072A"/>
    <w:rsid w:val="002D104A"/>
    <w:rsid w:val="002D112C"/>
    <w:rsid w:val="002D12D6"/>
    <w:rsid w:val="002D14A2"/>
    <w:rsid w:val="002D150F"/>
    <w:rsid w:val="002D156F"/>
    <w:rsid w:val="002D159A"/>
    <w:rsid w:val="002D1684"/>
    <w:rsid w:val="002D1965"/>
    <w:rsid w:val="002D1B9C"/>
    <w:rsid w:val="002D1EE4"/>
    <w:rsid w:val="002D202C"/>
    <w:rsid w:val="002D2271"/>
    <w:rsid w:val="002D23BA"/>
    <w:rsid w:val="002D24B5"/>
    <w:rsid w:val="002D25A7"/>
    <w:rsid w:val="002D2A57"/>
    <w:rsid w:val="002D2B22"/>
    <w:rsid w:val="002D2B5F"/>
    <w:rsid w:val="002D2FD6"/>
    <w:rsid w:val="002D3317"/>
    <w:rsid w:val="002D332A"/>
    <w:rsid w:val="002D35C7"/>
    <w:rsid w:val="002D3718"/>
    <w:rsid w:val="002D3901"/>
    <w:rsid w:val="002D398E"/>
    <w:rsid w:val="002D39B8"/>
    <w:rsid w:val="002D3AF6"/>
    <w:rsid w:val="002D3BCF"/>
    <w:rsid w:val="002D3C5C"/>
    <w:rsid w:val="002D4073"/>
    <w:rsid w:val="002D40C4"/>
    <w:rsid w:val="002D42B3"/>
    <w:rsid w:val="002D42F8"/>
    <w:rsid w:val="002D4479"/>
    <w:rsid w:val="002D450D"/>
    <w:rsid w:val="002D45D7"/>
    <w:rsid w:val="002D471D"/>
    <w:rsid w:val="002D47FA"/>
    <w:rsid w:val="002D4A7F"/>
    <w:rsid w:val="002D4BCB"/>
    <w:rsid w:val="002D4DC4"/>
    <w:rsid w:val="002D4EF8"/>
    <w:rsid w:val="002D52AF"/>
    <w:rsid w:val="002D5309"/>
    <w:rsid w:val="002D53E8"/>
    <w:rsid w:val="002D540A"/>
    <w:rsid w:val="002D5845"/>
    <w:rsid w:val="002D5B55"/>
    <w:rsid w:val="002D5B6A"/>
    <w:rsid w:val="002D5DD6"/>
    <w:rsid w:val="002D634D"/>
    <w:rsid w:val="002D63AB"/>
    <w:rsid w:val="002D6509"/>
    <w:rsid w:val="002D68BE"/>
    <w:rsid w:val="002D6A42"/>
    <w:rsid w:val="002D6E0B"/>
    <w:rsid w:val="002D7215"/>
    <w:rsid w:val="002D7226"/>
    <w:rsid w:val="002D75EE"/>
    <w:rsid w:val="002D7639"/>
    <w:rsid w:val="002D76EC"/>
    <w:rsid w:val="002D78D2"/>
    <w:rsid w:val="002D7BAD"/>
    <w:rsid w:val="002D7C58"/>
    <w:rsid w:val="002D7E22"/>
    <w:rsid w:val="002D7FC8"/>
    <w:rsid w:val="002E0129"/>
    <w:rsid w:val="002E0160"/>
    <w:rsid w:val="002E01DE"/>
    <w:rsid w:val="002E0283"/>
    <w:rsid w:val="002E0963"/>
    <w:rsid w:val="002E0C17"/>
    <w:rsid w:val="002E0E27"/>
    <w:rsid w:val="002E0ED1"/>
    <w:rsid w:val="002E101D"/>
    <w:rsid w:val="002E10AD"/>
    <w:rsid w:val="002E1458"/>
    <w:rsid w:val="002E1493"/>
    <w:rsid w:val="002E1D69"/>
    <w:rsid w:val="002E1F64"/>
    <w:rsid w:val="002E23AE"/>
    <w:rsid w:val="002E24FA"/>
    <w:rsid w:val="002E2537"/>
    <w:rsid w:val="002E266A"/>
    <w:rsid w:val="002E279D"/>
    <w:rsid w:val="002E2B15"/>
    <w:rsid w:val="002E2D2D"/>
    <w:rsid w:val="002E3064"/>
    <w:rsid w:val="002E34B6"/>
    <w:rsid w:val="002E37A1"/>
    <w:rsid w:val="002E38E9"/>
    <w:rsid w:val="002E3AD3"/>
    <w:rsid w:val="002E3B49"/>
    <w:rsid w:val="002E3B4A"/>
    <w:rsid w:val="002E3D8A"/>
    <w:rsid w:val="002E3F66"/>
    <w:rsid w:val="002E4076"/>
    <w:rsid w:val="002E42AB"/>
    <w:rsid w:val="002E446A"/>
    <w:rsid w:val="002E4695"/>
    <w:rsid w:val="002E46DB"/>
    <w:rsid w:val="002E4733"/>
    <w:rsid w:val="002E4811"/>
    <w:rsid w:val="002E481E"/>
    <w:rsid w:val="002E4A66"/>
    <w:rsid w:val="002E4ACD"/>
    <w:rsid w:val="002E4BA4"/>
    <w:rsid w:val="002E4DD1"/>
    <w:rsid w:val="002E4E1C"/>
    <w:rsid w:val="002E4E46"/>
    <w:rsid w:val="002E4EF7"/>
    <w:rsid w:val="002E511E"/>
    <w:rsid w:val="002E5291"/>
    <w:rsid w:val="002E5B39"/>
    <w:rsid w:val="002E5C3C"/>
    <w:rsid w:val="002E5D18"/>
    <w:rsid w:val="002E5E71"/>
    <w:rsid w:val="002E5F6E"/>
    <w:rsid w:val="002E5FC8"/>
    <w:rsid w:val="002E62C5"/>
    <w:rsid w:val="002E6422"/>
    <w:rsid w:val="002E6739"/>
    <w:rsid w:val="002E6772"/>
    <w:rsid w:val="002E68A5"/>
    <w:rsid w:val="002E6A6F"/>
    <w:rsid w:val="002E6B8A"/>
    <w:rsid w:val="002E6C6E"/>
    <w:rsid w:val="002E6E49"/>
    <w:rsid w:val="002E6FF5"/>
    <w:rsid w:val="002E7042"/>
    <w:rsid w:val="002E70E0"/>
    <w:rsid w:val="002E7188"/>
    <w:rsid w:val="002E741A"/>
    <w:rsid w:val="002E7613"/>
    <w:rsid w:val="002E77B9"/>
    <w:rsid w:val="002E79E7"/>
    <w:rsid w:val="002E7C38"/>
    <w:rsid w:val="002E7C48"/>
    <w:rsid w:val="002E7FFE"/>
    <w:rsid w:val="002F021C"/>
    <w:rsid w:val="002F03C4"/>
    <w:rsid w:val="002F043F"/>
    <w:rsid w:val="002F05A3"/>
    <w:rsid w:val="002F08CF"/>
    <w:rsid w:val="002F0B1F"/>
    <w:rsid w:val="002F0BE3"/>
    <w:rsid w:val="002F0D00"/>
    <w:rsid w:val="002F0DBC"/>
    <w:rsid w:val="002F0EA3"/>
    <w:rsid w:val="002F1084"/>
    <w:rsid w:val="002F1212"/>
    <w:rsid w:val="002F144A"/>
    <w:rsid w:val="002F15AA"/>
    <w:rsid w:val="002F1688"/>
    <w:rsid w:val="002F1800"/>
    <w:rsid w:val="002F181E"/>
    <w:rsid w:val="002F19F4"/>
    <w:rsid w:val="002F1B09"/>
    <w:rsid w:val="002F1DF4"/>
    <w:rsid w:val="002F1FD0"/>
    <w:rsid w:val="002F20E0"/>
    <w:rsid w:val="002F238C"/>
    <w:rsid w:val="002F245F"/>
    <w:rsid w:val="002F25E2"/>
    <w:rsid w:val="002F27B5"/>
    <w:rsid w:val="002F2918"/>
    <w:rsid w:val="002F29B1"/>
    <w:rsid w:val="002F29BA"/>
    <w:rsid w:val="002F2C0E"/>
    <w:rsid w:val="002F2D84"/>
    <w:rsid w:val="002F2EB5"/>
    <w:rsid w:val="002F2F68"/>
    <w:rsid w:val="002F3085"/>
    <w:rsid w:val="002F312E"/>
    <w:rsid w:val="002F31C3"/>
    <w:rsid w:val="002F3259"/>
    <w:rsid w:val="002F3342"/>
    <w:rsid w:val="002F33BA"/>
    <w:rsid w:val="002F34A8"/>
    <w:rsid w:val="002F3787"/>
    <w:rsid w:val="002F3819"/>
    <w:rsid w:val="002F3ACB"/>
    <w:rsid w:val="002F3B79"/>
    <w:rsid w:val="002F3D89"/>
    <w:rsid w:val="002F3EBD"/>
    <w:rsid w:val="002F3FC0"/>
    <w:rsid w:val="002F4051"/>
    <w:rsid w:val="002F4515"/>
    <w:rsid w:val="002F4667"/>
    <w:rsid w:val="002F4CB6"/>
    <w:rsid w:val="002F527F"/>
    <w:rsid w:val="002F55CB"/>
    <w:rsid w:val="002F5BB3"/>
    <w:rsid w:val="002F5FF8"/>
    <w:rsid w:val="002F627C"/>
    <w:rsid w:val="002F6418"/>
    <w:rsid w:val="002F6533"/>
    <w:rsid w:val="002F65F4"/>
    <w:rsid w:val="002F69AC"/>
    <w:rsid w:val="002F6A6B"/>
    <w:rsid w:val="002F6EAB"/>
    <w:rsid w:val="002F6F9D"/>
    <w:rsid w:val="002F718C"/>
    <w:rsid w:val="002F73E9"/>
    <w:rsid w:val="002F7421"/>
    <w:rsid w:val="002F77F9"/>
    <w:rsid w:val="002F7D01"/>
    <w:rsid w:val="002F7D52"/>
    <w:rsid w:val="002F7E96"/>
    <w:rsid w:val="002F7F66"/>
    <w:rsid w:val="002F7FAD"/>
    <w:rsid w:val="002F7FDD"/>
    <w:rsid w:val="00300228"/>
    <w:rsid w:val="0030023B"/>
    <w:rsid w:val="0030055F"/>
    <w:rsid w:val="003005AF"/>
    <w:rsid w:val="003005EB"/>
    <w:rsid w:val="00300629"/>
    <w:rsid w:val="003006F9"/>
    <w:rsid w:val="00300B29"/>
    <w:rsid w:val="00300C32"/>
    <w:rsid w:val="00300E4C"/>
    <w:rsid w:val="0030110C"/>
    <w:rsid w:val="0030138A"/>
    <w:rsid w:val="0030142C"/>
    <w:rsid w:val="003014F8"/>
    <w:rsid w:val="003014FE"/>
    <w:rsid w:val="003016BC"/>
    <w:rsid w:val="0030172D"/>
    <w:rsid w:val="00301B59"/>
    <w:rsid w:val="00301D45"/>
    <w:rsid w:val="00302050"/>
    <w:rsid w:val="003021D7"/>
    <w:rsid w:val="00302285"/>
    <w:rsid w:val="00302667"/>
    <w:rsid w:val="00302951"/>
    <w:rsid w:val="00302CE4"/>
    <w:rsid w:val="00302DA3"/>
    <w:rsid w:val="00302DA9"/>
    <w:rsid w:val="00302E8C"/>
    <w:rsid w:val="00303278"/>
    <w:rsid w:val="00303307"/>
    <w:rsid w:val="00303799"/>
    <w:rsid w:val="00303879"/>
    <w:rsid w:val="00303A04"/>
    <w:rsid w:val="00303A2F"/>
    <w:rsid w:val="00303CE6"/>
    <w:rsid w:val="00303E03"/>
    <w:rsid w:val="00303F14"/>
    <w:rsid w:val="00304051"/>
    <w:rsid w:val="00304589"/>
    <w:rsid w:val="00304B66"/>
    <w:rsid w:val="00304CA1"/>
    <w:rsid w:val="00304D60"/>
    <w:rsid w:val="00304DD4"/>
    <w:rsid w:val="00304E06"/>
    <w:rsid w:val="003050D6"/>
    <w:rsid w:val="00305404"/>
    <w:rsid w:val="00305761"/>
    <w:rsid w:val="003057BC"/>
    <w:rsid w:val="003057D3"/>
    <w:rsid w:val="00305C99"/>
    <w:rsid w:val="00305CC6"/>
    <w:rsid w:val="00306125"/>
    <w:rsid w:val="00306337"/>
    <w:rsid w:val="0030642C"/>
    <w:rsid w:val="003064A1"/>
    <w:rsid w:val="003066D4"/>
    <w:rsid w:val="003067E8"/>
    <w:rsid w:val="00306850"/>
    <w:rsid w:val="003068F1"/>
    <w:rsid w:val="00306A2F"/>
    <w:rsid w:val="00306C63"/>
    <w:rsid w:val="00306C8F"/>
    <w:rsid w:val="00306E15"/>
    <w:rsid w:val="00307087"/>
    <w:rsid w:val="00307244"/>
    <w:rsid w:val="00307285"/>
    <w:rsid w:val="00307331"/>
    <w:rsid w:val="0030738C"/>
    <w:rsid w:val="00307403"/>
    <w:rsid w:val="00307451"/>
    <w:rsid w:val="003075F7"/>
    <w:rsid w:val="0030767C"/>
    <w:rsid w:val="00307682"/>
    <w:rsid w:val="00310167"/>
    <w:rsid w:val="0031022C"/>
    <w:rsid w:val="00310230"/>
    <w:rsid w:val="0031046F"/>
    <w:rsid w:val="00310608"/>
    <w:rsid w:val="00310639"/>
    <w:rsid w:val="00310B94"/>
    <w:rsid w:val="00310C1D"/>
    <w:rsid w:val="00310C29"/>
    <w:rsid w:val="00310CA5"/>
    <w:rsid w:val="00310CC4"/>
    <w:rsid w:val="00310D92"/>
    <w:rsid w:val="00310E2F"/>
    <w:rsid w:val="00311312"/>
    <w:rsid w:val="00311752"/>
    <w:rsid w:val="0031178B"/>
    <w:rsid w:val="003119FD"/>
    <w:rsid w:val="00311B89"/>
    <w:rsid w:val="00311CA8"/>
    <w:rsid w:val="00311E9A"/>
    <w:rsid w:val="00311F40"/>
    <w:rsid w:val="00312088"/>
    <w:rsid w:val="00312241"/>
    <w:rsid w:val="003122F1"/>
    <w:rsid w:val="00312555"/>
    <w:rsid w:val="0031269D"/>
    <w:rsid w:val="00312971"/>
    <w:rsid w:val="00312D32"/>
    <w:rsid w:val="00312E33"/>
    <w:rsid w:val="00312F2C"/>
    <w:rsid w:val="0031313C"/>
    <w:rsid w:val="003135A2"/>
    <w:rsid w:val="003136BC"/>
    <w:rsid w:val="00313930"/>
    <w:rsid w:val="00313A4B"/>
    <w:rsid w:val="00313B7E"/>
    <w:rsid w:val="00313BEA"/>
    <w:rsid w:val="003140C2"/>
    <w:rsid w:val="003142D5"/>
    <w:rsid w:val="003142E7"/>
    <w:rsid w:val="00314576"/>
    <w:rsid w:val="003145F8"/>
    <w:rsid w:val="00314651"/>
    <w:rsid w:val="00314B79"/>
    <w:rsid w:val="00314D82"/>
    <w:rsid w:val="00314F4E"/>
    <w:rsid w:val="00315346"/>
    <w:rsid w:val="00315350"/>
    <w:rsid w:val="0031537A"/>
    <w:rsid w:val="00315563"/>
    <w:rsid w:val="003155C3"/>
    <w:rsid w:val="003159B9"/>
    <w:rsid w:val="00315CA7"/>
    <w:rsid w:val="00315D9B"/>
    <w:rsid w:val="00315F33"/>
    <w:rsid w:val="003161CC"/>
    <w:rsid w:val="003164AE"/>
    <w:rsid w:val="0031667B"/>
    <w:rsid w:val="00316803"/>
    <w:rsid w:val="00316B25"/>
    <w:rsid w:val="00316D05"/>
    <w:rsid w:val="00316FC7"/>
    <w:rsid w:val="00317099"/>
    <w:rsid w:val="00317113"/>
    <w:rsid w:val="0031717B"/>
    <w:rsid w:val="003173AC"/>
    <w:rsid w:val="003173B5"/>
    <w:rsid w:val="003173BA"/>
    <w:rsid w:val="003174F8"/>
    <w:rsid w:val="0031767E"/>
    <w:rsid w:val="003177AD"/>
    <w:rsid w:val="003179DA"/>
    <w:rsid w:val="00317A3E"/>
    <w:rsid w:val="00317BD4"/>
    <w:rsid w:val="00317D98"/>
    <w:rsid w:val="00317E32"/>
    <w:rsid w:val="00317F33"/>
    <w:rsid w:val="00317FDE"/>
    <w:rsid w:val="00317FF2"/>
    <w:rsid w:val="00320180"/>
    <w:rsid w:val="0032020E"/>
    <w:rsid w:val="00320262"/>
    <w:rsid w:val="003203A1"/>
    <w:rsid w:val="00320406"/>
    <w:rsid w:val="003207B8"/>
    <w:rsid w:val="00320869"/>
    <w:rsid w:val="003208A1"/>
    <w:rsid w:val="00320B2B"/>
    <w:rsid w:val="00320C95"/>
    <w:rsid w:val="00320D14"/>
    <w:rsid w:val="003211A3"/>
    <w:rsid w:val="003211BE"/>
    <w:rsid w:val="003211E3"/>
    <w:rsid w:val="00321237"/>
    <w:rsid w:val="00321467"/>
    <w:rsid w:val="0032165C"/>
    <w:rsid w:val="00321A81"/>
    <w:rsid w:val="00321B9F"/>
    <w:rsid w:val="00321C79"/>
    <w:rsid w:val="00321E8E"/>
    <w:rsid w:val="0032200E"/>
    <w:rsid w:val="003221E8"/>
    <w:rsid w:val="003221F1"/>
    <w:rsid w:val="00322525"/>
    <w:rsid w:val="0032253A"/>
    <w:rsid w:val="003225CA"/>
    <w:rsid w:val="003227D3"/>
    <w:rsid w:val="0032285B"/>
    <w:rsid w:val="00322B0A"/>
    <w:rsid w:val="00322C75"/>
    <w:rsid w:val="00322E42"/>
    <w:rsid w:val="0032316D"/>
    <w:rsid w:val="0032321A"/>
    <w:rsid w:val="003232D4"/>
    <w:rsid w:val="00323360"/>
    <w:rsid w:val="003235C4"/>
    <w:rsid w:val="00323645"/>
    <w:rsid w:val="00323B2E"/>
    <w:rsid w:val="00323D6F"/>
    <w:rsid w:val="00323DC3"/>
    <w:rsid w:val="00323F22"/>
    <w:rsid w:val="0032407A"/>
    <w:rsid w:val="0032409A"/>
    <w:rsid w:val="003241C8"/>
    <w:rsid w:val="00324266"/>
    <w:rsid w:val="0032450B"/>
    <w:rsid w:val="00324716"/>
    <w:rsid w:val="003247AB"/>
    <w:rsid w:val="0032480D"/>
    <w:rsid w:val="003248EA"/>
    <w:rsid w:val="00324A22"/>
    <w:rsid w:val="00324D03"/>
    <w:rsid w:val="00324D74"/>
    <w:rsid w:val="0032574C"/>
    <w:rsid w:val="00326080"/>
    <w:rsid w:val="00326353"/>
    <w:rsid w:val="003263E4"/>
    <w:rsid w:val="00326787"/>
    <w:rsid w:val="00326D3F"/>
    <w:rsid w:val="00326F30"/>
    <w:rsid w:val="00326F87"/>
    <w:rsid w:val="003270B1"/>
    <w:rsid w:val="00327263"/>
    <w:rsid w:val="003272BC"/>
    <w:rsid w:val="0032730E"/>
    <w:rsid w:val="0032763F"/>
    <w:rsid w:val="003277E1"/>
    <w:rsid w:val="00327889"/>
    <w:rsid w:val="003278CF"/>
    <w:rsid w:val="00327955"/>
    <w:rsid w:val="0033000D"/>
    <w:rsid w:val="003301F6"/>
    <w:rsid w:val="00330435"/>
    <w:rsid w:val="00330463"/>
    <w:rsid w:val="00330903"/>
    <w:rsid w:val="00330ADA"/>
    <w:rsid w:val="0033114B"/>
    <w:rsid w:val="003313B6"/>
    <w:rsid w:val="00331819"/>
    <w:rsid w:val="0033189B"/>
    <w:rsid w:val="003319A0"/>
    <w:rsid w:val="00331AF2"/>
    <w:rsid w:val="00331C01"/>
    <w:rsid w:val="00331C4D"/>
    <w:rsid w:val="00331FD7"/>
    <w:rsid w:val="003322E2"/>
    <w:rsid w:val="003324AC"/>
    <w:rsid w:val="003324D3"/>
    <w:rsid w:val="003326AD"/>
    <w:rsid w:val="00332994"/>
    <w:rsid w:val="003329E1"/>
    <w:rsid w:val="00332AF3"/>
    <w:rsid w:val="00332D5F"/>
    <w:rsid w:val="00332F04"/>
    <w:rsid w:val="003330F9"/>
    <w:rsid w:val="00333371"/>
    <w:rsid w:val="00333578"/>
    <w:rsid w:val="003335BC"/>
    <w:rsid w:val="00333763"/>
    <w:rsid w:val="00333C6C"/>
    <w:rsid w:val="00333F0B"/>
    <w:rsid w:val="0033426D"/>
    <w:rsid w:val="003343E4"/>
    <w:rsid w:val="003345BC"/>
    <w:rsid w:val="003345CE"/>
    <w:rsid w:val="00334620"/>
    <w:rsid w:val="00334748"/>
    <w:rsid w:val="003348B8"/>
    <w:rsid w:val="00334CF9"/>
    <w:rsid w:val="00335080"/>
    <w:rsid w:val="003350C2"/>
    <w:rsid w:val="003351C0"/>
    <w:rsid w:val="003351CB"/>
    <w:rsid w:val="00335243"/>
    <w:rsid w:val="00335563"/>
    <w:rsid w:val="00335A2A"/>
    <w:rsid w:val="00335B5C"/>
    <w:rsid w:val="00335C01"/>
    <w:rsid w:val="00335FAB"/>
    <w:rsid w:val="00336182"/>
    <w:rsid w:val="00336212"/>
    <w:rsid w:val="003362D4"/>
    <w:rsid w:val="00336578"/>
    <w:rsid w:val="00336698"/>
    <w:rsid w:val="003366E0"/>
    <w:rsid w:val="003368E0"/>
    <w:rsid w:val="00336945"/>
    <w:rsid w:val="003369B9"/>
    <w:rsid w:val="00336D99"/>
    <w:rsid w:val="00336E30"/>
    <w:rsid w:val="00336F6A"/>
    <w:rsid w:val="00336F95"/>
    <w:rsid w:val="00336FAD"/>
    <w:rsid w:val="00336FC3"/>
    <w:rsid w:val="003371F0"/>
    <w:rsid w:val="003372A8"/>
    <w:rsid w:val="003372ED"/>
    <w:rsid w:val="003377F0"/>
    <w:rsid w:val="00337E9C"/>
    <w:rsid w:val="00337F49"/>
    <w:rsid w:val="0034004E"/>
    <w:rsid w:val="003403DB"/>
    <w:rsid w:val="003403FC"/>
    <w:rsid w:val="0034049C"/>
    <w:rsid w:val="0034057A"/>
    <w:rsid w:val="0034058A"/>
    <w:rsid w:val="00340599"/>
    <w:rsid w:val="0034083C"/>
    <w:rsid w:val="00340D94"/>
    <w:rsid w:val="00340F1C"/>
    <w:rsid w:val="0034123A"/>
    <w:rsid w:val="003414B3"/>
    <w:rsid w:val="003416BB"/>
    <w:rsid w:val="0034170A"/>
    <w:rsid w:val="00341717"/>
    <w:rsid w:val="003418D6"/>
    <w:rsid w:val="00341920"/>
    <w:rsid w:val="00341B37"/>
    <w:rsid w:val="00341BB9"/>
    <w:rsid w:val="00341CC4"/>
    <w:rsid w:val="00341D76"/>
    <w:rsid w:val="00341F89"/>
    <w:rsid w:val="00341FB1"/>
    <w:rsid w:val="0034202E"/>
    <w:rsid w:val="0034220A"/>
    <w:rsid w:val="0034231C"/>
    <w:rsid w:val="003423C5"/>
    <w:rsid w:val="003423F7"/>
    <w:rsid w:val="003425C7"/>
    <w:rsid w:val="00342A08"/>
    <w:rsid w:val="003431B0"/>
    <w:rsid w:val="00343C36"/>
    <w:rsid w:val="003441B1"/>
    <w:rsid w:val="003441B7"/>
    <w:rsid w:val="00344225"/>
    <w:rsid w:val="00344237"/>
    <w:rsid w:val="0034430D"/>
    <w:rsid w:val="003443EA"/>
    <w:rsid w:val="00344452"/>
    <w:rsid w:val="0034446D"/>
    <w:rsid w:val="0034455A"/>
    <w:rsid w:val="003446E1"/>
    <w:rsid w:val="003446EA"/>
    <w:rsid w:val="00344815"/>
    <w:rsid w:val="00344842"/>
    <w:rsid w:val="003449DF"/>
    <w:rsid w:val="003449F8"/>
    <w:rsid w:val="00344A74"/>
    <w:rsid w:val="00344AF3"/>
    <w:rsid w:val="00344B8E"/>
    <w:rsid w:val="00345087"/>
    <w:rsid w:val="003450C9"/>
    <w:rsid w:val="0034511D"/>
    <w:rsid w:val="00345200"/>
    <w:rsid w:val="00345469"/>
    <w:rsid w:val="00345630"/>
    <w:rsid w:val="00345864"/>
    <w:rsid w:val="0034587F"/>
    <w:rsid w:val="003458BD"/>
    <w:rsid w:val="00345AA2"/>
    <w:rsid w:val="00345BBF"/>
    <w:rsid w:val="00345D8A"/>
    <w:rsid w:val="00345DA2"/>
    <w:rsid w:val="00345DD3"/>
    <w:rsid w:val="00345F38"/>
    <w:rsid w:val="00346031"/>
    <w:rsid w:val="0034616F"/>
    <w:rsid w:val="00346404"/>
    <w:rsid w:val="00346639"/>
    <w:rsid w:val="0034675D"/>
    <w:rsid w:val="00346AE7"/>
    <w:rsid w:val="00346B3C"/>
    <w:rsid w:val="00346D73"/>
    <w:rsid w:val="003471AF"/>
    <w:rsid w:val="00347222"/>
    <w:rsid w:val="00347330"/>
    <w:rsid w:val="003475DD"/>
    <w:rsid w:val="003476A9"/>
    <w:rsid w:val="0034794E"/>
    <w:rsid w:val="00347C54"/>
    <w:rsid w:val="00347D3A"/>
    <w:rsid w:val="00347DC2"/>
    <w:rsid w:val="0035002F"/>
    <w:rsid w:val="003503FE"/>
    <w:rsid w:val="0035068C"/>
    <w:rsid w:val="00350766"/>
    <w:rsid w:val="00350B88"/>
    <w:rsid w:val="00350DC1"/>
    <w:rsid w:val="00350E24"/>
    <w:rsid w:val="00350FE4"/>
    <w:rsid w:val="003518E1"/>
    <w:rsid w:val="00351AD1"/>
    <w:rsid w:val="00351CE8"/>
    <w:rsid w:val="00351FF3"/>
    <w:rsid w:val="003522D5"/>
    <w:rsid w:val="003522FB"/>
    <w:rsid w:val="003524EC"/>
    <w:rsid w:val="00352596"/>
    <w:rsid w:val="0035281D"/>
    <w:rsid w:val="00352A3A"/>
    <w:rsid w:val="00352A93"/>
    <w:rsid w:val="00352F78"/>
    <w:rsid w:val="003537E9"/>
    <w:rsid w:val="0035395E"/>
    <w:rsid w:val="003539F3"/>
    <w:rsid w:val="00353B54"/>
    <w:rsid w:val="00353DAF"/>
    <w:rsid w:val="00353E56"/>
    <w:rsid w:val="003540AB"/>
    <w:rsid w:val="00354452"/>
    <w:rsid w:val="00354605"/>
    <w:rsid w:val="00354708"/>
    <w:rsid w:val="003549C3"/>
    <w:rsid w:val="00354A12"/>
    <w:rsid w:val="00354A82"/>
    <w:rsid w:val="00354D35"/>
    <w:rsid w:val="003551A9"/>
    <w:rsid w:val="00355294"/>
    <w:rsid w:val="0035532A"/>
    <w:rsid w:val="00355330"/>
    <w:rsid w:val="0035537E"/>
    <w:rsid w:val="0035543D"/>
    <w:rsid w:val="0035588C"/>
    <w:rsid w:val="00355C7E"/>
    <w:rsid w:val="00355CAB"/>
    <w:rsid w:val="00355CD6"/>
    <w:rsid w:val="00355EB5"/>
    <w:rsid w:val="00355F7C"/>
    <w:rsid w:val="003560EB"/>
    <w:rsid w:val="0035632C"/>
    <w:rsid w:val="003565CC"/>
    <w:rsid w:val="0035677E"/>
    <w:rsid w:val="00356902"/>
    <w:rsid w:val="00356BC3"/>
    <w:rsid w:val="00356CC3"/>
    <w:rsid w:val="00356EC8"/>
    <w:rsid w:val="00356F2A"/>
    <w:rsid w:val="003572E8"/>
    <w:rsid w:val="0035735E"/>
    <w:rsid w:val="0035751F"/>
    <w:rsid w:val="00357B5F"/>
    <w:rsid w:val="00357E27"/>
    <w:rsid w:val="00360345"/>
    <w:rsid w:val="003604BB"/>
    <w:rsid w:val="0036070C"/>
    <w:rsid w:val="0036096D"/>
    <w:rsid w:val="00360C00"/>
    <w:rsid w:val="00360CC2"/>
    <w:rsid w:val="00360DBC"/>
    <w:rsid w:val="0036120B"/>
    <w:rsid w:val="003614DE"/>
    <w:rsid w:val="00361A73"/>
    <w:rsid w:val="00361C90"/>
    <w:rsid w:val="00361DF2"/>
    <w:rsid w:val="003620CE"/>
    <w:rsid w:val="003621CC"/>
    <w:rsid w:val="00362269"/>
    <w:rsid w:val="00362513"/>
    <w:rsid w:val="00362591"/>
    <w:rsid w:val="00362645"/>
    <w:rsid w:val="00362874"/>
    <w:rsid w:val="00362940"/>
    <w:rsid w:val="00362978"/>
    <w:rsid w:val="003629CF"/>
    <w:rsid w:val="00362ACE"/>
    <w:rsid w:val="00362D9F"/>
    <w:rsid w:val="00363167"/>
    <w:rsid w:val="00363408"/>
    <w:rsid w:val="0036346B"/>
    <w:rsid w:val="00363534"/>
    <w:rsid w:val="00363549"/>
    <w:rsid w:val="0036359B"/>
    <w:rsid w:val="003635DA"/>
    <w:rsid w:val="0036372A"/>
    <w:rsid w:val="0036378C"/>
    <w:rsid w:val="003637B9"/>
    <w:rsid w:val="00363AF9"/>
    <w:rsid w:val="00363CD0"/>
    <w:rsid w:val="00363D9B"/>
    <w:rsid w:val="00363DD8"/>
    <w:rsid w:val="00363FBC"/>
    <w:rsid w:val="00364429"/>
    <w:rsid w:val="00364474"/>
    <w:rsid w:val="003646EB"/>
    <w:rsid w:val="003647FA"/>
    <w:rsid w:val="0036485B"/>
    <w:rsid w:val="003648CD"/>
    <w:rsid w:val="00364982"/>
    <w:rsid w:val="00364AE5"/>
    <w:rsid w:val="00364BD9"/>
    <w:rsid w:val="003650C7"/>
    <w:rsid w:val="00365118"/>
    <w:rsid w:val="00365427"/>
    <w:rsid w:val="00365556"/>
    <w:rsid w:val="00365748"/>
    <w:rsid w:val="003659E7"/>
    <w:rsid w:val="00365A61"/>
    <w:rsid w:val="00365FB3"/>
    <w:rsid w:val="00366471"/>
    <w:rsid w:val="003664B8"/>
    <w:rsid w:val="003664D4"/>
    <w:rsid w:val="003665AF"/>
    <w:rsid w:val="00366782"/>
    <w:rsid w:val="003667CB"/>
    <w:rsid w:val="0036686E"/>
    <w:rsid w:val="00366969"/>
    <w:rsid w:val="00366A3A"/>
    <w:rsid w:val="00366AFE"/>
    <w:rsid w:val="00366B54"/>
    <w:rsid w:val="00366E0F"/>
    <w:rsid w:val="0036732E"/>
    <w:rsid w:val="003674E4"/>
    <w:rsid w:val="00367536"/>
    <w:rsid w:val="003676A9"/>
    <w:rsid w:val="0036793B"/>
    <w:rsid w:val="003679FF"/>
    <w:rsid w:val="00367BF9"/>
    <w:rsid w:val="00367FD3"/>
    <w:rsid w:val="003701FF"/>
    <w:rsid w:val="00370269"/>
    <w:rsid w:val="00370310"/>
    <w:rsid w:val="00370313"/>
    <w:rsid w:val="00370718"/>
    <w:rsid w:val="00370856"/>
    <w:rsid w:val="00370C64"/>
    <w:rsid w:val="00370E55"/>
    <w:rsid w:val="00370EF5"/>
    <w:rsid w:val="00371101"/>
    <w:rsid w:val="00371268"/>
    <w:rsid w:val="003712D4"/>
    <w:rsid w:val="0037165F"/>
    <w:rsid w:val="003717E8"/>
    <w:rsid w:val="0037191B"/>
    <w:rsid w:val="003719F6"/>
    <w:rsid w:val="00371AD5"/>
    <w:rsid w:val="00371DD8"/>
    <w:rsid w:val="00371E1A"/>
    <w:rsid w:val="00371ED3"/>
    <w:rsid w:val="00371F14"/>
    <w:rsid w:val="00372162"/>
    <w:rsid w:val="00372238"/>
    <w:rsid w:val="003722F0"/>
    <w:rsid w:val="00372460"/>
    <w:rsid w:val="003725B6"/>
    <w:rsid w:val="0037301F"/>
    <w:rsid w:val="003730CD"/>
    <w:rsid w:val="003733A4"/>
    <w:rsid w:val="00373429"/>
    <w:rsid w:val="00373759"/>
    <w:rsid w:val="003737CF"/>
    <w:rsid w:val="00373800"/>
    <w:rsid w:val="00373BCA"/>
    <w:rsid w:val="00373C18"/>
    <w:rsid w:val="00373C49"/>
    <w:rsid w:val="00373C60"/>
    <w:rsid w:val="00373DD5"/>
    <w:rsid w:val="00373F15"/>
    <w:rsid w:val="0037407A"/>
    <w:rsid w:val="0037440E"/>
    <w:rsid w:val="003744A8"/>
    <w:rsid w:val="00374511"/>
    <w:rsid w:val="00374844"/>
    <w:rsid w:val="00374BDD"/>
    <w:rsid w:val="00374CB7"/>
    <w:rsid w:val="00374CC9"/>
    <w:rsid w:val="00374D3D"/>
    <w:rsid w:val="00374E3E"/>
    <w:rsid w:val="00374E5F"/>
    <w:rsid w:val="00374EAD"/>
    <w:rsid w:val="0037507C"/>
    <w:rsid w:val="00375171"/>
    <w:rsid w:val="0037537B"/>
    <w:rsid w:val="00375395"/>
    <w:rsid w:val="0037565E"/>
    <w:rsid w:val="0037567D"/>
    <w:rsid w:val="003756F4"/>
    <w:rsid w:val="003758ED"/>
    <w:rsid w:val="003759EB"/>
    <w:rsid w:val="00375A13"/>
    <w:rsid w:val="00375A35"/>
    <w:rsid w:val="00375B04"/>
    <w:rsid w:val="00375B91"/>
    <w:rsid w:val="00375BAE"/>
    <w:rsid w:val="00375C83"/>
    <w:rsid w:val="00375F71"/>
    <w:rsid w:val="00376012"/>
    <w:rsid w:val="003760F3"/>
    <w:rsid w:val="003760FB"/>
    <w:rsid w:val="0037613D"/>
    <w:rsid w:val="003761A5"/>
    <w:rsid w:val="00376539"/>
    <w:rsid w:val="00376553"/>
    <w:rsid w:val="003768DA"/>
    <w:rsid w:val="00376C12"/>
    <w:rsid w:val="00376D3B"/>
    <w:rsid w:val="00376D5B"/>
    <w:rsid w:val="00376DD5"/>
    <w:rsid w:val="00376FF4"/>
    <w:rsid w:val="0037715A"/>
    <w:rsid w:val="00377325"/>
    <w:rsid w:val="00377358"/>
    <w:rsid w:val="00377397"/>
    <w:rsid w:val="003775A5"/>
    <w:rsid w:val="00377D41"/>
    <w:rsid w:val="00377D57"/>
    <w:rsid w:val="00377E9D"/>
    <w:rsid w:val="003802A8"/>
    <w:rsid w:val="003803A5"/>
    <w:rsid w:val="00380670"/>
    <w:rsid w:val="0038068E"/>
    <w:rsid w:val="0038078C"/>
    <w:rsid w:val="0038096E"/>
    <w:rsid w:val="00380B9A"/>
    <w:rsid w:val="00380C16"/>
    <w:rsid w:val="00380D64"/>
    <w:rsid w:val="00380F0A"/>
    <w:rsid w:val="00381174"/>
    <w:rsid w:val="0038120D"/>
    <w:rsid w:val="0038123D"/>
    <w:rsid w:val="00381345"/>
    <w:rsid w:val="0038139E"/>
    <w:rsid w:val="003814D2"/>
    <w:rsid w:val="003814EB"/>
    <w:rsid w:val="003815A8"/>
    <w:rsid w:val="00381706"/>
    <w:rsid w:val="00381844"/>
    <w:rsid w:val="0038186C"/>
    <w:rsid w:val="0038191F"/>
    <w:rsid w:val="0038230F"/>
    <w:rsid w:val="0038235B"/>
    <w:rsid w:val="003824CC"/>
    <w:rsid w:val="0038257F"/>
    <w:rsid w:val="00382647"/>
    <w:rsid w:val="003828DB"/>
    <w:rsid w:val="003829AA"/>
    <w:rsid w:val="003829C5"/>
    <w:rsid w:val="00382B06"/>
    <w:rsid w:val="003831A3"/>
    <w:rsid w:val="003832F4"/>
    <w:rsid w:val="00383333"/>
    <w:rsid w:val="00383379"/>
    <w:rsid w:val="0038337F"/>
    <w:rsid w:val="0038360F"/>
    <w:rsid w:val="00383698"/>
    <w:rsid w:val="00383841"/>
    <w:rsid w:val="00383880"/>
    <w:rsid w:val="00383916"/>
    <w:rsid w:val="00383EAB"/>
    <w:rsid w:val="00383FC2"/>
    <w:rsid w:val="00384063"/>
    <w:rsid w:val="003841C6"/>
    <w:rsid w:val="00384674"/>
    <w:rsid w:val="003846A5"/>
    <w:rsid w:val="0038485A"/>
    <w:rsid w:val="00384898"/>
    <w:rsid w:val="00384A58"/>
    <w:rsid w:val="00384D32"/>
    <w:rsid w:val="00384DDB"/>
    <w:rsid w:val="0038503B"/>
    <w:rsid w:val="00385068"/>
    <w:rsid w:val="00385098"/>
    <w:rsid w:val="003854C0"/>
    <w:rsid w:val="0038559A"/>
    <w:rsid w:val="00385611"/>
    <w:rsid w:val="003856BE"/>
    <w:rsid w:val="0038586B"/>
    <w:rsid w:val="0038589A"/>
    <w:rsid w:val="0038589F"/>
    <w:rsid w:val="00385967"/>
    <w:rsid w:val="00385B1B"/>
    <w:rsid w:val="00385E8E"/>
    <w:rsid w:val="00385EF9"/>
    <w:rsid w:val="00386189"/>
    <w:rsid w:val="003861BB"/>
    <w:rsid w:val="003864F2"/>
    <w:rsid w:val="00386679"/>
    <w:rsid w:val="003868CC"/>
    <w:rsid w:val="00386958"/>
    <w:rsid w:val="00386A32"/>
    <w:rsid w:val="00386B88"/>
    <w:rsid w:val="00386BD7"/>
    <w:rsid w:val="00386CFA"/>
    <w:rsid w:val="00386F07"/>
    <w:rsid w:val="00387112"/>
    <w:rsid w:val="00387506"/>
    <w:rsid w:val="0038753E"/>
    <w:rsid w:val="0038756E"/>
    <w:rsid w:val="00387702"/>
    <w:rsid w:val="00387848"/>
    <w:rsid w:val="003879D4"/>
    <w:rsid w:val="00387C40"/>
    <w:rsid w:val="00387D1E"/>
    <w:rsid w:val="00387DC7"/>
    <w:rsid w:val="00387E49"/>
    <w:rsid w:val="0039003F"/>
    <w:rsid w:val="00390217"/>
    <w:rsid w:val="003903C5"/>
    <w:rsid w:val="0039046D"/>
    <w:rsid w:val="0039052D"/>
    <w:rsid w:val="003909A8"/>
    <w:rsid w:val="00390DA2"/>
    <w:rsid w:val="00390E47"/>
    <w:rsid w:val="00390ED1"/>
    <w:rsid w:val="00391238"/>
    <w:rsid w:val="0039148C"/>
    <w:rsid w:val="0039171B"/>
    <w:rsid w:val="003919B9"/>
    <w:rsid w:val="00391AFA"/>
    <w:rsid w:val="00391E1C"/>
    <w:rsid w:val="00391E3D"/>
    <w:rsid w:val="00391E74"/>
    <w:rsid w:val="00391EAD"/>
    <w:rsid w:val="00391F90"/>
    <w:rsid w:val="00392616"/>
    <w:rsid w:val="00392911"/>
    <w:rsid w:val="00392937"/>
    <w:rsid w:val="00392C35"/>
    <w:rsid w:val="00392C90"/>
    <w:rsid w:val="00392D14"/>
    <w:rsid w:val="0039318A"/>
    <w:rsid w:val="00393293"/>
    <w:rsid w:val="0039340D"/>
    <w:rsid w:val="0039351A"/>
    <w:rsid w:val="0039353D"/>
    <w:rsid w:val="003935DB"/>
    <w:rsid w:val="00393A09"/>
    <w:rsid w:val="00393A3F"/>
    <w:rsid w:val="00393A93"/>
    <w:rsid w:val="00393B37"/>
    <w:rsid w:val="0039402B"/>
    <w:rsid w:val="003940BB"/>
    <w:rsid w:val="003941DA"/>
    <w:rsid w:val="0039432C"/>
    <w:rsid w:val="00394463"/>
    <w:rsid w:val="00394795"/>
    <w:rsid w:val="003947BA"/>
    <w:rsid w:val="00394BC4"/>
    <w:rsid w:val="00394CB0"/>
    <w:rsid w:val="00394D57"/>
    <w:rsid w:val="00394D8E"/>
    <w:rsid w:val="00394F11"/>
    <w:rsid w:val="0039504E"/>
    <w:rsid w:val="00395388"/>
    <w:rsid w:val="00395540"/>
    <w:rsid w:val="003956B3"/>
    <w:rsid w:val="00395789"/>
    <w:rsid w:val="00395A47"/>
    <w:rsid w:val="00395E14"/>
    <w:rsid w:val="00395F31"/>
    <w:rsid w:val="00396065"/>
    <w:rsid w:val="003963B7"/>
    <w:rsid w:val="00396535"/>
    <w:rsid w:val="003967F1"/>
    <w:rsid w:val="003969E3"/>
    <w:rsid w:val="00397054"/>
    <w:rsid w:val="003972A8"/>
    <w:rsid w:val="0039743B"/>
    <w:rsid w:val="00397901"/>
    <w:rsid w:val="00397A8B"/>
    <w:rsid w:val="00397D3E"/>
    <w:rsid w:val="00397F69"/>
    <w:rsid w:val="003A000C"/>
    <w:rsid w:val="003A00F0"/>
    <w:rsid w:val="003A084E"/>
    <w:rsid w:val="003A0A54"/>
    <w:rsid w:val="003A0E75"/>
    <w:rsid w:val="003A1082"/>
    <w:rsid w:val="003A10ED"/>
    <w:rsid w:val="003A129E"/>
    <w:rsid w:val="003A13A9"/>
    <w:rsid w:val="003A14C8"/>
    <w:rsid w:val="003A14E9"/>
    <w:rsid w:val="003A1CF2"/>
    <w:rsid w:val="003A1DE5"/>
    <w:rsid w:val="003A2341"/>
    <w:rsid w:val="003A23DC"/>
    <w:rsid w:val="003A2496"/>
    <w:rsid w:val="003A282F"/>
    <w:rsid w:val="003A2849"/>
    <w:rsid w:val="003A2A78"/>
    <w:rsid w:val="003A2ABE"/>
    <w:rsid w:val="003A2AF4"/>
    <w:rsid w:val="003A2D02"/>
    <w:rsid w:val="003A2E7D"/>
    <w:rsid w:val="003A30F1"/>
    <w:rsid w:val="003A3222"/>
    <w:rsid w:val="003A328A"/>
    <w:rsid w:val="003A3612"/>
    <w:rsid w:val="003A3909"/>
    <w:rsid w:val="003A3B68"/>
    <w:rsid w:val="003A3BDB"/>
    <w:rsid w:val="003A3E18"/>
    <w:rsid w:val="003A3E8D"/>
    <w:rsid w:val="003A3F5D"/>
    <w:rsid w:val="003A40B1"/>
    <w:rsid w:val="003A43CA"/>
    <w:rsid w:val="003A4419"/>
    <w:rsid w:val="003A4649"/>
    <w:rsid w:val="003A491D"/>
    <w:rsid w:val="003A498D"/>
    <w:rsid w:val="003A4ABA"/>
    <w:rsid w:val="003A4AEA"/>
    <w:rsid w:val="003A4B55"/>
    <w:rsid w:val="003A4C20"/>
    <w:rsid w:val="003A4D3A"/>
    <w:rsid w:val="003A5309"/>
    <w:rsid w:val="003A5477"/>
    <w:rsid w:val="003A54A4"/>
    <w:rsid w:val="003A5641"/>
    <w:rsid w:val="003A57C5"/>
    <w:rsid w:val="003A59B1"/>
    <w:rsid w:val="003A5A85"/>
    <w:rsid w:val="003A5B46"/>
    <w:rsid w:val="003A5CEE"/>
    <w:rsid w:val="003A5F68"/>
    <w:rsid w:val="003A5FA4"/>
    <w:rsid w:val="003A6065"/>
    <w:rsid w:val="003A6077"/>
    <w:rsid w:val="003A6252"/>
    <w:rsid w:val="003A6340"/>
    <w:rsid w:val="003A64CC"/>
    <w:rsid w:val="003A685D"/>
    <w:rsid w:val="003A6953"/>
    <w:rsid w:val="003A6963"/>
    <w:rsid w:val="003A6D6C"/>
    <w:rsid w:val="003A6D83"/>
    <w:rsid w:val="003A6E86"/>
    <w:rsid w:val="003A6F42"/>
    <w:rsid w:val="003A7497"/>
    <w:rsid w:val="003A7542"/>
    <w:rsid w:val="003A7735"/>
    <w:rsid w:val="003A7A68"/>
    <w:rsid w:val="003A7D0D"/>
    <w:rsid w:val="003A7E68"/>
    <w:rsid w:val="003B019D"/>
    <w:rsid w:val="003B01D7"/>
    <w:rsid w:val="003B0333"/>
    <w:rsid w:val="003B05F3"/>
    <w:rsid w:val="003B0873"/>
    <w:rsid w:val="003B0940"/>
    <w:rsid w:val="003B09A8"/>
    <w:rsid w:val="003B0D3C"/>
    <w:rsid w:val="003B0DC3"/>
    <w:rsid w:val="003B0FC7"/>
    <w:rsid w:val="003B1125"/>
    <w:rsid w:val="003B1239"/>
    <w:rsid w:val="003B12C3"/>
    <w:rsid w:val="003B18EF"/>
    <w:rsid w:val="003B19BA"/>
    <w:rsid w:val="003B1D2A"/>
    <w:rsid w:val="003B22E8"/>
    <w:rsid w:val="003B23F0"/>
    <w:rsid w:val="003B23F1"/>
    <w:rsid w:val="003B2599"/>
    <w:rsid w:val="003B2679"/>
    <w:rsid w:val="003B273D"/>
    <w:rsid w:val="003B284D"/>
    <w:rsid w:val="003B2897"/>
    <w:rsid w:val="003B2904"/>
    <w:rsid w:val="003B29C8"/>
    <w:rsid w:val="003B2AD1"/>
    <w:rsid w:val="003B2F62"/>
    <w:rsid w:val="003B2F6D"/>
    <w:rsid w:val="003B31EB"/>
    <w:rsid w:val="003B36B9"/>
    <w:rsid w:val="003B38E5"/>
    <w:rsid w:val="003B39AE"/>
    <w:rsid w:val="003B3CC6"/>
    <w:rsid w:val="003B3E4B"/>
    <w:rsid w:val="003B4060"/>
    <w:rsid w:val="003B4087"/>
    <w:rsid w:val="003B40A9"/>
    <w:rsid w:val="003B4121"/>
    <w:rsid w:val="003B41E7"/>
    <w:rsid w:val="003B41ED"/>
    <w:rsid w:val="003B4386"/>
    <w:rsid w:val="003B43CA"/>
    <w:rsid w:val="003B4586"/>
    <w:rsid w:val="003B46E5"/>
    <w:rsid w:val="003B47E7"/>
    <w:rsid w:val="003B48A4"/>
    <w:rsid w:val="003B48D1"/>
    <w:rsid w:val="003B4935"/>
    <w:rsid w:val="003B49E4"/>
    <w:rsid w:val="003B4A70"/>
    <w:rsid w:val="003B4BCD"/>
    <w:rsid w:val="003B4C16"/>
    <w:rsid w:val="003B4E11"/>
    <w:rsid w:val="003B538B"/>
    <w:rsid w:val="003B5470"/>
    <w:rsid w:val="003B57BB"/>
    <w:rsid w:val="003B5874"/>
    <w:rsid w:val="003B5970"/>
    <w:rsid w:val="003B5D74"/>
    <w:rsid w:val="003B5EFE"/>
    <w:rsid w:val="003B5FE4"/>
    <w:rsid w:val="003B61D9"/>
    <w:rsid w:val="003B639B"/>
    <w:rsid w:val="003B65C0"/>
    <w:rsid w:val="003B6703"/>
    <w:rsid w:val="003B68B7"/>
    <w:rsid w:val="003B68C9"/>
    <w:rsid w:val="003B69A5"/>
    <w:rsid w:val="003B6B18"/>
    <w:rsid w:val="003B6DFE"/>
    <w:rsid w:val="003B6E09"/>
    <w:rsid w:val="003B6E42"/>
    <w:rsid w:val="003B75DF"/>
    <w:rsid w:val="003B7669"/>
    <w:rsid w:val="003B785F"/>
    <w:rsid w:val="003B791A"/>
    <w:rsid w:val="003B7CC8"/>
    <w:rsid w:val="003B7FE5"/>
    <w:rsid w:val="003C0565"/>
    <w:rsid w:val="003C06BB"/>
    <w:rsid w:val="003C06FB"/>
    <w:rsid w:val="003C0741"/>
    <w:rsid w:val="003C0791"/>
    <w:rsid w:val="003C080A"/>
    <w:rsid w:val="003C0AD8"/>
    <w:rsid w:val="003C0C74"/>
    <w:rsid w:val="003C0CC2"/>
    <w:rsid w:val="003C0E2F"/>
    <w:rsid w:val="003C0EE4"/>
    <w:rsid w:val="003C15B6"/>
    <w:rsid w:val="003C1692"/>
    <w:rsid w:val="003C18AC"/>
    <w:rsid w:val="003C18F6"/>
    <w:rsid w:val="003C1A33"/>
    <w:rsid w:val="003C1B17"/>
    <w:rsid w:val="003C1BD4"/>
    <w:rsid w:val="003C1CA3"/>
    <w:rsid w:val="003C1E26"/>
    <w:rsid w:val="003C1FDA"/>
    <w:rsid w:val="003C2067"/>
    <w:rsid w:val="003C21CB"/>
    <w:rsid w:val="003C25D9"/>
    <w:rsid w:val="003C27A7"/>
    <w:rsid w:val="003C2B33"/>
    <w:rsid w:val="003C2C55"/>
    <w:rsid w:val="003C3175"/>
    <w:rsid w:val="003C336B"/>
    <w:rsid w:val="003C349C"/>
    <w:rsid w:val="003C35BE"/>
    <w:rsid w:val="003C370D"/>
    <w:rsid w:val="003C37C4"/>
    <w:rsid w:val="003C37EB"/>
    <w:rsid w:val="003C388F"/>
    <w:rsid w:val="003C38A2"/>
    <w:rsid w:val="003C3916"/>
    <w:rsid w:val="003C399C"/>
    <w:rsid w:val="003C3C64"/>
    <w:rsid w:val="003C3E1C"/>
    <w:rsid w:val="003C3FFF"/>
    <w:rsid w:val="003C4581"/>
    <w:rsid w:val="003C485A"/>
    <w:rsid w:val="003C494B"/>
    <w:rsid w:val="003C4A96"/>
    <w:rsid w:val="003C4B8A"/>
    <w:rsid w:val="003C5035"/>
    <w:rsid w:val="003C5064"/>
    <w:rsid w:val="003C50BE"/>
    <w:rsid w:val="003C515F"/>
    <w:rsid w:val="003C5605"/>
    <w:rsid w:val="003C59E7"/>
    <w:rsid w:val="003C59F0"/>
    <w:rsid w:val="003C5A4A"/>
    <w:rsid w:val="003C5B6D"/>
    <w:rsid w:val="003C5BDD"/>
    <w:rsid w:val="003C5DF3"/>
    <w:rsid w:val="003C5F14"/>
    <w:rsid w:val="003C5FDB"/>
    <w:rsid w:val="003C60BF"/>
    <w:rsid w:val="003C6186"/>
    <w:rsid w:val="003C6273"/>
    <w:rsid w:val="003C64C3"/>
    <w:rsid w:val="003C6639"/>
    <w:rsid w:val="003C6A00"/>
    <w:rsid w:val="003C6C9D"/>
    <w:rsid w:val="003C6F10"/>
    <w:rsid w:val="003C6FDE"/>
    <w:rsid w:val="003C7091"/>
    <w:rsid w:val="003C73C4"/>
    <w:rsid w:val="003C7479"/>
    <w:rsid w:val="003C7638"/>
    <w:rsid w:val="003C773A"/>
    <w:rsid w:val="003C7941"/>
    <w:rsid w:val="003C797F"/>
    <w:rsid w:val="003C79FC"/>
    <w:rsid w:val="003C7A33"/>
    <w:rsid w:val="003C7A6D"/>
    <w:rsid w:val="003C7B26"/>
    <w:rsid w:val="003C7ECE"/>
    <w:rsid w:val="003D01A4"/>
    <w:rsid w:val="003D0649"/>
    <w:rsid w:val="003D0661"/>
    <w:rsid w:val="003D0670"/>
    <w:rsid w:val="003D0709"/>
    <w:rsid w:val="003D0809"/>
    <w:rsid w:val="003D09D2"/>
    <w:rsid w:val="003D0BF2"/>
    <w:rsid w:val="003D0FAD"/>
    <w:rsid w:val="003D0FD9"/>
    <w:rsid w:val="003D0FF3"/>
    <w:rsid w:val="003D1066"/>
    <w:rsid w:val="003D10AD"/>
    <w:rsid w:val="003D168F"/>
    <w:rsid w:val="003D1845"/>
    <w:rsid w:val="003D1A8F"/>
    <w:rsid w:val="003D1C56"/>
    <w:rsid w:val="003D1CBC"/>
    <w:rsid w:val="003D211D"/>
    <w:rsid w:val="003D22BD"/>
    <w:rsid w:val="003D2438"/>
    <w:rsid w:val="003D2496"/>
    <w:rsid w:val="003D24DC"/>
    <w:rsid w:val="003D2557"/>
    <w:rsid w:val="003D25B8"/>
    <w:rsid w:val="003D284E"/>
    <w:rsid w:val="003D29F0"/>
    <w:rsid w:val="003D2B56"/>
    <w:rsid w:val="003D2D95"/>
    <w:rsid w:val="003D3172"/>
    <w:rsid w:val="003D328B"/>
    <w:rsid w:val="003D3495"/>
    <w:rsid w:val="003D3689"/>
    <w:rsid w:val="003D3D4B"/>
    <w:rsid w:val="003D3DAD"/>
    <w:rsid w:val="003D3E8C"/>
    <w:rsid w:val="003D3EC5"/>
    <w:rsid w:val="003D3FFC"/>
    <w:rsid w:val="003D4107"/>
    <w:rsid w:val="003D41C2"/>
    <w:rsid w:val="003D4405"/>
    <w:rsid w:val="003D453B"/>
    <w:rsid w:val="003D47E8"/>
    <w:rsid w:val="003D48DB"/>
    <w:rsid w:val="003D4A17"/>
    <w:rsid w:val="003D4B5B"/>
    <w:rsid w:val="003D4BBD"/>
    <w:rsid w:val="003D4C51"/>
    <w:rsid w:val="003D4CFC"/>
    <w:rsid w:val="003D4E17"/>
    <w:rsid w:val="003D5120"/>
    <w:rsid w:val="003D55CD"/>
    <w:rsid w:val="003D5646"/>
    <w:rsid w:val="003D56BE"/>
    <w:rsid w:val="003D576F"/>
    <w:rsid w:val="003D57CE"/>
    <w:rsid w:val="003D5865"/>
    <w:rsid w:val="003D59AB"/>
    <w:rsid w:val="003D5A25"/>
    <w:rsid w:val="003D5B9C"/>
    <w:rsid w:val="003D5BDE"/>
    <w:rsid w:val="003D5BEE"/>
    <w:rsid w:val="003D5DAE"/>
    <w:rsid w:val="003D6028"/>
    <w:rsid w:val="003D6059"/>
    <w:rsid w:val="003D625F"/>
    <w:rsid w:val="003D62B2"/>
    <w:rsid w:val="003D62F2"/>
    <w:rsid w:val="003D6556"/>
    <w:rsid w:val="003D6646"/>
    <w:rsid w:val="003D681B"/>
    <w:rsid w:val="003D68D1"/>
    <w:rsid w:val="003D6928"/>
    <w:rsid w:val="003D6960"/>
    <w:rsid w:val="003D6C58"/>
    <w:rsid w:val="003D6F0B"/>
    <w:rsid w:val="003D6F7F"/>
    <w:rsid w:val="003D6FA1"/>
    <w:rsid w:val="003D70B1"/>
    <w:rsid w:val="003D7118"/>
    <w:rsid w:val="003D7229"/>
    <w:rsid w:val="003D73A8"/>
    <w:rsid w:val="003D7466"/>
    <w:rsid w:val="003D7794"/>
    <w:rsid w:val="003D798F"/>
    <w:rsid w:val="003D7A9C"/>
    <w:rsid w:val="003D7D6D"/>
    <w:rsid w:val="003D7E69"/>
    <w:rsid w:val="003E0183"/>
    <w:rsid w:val="003E0289"/>
    <w:rsid w:val="003E036A"/>
    <w:rsid w:val="003E079D"/>
    <w:rsid w:val="003E09E3"/>
    <w:rsid w:val="003E0A82"/>
    <w:rsid w:val="003E0B28"/>
    <w:rsid w:val="003E0BFF"/>
    <w:rsid w:val="003E0C3C"/>
    <w:rsid w:val="003E0D71"/>
    <w:rsid w:val="003E0F66"/>
    <w:rsid w:val="003E105D"/>
    <w:rsid w:val="003E106C"/>
    <w:rsid w:val="003E10A9"/>
    <w:rsid w:val="003E1386"/>
    <w:rsid w:val="003E1498"/>
    <w:rsid w:val="003E14FC"/>
    <w:rsid w:val="003E1711"/>
    <w:rsid w:val="003E17B5"/>
    <w:rsid w:val="003E1825"/>
    <w:rsid w:val="003E1A32"/>
    <w:rsid w:val="003E1BEB"/>
    <w:rsid w:val="003E1FB9"/>
    <w:rsid w:val="003E2055"/>
    <w:rsid w:val="003E20AC"/>
    <w:rsid w:val="003E2215"/>
    <w:rsid w:val="003E22CA"/>
    <w:rsid w:val="003E2652"/>
    <w:rsid w:val="003E2819"/>
    <w:rsid w:val="003E2AC2"/>
    <w:rsid w:val="003E2BD2"/>
    <w:rsid w:val="003E2C2E"/>
    <w:rsid w:val="003E2E30"/>
    <w:rsid w:val="003E2ED6"/>
    <w:rsid w:val="003E2FBB"/>
    <w:rsid w:val="003E30E8"/>
    <w:rsid w:val="003E313B"/>
    <w:rsid w:val="003E32D5"/>
    <w:rsid w:val="003E33DB"/>
    <w:rsid w:val="003E3630"/>
    <w:rsid w:val="003E379E"/>
    <w:rsid w:val="003E39E3"/>
    <w:rsid w:val="003E3ADA"/>
    <w:rsid w:val="003E3B06"/>
    <w:rsid w:val="003E3B70"/>
    <w:rsid w:val="003E3BC3"/>
    <w:rsid w:val="003E3CE6"/>
    <w:rsid w:val="003E3D12"/>
    <w:rsid w:val="003E3D24"/>
    <w:rsid w:val="003E3E8A"/>
    <w:rsid w:val="003E3F41"/>
    <w:rsid w:val="003E3FB7"/>
    <w:rsid w:val="003E3FF5"/>
    <w:rsid w:val="003E41EA"/>
    <w:rsid w:val="003E43E1"/>
    <w:rsid w:val="003E44DA"/>
    <w:rsid w:val="003E4565"/>
    <w:rsid w:val="003E4633"/>
    <w:rsid w:val="003E4679"/>
    <w:rsid w:val="003E4682"/>
    <w:rsid w:val="003E46BE"/>
    <w:rsid w:val="003E4714"/>
    <w:rsid w:val="003E477C"/>
    <w:rsid w:val="003E484F"/>
    <w:rsid w:val="003E4B7B"/>
    <w:rsid w:val="003E4D19"/>
    <w:rsid w:val="003E4F6E"/>
    <w:rsid w:val="003E50BF"/>
    <w:rsid w:val="003E531D"/>
    <w:rsid w:val="003E53B2"/>
    <w:rsid w:val="003E53E7"/>
    <w:rsid w:val="003E58E7"/>
    <w:rsid w:val="003E5AC4"/>
    <w:rsid w:val="003E5BDE"/>
    <w:rsid w:val="003E5BE8"/>
    <w:rsid w:val="003E5CA0"/>
    <w:rsid w:val="003E5FF3"/>
    <w:rsid w:val="003E620A"/>
    <w:rsid w:val="003E623F"/>
    <w:rsid w:val="003E659D"/>
    <w:rsid w:val="003E6754"/>
    <w:rsid w:val="003E67B3"/>
    <w:rsid w:val="003E69F3"/>
    <w:rsid w:val="003E6B20"/>
    <w:rsid w:val="003E6CD7"/>
    <w:rsid w:val="003E6EB2"/>
    <w:rsid w:val="003E6FAB"/>
    <w:rsid w:val="003E7084"/>
    <w:rsid w:val="003E727C"/>
    <w:rsid w:val="003E751A"/>
    <w:rsid w:val="003E75E4"/>
    <w:rsid w:val="003E766A"/>
    <w:rsid w:val="003E7724"/>
    <w:rsid w:val="003E777D"/>
    <w:rsid w:val="003E7812"/>
    <w:rsid w:val="003E79E5"/>
    <w:rsid w:val="003E7A51"/>
    <w:rsid w:val="003E7A56"/>
    <w:rsid w:val="003E7A8E"/>
    <w:rsid w:val="003E7CB4"/>
    <w:rsid w:val="003E7D44"/>
    <w:rsid w:val="003F01BB"/>
    <w:rsid w:val="003F04EC"/>
    <w:rsid w:val="003F0795"/>
    <w:rsid w:val="003F09DF"/>
    <w:rsid w:val="003F09F2"/>
    <w:rsid w:val="003F0D53"/>
    <w:rsid w:val="003F0E3F"/>
    <w:rsid w:val="003F0FB2"/>
    <w:rsid w:val="003F107B"/>
    <w:rsid w:val="003F137A"/>
    <w:rsid w:val="003F141D"/>
    <w:rsid w:val="003F1474"/>
    <w:rsid w:val="003F15A9"/>
    <w:rsid w:val="003F1723"/>
    <w:rsid w:val="003F1810"/>
    <w:rsid w:val="003F18C8"/>
    <w:rsid w:val="003F1A30"/>
    <w:rsid w:val="003F1ADF"/>
    <w:rsid w:val="003F1C0F"/>
    <w:rsid w:val="003F1E5F"/>
    <w:rsid w:val="003F2254"/>
    <w:rsid w:val="003F2426"/>
    <w:rsid w:val="003F2521"/>
    <w:rsid w:val="003F2794"/>
    <w:rsid w:val="003F287A"/>
    <w:rsid w:val="003F28B7"/>
    <w:rsid w:val="003F2D4E"/>
    <w:rsid w:val="003F2E0C"/>
    <w:rsid w:val="003F3195"/>
    <w:rsid w:val="003F34D7"/>
    <w:rsid w:val="003F353D"/>
    <w:rsid w:val="003F3631"/>
    <w:rsid w:val="003F37D5"/>
    <w:rsid w:val="003F380C"/>
    <w:rsid w:val="003F3818"/>
    <w:rsid w:val="003F3E5F"/>
    <w:rsid w:val="003F41BA"/>
    <w:rsid w:val="003F4387"/>
    <w:rsid w:val="003F4853"/>
    <w:rsid w:val="003F4994"/>
    <w:rsid w:val="003F4C43"/>
    <w:rsid w:val="003F4D7D"/>
    <w:rsid w:val="003F52E8"/>
    <w:rsid w:val="003F5387"/>
    <w:rsid w:val="003F54B4"/>
    <w:rsid w:val="003F590D"/>
    <w:rsid w:val="003F5917"/>
    <w:rsid w:val="003F5EF8"/>
    <w:rsid w:val="003F5F0A"/>
    <w:rsid w:val="003F62B5"/>
    <w:rsid w:val="003F6377"/>
    <w:rsid w:val="003F645B"/>
    <w:rsid w:val="003F660E"/>
    <w:rsid w:val="003F66F1"/>
    <w:rsid w:val="003F6BC7"/>
    <w:rsid w:val="003F6DE3"/>
    <w:rsid w:val="003F6EC8"/>
    <w:rsid w:val="003F6FB1"/>
    <w:rsid w:val="003F7287"/>
    <w:rsid w:val="003F72FD"/>
    <w:rsid w:val="003F7386"/>
    <w:rsid w:val="003F7A00"/>
    <w:rsid w:val="003F7ABD"/>
    <w:rsid w:val="003F7BBC"/>
    <w:rsid w:val="003F7D5B"/>
    <w:rsid w:val="003F7F60"/>
    <w:rsid w:val="003F7FA2"/>
    <w:rsid w:val="003F7FEA"/>
    <w:rsid w:val="004000AE"/>
    <w:rsid w:val="0040017B"/>
    <w:rsid w:val="0040050D"/>
    <w:rsid w:val="00400530"/>
    <w:rsid w:val="0040055B"/>
    <w:rsid w:val="00400815"/>
    <w:rsid w:val="00400BB4"/>
    <w:rsid w:val="00400BE5"/>
    <w:rsid w:val="00400C34"/>
    <w:rsid w:val="00400ED3"/>
    <w:rsid w:val="004010A9"/>
    <w:rsid w:val="004011A9"/>
    <w:rsid w:val="004015D3"/>
    <w:rsid w:val="00401643"/>
    <w:rsid w:val="00401694"/>
    <w:rsid w:val="00401921"/>
    <w:rsid w:val="00401DB2"/>
    <w:rsid w:val="00401E28"/>
    <w:rsid w:val="00401ED1"/>
    <w:rsid w:val="0040219A"/>
    <w:rsid w:val="004021D3"/>
    <w:rsid w:val="004024F6"/>
    <w:rsid w:val="00402643"/>
    <w:rsid w:val="004029DA"/>
    <w:rsid w:val="00402C66"/>
    <w:rsid w:val="00402D23"/>
    <w:rsid w:val="00402DC7"/>
    <w:rsid w:val="0040326C"/>
    <w:rsid w:val="0040328D"/>
    <w:rsid w:val="00403438"/>
    <w:rsid w:val="00403506"/>
    <w:rsid w:val="00403566"/>
    <w:rsid w:val="00403607"/>
    <w:rsid w:val="00403619"/>
    <w:rsid w:val="0040379A"/>
    <w:rsid w:val="0040391A"/>
    <w:rsid w:val="00403F55"/>
    <w:rsid w:val="00404045"/>
    <w:rsid w:val="00404105"/>
    <w:rsid w:val="0040420C"/>
    <w:rsid w:val="0040430A"/>
    <w:rsid w:val="004045C1"/>
    <w:rsid w:val="004048FA"/>
    <w:rsid w:val="00404A63"/>
    <w:rsid w:val="00404D7D"/>
    <w:rsid w:val="00404DAB"/>
    <w:rsid w:val="00404FD1"/>
    <w:rsid w:val="004052EA"/>
    <w:rsid w:val="00405DAD"/>
    <w:rsid w:val="004060C8"/>
    <w:rsid w:val="0040612A"/>
    <w:rsid w:val="00406693"/>
    <w:rsid w:val="004067CF"/>
    <w:rsid w:val="0040684C"/>
    <w:rsid w:val="004069B1"/>
    <w:rsid w:val="00406A58"/>
    <w:rsid w:val="00406A82"/>
    <w:rsid w:val="00406B84"/>
    <w:rsid w:val="00406F30"/>
    <w:rsid w:val="00407187"/>
    <w:rsid w:val="00407701"/>
    <w:rsid w:val="00407AA9"/>
    <w:rsid w:val="00407C8C"/>
    <w:rsid w:val="00407ED6"/>
    <w:rsid w:val="00410088"/>
    <w:rsid w:val="0041012F"/>
    <w:rsid w:val="0041079E"/>
    <w:rsid w:val="004109CA"/>
    <w:rsid w:val="00410A16"/>
    <w:rsid w:val="00410AE4"/>
    <w:rsid w:val="00410B8F"/>
    <w:rsid w:val="00410B99"/>
    <w:rsid w:val="00410E2F"/>
    <w:rsid w:val="00410FBC"/>
    <w:rsid w:val="00411295"/>
    <w:rsid w:val="004112AA"/>
    <w:rsid w:val="004114FA"/>
    <w:rsid w:val="00411547"/>
    <w:rsid w:val="004117B7"/>
    <w:rsid w:val="00411978"/>
    <w:rsid w:val="00411A28"/>
    <w:rsid w:val="00411CE0"/>
    <w:rsid w:val="00411D64"/>
    <w:rsid w:val="00411EA7"/>
    <w:rsid w:val="00411FC5"/>
    <w:rsid w:val="00411FD0"/>
    <w:rsid w:val="0041216C"/>
    <w:rsid w:val="004123E4"/>
    <w:rsid w:val="00412479"/>
    <w:rsid w:val="004124BF"/>
    <w:rsid w:val="004124E8"/>
    <w:rsid w:val="00412795"/>
    <w:rsid w:val="004128CB"/>
    <w:rsid w:val="00412941"/>
    <w:rsid w:val="00412947"/>
    <w:rsid w:val="00412A46"/>
    <w:rsid w:val="00412B11"/>
    <w:rsid w:val="00412B6D"/>
    <w:rsid w:val="00412E4F"/>
    <w:rsid w:val="00412FC7"/>
    <w:rsid w:val="004136AE"/>
    <w:rsid w:val="00413734"/>
    <w:rsid w:val="004137F7"/>
    <w:rsid w:val="00413807"/>
    <w:rsid w:val="00413DC3"/>
    <w:rsid w:val="00414129"/>
    <w:rsid w:val="00414351"/>
    <w:rsid w:val="00414444"/>
    <w:rsid w:val="00414699"/>
    <w:rsid w:val="004146CA"/>
    <w:rsid w:val="00414746"/>
    <w:rsid w:val="00414F22"/>
    <w:rsid w:val="00414F3D"/>
    <w:rsid w:val="00414F4E"/>
    <w:rsid w:val="004153CF"/>
    <w:rsid w:val="0041545E"/>
    <w:rsid w:val="004155B7"/>
    <w:rsid w:val="004155E4"/>
    <w:rsid w:val="00415670"/>
    <w:rsid w:val="004156B8"/>
    <w:rsid w:val="00415728"/>
    <w:rsid w:val="0041594E"/>
    <w:rsid w:val="00415B34"/>
    <w:rsid w:val="00415B54"/>
    <w:rsid w:val="00415B98"/>
    <w:rsid w:val="00415CD0"/>
    <w:rsid w:val="00415DB8"/>
    <w:rsid w:val="00415DD4"/>
    <w:rsid w:val="00415E65"/>
    <w:rsid w:val="00415E92"/>
    <w:rsid w:val="00416091"/>
    <w:rsid w:val="0041680D"/>
    <w:rsid w:val="00416820"/>
    <w:rsid w:val="0041685A"/>
    <w:rsid w:val="00416923"/>
    <w:rsid w:val="00416B98"/>
    <w:rsid w:val="00416CF5"/>
    <w:rsid w:val="00416E05"/>
    <w:rsid w:val="00416E6C"/>
    <w:rsid w:val="00416F2E"/>
    <w:rsid w:val="004170D3"/>
    <w:rsid w:val="00417380"/>
    <w:rsid w:val="004174E6"/>
    <w:rsid w:val="004177DD"/>
    <w:rsid w:val="004178D4"/>
    <w:rsid w:val="004179E1"/>
    <w:rsid w:val="004179EB"/>
    <w:rsid w:val="00417AA0"/>
    <w:rsid w:val="00417CD8"/>
    <w:rsid w:val="00417DD9"/>
    <w:rsid w:val="00417F8C"/>
    <w:rsid w:val="004201A1"/>
    <w:rsid w:val="004201C1"/>
    <w:rsid w:val="0042036C"/>
    <w:rsid w:val="0042046C"/>
    <w:rsid w:val="004207A4"/>
    <w:rsid w:val="004207B0"/>
    <w:rsid w:val="004208D4"/>
    <w:rsid w:val="00420A4D"/>
    <w:rsid w:val="00420B97"/>
    <w:rsid w:val="00420C47"/>
    <w:rsid w:val="00420CF9"/>
    <w:rsid w:val="00420FC4"/>
    <w:rsid w:val="00421417"/>
    <w:rsid w:val="004215DA"/>
    <w:rsid w:val="00421979"/>
    <w:rsid w:val="00421F24"/>
    <w:rsid w:val="00421F50"/>
    <w:rsid w:val="00421FA4"/>
    <w:rsid w:val="00422080"/>
    <w:rsid w:val="004221A0"/>
    <w:rsid w:val="004223BD"/>
    <w:rsid w:val="0042252D"/>
    <w:rsid w:val="00422533"/>
    <w:rsid w:val="00422595"/>
    <w:rsid w:val="00422669"/>
    <w:rsid w:val="00422BDB"/>
    <w:rsid w:val="004232C1"/>
    <w:rsid w:val="00423644"/>
    <w:rsid w:val="004237A7"/>
    <w:rsid w:val="0042380F"/>
    <w:rsid w:val="00423A96"/>
    <w:rsid w:val="00423AB6"/>
    <w:rsid w:val="00423CD1"/>
    <w:rsid w:val="00423F23"/>
    <w:rsid w:val="00423F3B"/>
    <w:rsid w:val="00423FAC"/>
    <w:rsid w:val="0042407C"/>
    <w:rsid w:val="00424451"/>
    <w:rsid w:val="004246A4"/>
    <w:rsid w:val="0042482A"/>
    <w:rsid w:val="00424981"/>
    <w:rsid w:val="004249BE"/>
    <w:rsid w:val="00424B6C"/>
    <w:rsid w:val="00424C17"/>
    <w:rsid w:val="00424CCF"/>
    <w:rsid w:val="00424E44"/>
    <w:rsid w:val="004251D8"/>
    <w:rsid w:val="004253EF"/>
    <w:rsid w:val="0042580C"/>
    <w:rsid w:val="0042590D"/>
    <w:rsid w:val="00425A1B"/>
    <w:rsid w:val="00425A7D"/>
    <w:rsid w:val="00425D3A"/>
    <w:rsid w:val="00425E20"/>
    <w:rsid w:val="004260A3"/>
    <w:rsid w:val="004260BE"/>
    <w:rsid w:val="004260C8"/>
    <w:rsid w:val="00426228"/>
    <w:rsid w:val="00426505"/>
    <w:rsid w:val="00426870"/>
    <w:rsid w:val="00426963"/>
    <w:rsid w:val="00426BA9"/>
    <w:rsid w:val="00426F60"/>
    <w:rsid w:val="00427174"/>
    <w:rsid w:val="004271CA"/>
    <w:rsid w:val="00427272"/>
    <w:rsid w:val="0042736E"/>
    <w:rsid w:val="0042764A"/>
    <w:rsid w:val="004278BB"/>
    <w:rsid w:val="00427B6B"/>
    <w:rsid w:val="00427BE0"/>
    <w:rsid w:val="00427BEC"/>
    <w:rsid w:val="00427C47"/>
    <w:rsid w:val="00427DE7"/>
    <w:rsid w:val="00430328"/>
    <w:rsid w:val="00430469"/>
    <w:rsid w:val="0043049B"/>
    <w:rsid w:val="00430820"/>
    <w:rsid w:val="00430986"/>
    <w:rsid w:val="0043099A"/>
    <w:rsid w:val="00430A34"/>
    <w:rsid w:val="00430FE6"/>
    <w:rsid w:val="004310F2"/>
    <w:rsid w:val="00431317"/>
    <w:rsid w:val="00431330"/>
    <w:rsid w:val="00431382"/>
    <w:rsid w:val="00431480"/>
    <w:rsid w:val="0043159C"/>
    <w:rsid w:val="004315A6"/>
    <w:rsid w:val="00431641"/>
    <w:rsid w:val="0043164E"/>
    <w:rsid w:val="00431787"/>
    <w:rsid w:val="00431935"/>
    <w:rsid w:val="004319A9"/>
    <w:rsid w:val="00431A61"/>
    <w:rsid w:val="00431C15"/>
    <w:rsid w:val="00431C2F"/>
    <w:rsid w:val="00431C40"/>
    <w:rsid w:val="00431D45"/>
    <w:rsid w:val="00432056"/>
    <w:rsid w:val="00432146"/>
    <w:rsid w:val="004321A4"/>
    <w:rsid w:val="004326D0"/>
    <w:rsid w:val="004328CF"/>
    <w:rsid w:val="00432988"/>
    <w:rsid w:val="00432BA9"/>
    <w:rsid w:val="00432CE3"/>
    <w:rsid w:val="00432E44"/>
    <w:rsid w:val="00432EFA"/>
    <w:rsid w:val="00432F90"/>
    <w:rsid w:val="0043318A"/>
    <w:rsid w:val="004331AC"/>
    <w:rsid w:val="004331E3"/>
    <w:rsid w:val="00433345"/>
    <w:rsid w:val="004333B8"/>
    <w:rsid w:val="004333CD"/>
    <w:rsid w:val="00433A2A"/>
    <w:rsid w:val="00433C57"/>
    <w:rsid w:val="00433EC4"/>
    <w:rsid w:val="0043409D"/>
    <w:rsid w:val="0043456D"/>
    <w:rsid w:val="004347AB"/>
    <w:rsid w:val="00434C1D"/>
    <w:rsid w:val="00434D7F"/>
    <w:rsid w:val="004351C2"/>
    <w:rsid w:val="004356CE"/>
    <w:rsid w:val="004357BA"/>
    <w:rsid w:val="004357D8"/>
    <w:rsid w:val="004357E1"/>
    <w:rsid w:val="00435952"/>
    <w:rsid w:val="004359CC"/>
    <w:rsid w:val="004359D7"/>
    <w:rsid w:val="004359FC"/>
    <w:rsid w:val="00435A19"/>
    <w:rsid w:val="00435B48"/>
    <w:rsid w:val="00435B6C"/>
    <w:rsid w:val="00435BAF"/>
    <w:rsid w:val="00435BDE"/>
    <w:rsid w:val="00435C6E"/>
    <w:rsid w:val="00436151"/>
    <w:rsid w:val="0043621C"/>
    <w:rsid w:val="004365CC"/>
    <w:rsid w:val="004367C5"/>
    <w:rsid w:val="004367CB"/>
    <w:rsid w:val="0043683B"/>
    <w:rsid w:val="004368AE"/>
    <w:rsid w:val="00436E94"/>
    <w:rsid w:val="004370A3"/>
    <w:rsid w:val="00437306"/>
    <w:rsid w:val="00437532"/>
    <w:rsid w:val="00437607"/>
    <w:rsid w:val="004376A3"/>
    <w:rsid w:val="00437769"/>
    <w:rsid w:val="00437822"/>
    <w:rsid w:val="00437A20"/>
    <w:rsid w:val="00437EB8"/>
    <w:rsid w:val="00437F6D"/>
    <w:rsid w:val="0044008A"/>
    <w:rsid w:val="004403D2"/>
    <w:rsid w:val="004404AD"/>
    <w:rsid w:val="0044051A"/>
    <w:rsid w:val="0044083D"/>
    <w:rsid w:val="004409D0"/>
    <w:rsid w:val="00440C5B"/>
    <w:rsid w:val="00440CD6"/>
    <w:rsid w:val="00440D2A"/>
    <w:rsid w:val="00440E4F"/>
    <w:rsid w:val="00440E7F"/>
    <w:rsid w:val="00440EB0"/>
    <w:rsid w:val="00440F59"/>
    <w:rsid w:val="0044135D"/>
    <w:rsid w:val="004413DA"/>
    <w:rsid w:val="00441498"/>
    <w:rsid w:val="004414BA"/>
    <w:rsid w:val="00441A88"/>
    <w:rsid w:val="00441D2E"/>
    <w:rsid w:val="00441D54"/>
    <w:rsid w:val="00441F35"/>
    <w:rsid w:val="00441F73"/>
    <w:rsid w:val="00441FE8"/>
    <w:rsid w:val="00442116"/>
    <w:rsid w:val="0044217F"/>
    <w:rsid w:val="004421DD"/>
    <w:rsid w:val="00442332"/>
    <w:rsid w:val="0044251D"/>
    <w:rsid w:val="00442612"/>
    <w:rsid w:val="00442613"/>
    <w:rsid w:val="00442795"/>
    <w:rsid w:val="00442A03"/>
    <w:rsid w:val="00442AA0"/>
    <w:rsid w:val="00442AD5"/>
    <w:rsid w:val="00442B2A"/>
    <w:rsid w:val="00442C66"/>
    <w:rsid w:val="00442E7E"/>
    <w:rsid w:val="00442E82"/>
    <w:rsid w:val="004432D5"/>
    <w:rsid w:val="00443547"/>
    <w:rsid w:val="00443746"/>
    <w:rsid w:val="00443869"/>
    <w:rsid w:val="00443BDA"/>
    <w:rsid w:val="00443C4A"/>
    <w:rsid w:val="00443C80"/>
    <w:rsid w:val="00443FA9"/>
    <w:rsid w:val="00444316"/>
    <w:rsid w:val="00444377"/>
    <w:rsid w:val="004445B5"/>
    <w:rsid w:val="004445F8"/>
    <w:rsid w:val="0044478D"/>
    <w:rsid w:val="00444A66"/>
    <w:rsid w:val="00444B28"/>
    <w:rsid w:val="00444E11"/>
    <w:rsid w:val="00444EC1"/>
    <w:rsid w:val="004451AA"/>
    <w:rsid w:val="00445440"/>
    <w:rsid w:val="004454E6"/>
    <w:rsid w:val="0044556B"/>
    <w:rsid w:val="004456C0"/>
    <w:rsid w:val="004456C7"/>
    <w:rsid w:val="00445A3B"/>
    <w:rsid w:val="00445B87"/>
    <w:rsid w:val="00445BEC"/>
    <w:rsid w:val="00445F60"/>
    <w:rsid w:val="00446037"/>
    <w:rsid w:val="0044609B"/>
    <w:rsid w:val="00446194"/>
    <w:rsid w:val="0044623E"/>
    <w:rsid w:val="00446249"/>
    <w:rsid w:val="004463EF"/>
    <w:rsid w:val="0044646C"/>
    <w:rsid w:val="004467BA"/>
    <w:rsid w:val="004468A6"/>
    <w:rsid w:val="00446C16"/>
    <w:rsid w:val="00446CD7"/>
    <w:rsid w:val="00446D9F"/>
    <w:rsid w:val="00446DE1"/>
    <w:rsid w:val="00446F03"/>
    <w:rsid w:val="00446F46"/>
    <w:rsid w:val="0044706C"/>
    <w:rsid w:val="004470BB"/>
    <w:rsid w:val="00447373"/>
    <w:rsid w:val="00447432"/>
    <w:rsid w:val="0044764C"/>
    <w:rsid w:val="00447662"/>
    <w:rsid w:val="0044784E"/>
    <w:rsid w:val="00447C43"/>
    <w:rsid w:val="00447DBA"/>
    <w:rsid w:val="00447E0E"/>
    <w:rsid w:val="00447F55"/>
    <w:rsid w:val="00447F69"/>
    <w:rsid w:val="004505A6"/>
    <w:rsid w:val="0045066B"/>
    <w:rsid w:val="00450705"/>
    <w:rsid w:val="0045086A"/>
    <w:rsid w:val="004508B6"/>
    <w:rsid w:val="0045092A"/>
    <w:rsid w:val="004509EE"/>
    <w:rsid w:val="00450A1D"/>
    <w:rsid w:val="00450A82"/>
    <w:rsid w:val="00450C63"/>
    <w:rsid w:val="00450DA9"/>
    <w:rsid w:val="00450FC6"/>
    <w:rsid w:val="004510BE"/>
    <w:rsid w:val="00451383"/>
    <w:rsid w:val="0045151D"/>
    <w:rsid w:val="004515A3"/>
    <w:rsid w:val="0045162F"/>
    <w:rsid w:val="004517D6"/>
    <w:rsid w:val="00451B60"/>
    <w:rsid w:val="00451C7D"/>
    <w:rsid w:val="00451D7A"/>
    <w:rsid w:val="00452095"/>
    <w:rsid w:val="004521CC"/>
    <w:rsid w:val="00452263"/>
    <w:rsid w:val="004522CD"/>
    <w:rsid w:val="0045236C"/>
    <w:rsid w:val="0045258B"/>
    <w:rsid w:val="00452654"/>
    <w:rsid w:val="004526F7"/>
    <w:rsid w:val="004529DC"/>
    <w:rsid w:val="00452A84"/>
    <w:rsid w:val="00452B6C"/>
    <w:rsid w:val="004530F8"/>
    <w:rsid w:val="00453250"/>
    <w:rsid w:val="004535DF"/>
    <w:rsid w:val="0045366A"/>
    <w:rsid w:val="004536C1"/>
    <w:rsid w:val="004537FF"/>
    <w:rsid w:val="004538AF"/>
    <w:rsid w:val="00453904"/>
    <w:rsid w:val="004539CD"/>
    <w:rsid w:val="00453A42"/>
    <w:rsid w:val="00453AE1"/>
    <w:rsid w:val="00453B8E"/>
    <w:rsid w:val="00453E31"/>
    <w:rsid w:val="0045417F"/>
    <w:rsid w:val="0045427E"/>
    <w:rsid w:val="0045428E"/>
    <w:rsid w:val="004543BC"/>
    <w:rsid w:val="00454421"/>
    <w:rsid w:val="00454435"/>
    <w:rsid w:val="004545FA"/>
    <w:rsid w:val="00454694"/>
    <w:rsid w:val="004548AB"/>
    <w:rsid w:val="00454A9B"/>
    <w:rsid w:val="00454BE4"/>
    <w:rsid w:val="004551B2"/>
    <w:rsid w:val="004555DD"/>
    <w:rsid w:val="00455B1F"/>
    <w:rsid w:val="00456088"/>
    <w:rsid w:val="00456280"/>
    <w:rsid w:val="004562E2"/>
    <w:rsid w:val="00456572"/>
    <w:rsid w:val="004565EB"/>
    <w:rsid w:val="004569B6"/>
    <w:rsid w:val="00456A23"/>
    <w:rsid w:val="00456B8F"/>
    <w:rsid w:val="00456C49"/>
    <w:rsid w:val="00456D54"/>
    <w:rsid w:val="00456DC1"/>
    <w:rsid w:val="00456ED4"/>
    <w:rsid w:val="00456F81"/>
    <w:rsid w:val="00457107"/>
    <w:rsid w:val="00457149"/>
    <w:rsid w:val="00457469"/>
    <w:rsid w:val="0045750D"/>
    <w:rsid w:val="00457542"/>
    <w:rsid w:val="00457831"/>
    <w:rsid w:val="004578CD"/>
    <w:rsid w:val="004578E8"/>
    <w:rsid w:val="00457AAB"/>
    <w:rsid w:val="00457C85"/>
    <w:rsid w:val="00457DA7"/>
    <w:rsid w:val="00460062"/>
    <w:rsid w:val="00460099"/>
    <w:rsid w:val="004602EA"/>
    <w:rsid w:val="004603BE"/>
    <w:rsid w:val="00460620"/>
    <w:rsid w:val="00460828"/>
    <w:rsid w:val="004608E6"/>
    <w:rsid w:val="004609B8"/>
    <w:rsid w:val="00460D9B"/>
    <w:rsid w:val="00460F33"/>
    <w:rsid w:val="004610AB"/>
    <w:rsid w:val="004610BC"/>
    <w:rsid w:val="0046155C"/>
    <w:rsid w:val="00461578"/>
    <w:rsid w:val="00461728"/>
    <w:rsid w:val="00461A8F"/>
    <w:rsid w:val="00461E08"/>
    <w:rsid w:val="00461F39"/>
    <w:rsid w:val="0046230E"/>
    <w:rsid w:val="0046236B"/>
    <w:rsid w:val="004623D7"/>
    <w:rsid w:val="00462575"/>
    <w:rsid w:val="00462603"/>
    <w:rsid w:val="00462789"/>
    <w:rsid w:val="004629AC"/>
    <w:rsid w:val="004629E2"/>
    <w:rsid w:val="00462D62"/>
    <w:rsid w:val="0046319F"/>
    <w:rsid w:val="00463836"/>
    <w:rsid w:val="00463AF7"/>
    <w:rsid w:val="00463B31"/>
    <w:rsid w:val="00463C3E"/>
    <w:rsid w:val="00463D46"/>
    <w:rsid w:val="00463EC5"/>
    <w:rsid w:val="0046419B"/>
    <w:rsid w:val="004642D0"/>
    <w:rsid w:val="00464B57"/>
    <w:rsid w:val="00465081"/>
    <w:rsid w:val="00465261"/>
    <w:rsid w:val="0046551C"/>
    <w:rsid w:val="0046558F"/>
    <w:rsid w:val="004656BE"/>
    <w:rsid w:val="004656CC"/>
    <w:rsid w:val="0046574B"/>
    <w:rsid w:val="004657D0"/>
    <w:rsid w:val="00465992"/>
    <w:rsid w:val="00465BC1"/>
    <w:rsid w:val="00465CDE"/>
    <w:rsid w:val="004664E1"/>
    <w:rsid w:val="0046679D"/>
    <w:rsid w:val="004667F7"/>
    <w:rsid w:val="00466807"/>
    <w:rsid w:val="00466885"/>
    <w:rsid w:val="00466940"/>
    <w:rsid w:val="004669DC"/>
    <w:rsid w:val="004669E1"/>
    <w:rsid w:val="00466A1F"/>
    <w:rsid w:val="004670F7"/>
    <w:rsid w:val="004672BE"/>
    <w:rsid w:val="00467414"/>
    <w:rsid w:val="00467805"/>
    <w:rsid w:val="00467B0D"/>
    <w:rsid w:val="00467C0F"/>
    <w:rsid w:val="00467C5B"/>
    <w:rsid w:val="00467D7A"/>
    <w:rsid w:val="00467F6F"/>
    <w:rsid w:val="0047019A"/>
    <w:rsid w:val="004701EE"/>
    <w:rsid w:val="004703E3"/>
    <w:rsid w:val="00470732"/>
    <w:rsid w:val="004708B5"/>
    <w:rsid w:val="00470B3C"/>
    <w:rsid w:val="00470B4C"/>
    <w:rsid w:val="00470CB3"/>
    <w:rsid w:val="00470D3F"/>
    <w:rsid w:val="00470F65"/>
    <w:rsid w:val="00471146"/>
    <w:rsid w:val="00471174"/>
    <w:rsid w:val="004711C3"/>
    <w:rsid w:val="004711F1"/>
    <w:rsid w:val="004712B5"/>
    <w:rsid w:val="00471452"/>
    <w:rsid w:val="00471496"/>
    <w:rsid w:val="0047155A"/>
    <w:rsid w:val="0047171E"/>
    <w:rsid w:val="0047173A"/>
    <w:rsid w:val="004717CC"/>
    <w:rsid w:val="004719C7"/>
    <w:rsid w:val="00471BAC"/>
    <w:rsid w:val="00471CA0"/>
    <w:rsid w:val="00471F7B"/>
    <w:rsid w:val="0047240F"/>
    <w:rsid w:val="004725A3"/>
    <w:rsid w:val="004727AE"/>
    <w:rsid w:val="00472D4E"/>
    <w:rsid w:val="00472E0B"/>
    <w:rsid w:val="00472F77"/>
    <w:rsid w:val="004731EF"/>
    <w:rsid w:val="00473375"/>
    <w:rsid w:val="004735AF"/>
    <w:rsid w:val="004736ED"/>
    <w:rsid w:val="00473798"/>
    <w:rsid w:val="0047398D"/>
    <w:rsid w:val="00473B39"/>
    <w:rsid w:val="00473C50"/>
    <w:rsid w:val="00473DBB"/>
    <w:rsid w:val="004741C2"/>
    <w:rsid w:val="0047420E"/>
    <w:rsid w:val="004743AB"/>
    <w:rsid w:val="004745F6"/>
    <w:rsid w:val="00474688"/>
    <w:rsid w:val="0047496D"/>
    <w:rsid w:val="00474A6E"/>
    <w:rsid w:val="00474ADD"/>
    <w:rsid w:val="00474B1E"/>
    <w:rsid w:val="00474D52"/>
    <w:rsid w:val="00474F46"/>
    <w:rsid w:val="00475058"/>
    <w:rsid w:val="004750A3"/>
    <w:rsid w:val="004756CC"/>
    <w:rsid w:val="00475732"/>
    <w:rsid w:val="00475811"/>
    <w:rsid w:val="00475909"/>
    <w:rsid w:val="0047594A"/>
    <w:rsid w:val="00475D5C"/>
    <w:rsid w:val="00475FE7"/>
    <w:rsid w:val="004760C5"/>
    <w:rsid w:val="004762DB"/>
    <w:rsid w:val="00476371"/>
    <w:rsid w:val="0047637A"/>
    <w:rsid w:val="004764BB"/>
    <w:rsid w:val="0047653B"/>
    <w:rsid w:val="0047654C"/>
    <w:rsid w:val="004766A8"/>
    <w:rsid w:val="00476825"/>
    <w:rsid w:val="00476B2E"/>
    <w:rsid w:val="00476C83"/>
    <w:rsid w:val="00476CC1"/>
    <w:rsid w:val="00476DD1"/>
    <w:rsid w:val="00476EF7"/>
    <w:rsid w:val="00476FEE"/>
    <w:rsid w:val="00477382"/>
    <w:rsid w:val="00477410"/>
    <w:rsid w:val="00477629"/>
    <w:rsid w:val="004777B6"/>
    <w:rsid w:val="004778D2"/>
    <w:rsid w:val="00477B2D"/>
    <w:rsid w:val="00477C9B"/>
    <w:rsid w:val="00477FA5"/>
    <w:rsid w:val="0048001F"/>
    <w:rsid w:val="0048019F"/>
    <w:rsid w:val="004802BD"/>
    <w:rsid w:val="00480332"/>
    <w:rsid w:val="0048055D"/>
    <w:rsid w:val="00480668"/>
    <w:rsid w:val="004808D1"/>
    <w:rsid w:val="00480A8D"/>
    <w:rsid w:val="00480BC9"/>
    <w:rsid w:val="00480D5E"/>
    <w:rsid w:val="00480F09"/>
    <w:rsid w:val="00480FEC"/>
    <w:rsid w:val="0048114F"/>
    <w:rsid w:val="0048128E"/>
    <w:rsid w:val="00481721"/>
    <w:rsid w:val="004817F0"/>
    <w:rsid w:val="00481B88"/>
    <w:rsid w:val="00481D55"/>
    <w:rsid w:val="00481F44"/>
    <w:rsid w:val="00481FA7"/>
    <w:rsid w:val="00481FC8"/>
    <w:rsid w:val="004821A2"/>
    <w:rsid w:val="0048257B"/>
    <w:rsid w:val="0048269E"/>
    <w:rsid w:val="0048270B"/>
    <w:rsid w:val="00482AA7"/>
    <w:rsid w:val="00482B14"/>
    <w:rsid w:val="00482B5F"/>
    <w:rsid w:val="00482DF5"/>
    <w:rsid w:val="00482F04"/>
    <w:rsid w:val="00482F16"/>
    <w:rsid w:val="004831FA"/>
    <w:rsid w:val="0048323A"/>
    <w:rsid w:val="00483293"/>
    <w:rsid w:val="004832B6"/>
    <w:rsid w:val="0048335A"/>
    <w:rsid w:val="0048338C"/>
    <w:rsid w:val="004833B5"/>
    <w:rsid w:val="0048355D"/>
    <w:rsid w:val="00483732"/>
    <w:rsid w:val="00483953"/>
    <w:rsid w:val="00483CC3"/>
    <w:rsid w:val="00483CE0"/>
    <w:rsid w:val="00483E2C"/>
    <w:rsid w:val="00483E53"/>
    <w:rsid w:val="004840B8"/>
    <w:rsid w:val="004845D5"/>
    <w:rsid w:val="00484A18"/>
    <w:rsid w:val="00484AC6"/>
    <w:rsid w:val="00484DEC"/>
    <w:rsid w:val="00484EA5"/>
    <w:rsid w:val="00484FFA"/>
    <w:rsid w:val="00485414"/>
    <w:rsid w:val="0048542B"/>
    <w:rsid w:val="00485488"/>
    <w:rsid w:val="00485568"/>
    <w:rsid w:val="004855AC"/>
    <w:rsid w:val="00485620"/>
    <w:rsid w:val="00485675"/>
    <w:rsid w:val="004857DD"/>
    <w:rsid w:val="00485A47"/>
    <w:rsid w:val="00485B34"/>
    <w:rsid w:val="00485CC9"/>
    <w:rsid w:val="0048619C"/>
    <w:rsid w:val="004862EE"/>
    <w:rsid w:val="00486471"/>
    <w:rsid w:val="004869BB"/>
    <w:rsid w:val="00486B42"/>
    <w:rsid w:val="00486BF4"/>
    <w:rsid w:val="00486CA3"/>
    <w:rsid w:val="00486D94"/>
    <w:rsid w:val="00486E25"/>
    <w:rsid w:val="004872B9"/>
    <w:rsid w:val="004872DD"/>
    <w:rsid w:val="0048738B"/>
    <w:rsid w:val="004874D1"/>
    <w:rsid w:val="0048751C"/>
    <w:rsid w:val="00487582"/>
    <w:rsid w:val="00487689"/>
    <w:rsid w:val="00487700"/>
    <w:rsid w:val="00487874"/>
    <w:rsid w:val="00487B74"/>
    <w:rsid w:val="00487B91"/>
    <w:rsid w:val="00487E48"/>
    <w:rsid w:val="00490079"/>
    <w:rsid w:val="0049052B"/>
    <w:rsid w:val="004906E0"/>
    <w:rsid w:val="00490731"/>
    <w:rsid w:val="00490A38"/>
    <w:rsid w:val="00490A6F"/>
    <w:rsid w:val="00490E8A"/>
    <w:rsid w:val="00490E98"/>
    <w:rsid w:val="004911EA"/>
    <w:rsid w:val="00491235"/>
    <w:rsid w:val="004912EE"/>
    <w:rsid w:val="00491433"/>
    <w:rsid w:val="00491495"/>
    <w:rsid w:val="0049153B"/>
    <w:rsid w:val="004918A4"/>
    <w:rsid w:val="00491BF5"/>
    <w:rsid w:val="00491EA1"/>
    <w:rsid w:val="00491EAE"/>
    <w:rsid w:val="00491FF9"/>
    <w:rsid w:val="00492008"/>
    <w:rsid w:val="0049216D"/>
    <w:rsid w:val="0049230C"/>
    <w:rsid w:val="0049277D"/>
    <w:rsid w:val="00492E57"/>
    <w:rsid w:val="004931E8"/>
    <w:rsid w:val="00493439"/>
    <w:rsid w:val="00493485"/>
    <w:rsid w:val="004934CF"/>
    <w:rsid w:val="00493592"/>
    <w:rsid w:val="004936B6"/>
    <w:rsid w:val="0049388F"/>
    <w:rsid w:val="00493942"/>
    <w:rsid w:val="0049397A"/>
    <w:rsid w:val="00493A51"/>
    <w:rsid w:val="00493E08"/>
    <w:rsid w:val="00493F0A"/>
    <w:rsid w:val="00494057"/>
    <w:rsid w:val="0049405B"/>
    <w:rsid w:val="00494302"/>
    <w:rsid w:val="0049432D"/>
    <w:rsid w:val="00494356"/>
    <w:rsid w:val="004943C4"/>
    <w:rsid w:val="004945E4"/>
    <w:rsid w:val="0049474F"/>
    <w:rsid w:val="00494808"/>
    <w:rsid w:val="00494815"/>
    <w:rsid w:val="00494BC7"/>
    <w:rsid w:val="00495109"/>
    <w:rsid w:val="0049532C"/>
    <w:rsid w:val="004954A9"/>
    <w:rsid w:val="004955E5"/>
    <w:rsid w:val="00495686"/>
    <w:rsid w:val="0049590E"/>
    <w:rsid w:val="00495AF4"/>
    <w:rsid w:val="00495D4F"/>
    <w:rsid w:val="00495E1A"/>
    <w:rsid w:val="00495ED1"/>
    <w:rsid w:val="00495EEA"/>
    <w:rsid w:val="00495EF3"/>
    <w:rsid w:val="00495F83"/>
    <w:rsid w:val="00496027"/>
    <w:rsid w:val="004961AF"/>
    <w:rsid w:val="00496360"/>
    <w:rsid w:val="004965FA"/>
    <w:rsid w:val="00496A98"/>
    <w:rsid w:val="00496B02"/>
    <w:rsid w:val="00496C7E"/>
    <w:rsid w:val="00496ECC"/>
    <w:rsid w:val="00496F6C"/>
    <w:rsid w:val="004971DD"/>
    <w:rsid w:val="00497259"/>
    <w:rsid w:val="0049731A"/>
    <w:rsid w:val="0049738B"/>
    <w:rsid w:val="0049764A"/>
    <w:rsid w:val="004976FF"/>
    <w:rsid w:val="00497782"/>
    <w:rsid w:val="00497802"/>
    <w:rsid w:val="00497AD3"/>
    <w:rsid w:val="00497AF7"/>
    <w:rsid w:val="00497BB7"/>
    <w:rsid w:val="00497CE6"/>
    <w:rsid w:val="00497D90"/>
    <w:rsid w:val="00497F6F"/>
    <w:rsid w:val="00497FEC"/>
    <w:rsid w:val="004A01AA"/>
    <w:rsid w:val="004A0245"/>
    <w:rsid w:val="004A0577"/>
    <w:rsid w:val="004A0700"/>
    <w:rsid w:val="004A0792"/>
    <w:rsid w:val="004A09A3"/>
    <w:rsid w:val="004A0B12"/>
    <w:rsid w:val="004A0BCA"/>
    <w:rsid w:val="004A0CFF"/>
    <w:rsid w:val="004A0D10"/>
    <w:rsid w:val="004A0D39"/>
    <w:rsid w:val="004A15A0"/>
    <w:rsid w:val="004A1645"/>
    <w:rsid w:val="004A17C2"/>
    <w:rsid w:val="004A1AFF"/>
    <w:rsid w:val="004A1D2D"/>
    <w:rsid w:val="004A1D4E"/>
    <w:rsid w:val="004A1D55"/>
    <w:rsid w:val="004A1DDF"/>
    <w:rsid w:val="004A1F5D"/>
    <w:rsid w:val="004A1FFD"/>
    <w:rsid w:val="004A2014"/>
    <w:rsid w:val="004A2132"/>
    <w:rsid w:val="004A21A2"/>
    <w:rsid w:val="004A2471"/>
    <w:rsid w:val="004A24F8"/>
    <w:rsid w:val="004A26C1"/>
    <w:rsid w:val="004A26FD"/>
    <w:rsid w:val="004A273B"/>
    <w:rsid w:val="004A2937"/>
    <w:rsid w:val="004A2A2D"/>
    <w:rsid w:val="004A2A69"/>
    <w:rsid w:val="004A2A75"/>
    <w:rsid w:val="004A2D7A"/>
    <w:rsid w:val="004A2F7B"/>
    <w:rsid w:val="004A301B"/>
    <w:rsid w:val="004A3058"/>
    <w:rsid w:val="004A30B2"/>
    <w:rsid w:val="004A3162"/>
    <w:rsid w:val="004A3245"/>
    <w:rsid w:val="004A33A3"/>
    <w:rsid w:val="004A35AE"/>
    <w:rsid w:val="004A3604"/>
    <w:rsid w:val="004A3822"/>
    <w:rsid w:val="004A3AD2"/>
    <w:rsid w:val="004A3B0B"/>
    <w:rsid w:val="004A3B31"/>
    <w:rsid w:val="004A3DE5"/>
    <w:rsid w:val="004A3E66"/>
    <w:rsid w:val="004A3E90"/>
    <w:rsid w:val="004A3F7C"/>
    <w:rsid w:val="004A415C"/>
    <w:rsid w:val="004A4185"/>
    <w:rsid w:val="004A47C9"/>
    <w:rsid w:val="004A49B5"/>
    <w:rsid w:val="004A4B24"/>
    <w:rsid w:val="004A5037"/>
    <w:rsid w:val="004A5280"/>
    <w:rsid w:val="004A5406"/>
    <w:rsid w:val="004A5602"/>
    <w:rsid w:val="004A568E"/>
    <w:rsid w:val="004A571B"/>
    <w:rsid w:val="004A586A"/>
    <w:rsid w:val="004A5996"/>
    <w:rsid w:val="004A5A6A"/>
    <w:rsid w:val="004A5A88"/>
    <w:rsid w:val="004A5AF3"/>
    <w:rsid w:val="004A5BFB"/>
    <w:rsid w:val="004A5DBF"/>
    <w:rsid w:val="004A64E8"/>
    <w:rsid w:val="004A6577"/>
    <w:rsid w:val="004A659A"/>
    <w:rsid w:val="004A6815"/>
    <w:rsid w:val="004A68AC"/>
    <w:rsid w:val="004A6B62"/>
    <w:rsid w:val="004A6B92"/>
    <w:rsid w:val="004A6CF3"/>
    <w:rsid w:val="004A6DD2"/>
    <w:rsid w:val="004A6F98"/>
    <w:rsid w:val="004A70F7"/>
    <w:rsid w:val="004A71BE"/>
    <w:rsid w:val="004A7364"/>
    <w:rsid w:val="004A7383"/>
    <w:rsid w:val="004A7702"/>
    <w:rsid w:val="004A77D8"/>
    <w:rsid w:val="004A7829"/>
    <w:rsid w:val="004A79AC"/>
    <w:rsid w:val="004A7A7B"/>
    <w:rsid w:val="004A7ADE"/>
    <w:rsid w:val="004A7C2A"/>
    <w:rsid w:val="004A7CA4"/>
    <w:rsid w:val="004B0192"/>
    <w:rsid w:val="004B01A4"/>
    <w:rsid w:val="004B03E1"/>
    <w:rsid w:val="004B078E"/>
    <w:rsid w:val="004B07CB"/>
    <w:rsid w:val="004B0904"/>
    <w:rsid w:val="004B0BFE"/>
    <w:rsid w:val="004B10B0"/>
    <w:rsid w:val="004B10F1"/>
    <w:rsid w:val="004B1519"/>
    <w:rsid w:val="004B15CC"/>
    <w:rsid w:val="004B16C7"/>
    <w:rsid w:val="004B1761"/>
    <w:rsid w:val="004B186E"/>
    <w:rsid w:val="004B1916"/>
    <w:rsid w:val="004B193E"/>
    <w:rsid w:val="004B1BEA"/>
    <w:rsid w:val="004B1DBE"/>
    <w:rsid w:val="004B1F40"/>
    <w:rsid w:val="004B2113"/>
    <w:rsid w:val="004B233B"/>
    <w:rsid w:val="004B2AFE"/>
    <w:rsid w:val="004B2C7A"/>
    <w:rsid w:val="004B2E02"/>
    <w:rsid w:val="004B2E7B"/>
    <w:rsid w:val="004B2FF4"/>
    <w:rsid w:val="004B32C1"/>
    <w:rsid w:val="004B336B"/>
    <w:rsid w:val="004B35E0"/>
    <w:rsid w:val="004B3619"/>
    <w:rsid w:val="004B365C"/>
    <w:rsid w:val="004B36FE"/>
    <w:rsid w:val="004B3745"/>
    <w:rsid w:val="004B3C36"/>
    <w:rsid w:val="004B3E33"/>
    <w:rsid w:val="004B3EFC"/>
    <w:rsid w:val="004B4101"/>
    <w:rsid w:val="004B42B3"/>
    <w:rsid w:val="004B42F6"/>
    <w:rsid w:val="004B44C6"/>
    <w:rsid w:val="004B4981"/>
    <w:rsid w:val="004B4AFE"/>
    <w:rsid w:val="004B4B5F"/>
    <w:rsid w:val="004B4C21"/>
    <w:rsid w:val="004B50C3"/>
    <w:rsid w:val="004B53AC"/>
    <w:rsid w:val="004B53E2"/>
    <w:rsid w:val="004B5444"/>
    <w:rsid w:val="004B54A4"/>
    <w:rsid w:val="004B54EA"/>
    <w:rsid w:val="004B5554"/>
    <w:rsid w:val="004B588B"/>
    <w:rsid w:val="004B5C07"/>
    <w:rsid w:val="004B5D02"/>
    <w:rsid w:val="004B5F9B"/>
    <w:rsid w:val="004B61AC"/>
    <w:rsid w:val="004B61B3"/>
    <w:rsid w:val="004B6362"/>
    <w:rsid w:val="004B6432"/>
    <w:rsid w:val="004B6601"/>
    <w:rsid w:val="004B6670"/>
    <w:rsid w:val="004B6836"/>
    <w:rsid w:val="004B6B28"/>
    <w:rsid w:val="004B6B63"/>
    <w:rsid w:val="004B6B81"/>
    <w:rsid w:val="004B6EC8"/>
    <w:rsid w:val="004B6FEE"/>
    <w:rsid w:val="004B70BE"/>
    <w:rsid w:val="004B7579"/>
    <w:rsid w:val="004B75DA"/>
    <w:rsid w:val="004B7810"/>
    <w:rsid w:val="004B785A"/>
    <w:rsid w:val="004B797F"/>
    <w:rsid w:val="004B7C6D"/>
    <w:rsid w:val="004B7FC7"/>
    <w:rsid w:val="004C00B2"/>
    <w:rsid w:val="004C0511"/>
    <w:rsid w:val="004C071C"/>
    <w:rsid w:val="004C078E"/>
    <w:rsid w:val="004C082A"/>
    <w:rsid w:val="004C0B5A"/>
    <w:rsid w:val="004C0C96"/>
    <w:rsid w:val="004C0CE7"/>
    <w:rsid w:val="004C0DB5"/>
    <w:rsid w:val="004C0EAE"/>
    <w:rsid w:val="004C11F9"/>
    <w:rsid w:val="004C12E6"/>
    <w:rsid w:val="004C1682"/>
    <w:rsid w:val="004C175C"/>
    <w:rsid w:val="004C18B5"/>
    <w:rsid w:val="004C18DD"/>
    <w:rsid w:val="004C1911"/>
    <w:rsid w:val="004C19FF"/>
    <w:rsid w:val="004C1B7A"/>
    <w:rsid w:val="004C1F5B"/>
    <w:rsid w:val="004C201B"/>
    <w:rsid w:val="004C2085"/>
    <w:rsid w:val="004C209A"/>
    <w:rsid w:val="004C20DE"/>
    <w:rsid w:val="004C20EA"/>
    <w:rsid w:val="004C2279"/>
    <w:rsid w:val="004C2406"/>
    <w:rsid w:val="004C2522"/>
    <w:rsid w:val="004C25F2"/>
    <w:rsid w:val="004C2650"/>
    <w:rsid w:val="004C26AA"/>
    <w:rsid w:val="004C278C"/>
    <w:rsid w:val="004C291F"/>
    <w:rsid w:val="004C2BF1"/>
    <w:rsid w:val="004C2D73"/>
    <w:rsid w:val="004C2D75"/>
    <w:rsid w:val="004C2E13"/>
    <w:rsid w:val="004C30DD"/>
    <w:rsid w:val="004C330E"/>
    <w:rsid w:val="004C3374"/>
    <w:rsid w:val="004C3429"/>
    <w:rsid w:val="004C3556"/>
    <w:rsid w:val="004C3657"/>
    <w:rsid w:val="004C36B0"/>
    <w:rsid w:val="004C3775"/>
    <w:rsid w:val="004C3912"/>
    <w:rsid w:val="004C39C4"/>
    <w:rsid w:val="004C39D0"/>
    <w:rsid w:val="004C3AD8"/>
    <w:rsid w:val="004C3B4A"/>
    <w:rsid w:val="004C3EF4"/>
    <w:rsid w:val="004C4716"/>
    <w:rsid w:val="004C47B4"/>
    <w:rsid w:val="004C4892"/>
    <w:rsid w:val="004C4963"/>
    <w:rsid w:val="004C4A21"/>
    <w:rsid w:val="004C4A5C"/>
    <w:rsid w:val="004C4A66"/>
    <w:rsid w:val="004C4A73"/>
    <w:rsid w:val="004C4AF8"/>
    <w:rsid w:val="004C4B28"/>
    <w:rsid w:val="004C4C3A"/>
    <w:rsid w:val="004C4ECF"/>
    <w:rsid w:val="004C51E2"/>
    <w:rsid w:val="004C5290"/>
    <w:rsid w:val="004C53E1"/>
    <w:rsid w:val="004C53EA"/>
    <w:rsid w:val="004C5579"/>
    <w:rsid w:val="004C56EA"/>
    <w:rsid w:val="004C584A"/>
    <w:rsid w:val="004C5877"/>
    <w:rsid w:val="004C5AE3"/>
    <w:rsid w:val="004C5AFB"/>
    <w:rsid w:val="004C5C2C"/>
    <w:rsid w:val="004C5E84"/>
    <w:rsid w:val="004C5F06"/>
    <w:rsid w:val="004C6214"/>
    <w:rsid w:val="004C6322"/>
    <w:rsid w:val="004C6404"/>
    <w:rsid w:val="004C6472"/>
    <w:rsid w:val="004C696A"/>
    <w:rsid w:val="004C6CDB"/>
    <w:rsid w:val="004C6D87"/>
    <w:rsid w:val="004C6FC5"/>
    <w:rsid w:val="004C7034"/>
    <w:rsid w:val="004C704F"/>
    <w:rsid w:val="004C73F4"/>
    <w:rsid w:val="004C74F1"/>
    <w:rsid w:val="004C7633"/>
    <w:rsid w:val="004C7648"/>
    <w:rsid w:val="004C774E"/>
    <w:rsid w:val="004C78FC"/>
    <w:rsid w:val="004C78FF"/>
    <w:rsid w:val="004C7CC9"/>
    <w:rsid w:val="004C7E3F"/>
    <w:rsid w:val="004C7F28"/>
    <w:rsid w:val="004D04A9"/>
    <w:rsid w:val="004D0690"/>
    <w:rsid w:val="004D0CF4"/>
    <w:rsid w:val="004D0DAA"/>
    <w:rsid w:val="004D0F39"/>
    <w:rsid w:val="004D105F"/>
    <w:rsid w:val="004D10B9"/>
    <w:rsid w:val="004D1217"/>
    <w:rsid w:val="004D15C6"/>
    <w:rsid w:val="004D16C2"/>
    <w:rsid w:val="004D19B6"/>
    <w:rsid w:val="004D1C18"/>
    <w:rsid w:val="004D1DB1"/>
    <w:rsid w:val="004D202B"/>
    <w:rsid w:val="004D22E2"/>
    <w:rsid w:val="004D2661"/>
    <w:rsid w:val="004D2850"/>
    <w:rsid w:val="004D2F01"/>
    <w:rsid w:val="004D3146"/>
    <w:rsid w:val="004D32D3"/>
    <w:rsid w:val="004D3320"/>
    <w:rsid w:val="004D3359"/>
    <w:rsid w:val="004D33C1"/>
    <w:rsid w:val="004D38D6"/>
    <w:rsid w:val="004D3D99"/>
    <w:rsid w:val="004D3DC1"/>
    <w:rsid w:val="004D4219"/>
    <w:rsid w:val="004D457F"/>
    <w:rsid w:val="004D46A9"/>
    <w:rsid w:val="004D4812"/>
    <w:rsid w:val="004D491E"/>
    <w:rsid w:val="004D494F"/>
    <w:rsid w:val="004D4B91"/>
    <w:rsid w:val="004D4D37"/>
    <w:rsid w:val="004D4FDC"/>
    <w:rsid w:val="004D504F"/>
    <w:rsid w:val="004D50D4"/>
    <w:rsid w:val="004D58E4"/>
    <w:rsid w:val="004D5944"/>
    <w:rsid w:val="004D5C52"/>
    <w:rsid w:val="004D5DC3"/>
    <w:rsid w:val="004D5E90"/>
    <w:rsid w:val="004D5F90"/>
    <w:rsid w:val="004D605B"/>
    <w:rsid w:val="004D6338"/>
    <w:rsid w:val="004D6575"/>
    <w:rsid w:val="004D69A9"/>
    <w:rsid w:val="004D6A22"/>
    <w:rsid w:val="004D6E64"/>
    <w:rsid w:val="004D6E74"/>
    <w:rsid w:val="004D6E7A"/>
    <w:rsid w:val="004D7069"/>
    <w:rsid w:val="004D7176"/>
    <w:rsid w:val="004D73B8"/>
    <w:rsid w:val="004D7481"/>
    <w:rsid w:val="004D74E1"/>
    <w:rsid w:val="004D7932"/>
    <w:rsid w:val="004D7BB1"/>
    <w:rsid w:val="004D7C5E"/>
    <w:rsid w:val="004D7DCC"/>
    <w:rsid w:val="004D7F79"/>
    <w:rsid w:val="004E023A"/>
    <w:rsid w:val="004E0393"/>
    <w:rsid w:val="004E0889"/>
    <w:rsid w:val="004E0AD5"/>
    <w:rsid w:val="004E0CD8"/>
    <w:rsid w:val="004E1081"/>
    <w:rsid w:val="004E1280"/>
    <w:rsid w:val="004E1312"/>
    <w:rsid w:val="004E14B3"/>
    <w:rsid w:val="004E180D"/>
    <w:rsid w:val="004E19EF"/>
    <w:rsid w:val="004E1C43"/>
    <w:rsid w:val="004E1CD6"/>
    <w:rsid w:val="004E1D2C"/>
    <w:rsid w:val="004E1D3C"/>
    <w:rsid w:val="004E1E98"/>
    <w:rsid w:val="004E20AE"/>
    <w:rsid w:val="004E20F5"/>
    <w:rsid w:val="004E21AC"/>
    <w:rsid w:val="004E2681"/>
    <w:rsid w:val="004E28DF"/>
    <w:rsid w:val="004E29D3"/>
    <w:rsid w:val="004E2A16"/>
    <w:rsid w:val="004E2C44"/>
    <w:rsid w:val="004E2DC9"/>
    <w:rsid w:val="004E3151"/>
    <w:rsid w:val="004E32ED"/>
    <w:rsid w:val="004E34D3"/>
    <w:rsid w:val="004E375C"/>
    <w:rsid w:val="004E379B"/>
    <w:rsid w:val="004E387E"/>
    <w:rsid w:val="004E3ABB"/>
    <w:rsid w:val="004E3B86"/>
    <w:rsid w:val="004E3BD5"/>
    <w:rsid w:val="004E3C65"/>
    <w:rsid w:val="004E3E4B"/>
    <w:rsid w:val="004E3E5C"/>
    <w:rsid w:val="004E462B"/>
    <w:rsid w:val="004E4653"/>
    <w:rsid w:val="004E4681"/>
    <w:rsid w:val="004E4734"/>
    <w:rsid w:val="004E48EA"/>
    <w:rsid w:val="004E4AA5"/>
    <w:rsid w:val="004E4BB4"/>
    <w:rsid w:val="004E4C78"/>
    <w:rsid w:val="004E4C92"/>
    <w:rsid w:val="004E4DF3"/>
    <w:rsid w:val="004E577F"/>
    <w:rsid w:val="004E5804"/>
    <w:rsid w:val="004E596A"/>
    <w:rsid w:val="004E5F4C"/>
    <w:rsid w:val="004E5F58"/>
    <w:rsid w:val="004E5F60"/>
    <w:rsid w:val="004E5F81"/>
    <w:rsid w:val="004E602B"/>
    <w:rsid w:val="004E60A7"/>
    <w:rsid w:val="004E61A6"/>
    <w:rsid w:val="004E64E8"/>
    <w:rsid w:val="004E6953"/>
    <w:rsid w:val="004E69F7"/>
    <w:rsid w:val="004E69F8"/>
    <w:rsid w:val="004E6A0F"/>
    <w:rsid w:val="004E6A84"/>
    <w:rsid w:val="004E6BD7"/>
    <w:rsid w:val="004E703A"/>
    <w:rsid w:val="004E7136"/>
    <w:rsid w:val="004E728B"/>
    <w:rsid w:val="004E7432"/>
    <w:rsid w:val="004E7512"/>
    <w:rsid w:val="004E755C"/>
    <w:rsid w:val="004E76F0"/>
    <w:rsid w:val="004E7734"/>
    <w:rsid w:val="004E7788"/>
    <w:rsid w:val="004E77BA"/>
    <w:rsid w:val="004E78A7"/>
    <w:rsid w:val="004E79B8"/>
    <w:rsid w:val="004E7DF4"/>
    <w:rsid w:val="004E7FF4"/>
    <w:rsid w:val="004F0008"/>
    <w:rsid w:val="004F01D0"/>
    <w:rsid w:val="004F02B7"/>
    <w:rsid w:val="004F02F4"/>
    <w:rsid w:val="004F041C"/>
    <w:rsid w:val="004F0697"/>
    <w:rsid w:val="004F070A"/>
    <w:rsid w:val="004F09B9"/>
    <w:rsid w:val="004F0B04"/>
    <w:rsid w:val="004F0DE4"/>
    <w:rsid w:val="004F0F63"/>
    <w:rsid w:val="004F0F9D"/>
    <w:rsid w:val="004F107C"/>
    <w:rsid w:val="004F1240"/>
    <w:rsid w:val="004F1245"/>
    <w:rsid w:val="004F140D"/>
    <w:rsid w:val="004F1570"/>
    <w:rsid w:val="004F1719"/>
    <w:rsid w:val="004F1A7B"/>
    <w:rsid w:val="004F1ABD"/>
    <w:rsid w:val="004F1C00"/>
    <w:rsid w:val="004F20D4"/>
    <w:rsid w:val="004F2343"/>
    <w:rsid w:val="004F275C"/>
    <w:rsid w:val="004F27F2"/>
    <w:rsid w:val="004F2B2D"/>
    <w:rsid w:val="004F2BE2"/>
    <w:rsid w:val="004F2CAA"/>
    <w:rsid w:val="004F2DC4"/>
    <w:rsid w:val="004F2DDB"/>
    <w:rsid w:val="004F333A"/>
    <w:rsid w:val="004F3451"/>
    <w:rsid w:val="004F34AB"/>
    <w:rsid w:val="004F374E"/>
    <w:rsid w:val="004F3B49"/>
    <w:rsid w:val="004F3D1A"/>
    <w:rsid w:val="004F3F88"/>
    <w:rsid w:val="004F407B"/>
    <w:rsid w:val="004F4098"/>
    <w:rsid w:val="004F4243"/>
    <w:rsid w:val="004F42C1"/>
    <w:rsid w:val="004F4388"/>
    <w:rsid w:val="004F43BF"/>
    <w:rsid w:val="004F44D2"/>
    <w:rsid w:val="004F4691"/>
    <w:rsid w:val="004F48BF"/>
    <w:rsid w:val="004F4BC1"/>
    <w:rsid w:val="004F4CDB"/>
    <w:rsid w:val="004F4E44"/>
    <w:rsid w:val="004F4FD5"/>
    <w:rsid w:val="004F5038"/>
    <w:rsid w:val="004F5046"/>
    <w:rsid w:val="004F5404"/>
    <w:rsid w:val="004F544D"/>
    <w:rsid w:val="004F553B"/>
    <w:rsid w:val="004F559A"/>
    <w:rsid w:val="004F575F"/>
    <w:rsid w:val="004F577B"/>
    <w:rsid w:val="004F5812"/>
    <w:rsid w:val="004F58FA"/>
    <w:rsid w:val="004F599D"/>
    <w:rsid w:val="004F5A22"/>
    <w:rsid w:val="004F5A44"/>
    <w:rsid w:val="004F5C41"/>
    <w:rsid w:val="004F5D6C"/>
    <w:rsid w:val="004F5EBD"/>
    <w:rsid w:val="004F5EDC"/>
    <w:rsid w:val="004F5FD9"/>
    <w:rsid w:val="004F61BA"/>
    <w:rsid w:val="004F659E"/>
    <w:rsid w:val="004F682B"/>
    <w:rsid w:val="004F6939"/>
    <w:rsid w:val="004F6A20"/>
    <w:rsid w:val="004F6AD1"/>
    <w:rsid w:val="004F6C8F"/>
    <w:rsid w:val="004F6EBC"/>
    <w:rsid w:val="004F73B2"/>
    <w:rsid w:val="004F74F1"/>
    <w:rsid w:val="004F7598"/>
    <w:rsid w:val="004F75A6"/>
    <w:rsid w:val="004F7643"/>
    <w:rsid w:val="004F7BB4"/>
    <w:rsid w:val="004F7E9A"/>
    <w:rsid w:val="00500072"/>
    <w:rsid w:val="005000C6"/>
    <w:rsid w:val="005001A3"/>
    <w:rsid w:val="005001F1"/>
    <w:rsid w:val="00500308"/>
    <w:rsid w:val="0050041B"/>
    <w:rsid w:val="005005EC"/>
    <w:rsid w:val="005009AB"/>
    <w:rsid w:val="00500A44"/>
    <w:rsid w:val="00500EC3"/>
    <w:rsid w:val="00501121"/>
    <w:rsid w:val="005013D6"/>
    <w:rsid w:val="005014EE"/>
    <w:rsid w:val="0050156E"/>
    <w:rsid w:val="00501B01"/>
    <w:rsid w:val="00501CAA"/>
    <w:rsid w:val="00501E4F"/>
    <w:rsid w:val="00502176"/>
    <w:rsid w:val="00502288"/>
    <w:rsid w:val="005024CB"/>
    <w:rsid w:val="0050289A"/>
    <w:rsid w:val="00502A67"/>
    <w:rsid w:val="00502AA4"/>
    <w:rsid w:val="00502ECA"/>
    <w:rsid w:val="00502EEE"/>
    <w:rsid w:val="005030DE"/>
    <w:rsid w:val="00503474"/>
    <w:rsid w:val="00503505"/>
    <w:rsid w:val="00503986"/>
    <w:rsid w:val="00503AA9"/>
    <w:rsid w:val="00503E2F"/>
    <w:rsid w:val="00503F80"/>
    <w:rsid w:val="00504078"/>
    <w:rsid w:val="005040CF"/>
    <w:rsid w:val="005042AD"/>
    <w:rsid w:val="00504360"/>
    <w:rsid w:val="00504643"/>
    <w:rsid w:val="005046EB"/>
    <w:rsid w:val="0050488F"/>
    <w:rsid w:val="00504B05"/>
    <w:rsid w:val="00504F14"/>
    <w:rsid w:val="00504F81"/>
    <w:rsid w:val="005052C3"/>
    <w:rsid w:val="00505386"/>
    <w:rsid w:val="00505656"/>
    <w:rsid w:val="0050573A"/>
    <w:rsid w:val="0050587A"/>
    <w:rsid w:val="00505D97"/>
    <w:rsid w:val="00505E74"/>
    <w:rsid w:val="00505F34"/>
    <w:rsid w:val="00506099"/>
    <w:rsid w:val="005061EB"/>
    <w:rsid w:val="005063AE"/>
    <w:rsid w:val="00506416"/>
    <w:rsid w:val="00506458"/>
    <w:rsid w:val="005064E5"/>
    <w:rsid w:val="005066A9"/>
    <w:rsid w:val="005067A5"/>
    <w:rsid w:val="00506C5C"/>
    <w:rsid w:val="00506DF6"/>
    <w:rsid w:val="00506F32"/>
    <w:rsid w:val="00507295"/>
    <w:rsid w:val="005073E9"/>
    <w:rsid w:val="005077EA"/>
    <w:rsid w:val="0050784E"/>
    <w:rsid w:val="00507A38"/>
    <w:rsid w:val="00507B01"/>
    <w:rsid w:val="00507BC4"/>
    <w:rsid w:val="00507C5F"/>
    <w:rsid w:val="00507D8D"/>
    <w:rsid w:val="00507EAD"/>
    <w:rsid w:val="00507F3F"/>
    <w:rsid w:val="00507FBF"/>
    <w:rsid w:val="00510083"/>
    <w:rsid w:val="0051011A"/>
    <w:rsid w:val="00510181"/>
    <w:rsid w:val="00510415"/>
    <w:rsid w:val="005104D5"/>
    <w:rsid w:val="0051053F"/>
    <w:rsid w:val="0051056D"/>
    <w:rsid w:val="005106C4"/>
    <w:rsid w:val="00510854"/>
    <w:rsid w:val="00510B74"/>
    <w:rsid w:val="00510C93"/>
    <w:rsid w:val="00510D6E"/>
    <w:rsid w:val="00510DB0"/>
    <w:rsid w:val="00510E5B"/>
    <w:rsid w:val="00510E8E"/>
    <w:rsid w:val="00511030"/>
    <w:rsid w:val="0051115B"/>
    <w:rsid w:val="0051124A"/>
    <w:rsid w:val="005112DE"/>
    <w:rsid w:val="0051137D"/>
    <w:rsid w:val="00511569"/>
    <w:rsid w:val="005115FA"/>
    <w:rsid w:val="00511711"/>
    <w:rsid w:val="00511A97"/>
    <w:rsid w:val="00511A9C"/>
    <w:rsid w:val="00511B11"/>
    <w:rsid w:val="00511C65"/>
    <w:rsid w:val="00511FFC"/>
    <w:rsid w:val="005120EC"/>
    <w:rsid w:val="0051215F"/>
    <w:rsid w:val="005126B9"/>
    <w:rsid w:val="005127B3"/>
    <w:rsid w:val="005128D0"/>
    <w:rsid w:val="00512C7B"/>
    <w:rsid w:val="00512CC6"/>
    <w:rsid w:val="00512CE7"/>
    <w:rsid w:val="005131DC"/>
    <w:rsid w:val="00513241"/>
    <w:rsid w:val="005132A2"/>
    <w:rsid w:val="005133D2"/>
    <w:rsid w:val="0051349C"/>
    <w:rsid w:val="0051366A"/>
    <w:rsid w:val="00513771"/>
    <w:rsid w:val="005138C9"/>
    <w:rsid w:val="00513B94"/>
    <w:rsid w:val="00513CBB"/>
    <w:rsid w:val="00513D9C"/>
    <w:rsid w:val="00513F43"/>
    <w:rsid w:val="00513F5B"/>
    <w:rsid w:val="00514079"/>
    <w:rsid w:val="005141B5"/>
    <w:rsid w:val="005141F8"/>
    <w:rsid w:val="005143C7"/>
    <w:rsid w:val="00514460"/>
    <w:rsid w:val="0051448D"/>
    <w:rsid w:val="00514505"/>
    <w:rsid w:val="00514752"/>
    <w:rsid w:val="00514828"/>
    <w:rsid w:val="00514A4E"/>
    <w:rsid w:val="00514E2A"/>
    <w:rsid w:val="00515113"/>
    <w:rsid w:val="005151F9"/>
    <w:rsid w:val="0051535E"/>
    <w:rsid w:val="00515591"/>
    <w:rsid w:val="00515A29"/>
    <w:rsid w:val="00515B05"/>
    <w:rsid w:val="00515C81"/>
    <w:rsid w:val="00515DA2"/>
    <w:rsid w:val="00515E62"/>
    <w:rsid w:val="00516054"/>
    <w:rsid w:val="0051620C"/>
    <w:rsid w:val="00516371"/>
    <w:rsid w:val="00516653"/>
    <w:rsid w:val="00516BE4"/>
    <w:rsid w:val="00516DB1"/>
    <w:rsid w:val="00516DE3"/>
    <w:rsid w:val="00516E76"/>
    <w:rsid w:val="00517A8B"/>
    <w:rsid w:val="00517C0A"/>
    <w:rsid w:val="00517CA6"/>
    <w:rsid w:val="0052017A"/>
    <w:rsid w:val="005202BA"/>
    <w:rsid w:val="00520624"/>
    <w:rsid w:val="0052067D"/>
    <w:rsid w:val="005206A8"/>
    <w:rsid w:val="00520C67"/>
    <w:rsid w:val="00520E7D"/>
    <w:rsid w:val="0052107A"/>
    <w:rsid w:val="0052114C"/>
    <w:rsid w:val="00521644"/>
    <w:rsid w:val="00521795"/>
    <w:rsid w:val="005217CC"/>
    <w:rsid w:val="005217FF"/>
    <w:rsid w:val="00521F37"/>
    <w:rsid w:val="00521F83"/>
    <w:rsid w:val="00521FAA"/>
    <w:rsid w:val="0052215F"/>
    <w:rsid w:val="005222FB"/>
    <w:rsid w:val="00522341"/>
    <w:rsid w:val="005226DD"/>
    <w:rsid w:val="00522715"/>
    <w:rsid w:val="00522BB8"/>
    <w:rsid w:val="00522D2C"/>
    <w:rsid w:val="00522E39"/>
    <w:rsid w:val="00523071"/>
    <w:rsid w:val="005231F0"/>
    <w:rsid w:val="005233C5"/>
    <w:rsid w:val="0052371E"/>
    <w:rsid w:val="005238B8"/>
    <w:rsid w:val="00523C35"/>
    <w:rsid w:val="00523DDD"/>
    <w:rsid w:val="00523E3D"/>
    <w:rsid w:val="00523E75"/>
    <w:rsid w:val="0052411A"/>
    <w:rsid w:val="00524278"/>
    <w:rsid w:val="005242D2"/>
    <w:rsid w:val="00524373"/>
    <w:rsid w:val="00524395"/>
    <w:rsid w:val="005243E9"/>
    <w:rsid w:val="0052457A"/>
    <w:rsid w:val="005249F3"/>
    <w:rsid w:val="00524B43"/>
    <w:rsid w:val="00524BFD"/>
    <w:rsid w:val="00524CE3"/>
    <w:rsid w:val="00524DDA"/>
    <w:rsid w:val="00525125"/>
    <w:rsid w:val="005251DA"/>
    <w:rsid w:val="0052539D"/>
    <w:rsid w:val="00525573"/>
    <w:rsid w:val="005256CA"/>
    <w:rsid w:val="00525806"/>
    <w:rsid w:val="00525D90"/>
    <w:rsid w:val="005263CF"/>
    <w:rsid w:val="005266F3"/>
    <w:rsid w:val="005267A0"/>
    <w:rsid w:val="00526855"/>
    <w:rsid w:val="00526C73"/>
    <w:rsid w:val="00526FD2"/>
    <w:rsid w:val="005270A2"/>
    <w:rsid w:val="00527464"/>
    <w:rsid w:val="00527663"/>
    <w:rsid w:val="00527938"/>
    <w:rsid w:val="00527973"/>
    <w:rsid w:val="00527AC3"/>
    <w:rsid w:val="00527CBB"/>
    <w:rsid w:val="00527F36"/>
    <w:rsid w:val="00530159"/>
    <w:rsid w:val="005301DD"/>
    <w:rsid w:val="0053030F"/>
    <w:rsid w:val="00530534"/>
    <w:rsid w:val="00530700"/>
    <w:rsid w:val="00530785"/>
    <w:rsid w:val="00530B92"/>
    <w:rsid w:val="00530C3B"/>
    <w:rsid w:val="005310DB"/>
    <w:rsid w:val="00531543"/>
    <w:rsid w:val="005317D6"/>
    <w:rsid w:val="00531878"/>
    <w:rsid w:val="005318D6"/>
    <w:rsid w:val="00531A39"/>
    <w:rsid w:val="00531B1A"/>
    <w:rsid w:val="00531B7D"/>
    <w:rsid w:val="00531D96"/>
    <w:rsid w:val="00531F9E"/>
    <w:rsid w:val="00532001"/>
    <w:rsid w:val="0053207F"/>
    <w:rsid w:val="005320C5"/>
    <w:rsid w:val="00532567"/>
    <w:rsid w:val="00532A19"/>
    <w:rsid w:val="00532A81"/>
    <w:rsid w:val="00532CFD"/>
    <w:rsid w:val="00532F50"/>
    <w:rsid w:val="0053320B"/>
    <w:rsid w:val="005332A4"/>
    <w:rsid w:val="00533332"/>
    <w:rsid w:val="00533416"/>
    <w:rsid w:val="005334CF"/>
    <w:rsid w:val="00533749"/>
    <w:rsid w:val="00533B68"/>
    <w:rsid w:val="005341F9"/>
    <w:rsid w:val="005343C4"/>
    <w:rsid w:val="0053445E"/>
    <w:rsid w:val="00534608"/>
    <w:rsid w:val="005347E8"/>
    <w:rsid w:val="00534A1D"/>
    <w:rsid w:val="00534A77"/>
    <w:rsid w:val="00534B0F"/>
    <w:rsid w:val="00534C5F"/>
    <w:rsid w:val="00534CE8"/>
    <w:rsid w:val="00534D1E"/>
    <w:rsid w:val="00534D46"/>
    <w:rsid w:val="00534E6C"/>
    <w:rsid w:val="00534F15"/>
    <w:rsid w:val="005352E2"/>
    <w:rsid w:val="0053533C"/>
    <w:rsid w:val="005353C7"/>
    <w:rsid w:val="00535454"/>
    <w:rsid w:val="00535632"/>
    <w:rsid w:val="00535695"/>
    <w:rsid w:val="005357AA"/>
    <w:rsid w:val="005359E0"/>
    <w:rsid w:val="00535B31"/>
    <w:rsid w:val="0053600C"/>
    <w:rsid w:val="00536098"/>
    <w:rsid w:val="00536178"/>
    <w:rsid w:val="00536215"/>
    <w:rsid w:val="00536360"/>
    <w:rsid w:val="00536556"/>
    <w:rsid w:val="00536A3D"/>
    <w:rsid w:val="00536BE9"/>
    <w:rsid w:val="00536E8D"/>
    <w:rsid w:val="00537248"/>
    <w:rsid w:val="00537349"/>
    <w:rsid w:val="00537467"/>
    <w:rsid w:val="00537482"/>
    <w:rsid w:val="005376C2"/>
    <w:rsid w:val="00537BD8"/>
    <w:rsid w:val="00537CA5"/>
    <w:rsid w:val="00540059"/>
    <w:rsid w:val="00540222"/>
    <w:rsid w:val="00540365"/>
    <w:rsid w:val="00540477"/>
    <w:rsid w:val="005404D6"/>
    <w:rsid w:val="0054050E"/>
    <w:rsid w:val="0054058C"/>
    <w:rsid w:val="005406D1"/>
    <w:rsid w:val="00540850"/>
    <w:rsid w:val="00540933"/>
    <w:rsid w:val="005409E2"/>
    <w:rsid w:val="00540A1B"/>
    <w:rsid w:val="00540AA7"/>
    <w:rsid w:val="00540B2F"/>
    <w:rsid w:val="00540BE2"/>
    <w:rsid w:val="00540D94"/>
    <w:rsid w:val="00541220"/>
    <w:rsid w:val="0054127A"/>
    <w:rsid w:val="0054127E"/>
    <w:rsid w:val="005412CD"/>
    <w:rsid w:val="0054134C"/>
    <w:rsid w:val="00541493"/>
    <w:rsid w:val="0054176B"/>
    <w:rsid w:val="00541812"/>
    <w:rsid w:val="0054188A"/>
    <w:rsid w:val="0054192A"/>
    <w:rsid w:val="00541CA1"/>
    <w:rsid w:val="00541D00"/>
    <w:rsid w:val="00541EBB"/>
    <w:rsid w:val="00541F2A"/>
    <w:rsid w:val="00541FA6"/>
    <w:rsid w:val="00542132"/>
    <w:rsid w:val="0054246B"/>
    <w:rsid w:val="005427EC"/>
    <w:rsid w:val="005429E6"/>
    <w:rsid w:val="00542B26"/>
    <w:rsid w:val="00542D17"/>
    <w:rsid w:val="00542E2A"/>
    <w:rsid w:val="00542EEE"/>
    <w:rsid w:val="00543074"/>
    <w:rsid w:val="0054309F"/>
    <w:rsid w:val="00543169"/>
    <w:rsid w:val="005432BA"/>
    <w:rsid w:val="005435CD"/>
    <w:rsid w:val="005437EA"/>
    <w:rsid w:val="0054392E"/>
    <w:rsid w:val="00543A01"/>
    <w:rsid w:val="00543CDC"/>
    <w:rsid w:val="00544085"/>
    <w:rsid w:val="005443B3"/>
    <w:rsid w:val="0054456C"/>
    <w:rsid w:val="005445D5"/>
    <w:rsid w:val="00544914"/>
    <w:rsid w:val="00544DB7"/>
    <w:rsid w:val="00544E37"/>
    <w:rsid w:val="00544F96"/>
    <w:rsid w:val="00545268"/>
    <w:rsid w:val="00545427"/>
    <w:rsid w:val="00545534"/>
    <w:rsid w:val="0054559E"/>
    <w:rsid w:val="005455A1"/>
    <w:rsid w:val="005457D1"/>
    <w:rsid w:val="0054595A"/>
    <w:rsid w:val="00545B84"/>
    <w:rsid w:val="00545DBF"/>
    <w:rsid w:val="00545E85"/>
    <w:rsid w:val="00545FBD"/>
    <w:rsid w:val="0054601E"/>
    <w:rsid w:val="00546229"/>
    <w:rsid w:val="00546444"/>
    <w:rsid w:val="0054657B"/>
    <w:rsid w:val="005465B6"/>
    <w:rsid w:val="00546775"/>
    <w:rsid w:val="00546872"/>
    <w:rsid w:val="005468C9"/>
    <w:rsid w:val="005468F7"/>
    <w:rsid w:val="00546A95"/>
    <w:rsid w:val="00546B2D"/>
    <w:rsid w:val="00547274"/>
    <w:rsid w:val="00547330"/>
    <w:rsid w:val="0054746A"/>
    <w:rsid w:val="00547558"/>
    <w:rsid w:val="0054761F"/>
    <w:rsid w:val="00547657"/>
    <w:rsid w:val="005477CC"/>
    <w:rsid w:val="00547977"/>
    <w:rsid w:val="00547AB7"/>
    <w:rsid w:val="00547BB6"/>
    <w:rsid w:val="00547DB6"/>
    <w:rsid w:val="00547E27"/>
    <w:rsid w:val="00550326"/>
    <w:rsid w:val="005507F6"/>
    <w:rsid w:val="005508EB"/>
    <w:rsid w:val="005509A3"/>
    <w:rsid w:val="00550A30"/>
    <w:rsid w:val="00550A53"/>
    <w:rsid w:val="00550A69"/>
    <w:rsid w:val="00550B18"/>
    <w:rsid w:val="00550BB1"/>
    <w:rsid w:val="00550CB6"/>
    <w:rsid w:val="00550CC6"/>
    <w:rsid w:val="00550CCE"/>
    <w:rsid w:val="00550FA1"/>
    <w:rsid w:val="0055100E"/>
    <w:rsid w:val="005510C8"/>
    <w:rsid w:val="0055115A"/>
    <w:rsid w:val="00551194"/>
    <w:rsid w:val="0055132B"/>
    <w:rsid w:val="00551413"/>
    <w:rsid w:val="005514CC"/>
    <w:rsid w:val="0055155E"/>
    <w:rsid w:val="005515A3"/>
    <w:rsid w:val="005517C4"/>
    <w:rsid w:val="0055181B"/>
    <w:rsid w:val="00551A67"/>
    <w:rsid w:val="00551A70"/>
    <w:rsid w:val="00551B23"/>
    <w:rsid w:val="00551DEA"/>
    <w:rsid w:val="00552153"/>
    <w:rsid w:val="005526B1"/>
    <w:rsid w:val="00552860"/>
    <w:rsid w:val="00552887"/>
    <w:rsid w:val="00552ACA"/>
    <w:rsid w:val="00552B38"/>
    <w:rsid w:val="00552C18"/>
    <w:rsid w:val="00552C9F"/>
    <w:rsid w:val="00552F9C"/>
    <w:rsid w:val="00553122"/>
    <w:rsid w:val="005531BE"/>
    <w:rsid w:val="005532E8"/>
    <w:rsid w:val="0055331C"/>
    <w:rsid w:val="0055380F"/>
    <w:rsid w:val="005538E9"/>
    <w:rsid w:val="00553909"/>
    <w:rsid w:val="00553996"/>
    <w:rsid w:val="00553A3D"/>
    <w:rsid w:val="00553A66"/>
    <w:rsid w:val="00553A6A"/>
    <w:rsid w:val="00553D80"/>
    <w:rsid w:val="00553E7B"/>
    <w:rsid w:val="0055409F"/>
    <w:rsid w:val="005541AC"/>
    <w:rsid w:val="005543C5"/>
    <w:rsid w:val="00554651"/>
    <w:rsid w:val="00554933"/>
    <w:rsid w:val="00554A12"/>
    <w:rsid w:val="00554C1B"/>
    <w:rsid w:val="00554FC1"/>
    <w:rsid w:val="0055516A"/>
    <w:rsid w:val="005551D2"/>
    <w:rsid w:val="00555267"/>
    <w:rsid w:val="0055526C"/>
    <w:rsid w:val="005553DB"/>
    <w:rsid w:val="0055544E"/>
    <w:rsid w:val="005554B1"/>
    <w:rsid w:val="0055566E"/>
    <w:rsid w:val="00555680"/>
    <w:rsid w:val="005558BB"/>
    <w:rsid w:val="00555F74"/>
    <w:rsid w:val="00556069"/>
    <w:rsid w:val="0055611B"/>
    <w:rsid w:val="00556295"/>
    <w:rsid w:val="005562AA"/>
    <w:rsid w:val="00556425"/>
    <w:rsid w:val="005564E6"/>
    <w:rsid w:val="00556603"/>
    <w:rsid w:val="005568C2"/>
    <w:rsid w:val="0055690F"/>
    <w:rsid w:val="00556C3D"/>
    <w:rsid w:val="00556EC9"/>
    <w:rsid w:val="00556F5F"/>
    <w:rsid w:val="00557222"/>
    <w:rsid w:val="00557252"/>
    <w:rsid w:val="0055727D"/>
    <w:rsid w:val="00557295"/>
    <w:rsid w:val="0055734E"/>
    <w:rsid w:val="00557872"/>
    <w:rsid w:val="005579BB"/>
    <w:rsid w:val="00557B42"/>
    <w:rsid w:val="00557FD2"/>
    <w:rsid w:val="0056078E"/>
    <w:rsid w:val="00560870"/>
    <w:rsid w:val="005608F3"/>
    <w:rsid w:val="00560B85"/>
    <w:rsid w:val="00560C5C"/>
    <w:rsid w:val="00561093"/>
    <w:rsid w:val="005612E1"/>
    <w:rsid w:val="005614C3"/>
    <w:rsid w:val="0056155B"/>
    <w:rsid w:val="005617AE"/>
    <w:rsid w:val="0056186E"/>
    <w:rsid w:val="00561935"/>
    <w:rsid w:val="00561A15"/>
    <w:rsid w:val="00561C4A"/>
    <w:rsid w:val="00561C8F"/>
    <w:rsid w:val="00561EC6"/>
    <w:rsid w:val="00562139"/>
    <w:rsid w:val="005622FA"/>
    <w:rsid w:val="0056237D"/>
    <w:rsid w:val="00562397"/>
    <w:rsid w:val="0056241C"/>
    <w:rsid w:val="005627C2"/>
    <w:rsid w:val="005629ED"/>
    <w:rsid w:val="00562A8E"/>
    <w:rsid w:val="00562B2E"/>
    <w:rsid w:val="00562B70"/>
    <w:rsid w:val="00562E1C"/>
    <w:rsid w:val="0056302F"/>
    <w:rsid w:val="005632B2"/>
    <w:rsid w:val="005633A9"/>
    <w:rsid w:val="0056343E"/>
    <w:rsid w:val="005635DB"/>
    <w:rsid w:val="005635F7"/>
    <w:rsid w:val="00563730"/>
    <w:rsid w:val="0056391E"/>
    <w:rsid w:val="0056391F"/>
    <w:rsid w:val="00563929"/>
    <w:rsid w:val="00563C6D"/>
    <w:rsid w:val="00563D41"/>
    <w:rsid w:val="00563D6B"/>
    <w:rsid w:val="00563DD3"/>
    <w:rsid w:val="00563ED9"/>
    <w:rsid w:val="00563F1B"/>
    <w:rsid w:val="00563F83"/>
    <w:rsid w:val="00563FFA"/>
    <w:rsid w:val="00564029"/>
    <w:rsid w:val="005641C2"/>
    <w:rsid w:val="00564382"/>
    <w:rsid w:val="0056497F"/>
    <w:rsid w:val="00564B5A"/>
    <w:rsid w:val="00564D68"/>
    <w:rsid w:val="00564E81"/>
    <w:rsid w:val="00565144"/>
    <w:rsid w:val="00565322"/>
    <w:rsid w:val="00565380"/>
    <w:rsid w:val="005657B1"/>
    <w:rsid w:val="00565852"/>
    <w:rsid w:val="00565A8C"/>
    <w:rsid w:val="00565AC3"/>
    <w:rsid w:val="00565BCE"/>
    <w:rsid w:val="00565C86"/>
    <w:rsid w:val="00565E5B"/>
    <w:rsid w:val="0056611C"/>
    <w:rsid w:val="0056625C"/>
    <w:rsid w:val="0056633B"/>
    <w:rsid w:val="00566581"/>
    <w:rsid w:val="005665E4"/>
    <w:rsid w:val="00566876"/>
    <w:rsid w:val="00566C92"/>
    <w:rsid w:val="00566D25"/>
    <w:rsid w:val="00566E6C"/>
    <w:rsid w:val="00566EAB"/>
    <w:rsid w:val="005671D2"/>
    <w:rsid w:val="005671E4"/>
    <w:rsid w:val="0056748D"/>
    <w:rsid w:val="005674C7"/>
    <w:rsid w:val="00567500"/>
    <w:rsid w:val="00567562"/>
    <w:rsid w:val="00567574"/>
    <w:rsid w:val="005676C3"/>
    <w:rsid w:val="005677D3"/>
    <w:rsid w:val="00567907"/>
    <w:rsid w:val="00567A0A"/>
    <w:rsid w:val="00567BAE"/>
    <w:rsid w:val="00567FF0"/>
    <w:rsid w:val="005703F8"/>
    <w:rsid w:val="0057042A"/>
    <w:rsid w:val="005705BB"/>
    <w:rsid w:val="0057089B"/>
    <w:rsid w:val="00570921"/>
    <w:rsid w:val="00570931"/>
    <w:rsid w:val="00570939"/>
    <w:rsid w:val="00570C64"/>
    <w:rsid w:val="00570D47"/>
    <w:rsid w:val="0057100E"/>
    <w:rsid w:val="005710B8"/>
    <w:rsid w:val="0057117E"/>
    <w:rsid w:val="005711D3"/>
    <w:rsid w:val="005713B2"/>
    <w:rsid w:val="00571559"/>
    <w:rsid w:val="00571FC1"/>
    <w:rsid w:val="00572135"/>
    <w:rsid w:val="005724A3"/>
    <w:rsid w:val="00572514"/>
    <w:rsid w:val="00572767"/>
    <w:rsid w:val="00572925"/>
    <w:rsid w:val="00572BBB"/>
    <w:rsid w:val="00572C8C"/>
    <w:rsid w:val="00572CFA"/>
    <w:rsid w:val="00572E7C"/>
    <w:rsid w:val="0057340C"/>
    <w:rsid w:val="0057348C"/>
    <w:rsid w:val="005737C8"/>
    <w:rsid w:val="005738A4"/>
    <w:rsid w:val="00573DF0"/>
    <w:rsid w:val="00573EBE"/>
    <w:rsid w:val="00573EEE"/>
    <w:rsid w:val="00573F35"/>
    <w:rsid w:val="00574003"/>
    <w:rsid w:val="0057444F"/>
    <w:rsid w:val="00574458"/>
    <w:rsid w:val="005746B6"/>
    <w:rsid w:val="00574890"/>
    <w:rsid w:val="00574B35"/>
    <w:rsid w:val="00574C11"/>
    <w:rsid w:val="00574D72"/>
    <w:rsid w:val="00574E85"/>
    <w:rsid w:val="00575006"/>
    <w:rsid w:val="00575070"/>
    <w:rsid w:val="005750EB"/>
    <w:rsid w:val="00575421"/>
    <w:rsid w:val="005756C0"/>
    <w:rsid w:val="005756C5"/>
    <w:rsid w:val="005756DE"/>
    <w:rsid w:val="005756F2"/>
    <w:rsid w:val="00575B51"/>
    <w:rsid w:val="00575B70"/>
    <w:rsid w:val="00575C05"/>
    <w:rsid w:val="005760DE"/>
    <w:rsid w:val="00576393"/>
    <w:rsid w:val="00576838"/>
    <w:rsid w:val="005769FD"/>
    <w:rsid w:val="00576A40"/>
    <w:rsid w:val="00576ABF"/>
    <w:rsid w:val="00576BF5"/>
    <w:rsid w:val="00576E52"/>
    <w:rsid w:val="00576E77"/>
    <w:rsid w:val="005772B4"/>
    <w:rsid w:val="00577B23"/>
    <w:rsid w:val="00577CA1"/>
    <w:rsid w:val="00577F0C"/>
    <w:rsid w:val="005800E4"/>
    <w:rsid w:val="005801DF"/>
    <w:rsid w:val="005803EC"/>
    <w:rsid w:val="005804BF"/>
    <w:rsid w:val="00580625"/>
    <w:rsid w:val="005806DF"/>
    <w:rsid w:val="00580823"/>
    <w:rsid w:val="00580B92"/>
    <w:rsid w:val="00581774"/>
    <w:rsid w:val="00581A2B"/>
    <w:rsid w:val="00581C20"/>
    <w:rsid w:val="00581DEA"/>
    <w:rsid w:val="00581E62"/>
    <w:rsid w:val="00582065"/>
    <w:rsid w:val="00582795"/>
    <w:rsid w:val="00582938"/>
    <w:rsid w:val="0058293A"/>
    <w:rsid w:val="00582C20"/>
    <w:rsid w:val="00582CCE"/>
    <w:rsid w:val="00582D7C"/>
    <w:rsid w:val="00582E8C"/>
    <w:rsid w:val="00582F25"/>
    <w:rsid w:val="0058327F"/>
    <w:rsid w:val="005833DD"/>
    <w:rsid w:val="0058347A"/>
    <w:rsid w:val="0058349B"/>
    <w:rsid w:val="00583637"/>
    <w:rsid w:val="0058378A"/>
    <w:rsid w:val="0058379B"/>
    <w:rsid w:val="00583911"/>
    <w:rsid w:val="00583AEB"/>
    <w:rsid w:val="00583D09"/>
    <w:rsid w:val="00583DC5"/>
    <w:rsid w:val="00583E17"/>
    <w:rsid w:val="00583F13"/>
    <w:rsid w:val="00583FB4"/>
    <w:rsid w:val="00584383"/>
    <w:rsid w:val="0058451C"/>
    <w:rsid w:val="005845C0"/>
    <w:rsid w:val="0058470B"/>
    <w:rsid w:val="00584801"/>
    <w:rsid w:val="005848F9"/>
    <w:rsid w:val="00584934"/>
    <w:rsid w:val="0058497B"/>
    <w:rsid w:val="005849D5"/>
    <w:rsid w:val="00584A51"/>
    <w:rsid w:val="00584C4F"/>
    <w:rsid w:val="00584D8D"/>
    <w:rsid w:val="00584E27"/>
    <w:rsid w:val="00584E48"/>
    <w:rsid w:val="00585072"/>
    <w:rsid w:val="005850AF"/>
    <w:rsid w:val="00585339"/>
    <w:rsid w:val="00585344"/>
    <w:rsid w:val="005856D7"/>
    <w:rsid w:val="005858FD"/>
    <w:rsid w:val="00585B92"/>
    <w:rsid w:val="00585C38"/>
    <w:rsid w:val="00585D38"/>
    <w:rsid w:val="00585F69"/>
    <w:rsid w:val="00585FCC"/>
    <w:rsid w:val="0058620B"/>
    <w:rsid w:val="005862C5"/>
    <w:rsid w:val="00586372"/>
    <w:rsid w:val="0058638B"/>
    <w:rsid w:val="0058674D"/>
    <w:rsid w:val="00586919"/>
    <w:rsid w:val="00587281"/>
    <w:rsid w:val="005873FD"/>
    <w:rsid w:val="00587436"/>
    <w:rsid w:val="00587622"/>
    <w:rsid w:val="005878EB"/>
    <w:rsid w:val="00587BC7"/>
    <w:rsid w:val="00587E70"/>
    <w:rsid w:val="00587EC3"/>
    <w:rsid w:val="00587F99"/>
    <w:rsid w:val="005900CA"/>
    <w:rsid w:val="00590298"/>
    <w:rsid w:val="00590504"/>
    <w:rsid w:val="005909DD"/>
    <w:rsid w:val="00590BFB"/>
    <w:rsid w:val="00590CB6"/>
    <w:rsid w:val="00590D35"/>
    <w:rsid w:val="00590F1F"/>
    <w:rsid w:val="00591290"/>
    <w:rsid w:val="00591B63"/>
    <w:rsid w:val="00591BDF"/>
    <w:rsid w:val="00591D9D"/>
    <w:rsid w:val="00591E85"/>
    <w:rsid w:val="00592063"/>
    <w:rsid w:val="00592121"/>
    <w:rsid w:val="0059224E"/>
    <w:rsid w:val="00592268"/>
    <w:rsid w:val="005922F5"/>
    <w:rsid w:val="0059233F"/>
    <w:rsid w:val="00592352"/>
    <w:rsid w:val="005926F8"/>
    <w:rsid w:val="00592980"/>
    <w:rsid w:val="00592A7E"/>
    <w:rsid w:val="00592AD9"/>
    <w:rsid w:val="00592BDB"/>
    <w:rsid w:val="00592F77"/>
    <w:rsid w:val="00593059"/>
    <w:rsid w:val="00593161"/>
    <w:rsid w:val="00593209"/>
    <w:rsid w:val="00593488"/>
    <w:rsid w:val="0059360F"/>
    <w:rsid w:val="00593824"/>
    <w:rsid w:val="0059388E"/>
    <w:rsid w:val="00593895"/>
    <w:rsid w:val="00593A47"/>
    <w:rsid w:val="00593AA2"/>
    <w:rsid w:val="00593B2F"/>
    <w:rsid w:val="00593F2F"/>
    <w:rsid w:val="00593FBF"/>
    <w:rsid w:val="00594127"/>
    <w:rsid w:val="005941EC"/>
    <w:rsid w:val="0059443B"/>
    <w:rsid w:val="00594463"/>
    <w:rsid w:val="005947A3"/>
    <w:rsid w:val="00594A48"/>
    <w:rsid w:val="00594A9D"/>
    <w:rsid w:val="00594BC0"/>
    <w:rsid w:val="00594D34"/>
    <w:rsid w:val="00595081"/>
    <w:rsid w:val="0059511B"/>
    <w:rsid w:val="005951EA"/>
    <w:rsid w:val="005952CE"/>
    <w:rsid w:val="00595468"/>
    <w:rsid w:val="005954EB"/>
    <w:rsid w:val="0059564A"/>
    <w:rsid w:val="005958A6"/>
    <w:rsid w:val="00595A10"/>
    <w:rsid w:val="00595ACB"/>
    <w:rsid w:val="00595C98"/>
    <w:rsid w:val="00595EEA"/>
    <w:rsid w:val="00595FBF"/>
    <w:rsid w:val="0059615E"/>
    <w:rsid w:val="00596252"/>
    <w:rsid w:val="0059635C"/>
    <w:rsid w:val="005965DF"/>
    <w:rsid w:val="0059675F"/>
    <w:rsid w:val="00596A28"/>
    <w:rsid w:val="00596AC4"/>
    <w:rsid w:val="00596AEA"/>
    <w:rsid w:val="00596DBF"/>
    <w:rsid w:val="00596DF0"/>
    <w:rsid w:val="00597091"/>
    <w:rsid w:val="005971F9"/>
    <w:rsid w:val="00597255"/>
    <w:rsid w:val="0059730D"/>
    <w:rsid w:val="00597373"/>
    <w:rsid w:val="005973FF"/>
    <w:rsid w:val="00597433"/>
    <w:rsid w:val="005974A6"/>
    <w:rsid w:val="005975B5"/>
    <w:rsid w:val="005975DA"/>
    <w:rsid w:val="005975EE"/>
    <w:rsid w:val="0059763D"/>
    <w:rsid w:val="0059784C"/>
    <w:rsid w:val="00597B9B"/>
    <w:rsid w:val="00597C04"/>
    <w:rsid w:val="00597D15"/>
    <w:rsid w:val="00597DE9"/>
    <w:rsid w:val="005A01C9"/>
    <w:rsid w:val="005A026A"/>
    <w:rsid w:val="005A02AB"/>
    <w:rsid w:val="005A0348"/>
    <w:rsid w:val="005A05C8"/>
    <w:rsid w:val="005A0745"/>
    <w:rsid w:val="005A0887"/>
    <w:rsid w:val="005A08AF"/>
    <w:rsid w:val="005A0BB2"/>
    <w:rsid w:val="005A1579"/>
    <w:rsid w:val="005A15C7"/>
    <w:rsid w:val="005A1933"/>
    <w:rsid w:val="005A1BE8"/>
    <w:rsid w:val="005A1DE4"/>
    <w:rsid w:val="005A206E"/>
    <w:rsid w:val="005A21EE"/>
    <w:rsid w:val="005A2335"/>
    <w:rsid w:val="005A2421"/>
    <w:rsid w:val="005A25D2"/>
    <w:rsid w:val="005A264B"/>
    <w:rsid w:val="005A27AF"/>
    <w:rsid w:val="005A2955"/>
    <w:rsid w:val="005A2CAD"/>
    <w:rsid w:val="005A2E3D"/>
    <w:rsid w:val="005A2F39"/>
    <w:rsid w:val="005A2F66"/>
    <w:rsid w:val="005A31A7"/>
    <w:rsid w:val="005A3297"/>
    <w:rsid w:val="005A36AD"/>
    <w:rsid w:val="005A37B3"/>
    <w:rsid w:val="005A3992"/>
    <w:rsid w:val="005A3C59"/>
    <w:rsid w:val="005A3DF9"/>
    <w:rsid w:val="005A3EE5"/>
    <w:rsid w:val="005A3F08"/>
    <w:rsid w:val="005A3F33"/>
    <w:rsid w:val="005A4070"/>
    <w:rsid w:val="005A430D"/>
    <w:rsid w:val="005A4335"/>
    <w:rsid w:val="005A43ED"/>
    <w:rsid w:val="005A4865"/>
    <w:rsid w:val="005A49E0"/>
    <w:rsid w:val="005A4B77"/>
    <w:rsid w:val="005A5167"/>
    <w:rsid w:val="005A51C2"/>
    <w:rsid w:val="005A52BF"/>
    <w:rsid w:val="005A5337"/>
    <w:rsid w:val="005A547D"/>
    <w:rsid w:val="005A55E1"/>
    <w:rsid w:val="005A5652"/>
    <w:rsid w:val="005A5C21"/>
    <w:rsid w:val="005A5EE3"/>
    <w:rsid w:val="005A6082"/>
    <w:rsid w:val="005A60B3"/>
    <w:rsid w:val="005A610C"/>
    <w:rsid w:val="005A6121"/>
    <w:rsid w:val="005A61B5"/>
    <w:rsid w:val="005A61C2"/>
    <w:rsid w:val="005A625D"/>
    <w:rsid w:val="005A6475"/>
    <w:rsid w:val="005A6506"/>
    <w:rsid w:val="005A6654"/>
    <w:rsid w:val="005A6B82"/>
    <w:rsid w:val="005A6CEE"/>
    <w:rsid w:val="005A6CFA"/>
    <w:rsid w:val="005A6D36"/>
    <w:rsid w:val="005A6E7D"/>
    <w:rsid w:val="005A6EB5"/>
    <w:rsid w:val="005A6F89"/>
    <w:rsid w:val="005A701F"/>
    <w:rsid w:val="005A70A4"/>
    <w:rsid w:val="005A7372"/>
    <w:rsid w:val="005A7725"/>
    <w:rsid w:val="005A7740"/>
    <w:rsid w:val="005A7C9F"/>
    <w:rsid w:val="005A7DE1"/>
    <w:rsid w:val="005A7EF2"/>
    <w:rsid w:val="005A7EF9"/>
    <w:rsid w:val="005B0037"/>
    <w:rsid w:val="005B057F"/>
    <w:rsid w:val="005B06BB"/>
    <w:rsid w:val="005B087F"/>
    <w:rsid w:val="005B0A40"/>
    <w:rsid w:val="005B0C16"/>
    <w:rsid w:val="005B1044"/>
    <w:rsid w:val="005B11DE"/>
    <w:rsid w:val="005B12AC"/>
    <w:rsid w:val="005B14C1"/>
    <w:rsid w:val="005B14C4"/>
    <w:rsid w:val="005B16F1"/>
    <w:rsid w:val="005B1AF3"/>
    <w:rsid w:val="005B1B16"/>
    <w:rsid w:val="005B1BF4"/>
    <w:rsid w:val="005B1CB0"/>
    <w:rsid w:val="005B1D0C"/>
    <w:rsid w:val="005B21DA"/>
    <w:rsid w:val="005B260E"/>
    <w:rsid w:val="005B2722"/>
    <w:rsid w:val="005B2798"/>
    <w:rsid w:val="005B2AB6"/>
    <w:rsid w:val="005B2BBA"/>
    <w:rsid w:val="005B2D89"/>
    <w:rsid w:val="005B2F55"/>
    <w:rsid w:val="005B309E"/>
    <w:rsid w:val="005B32D1"/>
    <w:rsid w:val="005B34C1"/>
    <w:rsid w:val="005B386D"/>
    <w:rsid w:val="005B389F"/>
    <w:rsid w:val="005B3D2E"/>
    <w:rsid w:val="005B3D79"/>
    <w:rsid w:val="005B3E8E"/>
    <w:rsid w:val="005B411A"/>
    <w:rsid w:val="005B4581"/>
    <w:rsid w:val="005B4651"/>
    <w:rsid w:val="005B4A4C"/>
    <w:rsid w:val="005B4CE6"/>
    <w:rsid w:val="005B4DD3"/>
    <w:rsid w:val="005B5018"/>
    <w:rsid w:val="005B50CB"/>
    <w:rsid w:val="005B527D"/>
    <w:rsid w:val="005B52C4"/>
    <w:rsid w:val="005B53E1"/>
    <w:rsid w:val="005B53EB"/>
    <w:rsid w:val="005B5428"/>
    <w:rsid w:val="005B542E"/>
    <w:rsid w:val="005B5614"/>
    <w:rsid w:val="005B5792"/>
    <w:rsid w:val="005B59B0"/>
    <w:rsid w:val="005B5FD7"/>
    <w:rsid w:val="005B6161"/>
    <w:rsid w:val="005B61FF"/>
    <w:rsid w:val="005B6209"/>
    <w:rsid w:val="005B62D4"/>
    <w:rsid w:val="005B6383"/>
    <w:rsid w:val="005B64D5"/>
    <w:rsid w:val="005B677D"/>
    <w:rsid w:val="005B6964"/>
    <w:rsid w:val="005B69F0"/>
    <w:rsid w:val="005B6A71"/>
    <w:rsid w:val="005B6C17"/>
    <w:rsid w:val="005B7024"/>
    <w:rsid w:val="005B720C"/>
    <w:rsid w:val="005B7227"/>
    <w:rsid w:val="005B7687"/>
    <w:rsid w:val="005B7AC6"/>
    <w:rsid w:val="005B7B28"/>
    <w:rsid w:val="005B7C71"/>
    <w:rsid w:val="005C01EC"/>
    <w:rsid w:val="005C032F"/>
    <w:rsid w:val="005C05AF"/>
    <w:rsid w:val="005C082C"/>
    <w:rsid w:val="005C08C3"/>
    <w:rsid w:val="005C0BA7"/>
    <w:rsid w:val="005C0E2B"/>
    <w:rsid w:val="005C10D3"/>
    <w:rsid w:val="005C11D0"/>
    <w:rsid w:val="005C17D5"/>
    <w:rsid w:val="005C1834"/>
    <w:rsid w:val="005C18FF"/>
    <w:rsid w:val="005C1A21"/>
    <w:rsid w:val="005C1A4F"/>
    <w:rsid w:val="005C2049"/>
    <w:rsid w:val="005C2465"/>
    <w:rsid w:val="005C254F"/>
    <w:rsid w:val="005C25DC"/>
    <w:rsid w:val="005C2684"/>
    <w:rsid w:val="005C26BF"/>
    <w:rsid w:val="005C288F"/>
    <w:rsid w:val="005C2EFF"/>
    <w:rsid w:val="005C30D9"/>
    <w:rsid w:val="005C31E7"/>
    <w:rsid w:val="005C3365"/>
    <w:rsid w:val="005C3407"/>
    <w:rsid w:val="005C352A"/>
    <w:rsid w:val="005C36DA"/>
    <w:rsid w:val="005C37B1"/>
    <w:rsid w:val="005C3AC0"/>
    <w:rsid w:val="005C3BF3"/>
    <w:rsid w:val="005C3C99"/>
    <w:rsid w:val="005C40DD"/>
    <w:rsid w:val="005C40EB"/>
    <w:rsid w:val="005C42D8"/>
    <w:rsid w:val="005C42DE"/>
    <w:rsid w:val="005C4390"/>
    <w:rsid w:val="005C446C"/>
    <w:rsid w:val="005C44C5"/>
    <w:rsid w:val="005C454E"/>
    <w:rsid w:val="005C46A6"/>
    <w:rsid w:val="005C47F3"/>
    <w:rsid w:val="005C491B"/>
    <w:rsid w:val="005C4D95"/>
    <w:rsid w:val="005C4EE1"/>
    <w:rsid w:val="005C4F7D"/>
    <w:rsid w:val="005C5022"/>
    <w:rsid w:val="005C51D5"/>
    <w:rsid w:val="005C5200"/>
    <w:rsid w:val="005C552E"/>
    <w:rsid w:val="005C565A"/>
    <w:rsid w:val="005C5A99"/>
    <w:rsid w:val="005C5D48"/>
    <w:rsid w:val="005C61C9"/>
    <w:rsid w:val="005C647D"/>
    <w:rsid w:val="005C666F"/>
    <w:rsid w:val="005C6787"/>
    <w:rsid w:val="005C680B"/>
    <w:rsid w:val="005C69CC"/>
    <w:rsid w:val="005C69D8"/>
    <w:rsid w:val="005C6AF3"/>
    <w:rsid w:val="005C6E0D"/>
    <w:rsid w:val="005C6FF6"/>
    <w:rsid w:val="005C7156"/>
    <w:rsid w:val="005C75E9"/>
    <w:rsid w:val="005C7948"/>
    <w:rsid w:val="005C7C23"/>
    <w:rsid w:val="005C7E39"/>
    <w:rsid w:val="005C7FA7"/>
    <w:rsid w:val="005D02D6"/>
    <w:rsid w:val="005D040F"/>
    <w:rsid w:val="005D04D9"/>
    <w:rsid w:val="005D0554"/>
    <w:rsid w:val="005D07DD"/>
    <w:rsid w:val="005D0923"/>
    <w:rsid w:val="005D0A70"/>
    <w:rsid w:val="005D0B95"/>
    <w:rsid w:val="005D0CB8"/>
    <w:rsid w:val="005D0F5C"/>
    <w:rsid w:val="005D1273"/>
    <w:rsid w:val="005D16A8"/>
    <w:rsid w:val="005D16F6"/>
    <w:rsid w:val="005D18A2"/>
    <w:rsid w:val="005D18D5"/>
    <w:rsid w:val="005D1D15"/>
    <w:rsid w:val="005D1D1B"/>
    <w:rsid w:val="005D22F2"/>
    <w:rsid w:val="005D246E"/>
    <w:rsid w:val="005D24E6"/>
    <w:rsid w:val="005D2720"/>
    <w:rsid w:val="005D2811"/>
    <w:rsid w:val="005D2BCC"/>
    <w:rsid w:val="005D2C55"/>
    <w:rsid w:val="005D2CE3"/>
    <w:rsid w:val="005D2F64"/>
    <w:rsid w:val="005D321A"/>
    <w:rsid w:val="005D3534"/>
    <w:rsid w:val="005D3542"/>
    <w:rsid w:val="005D35F2"/>
    <w:rsid w:val="005D3726"/>
    <w:rsid w:val="005D398B"/>
    <w:rsid w:val="005D39D0"/>
    <w:rsid w:val="005D3DF7"/>
    <w:rsid w:val="005D407A"/>
    <w:rsid w:val="005D4126"/>
    <w:rsid w:val="005D4365"/>
    <w:rsid w:val="005D4636"/>
    <w:rsid w:val="005D486B"/>
    <w:rsid w:val="005D4A10"/>
    <w:rsid w:val="005D4E65"/>
    <w:rsid w:val="005D5182"/>
    <w:rsid w:val="005D570B"/>
    <w:rsid w:val="005D5716"/>
    <w:rsid w:val="005D57FC"/>
    <w:rsid w:val="005D580E"/>
    <w:rsid w:val="005D5B91"/>
    <w:rsid w:val="005D604B"/>
    <w:rsid w:val="005D622F"/>
    <w:rsid w:val="005D6389"/>
    <w:rsid w:val="005D63FE"/>
    <w:rsid w:val="005D6708"/>
    <w:rsid w:val="005D6B6E"/>
    <w:rsid w:val="005D6C8D"/>
    <w:rsid w:val="005D6DC9"/>
    <w:rsid w:val="005D6EBC"/>
    <w:rsid w:val="005D728C"/>
    <w:rsid w:val="005D7AAA"/>
    <w:rsid w:val="005E005F"/>
    <w:rsid w:val="005E0195"/>
    <w:rsid w:val="005E01A0"/>
    <w:rsid w:val="005E0373"/>
    <w:rsid w:val="005E03D9"/>
    <w:rsid w:val="005E0516"/>
    <w:rsid w:val="005E052C"/>
    <w:rsid w:val="005E0A22"/>
    <w:rsid w:val="005E0F40"/>
    <w:rsid w:val="005E1051"/>
    <w:rsid w:val="005E1053"/>
    <w:rsid w:val="005E10E7"/>
    <w:rsid w:val="005E16D4"/>
    <w:rsid w:val="005E16DB"/>
    <w:rsid w:val="005E194D"/>
    <w:rsid w:val="005E1A2C"/>
    <w:rsid w:val="005E1B00"/>
    <w:rsid w:val="005E1BAF"/>
    <w:rsid w:val="005E1BB5"/>
    <w:rsid w:val="005E1CB5"/>
    <w:rsid w:val="005E1D3F"/>
    <w:rsid w:val="005E1DCD"/>
    <w:rsid w:val="005E225A"/>
    <w:rsid w:val="005E2385"/>
    <w:rsid w:val="005E2605"/>
    <w:rsid w:val="005E287A"/>
    <w:rsid w:val="005E2AF8"/>
    <w:rsid w:val="005E2BEF"/>
    <w:rsid w:val="005E3025"/>
    <w:rsid w:val="005E3048"/>
    <w:rsid w:val="005E305E"/>
    <w:rsid w:val="005E3080"/>
    <w:rsid w:val="005E308A"/>
    <w:rsid w:val="005E3099"/>
    <w:rsid w:val="005E31FD"/>
    <w:rsid w:val="005E3202"/>
    <w:rsid w:val="005E3350"/>
    <w:rsid w:val="005E3589"/>
    <w:rsid w:val="005E35E4"/>
    <w:rsid w:val="005E362B"/>
    <w:rsid w:val="005E3703"/>
    <w:rsid w:val="005E37D6"/>
    <w:rsid w:val="005E387C"/>
    <w:rsid w:val="005E38B9"/>
    <w:rsid w:val="005E393C"/>
    <w:rsid w:val="005E3A65"/>
    <w:rsid w:val="005E3AFA"/>
    <w:rsid w:val="005E3C80"/>
    <w:rsid w:val="005E3DBF"/>
    <w:rsid w:val="005E40DA"/>
    <w:rsid w:val="005E4146"/>
    <w:rsid w:val="005E4177"/>
    <w:rsid w:val="005E41CF"/>
    <w:rsid w:val="005E4211"/>
    <w:rsid w:val="005E4279"/>
    <w:rsid w:val="005E4326"/>
    <w:rsid w:val="005E43BF"/>
    <w:rsid w:val="005E441B"/>
    <w:rsid w:val="005E4782"/>
    <w:rsid w:val="005E49B6"/>
    <w:rsid w:val="005E4A8D"/>
    <w:rsid w:val="005E4D03"/>
    <w:rsid w:val="005E4EEF"/>
    <w:rsid w:val="005E4F38"/>
    <w:rsid w:val="005E5222"/>
    <w:rsid w:val="005E5318"/>
    <w:rsid w:val="005E554D"/>
    <w:rsid w:val="005E575D"/>
    <w:rsid w:val="005E579B"/>
    <w:rsid w:val="005E5B1A"/>
    <w:rsid w:val="005E5BAD"/>
    <w:rsid w:val="005E5BDF"/>
    <w:rsid w:val="005E6066"/>
    <w:rsid w:val="005E6213"/>
    <w:rsid w:val="005E63A0"/>
    <w:rsid w:val="005E6469"/>
    <w:rsid w:val="005E64FB"/>
    <w:rsid w:val="005E66FC"/>
    <w:rsid w:val="005E68AC"/>
    <w:rsid w:val="005E69A4"/>
    <w:rsid w:val="005E69A6"/>
    <w:rsid w:val="005E6A2D"/>
    <w:rsid w:val="005E6B09"/>
    <w:rsid w:val="005E6B33"/>
    <w:rsid w:val="005E6BF8"/>
    <w:rsid w:val="005E6C51"/>
    <w:rsid w:val="005E6E3D"/>
    <w:rsid w:val="005E6E64"/>
    <w:rsid w:val="005E7094"/>
    <w:rsid w:val="005E728D"/>
    <w:rsid w:val="005E746B"/>
    <w:rsid w:val="005E757F"/>
    <w:rsid w:val="005E7A28"/>
    <w:rsid w:val="005E7BB8"/>
    <w:rsid w:val="005E7E0B"/>
    <w:rsid w:val="005E7E2A"/>
    <w:rsid w:val="005E7E91"/>
    <w:rsid w:val="005F01A2"/>
    <w:rsid w:val="005F0297"/>
    <w:rsid w:val="005F085C"/>
    <w:rsid w:val="005F0DEA"/>
    <w:rsid w:val="005F0E43"/>
    <w:rsid w:val="005F1267"/>
    <w:rsid w:val="005F13E0"/>
    <w:rsid w:val="005F16EC"/>
    <w:rsid w:val="005F19A2"/>
    <w:rsid w:val="005F1A99"/>
    <w:rsid w:val="005F1CCE"/>
    <w:rsid w:val="005F1E7C"/>
    <w:rsid w:val="005F2278"/>
    <w:rsid w:val="005F24BA"/>
    <w:rsid w:val="005F2534"/>
    <w:rsid w:val="005F256E"/>
    <w:rsid w:val="005F25EC"/>
    <w:rsid w:val="005F2659"/>
    <w:rsid w:val="005F2668"/>
    <w:rsid w:val="005F2703"/>
    <w:rsid w:val="005F29BC"/>
    <w:rsid w:val="005F29FE"/>
    <w:rsid w:val="005F2A1A"/>
    <w:rsid w:val="005F2AC2"/>
    <w:rsid w:val="005F2B34"/>
    <w:rsid w:val="005F2B87"/>
    <w:rsid w:val="005F2BD4"/>
    <w:rsid w:val="005F2C2C"/>
    <w:rsid w:val="005F2EE5"/>
    <w:rsid w:val="005F2F4E"/>
    <w:rsid w:val="005F2FA6"/>
    <w:rsid w:val="005F305A"/>
    <w:rsid w:val="005F3639"/>
    <w:rsid w:val="005F3657"/>
    <w:rsid w:val="005F3712"/>
    <w:rsid w:val="005F3765"/>
    <w:rsid w:val="005F384A"/>
    <w:rsid w:val="005F3A19"/>
    <w:rsid w:val="005F3AAD"/>
    <w:rsid w:val="005F3D10"/>
    <w:rsid w:val="005F3DFE"/>
    <w:rsid w:val="005F3E1D"/>
    <w:rsid w:val="005F3ED3"/>
    <w:rsid w:val="005F409E"/>
    <w:rsid w:val="005F40EF"/>
    <w:rsid w:val="005F410A"/>
    <w:rsid w:val="005F438D"/>
    <w:rsid w:val="005F43B4"/>
    <w:rsid w:val="005F43E6"/>
    <w:rsid w:val="005F4414"/>
    <w:rsid w:val="005F44DC"/>
    <w:rsid w:val="005F455A"/>
    <w:rsid w:val="005F4665"/>
    <w:rsid w:val="005F4712"/>
    <w:rsid w:val="005F49FA"/>
    <w:rsid w:val="005F4C49"/>
    <w:rsid w:val="005F4D25"/>
    <w:rsid w:val="005F4E05"/>
    <w:rsid w:val="005F4F52"/>
    <w:rsid w:val="005F4FC0"/>
    <w:rsid w:val="005F4FC1"/>
    <w:rsid w:val="005F5498"/>
    <w:rsid w:val="005F550D"/>
    <w:rsid w:val="005F5761"/>
    <w:rsid w:val="005F57E2"/>
    <w:rsid w:val="005F5953"/>
    <w:rsid w:val="005F5C8F"/>
    <w:rsid w:val="005F5FDC"/>
    <w:rsid w:val="005F61FC"/>
    <w:rsid w:val="005F6200"/>
    <w:rsid w:val="005F6527"/>
    <w:rsid w:val="005F66D4"/>
    <w:rsid w:val="005F6780"/>
    <w:rsid w:val="005F6921"/>
    <w:rsid w:val="005F6C6D"/>
    <w:rsid w:val="005F6FEC"/>
    <w:rsid w:val="005F71F3"/>
    <w:rsid w:val="005F74A6"/>
    <w:rsid w:val="005F74FC"/>
    <w:rsid w:val="005F7521"/>
    <w:rsid w:val="005F7652"/>
    <w:rsid w:val="005F774D"/>
    <w:rsid w:val="005F77E7"/>
    <w:rsid w:val="005F782E"/>
    <w:rsid w:val="005F7CCE"/>
    <w:rsid w:val="0060007C"/>
    <w:rsid w:val="0060067D"/>
    <w:rsid w:val="0060072A"/>
    <w:rsid w:val="00600C2D"/>
    <w:rsid w:val="00600EB4"/>
    <w:rsid w:val="00600F0B"/>
    <w:rsid w:val="00601070"/>
    <w:rsid w:val="0060114A"/>
    <w:rsid w:val="00601197"/>
    <w:rsid w:val="0060125A"/>
    <w:rsid w:val="0060191F"/>
    <w:rsid w:val="00601980"/>
    <w:rsid w:val="006019D9"/>
    <w:rsid w:val="00601B1E"/>
    <w:rsid w:val="00601FFD"/>
    <w:rsid w:val="00602311"/>
    <w:rsid w:val="006028DD"/>
    <w:rsid w:val="00602913"/>
    <w:rsid w:val="006029AE"/>
    <w:rsid w:val="00602AA4"/>
    <w:rsid w:val="00602E69"/>
    <w:rsid w:val="00602ED1"/>
    <w:rsid w:val="00602ED4"/>
    <w:rsid w:val="0060311C"/>
    <w:rsid w:val="0060332D"/>
    <w:rsid w:val="00603362"/>
    <w:rsid w:val="0060350E"/>
    <w:rsid w:val="00603586"/>
    <w:rsid w:val="006037B8"/>
    <w:rsid w:val="006037EC"/>
    <w:rsid w:val="00603925"/>
    <w:rsid w:val="00603BBB"/>
    <w:rsid w:val="00603C97"/>
    <w:rsid w:val="00603FAA"/>
    <w:rsid w:val="00604012"/>
    <w:rsid w:val="0060407C"/>
    <w:rsid w:val="00604095"/>
    <w:rsid w:val="006041EE"/>
    <w:rsid w:val="0060457E"/>
    <w:rsid w:val="00604AF4"/>
    <w:rsid w:val="006050A1"/>
    <w:rsid w:val="006050E3"/>
    <w:rsid w:val="00605329"/>
    <w:rsid w:val="00605680"/>
    <w:rsid w:val="00605879"/>
    <w:rsid w:val="006059BC"/>
    <w:rsid w:val="00605CF0"/>
    <w:rsid w:val="00605DCB"/>
    <w:rsid w:val="00605E25"/>
    <w:rsid w:val="00605EA6"/>
    <w:rsid w:val="00605F28"/>
    <w:rsid w:val="0060628F"/>
    <w:rsid w:val="00606329"/>
    <w:rsid w:val="006063FD"/>
    <w:rsid w:val="006064FB"/>
    <w:rsid w:val="0060661F"/>
    <w:rsid w:val="0060668E"/>
    <w:rsid w:val="00606690"/>
    <w:rsid w:val="00606835"/>
    <w:rsid w:val="00606899"/>
    <w:rsid w:val="006068F7"/>
    <w:rsid w:val="00606B12"/>
    <w:rsid w:val="00606C3C"/>
    <w:rsid w:val="00606DE9"/>
    <w:rsid w:val="00606F68"/>
    <w:rsid w:val="00607009"/>
    <w:rsid w:val="00607092"/>
    <w:rsid w:val="00607171"/>
    <w:rsid w:val="0060749F"/>
    <w:rsid w:val="0060770E"/>
    <w:rsid w:val="0060770F"/>
    <w:rsid w:val="006078A4"/>
    <w:rsid w:val="00607CDD"/>
    <w:rsid w:val="00607F06"/>
    <w:rsid w:val="0061017B"/>
    <w:rsid w:val="006109A2"/>
    <w:rsid w:val="00610A15"/>
    <w:rsid w:val="00610CB6"/>
    <w:rsid w:val="00610E23"/>
    <w:rsid w:val="00610F39"/>
    <w:rsid w:val="00610F78"/>
    <w:rsid w:val="0061120B"/>
    <w:rsid w:val="0061169E"/>
    <w:rsid w:val="00611704"/>
    <w:rsid w:val="00611722"/>
    <w:rsid w:val="00611815"/>
    <w:rsid w:val="00611CF5"/>
    <w:rsid w:val="00611DE2"/>
    <w:rsid w:val="006120D8"/>
    <w:rsid w:val="006122AF"/>
    <w:rsid w:val="0061241B"/>
    <w:rsid w:val="006124AA"/>
    <w:rsid w:val="006124CE"/>
    <w:rsid w:val="00612736"/>
    <w:rsid w:val="006128CD"/>
    <w:rsid w:val="00612962"/>
    <w:rsid w:val="006129B5"/>
    <w:rsid w:val="00612A50"/>
    <w:rsid w:val="00612B13"/>
    <w:rsid w:val="00612C14"/>
    <w:rsid w:val="00612CDD"/>
    <w:rsid w:val="00612CFD"/>
    <w:rsid w:val="00613266"/>
    <w:rsid w:val="006135EB"/>
    <w:rsid w:val="006139E9"/>
    <w:rsid w:val="00613BE6"/>
    <w:rsid w:val="00613BEB"/>
    <w:rsid w:val="00613CE3"/>
    <w:rsid w:val="00613D3B"/>
    <w:rsid w:val="00613FFD"/>
    <w:rsid w:val="00614141"/>
    <w:rsid w:val="006142EA"/>
    <w:rsid w:val="0061442E"/>
    <w:rsid w:val="0061448B"/>
    <w:rsid w:val="00614616"/>
    <w:rsid w:val="0061465F"/>
    <w:rsid w:val="006147A3"/>
    <w:rsid w:val="006147B9"/>
    <w:rsid w:val="00614A2F"/>
    <w:rsid w:val="00614CDF"/>
    <w:rsid w:val="00614F2B"/>
    <w:rsid w:val="00614FE4"/>
    <w:rsid w:val="0061534C"/>
    <w:rsid w:val="0061543D"/>
    <w:rsid w:val="0061564D"/>
    <w:rsid w:val="006156D7"/>
    <w:rsid w:val="00615B03"/>
    <w:rsid w:val="00615DD0"/>
    <w:rsid w:val="0061601D"/>
    <w:rsid w:val="006161F2"/>
    <w:rsid w:val="0061627E"/>
    <w:rsid w:val="0061634D"/>
    <w:rsid w:val="00616520"/>
    <w:rsid w:val="00616565"/>
    <w:rsid w:val="00616AAA"/>
    <w:rsid w:val="00616B89"/>
    <w:rsid w:val="00616C51"/>
    <w:rsid w:val="00616C95"/>
    <w:rsid w:val="00616FD3"/>
    <w:rsid w:val="0061703A"/>
    <w:rsid w:val="00617143"/>
    <w:rsid w:val="0061715F"/>
    <w:rsid w:val="00617276"/>
    <w:rsid w:val="00617530"/>
    <w:rsid w:val="006175CF"/>
    <w:rsid w:val="006175F0"/>
    <w:rsid w:val="006176D9"/>
    <w:rsid w:val="00617712"/>
    <w:rsid w:val="00617CB6"/>
    <w:rsid w:val="00617DAD"/>
    <w:rsid w:val="0062024B"/>
    <w:rsid w:val="006204C4"/>
    <w:rsid w:val="006204D3"/>
    <w:rsid w:val="006204DC"/>
    <w:rsid w:val="006205A2"/>
    <w:rsid w:val="00620697"/>
    <w:rsid w:val="00620736"/>
    <w:rsid w:val="0062073C"/>
    <w:rsid w:val="00620A57"/>
    <w:rsid w:val="00620B52"/>
    <w:rsid w:val="00620B8D"/>
    <w:rsid w:val="00620D6F"/>
    <w:rsid w:val="00620EFE"/>
    <w:rsid w:val="0062104E"/>
    <w:rsid w:val="006215AD"/>
    <w:rsid w:val="006217BD"/>
    <w:rsid w:val="006217D9"/>
    <w:rsid w:val="00621875"/>
    <w:rsid w:val="00621898"/>
    <w:rsid w:val="00622080"/>
    <w:rsid w:val="006221DC"/>
    <w:rsid w:val="006222F8"/>
    <w:rsid w:val="00622512"/>
    <w:rsid w:val="006226DD"/>
    <w:rsid w:val="00622923"/>
    <w:rsid w:val="006229BA"/>
    <w:rsid w:val="00622A2A"/>
    <w:rsid w:val="00622C0E"/>
    <w:rsid w:val="00622DC5"/>
    <w:rsid w:val="00622E08"/>
    <w:rsid w:val="00622E0B"/>
    <w:rsid w:val="00622EB2"/>
    <w:rsid w:val="00622EF3"/>
    <w:rsid w:val="006232A4"/>
    <w:rsid w:val="006234AA"/>
    <w:rsid w:val="0062380A"/>
    <w:rsid w:val="006248D1"/>
    <w:rsid w:val="006248F9"/>
    <w:rsid w:val="00624B51"/>
    <w:rsid w:val="00624B6D"/>
    <w:rsid w:val="00624D5C"/>
    <w:rsid w:val="00624E2E"/>
    <w:rsid w:val="0062537B"/>
    <w:rsid w:val="00625400"/>
    <w:rsid w:val="00625466"/>
    <w:rsid w:val="00625713"/>
    <w:rsid w:val="00625729"/>
    <w:rsid w:val="00625751"/>
    <w:rsid w:val="00625774"/>
    <w:rsid w:val="00625857"/>
    <w:rsid w:val="00625A3E"/>
    <w:rsid w:val="00625B41"/>
    <w:rsid w:val="00625B8D"/>
    <w:rsid w:val="00625B93"/>
    <w:rsid w:val="00625C4F"/>
    <w:rsid w:val="00625D58"/>
    <w:rsid w:val="00625D91"/>
    <w:rsid w:val="00625DAF"/>
    <w:rsid w:val="00625E56"/>
    <w:rsid w:val="00625F4E"/>
    <w:rsid w:val="006261C0"/>
    <w:rsid w:val="006262A6"/>
    <w:rsid w:val="0062633C"/>
    <w:rsid w:val="0062646F"/>
    <w:rsid w:val="00626983"/>
    <w:rsid w:val="006271B5"/>
    <w:rsid w:val="00627205"/>
    <w:rsid w:val="0062723C"/>
    <w:rsid w:val="00627357"/>
    <w:rsid w:val="0062742C"/>
    <w:rsid w:val="006274CE"/>
    <w:rsid w:val="006277C5"/>
    <w:rsid w:val="006279AE"/>
    <w:rsid w:val="00627BBB"/>
    <w:rsid w:val="006305E1"/>
    <w:rsid w:val="00630626"/>
    <w:rsid w:val="00630643"/>
    <w:rsid w:val="006306DA"/>
    <w:rsid w:val="00630B0B"/>
    <w:rsid w:val="00630B1E"/>
    <w:rsid w:val="00630E91"/>
    <w:rsid w:val="00630FF6"/>
    <w:rsid w:val="00631042"/>
    <w:rsid w:val="00631218"/>
    <w:rsid w:val="00631378"/>
    <w:rsid w:val="00631506"/>
    <w:rsid w:val="006316A5"/>
    <w:rsid w:val="006316E4"/>
    <w:rsid w:val="00631770"/>
    <w:rsid w:val="0063179E"/>
    <w:rsid w:val="00631BC5"/>
    <w:rsid w:val="00631C65"/>
    <w:rsid w:val="00631E3A"/>
    <w:rsid w:val="00631E60"/>
    <w:rsid w:val="00631F70"/>
    <w:rsid w:val="006320EC"/>
    <w:rsid w:val="006323C3"/>
    <w:rsid w:val="00632484"/>
    <w:rsid w:val="0063283D"/>
    <w:rsid w:val="006328A6"/>
    <w:rsid w:val="00632DEC"/>
    <w:rsid w:val="006331E6"/>
    <w:rsid w:val="00633220"/>
    <w:rsid w:val="006333EF"/>
    <w:rsid w:val="0063340E"/>
    <w:rsid w:val="00633565"/>
    <w:rsid w:val="006335D8"/>
    <w:rsid w:val="00633738"/>
    <w:rsid w:val="0063391A"/>
    <w:rsid w:val="0063398E"/>
    <w:rsid w:val="00633A3E"/>
    <w:rsid w:val="00633CDE"/>
    <w:rsid w:val="00633DD6"/>
    <w:rsid w:val="00633EE9"/>
    <w:rsid w:val="006340E2"/>
    <w:rsid w:val="00634463"/>
    <w:rsid w:val="006344F0"/>
    <w:rsid w:val="0063458A"/>
    <w:rsid w:val="00634799"/>
    <w:rsid w:val="00634879"/>
    <w:rsid w:val="00634BA0"/>
    <w:rsid w:val="00634C4B"/>
    <w:rsid w:val="00634DE8"/>
    <w:rsid w:val="00635173"/>
    <w:rsid w:val="006352CD"/>
    <w:rsid w:val="0063584B"/>
    <w:rsid w:val="00635D04"/>
    <w:rsid w:val="00635E28"/>
    <w:rsid w:val="00635F7F"/>
    <w:rsid w:val="00636098"/>
    <w:rsid w:val="00636270"/>
    <w:rsid w:val="006363FC"/>
    <w:rsid w:val="00636856"/>
    <w:rsid w:val="00636893"/>
    <w:rsid w:val="006368FA"/>
    <w:rsid w:val="00636BD0"/>
    <w:rsid w:val="00636CCB"/>
    <w:rsid w:val="00636D53"/>
    <w:rsid w:val="00636ED0"/>
    <w:rsid w:val="006371BA"/>
    <w:rsid w:val="006373F1"/>
    <w:rsid w:val="006374BC"/>
    <w:rsid w:val="00637587"/>
    <w:rsid w:val="006375AB"/>
    <w:rsid w:val="00637749"/>
    <w:rsid w:val="00637795"/>
    <w:rsid w:val="006378A1"/>
    <w:rsid w:val="00637981"/>
    <w:rsid w:val="00637A8F"/>
    <w:rsid w:val="00637AE3"/>
    <w:rsid w:val="00637DBD"/>
    <w:rsid w:val="00637E43"/>
    <w:rsid w:val="00640336"/>
    <w:rsid w:val="00640426"/>
    <w:rsid w:val="0064050E"/>
    <w:rsid w:val="00640514"/>
    <w:rsid w:val="0064053C"/>
    <w:rsid w:val="00640622"/>
    <w:rsid w:val="00640659"/>
    <w:rsid w:val="006406E4"/>
    <w:rsid w:val="0064095E"/>
    <w:rsid w:val="00640C26"/>
    <w:rsid w:val="00640D5B"/>
    <w:rsid w:val="00640E46"/>
    <w:rsid w:val="00641219"/>
    <w:rsid w:val="0064140F"/>
    <w:rsid w:val="00641494"/>
    <w:rsid w:val="006417E6"/>
    <w:rsid w:val="00641998"/>
    <w:rsid w:val="00641E43"/>
    <w:rsid w:val="00641F8E"/>
    <w:rsid w:val="0064228E"/>
    <w:rsid w:val="00642581"/>
    <w:rsid w:val="00642731"/>
    <w:rsid w:val="0064293A"/>
    <w:rsid w:val="0064295D"/>
    <w:rsid w:val="00642B15"/>
    <w:rsid w:val="00642D80"/>
    <w:rsid w:val="0064301D"/>
    <w:rsid w:val="00643150"/>
    <w:rsid w:val="00643159"/>
    <w:rsid w:val="006431A1"/>
    <w:rsid w:val="006431E5"/>
    <w:rsid w:val="00643511"/>
    <w:rsid w:val="00643652"/>
    <w:rsid w:val="00643932"/>
    <w:rsid w:val="006439CB"/>
    <w:rsid w:val="00643AB9"/>
    <w:rsid w:val="00643EE7"/>
    <w:rsid w:val="00643FD5"/>
    <w:rsid w:val="0064402C"/>
    <w:rsid w:val="0064407E"/>
    <w:rsid w:val="006440D5"/>
    <w:rsid w:val="00644251"/>
    <w:rsid w:val="00644548"/>
    <w:rsid w:val="006445C1"/>
    <w:rsid w:val="006449E0"/>
    <w:rsid w:val="00644FE8"/>
    <w:rsid w:val="00645062"/>
    <w:rsid w:val="006452F1"/>
    <w:rsid w:val="006456B6"/>
    <w:rsid w:val="006456DD"/>
    <w:rsid w:val="00645944"/>
    <w:rsid w:val="00645AD0"/>
    <w:rsid w:val="00645D24"/>
    <w:rsid w:val="00646027"/>
    <w:rsid w:val="006463F1"/>
    <w:rsid w:val="0064649C"/>
    <w:rsid w:val="006464FE"/>
    <w:rsid w:val="00646585"/>
    <w:rsid w:val="006465DE"/>
    <w:rsid w:val="00646610"/>
    <w:rsid w:val="006466AD"/>
    <w:rsid w:val="006466C2"/>
    <w:rsid w:val="00646786"/>
    <w:rsid w:val="00646A8F"/>
    <w:rsid w:val="00646A97"/>
    <w:rsid w:val="00646C51"/>
    <w:rsid w:val="00646D27"/>
    <w:rsid w:val="00646FB3"/>
    <w:rsid w:val="0064708F"/>
    <w:rsid w:val="00647821"/>
    <w:rsid w:val="006478CD"/>
    <w:rsid w:val="00647BA7"/>
    <w:rsid w:val="00647DC5"/>
    <w:rsid w:val="006500AC"/>
    <w:rsid w:val="00650432"/>
    <w:rsid w:val="006507A2"/>
    <w:rsid w:val="00650A08"/>
    <w:rsid w:val="00650A95"/>
    <w:rsid w:val="00650C57"/>
    <w:rsid w:val="00650C69"/>
    <w:rsid w:val="00650EBE"/>
    <w:rsid w:val="00650F2B"/>
    <w:rsid w:val="0065108E"/>
    <w:rsid w:val="006511B0"/>
    <w:rsid w:val="006511EF"/>
    <w:rsid w:val="00651259"/>
    <w:rsid w:val="006512A7"/>
    <w:rsid w:val="00651369"/>
    <w:rsid w:val="006514DB"/>
    <w:rsid w:val="00651627"/>
    <w:rsid w:val="00651668"/>
    <w:rsid w:val="0065186B"/>
    <w:rsid w:val="006518BE"/>
    <w:rsid w:val="00651C79"/>
    <w:rsid w:val="00651CE6"/>
    <w:rsid w:val="00651D2C"/>
    <w:rsid w:val="00651D92"/>
    <w:rsid w:val="00651DC4"/>
    <w:rsid w:val="00651E6B"/>
    <w:rsid w:val="00651F11"/>
    <w:rsid w:val="00651F76"/>
    <w:rsid w:val="006520CD"/>
    <w:rsid w:val="006526F1"/>
    <w:rsid w:val="0065299C"/>
    <w:rsid w:val="00652C34"/>
    <w:rsid w:val="00652D52"/>
    <w:rsid w:val="00652E2D"/>
    <w:rsid w:val="00652EB2"/>
    <w:rsid w:val="00652F30"/>
    <w:rsid w:val="0065309D"/>
    <w:rsid w:val="006533EF"/>
    <w:rsid w:val="006533F2"/>
    <w:rsid w:val="00653407"/>
    <w:rsid w:val="00653836"/>
    <w:rsid w:val="0065394F"/>
    <w:rsid w:val="006539DE"/>
    <w:rsid w:val="00653BBD"/>
    <w:rsid w:val="00653BF3"/>
    <w:rsid w:val="00653F7C"/>
    <w:rsid w:val="006540F5"/>
    <w:rsid w:val="00654119"/>
    <w:rsid w:val="006542CE"/>
    <w:rsid w:val="006543BC"/>
    <w:rsid w:val="00654515"/>
    <w:rsid w:val="00654552"/>
    <w:rsid w:val="0065478D"/>
    <w:rsid w:val="006548E2"/>
    <w:rsid w:val="00654A65"/>
    <w:rsid w:val="00654B35"/>
    <w:rsid w:val="00654B8E"/>
    <w:rsid w:val="00654C52"/>
    <w:rsid w:val="00654D85"/>
    <w:rsid w:val="00655212"/>
    <w:rsid w:val="00655430"/>
    <w:rsid w:val="006556E2"/>
    <w:rsid w:val="00655B9F"/>
    <w:rsid w:val="00655DE5"/>
    <w:rsid w:val="00655F37"/>
    <w:rsid w:val="00655FF1"/>
    <w:rsid w:val="00656315"/>
    <w:rsid w:val="006563D3"/>
    <w:rsid w:val="006563F7"/>
    <w:rsid w:val="00656845"/>
    <w:rsid w:val="0065692C"/>
    <w:rsid w:val="00656A1C"/>
    <w:rsid w:val="00656ABD"/>
    <w:rsid w:val="00656C72"/>
    <w:rsid w:val="00656D42"/>
    <w:rsid w:val="00657421"/>
    <w:rsid w:val="006574DE"/>
    <w:rsid w:val="0065777B"/>
    <w:rsid w:val="00657C75"/>
    <w:rsid w:val="00657ED6"/>
    <w:rsid w:val="00657F2E"/>
    <w:rsid w:val="00657F87"/>
    <w:rsid w:val="00660069"/>
    <w:rsid w:val="00660142"/>
    <w:rsid w:val="0066046B"/>
    <w:rsid w:val="00660715"/>
    <w:rsid w:val="00660814"/>
    <w:rsid w:val="006608CE"/>
    <w:rsid w:val="00660947"/>
    <w:rsid w:val="006609DC"/>
    <w:rsid w:val="00660A47"/>
    <w:rsid w:val="00660BA9"/>
    <w:rsid w:val="00660FDE"/>
    <w:rsid w:val="00661100"/>
    <w:rsid w:val="00661395"/>
    <w:rsid w:val="00661633"/>
    <w:rsid w:val="00661693"/>
    <w:rsid w:val="00661A87"/>
    <w:rsid w:val="00661B9A"/>
    <w:rsid w:val="00661BB2"/>
    <w:rsid w:val="00661D38"/>
    <w:rsid w:val="00661EEA"/>
    <w:rsid w:val="00661FC4"/>
    <w:rsid w:val="006620E1"/>
    <w:rsid w:val="00662146"/>
    <w:rsid w:val="00662174"/>
    <w:rsid w:val="00662198"/>
    <w:rsid w:val="006624BB"/>
    <w:rsid w:val="00662575"/>
    <w:rsid w:val="00662640"/>
    <w:rsid w:val="006629A7"/>
    <w:rsid w:val="006629ED"/>
    <w:rsid w:val="00662C37"/>
    <w:rsid w:val="00662F4C"/>
    <w:rsid w:val="00662FA5"/>
    <w:rsid w:val="0066305B"/>
    <w:rsid w:val="006633E0"/>
    <w:rsid w:val="00663460"/>
    <w:rsid w:val="006634AF"/>
    <w:rsid w:val="00663758"/>
    <w:rsid w:val="006639B2"/>
    <w:rsid w:val="00663B75"/>
    <w:rsid w:val="00664047"/>
    <w:rsid w:val="006640AD"/>
    <w:rsid w:val="006641A9"/>
    <w:rsid w:val="00664231"/>
    <w:rsid w:val="00664647"/>
    <w:rsid w:val="006649EF"/>
    <w:rsid w:val="00664ADA"/>
    <w:rsid w:val="00664BF5"/>
    <w:rsid w:val="00664DC0"/>
    <w:rsid w:val="00664E1B"/>
    <w:rsid w:val="00664EB6"/>
    <w:rsid w:val="00664EEC"/>
    <w:rsid w:val="00664EFF"/>
    <w:rsid w:val="00664FA1"/>
    <w:rsid w:val="006652C1"/>
    <w:rsid w:val="00665A6C"/>
    <w:rsid w:val="00665B46"/>
    <w:rsid w:val="00665D35"/>
    <w:rsid w:val="00665E1B"/>
    <w:rsid w:val="00666192"/>
    <w:rsid w:val="0066628D"/>
    <w:rsid w:val="006662E3"/>
    <w:rsid w:val="0066641B"/>
    <w:rsid w:val="0066657D"/>
    <w:rsid w:val="00666948"/>
    <w:rsid w:val="00666CB0"/>
    <w:rsid w:val="00666E4C"/>
    <w:rsid w:val="00666E4D"/>
    <w:rsid w:val="00667001"/>
    <w:rsid w:val="00667506"/>
    <w:rsid w:val="006676ED"/>
    <w:rsid w:val="00667B29"/>
    <w:rsid w:val="00667B44"/>
    <w:rsid w:val="00667B6B"/>
    <w:rsid w:val="00667B6D"/>
    <w:rsid w:val="00667B9B"/>
    <w:rsid w:val="00667CE5"/>
    <w:rsid w:val="00667D42"/>
    <w:rsid w:val="00667FE6"/>
    <w:rsid w:val="00670013"/>
    <w:rsid w:val="00670051"/>
    <w:rsid w:val="006700A4"/>
    <w:rsid w:val="006700B6"/>
    <w:rsid w:val="006701BA"/>
    <w:rsid w:val="00670447"/>
    <w:rsid w:val="006705F5"/>
    <w:rsid w:val="0067067B"/>
    <w:rsid w:val="0067079C"/>
    <w:rsid w:val="006709E1"/>
    <w:rsid w:val="00670B34"/>
    <w:rsid w:val="00670EA2"/>
    <w:rsid w:val="00670F85"/>
    <w:rsid w:val="00670FD9"/>
    <w:rsid w:val="00671230"/>
    <w:rsid w:val="0067127A"/>
    <w:rsid w:val="00671326"/>
    <w:rsid w:val="00671372"/>
    <w:rsid w:val="006713FD"/>
    <w:rsid w:val="00671415"/>
    <w:rsid w:val="0067144C"/>
    <w:rsid w:val="00671456"/>
    <w:rsid w:val="00671617"/>
    <w:rsid w:val="00671652"/>
    <w:rsid w:val="00671792"/>
    <w:rsid w:val="0067183B"/>
    <w:rsid w:val="00671B3D"/>
    <w:rsid w:val="00671C7E"/>
    <w:rsid w:val="00671E5A"/>
    <w:rsid w:val="00671EE6"/>
    <w:rsid w:val="00671F40"/>
    <w:rsid w:val="00671F65"/>
    <w:rsid w:val="00672104"/>
    <w:rsid w:val="00672485"/>
    <w:rsid w:val="00672498"/>
    <w:rsid w:val="00672878"/>
    <w:rsid w:val="006729BF"/>
    <w:rsid w:val="00672BE3"/>
    <w:rsid w:val="00672C14"/>
    <w:rsid w:val="00672F8D"/>
    <w:rsid w:val="006736C7"/>
    <w:rsid w:val="00673811"/>
    <w:rsid w:val="00673905"/>
    <w:rsid w:val="006739BD"/>
    <w:rsid w:val="00673CBF"/>
    <w:rsid w:val="00673F21"/>
    <w:rsid w:val="006740F9"/>
    <w:rsid w:val="0067417A"/>
    <w:rsid w:val="00674526"/>
    <w:rsid w:val="00674554"/>
    <w:rsid w:val="00674594"/>
    <w:rsid w:val="00674692"/>
    <w:rsid w:val="00674852"/>
    <w:rsid w:val="00674A74"/>
    <w:rsid w:val="00674C1B"/>
    <w:rsid w:val="00674DBC"/>
    <w:rsid w:val="006755A0"/>
    <w:rsid w:val="0067582B"/>
    <w:rsid w:val="00675996"/>
    <w:rsid w:val="00675A0A"/>
    <w:rsid w:val="00675B8B"/>
    <w:rsid w:val="00675C41"/>
    <w:rsid w:val="00675D3A"/>
    <w:rsid w:val="00675D8A"/>
    <w:rsid w:val="00675F64"/>
    <w:rsid w:val="006761FB"/>
    <w:rsid w:val="00676222"/>
    <w:rsid w:val="0067627B"/>
    <w:rsid w:val="006763E5"/>
    <w:rsid w:val="006764D4"/>
    <w:rsid w:val="00676590"/>
    <w:rsid w:val="006765EF"/>
    <w:rsid w:val="00676668"/>
    <w:rsid w:val="006766C9"/>
    <w:rsid w:val="00676880"/>
    <w:rsid w:val="00676A72"/>
    <w:rsid w:val="00676A8D"/>
    <w:rsid w:val="00676B66"/>
    <w:rsid w:val="00676B75"/>
    <w:rsid w:val="00676CF0"/>
    <w:rsid w:val="006771C2"/>
    <w:rsid w:val="0067720C"/>
    <w:rsid w:val="0067752D"/>
    <w:rsid w:val="00677590"/>
    <w:rsid w:val="00677774"/>
    <w:rsid w:val="006778E5"/>
    <w:rsid w:val="006779BC"/>
    <w:rsid w:val="00677A86"/>
    <w:rsid w:val="00677B3A"/>
    <w:rsid w:val="00677D25"/>
    <w:rsid w:val="00677F26"/>
    <w:rsid w:val="00677FA6"/>
    <w:rsid w:val="00680076"/>
    <w:rsid w:val="006800DB"/>
    <w:rsid w:val="006800F6"/>
    <w:rsid w:val="006803F6"/>
    <w:rsid w:val="00680444"/>
    <w:rsid w:val="00680547"/>
    <w:rsid w:val="0068077C"/>
    <w:rsid w:val="00680861"/>
    <w:rsid w:val="00680E3F"/>
    <w:rsid w:val="00680F6F"/>
    <w:rsid w:val="0068102A"/>
    <w:rsid w:val="00681125"/>
    <w:rsid w:val="0068118A"/>
    <w:rsid w:val="006814B2"/>
    <w:rsid w:val="00681570"/>
    <w:rsid w:val="0068175A"/>
    <w:rsid w:val="00681A9A"/>
    <w:rsid w:val="00681BCB"/>
    <w:rsid w:val="00681BFB"/>
    <w:rsid w:val="00681D58"/>
    <w:rsid w:val="00681DC6"/>
    <w:rsid w:val="00681DCF"/>
    <w:rsid w:val="00681E1A"/>
    <w:rsid w:val="00681E46"/>
    <w:rsid w:val="00681E49"/>
    <w:rsid w:val="0068206E"/>
    <w:rsid w:val="006820C2"/>
    <w:rsid w:val="00682219"/>
    <w:rsid w:val="006823D5"/>
    <w:rsid w:val="0068255E"/>
    <w:rsid w:val="006825CA"/>
    <w:rsid w:val="0068270A"/>
    <w:rsid w:val="00682BA6"/>
    <w:rsid w:val="00682BBD"/>
    <w:rsid w:val="00682EFF"/>
    <w:rsid w:val="00682F7B"/>
    <w:rsid w:val="00682FAA"/>
    <w:rsid w:val="00683497"/>
    <w:rsid w:val="00683543"/>
    <w:rsid w:val="006836F9"/>
    <w:rsid w:val="00683B1E"/>
    <w:rsid w:val="00683C16"/>
    <w:rsid w:val="00683C27"/>
    <w:rsid w:val="00683C97"/>
    <w:rsid w:val="00683CB0"/>
    <w:rsid w:val="00683CFD"/>
    <w:rsid w:val="00683DF0"/>
    <w:rsid w:val="006841EF"/>
    <w:rsid w:val="0068438A"/>
    <w:rsid w:val="0068443E"/>
    <w:rsid w:val="00684492"/>
    <w:rsid w:val="00684578"/>
    <w:rsid w:val="006846A5"/>
    <w:rsid w:val="006848ED"/>
    <w:rsid w:val="00684B75"/>
    <w:rsid w:val="0068535D"/>
    <w:rsid w:val="006854D6"/>
    <w:rsid w:val="006855A5"/>
    <w:rsid w:val="006855EC"/>
    <w:rsid w:val="0068580C"/>
    <w:rsid w:val="00685950"/>
    <w:rsid w:val="00685A62"/>
    <w:rsid w:val="00685CA3"/>
    <w:rsid w:val="00685D04"/>
    <w:rsid w:val="00685E6F"/>
    <w:rsid w:val="00685F77"/>
    <w:rsid w:val="006861C7"/>
    <w:rsid w:val="00686205"/>
    <w:rsid w:val="00686405"/>
    <w:rsid w:val="00686498"/>
    <w:rsid w:val="00686A7E"/>
    <w:rsid w:val="00686AE2"/>
    <w:rsid w:val="00686BCB"/>
    <w:rsid w:val="00686BED"/>
    <w:rsid w:val="00686CAF"/>
    <w:rsid w:val="0068729D"/>
    <w:rsid w:val="006872C7"/>
    <w:rsid w:val="00687449"/>
    <w:rsid w:val="006876D7"/>
    <w:rsid w:val="006878A9"/>
    <w:rsid w:val="00687AA2"/>
    <w:rsid w:val="00687B26"/>
    <w:rsid w:val="00687B5D"/>
    <w:rsid w:val="00687E08"/>
    <w:rsid w:val="00690106"/>
    <w:rsid w:val="00690171"/>
    <w:rsid w:val="00690309"/>
    <w:rsid w:val="0069058F"/>
    <w:rsid w:val="006908A7"/>
    <w:rsid w:val="00690BEF"/>
    <w:rsid w:val="00690F8D"/>
    <w:rsid w:val="00691000"/>
    <w:rsid w:val="006912CF"/>
    <w:rsid w:val="00691429"/>
    <w:rsid w:val="00691444"/>
    <w:rsid w:val="00691581"/>
    <w:rsid w:val="006915A2"/>
    <w:rsid w:val="0069168A"/>
    <w:rsid w:val="00691776"/>
    <w:rsid w:val="006917D9"/>
    <w:rsid w:val="006918B0"/>
    <w:rsid w:val="00691C52"/>
    <w:rsid w:val="00691C73"/>
    <w:rsid w:val="00691CBD"/>
    <w:rsid w:val="00691D90"/>
    <w:rsid w:val="00691ED6"/>
    <w:rsid w:val="00692258"/>
    <w:rsid w:val="0069227F"/>
    <w:rsid w:val="006922DD"/>
    <w:rsid w:val="00692824"/>
    <w:rsid w:val="006928BF"/>
    <w:rsid w:val="00692BE2"/>
    <w:rsid w:val="00693054"/>
    <w:rsid w:val="00693533"/>
    <w:rsid w:val="00693924"/>
    <w:rsid w:val="006940B0"/>
    <w:rsid w:val="00694331"/>
    <w:rsid w:val="0069447B"/>
    <w:rsid w:val="006945DB"/>
    <w:rsid w:val="006945F4"/>
    <w:rsid w:val="00694700"/>
    <w:rsid w:val="00694A89"/>
    <w:rsid w:val="00694AEE"/>
    <w:rsid w:val="00694BC3"/>
    <w:rsid w:val="00694C98"/>
    <w:rsid w:val="00694DBF"/>
    <w:rsid w:val="00694DF6"/>
    <w:rsid w:val="00694F74"/>
    <w:rsid w:val="006950AC"/>
    <w:rsid w:val="006953D9"/>
    <w:rsid w:val="006956F6"/>
    <w:rsid w:val="00695831"/>
    <w:rsid w:val="00695A47"/>
    <w:rsid w:val="00695D28"/>
    <w:rsid w:val="00696332"/>
    <w:rsid w:val="00696A40"/>
    <w:rsid w:val="00696B1A"/>
    <w:rsid w:val="00696DC3"/>
    <w:rsid w:val="00696F48"/>
    <w:rsid w:val="00697044"/>
    <w:rsid w:val="0069718E"/>
    <w:rsid w:val="00697270"/>
    <w:rsid w:val="00697540"/>
    <w:rsid w:val="00697568"/>
    <w:rsid w:val="00697656"/>
    <w:rsid w:val="00697715"/>
    <w:rsid w:val="00697742"/>
    <w:rsid w:val="00697752"/>
    <w:rsid w:val="006977EE"/>
    <w:rsid w:val="006979E0"/>
    <w:rsid w:val="00697ABF"/>
    <w:rsid w:val="00697BCB"/>
    <w:rsid w:val="00697BE5"/>
    <w:rsid w:val="00697C93"/>
    <w:rsid w:val="00697CB0"/>
    <w:rsid w:val="00697DBD"/>
    <w:rsid w:val="00697EA5"/>
    <w:rsid w:val="00697F01"/>
    <w:rsid w:val="006A01FA"/>
    <w:rsid w:val="006A03CD"/>
    <w:rsid w:val="006A09E1"/>
    <w:rsid w:val="006A0BCC"/>
    <w:rsid w:val="006A0C9A"/>
    <w:rsid w:val="006A0FFE"/>
    <w:rsid w:val="006A1093"/>
    <w:rsid w:val="006A10D3"/>
    <w:rsid w:val="006A1498"/>
    <w:rsid w:val="006A159D"/>
    <w:rsid w:val="006A193A"/>
    <w:rsid w:val="006A1B13"/>
    <w:rsid w:val="006A1B8D"/>
    <w:rsid w:val="006A1CD4"/>
    <w:rsid w:val="006A1CE0"/>
    <w:rsid w:val="006A1D03"/>
    <w:rsid w:val="006A1D83"/>
    <w:rsid w:val="006A2123"/>
    <w:rsid w:val="006A22C3"/>
    <w:rsid w:val="006A23F1"/>
    <w:rsid w:val="006A2472"/>
    <w:rsid w:val="006A2517"/>
    <w:rsid w:val="006A274D"/>
    <w:rsid w:val="006A27D4"/>
    <w:rsid w:val="006A2CF3"/>
    <w:rsid w:val="006A2DA6"/>
    <w:rsid w:val="006A3037"/>
    <w:rsid w:val="006A3105"/>
    <w:rsid w:val="006A3204"/>
    <w:rsid w:val="006A3269"/>
    <w:rsid w:val="006A33C0"/>
    <w:rsid w:val="006A361A"/>
    <w:rsid w:val="006A39B2"/>
    <w:rsid w:val="006A3A27"/>
    <w:rsid w:val="006A3F42"/>
    <w:rsid w:val="006A3FCE"/>
    <w:rsid w:val="006A4167"/>
    <w:rsid w:val="006A41BB"/>
    <w:rsid w:val="006A4290"/>
    <w:rsid w:val="006A42DA"/>
    <w:rsid w:val="006A4488"/>
    <w:rsid w:val="006A44E3"/>
    <w:rsid w:val="006A4602"/>
    <w:rsid w:val="006A4611"/>
    <w:rsid w:val="006A47F5"/>
    <w:rsid w:val="006A4878"/>
    <w:rsid w:val="006A48AC"/>
    <w:rsid w:val="006A4A33"/>
    <w:rsid w:val="006A4B47"/>
    <w:rsid w:val="006A4CD0"/>
    <w:rsid w:val="006A4D97"/>
    <w:rsid w:val="006A5283"/>
    <w:rsid w:val="006A5310"/>
    <w:rsid w:val="006A541A"/>
    <w:rsid w:val="006A55E9"/>
    <w:rsid w:val="006A55FD"/>
    <w:rsid w:val="006A56C2"/>
    <w:rsid w:val="006A5715"/>
    <w:rsid w:val="006A58CF"/>
    <w:rsid w:val="006A590A"/>
    <w:rsid w:val="006A5B16"/>
    <w:rsid w:val="006A5D26"/>
    <w:rsid w:val="006A5D47"/>
    <w:rsid w:val="006A5D75"/>
    <w:rsid w:val="006A5E5A"/>
    <w:rsid w:val="006A6031"/>
    <w:rsid w:val="006A6296"/>
    <w:rsid w:val="006A63AA"/>
    <w:rsid w:val="006A63F2"/>
    <w:rsid w:val="006A64A8"/>
    <w:rsid w:val="006A64B2"/>
    <w:rsid w:val="006A66CA"/>
    <w:rsid w:val="006A6ACD"/>
    <w:rsid w:val="006A6AD4"/>
    <w:rsid w:val="006A6F61"/>
    <w:rsid w:val="006A70C4"/>
    <w:rsid w:val="006A70D1"/>
    <w:rsid w:val="006A721B"/>
    <w:rsid w:val="006A73DE"/>
    <w:rsid w:val="006A77BE"/>
    <w:rsid w:val="006A7AA8"/>
    <w:rsid w:val="006B0044"/>
    <w:rsid w:val="006B0337"/>
    <w:rsid w:val="006B0408"/>
    <w:rsid w:val="006B0485"/>
    <w:rsid w:val="006B0980"/>
    <w:rsid w:val="006B09FB"/>
    <w:rsid w:val="006B0BE3"/>
    <w:rsid w:val="006B0D05"/>
    <w:rsid w:val="006B125F"/>
    <w:rsid w:val="006B14D5"/>
    <w:rsid w:val="006B1654"/>
    <w:rsid w:val="006B19BB"/>
    <w:rsid w:val="006B1A3B"/>
    <w:rsid w:val="006B1B4D"/>
    <w:rsid w:val="006B1BB9"/>
    <w:rsid w:val="006B1D1F"/>
    <w:rsid w:val="006B1E8D"/>
    <w:rsid w:val="006B1FD1"/>
    <w:rsid w:val="006B200B"/>
    <w:rsid w:val="006B231D"/>
    <w:rsid w:val="006B23CA"/>
    <w:rsid w:val="006B25FE"/>
    <w:rsid w:val="006B293D"/>
    <w:rsid w:val="006B2F0F"/>
    <w:rsid w:val="006B2F1B"/>
    <w:rsid w:val="006B327C"/>
    <w:rsid w:val="006B35D7"/>
    <w:rsid w:val="006B36D4"/>
    <w:rsid w:val="006B3894"/>
    <w:rsid w:val="006B3B62"/>
    <w:rsid w:val="006B3D3F"/>
    <w:rsid w:val="006B4021"/>
    <w:rsid w:val="006B412D"/>
    <w:rsid w:val="006B429B"/>
    <w:rsid w:val="006B4397"/>
    <w:rsid w:val="006B44E9"/>
    <w:rsid w:val="006B45B7"/>
    <w:rsid w:val="006B46E0"/>
    <w:rsid w:val="006B481A"/>
    <w:rsid w:val="006B484C"/>
    <w:rsid w:val="006B4A29"/>
    <w:rsid w:val="006B4C34"/>
    <w:rsid w:val="006B4FFE"/>
    <w:rsid w:val="006B5130"/>
    <w:rsid w:val="006B5236"/>
    <w:rsid w:val="006B523E"/>
    <w:rsid w:val="006B5258"/>
    <w:rsid w:val="006B5308"/>
    <w:rsid w:val="006B5347"/>
    <w:rsid w:val="006B5601"/>
    <w:rsid w:val="006B58B1"/>
    <w:rsid w:val="006B5D18"/>
    <w:rsid w:val="006B5F9A"/>
    <w:rsid w:val="006B5FEB"/>
    <w:rsid w:val="006B60C4"/>
    <w:rsid w:val="006B60DA"/>
    <w:rsid w:val="006B6179"/>
    <w:rsid w:val="006B6342"/>
    <w:rsid w:val="006B6451"/>
    <w:rsid w:val="006B6542"/>
    <w:rsid w:val="006B6587"/>
    <w:rsid w:val="006B676D"/>
    <w:rsid w:val="006B683F"/>
    <w:rsid w:val="006B6847"/>
    <w:rsid w:val="006B6908"/>
    <w:rsid w:val="006B69D0"/>
    <w:rsid w:val="006B6D2A"/>
    <w:rsid w:val="006B6DC8"/>
    <w:rsid w:val="006B7257"/>
    <w:rsid w:val="006B7469"/>
    <w:rsid w:val="006B7569"/>
    <w:rsid w:val="006B7711"/>
    <w:rsid w:val="006B7762"/>
    <w:rsid w:val="006B77E7"/>
    <w:rsid w:val="006B7ACF"/>
    <w:rsid w:val="006B7AFF"/>
    <w:rsid w:val="006B7B05"/>
    <w:rsid w:val="006B7D38"/>
    <w:rsid w:val="006C0276"/>
    <w:rsid w:val="006C0392"/>
    <w:rsid w:val="006C0592"/>
    <w:rsid w:val="006C05EB"/>
    <w:rsid w:val="006C0B19"/>
    <w:rsid w:val="006C0F3C"/>
    <w:rsid w:val="006C0FD7"/>
    <w:rsid w:val="006C114F"/>
    <w:rsid w:val="006C14EF"/>
    <w:rsid w:val="006C1681"/>
    <w:rsid w:val="006C194E"/>
    <w:rsid w:val="006C19D6"/>
    <w:rsid w:val="006C1B18"/>
    <w:rsid w:val="006C1B1B"/>
    <w:rsid w:val="006C1C02"/>
    <w:rsid w:val="006C1D26"/>
    <w:rsid w:val="006C1D6E"/>
    <w:rsid w:val="006C1D74"/>
    <w:rsid w:val="006C1E8A"/>
    <w:rsid w:val="006C1EDF"/>
    <w:rsid w:val="006C1F0E"/>
    <w:rsid w:val="006C2058"/>
    <w:rsid w:val="006C23AA"/>
    <w:rsid w:val="006C2573"/>
    <w:rsid w:val="006C26A6"/>
    <w:rsid w:val="006C26CF"/>
    <w:rsid w:val="006C27F8"/>
    <w:rsid w:val="006C2B3B"/>
    <w:rsid w:val="006C31E0"/>
    <w:rsid w:val="006C32E7"/>
    <w:rsid w:val="006C335E"/>
    <w:rsid w:val="006C34B7"/>
    <w:rsid w:val="006C34CF"/>
    <w:rsid w:val="006C358E"/>
    <w:rsid w:val="006C35A8"/>
    <w:rsid w:val="006C35BA"/>
    <w:rsid w:val="006C35DE"/>
    <w:rsid w:val="006C35E3"/>
    <w:rsid w:val="006C3643"/>
    <w:rsid w:val="006C38D3"/>
    <w:rsid w:val="006C3AAC"/>
    <w:rsid w:val="006C3BF2"/>
    <w:rsid w:val="006C3C63"/>
    <w:rsid w:val="006C3E1F"/>
    <w:rsid w:val="006C42AC"/>
    <w:rsid w:val="006C42B4"/>
    <w:rsid w:val="006C42C3"/>
    <w:rsid w:val="006C4410"/>
    <w:rsid w:val="006C45EB"/>
    <w:rsid w:val="006C474F"/>
    <w:rsid w:val="006C477A"/>
    <w:rsid w:val="006C4852"/>
    <w:rsid w:val="006C4A69"/>
    <w:rsid w:val="006C4A9B"/>
    <w:rsid w:val="006C4B42"/>
    <w:rsid w:val="006C4BA3"/>
    <w:rsid w:val="006C4D4C"/>
    <w:rsid w:val="006C4E0B"/>
    <w:rsid w:val="006C4E1A"/>
    <w:rsid w:val="006C4F8E"/>
    <w:rsid w:val="006C5354"/>
    <w:rsid w:val="006C58AD"/>
    <w:rsid w:val="006C58E9"/>
    <w:rsid w:val="006C59BD"/>
    <w:rsid w:val="006C5B51"/>
    <w:rsid w:val="006C5B79"/>
    <w:rsid w:val="006C5BA2"/>
    <w:rsid w:val="006C5C3D"/>
    <w:rsid w:val="006C5C86"/>
    <w:rsid w:val="006C5EC4"/>
    <w:rsid w:val="006C60BA"/>
    <w:rsid w:val="006C6395"/>
    <w:rsid w:val="006C63D4"/>
    <w:rsid w:val="006C6AC1"/>
    <w:rsid w:val="006C730C"/>
    <w:rsid w:val="006C7646"/>
    <w:rsid w:val="006C773C"/>
    <w:rsid w:val="006C790C"/>
    <w:rsid w:val="006C7B06"/>
    <w:rsid w:val="006C7C50"/>
    <w:rsid w:val="006C7C9A"/>
    <w:rsid w:val="006C7E83"/>
    <w:rsid w:val="006C7FC7"/>
    <w:rsid w:val="006D02AB"/>
    <w:rsid w:val="006D034E"/>
    <w:rsid w:val="006D03A3"/>
    <w:rsid w:val="006D088F"/>
    <w:rsid w:val="006D0995"/>
    <w:rsid w:val="006D0A9E"/>
    <w:rsid w:val="006D0C2A"/>
    <w:rsid w:val="006D0D45"/>
    <w:rsid w:val="006D102F"/>
    <w:rsid w:val="006D138E"/>
    <w:rsid w:val="006D1443"/>
    <w:rsid w:val="006D16B8"/>
    <w:rsid w:val="006D18C6"/>
    <w:rsid w:val="006D1919"/>
    <w:rsid w:val="006D1A17"/>
    <w:rsid w:val="006D1D37"/>
    <w:rsid w:val="006D20C6"/>
    <w:rsid w:val="006D20FE"/>
    <w:rsid w:val="006D23AA"/>
    <w:rsid w:val="006D24A8"/>
    <w:rsid w:val="006D273A"/>
    <w:rsid w:val="006D2789"/>
    <w:rsid w:val="006D2903"/>
    <w:rsid w:val="006D2A06"/>
    <w:rsid w:val="006D2ADF"/>
    <w:rsid w:val="006D2B1D"/>
    <w:rsid w:val="006D2B8F"/>
    <w:rsid w:val="006D2D62"/>
    <w:rsid w:val="006D2F35"/>
    <w:rsid w:val="006D3051"/>
    <w:rsid w:val="006D3170"/>
    <w:rsid w:val="006D317C"/>
    <w:rsid w:val="006D3218"/>
    <w:rsid w:val="006D3340"/>
    <w:rsid w:val="006D3444"/>
    <w:rsid w:val="006D3491"/>
    <w:rsid w:val="006D3593"/>
    <w:rsid w:val="006D35D2"/>
    <w:rsid w:val="006D3689"/>
    <w:rsid w:val="006D396E"/>
    <w:rsid w:val="006D3C5C"/>
    <w:rsid w:val="006D3DA5"/>
    <w:rsid w:val="006D3FF2"/>
    <w:rsid w:val="006D43D2"/>
    <w:rsid w:val="006D465B"/>
    <w:rsid w:val="006D4A8B"/>
    <w:rsid w:val="006D4C51"/>
    <w:rsid w:val="006D4C72"/>
    <w:rsid w:val="006D4D44"/>
    <w:rsid w:val="006D4D62"/>
    <w:rsid w:val="006D4DB7"/>
    <w:rsid w:val="006D4DF2"/>
    <w:rsid w:val="006D4E98"/>
    <w:rsid w:val="006D5345"/>
    <w:rsid w:val="006D53B7"/>
    <w:rsid w:val="006D543B"/>
    <w:rsid w:val="006D5656"/>
    <w:rsid w:val="006D579F"/>
    <w:rsid w:val="006D59FB"/>
    <w:rsid w:val="006D5A21"/>
    <w:rsid w:val="006D5A8F"/>
    <w:rsid w:val="006D5D56"/>
    <w:rsid w:val="006D5FCE"/>
    <w:rsid w:val="006D621B"/>
    <w:rsid w:val="006D63A2"/>
    <w:rsid w:val="006D6706"/>
    <w:rsid w:val="006D693B"/>
    <w:rsid w:val="006D693C"/>
    <w:rsid w:val="006D6AD2"/>
    <w:rsid w:val="006D6B0B"/>
    <w:rsid w:val="006D6B92"/>
    <w:rsid w:val="006D6BDC"/>
    <w:rsid w:val="006D6C04"/>
    <w:rsid w:val="006D6C6D"/>
    <w:rsid w:val="006D6DCA"/>
    <w:rsid w:val="006D6EB2"/>
    <w:rsid w:val="006D6EDB"/>
    <w:rsid w:val="006D6F96"/>
    <w:rsid w:val="006D70A3"/>
    <w:rsid w:val="006D7350"/>
    <w:rsid w:val="006D7707"/>
    <w:rsid w:val="006D7872"/>
    <w:rsid w:val="006D7943"/>
    <w:rsid w:val="006D7A46"/>
    <w:rsid w:val="006D7C9E"/>
    <w:rsid w:val="006D7E9F"/>
    <w:rsid w:val="006E0265"/>
    <w:rsid w:val="006E07C3"/>
    <w:rsid w:val="006E08D4"/>
    <w:rsid w:val="006E0987"/>
    <w:rsid w:val="006E0991"/>
    <w:rsid w:val="006E0CF6"/>
    <w:rsid w:val="006E0D0A"/>
    <w:rsid w:val="006E117F"/>
    <w:rsid w:val="006E1219"/>
    <w:rsid w:val="006E1441"/>
    <w:rsid w:val="006E1526"/>
    <w:rsid w:val="006E169B"/>
    <w:rsid w:val="006E1701"/>
    <w:rsid w:val="006E184A"/>
    <w:rsid w:val="006E1C56"/>
    <w:rsid w:val="006E1FF5"/>
    <w:rsid w:val="006E21A6"/>
    <w:rsid w:val="006E2233"/>
    <w:rsid w:val="006E2259"/>
    <w:rsid w:val="006E27EC"/>
    <w:rsid w:val="006E2962"/>
    <w:rsid w:val="006E2B3B"/>
    <w:rsid w:val="006E2B7B"/>
    <w:rsid w:val="006E2BBD"/>
    <w:rsid w:val="006E2C4E"/>
    <w:rsid w:val="006E2D3A"/>
    <w:rsid w:val="006E3156"/>
    <w:rsid w:val="006E31FD"/>
    <w:rsid w:val="006E32A0"/>
    <w:rsid w:val="006E32E1"/>
    <w:rsid w:val="006E3399"/>
    <w:rsid w:val="006E37C3"/>
    <w:rsid w:val="006E387A"/>
    <w:rsid w:val="006E3884"/>
    <w:rsid w:val="006E3A61"/>
    <w:rsid w:val="006E3E24"/>
    <w:rsid w:val="006E3E72"/>
    <w:rsid w:val="006E459E"/>
    <w:rsid w:val="006E45A3"/>
    <w:rsid w:val="006E4AF0"/>
    <w:rsid w:val="006E4C28"/>
    <w:rsid w:val="006E4D35"/>
    <w:rsid w:val="006E4F6A"/>
    <w:rsid w:val="006E50A9"/>
    <w:rsid w:val="006E5176"/>
    <w:rsid w:val="006E5221"/>
    <w:rsid w:val="006E532E"/>
    <w:rsid w:val="006E56FB"/>
    <w:rsid w:val="006E58A1"/>
    <w:rsid w:val="006E58D8"/>
    <w:rsid w:val="006E5C66"/>
    <w:rsid w:val="006E5F19"/>
    <w:rsid w:val="006E5FCE"/>
    <w:rsid w:val="006E626D"/>
    <w:rsid w:val="006E6286"/>
    <w:rsid w:val="006E63D6"/>
    <w:rsid w:val="006E65E2"/>
    <w:rsid w:val="006E67C4"/>
    <w:rsid w:val="006E68D4"/>
    <w:rsid w:val="006E6A61"/>
    <w:rsid w:val="006E6C0D"/>
    <w:rsid w:val="006E6C9F"/>
    <w:rsid w:val="006E6DC4"/>
    <w:rsid w:val="006E7141"/>
    <w:rsid w:val="006E71A6"/>
    <w:rsid w:val="006E734D"/>
    <w:rsid w:val="006E7447"/>
    <w:rsid w:val="006E75BB"/>
    <w:rsid w:val="006E76A8"/>
    <w:rsid w:val="006E7766"/>
    <w:rsid w:val="006E7806"/>
    <w:rsid w:val="006E7930"/>
    <w:rsid w:val="006E797B"/>
    <w:rsid w:val="006E7DFE"/>
    <w:rsid w:val="006E7E8E"/>
    <w:rsid w:val="006E7F2D"/>
    <w:rsid w:val="006F0028"/>
    <w:rsid w:val="006F0234"/>
    <w:rsid w:val="006F0494"/>
    <w:rsid w:val="006F064F"/>
    <w:rsid w:val="006F08D2"/>
    <w:rsid w:val="006F09DA"/>
    <w:rsid w:val="006F0C44"/>
    <w:rsid w:val="006F100E"/>
    <w:rsid w:val="006F1267"/>
    <w:rsid w:val="006F1283"/>
    <w:rsid w:val="006F147E"/>
    <w:rsid w:val="006F14E7"/>
    <w:rsid w:val="006F15BD"/>
    <w:rsid w:val="006F176E"/>
    <w:rsid w:val="006F1792"/>
    <w:rsid w:val="006F17FD"/>
    <w:rsid w:val="006F18A7"/>
    <w:rsid w:val="006F18B8"/>
    <w:rsid w:val="006F1CB6"/>
    <w:rsid w:val="006F1E7F"/>
    <w:rsid w:val="006F1F1D"/>
    <w:rsid w:val="006F1F34"/>
    <w:rsid w:val="006F1F63"/>
    <w:rsid w:val="006F1FE8"/>
    <w:rsid w:val="006F250D"/>
    <w:rsid w:val="006F2514"/>
    <w:rsid w:val="006F284E"/>
    <w:rsid w:val="006F2B8F"/>
    <w:rsid w:val="006F2D62"/>
    <w:rsid w:val="006F2DD6"/>
    <w:rsid w:val="006F31D9"/>
    <w:rsid w:val="006F34DB"/>
    <w:rsid w:val="006F3A2D"/>
    <w:rsid w:val="006F3A79"/>
    <w:rsid w:val="006F3AE8"/>
    <w:rsid w:val="006F3C79"/>
    <w:rsid w:val="006F3D35"/>
    <w:rsid w:val="006F3DEC"/>
    <w:rsid w:val="006F3FF2"/>
    <w:rsid w:val="006F406C"/>
    <w:rsid w:val="006F4140"/>
    <w:rsid w:val="006F440D"/>
    <w:rsid w:val="006F4455"/>
    <w:rsid w:val="006F48E8"/>
    <w:rsid w:val="006F4940"/>
    <w:rsid w:val="006F4B0F"/>
    <w:rsid w:val="006F4D8B"/>
    <w:rsid w:val="006F4DE4"/>
    <w:rsid w:val="006F4E5A"/>
    <w:rsid w:val="006F510D"/>
    <w:rsid w:val="006F5284"/>
    <w:rsid w:val="006F52FF"/>
    <w:rsid w:val="006F536D"/>
    <w:rsid w:val="006F53BA"/>
    <w:rsid w:val="006F5409"/>
    <w:rsid w:val="006F560C"/>
    <w:rsid w:val="006F57A3"/>
    <w:rsid w:val="006F57BD"/>
    <w:rsid w:val="006F5820"/>
    <w:rsid w:val="006F5AF2"/>
    <w:rsid w:val="006F5DEA"/>
    <w:rsid w:val="006F5EC2"/>
    <w:rsid w:val="006F60C2"/>
    <w:rsid w:val="006F655B"/>
    <w:rsid w:val="006F6595"/>
    <w:rsid w:val="006F65E0"/>
    <w:rsid w:val="006F6754"/>
    <w:rsid w:val="006F677E"/>
    <w:rsid w:val="006F68A9"/>
    <w:rsid w:val="006F695C"/>
    <w:rsid w:val="006F6B6E"/>
    <w:rsid w:val="006F6B78"/>
    <w:rsid w:val="006F6CDB"/>
    <w:rsid w:val="006F6D51"/>
    <w:rsid w:val="006F6E91"/>
    <w:rsid w:val="006F70EF"/>
    <w:rsid w:val="006F7260"/>
    <w:rsid w:val="006F75B3"/>
    <w:rsid w:val="006F784F"/>
    <w:rsid w:val="006F7958"/>
    <w:rsid w:val="006F79D8"/>
    <w:rsid w:val="006F7B69"/>
    <w:rsid w:val="006F7B9D"/>
    <w:rsid w:val="007000D1"/>
    <w:rsid w:val="00700275"/>
    <w:rsid w:val="0070030C"/>
    <w:rsid w:val="007003B4"/>
    <w:rsid w:val="00700586"/>
    <w:rsid w:val="00700791"/>
    <w:rsid w:val="00700875"/>
    <w:rsid w:val="00700B7F"/>
    <w:rsid w:val="00700CB7"/>
    <w:rsid w:val="00700FEB"/>
    <w:rsid w:val="007016F0"/>
    <w:rsid w:val="00701841"/>
    <w:rsid w:val="007023BA"/>
    <w:rsid w:val="00702406"/>
    <w:rsid w:val="0070252A"/>
    <w:rsid w:val="007026CC"/>
    <w:rsid w:val="0070275D"/>
    <w:rsid w:val="007027B1"/>
    <w:rsid w:val="0070283C"/>
    <w:rsid w:val="00703007"/>
    <w:rsid w:val="007033BD"/>
    <w:rsid w:val="00703B25"/>
    <w:rsid w:val="00703CFE"/>
    <w:rsid w:val="00703D56"/>
    <w:rsid w:val="00703EAC"/>
    <w:rsid w:val="00703ED6"/>
    <w:rsid w:val="00704633"/>
    <w:rsid w:val="007046FD"/>
    <w:rsid w:val="00704CBA"/>
    <w:rsid w:val="00704E71"/>
    <w:rsid w:val="0070500B"/>
    <w:rsid w:val="00705269"/>
    <w:rsid w:val="00705288"/>
    <w:rsid w:val="0070579D"/>
    <w:rsid w:val="00705969"/>
    <w:rsid w:val="007059F3"/>
    <w:rsid w:val="00705B72"/>
    <w:rsid w:val="00705EC5"/>
    <w:rsid w:val="007060BE"/>
    <w:rsid w:val="00706163"/>
    <w:rsid w:val="00706219"/>
    <w:rsid w:val="007062C3"/>
    <w:rsid w:val="0070661E"/>
    <w:rsid w:val="007067BE"/>
    <w:rsid w:val="00706AD9"/>
    <w:rsid w:val="00706B19"/>
    <w:rsid w:val="00706C04"/>
    <w:rsid w:val="00706F08"/>
    <w:rsid w:val="00706F0F"/>
    <w:rsid w:val="007070EE"/>
    <w:rsid w:val="0070732E"/>
    <w:rsid w:val="007073E0"/>
    <w:rsid w:val="007078C6"/>
    <w:rsid w:val="00707AF1"/>
    <w:rsid w:val="00707CAD"/>
    <w:rsid w:val="00707CC1"/>
    <w:rsid w:val="00707E41"/>
    <w:rsid w:val="00707E54"/>
    <w:rsid w:val="007106D1"/>
    <w:rsid w:val="007108DC"/>
    <w:rsid w:val="0071098F"/>
    <w:rsid w:val="007109D6"/>
    <w:rsid w:val="00710B74"/>
    <w:rsid w:val="00710C94"/>
    <w:rsid w:val="00710D56"/>
    <w:rsid w:val="00710D60"/>
    <w:rsid w:val="00710E1C"/>
    <w:rsid w:val="00710E72"/>
    <w:rsid w:val="0071126C"/>
    <w:rsid w:val="007112BB"/>
    <w:rsid w:val="007112E2"/>
    <w:rsid w:val="00711371"/>
    <w:rsid w:val="00711525"/>
    <w:rsid w:val="007117C8"/>
    <w:rsid w:val="0071184B"/>
    <w:rsid w:val="00711864"/>
    <w:rsid w:val="00711C2B"/>
    <w:rsid w:val="00711C50"/>
    <w:rsid w:val="00711C67"/>
    <w:rsid w:val="00711C7A"/>
    <w:rsid w:val="00711CC4"/>
    <w:rsid w:val="00711EDD"/>
    <w:rsid w:val="00712291"/>
    <w:rsid w:val="007123BA"/>
    <w:rsid w:val="007123BF"/>
    <w:rsid w:val="00712B5E"/>
    <w:rsid w:val="00713115"/>
    <w:rsid w:val="007132DD"/>
    <w:rsid w:val="007134B7"/>
    <w:rsid w:val="00713748"/>
    <w:rsid w:val="00713EA2"/>
    <w:rsid w:val="00714016"/>
    <w:rsid w:val="007141C3"/>
    <w:rsid w:val="0071421A"/>
    <w:rsid w:val="00714342"/>
    <w:rsid w:val="007144C4"/>
    <w:rsid w:val="007145CE"/>
    <w:rsid w:val="00714873"/>
    <w:rsid w:val="00714ACB"/>
    <w:rsid w:val="00714BCB"/>
    <w:rsid w:val="00714C3A"/>
    <w:rsid w:val="00714D60"/>
    <w:rsid w:val="00715181"/>
    <w:rsid w:val="007151D8"/>
    <w:rsid w:val="0071525B"/>
    <w:rsid w:val="00715265"/>
    <w:rsid w:val="00715334"/>
    <w:rsid w:val="007154AA"/>
    <w:rsid w:val="007154F1"/>
    <w:rsid w:val="00715694"/>
    <w:rsid w:val="00715CF4"/>
    <w:rsid w:val="00715E57"/>
    <w:rsid w:val="00715ED9"/>
    <w:rsid w:val="00715F3B"/>
    <w:rsid w:val="0071608B"/>
    <w:rsid w:val="007164F2"/>
    <w:rsid w:val="00716760"/>
    <w:rsid w:val="007167B6"/>
    <w:rsid w:val="0071694E"/>
    <w:rsid w:val="00716A29"/>
    <w:rsid w:val="00716A49"/>
    <w:rsid w:val="00716C93"/>
    <w:rsid w:val="00716EDD"/>
    <w:rsid w:val="00716F83"/>
    <w:rsid w:val="007170A1"/>
    <w:rsid w:val="00717175"/>
    <w:rsid w:val="007173DC"/>
    <w:rsid w:val="007174D5"/>
    <w:rsid w:val="00717612"/>
    <w:rsid w:val="0071764B"/>
    <w:rsid w:val="00717696"/>
    <w:rsid w:val="007176F2"/>
    <w:rsid w:val="0071771F"/>
    <w:rsid w:val="007177F6"/>
    <w:rsid w:val="00717922"/>
    <w:rsid w:val="00717D05"/>
    <w:rsid w:val="007201A6"/>
    <w:rsid w:val="0072025A"/>
    <w:rsid w:val="00720403"/>
    <w:rsid w:val="00720609"/>
    <w:rsid w:val="00720697"/>
    <w:rsid w:val="007206CE"/>
    <w:rsid w:val="007207ED"/>
    <w:rsid w:val="007208EB"/>
    <w:rsid w:val="007209CB"/>
    <w:rsid w:val="00720ABF"/>
    <w:rsid w:val="00720B66"/>
    <w:rsid w:val="00720BA1"/>
    <w:rsid w:val="00720CFF"/>
    <w:rsid w:val="00720D89"/>
    <w:rsid w:val="00720F2E"/>
    <w:rsid w:val="00720F97"/>
    <w:rsid w:val="00720FEF"/>
    <w:rsid w:val="0072102D"/>
    <w:rsid w:val="00721040"/>
    <w:rsid w:val="00721179"/>
    <w:rsid w:val="00721197"/>
    <w:rsid w:val="00721262"/>
    <w:rsid w:val="00721477"/>
    <w:rsid w:val="00721635"/>
    <w:rsid w:val="007216F9"/>
    <w:rsid w:val="0072170C"/>
    <w:rsid w:val="00721789"/>
    <w:rsid w:val="00721932"/>
    <w:rsid w:val="00721EB3"/>
    <w:rsid w:val="00721F48"/>
    <w:rsid w:val="00721F69"/>
    <w:rsid w:val="007222DA"/>
    <w:rsid w:val="00722367"/>
    <w:rsid w:val="00722373"/>
    <w:rsid w:val="007223A7"/>
    <w:rsid w:val="0072240D"/>
    <w:rsid w:val="007226C3"/>
    <w:rsid w:val="007229E8"/>
    <w:rsid w:val="00722AB3"/>
    <w:rsid w:val="00722DFD"/>
    <w:rsid w:val="00722F70"/>
    <w:rsid w:val="00723190"/>
    <w:rsid w:val="0072324F"/>
    <w:rsid w:val="007233B4"/>
    <w:rsid w:val="0072382E"/>
    <w:rsid w:val="007238E2"/>
    <w:rsid w:val="00723AEE"/>
    <w:rsid w:val="00723C5E"/>
    <w:rsid w:val="00723C65"/>
    <w:rsid w:val="00723D11"/>
    <w:rsid w:val="00723EF5"/>
    <w:rsid w:val="0072418A"/>
    <w:rsid w:val="0072435E"/>
    <w:rsid w:val="0072437A"/>
    <w:rsid w:val="007244D5"/>
    <w:rsid w:val="00724574"/>
    <w:rsid w:val="007247A7"/>
    <w:rsid w:val="00724B73"/>
    <w:rsid w:val="00724C7D"/>
    <w:rsid w:val="00724DE2"/>
    <w:rsid w:val="00724ED6"/>
    <w:rsid w:val="0072502C"/>
    <w:rsid w:val="00725733"/>
    <w:rsid w:val="00725AD3"/>
    <w:rsid w:val="00725B2B"/>
    <w:rsid w:val="00725C40"/>
    <w:rsid w:val="00725C48"/>
    <w:rsid w:val="00725DAA"/>
    <w:rsid w:val="00725E17"/>
    <w:rsid w:val="00725ED3"/>
    <w:rsid w:val="00725FD9"/>
    <w:rsid w:val="007263CF"/>
    <w:rsid w:val="00726574"/>
    <w:rsid w:val="007267C4"/>
    <w:rsid w:val="00726862"/>
    <w:rsid w:val="00726BFC"/>
    <w:rsid w:val="00726D8F"/>
    <w:rsid w:val="0072715F"/>
    <w:rsid w:val="007272BC"/>
    <w:rsid w:val="007275B8"/>
    <w:rsid w:val="00727B14"/>
    <w:rsid w:val="00727CA8"/>
    <w:rsid w:val="0073019E"/>
    <w:rsid w:val="0073025A"/>
    <w:rsid w:val="007302B2"/>
    <w:rsid w:val="0073084F"/>
    <w:rsid w:val="00730909"/>
    <w:rsid w:val="0073093C"/>
    <w:rsid w:val="00730E55"/>
    <w:rsid w:val="00730F00"/>
    <w:rsid w:val="00730FF5"/>
    <w:rsid w:val="00731067"/>
    <w:rsid w:val="00731284"/>
    <w:rsid w:val="007312C2"/>
    <w:rsid w:val="0073179E"/>
    <w:rsid w:val="007319D7"/>
    <w:rsid w:val="00731A0A"/>
    <w:rsid w:val="00731C5C"/>
    <w:rsid w:val="00731E35"/>
    <w:rsid w:val="00731F4B"/>
    <w:rsid w:val="0073216B"/>
    <w:rsid w:val="007322FB"/>
    <w:rsid w:val="00732399"/>
    <w:rsid w:val="0073251A"/>
    <w:rsid w:val="00732641"/>
    <w:rsid w:val="007327C4"/>
    <w:rsid w:val="007327F7"/>
    <w:rsid w:val="0073298B"/>
    <w:rsid w:val="007329B7"/>
    <w:rsid w:val="00732A6A"/>
    <w:rsid w:val="00732AC2"/>
    <w:rsid w:val="0073305E"/>
    <w:rsid w:val="007331E6"/>
    <w:rsid w:val="0073339D"/>
    <w:rsid w:val="00733587"/>
    <w:rsid w:val="0073369C"/>
    <w:rsid w:val="007336FD"/>
    <w:rsid w:val="0073387D"/>
    <w:rsid w:val="00733C88"/>
    <w:rsid w:val="00733D8F"/>
    <w:rsid w:val="00733DB0"/>
    <w:rsid w:val="007340FC"/>
    <w:rsid w:val="00734684"/>
    <w:rsid w:val="0073491F"/>
    <w:rsid w:val="00734999"/>
    <w:rsid w:val="00735215"/>
    <w:rsid w:val="00735330"/>
    <w:rsid w:val="007355D6"/>
    <w:rsid w:val="007357C4"/>
    <w:rsid w:val="007357ED"/>
    <w:rsid w:val="00735A07"/>
    <w:rsid w:val="00735B9E"/>
    <w:rsid w:val="00735ED4"/>
    <w:rsid w:val="00736301"/>
    <w:rsid w:val="00736374"/>
    <w:rsid w:val="0073641E"/>
    <w:rsid w:val="007364DD"/>
    <w:rsid w:val="0073650C"/>
    <w:rsid w:val="00736597"/>
    <w:rsid w:val="00736812"/>
    <w:rsid w:val="007368A1"/>
    <w:rsid w:val="007368C2"/>
    <w:rsid w:val="00736ABC"/>
    <w:rsid w:val="00736AC5"/>
    <w:rsid w:val="00736ADA"/>
    <w:rsid w:val="00736C17"/>
    <w:rsid w:val="00736E77"/>
    <w:rsid w:val="0073750F"/>
    <w:rsid w:val="00737548"/>
    <w:rsid w:val="007375A0"/>
    <w:rsid w:val="00737844"/>
    <w:rsid w:val="00737E10"/>
    <w:rsid w:val="00737E2F"/>
    <w:rsid w:val="00737EBC"/>
    <w:rsid w:val="00740008"/>
    <w:rsid w:val="007401DD"/>
    <w:rsid w:val="00740536"/>
    <w:rsid w:val="0074068F"/>
    <w:rsid w:val="007406B4"/>
    <w:rsid w:val="00740DB3"/>
    <w:rsid w:val="00740F83"/>
    <w:rsid w:val="00741153"/>
    <w:rsid w:val="00741230"/>
    <w:rsid w:val="00741367"/>
    <w:rsid w:val="00741421"/>
    <w:rsid w:val="007414BF"/>
    <w:rsid w:val="00741526"/>
    <w:rsid w:val="00741552"/>
    <w:rsid w:val="00741663"/>
    <w:rsid w:val="007417B5"/>
    <w:rsid w:val="0074184F"/>
    <w:rsid w:val="00741D07"/>
    <w:rsid w:val="00741FC4"/>
    <w:rsid w:val="00742232"/>
    <w:rsid w:val="0074235A"/>
    <w:rsid w:val="007423AE"/>
    <w:rsid w:val="00742430"/>
    <w:rsid w:val="00742575"/>
    <w:rsid w:val="007429BA"/>
    <w:rsid w:val="007429C5"/>
    <w:rsid w:val="00742B51"/>
    <w:rsid w:val="007430BD"/>
    <w:rsid w:val="0074317F"/>
    <w:rsid w:val="00743318"/>
    <w:rsid w:val="00743435"/>
    <w:rsid w:val="007434E2"/>
    <w:rsid w:val="00743543"/>
    <w:rsid w:val="007435AF"/>
    <w:rsid w:val="00743700"/>
    <w:rsid w:val="0074378E"/>
    <w:rsid w:val="00743879"/>
    <w:rsid w:val="00743AB7"/>
    <w:rsid w:val="00743ADE"/>
    <w:rsid w:val="00743BC0"/>
    <w:rsid w:val="00743C2E"/>
    <w:rsid w:val="00743EFA"/>
    <w:rsid w:val="00743FC2"/>
    <w:rsid w:val="007444D5"/>
    <w:rsid w:val="007444E5"/>
    <w:rsid w:val="007446FB"/>
    <w:rsid w:val="00744A56"/>
    <w:rsid w:val="00744C0D"/>
    <w:rsid w:val="00744C2C"/>
    <w:rsid w:val="00744F85"/>
    <w:rsid w:val="00744FC6"/>
    <w:rsid w:val="00744FED"/>
    <w:rsid w:val="0074509B"/>
    <w:rsid w:val="007450AB"/>
    <w:rsid w:val="007450B9"/>
    <w:rsid w:val="007451BE"/>
    <w:rsid w:val="00745630"/>
    <w:rsid w:val="0074583A"/>
    <w:rsid w:val="00745B66"/>
    <w:rsid w:val="00745BC2"/>
    <w:rsid w:val="00745E30"/>
    <w:rsid w:val="00745F09"/>
    <w:rsid w:val="00746198"/>
    <w:rsid w:val="007461BF"/>
    <w:rsid w:val="00746222"/>
    <w:rsid w:val="007465A6"/>
    <w:rsid w:val="0074666B"/>
    <w:rsid w:val="00746991"/>
    <w:rsid w:val="007469A4"/>
    <w:rsid w:val="00746C17"/>
    <w:rsid w:val="00746E24"/>
    <w:rsid w:val="00746FD1"/>
    <w:rsid w:val="00747007"/>
    <w:rsid w:val="00747122"/>
    <w:rsid w:val="00747138"/>
    <w:rsid w:val="0074719F"/>
    <w:rsid w:val="00747489"/>
    <w:rsid w:val="00747521"/>
    <w:rsid w:val="00747558"/>
    <w:rsid w:val="00747656"/>
    <w:rsid w:val="007476D3"/>
    <w:rsid w:val="007479BB"/>
    <w:rsid w:val="007479D2"/>
    <w:rsid w:val="00747A86"/>
    <w:rsid w:val="00747B08"/>
    <w:rsid w:val="00747B7F"/>
    <w:rsid w:val="00750130"/>
    <w:rsid w:val="00750155"/>
    <w:rsid w:val="00750185"/>
    <w:rsid w:val="0075023E"/>
    <w:rsid w:val="007502DB"/>
    <w:rsid w:val="0075037A"/>
    <w:rsid w:val="0075049C"/>
    <w:rsid w:val="00750575"/>
    <w:rsid w:val="007505EE"/>
    <w:rsid w:val="0075068B"/>
    <w:rsid w:val="00750975"/>
    <w:rsid w:val="00750A2E"/>
    <w:rsid w:val="00750D4C"/>
    <w:rsid w:val="00750DAF"/>
    <w:rsid w:val="00751204"/>
    <w:rsid w:val="007512A3"/>
    <w:rsid w:val="007512EF"/>
    <w:rsid w:val="0075132B"/>
    <w:rsid w:val="00751B8D"/>
    <w:rsid w:val="00751D85"/>
    <w:rsid w:val="00751ED8"/>
    <w:rsid w:val="007523A9"/>
    <w:rsid w:val="007523FB"/>
    <w:rsid w:val="0075246C"/>
    <w:rsid w:val="00752843"/>
    <w:rsid w:val="00752921"/>
    <w:rsid w:val="00752991"/>
    <w:rsid w:val="00752A08"/>
    <w:rsid w:val="00752B4B"/>
    <w:rsid w:val="00752BE4"/>
    <w:rsid w:val="00752C66"/>
    <w:rsid w:val="00752CAA"/>
    <w:rsid w:val="0075308B"/>
    <w:rsid w:val="007531FD"/>
    <w:rsid w:val="00753329"/>
    <w:rsid w:val="00753352"/>
    <w:rsid w:val="00753527"/>
    <w:rsid w:val="0075380D"/>
    <w:rsid w:val="007538D9"/>
    <w:rsid w:val="007538FE"/>
    <w:rsid w:val="00754209"/>
    <w:rsid w:val="007542A1"/>
    <w:rsid w:val="0075441B"/>
    <w:rsid w:val="00754DCD"/>
    <w:rsid w:val="00754E1D"/>
    <w:rsid w:val="00754FA2"/>
    <w:rsid w:val="00754FDE"/>
    <w:rsid w:val="007550AA"/>
    <w:rsid w:val="007551D1"/>
    <w:rsid w:val="007552C0"/>
    <w:rsid w:val="007552E2"/>
    <w:rsid w:val="007553CE"/>
    <w:rsid w:val="007553FA"/>
    <w:rsid w:val="00755473"/>
    <w:rsid w:val="00755522"/>
    <w:rsid w:val="00755555"/>
    <w:rsid w:val="007556ED"/>
    <w:rsid w:val="00755715"/>
    <w:rsid w:val="007558B9"/>
    <w:rsid w:val="00755B52"/>
    <w:rsid w:val="00755FE8"/>
    <w:rsid w:val="007560BC"/>
    <w:rsid w:val="00756251"/>
    <w:rsid w:val="00756358"/>
    <w:rsid w:val="007563FF"/>
    <w:rsid w:val="00756405"/>
    <w:rsid w:val="00756549"/>
    <w:rsid w:val="007568AB"/>
    <w:rsid w:val="00756ACB"/>
    <w:rsid w:val="00756EDF"/>
    <w:rsid w:val="00757330"/>
    <w:rsid w:val="00757343"/>
    <w:rsid w:val="00757412"/>
    <w:rsid w:val="00757445"/>
    <w:rsid w:val="00757867"/>
    <w:rsid w:val="007578B8"/>
    <w:rsid w:val="00757A0E"/>
    <w:rsid w:val="00757A7B"/>
    <w:rsid w:val="00757BBB"/>
    <w:rsid w:val="00757F55"/>
    <w:rsid w:val="00760013"/>
    <w:rsid w:val="007602AE"/>
    <w:rsid w:val="007604C4"/>
    <w:rsid w:val="0076069C"/>
    <w:rsid w:val="007606AB"/>
    <w:rsid w:val="00760766"/>
    <w:rsid w:val="00760A70"/>
    <w:rsid w:val="00760B55"/>
    <w:rsid w:val="00760DE4"/>
    <w:rsid w:val="00760EB1"/>
    <w:rsid w:val="0076100C"/>
    <w:rsid w:val="007613C6"/>
    <w:rsid w:val="007613CC"/>
    <w:rsid w:val="007614D0"/>
    <w:rsid w:val="00761922"/>
    <w:rsid w:val="00761945"/>
    <w:rsid w:val="00761A66"/>
    <w:rsid w:val="00761AB2"/>
    <w:rsid w:val="00761D4D"/>
    <w:rsid w:val="0076200F"/>
    <w:rsid w:val="007620D6"/>
    <w:rsid w:val="00762368"/>
    <w:rsid w:val="0076257D"/>
    <w:rsid w:val="0076270A"/>
    <w:rsid w:val="00762829"/>
    <w:rsid w:val="00762A7E"/>
    <w:rsid w:val="00762B34"/>
    <w:rsid w:val="00762FC9"/>
    <w:rsid w:val="00763101"/>
    <w:rsid w:val="00763548"/>
    <w:rsid w:val="007636AA"/>
    <w:rsid w:val="007636E0"/>
    <w:rsid w:val="007636F8"/>
    <w:rsid w:val="0076388D"/>
    <w:rsid w:val="00763B42"/>
    <w:rsid w:val="00763CEA"/>
    <w:rsid w:val="00763DE4"/>
    <w:rsid w:val="00764007"/>
    <w:rsid w:val="0076427C"/>
    <w:rsid w:val="007644A2"/>
    <w:rsid w:val="00764565"/>
    <w:rsid w:val="0076457E"/>
    <w:rsid w:val="007645A7"/>
    <w:rsid w:val="007646BA"/>
    <w:rsid w:val="00764A19"/>
    <w:rsid w:val="00764B25"/>
    <w:rsid w:val="00764DBA"/>
    <w:rsid w:val="007651F5"/>
    <w:rsid w:val="0076527B"/>
    <w:rsid w:val="007653FD"/>
    <w:rsid w:val="007654AC"/>
    <w:rsid w:val="0076550E"/>
    <w:rsid w:val="007657E8"/>
    <w:rsid w:val="00765845"/>
    <w:rsid w:val="007658D7"/>
    <w:rsid w:val="00765DCF"/>
    <w:rsid w:val="00765F2A"/>
    <w:rsid w:val="00766141"/>
    <w:rsid w:val="0076622C"/>
    <w:rsid w:val="0076623F"/>
    <w:rsid w:val="0076636D"/>
    <w:rsid w:val="00766489"/>
    <w:rsid w:val="007664A0"/>
    <w:rsid w:val="0076662E"/>
    <w:rsid w:val="00766669"/>
    <w:rsid w:val="007666B3"/>
    <w:rsid w:val="0076670A"/>
    <w:rsid w:val="007667E7"/>
    <w:rsid w:val="00766A08"/>
    <w:rsid w:val="00766DD4"/>
    <w:rsid w:val="007671ED"/>
    <w:rsid w:val="0076774F"/>
    <w:rsid w:val="00767886"/>
    <w:rsid w:val="00767B3B"/>
    <w:rsid w:val="00767B8E"/>
    <w:rsid w:val="00767C0E"/>
    <w:rsid w:val="0077000F"/>
    <w:rsid w:val="007701C3"/>
    <w:rsid w:val="00770224"/>
    <w:rsid w:val="0077041A"/>
    <w:rsid w:val="00770818"/>
    <w:rsid w:val="00770835"/>
    <w:rsid w:val="00770AD6"/>
    <w:rsid w:val="00770AE5"/>
    <w:rsid w:val="00770AF9"/>
    <w:rsid w:val="00770EDF"/>
    <w:rsid w:val="007710CF"/>
    <w:rsid w:val="007714F0"/>
    <w:rsid w:val="0077192B"/>
    <w:rsid w:val="007719A3"/>
    <w:rsid w:val="007719DB"/>
    <w:rsid w:val="00771A61"/>
    <w:rsid w:val="00771D33"/>
    <w:rsid w:val="00771DBC"/>
    <w:rsid w:val="00771F95"/>
    <w:rsid w:val="00771FD2"/>
    <w:rsid w:val="0077240B"/>
    <w:rsid w:val="00772831"/>
    <w:rsid w:val="007728F3"/>
    <w:rsid w:val="00772A10"/>
    <w:rsid w:val="00772F4F"/>
    <w:rsid w:val="007730AF"/>
    <w:rsid w:val="00773133"/>
    <w:rsid w:val="0077314F"/>
    <w:rsid w:val="007734F6"/>
    <w:rsid w:val="007735F9"/>
    <w:rsid w:val="007736E5"/>
    <w:rsid w:val="0077383E"/>
    <w:rsid w:val="00773A31"/>
    <w:rsid w:val="00773D86"/>
    <w:rsid w:val="00773DF4"/>
    <w:rsid w:val="00773E13"/>
    <w:rsid w:val="007743E1"/>
    <w:rsid w:val="007745C4"/>
    <w:rsid w:val="0077463B"/>
    <w:rsid w:val="007747EE"/>
    <w:rsid w:val="0077483D"/>
    <w:rsid w:val="00774A7A"/>
    <w:rsid w:val="00774A97"/>
    <w:rsid w:val="00774E93"/>
    <w:rsid w:val="0077500B"/>
    <w:rsid w:val="00775089"/>
    <w:rsid w:val="0077515B"/>
    <w:rsid w:val="00775274"/>
    <w:rsid w:val="00775296"/>
    <w:rsid w:val="007753D9"/>
    <w:rsid w:val="00775517"/>
    <w:rsid w:val="0077571F"/>
    <w:rsid w:val="00775A03"/>
    <w:rsid w:val="00775E4C"/>
    <w:rsid w:val="00775F20"/>
    <w:rsid w:val="00775F64"/>
    <w:rsid w:val="00775FC8"/>
    <w:rsid w:val="00776024"/>
    <w:rsid w:val="007762C7"/>
    <w:rsid w:val="00776360"/>
    <w:rsid w:val="007764A4"/>
    <w:rsid w:val="007764D3"/>
    <w:rsid w:val="00776692"/>
    <w:rsid w:val="00776732"/>
    <w:rsid w:val="00776D4F"/>
    <w:rsid w:val="0077708D"/>
    <w:rsid w:val="00777245"/>
    <w:rsid w:val="00777455"/>
    <w:rsid w:val="00777712"/>
    <w:rsid w:val="00777859"/>
    <w:rsid w:val="007778AE"/>
    <w:rsid w:val="00777B34"/>
    <w:rsid w:val="00777BD0"/>
    <w:rsid w:val="00777DCD"/>
    <w:rsid w:val="00777F6B"/>
    <w:rsid w:val="00780091"/>
    <w:rsid w:val="00780195"/>
    <w:rsid w:val="007802DB"/>
    <w:rsid w:val="00780399"/>
    <w:rsid w:val="0078041A"/>
    <w:rsid w:val="007806D1"/>
    <w:rsid w:val="007808A1"/>
    <w:rsid w:val="00780D53"/>
    <w:rsid w:val="0078125E"/>
    <w:rsid w:val="007812F0"/>
    <w:rsid w:val="007814A6"/>
    <w:rsid w:val="007815B0"/>
    <w:rsid w:val="00781862"/>
    <w:rsid w:val="007818F5"/>
    <w:rsid w:val="007819AE"/>
    <w:rsid w:val="007819C4"/>
    <w:rsid w:val="00781D58"/>
    <w:rsid w:val="00781F38"/>
    <w:rsid w:val="007823EA"/>
    <w:rsid w:val="00782419"/>
    <w:rsid w:val="00782606"/>
    <w:rsid w:val="007828CF"/>
    <w:rsid w:val="00782968"/>
    <w:rsid w:val="00782987"/>
    <w:rsid w:val="00782A10"/>
    <w:rsid w:val="00782A45"/>
    <w:rsid w:val="00782CC9"/>
    <w:rsid w:val="00782E25"/>
    <w:rsid w:val="00782E91"/>
    <w:rsid w:val="00782EFE"/>
    <w:rsid w:val="0078307C"/>
    <w:rsid w:val="00783376"/>
    <w:rsid w:val="007837EA"/>
    <w:rsid w:val="00783BF9"/>
    <w:rsid w:val="00783D31"/>
    <w:rsid w:val="00783F57"/>
    <w:rsid w:val="00783F6D"/>
    <w:rsid w:val="00783FA7"/>
    <w:rsid w:val="0078446E"/>
    <w:rsid w:val="007844B8"/>
    <w:rsid w:val="007845C9"/>
    <w:rsid w:val="0078484E"/>
    <w:rsid w:val="0078499A"/>
    <w:rsid w:val="007849FF"/>
    <w:rsid w:val="00784BB2"/>
    <w:rsid w:val="00784D03"/>
    <w:rsid w:val="0078502A"/>
    <w:rsid w:val="0078512C"/>
    <w:rsid w:val="007853BA"/>
    <w:rsid w:val="00785696"/>
    <w:rsid w:val="007859B0"/>
    <w:rsid w:val="00785B08"/>
    <w:rsid w:val="00785C74"/>
    <w:rsid w:val="00785D9D"/>
    <w:rsid w:val="00785E34"/>
    <w:rsid w:val="00786106"/>
    <w:rsid w:val="007866C4"/>
    <w:rsid w:val="00786A39"/>
    <w:rsid w:val="00786BCA"/>
    <w:rsid w:val="00786D87"/>
    <w:rsid w:val="00786DE4"/>
    <w:rsid w:val="00786F32"/>
    <w:rsid w:val="00786F6A"/>
    <w:rsid w:val="00787255"/>
    <w:rsid w:val="00787417"/>
    <w:rsid w:val="007874DD"/>
    <w:rsid w:val="00787C78"/>
    <w:rsid w:val="00787CEC"/>
    <w:rsid w:val="00787DE7"/>
    <w:rsid w:val="00790286"/>
    <w:rsid w:val="007904FA"/>
    <w:rsid w:val="0079066A"/>
    <w:rsid w:val="0079088A"/>
    <w:rsid w:val="00790949"/>
    <w:rsid w:val="00790D2D"/>
    <w:rsid w:val="0079125E"/>
    <w:rsid w:val="007912F7"/>
    <w:rsid w:val="0079169B"/>
    <w:rsid w:val="007916F8"/>
    <w:rsid w:val="00791804"/>
    <w:rsid w:val="0079194E"/>
    <w:rsid w:val="00791A03"/>
    <w:rsid w:val="00791BC3"/>
    <w:rsid w:val="00791CFC"/>
    <w:rsid w:val="00791D76"/>
    <w:rsid w:val="00791E22"/>
    <w:rsid w:val="00791F2C"/>
    <w:rsid w:val="00792281"/>
    <w:rsid w:val="007922F5"/>
    <w:rsid w:val="007924DA"/>
    <w:rsid w:val="007925A9"/>
    <w:rsid w:val="00792760"/>
    <w:rsid w:val="00792C37"/>
    <w:rsid w:val="00792C3E"/>
    <w:rsid w:val="00792D36"/>
    <w:rsid w:val="007930C1"/>
    <w:rsid w:val="007932A4"/>
    <w:rsid w:val="00793376"/>
    <w:rsid w:val="0079337C"/>
    <w:rsid w:val="007935B2"/>
    <w:rsid w:val="007936CD"/>
    <w:rsid w:val="0079378A"/>
    <w:rsid w:val="0079384A"/>
    <w:rsid w:val="00793A6A"/>
    <w:rsid w:val="00793BA0"/>
    <w:rsid w:val="00793BC3"/>
    <w:rsid w:val="00793F3C"/>
    <w:rsid w:val="0079405B"/>
    <w:rsid w:val="0079406F"/>
    <w:rsid w:val="0079414B"/>
    <w:rsid w:val="00794600"/>
    <w:rsid w:val="0079475C"/>
    <w:rsid w:val="0079483C"/>
    <w:rsid w:val="007948F2"/>
    <w:rsid w:val="007948FB"/>
    <w:rsid w:val="00794BA7"/>
    <w:rsid w:val="00794C15"/>
    <w:rsid w:val="00794D69"/>
    <w:rsid w:val="00795190"/>
    <w:rsid w:val="007951A9"/>
    <w:rsid w:val="00795341"/>
    <w:rsid w:val="00795412"/>
    <w:rsid w:val="007955EC"/>
    <w:rsid w:val="00795736"/>
    <w:rsid w:val="0079573D"/>
    <w:rsid w:val="007957CA"/>
    <w:rsid w:val="00795A99"/>
    <w:rsid w:val="00795D2C"/>
    <w:rsid w:val="00795E87"/>
    <w:rsid w:val="0079605F"/>
    <w:rsid w:val="007961EC"/>
    <w:rsid w:val="007962B3"/>
    <w:rsid w:val="0079637F"/>
    <w:rsid w:val="00796575"/>
    <w:rsid w:val="00796623"/>
    <w:rsid w:val="0079671B"/>
    <w:rsid w:val="007967A3"/>
    <w:rsid w:val="007967EF"/>
    <w:rsid w:val="007968A4"/>
    <w:rsid w:val="00796E03"/>
    <w:rsid w:val="00796F39"/>
    <w:rsid w:val="007971C6"/>
    <w:rsid w:val="00797293"/>
    <w:rsid w:val="00797342"/>
    <w:rsid w:val="00797494"/>
    <w:rsid w:val="00797A45"/>
    <w:rsid w:val="00797B39"/>
    <w:rsid w:val="007A01A2"/>
    <w:rsid w:val="007A01F5"/>
    <w:rsid w:val="007A0414"/>
    <w:rsid w:val="007A0557"/>
    <w:rsid w:val="007A07E5"/>
    <w:rsid w:val="007A0912"/>
    <w:rsid w:val="007A0C4E"/>
    <w:rsid w:val="007A0E03"/>
    <w:rsid w:val="007A0EAD"/>
    <w:rsid w:val="007A0F7E"/>
    <w:rsid w:val="007A1081"/>
    <w:rsid w:val="007A133C"/>
    <w:rsid w:val="007A14A0"/>
    <w:rsid w:val="007A16F4"/>
    <w:rsid w:val="007A189C"/>
    <w:rsid w:val="007A1A3A"/>
    <w:rsid w:val="007A1C26"/>
    <w:rsid w:val="007A21B2"/>
    <w:rsid w:val="007A2356"/>
    <w:rsid w:val="007A2476"/>
    <w:rsid w:val="007A26E6"/>
    <w:rsid w:val="007A273D"/>
    <w:rsid w:val="007A27A0"/>
    <w:rsid w:val="007A2AC1"/>
    <w:rsid w:val="007A2FD2"/>
    <w:rsid w:val="007A37FE"/>
    <w:rsid w:val="007A395D"/>
    <w:rsid w:val="007A3BEE"/>
    <w:rsid w:val="007A3D7B"/>
    <w:rsid w:val="007A3EBE"/>
    <w:rsid w:val="007A4262"/>
    <w:rsid w:val="007A4406"/>
    <w:rsid w:val="007A4471"/>
    <w:rsid w:val="007A4707"/>
    <w:rsid w:val="007A48C7"/>
    <w:rsid w:val="007A48FF"/>
    <w:rsid w:val="007A4B1C"/>
    <w:rsid w:val="007A51C2"/>
    <w:rsid w:val="007A5529"/>
    <w:rsid w:val="007A579D"/>
    <w:rsid w:val="007A5806"/>
    <w:rsid w:val="007A5968"/>
    <w:rsid w:val="007A5A89"/>
    <w:rsid w:val="007A5C12"/>
    <w:rsid w:val="007A5E44"/>
    <w:rsid w:val="007A5F45"/>
    <w:rsid w:val="007A6166"/>
    <w:rsid w:val="007A622F"/>
    <w:rsid w:val="007A628A"/>
    <w:rsid w:val="007A6363"/>
    <w:rsid w:val="007A63C9"/>
    <w:rsid w:val="007A64C0"/>
    <w:rsid w:val="007A670F"/>
    <w:rsid w:val="007A6731"/>
    <w:rsid w:val="007A6785"/>
    <w:rsid w:val="007A679A"/>
    <w:rsid w:val="007A68BC"/>
    <w:rsid w:val="007A6962"/>
    <w:rsid w:val="007A69FA"/>
    <w:rsid w:val="007A6AC7"/>
    <w:rsid w:val="007A6BB5"/>
    <w:rsid w:val="007A6EC1"/>
    <w:rsid w:val="007A6FE3"/>
    <w:rsid w:val="007A7012"/>
    <w:rsid w:val="007A751B"/>
    <w:rsid w:val="007A7850"/>
    <w:rsid w:val="007A7952"/>
    <w:rsid w:val="007A7B8D"/>
    <w:rsid w:val="007B00EF"/>
    <w:rsid w:val="007B0101"/>
    <w:rsid w:val="007B052F"/>
    <w:rsid w:val="007B0544"/>
    <w:rsid w:val="007B0556"/>
    <w:rsid w:val="007B059D"/>
    <w:rsid w:val="007B0A4E"/>
    <w:rsid w:val="007B0E52"/>
    <w:rsid w:val="007B1078"/>
    <w:rsid w:val="007B1278"/>
    <w:rsid w:val="007B181D"/>
    <w:rsid w:val="007B19F7"/>
    <w:rsid w:val="007B1C2C"/>
    <w:rsid w:val="007B1D95"/>
    <w:rsid w:val="007B1F14"/>
    <w:rsid w:val="007B1F6F"/>
    <w:rsid w:val="007B1F72"/>
    <w:rsid w:val="007B1FD1"/>
    <w:rsid w:val="007B234A"/>
    <w:rsid w:val="007B241C"/>
    <w:rsid w:val="007B2879"/>
    <w:rsid w:val="007B28AA"/>
    <w:rsid w:val="007B2AAA"/>
    <w:rsid w:val="007B2BD8"/>
    <w:rsid w:val="007B2E54"/>
    <w:rsid w:val="007B2E9B"/>
    <w:rsid w:val="007B3549"/>
    <w:rsid w:val="007B35EF"/>
    <w:rsid w:val="007B3680"/>
    <w:rsid w:val="007B3BED"/>
    <w:rsid w:val="007B3D21"/>
    <w:rsid w:val="007B3DB0"/>
    <w:rsid w:val="007B4070"/>
    <w:rsid w:val="007B4080"/>
    <w:rsid w:val="007B421A"/>
    <w:rsid w:val="007B496F"/>
    <w:rsid w:val="007B4A8E"/>
    <w:rsid w:val="007B4B96"/>
    <w:rsid w:val="007B50DB"/>
    <w:rsid w:val="007B5270"/>
    <w:rsid w:val="007B5353"/>
    <w:rsid w:val="007B54A5"/>
    <w:rsid w:val="007B58E7"/>
    <w:rsid w:val="007B5900"/>
    <w:rsid w:val="007B599B"/>
    <w:rsid w:val="007B5A64"/>
    <w:rsid w:val="007B5D7C"/>
    <w:rsid w:val="007B6039"/>
    <w:rsid w:val="007B60E5"/>
    <w:rsid w:val="007B6157"/>
    <w:rsid w:val="007B6264"/>
    <w:rsid w:val="007B6497"/>
    <w:rsid w:val="007B64B7"/>
    <w:rsid w:val="007B65EA"/>
    <w:rsid w:val="007B675B"/>
    <w:rsid w:val="007B68D4"/>
    <w:rsid w:val="007B69CA"/>
    <w:rsid w:val="007B6B17"/>
    <w:rsid w:val="007B6BDE"/>
    <w:rsid w:val="007B736A"/>
    <w:rsid w:val="007B7374"/>
    <w:rsid w:val="007B747A"/>
    <w:rsid w:val="007B75EF"/>
    <w:rsid w:val="007B769C"/>
    <w:rsid w:val="007B7767"/>
    <w:rsid w:val="007B7A4C"/>
    <w:rsid w:val="007B7D54"/>
    <w:rsid w:val="007B7F84"/>
    <w:rsid w:val="007C0548"/>
    <w:rsid w:val="007C0621"/>
    <w:rsid w:val="007C07E0"/>
    <w:rsid w:val="007C0892"/>
    <w:rsid w:val="007C0B04"/>
    <w:rsid w:val="007C0C1A"/>
    <w:rsid w:val="007C0D1E"/>
    <w:rsid w:val="007C0ED0"/>
    <w:rsid w:val="007C10CB"/>
    <w:rsid w:val="007C10E6"/>
    <w:rsid w:val="007C13B0"/>
    <w:rsid w:val="007C1777"/>
    <w:rsid w:val="007C1BE3"/>
    <w:rsid w:val="007C1BEB"/>
    <w:rsid w:val="007C1BFD"/>
    <w:rsid w:val="007C1D42"/>
    <w:rsid w:val="007C1ED7"/>
    <w:rsid w:val="007C20A5"/>
    <w:rsid w:val="007C2190"/>
    <w:rsid w:val="007C22C3"/>
    <w:rsid w:val="007C241D"/>
    <w:rsid w:val="007C284B"/>
    <w:rsid w:val="007C2A4B"/>
    <w:rsid w:val="007C2C6F"/>
    <w:rsid w:val="007C2D8C"/>
    <w:rsid w:val="007C2F2D"/>
    <w:rsid w:val="007C30F9"/>
    <w:rsid w:val="007C31B0"/>
    <w:rsid w:val="007C3358"/>
    <w:rsid w:val="007C34DA"/>
    <w:rsid w:val="007C3559"/>
    <w:rsid w:val="007C3991"/>
    <w:rsid w:val="007C39BC"/>
    <w:rsid w:val="007C3AA3"/>
    <w:rsid w:val="007C3C35"/>
    <w:rsid w:val="007C40B0"/>
    <w:rsid w:val="007C415F"/>
    <w:rsid w:val="007C43D6"/>
    <w:rsid w:val="007C4675"/>
    <w:rsid w:val="007C4689"/>
    <w:rsid w:val="007C47F0"/>
    <w:rsid w:val="007C4BAE"/>
    <w:rsid w:val="007C4BE6"/>
    <w:rsid w:val="007C4DA7"/>
    <w:rsid w:val="007C4F07"/>
    <w:rsid w:val="007C503F"/>
    <w:rsid w:val="007C5184"/>
    <w:rsid w:val="007C5751"/>
    <w:rsid w:val="007C576E"/>
    <w:rsid w:val="007C5836"/>
    <w:rsid w:val="007C5E58"/>
    <w:rsid w:val="007C5F0A"/>
    <w:rsid w:val="007C6004"/>
    <w:rsid w:val="007C62A0"/>
    <w:rsid w:val="007C63DF"/>
    <w:rsid w:val="007C6494"/>
    <w:rsid w:val="007C67A7"/>
    <w:rsid w:val="007C6876"/>
    <w:rsid w:val="007C6923"/>
    <w:rsid w:val="007C6C53"/>
    <w:rsid w:val="007C6C6D"/>
    <w:rsid w:val="007C6C8F"/>
    <w:rsid w:val="007C6D61"/>
    <w:rsid w:val="007C6D64"/>
    <w:rsid w:val="007C6D68"/>
    <w:rsid w:val="007C6F04"/>
    <w:rsid w:val="007C7068"/>
    <w:rsid w:val="007C738E"/>
    <w:rsid w:val="007C77BC"/>
    <w:rsid w:val="007C7880"/>
    <w:rsid w:val="007C79FA"/>
    <w:rsid w:val="007C7A26"/>
    <w:rsid w:val="007C7A65"/>
    <w:rsid w:val="007C7ACC"/>
    <w:rsid w:val="007C7AF8"/>
    <w:rsid w:val="007C7E4C"/>
    <w:rsid w:val="007C7F94"/>
    <w:rsid w:val="007C7FE8"/>
    <w:rsid w:val="007D0130"/>
    <w:rsid w:val="007D013B"/>
    <w:rsid w:val="007D0154"/>
    <w:rsid w:val="007D0353"/>
    <w:rsid w:val="007D066A"/>
    <w:rsid w:val="007D0780"/>
    <w:rsid w:val="007D08C6"/>
    <w:rsid w:val="007D09C7"/>
    <w:rsid w:val="007D0A31"/>
    <w:rsid w:val="007D0E33"/>
    <w:rsid w:val="007D0EDF"/>
    <w:rsid w:val="007D1198"/>
    <w:rsid w:val="007D11D7"/>
    <w:rsid w:val="007D152A"/>
    <w:rsid w:val="007D1847"/>
    <w:rsid w:val="007D19CB"/>
    <w:rsid w:val="007D1BA4"/>
    <w:rsid w:val="007D1F59"/>
    <w:rsid w:val="007D1F99"/>
    <w:rsid w:val="007D21A4"/>
    <w:rsid w:val="007D232C"/>
    <w:rsid w:val="007D2342"/>
    <w:rsid w:val="007D247C"/>
    <w:rsid w:val="007D24B6"/>
    <w:rsid w:val="007D24CA"/>
    <w:rsid w:val="007D2673"/>
    <w:rsid w:val="007D26B3"/>
    <w:rsid w:val="007D2867"/>
    <w:rsid w:val="007D28B0"/>
    <w:rsid w:val="007D297D"/>
    <w:rsid w:val="007D2A4E"/>
    <w:rsid w:val="007D2A70"/>
    <w:rsid w:val="007D2EBD"/>
    <w:rsid w:val="007D2F08"/>
    <w:rsid w:val="007D2FB3"/>
    <w:rsid w:val="007D2FCB"/>
    <w:rsid w:val="007D3279"/>
    <w:rsid w:val="007D329D"/>
    <w:rsid w:val="007D32D0"/>
    <w:rsid w:val="007D3319"/>
    <w:rsid w:val="007D3356"/>
    <w:rsid w:val="007D3460"/>
    <w:rsid w:val="007D347A"/>
    <w:rsid w:val="007D3485"/>
    <w:rsid w:val="007D34D7"/>
    <w:rsid w:val="007D34DD"/>
    <w:rsid w:val="007D37CE"/>
    <w:rsid w:val="007D37E7"/>
    <w:rsid w:val="007D3B51"/>
    <w:rsid w:val="007D3BF3"/>
    <w:rsid w:val="007D3D17"/>
    <w:rsid w:val="007D3DBB"/>
    <w:rsid w:val="007D3E30"/>
    <w:rsid w:val="007D3F96"/>
    <w:rsid w:val="007D405F"/>
    <w:rsid w:val="007D41A3"/>
    <w:rsid w:val="007D43A0"/>
    <w:rsid w:val="007D4439"/>
    <w:rsid w:val="007D44F3"/>
    <w:rsid w:val="007D4500"/>
    <w:rsid w:val="007D4B20"/>
    <w:rsid w:val="007D4B54"/>
    <w:rsid w:val="007D4E8B"/>
    <w:rsid w:val="007D4FA7"/>
    <w:rsid w:val="007D51C8"/>
    <w:rsid w:val="007D5780"/>
    <w:rsid w:val="007D579C"/>
    <w:rsid w:val="007D582F"/>
    <w:rsid w:val="007D5C50"/>
    <w:rsid w:val="007D5C63"/>
    <w:rsid w:val="007D5CBD"/>
    <w:rsid w:val="007D6641"/>
    <w:rsid w:val="007D6695"/>
    <w:rsid w:val="007D67A9"/>
    <w:rsid w:val="007D6922"/>
    <w:rsid w:val="007D6BD6"/>
    <w:rsid w:val="007D70EF"/>
    <w:rsid w:val="007D7110"/>
    <w:rsid w:val="007D7412"/>
    <w:rsid w:val="007D75D5"/>
    <w:rsid w:val="007D7623"/>
    <w:rsid w:val="007D7761"/>
    <w:rsid w:val="007D7990"/>
    <w:rsid w:val="007D7AD8"/>
    <w:rsid w:val="007D7B2F"/>
    <w:rsid w:val="007D7B90"/>
    <w:rsid w:val="007D7BD9"/>
    <w:rsid w:val="007D7C79"/>
    <w:rsid w:val="007D7DFB"/>
    <w:rsid w:val="007D7F02"/>
    <w:rsid w:val="007E0094"/>
    <w:rsid w:val="007E02BB"/>
    <w:rsid w:val="007E02C9"/>
    <w:rsid w:val="007E043F"/>
    <w:rsid w:val="007E05D1"/>
    <w:rsid w:val="007E08A4"/>
    <w:rsid w:val="007E0951"/>
    <w:rsid w:val="007E0AA8"/>
    <w:rsid w:val="007E0B30"/>
    <w:rsid w:val="007E0B8A"/>
    <w:rsid w:val="007E0DE6"/>
    <w:rsid w:val="007E1388"/>
    <w:rsid w:val="007E14E4"/>
    <w:rsid w:val="007E1528"/>
    <w:rsid w:val="007E1542"/>
    <w:rsid w:val="007E1910"/>
    <w:rsid w:val="007E1B1A"/>
    <w:rsid w:val="007E1B20"/>
    <w:rsid w:val="007E1BBC"/>
    <w:rsid w:val="007E1F59"/>
    <w:rsid w:val="007E2352"/>
    <w:rsid w:val="007E2478"/>
    <w:rsid w:val="007E24B1"/>
    <w:rsid w:val="007E255E"/>
    <w:rsid w:val="007E267E"/>
    <w:rsid w:val="007E2903"/>
    <w:rsid w:val="007E2B14"/>
    <w:rsid w:val="007E2BC4"/>
    <w:rsid w:val="007E2E2D"/>
    <w:rsid w:val="007E3122"/>
    <w:rsid w:val="007E34E3"/>
    <w:rsid w:val="007E39ED"/>
    <w:rsid w:val="007E3DB6"/>
    <w:rsid w:val="007E3DDB"/>
    <w:rsid w:val="007E43BF"/>
    <w:rsid w:val="007E4747"/>
    <w:rsid w:val="007E4790"/>
    <w:rsid w:val="007E4A81"/>
    <w:rsid w:val="007E4AE9"/>
    <w:rsid w:val="007E4B6E"/>
    <w:rsid w:val="007E4C0A"/>
    <w:rsid w:val="007E4F4D"/>
    <w:rsid w:val="007E5014"/>
    <w:rsid w:val="007E51C3"/>
    <w:rsid w:val="007E54A9"/>
    <w:rsid w:val="007E5564"/>
    <w:rsid w:val="007E5978"/>
    <w:rsid w:val="007E5AA8"/>
    <w:rsid w:val="007E5B20"/>
    <w:rsid w:val="007E5B8B"/>
    <w:rsid w:val="007E5C22"/>
    <w:rsid w:val="007E5CCC"/>
    <w:rsid w:val="007E5E22"/>
    <w:rsid w:val="007E6126"/>
    <w:rsid w:val="007E621E"/>
    <w:rsid w:val="007E63D6"/>
    <w:rsid w:val="007E649C"/>
    <w:rsid w:val="007E65F7"/>
    <w:rsid w:val="007E6602"/>
    <w:rsid w:val="007E6948"/>
    <w:rsid w:val="007E6B62"/>
    <w:rsid w:val="007E732D"/>
    <w:rsid w:val="007E7417"/>
    <w:rsid w:val="007E790C"/>
    <w:rsid w:val="007E7927"/>
    <w:rsid w:val="007E7ABA"/>
    <w:rsid w:val="007E7B19"/>
    <w:rsid w:val="007F00A8"/>
    <w:rsid w:val="007F0103"/>
    <w:rsid w:val="007F01EB"/>
    <w:rsid w:val="007F01FE"/>
    <w:rsid w:val="007F02D6"/>
    <w:rsid w:val="007F0520"/>
    <w:rsid w:val="007F0640"/>
    <w:rsid w:val="007F0949"/>
    <w:rsid w:val="007F0957"/>
    <w:rsid w:val="007F0B3E"/>
    <w:rsid w:val="007F0C83"/>
    <w:rsid w:val="007F0F19"/>
    <w:rsid w:val="007F10A2"/>
    <w:rsid w:val="007F1240"/>
    <w:rsid w:val="007F1290"/>
    <w:rsid w:val="007F134C"/>
    <w:rsid w:val="007F1384"/>
    <w:rsid w:val="007F173D"/>
    <w:rsid w:val="007F1ABD"/>
    <w:rsid w:val="007F1B0E"/>
    <w:rsid w:val="007F1D88"/>
    <w:rsid w:val="007F1F03"/>
    <w:rsid w:val="007F213C"/>
    <w:rsid w:val="007F22EC"/>
    <w:rsid w:val="007F235A"/>
    <w:rsid w:val="007F24C3"/>
    <w:rsid w:val="007F2573"/>
    <w:rsid w:val="007F2613"/>
    <w:rsid w:val="007F27D4"/>
    <w:rsid w:val="007F2819"/>
    <w:rsid w:val="007F2A94"/>
    <w:rsid w:val="007F2F13"/>
    <w:rsid w:val="007F2FE8"/>
    <w:rsid w:val="007F302A"/>
    <w:rsid w:val="007F32AA"/>
    <w:rsid w:val="007F35F7"/>
    <w:rsid w:val="007F38BB"/>
    <w:rsid w:val="007F3965"/>
    <w:rsid w:val="007F3DE5"/>
    <w:rsid w:val="007F3EC6"/>
    <w:rsid w:val="007F4081"/>
    <w:rsid w:val="007F4583"/>
    <w:rsid w:val="007F4751"/>
    <w:rsid w:val="007F4B72"/>
    <w:rsid w:val="007F4CCE"/>
    <w:rsid w:val="007F4D98"/>
    <w:rsid w:val="007F4DEA"/>
    <w:rsid w:val="007F4E02"/>
    <w:rsid w:val="007F4F5C"/>
    <w:rsid w:val="007F5333"/>
    <w:rsid w:val="007F5772"/>
    <w:rsid w:val="007F5B0B"/>
    <w:rsid w:val="007F5B80"/>
    <w:rsid w:val="007F5E63"/>
    <w:rsid w:val="007F5EC5"/>
    <w:rsid w:val="007F5F93"/>
    <w:rsid w:val="007F5FAE"/>
    <w:rsid w:val="007F60A3"/>
    <w:rsid w:val="007F64A0"/>
    <w:rsid w:val="007F66F6"/>
    <w:rsid w:val="007F690E"/>
    <w:rsid w:val="007F6916"/>
    <w:rsid w:val="007F697D"/>
    <w:rsid w:val="007F6AD3"/>
    <w:rsid w:val="007F6F1D"/>
    <w:rsid w:val="007F71A7"/>
    <w:rsid w:val="007F734A"/>
    <w:rsid w:val="007F76C2"/>
    <w:rsid w:val="007F7906"/>
    <w:rsid w:val="007F7963"/>
    <w:rsid w:val="007F79CD"/>
    <w:rsid w:val="007F79DD"/>
    <w:rsid w:val="007F7B24"/>
    <w:rsid w:val="007F7E5A"/>
    <w:rsid w:val="00800105"/>
    <w:rsid w:val="008003E2"/>
    <w:rsid w:val="0080045D"/>
    <w:rsid w:val="00800507"/>
    <w:rsid w:val="00800529"/>
    <w:rsid w:val="0080056A"/>
    <w:rsid w:val="008006AF"/>
    <w:rsid w:val="0080087B"/>
    <w:rsid w:val="00800C2B"/>
    <w:rsid w:val="00800F51"/>
    <w:rsid w:val="008010D3"/>
    <w:rsid w:val="008010D9"/>
    <w:rsid w:val="00801126"/>
    <w:rsid w:val="00801281"/>
    <w:rsid w:val="00801319"/>
    <w:rsid w:val="0080132E"/>
    <w:rsid w:val="0080133A"/>
    <w:rsid w:val="00801675"/>
    <w:rsid w:val="008016A2"/>
    <w:rsid w:val="00801B9C"/>
    <w:rsid w:val="00802344"/>
    <w:rsid w:val="008024F0"/>
    <w:rsid w:val="00802518"/>
    <w:rsid w:val="0080252D"/>
    <w:rsid w:val="00802742"/>
    <w:rsid w:val="0080278B"/>
    <w:rsid w:val="00802885"/>
    <w:rsid w:val="008029B2"/>
    <w:rsid w:val="00802A28"/>
    <w:rsid w:val="00802B2B"/>
    <w:rsid w:val="00802B81"/>
    <w:rsid w:val="00802B9D"/>
    <w:rsid w:val="00802BDA"/>
    <w:rsid w:val="00802D3F"/>
    <w:rsid w:val="00802DE3"/>
    <w:rsid w:val="008030E0"/>
    <w:rsid w:val="00803230"/>
    <w:rsid w:val="00803721"/>
    <w:rsid w:val="00803941"/>
    <w:rsid w:val="00803C29"/>
    <w:rsid w:val="00804019"/>
    <w:rsid w:val="008040E0"/>
    <w:rsid w:val="0080422D"/>
    <w:rsid w:val="0080433D"/>
    <w:rsid w:val="00804663"/>
    <w:rsid w:val="00804A5D"/>
    <w:rsid w:val="00804AE6"/>
    <w:rsid w:val="00804C02"/>
    <w:rsid w:val="00804C09"/>
    <w:rsid w:val="00804CC1"/>
    <w:rsid w:val="00804E43"/>
    <w:rsid w:val="00804ED5"/>
    <w:rsid w:val="00805260"/>
    <w:rsid w:val="00805339"/>
    <w:rsid w:val="008053ED"/>
    <w:rsid w:val="008053EF"/>
    <w:rsid w:val="0080541A"/>
    <w:rsid w:val="00805482"/>
    <w:rsid w:val="0080569A"/>
    <w:rsid w:val="008058F2"/>
    <w:rsid w:val="00805BC1"/>
    <w:rsid w:val="00806013"/>
    <w:rsid w:val="0080605E"/>
    <w:rsid w:val="008060B0"/>
    <w:rsid w:val="00806142"/>
    <w:rsid w:val="0080614D"/>
    <w:rsid w:val="0080637D"/>
    <w:rsid w:val="008064E1"/>
    <w:rsid w:val="00806545"/>
    <w:rsid w:val="00806679"/>
    <w:rsid w:val="00806862"/>
    <w:rsid w:val="00806993"/>
    <w:rsid w:val="00806B38"/>
    <w:rsid w:val="00806CB3"/>
    <w:rsid w:val="00806DE8"/>
    <w:rsid w:val="00806F46"/>
    <w:rsid w:val="00806FB9"/>
    <w:rsid w:val="00807222"/>
    <w:rsid w:val="00807427"/>
    <w:rsid w:val="008074FF"/>
    <w:rsid w:val="00807583"/>
    <w:rsid w:val="008075C5"/>
    <w:rsid w:val="008078EA"/>
    <w:rsid w:val="00807966"/>
    <w:rsid w:val="00807984"/>
    <w:rsid w:val="008079C0"/>
    <w:rsid w:val="00807AFF"/>
    <w:rsid w:val="00807D31"/>
    <w:rsid w:val="00807F17"/>
    <w:rsid w:val="00810355"/>
    <w:rsid w:val="00810B00"/>
    <w:rsid w:val="00810C56"/>
    <w:rsid w:val="00810DF8"/>
    <w:rsid w:val="00810FB6"/>
    <w:rsid w:val="00811333"/>
    <w:rsid w:val="008117B1"/>
    <w:rsid w:val="00811C0D"/>
    <w:rsid w:val="00811DF2"/>
    <w:rsid w:val="00811E60"/>
    <w:rsid w:val="00811E61"/>
    <w:rsid w:val="0081206A"/>
    <w:rsid w:val="008120A0"/>
    <w:rsid w:val="008120A6"/>
    <w:rsid w:val="008120CD"/>
    <w:rsid w:val="008121BC"/>
    <w:rsid w:val="00812A17"/>
    <w:rsid w:val="00812A9B"/>
    <w:rsid w:val="00812ADA"/>
    <w:rsid w:val="00812ADC"/>
    <w:rsid w:val="00812E3B"/>
    <w:rsid w:val="00812E44"/>
    <w:rsid w:val="00812F0D"/>
    <w:rsid w:val="00813201"/>
    <w:rsid w:val="008139F2"/>
    <w:rsid w:val="00813BC6"/>
    <w:rsid w:val="00813E62"/>
    <w:rsid w:val="00814014"/>
    <w:rsid w:val="008140AC"/>
    <w:rsid w:val="0081416C"/>
    <w:rsid w:val="00814325"/>
    <w:rsid w:val="00814605"/>
    <w:rsid w:val="0081462A"/>
    <w:rsid w:val="008146A5"/>
    <w:rsid w:val="00814739"/>
    <w:rsid w:val="00814748"/>
    <w:rsid w:val="0081497C"/>
    <w:rsid w:val="00814A11"/>
    <w:rsid w:val="00815229"/>
    <w:rsid w:val="00815396"/>
    <w:rsid w:val="0081576C"/>
    <w:rsid w:val="00815C01"/>
    <w:rsid w:val="00815C60"/>
    <w:rsid w:val="00815C8B"/>
    <w:rsid w:val="00815FA7"/>
    <w:rsid w:val="00816001"/>
    <w:rsid w:val="00816003"/>
    <w:rsid w:val="0081620B"/>
    <w:rsid w:val="00816613"/>
    <w:rsid w:val="00816641"/>
    <w:rsid w:val="008166E5"/>
    <w:rsid w:val="00816732"/>
    <w:rsid w:val="00816780"/>
    <w:rsid w:val="008167BB"/>
    <w:rsid w:val="008167DC"/>
    <w:rsid w:val="0081684D"/>
    <w:rsid w:val="008168C5"/>
    <w:rsid w:val="00816A86"/>
    <w:rsid w:val="00816AFB"/>
    <w:rsid w:val="00816C02"/>
    <w:rsid w:val="00816EF4"/>
    <w:rsid w:val="008172C1"/>
    <w:rsid w:val="008172FC"/>
    <w:rsid w:val="0081753F"/>
    <w:rsid w:val="00817608"/>
    <w:rsid w:val="008177B9"/>
    <w:rsid w:val="0081799D"/>
    <w:rsid w:val="00817BB9"/>
    <w:rsid w:val="00817DF1"/>
    <w:rsid w:val="00817F6A"/>
    <w:rsid w:val="00817F9C"/>
    <w:rsid w:val="008201AB"/>
    <w:rsid w:val="008202BC"/>
    <w:rsid w:val="008203BF"/>
    <w:rsid w:val="00820564"/>
    <w:rsid w:val="00820A42"/>
    <w:rsid w:val="00820C33"/>
    <w:rsid w:val="00820C54"/>
    <w:rsid w:val="00820F84"/>
    <w:rsid w:val="0082102F"/>
    <w:rsid w:val="0082112F"/>
    <w:rsid w:val="008211E7"/>
    <w:rsid w:val="00821276"/>
    <w:rsid w:val="0082153C"/>
    <w:rsid w:val="0082158F"/>
    <w:rsid w:val="008219B0"/>
    <w:rsid w:val="008219E2"/>
    <w:rsid w:val="008219FE"/>
    <w:rsid w:val="00821A14"/>
    <w:rsid w:val="00821C20"/>
    <w:rsid w:val="00821D68"/>
    <w:rsid w:val="00821F85"/>
    <w:rsid w:val="0082209C"/>
    <w:rsid w:val="00822349"/>
    <w:rsid w:val="00822421"/>
    <w:rsid w:val="008225DE"/>
    <w:rsid w:val="0082269C"/>
    <w:rsid w:val="00822AA0"/>
    <w:rsid w:val="00822AB4"/>
    <w:rsid w:val="00822E34"/>
    <w:rsid w:val="00822E7D"/>
    <w:rsid w:val="00822EBC"/>
    <w:rsid w:val="0082363F"/>
    <w:rsid w:val="00823714"/>
    <w:rsid w:val="0082371C"/>
    <w:rsid w:val="00823B05"/>
    <w:rsid w:val="00823CC7"/>
    <w:rsid w:val="00824234"/>
    <w:rsid w:val="0082432B"/>
    <w:rsid w:val="008243F7"/>
    <w:rsid w:val="0082486E"/>
    <w:rsid w:val="0082489C"/>
    <w:rsid w:val="008248E2"/>
    <w:rsid w:val="00824A3B"/>
    <w:rsid w:val="00824C41"/>
    <w:rsid w:val="00824CA4"/>
    <w:rsid w:val="008251DB"/>
    <w:rsid w:val="0082532B"/>
    <w:rsid w:val="00825477"/>
    <w:rsid w:val="008255E6"/>
    <w:rsid w:val="00825642"/>
    <w:rsid w:val="008259BA"/>
    <w:rsid w:val="00825A2A"/>
    <w:rsid w:val="00825BCC"/>
    <w:rsid w:val="00825D61"/>
    <w:rsid w:val="00825DD6"/>
    <w:rsid w:val="00826136"/>
    <w:rsid w:val="00826154"/>
    <w:rsid w:val="008264AD"/>
    <w:rsid w:val="00826547"/>
    <w:rsid w:val="0082664A"/>
    <w:rsid w:val="00826654"/>
    <w:rsid w:val="0082681F"/>
    <w:rsid w:val="00826855"/>
    <w:rsid w:val="0082688D"/>
    <w:rsid w:val="00826BA2"/>
    <w:rsid w:val="00826C07"/>
    <w:rsid w:val="00826D73"/>
    <w:rsid w:val="00826DD3"/>
    <w:rsid w:val="00826F2F"/>
    <w:rsid w:val="00827068"/>
    <w:rsid w:val="008270BB"/>
    <w:rsid w:val="00827166"/>
    <w:rsid w:val="00827215"/>
    <w:rsid w:val="008272B8"/>
    <w:rsid w:val="00827504"/>
    <w:rsid w:val="008275A3"/>
    <w:rsid w:val="00827808"/>
    <w:rsid w:val="0082780E"/>
    <w:rsid w:val="00827A31"/>
    <w:rsid w:val="00827C5D"/>
    <w:rsid w:val="00827CDC"/>
    <w:rsid w:val="00827E44"/>
    <w:rsid w:val="00830044"/>
    <w:rsid w:val="008301C4"/>
    <w:rsid w:val="00830336"/>
    <w:rsid w:val="00830554"/>
    <w:rsid w:val="00830556"/>
    <w:rsid w:val="008308DF"/>
    <w:rsid w:val="008309D1"/>
    <w:rsid w:val="008309F7"/>
    <w:rsid w:val="00830A82"/>
    <w:rsid w:val="00830BCD"/>
    <w:rsid w:val="00830C00"/>
    <w:rsid w:val="00830F67"/>
    <w:rsid w:val="0083132B"/>
    <w:rsid w:val="00831647"/>
    <w:rsid w:val="00831F7A"/>
    <w:rsid w:val="0083204A"/>
    <w:rsid w:val="008322C9"/>
    <w:rsid w:val="008323AB"/>
    <w:rsid w:val="008323DD"/>
    <w:rsid w:val="00832676"/>
    <w:rsid w:val="0083270D"/>
    <w:rsid w:val="008328C5"/>
    <w:rsid w:val="00832978"/>
    <w:rsid w:val="00832BA9"/>
    <w:rsid w:val="00832D3C"/>
    <w:rsid w:val="00832D71"/>
    <w:rsid w:val="00832E20"/>
    <w:rsid w:val="00832F0E"/>
    <w:rsid w:val="00833024"/>
    <w:rsid w:val="00833087"/>
    <w:rsid w:val="0083316B"/>
    <w:rsid w:val="00833179"/>
    <w:rsid w:val="0083320F"/>
    <w:rsid w:val="00833392"/>
    <w:rsid w:val="00833696"/>
    <w:rsid w:val="00833725"/>
    <w:rsid w:val="00833B83"/>
    <w:rsid w:val="00833DF8"/>
    <w:rsid w:val="00833F5A"/>
    <w:rsid w:val="008341C0"/>
    <w:rsid w:val="00834255"/>
    <w:rsid w:val="008342FE"/>
    <w:rsid w:val="00834382"/>
    <w:rsid w:val="00834447"/>
    <w:rsid w:val="008344FF"/>
    <w:rsid w:val="008345B8"/>
    <w:rsid w:val="00834999"/>
    <w:rsid w:val="00834A99"/>
    <w:rsid w:val="00834B38"/>
    <w:rsid w:val="00834C5F"/>
    <w:rsid w:val="00834CBD"/>
    <w:rsid w:val="00834E7E"/>
    <w:rsid w:val="00834F26"/>
    <w:rsid w:val="008350ED"/>
    <w:rsid w:val="00835367"/>
    <w:rsid w:val="008353D7"/>
    <w:rsid w:val="00835467"/>
    <w:rsid w:val="0083550B"/>
    <w:rsid w:val="00835DD4"/>
    <w:rsid w:val="0083614E"/>
    <w:rsid w:val="00836289"/>
    <w:rsid w:val="008364D7"/>
    <w:rsid w:val="0083676F"/>
    <w:rsid w:val="00836854"/>
    <w:rsid w:val="008369F7"/>
    <w:rsid w:val="00836BAD"/>
    <w:rsid w:val="00836BE2"/>
    <w:rsid w:val="00836D9B"/>
    <w:rsid w:val="00836E0B"/>
    <w:rsid w:val="00836F73"/>
    <w:rsid w:val="008372EA"/>
    <w:rsid w:val="008374E4"/>
    <w:rsid w:val="0083758B"/>
    <w:rsid w:val="008377A5"/>
    <w:rsid w:val="00837C88"/>
    <w:rsid w:val="00837CA4"/>
    <w:rsid w:val="00837E99"/>
    <w:rsid w:val="008403B6"/>
    <w:rsid w:val="008404AF"/>
    <w:rsid w:val="00840698"/>
    <w:rsid w:val="00840977"/>
    <w:rsid w:val="00840B1A"/>
    <w:rsid w:val="00840C40"/>
    <w:rsid w:val="00840D60"/>
    <w:rsid w:val="00841227"/>
    <w:rsid w:val="00841446"/>
    <w:rsid w:val="0084148C"/>
    <w:rsid w:val="008415C9"/>
    <w:rsid w:val="00841821"/>
    <w:rsid w:val="00841852"/>
    <w:rsid w:val="00841F98"/>
    <w:rsid w:val="0084202F"/>
    <w:rsid w:val="008424E4"/>
    <w:rsid w:val="0084253B"/>
    <w:rsid w:val="00842881"/>
    <w:rsid w:val="00842D02"/>
    <w:rsid w:val="00842F76"/>
    <w:rsid w:val="0084315C"/>
    <w:rsid w:val="00843294"/>
    <w:rsid w:val="008432B9"/>
    <w:rsid w:val="0084347E"/>
    <w:rsid w:val="008435A4"/>
    <w:rsid w:val="008435E9"/>
    <w:rsid w:val="008436CB"/>
    <w:rsid w:val="00843828"/>
    <w:rsid w:val="00843A5C"/>
    <w:rsid w:val="00843ED2"/>
    <w:rsid w:val="00843FC9"/>
    <w:rsid w:val="00843FE3"/>
    <w:rsid w:val="00843FE5"/>
    <w:rsid w:val="00844050"/>
    <w:rsid w:val="00844338"/>
    <w:rsid w:val="0084450C"/>
    <w:rsid w:val="0084461A"/>
    <w:rsid w:val="00844722"/>
    <w:rsid w:val="0084477D"/>
    <w:rsid w:val="00844808"/>
    <w:rsid w:val="00844A4D"/>
    <w:rsid w:val="00844B3F"/>
    <w:rsid w:val="00844CD7"/>
    <w:rsid w:val="00844D65"/>
    <w:rsid w:val="00845055"/>
    <w:rsid w:val="00845C88"/>
    <w:rsid w:val="00845D17"/>
    <w:rsid w:val="00845E61"/>
    <w:rsid w:val="00845EE9"/>
    <w:rsid w:val="0084602E"/>
    <w:rsid w:val="00846044"/>
    <w:rsid w:val="008460C0"/>
    <w:rsid w:val="008461F8"/>
    <w:rsid w:val="0084649E"/>
    <w:rsid w:val="0084654B"/>
    <w:rsid w:val="00846562"/>
    <w:rsid w:val="0084656F"/>
    <w:rsid w:val="008467C9"/>
    <w:rsid w:val="0084688E"/>
    <w:rsid w:val="00846BFF"/>
    <w:rsid w:val="00846DED"/>
    <w:rsid w:val="00846E4D"/>
    <w:rsid w:val="00846F29"/>
    <w:rsid w:val="008471BA"/>
    <w:rsid w:val="008474EA"/>
    <w:rsid w:val="00847517"/>
    <w:rsid w:val="00847559"/>
    <w:rsid w:val="00847597"/>
    <w:rsid w:val="008476B4"/>
    <w:rsid w:val="00847775"/>
    <w:rsid w:val="00847821"/>
    <w:rsid w:val="00847AD3"/>
    <w:rsid w:val="00847B69"/>
    <w:rsid w:val="00847B8B"/>
    <w:rsid w:val="00847FB6"/>
    <w:rsid w:val="00850027"/>
    <w:rsid w:val="00850D8D"/>
    <w:rsid w:val="008511A7"/>
    <w:rsid w:val="0085120F"/>
    <w:rsid w:val="008512DF"/>
    <w:rsid w:val="00851957"/>
    <w:rsid w:val="008519AF"/>
    <w:rsid w:val="00851A0F"/>
    <w:rsid w:val="00851CE2"/>
    <w:rsid w:val="00851D11"/>
    <w:rsid w:val="0085217C"/>
    <w:rsid w:val="008521E2"/>
    <w:rsid w:val="0085226B"/>
    <w:rsid w:val="008524DA"/>
    <w:rsid w:val="0085260D"/>
    <w:rsid w:val="008528ED"/>
    <w:rsid w:val="008528EE"/>
    <w:rsid w:val="00852AFE"/>
    <w:rsid w:val="00852CFA"/>
    <w:rsid w:val="00852DAE"/>
    <w:rsid w:val="00852EE4"/>
    <w:rsid w:val="0085309B"/>
    <w:rsid w:val="008531D8"/>
    <w:rsid w:val="00853373"/>
    <w:rsid w:val="00853385"/>
    <w:rsid w:val="008533DB"/>
    <w:rsid w:val="00853493"/>
    <w:rsid w:val="00853744"/>
    <w:rsid w:val="0085374E"/>
    <w:rsid w:val="00853A7B"/>
    <w:rsid w:val="00853CA9"/>
    <w:rsid w:val="00853D19"/>
    <w:rsid w:val="0085444C"/>
    <w:rsid w:val="008546E5"/>
    <w:rsid w:val="0085493C"/>
    <w:rsid w:val="00854A3B"/>
    <w:rsid w:val="00854CD0"/>
    <w:rsid w:val="00854E8D"/>
    <w:rsid w:val="008550AA"/>
    <w:rsid w:val="008550D5"/>
    <w:rsid w:val="00855249"/>
    <w:rsid w:val="0085584D"/>
    <w:rsid w:val="0085594A"/>
    <w:rsid w:val="0085596B"/>
    <w:rsid w:val="00855BED"/>
    <w:rsid w:val="00855D3E"/>
    <w:rsid w:val="00855F95"/>
    <w:rsid w:val="008562BB"/>
    <w:rsid w:val="00856318"/>
    <w:rsid w:val="0085651C"/>
    <w:rsid w:val="0085672B"/>
    <w:rsid w:val="008567C5"/>
    <w:rsid w:val="00856875"/>
    <w:rsid w:val="0085687C"/>
    <w:rsid w:val="008569C6"/>
    <w:rsid w:val="00856A2E"/>
    <w:rsid w:val="00856A70"/>
    <w:rsid w:val="00856D09"/>
    <w:rsid w:val="00856E0F"/>
    <w:rsid w:val="00856F56"/>
    <w:rsid w:val="008571CD"/>
    <w:rsid w:val="008573E6"/>
    <w:rsid w:val="00857826"/>
    <w:rsid w:val="008578A5"/>
    <w:rsid w:val="008579D5"/>
    <w:rsid w:val="00857D3B"/>
    <w:rsid w:val="00857E41"/>
    <w:rsid w:val="00857E9F"/>
    <w:rsid w:val="00860105"/>
    <w:rsid w:val="008605F6"/>
    <w:rsid w:val="00860864"/>
    <w:rsid w:val="008608B8"/>
    <w:rsid w:val="00860A00"/>
    <w:rsid w:val="00860D99"/>
    <w:rsid w:val="0086109A"/>
    <w:rsid w:val="0086169C"/>
    <w:rsid w:val="00861A98"/>
    <w:rsid w:val="00861BD6"/>
    <w:rsid w:val="00861EFA"/>
    <w:rsid w:val="00862226"/>
    <w:rsid w:val="00862452"/>
    <w:rsid w:val="0086278B"/>
    <w:rsid w:val="00862B5B"/>
    <w:rsid w:val="00862C74"/>
    <w:rsid w:val="00862F0E"/>
    <w:rsid w:val="00863105"/>
    <w:rsid w:val="0086313C"/>
    <w:rsid w:val="00863424"/>
    <w:rsid w:val="00863466"/>
    <w:rsid w:val="0086366F"/>
    <w:rsid w:val="008636A6"/>
    <w:rsid w:val="00863B53"/>
    <w:rsid w:val="00863FA6"/>
    <w:rsid w:val="00863FD7"/>
    <w:rsid w:val="00863FF1"/>
    <w:rsid w:val="008640C8"/>
    <w:rsid w:val="0086413A"/>
    <w:rsid w:val="0086443D"/>
    <w:rsid w:val="008644DF"/>
    <w:rsid w:val="008645E7"/>
    <w:rsid w:val="0086467A"/>
    <w:rsid w:val="00864B31"/>
    <w:rsid w:val="00864C4C"/>
    <w:rsid w:val="00864D07"/>
    <w:rsid w:val="00864D1E"/>
    <w:rsid w:val="00864FFA"/>
    <w:rsid w:val="00865091"/>
    <w:rsid w:val="008650DD"/>
    <w:rsid w:val="00865135"/>
    <w:rsid w:val="0086521B"/>
    <w:rsid w:val="0086524E"/>
    <w:rsid w:val="008653C7"/>
    <w:rsid w:val="00865546"/>
    <w:rsid w:val="0086564E"/>
    <w:rsid w:val="00865930"/>
    <w:rsid w:val="00865A24"/>
    <w:rsid w:val="00865BE1"/>
    <w:rsid w:val="00865E39"/>
    <w:rsid w:val="00866193"/>
    <w:rsid w:val="0086625E"/>
    <w:rsid w:val="008662CB"/>
    <w:rsid w:val="008663AC"/>
    <w:rsid w:val="008664D5"/>
    <w:rsid w:val="00866606"/>
    <w:rsid w:val="008668BD"/>
    <w:rsid w:val="00866909"/>
    <w:rsid w:val="0086698D"/>
    <w:rsid w:val="00866B32"/>
    <w:rsid w:val="008671A6"/>
    <w:rsid w:val="008671B0"/>
    <w:rsid w:val="00867213"/>
    <w:rsid w:val="00867229"/>
    <w:rsid w:val="00867291"/>
    <w:rsid w:val="008673FD"/>
    <w:rsid w:val="008676A0"/>
    <w:rsid w:val="008679D1"/>
    <w:rsid w:val="00867F06"/>
    <w:rsid w:val="00867F5C"/>
    <w:rsid w:val="008701A7"/>
    <w:rsid w:val="008701CC"/>
    <w:rsid w:val="00870675"/>
    <w:rsid w:val="00870889"/>
    <w:rsid w:val="00870A53"/>
    <w:rsid w:val="00870A7C"/>
    <w:rsid w:val="00870AAC"/>
    <w:rsid w:val="00870C5E"/>
    <w:rsid w:val="00870D22"/>
    <w:rsid w:val="00870E24"/>
    <w:rsid w:val="00870FEF"/>
    <w:rsid w:val="00871022"/>
    <w:rsid w:val="00871047"/>
    <w:rsid w:val="008715A3"/>
    <w:rsid w:val="00871855"/>
    <w:rsid w:val="00871880"/>
    <w:rsid w:val="00871945"/>
    <w:rsid w:val="00871BE7"/>
    <w:rsid w:val="00871C2D"/>
    <w:rsid w:val="00871D96"/>
    <w:rsid w:val="00871F2A"/>
    <w:rsid w:val="008720D0"/>
    <w:rsid w:val="008724D4"/>
    <w:rsid w:val="0087269F"/>
    <w:rsid w:val="00872844"/>
    <w:rsid w:val="00872908"/>
    <w:rsid w:val="00872BE8"/>
    <w:rsid w:val="00872F0D"/>
    <w:rsid w:val="00872F18"/>
    <w:rsid w:val="008732DA"/>
    <w:rsid w:val="008736A8"/>
    <w:rsid w:val="00873886"/>
    <w:rsid w:val="00873B3D"/>
    <w:rsid w:val="00873B53"/>
    <w:rsid w:val="00873B81"/>
    <w:rsid w:val="00873C0C"/>
    <w:rsid w:val="00873C8B"/>
    <w:rsid w:val="00873CA2"/>
    <w:rsid w:val="00873CBF"/>
    <w:rsid w:val="00873D47"/>
    <w:rsid w:val="008740DF"/>
    <w:rsid w:val="008742B8"/>
    <w:rsid w:val="00874353"/>
    <w:rsid w:val="008743CF"/>
    <w:rsid w:val="00874541"/>
    <w:rsid w:val="008748BB"/>
    <w:rsid w:val="00874B7A"/>
    <w:rsid w:val="00874CCE"/>
    <w:rsid w:val="00874FE4"/>
    <w:rsid w:val="0087524F"/>
    <w:rsid w:val="00875453"/>
    <w:rsid w:val="0087575C"/>
    <w:rsid w:val="00875887"/>
    <w:rsid w:val="008759F2"/>
    <w:rsid w:val="00876210"/>
    <w:rsid w:val="008762F6"/>
    <w:rsid w:val="0087638A"/>
    <w:rsid w:val="00876403"/>
    <w:rsid w:val="008764B2"/>
    <w:rsid w:val="0087652D"/>
    <w:rsid w:val="00876549"/>
    <w:rsid w:val="0087662F"/>
    <w:rsid w:val="0087668F"/>
    <w:rsid w:val="00876771"/>
    <w:rsid w:val="008768E1"/>
    <w:rsid w:val="00876A6B"/>
    <w:rsid w:val="00876D1C"/>
    <w:rsid w:val="00876EA2"/>
    <w:rsid w:val="00876EB6"/>
    <w:rsid w:val="00876ED1"/>
    <w:rsid w:val="00877520"/>
    <w:rsid w:val="0087755E"/>
    <w:rsid w:val="00877571"/>
    <w:rsid w:val="00877814"/>
    <w:rsid w:val="008779BB"/>
    <w:rsid w:val="00877B94"/>
    <w:rsid w:val="00877DBF"/>
    <w:rsid w:val="00877EE1"/>
    <w:rsid w:val="00877F7F"/>
    <w:rsid w:val="0088062A"/>
    <w:rsid w:val="00880636"/>
    <w:rsid w:val="008807CA"/>
    <w:rsid w:val="008808E8"/>
    <w:rsid w:val="0088092B"/>
    <w:rsid w:val="008809C8"/>
    <w:rsid w:val="00880A1F"/>
    <w:rsid w:val="00880AFB"/>
    <w:rsid w:val="00880BC9"/>
    <w:rsid w:val="00880C96"/>
    <w:rsid w:val="00880D12"/>
    <w:rsid w:val="00880D28"/>
    <w:rsid w:val="00880D69"/>
    <w:rsid w:val="00880EFB"/>
    <w:rsid w:val="00880FA5"/>
    <w:rsid w:val="008814F9"/>
    <w:rsid w:val="0088189C"/>
    <w:rsid w:val="00881916"/>
    <w:rsid w:val="00881A5A"/>
    <w:rsid w:val="00881AFD"/>
    <w:rsid w:val="00881B02"/>
    <w:rsid w:val="00881E1C"/>
    <w:rsid w:val="00881EFA"/>
    <w:rsid w:val="00881F34"/>
    <w:rsid w:val="00882445"/>
    <w:rsid w:val="00882705"/>
    <w:rsid w:val="0088274E"/>
    <w:rsid w:val="00882B03"/>
    <w:rsid w:val="00882B0B"/>
    <w:rsid w:val="00882D58"/>
    <w:rsid w:val="00882D6A"/>
    <w:rsid w:val="00882DB7"/>
    <w:rsid w:val="008833CF"/>
    <w:rsid w:val="0088357C"/>
    <w:rsid w:val="008835C5"/>
    <w:rsid w:val="008838EF"/>
    <w:rsid w:val="00883915"/>
    <w:rsid w:val="00883A51"/>
    <w:rsid w:val="00883A71"/>
    <w:rsid w:val="00883AF6"/>
    <w:rsid w:val="00883B03"/>
    <w:rsid w:val="00883EEF"/>
    <w:rsid w:val="008841C3"/>
    <w:rsid w:val="008843C4"/>
    <w:rsid w:val="00884438"/>
    <w:rsid w:val="008844B6"/>
    <w:rsid w:val="0088455F"/>
    <w:rsid w:val="0088461A"/>
    <w:rsid w:val="0088464E"/>
    <w:rsid w:val="008846A2"/>
    <w:rsid w:val="008846A8"/>
    <w:rsid w:val="00884717"/>
    <w:rsid w:val="008847A6"/>
    <w:rsid w:val="008849CC"/>
    <w:rsid w:val="00884AB5"/>
    <w:rsid w:val="00884E7E"/>
    <w:rsid w:val="00884FEA"/>
    <w:rsid w:val="00885128"/>
    <w:rsid w:val="0088520B"/>
    <w:rsid w:val="00885441"/>
    <w:rsid w:val="0088557C"/>
    <w:rsid w:val="008856E9"/>
    <w:rsid w:val="008858C9"/>
    <w:rsid w:val="00885A3D"/>
    <w:rsid w:val="00885B1B"/>
    <w:rsid w:val="00885CE9"/>
    <w:rsid w:val="00885E33"/>
    <w:rsid w:val="00885E6C"/>
    <w:rsid w:val="00885F92"/>
    <w:rsid w:val="00886528"/>
    <w:rsid w:val="008867D4"/>
    <w:rsid w:val="0088681F"/>
    <w:rsid w:val="008868BE"/>
    <w:rsid w:val="008868DA"/>
    <w:rsid w:val="00886CFE"/>
    <w:rsid w:val="00886E47"/>
    <w:rsid w:val="00886FEA"/>
    <w:rsid w:val="008871AD"/>
    <w:rsid w:val="008872C4"/>
    <w:rsid w:val="008872EC"/>
    <w:rsid w:val="008873A7"/>
    <w:rsid w:val="008874EF"/>
    <w:rsid w:val="0088753B"/>
    <w:rsid w:val="008879AB"/>
    <w:rsid w:val="008879B9"/>
    <w:rsid w:val="008879EC"/>
    <w:rsid w:val="00887A5F"/>
    <w:rsid w:val="00887B27"/>
    <w:rsid w:val="00887C16"/>
    <w:rsid w:val="0089012A"/>
    <w:rsid w:val="008901CE"/>
    <w:rsid w:val="00890483"/>
    <w:rsid w:val="0089048A"/>
    <w:rsid w:val="00890666"/>
    <w:rsid w:val="008907A6"/>
    <w:rsid w:val="008908E3"/>
    <w:rsid w:val="00890B6C"/>
    <w:rsid w:val="00890BBE"/>
    <w:rsid w:val="00890E4E"/>
    <w:rsid w:val="00890E9A"/>
    <w:rsid w:val="00890FF7"/>
    <w:rsid w:val="00891059"/>
    <w:rsid w:val="008911DD"/>
    <w:rsid w:val="0089130F"/>
    <w:rsid w:val="00891720"/>
    <w:rsid w:val="0089189C"/>
    <w:rsid w:val="00891B39"/>
    <w:rsid w:val="00891E16"/>
    <w:rsid w:val="00892046"/>
    <w:rsid w:val="008920AE"/>
    <w:rsid w:val="008921FE"/>
    <w:rsid w:val="008925A9"/>
    <w:rsid w:val="008927A5"/>
    <w:rsid w:val="00892891"/>
    <w:rsid w:val="008928D7"/>
    <w:rsid w:val="0089290E"/>
    <w:rsid w:val="00892C7F"/>
    <w:rsid w:val="00892DA5"/>
    <w:rsid w:val="008930A4"/>
    <w:rsid w:val="008932BA"/>
    <w:rsid w:val="00893367"/>
    <w:rsid w:val="008934B0"/>
    <w:rsid w:val="00893950"/>
    <w:rsid w:val="0089396F"/>
    <w:rsid w:val="008939AA"/>
    <w:rsid w:val="00893D4F"/>
    <w:rsid w:val="00893D60"/>
    <w:rsid w:val="00893DD8"/>
    <w:rsid w:val="00893E5D"/>
    <w:rsid w:val="00893FBC"/>
    <w:rsid w:val="00893FC6"/>
    <w:rsid w:val="008940F2"/>
    <w:rsid w:val="00894143"/>
    <w:rsid w:val="008941A3"/>
    <w:rsid w:val="008941F2"/>
    <w:rsid w:val="008947D8"/>
    <w:rsid w:val="00894AEB"/>
    <w:rsid w:val="00894B82"/>
    <w:rsid w:val="00894BC8"/>
    <w:rsid w:val="00894DDB"/>
    <w:rsid w:val="00894DF4"/>
    <w:rsid w:val="00894E3A"/>
    <w:rsid w:val="00894FB5"/>
    <w:rsid w:val="00895011"/>
    <w:rsid w:val="008950AE"/>
    <w:rsid w:val="008951FA"/>
    <w:rsid w:val="00895312"/>
    <w:rsid w:val="0089548A"/>
    <w:rsid w:val="00895550"/>
    <w:rsid w:val="00895B34"/>
    <w:rsid w:val="00895C47"/>
    <w:rsid w:val="00895D13"/>
    <w:rsid w:val="00895E01"/>
    <w:rsid w:val="00895F18"/>
    <w:rsid w:val="00895F8D"/>
    <w:rsid w:val="00896645"/>
    <w:rsid w:val="0089693E"/>
    <w:rsid w:val="00896A4F"/>
    <w:rsid w:val="00896B36"/>
    <w:rsid w:val="00896D15"/>
    <w:rsid w:val="00896FCF"/>
    <w:rsid w:val="00897104"/>
    <w:rsid w:val="0089723F"/>
    <w:rsid w:val="0089728A"/>
    <w:rsid w:val="0089748C"/>
    <w:rsid w:val="008974B5"/>
    <w:rsid w:val="008974D2"/>
    <w:rsid w:val="00897538"/>
    <w:rsid w:val="008975F6"/>
    <w:rsid w:val="00897628"/>
    <w:rsid w:val="008976EE"/>
    <w:rsid w:val="00897A1C"/>
    <w:rsid w:val="00897CDA"/>
    <w:rsid w:val="00897E2C"/>
    <w:rsid w:val="00897F09"/>
    <w:rsid w:val="00897FF8"/>
    <w:rsid w:val="008A015D"/>
    <w:rsid w:val="008A0344"/>
    <w:rsid w:val="008A0361"/>
    <w:rsid w:val="008A049E"/>
    <w:rsid w:val="008A05D7"/>
    <w:rsid w:val="008A0C25"/>
    <w:rsid w:val="008A0C8E"/>
    <w:rsid w:val="008A0D9E"/>
    <w:rsid w:val="008A0ED2"/>
    <w:rsid w:val="008A11C7"/>
    <w:rsid w:val="008A1326"/>
    <w:rsid w:val="008A15E1"/>
    <w:rsid w:val="008A15E7"/>
    <w:rsid w:val="008A16E7"/>
    <w:rsid w:val="008A1A91"/>
    <w:rsid w:val="008A1AED"/>
    <w:rsid w:val="008A22DF"/>
    <w:rsid w:val="008A235E"/>
    <w:rsid w:val="008A244F"/>
    <w:rsid w:val="008A2532"/>
    <w:rsid w:val="008A26C1"/>
    <w:rsid w:val="008A270B"/>
    <w:rsid w:val="008A275A"/>
    <w:rsid w:val="008A2976"/>
    <w:rsid w:val="008A2A38"/>
    <w:rsid w:val="008A2CEC"/>
    <w:rsid w:val="008A2DBF"/>
    <w:rsid w:val="008A2E23"/>
    <w:rsid w:val="008A3109"/>
    <w:rsid w:val="008A3551"/>
    <w:rsid w:val="008A377E"/>
    <w:rsid w:val="008A378E"/>
    <w:rsid w:val="008A3898"/>
    <w:rsid w:val="008A3930"/>
    <w:rsid w:val="008A3949"/>
    <w:rsid w:val="008A3A38"/>
    <w:rsid w:val="008A3A43"/>
    <w:rsid w:val="008A3BC8"/>
    <w:rsid w:val="008A3D38"/>
    <w:rsid w:val="008A3E8C"/>
    <w:rsid w:val="008A3F30"/>
    <w:rsid w:val="008A400A"/>
    <w:rsid w:val="008A400F"/>
    <w:rsid w:val="008A403C"/>
    <w:rsid w:val="008A4786"/>
    <w:rsid w:val="008A48C6"/>
    <w:rsid w:val="008A4938"/>
    <w:rsid w:val="008A49E4"/>
    <w:rsid w:val="008A4D37"/>
    <w:rsid w:val="008A5382"/>
    <w:rsid w:val="008A5451"/>
    <w:rsid w:val="008A555E"/>
    <w:rsid w:val="008A56B8"/>
    <w:rsid w:val="008A57B2"/>
    <w:rsid w:val="008A5948"/>
    <w:rsid w:val="008A5975"/>
    <w:rsid w:val="008A5989"/>
    <w:rsid w:val="008A59EB"/>
    <w:rsid w:val="008A5AB2"/>
    <w:rsid w:val="008A5E0B"/>
    <w:rsid w:val="008A5FFA"/>
    <w:rsid w:val="008A6010"/>
    <w:rsid w:val="008A64A5"/>
    <w:rsid w:val="008A6641"/>
    <w:rsid w:val="008A664C"/>
    <w:rsid w:val="008A6697"/>
    <w:rsid w:val="008A6A58"/>
    <w:rsid w:val="008A6A85"/>
    <w:rsid w:val="008A6B1E"/>
    <w:rsid w:val="008A6C10"/>
    <w:rsid w:val="008A6D96"/>
    <w:rsid w:val="008A6FB2"/>
    <w:rsid w:val="008A707D"/>
    <w:rsid w:val="008A7499"/>
    <w:rsid w:val="008A761D"/>
    <w:rsid w:val="008A77A8"/>
    <w:rsid w:val="008A7839"/>
    <w:rsid w:val="008A78F8"/>
    <w:rsid w:val="008A791F"/>
    <w:rsid w:val="008A79AE"/>
    <w:rsid w:val="008A7C46"/>
    <w:rsid w:val="008A7CC1"/>
    <w:rsid w:val="008A7F23"/>
    <w:rsid w:val="008A7FB2"/>
    <w:rsid w:val="008B0004"/>
    <w:rsid w:val="008B015A"/>
    <w:rsid w:val="008B0554"/>
    <w:rsid w:val="008B0559"/>
    <w:rsid w:val="008B057A"/>
    <w:rsid w:val="008B0646"/>
    <w:rsid w:val="008B07D8"/>
    <w:rsid w:val="008B0A6C"/>
    <w:rsid w:val="008B0ADD"/>
    <w:rsid w:val="008B0B66"/>
    <w:rsid w:val="008B0BB8"/>
    <w:rsid w:val="008B0C4E"/>
    <w:rsid w:val="008B0D04"/>
    <w:rsid w:val="008B113E"/>
    <w:rsid w:val="008B120D"/>
    <w:rsid w:val="008B1249"/>
    <w:rsid w:val="008B1462"/>
    <w:rsid w:val="008B1674"/>
    <w:rsid w:val="008B172B"/>
    <w:rsid w:val="008B188D"/>
    <w:rsid w:val="008B1CA0"/>
    <w:rsid w:val="008B1D6D"/>
    <w:rsid w:val="008B1DC6"/>
    <w:rsid w:val="008B1E36"/>
    <w:rsid w:val="008B1F55"/>
    <w:rsid w:val="008B1F63"/>
    <w:rsid w:val="008B2151"/>
    <w:rsid w:val="008B219C"/>
    <w:rsid w:val="008B2264"/>
    <w:rsid w:val="008B23FC"/>
    <w:rsid w:val="008B2819"/>
    <w:rsid w:val="008B2900"/>
    <w:rsid w:val="008B2D03"/>
    <w:rsid w:val="008B2F72"/>
    <w:rsid w:val="008B3260"/>
    <w:rsid w:val="008B32F3"/>
    <w:rsid w:val="008B347A"/>
    <w:rsid w:val="008B3785"/>
    <w:rsid w:val="008B38F8"/>
    <w:rsid w:val="008B3918"/>
    <w:rsid w:val="008B3AAA"/>
    <w:rsid w:val="008B3BD6"/>
    <w:rsid w:val="008B3C21"/>
    <w:rsid w:val="008B3DF4"/>
    <w:rsid w:val="008B3EE0"/>
    <w:rsid w:val="008B3F46"/>
    <w:rsid w:val="008B3F52"/>
    <w:rsid w:val="008B410F"/>
    <w:rsid w:val="008B417C"/>
    <w:rsid w:val="008B4482"/>
    <w:rsid w:val="008B45D1"/>
    <w:rsid w:val="008B49E9"/>
    <w:rsid w:val="008B4A6C"/>
    <w:rsid w:val="008B4D01"/>
    <w:rsid w:val="008B4F40"/>
    <w:rsid w:val="008B50A7"/>
    <w:rsid w:val="008B524B"/>
    <w:rsid w:val="008B52A4"/>
    <w:rsid w:val="008B54F6"/>
    <w:rsid w:val="008B567F"/>
    <w:rsid w:val="008B56C0"/>
    <w:rsid w:val="008B5771"/>
    <w:rsid w:val="008B5B63"/>
    <w:rsid w:val="008B5B84"/>
    <w:rsid w:val="008B5E55"/>
    <w:rsid w:val="008B5EAA"/>
    <w:rsid w:val="008B60C7"/>
    <w:rsid w:val="008B61C5"/>
    <w:rsid w:val="008B61E7"/>
    <w:rsid w:val="008B6256"/>
    <w:rsid w:val="008B69CE"/>
    <w:rsid w:val="008B6A03"/>
    <w:rsid w:val="008B6ACF"/>
    <w:rsid w:val="008B6AEB"/>
    <w:rsid w:val="008B6AF1"/>
    <w:rsid w:val="008B6B8C"/>
    <w:rsid w:val="008B6EA6"/>
    <w:rsid w:val="008B6FAD"/>
    <w:rsid w:val="008B716E"/>
    <w:rsid w:val="008B7392"/>
    <w:rsid w:val="008B75C4"/>
    <w:rsid w:val="008B7C22"/>
    <w:rsid w:val="008B7C72"/>
    <w:rsid w:val="008B7E8D"/>
    <w:rsid w:val="008B7E9E"/>
    <w:rsid w:val="008B7EC3"/>
    <w:rsid w:val="008B7ED5"/>
    <w:rsid w:val="008C00C8"/>
    <w:rsid w:val="008C01E2"/>
    <w:rsid w:val="008C03A6"/>
    <w:rsid w:val="008C0430"/>
    <w:rsid w:val="008C0CE5"/>
    <w:rsid w:val="008C0D8D"/>
    <w:rsid w:val="008C0DD9"/>
    <w:rsid w:val="008C0DE1"/>
    <w:rsid w:val="008C0F63"/>
    <w:rsid w:val="008C109B"/>
    <w:rsid w:val="008C10B8"/>
    <w:rsid w:val="008C1475"/>
    <w:rsid w:val="008C15F8"/>
    <w:rsid w:val="008C16B2"/>
    <w:rsid w:val="008C16E4"/>
    <w:rsid w:val="008C178C"/>
    <w:rsid w:val="008C17CE"/>
    <w:rsid w:val="008C188A"/>
    <w:rsid w:val="008C1A77"/>
    <w:rsid w:val="008C1BF8"/>
    <w:rsid w:val="008C1E5C"/>
    <w:rsid w:val="008C1E9F"/>
    <w:rsid w:val="008C1EF0"/>
    <w:rsid w:val="008C1FF8"/>
    <w:rsid w:val="008C2164"/>
    <w:rsid w:val="008C2194"/>
    <w:rsid w:val="008C21B1"/>
    <w:rsid w:val="008C21F8"/>
    <w:rsid w:val="008C222A"/>
    <w:rsid w:val="008C22C8"/>
    <w:rsid w:val="008C24DA"/>
    <w:rsid w:val="008C2589"/>
    <w:rsid w:val="008C2775"/>
    <w:rsid w:val="008C2A13"/>
    <w:rsid w:val="008C2D56"/>
    <w:rsid w:val="008C2E80"/>
    <w:rsid w:val="008C2FFC"/>
    <w:rsid w:val="008C32AE"/>
    <w:rsid w:val="008C3305"/>
    <w:rsid w:val="008C34DE"/>
    <w:rsid w:val="008C385D"/>
    <w:rsid w:val="008C38BC"/>
    <w:rsid w:val="008C3A39"/>
    <w:rsid w:val="008C3A58"/>
    <w:rsid w:val="008C3C22"/>
    <w:rsid w:val="008C3C9E"/>
    <w:rsid w:val="008C3DDC"/>
    <w:rsid w:val="008C407E"/>
    <w:rsid w:val="008C4174"/>
    <w:rsid w:val="008C41C0"/>
    <w:rsid w:val="008C495C"/>
    <w:rsid w:val="008C497C"/>
    <w:rsid w:val="008C4A35"/>
    <w:rsid w:val="008C4BF3"/>
    <w:rsid w:val="008C5030"/>
    <w:rsid w:val="008C50F1"/>
    <w:rsid w:val="008C51BD"/>
    <w:rsid w:val="008C56CF"/>
    <w:rsid w:val="008C573C"/>
    <w:rsid w:val="008C5856"/>
    <w:rsid w:val="008C5BA3"/>
    <w:rsid w:val="008C5D03"/>
    <w:rsid w:val="008C5F3F"/>
    <w:rsid w:val="008C5F41"/>
    <w:rsid w:val="008C620E"/>
    <w:rsid w:val="008C64D7"/>
    <w:rsid w:val="008C6509"/>
    <w:rsid w:val="008C6673"/>
    <w:rsid w:val="008C68D6"/>
    <w:rsid w:val="008C69A1"/>
    <w:rsid w:val="008C7117"/>
    <w:rsid w:val="008C7511"/>
    <w:rsid w:val="008C77A3"/>
    <w:rsid w:val="008C78A6"/>
    <w:rsid w:val="008C7959"/>
    <w:rsid w:val="008C7981"/>
    <w:rsid w:val="008C79C6"/>
    <w:rsid w:val="008C7C73"/>
    <w:rsid w:val="008C7D29"/>
    <w:rsid w:val="008C7D6C"/>
    <w:rsid w:val="008C7F24"/>
    <w:rsid w:val="008D01B8"/>
    <w:rsid w:val="008D05DA"/>
    <w:rsid w:val="008D0821"/>
    <w:rsid w:val="008D08E7"/>
    <w:rsid w:val="008D0E14"/>
    <w:rsid w:val="008D1054"/>
    <w:rsid w:val="008D12BD"/>
    <w:rsid w:val="008D12C7"/>
    <w:rsid w:val="008D12E4"/>
    <w:rsid w:val="008D14A0"/>
    <w:rsid w:val="008D15BE"/>
    <w:rsid w:val="008D1A3A"/>
    <w:rsid w:val="008D1A9D"/>
    <w:rsid w:val="008D1B4A"/>
    <w:rsid w:val="008D1B83"/>
    <w:rsid w:val="008D1BFD"/>
    <w:rsid w:val="008D1CF8"/>
    <w:rsid w:val="008D1D39"/>
    <w:rsid w:val="008D20BC"/>
    <w:rsid w:val="008D24E6"/>
    <w:rsid w:val="008D253A"/>
    <w:rsid w:val="008D278A"/>
    <w:rsid w:val="008D2968"/>
    <w:rsid w:val="008D2A12"/>
    <w:rsid w:val="008D2B8C"/>
    <w:rsid w:val="008D2C4D"/>
    <w:rsid w:val="008D2F9A"/>
    <w:rsid w:val="008D30A9"/>
    <w:rsid w:val="008D326E"/>
    <w:rsid w:val="008D33B3"/>
    <w:rsid w:val="008D364F"/>
    <w:rsid w:val="008D3795"/>
    <w:rsid w:val="008D3973"/>
    <w:rsid w:val="008D3C84"/>
    <w:rsid w:val="008D3D21"/>
    <w:rsid w:val="008D3D8B"/>
    <w:rsid w:val="008D3DA5"/>
    <w:rsid w:val="008D3EFF"/>
    <w:rsid w:val="008D401E"/>
    <w:rsid w:val="008D4283"/>
    <w:rsid w:val="008D44A9"/>
    <w:rsid w:val="008D4611"/>
    <w:rsid w:val="008D46A8"/>
    <w:rsid w:val="008D47B6"/>
    <w:rsid w:val="008D4920"/>
    <w:rsid w:val="008D492F"/>
    <w:rsid w:val="008D494B"/>
    <w:rsid w:val="008D497C"/>
    <w:rsid w:val="008D4BEB"/>
    <w:rsid w:val="008D4F31"/>
    <w:rsid w:val="008D4FFA"/>
    <w:rsid w:val="008D518A"/>
    <w:rsid w:val="008D51EF"/>
    <w:rsid w:val="008D53C5"/>
    <w:rsid w:val="008D54A6"/>
    <w:rsid w:val="008D54BD"/>
    <w:rsid w:val="008D5564"/>
    <w:rsid w:val="008D5692"/>
    <w:rsid w:val="008D56A2"/>
    <w:rsid w:val="008D597A"/>
    <w:rsid w:val="008D5A33"/>
    <w:rsid w:val="008D5BE0"/>
    <w:rsid w:val="008D5C41"/>
    <w:rsid w:val="008D5CA6"/>
    <w:rsid w:val="008D5CD4"/>
    <w:rsid w:val="008D6177"/>
    <w:rsid w:val="008D6261"/>
    <w:rsid w:val="008D62F9"/>
    <w:rsid w:val="008D658C"/>
    <w:rsid w:val="008D6653"/>
    <w:rsid w:val="008D66E1"/>
    <w:rsid w:val="008D68D6"/>
    <w:rsid w:val="008D6C1F"/>
    <w:rsid w:val="008D6E92"/>
    <w:rsid w:val="008D6FA7"/>
    <w:rsid w:val="008D707D"/>
    <w:rsid w:val="008D7156"/>
    <w:rsid w:val="008D736D"/>
    <w:rsid w:val="008D7409"/>
    <w:rsid w:val="008D7459"/>
    <w:rsid w:val="008D7617"/>
    <w:rsid w:val="008D7653"/>
    <w:rsid w:val="008D7A7D"/>
    <w:rsid w:val="008D7DA3"/>
    <w:rsid w:val="008D7EAD"/>
    <w:rsid w:val="008E009F"/>
    <w:rsid w:val="008E01F2"/>
    <w:rsid w:val="008E0509"/>
    <w:rsid w:val="008E052D"/>
    <w:rsid w:val="008E0581"/>
    <w:rsid w:val="008E05E2"/>
    <w:rsid w:val="008E0703"/>
    <w:rsid w:val="008E0750"/>
    <w:rsid w:val="008E07E2"/>
    <w:rsid w:val="008E09EC"/>
    <w:rsid w:val="008E12A1"/>
    <w:rsid w:val="008E13CE"/>
    <w:rsid w:val="008E146E"/>
    <w:rsid w:val="008E166C"/>
    <w:rsid w:val="008E1672"/>
    <w:rsid w:val="008E1811"/>
    <w:rsid w:val="008E18B9"/>
    <w:rsid w:val="008E1972"/>
    <w:rsid w:val="008E1C00"/>
    <w:rsid w:val="008E1C18"/>
    <w:rsid w:val="008E1CC9"/>
    <w:rsid w:val="008E1E6E"/>
    <w:rsid w:val="008E1E9C"/>
    <w:rsid w:val="008E1F58"/>
    <w:rsid w:val="008E1F68"/>
    <w:rsid w:val="008E1FCC"/>
    <w:rsid w:val="008E2000"/>
    <w:rsid w:val="008E2004"/>
    <w:rsid w:val="008E2071"/>
    <w:rsid w:val="008E20DE"/>
    <w:rsid w:val="008E2178"/>
    <w:rsid w:val="008E23CE"/>
    <w:rsid w:val="008E25DC"/>
    <w:rsid w:val="008E27D1"/>
    <w:rsid w:val="008E2A44"/>
    <w:rsid w:val="008E2B57"/>
    <w:rsid w:val="008E2D0C"/>
    <w:rsid w:val="008E2EED"/>
    <w:rsid w:val="008E3275"/>
    <w:rsid w:val="008E3279"/>
    <w:rsid w:val="008E33E9"/>
    <w:rsid w:val="008E36C9"/>
    <w:rsid w:val="008E3718"/>
    <w:rsid w:val="008E384D"/>
    <w:rsid w:val="008E38EC"/>
    <w:rsid w:val="008E3910"/>
    <w:rsid w:val="008E3927"/>
    <w:rsid w:val="008E3B11"/>
    <w:rsid w:val="008E3FF3"/>
    <w:rsid w:val="008E4071"/>
    <w:rsid w:val="008E4273"/>
    <w:rsid w:val="008E432F"/>
    <w:rsid w:val="008E44BB"/>
    <w:rsid w:val="008E4508"/>
    <w:rsid w:val="008E45A6"/>
    <w:rsid w:val="008E45CE"/>
    <w:rsid w:val="008E47A0"/>
    <w:rsid w:val="008E49AD"/>
    <w:rsid w:val="008E4D4B"/>
    <w:rsid w:val="008E4D97"/>
    <w:rsid w:val="008E509D"/>
    <w:rsid w:val="008E50A8"/>
    <w:rsid w:val="008E558D"/>
    <w:rsid w:val="008E55D5"/>
    <w:rsid w:val="008E5734"/>
    <w:rsid w:val="008E57E6"/>
    <w:rsid w:val="008E57E7"/>
    <w:rsid w:val="008E5907"/>
    <w:rsid w:val="008E59DF"/>
    <w:rsid w:val="008E5AA7"/>
    <w:rsid w:val="008E5ACB"/>
    <w:rsid w:val="008E5B68"/>
    <w:rsid w:val="008E5F42"/>
    <w:rsid w:val="008E5FA4"/>
    <w:rsid w:val="008E607D"/>
    <w:rsid w:val="008E6522"/>
    <w:rsid w:val="008E6866"/>
    <w:rsid w:val="008E68E5"/>
    <w:rsid w:val="008E6919"/>
    <w:rsid w:val="008E6C0A"/>
    <w:rsid w:val="008E6E2D"/>
    <w:rsid w:val="008E6F1F"/>
    <w:rsid w:val="008E7131"/>
    <w:rsid w:val="008E7193"/>
    <w:rsid w:val="008E7328"/>
    <w:rsid w:val="008E75BD"/>
    <w:rsid w:val="008E76A1"/>
    <w:rsid w:val="008E7935"/>
    <w:rsid w:val="008E7C18"/>
    <w:rsid w:val="008F0031"/>
    <w:rsid w:val="008F041A"/>
    <w:rsid w:val="008F051F"/>
    <w:rsid w:val="008F08E9"/>
    <w:rsid w:val="008F099C"/>
    <w:rsid w:val="008F0BA1"/>
    <w:rsid w:val="008F0D02"/>
    <w:rsid w:val="008F0E98"/>
    <w:rsid w:val="008F0F22"/>
    <w:rsid w:val="008F1017"/>
    <w:rsid w:val="008F1062"/>
    <w:rsid w:val="008F1179"/>
    <w:rsid w:val="008F13F6"/>
    <w:rsid w:val="008F1413"/>
    <w:rsid w:val="008F1566"/>
    <w:rsid w:val="008F16CD"/>
    <w:rsid w:val="008F1764"/>
    <w:rsid w:val="008F1906"/>
    <w:rsid w:val="008F193B"/>
    <w:rsid w:val="008F1F45"/>
    <w:rsid w:val="008F2121"/>
    <w:rsid w:val="008F2163"/>
    <w:rsid w:val="008F2840"/>
    <w:rsid w:val="008F28B3"/>
    <w:rsid w:val="008F2C44"/>
    <w:rsid w:val="008F2CDC"/>
    <w:rsid w:val="008F32CF"/>
    <w:rsid w:val="008F32F1"/>
    <w:rsid w:val="008F3349"/>
    <w:rsid w:val="008F341D"/>
    <w:rsid w:val="008F3863"/>
    <w:rsid w:val="008F3890"/>
    <w:rsid w:val="008F3A3D"/>
    <w:rsid w:val="008F3B78"/>
    <w:rsid w:val="008F3BF4"/>
    <w:rsid w:val="008F3C1D"/>
    <w:rsid w:val="008F3CE0"/>
    <w:rsid w:val="008F3E6E"/>
    <w:rsid w:val="008F3E7B"/>
    <w:rsid w:val="008F3EB4"/>
    <w:rsid w:val="008F3F3C"/>
    <w:rsid w:val="008F44FB"/>
    <w:rsid w:val="008F45BE"/>
    <w:rsid w:val="008F47EC"/>
    <w:rsid w:val="008F4898"/>
    <w:rsid w:val="008F4917"/>
    <w:rsid w:val="008F4E37"/>
    <w:rsid w:val="008F51B2"/>
    <w:rsid w:val="008F51B8"/>
    <w:rsid w:val="008F5258"/>
    <w:rsid w:val="008F52C9"/>
    <w:rsid w:val="008F5AB5"/>
    <w:rsid w:val="008F5E52"/>
    <w:rsid w:val="008F5E54"/>
    <w:rsid w:val="008F6029"/>
    <w:rsid w:val="008F6106"/>
    <w:rsid w:val="008F6336"/>
    <w:rsid w:val="008F65BC"/>
    <w:rsid w:val="008F6912"/>
    <w:rsid w:val="008F6AF2"/>
    <w:rsid w:val="008F70DD"/>
    <w:rsid w:val="008F70FF"/>
    <w:rsid w:val="008F7107"/>
    <w:rsid w:val="008F74F7"/>
    <w:rsid w:val="008F76AD"/>
    <w:rsid w:val="008F7745"/>
    <w:rsid w:val="008F78C2"/>
    <w:rsid w:val="008F7AF5"/>
    <w:rsid w:val="008F7DB6"/>
    <w:rsid w:val="008F7E5A"/>
    <w:rsid w:val="008F7EBC"/>
    <w:rsid w:val="00900069"/>
    <w:rsid w:val="009002C1"/>
    <w:rsid w:val="00900387"/>
    <w:rsid w:val="00900663"/>
    <w:rsid w:val="00900846"/>
    <w:rsid w:val="00900851"/>
    <w:rsid w:val="00900897"/>
    <w:rsid w:val="009008CC"/>
    <w:rsid w:val="00900D16"/>
    <w:rsid w:val="00900E1C"/>
    <w:rsid w:val="00900E36"/>
    <w:rsid w:val="00900E54"/>
    <w:rsid w:val="00900E7F"/>
    <w:rsid w:val="00900E8C"/>
    <w:rsid w:val="00900F9E"/>
    <w:rsid w:val="009012C4"/>
    <w:rsid w:val="0090147A"/>
    <w:rsid w:val="00901518"/>
    <w:rsid w:val="009015E4"/>
    <w:rsid w:val="00901633"/>
    <w:rsid w:val="00901708"/>
    <w:rsid w:val="0090174B"/>
    <w:rsid w:val="0090177C"/>
    <w:rsid w:val="00901F64"/>
    <w:rsid w:val="00902316"/>
    <w:rsid w:val="00902405"/>
    <w:rsid w:val="00902525"/>
    <w:rsid w:val="00902749"/>
    <w:rsid w:val="009028C8"/>
    <w:rsid w:val="00902962"/>
    <w:rsid w:val="009029CB"/>
    <w:rsid w:val="00902A03"/>
    <w:rsid w:val="00902BDA"/>
    <w:rsid w:val="00902E22"/>
    <w:rsid w:val="00902FE5"/>
    <w:rsid w:val="00903017"/>
    <w:rsid w:val="00903084"/>
    <w:rsid w:val="0090316F"/>
    <w:rsid w:val="00903285"/>
    <w:rsid w:val="009032F2"/>
    <w:rsid w:val="0090338D"/>
    <w:rsid w:val="009033AF"/>
    <w:rsid w:val="009035A1"/>
    <w:rsid w:val="009035EF"/>
    <w:rsid w:val="00903EF7"/>
    <w:rsid w:val="00903FA3"/>
    <w:rsid w:val="00904274"/>
    <w:rsid w:val="009042BA"/>
    <w:rsid w:val="009042EB"/>
    <w:rsid w:val="009043DE"/>
    <w:rsid w:val="0090443D"/>
    <w:rsid w:val="00904527"/>
    <w:rsid w:val="0090455F"/>
    <w:rsid w:val="00904603"/>
    <w:rsid w:val="0090465B"/>
    <w:rsid w:val="00904693"/>
    <w:rsid w:val="00904960"/>
    <w:rsid w:val="00904991"/>
    <w:rsid w:val="009049E9"/>
    <w:rsid w:val="00904AA6"/>
    <w:rsid w:val="00904B16"/>
    <w:rsid w:val="00904CE2"/>
    <w:rsid w:val="00904DB6"/>
    <w:rsid w:val="00904DC7"/>
    <w:rsid w:val="009053EF"/>
    <w:rsid w:val="00905AB3"/>
    <w:rsid w:val="00905BF4"/>
    <w:rsid w:val="00905FAA"/>
    <w:rsid w:val="00905FE1"/>
    <w:rsid w:val="009061FB"/>
    <w:rsid w:val="00906478"/>
    <w:rsid w:val="009064E4"/>
    <w:rsid w:val="0090672E"/>
    <w:rsid w:val="009068FF"/>
    <w:rsid w:val="00906CAA"/>
    <w:rsid w:val="00906D93"/>
    <w:rsid w:val="009075E7"/>
    <w:rsid w:val="00907656"/>
    <w:rsid w:val="00907726"/>
    <w:rsid w:val="0090774B"/>
    <w:rsid w:val="009077AA"/>
    <w:rsid w:val="0090784A"/>
    <w:rsid w:val="0090788A"/>
    <w:rsid w:val="009078C0"/>
    <w:rsid w:val="0090794E"/>
    <w:rsid w:val="00907A5E"/>
    <w:rsid w:val="00907BC9"/>
    <w:rsid w:val="00907F27"/>
    <w:rsid w:val="00907FE4"/>
    <w:rsid w:val="0091016C"/>
    <w:rsid w:val="00910223"/>
    <w:rsid w:val="009104E9"/>
    <w:rsid w:val="0091058D"/>
    <w:rsid w:val="00910972"/>
    <w:rsid w:val="00910982"/>
    <w:rsid w:val="00910A1F"/>
    <w:rsid w:val="00910A91"/>
    <w:rsid w:val="00910D80"/>
    <w:rsid w:val="00910F20"/>
    <w:rsid w:val="009110B3"/>
    <w:rsid w:val="009111D2"/>
    <w:rsid w:val="00911794"/>
    <w:rsid w:val="00911881"/>
    <w:rsid w:val="00911C40"/>
    <w:rsid w:val="00911C52"/>
    <w:rsid w:val="00911F5C"/>
    <w:rsid w:val="0091228D"/>
    <w:rsid w:val="009126BC"/>
    <w:rsid w:val="009126FD"/>
    <w:rsid w:val="009128C8"/>
    <w:rsid w:val="0091290B"/>
    <w:rsid w:val="00912A40"/>
    <w:rsid w:val="00912A8A"/>
    <w:rsid w:val="00912B0C"/>
    <w:rsid w:val="00912D22"/>
    <w:rsid w:val="00912DB8"/>
    <w:rsid w:val="00912EAD"/>
    <w:rsid w:val="009132B0"/>
    <w:rsid w:val="00913714"/>
    <w:rsid w:val="0091371A"/>
    <w:rsid w:val="0091393B"/>
    <w:rsid w:val="00913AC5"/>
    <w:rsid w:val="00913C81"/>
    <w:rsid w:val="00913C92"/>
    <w:rsid w:val="009140ED"/>
    <w:rsid w:val="009143B3"/>
    <w:rsid w:val="009144A2"/>
    <w:rsid w:val="009146E7"/>
    <w:rsid w:val="00914791"/>
    <w:rsid w:val="00914A06"/>
    <w:rsid w:val="00914BF3"/>
    <w:rsid w:val="00914D51"/>
    <w:rsid w:val="00914EBD"/>
    <w:rsid w:val="00914EBF"/>
    <w:rsid w:val="00914F54"/>
    <w:rsid w:val="00915093"/>
    <w:rsid w:val="009150E5"/>
    <w:rsid w:val="0091534D"/>
    <w:rsid w:val="009154E3"/>
    <w:rsid w:val="00915573"/>
    <w:rsid w:val="00915642"/>
    <w:rsid w:val="00915661"/>
    <w:rsid w:val="0091587D"/>
    <w:rsid w:val="009158BC"/>
    <w:rsid w:val="00915A06"/>
    <w:rsid w:val="00915A5E"/>
    <w:rsid w:val="00915B3F"/>
    <w:rsid w:val="00915DC9"/>
    <w:rsid w:val="00915DF1"/>
    <w:rsid w:val="00916022"/>
    <w:rsid w:val="0091605D"/>
    <w:rsid w:val="00916288"/>
    <w:rsid w:val="00916409"/>
    <w:rsid w:val="009165E0"/>
    <w:rsid w:val="0091663A"/>
    <w:rsid w:val="00916AA7"/>
    <w:rsid w:val="00916AB0"/>
    <w:rsid w:val="00916D07"/>
    <w:rsid w:val="00916D0B"/>
    <w:rsid w:val="00916F43"/>
    <w:rsid w:val="00916F6D"/>
    <w:rsid w:val="00916F79"/>
    <w:rsid w:val="00917403"/>
    <w:rsid w:val="0091745F"/>
    <w:rsid w:val="009174BC"/>
    <w:rsid w:val="00917599"/>
    <w:rsid w:val="0091782D"/>
    <w:rsid w:val="00917B3F"/>
    <w:rsid w:val="00917BE8"/>
    <w:rsid w:val="00920075"/>
    <w:rsid w:val="0092020E"/>
    <w:rsid w:val="00920287"/>
    <w:rsid w:val="009205A1"/>
    <w:rsid w:val="009207E8"/>
    <w:rsid w:val="009208E3"/>
    <w:rsid w:val="00920C79"/>
    <w:rsid w:val="00920D9F"/>
    <w:rsid w:val="00920EFE"/>
    <w:rsid w:val="00920FB1"/>
    <w:rsid w:val="00921140"/>
    <w:rsid w:val="009213B7"/>
    <w:rsid w:val="00921463"/>
    <w:rsid w:val="00921525"/>
    <w:rsid w:val="009216F5"/>
    <w:rsid w:val="00921714"/>
    <w:rsid w:val="00921717"/>
    <w:rsid w:val="0092183B"/>
    <w:rsid w:val="009219E8"/>
    <w:rsid w:val="00921A25"/>
    <w:rsid w:val="00921A8A"/>
    <w:rsid w:val="00921B0D"/>
    <w:rsid w:val="00921C99"/>
    <w:rsid w:val="00921CE1"/>
    <w:rsid w:val="00921CF2"/>
    <w:rsid w:val="00921D27"/>
    <w:rsid w:val="0092226D"/>
    <w:rsid w:val="00922311"/>
    <w:rsid w:val="00922373"/>
    <w:rsid w:val="009223D5"/>
    <w:rsid w:val="00922433"/>
    <w:rsid w:val="00922497"/>
    <w:rsid w:val="0092274D"/>
    <w:rsid w:val="00922A08"/>
    <w:rsid w:val="00922A91"/>
    <w:rsid w:val="00922BD5"/>
    <w:rsid w:val="00922BE6"/>
    <w:rsid w:val="00922D95"/>
    <w:rsid w:val="00922E56"/>
    <w:rsid w:val="00923694"/>
    <w:rsid w:val="009238B6"/>
    <w:rsid w:val="009239A0"/>
    <w:rsid w:val="00923B6F"/>
    <w:rsid w:val="00923D8B"/>
    <w:rsid w:val="00923E54"/>
    <w:rsid w:val="009240C5"/>
    <w:rsid w:val="009246D0"/>
    <w:rsid w:val="00924869"/>
    <w:rsid w:val="009249FA"/>
    <w:rsid w:val="00924A39"/>
    <w:rsid w:val="00924C8A"/>
    <w:rsid w:val="00924DC1"/>
    <w:rsid w:val="00924EA4"/>
    <w:rsid w:val="00924F41"/>
    <w:rsid w:val="009250C5"/>
    <w:rsid w:val="00925223"/>
    <w:rsid w:val="009253CA"/>
    <w:rsid w:val="009253DE"/>
    <w:rsid w:val="009253F6"/>
    <w:rsid w:val="009254FA"/>
    <w:rsid w:val="0092557B"/>
    <w:rsid w:val="00925E83"/>
    <w:rsid w:val="00925EE9"/>
    <w:rsid w:val="009263ED"/>
    <w:rsid w:val="009263F1"/>
    <w:rsid w:val="00926502"/>
    <w:rsid w:val="00926B1D"/>
    <w:rsid w:val="00926B40"/>
    <w:rsid w:val="00926B99"/>
    <w:rsid w:val="00926C0F"/>
    <w:rsid w:val="00927106"/>
    <w:rsid w:val="009271EB"/>
    <w:rsid w:val="00927234"/>
    <w:rsid w:val="00927260"/>
    <w:rsid w:val="00927294"/>
    <w:rsid w:val="00927357"/>
    <w:rsid w:val="00927374"/>
    <w:rsid w:val="00927603"/>
    <w:rsid w:val="00927783"/>
    <w:rsid w:val="00927AD3"/>
    <w:rsid w:val="00927C36"/>
    <w:rsid w:val="009301AA"/>
    <w:rsid w:val="00930216"/>
    <w:rsid w:val="0093023D"/>
    <w:rsid w:val="00930254"/>
    <w:rsid w:val="00930325"/>
    <w:rsid w:val="009303AF"/>
    <w:rsid w:val="00930574"/>
    <w:rsid w:val="009308DA"/>
    <w:rsid w:val="0093099B"/>
    <w:rsid w:val="00930A04"/>
    <w:rsid w:val="00930B27"/>
    <w:rsid w:val="00930BAC"/>
    <w:rsid w:val="00930C1C"/>
    <w:rsid w:val="00930C63"/>
    <w:rsid w:val="009310CF"/>
    <w:rsid w:val="009310D5"/>
    <w:rsid w:val="00931874"/>
    <w:rsid w:val="00931D0E"/>
    <w:rsid w:val="00931D47"/>
    <w:rsid w:val="00932098"/>
    <w:rsid w:val="00932499"/>
    <w:rsid w:val="00932675"/>
    <w:rsid w:val="0093285A"/>
    <w:rsid w:val="009328F2"/>
    <w:rsid w:val="009329FB"/>
    <w:rsid w:val="00932B20"/>
    <w:rsid w:val="00932EE5"/>
    <w:rsid w:val="00932FFC"/>
    <w:rsid w:val="009333CB"/>
    <w:rsid w:val="009334D3"/>
    <w:rsid w:val="00933544"/>
    <w:rsid w:val="009335A5"/>
    <w:rsid w:val="009335C1"/>
    <w:rsid w:val="00933620"/>
    <w:rsid w:val="009336E6"/>
    <w:rsid w:val="0093396B"/>
    <w:rsid w:val="009339F7"/>
    <w:rsid w:val="00933A89"/>
    <w:rsid w:val="00933BB0"/>
    <w:rsid w:val="00933C54"/>
    <w:rsid w:val="00933E52"/>
    <w:rsid w:val="00933FE2"/>
    <w:rsid w:val="0093407B"/>
    <w:rsid w:val="009341B9"/>
    <w:rsid w:val="009344D0"/>
    <w:rsid w:val="00934644"/>
    <w:rsid w:val="0093470C"/>
    <w:rsid w:val="00934AF6"/>
    <w:rsid w:val="00934C98"/>
    <w:rsid w:val="00934FD1"/>
    <w:rsid w:val="00935006"/>
    <w:rsid w:val="00935128"/>
    <w:rsid w:val="009352F4"/>
    <w:rsid w:val="00935461"/>
    <w:rsid w:val="009357B5"/>
    <w:rsid w:val="00935973"/>
    <w:rsid w:val="00935AC9"/>
    <w:rsid w:val="00935DF7"/>
    <w:rsid w:val="00935F1F"/>
    <w:rsid w:val="00935FAD"/>
    <w:rsid w:val="00936154"/>
    <w:rsid w:val="00936220"/>
    <w:rsid w:val="00936245"/>
    <w:rsid w:val="00936458"/>
    <w:rsid w:val="009364F6"/>
    <w:rsid w:val="0093661F"/>
    <w:rsid w:val="00936ABB"/>
    <w:rsid w:val="00936B37"/>
    <w:rsid w:val="00936C18"/>
    <w:rsid w:val="00936CAF"/>
    <w:rsid w:val="00936DA2"/>
    <w:rsid w:val="00936F5E"/>
    <w:rsid w:val="009372C8"/>
    <w:rsid w:val="00937319"/>
    <w:rsid w:val="00937428"/>
    <w:rsid w:val="00937718"/>
    <w:rsid w:val="009379EF"/>
    <w:rsid w:val="00937AF1"/>
    <w:rsid w:val="00940202"/>
    <w:rsid w:val="0094026E"/>
    <w:rsid w:val="00940282"/>
    <w:rsid w:val="0094028C"/>
    <w:rsid w:val="0094061E"/>
    <w:rsid w:val="0094088D"/>
    <w:rsid w:val="0094090C"/>
    <w:rsid w:val="00940928"/>
    <w:rsid w:val="009409E7"/>
    <w:rsid w:val="00940A7A"/>
    <w:rsid w:val="00940E94"/>
    <w:rsid w:val="00940F63"/>
    <w:rsid w:val="00940F8C"/>
    <w:rsid w:val="0094100F"/>
    <w:rsid w:val="00941538"/>
    <w:rsid w:val="00941669"/>
    <w:rsid w:val="009416D2"/>
    <w:rsid w:val="0094194B"/>
    <w:rsid w:val="00941BD0"/>
    <w:rsid w:val="00941E4B"/>
    <w:rsid w:val="009420AD"/>
    <w:rsid w:val="009420CD"/>
    <w:rsid w:val="0094213F"/>
    <w:rsid w:val="00942183"/>
    <w:rsid w:val="009421D8"/>
    <w:rsid w:val="009425DB"/>
    <w:rsid w:val="009426F4"/>
    <w:rsid w:val="009428A8"/>
    <w:rsid w:val="0094295A"/>
    <w:rsid w:val="00942A3B"/>
    <w:rsid w:val="00942CF7"/>
    <w:rsid w:val="00942DA7"/>
    <w:rsid w:val="00942F99"/>
    <w:rsid w:val="00942FD8"/>
    <w:rsid w:val="00943157"/>
    <w:rsid w:val="00943251"/>
    <w:rsid w:val="009434B6"/>
    <w:rsid w:val="009434CD"/>
    <w:rsid w:val="00943835"/>
    <w:rsid w:val="00943842"/>
    <w:rsid w:val="009439CF"/>
    <w:rsid w:val="00943AE1"/>
    <w:rsid w:val="00943B2D"/>
    <w:rsid w:val="00943B6B"/>
    <w:rsid w:val="00943D1F"/>
    <w:rsid w:val="00943E26"/>
    <w:rsid w:val="00943E61"/>
    <w:rsid w:val="00943F43"/>
    <w:rsid w:val="0094403C"/>
    <w:rsid w:val="00944108"/>
    <w:rsid w:val="009445C7"/>
    <w:rsid w:val="009446C7"/>
    <w:rsid w:val="009449E1"/>
    <w:rsid w:val="00944D5D"/>
    <w:rsid w:val="00944E46"/>
    <w:rsid w:val="009452C3"/>
    <w:rsid w:val="0094543F"/>
    <w:rsid w:val="0094573A"/>
    <w:rsid w:val="009459E3"/>
    <w:rsid w:val="00945BA0"/>
    <w:rsid w:val="00945C6F"/>
    <w:rsid w:val="00945C98"/>
    <w:rsid w:val="00945C9C"/>
    <w:rsid w:val="00945D34"/>
    <w:rsid w:val="00945D6D"/>
    <w:rsid w:val="00945EB0"/>
    <w:rsid w:val="0094613D"/>
    <w:rsid w:val="009462D7"/>
    <w:rsid w:val="00946337"/>
    <w:rsid w:val="00946684"/>
    <w:rsid w:val="00946A56"/>
    <w:rsid w:val="00946A9D"/>
    <w:rsid w:val="00946DFC"/>
    <w:rsid w:val="00946F66"/>
    <w:rsid w:val="00947039"/>
    <w:rsid w:val="009471B6"/>
    <w:rsid w:val="00947279"/>
    <w:rsid w:val="009473D7"/>
    <w:rsid w:val="009473FA"/>
    <w:rsid w:val="0094752B"/>
    <w:rsid w:val="009475A3"/>
    <w:rsid w:val="009475E5"/>
    <w:rsid w:val="009477B5"/>
    <w:rsid w:val="009477BF"/>
    <w:rsid w:val="0094784B"/>
    <w:rsid w:val="00947AD8"/>
    <w:rsid w:val="00947B67"/>
    <w:rsid w:val="00947CA5"/>
    <w:rsid w:val="00947DB1"/>
    <w:rsid w:val="00950158"/>
    <w:rsid w:val="009502D1"/>
    <w:rsid w:val="009503C2"/>
    <w:rsid w:val="009504DE"/>
    <w:rsid w:val="00950E05"/>
    <w:rsid w:val="009512BC"/>
    <w:rsid w:val="0095136B"/>
    <w:rsid w:val="00951771"/>
    <w:rsid w:val="009517C3"/>
    <w:rsid w:val="0095198E"/>
    <w:rsid w:val="00951E35"/>
    <w:rsid w:val="00951E4A"/>
    <w:rsid w:val="00952019"/>
    <w:rsid w:val="009524BA"/>
    <w:rsid w:val="00952635"/>
    <w:rsid w:val="00952672"/>
    <w:rsid w:val="009527E2"/>
    <w:rsid w:val="00953253"/>
    <w:rsid w:val="00953422"/>
    <w:rsid w:val="009534A7"/>
    <w:rsid w:val="00953529"/>
    <w:rsid w:val="0095368F"/>
    <w:rsid w:val="00953695"/>
    <w:rsid w:val="00953843"/>
    <w:rsid w:val="00953B42"/>
    <w:rsid w:val="00953C06"/>
    <w:rsid w:val="00953C44"/>
    <w:rsid w:val="00953E40"/>
    <w:rsid w:val="00953FA4"/>
    <w:rsid w:val="00954528"/>
    <w:rsid w:val="0095474F"/>
    <w:rsid w:val="009547BC"/>
    <w:rsid w:val="00954868"/>
    <w:rsid w:val="009549CC"/>
    <w:rsid w:val="009549CD"/>
    <w:rsid w:val="00954A78"/>
    <w:rsid w:val="00954E3F"/>
    <w:rsid w:val="00954EB6"/>
    <w:rsid w:val="0095505D"/>
    <w:rsid w:val="0095541C"/>
    <w:rsid w:val="00955464"/>
    <w:rsid w:val="00955497"/>
    <w:rsid w:val="0095579C"/>
    <w:rsid w:val="00955FD6"/>
    <w:rsid w:val="00956045"/>
    <w:rsid w:val="009561F1"/>
    <w:rsid w:val="009563B5"/>
    <w:rsid w:val="00956413"/>
    <w:rsid w:val="009565A4"/>
    <w:rsid w:val="00956660"/>
    <w:rsid w:val="009566B0"/>
    <w:rsid w:val="009569FC"/>
    <w:rsid w:val="00956A09"/>
    <w:rsid w:val="00956A60"/>
    <w:rsid w:val="00956CAF"/>
    <w:rsid w:val="00956CF5"/>
    <w:rsid w:val="00956D43"/>
    <w:rsid w:val="009570A1"/>
    <w:rsid w:val="00957290"/>
    <w:rsid w:val="00957343"/>
    <w:rsid w:val="009575EE"/>
    <w:rsid w:val="00957A37"/>
    <w:rsid w:val="00957A73"/>
    <w:rsid w:val="00957CC0"/>
    <w:rsid w:val="00957CC1"/>
    <w:rsid w:val="00957D60"/>
    <w:rsid w:val="00957D77"/>
    <w:rsid w:val="00957F1A"/>
    <w:rsid w:val="0096009B"/>
    <w:rsid w:val="009601DA"/>
    <w:rsid w:val="009602EC"/>
    <w:rsid w:val="00960462"/>
    <w:rsid w:val="00960481"/>
    <w:rsid w:val="00960694"/>
    <w:rsid w:val="009608A4"/>
    <w:rsid w:val="00960909"/>
    <w:rsid w:val="00960ADB"/>
    <w:rsid w:val="00960B5F"/>
    <w:rsid w:val="00960BE4"/>
    <w:rsid w:val="0096105B"/>
    <w:rsid w:val="00961098"/>
    <w:rsid w:val="009610B8"/>
    <w:rsid w:val="009611EB"/>
    <w:rsid w:val="00961263"/>
    <w:rsid w:val="00961522"/>
    <w:rsid w:val="00961804"/>
    <w:rsid w:val="0096186C"/>
    <w:rsid w:val="00961BB4"/>
    <w:rsid w:val="00961FF9"/>
    <w:rsid w:val="009621B6"/>
    <w:rsid w:val="009621BE"/>
    <w:rsid w:val="009622B1"/>
    <w:rsid w:val="00962464"/>
    <w:rsid w:val="009625DD"/>
    <w:rsid w:val="00962624"/>
    <w:rsid w:val="009627D4"/>
    <w:rsid w:val="00962865"/>
    <w:rsid w:val="00962CAA"/>
    <w:rsid w:val="00962CE4"/>
    <w:rsid w:val="00962E2D"/>
    <w:rsid w:val="00963087"/>
    <w:rsid w:val="009630B9"/>
    <w:rsid w:val="009634CA"/>
    <w:rsid w:val="0096358C"/>
    <w:rsid w:val="009635B3"/>
    <w:rsid w:val="0096377A"/>
    <w:rsid w:val="00963C87"/>
    <w:rsid w:val="00963D81"/>
    <w:rsid w:val="00963F2A"/>
    <w:rsid w:val="00963FCB"/>
    <w:rsid w:val="0096400A"/>
    <w:rsid w:val="0096447E"/>
    <w:rsid w:val="0096461B"/>
    <w:rsid w:val="00964B76"/>
    <w:rsid w:val="00964C31"/>
    <w:rsid w:val="00964F16"/>
    <w:rsid w:val="00964F22"/>
    <w:rsid w:val="00965072"/>
    <w:rsid w:val="009650DC"/>
    <w:rsid w:val="0096527C"/>
    <w:rsid w:val="00965362"/>
    <w:rsid w:val="00965367"/>
    <w:rsid w:val="00965421"/>
    <w:rsid w:val="00965B97"/>
    <w:rsid w:val="00966010"/>
    <w:rsid w:val="0096605D"/>
    <w:rsid w:val="009660C6"/>
    <w:rsid w:val="00966179"/>
    <w:rsid w:val="0096635F"/>
    <w:rsid w:val="009663E0"/>
    <w:rsid w:val="009664EF"/>
    <w:rsid w:val="009666DB"/>
    <w:rsid w:val="0096697E"/>
    <w:rsid w:val="00966B2A"/>
    <w:rsid w:val="00966D03"/>
    <w:rsid w:val="00966D9B"/>
    <w:rsid w:val="00966EA8"/>
    <w:rsid w:val="00966F82"/>
    <w:rsid w:val="00966F88"/>
    <w:rsid w:val="00966FDA"/>
    <w:rsid w:val="00967038"/>
    <w:rsid w:val="0096721C"/>
    <w:rsid w:val="009674BB"/>
    <w:rsid w:val="00967526"/>
    <w:rsid w:val="0096763C"/>
    <w:rsid w:val="00967999"/>
    <w:rsid w:val="009679CC"/>
    <w:rsid w:val="00967CEB"/>
    <w:rsid w:val="00967D2A"/>
    <w:rsid w:val="00967E4E"/>
    <w:rsid w:val="0097005A"/>
    <w:rsid w:val="009701F9"/>
    <w:rsid w:val="009702D5"/>
    <w:rsid w:val="009703C0"/>
    <w:rsid w:val="009703D9"/>
    <w:rsid w:val="00970708"/>
    <w:rsid w:val="00970803"/>
    <w:rsid w:val="009708F5"/>
    <w:rsid w:val="00970CD1"/>
    <w:rsid w:val="009710D9"/>
    <w:rsid w:val="009711CD"/>
    <w:rsid w:val="0097134B"/>
    <w:rsid w:val="0097146D"/>
    <w:rsid w:val="00971613"/>
    <w:rsid w:val="00971627"/>
    <w:rsid w:val="00971646"/>
    <w:rsid w:val="00971682"/>
    <w:rsid w:val="009716DC"/>
    <w:rsid w:val="00971803"/>
    <w:rsid w:val="0097187E"/>
    <w:rsid w:val="00971AA0"/>
    <w:rsid w:val="00971B16"/>
    <w:rsid w:val="00971CCE"/>
    <w:rsid w:val="00971DB5"/>
    <w:rsid w:val="00971E83"/>
    <w:rsid w:val="009722B0"/>
    <w:rsid w:val="009723A9"/>
    <w:rsid w:val="009725AF"/>
    <w:rsid w:val="009726EF"/>
    <w:rsid w:val="009727A7"/>
    <w:rsid w:val="00972BFB"/>
    <w:rsid w:val="00972C44"/>
    <w:rsid w:val="00972DC3"/>
    <w:rsid w:val="00972FCF"/>
    <w:rsid w:val="00973027"/>
    <w:rsid w:val="009730D8"/>
    <w:rsid w:val="00973104"/>
    <w:rsid w:val="009734C5"/>
    <w:rsid w:val="009735C0"/>
    <w:rsid w:val="009736E6"/>
    <w:rsid w:val="0097384E"/>
    <w:rsid w:val="0097386E"/>
    <w:rsid w:val="009739C8"/>
    <w:rsid w:val="00973CA6"/>
    <w:rsid w:val="00974004"/>
    <w:rsid w:val="009740F5"/>
    <w:rsid w:val="009741ED"/>
    <w:rsid w:val="009746B2"/>
    <w:rsid w:val="009746D9"/>
    <w:rsid w:val="00974803"/>
    <w:rsid w:val="00974918"/>
    <w:rsid w:val="00974A03"/>
    <w:rsid w:val="00974A6F"/>
    <w:rsid w:val="00974D45"/>
    <w:rsid w:val="00974DB9"/>
    <w:rsid w:val="00974E01"/>
    <w:rsid w:val="00974FAD"/>
    <w:rsid w:val="00975009"/>
    <w:rsid w:val="009750D0"/>
    <w:rsid w:val="00975129"/>
    <w:rsid w:val="00975131"/>
    <w:rsid w:val="009758C1"/>
    <w:rsid w:val="009759B7"/>
    <w:rsid w:val="00975A09"/>
    <w:rsid w:val="00975AC4"/>
    <w:rsid w:val="00975DEF"/>
    <w:rsid w:val="00975EC9"/>
    <w:rsid w:val="00975F7C"/>
    <w:rsid w:val="00976435"/>
    <w:rsid w:val="009765C1"/>
    <w:rsid w:val="00976671"/>
    <w:rsid w:val="00976833"/>
    <w:rsid w:val="00976880"/>
    <w:rsid w:val="009769E5"/>
    <w:rsid w:val="00976B0F"/>
    <w:rsid w:val="00976DDA"/>
    <w:rsid w:val="00976F46"/>
    <w:rsid w:val="00977037"/>
    <w:rsid w:val="00977152"/>
    <w:rsid w:val="009771A3"/>
    <w:rsid w:val="0097725E"/>
    <w:rsid w:val="0097732D"/>
    <w:rsid w:val="009774D1"/>
    <w:rsid w:val="009777AA"/>
    <w:rsid w:val="0097791F"/>
    <w:rsid w:val="0097798B"/>
    <w:rsid w:val="009779DB"/>
    <w:rsid w:val="009779FB"/>
    <w:rsid w:val="00977D4E"/>
    <w:rsid w:val="00977DCD"/>
    <w:rsid w:val="00980024"/>
    <w:rsid w:val="0098036F"/>
    <w:rsid w:val="00980536"/>
    <w:rsid w:val="00980956"/>
    <w:rsid w:val="00980D1D"/>
    <w:rsid w:val="00980D3E"/>
    <w:rsid w:val="00980EF8"/>
    <w:rsid w:val="009810F7"/>
    <w:rsid w:val="0098122A"/>
    <w:rsid w:val="009812D2"/>
    <w:rsid w:val="009814C7"/>
    <w:rsid w:val="00981573"/>
    <w:rsid w:val="00981680"/>
    <w:rsid w:val="00981778"/>
    <w:rsid w:val="00981807"/>
    <w:rsid w:val="009818C8"/>
    <w:rsid w:val="00981904"/>
    <w:rsid w:val="00981A82"/>
    <w:rsid w:val="00981C9F"/>
    <w:rsid w:val="00982188"/>
    <w:rsid w:val="0098233E"/>
    <w:rsid w:val="00982402"/>
    <w:rsid w:val="00982694"/>
    <w:rsid w:val="00982994"/>
    <w:rsid w:val="00982A4F"/>
    <w:rsid w:val="00982C91"/>
    <w:rsid w:val="00982FB7"/>
    <w:rsid w:val="00982FD6"/>
    <w:rsid w:val="0098302C"/>
    <w:rsid w:val="00983177"/>
    <w:rsid w:val="009831DF"/>
    <w:rsid w:val="009832BD"/>
    <w:rsid w:val="00983306"/>
    <w:rsid w:val="009833EA"/>
    <w:rsid w:val="00983701"/>
    <w:rsid w:val="00983716"/>
    <w:rsid w:val="00983996"/>
    <w:rsid w:val="009839F7"/>
    <w:rsid w:val="00983C4C"/>
    <w:rsid w:val="00983E36"/>
    <w:rsid w:val="00983E6C"/>
    <w:rsid w:val="00983EDC"/>
    <w:rsid w:val="0098407B"/>
    <w:rsid w:val="009840B9"/>
    <w:rsid w:val="0098426B"/>
    <w:rsid w:val="009842F4"/>
    <w:rsid w:val="009844EC"/>
    <w:rsid w:val="0098454D"/>
    <w:rsid w:val="009847D9"/>
    <w:rsid w:val="009849F3"/>
    <w:rsid w:val="00984A05"/>
    <w:rsid w:val="00984C48"/>
    <w:rsid w:val="00984CD8"/>
    <w:rsid w:val="00984DE3"/>
    <w:rsid w:val="00984FA1"/>
    <w:rsid w:val="00984FC9"/>
    <w:rsid w:val="009851ED"/>
    <w:rsid w:val="0098521C"/>
    <w:rsid w:val="009855C8"/>
    <w:rsid w:val="00985652"/>
    <w:rsid w:val="00985C44"/>
    <w:rsid w:val="00985FC3"/>
    <w:rsid w:val="00986047"/>
    <w:rsid w:val="009860A2"/>
    <w:rsid w:val="009862B8"/>
    <w:rsid w:val="009862C3"/>
    <w:rsid w:val="00986389"/>
    <w:rsid w:val="009863ED"/>
    <w:rsid w:val="00986A28"/>
    <w:rsid w:val="00986BA0"/>
    <w:rsid w:val="009872FC"/>
    <w:rsid w:val="009874C1"/>
    <w:rsid w:val="0098772D"/>
    <w:rsid w:val="00987805"/>
    <w:rsid w:val="00987983"/>
    <w:rsid w:val="00987B15"/>
    <w:rsid w:val="00987E4D"/>
    <w:rsid w:val="00987E58"/>
    <w:rsid w:val="00987EB8"/>
    <w:rsid w:val="00990057"/>
    <w:rsid w:val="009901AA"/>
    <w:rsid w:val="0099044E"/>
    <w:rsid w:val="009905F4"/>
    <w:rsid w:val="009906AE"/>
    <w:rsid w:val="009906E3"/>
    <w:rsid w:val="009907C4"/>
    <w:rsid w:val="0099084F"/>
    <w:rsid w:val="00990982"/>
    <w:rsid w:val="009909BA"/>
    <w:rsid w:val="00990AA1"/>
    <w:rsid w:val="00990D64"/>
    <w:rsid w:val="00990DF6"/>
    <w:rsid w:val="00990E16"/>
    <w:rsid w:val="00991465"/>
    <w:rsid w:val="009914BD"/>
    <w:rsid w:val="009915B1"/>
    <w:rsid w:val="00991666"/>
    <w:rsid w:val="0099189D"/>
    <w:rsid w:val="00991991"/>
    <w:rsid w:val="00991E23"/>
    <w:rsid w:val="00991E8A"/>
    <w:rsid w:val="00991F9D"/>
    <w:rsid w:val="0099202B"/>
    <w:rsid w:val="0099216C"/>
    <w:rsid w:val="009923FC"/>
    <w:rsid w:val="00992410"/>
    <w:rsid w:val="00992435"/>
    <w:rsid w:val="0099257A"/>
    <w:rsid w:val="009926F0"/>
    <w:rsid w:val="009926FD"/>
    <w:rsid w:val="009926FE"/>
    <w:rsid w:val="0099271B"/>
    <w:rsid w:val="00992846"/>
    <w:rsid w:val="009929D3"/>
    <w:rsid w:val="00992BF3"/>
    <w:rsid w:val="00992EAB"/>
    <w:rsid w:val="00993119"/>
    <w:rsid w:val="00993150"/>
    <w:rsid w:val="00993334"/>
    <w:rsid w:val="00993904"/>
    <w:rsid w:val="0099391E"/>
    <w:rsid w:val="009939C8"/>
    <w:rsid w:val="009939EE"/>
    <w:rsid w:val="00993B9A"/>
    <w:rsid w:val="00993CF2"/>
    <w:rsid w:val="00993D1E"/>
    <w:rsid w:val="00993E9A"/>
    <w:rsid w:val="009941C8"/>
    <w:rsid w:val="00994260"/>
    <w:rsid w:val="0099433A"/>
    <w:rsid w:val="009944AB"/>
    <w:rsid w:val="0099454F"/>
    <w:rsid w:val="00994BA9"/>
    <w:rsid w:val="009951FE"/>
    <w:rsid w:val="00995640"/>
    <w:rsid w:val="009956A6"/>
    <w:rsid w:val="00995743"/>
    <w:rsid w:val="00995803"/>
    <w:rsid w:val="00995AA4"/>
    <w:rsid w:val="00995BF8"/>
    <w:rsid w:val="00995C2C"/>
    <w:rsid w:val="00995CE1"/>
    <w:rsid w:val="00995D23"/>
    <w:rsid w:val="00995DDC"/>
    <w:rsid w:val="00995E18"/>
    <w:rsid w:val="0099619A"/>
    <w:rsid w:val="00996542"/>
    <w:rsid w:val="009967B7"/>
    <w:rsid w:val="00996862"/>
    <w:rsid w:val="0099688F"/>
    <w:rsid w:val="00996A22"/>
    <w:rsid w:val="00996CEC"/>
    <w:rsid w:val="00997023"/>
    <w:rsid w:val="00997645"/>
    <w:rsid w:val="00997745"/>
    <w:rsid w:val="00997760"/>
    <w:rsid w:val="009978CE"/>
    <w:rsid w:val="00997DB0"/>
    <w:rsid w:val="00997FA3"/>
    <w:rsid w:val="009A01FC"/>
    <w:rsid w:val="009A02B0"/>
    <w:rsid w:val="009A04D2"/>
    <w:rsid w:val="009A06E7"/>
    <w:rsid w:val="009A087A"/>
    <w:rsid w:val="009A0A5C"/>
    <w:rsid w:val="009A0D04"/>
    <w:rsid w:val="009A0D4D"/>
    <w:rsid w:val="009A0DDA"/>
    <w:rsid w:val="009A0DDF"/>
    <w:rsid w:val="009A0E15"/>
    <w:rsid w:val="009A1051"/>
    <w:rsid w:val="009A1052"/>
    <w:rsid w:val="009A13F8"/>
    <w:rsid w:val="009A18D5"/>
    <w:rsid w:val="009A1C7E"/>
    <w:rsid w:val="009A1CC2"/>
    <w:rsid w:val="009A1D0B"/>
    <w:rsid w:val="009A1DF0"/>
    <w:rsid w:val="009A2513"/>
    <w:rsid w:val="009A2772"/>
    <w:rsid w:val="009A27BD"/>
    <w:rsid w:val="009A2896"/>
    <w:rsid w:val="009A2C1A"/>
    <w:rsid w:val="009A2E30"/>
    <w:rsid w:val="009A300F"/>
    <w:rsid w:val="009A3096"/>
    <w:rsid w:val="009A31F5"/>
    <w:rsid w:val="009A33BA"/>
    <w:rsid w:val="009A33D4"/>
    <w:rsid w:val="009A34B7"/>
    <w:rsid w:val="009A34FB"/>
    <w:rsid w:val="009A363F"/>
    <w:rsid w:val="009A370D"/>
    <w:rsid w:val="009A37E7"/>
    <w:rsid w:val="009A381A"/>
    <w:rsid w:val="009A38C8"/>
    <w:rsid w:val="009A3BBC"/>
    <w:rsid w:val="009A3C23"/>
    <w:rsid w:val="009A3CA3"/>
    <w:rsid w:val="009A4420"/>
    <w:rsid w:val="009A5025"/>
    <w:rsid w:val="009A5058"/>
    <w:rsid w:val="009A5198"/>
    <w:rsid w:val="009A536A"/>
    <w:rsid w:val="009A53C8"/>
    <w:rsid w:val="009A5576"/>
    <w:rsid w:val="009A55CD"/>
    <w:rsid w:val="009A563F"/>
    <w:rsid w:val="009A5794"/>
    <w:rsid w:val="009A57D1"/>
    <w:rsid w:val="009A5B1A"/>
    <w:rsid w:val="009A5BF3"/>
    <w:rsid w:val="009A5EA7"/>
    <w:rsid w:val="009A60ED"/>
    <w:rsid w:val="009A6114"/>
    <w:rsid w:val="009A6145"/>
    <w:rsid w:val="009A620E"/>
    <w:rsid w:val="009A6211"/>
    <w:rsid w:val="009A64D5"/>
    <w:rsid w:val="009A68FE"/>
    <w:rsid w:val="009A6A69"/>
    <w:rsid w:val="009A6BC0"/>
    <w:rsid w:val="009A6C2C"/>
    <w:rsid w:val="009A6EB4"/>
    <w:rsid w:val="009A7027"/>
    <w:rsid w:val="009A726C"/>
    <w:rsid w:val="009A7736"/>
    <w:rsid w:val="009A7A16"/>
    <w:rsid w:val="009A7B2A"/>
    <w:rsid w:val="009A7C16"/>
    <w:rsid w:val="009A7C91"/>
    <w:rsid w:val="009A7CA1"/>
    <w:rsid w:val="009A7F97"/>
    <w:rsid w:val="009B0162"/>
    <w:rsid w:val="009B0583"/>
    <w:rsid w:val="009B0652"/>
    <w:rsid w:val="009B0695"/>
    <w:rsid w:val="009B0738"/>
    <w:rsid w:val="009B098B"/>
    <w:rsid w:val="009B0CAE"/>
    <w:rsid w:val="009B0D88"/>
    <w:rsid w:val="009B0D90"/>
    <w:rsid w:val="009B0F97"/>
    <w:rsid w:val="009B1096"/>
    <w:rsid w:val="009B1122"/>
    <w:rsid w:val="009B1746"/>
    <w:rsid w:val="009B175E"/>
    <w:rsid w:val="009B1896"/>
    <w:rsid w:val="009B1ABF"/>
    <w:rsid w:val="009B1C8A"/>
    <w:rsid w:val="009B1CAA"/>
    <w:rsid w:val="009B1EB0"/>
    <w:rsid w:val="009B1F0E"/>
    <w:rsid w:val="009B21EA"/>
    <w:rsid w:val="009B22E3"/>
    <w:rsid w:val="009B259F"/>
    <w:rsid w:val="009B26D3"/>
    <w:rsid w:val="009B2765"/>
    <w:rsid w:val="009B278F"/>
    <w:rsid w:val="009B27AE"/>
    <w:rsid w:val="009B2A71"/>
    <w:rsid w:val="009B2C2E"/>
    <w:rsid w:val="009B2D0E"/>
    <w:rsid w:val="009B2EA6"/>
    <w:rsid w:val="009B2EAD"/>
    <w:rsid w:val="009B2F73"/>
    <w:rsid w:val="009B2FA3"/>
    <w:rsid w:val="009B2FAB"/>
    <w:rsid w:val="009B2FC9"/>
    <w:rsid w:val="009B3040"/>
    <w:rsid w:val="009B3160"/>
    <w:rsid w:val="009B333D"/>
    <w:rsid w:val="009B3626"/>
    <w:rsid w:val="009B366C"/>
    <w:rsid w:val="009B36FE"/>
    <w:rsid w:val="009B37EE"/>
    <w:rsid w:val="009B39A3"/>
    <w:rsid w:val="009B3CA2"/>
    <w:rsid w:val="009B3CE1"/>
    <w:rsid w:val="009B3F23"/>
    <w:rsid w:val="009B4094"/>
    <w:rsid w:val="009B4418"/>
    <w:rsid w:val="009B45E1"/>
    <w:rsid w:val="009B4697"/>
    <w:rsid w:val="009B4745"/>
    <w:rsid w:val="009B4AC2"/>
    <w:rsid w:val="009B4B38"/>
    <w:rsid w:val="009B4BB5"/>
    <w:rsid w:val="009B4D30"/>
    <w:rsid w:val="009B5042"/>
    <w:rsid w:val="009B506D"/>
    <w:rsid w:val="009B5243"/>
    <w:rsid w:val="009B540C"/>
    <w:rsid w:val="009B5568"/>
    <w:rsid w:val="009B5596"/>
    <w:rsid w:val="009B5676"/>
    <w:rsid w:val="009B57A7"/>
    <w:rsid w:val="009B5888"/>
    <w:rsid w:val="009B58A7"/>
    <w:rsid w:val="009B58B7"/>
    <w:rsid w:val="009B59F6"/>
    <w:rsid w:val="009B5D87"/>
    <w:rsid w:val="009B5E64"/>
    <w:rsid w:val="009B5E77"/>
    <w:rsid w:val="009B5E87"/>
    <w:rsid w:val="009B656F"/>
    <w:rsid w:val="009B6696"/>
    <w:rsid w:val="009B6784"/>
    <w:rsid w:val="009B68CC"/>
    <w:rsid w:val="009B69D9"/>
    <w:rsid w:val="009B6BE1"/>
    <w:rsid w:val="009B6C84"/>
    <w:rsid w:val="009B6F49"/>
    <w:rsid w:val="009B6FBD"/>
    <w:rsid w:val="009B71CD"/>
    <w:rsid w:val="009B721E"/>
    <w:rsid w:val="009B72A0"/>
    <w:rsid w:val="009B7332"/>
    <w:rsid w:val="009B742E"/>
    <w:rsid w:val="009B7747"/>
    <w:rsid w:val="009B776F"/>
    <w:rsid w:val="009B77B5"/>
    <w:rsid w:val="009B785F"/>
    <w:rsid w:val="009B792B"/>
    <w:rsid w:val="009B7FD1"/>
    <w:rsid w:val="009C01C7"/>
    <w:rsid w:val="009C0405"/>
    <w:rsid w:val="009C04F9"/>
    <w:rsid w:val="009C0564"/>
    <w:rsid w:val="009C060A"/>
    <w:rsid w:val="009C0657"/>
    <w:rsid w:val="009C0AC4"/>
    <w:rsid w:val="009C0E83"/>
    <w:rsid w:val="009C1114"/>
    <w:rsid w:val="009C12A8"/>
    <w:rsid w:val="009C1351"/>
    <w:rsid w:val="009C16EB"/>
    <w:rsid w:val="009C1C02"/>
    <w:rsid w:val="009C1C77"/>
    <w:rsid w:val="009C1E02"/>
    <w:rsid w:val="009C1F6A"/>
    <w:rsid w:val="009C1FFE"/>
    <w:rsid w:val="009C20B9"/>
    <w:rsid w:val="009C217A"/>
    <w:rsid w:val="009C2538"/>
    <w:rsid w:val="009C263A"/>
    <w:rsid w:val="009C2BD5"/>
    <w:rsid w:val="009C2CCA"/>
    <w:rsid w:val="009C2D39"/>
    <w:rsid w:val="009C2E8F"/>
    <w:rsid w:val="009C3038"/>
    <w:rsid w:val="009C314E"/>
    <w:rsid w:val="009C3160"/>
    <w:rsid w:val="009C3246"/>
    <w:rsid w:val="009C3324"/>
    <w:rsid w:val="009C35A9"/>
    <w:rsid w:val="009C37B6"/>
    <w:rsid w:val="009C38CC"/>
    <w:rsid w:val="009C3CB7"/>
    <w:rsid w:val="009C3FE1"/>
    <w:rsid w:val="009C4221"/>
    <w:rsid w:val="009C4390"/>
    <w:rsid w:val="009C4459"/>
    <w:rsid w:val="009C490C"/>
    <w:rsid w:val="009C49E0"/>
    <w:rsid w:val="009C4AFF"/>
    <w:rsid w:val="009C4BD4"/>
    <w:rsid w:val="009C4DB6"/>
    <w:rsid w:val="009C4DBF"/>
    <w:rsid w:val="009C4DD5"/>
    <w:rsid w:val="009C513C"/>
    <w:rsid w:val="009C528D"/>
    <w:rsid w:val="009C52EE"/>
    <w:rsid w:val="009C5377"/>
    <w:rsid w:val="009C5407"/>
    <w:rsid w:val="009C5673"/>
    <w:rsid w:val="009C5846"/>
    <w:rsid w:val="009C5882"/>
    <w:rsid w:val="009C598C"/>
    <w:rsid w:val="009C5B9C"/>
    <w:rsid w:val="009C5C70"/>
    <w:rsid w:val="009C5D80"/>
    <w:rsid w:val="009C5F92"/>
    <w:rsid w:val="009C5FAE"/>
    <w:rsid w:val="009C6418"/>
    <w:rsid w:val="009C6421"/>
    <w:rsid w:val="009C6698"/>
    <w:rsid w:val="009C6CCC"/>
    <w:rsid w:val="009C6F48"/>
    <w:rsid w:val="009C7010"/>
    <w:rsid w:val="009C7651"/>
    <w:rsid w:val="009C7723"/>
    <w:rsid w:val="009C77D6"/>
    <w:rsid w:val="009C785A"/>
    <w:rsid w:val="009C78C7"/>
    <w:rsid w:val="009C7978"/>
    <w:rsid w:val="009C79B0"/>
    <w:rsid w:val="009C7B37"/>
    <w:rsid w:val="009C7DCA"/>
    <w:rsid w:val="009C7E4D"/>
    <w:rsid w:val="009D01A5"/>
    <w:rsid w:val="009D02F6"/>
    <w:rsid w:val="009D0435"/>
    <w:rsid w:val="009D05E6"/>
    <w:rsid w:val="009D06E4"/>
    <w:rsid w:val="009D0854"/>
    <w:rsid w:val="009D0920"/>
    <w:rsid w:val="009D0A27"/>
    <w:rsid w:val="009D0B4D"/>
    <w:rsid w:val="009D0CA5"/>
    <w:rsid w:val="009D0DBC"/>
    <w:rsid w:val="009D0E2C"/>
    <w:rsid w:val="009D1056"/>
    <w:rsid w:val="009D1204"/>
    <w:rsid w:val="009D12CE"/>
    <w:rsid w:val="009D1433"/>
    <w:rsid w:val="009D168C"/>
    <w:rsid w:val="009D16CB"/>
    <w:rsid w:val="009D1820"/>
    <w:rsid w:val="009D1858"/>
    <w:rsid w:val="009D1A41"/>
    <w:rsid w:val="009D1C9B"/>
    <w:rsid w:val="009D1CDA"/>
    <w:rsid w:val="009D1D5B"/>
    <w:rsid w:val="009D1E06"/>
    <w:rsid w:val="009D21A7"/>
    <w:rsid w:val="009D27B3"/>
    <w:rsid w:val="009D2862"/>
    <w:rsid w:val="009D28E1"/>
    <w:rsid w:val="009D2D9D"/>
    <w:rsid w:val="009D2F11"/>
    <w:rsid w:val="009D2F43"/>
    <w:rsid w:val="009D3323"/>
    <w:rsid w:val="009D3385"/>
    <w:rsid w:val="009D37C8"/>
    <w:rsid w:val="009D3854"/>
    <w:rsid w:val="009D3E5F"/>
    <w:rsid w:val="009D403C"/>
    <w:rsid w:val="009D4075"/>
    <w:rsid w:val="009D439F"/>
    <w:rsid w:val="009D4454"/>
    <w:rsid w:val="009D4557"/>
    <w:rsid w:val="009D4677"/>
    <w:rsid w:val="009D4A61"/>
    <w:rsid w:val="009D4CC0"/>
    <w:rsid w:val="009D4D13"/>
    <w:rsid w:val="009D4FF1"/>
    <w:rsid w:val="009D5017"/>
    <w:rsid w:val="009D554E"/>
    <w:rsid w:val="009D5618"/>
    <w:rsid w:val="009D573C"/>
    <w:rsid w:val="009D5765"/>
    <w:rsid w:val="009D5A95"/>
    <w:rsid w:val="009D5B63"/>
    <w:rsid w:val="009D5F64"/>
    <w:rsid w:val="009D64DC"/>
    <w:rsid w:val="009D66E0"/>
    <w:rsid w:val="009D685B"/>
    <w:rsid w:val="009D6BE7"/>
    <w:rsid w:val="009D6C4F"/>
    <w:rsid w:val="009D7084"/>
    <w:rsid w:val="009D70A9"/>
    <w:rsid w:val="009D71F3"/>
    <w:rsid w:val="009D73CF"/>
    <w:rsid w:val="009D74D7"/>
    <w:rsid w:val="009D762D"/>
    <w:rsid w:val="009D7700"/>
    <w:rsid w:val="009D7801"/>
    <w:rsid w:val="009D7986"/>
    <w:rsid w:val="009D79D4"/>
    <w:rsid w:val="009D7EE3"/>
    <w:rsid w:val="009E01F2"/>
    <w:rsid w:val="009E03E4"/>
    <w:rsid w:val="009E0494"/>
    <w:rsid w:val="009E06BF"/>
    <w:rsid w:val="009E09D4"/>
    <w:rsid w:val="009E0AA2"/>
    <w:rsid w:val="009E0B61"/>
    <w:rsid w:val="009E0C4C"/>
    <w:rsid w:val="009E1125"/>
    <w:rsid w:val="009E1238"/>
    <w:rsid w:val="009E129D"/>
    <w:rsid w:val="009E16E1"/>
    <w:rsid w:val="009E1902"/>
    <w:rsid w:val="009E1F1F"/>
    <w:rsid w:val="009E2111"/>
    <w:rsid w:val="009E2122"/>
    <w:rsid w:val="009E21EA"/>
    <w:rsid w:val="009E2208"/>
    <w:rsid w:val="009E2368"/>
    <w:rsid w:val="009E25BF"/>
    <w:rsid w:val="009E2761"/>
    <w:rsid w:val="009E2877"/>
    <w:rsid w:val="009E29DA"/>
    <w:rsid w:val="009E2CE1"/>
    <w:rsid w:val="009E2DEF"/>
    <w:rsid w:val="009E2DFB"/>
    <w:rsid w:val="009E2EBC"/>
    <w:rsid w:val="009E30BF"/>
    <w:rsid w:val="009E3891"/>
    <w:rsid w:val="009E38BF"/>
    <w:rsid w:val="009E39AE"/>
    <w:rsid w:val="009E3A72"/>
    <w:rsid w:val="009E3DF1"/>
    <w:rsid w:val="009E4033"/>
    <w:rsid w:val="009E41CD"/>
    <w:rsid w:val="009E4219"/>
    <w:rsid w:val="009E4365"/>
    <w:rsid w:val="009E43A0"/>
    <w:rsid w:val="009E47E3"/>
    <w:rsid w:val="009E4841"/>
    <w:rsid w:val="009E49A0"/>
    <w:rsid w:val="009E4BEE"/>
    <w:rsid w:val="009E4C58"/>
    <w:rsid w:val="009E4CA3"/>
    <w:rsid w:val="009E4D31"/>
    <w:rsid w:val="009E5273"/>
    <w:rsid w:val="009E529B"/>
    <w:rsid w:val="009E5498"/>
    <w:rsid w:val="009E56E1"/>
    <w:rsid w:val="009E56F4"/>
    <w:rsid w:val="009E576D"/>
    <w:rsid w:val="009E5783"/>
    <w:rsid w:val="009E596C"/>
    <w:rsid w:val="009E5A12"/>
    <w:rsid w:val="009E5BB3"/>
    <w:rsid w:val="009E5BC5"/>
    <w:rsid w:val="009E5BF1"/>
    <w:rsid w:val="009E5C29"/>
    <w:rsid w:val="009E5CEA"/>
    <w:rsid w:val="009E5D5C"/>
    <w:rsid w:val="009E5FCD"/>
    <w:rsid w:val="009E6102"/>
    <w:rsid w:val="009E626B"/>
    <w:rsid w:val="009E6459"/>
    <w:rsid w:val="009E67DE"/>
    <w:rsid w:val="009E682B"/>
    <w:rsid w:val="009E6917"/>
    <w:rsid w:val="009E6AA7"/>
    <w:rsid w:val="009E6C7D"/>
    <w:rsid w:val="009E6CEE"/>
    <w:rsid w:val="009E6D34"/>
    <w:rsid w:val="009E6F53"/>
    <w:rsid w:val="009E6F8E"/>
    <w:rsid w:val="009E73B0"/>
    <w:rsid w:val="009E74E8"/>
    <w:rsid w:val="009E78AE"/>
    <w:rsid w:val="009E7B1C"/>
    <w:rsid w:val="009E7D58"/>
    <w:rsid w:val="009F0060"/>
    <w:rsid w:val="009F009E"/>
    <w:rsid w:val="009F0580"/>
    <w:rsid w:val="009F08ED"/>
    <w:rsid w:val="009F0C73"/>
    <w:rsid w:val="009F0ED3"/>
    <w:rsid w:val="009F0EE9"/>
    <w:rsid w:val="009F14C4"/>
    <w:rsid w:val="009F15A6"/>
    <w:rsid w:val="009F1622"/>
    <w:rsid w:val="009F1BC8"/>
    <w:rsid w:val="009F1FB5"/>
    <w:rsid w:val="009F23A4"/>
    <w:rsid w:val="009F2450"/>
    <w:rsid w:val="009F250B"/>
    <w:rsid w:val="009F2517"/>
    <w:rsid w:val="009F273A"/>
    <w:rsid w:val="009F2847"/>
    <w:rsid w:val="009F2857"/>
    <w:rsid w:val="009F285D"/>
    <w:rsid w:val="009F2AA1"/>
    <w:rsid w:val="009F2D57"/>
    <w:rsid w:val="009F2E7B"/>
    <w:rsid w:val="009F2EDF"/>
    <w:rsid w:val="009F2F94"/>
    <w:rsid w:val="009F3216"/>
    <w:rsid w:val="009F3225"/>
    <w:rsid w:val="009F3291"/>
    <w:rsid w:val="009F3336"/>
    <w:rsid w:val="009F3740"/>
    <w:rsid w:val="009F377A"/>
    <w:rsid w:val="009F3B14"/>
    <w:rsid w:val="009F3C2C"/>
    <w:rsid w:val="009F43A8"/>
    <w:rsid w:val="009F456C"/>
    <w:rsid w:val="009F48D4"/>
    <w:rsid w:val="009F4A18"/>
    <w:rsid w:val="009F4A32"/>
    <w:rsid w:val="009F4B2D"/>
    <w:rsid w:val="009F4BD0"/>
    <w:rsid w:val="009F4C3F"/>
    <w:rsid w:val="009F4E7A"/>
    <w:rsid w:val="009F4F96"/>
    <w:rsid w:val="009F4FB8"/>
    <w:rsid w:val="009F50D3"/>
    <w:rsid w:val="009F515E"/>
    <w:rsid w:val="009F5250"/>
    <w:rsid w:val="009F552E"/>
    <w:rsid w:val="009F557F"/>
    <w:rsid w:val="009F5632"/>
    <w:rsid w:val="009F57D7"/>
    <w:rsid w:val="009F592D"/>
    <w:rsid w:val="009F5964"/>
    <w:rsid w:val="009F5CE1"/>
    <w:rsid w:val="009F6023"/>
    <w:rsid w:val="009F6619"/>
    <w:rsid w:val="009F701C"/>
    <w:rsid w:val="009F702D"/>
    <w:rsid w:val="009F70C8"/>
    <w:rsid w:val="009F72F6"/>
    <w:rsid w:val="009F732B"/>
    <w:rsid w:val="009F760F"/>
    <w:rsid w:val="009F76C2"/>
    <w:rsid w:val="009F7747"/>
    <w:rsid w:val="009F779A"/>
    <w:rsid w:val="009F78E3"/>
    <w:rsid w:val="009F7FC9"/>
    <w:rsid w:val="00A00177"/>
    <w:rsid w:val="00A001F9"/>
    <w:rsid w:val="00A00254"/>
    <w:rsid w:val="00A006AE"/>
    <w:rsid w:val="00A00A07"/>
    <w:rsid w:val="00A00B2A"/>
    <w:rsid w:val="00A00CDE"/>
    <w:rsid w:val="00A00D0B"/>
    <w:rsid w:val="00A00D30"/>
    <w:rsid w:val="00A01173"/>
    <w:rsid w:val="00A0134A"/>
    <w:rsid w:val="00A01978"/>
    <w:rsid w:val="00A01A89"/>
    <w:rsid w:val="00A01BD0"/>
    <w:rsid w:val="00A01D5B"/>
    <w:rsid w:val="00A01FB5"/>
    <w:rsid w:val="00A01FCB"/>
    <w:rsid w:val="00A021BD"/>
    <w:rsid w:val="00A02228"/>
    <w:rsid w:val="00A02238"/>
    <w:rsid w:val="00A024D2"/>
    <w:rsid w:val="00A02760"/>
    <w:rsid w:val="00A027D8"/>
    <w:rsid w:val="00A0290E"/>
    <w:rsid w:val="00A02ABB"/>
    <w:rsid w:val="00A03034"/>
    <w:rsid w:val="00A033EC"/>
    <w:rsid w:val="00A03475"/>
    <w:rsid w:val="00A03506"/>
    <w:rsid w:val="00A03748"/>
    <w:rsid w:val="00A03884"/>
    <w:rsid w:val="00A03B1E"/>
    <w:rsid w:val="00A040FE"/>
    <w:rsid w:val="00A041A8"/>
    <w:rsid w:val="00A0420E"/>
    <w:rsid w:val="00A043C0"/>
    <w:rsid w:val="00A04421"/>
    <w:rsid w:val="00A044D6"/>
    <w:rsid w:val="00A04743"/>
    <w:rsid w:val="00A04C17"/>
    <w:rsid w:val="00A04F1F"/>
    <w:rsid w:val="00A04F23"/>
    <w:rsid w:val="00A0501E"/>
    <w:rsid w:val="00A0528B"/>
    <w:rsid w:val="00A056D2"/>
    <w:rsid w:val="00A0587E"/>
    <w:rsid w:val="00A058AD"/>
    <w:rsid w:val="00A058AF"/>
    <w:rsid w:val="00A0596D"/>
    <w:rsid w:val="00A05B04"/>
    <w:rsid w:val="00A05EA0"/>
    <w:rsid w:val="00A0602D"/>
    <w:rsid w:val="00A067AF"/>
    <w:rsid w:val="00A0696D"/>
    <w:rsid w:val="00A06A1B"/>
    <w:rsid w:val="00A06E59"/>
    <w:rsid w:val="00A0703D"/>
    <w:rsid w:val="00A070F9"/>
    <w:rsid w:val="00A0725F"/>
    <w:rsid w:val="00A07385"/>
    <w:rsid w:val="00A073CA"/>
    <w:rsid w:val="00A07536"/>
    <w:rsid w:val="00A07A43"/>
    <w:rsid w:val="00A07ADE"/>
    <w:rsid w:val="00A07C16"/>
    <w:rsid w:val="00A07CF6"/>
    <w:rsid w:val="00A10004"/>
    <w:rsid w:val="00A1006D"/>
    <w:rsid w:val="00A103A2"/>
    <w:rsid w:val="00A103FB"/>
    <w:rsid w:val="00A10481"/>
    <w:rsid w:val="00A104B0"/>
    <w:rsid w:val="00A10818"/>
    <w:rsid w:val="00A10853"/>
    <w:rsid w:val="00A10CE9"/>
    <w:rsid w:val="00A10D40"/>
    <w:rsid w:val="00A11031"/>
    <w:rsid w:val="00A11192"/>
    <w:rsid w:val="00A11231"/>
    <w:rsid w:val="00A117A3"/>
    <w:rsid w:val="00A118B5"/>
    <w:rsid w:val="00A11A7D"/>
    <w:rsid w:val="00A11CBB"/>
    <w:rsid w:val="00A11F20"/>
    <w:rsid w:val="00A12078"/>
    <w:rsid w:val="00A1245D"/>
    <w:rsid w:val="00A12508"/>
    <w:rsid w:val="00A1250D"/>
    <w:rsid w:val="00A12510"/>
    <w:rsid w:val="00A127B6"/>
    <w:rsid w:val="00A127C4"/>
    <w:rsid w:val="00A127EB"/>
    <w:rsid w:val="00A12889"/>
    <w:rsid w:val="00A12925"/>
    <w:rsid w:val="00A12936"/>
    <w:rsid w:val="00A12A7C"/>
    <w:rsid w:val="00A12AB6"/>
    <w:rsid w:val="00A13359"/>
    <w:rsid w:val="00A1340A"/>
    <w:rsid w:val="00A135DC"/>
    <w:rsid w:val="00A1366A"/>
    <w:rsid w:val="00A13779"/>
    <w:rsid w:val="00A1387C"/>
    <w:rsid w:val="00A138E2"/>
    <w:rsid w:val="00A13FAD"/>
    <w:rsid w:val="00A13FB2"/>
    <w:rsid w:val="00A1421C"/>
    <w:rsid w:val="00A145FA"/>
    <w:rsid w:val="00A14815"/>
    <w:rsid w:val="00A149EC"/>
    <w:rsid w:val="00A14C20"/>
    <w:rsid w:val="00A14EDC"/>
    <w:rsid w:val="00A1516C"/>
    <w:rsid w:val="00A1547D"/>
    <w:rsid w:val="00A1571D"/>
    <w:rsid w:val="00A15791"/>
    <w:rsid w:val="00A15986"/>
    <w:rsid w:val="00A159B1"/>
    <w:rsid w:val="00A15B11"/>
    <w:rsid w:val="00A15B49"/>
    <w:rsid w:val="00A15D56"/>
    <w:rsid w:val="00A15DB7"/>
    <w:rsid w:val="00A15E9B"/>
    <w:rsid w:val="00A15F38"/>
    <w:rsid w:val="00A162D8"/>
    <w:rsid w:val="00A1649A"/>
    <w:rsid w:val="00A16585"/>
    <w:rsid w:val="00A16798"/>
    <w:rsid w:val="00A168C9"/>
    <w:rsid w:val="00A169A6"/>
    <w:rsid w:val="00A169FF"/>
    <w:rsid w:val="00A16BD2"/>
    <w:rsid w:val="00A16E00"/>
    <w:rsid w:val="00A16F63"/>
    <w:rsid w:val="00A17027"/>
    <w:rsid w:val="00A17130"/>
    <w:rsid w:val="00A173AF"/>
    <w:rsid w:val="00A17424"/>
    <w:rsid w:val="00A175FD"/>
    <w:rsid w:val="00A1769F"/>
    <w:rsid w:val="00A1777E"/>
    <w:rsid w:val="00A177D9"/>
    <w:rsid w:val="00A1785B"/>
    <w:rsid w:val="00A17B71"/>
    <w:rsid w:val="00A17BDA"/>
    <w:rsid w:val="00A17F4B"/>
    <w:rsid w:val="00A200AB"/>
    <w:rsid w:val="00A200AD"/>
    <w:rsid w:val="00A2025D"/>
    <w:rsid w:val="00A20284"/>
    <w:rsid w:val="00A203C9"/>
    <w:rsid w:val="00A20448"/>
    <w:rsid w:val="00A20564"/>
    <w:rsid w:val="00A20BE9"/>
    <w:rsid w:val="00A20E31"/>
    <w:rsid w:val="00A2152E"/>
    <w:rsid w:val="00A2160F"/>
    <w:rsid w:val="00A21B4B"/>
    <w:rsid w:val="00A21C92"/>
    <w:rsid w:val="00A21D0C"/>
    <w:rsid w:val="00A21FA7"/>
    <w:rsid w:val="00A21FAE"/>
    <w:rsid w:val="00A222F1"/>
    <w:rsid w:val="00A22589"/>
    <w:rsid w:val="00A226E9"/>
    <w:rsid w:val="00A22927"/>
    <w:rsid w:val="00A22A41"/>
    <w:rsid w:val="00A23174"/>
    <w:rsid w:val="00A23235"/>
    <w:rsid w:val="00A23256"/>
    <w:rsid w:val="00A235F3"/>
    <w:rsid w:val="00A23809"/>
    <w:rsid w:val="00A23840"/>
    <w:rsid w:val="00A239C9"/>
    <w:rsid w:val="00A23A50"/>
    <w:rsid w:val="00A23B6F"/>
    <w:rsid w:val="00A23D99"/>
    <w:rsid w:val="00A23E5F"/>
    <w:rsid w:val="00A24257"/>
    <w:rsid w:val="00A24266"/>
    <w:rsid w:val="00A245E5"/>
    <w:rsid w:val="00A248F4"/>
    <w:rsid w:val="00A2497F"/>
    <w:rsid w:val="00A24990"/>
    <w:rsid w:val="00A24E17"/>
    <w:rsid w:val="00A24F78"/>
    <w:rsid w:val="00A252C4"/>
    <w:rsid w:val="00A2530B"/>
    <w:rsid w:val="00A253D3"/>
    <w:rsid w:val="00A256E9"/>
    <w:rsid w:val="00A2575D"/>
    <w:rsid w:val="00A25A53"/>
    <w:rsid w:val="00A25D77"/>
    <w:rsid w:val="00A25FA9"/>
    <w:rsid w:val="00A25FBE"/>
    <w:rsid w:val="00A2603C"/>
    <w:rsid w:val="00A26093"/>
    <w:rsid w:val="00A260CE"/>
    <w:rsid w:val="00A26137"/>
    <w:rsid w:val="00A2631F"/>
    <w:rsid w:val="00A263F7"/>
    <w:rsid w:val="00A26614"/>
    <w:rsid w:val="00A2663F"/>
    <w:rsid w:val="00A266CC"/>
    <w:rsid w:val="00A266D2"/>
    <w:rsid w:val="00A26FE0"/>
    <w:rsid w:val="00A270F4"/>
    <w:rsid w:val="00A27190"/>
    <w:rsid w:val="00A27191"/>
    <w:rsid w:val="00A2727E"/>
    <w:rsid w:val="00A2737E"/>
    <w:rsid w:val="00A273F8"/>
    <w:rsid w:val="00A2745B"/>
    <w:rsid w:val="00A275CB"/>
    <w:rsid w:val="00A278A5"/>
    <w:rsid w:val="00A27B0A"/>
    <w:rsid w:val="00A27C1E"/>
    <w:rsid w:val="00A27CF1"/>
    <w:rsid w:val="00A27E4A"/>
    <w:rsid w:val="00A27E69"/>
    <w:rsid w:val="00A30198"/>
    <w:rsid w:val="00A30278"/>
    <w:rsid w:val="00A30507"/>
    <w:rsid w:val="00A306A5"/>
    <w:rsid w:val="00A307FE"/>
    <w:rsid w:val="00A30A16"/>
    <w:rsid w:val="00A30C47"/>
    <w:rsid w:val="00A30FA1"/>
    <w:rsid w:val="00A31333"/>
    <w:rsid w:val="00A31351"/>
    <w:rsid w:val="00A315C1"/>
    <w:rsid w:val="00A3198D"/>
    <w:rsid w:val="00A31AEE"/>
    <w:rsid w:val="00A32328"/>
    <w:rsid w:val="00A32345"/>
    <w:rsid w:val="00A3238E"/>
    <w:rsid w:val="00A32629"/>
    <w:rsid w:val="00A32D7F"/>
    <w:rsid w:val="00A32E88"/>
    <w:rsid w:val="00A33253"/>
    <w:rsid w:val="00A3328F"/>
    <w:rsid w:val="00A334BF"/>
    <w:rsid w:val="00A33729"/>
    <w:rsid w:val="00A3386A"/>
    <w:rsid w:val="00A33D73"/>
    <w:rsid w:val="00A33E85"/>
    <w:rsid w:val="00A34204"/>
    <w:rsid w:val="00A342EB"/>
    <w:rsid w:val="00A34407"/>
    <w:rsid w:val="00A34449"/>
    <w:rsid w:val="00A34693"/>
    <w:rsid w:val="00A349A6"/>
    <w:rsid w:val="00A34E3F"/>
    <w:rsid w:val="00A34E57"/>
    <w:rsid w:val="00A35114"/>
    <w:rsid w:val="00A353C3"/>
    <w:rsid w:val="00A3566F"/>
    <w:rsid w:val="00A3573C"/>
    <w:rsid w:val="00A357FC"/>
    <w:rsid w:val="00A358D7"/>
    <w:rsid w:val="00A35991"/>
    <w:rsid w:val="00A35A7C"/>
    <w:rsid w:val="00A35B71"/>
    <w:rsid w:val="00A35D03"/>
    <w:rsid w:val="00A35DA0"/>
    <w:rsid w:val="00A35EAB"/>
    <w:rsid w:val="00A35EDA"/>
    <w:rsid w:val="00A35F4F"/>
    <w:rsid w:val="00A36178"/>
    <w:rsid w:val="00A362B5"/>
    <w:rsid w:val="00A3634B"/>
    <w:rsid w:val="00A36742"/>
    <w:rsid w:val="00A36782"/>
    <w:rsid w:val="00A369C5"/>
    <w:rsid w:val="00A36CA5"/>
    <w:rsid w:val="00A36FDD"/>
    <w:rsid w:val="00A37063"/>
    <w:rsid w:val="00A37195"/>
    <w:rsid w:val="00A37216"/>
    <w:rsid w:val="00A37459"/>
    <w:rsid w:val="00A3751E"/>
    <w:rsid w:val="00A37533"/>
    <w:rsid w:val="00A375C4"/>
    <w:rsid w:val="00A378D2"/>
    <w:rsid w:val="00A379B3"/>
    <w:rsid w:val="00A37DD2"/>
    <w:rsid w:val="00A4023E"/>
    <w:rsid w:val="00A40494"/>
    <w:rsid w:val="00A408D0"/>
    <w:rsid w:val="00A4097D"/>
    <w:rsid w:val="00A409AE"/>
    <w:rsid w:val="00A40B15"/>
    <w:rsid w:val="00A40BC7"/>
    <w:rsid w:val="00A40D0F"/>
    <w:rsid w:val="00A40E62"/>
    <w:rsid w:val="00A40E7A"/>
    <w:rsid w:val="00A4107A"/>
    <w:rsid w:val="00A4116B"/>
    <w:rsid w:val="00A41350"/>
    <w:rsid w:val="00A4139C"/>
    <w:rsid w:val="00A4146D"/>
    <w:rsid w:val="00A41B12"/>
    <w:rsid w:val="00A41C8B"/>
    <w:rsid w:val="00A41E85"/>
    <w:rsid w:val="00A4219F"/>
    <w:rsid w:val="00A421AC"/>
    <w:rsid w:val="00A42230"/>
    <w:rsid w:val="00A423EA"/>
    <w:rsid w:val="00A42765"/>
    <w:rsid w:val="00A428EB"/>
    <w:rsid w:val="00A42921"/>
    <w:rsid w:val="00A42DA6"/>
    <w:rsid w:val="00A43030"/>
    <w:rsid w:val="00A4303F"/>
    <w:rsid w:val="00A431B0"/>
    <w:rsid w:val="00A43276"/>
    <w:rsid w:val="00A43384"/>
    <w:rsid w:val="00A436A6"/>
    <w:rsid w:val="00A436C2"/>
    <w:rsid w:val="00A437E8"/>
    <w:rsid w:val="00A43857"/>
    <w:rsid w:val="00A43886"/>
    <w:rsid w:val="00A4394C"/>
    <w:rsid w:val="00A439F7"/>
    <w:rsid w:val="00A43B23"/>
    <w:rsid w:val="00A43BC4"/>
    <w:rsid w:val="00A43BDB"/>
    <w:rsid w:val="00A43D7F"/>
    <w:rsid w:val="00A43E05"/>
    <w:rsid w:val="00A441E5"/>
    <w:rsid w:val="00A442FD"/>
    <w:rsid w:val="00A4442B"/>
    <w:rsid w:val="00A444DC"/>
    <w:rsid w:val="00A44836"/>
    <w:rsid w:val="00A44CBB"/>
    <w:rsid w:val="00A44DB5"/>
    <w:rsid w:val="00A44E3A"/>
    <w:rsid w:val="00A44F90"/>
    <w:rsid w:val="00A45031"/>
    <w:rsid w:val="00A45086"/>
    <w:rsid w:val="00A45236"/>
    <w:rsid w:val="00A452C1"/>
    <w:rsid w:val="00A453D7"/>
    <w:rsid w:val="00A45811"/>
    <w:rsid w:val="00A458ED"/>
    <w:rsid w:val="00A459C7"/>
    <w:rsid w:val="00A45B0D"/>
    <w:rsid w:val="00A45B95"/>
    <w:rsid w:val="00A45C47"/>
    <w:rsid w:val="00A461BB"/>
    <w:rsid w:val="00A4634B"/>
    <w:rsid w:val="00A464F4"/>
    <w:rsid w:val="00A46532"/>
    <w:rsid w:val="00A46623"/>
    <w:rsid w:val="00A466AC"/>
    <w:rsid w:val="00A46797"/>
    <w:rsid w:val="00A46C03"/>
    <w:rsid w:val="00A46C42"/>
    <w:rsid w:val="00A46CDE"/>
    <w:rsid w:val="00A46D4C"/>
    <w:rsid w:val="00A46F6E"/>
    <w:rsid w:val="00A4708E"/>
    <w:rsid w:val="00A470EE"/>
    <w:rsid w:val="00A47193"/>
    <w:rsid w:val="00A479DC"/>
    <w:rsid w:val="00A47DDD"/>
    <w:rsid w:val="00A47EC3"/>
    <w:rsid w:val="00A47EE9"/>
    <w:rsid w:val="00A50107"/>
    <w:rsid w:val="00A502E7"/>
    <w:rsid w:val="00A50474"/>
    <w:rsid w:val="00A5050B"/>
    <w:rsid w:val="00A50537"/>
    <w:rsid w:val="00A507AC"/>
    <w:rsid w:val="00A50A56"/>
    <w:rsid w:val="00A50C5B"/>
    <w:rsid w:val="00A50C65"/>
    <w:rsid w:val="00A50CD9"/>
    <w:rsid w:val="00A51159"/>
    <w:rsid w:val="00A511E9"/>
    <w:rsid w:val="00A51215"/>
    <w:rsid w:val="00A5125E"/>
    <w:rsid w:val="00A5128D"/>
    <w:rsid w:val="00A512B0"/>
    <w:rsid w:val="00A51586"/>
    <w:rsid w:val="00A5172A"/>
    <w:rsid w:val="00A518BB"/>
    <w:rsid w:val="00A519C1"/>
    <w:rsid w:val="00A51E6D"/>
    <w:rsid w:val="00A52005"/>
    <w:rsid w:val="00A523B3"/>
    <w:rsid w:val="00A5245B"/>
    <w:rsid w:val="00A52C1B"/>
    <w:rsid w:val="00A52C3C"/>
    <w:rsid w:val="00A52F3E"/>
    <w:rsid w:val="00A53039"/>
    <w:rsid w:val="00A530A0"/>
    <w:rsid w:val="00A53465"/>
    <w:rsid w:val="00A535C2"/>
    <w:rsid w:val="00A535FD"/>
    <w:rsid w:val="00A53AB9"/>
    <w:rsid w:val="00A53AEB"/>
    <w:rsid w:val="00A53D18"/>
    <w:rsid w:val="00A53DA2"/>
    <w:rsid w:val="00A53E3B"/>
    <w:rsid w:val="00A53FF1"/>
    <w:rsid w:val="00A5401E"/>
    <w:rsid w:val="00A5411D"/>
    <w:rsid w:val="00A54138"/>
    <w:rsid w:val="00A544E6"/>
    <w:rsid w:val="00A54675"/>
    <w:rsid w:val="00A54AE7"/>
    <w:rsid w:val="00A54B65"/>
    <w:rsid w:val="00A54BB5"/>
    <w:rsid w:val="00A54D24"/>
    <w:rsid w:val="00A54E8A"/>
    <w:rsid w:val="00A54F16"/>
    <w:rsid w:val="00A54FA0"/>
    <w:rsid w:val="00A55012"/>
    <w:rsid w:val="00A5522F"/>
    <w:rsid w:val="00A552D0"/>
    <w:rsid w:val="00A55352"/>
    <w:rsid w:val="00A553FB"/>
    <w:rsid w:val="00A55476"/>
    <w:rsid w:val="00A55479"/>
    <w:rsid w:val="00A5559F"/>
    <w:rsid w:val="00A559D7"/>
    <w:rsid w:val="00A55B74"/>
    <w:rsid w:val="00A55C4F"/>
    <w:rsid w:val="00A55C7A"/>
    <w:rsid w:val="00A55EE1"/>
    <w:rsid w:val="00A5619C"/>
    <w:rsid w:val="00A561B4"/>
    <w:rsid w:val="00A566A2"/>
    <w:rsid w:val="00A567C3"/>
    <w:rsid w:val="00A56956"/>
    <w:rsid w:val="00A56A93"/>
    <w:rsid w:val="00A5707C"/>
    <w:rsid w:val="00A57128"/>
    <w:rsid w:val="00A571A7"/>
    <w:rsid w:val="00A57329"/>
    <w:rsid w:val="00A57335"/>
    <w:rsid w:val="00A5754A"/>
    <w:rsid w:val="00A575C0"/>
    <w:rsid w:val="00A57648"/>
    <w:rsid w:val="00A576E8"/>
    <w:rsid w:val="00A578B1"/>
    <w:rsid w:val="00A578C6"/>
    <w:rsid w:val="00A57B39"/>
    <w:rsid w:val="00A602B2"/>
    <w:rsid w:val="00A60522"/>
    <w:rsid w:val="00A60588"/>
    <w:rsid w:val="00A6070B"/>
    <w:rsid w:val="00A6073C"/>
    <w:rsid w:val="00A6082E"/>
    <w:rsid w:val="00A60AC9"/>
    <w:rsid w:val="00A60E32"/>
    <w:rsid w:val="00A60E82"/>
    <w:rsid w:val="00A60F58"/>
    <w:rsid w:val="00A60FC2"/>
    <w:rsid w:val="00A60FC8"/>
    <w:rsid w:val="00A6112F"/>
    <w:rsid w:val="00A61226"/>
    <w:rsid w:val="00A6139D"/>
    <w:rsid w:val="00A616D7"/>
    <w:rsid w:val="00A617D3"/>
    <w:rsid w:val="00A617F1"/>
    <w:rsid w:val="00A61EA3"/>
    <w:rsid w:val="00A61F4E"/>
    <w:rsid w:val="00A62272"/>
    <w:rsid w:val="00A624A8"/>
    <w:rsid w:val="00A6252E"/>
    <w:rsid w:val="00A629E4"/>
    <w:rsid w:val="00A62B26"/>
    <w:rsid w:val="00A62BE0"/>
    <w:rsid w:val="00A62BF5"/>
    <w:rsid w:val="00A62D93"/>
    <w:rsid w:val="00A631F7"/>
    <w:rsid w:val="00A632FA"/>
    <w:rsid w:val="00A63432"/>
    <w:rsid w:val="00A638E3"/>
    <w:rsid w:val="00A63CBE"/>
    <w:rsid w:val="00A63D37"/>
    <w:rsid w:val="00A640AF"/>
    <w:rsid w:val="00A64475"/>
    <w:rsid w:val="00A644C6"/>
    <w:rsid w:val="00A64748"/>
    <w:rsid w:val="00A6499F"/>
    <w:rsid w:val="00A64ADA"/>
    <w:rsid w:val="00A64B5B"/>
    <w:rsid w:val="00A64D58"/>
    <w:rsid w:val="00A64FB7"/>
    <w:rsid w:val="00A65223"/>
    <w:rsid w:val="00A6532D"/>
    <w:rsid w:val="00A65370"/>
    <w:rsid w:val="00A65665"/>
    <w:rsid w:val="00A65679"/>
    <w:rsid w:val="00A65795"/>
    <w:rsid w:val="00A659E9"/>
    <w:rsid w:val="00A65E94"/>
    <w:rsid w:val="00A65FBD"/>
    <w:rsid w:val="00A660B3"/>
    <w:rsid w:val="00A66135"/>
    <w:rsid w:val="00A6634F"/>
    <w:rsid w:val="00A663B9"/>
    <w:rsid w:val="00A66591"/>
    <w:rsid w:val="00A667BE"/>
    <w:rsid w:val="00A6687C"/>
    <w:rsid w:val="00A66AD0"/>
    <w:rsid w:val="00A66BBA"/>
    <w:rsid w:val="00A66C56"/>
    <w:rsid w:val="00A66D3D"/>
    <w:rsid w:val="00A66F00"/>
    <w:rsid w:val="00A66FF7"/>
    <w:rsid w:val="00A67289"/>
    <w:rsid w:val="00A673BD"/>
    <w:rsid w:val="00A67440"/>
    <w:rsid w:val="00A674A6"/>
    <w:rsid w:val="00A67B1B"/>
    <w:rsid w:val="00A67D2A"/>
    <w:rsid w:val="00A67FB7"/>
    <w:rsid w:val="00A70122"/>
    <w:rsid w:val="00A701F3"/>
    <w:rsid w:val="00A707BB"/>
    <w:rsid w:val="00A70AE9"/>
    <w:rsid w:val="00A70B30"/>
    <w:rsid w:val="00A70D12"/>
    <w:rsid w:val="00A70E49"/>
    <w:rsid w:val="00A7116E"/>
    <w:rsid w:val="00A7120F"/>
    <w:rsid w:val="00A712C7"/>
    <w:rsid w:val="00A712FF"/>
    <w:rsid w:val="00A71547"/>
    <w:rsid w:val="00A7176C"/>
    <w:rsid w:val="00A7176F"/>
    <w:rsid w:val="00A71974"/>
    <w:rsid w:val="00A71980"/>
    <w:rsid w:val="00A71BC2"/>
    <w:rsid w:val="00A71BDE"/>
    <w:rsid w:val="00A71CD3"/>
    <w:rsid w:val="00A71F43"/>
    <w:rsid w:val="00A71FEF"/>
    <w:rsid w:val="00A721C7"/>
    <w:rsid w:val="00A72416"/>
    <w:rsid w:val="00A726B5"/>
    <w:rsid w:val="00A72A1F"/>
    <w:rsid w:val="00A72A2C"/>
    <w:rsid w:val="00A72C75"/>
    <w:rsid w:val="00A72CD6"/>
    <w:rsid w:val="00A73028"/>
    <w:rsid w:val="00A731B4"/>
    <w:rsid w:val="00A731E1"/>
    <w:rsid w:val="00A732F1"/>
    <w:rsid w:val="00A73366"/>
    <w:rsid w:val="00A7387A"/>
    <w:rsid w:val="00A73ABC"/>
    <w:rsid w:val="00A73B1D"/>
    <w:rsid w:val="00A73D2E"/>
    <w:rsid w:val="00A73E20"/>
    <w:rsid w:val="00A73EE7"/>
    <w:rsid w:val="00A73FAD"/>
    <w:rsid w:val="00A7410D"/>
    <w:rsid w:val="00A74263"/>
    <w:rsid w:val="00A74283"/>
    <w:rsid w:val="00A745E6"/>
    <w:rsid w:val="00A74794"/>
    <w:rsid w:val="00A74920"/>
    <w:rsid w:val="00A749FB"/>
    <w:rsid w:val="00A74A85"/>
    <w:rsid w:val="00A74BEF"/>
    <w:rsid w:val="00A74CFC"/>
    <w:rsid w:val="00A7513A"/>
    <w:rsid w:val="00A75335"/>
    <w:rsid w:val="00A75651"/>
    <w:rsid w:val="00A75A92"/>
    <w:rsid w:val="00A75C8C"/>
    <w:rsid w:val="00A75CC2"/>
    <w:rsid w:val="00A75D62"/>
    <w:rsid w:val="00A75DB4"/>
    <w:rsid w:val="00A75ED4"/>
    <w:rsid w:val="00A7664B"/>
    <w:rsid w:val="00A766A6"/>
    <w:rsid w:val="00A767E9"/>
    <w:rsid w:val="00A7692F"/>
    <w:rsid w:val="00A76A35"/>
    <w:rsid w:val="00A76B05"/>
    <w:rsid w:val="00A76C34"/>
    <w:rsid w:val="00A76DCB"/>
    <w:rsid w:val="00A76E00"/>
    <w:rsid w:val="00A77251"/>
    <w:rsid w:val="00A77341"/>
    <w:rsid w:val="00A77508"/>
    <w:rsid w:val="00A77719"/>
    <w:rsid w:val="00A7798F"/>
    <w:rsid w:val="00A77A3F"/>
    <w:rsid w:val="00A77AA9"/>
    <w:rsid w:val="00A77B7D"/>
    <w:rsid w:val="00A77C68"/>
    <w:rsid w:val="00A77D87"/>
    <w:rsid w:val="00A8006E"/>
    <w:rsid w:val="00A800E4"/>
    <w:rsid w:val="00A806B7"/>
    <w:rsid w:val="00A8088D"/>
    <w:rsid w:val="00A809C5"/>
    <w:rsid w:val="00A80E75"/>
    <w:rsid w:val="00A80FA9"/>
    <w:rsid w:val="00A81032"/>
    <w:rsid w:val="00A8104D"/>
    <w:rsid w:val="00A810CD"/>
    <w:rsid w:val="00A811CF"/>
    <w:rsid w:val="00A813A0"/>
    <w:rsid w:val="00A813D5"/>
    <w:rsid w:val="00A8157A"/>
    <w:rsid w:val="00A81705"/>
    <w:rsid w:val="00A818F1"/>
    <w:rsid w:val="00A81A0B"/>
    <w:rsid w:val="00A81F14"/>
    <w:rsid w:val="00A81F2A"/>
    <w:rsid w:val="00A82139"/>
    <w:rsid w:val="00A827B4"/>
    <w:rsid w:val="00A8280F"/>
    <w:rsid w:val="00A82904"/>
    <w:rsid w:val="00A8297A"/>
    <w:rsid w:val="00A82A8C"/>
    <w:rsid w:val="00A82E41"/>
    <w:rsid w:val="00A83472"/>
    <w:rsid w:val="00A83556"/>
    <w:rsid w:val="00A83704"/>
    <w:rsid w:val="00A83B95"/>
    <w:rsid w:val="00A83C46"/>
    <w:rsid w:val="00A83D61"/>
    <w:rsid w:val="00A83D82"/>
    <w:rsid w:val="00A83FC0"/>
    <w:rsid w:val="00A84238"/>
    <w:rsid w:val="00A845D3"/>
    <w:rsid w:val="00A8468F"/>
    <w:rsid w:val="00A8482C"/>
    <w:rsid w:val="00A84BB2"/>
    <w:rsid w:val="00A84C02"/>
    <w:rsid w:val="00A84D8A"/>
    <w:rsid w:val="00A84FED"/>
    <w:rsid w:val="00A8514E"/>
    <w:rsid w:val="00A8578F"/>
    <w:rsid w:val="00A858BD"/>
    <w:rsid w:val="00A859C1"/>
    <w:rsid w:val="00A85AE0"/>
    <w:rsid w:val="00A85B7E"/>
    <w:rsid w:val="00A85D46"/>
    <w:rsid w:val="00A85F52"/>
    <w:rsid w:val="00A86034"/>
    <w:rsid w:val="00A86268"/>
    <w:rsid w:val="00A8630C"/>
    <w:rsid w:val="00A8656D"/>
    <w:rsid w:val="00A866C3"/>
    <w:rsid w:val="00A8685B"/>
    <w:rsid w:val="00A868BA"/>
    <w:rsid w:val="00A8698E"/>
    <w:rsid w:val="00A869DA"/>
    <w:rsid w:val="00A86A3D"/>
    <w:rsid w:val="00A86A3E"/>
    <w:rsid w:val="00A86C45"/>
    <w:rsid w:val="00A86C6A"/>
    <w:rsid w:val="00A86FBC"/>
    <w:rsid w:val="00A86FC9"/>
    <w:rsid w:val="00A871F9"/>
    <w:rsid w:val="00A87247"/>
    <w:rsid w:val="00A8755B"/>
    <w:rsid w:val="00A87863"/>
    <w:rsid w:val="00A878C0"/>
    <w:rsid w:val="00A87B4E"/>
    <w:rsid w:val="00A87EF5"/>
    <w:rsid w:val="00A8DA36"/>
    <w:rsid w:val="00A90221"/>
    <w:rsid w:val="00A903BB"/>
    <w:rsid w:val="00A90400"/>
    <w:rsid w:val="00A90465"/>
    <w:rsid w:val="00A90978"/>
    <w:rsid w:val="00A90BE4"/>
    <w:rsid w:val="00A90E1C"/>
    <w:rsid w:val="00A90FFC"/>
    <w:rsid w:val="00A91463"/>
    <w:rsid w:val="00A91541"/>
    <w:rsid w:val="00A916A2"/>
    <w:rsid w:val="00A91738"/>
    <w:rsid w:val="00A917C8"/>
    <w:rsid w:val="00A9192E"/>
    <w:rsid w:val="00A91A2B"/>
    <w:rsid w:val="00A91C17"/>
    <w:rsid w:val="00A91CE5"/>
    <w:rsid w:val="00A91E06"/>
    <w:rsid w:val="00A91E7A"/>
    <w:rsid w:val="00A92065"/>
    <w:rsid w:val="00A92078"/>
    <w:rsid w:val="00A922BB"/>
    <w:rsid w:val="00A92512"/>
    <w:rsid w:val="00A9251B"/>
    <w:rsid w:val="00A929E3"/>
    <w:rsid w:val="00A92C03"/>
    <w:rsid w:val="00A92CEB"/>
    <w:rsid w:val="00A92E10"/>
    <w:rsid w:val="00A92EBB"/>
    <w:rsid w:val="00A92FFB"/>
    <w:rsid w:val="00A93546"/>
    <w:rsid w:val="00A936B7"/>
    <w:rsid w:val="00A937DF"/>
    <w:rsid w:val="00A93ACA"/>
    <w:rsid w:val="00A93BC1"/>
    <w:rsid w:val="00A93C2F"/>
    <w:rsid w:val="00A93CFA"/>
    <w:rsid w:val="00A93DF1"/>
    <w:rsid w:val="00A93F08"/>
    <w:rsid w:val="00A9410A"/>
    <w:rsid w:val="00A9461E"/>
    <w:rsid w:val="00A94779"/>
    <w:rsid w:val="00A94845"/>
    <w:rsid w:val="00A94877"/>
    <w:rsid w:val="00A948AF"/>
    <w:rsid w:val="00A94A41"/>
    <w:rsid w:val="00A94C8C"/>
    <w:rsid w:val="00A94DF3"/>
    <w:rsid w:val="00A94E2A"/>
    <w:rsid w:val="00A94EE0"/>
    <w:rsid w:val="00A952D3"/>
    <w:rsid w:val="00A952DF"/>
    <w:rsid w:val="00A95559"/>
    <w:rsid w:val="00A958D6"/>
    <w:rsid w:val="00A95A17"/>
    <w:rsid w:val="00A95BB7"/>
    <w:rsid w:val="00A95C1B"/>
    <w:rsid w:val="00A95D24"/>
    <w:rsid w:val="00A95ECC"/>
    <w:rsid w:val="00A95F27"/>
    <w:rsid w:val="00A95F9B"/>
    <w:rsid w:val="00A9616A"/>
    <w:rsid w:val="00A9622F"/>
    <w:rsid w:val="00A96271"/>
    <w:rsid w:val="00A962C6"/>
    <w:rsid w:val="00A964DC"/>
    <w:rsid w:val="00A966B1"/>
    <w:rsid w:val="00A96762"/>
    <w:rsid w:val="00A968A3"/>
    <w:rsid w:val="00A96920"/>
    <w:rsid w:val="00A9697B"/>
    <w:rsid w:val="00A96B21"/>
    <w:rsid w:val="00A96CC3"/>
    <w:rsid w:val="00A96D21"/>
    <w:rsid w:val="00A96EFD"/>
    <w:rsid w:val="00A96FEA"/>
    <w:rsid w:val="00A972D5"/>
    <w:rsid w:val="00A972DE"/>
    <w:rsid w:val="00A972E2"/>
    <w:rsid w:val="00A975AD"/>
    <w:rsid w:val="00A9767F"/>
    <w:rsid w:val="00A976EA"/>
    <w:rsid w:val="00A978E4"/>
    <w:rsid w:val="00A97915"/>
    <w:rsid w:val="00A97A2A"/>
    <w:rsid w:val="00A97C0F"/>
    <w:rsid w:val="00A97DB5"/>
    <w:rsid w:val="00A97DC4"/>
    <w:rsid w:val="00A97EAF"/>
    <w:rsid w:val="00A97FE1"/>
    <w:rsid w:val="00AA0020"/>
    <w:rsid w:val="00AA00F3"/>
    <w:rsid w:val="00AA0250"/>
    <w:rsid w:val="00AA02F2"/>
    <w:rsid w:val="00AA0364"/>
    <w:rsid w:val="00AA0393"/>
    <w:rsid w:val="00AA04D8"/>
    <w:rsid w:val="00AA0592"/>
    <w:rsid w:val="00AA0832"/>
    <w:rsid w:val="00AA0E34"/>
    <w:rsid w:val="00AA0E8E"/>
    <w:rsid w:val="00AA0F85"/>
    <w:rsid w:val="00AA165B"/>
    <w:rsid w:val="00AA16B3"/>
    <w:rsid w:val="00AA1850"/>
    <w:rsid w:val="00AA1A7E"/>
    <w:rsid w:val="00AA1A91"/>
    <w:rsid w:val="00AA1CB9"/>
    <w:rsid w:val="00AA1E68"/>
    <w:rsid w:val="00AA1E7D"/>
    <w:rsid w:val="00AA22F3"/>
    <w:rsid w:val="00AA235E"/>
    <w:rsid w:val="00AA2412"/>
    <w:rsid w:val="00AA2691"/>
    <w:rsid w:val="00AA2866"/>
    <w:rsid w:val="00AA2914"/>
    <w:rsid w:val="00AA2A74"/>
    <w:rsid w:val="00AA3305"/>
    <w:rsid w:val="00AA3733"/>
    <w:rsid w:val="00AA3788"/>
    <w:rsid w:val="00AA3B80"/>
    <w:rsid w:val="00AA3D62"/>
    <w:rsid w:val="00AA3E2C"/>
    <w:rsid w:val="00AA4046"/>
    <w:rsid w:val="00AA408D"/>
    <w:rsid w:val="00AA4602"/>
    <w:rsid w:val="00AA4706"/>
    <w:rsid w:val="00AA47E7"/>
    <w:rsid w:val="00AA49A9"/>
    <w:rsid w:val="00AA49FB"/>
    <w:rsid w:val="00AA4B78"/>
    <w:rsid w:val="00AA4C4C"/>
    <w:rsid w:val="00AA4ED2"/>
    <w:rsid w:val="00AA4EE1"/>
    <w:rsid w:val="00AA5210"/>
    <w:rsid w:val="00AA5243"/>
    <w:rsid w:val="00AA5245"/>
    <w:rsid w:val="00AA5573"/>
    <w:rsid w:val="00AA59CB"/>
    <w:rsid w:val="00AA5B95"/>
    <w:rsid w:val="00AA5CE1"/>
    <w:rsid w:val="00AA6114"/>
    <w:rsid w:val="00AA63B4"/>
    <w:rsid w:val="00AA6468"/>
    <w:rsid w:val="00AA6768"/>
    <w:rsid w:val="00AA68E8"/>
    <w:rsid w:val="00AA698D"/>
    <w:rsid w:val="00AA6B92"/>
    <w:rsid w:val="00AA6E83"/>
    <w:rsid w:val="00AA70CE"/>
    <w:rsid w:val="00AA718F"/>
    <w:rsid w:val="00AA724F"/>
    <w:rsid w:val="00AA73E1"/>
    <w:rsid w:val="00AA7413"/>
    <w:rsid w:val="00AA74DC"/>
    <w:rsid w:val="00AA7909"/>
    <w:rsid w:val="00AA7A78"/>
    <w:rsid w:val="00AA7AD8"/>
    <w:rsid w:val="00AA7C4D"/>
    <w:rsid w:val="00AA7D98"/>
    <w:rsid w:val="00AB038C"/>
    <w:rsid w:val="00AB0469"/>
    <w:rsid w:val="00AB05B4"/>
    <w:rsid w:val="00AB0CD6"/>
    <w:rsid w:val="00AB0DFC"/>
    <w:rsid w:val="00AB0ECC"/>
    <w:rsid w:val="00AB0EE3"/>
    <w:rsid w:val="00AB0FA7"/>
    <w:rsid w:val="00AB0FD0"/>
    <w:rsid w:val="00AB10C6"/>
    <w:rsid w:val="00AB1128"/>
    <w:rsid w:val="00AB1301"/>
    <w:rsid w:val="00AB1838"/>
    <w:rsid w:val="00AB1962"/>
    <w:rsid w:val="00AB1ACE"/>
    <w:rsid w:val="00AB1AE8"/>
    <w:rsid w:val="00AB1C6E"/>
    <w:rsid w:val="00AB1EDC"/>
    <w:rsid w:val="00AB2488"/>
    <w:rsid w:val="00AB252D"/>
    <w:rsid w:val="00AB28FA"/>
    <w:rsid w:val="00AB2BDC"/>
    <w:rsid w:val="00AB2E7D"/>
    <w:rsid w:val="00AB308E"/>
    <w:rsid w:val="00AB30CF"/>
    <w:rsid w:val="00AB31D3"/>
    <w:rsid w:val="00AB31F0"/>
    <w:rsid w:val="00AB328A"/>
    <w:rsid w:val="00AB3553"/>
    <w:rsid w:val="00AB3613"/>
    <w:rsid w:val="00AB3656"/>
    <w:rsid w:val="00AB3B4F"/>
    <w:rsid w:val="00AB3CDA"/>
    <w:rsid w:val="00AB3D81"/>
    <w:rsid w:val="00AB426D"/>
    <w:rsid w:val="00AB44F8"/>
    <w:rsid w:val="00AB4515"/>
    <w:rsid w:val="00AB47E5"/>
    <w:rsid w:val="00AB49B5"/>
    <w:rsid w:val="00AB4A71"/>
    <w:rsid w:val="00AB4BB7"/>
    <w:rsid w:val="00AB4EC0"/>
    <w:rsid w:val="00AB50CF"/>
    <w:rsid w:val="00AB5135"/>
    <w:rsid w:val="00AB52D4"/>
    <w:rsid w:val="00AB538D"/>
    <w:rsid w:val="00AB53EC"/>
    <w:rsid w:val="00AB541D"/>
    <w:rsid w:val="00AB5453"/>
    <w:rsid w:val="00AB562B"/>
    <w:rsid w:val="00AB575B"/>
    <w:rsid w:val="00AB5DD6"/>
    <w:rsid w:val="00AB5DE3"/>
    <w:rsid w:val="00AB60EA"/>
    <w:rsid w:val="00AB60F2"/>
    <w:rsid w:val="00AB615B"/>
    <w:rsid w:val="00AB6219"/>
    <w:rsid w:val="00AB62F4"/>
    <w:rsid w:val="00AB635F"/>
    <w:rsid w:val="00AB6638"/>
    <w:rsid w:val="00AB6717"/>
    <w:rsid w:val="00AB684D"/>
    <w:rsid w:val="00AB6B44"/>
    <w:rsid w:val="00AB6C97"/>
    <w:rsid w:val="00AB6CC0"/>
    <w:rsid w:val="00AB6D3E"/>
    <w:rsid w:val="00AB6FFA"/>
    <w:rsid w:val="00AB72AE"/>
    <w:rsid w:val="00AB734A"/>
    <w:rsid w:val="00AB7515"/>
    <w:rsid w:val="00AB768B"/>
    <w:rsid w:val="00AB7895"/>
    <w:rsid w:val="00AB7AEB"/>
    <w:rsid w:val="00AB7C78"/>
    <w:rsid w:val="00AB7D20"/>
    <w:rsid w:val="00AB7DCE"/>
    <w:rsid w:val="00AB7F31"/>
    <w:rsid w:val="00AB7F49"/>
    <w:rsid w:val="00AC0355"/>
    <w:rsid w:val="00AC03A0"/>
    <w:rsid w:val="00AC0436"/>
    <w:rsid w:val="00AC0648"/>
    <w:rsid w:val="00AC0704"/>
    <w:rsid w:val="00AC07CD"/>
    <w:rsid w:val="00AC07D6"/>
    <w:rsid w:val="00AC0A78"/>
    <w:rsid w:val="00AC0B44"/>
    <w:rsid w:val="00AC0D41"/>
    <w:rsid w:val="00AC0D75"/>
    <w:rsid w:val="00AC0E85"/>
    <w:rsid w:val="00AC0FE0"/>
    <w:rsid w:val="00AC124D"/>
    <w:rsid w:val="00AC1291"/>
    <w:rsid w:val="00AC12C1"/>
    <w:rsid w:val="00AC1410"/>
    <w:rsid w:val="00AC15E0"/>
    <w:rsid w:val="00AC1879"/>
    <w:rsid w:val="00AC19BF"/>
    <w:rsid w:val="00AC1B5C"/>
    <w:rsid w:val="00AC1B93"/>
    <w:rsid w:val="00AC1D24"/>
    <w:rsid w:val="00AC1E5F"/>
    <w:rsid w:val="00AC20D3"/>
    <w:rsid w:val="00AC2276"/>
    <w:rsid w:val="00AC2513"/>
    <w:rsid w:val="00AC25D8"/>
    <w:rsid w:val="00AC2692"/>
    <w:rsid w:val="00AC2791"/>
    <w:rsid w:val="00AC2817"/>
    <w:rsid w:val="00AC2CB5"/>
    <w:rsid w:val="00AC2CCB"/>
    <w:rsid w:val="00AC2F73"/>
    <w:rsid w:val="00AC3085"/>
    <w:rsid w:val="00AC3469"/>
    <w:rsid w:val="00AC366E"/>
    <w:rsid w:val="00AC3A02"/>
    <w:rsid w:val="00AC3DCB"/>
    <w:rsid w:val="00AC3F8C"/>
    <w:rsid w:val="00AC4170"/>
    <w:rsid w:val="00AC43BC"/>
    <w:rsid w:val="00AC463A"/>
    <w:rsid w:val="00AC4918"/>
    <w:rsid w:val="00AC4B2F"/>
    <w:rsid w:val="00AC4B70"/>
    <w:rsid w:val="00AC4E29"/>
    <w:rsid w:val="00AC515B"/>
    <w:rsid w:val="00AC5170"/>
    <w:rsid w:val="00AC52E9"/>
    <w:rsid w:val="00AC5514"/>
    <w:rsid w:val="00AC56F5"/>
    <w:rsid w:val="00AC57A8"/>
    <w:rsid w:val="00AC5BC1"/>
    <w:rsid w:val="00AC5BEB"/>
    <w:rsid w:val="00AC5BF6"/>
    <w:rsid w:val="00AC5D10"/>
    <w:rsid w:val="00AC5DA3"/>
    <w:rsid w:val="00AC5DC8"/>
    <w:rsid w:val="00AC5DD9"/>
    <w:rsid w:val="00AC6002"/>
    <w:rsid w:val="00AC652E"/>
    <w:rsid w:val="00AC6800"/>
    <w:rsid w:val="00AC68E3"/>
    <w:rsid w:val="00AC696C"/>
    <w:rsid w:val="00AC6B9C"/>
    <w:rsid w:val="00AC6BCA"/>
    <w:rsid w:val="00AC6CE5"/>
    <w:rsid w:val="00AC7099"/>
    <w:rsid w:val="00AC7502"/>
    <w:rsid w:val="00AC76B4"/>
    <w:rsid w:val="00AC77C3"/>
    <w:rsid w:val="00AC7BEE"/>
    <w:rsid w:val="00AC7C06"/>
    <w:rsid w:val="00AC7CE4"/>
    <w:rsid w:val="00AC7F78"/>
    <w:rsid w:val="00AC7FF7"/>
    <w:rsid w:val="00AD00D1"/>
    <w:rsid w:val="00AD02F5"/>
    <w:rsid w:val="00AD0393"/>
    <w:rsid w:val="00AD04A4"/>
    <w:rsid w:val="00AD05F5"/>
    <w:rsid w:val="00AD0672"/>
    <w:rsid w:val="00AD06AB"/>
    <w:rsid w:val="00AD07B4"/>
    <w:rsid w:val="00AD0842"/>
    <w:rsid w:val="00AD0858"/>
    <w:rsid w:val="00AD0A27"/>
    <w:rsid w:val="00AD0A7D"/>
    <w:rsid w:val="00AD0BA5"/>
    <w:rsid w:val="00AD0DAA"/>
    <w:rsid w:val="00AD0F1A"/>
    <w:rsid w:val="00AD141A"/>
    <w:rsid w:val="00AD160D"/>
    <w:rsid w:val="00AD1797"/>
    <w:rsid w:val="00AD1917"/>
    <w:rsid w:val="00AD1D01"/>
    <w:rsid w:val="00AD203C"/>
    <w:rsid w:val="00AD20F3"/>
    <w:rsid w:val="00AD2146"/>
    <w:rsid w:val="00AD2378"/>
    <w:rsid w:val="00AD25F1"/>
    <w:rsid w:val="00AD2809"/>
    <w:rsid w:val="00AD2911"/>
    <w:rsid w:val="00AD2C7E"/>
    <w:rsid w:val="00AD2ED5"/>
    <w:rsid w:val="00AD3209"/>
    <w:rsid w:val="00AD33BE"/>
    <w:rsid w:val="00AD3503"/>
    <w:rsid w:val="00AD3589"/>
    <w:rsid w:val="00AD3602"/>
    <w:rsid w:val="00AD3873"/>
    <w:rsid w:val="00AD3972"/>
    <w:rsid w:val="00AD3A7E"/>
    <w:rsid w:val="00AD3B14"/>
    <w:rsid w:val="00AD3D0D"/>
    <w:rsid w:val="00AD3F32"/>
    <w:rsid w:val="00AD45C4"/>
    <w:rsid w:val="00AD465A"/>
    <w:rsid w:val="00AD465B"/>
    <w:rsid w:val="00AD4714"/>
    <w:rsid w:val="00AD49BA"/>
    <w:rsid w:val="00AD4B70"/>
    <w:rsid w:val="00AD4D43"/>
    <w:rsid w:val="00AD4D6F"/>
    <w:rsid w:val="00AD4EBB"/>
    <w:rsid w:val="00AD525E"/>
    <w:rsid w:val="00AD5295"/>
    <w:rsid w:val="00AD54D3"/>
    <w:rsid w:val="00AD55DC"/>
    <w:rsid w:val="00AD562B"/>
    <w:rsid w:val="00AD5656"/>
    <w:rsid w:val="00AD5784"/>
    <w:rsid w:val="00AD5790"/>
    <w:rsid w:val="00AD588D"/>
    <w:rsid w:val="00AD5AC5"/>
    <w:rsid w:val="00AD5DA0"/>
    <w:rsid w:val="00AD5E06"/>
    <w:rsid w:val="00AD61A6"/>
    <w:rsid w:val="00AD63B4"/>
    <w:rsid w:val="00AD64B0"/>
    <w:rsid w:val="00AD6529"/>
    <w:rsid w:val="00AD655B"/>
    <w:rsid w:val="00AD6A3B"/>
    <w:rsid w:val="00AD6CCA"/>
    <w:rsid w:val="00AD6DD5"/>
    <w:rsid w:val="00AD6E82"/>
    <w:rsid w:val="00AD6F0F"/>
    <w:rsid w:val="00AD6FE2"/>
    <w:rsid w:val="00AD7053"/>
    <w:rsid w:val="00AD74DB"/>
    <w:rsid w:val="00AD7502"/>
    <w:rsid w:val="00AD7518"/>
    <w:rsid w:val="00AD775B"/>
    <w:rsid w:val="00AD7B09"/>
    <w:rsid w:val="00AD7B15"/>
    <w:rsid w:val="00AD7B35"/>
    <w:rsid w:val="00AD7C95"/>
    <w:rsid w:val="00AE0203"/>
    <w:rsid w:val="00AE04EE"/>
    <w:rsid w:val="00AE064F"/>
    <w:rsid w:val="00AE086C"/>
    <w:rsid w:val="00AE086F"/>
    <w:rsid w:val="00AE0C7B"/>
    <w:rsid w:val="00AE0CA9"/>
    <w:rsid w:val="00AE0CED"/>
    <w:rsid w:val="00AE0D50"/>
    <w:rsid w:val="00AE0ECB"/>
    <w:rsid w:val="00AE1023"/>
    <w:rsid w:val="00AE121C"/>
    <w:rsid w:val="00AE12D0"/>
    <w:rsid w:val="00AE14BE"/>
    <w:rsid w:val="00AE1569"/>
    <w:rsid w:val="00AE15BF"/>
    <w:rsid w:val="00AE17FE"/>
    <w:rsid w:val="00AE1807"/>
    <w:rsid w:val="00AE1994"/>
    <w:rsid w:val="00AE1A06"/>
    <w:rsid w:val="00AE1A88"/>
    <w:rsid w:val="00AE1A95"/>
    <w:rsid w:val="00AE1BB0"/>
    <w:rsid w:val="00AE1BBC"/>
    <w:rsid w:val="00AE1CF6"/>
    <w:rsid w:val="00AE1EA6"/>
    <w:rsid w:val="00AE1FF1"/>
    <w:rsid w:val="00AE203E"/>
    <w:rsid w:val="00AE2044"/>
    <w:rsid w:val="00AE207C"/>
    <w:rsid w:val="00AE220C"/>
    <w:rsid w:val="00AE221B"/>
    <w:rsid w:val="00AE224B"/>
    <w:rsid w:val="00AE29EE"/>
    <w:rsid w:val="00AE29F7"/>
    <w:rsid w:val="00AE2ABC"/>
    <w:rsid w:val="00AE2AD3"/>
    <w:rsid w:val="00AE2B21"/>
    <w:rsid w:val="00AE2B92"/>
    <w:rsid w:val="00AE2BCF"/>
    <w:rsid w:val="00AE2E83"/>
    <w:rsid w:val="00AE300B"/>
    <w:rsid w:val="00AE310D"/>
    <w:rsid w:val="00AE3152"/>
    <w:rsid w:val="00AE3166"/>
    <w:rsid w:val="00AE31D4"/>
    <w:rsid w:val="00AE3338"/>
    <w:rsid w:val="00AE353D"/>
    <w:rsid w:val="00AE3603"/>
    <w:rsid w:val="00AE3618"/>
    <w:rsid w:val="00AE370E"/>
    <w:rsid w:val="00AE3AB3"/>
    <w:rsid w:val="00AE3C80"/>
    <w:rsid w:val="00AE3DBA"/>
    <w:rsid w:val="00AE3FDF"/>
    <w:rsid w:val="00AE402E"/>
    <w:rsid w:val="00AE4066"/>
    <w:rsid w:val="00AE415D"/>
    <w:rsid w:val="00AE4277"/>
    <w:rsid w:val="00AE4461"/>
    <w:rsid w:val="00AE481F"/>
    <w:rsid w:val="00AE48B7"/>
    <w:rsid w:val="00AE48E7"/>
    <w:rsid w:val="00AE48F1"/>
    <w:rsid w:val="00AE4918"/>
    <w:rsid w:val="00AE4AEE"/>
    <w:rsid w:val="00AE4C03"/>
    <w:rsid w:val="00AE4DDC"/>
    <w:rsid w:val="00AE5084"/>
    <w:rsid w:val="00AE545E"/>
    <w:rsid w:val="00AE54EB"/>
    <w:rsid w:val="00AE556A"/>
    <w:rsid w:val="00AE5675"/>
    <w:rsid w:val="00AE576D"/>
    <w:rsid w:val="00AE5DC2"/>
    <w:rsid w:val="00AE5DF6"/>
    <w:rsid w:val="00AE5F26"/>
    <w:rsid w:val="00AE5FB6"/>
    <w:rsid w:val="00AE607D"/>
    <w:rsid w:val="00AE64DD"/>
    <w:rsid w:val="00AE65BF"/>
    <w:rsid w:val="00AE6609"/>
    <w:rsid w:val="00AE667D"/>
    <w:rsid w:val="00AE6827"/>
    <w:rsid w:val="00AE684B"/>
    <w:rsid w:val="00AE688F"/>
    <w:rsid w:val="00AE6931"/>
    <w:rsid w:val="00AE6932"/>
    <w:rsid w:val="00AE6A87"/>
    <w:rsid w:val="00AE6B30"/>
    <w:rsid w:val="00AE6C1D"/>
    <w:rsid w:val="00AE6F1C"/>
    <w:rsid w:val="00AE7142"/>
    <w:rsid w:val="00AE718D"/>
    <w:rsid w:val="00AE7343"/>
    <w:rsid w:val="00AE73F0"/>
    <w:rsid w:val="00AE753A"/>
    <w:rsid w:val="00AE78DC"/>
    <w:rsid w:val="00AE7904"/>
    <w:rsid w:val="00AE7991"/>
    <w:rsid w:val="00AE7BB2"/>
    <w:rsid w:val="00AE7DAA"/>
    <w:rsid w:val="00AF0122"/>
    <w:rsid w:val="00AF02BC"/>
    <w:rsid w:val="00AF030D"/>
    <w:rsid w:val="00AF0437"/>
    <w:rsid w:val="00AF0695"/>
    <w:rsid w:val="00AF07F8"/>
    <w:rsid w:val="00AF0AC1"/>
    <w:rsid w:val="00AF0B4C"/>
    <w:rsid w:val="00AF0C1E"/>
    <w:rsid w:val="00AF0D0D"/>
    <w:rsid w:val="00AF0D5F"/>
    <w:rsid w:val="00AF0EBE"/>
    <w:rsid w:val="00AF11AE"/>
    <w:rsid w:val="00AF125B"/>
    <w:rsid w:val="00AF12B2"/>
    <w:rsid w:val="00AF12DA"/>
    <w:rsid w:val="00AF1425"/>
    <w:rsid w:val="00AF151B"/>
    <w:rsid w:val="00AF153F"/>
    <w:rsid w:val="00AF15C9"/>
    <w:rsid w:val="00AF1637"/>
    <w:rsid w:val="00AF16DF"/>
    <w:rsid w:val="00AF1807"/>
    <w:rsid w:val="00AF1BD1"/>
    <w:rsid w:val="00AF1E9D"/>
    <w:rsid w:val="00AF25DB"/>
    <w:rsid w:val="00AF2611"/>
    <w:rsid w:val="00AF2828"/>
    <w:rsid w:val="00AF2C77"/>
    <w:rsid w:val="00AF306F"/>
    <w:rsid w:val="00AF3130"/>
    <w:rsid w:val="00AF32FA"/>
    <w:rsid w:val="00AF3419"/>
    <w:rsid w:val="00AF3452"/>
    <w:rsid w:val="00AF3894"/>
    <w:rsid w:val="00AF3A05"/>
    <w:rsid w:val="00AF3A09"/>
    <w:rsid w:val="00AF3DD0"/>
    <w:rsid w:val="00AF3F65"/>
    <w:rsid w:val="00AF406D"/>
    <w:rsid w:val="00AF415C"/>
    <w:rsid w:val="00AF41C8"/>
    <w:rsid w:val="00AF44B1"/>
    <w:rsid w:val="00AF452D"/>
    <w:rsid w:val="00AF4927"/>
    <w:rsid w:val="00AF49A7"/>
    <w:rsid w:val="00AF49FD"/>
    <w:rsid w:val="00AF4BDA"/>
    <w:rsid w:val="00AF4CE0"/>
    <w:rsid w:val="00AF4D90"/>
    <w:rsid w:val="00AF52CB"/>
    <w:rsid w:val="00AF536D"/>
    <w:rsid w:val="00AF536F"/>
    <w:rsid w:val="00AF557D"/>
    <w:rsid w:val="00AF5642"/>
    <w:rsid w:val="00AF564E"/>
    <w:rsid w:val="00AF5B2C"/>
    <w:rsid w:val="00AF5ECD"/>
    <w:rsid w:val="00AF5F40"/>
    <w:rsid w:val="00AF60DD"/>
    <w:rsid w:val="00AF639C"/>
    <w:rsid w:val="00AF63F6"/>
    <w:rsid w:val="00AF6480"/>
    <w:rsid w:val="00AF65A7"/>
    <w:rsid w:val="00AF65D4"/>
    <w:rsid w:val="00AF668A"/>
    <w:rsid w:val="00AF6697"/>
    <w:rsid w:val="00AF68A2"/>
    <w:rsid w:val="00AF68E1"/>
    <w:rsid w:val="00AF6BEA"/>
    <w:rsid w:val="00AF6D75"/>
    <w:rsid w:val="00AF6DA4"/>
    <w:rsid w:val="00AF6E4E"/>
    <w:rsid w:val="00AF6EFA"/>
    <w:rsid w:val="00AF6F14"/>
    <w:rsid w:val="00AF6F4D"/>
    <w:rsid w:val="00AF71CF"/>
    <w:rsid w:val="00AF744F"/>
    <w:rsid w:val="00AF76D3"/>
    <w:rsid w:val="00AF7701"/>
    <w:rsid w:val="00AF78BC"/>
    <w:rsid w:val="00AF78D8"/>
    <w:rsid w:val="00AF79D5"/>
    <w:rsid w:val="00AF7CD0"/>
    <w:rsid w:val="00B000EB"/>
    <w:rsid w:val="00B00290"/>
    <w:rsid w:val="00B00397"/>
    <w:rsid w:val="00B005AB"/>
    <w:rsid w:val="00B00730"/>
    <w:rsid w:val="00B00757"/>
    <w:rsid w:val="00B008A2"/>
    <w:rsid w:val="00B00941"/>
    <w:rsid w:val="00B00BF4"/>
    <w:rsid w:val="00B00E1E"/>
    <w:rsid w:val="00B01052"/>
    <w:rsid w:val="00B010E5"/>
    <w:rsid w:val="00B013B3"/>
    <w:rsid w:val="00B01507"/>
    <w:rsid w:val="00B015F9"/>
    <w:rsid w:val="00B016B7"/>
    <w:rsid w:val="00B01822"/>
    <w:rsid w:val="00B01B81"/>
    <w:rsid w:val="00B01B88"/>
    <w:rsid w:val="00B01C7B"/>
    <w:rsid w:val="00B02018"/>
    <w:rsid w:val="00B0209F"/>
    <w:rsid w:val="00B02735"/>
    <w:rsid w:val="00B0297D"/>
    <w:rsid w:val="00B02A3D"/>
    <w:rsid w:val="00B02AE2"/>
    <w:rsid w:val="00B02C2F"/>
    <w:rsid w:val="00B02D88"/>
    <w:rsid w:val="00B02D91"/>
    <w:rsid w:val="00B030CD"/>
    <w:rsid w:val="00B030D7"/>
    <w:rsid w:val="00B035B1"/>
    <w:rsid w:val="00B03B90"/>
    <w:rsid w:val="00B03D4C"/>
    <w:rsid w:val="00B03D83"/>
    <w:rsid w:val="00B03FB0"/>
    <w:rsid w:val="00B040A8"/>
    <w:rsid w:val="00B04101"/>
    <w:rsid w:val="00B042D4"/>
    <w:rsid w:val="00B04722"/>
    <w:rsid w:val="00B04D2A"/>
    <w:rsid w:val="00B04D94"/>
    <w:rsid w:val="00B05327"/>
    <w:rsid w:val="00B05744"/>
    <w:rsid w:val="00B0589E"/>
    <w:rsid w:val="00B059E5"/>
    <w:rsid w:val="00B05BE6"/>
    <w:rsid w:val="00B05C74"/>
    <w:rsid w:val="00B05D0D"/>
    <w:rsid w:val="00B05E32"/>
    <w:rsid w:val="00B05F6E"/>
    <w:rsid w:val="00B05FC5"/>
    <w:rsid w:val="00B060AA"/>
    <w:rsid w:val="00B0627F"/>
    <w:rsid w:val="00B06432"/>
    <w:rsid w:val="00B065A0"/>
    <w:rsid w:val="00B06638"/>
    <w:rsid w:val="00B06798"/>
    <w:rsid w:val="00B0683F"/>
    <w:rsid w:val="00B06981"/>
    <w:rsid w:val="00B0699E"/>
    <w:rsid w:val="00B06AC0"/>
    <w:rsid w:val="00B06B3C"/>
    <w:rsid w:val="00B06B8F"/>
    <w:rsid w:val="00B06BD2"/>
    <w:rsid w:val="00B06C9B"/>
    <w:rsid w:val="00B06D04"/>
    <w:rsid w:val="00B06E1F"/>
    <w:rsid w:val="00B06E80"/>
    <w:rsid w:val="00B06E95"/>
    <w:rsid w:val="00B06EB8"/>
    <w:rsid w:val="00B06FBA"/>
    <w:rsid w:val="00B07499"/>
    <w:rsid w:val="00B0772A"/>
    <w:rsid w:val="00B077C5"/>
    <w:rsid w:val="00B07849"/>
    <w:rsid w:val="00B079A9"/>
    <w:rsid w:val="00B079D9"/>
    <w:rsid w:val="00B07A01"/>
    <w:rsid w:val="00B07AED"/>
    <w:rsid w:val="00B1011C"/>
    <w:rsid w:val="00B1032E"/>
    <w:rsid w:val="00B1037C"/>
    <w:rsid w:val="00B10396"/>
    <w:rsid w:val="00B1050F"/>
    <w:rsid w:val="00B10596"/>
    <w:rsid w:val="00B108BA"/>
    <w:rsid w:val="00B10D36"/>
    <w:rsid w:val="00B10D7E"/>
    <w:rsid w:val="00B10DBD"/>
    <w:rsid w:val="00B1113B"/>
    <w:rsid w:val="00B11691"/>
    <w:rsid w:val="00B117FF"/>
    <w:rsid w:val="00B1180F"/>
    <w:rsid w:val="00B11870"/>
    <w:rsid w:val="00B11CCF"/>
    <w:rsid w:val="00B11DAA"/>
    <w:rsid w:val="00B11E2E"/>
    <w:rsid w:val="00B11EAC"/>
    <w:rsid w:val="00B11EFC"/>
    <w:rsid w:val="00B12011"/>
    <w:rsid w:val="00B120CF"/>
    <w:rsid w:val="00B12269"/>
    <w:rsid w:val="00B122C0"/>
    <w:rsid w:val="00B123DB"/>
    <w:rsid w:val="00B12568"/>
    <w:rsid w:val="00B1285E"/>
    <w:rsid w:val="00B12893"/>
    <w:rsid w:val="00B1292F"/>
    <w:rsid w:val="00B12B6D"/>
    <w:rsid w:val="00B13024"/>
    <w:rsid w:val="00B131E9"/>
    <w:rsid w:val="00B13538"/>
    <w:rsid w:val="00B13541"/>
    <w:rsid w:val="00B1360A"/>
    <w:rsid w:val="00B137BC"/>
    <w:rsid w:val="00B13817"/>
    <w:rsid w:val="00B13BC3"/>
    <w:rsid w:val="00B13DAE"/>
    <w:rsid w:val="00B13E81"/>
    <w:rsid w:val="00B13F5B"/>
    <w:rsid w:val="00B1401D"/>
    <w:rsid w:val="00B14072"/>
    <w:rsid w:val="00B140EE"/>
    <w:rsid w:val="00B141F9"/>
    <w:rsid w:val="00B14263"/>
    <w:rsid w:val="00B1443C"/>
    <w:rsid w:val="00B146DB"/>
    <w:rsid w:val="00B147C9"/>
    <w:rsid w:val="00B14A12"/>
    <w:rsid w:val="00B14A7A"/>
    <w:rsid w:val="00B14C0E"/>
    <w:rsid w:val="00B14CFB"/>
    <w:rsid w:val="00B14E39"/>
    <w:rsid w:val="00B1502C"/>
    <w:rsid w:val="00B150D2"/>
    <w:rsid w:val="00B1548D"/>
    <w:rsid w:val="00B154CF"/>
    <w:rsid w:val="00B15552"/>
    <w:rsid w:val="00B155BD"/>
    <w:rsid w:val="00B1566E"/>
    <w:rsid w:val="00B156CB"/>
    <w:rsid w:val="00B157AD"/>
    <w:rsid w:val="00B1587B"/>
    <w:rsid w:val="00B15884"/>
    <w:rsid w:val="00B1594D"/>
    <w:rsid w:val="00B159E3"/>
    <w:rsid w:val="00B15A20"/>
    <w:rsid w:val="00B15D94"/>
    <w:rsid w:val="00B15DE1"/>
    <w:rsid w:val="00B15F23"/>
    <w:rsid w:val="00B160AA"/>
    <w:rsid w:val="00B163C2"/>
    <w:rsid w:val="00B16917"/>
    <w:rsid w:val="00B16C22"/>
    <w:rsid w:val="00B16C68"/>
    <w:rsid w:val="00B16EAF"/>
    <w:rsid w:val="00B170AF"/>
    <w:rsid w:val="00B170E7"/>
    <w:rsid w:val="00B17345"/>
    <w:rsid w:val="00B1771D"/>
    <w:rsid w:val="00B177A4"/>
    <w:rsid w:val="00B177E3"/>
    <w:rsid w:val="00B17BE5"/>
    <w:rsid w:val="00B17E11"/>
    <w:rsid w:val="00B17EBB"/>
    <w:rsid w:val="00B20259"/>
    <w:rsid w:val="00B20297"/>
    <w:rsid w:val="00B202D2"/>
    <w:rsid w:val="00B20412"/>
    <w:rsid w:val="00B20586"/>
    <w:rsid w:val="00B20669"/>
    <w:rsid w:val="00B2082F"/>
    <w:rsid w:val="00B20936"/>
    <w:rsid w:val="00B20A0B"/>
    <w:rsid w:val="00B20ADF"/>
    <w:rsid w:val="00B20B4B"/>
    <w:rsid w:val="00B20DBC"/>
    <w:rsid w:val="00B20E90"/>
    <w:rsid w:val="00B20F7B"/>
    <w:rsid w:val="00B20FDC"/>
    <w:rsid w:val="00B21229"/>
    <w:rsid w:val="00B21420"/>
    <w:rsid w:val="00B21489"/>
    <w:rsid w:val="00B21850"/>
    <w:rsid w:val="00B218F1"/>
    <w:rsid w:val="00B21922"/>
    <w:rsid w:val="00B219F7"/>
    <w:rsid w:val="00B21A8C"/>
    <w:rsid w:val="00B21AC4"/>
    <w:rsid w:val="00B21AE2"/>
    <w:rsid w:val="00B21E69"/>
    <w:rsid w:val="00B22347"/>
    <w:rsid w:val="00B226EC"/>
    <w:rsid w:val="00B22B80"/>
    <w:rsid w:val="00B22C25"/>
    <w:rsid w:val="00B22C8D"/>
    <w:rsid w:val="00B22D00"/>
    <w:rsid w:val="00B22F97"/>
    <w:rsid w:val="00B233B3"/>
    <w:rsid w:val="00B235A2"/>
    <w:rsid w:val="00B2393B"/>
    <w:rsid w:val="00B23958"/>
    <w:rsid w:val="00B2399F"/>
    <w:rsid w:val="00B23B25"/>
    <w:rsid w:val="00B24366"/>
    <w:rsid w:val="00B245D4"/>
    <w:rsid w:val="00B2465B"/>
    <w:rsid w:val="00B247F0"/>
    <w:rsid w:val="00B248BB"/>
    <w:rsid w:val="00B24915"/>
    <w:rsid w:val="00B2497A"/>
    <w:rsid w:val="00B249EC"/>
    <w:rsid w:val="00B24C09"/>
    <w:rsid w:val="00B24ED9"/>
    <w:rsid w:val="00B25208"/>
    <w:rsid w:val="00B2527C"/>
    <w:rsid w:val="00B25685"/>
    <w:rsid w:val="00B25799"/>
    <w:rsid w:val="00B259D9"/>
    <w:rsid w:val="00B25B06"/>
    <w:rsid w:val="00B25B45"/>
    <w:rsid w:val="00B25BA3"/>
    <w:rsid w:val="00B25EEB"/>
    <w:rsid w:val="00B25F27"/>
    <w:rsid w:val="00B2602F"/>
    <w:rsid w:val="00B2606A"/>
    <w:rsid w:val="00B263C0"/>
    <w:rsid w:val="00B264CB"/>
    <w:rsid w:val="00B26540"/>
    <w:rsid w:val="00B265AB"/>
    <w:rsid w:val="00B2662B"/>
    <w:rsid w:val="00B266F2"/>
    <w:rsid w:val="00B26AE4"/>
    <w:rsid w:val="00B26EC9"/>
    <w:rsid w:val="00B26ECF"/>
    <w:rsid w:val="00B26FA3"/>
    <w:rsid w:val="00B26FDB"/>
    <w:rsid w:val="00B27451"/>
    <w:rsid w:val="00B2765E"/>
    <w:rsid w:val="00B27691"/>
    <w:rsid w:val="00B30321"/>
    <w:rsid w:val="00B304B2"/>
    <w:rsid w:val="00B30531"/>
    <w:rsid w:val="00B30690"/>
    <w:rsid w:val="00B306F3"/>
    <w:rsid w:val="00B307B0"/>
    <w:rsid w:val="00B30829"/>
    <w:rsid w:val="00B309BB"/>
    <w:rsid w:val="00B30B52"/>
    <w:rsid w:val="00B30CAC"/>
    <w:rsid w:val="00B30F43"/>
    <w:rsid w:val="00B31208"/>
    <w:rsid w:val="00B3164E"/>
    <w:rsid w:val="00B3173A"/>
    <w:rsid w:val="00B317FB"/>
    <w:rsid w:val="00B317FF"/>
    <w:rsid w:val="00B31854"/>
    <w:rsid w:val="00B31A31"/>
    <w:rsid w:val="00B31A4E"/>
    <w:rsid w:val="00B31A97"/>
    <w:rsid w:val="00B31B3D"/>
    <w:rsid w:val="00B31BDC"/>
    <w:rsid w:val="00B31FBC"/>
    <w:rsid w:val="00B3204D"/>
    <w:rsid w:val="00B32337"/>
    <w:rsid w:val="00B323BA"/>
    <w:rsid w:val="00B32667"/>
    <w:rsid w:val="00B326C7"/>
    <w:rsid w:val="00B326D4"/>
    <w:rsid w:val="00B327CA"/>
    <w:rsid w:val="00B3280B"/>
    <w:rsid w:val="00B328EE"/>
    <w:rsid w:val="00B32971"/>
    <w:rsid w:val="00B3299A"/>
    <w:rsid w:val="00B32ED3"/>
    <w:rsid w:val="00B332B3"/>
    <w:rsid w:val="00B33990"/>
    <w:rsid w:val="00B33C30"/>
    <w:rsid w:val="00B33EEC"/>
    <w:rsid w:val="00B33EF5"/>
    <w:rsid w:val="00B33FD5"/>
    <w:rsid w:val="00B3414B"/>
    <w:rsid w:val="00B34447"/>
    <w:rsid w:val="00B345A8"/>
    <w:rsid w:val="00B347F3"/>
    <w:rsid w:val="00B349B1"/>
    <w:rsid w:val="00B34B7E"/>
    <w:rsid w:val="00B34CCA"/>
    <w:rsid w:val="00B34D02"/>
    <w:rsid w:val="00B34F46"/>
    <w:rsid w:val="00B35186"/>
    <w:rsid w:val="00B35239"/>
    <w:rsid w:val="00B3530D"/>
    <w:rsid w:val="00B35452"/>
    <w:rsid w:val="00B3569D"/>
    <w:rsid w:val="00B35723"/>
    <w:rsid w:val="00B35891"/>
    <w:rsid w:val="00B359CC"/>
    <w:rsid w:val="00B35A6D"/>
    <w:rsid w:val="00B35B11"/>
    <w:rsid w:val="00B35CB8"/>
    <w:rsid w:val="00B35D39"/>
    <w:rsid w:val="00B35D72"/>
    <w:rsid w:val="00B35DBD"/>
    <w:rsid w:val="00B36077"/>
    <w:rsid w:val="00B3607B"/>
    <w:rsid w:val="00B3621D"/>
    <w:rsid w:val="00B363A9"/>
    <w:rsid w:val="00B365A6"/>
    <w:rsid w:val="00B36640"/>
    <w:rsid w:val="00B36665"/>
    <w:rsid w:val="00B36900"/>
    <w:rsid w:val="00B36A58"/>
    <w:rsid w:val="00B36B9C"/>
    <w:rsid w:val="00B36C3D"/>
    <w:rsid w:val="00B36DC9"/>
    <w:rsid w:val="00B36EA9"/>
    <w:rsid w:val="00B36EDA"/>
    <w:rsid w:val="00B36F02"/>
    <w:rsid w:val="00B37010"/>
    <w:rsid w:val="00B3701C"/>
    <w:rsid w:val="00B374D7"/>
    <w:rsid w:val="00B37527"/>
    <w:rsid w:val="00B3757B"/>
    <w:rsid w:val="00B375B2"/>
    <w:rsid w:val="00B375BE"/>
    <w:rsid w:val="00B377D3"/>
    <w:rsid w:val="00B37829"/>
    <w:rsid w:val="00B37997"/>
    <w:rsid w:val="00B37D03"/>
    <w:rsid w:val="00B37D35"/>
    <w:rsid w:val="00B37D7B"/>
    <w:rsid w:val="00B401AA"/>
    <w:rsid w:val="00B40507"/>
    <w:rsid w:val="00B405CA"/>
    <w:rsid w:val="00B40809"/>
    <w:rsid w:val="00B4096C"/>
    <w:rsid w:val="00B409D6"/>
    <w:rsid w:val="00B40AAC"/>
    <w:rsid w:val="00B40FBF"/>
    <w:rsid w:val="00B413A5"/>
    <w:rsid w:val="00B4159D"/>
    <w:rsid w:val="00B416E5"/>
    <w:rsid w:val="00B41808"/>
    <w:rsid w:val="00B419B2"/>
    <w:rsid w:val="00B419BE"/>
    <w:rsid w:val="00B419F5"/>
    <w:rsid w:val="00B41EF4"/>
    <w:rsid w:val="00B41F23"/>
    <w:rsid w:val="00B41F49"/>
    <w:rsid w:val="00B42151"/>
    <w:rsid w:val="00B42886"/>
    <w:rsid w:val="00B42C9F"/>
    <w:rsid w:val="00B42E46"/>
    <w:rsid w:val="00B42F6C"/>
    <w:rsid w:val="00B43174"/>
    <w:rsid w:val="00B43241"/>
    <w:rsid w:val="00B432A2"/>
    <w:rsid w:val="00B432D4"/>
    <w:rsid w:val="00B4338C"/>
    <w:rsid w:val="00B43504"/>
    <w:rsid w:val="00B437BB"/>
    <w:rsid w:val="00B437EB"/>
    <w:rsid w:val="00B43B0F"/>
    <w:rsid w:val="00B43BA4"/>
    <w:rsid w:val="00B43BAE"/>
    <w:rsid w:val="00B43D00"/>
    <w:rsid w:val="00B43E36"/>
    <w:rsid w:val="00B43F0C"/>
    <w:rsid w:val="00B43F8D"/>
    <w:rsid w:val="00B44190"/>
    <w:rsid w:val="00B4429E"/>
    <w:rsid w:val="00B44424"/>
    <w:rsid w:val="00B444FA"/>
    <w:rsid w:val="00B44509"/>
    <w:rsid w:val="00B446AA"/>
    <w:rsid w:val="00B4484C"/>
    <w:rsid w:val="00B44916"/>
    <w:rsid w:val="00B44B9F"/>
    <w:rsid w:val="00B44CBD"/>
    <w:rsid w:val="00B44CD5"/>
    <w:rsid w:val="00B44F29"/>
    <w:rsid w:val="00B4506B"/>
    <w:rsid w:val="00B450D8"/>
    <w:rsid w:val="00B4518D"/>
    <w:rsid w:val="00B45270"/>
    <w:rsid w:val="00B45A3C"/>
    <w:rsid w:val="00B45E95"/>
    <w:rsid w:val="00B45FC0"/>
    <w:rsid w:val="00B46020"/>
    <w:rsid w:val="00B460C9"/>
    <w:rsid w:val="00B460DC"/>
    <w:rsid w:val="00B462C9"/>
    <w:rsid w:val="00B46522"/>
    <w:rsid w:val="00B46766"/>
    <w:rsid w:val="00B467AF"/>
    <w:rsid w:val="00B4695E"/>
    <w:rsid w:val="00B46BF1"/>
    <w:rsid w:val="00B47147"/>
    <w:rsid w:val="00B47425"/>
    <w:rsid w:val="00B475AB"/>
    <w:rsid w:val="00B475CE"/>
    <w:rsid w:val="00B47616"/>
    <w:rsid w:val="00B47633"/>
    <w:rsid w:val="00B476DE"/>
    <w:rsid w:val="00B47754"/>
    <w:rsid w:val="00B47902"/>
    <w:rsid w:val="00B47C21"/>
    <w:rsid w:val="00B47CD1"/>
    <w:rsid w:val="00B47ED1"/>
    <w:rsid w:val="00B47F5F"/>
    <w:rsid w:val="00B50916"/>
    <w:rsid w:val="00B50A55"/>
    <w:rsid w:val="00B50A7B"/>
    <w:rsid w:val="00B50AA9"/>
    <w:rsid w:val="00B50B6F"/>
    <w:rsid w:val="00B50BB1"/>
    <w:rsid w:val="00B50C50"/>
    <w:rsid w:val="00B50E69"/>
    <w:rsid w:val="00B50F96"/>
    <w:rsid w:val="00B50FAA"/>
    <w:rsid w:val="00B51188"/>
    <w:rsid w:val="00B51197"/>
    <w:rsid w:val="00B512EB"/>
    <w:rsid w:val="00B51381"/>
    <w:rsid w:val="00B51BF5"/>
    <w:rsid w:val="00B51D2A"/>
    <w:rsid w:val="00B51FEC"/>
    <w:rsid w:val="00B52317"/>
    <w:rsid w:val="00B5245C"/>
    <w:rsid w:val="00B5248E"/>
    <w:rsid w:val="00B52856"/>
    <w:rsid w:val="00B52ABF"/>
    <w:rsid w:val="00B52D07"/>
    <w:rsid w:val="00B52D53"/>
    <w:rsid w:val="00B52FF9"/>
    <w:rsid w:val="00B530D5"/>
    <w:rsid w:val="00B532DA"/>
    <w:rsid w:val="00B53469"/>
    <w:rsid w:val="00B5361E"/>
    <w:rsid w:val="00B536F7"/>
    <w:rsid w:val="00B5397C"/>
    <w:rsid w:val="00B539BE"/>
    <w:rsid w:val="00B53A36"/>
    <w:rsid w:val="00B53B6A"/>
    <w:rsid w:val="00B53C7B"/>
    <w:rsid w:val="00B53C8C"/>
    <w:rsid w:val="00B53FEF"/>
    <w:rsid w:val="00B5401F"/>
    <w:rsid w:val="00B542D0"/>
    <w:rsid w:val="00B544C4"/>
    <w:rsid w:val="00B54555"/>
    <w:rsid w:val="00B54635"/>
    <w:rsid w:val="00B546DF"/>
    <w:rsid w:val="00B54738"/>
    <w:rsid w:val="00B54758"/>
    <w:rsid w:val="00B54AF1"/>
    <w:rsid w:val="00B54F8C"/>
    <w:rsid w:val="00B54FE8"/>
    <w:rsid w:val="00B550D6"/>
    <w:rsid w:val="00B552BB"/>
    <w:rsid w:val="00B553C1"/>
    <w:rsid w:val="00B55433"/>
    <w:rsid w:val="00B555E4"/>
    <w:rsid w:val="00B55734"/>
    <w:rsid w:val="00B55755"/>
    <w:rsid w:val="00B55B70"/>
    <w:rsid w:val="00B55F84"/>
    <w:rsid w:val="00B56517"/>
    <w:rsid w:val="00B5656B"/>
    <w:rsid w:val="00B5676D"/>
    <w:rsid w:val="00B569FE"/>
    <w:rsid w:val="00B56A17"/>
    <w:rsid w:val="00B56AEB"/>
    <w:rsid w:val="00B56CE8"/>
    <w:rsid w:val="00B56D75"/>
    <w:rsid w:val="00B56FA7"/>
    <w:rsid w:val="00B57033"/>
    <w:rsid w:val="00B5705C"/>
    <w:rsid w:val="00B57253"/>
    <w:rsid w:val="00B572CF"/>
    <w:rsid w:val="00B57639"/>
    <w:rsid w:val="00B578BF"/>
    <w:rsid w:val="00B57F92"/>
    <w:rsid w:val="00B57F95"/>
    <w:rsid w:val="00B600DF"/>
    <w:rsid w:val="00B60178"/>
    <w:rsid w:val="00B60584"/>
    <w:rsid w:val="00B605E3"/>
    <w:rsid w:val="00B605E5"/>
    <w:rsid w:val="00B6067A"/>
    <w:rsid w:val="00B609DC"/>
    <w:rsid w:val="00B60D63"/>
    <w:rsid w:val="00B60D8F"/>
    <w:rsid w:val="00B60E61"/>
    <w:rsid w:val="00B60FC8"/>
    <w:rsid w:val="00B61102"/>
    <w:rsid w:val="00B61173"/>
    <w:rsid w:val="00B61374"/>
    <w:rsid w:val="00B613A2"/>
    <w:rsid w:val="00B613CA"/>
    <w:rsid w:val="00B613F2"/>
    <w:rsid w:val="00B61440"/>
    <w:rsid w:val="00B61756"/>
    <w:rsid w:val="00B61B21"/>
    <w:rsid w:val="00B61E39"/>
    <w:rsid w:val="00B61EA0"/>
    <w:rsid w:val="00B61F70"/>
    <w:rsid w:val="00B62285"/>
    <w:rsid w:val="00B622AD"/>
    <w:rsid w:val="00B626A1"/>
    <w:rsid w:val="00B62819"/>
    <w:rsid w:val="00B628B8"/>
    <w:rsid w:val="00B62AF2"/>
    <w:rsid w:val="00B62AFA"/>
    <w:rsid w:val="00B62EE4"/>
    <w:rsid w:val="00B62F18"/>
    <w:rsid w:val="00B630B4"/>
    <w:rsid w:val="00B63503"/>
    <w:rsid w:val="00B637CE"/>
    <w:rsid w:val="00B63AD1"/>
    <w:rsid w:val="00B63D78"/>
    <w:rsid w:val="00B63F04"/>
    <w:rsid w:val="00B641BE"/>
    <w:rsid w:val="00B642B5"/>
    <w:rsid w:val="00B64393"/>
    <w:rsid w:val="00B64667"/>
    <w:rsid w:val="00B64691"/>
    <w:rsid w:val="00B646A0"/>
    <w:rsid w:val="00B648CC"/>
    <w:rsid w:val="00B6492D"/>
    <w:rsid w:val="00B649DE"/>
    <w:rsid w:val="00B64AC4"/>
    <w:rsid w:val="00B64B42"/>
    <w:rsid w:val="00B64DDD"/>
    <w:rsid w:val="00B65265"/>
    <w:rsid w:val="00B65277"/>
    <w:rsid w:val="00B65294"/>
    <w:rsid w:val="00B65298"/>
    <w:rsid w:val="00B6543D"/>
    <w:rsid w:val="00B6548E"/>
    <w:rsid w:val="00B6561D"/>
    <w:rsid w:val="00B65C11"/>
    <w:rsid w:val="00B65CF4"/>
    <w:rsid w:val="00B65DBA"/>
    <w:rsid w:val="00B65E73"/>
    <w:rsid w:val="00B65F00"/>
    <w:rsid w:val="00B65FF3"/>
    <w:rsid w:val="00B662D2"/>
    <w:rsid w:val="00B66DAD"/>
    <w:rsid w:val="00B66E83"/>
    <w:rsid w:val="00B67180"/>
    <w:rsid w:val="00B6725A"/>
    <w:rsid w:val="00B67262"/>
    <w:rsid w:val="00B672B5"/>
    <w:rsid w:val="00B67749"/>
    <w:rsid w:val="00B6781E"/>
    <w:rsid w:val="00B67919"/>
    <w:rsid w:val="00B67B58"/>
    <w:rsid w:val="00B67D16"/>
    <w:rsid w:val="00B67D7E"/>
    <w:rsid w:val="00B67F6F"/>
    <w:rsid w:val="00B7002B"/>
    <w:rsid w:val="00B7017A"/>
    <w:rsid w:val="00B70183"/>
    <w:rsid w:val="00B70395"/>
    <w:rsid w:val="00B705A4"/>
    <w:rsid w:val="00B70604"/>
    <w:rsid w:val="00B708E5"/>
    <w:rsid w:val="00B70930"/>
    <w:rsid w:val="00B70948"/>
    <w:rsid w:val="00B709A6"/>
    <w:rsid w:val="00B709F4"/>
    <w:rsid w:val="00B70ABE"/>
    <w:rsid w:val="00B70AFC"/>
    <w:rsid w:val="00B71192"/>
    <w:rsid w:val="00B7131D"/>
    <w:rsid w:val="00B714D7"/>
    <w:rsid w:val="00B71676"/>
    <w:rsid w:val="00B7197E"/>
    <w:rsid w:val="00B71B08"/>
    <w:rsid w:val="00B71C2C"/>
    <w:rsid w:val="00B71D18"/>
    <w:rsid w:val="00B71D70"/>
    <w:rsid w:val="00B71F0A"/>
    <w:rsid w:val="00B71F1E"/>
    <w:rsid w:val="00B720F9"/>
    <w:rsid w:val="00B724E2"/>
    <w:rsid w:val="00B7254E"/>
    <w:rsid w:val="00B72560"/>
    <w:rsid w:val="00B7269B"/>
    <w:rsid w:val="00B727F5"/>
    <w:rsid w:val="00B7291C"/>
    <w:rsid w:val="00B7293A"/>
    <w:rsid w:val="00B72B5C"/>
    <w:rsid w:val="00B72D94"/>
    <w:rsid w:val="00B7324D"/>
    <w:rsid w:val="00B73346"/>
    <w:rsid w:val="00B733AF"/>
    <w:rsid w:val="00B734A8"/>
    <w:rsid w:val="00B738D4"/>
    <w:rsid w:val="00B738ED"/>
    <w:rsid w:val="00B73DD1"/>
    <w:rsid w:val="00B73F93"/>
    <w:rsid w:val="00B74202"/>
    <w:rsid w:val="00B74256"/>
    <w:rsid w:val="00B742AB"/>
    <w:rsid w:val="00B742F4"/>
    <w:rsid w:val="00B74301"/>
    <w:rsid w:val="00B749EC"/>
    <w:rsid w:val="00B74A12"/>
    <w:rsid w:val="00B74AAE"/>
    <w:rsid w:val="00B74B15"/>
    <w:rsid w:val="00B74C8B"/>
    <w:rsid w:val="00B74CE1"/>
    <w:rsid w:val="00B74E30"/>
    <w:rsid w:val="00B74E7B"/>
    <w:rsid w:val="00B75018"/>
    <w:rsid w:val="00B751FC"/>
    <w:rsid w:val="00B75376"/>
    <w:rsid w:val="00B753A0"/>
    <w:rsid w:val="00B755FA"/>
    <w:rsid w:val="00B758CB"/>
    <w:rsid w:val="00B75ACE"/>
    <w:rsid w:val="00B75B15"/>
    <w:rsid w:val="00B75E6B"/>
    <w:rsid w:val="00B75F07"/>
    <w:rsid w:val="00B75F55"/>
    <w:rsid w:val="00B76181"/>
    <w:rsid w:val="00B76402"/>
    <w:rsid w:val="00B764EB"/>
    <w:rsid w:val="00B766D3"/>
    <w:rsid w:val="00B76A1D"/>
    <w:rsid w:val="00B76A43"/>
    <w:rsid w:val="00B76ABF"/>
    <w:rsid w:val="00B76B97"/>
    <w:rsid w:val="00B76C2A"/>
    <w:rsid w:val="00B76D33"/>
    <w:rsid w:val="00B76D60"/>
    <w:rsid w:val="00B76DDF"/>
    <w:rsid w:val="00B771E9"/>
    <w:rsid w:val="00B77362"/>
    <w:rsid w:val="00B7737D"/>
    <w:rsid w:val="00B7745C"/>
    <w:rsid w:val="00B7764E"/>
    <w:rsid w:val="00B778E6"/>
    <w:rsid w:val="00B77C0C"/>
    <w:rsid w:val="00B77C4B"/>
    <w:rsid w:val="00B77DFE"/>
    <w:rsid w:val="00B77F42"/>
    <w:rsid w:val="00B8003F"/>
    <w:rsid w:val="00B80043"/>
    <w:rsid w:val="00B800F1"/>
    <w:rsid w:val="00B8013F"/>
    <w:rsid w:val="00B801B2"/>
    <w:rsid w:val="00B804D1"/>
    <w:rsid w:val="00B807DC"/>
    <w:rsid w:val="00B80CDA"/>
    <w:rsid w:val="00B80CDB"/>
    <w:rsid w:val="00B80D68"/>
    <w:rsid w:val="00B80DBF"/>
    <w:rsid w:val="00B80E92"/>
    <w:rsid w:val="00B810AD"/>
    <w:rsid w:val="00B81206"/>
    <w:rsid w:val="00B81425"/>
    <w:rsid w:val="00B814CC"/>
    <w:rsid w:val="00B814FB"/>
    <w:rsid w:val="00B817E4"/>
    <w:rsid w:val="00B81819"/>
    <w:rsid w:val="00B819FE"/>
    <w:rsid w:val="00B827D2"/>
    <w:rsid w:val="00B82A15"/>
    <w:rsid w:val="00B82AD4"/>
    <w:rsid w:val="00B82AF4"/>
    <w:rsid w:val="00B82B59"/>
    <w:rsid w:val="00B82E1D"/>
    <w:rsid w:val="00B8301C"/>
    <w:rsid w:val="00B830E5"/>
    <w:rsid w:val="00B8350B"/>
    <w:rsid w:val="00B835A6"/>
    <w:rsid w:val="00B836B1"/>
    <w:rsid w:val="00B83840"/>
    <w:rsid w:val="00B83A13"/>
    <w:rsid w:val="00B83EC2"/>
    <w:rsid w:val="00B83F5A"/>
    <w:rsid w:val="00B83F5B"/>
    <w:rsid w:val="00B84040"/>
    <w:rsid w:val="00B84277"/>
    <w:rsid w:val="00B84338"/>
    <w:rsid w:val="00B846A8"/>
    <w:rsid w:val="00B84CCA"/>
    <w:rsid w:val="00B84E48"/>
    <w:rsid w:val="00B84E61"/>
    <w:rsid w:val="00B84EB9"/>
    <w:rsid w:val="00B85328"/>
    <w:rsid w:val="00B854DF"/>
    <w:rsid w:val="00B8581F"/>
    <w:rsid w:val="00B85926"/>
    <w:rsid w:val="00B859AA"/>
    <w:rsid w:val="00B85B7C"/>
    <w:rsid w:val="00B85F2C"/>
    <w:rsid w:val="00B86025"/>
    <w:rsid w:val="00B861FA"/>
    <w:rsid w:val="00B8624C"/>
    <w:rsid w:val="00B86373"/>
    <w:rsid w:val="00B864DF"/>
    <w:rsid w:val="00B86943"/>
    <w:rsid w:val="00B86AC8"/>
    <w:rsid w:val="00B86F92"/>
    <w:rsid w:val="00B86F93"/>
    <w:rsid w:val="00B870C9"/>
    <w:rsid w:val="00B870DA"/>
    <w:rsid w:val="00B87116"/>
    <w:rsid w:val="00B872EC"/>
    <w:rsid w:val="00B873EE"/>
    <w:rsid w:val="00B87562"/>
    <w:rsid w:val="00B8792A"/>
    <w:rsid w:val="00B87CE0"/>
    <w:rsid w:val="00B90359"/>
    <w:rsid w:val="00B9043B"/>
    <w:rsid w:val="00B90DC7"/>
    <w:rsid w:val="00B91000"/>
    <w:rsid w:val="00B9111A"/>
    <w:rsid w:val="00B9124E"/>
    <w:rsid w:val="00B912D0"/>
    <w:rsid w:val="00B91510"/>
    <w:rsid w:val="00B91986"/>
    <w:rsid w:val="00B91A89"/>
    <w:rsid w:val="00B91B9F"/>
    <w:rsid w:val="00B91C23"/>
    <w:rsid w:val="00B91EE6"/>
    <w:rsid w:val="00B9224D"/>
    <w:rsid w:val="00B92259"/>
    <w:rsid w:val="00B9261F"/>
    <w:rsid w:val="00B9273F"/>
    <w:rsid w:val="00B927BD"/>
    <w:rsid w:val="00B92AE3"/>
    <w:rsid w:val="00B92E3E"/>
    <w:rsid w:val="00B92EA9"/>
    <w:rsid w:val="00B92EC0"/>
    <w:rsid w:val="00B9310B"/>
    <w:rsid w:val="00B931FF"/>
    <w:rsid w:val="00B9336A"/>
    <w:rsid w:val="00B93443"/>
    <w:rsid w:val="00B9371B"/>
    <w:rsid w:val="00B93768"/>
    <w:rsid w:val="00B9388A"/>
    <w:rsid w:val="00B938FC"/>
    <w:rsid w:val="00B93968"/>
    <w:rsid w:val="00B9399F"/>
    <w:rsid w:val="00B939CE"/>
    <w:rsid w:val="00B93A14"/>
    <w:rsid w:val="00B93AF1"/>
    <w:rsid w:val="00B93B91"/>
    <w:rsid w:val="00B93E00"/>
    <w:rsid w:val="00B93EFA"/>
    <w:rsid w:val="00B93F81"/>
    <w:rsid w:val="00B940C2"/>
    <w:rsid w:val="00B943C6"/>
    <w:rsid w:val="00B946A6"/>
    <w:rsid w:val="00B948F4"/>
    <w:rsid w:val="00B94985"/>
    <w:rsid w:val="00B94A56"/>
    <w:rsid w:val="00B94E56"/>
    <w:rsid w:val="00B94E5B"/>
    <w:rsid w:val="00B94F91"/>
    <w:rsid w:val="00B951DA"/>
    <w:rsid w:val="00B953F3"/>
    <w:rsid w:val="00B95720"/>
    <w:rsid w:val="00B958A9"/>
    <w:rsid w:val="00B95A90"/>
    <w:rsid w:val="00B95F1D"/>
    <w:rsid w:val="00B95FE0"/>
    <w:rsid w:val="00B960A9"/>
    <w:rsid w:val="00B962FE"/>
    <w:rsid w:val="00B964A0"/>
    <w:rsid w:val="00B9696B"/>
    <w:rsid w:val="00B96BE6"/>
    <w:rsid w:val="00B96CFC"/>
    <w:rsid w:val="00B96F7C"/>
    <w:rsid w:val="00B97051"/>
    <w:rsid w:val="00B978B0"/>
    <w:rsid w:val="00B978D5"/>
    <w:rsid w:val="00B97A55"/>
    <w:rsid w:val="00B97A62"/>
    <w:rsid w:val="00B97B7E"/>
    <w:rsid w:val="00B97C0B"/>
    <w:rsid w:val="00B97F9E"/>
    <w:rsid w:val="00BA02EA"/>
    <w:rsid w:val="00BA0394"/>
    <w:rsid w:val="00BA0429"/>
    <w:rsid w:val="00BA04AE"/>
    <w:rsid w:val="00BA0AA8"/>
    <w:rsid w:val="00BA0B27"/>
    <w:rsid w:val="00BA0B3A"/>
    <w:rsid w:val="00BA0BEB"/>
    <w:rsid w:val="00BA0CCF"/>
    <w:rsid w:val="00BA0F25"/>
    <w:rsid w:val="00BA10D9"/>
    <w:rsid w:val="00BA1195"/>
    <w:rsid w:val="00BA120E"/>
    <w:rsid w:val="00BA1420"/>
    <w:rsid w:val="00BA152E"/>
    <w:rsid w:val="00BA1652"/>
    <w:rsid w:val="00BA192B"/>
    <w:rsid w:val="00BA1A4B"/>
    <w:rsid w:val="00BA1B12"/>
    <w:rsid w:val="00BA1B15"/>
    <w:rsid w:val="00BA1C36"/>
    <w:rsid w:val="00BA1E9A"/>
    <w:rsid w:val="00BA1EF9"/>
    <w:rsid w:val="00BA1FD5"/>
    <w:rsid w:val="00BA20F1"/>
    <w:rsid w:val="00BA223F"/>
    <w:rsid w:val="00BA243A"/>
    <w:rsid w:val="00BA271A"/>
    <w:rsid w:val="00BA2C2B"/>
    <w:rsid w:val="00BA2EAF"/>
    <w:rsid w:val="00BA2F3E"/>
    <w:rsid w:val="00BA2F4A"/>
    <w:rsid w:val="00BA2F80"/>
    <w:rsid w:val="00BA30A9"/>
    <w:rsid w:val="00BA30B8"/>
    <w:rsid w:val="00BA30DC"/>
    <w:rsid w:val="00BA3174"/>
    <w:rsid w:val="00BA3581"/>
    <w:rsid w:val="00BA37B3"/>
    <w:rsid w:val="00BA37F6"/>
    <w:rsid w:val="00BA3AA1"/>
    <w:rsid w:val="00BA3C6E"/>
    <w:rsid w:val="00BA3E78"/>
    <w:rsid w:val="00BA4083"/>
    <w:rsid w:val="00BA410E"/>
    <w:rsid w:val="00BA41A4"/>
    <w:rsid w:val="00BA41D0"/>
    <w:rsid w:val="00BA45E6"/>
    <w:rsid w:val="00BA461B"/>
    <w:rsid w:val="00BA47CE"/>
    <w:rsid w:val="00BA481F"/>
    <w:rsid w:val="00BA48D6"/>
    <w:rsid w:val="00BA4A34"/>
    <w:rsid w:val="00BA4AB3"/>
    <w:rsid w:val="00BA4F5D"/>
    <w:rsid w:val="00BA4FFE"/>
    <w:rsid w:val="00BA5220"/>
    <w:rsid w:val="00BA55D8"/>
    <w:rsid w:val="00BA57E4"/>
    <w:rsid w:val="00BA581A"/>
    <w:rsid w:val="00BA59A6"/>
    <w:rsid w:val="00BA5EBB"/>
    <w:rsid w:val="00BA5F58"/>
    <w:rsid w:val="00BA605B"/>
    <w:rsid w:val="00BA626D"/>
    <w:rsid w:val="00BA641F"/>
    <w:rsid w:val="00BA65C0"/>
    <w:rsid w:val="00BA665F"/>
    <w:rsid w:val="00BA67CF"/>
    <w:rsid w:val="00BA67E9"/>
    <w:rsid w:val="00BA67FE"/>
    <w:rsid w:val="00BA68A8"/>
    <w:rsid w:val="00BA6A01"/>
    <w:rsid w:val="00BA6CBA"/>
    <w:rsid w:val="00BA6D4A"/>
    <w:rsid w:val="00BA6E01"/>
    <w:rsid w:val="00BA6F3A"/>
    <w:rsid w:val="00BA7162"/>
    <w:rsid w:val="00BA758F"/>
    <w:rsid w:val="00BA7864"/>
    <w:rsid w:val="00BA7920"/>
    <w:rsid w:val="00BA7B05"/>
    <w:rsid w:val="00BA7BEC"/>
    <w:rsid w:val="00BA7C2C"/>
    <w:rsid w:val="00BA7ED0"/>
    <w:rsid w:val="00BB0030"/>
    <w:rsid w:val="00BB00BC"/>
    <w:rsid w:val="00BB01EB"/>
    <w:rsid w:val="00BB0338"/>
    <w:rsid w:val="00BB0354"/>
    <w:rsid w:val="00BB0612"/>
    <w:rsid w:val="00BB0715"/>
    <w:rsid w:val="00BB074E"/>
    <w:rsid w:val="00BB0828"/>
    <w:rsid w:val="00BB0852"/>
    <w:rsid w:val="00BB0874"/>
    <w:rsid w:val="00BB11A4"/>
    <w:rsid w:val="00BB12AB"/>
    <w:rsid w:val="00BB136F"/>
    <w:rsid w:val="00BB13B7"/>
    <w:rsid w:val="00BB15A3"/>
    <w:rsid w:val="00BB16A3"/>
    <w:rsid w:val="00BB1AFB"/>
    <w:rsid w:val="00BB1B07"/>
    <w:rsid w:val="00BB1DB1"/>
    <w:rsid w:val="00BB1EE2"/>
    <w:rsid w:val="00BB202A"/>
    <w:rsid w:val="00BB22A5"/>
    <w:rsid w:val="00BB2315"/>
    <w:rsid w:val="00BB231D"/>
    <w:rsid w:val="00BB234D"/>
    <w:rsid w:val="00BB25DF"/>
    <w:rsid w:val="00BB2618"/>
    <w:rsid w:val="00BB270C"/>
    <w:rsid w:val="00BB2744"/>
    <w:rsid w:val="00BB293B"/>
    <w:rsid w:val="00BB2C5C"/>
    <w:rsid w:val="00BB2C86"/>
    <w:rsid w:val="00BB2DB4"/>
    <w:rsid w:val="00BB2DDA"/>
    <w:rsid w:val="00BB2E46"/>
    <w:rsid w:val="00BB30F2"/>
    <w:rsid w:val="00BB3139"/>
    <w:rsid w:val="00BB33EA"/>
    <w:rsid w:val="00BB39F8"/>
    <w:rsid w:val="00BB3A84"/>
    <w:rsid w:val="00BB3C42"/>
    <w:rsid w:val="00BB3DB2"/>
    <w:rsid w:val="00BB3DB7"/>
    <w:rsid w:val="00BB4190"/>
    <w:rsid w:val="00BB43FC"/>
    <w:rsid w:val="00BB482D"/>
    <w:rsid w:val="00BB4970"/>
    <w:rsid w:val="00BB4A53"/>
    <w:rsid w:val="00BB4DC8"/>
    <w:rsid w:val="00BB4EC5"/>
    <w:rsid w:val="00BB5168"/>
    <w:rsid w:val="00BB51EB"/>
    <w:rsid w:val="00BB5404"/>
    <w:rsid w:val="00BB579D"/>
    <w:rsid w:val="00BB57A2"/>
    <w:rsid w:val="00BB5897"/>
    <w:rsid w:val="00BB5D17"/>
    <w:rsid w:val="00BB61C3"/>
    <w:rsid w:val="00BB6479"/>
    <w:rsid w:val="00BB65C9"/>
    <w:rsid w:val="00BB673C"/>
    <w:rsid w:val="00BB674D"/>
    <w:rsid w:val="00BB6926"/>
    <w:rsid w:val="00BB6946"/>
    <w:rsid w:val="00BB6A98"/>
    <w:rsid w:val="00BB6AEB"/>
    <w:rsid w:val="00BB6D4E"/>
    <w:rsid w:val="00BB6D6C"/>
    <w:rsid w:val="00BB6E82"/>
    <w:rsid w:val="00BB6F30"/>
    <w:rsid w:val="00BB6F3F"/>
    <w:rsid w:val="00BB6F6C"/>
    <w:rsid w:val="00BB701B"/>
    <w:rsid w:val="00BB7026"/>
    <w:rsid w:val="00BB71EF"/>
    <w:rsid w:val="00BB727C"/>
    <w:rsid w:val="00BB746C"/>
    <w:rsid w:val="00BB7934"/>
    <w:rsid w:val="00BB7BBA"/>
    <w:rsid w:val="00BB7D35"/>
    <w:rsid w:val="00BB7F0C"/>
    <w:rsid w:val="00BC01DC"/>
    <w:rsid w:val="00BC02A5"/>
    <w:rsid w:val="00BC04B5"/>
    <w:rsid w:val="00BC0530"/>
    <w:rsid w:val="00BC07AF"/>
    <w:rsid w:val="00BC088C"/>
    <w:rsid w:val="00BC0C33"/>
    <w:rsid w:val="00BC0DF6"/>
    <w:rsid w:val="00BC0F29"/>
    <w:rsid w:val="00BC0F7D"/>
    <w:rsid w:val="00BC0FB9"/>
    <w:rsid w:val="00BC1233"/>
    <w:rsid w:val="00BC1292"/>
    <w:rsid w:val="00BC152F"/>
    <w:rsid w:val="00BC1755"/>
    <w:rsid w:val="00BC1950"/>
    <w:rsid w:val="00BC1C50"/>
    <w:rsid w:val="00BC1D37"/>
    <w:rsid w:val="00BC210A"/>
    <w:rsid w:val="00BC21B0"/>
    <w:rsid w:val="00BC243D"/>
    <w:rsid w:val="00BC2703"/>
    <w:rsid w:val="00BC2742"/>
    <w:rsid w:val="00BC2A31"/>
    <w:rsid w:val="00BC2C0F"/>
    <w:rsid w:val="00BC2D24"/>
    <w:rsid w:val="00BC2E92"/>
    <w:rsid w:val="00BC2FD6"/>
    <w:rsid w:val="00BC323C"/>
    <w:rsid w:val="00BC3415"/>
    <w:rsid w:val="00BC3735"/>
    <w:rsid w:val="00BC3B76"/>
    <w:rsid w:val="00BC3D00"/>
    <w:rsid w:val="00BC402B"/>
    <w:rsid w:val="00BC412B"/>
    <w:rsid w:val="00BC4261"/>
    <w:rsid w:val="00BC4262"/>
    <w:rsid w:val="00BC4397"/>
    <w:rsid w:val="00BC45E9"/>
    <w:rsid w:val="00BC460E"/>
    <w:rsid w:val="00BC474A"/>
    <w:rsid w:val="00BC475B"/>
    <w:rsid w:val="00BC482C"/>
    <w:rsid w:val="00BC4995"/>
    <w:rsid w:val="00BC4B9E"/>
    <w:rsid w:val="00BC4BD8"/>
    <w:rsid w:val="00BC4CF5"/>
    <w:rsid w:val="00BC4DCC"/>
    <w:rsid w:val="00BC4EBE"/>
    <w:rsid w:val="00BC50E8"/>
    <w:rsid w:val="00BC514A"/>
    <w:rsid w:val="00BC544B"/>
    <w:rsid w:val="00BC547D"/>
    <w:rsid w:val="00BC59EA"/>
    <w:rsid w:val="00BC5E1B"/>
    <w:rsid w:val="00BC6020"/>
    <w:rsid w:val="00BC61A9"/>
    <w:rsid w:val="00BC6586"/>
    <w:rsid w:val="00BC68B2"/>
    <w:rsid w:val="00BC6BE8"/>
    <w:rsid w:val="00BC6C7B"/>
    <w:rsid w:val="00BC6CBE"/>
    <w:rsid w:val="00BC6D33"/>
    <w:rsid w:val="00BC6DD5"/>
    <w:rsid w:val="00BC6E6E"/>
    <w:rsid w:val="00BC6E97"/>
    <w:rsid w:val="00BD064C"/>
    <w:rsid w:val="00BD0845"/>
    <w:rsid w:val="00BD0A43"/>
    <w:rsid w:val="00BD0B4E"/>
    <w:rsid w:val="00BD0B54"/>
    <w:rsid w:val="00BD0B7F"/>
    <w:rsid w:val="00BD0E3D"/>
    <w:rsid w:val="00BD0E93"/>
    <w:rsid w:val="00BD105E"/>
    <w:rsid w:val="00BD149F"/>
    <w:rsid w:val="00BD157C"/>
    <w:rsid w:val="00BD184F"/>
    <w:rsid w:val="00BD1917"/>
    <w:rsid w:val="00BD1A06"/>
    <w:rsid w:val="00BD1A53"/>
    <w:rsid w:val="00BD1AD0"/>
    <w:rsid w:val="00BD1DEC"/>
    <w:rsid w:val="00BD2314"/>
    <w:rsid w:val="00BD2728"/>
    <w:rsid w:val="00BD29CE"/>
    <w:rsid w:val="00BD2BA2"/>
    <w:rsid w:val="00BD2EC7"/>
    <w:rsid w:val="00BD34AA"/>
    <w:rsid w:val="00BD3699"/>
    <w:rsid w:val="00BD3792"/>
    <w:rsid w:val="00BD396A"/>
    <w:rsid w:val="00BD3979"/>
    <w:rsid w:val="00BD3C38"/>
    <w:rsid w:val="00BD3C7C"/>
    <w:rsid w:val="00BD3D65"/>
    <w:rsid w:val="00BD3FB5"/>
    <w:rsid w:val="00BD4038"/>
    <w:rsid w:val="00BD4385"/>
    <w:rsid w:val="00BD444A"/>
    <w:rsid w:val="00BD444D"/>
    <w:rsid w:val="00BD44DC"/>
    <w:rsid w:val="00BD4708"/>
    <w:rsid w:val="00BD4898"/>
    <w:rsid w:val="00BD48A0"/>
    <w:rsid w:val="00BD52B5"/>
    <w:rsid w:val="00BD532A"/>
    <w:rsid w:val="00BD5918"/>
    <w:rsid w:val="00BD5A73"/>
    <w:rsid w:val="00BD5D52"/>
    <w:rsid w:val="00BD5F04"/>
    <w:rsid w:val="00BD607F"/>
    <w:rsid w:val="00BD63A5"/>
    <w:rsid w:val="00BD63E7"/>
    <w:rsid w:val="00BD64AE"/>
    <w:rsid w:val="00BD6599"/>
    <w:rsid w:val="00BD6703"/>
    <w:rsid w:val="00BD671F"/>
    <w:rsid w:val="00BD6818"/>
    <w:rsid w:val="00BD6DA9"/>
    <w:rsid w:val="00BD7119"/>
    <w:rsid w:val="00BD7139"/>
    <w:rsid w:val="00BD73CB"/>
    <w:rsid w:val="00BD7523"/>
    <w:rsid w:val="00BD7670"/>
    <w:rsid w:val="00BD7823"/>
    <w:rsid w:val="00BD78FD"/>
    <w:rsid w:val="00BD79D8"/>
    <w:rsid w:val="00BD7B06"/>
    <w:rsid w:val="00BD7C0F"/>
    <w:rsid w:val="00BD7D47"/>
    <w:rsid w:val="00BE013A"/>
    <w:rsid w:val="00BE0288"/>
    <w:rsid w:val="00BE02F8"/>
    <w:rsid w:val="00BE041F"/>
    <w:rsid w:val="00BE05D8"/>
    <w:rsid w:val="00BE0764"/>
    <w:rsid w:val="00BE08DC"/>
    <w:rsid w:val="00BE0BB0"/>
    <w:rsid w:val="00BE0D4F"/>
    <w:rsid w:val="00BE0D9D"/>
    <w:rsid w:val="00BE0F12"/>
    <w:rsid w:val="00BE114E"/>
    <w:rsid w:val="00BE12ED"/>
    <w:rsid w:val="00BE1793"/>
    <w:rsid w:val="00BE1817"/>
    <w:rsid w:val="00BE1C88"/>
    <w:rsid w:val="00BE1F05"/>
    <w:rsid w:val="00BE21D8"/>
    <w:rsid w:val="00BE26DE"/>
    <w:rsid w:val="00BE281C"/>
    <w:rsid w:val="00BE2A0D"/>
    <w:rsid w:val="00BE2ADF"/>
    <w:rsid w:val="00BE2C2D"/>
    <w:rsid w:val="00BE2EFA"/>
    <w:rsid w:val="00BE2F4A"/>
    <w:rsid w:val="00BE307C"/>
    <w:rsid w:val="00BE318C"/>
    <w:rsid w:val="00BE3372"/>
    <w:rsid w:val="00BE344F"/>
    <w:rsid w:val="00BE34AD"/>
    <w:rsid w:val="00BE364C"/>
    <w:rsid w:val="00BE369F"/>
    <w:rsid w:val="00BE36A6"/>
    <w:rsid w:val="00BE3760"/>
    <w:rsid w:val="00BE38CF"/>
    <w:rsid w:val="00BE3A25"/>
    <w:rsid w:val="00BE3A3F"/>
    <w:rsid w:val="00BE3E4A"/>
    <w:rsid w:val="00BE3EAA"/>
    <w:rsid w:val="00BE3F1B"/>
    <w:rsid w:val="00BE3FE0"/>
    <w:rsid w:val="00BE42AE"/>
    <w:rsid w:val="00BE438B"/>
    <w:rsid w:val="00BE43FA"/>
    <w:rsid w:val="00BE4424"/>
    <w:rsid w:val="00BE4A33"/>
    <w:rsid w:val="00BE4EF1"/>
    <w:rsid w:val="00BE4F14"/>
    <w:rsid w:val="00BE5057"/>
    <w:rsid w:val="00BE551E"/>
    <w:rsid w:val="00BE569B"/>
    <w:rsid w:val="00BE5E08"/>
    <w:rsid w:val="00BE61A7"/>
    <w:rsid w:val="00BE6223"/>
    <w:rsid w:val="00BE625A"/>
    <w:rsid w:val="00BE6671"/>
    <w:rsid w:val="00BE69DB"/>
    <w:rsid w:val="00BE6BC5"/>
    <w:rsid w:val="00BE6C6F"/>
    <w:rsid w:val="00BE6D5C"/>
    <w:rsid w:val="00BE708A"/>
    <w:rsid w:val="00BE713D"/>
    <w:rsid w:val="00BE7578"/>
    <w:rsid w:val="00BE7584"/>
    <w:rsid w:val="00BE7638"/>
    <w:rsid w:val="00BE7B7F"/>
    <w:rsid w:val="00BE7EB8"/>
    <w:rsid w:val="00BE7EBA"/>
    <w:rsid w:val="00BE7F9C"/>
    <w:rsid w:val="00BE7FB0"/>
    <w:rsid w:val="00BF0082"/>
    <w:rsid w:val="00BF022F"/>
    <w:rsid w:val="00BF040C"/>
    <w:rsid w:val="00BF0447"/>
    <w:rsid w:val="00BF04D0"/>
    <w:rsid w:val="00BF06AD"/>
    <w:rsid w:val="00BF0771"/>
    <w:rsid w:val="00BF077C"/>
    <w:rsid w:val="00BF08C1"/>
    <w:rsid w:val="00BF09BD"/>
    <w:rsid w:val="00BF0ABE"/>
    <w:rsid w:val="00BF0B34"/>
    <w:rsid w:val="00BF0D25"/>
    <w:rsid w:val="00BF139C"/>
    <w:rsid w:val="00BF146D"/>
    <w:rsid w:val="00BF1626"/>
    <w:rsid w:val="00BF162C"/>
    <w:rsid w:val="00BF1D80"/>
    <w:rsid w:val="00BF1EAE"/>
    <w:rsid w:val="00BF1F1F"/>
    <w:rsid w:val="00BF2078"/>
    <w:rsid w:val="00BF25A0"/>
    <w:rsid w:val="00BF27B1"/>
    <w:rsid w:val="00BF2929"/>
    <w:rsid w:val="00BF296E"/>
    <w:rsid w:val="00BF29A8"/>
    <w:rsid w:val="00BF2CAE"/>
    <w:rsid w:val="00BF2D0E"/>
    <w:rsid w:val="00BF2D15"/>
    <w:rsid w:val="00BF2D18"/>
    <w:rsid w:val="00BF2D52"/>
    <w:rsid w:val="00BF2ED3"/>
    <w:rsid w:val="00BF2F23"/>
    <w:rsid w:val="00BF3211"/>
    <w:rsid w:val="00BF3793"/>
    <w:rsid w:val="00BF391E"/>
    <w:rsid w:val="00BF393F"/>
    <w:rsid w:val="00BF3A62"/>
    <w:rsid w:val="00BF3A8D"/>
    <w:rsid w:val="00BF3C04"/>
    <w:rsid w:val="00BF3EB0"/>
    <w:rsid w:val="00BF3EFE"/>
    <w:rsid w:val="00BF3FC7"/>
    <w:rsid w:val="00BF408B"/>
    <w:rsid w:val="00BF42B7"/>
    <w:rsid w:val="00BF445E"/>
    <w:rsid w:val="00BF4628"/>
    <w:rsid w:val="00BF4C15"/>
    <w:rsid w:val="00BF4C5C"/>
    <w:rsid w:val="00BF4DCD"/>
    <w:rsid w:val="00BF4DE9"/>
    <w:rsid w:val="00BF4E73"/>
    <w:rsid w:val="00BF502A"/>
    <w:rsid w:val="00BF516C"/>
    <w:rsid w:val="00BF5363"/>
    <w:rsid w:val="00BF547B"/>
    <w:rsid w:val="00BF5489"/>
    <w:rsid w:val="00BF5678"/>
    <w:rsid w:val="00BF56E5"/>
    <w:rsid w:val="00BF5706"/>
    <w:rsid w:val="00BF5A2B"/>
    <w:rsid w:val="00BF5A33"/>
    <w:rsid w:val="00BF5FB1"/>
    <w:rsid w:val="00BF61EB"/>
    <w:rsid w:val="00BF627A"/>
    <w:rsid w:val="00BF6408"/>
    <w:rsid w:val="00BF6991"/>
    <w:rsid w:val="00BF6D0A"/>
    <w:rsid w:val="00BF6E98"/>
    <w:rsid w:val="00BF6FFB"/>
    <w:rsid w:val="00BF70FF"/>
    <w:rsid w:val="00BF714A"/>
    <w:rsid w:val="00BF71B2"/>
    <w:rsid w:val="00BF7390"/>
    <w:rsid w:val="00BF73F0"/>
    <w:rsid w:val="00BF74AD"/>
    <w:rsid w:val="00BF74BD"/>
    <w:rsid w:val="00BF790E"/>
    <w:rsid w:val="00BF798B"/>
    <w:rsid w:val="00BF7CAB"/>
    <w:rsid w:val="00BF7CAC"/>
    <w:rsid w:val="00BF7CED"/>
    <w:rsid w:val="00BF7EA8"/>
    <w:rsid w:val="00BF7F2E"/>
    <w:rsid w:val="00C00000"/>
    <w:rsid w:val="00C0008A"/>
    <w:rsid w:val="00C00262"/>
    <w:rsid w:val="00C002A2"/>
    <w:rsid w:val="00C006FA"/>
    <w:rsid w:val="00C00BFF"/>
    <w:rsid w:val="00C00CFB"/>
    <w:rsid w:val="00C00D80"/>
    <w:rsid w:val="00C01046"/>
    <w:rsid w:val="00C01490"/>
    <w:rsid w:val="00C015FB"/>
    <w:rsid w:val="00C01713"/>
    <w:rsid w:val="00C0176E"/>
    <w:rsid w:val="00C017CD"/>
    <w:rsid w:val="00C01E54"/>
    <w:rsid w:val="00C01EE1"/>
    <w:rsid w:val="00C020F5"/>
    <w:rsid w:val="00C021D1"/>
    <w:rsid w:val="00C027AE"/>
    <w:rsid w:val="00C02F52"/>
    <w:rsid w:val="00C02FF8"/>
    <w:rsid w:val="00C03198"/>
    <w:rsid w:val="00C033E8"/>
    <w:rsid w:val="00C034AC"/>
    <w:rsid w:val="00C037FE"/>
    <w:rsid w:val="00C0380E"/>
    <w:rsid w:val="00C038B7"/>
    <w:rsid w:val="00C039E9"/>
    <w:rsid w:val="00C03A0F"/>
    <w:rsid w:val="00C03D98"/>
    <w:rsid w:val="00C03E97"/>
    <w:rsid w:val="00C03F43"/>
    <w:rsid w:val="00C04051"/>
    <w:rsid w:val="00C04052"/>
    <w:rsid w:val="00C042C0"/>
    <w:rsid w:val="00C04421"/>
    <w:rsid w:val="00C0476D"/>
    <w:rsid w:val="00C04777"/>
    <w:rsid w:val="00C04931"/>
    <w:rsid w:val="00C04E37"/>
    <w:rsid w:val="00C04E49"/>
    <w:rsid w:val="00C04F4B"/>
    <w:rsid w:val="00C04F96"/>
    <w:rsid w:val="00C051CA"/>
    <w:rsid w:val="00C051FA"/>
    <w:rsid w:val="00C052ED"/>
    <w:rsid w:val="00C05376"/>
    <w:rsid w:val="00C053D5"/>
    <w:rsid w:val="00C054C8"/>
    <w:rsid w:val="00C055D6"/>
    <w:rsid w:val="00C05745"/>
    <w:rsid w:val="00C05ACB"/>
    <w:rsid w:val="00C05BDA"/>
    <w:rsid w:val="00C05C4C"/>
    <w:rsid w:val="00C05E90"/>
    <w:rsid w:val="00C05FC5"/>
    <w:rsid w:val="00C06076"/>
    <w:rsid w:val="00C060AE"/>
    <w:rsid w:val="00C060D7"/>
    <w:rsid w:val="00C06107"/>
    <w:rsid w:val="00C06543"/>
    <w:rsid w:val="00C065C2"/>
    <w:rsid w:val="00C06751"/>
    <w:rsid w:val="00C06B92"/>
    <w:rsid w:val="00C06D38"/>
    <w:rsid w:val="00C06EA6"/>
    <w:rsid w:val="00C0735F"/>
    <w:rsid w:val="00C07381"/>
    <w:rsid w:val="00C07777"/>
    <w:rsid w:val="00C07811"/>
    <w:rsid w:val="00C0790B"/>
    <w:rsid w:val="00C07B05"/>
    <w:rsid w:val="00C07EF6"/>
    <w:rsid w:val="00C1020D"/>
    <w:rsid w:val="00C10236"/>
    <w:rsid w:val="00C10856"/>
    <w:rsid w:val="00C109F3"/>
    <w:rsid w:val="00C10A71"/>
    <w:rsid w:val="00C10A7C"/>
    <w:rsid w:val="00C10CED"/>
    <w:rsid w:val="00C10E33"/>
    <w:rsid w:val="00C10EB2"/>
    <w:rsid w:val="00C10FB4"/>
    <w:rsid w:val="00C111AC"/>
    <w:rsid w:val="00C11325"/>
    <w:rsid w:val="00C11404"/>
    <w:rsid w:val="00C114F3"/>
    <w:rsid w:val="00C11997"/>
    <w:rsid w:val="00C11A4D"/>
    <w:rsid w:val="00C11AA8"/>
    <w:rsid w:val="00C11B06"/>
    <w:rsid w:val="00C11B12"/>
    <w:rsid w:val="00C12754"/>
    <w:rsid w:val="00C12B8E"/>
    <w:rsid w:val="00C12F34"/>
    <w:rsid w:val="00C12F88"/>
    <w:rsid w:val="00C12FB0"/>
    <w:rsid w:val="00C13011"/>
    <w:rsid w:val="00C13090"/>
    <w:rsid w:val="00C130F3"/>
    <w:rsid w:val="00C13193"/>
    <w:rsid w:val="00C13384"/>
    <w:rsid w:val="00C1376D"/>
    <w:rsid w:val="00C13807"/>
    <w:rsid w:val="00C13888"/>
    <w:rsid w:val="00C138DD"/>
    <w:rsid w:val="00C13DA8"/>
    <w:rsid w:val="00C13F06"/>
    <w:rsid w:val="00C13FAF"/>
    <w:rsid w:val="00C14052"/>
    <w:rsid w:val="00C14157"/>
    <w:rsid w:val="00C14262"/>
    <w:rsid w:val="00C14359"/>
    <w:rsid w:val="00C145BD"/>
    <w:rsid w:val="00C148E6"/>
    <w:rsid w:val="00C14D64"/>
    <w:rsid w:val="00C15036"/>
    <w:rsid w:val="00C152C2"/>
    <w:rsid w:val="00C153AF"/>
    <w:rsid w:val="00C153D8"/>
    <w:rsid w:val="00C15766"/>
    <w:rsid w:val="00C15986"/>
    <w:rsid w:val="00C15CED"/>
    <w:rsid w:val="00C15DC4"/>
    <w:rsid w:val="00C16088"/>
    <w:rsid w:val="00C163AE"/>
    <w:rsid w:val="00C166F1"/>
    <w:rsid w:val="00C16928"/>
    <w:rsid w:val="00C16986"/>
    <w:rsid w:val="00C16A58"/>
    <w:rsid w:val="00C16B81"/>
    <w:rsid w:val="00C16C0D"/>
    <w:rsid w:val="00C16CF6"/>
    <w:rsid w:val="00C17133"/>
    <w:rsid w:val="00C17453"/>
    <w:rsid w:val="00C174B5"/>
    <w:rsid w:val="00C174EE"/>
    <w:rsid w:val="00C174F9"/>
    <w:rsid w:val="00C17961"/>
    <w:rsid w:val="00C17C87"/>
    <w:rsid w:val="00C17E5D"/>
    <w:rsid w:val="00C17F64"/>
    <w:rsid w:val="00C20034"/>
    <w:rsid w:val="00C20460"/>
    <w:rsid w:val="00C2073D"/>
    <w:rsid w:val="00C2084C"/>
    <w:rsid w:val="00C20A9E"/>
    <w:rsid w:val="00C20B59"/>
    <w:rsid w:val="00C20CC1"/>
    <w:rsid w:val="00C21187"/>
    <w:rsid w:val="00C2123B"/>
    <w:rsid w:val="00C212AA"/>
    <w:rsid w:val="00C212D6"/>
    <w:rsid w:val="00C214D8"/>
    <w:rsid w:val="00C216B5"/>
    <w:rsid w:val="00C21748"/>
    <w:rsid w:val="00C21854"/>
    <w:rsid w:val="00C21C64"/>
    <w:rsid w:val="00C21C89"/>
    <w:rsid w:val="00C22124"/>
    <w:rsid w:val="00C223DB"/>
    <w:rsid w:val="00C22662"/>
    <w:rsid w:val="00C22854"/>
    <w:rsid w:val="00C22F37"/>
    <w:rsid w:val="00C230D8"/>
    <w:rsid w:val="00C23490"/>
    <w:rsid w:val="00C2354A"/>
    <w:rsid w:val="00C23771"/>
    <w:rsid w:val="00C239B5"/>
    <w:rsid w:val="00C23A54"/>
    <w:rsid w:val="00C23B39"/>
    <w:rsid w:val="00C24035"/>
    <w:rsid w:val="00C240CA"/>
    <w:rsid w:val="00C241B6"/>
    <w:rsid w:val="00C2435E"/>
    <w:rsid w:val="00C243FF"/>
    <w:rsid w:val="00C2451B"/>
    <w:rsid w:val="00C24578"/>
    <w:rsid w:val="00C24683"/>
    <w:rsid w:val="00C2476C"/>
    <w:rsid w:val="00C24F2E"/>
    <w:rsid w:val="00C250C7"/>
    <w:rsid w:val="00C251CC"/>
    <w:rsid w:val="00C2574C"/>
    <w:rsid w:val="00C25874"/>
    <w:rsid w:val="00C258A8"/>
    <w:rsid w:val="00C25BB4"/>
    <w:rsid w:val="00C25C5A"/>
    <w:rsid w:val="00C25E98"/>
    <w:rsid w:val="00C25F68"/>
    <w:rsid w:val="00C2614E"/>
    <w:rsid w:val="00C26264"/>
    <w:rsid w:val="00C26562"/>
    <w:rsid w:val="00C265CA"/>
    <w:rsid w:val="00C266BF"/>
    <w:rsid w:val="00C26756"/>
    <w:rsid w:val="00C26911"/>
    <w:rsid w:val="00C26AEA"/>
    <w:rsid w:val="00C26C14"/>
    <w:rsid w:val="00C26C64"/>
    <w:rsid w:val="00C26C7A"/>
    <w:rsid w:val="00C26E98"/>
    <w:rsid w:val="00C27435"/>
    <w:rsid w:val="00C275B0"/>
    <w:rsid w:val="00C27794"/>
    <w:rsid w:val="00C277DD"/>
    <w:rsid w:val="00C278D6"/>
    <w:rsid w:val="00C27A23"/>
    <w:rsid w:val="00C27B5F"/>
    <w:rsid w:val="00C27C7C"/>
    <w:rsid w:val="00C27EA5"/>
    <w:rsid w:val="00C27F66"/>
    <w:rsid w:val="00C3019C"/>
    <w:rsid w:val="00C305A4"/>
    <w:rsid w:val="00C30776"/>
    <w:rsid w:val="00C308C7"/>
    <w:rsid w:val="00C30B5A"/>
    <w:rsid w:val="00C30C75"/>
    <w:rsid w:val="00C30C97"/>
    <w:rsid w:val="00C30E8F"/>
    <w:rsid w:val="00C30F05"/>
    <w:rsid w:val="00C30F89"/>
    <w:rsid w:val="00C31310"/>
    <w:rsid w:val="00C314DA"/>
    <w:rsid w:val="00C316A1"/>
    <w:rsid w:val="00C316EE"/>
    <w:rsid w:val="00C316F2"/>
    <w:rsid w:val="00C319B5"/>
    <w:rsid w:val="00C319F3"/>
    <w:rsid w:val="00C31C18"/>
    <w:rsid w:val="00C31C65"/>
    <w:rsid w:val="00C31C90"/>
    <w:rsid w:val="00C31EFE"/>
    <w:rsid w:val="00C320EF"/>
    <w:rsid w:val="00C320F2"/>
    <w:rsid w:val="00C32239"/>
    <w:rsid w:val="00C3267E"/>
    <w:rsid w:val="00C32736"/>
    <w:rsid w:val="00C328B6"/>
    <w:rsid w:val="00C32A11"/>
    <w:rsid w:val="00C32A64"/>
    <w:rsid w:val="00C32B0F"/>
    <w:rsid w:val="00C32D96"/>
    <w:rsid w:val="00C32DD8"/>
    <w:rsid w:val="00C32E70"/>
    <w:rsid w:val="00C32EC6"/>
    <w:rsid w:val="00C332E5"/>
    <w:rsid w:val="00C333D5"/>
    <w:rsid w:val="00C334B9"/>
    <w:rsid w:val="00C334FB"/>
    <w:rsid w:val="00C338E4"/>
    <w:rsid w:val="00C338F1"/>
    <w:rsid w:val="00C339A6"/>
    <w:rsid w:val="00C339DB"/>
    <w:rsid w:val="00C33C04"/>
    <w:rsid w:val="00C33C98"/>
    <w:rsid w:val="00C33F68"/>
    <w:rsid w:val="00C34312"/>
    <w:rsid w:val="00C34413"/>
    <w:rsid w:val="00C348CE"/>
    <w:rsid w:val="00C349A9"/>
    <w:rsid w:val="00C34A7C"/>
    <w:rsid w:val="00C34EBD"/>
    <w:rsid w:val="00C3520F"/>
    <w:rsid w:val="00C3534E"/>
    <w:rsid w:val="00C35351"/>
    <w:rsid w:val="00C35405"/>
    <w:rsid w:val="00C354C0"/>
    <w:rsid w:val="00C355B0"/>
    <w:rsid w:val="00C35637"/>
    <w:rsid w:val="00C3563B"/>
    <w:rsid w:val="00C356EB"/>
    <w:rsid w:val="00C35753"/>
    <w:rsid w:val="00C358F3"/>
    <w:rsid w:val="00C35918"/>
    <w:rsid w:val="00C35B03"/>
    <w:rsid w:val="00C35C48"/>
    <w:rsid w:val="00C35DE9"/>
    <w:rsid w:val="00C36477"/>
    <w:rsid w:val="00C3654A"/>
    <w:rsid w:val="00C3673A"/>
    <w:rsid w:val="00C36773"/>
    <w:rsid w:val="00C36777"/>
    <w:rsid w:val="00C367EA"/>
    <w:rsid w:val="00C36B8F"/>
    <w:rsid w:val="00C36BDA"/>
    <w:rsid w:val="00C36FA9"/>
    <w:rsid w:val="00C37008"/>
    <w:rsid w:val="00C37436"/>
    <w:rsid w:val="00C376E7"/>
    <w:rsid w:val="00C377FA"/>
    <w:rsid w:val="00C37876"/>
    <w:rsid w:val="00C378B0"/>
    <w:rsid w:val="00C37A81"/>
    <w:rsid w:val="00C40066"/>
    <w:rsid w:val="00C40489"/>
    <w:rsid w:val="00C40942"/>
    <w:rsid w:val="00C40CB0"/>
    <w:rsid w:val="00C40D21"/>
    <w:rsid w:val="00C40D89"/>
    <w:rsid w:val="00C40E1C"/>
    <w:rsid w:val="00C40E38"/>
    <w:rsid w:val="00C41019"/>
    <w:rsid w:val="00C41189"/>
    <w:rsid w:val="00C41312"/>
    <w:rsid w:val="00C414AE"/>
    <w:rsid w:val="00C41562"/>
    <w:rsid w:val="00C41760"/>
    <w:rsid w:val="00C41784"/>
    <w:rsid w:val="00C4194B"/>
    <w:rsid w:val="00C419CE"/>
    <w:rsid w:val="00C41A92"/>
    <w:rsid w:val="00C41B0F"/>
    <w:rsid w:val="00C41BF8"/>
    <w:rsid w:val="00C420D0"/>
    <w:rsid w:val="00C42319"/>
    <w:rsid w:val="00C42474"/>
    <w:rsid w:val="00C428D2"/>
    <w:rsid w:val="00C42BE3"/>
    <w:rsid w:val="00C42D32"/>
    <w:rsid w:val="00C42D4C"/>
    <w:rsid w:val="00C43159"/>
    <w:rsid w:val="00C431FE"/>
    <w:rsid w:val="00C43239"/>
    <w:rsid w:val="00C43538"/>
    <w:rsid w:val="00C43960"/>
    <w:rsid w:val="00C439B8"/>
    <w:rsid w:val="00C43B5A"/>
    <w:rsid w:val="00C43CEE"/>
    <w:rsid w:val="00C43D06"/>
    <w:rsid w:val="00C43F66"/>
    <w:rsid w:val="00C440D6"/>
    <w:rsid w:val="00C44311"/>
    <w:rsid w:val="00C444DA"/>
    <w:rsid w:val="00C447EA"/>
    <w:rsid w:val="00C4482D"/>
    <w:rsid w:val="00C44846"/>
    <w:rsid w:val="00C449B2"/>
    <w:rsid w:val="00C44BB0"/>
    <w:rsid w:val="00C44CF9"/>
    <w:rsid w:val="00C44EE9"/>
    <w:rsid w:val="00C452BC"/>
    <w:rsid w:val="00C452E7"/>
    <w:rsid w:val="00C45419"/>
    <w:rsid w:val="00C45673"/>
    <w:rsid w:val="00C457C6"/>
    <w:rsid w:val="00C45807"/>
    <w:rsid w:val="00C45923"/>
    <w:rsid w:val="00C45989"/>
    <w:rsid w:val="00C45A13"/>
    <w:rsid w:val="00C45A19"/>
    <w:rsid w:val="00C45C85"/>
    <w:rsid w:val="00C45D9F"/>
    <w:rsid w:val="00C45DCA"/>
    <w:rsid w:val="00C45F54"/>
    <w:rsid w:val="00C46168"/>
    <w:rsid w:val="00C46239"/>
    <w:rsid w:val="00C466AA"/>
    <w:rsid w:val="00C46728"/>
    <w:rsid w:val="00C4673D"/>
    <w:rsid w:val="00C468D8"/>
    <w:rsid w:val="00C46D73"/>
    <w:rsid w:val="00C46DE4"/>
    <w:rsid w:val="00C46E46"/>
    <w:rsid w:val="00C46EF1"/>
    <w:rsid w:val="00C46FB8"/>
    <w:rsid w:val="00C470DE"/>
    <w:rsid w:val="00C47357"/>
    <w:rsid w:val="00C4772F"/>
    <w:rsid w:val="00C479F3"/>
    <w:rsid w:val="00C47B7C"/>
    <w:rsid w:val="00C47DC4"/>
    <w:rsid w:val="00C47DEE"/>
    <w:rsid w:val="00C47E91"/>
    <w:rsid w:val="00C50185"/>
    <w:rsid w:val="00C501D7"/>
    <w:rsid w:val="00C50416"/>
    <w:rsid w:val="00C50544"/>
    <w:rsid w:val="00C505BA"/>
    <w:rsid w:val="00C50710"/>
    <w:rsid w:val="00C50983"/>
    <w:rsid w:val="00C50D84"/>
    <w:rsid w:val="00C510CA"/>
    <w:rsid w:val="00C512AA"/>
    <w:rsid w:val="00C51416"/>
    <w:rsid w:val="00C5156E"/>
    <w:rsid w:val="00C51631"/>
    <w:rsid w:val="00C51689"/>
    <w:rsid w:val="00C51899"/>
    <w:rsid w:val="00C51B80"/>
    <w:rsid w:val="00C51CCB"/>
    <w:rsid w:val="00C51ED2"/>
    <w:rsid w:val="00C52086"/>
    <w:rsid w:val="00C52106"/>
    <w:rsid w:val="00C52190"/>
    <w:rsid w:val="00C523C4"/>
    <w:rsid w:val="00C52547"/>
    <w:rsid w:val="00C526D6"/>
    <w:rsid w:val="00C5271D"/>
    <w:rsid w:val="00C52A33"/>
    <w:rsid w:val="00C52A64"/>
    <w:rsid w:val="00C52ACD"/>
    <w:rsid w:val="00C52AD3"/>
    <w:rsid w:val="00C52BE6"/>
    <w:rsid w:val="00C52EE4"/>
    <w:rsid w:val="00C52F9E"/>
    <w:rsid w:val="00C5300B"/>
    <w:rsid w:val="00C5342D"/>
    <w:rsid w:val="00C53716"/>
    <w:rsid w:val="00C537B1"/>
    <w:rsid w:val="00C537B4"/>
    <w:rsid w:val="00C537FC"/>
    <w:rsid w:val="00C53A0B"/>
    <w:rsid w:val="00C53AF3"/>
    <w:rsid w:val="00C53D94"/>
    <w:rsid w:val="00C54087"/>
    <w:rsid w:val="00C541EC"/>
    <w:rsid w:val="00C54345"/>
    <w:rsid w:val="00C543E0"/>
    <w:rsid w:val="00C54692"/>
    <w:rsid w:val="00C5471A"/>
    <w:rsid w:val="00C54790"/>
    <w:rsid w:val="00C54865"/>
    <w:rsid w:val="00C549A2"/>
    <w:rsid w:val="00C54A74"/>
    <w:rsid w:val="00C54E02"/>
    <w:rsid w:val="00C54E13"/>
    <w:rsid w:val="00C54E5E"/>
    <w:rsid w:val="00C54E96"/>
    <w:rsid w:val="00C553A3"/>
    <w:rsid w:val="00C553C6"/>
    <w:rsid w:val="00C554F4"/>
    <w:rsid w:val="00C555A4"/>
    <w:rsid w:val="00C557E9"/>
    <w:rsid w:val="00C55968"/>
    <w:rsid w:val="00C55A53"/>
    <w:rsid w:val="00C55B2E"/>
    <w:rsid w:val="00C55B5B"/>
    <w:rsid w:val="00C55C92"/>
    <w:rsid w:val="00C55EE7"/>
    <w:rsid w:val="00C562B1"/>
    <w:rsid w:val="00C56503"/>
    <w:rsid w:val="00C5669B"/>
    <w:rsid w:val="00C5680A"/>
    <w:rsid w:val="00C568DB"/>
    <w:rsid w:val="00C56A8C"/>
    <w:rsid w:val="00C56FEA"/>
    <w:rsid w:val="00C5702F"/>
    <w:rsid w:val="00C57169"/>
    <w:rsid w:val="00C572D8"/>
    <w:rsid w:val="00C5737C"/>
    <w:rsid w:val="00C57689"/>
    <w:rsid w:val="00C57693"/>
    <w:rsid w:val="00C57833"/>
    <w:rsid w:val="00C579EB"/>
    <w:rsid w:val="00C57D50"/>
    <w:rsid w:val="00C60350"/>
    <w:rsid w:val="00C6041C"/>
    <w:rsid w:val="00C60584"/>
    <w:rsid w:val="00C605DD"/>
    <w:rsid w:val="00C60688"/>
    <w:rsid w:val="00C6088B"/>
    <w:rsid w:val="00C6093A"/>
    <w:rsid w:val="00C60A90"/>
    <w:rsid w:val="00C60B9B"/>
    <w:rsid w:val="00C60C98"/>
    <w:rsid w:val="00C60CD8"/>
    <w:rsid w:val="00C60D09"/>
    <w:rsid w:val="00C60E15"/>
    <w:rsid w:val="00C60EB7"/>
    <w:rsid w:val="00C61028"/>
    <w:rsid w:val="00C61186"/>
    <w:rsid w:val="00C61264"/>
    <w:rsid w:val="00C61708"/>
    <w:rsid w:val="00C61884"/>
    <w:rsid w:val="00C619C0"/>
    <w:rsid w:val="00C61B3D"/>
    <w:rsid w:val="00C61D1F"/>
    <w:rsid w:val="00C61E3B"/>
    <w:rsid w:val="00C61FDF"/>
    <w:rsid w:val="00C62085"/>
    <w:rsid w:val="00C620B3"/>
    <w:rsid w:val="00C62334"/>
    <w:rsid w:val="00C62350"/>
    <w:rsid w:val="00C62397"/>
    <w:rsid w:val="00C6241C"/>
    <w:rsid w:val="00C624E8"/>
    <w:rsid w:val="00C62775"/>
    <w:rsid w:val="00C6290F"/>
    <w:rsid w:val="00C629B2"/>
    <w:rsid w:val="00C62C6D"/>
    <w:rsid w:val="00C62CDC"/>
    <w:rsid w:val="00C62E0D"/>
    <w:rsid w:val="00C62EFC"/>
    <w:rsid w:val="00C6309C"/>
    <w:rsid w:val="00C630F8"/>
    <w:rsid w:val="00C6341A"/>
    <w:rsid w:val="00C636A8"/>
    <w:rsid w:val="00C637A2"/>
    <w:rsid w:val="00C63958"/>
    <w:rsid w:val="00C63AF1"/>
    <w:rsid w:val="00C63B9E"/>
    <w:rsid w:val="00C63C86"/>
    <w:rsid w:val="00C63E06"/>
    <w:rsid w:val="00C63E77"/>
    <w:rsid w:val="00C64110"/>
    <w:rsid w:val="00C642A1"/>
    <w:rsid w:val="00C64382"/>
    <w:rsid w:val="00C64390"/>
    <w:rsid w:val="00C644A0"/>
    <w:rsid w:val="00C64560"/>
    <w:rsid w:val="00C645D8"/>
    <w:rsid w:val="00C64AA0"/>
    <w:rsid w:val="00C64B02"/>
    <w:rsid w:val="00C64C99"/>
    <w:rsid w:val="00C64D3A"/>
    <w:rsid w:val="00C64FAA"/>
    <w:rsid w:val="00C651C6"/>
    <w:rsid w:val="00C65217"/>
    <w:rsid w:val="00C6526A"/>
    <w:rsid w:val="00C65301"/>
    <w:rsid w:val="00C653C9"/>
    <w:rsid w:val="00C65428"/>
    <w:rsid w:val="00C6545F"/>
    <w:rsid w:val="00C6549E"/>
    <w:rsid w:val="00C65533"/>
    <w:rsid w:val="00C656C9"/>
    <w:rsid w:val="00C65B38"/>
    <w:rsid w:val="00C65D3E"/>
    <w:rsid w:val="00C65EED"/>
    <w:rsid w:val="00C66215"/>
    <w:rsid w:val="00C66294"/>
    <w:rsid w:val="00C664E7"/>
    <w:rsid w:val="00C66B37"/>
    <w:rsid w:val="00C66BAB"/>
    <w:rsid w:val="00C66C4E"/>
    <w:rsid w:val="00C66D3C"/>
    <w:rsid w:val="00C66E14"/>
    <w:rsid w:val="00C6706C"/>
    <w:rsid w:val="00C670E7"/>
    <w:rsid w:val="00C673E6"/>
    <w:rsid w:val="00C67480"/>
    <w:rsid w:val="00C675AC"/>
    <w:rsid w:val="00C678D5"/>
    <w:rsid w:val="00C67BA2"/>
    <w:rsid w:val="00C67CF5"/>
    <w:rsid w:val="00C67E09"/>
    <w:rsid w:val="00C67F14"/>
    <w:rsid w:val="00C7025D"/>
    <w:rsid w:val="00C702E8"/>
    <w:rsid w:val="00C703EF"/>
    <w:rsid w:val="00C7063D"/>
    <w:rsid w:val="00C7066D"/>
    <w:rsid w:val="00C706FA"/>
    <w:rsid w:val="00C7077F"/>
    <w:rsid w:val="00C70DF0"/>
    <w:rsid w:val="00C70F6E"/>
    <w:rsid w:val="00C712DF"/>
    <w:rsid w:val="00C713B4"/>
    <w:rsid w:val="00C7144E"/>
    <w:rsid w:val="00C71511"/>
    <w:rsid w:val="00C7162B"/>
    <w:rsid w:val="00C71667"/>
    <w:rsid w:val="00C717DD"/>
    <w:rsid w:val="00C71A70"/>
    <w:rsid w:val="00C71ACE"/>
    <w:rsid w:val="00C71D24"/>
    <w:rsid w:val="00C71DEC"/>
    <w:rsid w:val="00C71E1F"/>
    <w:rsid w:val="00C71F40"/>
    <w:rsid w:val="00C71F9A"/>
    <w:rsid w:val="00C720C7"/>
    <w:rsid w:val="00C72190"/>
    <w:rsid w:val="00C721E9"/>
    <w:rsid w:val="00C7264F"/>
    <w:rsid w:val="00C7276E"/>
    <w:rsid w:val="00C7289D"/>
    <w:rsid w:val="00C72A3E"/>
    <w:rsid w:val="00C72C9B"/>
    <w:rsid w:val="00C72CD0"/>
    <w:rsid w:val="00C72F55"/>
    <w:rsid w:val="00C73206"/>
    <w:rsid w:val="00C734EB"/>
    <w:rsid w:val="00C7352F"/>
    <w:rsid w:val="00C73595"/>
    <w:rsid w:val="00C735DD"/>
    <w:rsid w:val="00C737AF"/>
    <w:rsid w:val="00C7396D"/>
    <w:rsid w:val="00C73AD6"/>
    <w:rsid w:val="00C73DBC"/>
    <w:rsid w:val="00C740E2"/>
    <w:rsid w:val="00C74397"/>
    <w:rsid w:val="00C743D7"/>
    <w:rsid w:val="00C7441B"/>
    <w:rsid w:val="00C744FE"/>
    <w:rsid w:val="00C74572"/>
    <w:rsid w:val="00C74704"/>
    <w:rsid w:val="00C74780"/>
    <w:rsid w:val="00C74A75"/>
    <w:rsid w:val="00C74AB2"/>
    <w:rsid w:val="00C74D8A"/>
    <w:rsid w:val="00C75218"/>
    <w:rsid w:val="00C7531E"/>
    <w:rsid w:val="00C75959"/>
    <w:rsid w:val="00C759C0"/>
    <w:rsid w:val="00C75E99"/>
    <w:rsid w:val="00C75EB1"/>
    <w:rsid w:val="00C75EDD"/>
    <w:rsid w:val="00C76044"/>
    <w:rsid w:val="00C7662F"/>
    <w:rsid w:val="00C7679E"/>
    <w:rsid w:val="00C7688F"/>
    <w:rsid w:val="00C76A14"/>
    <w:rsid w:val="00C76C55"/>
    <w:rsid w:val="00C76CCA"/>
    <w:rsid w:val="00C76FA2"/>
    <w:rsid w:val="00C77061"/>
    <w:rsid w:val="00C772D5"/>
    <w:rsid w:val="00C774CA"/>
    <w:rsid w:val="00C775F3"/>
    <w:rsid w:val="00C77629"/>
    <w:rsid w:val="00C776A8"/>
    <w:rsid w:val="00C776F0"/>
    <w:rsid w:val="00C7775D"/>
    <w:rsid w:val="00C7785C"/>
    <w:rsid w:val="00C77942"/>
    <w:rsid w:val="00C77F52"/>
    <w:rsid w:val="00C80397"/>
    <w:rsid w:val="00C8056E"/>
    <w:rsid w:val="00C8068C"/>
    <w:rsid w:val="00C808B8"/>
    <w:rsid w:val="00C80A80"/>
    <w:rsid w:val="00C80CA1"/>
    <w:rsid w:val="00C80D6A"/>
    <w:rsid w:val="00C80E51"/>
    <w:rsid w:val="00C80E56"/>
    <w:rsid w:val="00C81265"/>
    <w:rsid w:val="00C81389"/>
    <w:rsid w:val="00C813A4"/>
    <w:rsid w:val="00C81400"/>
    <w:rsid w:val="00C81493"/>
    <w:rsid w:val="00C81581"/>
    <w:rsid w:val="00C8164B"/>
    <w:rsid w:val="00C81BF0"/>
    <w:rsid w:val="00C81CD0"/>
    <w:rsid w:val="00C81D82"/>
    <w:rsid w:val="00C8214A"/>
    <w:rsid w:val="00C82210"/>
    <w:rsid w:val="00C82406"/>
    <w:rsid w:val="00C82C6B"/>
    <w:rsid w:val="00C830E1"/>
    <w:rsid w:val="00C8326E"/>
    <w:rsid w:val="00C83280"/>
    <w:rsid w:val="00C8338A"/>
    <w:rsid w:val="00C83550"/>
    <w:rsid w:val="00C83637"/>
    <w:rsid w:val="00C83BDB"/>
    <w:rsid w:val="00C83BF5"/>
    <w:rsid w:val="00C83C65"/>
    <w:rsid w:val="00C83CF4"/>
    <w:rsid w:val="00C83D91"/>
    <w:rsid w:val="00C84046"/>
    <w:rsid w:val="00C840D4"/>
    <w:rsid w:val="00C849A4"/>
    <w:rsid w:val="00C84B89"/>
    <w:rsid w:val="00C84CDD"/>
    <w:rsid w:val="00C84DFD"/>
    <w:rsid w:val="00C84E31"/>
    <w:rsid w:val="00C84E72"/>
    <w:rsid w:val="00C84F8E"/>
    <w:rsid w:val="00C85059"/>
    <w:rsid w:val="00C85137"/>
    <w:rsid w:val="00C853B0"/>
    <w:rsid w:val="00C854C8"/>
    <w:rsid w:val="00C854D4"/>
    <w:rsid w:val="00C85ACF"/>
    <w:rsid w:val="00C85B4B"/>
    <w:rsid w:val="00C85BC2"/>
    <w:rsid w:val="00C85C41"/>
    <w:rsid w:val="00C85C42"/>
    <w:rsid w:val="00C85C84"/>
    <w:rsid w:val="00C85F22"/>
    <w:rsid w:val="00C85F63"/>
    <w:rsid w:val="00C85FB7"/>
    <w:rsid w:val="00C86056"/>
    <w:rsid w:val="00C862B7"/>
    <w:rsid w:val="00C86476"/>
    <w:rsid w:val="00C86523"/>
    <w:rsid w:val="00C8652D"/>
    <w:rsid w:val="00C86574"/>
    <w:rsid w:val="00C867EE"/>
    <w:rsid w:val="00C868FA"/>
    <w:rsid w:val="00C86B94"/>
    <w:rsid w:val="00C86C44"/>
    <w:rsid w:val="00C86E41"/>
    <w:rsid w:val="00C86F4A"/>
    <w:rsid w:val="00C87006"/>
    <w:rsid w:val="00C873FA"/>
    <w:rsid w:val="00C8770B"/>
    <w:rsid w:val="00C879DD"/>
    <w:rsid w:val="00C87CF1"/>
    <w:rsid w:val="00C87DB3"/>
    <w:rsid w:val="00C87F41"/>
    <w:rsid w:val="00C900B8"/>
    <w:rsid w:val="00C9011C"/>
    <w:rsid w:val="00C9018A"/>
    <w:rsid w:val="00C9069C"/>
    <w:rsid w:val="00C906F0"/>
    <w:rsid w:val="00C90779"/>
    <w:rsid w:val="00C907AB"/>
    <w:rsid w:val="00C90817"/>
    <w:rsid w:val="00C90908"/>
    <w:rsid w:val="00C90A76"/>
    <w:rsid w:val="00C90A9B"/>
    <w:rsid w:val="00C90C2C"/>
    <w:rsid w:val="00C90DFC"/>
    <w:rsid w:val="00C90E3E"/>
    <w:rsid w:val="00C90FFC"/>
    <w:rsid w:val="00C910A0"/>
    <w:rsid w:val="00C911D2"/>
    <w:rsid w:val="00C914A3"/>
    <w:rsid w:val="00C915EE"/>
    <w:rsid w:val="00C91872"/>
    <w:rsid w:val="00C91A6B"/>
    <w:rsid w:val="00C91AE6"/>
    <w:rsid w:val="00C91C5A"/>
    <w:rsid w:val="00C91D40"/>
    <w:rsid w:val="00C91EC4"/>
    <w:rsid w:val="00C91F74"/>
    <w:rsid w:val="00C9204A"/>
    <w:rsid w:val="00C920A6"/>
    <w:rsid w:val="00C922D5"/>
    <w:rsid w:val="00C92523"/>
    <w:rsid w:val="00C92799"/>
    <w:rsid w:val="00C927FD"/>
    <w:rsid w:val="00C92AD3"/>
    <w:rsid w:val="00C92D91"/>
    <w:rsid w:val="00C92E25"/>
    <w:rsid w:val="00C92F80"/>
    <w:rsid w:val="00C9315F"/>
    <w:rsid w:val="00C93430"/>
    <w:rsid w:val="00C935E5"/>
    <w:rsid w:val="00C93ACD"/>
    <w:rsid w:val="00C942BC"/>
    <w:rsid w:val="00C942F1"/>
    <w:rsid w:val="00C944A4"/>
    <w:rsid w:val="00C945D3"/>
    <w:rsid w:val="00C94662"/>
    <w:rsid w:val="00C946A3"/>
    <w:rsid w:val="00C94771"/>
    <w:rsid w:val="00C947E8"/>
    <w:rsid w:val="00C949B8"/>
    <w:rsid w:val="00C94AA3"/>
    <w:rsid w:val="00C94BE5"/>
    <w:rsid w:val="00C953CC"/>
    <w:rsid w:val="00C95808"/>
    <w:rsid w:val="00C9584A"/>
    <w:rsid w:val="00C95851"/>
    <w:rsid w:val="00C959B7"/>
    <w:rsid w:val="00C95AC4"/>
    <w:rsid w:val="00C95D0B"/>
    <w:rsid w:val="00C962CC"/>
    <w:rsid w:val="00C9678A"/>
    <w:rsid w:val="00C96A0C"/>
    <w:rsid w:val="00C96BED"/>
    <w:rsid w:val="00C96E3F"/>
    <w:rsid w:val="00C96F71"/>
    <w:rsid w:val="00C9716A"/>
    <w:rsid w:val="00C97338"/>
    <w:rsid w:val="00C973E2"/>
    <w:rsid w:val="00C977ED"/>
    <w:rsid w:val="00C97802"/>
    <w:rsid w:val="00C97885"/>
    <w:rsid w:val="00C9794E"/>
    <w:rsid w:val="00C97B6C"/>
    <w:rsid w:val="00C97BA7"/>
    <w:rsid w:val="00C97C4C"/>
    <w:rsid w:val="00C97CBA"/>
    <w:rsid w:val="00C97D08"/>
    <w:rsid w:val="00C97FB8"/>
    <w:rsid w:val="00CA0207"/>
    <w:rsid w:val="00CA0270"/>
    <w:rsid w:val="00CA03C7"/>
    <w:rsid w:val="00CA06A1"/>
    <w:rsid w:val="00CA07AF"/>
    <w:rsid w:val="00CA09B1"/>
    <w:rsid w:val="00CA0C17"/>
    <w:rsid w:val="00CA0DBA"/>
    <w:rsid w:val="00CA0F55"/>
    <w:rsid w:val="00CA100D"/>
    <w:rsid w:val="00CA1177"/>
    <w:rsid w:val="00CA13EC"/>
    <w:rsid w:val="00CA1598"/>
    <w:rsid w:val="00CA161A"/>
    <w:rsid w:val="00CA1725"/>
    <w:rsid w:val="00CA1852"/>
    <w:rsid w:val="00CA1858"/>
    <w:rsid w:val="00CA1A79"/>
    <w:rsid w:val="00CA1B96"/>
    <w:rsid w:val="00CA1CB8"/>
    <w:rsid w:val="00CA1D20"/>
    <w:rsid w:val="00CA1EDC"/>
    <w:rsid w:val="00CA1EEF"/>
    <w:rsid w:val="00CA1F02"/>
    <w:rsid w:val="00CA1F1A"/>
    <w:rsid w:val="00CA2279"/>
    <w:rsid w:val="00CA2437"/>
    <w:rsid w:val="00CA2472"/>
    <w:rsid w:val="00CA25ED"/>
    <w:rsid w:val="00CA26C2"/>
    <w:rsid w:val="00CA27DA"/>
    <w:rsid w:val="00CA28B1"/>
    <w:rsid w:val="00CA2957"/>
    <w:rsid w:val="00CA2FE5"/>
    <w:rsid w:val="00CA301D"/>
    <w:rsid w:val="00CA3044"/>
    <w:rsid w:val="00CA3121"/>
    <w:rsid w:val="00CA327D"/>
    <w:rsid w:val="00CA32CC"/>
    <w:rsid w:val="00CA32F1"/>
    <w:rsid w:val="00CA33D7"/>
    <w:rsid w:val="00CA34B4"/>
    <w:rsid w:val="00CA3538"/>
    <w:rsid w:val="00CA37E0"/>
    <w:rsid w:val="00CA39E2"/>
    <w:rsid w:val="00CA3A07"/>
    <w:rsid w:val="00CA3B1F"/>
    <w:rsid w:val="00CA3B40"/>
    <w:rsid w:val="00CA3E0F"/>
    <w:rsid w:val="00CA4118"/>
    <w:rsid w:val="00CA418E"/>
    <w:rsid w:val="00CA4229"/>
    <w:rsid w:val="00CA43ED"/>
    <w:rsid w:val="00CA4667"/>
    <w:rsid w:val="00CA49FD"/>
    <w:rsid w:val="00CA50F2"/>
    <w:rsid w:val="00CA536C"/>
    <w:rsid w:val="00CA537F"/>
    <w:rsid w:val="00CA561B"/>
    <w:rsid w:val="00CA567C"/>
    <w:rsid w:val="00CA5945"/>
    <w:rsid w:val="00CA6247"/>
    <w:rsid w:val="00CA64B5"/>
    <w:rsid w:val="00CA66FD"/>
    <w:rsid w:val="00CA6AE2"/>
    <w:rsid w:val="00CA6D23"/>
    <w:rsid w:val="00CA6F26"/>
    <w:rsid w:val="00CA6F56"/>
    <w:rsid w:val="00CA7447"/>
    <w:rsid w:val="00CA7B83"/>
    <w:rsid w:val="00CA7B92"/>
    <w:rsid w:val="00CA7C33"/>
    <w:rsid w:val="00CA7C88"/>
    <w:rsid w:val="00CA7D17"/>
    <w:rsid w:val="00CA7D24"/>
    <w:rsid w:val="00CB0355"/>
    <w:rsid w:val="00CB066A"/>
    <w:rsid w:val="00CB082B"/>
    <w:rsid w:val="00CB0888"/>
    <w:rsid w:val="00CB08E6"/>
    <w:rsid w:val="00CB099A"/>
    <w:rsid w:val="00CB0A61"/>
    <w:rsid w:val="00CB0D30"/>
    <w:rsid w:val="00CB0E2F"/>
    <w:rsid w:val="00CB0F1C"/>
    <w:rsid w:val="00CB13CC"/>
    <w:rsid w:val="00CB155A"/>
    <w:rsid w:val="00CB1773"/>
    <w:rsid w:val="00CB18BF"/>
    <w:rsid w:val="00CB1A81"/>
    <w:rsid w:val="00CB1B82"/>
    <w:rsid w:val="00CB1C27"/>
    <w:rsid w:val="00CB1D29"/>
    <w:rsid w:val="00CB1DE8"/>
    <w:rsid w:val="00CB243D"/>
    <w:rsid w:val="00CB2508"/>
    <w:rsid w:val="00CB250A"/>
    <w:rsid w:val="00CB25BB"/>
    <w:rsid w:val="00CB27A5"/>
    <w:rsid w:val="00CB2BA4"/>
    <w:rsid w:val="00CB2BAC"/>
    <w:rsid w:val="00CB2EB2"/>
    <w:rsid w:val="00CB320E"/>
    <w:rsid w:val="00CB32B1"/>
    <w:rsid w:val="00CB39FE"/>
    <w:rsid w:val="00CB3B4B"/>
    <w:rsid w:val="00CB3B7F"/>
    <w:rsid w:val="00CB3EB5"/>
    <w:rsid w:val="00CB3EF0"/>
    <w:rsid w:val="00CB3FF7"/>
    <w:rsid w:val="00CB400B"/>
    <w:rsid w:val="00CB40EE"/>
    <w:rsid w:val="00CB445B"/>
    <w:rsid w:val="00CB4C22"/>
    <w:rsid w:val="00CB4F76"/>
    <w:rsid w:val="00CB51BE"/>
    <w:rsid w:val="00CB5338"/>
    <w:rsid w:val="00CB5443"/>
    <w:rsid w:val="00CB5581"/>
    <w:rsid w:val="00CB5639"/>
    <w:rsid w:val="00CB5669"/>
    <w:rsid w:val="00CB56AA"/>
    <w:rsid w:val="00CB57C8"/>
    <w:rsid w:val="00CB5B30"/>
    <w:rsid w:val="00CB5C18"/>
    <w:rsid w:val="00CB5CC8"/>
    <w:rsid w:val="00CB5CD1"/>
    <w:rsid w:val="00CB5D8B"/>
    <w:rsid w:val="00CB5DD1"/>
    <w:rsid w:val="00CB5E2B"/>
    <w:rsid w:val="00CB6046"/>
    <w:rsid w:val="00CB620A"/>
    <w:rsid w:val="00CB6445"/>
    <w:rsid w:val="00CB64FB"/>
    <w:rsid w:val="00CB656A"/>
    <w:rsid w:val="00CB6636"/>
    <w:rsid w:val="00CB6686"/>
    <w:rsid w:val="00CB6789"/>
    <w:rsid w:val="00CB6988"/>
    <w:rsid w:val="00CB6C13"/>
    <w:rsid w:val="00CB6C22"/>
    <w:rsid w:val="00CB6CE4"/>
    <w:rsid w:val="00CB6EBF"/>
    <w:rsid w:val="00CB6F9B"/>
    <w:rsid w:val="00CB6FED"/>
    <w:rsid w:val="00CB7115"/>
    <w:rsid w:val="00CB7128"/>
    <w:rsid w:val="00CB7187"/>
    <w:rsid w:val="00CB71BA"/>
    <w:rsid w:val="00CB7229"/>
    <w:rsid w:val="00CB73FB"/>
    <w:rsid w:val="00CB7445"/>
    <w:rsid w:val="00CB77EE"/>
    <w:rsid w:val="00CB7846"/>
    <w:rsid w:val="00CB78EF"/>
    <w:rsid w:val="00CB7923"/>
    <w:rsid w:val="00CB7B81"/>
    <w:rsid w:val="00CB7D98"/>
    <w:rsid w:val="00CB7EDE"/>
    <w:rsid w:val="00CB8254"/>
    <w:rsid w:val="00CC00B9"/>
    <w:rsid w:val="00CC015F"/>
    <w:rsid w:val="00CC0182"/>
    <w:rsid w:val="00CC02CC"/>
    <w:rsid w:val="00CC037B"/>
    <w:rsid w:val="00CC03C5"/>
    <w:rsid w:val="00CC0552"/>
    <w:rsid w:val="00CC0750"/>
    <w:rsid w:val="00CC0806"/>
    <w:rsid w:val="00CC0862"/>
    <w:rsid w:val="00CC09A6"/>
    <w:rsid w:val="00CC09A7"/>
    <w:rsid w:val="00CC0A59"/>
    <w:rsid w:val="00CC0AB4"/>
    <w:rsid w:val="00CC0B5A"/>
    <w:rsid w:val="00CC0BB6"/>
    <w:rsid w:val="00CC0CF8"/>
    <w:rsid w:val="00CC1269"/>
    <w:rsid w:val="00CC1443"/>
    <w:rsid w:val="00CC1563"/>
    <w:rsid w:val="00CC167D"/>
    <w:rsid w:val="00CC1888"/>
    <w:rsid w:val="00CC19C7"/>
    <w:rsid w:val="00CC1A73"/>
    <w:rsid w:val="00CC1B24"/>
    <w:rsid w:val="00CC1B27"/>
    <w:rsid w:val="00CC1C73"/>
    <w:rsid w:val="00CC1C83"/>
    <w:rsid w:val="00CC1CDD"/>
    <w:rsid w:val="00CC1D86"/>
    <w:rsid w:val="00CC1E11"/>
    <w:rsid w:val="00CC1EF6"/>
    <w:rsid w:val="00CC1F0E"/>
    <w:rsid w:val="00CC1F2C"/>
    <w:rsid w:val="00CC2128"/>
    <w:rsid w:val="00CC2191"/>
    <w:rsid w:val="00CC21A0"/>
    <w:rsid w:val="00CC254A"/>
    <w:rsid w:val="00CC25B7"/>
    <w:rsid w:val="00CC2698"/>
    <w:rsid w:val="00CC2798"/>
    <w:rsid w:val="00CC29A9"/>
    <w:rsid w:val="00CC2A65"/>
    <w:rsid w:val="00CC2A7D"/>
    <w:rsid w:val="00CC2FAB"/>
    <w:rsid w:val="00CC30B0"/>
    <w:rsid w:val="00CC33D4"/>
    <w:rsid w:val="00CC3503"/>
    <w:rsid w:val="00CC35A6"/>
    <w:rsid w:val="00CC3781"/>
    <w:rsid w:val="00CC3843"/>
    <w:rsid w:val="00CC398C"/>
    <w:rsid w:val="00CC3BAA"/>
    <w:rsid w:val="00CC4203"/>
    <w:rsid w:val="00CC4474"/>
    <w:rsid w:val="00CC44BB"/>
    <w:rsid w:val="00CC458A"/>
    <w:rsid w:val="00CC4671"/>
    <w:rsid w:val="00CC485A"/>
    <w:rsid w:val="00CC4A7D"/>
    <w:rsid w:val="00CC4CED"/>
    <w:rsid w:val="00CC50CC"/>
    <w:rsid w:val="00CC515A"/>
    <w:rsid w:val="00CC51B1"/>
    <w:rsid w:val="00CC5226"/>
    <w:rsid w:val="00CC5423"/>
    <w:rsid w:val="00CC56F9"/>
    <w:rsid w:val="00CC5760"/>
    <w:rsid w:val="00CC5762"/>
    <w:rsid w:val="00CC5807"/>
    <w:rsid w:val="00CC58C6"/>
    <w:rsid w:val="00CC5D17"/>
    <w:rsid w:val="00CC5F9F"/>
    <w:rsid w:val="00CC603E"/>
    <w:rsid w:val="00CC631D"/>
    <w:rsid w:val="00CC64F9"/>
    <w:rsid w:val="00CC6554"/>
    <w:rsid w:val="00CC66D3"/>
    <w:rsid w:val="00CC672E"/>
    <w:rsid w:val="00CC6789"/>
    <w:rsid w:val="00CC68C4"/>
    <w:rsid w:val="00CC6B67"/>
    <w:rsid w:val="00CC6E05"/>
    <w:rsid w:val="00CC706E"/>
    <w:rsid w:val="00CC72C6"/>
    <w:rsid w:val="00CC7683"/>
    <w:rsid w:val="00CC7755"/>
    <w:rsid w:val="00CC78FB"/>
    <w:rsid w:val="00CC7A8C"/>
    <w:rsid w:val="00CC7A8F"/>
    <w:rsid w:val="00CC7B76"/>
    <w:rsid w:val="00CC7E1A"/>
    <w:rsid w:val="00CC7E9C"/>
    <w:rsid w:val="00CC7F84"/>
    <w:rsid w:val="00CD02FB"/>
    <w:rsid w:val="00CD048E"/>
    <w:rsid w:val="00CD0676"/>
    <w:rsid w:val="00CD073B"/>
    <w:rsid w:val="00CD092E"/>
    <w:rsid w:val="00CD0943"/>
    <w:rsid w:val="00CD0C02"/>
    <w:rsid w:val="00CD0D07"/>
    <w:rsid w:val="00CD0EF0"/>
    <w:rsid w:val="00CD1296"/>
    <w:rsid w:val="00CD153E"/>
    <w:rsid w:val="00CD16D9"/>
    <w:rsid w:val="00CD1D35"/>
    <w:rsid w:val="00CD2640"/>
    <w:rsid w:val="00CD280F"/>
    <w:rsid w:val="00CD2836"/>
    <w:rsid w:val="00CD2952"/>
    <w:rsid w:val="00CD2A69"/>
    <w:rsid w:val="00CD2C2D"/>
    <w:rsid w:val="00CD2C33"/>
    <w:rsid w:val="00CD2C7C"/>
    <w:rsid w:val="00CD2DE5"/>
    <w:rsid w:val="00CD2E4C"/>
    <w:rsid w:val="00CD2F18"/>
    <w:rsid w:val="00CD31BF"/>
    <w:rsid w:val="00CD37AA"/>
    <w:rsid w:val="00CD3A23"/>
    <w:rsid w:val="00CD3A63"/>
    <w:rsid w:val="00CD3B3D"/>
    <w:rsid w:val="00CD3CE1"/>
    <w:rsid w:val="00CD3D73"/>
    <w:rsid w:val="00CD3DE6"/>
    <w:rsid w:val="00CD456D"/>
    <w:rsid w:val="00CD493C"/>
    <w:rsid w:val="00CD4A36"/>
    <w:rsid w:val="00CD4A85"/>
    <w:rsid w:val="00CD4C8F"/>
    <w:rsid w:val="00CD4D5C"/>
    <w:rsid w:val="00CD4D74"/>
    <w:rsid w:val="00CD50B5"/>
    <w:rsid w:val="00CD52A7"/>
    <w:rsid w:val="00CD5330"/>
    <w:rsid w:val="00CD53A9"/>
    <w:rsid w:val="00CD555E"/>
    <w:rsid w:val="00CD56E4"/>
    <w:rsid w:val="00CD5878"/>
    <w:rsid w:val="00CD5B56"/>
    <w:rsid w:val="00CD5C30"/>
    <w:rsid w:val="00CD5CDE"/>
    <w:rsid w:val="00CD5EEA"/>
    <w:rsid w:val="00CD6141"/>
    <w:rsid w:val="00CD6159"/>
    <w:rsid w:val="00CD61B4"/>
    <w:rsid w:val="00CD640A"/>
    <w:rsid w:val="00CD663D"/>
    <w:rsid w:val="00CD6A77"/>
    <w:rsid w:val="00CD6BE6"/>
    <w:rsid w:val="00CD6C98"/>
    <w:rsid w:val="00CD6E2D"/>
    <w:rsid w:val="00CD6E5D"/>
    <w:rsid w:val="00CD6EBF"/>
    <w:rsid w:val="00CD6EF8"/>
    <w:rsid w:val="00CD6F9E"/>
    <w:rsid w:val="00CD71EC"/>
    <w:rsid w:val="00CD7232"/>
    <w:rsid w:val="00CD7609"/>
    <w:rsid w:val="00CD7626"/>
    <w:rsid w:val="00CD7AF9"/>
    <w:rsid w:val="00CD7B4F"/>
    <w:rsid w:val="00CD7DE5"/>
    <w:rsid w:val="00CD7DFD"/>
    <w:rsid w:val="00CD7F46"/>
    <w:rsid w:val="00CE01CD"/>
    <w:rsid w:val="00CE0335"/>
    <w:rsid w:val="00CE03CF"/>
    <w:rsid w:val="00CE061B"/>
    <w:rsid w:val="00CE06E9"/>
    <w:rsid w:val="00CE074E"/>
    <w:rsid w:val="00CE0888"/>
    <w:rsid w:val="00CE08EE"/>
    <w:rsid w:val="00CE0AD4"/>
    <w:rsid w:val="00CE0B0C"/>
    <w:rsid w:val="00CE0D9D"/>
    <w:rsid w:val="00CE0E3A"/>
    <w:rsid w:val="00CE0E68"/>
    <w:rsid w:val="00CE1313"/>
    <w:rsid w:val="00CE14F4"/>
    <w:rsid w:val="00CE1502"/>
    <w:rsid w:val="00CE166A"/>
    <w:rsid w:val="00CE176D"/>
    <w:rsid w:val="00CE1B56"/>
    <w:rsid w:val="00CE1D80"/>
    <w:rsid w:val="00CE1E46"/>
    <w:rsid w:val="00CE1F70"/>
    <w:rsid w:val="00CE2107"/>
    <w:rsid w:val="00CE2147"/>
    <w:rsid w:val="00CE233B"/>
    <w:rsid w:val="00CE2449"/>
    <w:rsid w:val="00CE2671"/>
    <w:rsid w:val="00CE2E94"/>
    <w:rsid w:val="00CE306E"/>
    <w:rsid w:val="00CE31A3"/>
    <w:rsid w:val="00CE3455"/>
    <w:rsid w:val="00CE355A"/>
    <w:rsid w:val="00CE3C6E"/>
    <w:rsid w:val="00CE3F90"/>
    <w:rsid w:val="00CE4295"/>
    <w:rsid w:val="00CE4406"/>
    <w:rsid w:val="00CE4448"/>
    <w:rsid w:val="00CE4822"/>
    <w:rsid w:val="00CE4942"/>
    <w:rsid w:val="00CE4E2E"/>
    <w:rsid w:val="00CE4F96"/>
    <w:rsid w:val="00CE4FA0"/>
    <w:rsid w:val="00CE51A8"/>
    <w:rsid w:val="00CE54FD"/>
    <w:rsid w:val="00CE55F3"/>
    <w:rsid w:val="00CE5815"/>
    <w:rsid w:val="00CE582B"/>
    <w:rsid w:val="00CE5848"/>
    <w:rsid w:val="00CE5C72"/>
    <w:rsid w:val="00CE5C9C"/>
    <w:rsid w:val="00CE6069"/>
    <w:rsid w:val="00CE630F"/>
    <w:rsid w:val="00CE6541"/>
    <w:rsid w:val="00CE6591"/>
    <w:rsid w:val="00CE65B6"/>
    <w:rsid w:val="00CE6622"/>
    <w:rsid w:val="00CE66C2"/>
    <w:rsid w:val="00CE681D"/>
    <w:rsid w:val="00CE69AC"/>
    <w:rsid w:val="00CE6DA3"/>
    <w:rsid w:val="00CE7087"/>
    <w:rsid w:val="00CE7443"/>
    <w:rsid w:val="00CE74A8"/>
    <w:rsid w:val="00CE74FE"/>
    <w:rsid w:val="00CE77AB"/>
    <w:rsid w:val="00CE791F"/>
    <w:rsid w:val="00CE79A2"/>
    <w:rsid w:val="00CE7B64"/>
    <w:rsid w:val="00CE7BF2"/>
    <w:rsid w:val="00CE7DD9"/>
    <w:rsid w:val="00CE7F8D"/>
    <w:rsid w:val="00CF0093"/>
    <w:rsid w:val="00CF0421"/>
    <w:rsid w:val="00CF05E3"/>
    <w:rsid w:val="00CF0689"/>
    <w:rsid w:val="00CF0C8C"/>
    <w:rsid w:val="00CF0F39"/>
    <w:rsid w:val="00CF1045"/>
    <w:rsid w:val="00CF1247"/>
    <w:rsid w:val="00CF13D6"/>
    <w:rsid w:val="00CF1455"/>
    <w:rsid w:val="00CF16C0"/>
    <w:rsid w:val="00CF16E8"/>
    <w:rsid w:val="00CF1851"/>
    <w:rsid w:val="00CF1A0A"/>
    <w:rsid w:val="00CF1C9C"/>
    <w:rsid w:val="00CF1D16"/>
    <w:rsid w:val="00CF1D66"/>
    <w:rsid w:val="00CF1FCE"/>
    <w:rsid w:val="00CF20EB"/>
    <w:rsid w:val="00CF2288"/>
    <w:rsid w:val="00CF2439"/>
    <w:rsid w:val="00CF2565"/>
    <w:rsid w:val="00CF2668"/>
    <w:rsid w:val="00CF26BC"/>
    <w:rsid w:val="00CF27D9"/>
    <w:rsid w:val="00CF2840"/>
    <w:rsid w:val="00CF2883"/>
    <w:rsid w:val="00CF28D9"/>
    <w:rsid w:val="00CF29BC"/>
    <w:rsid w:val="00CF2A73"/>
    <w:rsid w:val="00CF2BE9"/>
    <w:rsid w:val="00CF2D95"/>
    <w:rsid w:val="00CF2E1D"/>
    <w:rsid w:val="00CF2EF9"/>
    <w:rsid w:val="00CF3153"/>
    <w:rsid w:val="00CF3293"/>
    <w:rsid w:val="00CF3337"/>
    <w:rsid w:val="00CF354A"/>
    <w:rsid w:val="00CF363D"/>
    <w:rsid w:val="00CF394C"/>
    <w:rsid w:val="00CF3C00"/>
    <w:rsid w:val="00CF3F3C"/>
    <w:rsid w:val="00CF403D"/>
    <w:rsid w:val="00CF4090"/>
    <w:rsid w:val="00CF45A8"/>
    <w:rsid w:val="00CF45F4"/>
    <w:rsid w:val="00CF47D3"/>
    <w:rsid w:val="00CF4BAC"/>
    <w:rsid w:val="00CF4F38"/>
    <w:rsid w:val="00CF5018"/>
    <w:rsid w:val="00CF565F"/>
    <w:rsid w:val="00CF56BA"/>
    <w:rsid w:val="00CF5AA7"/>
    <w:rsid w:val="00CF5B3E"/>
    <w:rsid w:val="00CF5D5A"/>
    <w:rsid w:val="00CF5F73"/>
    <w:rsid w:val="00CF6539"/>
    <w:rsid w:val="00CF6567"/>
    <w:rsid w:val="00CF663F"/>
    <w:rsid w:val="00CF67FE"/>
    <w:rsid w:val="00CF6944"/>
    <w:rsid w:val="00CF6A5A"/>
    <w:rsid w:val="00CF6ACB"/>
    <w:rsid w:val="00CF6E91"/>
    <w:rsid w:val="00CF6F84"/>
    <w:rsid w:val="00CF70AB"/>
    <w:rsid w:val="00CF7331"/>
    <w:rsid w:val="00CF7363"/>
    <w:rsid w:val="00CF73D5"/>
    <w:rsid w:val="00CF74CC"/>
    <w:rsid w:val="00CF74E4"/>
    <w:rsid w:val="00CF7788"/>
    <w:rsid w:val="00CF78DB"/>
    <w:rsid w:val="00CF7A2A"/>
    <w:rsid w:val="00CF7A59"/>
    <w:rsid w:val="00CF7ADF"/>
    <w:rsid w:val="00CF7B61"/>
    <w:rsid w:val="00CF7C02"/>
    <w:rsid w:val="00CF7CCD"/>
    <w:rsid w:val="00CF7F6B"/>
    <w:rsid w:val="00D00124"/>
    <w:rsid w:val="00D001B6"/>
    <w:rsid w:val="00D00508"/>
    <w:rsid w:val="00D006ED"/>
    <w:rsid w:val="00D00717"/>
    <w:rsid w:val="00D00743"/>
    <w:rsid w:val="00D00786"/>
    <w:rsid w:val="00D009DA"/>
    <w:rsid w:val="00D00A6D"/>
    <w:rsid w:val="00D00DBE"/>
    <w:rsid w:val="00D00FB2"/>
    <w:rsid w:val="00D01068"/>
    <w:rsid w:val="00D01167"/>
    <w:rsid w:val="00D01337"/>
    <w:rsid w:val="00D01394"/>
    <w:rsid w:val="00D013E7"/>
    <w:rsid w:val="00D0151A"/>
    <w:rsid w:val="00D015FB"/>
    <w:rsid w:val="00D01634"/>
    <w:rsid w:val="00D01740"/>
    <w:rsid w:val="00D017C2"/>
    <w:rsid w:val="00D01C2C"/>
    <w:rsid w:val="00D01D73"/>
    <w:rsid w:val="00D01DE2"/>
    <w:rsid w:val="00D01EB0"/>
    <w:rsid w:val="00D023CE"/>
    <w:rsid w:val="00D0264F"/>
    <w:rsid w:val="00D0270E"/>
    <w:rsid w:val="00D02749"/>
    <w:rsid w:val="00D02776"/>
    <w:rsid w:val="00D02D5B"/>
    <w:rsid w:val="00D031DA"/>
    <w:rsid w:val="00D031DC"/>
    <w:rsid w:val="00D033F2"/>
    <w:rsid w:val="00D034BF"/>
    <w:rsid w:val="00D0358B"/>
    <w:rsid w:val="00D03621"/>
    <w:rsid w:val="00D038C3"/>
    <w:rsid w:val="00D0390B"/>
    <w:rsid w:val="00D03B51"/>
    <w:rsid w:val="00D03E24"/>
    <w:rsid w:val="00D03FA8"/>
    <w:rsid w:val="00D043C8"/>
    <w:rsid w:val="00D045D3"/>
    <w:rsid w:val="00D04717"/>
    <w:rsid w:val="00D048B3"/>
    <w:rsid w:val="00D0492D"/>
    <w:rsid w:val="00D0499C"/>
    <w:rsid w:val="00D04A20"/>
    <w:rsid w:val="00D04BD5"/>
    <w:rsid w:val="00D04C21"/>
    <w:rsid w:val="00D04D46"/>
    <w:rsid w:val="00D04D8D"/>
    <w:rsid w:val="00D04DAE"/>
    <w:rsid w:val="00D04FC1"/>
    <w:rsid w:val="00D050DF"/>
    <w:rsid w:val="00D0525E"/>
    <w:rsid w:val="00D0540D"/>
    <w:rsid w:val="00D05426"/>
    <w:rsid w:val="00D05481"/>
    <w:rsid w:val="00D054B4"/>
    <w:rsid w:val="00D0597E"/>
    <w:rsid w:val="00D061A7"/>
    <w:rsid w:val="00D0631C"/>
    <w:rsid w:val="00D0643B"/>
    <w:rsid w:val="00D0662F"/>
    <w:rsid w:val="00D06655"/>
    <w:rsid w:val="00D066C6"/>
    <w:rsid w:val="00D06700"/>
    <w:rsid w:val="00D06765"/>
    <w:rsid w:val="00D06AAB"/>
    <w:rsid w:val="00D06EE6"/>
    <w:rsid w:val="00D07373"/>
    <w:rsid w:val="00D07498"/>
    <w:rsid w:val="00D07774"/>
    <w:rsid w:val="00D077B9"/>
    <w:rsid w:val="00D07B68"/>
    <w:rsid w:val="00D07B92"/>
    <w:rsid w:val="00D07F0B"/>
    <w:rsid w:val="00D07F11"/>
    <w:rsid w:val="00D07FAE"/>
    <w:rsid w:val="00D10009"/>
    <w:rsid w:val="00D10160"/>
    <w:rsid w:val="00D1018B"/>
    <w:rsid w:val="00D10299"/>
    <w:rsid w:val="00D10411"/>
    <w:rsid w:val="00D104C1"/>
    <w:rsid w:val="00D1088A"/>
    <w:rsid w:val="00D109A8"/>
    <w:rsid w:val="00D10A20"/>
    <w:rsid w:val="00D10B43"/>
    <w:rsid w:val="00D10C49"/>
    <w:rsid w:val="00D10C5A"/>
    <w:rsid w:val="00D10C80"/>
    <w:rsid w:val="00D10D34"/>
    <w:rsid w:val="00D10DAC"/>
    <w:rsid w:val="00D10EE8"/>
    <w:rsid w:val="00D10FD8"/>
    <w:rsid w:val="00D1105B"/>
    <w:rsid w:val="00D1130D"/>
    <w:rsid w:val="00D11430"/>
    <w:rsid w:val="00D1148D"/>
    <w:rsid w:val="00D11585"/>
    <w:rsid w:val="00D11958"/>
    <w:rsid w:val="00D11BD3"/>
    <w:rsid w:val="00D11BFE"/>
    <w:rsid w:val="00D11DE1"/>
    <w:rsid w:val="00D11DED"/>
    <w:rsid w:val="00D11F47"/>
    <w:rsid w:val="00D1202A"/>
    <w:rsid w:val="00D12045"/>
    <w:rsid w:val="00D1275F"/>
    <w:rsid w:val="00D128B3"/>
    <w:rsid w:val="00D12B98"/>
    <w:rsid w:val="00D12C6F"/>
    <w:rsid w:val="00D12EC9"/>
    <w:rsid w:val="00D12EEB"/>
    <w:rsid w:val="00D130A2"/>
    <w:rsid w:val="00D13145"/>
    <w:rsid w:val="00D132EA"/>
    <w:rsid w:val="00D13484"/>
    <w:rsid w:val="00D13889"/>
    <w:rsid w:val="00D13A86"/>
    <w:rsid w:val="00D13F76"/>
    <w:rsid w:val="00D1436F"/>
    <w:rsid w:val="00D143AF"/>
    <w:rsid w:val="00D14550"/>
    <w:rsid w:val="00D14674"/>
    <w:rsid w:val="00D1471C"/>
    <w:rsid w:val="00D14CB4"/>
    <w:rsid w:val="00D150C4"/>
    <w:rsid w:val="00D15113"/>
    <w:rsid w:val="00D153E4"/>
    <w:rsid w:val="00D15445"/>
    <w:rsid w:val="00D157F1"/>
    <w:rsid w:val="00D15B62"/>
    <w:rsid w:val="00D15CD6"/>
    <w:rsid w:val="00D164C0"/>
    <w:rsid w:val="00D16540"/>
    <w:rsid w:val="00D16586"/>
    <w:rsid w:val="00D1661F"/>
    <w:rsid w:val="00D16635"/>
    <w:rsid w:val="00D166C7"/>
    <w:rsid w:val="00D16750"/>
    <w:rsid w:val="00D167A5"/>
    <w:rsid w:val="00D16993"/>
    <w:rsid w:val="00D16CB9"/>
    <w:rsid w:val="00D16DAA"/>
    <w:rsid w:val="00D16DE7"/>
    <w:rsid w:val="00D16F5A"/>
    <w:rsid w:val="00D1710E"/>
    <w:rsid w:val="00D172BE"/>
    <w:rsid w:val="00D173E4"/>
    <w:rsid w:val="00D1742F"/>
    <w:rsid w:val="00D17555"/>
    <w:rsid w:val="00D1773E"/>
    <w:rsid w:val="00D1793B"/>
    <w:rsid w:val="00D17CE7"/>
    <w:rsid w:val="00D17FF5"/>
    <w:rsid w:val="00D20136"/>
    <w:rsid w:val="00D2017F"/>
    <w:rsid w:val="00D201E5"/>
    <w:rsid w:val="00D2027F"/>
    <w:rsid w:val="00D202DA"/>
    <w:rsid w:val="00D2064E"/>
    <w:rsid w:val="00D20803"/>
    <w:rsid w:val="00D20A58"/>
    <w:rsid w:val="00D20BD0"/>
    <w:rsid w:val="00D21005"/>
    <w:rsid w:val="00D211CD"/>
    <w:rsid w:val="00D2139A"/>
    <w:rsid w:val="00D213F3"/>
    <w:rsid w:val="00D216E0"/>
    <w:rsid w:val="00D21735"/>
    <w:rsid w:val="00D217B7"/>
    <w:rsid w:val="00D2192D"/>
    <w:rsid w:val="00D21C5D"/>
    <w:rsid w:val="00D21CAF"/>
    <w:rsid w:val="00D21DB2"/>
    <w:rsid w:val="00D21E18"/>
    <w:rsid w:val="00D220CD"/>
    <w:rsid w:val="00D2220C"/>
    <w:rsid w:val="00D2223C"/>
    <w:rsid w:val="00D227EF"/>
    <w:rsid w:val="00D22ACA"/>
    <w:rsid w:val="00D22B1D"/>
    <w:rsid w:val="00D22C76"/>
    <w:rsid w:val="00D22CE0"/>
    <w:rsid w:val="00D22EE7"/>
    <w:rsid w:val="00D23228"/>
    <w:rsid w:val="00D2346E"/>
    <w:rsid w:val="00D2371A"/>
    <w:rsid w:val="00D237EC"/>
    <w:rsid w:val="00D239B0"/>
    <w:rsid w:val="00D23A22"/>
    <w:rsid w:val="00D23C0C"/>
    <w:rsid w:val="00D23CEB"/>
    <w:rsid w:val="00D23E41"/>
    <w:rsid w:val="00D23EF0"/>
    <w:rsid w:val="00D241EA"/>
    <w:rsid w:val="00D24204"/>
    <w:rsid w:val="00D24490"/>
    <w:rsid w:val="00D245ED"/>
    <w:rsid w:val="00D248EF"/>
    <w:rsid w:val="00D24BE1"/>
    <w:rsid w:val="00D24DB5"/>
    <w:rsid w:val="00D25161"/>
    <w:rsid w:val="00D251AE"/>
    <w:rsid w:val="00D2528B"/>
    <w:rsid w:val="00D252CF"/>
    <w:rsid w:val="00D254AE"/>
    <w:rsid w:val="00D25589"/>
    <w:rsid w:val="00D25681"/>
    <w:rsid w:val="00D259F7"/>
    <w:rsid w:val="00D25A03"/>
    <w:rsid w:val="00D25AEE"/>
    <w:rsid w:val="00D25C9E"/>
    <w:rsid w:val="00D25CB3"/>
    <w:rsid w:val="00D25D79"/>
    <w:rsid w:val="00D26209"/>
    <w:rsid w:val="00D26379"/>
    <w:rsid w:val="00D26390"/>
    <w:rsid w:val="00D267EA"/>
    <w:rsid w:val="00D26A1E"/>
    <w:rsid w:val="00D26CDA"/>
    <w:rsid w:val="00D26FA1"/>
    <w:rsid w:val="00D27330"/>
    <w:rsid w:val="00D27511"/>
    <w:rsid w:val="00D2771A"/>
    <w:rsid w:val="00D278AD"/>
    <w:rsid w:val="00D2790D"/>
    <w:rsid w:val="00D27A51"/>
    <w:rsid w:val="00D27A67"/>
    <w:rsid w:val="00D27A91"/>
    <w:rsid w:val="00D27AEB"/>
    <w:rsid w:val="00D27C52"/>
    <w:rsid w:val="00D27D7B"/>
    <w:rsid w:val="00D27DD4"/>
    <w:rsid w:val="00D27DDD"/>
    <w:rsid w:val="00D27E43"/>
    <w:rsid w:val="00D30235"/>
    <w:rsid w:val="00D3041F"/>
    <w:rsid w:val="00D304F1"/>
    <w:rsid w:val="00D3059B"/>
    <w:rsid w:val="00D305AA"/>
    <w:rsid w:val="00D307BA"/>
    <w:rsid w:val="00D307C5"/>
    <w:rsid w:val="00D30849"/>
    <w:rsid w:val="00D30BB6"/>
    <w:rsid w:val="00D30BE2"/>
    <w:rsid w:val="00D30D5A"/>
    <w:rsid w:val="00D31139"/>
    <w:rsid w:val="00D31167"/>
    <w:rsid w:val="00D31207"/>
    <w:rsid w:val="00D3140E"/>
    <w:rsid w:val="00D31513"/>
    <w:rsid w:val="00D31584"/>
    <w:rsid w:val="00D316E8"/>
    <w:rsid w:val="00D31791"/>
    <w:rsid w:val="00D3182B"/>
    <w:rsid w:val="00D31899"/>
    <w:rsid w:val="00D31A60"/>
    <w:rsid w:val="00D31AEB"/>
    <w:rsid w:val="00D31BA5"/>
    <w:rsid w:val="00D31DCB"/>
    <w:rsid w:val="00D321A4"/>
    <w:rsid w:val="00D3235F"/>
    <w:rsid w:val="00D32609"/>
    <w:rsid w:val="00D326B3"/>
    <w:rsid w:val="00D32956"/>
    <w:rsid w:val="00D32EDC"/>
    <w:rsid w:val="00D32FA5"/>
    <w:rsid w:val="00D32FDB"/>
    <w:rsid w:val="00D333B3"/>
    <w:rsid w:val="00D335B5"/>
    <w:rsid w:val="00D3362A"/>
    <w:rsid w:val="00D33651"/>
    <w:rsid w:val="00D336A3"/>
    <w:rsid w:val="00D336ED"/>
    <w:rsid w:val="00D33741"/>
    <w:rsid w:val="00D33848"/>
    <w:rsid w:val="00D33AE5"/>
    <w:rsid w:val="00D33C98"/>
    <w:rsid w:val="00D33CC3"/>
    <w:rsid w:val="00D33DC4"/>
    <w:rsid w:val="00D33EF5"/>
    <w:rsid w:val="00D34476"/>
    <w:rsid w:val="00D344DF"/>
    <w:rsid w:val="00D345DE"/>
    <w:rsid w:val="00D346B8"/>
    <w:rsid w:val="00D3470F"/>
    <w:rsid w:val="00D34732"/>
    <w:rsid w:val="00D34780"/>
    <w:rsid w:val="00D347CD"/>
    <w:rsid w:val="00D34B3C"/>
    <w:rsid w:val="00D34C35"/>
    <w:rsid w:val="00D35184"/>
    <w:rsid w:val="00D352E1"/>
    <w:rsid w:val="00D35360"/>
    <w:rsid w:val="00D354F0"/>
    <w:rsid w:val="00D35591"/>
    <w:rsid w:val="00D35655"/>
    <w:rsid w:val="00D356BA"/>
    <w:rsid w:val="00D356E5"/>
    <w:rsid w:val="00D35A35"/>
    <w:rsid w:val="00D35A8B"/>
    <w:rsid w:val="00D35B1B"/>
    <w:rsid w:val="00D35D3B"/>
    <w:rsid w:val="00D35F1E"/>
    <w:rsid w:val="00D3610F"/>
    <w:rsid w:val="00D3612C"/>
    <w:rsid w:val="00D36135"/>
    <w:rsid w:val="00D36784"/>
    <w:rsid w:val="00D36998"/>
    <w:rsid w:val="00D372C3"/>
    <w:rsid w:val="00D37360"/>
    <w:rsid w:val="00D3739A"/>
    <w:rsid w:val="00D3764A"/>
    <w:rsid w:val="00D37726"/>
    <w:rsid w:val="00D3774D"/>
    <w:rsid w:val="00D37892"/>
    <w:rsid w:val="00D37AF2"/>
    <w:rsid w:val="00D37D33"/>
    <w:rsid w:val="00D37E3F"/>
    <w:rsid w:val="00D37EBD"/>
    <w:rsid w:val="00D4012D"/>
    <w:rsid w:val="00D401BA"/>
    <w:rsid w:val="00D4025D"/>
    <w:rsid w:val="00D40262"/>
    <w:rsid w:val="00D407F2"/>
    <w:rsid w:val="00D40B85"/>
    <w:rsid w:val="00D40D83"/>
    <w:rsid w:val="00D40F00"/>
    <w:rsid w:val="00D4110D"/>
    <w:rsid w:val="00D411DB"/>
    <w:rsid w:val="00D4147D"/>
    <w:rsid w:val="00D41545"/>
    <w:rsid w:val="00D418A6"/>
    <w:rsid w:val="00D418C3"/>
    <w:rsid w:val="00D41A8A"/>
    <w:rsid w:val="00D41B06"/>
    <w:rsid w:val="00D41BFC"/>
    <w:rsid w:val="00D41C0D"/>
    <w:rsid w:val="00D41C66"/>
    <w:rsid w:val="00D41D35"/>
    <w:rsid w:val="00D41DC1"/>
    <w:rsid w:val="00D41FDD"/>
    <w:rsid w:val="00D42317"/>
    <w:rsid w:val="00D42323"/>
    <w:rsid w:val="00D42687"/>
    <w:rsid w:val="00D427BB"/>
    <w:rsid w:val="00D42890"/>
    <w:rsid w:val="00D429A6"/>
    <w:rsid w:val="00D42B0D"/>
    <w:rsid w:val="00D42E43"/>
    <w:rsid w:val="00D42F3D"/>
    <w:rsid w:val="00D432ED"/>
    <w:rsid w:val="00D43415"/>
    <w:rsid w:val="00D43543"/>
    <w:rsid w:val="00D436CB"/>
    <w:rsid w:val="00D43841"/>
    <w:rsid w:val="00D43AB0"/>
    <w:rsid w:val="00D4401A"/>
    <w:rsid w:val="00D4445D"/>
    <w:rsid w:val="00D446FC"/>
    <w:rsid w:val="00D448A8"/>
    <w:rsid w:val="00D449A2"/>
    <w:rsid w:val="00D44A7C"/>
    <w:rsid w:val="00D44DE6"/>
    <w:rsid w:val="00D450C1"/>
    <w:rsid w:val="00D450E8"/>
    <w:rsid w:val="00D45120"/>
    <w:rsid w:val="00D451FC"/>
    <w:rsid w:val="00D45242"/>
    <w:rsid w:val="00D452E0"/>
    <w:rsid w:val="00D452F3"/>
    <w:rsid w:val="00D453CB"/>
    <w:rsid w:val="00D453E6"/>
    <w:rsid w:val="00D457DA"/>
    <w:rsid w:val="00D458C2"/>
    <w:rsid w:val="00D45E28"/>
    <w:rsid w:val="00D45FF4"/>
    <w:rsid w:val="00D46001"/>
    <w:rsid w:val="00D460F6"/>
    <w:rsid w:val="00D46194"/>
    <w:rsid w:val="00D462E3"/>
    <w:rsid w:val="00D4695F"/>
    <w:rsid w:val="00D469C0"/>
    <w:rsid w:val="00D469F6"/>
    <w:rsid w:val="00D46A35"/>
    <w:rsid w:val="00D46A44"/>
    <w:rsid w:val="00D46AB6"/>
    <w:rsid w:val="00D46F8B"/>
    <w:rsid w:val="00D470EF"/>
    <w:rsid w:val="00D472EC"/>
    <w:rsid w:val="00D473F0"/>
    <w:rsid w:val="00D47492"/>
    <w:rsid w:val="00D47574"/>
    <w:rsid w:val="00D475B1"/>
    <w:rsid w:val="00D477E1"/>
    <w:rsid w:val="00D47801"/>
    <w:rsid w:val="00D47A5B"/>
    <w:rsid w:val="00D47B0A"/>
    <w:rsid w:val="00D47B18"/>
    <w:rsid w:val="00D47B69"/>
    <w:rsid w:val="00D47C2C"/>
    <w:rsid w:val="00D47D9F"/>
    <w:rsid w:val="00D47E90"/>
    <w:rsid w:val="00D47E93"/>
    <w:rsid w:val="00D5012B"/>
    <w:rsid w:val="00D502DA"/>
    <w:rsid w:val="00D503A7"/>
    <w:rsid w:val="00D50550"/>
    <w:rsid w:val="00D505A1"/>
    <w:rsid w:val="00D5075B"/>
    <w:rsid w:val="00D50839"/>
    <w:rsid w:val="00D50BAB"/>
    <w:rsid w:val="00D50FAC"/>
    <w:rsid w:val="00D51055"/>
    <w:rsid w:val="00D510A2"/>
    <w:rsid w:val="00D517EA"/>
    <w:rsid w:val="00D51EEA"/>
    <w:rsid w:val="00D52044"/>
    <w:rsid w:val="00D520E4"/>
    <w:rsid w:val="00D5234B"/>
    <w:rsid w:val="00D524DE"/>
    <w:rsid w:val="00D526BF"/>
    <w:rsid w:val="00D52AA6"/>
    <w:rsid w:val="00D53040"/>
    <w:rsid w:val="00D53447"/>
    <w:rsid w:val="00D5370A"/>
    <w:rsid w:val="00D538A3"/>
    <w:rsid w:val="00D53930"/>
    <w:rsid w:val="00D53991"/>
    <w:rsid w:val="00D53AA5"/>
    <w:rsid w:val="00D53B08"/>
    <w:rsid w:val="00D53D78"/>
    <w:rsid w:val="00D53E5B"/>
    <w:rsid w:val="00D541E7"/>
    <w:rsid w:val="00D5430C"/>
    <w:rsid w:val="00D545E6"/>
    <w:rsid w:val="00D5481E"/>
    <w:rsid w:val="00D548D7"/>
    <w:rsid w:val="00D5513A"/>
    <w:rsid w:val="00D55404"/>
    <w:rsid w:val="00D555A2"/>
    <w:rsid w:val="00D55D20"/>
    <w:rsid w:val="00D55D64"/>
    <w:rsid w:val="00D55D6E"/>
    <w:rsid w:val="00D55D87"/>
    <w:rsid w:val="00D55E72"/>
    <w:rsid w:val="00D55E74"/>
    <w:rsid w:val="00D560B5"/>
    <w:rsid w:val="00D56102"/>
    <w:rsid w:val="00D562A7"/>
    <w:rsid w:val="00D562A8"/>
    <w:rsid w:val="00D564AD"/>
    <w:rsid w:val="00D5663F"/>
    <w:rsid w:val="00D568DD"/>
    <w:rsid w:val="00D56A70"/>
    <w:rsid w:val="00D56A92"/>
    <w:rsid w:val="00D56AD4"/>
    <w:rsid w:val="00D56B12"/>
    <w:rsid w:val="00D56D19"/>
    <w:rsid w:val="00D56D99"/>
    <w:rsid w:val="00D56E0A"/>
    <w:rsid w:val="00D56F9D"/>
    <w:rsid w:val="00D56FEF"/>
    <w:rsid w:val="00D57069"/>
    <w:rsid w:val="00D5712A"/>
    <w:rsid w:val="00D572AA"/>
    <w:rsid w:val="00D57A1A"/>
    <w:rsid w:val="00D57AB5"/>
    <w:rsid w:val="00D57B82"/>
    <w:rsid w:val="00D57BBB"/>
    <w:rsid w:val="00D57CEE"/>
    <w:rsid w:val="00D57D25"/>
    <w:rsid w:val="00D57DBE"/>
    <w:rsid w:val="00D57E6F"/>
    <w:rsid w:val="00D57E83"/>
    <w:rsid w:val="00D57F0D"/>
    <w:rsid w:val="00D57FE9"/>
    <w:rsid w:val="00D60046"/>
    <w:rsid w:val="00D603B6"/>
    <w:rsid w:val="00D6043C"/>
    <w:rsid w:val="00D605FB"/>
    <w:rsid w:val="00D606F2"/>
    <w:rsid w:val="00D6071F"/>
    <w:rsid w:val="00D60996"/>
    <w:rsid w:val="00D60DCA"/>
    <w:rsid w:val="00D60E8D"/>
    <w:rsid w:val="00D60E9E"/>
    <w:rsid w:val="00D61042"/>
    <w:rsid w:val="00D6133F"/>
    <w:rsid w:val="00D616C4"/>
    <w:rsid w:val="00D61790"/>
    <w:rsid w:val="00D617CE"/>
    <w:rsid w:val="00D61921"/>
    <w:rsid w:val="00D619D1"/>
    <w:rsid w:val="00D61B4C"/>
    <w:rsid w:val="00D61C85"/>
    <w:rsid w:val="00D61EC5"/>
    <w:rsid w:val="00D61F76"/>
    <w:rsid w:val="00D62061"/>
    <w:rsid w:val="00D62066"/>
    <w:rsid w:val="00D620AC"/>
    <w:rsid w:val="00D620DB"/>
    <w:rsid w:val="00D62244"/>
    <w:rsid w:val="00D623F1"/>
    <w:rsid w:val="00D625DB"/>
    <w:rsid w:val="00D629B5"/>
    <w:rsid w:val="00D62A20"/>
    <w:rsid w:val="00D62A95"/>
    <w:rsid w:val="00D63204"/>
    <w:rsid w:val="00D63422"/>
    <w:rsid w:val="00D635D4"/>
    <w:rsid w:val="00D63616"/>
    <w:rsid w:val="00D637CC"/>
    <w:rsid w:val="00D638A6"/>
    <w:rsid w:val="00D639B8"/>
    <w:rsid w:val="00D63C08"/>
    <w:rsid w:val="00D63D48"/>
    <w:rsid w:val="00D63E94"/>
    <w:rsid w:val="00D63F52"/>
    <w:rsid w:val="00D64130"/>
    <w:rsid w:val="00D64141"/>
    <w:rsid w:val="00D64183"/>
    <w:rsid w:val="00D64323"/>
    <w:rsid w:val="00D6474D"/>
    <w:rsid w:val="00D64955"/>
    <w:rsid w:val="00D64AB7"/>
    <w:rsid w:val="00D64D1B"/>
    <w:rsid w:val="00D64E08"/>
    <w:rsid w:val="00D64F5E"/>
    <w:rsid w:val="00D6575D"/>
    <w:rsid w:val="00D65822"/>
    <w:rsid w:val="00D659B8"/>
    <w:rsid w:val="00D659B9"/>
    <w:rsid w:val="00D65B70"/>
    <w:rsid w:val="00D65C39"/>
    <w:rsid w:val="00D65C4A"/>
    <w:rsid w:val="00D65F44"/>
    <w:rsid w:val="00D6645F"/>
    <w:rsid w:val="00D6652B"/>
    <w:rsid w:val="00D665B9"/>
    <w:rsid w:val="00D665C4"/>
    <w:rsid w:val="00D66796"/>
    <w:rsid w:val="00D668C5"/>
    <w:rsid w:val="00D66973"/>
    <w:rsid w:val="00D66CB5"/>
    <w:rsid w:val="00D66D17"/>
    <w:rsid w:val="00D66ECB"/>
    <w:rsid w:val="00D6707F"/>
    <w:rsid w:val="00D67125"/>
    <w:rsid w:val="00D671E2"/>
    <w:rsid w:val="00D6731C"/>
    <w:rsid w:val="00D67492"/>
    <w:rsid w:val="00D6768E"/>
    <w:rsid w:val="00D6783D"/>
    <w:rsid w:val="00D67852"/>
    <w:rsid w:val="00D678E2"/>
    <w:rsid w:val="00D67D96"/>
    <w:rsid w:val="00D7005D"/>
    <w:rsid w:val="00D70070"/>
    <w:rsid w:val="00D701F3"/>
    <w:rsid w:val="00D703D2"/>
    <w:rsid w:val="00D704CC"/>
    <w:rsid w:val="00D70A9B"/>
    <w:rsid w:val="00D70C17"/>
    <w:rsid w:val="00D70E4C"/>
    <w:rsid w:val="00D70E84"/>
    <w:rsid w:val="00D70EE5"/>
    <w:rsid w:val="00D70FFF"/>
    <w:rsid w:val="00D710C9"/>
    <w:rsid w:val="00D7111F"/>
    <w:rsid w:val="00D7114F"/>
    <w:rsid w:val="00D711C9"/>
    <w:rsid w:val="00D713E3"/>
    <w:rsid w:val="00D714D6"/>
    <w:rsid w:val="00D7154F"/>
    <w:rsid w:val="00D7170C"/>
    <w:rsid w:val="00D71AD7"/>
    <w:rsid w:val="00D71C19"/>
    <w:rsid w:val="00D71C1A"/>
    <w:rsid w:val="00D71C41"/>
    <w:rsid w:val="00D71CC5"/>
    <w:rsid w:val="00D71D13"/>
    <w:rsid w:val="00D71D5E"/>
    <w:rsid w:val="00D71DFF"/>
    <w:rsid w:val="00D71EC8"/>
    <w:rsid w:val="00D71EFE"/>
    <w:rsid w:val="00D71FFB"/>
    <w:rsid w:val="00D7222C"/>
    <w:rsid w:val="00D722C1"/>
    <w:rsid w:val="00D72772"/>
    <w:rsid w:val="00D72865"/>
    <w:rsid w:val="00D72891"/>
    <w:rsid w:val="00D72AA8"/>
    <w:rsid w:val="00D72B76"/>
    <w:rsid w:val="00D72C6E"/>
    <w:rsid w:val="00D72D95"/>
    <w:rsid w:val="00D72E3D"/>
    <w:rsid w:val="00D73815"/>
    <w:rsid w:val="00D73843"/>
    <w:rsid w:val="00D73A70"/>
    <w:rsid w:val="00D73BC8"/>
    <w:rsid w:val="00D73EF7"/>
    <w:rsid w:val="00D74184"/>
    <w:rsid w:val="00D742C5"/>
    <w:rsid w:val="00D74316"/>
    <w:rsid w:val="00D743C7"/>
    <w:rsid w:val="00D744C0"/>
    <w:rsid w:val="00D744F8"/>
    <w:rsid w:val="00D745F4"/>
    <w:rsid w:val="00D74601"/>
    <w:rsid w:val="00D74684"/>
    <w:rsid w:val="00D74696"/>
    <w:rsid w:val="00D747B7"/>
    <w:rsid w:val="00D748BF"/>
    <w:rsid w:val="00D74B02"/>
    <w:rsid w:val="00D74C00"/>
    <w:rsid w:val="00D74D07"/>
    <w:rsid w:val="00D74DC9"/>
    <w:rsid w:val="00D74E74"/>
    <w:rsid w:val="00D751F9"/>
    <w:rsid w:val="00D753AC"/>
    <w:rsid w:val="00D754B0"/>
    <w:rsid w:val="00D75711"/>
    <w:rsid w:val="00D758D1"/>
    <w:rsid w:val="00D75AD5"/>
    <w:rsid w:val="00D75C4C"/>
    <w:rsid w:val="00D75D82"/>
    <w:rsid w:val="00D75E9D"/>
    <w:rsid w:val="00D75EF0"/>
    <w:rsid w:val="00D760C8"/>
    <w:rsid w:val="00D76363"/>
    <w:rsid w:val="00D76908"/>
    <w:rsid w:val="00D76A99"/>
    <w:rsid w:val="00D76B82"/>
    <w:rsid w:val="00D76D1C"/>
    <w:rsid w:val="00D76DDB"/>
    <w:rsid w:val="00D76DE5"/>
    <w:rsid w:val="00D77271"/>
    <w:rsid w:val="00D77576"/>
    <w:rsid w:val="00D77FA6"/>
    <w:rsid w:val="00D802A6"/>
    <w:rsid w:val="00D802DE"/>
    <w:rsid w:val="00D8031C"/>
    <w:rsid w:val="00D80444"/>
    <w:rsid w:val="00D80474"/>
    <w:rsid w:val="00D80742"/>
    <w:rsid w:val="00D80D70"/>
    <w:rsid w:val="00D80E04"/>
    <w:rsid w:val="00D80F0D"/>
    <w:rsid w:val="00D810F5"/>
    <w:rsid w:val="00D81577"/>
    <w:rsid w:val="00D816C9"/>
    <w:rsid w:val="00D81ACD"/>
    <w:rsid w:val="00D81BEF"/>
    <w:rsid w:val="00D81C6E"/>
    <w:rsid w:val="00D81C7E"/>
    <w:rsid w:val="00D820AB"/>
    <w:rsid w:val="00D82258"/>
    <w:rsid w:val="00D8237A"/>
    <w:rsid w:val="00D824C8"/>
    <w:rsid w:val="00D8250B"/>
    <w:rsid w:val="00D82542"/>
    <w:rsid w:val="00D82577"/>
    <w:rsid w:val="00D82635"/>
    <w:rsid w:val="00D82696"/>
    <w:rsid w:val="00D82738"/>
    <w:rsid w:val="00D8276B"/>
    <w:rsid w:val="00D82947"/>
    <w:rsid w:val="00D8294A"/>
    <w:rsid w:val="00D82AB7"/>
    <w:rsid w:val="00D82B05"/>
    <w:rsid w:val="00D82C26"/>
    <w:rsid w:val="00D82E09"/>
    <w:rsid w:val="00D82F0A"/>
    <w:rsid w:val="00D8308B"/>
    <w:rsid w:val="00D830F3"/>
    <w:rsid w:val="00D830F6"/>
    <w:rsid w:val="00D832FD"/>
    <w:rsid w:val="00D8338C"/>
    <w:rsid w:val="00D8353C"/>
    <w:rsid w:val="00D837C0"/>
    <w:rsid w:val="00D839CF"/>
    <w:rsid w:val="00D83F48"/>
    <w:rsid w:val="00D841BA"/>
    <w:rsid w:val="00D842AF"/>
    <w:rsid w:val="00D842CC"/>
    <w:rsid w:val="00D843E6"/>
    <w:rsid w:val="00D8441A"/>
    <w:rsid w:val="00D84535"/>
    <w:rsid w:val="00D84728"/>
    <w:rsid w:val="00D84933"/>
    <w:rsid w:val="00D84B0E"/>
    <w:rsid w:val="00D84C94"/>
    <w:rsid w:val="00D84CB8"/>
    <w:rsid w:val="00D84F41"/>
    <w:rsid w:val="00D84FE8"/>
    <w:rsid w:val="00D850B4"/>
    <w:rsid w:val="00D85174"/>
    <w:rsid w:val="00D85317"/>
    <w:rsid w:val="00D85394"/>
    <w:rsid w:val="00D85483"/>
    <w:rsid w:val="00D8562E"/>
    <w:rsid w:val="00D85738"/>
    <w:rsid w:val="00D85882"/>
    <w:rsid w:val="00D859D1"/>
    <w:rsid w:val="00D85B6F"/>
    <w:rsid w:val="00D85C29"/>
    <w:rsid w:val="00D85D83"/>
    <w:rsid w:val="00D86128"/>
    <w:rsid w:val="00D864D4"/>
    <w:rsid w:val="00D8658E"/>
    <w:rsid w:val="00D865F1"/>
    <w:rsid w:val="00D86A40"/>
    <w:rsid w:val="00D86BBA"/>
    <w:rsid w:val="00D86C64"/>
    <w:rsid w:val="00D86D2D"/>
    <w:rsid w:val="00D87047"/>
    <w:rsid w:val="00D87218"/>
    <w:rsid w:val="00D874E6"/>
    <w:rsid w:val="00D879BA"/>
    <w:rsid w:val="00D87E28"/>
    <w:rsid w:val="00D87E32"/>
    <w:rsid w:val="00D87E72"/>
    <w:rsid w:val="00D9019F"/>
    <w:rsid w:val="00D902D4"/>
    <w:rsid w:val="00D9050B"/>
    <w:rsid w:val="00D90626"/>
    <w:rsid w:val="00D907FA"/>
    <w:rsid w:val="00D90834"/>
    <w:rsid w:val="00D90965"/>
    <w:rsid w:val="00D909CE"/>
    <w:rsid w:val="00D90AEF"/>
    <w:rsid w:val="00D90BBA"/>
    <w:rsid w:val="00D90E65"/>
    <w:rsid w:val="00D90FFD"/>
    <w:rsid w:val="00D91105"/>
    <w:rsid w:val="00D911A3"/>
    <w:rsid w:val="00D915C0"/>
    <w:rsid w:val="00D915EF"/>
    <w:rsid w:val="00D91673"/>
    <w:rsid w:val="00D91854"/>
    <w:rsid w:val="00D9188D"/>
    <w:rsid w:val="00D918BA"/>
    <w:rsid w:val="00D91B51"/>
    <w:rsid w:val="00D91B65"/>
    <w:rsid w:val="00D91E7C"/>
    <w:rsid w:val="00D91FE9"/>
    <w:rsid w:val="00D92283"/>
    <w:rsid w:val="00D922F1"/>
    <w:rsid w:val="00D92440"/>
    <w:rsid w:val="00D926C2"/>
    <w:rsid w:val="00D9274F"/>
    <w:rsid w:val="00D92962"/>
    <w:rsid w:val="00D92A03"/>
    <w:rsid w:val="00D92C8C"/>
    <w:rsid w:val="00D92CFD"/>
    <w:rsid w:val="00D92D4F"/>
    <w:rsid w:val="00D92E83"/>
    <w:rsid w:val="00D9305B"/>
    <w:rsid w:val="00D932A1"/>
    <w:rsid w:val="00D935FF"/>
    <w:rsid w:val="00D937D4"/>
    <w:rsid w:val="00D939F6"/>
    <w:rsid w:val="00D93A72"/>
    <w:rsid w:val="00D93AE3"/>
    <w:rsid w:val="00D93C5C"/>
    <w:rsid w:val="00D93D74"/>
    <w:rsid w:val="00D93FE3"/>
    <w:rsid w:val="00D94144"/>
    <w:rsid w:val="00D942FB"/>
    <w:rsid w:val="00D9445F"/>
    <w:rsid w:val="00D944CC"/>
    <w:rsid w:val="00D94974"/>
    <w:rsid w:val="00D949BC"/>
    <w:rsid w:val="00D94A51"/>
    <w:rsid w:val="00D94B90"/>
    <w:rsid w:val="00D94BBD"/>
    <w:rsid w:val="00D94C7C"/>
    <w:rsid w:val="00D94CDA"/>
    <w:rsid w:val="00D94E60"/>
    <w:rsid w:val="00D94F79"/>
    <w:rsid w:val="00D9507E"/>
    <w:rsid w:val="00D95394"/>
    <w:rsid w:val="00D9547E"/>
    <w:rsid w:val="00D95581"/>
    <w:rsid w:val="00D95619"/>
    <w:rsid w:val="00D956F6"/>
    <w:rsid w:val="00D95C51"/>
    <w:rsid w:val="00D95CDA"/>
    <w:rsid w:val="00D95D20"/>
    <w:rsid w:val="00D95F81"/>
    <w:rsid w:val="00D96391"/>
    <w:rsid w:val="00D96444"/>
    <w:rsid w:val="00D967DA"/>
    <w:rsid w:val="00D969A5"/>
    <w:rsid w:val="00D96D75"/>
    <w:rsid w:val="00D96E71"/>
    <w:rsid w:val="00D96E93"/>
    <w:rsid w:val="00D9724B"/>
    <w:rsid w:val="00D97285"/>
    <w:rsid w:val="00D975CC"/>
    <w:rsid w:val="00D97690"/>
    <w:rsid w:val="00D97901"/>
    <w:rsid w:val="00D97B28"/>
    <w:rsid w:val="00D97C4F"/>
    <w:rsid w:val="00D97C7F"/>
    <w:rsid w:val="00D97E4F"/>
    <w:rsid w:val="00D97F28"/>
    <w:rsid w:val="00D97F2E"/>
    <w:rsid w:val="00D97FD2"/>
    <w:rsid w:val="00DA0244"/>
    <w:rsid w:val="00DA032E"/>
    <w:rsid w:val="00DA07C3"/>
    <w:rsid w:val="00DA09AA"/>
    <w:rsid w:val="00DA09F6"/>
    <w:rsid w:val="00DA0A83"/>
    <w:rsid w:val="00DA0C09"/>
    <w:rsid w:val="00DA0F4F"/>
    <w:rsid w:val="00DA105A"/>
    <w:rsid w:val="00DA10E0"/>
    <w:rsid w:val="00DA12AA"/>
    <w:rsid w:val="00DA14CC"/>
    <w:rsid w:val="00DA15B1"/>
    <w:rsid w:val="00DA1818"/>
    <w:rsid w:val="00DA1A9E"/>
    <w:rsid w:val="00DA1AEC"/>
    <w:rsid w:val="00DA1D87"/>
    <w:rsid w:val="00DA22E1"/>
    <w:rsid w:val="00DA2514"/>
    <w:rsid w:val="00DA2883"/>
    <w:rsid w:val="00DA2895"/>
    <w:rsid w:val="00DA2A9C"/>
    <w:rsid w:val="00DA2B2F"/>
    <w:rsid w:val="00DA2C4C"/>
    <w:rsid w:val="00DA31A5"/>
    <w:rsid w:val="00DA3367"/>
    <w:rsid w:val="00DA33AB"/>
    <w:rsid w:val="00DA3417"/>
    <w:rsid w:val="00DA3658"/>
    <w:rsid w:val="00DA36CC"/>
    <w:rsid w:val="00DA3AF1"/>
    <w:rsid w:val="00DA3B01"/>
    <w:rsid w:val="00DA3DD1"/>
    <w:rsid w:val="00DA4012"/>
    <w:rsid w:val="00DA4015"/>
    <w:rsid w:val="00DA415A"/>
    <w:rsid w:val="00DA421D"/>
    <w:rsid w:val="00DA4300"/>
    <w:rsid w:val="00DA4415"/>
    <w:rsid w:val="00DA4556"/>
    <w:rsid w:val="00DA4632"/>
    <w:rsid w:val="00DA47E4"/>
    <w:rsid w:val="00DA498E"/>
    <w:rsid w:val="00DA4A4F"/>
    <w:rsid w:val="00DA4BBF"/>
    <w:rsid w:val="00DA4CF3"/>
    <w:rsid w:val="00DA4D2A"/>
    <w:rsid w:val="00DA4F2D"/>
    <w:rsid w:val="00DA4F6C"/>
    <w:rsid w:val="00DA51D9"/>
    <w:rsid w:val="00DA5333"/>
    <w:rsid w:val="00DA5449"/>
    <w:rsid w:val="00DA5587"/>
    <w:rsid w:val="00DA57A5"/>
    <w:rsid w:val="00DA58CF"/>
    <w:rsid w:val="00DA58E3"/>
    <w:rsid w:val="00DA5A96"/>
    <w:rsid w:val="00DA5FFB"/>
    <w:rsid w:val="00DA6006"/>
    <w:rsid w:val="00DA611F"/>
    <w:rsid w:val="00DA6128"/>
    <w:rsid w:val="00DA65F0"/>
    <w:rsid w:val="00DA660D"/>
    <w:rsid w:val="00DA6727"/>
    <w:rsid w:val="00DA67B0"/>
    <w:rsid w:val="00DA6A24"/>
    <w:rsid w:val="00DA6C8C"/>
    <w:rsid w:val="00DA6D98"/>
    <w:rsid w:val="00DA6DE0"/>
    <w:rsid w:val="00DA7004"/>
    <w:rsid w:val="00DA705F"/>
    <w:rsid w:val="00DA73DB"/>
    <w:rsid w:val="00DA742F"/>
    <w:rsid w:val="00DA77A1"/>
    <w:rsid w:val="00DA78DC"/>
    <w:rsid w:val="00DA7A4F"/>
    <w:rsid w:val="00DA7AC2"/>
    <w:rsid w:val="00DA7CFE"/>
    <w:rsid w:val="00DA7D83"/>
    <w:rsid w:val="00DB01A7"/>
    <w:rsid w:val="00DB041A"/>
    <w:rsid w:val="00DB05E5"/>
    <w:rsid w:val="00DB07A2"/>
    <w:rsid w:val="00DB0B55"/>
    <w:rsid w:val="00DB1770"/>
    <w:rsid w:val="00DB1774"/>
    <w:rsid w:val="00DB18B5"/>
    <w:rsid w:val="00DB191A"/>
    <w:rsid w:val="00DB1D7B"/>
    <w:rsid w:val="00DB1E23"/>
    <w:rsid w:val="00DB1E85"/>
    <w:rsid w:val="00DB1F0F"/>
    <w:rsid w:val="00DB1F1A"/>
    <w:rsid w:val="00DB1FA7"/>
    <w:rsid w:val="00DB1FC9"/>
    <w:rsid w:val="00DB1FF0"/>
    <w:rsid w:val="00DB2519"/>
    <w:rsid w:val="00DB25B8"/>
    <w:rsid w:val="00DB26DA"/>
    <w:rsid w:val="00DB291E"/>
    <w:rsid w:val="00DB2B96"/>
    <w:rsid w:val="00DB2C0E"/>
    <w:rsid w:val="00DB3030"/>
    <w:rsid w:val="00DB3047"/>
    <w:rsid w:val="00DB330B"/>
    <w:rsid w:val="00DB340D"/>
    <w:rsid w:val="00DB3801"/>
    <w:rsid w:val="00DB3931"/>
    <w:rsid w:val="00DB3B6A"/>
    <w:rsid w:val="00DB3F2B"/>
    <w:rsid w:val="00DB404F"/>
    <w:rsid w:val="00DB421E"/>
    <w:rsid w:val="00DB42A7"/>
    <w:rsid w:val="00DB4D3C"/>
    <w:rsid w:val="00DB511A"/>
    <w:rsid w:val="00DB5166"/>
    <w:rsid w:val="00DB52DF"/>
    <w:rsid w:val="00DB562D"/>
    <w:rsid w:val="00DB5769"/>
    <w:rsid w:val="00DB59AC"/>
    <w:rsid w:val="00DB5D46"/>
    <w:rsid w:val="00DB601E"/>
    <w:rsid w:val="00DB6234"/>
    <w:rsid w:val="00DB6475"/>
    <w:rsid w:val="00DB64DA"/>
    <w:rsid w:val="00DB6600"/>
    <w:rsid w:val="00DB666F"/>
    <w:rsid w:val="00DB69ED"/>
    <w:rsid w:val="00DB6BFE"/>
    <w:rsid w:val="00DB6D7B"/>
    <w:rsid w:val="00DB6E11"/>
    <w:rsid w:val="00DB6F4E"/>
    <w:rsid w:val="00DB7078"/>
    <w:rsid w:val="00DB709C"/>
    <w:rsid w:val="00DB70BA"/>
    <w:rsid w:val="00DB713C"/>
    <w:rsid w:val="00DB7221"/>
    <w:rsid w:val="00DB7222"/>
    <w:rsid w:val="00DB7487"/>
    <w:rsid w:val="00DB767A"/>
    <w:rsid w:val="00DB7770"/>
    <w:rsid w:val="00DB782F"/>
    <w:rsid w:val="00DB793C"/>
    <w:rsid w:val="00DC00DC"/>
    <w:rsid w:val="00DC05B6"/>
    <w:rsid w:val="00DC0C32"/>
    <w:rsid w:val="00DC12CB"/>
    <w:rsid w:val="00DC13D5"/>
    <w:rsid w:val="00DC14B5"/>
    <w:rsid w:val="00DC1937"/>
    <w:rsid w:val="00DC1996"/>
    <w:rsid w:val="00DC1DF7"/>
    <w:rsid w:val="00DC1F3C"/>
    <w:rsid w:val="00DC1F55"/>
    <w:rsid w:val="00DC1F8C"/>
    <w:rsid w:val="00DC2451"/>
    <w:rsid w:val="00DC2508"/>
    <w:rsid w:val="00DC2615"/>
    <w:rsid w:val="00DC278D"/>
    <w:rsid w:val="00DC279E"/>
    <w:rsid w:val="00DC287E"/>
    <w:rsid w:val="00DC2B3F"/>
    <w:rsid w:val="00DC2E3E"/>
    <w:rsid w:val="00DC2E5F"/>
    <w:rsid w:val="00DC2F5D"/>
    <w:rsid w:val="00DC3162"/>
    <w:rsid w:val="00DC31C3"/>
    <w:rsid w:val="00DC3823"/>
    <w:rsid w:val="00DC388D"/>
    <w:rsid w:val="00DC38D3"/>
    <w:rsid w:val="00DC39B7"/>
    <w:rsid w:val="00DC3AE0"/>
    <w:rsid w:val="00DC3AE5"/>
    <w:rsid w:val="00DC3C9D"/>
    <w:rsid w:val="00DC3F7B"/>
    <w:rsid w:val="00DC413E"/>
    <w:rsid w:val="00DC41EA"/>
    <w:rsid w:val="00DC447D"/>
    <w:rsid w:val="00DC44BD"/>
    <w:rsid w:val="00DC47DA"/>
    <w:rsid w:val="00DC488F"/>
    <w:rsid w:val="00DC48A2"/>
    <w:rsid w:val="00DC4930"/>
    <w:rsid w:val="00DC49E7"/>
    <w:rsid w:val="00DC4A0A"/>
    <w:rsid w:val="00DC4ABF"/>
    <w:rsid w:val="00DC4BAE"/>
    <w:rsid w:val="00DC4C0B"/>
    <w:rsid w:val="00DC4CE0"/>
    <w:rsid w:val="00DC4D13"/>
    <w:rsid w:val="00DC4D47"/>
    <w:rsid w:val="00DC572E"/>
    <w:rsid w:val="00DC57C3"/>
    <w:rsid w:val="00DC58FB"/>
    <w:rsid w:val="00DC5915"/>
    <w:rsid w:val="00DC5987"/>
    <w:rsid w:val="00DC598D"/>
    <w:rsid w:val="00DC5A7C"/>
    <w:rsid w:val="00DC5D4E"/>
    <w:rsid w:val="00DC5F81"/>
    <w:rsid w:val="00DC6180"/>
    <w:rsid w:val="00DC629E"/>
    <w:rsid w:val="00DC63A4"/>
    <w:rsid w:val="00DC652E"/>
    <w:rsid w:val="00DC6760"/>
    <w:rsid w:val="00DC6B81"/>
    <w:rsid w:val="00DC6D58"/>
    <w:rsid w:val="00DC6ECB"/>
    <w:rsid w:val="00DC70FA"/>
    <w:rsid w:val="00DC720E"/>
    <w:rsid w:val="00DC7367"/>
    <w:rsid w:val="00DC73F1"/>
    <w:rsid w:val="00DC7585"/>
    <w:rsid w:val="00DC77D2"/>
    <w:rsid w:val="00DC788D"/>
    <w:rsid w:val="00DC78AF"/>
    <w:rsid w:val="00DC7B26"/>
    <w:rsid w:val="00DC7C61"/>
    <w:rsid w:val="00DC7D42"/>
    <w:rsid w:val="00DC7D59"/>
    <w:rsid w:val="00DC7ECA"/>
    <w:rsid w:val="00DC7FA4"/>
    <w:rsid w:val="00DD00BF"/>
    <w:rsid w:val="00DD0451"/>
    <w:rsid w:val="00DD059F"/>
    <w:rsid w:val="00DD0831"/>
    <w:rsid w:val="00DD0866"/>
    <w:rsid w:val="00DD0CDE"/>
    <w:rsid w:val="00DD0D5A"/>
    <w:rsid w:val="00DD0FD8"/>
    <w:rsid w:val="00DD0FDF"/>
    <w:rsid w:val="00DD1007"/>
    <w:rsid w:val="00DD13F1"/>
    <w:rsid w:val="00DD148B"/>
    <w:rsid w:val="00DD16C8"/>
    <w:rsid w:val="00DD1A20"/>
    <w:rsid w:val="00DD1B11"/>
    <w:rsid w:val="00DD1CCA"/>
    <w:rsid w:val="00DD2287"/>
    <w:rsid w:val="00DD2302"/>
    <w:rsid w:val="00DD23C5"/>
    <w:rsid w:val="00DD23D4"/>
    <w:rsid w:val="00DD250E"/>
    <w:rsid w:val="00DD259C"/>
    <w:rsid w:val="00DD28E7"/>
    <w:rsid w:val="00DD291D"/>
    <w:rsid w:val="00DD2A54"/>
    <w:rsid w:val="00DD2AE2"/>
    <w:rsid w:val="00DD2AEC"/>
    <w:rsid w:val="00DD2BDF"/>
    <w:rsid w:val="00DD2D2C"/>
    <w:rsid w:val="00DD2F89"/>
    <w:rsid w:val="00DD30C2"/>
    <w:rsid w:val="00DD3119"/>
    <w:rsid w:val="00DD318B"/>
    <w:rsid w:val="00DD31BC"/>
    <w:rsid w:val="00DD3B6D"/>
    <w:rsid w:val="00DD3C53"/>
    <w:rsid w:val="00DD3E7F"/>
    <w:rsid w:val="00DD3ED1"/>
    <w:rsid w:val="00DD3F6D"/>
    <w:rsid w:val="00DD415E"/>
    <w:rsid w:val="00DD429A"/>
    <w:rsid w:val="00DD42C5"/>
    <w:rsid w:val="00DD4338"/>
    <w:rsid w:val="00DD48FB"/>
    <w:rsid w:val="00DD494D"/>
    <w:rsid w:val="00DD4C72"/>
    <w:rsid w:val="00DD4F73"/>
    <w:rsid w:val="00DD5168"/>
    <w:rsid w:val="00DD5391"/>
    <w:rsid w:val="00DD54A1"/>
    <w:rsid w:val="00DD58E2"/>
    <w:rsid w:val="00DD5A5F"/>
    <w:rsid w:val="00DD5B35"/>
    <w:rsid w:val="00DD5C1D"/>
    <w:rsid w:val="00DD5C87"/>
    <w:rsid w:val="00DD5D17"/>
    <w:rsid w:val="00DD5F68"/>
    <w:rsid w:val="00DD6017"/>
    <w:rsid w:val="00DD614B"/>
    <w:rsid w:val="00DD61DD"/>
    <w:rsid w:val="00DD68DB"/>
    <w:rsid w:val="00DD6ABF"/>
    <w:rsid w:val="00DD6B6F"/>
    <w:rsid w:val="00DD6BA5"/>
    <w:rsid w:val="00DD7026"/>
    <w:rsid w:val="00DD7081"/>
    <w:rsid w:val="00DD7251"/>
    <w:rsid w:val="00DD72AB"/>
    <w:rsid w:val="00DD76BB"/>
    <w:rsid w:val="00DD7E90"/>
    <w:rsid w:val="00DD7FDF"/>
    <w:rsid w:val="00DE002E"/>
    <w:rsid w:val="00DE00B1"/>
    <w:rsid w:val="00DE0128"/>
    <w:rsid w:val="00DE0786"/>
    <w:rsid w:val="00DE09D0"/>
    <w:rsid w:val="00DE0A04"/>
    <w:rsid w:val="00DE0C87"/>
    <w:rsid w:val="00DE0F2C"/>
    <w:rsid w:val="00DE107F"/>
    <w:rsid w:val="00DE1140"/>
    <w:rsid w:val="00DE117C"/>
    <w:rsid w:val="00DE12DF"/>
    <w:rsid w:val="00DE144B"/>
    <w:rsid w:val="00DE163B"/>
    <w:rsid w:val="00DE178F"/>
    <w:rsid w:val="00DE1999"/>
    <w:rsid w:val="00DE1A01"/>
    <w:rsid w:val="00DE1D76"/>
    <w:rsid w:val="00DE204B"/>
    <w:rsid w:val="00DE218A"/>
    <w:rsid w:val="00DE2667"/>
    <w:rsid w:val="00DE27D9"/>
    <w:rsid w:val="00DE289F"/>
    <w:rsid w:val="00DE28C4"/>
    <w:rsid w:val="00DE2AD7"/>
    <w:rsid w:val="00DE2C41"/>
    <w:rsid w:val="00DE2DD3"/>
    <w:rsid w:val="00DE2DF7"/>
    <w:rsid w:val="00DE3082"/>
    <w:rsid w:val="00DE30D0"/>
    <w:rsid w:val="00DE322B"/>
    <w:rsid w:val="00DE32E9"/>
    <w:rsid w:val="00DE3374"/>
    <w:rsid w:val="00DE3CF0"/>
    <w:rsid w:val="00DE3F1B"/>
    <w:rsid w:val="00DE3F50"/>
    <w:rsid w:val="00DE4315"/>
    <w:rsid w:val="00DE457F"/>
    <w:rsid w:val="00DE45B0"/>
    <w:rsid w:val="00DE45E5"/>
    <w:rsid w:val="00DE46B1"/>
    <w:rsid w:val="00DE4706"/>
    <w:rsid w:val="00DE4718"/>
    <w:rsid w:val="00DE4946"/>
    <w:rsid w:val="00DE50AA"/>
    <w:rsid w:val="00DE50F2"/>
    <w:rsid w:val="00DE5293"/>
    <w:rsid w:val="00DE58E9"/>
    <w:rsid w:val="00DE5946"/>
    <w:rsid w:val="00DE5A56"/>
    <w:rsid w:val="00DE5E3F"/>
    <w:rsid w:val="00DE60B6"/>
    <w:rsid w:val="00DE6280"/>
    <w:rsid w:val="00DE642B"/>
    <w:rsid w:val="00DE68F6"/>
    <w:rsid w:val="00DE6DEF"/>
    <w:rsid w:val="00DE6FC7"/>
    <w:rsid w:val="00DE6FF0"/>
    <w:rsid w:val="00DE7025"/>
    <w:rsid w:val="00DE71FD"/>
    <w:rsid w:val="00DE7201"/>
    <w:rsid w:val="00DE72B8"/>
    <w:rsid w:val="00DE765D"/>
    <w:rsid w:val="00DE7754"/>
    <w:rsid w:val="00DE79FC"/>
    <w:rsid w:val="00DE7DD2"/>
    <w:rsid w:val="00DE7E0A"/>
    <w:rsid w:val="00DE7EB4"/>
    <w:rsid w:val="00DF00B7"/>
    <w:rsid w:val="00DF00C5"/>
    <w:rsid w:val="00DF055F"/>
    <w:rsid w:val="00DF0595"/>
    <w:rsid w:val="00DF061D"/>
    <w:rsid w:val="00DF0636"/>
    <w:rsid w:val="00DF06ED"/>
    <w:rsid w:val="00DF0D9D"/>
    <w:rsid w:val="00DF0EA4"/>
    <w:rsid w:val="00DF0FD0"/>
    <w:rsid w:val="00DF107C"/>
    <w:rsid w:val="00DF108E"/>
    <w:rsid w:val="00DF127E"/>
    <w:rsid w:val="00DF1313"/>
    <w:rsid w:val="00DF135A"/>
    <w:rsid w:val="00DF1518"/>
    <w:rsid w:val="00DF1634"/>
    <w:rsid w:val="00DF171B"/>
    <w:rsid w:val="00DF1895"/>
    <w:rsid w:val="00DF18A9"/>
    <w:rsid w:val="00DF196B"/>
    <w:rsid w:val="00DF1BA0"/>
    <w:rsid w:val="00DF1DBD"/>
    <w:rsid w:val="00DF1FE0"/>
    <w:rsid w:val="00DF226D"/>
    <w:rsid w:val="00DF2386"/>
    <w:rsid w:val="00DF2553"/>
    <w:rsid w:val="00DF26E5"/>
    <w:rsid w:val="00DF2778"/>
    <w:rsid w:val="00DF284E"/>
    <w:rsid w:val="00DF2869"/>
    <w:rsid w:val="00DF29BC"/>
    <w:rsid w:val="00DF2B2D"/>
    <w:rsid w:val="00DF2B84"/>
    <w:rsid w:val="00DF2C17"/>
    <w:rsid w:val="00DF2C7E"/>
    <w:rsid w:val="00DF2D3A"/>
    <w:rsid w:val="00DF2E20"/>
    <w:rsid w:val="00DF2E71"/>
    <w:rsid w:val="00DF2F22"/>
    <w:rsid w:val="00DF305A"/>
    <w:rsid w:val="00DF3107"/>
    <w:rsid w:val="00DF33EC"/>
    <w:rsid w:val="00DF36C8"/>
    <w:rsid w:val="00DF3C9E"/>
    <w:rsid w:val="00DF3CD8"/>
    <w:rsid w:val="00DF3DB8"/>
    <w:rsid w:val="00DF407F"/>
    <w:rsid w:val="00DF41CC"/>
    <w:rsid w:val="00DF42F8"/>
    <w:rsid w:val="00DF44A4"/>
    <w:rsid w:val="00DF4645"/>
    <w:rsid w:val="00DF4854"/>
    <w:rsid w:val="00DF4918"/>
    <w:rsid w:val="00DF4B86"/>
    <w:rsid w:val="00DF4B99"/>
    <w:rsid w:val="00DF4FC9"/>
    <w:rsid w:val="00DF518B"/>
    <w:rsid w:val="00DF52BA"/>
    <w:rsid w:val="00DF54C2"/>
    <w:rsid w:val="00DF54FC"/>
    <w:rsid w:val="00DF554B"/>
    <w:rsid w:val="00DF5903"/>
    <w:rsid w:val="00DF5A4F"/>
    <w:rsid w:val="00DF5C2D"/>
    <w:rsid w:val="00DF5CA2"/>
    <w:rsid w:val="00DF5D54"/>
    <w:rsid w:val="00DF5E1C"/>
    <w:rsid w:val="00DF61AB"/>
    <w:rsid w:val="00DF6296"/>
    <w:rsid w:val="00DF687F"/>
    <w:rsid w:val="00DF68D7"/>
    <w:rsid w:val="00DF6D95"/>
    <w:rsid w:val="00DF71F0"/>
    <w:rsid w:val="00DF762D"/>
    <w:rsid w:val="00DF78D2"/>
    <w:rsid w:val="00DF7B6E"/>
    <w:rsid w:val="00DF7BE2"/>
    <w:rsid w:val="00DF7D92"/>
    <w:rsid w:val="00E00122"/>
    <w:rsid w:val="00E00245"/>
    <w:rsid w:val="00E00253"/>
    <w:rsid w:val="00E003ED"/>
    <w:rsid w:val="00E0068F"/>
    <w:rsid w:val="00E00A33"/>
    <w:rsid w:val="00E0109E"/>
    <w:rsid w:val="00E011FF"/>
    <w:rsid w:val="00E01297"/>
    <w:rsid w:val="00E01501"/>
    <w:rsid w:val="00E015B1"/>
    <w:rsid w:val="00E01646"/>
    <w:rsid w:val="00E0169E"/>
    <w:rsid w:val="00E017D9"/>
    <w:rsid w:val="00E01B8E"/>
    <w:rsid w:val="00E01C95"/>
    <w:rsid w:val="00E01E52"/>
    <w:rsid w:val="00E01EAF"/>
    <w:rsid w:val="00E022C0"/>
    <w:rsid w:val="00E02301"/>
    <w:rsid w:val="00E02559"/>
    <w:rsid w:val="00E02569"/>
    <w:rsid w:val="00E0274D"/>
    <w:rsid w:val="00E02957"/>
    <w:rsid w:val="00E029BB"/>
    <w:rsid w:val="00E02B90"/>
    <w:rsid w:val="00E02D4F"/>
    <w:rsid w:val="00E02F4A"/>
    <w:rsid w:val="00E031AF"/>
    <w:rsid w:val="00E031DE"/>
    <w:rsid w:val="00E033D3"/>
    <w:rsid w:val="00E03499"/>
    <w:rsid w:val="00E03515"/>
    <w:rsid w:val="00E035F3"/>
    <w:rsid w:val="00E03625"/>
    <w:rsid w:val="00E038E1"/>
    <w:rsid w:val="00E03BB0"/>
    <w:rsid w:val="00E03CE6"/>
    <w:rsid w:val="00E03DC2"/>
    <w:rsid w:val="00E03F50"/>
    <w:rsid w:val="00E04090"/>
    <w:rsid w:val="00E0412E"/>
    <w:rsid w:val="00E041BD"/>
    <w:rsid w:val="00E043A9"/>
    <w:rsid w:val="00E04799"/>
    <w:rsid w:val="00E0493C"/>
    <w:rsid w:val="00E04952"/>
    <w:rsid w:val="00E04A5A"/>
    <w:rsid w:val="00E04BC5"/>
    <w:rsid w:val="00E05011"/>
    <w:rsid w:val="00E0503C"/>
    <w:rsid w:val="00E05194"/>
    <w:rsid w:val="00E052A6"/>
    <w:rsid w:val="00E0546B"/>
    <w:rsid w:val="00E0550F"/>
    <w:rsid w:val="00E05565"/>
    <w:rsid w:val="00E056AF"/>
    <w:rsid w:val="00E056B6"/>
    <w:rsid w:val="00E05E2A"/>
    <w:rsid w:val="00E05ED8"/>
    <w:rsid w:val="00E060B0"/>
    <w:rsid w:val="00E060FB"/>
    <w:rsid w:val="00E06397"/>
    <w:rsid w:val="00E063E0"/>
    <w:rsid w:val="00E06553"/>
    <w:rsid w:val="00E067A5"/>
    <w:rsid w:val="00E06831"/>
    <w:rsid w:val="00E06D33"/>
    <w:rsid w:val="00E06D36"/>
    <w:rsid w:val="00E06E33"/>
    <w:rsid w:val="00E06E5B"/>
    <w:rsid w:val="00E06ECE"/>
    <w:rsid w:val="00E071CF"/>
    <w:rsid w:val="00E071F0"/>
    <w:rsid w:val="00E073AC"/>
    <w:rsid w:val="00E07557"/>
    <w:rsid w:val="00E07829"/>
    <w:rsid w:val="00E07878"/>
    <w:rsid w:val="00E07B95"/>
    <w:rsid w:val="00E07C5D"/>
    <w:rsid w:val="00E07C9C"/>
    <w:rsid w:val="00E07ED0"/>
    <w:rsid w:val="00E101BA"/>
    <w:rsid w:val="00E10242"/>
    <w:rsid w:val="00E10305"/>
    <w:rsid w:val="00E10B5C"/>
    <w:rsid w:val="00E10D74"/>
    <w:rsid w:val="00E1111A"/>
    <w:rsid w:val="00E111E0"/>
    <w:rsid w:val="00E1130B"/>
    <w:rsid w:val="00E1132F"/>
    <w:rsid w:val="00E1140D"/>
    <w:rsid w:val="00E11830"/>
    <w:rsid w:val="00E118D9"/>
    <w:rsid w:val="00E118E3"/>
    <w:rsid w:val="00E11A2F"/>
    <w:rsid w:val="00E11CDE"/>
    <w:rsid w:val="00E11E49"/>
    <w:rsid w:val="00E1200F"/>
    <w:rsid w:val="00E121F0"/>
    <w:rsid w:val="00E1227B"/>
    <w:rsid w:val="00E125FB"/>
    <w:rsid w:val="00E12691"/>
    <w:rsid w:val="00E128AB"/>
    <w:rsid w:val="00E12AEA"/>
    <w:rsid w:val="00E12E08"/>
    <w:rsid w:val="00E130AE"/>
    <w:rsid w:val="00E13212"/>
    <w:rsid w:val="00E1347E"/>
    <w:rsid w:val="00E136DB"/>
    <w:rsid w:val="00E13834"/>
    <w:rsid w:val="00E13883"/>
    <w:rsid w:val="00E13A36"/>
    <w:rsid w:val="00E1444F"/>
    <w:rsid w:val="00E14766"/>
    <w:rsid w:val="00E1487E"/>
    <w:rsid w:val="00E14889"/>
    <w:rsid w:val="00E148BB"/>
    <w:rsid w:val="00E14969"/>
    <w:rsid w:val="00E14A41"/>
    <w:rsid w:val="00E14B4A"/>
    <w:rsid w:val="00E14E47"/>
    <w:rsid w:val="00E151C9"/>
    <w:rsid w:val="00E15277"/>
    <w:rsid w:val="00E154D4"/>
    <w:rsid w:val="00E155F3"/>
    <w:rsid w:val="00E15896"/>
    <w:rsid w:val="00E1597C"/>
    <w:rsid w:val="00E15A65"/>
    <w:rsid w:val="00E15A6A"/>
    <w:rsid w:val="00E15B94"/>
    <w:rsid w:val="00E1601F"/>
    <w:rsid w:val="00E16118"/>
    <w:rsid w:val="00E165BF"/>
    <w:rsid w:val="00E165DF"/>
    <w:rsid w:val="00E16634"/>
    <w:rsid w:val="00E16702"/>
    <w:rsid w:val="00E16755"/>
    <w:rsid w:val="00E1679E"/>
    <w:rsid w:val="00E167B5"/>
    <w:rsid w:val="00E168EB"/>
    <w:rsid w:val="00E1691A"/>
    <w:rsid w:val="00E16B75"/>
    <w:rsid w:val="00E16B84"/>
    <w:rsid w:val="00E170F7"/>
    <w:rsid w:val="00E172D4"/>
    <w:rsid w:val="00E17363"/>
    <w:rsid w:val="00E1739B"/>
    <w:rsid w:val="00E1765E"/>
    <w:rsid w:val="00E17748"/>
    <w:rsid w:val="00E17781"/>
    <w:rsid w:val="00E1781D"/>
    <w:rsid w:val="00E1783D"/>
    <w:rsid w:val="00E17D92"/>
    <w:rsid w:val="00E17E3F"/>
    <w:rsid w:val="00E20099"/>
    <w:rsid w:val="00E200EF"/>
    <w:rsid w:val="00E207FB"/>
    <w:rsid w:val="00E208E5"/>
    <w:rsid w:val="00E20A42"/>
    <w:rsid w:val="00E20B22"/>
    <w:rsid w:val="00E20C01"/>
    <w:rsid w:val="00E20C2A"/>
    <w:rsid w:val="00E20D12"/>
    <w:rsid w:val="00E20DDB"/>
    <w:rsid w:val="00E21067"/>
    <w:rsid w:val="00E210B5"/>
    <w:rsid w:val="00E21499"/>
    <w:rsid w:val="00E21AC7"/>
    <w:rsid w:val="00E21C34"/>
    <w:rsid w:val="00E21D05"/>
    <w:rsid w:val="00E21EEF"/>
    <w:rsid w:val="00E21FB7"/>
    <w:rsid w:val="00E22005"/>
    <w:rsid w:val="00E22090"/>
    <w:rsid w:val="00E224D3"/>
    <w:rsid w:val="00E22778"/>
    <w:rsid w:val="00E22A30"/>
    <w:rsid w:val="00E22CA2"/>
    <w:rsid w:val="00E22D24"/>
    <w:rsid w:val="00E22DD5"/>
    <w:rsid w:val="00E230D5"/>
    <w:rsid w:val="00E231BF"/>
    <w:rsid w:val="00E231D6"/>
    <w:rsid w:val="00E233B8"/>
    <w:rsid w:val="00E2349E"/>
    <w:rsid w:val="00E23870"/>
    <w:rsid w:val="00E23B30"/>
    <w:rsid w:val="00E23B32"/>
    <w:rsid w:val="00E23C07"/>
    <w:rsid w:val="00E23E5D"/>
    <w:rsid w:val="00E23E73"/>
    <w:rsid w:val="00E23F6F"/>
    <w:rsid w:val="00E2400F"/>
    <w:rsid w:val="00E24097"/>
    <w:rsid w:val="00E240E7"/>
    <w:rsid w:val="00E24194"/>
    <w:rsid w:val="00E243BC"/>
    <w:rsid w:val="00E244A8"/>
    <w:rsid w:val="00E24509"/>
    <w:rsid w:val="00E24872"/>
    <w:rsid w:val="00E24A11"/>
    <w:rsid w:val="00E24CB6"/>
    <w:rsid w:val="00E24E32"/>
    <w:rsid w:val="00E24EC6"/>
    <w:rsid w:val="00E24F8D"/>
    <w:rsid w:val="00E25186"/>
    <w:rsid w:val="00E25630"/>
    <w:rsid w:val="00E2570C"/>
    <w:rsid w:val="00E25A65"/>
    <w:rsid w:val="00E25F1C"/>
    <w:rsid w:val="00E26249"/>
    <w:rsid w:val="00E263FF"/>
    <w:rsid w:val="00E266A1"/>
    <w:rsid w:val="00E268B1"/>
    <w:rsid w:val="00E26979"/>
    <w:rsid w:val="00E26A4F"/>
    <w:rsid w:val="00E26C29"/>
    <w:rsid w:val="00E26C41"/>
    <w:rsid w:val="00E26C5F"/>
    <w:rsid w:val="00E26DBD"/>
    <w:rsid w:val="00E26F3D"/>
    <w:rsid w:val="00E271DE"/>
    <w:rsid w:val="00E2724C"/>
    <w:rsid w:val="00E2727F"/>
    <w:rsid w:val="00E273FA"/>
    <w:rsid w:val="00E274A8"/>
    <w:rsid w:val="00E27704"/>
    <w:rsid w:val="00E278B2"/>
    <w:rsid w:val="00E27D55"/>
    <w:rsid w:val="00E2945F"/>
    <w:rsid w:val="00E30103"/>
    <w:rsid w:val="00E30129"/>
    <w:rsid w:val="00E301F2"/>
    <w:rsid w:val="00E30329"/>
    <w:rsid w:val="00E30614"/>
    <w:rsid w:val="00E30626"/>
    <w:rsid w:val="00E306A9"/>
    <w:rsid w:val="00E3076D"/>
    <w:rsid w:val="00E307F7"/>
    <w:rsid w:val="00E308B6"/>
    <w:rsid w:val="00E30C03"/>
    <w:rsid w:val="00E30CAB"/>
    <w:rsid w:val="00E30CB3"/>
    <w:rsid w:val="00E30D79"/>
    <w:rsid w:val="00E30EB4"/>
    <w:rsid w:val="00E30EE7"/>
    <w:rsid w:val="00E30F29"/>
    <w:rsid w:val="00E311D9"/>
    <w:rsid w:val="00E311F5"/>
    <w:rsid w:val="00E3120E"/>
    <w:rsid w:val="00E31297"/>
    <w:rsid w:val="00E31484"/>
    <w:rsid w:val="00E3165C"/>
    <w:rsid w:val="00E31736"/>
    <w:rsid w:val="00E31894"/>
    <w:rsid w:val="00E318DB"/>
    <w:rsid w:val="00E319D4"/>
    <w:rsid w:val="00E31FED"/>
    <w:rsid w:val="00E32073"/>
    <w:rsid w:val="00E320A9"/>
    <w:rsid w:val="00E320FB"/>
    <w:rsid w:val="00E32143"/>
    <w:rsid w:val="00E3237E"/>
    <w:rsid w:val="00E323BC"/>
    <w:rsid w:val="00E3253D"/>
    <w:rsid w:val="00E3256F"/>
    <w:rsid w:val="00E325B1"/>
    <w:rsid w:val="00E3264B"/>
    <w:rsid w:val="00E32A92"/>
    <w:rsid w:val="00E32BF4"/>
    <w:rsid w:val="00E32D59"/>
    <w:rsid w:val="00E331C0"/>
    <w:rsid w:val="00E333D5"/>
    <w:rsid w:val="00E3344E"/>
    <w:rsid w:val="00E335C5"/>
    <w:rsid w:val="00E3379F"/>
    <w:rsid w:val="00E337F9"/>
    <w:rsid w:val="00E33807"/>
    <w:rsid w:val="00E3389D"/>
    <w:rsid w:val="00E33963"/>
    <w:rsid w:val="00E33A39"/>
    <w:rsid w:val="00E33C1A"/>
    <w:rsid w:val="00E33C9C"/>
    <w:rsid w:val="00E33E0C"/>
    <w:rsid w:val="00E33E96"/>
    <w:rsid w:val="00E34115"/>
    <w:rsid w:val="00E3422C"/>
    <w:rsid w:val="00E342DA"/>
    <w:rsid w:val="00E34525"/>
    <w:rsid w:val="00E347B1"/>
    <w:rsid w:val="00E349AA"/>
    <w:rsid w:val="00E34D85"/>
    <w:rsid w:val="00E351E6"/>
    <w:rsid w:val="00E352A7"/>
    <w:rsid w:val="00E35303"/>
    <w:rsid w:val="00E354B6"/>
    <w:rsid w:val="00E356B4"/>
    <w:rsid w:val="00E35792"/>
    <w:rsid w:val="00E35A6D"/>
    <w:rsid w:val="00E35E10"/>
    <w:rsid w:val="00E3600F"/>
    <w:rsid w:val="00E3603D"/>
    <w:rsid w:val="00E36046"/>
    <w:rsid w:val="00E360CE"/>
    <w:rsid w:val="00E3631F"/>
    <w:rsid w:val="00E36391"/>
    <w:rsid w:val="00E363AC"/>
    <w:rsid w:val="00E363B7"/>
    <w:rsid w:val="00E3661D"/>
    <w:rsid w:val="00E3670C"/>
    <w:rsid w:val="00E36D91"/>
    <w:rsid w:val="00E36F00"/>
    <w:rsid w:val="00E36F37"/>
    <w:rsid w:val="00E37237"/>
    <w:rsid w:val="00E3733D"/>
    <w:rsid w:val="00E37818"/>
    <w:rsid w:val="00E37879"/>
    <w:rsid w:val="00E37A61"/>
    <w:rsid w:val="00E37D74"/>
    <w:rsid w:val="00E37EF2"/>
    <w:rsid w:val="00E40134"/>
    <w:rsid w:val="00E40205"/>
    <w:rsid w:val="00E404BD"/>
    <w:rsid w:val="00E40500"/>
    <w:rsid w:val="00E40727"/>
    <w:rsid w:val="00E40799"/>
    <w:rsid w:val="00E4095A"/>
    <w:rsid w:val="00E40981"/>
    <w:rsid w:val="00E40996"/>
    <w:rsid w:val="00E40AA8"/>
    <w:rsid w:val="00E40AD2"/>
    <w:rsid w:val="00E410DC"/>
    <w:rsid w:val="00E411FA"/>
    <w:rsid w:val="00E418EE"/>
    <w:rsid w:val="00E41B24"/>
    <w:rsid w:val="00E41C04"/>
    <w:rsid w:val="00E41F87"/>
    <w:rsid w:val="00E41FB5"/>
    <w:rsid w:val="00E42082"/>
    <w:rsid w:val="00E425C9"/>
    <w:rsid w:val="00E42830"/>
    <w:rsid w:val="00E4289B"/>
    <w:rsid w:val="00E42904"/>
    <w:rsid w:val="00E42BBF"/>
    <w:rsid w:val="00E42BC4"/>
    <w:rsid w:val="00E42C35"/>
    <w:rsid w:val="00E42C71"/>
    <w:rsid w:val="00E42F61"/>
    <w:rsid w:val="00E430F0"/>
    <w:rsid w:val="00E43243"/>
    <w:rsid w:val="00E4359A"/>
    <w:rsid w:val="00E439C5"/>
    <w:rsid w:val="00E43A11"/>
    <w:rsid w:val="00E43A54"/>
    <w:rsid w:val="00E43B24"/>
    <w:rsid w:val="00E43BE0"/>
    <w:rsid w:val="00E43C72"/>
    <w:rsid w:val="00E43C77"/>
    <w:rsid w:val="00E43CBB"/>
    <w:rsid w:val="00E43D57"/>
    <w:rsid w:val="00E43F80"/>
    <w:rsid w:val="00E43FF0"/>
    <w:rsid w:val="00E4402A"/>
    <w:rsid w:val="00E44178"/>
    <w:rsid w:val="00E442E2"/>
    <w:rsid w:val="00E444DB"/>
    <w:rsid w:val="00E44660"/>
    <w:rsid w:val="00E44787"/>
    <w:rsid w:val="00E44E6C"/>
    <w:rsid w:val="00E4545E"/>
    <w:rsid w:val="00E4587A"/>
    <w:rsid w:val="00E45D8A"/>
    <w:rsid w:val="00E4610E"/>
    <w:rsid w:val="00E463C6"/>
    <w:rsid w:val="00E46669"/>
    <w:rsid w:val="00E466D6"/>
    <w:rsid w:val="00E46721"/>
    <w:rsid w:val="00E46BBD"/>
    <w:rsid w:val="00E47410"/>
    <w:rsid w:val="00E474D3"/>
    <w:rsid w:val="00E4750E"/>
    <w:rsid w:val="00E47510"/>
    <w:rsid w:val="00E47570"/>
    <w:rsid w:val="00E4762F"/>
    <w:rsid w:val="00E4768E"/>
    <w:rsid w:val="00E479DF"/>
    <w:rsid w:val="00E47A73"/>
    <w:rsid w:val="00E47C60"/>
    <w:rsid w:val="00E47C76"/>
    <w:rsid w:val="00E47D06"/>
    <w:rsid w:val="00E47D70"/>
    <w:rsid w:val="00E47E2F"/>
    <w:rsid w:val="00E47EDA"/>
    <w:rsid w:val="00E47F9A"/>
    <w:rsid w:val="00E5007F"/>
    <w:rsid w:val="00E50117"/>
    <w:rsid w:val="00E502DE"/>
    <w:rsid w:val="00E50412"/>
    <w:rsid w:val="00E50476"/>
    <w:rsid w:val="00E50632"/>
    <w:rsid w:val="00E506C7"/>
    <w:rsid w:val="00E50A2D"/>
    <w:rsid w:val="00E50AA1"/>
    <w:rsid w:val="00E50B41"/>
    <w:rsid w:val="00E50C02"/>
    <w:rsid w:val="00E50E6C"/>
    <w:rsid w:val="00E511D5"/>
    <w:rsid w:val="00E513BF"/>
    <w:rsid w:val="00E515AA"/>
    <w:rsid w:val="00E515B5"/>
    <w:rsid w:val="00E519A1"/>
    <w:rsid w:val="00E51A1F"/>
    <w:rsid w:val="00E51B84"/>
    <w:rsid w:val="00E51BAE"/>
    <w:rsid w:val="00E51BE0"/>
    <w:rsid w:val="00E51E17"/>
    <w:rsid w:val="00E51FA0"/>
    <w:rsid w:val="00E52017"/>
    <w:rsid w:val="00E52021"/>
    <w:rsid w:val="00E521D4"/>
    <w:rsid w:val="00E5222B"/>
    <w:rsid w:val="00E523A0"/>
    <w:rsid w:val="00E5265E"/>
    <w:rsid w:val="00E52796"/>
    <w:rsid w:val="00E52AD0"/>
    <w:rsid w:val="00E52AD2"/>
    <w:rsid w:val="00E52B8D"/>
    <w:rsid w:val="00E52BD4"/>
    <w:rsid w:val="00E52C72"/>
    <w:rsid w:val="00E53291"/>
    <w:rsid w:val="00E53366"/>
    <w:rsid w:val="00E5338D"/>
    <w:rsid w:val="00E53395"/>
    <w:rsid w:val="00E534E8"/>
    <w:rsid w:val="00E5358C"/>
    <w:rsid w:val="00E53752"/>
    <w:rsid w:val="00E53A4D"/>
    <w:rsid w:val="00E53D04"/>
    <w:rsid w:val="00E53D13"/>
    <w:rsid w:val="00E53EF5"/>
    <w:rsid w:val="00E540EF"/>
    <w:rsid w:val="00E54140"/>
    <w:rsid w:val="00E542C5"/>
    <w:rsid w:val="00E54332"/>
    <w:rsid w:val="00E54438"/>
    <w:rsid w:val="00E54541"/>
    <w:rsid w:val="00E54589"/>
    <w:rsid w:val="00E5459A"/>
    <w:rsid w:val="00E54685"/>
    <w:rsid w:val="00E546F5"/>
    <w:rsid w:val="00E54803"/>
    <w:rsid w:val="00E54963"/>
    <w:rsid w:val="00E54F91"/>
    <w:rsid w:val="00E54F99"/>
    <w:rsid w:val="00E54FCD"/>
    <w:rsid w:val="00E5515B"/>
    <w:rsid w:val="00E558D8"/>
    <w:rsid w:val="00E559D9"/>
    <w:rsid w:val="00E55A17"/>
    <w:rsid w:val="00E55A43"/>
    <w:rsid w:val="00E55BD4"/>
    <w:rsid w:val="00E55BE8"/>
    <w:rsid w:val="00E55C14"/>
    <w:rsid w:val="00E56295"/>
    <w:rsid w:val="00E56712"/>
    <w:rsid w:val="00E56822"/>
    <w:rsid w:val="00E568C1"/>
    <w:rsid w:val="00E56AEA"/>
    <w:rsid w:val="00E56AF9"/>
    <w:rsid w:val="00E5732C"/>
    <w:rsid w:val="00E5736F"/>
    <w:rsid w:val="00E57389"/>
    <w:rsid w:val="00E574E6"/>
    <w:rsid w:val="00E576D5"/>
    <w:rsid w:val="00E5772E"/>
    <w:rsid w:val="00E577CB"/>
    <w:rsid w:val="00E57AE5"/>
    <w:rsid w:val="00E57CAF"/>
    <w:rsid w:val="00E57DDE"/>
    <w:rsid w:val="00E6009E"/>
    <w:rsid w:val="00E600D4"/>
    <w:rsid w:val="00E6015E"/>
    <w:rsid w:val="00E604C0"/>
    <w:rsid w:val="00E60608"/>
    <w:rsid w:val="00E6061F"/>
    <w:rsid w:val="00E60679"/>
    <w:rsid w:val="00E606D7"/>
    <w:rsid w:val="00E60708"/>
    <w:rsid w:val="00E6076C"/>
    <w:rsid w:val="00E608B5"/>
    <w:rsid w:val="00E609EA"/>
    <w:rsid w:val="00E60C52"/>
    <w:rsid w:val="00E60DCF"/>
    <w:rsid w:val="00E60DDB"/>
    <w:rsid w:val="00E60F64"/>
    <w:rsid w:val="00E61001"/>
    <w:rsid w:val="00E610CD"/>
    <w:rsid w:val="00E61105"/>
    <w:rsid w:val="00E61116"/>
    <w:rsid w:val="00E611C9"/>
    <w:rsid w:val="00E611D7"/>
    <w:rsid w:val="00E6145E"/>
    <w:rsid w:val="00E61650"/>
    <w:rsid w:val="00E61885"/>
    <w:rsid w:val="00E618DB"/>
    <w:rsid w:val="00E619AB"/>
    <w:rsid w:val="00E619F2"/>
    <w:rsid w:val="00E61C3C"/>
    <w:rsid w:val="00E61CA8"/>
    <w:rsid w:val="00E61D03"/>
    <w:rsid w:val="00E61F73"/>
    <w:rsid w:val="00E6208F"/>
    <w:rsid w:val="00E620D2"/>
    <w:rsid w:val="00E62160"/>
    <w:rsid w:val="00E62177"/>
    <w:rsid w:val="00E62225"/>
    <w:rsid w:val="00E6229A"/>
    <w:rsid w:val="00E623EB"/>
    <w:rsid w:val="00E62435"/>
    <w:rsid w:val="00E6257E"/>
    <w:rsid w:val="00E62779"/>
    <w:rsid w:val="00E62A21"/>
    <w:rsid w:val="00E62A4B"/>
    <w:rsid w:val="00E62BB3"/>
    <w:rsid w:val="00E62D91"/>
    <w:rsid w:val="00E62EDF"/>
    <w:rsid w:val="00E62F6C"/>
    <w:rsid w:val="00E63045"/>
    <w:rsid w:val="00E630B7"/>
    <w:rsid w:val="00E630C8"/>
    <w:rsid w:val="00E63136"/>
    <w:rsid w:val="00E636DD"/>
    <w:rsid w:val="00E63A80"/>
    <w:rsid w:val="00E63CC4"/>
    <w:rsid w:val="00E63FC6"/>
    <w:rsid w:val="00E64314"/>
    <w:rsid w:val="00E6451D"/>
    <w:rsid w:val="00E646C6"/>
    <w:rsid w:val="00E6483C"/>
    <w:rsid w:val="00E64A1D"/>
    <w:rsid w:val="00E64B58"/>
    <w:rsid w:val="00E64B61"/>
    <w:rsid w:val="00E64DE5"/>
    <w:rsid w:val="00E64E7C"/>
    <w:rsid w:val="00E6554F"/>
    <w:rsid w:val="00E65586"/>
    <w:rsid w:val="00E65631"/>
    <w:rsid w:val="00E6570A"/>
    <w:rsid w:val="00E65824"/>
    <w:rsid w:val="00E65CA1"/>
    <w:rsid w:val="00E65CEE"/>
    <w:rsid w:val="00E65E08"/>
    <w:rsid w:val="00E6608B"/>
    <w:rsid w:val="00E66196"/>
    <w:rsid w:val="00E66412"/>
    <w:rsid w:val="00E66797"/>
    <w:rsid w:val="00E6680C"/>
    <w:rsid w:val="00E6699F"/>
    <w:rsid w:val="00E66C43"/>
    <w:rsid w:val="00E66D84"/>
    <w:rsid w:val="00E66EA8"/>
    <w:rsid w:val="00E66EAB"/>
    <w:rsid w:val="00E66F31"/>
    <w:rsid w:val="00E66FE1"/>
    <w:rsid w:val="00E670B3"/>
    <w:rsid w:val="00E671EB"/>
    <w:rsid w:val="00E67433"/>
    <w:rsid w:val="00E67546"/>
    <w:rsid w:val="00E677B1"/>
    <w:rsid w:val="00E67BCE"/>
    <w:rsid w:val="00E67E11"/>
    <w:rsid w:val="00E67EA8"/>
    <w:rsid w:val="00E67EB2"/>
    <w:rsid w:val="00E70000"/>
    <w:rsid w:val="00E7008C"/>
    <w:rsid w:val="00E7054A"/>
    <w:rsid w:val="00E707E9"/>
    <w:rsid w:val="00E708A6"/>
    <w:rsid w:val="00E708D9"/>
    <w:rsid w:val="00E70A2B"/>
    <w:rsid w:val="00E70BE5"/>
    <w:rsid w:val="00E70D47"/>
    <w:rsid w:val="00E70DA7"/>
    <w:rsid w:val="00E711AB"/>
    <w:rsid w:val="00E71607"/>
    <w:rsid w:val="00E71750"/>
    <w:rsid w:val="00E719C4"/>
    <w:rsid w:val="00E71B77"/>
    <w:rsid w:val="00E7216B"/>
    <w:rsid w:val="00E72186"/>
    <w:rsid w:val="00E723D1"/>
    <w:rsid w:val="00E72A61"/>
    <w:rsid w:val="00E72C47"/>
    <w:rsid w:val="00E72FFA"/>
    <w:rsid w:val="00E73152"/>
    <w:rsid w:val="00E7330C"/>
    <w:rsid w:val="00E73354"/>
    <w:rsid w:val="00E734C4"/>
    <w:rsid w:val="00E736DF"/>
    <w:rsid w:val="00E7399A"/>
    <w:rsid w:val="00E73A1D"/>
    <w:rsid w:val="00E73C5D"/>
    <w:rsid w:val="00E73DDA"/>
    <w:rsid w:val="00E73F98"/>
    <w:rsid w:val="00E74814"/>
    <w:rsid w:val="00E74AE4"/>
    <w:rsid w:val="00E74B4A"/>
    <w:rsid w:val="00E74B68"/>
    <w:rsid w:val="00E74E62"/>
    <w:rsid w:val="00E751AD"/>
    <w:rsid w:val="00E75252"/>
    <w:rsid w:val="00E75597"/>
    <w:rsid w:val="00E7584F"/>
    <w:rsid w:val="00E75B57"/>
    <w:rsid w:val="00E75DBD"/>
    <w:rsid w:val="00E75E00"/>
    <w:rsid w:val="00E75E0D"/>
    <w:rsid w:val="00E75E92"/>
    <w:rsid w:val="00E76008"/>
    <w:rsid w:val="00E7633E"/>
    <w:rsid w:val="00E763BA"/>
    <w:rsid w:val="00E7645C"/>
    <w:rsid w:val="00E76653"/>
    <w:rsid w:val="00E76E94"/>
    <w:rsid w:val="00E76FAF"/>
    <w:rsid w:val="00E772AE"/>
    <w:rsid w:val="00E773FD"/>
    <w:rsid w:val="00E77449"/>
    <w:rsid w:val="00E774CB"/>
    <w:rsid w:val="00E77785"/>
    <w:rsid w:val="00E777BD"/>
    <w:rsid w:val="00E778FE"/>
    <w:rsid w:val="00E77D48"/>
    <w:rsid w:val="00E801CF"/>
    <w:rsid w:val="00E80620"/>
    <w:rsid w:val="00E8073A"/>
    <w:rsid w:val="00E80ABF"/>
    <w:rsid w:val="00E80CC0"/>
    <w:rsid w:val="00E80DD0"/>
    <w:rsid w:val="00E80E8A"/>
    <w:rsid w:val="00E80F6E"/>
    <w:rsid w:val="00E813CB"/>
    <w:rsid w:val="00E81448"/>
    <w:rsid w:val="00E81A85"/>
    <w:rsid w:val="00E81C52"/>
    <w:rsid w:val="00E81D37"/>
    <w:rsid w:val="00E81E57"/>
    <w:rsid w:val="00E8228A"/>
    <w:rsid w:val="00E825A4"/>
    <w:rsid w:val="00E82696"/>
    <w:rsid w:val="00E829C4"/>
    <w:rsid w:val="00E82BAD"/>
    <w:rsid w:val="00E82C90"/>
    <w:rsid w:val="00E82D93"/>
    <w:rsid w:val="00E82F1B"/>
    <w:rsid w:val="00E8329F"/>
    <w:rsid w:val="00E834EA"/>
    <w:rsid w:val="00E8359B"/>
    <w:rsid w:val="00E839D8"/>
    <w:rsid w:val="00E83A9D"/>
    <w:rsid w:val="00E83D17"/>
    <w:rsid w:val="00E83E2F"/>
    <w:rsid w:val="00E83ECE"/>
    <w:rsid w:val="00E83F6D"/>
    <w:rsid w:val="00E840B1"/>
    <w:rsid w:val="00E840BF"/>
    <w:rsid w:val="00E840D9"/>
    <w:rsid w:val="00E840EA"/>
    <w:rsid w:val="00E842EB"/>
    <w:rsid w:val="00E8457C"/>
    <w:rsid w:val="00E847EF"/>
    <w:rsid w:val="00E8483A"/>
    <w:rsid w:val="00E84A84"/>
    <w:rsid w:val="00E84B44"/>
    <w:rsid w:val="00E84B8E"/>
    <w:rsid w:val="00E84ED5"/>
    <w:rsid w:val="00E856C4"/>
    <w:rsid w:val="00E8588E"/>
    <w:rsid w:val="00E85C76"/>
    <w:rsid w:val="00E85D85"/>
    <w:rsid w:val="00E85F7F"/>
    <w:rsid w:val="00E85F9F"/>
    <w:rsid w:val="00E86126"/>
    <w:rsid w:val="00E8621A"/>
    <w:rsid w:val="00E86471"/>
    <w:rsid w:val="00E86504"/>
    <w:rsid w:val="00E865DD"/>
    <w:rsid w:val="00E868D4"/>
    <w:rsid w:val="00E869D2"/>
    <w:rsid w:val="00E86A2F"/>
    <w:rsid w:val="00E86E19"/>
    <w:rsid w:val="00E86E4B"/>
    <w:rsid w:val="00E87089"/>
    <w:rsid w:val="00E87100"/>
    <w:rsid w:val="00E8736E"/>
    <w:rsid w:val="00E87379"/>
    <w:rsid w:val="00E874D3"/>
    <w:rsid w:val="00E876CC"/>
    <w:rsid w:val="00E8773C"/>
    <w:rsid w:val="00E87A9B"/>
    <w:rsid w:val="00E87B5A"/>
    <w:rsid w:val="00E87C4C"/>
    <w:rsid w:val="00E87C70"/>
    <w:rsid w:val="00E87D39"/>
    <w:rsid w:val="00E87E56"/>
    <w:rsid w:val="00E87EDE"/>
    <w:rsid w:val="00E901D6"/>
    <w:rsid w:val="00E90218"/>
    <w:rsid w:val="00E90251"/>
    <w:rsid w:val="00E90293"/>
    <w:rsid w:val="00E909E4"/>
    <w:rsid w:val="00E90AAE"/>
    <w:rsid w:val="00E90B14"/>
    <w:rsid w:val="00E90C77"/>
    <w:rsid w:val="00E90F58"/>
    <w:rsid w:val="00E90F76"/>
    <w:rsid w:val="00E91012"/>
    <w:rsid w:val="00E91107"/>
    <w:rsid w:val="00E9129F"/>
    <w:rsid w:val="00E91375"/>
    <w:rsid w:val="00E91561"/>
    <w:rsid w:val="00E915D0"/>
    <w:rsid w:val="00E91A61"/>
    <w:rsid w:val="00E91AEB"/>
    <w:rsid w:val="00E91BB5"/>
    <w:rsid w:val="00E91C7E"/>
    <w:rsid w:val="00E91C8E"/>
    <w:rsid w:val="00E91E48"/>
    <w:rsid w:val="00E91F40"/>
    <w:rsid w:val="00E92132"/>
    <w:rsid w:val="00E92589"/>
    <w:rsid w:val="00E927BB"/>
    <w:rsid w:val="00E9280D"/>
    <w:rsid w:val="00E929D8"/>
    <w:rsid w:val="00E92A3E"/>
    <w:rsid w:val="00E92AFA"/>
    <w:rsid w:val="00E92B1C"/>
    <w:rsid w:val="00E92CC7"/>
    <w:rsid w:val="00E92DF1"/>
    <w:rsid w:val="00E92E02"/>
    <w:rsid w:val="00E92E62"/>
    <w:rsid w:val="00E92FA3"/>
    <w:rsid w:val="00E932C9"/>
    <w:rsid w:val="00E933E9"/>
    <w:rsid w:val="00E9372A"/>
    <w:rsid w:val="00E93887"/>
    <w:rsid w:val="00E9391B"/>
    <w:rsid w:val="00E93965"/>
    <w:rsid w:val="00E93A28"/>
    <w:rsid w:val="00E93A9A"/>
    <w:rsid w:val="00E93B87"/>
    <w:rsid w:val="00E9410E"/>
    <w:rsid w:val="00E94165"/>
    <w:rsid w:val="00E9440E"/>
    <w:rsid w:val="00E94545"/>
    <w:rsid w:val="00E9472A"/>
    <w:rsid w:val="00E947A4"/>
    <w:rsid w:val="00E948C4"/>
    <w:rsid w:val="00E94B21"/>
    <w:rsid w:val="00E94E77"/>
    <w:rsid w:val="00E94F33"/>
    <w:rsid w:val="00E95087"/>
    <w:rsid w:val="00E95517"/>
    <w:rsid w:val="00E95521"/>
    <w:rsid w:val="00E9562E"/>
    <w:rsid w:val="00E95C97"/>
    <w:rsid w:val="00E95CEB"/>
    <w:rsid w:val="00E95CED"/>
    <w:rsid w:val="00E95F6F"/>
    <w:rsid w:val="00E961BF"/>
    <w:rsid w:val="00E962CB"/>
    <w:rsid w:val="00E96503"/>
    <w:rsid w:val="00E965BB"/>
    <w:rsid w:val="00E96677"/>
    <w:rsid w:val="00E96895"/>
    <w:rsid w:val="00E968CE"/>
    <w:rsid w:val="00E96969"/>
    <w:rsid w:val="00E96AEB"/>
    <w:rsid w:val="00E96C64"/>
    <w:rsid w:val="00E96DE7"/>
    <w:rsid w:val="00E97162"/>
    <w:rsid w:val="00E97287"/>
    <w:rsid w:val="00E97542"/>
    <w:rsid w:val="00E975FB"/>
    <w:rsid w:val="00E978D7"/>
    <w:rsid w:val="00E97B54"/>
    <w:rsid w:val="00E97B73"/>
    <w:rsid w:val="00E97DC8"/>
    <w:rsid w:val="00EA011E"/>
    <w:rsid w:val="00EA0584"/>
    <w:rsid w:val="00EA08B4"/>
    <w:rsid w:val="00EA0B63"/>
    <w:rsid w:val="00EA0FB5"/>
    <w:rsid w:val="00EA10CB"/>
    <w:rsid w:val="00EA11C5"/>
    <w:rsid w:val="00EA1247"/>
    <w:rsid w:val="00EA1343"/>
    <w:rsid w:val="00EA185D"/>
    <w:rsid w:val="00EA1890"/>
    <w:rsid w:val="00EA1A91"/>
    <w:rsid w:val="00EA1B55"/>
    <w:rsid w:val="00EA1E84"/>
    <w:rsid w:val="00EA1EE6"/>
    <w:rsid w:val="00EA20FE"/>
    <w:rsid w:val="00EA2155"/>
    <w:rsid w:val="00EA2190"/>
    <w:rsid w:val="00EA2201"/>
    <w:rsid w:val="00EA223D"/>
    <w:rsid w:val="00EA2589"/>
    <w:rsid w:val="00EA27E8"/>
    <w:rsid w:val="00EA281B"/>
    <w:rsid w:val="00EA2871"/>
    <w:rsid w:val="00EA2C7C"/>
    <w:rsid w:val="00EA2D2A"/>
    <w:rsid w:val="00EA2E22"/>
    <w:rsid w:val="00EA2E6C"/>
    <w:rsid w:val="00EA2FB8"/>
    <w:rsid w:val="00EA3017"/>
    <w:rsid w:val="00EA30D3"/>
    <w:rsid w:val="00EA350D"/>
    <w:rsid w:val="00EA355B"/>
    <w:rsid w:val="00EA36CD"/>
    <w:rsid w:val="00EA399B"/>
    <w:rsid w:val="00EA3AAD"/>
    <w:rsid w:val="00EA3B87"/>
    <w:rsid w:val="00EA3BFE"/>
    <w:rsid w:val="00EA4329"/>
    <w:rsid w:val="00EA436F"/>
    <w:rsid w:val="00EA4606"/>
    <w:rsid w:val="00EA475C"/>
    <w:rsid w:val="00EA4D50"/>
    <w:rsid w:val="00EA4E10"/>
    <w:rsid w:val="00EA4E5C"/>
    <w:rsid w:val="00EA5189"/>
    <w:rsid w:val="00EA522D"/>
    <w:rsid w:val="00EA5293"/>
    <w:rsid w:val="00EA539C"/>
    <w:rsid w:val="00EA56B6"/>
    <w:rsid w:val="00EA56F7"/>
    <w:rsid w:val="00EA56F9"/>
    <w:rsid w:val="00EA577B"/>
    <w:rsid w:val="00EA5957"/>
    <w:rsid w:val="00EA5A07"/>
    <w:rsid w:val="00EA5AB8"/>
    <w:rsid w:val="00EA5D6D"/>
    <w:rsid w:val="00EA60B0"/>
    <w:rsid w:val="00EA6154"/>
    <w:rsid w:val="00EA63CE"/>
    <w:rsid w:val="00EA646E"/>
    <w:rsid w:val="00EA6499"/>
    <w:rsid w:val="00EA66C6"/>
    <w:rsid w:val="00EA6739"/>
    <w:rsid w:val="00EA6F90"/>
    <w:rsid w:val="00EA7182"/>
    <w:rsid w:val="00EA756A"/>
    <w:rsid w:val="00EB04A5"/>
    <w:rsid w:val="00EB05D1"/>
    <w:rsid w:val="00EB06FC"/>
    <w:rsid w:val="00EB08A5"/>
    <w:rsid w:val="00EB0909"/>
    <w:rsid w:val="00EB0B0F"/>
    <w:rsid w:val="00EB0B82"/>
    <w:rsid w:val="00EB0BC1"/>
    <w:rsid w:val="00EB0C4B"/>
    <w:rsid w:val="00EB0EB4"/>
    <w:rsid w:val="00EB0F6B"/>
    <w:rsid w:val="00EB0FCE"/>
    <w:rsid w:val="00EB11B0"/>
    <w:rsid w:val="00EB13EA"/>
    <w:rsid w:val="00EB140E"/>
    <w:rsid w:val="00EB1509"/>
    <w:rsid w:val="00EB157F"/>
    <w:rsid w:val="00EB16EE"/>
    <w:rsid w:val="00EB1944"/>
    <w:rsid w:val="00EB1A2D"/>
    <w:rsid w:val="00EB1B5F"/>
    <w:rsid w:val="00EB1DE6"/>
    <w:rsid w:val="00EB20F0"/>
    <w:rsid w:val="00EB2273"/>
    <w:rsid w:val="00EB2292"/>
    <w:rsid w:val="00EB22A1"/>
    <w:rsid w:val="00EB2345"/>
    <w:rsid w:val="00EB23A2"/>
    <w:rsid w:val="00EB2594"/>
    <w:rsid w:val="00EB2633"/>
    <w:rsid w:val="00EB269D"/>
    <w:rsid w:val="00EB27B0"/>
    <w:rsid w:val="00EB29F8"/>
    <w:rsid w:val="00EB2B33"/>
    <w:rsid w:val="00EB2BE6"/>
    <w:rsid w:val="00EB2CC2"/>
    <w:rsid w:val="00EB2E84"/>
    <w:rsid w:val="00EB2EA4"/>
    <w:rsid w:val="00EB3004"/>
    <w:rsid w:val="00EB3077"/>
    <w:rsid w:val="00EB3154"/>
    <w:rsid w:val="00EB3195"/>
    <w:rsid w:val="00EB31CD"/>
    <w:rsid w:val="00EB329B"/>
    <w:rsid w:val="00EB3316"/>
    <w:rsid w:val="00EB34E5"/>
    <w:rsid w:val="00EB3597"/>
    <w:rsid w:val="00EB3599"/>
    <w:rsid w:val="00EB35E3"/>
    <w:rsid w:val="00EB367D"/>
    <w:rsid w:val="00EB37C2"/>
    <w:rsid w:val="00EB3961"/>
    <w:rsid w:val="00EB3B4F"/>
    <w:rsid w:val="00EB3B87"/>
    <w:rsid w:val="00EB3CD7"/>
    <w:rsid w:val="00EB3F7E"/>
    <w:rsid w:val="00EB3F9F"/>
    <w:rsid w:val="00EB4282"/>
    <w:rsid w:val="00EB42D2"/>
    <w:rsid w:val="00EB4427"/>
    <w:rsid w:val="00EB44F2"/>
    <w:rsid w:val="00EB45D1"/>
    <w:rsid w:val="00EB4CAD"/>
    <w:rsid w:val="00EB4D6A"/>
    <w:rsid w:val="00EB4E35"/>
    <w:rsid w:val="00EB50B3"/>
    <w:rsid w:val="00EB5183"/>
    <w:rsid w:val="00EB54F8"/>
    <w:rsid w:val="00EB554C"/>
    <w:rsid w:val="00EB556E"/>
    <w:rsid w:val="00EB5844"/>
    <w:rsid w:val="00EB5AFA"/>
    <w:rsid w:val="00EB5C6C"/>
    <w:rsid w:val="00EB6270"/>
    <w:rsid w:val="00EB6699"/>
    <w:rsid w:val="00EB6747"/>
    <w:rsid w:val="00EB684A"/>
    <w:rsid w:val="00EB69AB"/>
    <w:rsid w:val="00EB6CD9"/>
    <w:rsid w:val="00EB6D0B"/>
    <w:rsid w:val="00EB6DED"/>
    <w:rsid w:val="00EB6F0E"/>
    <w:rsid w:val="00EB7072"/>
    <w:rsid w:val="00EB734A"/>
    <w:rsid w:val="00EB770F"/>
    <w:rsid w:val="00EB7A1F"/>
    <w:rsid w:val="00EB7B4A"/>
    <w:rsid w:val="00EB7D5A"/>
    <w:rsid w:val="00EB7F42"/>
    <w:rsid w:val="00EC007F"/>
    <w:rsid w:val="00EC01F2"/>
    <w:rsid w:val="00EC02A6"/>
    <w:rsid w:val="00EC0406"/>
    <w:rsid w:val="00EC06BE"/>
    <w:rsid w:val="00EC0903"/>
    <w:rsid w:val="00EC09E3"/>
    <w:rsid w:val="00EC0A09"/>
    <w:rsid w:val="00EC0A19"/>
    <w:rsid w:val="00EC0A7E"/>
    <w:rsid w:val="00EC0BF6"/>
    <w:rsid w:val="00EC0C02"/>
    <w:rsid w:val="00EC0C38"/>
    <w:rsid w:val="00EC0CF4"/>
    <w:rsid w:val="00EC1100"/>
    <w:rsid w:val="00EC1241"/>
    <w:rsid w:val="00EC1351"/>
    <w:rsid w:val="00EC15ED"/>
    <w:rsid w:val="00EC17AC"/>
    <w:rsid w:val="00EC189F"/>
    <w:rsid w:val="00EC1A27"/>
    <w:rsid w:val="00EC1B9F"/>
    <w:rsid w:val="00EC1DD7"/>
    <w:rsid w:val="00EC1E2C"/>
    <w:rsid w:val="00EC202E"/>
    <w:rsid w:val="00EC2393"/>
    <w:rsid w:val="00EC23DC"/>
    <w:rsid w:val="00EC2552"/>
    <w:rsid w:val="00EC26E2"/>
    <w:rsid w:val="00EC2745"/>
    <w:rsid w:val="00EC29C4"/>
    <w:rsid w:val="00EC29D8"/>
    <w:rsid w:val="00EC2D24"/>
    <w:rsid w:val="00EC2DA5"/>
    <w:rsid w:val="00EC2F1A"/>
    <w:rsid w:val="00EC311D"/>
    <w:rsid w:val="00EC3221"/>
    <w:rsid w:val="00EC338E"/>
    <w:rsid w:val="00EC3444"/>
    <w:rsid w:val="00EC348E"/>
    <w:rsid w:val="00EC34E2"/>
    <w:rsid w:val="00EC35BD"/>
    <w:rsid w:val="00EC3696"/>
    <w:rsid w:val="00EC36AB"/>
    <w:rsid w:val="00EC3741"/>
    <w:rsid w:val="00EC3957"/>
    <w:rsid w:val="00EC3A5F"/>
    <w:rsid w:val="00EC3BF1"/>
    <w:rsid w:val="00EC3F88"/>
    <w:rsid w:val="00EC41F1"/>
    <w:rsid w:val="00EC432D"/>
    <w:rsid w:val="00EC447D"/>
    <w:rsid w:val="00EC44ED"/>
    <w:rsid w:val="00EC4532"/>
    <w:rsid w:val="00EC4B76"/>
    <w:rsid w:val="00EC4B7F"/>
    <w:rsid w:val="00EC4CCA"/>
    <w:rsid w:val="00EC5135"/>
    <w:rsid w:val="00EC54F6"/>
    <w:rsid w:val="00EC566F"/>
    <w:rsid w:val="00EC5918"/>
    <w:rsid w:val="00EC5A0B"/>
    <w:rsid w:val="00EC5C04"/>
    <w:rsid w:val="00EC5CEA"/>
    <w:rsid w:val="00EC5CED"/>
    <w:rsid w:val="00EC5DDE"/>
    <w:rsid w:val="00EC5DF2"/>
    <w:rsid w:val="00EC5FBC"/>
    <w:rsid w:val="00EC60D9"/>
    <w:rsid w:val="00EC6215"/>
    <w:rsid w:val="00EC6243"/>
    <w:rsid w:val="00EC63D9"/>
    <w:rsid w:val="00EC65E1"/>
    <w:rsid w:val="00EC6697"/>
    <w:rsid w:val="00EC6AEE"/>
    <w:rsid w:val="00EC6DCF"/>
    <w:rsid w:val="00EC6F44"/>
    <w:rsid w:val="00EC723D"/>
    <w:rsid w:val="00EC73E7"/>
    <w:rsid w:val="00EC7558"/>
    <w:rsid w:val="00EC7609"/>
    <w:rsid w:val="00EC7659"/>
    <w:rsid w:val="00EC77A5"/>
    <w:rsid w:val="00EC7857"/>
    <w:rsid w:val="00EC7A77"/>
    <w:rsid w:val="00ED0132"/>
    <w:rsid w:val="00ED02FC"/>
    <w:rsid w:val="00ED0504"/>
    <w:rsid w:val="00ED0558"/>
    <w:rsid w:val="00ED076B"/>
    <w:rsid w:val="00ED0B4E"/>
    <w:rsid w:val="00ED0BA0"/>
    <w:rsid w:val="00ED0DE8"/>
    <w:rsid w:val="00ED0EAE"/>
    <w:rsid w:val="00ED13F6"/>
    <w:rsid w:val="00ED186F"/>
    <w:rsid w:val="00ED1885"/>
    <w:rsid w:val="00ED18EB"/>
    <w:rsid w:val="00ED1B94"/>
    <w:rsid w:val="00ED1E1B"/>
    <w:rsid w:val="00ED1FBA"/>
    <w:rsid w:val="00ED22C2"/>
    <w:rsid w:val="00ED245D"/>
    <w:rsid w:val="00ED252F"/>
    <w:rsid w:val="00ED2530"/>
    <w:rsid w:val="00ED28B0"/>
    <w:rsid w:val="00ED28DF"/>
    <w:rsid w:val="00ED2AA6"/>
    <w:rsid w:val="00ED2CB3"/>
    <w:rsid w:val="00ED2CCD"/>
    <w:rsid w:val="00ED30C6"/>
    <w:rsid w:val="00ED353F"/>
    <w:rsid w:val="00ED357B"/>
    <w:rsid w:val="00ED35F7"/>
    <w:rsid w:val="00ED3849"/>
    <w:rsid w:val="00ED3D5F"/>
    <w:rsid w:val="00ED3DAB"/>
    <w:rsid w:val="00ED3E63"/>
    <w:rsid w:val="00ED403F"/>
    <w:rsid w:val="00ED4113"/>
    <w:rsid w:val="00ED418A"/>
    <w:rsid w:val="00ED45E5"/>
    <w:rsid w:val="00ED46DF"/>
    <w:rsid w:val="00ED47C9"/>
    <w:rsid w:val="00ED49B5"/>
    <w:rsid w:val="00ED4A5C"/>
    <w:rsid w:val="00ED4BC6"/>
    <w:rsid w:val="00ED4C53"/>
    <w:rsid w:val="00ED4CDB"/>
    <w:rsid w:val="00ED4FF3"/>
    <w:rsid w:val="00ED5262"/>
    <w:rsid w:val="00ED526F"/>
    <w:rsid w:val="00ED5458"/>
    <w:rsid w:val="00ED5814"/>
    <w:rsid w:val="00ED59A0"/>
    <w:rsid w:val="00ED5A0F"/>
    <w:rsid w:val="00ED5C98"/>
    <w:rsid w:val="00ED5D28"/>
    <w:rsid w:val="00ED625A"/>
    <w:rsid w:val="00ED634A"/>
    <w:rsid w:val="00ED63CD"/>
    <w:rsid w:val="00ED63F1"/>
    <w:rsid w:val="00ED66A5"/>
    <w:rsid w:val="00ED68A6"/>
    <w:rsid w:val="00ED6BED"/>
    <w:rsid w:val="00ED6F0F"/>
    <w:rsid w:val="00ED7354"/>
    <w:rsid w:val="00ED7546"/>
    <w:rsid w:val="00ED764E"/>
    <w:rsid w:val="00ED76CF"/>
    <w:rsid w:val="00ED7721"/>
    <w:rsid w:val="00ED7F99"/>
    <w:rsid w:val="00EE02A5"/>
    <w:rsid w:val="00EE064D"/>
    <w:rsid w:val="00EE07F4"/>
    <w:rsid w:val="00EE09B9"/>
    <w:rsid w:val="00EE0A69"/>
    <w:rsid w:val="00EE0C42"/>
    <w:rsid w:val="00EE0C8F"/>
    <w:rsid w:val="00EE0EA0"/>
    <w:rsid w:val="00EE0EC3"/>
    <w:rsid w:val="00EE102C"/>
    <w:rsid w:val="00EE10CF"/>
    <w:rsid w:val="00EE1268"/>
    <w:rsid w:val="00EE1547"/>
    <w:rsid w:val="00EE1572"/>
    <w:rsid w:val="00EE1603"/>
    <w:rsid w:val="00EE1732"/>
    <w:rsid w:val="00EE19B6"/>
    <w:rsid w:val="00EE1B28"/>
    <w:rsid w:val="00EE1C99"/>
    <w:rsid w:val="00EE1EA3"/>
    <w:rsid w:val="00EE1EFB"/>
    <w:rsid w:val="00EE241D"/>
    <w:rsid w:val="00EE243E"/>
    <w:rsid w:val="00EE2D07"/>
    <w:rsid w:val="00EE2D30"/>
    <w:rsid w:val="00EE2D49"/>
    <w:rsid w:val="00EE2F30"/>
    <w:rsid w:val="00EE3047"/>
    <w:rsid w:val="00EE30AE"/>
    <w:rsid w:val="00EE36F2"/>
    <w:rsid w:val="00EE3BCB"/>
    <w:rsid w:val="00EE3CA0"/>
    <w:rsid w:val="00EE3DFD"/>
    <w:rsid w:val="00EE4430"/>
    <w:rsid w:val="00EE4457"/>
    <w:rsid w:val="00EE4470"/>
    <w:rsid w:val="00EE46C2"/>
    <w:rsid w:val="00EE482B"/>
    <w:rsid w:val="00EE4876"/>
    <w:rsid w:val="00EE49B9"/>
    <w:rsid w:val="00EE4F22"/>
    <w:rsid w:val="00EE513A"/>
    <w:rsid w:val="00EE5362"/>
    <w:rsid w:val="00EE546A"/>
    <w:rsid w:val="00EE54CD"/>
    <w:rsid w:val="00EE5699"/>
    <w:rsid w:val="00EE5917"/>
    <w:rsid w:val="00EE5A68"/>
    <w:rsid w:val="00EE5B70"/>
    <w:rsid w:val="00EE5C77"/>
    <w:rsid w:val="00EE607A"/>
    <w:rsid w:val="00EE6568"/>
    <w:rsid w:val="00EE6577"/>
    <w:rsid w:val="00EE6AE1"/>
    <w:rsid w:val="00EE6B0A"/>
    <w:rsid w:val="00EE6BAD"/>
    <w:rsid w:val="00EE6D8D"/>
    <w:rsid w:val="00EE6E97"/>
    <w:rsid w:val="00EE6EF9"/>
    <w:rsid w:val="00EE70FD"/>
    <w:rsid w:val="00EE7295"/>
    <w:rsid w:val="00EE738C"/>
    <w:rsid w:val="00EE740A"/>
    <w:rsid w:val="00EE753B"/>
    <w:rsid w:val="00EE78E2"/>
    <w:rsid w:val="00EE7BDB"/>
    <w:rsid w:val="00EE7D01"/>
    <w:rsid w:val="00EE7D31"/>
    <w:rsid w:val="00EF030E"/>
    <w:rsid w:val="00EF031F"/>
    <w:rsid w:val="00EF05CC"/>
    <w:rsid w:val="00EF07CC"/>
    <w:rsid w:val="00EF0935"/>
    <w:rsid w:val="00EF0A4F"/>
    <w:rsid w:val="00EF0A50"/>
    <w:rsid w:val="00EF0B2F"/>
    <w:rsid w:val="00EF0D1B"/>
    <w:rsid w:val="00EF1073"/>
    <w:rsid w:val="00EF107F"/>
    <w:rsid w:val="00EF1174"/>
    <w:rsid w:val="00EF1244"/>
    <w:rsid w:val="00EF12F8"/>
    <w:rsid w:val="00EF13D1"/>
    <w:rsid w:val="00EF14D3"/>
    <w:rsid w:val="00EF17CD"/>
    <w:rsid w:val="00EF1A00"/>
    <w:rsid w:val="00EF1B42"/>
    <w:rsid w:val="00EF1C67"/>
    <w:rsid w:val="00EF1FC5"/>
    <w:rsid w:val="00EF27C4"/>
    <w:rsid w:val="00EF2B32"/>
    <w:rsid w:val="00EF2E47"/>
    <w:rsid w:val="00EF2EDE"/>
    <w:rsid w:val="00EF2F94"/>
    <w:rsid w:val="00EF304A"/>
    <w:rsid w:val="00EF3287"/>
    <w:rsid w:val="00EF32E2"/>
    <w:rsid w:val="00EF3434"/>
    <w:rsid w:val="00EF3856"/>
    <w:rsid w:val="00EF3B4C"/>
    <w:rsid w:val="00EF3BFE"/>
    <w:rsid w:val="00EF3E77"/>
    <w:rsid w:val="00EF3F01"/>
    <w:rsid w:val="00EF3F6D"/>
    <w:rsid w:val="00EF3FA4"/>
    <w:rsid w:val="00EF4184"/>
    <w:rsid w:val="00EF42C0"/>
    <w:rsid w:val="00EF444B"/>
    <w:rsid w:val="00EF4668"/>
    <w:rsid w:val="00EF489A"/>
    <w:rsid w:val="00EF4AE1"/>
    <w:rsid w:val="00EF4B22"/>
    <w:rsid w:val="00EF4C16"/>
    <w:rsid w:val="00EF4DB1"/>
    <w:rsid w:val="00EF4FA5"/>
    <w:rsid w:val="00EF53E9"/>
    <w:rsid w:val="00EF553B"/>
    <w:rsid w:val="00EF559C"/>
    <w:rsid w:val="00EF598A"/>
    <w:rsid w:val="00EF5BD9"/>
    <w:rsid w:val="00EF5D6F"/>
    <w:rsid w:val="00EF5E6B"/>
    <w:rsid w:val="00EF5F25"/>
    <w:rsid w:val="00EF5F9D"/>
    <w:rsid w:val="00EF624E"/>
    <w:rsid w:val="00EF63D6"/>
    <w:rsid w:val="00EF646C"/>
    <w:rsid w:val="00EF64DF"/>
    <w:rsid w:val="00EF6506"/>
    <w:rsid w:val="00EF65F2"/>
    <w:rsid w:val="00EF751B"/>
    <w:rsid w:val="00EF76C7"/>
    <w:rsid w:val="00EF7834"/>
    <w:rsid w:val="00EF7B44"/>
    <w:rsid w:val="00EF7C67"/>
    <w:rsid w:val="00EF7EC9"/>
    <w:rsid w:val="00F0000A"/>
    <w:rsid w:val="00F000B1"/>
    <w:rsid w:val="00F001C8"/>
    <w:rsid w:val="00F00437"/>
    <w:rsid w:val="00F00A6C"/>
    <w:rsid w:val="00F00B1A"/>
    <w:rsid w:val="00F01227"/>
    <w:rsid w:val="00F0122C"/>
    <w:rsid w:val="00F01747"/>
    <w:rsid w:val="00F0182F"/>
    <w:rsid w:val="00F0190D"/>
    <w:rsid w:val="00F01A1C"/>
    <w:rsid w:val="00F01D0B"/>
    <w:rsid w:val="00F01F5C"/>
    <w:rsid w:val="00F0204B"/>
    <w:rsid w:val="00F020E1"/>
    <w:rsid w:val="00F020E3"/>
    <w:rsid w:val="00F02405"/>
    <w:rsid w:val="00F0255C"/>
    <w:rsid w:val="00F027D2"/>
    <w:rsid w:val="00F027EA"/>
    <w:rsid w:val="00F02802"/>
    <w:rsid w:val="00F02E1D"/>
    <w:rsid w:val="00F02F16"/>
    <w:rsid w:val="00F0308A"/>
    <w:rsid w:val="00F0319A"/>
    <w:rsid w:val="00F031A8"/>
    <w:rsid w:val="00F031C3"/>
    <w:rsid w:val="00F031DB"/>
    <w:rsid w:val="00F03284"/>
    <w:rsid w:val="00F034C0"/>
    <w:rsid w:val="00F035DA"/>
    <w:rsid w:val="00F036A3"/>
    <w:rsid w:val="00F0373F"/>
    <w:rsid w:val="00F0382D"/>
    <w:rsid w:val="00F03953"/>
    <w:rsid w:val="00F03AD6"/>
    <w:rsid w:val="00F03B62"/>
    <w:rsid w:val="00F03BFA"/>
    <w:rsid w:val="00F03EBB"/>
    <w:rsid w:val="00F03F31"/>
    <w:rsid w:val="00F03F36"/>
    <w:rsid w:val="00F03F5E"/>
    <w:rsid w:val="00F04116"/>
    <w:rsid w:val="00F04594"/>
    <w:rsid w:val="00F0469D"/>
    <w:rsid w:val="00F04A9D"/>
    <w:rsid w:val="00F04AAE"/>
    <w:rsid w:val="00F04BE1"/>
    <w:rsid w:val="00F04C51"/>
    <w:rsid w:val="00F04C73"/>
    <w:rsid w:val="00F04D5C"/>
    <w:rsid w:val="00F05028"/>
    <w:rsid w:val="00F053B8"/>
    <w:rsid w:val="00F05415"/>
    <w:rsid w:val="00F05577"/>
    <w:rsid w:val="00F05641"/>
    <w:rsid w:val="00F057B1"/>
    <w:rsid w:val="00F057E4"/>
    <w:rsid w:val="00F057F9"/>
    <w:rsid w:val="00F057FE"/>
    <w:rsid w:val="00F0596E"/>
    <w:rsid w:val="00F0598C"/>
    <w:rsid w:val="00F059D1"/>
    <w:rsid w:val="00F05B45"/>
    <w:rsid w:val="00F05EE0"/>
    <w:rsid w:val="00F0616F"/>
    <w:rsid w:val="00F061EC"/>
    <w:rsid w:val="00F065DD"/>
    <w:rsid w:val="00F06766"/>
    <w:rsid w:val="00F067AB"/>
    <w:rsid w:val="00F067BA"/>
    <w:rsid w:val="00F0685E"/>
    <w:rsid w:val="00F06F24"/>
    <w:rsid w:val="00F06FAD"/>
    <w:rsid w:val="00F07349"/>
    <w:rsid w:val="00F073CD"/>
    <w:rsid w:val="00F07C25"/>
    <w:rsid w:val="00F07D81"/>
    <w:rsid w:val="00F07F95"/>
    <w:rsid w:val="00F07FF8"/>
    <w:rsid w:val="00F106B3"/>
    <w:rsid w:val="00F1073D"/>
    <w:rsid w:val="00F1089B"/>
    <w:rsid w:val="00F1093D"/>
    <w:rsid w:val="00F10AF6"/>
    <w:rsid w:val="00F10D10"/>
    <w:rsid w:val="00F10DA9"/>
    <w:rsid w:val="00F110B3"/>
    <w:rsid w:val="00F111CD"/>
    <w:rsid w:val="00F113C0"/>
    <w:rsid w:val="00F11501"/>
    <w:rsid w:val="00F1164B"/>
    <w:rsid w:val="00F1171C"/>
    <w:rsid w:val="00F11771"/>
    <w:rsid w:val="00F119D8"/>
    <w:rsid w:val="00F11E6C"/>
    <w:rsid w:val="00F11F2C"/>
    <w:rsid w:val="00F11F80"/>
    <w:rsid w:val="00F1212D"/>
    <w:rsid w:val="00F12201"/>
    <w:rsid w:val="00F12303"/>
    <w:rsid w:val="00F1233E"/>
    <w:rsid w:val="00F1251E"/>
    <w:rsid w:val="00F12537"/>
    <w:rsid w:val="00F12855"/>
    <w:rsid w:val="00F12E95"/>
    <w:rsid w:val="00F13016"/>
    <w:rsid w:val="00F130C4"/>
    <w:rsid w:val="00F1324F"/>
    <w:rsid w:val="00F136FA"/>
    <w:rsid w:val="00F1374D"/>
    <w:rsid w:val="00F13787"/>
    <w:rsid w:val="00F137FA"/>
    <w:rsid w:val="00F13869"/>
    <w:rsid w:val="00F138BE"/>
    <w:rsid w:val="00F13F3D"/>
    <w:rsid w:val="00F13FE6"/>
    <w:rsid w:val="00F14169"/>
    <w:rsid w:val="00F141F4"/>
    <w:rsid w:val="00F14203"/>
    <w:rsid w:val="00F14219"/>
    <w:rsid w:val="00F1434D"/>
    <w:rsid w:val="00F1439D"/>
    <w:rsid w:val="00F143F5"/>
    <w:rsid w:val="00F14617"/>
    <w:rsid w:val="00F14830"/>
    <w:rsid w:val="00F148DC"/>
    <w:rsid w:val="00F14A29"/>
    <w:rsid w:val="00F14C29"/>
    <w:rsid w:val="00F150E2"/>
    <w:rsid w:val="00F15178"/>
    <w:rsid w:val="00F153F9"/>
    <w:rsid w:val="00F15475"/>
    <w:rsid w:val="00F154A7"/>
    <w:rsid w:val="00F15581"/>
    <w:rsid w:val="00F157DD"/>
    <w:rsid w:val="00F1584B"/>
    <w:rsid w:val="00F15A22"/>
    <w:rsid w:val="00F15BB9"/>
    <w:rsid w:val="00F15BFC"/>
    <w:rsid w:val="00F15C4A"/>
    <w:rsid w:val="00F15D04"/>
    <w:rsid w:val="00F15F3F"/>
    <w:rsid w:val="00F16338"/>
    <w:rsid w:val="00F16352"/>
    <w:rsid w:val="00F16372"/>
    <w:rsid w:val="00F16764"/>
    <w:rsid w:val="00F168D7"/>
    <w:rsid w:val="00F16A10"/>
    <w:rsid w:val="00F16A7F"/>
    <w:rsid w:val="00F16BF7"/>
    <w:rsid w:val="00F1704D"/>
    <w:rsid w:val="00F170FE"/>
    <w:rsid w:val="00F1737C"/>
    <w:rsid w:val="00F176BE"/>
    <w:rsid w:val="00F176DE"/>
    <w:rsid w:val="00F17989"/>
    <w:rsid w:val="00F208CF"/>
    <w:rsid w:val="00F20C63"/>
    <w:rsid w:val="00F20FDA"/>
    <w:rsid w:val="00F21053"/>
    <w:rsid w:val="00F21318"/>
    <w:rsid w:val="00F2161A"/>
    <w:rsid w:val="00F21677"/>
    <w:rsid w:val="00F21D20"/>
    <w:rsid w:val="00F21DE5"/>
    <w:rsid w:val="00F21E57"/>
    <w:rsid w:val="00F221E3"/>
    <w:rsid w:val="00F222CB"/>
    <w:rsid w:val="00F2265D"/>
    <w:rsid w:val="00F227A7"/>
    <w:rsid w:val="00F229C5"/>
    <w:rsid w:val="00F22FFE"/>
    <w:rsid w:val="00F230CF"/>
    <w:rsid w:val="00F231F5"/>
    <w:rsid w:val="00F23371"/>
    <w:rsid w:val="00F234BF"/>
    <w:rsid w:val="00F234D2"/>
    <w:rsid w:val="00F2370F"/>
    <w:rsid w:val="00F237A3"/>
    <w:rsid w:val="00F2380B"/>
    <w:rsid w:val="00F2386D"/>
    <w:rsid w:val="00F23A82"/>
    <w:rsid w:val="00F23C15"/>
    <w:rsid w:val="00F23C79"/>
    <w:rsid w:val="00F23D82"/>
    <w:rsid w:val="00F23E05"/>
    <w:rsid w:val="00F23E9A"/>
    <w:rsid w:val="00F23F8D"/>
    <w:rsid w:val="00F24053"/>
    <w:rsid w:val="00F24189"/>
    <w:rsid w:val="00F2431B"/>
    <w:rsid w:val="00F24574"/>
    <w:rsid w:val="00F24593"/>
    <w:rsid w:val="00F24694"/>
    <w:rsid w:val="00F248C8"/>
    <w:rsid w:val="00F248F0"/>
    <w:rsid w:val="00F2499D"/>
    <w:rsid w:val="00F24BF0"/>
    <w:rsid w:val="00F24E3D"/>
    <w:rsid w:val="00F24EAD"/>
    <w:rsid w:val="00F250E5"/>
    <w:rsid w:val="00F2529C"/>
    <w:rsid w:val="00F25421"/>
    <w:rsid w:val="00F258FB"/>
    <w:rsid w:val="00F25D1D"/>
    <w:rsid w:val="00F25E83"/>
    <w:rsid w:val="00F25E8B"/>
    <w:rsid w:val="00F25F12"/>
    <w:rsid w:val="00F25F23"/>
    <w:rsid w:val="00F26273"/>
    <w:rsid w:val="00F26496"/>
    <w:rsid w:val="00F26755"/>
    <w:rsid w:val="00F267A8"/>
    <w:rsid w:val="00F2694F"/>
    <w:rsid w:val="00F2699A"/>
    <w:rsid w:val="00F26B23"/>
    <w:rsid w:val="00F26BCB"/>
    <w:rsid w:val="00F26D4B"/>
    <w:rsid w:val="00F273F8"/>
    <w:rsid w:val="00F27456"/>
    <w:rsid w:val="00F2770E"/>
    <w:rsid w:val="00F27918"/>
    <w:rsid w:val="00F27A63"/>
    <w:rsid w:val="00F27C29"/>
    <w:rsid w:val="00F30024"/>
    <w:rsid w:val="00F301CF"/>
    <w:rsid w:val="00F301D5"/>
    <w:rsid w:val="00F30335"/>
    <w:rsid w:val="00F3051B"/>
    <w:rsid w:val="00F3054A"/>
    <w:rsid w:val="00F3060D"/>
    <w:rsid w:val="00F3083D"/>
    <w:rsid w:val="00F3090D"/>
    <w:rsid w:val="00F30C5E"/>
    <w:rsid w:val="00F30C99"/>
    <w:rsid w:val="00F30E1C"/>
    <w:rsid w:val="00F3109A"/>
    <w:rsid w:val="00F3162D"/>
    <w:rsid w:val="00F31637"/>
    <w:rsid w:val="00F3172E"/>
    <w:rsid w:val="00F3174D"/>
    <w:rsid w:val="00F31A75"/>
    <w:rsid w:val="00F31B48"/>
    <w:rsid w:val="00F31CB2"/>
    <w:rsid w:val="00F31E22"/>
    <w:rsid w:val="00F32038"/>
    <w:rsid w:val="00F3221A"/>
    <w:rsid w:val="00F3274D"/>
    <w:rsid w:val="00F328AD"/>
    <w:rsid w:val="00F3299B"/>
    <w:rsid w:val="00F329D6"/>
    <w:rsid w:val="00F32A0F"/>
    <w:rsid w:val="00F32C2E"/>
    <w:rsid w:val="00F32C66"/>
    <w:rsid w:val="00F331FD"/>
    <w:rsid w:val="00F332DB"/>
    <w:rsid w:val="00F33440"/>
    <w:rsid w:val="00F3349F"/>
    <w:rsid w:val="00F33598"/>
    <w:rsid w:val="00F3364B"/>
    <w:rsid w:val="00F336A2"/>
    <w:rsid w:val="00F336B5"/>
    <w:rsid w:val="00F33743"/>
    <w:rsid w:val="00F33826"/>
    <w:rsid w:val="00F33C0E"/>
    <w:rsid w:val="00F33D55"/>
    <w:rsid w:val="00F33DD5"/>
    <w:rsid w:val="00F33E5C"/>
    <w:rsid w:val="00F33E70"/>
    <w:rsid w:val="00F33FAC"/>
    <w:rsid w:val="00F33FC4"/>
    <w:rsid w:val="00F33FCB"/>
    <w:rsid w:val="00F341DB"/>
    <w:rsid w:val="00F34223"/>
    <w:rsid w:val="00F3468A"/>
    <w:rsid w:val="00F3468D"/>
    <w:rsid w:val="00F34696"/>
    <w:rsid w:val="00F349C0"/>
    <w:rsid w:val="00F34A42"/>
    <w:rsid w:val="00F34AF4"/>
    <w:rsid w:val="00F34D11"/>
    <w:rsid w:val="00F34D99"/>
    <w:rsid w:val="00F34EFE"/>
    <w:rsid w:val="00F350EF"/>
    <w:rsid w:val="00F3516D"/>
    <w:rsid w:val="00F35260"/>
    <w:rsid w:val="00F3530E"/>
    <w:rsid w:val="00F354B4"/>
    <w:rsid w:val="00F356BB"/>
    <w:rsid w:val="00F356F3"/>
    <w:rsid w:val="00F35708"/>
    <w:rsid w:val="00F35F87"/>
    <w:rsid w:val="00F361B3"/>
    <w:rsid w:val="00F364EA"/>
    <w:rsid w:val="00F365EF"/>
    <w:rsid w:val="00F367C9"/>
    <w:rsid w:val="00F3699A"/>
    <w:rsid w:val="00F36B03"/>
    <w:rsid w:val="00F36B4E"/>
    <w:rsid w:val="00F36C3D"/>
    <w:rsid w:val="00F36D0D"/>
    <w:rsid w:val="00F36DE5"/>
    <w:rsid w:val="00F37315"/>
    <w:rsid w:val="00F37546"/>
    <w:rsid w:val="00F3755B"/>
    <w:rsid w:val="00F3788F"/>
    <w:rsid w:val="00F40032"/>
    <w:rsid w:val="00F4005F"/>
    <w:rsid w:val="00F40074"/>
    <w:rsid w:val="00F4015A"/>
    <w:rsid w:val="00F40176"/>
    <w:rsid w:val="00F40246"/>
    <w:rsid w:val="00F403F0"/>
    <w:rsid w:val="00F4046D"/>
    <w:rsid w:val="00F4078D"/>
    <w:rsid w:val="00F407A8"/>
    <w:rsid w:val="00F407FE"/>
    <w:rsid w:val="00F408D6"/>
    <w:rsid w:val="00F40F61"/>
    <w:rsid w:val="00F40F6B"/>
    <w:rsid w:val="00F413E8"/>
    <w:rsid w:val="00F41449"/>
    <w:rsid w:val="00F41517"/>
    <w:rsid w:val="00F417BA"/>
    <w:rsid w:val="00F417D8"/>
    <w:rsid w:val="00F417E1"/>
    <w:rsid w:val="00F4185C"/>
    <w:rsid w:val="00F4188C"/>
    <w:rsid w:val="00F41B16"/>
    <w:rsid w:val="00F4206E"/>
    <w:rsid w:val="00F42193"/>
    <w:rsid w:val="00F425C0"/>
    <w:rsid w:val="00F42996"/>
    <w:rsid w:val="00F42C93"/>
    <w:rsid w:val="00F42CE8"/>
    <w:rsid w:val="00F42D84"/>
    <w:rsid w:val="00F42E46"/>
    <w:rsid w:val="00F42ED0"/>
    <w:rsid w:val="00F43165"/>
    <w:rsid w:val="00F4339C"/>
    <w:rsid w:val="00F437F2"/>
    <w:rsid w:val="00F43841"/>
    <w:rsid w:val="00F43DE4"/>
    <w:rsid w:val="00F43F91"/>
    <w:rsid w:val="00F44427"/>
    <w:rsid w:val="00F4457F"/>
    <w:rsid w:val="00F447CC"/>
    <w:rsid w:val="00F4491D"/>
    <w:rsid w:val="00F44A42"/>
    <w:rsid w:val="00F44CFF"/>
    <w:rsid w:val="00F44E0E"/>
    <w:rsid w:val="00F44F26"/>
    <w:rsid w:val="00F44FB2"/>
    <w:rsid w:val="00F45006"/>
    <w:rsid w:val="00F45083"/>
    <w:rsid w:val="00F451F0"/>
    <w:rsid w:val="00F4522E"/>
    <w:rsid w:val="00F452E5"/>
    <w:rsid w:val="00F456D7"/>
    <w:rsid w:val="00F457CB"/>
    <w:rsid w:val="00F45884"/>
    <w:rsid w:val="00F46199"/>
    <w:rsid w:val="00F4622A"/>
    <w:rsid w:val="00F46301"/>
    <w:rsid w:val="00F4678B"/>
    <w:rsid w:val="00F46888"/>
    <w:rsid w:val="00F46C8A"/>
    <w:rsid w:val="00F46DAF"/>
    <w:rsid w:val="00F470AF"/>
    <w:rsid w:val="00F470B8"/>
    <w:rsid w:val="00F470E7"/>
    <w:rsid w:val="00F4725C"/>
    <w:rsid w:val="00F47272"/>
    <w:rsid w:val="00F47710"/>
    <w:rsid w:val="00F47829"/>
    <w:rsid w:val="00F4787E"/>
    <w:rsid w:val="00F478B4"/>
    <w:rsid w:val="00F478C8"/>
    <w:rsid w:val="00F4797B"/>
    <w:rsid w:val="00F50165"/>
    <w:rsid w:val="00F501AD"/>
    <w:rsid w:val="00F50295"/>
    <w:rsid w:val="00F5045F"/>
    <w:rsid w:val="00F504C3"/>
    <w:rsid w:val="00F506F2"/>
    <w:rsid w:val="00F508C6"/>
    <w:rsid w:val="00F50C0E"/>
    <w:rsid w:val="00F50EBF"/>
    <w:rsid w:val="00F51080"/>
    <w:rsid w:val="00F5154F"/>
    <w:rsid w:val="00F5164D"/>
    <w:rsid w:val="00F51D82"/>
    <w:rsid w:val="00F52422"/>
    <w:rsid w:val="00F524EB"/>
    <w:rsid w:val="00F526FC"/>
    <w:rsid w:val="00F52736"/>
    <w:rsid w:val="00F52818"/>
    <w:rsid w:val="00F528C2"/>
    <w:rsid w:val="00F5290B"/>
    <w:rsid w:val="00F52B4B"/>
    <w:rsid w:val="00F52BD7"/>
    <w:rsid w:val="00F52C7A"/>
    <w:rsid w:val="00F52C83"/>
    <w:rsid w:val="00F52D67"/>
    <w:rsid w:val="00F52E8F"/>
    <w:rsid w:val="00F53407"/>
    <w:rsid w:val="00F534F0"/>
    <w:rsid w:val="00F5385A"/>
    <w:rsid w:val="00F5389A"/>
    <w:rsid w:val="00F53B96"/>
    <w:rsid w:val="00F53E8F"/>
    <w:rsid w:val="00F5472B"/>
    <w:rsid w:val="00F54866"/>
    <w:rsid w:val="00F54869"/>
    <w:rsid w:val="00F5496A"/>
    <w:rsid w:val="00F54972"/>
    <w:rsid w:val="00F54BE7"/>
    <w:rsid w:val="00F55340"/>
    <w:rsid w:val="00F55397"/>
    <w:rsid w:val="00F55739"/>
    <w:rsid w:val="00F5573C"/>
    <w:rsid w:val="00F5575E"/>
    <w:rsid w:val="00F55CD9"/>
    <w:rsid w:val="00F55D69"/>
    <w:rsid w:val="00F5615C"/>
    <w:rsid w:val="00F5616D"/>
    <w:rsid w:val="00F5628B"/>
    <w:rsid w:val="00F56343"/>
    <w:rsid w:val="00F563A1"/>
    <w:rsid w:val="00F563AD"/>
    <w:rsid w:val="00F563DD"/>
    <w:rsid w:val="00F566D7"/>
    <w:rsid w:val="00F5684C"/>
    <w:rsid w:val="00F56A0A"/>
    <w:rsid w:val="00F56BF6"/>
    <w:rsid w:val="00F56F21"/>
    <w:rsid w:val="00F571D7"/>
    <w:rsid w:val="00F57236"/>
    <w:rsid w:val="00F57321"/>
    <w:rsid w:val="00F57581"/>
    <w:rsid w:val="00F57598"/>
    <w:rsid w:val="00F57611"/>
    <w:rsid w:val="00F57700"/>
    <w:rsid w:val="00F577B9"/>
    <w:rsid w:val="00F5780E"/>
    <w:rsid w:val="00F5781B"/>
    <w:rsid w:val="00F57B29"/>
    <w:rsid w:val="00F57DF0"/>
    <w:rsid w:val="00F57E18"/>
    <w:rsid w:val="00F57E77"/>
    <w:rsid w:val="00F6017E"/>
    <w:rsid w:val="00F6019D"/>
    <w:rsid w:val="00F603B6"/>
    <w:rsid w:val="00F603DB"/>
    <w:rsid w:val="00F605D2"/>
    <w:rsid w:val="00F609A9"/>
    <w:rsid w:val="00F60AE4"/>
    <w:rsid w:val="00F60C19"/>
    <w:rsid w:val="00F60C86"/>
    <w:rsid w:val="00F60FF1"/>
    <w:rsid w:val="00F6122E"/>
    <w:rsid w:val="00F6127C"/>
    <w:rsid w:val="00F613DC"/>
    <w:rsid w:val="00F61405"/>
    <w:rsid w:val="00F61446"/>
    <w:rsid w:val="00F6185B"/>
    <w:rsid w:val="00F618E1"/>
    <w:rsid w:val="00F61A7C"/>
    <w:rsid w:val="00F61EB0"/>
    <w:rsid w:val="00F61FF5"/>
    <w:rsid w:val="00F6222C"/>
    <w:rsid w:val="00F6261E"/>
    <w:rsid w:val="00F628BF"/>
    <w:rsid w:val="00F62900"/>
    <w:rsid w:val="00F62A58"/>
    <w:rsid w:val="00F62ADD"/>
    <w:rsid w:val="00F62C6B"/>
    <w:rsid w:val="00F62D23"/>
    <w:rsid w:val="00F62DE6"/>
    <w:rsid w:val="00F62F26"/>
    <w:rsid w:val="00F62F30"/>
    <w:rsid w:val="00F62F5D"/>
    <w:rsid w:val="00F63269"/>
    <w:rsid w:val="00F63441"/>
    <w:rsid w:val="00F634C6"/>
    <w:rsid w:val="00F63702"/>
    <w:rsid w:val="00F63A19"/>
    <w:rsid w:val="00F63BE0"/>
    <w:rsid w:val="00F63C7C"/>
    <w:rsid w:val="00F63C86"/>
    <w:rsid w:val="00F643E7"/>
    <w:rsid w:val="00F64475"/>
    <w:rsid w:val="00F644CA"/>
    <w:rsid w:val="00F644D1"/>
    <w:rsid w:val="00F646D7"/>
    <w:rsid w:val="00F647A4"/>
    <w:rsid w:val="00F648BC"/>
    <w:rsid w:val="00F64942"/>
    <w:rsid w:val="00F64C3E"/>
    <w:rsid w:val="00F64F08"/>
    <w:rsid w:val="00F656C9"/>
    <w:rsid w:val="00F65798"/>
    <w:rsid w:val="00F657B7"/>
    <w:rsid w:val="00F65B1A"/>
    <w:rsid w:val="00F65C8F"/>
    <w:rsid w:val="00F65D0F"/>
    <w:rsid w:val="00F65E02"/>
    <w:rsid w:val="00F65FC0"/>
    <w:rsid w:val="00F6615A"/>
    <w:rsid w:val="00F6620E"/>
    <w:rsid w:val="00F6663D"/>
    <w:rsid w:val="00F6695D"/>
    <w:rsid w:val="00F66A42"/>
    <w:rsid w:val="00F66AA9"/>
    <w:rsid w:val="00F66AFB"/>
    <w:rsid w:val="00F66EE5"/>
    <w:rsid w:val="00F6706A"/>
    <w:rsid w:val="00F67088"/>
    <w:rsid w:val="00F671D4"/>
    <w:rsid w:val="00F67235"/>
    <w:rsid w:val="00F673FF"/>
    <w:rsid w:val="00F67438"/>
    <w:rsid w:val="00F675FD"/>
    <w:rsid w:val="00F67637"/>
    <w:rsid w:val="00F6766A"/>
    <w:rsid w:val="00F679DD"/>
    <w:rsid w:val="00F67A68"/>
    <w:rsid w:val="00F67C24"/>
    <w:rsid w:val="00F67C90"/>
    <w:rsid w:val="00F67D44"/>
    <w:rsid w:val="00F67EC2"/>
    <w:rsid w:val="00F67F70"/>
    <w:rsid w:val="00F67FB3"/>
    <w:rsid w:val="00F701B6"/>
    <w:rsid w:val="00F703E2"/>
    <w:rsid w:val="00F70577"/>
    <w:rsid w:val="00F7076D"/>
    <w:rsid w:val="00F70BFA"/>
    <w:rsid w:val="00F70C26"/>
    <w:rsid w:val="00F70DF4"/>
    <w:rsid w:val="00F70FA5"/>
    <w:rsid w:val="00F7113C"/>
    <w:rsid w:val="00F713AD"/>
    <w:rsid w:val="00F713B9"/>
    <w:rsid w:val="00F713BA"/>
    <w:rsid w:val="00F714F1"/>
    <w:rsid w:val="00F71826"/>
    <w:rsid w:val="00F71CEC"/>
    <w:rsid w:val="00F71D5D"/>
    <w:rsid w:val="00F71DC3"/>
    <w:rsid w:val="00F71E35"/>
    <w:rsid w:val="00F722C4"/>
    <w:rsid w:val="00F72383"/>
    <w:rsid w:val="00F72707"/>
    <w:rsid w:val="00F727CB"/>
    <w:rsid w:val="00F728C3"/>
    <w:rsid w:val="00F72940"/>
    <w:rsid w:val="00F72947"/>
    <w:rsid w:val="00F72A04"/>
    <w:rsid w:val="00F72B02"/>
    <w:rsid w:val="00F72C58"/>
    <w:rsid w:val="00F72CF1"/>
    <w:rsid w:val="00F72FBD"/>
    <w:rsid w:val="00F73093"/>
    <w:rsid w:val="00F730F6"/>
    <w:rsid w:val="00F7310A"/>
    <w:rsid w:val="00F73246"/>
    <w:rsid w:val="00F7334F"/>
    <w:rsid w:val="00F73519"/>
    <w:rsid w:val="00F7351F"/>
    <w:rsid w:val="00F73907"/>
    <w:rsid w:val="00F739A5"/>
    <w:rsid w:val="00F739D7"/>
    <w:rsid w:val="00F73B3B"/>
    <w:rsid w:val="00F73BBE"/>
    <w:rsid w:val="00F7421F"/>
    <w:rsid w:val="00F742E8"/>
    <w:rsid w:val="00F743D9"/>
    <w:rsid w:val="00F7452C"/>
    <w:rsid w:val="00F7456E"/>
    <w:rsid w:val="00F74609"/>
    <w:rsid w:val="00F7461F"/>
    <w:rsid w:val="00F748F4"/>
    <w:rsid w:val="00F74AC4"/>
    <w:rsid w:val="00F75272"/>
    <w:rsid w:val="00F7546E"/>
    <w:rsid w:val="00F75862"/>
    <w:rsid w:val="00F75916"/>
    <w:rsid w:val="00F75976"/>
    <w:rsid w:val="00F75AAF"/>
    <w:rsid w:val="00F75DD7"/>
    <w:rsid w:val="00F75EC5"/>
    <w:rsid w:val="00F75F09"/>
    <w:rsid w:val="00F75F90"/>
    <w:rsid w:val="00F7619E"/>
    <w:rsid w:val="00F761AF"/>
    <w:rsid w:val="00F7659D"/>
    <w:rsid w:val="00F76938"/>
    <w:rsid w:val="00F76949"/>
    <w:rsid w:val="00F76A63"/>
    <w:rsid w:val="00F76B38"/>
    <w:rsid w:val="00F76B8A"/>
    <w:rsid w:val="00F76D09"/>
    <w:rsid w:val="00F76DE9"/>
    <w:rsid w:val="00F76E9E"/>
    <w:rsid w:val="00F76EBF"/>
    <w:rsid w:val="00F77077"/>
    <w:rsid w:val="00F7738B"/>
    <w:rsid w:val="00F77696"/>
    <w:rsid w:val="00F777DA"/>
    <w:rsid w:val="00F77997"/>
    <w:rsid w:val="00F77A61"/>
    <w:rsid w:val="00F77A6B"/>
    <w:rsid w:val="00F77A70"/>
    <w:rsid w:val="00F77AEB"/>
    <w:rsid w:val="00F77B56"/>
    <w:rsid w:val="00F77C39"/>
    <w:rsid w:val="00F77CBC"/>
    <w:rsid w:val="00F77DFA"/>
    <w:rsid w:val="00F77ECB"/>
    <w:rsid w:val="00F77FC2"/>
    <w:rsid w:val="00F80020"/>
    <w:rsid w:val="00F800B1"/>
    <w:rsid w:val="00F80114"/>
    <w:rsid w:val="00F802BE"/>
    <w:rsid w:val="00F802D7"/>
    <w:rsid w:val="00F80426"/>
    <w:rsid w:val="00F8066E"/>
    <w:rsid w:val="00F80821"/>
    <w:rsid w:val="00F80829"/>
    <w:rsid w:val="00F80905"/>
    <w:rsid w:val="00F8097D"/>
    <w:rsid w:val="00F809F7"/>
    <w:rsid w:val="00F80A40"/>
    <w:rsid w:val="00F80CF4"/>
    <w:rsid w:val="00F80E5C"/>
    <w:rsid w:val="00F8105C"/>
    <w:rsid w:val="00F810CF"/>
    <w:rsid w:val="00F8122E"/>
    <w:rsid w:val="00F81298"/>
    <w:rsid w:val="00F8135B"/>
    <w:rsid w:val="00F813A7"/>
    <w:rsid w:val="00F8152B"/>
    <w:rsid w:val="00F815D8"/>
    <w:rsid w:val="00F81772"/>
    <w:rsid w:val="00F817F1"/>
    <w:rsid w:val="00F81A75"/>
    <w:rsid w:val="00F81DA8"/>
    <w:rsid w:val="00F81E45"/>
    <w:rsid w:val="00F821FC"/>
    <w:rsid w:val="00F824CA"/>
    <w:rsid w:val="00F82975"/>
    <w:rsid w:val="00F82982"/>
    <w:rsid w:val="00F82D7D"/>
    <w:rsid w:val="00F830CC"/>
    <w:rsid w:val="00F83270"/>
    <w:rsid w:val="00F83307"/>
    <w:rsid w:val="00F834FA"/>
    <w:rsid w:val="00F83B10"/>
    <w:rsid w:val="00F840A3"/>
    <w:rsid w:val="00F840A6"/>
    <w:rsid w:val="00F84143"/>
    <w:rsid w:val="00F841A9"/>
    <w:rsid w:val="00F8461F"/>
    <w:rsid w:val="00F84701"/>
    <w:rsid w:val="00F84E55"/>
    <w:rsid w:val="00F84E7A"/>
    <w:rsid w:val="00F85254"/>
    <w:rsid w:val="00F852A5"/>
    <w:rsid w:val="00F85753"/>
    <w:rsid w:val="00F85A2B"/>
    <w:rsid w:val="00F85A34"/>
    <w:rsid w:val="00F85C12"/>
    <w:rsid w:val="00F85DD7"/>
    <w:rsid w:val="00F85DEC"/>
    <w:rsid w:val="00F861FF"/>
    <w:rsid w:val="00F8648C"/>
    <w:rsid w:val="00F8649D"/>
    <w:rsid w:val="00F864BB"/>
    <w:rsid w:val="00F865C5"/>
    <w:rsid w:val="00F8669C"/>
    <w:rsid w:val="00F86814"/>
    <w:rsid w:val="00F869AD"/>
    <w:rsid w:val="00F86D1F"/>
    <w:rsid w:val="00F86D82"/>
    <w:rsid w:val="00F86E1F"/>
    <w:rsid w:val="00F872DC"/>
    <w:rsid w:val="00F8751E"/>
    <w:rsid w:val="00F87521"/>
    <w:rsid w:val="00F875E1"/>
    <w:rsid w:val="00F877ED"/>
    <w:rsid w:val="00F8782F"/>
    <w:rsid w:val="00F87A33"/>
    <w:rsid w:val="00F87A46"/>
    <w:rsid w:val="00F87D26"/>
    <w:rsid w:val="00F87DCE"/>
    <w:rsid w:val="00F87F96"/>
    <w:rsid w:val="00F9000D"/>
    <w:rsid w:val="00F90173"/>
    <w:rsid w:val="00F9025C"/>
    <w:rsid w:val="00F90576"/>
    <w:rsid w:val="00F905C9"/>
    <w:rsid w:val="00F9070E"/>
    <w:rsid w:val="00F90983"/>
    <w:rsid w:val="00F90987"/>
    <w:rsid w:val="00F90B2D"/>
    <w:rsid w:val="00F90CCD"/>
    <w:rsid w:val="00F90D86"/>
    <w:rsid w:val="00F90DFB"/>
    <w:rsid w:val="00F90EFE"/>
    <w:rsid w:val="00F90F0E"/>
    <w:rsid w:val="00F91004"/>
    <w:rsid w:val="00F911AD"/>
    <w:rsid w:val="00F91340"/>
    <w:rsid w:val="00F91649"/>
    <w:rsid w:val="00F91666"/>
    <w:rsid w:val="00F917E8"/>
    <w:rsid w:val="00F91869"/>
    <w:rsid w:val="00F91DF5"/>
    <w:rsid w:val="00F91E23"/>
    <w:rsid w:val="00F91F02"/>
    <w:rsid w:val="00F91F21"/>
    <w:rsid w:val="00F91F32"/>
    <w:rsid w:val="00F924A3"/>
    <w:rsid w:val="00F925E6"/>
    <w:rsid w:val="00F928A1"/>
    <w:rsid w:val="00F92CA0"/>
    <w:rsid w:val="00F92CA5"/>
    <w:rsid w:val="00F92D68"/>
    <w:rsid w:val="00F92EAE"/>
    <w:rsid w:val="00F930F3"/>
    <w:rsid w:val="00F931D4"/>
    <w:rsid w:val="00F93408"/>
    <w:rsid w:val="00F93583"/>
    <w:rsid w:val="00F936DA"/>
    <w:rsid w:val="00F9370A"/>
    <w:rsid w:val="00F937F8"/>
    <w:rsid w:val="00F9387D"/>
    <w:rsid w:val="00F938A8"/>
    <w:rsid w:val="00F93E1B"/>
    <w:rsid w:val="00F94052"/>
    <w:rsid w:val="00F94302"/>
    <w:rsid w:val="00F9439C"/>
    <w:rsid w:val="00F94B5C"/>
    <w:rsid w:val="00F94C80"/>
    <w:rsid w:val="00F94D93"/>
    <w:rsid w:val="00F94DB2"/>
    <w:rsid w:val="00F9549C"/>
    <w:rsid w:val="00F9563D"/>
    <w:rsid w:val="00F956E0"/>
    <w:rsid w:val="00F95830"/>
    <w:rsid w:val="00F959DD"/>
    <w:rsid w:val="00F95B50"/>
    <w:rsid w:val="00F95E2C"/>
    <w:rsid w:val="00F95FD5"/>
    <w:rsid w:val="00F960FD"/>
    <w:rsid w:val="00F96103"/>
    <w:rsid w:val="00F9615A"/>
    <w:rsid w:val="00F962B8"/>
    <w:rsid w:val="00F96574"/>
    <w:rsid w:val="00F96595"/>
    <w:rsid w:val="00F96AD5"/>
    <w:rsid w:val="00F96B15"/>
    <w:rsid w:val="00F96BF6"/>
    <w:rsid w:val="00F96D17"/>
    <w:rsid w:val="00F96E9A"/>
    <w:rsid w:val="00F970DC"/>
    <w:rsid w:val="00F975B9"/>
    <w:rsid w:val="00F975E5"/>
    <w:rsid w:val="00F97707"/>
    <w:rsid w:val="00F97841"/>
    <w:rsid w:val="00F97983"/>
    <w:rsid w:val="00F979BA"/>
    <w:rsid w:val="00F97A46"/>
    <w:rsid w:val="00F97A89"/>
    <w:rsid w:val="00F97BC1"/>
    <w:rsid w:val="00F97C86"/>
    <w:rsid w:val="00F97C8F"/>
    <w:rsid w:val="00F97D20"/>
    <w:rsid w:val="00F97E7B"/>
    <w:rsid w:val="00FA0123"/>
    <w:rsid w:val="00FA013D"/>
    <w:rsid w:val="00FA01E0"/>
    <w:rsid w:val="00FA020B"/>
    <w:rsid w:val="00FA0824"/>
    <w:rsid w:val="00FA0847"/>
    <w:rsid w:val="00FA08D7"/>
    <w:rsid w:val="00FA0B70"/>
    <w:rsid w:val="00FA0C6E"/>
    <w:rsid w:val="00FA111E"/>
    <w:rsid w:val="00FA1196"/>
    <w:rsid w:val="00FA11C1"/>
    <w:rsid w:val="00FA11C6"/>
    <w:rsid w:val="00FA11D5"/>
    <w:rsid w:val="00FA138D"/>
    <w:rsid w:val="00FA14B5"/>
    <w:rsid w:val="00FA15F5"/>
    <w:rsid w:val="00FA1614"/>
    <w:rsid w:val="00FA18C9"/>
    <w:rsid w:val="00FA19EC"/>
    <w:rsid w:val="00FA1A0B"/>
    <w:rsid w:val="00FA1D0A"/>
    <w:rsid w:val="00FA1FBB"/>
    <w:rsid w:val="00FA1FEE"/>
    <w:rsid w:val="00FA2140"/>
    <w:rsid w:val="00FA2213"/>
    <w:rsid w:val="00FA282F"/>
    <w:rsid w:val="00FA2932"/>
    <w:rsid w:val="00FA29D0"/>
    <w:rsid w:val="00FA29FE"/>
    <w:rsid w:val="00FA2BAF"/>
    <w:rsid w:val="00FA2C01"/>
    <w:rsid w:val="00FA2C13"/>
    <w:rsid w:val="00FA2C98"/>
    <w:rsid w:val="00FA2D78"/>
    <w:rsid w:val="00FA2DBA"/>
    <w:rsid w:val="00FA335E"/>
    <w:rsid w:val="00FA33AC"/>
    <w:rsid w:val="00FA3412"/>
    <w:rsid w:val="00FA3585"/>
    <w:rsid w:val="00FA35D5"/>
    <w:rsid w:val="00FA3673"/>
    <w:rsid w:val="00FA36B2"/>
    <w:rsid w:val="00FA372B"/>
    <w:rsid w:val="00FA3734"/>
    <w:rsid w:val="00FA375A"/>
    <w:rsid w:val="00FA37C6"/>
    <w:rsid w:val="00FA3981"/>
    <w:rsid w:val="00FA3DBC"/>
    <w:rsid w:val="00FA3FC5"/>
    <w:rsid w:val="00FA3FEF"/>
    <w:rsid w:val="00FA4379"/>
    <w:rsid w:val="00FA47FF"/>
    <w:rsid w:val="00FA4BBC"/>
    <w:rsid w:val="00FA4BCF"/>
    <w:rsid w:val="00FA4C45"/>
    <w:rsid w:val="00FA515B"/>
    <w:rsid w:val="00FA526D"/>
    <w:rsid w:val="00FA52D4"/>
    <w:rsid w:val="00FA560B"/>
    <w:rsid w:val="00FA5825"/>
    <w:rsid w:val="00FA5896"/>
    <w:rsid w:val="00FA5948"/>
    <w:rsid w:val="00FA5D82"/>
    <w:rsid w:val="00FA5F10"/>
    <w:rsid w:val="00FA5F85"/>
    <w:rsid w:val="00FA5F87"/>
    <w:rsid w:val="00FA5FF3"/>
    <w:rsid w:val="00FA6028"/>
    <w:rsid w:val="00FA647C"/>
    <w:rsid w:val="00FA6536"/>
    <w:rsid w:val="00FA6736"/>
    <w:rsid w:val="00FA6818"/>
    <w:rsid w:val="00FA68B3"/>
    <w:rsid w:val="00FA68B5"/>
    <w:rsid w:val="00FA68BA"/>
    <w:rsid w:val="00FA691D"/>
    <w:rsid w:val="00FA6AE1"/>
    <w:rsid w:val="00FA6BD5"/>
    <w:rsid w:val="00FA6C04"/>
    <w:rsid w:val="00FA6DDB"/>
    <w:rsid w:val="00FA6E53"/>
    <w:rsid w:val="00FA6E7C"/>
    <w:rsid w:val="00FA7122"/>
    <w:rsid w:val="00FA71E1"/>
    <w:rsid w:val="00FA758D"/>
    <w:rsid w:val="00FA7CE5"/>
    <w:rsid w:val="00FA7D79"/>
    <w:rsid w:val="00FA7DF6"/>
    <w:rsid w:val="00FB00B5"/>
    <w:rsid w:val="00FB049C"/>
    <w:rsid w:val="00FB05CF"/>
    <w:rsid w:val="00FB08E5"/>
    <w:rsid w:val="00FB0978"/>
    <w:rsid w:val="00FB0AA9"/>
    <w:rsid w:val="00FB0DB9"/>
    <w:rsid w:val="00FB0F6C"/>
    <w:rsid w:val="00FB1055"/>
    <w:rsid w:val="00FB1162"/>
    <w:rsid w:val="00FB14C6"/>
    <w:rsid w:val="00FB1524"/>
    <w:rsid w:val="00FB15A7"/>
    <w:rsid w:val="00FB1670"/>
    <w:rsid w:val="00FB1C79"/>
    <w:rsid w:val="00FB1FD8"/>
    <w:rsid w:val="00FB2052"/>
    <w:rsid w:val="00FB2125"/>
    <w:rsid w:val="00FB2300"/>
    <w:rsid w:val="00FB2379"/>
    <w:rsid w:val="00FB2465"/>
    <w:rsid w:val="00FB24D1"/>
    <w:rsid w:val="00FB288D"/>
    <w:rsid w:val="00FB29CF"/>
    <w:rsid w:val="00FB2A03"/>
    <w:rsid w:val="00FB2AFD"/>
    <w:rsid w:val="00FB2FB6"/>
    <w:rsid w:val="00FB3019"/>
    <w:rsid w:val="00FB30BA"/>
    <w:rsid w:val="00FB3215"/>
    <w:rsid w:val="00FB35C2"/>
    <w:rsid w:val="00FB3724"/>
    <w:rsid w:val="00FB3948"/>
    <w:rsid w:val="00FB3999"/>
    <w:rsid w:val="00FB39C8"/>
    <w:rsid w:val="00FB3E0A"/>
    <w:rsid w:val="00FB3E10"/>
    <w:rsid w:val="00FB3F12"/>
    <w:rsid w:val="00FB400D"/>
    <w:rsid w:val="00FB431E"/>
    <w:rsid w:val="00FB44F9"/>
    <w:rsid w:val="00FB4550"/>
    <w:rsid w:val="00FB456C"/>
    <w:rsid w:val="00FB4657"/>
    <w:rsid w:val="00FB4F27"/>
    <w:rsid w:val="00FB5187"/>
    <w:rsid w:val="00FB547A"/>
    <w:rsid w:val="00FB5636"/>
    <w:rsid w:val="00FB5743"/>
    <w:rsid w:val="00FB581C"/>
    <w:rsid w:val="00FB5D04"/>
    <w:rsid w:val="00FB5D0D"/>
    <w:rsid w:val="00FB5E57"/>
    <w:rsid w:val="00FB5E61"/>
    <w:rsid w:val="00FB5F16"/>
    <w:rsid w:val="00FB60B8"/>
    <w:rsid w:val="00FB6301"/>
    <w:rsid w:val="00FB6471"/>
    <w:rsid w:val="00FB6629"/>
    <w:rsid w:val="00FB66F1"/>
    <w:rsid w:val="00FB6748"/>
    <w:rsid w:val="00FB677E"/>
    <w:rsid w:val="00FB6B9B"/>
    <w:rsid w:val="00FB6D0A"/>
    <w:rsid w:val="00FB6E25"/>
    <w:rsid w:val="00FB6FA6"/>
    <w:rsid w:val="00FB700D"/>
    <w:rsid w:val="00FB7086"/>
    <w:rsid w:val="00FB70BA"/>
    <w:rsid w:val="00FB70C6"/>
    <w:rsid w:val="00FB71DE"/>
    <w:rsid w:val="00FB73F7"/>
    <w:rsid w:val="00FB741F"/>
    <w:rsid w:val="00FB760D"/>
    <w:rsid w:val="00FB782E"/>
    <w:rsid w:val="00FB7838"/>
    <w:rsid w:val="00FB7A59"/>
    <w:rsid w:val="00FB7C25"/>
    <w:rsid w:val="00FB7C2C"/>
    <w:rsid w:val="00FB7C74"/>
    <w:rsid w:val="00FB7CED"/>
    <w:rsid w:val="00FB7EBC"/>
    <w:rsid w:val="00FC0722"/>
    <w:rsid w:val="00FC086A"/>
    <w:rsid w:val="00FC0A70"/>
    <w:rsid w:val="00FC0AC9"/>
    <w:rsid w:val="00FC0C42"/>
    <w:rsid w:val="00FC0D8F"/>
    <w:rsid w:val="00FC0DC4"/>
    <w:rsid w:val="00FC0E86"/>
    <w:rsid w:val="00FC0F7F"/>
    <w:rsid w:val="00FC160A"/>
    <w:rsid w:val="00FC1625"/>
    <w:rsid w:val="00FC1640"/>
    <w:rsid w:val="00FC186F"/>
    <w:rsid w:val="00FC1917"/>
    <w:rsid w:val="00FC1BE5"/>
    <w:rsid w:val="00FC1D05"/>
    <w:rsid w:val="00FC1DD5"/>
    <w:rsid w:val="00FC2070"/>
    <w:rsid w:val="00FC20E6"/>
    <w:rsid w:val="00FC2301"/>
    <w:rsid w:val="00FC2321"/>
    <w:rsid w:val="00FC2415"/>
    <w:rsid w:val="00FC245D"/>
    <w:rsid w:val="00FC2582"/>
    <w:rsid w:val="00FC261B"/>
    <w:rsid w:val="00FC2752"/>
    <w:rsid w:val="00FC2C23"/>
    <w:rsid w:val="00FC2C90"/>
    <w:rsid w:val="00FC2E27"/>
    <w:rsid w:val="00FC2EF3"/>
    <w:rsid w:val="00FC2FCD"/>
    <w:rsid w:val="00FC309F"/>
    <w:rsid w:val="00FC3133"/>
    <w:rsid w:val="00FC3236"/>
    <w:rsid w:val="00FC3531"/>
    <w:rsid w:val="00FC386D"/>
    <w:rsid w:val="00FC38C9"/>
    <w:rsid w:val="00FC3B17"/>
    <w:rsid w:val="00FC3DAB"/>
    <w:rsid w:val="00FC4094"/>
    <w:rsid w:val="00FC43A5"/>
    <w:rsid w:val="00FC44D8"/>
    <w:rsid w:val="00FC4BA1"/>
    <w:rsid w:val="00FC4BC0"/>
    <w:rsid w:val="00FC54B1"/>
    <w:rsid w:val="00FC573B"/>
    <w:rsid w:val="00FC5961"/>
    <w:rsid w:val="00FC5A9A"/>
    <w:rsid w:val="00FC5AA4"/>
    <w:rsid w:val="00FC5C35"/>
    <w:rsid w:val="00FC5D19"/>
    <w:rsid w:val="00FC5D2E"/>
    <w:rsid w:val="00FC5E75"/>
    <w:rsid w:val="00FC651F"/>
    <w:rsid w:val="00FC652C"/>
    <w:rsid w:val="00FC6720"/>
    <w:rsid w:val="00FC67BD"/>
    <w:rsid w:val="00FC68F7"/>
    <w:rsid w:val="00FC69F6"/>
    <w:rsid w:val="00FC6A20"/>
    <w:rsid w:val="00FC6A41"/>
    <w:rsid w:val="00FC6A62"/>
    <w:rsid w:val="00FC6A6E"/>
    <w:rsid w:val="00FC6EBA"/>
    <w:rsid w:val="00FC7065"/>
    <w:rsid w:val="00FC71D5"/>
    <w:rsid w:val="00FC71DB"/>
    <w:rsid w:val="00FC722B"/>
    <w:rsid w:val="00FC7458"/>
    <w:rsid w:val="00FC7515"/>
    <w:rsid w:val="00FC7680"/>
    <w:rsid w:val="00FC7705"/>
    <w:rsid w:val="00FC7906"/>
    <w:rsid w:val="00FC7980"/>
    <w:rsid w:val="00FC7AAB"/>
    <w:rsid w:val="00FC7B38"/>
    <w:rsid w:val="00FC7D03"/>
    <w:rsid w:val="00FC7F50"/>
    <w:rsid w:val="00FD017F"/>
    <w:rsid w:val="00FD02B6"/>
    <w:rsid w:val="00FD051F"/>
    <w:rsid w:val="00FD06FC"/>
    <w:rsid w:val="00FD0752"/>
    <w:rsid w:val="00FD0AF1"/>
    <w:rsid w:val="00FD0B4E"/>
    <w:rsid w:val="00FD0F08"/>
    <w:rsid w:val="00FD1201"/>
    <w:rsid w:val="00FD12B7"/>
    <w:rsid w:val="00FD1301"/>
    <w:rsid w:val="00FD13D7"/>
    <w:rsid w:val="00FD1871"/>
    <w:rsid w:val="00FD1878"/>
    <w:rsid w:val="00FD1A08"/>
    <w:rsid w:val="00FD1ADA"/>
    <w:rsid w:val="00FD1DBE"/>
    <w:rsid w:val="00FD1E2E"/>
    <w:rsid w:val="00FD1EA1"/>
    <w:rsid w:val="00FD2228"/>
    <w:rsid w:val="00FD22D7"/>
    <w:rsid w:val="00FD25FE"/>
    <w:rsid w:val="00FD268C"/>
    <w:rsid w:val="00FD277D"/>
    <w:rsid w:val="00FD27BD"/>
    <w:rsid w:val="00FD27EE"/>
    <w:rsid w:val="00FD27FB"/>
    <w:rsid w:val="00FD2870"/>
    <w:rsid w:val="00FD2DBC"/>
    <w:rsid w:val="00FD2E3B"/>
    <w:rsid w:val="00FD2E8E"/>
    <w:rsid w:val="00FD3062"/>
    <w:rsid w:val="00FD32A7"/>
    <w:rsid w:val="00FD351A"/>
    <w:rsid w:val="00FD355F"/>
    <w:rsid w:val="00FD3669"/>
    <w:rsid w:val="00FD36B9"/>
    <w:rsid w:val="00FD37C3"/>
    <w:rsid w:val="00FD394F"/>
    <w:rsid w:val="00FD3CDB"/>
    <w:rsid w:val="00FD3DA2"/>
    <w:rsid w:val="00FD3E01"/>
    <w:rsid w:val="00FD3EC6"/>
    <w:rsid w:val="00FD3F37"/>
    <w:rsid w:val="00FD3F69"/>
    <w:rsid w:val="00FD4041"/>
    <w:rsid w:val="00FD4C71"/>
    <w:rsid w:val="00FD4DC7"/>
    <w:rsid w:val="00FD4DFB"/>
    <w:rsid w:val="00FD5053"/>
    <w:rsid w:val="00FD50C7"/>
    <w:rsid w:val="00FD5542"/>
    <w:rsid w:val="00FD5756"/>
    <w:rsid w:val="00FD5D5D"/>
    <w:rsid w:val="00FD5E1F"/>
    <w:rsid w:val="00FD60C8"/>
    <w:rsid w:val="00FD6145"/>
    <w:rsid w:val="00FD6220"/>
    <w:rsid w:val="00FD63D1"/>
    <w:rsid w:val="00FD6418"/>
    <w:rsid w:val="00FD6649"/>
    <w:rsid w:val="00FD66F3"/>
    <w:rsid w:val="00FD6945"/>
    <w:rsid w:val="00FD6A76"/>
    <w:rsid w:val="00FD6F3A"/>
    <w:rsid w:val="00FD70DC"/>
    <w:rsid w:val="00FD741A"/>
    <w:rsid w:val="00FD7512"/>
    <w:rsid w:val="00FD75C8"/>
    <w:rsid w:val="00FD770B"/>
    <w:rsid w:val="00FD781E"/>
    <w:rsid w:val="00FD7A1F"/>
    <w:rsid w:val="00FD7BC6"/>
    <w:rsid w:val="00FD7D31"/>
    <w:rsid w:val="00FD7DAA"/>
    <w:rsid w:val="00FD7F7C"/>
    <w:rsid w:val="00FD7FB5"/>
    <w:rsid w:val="00FD7FF2"/>
    <w:rsid w:val="00FE011C"/>
    <w:rsid w:val="00FE01E2"/>
    <w:rsid w:val="00FE02E1"/>
    <w:rsid w:val="00FE0381"/>
    <w:rsid w:val="00FE065E"/>
    <w:rsid w:val="00FE071D"/>
    <w:rsid w:val="00FE08FF"/>
    <w:rsid w:val="00FE0AF3"/>
    <w:rsid w:val="00FE0C2C"/>
    <w:rsid w:val="00FE0CD2"/>
    <w:rsid w:val="00FE0F25"/>
    <w:rsid w:val="00FE1297"/>
    <w:rsid w:val="00FE1334"/>
    <w:rsid w:val="00FE14DC"/>
    <w:rsid w:val="00FE157B"/>
    <w:rsid w:val="00FE16BA"/>
    <w:rsid w:val="00FE172F"/>
    <w:rsid w:val="00FE1868"/>
    <w:rsid w:val="00FE1A05"/>
    <w:rsid w:val="00FE1A7A"/>
    <w:rsid w:val="00FE1B68"/>
    <w:rsid w:val="00FE1D06"/>
    <w:rsid w:val="00FE1D80"/>
    <w:rsid w:val="00FE1F74"/>
    <w:rsid w:val="00FE203A"/>
    <w:rsid w:val="00FE25B6"/>
    <w:rsid w:val="00FE289F"/>
    <w:rsid w:val="00FE2BD3"/>
    <w:rsid w:val="00FE2D95"/>
    <w:rsid w:val="00FE3106"/>
    <w:rsid w:val="00FE31A8"/>
    <w:rsid w:val="00FE322E"/>
    <w:rsid w:val="00FE331F"/>
    <w:rsid w:val="00FE33CA"/>
    <w:rsid w:val="00FE3532"/>
    <w:rsid w:val="00FE3687"/>
    <w:rsid w:val="00FE3755"/>
    <w:rsid w:val="00FE392A"/>
    <w:rsid w:val="00FE392D"/>
    <w:rsid w:val="00FE3990"/>
    <w:rsid w:val="00FE3CBB"/>
    <w:rsid w:val="00FE3CDB"/>
    <w:rsid w:val="00FE42CB"/>
    <w:rsid w:val="00FE4358"/>
    <w:rsid w:val="00FE4387"/>
    <w:rsid w:val="00FE454D"/>
    <w:rsid w:val="00FE45FB"/>
    <w:rsid w:val="00FE47B3"/>
    <w:rsid w:val="00FE4855"/>
    <w:rsid w:val="00FE4905"/>
    <w:rsid w:val="00FE493C"/>
    <w:rsid w:val="00FE4A9E"/>
    <w:rsid w:val="00FE4BEE"/>
    <w:rsid w:val="00FE4CF6"/>
    <w:rsid w:val="00FE522F"/>
    <w:rsid w:val="00FE5261"/>
    <w:rsid w:val="00FE5408"/>
    <w:rsid w:val="00FE58E3"/>
    <w:rsid w:val="00FE593E"/>
    <w:rsid w:val="00FE5ABB"/>
    <w:rsid w:val="00FE5B97"/>
    <w:rsid w:val="00FE5C55"/>
    <w:rsid w:val="00FE5CE4"/>
    <w:rsid w:val="00FE5D2E"/>
    <w:rsid w:val="00FE5ED5"/>
    <w:rsid w:val="00FE5F21"/>
    <w:rsid w:val="00FE6019"/>
    <w:rsid w:val="00FE61AF"/>
    <w:rsid w:val="00FE62D7"/>
    <w:rsid w:val="00FE689E"/>
    <w:rsid w:val="00FE6A40"/>
    <w:rsid w:val="00FE6BE5"/>
    <w:rsid w:val="00FE6C6C"/>
    <w:rsid w:val="00FE6C6E"/>
    <w:rsid w:val="00FE6DC2"/>
    <w:rsid w:val="00FE6DEE"/>
    <w:rsid w:val="00FE6E06"/>
    <w:rsid w:val="00FE6EB5"/>
    <w:rsid w:val="00FE6F13"/>
    <w:rsid w:val="00FE6FE3"/>
    <w:rsid w:val="00FE71BB"/>
    <w:rsid w:val="00FE7452"/>
    <w:rsid w:val="00FE750B"/>
    <w:rsid w:val="00FE75E4"/>
    <w:rsid w:val="00FE7609"/>
    <w:rsid w:val="00FE7648"/>
    <w:rsid w:val="00FE7686"/>
    <w:rsid w:val="00FE768B"/>
    <w:rsid w:val="00FE776F"/>
    <w:rsid w:val="00FE781F"/>
    <w:rsid w:val="00FE791A"/>
    <w:rsid w:val="00FE7AA4"/>
    <w:rsid w:val="00FE7BB2"/>
    <w:rsid w:val="00FE7CDE"/>
    <w:rsid w:val="00FE7D8D"/>
    <w:rsid w:val="00FE7E2E"/>
    <w:rsid w:val="00FE7F34"/>
    <w:rsid w:val="00FF0613"/>
    <w:rsid w:val="00FF061D"/>
    <w:rsid w:val="00FF0799"/>
    <w:rsid w:val="00FF0A4F"/>
    <w:rsid w:val="00FF0AC6"/>
    <w:rsid w:val="00FF0C16"/>
    <w:rsid w:val="00FF0C1F"/>
    <w:rsid w:val="00FF0E97"/>
    <w:rsid w:val="00FF0F21"/>
    <w:rsid w:val="00FF104B"/>
    <w:rsid w:val="00FF10E5"/>
    <w:rsid w:val="00FF1541"/>
    <w:rsid w:val="00FF1929"/>
    <w:rsid w:val="00FF19EA"/>
    <w:rsid w:val="00FF1AB9"/>
    <w:rsid w:val="00FF1BA6"/>
    <w:rsid w:val="00FF1DEB"/>
    <w:rsid w:val="00FF2155"/>
    <w:rsid w:val="00FF22ED"/>
    <w:rsid w:val="00FF23A4"/>
    <w:rsid w:val="00FF241C"/>
    <w:rsid w:val="00FF2693"/>
    <w:rsid w:val="00FF2865"/>
    <w:rsid w:val="00FF2922"/>
    <w:rsid w:val="00FF2A03"/>
    <w:rsid w:val="00FF2A62"/>
    <w:rsid w:val="00FF2B21"/>
    <w:rsid w:val="00FF2B28"/>
    <w:rsid w:val="00FF2C55"/>
    <w:rsid w:val="00FF2E50"/>
    <w:rsid w:val="00FF2E80"/>
    <w:rsid w:val="00FF2F4E"/>
    <w:rsid w:val="00FF2F90"/>
    <w:rsid w:val="00FF2FF3"/>
    <w:rsid w:val="00FF31CD"/>
    <w:rsid w:val="00FF31FC"/>
    <w:rsid w:val="00FF331E"/>
    <w:rsid w:val="00FF3412"/>
    <w:rsid w:val="00FF3444"/>
    <w:rsid w:val="00FF366E"/>
    <w:rsid w:val="00FF3720"/>
    <w:rsid w:val="00FF377A"/>
    <w:rsid w:val="00FF3798"/>
    <w:rsid w:val="00FF3A24"/>
    <w:rsid w:val="00FF3BF9"/>
    <w:rsid w:val="00FF3EE2"/>
    <w:rsid w:val="00FF4006"/>
    <w:rsid w:val="00FF402C"/>
    <w:rsid w:val="00FF442E"/>
    <w:rsid w:val="00FF45AA"/>
    <w:rsid w:val="00FF45F6"/>
    <w:rsid w:val="00FF473A"/>
    <w:rsid w:val="00FF4867"/>
    <w:rsid w:val="00FF4ACB"/>
    <w:rsid w:val="00FF4BE5"/>
    <w:rsid w:val="00FF4BF2"/>
    <w:rsid w:val="00FF4DA9"/>
    <w:rsid w:val="00FF50A2"/>
    <w:rsid w:val="00FF52BC"/>
    <w:rsid w:val="00FF55B5"/>
    <w:rsid w:val="00FF5A44"/>
    <w:rsid w:val="00FF5A58"/>
    <w:rsid w:val="00FF5D84"/>
    <w:rsid w:val="00FF5F89"/>
    <w:rsid w:val="00FF6088"/>
    <w:rsid w:val="00FF6371"/>
    <w:rsid w:val="00FF6435"/>
    <w:rsid w:val="00FF6485"/>
    <w:rsid w:val="00FF6731"/>
    <w:rsid w:val="00FF6FFB"/>
    <w:rsid w:val="00FF71F3"/>
    <w:rsid w:val="00FF75D1"/>
    <w:rsid w:val="00FF76E7"/>
    <w:rsid w:val="00FF7846"/>
    <w:rsid w:val="00FF7AA3"/>
    <w:rsid w:val="00FF7B9A"/>
    <w:rsid w:val="00FF7CA5"/>
    <w:rsid w:val="00FF7E11"/>
    <w:rsid w:val="00FF7EAA"/>
    <w:rsid w:val="012993AF"/>
    <w:rsid w:val="016F9E6F"/>
    <w:rsid w:val="018AE52E"/>
    <w:rsid w:val="01927EA0"/>
    <w:rsid w:val="01E9E9DC"/>
    <w:rsid w:val="02436C62"/>
    <w:rsid w:val="024C646E"/>
    <w:rsid w:val="024D6E61"/>
    <w:rsid w:val="026ED362"/>
    <w:rsid w:val="02CE45DF"/>
    <w:rsid w:val="02E64CB7"/>
    <w:rsid w:val="0303741E"/>
    <w:rsid w:val="031684DD"/>
    <w:rsid w:val="03188A65"/>
    <w:rsid w:val="0329C3CE"/>
    <w:rsid w:val="0367BEB1"/>
    <w:rsid w:val="03CACA83"/>
    <w:rsid w:val="03D8AB20"/>
    <w:rsid w:val="040D6383"/>
    <w:rsid w:val="042AC6EB"/>
    <w:rsid w:val="049A6D70"/>
    <w:rsid w:val="049BBC86"/>
    <w:rsid w:val="04BC3373"/>
    <w:rsid w:val="04FFFC6C"/>
    <w:rsid w:val="05358F53"/>
    <w:rsid w:val="0562D2DB"/>
    <w:rsid w:val="05796960"/>
    <w:rsid w:val="05857833"/>
    <w:rsid w:val="05934067"/>
    <w:rsid w:val="05CFB608"/>
    <w:rsid w:val="05F7A566"/>
    <w:rsid w:val="060C00BD"/>
    <w:rsid w:val="060D1EDB"/>
    <w:rsid w:val="061704A9"/>
    <w:rsid w:val="0653AA7F"/>
    <w:rsid w:val="06CF90BA"/>
    <w:rsid w:val="06D0888A"/>
    <w:rsid w:val="0711AF6B"/>
    <w:rsid w:val="07B596D1"/>
    <w:rsid w:val="07BBD932"/>
    <w:rsid w:val="08745ACC"/>
    <w:rsid w:val="09503401"/>
    <w:rsid w:val="0A0B0FFB"/>
    <w:rsid w:val="0ACAAD3C"/>
    <w:rsid w:val="0B24BD5A"/>
    <w:rsid w:val="0B3087EB"/>
    <w:rsid w:val="0B7BFC5A"/>
    <w:rsid w:val="0BC587F2"/>
    <w:rsid w:val="0BFD58B6"/>
    <w:rsid w:val="0C0C98C0"/>
    <w:rsid w:val="0C64D7D0"/>
    <w:rsid w:val="0CE075B7"/>
    <w:rsid w:val="0D0F4BF6"/>
    <w:rsid w:val="0D3DE28A"/>
    <w:rsid w:val="0E4329F3"/>
    <w:rsid w:val="0E452059"/>
    <w:rsid w:val="0E8F1420"/>
    <w:rsid w:val="0EAA5684"/>
    <w:rsid w:val="0F1D5C22"/>
    <w:rsid w:val="0F2A1D20"/>
    <w:rsid w:val="0F7683E5"/>
    <w:rsid w:val="1080A182"/>
    <w:rsid w:val="10B3B8BE"/>
    <w:rsid w:val="10BDE535"/>
    <w:rsid w:val="10FD031B"/>
    <w:rsid w:val="11B1035F"/>
    <w:rsid w:val="11BCD693"/>
    <w:rsid w:val="11E34F8E"/>
    <w:rsid w:val="120AF3AB"/>
    <w:rsid w:val="12383B1E"/>
    <w:rsid w:val="12417B17"/>
    <w:rsid w:val="12653156"/>
    <w:rsid w:val="1279D3A0"/>
    <w:rsid w:val="127EA8B2"/>
    <w:rsid w:val="127F68F0"/>
    <w:rsid w:val="1294C90F"/>
    <w:rsid w:val="135BAA6F"/>
    <w:rsid w:val="138B34C7"/>
    <w:rsid w:val="1430F49B"/>
    <w:rsid w:val="14C9271A"/>
    <w:rsid w:val="1559C202"/>
    <w:rsid w:val="156B3B4C"/>
    <w:rsid w:val="157DC2EA"/>
    <w:rsid w:val="15898A56"/>
    <w:rsid w:val="15ABA4B7"/>
    <w:rsid w:val="1641C3FB"/>
    <w:rsid w:val="16449D6B"/>
    <w:rsid w:val="16870930"/>
    <w:rsid w:val="16F47CF9"/>
    <w:rsid w:val="174E0681"/>
    <w:rsid w:val="177F5804"/>
    <w:rsid w:val="17B345B7"/>
    <w:rsid w:val="17CD5102"/>
    <w:rsid w:val="17D1A418"/>
    <w:rsid w:val="17DE357D"/>
    <w:rsid w:val="18066B52"/>
    <w:rsid w:val="18923FE4"/>
    <w:rsid w:val="18AEEDD8"/>
    <w:rsid w:val="18DC215D"/>
    <w:rsid w:val="18FE71E5"/>
    <w:rsid w:val="19767A94"/>
    <w:rsid w:val="1A12DC88"/>
    <w:rsid w:val="1A1687E7"/>
    <w:rsid w:val="1A5B8590"/>
    <w:rsid w:val="1A5F148B"/>
    <w:rsid w:val="1B75AA95"/>
    <w:rsid w:val="1BF189CC"/>
    <w:rsid w:val="1C399D9E"/>
    <w:rsid w:val="1C3A2BA3"/>
    <w:rsid w:val="1C42DAB4"/>
    <w:rsid w:val="1CDEADC0"/>
    <w:rsid w:val="1CECE7F7"/>
    <w:rsid w:val="1D5DEB2A"/>
    <w:rsid w:val="1D70CEC9"/>
    <w:rsid w:val="1D9C10C6"/>
    <w:rsid w:val="1DC1DFC6"/>
    <w:rsid w:val="1DC47CAB"/>
    <w:rsid w:val="1E050BF1"/>
    <w:rsid w:val="1E2D9B08"/>
    <w:rsid w:val="1E4C7D5A"/>
    <w:rsid w:val="1F0A7F85"/>
    <w:rsid w:val="1F1E55FE"/>
    <w:rsid w:val="1F863F6D"/>
    <w:rsid w:val="201164CF"/>
    <w:rsid w:val="2019868B"/>
    <w:rsid w:val="2051E001"/>
    <w:rsid w:val="20A271CD"/>
    <w:rsid w:val="20C8B18F"/>
    <w:rsid w:val="20EEB7D5"/>
    <w:rsid w:val="2102C780"/>
    <w:rsid w:val="210FC33C"/>
    <w:rsid w:val="2125B087"/>
    <w:rsid w:val="212C0800"/>
    <w:rsid w:val="215A01F4"/>
    <w:rsid w:val="21C73719"/>
    <w:rsid w:val="21DCD3EC"/>
    <w:rsid w:val="220B8C69"/>
    <w:rsid w:val="220D761A"/>
    <w:rsid w:val="227748DF"/>
    <w:rsid w:val="22B73E4B"/>
    <w:rsid w:val="22DF8A5D"/>
    <w:rsid w:val="2304BE11"/>
    <w:rsid w:val="234B4EC4"/>
    <w:rsid w:val="2354BA67"/>
    <w:rsid w:val="23D72C3B"/>
    <w:rsid w:val="23FBADDD"/>
    <w:rsid w:val="245D33A2"/>
    <w:rsid w:val="24A5338A"/>
    <w:rsid w:val="24BEFBED"/>
    <w:rsid w:val="2515336F"/>
    <w:rsid w:val="2521D913"/>
    <w:rsid w:val="254876D6"/>
    <w:rsid w:val="254ADAB6"/>
    <w:rsid w:val="255C4BE8"/>
    <w:rsid w:val="25625144"/>
    <w:rsid w:val="25629D8D"/>
    <w:rsid w:val="256A4CE1"/>
    <w:rsid w:val="264AB056"/>
    <w:rsid w:val="265E19DD"/>
    <w:rsid w:val="26A0A478"/>
    <w:rsid w:val="26A7C4F7"/>
    <w:rsid w:val="2723625F"/>
    <w:rsid w:val="278A3733"/>
    <w:rsid w:val="278E2246"/>
    <w:rsid w:val="27BE91A2"/>
    <w:rsid w:val="27F10A22"/>
    <w:rsid w:val="2802EDB2"/>
    <w:rsid w:val="281AA7B6"/>
    <w:rsid w:val="2861B8B4"/>
    <w:rsid w:val="286C38A4"/>
    <w:rsid w:val="28CC30D8"/>
    <w:rsid w:val="292B8640"/>
    <w:rsid w:val="2954527A"/>
    <w:rsid w:val="29562425"/>
    <w:rsid w:val="297AF280"/>
    <w:rsid w:val="29E124AC"/>
    <w:rsid w:val="2A096151"/>
    <w:rsid w:val="2A6E4C14"/>
    <w:rsid w:val="2AF97CE0"/>
    <w:rsid w:val="2B15F341"/>
    <w:rsid w:val="2B5DA501"/>
    <w:rsid w:val="2C373720"/>
    <w:rsid w:val="2C39CE1C"/>
    <w:rsid w:val="2C5A474B"/>
    <w:rsid w:val="2C70726D"/>
    <w:rsid w:val="2C9B221B"/>
    <w:rsid w:val="2CA57E03"/>
    <w:rsid w:val="2CB0027A"/>
    <w:rsid w:val="2CDA7B4A"/>
    <w:rsid w:val="2D468CC3"/>
    <w:rsid w:val="2D791980"/>
    <w:rsid w:val="2D82FF71"/>
    <w:rsid w:val="2DA06207"/>
    <w:rsid w:val="2DB5820E"/>
    <w:rsid w:val="2E265F4D"/>
    <w:rsid w:val="2E465C44"/>
    <w:rsid w:val="2E58B675"/>
    <w:rsid w:val="2E9CD430"/>
    <w:rsid w:val="2EB90AB2"/>
    <w:rsid w:val="2F0184FB"/>
    <w:rsid w:val="2F38ADDD"/>
    <w:rsid w:val="2F58ECCE"/>
    <w:rsid w:val="2FEED981"/>
    <w:rsid w:val="2FFF9637"/>
    <w:rsid w:val="3045F5AB"/>
    <w:rsid w:val="30B00410"/>
    <w:rsid w:val="30B1DBDC"/>
    <w:rsid w:val="3158013B"/>
    <w:rsid w:val="3164DFAB"/>
    <w:rsid w:val="31F337A4"/>
    <w:rsid w:val="31FF9A42"/>
    <w:rsid w:val="3271C820"/>
    <w:rsid w:val="328854D4"/>
    <w:rsid w:val="337A723F"/>
    <w:rsid w:val="34988ECC"/>
    <w:rsid w:val="34D30B2D"/>
    <w:rsid w:val="34D51569"/>
    <w:rsid w:val="35297BF9"/>
    <w:rsid w:val="35882E1D"/>
    <w:rsid w:val="3613EB9A"/>
    <w:rsid w:val="361DB07A"/>
    <w:rsid w:val="3691AAF0"/>
    <w:rsid w:val="36D53D37"/>
    <w:rsid w:val="370D1CA1"/>
    <w:rsid w:val="374C5538"/>
    <w:rsid w:val="3763ACFF"/>
    <w:rsid w:val="378F1EB8"/>
    <w:rsid w:val="37D4B97C"/>
    <w:rsid w:val="37EAD634"/>
    <w:rsid w:val="383827AF"/>
    <w:rsid w:val="3860D43F"/>
    <w:rsid w:val="38A45520"/>
    <w:rsid w:val="3940F414"/>
    <w:rsid w:val="39856E9B"/>
    <w:rsid w:val="399673FF"/>
    <w:rsid w:val="3BAC6843"/>
    <w:rsid w:val="3BFBDBA7"/>
    <w:rsid w:val="3C2F063B"/>
    <w:rsid w:val="3C82DEAC"/>
    <w:rsid w:val="3CAB998F"/>
    <w:rsid w:val="3CBEFE70"/>
    <w:rsid w:val="3D12CA9C"/>
    <w:rsid w:val="3D82EEC4"/>
    <w:rsid w:val="3DB7DE00"/>
    <w:rsid w:val="3E260927"/>
    <w:rsid w:val="3EC60587"/>
    <w:rsid w:val="3ED12CB8"/>
    <w:rsid w:val="3ED36DCD"/>
    <w:rsid w:val="3ED52426"/>
    <w:rsid w:val="3EF237FF"/>
    <w:rsid w:val="3F405AC0"/>
    <w:rsid w:val="3F708CF0"/>
    <w:rsid w:val="3F90FA21"/>
    <w:rsid w:val="3FB3D3BD"/>
    <w:rsid w:val="3FBABDAA"/>
    <w:rsid w:val="3FC22835"/>
    <w:rsid w:val="404D0C21"/>
    <w:rsid w:val="4059B81C"/>
    <w:rsid w:val="406A6629"/>
    <w:rsid w:val="40A6DBBD"/>
    <w:rsid w:val="40B3F8F4"/>
    <w:rsid w:val="412F7AE2"/>
    <w:rsid w:val="41B37296"/>
    <w:rsid w:val="41D3D1FC"/>
    <w:rsid w:val="4226906E"/>
    <w:rsid w:val="4227B747"/>
    <w:rsid w:val="42445137"/>
    <w:rsid w:val="42515A46"/>
    <w:rsid w:val="429D4409"/>
    <w:rsid w:val="42B447F1"/>
    <w:rsid w:val="42BAD7FE"/>
    <w:rsid w:val="42E8FF13"/>
    <w:rsid w:val="42F2FF18"/>
    <w:rsid w:val="43396419"/>
    <w:rsid w:val="436CFD78"/>
    <w:rsid w:val="438B345F"/>
    <w:rsid w:val="44996BD8"/>
    <w:rsid w:val="44A00654"/>
    <w:rsid w:val="44EB2D82"/>
    <w:rsid w:val="44F2A640"/>
    <w:rsid w:val="4528B718"/>
    <w:rsid w:val="4563CAA2"/>
    <w:rsid w:val="459F624C"/>
    <w:rsid w:val="45F7AC88"/>
    <w:rsid w:val="462FA192"/>
    <w:rsid w:val="46875BD2"/>
    <w:rsid w:val="46CCFD46"/>
    <w:rsid w:val="473B60F4"/>
    <w:rsid w:val="474B1488"/>
    <w:rsid w:val="474FAEBB"/>
    <w:rsid w:val="478BE766"/>
    <w:rsid w:val="478CB5C4"/>
    <w:rsid w:val="485BE2CE"/>
    <w:rsid w:val="4865B5A2"/>
    <w:rsid w:val="4888B21A"/>
    <w:rsid w:val="48C3D786"/>
    <w:rsid w:val="48E21786"/>
    <w:rsid w:val="48F1078F"/>
    <w:rsid w:val="4924E50E"/>
    <w:rsid w:val="4929CEFD"/>
    <w:rsid w:val="4978CBC4"/>
    <w:rsid w:val="49B19CE6"/>
    <w:rsid w:val="49B30F22"/>
    <w:rsid w:val="49FCEC70"/>
    <w:rsid w:val="4A3364CE"/>
    <w:rsid w:val="4A708061"/>
    <w:rsid w:val="4A7DC442"/>
    <w:rsid w:val="4ABBCE40"/>
    <w:rsid w:val="4AC554D9"/>
    <w:rsid w:val="4B06095E"/>
    <w:rsid w:val="4B1AC438"/>
    <w:rsid w:val="4BA6DE94"/>
    <w:rsid w:val="4BBB1598"/>
    <w:rsid w:val="4C0543B8"/>
    <w:rsid w:val="4C47D812"/>
    <w:rsid w:val="4C7B84B1"/>
    <w:rsid w:val="4CF3C36A"/>
    <w:rsid w:val="4D1D9898"/>
    <w:rsid w:val="4D34A602"/>
    <w:rsid w:val="4D50E7F7"/>
    <w:rsid w:val="4D67D8FF"/>
    <w:rsid w:val="4D82C0E3"/>
    <w:rsid w:val="4DA5E505"/>
    <w:rsid w:val="4DCCA085"/>
    <w:rsid w:val="4DE9CD90"/>
    <w:rsid w:val="4E112839"/>
    <w:rsid w:val="4E5710AC"/>
    <w:rsid w:val="4E6F862C"/>
    <w:rsid w:val="4E9EA67A"/>
    <w:rsid w:val="4F146FEC"/>
    <w:rsid w:val="4F873301"/>
    <w:rsid w:val="4F947E0A"/>
    <w:rsid w:val="4FEAB4EB"/>
    <w:rsid w:val="50820877"/>
    <w:rsid w:val="50AB52B0"/>
    <w:rsid w:val="50ADED4B"/>
    <w:rsid w:val="50CF77D7"/>
    <w:rsid w:val="50D8BD93"/>
    <w:rsid w:val="50F997A0"/>
    <w:rsid w:val="514A44D7"/>
    <w:rsid w:val="51784BD6"/>
    <w:rsid w:val="51DA0739"/>
    <w:rsid w:val="5244FE62"/>
    <w:rsid w:val="524FBF00"/>
    <w:rsid w:val="5254FCC5"/>
    <w:rsid w:val="529959C3"/>
    <w:rsid w:val="53230961"/>
    <w:rsid w:val="53896B36"/>
    <w:rsid w:val="53A13BB4"/>
    <w:rsid w:val="53B53634"/>
    <w:rsid w:val="540B3025"/>
    <w:rsid w:val="5453EE85"/>
    <w:rsid w:val="547C961A"/>
    <w:rsid w:val="54910CC5"/>
    <w:rsid w:val="549E7F21"/>
    <w:rsid w:val="54D49625"/>
    <w:rsid w:val="54EC0AC3"/>
    <w:rsid w:val="5509532A"/>
    <w:rsid w:val="55D34FAD"/>
    <w:rsid w:val="56183162"/>
    <w:rsid w:val="5619BA9A"/>
    <w:rsid w:val="5623B241"/>
    <w:rsid w:val="5645DE89"/>
    <w:rsid w:val="56493C6B"/>
    <w:rsid w:val="568FE54A"/>
    <w:rsid w:val="569411B2"/>
    <w:rsid w:val="56B1EFB6"/>
    <w:rsid w:val="5710DBD2"/>
    <w:rsid w:val="5710E58D"/>
    <w:rsid w:val="57462366"/>
    <w:rsid w:val="5780EC2D"/>
    <w:rsid w:val="57ADC196"/>
    <w:rsid w:val="57BDA43C"/>
    <w:rsid w:val="57C29FB0"/>
    <w:rsid w:val="582E2D03"/>
    <w:rsid w:val="58386B7B"/>
    <w:rsid w:val="5864FACF"/>
    <w:rsid w:val="586F6B7B"/>
    <w:rsid w:val="59CB200A"/>
    <w:rsid w:val="5A7A6144"/>
    <w:rsid w:val="5AB17A67"/>
    <w:rsid w:val="5B2EAD36"/>
    <w:rsid w:val="5B7A50CA"/>
    <w:rsid w:val="5B84223B"/>
    <w:rsid w:val="5B876ABF"/>
    <w:rsid w:val="5BAF10AD"/>
    <w:rsid w:val="5BEA13A0"/>
    <w:rsid w:val="5BEC34BA"/>
    <w:rsid w:val="5C092EBC"/>
    <w:rsid w:val="5C1EADF5"/>
    <w:rsid w:val="5C79B02C"/>
    <w:rsid w:val="5CB604A2"/>
    <w:rsid w:val="5D2092BB"/>
    <w:rsid w:val="5DA8F5D2"/>
    <w:rsid w:val="5DB0A768"/>
    <w:rsid w:val="5DBD67AE"/>
    <w:rsid w:val="5DC3665B"/>
    <w:rsid w:val="5E4AB4D9"/>
    <w:rsid w:val="5E7089A2"/>
    <w:rsid w:val="5F9CD185"/>
    <w:rsid w:val="5FF70457"/>
    <w:rsid w:val="6013B992"/>
    <w:rsid w:val="6017B4A9"/>
    <w:rsid w:val="6066EA1A"/>
    <w:rsid w:val="60AC08BC"/>
    <w:rsid w:val="60DABA4A"/>
    <w:rsid w:val="60F123DC"/>
    <w:rsid w:val="60F5988B"/>
    <w:rsid w:val="60FF0320"/>
    <w:rsid w:val="61016805"/>
    <w:rsid w:val="61456AD3"/>
    <w:rsid w:val="61B73D77"/>
    <w:rsid w:val="6202C53B"/>
    <w:rsid w:val="621E48E7"/>
    <w:rsid w:val="625F0E01"/>
    <w:rsid w:val="6267E01D"/>
    <w:rsid w:val="627130C7"/>
    <w:rsid w:val="62C4D1A5"/>
    <w:rsid w:val="62DA3C95"/>
    <w:rsid w:val="6320565C"/>
    <w:rsid w:val="632DCFE5"/>
    <w:rsid w:val="63BE6D35"/>
    <w:rsid w:val="63CECACE"/>
    <w:rsid w:val="63CF15DF"/>
    <w:rsid w:val="63DE56C9"/>
    <w:rsid w:val="64034C34"/>
    <w:rsid w:val="64604DBB"/>
    <w:rsid w:val="64A0B33F"/>
    <w:rsid w:val="64E76ABA"/>
    <w:rsid w:val="650D5D3F"/>
    <w:rsid w:val="6542A2E9"/>
    <w:rsid w:val="65527D1D"/>
    <w:rsid w:val="655B31C3"/>
    <w:rsid w:val="65C66A62"/>
    <w:rsid w:val="65E309FF"/>
    <w:rsid w:val="66060A15"/>
    <w:rsid w:val="66093D01"/>
    <w:rsid w:val="66C0C633"/>
    <w:rsid w:val="66EF355D"/>
    <w:rsid w:val="67485056"/>
    <w:rsid w:val="675722CA"/>
    <w:rsid w:val="675CEA16"/>
    <w:rsid w:val="677F5ED2"/>
    <w:rsid w:val="68079A94"/>
    <w:rsid w:val="68358970"/>
    <w:rsid w:val="684BEB6A"/>
    <w:rsid w:val="684F5FE2"/>
    <w:rsid w:val="6854D277"/>
    <w:rsid w:val="69B2BA02"/>
    <w:rsid w:val="69CAB855"/>
    <w:rsid w:val="6A189A2F"/>
    <w:rsid w:val="6A309133"/>
    <w:rsid w:val="6A4A59C0"/>
    <w:rsid w:val="6A6874C2"/>
    <w:rsid w:val="6AA009F0"/>
    <w:rsid w:val="6AD49176"/>
    <w:rsid w:val="6AE19D51"/>
    <w:rsid w:val="6B9608F4"/>
    <w:rsid w:val="6BEB65A4"/>
    <w:rsid w:val="6C5971C6"/>
    <w:rsid w:val="6CD46B53"/>
    <w:rsid w:val="6D0222D2"/>
    <w:rsid w:val="6D45C1CF"/>
    <w:rsid w:val="6D906EF2"/>
    <w:rsid w:val="6D92806C"/>
    <w:rsid w:val="6DAED5EE"/>
    <w:rsid w:val="6DE0C63B"/>
    <w:rsid w:val="6E01BBC0"/>
    <w:rsid w:val="6E7C4F52"/>
    <w:rsid w:val="6E9B5F6A"/>
    <w:rsid w:val="6ECCFBF1"/>
    <w:rsid w:val="6FD8A133"/>
    <w:rsid w:val="7007D10D"/>
    <w:rsid w:val="70493F2F"/>
    <w:rsid w:val="715A4E4B"/>
    <w:rsid w:val="71F6CAD3"/>
    <w:rsid w:val="72241611"/>
    <w:rsid w:val="72297BC6"/>
    <w:rsid w:val="724E4512"/>
    <w:rsid w:val="7255A51F"/>
    <w:rsid w:val="72931FF4"/>
    <w:rsid w:val="72A2702F"/>
    <w:rsid w:val="72DFECFE"/>
    <w:rsid w:val="733056A0"/>
    <w:rsid w:val="7350CBF5"/>
    <w:rsid w:val="741D490F"/>
    <w:rsid w:val="744ED542"/>
    <w:rsid w:val="74FA6A13"/>
    <w:rsid w:val="7511CA71"/>
    <w:rsid w:val="754434CB"/>
    <w:rsid w:val="75D6F0F9"/>
    <w:rsid w:val="75F528F8"/>
    <w:rsid w:val="75F78640"/>
    <w:rsid w:val="765F83FC"/>
    <w:rsid w:val="76F8FDDA"/>
    <w:rsid w:val="771A9A65"/>
    <w:rsid w:val="78956033"/>
    <w:rsid w:val="791251EC"/>
    <w:rsid w:val="797853E6"/>
    <w:rsid w:val="79CA09C5"/>
    <w:rsid w:val="79E02327"/>
    <w:rsid w:val="7A0C7F1F"/>
    <w:rsid w:val="7AC752DC"/>
    <w:rsid w:val="7AED8800"/>
    <w:rsid w:val="7B69636C"/>
    <w:rsid w:val="7C178653"/>
    <w:rsid w:val="7C47C48B"/>
    <w:rsid w:val="7C5F59F6"/>
    <w:rsid w:val="7C6C34F8"/>
    <w:rsid w:val="7CEA8B83"/>
    <w:rsid w:val="7DFC1579"/>
    <w:rsid w:val="7E489D1E"/>
    <w:rsid w:val="7EC57C6F"/>
    <w:rsid w:val="7EDA7FA9"/>
    <w:rsid w:val="7EE0FF6D"/>
    <w:rsid w:val="7F29A624"/>
    <w:rsid w:val="7F3C8363"/>
    <w:rsid w:val="7F737630"/>
    <w:rsid w:val="7FA594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138C9"/>
  <w15:chartTrackingRefBased/>
  <w15:docId w15:val="{E6D0BCF4-8350-4041-8111-CE9ADB29B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1">
    <w:name w:val="heading 1"/>
    <w:basedOn w:val="a"/>
    <w:next w:val="2"/>
    <w:link w:val="10"/>
    <w:uiPriority w:val="9"/>
    <w:qFormat/>
    <w:rsid w:val="006440D5"/>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CBDNormalNumber"/>
    <w:link w:val="20"/>
    <w:uiPriority w:val="9"/>
    <w:qFormat/>
    <w:rsid w:val="006440D5"/>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6440D5"/>
    <w:pPr>
      <w:keepNext/>
      <w:keepLines/>
      <w:numPr>
        <w:ilvl w:val="2"/>
        <w:numId w:val="7"/>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6440D5"/>
    <w:pPr>
      <w:keepNext/>
      <w:numPr>
        <w:ilvl w:val="3"/>
        <w:numId w:val="7"/>
      </w:numPr>
      <w:tabs>
        <w:tab w:val="clear" w:pos="567"/>
      </w:tabs>
      <w:spacing w:before="120" w:after="120"/>
      <w:jc w:val="left"/>
      <w:outlineLvl w:val="3"/>
    </w:pPr>
    <w:rPr>
      <w:rFonts w:eastAsiaTheme="majorEastAsia"/>
      <w:b/>
      <w:bCs/>
    </w:rPr>
  </w:style>
  <w:style w:type="paragraph" w:styleId="5">
    <w:name w:val="heading 5"/>
    <w:basedOn w:val="a"/>
    <w:next w:val="a"/>
    <w:link w:val="50"/>
    <w:uiPriority w:val="9"/>
    <w:qFormat/>
    <w:rsid w:val="006440D5"/>
    <w:pPr>
      <w:keepNext/>
      <w:numPr>
        <w:ilvl w:val="4"/>
        <w:numId w:val="7"/>
      </w:numPr>
      <w:spacing w:before="120" w:after="120"/>
      <w:jc w:val="left"/>
      <w:outlineLvl w:val="4"/>
    </w:pPr>
    <w:rPr>
      <w:rFonts w:eastAsiaTheme="majorEastAsia"/>
      <w:i/>
      <w:iCs/>
    </w:rPr>
  </w:style>
  <w:style w:type="paragraph" w:styleId="6">
    <w:name w:val="heading 6"/>
    <w:basedOn w:val="a"/>
    <w:next w:val="a"/>
    <w:link w:val="60"/>
    <w:semiHidden/>
    <w:rsid w:val="006440D5"/>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semiHidden/>
    <w:rsid w:val="006440D5"/>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semiHidden/>
    <w:rsid w:val="006440D5"/>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semiHidden/>
    <w:rsid w:val="006440D5"/>
    <w:pPr>
      <w:keepNext/>
      <w:widowControl w:val="0"/>
      <w:numPr>
        <w:ilvl w:val="8"/>
        <w:numId w:val="8"/>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6440D5"/>
    <w:pPr>
      <w:suppressLineNumbers/>
      <w:suppressAutoHyphens/>
      <w:spacing w:before="240" w:after="120"/>
      <w:jc w:val="left"/>
    </w:pPr>
    <w:rPr>
      <w:rFonts w:eastAsia="Times New Roman"/>
      <w:b/>
      <w:iCs/>
      <w:snapToGrid w:val="0"/>
      <w:kern w:val="22"/>
      <w:sz w:val="24"/>
      <w:lang w:val="en-GB"/>
    </w:rPr>
  </w:style>
  <w:style w:type="paragraph" w:styleId="a3">
    <w:name w:val="Body Text"/>
    <w:basedOn w:val="a"/>
    <w:link w:val="a4"/>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a4">
    <w:name w:val="Основной текст Знак"/>
    <w:basedOn w:val="a0"/>
    <w:link w:val="a3"/>
    <w:uiPriority w:val="99"/>
    <w:semiHidden/>
    <w:rsid w:val="006440D5"/>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Заголовок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8">
    <w:name w:val="footnote text"/>
    <w:aliases w:val="fn,Geneva 9,Font: Geneva 9,Boston 10,f,ft,Fotnotstext Char,ft Char,single space,footnote text,FOOTNOTES,ADB,single space1,footnote text1,FOOTNOTES1,fn1,ADB1,single space2,footnote text2,FOOTNOTES2,fn2,ADB2,single space3,fn3,footnote text3"/>
    <w:basedOn w:val="a"/>
    <w:link w:val="a9"/>
    <w:unhideWhenUsed/>
    <w:qFormat/>
    <w:rsid w:val="006440D5"/>
    <w:pPr>
      <w:jc w:val="left"/>
    </w:pPr>
    <w:rPr>
      <w:sz w:val="18"/>
      <w:szCs w:val="20"/>
    </w:rPr>
  </w:style>
  <w:style w:type="character" w:customStyle="1" w:styleId="a9">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8"/>
    <w:uiPriority w:val="99"/>
    <w:rsid w:val="006440D5"/>
    <w:rPr>
      <w:rFonts w:ascii="Times New Roman" w:eastAsia="SimSun" w:hAnsi="Times New Roman" w:cs="Times New Roman"/>
      <w:kern w:val="0"/>
      <w:sz w:val="18"/>
      <w:szCs w:val="20"/>
      <w:lang w:val="en-US"/>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nhideWhenUsed/>
    <w:qFormat/>
    <w:rsid w:val="006440D5"/>
    <w:rPr>
      <w:vertAlign w:val="superscript"/>
    </w:rPr>
  </w:style>
  <w:style w:type="paragraph" w:customStyle="1" w:styleId="Footnote">
    <w:name w:val="Footnote"/>
    <w:basedOn w:val="a8"/>
    <w:qFormat/>
    <w:rsid w:val="006440D5"/>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
    <w:qFormat/>
    <w:rsid w:val="00480A8D"/>
    <w:pPr>
      <w:numPr>
        <w:numId w:val="1"/>
      </w:numPr>
      <w:spacing w:before="120" w:after="120"/>
      <w:ind w:left="567" w:firstLine="0"/>
    </w:pPr>
    <w:rPr>
      <w:lang w:val="en-CA"/>
    </w:rPr>
  </w:style>
  <w:style w:type="character" w:customStyle="1" w:styleId="20">
    <w:name w:val="Заголовок 2 Знак"/>
    <w:basedOn w:val="a0"/>
    <w:link w:val="2"/>
    <w:uiPriority w:val="9"/>
    <w:rsid w:val="006440D5"/>
    <w:rPr>
      <w:rFonts w:ascii="Times New Roman Bold" w:eastAsiaTheme="majorEastAsia" w:hAnsi="Times New Roman Bold" w:cstheme="majorBidi"/>
      <w:b/>
      <w:kern w:val="0"/>
      <w:sz w:val="24"/>
      <w:szCs w:val="26"/>
      <w:lang w:val="en-US"/>
      <w14:ligatures w14:val="none"/>
    </w:rPr>
  </w:style>
  <w:style w:type="character" w:styleId="ad">
    <w:name w:val="Placeholder Text"/>
    <w:basedOn w:val="a0"/>
    <w:uiPriority w:val="99"/>
    <w:semiHidden/>
    <w:rsid w:val="00995DDC"/>
    <w:rPr>
      <w:color w:val="808080"/>
    </w:rPr>
  </w:style>
  <w:style w:type="paragraph" w:styleId="ae">
    <w:name w:val="header"/>
    <w:basedOn w:val="a"/>
    <w:link w:val="af"/>
    <w:rsid w:val="006440D5"/>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rsid w:val="006440D5"/>
    <w:rPr>
      <w:rFonts w:ascii="Times New Roman" w:eastAsia="SimSun" w:hAnsi="Times New Roman" w:cs="Times New Roman"/>
      <w:kern w:val="0"/>
      <w:sz w:val="20"/>
      <w:lang w:val="en-US"/>
      <w14:ligatures w14:val="none"/>
    </w:rPr>
  </w:style>
  <w:style w:type="paragraph" w:styleId="af0">
    <w:name w:val="footer"/>
    <w:basedOn w:val="a"/>
    <w:link w:val="af1"/>
    <w:uiPriority w:val="99"/>
    <w:rsid w:val="006440D5"/>
    <w:pPr>
      <w:tabs>
        <w:tab w:val="center" w:pos="4680"/>
        <w:tab w:val="right" w:pos="9360"/>
      </w:tabs>
    </w:pPr>
    <w:rPr>
      <w:sz w:val="20"/>
    </w:rPr>
  </w:style>
  <w:style w:type="character" w:customStyle="1" w:styleId="af1">
    <w:name w:val="Нижний колонтитул Знак"/>
    <w:basedOn w:val="a0"/>
    <w:link w:val="af0"/>
    <w:uiPriority w:val="99"/>
    <w:rsid w:val="006440D5"/>
    <w:rPr>
      <w:rFonts w:ascii="Times New Roman" w:eastAsia="SimSun" w:hAnsi="Times New Roman" w:cs="Times New Roman"/>
      <w:kern w:val="0"/>
      <w:sz w:val="20"/>
      <w:lang w:val="en-US"/>
      <w14:ligatures w14:val="none"/>
    </w:rPr>
  </w:style>
  <w:style w:type="character" w:customStyle="1" w:styleId="30">
    <w:name w:val="Заголовок 3 Знак"/>
    <w:basedOn w:val="a0"/>
    <w:link w:val="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6440D5"/>
    <w:pPr>
      <w:spacing w:after="240"/>
    </w:pPr>
    <w:rPr>
      <w:b/>
      <w:sz w:val="28"/>
    </w:rPr>
  </w:style>
  <w:style w:type="paragraph" w:customStyle="1" w:styleId="Para3">
    <w:name w:val="Para 3"/>
    <w:basedOn w:val="a"/>
    <w:qFormat/>
    <w:rsid w:val="002B00CA"/>
    <w:pPr>
      <w:numPr>
        <w:numId w:val="3"/>
      </w:numPr>
      <w:spacing w:before="120" w:after="120"/>
      <w:ind w:left="1134" w:firstLine="0"/>
    </w:pPr>
  </w:style>
  <w:style w:type="character" w:customStyle="1" w:styleId="40">
    <w:name w:val="Заголовок 4 Знак"/>
    <w:basedOn w:val="a0"/>
    <w:link w:val="4"/>
    <w:uiPriority w:val="9"/>
    <w:rsid w:val="006440D5"/>
    <w:rPr>
      <w:rFonts w:ascii="Times New Roman" w:eastAsiaTheme="majorEastAsia" w:hAnsi="Times New Roman" w:cs="Times New Roman"/>
      <w:b/>
      <w:bCs/>
      <w:kern w:val="0"/>
      <w:lang w:val="en-US"/>
      <w14:ligatures w14:val="none"/>
    </w:rPr>
  </w:style>
  <w:style w:type="character" w:customStyle="1" w:styleId="50">
    <w:name w:val="Заголовок 5 Знак"/>
    <w:basedOn w:val="a0"/>
    <w:link w:val="5"/>
    <w:uiPriority w:val="9"/>
    <w:rsid w:val="006440D5"/>
    <w:rPr>
      <w:rFonts w:ascii="Times New Roman" w:eastAsiaTheme="majorEastAsia" w:hAnsi="Times New Roman" w:cs="Times New Roman"/>
      <w:i/>
      <w:iCs/>
      <w:kern w:val="0"/>
      <w:lang w:val="en-US"/>
      <w14:ligatures w14:val="none"/>
    </w:rPr>
  </w:style>
  <w:style w:type="character" w:styleId="af2">
    <w:name w:val="annotation reference"/>
    <w:basedOn w:val="a0"/>
    <w:uiPriority w:val="99"/>
    <w:semiHidden/>
    <w:unhideWhenUsed/>
    <w:rsid w:val="006440D5"/>
    <w:rPr>
      <w:sz w:val="16"/>
      <w:szCs w:val="16"/>
    </w:rPr>
  </w:style>
  <w:style w:type="paragraph" w:styleId="af3">
    <w:name w:val="annotation text"/>
    <w:basedOn w:val="a"/>
    <w:link w:val="af4"/>
    <w:uiPriority w:val="99"/>
    <w:rsid w:val="006440D5"/>
    <w:rPr>
      <w:sz w:val="20"/>
      <w:szCs w:val="20"/>
    </w:rPr>
  </w:style>
  <w:style w:type="character" w:customStyle="1" w:styleId="af4">
    <w:name w:val="Текст примечания Знак"/>
    <w:basedOn w:val="a0"/>
    <w:link w:val="af3"/>
    <w:uiPriority w:val="99"/>
    <w:rsid w:val="006440D5"/>
    <w:rPr>
      <w:rFonts w:ascii="Times New Roman" w:eastAsia="SimSun" w:hAnsi="Times New Roman" w:cs="Times New Roman"/>
      <w:kern w:val="0"/>
      <w:sz w:val="20"/>
      <w:szCs w:val="20"/>
      <w:lang w:val="en-US"/>
      <w14:ligatures w14:val="none"/>
    </w:rPr>
  </w:style>
  <w:style w:type="paragraph" w:styleId="af5">
    <w:name w:val="annotation subject"/>
    <w:basedOn w:val="af3"/>
    <w:next w:val="af3"/>
    <w:link w:val="af6"/>
    <w:uiPriority w:val="99"/>
    <w:semiHidden/>
    <w:unhideWhenUsed/>
    <w:rsid w:val="006440D5"/>
    <w:rPr>
      <w:b/>
      <w:bCs/>
    </w:rPr>
  </w:style>
  <w:style w:type="character" w:customStyle="1" w:styleId="af6">
    <w:name w:val="Тема примечания Знак"/>
    <w:basedOn w:val="af4"/>
    <w:link w:val="af5"/>
    <w:uiPriority w:val="99"/>
    <w:semiHidden/>
    <w:rsid w:val="006440D5"/>
    <w:rPr>
      <w:rFonts w:ascii="Times New Roman" w:eastAsia="SimSun" w:hAnsi="Times New Roman" w:cs="Times New Roman"/>
      <w:b/>
      <w:bCs/>
      <w:kern w:val="0"/>
      <w:sz w:val="20"/>
      <w:szCs w:val="20"/>
      <w:lang w:val="en-US"/>
      <w14:ligatures w14:val="none"/>
    </w:rPr>
  </w:style>
  <w:style w:type="paragraph" w:styleId="af7">
    <w:name w:val="Balloon Text"/>
    <w:basedOn w:val="a"/>
    <w:link w:val="af8"/>
    <w:uiPriority w:val="99"/>
    <w:semiHidden/>
    <w:unhideWhenUsed/>
    <w:rsid w:val="003227D3"/>
    <w:rPr>
      <w:rFonts w:ascii="Segoe UI" w:hAnsi="Segoe UI" w:cs="Segoe UI"/>
      <w:sz w:val="18"/>
      <w:szCs w:val="18"/>
    </w:rPr>
  </w:style>
  <w:style w:type="character" w:customStyle="1" w:styleId="af8">
    <w:name w:val="Текст выноски Знак"/>
    <w:basedOn w:val="a0"/>
    <w:link w:val="af7"/>
    <w:uiPriority w:val="99"/>
    <w:semiHidden/>
    <w:rsid w:val="003227D3"/>
    <w:rPr>
      <w:rFonts w:ascii="Segoe UI" w:eastAsia="Times New Roman" w:hAnsi="Segoe UI" w:cs="Segoe UI"/>
      <w:kern w:val="0"/>
      <w:sz w:val="18"/>
      <w:szCs w:val="18"/>
      <w:lang w:val="en-GB"/>
      <w14:ligatures w14:val="none"/>
    </w:rPr>
  </w:style>
  <w:style w:type="paragraph" w:styleId="af9">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a"/>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a"/>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a"/>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a"/>
    <w:unhideWhenUsed/>
    <w:qFormat/>
    <w:rsid w:val="006440D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0525E"/>
    <w:pPr>
      <w:numPr>
        <w:numId w:val="4"/>
      </w:numPr>
      <w:tabs>
        <w:tab w:val="left" w:pos="3969"/>
      </w:tabs>
      <w:spacing w:before="120" w:after="120"/>
    </w:pPr>
    <w:rPr>
      <w:lang w:val="en-GB"/>
    </w:rPr>
  </w:style>
  <w:style w:type="paragraph" w:customStyle="1" w:styleId="CBDH2">
    <w:name w:val="CBD_H2"/>
    <w:basedOn w:val="CBDNormalNumber"/>
    <w:qFormat/>
    <w:rsid w:val="002F6F9D"/>
    <w:pPr>
      <w:keepNext/>
      <w:keepLines/>
      <w:numPr>
        <w:numId w:val="0"/>
      </w:numPr>
      <w:ind w:left="567" w:hanging="567"/>
      <w:outlineLvl w:val="1"/>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D0525E"/>
    <w:pPr>
      <w:numPr>
        <w:numId w:val="4"/>
      </w:numPr>
    </w:pPr>
  </w:style>
  <w:style w:type="numbering" w:customStyle="1" w:styleId="CBDHeadings">
    <w:name w:val="CBD_Headings"/>
    <w:basedOn w:val="ListCBD"/>
    <w:uiPriority w:val="99"/>
    <w:rsid w:val="006440D5"/>
    <w:pPr>
      <w:numPr>
        <w:numId w:val="5"/>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60">
    <w:name w:val="Заголовок 6 Знак"/>
    <w:basedOn w:val="a0"/>
    <w:link w:val="6"/>
    <w:semiHidden/>
    <w:rsid w:val="006440D5"/>
    <w:rPr>
      <w:rFonts w:ascii="Times New Roman" w:eastAsia="SimSun" w:hAnsi="Times New Roman" w:cs="Times New Roman"/>
      <w:bCs/>
      <w:kern w:val="0"/>
      <w:sz w:val="24"/>
      <w:lang w:val="en-US"/>
      <w14:ligatures w14:val="none"/>
    </w:rPr>
  </w:style>
  <w:style w:type="character" w:customStyle="1" w:styleId="70">
    <w:name w:val="Заголовок 7 Знак"/>
    <w:basedOn w:val="a0"/>
    <w:link w:val="7"/>
    <w:semiHidden/>
    <w:rsid w:val="006440D5"/>
    <w:rPr>
      <w:rFonts w:ascii="Times New Roman" w:eastAsia="SimSun" w:hAnsi="Times New Roman" w:cs="Times New Roman"/>
      <w:b/>
      <w:snapToGrid w:val="0"/>
      <w:kern w:val="0"/>
      <w:u w:val="single"/>
      <w:lang w:val="en-US"/>
      <w14:ligatures w14:val="none"/>
    </w:rPr>
  </w:style>
  <w:style w:type="character" w:customStyle="1" w:styleId="80">
    <w:name w:val="Заголовок 8 Знак"/>
    <w:basedOn w:val="a0"/>
    <w:link w:val="8"/>
    <w:semiHidden/>
    <w:rsid w:val="006440D5"/>
    <w:rPr>
      <w:rFonts w:ascii="Times New Roman" w:eastAsia="SimSun" w:hAnsi="Times New Roman" w:cs="Times New Roman"/>
      <w:b/>
      <w:snapToGrid w:val="0"/>
      <w:kern w:val="0"/>
      <w:u w:val="single"/>
      <w:lang w:val="en-US"/>
      <w14:ligatures w14:val="none"/>
    </w:rPr>
  </w:style>
  <w:style w:type="character" w:customStyle="1" w:styleId="90">
    <w:name w:val="Заголовок 9 Знак"/>
    <w:basedOn w:val="a0"/>
    <w:link w:val="9"/>
    <w:semiHidden/>
    <w:rsid w:val="006440D5"/>
    <w:rPr>
      <w:rFonts w:ascii="Times New Roman" w:eastAsia="SimSun" w:hAnsi="Times New Roman" w:cs="Times New Roman"/>
      <w:snapToGrid w:val="0"/>
      <w:kern w:val="0"/>
      <w:u w:val="single"/>
      <w:lang w:val="en-US"/>
      <w14:ligatures w14:val="none"/>
    </w:rPr>
  </w:style>
  <w:style w:type="character" w:styleId="afa">
    <w:name w:val="Hyperlink"/>
    <w:basedOn w:val="a0"/>
    <w:uiPriority w:val="99"/>
    <w:unhideWhenUsed/>
    <w:rsid w:val="006440D5"/>
    <w:rPr>
      <w:rFonts w:ascii="Times New Roman" w:hAnsi="Times New Roman"/>
      <w:color w:val="0563C1" w:themeColor="hyperlink"/>
      <w:u w:val="single"/>
    </w:rPr>
  </w:style>
  <w:style w:type="paragraph" w:styleId="afb">
    <w:name w:val="List"/>
    <w:basedOn w:val="a"/>
    <w:semiHidden/>
    <w:rsid w:val="006440D5"/>
    <w:pPr>
      <w:contextualSpacing/>
    </w:pPr>
  </w:style>
  <w:style w:type="paragraph" w:styleId="afc">
    <w:name w:val="List Paragraph"/>
    <w:basedOn w:val="a"/>
    <w:uiPriority w:val="34"/>
    <w:qFormat/>
    <w:rsid w:val="006440D5"/>
    <w:pPr>
      <w:ind w:left="720"/>
      <w:contextualSpacing/>
    </w:pPr>
  </w:style>
  <w:style w:type="table" w:customStyle="1" w:styleId="TableGrid2">
    <w:name w:val="Table Grid2"/>
    <w:basedOn w:val="a1"/>
    <w:next w:val="a7"/>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7"/>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afd">
    <w:name w:val="Unresolved Mention"/>
    <w:basedOn w:val="a0"/>
    <w:uiPriority w:val="99"/>
    <w:semiHidden/>
    <w:unhideWhenUsed/>
    <w:rsid w:val="00930254"/>
    <w:rPr>
      <w:color w:val="605E5C"/>
      <w:shd w:val="clear" w:color="auto" w:fill="E1DFDD"/>
    </w:rPr>
  </w:style>
  <w:style w:type="character" w:styleId="afe">
    <w:name w:val="FollowedHyperlink"/>
    <w:basedOn w:val="a0"/>
    <w:uiPriority w:val="99"/>
    <w:semiHidden/>
    <w:unhideWhenUsed/>
    <w:rsid w:val="005E16DB"/>
    <w:rPr>
      <w:color w:val="954F72" w:themeColor="followedHyperlink"/>
      <w:u w:val="single"/>
    </w:rPr>
  </w:style>
  <w:style w:type="character" w:styleId="aff">
    <w:name w:val="Mention"/>
    <w:basedOn w:val="a0"/>
    <w:uiPriority w:val="99"/>
    <w:unhideWhenUsed/>
    <w:rsid w:val="00F6695D"/>
    <w:rPr>
      <w:color w:val="2B579A"/>
      <w:shd w:val="clear" w:color="auto" w:fill="E1DFDD"/>
    </w:rPr>
  </w:style>
  <w:style w:type="paragraph" w:styleId="HTML">
    <w:name w:val="HTML Preformatted"/>
    <w:basedOn w:val="a"/>
    <w:link w:val="HTML0"/>
    <w:uiPriority w:val="99"/>
    <w:semiHidden/>
    <w:unhideWhenUsed/>
    <w:rsid w:val="001F02FC"/>
    <w:rPr>
      <w:rFonts w:ascii="Consolas" w:hAnsi="Consolas"/>
      <w:sz w:val="20"/>
      <w:szCs w:val="20"/>
    </w:rPr>
  </w:style>
  <w:style w:type="character" w:customStyle="1" w:styleId="HTML0">
    <w:name w:val="Стандартный HTML Знак"/>
    <w:basedOn w:val="a0"/>
    <w:link w:val="HTML"/>
    <w:uiPriority w:val="99"/>
    <w:semiHidden/>
    <w:rsid w:val="001F02FC"/>
    <w:rPr>
      <w:rFonts w:ascii="Consolas" w:eastAsia="SimSun" w:hAnsi="Consolas" w:cs="Times New Roman"/>
      <w:kern w:val="0"/>
      <w:sz w:val="20"/>
      <w:szCs w:val="20"/>
      <w:lang w:val="en-US"/>
      <w14:ligatures w14:val="none"/>
    </w:rPr>
  </w:style>
  <w:style w:type="paragraph" w:customStyle="1" w:styleId="CBD-Doc">
    <w:name w:val="CBD-Doc"/>
    <w:basedOn w:val="a"/>
    <w:rsid w:val="00046BD7"/>
    <w:pPr>
      <w:keepLines/>
      <w:numPr>
        <w:numId w:val="49"/>
      </w:numPr>
      <w:spacing w:after="120"/>
    </w:pPr>
    <w:rPr>
      <w:rFonts w:cs="Angsana New"/>
      <w:lang w:val="en-GB"/>
    </w:rPr>
  </w:style>
  <w:style w:type="paragraph" w:customStyle="1" w:styleId="AFCorNNormal">
    <w:name w:val="AF_CorNNormal"/>
    <w:basedOn w:val="a"/>
    <w:unhideWhenUsed/>
    <w:rsid w:val="00046BD7"/>
    <w:pPr>
      <w:jc w:val="left"/>
    </w:pPr>
    <w:rPr>
      <w:lang w:val="en-GB"/>
    </w:rPr>
  </w:style>
  <w:style w:type="paragraph" w:customStyle="1" w:styleId="AFCorNBold">
    <w:name w:val="AF_CorNBold"/>
    <w:basedOn w:val="AFCorNNormal"/>
    <w:next w:val="AFCorNNormal"/>
    <w:unhideWhenUsed/>
    <w:qFormat/>
    <w:rsid w:val="00046BD7"/>
    <w:rPr>
      <w:b/>
    </w:rPr>
  </w:style>
  <w:style w:type="paragraph" w:customStyle="1" w:styleId="AFCorN12Bold">
    <w:name w:val="AF_CorN12Bold"/>
    <w:basedOn w:val="AFCorNNormal"/>
    <w:next w:val="AFCorNNormal"/>
    <w:unhideWhenUsed/>
    <w:qFormat/>
    <w:rsid w:val="00046BD7"/>
    <w:rPr>
      <w:b/>
      <w:sz w:val="24"/>
    </w:rPr>
  </w:style>
  <w:style w:type="character" w:customStyle="1" w:styleId="EndnoteAnchor">
    <w:name w:val="Endnote Anchor"/>
    <w:rsid w:val="00E9410E"/>
    <w:rPr>
      <w:vertAlign w:val="superscript"/>
    </w:rPr>
  </w:style>
  <w:style w:type="character" w:customStyle="1" w:styleId="FootnoteCharacters">
    <w:name w:val="Footnote Characters"/>
    <w:qFormat/>
    <w:rsid w:val="00D94F79"/>
  </w:style>
  <w:style w:type="character" w:customStyle="1" w:styleId="FootnoteAnchor">
    <w:name w:val="Footnote Anchor"/>
    <w:rsid w:val="00D94F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p-mop-10/cp-mop-10-dec-03-ru.pdf" TargetMode="External"/><Relationship Id="rId26"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chart" Target="charts/chart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03-ru.pdf" TargetMode="External"/><Relationship Id="rId25" Type="http://schemas.openxmlformats.org/officeDocument/2006/relationships/image" Target="media/image4.jpe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decisions/cp-mop-10/cp-mop-10-dec-04-ru.pdf" TargetMode="External"/><Relationship Id="rId20" Type="http://schemas.openxmlformats.org/officeDocument/2006/relationships/chart" Target="charts/chart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4.xm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decisions/cp-mop-10/cp-mop-10-dec-03-ru.pdf" TargetMode="External"/><Relationship Id="rId23" Type="http://schemas.openxmlformats.org/officeDocument/2006/relationships/chart" Target="charts/chart3.xm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p-mop-10/cp-mop-10-dec-04-ru.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ru.pdf" TargetMode="External"/><Relationship Id="rId22" Type="http://schemas.openxmlformats.org/officeDocument/2006/relationships/hyperlink" Target="https://bch.cbd.int/en/kb" TargetMode="External"/><Relationship Id="rId27" Type="http://schemas.openxmlformats.org/officeDocument/2006/relationships/chart" Target="charts/chart6.xml"/><Relationship Id="rId30" Type="http://schemas.openxmlformats.org/officeDocument/2006/relationships/footer" Target="footer1.xm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ca65/92c9/6815b913a74d1ac68923cd04/cp-rarm-om-2022-02-02-en.pdf" TargetMode="External"/><Relationship Id="rId13" Type="http://schemas.openxmlformats.org/officeDocument/2006/relationships/hyperlink" Target="https://www.cbd.int/doc/c/2ca8/e8d0/aa506372033b6114bacd3b17/cp-diom-2023-01-01-en.pdf" TargetMode="External"/><Relationship Id="rId3" Type="http://schemas.openxmlformats.org/officeDocument/2006/relationships/hyperlink" Target="https://bch.cbd.int/protocol/issues/5ar.shtml" TargetMode="External"/><Relationship Id="rId7" Type="http://schemas.openxmlformats.org/officeDocument/2006/relationships/hyperlink" Target="https://www.cbd.int/doc/c/23e0/4bb1/d309d7a73154a7df480cd4ff/cp-rarm-om-2022-01-02-fr.pdf" TargetMode="External"/><Relationship Id="rId12" Type="http://schemas.openxmlformats.org/officeDocument/2006/relationships/hyperlink" Target="https://bch.cbd.int/ru/database/VLR/BCH-VLR-SCBD-260177" TargetMode="External"/><Relationship Id="rId2" Type="http://schemas.openxmlformats.org/officeDocument/2006/relationships/hyperlink" Target="https://bch.cbd.int/en/reports" TargetMode="External"/><Relationship Id="rId16" Type="http://schemas.openxmlformats.org/officeDocument/2006/relationships/hyperlink" Target="https://bch.cbd.int/ru/portals/capacity-building/forum"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meetings/CP-MOP-10" TargetMode="External"/><Relationship Id="rId11" Type="http://schemas.openxmlformats.org/officeDocument/2006/relationships/hyperlink" Target="https://www.cbd.int/doc/c/a5b6/c563/73c80eb3334c9dee1a320f85/ra-om-2025-01-02-en.pdf" TargetMode="External"/><Relationship Id="rId5" Type="http://schemas.openxmlformats.org/officeDocument/2006/relationships/hyperlink" Target="https://bch.cbd.int/en/kb/tags/nr5/Frequently-Asked-Questions-Fifth-National-Report/6529434b05aa4d43a9bf0936" TargetMode="External"/><Relationship Id="rId15" Type="http://schemas.openxmlformats.org/officeDocument/2006/relationships/hyperlink" Target="https://unitednations.sharepoint.com/sites/MEA-CBD-EditingTeam/Shared%20Documents/Meeting%20documents/SBI/SBI-07/www.cbd.int/notifications/2025-001" TargetMode="External"/><Relationship Id="rId10" Type="http://schemas.openxmlformats.org/officeDocument/2006/relationships/hyperlink" Target="https://www.cbd.int/doc/c/03fe/0d6a/627cb90a3c452f58b91c0e11/cp-ra-om-2024-01-02-en.pdf" TargetMode="External"/><Relationship Id="rId4" Type="http://schemas.openxmlformats.org/officeDocument/2006/relationships/hyperlink" Target="https://unitednations.sharepoint.com/sites/MEA-CBD-EditingTeam/Shared%20Documents/Meeting%20documents/SBI/SBI-07/www.thegef.org/projects-operations/projects/5688" TargetMode="External"/><Relationship Id="rId9" Type="http://schemas.openxmlformats.org/officeDocument/2006/relationships/hyperlink" Target="https://www.cbd.int/doc/c/e7ca/9b20/07b17c52c3478d465883ebc6/cp-rarm-om-2022-03-02-en.pdf" TargetMode="External"/><Relationship Id="rId14" Type="http://schemas.openxmlformats.org/officeDocument/2006/relationships/hyperlink" Target="https://www.cbd.int/doc/c/c077/9c5d/e9861c73e063b8fae11d7499/cp-di-ws-2025-01-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Evgeniia\Desktop\figures-sbi-07-06-add1.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Evgeniia\Desktop\figures-sbi-07-06-add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Evgeniia\Desktop\figures-sbi-07-06-add1.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Evgeniia\Desktop\figures-sbi-07-06-add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Evgeniia\Desktop\figures-sbi-07-06-add1.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Evgeniia\Desktop\figures-sbi-07-06-add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186456692913393E-2"/>
          <c:y val="0.10807415306852877"/>
          <c:w val="0.90781354330708675"/>
          <c:h val="0.69628621097687449"/>
        </c:manualLayout>
      </c:layout>
      <c:barChart>
        <c:barDir val="col"/>
        <c:grouping val="clustered"/>
        <c:varyColors val="0"/>
        <c:ser>
          <c:idx val="0"/>
          <c:order val="0"/>
          <c:tx>
            <c:strRef>
              <c:f>A.1!$E$9</c:f>
              <c:strCache>
                <c:ptCount val="1"/>
                <c:pt idx="0">
                  <c:v>Четвертый национальный доклад</c:v>
                </c:pt>
              </c:strCache>
            </c:strRef>
          </c:tx>
          <c:spPr>
            <a:solidFill>
              <a:srgbClr val="FFD6B0"/>
            </a:solidFill>
            <a:ln>
              <a:solidFill>
                <a:schemeClr val="tx1">
                  <a:lumMod val="65000"/>
                  <a:lumOff val="35000"/>
                </a:schemeClr>
              </a:solidFill>
            </a:ln>
            <a:effectLst/>
          </c:spPr>
          <c:invertIfNegative val="0"/>
          <c:dLbls>
            <c:spPr>
              <a:solidFill>
                <a:schemeClr val="bg1"/>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A.1!$A$10:$D$14</c:f>
              <c:strCache>
                <c:ptCount val="5"/>
                <c:pt idx="0">
                  <c:v>Национальные меры внедрены в полном объеме</c:v>
                </c:pt>
                <c:pt idx="1">
                  <c:v>Национальные меры внедрены частично</c:v>
                </c:pt>
                <c:pt idx="2">
                  <c:v>Внедрены только временные меры</c:v>
                </c:pt>
                <c:pt idx="3">
                  <c:v>Разработан только проект мер</c:v>
                </c:pt>
                <c:pt idx="4">
                  <c:v>Никакие меры не внедрены</c:v>
                </c:pt>
              </c:strCache>
            </c:strRef>
          </c:cat>
          <c:val>
            <c:numRef>
              <c:f>A.1!$E$10:$E$14</c:f>
              <c:numCache>
                <c:formatCode>0%</c:formatCode>
                <c:ptCount val="5"/>
                <c:pt idx="0">
                  <c:v>0.46</c:v>
                </c:pt>
                <c:pt idx="1">
                  <c:v>0.39</c:v>
                </c:pt>
                <c:pt idx="2">
                  <c:v>0.04</c:v>
                </c:pt>
                <c:pt idx="3">
                  <c:v>0.1</c:v>
                </c:pt>
                <c:pt idx="4">
                  <c:v>0.02</c:v>
                </c:pt>
              </c:numCache>
            </c:numRef>
          </c:val>
          <c:extLst>
            <c:ext xmlns:c16="http://schemas.microsoft.com/office/drawing/2014/chart" uri="{C3380CC4-5D6E-409C-BE32-E72D297353CC}">
              <c16:uniqueId val="{00000000-F392-47E8-8F12-F0E6B3C38B40}"/>
            </c:ext>
          </c:extLst>
        </c:ser>
        <c:ser>
          <c:idx val="1"/>
          <c:order val="1"/>
          <c:tx>
            <c:strRef>
              <c:f>A.1!$F$9</c:f>
              <c:strCache>
                <c:ptCount val="1"/>
                <c:pt idx="0">
                  <c:v>Пятый национальный доклад</c:v>
                </c:pt>
              </c:strCache>
            </c:strRef>
          </c:tx>
          <c:spPr>
            <a:solidFill>
              <a:srgbClr val="FF8C28"/>
            </a:solidFill>
            <a:ln>
              <a:solidFill>
                <a:schemeClr val="tx1">
                  <a:lumMod val="65000"/>
                  <a:lumOff val="35000"/>
                </a:schemeClr>
              </a:solidFill>
            </a:ln>
            <a:effectLst/>
          </c:spPr>
          <c:invertIfNegative val="0"/>
          <c:dLbls>
            <c:spPr>
              <a:solidFill>
                <a:sysClr val="window" lastClr="FFFFFF"/>
              </a:solidFill>
              <a:ln>
                <a:solidFill>
                  <a:sysClr val="window" lastClr="FFFFFF">
                    <a:lumMod val="85000"/>
                    <a:alpha val="99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A.1!$A$10:$D$14</c:f>
              <c:strCache>
                <c:ptCount val="5"/>
                <c:pt idx="0">
                  <c:v>Национальные меры внедрены в полном объеме</c:v>
                </c:pt>
                <c:pt idx="1">
                  <c:v>Национальные меры внедрены частично</c:v>
                </c:pt>
                <c:pt idx="2">
                  <c:v>Внедрены только временные меры</c:v>
                </c:pt>
                <c:pt idx="3">
                  <c:v>Разработан только проект мер</c:v>
                </c:pt>
                <c:pt idx="4">
                  <c:v>Никакие меры не внедрены</c:v>
                </c:pt>
              </c:strCache>
            </c:strRef>
          </c:cat>
          <c:val>
            <c:numRef>
              <c:f>A.1!$F$10:$F$14</c:f>
              <c:numCache>
                <c:formatCode>0%</c:formatCode>
                <c:ptCount val="5"/>
                <c:pt idx="0">
                  <c:v>0.48</c:v>
                </c:pt>
                <c:pt idx="1">
                  <c:v>0.43</c:v>
                </c:pt>
                <c:pt idx="2">
                  <c:v>0.03</c:v>
                </c:pt>
                <c:pt idx="3">
                  <c:v>0.05</c:v>
                </c:pt>
                <c:pt idx="4">
                  <c:v>0.01</c:v>
                </c:pt>
              </c:numCache>
            </c:numRef>
          </c:val>
          <c:extLst>
            <c:ext xmlns:c16="http://schemas.microsoft.com/office/drawing/2014/chart" uri="{C3380CC4-5D6E-409C-BE32-E72D297353CC}">
              <c16:uniqueId val="{00000001-F392-47E8-8F12-F0E6B3C38B40}"/>
            </c:ext>
          </c:extLst>
        </c:ser>
        <c:dLbls>
          <c:showLegendKey val="0"/>
          <c:showVal val="0"/>
          <c:showCatName val="0"/>
          <c:showSerName val="0"/>
          <c:showPercent val="0"/>
          <c:showBubbleSize val="0"/>
        </c:dLbls>
        <c:gapWidth val="50"/>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ru-RU"/>
          </a:p>
        </c:txPr>
        <c:crossAx val="220379536"/>
        <c:crosses val="autoZero"/>
        <c:auto val="1"/>
        <c:lblAlgn val="ctr"/>
        <c:lblOffset val="100"/>
        <c:noMultiLvlLbl val="0"/>
      </c:catAx>
      <c:valAx>
        <c:axId val="220379536"/>
        <c:scaling>
          <c:orientation val="minMax"/>
          <c:max val="0.5"/>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ru-RU" cap="none" baseline="0"/>
                  <a:t>Процентная доля Сторон</a:t>
                </a:r>
                <a:endParaRPr lang="en-CA" cap="none" baseline="0"/>
              </a:p>
            </c:rich>
          </c:tx>
          <c:layout>
            <c:manualLayout>
              <c:xMode val="edge"/>
              <c:yMode val="edge"/>
              <c:x val="2.8865859628452659E-3"/>
              <c:y val="0.30960117570920065"/>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ru-R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0383856"/>
        <c:crosses val="autoZero"/>
        <c:crossBetween val="between"/>
      </c:valAx>
      <c:spPr>
        <a:noFill/>
        <a:ln>
          <a:noFill/>
        </a:ln>
        <a:effectLst/>
      </c:spPr>
    </c:plotArea>
    <c:legend>
      <c:legendPos val="r"/>
      <c:layout>
        <c:manualLayout>
          <c:xMode val="edge"/>
          <c:yMode val="edge"/>
          <c:x val="0.63009073013600569"/>
          <c:y val="0.16013772088012809"/>
          <c:w val="0.36817287043664998"/>
          <c:h val="0.1338686830812815"/>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73806714376876"/>
          <c:y val="0.10125317710885944"/>
          <c:w val="0.5588932941165099"/>
          <c:h val="0.84297369790776222"/>
        </c:manualLayout>
      </c:layout>
      <c:barChart>
        <c:barDir val="col"/>
        <c:grouping val="clustered"/>
        <c:varyColors val="0"/>
        <c:ser>
          <c:idx val="0"/>
          <c:order val="0"/>
          <c:tx>
            <c:strRef>
              <c:f>'A.2 (BCH traffic)'!$B$9</c:f>
              <c:strCache>
                <c:ptCount val="1"/>
                <c:pt idx="0">
                  <c:v>Базовый показатель 
(7 июня 2023 г. – 6 июня 2024 г.)</c:v>
                </c:pt>
              </c:strCache>
            </c:strRef>
          </c:tx>
          <c:spPr>
            <a:solidFill>
              <a:srgbClr val="FFD6B0"/>
            </a:solidFill>
            <a:ln>
              <a:solidFill>
                <a:schemeClr val="tx1">
                  <a:lumMod val="65000"/>
                  <a:lumOff val="35000"/>
                </a:schemeClr>
              </a:solidFill>
            </a:ln>
            <a:effectLst/>
          </c:spPr>
          <c:invertIfNegative val="0"/>
          <c:dLbls>
            <c:spPr>
              <a:solidFill>
                <a:schemeClr val="bg1"/>
              </a:solidFill>
              <a:ln>
                <a:solidFill>
                  <a:schemeClr val="bg1">
                    <a:lumMod val="85000"/>
                    <a:alpha val="96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'A.2 (BCH traffic)'!$C$8:$D$8</c:f>
              <c:strCache>
                <c:ptCount val="2"/>
                <c:pt idx="0">
                  <c:v>Число активных пользователей</c:v>
                </c:pt>
                <c:pt idx="1">
                  <c:v>Число просмотров</c:v>
                </c:pt>
              </c:strCache>
            </c:strRef>
          </c:cat>
          <c:val>
            <c:numRef>
              <c:f>'A.2 (BCH traffic)'!$C$9:$D$9</c:f>
              <c:numCache>
                <c:formatCode>#,##0</c:formatCode>
                <c:ptCount val="2"/>
                <c:pt idx="0">
                  <c:v>86147</c:v>
                </c:pt>
                <c:pt idx="1">
                  <c:v>578140</c:v>
                </c:pt>
              </c:numCache>
            </c:numRef>
          </c:val>
          <c:extLst>
            <c:ext xmlns:c16="http://schemas.microsoft.com/office/drawing/2014/chart" uri="{C3380CC4-5D6E-409C-BE32-E72D297353CC}">
              <c16:uniqueId val="{00000000-4F08-4151-962B-5DE462253C40}"/>
            </c:ext>
          </c:extLst>
        </c:ser>
        <c:ser>
          <c:idx val="1"/>
          <c:order val="1"/>
          <c:tx>
            <c:strRef>
              <c:f>'A.2 (BCH traffic)'!$B$10</c:f>
              <c:strCache>
                <c:ptCount val="1"/>
                <c:pt idx="0">
                  <c:v>Прошлый год 
(1 марта 2025 г. – 28 февраля 2026 г.)</c:v>
                </c:pt>
              </c:strCache>
            </c:strRef>
          </c:tx>
          <c:spPr>
            <a:solidFill>
              <a:srgbClr val="FF8C28"/>
            </a:solidFill>
            <a:ln>
              <a:solidFill>
                <a:schemeClr val="tx1">
                  <a:lumMod val="65000"/>
                  <a:lumOff val="35000"/>
                </a:schemeClr>
              </a:solidFill>
            </a:ln>
            <a:effectLst/>
          </c:spPr>
          <c:invertIfNegative val="0"/>
          <c:dLbls>
            <c:spPr>
              <a:solidFill>
                <a:schemeClr val="bg1"/>
              </a:solidFill>
              <a:ln>
                <a:solidFill>
                  <a:schemeClr val="bg1">
                    <a:lumMod val="85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'A.2 (BCH traffic)'!$C$8:$D$8</c:f>
              <c:strCache>
                <c:ptCount val="2"/>
                <c:pt idx="0">
                  <c:v>Число активных пользователей</c:v>
                </c:pt>
                <c:pt idx="1">
                  <c:v>Число просмотров</c:v>
                </c:pt>
              </c:strCache>
            </c:strRef>
          </c:cat>
          <c:val>
            <c:numRef>
              <c:f>'A.2 (BCH traffic)'!$C$10:$D$10</c:f>
              <c:numCache>
                <c:formatCode>#,##0</c:formatCode>
                <c:ptCount val="2"/>
                <c:pt idx="0">
                  <c:v>162371</c:v>
                </c:pt>
                <c:pt idx="1">
                  <c:v>771499</c:v>
                </c:pt>
              </c:numCache>
            </c:numRef>
          </c:val>
          <c:extLst>
            <c:ext xmlns:c16="http://schemas.microsoft.com/office/drawing/2014/chart" uri="{C3380CC4-5D6E-409C-BE32-E72D297353CC}">
              <c16:uniqueId val="{00000001-4F08-4151-962B-5DE462253C40}"/>
            </c:ext>
          </c:extLst>
        </c:ser>
        <c:dLbls>
          <c:showLegendKey val="0"/>
          <c:showVal val="0"/>
          <c:showCatName val="0"/>
          <c:showSerName val="0"/>
          <c:showPercent val="0"/>
          <c:showBubbleSize val="0"/>
        </c:dLbls>
        <c:gapWidth val="156"/>
        <c:axId val="1145928175"/>
        <c:axId val="1145946895"/>
      </c:barChart>
      <c:catAx>
        <c:axId val="1145928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45946895"/>
        <c:crosses val="autoZero"/>
        <c:auto val="1"/>
        <c:lblAlgn val="ctr"/>
        <c:lblOffset val="100"/>
        <c:noMultiLvlLbl val="0"/>
      </c:catAx>
      <c:valAx>
        <c:axId val="11459468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Число активных пользователей/просмотров</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45928175"/>
        <c:crosses val="autoZero"/>
        <c:crossBetween val="between"/>
      </c:valAx>
      <c:spPr>
        <a:noFill/>
        <a:ln>
          <a:noFill/>
        </a:ln>
        <a:effectLst/>
      </c:spPr>
    </c:plotArea>
    <c:legend>
      <c:legendPos val="r"/>
      <c:layout>
        <c:manualLayout>
          <c:xMode val="edge"/>
          <c:yMode val="edge"/>
          <c:x val="0.64975172022416117"/>
          <c:y val="0.47040970488445044"/>
          <c:w val="0.34815510392282045"/>
          <c:h val="0.2841719480186927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803484093764972"/>
          <c:y val="0.16002226566196054"/>
          <c:w val="0.88196515906235029"/>
          <c:h val="0.62933350544296718"/>
        </c:manualLayout>
      </c:layout>
      <c:barChart>
        <c:barDir val="col"/>
        <c:grouping val="clustered"/>
        <c:varyColors val="0"/>
        <c:ser>
          <c:idx val="0"/>
          <c:order val="0"/>
          <c:tx>
            <c:strRef>
              <c:f>'A.5 (RARM)'!$B$30</c:f>
              <c:strCache>
                <c:ptCount val="1"/>
                <c:pt idx="0">
                  <c:v>Четвертый национальный доклад</c:v>
                </c:pt>
              </c:strCache>
            </c:strRef>
          </c:tx>
          <c:spPr>
            <a:solidFill>
              <a:srgbClr val="FFD6B0"/>
            </a:solidFill>
            <a:ln>
              <a:solidFill>
                <a:schemeClr val="tx1">
                  <a:lumMod val="65000"/>
                  <a:lumOff val="35000"/>
                </a:schemeClr>
              </a:solidFill>
            </a:ln>
            <a:effectLst/>
          </c:spPr>
          <c:invertIfNegative val="0"/>
          <c:dLbls>
            <c:spPr>
              <a:solidFill>
                <a:schemeClr val="bg1"/>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'A.5 (RARM)'!$A$31:$A$32</c:f>
              <c:strCache>
                <c:ptCount val="2"/>
                <c:pt idx="0">
                  <c:v>Имеют доступ к справочным материалам для оценки рисков</c:v>
                </c:pt>
                <c:pt idx="1">
                  <c:v>Имеют доступ к справочным материалам для управления рисками</c:v>
                </c:pt>
              </c:strCache>
            </c:strRef>
          </c:cat>
          <c:val>
            <c:numRef>
              <c:f>'A.5 (RARM)'!$B$31:$B$32</c:f>
              <c:numCache>
                <c:formatCode>0%</c:formatCode>
                <c:ptCount val="2"/>
                <c:pt idx="0">
                  <c:v>0.61788617886178865</c:v>
                </c:pt>
                <c:pt idx="1">
                  <c:v>0.58536585365853655</c:v>
                </c:pt>
              </c:numCache>
            </c:numRef>
          </c:val>
          <c:extLst>
            <c:ext xmlns:c16="http://schemas.microsoft.com/office/drawing/2014/chart" uri="{C3380CC4-5D6E-409C-BE32-E72D297353CC}">
              <c16:uniqueId val="{00000000-EEF3-4D91-8D91-E9F2C3996B4A}"/>
            </c:ext>
          </c:extLst>
        </c:ser>
        <c:ser>
          <c:idx val="1"/>
          <c:order val="1"/>
          <c:tx>
            <c:strRef>
              <c:f>'A.5 (RARM)'!$C$30</c:f>
              <c:strCache>
                <c:ptCount val="1"/>
                <c:pt idx="0">
                  <c:v>Пятый национальный доклад</c:v>
                </c:pt>
              </c:strCache>
            </c:strRef>
          </c:tx>
          <c:spPr>
            <a:solidFill>
              <a:srgbClr val="FF8C28"/>
            </a:solidFill>
            <a:ln>
              <a:solidFill>
                <a:schemeClr val="tx1">
                  <a:lumMod val="65000"/>
                  <a:lumOff val="35000"/>
                </a:scheme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'A.5 (RARM)'!$A$31:$A$32</c:f>
              <c:strCache>
                <c:ptCount val="2"/>
                <c:pt idx="0">
                  <c:v>Имеют доступ к справочным материалам для оценки рисков</c:v>
                </c:pt>
                <c:pt idx="1">
                  <c:v>Имеют доступ к справочным материалам для управления рисками</c:v>
                </c:pt>
              </c:strCache>
            </c:strRef>
          </c:cat>
          <c:val>
            <c:numRef>
              <c:f>'A.5 (RARM)'!$C$31:$C$32</c:f>
              <c:numCache>
                <c:formatCode>0%</c:formatCode>
                <c:ptCount val="2"/>
                <c:pt idx="0">
                  <c:v>0.67479674796747968</c:v>
                </c:pt>
                <c:pt idx="1">
                  <c:v>0.64227642276422769</c:v>
                </c:pt>
              </c:numCache>
            </c:numRef>
          </c:val>
          <c:extLst>
            <c:ext xmlns:c16="http://schemas.microsoft.com/office/drawing/2014/chart" uri="{C3380CC4-5D6E-409C-BE32-E72D297353CC}">
              <c16:uniqueId val="{00000001-EEF3-4D91-8D91-E9F2C3996B4A}"/>
            </c:ext>
          </c:extLst>
        </c:ser>
        <c:dLbls>
          <c:showLegendKey val="0"/>
          <c:showVal val="0"/>
          <c:showCatName val="0"/>
          <c:showSerName val="0"/>
          <c:showPercent val="0"/>
          <c:showBubbleSize val="0"/>
        </c:dLbls>
        <c:gapWidth val="172"/>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ru-RU"/>
          </a:p>
        </c:txPr>
        <c:crossAx val="220379536"/>
        <c:crosses val="autoZero"/>
        <c:auto val="1"/>
        <c:lblAlgn val="ctr"/>
        <c:lblOffset val="100"/>
        <c:noMultiLvlLbl val="0"/>
      </c:catAx>
      <c:valAx>
        <c:axId val="220379536"/>
        <c:scaling>
          <c:orientation val="minMax"/>
          <c:max val="0.8"/>
          <c:min val="0"/>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ru-RU" cap="none" baseline="0"/>
                  <a:t>Процентная доля Сторон</a:t>
                </a:r>
                <a:endParaRPr lang="en-CA" cap="none" baseline="0"/>
              </a:p>
            </c:rich>
          </c:tx>
          <c:layout>
            <c:manualLayout>
              <c:xMode val="edge"/>
              <c:yMode val="edge"/>
              <c:x val="2.095301807136335E-2"/>
              <c:y val="0.29934713078897923"/>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ru-R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0383856"/>
        <c:crosses val="autoZero"/>
        <c:crossBetween val="between"/>
      </c:valAx>
      <c:spPr>
        <a:noFill/>
        <a:ln>
          <a:noFill/>
        </a:ln>
        <a:effectLst/>
      </c:spPr>
    </c:plotArea>
    <c:legend>
      <c:legendPos val="r"/>
      <c:layout>
        <c:manualLayout>
          <c:xMode val="edge"/>
          <c:yMode val="edge"/>
          <c:x val="0.62663372049969746"/>
          <c:y val="8.6297945324609993E-2"/>
          <c:w val="0.33018612209083809"/>
          <c:h val="0.12861439489053597"/>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7533454618961"/>
          <c:y val="0.20199744495925401"/>
          <c:w val="0.85579187386294708"/>
          <c:h val="0.62805610948206458"/>
        </c:manualLayout>
      </c:layout>
      <c:barChart>
        <c:barDir val="col"/>
        <c:grouping val="clustered"/>
        <c:varyColors val="0"/>
        <c:ser>
          <c:idx val="0"/>
          <c:order val="0"/>
          <c:tx>
            <c:strRef>
              <c:f>'A.6 (TMs)'!$C$24</c:f>
              <c:strCache>
                <c:ptCount val="1"/>
                <c:pt idx="0">
                  <c:v>Четвертый национальный доклад</c:v>
                </c:pt>
              </c:strCache>
            </c:strRef>
          </c:tx>
          <c:spPr>
            <a:solidFill>
              <a:srgbClr val="FFD6B0"/>
            </a:solidFill>
            <a:ln>
              <a:solidFill>
                <a:schemeClr val="tx1">
                  <a:lumMod val="65000"/>
                  <a:lumOff val="35000"/>
                </a:schemeClr>
              </a:solidFill>
            </a:ln>
            <a:effectLst/>
          </c:spPr>
          <c:invertIfNegative val="0"/>
          <c:dLbls>
            <c:spPr>
              <a:solidFill>
                <a:schemeClr val="bg1"/>
              </a:solidFill>
              <a:ln>
                <a:solidFill>
                  <a:schemeClr val="bg1">
                    <a:lumMod val="85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'A.6 (TMs)'!$B$25:$B$26</c:f>
              <c:strCache>
                <c:ptCount val="2"/>
                <c:pt idx="0">
                  <c:v>Непреднамеренное трансграничное перемещение (статья 17)</c:v>
                </c:pt>
                <c:pt idx="1">
                  <c:v>Незаконное трансграничное перемещение (статья 25)</c:v>
                </c:pt>
              </c:strCache>
            </c:strRef>
          </c:cat>
          <c:val>
            <c:numRef>
              <c:f>'A.6 (TMs)'!$C$25:$C$26</c:f>
              <c:numCache>
                <c:formatCode>0%</c:formatCode>
                <c:ptCount val="2"/>
                <c:pt idx="0">
                  <c:v>0.64</c:v>
                </c:pt>
                <c:pt idx="1">
                  <c:v>0.73</c:v>
                </c:pt>
              </c:numCache>
            </c:numRef>
          </c:val>
          <c:extLst>
            <c:ext xmlns:c16="http://schemas.microsoft.com/office/drawing/2014/chart" uri="{C3380CC4-5D6E-409C-BE32-E72D297353CC}">
              <c16:uniqueId val="{00000000-610F-49AD-8341-E59DCA791772}"/>
            </c:ext>
          </c:extLst>
        </c:ser>
        <c:ser>
          <c:idx val="1"/>
          <c:order val="1"/>
          <c:tx>
            <c:strRef>
              <c:f>'A.6 (TMs)'!$D$24</c:f>
              <c:strCache>
                <c:ptCount val="1"/>
                <c:pt idx="0">
                  <c:v>Пятый национальный доклад</c:v>
                </c:pt>
              </c:strCache>
            </c:strRef>
          </c:tx>
          <c:spPr>
            <a:solidFill>
              <a:srgbClr val="FF8C28"/>
            </a:solidFill>
            <a:ln>
              <a:solidFill>
                <a:schemeClr val="tx1">
                  <a:lumMod val="65000"/>
                  <a:lumOff val="35000"/>
                </a:schemeClr>
              </a:solidFill>
            </a:ln>
            <a:effectLst/>
          </c:spPr>
          <c:invertIfNegative val="0"/>
          <c:dLbls>
            <c:spPr>
              <a:solidFill>
                <a:schemeClr val="bg1"/>
              </a:solidFill>
              <a:ln>
                <a:solidFill>
                  <a:schemeClr val="bg1">
                    <a:lumMod val="85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'A.6 (TMs)'!$B$25:$B$26</c:f>
              <c:strCache>
                <c:ptCount val="2"/>
                <c:pt idx="0">
                  <c:v>Непреднамеренное трансграничное перемещение (статья 17)</c:v>
                </c:pt>
                <c:pt idx="1">
                  <c:v>Незаконное трансграничное перемещение (статья 25)</c:v>
                </c:pt>
              </c:strCache>
            </c:strRef>
          </c:cat>
          <c:val>
            <c:numRef>
              <c:f>'A.6 (TMs)'!$D$25:$D$26</c:f>
              <c:numCache>
                <c:formatCode>0%</c:formatCode>
                <c:ptCount val="2"/>
                <c:pt idx="0">
                  <c:v>0.73553719008264462</c:v>
                </c:pt>
                <c:pt idx="1">
                  <c:v>0.74</c:v>
                </c:pt>
              </c:numCache>
            </c:numRef>
          </c:val>
          <c:extLst>
            <c:ext xmlns:c16="http://schemas.microsoft.com/office/drawing/2014/chart" uri="{C3380CC4-5D6E-409C-BE32-E72D297353CC}">
              <c16:uniqueId val="{00000001-610F-49AD-8341-E59DCA791772}"/>
            </c:ext>
          </c:extLst>
        </c:ser>
        <c:dLbls>
          <c:showLegendKey val="0"/>
          <c:showVal val="0"/>
          <c:showCatName val="0"/>
          <c:showSerName val="0"/>
          <c:showPercent val="0"/>
          <c:showBubbleSize val="0"/>
        </c:dLbls>
        <c:gapWidth val="172"/>
        <c:axId val="860760128"/>
        <c:axId val="860758688"/>
      </c:barChart>
      <c:catAx>
        <c:axId val="86076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0758688"/>
        <c:crosses val="autoZero"/>
        <c:auto val="1"/>
        <c:lblAlgn val="ctr"/>
        <c:lblOffset val="100"/>
        <c:noMultiLvlLbl val="0"/>
      </c:catAx>
      <c:valAx>
        <c:axId val="860758688"/>
        <c:scaling>
          <c:orientation val="minMax"/>
          <c:max val="0.9"/>
          <c:min val="0"/>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Процентная</a:t>
                </a:r>
                <a:r>
                  <a:rPr lang="ru-RU" baseline="0"/>
                  <a:t> доля Сторон</a:t>
                </a:r>
                <a:endParaRPr lang="en-CA"/>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0760128"/>
        <c:crosses val="autoZero"/>
        <c:crossBetween val="between"/>
      </c:valAx>
      <c:spPr>
        <a:noFill/>
        <a:ln>
          <a:noFill/>
        </a:ln>
        <a:effectLst/>
      </c:spPr>
    </c:plotArea>
    <c:legend>
      <c:legendPos val="r"/>
      <c:layout>
        <c:manualLayout>
          <c:xMode val="edge"/>
          <c:yMode val="edge"/>
          <c:x val="0.62296303611991488"/>
          <c:y val="8.9433688436004327E-2"/>
          <c:w val="0.34006900319205186"/>
          <c:h val="0.11143284542835409"/>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348576620230165E-2"/>
          <c:y val="7.0660916129202445E-2"/>
          <c:w val="0.90265142337976989"/>
          <c:h val="0.73454648570938685"/>
        </c:manualLayout>
      </c:layout>
      <c:barChart>
        <c:barDir val="col"/>
        <c:grouping val="clustered"/>
        <c:varyColors val="0"/>
        <c:ser>
          <c:idx val="0"/>
          <c:order val="0"/>
          <c:tx>
            <c:strRef>
              <c:f>A.9!$B$26</c:f>
              <c:strCache>
                <c:ptCount val="1"/>
                <c:pt idx="0">
                  <c:v>Четвертый национальный доклад</c:v>
                </c:pt>
              </c:strCache>
            </c:strRef>
          </c:tx>
          <c:spPr>
            <a:solidFill>
              <a:srgbClr val="FFD6B0"/>
            </a:solidFill>
            <a:ln>
              <a:solidFill>
                <a:sysClr val="windowText" lastClr="000000">
                  <a:lumMod val="65000"/>
                  <a:lumOff val="35000"/>
                </a:sys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A.9!$A$27:$A$29</c:f>
              <c:strCache>
                <c:ptCount val="3"/>
                <c:pt idx="0">
                  <c:v>Всегда учитывали социально-экономические соображения</c:v>
                </c:pt>
                <c:pt idx="1">
                  <c:v>В некоторых случаях учитывали социально-экономические соображения</c:v>
                </c:pt>
                <c:pt idx="2">
                  <c:v>Никогда не учитывали социально-экономические соображения</c:v>
                </c:pt>
              </c:strCache>
            </c:strRef>
          </c:cat>
          <c:val>
            <c:numRef>
              <c:f>A.9!$B$27:$B$29</c:f>
              <c:numCache>
                <c:formatCode>0%</c:formatCode>
                <c:ptCount val="3"/>
                <c:pt idx="0">
                  <c:v>0.28000000000000003</c:v>
                </c:pt>
                <c:pt idx="1">
                  <c:v>0.32</c:v>
                </c:pt>
                <c:pt idx="2">
                  <c:v>0.41</c:v>
                </c:pt>
              </c:numCache>
            </c:numRef>
          </c:val>
          <c:extLst>
            <c:ext xmlns:c16="http://schemas.microsoft.com/office/drawing/2014/chart" uri="{C3380CC4-5D6E-409C-BE32-E72D297353CC}">
              <c16:uniqueId val="{00000000-52A9-4928-A5CA-E4B463BB9D1D}"/>
            </c:ext>
          </c:extLst>
        </c:ser>
        <c:ser>
          <c:idx val="1"/>
          <c:order val="1"/>
          <c:tx>
            <c:strRef>
              <c:f>A.9!$C$26</c:f>
              <c:strCache>
                <c:ptCount val="1"/>
                <c:pt idx="0">
                  <c:v>Пятый национальный доклад</c:v>
                </c:pt>
              </c:strCache>
            </c:strRef>
          </c:tx>
          <c:spPr>
            <a:solidFill>
              <a:srgbClr val="FF8C28"/>
            </a:solidFill>
            <a:ln>
              <a:solidFill>
                <a:sysClr val="windowText" lastClr="000000">
                  <a:lumMod val="65000"/>
                  <a:lumOff val="35000"/>
                </a:sys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A.9!$A$27:$A$29</c:f>
              <c:strCache>
                <c:ptCount val="3"/>
                <c:pt idx="0">
                  <c:v>Всегда учитывали социально-экономические соображения</c:v>
                </c:pt>
                <c:pt idx="1">
                  <c:v>В некоторых случаях учитывали социально-экономические соображения</c:v>
                </c:pt>
                <c:pt idx="2">
                  <c:v>Никогда не учитывали социально-экономические соображения</c:v>
                </c:pt>
              </c:strCache>
            </c:strRef>
          </c:cat>
          <c:val>
            <c:numRef>
              <c:f>A.9!$C$27:$C$29</c:f>
              <c:numCache>
                <c:formatCode>0%</c:formatCode>
                <c:ptCount val="3"/>
                <c:pt idx="0">
                  <c:v>0.32</c:v>
                </c:pt>
                <c:pt idx="1">
                  <c:v>0.35</c:v>
                </c:pt>
                <c:pt idx="2">
                  <c:v>0.33</c:v>
                </c:pt>
              </c:numCache>
            </c:numRef>
          </c:val>
          <c:extLst>
            <c:ext xmlns:c16="http://schemas.microsoft.com/office/drawing/2014/chart" uri="{C3380CC4-5D6E-409C-BE32-E72D297353CC}">
              <c16:uniqueId val="{00000001-52A9-4928-A5CA-E4B463BB9D1D}"/>
            </c:ext>
          </c:extLst>
        </c:ser>
        <c:dLbls>
          <c:showLegendKey val="0"/>
          <c:showVal val="0"/>
          <c:showCatName val="0"/>
          <c:showSerName val="0"/>
          <c:showPercent val="0"/>
          <c:showBubbleSize val="0"/>
        </c:dLbls>
        <c:gapWidth val="133"/>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tx1">
                    <a:lumMod val="65000"/>
                    <a:lumOff val="35000"/>
                  </a:schemeClr>
                </a:solidFill>
                <a:latin typeface="+mn-lt"/>
                <a:ea typeface="+mn-ea"/>
                <a:cs typeface="+mn-cs"/>
              </a:defRPr>
            </a:pPr>
            <a:endParaRPr lang="ru-RU"/>
          </a:p>
        </c:txPr>
        <c:crossAx val="220379536"/>
        <c:crosses val="autoZero"/>
        <c:auto val="1"/>
        <c:lblAlgn val="ctr"/>
        <c:lblOffset val="100"/>
        <c:noMultiLvlLbl val="0"/>
      </c:catAx>
      <c:valAx>
        <c:axId val="220379536"/>
        <c:scaling>
          <c:orientation val="minMax"/>
          <c:max val="0.5"/>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ru-RU" cap="none" baseline="0"/>
                  <a:t>Процентная доля Сторон</a:t>
                </a:r>
                <a:endParaRPr lang="en-CA" cap="none" baseline="0"/>
              </a:p>
            </c:rich>
          </c:tx>
          <c:layout>
            <c:manualLayout>
              <c:xMode val="edge"/>
              <c:yMode val="edge"/>
              <c:x val="5.5047445992327873E-3"/>
              <c:y val="0.29848180416853798"/>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ru-R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0383856"/>
        <c:crosses val="autoZero"/>
        <c:crossBetween val="between"/>
      </c:valAx>
      <c:spPr>
        <a:noFill/>
        <a:ln>
          <a:noFill/>
        </a:ln>
        <a:effectLst/>
      </c:spPr>
    </c:plotArea>
    <c:legend>
      <c:legendPos val="r"/>
      <c:layout>
        <c:manualLayout>
          <c:xMode val="edge"/>
          <c:yMode val="edge"/>
          <c:x val="0.63139301135745129"/>
          <c:y val="2.2803255120748097E-2"/>
          <c:w val="0.34123698247396489"/>
          <c:h val="8.3975520647858723E-2"/>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099989905108014"/>
          <c:y val="5.2215554840031611E-2"/>
          <c:w val="0.84249528905040716"/>
          <c:h val="0.82200335613785969"/>
        </c:manualLayout>
      </c:layout>
      <c:barChart>
        <c:barDir val="col"/>
        <c:grouping val="clustered"/>
        <c:varyColors val="0"/>
        <c:ser>
          <c:idx val="0"/>
          <c:order val="0"/>
          <c:tx>
            <c:strRef>
              <c:f>A.10!$B$12</c:f>
              <c:strCache>
                <c:ptCount val="1"/>
                <c:pt idx="0">
                  <c:v>Четвертый национальный доклад</c:v>
                </c:pt>
              </c:strCache>
            </c:strRef>
          </c:tx>
          <c:spPr>
            <a:solidFill>
              <a:srgbClr val="FFD6B0"/>
            </a:solidFill>
            <a:ln w="9525">
              <a:solidFill>
                <a:sysClr val="windowText" lastClr="000000">
                  <a:lumMod val="65000"/>
                  <a:lumOff val="35000"/>
                </a:sys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A.10!$A$13:$A$17</c:f>
              <c:strCache>
                <c:ptCount val="5"/>
                <c:pt idx="0">
                  <c:v>Введены в действие в полном объеме</c:v>
                </c:pt>
                <c:pt idx="1">
                  <c:v>Введены в действие частично</c:v>
                </c:pt>
                <c:pt idx="2">
                  <c:v>Разработан проект мер</c:v>
                </c:pt>
                <c:pt idx="3">
                  <c:v>Введены в действие временные меры</c:v>
                </c:pt>
                <c:pt idx="4">
                  <c:v>Меры отсутствуют</c:v>
                </c:pt>
              </c:strCache>
            </c:strRef>
          </c:cat>
          <c:val>
            <c:numRef>
              <c:f>A.10!$B$13:$B$17</c:f>
              <c:numCache>
                <c:formatCode>0%</c:formatCode>
                <c:ptCount val="5"/>
                <c:pt idx="0">
                  <c:v>0.57999999999999996</c:v>
                </c:pt>
                <c:pt idx="1">
                  <c:v>7.0000000000000007E-2</c:v>
                </c:pt>
                <c:pt idx="2">
                  <c:v>0.02</c:v>
                </c:pt>
                <c:pt idx="3">
                  <c:v>0.2</c:v>
                </c:pt>
                <c:pt idx="4">
                  <c:v>0.31</c:v>
                </c:pt>
              </c:numCache>
            </c:numRef>
          </c:val>
          <c:extLst>
            <c:ext xmlns:c16="http://schemas.microsoft.com/office/drawing/2014/chart" uri="{C3380CC4-5D6E-409C-BE32-E72D297353CC}">
              <c16:uniqueId val="{00000000-0082-44DA-9194-E8532EC5CB3C}"/>
            </c:ext>
          </c:extLst>
        </c:ser>
        <c:ser>
          <c:idx val="1"/>
          <c:order val="1"/>
          <c:tx>
            <c:strRef>
              <c:f>A.10!$C$12</c:f>
              <c:strCache>
                <c:ptCount val="1"/>
                <c:pt idx="0">
                  <c:v>Пятый национальный доклад</c:v>
                </c:pt>
              </c:strCache>
            </c:strRef>
          </c:tx>
          <c:spPr>
            <a:solidFill>
              <a:srgbClr val="FF8C28"/>
            </a:solidFill>
            <a:ln>
              <a:solidFill>
                <a:sysClr val="windowText" lastClr="000000">
                  <a:lumMod val="65000"/>
                  <a:lumOff val="35000"/>
                </a:sys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A.10!$A$13:$A$17</c:f>
              <c:strCache>
                <c:ptCount val="5"/>
                <c:pt idx="0">
                  <c:v>Введены в действие в полном объеме</c:v>
                </c:pt>
                <c:pt idx="1">
                  <c:v>Введены в действие частично</c:v>
                </c:pt>
                <c:pt idx="2">
                  <c:v>Разработан проект мер</c:v>
                </c:pt>
                <c:pt idx="3">
                  <c:v>Введены в действие временные меры</c:v>
                </c:pt>
                <c:pt idx="4">
                  <c:v>Меры отсутствуют</c:v>
                </c:pt>
              </c:strCache>
            </c:strRef>
          </c:cat>
          <c:val>
            <c:numRef>
              <c:f>A.10!$C$13:$C$17</c:f>
              <c:numCache>
                <c:formatCode>0%</c:formatCode>
                <c:ptCount val="5"/>
                <c:pt idx="0">
                  <c:v>0.6</c:v>
                </c:pt>
                <c:pt idx="1">
                  <c:v>7.0000000000000007E-2</c:v>
                </c:pt>
                <c:pt idx="2">
                  <c:v>0.02</c:v>
                </c:pt>
                <c:pt idx="3">
                  <c:v>0.2</c:v>
                </c:pt>
                <c:pt idx="4">
                  <c:v>0.28999999999999998</c:v>
                </c:pt>
              </c:numCache>
            </c:numRef>
          </c:val>
          <c:extLst>
            <c:ext xmlns:c16="http://schemas.microsoft.com/office/drawing/2014/chart" uri="{C3380CC4-5D6E-409C-BE32-E72D297353CC}">
              <c16:uniqueId val="{00000001-0082-44DA-9194-E8532EC5CB3C}"/>
            </c:ext>
          </c:extLst>
        </c:ser>
        <c:dLbls>
          <c:showLegendKey val="0"/>
          <c:showVal val="0"/>
          <c:showCatName val="0"/>
          <c:showSerName val="0"/>
          <c:showPercent val="0"/>
          <c:showBubbleSize val="0"/>
        </c:dLbls>
        <c:gapWidth val="100"/>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ru-RU"/>
          </a:p>
        </c:txPr>
        <c:crossAx val="220379536"/>
        <c:crosses val="autoZero"/>
        <c:auto val="1"/>
        <c:lblAlgn val="ctr"/>
        <c:lblOffset val="100"/>
        <c:noMultiLvlLbl val="0"/>
      </c:catAx>
      <c:valAx>
        <c:axId val="220379536"/>
        <c:scaling>
          <c:orientation val="minMax"/>
          <c:max val="0.65000000000000013"/>
          <c:min val="0"/>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ru-RU" sz="900" b="0" i="0" u="none" strike="noStrike" kern="1200" cap="none" baseline="0">
                    <a:solidFill>
                      <a:sysClr val="windowText" lastClr="000000">
                        <a:lumMod val="65000"/>
                        <a:lumOff val="35000"/>
                      </a:sysClr>
                    </a:solidFill>
                  </a:rPr>
                  <a:t>Процентная доля Сторон Дополнительного протокола</a:t>
                </a:r>
                <a:endParaRPr lang="en-CA" sz="900" cap="none" baseline="0"/>
              </a:p>
            </c:rich>
          </c:tx>
          <c:layout>
            <c:manualLayout>
              <c:xMode val="edge"/>
              <c:yMode val="edge"/>
              <c:x val="3.9969042331247052E-3"/>
              <c:y val="0.13321278516074819"/>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ru-R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0383856"/>
        <c:crosses val="autoZero"/>
        <c:crossBetween val="between"/>
      </c:valAx>
      <c:spPr>
        <a:noFill/>
        <a:ln>
          <a:noFill/>
        </a:ln>
        <a:effectLst/>
      </c:spPr>
    </c:plotArea>
    <c:legend>
      <c:legendPos val="r"/>
      <c:layout>
        <c:manualLayout>
          <c:xMode val="edge"/>
          <c:yMode val="edge"/>
          <c:x val="0.62693064809206545"/>
          <c:y val="0.24154348271521822"/>
          <c:w val="0.34192352343709814"/>
          <c:h val="0.11598510285964876"/>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B5"/>
    <w:rsid w:val="000621B5"/>
    <w:rsid w:val="00066999"/>
    <w:rsid w:val="00082EB7"/>
    <w:rsid w:val="000B3504"/>
    <w:rsid w:val="000C7C4F"/>
    <w:rsid w:val="00102D24"/>
    <w:rsid w:val="00130837"/>
    <w:rsid w:val="00131AA4"/>
    <w:rsid w:val="001358A9"/>
    <w:rsid w:val="00151505"/>
    <w:rsid w:val="00172F3D"/>
    <w:rsid w:val="00184887"/>
    <w:rsid w:val="00191AFA"/>
    <w:rsid w:val="001951AA"/>
    <w:rsid w:val="0019623D"/>
    <w:rsid w:val="001A4743"/>
    <w:rsid w:val="001C4076"/>
    <w:rsid w:val="001E037D"/>
    <w:rsid w:val="00207599"/>
    <w:rsid w:val="00225ED9"/>
    <w:rsid w:val="002534DE"/>
    <w:rsid w:val="00283E92"/>
    <w:rsid w:val="002C3AD6"/>
    <w:rsid w:val="002D7701"/>
    <w:rsid w:val="002E4228"/>
    <w:rsid w:val="002E77B9"/>
    <w:rsid w:val="002E7D1D"/>
    <w:rsid w:val="002F238C"/>
    <w:rsid w:val="00325159"/>
    <w:rsid w:val="00366969"/>
    <w:rsid w:val="003746B9"/>
    <w:rsid w:val="00376B08"/>
    <w:rsid w:val="00384898"/>
    <w:rsid w:val="003A4ABA"/>
    <w:rsid w:val="003B4586"/>
    <w:rsid w:val="003C0AB5"/>
    <w:rsid w:val="003E3248"/>
    <w:rsid w:val="003F1488"/>
    <w:rsid w:val="004043D2"/>
    <w:rsid w:val="004315A6"/>
    <w:rsid w:val="00443C80"/>
    <w:rsid w:val="00493592"/>
    <w:rsid w:val="004A1AD6"/>
    <w:rsid w:val="004D7C5E"/>
    <w:rsid w:val="005221E2"/>
    <w:rsid w:val="00525A2E"/>
    <w:rsid w:val="00541134"/>
    <w:rsid w:val="00563779"/>
    <w:rsid w:val="00584E27"/>
    <w:rsid w:val="005C352A"/>
    <w:rsid w:val="005E757F"/>
    <w:rsid w:val="005F49FA"/>
    <w:rsid w:val="00607223"/>
    <w:rsid w:val="00620375"/>
    <w:rsid w:val="00623BFC"/>
    <w:rsid w:val="0063466C"/>
    <w:rsid w:val="006558A8"/>
    <w:rsid w:val="00670013"/>
    <w:rsid w:val="00686358"/>
    <w:rsid w:val="007204B5"/>
    <w:rsid w:val="007368C2"/>
    <w:rsid w:val="007A43AB"/>
    <w:rsid w:val="007B71E9"/>
    <w:rsid w:val="007D5E69"/>
    <w:rsid w:val="00804C02"/>
    <w:rsid w:val="008706CA"/>
    <w:rsid w:val="008743FA"/>
    <w:rsid w:val="00875729"/>
    <w:rsid w:val="008854E5"/>
    <w:rsid w:val="00895FCE"/>
    <w:rsid w:val="008B0B66"/>
    <w:rsid w:val="008E44DF"/>
    <w:rsid w:val="008E7FFD"/>
    <w:rsid w:val="008F099C"/>
    <w:rsid w:val="00905FE1"/>
    <w:rsid w:val="00934ADA"/>
    <w:rsid w:val="00942F99"/>
    <w:rsid w:val="00966AFB"/>
    <w:rsid w:val="009A5BBF"/>
    <w:rsid w:val="009B1746"/>
    <w:rsid w:val="009D1858"/>
    <w:rsid w:val="00A15CB3"/>
    <w:rsid w:val="00A26E18"/>
    <w:rsid w:val="00A4690A"/>
    <w:rsid w:val="00A575C0"/>
    <w:rsid w:val="00A72A34"/>
    <w:rsid w:val="00A82304"/>
    <w:rsid w:val="00A978E4"/>
    <w:rsid w:val="00AD07B4"/>
    <w:rsid w:val="00AF5E97"/>
    <w:rsid w:val="00B01052"/>
    <w:rsid w:val="00B04D2A"/>
    <w:rsid w:val="00B1630C"/>
    <w:rsid w:val="00B233B3"/>
    <w:rsid w:val="00B27CDD"/>
    <w:rsid w:val="00B557EB"/>
    <w:rsid w:val="00BA1BF1"/>
    <w:rsid w:val="00BB2DAD"/>
    <w:rsid w:val="00BE0B61"/>
    <w:rsid w:val="00BF39B2"/>
    <w:rsid w:val="00C10FB4"/>
    <w:rsid w:val="00C17133"/>
    <w:rsid w:val="00C55777"/>
    <w:rsid w:val="00C60CD8"/>
    <w:rsid w:val="00C85838"/>
    <w:rsid w:val="00C915E8"/>
    <w:rsid w:val="00CF0DFB"/>
    <w:rsid w:val="00CF2883"/>
    <w:rsid w:val="00D21E18"/>
    <w:rsid w:val="00D23474"/>
    <w:rsid w:val="00D32D30"/>
    <w:rsid w:val="00D41FE7"/>
    <w:rsid w:val="00D62A95"/>
    <w:rsid w:val="00D85882"/>
    <w:rsid w:val="00DD4C4B"/>
    <w:rsid w:val="00DE788E"/>
    <w:rsid w:val="00E2312A"/>
    <w:rsid w:val="00E26A4F"/>
    <w:rsid w:val="00E50939"/>
    <w:rsid w:val="00E569BA"/>
    <w:rsid w:val="00E91107"/>
    <w:rsid w:val="00E95521"/>
    <w:rsid w:val="00EA185D"/>
    <w:rsid w:val="00EB2BF3"/>
    <w:rsid w:val="00F437F2"/>
    <w:rsid w:val="00F4636D"/>
    <w:rsid w:val="00F817F1"/>
    <w:rsid w:val="00F9370A"/>
    <w:rsid w:val="00FC0E86"/>
    <w:rsid w:val="00FD09CB"/>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34ADA"/>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562FF833-0F1D-4BDF-826A-FCBEEEC3DDF8}">
  <ds:schemaRefs>
    <ds:schemaRef ds:uri="http://schemas.openxmlformats.org/officeDocument/2006/bibliography"/>
  </ds:schemaRefs>
</ds:datastoreItem>
</file>

<file path=customXml/itemProps4.xml><?xml version="1.0" encoding="utf-8"?>
<ds:datastoreItem xmlns:ds="http://schemas.openxmlformats.org/officeDocument/2006/customXml" ds:itemID="{F3DFE095-6F4F-4F06-BC00-CE4DC382D2A2}"/>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497</TotalTime>
  <Pages>49</Pages>
  <Words>23838</Words>
  <Characters>135880</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Анализ информации для оценки и обзора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vt:lpstr>
    </vt:vector>
  </TitlesOfParts>
  <Company/>
  <LinksUpToDate>false</LinksUpToDate>
  <CharactersWithSpaces>159400</CharactersWithSpaces>
  <SharedDoc>false</SharedDoc>
  <HLinks>
    <vt:vector size="138" baseType="variant">
      <vt:variant>
        <vt:i4>5505050</vt:i4>
      </vt:variant>
      <vt:variant>
        <vt:i4>18</vt:i4>
      </vt:variant>
      <vt:variant>
        <vt:i4>0</vt:i4>
      </vt:variant>
      <vt:variant>
        <vt:i4>5</vt:i4>
      </vt:variant>
      <vt:variant>
        <vt:lpwstr>https://bch.cbd.int/en/kb</vt:lpwstr>
      </vt:variant>
      <vt:variant>
        <vt:lpwstr/>
      </vt:variant>
      <vt:variant>
        <vt:i4>7667759</vt:i4>
      </vt:variant>
      <vt:variant>
        <vt:i4>15</vt:i4>
      </vt:variant>
      <vt:variant>
        <vt:i4>0</vt:i4>
      </vt:variant>
      <vt:variant>
        <vt:i4>5</vt:i4>
      </vt:variant>
      <vt:variant>
        <vt:lpwstr>https://www.cbd.int/meetings/CP-MOP-10</vt:lpwstr>
      </vt:variant>
      <vt:variant>
        <vt:lpwstr/>
      </vt:variant>
      <vt:variant>
        <vt:i4>7667759</vt:i4>
      </vt:variant>
      <vt:variant>
        <vt:i4>12</vt:i4>
      </vt:variant>
      <vt:variant>
        <vt:i4>0</vt:i4>
      </vt:variant>
      <vt:variant>
        <vt:i4>5</vt:i4>
      </vt:variant>
      <vt:variant>
        <vt:lpwstr>https://www.cbd.int/meetings/CP-MOP-10</vt:lpwstr>
      </vt:variant>
      <vt:variant>
        <vt:lpwstr/>
      </vt:variant>
      <vt:variant>
        <vt:i4>7667759</vt:i4>
      </vt:variant>
      <vt:variant>
        <vt:i4>9</vt:i4>
      </vt:variant>
      <vt:variant>
        <vt:i4>0</vt:i4>
      </vt:variant>
      <vt:variant>
        <vt:i4>5</vt:i4>
      </vt:variant>
      <vt:variant>
        <vt:lpwstr>https://www.cbd.int/meetings/CP-MOP-10</vt:lpwstr>
      </vt:variant>
      <vt:variant>
        <vt:lpwstr/>
      </vt:variant>
      <vt:variant>
        <vt:i4>7667759</vt:i4>
      </vt:variant>
      <vt:variant>
        <vt:i4>6</vt:i4>
      </vt:variant>
      <vt:variant>
        <vt:i4>0</vt:i4>
      </vt:variant>
      <vt:variant>
        <vt:i4>5</vt:i4>
      </vt:variant>
      <vt:variant>
        <vt:lpwstr>https://www.cbd.int/meetings/CP-MOP-10</vt:lpwstr>
      </vt:variant>
      <vt:variant>
        <vt:lpwstr/>
      </vt:variant>
      <vt:variant>
        <vt:i4>7667759</vt:i4>
      </vt:variant>
      <vt:variant>
        <vt:i4>3</vt:i4>
      </vt:variant>
      <vt:variant>
        <vt:i4>0</vt:i4>
      </vt:variant>
      <vt:variant>
        <vt:i4>5</vt:i4>
      </vt:variant>
      <vt:variant>
        <vt:lpwstr>https://www.cbd.int/meetings/CP-MOP-10</vt:lpwstr>
      </vt:variant>
      <vt:variant>
        <vt:lpwstr/>
      </vt:variant>
      <vt:variant>
        <vt:i4>7667759</vt:i4>
      </vt:variant>
      <vt:variant>
        <vt:i4>0</vt:i4>
      </vt:variant>
      <vt:variant>
        <vt:i4>0</vt:i4>
      </vt:variant>
      <vt:variant>
        <vt:i4>5</vt:i4>
      </vt:variant>
      <vt:variant>
        <vt:lpwstr>https://www.cbd.int/meetings/CP-MOP-10</vt:lpwstr>
      </vt:variant>
      <vt:variant>
        <vt:lpwstr/>
      </vt:variant>
      <vt:variant>
        <vt:i4>6815846</vt:i4>
      </vt:variant>
      <vt:variant>
        <vt:i4>45</vt:i4>
      </vt:variant>
      <vt:variant>
        <vt:i4>0</vt:i4>
      </vt:variant>
      <vt:variant>
        <vt:i4>5</vt:i4>
      </vt:variant>
      <vt:variant>
        <vt:lpwstr>https://bch.cbd.int/en/portals/capacity-building/forum</vt:lpwstr>
      </vt:variant>
      <vt:variant>
        <vt:lpwstr/>
      </vt:variant>
      <vt:variant>
        <vt:i4>6750256</vt:i4>
      </vt:variant>
      <vt:variant>
        <vt:i4>42</vt:i4>
      </vt:variant>
      <vt:variant>
        <vt:i4>0</vt:i4>
      </vt:variant>
      <vt:variant>
        <vt:i4>5</vt:i4>
      </vt:variant>
      <vt:variant>
        <vt:lpwstr>https://www.cbd.int/notifications/2025-001</vt:lpwstr>
      </vt:variant>
      <vt:variant>
        <vt:lpwstr/>
      </vt:variant>
      <vt:variant>
        <vt:i4>2818158</vt:i4>
      </vt:variant>
      <vt:variant>
        <vt:i4>39</vt:i4>
      </vt:variant>
      <vt:variant>
        <vt:i4>0</vt:i4>
      </vt:variant>
      <vt:variant>
        <vt:i4>5</vt:i4>
      </vt:variant>
      <vt:variant>
        <vt:lpwstr>https://www.cbd.int/doc/c/c077/9c5d/e9861c73e063b8fae11d7499/cp-di-ws-2025-01-02-en.pdf</vt:lpwstr>
      </vt:variant>
      <vt:variant>
        <vt:lpwstr/>
      </vt:variant>
      <vt:variant>
        <vt:i4>3670113</vt:i4>
      </vt:variant>
      <vt:variant>
        <vt:i4>36</vt:i4>
      </vt:variant>
      <vt:variant>
        <vt:i4>0</vt:i4>
      </vt:variant>
      <vt:variant>
        <vt:i4>5</vt:i4>
      </vt:variant>
      <vt:variant>
        <vt:lpwstr>https://www.cbd.int/doc/c/2ca8/e8d0/aa506372033b6114bacd3b17/cp-diom-2023-01-01-en.pdf</vt:lpwstr>
      </vt:variant>
      <vt:variant>
        <vt:lpwstr/>
      </vt:variant>
      <vt:variant>
        <vt:i4>7274543</vt:i4>
      </vt:variant>
      <vt:variant>
        <vt:i4>33</vt:i4>
      </vt:variant>
      <vt:variant>
        <vt:i4>0</vt:i4>
      </vt:variant>
      <vt:variant>
        <vt:i4>5</vt:i4>
      </vt:variant>
      <vt:variant>
        <vt:lpwstr>https://bch.cbd.int/en/database/VLR/BCH-VLR-SCBD-260177</vt:lpwstr>
      </vt:variant>
      <vt:variant>
        <vt:lpwstr/>
      </vt:variant>
      <vt:variant>
        <vt:i4>1310794</vt:i4>
      </vt:variant>
      <vt:variant>
        <vt:i4>30</vt:i4>
      </vt:variant>
      <vt:variant>
        <vt:i4>0</vt:i4>
      </vt:variant>
      <vt:variant>
        <vt:i4>5</vt:i4>
      </vt:variant>
      <vt:variant>
        <vt:lpwstr>https://www.cbd.int/doc/c/a5b6/c563/73c80eb3334c9dee1a320f85/ra-om-2025-01-02-en.pdf</vt:lpwstr>
      </vt:variant>
      <vt:variant>
        <vt:lpwstr/>
      </vt:variant>
      <vt:variant>
        <vt:i4>3342385</vt:i4>
      </vt:variant>
      <vt:variant>
        <vt:i4>27</vt:i4>
      </vt:variant>
      <vt:variant>
        <vt:i4>0</vt:i4>
      </vt:variant>
      <vt:variant>
        <vt:i4>5</vt:i4>
      </vt:variant>
      <vt:variant>
        <vt:lpwstr>https://www.cbd.int/doc/c/03fe/0d6a/627cb90a3c452f58b91c0e11/cp-ra-om-2024-01-02-en.pdf</vt:lpwstr>
      </vt:variant>
      <vt:variant>
        <vt:lpwstr/>
      </vt:variant>
      <vt:variant>
        <vt:i4>262215</vt:i4>
      </vt:variant>
      <vt:variant>
        <vt:i4>24</vt:i4>
      </vt:variant>
      <vt:variant>
        <vt:i4>0</vt:i4>
      </vt:variant>
      <vt:variant>
        <vt:i4>5</vt:i4>
      </vt:variant>
      <vt:variant>
        <vt:lpwstr>https://www.cbd.int/doc/c/e7ca/9b20/07b17c52c3478d465883ebc6/cp-rarm-om-2022-03-02-en.pdf</vt:lpwstr>
      </vt:variant>
      <vt:variant>
        <vt:lpwstr/>
      </vt:variant>
      <vt:variant>
        <vt:i4>5242950</vt:i4>
      </vt:variant>
      <vt:variant>
        <vt:i4>21</vt:i4>
      </vt:variant>
      <vt:variant>
        <vt:i4>0</vt:i4>
      </vt:variant>
      <vt:variant>
        <vt:i4>5</vt:i4>
      </vt:variant>
      <vt:variant>
        <vt:lpwstr>https://www.cbd.int/doc/c/ca65/92c9/6815b913a74d1ac68923cd04/cp-rarm-om-2022-02-02-en.pdf</vt:lpwstr>
      </vt:variant>
      <vt:variant>
        <vt:lpwstr/>
      </vt:variant>
      <vt:variant>
        <vt:i4>393309</vt:i4>
      </vt:variant>
      <vt:variant>
        <vt:i4>18</vt:i4>
      </vt:variant>
      <vt:variant>
        <vt:i4>0</vt:i4>
      </vt:variant>
      <vt:variant>
        <vt:i4>5</vt:i4>
      </vt:variant>
      <vt:variant>
        <vt:lpwstr>https://www.cbd.int/doc/c/23e0/4bb1/d309d7a73154a7df480cd4ff/cp-rarm-om-2022-01-02-fr.pdf</vt:lpwstr>
      </vt:variant>
      <vt:variant>
        <vt:lpwstr/>
      </vt:variant>
      <vt:variant>
        <vt:i4>7667759</vt:i4>
      </vt:variant>
      <vt:variant>
        <vt:i4>15</vt:i4>
      </vt:variant>
      <vt:variant>
        <vt:i4>0</vt:i4>
      </vt:variant>
      <vt:variant>
        <vt:i4>5</vt:i4>
      </vt:variant>
      <vt:variant>
        <vt:lpwstr>https://www.cbd.int/meetings/CP-MOP-10</vt:lpwstr>
      </vt:variant>
      <vt:variant>
        <vt:lpwstr/>
      </vt:variant>
      <vt:variant>
        <vt:i4>1507354</vt:i4>
      </vt:variant>
      <vt:variant>
        <vt:i4>12</vt:i4>
      </vt:variant>
      <vt:variant>
        <vt:i4>0</vt:i4>
      </vt:variant>
      <vt:variant>
        <vt:i4>5</vt:i4>
      </vt:variant>
      <vt:variant>
        <vt:lpwstr>https://bch.cbd.int/en/kb/tags/nr5/Frequently-Asked-Questions-Fifth-National-Report/6529434b05aa4d43a9bf0936</vt:lpwstr>
      </vt:variant>
      <vt:variant>
        <vt:lpwstr/>
      </vt:variant>
      <vt:variant>
        <vt:i4>5177353</vt:i4>
      </vt:variant>
      <vt:variant>
        <vt:i4>9</vt:i4>
      </vt:variant>
      <vt:variant>
        <vt:i4>0</vt:i4>
      </vt:variant>
      <vt:variant>
        <vt:i4>5</vt:i4>
      </vt:variant>
      <vt:variant>
        <vt:lpwstr>https://www.thegef.org/projects-operations/projects/5688</vt:lpwstr>
      </vt:variant>
      <vt:variant>
        <vt:lpwstr/>
      </vt:variant>
      <vt:variant>
        <vt:i4>4325461</vt:i4>
      </vt:variant>
      <vt:variant>
        <vt:i4>6</vt:i4>
      </vt:variant>
      <vt:variant>
        <vt:i4>0</vt:i4>
      </vt:variant>
      <vt:variant>
        <vt:i4>5</vt:i4>
      </vt:variant>
      <vt:variant>
        <vt:lpwstr>https://bch.cbd.int/protocol/issues/5ar.shtml</vt:lpwstr>
      </vt:variant>
      <vt:variant>
        <vt:lpwstr/>
      </vt:variant>
      <vt:variant>
        <vt:i4>3932260</vt:i4>
      </vt:variant>
      <vt:variant>
        <vt:i4>3</vt:i4>
      </vt:variant>
      <vt:variant>
        <vt:i4>0</vt:i4>
      </vt:variant>
      <vt:variant>
        <vt:i4>5</vt:i4>
      </vt:variant>
      <vt:variant>
        <vt:lpwstr>https://bch.cbd.int/en/reports</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Анализ информации для оценки и обзора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dc:title>
  <dc:subject>CBD/SBI/7/6/Add.1</dc:subject>
  <dc:creator>veronique.lefebvre</dc:creator>
  <cp:keywords/>
  <dc:description/>
  <cp:lastModifiedBy>JK</cp:lastModifiedBy>
  <cp:revision>14</cp:revision>
  <dcterms:created xsi:type="dcterms:W3CDTF">2026-06-15T13:01:00Z</dcterms:created>
  <dcterms:modified xsi:type="dcterms:W3CDTF">2026-06-15T21:49:00Z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0x0101007A328EB00E67F346B6174BE96D327B2B</vt:lpwstr>
  </property>
</Properties>
</file>