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977"/>
        <w:gridCol w:w="4863"/>
      </w:tblGrid>
      <w:tr w:rsidR="00C9161D" w:rsidRPr="00723F59" w14:paraId="581C4FA4" w14:textId="77777777" w:rsidTr="00A53266">
        <w:trPr>
          <w:trHeight w:val="709"/>
        </w:trPr>
        <w:tc>
          <w:tcPr>
            <w:tcW w:w="976" w:type="dxa"/>
            <w:tcBorders>
              <w:bottom w:val="single" w:sz="12" w:space="0" w:color="auto"/>
            </w:tcBorders>
          </w:tcPr>
          <w:p w14:paraId="3E26DFA6" w14:textId="77777777" w:rsidR="00C9161D" w:rsidRPr="00723F59" w:rsidRDefault="00C9161D" w:rsidP="00515E63">
            <w:pPr>
              <w:kinsoku w:val="0"/>
              <w:overflowPunct w:val="0"/>
              <w:autoSpaceDE w:val="0"/>
              <w:autoSpaceDN w:val="0"/>
              <w:jc w:val="both"/>
              <w:rPr>
                <w:snapToGrid w:val="0"/>
                <w:kern w:val="22"/>
                <w:szCs w:val="22"/>
                <w:lang w:val="en-US"/>
              </w:rPr>
            </w:pPr>
            <w:bookmarkStart w:id="0" w:name="_Hlk505247837"/>
            <w:r w:rsidRPr="00014286">
              <w:rPr>
                <w:noProof/>
                <w:snapToGrid w:val="0"/>
                <w:kern w:val="22"/>
                <w:szCs w:val="22"/>
                <w:lang w:val="en-US" w:eastAsia="en-US"/>
              </w:rPr>
              <w:drawing>
                <wp:inline distT="0" distB="0" distL="0" distR="0" wp14:anchorId="48840B5D" wp14:editId="0CB4D24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977" w:type="dxa"/>
            <w:tcBorders>
              <w:bottom w:val="single" w:sz="12" w:space="0" w:color="auto"/>
            </w:tcBorders>
          </w:tcPr>
          <w:p w14:paraId="745EBA98" w14:textId="77777777" w:rsidR="00C9161D" w:rsidRPr="00723F59" w:rsidRDefault="00C9161D" w:rsidP="00515E63">
            <w:pPr>
              <w:kinsoku w:val="0"/>
              <w:overflowPunct w:val="0"/>
              <w:autoSpaceDE w:val="0"/>
              <w:autoSpaceDN w:val="0"/>
              <w:jc w:val="both"/>
              <w:rPr>
                <w:snapToGrid w:val="0"/>
                <w:kern w:val="22"/>
                <w:szCs w:val="22"/>
                <w:lang w:val="en-US"/>
              </w:rPr>
            </w:pPr>
            <w:r w:rsidRPr="00014286">
              <w:rPr>
                <w:noProof/>
                <w:snapToGrid w:val="0"/>
                <w:kern w:val="22"/>
                <w:szCs w:val="22"/>
                <w:lang w:val="en-US" w:eastAsia="en-US"/>
              </w:rPr>
              <w:drawing>
                <wp:inline distT="0" distB="0" distL="0" distR="0" wp14:anchorId="0FF4431E" wp14:editId="28BF8E6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863" w:type="dxa"/>
            <w:tcBorders>
              <w:bottom w:val="single" w:sz="12" w:space="0" w:color="auto"/>
            </w:tcBorders>
          </w:tcPr>
          <w:p w14:paraId="71294A82" w14:textId="77777777" w:rsidR="00C9161D" w:rsidRPr="00723F59" w:rsidRDefault="001D5ADC" w:rsidP="00A53266">
            <w:pPr>
              <w:kinsoku w:val="0"/>
              <w:overflowPunct w:val="0"/>
              <w:autoSpaceDE w:val="0"/>
              <w:autoSpaceDN w:val="0"/>
              <w:jc w:val="right"/>
              <w:rPr>
                <w:rFonts w:ascii="Arial" w:hAnsi="Arial" w:cs="Arial"/>
                <w:b/>
                <w:snapToGrid w:val="0"/>
                <w:kern w:val="22"/>
                <w:sz w:val="32"/>
                <w:szCs w:val="32"/>
                <w:lang w:val="en-US"/>
              </w:rPr>
            </w:pPr>
            <w:r w:rsidRPr="00723F59">
              <w:rPr>
                <w:rFonts w:ascii="Arial" w:hAnsi="Arial" w:cs="Arial"/>
                <w:b/>
                <w:snapToGrid w:val="0"/>
                <w:kern w:val="22"/>
                <w:sz w:val="32"/>
                <w:szCs w:val="32"/>
                <w:lang w:val="en-US"/>
              </w:rPr>
              <w:t xml:space="preserve"> </w:t>
            </w:r>
            <w:r w:rsidR="00C9161D" w:rsidRPr="00723F59">
              <w:rPr>
                <w:rFonts w:ascii="Arial" w:hAnsi="Arial" w:cs="Arial"/>
                <w:b/>
                <w:snapToGrid w:val="0"/>
                <w:kern w:val="22"/>
                <w:sz w:val="32"/>
                <w:szCs w:val="32"/>
                <w:lang w:val="en-US"/>
              </w:rPr>
              <w:t>CBD</w:t>
            </w:r>
          </w:p>
        </w:tc>
      </w:tr>
      <w:bookmarkEnd w:id="0"/>
      <w:tr w:rsidR="00C9161D" w:rsidRPr="00723F59" w14:paraId="05D9B1AC" w14:textId="77777777" w:rsidTr="00A53266">
        <w:tc>
          <w:tcPr>
            <w:tcW w:w="4953" w:type="dxa"/>
            <w:gridSpan w:val="2"/>
            <w:tcBorders>
              <w:top w:val="single" w:sz="12" w:space="0" w:color="auto"/>
              <w:bottom w:val="single" w:sz="36" w:space="0" w:color="auto"/>
            </w:tcBorders>
            <w:vAlign w:val="center"/>
          </w:tcPr>
          <w:p w14:paraId="51282E81" w14:textId="77777777" w:rsidR="00C9161D" w:rsidRPr="00723F59" w:rsidRDefault="00C9161D" w:rsidP="00515E63">
            <w:pPr>
              <w:kinsoku w:val="0"/>
              <w:overflowPunct w:val="0"/>
              <w:autoSpaceDE w:val="0"/>
              <w:autoSpaceDN w:val="0"/>
              <w:spacing w:before="0" w:after="0"/>
              <w:jc w:val="both"/>
              <w:rPr>
                <w:snapToGrid w:val="0"/>
                <w:kern w:val="22"/>
                <w:szCs w:val="22"/>
                <w:lang w:val="en-US"/>
              </w:rPr>
            </w:pPr>
            <w:r w:rsidRPr="00014286">
              <w:rPr>
                <w:noProof/>
                <w:snapToGrid w:val="0"/>
                <w:kern w:val="22"/>
                <w:szCs w:val="22"/>
                <w:lang w:val="en-US" w:eastAsia="en-US"/>
              </w:rPr>
              <w:drawing>
                <wp:inline distT="0" distB="0" distL="0" distR="0" wp14:anchorId="57C690E2" wp14:editId="77B0FF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863" w:type="dxa"/>
            <w:tcBorders>
              <w:top w:val="single" w:sz="12" w:space="0" w:color="auto"/>
              <w:bottom w:val="single" w:sz="36" w:space="0" w:color="auto"/>
            </w:tcBorders>
          </w:tcPr>
          <w:p w14:paraId="0D8CE23C" w14:textId="77777777" w:rsidR="00C9161D" w:rsidRPr="00723F59" w:rsidRDefault="00C9161D" w:rsidP="00515E63">
            <w:pPr>
              <w:kinsoku w:val="0"/>
              <w:overflowPunct w:val="0"/>
              <w:autoSpaceDE w:val="0"/>
              <w:autoSpaceDN w:val="0"/>
              <w:spacing w:before="0" w:after="0"/>
              <w:ind w:left="1215"/>
              <w:jc w:val="both"/>
              <w:rPr>
                <w:snapToGrid w:val="0"/>
                <w:kern w:val="22"/>
                <w:szCs w:val="22"/>
                <w:lang w:val="en-US"/>
              </w:rPr>
            </w:pPr>
            <w:r w:rsidRPr="00723F59">
              <w:rPr>
                <w:snapToGrid w:val="0"/>
                <w:kern w:val="22"/>
                <w:szCs w:val="22"/>
                <w:lang w:val="en-US"/>
              </w:rPr>
              <w:t>Distr.</w:t>
            </w:r>
          </w:p>
          <w:p w14:paraId="70CFC354" w14:textId="4A1DA8D4" w:rsidR="00C9161D" w:rsidRPr="00723F59" w:rsidRDefault="00905560" w:rsidP="00515E63">
            <w:pPr>
              <w:kinsoku w:val="0"/>
              <w:overflowPunct w:val="0"/>
              <w:autoSpaceDE w:val="0"/>
              <w:autoSpaceDN w:val="0"/>
              <w:spacing w:before="0" w:after="0"/>
              <w:ind w:left="1215"/>
              <w:jc w:val="both"/>
              <w:rPr>
                <w:snapToGrid w:val="0"/>
                <w:kern w:val="22"/>
                <w:szCs w:val="22"/>
                <w:lang w:val="en-US"/>
              </w:rPr>
            </w:pPr>
            <w:r w:rsidRPr="00723F59">
              <w:rPr>
                <w:caps/>
                <w:snapToGrid w:val="0"/>
                <w:kern w:val="22"/>
                <w:szCs w:val="22"/>
                <w:lang w:val="en-US"/>
              </w:rPr>
              <w:t>GENERAL</w:t>
            </w:r>
          </w:p>
          <w:p w14:paraId="6D855BCF" w14:textId="77777777" w:rsidR="00C9161D" w:rsidRPr="00723F59" w:rsidRDefault="00C9161D" w:rsidP="00515E63">
            <w:pPr>
              <w:kinsoku w:val="0"/>
              <w:overflowPunct w:val="0"/>
              <w:autoSpaceDE w:val="0"/>
              <w:autoSpaceDN w:val="0"/>
              <w:spacing w:before="0" w:after="0"/>
              <w:ind w:left="1215"/>
              <w:jc w:val="both"/>
              <w:rPr>
                <w:snapToGrid w:val="0"/>
                <w:kern w:val="22"/>
                <w:szCs w:val="22"/>
                <w:lang w:val="en-US"/>
              </w:rPr>
            </w:pPr>
          </w:p>
          <w:sdt>
            <w:sdtPr>
              <w:rPr>
                <w:bCs/>
                <w:snapToGrid w:val="0"/>
                <w:kern w:val="22"/>
                <w:szCs w:val="22"/>
                <w:lang w:val="en-US"/>
              </w:rPr>
              <w:alias w:val="Subject"/>
              <w:tag w:val=""/>
              <w:id w:val="-1640262779"/>
              <w:placeholder>
                <w:docPart w:val="748468EB41A747D7B98829CD1F06D13C"/>
              </w:placeholder>
              <w:dataBinding w:prefixMappings="xmlns:ns0='http://purl.org/dc/elements/1.1/' xmlns:ns1='http://schemas.openxmlformats.org/package/2006/metadata/core-properties' " w:xpath="/ns1:coreProperties[1]/ns0:subject[1]" w:storeItemID="{6C3C8BC8-F283-45AE-878A-BAB7291924A1}"/>
              <w:text/>
            </w:sdtPr>
            <w:sdtContent>
              <w:p w14:paraId="301FFC6D" w14:textId="0F0D7DC8" w:rsidR="00C9161D" w:rsidRPr="00723F59" w:rsidRDefault="006B6C3C" w:rsidP="00515E63">
                <w:pPr>
                  <w:kinsoku w:val="0"/>
                  <w:overflowPunct w:val="0"/>
                  <w:autoSpaceDE w:val="0"/>
                  <w:autoSpaceDN w:val="0"/>
                  <w:spacing w:before="0" w:after="0"/>
                  <w:ind w:left="1215"/>
                  <w:jc w:val="both"/>
                  <w:rPr>
                    <w:snapToGrid w:val="0"/>
                    <w:kern w:val="22"/>
                    <w:szCs w:val="22"/>
                    <w:lang w:val="en-US"/>
                  </w:rPr>
                </w:pPr>
                <w:r>
                  <w:rPr>
                    <w:bCs/>
                    <w:snapToGrid w:val="0"/>
                    <w:kern w:val="22"/>
                    <w:szCs w:val="22"/>
                    <w:lang w:val="en-US"/>
                  </w:rPr>
                  <w:t>CBD/COP/14/INF/11</w:t>
                </w:r>
              </w:p>
            </w:sdtContent>
          </w:sdt>
          <w:p w14:paraId="5623AE8C" w14:textId="2EACDB01" w:rsidR="00C9161D" w:rsidRPr="00723F59" w:rsidRDefault="00836EC5" w:rsidP="00515E63">
            <w:pPr>
              <w:kinsoku w:val="0"/>
              <w:overflowPunct w:val="0"/>
              <w:autoSpaceDE w:val="0"/>
              <w:autoSpaceDN w:val="0"/>
              <w:spacing w:before="0" w:after="0"/>
              <w:ind w:left="1215"/>
              <w:jc w:val="both"/>
              <w:rPr>
                <w:snapToGrid w:val="0"/>
                <w:kern w:val="22"/>
                <w:szCs w:val="22"/>
                <w:lang w:val="en-US"/>
              </w:rPr>
            </w:pPr>
            <w:r w:rsidRPr="00014286">
              <w:rPr>
                <w:snapToGrid w:val="0"/>
                <w:kern w:val="22"/>
                <w:szCs w:val="22"/>
                <w:lang w:val="en-US"/>
              </w:rPr>
              <w:t>9 November 2018</w:t>
            </w:r>
          </w:p>
          <w:p w14:paraId="31EC1F9B" w14:textId="77777777" w:rsidR="00C9161D" w:rsidRPr="00723F59" w:rsidRDefault="00C9161D" w:rsidP="00515E63">
            <w:pPr>
              <w:kinsoku w:val="0"/>
              <w:overflowPunct w:val="0"/>
              <w:autoSpaceDE w:val="0"/>
              <w:autoSpaceDN w:val="0"/>
              <w:spacing w:before="0" w:after="0"/>
              <w:ind w:left="1215"/>
              <w:jc w:val="both"/>
              <w:rPr>
                <w:snapToGrid w:val="0"/>
                <w:kern w:val="22"/>
                <w:szCs w:val="22"/>
                <w:lang w:val="en-US"/>
              </w:rPr>
            </w:pPr>
          </w:p>
          <w:p w14:paraId="4A85429E" w14:textId="139F0BEB" w:rsidR="00C9161D" w:rsidRPr="00723F59" w:rsidRDefault="00C9161D" w:rsidP="00515E63">
            <w:pPr>
              <w:kinsoku w:val="0"/>
              <w:overflowPunct w:val="0"/>
              <w:autoSpaceDE w:val="0"/>
              <w:autoSpaceDN w:val="0"/>
              <w:spacing w:before="0" w:after="0"/>
              <w:ind w:left="1215"/>
              <w:jc w:val="both"/>
              <w:rPr>
                <w:snapToGrid w:val="0"/>
                <w:kern w:val="22"/>
                <w:szCs w:val="22"/>
                <w:lang w:val="en-US"/>
              </w:rPr>
            </w:pPr>
            <w:r w:rsidRPr="00723F59">
              <w:rPr>
                <w:snapToGrid w:val="0"/>
                <w:kern w:val="22"/>
                <w:szCs w:val="22"/>
                <w:lang w:val="en-US"/>
              </w:rPr>
              <w:t>ENGLISH</w:t>
            </w:r>
            <w:r w:rsidR="006B6C3C">
              <w:rPr>
                <w:snapToGrid w:val="0"/>
                <w:kern w:val="22"/>
                <w:szCs w:val="22"/>
                <w:lang w:val="en-US"/>
              </w:rPr>
              <w:t xml:space="preserve"> ONLY</w:t>
            </w:r>
          </w:p>
          <w:p w14:paraId="755981E9" w14:textId="77777777" w:rsidR="00C9161D" w:rsidRPr="00723F59" w:rsidRDefault="00C9161D" w:rsidP="00515E63">
            <w:pPr>
              <w:kinsoku w:val="0"/>
              <w:overflowPunct w:val="0"/>
              <w:autoSpaceDE w:val="0"/>
              <w:autoSpaceDN w:val="0"/>
              <w:spacing w:before="0" w:after="0"/>
              <w:ind w:left="1215"/>
              <w:jc w:val="both"/>
              <w:rPr>
                <w:snapToGrid w:val="0"/>
                <w:kern w:val="22"/>
                <w:szCs w:val="22"/>
                <w:lang w:val="en-US"/>
              </w:rPr>
            </w:pPr>
          </w:p>
        </w:tc>
      </w:tr>
    </w:tbl>
    <w:p w14:paraId="0B81C7DD" w14:textId="77777777" w:rsidR="00660370" w:rsidRPr="00723F59" w:rsidRDefault="004E43F1" w:rsidP="00A53266">
      <w:pPr>
        <w:pStyle w:val="Cornernotation"/>
        <w:kinsoku w:val="0"/>
        <w:overflowPunct w:val="0"/>
        <w:autoSpaceDE w:val="0"/>
        <w:autoSpaceDN w:val="0"/>
        <w:spacing w:before="0" w:after="0"/>
        <w:ind w:left="142" w:right="4423" w:hanging="142"/>
        <w:rPr>
          <w:snapToGrid w:val="0"/>
          <w:kern w:val="22"/>
          <w:szCs w:val="22"/>
          <w:lang w:val="en-US"/>
        </w:rPr>
      </w:pPr>
      <w:r w:rsidRPr="00723F59">
        <w:rPr>
          <w:snapToGrid w:val="0"/>
          <w:kern w:val="22"/>
          <w:szCs w:val="22"/>
          <w:lang w:val="en-US"/>
        </w:rPr>
        <w:t>C</w:t>
      </w:r>
      <w:r w:rsidR="006E35F0" w:rsidRPr="00723F59">
        <w:rPr>
          <w:snapToGrid w:val="0"/>
          <w:kern w:val="22"/>
          <w:szCs w:val="22"/>
          <w:lang w:val="en-US"/>
        </w:rPr>
        <w:t xml:space="preserve">ONFERENCE OF THE PARTIES TO THE </w:t>
      </w:r>
      <w:r w:rsidRPr="00723F59">
        <w:rPr>
          <w:snapToGrid w:val="0"/>
          <w:kern w:val="22"/>
          <w:szCs w:val="22"/>
          <w:lang w:val="en-US"/>
        </w:rPr>
        <w:t>CONVENTION ON BIOLOGICAL DIVERSITY</w:t>
      </w:r>
    </w:p>
    <w:p w14:paraId="0CDD1B7E" w14:textId="77777777" w:rsidR="00AF0431" w:rsidRPr="00723F59" w:rsidRDefault="00AF0431" w:rsidP="00515E63">
      <w:pPr>
        <w:pStyle w:val="Cornernotation"/>
        <w:kinsoku w:val="0"/>
        <w:overflowPunct w:val="0"/>
        <w:autoSpaceDE w:val="0"/>
        <w:autoSpaceDN w:val="0"/>
        <w:spacing w:before="0" w:after="0"/>
        <w:ind w:left="187" w:right="4421" w:hanging="187"/>
        <w:jc w:val="both"/>
        <w:rPr>
          <w:snapToGrid w:val="0"/>
          <w:kern w:val="22"/>
          <w:szCs w:val="22"/>
          <w:lang w:val="en-US"/>
        </w:rPr>
      </w:pPr>
      <w:r w:rsidRPr="00723F59">
        <w:rPr>
          <w:snapToGrid w:val="0"/>
          <w:kern w:val="22"/>
          <w:szCs w:val="22"/>
          <w:lang w:val="en-US"/>
        </w:rPr>
        <w:t>Fourteenth meeting</w:t>
      </w:r>
    </w:p>
    <w:p w14:paraId="197458B7" w14:textId="77777777" w:rsidR="00C9161D" w:rsidRPr="00723F59" w:rsidRDefault="00C45A9D" w:rsidP="00515E63">
      <w:pPr>
        <w:pStyle w:val="Cornernotation"/>
        <w:kinsoku w:val="0"/>
        <w:overflowPunct w:val="0"/>
        <w:autoSpaceDE w:val="0"/>
        <w:autoSpaceDN w:val="0"/>
        <w:spacing w:before="0" w:after="0"/>
        <w:ind w:left="187" w:right="4421" w:hanging="187"/>
        <w:jc w:val="both"/>
        <w:rPr>
          <w:snapToGrid w:val="0"/>
          <w:kern w:val="22"/>
          <w:szCs w:val="22"/>
          <w:lang w:val="en-US"/>
        </w:rPr>
      </w:pPr>
      <w:r w:rsidRPr="00723F59">
        <w:rPr>
          <w:snapToGrid w:val="0"/>
          <w:kern w:val="22"/>
          <w:szCs w:val="22"/>
          <w:lang w:val="en-US"/>
        </w:rPr>
        <w:t>Sharm El-Sheikh, Egypt</w:t>
      </w:r>
      <w:r w:rsidR="00660370" w:rsidRPr="00723F59">
        <w:rPr>
          <w:snapToGrid w:val="0"/>
          <w:kern w:val="22"/>
          <w:szCs w:val="22"/>
          <w:lang w:val="en-US"/>
        </w:rPr>
        <w:t xml:space="preserve">, </w:t>
      </w:r>
      <w:r w:rsidR="00676FCE" w:rsidRPr="00723F59">
        <w:rPr>
          <w:snapToGrid w:val="0"/>
          <w:kern w:val="22"/>
          <w:szCs w:val="22"/>
          <w:lang w:val="en-US"/>
        </w:rPr>
        <w:t>17</w:t>
      </w:r>
      <w:r w:rsidRPr="00723F59">
        <w:rPr>
          <w:snapToGrid w:val="0"/>
          <w:kern w:val="22"/>
          <w:szCs w:val="22"/>
          <w:lang w:val="en-US"/>
        </w:rPr>
        <w:t>-</w:t>
      </w:r>
      <w:r w:rsidR="00676FCE" w:rsidRPr="00723F59">
        <w:rPr>
          <w:snapToGrid w:val="0"/>
          <w:kern w:val="22"/>
          <w:szCs w:val="22"/>
          <w:lang w:val="en-US"/>
        </w:rPr>
        <w:t xml:space="preserve">29 </w:t>
      </w:r>
      <w:r w:rsidRPr="00723F59">
        <w:rPr>
          <w:snapToGrid w:val="0"/>
          <w:kern w:val="22"/>
          <w:szCs w:val="22"/>
          <w:lang w:val="en-US"/>
        </w:rPr>
        <w:t>November 2018</w:t>
      </w:r>
    </w:p>
    <w:p w14:paraId="24D0871D" w14:textId="6F393741" w:rsidR="00014286" w:rsidRPr="00723F59" w:rsidRDefault="00014286" w:rsidP="00515E63">
      <w:pPr>
        <w:pStyle w:val="Cornernotation"/>
        <w:kinsoku w:val="0"/>
        <w:overflowPunct w:val="0"/>
        <w:autoSpaceDE w:val="0"/>
        <w:autoSpaceDN w:val="0"/>
        <w:spacing w:before="0" w:after="0"/>
        <w:ind w:left="187" w:right="4421" w:hanging="187"/>
        <w:jc w:val="both"/>
        <w:rPr>
          <w:snapToGrid w:val="0"/>
          <w:kern w:val="22"/>
          <w:szCs w:val="22"/>
          <w:lang w:val="en-US"/>
        </w:rPr>
      </w:pPr>
      <w:r w:rsidRPr="00723F59">
        <w:rPr>
          <w:snapToGrid w:val="0"/>
          <w:kern w:val="22"/>
          <w:szCs w:val="22"/>
          <w:lang w:val="en-US"/>
        </w:rPr>
        <w:t>Item 20 of the provisional agenda</w:t>
      </w:r>
      <w:r w:rsidR="00862755">
        <w:rPr>
          <w:rStyle w:val="FootnoteReference"/>
          <w:snapToGrid w:val="0"/>
          <w:kern w:val="22"/>
          <w:szCs w:val="22"/>
          <w:lang w:val="en-US"/>
        </w:rPr>
        <w:footnoteReference w:customMarkFollows="1" w:id="1"/>
        <w:t>*</w:t>
      </w:r>
    </w:p>
    <w:p w14:paraId="1F7C10D7" w14:textId="77777777" w:rsidR="00B5740C" w:rsidRPr="00723F59" w:rsidRDefault="00B5740C" w:rsidP="00515E63">
      <w:pPr>
        <w:pStyle w:val="Cornernotation"/>
        <w:kinsoku w:val="0"/>
        <w:overflowPunct w:val="0"/>
        <w:autoSpaceDE w:val="0"/>
        <w:autoSpaceDN w:val="0"/>
        <w:spacing w:before="0" w:after="0"/>
        <w:ind w:left="187" w:right="4421" w:hanging="187"/>
        <w:jc w:val="both"/>
        <w:rPr>
          <w:snapToGrid w:val="0"/>
          <w:kern w:val="22"/>
          <w:szCs w:val="22"/>
          <w:lang w:val="en-US"/>
        </w:rPr>
      </w:pPr>
    </w:p>
    <w:sdt>
      <w:sdtPr>
        <w:rPr>
          <w:rStyle w:val="BalloonText"/>
          <w:b/>
          <w:bCs/>
          <w:caps/>
          <w:kern w:val="22"/>
          <w:szCs w:val="22"/>
          <w:lang w:val="en-US" w:eastAsia="ko-KR"/>
        </w:rPr>
        <w:alias w:val="Title"/>
        <w:tag w:val=""/>
        <w:id w:val="761342373"/>
        <w:placeholder>
          <w:docPart w:val="9192CDBE7A8F4B64811185A911190CE7"/>
        </w:placeholder>
        <w:dataBinding w:prefixMappings="xmlns:ns0='http://purl.org/dc/elements/1.1/' xmlns:ns1='http://schemas.openxmlformats.org/package/2006/metadata/core-properties' " w:xpath="/ns1:coreProperties[1]/ns0:title[1]" w:storeItemID="{6C3C8BC8-F283-45AE-878A-BAB7291924A1}"/>
        <w:text/>
      </w:sdtPr>
      <w:sdtContent>
        <w:p w14:paraId="759ECFF5" w14:textId="6E26AC52" w:rsidR="00125375" w:rsidRPr="00723F59" w:rsidRDefault="00D36F81" w:rsidP="00515E63">
          <w:pPr>
            <w:kinsoku w:val="0"/>
            <w:overflowPunct w:val="0"/>
            <w:autoSpaceDE w:val="0"/>
            <w:autoSpaceDN w:val="0"/>
            <w:spacing w:before="240"/>
            <w:jc w:val="center"/>
            <w:rPr>
              <w:b/>
              <w:bCs/>
              <w:caps/>
              <w:snapToGrid w:val="0"/>
              <w:kern w:val="22"/>
              <w:szCs w:val="22"/>
              <w:lang w:val="en-US"/>
            </w:rPr>
          </w:pPr>
          <w:r>
            <w:rPr>
              <w:rStyle w:val="BalloonText"/>
              <w:b/>
              <w:bCs/>
              <w:caps/>
              <w:kern w:val="22"/>
              <w:szCs w:val="22"/>
              <w:lang w:val="en-US" w:eastAsia="ko-KR"/>
            </w:rPr>
            <w:t>COLLABORATIVE PARTNERSHIP ON SUSTAINABLE WILDLIFE MANAGEMENT: PROGRESS REPORT 2017-2018</w:t>
          </w:r>
        </w:p>
      </w:sdtContent>
    </w:sdt>
    <w:p w14:paraId="689CF19F" w14:textId="77777777" w:rsidR="00B32422" w:rsidRPr="00723F59" w:rsidRDefault="00B32422" w:rsidP="004E1B5B">
      <w:pPr>
        <w:spacing w:before="240" w:after="240"/>
        <w:jc w:val="center"/>
        <w:rPr>
          <w:i/>
          <w:szCs w:val="22"/>
          <w:lang w:val="en-US"/>
        </w:rPr>
      </w:pPr>
      <w:r w:rsidRPr="00723F59">
        <w:rPr>
          <w:i/>
          <w:szCs w:val="22"/>
          <w:lang w:val="en-US"/>
        </w:rPr>
        <w:t>Note by the Executive Secretary</w:t>
      </w:r>
    </w:p>
    <w:p w14:paraId="67EE5845" w14:textId="77777777" w:rsidR="008471A9" w:rsidRPr="00723F59" w:rsidRDefault="00F511A7" w:rsidP="00515E63">
      <w:pPr>
        <w:pStyle w:val="Heading1"/>
        <w:rPr>
          <w:lang w:val="en-US"/>
        </w:rPr>
      </w:pPr>
      <w:r w:rsidRPr="00723F59">
        <w:rPr>
          <w:lang w:val="en-US"/>
        </w:rPr>
        <w:t>INTRODUCTION</w:t>
      </w:r>
    </w:p>
    <w:p w14:paraId="3DBD4468" w14:textId="112157FE" w:rsidR="00F511A7" w:rsidRPr="00723F59" w:rsidRDefault="00DD0580"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At its t</w:t>
      </w:r>
      <w:r w:rsidR="00314384" w:rsidRPr="00723F59">
        <w:rPr>
          <w:kern w:val="22"/>
          <w:szCs w:val="22"/>
          <w:lang w:val="en-US"/>
        </w:rPr>
        <w:t>hirteen</w:t>
      </w:r>
      <w:r w:rsidRPr="00723F59">
        <w:rPr>
          <w:kern w:val="22"/>
          <w:szCs w:val="22"/>
          <w:lang w:val="en-US"/>
        </w:rPr>
        <w:t xml:space="preserve"> meeting, the Conference of the Parties (</w:t>
      </w:r>
      <w:r w:rsidR="00771A86" w:rsidRPr="00723F59">
        <w:rPr>
          <w:kern w:val="22"/>
          <w:szCs w:val="22"/>
          <w:lang w:val="en-US"/>
        </w:rPr>
        <w:t>COP</w:t>
      </w:r>
      <w:r w:rsidRPr="00723F59">
        <w:rPr>
          <w:kern w:val="22"/>
          <w:szCs w:val="22"/>
          <w:lang w:val="en-US"/>
        </w:rPr>
        <w:t>) to the Convention on Biological Diversity (CBD)</w:t>
      </w:r>
      <w:r w:rsidR="00771A86" w:rsidRPr="00723F59">
        <w:rPr>
          <w:kern w:val="22"/>
          <w:szCs w:val="22"/>
          <w:lang w:val="en-US"/>
        </w:rPr>
        <w:t xml:space="preserve"> </w:t>
      </w:r>
      <w:r w:rsidRPr="00723F59">
        <w:rPr>
          <w:kern w:val="22"/>
          <w:szCs w:val="22"/>
          <w:lang w:val="en-US"/>
        </w:rPr>
        <w:t xml:space="preserve">reaffirmed the </w:t>
      </w:r>
      <w:r w:rsidR="00771A86" w:rsidRPr="00723F59">
        <w:rPr>
          <w:kern w:val="22"/>
          <w:szCs w:val="22"/>
          <w:lang w:val="en-US"/>
        </w:rPr>
        <w:t xml:space="preserve">role </w:t>
      </w:r>
      <w:r w:rsidRPr="00723F59">
        <w:rPr>
          <w:kern w:val="22"/>
          <w:szCs w:val="22"/>
          <w:lang w:val="en-US"/>
        </w:rPr>
        <w:t xml:space="preserve">of </w:t>
      </w:r>
      <w:r w:rsidR="004E1B5B" w:rsidRPr="00723F59">
        <w:rPr>
          <w:kern w:val="22"/>
          <w:szCs w:val="22"/>
          <w:lang w:val="en-US"/>
        </w:rPr>
        <w:t xml:space="preserve">the </w:t>
      </w:r>
      <w:r w:rsidR="00314384" w:rsidRPr="00723F59">
        <w:rPr>
          <w:kern w:val="22"/>
          <w:szCs w:val="22"/>
          <w:lang w:val="en-US"/>
        </w:rPr>
        <w:t>Collaborative Partnership on Sustainable Wildlife Management (CPW)</w:t>
      </w:r>
      <w:r w:rsidRPr="00723F59">
        <w:rPr>
          <w:kern w:val="22"/>
          <w:szCs w:val="22"/>
          <w:lang w:val="en-US"/>
        </w:rPr>
        <w:t xml:space="preserve"> in facilitating coordinated work on the sustainable use of biodiversity and enhancing synergies among its members</w:t>
      </w:r>
      <w:r w:rsidR="0091025F" w:rsidRPr="00723F59">
        <w:rPr>
          <w:kern w:val="22"/>
          <w:szCs w:val="22"/>
          <w:lang w:val="en-US"/>
        </w:rPr>
        <w:t xml:space="preserve"> </w:t>
      </w:r>
      <w:r w:rsidR="00862755">
        <w:rPr>
          <w:kern w:val="22"/>
          <w:szCs w:val="22"/>
          <w:lang w:val="en-US"/>
        </w:rPr>
        <w:t>(</w:t>
      </w:r>
      <w:r w:rsidR="0091025F" w:rsidRPr="00723F59">
        <w:rPr>
          <w:kern w:val="22"/>
          <w:szCs w:val="22"/>
          <w:lang w:val="en-US"/>
        </w:rPr>
        <w:t>decision XIII/8</w:t>
      </w:r>
      <w:r w:rsidR="00862755">
        <w:rPr>
          <w:kern w:val="22"/>
          <w:szCs w:val="22"/>
          <w:lang w:val="en-US"/>
        </w:rPr>
        <w:t>).</w:t>
      </w:r>
      <w:r w:rsidR="0091025F" w:rsidRPr="00723F59">
        <w:rPr>
          <w:rStyle w:val="FootnoteReference"/>
          <w:kern w:val="22"/>
          <w:szCs w:val="22"/>
          <w:lang w:val="en-US"/>
        </w:rPr>
        <w:footnoteReference w:id="2"/>
      </w:r>
    </w:p>
    <w:p w14:paraId="20F60E7E" w14:textId="7FFA51A6" w:rsidR="008471A9" w:rsidRPr="00723F59" w:rsidRDefault="00314384"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At the same meeting</w:t>
      </w:r>
      <w:r w:rsidR="00771A86" w:rsidRPr="00723F59">
        <w:rPr>
          <w:kern w:val="22"/>
          <w:szCs w:val="22"/>
          <w:lang w:val="en-US"/>
        </w:rPr>
        <w:t xml:space="preserve">, </w:t>
      </w:r>
      <w:r w:rsidR="00862755">
        <w:rPr>
          <w:kern w:val="22"/>
          <w:szCs w:val="22"/>
          <w:lang w:val="en-US"/>
        </w:rPr>
        <w:t>the Conference of the Parties</w:t>
      </w:r>
      <w:r w:rsidR="00862755" w:rsidRPr="00723F59">
        <w:rPr>
          <w:kern w:val="22"/>
          <w:szCs w:val="22"/>
          <w:lang w:val="en-US"/>
        </w:rPr>
        <w:t xml:space="preserve"> </w:t>
      </w:r>
      <w:r w:rsidR="00771A86" w:rsidRPr="00723F59">
        <w:rPr>
          <w:kern w:val="22"/>
          <w:szCs w:val="22"/>
          <w:lang w:val="en-US"/>
        </w:rPr>
        <w:t xml:space="preserve">requested the Executive Secretary to take </w:t>
      </w:r>
      <w:proofErr w:type="gramStart"/>
      <w:r w:rsidR="00771A86" w:rsidRPr="00723F59">
        <w:rPr>
          <w:kern w:val="22"/>
          <w:szCs w:val="22"/>
          <w:lang w:val="en-US"/>
        </w:rPr>
        <w:t>a number of</w:t>
      </w:r>
      <w:proofErr w:type="gramEnd"/>
      <w:r w:rsidR="00771A86" w:rsidRPr="00723F59">
        <w:rPr>
          <w:kern w:val="22"/>
          <w:szCs w:val="22"/>
          <w:lang w:val="en-US"/>
        </w:rPr>
        <w:t xml:space="preserve"> actions on sustainable wildlife management</w:t>
      </w:r>
      <w:r w:rsidRPr="00723F59">
        <w:rPr>
          <w:kern w:val="22"/>
          <w:szCs w:val="22"/>
          <w:lang w:val="en-US"/>
        </w:rPr>
        <w:t xml:space="preserve"> in collaboration with other CPW members</w:t>
      </w:r>
      <w:r w:rsidR="00771A86" w:rsidRPr="00723F59">
        <w:rPr>
          <w:kern w:val="22"/>
          <w:szCs w:val="22"/>
          <w:lang w:val="en-US"/>
        </w:rPr>
        <w:t xml:space="preserve"> and report on progress to the Subsidiary Body on Scientific, Technical and Technological Advice (SBSTTA), the </w:t>
      </w:r>
      <w:r w:rsidR="00862755">
        <w:rPr>
          <w:kern w:val="22"/>
          <w:szCs w:val="22"/>
          <w:lang w:val="en-US"/>
        </w:rPr>
        <w:t xml:space="preserve">Ad Hoc Open-ended </w:t>
      </w:r>
      <w:r w:rsidR="00771A86" w:rsidRPr="00723F59">
        <w:rPr>
          <w:kern w:val="22"/>
          <w:szCs w:val="22"/>
          <w:lang w:val="en-US"/>
        </w:rPr>
        <w:t>Working Group on Article 8(j)</w:t>
      </w:r>
      <w:r w:rsidR="00862755">
        <w:rPr>
          <w:kern w:val="22"/>
          <w:szCs w:val="22"/>
          <w:lang w:val="en-US"/>
        </w:rPr>
        <w:t xml:space="preserve"> and Related Provisions</w:t>
      </w:r>
      <w:r w:rsidR="00771A86" w:rsidRPr="00723F59">
        <w:rPr>
          <w:kern w:val="22"/>
          <w:szCs w:val="22"/>
          <w:lang w:val="en-US"/>
        </w:rPr>
        <w:t xml:space="preserve">, and </w:t>
      </w:r>
      <w:r w:rsidR="00862755">
        <w:rPr>
          <w:kern w:val="22"/>
          <w:szCs w:val="22"/>
          <w:lang w:val="en-US"/>
        </w:rPr>
        <w:t>the Conference of the Parties</w:t>
      </w:r>
      <w:r w:rsidR="00771A86" w:rsidRPr="00723F59">
        <w:rPr>
          <w:kern w:val="22"/>
          <w:szCs w:val="22"/>
          <w:lang w:val="en-US"/>
        </w:rPr>
        <w:t>.</w:t>
      </w:r>
    </w:p>
    <w:p w14:paraId="1A96C0E8" w14:textId="37899720" w:rsidR="00FA1090" w:rsidRPr="00723F59" w:rsidRDefault="00771A86"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present note provides a</w:t>
      </w:r>
      <w:r w:rsidR="00D4183B" w:rsidRPr="00723F59">
        <w:rPr>
          <w:kern w:val="22"/>
          <w:szCs w:val="22"/>
          <w:lang w:val="en-US"/>
        </w:rPr>
        <w:t xml:space="preserve"> report detailing the progress of the work carried out by CPW in the period 201</w:t>
      </w:r>
      <w:r w:rsidR="004C4207" w:rsidRPr="00723F59">
        <w:rPr>
          <w:kern w:val="22"/>
          <w:szCs w:val="22"/>
          <w:lang w:val="en-US"/>
        </w:rPr>
        <w:t>7</w:t>
      </w:r>
      <w:r w:rsidR="00D4183B" w:rsidRPr="00723F59">
        <w:rPr>
          <w:kern w:val="22"/>
          <w:szCs w:val="22"/>
          <w:lang w:val="en-US"/>
        </w:rPr>
        <w:t>-2018</w:t>
      </w:r>
      <w:r w:rsidR="00314384" w:rsidRPr="00723F59">
        <w:rPr>
          <w:kern w:val="22"/>
          <w:szCs w:val="22"/>
          <w:lang w:val="en-US"/>
        </w:rPr>
        <w:t xml:space="preserve"> in response to the </w:t>
      </w:r>
      <w:r w:rsidR="0091025F" w:rsidRPr="00723F59">
        <w:rPr>
          <w:kern w:val="22"/>
          <w:szCs w:val="22"/>
          <w:lang w:val="en-US"/>
        </w:rPr>
        <w:t>actions requested</w:t>
      </w:r>
      <w:r w:rsidR="00314384" w:rsidRPr="00723F59">
        <w:rPr>
          <w:kern w:val="22"/>
          <w:szCs w:val="22"/>
          <w:lang w:val="en-US"/>
        </w:rPr>
        <w:t xml:space="preserve"> in decision XIII/8</w:t>
      </w:r>
      <w:r w:rsidR="00D4183B" w:rsidRPr="00723F59">
        <w:rPr>
          <w:kern w:val="22"/>
          <w:szCs w:val="22"/>
          <w:lang w:val="en-US"/>
        </w:rPr>
        <w:t xml:space="preserve">. Specifically, </w:t>
      </w:r>
      <w:r w:rsidR="00862755">
        <w:rPr>
          <w:kern w:val="22"/>
          <w:szCs w:val="22"/>
          <w:lang w:val="en-US"/>
        </w:rPr>
        <w:t>s</w:t>
      </w:r>
      <w:r w:rsidR="00D4183B" w:rsidRPr="00723F59">
        <w:rPr>
          <w:kern w:val="22"/>
          <w:szCs w:val="22"/>
          <w:lang w:val="en-US"/>
        </w:rPr>
        <w:t>ection II presents a</w:t>
      </w:r>
      <w:r w:rsidRPr="00723F59">
        <w:rPr>
          <w:kern w:val="22"/>
          <w:szCs w:val="22"/>
          <w:lang w:val="en-US"/>
        </w:rPr>
        <w:t>n overview of CPW, its mission,</w:t>
      </w:r>
      <w:r w:rsidR="00D4183B" w:rsidRPr="00723F59">
        <w:rPr>
          <w:kern w:val="22"/>
          <w:szCs w:val="22"/>
          <w:lang w:val="en-US"/>
        </w:rPr>
        <w:t xml:space="preserve"> vision, strategic approach</w:t>
      </w:r>
      <w:r w:rsidR="0080246A" w:rsidRPr="00723F59">
        <w:rPr>
          <w:kern w:val="22"/>
          <w:szCs w:val="22"/>
          <w:lang w:val="en-US"/>
        </w:rPr>
        <w:t>, and meetings of the partnership</w:t>
      </w:r>
      <w:r w:rsidR="00D4183B" w:rsidRPr="00723F59">
        <w:rPr>
          <w:kern w:val="22"/>
          <w:szCs w:val="22"/>
          <w:lang w:val="en-US"/>
        </w:rPr>
        <w:t>,</w:t>
      </w:r>
      <w:r w:rsidR="0091025F" w:rsidRPr="00723F59">
        <w:rPr>
          <w:kern w:val="22"/>
          <w:szCs w:val="22"/>
          <w:lang w:val="en-US"/>
        </w:rPr>
        <w:t xml:space="preserve"> while</w:t>
      </w:r>
      <w:r w:rsidR="00D4183B" w:rsidRPr="00723F59">
        <w:rPr>
          <w:kern w:val="22"/>
          <w:szCs w:val="22"/>
          <w:lang w:val="en-US"/>
        </w:rPr>
        <w:t xml:space="preserve"> </w:t>
      </w:r>
      <w:r w:rsidR="00862755">
        <w:rPr>
          <w:kern w:val="22"/>
          <w:szCs w:val="22"/>
          <w:lang w:val="en-US"/>
        </w:rPr>
        <w:t>s</w:t>
      </w:r>
      <w:r w:rsidR="00D4183B" w:rsidRPr="00723F59">
        <w:rPr>
          <w:kern w:val="22"/>
          <w:szCs w:val="22"/>
          <w:lang w:val="en-US"/>
        </w:rPr>
        <w:t xml:space="preserve">ection III offers </w:t>
      </w:r>
      <w:r w:rsidRPr="00723F59">
        <w:rPr>
          <w:kern w:val="22"/>
          <w:szCs w:val="22"/>
          <w:lang w:val="en-US"/>
        </w:rPr>
        <w:t>a description of actions taken and achievements made in relation to decision</w:t>
      </w:r>
      <w:r w:rsidR="00D4183B" w:rsidRPr="00723F59">
        <w:rPr>
          <w:kern w:val="22"/>
          <w:szCs w:val="22"/>
          <w:lang w:val="en-US"/>
        </w:rPr>
        <w:t xml:space="preserve"> </w:t>
      </w:r>
      <w:r w:rsidRPr="00723F59">
        <w:rPr>
          <w:kern w:val="22"/>
          <w:szCs w:val="22"/>
          <w:lang w:val="en-US"/>
        </w:rPr>
        <w:t>XIII/8</w:t>
      </w:r>
      <w:r w:rsidR="00CD7B5C" w:rsidRPr="00723F59">
        <w:rPr>
          <w:kern w:val="22"/>
          <w:szCs w:val="22"/>
          <w:lang w:val="en-US"/>
        </w:rPr>
        <w:t>.</w:t>
      </w:r>
      <w:r w:rsidR="00D4183B" w:rsidRPr="00723F59">
        <w:rPr>
          <w:kern w:val="22"/>
          <w:szCs w:val="22"/>
          <w:lang w:val="en-US"/>
        </w:rPr>
        <w:t xml:space="preserve"> </w:t>
      </w:r>
      <w:r w:rsidR="00A03010" w:rsidRPr="00723F59">
        <w:rPr>
          <w:kern w:val="22"/>
          <w:szCs w:val="22"/>
          <w:lang w:val="en-US"/>
        </w:rPr>
        <w:t xml:space="preserve">Subsequently, </w:t>
      </w:r>
      <w:r w:rsidR="00862755">
        <w:rPr>
          <w:kern w:val="22"/>
          <w:szCs w:val="22"/>
          <w:lang w:val="en-US"/>
        </w:rPr>
        <w:t>s</w:t>
      </w:r>
      <w:r w:rsidR="00D4183B" w:rsidRPr="00723F59">
        <w:rPr>
          <w:kern w:val="22"/>
          <w:szCs w:val="22"/>
          <w:lang w:val="en-US"/>
        </w:rPr>
        <w:t xml:space="preserve">ection IV describes additional actions and achievements made by CPW, and </w:t>
      </w:r>
      <w:r w:rsidR="00862755">
        <w:rPr>
          <w:kern w:val="22"/>
          <w:szCs w:val="22"/>
          <w:lang w:val="en-US"/>
        </w:rPr>
        <w:t>s</w:t>
      </w:r>
      <w:r w:rsidR="00D4183B" w:rsidRPr="00723F59">
        <w:rPr>
          <w:kern w:val="22"/>
          <w:szCs w:val="22"/>
          <w:lang w:val="en-US"/>
        </w:rPr>
        <w:t xml:space="preserve">ection V details future actions of </w:t>
      </w:r>
      <w:r w:rsidR="00936E31" w:rsidRPr="00723F59">
        <w:rPr>
          <w:kern w:val="22"/>
          <w:szCs w:val="22"/>
          <w:lang w:val="en-US"/>
        </w:rPr>
        <w:t xml:space="preserve">the </w:t>
      </w:r>
      <w:r w:rsidR="00D4183B" w:rsidRPr="00723F59">
        <w:rPr>
          <w:kern w:val="22"/>
          <w:szCs w:val="22"/>
          <w:lang w:val="en-US"/>
        </w:rPr>
        <w:t>CPW.</w:t>
      </w:r>
      <w:bookmarkStart w:id="1" w:name="_GoBack"/>
      <w:bookmarkEnd w:id="1"/>
    </w:p>
    <w:p w14:paraId="74CCCC86" w14:textId="77777777" w:rsidR="00B5740C" w:rsidRPr="00723F59" w:rsidRDefault="00B5740C" w:rsidP="00B5740C">
      <w:pPr>
        <w:pStyle w:val="Heading1"/>
        <w:rPr>
          <w:lang w:val="en-US"/>
        </w:rPr>
      </w:pPr>
      <w:r w:rsidRPr="00723F59">
        <w:rPr>
          <w:lang w:val="en-US"/>
        </w:rPr>
        <w:t>OVERVIEW OF THE COLLABORATIVE PARTNERSHIP ON SUSTAINABLE WILDLIFE MANAGEMENT</w:t>
      </w:r>
    </w:p>
    <w:p w14:paraId="6FCF1E72" w14:textId="77777777" w:rsidR="00B5740C" w:rsidRPr="00723F59" w:rsidRDefault="00B5740C"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Collaborative Partnership on Sustainable Wildlife Management (CPW) is a voluntary partnership of fourteen international organizations</w:t>
      </w:r>
      <w:r w:rsidRPr="00723F59">
        <w:rPr>
          <w:rStyle w:val="FootnoteReference"/>
          <w:kern w:val="22"/>
          <w:szCs w:val="22"/>
          <w:lang w:val="en-US"/>
        </w:rPr>
        <w:footnoteReference w:id="3"/>
      </w:r>
      <w:r w:rsidRPr="00723F59">
        <w:rPr>
          <w:kern w:val="22"/>
          <w:szCs w:val="22"/>
          <w:lang w:val="en-US"/>
        </w:rPr>
        <w:t xml:space="preserve"> with substantive mandates and programmes to promote the sustainable use and conservation of wildlife resources.</w:t>
      </w:r>
    </w:p>
    <w:p w14:paraId="23C9FF64" w14:textId="34778B08" w:rsidR="00CC671F" w:rsidRPr="00723F59" w:rsidRDefault="00CC671F" w:rsidP="00CC671F">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Established in March 2013 in Bangkok, CPW provides a platform for addressing wildlife management issues that require national and supra-national responses. It also works to promote and increase cooperation and coordination on sustainable wildlife management issues among its members and partners.</w:t>
      </w:r>
    </w:p>
    <w:p w14:paraId="77CFFFA9" w14:textId="77777777" w:rsidR="004C4207" w:rsidRPr="00723F59" w:rsidRDefault="006E35F0"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lang w:val="en-US"/>
        </w:rPr>
        <w:t>T</w:t>
      </w:r>
      <w:r w:rsidR="0029432F" w:rsidRPr="00723F59">
        <w:rPr>
          <w:lang w:val="en-US"/>
        </w:rPr>
        <w:t>h</w:t>
      </w:r>
      <w:r w:rsidR="004C4207" w:rsidRPr="00723F59">
        <w:rPr>
          <w:lang w:val="en-US"/>
        </w:rPr>
        <w:t>e CPW works to develop joint initiatives and collaborative activities, to facilitate knowledge sharing, to generate a better understanding of the multiple benefits and values of wildlife, and to support the development of strategies and policies to conserve wildlife and benefit the people who depend on wild resources for their survival and livelihoods.</w:t>
      </w:r>
    </w:p>
    <w:p w14:paraId="018FE72A" w14:textId="15566388" w:rsidR="005C602C" w:rsidRPr="00723F59" w:rsidRDefault="00991AFA" w:rsidP="00515E63">
      <w:pPr>
        <w:pStyle w:val="Heading2"/>
        <w:rPr>
          <w:lang w:val="en-US"/>
        </w:rPr>
      </w:pPr>
      <w:r w:rsidRPr="00723F59">
        <w:rPr>
          <w:lang w:val="en-US"/>
        </w:rPr>
        <w:t xml:space="preserve">CPW </w:t>
      </w:r>
      <w:r w:rsidR="00CC671F" w:rsidRPr="00723F59">
        <w:rPr>
          <w:lang w:val="en-US"/>
        </w:rPr>
        <w:t xml:space="preserve">Vision and </w:t>
      </w:r>
      <w:r w:rsidRPr="00723F59">
        <w:rPr>
          <w:lang w:val="en-US"/>
        </w:rPr>
        <w:t>Mission</w:t>
      </w:r>
    </w:p>
    <w:p w14:paraId="08A3F7F9" w14:textId="77777777" w:rsidR="00D4183B" w:rsidRPr="00723F59" w:rsidRDefault="00D4183B"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vision of CPW is of a world where wildlife is valued, conserved and contributes to human well-being.</w:t>
      </w:r>
    </w:p>
    <w:p w14:paraId="156CCA67" w14:textId="77777777" w:rsidR="00D4183B" w:rsidRPr="00723F59" w:rsidRDefault="00D4183B"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mission of CPW is to increase cooperation and coordination on sustainable wildlife management issues among its members, where such adds value, in order to promote sustainable management of terrestrial vertebrate wildlife in all biomes and geographic areas, contributing to the conservation and sustainable use of biodiversity, and to human food security, livelihoods and well-being.</w:t>
      </w:r>
    </w:p>
    <w:p w14:paraId="099D8037" w14:textId="77777777" w:rsidR="005C602C" w:rsidRPr="00723F59" w:rsidRDefault="008F01A8" w:rsidP="00515E63">
      <w:pPr>
        <w:pStyle w:val="Heading2"/>
        <w:rPr>
          <w:lang w:val="en-US"/>
        </w:rPr>
      </w:pPr>
      <w:r w:rsidRPr="00723F59">
        <w:rPr>
          <w:lang w:val="en-US"/>
        </w:rPr>
        <w:t>CPW Strategic Approach</w:t>
      </w:r>
    </w:p>
    <w:p w14:paraId="7A4C6EF1" w14:textId="67023570" w:rsidR="008F01A8" w:rsidRPr="00723F59" w:rsidRDefault="00D4183B"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To achieve its vision and mission, the strategic approach </w:t>
      </w:r>
      <w:r w:rsidR="008F01A8" w:rsidRPr="00723F59">
        <w:rPr>
          <w:kern w:val="22"/>
          <w:szCs w:val="22"/>
          <w:lang w:val="en-US"/>
        </w:rPr>
        <w:t xml:space="preserve">2015-2020 of </w:t>
      </w:r>
      <w:r w:rsidR="00936E31" w:rsidRPr="00723F59">
        <w:rPr>
          <w:kern w:val="22"/>
          <w:szCs w:val="22"/>
          <w:lang w:val="en-US"/>
        </w:rPr>
        <w:t xml:space="preserve">the </w:t>
      </w:r>
      <w:r w:rsidR="008F01A8" w:rsidRPr="00723F59">
        <w:rPr>
          <w:kern w:val="22"/>
          <w:szCs w:val="22"/>
          <w:lang w:val="en-US"/>
        </w:rPr>
        <w:t>CPW focuses on</w:t>
      </w:r>
      <w:r w:rsidR="00350F40" w:rsidRPr="00723F59">
        <w:rPr>
          <w:kern w:val="22"/>
          <w:szCs w:val="22"/>
          <w:lang w:val="en-US"/>
        </w:rPr>
        <w:t xml:space="preserve"> two priorities, </w:t>
      </w:r>
      <w:r w:rsidR="00C42997" w:rsidRPr="00723F59">
        <w:rPr>
          <w:kern w:val="22"/>
          <w:szCs w:val="22"/>
          <w:lang w:val="en-US"/>
        </w:rPr>
        <w:t>four thematic areas</w:t>
      </w:r>
      <w:r w:rsidR="00350F40" w:rsidRPr="00723F59">
        <w:rPr>
          <w:kern w:val="22"/>
          <w:szCs w:val="22"/>
          <w:lang w:val="en-US"/>
        </w:rPr>
        <w:t xml:space="preserve">, </w:t>
      </w:r>
      <w:r w:rsidR="008F01A8" w:rsidRPr="00723F59">
        <w:rPr>
          <w:kern w:val="22"/>
          <w:szCs w:val="22"/>
          <w:lang w:val="en-US"/>
        </w:rPr>
        <w:t>and five objectives.</w:t>
      </w:r>
    </w:p>
    <w:p w14:paraId="38809FA6" w14:textId="68E1774C" w:rsidR="00B74CD7" w:rsidRPr="00723F59" w:rsidRDefault="00B74CD7" w:rsidP="00B74CD7">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CPW places the priorities on ensuring an equitable and effective governance of wildlife management and conservation practices, and recognizing and incorporating diverse values of wildlife into decision making at all levels.</w:t>
      </w:r>
    </w:p>
    <w:p w14:paraId="61491B82" w14:textId="26BE38B4" w:rsidR="00C42997" w:rsidRPr="00723F59" w:rsidRDefault="00C42997"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CPW currently </w:t>
      </w:r>
      <w:r w:rsidR="00B74CD7" w:rsidRPr="00723F59">
        <w:rPr>
          <w:kern w:val="22"/>
          <w:szCs w:val="22"/>
          <w:lang w:val="en-US"/>
        </w:rPr>
        <w:t xml:space="preserve">concentrates </w:t>
      </w:r>
      <w:r w:rsidRPr="00723F59">
        <w:rPr>
          <w:kern w:val="22"/>
          <w:szCs w:val="22"/>
          <w:lang w:val="en-US"/>
        </w:rPr>
        <w:t xml:space="preserve">on four thematic areas: (a) wildlife, food security, and livelihoods; (b) human-wildlife conflicts; (c) unsustainable hunting and wildlife crime; and (d) animal and human health and welfare. </w:t>
      </w:r>
    </w:p>
    <w:p w14:paraId="4345ABE6" w14:textId="77777777" w:rsidR="001A022D" w:rsidRPr="00723F59" w:rsidRDefault="000B4CBD"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Thematic areas</w:t>
      </w:r>
      <w:r w:rsidRPr="00723F59" w:rsidDel="00C42997">
        <w:rPr>
          <w:kern w:val="22"/>
          <w:szCs w:val="22"/>
          <w:lang w:val="en-US"/>
        </w:rPr>
        <w:t xml:space="preserve"> </w:t>
      </w:r>
      <w:r w:rsidRPr="00723F59">
        <w:rPr>
          <w:kern w:val="22"/>
          <w:szCs w:val="22"/>
          <w:lang w:val="en-US"/>
        </w:rPr>
        <w:t>and p</w:t>
      </w:r>
      <w:r w:rsidR="008F01A8" w:rsidRPr="00723F59">
        <w:rPr>
          <w:kern w:val="22"/>
          <w:szCs w:val="22"/>
          <w:lang w:val="en-US"/>
        </w:rPr>
        <w:t xml:space="preserve">riorities are </w:t>
      </w:r>
      <w:r w:rsidR="0034352E" w:rsidRPr="00723F59">
        <w:rPr>
          <w:kern w:val="22"/>
          <w:szCs w:val="22"/>
          <w:lang w:val="en-US"/>
        </w:rPr>
        <w:t>addressed by</w:t>
      </w:r>
      <w:r w:rsidR="001A022D" w:rsidRPr="00723F59">
        <w:rPr>
          <w:kern w:val="22"/>
          <w:szCs w:val="22"/>
          <w:lang w:val="en-US"/>
        </w:rPr>
        <w:t xml:space="preserve"> the following objectives:</w:t>
      </w:r>
    </w:p>
    <w:p w14:paraId="62E07231" w14:textId="77777777" w:rsidR="008F01A8" w:rsidRPr="00723F59" w:rsidRDefault="008F01A8" w:rsidP="008A12A8">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Highlight the importance of the sustainable use of wildlife in international p</w:t>
      </w:r>
      <w:r w:rsidR="001A022D" w:rsidRPr="00723F59">
        <w:rPr>
          <w:kern w:val="22"/>
          <w:szCs w:val="22"/>
          <w:lang w:val="en-US"/>
        </w:rPr>
        <w:t>olicy processes and frameworks;</w:t>
      </w:r>
    </w:p>
    <w:p w14:paraId="5789A142" w14:textId="77777777" w:rsidR="008F01A8" w:rsidRPr="00723F59" w:rsidRDefault="008F01A8" w:rsidP="008A12A8">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Articulate the role of the different forms of sustainable wildlife use in relation to conservation of biodiversity and to human food security, livelihoods</w:t>
      </w:r>
      <w:r w:rsidR="001A022D" w:rsidRPr="00723F59">
        <w:rPr>
          <w:kern w:val="22"/>
          <w:szCs w:val="22"/>
          <w:lang w:val="en-US"/>
        </w:rPr>
        <w:t xml:space="preserve"> and well-being;</w:t>
      </w:r>
    </w:p>
    <w:p w14:paraId="55FC4A8D" w14:textId="77777777" w:rsidR="008F01A8" w:rsidRPr="00723F59" w:rsidRDefault="008F01A8" w:rsidP="008A12A8">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lastRenderedPageBreak/>
        <w:t>Strengthen the role indigenous peoples and local communities have in the sustainable use, management and conservat</w:t>
      </w:r>
      <w:r w:rsidR="001A022D" w:rsidRPr="00723F59">
        <w:rPr>
          <w:kern w:val="22"/>
          <w:szCs w:val="22"/>
          <w:lang w:val="en-US"/>
        </w:rPr>
        <w:t>ion of their wildlife resources;</w:t>
      </w:r>
    </w:p>
    <w:p w14:paraId="4AC4DA70" w14:textId="77777777" w:rsidR="008F01A8" w:rsidRPr="00723F59" w:rsidRDefault="008F01A8" w:rsidP="008A12A8">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Provide </w:t>
      </w:r>
      <w:r w:rsidR="009B1496" w:rsidRPr="00723F59">
        <w:rPr>
          <w:kern w:val="22"/>
          <w:szCs w:val="22"/>
          <w:lang w:val="en-US"/>
        </w:rPr>
        <w:t>knowledge</w:t>
      </w:r>
      <w:r w:rsidR="00FB0E7A" w:rsidRPr="00723F59">
        <w:rPr>
          <w:kern w:val="22"/>
          <w:szCs w:val="22"/>
          <w:lang w:val="en-US"/>
        </w:rPr>
        <w:t>-</w:t>
      </w:r>
      <w:r w:rsidR="009B1496" w:rsidRPr="00723F59">
        <w:rPr>
          <w:kern w:val="22"/>
          <w:szCs w:val="22"/>
          <w:lang w:val="en-US"/>
        </w:rPr>
        <w:t xml:space="preserve">based </w:t>
      </w:r>
      <w:r w:rsidRPr="00723F59">
        <w:rPr>
          <w:kern w:val="22"/>
          <w:szCs w:val="22"/>
          <w:lang w:val="en-US"/>
        </w:rPr>
        <w:t xml:space="preserve">technical guidance in response to emerging global issues related to </w:t>
      </w:r>
      <w:r w:rsidR="001A022D" w:rsidRPr="00723F59">
        <w:rPr>
          <w:kern w:val="22"/>
          <w:szCs w:val="22"/>
          <w:lang w:val="en-US"/>
        </w:rPr>
        <w:t>sustainable wildlife management;</w:t>
      </w:r>
    </w:p>
    <w:p w14:paraId="7CFCE502" w14:textId="77777777" w:rsidR="00D24954" w:rsidRPr="00723F59" w:rsidRDefault="008F01A8" w:rsidP="008A12A8">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Make the Partnership a visible and well-functioning collaborative platform with a well-articulated and globally recognized niche role.</w:t>
      </w:r>
    </w:p>
    <w:p w14:paraId="0CEA7444" w14:textId="77777777" w:rsidR="007C101D" w:rsidRPr="00723F59" w:rsidRDefault="00A37EF5">
      <w:pPr>
        <w:pStyle w:val="Heading2"/>
        <w:rPr>
          <w:lang w:val="en-US"/>
        </w:rPr>
      </w:pPr>
      <w:r w:rsidRPr="00723F59">
        <w:rPr>
          <w:lang w:val="en-US"/>
        </w:rPr>
        <w:t xml:space="preserve">CPW Meetings </w:t>
      </w:r>
    </w:p>
    <w:p w14:paraId="197B15F8" w14:textId="691D74AA" w:rsidR="00A37EF5" w:rsidRPr="00723F59" w:rsidRDefault="00A37EF5"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Since 2017, the CPW held three working meetings: the seventh, eighth and ninth meeting of the partnership</w:t>
      </w:r>
      <w:r w:rsidR="00FB4263">
        <w:rPr>
          <w:kern w:val="22"/>
          <w:szCs w:val="22"/>
          <w:lang w:val="en-US"/>
        </w:rPr>
        <w:t>:</w:t>
      </w:r>
      <w:r w:rsidR="00000BDD" w:rsidRPr="00723F59">
        <w:rPr>
          <w:rStyle w:val="FootnoteReference"/>
          <w:kern w:val="22"/>
          <w:szCs w:val="22"/>
          <w:lang w:val="en-US"/>
        </w:rPr>
        <w:footnoteReference w:id="4"/>
      </w:r>
      <w:r w:rsidRPr="00723F59">
        <w:rPr>
          <w:kern w:val="22"/>
          <w:szCs w:val="22"/>
          <w:lang w:val="en-US"/>
        </w:rPr>
        <w:t xml:space="preserve"> </w:t>
      </w:r>
    </w:p>
    <w:p w14:paraId="6A187ACC" w14:textId="7FFCE283" w:rsidR="00000BDD" w:rsidRPr="00723F59" w:rsidRDefault="00A37EF5"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seventh meeting of the CPW was held </w:t>
      </w:r>
      <w:r w:rsidR="003E5562" w:rsidRPr="00723F59">
        <w:rPr>
          <w:kern w:val="22"/>
          <w:szCs w:val="22"/>
          <w:lang w:val="en-US"/>
        </w:rPr>
        <w:t>at</w:t>
      </w:r>
      <w:r w:rsidRPr="00723F59">
        <w:rPr>
          <w:kern w:val="22"/>
          <w:szCs w:val="22"/>
          <w:lang w:val="en-US"/>
        </w:rPr>
        <w:t xml:space="preserve"> the headquarters </w:t>
      </w:r>
      <w:r w:rsidR="003E5562" w:rsidRPr="00723F59">
        <w:rPr>
          <w:kern w:val="22"/>
          <w:szCs w:val="22"/>
          <w:lang w:val="en-US"/>
        </w:rPr>
        <w:t xml:space="preserve">of the Food and Agriculture Organization (FAO), </w:t>
      </w:r>
      <w:r w:rsidRPr="00723F59">
        <w:rPr>
          <w:kern w:val="22"/>
          <w:szCs w:val="22"/>
          <w:lang w:val="en-US"/>
        </w:rPr>
        <w:t xml:space="preserve">in Rome, in May 2017. The meeting addressed </w:t>
      </w:r>
      <w:r w:rsidR="00145361" w:rsidRPr="00723F59">
        <w:rPr>
          <w:kern w:val="22"/>
          <w:szCs w:val="22"/>
          <w:lang w:val="en-US"/>
        </w:rPr>
        <w:t xml:space="preserve">the </w:t>
      </w:r>
      <w:r w:rsidRPr="00723F59">
        <w:rPr>
          <w:kern w:val="22"/>
          <w:szCs w:val="22"/>
          <w:lang w:val="en-US"/>
        </w:rPr>
        <w:t xml:space="preserve">strategic goals and vision of the partnership, key challenges and opportunities </w:t>
      </w:r>
      <w:r w:rsidR="00145361" w:rsidRPr="00723F59">
        <w:rPr>
          <w:kern w:val="22"/>
          <w:szCs w:val="22"/>
          <w:lang w:val="en-US"/>
        </w:rPr>
        <w:t xml:space="preserve">that </w:t>
      </w:r>
      <w:r w:rsidRPr="00723F59">
        <w:rPr>
          <w:kern w:val="22"/>
          <w:szCs w:val="22"/>
          <w:lang w:val="en-US"/>
        </w:rPr>
        <w:t>wildlife management poses to the CPW, and ways the partnership could tangibly add value to the work of CPW organizations on wildlife management</w:t>
      </w:r>
      <w:r w:rsidR="00FB4263">
        <w:rPr>
          <w:kern w:val="22"/>
          <w:szCs w:val="22"/>
          <w:lang w:val="en-US"/>
        </w:rPr>
        <w:t>;</w:t>
      </w:r>
    </w:p>
    <w:p w14:paraId="79AABE1F" w14:textId="402019A5" w:rsidR="00000BDD" w:rsidRPr="00723F59" w:rsidRDefault="00A37EF5"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eight meeting of the CPW was held in Montreal, Canada, in December 2017, on the margins of the </w:t>
      </w:r>
      <w:r w:rsidR="00FB4263">
        <w:rPr>
          <w:kern w:val="22"/>
          <w:szCs w:val="22"/>
          <w:lang w:val="en-US"/>
        </w:rPr>
        <w:t>twenty-first</w:t>
      </w:r>
      <w:r w:rsidRPr="00723F59">
        <w:rPr>
          <w:kern w:val="22"/>
          <w:szCs w:val="22"/>
          <w:lang w:val="en-US"/>
        </w:rPr>
        <w:t xml:space="preserve"> meeting of the Subsidiary Body on Scientific, Technical and Technological Advice (SBSTTA) of the CBD. The meeting participants discussed the progress made on the internal briefing on high-level policy messages for sustainable wildlife management and main activities of the work plan for 2018</w:t>
      </w:r>
      <w:r w:rsidR="00FB4263">
        <w:rPr>
          <w:kern w:val="22"/>
          <w:szCs w:val="22"/>
          <w:lang w:val="en-US"/>
        </w:rPr>
        <w:t>;</w:t>
      </w:r>
    </w:p>
    <w:p w14:paraId="1E6B4A26" w14:textId="2A84AE54" w:rsidR="00FA1090" w:rsidRPr="00723F59" w:rsidRDefault="00A37EF5" w:rsidP="007416C5">
      <w:pPr>
        <w:pStyle w:val="Para1"/>
        <w:numPr>
          <w:ilvl w:val="1"/>
          <w:numId w:val="5"/>
        </w:numPr>
        <w:tabs>
          <w:tab w:val="left" w:pos="720"/>
        </w:tabs>
        <w:kinsoku w:val="0"/>
        <w:overflowPunct w:val="0"/>
        <w:autoSpaceDE w:val="0"/>
        <w:autoSpaceDN w:val="0"/>
        <w:snapToGrid w:val="0"/>
        <w:jc w:val="both"/>
        <w:rPr>
          <w:lang w:val="en-US"/>
        </w:rPr>
      </w:pPr>
      <w:r w:rsidRPr="00723F59">
        <w:rPr>
          <w:kern w:val="22"/>
          <w:szCs w:val="22"/>
          <w:lang w:val="en-US"/>
        </w:rPr>
        <w:t xml:space="preserve">The ninth meeting of the CPW was held again </w:t>
      </w:r>
      <w:r w:rsidR="003E5562" w:rsidRPr="00723F59">
        <w:rPr>
          <w:kern w:val="22"/>
          <w:szCs w:val="22"/>
          <w:lang w:val="en-US"/>
        </w:rPr>
        <w:t xml:space="preserve">at </w:t>
      </w:r>
      <w:r w:rsidRPr="00723F59">
        <w:rPr>
          <w:kern w:val="22"/>
          <w:szCs w:val="22"/>
          <w:lang w:val="en-US"/>
        </w:rPr>
        <w:t xml:space="preserve">the FAO headquarters in Rome, in June 2018. At this meeting, participating CPW members discussed opportunities to contribute to the IBPES assessment of sustainable use of wild species, and the format and content of the second Wildlife Forum. The meeting also reviewed the work plan of activities for 2018. </w:t>
      </w:r>
    </w:p>
    <w:p w14:paraId="15086661" w14:textId="77777777" w:rsidR="00FA1090" w:rsidRPr="00723F59" w:rsidRDefault="00A03010" w:rsidP="00515E63">
      <w:pPr>
        <w:pStyle w:val="Heading1"/>
        <w:rPr>
          <w:lang w:val="en-US"/>
        </w:rPr>
      </w:pPr>
      <w:r w:rsidRPr="00723F59">
        <w:rPr>
          <w:lang w:val="en-US"/>
        </w:rPr>
        <w:t xml:space="preserve">ACTIONS </w:t>
      </w:r>
      <w:r w:rsidR="00A635CC" w:rsidRPr="00723F59">
        <w:rPr>
          <w:lang w:val="en-US"/>
        </w:rPr>
        <w:t xml:space="preserve">AND </w:t>
      </w:r>
      <w:r w:rsidR="00FA1090" w:rsidRPr="00723F59">
        <w:rPr>
          <w:lang w:val="en-US"/>
        </w:rPr>
        <w:t xml:space="preserve">ACHIEVEMENTS IN RELATION TO COP </w:t>
      </w:r>
      <w:r w:rsidR="00F57AC8" w:rsidRPr="00723F59">
        <w:rPr>
          <w:lang w:val="en-US"/>
        </w:rPr>
        <w:t>DECISION XIII/8</w:t>
      </w:r>
      <w:r w:rsidR="002954D5" w:rsidRPr="00723F59">
        <w:rPr>
          <w:lang w:val="en-US"/>
        </w:rPr>
        <w:t xml:space="preserve"> ON SUSTAINABLE USE OF BUSHMEAT AND WILDLIFE MANAGEMENT</w:t>
      </w:r>
    </w:p>
    <w:p w14:paraId="50D25508" w14:textId="5E2B55D0" w:rsidR="00FA1090" w:rsidRPr="00723F59" w:rsidRDefault="00FB4263" w:rsidP="007416C5">
      <w:pPr>
        <w:pStyle w:val="Para1"/>
        <w:numPr>
          <w:ilvl w:val="0"/>
          <w:numId w:val="5"/>
        </w:numPr>
        <w:tabs>
          <w:tab w:val="clear" w:pos="360"/>
          <w:tab w:val="left" w:pos="720"/>
        </w:tabs>
        <w:kinsoku w:val="0"/>
        <w:overflowPunct w:val="0"/>
        <w:autoSpaceDE w:val="0"/>
        <w:autoSpaceDN w:val="0"/>
        <w:snapToGrid w:val="0"/>
        <w:jc w:val="both"/>
        <w:rPr>
          <w:lang w:val="en-US"/>
        </w:rPr>
      </w:pPr>
      <w:r>
        <w:rPr>
          <w:kern w:val="22"/>
          <w:szCs w:val="22"/>
          <w:lang w:val="en-US"/>
        </w:rPr>
        <w:t>I</w:t>
      </w:r>
      <w:r w:rsidR="00A03010" w:rsidRPr="00723F59">
        <w:rPr>
          <w:kern w:val="22"/>
          <w:szCs w:val="22"/>
          <w:lang w:val="en-US"/>
        </w:rPr>
        <w:t>n paragraph five of decision XIII</w:t>
      </w:r>
      <w:r w:rsidR="00A03010" w:rsidRPr="00014286">
        <w:rPr>
          <w:kern w:val="22"/>
          <w:szCs w:val="22"/>
          <w:lang w:val="en-US"/>
        </w:rPr>
        <w:t xml:space="preserve">/8, </w:t>
      </w:r>
      <w:r>
        <w:rPr>
          <w:kern w:val="22"/>
          <w:szCs w:val="22"/>
          <w:lang w:val="en-US"/>
        </w:rPr>
        <w:t>the Conference of the Parties</w:t>
      </w:r>
      <w:r w:rsidRPr="00014286">
        <w:rPr>
          <w:kern w:val="22"/>
          <w:szCs w:val="22"/>
          <w:lang w:val="en-US"/>
        </w:rPr>
        <w:t xml:space="preserve"> </w:t>
      </w:r>
      <w:r w:rsidR="007673A5" w:rsidRPr="00723F59">
        <w:rPr>
          <w:lang w:val="en-US"/>
        </w:rPr>
        <w:t xml:space="preserve">made five requests to the Executive Secretary, in collaboration with other members of the Collaborative Partnership on Sustainable Wildlife Management, subject to the availability of resources. </w:t>
      </w:r>
      <w:r w:rsidR="002B3ED8" w:rsidRPr="00014286">
        <w:rPr>
          <w:kern w:val="22"/>
          <w:szCs w:val="22"/>
          <w:lang w:val="en-US"/>
        </w:rPr>
        <w:t>Actions taken to fulfill these request</w:t>
      </w:r>
      <w:r w:rsidR="007673A5" w:rsidRPr="00014286">
        <w:rPr>
          <w:kern w:val="22"/>
          <w:szCs w:val="22"/>
          <w:lang w:val="en-US"/>
        </w:rPr>
        <w:t>s</w:t>
      </w:r>
      <w:r w:rsidR="002B3ED8" w:rsidRPr="00282799">
        <w:rPr>
          <w:kern w:val="22"/>
          <w:szCs w:val="22"/>
          <w:lang w:val="en-US"/>
        </w:rPr>
        <w:t>, together with achieve</w:t>
      </w:r>
      <w:r w:rsidR="002B3ED8" w:rsidRPr="00B76F8F">
        <w:rPr>
          <w:kern w:val="22"/>
          <w:szCs w:val="22"/>
          <w:lang w:val="en-US"/>
        </w:rPr>
        <w:t>ments, are described below.</w:t>
      </w:r>
    </w:p>
    <w:p w14:paraId="3014E428" w14:textId="77777777" w:rsidR="00991AFA" w:rsidRPr="00723F59" w:rsidRDefault="00991AFA" w:rsidP="008A12A8">
      <w:pPr>
        <w:pStyle w:val="Heading2"/>
        <w:numPr>
          <w:ilvl w:val="0"/>
          <w:numId w:val="8"/>
        </w:numPr>
        <w:rPr>
          <w:lang w:val="en-US"/>
        </w:rPr>
      </w:pPr>
      <w:r w:rsidRPr="00723F59">
        <w:rPr>
          <w:lang w:val="en-US"/>
        </w:rPr>
        <w:t xml:space="preserve">Elaborating technical guidance for better governance towards a more sustainable </w:t>
      </w:r>
      <w:r w:rsidR="00BA51C6" w:rsidRPr="00723F59">
        <w:rPr>
          <w:lang w:val="en-US"/>
        </w:rPr>
        <w:t xml:space="preserve">wild </w:t>
      </w:r>
      <w:r w:rsidRPr="00723F59">
        <w:rPr>
          <w:lang w:val="en-US"/>
        </w:rPr>
        <w:t>meat sector</w:t>
      </w:r>
    </w:p>
    <w:p w14:paraId="2C819A9D" w14:textId="5E08D349" w:rsidR="001A022D" w:rsidRPr="00723F59" w:rsidRDefault="001A022D"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At its thirteen</w:t>
      </w:r>
      <w:r w:rsidR="00C763A9" w:rsidRPr="00723F59">
        <w:rPr>
          <w:kern w:val="22"/>
          <w:szCs w:val="22"/>
          <w:lang w:val="en-US"/>
        </w:rPr>
        <w:t>th</w:t>
      </w:r>
      <w:r w:rsidRPr="00723F59">
        <w:rPr>
          <w:kern w:val="22"/>
          <w:szCs w:val="22"/>
          <w:lang w:val="en-US"/>
        </w:rPr>
        <w:t xml:space="preserve"> meeting, COP requested the Executive Secretary to further elaborate technical guidance for better governance towards a more su</w:t>
      </w:r>
      <w:r w:rsidR="00CE254D" w:rsidRPr="00723F59">
        <w:rPr>
          <w:kern w:val="22"/>
          <w:szCs w:val="22"/>
          <w:lang w:val="en-US"/>
        </w:rPr>
        <w:t xml:space="preserve">stainable wild </w:t>
      </w:r>
      <w:r w:rsidRPr="00723F59">
        <w:rPr>
          <w:kern w:val="22"/>
          <w:szCs w:val="22"/>
          <w:lang w:val="en-US"/>
        </w:rPr>
        <w:t>meat</w:t>
      </w:r>
      <w:r w:rsidR="00CE254D" w:rsidRPr="00723F59">
        <w:rPr>
          <w:rStyle w:val="FootnoteReference"/>
          <w:kern w:val="22"/>
          <w:szCs w:val="22"/>
          <w:lang w:val="en-US"/>
        </w:rPr>
        <w:footnoteReference w:id="5"/>
      </w:r>
      <w:r w:rsidRPr="00723F59">
        <w:rPr>
          <w:kern w:val="22"/>
          <w:szCs w:val="22"/>
          <w:lang w:val="en-US"/>
        </w:rPr>
        <w:t xml:space="preserve"> sector, in collaboration with other members of the Collaborative Partnership on Sustainable Wildlife Management and subject to the availability of resources</w:t>
      </w:r>
      <w:r w:rsidR="00D06A68" w:rsidRPr="00723F59">
        <w:rPr>
          <w:kern w:val="22"/>
          <w:szCs w:val="22"/>
          <w:lang w:val="en-US"/>
        </w:rPr>
        <w:t xml:space="preserve"> (</w:t>
      </w:r>
      <w:r w:rsidR="00FB4263">
        <w:rPr>
          <w:kern w:val="22"/>
          <w:szCs w:val="22"/>
          <w:lang w:val="en-US"/>
        </w:rPr>
        <w:t>d</w:t>
      </w:r>
      <w:r w:rsidR="00D06A68" w:rsidRPr="00723F59">
        <w:rPr>
          <w:kern w:val="22"/>
          <w:szCs w:val="22"/>
          <w:lang w:val="en-US"/>
        </w:rPr>
        <w:t>ecision XIII/8</w:t>
      </w:r>
      <w:r w:rsidR="00FB4263">
        <w:rPr>
          <w:kern w:val="22"/>
          <w:szCs w:val="22"/>
          <w:lang w:val="en-US"/>
        </w:rPr>
        <w:t>, para. 5 (a)</w:t>
      </w:r>
      <w:r w:rsidR="00D06A68" w:rsidRPr="00723F59">
        <w:rPr>
          <w:kern w:val="22"/>
          <w:szCs w:val="22"/>
          <w:lang w:val="en-US"/>
        </w:rPr>
        <w:t>)</w:t>
      </w:r>
      <w:r w:rsidRPr="00723F59">
        <w:rPr>
          <w:kern w:val="22"/>
          <w:szCs w:val="22"/>
          <w:lang w:val="en-US"/>
        </w:rPr>
        <w:t>.</w:t>
      </w:r>
    </w:p>
    <w:p w14:paraId="031548D6" w14:textId="139E6D3E" w:rsidR="0029432F" w:rsidRPr="00723F59" w:rsidRDefault="0029432F"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lastRenderedPageBreak/>
        <w:t xml:space="preserve">The Executive Secretary and CPW are pleased to inform that the elaboration of the technical guidance is complete and presented to SBSTTA at its twenty-first meeting as “Voluntary Guidance for a Sustainable Wild Meat Sector”. </w:t>
      </w:r>
      <w:r w:rsidR="0096309B" w:rsidRPr="00723F59">
        <w:rPr>
          <w:kern w:val="22"/>
          <w:szCs w:val="22"/>
          <w:lang w:val="en-US"/>
        </w:rPr>
        <w:t>SBSTTA took note of the technical guidance and recommended that COP takes note of/welcomes the voluntary guidance and encourages Parties, other Governments and relevant organizations, including other biodiversity-related conventions and conservation agreements, where applicable, and in accordance with national circumstances and national legislation, to make use of the voluntary guidance for a sustainable wild meat sector (SBSTTA recommendation XXI/2</w:t>
      </w:r>
      <w:r w:rsidR="00FB4263">
        <w:rPr>
          <w:kern w:val="22"/>
          <w:szCs w:val="22"/>
          <w:lang w:val="en-US"/>
        </w:rPr>
        <w:t>, para.1</w:t>
      </w:r>
      <w:r w:rsidR="0096309B" w:rsidRPr="00723F59">
        <w:rPr>
          <w:kern w:val="22"/>
          <w:szCs w:val="22"/>
          <w:lang w:val="en-US"/>
        </w:rPr>
        <w:t>).</w:t>
      </w:r>
    </w:p>
    <w:p w14:paraId="6297FE60" w14:textId="4E828AB0" w:rsidR="00BA51C6" w:rsidRPr="00723F59" w:rsidRDefault="00FB0E7A"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As requested, t</w:t>
      </w:r>
      <w:r w:rsidR="001A022D" w:rsidRPr="00723F59">
        <w:rPr>
          <w:kern w:val="22"/>
          <w:szCs w:val="22"/>
          <w:lang w:val="en-US"/>
        </w:rPr>
        <w:t xml:space="preserve">he technical guidance </w:t>
      </w:r>
      <w:r w:rsidR="00145361" w:rsidRPr="00723F59">
        <w:rPr>
          <w:kern w:val="22"/>
          <w:szCs w:val="22"/>
          <w:lang w:val="en-US"/>
        </w:rPr>
        <w:t xml:space="preserve">was </w:t>
      </w:r>
      <w:r w:rsidR="001A022D" w:rsidRPr="00723F59">
        <w:rPr>
          <w:kern w:val="22"/>
          <w:szCs w:val="22"/>
          <w:lang w:val="en-US"/>
        </w:rPr>
        <w:t xml:space="preserve">elaborated with a view to supporting Parties’ implementation of the Strategic Plan for Biodiversity 2011-2020, building on </w:t>
      </w:r>
      <w:r w:rsidR="006715EF" w:rsidRPr="00723F59">
        <w:rPr>
          <w:kern w:val="22"/>
          <w:szCs w:val="22"/>
          <w:lang w:val="en-US"/>
        </w:rPr>
        <w:t xml:space="preserve">the road map on the role of wild </w:t>
      </w:r>
      <w:r w:rsidR="001A022D" w:rsidRPr="00723F59">
        <w:rPr>
          <w:kern w:val="22"/>
          <w:szCs w:val="22"/>
          <w:lang w:val="en-US"/>
        </w:rPr>
        <w:t xml:space="preserve">meat in food security and nutrition and the results of the Symposium on “Beyond enforcement: Communities, governance, incentives, and sustainable use in combating illegal wildlife trade”, held in South Africa in February 2015. It would also build on the workshop on “Sustainable use and bushmeat trade in Colombia: operationalizing the legal framework in Colombia”, held in Leticia, Colombia, in October 2015, taking into account the perspective and knowledge of indigenous peoples and local communities in customary </w:t>
      </w:r>
      <w:r w:rsidR="00D06A68" w:rsidRPr="00723F59">
        <w:rPr>
          <w:kern w:val="22"/>
          <w:szCs w:val="22"/>
          <w:lang w:val="en-US"/>
        </w:rPr>
        <w:t>sustainable use of biodiversity.</w:t>
      </w:r>
    </w:p>
    <w:p w14:paraId="7C069166" w14:textId="3FD18F35" w:rsidR="00D06A68" w:rsidRPr="00723F59" w:rsidRDefault="006E47F9"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Further to this </w:t>
      </w:r>
      <w:r w:rsidR="00D06A68" w:rsidRPr="00723F59">
        <w:rPr>
          <w:kern w:val="22"/>
          <w:szCs w:val="22"/>
          <w:lang w:val="en-US"/>
        </w:rPr>
        <w:t xml:space="preserve">request, SBSTTA requested the Executive Secretary to finalize the technical study entitled “Towards a sustainable, participatory and inclusive wild meat sector”, at its twenty-first meeting. </w:t>
      </w:r>
      <w:r w:rsidR="007E2D82" w:rsidRPr="00723F59">
        <w:rPr>
          <w:kern w:val="22"/>
          <w:szCs w:val="22"/>
          <w:lang w:val="en-US"/>
        </w:rPr>
        <w:t>According to this recommendation, t</w:t>
      </w:r>
      <w:r w:rsidR="00D06A68" w:rsidRPr="00723F59">
        <w:rPr>
          <w:kern w:val="22"/>
          <w:szCs w:val="22"/>
          <w:lang w:val="en-US"/>
        </w:rPr>
        <w:t xml:space="preserve">he finalization of the technical study </w:t>
      </w:r>
      <w:r w:rsidR="007E2D82" w:rsidRPr="00723F59">
        <w:rPr>
          <w:kern w:val="22"/>
          <w:szCs w:val="22"/>
          <w:lang w:val="en-US"/>
        </w:rPr>
        <w:t>sh</w:t>
      </w:r>
      <w:r w:rsidR="00D06A68" w:rsidRPr="00723F59">
        <w:rPr>
          <w:kern w:val="22"/>
          <w:szCs w:val="22"/>
          <w:lang w:val="en-US"/>
        </w:rPr>
        <w:t>ould follow the peer review by Parties and other Governments and other relevant stake</w:t>
      </w:r>
      <w:r w:rsidR="002E1554" w:rsidRPr="00723F59">
        <w:rPr>
          <w:kern w:val="22"/>
          <w:szCs w:val="22"/>
          <w:lang w:val="en-US"/>
        </w:rPr>
        <w:t>holders (SBSTTA r</w:t>
      </w:r>
      <w:r w:rsidR="00D06A68" w:rsidRPr="00723F59">
        <w:rPr>
          <w:kern w:val="22"/>
          <w:szCs w:val="22"/>
          <w:lang w:val="en-US"/>
        </w:rPr>
        <w:t>ecommendation XXI/2</w:t>
      </w:r>
      <w:r w:rsidR="00FB4263">
        <w:rPr>
          <w:kern w:val="22"/>
          <w:szCs w:val="22"/>
          <w:lang w:val="en-US"/>
        </w:rPr>
        <w:t>, para.3</w:t>
      </w:r>
      <w:r w:rsidR="00D06A68" w:rsidRPr="00723F59">
        <w:rPr>
          <w:kern w:val="22"/>
          <w:szCs w:val="22"/>
          <w:lang w:val="en-US"/>
        </w:rPr>
        <w:t>).</w:t>
      </w:r>
    </w:p>
    <w:p w14:paraId="2304F5CF" w14:textId="77777777" w:rsidR="001A022D" w:rsidRPr="00723F59" w:rsidRDefault="00D06A68"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To fulfil th</w:t>
      </w:r>
      <w:r w:rsidR="00BA51C6" w:rsidRPr="00723F59">
        <w:rPr>
          <w:kern w:val="22"/>
          <w:szCs w:val="22"/>
          <w:lang w:val="en-US"/>
        </w:rPr>
        <w:t>is</w:t>
      </w:r>
      <w:r w:rsidRPr="00723F59">
        <w:rPr>
          <w:kern w:val="22"/>
          <w:szCs w:val="22"/>
          <w:lang w:val="en-US"/>
        </w:rPr>
        <w:t xml:space="preserve"> </w:t>
      </w:r>
      <w:r w:rsidR="006E47F9" w:rsidRPr="00723F59">
        <w:rPr>
          <w:kern w:val="22"/>
          <w:szCs w:val="22"/>
          <w:lang w:val="en-US"/>
        </w:rPr>
        <w:t xml:space="preserve">SBSTTA </w:t>
      </w:r>
      <w:r w:rsidRPr="00723F59">
        <w:rPr>
          <w:kern w:val="22"/>
          <w:szCs w:val="22"/>
          <w:lang w:val="en-US"/>
        </w:rPr>
        <w:t>request</w:t>
      </w:r>
      <w:r w:rsidR="003F2893" w:rsidRPr="00723F59">
        <w:rPr>
          <w:kern w:val="22"/>
          <w:szCs w:val="22"/>
          <w:lang w:val="en-US"/>
        </w:rPr>
        <w:t>,</w:t>
      </w:r>
      <w:r w:rsidRPr="00723F59">
        <w:rPr>
          <w:kern w:val="22"/>
          <w:szCs w:val="22"/>
          <w:lang w:val="en-US"/>
        </w:rPr>
        <w:t xml:space="preserve"> </w:t>
      </w:r>
      <w:r w:rsidR="003F2893" w:rsidRPr="00723F59">
        <w:rPr>
          <w:kern w:val="22"/>
          <w:szCs w:val="22"/>
          <w:lang w:val="en-US"/>
        </w:rPr>
        <w:t xml:space="preserve">the Executive Secretary and </w:t>
      </w:r>
      <w:r w:rsidRPr="00723F59">
        <w:rPr>
          <w:kern w:val="22"/>
          <w:szCs w:val="22"/>
          <w:lang w:val="en-US"/>
        </w:rPr>
        <w:t xml:space="preserve">CPW are pleased </w:t>
      </w:r>
      <w:r w:rsidR="001A617F" w:rsidRPr="00723F59">
        <w:rPr>
          <w:kern w:val="22"/>
          <w:szCs w:val="22"/>
          <w:lang w:val="en-US"/>
        </w:rPr>
        <w:t xml:space="preserve">communicate </w:t>
      </w:r>
      <w:r w:rsidR="00BB5208" w:rsidRPr="00723F59">
        <w:rPr>
          <w:kern w:val="22"/>
          <w:szCs w:val="22"/>
          <w:lang w:val="en-US"/>
        </w:rPr>
        <w:t xml:space="preserve">that the </w:t>
      </w:r>
      <w:r w:rsidR="003F2893" w:rsidRPr="00723F59">
        <w:rPr>
          <w:kern w:val="22"/>
          <w:szCs w:val="22"/>
          <w:lang w:val="en-US"/>
        </w:rPr>
        <w:t>technical study</w:t>
      </w:r>
      <w:r w:rsidR="001A617F" w:rsidRPr="00723F59">
        <w:rPr>
          <w:kern w:val="22"/>
          <w:szCs w:val="22"/>
          <w:lang w:val="en-US"/>
        </w:rPr>
        <w:t xml:space="preserve"> will be launched </w:t>
      </w:r>
      <w:r w:rsidR="003F2893" w:rsidRPr="00723F59">
        <w:rPr>
          <w:kern w:val="22"/>
          <w:szCs w:val="22"/>
          <w:lang w:val="en-US"/>
        </w:rPr>
        <w:t>on</w:t>
      </w:r>
      <w:r w:rsidR="00BA51C6" w:rsidRPr="00723F59">
        <w:rPr>
          <w:kern w:val="22"/>
          <w:szCs w:val="22"/>
          <w:lang w:val="en-US"/>
        </w:rPr>
        <w:t xml:space="preserve"> 21 November 2018, at the second edition of the Wildlife Forum (see details below).</w:t>
      </w:r>
    </w:p>
    <w:p w14:paraId="1056D481" w14:textId="77777777" w:rsidR="00991AFA" w:rsidRPr="00723F59" w:rsidRDefault="00977979" w:rsidP="00515E63">
      <w:pPr>
        <w:pStyle w:val="Heading2"/>
        <w:rPr>
          <w:lang w:val="en-US"/>
        </w:rPr>
      </w:pPr>
      <w:r w:rsidRPr="00723F59">
        <w:rPr>
          <w:lang w:val="en-US"/>
        </w:rPr>
        <w:t>Scoping and organizing a wildlife f</w:t>
      </w:r>
      <w:r w:rsidR="00991AFA" w:rsidRPr="00723F59">
        <w:rPr>
          <w:lang w:val="en-US"/>
        </w:rPr>
        <w:t>orum event</w:t>
      </w:r>
    </w:p>
    <w:p w14:paraId="6E230538" w14:textId="656FBA1F" w:rsidR="00991AFA" w:rsidRPr="00723F59" w:rsidRDefault="003F2893"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At its thirteen</w:t>
      </w:r>
      <w:r w:rsidR="0040533F" w:rsidRPr="00723F59">
        <w:rPr>
          <w:kern w:val="22"/>
          <w:szCs w:val="22"/>
          <w:lang w:val="en-US"/>
        </w:rPr>
        <w:t xml:space="preserve">th </w:t>
      </w:r>
      <w:r w:rsidRPr="00723F59">
        <w:rPr>
          <w:kern w:val="22"/>
          <w:szCs w:val="22"/>
          <w:lang w:val="en-US"/>
        </w:rPr>
        <w:t xml:space="preserve">meeting, COP requested the Executive Secretary to jointly scope and organize a </w:t>
      </w:r>
      <w:r w:rsidR="003B089F" w:rsidRPr="00723F59">
        <w:rPr>
          <w:kern w:val="22"/>
          <w:szCs w:val="22"/>
          <w:lang w:val="en-US"/>
        </w:rPr>
        <w:t>W</w:t>
      </w:r>
      <w:r w:rsidRPr="00723F59">
        <w:rPr>
          <w:kern w:val="22"/>
          <w:szCs w:val="22"/>
          <w:lang w:val="en-US"/>
        </w:rPr>
        <w:t xml:space="preserve">ildlife </w:t>
      </w:r>
      <w:r w:rsidR="003B089F" w:rsidRPr="00723F59">
        <w:rPr>
          <w:kern w:val="22"/>
          <w:szCs w:val="22"/>
          <w:lang w:val="en-US"/>
        </w:rPr>
        <w:t>F</w:t>
      </w:r>
      <w:r w:rsidRPr="00723F59">
        <w:rPr>
          <w:kern w:val="22"/>
          <w:szCs w:val="22"/>
          <w:lang w:val="en-US"/>
        </w:rPr>
        <w:t xml:space="preserve">orum event in collaboration with other CPW members. </w:t>
      </w:r>
      <w:r w:rsidR="00F43C1F" w:rsidRPr="00723F59">
        <w:rPr>
          <w:kern w:val="22"/>
          <w:szCs w:val="22"/>
          <w:lang w:val="en-US"/>
        </w:rPr>
        <w:t xml:space="preserve">The </w:t>
      </w:r>
      <w:r w:rsidR="00C763A9" w:rsidRPr="00723F59">
        <w:rPr>
          <w:kern w:val="22"/>
          <w:szCs w:val="22"/>
          <w:lang w:val="en-US"/>
        </w:rPr>
        <w:t>F</w:t>
      </w:r>
      <w:r w:rsidR="00F43C1F" w:rsidRPr="00723F59">
        <w:rPr>
          <w:kern w:val="22"/>
          <w:szCs w:val="22"/>
          <w:lang w:val="en-US"/>
        </w:rPr>
        <w:t>orum would facilitate</w:t>
      </w:r>
      <w:r w:rsidRPr="00723F59">
        <w:rPr>
          <w:kern w:val="22"/>
          <w:szCs w:val="22"/>
          <w:lang w:val="en-US"/>
        </w:rPr>
        <w:t xml:space="preserve"> the </w:t>
      </w:r>
      <w:r w:rsidR="00F43C1F" w:rsidRPr="00723F59">
        <w:rPr>
          <w:kern w:val="22"/>
          <w:szCs w:val="22"/>
          <w:lang w:val="en-US"/>
        </w:rPr>
        <w:t>involvement</w:t>
      </w:r>
      <w:r w:rsidRPr="00723F59">
        <w:rPr>
          <w:kern w:val="22"/>
          <w:szCs w:val="22"/>
          <w:lang w:val="en-US"/>
        </w:rPr>
        <w:t xml:space="preserve"> of Parties, other Governments and relevant stakeholders, including indigenous peoples and local communities, to consider and define the priorities for work with respect to sustainable wildlife use and management</w:t>
      </w:r>
      <w:r w:rsidR="00F43C1F" w:rsidRPr="00723F59">
        <w:rPr>
          <w:kern w:val="22"/>
          <w:szCs w:val="22"/>
          <w:lang w:val="en-US"/>
        </w:rPr>
        <w:t xml:space="preserve">, </w:t>
      </w:r>
      <w:proofErr w:type="gramStart"/>
      <w:r w:rsidR="00F43C1F" w:rsidRPr="00723F59">
        <w:rPr>
          <w:kern w:val="22"/>
          <w:szCs w:val="22"/>
          <w:lang w:val="en-US"/>
        </w:rPr>
        <w:t>taking</w:t>
      </w:r>
      <w:r w:rsidRPr="00723F59">
        <w:rPr>
          <w:kern w:val="22"/>
          <w:szCs w:val="22"/>
          <w:lang w:val="en-US"/>
        </w:rPr>
        <w:t xml:space="preserve"> into account</w:t>
      </w:r>
      <w:proofErr w:type="gramEnd"/>
      <w:r w:rsidRPr="00723F59">
        <w:rPr>
          <w:kern w:val="22"/>
          <w:szCs w:val="22"/>
          <w:lang w:val="en-US"/>
        </w:rPr>
        <w:t xml:space="preserve"> previous work on this matter, including the Addis Ababa Principles and Guidelines for the </w:t>
      </w:r>
      <w:r w:rsidR="00F43C1F" w:rsidRPr="00723F59">
        <w:rPr>
          <w:kern w:val="22"/>
          <w:szCs w:val="22"/>
          <w:lang w:val="en-US"/>
        </w:rPr>
        <w:t>Sustainable Use of Biodiversity (</w:t>
      </w:r>
      <w:r w:rsidR="00FB4263">
        <w:rPr>
          <w:kern w:val="22"/>
          <w:szCs w:val="22"/>
          <w:lang w:val="en-US"/>
        </w:rPr>
        <w:t>d</w:t>
      </w:r>
      <w:r w:rsidR="00F43C1F" w:rsidRPr="00723F59">
        <w:rPr>
          <w:kern w:val="22"/>
          <w:szCs w:val="22"/>
          <w:lang w:val="en-US"/>
        </w:rPr>
        <w:t>ecision XIII/8</w:t>
      </w:r>
      <w:r w:rsidR="00FB4263">
        <w:rPr>
          <w:kern w:val="22"/>
          <w:szCs w:val="22"/>
          <w:lang w:val="en-US"/>
        </w:rPr>
        <w:t>, para. 5b</w:t>
      </w:r>
      <w:r w:rsidR="00F43C1F" w:rsidRPr="00723F59">
        <w:rPr>
          <w:kern w:val="22"/>
          <w:szCs w:val="22"/>
          <w:lang w:val="en-US"/>
        </w:rPr>
        <w:t>).</w:t>
      </w:r>
    </w:p>
    <w:p w14:paraId="508C2390" w14:textId="0A441740" w:rsidR="007E2D82" w:rsidRPr="00723F59" w:rsidRDefault="00F43C1F"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Executive Secretary and CPW are pleased to inform that the second edition of the </w:t>
      </w:r>
      <w:r w:rsidR="003B089F" w:rsidRPr="00723F59">
        <w:rPr>
          <w:kern w:val="22"/>
          <w:szCs w:val="22"/>
          <w:lang w:val="en-US"/>
        </w:rPr>
        <w:t>W</w:t>
      </w:r>
      <w:r w:rsidRPr="00723F59">
        <w:rPr>
          <w:kern w:val="22"/>
          <w:szCs w:val="22"/>
          <w:lang w:val="en-US"/>
        </w:rPr>
        <w:t xml:space="preserve">ildlife </w:t>
      </w:r>
      <w:r w:rsidR="003B089F" w:rsidRPr="00723F59">
        <w:rPr>
          <w:kern w:val="22"/>
          <w:szCs w:val="22"/>
          <w:lang w:val="en-US"/>
        </w:rPr>
        <w:t>F</w:t>
      </w:r>
      <w:r w:rsidRPr="00723F59">
        <w:rPr>
          <w:kern w:val="22"/>
          <w:szCs w:val="22"/>
          <w:lang w:val="en-US"/>
        </w:rPr>
        <w:t xml:space="preserve">orum is planned to take place on 21 November 2018 </w:t>
      </w:r>
      <w:proofErr w:type="gramStart"/>
      <w:r w:rsidR="00C763A9" w:rsidRPr="00723F59">
        <w:rPr>
          <w:kern w:val="22"/>
          <w:szCs w:val="22"/>
          <w:lang w:val="en-US"/>
        </w:rPr>
        <w:t xml:space="preserve">on </w:t>
      </w:r>
      <w:r w:rsidRPr="00723F59">
        <w:rPr>
          <w:kern w:val="22"/>
          <w:szCs w:val="22"/>
          <w:lang w:val="en-US"/>
        </w:rPr>
        <w:t xml:space="preserve"> the</w:t>
      </w:r>
      <w:proofErr w:type="gramEnd"/>
      <w:r w:rsidRPr="00723F59">
        <w:rPr>
          <w:kern w:val="22"/>
          <w:szCs w:val="22"/>
          <w:lang w:val="en-US"/>
        </w:rPr>
        <w:t xml:space="preserve"> margins of the f</w:t>
      </w:r>
      <w:r w:rsidR="00946421" w:rsidRPr="00723F59">
        <w:rPr>
          <w:kern w:val="22"/>
          <w:szCs w:val="22"/>
          <w:lang w:val="en-US"/>
        </w:rPr>
        <w:t>ourteen</w:t>
      </w:r>
      <w:r w:rsidR="007A2F00" w:rsidRPr="00723F59">
        <w:rPr>
          <w:kern w:val="22"/>
          <w:szCs w:val="22"/>
          <w:lang w:val="en-US"/>
        </w:rPr>
        <w:t>th</w:t>
      </w:r>
      <w:r w:rsidR="00946421" w:rsidRPr="00723F59">
        <w:rPr>
          <w:kern w:val="22"/>
          <w:szCs w:val="22"/>
          <w:lang w:val="en-US"/>
        </w:rPr>
        <w:t xml:space="preserve"> meeting of COP</w:t>
      </w:r>
      <w:r w:rsidR="00FB4263">
        <w:rPr>
          <w:kern w:val="22"/>
          <w:szCs w:val="22"/>
          <w:lang w:val="en-US"/>
        </w:rPr>
        <w:t>.</w:t>
      </w:r>
      <w:r w:rsidR="00A6169F" w:rsidRPr="00723F59">
        <w:rPr>
          <w:rStyle w:val="FootnoteReference"/>
          <w:kern w:val="22"/>
          <w:szCs w:val="22"/>
          <w:lang w:val="en-US"/>
        </w:rPr>
        <w:footnoteReference w:id="6"/>
      </w:r>
    </w:p>
    <w:p w14:paraId="2B3D2CA5" w14:textId="28905F30" w:rsidR="00460F92" w:rsidRPr="00723F59" w:rsidRDefault="00460F92"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Co-convened by the African Union Commission (AUC), t</w:t>
      </w:r>
      <w:r w:rsidR="00946421" w:rsidRPr="00723F59">
        <w:rPr>
          <w:kern w:val="22"/>
          <w:szCs w:val="22"/>
          <w:lang w:val="en-US"/>
        </w:rPr>
        <w:t>he</w:t>
      </w:r>
      <w:r w:rsidR="00447462" w:rsidRPr="00723F59">
        <w:rPr>
          <w:kern w:val="22"/>
          <w:szCs w:val="22"/>
          <w:lang w:val="en-US"/>
        </w:rPr>
        <w:t xml:space="preserve"> </w:t>
      </w:r>
      <w:r w:rsidR="00C763A9" w:rsidRPr="00723F59">
        <w:rPr>
          <w:kern w:val="22"/>
          <w:szCs w:val="22"/>
          <w:lang w:val="en-US"/>
        </w:rPr>
        <w:t>F</w:t>
      </w:r>
      <w:r w:rsidR="00447462" w:rsidRPr="00723F59">
        <w:rPr>
          <w:kern w:val="22"/>
          <w:szCs w:val="22"/>
          <w:lang w:val="en-US"/>
        </w:rPr>
        <w:t>orum will feature a series of multidisciplinary discussions on key issues, challenges, and opportunities on sustainable use of wildlife across geographical regions for both conservation and livelihoods</w:t>
      </w:r>
      <w:r w:rsidR="0021232B" w:rsidRPr="00723F59">
        <w:rPr>
          <w:kern w:val="22"/>
          <w:szCs w:val="22"/>
          <w:lang w:val="en-US"/>
        </w:rPr>
        <w:t>.</w:t>
      </w:r>
    </w:p>
    <w:p w14:paraId="64E68DE8" w14:textId="15BD91D0" w:rsidR="008B03DE" w:rsidRPr="00723F59" w:rsidRDefault="008B03DE" w:rsidP="008A12A8">
      <w:pPr>
        <w:pStyle w:val="Para1"/>
        <w:numPr>
          <w:ilvl w:val="0"/>
          <w:numId w:val="5"/>
        </w:numPr>
        <w:tabs>
          <w:tab w:val="clear" w:pos="360"/>
          <w:tab w:val="left" w:pos="720"/>
        </w:tabs>
        <w:kinsoku w:val="0"/>
        <w:overflowPunct w:val="0"/>
        <w:autoSpaceDE w:val="0"/>
        <w:autoSpaceDN w:val="0"/>
        <w:snapToGrid w:val="0"/>
        <w:jc w:val="both"/>
        <w:rPr>
          <w:lang w:val="en-US"/>
        </w:rPr>
      </w:pPr>
      <w:r w:rsidRPr="00723F59">
        <w:rPr>
          <w:kern w:val="22"/>
          <w:szCs w:val="22"/>
          <w:lang w:val="en-US"/>
        </w:rPr>
        <w:t xml:space="preserve">The purpose of the </w:t>
      </w:r>
      <w:r w:rsidR="00A974D1" w:rsidRPr="00723F59">
        <w:rPr>
          <w:kern w:val="22"/>
          <w:szCs w:val="22"/>
          <w:lang w:val="en-US"/>
        </w:rPr>
        <w:t xml:space="preserve">Forum </w:t>
      </w:r>
      <w:r w:rsidRPr="00723F59">
        <w:rPr>
          <w:kern w:val="22"/>
          <w:szCs w:val="22"/>
          <w:lang w:val="en-US"/>
        </w:rPr>
        <w:t xml:space="preserve">will be to stimulate debate to advance policy dialogues and define priorities on sustainable wildlife management for the post-2020 period, including with an increased participation </w:t>
      </w:r>
      <w:r w:rsidR="0053785F" w:rsidRPr="00723F59">
        <w:rPr>
          <w:kern w:val="22"/>
          <w:szCs w:val="22"/>
          <w:lang w:val="en-US"/>
        </w:rPr>
        <w:t>of i</w:t>
      </w:r>
      <w:r w:rsidR="00AB320F" w:rsidRPr="00723F59">
        <w:rPr>
          <w:kern w:val="22"/>
          <w:szCs w:val="22"/>
          <w:lang w:val="en-US"/>
        </w:rPr>
        <w:t>ndigenous</w:t>
      </w:r>
      <w:r w:rsidR="0053785F" w:rsidRPr="00723F59">
        <w:rPr>
          <w:kern w:val="22"/>
          <w:szCs w:val="22"/>
          <w:lang w:val="en-US"/>
        </w:rPr>
        <w:t xml:space="preserve"> peoples and local c</w:t>
      </w:r>
      <w:r w:rsidRPr="00723F59">
        <w:rPr>
          <w:kern w:val="22"/>
          <w:szCs w:val="22"/>
          <w:lang w:val="en-US"/>
        </w:rPr>
        <w:t>ommunities</w:t>
      </w:r>
      <w:r w:rsidR="007E2D82" w:rsidRPr="00723F59">
        <w:rPr>
          <w:kern w:val="22"/>
          <w:szCs w:val="22"/>
          <w:lang w:val="en-US"/>
        </w:rPr>
        <w:t>.</w:t>
      </w:r>
      <w:r w:rsidR="00460F92" w:rsidRPr="00723F59">
        <w:rPr>
          <w:kern w:val="22"/>
          <w:szCs w:val="22"/>
          <w:lang w:val="en-US"/>
        </w:rPr>
        <w:t xml:space="preserve"> </w:t>
      </w:r>
      <w:r w:rsidR="007E2D82" w:rsidRPr="00723F59">
        <w:rPr>
          <w:kern w:val="22"/>
          <w:szCs w:val="22"/>
          <w:lang w:val="en-US"/>
        </w:rPr>
        <w:t>It also aims</w:t>
      </w:r>
      <w:r w:rsidR="00460F92" w:rsidRPr="00723F59">
        <w:rPr>
          <w:kern w:val="22"/>
          <w:szCs w:val="22"/>
          <w:lang w:val="en-US"/>
        </w:rPr>
        <w:t xml:space="preserve"> to </w:t>
      </w:r>
      <w:r w:rsidR="007E2D82" w:rsidRPr="00723F59">
        <w:rPr>
          <w:szCs w:val="22"/>
          <w:lang w:val="en-US"/>
        </w:rPr>
        <w:t>increase</w:t>
      </w:r>
      <w:r w:rsidR="00460F92" w:rsidRPr="00723F59">
        <w:rPr>
          <w:szCs w:val="22"/>
          <w:lang w:val="en-US"/>
        </w:rPr>
        <w:t xml:space="preserve"> the reach of the CPW and its contribution to sustainable wildlife management approaches in international policy-</w:t>
      </w:r>
      <w:r w:rsidR="00460F92" w:rsidRPr="00723F59">
        <w:rPr>
          <w:szCs w:val="22"/>
          <w:lang w:val="en-US"/>
        </w:rPr>
        <w:lastRenderedPageBreak/>
        <w:t xml:space="preserve">making. </w:t>
      </w:r>
      <w:r w:rsidRPr="00723F59">
        <w:rPr>
          <w:kern w:val="22"/>
          <w:szCs w:val="22"/>
          <w:lang w:val="en-US"/>
        </w:rPr>
        <w:t xml:space="preserve">It will build </w:t>
      </w:r>
      <w:r w:rsidR="00C763A9" w:rsidRPr="00723F59">
        <w:rPr>
          <w:kern w:val="22"/>
          <w:szCs w:val="22"/>
          <w:lang w:val="en-US"/>
        </w:rPr>
        <w:t>on</w:t>
      </w:r>
      <w:r w:rsidRPr="00723F59">
        <w:rPr>
          <w:kern w:val="22"/>
          <w:szCs w:val="22"/>
          <w:lang w:val="en-US"/>
        </w:rPr>
        <w:t xml:space="preserve"> the first Wildlife Forum held in Durban, South Africa, </w:t>
      </w:r>
      <w:r w:rsidR="00FB4263" w:rsidRPr="00723F59">
        <w:rPr>
          <w:kern w:val="22"/>
          <w:szCs w:val="22"/>
          <w:lang w:val="en-US"/>
        </w:rPr>
        <w:t xml:space="preserve">on 9 September 2015, </w:t>
      </w:r>
      <w:r w:rsidRPr="00723F59">
        <w:rPr>
          <w:kern w:val="22"/>
          <w:szCs w:val="22"/>
          <w:lang w:val="en-US"/>
        </w:rPr>
        <w:t>in conjunction with the XIV World Forestry Congress</w:t>
      </w:r>
      <w:r w:rsidR="00FB4263">
        <w:rPr>
          <w:kern w:val="22"/>
          <w:szCs w:val="22"/>
          <w:lang w:val="en-US"/>
        </w:rPr>
        <w:t>.</w:t>
      </w:r>
      <w:r w:rsidR="00AB320F" w:rsidRPr="00723F59">
        <w:rPr>
          <w:rStyle w:val="FootnoteReference"/>
          <w:kern w:val="22"/>
          <w:szCs w:val="22"/>
          <w:lang w:val="en-US"/>
        </w:rPr>
        <w:footnoteReference w:id="7"/>
      </w:r>
    </w:p>
    <w:p w14:paraId="3735C433" w14:textId="04D1B0A8" w:rsidR="001B2825" w:rsidRPr="00723F59" w:rsidRDefault="00A974D1" w:rsidP="001B2825">
      <w:pPr>
        <w:pStyle w:val="Para1"/>
        <w:numPr>
          <w:ilvl w:val="0"/>
          <w:numId w:val="5"/>
        </w:numPr>
        <w:tabs>
          <w:tab w:val="clear" w:pos="360"/>
          <w:tab w:val="left" w:pos="720"/>
        </w:tabs>
        <w:kinsoku w:val="0"/>
        <w:overflowPunct w:val="0"/>
        <w:autoSpaceDE w:val="0"/>
        <w:autoSpaceDN w:val="0"/>
        <w:snapToGrid w:val="0"/>
        <w:jc w:val="both"/>
        <w:rPr>
          <w:lang w:val="en-US"/>
        </w:rPr>
      </w:pPr>
      <w:r w:rsidRPr="00723F59">
        <w:rPr>
          <w:lang w:val="en-US"/>
        </w:rPr>
        <w:t>A</w:t>
      </w:r>
      <w:r w:rsidR="0019055C" w:rsidRPr="00723F59">
        <w:rPr>
          <w:lang w:val="en-US"/>
        </w:rPr>
        <w:t xml:space="preserve"> proposal </w:t>
      </w:r>
      <w:r w:rsidRPr="00723F59">
        <w:rPr>
          <w:lang w:val="en-US"/>
        </w:rPr>
        <w:t xml:space="preserve">for the second Wildlife Forum </w:t>
      </w:r>
      <w:r w:rsidR="0019055C" w:rsidRPr="00723F59">
        <w:rPr>
          <w:lang w:val="en-US"/>
        </w:rPr>
        <w:t xml:space="preserve">was prepared by CBD </w:t>
      </w:r>
      <w:r w:rsidR="003B089F" w:rsidRPr="00723F59">
        <w:rPr>
          <w:lang w:val="en-US"/>
        </w:rPr>
        <w:t>and</w:t>
      </w:r>
      <w:r w:rsidR="0019055C" w:rsidRPr="00723F59">
        <w:rPr>
          <w:lang w:val="en-US"/>
        </w:rPr>
        <w:t xml:space="preserve"> CPW </w:t>
      </w:r>
      <w:r w:rsidRPr="00723F59">
        <w:rPr>
          <w:lang w:val="en-US"/>
        </w:rPr>
        <w:t>S</w:t>
      </w:r>
      <w:r w:rsidR="0019055C" w:rsidRPr="00723F59">
        <w:rPr>
          <w:lang w:val="en-US"/>
        </w:rPr>
        <w:t>ecretariat</w:t>
      </w:r>
      <w:r w:rsidR="003B089F" w:rsidRPr="00723F59">
        <w:rPr>
          <w:lang w:val="en-US"/>
        </w:rPr>
        <w:t>s</w:t>
      </w:r>
      <w:r w:rsidR="0019055C" w:rsidRPr="00723F59">
        <w:rPr>
          <w:lang w:val="en-US"/>
        </w:rPr>
        <w:t xml:space="preserve">, in </w:t>
      </w:r>
      <w:r w:rsidR="003B089F" w:rsidRPr="00723F59">
        <w:rPr>
          <w:lang w:val="en-US"/>
        </w:rPr>
        <w:t>collaboration</w:t>
      </w:r>
      <w:r w:rsidR="0019055C" w:rsidRPr="00723F59">
        <w:rPr>
          <w:lang w:val="en-US"/>
        </w:rPr>
        <w:t xml:space="preserve"> with the </w:t>
      </w:r>
      <w:r w:rsidR="001F2E50" w:rsidRPr="00723F59">
        <w:rPr>
          <w:lang w:val="en-US"/>
        </w:rPr>
        <w:t xml:space="preserve">other </w:t>
      </w:r>
      <w:r w:rsidR="0019055C" w:rsidRPr="00723F59">
        <w:rPr>
          <w:lang w:val="en-US"/>
        </w:rPr>
        <w:t>members of the CPW in May 2018</w:t>
      </w:r>
      <w:r w:rsidR="001F2E50" w:rsidRPr="00723F59">
        <w:rPr>
          <w:lang w:val="en-US"/>
        </w:rPr>
        <w:t xml:space="preserve">. </w:t>
      </w:r>
      <w:r w:rsidR="001F2E50" w:rsidRPr="00723F59">
        <w:rPr>
          <w:kern w:val="22"/>
          <w:szCs w:val="22"/>
          <w:lang w:val="en-US"/>
        </w:rPr>
        <w:t xml:space="preserve">The proposal was approved on 14-15 June, </w:t>
      </w:r>
      <w:r w:rsidR="006E35F0" w:rsidRPr="00723F59">
        <w:rPr>
          <w:kern w:val="22"/>
          <w:szCs w:val="22"/>
          <w:lang w:val="en-US"/>
        </w:rPr>
        <w:t xml:space="preserve">at </w:t>
      </w:r>
      <w:r w:rsidR="001F2E50" w:rsidRPr="00723F59">
        <w:rPr>
          <w:kern w:val="22"/>
          <w:szCs w:val="22"/>
          <w:lang w:val="en-US"/>
        </w:rPr>
        <w:t>the ninth meeting of the CPW</w:t>
      </w:r>
      <w:r w:rsidR="00C763A9" w:rsidRPr="00723F59">
        <w:rPr>
          <w:kern w:val="22"/>
          <w:szCs w:val="22"/>
          <w:lang w:val="en-US"/>
        </w:rPr>
        <w:t>,</w:t>
      </w:r>
      <w:r w:rsidR="001F2E50" w:rsidRPr="00723F59">
        <w:rPr>
          <w:kern w:val="22"/>
          <w:szCs w:val="22"/>
          <w:lang w:val="en-US"/>
        </w:rPr>
        <w:t xml:space="preserve"> held </w:t>
      </w:r>
      <w:r w:rsidR="00CB12F3" w:rsidRPr="00723F59">
        <w:rPr>
          <w:kern w:val="22"/>
          <w:szCs w:val="22"/>
          <w:lang w:val="en-US"/>
        </w:rPr>
        <w:t xml:space="preserve">in the </w:t>
      </w:r>
      <w:r w:rsidR="00FB4263">
        <w:rPr>
          <w:kern w:val="22"/>
          <w:szCs w:val="22"/>
          <w:lang w:val="en-US"/>
        </w:rPr>
        <w:t>h</w:t>
      </w:r>
      <w:r w:rsidR="006E35F0" w:rsidRPr="00723F59">
        <w:rPr>
          <w:kern w:val="22"/>
          <w:szCs w:val="22"/>
          <w:lang w:val="en-US"/>
        </w:rPr>
        <w:t xml:space="preserve">eadquarters </w:t>
      </w:r>
      <w:r w:rsidR="00CB12F3" w:rsidRPr="00723F59">
        <w:rPr>
          <w:kern w:val="22"/>
          <w:szCs w:val="22"/>
          <w:lang w:val="en-US"/>
        </w:rPr>
        <w:t xml:space="preserve">of </w:t>
      </w:r>
      <w:r w:rsidR="001F2E50" w:rsidRPr="00723F59">
        <w:rPr>
          <w:kern w:val="22"/>
          <w:szCs w:val="22"/>
          <w:lang w:val="en-US"/>
        </w:rPr>
        <w:t>FAO</w:t>
      </w:r>
      <w:r w:rsidR="00FB4263">
        <w:rPr>
          <w:kern w:val="22"/>
          <w:szCs w:val="22"/>
          <w:lang w:val="en-US"/>
        </w:rPr>
        <w:t xml:space="preserve"> in</w:t>
      </w:r>
      <w:r w:rsidR="001F2E50" w:rsidRPr="00723F59">
        <w:rPr>
          <w:kern w:val="22"/>
          <w:szCs w:val="22"/>
          <w:lang w:val="en-US"/>
        </w:rPr>
        <w:t xml:space="preserve"> Rome</w:t>
      </w:r>
      <w:r w:rsidR="0021232B" w:rsidRPr="00723F59">
        <w:rPr>
          <w:kern w:val="22"/>
          <w:szCs w:val="22"/>
          <w:lang w:val="en-US"/>
        </w:rPr>
        <w:t>.</w:t>
      </w:r>
    </w:p>
    <w:p w14:paraId="3EC36EA8" w14:textId="77777777" w:rsidR="001B2825" w:rsidRPr="00723F59" w:rsidRDefault="00AB320F" w:rsidP="001B2825">
      <w:pPr>
        <w:pStyle w:val="Para1"/>
        <w:numPr>
          <w:ilvl w:val="0"/>
          <w:numId w:val="5"/>
        </w:numPr>
        <w:tabs>
          <w:tab w:val="clear" w:pos="360"/>
          <w:tab w:val="left" w:pos="720"/>
        </w:tabs>
        <w:kinsoku w:val="0"/>
        <w:overflowPunct w:val="0"/>
        <w:autoSpaceDE w:val="0"/>
        <w:autoSpaceDN w:val="0"/>
        <w:snapToGrid w:val="0"/>
        <w:jc w:val="both"/>
        <w:rPr>
          <w:lang w:val="en-US"/>
        </w:rPr>
      </w:pPr>
      <w:r w:rsidRPr="00723F59">
        <w:rPr>
          <w:kern w:val="22"/>
          <w:szCs w:val="22"/>
          <w:lang w:val="en-US"/>
        </w:rPr>
        <w:t xml:space="preserve">In terms of the program, the </w:t>
      </w:r>
      <w:r w:rsidR="00524ADC" w:rsidRPr="00723F59">
        <w:rPr>
          <w:kern w:val="22"/>
          <w:szCs w:val="22"/>
          <w:lang w:val="en-US"/>
        </w:rPr>
        <w:t>W</w:t>
      </w:r>
      <w:r w:rsidRPr="00723F59">
        <w:rPr>
          <w:kern w:val="22"/>
          <w:szCs w:val="22"/>
          <w:lang w:val="en-US"/>
        </w:rPr>
        <w:t xml:space="preserve">ildlife </w:t>
      </w:r>
      <w:r w:rsidR="00524ADC" w:rsidRPr="00723F59">
        <w:rPr>
          <w:kern w:val="22"/>
          <w:szCs w:val="22"/>
          <w:lang w:val="en-US"/>
        </w:rPr>
        <w:t>F</w:t>
      </w:r>
      <w:r w:rsidRPr="00723F59">
        <w:rPr>
          <w:kern w:val="22"/>
          <w:szCs w:val="22"/>
          <w:lang w:val="en-US"/>
        </w:rPr>
        <w:t>orum will be organized into three thematic sessions</w:t>
      </w:r>
      <w:r w:rsidR="0021232B" w:rsidRPr="00723F59">
        <w:rPr>
          <w:kern w:val="22"/>
          <w:szCs w:val="22"/>
          <w:lang w:val="en-US"/>
        </w:rPr>
        <w:t>:</w:t>
      </w:r>
      <w:r w:rsidRPr="00723F59">
        <w:rPr>
          <w:kern w:val="22"/>
          <w:szCs w:val="22"/>
          <w:lang w:val="en-US"/>
        </w:rPr>
        <w:t xml:space="preserve"> </w:t>
      </w:r>
      <w:r w:rsidR="00460F92" w:rsidRPr="00723F59">
        <w:rPr>
          <w:kern w:val="22"/>
          <w:szCs w:val="22"/>
          <w:lang w:val="en-US"/>
        </w:rPr>
        <w:t>(</w:t>
      </w:r>
      <w:r w:rsidR="0021232B" w:rsidRPr="00723F59">
        <w:rPr>
          <w:kern w:val="22"/>
          <w:szCs w:val="22"/>
          <w:lang w:val="en-US"/>
        </w:rPr>
        <w:t>a</w:t>
      </w:r>
      <w:r w:rsidR="00524ADC" w:rsidRPr="00723F59">
        <w:rPr>
          <w:kern w:val="22"/>
          <w:szCs w:val="22"/>
          <w:lang w:val="en-US"/>
        </w:rPr>
        <w:t xml:space="preserve">) </w:t>
      </w:r>
      <w:r w:rsidR="0021232B" w:rsidRPr="00723F59">
        <w:rPr>
          <w:kern w:val="22"/>
          <w:szCs w:val="22"/>
          <w:lang w:val="en-US"/>
        </w:rPr>
        <w:t>people and wildlife: health and security</w:t>
      </w:r>
      <w:r w:rsidR="00524ADC" w:rsidRPr="00723F59">
        <w:rPr>
          <w:kern w:val="22"/>
          <w:szCs w:val="22"/>
          <w:lang w:val="en-US"/>
        </w:rPr>
        <w:t>;</w:t>
      </w:r>
      <w:r w:rsidR="00B5740C" w:rsidRPr="00723F59">
        <w:rPr>
          <w:kern w:val="22"/>
          <w:szCs w:val="22"/>
          <w:lang w:val="en-US"/>
        </w:rPr>
        <w:t xml:space="preserve"> </w:t>
      </w:r>
      <w:r w:rsidR="00460F92" w:rsidRPr="00723F59">
        <w:rPr>
          <w:kern w:val="22"/>
          <w:szCs w:val="22"/>
          <w:lang w:val="en-US"/>
        </w:rPr>
        <w:t>(</w:t>
      </w:r>
      <w:r w:rsidR="0021232B" w:rsidRPr="00723F59">
        <w:rPr>
          <w:kern w:val="22"/>
          <w:szCs w:val="22"/>
          <w:lang w:val="en-US"/>
        </w:rPr>
        <w:t>b</w:t>
      </w:r>
      <w:r w:rsidR="00460F92" w:rsidRPr="00723F59">
        <w:rPr>
          <w:kern w:val="22"/>
          <w:szCs w:val="22"/>
          <w:lang w:val="en-US"/>
        </w:rPr>
        <w:t>)</w:t>
      </w:r>
      <w:r w:rsidR="00524ADC" w:rsidRPr="00723F59">
        <w:rPr>
          <w:kern w:val="22"/>
          <w:szCs w:val="22"/>
          <w:lang w:val="en-US"/>
        </w:rPr>
        <w:t xml:space="preserve"> </w:t>
      </w:r>
      <w:r w:rsidR="007A2F00" w:rsidRPr="00723F59">
        <w:rPr>
          <w:kern w:val="22"/>
          <w:szCs w:val="22"/>
          <w:lang w:val="en-US"/>
        </w:rPr>
        <w:t xml:space="preserve">sharing </w:t>
      </w:r>
      <w:r w:rsidR="00524ADC" w:rsidRPr="00723F59">
        <w:rPr>
          <w:kern w:val="22"/>
          <w:szCs w:val="22"/>
          <w:lang w:val="en-US"/>
        </w:rPr>
        <w:t>wild meat: </w:t>
      </w:r>
      <w:r w:rsidR="006E35F0" w:rsidRPr="00723F59">
        <w:rPr>
          <w:kern w:val="22"/>
          <w:szCs w:val="22"/>
          <w:lang w:val="en-US"/>
        </w:rPr>
        <w:t xml:space="preserve">resolving conflicts between </w:t>
      </w:r>
      <w:r w:rsidR="00524ADC" w:rsidRPr="00723F59">
        <w:rPr>
          <w:kern w:val="22"/>
          <w:szCs w:val="22"/>
          <w:lang w:val="en-US"/>
        </w:rPr>
        <w:t xml:space="preserve">subsistence and commercial uses; and </w:t>
      </w:r>
      <w:r w:rsidR="00B5740C" w:rsidRPr="00723F59">
        <w:rPr>
          <w:kern w:val="22"/>
          <w:szCs w:val="22"/>
          <w:lang w:val="en-US"/>
        </w:rPr>
        <w:t>(</w:t>
      </w:r>
      <w:r w:rsidR="0021232B" w:rsidRPr="00723F59">
        <w:rPr>
          <w:kern w:val="22"/>
          <w:szCs w:val="22"/>
          <w:lang w:val="en-US"/>
        </w:rPr>
        <w:t>c</w:t>
      </w:r>
      <w:r w:rsidR="00524ADC" w:rsidRPr="00723F59">
        <w:rPr>
          <w:kern w:val="22"/>
          <w:szCs w:val="22"/>
          <w:lang w:val="en-US"/>
        </w:rPr>
        <w:t xml:space="preserve">) </w:t>
      </w:r>
      <w:r w:rsidR="00A974D1" w:rsidRPr="00723F59">
        <w:rPr>
          <w:kern w:val="22"/>
          <w:szCs w:val="22"/>
          <w:lang w:val="en-US"/>
        </w:rPr>
        <w:t>f</w:t>
      </w:r>
      <w:r w:rsidR="006E35F0" w:rsidRPr="00723F59">
        <w:rPr>
          <w:kern w:val="22"/>
          <w:szCs w:val="22"/>
          <w:lang w:val="en-US"/>
        </w:rPr>
        <w:t>rom s</w:t>
      </w:r>
      <w:r w:rsidR="00524ADC" w:rsidRPr="00723F59">
        <w:rPr>
          <w:kern w:val="22"/>
          <w:szCs w:val="22"/>
          <w:lang w:val="en-US"/>
        </w:rPr>
        <w:t xml:space="preserve">ites in Africa to shelves in Asia: solutions to unsustainable wildlife use and </w:t>
      </w:r>
      <w:r w:rsidR="00C763A9" w:rsidRPr="00723F59">
        <w:rPr>
          <w:kern w:val="22"/>
          <w:szCs w:val="22"/>
          <w:lang w:val="en-US"/>
        </w:rPr>
        <w:t xml:space="preserve">illegal </w:t>
      </w:r>
      <w:r w:rsidR="00524ADC" w:rsidRPr="00723F59">
        <w:rPr>
          <w:kern w:val="22"/>
          <w:szCs w:val="22"/>
          <w:lang w:val="en-US"/>
        </w:rPr>
        <w:t xml:space="preserve">trade. </w:t>
      </w:r>
      <w:r w:rsidR="00D43DD6" w:rsidRPr="00723F59">
        <w:rPr>
          <w:kern w:val="22"/>
          <w:szCs w:val="22"/>
          <w:lang w:val="en-US"/>
        </w:rPr>
        <w:t>The program</w:t>
      </w:r>
      <w:r w:rsidR="009F0E45" w:rsidRPr="00723F59">
        <w:rPr>
          <w:kern w:val="22"/>
          <w:szCs w:val="22"/>
          <w:lang w:val="en-US"/>
        </w:rPr>
        <w:t>me</w:t>
      </w:r>
      <w:r w:rsidR="00D43DD6" w:rsidRPr="00723F59">
        <w:rPr>
          <w:kern w:val="22"/>
          <w:szCs w:val="22"/>
          <w:lang w:val="en-US"/>
        </w:rPr>
        <w:t xml:space="preserve"> will</w:t>
      </w:r>
      <w:r w:rsidR="00682A7C" w:rsidRPr="00723F59">
        <w:rPr>
          <w:kern w:val="22"/>
          <w:szCs w:val="22"/>
          <w:lang w:val="en-US"/>
        </w:rPr>
        <w:t xml:space="preserve"> </w:t>
      </w:r>
      <w:r w:rsidR="001A617F" w:rsidRPr="00723F59">
        <w:rPr>
          <w:kern w:val="22"/>
          <w:szCs w:val="22"/>
          <w:lang w:val="en-US"/>
        </w:rPr>
        <w:t xml:space="preserve">also </w:t>
      </w:r>
      <w:r w:rsidR="00682A7C" w:rsidRPr="00723F59">
        <w:rPr>
          <w:kern w:val="22"/>
          <w:szCs w:val="22"/>
          <w:lang w:val="en-US"/>
        </w:rPr>
        <w:t xml:space="preserve">include a final session </w:t>
      </w:r>
      <w:r w:rsidR="0021232B" w:rsidRPr="00723F59">
        <w:rPr>
          <w:kern w:val="22"/>
          <w:szCs w:val="22"/>
          <w:lang w:val="en-US"/>
        </w:rPr>
        <w:t>entitled “</w:t>
      </w:r>
      <w:r w:rsidR="0021232B" w:rsidRPr="00723F59">
        <w:rPr>
          <w:szCs w:val="22"/>
          <w:lang w:val="en-US"/>
        </w:rPr>
        <w:t>Wildlife and people in 2050: A vision for sustainable wildlife management</w:t>
      </w:r>
      <w:r w:rsidR="0021232B" w:rsidRPr="00723F59">
        <w:rPr>
          <w:kern w:val="22"/>
          <w:szCs w:val="22"/>
          <w:lang w:val="en-US"/>
        </w:rPr>
        <w:t xml:space="preserve">”, </w:t>
      </w:r>
      <w:r w:rsidR="00682A7C" w:rsidRPr="00723F59">
        <w:rPr>
          <w:kern w:val="22"/>
          <w:szCs w:val="22"/>
          <w:lang w:val="en-US"/>
        </w:rPr>
        <w:t>looking at</w:t>
      </w:r>
      <w:r w:rsidR="00D43DD6" w:rsidRPr="00723F59">
        <w:rPr>
          <w:kern w:val="22"/>
          <w:szCs w:val="22"/>
          <w:lang w:val="en-US"/>
        </w:rPr>
        <w:t xml:space="preserve"> future scenarios</w:t>
      </w:r>
      <w:r w:rsidR="00682A7C" w:rsidRPr="00723F59">
        <w:rPr>
          <w:kern w:val="22"/>
          <w:szCs w:val="22"/>
          <w:lang w:val="en-US"/>
        </w:rPr>
        <w:t xml:space="preserve"> and culmin</w:t>
      </w:r>
      <w:r w:rsidR="001A617F" w:rsidRPr="00723F59">
        <w:rPr>
          <w:kern w:val="22"/>
          <w:szCs w:val="22"/>
          <w:lang w:val="en-US"/>
        </w:rPr>
        <w:t>ating with the development of key elements for a new v</w:t>
      </w:r>
      <w:r w:rsidR="00682A7C" w:rsidRPr="00723F59">
        <w:rPr>
          <w:kern w:val="22"/>
          <w:szCs w:val="22"/>
          <w:lang w:val="en-US"/>
        </w:rPr>
        <w:t>ision for sustainable wildlife management</w:t>
      </w:r>
      <w:r w:rsidR="001A617F" w:rsidRPr="00723F59">
        <w:rPr>
          <w:kern w:val="22"/>
          <w:szCs w:val="22"/>
          <w:lang w:val="en-US"/>
        </w:rPr>
        <w:t xml:space="preserve"> for the year of 2050.</w:t>
      </w:r>
    </w:p>
    <w:p w14:paraId="3059C1A4" w14:textId="6C9C5DA8" w:rsidR="00A974D1" w:rsidRPr="00723F59" w:rsidRDefault="00A974D1" w:rsidP="001B2825">
      <w:pPr>
        <w:pStyle w:val="Para1"/>
        <w:numPr>
          <w:ilvl w:val="0"/>
          <w:numId w:val="5"/>
        </w:numPr>
        <w:tabs>
          <w:tab w:val="clear" w:pos="360"/>
          <w:tab w:val="left" w:pos="720"/>
        </w:tabs>
        <w:kinsoku w:val="0"/>
        <w:overflowPunct w:val="0"/>
        <w:autoSpaceDE w:val="0"/>
        <w:autoSpaceDN w:val="0"/>
        <w:snapToGrid w:val="0"/>
        <w:jc w:val="both"/>
        <w:rPr>
          <w:lang w:val="en-US"/>
        </w:rPr>
      </w:pPr>
      <w:r w:rsidRPr="00723F59">
        <w:rPr>
          <w:kern w:val="22"/>
          <w:szCs w:val="22"/>
          <w:lang w:val="en-US"/>
        </w:rPr>
        <w:t xml:space="preserve">In addition, the Forum </w:t>
      </w:r>
      <w:r w:rsidR="001B3698" w:rsidRPr="00723F59">
        <w:rPr>
          <w:kern w:val="22"/>
          <w:szCs w:val="22"/>
          <w:lang w:val="en-US"/>
        </w:rPr>
        <w:t xml:space="preserve">will </w:t>
      </w:r>
      <w:r w:rsidR="0021232B" w:rsidRPr="00723F59">
        <w:rPr>
          <w:kern w:val="22"/>
          <w:szCs w:val="22"/>
          <w:lang w:val="en-US"/>
        </w:rPr>
        <w:t>celebrate</w:t>
      </w:r>
      <w:r w:rsidR="001B3698" w:rsidRPr="00723F59">
        <w:rPr>
          <w:kern w:val="22"/>
          <w:szCs w:val="22"/>
          <w:lang w:val="en-US"/>
        </w:rPr>
        <w:t xml:space="preserve"> the Markhor Award, granted by the International Council for Game and Wildlife Conservation (CIC)</w:t>
      </w:r>
      <w:r w:rsidR="009F0E45" w:rsidRPr="00723F59">
        <w:rPr>
          <w:szCs w:val="22"/>
          <w:lang w:val="en-US"/>
        </w:rPr>
        <w:t xml:space="preserve"> every two years at the occasion of the Conference of Parties to the CBD</w:t>
      </w:r>
      <w:r w:rsidR="0021232B" w:rsidRPr="00723F59">
        <w:rPr>
          <w:szCs w:val="22"/>
          <w:lang w:val="en-US"/>
        </w:rPr>
        <w:t>.</w:t>
      </w:r>
      <w:r w:rsidR="009F0E45" w:rsidRPr="00723F59">
        <w:rPr>
          <w:szCs w:val="22"/>
          <w:lang w:val="en-US"/>
        </w:rPr>
        <w:t xml:space="preserve"> </w:t>
      </w:r>
      <w:r w:rsidR="0021232B" w:rsidRPr="00723F59">
        <w:rPr>
          <w:szCs w:val="22"/>
          <w:lang w:val="en-US"/>
        </w:rPr>
        <w:t xml:space="preserve">Granted </w:t>
      </w:r>
      <w:r w:rsidR="009F0E45" w:rsidRPr="00723F59">
        <w:rPr>
          <w:szCs w:val="22"/>
          <w:lang w:val="en-US"/>
        </w:rPr>
        <w:t xml:space="preserve">for the first time </w:t>
      </w:r>
      <w:r w:rsidR="00A6169F" w:rsidRPr="00723F59">
        <w:rPr>
          <w:szCs w:val="22"/>
          <w:lang w:val="en-US"/>
        </w:rPr>
        <w:t xml:space="preserve">at CBD COP 9, </w:t>
      </w:r>
      <w:r w:rsidR="009F0E45" w:rsidRPr="00723F59">
        <w:rPr>
          <w:szCs w:val="22"/>
          <w:lang w:val="en-US"/>
        </w:rPr>
        <w:t>in Bonn</w:t>
      </w:r>
      <w:r w:rsidR="0021232B" w:rsidRPr="00723F59">
        <w:rPr>
          <w:szCs w:val="22"/>
          <w:lang w:val="en-US"/>
        </w:rPr>
        <w:t>,</w:t>
      </w:r>
      <w:r w:rsidR="001B3698" w:rsidRPr="00723F59">
        <w:rPr>
          <w:kern w:val="22"/>
          <w:szCs w:val="22"/>
          <w:lang w:val="en-US"/>
        </w:rPr>
        <w:t xml:space="preserve"> </w:t>
      </w:r>
      <w:r w:rsidR="00FB4263" w:rsidRPr="00723F59">
        <w:rPr>
          <w:szCs w:val="22"/>
          <w:lang w:val="en-US"/>
        </w:rPr>
        <w:t xml:space="preserve">in 2008, </w:t>
      </w:r>
      <w:r w:rsidR="0021232B" w:rsidRPr="00723F59">
        <w:rPr>
          <w:kern w:val="22"/>
          <w:szCs w:val="22"/>
          <w:lang w:val="en-US"/>
        </w:rPr>
        <w:t>t</w:t>
      </w:r>
      <w:r w:rsidR="001B3698" w:rsidRPr="00723F59">
        <w:rPr>
          <w:kern w:val="22"/>
          <w:szCs w:val="22"/>
          <w:lang w:val="en-US"/>
        </w:rPr>
        <w:t>he award recognizes and celebrates outstanding conservation performance by individuals, private or public institutions, enterprises, or projects that link the conservation of biodiversity to human livelihood, through the principles of sustainable use, as part of wildlife and ecosystem management.</w:t>
      </w:r>
      <w:r w:rsidR="00033E90" w:rsidRPr="00723F59">
        <w:rPr>
          <w:rFonts w:ascii="Georgia" w:hAnsi="Georgia"/>
          <w:lang w:val="en-US"/>
        </w:rPr>
        <w:t xml:space="preserve"> </w:t>
      </w:r>
    </w:p>
    <w:p w14:paraId="085968A7" w14:textId="77777777" w:rsidR="00991AFA" w:rsidRPr="00723F59" w:rsidRDefault="00991AFA" w:rsidP="00515E63">
      <w:pPr>
        <w:pStyle w:val="Heading2"/>
        <w:rPr>
          <w:lang w:val="en-US"/>
        </w:rPr>
      </w:pPr>
      <w:r w:rsidRPr="00723F59">
        <w:rPr>
          <w:lang w:val="en-US"/>
        </w:rPr>
        <w:t>Enhancing synergies with the Intergovernmental Science-Policy Platform on Biodiversity and Ecosystem Services</w:t>
      </w:r>
    </w:p>
    <w:p w14:paraId="69108EA8" w14:textId="45C1EBBE" w:rsidR="00991AFA" w:rsidRPr="00723F59" w:rsidRDefault="00181D0C"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At its thirteen</w:t>
      </w:r>
      <w:r w:rsidR="00AE57E2" w:rsidRPr="00723F59">
        <w:rPr>
          <w:kern w:val="22"/>
          <w:szCs w:val="22"/>
          <w:lang w:val="en-US"/>
        </w:rPr>
        <w:t>th</w:t>
      </w:r>
      <w:r w:rsidRPr="00723F59">
        <w:rPr>
          <w:kern w:val="22"/>
          <w:szCs w:val="22"/>
          <w:lang w:val="en-US"/>
        </w:rPr>
        <w:t xml:space="preserve"> meeting, COP requested the Executive Secretary, in collaboration with CPW, to enhance synergies with the Intergovernmental Science-Policy Platform on Biodiversity and Ecosystem Services (IPBES) </w:t>
      </w:r>
      <w:proofErr w:type="gramStart"/>
      <w:r w:rsidRPr="00723F59">
        <w:rPr>
          <w:kern w:val="22"/>
          <w:szCs w:val="22"/>
          <w:lang w:val="en-US"/>
        </w:rPr>
        <w:t>with regard to</w:t>
      </w:r>
      <w:proofErr w:type="gramEnd"/>
      <w:r w:rsidRPr="00723F59">
        <w:rPr>
          <w:kern w:val="22"/>
          <w:szCs w:val="22"/>
          <w:lang w:val="en-US"/>
        </w:rPr>
        <w:t xml:space="preserve"> the re-scoping of the assessment on sustainable use of biodiversity</w:t>
      </w:r>
      <w:r w:rsidR="00922224" w:rsidRPr="00723F59">
        <w:rPr>
          <w:kern w:val="22"/>
          <w:szCs w:val="22"/>
          <w:lang w:val="en-US"/>
        </w:rPr>
        <w:t xml:space="preserve"> (</w:t>
      </w:r>
      <w:r w:rsidR="00FB4263">
        <w:rPr>
          <w:kern w:val="22"/>
          <w:szCs w:val="22"/>
          <w:lang w:val="en-US"/>
        </w:rPr>
        <w:t>d</w:t>
      </w:r>
      <w:r w:rsidR="00922224" w:rsidRPr="00723F59">
        <w:rPr>
          <w:kern w:val="22"/>
          <w:szCs w:val="22"/>
          <w:lang w:val="en-US"/>
        </w:rPr>
        <w:t>ecision XIII/8</w:t>
      </w:r>
      <w:r w:rsidR="00FB4263">
        <w:rPr>
          <w:kern w:val="22"/>
          <w:szCs w:val="22"/>
          <w:lang w:val="en-US"/>
        </w:rPr>
        <w:t>, para.5(c)</w:t>
      </w:r>
      <w:r w:rsidR="00922224" w:rsidRPr="00723F59">
        <w:rPr>
          <w:kern w:val="22"/>
          <w:szCs w:val="22"/>
          <w:lang w:val="en-US"/>
        </w:rPr>
        <w:t>)</w:t>
      </w:r>
      <w:r w:rsidRPr="00723F59">
        <w:rPr>
          <w:kern w:val="22"/>
          <w:szCs w:val="22"/>
          <w:lang w:val="en-US"/>
        </w:rPr>
        <w:t>.</w:t>
      </w:r>
    </w:p>
    <w:p w14:paraId="3B3DA184" w14:textId="1F547847" w:rsidR="00A33894" w:rsidRPr="00723F59" w:rsidRDefault="00181D0C"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Executive Secretary and CPW are pleased to </w:t>
      </w:r>
      <w:r w:rsidR="00922224" w:rsidRPr="00723F59">
        <w:rPr>
          <w:kern w:val="22"/>
          <w:szCs w:val="22"/>
          <w:lang w:val="en-US"/>
        </w:rPr>
        <w:t>communicate</w:t>
      </w:r>
      <w:r w:rsidRPr="00723F59">
        <w:rPr>
          <w:kern w:val="22"/>
          <w:szCs w:val="22"/>
          <w:lang w:val="en-US"/>
        </w:rPr>
        <w:t xml:space="preserve"> that </w:t>
      </w:r>
      <w:r w:rsidR="00922224" w:rsidRPr="00723F59">
        <w:rPr>
          <w:kern w:val="22"/>
          <w:szCs w:val="22"/>
          <w:lang w:val="en-US"/>
        </w:rPr>
        <w:t xml:space="preserve">the </w:t>
      </w:r>
      <w:r w:rsidRPr="00723F59">
        <w:rPr>
          <w:kern w:val="22"/>
          <w:szCs w:val="22"/>
          <w:lang w:val="en-US"/>
        </w:rPr>
        <w:t xml:space="preserve">IPBES </w:t>
      </w:r>
      <w:r w:rsidR="008D1D18" w:rsidRPr="00723F59">
        <w:rPr>
          <w:kern w:val="22"/>
          <w:szCs w:val="22"/>
          <w:lang w:val="en-US"/>
        </w:rPr>
        <w:t xml:space="preserve">and the CPW </w:t>
      </w:r>
      <w:r w:rsidRPr="00723F59">
        <w:rPr>
          <w:kern w:val="22"/>
          <w:szCs w:val="22"/>
          <w:lang w:val="en-US"/>
        </w:rPr>
        <w:t>Secretariat</w:t>
      </w:r>
      <w:r w:rsidR="008D1D18" w:rsidRPr="00723F59">
        <w:rPr>
          <w:kern w:val="22"/>
          <w:szCs w:val="22"/>
          <w:lang w:val="en-US"/>
        </w:rPr>
        <w:t xml:space="preserve">s </w:t>
      </w:r>
      <w:r w:rsidR="000E5039" w:rsidRPr="00723F59">
        <w:rPr>
          <w:kern w:val="22"/>
          <w:szCs w:val="22"/>
          <w:lang w:val="en-US"/>
        </w:rPr>
        <w:t xml:space="preserve">had </w:t>
      </w:r>
      <w:r w:rsidR="003A387B" w:rsidRPr="00723F59">
        <w:rPr>
          <w:kern w:val="22"/>
          <w:szCs w:val="22"/>
          <w:lang w:val="en-US"/>
        </w:rPr>
        <w:t xml:space="preserve">a </w:t>
      </w:r>
      <w:r w:rsidR="000E5039" w:rsidRPr="00723F59">
        <w:rPr>
          <w:lang w:val="en-US"/>
        </w:rPr>
        <w:t xml:space="preserve">first exchange of views </w:t>
      </w:r>
      <w:r w:rsidR="003A387B" w:rsidRPr="00014286">
        <w:rPr>
          <w:color w:val="000000"/>
          <w:lang w:val="en-US"/>
        </w:rPr>
        <w:t>about the</w:t>
      </w:r>
      <w:r w:rsidR="000E5039" w:rsidRPr="00014286">
        <w:rPr>
          <w:color w:val="000000"/>
          <w:lang w:val="en-US"/>
        </w:rPr>
        <w:t xml:space="preserve"> IPBES A</w:t>
      </w:r>
      <w:r w:rsidR="000E5039" w:rsidRPr="00282799">
        <w:rPr>
          <w:color w:val="000000"/>
          <w:lang w:val="en-US"/>
        </w:rPr>
        <w:t xml:space="preserve">ssessment </w:t>
      </w:r>
      <w:r w:rsidR="00C42F78" w:rsidRPr="00723F59">
        <w:rPr>
          <w:kern w:val="22"/>
          <w:szCs w:val="22"/>
          <w:lang w:val="en-US"/>
        </w:rPr>
        <w:t>on Sustainable Use of Wild Species</w:t>
      </w:r>
      <w:r w:rsidR="00FB4263">
        <w:rPr>
          <w:kern w:val="22"/>
          <w:szCs w:val="22"/>
          <w:lang w:val="en-US"/>
        </w:rPr>
        <w:t>,</w:t>
      </w:r>
      <w:r w:rsidR="00C42F78" w:rsidRPr="00723F59">
        <w:rPr>
          <w:rStyle w:val="FootnoteReference"/>
          <w:kern w:val="22"/>
          <w:szCs w:val="22"/>
          <w:lang w:val="en-US"/>
        </w:rPr>
        <w:footnoteReference w:id="8"/>
      </w:r>
      <w:r w:rsidR="000E5039" w:rsidRPr="00723F59">
        <w:rPr>
          <w:kern w:val="22"/>
          <w:szCs w:val="22"/>
          <w:lang w:val="en-US"/>
        </w:rPr>
        <w:t xml:space="preserve"> </w:t>
      </w:r>
      <w:r w:rsidR="003A387B" w:rsidRPr="00723F59">
        <w:rPr>
          <w:kern w:val="22"/>
          <w:szCs w:val="22"/>
          <w:lang w:val="en-US"/>
        </w:rPr>
        <w:t xml:space="preserve">during a dedicated session </w:t>
      </w:r>
      <w:r w:rsidR="003A387B" w:rsidRPr="00014286">
        <w:rPr>
          <w:color w:val="000000"/>
          <w:lang w:val="en-US"/>
        </w:rPr>
        <w:t xml:space="preserve">at </w:t>
      </w:r>
      <w:r w:rsidR="000E5039" w:rsidRPr="00282799">
        <w:rPr>
          <w:color w:val="000000"/>
          <w:lang w:val="en-US"/>
        </w:rPr>
        <w:t xml:space="preserve">the </w:t>
      </w:r>
      <w:r w:rsidR="00CC1BE2" w:rsidRPr="00B76F8F">
        <w:rPr>
          <w:color w:val="000000"/>
          <w:lang w:val="en-US"/>
        </w:rPr>
        <w:t xml:space="preserve">ninth </w:t>
      </w:r>
      <w:r w:rsidR="000E5039" w:rsidRPr="00723F59">
        <w:rPr>
          <w:color w:val="000000"/>
          <w:lang w:val="en-US"/>
        </w:rPr>
        <w:t xml:space="preserve">meeting of the partnership held </w:t>
      </w:r>
      <w:r w:rsidR="00FB4263">
        <w:rPr>
          <w:color w:val="000000"/>
          <w:lang w:val="en-US"/>
        </w:rPr>
        <w:t xml:space="preserve">in Rome </w:t>
      </w:r>
      <w:r w:rsidR="000E5039" w:rsidRPr="00723F59">
        <w:rPr>
          <w:color w:val="000000"/>
          <w:lang w:val="en-US"/>
        </w:rPr>
        <w:t>on 14-15 June in Rome</w:t>
      </w:r>
      <w:r w:rsidR="00FB4263">
        <w:rPr>
          <w:color w:val="000000"/>
          <w:lang w:val="en-US"/>
        </w:rPr>
        <w:t>.</w:t>
      </w:r>
      <w:r w:rsidR="00D3687D" w:rsidRPr="00723F59">
        <w:rPr>
          <w:rStyle w:val="FootnoteReference"/>
          <w:color w:val="000000"/>
          <w:lang w:val="en-US"/>
        </w:rPr>
        <w:footnoteReference w:id="9"/>
      </w:r>
      <w:r w:rsidR="00C42F78" w:rsidRPr="00723F59">
        <w:rPr>
          <w:kern w:val="22"/>
          <w:szCs w:val="22"/>
          <w:lang w:val="en-US"/>
        </w:rPr>
        <w:t xml:space="preserve"> </w:t>
      </w:r>
    </w:p>
    <w:p w14:paraId="466A20AA" w14:textId="7CAAE6E6" w:rsidR="00B67BDD" w:rsidRPr="00723F59" w:rsidRDefault="00C42F78"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During </w:t>
      </w:r>
      <w:r w:rsidR="003A387B" w:rsidRPr="00723F59">
        <w:rPr>
          <w:kern w:val="22"/>
          <w:szCs w:val="22"/>
          <w:lang w:val="en-US"/>
        </w:rPr>
        <w:t xml:space="preserve">this exchange </w:t>
      </w:r>
      <w:r w:rsidR="000E5039" w:rsidRPr="00723F59">
        <w:rPr>
          <w:kern w:val="22"/>
          <w:szCs w:val="22"/>
          <w:lang w:val="en-US"/>
        </w:rPr>
        <w:t>session</w:t>
      </w:r>
      <w:r w:rsidRPr="00723F59">
        <w:rPr>
          <w:kern w:val="22"/>
          <w:szCs w:val="22"/>
          <w:lang w:val="en-US"/>
        </w:rPr>
        <w:t>, IPBES</w:t>
      </w:r>
      <w:r w:rsidR="00181D0C" w:rsidRPr="00723F59">
        <w:rPr>
          <w:kern w:val="22"/>
          <w:szCs w:val="22"/>
          <w:lang w:val="en-US"/>
        </w:rPr>
        <w:t xml:space="preserve"> present</w:t>
      </w:r>
      <w:r w:rsidRPr="00723F59">
        <w:rPr>
          <w:kern w:val="22"/>
          <w:szCs w:val="22"/>
          <w:lang w:val="en-US"/>
        </w:rPr>
        <w:t>ed</w:t>
      </w:r>
      <w:r w:rsidR="003A1AB7" w:rsidRPr="00723F59">
        <w:rPr>
          <w:kern w:val="22"/>
          <w:szCs w:val="22"/>
          <w:lang w:val="en-US"/>
        </w:rPr>
        <w:t xml:space="preserve"> the assessment </w:t>
      </w:r>
      <w:r w:rsidR="00DE5DB8" w:rsidRPr="00723F59">
        <w:rPr>
          <w:kern w:val="22"/>
          <w:szCs w:val="22"/>
          <w:lang w:val="en-US"/>
        </w:rPr>
        <w:t xml:space="preserve">to </w:t>
      </w:r>
      <w:r w:rsidR="003A387B" w:rsidRPr="00723F59">
        <w:rPr>
          <w:kern w:val="22"/>
          <w:szCs w:val="22"/>
          <w:lang w:val="en-US"/>
        </w:rPr>
        <w:t>the members</w:t>
      </w:r>
      <w:r w:rsidR="00AC5139" w:rsidRPr="00723F59">
        <w:rPr>
          <w:kern w:val="22"/>
          <w:szCs w:val="22"/>
          <w:lang w:val="en-US"/>
        </w:rPr>
        <w:t xml:space="preserve"> of CPW</w:t>
      </w:r>
      <w:r w:rsidR="003A1AB7" w:rsidRPr="00723F59">
        <w:rPr>
          <w:kern w:val="22"/>
          <w:szCs w:val="22"/>
          <w:lang w:val="en-US"/>
        </w:rPr>
        <w:t>, who also had the opportunity share</w:t>
      </w:r>
      <w:r w:rsidR="00DE5DB8" w:rsidRPr="00723F59">
        <w:rPr>
          <w:kern w:val="22"/>
          <w:szCs w:val="22"/>
          <w:lang w:val="en-US"/>
        </w:rPr>
        <w:t xml:space="preserve"> their most recent work on sustainable use and management of wildlife </w:t>
      </w:r>
      <w:r w:rsidR="003A1AB7" w:rsidRPr="00723F59">
        <w:rPr>
          <w:kern w:val="22"/>
          <w:szCs w:val="22"/>
          <w:lang w:val="en-US"/>
        </w:rPr>
        <w:t xml:space="preserve">that are relevant to the assessment. </w:t>
      </w:r>
      <w:r w:rsidR="00AC5139" w:rsidRPr="00014286">
        <w:rPr>
          <w:color w:val="000000"/>
          <w:lang w:val="en-US"/>
        </w:rPr>
        <w:t xml:space="preserve">The </w:t>
      </w:r>
      <w:r w:rsidR="003A387B" w:rsidRPr="00014286">
        <w:rPr>
          <w:color w:val="000000"/>
          <w:lang w:val="en-US"/>
        </w:rPr>
        <w:t xml:space="preserve">presentation by the </w:t>
      </w:r>
      <w:r w:rsidR="00AC5139" w:rsidRPr="00282799">
        <w:rPr>
          <w:color w:val="000000"/>
          <w:lang w:val="en-US"/>
        </w:rPr>
        <w:t xml:space="preserve">IPBES </w:t>
      </w:r>
      <w:r w:rsidR="003A387B" w:rsidRPr="00B76F8F">
        <w:rPr>
          <w:color w:val="000000"/>
          <w:lang w:val="en-US"/>
        </w:rPr>
        <w:t>S</w:t>
      </w:r>
      <w:r w:rsidR="00AC5139" w:rsidRPr="00723F59">
        <w:rPr>
          <w:color w:val="000000"/>
          <w:lang w:val="en-US"/>
        </w:rPr>
        <w:t xml:space="preserve">ecretariat provided an overview of the scoping document of the assessment, including a </w:t>
      </w:r>
      <w:r w:rsidR="003A387B" w:rsidRPr="00723F59">
        <w:rPr>
          <w:color w:val="000000"/>
          <w:lang w:val="en-US"/>
        </w:rPr>
        <w:t>summary</w:t>
      </w:r>
      <w:r w:rsidR="00AC5139" w:rsidRPr="00723F59">
        <w:rPr>
          <w:color w:val="000000"/>
          <w:lang w:val="en-US"/>
        </w:rPr>
        <w:t xml:space="preserve"> of the </w:t>
      </w:r>
      <w:r w:rsidR="00A6169F" w:rsidRPr="00723F59">
        <w:rPr>
          <w:color w:val="000000"/>
          <w:lang w:val="en-US"/>
        </w:rPr>
        <w:t xml:space="preserve">scope of each </w:t>
      </w:r>
      <w:r w:rsidR="003A387B" w:rsidRPr="00723F59">
        <w:rPr>
          <w:color w:val="000000"/>
          <w:lang w:val="en-US"/>
        </w:rPr>
        <w:t>chapter</w:t>
      </w:r>
      <w:r w:rsidR="00AC5139" w:rsidRPr="00723F59">
        <w:rPr>
          <w:color w:val="000000"/>
          <w:lang w:val="en-US"/>
        </w:rPr>
        <w:t>.</w:t>
      </w:r>
      <w:r w:rsidR="00AC5139" w:rsidRPr="00723F59">
        <w:rPr>
          <w:kern w:val="22"/>
          <w:szCs w:val="22"/>
          <w:lang w:val="en-US"/>
        </w:rPr>
        <w:t xml:space="preserve"> </w:t>
      </w:r>
    </w:p>
    <w:p w14:paraId="7074002F" w14:textId="77777777" w:rsidR="00B67BDD" w:rsidRPr="00723F59" w:rsidRDefault="00B67BDD"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color w:val="000000"/>
          <w:lang w:val="en-US"/>
        </w:rPr>
        <w:t xml:space="preserve">In addition, IPBES Secretariat explained that the </w:t>
      </w:r>
      <w:r w:rsidRPr="00014286">
        <w:rPr>
          <w:color w:val="000000"/>
          <w:lang w:val="en-US"/>
        </w:rPr>
        <w:t xml:space="preserve">scope of the assessment covers </w:t>
      </w:r>
      <w:r w:rsidRPr="00282799">
        <w:rPr>
          <w:color w:val="000000"/>
          <w:lang w:val="en-US"/>
        </w:rPr>
        <w:t xml:space="preserve">a wide range of wild species, comprising </w:t>
      </w:r>
      <w:r w:rsidRPr="00B76F8F">
        <w:rPr>
          <w:color w:val="000000"/>
          <w:lang w:val="en-US"/>
        </w:rPr>
        <w:t>non-domesticated and wild populations of domesticated species</w:t>
      </w:r>
      <w:r w:rsidRPr="00723F59">
        <w:rPr>
          <w:color w:val="000000"/>
          <w:lang w:val="en-US"/>
        </w:rPr>
        <w:t>, of which fish and plant species are included. Although the assessment has a broader scope in terms of the species being targeted, participants of the</w:t>
      </w:r>
      <w:r w:rsidR="003A387B" w:rsidRPr="00723F59">
        <w:rPr>
          <w:color w:val="000000"/>
          <w:lang w:val="en-US"/>
        </w:rPr>
        <w:t xml:space="preserve"> exchange session</w:t>
      </w:r>
      <w:r w:rsidR="00AC5139" w:rsidRPr="00723F59">
        <w:rPr>
          <w:color w:val="000000"/>
          <w:lang w:val="en-US"/>
        </w:rPr>
        <w:t xml:space="preserve"> clarified that</w:t>
      </w:r>
      <w:r w:rsidR="003A387B" w:rsidRPr="00723F59">
        <w:rPr>
          <w:color w:val="000000"/>
          <w:lang w:val="en-US"/>
        </w:rPr>
        <w:t xml:space="preserve"> CPW</w:t>
      </w:r>
      <w:r w:rsidR="00AC5139" w:rsidRPr="00723F59">
        <w:rPr>
          <w:color w:val="000000"/>
          <w:lang w:val="en-US"/>
        </w:rPr>
        <w:t xml:space="preserve"> focus</w:t>
      </w:r>
      <w:r w:rsidR="003A387B" w:rsidRPr="00723F59">
        <w:rPr>
          <w:color w:val="000000"/>
          <w:lang w:val="en-US"/>
        </w:rPr>
        <w:t>es</w:t>
      </w:r>
      <w:r w:rsidR="00AC5139" w:rsidRPr="00723F59">
        <w:rPr>
          <w:color w:val="000000"/>
          <w:lang w:val="en-US"/>
        </w:rPr>
        <w:t xml:space="preserve"> </w:t>
      </w:r>
      <w:r w:rsidR="003A387B" w:rsidRPr="00723F59">
        <w:rPr>
          <w:color w:val="000000"/>
          <w:lang w:val="en-US"/>
        </w:rPr>
        <w:t>on terrestrial vertebrates</w:t>
      </w:r>
      <w:r w:rsidRPr="00723F59">
        <w:rPr>
          <w:color w:val="000000"/>
          <w:lang w:val="en-US"/>
        </w:rPr>
        <w:t>.</w:t>
      </w:r>
      <w:r w:rsidR="00AC5139" w:rsidRPr="00723F59">
        <w:rPr>
          <w:color w:val="000000"/>
          <w:lang w:val="en-US"/>
        </w:rPr>
        <w:t xml:space="preserve"> </w:t>
      </w:r>
      <w:r w:rsidRPr="00723F59">
        <w:rPr>
          <w:color w:val="000000"/>
          <w:lang w:val="en-US"/>
        </w:rPr>
        <w:t>T</w:t>
      </w:r>
      <w:r w:rsidR="00AC5139" w:rsidRPr="00723F59">
        <w:rPr>
          <w:color w:val="000000"/>
          <w:lang w:val="en-US"/>
        </w:rPr>
        <w:t>herefore the discussions at the session</w:t>
      </w:r>
      <w:r w:rsidRPr="00723F59">
        <w:rPr>
          <w:color w:val="000000"/>
          <w:lang w:val="en-US"/>
        </w:rPr>
        <w:t xml:space="preserve"> maintained the species focus of CPW.</w:t>
      </w:r>
    </w:p>
    <w:p w14:paraId="2D37F087" w14:textId="4368FB1E" w:rsidR="00DE5DB8" w:rsidRPr="00723F59" w:rsidRDefault="00AC5139"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w:t>
      </w:r>
      <w:r w:rsidR="003A1AB7" w:rsidRPr="00723F59">
        <w:rPr>
          <w:kern w:val="22"/>
          <w:szCs w:val="22"/>
          <w:lang w:val="en-US"/>
        </w:rPr>
        <w:t xml:space="preserve">IPBES Secretariat and CPW members also discussed </w:t>
      </w:r>
      <w:r w:rsidR="00DE5DB8" w:rsidRPr="00723F59">
        <w:rPr>
          <w:kern w:val="22"/>
          <w:szCs w:val="22"/>
          <w:lang w:val="en-US"/>
        </w:rPr>
        <w:t xml:space="preserve"> opportunities for </w:t>
      </w:r>
      <w:r w:rsidR="00A66D90" w:rsidRPr="00723F59">
        <w:rPr>
          <w:kern w:val="22"/>
          <w:szCs w:val="22"/>
          <w:lang w:val="en-US"/>
        </w:rPr>
        <w:t>further participation in the assessment</w:t>
      </w:r>
      <w:r w:rsidR="00AE57E2" w:rsidRPr="00723F59">
        <w:rPr>
          <w:kern w:val="22"/>
          <w:szCs w:val="22"/>
          <w:lang w:val="en-US"/>
        </w:rPr>
        <w:t>, such as:</w:t>
      </w:r>
    </w:p>
    <w:p w14:paraId="561342C8" w14:textId="77777777" w:rsidR="00A66D90" w:rsidRPr="00723F59" w:rsidRDefault="00A66D90" w:rsidP="008A12A8">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lastRenderedPageBreak/>
        <w:t>Provision of further input</w:t>
      </w:r>
      <w:r w:rsidR="00CC1BE2" w:rsidRPr="00723F59">
        <w:rPr>
          <w:kern w:val="22"/>
          <w:szCs w:val="22"/>
          <w:lang w:val="en-US"/>
        </w:rPr>
        <w:t>s</w:t>
      </w:r>
      <w:r w:rsidRPr="00723F59">
        <w:rPr>
          <w:kern w:val="22"/>
          <w:szCs w:val="22"/>
          <w:lang w:val="en-US"/>
        </w:rPr>
        <w:t xml:space="preserve"> from the CPW members to the compilation of existing materials;</w:t>
      </w:r>
    </w:p>
    <w:p w14:paraId="3BF5E765" w14:textId="77777777" w:rsidR="00A66D90" w:rsidRPr="00723F59" w:rsidRDefault="00A66D90" w:rsidP="008A12A8">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Review and provision of comments on drafts of the assessment chapters and the summary for policymakers in the course of the assessment process</w:t>
      </w:r>
      <w:r w:rsidR="00AC5139" w:rsidRPr="00723F59">
        <w:rPr>
          <w:kern w:val="22"/>
          <w:szCs w:val="22"/>
          <w:lang w:val="en-US"/>
        </w:rPr>
        <w:t>;</w:t>
      </w:r>
      <w:r w:rsidR="004A42EB" w:rsidRPr="00723F59">
        <w:rPr>
          <w:kern w:val="22"/>
          <w:szCs w:val="22"/>
          <w:lang w:val="en-US"/>
        </w:rPr>
        <w:t xml:space="preserve"> and</w:t>
      </w:r>
    </w:p>
    <w:p w14:paraId="2A6EEAE0" w14:textId="38B3684F" w:rsidR="0072326C" w:rsidRPr="00723F59" w:rsidRDefault="00A66D90"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Provision of a list of experts/contacts that may assist authors in identifying potential contributing</w:t>
      </w:r>
      <w:r w:rsidR="003278AB" w:rsidRPr="00723F59">
        <w:rPr>
          <w:kern w:val="22"/>
          <w:szCs w:val="22"/>
          <w:lang w:val="en-US"/>
        </w:rPr>
        <w:t xml:space="preserve"> authors on specific aspects.</w:t>
      </w:r>
    </w:p>
    <w:p w14:paraId="7C3560D9" w14:textId="77777777" w:rsidR="00991AFA" w:rsidRPr="00723F59" w:rsidRDefault="00991AFA" w:rsidP="00515E63">
      <w:pPr>
        <w:pStyle w:val="Heading2"/>
        <w:rPr>
          <w:lang w:val="en-US"/>
        </w:rPr>
      </w:pPr>
      <w:r w:rsidRPr="00723F59">
        <w:rPr>
          <w:lang w:val="en-US"/>
        </w:rPr>
        <w:t>Supporting efforts by Parties to combat illicit trafficking in wildlife</w:t>
      </w:r>
    </w:p>
    <w:p w14:paraId="28C5AC38" w14:textId="6A3D3B04" w:rsidR="001B2825" w:rsidRPr="00723F59" w:rsidRDefault="00CB39C7" w:rsidP="001B282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At its thirteen</w:t>
      </w:r>
      <w:r w:rsidR="00CC1BE2" w:rsidRPr="00723F59">
        <w:rPr>
          <w:kern w:val="22"/>
          <w:szCs w:val="22"/>
          <w:lang w:val="en-US"/>
        </w:rPr>
        <w:t>th</w:t>
      </w:r>
      <w:r w:rsidRPr="00723F59">
        <w:rPr>
          <w:kern w:val="22"/>
          <w:szCs w:val="22"/>
          <w:lang w:val="en-US"/>
        </w:rPr>
        <w:t xml:space="preserve"> meeting, COP requested the Executive Secretary, in collaboration with CPW, to continue to support efforts by Parties to combat illicit trafficking in wildlife, in line with United Nations General Assembly resolution 69/314, adopted in July 2015, and to enhance institutional capacities on wildlife conservation and law enforcement, with relevant law enforcement bodies such as the members of the International Consortium on Combating Wildlife Crime (</w:t>
      </w:r>
      <w:r w:rsidR="00FB4263">
        <w:rPr>
          <w:kern w:val="22"/>
          <w:szCs w:val="22"/>
          <w:lang w:val="en-US"/>
        </w:rPr>
        <w:t>d</w:t>
      </w:r>
      <w:r w:rsidRPr="00723F59">
        <w:rPr>
          <w:kern w:val="22"/>
          <w:szCs w:val="22"/>
          <w:lang w:val="en-US"/>
        </w:rPr>
        <w:t>ecision XIII/8</w:t>
      </w:r>
      <w:r w:rsidR="00FB4263">
        <w:rPr>
          <w:kern w:val="22"/>
          <w:szCs w:val="22"/>
          <w:lang w:val="en-US"/>
        </w:rPr>
        <w:t>, para. 5(d)</w:t>
      </w:r>
      <w:r w:rsidRPr="00723F59">
        <w:rPr>
          <w:kern w:val="22"/>
          <w:szCs w:val="22"/>
          <w:lang w:val="en-US"/>
        </w:rPr>
        <w:t>).</w:t>
      </w:r>
    </w:p>
    <w:p w14:paraId="490FA82C" w14:textId="4A0E0163" w:rsidR="00CC1BE2" w:rsidRPr="00723F59" w:rsidRDefault="008462D6" w:rsidP="001B282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Secretariat of the Convention on International Trade in Endangered Species of Wild Fauna and Flora (CITES) reported on activities conducted regarding implementation of Resolutions and Decisions on enforcement matters a</w:t>
      </w:r>
      <w:r w:rsidR="004873AC" w:rsidRPr="00723F59">
        <w:rPr>
          <w:kern w:val="22"/>
          <w:szCs w:val="22"/>
          <w:lang w:val="en-US"/>
        </w:rPr>
        <w:t>t the 70</w:t>
      </w:r>
      <w:r w:rsidR="004873AC" w:rsidRPr="00723F59">
        <w:rPr>
          <w:kern w:val="22"/>
          <w:szCs w:val="22"/>
          <w:vertAlign w:val="superscript"/>
          <w:lang w:val="en-US"/>
        </w:rPr>
        <w:t>th</w:t>
      </w:r>
      <w:r w:rsidR="004873AC" w:rsidRPr="00723F59">
        <w:rPr>
          <w:kern w:val="22"/>
          <w:szCs w:val="22"/>
          <w:lang w:val="en-US"/>
        </w:rPr>
        <w:t xml:space="preserve"> meeting of the Standing Committee</w:t>
      </w:r>
      <w:r w:rsidRPr="00723F59">
        <w:rPr>
          <w:kern w:val="22"/>
          <w:szCs w:val="22"/>
          <w:lang w:val="en-US"/>
        </w:rPr>
        <w:t xml:space="preserve"> (SC70)</w:t>
      </w:r>
      <w:r w:rsidR="004873AC" w:rsidRPr="00723F59">
        <w:rPr>
          <w:kern w:val="22"/>
          <w:szCs w:val="22"/>
          <w:lang w:val="en-US"/>
        </w:rPr>
        <w:t xml:space="preserve"> </w:t>
      </w:r>
      <w:r w:rsidR="005C54D1" w:rsidRPr="00723F59">
        <w:rPr>
          <w:lang w:val="en-US"/>
        </w:rPr>
        <w:t>held in Sochi, Russia, from 1 to 5 October 2018</w:t>
      </w:r>
      <w:r w:rsidRPr="00723F59">
        <w:rPr>
          <w:kern w:val="22"/>
          <w:szCs w:val="22"/>
          <w:lang w:val="en-US"/>
        </w:rPr>
        <w:t xml:space="preserve">. Activities reported focused on combatting wildlife crime </w:t>
      </w:r>
      <w:r w:rsidR="004873AC" w:rsidRPr="00723F59">
        <w:rPr>
          <w:kern w:val="22"/>
          <w:szCs w:val="22"/>
          <w:lang w:val="en-US"/>
        </w:rPr>
        <w:t>that have taken place since the 69</w:t>
      </w:r>
      <w:r w:rsidR="004873AC" w:rsidRPr="00723F59">
        <w:rPr>
          <w:kern w:val="22"/>
          <w:szCs w:val="22"/>
          <w:vertAlign w:val="superscript"/>
          <w:lang w:val="en-US"/>
        </w:rPr>
        <w:t>th</w:t>
      </w:r>
      <w:r w:rsidR="004873AC" w:rsidRPr="00723F59">
        <w:rPr>
          <w:kern w:val="22"/>
          <w:szCs w:val="22"/>
          <w:lang w:val="en-US"/>
        </w:rPr>
        <w:t xml:space="preserve"> meeting of the Standing Committee (SC69</w:t>
      </w:r>
      <w:r w:rsidRPr="00723F59">
        <w:rPr>
          <w:kern w:val="22"/>
          <w:szCs w:val="22"/>
          <w:lang w:val="en-US"/>
        </w:rPr>
        <w:t>)</w:t>
      </w:r>
      <w:r w:rsidR="004873AC" w:rsidRPr="00723F59">
        <w:rPr>
          <w:kern w:val="22"/>
          <w:szCs w:val="22"/>
          <w:lang w:val="en-US"/>
        </w:rPr>
        <w:t xml:space="preserve">, </w:t>
      </w:r>
      <w:r w:rsidRPr="00723F59">
        <w:rPr>
          <w:kern w:val="22"/>
          <w:szCs w:val="22"/>
          <w:lang w:val="en-US"/>
        </w:rPr>
        <w:t xml:space="preserve">held in </w:t>
      </w:r>
      <w:r w:rsidR="004873AC" w:rsidRPr="00723F59">
        <w:rPr>
          <w:kern w:val="22"/>
          <w:szCs w:val="22"/>
          <w:lang w:val="en-US"/>
        </w:rPr>
        <w:t>Geneva,</w:t>
      </w:r>
      <w:r w:rsidRPr="00723F59">
        <w:rPr>
          <w:kern w:val="22"/>
          <w:szCs w:val="22"/>
          <w:lang w:val="en-US"/>
        </w:rPr>
        <w:t xml:space="preserve"> Switzerland,</w:t>
      </w:r>
      <w:r w:rsidR="004873AC" w:rsidRPr="00723F59">
        <w:rPr>
          <w:kern w:val="22"/>
          <w:szCs w:val="22"/>
          <w:lang w:val="en-US"/>
        </w:rPr>
        <w:t xml:space="preserve"> </w:t>
      </w:r>
      <w:r w:rsidR="005C54D1" w:rsidRPr="00723F59">
        <w:rPr>
          <w:kern w:val="22"/>
          <w:szCs w:val="22"/>
          <w:lang w:val="en-US"/>
        </w:rPr>
        <w:t xml:space="preserve">from 27 November to 1 December </w:t>
      </w:r>
      <w:r w:rsidR="004873AC" w:rsidRPr="00723F59">
        <w:rPr>
          <w:kern w:val="22"/>
          <w:szCs w:val="22"/>
          <w:lang w:val="en-US"/>
        </w:rPr>
        <w:t>2017</w:t>
      </w:r>
      <w:r w:rsidR="00FB4263">
        <w:rPr>
          <w:kern w:val="22"/>
          <w:szCs w:val="22"/>
          <w:lang w:val="en-US"/>
        </w:rPr>
        <w:t>.</w:t>
      </w:r>
      <w:r w:rsidR="00D3687D" w:rsidRPr="00723F59">
        <w:rPr>
          <w:rStyle w:val="FootnoteReference"/>
          <w:kern w:val="22"/>
          <w:szCs w:val="22"/>
          <w:lang w:val="en-US"/>
        </w:rPr>
        <w:footnoteReference w:id="10"/>
      </w:r>
    </w:p>
    <w:p w14:paraId="78B38416" w14:textId="239BBDC7" w:rsidR="004873AC" w:rsidRPr="00723F59" w:rsidRDefault="004873AC"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International Consortium on Combating Wildlife Crime (ICCWC), the collaborative effort between the CITES Secretariat, INTERPOL, the United Nations Office on Drugs and Crime (UNODC), the World Bank and the World Customs Organization (WCO), is now delivering much needed front-line support to States</w:t>
      </w:r>
      <w:r w:rsidR="009F0E45" w:rsidRPr="00723F59">
        <w:rPr>
          <w:kern w:val="22"/>
          <w:szCs w:val="22"/>
          <w:lang w:val="en-US"/>
        </w:rPr>
        <w:t>.</w:t>
      </w:r>
      <w:r w:rsidRPr="00723F59">
        <w:rPr>
          <w:kern w:val="22"/>
          <w:szCs w:val="22"/>
          <w:lang w:val="en-US"/>
        </w:rPr>
        <w:t xml:space="preserve"> At the 69</w:t>
      </w:r>
      <w:r w:rsidR="00257A7F" w:rsidRPr="00723F59">
        <w:rPr>
          <w:kern w:val="22"/>
          <w:szCs w:val="22"/>
          <w:vertAlign w:val="superscript"/>
          <w:lang w:val="en-US"/>
        </w:rPr>
        <w:t>th</w:t>
      </w:r>
      <w:r w:rsidRPr="00723F59">
        <w:rPr>
          <w:kern w:val="22"/>
          <w:szCs w:val="22"/>
          <w:lang w:val="en-US"/>
        </w:rPr>
        <w:t xml:space="preserve"> meeting of the Standing Committee (SC69, Geneva, November 2017), </w:t>
      </w:r>
      <w:r w:rsidR="00D3687D" w:rsidRPr="00723F59">
        <w:rPr>
          <w:kern w:val="22"/>
          <w:szCs w:val="22"/>
          <w:lang w:val="en-US"/>
        </w:rPr>
        <w:t xml:space="preserve">CITES </w:t>
      </w:r>
      <w:r w:rsidRPr="00723F59">
        <w:rPr>
          <w:kern w:val="22"/>
          <w:szCs w:val="22"/>
          <w:lang w:val="en-US"/>
        </w:rPr>
        <w:t xml:space="preserve">Secretariat provided an update on the activities conducted under the auspices of ICCWC since </w:t>
      </w:r>
      <w:r w:rsidR="00D3687D" w:rsidRPr="00723F59">
        <w:rPr>
          <w:kern w:val="22"/>
          <w:szCs w:val="22"/>
          <w:lang w:val="en-US"/>
        </w:rPr>
        <w:t xml:space="preserve">CITES </w:t>
      </w:r>
      <w:r w:rsidRPr="00723F59">
        <w:rPr>
          <w:kern w:val="22"/>
          <w:szCs w:val="22"/>
          <w:lang w:val="en-US"/>
        </w:rPr>
        <w:t>C</w:t>
      </w:r>
      <w:r w:rsidR="00D3687D" w:rsidRPr="00723F59">
        <w:rPr>
          <w:kern w:val="22"/>
          <w:szCs w:val="22"/>
          <w:lang w:val="en-US"/>
        </w:rPr>
        <w:t>O</w:t>
      </w:r>
      <w:r w:rsidRPr="00723F59">
        <w:rPr>
          <w:kern w:val="22"/>
          <w:szCs w:val="22"/>
          <w:lang w:val="en-US"/>
        </w:rPr>
        <w:t>P</w:t>
      </w:r>
      <w:r w:rsidR="00D3687D" w:rsidRPr="00723F59">
        <w:rPr>
          <w:kern w:val="22"/>
          <w:szCs w:val="22"/>
          <w:lang w:val="en-US"/>
        </w:rPr>
        <w:t xml:space="preserve"> </w:t>
      </w:r>
      <w:r w:rsidRPr="00723F59">
        <w:rPr>
          <w:kern w:val="22"/>
          <w:szCs w:val="22"/>
          <w:lang w:val="en-US"/>
        </w:rPr>
        <w:t>17 and announced significant new funding made available by donors towards implementation of the ICCWC Strategic Programme 2016-2020. These generous contributions enable</w:t>
      </w:r>
      <w:r w:rsidR="008E00C2" w:rsidRPr="00723F59">
        <w:rPr>
          <w:kern w:val="22"/>
          <w:szCs w:val="22"/>
          <w:lang w:val="en-US"/>
        </w:rPr>
        <w:t>d</w:t>
      </w:r>
      <w:r w:rsidRPr="00723F59">
        <w:rPr>
          <w:kern w:val="22"/>
          <w:szCs w:val="22"/>
          <w:lang w:val="en-US"/>
        </w:rPr>
        <w:t xml:space="preserve"> the Consortium to significantly scale up the level of support that it can provide to Parties, and recogni</w:t>
      </w:r>
      <w:r w:rsidR="008E00C2" w:rsidRPr="00723F59">
        <w:rPr>
          <w:kern w:val="22"/>
          <w:szCs w:val="22"/>
          <w:lang w:val="en-US"/>
        </w:rPr>
        <w:t>z</w:t>
      </w:r>
      <w:r w:rsidRPr="00723F59">
        <w:rPr>
          <w:kern w:val="22"/>
          <w:szCs w:val="22"/>
          <w:lang w:val="en-US"/>
        </w:rPr>
        <w:t>e</w:t>
      </w:r>
      <w:r w:rsidR="008E00C2" w:rsidRPr="00723F59">
        <w:rPr>
          <w:kern w:val="22"/>
          <w:szCs w:val="22"/>
          <w:lang w:val="en-US"/>
        </w:rPr>
        <w:t>d</w:t>
      </w:r>
      <w:r w:rsidRPr="00723F59">
        <w:rPr>
          <w:kern w:val="22"/>
          <w:szCs w:val="22"/>
          <w:lang w:val="en-US"/>
        </w:rPr>
        <w:t xml:space="preserve"> the central role of ICCWC in building long-term capacity among enforcement authorities dealing with wildlife crime, by providing them with the tools, services and technical support they need to fight organized crime and corruption.  </w:t>
      </w:r>
    </w:p>
    <w:p w14:paraId="19DF339C" w14:textId="4BE74163" w:rsidR="004873AC" w:rsidRPr="00723F59" w:rsidRDefault="008E00C2" w:rsidP="000263DA">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With generous funding provided by the United Kingdom of Great Britain and Northern Ireland for the implementation of the ICCWC Strategic Programme and </w:t>
      </w:r>
      <w:r w:rsidR="004873AC" w:rsidRPr="00723F59">
        <w:rPr>
          <w:kern w:val="22"/>
          <w:szCs w:val="22"/>
          <w:lang w:val="en-US"/>
        </w:rPr>
        <w:t xml:space="preserve">in close cooperation with the Ministry of Land, Environment and Rural Development of Mozambique and its partners in ICCWC, </w:t>
      </w:r>
      <w:r w:rsidRPr="00723F59">
        <w:rPr>
          <w:kern w:val="22"/>
          <w:szCs w:val="22"/>
          <w:lang w:val="en-US"/>
        </w:rPr>
        <w:t xml:space="preserve">CITES Secretariat </w:t>
      </w:r>
      <w:r w:rsidR="004873AC" w:rsidRPr="00723F59">
        <w:rPr>
          <w:kern w:val="22"/>
          <w:szCs w:val="22"/>
          <w:lang w:val="en-US"/>
        </w:rPr>
        <w:t xml:space="preserve">convened a meeting of representatives of Parties involved in the development and implementation of National Ivory Action Plans (NIAPs), in Maputo, from 1 to 4 May 2018. The meeting brought together over 60 representatives from 24 countries across Africa, Asia, Europe and North America, and from intergovernmental and non-governmental organizations. It provided an important opportunity to review the development and implementation of NIAPs, and to exchange experiences and best practices among NIAP countries. The meeting also served to identify opportunities for long term collaboration among enforcement authorities, cross-border and regional cooperation, joint actions, and resource </w:t>
      </w:r>
      <w:r w:rsidR="00014286" w:rsidRPr="00014286">
        <w:rPr>
          <w:kern w:val="22"/>
          <w:szCs w:val="22"/>
          <w:lang w:val="en-US"/>
        </w:rPr>
        <w:t>mobilization</w:t>
      </w:r>
      <w:r w:rsidR="004873AC" w:rsidRPr="00723F59">
        <w:rPr>
          <w:kern w:val="22"/>
          <w:szCs w:val="22"/>
          <w:lang w:val="en-US"/>
        </w:rPr>
        <w:t>.</w:t>
      </w:r>
      <w:r w:rsidRPr="00723F59">
        <w:rPr>
          <w:kern w:val="22"/>
          <w:szCs w:val="22"/>
          <w:lang w:val="en-US"/>
        </w:rPr>
        <w:t xml:space="preserve"> </w:t>
      </w:r>
      <w:r w:rsidR="004873AC" w:rsidRPr="00723F59">
        <w:rPr>
          <w:kern w:val="22"/>
          <w:szCs w:val="22"/>
          <w:lang w:val="en-US"/>
        </w:rPr>
        <w:t xml:space="preserve">The </w:t>
      </w:r>
      <w:r w:rsidRPr="00723F59">
        <w:rPr>
          <w:kern w:val="22"/>
          <w:szCs w:val="22"/>
          <w:lang w:val="en-US"/>
        </w:rPr>
        <w:t xml:space="preserve">last day </w:t>
      </w:r>
      <w:r w:rsidR="004873AC" w:rsidRPr="00723F59">
        <w:rPr>
          <w:kern w:val="22"/>
          <w:szCs w:val="22"/>
          <w:lang w:val="en-US"/>
        </w:rPr>
        <w:t xml:space="preserve">comprised a </w:t>
      </w:r>
      <w:r w:rsidRPr="00723F59">
        <w:rPr>
          <w:kern w:val="22"/>
          <w:szCs w:val="22"/>
          <w:lang w:val="en-US"/>
        </w:rPr>
        <w:t xml:space="preserve">meeting of the </w:t>
      </w:r>
      <w:r w:rsidR="004873AC" w:rsidRPr="00723F59">
        <w:rPr>
          <w:kern w:val="22"/>
          <w:szCs w:val="22"/>
          <w:lang w:val="en-US"/>
        </w:rPr>
        <w:t>Regional Investigative and Analytical Case Management (RIACM)</w:t>
      </w:r>
      <w:r w:rsidRPr="00723F59">
        <w:rPr>
          <w:kern w:val="22"/>
          <w:szCs w:val="22"/>
          <w:lang w:val="en-US"/>
        </w:rPr>
        <w:t xml:space="preserve">, </w:t>
      </w:r>
      <w:r w:rsidR="004873AC" w:rsidRPr="00723F59">
        <w:rPr>
          <w:kern w:val="22"/>
          <w:szCs w:val="22"/>
          <w:lang w:val="en-US"/>
        </w:rPr>
        <w:t>facilitated by INTERPOL</w:t>
      </w:r>
      <w:r w:rsidR="00FB4263">
        <w:rPr>
          <w:kern w:val="22"/>
          <w:szCs w:val="22"/>
          <w:lang w:val="en-US"/>
        </w:rPr>
        <w:t>.</w:t>
      </w:r>
      <w:r w:rsidRPr="00723F59">
        <w:rPr>
          <w:rStyle w:val="FootnoteReference"/>
          <w:kern w:val="22"/>
          <w:szCs w:val="22"/>
          <w:lang w:val="en-US"/>
        </w:rPr>
        <w:footnoteReference w:id="11"/>
      </w:r>
    </w:p>
    <w:p w14:paraId="22CBA5A4" w14:textId="641CE730" w:rsidR="004873AC" w:rsidRPr="00723F59" w:rsidRDefault="004873AC"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lastRenderedPageBreak/>
        <w:t xml:space="preserve">At SC69, </w:t>
      </w:r>
      <w:r w:rsidR="0015028B" w:rsidRPr="00723F59">
        <w:rPr>
          <w:kern w:val="22"/>
          <w:szCs w:val="22"/>
          <w:lang w:val="en-US"/>
        </w:rPr>
        <w:t xml:space="preserve">CITES </w:t>
      </w:r>
      <w:r w:rsidRPr="00723F59">
        <w:rPr>
          <w:kern w:val="22"/>
          <w:szCs w:val="22"/>
          <w:lang w:val="en-US"/>
        </w:rPr>
        <w:t xml:space="preserve">Secretariat reported on Operation Thunderbird, a global law enforcement operation to combat wildlife crime supported by ICCWC conducted in 2017. From 1 to 31 May 2018, the Consortium supported Operation Thunderstorm, a month-long law enforcement operation and the second in the ‘Thunder’ series of operations, initiated by the INTERPOL Wildlife Crime Working Group and coordinated by INTERPOL and the WCO on behalf of ICCWC. Operation Thunderstorm targeted the criminals and global networks behind wildlife crime, and involved police, customs, border, wildlife, forestry and environment agencies from 92 countries and territories. Operation Thunderstorm resulted in 1,974 seizures, including over 1.3 </w:t>
      </w:r>
      <w:r w:rsidR="00014286" w:rsidRPr="00014286">
        <w:rPr>
          <w:kern w:val="22"/>
          <w:szCs w:val="22"/>
          <w:lang w:val="en-US"/>
        </w:rPr>
        <w:t>tons of</w:t>
      </w:r>
      <w:r w:rsidRPr="00723F59">
        <w:rPr>
          <w:kern w:val="22"/>
          <w:szCs w:val="22"/>
          <w:lang w:val="en-US"/>
        </w:rPr>
        <w:t xml:space="preserve"> elephant ivory, 8 </w:t>
      </w:r>
      <w:r w:rsidR="00014286" w:rsidRPr="00014286">
        <w:rPr>
          <w:kern w:val="22"/>
          <w:szCs w:val="22"/>
          <w:lang w:val="en-US"/>
        </w:rPr>
        <w:t>tons of</w:t>
      </w:r>
      <w:r w:rsidRPr="00723F59">
        <w:rPr>
          <w:kern w:val="22"/>
          <w:szCs w:val="22"/>
          <w:lang w:val="en-US"/>
        </w:rPr>
        <w:t xml:space="preserve"> pangolins scales, 4,000 birds, 48 live primates, 25 </w:t>
      </w:r>
      <w:r w:rsidR="00014286" w:rsidRPr="00014286">
        <w:rPr>
          <w:kern w:val="22"/>
          <w:szCs w:val="22"/>
          <w:lang w:val="en-US"/>
        </w:rPr>
        <w:t>tons of</w:t>
      </w:r>
      <w:r w:rsidRPr="00723F59">
        <w:rPr>
          <w:kern w:val="22"/>
          <w:szCs w:val="22"/>
          <w:lang w:val="en-US"/>
        </w:rPr>
        <w:t xml:space="preserve"> wild meat and 27,000 reptiles. It enabled enforcement authorities to identify 1,400 suspects and triggered investigations, arrests, and prosecutions worldwide. As ongoing investigations resulting from the operation unfold in different countries, further arrests and prosecutions are foreseen. In July 2018 for example, authorities in the United Kingdom executed warrants during </w:t>
      </w:r>
      <w:r w:rsidR="0015028B" w:rsidRPr="00723F59">
        <w:rPr>
          <w:kern w:val="22"/>
          <w:szCs w:val="22"/>
          <w:lang w:val="en-US"/>
        </w:rPr>
        <w:t xml:space="preserve">a </w:t>
      </w:r>
      <w:r w:rsidRPr="00723F59">
        <w:rPr>
          <w:kern w:val="22"/>
          <w:szCs w:val="22"/>
          <w:lang w:val="en-US"/>
        </w:rPr>
        <w:t xml:space="preserve">follow up work in relation to seizures made during Operation Thunderstorm. The information gathered during the operation will also be </w:t>
      </w:r>
      <w:r w:rsidR="00014286" w:rsidRPr="00014286">
        <w:rPr>
          <w:kern w:val="22"/>
          <w:szCs w:val="22"/>
          <w:lang w:val="en-US"/>
        </w:rPr>
        <w:t>analyzed</w:t>
      </w:r>
      <w:r w:rsidRPr="00723F59">
        <w:rPr>
          <w:kern w:val="22"/>
          <w:szCs w:val="22"/>
          <w:lang w:val="en-US"/>
        </w:rPr>
        <w:t xml:space="preserve"> by INTERPOL, and as appropriate, </w:t>
      </w:r>
      <w:r w:rsidR="00014286" w:rsidRPr="00014286">
        <w:rPr>
          <w:kern w:val="22"/>
          <w:szCs w:val="22"/>
          <w:lang w:val="en-US"/>
        </w:rPr>
        <w:t>channeled</w:t>
      </w:r>
      <w:r w:rsidRPr="00723F59">
        <w:rPr>
          <w:kern w:val="22"/>
          <w:szCs w:val="22"/>
          <w:lang w:val="en-US"/>
        </w:rPr>
        <w:t xml:space="preserve"> to relevant authorities and used in ongoing and planned activities of the Consortium.</w:t>
      </w:r>
    </w:p>
    <w:p w14:paraId="799E405E" w14:textId="0D62D2E2" w:rsidR="004873AC" w:rsidRPr="00723F59" w:rsidRDefault="004873AC"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At the time of writing, the implementation of the ICCWC Wildlife and Forest Crime Analytic Toolkit has been completed in 10 countries</w:t>
      </w:r>
      <w:r w:rsidR="0015028B" w:rsidRPr="00723F59">
        <w:rPr>
          <w:kern w:val="22"/>
          <w:szCs w:val="22"/>
          <w:lang w:val="en-US"/>
        </w:rPr>
        <w:t>:</w:t>
      </w:r>
      <w:r w:rsidRPr="00723F59">
        <w:rPr>
          <w:kern w:val="22"/>
          <w:szCs w:val="22"/>
          <w:lang w:val="en-US"/>
        </w:rPr>
        <w:t xml:space="preserve"> Bangladesh, Botswana, Gabon, Madagascar, Mexico, Mozambique, Nepal, Peru, the United Republic of Tanzania and Viet Nam. In addition, the Toolkit is currently at different phases of implementation in 15</w:t>
      </w:r>
      <w:r w:rsidR="0015028B" w:rsidRPr="00723F59">
        <w:rPr>
          <w:kern w:val="22"/>
          <w:szCs w:val="22"/>
          <w:lang w:val="en-US"/>
        </w:rPr>
        <w:t xml:space="preserve"> other</w:t>
      </w:r>
      <w:r w:rsidRPr="00723F59">
        <w:rPr>
          <w:kern w:val="22"/>
          <w:szCs w:val="22"/>
          <w:lang w:val="en-US"/>
        </w:rPr>
        <w:t xml:space="preserve"> countries</w:t>
      </w:r>
      <w:r w:rsidR="0015028B" w:rsidRPr="00723F59">
        <w:rPr>
          <w:kern w:val="22"/>
          <w:szCs w:val="22"/>
          <w:lang w:val="en-US"/>
        </w:rPr>
        <w:t>:</w:t>
      </w:r>
      <w:r w:rsidRPr="00723F59">
        <w:rPr>
          <w:kern w:val="22"/>
          <w:szCs w:val="22"/>
          <w:lang w:val="en-US"/>
        </w:rPr>
        <w:t xml:space="preserve"> Angola, Bahamas, the Plurinational State of Bolivia, Bosnia and Herzegovina, Brazil, Chile, Colombia, Congo, the Democratic Republic of Congo, Guyana, Namibia, Senegal, Togo and Uganda.</w:t>
      </w:r>
    </w:p>
    <w:p w14:paraId="47185467" w14:textId="61535D0F" w:rsidR="004873AC" w:rsidRPr="00723F59" w:rsidRDefault="004873AC"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To facilitate a better understanding of how wildlife crime and corruption are linked, and how corruption could be addressed, UNODC </w:t>
      </w:r>
      <w:r w:rsidR="00C64933" w:rsidRPr="00723F59">
        <w:rPr>
          <w:kern w:val="22"/>
          <w:szCs w:val="22"/>
          <w:lang w:val="en-US"/>
        </w:rPr>
        <w:t>and</w:t>
      </w:r>
      <w:r w:rsidRPr="00723F59">
        <w:rPr>
          <w:kern w:val="22"/>
          <w:szCs w:val="22"/>
          <w:lang w:val="en-US"/>
        </w:rPr>
        <w:t xml:space="preserve"> CITES Secretariat, on behalf of ICCWC, supported the organization of side events on wildlife crime and corruption at the 27</w:t>
      </w:r>
      <w:r w:rsidR="00257A7F" w:rsidRPr="00723F59">
        <w:rPr>
          <w:kern w:val="22"/>
          <w:szCs w:val="22"/>
          <w:vertAlign w:val="superscript"/>
          <w:lang w:val="en-US"/>
        </w:rPr>
        <w:t>th</w:t>
      </w:r>
      <w:r w:rsidRPr="00723F59">
        <w:rPr>
          <w:kern w:val="22"/>
          <w:szCs w:val="22"/>
          <w:lang w:val="en-US"/>
        </w:rPr>
        <w:t xml:space="preserve"> session of the Commission on Crime Prevention and Criminal Justice (CCPCJ), and the 15</w:t>
      </w:r>
      <w:r w:rsidR="00257A7F" w:rsidRPr="00723F59">
        <w:rPr>
          <w:kern w:val="22"/>
          <w:szCs w:val="22"/>
          <w:vertAlign w:val="superscript"/>
          <w:lang w:val="en-US"/>
        </w:rPr>
        <w:t>th</w:t>
      </w:r>
      <w:r w:rsidRPr="00723F59">
        <w:rPr>
          <w:kern w:val="22"/>
          <w:szCs w:val="22"/>
          <w:lang w:val="en-US"/>
        </w:rPr>
        <w:t xml:space="preserve"> anniversary of the United Nations Convention Against Corruption (UNCAC). Funding was made available through the ICCWC Strategic Programme to support the participation of experts at the side events, co-hosted by the Governments of France, the United Kingdom and UNODC at the CCPCJ in Vienna, on 14 May 2018, and by the Permanent missions of Gabon, Germany, the United Kingdom and UNODC at the UNCAC anniversary event in New York, United States of America, on 23 May 2018</w:t>
      </w:r>
      <w:r w:rsidR="000B4F08">
        <w:rPr>
          <w:kern w:val="22"/>
          <w:szCs w:val="22"/>
          <w:lang w:val="en-US"/>
        </w:rPr>
        <w:t>.</w:t>
      </w:r>
      <w:r w:rsidR="00C64933" w:rsidRPr="00723F59">
        <w:rPr>
          <w:rStyle w:val="FootnoteReference"/>
          <w:kern w:val="22"/>
          <w:szCs w:val="22"/>
          <w:lang w:val="en-US"/>
        </w:rPr>
        <w:footnoteReference w:id="12"/>
      </w:r>
      <w:r w:rsidRPr="00723F59">
        <w:rPr>
          <w:kern w:val="22"/>
          <w:szCs w:val="22"/>
          <w:lang w:val="en-US"/>
        </w:rPr>
        <w:t xml:space="preserve"> </w:t>
      </w:r>
    </w:p>
    <w:p w14:paraId="305E3A8C" w14:textId="0AA5A8AD" w:rsidR="001B2825" w:rsidRPr="00723F59" w:rsidRDefault="004873AC" w:rsidP="001B282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To further raise awareness and support for measures to combat wildlife and forest crime, ICCWC partners have since SC69 collectively and individually participated in a number of meetings and events at the regional and global levels. These include the Global Celebration of UN World Wildlife Day 2018 at the UN Headquarters in New York, United States of America</w:t>
      </w:r>
      <w:r w:rsidR="002C0187" w:rsidRPr="00723F59">
        <w:rPr>
          <w:kern w:val="22"/>
          <w:szCs w:val="22"/>
          <w:lang w:val="en-US"/>
        </w:rPr>
        <w:t>,</w:t>
      </w:r>
      <w:r w:rsidRPr="00723F59">
        <w:rPr>
          <w:kern w:val="22"/>
          <w:szCs w:val="22"/>
          <w:lang w:val="en-US"/>
        </w:rPr>
        <w:t xml:space="preserve"> </w:t>
      </w:r>
      <w:r w:rsidR="002C0187" w:rsidRPr="00723F59">
        <w:rPr>
          <w:kern w:val="22"/>
          <w:szCs w:val="22"/>
          <w:lang w:val="en-US"/>
        </w:rPr>
        <w:t xml:space="preserve">in </w:t>
      </w:r>
      <w:r w:rsidRPr="00723F59">
        <w:rPr>
          <w:kern w:val="22"/>
          <w:szCs w:val="22"/>
          <w:lang w:val="en-US"/>
        </w:rPr>
        <w:t>March 2018, the 37th session of the WCO Enforcement Committee in Brussels, Belgium</w:t>
      </w:r>
      <w:r w:rsidR="002C0187" w:rsidRPr="00723F59">
        <w:rPr>
          <w:kern w:val="22"/>
          <w:szCs w:val="22"/>
          <w:lang w:val="en-US"/>
        </w:rPr>
        <w:t>, in</w:t>
      </w:r>
      <w:r w:rsidRPr="00723F59">
        <w:rPr>
          <w:kern w:val="22"/>
          <w:szCs w:val="22"/>
          <w:lang w:val="en-US"/>
        </w:rPr>
        <w:t xml:space="preserve"> March 2018, the 14th meeting of the Association of Southeast Asian Nations (ASEAN) working group on CITES and Wildlife Enforcement in Luang Prabang, Lao People’s Democratic Republic</w:t>
      </w:r>
      <w:r w:rsidR="002C0187" w:rsidRPr="00723F59">
        <w:rPr>
          <w:kern w:val="22"/>
          <w:szCs w:val="22"/>
          <w:lang w:val="en-US"/>
        </w:rPr>
        <w:t>, in</w:t>
      </w:r>
      <w:r w:rsidRPr="00723F59">
        <w:rPr>
          <w:kern w:val="22"/>
          <w:szCs w:val="22"/>
          <w:lang w:val="en-US"/>
        </w:rPr>
        <w:t xml:space="preserve"> March 2018, a workshop on strengthening institutional capacity of South Asia-WEN in Kolkata, India</w:t>
      </w:r>
      <w:r w:rsidR="002C0187" w:rsidRPr="00723F59">
        <w:rPr>
          <w:kern w:val="22"/>
          <w:szCs w:val="22"/>
          <w:lang w:val="en-US"/>
        </w:rPr>
        <w:t>, in May</w:t>
      </w:r>
      <w:r w:rsidRPr="00723F59">
        <w:rPr>
          <w:kern w:val="22"/>
          <w:szCs w:val="22"/>
          <w:lang w:val="en-US"/>
        </w:rPr>
        <w:t xml:space="preserve"> 2018, and the partners meeting on the implementation of the African </w:t>
      </w:r>
      <w:r w:rsidR="00C00ADA" w:rsidRPr="00723F59">
        <w:rPr>
          <w:kern w:val="22"/>
          <w:szCs w:val="22"/>
          <w:lang w:val="en-US"/>
        </w:rPr>
        <w:t>Strategy on Combating Illegal Exploitation and Illegal Trade in Wild Fauna and Flora in Africa ,</w:t>
      </w:r>
      <w:r w:rsidRPr="00723F59">
        <w:rPr>
          <w:kern w:val="22"/>
          <w:szCs w:val="22"/>
          <w:lang w:val="en-US"/>
        </w:rPr>
        <w:t xml:space="preserve"> in Nairobi, </w:t>
      </w:r>
      <w:r w:rsidR="002C0187" w:rsidRPr="00723F59">
        <w:rPr>
          <w:kern w:val="22"/>
          <w:szCs w:val="22"/>
          <w:lang w:val="en-US"/>
        </w:rPr>
        <w:t xml:space="preserve">in </w:t>
      </w:r>
      <w:r w:rsidRPr="00723F59">
        <w:rPr>
          <w:kern w:val="22"/>
          <w:szCs w:val="22"/>
          <w:lang w:val="en-US"/>
        </w:rPr>
        <w:t>May 2018.</w:t>
      </w:r>
    </w:p>
    <w:p w14:paraId="1BB2EA41" w14:textId="1044ADF2" w:rsidR="004873AC" w:rsidRPr="00723F59" w:rsidRDefault="004873AC" w:rsidP="001B282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To</w:t>
      </w:r>
      <w:r w:rsidR="002C0187" w:rsidRPr="00723F59">
        <w:rPr>
          <w:kern w:val="22"/>
          <w:szCs w:val="22"/>
          <w:lang w:val="en-US"/>
        </w:rPr>
        <w:t xml:space="preserve"> support wildlife crime enforcement in West and Central Africa</w:t>
      </w:r>
      <w:r w:rsidRPr="00723F59">
        <w:rPr>
          <w:kern w:val="22"/>
          <w:szCs w:val="22"/>
          <w:lang w:val="en-US"/>
        </w:rPr>
        <w:t xml:space="preserve"> </w:t>
      </w:r>
      <w:r w:rsidR="002C0187" w:rsidRPr="00723F59">
        <w:rPr>
          <w:kern w:val="22"/>
          <w:szCs w:val="22"/>
          <w:lang w:val="en-US"/>
        </w:rPr>
        <w:t>CITES</w:t>
      </w:r>
      <w:r w:rsidRPr="00723F59">
        <w:rPr>
          <w:kern w:val="22"/>
          <w:szCs w:val="22"/>
          <w:lang w:val="en-US"/>
        </w:rPr>
        <w:t xml:space="preserve"> Secretariat commissioned UNODC to</w:t>
      </w:r>
      <w:r w:rsidR="002C0187" w:rsidRPr="00723F59">
        <w:rPr>
          <w:kern w:val="22"/>
          <w:szCs w:val="22"/>
          <w:lang w:val="en-US"/>
        </w:rPr>
        <w:t xml:space="preserve"> conduct an assessment of illegal wildlife trade</w:t>
      </w:r>
      <w:r w:rsidRPr="00723F59">
        <w:rPr>
          <w:kern w:val="22"/>
          <w:szCs w:val="22"/>
          <w:lang w:val="en-US"/>
        </w:rPr>
        <w:t xml:space="preserve"> in collaboration with ICCWC</w:t>
      </w:r>
      <w:r w:rsidR="002C0187" w:rsidRPr="00723F59">
        <w:rPr>
          <w:kern w:val="22"/>
          <w:szCs w:val="22"/>
          <w:lang w:val="en-US"/>
        </w:rPr>
        <w:t xml:space="preserve"> (paragraph a of CITES decision 17.97)</w:t>
      </w:r>
      <w:r w:rsidRPr="00723F59">
        <w:rPr>
          <w:kern w:val="22"/>
          <w:szCs w:val="22"/>
          <w:lang w:val="en-US"/>
        </w:rPr>
        <w:t xml:space="preserve">. </w:t>
      </w:r>
      <w:r w:rsidR="002C0187" w:rsidRPr="00723F59">
        <w:rPr>
          <w:kern w:val="22"/>
          <w:szCs w:val="22"/>
          <w:lang w:val="en-US"/>
        </w:rPr>
        <w:t xml:space="preserve">The assessment was </w:t>
      </w:r>
      <w:r w:rsidRPr="00723F59">
        <w:rPr>
          <w:kern w:val="22"/>
          <w:szCs w:val="22"/>
          <w:lang w:val="en-US"/>
        </w:rPr>
        <w:t xml:space="preserve">supported with funding mobilized through the ICCWC Strategic </w:t>
      </w:r>
      <w:proofErr w:type="spellStart"/>
      <w:r w:rsidRPr="00723F59">
        <w:rPr>
          <w:kern w:val="22"/>
          <w:szCs w:val="22"/>
          <w:lang w:val="en-US"/>
        </w:rPr>
        <w:t>Programme</w:t>
      </w:r>
      <w:proofErr w:type="spellEnd"/>
      <w:r w:rsidRPr="00723F59">
        <w:rPr>
          <w:kern w:val="22"/>
          <w:szCs w:val="22"/>
          <w:lang w:val="en-US"/>
        </w:rPr>
        <w:t xml:space="preserve"> 2016-2020</w:t>
      </w:r>
      <w:r w:rsidR="000B4F08">
        <w:rPr>
          <w:kern w:val="22"/>
          <w:szCs w:val="22"/>
          <w:lang w:val="en-US"/>
        </w:rPr>
        <w:t>.</w:t>
      </w:r>
      <w:r w:rsidR="002C0187" w:rsidRPr="00723F59">
        <w:rPr>
          <w:rStyle w:val="FootnoteReference"/>
          <w:kern w:val="22"/>
          <w:szCs w:val="22"/>
          <w:lang w:val="en-US"/>
        </w:rPr>
        <w:footnoteReference w:id="13"/>
      </w:r>
    </w:p>
    <w:p w14:paraId="39D17FFA" w14:textId="03517577" w:rsidR="004873AC" w:rsidRPr="00723F59" w:rsidRDefault="004873AC" w:rsidP="000263DA">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lastRenderedPageBreak/>
        <w:t xml:space="preserve">UNODC is currently developing the second edition of the World Wildlife Crime Report, which it is planned </w:t>
      </w:r>
      <w:r w:rsidR="00B71BED" w:rsidRPr="00723F59">
        <w:rPr>
          <w:kern w:val="22"/>
          <w:szCs w:val="22"/>
          <w:lang w:val="en-US"/>
        </w:rPr>
        <w:t xml:space="preserve">to </w:t>
      </w:r>
      <w:r w:rsidRPr="00723F59">
        <w:rPr>
          <w:kern w:val="22"/>
          <w:szCs w:val="22"/>
          <w:lang w:val="en-US"/>
        </w:rPr>
        <w:t>be launched at the 18</w:t>
      </w:r>
      <w:r w:rsidRPr="00723F59">
        <w:rPr>
          <w:kern w:val="22"/>
          <w:szCs w:val="22"/>
          <w:vertAlign w:val="superscript"/>
          <w:lang w:val="en-US"/>
        </w:rPr>
        <w:t>th</w:t>
      </w:r>
      <w:r w:rsidRPr="00723F59">
        <w:rPr>
          <w:kern w:val="22"/>
          <w:szCs w:val="22"/>
          <w:lang w:val="en-US"/>
        </w:rPr>
        <w:t xml:space="preserve"> meeting of the CITES Conference of the Parties (C</w:t>
      </w:r>
      <w:r w:rsidR="00B71BED" w:rsidRPr="00723F59">
        <w:rPr>
          <w:kern w:val="22"/>
          <w:szCs w:val="22"/>
          <w:lang w:val="en-US"/>
        </w:rPr>
        <w:t>O</w:t>
      </w:r>
      <w:r w:rsidRPr="00723F59">
        <w:rPr>
          <w:kern w:val="22"/>
          <w:szCs w:val="22"/>
          <w:lang w:val="en-US"/>
        </w:rPr>
        <w:t>P</w:t>
      </w:r>
      <w:r w:rsidR="00B71BED" w:rsidRPr="00723F59">
        <w:rPr>
          <w:kern w:val="22"/>
          <w:szCs w:val="22"/>
          <w:lang w:val="en-US"/>
        </w:rPr>
        <w:t xml:space="preserve"> </w:t>
      </w:r>
      <w:r w:rsidRPr="00723F59">
        <w:rPr>
          <w:kern w:val="22"/>
          <w:szCs w:val="22"/>
          <w:lang w:val="en-US"/>
        </w:rPr>
        <w:t xml:space="preserve">18, Colombo, May-June 2019). The annual illegal trade data provided by CITES Parties in accordance with Resolution Conf. 11.17 (Rev. CoP17) on National reports and data provided by ICCWC partners will make an integral contribution to this report, which similarly to the first World Wildlife Crime Report, will be based on the best data and case studies available, backed by in-depth analysis. </w:t>
      </w:r>
    </w:p>
    <w:p w14:paraId="352774C9" w14:textId="35D1E020" w:rsidR="004873AC" w:rsidRPr="00723F59" w:rsidRDefault="004873AC"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CITES hosts a dedicated web</w:t>
      </w:r>
      <w:r w:rsidR="00B71BED" w:rsidRPr="00723F59">
        <w:rPr>
          <w:kern w:val="22"/>
          <w:szCs w:val="22"/>
          <w:lang w:val="en-US"/>
        </w:rPr>
        <w:t xml:space="preserve"> </w:t>
      </w:r>
      <w:r w:rsidRPr="00723F59">
        <w:rPr>
          <w:kern w:val="22"/>
          <w:szCs w:val="22"/>
          <w:lang w:val="en-US"/>
        </w:rPr>
        <w:t>portal on ICCWC</w:t>
      </w:r>
      <w:r w:rsidR="000B4F08">
        <w:rPr>
          <w:kern w:val="22"/>
          <w:szCs w:val="22"/>
          <w:lang w:val="en-US"/>
        </w:rPr>
        <w:t>.</w:t>
      </w:r>
      <w:r w:rsidRPr="00723F59">
        <w:rPr>
          <w:rStyle w:val="FootnoteReference"/>
          <w:kern w:val="22"/>
          <w:szCs w:val="22"/>
          <w:lang w:val="en-US"/>
        </w:rPr>
        <w:footnoteReference w:id="14"/>
      </w:r>
      <w:r w:rsidRPr="00723F59">
        <w:rPr>
          <w:kern w:val="22"/>
          <w:szCs w:val="22"/>
          <w:lang w:val="en-US"/>
        </w:rPr>
        <w:t xml:space="preserve"> </w:t>
      </w:r>
      <w:r w:rsidR="00B71BED" w:rsidRPr="00723F59">
        <w:rPr>
          <w:kern w:val="22"/>
          <w:szCs w:val="22"/>
          <w:lang w:val="en-US"/>
        </w:rPr>
        <w:t xml:space="preserve">The web portal is available in English, French and Spanish and updated in January 2018. It is </w:t>
      </w:r>
      <w:r w:rsidRPr="00723F59">
        <w:rPr>
          <w:kern w:val="22"/>
          <w:szCs w:val="22"/>
          <w:lang w:val="en-US"/>
        </w:rPr>
        <w:t xml:space="preserve">maintained in accordance with Resolution Conf. 11.3 (Rev. </w:t>
      </w:r>
      <w:r w:rsidR="00B71BED" w:rsidRPr="00723F59">
        <w:rPr>
          <w:kern w:val="22"/>
          <w:szCs w:val="22"/>
          <w:lang w:val="en-US"/>
        </w:rPr>
        <w:t>COP 17</w:t>
      </w:r>
      <w:r w:rsidRPr="00723F59">
        <w:rPr>
          <w:kern w:val="22"/>
          <w:szCs w:val="22"/>
          <w:lang w:val="en-US"/>
        </w:rPr>
        <w:t xml:space="preserve">), paragraph 8 c). </w:t>
      </w:r>
      <w:r w:rsidR="00B71BED" w:rsidRPr="00723F59">
        <w:rPr>
          <w:kern w:val="22"/>
          <w:szCs w:val="22"/>
          <w:lang w:val="en-US"/>
        </w:rPr>
        <w:t xml:space="preserve">CITES </w:t>
      </w:r>
      <w:r w:rsidRPr="00723F59">
        <w:rPr>
          <w:kern w:val="22"/>
          <w:szCs w:val="22"/>
          <w:lang w:val="en-US"/>
        </w:rPr>
        <w:t>Secretariat is in the process of finalizing a major revision and update of the ICCWC web</w:t>
      </w:r>
      <w:r w:rsidR="00B71BED" w:rsidRPr="00723F59">
        <w:rPr>
          <w:kern w:val="22"/>
          <w:szCs w:val="22"/>
          <w:lang w:val="en-US"/>
        </w:rPr>
        <w:t xml:space="preserve"> </w:t>
      </w:r>
      <w:r w:rsidRPr="00723F59">
        <w:rPr>
          <w:kern w:val="22"/>
          <w:szCs w:val="22"/>
          <w:lang w:val="en-US"/>
        </w:rPr>
        <w:t>portal to facilitate access to the latest information on the Consortium’s activities, as well as tools and services available through its partner organizations.</w:t>
      </w:r>
    </w:p>
    <w:p w14:paraId="45B80A20" w14:textId="3237386F" w:rsidR="006F14E6" w:rsidRPr="00723F59" w:rsidRDefault="006F14E6"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 Throughout the reporting period of 2017-2018 TRAFFIC supported information exchange and international cooperation between government-mandated law enforcement agencies through so-called </w:t>
      </w:r>
      <w:r w:rsidR="00B71BED" w:rsidRPr="00723F59">
        <w:rPr>
          <w:kern w:val="22"/>
          <w:szCs w:val="22"/>
          <w:lang w:val="en-US"/>
        </w:rPr>
        <w:t>“</w:t>
      </w:r>
      <w:r w:rsidRPr="00723F59">
        <w:rPr>
          <w:kern w:val="22"/>
          <w:szCs w:val="22"/>
          <w:lang w:val="en-US"/>
        </w:rPr>
        <w:t>Trade in Wildlife Information eXchange (TWIX)</w:t>
      </w:r>
      <w:r w:rsidR="00B71BED" w:rsidRPr="00723F59">
        <w:rPr>
          <w:kern w:val="22"/>
          <w:szCs w:val="22"/>
          <w:lang w:val="en-US"/>
        </w:rPr>
        <w:t>”</w:t>
      </w:r>
      <w:r w:rsidRPr="00723F59">
        <w:rPr>
          <w:kern w:val="22"/>
          <w:szCs w:val="22"/>
          <w:lang w:val="en-US"/>
        </w:rPr>
        <w:t xml:space="preserve"> systems. </w:t>
      </w:r>
      <w:r w:rsidR="00372ADB" w:rsidRPr="00723F59">
        <w:rPr>
          <w:kern w:val="22"/>
          <w:szCs w:val="22"/>
          <w:lang w:val="en-US"/>
        </w:rPr>
        <w:t>TWIX systems support law enforcement agencies in effective governing and implementing wildlife trade regulations. EU-TWIX (currently 37 countries) and AFRICA-TWIX (currently 5 countries) are online platform tools developed to facilitate such information exchange across Europe and Central Africa, with efforts underway to establish TWIX systems for other regions in Africa</w:t>
      </w:r>
      <w:r w:rsidR="00B71BED" w:rsidRPr="00723F59">
        <w:rPr>
          <w:rStyle w:val="FootnoteReference"/>
          <w:kern w:val="22"/>
          <w:szCs w:val="22"/>
          <w:lang w:val="en-US"/>
        </w:rPr>
        <w:footnoteReference w:id="15"/>
      </w:r>
      <w:r w:rsidR="00B71BED" w:rsidRPr="00723F59">
        <w:rPr>
          <w:kern w:val="22"/>
          <w:szCs w:val="22"/>
          <w:lang w:val="en-US"/>
        </w:rPr>
        <w:t xml:space="preserve">. </w:t>
      </w:r>
      <w:r w:rsidRPr="00723F59">
        <w:rPr>
          <w:kern w:val="22"/>
          <w:szCs w:val="22"/>
          <w:lang w:val="en-US"/>
        </w:rPr>
        <w:t>In recognizing the complementarity of TWIX</w:t>
      </w:r>
      <w:r w:rsidR="00372ADB" w:rsidRPr="00723F59">
        <w:rPr>
          <w:kern w:val="22"/>
          <w:szCs w:val="22"/>
          <w:lang w:val="en-US"/>
        </w:rPr>
        <w:t>es</w:t>
      </w:r>
      <w:r w:rsidRPr="00723F59">
        <w:rPr>
          <w:kern w:val="22"/>
          <w:szCs w:val="22"/>
          <w:lang w:val="en-US"/>
        </w:rPr>
        <w:t xml:space="preserve"> to their own sector-specific tools, ICCWC organizations</w:t>
      </w:r>
      <w:r w:rsidR="00467CD6" w:rsidRPr="00723F59">
        <w:rPr>
          <w:kern w:val="22"/>
          <w:szCs w:val="22"/>
          <w:lang w:val="en-US"/>
        </w:rPr>
        <w:t>,</w:t>
      </w:r>
      <w:r w:rsidRPr="00723F59">
        <w:rPr>
          <w:kern w:val="22"/>
          <w:szCs w:val="22"/>
          <w:lang w:val="en-US"/>
        </w:rPr>
        <w:t xml:space="preserve"> </w:t>
      </w:r>
      <w:r w:rsidR="00467CD6" w:rsidRPr="00723F59">
        <w:rPr>
          <w:kern w:val="22"/>
          <w:szCs w:val="22"/>
          <w:lang w:val="en-US"/>
        </w:rPr>
        <w:t>INTERPOL</w:t>
      </w:r>
      <w:r w:rsidRPr="00723F59">
        <w:rPr>
          <w:kern w:val="22"/>
          <w:szCs w:val="22"/>
          <w:lang w:val="en-US"/>
        </w:rPr>
        <w:t xml:space="preserve">, WCO and UNODC </w:t>
      </w:r>
      <w:r w:rsidR="00372ADB" w:rsidRPr="00723F59">
        <w:rPr>
          <w:kern w:val="22"/>
          <w:szCs w:val="22"/>
          <w:lang w:val="en-US"/>
        </w:rPr>
        <w:t>have nominated staff to actively join the TWIX systems.</w:t>
      </w:r>
    </w:p>
    <w:p w14:paraId="406955ED" w14:textId="4F9002D7" w:rsidR="00991AFA" w:rsidRPr="00723F59" w:rsidRDefault="00F451B0"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Recognizing that unsustainable consumer demand for products from threatened wildlife is a leading cause for the threats facing many species across the world, during the reporting period TRAFFIC has worked at the forefront of innovation within the field of Social and </w:t>
      </w:r>
      <w:r w:rsidR="00014286" w:rsidRPr="00014286">
        <w:rPr>
          <w:kern w:val="22"/>
          <w:szCs w:val="22"/>
          <w:lang w:val="en-US"/>
        </w:rPr>
        <w:t>Behavioral</w:t>
      </w:r>
      <w:r w:rsidRPr="00723F59">
        <w:rPr>
          <w:kern w:val="22"/>
          <w:szCs w:val="22"/>
          <w:lang w:val="en-US"/>
        </w:rPr>
        <w:t xml:space="preserve"> Change Communications (SBCC)</w:t>
      </w:r>
      <w:r w:rsidR="00467CD6" w:rsidRPr="00723F59">
        <w:rPr>
          <w:kern w:val="22"/>
          <w:szCs w:val="22"/>
          <w:lang w:val="en-US"/>
        </w:rPr>
        <w:t>. This included</w:t>
      </w:r>
      <w:r w:rsidRPr="00723F59">
        <w:rPr>
          <w:kern w:val="22"/>
          <w:szCs w:val="22"/>
          <w:lang w:val="en-US"/>
        </w:rPr>
        <w:t xml:space="preserve"> running various projects with relevant stakeholders targeting specific consumers of a variety of wildlife threatened by trade. To support the </w:t>
      </w:r>
      <w:r w:rsidR="00467CD6" w:rsidRPr="00723F59">
        <w:rPr>
          <w:kern w:val="22"/>
          <w:szCs w:val="22"/>
          <w:lang w:val="en-US"/>
        </w:rPr>
        <w:t>“</w:t>
      </w:r>
      <w:r w:rsidRPr="00723F59">
        <w:rPr>
          <w:kern w:val="22"/>
          <w:szCs w:val="22"/>
          <w:lang w:val="en-US"/>
        </w:rPr>
        <w:t>Community of Practice</w:t>
      </w:r>
      <w:r w:rsidR="00467CD6" w:rsidRPr="00723F59">
        <w:rPr>
          <w:kern w:val="22"/>
          <w:szCs w:val="22"/>
          <w:lang w:val="en-US"/>
        </w:rPr>
        <w:t>”</w:t>
      </w:r>
      <w:r w:rsidRPr="00723F59">
        <w:rPr>
          <w:kern w:val="22"/>
          <w:szCs w:val="22"/>
          <w:lang w:val="en-US"/>
        </w:rPr>
        <w:t xml:space="preserve"> of multiple experts, stakeholders and </w:t>
      </w:r>
      <w:r w:rsidR="00014286" w:rsidRPr="00014286">
        <w:rPr>
          <w:kern w:val="22"/>
          <w:szCs w:val="22"/>
          <w:lang w:val="en-US"/>
        </w:rPr>
        <w:t>organizations</w:t>
      </w:r>
      <w:r w:rsidRPr="00723F59">
        <w:rPr>
          <w:kern w:val="22"/>
          <w:szCs w:val="22"/>
          <w:lang w:val="en-US"/>
        </w:rPr>
        <w:t xml:space="preserve"> working on changing </w:t>
      </w:r>
      <w:r w:rsidR="00014286" w:rsidRPr="00014286">
        <w:rPr>
          <w:kern w:val="22"/>
          <w:szCs w:val="22"/>
          <w:lang w:val="en-US"/>
        </w:rPr>
        <w:t>behavior</w:t>
      </w:r>
      <w:r w:rsidRPr="00723F59">
        <w:rPr>
          <w:kern w:val="22"/>
          <w:szCs w:val="22"/>
          <w:lang w:val="en-US"/>
        </w:rPr>
        <w:t xml:space="preserve"> for conservation impact</w:t>
      </w:r>
      <w:r w:rsidR="00467CD6" w:rsidRPr="00723F59">
        <w:rPr>
          <w:kern w:val="22"/>
          <w:szCs w:val="22"/>
          <w:lang w:val="en-US"/>
        </w:rPr>
        <w:t>,</w:t>
      </w:r>
      <w:r w:rsidRPr="00723F59">
        <w:rPr>
          <w:kern w:val="22"/>
          <w:szCs w:val="22"/>
          <w:lang w:val="en-US"/>
        </w:rPr>
        <w:t xml:space="preserve"> the Wildlife Consumer </w:t>
      </w:r>
      <w:r w:rsidR="00014286" w:rsidRPr="00014286">
        <w:rPr>
          <w:kern w:val="22"/>
          <w:szCs w:val="22"/>
          <w:lang w:val="en-US"/>
        </w:rPr>
        <w:t>Behavior</w:t>
      </w:r>
      <w:r w:rsidRPr="00723F59">
        <w:rPr>
          <w:kern w:val="22"/>
          <w:szCs w:val="22"/>
          <w:lang w:val="en-US"/>
        </w:rPr>
        <w:t xml:space="preserve"> Change Toolkit </w:t>
      </w:r>
      <w:r w:rsidR="00467CD6" w:rsidRPr="00723F59">
        <w:rPr>
          <w:kern w:val="22"/>
          <w:szCs w:val="22"/>
          <w:lang w:val="en-US"/>
        </w:rPr>
        <w:t>has been created</w:t>
      </w:r>
      <w:r w:rsidRPr="00723F59">
        <w:rPr>
          <w:kern w:val="22"/>
          <w:szCs w:val="22"/>
          <w:lang w:val="en-US"/>
        </w:rPr>
        <w:t xml:space="preserve">. It brings together a wide range of best practice evidence, latest research findings and other resources from the field of consumer </w:t>
      </w:r>
      <w:r w:rsidR="00014286" w:rsidRPr="00014286">
        <w:rPr>
          <w:kern w:val="22"/>
          <w:szCs w:val="22"/>
          <w:lang w:val="en-US"/>
        </w:rPr>
        <w:t>behavior</w:t>
      </w:r>
      <w:r w:rsidRPr="00723F59">
        <w:rPr>
          <w:kern w:val="22"/>
          <w:szCs w:val="22"/>
          <w:lang w:val="en-US"/>
        </w:rPr>
        <w:t xml:space="preserve"> change, based on experience from the conservation sector and beyond</w:t>
      </w:r>
      <w:r w:rsidR="000B4F08">
        <w:rPr>
          <w:kern w:val="22"/>
          <w:szCs w:val="22"/>
          <w:lang w:val="en-US"/>
        </w:rPr>
        <w:t>.</w:t>
      </w:r>
      <w:r w:rsidR="00467CD6" w:rsidRPr="00723F59">
        <w:rPr>
          <w:rStyle w:val="FootnoteReference"/>
          <w:kern w:val="22"/>
          <w:szCs w:val="22"/>
          <w:lang w:val="en-US"/>
        </w:rPr>
        <w:footnoteReference w:id="16"/>
      </w:r>
    </w:p>
    <w:p w14:paraId="241238F2" w14:textId="77777777" w:rsidR="006D7A8C" w:rsidRPr="00723F59" w:rsidRDefault="006D7A8C" w:rsidP="00515E63">
      <w:pPr>
        <w:pStyle w:val="Heading2"/>
        <w:rPr>
          <w:lang w:val="en-US"/>
        </w:rPr>
      </w:pPr>
      <w:r w:rsidRPr="00723F59">
        <w:rPr>
          <w:lang w:val="en-US"/>
        </w:rPr>
        <w:t>Reporting p</w:t>
      </w:r>
      <w:r w:rsidR="00F01C77" w:rsidRPr="00723F59">
        <w:rPr>
          <w:lang w:val="en-US"/>
        </w:rPr>
        <w:t>rogress</w:t>
      </w:r>
    </w:p>
    <w:p w14:paraId="6A1F5934" w14:textId="62C9DC6D" w:rsidR="00CB39C7" w:rsidRPr="00723F59" w:rsidRDefault="007562F3"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w:t>
      </w:r>
      <w:r w:rsidR="00CB39C7" w:rsidRPr="00723F59">
        <w:rPr>
          <w:kern w:val="22"/>
          <w:szCs w:val="22"/>
          <w:lang w:val="en-US"/>
        </w:rPr>
        <w:t>t its thirteen</w:t>
      </w:r>
      <w:r w:rsidR="001B2825" w:rsidRPr="00723F59">
        <w:rPr>
          <w:kern w:val="22"/>
          <w:szCs w:val="22"/>
          <w:lang w:val="en-US"/>
        </w:rPr>
        <w:t>th</w:t>
      </w:r>
      <w:r w:rsidR="00CB39C7" w:rsidRPr="00723F59">
        <w:rPr>
          <w:kern w:val="22"/>
          <w:szCs w:val="22"/>
          <w:lang w:val="en-US"/>
        </w:rPr>
        <w:t xml:space="preserve"> meeting, COP requested the Executive Secretary, in colla</w:t>
      </w:r>
      <w:r w:rsidRPr="00723F59">
        <w:rPr>
          <w:kern w:val="22"/>
          <w:szCs w:val="22"/>
          <w:lang w:val="en-US"/>
        </w:rPr>
        <w:t>boration with CPW, t</w:t>
      </w:r>
      <w:r w:rsidR="00CB39C7" w:rsidRPr="00723F59">
        <w:rPr>
          <w:kern w:val="22"/>
          <w:szCs w:val="22"/>
          <w:lang w:val="en-US"/>
        </w:rPr>
        <w:t>o report on progress to the Subsidiary Body on Scientific, Technical and Technological Advice and the Working Group on Article 8(j) and related provisions at a meeting held prior to the fourteenth meeting of the Conference of the Parties (</w:t>
      </w:r>
      <w:r w:rsidR="000B4F08">
        <w:rPr>
          <w:kern w:val="22"/>
          <w:szCs w:val="22"/>
          <w:lang w:val="en-US"/>
        </w:rPr>
        <w:t>d</w:t>
      </w:r>
      <w:r w:rsidR="00CB39C7" w:rsidRPr="00723F59">
        <w:rPr>
          <w:kern w:val="22"/>
          <w:szCs w:val="22"/>
          <w:lang w:val="en-US"/>
        </w:rPr>
        <w:t>ecision XIII/8</w:t>
      </w:r>
      <w:r w:rsidR="000B4F08">
        <w:rPr>
          <w:kern w:val="22"/>
          <w:szCs w:val="22"/>
          <w:lang w:val="en-US"/>
        </w:rPr>
        <w:t>, para.5(e)</w:t>
      </w:r>
      <w:r w:rsidR="00CB39C7" w:rsidRPr="00723F59">
        <w:rPr>
          <w:kern w:val="22"/>
          <w:szCs w:val="22"/>
          <w:lang w:val="en-US"/>
        </w:rPr>
        <w:t>).</w:t>
      </w:r>
    </w:p>
    <w:p w14:paraId="4FAE100F" w14:textId="519E2251" w:rsidR="0080246A" w:rsidRPr="00723F59" w:rsidRDefault="0080246A" w:rsidP="00A53266">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O</w:t>
      </w:r>
      <w:r w:rsidRPr="00723F59">
        <w:rPr>
          <w:szCs w:val="22"/>
          <w:lang w:val="en-US"/>
        </w:rPr>
        <w:t xml:space="preserve">n behalf of CPW, </w:t>
      </w:r>
      <w:r w:rsidR="00D571A2" w:rsidRPr="00723F59">
        <w:rPr>
          <w:szCs w:val="22"/>
          <w:lang w:val="en-US"/>
        </w:rPr>
        <w:t>the International Union for Conservation of Nature (</w:t>
      </w:r>
      <w:r w:rsidRPr="00723F59">
        <w:rPr>
          <w:szCs w:val="22"/>
          <w:lang w:val="en-US"/>
        </w:rPr>
        <w:t>IUCN</w:t>
      </w:r>
      <w:r w:rsidR="00D571A2" w:rsidRPr="00723F59">
        <w:rPr>
          <w:szCs w:val="22"/>
          <w:lang w:val="en-US"/>
        </w:rPr>
        <w:t>)</w:t>
      </w:r>
      <w:r w:rsidRPr="00723F59">
        <w:rPr>
          <w:szCs w:val="22"/>
          <w:lang w:val="en-US"/>
        </w:rPr>
        <w:t xml:space="preserve"> made an intervention at the </w:t>
      </w:r>
      <w:r w:rsidR="000B4F08">
        <w:rPr>
          <w:szCs w:val="22"/>
          <w:lang w:val="en-US"/>
        </w:rPr>
        <w:t>twenty-first</w:t>
      </w:r>
      <w:r w:rsidRPr="00723F59">
        <w:rPr>
          <w:szCs w:val="22"/>
          <w:lang w:val="en-US"/>
        </w:rPr>
        <w:t xml:space="preserve"> meeting of the Subsidiary Body on Scientific, Technical and Technological Advice (SBSTTA) of the CBD, in December 2017, which was held back to back with the ninth meeting of the </w:t>
      </w:r>
      <w:r w:rsidRPr="00723F59">
        <w:rPr>
          <w:kern w:val="22"/>
          <w:szCs w:val="22"/>
          <w:lang w:val="en-US"/>
        </w:rPr>
        <w:t xml:space="preserve">Working Group on Article 8(j) and </w:t>
      </w:r>
      <w:r w:rsidR="000B4F08">
        <w:rPr>
          <w:kern w:val="22"/>
          <w:szCs w:val="22"/>
          <w:lang w:val="en-US"/>
        </w:rPr>
        <w:t>R</w:t>
      </w:r>
      <w:r w:rsidRPr="00723F59">
        <w:rPr>
          <w:kern w:val="22"/>
          <w:szCs w:val="22"/>
          <w:lang w:val="en-US"/>
        </w:rPr>
        <w:t xml:space="preserve">elated </w:t>
      </w:r>
      <w:r w:rsidR="000B4F08">
        <w:rPr>
          <w:kern w:val="22"/>
          <w:szCs w:val="22"/>
          <w:lang w:val="en-US"/>
        </w:rPr>
        <w:t>P</w:t>
      </w:r>
      <w:r w:rsidRPr="00723F59">
        <w:rPr>
          <w:kern w:val="22"/>
          <w:szCs w:val="22"/>
          <w:lang w:val="en-US"/>
        </w:rPr>
        <w:t>rovisions</w:t>
      </w:r>
      <w:r w:rsidRPr="00723F59">
        <w:rPr>
          <w:szCs w:val="22"/>
          <w:lang w:val="en-US"/>
        </w:rPr>
        <w:t>. The CPW also made interventions at the 69</w:t>
      </w:r>
      <w:r w:rsidR="005052EE" w:rsidRPr="00723F59">
        <w:rPr>
          <w:szCs w:val="22"/>
          <w:vertAlign w:val="superscript"/>
          <w:lang w:val="en-US"/>
        </w:rPr>
        <w:t>th</w:t>
      </w:r>
      <w:r w:rsidRPr="00723F59">
        <w:rPr>
          <w:szCs w:val="22"/>
          <w:lang w:val="en-US"/>
        </w:rPr>
        <w:t xml:space="preserve"> and 70</w:t>
      </w:r>
      <w:r w:rsidR="005052EE" w:rsidRPr="00723F59">
        <w:rPr>
          <w:szCs w:val="22"/>
          <w:vertAlign w:val="superscript"/>
          <w:lang w:val="en-US"/>
        </w:rPr>
        <w:t>th</w:t>
      </w:r>
      <w:r w:rsidRPr="00723F59">
        <w:rPr>
          <w:szCs w:val="22"/>
          <w:lang w:val="en-US"/>
        </w:rPr>
        <w:t xml:space="preserve"> meetings of </w:t>
      </w:r>
      <w:r w:rsidRPr="00723F59">
        <w:rPr>
          <w:lang w:val="en-US"/>
        </w:rPr>
        <w:t xml:space="preserve">meetings </w:t>
      </w:r>
      <w:r w:rsidR="00467CD6" w:rsidRPr="00723F59">
        <w:rPr>
          <w:lang w:val="en-US"/>
        </w:rPr>
        <w:t>CITES</w:t>
      </w:r>
      <w:r w:rsidRPr="00723F59">
        <w:rPr>
          <w:lang w:val="en-US"/>
        </w:rPr>
        <w:t xml:space="preserve"> Standing Committee. Further information is provided in section I</w:t>
      </w:r>
      <w:r w:rsidR="00CB23FF" w:rsidRPr="00723F59">
        <w:rPr>
          <w:lang w:val="en-US"/>
        </w:rPr>
        <w:t xml:space="preserve">V </w:t>
      </w:r>
      <w:r w:rsidRPr="00723F59">
        <w:rPr>
          <w:lang w:val="en-US"/>
        </w:rPr>
        <w:t xml:space="preserve">below. </w:t>
      </w:r>
    </w:p>
    <w:p w14:paraId="63AAE611" w14:textId="77777777" w:rsidR="00991AFA" w:rsidRPr="00723F59" w:rsidRDefault="0080246A"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present report provides a comprehensive update on the work of the CPW during the biennium.</w:t>
      </w:r>
    </w:p>
    <w:p w14:paraId="2E48F31E" w14:textId="77777777" w:rsidR="00FA1090" w:rsidRPr="00723F59" w:rsidRDefault="00FA1090" w:rsidP="00515E63">
      <w:pPr>
        <w:pStyle w:val="Heading1"/>
        <w:rPr>
          <w:lang w:val="en-US"/>
        </w:rPr>
      </w:pPr>
      <w:r w:rsidRPr="00723F59">
        <w:rPr>
          <w:lang w:val="en-US"/>
        </w:rPr>
        <w:lastRenderedPageBreak/>
        <w:t xml:space="preserve">ADDITIONAL </w:t>
      </w:r>
      <w:r w:rsidR="00A635CC" w:rsidRPr="00723F59">
        <w:rPr>
          <w:lang w:val="en-US"/>
        </w:rPr>
        <w:t xml:space="preserve">ACTIONS AND </w:t>
      </w:r>
      <w:r w:rsidRPr="00723F59">
        <w:rPr>
          <w:lang w:val="en-US"/>
        </w:rPr>
        <w:t>ACHIEVEMENTS</w:t>
      </w:r>
    </w:p>
    <w:p w14:paraId="3FA390AD" w14:textId="77777777" w:rsidR="007C101D" w:rsidRPr="00723F59" w:rsidRDefault="00433BFF"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Additional actions and achievements by the </w:t>
      </w:r>
      <w:r w:rsidR="00A63EB7" w:rsidRPr="00723F59">
        <w:rPr>
          <w:kern w:val="22"/>
          <w:szCs w:val="22"/>
          <w:lang w:val="en-US"/>
        </w:rPr>
        <w:t>members of the CPW</w:t>
      </w:r>
      <w:r w:rsidRPr="00723F59">
        <w:rPr>
          <w:kern w:val="22"/>
          <w:szCs w:val="22"/>
          <w:lang w:val="en-US"/>
        </w:rPr>
        <w:t xml:space="preserve"> are detailed below</w:t>
      </w:r>
      <w:r w:rsidR="0080246A" w:rsidRPr="00723F59">
        <w:rPr>
          <w:kern w:val="22"/>
          <w:szCs w:val="22"/>
          <w:lang w:val="en-US"/>
        </w:rPr>
        <w:t>.</w:t>
      </w:r>
    </w:p>
    <w:p w14:paraId="00F22155" w14:textId="0568076C" w:rsidR="00022DE2" w:rsidRPr="00723F59" w:rsidRDefault="00433BFF" w:rsidP="008A12A8">
      <w:pPr>
        <w:pStyle w:val="Heading2"/>
        <w:numPr>
          <w:ilvl w:val="0"/>
          <w:numId w:val="9"/>
        </w:numPr>
        <w:rPr>
          <w:lang w:val="en-US"/>
        </w:rPr>
      </w:pPr>
      <w:r w:rsidRPr="00723F59">
        <w:rPr>
          <w:lang w:val="en-US"/>
        </w:rPr>
        <w:t xml:space="preserve">Communications and </w:t>
      </w:r>
      <w:r w:rsidR="00467CD6" w:rsidRPr="00723F59">
        <w:rPr>
          <w:lang w:val="en-US"/>
        </w:rPr>
        <w:t>o</w:t>
      </w:r>
      <w:r w:rsidRPr="00723F59">
        <w:rPr>
          <w:lang w:val="en-US"/>
        </w:rPr>
        <w:t>utreach</w:t>
      </w:r>
    </w:p>
    <w:p w14:paraId="63F55D3E" w14:textId="37E1751C" w:rsidR="008D6A25" w:rsidRPr="00723F59" w:rsidRDefault="00467CD6"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I</w:t>
      </w:r>
      <w:r w:rsidR="005E37B2" w:rsidRPr="00723F59">
        <w:rPr>
          <w:kern w:val="22"/>
          <w:szCs w:val="22"/>
          <w:lang w:val="en-US"/>
        </w:rPr>
        <w:t xml:space="preserve">n collaboration with </w:t>
      </w:r>
      <w:r w:rsidR="00D571A2" w:rsidRPr="00723F59">
        <w:rPr>
          <w:kern w:val="22"/>
          <w:szCs w:val="22"/>
          <w:lang w:val="en-US"/>
        </w:rPr>
        <w:t>the Center for International Forestry Research (</w:t>
      </w:r>
      <w:r w:rsidR="005E37B2" w:rsidRPr="00723F59">
        <w:rPr>
          <w:kern w:val="22"/>
          <w:szCs w:val="22"/>
          <w:lang w:val="en-US"/>
        </w:rPr>
        <w:t>CIFOR</w:t>
      </w:r>
      <w:r w:rsidR="00D571A2" w:rsidRPr="00723F59">
        <w:rPr>
          <w:kern w:val="22"/>
          <w:szCs w:val="22"/>
          <w:lang w:val="en-US"/>
        </w:rPr>
        <w:t>)</w:t>
      </w:r>
      <w:r w:rsidR="005E37B2" w:rsidRPr="00723F59">
        <w:rPr>
          <w:kern w:val="22"/>
          <w:szCs w:val="22"/>
          <w:lang w:val="en-US"/>
        </w:rPr>
        <w:t>, CIC, IUCN, and TRAFFIC</w:t>
      </w:r>
      <w:r w:rsidRPr="00723F59">
        <w:rPr>
          <w:kern w:val="22"/>
          <w:szCs w:val="22"/>
          <w:lang w:val="en-US"/>
        </w:rPr>
        <w:t>,</w:t>
      </w:r>
      <w:r w:rsidR="00A1157E" w:rsidRPr="00723F59">
        <w:rPr>
          <w:kern w:val="22"/>
          <w:szCs w:val="22"/>
          <w:lang w:val="en-US"/>
        </w:rPr>
        <w:t xml:space="preserve"> </w:t>
      </w:r>
      <w:r w:rsidRPr="00723F59">
        <w:rPr>
          <w:kern w:val="22"/>
          <w:szCs w:val="22"/>
          <w:lang w:val="en-US"/>
        </w:rPr>
        <w:t xml:space="preserve">FAO </w:t>
      </w:r>
      <w:r w:rsidR="005E37B2" w:rsidRPr="00723F59">
        <w:rPr>
          <w:kern w:val="22"/>
          <w:szCs w:val="22"/>
          <w:lang w:val="en-US"/>
        </w:rPr>
        <w:t xml:space="preserve">is </w:t>
      </w:r>
      <w:r w:rsidR="008D6A25" w:rsidRPr="00723F59">
        <w:rPr>
          <w:kern w:val="22"/>
          <w:szCs w:val="22"/>
          <w:lang w:val="en-US"/>
        </w:rPr>
        <w:t xml:space="preserve">producing </w:t>
      </w:r>
      <w:r w:rsidR="00EA5D29" w:rsidRPr="00723F59">
        <w:rPr>
          <w:kern w:val="22"/>
          <w:szCs w:val="22"/>
          <w:lang w:val="en-US"/>
        </w:rPr>
        <w:t>an animation video to</w:t>
      </w:r>
      <w:r w:rsidR="008D6A25" w:rsidRPr="00723F59">
        <w:rPr>
          <w:kern w:val="22"/>
          <w:szCs w:val="22"/>
          <w:lang w:val="en-US"/>
        </w:rPr>
        <w:t xml:space="preserve"> emphasize the importance of the sustainable use of wildlife and therewith the mission of the CPW</w:t>
      </w:r>
      <w:r w:rsidR="00EA5D29" w:rsidRPr="00723F59">
        <w:rPr>
          <w:kern w:val="22"/>
          <w:szCs w:val="22"/>
          <w:lang w:val="en-US"/>
        </w:rPr>
        <w:t>. The video</w:t>
      </w:r>
      <w:r w:rsidR="008D6A25" w:rsidRPr="00723F59">
        <w:rPr>
          <w:kern w:val="22"/>
          <w:szCs w:val="22"/>
          <w:lang w:val="en-US"/>
        </w:rPr>
        <w:t xml:space="preserve"> will highlight that wildlife and its use by people is enormously important in contributing to key current challenges, such as food security, biodiversity conservation, supporting sustainable livelihoods, combating illegal wildlife trade, and other challenges.</w:t>
      </w:r>
      <w:r w:rsidR="007A5F33" w:rsidRPr="00723F59">
        <w:rPr>
          <w:kern w:val="22"/>
          <w:szCs w:val="22"/>
          <w:lang w:val="en-US"/>
        </w:rPr>
        <w:t xml:space="preserve"> The animation video will be launched at the second edition of Wildlife Forum </w:t>
      </w:r>
      <w:r w:rsidR="001B2825" w:rsidRPr="00723F59">
        <w:rPr>
          <w:kern w:val="22"/>
          <w:szCs w:val="22"/>
          <w:lang w:val="en-US"/>
        </w:rPr>
        <w:t>on</w:t>
      </w:r>
      <w:r w:rsidR="005E37B2" w:rsidRPr="00723F59">
        <w:rPr>
          <w:kern w:val="22"/>
          <w:szCs w:val="22"/>
          <w:lang w:val="en-US"/>
        </w:rPr>
        <w:t xml:space="preserve"> the margins of the fourteen</w:t>
      </w:r>
      <w:r w:rsidR="001B2825" w:rsidRPr="00723F59">
        <w:rPr>
          <w:kern w:val="22"/>
          <w:szCs w:val="22"/>
          <w:lang w:val="en-US"/>
        </w:rPr>
        <w:t>th</w:t>
      </w:r>
      <w:r w:rsidR="005E37B2" w:rsidRPr="00723F59">
        <w:rPr>
          <w:kern w:val="22"/>
          <w:szCs w:val="22"/>
          <w:lang w:val="en-US"/>
        </w:rPr>
        <w:t xml:space="preserve"> meeting of COP.</w:t>
      </w:r>
    </w:p>
    <w:p w14:paraId="57070989" w14:textId="4EB5EF7E" w:rsidR="0098510B" w:rsidRPr="00723F59" w:rsidRDefault="00194A43"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lang w:val="en-US"/>
        </w:rPr>
        <w:t xml:space="preserve">CPW made two interventions at meetings of </w:t>
      </w:r>
      <w:r w:rsidR="005C54D1" w:rsidRPr="00723F59">
        <w:rPr>
          <w:lang w:val="en-US"/>
        </w:rPr>
        <w:t xml:space="preserve">CITES </w:t>
      </w:r>
      <w:r w:rsidRPr="00723F59">
        <w:rPr>
          <w:lang w:val="en-US"/>
        </w:rPr>
        <w:t xml:space="preserve">Standing Committee (SC). The first intervention was made by </w:t>
      </w:r>
      <w:r w:rsidR="00ED6467" w:rsidRPr="00723F59">
        <w:rPr>
          <w:lang w:val="en-US"/>
        </w:rPr>
        <w:t>FAO</w:t>
      </w:r>
      <w:r w:rsidR="00547AE9" w:rsidRPr="00723F59">
        <w:rPr>
          <w:lang w:val="en-US"/>
        </w:rPr>
        <w:t>,</w:t>
      </w:r>
      <w:r w:rsidR="00ED6467" w:rsidRPr="00723F59">
        <w:rPr>
          <w:lang w:val="en-US"/>
        </w:rPr>
        <w:t xml:space="preserve"> on behalf of the CPW</w:t>
      </w:r>
      <w:r w:rsidRPr="00723F59">
        <w:rPr>
          <w:lang w:val="en-US"/>
        </w:rPr>
        <w:t>,</w:t>
      </w:r>
      <w:r w:rsidR="00ED6467" w:rsidRPr="00723F59">
        <w:rPr>
          <w:lang w:val="en-US"/>
        </w:rPr>
        <w:t xml:space="preserve"> at </w:t>
      </w:r>
      <w:r w:rsidR="005C54D1" w:rsidRPr="00723F59">
        <w:rPr>
          <w:lang w:val="en-US"/>
        </w:rPr>
        <w:t>CITES SC69</w:t>
      </w:r>
      <w:r w:rsidRPr="00723F59">
        <w:rPr>
          <w:lang w:val="en-US"/>
        </w:rPr>
        <w:t>, held in Geneva, Switzerland, from 27 November to 1 December 2017</w:t>
      </w:r>
      <w:r w:rsidR="00ED6467" w:rsidRPr="00723F59">
        <w:rPr>
          <w:lang w:val="en-US"/>
        </w:rPr>
        <w:t xml:space="preserve">. </w:t>
      </w:r>
      <w:r w:rsidRPr="00723F59">
        <w:rPr>
          <w:lang w:val="en-US"/>
        </w:rPr>
        <w:t xml:space="preserve">At this occasion, </w:t>
      </w:r>
      <w:r w:rsidR="00ED6467" w:rsidRPr="00723F59">
        <w:rPr>
          <w:lang w:val="en-US"/>
        </w:rPr>
        <w:t xml:space="preserve">CPW welcomed the opportunity to contribute its collective knowledge and experience to the </w:t>
      </w:r>
      <w:r w:rsidRPr="00723F59">
        <w:rPr>
          <w:lang w:val="en-US"/>
        </w:rPr>
        <w:t xml:space="preserve">work of </w:t>
      </w:r>
      <w:r w:rsidR="00ED6467" w:rsidRPr="00723F59">
        <w:rPr>
          <w:lang w:val="en-US"/>
        </w:rPr>
        <w:t>SC on the engagement of rural communities and livelihoods, and offered its support to Parties in the implementation of the respective decisions.</w:t>
      </w:r>
      <w:r w:rsidRPr="00723F59">
        <w:rPr>
          <w:lang w:val="en-US"/>
        </w:rPr>
        <w:t xml:space="preserve"> Subsequently, the s</w:t>
      </w:r>
      <w:r w:rsidR="00330A2C" w:rsidRPr="00723F59">
        <w:rPr>
          <w:lang w:val="en-US"/>
        </w:rPr>
        <w:t>econd intervention was made</w:t>
      </w:r>
      <w:r w:rsidRPr="00723F59">
        <w:rPr>
          <w:lang w:val="en-US"/>
        </w:rPr>
        <w:t xml:space="preserve"> by the CBD Secretariat</w:t>
      </w:r>
      <w:r w:rsidR="00547AE9" w:rsidRPr="00723F59">
        <w:rPr>
          <w:lang w:val="en-US"/>
        </w:rPr>
        <w:t>,</w:t>
      </w:r>
      <w:r w:rsidRPr="00723F59">
        <w:rPr>
          <w:lang w:val="en-US"/>
        </w:rPr>
        <w:t xml:space="preserve"> </w:t>
      </w:r>
      <w:r w:rsidR="00C00ADA" w:rsidRPr="00723F59">
        <w:rPr>
          <w:lang w:val="en-US"/>
        </w:rPr>
        <w:t xml:space="preserve">on behalf of the CPW, </w:t>
      </w:r>
      <w:r w:rsidRPr="00723F59">
        <w:rPr>
          <w:lang w:val="en-US"/>
        </w:rPr>
        <w:t xml:space="preserve">at </w:t>
      </w:r>
      <w:r w:rsidR="005C54D1" w:rsidRPr="00723F59">
        <w:rPr>
          <w:lang w:val="en-US"/>
        </w:rPr>
        <w:t>CITES</w:t>
      </w:r>
      <w:r w:rsidRPr="00723F59">
        <w:rPr>
          <w:lang w:val="en-US"/>
        </w:rPr>
        <w:t xml:space="preserve"> SC</w:t>
      </w:r>
      <w:r w:rsidR="005C54D1" w:rsidRPr="00723F59">
        <w:rPr>
          <w:lang w:val="en-US"/>
        </w:rPr>
        <w:t>70</w:t>
      </w:r>
      <w:r w:rsidRPr="00723F59">
        <w:rPr>
          <w:lang w:val="en-US"/>
        </w:rPr>
        <w:t xml:space="preserve">, held in </w:t>
      </w:r>
      <w:r w:rsidR="004F336F" w:rsidRPr="00723F59">
        <w:rPr>
          <w:lang w:val="en-US"/>
        </w:rPr>
        <w:t>Sochi, Russia, from 1 to 5 October 2018. The intervention highlighted the promotion of sustainable use and of legal trade of wildlife species as an important mechanism in contributing to livelihoods and food security, in particular those of rural communities.</w:t>
      </w:r>
    </w:p>
    <w:p w14:paraId="4405B54B" w14:textId="5D18050F" w:rsidR="00C529D2" w:rsidRPr="00723F59" w:rsidRDefault="00FA60D7"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As noted above,</w:t>
      </w:r>
      <w:r w:rsidR="005C54D1" w:rsidRPr="00723F59">
        <w:rPr>
          <w:szCs w:val="22"/>
          <w:lang w:val="en-US"/>
        </w:rPr>
        <w:t xml:space="preserve"> </w:t>
      </w:r>
      <w:r w:rsidR="0098510B" w:rsidRPr="00723F59">
        <w:rPr>
          <w:szCs w:val="22"/>
          <w:lang w:val="en-US"/>
        </w:rPr>
        <w:t xml:space="preserve">IUCN made </w:t>
      </w:r>
      <w:r w:rsidR="004E6B7A" w:rsidRPr="00723F59">
        <w:rPr>
          <w:szCs w:val="22"/>
          <w:lang w:val="en-US"/>
        </w:rPr>
        <w:t>an</w:t>
      </w:r>
      <w:r w:rsidR="0098510B" w:rsidRPr="00723F59">
        <w:rPr>
          <w:szCs w:val="22"/>
          <w:lang w:val="en-US"/>
        </w:rPr>
        <w:t xml:space="preserve"> intervention </w:t>
      </w:r>
      <w:r w:rsidR="005C54D1" w:rsidRPr="00723F59">
        <w:rPr>
          <w:kern w:val="22"/>
          <w:szCs w:val="22"/>
          <w:lang w:val="en-US"/>
        </w:rPr>
        <w:t>o</w:t>
      </w:r>
      <w:r w:rsidR="005C54D1" w:rsidRPr="00723F59">
        <w:rPr>
          <w:szCs w:val="22"/>
          <w:lang w:val="en-US"/>
        </w:rPr>
        <w:t xml:space="preserve">n behalf of CPW </w:t>
      </w:r>
      <w:r w:rsidR="0098510B" w:rsidRPr="00723F59">
        <w:rPr>
          <w:szCs w:val="22"/>
          <w:lang w:val="en-US"/>
        </w:rPr>
        <w:t xml:space="preserve">at the </w:t>
      </w:r>
      <w:r w:rsidR="000B4F08">
        <w:rPr>
          <w:szCs w:val="22"/>
          <w:lang w:val="en-US"/>
        </w:rPr>
        <w:t>twenty-first</w:t>
      </w:r>
      <w:r w:rsidR="0098510B" w:rsidRPr="00723F59">
        <w:rPr>
          <w:szCs w:val="22"/>
          <w:lang w:val="en-US"/>
        </w:rPr>
        <w:t xml:space="preserve"> meeting of the Subsidiary Body on Scientific, Technical and Technological Advice (SBSTTA) of the CBD, </w:t>
      </w:r>
      <w:r w:rsidR="005C54D1" w:rsidRPr="00723F59">
        <w:rPr>
          <w:szCs w:val="22"/>
          <w:lang w:val="en-US"/>
        </w:rPr>
        <w:t xml:space="preserve">held in Montreal, Canada, </w:t>
      </w:r>
      <w:r w:rsidR="0098510B" w:rsidRPr="00723F59">
        <w:rPr>
          <w:szCs w:val="22"/>
          <w:lang w:val="en-US"/>
        </w:rPr>
        <w:t>in December 2017, on the agenda item on sustainable wildlife management (</w:t>
      </w:r>
      <w:r w:rsidR="005C54D1" w:rsidRPr="00723F59">
        <w:rPr>
          <w:szCs w:val="22"/>
          <w:lang w:val="en-US"/>
        </w:rPr>
        <w:t>g</w:t>
      </w:r>
      <w:r w:rsidR="0098510B" w:rsidRPr="00723F59">
        <w:rPr>
          <w:szCs w:val="22"/>
          <w:lang w:val="en-US"/>
        </w:rPr>
        <w:t>uidance for a sustainable wild</w:t>
      </w:r>
      <w:r w:rsidR="004E6B7A" w:rsidRPr="00723F59">
        <w:rPr>
          <w:szCs w:val="22"/>
          <w:lang w:val="en-US"/>
        </w:rPr>
        <w:t xml:space="preserve"> </w:t>
      </w:r>
      <w:r w:rsidR="0098510B" w:rsidRPr="00723F59">
        <w:rPr>
          <w:szCs w:val="22"/>
          <w:lang w:val="en-US"/>
        </w:rPr>
        <w:t>meat sector). The CPW welcomed the opportunity to contribute to CBD’s work and add its collective knowledge and experience in order to improve the sustainability of wild</w:t>
      </w:r>
      <w:r w:rsidR="00C00ADA" w:rsidRPr="00723F59">
        <w:rPr>
          <w:szCs w:val="22"/>
          <w:lang w:val="en-US"/>
        </w:rPr>
        <w:t xml:space="preserve"> </w:t>
      </w:r>
      <w:r w:rsidR="0098510B" w:rsidRPr="00723F59">
        <w:rPr>
          <w:szCs w:val="22"/>
          <w:lang w:val="en-US"/>
        </w:rPr>
        <w:t>meat harvest and use, and stood ready to assist Parties and other stakeholders in the effective implementation of the suggested recommendation</w:t>
      </w:r>
      <w:r w:rsidR="005C54D1" w:rsidRPr="00723F59">
        <w:rPr>
          <w:szCs w:val="22"/>
          <w:lang w:val="en-US"/>
        </w:rPr>
        <w:t>.</w:t>
      </w:r>
    </w:p>
    <w:p w14:paraId="2A08E6FF" w14:textId="7D8708B5" w:rsidR="009F0B7E" w:rsidRPr="00723F59" w:rsidRDefault="005C54D1"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color w:val="222222"/>
          <w:szCs w:val="22"/>
          <w:shd w:val="clear" w:color="auto" w:fill="FFFFFF"/>
          <w:lang w:val="en-US"/>
        </w:rPr>
        <w:t xml:space="preserve">Furthermore, </w:t>
      </w:r>
      <w:r w:rsidR="003E5562" w:rsidRPr="00723F59">
        <w:rPr>
          <w:color w:val="222222"/>
          <w:szCs w:val="22"/>
          <w:shd w:val="clear" w:color="auto" w:fill="FFFFFF"/>
          <w:lang w:val="en-US"/>
        </w:rPr>
        <w:t>the Sustainable Use and Livelihoods Specialist Group (</w:t>
      </w:r>
      <w:r w:rsidRPr="00723F59">
        <w:rPr>
          <w:color w:val="222222"/>
          <w:szCs w:val="22"/>
          <w:shd w:val="clear" w:color="auto" w:fill="FFFFFF"/>
          <w:lang w:val="en-US"/>
        </w:rPr>
        <w:t>SULi</w:t>
      </w:r>
      <w:r w:rsidR="003E5562" w:rsidRPr="00723F59">
        <w:rPr>
          <w:color w:val="222222"/>
          <w:szCs w:val="22"/>
          <w:shd w:val="clear" w:color="auto" w:fill="FFFFFF"/>
          <w:lang w:val="en-US"/>
        </w:rPr>
        <w:t xml:space="preserve">) of </w:t>
      </w:r>
      <w:r w:rsidR="00D571A2" w:rsidRPr="00723F59">
        <w:rPr>
          <w:color w:val="222222"/>
          <w:szCs w:val="22"/>
          <w:shd w:val="clear" w:color="auto" w:fill="FFFFFF"/>
          <w:lang w:val="en-US"/>
        </w:rPr>
        <w:t>IUCN</w:t>
      </w:r>
      <w:r w:rsidRPr="00723F59">
        <w:rPr>
          <w:color w:val="222222"/>
          <w:szCs w:val="22"/>
          <w:shd w:val="clear" w:color="auto" w:fill="FFFFFF"/>
          <w:lang w:val="en-US"/>
        </w:rPr>
        <w:t xml:space="preserve">, </w:t>
      </w:r>
      <w:r w:rsidR="00D571A2" w:rsidRPr="00723F59">
        <w:rPr>
          <w:color w:val="222222"/>
          <w:szCs w:val="22"/>
          <w:shd w:val="clear" w:color="auto" w:fill="FFFFFF"/>
          <w:lang w:val="en-US"/>
        </w:rPr>
        <w:t>the International Institute for Environment and Development (</w:t>
      </w:r>
      <w:r w:rsidRPr="00723F59">
        <w:rPr>
          <w:color w:val="222222"/>
          <w:szCs w:val="22"/>
          <w:shd w:val="clear" w:color="auto" w:fill="FFFFFF"/>
          <w:lang w:val="en-US"/>
        </w:rPr>
        <w:t>IIED</w:t>
      </w:r>
      <w:r w:rsidR="00D571A2" w:rsidRPr="00723F59">
        <w:rPr>
          <w:color w:val="222222"/>
          <w:szCs w:val="22"/>
          <w:shd w:val="clear" w:color="auto" w:fill="FFFFFF"/>
          <w:lang w:val="en-US"/>
        </w:rPr>
        <w:t>)</w:t>
      </w:r>
      <w:r w:rsidRPr="00723F59">
        <w:rPr>
          <w:color w:val="222222"/>
          <w:szCs w:val="22"/>
          <w:shd w:val="clear" w:color="auto" w:fill="FFFFFF"/>
          <w:lang w:val="en-US"/>
        </w:rPr>
        <w:t>, and TRAFFIC launched a</w:t>
      </w:r>
      <w:r w:rsidR="00C529D2" w:rsidRPr="00723F59">
        <w:rPr>
          <w:color w:val="222222"/>
          <w:szCs w:val="22"/>
          <w:shd w:val="clear" w:color="auto" w:fill="FFFFFF"/>
          <w:lang w:val="en-US"/>
        </w:rPr>
        <w:t>n online learning platform</w:t>
      </w:r>
      <w:r w:rsidR="00D0775C" w:rsidRPr="00723F59">
        <w:rPr>
          <w:color w:val="222222"/>
          <w:szCs w:val="22"/>
          <w:shd w:val="clear" w:color="auto" w:fill="FFFFFF"/>
          <w:lang w:val="en-US"/>
        </w:rPr>
        <w:t xml:space="preserve"> called </w:t>
      </w:r>
      <w:r w:rsidRPr="00723F59">
        <w:rPr>
          <w:kern w:val="22"/>
          <w:szCs w:val="22"/>
          <w:lang w:val="en-US"/>
        </w:rPr>
        <w:t>“</w:t>
      </w:r>
      <w:r w:rsidR="00D0775C" w:rsidRPr="00723F59">
        <w:rPr>
          <w:kern w:val="22"/>
          <w:szCs w:val="22"/>
          <w:lang w:val="en-US"/>
        </w:rPr>
        <w:t xml:space="preserve">People Not Poaching: </w:t>
      </w:r>
      <w:proofErr w:type="gramStart"/>
      <w:r w:rsidR="00D0775C" w:rsidRPr="00723F59">
        <w:rPr>
          <w:kern w:val="22"/>
          <w:szCs w:val="22"/>
          <w:lang w:val="en-US"/>
        </w:rPr>
        <w:t>the</w:t>
      </w:r>
      <w:proofErr w:type="gramEnd"/>
      <w:r w:rsidR="00D0775C" w:rsidRPr="00723F59">
        <w:rPr>
          <w:kern w:val="22"/>
          <w:szCs w:val="22"/>
          <w:lang w:val="en-US"/>
        </w:rPr>
        <w:t xml:space="preserve"> Communities and IWT Learning Platform</w:t>
      </w:r>
      <w:r w:rsidRPr="00723F59">
        <w:rPr>
          <w:kern w:val="22"/>
          <w:szCs w:val="22"/>
          <w:lang w:val="en-US"/>
        </w:rPr>
        <w:t>”</w:t>
      </w:r>
      <w:r w:rsidR="00D0775C" w:rsidRPr="00723F59">
        <w:rPr>
          <w:rStyle w:val="FootnoteReference"/>
          <w:kern w:val="22"/>
          <w:szCs w:val="22"/>
          <w:lang w:val="en-US"/>
        </w:rPr>
        <w:footnoteReference w:id="17"/>
      </w:r>
      <w:r w:rsidR="00C529D2" w:rsidRPr="00723F59">
        <w:rPr>
          <w:color w:val="222222"/>
          <w:szCs w:val="22"/>
          <w:shd w:val="clear" w:color="auto" w:fill="FFFFFF"/>
          <w:lang w:val="en-US"/>
        </w:rPr>
        <w:t xml:space="preserve"> </w:t>
      </w:r>
      <w:r w:rsidR="00D0775C" w:rsidRPr="00723F59">
        <w:rPr>
          <w:color w:val="222222"/>
          <w:szCs w:val="22"/>
          <w:shd w:val="clear" w:color="auto" w:fill="FFFFFF"/>
          <w:lang w:val="en-US"/>
        </w:rPr>
        <w:t xml:space="preserve">at the international conference about the illegal wildlife trade </w:t>
      </w:r>
      <w:r w:rsidR="00D571A2" w:rsidRPr="00723F59">
        <w:rPr>
          <w:color w:val="222222"/>
          <w:szCs w:val="22"/>
          <w:shd w:val="clear" w:color="auto" w:fill="FFFFFF"/>
          <w:lang w:val="en-US"/>
        </w:rPr>
        <w:t xml:space="preserve">in London, </w:t>
      </w:r>
      <w:r w:rsidR="00D0775C" w:rsidRPr="00723F59">
        <w:rPr>
          <w:color w:val="222222"/>
          <w:szCs w:val="22"/>
          <w:shd w:val="clear" w:color="auto" w:fill="FFFFFF"/>
          <w:lang w:val="en-US"/>
        </w:rPr>
        <w:t>on 11 to 12 October 2018</w:t>
      </w:r>
      <w:r w:rsidR="00D0775C" w:rsidRPr="00723F59">
        <w:rPr>
          <w:kern w:val="22"/>
          <w:szCs w:val="22"/>
          <w:lang w:val="en-US"/>
        </w:rPr>
        <w:t xml:space="preserve">. The </w:t>
      </w:r>
      <w:r w:rsidR="003E5562" w:rsidRPr="00723F59">
        <w:rPr>
          <w:kern w:val="22"/>
          <w:szCs w:val="22"/>
          <w:lang w:val="en-US"/>
        </w:rPr>
        <w:t>p</w:t>
      </w:r>
      <w:r w:rsidR="00D0775C" w:rsidRPr="00723F59">
        <w:rPr>
          <w:kern w:val="22"/>
          <w:szCs w:val="22"/>
          <w:lang w:val="en-US"/>
        </w:rPr>
        <w:t xml:space="preserve">latform aims </w:t>
      </w:r>
      <w:r w:rsidR="009F0B7E" w:rsidRPr="00723F59">
        <w:rPr>
          <w:kern w:val="22"/>
          <w:szCs w:val="22"/>
          <w:lang w:val="en-US"/>
        </w:rPr>
        <w:t>to foster learning and share experiences on community engagement in combating poaching and the illegal wildlife trade</w:t>
      </w:r>
      <w:r w:rsidR="00D0775C" w:rsidRPr="00723F59">
        <w:rPr>
          <w:kern w:val="22"/>
          <w:szCs w:val="22"/>
          <w:lang w:val="en-US"/>
        </w:rPr>
        <w:t xml:space="preserve">. </w:t>
      </w:r>
      <w:r w:rsidR="00C529D2" w:rsidRPr="00723F59">
        <w:rPr>
          <w:color w:val="222222"/>
          <w:szCs w:val="22"/>
          <w:shd w:val="clear" w:color="auto" w:fill="FFFFFF"/>
          <w:lang w:val="en-US"/>
        </w:rPr>
        <w:t>This is joint IUCN SULi</w:t>
      </w:r>
      <w:r w:rsidR="00D571A2" w:rsidRPr="00723F59">
        <w:rPr>
          <w:color w:val="222222"/>
          <w:szCs w:val="22"/>
          <w:shd w:val="clear" w:color="auto" w:fill="FFFFFF"/>
          <w:lang w:val="en-US"/>
        </w:rPr>
        <w:t>-</w:t>
      </w:r>
      <w:r w:rsidR="00C529D2" w:rsidRPr="00723F59">
        <w:rPr>
          <w:color w:val="222222"/>
          <w:szCs w:val="22"/>
          <w:shd w:val="clear" w:color="auto" w:fill="FFFFFF"/>
          <w:lang w:val="en-US"/>
        </w:rPr>
        <w:t>IIED</w:t>
      </w:r>
      <w:r w:rsidR="00D571A2" w:rsidRPr="00723F59">
        <w:rPr>
          <w:color w:val="222222"/>
          <w:szCs w:val="22"/>
          <w:shd w:val="clear" w:color="auto" w:fill="FFFFFF"/>
          <w:lang w:val="en-US"/>
        </w:rPr>
        <w:t>-</w:t>
      </w:r>
      <w:r w:rsidR="00C529D2" w:rsidRPr="00723F59">
        <w:rPr>
          <w:color w:val="222222"/>
          <w:szCs w:val="22"/>
          <w:shd w:val="clear" w:color="auto" w:fill="FFFFFF"/>
          <w:lang w:val="en-US"/>
        </w:rPr>
        <w:t xml:space="preserve">TRAFFIC project </w:t>
      </w:r>
      <w:r w:rsidR="003E5562" w:rsidRPr="00723F59">
        <w:rPr>
          <w:color w:val="222222"/>
          <w:szCs w:val="22"/>
          <w:shd w:val="clear" w:color="auto" w:fill="FFFFFF"/>
          <w:lang w:val="en-US"/>
        </w:rPr>
        <w:t xml:space="preserve">brings </w:t>
      </w:r>
      <w:r w:rsidR="00C529D2" w:rsidRPr="00723F59">
        <w:rPr>
          <w:color w:val="222222"/>
          <w:szCs w:val="22"/>
          <w:shd w:val="clear" w:color="auto" w:fill="FFFFFF"/>
          <w:lang w:val="en-US"/>
        </w:rPr>
        <w:t xml:space="preserve">together examples of community-based approaches to reducing </w:t>
      </w:r>
      <w:r w:rsidR="003E5562" w:rsidRPr="00723F59">
        <w:rPr>
          <w:color w:val="222222"/>
          <w:szCs w:val="22"/>
          <w:shd w:val="clear" w:color="auto" w:fill="FFFFFF"/>
          <w:lang w:val="en-US"/>
        </w:rPr>
        <w:t xml:space="preserve">illegal wildlife trade </w:t>
      </w:r>
      <w:r w:rsidR="00C529D2" w:rsidRPr="00723F59">
        <w:rPr>
          <w:color w:val="222222"/>
          <w:szCs w:val="22"/>
          <w:shd w:val="clear" w:color="auto" w:fill="FFFFFF"/>
          <w:lang w:val="en-US"/>
        </w:rPr>
        <w:t>from around the world and highlight</w:t>
      </w:r>
      <w:r w:rsidR="00D571A2" w:rsidRPr="00723F59">
        <w:rPr>
          <w:color w:val="222222"/>
          <w:szCs w:val="22"/>
          <w:shd w:val="clear" w:color="auto" w:fill="FFFFFF"/>
          <w:lang w:val="en-US"/>
        </w:rPr>
        <w:t>s</w:t>
      </w:r>
      <w:r w:rsidR="00C529D2" w:rsidRPr="00723F59">
        <w:rPr>
          <w:color w:val="222222"/>
          <w:szCs w:val="22"/>
          <w:shd w:val="clear" w:color="auto" w:fill="FFFFFF"/>
          <w:lang w:val="en-US"/>
        </w:rPr>
        <w:t xml:space="preserve"> key lessons. </w:t>
      </w:r>
      <w:r w:rsidR="009F0B7E" w:rsidRPr="00723F59">
        <w:rPr>
          <w:kern w:val="22"/>
          <w:szCs w:val="22"/>
          <w:lang w:val="en-US"/>
        </w:rPr>
        <w:t>The platform will provide a means of allowing the voices of communities</w:t>
      </w:r>
      <w:r w:rsidR="00147528" w:rsidRPr="00723F59">
        <w:rPr>
          <w:kern w:val="22"/>
          <w:szCs w:val="22"/>
          <w:lang w:val="en-US"/>
        </w:rPr>
        <w:t xml:space="preserve"> - </w:t>
      </w:r>
      <w:r w:rsidR="009F0B7E" w:rsidRPr="00723F59">
        <w:rPr>
          <w:kern w:val="22"/>
          <w:szCs w:val="22"/>
          <w:lang w:val="en-US"/>
        </w:rPr>
        <w:t xml:space="preserve">especially previously </w:t>
      </w:r>
      <w:r w:rsidR="00014286" w:rsidRPr="00014286">
        <w:rPr>
          <w:kern w:val="22"/>
          <w:szCs w:val="22"/>
          <w:lang w:val="en-US"/>
        </w:rPr>
        <w:t>marginalized</w:t>
      </w:r>
      <w:r w:rsidR="009F0B7E" w:rsidRPr="00723F59">
        <w:rPr>
          <w:kern w:val="22"/>
          <w:szCs w:val="22"/>
          <w:lang w:val="en-US"/>
        </w:rPr>
        <w:t xml:space="preserve"> communities</w:t>
      </w:r>
      <w:r w:rsidR="00147528" w:rsidRPr="00723F59">
        <w:rPr>
          <w:kern w:val="22"/>
          <w:szCs w:val="22"/>
          <w:lang w:val="en-US"/>
        </w:rPr>
        <w:t xml:space="preserve"> - </w:t>
      </w:r>
      <w:r w:rsidR="009F0B7E" w:rsidRPr="00723F59">
        <w:rPr>
          <w:kern w:val="22"/>
          <w:szCs w:val="22"/>
          <w:lang w:val="en-US"/>
        </w:rPr>
        <w:t xml:space="preserve">to be heard in </w:t>
      </w:r>
      <w:r w:rsidR="00D571A2" w:rsidRPr="00723F59">
        <w:rPr>
          <w:kern w:val="22"/>
          <w:szCs w:val="22"/>
          <w:lang w:val="en-US"/>
        </w:rPr>
        <w:t xml:space="preserve">illegal wildlife trade </w:t>
      </w:r>
      <w:r w:rsidR="009F0B7E" w:rsidRPr="00723F59">
        <w:rPr>
          <w:kern w:val="22"/>
          <w:szCs w:val="22"/>
          <w:lang w:val="en-US"/>
        </w:rPr>
        <w:t>policy fora, so that community perspective is taken into account in the planning of anti-</w:t>
      </w:r>
      <w:r w:rsidR="00D571A2" w:rsidRPr="00723F59">
        <w:rPr>
          <w:kern w:val="22"/>
          <w:szCs w:val="22"/>
          <w:lang w:val="en-US"/>
        </w:rPr>
        <w:t xml:space="preserve">illegal wildlife trade </w:t>
      </w:r>
      <w:r w:rsidR="009F0B7E" w:rsidRPr="00723F59">
        <w:rPr>
          <w:kern w:val="22"/>
          <w:szCs w:val="22"/>
          <w:lang w:val="en-US"/>
        </w:rPr>
        <w:t xml:space="preserve">programmes. </w:t>
      </w:r>
      <w:r w:rsidR="00D0775C" w:rsidRPr="00723F59">
        <w:rPr>
          <w:color w:val="222222"/>
          <w:szCs w:val="22"/>
          <w:shd w:val="clear" w:color="auto" w:fill="FFFFFF"/>
          <w:lang w:val="en-US"/>
        </w:rPr>
        <w:t xml:space="preserve">More than just a database, the aim of the platform is also to host webinars and discussions and showcase tools and experiences in order to promote peer learning, coordinated inputs into policy processes, and increase understanding of the role of communities, livelihoods, incentives, governance, and sustainable use in addressing </w:t>
      </w:r>
      <w:r w:rsidR="00D571A2" w:rsidRPr="00723F59">
        <w:rPr>
          <w:color w:val="222222"/>
          <w:szCs w:val="22"/>
          <w:shd w:val="clear" w:color="auto" w:fill="FFFFFF"/>
          <w:lang w:val="en-US"/>
        </w:rPr>
        <w:t>illegal wildlife trade</w:t>
      </w:r>
      <w:r w:rsidR="00D0775C" w:rsidRPr="00723F59">
        <w:rPr>
          <w:color w:val="222222"/>
          <w:szCs w:val="22"/>
          <w:shd w:val="clear" w:color="auto" w:fill="FFFFFF"/>
          <w:lang w:val="en-US"/>
        </w:rPr>
        <w:t>.</w:t>
      </w:r>
      <w:r w:rsidR="00D0775C" w:rsidRPr="00723F59">
        <w:rPr>
          <w:kern w:val="22"/>
          <w:szCs w:val="22"/>
          <w:lang w:val="en-US"/>
        </w:rPr>
        <w:t xml:space="preserve"> </w:t>
      </w:r>
    </w:p>
    <w:p w14:paraId="32929BEE" w14:textId="77777777" w:rsidR="00022DE2" w:rsidRPr="00723F59" w:rsidRDefault="00022DE2" w:rsidP="00022DE2">
      <w:pPr>
        <w:pStyle w:val="Heading2"/>
        <w:rPr>
          <w:lang w:val="en-US"/>
        </w:rPr>
      </w:pPr>
      <w:r w:rsidRPr="00723F59">
        <w:rPr>
          <w:lang w:val="en-US"/>
        </w:rPr>
        <w:t xml:space="preserve">Participation in </w:t>
      </w:r>
      <w:r w:rsidR="00EA5D29" w:rsidRPr="00723F59">
        <w:rPr>
          <w:lang w:val="en-US"/>
        </w:rPr>
        <w:t>events</w:t>
      </w:r>
    </w:p>
    <w:p w14:paraId="3D74C464" w14:textId="5F567CD3" w:rsidR="00E902DF" w:rsidRPr="00723F59" w:rsidRDefault="00D571A2"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lang w:val="en-US"/>
        </w:rPr>
        <w:t>D</w:t>
      </w:r>
      <w:r w:rsidR="00E902DF" w:rsidRPr="00723F59">
        <w:rPr>
          <w:lang w:val="en-US"/>
        </w:rPr>
        <w:t>uring the 21</w:t>
      </w:r>
      <w:r w:rsidR="00E902DF" w:rsidRPr="00723F59">
        <w:rPr>
          <w:vertAlign w:val="superscript"/>
          <w:lang w:val="en-US"/>
        </w:rPr>
        <w:t>st</w:t>
      </w:r>
      <w:r w:rsidR="00E902DF" w:rsidRPr="00723F59">
        <w:rPr>
          <w:lang w:val="en-US"/>
        </w:rPr>
        <w:t xml:space="preserve"> Session of the African Forestry and Wildlife Commission (AFWC) and </w:t>
      </w:r>
      <w:r w:rsidRPr="00723F59">
        <w:rPr>
          <w:lang w:val="en-US"/>
        </w:rPr>
        <w:t xml:space="preserve">the </w:t>
      </w:r>
      <w:r w:rsidR="00E902DF" w:rsidRPr="00723F59">
        <w:rPr>
          <w:lang w:val="en-US"/>
        </w:rPr>
        <w:t>5</w:t>
      </w:r>
      <w:r w:rsidR="00257A7F" w:rsidRPr="00723F59">
        <w:rPr>
          <w:vertAlign w:val="superscript"/>
          <w:lang w:val="en-US"/>
        </w:rPr>
        <w:t>th</w:t>
      </w:r>
      <w:r w:rsidR="00E902DF" w:rsidRPr="00723F59">
        <w:rPr>
          <w:lang w:val="en-US"/>
        </w:rPr>
        <w:t xml:space="preserve"> African Forest and Wildlife Week (AFWW) </w:t>
      </w:r>
      <w:r w:rsidRPr="00723F59">
        <w:rPr>
          <w:lang w:val="en-US"/>
        </w:rPr>
        <w:t xml:space="preserve">held </w:t>
      </w:r>
      <w:r w:rsidRPr="00723F59">
        <w:rPr>
          <w:kern w:val="22"/>
          <w:szCs w:val="22"/>
          <w:lang w:val="en-US"/>
        </w:rPr>
        <w:t xml:space="preserve">in in Dakar, Senegal, in June 2018, </w:t>
      </w:r>
      <w:r w:rsidRPr="00723F59">
        <w:rPr>
          <w:lang w:val="en-US"/>
        </w:rPr>
        <w:t xml:space="preserve">FAO informed </w:t>
      </w:r>
      <w:r w:rsidRPr="00723F59">
        <w:rPr>
          <w:lang w:val="en-US"/>
        </w:rPr>
        <w:lastRenderedPageBreak/>
        <w:t>the Commission about its activities in the field of sustainable wildlife and protected area management in the period 2016-2018</w:t>
      </w:r>
      <w:r w:rsidR="00990BCF" w:rsidRPr="00723F59">
        <w:rPr>
          <w:lang w:val="en-US"/>
        </w:rPr>
        <w:t xml:space="preserve">. FAO also reported on </w:t>
      </w:r>
      <w:r w:rsidR="00E902DF" w:rsidRPr="00723F59">
        <w:rPr>
          <w:lang w:val="en-US"/>
        </w:rPr>
        <w:t>other relevant international initiatives and processes in collaboration with CPW members</w:t>
      </w:r>
      <w:r w:rsidR="00E902DF" w:rsidRPr="00723F59">
        <w:rPr>
          <w:rStyle w:val="FootnoteReference"/>
          <w:lang w:val="en-US"/>
        </w:rPr>
        <w:footnoteReference w:id="18"/>
      </w:r>
      <w:r w:rsidR="00E902DF" w:rsidRPr="00723F59">
        <w:rPr>
          <w:lang w:val="en-US"/>
        </w:rPr>
        <w:t xml:space="preserve"> </w:t>
      </w:r>
      <w:r w:rsidR="00990BCF" w:rsidRPr="00723F59">
        <w:rPr>
          <w:lang w:val="en-US"/>
        </w:rPr>
        <w:t>and presented t</w:t>
      </w:r>
      <w:r w:rsidR="00E902DF" w:rsidRPr="00723F59">
        <w:rPr>
          <w:lang w:val="en-US"/>
        </w:rPr>
        <w:t xml:space="preserve">he results of the Global Survey on wildlife and protected area </w:t>
      </w:r>
      <w:r w:rsidR="001B2825" w:rsidRPr="00723F59">
        <w:rPr>
          <w:lang w:val="en-US"/>
        </w:rPr>
        <w:t>m</w:t>
      </w:r>
      <w:r w:rsidR="00E902DF" w:rsidRPr="00723F59">
        <w:rPr>
          <w:lang w:val="en-US"/>
        </w:rPr>
        <w:t>anagement</w:t>
      </w:r>
      <w:r w:rsidR="002D077F" w:rsidRPr="00723F59">
        <w:rPr>
          <w:rStyle w:val="FootnoteReference"/>
          <w:lang w:val="en-US"/>
        </w:rPr>
        <w:footnoteReference w:id="19"/>
      </w:r>
      <w:r w:rsidR="00E902DF" w:rsidRPr="00723F59">
        <w:rPr>
          <w:lang w:val="en-US"/>
        </w:rPr>
        <w:t>.</w:t>
      </w:r>
    </w:p>
    <w:p w14:paraId="439EFC61" w14:textId="13FF99B3" w:rsidR="00A8477F" w:rsidRPr="00723F59" w:rsidRDefault="00DE57C4"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U</w:t>
      </w:r>
      <w:r w:rsidR="00990BCF" w:rsidRPr="00723F59">
        <w:rPr>
          <w:kern w:val="22"/>
          <w:szCs w:val="22"/>
          <w:lang w:val="en-US"/>
        </w:rPr>
        <w:t xml:space="preserve">nited </w:t>
      </w:r>
      <w:r w:rsidRPr="00723F59">
        <w:rPr>
          <w:kern w:val="22"/>
          <w:szCs w:val="22"/>
          <w:lang w:val="en-US"/>
        </w:rPr>
        <w:t>K</w:t>
      </w:r>
      <w:r w:rsidR="00990BCF" w:rsidRPr="00723F59">
        <w:rPr>
          <w:kern w:val="22"/>
          <w:szCs w:val="22"/>
          <w:lang w:val="en-US"/>
        </w:rPr>
        <w:t>ingdom</w:t>
      </w:r>
      <w:r w:rsidRPr="00723F59">
        <w:rPr>
          <w:kern w:val="22"/>
          <w:szCs w:val="22"/>
          <w:lang w:val="en-US"/>
        </w:rPr>
        <w:t xml:space="preserve"> government hosted an international conference about the illegal wildlife trade </w:t>
      </w:r>
      <w:r w:rsidR="00990BCF" w:rsidRPr="00723F59">
        <w:rPr>
          <w:kern w:val="22"/>
          <w:szCs w:val="22"/>
          <w:lang w:val="en-US"/>
        </w:rPr>
        <w:t xml:space="preserve">in London, </w:t>
      </w:r>
      <w:r w:rsidRPr="00723F59">
        <w:rPr>
          <w:kern w:val="22"/>
          <w:szCs w:val="22"/>
          <w:lang w:val="en-US"/>
        </w:rPr>
        <w:t>on 11-12 October 2018</w:t>
      </w:r>
      <w:r w:rsidR="00990BCF" w:rsidRPr="00723F59">
        <w:rPr>
          <w:kern w:val="22"/>
          <w:szCs w:val="22"/>
          <w:lang w:val="en-US"/>
        </w:rPr>
        <w:t>.</w:t>
      </w:r>
      <w:r w:rsidRPr="00723F59">
        <w:rPr>
          <w:kern w:val="22"/>
          <w:szCs w:val="22"/>
          <w:lang w:val="en-US"/>
        </w:rPr>
        <w:t xml:space="preserve"> The conference brought together global leaders to help eradicate illegal wildlife trade and better protect species from the threat of extinction. IUCN SULi worked with CPW members</w:t>
      </w:r>
      <w:r w:rsidR="00990BCF" w:rsidRPr="00723F59">
        <w:rPr>
          <w:kern w:val="22"/>
          <w:szCs w:val="22"/>
          <w:lang w:val="en-US"/>
        </w:rPr>
        <w:t xml:space="preserve"> such as</w:t>
      </w:r>
      <w:r w:rsidRPr="00723F59">
        <w:rPr>
          <w:kern w:val="22"/>
          <w:szCs w:val="22"/>
          <w:lang w:val="en-US"/>
        </w:rPr>
        <w:t xml:space="preserve"> IIED</w:t>
      </w:r>
      <w:r w:rsidR="00990BCF" w:rsidRPr="00723F59">
        <w:rPr>
          <w:kern w:val="22"/>
          <w:szCs w:val="22"/>
          <w:lang w:val="en-US"/>
        </w:rPr>
        <w:t xml:space="preserve"> and</w:t>
      </w:r>
      <w:r w:rsidRPr="00723F59">
        <w:rPr>
          <w:kern w:val="22"/>
          <w:szCs w:val="22"/>
          <w:lang w:val="en-US"/>
        </w:rPr>
        <w:t xml:space="preserve"> TRAFFIC to convene a "Community Voices" Day on </w:t>
      </w:r>
      <w:r w:rsidR="00990BCF" w:rsidRPr="00723F59">
        <w:rPr>
          <w:kern w:val="22"/>
          <w:szCs w:val="22"/>
          <w:lang w:val="en-US"/>
        </w:rPr>
        <w:t xml:space="preserve">10 </w:t>
      </w:r>
      <w:r w:rsidRPr="00723F59">
        <w:rPr>
          <w:kern w:val="22"/>
          <w:szCs w:val="22"/>
          <w:lang w:val="en-US"/>
        </w:rPr>
        <w:t xml:space="preserve">October, immediately in advance of the </w:t>
      </w:r>
      <w:r w:rsidR="00990BCF" w:rsidRPr="00723F59">
        <w:rPr>
          <w:kern w:val="22"/>
          <w:szCs w:val="22"/>
          <w:lang w:val="en-US"/>
        </w:rPr>
        <w:t>c</w:t>
      </w:r>
      <w:r w:rsidRPr="00723F59">
        <w:rPr>
          <w:kern w:val="22"/>
          <w:szCs w:val="22"/>
          <w:lang w:val="en-US"/>
        </w:rPr>
        <w:t>onference</w:t>
      </w:r>
      <w:r w:rsidR="00990BCF" w:rsidRPr="00723F59">
        <w:rPr>
          <w:kern w:val="22"/>
          <w:szCs w:val="22"/>
          <w:lang w:val="en-US"/>
        </w:rPr>
        <w:t>. The aim of the Community Voices Day was</w:t>
      </w:r>
      <w:r w:rsidRPr="00723F59">
        <w:rPr>
          <w:kern w:val="22"/>
          <w:szCs w:val="22"/>
          <w:lang w:val="en-US"/>
        </w:rPr>
        <w:t xml:space="preserve"> to highlight community perspectives on illegal wildlife trade and efforts to tackle it. Part of this day was a closed session for community representatives to discuss and craft messages and recommendations to the formal </w:t>
      </w:r>
      <w:r w:rsidR="00990BCF" w:rsidRPr="00723F59">
        <w:rPr>
          <w:kern w:val="22"/>
          <w:szCs w:val="22"/>
          <w:lang w:val="en-US"/>
        </w:rPr>
        <w:t>c</w:t>
      </w:r>
      <w:r w:rsidRPr="00723F59">
        <w:rPr>
          <w:kern w:val="22"/>
          <w:szCs w:val="22"/>
          <w:lang w:val="en-US"/>
        </w:rPr>
        <w:t xml:space="preserve">onference. In addition to community representatives, participants included representatives from NGOs, </w:t>
      </w:r>
      <w:r w:rsidR="00990BCF" w:rsidRPr="00723F59">
        <w:rPr>
          <w:kern w:val="22"/>
          <w:szCs w:val="22"/>
          <w:lang w:val="en-US"/>
        </w:rPr>
        <w:t>g</w:t>
      </w:r>
      <w:r w:rsidRPr="00723F59">
        <w:rPr>
          <w:kern w:val="22"/>
          <w:szCs w:val="22"/>
          <w:lang w:val="en-US"/>
        </w:rPr>
        <w:t xml:space="preserve">overnments, and other stakeholders working with communities on </w:t>
      </w:r>
      <w:r w:rsidR="00990BCF" w:rsidRPr="00723F59">
        <w:rPr>
          <w:kern w:val="22"/>
          <w:szCs w:val="22"/>
          <w:lang w:val="en-US"/>
        </w:rPr>
        <w:t>illegal wildlife trade</w:t>
      </w:r>
      <w:r w:rsidRPr="00723F59">
        <w:rPr>
          <w:kern w:val="22"/>
          <w:szCs w:val="22"/>
          <w:lang w:val="en-US"/>
        </w:rPr>
        <w:t>. Several community representatives were chosen by the U</w:t>
      </w:r>
      <w:r w:rsidR="00990BCF" w:rsidRPr="00723F59">
        <w:rPr>
          <w:kern w:val="22"/>
          <w:szCs w:val="22"/>
          <w:lang w:val="en-US"/>
        </w:rPr>
        <w:t xml:space="preserve">nited </w:t>
      </w:r>
      <w:r w:rsidRPr="00723F59">
        <w:rPr>
          <w:kern w:val="22"/>
          <w:szCs w:val="22"/>
          <w:lang w:val="en-US"/>
        </w:rPr>
        <w:t>K</w:t>
      </w:r>
      <w:r w:rsidR="00990BCF" w:rsidRPr="00723F59">
        <w:rPr>
          <w:kern w:val="22"/>
          <w:szCs w:val="22"/>
          <w:lang w:val="en-US"/>
        </w:rPr>
        <w:t>ingdom</w:t>
      </w:r>
      <w:r w:rsidRPr="00723F59">
        <w:rPr>
          <w:kern w:val="22"/>
          <w:szCs w:val="22"/>
          <w:lang w:val="en-US"/>
        </w:rPr>
        <w:t xml:space="preserve"> to sit on a panel session in the </w:t>
      </w:r>
      <w:r w:rsidR="00990BCF" w:rsidRPr="00723F59">
        <w:rPr>
          <w:kern w:val="22"/>
          <w:szCs w:val="22"/>
          <w:lang w:val="en-US"/>
        </w:rPr>
        <w:t>c</w:t>
      </w:r>
      <w:r w:rsidRPr="00723F59">
        <w:rPr>
          <w:kern w:val="22"/>
          <w:szCs w:val="22"/>
          <w:lang w:val="en-US"/>
        </w:rPr>
        <w:t>onference itself.</w:t>
      </w:r>
    </w:p>
    <w:p w14:paraId="796CF71A" w14:textId="0AC6244B" w:rsidR="00990BCF" w:rsidRPr="00723F59" w:rsidRDefault="00EA5D29" w:rsidP="001963EE">
      <w:pPr>
        <w:pStyle w:val="Heading2"/>
        <w:rPr>
          <w:lang w:val="en-US"/>
        </w:rPr>
      </w:pPr>
      <w:r w:rsidRPr="00723F59">
        <w:rPr>
          <w:lang w:val="en-US"/>
        </w:rPr>
        <w:t>Organization of events</w:t>
      </w:r>
    </w:p>
    <w:p w14:paraId="02AE2BC2" w14:textId="229D1296" w:rsidR="00A8477F" w:rsidRPr="00723F59" w:rsidRDefault="00A8477F" w:rsidP="006C3767">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In collaboration with </w:t>
      </w:r>
      <w:r w:rsidR="00EF429F" w:rsidRPr="00723F59">
        <w:rPr>
          <w:kern w:val="22"/>
          <w:szCs w:val="22"/>
          <w:lang w:val="en-US"/>
        </w:rPr>
        <w:t xml:space="preserve">CBD, </w:t>
      </w:r>
      <w:r w:rsidRPr="00723F59">
        <w:rPr>
          <w:kern w:val="22"/>
          <w:szCs w:val="22"/>
          <w:lang w:val="en-US"/>
        </w:rPr>
        <w:t xml:space="preserve">IIED, FAO, </w:t>
      </w:r>
      <w:r w:rsidR="00EF429F" w:rsidRPr="00723F59">
        <w:rPr>
          <w:kern w:val="22"/>
          <w:szCs w:val="22"/>
          <w:lang w:val="en-US"/>
        </w:rPr>
        <w:t>and</w:t>
      </w:r>
      <w:r w:rsidR="0016799C" w:rsidRPr="00723F59">
        <w:rPr>
          <w:kern w:val="22"/>
          <w:szCs w:val="22"/>
          <w:lang w:val="en-US"/>
        </w:rPr>
        <w:t xml:space="preserve"> TRAFFIC</w:t>
      </w:r>
      <w:r w:rsidR="00EF429F" w:rsidRPr="00723F59">
        <w:rPr>
          <w:kern w:val="22"/>
          <w:szCs w:val="22"/>
          <w:lang w:val="en-US"/>
        </w:rPr>
        <w:t xml:space="preserve">, </w:t>
      </w:r>
      <w:r w:rsidR="001963EE" w:rsidRPr="00723F59">
        <w:rPr>
          <w:kern w:val="22"/>
          <w:szCs w:val="22"/>
          <w:lang w:val="en-US"/>
        </w:rPr>
        <w:t xml:space="preserve">IUCN </w:t>
      </w:r>
      <w:r w:rsidRPr="00723F59">
        <w:rPr>
          <w:kern w:val="22"/>
          <w:szCs w:val="22"/>
          <w:lang w:val="en-US"/>
        </w:rPr>
        <w:t>organized a side-event entitled “How Do We Conserve and Sustainably Use Wildlife to Meet Conservation and Community Needs?” on the margins of the 21st meeting of the SBSTTA of the CBD</w:t>
      </w:r>
      <w:r w:rsidR="001963EE" w:rsidRPr="00723F59">
        <w:rPr>
          <w:kern w:val="22"/>
          <w:szCs w:val="22"/>
          <w:lang w:val="en-US"/>
        </w:rPr>
        <w:t>, held in Montreal, Canada, in December 2017</w:t>
      </w:r>
      <w:r w:rsidRPr="00723F59">
        <w:rPr>
          <w:kern w:val="22"/>
          <w:szCs w:val="22"/>
          <w:lang w:val="en-US"/>
        </w:rPr>
        <w:t xml:space="preserve">. The event was organized in partnership with the </w:t>
      </w:r>
      <w:r w:rsidR="000B4F08" w:rsidRPr="00723F59">
        <w:rPr>
          <w:kern w:val="22"/>
          <w:szCs w:val="22"/>
          <w:lang w:val="en-US"/>
        </w:rPr>
        <w:t xml:space="preserve">Working Group </w:t>
      </w:r>
      <w:r w:rsidR="000B4F08">
        <w:rPr>
          <w:kern w:val="22"/>
          <w:szCs w:val="22"/>
          <w:lang w:val="en-US"/>
        </w:rPr>
        <w:t xml:space="preserve">on </w:t>
      </w:r>
      <w:r w:rsidRPr="00723F59">
        <w:rPr>
          <w:kern w:val="22"/>
          <w:szCs w:val="22"/>
          <w:lang w:val="en-US"/>
        </w:rPr>
        <w:t xml:space="preserve">Article 8(j) </w:t>
      </w:r>
      <w:r w:rsidR="008A12A8" w:rsidRPr="00723F59">
        <w:rPr>
          <w:kern w:val="22"/>
          <w:szCs w:val="22"/>
          <w:lang w:val="en-US"/>
        </w:rPr>
        <w:t xml:space="preserve">and the </w:t>
      </w:r>
      <w:r w:rsidR="001963EE" w:rsidRPr="00723F59">
        <w:rPr>
          <w:kern w:val="22"/>
          <w:szCs w:val="22"/>
          <w:lang w:val="en-US"/>
        </w:rPr>
        <w:t>Indigenous Peoples' and Community Conserved Areas and Territories (ICCA) Consortium</w:t>
      </w:r>
      <w:r w:rsidR="008A12A8" w:rsidRPr="00723F59">
        <w:rPr>
          <w:kern w:val="22"/>
          <w:szCs w:val="22"/>
          <w:lang w:val="en-US"/>
        </w:rPr>
        <w:t xml:space="preserve">. It </w:t>
      </w:r>
      <w:r w:rsidRPr="00723F59">
        <w:rPr>
          <w:kern w:val="22"/>
          <w:szCs w:val="22"/>
          <w:lang w:val="en-US"/>
        </w:rPr>
        <w:t xml:space="preserve">focused on developing a better shared understanding of how countries can strengthen or reform wildlife governance and regulatory frameworks and practices to support sustainable use of wildlife, integrate traditional knowledge, and meet livelihood and cultural needs, in order to advance related Aichi Targets </w:t>
      </w:r>
      <w:r w:rsidR="00D57090" w:rsidRPr="00723F59">
        <w:rPr>
          <w:kern w:val="22"/>
          <w:szCs w:val="22"/>
          <w:lang w:val="en-US"/>
        </w:rPr>
        <w:t xml:space="preserve">of the Strategic Plan for Biodiversity 2011-2020 </w:t>
      </w:r>
      <w:r w:rsidRPr="00723F59">
        <w:rPr>
          <w:kern w:val="22"/>
          <w:szCs w:val="22"/>
          <w:lang w:val="en-US"/>
        </w:rPr>
        <w:t xml:space="preserve">and contribute to </w:t>
      </w:r>
      <w:r w:rsidR="00D57090" w:rsidRPr="00723F59">
        <w:rPr>
          <w:kern w:val="22"/>
          <w:szCs w:val="22"/>
          <w:lang w:val="en-US"/>
        </w:rPr>
        <w:t>the Sustainable Development Goal 15</w:t>
      </w:r>
      <w:r w:rsidRPr="00723F59">
        <w:rPr>
          <w:kern w:val="22"/>
          <w:szCs w:val="22"/>
          <w:lang w:val="en-US"/>
        </w:rPr>
        <w:t xml:space="preserve"> </w:t>
      </w:r>
      <w:r w:rsidR="00D57090" w:rsidRPr="00723F59">
        <w:rPr>
          <w:kern w:val="22"/>
          <w:szCs w:val="22"/>
          <w:lang w:val="en-US"/>
        </w:rPr>
        <w:t>“ Protect, restore and promote sustainable use of terrestrial ecosystems, sustainably manage forests, combat desertification, and halt and reverse land degradation and halt biodiversity loss”</w:t>
      </w:r>
      <w:r w:rsidRPr="00723F59">
        <w:rPr>
          <w:kern w:val="22"/>
          <w:szCs w:val="22"/>
          <w:lang w:val="en-US"/>
        </w:rPr>
        <w:t xml:space="preserve">. </w:t>
      </w:r>
      <w:r w:rsidR="00D57090" w:rsidRPr="00723F59">
        <w:rPr>
          <w:kern w:val="22"/>
          <w:szCs w:val="22"/>
          <w:lang w:val="en-US"/>
        </w:rPr>
        <w:t>The organizations involved presented k</w:t>
      </w:r>
      <w:r w:rsidRPr="00723F59">
        <w:rPr>
          <w:kern w:val="22"/>
          <w:szCs w:val="22"/>
          <w:lang w:val="en-US"/>
        </w:rPr>
        <w:t xml:space="preserve">ey lessons from </w:t>
      </w:r>
      <w:r w:rsidR="00D57090" w:rsidRPr="00723F59">
        <w:rPr>
          <w:kern w:val="22"/>
          <w:szCs w:val="22"/>
          <w:lang w:val="en-US"/>
        </w:rPr>
        <w:t xml:space="preserve">the </w:t>
      </w:r>
      <w:r w:rsidRPr="00723F59">
        <w:rPr>
          <w:kern w:val="22"/>
          <w:szCs w:val="22"/>
          <w:lang w:val="en-US"/>
        </w:rPr>
        <w:t xml:space="preserve">report </w:t>
      </w:r>
      <w:r w:rsidR="008A12A8" w:rsidRPr="00723F59">
        <w:rPr>
          <w:kern w:val="22"/>
          <w:szCs w:val="22"/>
          <w:lang w:val="en-US"/>
        </w:rPr>
        <w:t>“Wildlife, Wild Livelihoods: Involving communities in sustainable wildlife management and combating illegal wildlife trade” (see para 64 for details</w:t>
      </w:r>
      <w:r w:rsidR="00D57090" w:rsidRPr="00723F59">
        <w:rPr>
          <w:kern w:val="22"/>
          <w:szCs w:val="22"/>
          <w:lang w:val="en-US"/>
        </w:rPr>
        <w:t>), as well as k</w:t>
      </w:r>
      <w:r w:rsidRPr="00723F59">
        <w:rPr>
          <w:kern w:val="22"/>
          <w:szCs w:val="22"/>
          <w:lang w:val="en-US"/>
        </w:rPr>
        <w:t xml:space="preserve">ey </w:t>
      </w:r>
      <w:r w:rsidR="008A12A8" w:rsidRPr="00723F59">
        <w:rPr>
          <w:kern w:val="22"/>
          <w:szCs w:val="22"/>
          <w:lang w:val="en-US"/>
        </w:rPr>
        <w:t>findings</w:t>
      </w:r>
      <w:r w:rsidRPr="00723F59">
        <w:rPr>
          <w:kern w:val="22"/>
          <w:szCs w:val="22"/>
          <w:lang w:val="en-US"/>
        </w:rPr>
        <w:t xml:space="preserve"> of </w:t>
      </w:r>
      <w:r w:rsidR="00D57090" w:rsidRPr="00723F59">
        <w:rPr>
          <w:kern w:val="22"/>
          <w:szCs w:val="22"/>
          <w:lang w:val="en-US"/>
        </w:rPr>
        <w:t xml:space="preserve">the </w:t>
      </w:r>
      <w:r w:rsidRPr="00723F59">
        <w:rPr>
          <w:kern w:val="22"/>
          <w:szCs w:val="22"/>
          <w:lang w:val="en-US"/>
        </w:rPr>
        <w:t xml:space="preserve">technical report </w:t>
      </w:r>
      <w:r w:rsidR="00D57090" w:rsidRPr="00723F59">
        <w:rPr>
          <w:kern w:val="22"/>
          <w:szCs w:val="22"/>
          <w:lang w:val="en-US"/>
        </w:rPr>
        <w:t>“Toward a Sustainable, Participatory, and Inclusive Wild Meat Sector”</w:t>
      </w:r>
      <w:r w:rsidR="008A12A8" w:rsidRPr="00723F59">
        <w:rPr>
          <w:kern w:val="22"/>
          <w:szCs w:val="22"/>
          <w:lang w:val="en-US"/>
        </w:rPr>
        <w:t>.</w:t>
      </w:r>
    </w:p>
    <w:p w14:paraId="73DAD45C" w14:textId="2D132188" w:rsidR="005E7DA4" w:rsidRPr="00723F59" w:rsidRDefault="004C7D6D"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Recognizing the key role of China in trade with and development of Africa, TRAFFIC and the World Wide Fund for Nature (WWF) </w:t>
      </w:r>
      <w:r w:rsidR="00D57090" w:rsidRPr="00723F59">
        <w:rPr>
          <w:kern w:val="22"/>
          <w:szCs w:val="22"/>
          <w:lang w:val="en-US"/>
        </w:rPr>
        <w:t xml:space="preserve">organized two preparatory workshops to </w:t>
      </w:r>
      <w:r w:rsidRPr="00723F59">
        <w:rPr>
          <w:kern w:val="22"/>
          <w:szCs w:val="22"/>
          <w:lang w:val="en-US"/>
        </w:rPr>
        <w:t>support decision-makers ahead of the 7</w:t>
      </w:r>
      <w:r w:rsidRPr="00723F59">
        <w:rPr>
          <w:kern w:val="22"/>
          <w:szCs w:val="22"/>
          <w:vertAlign w:val="superscript"/>
          <w:lang w:val="en-US"/>
        </w:rPr>
        <w:t>th</w:t>
      </w:r>
      <w:r w:rsidRPr="00723F59">
        <w:rPr>
          <w:kern w:val="22"/>
          <w:szCs w:val="22"/>
          <w:lang w:val="en-US"/>
        </w:rPr>
        <w:t xml:space="preserve"> Ministerial Conference of the Forum on China-Africa Cooperation (FOCAC)</w:t>
      </w:r>
      <w:r w:rsidR="00D57090" w:rsidRPr="00723F59">
        <w:rPr>
          <w:kern w:val="22"/>
          <w:szCs w:val="22"/>
          <w:lang w:val="en-US"/>
        </w:rPr>
        <w:t>, held in Beijing, China, in September 2018</w:t>
      </w:r>
      <w:r w:rsidRPr="00723F59">
        <w:rPr>
          <w:kern w:val="22"/>
          <w:szCs w:val="22"/>
          <w:lang w:val="en-US"/>
        </w:rPr>
        <w:t>. FOCAC is the premier platform through which trade and investment is mediated between China and African countries, discussing a range of issues relat</w:t>
      </w:r>
      <w:r w:rsidR="00D57090" w:rsidRPr="00723F59">
        <w:rPr>
          <w:kern w:val="22"/>
          <w:szCs w:val="22"/>
          <w:lang w:val="en-US"/>
        </w:rPr>
        <w:t>ed</w:t>
      </w:r>
      <w:r w:rsidRPr="00723F59">
        <w:rPr>
          <w:kern w:val="22"/>
          <w:szCs w:val="22"/>
          <w:lang w:val="en-US"/>
        </w:rPr>
        <w:t xml:space="preserve"> to agriculture, industry, infrastructure, science, wildlife and technology. At the </w:t>
      </w:r>
      <w:r w:rsidR="00D57090" w:rsidRPr="00723F59">
        <w:rPr>
          <w:kern w:val="22"/>
          <w:szCs w:val="22"/>
          <w:lang w:val="en-US"/>
        </w:rPr>
        <w:t>2</w:t>
      </w:r>
      <w:r w:rsidR="00D57090" w:rsidRPr="00723F59">
        <w:rPr>
          <w:kern w:val="22"/>
          <w:szCs w:val="22"/>
          <w:vertAlign w:val="superscript"/>
          <w:lang w:val="en-US"/>
        </w:rPr>
        <w:t>nd</w:t>
      </w:r>
      <w:r w:rsidR="00D57090" w:rsidRPr="00723F59">
        <w:rPr>
          <w:kern w:val="22"/>
          <w:szCs w:val="22"/>
          <w:lang w:val="en-US"/>
        </w:rPr>
        <w:t xml:space="preserve"> </w:t>
      </w:r>
      <w:r w:rsidRPr="00723F59">
        <w:rPr>
          <w:kern w:val="22"/>
          <w:szCs w:val="22"/>
          <w:lang w:val="en-US"/>
        </w:rPr>
        <w:t>FOCAC Summit and 6</w:t>
      </w:r>
      <w:r w:rsidRPr="00723F59">
        <w:rPr>
          <w:kern w:val="22"/>
          <w:szCs w:val="22"/>
          <w:vertAlign w:val="superscript"/>
          <w:lang w:val="en-US"/>
        </w:rPr>
        <w:t>th</w:t>
      </w:r>
      <w:r w:rsidRPr="00723F59">
        <w:rPr>
          <w:kern w:val="22"/>
          <w:szCs w:val="22"/>
          <w:lang w:val="en-US"/>
        </w:rPr>
        <w:t xml:space="preserve"> Ministerial Conference of FOCAC that took place in 2015, the </w:t>
      </w:r>
      <w:r w:rsidR="00D57090" w:rsidRPr="00723F59">
        <w:rPr>
          <w:kern w:val="22"/>
          <w:szCs w:val="22"/>
          <w:lang w:val="en-US"/>
        </w:rPr>
        <w:t>“</w:t>
      </w:r>
      <w:r w:rsidRPr="00723F59">
        <w:rPr>
          <w:kern w:val="22"/>
          <w:szCs w:val="22"/>
          <w:lang w:val="en-US"/>
        </w:rPr>
        <w:t>FOCAC Johannesburg Action Plan (2016-2018)</w:t>
      </w:r>
      <w:r w:rsidR="00D57090" w:rsidRPr="00723F59">
        <w:rPr>
          <w:kern w:val="22"/>
          <w:szCs w:val="22"/>
          <w:lang w:val="en-US"/>
        </w:rPr>
        <w:t>”</w:t>
      </w:r>
      <w:r w:rsidRPr="00723F59">
        <w:rPr>
          <w:kern w:val="22"/>
          <w:szCs w:val="22"/>
          <w:lang w:val="en-US"/>
        </w:rPr>
        <w:t xml:space="preserve"> was adopted and included commitments by China and 50 African Member States to work closely to combat illegal trade of fauna and flora products.</w:t>
      </w:r>
    </w:p>
    <w:p w14:paraId="602D23FA" w14:textId="7EDED15D" w:rsidR="005E7DA4" w:rsidRPr="00723F59" w:rsidRDefault="005E7DA4"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w:t>
      </w:r>
      <w:r w:rsidR="004C7D6D" w:rsidRPr="00723F59">
        <w:rPr>
          <w:kern w:val="22"/>
          <w:szCs w:val="22"/>
          <w:lang w:val="en-US"/>
        </w:rPr>
        <w:t xml:space="preserve">he first workshop </w:t>
      </w:r>
      <w:r w:rsidRPr="00723F59">
        <w:rPr>
          <w:kern w:val="22"/>
          <w:szCs w:val="22"/>
          <w:lang w:val="en-US"/>
        </w:rPr>
        <w:t>“</w:t>
      </w:r>
      <w:r w:rsidR="004C7D6D" w:rsidRPr="00723F59">
        <w:rPr>
          <w:kern w:val="22"/>
          <w:szCs w:val="22"/>
          <w:lang w:val="en-US"/>
        </w:rPr>
        <w:t>African Regional Awareness and Capacity Building Workshop Towards FOCAC 2018</w:t>
      </w:r>
      <w:r w:rsidRPr="00723F59">
        <w:rPr>
          <w:kern w:val="22"/>
          <w:szCs w:val="22"/>
          <w:lang w:val="en-US"/>
        </w:rPr>
        <w:t>”</w:t>
      </w:r>
      <w:r w:rsidR="004C7D6D" w:rsidRPr="00723F59">
        <w:rPr>
          <w:kern w:val="22"/>
          <w:szCs w:val="22"/>
          <w:lang w:val="en-US"/>
        </w:rPr>
        <w:t xml:space="preserve"> </w:t>
      </w:r>
      <w:r w:rsidRPr="00723F59">
        <w:rPr>
          <w:kern w:val="22"/>
          <w:szCs w:val="22"/>
          <w:lang w:val="en-US"/>
        </w:rPr>
        <w:t xml:space="preserve">was </w:t>
      </w:r>
      <w:r w:rsidR="004C7D6D" w:rsidRPr="00723F59">
        <w:rPr>
          <w:kern w:val="22"/>
          <w:szCs w:val="22"/>
          <w:lang w:val="en-US"/>
        </w:rPr>
        <w:t>held in Nairobi, on 2</w:t>
      </w:r>
      <w:r w:rsidRPr="00723F59">
        <w:rPr>
          <w:kern w:val="22"/>
          <w:szCs w:val="22"/>
          <w:lang w:val="en-US"/>
        </w:rPr>
        <w:t>3</w:t>
      </w:r>
      <w:r w:rsidR="004C7D6D" w:rsidRPr="00723F59">
        <w:rPr>
          <w:kern w:val="22"/>
          <w:szCs w:val="22"/>
          <w:lang w:val="en-US"/>
        </w:rPr>
        <w:t xml:space="preserve"> July 2018</w:t>
      </w:r>
      <w:r w:rsidRPr="00723F59">
        <w:rPr>
          <w:kern w:val="22"/>
          <w:szCs w:val="22"/>
          <w:lang w:val="en-US"/>
        </w:rPr>
        <w:t>.</w:t>
      </w:r>
      <w:r w:rsidR="004C7D6D" w:rsidRPr="00723F59">
        <w:rPr>
          <w:kern w:val="22"/>
          <w:szCs w:val="22"/>
          <w:lang w:val="en-US"/>
        </w:rPr>
        <w:t xml:space="preserve"> </w:t>
      </w:r>
      <w:r w:rsidRPr="00723F59">
        <w:rPr>
          <w:kern w:val="22"/>
          <w:szCs w:val="22"/>
          <w:lang w:val="en-US"/>
        </w:rPr>
        <w:t xml:space="preserve">Participants </w:t>
      </w:r>
      <w:r w:rsidR="004C7D6D" w:rsidRPr="00723F59">
        <w:rPr>
          <w:kern w:val="22"/>
          <w:szCs w:val="22"/>
          <w:lang w:val="en-US"/>
        </w:rPr>
        <w:t xml:space="preserve">urged that any new FOCAC Action Plan should have a clear commitment to environmental and social sustainability and made a number of key recommendations on themes </w:t>
      </w:r>
      <w:r w:rsidR="004C7D6D" w:rsidRPr="00723F59">
        <w:rPr>
          <w:i/>
          <w:kern w:val="22"/>
          <w:szCs w:val="22"/>
          <w:lang w:val="en-US"/>
        </w:rPr>
        <w:t>inter alia</w:t>
      </w:r>
      <w:r w:rsidR="004C7D6D" w:rsidRPr="00723F59">
        <w:rPr>
          <w:kern w:val="22"/>
          <w:szCs w:val="22"/>
          <w:lang w:val="en-US"/>
        </w:rPr>
        <w:t xml:space="preserve"> related to natural resource-based economies and </w:t>
      </w:r>
      <w:r w:rsidR="004C7D6D" w:rsidRPr="00723F59">
        <w:rPr>
          <w:kern w:val="22"/>
          <w:szCs w:val="22"/>
          <w:lang w:val="en-US"/>
        </w:rPr>
        <w:lastRenderedPageBreak/>
        <w:t>wildlife. They also called for a clear financing and implementation-tracking mechanism with measurable indicators of success</w:t>
      </w:r>
      <w:r w:rsidRPr="00723F59">
        <w:rPr>
          <w:rStyle w:val="FootnoteReference"/>
          <w:kern w:val="22"/>
          <w:szCs w:val="22"/>
          <w:lang w:val="en-US"/>
        </w:rPr>
        <w:footnoteReference w:id="20"/>
      </w:r>
      <w:r w:rsidRPr="00723F59">
        <w:rPr>
          <w:kern w:val="22"/>
          <w:szCs w:val="22"/>
          <w:lang w:val="en-US"/>
        </w:rPr>
        <w:t xml:space="preserve">. </w:t>
      </w:r>
      <w:r w:rsidR="004C7D6D" w:rsidRPr="00723F59">
        <w:rPr>
          <w:kern w:val="22"/>
          <w:szCs w:val="22"/>
          <w:lang w:val="en-US"/>
        </w:rPr>
        <w:t>Accordingly, FOCAC should support actions to strengthen capacity of wildlife management agencies building on the commitments of the Johannesburg Action Plan.</w:t>
      </w:r>
    </w:p>
    <w:p w14:paraId="4C39AE42" w14:textId="01CB4F9B" w:rsidR="005E7DA4" w:rsidRPr="00723F59" w:rsidRDefault="004C7D6D"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second workshop </w:t>
      </w:r>
      <w:r w:rsidR="005E7DA4" w:rsidRPr="00723F59">
        <w:rPr>
          <w:kern w:val="22"/>
          <w:szCs w:val="22"/>
          <w:lang w:val="en-US"/>
        </w:rPr>
        <w:t xml:space="preserve">“China-Africa Cooperation on Sustainable Development” </w:t>
      </w:r>
      <w:r w:rsidRPr="00723F59">
        <w:rPr>
          <w:kern w:val="22"/>
          <w:szCs w:val="22"/>
          <w:lang w:val="en-US"/>
        </w:rPr>
        <w:t>took the form of a side-event hosted by WWF</w:t>
      </w:r>
      <w:r w:rsidR="005E7DA4" w:rsidRPr="00723F59">
        <w:rPr>
          <w:kern w:val="22"/>
          <w:szCs w:val="22"/>
          <w:lang w:val="en-US"/>
        </w:rPr>
        <w:t xml:space="preserve">, </w:t>
      </w:r>
      <w:r w:rsidRPr="00723F59">
        <w:rPr>
          <w:kern w:val="22"/>
          <w:szCs w:val="22"/>
          <w:lang w:val="en-US"/>
        </w:rPr>
        <w:t>Peking University’s Centre for African Studies</w:t>
      </w:r>
      <w:r w:rsidR="005E7DA4" w:rsidRPr="00723F59">
        <w:rPr>
          <w:kern w:val="22"/>
          <w:szCs w:val="22"/>
          <w:lang w:val="en-US"/>
        </w:rPr>
        <w:t xml:space="preserve">, and </w:t>
      </w:r>
      <w:r w:rsidRPr="00723F59">
        <w:rPr>
          <w:kern w:val="22"/>
          <w:szCs w:val="22"/>
          <w:lang w:val="en-US"/>
        </w:rPr>
        <w:t>TRAFFIC in China, on 2</w:t>
      </w:r>
      <w:r w:rsidR="005E7DA4" w:rsidRPr="00723F59">
        <w:rPr>
          <w:kern w:val="22"/>
          <w:szCs w:val="22"/>
          <w:lang w:val="en-US"/>
        </w:rPr>
        <w:t xml:space="preserve"> </w:t>
      </w:r>
      <w:r w:rsidRPr="00723F59">
        <w:rPr>
          <w:kern w:val="22"/>
          <w:szCs w:val="22"/>
          <w:lang w:val="en-US"/>
        </w:rPr>
        <w:t xml:space="preserve">September 2018. Participants met to create an environment for a shared future through “win-win co-operation” on legal and sustainable trade, including for sustainable development. Deliberations recognized major opportunities to support sustainable development in African countries through Chinese investment and mutual co-operation between FOCAC partners, thereby ensuring compliance with legal and sustainable trade regulations. At the same time, China’s increasing effort to work with African counterparts, as well as Chinese companies and individuals based in Africa </w:t>
      </w:r>
      <w:proofErr w:type="gramStart"/>
      <w:r w:rsidRPr="00723F59">
        <w:rPr>
          <w:kern w:val="22"/>
          <w:szCs w:val="22"/>
          <w:lang w:val="en-US"/>
        </w:rPr>
        <w:t>was seen as</w:t>
      </w:r>
      <w:proofErr w:type="gramEnd"/>
      <w:r w:rsidRPr="00723F59">
        <w:rPr>
          <w:kern w:val="22"/>
          <w:szCs w:val="22"/>
          <w:lang w:val="en-US"/>
        </w:rPr>
        <w:t xml:space="preserve"> essential to combat wildlife crime and exclude illegal fauna and flora from supply chains coming out of Africa</w:t>
      </w:r>
      <w:r w:rsidR="000B4F08">
        <w:rPr>
          <w:kern w:val="22"/>
          <w:szCs w:val="22"/>
          <w:lang w:val="en-US"/>
        </w:rPr>
        <w:t>.</w:t>
      </w:r>
      <w:r w:rsidR="005E7DA4" w:rsidRPr="00723F59">
        <w:rPr>
          <w:rStyle w:val="FootnoteReference"/>
          <w:kern w:val="22"/>
          <w:szCs w:val="22"/>
          <w:lang w:val="en-US"/>
        </w:rPr>
        <w:footnoteReference w:id="21"/>
      </w:r>
    </w:p>
    <w:p w14:paraId="37A8D3A9" w14:textId="45ED6616" w:rsidR="0023321E" w:rsidRPr="00723F59" w:rsidRDefault="004C7D6D"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Recommendations of the two preceding workshops </w:t>
      </w:r>
      <w:r w:rsidR="00D70894" w:rsidRPr="00723F59">
        <w:rPr>
          <w:kern w:val="22"/>
          <w:szCs w:val="22"/>
          <w:lang w:val="en-US"/>
        </w:rPr>
        <w:t>are</w:t>
      </w:r>
      <w:r w:rsidRPr="00723F59">
        <w:rPr>
          <w:kern w:val="22"/>
          <w:szCs w:val="22"/>
          <w:lang w:val="en-US"/>
        </w:rPr>
        <w:t xml:space="preserve"> reflected in the </w:t>
      </w:r>
      <w:r w:rsidR="00D70894" w:rsidRPr="00723F59">
        <w:rPr>
          <w:kern w:val="22"/>
          <w:szCs w:val="22"/>
          <w:lang w:val="en-US"/>
        </w:rPr>
        <w:t>“</w:t>
      </w:r>
      <w:r w:rsidRPr="00723F59">
        <w:rPr>
          <w:kern w:val="22"/>
          <w:szCs w:val="22"/>
          <w:lang w:val="en-US"/>
        </w:rPr>
        <w:t>Forum on China-Africa Cooperation (FOCAC) Beijing Action Plan (2019-2021)</w:t>
      </w:r>
      <w:r w:rsidR="00D70894" w:rsidRPr="00723F59">
        <w:rPr>
          <w:kern w:val="22"/>
          <w:szCs w:val="22"/>
          <w:lang w:val="en-US"/>
        </w:rPr>
        <w:t>”</w:t>
      </w:r>
      <w:r w:rsidRPr="00723F59">
        <w:rPr>
          <w:kern w:val="22"/>
          <w:szCs w:val="22"/>
          <w:lang w:val="en-US"/>
        </w:rPr>
        <w:t xml:space="preserve"> that stems from the Beijing Summit and </w:t>
      </w:r>
      <w:r w:rsidR="00D70894" w:rsidRPr="00723F59">
        <w:rPr>
          <w:kern w:val="22"/>
          <w:szCs w:val="22"/>
          <w:lang w:val="en-US"/>
        </w:rPr>
        <w:t xml:space="preserve">the </w:t>
      </w:r>
      <w:r w:rsidRPr="00723F59">
        <w:rPr>
          <w:kern w:val="22"/>
          <w:szCs w:val="22"/>
          <w:lang w:val="en-US"/>
        </w:rPr>
        <w:t>7</w:t>
      </w:r>
      <w:r w:rsidRPr="00723F59">
        <w:rPr>
          <w:kern w:val="22"/>
          <w:szCs w:val="22"/>
          <w:vertAlign w:val="superscript"/>
          <w:lang w:val="en-US"/>
        </w:rPr>
        <w:t>th</w:t>
      </w:r>
      <w:r w:rsidRPr="00723F59">
        <w:rPr>
          <w:kern w:val="22"/>
          <w:szCs w:val="22"/>
          <w:lang w:val="en-US"/>
        </w:rPr>
        <w:t xml:space="preserve"> Ministerial Conference of FOCAC, held in Beijing</w:t>
      </w:r>
      <w:r w:rsidR="00D70894" w:rsidRPr="00723F59">
        <w:rPr>
          <w:kern w:val="22"/>
          <w:szCs w:val="22"/>
          <w:lang w:val="en-US"/>
        </w:rPr>
        <w:t xml:space="preserve">, </w:t>
      </w:r>
      <w:r w:rsidRPr="00723F59">
        <w:rPr>
          <w:kern w:val="22"/>
          <w:szCs w:val="22"/>
          <w:lang w:val="en-US"/>
        </w:rPr>
        <w:t xml:space="preserve">from 2 </w:t>
      </w:r>
      <w:r w:rsidR="00D70894" w:rsidRPr="00723F59">
        <w:rPr>
          <w:kern w:val="22"/>
          <w:szCs w:val="22"/>
          <w:lang w:val="en-US"/>
        </w:rPr>
        <w:t xml:space="preserve">to </w:t>
      </w:r>
      <w:r w:rsidRPr="00723F59">
        <w:rPr>
          <w:kern w:val="22"/>
          <w:szCs w:val="22"/>
          <w:lang w:val="en-US"/>
        </w:rPr>
        <w:t>4 September 2018</w:t>
      </w:r>
      <w:r w:rsidR="00D70894" w:rsidRPr="00723F59">
        <w:rPr>
          <w:kern w:val="22"/>
          <w:szCs w:val="22"/>
          <w:lang w:val="en-US"/>
        </w:rPr>
        <w:t xml:space="preserve">. The events </w:t>
      </w:r>
      <w:r w:rsidRPr="00723F59">
        <w:rPr>
          <w:kern w:val="22"/>
          <w:szCs w:val="22"/>
          <w:lang w:val="en-US"/>
        </w:rPr>
        <w:t>compris</w:t>
      </w:r>
      <w:r w:rsidR="00D70894" w:rsidRPr="00723F59">
        <w:rPr>
          <w:kern w:val="22"/>
          <w:szCs w:val="22"/>
          <w:lang w:val="en-US"/>
        </w:rPr>
        <w:t>ed</w:t>
      </w:r>
      <w:r w:rsidRPr="00723F59">
        <w:rPr>
          <w:kern w:val="22"/>
          <w:szCs w:val="22"/>
          <w:lang w:val="en-US"/>
        </w:rPr>
        <w:t xml:space="preserve"> Heads of State and Government, Heads of Delegation, the Chairperson of the African Union Commission, Ministers of Foreign Affairs and Ministers in charge of economic cooperation from China and 53 African countries</w:t>
      </w:r>
      <w:r w:rsidR="000B4F08">
        <w:rPr>
          <w:kern w:val="22"/>
          <w:szCs w:val="22"/>
          <w:lang w:val="en-US"/>
        </w:rPr>
        <w:t>.</w:t>
      </w:r>
      <w:r w:rsidR="00D70894" w:rsidRPr="00723F59">
        <w:rPr>
          <w:rStyle w:val="FootnoteReference"/>
          <w:kern w:val="22"/>
          <w:szCs w:val="22"/>
          <w:lang w:val="en-US"/>
        </w:rPr>
        <w:footnoteReference w:id="22"/>
      </w:r>
    </w:p>
    <w:p w14:paraId="3DCEDA63" w14:textId="4FB822D8" w:rsidR="00A8477F" w:rsidRPr="00723F59" w:rsidRDefault="000263DA"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IUCN SULi and IUCN Eastern Europe and Central Asia Regional Office, the Hunting and Conservation Alliance of Tajikistan (HC&amp;T), Panthera, TRAFFIC, and GIZ organized t</w:t>
      </w:r>
      <w:r w:rsidR="00A8477F" w:rsidRPr="00723F59">
        <w:rPr>
          <w:kern w:val="22"/>
          <w:szCs w:val="22"/>
          <w:lang w:val="en-US"/>
        </w:rPr>
        <w:t xml:space="preserve">he 2018 </w:t>
      </w:r>
      <w:r w:rsidR="0023321E" w:rsidRPr="00723F59">
        <w:rPr>
          <w:kern w:val="22"/>
          <w:szCs w:val="22"/>
          <w:lang w:val="en-US"/>
        </w:rPr>
        <w:t xml:space="preserve">Central Asian regional meeting of the </w:t>
      </w:r>
      <w:r w:rsidR="00A8477F" w:rsidRPr="00723F59">
        <w:rPr>
          <w:kern w:val="22"/>
          <w:szCs w:val="22"/>
          <w:lang w:val="en-US"/>
        </w:rPr>
        <w:t xml:space="preserve">IUCN </w:t>
      </w:r>
      <w:r w:rsidR="0023321E" w:rsidRPr="00723F59">
        <w:rPr>
          <w:kern w:val="22"/>
          <w:szCs w:val="22"/>
          <w:lang w:val="en-US"/>
        </w:rPr>
        <w:t>Commission on Environmental, Economic and Social Policy (</w:t>
      </w:r>
      <w:r w:rsidR="00A8477F" w:rsidRPr="00723F59">
        <w:rPr>
          <w:kern w:val="22"/>
          <w:szCs w:val="22"/>
          <w:lang w:val="en-US"/>
        </w:rPr>
        <w:t>CEESP</w:t>
      </w:r>
      <w:r w:rsidR="0023321E" w:rsidRPr="00723F59">
        <w:rPr>
          <w:kern w:val="22"/>
          <w:szCs w:val="22"/>
          <w:lang w:val="en-US"/>
        </w:rPr>
        <w:t>), the</w:t>
      </w:r>
      <w:r w:rsidR="0023321E" w:rsidRPr="00723F59">
        <w:rPr>
          <w:lang w:val="en-US"/>
        </w:rPr>
        <w:t xml:space="preserve"> </w:t>
      </w:r>
      <w:r w:rsidR="0023321E" w:rsidRPr="00723F59">
        <w:rPr>
          <w:kern w:val="22"/>
          <w:szCs w:val="22"/>
          <w:lang w:val="en-US"/>
        </w:rPr>
        <w:t>Species Survival Commission (</w:t>
      </w:r>
      <w:r w:rsidR="00A8477F" w:rsidRPr="00723F59">
        <w:rPr>
          <w:kern w:val="22"/>
          <w:szCs w:val="22"/>
          <w:lang w:val="en-US"/>
        </w:rPr>
        <w:t>SSC</w:t>
      </w:r>
      <w:r w:rsidR="0023321E" w:rsidRPr="00723F59">
        <w:rPr>
          <w:kern w:val="22"/>
          <w:szCs w:val="22"/>
          <w:lang w:val="en-US"/>
        </w:rPr>
        <w:t>)</w:t>
      </w:r>
      <w:r w:rsidR="00A8477F" w:rsidRPr="00723F59">
        <w:rPr>
          <w:kern w:val="22"/>
          <w:szCs w:val="22"/>
          <w:lang w:val="en-US"/>
        </w:rPr>
        <w:t xml:space="preserve"> </w:t>
      </w:r>
      <w:r w:rsidR="0023321E" w:rsidRPr="00723F59">
        <w:rPr>
          <w:kern w:val="22"/>
          <w:szCs w:val="22"/>
          <w:lang w:val="en-US"/>
        </w:rPr>
        <w:t xml:space="preserve">and </w:t>
      </w:r>
      <w:r w:rsidR="00A8477F" w:rsidRPr="00723F59">
        <w:rPr>
          <w:kern w:val="22"/>
          <w:szCs w:val="22"/>
          <w:lang w:val="en-US"/>
        </w:rPr>
        <w:t>S</w:t>
      </w:r>
      <w:r w:rsidR="00AE3A15" w:rsidRPr="00723F59">
        <w:rPr>
          <w:kern w:val="22"/>
          <w:szCs w:val="22"/>
          <w:lang w:val="en-US"/>
        </w:rPr>
        <w:t>ULi</w:t>
      </w:r>
      <w:r w:rsidR="0023321E" w:rsidRPr="00723F59">
        <w:rPr>
          <w:kern w:val="22"/>
          <w:szCs w:val="22"/>
          <w:lang w:val="en-US"/>
        </w:rPr>
        <w:t>. The meeting focused</w:t>
      </w:r>
      <w:r w:rsidR="00E178B8" w:rsidRPr="00723F59">
        <w:rPr>
          <w:kern w:val="22"/>
          <w:szCs w:val="22"/>
          <w:lang w:val="en-US"/>
        </w:rPr>
        <w:t xml:space="preserve"> </w:t>
      </w:r>
      <w:r w:rsidR="000B1EC0" w:rsidRPr="00723F59">
        <w:rPr>
          <w:kern w:val="22"/>
          <w:szCs w:val="22"/>
          <w:lang w:val="en-US"/>
        </w:rPr>
        <w:t>on sustainable w</w:t>
      </w:r>
      <w:r w:rsidR="00577467" w:rsidRPr="00723F59">
        <w:rPr>
          <w:kern w:val="22"/>
          <w:szCs w:val="22"/>
          <w:lang w:val="en-US"/>
        </w:rPr>
        <w:t>ild</w:t>
      </w:r>
      <w:r w:rsidR="000B1EC0" w:rsidRPr="00723F59">
        <w:rPr>
          <w:kern w:val="22"/>
          <w:szCs w:val="22"/>
          <w:lang w:val="en-US"/>
        </w:rPr>
        <w:t>life ma</w:t>
      </w:r>
      <w:r w:rsidR="00AE3A15" w:rsidRPr="00723F59">
        <w:rPr>
          <w:kern w:val="22"/>
          <w:szCs w:val="22"/>
          <w:lang w:val="en-US"/>
        </w:rPr>
        <w:t xml:space="preserve">nagement </w:t>
      </w:r>
      <w:r w:rsidR="0023321E" w:rsidRPr="00723F59">
        <w:rPr>
          <w:kern w:val="22"/>
          <w:szCs w:val="22"/>
          <w:lang w:val="en-US"/>
        </w:rPr>
        <w:t xml:space="preserve">and </w:t>
      </w:r>
      <w:r w:rsidR="00A8477F" w:rsidRPr="00723F59">
        <w:rPr>
          <w:kern w:val="22"/>
          <w:szCs w:val="22"/>
          <w:lang w:val="en-US"/>
        </w:rPr>
        <w:t xml:space="preserve">was held near Bishkek, Kyrgyzstan from </w:t>
      </w:r>
      <w:r w:rsidR="0023321E" w:rsidRPr="00723F59">
        <w:rPr>
          <w:kern w:val="22"/>
          <w:szCs w:val="22"/>
          <w:lang w:val="en-US"/>
        </w:rPr>
        <w:t xml:space="preserve">3 to 6 </w:t>
      </w:r>
      <w:r w:rsidR="00A8477F" w:rsidRPr="00723F59">
        <w:rPr>
          <w:kern w:val="22"/>
          <w:szCs w:val="22"/>
          <w:lang w:val="en-US"/>
        </w:rPr>
        <w:t>September, 2018</w:t>
      </w:r>
      <w:r w:rsidR="0023321E" w:rsidRPr="00723F59">
        <w:rPr>
          <w:kern w:val="22"/>
          <w:szCs w:val="22"/>
          <w:lang w:val="en-US"/>
        </w:rPr>
        <w:t>.</w:t>
      </w:r>
      <w:r w:rsidR="00A8477F" w:rsidRPr="00723F59">
        <w:rPr>
          <w:kern w:val="22"/>
          <w:szCs w:val="22"/>
          <w:lang w:val="en-US"/>
        </w:rPr>
        <w:t xml:space="preserve"> </w:t>
      </w:r>
      <w:r w:rsidR="0023321E" w:rsidRPr="00723F59">
        <w:rPr>
          <w:kern w:val="22"/>
          <w:szCs w:val="22"/>
          <w:lang w:val="en-US"/>
        </w:rPr>
        <w:t>S</w:t>
      </w:r>
      <w:r w:rsidR="00577467" w:rsidRPr="00723F59">
        <w:rPr>
          <w:kern w:val="22"/>
          <w:szCs w:val="22"/>
          <w:lang w:val="en-US"/>
        </w:rPr>
        <w:t xml:space="preserve">everal </w:t>
      </w:r>
      <w:r w:rsidR="0023321E" w:rsidRPr="00723F59">
        <w:rPr>
          <w:kern w:val="22"/>
          <w:szCs w:val="22"/>
          <w:lang w:val="en-US"/>
        </w:rPr>
        <w:t xml:space="preserve">CPW </w:t>
      </w:r>
      <w:r w:rsidR="00577467" w:rsidRPr="00723F59">
        <w:rPr>
          <w:kern w:val="22"/>
          <w:szCs w:val="22"/>
          <w:lang w:val="en-US"/>
        </w:rPr>
        <w:t xml:space="preserve">members </w:t>
      </w:r>
      <w:r w:rsidR="0023321E" w:rsidRPr="00723F59">
        <w:rPr>
          <w:kern w:val="22"/>
          <w:szCs w:val="22"/>
          <w:lang w:val="en-US"/>
        </w:rPr>
        <w:t>attended, including</w:t>
      </w:r>
      <w:r w:rsidR="00577467" w:rsidRPr="00723F59">
        <w:rPr>
          <w:kern w:val="22"/>
          <w:szCs w:val="22"/>
          <w:lang w:val="en-US"/>
        </w:rPr>
        <w:t xml:space="preserve"> </w:t>
      </w:r>
      <w:r w:rsidR="000A4CFA" w:rsidRPr="00723F59">
        <w:rPr>
          <w:kern w:val="22"/>
          <w:szCs w:val="22"/>
          <w:lang w:val="en-US"/>
        </w:rPr>
        <w:t>the Convention on the Conservation of Migratory Species of Wild Animals (</w:t>
      </w:r>
      <w:r w:rsidR="00577467" w:rsidRPr="00723F59">
        <w:rPr>
          <w:kern w:val="22"/>
          <w:szCs w:val="22"/>
          <w:lang w:val="en-US"/>
        </w:rPr>
        <w:t>CMS</w:t>
      </w:r>
      <w:r w:rsidR="000A4CFA" w:rsidRPr="00723F59">
        <w:rPr>
          <w:kern w:val="22"/>
          <w:szCs w:val="22"/>
          <w:lang w:val="en-US"/>
        </w:rPr>
        <w:t>)</w:t>
      </w:r>
      <w:r w:rsidR="00577467" w:rsidRPr="00723F59">
        <w:rPr>
          <w:kern w:val="22"/>
          <w:szCs w:val="22"/>
          <w:lang w:val="en-US"/>
        </w:rPr>
        <w:t>, CIC,</w:t>
      </w:r>
      <w:r w:rsidR="00147528" w:rsidRPr="00723F59">
        <w:rPr>
          <w:kern w:val="22"/>
          <w:szCs w:val="22"/>
          <w:lang w:val="en-US"/>
        </w:rPr>
        <w:t>FAO and TRAFFIC</w:t>
      </w:r>
      <w:r w:rsidR="00577467" w:rsidRPr="00723F59">
        <w:rPr>
          <w:kern w:val="22"/>
          <w:szCs w:val="22"/>
          <w:lang w:val="en-US"/>
        </w:rPr>
        <w:t xml:space="preserve">. </w:t>
      </w:r>
      <w:r w:rsidR="00A8477F" w:rsidRPr="00723F59">
        <w:rPr>
          <w:kern w:val="22"/>
          <w:szCs w:val="22"/>
          <w:lang w:val="en-US"/>
        </w:rPr>
        <w:t xml:space="preserve">The meeting </w:t>
      </w:r>
      <w:r w:rsidR="00AE3A15" w:rsidRPr="00723F59">
        <w:rPr>
          <w:kern w:val="22"/>
          <w:szCs w:val="22"/>
          <w:lang w:val="en-US"/>
        </w:rPr>
        <w:t>brought</w:t>
      </w:r>
      <w:r w:rsidR="00A8477F" w:rsidRPr="00723F59">
        <w:rPr>
          <w:kern w:val="22"/>
          <w:szCs w:val="22"/>
          <w:lang w:val="en-US"/>
        </w:rPr>
        <w:t xml:space="preserve"> together a range of expertise from across the region, with a strong focus on community-based wild resource management</w:t>
      </w:r>
      <w:r w:rsidR="000A4CFA" w:rsidRPr="00723F59">
        <w:rPr>
          <w:kern w:val="22"/>
          <w:szCs w:val="22"/>
          <w:lang w:val="en-US"/>
        </w:rPr>
        <w:t>.</w:t>
      </w:r>
      <w:r w:rsidR="00A8477F" w:rsidRPr="00723F59">
        <w:rPr>
          <w:kern w:val="22"/>
          <w:szCs w:val="22"/>
          <w:lang w:val="en-US"/>
        </w:rPr>
        <w:t xml:space="preserve"> </w:t>
      </w:r>
      <w:r w:rsidR="000A4CFA" w:rsidRPr="00723F59">
        <w:rPr>
          <w:kern w:val="22"/>
          <w:szCs w:val="22"/>
          <w:lang w:val="en-US"/>
        </w:rPr>
        <w:t>I</w:t>
      </w:r>
      <w:r w:rsidR="00AE3A15" w:rsidRPr="00723F59">
        <w:rPr>
          <w:kern w:val="22"/>
          <w:szCs w:val="22"/>
          <w:lang w:val="en-US"/>
        </w:rPr>
        <w:t xml:space="preserve">t aimed </w:t>
      </w:r>
      <w:r w:rsidR="00A8477F" w:rsidRPr="00723F59">
        <w:rPr>
          <w:kern w:val="22"/>
          <w:szCs w:val="22"/>
          <w:lang w:val="en-US"/>
        </w:rPr>
        <w:t xml:space="preserve">to articulate and discuss key challenges and opportunities, establish priorities for action, coordinate efforts, and enable the launch of a regional SULi subgroup for Central Asia. A list </w:t>
      </w:r>
      <w:r w:rsidR="00AE3A15" w:rsidRPr="00723F59">
        <w:rPr>
          <w:kern w:val="22"/>
          <w:szCs w:val="22"/>
          <w:lang w:val="en-US"/>
        </w:rPr>
        <w:t xml:space="preserve">of 10 </w:t>
      </w:r>
      <w:r w:rsidR="000A4CFA" w:rsidRPr="00723F59">
        <w:rPr>
          <w:kern w:val="22"/>
          <w:szCs w:val="22"/>
          <w:lang w:val="en-US"/>
        </w:rPr>
        <w:t xml:space="preserve">recommendations </w:t>
      </w:r>
      <w:r w:rsidR="00AE3A15" w:rsidRPr="00723F59">
        <w:rPr>
          <w:kern w:val="22"/>
          <w:szCs w:val="22"/>
          <w:lang w:val="en-US"/>
        </w:rPr>
        <w:t xml:space="preserve">from the meeting addressed to </w:t>
      </w:r>
      <w:r w:rsidR="00A8477F" w:rsidRPr="00723F59">
        <w:rPr>
          <w:kern w:val="22"/>
          <w:szCs w:val="22"/>
          <w:lang w:val="en-US"/>
        </w:rPr>
        <w:t>governments, donors, conservation organizations, local communit</w:t>
      </w:r>
      <w:r w:rsidR="00AE3A15" w:rsidRPr="00723F59">
        <w:rPr>
          <w:kern w:val="22"/>
          <w:szCs w:val="22"/>
          <w:lang w:val="en-US"/>
        </w:rPr>
        <w:t>ies, and other key stakeholders was prepared. In October 2018, f</w:t>
      </w:r>
      <w:r w:rsidR="00A8477F" w:rsidRPr="00723F59">
        <w:rPr>
          <w:kern w:val="22"/>
          <w:szCs w:val="22"/>
          <w:lang w:val="en-US"/>
        </w:rPr>
        <w:t>irst steps have been taken towards establishing a SULi Central Asia Regional Group</w:t>
      </w:r>
      <w:r w:rsidR="00AE3A15" w:rsidRPr="00723F59">
        <w:rPr>
          <w:kern w:val="22"/>
          <w:szCs w:val="22"/>
          <w:lang w:val="en-US"/>
        </w:rPr>
        <w:t xml:space="preserve">, including announcing </w:t>
      </w:r>
      <w:r w:rsidR="00A8477F" w:rsidRPr="00723F59">
        <w:rPr>
          <w:kern w:val="22"/>
          <w:szCs w:val="22"/>
          <w:lang w:val="en-US"/>
        </w:rPr>
        <w:t xml:space="preserve">the </w:t>
      </w:r>
      <w:r w:rsidR="000A4CFA" w:rsidRPr="00723F59">
        <w:rPr>
          <w:kern w:val="22"/>
          <w:szCs w:val="22"/>
          <w:lang w:val="en-US"/>
        </w:rPr>
        <w:t xml:space="preserve">chair of the </w:t>
      </w:r>
      <w:r w:rsidR="00A8477F" w:rsidRPr="00723F59">
        <w:rPr>
          <w:kern w:val="22"/>
          <w:szCs w:val="22"/>
          <w:lang w:val="en-US"/>
        </w:rPr>
        <w:t>group.</w:t>
      </w:r>
    </w:p>
    <w:p w14:paraId="4C3A9C87" w14:textId="3F72437E" w:rsidR="00EE0751" w:rsidRPr="00723F59" w:rsidRDefault="00A8477F" w:rsidP="00EE0751">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CITES Secretariat </w:t>
      </w:r>
      <w:r w:rsidR="000A4CFA" w:rsidRPr="00723F59">
        <w:rPr>
          <w:kern w:val="22"/>
          <w:szCs w:val="22"/>
          <w:lang w:val="en-US"/>
        </w:rPr>
        <w:t>and</w:t>
      </w:r>
      <w:r w:rsidRPr="00723F59">
        <w:rPr>
          <w:kern w:val="22"/>
          <w:szCs w:val="22"/>
          <w:lang w:val="en-US"/>
        </w:rPr>
        <w:t xml:space="preserve"> the Management Authority of China organize</w:t>
      </w:r>
      <w:r w:rsidR="000A4CFA" w:rsidRPr="00723F59">
        <w:rPr>
          <w:kern w:val="22"/>
          <w:szCs w:val="22"/>
          <w:lang w:val="en-US"/>
        </w:rPr>
        <w:t>d</w:t>
      </w:r>
      <w:r w:rsidRPr="00723F59">
        <w:rPr>
          <w:kern w:val="22"/>
          <w:szCs w:val="22"/>
          <w:lang w:val="en-US"/>
        </w:rPr>
        <w:t xml:space="preserve"> a workshop on CITES and livelihoods in </w:t>
      </w:r>
      <w:r w:rsidRPr="00723F59">
        <w:rPr>
          <w:color w:val="000000"/>
          <w:szCs w:val="22"/>
          <w:lang w:val="en-US"/>
        </w:rPr>
        <w:t xml:space="preserve">Guangzhou, China, </w:t>
      </w:r>
      <w:r w:rsidR="000A4CFA" w:rsidRPr="00723F59">
        <w:rPr>
          <w:color w:val="000000"/>
          <w:szCs w:val="22"/>
          <w:lang w:val="en-US"/>
        </w:rPr>
        <w:t xml:space="preserve">from </w:t>
      </w:r>
      <w:r w:rsidRPr="00723F59">
        <w:rPr>
          <w:color w:val="000000"/>
          <w:szCs w:val="22"/>
          <w:lang w:val="en-US"/>
        </w:rPr>
        <w:t>6</w:t>
      </w:r>
      <w:r w:rsidR="000A4CFA" w:rsidRPr="00723F59">
        <w:rPr>
          <w:color w:val="000000"/>
          <w:szCs w:val="22"/>
          <w:lang w:val="en-US"/>
        </w:rPr>
        <w:t xml:space="preserve"> to </w:t>
      </w:r>
      <w:r w:rsidRPr="00723F59">
        <w:rPr>
          <w:color w:val="000000"/>
          <w:szCs w:val="22"/>
          <w:lang w:val="en-US"/>
        </w:rPr>
        <w:t>8 November</w:t>
      </w:r>
      <w:r w:rsidRPr="00723F59">
        <w:rPr>
          <w:kern w:val="22"/>
          <w:szCs w:val="22"/>
          <w:lang w:val="en-US"/>
        </w:rPr>
        <w:t xml:space="preserve"> 2018. The workshop aim</w:t>
      </w:r>
      <w:r w:rsidR="000A4CFA" w:rsidRPr="00723F59">
        <w:rPr>
          <w:kern w:val="22"/>
          <w:szCs w:val="22"/>
          <w:lang w:val="en-US"/>
        </w:rPr>
        <w:t>ed</w:t>
      </w:r>
      <w:r w:rsidRPr="00723F59">
        <w:rPr>
          <w:kern w:val="22"/>
          <w:szCs w:val="22"/>
          <w:lang w:val="en-US"/>
        </w:rPr>
        <w:t xml:space="preserve"> to review new and existing case studies and </w:t>
      </w:r>
      <w:r w:rsidR="000A4CFA" w:rsidRPr="00723F59">
        <w:rPr>
          <w:kern w:val="22"/>
          <w:szCs w:val="22"/>
          <w:lang w:val="en-US"/>
        </w:rPr>
        <w:t xml:space="preserve">build </w:t>
      </w:r>
      <w:r w:rsidRPr="00723F59">
        <w:rPr>
          <w:kern w:val="22"/>
          <w:szCs w:val="22"/>
          <w:lang w:val="en-US"/>
        </w:rPr>
        <w:t>capacity o</w:t>
      </w:r>
      <w:r w:rsidR="000A4CFA" w:rsidRPr="00723F59">
        <w:rPr>
          <w:kern w:val="22"/>
          <w:szCs w:val="22"/>
          <w:lang w:val="en-US"/>
        </w:rPr>
        <w:t>f</w:t>
      </w:r>
      <w:r w:rsidRPr="00723F59">
        <w:rPr>
          <w:kern w:val="22"/>
          <w:szCs w:val="22"/>
          <w:lang w:val="en-US"/>
        </w:rPr>
        <w:t xml:space="preserve"> Parties </w:t>
      </w:r>
      <w:r w:rsidR="000A4CFA" w:rsidRPr="00723F59">
        <w:rPr>
          <w:kern w:val="22"/>
          <w:szCs w:val="22"/>
          <w:lang w:val="en-US"/>
        </w:rPr>
        <w:t>i</w:t>
      </w:r>
      <w:r w:rsidRPr="00723F59">
        <w:rPr>
          <w:kern w:val="22"/>
          <w:szCs w:val="22"/>
          <w:lang w:val="en-US"/>
        </w:rPr>
        <w:t>n conducting new case studies and using the CITES and Livelihoods Handbook</w:t>
      </w:r>
      <w:r w:rsidR="000B4F08">
        <w:rPr>
          <w:kern w:val="22"/>
          <w:szCs w:val="22"/>
          <w:lang w:val="en-US"/>
        </w:rPr>
        <w:t>.</w:t>
      </w:r>
      <w:r w:rsidRPr="00723F59">
        <w:rPr>
          <w:rStyle w:val="FootnoteReference"/>
          <w:kern w:val="22"/>
          <w:szCs w:val="22"/>
          <w:lang w:val="en-US"/>
        </w:rPr>
        <w:footnoteReference w:id="23"/>
      </w:r>
      <w:r w:rsidRPr="00723F59">
        <w:rPr>
          <w:color w:val="000000"/>
          <w:szCs w:val="22"/>
          <w:lang w:val="en-US"/>
        </w:rPr>
        <w:t xml:space="preserve"> This w</w:t>
      </w:r>
      <w:r w:rsidR="000A4CFA" w:rsidRPr="00723F59">
        <w:rPr>
          <w:color w:val="000000"/>
          <w:szCs w:val="22"/>
          <w:lang w:val="en-US"/>
        </w:rPr>
        <w:t>as</w:t>
      </w:r>
      <w:r w:rsidRPr="00723F59">
        <w:rPr>
          <w:color w:val="000000"/>
          <w:szCs w:val="22"/>
          <w:lang w:val="en-US"/>
        </w:rPr>
        <w:t xml:space="preserve"> the fourth such workshop</w:t>
      </w:r>
      <w:r w:rsidR="000A4CFA" w:rsidRPr="00723F59">
        <w:rPr>
          <w:color w:val="000000"/>
          <w:szCs w:val="22"/>
          <w:lang w:val="en-US"/>
        </w:rPr>
        <w:t>,</w:t>
      </w:r>
      <w:r w:rsidRPr="00723F59">
        <w:rPr>
          <w:color w:val="000000"/>
          <w:szCs w:val="22"/>
          <w:lang w:val="en-US"/>
        </w:rPr>
        <w:t xml:space="preserve"> but first in Asia and most likely the largest. Participants present</w:t>
      </w:r>
      <w:r w:rsidR="000A4CFA" w:rsidRPr="00723F59">
        <w:rPr>
          <w:color w:val="000000"/>
          <w:szCs w:val="22"/>
          <w:lang w:val="en-US"/>
        </w:rPr>
        <w:t>ed</w:t>
      </w:r>
      <w:r w:rsidRPr="00723F59">
        <w:rPr>
          <w:color w:val="000000"/>
          <w:szCs w:val="22"/>
          <w:lang w:val="en-US"/>
        </w:rPr>
        <w:t xml:space="preserve"> case studies from Africa, Asia, Europe, North America, South America and Oceania </w:t>
      </w:r>
      <w:r w:rsidR="000A4CFA" w:rsidRPr="00723F59">
        <w:rPr>
          <w:color w:val="000000"/>
          <w:szCs w:val="22"/>
          <w:lang w:val="en-US"/>
        </w:rPr>
        <w:t>to</w:t>
      </w:r>
      <w:r w:rsidRPr="00723F59">
        <w:rPr>
          <w:color w:val="000000"/>
          <w:szCs w:val="22"/>
          <w:lang w:val="en-US"/>
        </w:rPr>
        <w:t xml:space="preserve"> demonstrate how legal international trade in CITES-listed species has benefited wildlife conservation and the livelihoods of rural communities.</w:t>
      </w:r>
      <w:r w:rsidRPr="00723F59">
        <w:rPr>
          <w:kern w:val="22"/>
          <w:szCs w:val="22"/>
          <w:lang w:val="en-US"/>
        </w:rPr>
        <w:t xml:space="preserve"> The results of </w:t>
      </w:r>
      <w:r w:rsidRPr="00723F59">
        <w:rPr>
          <w:kern w:val="22"/>
          <w:szCs w:val="22"/>
          <w:lang w:val="en-US"/>
        </w:rPr>
        <w:lastRenderedPageBreak/>
        <w:t xml:space="preserve">the workshop will be made available on the CITES website. Several CPW members </w:t>
      </w:r>
      <w:r w:rsidR="000A4CFA" w:rsidRPr="00723F59">
        <w:rPr>
          <w:kern w:val="22"/>
          <w:szCs w:val="22"/>
          <w:lang w:val="en-US"/>
        </w:rPr>
        <w:t>attended</w:t>
      </w:r>
      <w:r w:rsidRPr="00723F59">
        <w:rPr>
          <w:kern w:val="22"/>
          <w:szCs w:val="22"/>
          <w:lang w:val="en-US"/>
        </w:rPr>
        <w:t xml:space="preserve"> this workshop.</w:t>
      </w:r>
    </w:p>
    <w:p w14:paraId="741C72AE" w14:textId="1D940906" w:rsidR="00FE7591" w:rsidRPr="00723F59" w:rsidRDefault="00F71C00" w:rsidP="00EE0751">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lang w:val="en-US"/>
        </w:rPr>
        <w:t>The International Union of Forest Research Organizations (</w:t>
      </w:r>
      <w:r w:rsidR="00104FA2" w:rsidRPr="00723F59">
        <w:rPr>
          <w:lang w:val="en-US"/>
        </w:rPr>
        <w:t>IUFRO</w:t>
      </w:r>
      <w:r w:rsidRPr="00723F59">
        <w:rPr>
          <w:lang w:val="en-US"/>
        </w:rPr>
        <w:t>)</w:t>
      </w:r>
      <w:r w:rsidR="00104FA2" w:rsidRPr="00723F59">
        <w:rPr>
          <w:lang w:val="en-US"/>
        </w:rPr>
        <w:t xml:space="preserve"> </w:t>
      </w:r>
      <w:r w:rsidRPr="00723F59">
        <w:rPr>
          <w:lang w:val="en-US"/>
        </w:rPr>
        <w:t>and</w:t>
      </w:r>
      <w:r w:rsidR="00104FA2" w:rsidRPr="00723F59">
        <w:rPr>
          <w:lang w:val="en-US"/>
        </w:rPr>
        <w:t xml:space="preserve"> the joint </w:t>
      </w:r>
      <w:r w:rsidRPr="00723F59">
        <w:rPr>
          <w:lang w:val="en-US"/>
        </w:rPr>
        <w:t xml:space="preserve">Task Force on Forest Education of </w:t>
      </w:r>
      <w:r w:rsidR="00104FA2" w:rsidRPr="00723F59">
        <w:rPr>
          <w:lang w:val="en-US"/>
        </w:rPr>
        <w:t>IUFRO</w:t>
      </w:r>
      <w:r w:rsidRPr="00723F59">
        <w:rPr>
          <w:lang w:val="en-US"/>
        </w:rPr>
        <w:t xml:space="preserve"> and the International Forestry Students’ Association (</w:t>
      </w:r>
      <w:r w:rsidR="00104FA2" w:rsidRPr="00723F59">
        <w:rPr>
          <w:lang w:val="en-US"/>
        </w:rPr>
        <w:t>IFSA</w:t>
      </w:r>
      <w:r w:rsidRPr="00723F59">
        <w:rPr>
          <w:lang w:val="en-US"/>
        </w:rPr>
        <w:t>)</w:t>
      </w:r>
      <w:r w:rsidR="00104FA2" w:rsidRPr="00723F59">
        <w:rPr>
          <w:lang w:val="en-US"/>
        </w:rPr>
        <w:t>,</w:t>
      </w:r>
      <w:r w:rsidR="00104FA2" w:rsidRPr="00723F59">
        <w:rPr>
          <w:i/>
          <w:iCs/>
          <w:lang w:val="en-US"/>
        </w:rPr>
        <w:t xml:space="preserve"> </w:t>
      </w:r>
      <w:r w:rsidR="00104FA2" w:rsidRPr="00723F59">
        <w:rPr>
          <w:lang w:val="en-US"/>
        </w:rPr>
        <w:t xml:space="preserve">organized </w:t>
      </w:r>
      <w:r w:rsidR="00104FA2" w:rsidRPr="00723F59">
        <w:rPr>
          <w:iCs/>
          <w:lang w:val="en-US"/>
        </w:rPr>
        <w:t>the 18</w:t>
      </w:r>
      <w:r w:rsidR="00104FA2" w:rsidRPr="00723F59">
        <w:rPr>
          <w:iCs/>
          <w:vertAlign w:val="superscript"/>
          <w:lang w:val="en-US"/>
        </w:rPr>
        <w:t>th</w:t>
      </w:r>
      <w:r w:rsidR="00104FA2" w:rsidRPr="00723F59">
        <w:rPr>
          <w:iCs/>
          <w:lang w:val="en-US"/>
        </w:rPr>
        <w:t xml:space="preserve"> International Symposium on </w:t>
      </w:r>
      <w:r w:rsidRPr="00723F59">
        <w:rPr>
          <w:kern w:val="22"/>
          <w:szCs w:val="22"/>
          <w:lang w:val="en-US"/>
        </w:rPr>
        <w:t>“</w:t>
      </w:r>
      <w:r w:rsidR="00104FA2" w:rsidRPr="00723F59">
        <w:rPr>
          <w:iCs/>
          <w:lang w:val="en-US"/>
        </w:rPr>
        <w:t>Legal aspects of European Forest Sustainable Development and Wildlife: Skills and vocational training”</w:t>
      </w:r>
      <w:r w:rsidR="00104FA2" w:rsidRPr="00723F59">
        <w:rPr>
          <w:lang w:val="en-US"/>
        </w:rPr>
        <w:t xml:space="preserve"> in Chisinau, in September 2018. The symposium focused on the interrelations between the goals of the above mentioned research groups and the intersection of ecosystem services, forest and wildlife legislation, wildlife habitat relations and education in forestry and wildlife management. FAO </w:t>
      </w:r>
      <w:r w:rsidR="00014286" w:rsidRPr="00014286">
        <w:rPr>
          <w:lang w:val="en-US"/>
        </w:rPr>
        <w:t>facilitated</w:t>
      </w:r>
      <w:r w:rsidR="00104FA2" w:rsidRPr="00723F59">
        <w:rPr>
          <w:lang w:val="en-US"/>
        </w:rPr>
        <w:t xml:space="preserve"> two workshops during the symposiu</w:t>
      </w:r>
      <w:r w:rsidRPr="00723F59">
        <w:rPr>
          <w:lang w:val="en-US"/>
        </w:rPr>
        <w:t>m.</w:t>
      </w:r>
      <w:r w:rsidR="00104FA2" w:rsidRPr="00723F59">
        <w:rPr>
          <w:lang w:val="en-US"/>
        </w:rPr>
        <w:t xml:space="preserve"> </w:t>
      </w:r>
      <w:r w:rsidRPr="00723F59">
        <w:rPr>
          <w:lang w:val="en-US"/>
        </w:rPr>
        <w:t>T</w:t>
      </w:r>
      <w:r w:rsidR="00104FA2" w:rsidRPr="00723F59">
        <w:rPr>
          <w:lang w:val="en-US"/>
        </w:rPr>
        <w:t>he first</w:t>
      </w:r>
      <w:r w:rsidRPr="00723F59">
        <w:rPr>
          <w:lang w:val="en-US"/>
        </w:rPr>
        <w:t xml:space="preserve"> workshop</w:t>
      </w:r>
      <w:r w:rsidR="00104FA2" w:rsidRPr="00723F59">
        <w:rPr>
          <w:lang w:val="en-US"/>
        </w:rPr>
        <w:t xml:space="preserve"> promoted the use of the FAO Sustainable Forest </w:t>
      </w:r>
      <w:r w:rsidR="00014286" w:rsidRPr="00014286">
        <w:rPr>
          <w:lang w:val="en-US"/>
        </w:rPr>
        <w:t>Management</w:t>
      </w:r>
      <w:r w:rsidR="00EE0751" w:rsidRPr="00723F59">
        <w:rPr>
          <w:lang w:val="en-US"/>
        </w:rPr>
        <w:t xml:space="preserve"> (SFM)</w:t>
      </w:r>
      <w:r w:rsidR="00104FA2" w:rsidRPr="00723F59">
        <w:rPr>
          <w:lang w:val="en-US"/>
        </w:rPr>
        <w:t xml:space="preserve"> Toolbox and consulted participants on ways the tool could be improved. The second workshop focused on human</w:t>
      </w:r>
      <w:r w:rsidR="00EE0751" w:rsidRPr="00723F59">
        <w:rPr>
          <w:lang w:val="en-US"/>
        </w:rPr>
        <w:t>-</w:t>
      </w:r>
      <w:r w:rsidR="00104FA2" w:rsidRPr="00723F59">
        <w:rPr>
          <w:lang w:val="en-US"/>
        </w:rPr>
        <w:t xml:space="preserve"> wildlife conflict and utilized the problems based approach to introduce and discuss the range of potential interventions offered to communities through the Human  Wildlife </w:t>
      </w:r>
      <w:r w:rsidR="00EE0751" w:rsidRPr="00723F59">
        <w:rPr>
          <w:lang w:val="en-US"/>
        </w:rPr>
        <w:t>Conflict (HWC) t</w:t>
      </w:r>
      <w:r w:rsidR="00104FA2" w:rsidRPr="00723F59">
        <w:rPr>
          <w:lang w:val="en-US"/>
        </w:rPr>
        <w:t xml:space="preserve">oolkit.  The toolkit was a resource created and tested by FAO, </w:t>
      </w:r>
      <w:r w:rsidR="00397000" w:rsidRPr="00723F59">
        <w:rPr>
          <w:lang w:val="en-US"/>
        </w:rPr>
        <w:t>the French Agricultural Research Centre for International Development (</w:t>
      </w:r>
      <w:r w:rsidR="00104FA2" w:rsidRPr="00723F59">
        <w:rPr>
          <w:lang w:val="en-US"/>
        </w:rPr>
        <w:t>CIRAD</w:t>
      </w:r>
      <w:r w:rsidR="00397000" w:rsidRPr="00723F59">
        <w:rPr>
          <w:lang w:val="en-US"/>
        </w:rPr>
        <w:t>)</w:t>
      </w:r>
      <w:r w:rsidR="00104FA2" w:rsidRPr="00723F59">
        <w:rPr>
          <w:lang w:val="en-US"/>
        </w:rPr>
        <w:t>, BIO-HUB,</w:t>
      </w:r>
      <w:r w:rsidR="00397000" w:rsidRPr="00723F59">
        <w:rPr>
          <w:lang w:val="en-US"/>
        </w:rPr>
        <w:t xml:space="preserve"> the World Wide Fund for Nature</w:t>
      </w:r>
      <w:r w:rsidR="00104FA2" w:rsidRPr="00723F59">
        <w:rPr>
          <w:lang w:val="en-US"/>
        </w:rPr>
        <w:t xml:space="preserve"> </w:t>
      </w:r>
      <w:r w:rsidR="00397000" w:rsidRPr="00723F59">
        <w:rPr>
          <w:lang w:val="en-US"/>
        </w:rPr>
        <w:t>(</w:t>
      </w:r>
      <w:r w:rsidR="00104FA2" w:rsidRPr="00723F59">
        <w:rPr>
          <w:lang w:val="en-US"/>
        </w:rPr>
        <w:t>WWF</w:t>
      </w:r>
      <w:r w:rsidR="00397000" w:rsidRPr="00723F59">
        <w:rPr>
          <w:lang w:val="en-US"/>
        </w:rPr>
        <w:t>)</w:t>
      </w:r>
      <w:r w:rsidR="00104FA2" w:rsidRPr="00723F59">
        <w:rPr>
          <w:lang w:val="en-US"/>
        </w:rPr>
        <w:t xml:space="preserve">, CAMPFIRE, and other partners </w:t>
      </w:r>
      <w:r w:rsidR="008E4BC4" w:rsidRPr="00723F59">
        <w:rPr>
          <w:lang w:val="en-US"/>
        </w:rPr>
        <w:t>in</w:t>
      </w:r>
      <w:r w:rsidR="00104FA2" w:rsidRPr="00723F59">
        <w:rPr>
          <w:lang w:val="en-US"/>
        </w:rPr>
        <w:t xml:space="preserve"> Central and Southern African regions. </w:t>
      </w:r>
    </w:p>
    <w:p w14:paraId="026861FE" w14:textId="569D2783" w:rsidR="007C101D" w:rsidRPr="00723F59" w:rsidRDefault="00DC3085"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CIC submitted a proposal to the Hungarian government for the organization of a third Wildlife Forum</w:t>
      </w:r>
      <w:r w:rsidR="008E4BC4" w:rsidRPr="00723F59">
        <w:rPr>
          <w:kern w:val="22"/>
          <w:szCs w:val="22"/>
          <w:lang w:val="en-US"/>
        </w:rPr>
        <w:t xml:space="preserve">, </w:t>
      </w:r>
      <w:r w:rsidR="00397000" w:rsidRPr="00723F59">
        <w:rPr>
          <w:kern w:val="22"/>
          <w:szCs w:val="22"/>
          <w:lang w:val="en-US"/>
        </w:rPr>
        <w:t xml:space="preserve">as part of </w:t>
      </w:r>
      <w:r w:rsidR="008E4BC4" w:rsidRPr="00723F59">
        <w:rPr>
          <w:kern w:val="22"/>
          <w:szCs w:val="22"/>
          <w:lang w:val="en-US"/>
        </w:rPr>
        <w:t xml:space="preserve">the </w:t>
      </w:r>
      <w:r w:rsidR="00397000" w:rsidRPr="00723F59">
        <w:rPr>
          <w:kern w:val="22"/>
          <w:szCs w:val="22"/>
          <w:lang w:val="en-US"/>
        </w:rPr>
        <w:t>“</w:t>
      </w:r>
      <w:r w:rsidR="00DE6B5F" w:rsidRPr="00723F59">
        <w:rPr>
          <w:kern w:val="22"/>
          <w:szCs w:val="22"/>
          <w:lang w:val="en-US"/>
        </w:rPr>
        <w:t>One w</w:t>
      </w:r>
      <w:r w:rsidR="008E4BC4" w:rsidRPr="00723F59">
        <w:rPr>
          <w:kern w:val="22"/>
          <w:szCs w:val="22"/>
          <w:lang w:val="en-US"/>
        </w:rPr>
        <w:t>ith Nature</w:t>
      </w:r>
      <w:r w:rsidR="00397000" w:rsidRPr="00723F59">
        <w:rPr>
          <w:kern w:val="22"/>
          <w:szCs w:val="22"/>
          <w:lang w:val="en-US"/>
        </w:rPr>
        <w:t>”</w:t>
      </w:r>
      <w:r w:rsidR="008E4BC4" w:rsidRPr="00723F59">
        <w:rPr>
          <w:kern w:val="22"/>
          <w:szCs w:val="22"/>
          <w:lang w:val="en-US"/>
        </w:rPr>
        <w:t xml:space="preserve"> World Exhibition</w:t>
      </w:r>
      <w:r w:rsidR="00397000" w:rsidRPr="00723F59">
        <w:rPr>
          <w:kern w:val="22"/>
          <w:szCs w:val="22"/>
          <w:lang w:val="en-US"/>
        </w:rPr>
        <w:t>, to be held</w:t>
      </w:r>
      <w:r w:rsidR="008E4BC4" w:rsidRPr="00723F59">
        <w:rPr>
          <w:kern w:val="22"/>
          <w:szCs w:val="22"/>
          <w:lang w:val="en-US"/>
        </w:rPr>
        <w:t xml:space="preserve"> in Hungary, Budapest, </w:t>
      </w:r>
      <w:r w:rsidR="00397000" w:rsidRPr="00723F59">
        <w:rPr>
          <w:kern w:val="22"/>
          <w:szCs w:val="22"/>
          <w:lang w:val="en-US"/>
        </w:rPr>
        <w:t xml:space="preserve">in </w:t>
      </w:r>
      <w:r w:rsidR="008E4BC4" w:rsidRPr="00723F59">
        <w:rPr>
          <w:kern w:val="22"/>
          <w:szCs w:val="22"/>
          <w:lang w:val="en-US"/>
        </w:rPr>
        <w:t>2021.</w:t>
      </w:r>
      <w:r w:rsidR="008E4BC4" w:rsidRPr="00723F59">
        <w:rPr>
          <w:szCs w:val="22"/>
          <w:lang w:val="en-US"/>
        </w:rPr>
        <w:t xml:space="preserve"> </w:t>
      </w:r>
      <w:r w:rsidR="00397000" w:rsidRPr="00723F59">
        <w:rPr>
          <w:szCs w:val="22"/>
          <w:lang w:val="en-US"/>
        </w:rPr>
        <w:t>I</w:t>
      </w:r>
      <w:r w:rsidR="008E4BC4" w:rsidRPr="00723F59">
        <w:rPr>
          <w:szCs w:val="22"/>
          <w:lang w:val="en-US"/>
        </w:rPr>
        <w:t xml:space="preserve">nitial </w:t>
      </w:r>
      <w:r w:rsidR="00397000" w:rsidRPr="00723F59">
        <w:rPr>
          <w:szCs w:val="22"/>
          <w:lang w:val="en-US"/>
        </w:rPr>
        <w:t>p</w:t>
      </w:r>
      <w:r w:rsidR="008E4BC4" w:rsidRPr="00723F59">
        <w:rPr>
          <w:szCs w:val="22"/>
          <w:lang w:val="en-US"/>
        </w:rPr>
        <w:t>reparations are underway.</w:t>
      </w:r>
    </w:p>
    <w:p w14:paraId="79840C96" w14:textId="77777777" w:rsidR="00EA5D29" w:rsidRPr="00723F59" w:rsidRDefault="00EA5D29" w:rsidP="00EA5D29">
      <w:pPr>
        <w:pStyle w:val="Heading2"/>
        <w:rPr>
          <w:lang w:val="en-US"/>
        </w:rPr>
      </w:pPr>
      <w:r w:rsidRPr="00723F59">
        <w:rPr>
          <w:lang w:val="en-US"/>
        </w:rPr>
        <w:t>Development of publications</w:t>
      </w:r>
    </w:p>
    <w:p w14:paraId="59E3C2FD" w14:textId="08D3C444" w:rsidR="00F82690" w:rsidRPr="00014286" w:rsidRDefault="00591EB7"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FAO launched the 249</w:t>
      </w:r>
      <w:r w:rsidRPr="00723F59">
        <w:rPr>
          <w:kern w:val="22"/>
          <w:szCs w:val="22"/>
          <w:vertAlign w:val="superscript"/>
          <w:lang w:val="en-US"/>
        </w:rPr>
        <w:t>th</w:t>
      </w:r>
      <w:r w:rsidRPr="00723F59">
        <w:rPr>
          <w:kern w:val="22"/>
          <w:szCs w:val="22"/>
          <w:lang w:val="en-US"/>
        </w:rPr>
        <w:t xml:space="preserve"> edition of the journal Unasylva</w:t>
      </w:r>
      <w:r w:rsidRPr="00723F59">
        <w:rPr>
          <w:rStyle w:val="FootnoteReference"/>
          <w:kern w:val="22"/>
          <w:szCs w:val="22"/>
          <w:lang w:val="en-US"/>
        </w:rPr>
        <w:footnoteReference w:id="24"/>
      </w:r>
      <w:r w:rsidR="000719EB" w:rsidRPr="00723F59">
        <w:rPr>
          <w:kern w:val="22"/>
          <w:szCs w:val="22"/>
          <w:lang w:val="en-US"/>
        </w:rPr>
        <w:t xml:space="preserve"> on </w:t>
      </w:r>
      <w:r w:rsidR="00746169" w:rsidRPr="00723F59">
        <w:rPr>
          <w:kern w:val="22"/>
          <w:szCs w:val="22"/>
          <w:lang w:val="en-US"/>
        </w:rPr>
        <w:t>the World Wildlife Day, 3 March 2017</w:t>
      </w:r>
      <w:r w:rsidRPr="00723F59">
        <w:rPr>
          <w:kern w:val="22"/>
          <w:szCs w:val="22"/>
          <w:lang w:val="en-US"/>
        </w:rPr>
        <w:t>.</w:t>
      </w:r>
      <w:r w:rsidR="00746169" w:rsidRPr="00723F59">
        <w:rPr>
          <w:kern w:val="22"/>
          <w:szCs w:val="22"/>
          <w:lang w:val="en-US"/>
        </w:rPr>
        <w:t xml:space="preserve"> </w:t>
      </w:r>
      <w:r w:rsidR="00981965" w:rsidRPr="00723F59">
        <w:rPr>
          <w:kern w:val="22"/>
          <w:szCs w:val="22"/>
          <w:lang w:val="en-US"/>
        </w:rPr>
        <w:t>Unasy</w:t>
      </w:r>
      <w:r w:rsidRPr="00723F59">
        <w:rPr>
          <w:kern w:val="22"/>
          <w:szCs w:val="22"/>
          <w:lang w:val="en-US"/>
        </w:rPr>
        <w:t xml:space="preserve">lva is the forestry journal of </w:t>
      </w:r>
      <w:r w:rsidR="00746169" w:rsidRPr="00723F59">
        <w:rPr>
          <w:kern w:val="22"/>
          <w:szCs w:val="22"/>
          <w:lang w:val="en-US"/>
        </w:rPr>
        <w:t>FAO</w:t>
      </w:r>
      <w:r w:rsidRPr="00723F59">
        <w:rPr>
          <w:kern w:val="22"/>
          <w:szCs w:val="22"/>
          <w:lang w:val="en-US"/>
        </w:rPr>
        <w:t xml:space="preserve"> that provides insights into community based management approaches to wildlife protection, successful management practices to alleviate human-wildlife conflicts,</w:t>
      </w:r>
      <w:r w:rsidRPr="00723F59">
        <w:rPr>
          <w:lang w:val="en-US"/>
        </w:rPr>
        <w:t xml:space="preserve"> trophy hunting and its outcomes for wildlife conservation, and </w:t>
      </w:r>
      <w:r w:rsidR="00981965" w:rsidRPr="00723F59">
        <w:rPr>
          <w:lang w:val="en-US"/>
        </w:rPr>
        <w:t xml:space="preserve">views of </w:t>
      </w:r>
      <w:r w:rsidRPr="00723F59">
        <w:rPr>
          <w:lang w:val="en-US"/>
        </w:rPr>
        <w:t>indigenous people and local communities on wildlife use</w:t>
      </w:r>
      <w:r w:rsidR="00981965" w:rsidRPr="00723F59">
        <w:rPr>
          <w:lang w:val="en-US"/>
        </w:rPr>
        <w:t>.</w:t>
      </w:r>
      <w:r w:rsidRPr="00723F59">
        <w:rPr>
          <w:lang w:val="en-US"/>
        </w:rPr>
        <w:t xml:space="preserve"> </w:t>
      </w:r>
      <w:r w:rsidR="00981965" w:rsidRPr="00723F59">
        <w:rPr>
          <w:lang w:val="en-US"/>
        </w:rPr>
        <w:t xml:space="preserve">Unasylva also argues that the urgent challenges that we all face in maintaining biodiversity worldwide requires that indigenous peoples and local communities are empowered to act at the national and local levels and that assistance from the international community can contribute to achieving this. </w:t>
      </w:r>
      <w:r w:rsidR="00981965" w:rsidRPr="00723F59">
        <w:rPr>
          <w:kern w:val="22"/>
          <w:szCs w:val="22"/>
          <w:lang w:val="en-US"/>
        </w:rPr>
        <w:t xml:space="preserve">Authors of this  edition included several CPW members, who wrote about the </w:t>
      </w:r>
      <w:r w:rsidR="00746169" w:rsidRPr="00723F59">
        <w:rPr>
          <w:kern w:val="22"/>
          <w:szCs w:val="22"/>
          <w:lang w:val="en-US"/>
        </w:rPr>
        <w:t>theme of</w:t>
      </w:r>
      <w:r w:rsidRPr="00723F59">
        <w:rPr>
          <w:kern w:val="22"/>
          <w:szCs w:val="22"/>
          <w:lang w:val="en-US"/>
        </w:rPr>
        <w:t xml:space="preserve"> </w:t>
      </w:r>
      <w:r w:rsidR="00746169" w:rsidRPr="00723F59">
        <w:rPr>
          <w:kern w:val="22"/>
          <w:szCs w:val="22"/>
          <w:lang w:val="en-US"/>
        </w:rPr>
        <w:t xml:space="preserve">“Sustainable Wildlife Management”. </w:t>
      </w:r>
    </w:p>
    <w:p w14:paraId="110C75CA" w14:textId="532AF343" w:rsidR="00EE0751" w:rsidRPr="00014286" w:rsidRDefault="00F82690" w:rsidP="00EE0751">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lang w:val="en-US"/>
        </w:rPr>
        <w:t xml:space="preserve">UN Environment Assembly (UNEA) Resolution 2/14 on </w:t>
      </w:r>
      <w:r w:rsidR="00397000" w:rsidRPr="00723F59">
        <w:rPr>
          <w:lang w:val="en-US"/>
        </w:rPr>
        <w:t>i</w:t>
      </w:r>
      <w:r w:rsidRPr="00723F59">
        <w:rPr>
          <w:lang w:val="en-US"/>
        </w:rPr>
        <w:t>llegal trade in wildlife and wildlife products called for an analysis of international best practice</w:t>
      </w:r>
      <w:r w:rsidR="00397000" w:rsidRPr="00723F59">
        <w:rPr>
          <w:lang w:val="en-US"/>
        </w:rPr>
        <w:t>s</w:t>
      </w:r>
      <w:r w:rsidRPr="00723F59">
        <w:rPr>
          <w:lang w:val="en-US"/>
        </w:rPr>
        <w:t xml:space="preserve"> with regard to involving local communities in wildlife management. In response to this resolution, UN Environment commissioned IUCN and IIED to prepare the report</w:t>
      </w:r>
      <w:r w:rsidR="008A12A8" w:rsidRPr="00723F59">
        <w:rPr>
          <w:i/>
          <w:lang w:val="en-US"/>
        </w:rPr>
        <w:t xml:space="preserve"> </w:t>
      </w:r>
      <w:r w:rsidR="008A12A8" w:rsidRPr="00723F59">
        <w:rPr>
          <w:lang w:val="en-US"/>
        </w:rPr>
        <w:t>“</w:t>
      </w:r>
      <w:r w:rsidRPr="00723F59">
        <w:rPr>
          <w:lang w:val="en-US"/>
        </w:rPr>
        <w:t>Wildlife, Wild Livelihoods: Involving communities in sustainable wildlife management and combating illegal wildlife trade</w:t>
      </w:r>
      <w:r w:rsidR="008A12A8" w:rsidRPr="00723F59">
        <w:rPr>
          <w:lang w:val="en-US"/>
        </w:rPr>
        <w:t>”</w:t>
      </w:r>
      <w:r w:rsidRPr="00723F59">
        <w:rPr>
          <w:lang w:val="en-US"/>
        </w:rPr>
        <w:t xml:space="preserve">. The report summarizes insights from decades of research on community wildlife management and draws lessons from new analyses focused on engaging Indigenous Peoples and Local Communities (IPLCs) in combating </w:t>
      </w:r>
      <w:r w:rsidR="00397000" w:rsidRPr="00723F59">
        <w:rPr>
          <w:lang w:val="en-US"/>
        </w:rPr>
        <w:t>illegal wildlife trade</w:t>
      </w:r>
      <w:r w:rsidRPr="00723F59">
        <w:rPr>
          <w:lang w:val="en-US"/>
        </w:rPr>
        <w:t>. Based on a recognition of the importance of community voice in enabling sustainable and effective outcomes, it goes on to survey the opportunities and constraints for IPLCs in terms of their participation in key international policy forums that influence wildlife management</w:t>
      </w:r>
      <w:r w:rsidR="000E19D7" w:rsidRPr="00723F59">
        <w:rPr>
          <w:lang w:val="en-US"/>
        </w:rPr>
        <w:t>,</w:t>
      </w:r>
      <w:r w:rsidRPr="00723F59">
        <w:rPr>
          <w:lang w:val="en-US"/>
        </w:rPr>
        <w:t xml:space="preserve"> specifically CBD, CITES, CMS, UNEA</w:t>
      </w:r>
      <w:r w:rsidR="000E19D7" w:rsidRPr="00723F59">
        <w:rPr>
          <w:lang w:val="en-US"/>
        </w:rPr>
        <w:t>,</w:t>
      </w:r>
      <w:r w:rsidRPr="00723F59">
        <w:rPr>
          <w:lang w:val="en-US"/>
        </w:rPr>
        <w:t xml:space="preserve"> and IPBES</w:t>
      </w:r>
      <w:r w:rsidR="00FE6E93">
        <w:rPr>
          <w:lang w:val="en-US"/>
        </w:rPr>
        <w:t>.</w:t>
      </w:r>
      <w:r w:rsidR="000E19D7" w:rsidRPr="00723F59">
        <w:rPr>
          <w:rStyle w:val="FootnoteReference"/>
          <w:lang w:val="en-US"/>
        </w:rPr>
        <w:footnoteReference w:id="25"/>
      </w:r>
      <w:r w:rsidRPr="00723F59">
        <w:rPr>
          <w:lang w:val="en-US"/>
        </w:rPr>
        <w:t xml:space="preserve"> </w:t>
      </w:r>
    </w:p>
    <w:p w14:paraId="0126178F" w14:textId="31C32124" w:rsidR="00F82690" w:rsidRPr="00014286" w:rsidRDefault="00F05EA6" w:rsidP="00EE0751">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T</w:t>
      </w:r>
      <w:r w:rsidR="000E19D7" w:rsidRPr="00723F59">
        <w:rPr>
          <w:kern w:val="22"/>
          <w:szCs w:val="22"/>
          <w:lang w:val="en-US"/>
        </w:rPr>
        <w:t>he International Trade Centre</w:t>
      </w:r>
      <w:r w:rsidR="004873AC" w:rsidRPr="00723F59">
        <w:rPr>
          <w:kern w:val="22"/>
          <w:szCs w:val="22"/>
          <w:lang w:val="en-US"/>
        </w:rPr>
        <w:t xml:space="preserve"> </w:t>
      </w:r>
      <w:r w:rsidR="000E19D7" w:rsidRPr="00723F59">
        <w:rPr>
          <w:kern w:val="22"/>
          <w:szCs w:val="22"/>
          <w:lang w:val="en-US"/>
        </w:rPr>
        <w:t>(</w:t>
      </w:r>
      <w:r w:rsidR="004873AC" w:rsidRPr="00723F59">
        <w:rPr>
          <w:kern w:val="22"/>
          <w:szCs w:val="22"/>
          <w:lang w:val="en-US"/>
        </w:rPr>
        <w:t>ITC</w:t>
      </w:r>
      <w:r w:rsidR="000E19D7" w:rsidRPr="00723F59">
        <w:rPr>
          <w:kern w:val="22"/>
          <w:szCs w:val="22"/>
          <w:lang w:val="en-US"/>
        </w:rPr>
        <w:t>)</w:t>
      </w:r>
      <w:r w:rsidR="004873AC" w:rsidRPr="00723F59">
        <w:rPr>
          <w:kern w:val="22"/>
          <w:szCs w:val="22"/>
          <w:lang w:val="en-US"/>
        </w:rPr>
        <w:t xml:space="preserve"> launched its publication “Trade in Vicuna: Implications for Conservation and Livelihoods” at a side event at the CIT</w:t>
      </w:r>
      <w:r w:rsidR="00F82690" w:rsidRPr="00723F59">
        <w:rPr>
          <w:kern w:val="22"/>
          <w:szCs w:val="22"/>
          <w:lang w:val="en-US"/>
        </w:rPr>
        <w:t>ES Animals Committee</w:t>
      </w:r>
      <w:r w:rsidRPr="00723F59">
        <w:rPr>
          <w:kern w:val="22"/>
          <w:szCs w:val="22"/>
          <w:lang w:val="en-US"/>
        </w:rPr>
        <w:t>, held</w:t>
      </w:r>
      <w:r w:rsidR="00F82690" w:rsidRPr="00723F59">
        <w:rPr>
          <w:kern w:val="22"/>
          <w:szCs w:val="22"/>
          <w:lang w:val="en-US"/>
        </w:rPr>
        <w:t xml:space="preserve"> in Geneva</w:t>
      </w:r>
      <w:r w:rsidRPr="00723F59">
        <w:rPr>
          <w:kern w:val="22"/>
          <w:szCs w:val="22"/>
          <w:lang w:val="en-US"/>
        </w:rPr>
        <w:t>,</w:t>
      </w:r>
      <w:r w:rsidR="000E19D7" w:rsidRPr="00723F59">
        <w:rPr>
          <w:kern w:val="22"/>
          <w:szCs w:val="22"/>
          <w:lang w:val="en-US"/>
        </w:rPr>
        <w:t xml:space="preserve"> </w:t>
      </w:r>
      <w:r w:rsidRPr="00723F59">
        <w:rPr>
          <w:kern w:val="22"/>
          <w:szCs w:val="22"/>
          <w:lang w:val="en-US"/>
        </w:rPr>
        <w:t>Switzerland, i</w:t>
      </w:r>
      <w:r w:rsidR="000E19D7" w:rsidRPr="00723F59">
        <w:rPr>
          <w:kern w:val="22"/>
          <w:szCs w:val="22"/>
          <w:lang w:val="en-US"/>
        </w:rPr>
        <w:t>n July 2018</w:t>
      </w:r>
      <w:r w:rsidR="00F82690" w:rsidRPr="00723F59">
        <w:rPr>
          <w:kern w:val="22"/>
          <w:szCs w:val="22"/>
          <w:lang w:val="en-US"/>
        </w:rPr>
        <w:t>.</w:t>
      </w:r>
      <w:r w:rsidR="004873AC" w:rsidRPr="00723F59">
        <w:rPr>
          <w:kern w:val="22"/>
          <w:szCs w:val="22"/>
          <w:lang w:val="en-US"/>
        </w:rPr>
        <w:t xml:space="preserve"> The publication maps the value chain, assesses the factors that have helped </w:t>
      </w:r>
      <w:r w:rsidR="004873AC" w:rsidRPr="00723F59">
        <w:rPr>
          <w:kern w:val="22"/>
          <w:szCs w:val="22"/>
          <w:lang w:val="en-US"/>
        </w:rPr>
        <w:lastRenderedPageBreak/>
        <w:t xml:space="preserve">the species </w:t>
      </w:r>
      <w:r w:rsidRPr="00723F59">
        <w:rPr>
          <w:kern w:val="22"/>
          <w:szCs w:val="22"/>
          <w:lang w:val="en-US"/>
        </w:rPr>
        <w:t xml:space="preserve">to </w:t>
      </w:r>
      <w:r w:rsidR="004873AC" w:rsidRPr="00723F59">
        <w:rPr>
          <w:kern w:val="22"/>
          <w:szCs w:val="22"/>
          <w:lang w:val="en-US"/>
        </w:rPr>
        <w:t xml:space="preserve">recover, and identifies current challenges facing the vicuña </w:t>
      </w:r>
      <w:r w:rsidR="00014286" w:rsidRPr="00014286">
        <w:rPr>
          <w:kern w:val="22"/>
          <w:szCs w:val="22"/>
          <w:lang w:val="en-US"/>
        </w:rPr>
        <w:t>fiber</w:t>
      </w:r>
      <w:r w:rsidR="004873AC" w:rsidRPr="00723F59">
        <w:rPr>
          <w:kern w:val="22"/>
          <w:szCs w:val="22"/>
          <w:lang w:val="en-US"/>
        </w:rPr>
        <w:t xml:space="preserve"> trade, including the distribution of benefits and threats to conservation</w:t>
      </w:r>
      <w:r w:rsidR="00FE6E93">
        <w:rPr>
          <w:kern w:val="22"/>
          <w:szCs w:val="22"/>
          <w:lang w:val="en-US"/>
        </w:rPr>
        <w:t>.</w:t>
      </w:r>
      <w:r w:rsidRPr="00723F59">
        <w:rPr>
          <w:rStyle w:val="FootnoteReference"/>
          <w:kern w:val="22"/>
          <w:szCs w:val="22"/>
          <w:lang w:val="en-US"/>
        </w:rPr>
        <w:footnoteReference w:id="26"/>
      </w:r>
    </w:p>
    <w:p w14:paraId="2D627E13" w14:textId="25DB26B7" w:rsidR="00F82690" w:rsidRPr="00014286" w:rsidRDefault="00F05EA6"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In February 2017, TRAFFIC published a new study on the bird markets of Singapore that highlights dangers of overharvesting from wild bird populations</w:t>
      </w:r>
      <w:r w:rsidR="00FE6E93">
        <w:rPr>
          <w:kern w:val="22"/>
          <w:szCs w:val="22"/>
          <w:lang w:val="en-US"/>
        </w:rPr>
        <w:t>.</w:t>
      </w:r>
      <w:r w:rsidRPr="00723F59">
        <w:rPr>
          <w:rStyle w:val="FootnoteReference"/>
          <w:kern w:val="22"/>
          <w:szCs w:val="22"/>
          <w:lang w:val="en-US"/>
        </w:rPr>
        <w:footnoteReference w:id="27"/>
      </w:r>
      <w:r w:rsidRPr="00723F59">
        <w:rPr>
          <w:kern w:val="22"/>
          <w:szCs w:val="22"/>
          <w:lang w:val="en-US"/>
        </w:rPr>
        <w:t xml:space="preserve"> </w:t>
      </w:r>
    </w:p>
    <w:p w14:paraId="368B706D" w14:textId="6368FCA4" w:rsidR="00F82690" w:rsidRPr="00014286" w:rsidRDefault="00C74183"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In August 2017</w:t>
      </w:r>
      <w:r w:rsidR="00EE0751" w:rsidRPr="00723F59">
        <w:rPr>
          <w:kern w:val="22"/>
          <w:szCs w:val="22"/>
          <w:lang w:val="en-US"/>
        </w:rPr>
        <w:t>,</w:t>
      </w:r>
      <w:r w:rsidRPr="00723F59">
        <w:rPr>
          <w:kern w:val="22"/>
          <w:szCs w:val="22"/>
          <w:lang w:val="en-US"/>
        </w:rPr>
        <w:t xml:space="preserve"> a TRAFFIC report f</w:t>
      </w:r>
      <w:r w:rsidR="00F05EA6" w:rsidRPr="00723F59">
        <w:rPr>
          <w:kern w:val="22"/>
          <w:szCs w:val="22"/>
          <w:lang w:val="en-US"/>
        </w:rPr>
        <w:t>ound that</w:t>
      </w:r>
      <w:r w:rsidRPr="00723F59">
        <w:rPr>
          <w:kern w:val="22"/>
          <w:szCs w:val="22"/>
          <w:lang w:val="en-US"/>
        </w:rPr>
        <w:t xml:space="preserve"> the ivory markets of Kinshasa</w:t>
      </w:r>
      <w:r w:rsidR="00F05EA6" w:rsidRPr="00723F59">
        <w:rPr>
          <w:kern w:val="22"/>
          <w:szCs w:val="22"/>
          <w:lang w:val="en-US"/>
        </w:rPr>
        <w:t>,</w:t>
      </w:r>
      <w:r w:rsidRPr="00723F59">
        <w:rPr>
          <w:kern w:val="22"/>
          <w:szCs w:val="22"/>
          <w:lang w:val="en-US"/>
        </w:rPr>
        <w:t xml:space="preserve"> </w:t>
      </w:r>
      <w:r w:rsidR="00F05EA6" w:rsidRPr="00723F59">
        <w:rPr>
          <w:kern w:val="22"/>
          <w:szCs w:val="22"/>
          <w:lang w:val="en-US"/>
        </w:rPr>
        <w:t xml:space="preserve">the </w:t>
      </w:r>
      <w:r w:rsidRPr="00723F59">
        <w:rPr>
          <w:kern w:val="22"/>
          <w:szCs w:val="22"/>
          <w:lang w:val="en-US"/>
        </w:rPr>
        <w:t>capital of the Democratic Republic of Congo (DRC)</w:t>
      </w:r>
      <w:r w:rsidR="00F05EA6" w:rsidRPr="00723F59">
        <w:rPr>
          <w:kern w:val="22"/>
          <w:szCs w:val="22"/>
          <w:lang w:val="en-US"/>
        </w:rPr>
        <w:t>,</w:t>
      </w:r>
      <w:r w:rsidRPr="00723F59">
        <w:rPr>
          <w:kern w:val="22"/>
          <w:szCs w:val="22"/>
          <w:lang w:val="en-US"/>
        </w:rPr>
        <w:t xml:space="preserve"> </w:t>
      </w:r>
      <w:r w:rsidR="00F05EA6" w:rsidRPr="00723F59">
        <w:rPr>
          <w:kern w:val="22"/>
          <w:szCs w:val="22"/>
          <w:lang w:val="en-US"/>
        </w:rPr>
        <w:t>is</w:t>
      </w:r>
      <w:r w:rsidRPr="00723F59">
        <w:rPr>
          <w:kern w:val="22"/>
          <w:szCs w:val="22"/>
          <w:lang w:val="en-US"/>
        </w:rPr>
        <w:t xml:space="preserve"> going underground following increased enforcement activity. A month later, </w:t>
      </w:r>
      <w:r w:rsidR="00F05EA6" w:rsidRPr="00723F59">
        <w:rPr>
          <w:kern w:val="22"/>
          <w:szCs w:val="22"/>
          <w:lang w:val="en-US"/>
        </w:rPr>
        <w:t xml:space="preserve">TRAFFIC published </w:t>
      </w:r>
      <w:r w:rsidRPr="00723F59">
        <w:rPr>
          <w:kern w:val="22"/>
          <w:szCs w:val="22"/>
          <w:lang w:val="en-US"/>
        </w:rPr>
        <w:t xml:space="preserve">the first comprehensive assessment of ivory trade in the Central African region in nearly two decades. The illegal and unregulated domestic ivory markets in (each of) the five Central African countries of Cameroon, Central African Republic (CAR), Congo, DRC and Gabon have been one of the main sources </w:t>
      </w:r>
      <w:r w:rsidR="00014286" w:rsidRPr="00014286">
        <w:rPr>
          <w:kern w:val="22"/>
          <w:szCs w:val="22"/>
          <w:lang w:val="en-US"/>
        </w:rPr>
        <w:t>fueling</w:t>
      </w:r>
      <w:r w:rsidRPr="00723F59">
        <w:rPr>
          <w:kern w:val="22"/>
          <w:szCs w:val="22"/>
          <w:lang w:val="en-US"/>
        </w:rPr>
        <w:t xml:space="preserve"> ivory trade in Africa and beyond (especially to Asia) in recent years. Findings show that open ivory markets are disappearing, largely due to increased enforcement and competition with underground criminal networks</w:t>
      </w:r>
      <w:r w:rsidR="00FE6E93">
        <w:rPr>
          <w:kern w:val="22"/>
          <w:szCs w:val="22"/>
          <w:lang w:val="en-US"/>
        </w:rPr>
        <w:t>.</w:t>
      </w:r>
      <w:r w:rsidR="00F05EA6" w:rsidRPr="00723F59">
        <w:rPr>
          <w:rStyle w:val="FootnoteReference"/>
          <w:kern w:val="22"/>
          <w:szCs w:val="22"/>
          <w:lang w:val="en-US"/>
        </w:rPr>
        <w:footnoteReference w:id="28"/>
      </w:r>
      <w:r w:rsidRPr="00723F59">
        <w:rPr>
          <w:kern w:val="22"/>
          <w:szCs w:val="22"/>
          <w:lang w:val="en-US"/>
        </w:rPr>
        <w:t xml:space="preserve"> </w:t>
      </w:r>
    </w:p>
    <w:p w14:paraId="1E64DC8E" w14:textId="4DB10854" w:rsidR="00F82690" w:rsidRPr="00014286" w:rsidRDefault="0095065A"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D</w:t>
      </w:r>
      <w:r w:rsidR="00C74183" w:rsidRPr="00723F59">
        <w:rPr>
          <w:kern w:val="22"/>
          <w:szCs w:val="22"/>
          <w:lang w:val="en-US"/>
        </w:rPr>
        <w:t xml:space="preserve">rawing on 456 seizures recorded by TRAFFIC between 2010 and 2017, </w:t>
      </w:r>
      <w:r w:rsidRPr="00723F59">
        <w:rPr>
          <w:kern w:val="22"/>
          <w:szCs w:val="22"/>
          <w:lang w:val="en-US"/>
        </w:rPr>
        <w:t xml:space="preserve">TRAFFIC published </w:t>
      </w:r>
      <w:r w:rsidR="00C74183" w:rsidRPr="00723F59">
        <w:rPr>
          <w:kern w:val="22"/>
          <w:szCs w:val="22"/>
          <w:lang w:val="en-US"/>
        </w:rPr>
        <w:t xml:space="preserve">the report </w:t>
      </w:r>
      <w:r w:rsidRPr="00723F59">
        <w:rPr>
          <w:kern w:val="22"/>
          <w:szCs w:val="22"/>
          <w:lang w:val="en-US"/>
        </w:rPr>
        <w:t>“</w:t>
      </w:r>
      <w:r w:rsidR="00C74183" w:rsidRPr="00723F59">
        <w:rPr>
          <w:kern w:val="22"/>
          <w:szCs w:val="22"/>
          <w:lang w:val="en-US"/>
        </w:rPr>
        <w:t>Pendants, Powder and Pathways</w:t>
      </w:r>
      <w:r w:rsidRPr="00723F59">
        <w:rPr>
          <w:kern w:val="22"/>
          <w:szCs w:val="22"/>
          <w:lang w:val="en-US"/>
        </w:rPr>
        <w:t>” in September 201</w:t>
      </w:r>
      <w:r w:rsidR="00EE0751" w:rsidRPr="00723F59">
        <w:rPr>
          <w:kern w:val="22"/>
          <w:szCs w:val="22"/>
          <w:lang w:val="en-US"/>
        </w:rPr>
        <w:t>7</w:t>
      </w:r>
      <w:r w:rsidR="00FE6E93">
        <w:rPr>
          <w:kern w:val="22"/>
          <w:szCs w:val="22"/>
          <w:lang w:val="en-US"/>
        </w:rPr>
        <w:t>.</w:t>
      </w:r>
      <w:r w:rsidR="00083C69" w:rsidRPr="00723F59">
        <w:rPr>
          <w:rStyle w:val="FootnoteReference"/>
          <w:kern w:val="22"/>
          <w:szCs w:val="22"/>
          <w:lang w:val="en-US"/>
        </w:rPr>
        <w:footnoteReference w:id="29"/>
      </w:r>
      <w:r w:rsidR="00C74183" w:rsidRPr="00723F59">
        <w:rPr>
          <w:kern w:val="22"/>
          <w:szCs w:val="22"/>
          <w:lang w:val="en-US"/>
        </w:rPr>
        <w:t xml:space="preserve"> </w:t>
      </w:r>
      <w:r w:rsidRPr="00723F59">
        <w:rPr>
          <w:kern w:val="22"/>
          <w:szCs w:val="22"/>
          <w:lang w:val="en-US"/>
        </w:rPr>
        <w:t xml:space="preserve">The report </w:t>
      </w:r>
      <w:r w:rsidR="00C74183" w:rsidRPr="00723F59">
        <w:rPr>
          <w:kern w:val="22"/>
          <w:szCs w:val="22"/>
          <w:lang w:val="en-US"/>
        </w:rPr>
        <w:t>presents a detailed overview of known rhino horn smuggling routes from Africa to Asia and some of the myriad methods used by criminal networks to smuggle their contraband</w:t>
      </w:r>
      <w:r w:rsidRPr="00723F59">
        <w:rPr>
          <w:kern w:val="22"/>
          <w:szCs w:val="22"/>
          <w:lang w:val="en-US"/>
        </w:rPr>
        <w:t>.</w:t>
      </w:r>
      <w:r w:rsidR="00C74183" w:rsidRPr="00723F59">
        <w:rPr>
          <w:kern w:val="22"/>
          <w:szCs w:val="22"/>
          <w:lang w:val="en-US"/>
        </w:rPr>
        <w:t xml:space="preserve"> </w:t>
      </w:r>
      <w:r w:rsidRPr="00723F59">
        <w:rPr>
          <w:kern w:val="22"/>
          <w:szCs w:val="22"/>
          <w:lang w:val="en-US"/>
        </w:rPr>
        <w:t>It</w:t>
      </w:r>
      <w:r w:rsidR="00C74183" w:rsidRPr="00723F59">
        <w:rPr>
          <w:kern w:val="22"/>
          <w:szCs w:val="22"/>
          <w:lang w:val="en-US"/>
        </w:rPr>
        <w:t xml:space="preserve"> showed </w:t>
      </w:r>
      <w:r w:rsidRPr="00723F59">
        <w:rPr>
          <w:kern w:val="22"/>
          <w:szCs w:val="22"/>
          <w:lang w:val="en-US"/>
        </w:rPr>
        <w:t xml:space="preserve">that </w:t>
      </w:r>
      <w:r w:rsidR="00C74183" w:rsidRPr="00723F59">
        <w:rPr>
          <w:kern w:val="22"/>
          <w:szCs w:val="22"/>
          <w:lang w:val="en-US"/>
        </w:rPr>
        <w:t>organized criminal gangs are behind rhino horn processing in South Africa.</w:t>
      </w:r>
      <w:r w:rsidR="00F82690" w:rsidRPr="00014286">
        <w:rPr>
          <w:lang w:val="en-US" w:eastAsia="en-US"/>
        </w:rPr>
        <w:t xml:space="preserve"> </w:t>
      </w:r>
      <w:r w:rsidR="00C74183" w:rsidRPr="00723F59">
        <w:rPr>
          <w:kern w:val="22"/>
          <w:szCs w:val="22"/>
          <w:lang w:val="en-US"/>
        </w:rPr>
        <w:t xml:space="preserve">Also in September 2017, a TRAFFIC inventory of birds for sale in Hanoi and Ho Chi Minh </w:t>
      </w:r>
      <w:r w:rsidRPr="00723F59">
        <w:rPr>
          <w:kern w:val="22"/>
          <w:szCs w:val="22"/>
          <w:lang w:val="en-US"/>
        </w:rPr>
        <w:t>c</w:t>
      </w:r>
      <w:r w:rsidR="00C74183" w:rsidRPr="00723F59">
        <w:rPr>
          <w:kern w:val="22"/>
          <w:szCs w:val="22"/>
          <w:lang w:val="en-US"/>
        </w:rPr>
        <w:t>it</w:t>
      </w:r>
      <w:r w:rsidRPr="00723F59">
        <w:rPr>
          <w:kern w:val="22"/>
          <w:szCs w:val="22"/>
          <w:lang w:val="en-US"/>
        </w:rPr>
        <w:t>ies</w:t>
      </w:r>
      <w:r w:rsidR="00C74183" w:rsidRPr="00723F59">
        <w:rPr>
          <w:kern w:val="22"/>
          <w:szCs w:val="22"/>
          <w:lang w:val="en-US"/>
        </w:rPr>
        <w:t>, Viet Nam, warns that Viet Nam’s sizeable trade in wild birds is going unchecked and could harm wild populations if not managed</w:t>
      </w:r>
      <w:r w:rsidRPr="00723F59">
        <w:rPr>
          <w:rStyle w:val="FootnoteReference"/>
          <w:kern w:val="22"/>
          <w:szCs w:val="22"/>
          <w:lang w:val="en-US"/>
        </w:rPr>
        <w:footnoteReference w:id="30"/>
      </w:r>
      <w:r w:rsidRPr="00723F59">
        <w:rPr>
          <w:kern w:val="22"/>
          <w:szCs w:val="22"/>
          <w:lang w:val="en-US"/>
        </w:rPr>
        <w:t>.</w:t>
      </w:r>
    </w:p>
    <w:p w14:paraId="1E6DF261" w14:textId="1B9955CF" w:rsidR="004744CB" w:rsidRPr="00014286" w:rsidRDefault="0068161A" w:rsidP="007416C5">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The TRAFFIC Bulletin, in its 29</w:t>
      </w:r>
      <w:r w:rsidRPr="00723F59">
        <w:rPr>
          <w:kern w:val="22"/>
          <w:szCs w:val="22"/>
          <w:vertAlign w:val="superscript"/>
          <w:lang w:val="en-US"/>
        </w:rPr>
        <w:t>th</w:t>
      </w:r>
      <w:r w:rsidRPr="00723F59">
        <w:rPr>
          <w:kern w:val="22"/>
          <w:szCs w:val="22"/>
          <w:lang w:val="en-US"/>
        </w:rPr>
        <w:t xml:space="preserve"> Volume, issue 2</w:t>
      </w:r>
      <w:r w:rsidR="00C018B5" w:rsidRPr="00723F59">
        <w:rPr>
          <w:kern w:val="22"/>
          <w:szCs w:val="22"/>
          <w:lang w:val="en-US"/>
        </w:rPr>
        <w:t xml:space="preserve">, </w:t>
      </w:r>
      <w:r w:rsidRPr="00723F59">
        <w:rPr>
          <w:kern w:val="22"/>
          <w:szCs w:val="22"/>
          <w:lang w:val="en-US"/>
        </w:rPr>
        <w:t xml:space="preserve">edition </w:t>
      </w:r>
      <w:r w:rsidR="00C018B5" w:rsidRPr="00723F59">
        <w:rPr>
          <w:kern w:val="22"/>
          <w:szCs w:val="22"/>
          <w:lang w:val="en-US"/>
        </w:rPr>
        <w:t>of October 201</w:t>
      </w:r>
      <w:r w:rsidR="001538C7" w:rsidRPr="00723F59">
        <w:rPr>
          <w:kern w:val="22"/>
          <w:szCs w:val="22"/>
          <w:lang w:val="en-US"/>
        </w:rPr>
        <w:t>7</w:t>
      </w:r>
      <w:r w:rsidR="00C018B5" w:rsidRPr="00723F59">
        <w:rPr>
          <w:kern w:val="22"/>
          <w:szCs w:val="22"/>
          <w:lang w:val="en-US"/>
        </w:rPr>
        <w:t xml:space="preserve"> </w:t>
      </w:r>
      <w:r w:rsidR="00282799">
        <w:rPr>
          <w:kern w:val="22"/>
          <w:szCs w:val="22"/>
          <w:lang w:val="en-US"/>
        </w:rPr>
        <w:t xml:space="preserve">has been </w:t>
      </w:r>
      <w:r w:rsidRPr="00723F59">
        <w:rPr>
          <w:kern w:val="22"/>
          <w:szCs w:val="22"/>
          <w:lang w:val="en-US"/>
        </w:rPr>
        <w:t xml:space="preserve">published an article </w:t>
      </w:r>
      <w:r w:rsidR="0095065A" w:rsidRPr="00723F59">
        <w:rPr>
          <w:kern w:val="22"/>
          <w:szCs w:val="22"/>
          <w:lang w:val="en-US"/>
        </w:rPr>
        <w:t>entitled “</w:t>
      </w:r>
      <w:r w:rsidRPr="00723F59">
        <w:rPr>
          <w:kern w:val="22"/>
          <w:szCs w:val="22"/>
          <w:lang w:val="en-US"/>
        </w:rPr>
        <w:t>Complementary approaches: the role of sustainable wildlife management in tackling illegal wildlife trade</w:t>
      </w:r>
      <w:r w:rsidR="0095065A" w:rsidRPr="00723F59">
        <w:rPr>
          <w:kern w:val="22"/>
          <w:szCs w:val="22"/>
          <w:lang w:val="en-US"/>
        </w:rPr>
        <w:t>.”</w:t>
      </w:r>
      <w:r w:rsidR="007634FB" w:rsidRPr="00723F59">
        <w:rPr>
          <w:rStyle w:val="FootnoteReference"/>
          <w:kern w:val="22"/>
          <w:szCs w:val="22"/>
          <w:lang w:val="en-US"/>
        </w:rPr>
        <w:t xml:space="preserve"> </w:t>
      </w:r>
      <w:r w:rsidR="007634FB" w:rsidRPr="00723F59">
        <w:rPr>
          <w:rStyle w:val="FootnoteReference"/>
          <w:kern w:val="22"/>
          <w:szCs w:val="22"/>
          <w:lang w:val="en-US"/>
        </w:rPr>
        <w:footnoteReference w:id="31"/>
      </w:r>
      <w:r w:rsidRPr="00723F59">
        <w:rPr>
          <w:kern w:val="22"/>
          <w:szCs w:val="22"/>
          <w:lang w:val="en-US"/>
        </w:rPr>
        <w:t xml:space="preserve"> </w:t>
      </w:r>
      <w:r w:rsidR="0095065A" w:rsidRPr="00723F59">
        <w:rPr>
          <w:kern w:val="22"/>
          <w:szCs w:val="22"/>
          <w:lang w:val="en-US"/>
        </w:rPr>
        <w:t>The same Bulletin, in its 30</w:t>
      </w:r>
      <w:r w:rsidR="0095065A" w:rsidRPr="00723F59">
        <w:rPr>
          <w:kern w:val="22"/>
          <w:szCs w:val="22"/>
          <w:vertAlign w:val="superscript"/>
          <w:lang w:val="en-US"/>
        </w:rPr>
        <w:t>th</w:t>
      </w:r>
      <w:r w:rsidR="0095065A" w:rsidRPr="00723F59">
        <w:rPr>
          <w:kern w:val="22"/>
          <w:szCs w:val="22"/>
          <w:lang w:val="en-US"/>
        </w:rPr>
        <w:t xml:space="preserve"> Volume, issue 2 of 2018 </w:t>
      </w:r>
      <w:r w:rsidR="00282799">
        <w:rPr>
          <w:kern w:val="22"/>
          <w:szCs w:val="22"/>
          <w:lang w:val="en-US"/>
        </w:rPr>
        <w:t>has been</w:t>
      </w:r>
      <w:r w:rsidR="0095065A" w:rsidRPr="00723F59">
        <w:rPr>
          <w:kern w:val="22"/>
          <w:szCs w:val="22"/>
          <w:lang w:val="en-US"/>
        </w:rPr>
        <w:t xml:space="preserve"> publish</w:t>
      </w:r>
      <w:r w:rsidR="00C46E10" w:rsidRPr="00723F59">
        <w:rPr>
          <w:kern w:val="22"/>
          <w:szCs w:val="22"/>
          <w:lang w:val="en-US"/>
        </w:rPr>
        <w:t>ed</w:t>
      </w:r>
      <w:r w:rsidR="0095065A" w:rsidRPr="00723F59">
        <w:rPr>
          <w:kern w:val="22"/>
          <w:szCs w:val="22"/>
          <w:lang w:val="en-US"/>
        </w:rPr>
        <w:t xml:space="preserve"> an article about FAO</w:t>
      </w:r>
      <w:r w:rsidR="00EE0751" w:rsidRPr="00723F59">
        <w:rPr>
          <w:kern w:val="22"/>
          <w:szCs w:val="22"/>
          <w:lang w:val="en-US"/>
        </w:rPr>
        <w:t>’s</w:t>
      </w:r>
      <w:r w:rsidR="0095065A" w:rsidRPr="00723F59">
        <w:rPr>
          <w:kern w:val="22"/>
          <w:szCs w:val="22"/>
          <w:lang w:val="en-US"/>
        </w:rPr>
        <w:t xml:space="preserve"> efforts towards sustainable wildlife management and improved food security and livelihoods, including key highlights about the CPW and the forthcoming Wildlife Forum on the margins of CBD COP 14</w:t>
      </w:r>
      <w:r w:rsidR="00FE6E93">
        <w:rPr>
          <w:kern w:val="22"/>
          <w:szCs w:val="22"/>
          <w:lang w:val="en-US"/>
        </w:rPr>
        <w:t>.</w:t>
      </w:r>
      <w:r w:rsidR="00EE0751" w:rsidRPr="00723F59">
        <w:rPr>
          <w:rStyle w:val="FootnoteReference"/>
          <w:kern w:val="22"/>
          <w:szCs w:val="22"/>
          <w:lang w:val="en-US"/>
        </w:rPr>
        <w:footnoteReference w:id="32"/>
      </w:r>
    </w:p>
    <w:p w14:paraId="1E2E3DEE" w14:textId="647DB120" w:rsidR="004744CB" w:rsidRPr="00014286" w:rsidRDefault="007634FB" w:rsidP="000C0E79">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TRAFFIC produced</w:t>
      </w:r>
      <w:r w:rsidR="00C74183" w:rsidRPr="00723F59">
        <w:rPr>
          <w:kern w:val="22"/>
          <w:szCs w:val="22"/>
          <w:lang w:val="en-US"/>
        </w:rPr>
        <w:t xml:space="preserve"> </w:t>
      </w:r>
      <w:r w:rsidRPr="00723F59">
        <w:rPr>
          <w:kern w:val="22"/>
          <w:szCs w:val="22"/>
          <w:lang w:val="en-US"/>
        </w:rPr>
        <w:t>“</w:t>
      </w:r>
      <w:r w:rsidR="00C74183" w:rsidRPr="00723F59">
        <w:rPr>
          <w:kern w:val="22"/>
          <w:szCs w:val="22"/>
          <w:lang w:val="en-US"/>
        </w:rPr>
        <w:t>An Assessment of Poaching and Wildlife Trafficking in the Garamba-Bili-Chinko Transboundary Landscape</w:t>
      </w:r>
      <w:r w:rsidRPr="00723F59">
        <w:rPr>
          <w:kern w:val="22"/>
          <w:szCs w:val="22"/>
          <w:lang w:val="en-US"/>
        </w:rPr>
        <w:t>”</w:t>
      </w:r>
      <w:r w:rsidR="00C74183" w:rsidRPr="00723F59">
        <w:rPr>
          <w:kern w:val="22"/>
          <w:szCs w:val="22"/>
          <w:lang w:val="en-US"/>
        </w:rPr>
        <w:t xml:space="preserve"> </w:t>
      </w:r>
      <w:r w:rsidRPr="00723F59">
        <w:rPr>
          <w:kern w:val="22"/>
          <w:szCs w:val="22"/>
          <w:lang w:val="en-US"/>
        </w:rPr>
        <w:t xml:space="preserve">in December 2017. The assessment </w:t>
      </w:r>
      <w:r w:rsidR="00C74183" w:rsidRPr="00723F59">
        <w:rPr>
          <w:kern w:val="22"/>
          <w:szCs w:val="22"/>
          <w:lang w:val="en-US"/>
        </w:rPr>
        <w:t>was produced with fieldwork carried out by IUCN, comprising of research and discussions in 87 local villages with over 700 people, including administrative authorities, traditional leaders, and law enforcement officers in a region that straddles the northwest border of the DRC and the southwest border of the Central African Republic. The authors investigated hunting, poaching and trafficking at various levels</w:t>
      </w:r>
      <w:r w:rsidR="009F229F" w:rsidRPr="00723F59">
        <w:rPr>
          <w:kern w:val="22"/>
          <w:szCs w:val="22"/>
          <w:lang w:val="en-US"/>
        </w:rPr>
        <w:t xml:space="preserve"> - </w:t>
      </w:r>
      <w:r w:rsidR="00C74183" w:rsidRPr="00723F59">
        <w:rPr>
          <w:kern w:val="22"/>
          <w:szCs w:val="22"/>
          <w:lang w:val="en-US"/>
        </w:rPr>
        <w:t>from small-scale subsistence hunting to large-scale o</w:t>
      </w:r>
      <w:r w:rsidR="009F229F" w:rsidRPr="00723F59">
        <w:rPr>
          <w:kern w:val="22"/>
          <w:szCs w:val="22"/>
          <w:lang w:val="en-US"/>
        </w:rPr>
        <w:t xml:space="preserve">rganized poaching and smuggling - </w:t>
      </w:r>
      <w:r w:rsidR="00C74183" w:rsidRPr="00723F59">
        <w:rPr>
          <w:kern w:val="22"/>
          <w:szCs w:val="22"/>
          <w:lang w:val="en-US"/>
        </w:rPr>
        <w:t xml:space="preserve">while also assessing the livelihoods and economic opportunities for local villagers and nomadic herders. The report found that </w:t>
      </w:r>
      <w:r w:rsidR="00C74183" w:rsidRPr="00723F59">
        <w:rPr>
          <w:kern w:val="22"/>
          <w:szCs w:val="22"/>
          <w:lang w:val="en-US"/>
        </w:rPr>
        <w:lastRenderedPageBreak/>
        <w:t>poaching is prevalent throughout the region, with the principal actors implicated being non-State armed groups, State actors, armed pastoralists, and independent poachers</w:t>
      </w:r>
      <w:r w:rsidR="00FE6E93">
        <w:rPr>
          <w:kern w:val="22"/>
          <w:szCs w:val="22"/>
          <w:lang w:val="en-US"/>
        </w:rPr>
        <w:t>.</w:t>
      </w:r>
      <w:r w:rsidRPr="00723F59">
        <w:rPr>
          <w:rStyle w:val="FootnoteReference"/>
          <w:kern w:val="22"/>
          <w:szCs w:val="22"/>
          <w:lang w:val="en-US"/>
        </w:rPr>
        <w:footnoteReference w:id="33"/>
      </w:r>
      <w:r w:rsidR="00C74183" w:rsidRPr="00723F59">
        <w:rPr>
          <w:kern w:val="22"/>
          <w:szCs w:val="22"/>
          <w:lang w:val="en-US"/>
        </w:rPr>
        <w:t xml:space="preserve"> </w:t>
      </w:r>
    </w:p>
    <w:p w14:paraId="6F0A8D87" w14:textId="45010B0A" w:rsidR="004744CB" w:rsidRPr="00014286" w:rsidRDefault="00C74183"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proofErr w:type="gramStart"/>
      <w:r w:rsidRPr="00723F59">
        <w:rPr>
          <w:kern w:val="22"/>
          <w:szCs w:val="22"/>
          <w:lang w:val="en-US"/>
        </w:rPr>
        <w:t>Also</w:t>
      </w:r>
      <w:proofErr w:type="gramEnd"/>
      <w:r w:rsidRPr="00723F59">
        <w:rPr>
          <w:kern w:val="22"/>
          <w:szCs w:val="22"/>
          <w:lang w:val="en-US"/>
        </w:rPr>
        <w:t xml:space="preserve"> in December 2017, TRAFFIC published </w:t>
      </w:r>
      <w:r w:rsidR="007634FB" w:rsidRPr="00723F59">
        <w:rPr>
          <w:kern w:val="22"/>
          <w:szCs w:val="22"/>
          <w:lang w:val="en-US"/>
        </w:rPr>
        <w:t>“</w:t>
      </w:r>
      <w:r w:rsidRPr="00723F59">
        <w:rPr>
          <w:kern w:val="22"/>
          <w:szCs w:val="22"/>
          <w:lang w:val="en-US"/>
        </w:rPr>
        <w:t>Scaly Nexus: Mapping Indonesian pangolin seizures</w:t>
      </w:r>
      <w:r w:rsidR="007634FB" w:rsidRPr="00723F59">
        <w:rPr>
          <w:kern w:val="22"/>
          <w:szCs w:val="22"/>
          <w:lang w:val="en-US"/>
        </w:rPr>
        <w:t>”</w:t>
      </w:r>
      <w:r w:rsidRPr="00723F59">
        <w:rPr>
          <w:kern w:val="22"/>
          <w:szCs w:val="22"/>
          <w:lang w:val="en-US"/>
        </w:rPr>
        <w:t xml:space="preserve"> showing that Indonesia, one of the last strongholds of the Sunda Pangolin, has lost up to 10,000 pangolins a year to illegal trade despite significant enforcement success</w:t>
      </w:r>
      <w:r w:rsidR="00FE6E93">
        <w:rPr>
          <w:kern w:val="22"/>
          <w:szCs w:val="22"/>
          <w:lang w:val="en-US"/>
        </w:rPr>
        <w:t>.</w:t>
      </w:r>
      <w:r w:rsidR="007634FB" w:rsidRPr="00723F59">
        <w:rPr>
          <w:rStyle w:val="FootnoteReference"/>
          <w:kern w:val="22"/>
          <w:szCs w:val="22"/>
          <w:lang w:val="en-US"/>
        </w:rPr>
        <w:footnoteReference w:id="34"/>
      </w:r>
      <w:r w:rsidRPr="00723F59">
        <w:rPr>
          <w:kern w:val="22"/>
          <w:szCs w:val="22"/>
          <w:lang w:val="en-US"/>
        </w:rPr>
        <w:t xml:space="preserve"> </w:t>
      </w:r>
    </w:p>
    <w:p w14:paraId="02E46B7C" w14:textId="5411667C" w:rsidR="004744CB" w:rsidRPr="00014286" w:rsidRDefault="004744CB"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014286">
        <w:rPr>
          <w:lang w:val="en-US" w:eastAsia="en-US"/>
        </w:rPr>
        <w:t>I</w:t>
      </w:r>
      <w:r w:rsidR="00C74183" w:rsidRPr="00723F59">
        <w:rPr>
          <w:kern w:val="22"/>
          <w:szCs w:val="22"/>
          <w:lang w:val="en-US"/>
        </w:rPr>
        <w:t>n March 2018, TRAFFIC released</w:t>
      </w:r>
      <w:r w:rsidR="00A07587" w:rsidRPr="00723F59">
        <w:rPr>
          <w:kern w:val="22"/>
          <w:szCs w:val="22"/>
          <w:lang w:val="en-US"/>
        </w:rPr>
        <w:t xml:space="preserve"> the report </w:t>
      </w:r>
      <w:r w:rsidR="003D7C14" w:rsidRPr="00723F59">
        <w:rPr>
          <w:kern w:val="22"/>
          <w:szCs w:val="22"/>
          <w:lang w:val="en-US"/>
        </w:rPr>
        <w:t>“</w:t>
      </w:r>
      <w:r w:rsidR="00A07587" w:rsidRPr="00723F59">
        <w:rPr>
          <w:kern w:val="22"/>
          <w:szCs w:val="22"/>
          <w:lang w:val="en-US"/>
        </w:rPr>
        <w:t>Eastward Bound</w:t>
      </w:r>
      <w:r w:rsidR="003D7C14" w:rsidRPr="00723F59">
        <w:rPr>
          <w:kern w:val="22"/>
          <w:szCs w:val="22"/>
          <w:lang w:val="en-US"/>
        </w:rPr>
        <w:t>”</w:t>
      </w:r>
      <w:r w:rsidR="009F229F" w:rsidRPr="00723F59">
        <w:rPr>
          <w:kern w:val="22"/>
          <w:szCs w:val="22"/>
          <w:lang w:val="en-US"/>
        </w:rPr>
        <w:t>,</w:t>
      </w:r>
      <w:r w:rsidR="007377FA" w:rsidRPr="00723F59">
        <w:rPr>
          <w:kern w:val="22"/>
          <w:szCs w:val="22"/>
          <w:lang w:val="en-US"/>
        </w:rPr>
        <w:t xml:space="preserve"> </w:t>
      </w:r>
      <w:r w:rsidR="00C74183" w:rsidRPr="00723F59">
        <w:rPr>
          <w:kern w:val="22"/>
          <w:szCs w:val="22"/>
          <w:lang w:val="en-US"/>
        </w:rPr>
        <w:t xml:space="preserve">thereby providing a comprehensive overview of legal trade from Africa to East and Southeast Asia. As a first of its kind, the report includes detailed regional and country analyses and </w:t>
      </w:r>
      <w:r w:rsidR="00014286" w:rsidRPr="00014286">
        <w:rPr>
          <w:kern w:val="22"/>
          <w:szCs w:val="22"/>
          <w:lang w:val="en-US"/>
        </w:rPr>
        <w:t>endeavors</w:t>
      </w:r>
      <w:r w:rsidR="00C74183" w:rsidRPr="00723F59">
        <w:rPr>
          <w:kern w:val="22"/>
          <w:szCs w:val="22"/>
          <w:lang w:val="en-US"/>
        </w:rPr>
        <w:t xml:space="preserve"> to shed light on legal trade trends, the diversity of species and countries involved, and new patterns emerging</w:t>
      </w:r>
      <w:r w:rsidR="00FE6E93">
        <w:rPr>
          <w:kern w:val="22"/>
          <w:szCs w:val="22"/>
          <w:lang w:val="en-US"/>
        </w:rPr>
        <w:t>.</w:t>
      </w:r>
      <w:r w:rsidR="003D7C14" w:rsidRPr="00723F59">
        <w:rPr>
          <w:rStyle w:val="FootnoteReference"/>
          <w:kern w:val="22"/>
          <w:szCs w:val="22"/>
          <w:lang w:val="en-US"/>
        </w:rPr>
        <w:footnoteReference w:id="35"/>
      </w:r>
      <w:r w:rsidR="00C74183" w:rsidRPr="00723F59">
        <w:rPr>
          <w:kern w:val="22"/>
          <w:szCs w:val="22"/>
          <w:lang w:val="en-US"/>
        </w:rPr>
        <w:t xml:space="preserve"> </w:t>
      </w:r>
    </w:p>
    <w:p w14:paraId="0FFC15D8" w14:textId="3A957372" w:rsidR="004744CB" w:rsidRPr="00014286" w:rsidRDefault="00C74183"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 xml:space="preserve">Also in March 2018, Jakarta’s trade in threatened turtles and tortoises was under the spotlight when a TRAFFIC report </w:t>
      </w:r>
      <w:r w:rsidR="007377FA" w:rsidRPr="00723F59">
        <w:rPr>
          <w:kern w:val="22"/>
          <w:szCs w:val="22"/>
          <w:lang w:val="en-US"/>
        </w:rPr>
        <w:t>“</w:t>
      </w:r>
      <w:r w:rsidRPr="00723F59">
        <w:rPr>
          <w:kern w:val="22"/>
          <w:szCs w:val="22"/>
          <w:lang w:val="en-US"/>
        </w:rPr>
        <w:t>Slow and Steady: The global footprint of Jakarta’s tortoi</w:t>
      </w:r>
      <w:r w:rsidR="0081526D" w:rsidRPr="00723F59">
        <w:rPr>
          <w:kern w:val="22"/>
          <w:szCs w:val="22"/>
          <w:lang w:val="en-US"/>
        </w:rPr>
        <w:t>se and freshwater turtle trade</w:t>
      </w:r>
      <w:r w:rsidR="007377FA" w:rsidRPr="00723F59">
        <w:rPr>
          <w:kern w:val="22"/>
          <w:szCs w:val="22"/>
          <w:lang w:val="en-US"/>
        </w:rPr>
        <w:t>”</w:t>
      </w:r>
      <w:r w:rsidR="0081526D" w:rsidRPr="00723F59">
        <w:rPr>
          <w:kern w:val="22"/>
          <w:szCs w:val="22"/>
          <w:lang w:val="en-US"/>
        </w:rPr>
        <w:t xml:space="preserve"> </w:t>
      </w:r>
      <w:r w:rsidRPr="00723F59">
        <w:rPr>
          <w:kern w:val="22"/>
          <w:szCs w:val="22"/>
          <w:lang w:val="en-US"/>
        </w:rPr>
        <w:t>revealed that nearly half of the 65 different species of tortoise and freshwater turtles found on offer were threatened with extinction according to the IUCN Red List of Threatened Species</w:t>
      </w:r>
      <w:r w:rsidR="007377FA" w:rsidRPr="00723F59">
        <w:rPr>
          <w:kern w:val="22"/>
          <w:szCs w:val="22"/>
          <w:lang w:val="en-US"/>
        </w:rPr>
        <w:t>. The report also found</w:t>
      </w:r>
      <w:r w:rsidRPr="00723F59">
        <w:rPr>
          <w:kern w:val="22"/>
          <w:szCs w:val="22"/>
          <w:lang w:val="en-US"/>
        </w:rPr>
        <w:t xml:space="preserve"> that at least eight non-native species recorded were prohibited from international commercial trade under CITES and were likely to have been illegally imported</w:t>
      </w:r>
      <w:r w:rsidR="00FE6E93">
        <w:rPr>
          <w:kern w:val="22"/>
          <w:szCs w:val="22"/>
          <w:lang w:val="en-US"/>
        </w:rPr>
        <w:t>.</w:t>
      </w:r>
      <w:r w:rsidR="007377FA" w:rsidRPr="00723F59">
        <w:rPr>
          <w:rStyle w:val="FootnoteReference"/>
          <w:kern w:val="22"/>
          <w:szCs w:val="22"/>
          <w:lang w:val="en-US"/>
        </w:rPr>
        <w:footnoteReference w:id="36"/>
      </w:r>
    </w:p>
    <w:p w14:paraId="54DEAFE0" w14:textId="127AB26F" w:rsidR="004744CB" w:rsidRPr="00014286" w:rsidRDefault="00C74183" w:rsidP="008A12A8">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In Apr</w:t>
      </w:r>
      <w:r w:rsidR="0081526D" w:rsidRPr="00723F59">
        <w:rPr>
          <w:kern w:val="22"/>
          <w:szCs w:val="22"/>
          <w:lang w:val="en-US"/>
        </w:rPr>
        <w:t xml:space="preserve">il 2018, a TRAFFIC report </w:t>
      </w:r>
      <w:r w:rsidR="007377FA" w:rsidRPr="00723F59">
        <w:rPr>
          <w:kern w:val="22"/>
          <w:szCs w:val="22"/>
          <w:lang w:val="en-US"/>
        </w:rPr>
        <w:t>entitled “</w:t>
      </w:r>
      <w:r w:rsidRPr="00723F59">
        <w:rPr>
          <w:kern w:val="22"/>
          <w:szCs w:val="22"/>
          <w:lang w:val="en-US"/>
        </w:rPr>
        <w:t>Uganda Wildli</w:t>
      </w:r>
      <w:r w:rsidR="00C84F16" w:rsidRPr="00723F59">
        <w:rPr>
          <w:kern w:val="22"/>
          <w:szCs w:val="22"/>
          <w:lang w:val="en-US"/>
        </w:rPr>
        <w:t>fe Trafficking Assessment</w:t>
      </w:r>
      <w:r w:rsidR="007377FA" w:rsidRPr="00723F59">
        <w:rPr>
          <w:kern w:val="22"/>
          <w:szCs w:val="22"/>
          <w:lang w:val="en-US"/>
        </w:rPr>
        <w:t xml:space="preserve">” </w:t>
      </w:r>
      <w:r w:rsidRPr="00723F59">
        <w:rPr>
          <w:kern w:val="22"/>
          <w:szCs w:val="22"/>
          <w:lang w:val="en-US"/>
        </w:rPr>
        <w:t>identifies Uganda</w:t>
      </w:r>
      <w:r w:rsidR="007377FA" w:rsidRPr="00723F59">
        <w:rPr>
          <w:kern w:val="22"/>
          <w:szCs w:val="22"/>
          <w:lang w:val="en-US"/>
        </w:rPr>
        <w:t>"</w:t>
      </w:r>
      <w:r w:rsidRPr="00723F59">
        <w:rPr>
          <w:kern w:val="22"/>
          <w:szCs w:val="22"/>
          <w:lang w:val="en-US"/>
        </w:rPr>
        <w:t xml:space="preserve"> as one of the common transit points for the trafficking of wildlife and wildlife products in the Central and East Africa region</w:t>
      </w:r>
      <w:r w:rsidR="00FE6E93">
        <w:rPr>
          <w:kern w:val="22"/>
          <w:szCs w:val="22"/>
          <w:lang w:val="en-US"/>
        </w:rPr>
        <w:t>.</w:t>
      </w:r>
      <w:r w:rsidR="007377FA" w:rsidRPr="00723F59">
        <w:rPr>
          <w:rStyle w:val="FootnoteReference"/>
          <w:kern w:val="22"/>
          <w:szCs w:val="22"/>
          <w:lang w:val="en-US"/>
        </w:rPr>
        <w:footnoteReference w:id="37"/>
      </w:r>
    </w:p>
    <w:p w14:paraId="6A810615" w14:textId="081C13E2" w:rsidR="007377FA" w:rsidRPr="00014286" w:rsidRDefault="00790CDD" w:rsidP="007416C5">
      <w:pPr>
        <w:pStyle w:val="Para1"/>
        <w:numPr>
          <w:ilvl w:val="0"/>
          <w:numId w:val="5"/>
        </w:numPr>
        <w:tabs>
          <w:tab w:val="clear" w:pos="360"/>
          <w:tab w:val="left" w:pos="720"/>
        </w:tabs>
        <w:kinsoku w:val="0"/>
        <w:overflowPunct w:val="0"/>
        <w:autoSpaceDE w:val="0"/>
        <w:autoSpaceDN w:val="0"/>
        <w:snapToGrid w:val="0"/>
        <w:jc w:val="both"/>
        <w:rPr>
          <w:lang w:val="en-US" w:eastAsia="en-US"/>
        </w:rPr>
      </w:pPr>
      <w:r w:rsidRPr="00723F59">
        <w:rPr>
          <w:kern w:val="22"/>
          <w:szCs w:val="22"/>
          <w:lang w:val="en-US"/>
        </w:rPr>
        <w:t>In May 2018</w:t>
      </w:r>
      <w:r w:rsidR="009F229F" w:rsidRPr="00723F59">
        <w:rPr>
          <w:kern w:val="22"/>
          <w:szCs w:val="22"/>
          <w:lang w:val="en-US"/>
        </w:rPr>
        <w:t>,</w:t>
      </w:r>
      <w:r w:rsidRPr="00723F59">
        <w:rPr>
          <w:kern w:val="22"/>
          <w:szCs w:val="22"/>
          <w:lang w:val="en-US"/>
        </w:rPr>
        <w:t xml:space="preserve"> a </w:t>
      </w:r>
      <w:r w:rsidR="00C74183" w:rsidRPr="00723F59">
        <w:rPr>
          <w:kern w:val="22"/>
          <w:szCs w:val="22"/>
          <w:lang w:val="en-US"/>
        </w:rPr>
        <w:t>TRAFFIC study shows over 10,000 individuals of Black Spotted Turtle have been seized in two years, eclipsing numbers recorded in a previous six-year study</w:t>
      </w:r>
      <w:r w:rsidR="00FE6E93">
        <w:rPr>
          <w:kern w:val="22"/>
          <w:szCs w:val="22"/>
          <w:lang w:val="en-US"/>
        </w:rPr>
        <w:t>.</w:t>
      </w:r>
      <w:r w:rsidR="007A4DD3" w:rsidRPr="00723F59">
        <w:rPr>
          <w:rStyle w:val="FootnoteReference"/>
          <w:kern w:val="22"/>
          <w:szCs w:val="22"/>
          <w:lang w:val="en-US"/>
        </w:rPr>
        <w:footnoteReference w:id="38"/>
      </w:r>
    </w:p>
    <w:p w14:paraId="798539A9" w14:textId="2809E50A" w:rsidR="007C101D" w:rsidRPr="00723F59" w:rsidRDefault="00C74183" w:rsidP="007416C5">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Throughout the reporting period of 2017-2018, TRAFFIC conducted further numerous studies to assess the e-commerce and social media trade in wild species and their products, with impacts of that trade onto wild populations published for many countries and species. Such research comprises trade in live animals offered as pets (e.g., otters, Sunda Slow Loris, Helmeted Hornbill, Siamese Crocodile, as well as other birds and reptiles), ivory, rhino horn products, Hawksbill Turtle shells, Helmeted Hornbill casques, Tiger bones, Saiga horns, pangolin scales, leopard and lion bones.</w:t>
      </w:r>
    </w:p>
    <w:p w14:paraId="0701EE87" w14:textId="77777777" w:rsidR="007264B4" w:rsidRPr="00723F59" w:rsidRDefault="007264B4" w:rsidP="007264B4">
      <w:pPr>
        <w:pStyle w:val="Heading2"/>
        <w:rPr>
          <w:lang w:val="en-US"/>
        </w:rPr>
      </w:pPr>
      <w:r w:rsidRPr="00723F59">
        <w:rPr>
          <w:lang w:val="en-US"/>
        </w:rPr>
        <w:t>New decisions, mandates, and legal instruments</w:t>
      </w:r>
    </w:p>
    <w:p w14:paraId="70285455" w14:textId="1730371B" w:rsidR="007264B4" w:rsidRPr="00723F59" w:rsidRDefault="007377FA" w:rsidP="007416C5">
      <w:pPr>
        <w:pStyle w:val="ListParagraph"/>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D</w:t>
      </w:r>
      <w:r w:rsidR="00187A85" w:rsidRPr="00723F59">
        <w:rPr>
          <w:kern w:val="22"/>
          <w:szCs w:val="22"/>
          <w:lang w:val="en-US"/>
        </w:rPr>
        <w:t>uring the reporting period</w:t>
      </w:r>
      <w:r w:rsidRPr="00723F59">
        <w:rPr>
          <w:kern w:val="22"/>
          <w:szCs w:val="22"/>
          <w:lang w:val="en-US"/>
        </w:rPr>
        <w:t>,</w:t>
      </w:r>
      <w:r w:rsidR="00187A85" w:rsidRPr="00723F59">
        <w:rPr>
          <w:kern w:val="22"/>
          <w:szCs w:val="22"/>
          <w:lang w:val="en-US"/>
        </w:rPr>
        <w:t xml:space="preserve"> </w:t>
      </w:r>
      <w:r w:rsidRPr="00723F59">
        <w:rPr>
          <w:kern w:val="22"/>
          <w:szCs w:val="22"/>
          <w:lang w:val="en-US"/>
        </w:rPr>
        <w:t xml:space="preserve">the work by TRAFFIC </w:t>
      </w:r>
      <w:r w:rsidR="00187A85" w:rsidRPr="00723F59">
        <w:rPr>
          <w:kern w:val="22"/>
          <w:szCs w:val="22"/>
          <w:lang w:val="en-US"/>
        </w:rPr>
        <w:t>focused on preparing inputs for meetings of the CITES Animals Committee (AC 30)</w:t>
      </w:r>
      <w:r w:rsidRPr="00723F59">
        <w:rPr>
          <w:kern w:val="22"/>
          <w:szCs w:val="22"/>
          <w:lang w:val="en-US"/>
        </w:rPr>
        <w:t>,</w:t>
      </w:r>
      <w:r w:rsidR="00187A85" w:rsidRPr="00723F59">
        <w:rPr>
          <w:kern w:val="22"/>
          <w:szCs w:val="22"/>
          <w:lang w:val="en-US"/>
        </w:rPr>
        <w:t xml:space="preserve"> </w:t>
      </w:r>
      <w:r w:rsidRPr="00723F59">
        <w:rPr>
          <w:kern w:val="22"/>
          <w:szCs w:val="22"/>
          <w:lang w:val="en-US"/>
        </w:rPr>
        <w:t>held</w:t>
      </w:r>
      <w:r w:rsidR="00187A85" w:rsidRPr="00723F59">
        <w:rPr>
          <w:kern w:val="22"/>
          <w:szCs w:val="22"/>
          <w:lang w:val="en-US"/>
        </w:rPr>
        <w:t xml:space="preserve"> in </w:t>
      </w:r>
      <w:r w:rsidRPr="00723F59">
        <w:rPr>
          <w:snapToGrid w:val="0"/>
          <w:kern w:val="22"/>
          <w:szCs w:val="22"/>
          <w:lang w:val="en-US"/>
        </w:rPr>
        <w:t>Geneva, Switzerland, from 16 to 21 July 2018.</w:t>
      </w:r>
      <w:r w:rsidR="00187A85" w:rsidRPr="00723F59">
        <w:rPr>
          <w:kern w:val="22"/>
          <w:szCs w:val="22"/>
          <w:lang w:val="en-US"/>
        </w:rPr>
        <w:t xml:space="preserve"> </w:t>
      </w:r>
      <w:r w:rsidRPr="00723F59">
        <w:rPr>
          <w:kern w:val="22"/>
          <w:szCs w:val="22"/>
          <w:lang w:val="en-US"/>
        </w:rPr>
        <w:t xml:space="preserve">For this meeting, </w:t>
      </w:r>
      <w:r w:rsidR="00187A85" w:rsidRPr="00723F59">
        <w:rPr>
          <w:kern w:val="22"/>
          <w:szCs w:val="22"/>
          <w:lang w:val="en-US"/>
        </w:rPr>
        <w:t xml:space="preserve">TRAFFIC prepared a document </w:t>
      </w:r>
      <w:r w:rsidRPr="00723F59">
        <w:rPr>
          <w:kern w:val="22"/>
          <w:szCs w:val="22"/>
          <w:lang w:val="en-US"/>
        </w:rPr>
        <w:t>entitled “</w:t>
      </w:r>
      <w:r w:rsidR="00187A85" w:rsidRPr="00723F59">
        <w:rPr>
          <w:kern w:val="22"/>
          <w:szCs w:val="22"/>
          <w:lang w:val="en-US"/>
        </w:rPr>
        <w:t>Review of legal and illegal trade in African Lions</w:t>
      </w:r>
      <w:r w:rsidRPr="00723F59">
        <w:rPr>
          <w:kern w:val="22"/>
          <w:szCs w:val="22"/>
          <w:lang w:val="en-US"/>
        </w:rPr>
        <w:t>”</w:t>
      </w:r>
      <w:r w:rsidRPr="00723F59">
        <w:rPr>
          <w:rStyle w:val="FootnoteReference"/>
          <w:kern w:val="22"/>
          <w:szCs w:val="22"/>
          <w:lang w:val="en-US"/>
        </w:rPr>
        <w:footnoteReference w:id="39"/>
      </w:r>
      <w:r w:rsidR="00187A85" w:rsidRPr="00723F59">
        <w:rPr>
          <w:kern w:val="22"/>
          <w:szCs w:val="22"/>
          <w:lang w:val="en-US"/>
        </w:rPr>
        <w:t>. Recommendations from AC 30 will form the basis of many of the decisions and resolutions considered for wild animals during the 18</w:t>
      </w:r>
      <w:r w:rsidR="00187A85" w:rsidRPr="00723F59">
        <w:rPr>
          <w:kern w:val="22"/>
          <w:szCs w:val="22"/>
          <w:vertAlign w:val="superscript"/>
          <w:lang w:val="en-US"/>
        </w:rPr>
        <w:t>th</w:t>
      </w:r>
      <w:r w:rsidR="00187A85" w:rsidRPr="00723F59">
        <w:rPr>
          <w:kern w:val="22"/>
          <w:szCs w:val="22"/>
          <w:lang w:val="en-US"/>
        </w:rPr>
        <w:t xml:space="preserve"> meeting of the Conference of the Parties to CITES in </w:t>
      </w:r>
      <w:r w:rsidR="00187A85" w:rsidRPr="00723F59">
        <w:rPr>
          <w:kern w:val="22"/>
          <w:szCs w:val="22"/>
          <w:lang w:val="en-US"/>
        </w:rPr>
        <w:lastRenderedPageBreak/>
        <w:t>May/June 2019</w:t>
      </w:r>
      <w:r w:rsidR="008D56BD" w:rsidRPr="00723F59">
        <w:rPr>
          <w:kern w:val="22"/>
          <w:szCs w:val="22"/>
          <w:lang w:val="en-US"/>
        </w:rPr>
        <w:t xml:space="preserve">. This will </w:t>
      </w:r>
      <w:r w:rsidR="00187A85" w:rsidRPr="00723F59">
        <w:rPr>
          <w:kern w:val="22"/>
          <w:szCs w:val="22"/>
          <w:lang w:val="en-US"/>
        </w:rPr>
        <w:t>includ</w:t>
      </w:r>
      <w:r w:rsidR="008D56BD" w:rsidRPr="00723F59">
        <w:rPr>
          <w:kern w:val="22"/>
          <w:szCs w:val="22"/>
          <w:lang w:val="en-US"/>
        </w:rPr>
        <w:t>e</w:t>
      </w:r>
      <w:r w:rsidR="00187A85" w:rsidRPr="00723F59">
        <w:rPr>
          <w:kern w:val="22"/>
          <w:szCs w:val="22"/>
          <w:lang w:val="en-US"/>
        </w:rPr>
        <w:t xml:space="preserve"> considerations of viability and sustainable offtake levels of animal populations and resulting international trade that is stemming </w:t>
      </w:r>
      <w:r w:rsidR="008D56BD" w:rsidRPr="00723F59">
        <w:rPr>
          <w:kern w:val="22"/>
          <w:szCs w:val="22"/>
          <w:lang w:val="en-US"/>
        </w:rPr>
        <w:t>here from</w:t>
      </w:r>
      <w:r w:rsidR="00187A85" w:rsidRPr="00723F59">
        <w:rPr>
          <w:kern w:val="22"/>
          <w:szCs w:val="22"/>
          <w:lang w:val="en-US"/>
        </w:rPr>
        <w:t>.</w:t>
      </w:r>
    </w:p>
    <w:p w14:paraId="56382FEC" w14:textId="77777777" w:rsidR="007264B4" w:rsidRPr="00723F59" w:rsidRDefault="007264B4" w:rsidP="00515E63">
      <w:pPr>
        <w:jc w:val="both"/>
        <w:rPr>
          <w:lang w:val="en-US"/>
        </w:rPr>
      </w:pPr>
    </w:p>
    <w:p w14:paraId="44935211" w14:textId="0D2C5A96" w:rsidR="00981965" w:rsidRPr="00723F59" w:rsidRDefault="00B47227" w:rsidP="00FE7591">
      <w:pPr>
        <w:pStyle w:val="Heading2"/>
        <w:rPr>
          <w:lang w:val="en-US"/>
        </w:rPr>
      </w:pPr>
      <w:r w:rsidRPr="00723F59">
        <w:rPr>
          <w:lang w:val="en-US"/>
        </w:rPr>
        <w:t xml:space="preserve">Projects and </w:t>
      </w:r>
      <w:r w:rsidR="007377FA" w:rsidRPr="00723F59">
        <w:rPr>
          <w:lang w:val="en-US"/>
        </w:rPr>
        <w:t>i</w:t>
      </w:r>
      <w:r w:rsidRPr="00723F59">
        <w:rPr>
          <w:lang w:val="en-US"/>
        </w:rPr>
        <w:t>nitiatives</w:t>
      </w:r>
    </w:p>
    <w:p w14:paraId="62C02E24" w14:textId="404842B7" w:rsidR="00E972D2" w:rsidRPr="00723F59" w:rsidRDefault="00E972D2"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In 2017, FAO, in collaboration with the Center for International Forestry Research (CIFOR), the French Agricultural Research Centre for International Development (CIRAD), and the Wildlife Conservation Society (WCS), launched the €45 million seven-year EU-ACP Sustainable Wildlife Management (SWM) Programme. The Programme will assist eight pilot countrie</w:t>
      </w:r>
      <w:r w:rsidR="008D56BD" w:rsidRPr="00723F59">
        <w:rPr>
          <w:kern w:val="22"/>
          <w:szCs w:val="22"/>
          <w:lang w:val="en-US"/>
        </w:rPr>
        <w:t>s that</w:t>
      </w:r>
      <w:r w:rsidRPr="00723F59">
        <w:rPr>
          <w:kern w:val="22"/>
          <w:szCs w:val="22"/>
          <w:lang w:val="en-US"/>
        </w:rPr>
        <w:t xml:space="preserve"> are members of the African, Caribbean and Pacific Group of States (ACP), to tackle unsustainable levels of wild meat hunting, conserve their biodiversity and natural heritage, and strengthen people's livelihoods and food security. It is an initiative of the ACP Secretariat and is funded by the 11</w:t>
      </w:r>
      <w:r w:rsidRPr="00723F59">
        <w:rPr>
          <w:kern w:val="22"/>
          <w:szCs w:val="22"/>
          <w:vertAlign w:val="superscript"/>
          <w:lang w:val="en-US"/>
        </w:rPr>
        <w:t>th</w:t>
      </w:r>
      <w:r w:rsidRPr="00723F59">
        <w:rPr>
          <w:kern w:val="22"/>
          <w:szCs w:val="22"/>
          <w:lang w:val="en-US"/>
        </w:rPr>
        <w:t xml:space="preserve"> European Development Fund (EDF). The participating ACP countries are Chad, Democratic Republic of Congo, Gabon, Guyana, Madagascar, Mali, Papua New Guinea, Republic of Congo, Senegal, Sudan, Zambia and Zimbabwe. The experiences from these pilot countries will be developed into models that can be adapted and replicated in other ACP countries with similar contexts and challenges. The SWM Programme activities are taking place in a wide variety of forest, savannah and wetland ecosystems. The emphasis is on developing new and innovative approaches to regulate wildlife hunting, strengthen the management capacities of indigenous and rural communities and increase the supply of sustainably produced meat products and farmed fish. </w:t>
      </w:r>
    </w:p>
    <w:p w14:paraId="01B6FE5D" w14:textId="34409BCF" w:rsidR="00717931" w:rsidRPr="00723F59" w:rsidRDefault="00E972D2"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The RESSOURCE Project (“Strengthening expertise in Sub -Saharan Africa on birds and their rational use for communities and their environment”) is part of the SWM Programme and is led by FAO in collaboration with technical partners. It is a four-year initiative</w:t>
      </w:r>
      <w:r w:rsidR="008D56BD" w:rsidRPr="00723F59">
        <w:rPr>
          <w:kern w:val="22"/>
          <w:szCs w:val="22"/>
          <w:lang w:val="en-US"/>
        </w:rPr>
        <w:t>,</w:t>
      </w:r>
      <w:r w:rsidRPr="00723F59">
        <w:rPr>
          <w:kern w:val="22"/>
          <w:szCs w:val="22"/>
          <w:lang w:val="en-US"/>
        </w:rPr>
        <w:t xml:space="preserve"> </w:t>
      </w:r>
      <w:r w:rsidR="008D56BD" w:rsidRPr="00723F59">
        <w:rPr>
          <w:kern w:val="22"/>
          <w:szCs w:val="22"/>
          <w:lang w:val="en-US"/>
        </w:rPr>
        <w:t xml:space="preserve">from </w:t>
      </w:r>
      <w:r w:rsidRPr="00723F59">
        <w:rPr>
          <w:kern w:val="22"/>
          <w:szCs w:val="22"/>
          <w:lang w:val="en-US"/>
        </w:rPr>
        <w:t xml:space="preserve">2017 to 2020, funded by the French Facility for Global Environment </w:t>
      </w:r>
      <w:r w:rsidR="005E6EDF" w:rsidRPr="00723F59">
        <w:rPr>
          <w:kern w:val="22"/>
          <w:szCs w:val="22"/>
          <w:lang w:val="en-US"/>
        </w:rPr>
        <w:t>(</w:t>
      </w:r>
      <w:r w:rsidRPr="00723F59">
        <w:rPr>
          <w:kern w:val="22"/>
          <w:szCs w:val="22"/>
          <w:lang w:val="en-US"/>
        </w:rPr>
        <w:t>FFEM</w:t>
      </w:r>
      <w:r w:rsidR="005E6EDF" w:rsidRPr="00723F59">
        <w:rPr>
          <w:kern w:val="22"/>
          <w:szCs w:val="22"/>
          <w:lang w:val="en-US"/>
        </w:rPr>
        <w:t xml:space="preserve">, </w:t>
      </w:r>
      <w:r w:rsidRPr="00723F59">
        <w:rPr>
          <w:kern w:val="22"/>
          <w:szCs w:val="22"/>
          <w:lang w:val="en-US"/>
        </w:rPr>
        <w:t>€1.5 Million),</w:t>
      </w:r>
      <w:r w:rsidR="008D56BD" w:rsidRPr="00723F59">
        <w:rPr>
          <w:kern w:val="22"/>
          <w:szCs w:val="22"/>
          <w:lang w:val="en-US"/>
        </w:rPr>
        <w:t xml:space="preserve"> </w:t>
      </w:r>
      <w:r w:rsidRPr="00723F59">
        <w:rPr>
          <w:kern w:val="22"/>
          <w:szCs w:val="22"/>
          <w:lang w:val="en-US"/>
        </w:rPr>
        <w:t>an FAO Technical Cooperation Programme (US$ 498 000) and the 11</w:t>
      </w:r>
      <w:r w:rsidRPr="00723F59">
        <w:rPr>
          <w:kern w:val="22"/>
          <w:szCs w:val="22"/>
          <w:vertAlign w:val="superscript"/>
          <w:lang w:val="en-US"/>
        </w:rPr>
        <w:t>th</w:t>
      </w:r>
      <w:r w:rsidRPr="00723F59">
        <w:rPr>
          <w:kern w:val="22"/>
          <w:szCs w:val="22"/>
          <w:lang w:val="en-US"/>
        </w:rPr>
        <w:t xml:space="preserve"> European Development Fund (EDF) th</w:t>
      </w:r>
      <w:r w:rsidR="009F229F" w:rsidRPr="00723F59">
        <w:rPr>
          <w:kern w:val="22"/>
          <w:szCs w:val="22"/>
          <w:lang w:val="en-US"/>
        </w:rPr>
        <w:t>r</w:t>
      </w:r>
      <w:r w:rsidRPr="00723F59">
        <w:rPr>
          <w:kern w:val="22"/>
          <w:szCs w:val="22"/>
          <w:lang w:val="en-US"/>
        </w:rPr>
        <w:t xml:space="preserve">ough the SWM Programme (€2.3 Million). The Project focuses on improving the management of natural resources, in particular migratory </w:t>
      </w:r>
      <w:r w:rsidR="00014286" w:rsidRPr="00014286">
        <w:rPr>
          <w:kern w:val="22"/>
          <w:szCs w:val="22"/>
          <w:lang w:val="en-US"/>
        </w:rPr>
        <w:t>water bird</w:t>
      </w:r>
      <w:r w:rsidRPr="00723F59">
        <w:rPr>
          <w:kern w:val="22"/>
          <w:szCs w:val="22"/>
          <w:lang w:val="en-US"/>
        </w:rPr>
        <w:t xml:space="preserve"> populations in the Sahelian wetlands. The goal is to promote sustainable hunting management and bird conservation policies that will benefit local communities. </w:t>
      </w:r>
    </w:p>
    <w:p w14:paraId="6448DCBF" w14:textId="6F42659F" w:rsidR="00605CF1" w:rsidRPr="00723F59" w:rsidRDefault="00717931"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CIFOR continues with its commitment to </w:t>
      </w:r>
      <w:r w:rsidR="008D56BD" w:rsidRPr="00723F59">
        <w:rPr>
          <w:kern w:val="22"/>
          <w:szCs w:val="22"/>
          <w:lang w:val="en-US"/>
        </w:rPr>
        <w:t>bush meat</w:t>
      </w:r>
      <w:r w:rsidRPr="00723F59">
        <w:rPr>
          <w:kern w:val="22"/>
          <w:szCs w:val="22"/>
          <w:lang w:val="en-US"/>
        </w:rPr>
        <w:t xml:space="preserve"> research, through its </w:t>
      </w:r>
      <w:r w:rsidR="008D56BD" w:rsidRPr="00723F59">
        <w:rPr>
          <w:kern w:val="22"/>
          <w:szCs w:val="22"/>
          <w:lang w:val="en-US"/>
        </w:rPr>
        <w:t>Bush meat</w:t>
      </w:r>
      <w:r w:rsidRPr="00723F59">
        <w:rPr>
          <w:kern w:val="22"/>
          <w:szCs w:val="22"/>
          <w:lang w:val="en-US"/>
        </w:rPr>
        <w:t xml:space="preserve"> Research Initiative (BRI).  Over 20 different publica</w:t>
      </w:r>
      <w:r w:rsidR="00EF429F" w:rsidRPr="00723F59">
        <w:rPr>
          <w:kern w:val="22"/>
          <w:szCs w:val="22"/>
          <w:lang w:val="en-US"/>
        </w:rPr>
        <w:t xml:space="preserve">tions have been produced by the </w:t>
      </w:r>
      <w:r w:rsidRPr="00723F59">
        <w:rPr>
          <w:kern w:val="22"/>
          <w:szCs w:val="22"/>
          <w:lang w:val="en-US"/>
        </w:rPr>
        <w:t>members</w:t>
      </w:r>
      <w:r w:rsidR="00EF429F" w:rsidRPr="00723F59">
        <w:rPr>
          <w:kern w:val="22"/>
          <w:szCs w:val="22"/>
          <w:lang w:val="en-US"/>
        </w:rPr>
        <w:t xml:space="preserve"> of this </w:t>
      </w:r>
      <w:r w:rsidR="008D56BD" w:rsidRPr="00723F59">
        <w:rPr>
          <w:kern w:val="22"/>
          <w:szCs w:val="22"/>
          <w:lang w:val="en-US"/>
        </w:rPr>
        <w:t>i</w:t>
      </w:r>
      <w:r w:rsidR="00EF429F" w:rsidRPr="00723F59">
        <w:rPr>
          <w:kern w:val="22"/>
          <w:szCs w:val="22"/>
          <w:lang w:val="en-US"/>
        </w:rPr>
        <w:t>nitiative</w:t>
      </w:r>
      <w:r w:rsidRPr="00723F59">
        <w:rPr>
          <w:kern w:val="22"/>
          <w:szCs w:val="22"/>
          <w:lang w:val="en-US"/>
        </w:rPr>
        <w:t xml:space="preserve"> this year</w:t>
      </w:r>
      <w:r w:rsidR="008D56BD" w:rsidRPr="00723F59">
        <w:rPr>
          <w:kern w:val="22"/>
          <w:szCs w:val="22"/>
          <w:lang w:val="en-US"/>
        </w:rPr>
        <w:t>. These publications are</w:t>
      </w:r>
      <w:r w:rsidRPr="00723F59">
        <w:rPr>
          <w:kern w:val="22"/>
          <w:szCs w:val="22"/>
          <w:lang w:val="en-US"/>
        </w:rPr>
        <w:t xml:space="preserve"> related to the measurement of the extent of the exploitation of wildlife for meat, ways of encouraging sustainable hunting practices, factors affecting the occurrence of Ebola outbreaks,</w:t>
      </w:r>
      <w:r w:rsidR="008D56BD" w:rsidRPr="00723F59">
        <w:rPr>
          <w:kern w:val="22"/>
          <w:szCs w:val="22"/>
          <w:lang w:val="en-US"/>
        </w:rPr>
        <w:t xml:space="preserve"> and</w:t>
      </w:r>
      <w:r w:rsidRPr="00723F59">
        <w:rPr>
          <w:kern w:val="22"/>
          <w:szCs w:val="22"/>
          <w:lang w:val="en-US"/>
        </w:rPr>
        <w:t xml:space="preserve"> the importance of indigenous lands. </w:t>
      </w:r>
      <w:r w:rsidR="008D56BD" w:rsidRPr="00723F59">
        <w:rPr>
          <w:kern w:val="22"/>
          <w:szCs w:val="22"/>
          <w:lang w:val="en-US"/>
        </w:rPr>
        <w:t>CIFOR has</w:t>
      </w:r>
      <w:r w:rsidRPr="00723F59">
        <w:rPr>
          <w:kern w:val="22"/>
          <w:szCs w:val="22"/>
          <w:lang w:val="en-US"/>
        </w:rPr>
        <w:t xml:space="preserve"> also produced a technical document written as part of the wild meat sector </w:t>
      </w:r>
      <w:r w:rsidR="008D56BD" w:rsidRPr="00723F59">
        <w:rPr>
          <w:kern w:val="22"/>
          <w:szCs w:val="22"/>
          <w:lang w:val="en-US"/>
        </w:rPr>
        <w:t>described in paragraphs 15 to 19 above</w:t>
      </w:r>
      <w:r w:rsidRPr="00723F59">
        <w:rPr>
          <w:kern w:val="22"/>
          <w:szCs w:val="22"/>
          <w:lang w:val="en-US"/>
        </w:rPr>
        <w:t>.</w:t>
      </w:r>
    </w:p>
    <w:p w14:paraId="5A49769C" w14:textId="2DA62559" w:rsidR="00981965" w:rsidRPr="00723F59" w:rsidRDefault="00605CF1"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color w:val="000000"/>
          <w:szCs w:val="22"/>
          <w:lang w:val="en-US" w:eastAsia="en-US"/>
        </w:rPr>
        <w:t xml:space="preserve">UN Environment </w:t>
      </w:r>
      <w:r w:rsidR="00B47227" w:rsidRPr="00723F59">
        <w:rPr>
          <w:color w:val="000000"/>
          <w:szCs w:val="22"/>
          <w:lang w:val="en-US" w:eastAsia="en-US"/>
        </w:rPr>
        <w:t xml:space="preserve">started a new initiative titled </w:t>
      </w:r>
      <w:r w:rsidR="008D56BD" w:rsidRPr="00723F59">
        <w:rPr>
          <w:color w:val="000000"/>
          <w:szCs w:val="22"/>
          <w:lang w:val="en-US" w:eastAsia="en-US"/>
        </w:rPr>
        <w:t>“</w:t>
      </w:r>
      <w:r w:rsidR="00B47227" w:rsidRPr="00723F59">
        <w:rPr>
          <w:color w:val="000000"/>
          <w:szCs w:val="22"/>
          <w:lang w:val="en-US" w:eastAsia="en-US"/>
        </w:rPr>
        <w:t>Landscapes, Wildlife and People</w:t>
      </w:r>
      <w:r w:rsidR="008D56BD" w:rsidRPr="00723F59">
        <w:rPr>
          <w:color w:val="000000"/>
          <w:szCs w:val="22"/>
          <w:lang w:val="en-US" w:eastAsia="en-US"/>
        </w:rPr>
        <w:t>”</w:t>
      </w:r>
      <w:r w:rsidR="00B47227" w:rsidRPr="00723F59">
        <w:rPr>
          <w:color w:val="000000"/>
          <w:szCs w:val="22"/>
          <w:lang w:val="en-US" w:eastAsia="en-US"/>
        </w:rPr>
        <w:t xml:space="preserve"> to address the core issue of the degradation of natural landscapes of importance to both wildlife conservation and human livelihoods. In particular, the initiative focus</w:t>
      </w:r>
      <w:r w:rsidR="008D56BD" w:rsidRPr="00723F59">
        <w:rPr>
          <w:color w:val="000000"/>
          <w:szCs w:val="22"/>
          <w:lang w:val="en-US" w:eastAsia="en-US"/>
        </w:rPr>
        <w:t>es</w:t>
      </w:r>
      <w:r w:rsidR="00B47227" w:rsidRPr="00723F59">
        <w:rPr>
          <w:color w:val="000000"/>
          <w:szCs w:val="22"/>
          <w:lang w:val="en-US" w:eastAsia="en-US"/>
        </w:rPr>
        <w:t xml:space="preserve"> on the key drivers and actors responsible for the loss, degradation and fragmentation of natural landscapes</w:t>
      </w:r>
      <w:r w:rsidR="008D56BD" w:rsidRPr="00723F59">
        <w:rPr>
          <w:color w:val="000000"/>
          <w:szCs w:val="22"/>
          <w:lang w:val="en-US" w:eastAsia="en-US"/>
        </w:rPr>
        <w:t>, and</w:t>
      </w:r>
      <w:r w:rsidR="00B47227" w:rsidRPr="00723F59">
        <w:rPr>
          <w:color w:val="000000"/>
          <w:szCs w:val="22"/>
          <w:lang w:val="en-US" w:eastAsia="en-US"/>
        </w:rPr>
        <w:t xml:space="preserve"> is expected to provide timely and tangible contributions that will mainstream sustainable, integrated land management approaches across priority terrestrial ecosystems on a global scale. As part of this initiative, UN Environment will work closely with partners and member states to identify, </w:t>
      </w:r>
      <w:r w:rsidR="00014286" w:rsidRPr="00014286">
        <w:rPr>
          <w:color w:val="000000"/>
          <w:szCs w:val="22"/>
          <w:lang w:val="en-US" w:eastAsia="en-US"/>
        </w:rPr>
        <w:t>analyze</w:t>
      </w:r>
      <w:r w:rsidR="00B47227" w:rsidRPr="00723F59">
        <w:rPr>
          <w:color w:val="000000"/>
          <w:szCs w:val="22"/>
          <w:lang w:val="en-US" w:eastAsia="en-US"/>
        </w:rPr>
        <w:t xml:space="preserve"> and ultimately address these human development drivers and incentives.</w:t>
      </w:r>
    </w:p>
    <w:p w14:paraId="4F582CBE" w14:textId="77777777" w:rsidR="00FA1090" w:rsidRPr="00723F59" w:rsidRDefault="00FA1090" w:rsidP="00515E63">
      <w:pPr>
        <w:pStyle w:val="Heading1"/>
        <w:rPr>
          <w:lang w:val="en-US"/>
        </w:rPr>
      </w:pPr>
      <w:r w:rsidRPr="00723F59">
        <w:rPr>
          <w:lang w:val="en-US"/>
        </w:rPr>
        <w:t xml:space="preserve">FUTURE </w:t>
      </w:r>
      <w:r w:rsidR="008C3C22" w:rsidRPr="00723F59">
        <w:rPr>
          <w:lang w:val="en-US"/>
        </w:rPr>
        <w:t>WORK</w:t>
      </w:r>
    </w:p>
    <w:p w14:paraId="04B94859" w14:textId="4C8938A9" w:rsidR="00624FBF" w:rsidRPr="00723F59" w:rsidRDefault="009B51D8" w:rsidP="008A12A8">
      <w:pPr>
        <w:pStyle w:val="Para1"/>
        <w:numPr>
          <w:ilvl w:val="0"/>
          <w:numId w:val="5"/>
        </w:numPr>
        <w:tabs>
          <w:tab w:val="clear" w:pos="360"/>
          <w:tab w:val="left" w:pos="720"/>
        </w:tabs>
        <w:kinsoku w:val="0"/>
        <w:overflowPunct w:val="0"/>
        <w:autoSpaceDE w:val="0"/>
        <w:autoSpaceDN w:val="0"/>
        <w:snapToGrid w:val="0"/>
        <w:rPr>
          <w:kern w:val="22"/>
          <w:szCs w:val="22"/>
          <w:lang w:val="en-US"/>
        </w:rPr>
      </w:pPr>
      <w:r w:rsidRPr="00723F59">
        <w:rPr>
          <w:lang w:val="en-US"/>
        </w:rPr>
        <w:t>S</w:t>
      </w:r>
      <w:r w:rsidR="00665E9E" w:rsidRPr="00723F59">
        <w:rPr>
          <w:lang w:val="en-US"/>
        </w:rPr>
        <w:t>ubject to the availability of resources</w:t>
      </w:r>
      <w:r w:rsidR="00E82618" w:rsidRPr="00723F59">
        <w:rPr>
          <w:kern w:val="22"/>
          <w:szCs w:val="22"/>
          <w:lang w:val="en-US"/>
        </w:rPr>
        <w:t xml:space="preserve">, </w:t>
      </w:r>
      <w:r w:rsidRPr="00723F59">
        <w:rPr>
          <w:kern w:val="22"/>
          <w:szCs w:val="22"/>
          <w:lang w:val="en-US"/>
        </w:rPr>
        <w:t xml:space="preserve">future work of CPW </w:t>
      </w:r>
      <w:r w:rsidR="00F23774" w:rsidRPr="00723F59">
        <w:rPr>
          <w:kern w:val="22"/>
          <w:szCs w:val="22"/>
          <w:lang w:val="en-US"/>
        </w:rPr>
        <w:t xml:space="preserve">will </w:t>
      </w:r>
      <w:r w:rsidR="00C40493" w:rsidRPr="00723F59">
        <w:rPr>
          <w:kern w:val="22"/>
          <w:szCs w:val="22"/>
          <w:lang w:val="en-US"/>
        </w:rPr>
        <w:t>include</w:t>
      </w:r>
      <w:r w:rsidR="00624FBF" w:rsidRPr="00723F59">
        <w:rPr>
          <w:kern w:val="22"/>
          <w:szCs w:val="22"/>
          <w:lang w:val="en-US"/>
        </w:rPr>
        <w:t>:</w:t>
      </w:r>
    </w:p>
    <w:p w14:paraId="2F0BBA63" w14:textId="474F8A1B" w:rsidR="009B51D8" w:rsidRPr="00723F59" w:rsidRDefault="009B51D8"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D</w:t>
      </w:r>
      <w:r w:rsidR="00624FBF" w:rsidRPr="00723F59">
        <w:rPr>
          <w:kern w:val="22"/>
          <w:szCs w:val="22"/>
          <w:lang w:val="en-US"/>
        </w:rPr>
        <w:t xml:space="preserve">eveloping </w:t>
      </w:r>
      <w:r w:rsidR="00756136" w:rsidRPr="00723F59">
        <w:rPr>
          <w:kern w:val="22"/>
          <w:szCs w:val="22"/>
          <w:lang w:val="en-US"/>
        </w:rPr>
        <w:t>an internal</w:t>
      </w:r>
      <w:r w:rsidR="00404450" w:rsidRPr="00723F59">
        <w:rPr>
          <w:kern w:val="22"/>
          <w:szCs w:val="22"/>
          <w:lang w:val="en-US"/>
        </w:rPr>
        <w:t xml:space="preserve"> briefing on high-level policy messages for sustainable wildlife management</w:t>
      </w:r>
      <w:r w:rsidR="00486503" w:rsidRPr="00723F59">
        <w:rPr>
          <w:kern w:val="22"/>
          <w:szCs w:val="22"/>
          <w:lang w:val="en-US"/>
        </w:rPr>
        <w:t xml:space="preserve"> </w:t>
      </w:r>
      <w:r w:rsidR="00486503" w:rsidRPr="00723F59">
        <w:rPr>
          <w:kern w:val="22"/>
          <w:lang w:val="en-US"/>
        </w:rPr>
        <w:t>that can be used in relevant communications by individual CPW members, jointly by members, as appropriate</w:t>
      </w:r>
      <w:r w:rsidRPr="00723F59">
        <w:rPr>
          <w:kern w:val="22"/>
          <w:szCs w:val="22"/>
          <w:lang w:val="en-US"/>
        </w:rPr>
        <w:t>;</w:t>
      </w:r>
    </w:p>
    <w:p w14:paraId="6FCDBF55" w14:textId="70DA1968" w:rsidR="009B51D8" w:rsidRPr="00723F59" w:rsidRDefault="00014286"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014286">
        <w:rPr>
          <w:kern w:val="22"/>
          <w:szCs w:val="22"/>
          <w:lang w:val="en-US"/>
        </w:rPr>
        <w:t>Finalizing</w:t>
      </w:r>
      <w:r w:rsidR="00EE56FC" w:rsidRPr="00723F59">
        <w:rPr>
          <w:kern w:val="22"/>
          <w:szCs w:val="22"/>
          <w:lang w:val="en-US"/>
        </w:rPr>
        <w:t xml:space="preserve"> factsheets</w:t>
      </w:r>
      <w:r w:rsidR="00CE08C5" w:rsidRPr="00723F59">
        <w:rPr>
          <w:kern w:val="22"/>
          <w:szCs w:val="22"/>
          <w:lang w:val="en-US"/>
        </w:rPr>
        <w:t xml:space="preserve"> on</w:t>
      </w:r>
      <w:r w:rsidR="00EE56FC" w:rsidRPr="00723F59">
        <w:rPr>
          <w:kern w:val="22"/>
          <w:szCs w:val="22"/>
          <w:lang w:val="en-US"/>
        </w:rPr>
        <w:t xml:space="preserve"> </w:t>
      </w:r>
      <w:r w:rsidR="00CE08C5" w:rsidRPr="00723F59">
        <w:rPr>
          <w:kern w:val="22"/>
          <w:szCs w:val="22"/>
          <w:lang w:val="en-US"/>
        </w:rPr>
        <w:t>s</w:t>
      </w:r>
      <w:r w:rsidR="00EE56FC" w:rsidRPr="00723F59">
        <w:rPr>
          <w:kern w:val="22"/>
          <w:szCs w:val="22"/>
          <w:lang w:val="en-US"/>
        </w:rPr>
        <w:t>ustainable wildlife management and international wildlife trade</w:t>
      </w:r>
      <w:r w:rsidR="009F229F" w:rsidRPr="00723F59">
        <w:rPr>
          <w:kern w:val="22"/>
          <w:szCs w:val="22"/>
          <w:lang w:val="en-US"/>
        </w:rPr>
        <w:t>;</w:t>
      </w:r>
      <w:r w:rsidR="00EE56FC" w:rsidRPr="00723F59">
        <w:rPr>
          <w:kern w:val="22"/>
          <w:szCs w:val="22"/>
          <w:lang w:val="en-US"/>
        </w:rPr>
        <w:t xml:space="preserve"> </w:t>
      </w:r>
      <w:r w:rsidR="00CE08C5" w:rsidRPr="00723F59">
        <w:rPr>
          <w:kern w:val="22"/>
          <w:szCs w:val="22"/>
          <w:lang w:val="en-US"/>
        </w:rPr>
        <w:t>s</w:t>
      </w:r>
      <w:r w:rsidR="00EE56FC" w:rsidRPr="00723F59">
        <w:rPr>
          <w:kern w:val="22"/>
          <w:szCs w:val="22"/>
          <w:lang w:val="en-US"/>
        </w:rPr>
        <w:t>ustainable wildlife management and hunting in North America</w:t>
      </w:r>
      <w:r w:rsidR="009F229F" w:rsidRPr="00723F59">
        <w:rPr>
          <w:kern w:val="22"/>
          <w:szCs w:val="22"/>
          <w:lang w:val="en-US"/>
        </w:rPr>
        <w:t>;</w:t>
      </w:r>
      <w:r w:rsidR="00CE08C5" w:rsidRPr="00723F59">
        <w:rPr>
          <w:kern w:val="22"/>
          <w:szCs w:val="22"/>
          <w:lang w:val="en-US"/>
        </w:rPr>
        <w:t xml:space="preserve"> and</w:t>
      </w:r>
      <w:r w:rsidR="00624FBF" w:rsidRPr="00723F59">
        <w:rPr>
          <w:kern w:val="22"/>
          <w:szCs w:val="22"/>
          <w:lang w:val="en-US"/>
        </w:rPr>
        <w:t xml:space="preserve"> </w:t>
      </w:r>
      <w:r w:rsidR="00CE08C5" w:rsidRPr="00723F59">
        <w:rPr>
          <w:kern w:val="22"/>
          <w:szCs w:val="22"/>
          <w:lang w:val="en-US"/>
        </w:rPr>
        <w:t>s</w:t>
      </w:r>
      <w:r w:rsidR="00EE56FC" w:rsidRPr="00723F59">
        <w:rPr>
          <w:kern w:val="22"/>
          <w:szCs w:val="22"/>
          <w:lang w:val="en-US"/>
        </w:rPr>
        <w:t>ustainable wildlife management and hunting in Europe</w:t>
      </w:r>
      <w:r w:rsidR="009B51D8" w:rsidRPr="00723F59">
        <w:rPr>
          <w:kern w:val="22"/>
          <w:szCs w:val="22"/>
          <w:lang w:val="en-US"/>
        </w:rPr>
        <w:t>;</w:t>
      </w:r>
      <w:r w:rsidR="0079566F" w:rsidRPr="00723F59">
        <w:rPr>
          <w:kern w:val="22"/>
          <w:szCs w:val="22"/>
          <w:lang w:val="en-US"/>
        </w:rPr>
        <w:t xml:space="preserve"> and on sustainable </w:t>
      </w:r>
      <w:r w:rsidR="00D04E44" w:rsidRPr="00723F59">
        <w:rPr>
          <w:kern w:val="22"/>
          <w:szCs w:val="22"/>
          <w:lang w:val="en-US"/>
        </w:rPr>
        <w:t>wildlife</w:t>
      </w:r>
      <w:r w:rsidR="0079566F" w:rsidRPr="00723F59">
        <w:rPr>
          <w:kern w:val="22"/>
          <w:szCs w:val="22"/>
          <w:lang w:val="en-US"/>
        </w:rPr>
        <w:t xml:space="preserve"> management and IPLCS.</w:t>
      </w:r>
    </w:p>
    <w:p w14:paraId="74EA579A" w14:textId="3CC27069" w:rsidR="009B51D8" w:rsidRPr="00723F59" w:rsidRDefault="009B51D8"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lastRenderedPageBreak/>
        <w:t>E</w:t>
      </w:r>
      <w:r w:rsidR="00486503" w:rsidRPr="00723F59">
        <w:rPr>
          <w:kern w:val="22"/>
          <w:szCs w:val="22"/>
          <w:lang w:val="en-US"/>
        </w:rPr>
        <w:t xml:space="preserve">xploring further opportunities to contribute to the </w:t>
      </w:r>
      <w:r w:rsidR="00486503" w:rsidRPr="00014286">
        <w:rPr>
          <w:color w:val="000000"/>
          <w:lang w:val="en-US"/>
        </w:rPr>
        <w:t xml:space="preserve">IPBES Assessment </w:t>
      </w:r>
      <w:r w:rsidR="00486503" w:rsidRPr="00723F59">
        <w:rPr>
          <w:kern w:val="22"/>
          <w:szCs w:val="22"/>
          <w:lang w:val="en-US"/>
        </w:rPr>
        <w:t>on Sustainable Use of Wild Species</w:t>
      </w:r>
      <w:r w:rsidRPr="00723F59">
        <w:rPr>
          <w:kern w:val="22"/>
          <w:szCs w:val="22"/>
          <w:lang w:val="en-US"/>
        </w:rPr>
        <w:t>;</w:t>
      </w:r>
    </w:p>
    <w:p w14:paraId="37D2A1B1" w14:textId="1D1CAAA3" w:rsidR="009B51D8" w:rsidRPr="00723F59" w:rsidRDefault="009B51D8"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E</w:t>
      </w:r>
      <w:r w:rsidR="00486503" w:rsidRPr="00723F59">
        <w:rPr>
          <w:kern w:val="22"/>
          <w:szCs w:val="22"/>
          <w:lang w:val="en-US"/>
        </w:rPr>
        <w:t xml:space="preserve">xamining joint products to respond to UNGA resolution 69/314 on tackling illicit trafficking in wildlife, and addressing country needs and gaps on </w:t>
      </w:r>
      <w:r w:rsidRPr="00723F59">
        <w:rPr>
          <w:kern w:val="22"/>
          <w:szCs w:val="22"/>
          <w:lang w:val="en-US"/>
        </w:rPr>
        <w:t>Sustainable Development Goal 15 “Protect, restore and promote sustainable use of terrestrial ecosystems, sustainably manage forests, combat desertification, and halt and reverse land degradation and halt biodiversity loss”. Specifically, the products would focus on t</w:t>
      </w:r>
      <w:r w:rsidR="00486503" w:rsidRPr="00723F59">
        <w:rPr>
          <w:kern w:val="22"/>
          <w:szCs w:val="22"/>
          <w:lang w:val="en-US"/>
        </w:rPr>
        <w:t>arget</w:t>
      </w:r>
      <w:r w:rsidRPr="00723F59">
        <w:rPr>
          <w:kern w:val="22"/>
          <w:szCs w:val="22"/>
          <w:lang w:val="en-US"/>
        </w:rPr>
        <w:t>s</w:t>
      </w:r>
      <w:r w:rsidR="00486503" w:rsidRPr="00723F59">
        <w:rPr>
          <w:kern w:val="22"/>
          <w:szCs w:val="22"/>
          <w:lang w:val="en-US"/>
        </w:rPr>
        <w:t xml:space="preserve"> 15.7</w:t>
      </w:r>
      <w:r w:rsidRPr="00723F59">
        <w:rPr>
          <w:kern w:val="22"/>
          <w:szCs w:val="22"/>
          <w:lang w:val="en-US"/>
        </w:rPr>
        <w:t xml:space="preserve"> “Take urgent action to end poaching and trafficking of protected species of flora and fauna and address both demand and supply of illegal wildlife products”, </w:t>
      </w:r>
      <w:r w:rsidR="00486503" w:rsidRPr="00723F59">
        <w:rPr>
          <w:kern w:val="22"/>
          <w:szCs w:val="22"/>
          <w:lang w:val="en-US"/>
        </w:rPr>
        <w:t xml:space="preserve"> and 15.c</w:t>
      </w:r>
      <w:r w:rsidRPr="00723F59">
        <w:rPr>
          <w:kern w:val="22"/>
          <w:szCs w:val="22"/>
          <w:lang w:val="en-US"/>
        </w:rPr>
        <w:t xml:space="preserve"> “Take urgent action to end poaching and trafficking of protected species of flora and fauna and address both demand and supply of illegal wildlife products”;</w:t>
      </w:r>
    </w:p>
    <w:p w14:paraId="6F4986BD" w14:textId="39EF9DEB" w:rsidR="00486503" w:rsidRPr="00723F59" w:rsidRDefault="009B51D8" w:rsidP="007416C5">
      <w:pPr>
        <w:pStyle w:val="Para1"/>
        <w:numPr>
          <w:ilvl w:val="1"/>
          <w:numId w:val="5"/>
        </w:numPr>
        <w:tabs>
          <w:tab w:val="left" w:pos="720"/>
        </w:tabs>
        <w:kinsoku w:val="0"/>
        <w:overflowPunct w:val="0"/>
        <w:autoSpaceDE w:val="0"/>
        <w:autoSpaceDN w:val="0"/>
        <w:snapToGrid w:val="0"/>
        <w:jc w:val="both"/>
        <w:rPr>
          <w:kern w:val="22"/>
          <w:szCs w:val="22"/>
          <w:lang w:val="en-US"/>
        </w:rPr>
      </w:pPr>
      <w:r w:rsidRPr="00723F59">
        <w:rPr>
          <w:kern w:val="22"/>
          <w:szCs w:val="22"/>
          <w:lang w:val="en-US"/>
        </w:rPr>
        <w:t>A</w:t>
      </w:r>
      <w:r w:rsidR="00486503" w:rsidRPr="00723F59">
        <w:rPr>
          <w:kern w:val="22"/>
          <w:szCs w:val="22"/>
          <w:lang w:val="en-US"/>
        </w:rPr>
        <w:t>dvanc</w:t>
      </w:r>
      <w:r w:rsidRPr="00723F59">
        <w:rPr>
          <w:kern w:val="22"/>
          <w:szCs w:val="22"/>
          <w:lang w:val="en-US"/>
        </w:rPr>
        <w:t>ing</w:t>
      </w:r>
      <w:r w:rsidR="00486503" w:rsidRPr="00723F59">
        <w:rPr>
          <w:kern w:val="22"/>
          <w:szCs w:val="22"/>
          <w:lang w:val="en-US"/>
        </w:rPr>
        <w:t xml:space="preserve"> research on the implications of hunting of wild meat for commercial trade, impacts on ecosystem functionality and resilience, and other indirect impact</w:t>
      </w:r>
      <w:r w:rsidRPr="00723F59">
        <w:rPr>
          <w:kern w:val="22"/>
          <w:szCs w:val="22"/>
          <w:lang w:val="en-US"/>
        </w:rPr>
        <w:t>s.</w:t>
      </w:r>
      <w:r w:rsidR="00486503" w:rsidRPr="00723F59">
        <w:rPr>
          <w:kern w:val="22"/>
          <w:szCs w:val="22"/>
          <w:lang w:val="en-US"/>
        </w:rPr>
        <w:t xml:space="preserve">             </w:t>
      </w:r>
    </w:p>
    <w:p w14:paraId="72C2FE63" w14:textId="24FCBCB7" w:rsidR="00674CF2" w:rsidRPr="00723F59" w:rsidRDefault="009B51D8"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Furthermore, a</w:t>
      </w:r>
      <w:r w:rsidR="00DE3D1A" w:rsidRPr="00723F59">
        <w:rPr>
          <w:kern w:val="22"/>
          <w:szCs w:val="22"/>
          <w:lang w:val="en-US"/>
        </w:rPr>
        <w:t xml:space="preserve">t their ninth meeting, CPW members </w:t>
      </w:r>
      <w:r w:rsidR="00486503" w:rsidRPr="00723F59">
        <w:rPr>
          <w:kern w:val="22"/>
          <w:szCs w:val="22"/>
          <w:lang w:val="en-US"/>
        </w:rPr>
        <w:t xml:space="preserve">also </w:t>
      </w:r>
      <w:r w:rsidR="00DE3D1A" w:rsidRPr="00723F59">
        <w:rPr>
          <w:kern w:val="22"/>
          <w:szCs w:val="22"/>
          <w:lang w:val="en-US"/>
        </w:rPr>
        <w:t>discussed</w:t>
      </w:r>
      <w:r w:rsidR="00674CF2" w:rsidRPr="00723F59">
        <w:rPr>
          <w:kern w:val="22"/>
          <w:szCs w:val="22"/>
          <w:lang w:val="en-US"/>
        </w:rPr>
        <w:t xml:space="preserve"> the need to </w:t>
      </w:r>
      <w:r w:rsidR="00DE3D1A" w:rsidRPr="00723F59">
        <w:rPr>
          <w:kern w:val="22"/>
          <w:szCs w:val="22"/>
          <w:lang w:val="en-US"/>
        </w:rPr>
        <w:t xml:space="preserve">prepare a follow up document </w:t>
      </w:r>
      <w:r w:rsidR="00674CF2" w:rsidRPr="00723F59">
        <w:rPr>
          <w:kern w:val="22"/>
          <w:szCs w:val="22"/>
          <w:lang w:val="en-US"/>
        </w:rPr>
        <w:t xml:space="preserve">to SBSTTA recommendation XXI/2, which includes Voluntary Guidance for a Sustainable Wild Meat Sector. Considering that the voluntary guidance </w:t>
      </w:r>
      <w:r w:rsidR="00290EA2" w:rsidRPr="00723F59">
        <w:rPr>
          <w:kern w:val="22"/>
          <w:szCs w:val="22"/>
          <w:lang w:val="en-US"/>
        </w:rPr>
        <w:t>is focused on tropical and subtropical regions of the world, the follow up document would have a</w:t>
      </w:r>
      <w:r w:rsidR="00674CF2" w:rsidRPr="00723F59">
        <w:rPr>
          <w:kern w:val="22"/>
          <w:szCs w:val="22"/>
          <w:lang w:val="en-US"/>
        </w:rPr>
        <w:t xml:space="preserve"> wider geographical scope.</w:t>
      </w:r>
      <w:r w:rsidR="00624FBF" w:rsidRPr="00723F59">
        <w:rPr>
          <w:kern w:val="22"/>
          <w:szCs w:val="22"/>
          <w:lang w:val="en-US"/>
        </w:rPr>
        <w:t xml:space="preserve"> </w:t>
      </w:r>
      <w:r w:rsidR="00290EA2" w:rsidRPr="00723F59">
        <w:rPr>
          <w:kern w:val="22"/>
          <w:szCs w:val="22"/>
          <w:lang w:val="en-US"/>
        </w:rPr>
        <w:t>In addition to widening the geographical scope of the voluntary guidance, CPW member</w:t>
      </w:r>
      <w:r w:rsidR="00981965" w:rsidRPr="00723F59">
        <w:rPr>
          <w:kern w:val="22"/>
          <w:szCs w:val="22"/>
          <w:lang w:val="en-US"/>
        </w:rPr>
        <w:t>s</w:t>
      </w:r>
      <w:r w:rsidR="00290EA2" w:rsidRPr="00723F59">
        <w:rPr>
          <w:kern w:val="22"/>
          <w:szCs w:val="22"/>
          <w:lang w:val="en-US"/>
        </w:rPr>
        <w:t xml:space="preserve"> highlighted the </w:t>
      </w:r>
      <w:r w:rsidR="00674CF2" w:rsidRPr="00723F59">
        <w:rPr>
          <w:kern w:val="22"/>
          <w:szCs w:val="22"/>
          <w:lang w:val="en-US"/>
        </w:rPr>
        <w:t>need to e</w:t>
      </w:r>
      <w:r w:rsidR="00DE3D1A" w:rsidRPr="00723F59">
        <w:rPr>
          <w:kern w:val="22"/>
          <w:szCs w:val="22"/>
          <w:lang w:val="en-US"/>
        </w:rPr>
        <w:t xml:space="preserve">xplore opportunities for conducting workshops to help operationalize the </w:t>
      </w:r>
      <w:r w:rsidR="00290EA2" w:rsidRPr="00723F59">
        <w:rPr>
          <w:kern w:val="22"/>
          <w:szCs w:val="22"/>
          <w:lang w:val="en-US"/>
        </w:rPr>
        <w:t>v</w:t>
      </w:r>
      <w:r w:rsidR="00674CF2" w:rsidRPr="00723F59">
        <w:rPr>
          <w:kern w:val="22"/>
          <w:szCs w:val="22"/>
          <w:lang w:val="en-US"/>
        </w:rPr>
        <w:t xml:space="preserve">oluntary </w:t>
      </w:r>
      <w:r w:rsidR="00290EA2" w:rsidRPr="00723F59">
        <w:rPr>
          <w:kern w:val="22"/>
          <w:szCs w:val="22"/>
          <w:lang w:val="en-US"/>
        </w:rPr>
        <w:t>guidance.</w:t>
      </w:r>
    </w:p>
    <w:p w14:paraId="3DA61460" w14:textId="02762DBB" w:rsidR="004873AC" w:rsidRPr="00723F59" w:rsidRDefault="005E6EDF" w:rsidP="008A12A8">
      <w:pPr>
        <w:pStyle w:val="Para1"/>
        <w:numPr>
          <w:ilvl w:val="0"/>
          <w:numId w:val="5"/>
        </w:numPr>
        <w:tabs>
          <w:tab w:val="clear" w:pos="360"/>
          <w:tab w:val="left" w:pos="720"/>
        </w:tabs>
        <w:kinsoku w:val="0"/>
        <w:overflowPunct w:val="0"/>
        <w:autoSpaceDE w:val="0"/>
        <w:autoSpaceDN w:val="0"/>
        <w:snapToGrid w:val="0"/>
        <w:jc w:val="both"/>
        <w:rPr>
          <w:kern w:val="22"/>
          <w:szCs w:val="22"/>
          <w:lang w:val="en-US"/>
        </w:rPr>
      </w:pPr>
      <w:r w:rsidRPr="00723F59">
        <w:rPr>
          <w:kern w:val="22"/>
          <w:szCs w:val="22"/>
          <w:lang w:val="en-US"/>
        </w:rPr>
        <w:t xml:space="preserve">The tenth meeting of CPW members is planned </w:t>
      </w:r>
      <w:r w:rsidR="009B51D8" w:rsidRPr="00723F59">
        <w:rPr>
          <w:kern w:val="22"/>
          <w:szCs w:val="22"/>
          <w:lang w:val="en-US"/>
        </w:rPr>
        <w:t>to take place during</w:t>
      </w:r>
      <w:r w:rsidRPr="00723F59">
        <w:rPr>
          <w:kern w:val="22"/>
          <w:szCs w:val="22"/>
          <w:lang w:val="en-US"/>
        </w:rPr>
        <w:t xml:space="preserve"> </w:t>
      </w:r>
      <w:r w:rsidR="00E21F06" w:rsidRPr="00723F59">
        <w:rPr>
          <w:kern w:val="22"/>
          <w:szCs w:val="22"/>
          <w:lang w:val="en-US"/>
        </w:rPr>
        <w:t>the first half of 201</w:t>
      </w:r>
      <w:r w:rsidR="00F431DE" w:rsidRPr="00723F59">
        <w:rPr>
          <w:kern w:val="22"/>
          <w:szCs w:val="22"/>
          <w:lang w:val="en-US"/>
        </w:rPr>
        <w:t>9</w:t>
      </w:r>
      <w:r w:rsidR="00E21F06" w:rsidRPr="00723F59">
        <w:rPr>
          <w:kern w:val="22"/>
          <w:szCs w:val="22"/>
          <w:lang w:val="en-US"/>
        </w:rPr>
        <w:t>.</w:t>
      </w:r>
    </w:p>
    <w:p w14:paraId="3FE1E394" w14:textId="77777777" w:rsidR="00FE6E93" w:rsidRDefault="00FE6E93" w:rsidP="00515E63">
      <w:pPr>
        <w:pStyle w:val="Para1"/>
        <w:numPr>
          <w:ilvl w:val="0"/>
          <w:numId w:val="0"/>
        </w:numPr>
        <w:tabs>
          <w:tab w:val="left" w:pos="720"/>
        </w:tabs>
        <w:kinsoku w:val="0"/>
        <w:overflowPunct w:val="0"/>
        <w:autoSpaceDE w:val="0"/>
        <w:autoSpaceDN w:val="0"/>
        <w:snapToGrid w:val="0"/>
        <w:jc w:val="both"/>
        <w:rPr>
          <w:kern w:val="22"/>
          <w:szCs w:val="22"/>
          <w:lang w:val="en-US"/>
        </w:rPr>
        <w:sectPr w:rsidR="00FE6E93" w:rsidSect="00A53266">
          <w:headerReference w:type="even" r:id="rId12"/>
          <w:headerReference w:type="default" r:id="rId13"/>
          <w:footerReference w:type="default" r:id="rId14"/>
          <w:pgSz w:w="11906" w:h="16838"/>
          <w:pgMar w:top="990" w:right="1440" w:bottom="1440" w:left="1440" w:header="709" w:footer="709" w:gutter="0"/>
          <w:cols w:space="708"/>
          <w:titlePg/>
          <w:docGrid w:linePitch="360"/>
        </w:sectPr>
      </w:pPr>
    </w:p>
    <w:p w14:paraId="4484552E" w14:textId="28E76EBA" w:rsidR="00F511A7" w:rsidRPr="00723F59" w:rsidRDefault="00334EAC" w:rsidP="00515E63">
      <w:pPr>
        <w:pStyle w:val="Heading3"/>
        <w:jc w:val="center"/>
        <w:rPr>
          <w:snapToGrid/>
          <w:lang w:val="en-US"/>
        </w:rPr>
      </w:pPr>
      <w:r w:rsidRPr="00723F59">
        <w:rPr>
          <w:lang w:val="en-US"/>
        </w:rPr>
        <w:t>Annex I</w:t>
      </w:r>
    </w:p>
    <w:p w14:paraId="472CECC9" w14:textId="0E663A46" w:rsidR="009123E2" w:rsidRPr="00723F59" w:rsidRDefault="009123E2" w:rsidP="00515E63">
      <w:pPr>
        <w:jc w:val="both"/>
        <w:rPr>
          <w:snapToGrid w:val="0"/>
          <w:lang w:val="en-US"/>
        </w:rPr>
      </w:pPr>
    </w:p>
    <w:p w14:paraId="31AF67A1" w14:textId="57E480DA" w:rsidR="000C0E79" w:rsidRPr="00723F59" w:rsidRDefault="000C0E79" w:rsidP="00A53266">
      <w:pPr>
        <w:tabs>
          <w:tab w:val="left" w:pos="90"/>
        </w:tabs>
        <w:jc w:val="center"/>
        <w:rPr>
          <w:rFonts w:asciiTheme="majorHAnsi" w:hAnsiTheme="majorHAnsi"/>
          <w:b/>
          <w:sz w:val="28"/>
          <w:szCs w:val="28"/>
          <w:lang w:val="en-US"/>
        </w:rPr>
      </w:pPr>
      <w:r w:rsidRPr="00014286">
        <w:rPr>
          <w:rFonts w:asciiTheme="minorHAnsi" w:hAnsiTheme="minorHAnsi"/>
          <w:b/>
          <w:noProof/>
          <w:sz w:val="32"/>
          <w:szCs w:val="32"/>
          <w:lang w:val="en-US" w:eastAsia="en-US"/>
        </w:rPr>
        <mc:AlternateContent>
          <mc:Choice Requires="wps">
            <w:drawing>
              <wp:anchor distT="0" distB="0" distL="114300" distR="114300" simplePos="0" relativeHeight="251659264" behindDoc="1" locked="0" layoutInCell="1" allowOverlap="1" wp14:anchorId="3B99C268" wp14:editId="20D3D000">
                <wp:simplePos x="0" y="0"/>
                <wp:positionH relativeFrom="page">
                  <wp:align>right</wp:align>
                </wp:positionH>
                <wp:positionV relativeFrom="paragraph">
                  <wp:posOffset>-110760</wp:posOffset>
                </wp:positionV>
                <wp:extent cx="7566025" cy="590550"/>
                <wp:effectExtent l="0" t="0" r="0" b="0"/>
                <wp:wrapNone/>
                <wp:docPr id="2" name="Rectangle 2"/>
                <wp:cNvGraphicFramePr/>
                <a:graphic xmlns:a="http://schemas.openxmlformats.org/drawingml/2006/main">
                  <a:graphicData uri="http://schemas.microsoft.com/office/word/2010/wordprocessingShape">
                    <wps:wsp>
                      <wps:cNvSpPr/>
                      <wps:spPr>
                        <a:xfrm>
                          <a:off x="0" y="0"/>
                          <a:ext cx="7566025" cy="590719"/>
                        </a:xfrm>
                        <a:prstGeom prst="rect">
                          <a:avLst/>
                        </a:prstGeom>
                        <a:solidFill>
                          <a:srgbClr val="A9D18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48E20" id="Rectangle 2" o:spid="_x0000_s1026" style="position:absolute;margin-left:544.55pt;margin-top:-8.7pt;width:595.75pt;height:46.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QlBlwIAAIUFAAAOAAAAZHJzL2Uyb0RvYy54bWysVEtv2zAMvg/YfxB0X/1A0zZBnSJo12FA&#10;0RZth54VWYoNyKImKXGyXz9Kst3Hih2G5aCIIvmR/Ezy/GLfKbIT1rWgK1oc5ZQIzaFu9aaiP56u&#10;v5xR4jzTNVOgRUUPwtGL5edP571ZiBIaULWwBEG0W/Smoo33ZpFljjeiY+4IjNColGA75lG0m6y2&#10;rEf0TmVlnp9kPdjaWODCOXy9Skq6jPhSCu7vpHTCE1VRzM3H08ZzHc5sec4WG8tM0/IhDfYPWXSs&#10;1Rh0grpinpGtbf+A6lpuwYH0Rxy6DKRsuYg1YDVF/q6ax4YZEWtBcpyZaHL/D5bf7u4taeuKlpRo&#10;1uEnekDSmN4oQcpAT2/cAq0ezb0dJIfXUOte2i78YxVkHyk9TJSKvSccH09nJyd5OaOEo242z0+L&#10;eQDNXryNdf6bgI6ES0UtRo9Mst2N88l0NAnBHKi2vm6VioLdrC+VJTuGn3c1vyrOvg7ob8yUDsYa&#10;gltCDC9ZqCzVEm/+oESwU/pBSKQEsy9jJrEZxRSHcS60L5KqYbVI4Wc5/sbooX2DR6w0AgZkifEn&#10;7AFgtEwgI3bKcrAPriL28uSc/y2x5Dx5xMig/eTctRrsRwAKqxoiJ/uRpERNYGkN9QEbxkKaJGf4&#10;dYvf7YY5f88sjg4OGa4Df4eHVNBXFIYbJQ3YXx+9B3vsaNRS0uMoVtT93DIrKFHfNfb6vDg+DrMb&#10;hePZaYmCfa1Zv9bobXcJ2A4FLh7D4zXYezVepYXuGbfGKkRFFdMcY1eUezsKlz6tCNw7XKxW0Qzn&#10;1TB/ox8ND+CB1dCXT/tnZs3QvB7b/hbGsWWLdz2cbIOnhtXWg2xjg7/wOvCNsx4bZ9hLYZm8lqPV&#10;y/Zc/gYAAP//AwBQSwMEFAAGAAgAAAAhAGRL76XdAAAACAEAAA8AAABkcnMvZG93bnJldi54bWxM&#10;j81OwzAQhO9IvIO1SNxaJ1X/CNlUUSUKV5pKXLexm0TY6yh22vD2uCc4jmY0802+m6wRVz34zjFC&#10;Ok9AaK6d6rhBOFVvsy0IH4gVGcca4Ud72BWPDzllyt34U1+PoRGxhH1GCG0IfSalr1ttyc9drzl6&#10;FzdYClEOjVQD3WK5NXKRJGtpqeO40FKv962uv4+jRagurlx8uPevvTlsq8O4LP1ADeLz01S+ggh6&#10;Cn9huONHdCgi09mNrLwwCPFIQJilmyWIu52+pCsQZ4TNag2yyOX/A8UvAAAA//8DAFBLAQItABQA&#10;BgAIAAAAIQC2gziS/gAAAOEBAAATAAAAAAAAAAAAAAAAAAAAAABbQ29udGVudF9UeXBlc10ueG1s&#10;UEsBAi0AFAAGAAgAAAAhADj9If/WAAAAlAEAAAsAAAAAAAAAAAAAAAAALwEAAF9yZWxzLy5yZWxz&#10;UEsBAi0AFAAGAAgAAAAhAEndCUGXAgAAhQUAAA4AAAAAAAAAAAAAAAAALgIAAGRycy9lMm9Eb2Mu&#10;eG1sUEsBAi0AFAAGAAgAAAAhAGRL76XdAAAACAEAAA8AAAAAAAAAAAAAAAAA8QQAAGRycy9kb3du&#10;cmV2LnhtbFBLBQYAAAAABAAEAPMAAAD7BQAAAAA=&#10;" fillcolor="#a9d18e" stroked="f" strokeweight="2pt">
                <w10:wrap anchorx="page"/>
              </v:rect>
            </w:pict>
          </mc:Fallback>
        </mc:AlternateContent>
      </w:r>
      <w:r w:rsidRPr="00723F59">
        <w:rPr>
          <w:rFonts w:asciiTheme="majorHAnsi" w:hAnsiTheme="majorHAnsi"/>
          <w:b/>
          <w:sz w:val="28"/>
          <w:szCs w:val="28"/>
          <w:lang w:val="en-US"/>
        </w:rPr>
        <w:t>CPW Work</w:t>
      </w:r>
      <w:r w:rsidR="00014286" w:rsidRPr="00723F59">
        <w:rPr>
          <w:rFonts w:asciiTheme="majorHAnsi" w:hAnsiTheme="majorHAnsi"/>
          <w:b/>
          <w:sz w:val="28"/>
          <w:szCs w:val="28"/>
          <w:lang w:val="en-US"/>
        </w:rPr>
        <w:t xml:space="preserve"> P</w:t>
      </w:r>
      <w:r w:rsidRPr="00723F59">
        <w:rPr>
          <w:rFonts w:asciiTheme="majorHAnsi" w:hAnsiTheme="majorHAnsi"/>
          <w:b/>
          <w:sz w:val="28"/>
          <w:szCs w:val="28"/>
          <w:lang w:val="en-US"/>
        </w:rPr>
        <w:t>lan 2018</w:t>
      </w:r>
    </w:p>
    <w:p w14:paraId="4FAF0CF5" w14:textId="77777777" w:rsidR="000C0E79" w:rsidRPr="00723F59" w:rsidRDefault="000C0E79" w:rsidP="000C0E79">
      <w:pPr>
        <w:rPr>
          <w:rFonts w:asciiTheme="majorHAnsi" w:hAnsiTheme="majorHAnsi"/>
          <w:b/>
          <w:sz w:val="28"/>
          <w:u w:val="single"/>
          <w:lang w:val="en-US"/>
        </w:rPr>
      </w:pPr>
    </w:p>
    <w:p w14:paraId="0990EF65" w14:textId="77777777" w:rsidR="000C0E79" w:rsidRPr="00723F59" w:rsidRDefault="000C0E79" w:rsidP="009565D0">
      <w:pPr>
        <w:spacing w:before="0" w:after="0"/>
        <w:jc w:val="both"/>
        <w:rPr>
          <w:rFonts w:asciiTheme="majorHAnsi" w:hAnsiTheme="majorHAnsi"/>
          <w:color w:val="385623"/>
          <w:szCs w:val="22"/>
          <w:lang w:val="en-US"/>
        </w:rPr>
      </w:pPr>
      <w:r w:rsidRPr="00723F59">
        <w:rPr>
          <w:rFonts w:asciiTheme="majorHAnsi" w:hAnsiTheme="majorHAnsi"/>
          <w:b/>
          <w:color w:val="385623"/>
          <w:szCs w:val="22"/>
          <w:lang w:val="en-US"/>
        </w:rPr>
        <w:t>CPW VISION</w:t>
      </w:r>
    </w:p>
    <w:p w14:paraId="183CA7BF" w14:textId="77777777" w:rsidR="000C0E79" w:rsidRPr="00723F59" w:rsidRDefault="000C0E79" w:rsidP="009565D0">
      <w:pPr>
        <w:spacing w:before="0" w:after="0"/>
        <w:jc w:val="both"/>
        <w:rPr>
          <w:rFonts w:asciiTheme="majorHAnsi" w:hAnsiTheme="majorHAnsi"/>
          <w:szCs w:val="22"/>
          <w:lang w:val="en-US"/>
        </w:rPr>
      </w:pPr>
      <w:r w:rsidRPr="00723F59">
        <w:rPr>
          <w:rFonts w:asciiTheme="majorHAnsi" w:hAnsiTheme="majorHAnsi"/>
          <w:szCs w:val="22"/>
          <w:lang w:val="en-US"/>
        </w:rPr>
        <w:t>A world where wildlife is valued, conserved and contributes to human well-being.</w:t>
      </w:r>
    </w:p>
    <w:p w14:paraId="69FC0ABF" w14:textId="77777777" w:rsidR="000C0E79" w:rsidRPr="00723F59" w:rsidRDefault="000C0E79" w:rsidP="009565D0">
      <w:pPr>
        <w:spacing w:before="0" w:after="0"/>
        <w:jc w:val="both"/>
        <w:rPr>
          <w:rFonts w:asciiTheme="majorHAnsi" w:hAnsiTheme="majorHAnsi"/>
          <w:szCs w:val="22"/>
          <w:lang w:val="en-US"/>
        </w:rPr>
      </w:pPr>
      <w:r w:rsidRPr="00723F59">
        <w:rPr>
          <w:rFonts w:asciiTheme="majorHAnsi" w:hAnsiTheme="majorHAnsi"/>
          <w:szCs w:val="22"/>
          <w:lang w:val="en-US"/>
        </w:rPr>
        <w:t xml:space="preserve"> </w:t>
      </w:r>
    </w:p>
    <w:p w14:paraId="053542B8" w14:textId="77777777" w:rsidR="000C0E79" w:rsidRPr="00723F59" w:rsidRDefault="000C0E79" w:rsidP="009565D0">
      <w:pPr>
        <w:spacing w:before="0" w:after="0"/>
        <w:jc w:val="both"/>
        <w:rPr>
          <w:rFonts w:asciiTheme="majorHAnsi" w:hAnsiTheme="majorHAnsi"/>
          <w:color w:val="385623"/>
          <w:szCs w:val="22"/>
          <w:lang w:val="en-US"/>
        </w:rPr>
      </w:pPr>
      <w:r w:rsidRPr="00723F59">
        <w:rPr>
          <w:rFonts w:asciiTheme="majorHAnsi" w:hAnsiTheme="majorHAnsi"/>
          <w:b/>
          <w:color w:val="385623"/>
          <w:szCs w:val="22"/>
          <w:lang w:val="en-US"/>
        </w:rPr>
        <w:t>NICHE</w:t>
      </w:r>
    </w:p>
    <w:p w14:paraId="674D2D96" w14:textId="77777777" w:rsidR="000C0E79" w:rsidRPr="00723F59" w:rsidRDefault="000C0E79" w:rsidP="009565D0">
      <w:pPr>
        <w:spacing w:before="0" w:after="0"/>
        <w:jc w:val="both"/>
        <w:rPr>
          <w:rFonts w:asciiTheme="majorHAnsi" w:hAnsiTheme="majorHAnsi"/>
          <w:szCs w:val="22"/>
          <w:lang w:val="en-US"/>
        </w:rPr>
      </w:pPr>
      <w:r w:rsidRPr="00723F59">
        <w:rPr>
          <w:rFonts w:asciiTheme="majorHAnsi" w:hAnsiTheme="majorHAnsi"/>
          <w:szCs w:val="22"/>
          <w:lang w:val="en-US"/>
        </w:rPr>
        <w:t>CPW provides a platform for addressing wildlife management issues that require supra-national response.</w:t>
      </w:r>
    </w:p>
    <w:p w14:paraId="16DABBCC" w14:textId="77777777" w:rsidR="000C0E79" w:rsidRPr="00723F59" w:rsidRDefault="000C0E79" w:rsidP="009565D0">
      <w:pPr>
        <w:spacing w:before="0" w:after="0"/>
        <w:jc w:val="both"/>
        <w:rPr>
          <w:rFonts w:asciiTheme="majorHAnsi" w:hAnsiTheme="majorHAnsi"/>
          <w:szCs w:val="22"/>
          <w:lang w:val="en-US"/>
        </w:rPr>
      </w:pPr>
      <w:r w:rsidRPr="00723F59">
        <w:rPr>
          <w:rFonts w:asciiTheme="majorHAnsi" w:hAnsiTheme="majorHAnsi"/>
          <w:b/>
          <w:szCs w:val="22"/>
          <w:lang w:val="en-US"/>
        </w:rPr>
        <w:t xml:space="preserve"> </w:t>
      </w:r>
    </w:p>
    <w:p w14:paraId="60632E97" w14:textId="77777777" w:rsidR="000C0E79" w:rsidRPr="00723F59" w:rsidRDefault="000C0E79" w:rsidP="009565D0">
      <w:pPr>
        <w:spacing w:before="0" w:after="0"/>
        <w:jc w:val="both"/>
        <w:rPr>
          <w:rFonts w:asciiTheme="majorHAnsi" w:hAnsiTheme="majorHAnsi"/>
          <w:color w:val="385623"/>
          <w:szCs w:val="22"/>
          <w:lang w:val="en-US"/>
        </w:rPr>
      </w:pPr>
      <w:r w:rsidRPr="00723F59">
        <w:rPr>
          <w:rFonts w:asciiTheme="majorHAnsi" w:hAnsiTheme="majorHAnsi"/>
          <w:b/>
          <w:color w:val="385623"/>
          <w:szCs w:val="22"/>
          <w:lang w:val="en-US"/>
        </w:rPr>
        <w:t>CPW MISSION</w:t>
      </w:r>
    </w:p>
    <w:p w14:paraId="57FF3A82" w14:textId="77777777" w:rsidR="000C0E79" w:rsidRPr="00723F59" w:rsidRDefault="000C0E79" w:rsidP="009565D0">
      <w:pPr>
        <w:spacing w:before="0" w:after="0"/>
        <w:jc w:val="both"/>
        <w:rPr>
          <w:rFonts w:asciiTheme="majorHAnsi" w:hAnsiTheme="majorHAnsi"/>
          <w:szCs w:val="22"/>
          <w:lang w:val="en-US"/>
        </w:rPr>
      </w:pPr>
      <w:r w:rsidRPr="00723F59">
        <w:rPr>
          <w:rFonts w:asciiTheme="majorHAnsi" w:hAnsiTheme="majorHAnsi"/>
          <w:szCs w:val="22"/>
          <w:lang w:val="en-US"/>
        </w:rPr>
        <w:t xml:space="preserve">To increase cooperation and coordination on sustainable wildlife management issues among its members, where such adds value, in order to promote sustainable management of terrestrial vertebrate wildlife in all biomes and geographic areas, contributing to the conservation and sustainable use of biodiversity, and to human food security, livelihoods and well-being. </w:t>
      </w:r>
    </w:p>
    <w:p w14:paraId="75747D64" w14:textId="77777777" w:rsidR="000C0E79" w:rsidRPr="00723F59" w:rsidRDefault="000C0E79" w:rsidP="009565D0">
      <w:pPr>
        <w:spacing w:before="0" w:after="0"/>
        <w:jc w:val="both"/>
        <w:rPr>
          <w:rFonts w:asciiTheme="majorHAnsi" w:hAnsiTheme="majorHAnsi"/>
          <w:szCs w:val="22"/>
          <w:lang w:val="en-US"/>
        </w:rPr>
      </w:pPr>
      <w:r w:rsidRPr="00723F59">
        <w:rPr>
          <w:rFonts w:asciiTheme="majorHAnsi" w:hAnsiTheme="majorHAnsi"/>
          <w:szCs w:val="22"/>
          <w:lang w:val="en-US"/>
        </w:rPr>
        <w:t xml:space="preserve"> </w:t>
      </w:r>
    </w:p>
    <w:p w14:paraId="10FB6250" w14:textId="77777777" w:rsidR="000C0E79" w:rsidRPr="00723F59" w:rsidRDefault="000C0E79" w:rsidP="009565D0">
      <w:pPr>
        <w:spacing w:before="0" w:after="0"/>
        <w:jc w:val="both"/>
        <w:rPr>
          <w:rFonts w:asciiTheme="majorHAnsi" w:hAnsiTheme="majorHAnsi"/>
          <w:color w:val="385623"/>
          <w:szCs w:val="22"/>
          <w:lang w:val="en-US"/>
        </w:rPr>
      </w:pPr>
      <w:r w:rsidRPr="00723F59">
        <w:rPr>
          <w:rFonts w:asciiTheme="majorHAnsi" w:hAnsiTheme="majorHAnsi"/>
          <w:b/>
          <w:color w:val="385623"/>
          <w:szCs w:val="22"/>
          <w:lang w:val="en-US"/>
        </w:rPr>
        <w:t>CPW STRATEGIC APPROACH (2015-2020)</w:t>
      </w:r>
    </w:p>
    <w:p w14:paraId="16F749A4" w14:textId="77777777" w:rsidR="000C0E79" w:rsidRPr="00723F59" w:rsidRDefault="000C0E79" w:rsidP="009565D0">
      <w:pPr>
        <w:spacing w:before="0" w:after="0"/>
        <w:rPr>
          <w:rFonts w:asciiTheme="majorHAnsi" w:hAnsiTheme="majorHAnsi"/>
          <w:color w:val="E36C0A" w:themeColor="accent6" w:themeShade="BF"/>
          <w:sz w:val="24"/>
          <w:lang w:val="en-US"/>
        </w:rPr>
      </w:pPr>
      <w:r w:rsidRPr="00723F59">
        <w:rPr>
          <w:rFonts w:asciiTheme="majorHAnsi" w:hAnsiTheme="majorHAnsi"/>
          <w:b/>
          <w:color w:val="E36C0A" w:themeColor="accent6" w:themeShade="BF"/>
          <w:sz w:val="24"/>
          <w:lang w:val="en-US"/>
        </w:rPr>
        <w:t xml:space="preserve"> </w:t>
      </w:r>
      <w:r w:rsidRPr="00723F59">
        <w:rPr>
          <w:rFonts w:asciiTheme="majorHAnsi" w:hAnsiTheme="majorHAnsi"/>
          <w:b/>
          <w:sz w:val="24"/>
          <w:lang w:val="en-US"/>
        </w:rPr>
        <w:t>How we work</w:t>
      </w:r>
    </w:p>
    <w:p w14:paraId="27D0E35C" w14:textId="77777777" w:rsidR="000C0E79" w:rsidRPr="00723F59" w:rsidRDefault="000C0E79" w:rsidP="009565D0">
      <w:pPr>
        <w:pStyle w:val="ListParagraph"/>
        <w:numPr>
          <w:ilvl w:val="0"/>
          <w:numId w:val="40"/>
        </w:numPr>
        <w:shd w:val="clear" w:color="auto" w:fill="FFFFFF" w:themeFill="background1"/>
        <w:spacing w:before="0" w:after="0"/>
        <w:rPr>
          <w:rFonts w:asciiTheme="majorHAnsi" w:hAnsiTheme="majorHAnsi"/>
          <w:szCs w:val="22"/>
          <w:lang w:val="en-US"/>
        </w:rPr>
      </w:pPr>
      <w:r w:rsidRPr="00723F59">
        <w:rPr>
          <w:rFonts w:asciiTheme="majorHAnsi" w:hAnsiTheme="majorHAnsi"/>
          <w:szCs w:val="22"/>
          <w:lang w:val="en-US"/>
        </w:rPr>
        <w:t>Information exchange</w:t>
      </w:r>
    </w:p>
    <w:p w14:paraId="13AEFE8A" w14:textId="77777777" w:rsidR="000C0E79" w:rsidRPr="00723F59" w:rsidRDefault="000C0E79" w:rsidP="009565D0">
      <w:pPr>
        <w:pStyle w:val="ListParagraph"/>
        <w:numPr>
          <w:ilvl w:val="0"/>
          <w:numId w:val="40"/>
        </w:numPr>
        <w:shd w:val="clear" w:color="auto" w:fill="FFFFFF" w:themeFill="background1"/>
        <w:spacing w:before="0" w:after="0"/>
        <w:rPr>
          <w:rFonts w:asciiTheme="majorHAnsi" w:hAnsiTheme="majorHAnsi"/>
          <w:szCs w:val="22"/>
          <w:lang w:val="en-US"/>
        </w:rPr>
      </w:pPr>
      <w:r w:rsidRPr="00723F59">
        <w:rPr>
          <w:rFonts w:asciiTheme="majorHAnsi" w:hAnsiTheme="majorHAnsi"/>
          <w:szCs w:val="22"/>
          <w:lang w:val="en-US"/>
        </w:rPr>
        <w:t>Knowledge sharing and synthesis</w:t>
      </w:r>
    </w:p>
    <w:p w14:paraId="3B67BDDD" w14:textId="77777777" w:rsidR="000C0E79" w:rsidRPr="00723F59" w:rsidRDefault="000C0E79" w:rsidP="009565D0">
      <w:pPr>
        <w:pStyle w:val="ListParagraph"/>
        <w:numPr>
          <w:ilvl w:val="0"/>
          <w:numId w:val="40"/>
        </w:numPr>
        <w:shd w:val="clear" w:color="auto" w:fill="FFFFFF" w:themeFill="background1"/>
        <w:spacing w:before="0" w:after="0"/>
        <w:rPr>
          <w:rFonts w:asciiTheme="majorHAnsi" w:hAnsiTheme="majorHAnsi"/>
          <w:szCs w:val="22"/>
          <w:lang w:val="en-US"/>
        </w:rPr>
      </w:pPr>
      <w:r w:rsidRPr="00723F59">
        <w:rPr>
          <w:rFonts w:asciiTheme="majorHAnsi" w:hAnsiTheme="majorHAnsi"/>
          <w:szCs w:val="22"/>
          <w:lang w:val="en-US"/>
        </w:rPr>
        <w:t>Informing policy and decision-making</w:t>
      </w:r>
    </w:p>
    <w:p w14:paraId="15EB96F0" w14:textId="77777777" w:rsidR="000C0E79" w:rsidRPr="00723F59" w:rsidRDefault="000C0E79" w:rsidP="009565D0">
      <w:pPr>
        <w:pStyle w:val="ListParagraph"/>
        <w:numPr>
          <w:ilvl w:val="0"/>
          <w:numId w:val="40"/>
        </w:numPr>
        <w:shd w:val="clear" w:color="auto" w:fill="FFFFFF" w:themeFill="background1"/>
        <w:spacing w:before="0" w:after="0"/>
        <w:rPr>
          <w:rFonts w:asciiTheme="majorHAnsi" w:hAnsiTheme="majorHAnsi"/>
          <w:szCs w:val="22"/>
          <w:lang w:val="en-US"/>
        </w:rPr>
      </w:pPr>
      <w:r w:rsidRPr="00723F59">
        <w:rPr>
          <w:rFonts w:asciiTheme="majorHAnsi" w:hAnsiTheme="majorHAnsi"/>
          <w:szCs w:val="22"/>
          <w:lang w:val="en-US"/>
        </w:rPr>
        <w:t>Communication</w:t>
      </w:r>
    </w:p>
    <w:p w14:paraId="0A0A2BE4" w14:textId="77777777" w:rsidR="000C0E79" w:rsidRPr="00723F59" w:rsidRDefault="000C0E79" w:rsidP="009565D0">
      <w:pPr>
        <w:shd w:val="clear" w:color="auto" w:fill="FFFFFF" w:themeFill="background1"/>
        <w:spacing w:before="0" w:after="0"/>
        <w:rPr>
          <w:rFonts w:asciiTheme="majorHAnsi" w:hAnsiTheme="majorHAnsi"/>
          <w:b/>
          <w:color w:val="E36C0A" w:themeColor="accent6" w:themeShade="BF"/>
          <w:sz w:val="24"/>
          <w:lang w:val="en-US"/>
        </w:rPr>
      </w:pPr>
    </w:p>
    <w:p w14:paraId="43426DDE" w14:textId="77777777" w:rsidR="000C0E79" w:rsidRPr="00723F59" w:rsidRDefault="000C0E79" w:rsidP="009565D0">
      <w:pPr>
        <w:shd w:val="clear" w:color="auto" w:fill="FFFFFF" w:themeFill="background1"/>
        <w:spacing w:before="0" w:after="0"/>
        <w:rPr>
          <w:rFonts w:asciiTheme="majorHAnsi" w:hAnsiTheme="majorHAnsi"/>
          <w:b/>
          <w:sz w:val="24"/>
          <w:lang w:val="en-US"/>
        </w:rPr>
      </w:pPr>
      <w:r w:rsidRPr="00723F59">
        <w:rPr>
          <w:rFonts w:asciiTheme="majorHAnsi" w:hAnsiTheme="majorHAnsi"/>
          <w:b/>
          <w:sz w:val="24"/>
          <w:lang w:val="en-US"/>
        </w:rPr>
        <w:t>Priorities</w:t>
      </w:r>
    </w:p>
    <w:p w14:paraId="667DC5A6" w14:textId="77777777" w:rsidR="000C0E79" w:rsidRPr="00723F59" w:rsidRDefault="000C0E79" w:rsidP="009565D0">
      <w:pPr>
        <w:pStyle w:val="m-5615142920919818638gmail-msolistparagraph"/>
        <w:numPr>
          <w:ilvl w:val="0"/>
          <w:numId w:val="41"/>
        </w:numPr>
        <w:shd w:val="clear" w:color="auto" w:fill="FFFFFF" w:themeFill="background1"/>
        <w:spacing w:before="0" w:beforeAutospacing="0" w:after="0" w:afterAutospacing="0"/>
        <w:rPr>
          <w:rFonts w:asciiTheme="majorHAnsi" w:hAnsiTheme="majorHAnsi" w:cs="Calibri"/>
          <w:color w:val="000000"/>
          <w:sz w:val="22"/>
          <w:szCs w:val="22"/>
        </w:rPr>
      </w:pPr>
      <w:r w:rsidRPr="00723F59">
        <w:rPr>
          <w:rFonts w:asciiTheme="majorHAnsi" w:hAnsiTheme="majorHAnsi" w:cs="Calibri"/>
          <w:color w:val="000000"/>
          <w:sz w:val="22"/>
          <w:szCs w:val="22"/>
        </w:rPr>
        <w:t>Equitable and effective governance of wildlife management and conservation practices.</w:t>
      </w:r>
    </w:p>
    <w:p w14:paraId="02144FA5" w14:textId="7A0D9A45" w:rsidR="000C0E79" w:rsidRPr="00723F59" w:rsidRDefault="000C0E79" w:rsidP="009565D0">
      <w:pPr>
        <w:pStyle w:val="m-5615142920919818638gmail-msolistparagraph"/>
        <w:numPr>
          <w:ilvl w:val="0"/>
          <w:numId w:val="41"/>
        </w:numPr>
        <w:shd w:val="clear" w:color="auto" w:fill="FFFFFF" w:themeFill="background1"/>
        <w:spacing w:before="0" w:beforeAutospacing="0" w:after="0" w:afterAutospacing="0"/>
        <w:rPr>
          <w:rFonts w:asciiTheme="majorHAnsi" w:hAnsiTheme="majorHAnsi" w:cs="Calibri"/>
          <w:color w:val="000000"/>
          <w:sz w:val="22"/>
          <w:szCs w:val="22"/>
        </w:rPr>
      </w:pPr>
      <w:r w:rsidRPr="00723F59">
        <w:rPr>
          <w:rFonts w:asciiTheme="majorHAnsi" w:hAnsiTheme="majorHAnsi" w:cs="Calibri"/>
          <w:color w:val="000000"/>
          <w:sz w:val="22"/>
          <w:szCs w:val="22"/>
        </w:rPr>
        <w:t xml:space="preserve">Ensuring the diverse values of wildlife are </w:t>
      </w:r>
      <w:r w:rsidR="00014286" w:rsidRPr="00014286">
        <w:rPr>
          <w:rFonts w:asciiTheme="majorHAnsi" w:hAnsiTheme="majorHAnsi" w:cs="Calibri"/>
          <w:color w:val="000000"/>
          <w:sz w:val="22"/>
          <w:szCs w:val="22"/>
        </w:rPr>
        <w:t>recognized</w:t>
      </w:r>
      <w:r w:rsidRPr="00723F59">
        <w:rPr>
          <w:rFonts w:asciiTheme="majorHAnsi" w:hAnsiTheme="majorHAnsi" w:cs="Calibri"/>
          <w:color w:val="000000"/>
          <w:sz w:val="22"/>
          <w:szCs w:val="22"/>
        </w:rPr>
        <w:t xml:space="preserve"> and incorporated into decision making at all levels.</w:t>
      </w:r>
    </w:p>
    <w:p w14:paraId="6040145A" w14:textId="77777777" w:rsidR="000C0E79" w:rsidRPr="00723F59" w:rsidRDefault="000C0E79" w:rsidP="009565D0">
      <w:pPr>
        <w:shd w:val="clear" w:color="auto" w:fill="FFFFFF" w:themeFill="background1"/>
        <w:spacing w:before="0" w:after="0"/>
        <w:rPr>
          <w:rFonts w:asciiTheme="majorHAnsi" w:hAnsiTheme="majorHAnsi"/>
          <w:szCs w:val="22"/>
          <w:lang w:val="en-US"/>
        </w:rPr>
      </w:pPr>
      <w:r w:rsidRPr="00723F59">
        <w:rPr>
          <w:rFonts w:asciiTheme="majorHAnsi" w:hAnsiTheme="majorHAnsi"/>
          <w:szCs w:val="22"/>
          <w:lang w:val="en-US"/>
        </w:rPr>
        <w:t xml:space="preserve"> </w:t>
      </w:r>
    </w:p>
    <w:p w14:paraId="1559AF5F" w14:textId="77777777" w:rsidR="000C0E79" w:rsidRPr="00723F59" w:rsidRDefault="000C0E79" w:rsidP="009565D0">
      <w:pPr>
        <w:shd w:val="clear" w:color="auto" w:fill="FFFFFF" w:themeFill="background1"/>
        <w:spacing w:before="0" w:after="0"/>
        <w:rPr>
          <w:rFonts w:asciiTheme="majorHAnsi" w:hAnsiTheme="majorHAnsi"/>
          <w:b/>
          <w:sz w:val="24"/>
          <w:lang w:val="en-US"/>
        </w:rPr>
      </w:pPr>
      <w:r w:rsidRPr="00723F59">
        <w:rPr>
          <w:rFonts w:asciiTheme="majorHAnsi" w:hAnsiTheme="majorHAnsi"/>
          <w:b/>
          <w:sz w:val="24"/>
          <w:lang w:val="en-US"/>
        </w:rPr>
        <w:t>Thematic areas</w:t>
      </w:r>
    </w:p>
    <w:p w14:paraId="2CA97E7E" w14:textId="77777777" w:rsidR="000C0E79" w:rsidRPr="00723F59" w:rsidRDefault="000C0E79" w:rsidP="009565D0">
      <w:pPr>
        <w:pStyle w:val="m-5615142920919818638gmail-msolistparagraph"/>
        <w:numPr>
          <w:ilvl w:val="0"/>
          <w:numId w:val="42"/>
        </w:numPr>
        <w:shd w:val="clear" w:color="auto" w:fill="FFFFFF" w:themeFill="background1"/>
        <w:spacing w:before="0" w:beforeAutospacing="0" w:after="0" w:afterAutospacing="0"/>
        <w:rPr>
          <w:rFonts w:asciiTheme="majorHAnsi" w:hAnsiTheme="majorHAnsi" w:cs="Calibri"/>
          <w:color w:val="000000"/>
          <w:sz w:val="22"/>
          <w:szCs w:val="22"/>
        </w:rPr>
      </w:pPr>
      <w:r w:rsidRPr="00723F59">
        <w:rPr>
          <w:rFonts w:asciiTheme="majorHAnsi" w:hAnsiTheme="majorHAnsi" w:cs="Calibri"/>
          <w:color w:val="000000"/>
          <w:sz w:val="22"/>
          <w:szCs w:val="22"/>
        </w:rPr>
        <w:t>Wildlife, food security, and livelihoods</w:t>
      </w:r>
    </w:p>
    <w:p w14:paraId="7D667D57" w14:textId="77777777" w:rsidR="000C0E79" w:rsidRPr="00723F59" w:rsidRDefault="000C0E79" w:rsidP="009565D0">
      <w:pPr>
        <w:pStyle w:val="m-5615142920919818638gmail-msolistparagraph"/>
        <w:numPr>
          <w:ilvl w:val="0"/>
          <w:numId w:val="42"/>
        </w:numPr>
        <w:shd w:val="clear" w:color="auto" w:fill="FFFFFF" w:themeFill="background1"/>
        <w:spacing w:before="0" w:beforeAutospacing="0" w:after="0" w:afterAutospacing="0"/>
        <w:rPr>
          <w:rFonts w:asciiTheme="majorHAnsi" w:hAnsiTheme="majorHAnsi" w:cs="Calibri"/>
          <w:color w:val="000000"/>
          <w:sz w:val="22"/>
          <w:szCs w:val="22"/>
        </w:rPr>
      </w:pPr>
      <w:r w:rsidRPr="00723F59">
        <w:rPr>
          <w:rFonts w:asciiTheme="majorHAnsi" w:hAnsiTheme="majorHAnsi" w:cs="Calibri"/>
          <w:color w:val="000000"/>
          <w:sz w:val="22"/>
          <w:szCs w:val="22"/>
        </w:rPr>
        <w:t>Human-wildlife conflict</w:t>
      </w:r>
    </w:p>
    <w:p w14:paraId="5FE35D14" w14:textId="77777777" w:rsidR="000C0E79" w:rsidRPr="00723F59" w:rsidRDefault="000C0E79" w:rsidP="009565D0">
      <w:pPr>
        <w:pStyle w:val="m-5615142920919818638gmail-msolistparagraph"/>
        <w:numPr>
          <w:ilvl w:val="0"/>
          <w:numId w:val="42"/>
        </w:numPr>
        <w:shd w:val="clear" w:color="auto" w:fill="FFFFFF" w:themeFill="background1"/>
        <w:spacing w:before="0" w:beforeAutospacing="0" w:after="0" w:afterAutospacing="0"/>
        <w:rPr>
          <w:rFonts w:asciiTheme="majorHAnsi" w:hAnsiTheme="majorHAnsi" w:cs="Calibri"/>
          <w:color w:val="000000"/>
          <w:sz w:val="22"/>
          <w:szCs w:val="22"/>
        </w:rPr>
      </w:pPr>
      <w:r w:rsidRPr="00723F59">
        <w:rPr>
          <w:rFonts w:asciiTheme="majorHAnsi" w:hAnsiTheme="majorHAnsi" w:cs="Calibri"/>
          <w:color w:val="000000"/>
          <w:sz w:val="22"/>
          <w:szCs w:val="22"/>
        </w:rPr>
        <w:t>Unsustainable hunting and wildlife crime</w:t>
      </w:r>
    </w:p>
    <w:p w14:paraId="3076A674" w14:textId="77777777" w:rsidR="000C0E79" w:rsidRPr="00723F59" w:rsidRDefault="000C0E79" w:rsidP="009565D0">
      <w:pPr>
        <w:pStyle w:val="m-5615142920919818638gmail-msolistparagraph"/>
        <w:numPr>
          <w:ilvl w:val="0"/>
          <w:numId w:val="42"/>
        </w:numPr>
        <w:shd w:val="clear" w:color="auto" w:fill="FFFFFF" w:themeFill="background1"/>
        <w:spacing w:before="0" w:beforeAutospacing="0" w:after="0" w:afterAutospacing="0"/>
        <w:rPr>
          <w:rFonts w:asciiTheme="majorHAnsi" w:hAnsiTheme="majorHAnsi" w:cs="Calibri"/>
          <w:color w:val="000000"/>
          <w:sz w:val="22"/>
          <w:szCs w:val="22"/>
        </w:rPr>
      </w:pPr>
      <w:r w:rsidRPr="00723F59">
        <w:rPr>
          <w:rFonts w:asciiTheme="majorHAnsi" w:hAnsiTheme="majorHAnsi" w:cs="Calibri"/>
          <w:color w:val="000000"/>
          <w:sz w:val="22"/>
          <w:szCs w:val="22"/>
        </w:rPr>
        <w:t>Animal and human health and welfare</w:t>
      </w:r>
    </w:p>
    <w:p w14:paraId="52DC6FFB" w14:textId="77777777" w:rsidR="000C0E79" w:rsidRPr="00723F59" w:rsidRDefault="000C0E79" w:rsidP="009565D0">
      <w:pPr>
        <w:shd w:val="clear" w:color="auto" w:fill="FFFFFF" w:themeFill="background1"/>
        <w:spacing w:before="0" w:after="0"/>
        <w:rPr>
          <w:rFonts w:asciiTheme="majorHAnsi" w:hAnsiTheme="majorHAnsi"/>
          <w:szCs w:val="22"/>
          <w:lang w:val="en-US"/>
        </w:rPr>
      </w:pPr>
    </w:p>
    <w:p w14:paraId="6DC0C0BB" w14:textId="77777777" w:rsidR="000C0E79" w:rsidRPr="00723F59" w:rsidRDefault="000C0E79" w:rsidP="009565D0">
      <w:pPr>
        <w:shd w:val="clear" w:color="auto" w:fill="FFFFFF" w:themeFill="background1"/>
        <w:spacing w:before="0" w:after="0"/>
        <w:rPr>
          <w:rFonts w:asciiTheme="majorHAnsi" w:hAnsiTheme="majorHAnsi"/>
          <w:b/>
          <w:sz w:val="24"/>
          <w:lang w:val="en-US"/>
        </w:rPr>
      </w:pPr>
      <w:r w:rsidRPr="00723F59">
        <w:rPr>
          <w:rFonts w:asciiTheme="majorHAnsi" w:hAnsiTheme="majorHAnsi"/>
          <w:b/>
          <w:sz w:val="24"/>
          <w:lang w:val="en-US"/>
        </w:rPr>
        <w:t>Work Plan Objectives</w:t>
      </w:r>
    </w:p>
    <w:p w14:paraId="16AEA9E4" w14:textId="77777777" w:rsidR="000C0E79" w:rsidRPr="00723F59" w:rsidRDefault="000C0E79" w:rsidP="00014286">
      <w:pPr>
        <w:pStyle w:val="m-5615142920919818638gmail-msolistparagraph"/>
        <w:shd w:val="clear" w:color="auto" w:fill="FFFFFF" w:themeFill="background1"/>
        <w:spacing w:before="60" w:beforeAutospacing="0" w:after="60" w:afterAutospacing="0"/>
        <w:rPr>
          <w:rFonts w:asciiTheme="majorHAnsi" w:hAnsiTheme="majorHAnsi" w:cs="Calibri"/>
          <w:color w:val="000000"/>
          <w:sz w:val="22"/>
          <w:szCs w:val="22"/>
        </w:rPr>
      </w:pPr>
      <w:r w:rsidRPr="00723F59">
        <w:rPr>
          <w:rFonts w:asciiTheme="majorHAnsi" w:hAnsiTheme="majorHAnsi" w:cs="Calibri"/>
          <w:b/>
          <w:color w:val="385623"/>
          <w:sz w:val="22"/>
          <w:szCs w:val="22"/>
        </w:rPr>
        <w:t>Objective 1:</w:t>
      </w:r>
      <w:r w:rsidRPr="00723F59">
        <w:rPr>
          <w:rFonts w:asciiTheme="majorHAnsi" w:hAnsiTheme="majorHAnsi" w:cs="Calibri"/>
          <w:color w:val="385623"/>
          <w:sz w:val="22"/>
          <w:szCs w:val="22"/>
        </w:rPr>
        <w:t xml:space="preserve"> </w:t>
      </w:r>
      <w:r w:rsidRPr="00723F59">
        <w:rPr>
          <w:rFonts w:asciiTheme="majorHAnsi" w:hAnsiTheme="majorHAnsi" w:cs="Calibri"/>
          <w:color w:val="000000"/>
          <w:sz w:val="22"/>
          <w:szCs w:val="22"/>
        </w:rPr>
        <w:t xml:space="preserve">Highlight the importance of the sustainable use of wildlife in international policy processes and frameworks. </w:t>
      </w:r>
    </w:p>
    <w:p w14:paraId="45B84F4B" w14:textId="77777777" w:rsidR="000C0E79" w:rsidRPr="00014286" w:rsidRDefault="000C0E79" w:rsidP="00014286">
      <w:pPr>
        <w:pStyle w:val="m-5615142920919818638gmail-msolistparagraph"/>
        <w:spacing w:before="60" w:beforeAutospacing="0" w:after="60" w:afterAutospacing="0"/>
        <w:rPr>
          <w:rFonts w:asciiTheme="majorHAnsi" w:hAnsiTheme="majorHAnsi" w:cs="Arial"/>
          <w:color w:val="000000"/>
          <w:sz w:val="22"/>
          <w:szCs w:val="22"/>
        </w:rPr>
      </w:pPr>
      <w:r w:rsidRPr="00723F59">
        <w:rPr>
          <w:rFonts w:asciiTheme="majorHAnsi" w:hAnsiTheme="majorHAnsi" w:cs="Calibri"/>
          <w:b/>
          <w:color w:val="385623"/>
          <w:sz w:val="22"/>
          <w:szCs w:val="22"/>
        </w:rPr>
        <w:t xml:space="preserve">Objective 2: </w:t>
      </w:r>
      <w:r w:rsidRPr="00723F59">
        <w:rPr>
          <w:rFonts w:asciiTheme="majorHAnsi" w:hAnsiTheme="majorHAnsi" w:cs="Calibri"/>
          <w:color w:val="000000"/>
          <w:sz w:val="22"/>
          <w:szCs w:val="22"/>
        </w:rPr>
        <w:t>Articulate the role of the different forms of sustainable wildlife use in relation to conservation of biodiversity and to human food security, livelihoods and well-being.</w:t>
      </w:r>
    </w:p>
    <w:p w14:paraId="4AC6C451" w14:textId="77777777" w:rsidR="000C0E79" w:rsidRPr="00014286" w:rsidRDefault="000C0E79" w:rsidP="00014286">
      <w:pPr>
        <w:pStyle w:val="m-5615142920919818638gmail-msolistparagraph"/>
        <w:spacing w:before="60" w:beforeAutospacing="0" w:after="60" w:afterAutospacing="0"/>
        <w:rPr>
          <w:rFonts w:asciiTheme="majorHAnsi" w:hAnsiTheme="majorHAnsi" w:cs="Arial"/>
          <w:color w:val="000000"/>
          <w:sz w:val="22"/>
          <w:szCs w:val="22"/>
        </w:rPr>
      </w:pPr>
      <w:r w:rsidRPr="00723F59">
        <w:rPr>
          <w:rFonts w:asciiTheme="majorHAnsi" w:hAnsiTheme="majorHAnsi" w:cs="Calibri"/>
          <w:b/>
          <w:color w:val="385623"/>
          <w:sz w:val="22"/>
          <w:szCs w:val="22"/>
        </w:rPr>
        <w:t>Objective 3:</w:t>
      </w:r>
      <w:r w:rsidRPr="00723F59">
        <w:rPr>
          <w:rFonts w:asciiTheme="majorHAnsi" w:hAnsiTheme="majorHAnsi" w:cs="Calibri"/>
          <w:b/>
          <w:color w:val="984806" w:themeColor="accent6" w:themeShade="80"/>
          <w:sz w:val="22"/>
          <w:szCs w:val="22"/>
        </w:rPr>
        <w:t xml:space="preserve"> </w:t>
      </w:r>
      <w:r w:rsidRPr="00723F59">
        <w:rPr>
          <w:rFonts w:asciiTheme="majorHAnsi" w:hAnsiTheme="majorHAnsi" w:cs="Calibri"/>
          <w:color w:val="000000"/>
          <w:sz w:val="22"/>
          <w:szCs w:val="22"/>
        </w:rPr>
        <w:t>Strengthen the role indigenous peoples and local communities have in the sustainable use, management and conservation of their wildlife resources.</w:t>
      </w:r>
    </w:p>
    <w:p w14:paraId="4666299F" w14:textId="7FE9C243" w:rsidR="000C0E79" w:rsidRPr="00014286" w:rsidRDefault="000C0E79" w:rsidP="00014286">
      <w:pPr>
        <w:pStyle w:val="m-5615142920919818638gmail-msolistparagraph"/>
        <w:spacing w:before="60" w:beforeAutospacing="0" w:after="60" w:afterAutospacing="0"/>
        <w:rPr>
          <w:rFonts w:asciiTheme="majorHAnsi" w:hAnsiTheme="majorHAnsi" w:cs="Arial"/>
          <w:color w:val="000000"/>
          <w:sz w:val="22"/>
          <w:szCs w:val="22"/>
        </w:rPr>
      </w:pPr>
      <w:r w:rsidRPr="00723F59">
        <w:rPr>
          <w:rFonts w:asciiTheme="majorHAnsi" w:hAnsiTheme="majorHAnsi" w:cs="Calibri"/>
          <w:b/>
          <w:color w:val="385623"/>
          <w:sz w:val="22"/>
          <w:szCs w:val="22"/>
        </w:rPr>
        <w:t xml:space="preserve">Objective 4: </w:t>
      </w:r>
      <w:r w:rsidRPr="00723F59">
        <w:rPr>
          <w:rFonts w:asciiTheme="majorHAnsi" w:hAnsiTheme="majorHAnsi" w:cs="Calibri"/>
          <w:color w:val="000000"/>
          <w:sz w:val="22"/>
          <w:szCs w:val="22"/>
        </w:rPr>
        <w:t xml:space="preserve">Provide </w:t>
      </w:r>
      <w:r w:rsidR="00C763A9" w:rsidRPr="00723F59">
        <w:rPr>
          <w:rFonts w:asciiTheme="majorHAnsi" w:hAnsiTheme="majorHAnsi" w:cs="Calibri"/>
          <w:color w:val="000000"/>
          <w:sz w:val="22"/>
          <w:szCs w:val="22"/>
        </w:rPr>
        <w:t>knowledge-based</w:t>
      </w:r>
      <w:r w:rsidR="00C763A9" w:rsidRPr="00723F59">
        <w:rPr>
          <w:kern w:val="22"/>
          <w:szCs w:val="22"/>
        </w:rPr>
        <w:t xml:space="preserve"> </w:t>
      </w:r>
      <w:r w:rsidRPr="00723F59">
        <w:rPr>
          <w:rFonts w:asciiTheme="majorHAnsi" w:hAnsiTheme="majorHAnsi" w:cs="Calibri"/>
          <w:color w:val="000000"/>
          <w:sz w:val="22"/>
          <w:szCs w:val="22"/>
        </w:rPr>
        <w:t>technical guidance in response to emerging global issues related to sustainable wildlife management.</w:t>
      </w:r>
    </w:p>
    <w:p w14:paraId="58579C91" w14:textId="77777777" w:rsidR="000C0E79" w:rsidRPr="00723F59" w:rsidRDefault="000C0E79" w:rsidP="00014286">
      <w:pPr>
        <w:spacing w:before="60" w:after="60"/>
        <w:rPr>
          <w:rFonts w:asciiTheme="majorHAnsi" w:hAnsiTheme="majorHAnsi"/>
          <w:sz w:val="24"/>
          <w:lang w:val="en-US"/>
        </w:rPr>
        <w:sectPr w:rsidR="000C0E79" w:rsidRPr="00723F59" w:rsidSect="00654C30">
          <w:pgSz w:w="11906" w:h="16838"/>
          <w:pgMar w:top="990" w:right="1440" w:bottom="1440" w:left="1440" w:header="709" w:footer="709" w:gutter="0"/>
          <w:cols w:space="708"/>
          <w:docGrid w:linePitch="360"/>
        </w:sectPr>
      </w:pPr>
      <w:r w:rsidRPr="00723F59">
        <w:rPr>
          <w:rFonts w:asciiTheme="majorHAnsi" w:hAnsiTheme="majorHAnsi" w:cs="Calibri"/>
          <w:b/>
          <w:color w:val="385623"/>
          <w:szCs w:val="22"/>
          <w:lang w:val="en-US"/>
        </w:rPr>
        <w:t>Objective 5:</w:t>
      </w:r>
      <w:r w:rsidRPr="00723F59">
        <w:rPr>
          <w:rFonts w:asciiTheme="majorHAnsi" w:hAnsiTheme="majorHAnsi" w:cs="Calibri"/>
          <w:b/>
          <w:color w:val="984806" w:themeColor="accent6" w:themeShade="80"/>
          <w:szCs w:val="22"/>
          <w:lang w:val="en-US"/>
        </w:rPr>
        <w:t xml:space="preserve"> </w:t>
      </w:r>
      <w:r w:rsidRPr="00723F59">
        <w:rPr>
          <w:rFonts w:asciiTheme="majorHAnsi" w:hAnsiTheme="majorHAnsi" w:cs="Calibri"/>
          <w:szCs w:val="22"/>
          <w:lang w:val="en-US"/>
        </w:rPr>
        <w:t>Make the Partnership a visible and well-functioning collaborative platform with a well-articulated and globally recognized niche role.</w:t>
      </w:r>
    </w:p>
    <w:p w14:paraId="341E3E6B" w14:textId="77777777" w:rsidR="000C0E79" w:rsidRPr="00723F59" w:rsidRDefault="000C0E79" w:rsidP="000C0E79">
      <w:pPr>
        <w:rPr>
          <w:rFonts w:asciiTheme="majorHAnsi" w:hAnsiTheme="majorHAnsi"/>
          <w:b/>
          <w:sz w:val="24"/>
          <w:lang w:val="en-US"/>
        </w:rPr>
      </w:pPr>
      <w:r w:rsidRPr="00723F59">
        <w:rPr>
          <w:rFonts w:asciiTheme="majorHAnsi" w:hAnsiTheme="majorHAnsi"/>
          <w:b/>
          <w:sz w:val="24"/>
          <w:lang w:val="en-US"/>
        </w:rPr>
        <w:lastRenderedPageBreak/>
        <w:t>CPW Work Plan 2018</w:t>
      </w:r>
    </w:p>
    <w:p w14:paraId="074D5D40" w14:textId="77777777" w:rsidR="000C0E79" w:rsidRPr="00723F59" w:rsidRDefault="000C0E79" w:rsidP="000C0E79">
      <w:pPr>
        <w:rPr>
          <w:rFonts w:asciiTheme="majorHAnsi" w:hAnsiTheme="majorHAnsi"/>
          <w:b/>
          <w:sz w:val="24"/>
          <w:lang w:val="en-US"/>
        </w:rPr>
      </w:pPr>
    </w:p>
    <w:tbl>
      <w:tblPr>
        <w:tblW w:w="13466" w:type="dxa"/>
        <w:tblInd w:w="-2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726"/>
        <w:gridCol w:w="1440"/>
        <w:gridCol w:w="1260"/>
        <w:gridCol w:w="1260"/>
        <w:gridCol w:w="1260"/>
        <w:gridCol w:w="1260"/>
        <w:gridCol w:w="1260"/>
      </w:tblGrid>
      <w:tr w:rsidR="000C0E79" w:rsidRPr="00723F59" w14:paraId="1D7193CA" w14:textId="77777777" w:rsidTr="009F229F">
        <w:tc>
          <w:tcPr>
            <w:tcW w:w="572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7D9ED87F" w14:textId="6D475CAA" w:rsidR="000C0E79" w:rsidRPr="00723F59" w:rsidRDefault="000C0E79" w:rsidP="000502E9">
            <w:pPr>
              <w:spacing w:before="0" w:after="0"/>
              <w:rPr>
                <w:rFonts w:asciiTheme="majorHAnsi" w:hAnsiTheme="majorHAnsi"/>
                <w:b/>
                <w:szCs w:val="22"/>
                <w:lang w:val="en-US"/>
              </w:rPr>
            </w:pPr>
            <w:r w:rsidRPr="00723F59">
              <w:rPr>
                <w:rFonts w:asciiTheme="majorHAnsi" w:hAnsiTheme="majorHAnsi"/>
                <w:b/>
                <w:szCs w:val="22"/>
                <w:lang w:val="en-US"/>
              </w:rPr>
              <w:t>Activity</w:t>
            </w:r>
          </w:p>
        </w:tc>
        <w:tc>
          <w:tcPr>
            <w:tcW w:w="1440" w:type="dxa"/>
            <w:tcBorders>
              <w:top w:val="single" w:sz="8" w:space="0" w:color="000000"/>
              <w:bottom w:val="single" w:sz="8" w:space="0" w:color="000000"/>
            </w:tcBorders>
            <w:shd w:val="clear" w:color="auto" w:fill="BFBFBF" w:themeFill="background1" w:themeFillShade="BF"/>
          </w:tcPr>
          <w:p w14:paraId="51E48821" w14:textId="77777777" w:rsidR="000C0E79" w:rsidRPr="00723F59" w:rsidRDefault="000C0E79" w:rsidP="000502E9">
            <w:pPr>
              <w:spacing w:before="0" w:after="0"/>
              <w:rPr>
                <w:rFonts w:asciiTheme="majorHAnsi" w:hAnsiTheme="majorHAnsi" w:cs="Calibri"/>
                <w:b/>
                <w:szCs w:val="22"/>
                <w:lang w:val="en-US"/>
              </w:rPr>
            </w:pPr>
            <w:r w:rsidRPr="00723F59">
              <w:rPr>
                <w:rFonts w:asciiTheme="majorHAnsi" w:hAnsiTheme="majorHAnsi" w:cs="Calibri"/>
                <w:b/>
                <w:szCs w:val="22"/>
                <w:lang w:val="en-US"/>
              </w:rPr>
              <w:t>Lead Partner</w:t>
            </w:r>
          </w:p>
        </w:tc>
        <w:tc>
          <w:tcPr>
            <w:tcW w:w="1260" w:type="dxa"/>
            <w:tcBorders>
              <w:top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47474DE7" w14:textId="77777777" w:rsidR="000C0E79" w:rsidRPr="00723F59" w:rsidRDefault="000C0E79" w:rsidP="000502E9">
            <w:pPr>
              <w:spacing w:before="0" w:after="0"/>
              <w:rPr>
                <w:rFonts w:asciiTheme="majorHAnsi" w:hAnsiTheme="majorHAnsi"/>
                <w:b/>
                <w:szCs w:val="22"/>
                <w:lang w:val="en-US"/>
              </w:rPr>
            </w:pPr>
            <w:r w:rsidRPr="00723F59">
              <w:rPr>
                <w:rFonts w:asciiTheme="majorHAnsi" w:hAnsiTheme="majorHAnsi" w:cs="Calibri"/>
                <w:b/>
                <w:szCs w:val="22"/>
                <w:lang w:val="en-US"/>
              </w:rPr>
              <w:t>Objective 1</w:t>
            </w:r>
          </w:p>
        </w:tc>
        <w:tc>
          <w:tcPr>
            <w:tcW w:w="1260" w:type="dxa"/>
            <w:tcBorders>
              <w:top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158470AF" w14:textId="77777777" w:rsidR="000C0E79" w:rsidRPr="00723F59" w:rsidRDefault="000C0E79" w:rsidP="000502E9">
            <w:pPr>
              <w:spacing w:before="0" w:after="0"/>
              <w:rPr>
                <w:rFonts w:asciiTheme="majorHAnsi" w:hAnsiTheme="majorHAnsi"/>
                <w:b/>
                <w:szCs w:val="22"/>
                <w:lang w:val="en-US"/>
              </w:rPr>
            </w:pPr>
            <w:r w:rsidRPr="00723F59">
              <w:rPr>
                <w:rFonts w:asciiTheme="majorHAnsi" w:hAnsiTheme="majorHAnsi" w:cs="Calibri"/>
                <w:b/>
                <w:szCs w:val="22"/>
                <w:lang w:val="en-US"/>
              </w:rPr>
              <w:t>Objective 2</w:t>
            </w:r>
          </w:p>
        </w:tc>
        <w:tc>
          <w:tcPr>
            <w:tcW w:w="1260" w:type="dxa"/>
            <w:tcBorders>
              <w:top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14E3B448" w14:textId="77777777" w:rsidR="000C0E79" w:rsidRPr="00723F59" w:rsidRDefault="000C0E79" w:rsidP="000502E9">
            <w:pPr>
              <w:spacing w:before="0" w:after="0"/>
              <w:rPr>
                <w:rFonts w:asciiTheme="majorHAnsi" w:hAnsiTheme="majorHAnsi"/>
                <w:b/>
                <w:szCs w:val="22"/>
                <w:lang w:val="en-US"/>
              </w:rPr>
            </w:pPr>
            <w:r w:rsidRPr="00723F59">
              <w:rPr>
                <w:rFonts w:asciiTheme="majorHAnsi" w:hAnsiTheme="majorHAnsi" w:cs="Calibri"/>
                <w:b/>
                <w:szCs w:val="22"/>
                <w:lang w:val="en-US"/>
              </w:rPr>
              <w:t>Objective 3</w:t>
            </w:r>
          </w:p>
        </w:tc>
        <w:tc>
          <w:tcPr>
            <w:tcW w:w="1260" w:type="dxa"/>
            <w:tcBorders>
              <w:top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7E87E54D" w14:textId="77777777" w:rsidR="000C0E79" w:rsidRPr="00723F59" w:rsidRDefault="000C0E79" w:rsidP="000502E9">
            <w:pPr>
              <w:spacing w:before="0" w:after="0"/>
              <w:rPr>
                <w:rFonts w:asciiTheme="majorHAnsi" w:hAnsiTheme="majorHAnsi"/>
                <w:b/>
                <w:szCs w:val="22"/>
                <w:lang w:val="en-US"/>
              </w:rPr>
            </w:pPr>
            <w:r w:rsidRPr="00723F59">
              <w:rPr>
                <w:rFonts w:asciiTheme="majorHAnsi" w:hAnsiTheme="majorHAnsi" w:cs="Calibri"/>
                <w:b/>
                <w:szCs w:val="22"/>
                <w:lang w:val="en-US"/>
              </w:rPr>
              <w:t>Objective 4</w:t>
            </w:r>
          </w:p>
        </w:tc>
        <w:tc>
          <w:tcPr>
            <w:tcW w:w="1260" w:type="dxa"/>
            <w:tcBorders>
              <w:top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3E74AF30" w14:textId="77777777" w:rsidR="000C0E79" w:rsidRPr="00723F59" w:rsidRDefault="000C0E79" w:rsidP="000502E9">
            <w:pPr>
              <w:spacing w:before="0" w:after="0"/>
              <w:rPr>
                <w:rFonts w:asciiTheme="majorHAnsi" w:hAnsiTheme="majorHAnsi"/>
                <w:b/>
                <w:szCs w:val="22"/>
                <w:lang w:val="en-US"/>
              </w:rPr>
            </w:pPr>
            <w:r w:rsidRPr="00723F59">
              <w:rPr>
                <w:rFonts w:asciiTheme="majorHAnsi" w:hAnsiTheme="majorHAnsi" w:cs="Calibri"/>
                <w:b/>
                <w:szCs w:val="22"/>
                <w:lang w:val="en-US"/>
              </w:rPr>
              <w:t>Objective 5</w:t>
            </w:r>
          </w:p>
        </w:tc>
      </w:tr>
      <w:tr w:rsidR="000C0E79" w:rsidRPr="00723F59" w14:paraId="7176EDD3"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15B54EE" w14:textId="76E4540E" w:rsidR="000C0E79" w:rsidRPr="00723F59" w:rsidRDefault="000C0E79" w:rsidP="000502E9">
            <w:pPr>
              <w:spacing w:before="0" w:after="0"/>
              <w:rPr>
                <w:rFonts w:asciiTheme="majorHAnsi" w:hAnsiTheme="majorHAnsi"/>
                <w:szCs w:val="22"/>
                <w:lang w:val="en-US"/>
              </w:rPr>
            </w:pPr>
            <w:r w:rsidRPr="00723F59">
              <w:rPr>
                <w:rFonts w:asciiTheme="majorHAnsi" w:hAnsiTheme="majorHAnsi"/>
                <w:szCs w:val="22"/>
                <w:lang w:val="en-US"/>
              </w:rPr>
              <w:t xml:space="preserve">To </w:t>
            </w:r>
            <w:r w:rsidR="009F229F" w:rsidRPr="00723F59">
              <w:rPr>
                <w:rFonts w:asciiTheme="majorHAnsi" w:hAnsiTheme="majorHAnsi"/>
                <w:szCs w:val="22"/>
                <w:lang w:val="en-US"/>
              </w:rPr>
              <w:t xml:space="preserve">develop </w:t>
            </w:r>
            <w:r w:rsidRPr="00723F59">
              <w:rPr>
                <w:rFonts w:asciiTheme="majorHAnsi" w:hAnsiTheme="majorHAnsi"/>
                <w:szCs w:val="22"/>
                <w:lang w:val="en-US"/>
              </w:rPr>
              <w:t xml:space="preserve">common </w:t>
            </w:r>
            <w:r w:rsidR="0079566F" w:rsidRPr="00723F59">
              <w:rPr>
                <w:rFonts w:asciiTheme="majorHAnsi" w:hAnsiTheme="majorHAnsi"/>
                <w:szCs w:val="22"/>
                <w:lang w:val="en-US"/>
              </w:rPr>
              <w:t>m</w:t>
            </w:r>
            <w:r w:rsidRPr="00723F59">
              <w:rPr>
                <w:rFonts w:asciiTheme="majorHAnsi" w:hAnsiTheme="majorHAnsi"/>
                <w:szCs w:val="22"/>
                <w:lang w:val="en-US"/>
              </w:rPr>
              <w:t>essages</w:t>
            </w:r>
            <w:r w:rsidR="009F229F" w:rsidRPr="00723F59">
              <w:rPr>
                <w:rFonts w:asciiTheme="majorHAnsi" w:hAnsiTheme="majorHAnsi"/>
                <w:szCs w:val="22"/>
                <w:lang w:val="en-US"/>
              </w:rPr>
              <w:t xml:space="preserve"> on sustainable wildlife management </w:t>
            </w:r>
            <w:r w:rsidRPr="00723F59">
              <w:rPr>
                <w:rFonts w:asciiTheme="majorHAnsi" w:hAnsiTheme="majorHAnsi"/>
                <w:szCs w:val="22"/>
                <w:lang w:val="en-US"/>
              </w:rPr>
              <w:t xml:space="preserve"> identified in the high-level policy paper </w:t>
            </w:r>
            <w:r w:rsidR="009F229F" w:rsidRPr="00723F59">
              <w:rPr>
                <w:rFonts w:asciiTheme="majorHAnsi" w:hAnsiTheme="majorHAnsi"/>
                <w:szCs w:val="22"/>
                <w:lang w:val="en-US"/>
              </w:rPr>
              <w:t xml:space="preserve">(to be </w:t>
            </w:r>
            <w:r w:rsidR="00014286" w:rsidRPr="00014286">
              <w:rPr>
                <w:rFonts w:asciiTheme="majorHAnsi" w:hAnsiTheme="majorHAnsi"/>
                <w:szCs w:val="22"/>
                <w:lang w:val="en-US"/>
              </w:rPr>
              <w:t>finalized</w:t>
            </w:r>
            <w:r w:rsidR="009F229F" w:rsidRPr="00723F59">
              <w:rPr>
                <w:rFonts w:asciiTheme="majorHAnsi" w:hAnsiTheme="majorHAnsi"/>
                <w:szCs w:val="22"/>
                <w:lang w:val="en-US"/>
              </w:rPr>
              <w:t xml:space="preserve"> in 2019)</w:t>
            </w:r>
          </w:p>
        </w:tc>
        <w:tc>
          <w:tcPr>
            <w:tcW w:w="1440" w:type="dxa"/>
            <w:tcBorders>
              <w:bottom w:val="single" w:sz="8" w:space="0" w:color="000000"/>
            </w:tcBorders>
          </w:tcPr>
          <w:p w14:paraId="27D5EE9A" w14:textId="77777777" w:rsidR="000C0E79" w:rsidRPr="00723F59" w:rsidRDefault="000C0E79" w:rsidP="000502E9">
            <w:pPr>
              <w:spacing w:before="0" w:after="0"/>
              <w:jc w:val="center"/>
              <w:rPr>
                <w:rFonts w:asciiTheme="majorHAnsi" w:hAnsiTheme="majorHAnsi"/>
                <w:szCs w:val="22"/>
                <w:lang w:val="en-US"/>
              </w:rPr>
            </w:pPr>
            <w:r w:rsidRPr="00723F59">
              <w:rPr>
                <w:rFonts w:asciiTheme="majorHAnsi" w:hAnsiTheme="majorHAnsi"/>
                <w:szCs w:val="22"/>
                <w:lang w:val="en-US"/>
              </w:rPr>
              <w:t>TRAFFIC</w:t>
            </w: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552F5001"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131D1557"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5DC853AA"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693E8F46"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200B6D90" w14:textId="77777777" w:rsidR="000C0E79" w:rsidRPr="00723F59" w:rsidRDefault="000C0E79" w:rsidP="000502E9">
            <w:pPr>
              <w:spacing w:before="0" w:after="0"/>
              <w:rPr>
                <w:rFonts w:asciiTheme="majorHAnsi" w:hAnsiTheme="majorHAnsi"/>
                <w:szCs w:val="22"/>
                <w:lang w:val="en-US"/>
              </w:rPr>
            </w:pPr>
          </w:p>
        </w:tc>
      </w:tr>
      <w:tr w:rsidR="000C0E79" w:rsidRPr="00723F59" w14:paraId="3F49C22F"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CB22673" w14:textId="30799B31" w:rsidR="000C0E79" w:rsidRPr="00723F59" w:rsidRDefault="000C0E79" w:rsidP="000502E9">
            <w:pPr>
              <w:spacing w:before="0" w:after="0"/>
              <w:rPr>
                <w:rFonts w:asciiTheme="majorHAnsi" w:hAnsiTheme="majorHAnsi"/>
                <w:szCs w:val="22"/>
                <w:lang w:val="en-US"/>
              </w:rPr>
            </w:pPr>
            <w:r w:rsidRPr="00723F59">
              <w:rPr>
                <w:rFonts w:asciiTheme="majorHAnsi" w:hAnsiTheme="majorHAnsi"/>
                <w:szCs w:val="22"/>
                <w:lang w:val="en-US"/>
              </w:rPr>
              <w:t>To develop an animated video</w:t>
            </w:r>
            <w:r w:rsidR="00014286" w:rsidRPr="00723F59">
              <w:rPr>
                <w:rFonts w:asciiTheme="majorHAnsi" w:hAnsiTheme="majorHAnsi"/>
                <w:szCs w:val="22"/>
                <w:lang w:val="en-US"/>
              </w:rPr>
              <w:t xml:space="preserve"> </w:t>
            </w:r>
            <w:r w:rsidRPr="00723F59">
              <w:rPr>
                <w:rFonts w:asciiTheme="majorHAnsi" w:hAnsiTheme="majorHAnsi"/>
                <w:szCs w:val="22"/>
                <w:lang w:val="en-US"/>
              </w:rPr>
              <w:t xml:space="preserve">about CPW common messages </w:t>
            </w:r>
            <w:r w:rsidRPr="00723F59">
              <w:rPr>
                <w:rFonts w:asciiTheme="majorHAnsi" w:hAnsiTheme="majorHAnsi"/>
                <w:i/>
                <w:szCs w:val="22"/>
                <w:lang w:val="en-US"/>
              </w:rPr>
              <w:t xml:space="preserve">(launch at </w:t>
            </w:r>
            <w:r w:rsidR="0079566F" w:rsidRPr="00723F59">
              <w:rPr>
                <w:rFonts w:asciiTheme="majorHAnsi" w:hAnsiTheme="majorHAnsi"/>
                <w:i/>
                <w:szCs w:val="22"/>
                <w:lang w:val="en-US"/>
              </w:rPr>
              <w:t xml:space="preserve">the second </w:t>
            </w:r>
            <w:r w:rsidR="00014286" w:rsidRPr="00014286">
              <w:rPr>
                <w:rFonts w:asciiTheme="majorHAnsi" w:hAnsiTheme="majorHAnsi"/>
                <w:i/>
                <w:szCs w:val="22"/>
                <w:lang w:val="en-US"/>
              </w:rPr>
              <w:t>Wildlife</w:t>
            </w:r>
            <w:r w:rsidRPr="00723F59">
              <w:rPr>
                <w:rFonts w:asciiTheme="majorHAnsi" w:hAnsiTheme="majorHAnsi"/>
                <w:i/>
                <w:szCs w:val="22"/>
                <w:lang w:val="en-US"/>
              </w:rPr>
              <w:t xml:space="preserve"> Forum</w:t>
            </w:r>
            <w:r w:rsidR="0079566F" w:rsidRPr="00723F59">
              <w:rPr>
                <w:rFonts w:asciiTheme="majorHAnsi" w:hAnsiTheme="majorHAnsi"/>
                <w:i/>
                <w:szCs w:val="22"/>
                <w:lang w:val="en-US"/>
              </w:rPr>
              <w:t>, CBD CoP14</w:t>
            </w:r>
            <w:r w:rsidRPr="00723F59">
              <w:rPr>
                <w:rFonts w:asciiTheme="majorHAnsi" w:hAnsiTheme="majorHAnsi"/>
                <w:i/>
                <w:szCs w:val="22"/>
                <w:lang w:val="en-US"/>
              </w:rPr>
              <w:t xml:space="preserve">) </w:t>
            </w:r>
          </w:p>
        </w:tc>
        <w:tc>
          <w:tcPr>
            <w:tcW w:w="1440" w:type="dxa"/>
            <w:tcBorders>
              <w:bottom w:val="single" w:sz="8" w:space="0" w:color="000000"/>
            </w:tcBorders>
          </w:tcPr>
          <w:p w14:paraId="6979F2E6" w14:textId="77777777" w:rsidR="000C0E79" w:rsidRPr="00723F59" w:rsidRDefault="000C0E79" w:rsidP="000502E9">
            <w:pPr>
              <w:spacing w:before="0" w:after="0"/>
              <w:jc w:val="center"/>
              <w:rPr>
                <w:rFonts w:asciiTheme="majorHAnsi" w:hAnsiTheme="majorHAnsi"/>
                <w:szCs w:val="22"/>
                <w:lang w:val="en-US"/>
              </w:rPr>
            </w:pPr>
            <w:r w:rsidRPr="00723F59">
              <w:rPr>
                <w:rFonts w:asciiTheme="majorHAnsi" w:hAnsiTheme="majorHAnsi"/>
                <w:szCs w:val="22"/>
                <w:lang w:val="en-US"/>
              </w:rPr>
              <w:t>FAO</w:t>
            </w: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06685BB1"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6C924B9F"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436C070D"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225753F8"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0B3D0732" w14:textId="77777777" w:rsidR="000C0E79" w:rsidRPr="00723F59" w:rsidRDefault="000C0E79" w:rsidP="000502E9">
            <w:pPr>
              <w:spacing w:before="0" w:after="0"/>
              <w:rPr>
                <w:rFonts w:asciiTheme="majorHAnsi" w:hAnsiTheme="majorHAnsi"/>
                <w:szCs w:val="22"/>
                <w:lang w:val="en-US"/>
              </w:rPr>
            </w:pPr>
          </w:p>
        </w:tc>
      </w:tr>
      <w:tr w:rsidR="000C0E79" w:rsidRPr="00723F59" w14:paraId="6E73349A"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AB67AF" w14:textId="44437540" w:rsidR="000C0E79" w:rsidRPr="00723F59" w:rsidRDefault="000C0E79" w:rsidP="000502E9">
            <w:pPr>
              <w:spacing w:before="0" w:after="0"/>
              <w:rPr>
                <w:rFonts w:asciiTheme="majorHAnsi" w:hAnsiTheme="majorHAnsi"/>
                <w:szCs w:val="22"/>
                <w:lang w:val="en-US"/>
              </w:rPr>
            </w:pPr>
            <w:r w:rsidRPr="00723F59">
              <w:rPr>
                <w:rFonts w:asciiTheme="majorHAnsi" w:hAnsiTheme="majorHAnsi"/>
                <w:szCs w:val="22"/>
                <w:lang w:val="en-US"/>
              </w:rPr>
              <w:t xml:space="preserve">To </w:t>
            </w:r>
            <w:r w:rsidR="00014286" w:rsidRPr="00014286">
              <w:rPr>
                <w:rFonts w:asciiTheme="majorHAnsi" w:hAnsiTheme="majorHAnsi"/>
                <w:szCs w:val="22"/>
                <w:lang w:val="en-US"/>
              </w:rPr>
              <w:t>operationalize</w:t>
            </w:r>
            <w:r w:rsidRPr="00723F59">
              <w:rPr>
                <w:rFonts w:asciiTheme="majorHAnsi" w:hAnsiTheme="majorHAnsi"/>
                <w:szCs w:val="22"/>
                <w:lang w:val="en-US"/>
              </w:rPr>
              <w:t xml:space="preserve"> the CBD</w:t>
            </w:r>
            <w:r w:rsidR="0079566F" w:rsidRPr="00723F59">
              <w:rPr>
                <w:rFonts w:asciiTheme="majorHAnsi" w:hAnsiTheme="majorHAnsi"/>
                <w:szCs w:val="22"/>
                <w:lang w:val="en-US"/>
              </w:rPr>
              <w:t xml:space="preserve"> </w:t>
            </w:r>
            <w:r w:rsidRPr="00723F59">
              <w:rPr>
                <w:rFonts w:asciiTheme="majorHAnsi" w:hAnsiTheme="majorHAnsi"/>
                <w:szCs w:val="22"/>
                <w:lang w:val="en-US"/>
              </w:rPr>
              <w:t>/</w:t>
            </w:r>
            <w:r w:rsidR="0079566F" w:rsidRPr="00723F59">
              <w:rPr>
                <w:rFonts w:asciiTheme="majorHAnsi" w:hAnsiTheme="majorHAnsi"/>
                <w:szCs w:val="22"/>
                <w:lang w:val="en-US"/>
              </w:rPr>
              <w:t xml:space="preserve"> </w:t>
            </w:r>
            <w:r w:rsidRPr="00723F59">
              <w:rPr>
                <w:rFonts w:asciiTheme="majorHAnsi" w:hAnsiTheme="majorHAnsi"/>
                <w:szCs w:val="22"/>
                <w:lang w:val="en-US"/>
              </w:rPr>
              <w:t>CIFOR technical guidance for sustainable wild meat sector</w:t>
            </w:r>
          </w:p>
        </w:tc>
        <w:tc>
          <w:tcPr>
            <w:tcW w:w="1440" w:type="dxa"/>
            <w:tcBorders>
              <w:bottom w:val="single" w:sz="8" w:space="0" w:color="000000"/>
            </w:tcBorders>
          </w:tcPr>
          <w:p w14:paraId="49B5598C" w14:textId="77777777" w:rsidR="000C0E79" w:rsidRPr="00723F59" w:rsidRDefault="000C0E79" w:rsidP="000502E9">
            <w:pPr>
              <w:spacing w:before="0" w:after="0"/>
              <w:jc w:val="center"/>
              <w:rPr>
                <w:rFonts w:asciiTheme="majorHAnsi" w:hAnsiTheme="majorHAnsi"/>
                <w:szCs w:val="22"/>
                <w:lang w:val="en-US"/>
              </w:rPr>
            </w:pPr>
            <w:r w:rsidRPr="00723F59">
              <w:rPr>
                <w:rFonts w:asciiTheme="majorHAnsi" w:hAnsiTheme="majorHAnsi"/>
                <w:szCs w:val="22"/>
                <w:lang w:val="en-US"/>
              </w:rPr>
              <w:t>CIFOR, CBD</w:t>
            </w:r>
          </w:p>
        </w:tc>
        <w:tc>
          <w:tcPr>
            <w:tcW w:w="1260" w:type="dxa"/>
            <w:tcBorders>
              <w:bottom w:val="single" w:sz="8" w:space="0" w:color="000000"/>
              <w:right w:val="single" w:sz="8" w:space="0" w:color="000000"/>
            </w:tcBorders>
            <w:tcMar>
              <w:top w:w="100" w:type="dxa"/>
              <w:left w:w="100" w:type="dxa"/>
              <w:bottom w:w="100" w:type="dxa"/>
              <w:right w:w="100" w:type="dxa"/>
            </w:tcMar>
          </w:tcPr>
          <w:p w14:paraId="4D3939CF"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276B8DE5"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642F5FE8"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087F3FB2"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14BB3F2C" w14:textId="77777777" w:rsidR="000C0E79" w:rsidRPr="00723F59" w:rsidRDefault="000C0E79" w:rsidP="000502E9">
            <w:pPr>
              <w:spacing w:before="0" w:after="0"/>
              <w:rPr>
                <w:rFonts w:asciiTheme="majorHAnsi" w:hAnsiTheme="majorHAnsi"/>
                <w:szCs w:val="22"/>
                <w:lang w:val="en-US"/>
              </w:rPr>
            </w:pPr>
          </w:p>
        </w:tc>
      </w:tr>
      <w:tr w:rsidR="000C0E79" w:rsidRPr="00723F59" w14:paraId="527907ED"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B5EBEF" w14:textId="42080683" w:rsidR="000C0E79" w:rsidRPr="00723F59" w:rsidRDefault="000C0E79" w:rsidP="000502E9">
            <w:pPr>
              <w:spacing w:before="0" w:after="0"/>
              <w:contextualSpacing/>
              <w:rPr>
                <w:rFonts w:asciiTheme="majorHAnsi" w:hAnsiTheme="majorHAnsi"/>
                <w:szCs w:val="22"/>
                <w:lang w:val="en-US"/>
              </w:rPr>
            </w:pPr>
            <w:r w:rsidRPr="00723F59">
              <w:rPr>
                <w:rFonts w:asciiTheme="majorHAnsi" w:hAnsiTheme="majorHAnsi"/>
                <w:szCs w:val="22"/>
                <w:lang w:val="en-US"/>
              </w:rPr>
              <w:t xml:space="preserve">To organize </w:t>
            </w:r>
            <w:r w:rsidR="0079566F" w:rsidRPr="00723F59">
              <w:rPr>
                <w:rFonts w:asciiTheme="majorHAnsi" w:hAnsiTheme="majorHAnsi"/>
                <w:szCs w:val="22"/>
                <w:lang w:val="en-US"/>
              </w:rPr>
              <w:t xml:space="preserve">the second </w:t>
            </w:r>
            <w:r w:rsidRPr="00723F59">
              <w:rPr>
                <w:rFonts w:asciiTheme="majorHAnsi" w:hAnsiTheme="majorHAnsi"/>
                <w:szCs w:val="22"/>
                <w:lang w:val="en-US"/>
              </w:rPr>
              <w:t xml:space="preserve"> CPW Wildlife Forum </w:t>
            </w:r>
            <w:r w:rsidR="0079566F" w:rsidRPr="00723F59">
              <w:rPr>
                <w:rFonts w:asciiTheme="majorHAnsi" w:hAnsiTheme="majorHAnsi"/>
                <w:szCs w:val="22"/>
                <w:lang w:val="en-US"/>
              </w:rPr>
              <w:t xml:space="preserve">on </w:t>
            </w:r>
            <w:r w:rsidRPr="00723F59">
              <w:rPr>
                <w:rFonts w:asciiTheme="majorHAnsi" w:hAnsiTheme="majorHAnsi"/>
                <w:szCs w:val="22"/>
                <w:lang w:val="en-US"/>
              </w:rPr>
              <w:t xml:space="preserve"> the margins of CBD CoP14 in Egypt (21 November 2018)</w:t>
            </w:r>
          </w:p>
        </w:tc>
        <w:tc>
          <w:tcPr>
            <w:tcW w:w="1440" w:type="dxa"/>
            <w:tcBorders>
              <w:bottom w:val="single" w:sz="8" w:space="0" w:color="000000"/>
            </w:tcBorders>
          </w:tcPr>
          <w:p w14:paraId="6229108E" w14:textId="77777777" w:rsidR="000C0E79" w:rsidRPr="00723F59" w:rsidRDefault="000C0E79" w:rsidP="000502E9">
            <w:pPr>
              <w:spacing w:before="0" w:after="0"/>
              <w:contextualSpacing/>
              <w:jc w:val="center"/>
              <w:rPr>
                <w:rFonts w:asciiTheme="majorHAnsi" w:hAnsiTheme="majorHAnsi"/>
                <w:szCs w:val="22"/>
                <w:lang w:val="en-US"/>
              </w:rPr>
            </w:pPr>
            <w:r w:rsidRPr="00723F59">
              <w:rPr>
                <w:rFonts w:asciiTheme="majorHAnsi" w:hAnsiTheme="majorHAnsi"/>
                <w:szCs w:val="22"/>
                <w:lang w:val="en-US"/>
              </w:rPr>
              <w:t>CBD</w:t>
            </w: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5C6D0488" w14:textId="77777777" w:rsidR="000C0E79" w:rsidRPr="00723F59" w:rsidRDefault="000C0E79" w:rsidP="000502E9">
            <w:pPr>
              <w:spacing w:before="0" w:after="0"/>
              <w:contextualSpacing/>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5D53B34A" w14:textId="77777777" w:rsidR="000C0E79" w:rsidRPr="00723F59" w:rsidRDefault="000C0E79" w:rsidP="000502E9">
            <w:pPr>
              <w:spacing w:before="0" w:after="0"/>
              <w:contextualSpacing/>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6F120E93" w14:textId="77777777" w:rsidR="000C0E79" w:rsidRPr="00723F59" w:rsidRDefault="000C0E79" w:rsidP="000502E9">
            <w:pPr>
              <w:spacing w:before="0" w:after="0"/>
              <w:ind w:right="255"/>
              <w:contextualSpacing/>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22C5FE70"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20BECADB" w14:textId="77777777" w:rsidR="000C0E79" w:rsidRPr="00723F59" w:rsidRDefault="000C0E79" w:rsidP="000502E9">
            <w:pPr>
              <w:spacing w:before="0" w:after="0"/>
              <w:rPr>
                <w:rFonts w:asciiTheme="majorHAnsi" w:hAnsiTheme="majorHAnsi"/>
                <w:szCs w:val="22"/>
                <w:lang w:val="en-US"/>
              </w:rPr>
            </w:pPr>
          </w:p>
        </w:tc>
      </w:tr>
      <w:tr w:rsidR="000C0E79" w:rsidRPr="00723F59" w14:paraId="78118939"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31FD2C" w14:textId="795AC241" w:rsidR="000C0E79" w:rsidRPr="00723F59" w:rsidRDefault="000C0E79" w:rsidP="0079566F">
            <w:pPr>
              <w:pStyle w:val="Default"/>
              <w:rPr>
                <w:rFonts w:asciiTheme="majorHAnsi" w:eastAsia="Arial" w:hAnsiTheme="majorHAnsi" w:cs="Arial"/>
                <w:sz w:val="22"/>
                <w:szCs w:val="22"/>
                <w:lang w:eastAsia="ja-JP"/>
              </w:rPr>
            </w:pPr>
            <w:r w:rsidRPr="00723F59">
              <w:rPr>
                <w:rFonts w:asciiTheme="majorHAnsi" w:eastAsia="Arial" w:hAnsiTheme="majorHAnsi" w:cs="Arial"/>
                <w:sz w:val="22"/>
                <w:szCs w:val="22"/>
                <w:lang w:eastAsia="ja-JP"/>
              </w:rPr>
              <w:t xml:space="preserve">To produce a factsheet on sustainable </w:t>
            </w:r>
            <w:r w:rsidR="00014286" w:rsidRPr="00014286">
              <w:rPr>
                <w:rFonts w:asciiTheme="majorHAnsi" w:eastAsia="Arial" w:hAnsiTheme="majorHAnsi" w:cs="Arial"/>
                <w:sz w:val="22"/>
                <w:szCs w:val="22"/>
                <w:lang w:eastAsia="ja-JP"/>
              </w:rPr>
              <w:t>wildlife</w:t>
            </w:r>
            <w:r w:rsidRPr="00723F59">
              <w:rPr>
                <w:rFonts w:asciiTheme="majorHAnsi" w:eastAsia="Arial" w:hAnsiTheme="majorHAnsi" w:cs="Arial"/>
                <w:sz w:val="22"/>
                <w:szCs w:val="22"/>
                <w:lang w:eastAsia="ja-JP"/>
              </w:rPr>
              <w:t xml:space="preserve"> management and wildlife trade </w:t>
            </w:r>
            <w:r w:rsidRPr="00723F59">
              <w:rPr>
                <w:rFonts w:asciiTheme="majorHAnsi" w:eastAsia="Arial" w:hAnsiTheme="majorHAnsi" w:cs="Arial"/>
                <w:i/>
                <w:sz w:val="22"/>
                <w:szCs w:val="22"/>
                <w:lang w:eastAsia="ja-JP"/>
              </w:rPr>
              <w:t>(</w:t>
            </w:r>
            <w:r w:rsidR="0079566F" w:rsidRPr="00723F59">
              <w:rPr>
                <w:rFonts w:asciiTheme="majorHAnsi" w:eastAsia="Arial" w:hAnsiTheme="majorHAnsi" w:cs="Arial"/>
                <w:i/>
                <w:sz w:val="22"/>
                <w:szCs w:val="22"/>
                <w:lang w:eastAsia="ja-JP"/>
              </w:rPr>
              <w:t xml:space="preserve">to be </w:t>
            </w:r>
            <w:r w:rsidR="00014286" w:rsidRPr="00014286">
              <w:rPr>
                <w:rFonts w:asciiTheme="majorHAnsi" w:eastAsia="Arial" w:hAnsiTheme="majorHAnsi" w:cs="Arial"/>
                <w:i/>
                <w:sz w:val="22"/>
                <w:szCs w:val="22"/>
                <w:lang w:eastAsia="ja-JP"/>
              </w:rPr>
              <w:t>finalized</w:t>
            </w:r>
            <w:r w:rsidR="0079566F" w:rsidRPr="00723F59">
              <w:rPr>
                <w:rFonts w:asciiTheme="majorHAnsi" w:eastAsia="Arial" w:hAnsiTheme="majorHAnsi" w:cs="Arial"/>
                <w:i/>
                <w:sz w:val="22"/>
                <w:szCs w:val="22"/>
                <w:lang w:eastAsia="ja-JP"/>
              </w:rPr>
              <w:t xml:space="preserve"> in 2019</w:t>
            </w:r>
            <w:r w:rsidRPr="00723F59">
              <w:rPr>
                <w:rFonts w:asciiTheme="majorHAnsi" w:eastAsia="Arial" w:hAnsiTheme="majorHAnsi" w:cs="Arial"/>
                <w:i/>
                <w:sz w:val="22"/>
                <w:szCs w:val="22"/>
                <w:lang w:eastAsia="ja-JP"/>
              </w:rPr>
              <w:t>)</w:t>
            </w:r>
          </w:p>
        </w:tc>
        <w:tc>
          <w:tcPr>
            <w:tcW w:w="1440" w:type="dxa"/>
            <w:tcBorders>
              <w:bottom w:val="single" w:sz="8" w:space="0" w:color="000000"/>
            </w:tcBorders>
          </w:tcPr>
          <w:p w14:paraId="00CA2DF2" w14:textId="77777777" w:rsidR="000C0E79" w:rsidRPr="00723F59" w:rsidRDefault="000C0E79" w:rsidP="000502E9">
            <w:pPr>
              <w:spacing w:before="0" w:after="0"/>
              <w:jc w:val="center"/>
              <w:rPr>
                <w:rFonts w:asciiTheme="majorHAnsi" w:hAnsiTheme="majorHAnsi"/>
                <w:szCs w:val="22"/>
                <w:lang w:val="en-US"/>
              </w:rPr>
            </w:pPr>
            <w:r w:rsidRPr="00723F59">
              <w:rPr>
                <w:rFonts w:asciiTheme="majorHAnsi" w:hAnsiTheme="majorHAnsi"/>
                <w:szCs w:val="22"/>
                <w:lang w:val="en-US"/>
              </w:rPr>
              <w:t>CITES, TRAFFIC</w:t>
            </w:r>
          </w:p>
        </w:tc>
        <w:tc>
          <w:tcPr>
            <w:tcW w:w="1260" w:type="dxa"/>
            <w:tcBorders>
              <w:bottom w:val="single" w:sz="8" w:space="0" w:color="000000"/>
              <w:right w:val="single" w:sz="8" w:space="0" w:color="000000"/>
            </w:tcBorders>
            <w:tcMar>
              <w:top w:w="100" w:type="dxa"/>
              <w:left w:w="100" w:type="dxa"/>
              <w:bottom w:w="100" w:type="dxa"/>
              <w:right w:w="100" w:type="dxa"/>
            </w:tcMar>
          </w:tcPr>
          <w:p w14:paraId="67514FCA"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356EDF09"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796F3BBA"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3B533825"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029DBABD" w14:textId="77777777" w:rsidR="000C0E79" w:rsidRPr="00723F59" w:rsidRDefault="000C0E79" w:rsidP="000502E9">
            <w:pPr>
              <w:spacing w:before="0" w:after="0"/>
              <w:rPr>
                <w:rFonts w:asciiTheme="majorHAnsi" w:hAnsiTheme="majorHAnsi"/>
                <w:szCs w:val="22"/>
                <w:lang w:val="en-US"/>
              </w:rPr>
            </w:pPr>
          </w:p>
        </w:tc>
      </w:tr>
      <w:tr w:rsidR="000C0E79" w:rsidRPr="00723F59" w14:paraId="144FC817"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CA4220" w14:textId="5B355072" w:rsidR="000C0E79" w:rsidRPr="00723F59" w:rsidRDefault="000C0E79" w:rsidP="00654C30">
            <w:pPr>
              <w:pStyle w:val="Default"/>
              <w:rPr>
                <w:rFonts w:asciiTheme="majorHAnsi" w:eastAsia="Arial" w:hAnsiTheme="majorHAnsi" w:cs="Arial"/>
                <w:sz w:val="22"/>
                <w:szCs w:val="22"/>
                <w:lang w:eastAsia="ja-JP"/>
              </w:rPr>
            </w:pPr>
            <w:r w:rsidRPr="00723F59">
              <w:rPr>
                <w:rFonts w:asciiTheme="majorHAnsi" w:eastAsia="Arial" w:hAnsiTheme="majorHAnsi" w:cs="Arial"/>
                <w:sz w:val="22"/>
                <w:szCs w:val="22"/>
                <w:lang w:eastAsia="ja-JP"/>
              </w:rPr>
              <w:t xml:space="preserve">To produce a factsheet on sustainable </w:t>
            </w:r>
            <w:r w:rsidR="00014286" w:rsidRPr="00014286">
              <w:rPr>
                <w:rFonts w:asciiTheme="majorHAnsi" w:eastAsia="Arial" w:hAnsiTheme="majorHAnsi" w:cs="Arial"/>
                <w:sz w:val="22"/>
                <w:szCs w:val="22"/>
                <w:lang w:eastAsia="ja-JP"/>
              </w:rPr>
              <w:t>wildlife</w:t>
            </w:r>
            <w:r w:rsidRPr="00723F59">
              <w:rPr>
                <w:rFonts w:asciiTheme="majorHAnsi" w:eastAsia="Arial" w:hAnsiTheme="majorHAnsi" w:cs="Arial"/>
                <w:sz w:val="22"/>
                <w:szCs w:val="22"/>
                <w:lang w:eastAsia="ja-JP"/>
              </w:rPr>
              <w:t xml:space="preserve"> management and hunting in North America </w:t>
            </w:r>
            <w:r w:rsidR="00654C30" w:rsidRPr="00723F59">
              <w:rPr>
                <w:rFonts w:asciiTheme="majorHAnsi" w:eastAsia="Arial" w:hAnsiTheme="majorHAnsi" w:cs="Arial"/>
                <w:i/>
                <w:sz w:val="22"/>
                <w:szCs w:val="22"/>
                <w:lang w:eastAsia="ja-JP"/>
              </w:rPr>
              <w:t xml:space="preserve"> (to be </w:t>
            </w:r>
            <w:r w:rsidR="00014286" w:rsidRPr="00014286">
              <w:rPr>
                <w:rFonts w:asciiTheme="majorHAnsi" w:eastAsia="Arial" w:hAnsiTheme="majorHAnsi" w:cs="Arial"/>
                <w:i/>
                <w:sz w:val="22"/>
                <w:szCs w:val="22"/>
                <w:lang w:eastAsia="ja-JP"/>
              </w:rPr>
              <w:t>finalized</w:t>
            </w:r>
            <w:r w:rsidR="00654C30" w:rsidRPr="00723F59">
              <w:rPr>
                <w:rFonts w:asciiTheme="majorHAnsi" w:eastAsia="Arial" w:hAnsiTheme="majorHAnsi" w:cs="Arial"/>
                <w:i/>
                <w:sz w:val="22"/>
                <w:szCs w:val="22"/>
                <w:lang w:eastAsia="ja-JP"/>
              </w:rPr>
              <w:t xml:space="preserve"> 2019)</w:t>
            </w:r>
          </w:p>
        </w:tc>
        <w:tc>
          <w:tcPr>
            <w:tcW w:w="1440" w:type="dxa"/>
            <w:tcBorders>
              <w:bottom w:val="single" w:sz="8" w:space="0" w:color="000000"/>
            </w:tcBorders>
          </w:tcPr>
          <w:p w14:paraId="11579E1E" w14:textId="77777777" w:rsidR="000C0E79" w:rsidRPr="00723F59" w:rsidRDefault="000C0E79" w:rsidP="000502E9">
            <w:pPr>
              <w:spacing w:before="0" w:after="0"/>
              <w:jc w:val="center"/>
              <w:rPr>
                <w:rFonts w:asciiTheme="majorHAnsi" w:hAnsiTheme="majorHAnsi"/>
                <w:szCs w:val="22"/>
                <w:lang w:val="en-US"/>
              </w:rPr>
            </w:pPr>
            <w:r w:rsidRPr="00723F59">
              <w:rPr>
                <w:rFonts w:asciiTheme="majorHAnsi" w:hAnsiTheme="majorHAnsi"/>
                <w:szCs w:val="22"/>
                <w:lang w:val="en-US"/>
              </w:rPr>
              <w:t>IUCN</w:t>
            </w:r>
          </w:p>
        </w:tc>
        <w:tc>
          <w:tcPr>
            <w:tcW w:w="1260" w:type="dxa"/>
            <w:tcBorders>
              <w:bottom w:val="single" w:sz="8" w:space="0" w:color="000000"/>
              <w:right w:val="single" w:sz="8" w:space="0" w:color="000000"/>
            </w:tcBorders>
            <w:tcMar>
              <w:top w:w="100" w:type="dxa"/>
              <w:left w:w="100" w:type="dxa"/>
              <w:bottom w:w="100" w:type="dxa"/>
              <w:right w:w="100" w:type="dxa"/>
            </w:tcMar>
          </w:tcPr>
          <w:p w14:paraId="6959AC3A"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30312A47"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692FAD46"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65173B35"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474745DB" w14:textId="77777777" w:rsidR="000C0E79" w:rsidRPr="00723F59" w:rsidRDefault="000C0E79" w:rsidP="000502E9">
            <w:pPr>
              <w:spacing w:before="0" w:after="0"/>
              <w:rPr>
                <w:rFonts w:asciiTheme="majorHAnsi" w:hAnsiTheme="majorHAnsi"/>
                <w:szCs w:val="22"/>
                <w:lang w:val="en-US"/>
              </w:rPr>
            </w:pPr>
          </w:p>
        </w:tc>
      </w:tr>
      <w:tr w:rsidR="000C0E79" w:rsidRPr="00723F59" w14:paraId="2D385909"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BBD28D" w14:textId="11647AE1" w:rsidR="000C0E79" w:rsidRPr="00723F59" w:rsidRDefault="000C0E79" w:rsidP="00654C30">
            <w:pPr>
              <w:pStyle w:val="Default"/>
              <w:rPr>
                <w:rFonts w:asciiTheme="majorHAnsi" w:eastAsia="Arial" w:hAnsiTheme="majorHAnsi" w:cs="Arial"/>
                <w:sz w:val="22"/>
                <w:szCs w:val="22"/>
                <w:lang w:eastAsia="ja-JP"/>
              </w:rPr>
            </w:pPr>
            <w:r w:rsidRPr="00723F59">
              <w:rPr>
                <w:rFonts w:asciiTheme="majorHAnsi" w:eastAsia="Arial" w:hAnsiTheme="majorHAnsi" w:cs="Arial"/>
                <w:sz w:val="22"/>
                <w:szCs w:val="22"/>
                <w:lang w:eastAsia="ja-JP"/>
              </w:rPr>
              <w:t xml:space="preserve">To produce a factsheet on sustainable </w:t>
            </w:r>
            <w:r w:rsidR="00014286" w:rsidRPr="00014286">
              <w:rPr>
                <w:rFonts w:asciiTheme="majorHAnsi" w:eastAsia="Arial" w:hAnsiTheme="majorHAnsi" w:cs="Arial"/>
                <w:sz w:val="22"/>
                <w:szCs w:val="22"/>
                <w:lang w:eastAsia="ja-JP"/>
              </w:rPr>
              <w:t>wildlife</w:t>
            </w:r>
            <w:r w:rsidRPr="00723F59">
              <w:rPr>
                <w:rFonts w:asciiTheme="majorHAnsi" w:eastAsia="Arial" w:hAnsiTheme="majorHAnsi" w:cs="Arial"/>
                <w:sz w:val="22"/>
                <w:szCs w:val="22"/>
                <w:lang w:eastAsia="ja-JP"/>
              </w:rPr>
              <w:t xml:space="preserve"> management and hunting in Europe</w:t>
            </w:r>
            <w:r w:rsidR="00654C30" w:rsidRPr="00723F59">
              <w:rPr>
                <w:rFonts w:asciiTheme="majorHAnsi" w:eastAsia="Arial" w:hAnsiTheme="majorHAnsi" w:cs="Arial"/>
                <w:i/>
                <w:sz w:val="22"/>
                <w:szCs w:val="22"/>
                <w:lang w:eastAsia="ja-JP"/>
              </w:rPr>
              <w:t xml:space="preserve">(to be </w:t>
            </w:r>
            <w:r w:rsidR="00014286" w:rsidRPr="00014286">
              <w:rPr>
                <w:rFonts w:asciiTheme="majorHAnsi" w:eastAsia="Arial" w:hAnsiTheme="majorHAnsi" w:cs="Arial"/>
                <w:i/>
                <w:sz w:val="22"/>
                <w:szCs w:val="22"/>
                <w:lang w:eastAsia="ja-JP"/>
              </w:rPr>
              <w:t>finalized</w:t>
            </w:r>
            <w:r w:rsidR="00654C30" w:rsidRPr="00723F59">
              <w:rPr>
                <w:rFonts w:asciiTheme="majorHAnsi" w:eastAsia="Arial" w:hAnsiTheme="majorHAnsi" w:cs="Arial"/>
                <w:i/>
                <w:sz w:val="22"/>
                <w:szCs w:val="22"/>
                <w:lang w:eastAsia="ja-JP"/>
              </w:rPr>
              <w:t xml:space="preserve"> 2019</w:t>
            </w:r>
            <w:r w:rsidRPr="00723F59">
              <w:rPr>
                <w:rFonts w:asciiTheme="majorHAnsi" w:eastAsia="Arial" w:hAnsiTheme="majorHAnsi" w:cs="Arial"/>
                <w:i/>
                <w:sz w:val="22"/>
                <w:szCs w:val="22"/>
                <w:lang w:eastAsia="ja-JP"/>
              </w:rPr>
              <w:t>)</w:t>
            </w:r>
          </w:p>
        </w:tc>
        <w:tc>
          <w:tcPr>
            <w:tcW w:w="1440" w:type="dxa"/>
            <w:tcBorders>
              <w:bottom w:val="single" w:sz="8" w:space="0" w:color="000000"/>
            </w:tcBorders>
          </w:tcPr>
          <w:p w14:paraId="67894DE7" w14:textId="77777777" w:rsidR="000C0E79" w:rsidRPr="00723F59" w:rsidRDefault="000C0E79" w:rsidP="000502E9">
            <w:pPr>
              <w:spacing w:before="0" w:after="0"/>
              <w:jc w:val="center"/>
              <w:rPr>
                <w:rFonts w:asciiTheme="majorHAnsi" w:hAnsiTheme="majorHAnsi"/>
                <w:szCs w:val="22"/>
                <w:lang w:val="en-US"/>
              </w:rPr>
            </w:pPr>
            <w:r w:rsidRPr="00723F59">
              <w:rPr>
                <w:rFonts w:asciiTheme="majorHAnsi" w:hAnsiTheme="majorHAnsi"/>
                <w:szCs w:val="22"/>
                <w:lang w:val="en-US"/>
              </w:rPr>
              <w:t>CIC</w:t>
            </w:r>
          </w:p>
        </w:tc>
        <w:tc>
          <w:tcPr>
            <w:tcW w:w="1260" w:type="dxa"/>
            <w:tcBorders>
              <w:bottom w:val="single" w:sz="8" w:space="0" w:color="000000"/>
              <w:right w:val="single" w:sz="8" w:space="0" w:color="000000"/>
            </w:tcBorders>
            <w:tcMar>
              <w:top w:w="100" w:type="dxa"/>
              <w:left w:w="100" w:type="dxa"/>
              <w:bottom w:w="100" w:type="dxa"/>
              <w:right w:w="100" w:type="dxa"/>
            </w:tcMar>
          </w:tcPr>
          <w:p w14:paraId="197E793A"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23FD6589"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4B2D0CD7"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1A52664E"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662B7BC6" w14:textId="77777777" w:rsidR="000C0E79" w:rsidRPr="00723F59" w:rsidRDefault="000C0E79" w:rsidP="000502E9">
            <w:pPr>
              <w:spacing w:before="0" w:after="0"/>
              <w:rPr>
                <w:rFonts w:asciiTheme="majorHAnsi" w:hAnsiTheme="majorHAnsi"/>
                <w:szCs w:val="22"/>
                <w:lang w:val="en-US"/>
              </w:rPr>
            </w:pPr>
          </w:p>
        </w:tc>
      </w:tr>
      <w:tr w:rsidR="000C0E79" w:rsidRPr="00723F59" w14:paraId="0E09A279" w14:textId="77777777" w:rsidTr="00F2367F">
        <w:tc>
          <w:tcPr>
            <w:tcW w:w="572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BC7CA4" w14:textId="56CAD21E" w:rsidR="000C0E79" w:rsidRPr="00723F59" w:rsidRDefault="000C0E79" w:rsidP="00654C30">
            <w:pPr>
              <w:pStyle w:val="Default"/>
              <w:rPr>
                <w:rFonts w:asciiTheme="majorHAnsi" w:eastAsia="Arial" w:hAnsiTheme="majorHAnsi" w:cs="Arial"/>
                <w:sz w:val="22"/>
                <w:szCs w:val="22"/>
                <w:lang w:eastAsia="ja-JP"/>
              </w:rPr>
            </w:pPr>
            <w:r w:rsidRPr="00723F59">
              <w:rPr>
                <w:rFonts w:asciiTheme="majorHAnsi" w:eastAsia="Arial" w:hAnsiTheme="majorHAnsi" w:cs="Arial"/>
                <w:sz w:val="22"/>
                <w:szCs w:val="22"/>
                <w:lang w:eastAsia="ja-JP"/>
              </w:rPr>
              <w:t xml:space="preserve">To produce a factsheet on sustainable </w:t>
            </w:r>
            <w:r w:rsidR="00014286" w:rsidRPr="00014286">
              <w:rPr>
                <w:rFonts w:asciiTheme="majorHAnsi" w:eastAsia="Arial" w:hAnsiTheme="majorHAnsi" w:cs="Arial"/>
                <w:sz w:val="22"/>
                <w:szCs w:val="22"/>
                <w:lang w:eastAsia="ja-JP"/>
              </w:rPr>
              <w:t>wildlife</w:t>
            </w:r>
            <w:r w:rsidRPr="00723F59">
              <w:rPr>
                <w:rFonts w:asciiTheme="majorHAnsi" w:eastAsia="Arial" w:hAnsiTheme="majorHAnsi" w:cs="Arial"/>
                <w:sz w:val="22"/>
                <w:szCs w:val="22"/>
                <w:lang w:eastAsia="ja-JP"/>
              </w:rPr>
              <w:t xml:space="preserve"> management and IPLCS </w:t>
            </w:r>
          </w:p>
        </w:tc>
        <w:tc>
          <w:tcPr>
            <w:tcW w:w="1440" w:type="dxa"/>
            <w:tcBorders>
              <w:bottom w:val="single" w:sz="8" w:space="0" w:color="000000"/>
            </w:tcBorders>
          </w:tcPr>
          <w:p w14:paraId="0B069FA2" w14:textId="77777777" w:rsidR="000C0E79" w:rsidRPr="00723F59" w:rsidRDefault="000C0E79" w:rsidP="000502E9">
            <w:pPr>
              <w:spacing w:before="0" w:after="0"/>
              <w:jc w:val="center"/>
              <w:rPr>
                <w:rFonts w:asciiTheme="majorHAnsi" w:hAnsiTheme="majorHAnsi"/>
                <w:szCs w:val="22"/>
                <w:lang w:val="en-US"/>
              </w:rPr>
            </w:pPr>
            <w:r w:rsidRPr="00723F59">
              <w:rPr>
                <w:rFonts w:asciiTheme="majorHAnsi" w:hAnsiTheme="majorHAnsi"/>
                <w:szCs w:val="22"/>
                <w:lang w:val="en-US"/>
              </w:rPr>
              <w:t>CBD, IIFB</w:t>
            </w:r>
          </w:p>
        </w:tc>
        <w:tc>
          <w:tcPr>
            <w:tcW w:w="1260" w:type="dxa"/>
            <w:tcBorders>
              <w:bottom w:val="single" w:sz="8" w:space="0" w:color="000000"/>
              <w:right w:val="single" w:sz="8" w:space="0" w:color="000000"/>
            </w:tcBorders>
            <w:tcMar>
              <w:top w:w="100" w:type="dxa"/>
              <w:left w:w="100" w:type="dxa"/>
              <w:bottom w:w="100" w:type="dxa"/>
              <w:right w:w="100" w:type="dxa"/>
            </w:tcMar>
          </w:tcPr>
          <w:p w14:paraId="1826CD97"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23A9D520"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shd w:val="clear" w:color="auto" w:fill="C2D69B" w:themeFill="accent3" w:themeFillTint="99"/>
            <w:tcMar>
              <w:top w:w="100" w:type="dxa"/>
              <w:left w:w="100" w:type="dxa"/>
              <w:bottom w:w="100" w:type="dxa"/>
              <w:right w:w="100" w:type="dxa"/>
            </w:tcMar>
          </w:tcPr>
          <w:p w14:paraId="4561FA1A"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5AC48A3D" w14:textId="77777777" w:rsidR="000C0E79" w:rsidRPr="00723F59" w:rsidRDefault="000C0E79" w:rsidP="000502E9">
            <w:pPr>
              <w:spacing w:before="0" w:after="0"/>
              <w:rPr>
                <w:rFonts w:asciiTheme="majorHAnsi" w:hAnsiTheme="majorHAnsi"/>
                <w:szCs w:val="22"/>
                <w:lang w:val="en-US"/>
              </w:rPr>
            </w:pPr>
          </w:p>
        </w:tc>
        <w:tc>
          <w:tcPr>
            <w:tcW w:w="1260" w:type="dxa"/>
            <w:tcBorders>
              <w:bottom w:val="single" w:sz="8" w:space="0" w:color="000000"/>
              <w:right w:val="single" w:sz="8" w:space="0" w:color="000000"/>
            </w:tcBorders>
            <w:tcMar>
              <w:top w:w="100" w:type="dxa"/>
              <w:left w:w="100" w:type="dxa"/>
              <w:bottom w:w="100" w:type="dxa"/>
              <w:right w:w="100" w:type="dxa"/>
            </w:tcMar>
          </w:tcPr>
          <w:p w14:paraId="40F83B59" w14:textId="77777777" w:rsidR="000C0E79" w:rsidRPr="00723F59" w:rsidRDefault="000C0E79" w:rsidP="000502E9">
            <w:pPr>
              <w:spacing w:before="0" w:after="0"/>
              <w:rPr>
                <w:rFonts w:asciiTheme="majorHAnsi" w:hAnsiTheme="majorHAnsi"/>
                <w:szCs w:val="22"/>
                <w:lang w:val="en-US"/>
              </w:rPr>
            </w:pPr>
          </w:p>
        </w:tc>
      </w:tr>
      <w:tr w:rsidR="000C0E79" w:rsidRPr="00723F59" w14:paraId="14C37F2E" w14:textId="77777777" w:rsidTr="00F2367F">
        <w:tc>
          <w:tcPr>
            <w:tcW w:w="5726" w:type="dxa"/>
            <w:tcBorders>
              <w:left w:val="single" w:sz="8" w:space="0" w:color="000000"/>
              <w:right w:val="single" w:sz="8" w:space="0" w:color="000000"/>
            </w:tcBorders>
            <w:tcMar>
              <w:top w:w="100" w:type="dxa"/>
              <w:left w:w="100" w:type="dxa"/>
              <w:bottom w:w="100" w:type="dxa"/>
              <w:right w:w="100" w:type="dxa"/>
            </w:tcMar>
          </w:tcPr>
          <w:p w14:paraId="739F2972" w14:textId="61201211" w:rsidR="000C0E79" w:rsidRPr="00723F59" w:rsidRDefault="00AE3012" w:rsidP="00AE3012">
            <w:pPr>
              <w:spacing w:before="0" w:after="0"/>
              <w:rPr>
                <w:rFonts w:asciiTheme="majorHAnsi" w:hAnsiTheme="majorHAnsi"/>
                <w:szCs w:val="22"/>
                <w:lang w:val="en-US"/>
              </w:rPr>
            </w:pPr>
            <w:r w:rsidRPr="00723F59">
              <w:rPr>
                <w:rFonts w:asciiTheme="majorHAnsi" w:hAnsiTheme="majorHAnsi"/>
                <w:szCs w:val="22"/>
                <w:lang w:val="en-US"/>
              </w:rPr>
              <w:t xml:space="preserve">To </w:t>
            </w:r>
            <w:r w:rsidRPr="00723F59">
              <w:rPr>
                <w:rFonts w:asciiTheme="majorHAnsi" w:hAnsiTheme="majorHAnsi"/>
                <w:kern w:val="22"/>
                <w:szCs w:val="22"/>
                <w:lang w:val="en-US"/>
              </w:rPr>
              <w:t xml:space="preserve">explore further opportunities to contribute to the </w:t>
            </w:r>
            <w:r w:rsidRPr="00014286">
              <w:rPr>
                <w:rFonts w:asciiTheme="majorHAnsi" w:hAnsiTheme="majorHAnsi"/>
                <w:color w:val="000000"/>
                <w:szCs w:val="22"/>
                <w:lang w:val="en-US"/>
              </w:rPr>
              <w:t xml:space="preserve">IPBES Assessment </w:t>
            </w:r>
            <w:r w:rsidRPr="00723F59">
              <w:rPr>
                <w:rFonts w:asciiTheme="majorHAnsi" w:hAnsiTheme="majorHAnsi"/>
                <w:kern w:val="22"/>
                <w:szCs w:val="22"/>
                <w:lang w:val="en-US"/>
              </w:rPr>
              <w:t>on Sustainable Use of Wild Species</w:t>
            </w:r>
            <w:r w:rsidRPr="00723F59" w:rsidDel="00AE3012">
              <w:rPr>
                <w:rFonts w:asciiTheme="majorHAnsi" w:hAnsiTheme="majorHAnsi"/>
                <w:szCs w:val="22"/>
                <w:lang w:val="en-US"/>
              </w:rPr>
              <w:t xml:space="preserve"> </w:t>
            </w:r>
            <w:r w:rsidR="000C0E79" w:rsidRPr="00723F59">
              <w:rPr>
                <w:rFonts w:asciiTheme="majorHAnsi" w:hAnsiTheme="majorHAnsi"/>
                <w:szCs w:val="22"/>
                <w:lang w:val="en-US"/>
              </w:rPr>
              <w:t>(</w:t>
            </w:r>
            <w:r w:rsidRPr="00723F59">
              <w:rPr>
                <w:rFonts w:asciiTheme="majorHAnsi" w:hAnsiTheme="majorHAnsi"/>
                <w:szCs w:val="22"/>
                <w:lang w:val="en-US"/>
              </w:rPr>
              <w:t>added in June 2018)</w:t>
            </w:r>
          </w:p>
        </w:tc>
        <w:tc>
          <w:tcPr>
            <w:tcW w:w="1440" w:type="dxa"/>
          </w:tcPr>
          <w:p w14:paraId="3C05E710" w14:textId="2842885E" w:rsidR="000C0E79" w:rsidRPr="00723F59" w:rsidRDefault="00CF16A4" w:rsidP="000502E9">
            <w:pPr>
              <w:spacing w:before="0" w:after="0"/>
              <w:jc w:val="center"/>
              <w:rPr>
                <w:rFonts w:asciiTheme="majorHAnsi" w:hAnsiTheme="majorHAnsi"/>
                <w:szCs w:val="22"/>
                <w:lang w:val="en-US"/>
              </w:rPr>
            </w:pPr>
            <w:r w:rsidRPr="00723F59">
              <w:rPr>
                <w:rFonts w:asciiTheme="majorHAnsi" w:hAnsiTheme="majorHAnsi"/>
                <w:szCs w:val="22"/>
                <w:lang w:val="en-US"/>
              </w:rPr>
              <w:t>CBD</w:t>
            </w:r>
          </w:p>
        </w:tc>
        <w:tc>
          <w:tcPr>
            <w:tcW w:w="1260" w:type="dxa"/>
            <w:tcBorders>
              <w:right w:val="single" w:sz="8" w:space="0" w:color="000000"/>
            </w:tcBorders>
            <w:shd w:val="clear" w:color="auto" w:fill="C2D69B" w:themeFill="accent3" w:themeFillTint="99"/>
            <w:tcMar>
              <w:top w:w="100" w:type="dxa"/>
              <w:left w:w="100" w:type="dxa"/>
              <w:bottom w:w="100" w:type="dxa"/>
              <w:right w:w="100" w:type="dxa"/>
            </w:tcMar>
          </w:tcPr>
          <w:p w14:paraId="497E12F9" w14:textId="77777777" w:rsidR="000C0E79" w:rsidRPr="00723F59" w:rsidRDefault="000C0E79" w:rsidP="000502E9">
            <w:pPr>
              <w:spacing w:before="0" w:after="0"/>
              <w:rPr>
                <w:rFonts w:asciiTheme="majorHAnsi" w:hAnsiTheme="majorHAnsi"/>
                <w:szCs w:val="22"/>
                <w:lang w:val="en-US"/>
              </w:rPr>
            </w:pPr>
          </w:p>
        </w:tc>
        <w:tc>
          <w:tcPr>
            <w:tcW w:w="1260" w:type="dxa"/>
            <w:tcBorders>
              <w:right w:val="single" w:sz="8" w:space="0" w:color="000000"/>
            </w:tcBorders>
            <w:tcMar>
              <w:top w:w="100" w:type="dxa"/>
              <w:left w:w="100" w:type="dxa"/>
              <w:bottom w:w="100" w:type="dxa"/>
              <w:right w:w="100" w:type="dxa"/>
            </w:tcMar>
          </w:tcPr>
          <w:p w14:paraId="04AAC336" w14:textId="77777777" w:rsidR="000C0E79" w:rsidRPr="00723F59" w:rsidRDefault="000C0E79" w:rsidP="000502E9">
            <w:pPr>
              <w:spacing w:before="0" w:after="0"/>
              <w:rPr>
                <w:rFonts w:asciiTheme="majorHAnsi" w:hAnsiTheme="majorHAnsi"/>
                <w:szCs w:val="22"/>
                <w:lang w:val="en-US"/>
              </w:rPr>
            </w:pPr>
          </w:p>
        </w:tc>
        <w:tc>
          <w:tcPr>
            <w:tcW w:w="1260" w:type="dxa"/>
            <w:tcBorders>
              <w:right w:val="single" w:sz="8" w:space="0" w:color="000000"/>
            </w:tcBorders>
            <w:tcMar>
              <w:top w:w="100" w:type="dxa"/>
              <w:left w:w="100" w:type="dxa"/>
              <w:bottom w:w="100" w:type="dxa"/>
              <w:right w:w="100" w:type="dxa"/>
            </w:tcMar>
          </w:tcPr>
          <w:p w14:paraId="260F9F8C" w14:textId="77777777" w:rsidR="000C0E79" w:rsidRPr="00723F59" w:rsidRDefault="000C0E79" w:rsidP="000502E9">
            <w:pPr>
              <w:spacing w:before="0" w:after="0"/>
              <w:rPr>
                <w:rFonts w:asciiTheme="majorHAnsi" w:hAnsiTheme="majorHAnsi"/>
                <w:szCs w:val="22"/>
                <w:lang w:val="en-US"/>
              </w:rPr>
            </w:pPr>
          </w:p>
        </w:tc>
        <w:tc>
          <w:tcPr>
            <w:tcW w:w="1260" w:type="dxa"/>
            <w:tcBorders>
              <w:right w:val="single" w:sz="8" w:space="0" w:color="000000"/>
            </w:tcBorders>
            <w:shd w:val="clear" w:color="auto" w:fill="C2D69B" w:themeFill="accent3" w:themeFillTint="99"/>
            <w:tcMar>
              <w:top w:w="100" w:type="dxa"/>
              <w:left w:w="100" w:type="dxa"/>
              <w:bottom w:w="100" w:type="dxa"/>
              <w:right w:w="100" w:type="dxa"/>
            </w:tcMar>
          </w:tcPr>
          <w:p w14:paraId="406888CA" w14:textId="77777777" w:rsidR="000C0E79" w:rsidRPr="00723F59" w:rsidRDefault="000C0E79" w:rsidP="000502E9">
            <w:pPr>
              <w:spacing w:before="0" w:after="0"/>
              <w:rPr>
                <w:rFonts w:asciiTheme="majorHAnsi" w:hAnsiTheme="majorHAnsi"/>
                <w:szCs w:val="22"/>
                <w:lang w:val="en-US"/>
              </w:rPr>
            </w:pPr>
          </w:p>
        </w:tc>
        <w:tc>
          <w:tcPr>
            <w:tcW w:w="1260" w:type="dxa"/>
            <w:tcBorders>
              <w:right w:val="single" w:sz="8" w:space="0" w:color="000000"/>
            </w:tcBorders>
            <w:tcMar>
              <w:top w:w="100" w:type="dxa"/>
              <w:left w:w="100" w:type="dxa"/>
              <w:bottom w:w="100" w:type="dxa"/>
              <w:right w:w="100" w:type="dxa"/>
            </w:tcMar>
          </w:tcPr>
          <w:p w14:paraId="05547970" w14:textId="77777777" w:rsidR="000C0E79" w:rsidRPr="00723F59" w:rsidRDefault="000C0E79" w:rsidP="000502E9">
            <w:pPr>
              <w:spacing w:before="0" w:after="0"/>
              <w:rPr>
                <w:rFonts w:asciiTheme="majorHAnsi" w:hAnsiTheme="majorHAnsi"/>
                <w:szCs w:val="22"/>
                <w:lang w:val="en-US"/>
              </w:rPr>
            </w:pPr>
          </w:p>
        </w:tc>
      </w:tr>
    </w:tbl>
    <w:p w14:paraId="2AF2B1BF" w14:textId="77777777" w:rsidR="000C0E79" w:rsidRPr="00723F59" w:rsidRDefault="000C0E79" w:rsidP="000C0E79">
      <w:pPr>
        <w:rPr>
          <w:rFonts w:asciiTheme="majorHAnsi" w:hAnsiTheme="majorHAnsi"/>
          <w:szCs w:val="22"/>
          <w:lang w:val="en-US"/>
        </w:rPr>
      </w:pPr>
    </w:p>
    <w:p w14:paraId="1297116C" w14:textId="470DCA73" w:rsidR="001F5C8D" w:rsidRPr="00723F59" w:rsidRDefault="00FE6E93" w:rsidP="00A53266">
      <w:pPr>
        <w:jc w:val="center"/>
        <w:rPr>
          <w:rFonts w:asciiTheme="majorHAnsi" w:hAnsiTheme="majorHAnsi"/>
          <w:iCs/>
          <w:snapToGrid w:val="0"/>
          <w:kern w:val="22"/>
          <w:sz w:val="20"/>
          <w:szCs w:val="20"/>
          <w:lang w:val="en-US"/>
        </w:rPr>
      </w:pPr>
      <w:r>
        <w:rPr>
          <w:rFonts w:asciiTheme="majorHAnsi" w:hAnsiTheme="majorHAnsi"/>
          <w:iCs/>
          <w:snapToGrid w:val="0"/>
          <w:kern w:val="22"/>
          <w:sz w:val="20"/>
          <w:szCs w:val="20"/>
          <w:lang w:val="en-US"/>
        </w:rPr>
        <w:t>__________</w:t>
      </w:r>
    </w:p>
    <w:sectPr w:rsidR="001F5C8D" w:rsidRPr="00723F59" w:rsidSect="00A53266">
      <w:headerReference w:type="even" r:id="rId15"/>
      <w:headerReference w:type="default" r:id="rId16"/>
      <w:footerReference w:type="even" r:id="rId17"/>
      <w:pgSz w:w="15840" w:h="12240" w:orient="landscape"/>
      <w:pgMar w:top="1389" w:right="567" w:bottom="1389" w:left="1134"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A1CD5" w14:textId="77777777" w:rsidR="002E718F" w:rsidRDefault="002E718F" w:rsidP="00CF1848">
      <w:r>
        <w:separator/>
      </w:r>
    </w:p>
    <w:p w14:paraId="5770E8FA" w14:textId="77777777" w:rsidR="002E718F" w:rsidRDefault="002E718F"/>
    <w:p w14:paraId="21A6913E" w14:textId="77777777" w:rsidR="002E718F" w:rsidRDefault="002E718F" w:rsidP="00B32422"/>
    <w:p w14:paraId="0E1EC9DF" w14:textId="77777777" w:rsidR="002E718F" w:rsidRDefault="002E718F" w:rsidP="00B32422"/>
  </w:endnote>
  <w:endnote w:type="continuationSeparator" w:id="0">
    <w:p w14:paraId="1E7A3AD4" w14:textId="77777777" w:rsidR="002E718F" w:rsidRDefault="002E718F" w:rsidP="00CF1848">
      <w:r>
        <w:continuationSeparator/>
      </w:r>
    </w:p>
    <w:p w14:paraId="522FA624" w14:textId="77777777" w:rsidR="002E718F" w:rsidRDefault="002E718F"/>
    <w:p w14:paraId="090585BA" w14:textId="77777777" w:rsidR="002E718F" w:rsidRDefault="002E718F" w:rsidP="00B32422"/>
    <w:p w14:paraId="33E7F176" w14:textId="77777777" w:rsidR="002E718F" w:rsidRDefault="002E718F" w:rsidP="00B324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57065" w14:textId="77777777" w:rsidR="00654C30" w:rsidRPr="009565D0" w:rsidRDefault="00654C30" w:rsidP="009565D0">
    <w:pPr>
      <w:pStyle w:val="Footer"/>
      <w:spacing w:before="0" w:after="0"/>
      <w:ind w:firstLine="0"/>
      <w:jc w:val="left"/>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E1BBA" w14:textId="77777777" w:rsidR="00654C30" w:rsidRPr="00EC6497" w:rsidRDefault="00654C30" w:rsidP="00EC6497">
    <w:pPr>
      <w:pStyle w:val="Footer"/>
      <w:tabs>
        <w:tab w:val="clear" w:pos="4320"/>
        <w:tab w:val="clear" w:pos="8640"/>
      </w:tabs>
      <w:ind w:firstLine="0"/>
      <w:rPr>
        <w:kern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B430C" w14:textId="77777777" w:rsidR="002E718F" w:rsidRDefault="002E718F" w:rsidP="00CF1848">
      <w:r>
        <w:separator/>
      </w:r>
    </w:p>
    <w:p w14:paraId="5B57F28F" w14:textId="77777777" w:rsidR="002E718F" w:rsidRDefault="002E718F"/>
    <w:p w14:paraId="58013190" w14:textId="77777777" w:rsidR="002E718F" w:rsidRDefault="002E718F" w:rsidP="00B32422"/>
    <w:p w14:paraId="40D74471" w14:textId="77777777" w:rsidR="002E718F" w:rsidRDefault="002E718F" w:rsidP="00B32422"/>
  </w:footnote>
  <w:footnote w:type="continuationSeparator" w:id="0">
    <w:p w14:paraId="74B213EF" w14:textId="77777777" w:rsidR="002E718F" w:rsidRDefault="002E718F" w:rsidP="00CF1848">
      <w:r>
        <w:continuationSeparator/>
      </w:r>
    </w:p>
    <w:p w14:paraId="6EB3B481" w14:textId="77777777" w:rsidR="002E718F" w:rsidRDefault="002E718F"/>
    <w:p w14:paraId="7F209C4A" w14:textId="77777777" w:rsidR="002E718F" w:rsidRDefault="002E718F" w:rsidP="00B32422"/>
    <w:p w14:paraId="2118C496" w14:textId="77777777" w:rsidR="002E718F" w:rsidRDefault="002E718F" w:rsidP="00B32422"/>
  </w:footnote>
  <w:footnote w:id="1">
    <w:p w14:paraId="0109B0A7" w14:textId="164D4C26" w:rsidR="00862755" w:rsidRPr="00A53266" w:rsidRDefault="00862755">
      <w:pPr>
        <w:pStyle w:val="FootnoteText"/>
      </w:pPr>
      <w:r>
        <w:rPr>
          <w:rStyle w:val="FootnoteReference"/>
        </w:rPr>
        <w:t>*</w:t>
      </w:r>
      <w:r>
        <w:t xml:space="preserve"> CBD/COP/14/1.</w:t>
      </w:r>
    </w:p>
  </w:footnote>
  <w:footnote w:id="2">
    <w:p w14:paraId="4A24B5B5" w14:textId="77777777" w:rsidR="00654C30" w:rsidRPr="0091025F" w:rsidRDefault="00654C30">
      <w:pPr>
        <w:pStyle w:val="FootnoteText"/>
        <w:rPr>
          <w:lang w:val="en-US"/>
        </w:rPr>
      </w:pPr>
      <w:r>
        <w:rPr>
          <w:rStyle w:val="FootnoteReference"/>
        </w:rPr>
        <w:footnoteRef/>
      </w:r>
      <w:r>
        <w:t xml:space="preserve"> </w:t>
      </w:r>
      <w:r>
        <w:rPr>
          <w:lang w:val="en-US"/>
        </w:rPr>
        <w:t xml:space="preserve">To consult COP decision XIII/8, please visit </w:t>
      </w:r>
      <w:hyperlink r:id="rId1" w:history="1">
        <w:r w:rsidRPr="007A78F2">
          <w:rPr>
            <w:rStyle w:val="Hyperlink"/>
            <w:lang w:val="en-US"/>
          </w:rPr>
          <w:t>https://www.cbd.int/doc/decisions/cop-13/cop-13-dec-08-en.pdf</w:t>
        </w:r>
      </w:hyperlink>
      <w:r>
        <w:rPr>
          <w:lang w:val="en-US"/>
        </w:rPr>
        <w:t>.</w:t>
      </w:r>
    </w:p>
  </w:footnote>
  <w:footnote w:id="3">
    <w:p w14:paraId="7D5BC860" w14:textId="77777777" w:rsidR="00654C30" w:rsidRDefault="00654C30" w:rsidP="00B5740C">
      <w:pPr>
        <w:pStyle w:val="FootnoteText"/>
      </w:pPr>
      <w:r>
        <w:rPr>
          <w:rStyle w:val="FootnoteReference"/>
        </w:rPr>
        <w:footnoteRef/>
      </w:r>
      <w:r>
        <w:t xml:space="preserve"> The fourteen member organizations of CPW are: Secretariat of the Convention on Biological Diversity (CBD),Center for International Forestry Research (CIFOR), Secretariat of the Convention on International Trade in Endangered Species of Wild Fauna and Flora (CITES), Secretariat of the Convention on Migratory Species (CMS), Food and Agriculture Organization of the United Nations (FAO), International Council for Game and Wildlife Conservation (CIC), International Indigenous Forum on Biodiversity (IIFB), International Institute for Environment and Development (IIED), International Trade Centre (ITC), International Union for Conservation of Nature (IUCN), International Union of Forest Research Organizations (IUFRO), TRAFFIC – the wildlife trade monitoring network, United Nations Environment Programme (UNEP), and the World Organisation for Animal Health (OIE).</w:t>
      </w:r>
    </w:p>
  </w:footnote>
  <w:footnote w:id="4">
    <w:p w14:paraId="14D1C858" w14:textId="28AFB9B5" w:rsidR="00654C30" w:rsidRPr="00000BDD" w:rsidRDefault="00654C30">
      <w:pPr>
        <w:pStyle w:val="FootnoteText"/>
      </w:pPr>
      <w:r>
        <w:rPr>
          <w:rStyle w:val="FootnoteReference"/>
        </w:rPr>
        <w:footnoteRef/>
      </w:r>
      <w:r>
        <w:t xml:space="preserve"> The minutes of </w:t>
      </w:r>
      <w:r w:rsidRPr="00000BDD">
        <w:t xml:space="preserve">the seventh, eighth and ninth meeting of </w:t>
      </w:r>
      <w:r>
        <w:t>CPW</w:t>
      </w:r>
      <w:r w:rsidRPr="00000BDD">
        <w:t xml:space="preserve"> are available at </w:t>
      </w:r>
      <w:hyperlink r:id="rId2" w:history="1">
        <w:r w:rsidRPr="00E92BEC">
          <w:rPr>
            <w:rStyle w:val="Hyperlink"/>
          </w:rPr>
          <w:t>http://www.fao.org/forestry/wildlife-partnership/93147/en/</w:t>
        </w:r>
      </w:hyperlink>
      <w:r>
        <w:t>.</w:t>
      </w:r>
    </w:p>
  </w:footnote>
  <w:footnote w:id="5">
    <w:p w14:paraId="45231318" w14:textId="77777777" w:rsidR="00654C30" w:rsidRPr="00CE254D" w:rsidRDefault="00654C30">
      <w:pPr>
        <w:pStyle w:val="FootnoteText"/>
        <w:rPr>
          <w:lang w:val="en-US"/>
        </w:rPr>
      </w:pPr>
      <w:r w:rsidRPr="00BC40CD">
        <w:rPr>
          <w:rStyle w:val="FootnoteReference"/>
        </w:rPr>
        <w:footnoteRef/>
      </w:r>
      <w:r w:rsidRPr="00BC40CD">
        <w:t xml:space="preserve"> The term “wild meat” replaces “bushmeat”. </w:t>
      </w:r>
      <w:r w:rsidRPr="00BC40CD">
        <w:rPr>
          <w:kern w:val="18"/>
          <w:szCs w:val="18"/>
        </w:rPr>
        <w:t>At its eleventh meeting, the Conference of the Parties to the Convention on</w:t>
      </w:r>
      <w:r w:rsidRPr="00AB3496">
        <w:rPr>
          <w:kern w:val="18"/>
          <w:szCs w:val="18"/>
        </w:rPr>
        <w:t xml:space="preserve"> Biological Diversity defined </w:t>
      </w:r>
      <w:r>
        <w:rPr>
          <w:kern w:val="18"/>
          <w:szCs w:val="18"/>
        </w:rPr>
        <w:t>“wild meat” (or “bush</w:t>
      </w:r>
      <w:r w:rsidRPr="00B97692">
        <w:rPr>
          <w:kern w:val="18"/>
          <w:szCs w:val="18"/>
        </w:rPr>
        <w:t>meat</w:t>
      </w:r>
      <w:r w:rsidRPr="006B367C">
        <w:rPr>
          <w:kern w:val="18"/>
          <w:szCs w:val="18"/>
        </w:rPr>
        <w:t>”</w:t>
      </w:r>
      <w:r w:rsidRPr="005D3B58">
        <w:rPr>
          <w:kern w:val="18"/>
          <w:szCs w:val="18"/>
        </w:rPr>
        <w:t>) hunting more broadly as “the harvesting of wild animals in tropical and sub-tropical countries for food and for non-food pu</w:t>
      </w:r>
      <w:r w:rsidRPr="00B236BF">
        <w:rPr>
          <w:kern w:val="18"/>
          <w:szCs w:val="18"/>
        </w:rPr>
        <w:t xml:space="preserve">rposes, including for medicinal use” (see </w:t>
      </w:r>
      <w:hyperlink r:id="rId3" w:history="1">
        <w:r w:rsidRPr="00320E0C">
          <w:rPr>
            <w:rStyle w:val="Hyperlink"/>
            <w:kern w:val="18"/>
            <w:szCs w:val="18"/>
          </w:rPr>
          <w:t>decision </w:t>
        </w:r>
        <w:r w:rsidRPr="00320E0C">
          <w:rPr>
            <w:rStyle w:val="Hyperlink"/>
            <w:szCs w:val="18"/>
          </w:rPr>
          <w:t>XI/25</w:t>
        </w:r>
      </w:hyperlink>
      <w:r w:rsidRPr="00AB3496">
        <w:rPr>
          <w:kern w:val="18"/>
          <w:szCs w:val="18"/>
        </w:rPr>
        <w:t>). Given that wildlife hunting for food and livelihoods affects over 500 wild vertebrate species in Oceania, South America, South and South-E</w:t>
      </w:r>
      <w:r w:rsidRPr="00B97692">
        <w:rPr>
          <w:kern w:val="18"/>
          <w:szCs w:val="18"/>
        </w:rPr>
        <w:t xml:space="preserve">ast Asia as well as sub-Saharan Africa, the </w:t>
      </w:r>
      <w:hyperlink r:id="rId4" w:history="1">
        <w:r w:rsidRPr="00A43F0A">
          <w:rPr>
            <w:rStyle w:val="Hyperlink"/>
            <w:kern w:val="18"/>
            <w:szCs w:val="18"/>
          </w:rPr>
          <w:t>Second World Conservation Congress</w:t>
        </w:r>
      </w:hyperlink>
      <w:r>
        <w:rPr>
          <w:kern w:val="18"/>
          <w:szCs w:val="18"/>
        </w:rPr>
        <w:t>, held</w:t>
      </w:r>
      <w:r w:rsidRPr="00B97692">
        <w:rPr>
          <w:kern w:val="18"/>
          <w:szCs w:val="18"/>
        </w:rPr>
        <w:t xml:space="preserve"> in October 2000</w:t>
      </w:r>
      <w:r w:rsidRPr="00B236BF">
        <w:rPr>
          <w:kern w:val="18"/>
          <w:szCs w:val="18"/>
        </w:rPr>
        <w:t>, in its Resolution 2.64</w:t>
      </w:r>
      <w:r w:rsidRPr="00631C5E">
        <w:rPr>
          <w:kern w:val="18"/>
          <w:szCs w:val="18"/>
        </w:rPr>
        <w:t>, refers to the issue of “wild meat”</w:t>
      </w:r>
      <w:r w:rsidRPr="00071B4D">
        <w:rPr>
          <w:kern w:val="18"/>
          <w:szCs w:val="18"/>
        </w:rPr>
        <w:t xml:space="preserve"> rather than </w:t>
      </w:r>
      <w:r w:rsidRPr="00457B15">
        <w:rPr>
          <w:kern w:val="18"/>
          <w:szCs w:val="18"/>
        </w:rPr>
        <w:t>“</w:t>
      </w:r>
      <w:r w:rsidRPr="00DB2990">
        <w:rPr>
          <w:kern w:val="18"/>
          <w:szCs w:val="18"/>
        </w:rPr>
        <w:t>bushmeat” hunting.</w:t>
      </w:r>
    </w:p>
  </w:footnote>
  <w:footnote w:id="6">
    <w:p w14:paraId="42D78B92" w14:textId="04C8D747" w:rsidR="00654C30" w:rsidRPr="00A6169F" w:rsidRDefault="00654C30">
      <w:pPr>
        <w:pStyle w:val="FootnoteText"/>
      </w:pPr>
      <w:r>
        <w:rPr>
          <w:rStyle w:val="FootnoteReference"/>
        </w:rPr>
        <w:footnoteRef/>
      </w:r>
      <w:r>
        <w:t xml:space="preserve"> For details about the second Wildlife Forum, including the full programme and how to register, please visit </w:t>
      </w:r>
      <w:hyperlink r:id="rId5" w:history="1">
        <w:r w:rsidRPr="00E92BEC">
          <w:rPr>
            <w:rStyle w:val="Hyperlink"/>
          </w:rPr>
          <w:t>https://www.wildlife-forum.com/</w:t>
        </w:r>
      </w:hyperlink>
      <w:r>
        <w:t>.</w:t>
      </w:r>
    </w:p>
  </w:footnote>
  <w:footnote w:id="7">
    <w:p w14:paraId="3CE6059F" w14:textId="2A978DF4" w:rsidR="00654C30" w:rsidRPr="00AB320F" w:rsidRDefault="00654C30">
      <w:pPr>
        <w:pStyle w:val="FootnoteText"/>
        <w:rPr>
          <w:lang w:val="en-US"/>
        </w:rPr>
      </w:pPr>
      <w:r>
        <w:rPr>
          <w:rStyle w:val="FootnoteReference"/>
        </w:rPr>
        <w:footnoteRef/>
      </w:r>
      <w:r>
        <w:t xml:space="preserve"> </w:t>
      </w:r>
      <w:r>
        <w:rPr>
          <w:lang w:val="en-US"/>
        </w:rPr>
        <w:t xml:space="preserve">For more information on the first edition of the Wildlife Forum that took place in South Africa in 2015, please visit </w:t>
      </w:r>
      <w:hyperlink r:id="rId6" w:history="1">
        <w:r w:rsidRPr="003D7945">
          <w:rPr>
            <w:rStyle w:val="Hyperlink"/>
            <w:lang w:val="en-US"/>
          </w:rPr>
          <w:t>http://www.fao.org/about/meetings/world-forestry-congress/programme/special-events/wildlife-forum/en/</w:t>
        </w:r>
      </w:hyperlink>
      <w:r>
        <w:rPr>
          <w:lang w:val="en-US"/>
        </w:rPr>
        <w:t>.</w:t>
      </w:r>
    </w:p>
  </w:footnote>
  <w:footnote w:id="8">
    <w:p w14:paraId="5F726C9E" w14:textId="77777777" w:rsidR="00654C30" w:rsidRPr="008D1D18" w:rsidRDefault="00654C30" w:rsidP="00C42F78">
      <w:pPr>
        <w:pStyle w:val="FootnoteText"/>
        <w:rPr>
          <w:lang w:val="en-US"/>
        </w:rPr>
      </w:pPr>
      <w:r>
        <w:rPr>
          <w:rStyle w:val="FootnoteReference"/>
        </w:rPr>
        <w:footnoteRef/>
      </w:r>
      <w:r>
        <w:t xml:space="preserve"> </w:t>
      </w:r>
      <w:r>
        <w:rPr>
          <w:lang w:val="en-US"/>
        </w:rPr>
        <w:t xml:space="preserve">Details about the IPBES Assessment on Sustainable Use of Wild Species can be found at </w:t>
      </w:r>
      <w:hyperlink r:id="rId7" w:history="1">
        <w:r w:rsidRPr="00DA78CB">
          <w:rPr>
            <w:rStyle w:val="Hyperlink"/>
            <w:lang w:val="en-US"/>
          </w:rPr>
          <w:t>https://www.ipbes.net/system/tdf/ipbes-6-inf-8_en_0.pdf?file=1&amp;type=node&amp;id=16521</w:t>
        </w:r>
      </w:hyperlink>
    </w:p>
  </w:footnote>
  <w:footnote w:id="9">
    <w:p w14:paraId="00D5DBE2" w14:textId="5E42C838" w:rsidR="00654C30" w:rsidRPr="00D3687D" w:rsidRDefault="00654C30">
      <w:pPr>
        <w:pStyle w:val="FootnoteText"/>
      </w:pPr>
      <w:r>
        <w:rPr>
          <w:rStyle w:val="FootnoteReference"/>
        </w:rPr>
        <w:footnoteRef/>
      </w:r>
      <w:r>
        <w:t xml:space="preserve"> </w:t>
      </w:r>
      <w:r w:rsidRPr="00D3687D">
        <w:t xml:space="preserve">Additional details regarding the discussions on the IPBES assessment at the ninth meeting of CPW can be found in the meeting report at </w:t>
      </w:r>
      <w:hyperlink r:id="rId8" w:history="1">
        <w:r w:rsidRPr="00E92BEC">
          <w:rPr>
            <w:rStyle w:val="Hyperlink"/>
          </w:rPr>
          <w:t>http://www.fao.org/forestry/wildlife-partnership/93147/en/</w:t>
        </w:r>
      </w:hyperlink>
      <w:r w:rsidRPr="00D3687D">
        <w:t>.</w:t>
      </w:r>
    </w:p>
  </w:footnote>
  <w:footnote w:id="10">
    <w:p w14:paraId="2108431F" w14:textId="4AD9366A" w:rsidR="00654C30" w:rsidRPr="007416C5" w:rsidRDefault="00654C30" w:rsidP="00D3687D">
      <w:pPr>
        <w:pStyle w:val="FootnoteText"/>
        <w:rPr>
          <w:kern w:val="22"/>
          <w:szCs w:val="22"/>
          <w:lang w:val="en-GB"/>
        </w:rPr>
      </w:pPr>
      <w:r>
        <w:rPr>
          <w:rStyle w:val="FootnoteReference"/>
        </w:rPr>
        <w:footnoteRef/>
      </w:r>
      <w:r>
        <w:t xml:space="preserve"> </w:t>
      </w:r>
      <w:r w:rsidRPr="00CC1BE2">
        <w:rPr>
          <w:kern w:val="22"/>
          <w:szCs w:val="22"/>
          <w:lang w:val="en-GB"/>
        </w:rPr>
        <w:t xml:space="preserve">Further details can be found in documents </w:t>
      </w:r>
      <w:r w:rsidRPr="00D3687D">
        <w:rPr>
          <w:kern w:val="22"/>
          <w:szCs w:val="18"/>
          <w:lang w:val="en-GB"/>
        </w:rPr>
        <w:t xml:space="preserve">SC70 </w:t>
      </w:r>
      <w:hyperlink r:id="rId9" w:history="1">
        <w:r w:rsidRPr="007416C5">
          <w:rPr>
            <w:rStyle w:val="Hyperlink"/>
            <w:kern w:val="22"/>
            <w:szCs w:val="18"/>
            <w:lang w:val="en-GB"/>
          </w:rPr>
          <w:t>Doc. 30.1</w:t>
        </w:r>
      </w:hyperlink>
      <w:r w:rsidRPr="00D3687D">
        <w:rPr>
          <w:kern w:val="22"/>
          <w:szCs w:val="18"/>
          <w:lang w:val="en-GB"/>
        </w:rPr>
        <w:t xml:space="preserve">, </w:t>
      </w:r>
      <w:hyperlink r:id="rId10" w:history="1">
        <w:r w:rsidRPr="007416C5">
          <w:rPr>
            <w:rStyle w:val="Hyperlink"/>
            <w:kern w:val="22"/>
            <w:szCs w:val="18"/>
            <w:lang w:val="en-GB"/>
          </w:rPr>
          <w:t>Doc. 30.2</w:t>
        </w:r>
      </w:hyperlink>
      <w:r w:rsidRPr="00D3687D">
        <w:rPr>
          <w:kern w:val="22"/>
          <w:szCs w:val="18"/>
          <w:lang w:val="en-GB"/>
        </w:rPr>
        <w:t xml:space="preserve"> and </w:t>
      </w:r>
      <w:hyperlink r:id="rId11" w:history="1">
        <w:r w:rsidRPr="007416C5">
          <w:rPr>
            <w:rStyle w:val="Hyperlink"/>
            <w:kern w:val="22"/>
            <w:szCs w:val="18"/>
            <w:lang w:val="en-GB"/>
          </w:rPr>
          <w:t>Doc. 30.4</w:t>
        </w:r>
      </w:hyperlink>
      <w:r w:rsidRPr="00D3687D">
        <w:rPr>
          <w:kern w:val="22"/>
          <w:szCs w:val="18"/>
          <w:lang w:val="en-GB"/>
        </w:rPr>
        <w:t>.</w:t>
      </w:r>
      <w:r w:rsidRPr="00CC1BE2">
        <w:rPr>
          <w:kern w:val="22"/>
          <w:szCs w:val="22"/>
          <w:lang w:val="en-GB"/>
        </w:rPr>
        <w:t xml:space="preserve"> </w:t>
      </w:r>
    </w:p>
  </w:footnote>
  <w:footnote w:id="11">
    <w:p w14:paraId="364F88D8" w14:textId="52E88FDC" w:rsidR="00654C30" w:rsidRPr="008E00C2" w:rsidRDefault="00654C30">
      <w:pPr>
        <w:pStyle w:val="FootnoteText"/>
      </w:pPr>
      <w:r>
        <w:rPr>
          <w:rStyle w:val="FootnoteReference"/>
        </w:rPr>
        <w:footnoteRef/>
      </w:r>
      <w:r>
        <w:t xml:space="preserve"> </w:t>
      </w:r>
      <w:r w:rsidRPr="008E00C2">
        <w:t xml:space="preserve">Further details on this activity as well as the recommended actions concluded and agreed at the meeting can be found in document SC70 </w:t>
      </w:r>
      <w:hyperlink r:id="rId12" w:history="1">
        <w:r w:rsidRPr="008E00C2">
          <w:rPr>
            <w:rStyle w:val="Hyperlink"/>
          </w:rPr>
          <w:t>Doc. 27.4</w:t>
        </w:r>
      </w:hyperlink>
      <w:r w:rsidRPr="008E00C2">
        <w:t>.</w:t>
      </w:r>
    </w:p>
  </w:footnote>
  <w:footnote w:id="12">
    <w:p w14:paraId="5DA4FB3C" w14:textId="2D3F7BC3" w:rsidR="00654C30" w:rsidRPr="00C64933" w:rsidRDefault="00654C30">
      <w:pPr>
        <w:pStyle w:val="FootnoteText"/>
      </w:pPr>
      <w:r>
        <w:rPr>
          <w:rStyle w:val="FootnoteReference"/>
        </w:rPr>
        <w:footnoteRef/>
      </w:r>
      <w:r>
        <w:t xml:space="preserve"> For more information on activities supporting</w:t>
      </w:r>
      <w:r w:rsidRPr="00C64933">
        <w:t xml:space="preserve"> the implementation of paragraph b </w:t>
      </w:r>
      <w:r>
        <w:t>of decision 17.85</w:t>
      </w:r>
      <w:r w:rsidRPr="00C64933">
        <w:t>,</w:t>
      </w:r>
      <w:r>
        <w:t xml:space="preserve"> please consult</w:t>
      </w:r>
      <w:r w:rsidRPr="00C64933">
        <w:t xml:space="preserve"> document SC70 </w:t>
      </w:r>
      <w:hyperlink r:id="rId13" w:history="1">
        <w:r w:rsidRPr="002C0187">
          <w:rPr>
            <w:rStyle w:val="Hyperlink"/>
          </w:rPr>
          <w:t>Doc. 30.1</w:t>
        </w:r>
      </w:hyperlink>
      <w:r w:rsidRPr="00C64933">
        <w:t>.</w:t>
      </w:r>
    </w:p>
  </w:footnote>
  <w:footnote w:id="13">
    <w:p w14:paraId="64551D41" w14:textId="3C79A636" w:rsidR="00654C30" w:rsidRPr="00B71BED" w:rsidRDefault="00654C30">
      <w:pPr>
        <w:pStyle w:val="FootnoteText"/>
      </w:pPr>
      <w:r>
        <w:rPr>
          <w:rStyle w:val="FootnoteReference"/>
        </w:rPr>
        <w:footnoteRef/>
      </w:r>
      <w:r>
        <w:t xml:space="preserve"> More details on the assessment can be found in </w:t>
      </w:r>
      <w:r w:rsidRPr="002C0187">
        <w:t xml:space="preserve">document SC70 Doc. </w:t>
      </w:r>
      <w:hyperlink r:id="rId14" w:history="1">
        <w:r w:rsidRPr="002C0187">
          <w:rPr>
            <w:rStyle w:val="Hyperlink"/>
          </w:rPr>
          <w:t>30.1</w:t>
        </w:r>
      </w:hyperlink>
      <w:r>
        <w:t>.</w:t>
      </w:r>
    </w:p>
  </w:footnote>
  <w:footnote w:id="14">
    <w:p w14:paraId="43BDCAA8" w14:textId="132D8403" w:rsidR="00654C30" w:rsidRPr="00234BD8" w:rsidRDefault="00654C30" w:rsidP="004873AC">
      <w:pPr>
        <w:pStyle w:val="FootnoteText"/>
      </w:pPr>
      <w:r>
        <w:rPr>
          <w:rStyle w:val="FootnoteReference"/>
        </w:rPr>
        <w:footnoteRef/>
      </w:r>
      <w:r>
        <w:t xml:space="preserve"> To access the ICCWC web portal, please visit </w:t>
      </w:r>
      <w:hyperlink r:id="rId15" w:history="1">
        <w:r w:rsidRPr="00E92BEC">
          <w:rPr>
            <w:rStyle w:val="Hyperlink"/>
          </w:rPr>
          <w:t>https://cites.org/eng/prog/iccwc.php</w:t>
        </w:r>
      </w:hyperlink>
      <w:r>
        <w:t>.</w:t>
      </w:r>
    </w:p>
  </w:footnote>
  <w:footnote w:id="15">
    <w:p w14:paraId="12A4B6F3" w14:textId="7F1C9CA1" w:rsidR="00654C30" w:rsidRPr="007416C5" w:rsidRDefault="00654C30">
      <w:pPr>
        <w:pStyle w:val="FootnoteText"/>
        <w:rPr>
          <w:lang w:val="en-US"/>
        </w:rPr>
      </w:pPr>
      <w:r>
        <w:rPr>
          <w:rStyle w:val="FootnoteReference"/>
        </w:rPr>
        <w:footnoteRef/>
      </w:r>
      <w:r>
        <w:t xml:space="preserve"> For more information on TWIX, please visit</w:t>
      </w:r>
      <w:r w:rsidRPr="00B71BED">
        <w:t xml:space="preserve"> </w:t>
      </w:r>
      <w:hyperlink r:id="rId16" w:history="1">
        <w:r w:rsidRPr="00E92BEC">
          <w:rPr>
            <w:rStyle w:val="Hyperlink"/>
          </w:rPr>
          <w:t>https://www.traffic.org/what-we-do/projects-and-approaches/twixs/</w:t>
        </w:r>
      </w:hyperlink>
      <w:r w:rsidRPr="00B71BED">
        <w:t>.</w:t>
      </w:r>
    </w:p>
  </w:footnote>
  <w:footnote w:id="16">
    <w:p w14:paraId="7B38FD8F" w14:textId="77777777" w:rsidR="00654C30" w:rsidRPr="0032340B" w:rsidRDefault="00654C30" w:rsidP="00467CD6">
      <w:pPr>
        <w:pStyle w:val="FootnoteText"/>
        <w:rPr>
          <w:lang w:val="en-US"/>
        </w:rPr>
      </w:pPr>
      <w:r>
        <w:rPr>
          <w:rStyle w:val="FootnoteReference"/>
        </w:rPr>
        <w:footnoteRef/>
      </w:r>
      <w:r>
        <w:t xml:space="preserve"> The </w:t>
      </w:r>
      <w:r w:rsidRPr="00467CD6">
        <w:t xml:space="preserve">Wildlife Consumer Behaviour Change Toolkit </w:t>
      </w:r>
      <w:r>
        <w:t>is available at</w:t>
      </w:r>
      <w:r w:rsidRPr="00467CD6">
        <w:t xml:space="preserve"> </w:t>
      </w:r>
      <w:hyperlink r:id="rId17" w:history="1">
        <w:r w:rsidRPr="00E92BEC">
          <w:rPr>
            <w:rStyle w:val="Hyperlink"/>
          </w:rPr>
          <w:t>https://www.changewildlifeconsumers.org</w:t>
        </w:r>
      </w:hyperlink>
      <w:r>
        <w:t>.</w:t>
      </w:r>
    </w:p>
  </w:footnote>
  <w:footnote w:id="17">
    <w:p w14:paraId="63146007" w14:textId="542E2DAC" w:rsidR="00654C30" w:rsidRPr="009F0B7E" w:rsidRDefault="00654C30" w:rsidP="00D0775C">
      <w:pPr>
        <w:pStyle w:val="FootnoteText"/>
      </w:pPr>
      <w:r>
        <w:rPr>
          <w:rStyle w:val="FootnoteReference"/>
        </w:rPr>
        <w:footnoteRef/>
      </w:r>
      <w:r>
        <w:t xml:space="preserve"> To access the </w:t>
      </w:r>
      <w:r w:rsidRPr="005C54D1">
        <w:t>People Not Poaching: the Communities and IWT Learning Platform</w:t>
      </w:r>
      <w:r>
        <w:t xml:space="preserve"> please visit </w:t>
      </w:r>
      <w:hyperlink r:id="rId18" w:history="1">
        <w:r w:rsidRPr="005E3104">
          <w:rPr>
            <w:rStyle w:val="Hyperlink"/>
            <w:kern w:val="22"/>
            <w:szCs w:val="22"/>
            <w:lang w:val="en-GB"/>
          </w:rPr>
          <w:t>http://www.peoplenotpoaching.org</w:t>
        </w:r>
      </w:hyperlink>
      <w:r>
        <w:rPr>
          <w:kern w:val="22"/>
          <w:szCs w:val="22"/>
          <w:lang w:val="en-GB"/>
        </w:rPr>
        <w:t>.</w:t>
      </w:r>
    </w:p>
  </w:footnote>
  <w:footnote w:id="18">
    <w:p w14:paraId="1FB4D3F2" w14:textId="04CC1F0B" w:rsidR="00654C30" w:rsidRPr="00FB7B90" w:rsidRDefault="00654C30" w:rsidP="00E902DF">
      <w:pPr>
        <w:pStyle w:val="FootnoteText"/>
        <w:rPr>
          <w:lang w:val="en-US"/>
        </w:rPr>
      </w:pPr>
      <w:r w:rsidRPr="002E4085">
        <w:rPr>
          <w:vertAlign w:val="superscript"/>
          <w:lang w:val="en-US"/>
        </w:rPr>
        <w:footnoteRef/>
      </w:r>
      <w:r w:rsidRPr="002E4085">
        <w:rPr>
          <w:lang w:val="en-US"/>
        </w:rPr>
        <w:t xml:space="preserve"> </w:t>
      </w:r>
      <w:r>
        <w:rPr>
          <w:lang w:val="en-US"/>
        </w:rPr>
        <w:t xml:space="preserve">For details, please consult FAO document entitled </w:t>
      </w:r>
      <w:hyperlink r:id="rId19" w:tgtFrame="_blank" w:history="1">
        <w:r w:rsidRPr="002E4085">
          <w:rPr>
            <w:lang w:val="en-US"/>
          </w:rPr>
          <w:t xml:space="preserve"> </w:t>
        </w:r>
        <w:r>
          <w:rPr>
            <w:lang w:val="en-US"/>
          </w:rPr>
          <w:t>“Developments in the field of sustainable wildlife m</w:t>
        </w:r>
        <w:r w:rsidRPr="002E4085">
          <w:rPr>
            <w:lang w:val="en-US"/>
          </w:rPr>
          <w:t>anagement in Africa</w:t>
        </w:r>
      </w:hyperlink>
      <w:r>
        <w:rPr>
          <w:lang w:val="en-US"/>
        </w:rPr>
        <w:t>”</w:t>
      </w:r>
      <w:r w:rsidRPr="002E4085">
        <w:t xml:space="preserve"> </w:t>
      </w:r>
      <w:r>
        <w:t>(</w:t>
      </w:r>
      <w:r w:rsidRPr="002E4085">
        <w:rPr>
          <w:lang w:val="en-US"/>
        </w:rPr>
        <w:t>FO:AFWC/2018/10</w:t>
      </w:r>
      <w:r>
        <w:rPr>
          <w:lang w:val="en-US"/>
        </w:rPr>
        <w:t>), available at</w:t>
      </w:r>
      <w:r w:rsidRPr="002E4085">
        <w:rPr>
          <w:lang w:val="en-US"/>
        </w:rPr>
        <w:t xml:space="preserve"> </w:t>
      </w:r>
      <w:hyperlink r:id="rId20" w:history="1">
        <w:r w:rsidRPr="001B2825">
          <w:rPr>
            <w:rStyle w:val="Hyperlink"/>
          </w:rPr>
          <w:t>http://www.fao.org/3/I9638EN/i9638en.pdf</w:t>
        </w:r>
      </w:hyperlink>
    </w:p>
  </w:footnote>
  <w:footnote w:id="19">
    <w:p w14:paraId="7733B7DD" w14:textId="26CB7119" w:rsidR="00654C30" w:rsidRPr="00FB7B90" w:rsidRDefault="00654C30" w:rsidP="002D077F">
      <w:pPr>
        <w:pStyle w:val="FootnoteText"/>
        <w:rPr>
          <w:lang w:val="en-US"/>
        </w:rPr>
      </w:pPr>
      <w:r w:rsidRPr="002E4085">
        <w:rPr>
          <w:vertAlign w:val="superscript"/>
          <w:lang w:val="en-US"/>
        </w:rPr>
        <w:footnoteRef/>
      </w:r>
      <w:r w:rsidRPr="002E4085">
        <w:rPr>
          <w:lang w:val="en-US"/>
        </w:rPr>
        <w:t xml:space="preserve"> </w:t>
      </w:r>
      <w:r>
        <w:rPr>
          <w:lang w:val="en-US"/>
        </w:rPr>
        <w:t>For the complete results of the survey, please refer to document “</w:t>
      </w:r>
      <w:hyperlink r:id="rId21" w:tgtFrame="_blank" w:history="1">
        <w:r>
          <w:rPr>
            <w:lang w:val="en-US"/>
          </w:rPr>
          <w:t>FAO Survey on wildlife and protected area m</w:t>
        </w:r>
        <w:r w:rsidRPr="002E4085">
          <w:rPr>
            <w:lang w:val="en-US"/>
          </w:rPr>
          <w:t>anagement in Africa: Overview of results</w:t>
        </w:r>
      </w:hyperlink>
      <w:r>
        <w:rPr>
          <w:lang w:val="en-US"/>
        </w:rPr>
        <w:t>”</w:t>
      </w:r>
      <w:r w:rsidRPr="002D077F">
        <w:t xml:space="preserve"> </w:t>
      </w:r>
      <w:r>
        <w:t>(</w:t>
      </w:r>
      <w:r w:rsidRPr="002D077F">
        <w:rPr>
          <w:lang w:val="en-US"/>
        </w:rPr>
        <w:t>FO:AFWC/2018/Inf.4</w:t>
      </w:r>
      <w:r>
        <w:rPr>
          <w:lang w:val="en-US"/>
        </w:rPr>
        <w:t>), available at</w:t>
      </w:r>
      <w:r w:rsidRPr="002D077F">
        <w:rPr>
          <w:lang w:val="en-US"/>
        </w:rPr>
        <w:t xml:space="preserve"> </w:t>
      </w:r>
      <w:r w:rsidRPr="002E4085">
        <w:rPr>
          <w:lang w:val="en-US"/>
        </w:rPr>
        <w:t xml:space="preserve"> </w:t>
      </w:r>
      <w:hyperlink r:id="rId22" w:history="1">
        <w:r w:rsidRPr="00521721">
          <w:rPr>
            <w:rStyle w:val="Hyperlink"/>
            <w:lang w:val="en-US"/>
          </w:rPr>
          <w:t>http://www.fao.org/3/CA0031EN/ca0031en.pdf</w:t>
        </w:r>
      </w:hyperlink>
      <w:r>
        <w:rPr>
          <w:lang w:val="en-US"/>
        </w:rPr>
        <w:t xml:space="preserve"> </w:t>
      </w:r>
    </w:p>
  </w:footnote>
  <w:footnote w:id="20">
    <w:p w14:paraId="2BB6D4DE" w14:textId="167B1F8E" w:rsidR="00654C30" w:rsidRPr="005E7DA4" w:rsidRDefault="00654C30">
      <w:pPr>
        <w:pStyle w:val="FootnoteText"/>
      </w:pPr>
      <w:r>
        <w:rPr>
          <w:rStyle w:val="FootnoteReference"/>
        </w:rPr>
        <w:footnoteRef/>
      </w:r>
      <w:r>
        <w:t xml:space="preserve"> </w:t>
      </w:r>
      <w:r w:rsidR="00014286">
        <w:t>For more information, please visit</w:t>
      </w:r>
      <w:r w:rsidR="00014286" w:rsidRPr="005E7DA4">
        <w:t xml:space="preserve"> </w:t>
      </w:r>
      <w:hyperlink r:id="rId23" w:history="1">
        <w:r w:rsidR="00014286" w:rsidRPr="00E92BEC">
          <w:rPr>
            <w:rStyle w:val="Hyperlink"/>
          </w:rPr>
          <w:t>https://www.traffic.org/news/africa-urged-to-develop-common-position-in-cooperation-negotiations-with-china</w:t>
        </w:r>
      </w:hyperlink>
      <w:r w:rsidR="00014286">
        <w:t>.</w:t>
      </w:r>
    </w:p>
  </w:footnote>
  <w:footnote w:id="21">
    <w:p w14:paraId="5934F33C" w14:textId="4EBB1A3E" w:rsidR="00654C30" w:rsidRPr="005E7DA4" w:rsidRDefault="00654C30">
      <w:pPr>
        <w:pStyle w:val="FootnoteText"/>
      </w:pPr>
      <w:r>
        <w:rPr>
          <w:rStyle w:val="FootnoteReference"/>
        </w:rPr>
        <w:footnoteRef/>
      </w:r>
      <w:r>
        <w:t xml:space="preserve"> For details, please visit</w:t>
      </w:r>
      <w:r w:rsidRPr="005E7DA4">
        <w:t xml:space="preserve"> </w:t>
      </w:r>
      <w:hyperlink r:id="rId24" w:history="1">
        <w:r w:rsidRPr="00E92BEC">
          <w:rPr>
            <w:rStyle w:val="Hyperlink"/>
          </w:rPr>
          <w:t>https://www.traffic.org/news/china-and-africa-look-to-win-win-co-operation-1/</w:t>
        </w:r>
      </w:hyperlink>
      <w:r w:rsidRPr="005E7DA4">
        <w:t>.</w:t>
      </w:r>
    </w:p>
  </w:footnote>
  <w:footnote w:id="22">
    <w:p w14:paraId="38A7DD92" w14:textId="3D3B4AB6" w:rsidR="00654C30" w:rsidRPr="00D70894" w:rsidRDefault="00654C30">
      <w:pPr>
        <w:pStyle w:val="FootnoteText"/>
      </w:pPr>
      <w:r>
        <w:rPr>
          <w:rStyle w:val="FootnoteReference"/>
        </w:rPr>
        <w:footnoteRef/>
      </w:r>
      <w:r>
        <w:t xml:space="preserve"> To consult the </w:t>
      </w:r>
      <w:r w:rsidRPr="00D70894">
        <w:t>Forum on China-Africa Cooperation (FOCAC) Beijing Action Plan (2019-2021</w:t>
      </w:r>
      <w:r>
        <w:t xml:space="preserve">, please visit </w:t>
      </w:r>
      <w:hyperlink r:id="rId25" w:history="1">
        <w:r w:rsidRPr="00E92BEC">
          <w:rPr>
            <w:rStyle w:val="Hyperlink"/>
          </w:rPr>
          <w:t>https://www.focac.org/eng/zywx_1/zywj/t1594297.htm</w:t>
        </w:r>
      </w:hyperlink>
      <w:r w:rsidRPr="00D70894">
        <w:t>.</w:t>
      </w:r>
    </w:p>
  </w:footnote>
  <w:footnote w:id="23">
    <w:p w14:paraId="0D7D66C4" w14:textId="0A9AFD60" w:rsidR="00654C30" w:rsidRPr="00E466CB" w:rsidRDefault="00654C30" w:rsidP="00A8477F">
      <w:pPr>
        <w:pStyle w:val="FootnoteText"/>
      </w:pPr>
      <w:r>
        <w:rPr>
          <w:rStyle w:val="FootnoteReference"/>
        </w:rPr>
        <w:footnoteRef/>
      </w:r>
      <w:r>
        <w:t xml:space="preserve">To consult </w:t>
      </w:r>
      <w:r w:rsidRPr="000A4CFA">
        <w:t>CITES and Livelihoods Handbook</w:t>
      </w:r>
      <w:r>
        <w:t xml:space="preserve">, please visit </w:t>
      </w:r>
      <w:hyperlink r:id="rId26" w:history="1">
        <w:r w:rsidRPr="00F71A14">
          <w:rPr>
            <w:rStyle w:val="Hyperlink"/>
          </w:rPr>
          <w:t>https://cites.org/sites/default/files/eng/prog/Livelihoods/Guia_Parte1_CITES_eng_final.pdf</w:t>
        </w:r>
      </w:hyperlink>
      <w:r>
        <w:t xml:space="preserve"> and </w:t>
      </w:r>
      <w:hyperlink r:id="rId27" w:history="1">
        <w:r w:rsidRPr="00EA7AC5">
          <w:rPr>
            <w:rStyle w:val="Hyperlink"/>
          </w:rPr>
          <w:t>https://cites.org/sites/default/files/eng/prog/Livelihoods/Guia_PART2_CITES_ENG_FINAL.pdf</w:t>
        </w:r>
      </w:hyperlink>
    </w:p>
  </w:footnote>
  <w:footnote w:id="24">
    <w:p w14:paraId="1F6C605E" w14:textId="77777777" w:rsidR="00654C30" w:rsidRPr="0089462F" w:rsidRDefault="00654C30" w:rsidP="0089462F">
      <w:pPr>
        <w:pStyle w:val="FootnoteText"/>
      </w:pPr>
      <w:r>
        <w:rPr>
          <w:rStyle w:val="FootnoteReference"/>
        </w:rPr>
        <w:footnoteRef/>
      </w:r>
      <w:r>
        <w:t xml:space="preserve"> To consult the 249th edition of Unasylva on Sustainable Wildlife Management, please visit </w:t>
      </w:r>
      <w:hyperlink r:id="rId28" w:history="1">
        <w:r w:rsidRPr="00F71261">
          <w:rPr>
            <w:rStyle w:val="Hyperlink"/>
          </w:rPr>
          <w:t>http://www.fao.org/3/a-i6855e.pdf</w:t>
        </w:r>
      </w:hyperlink>
      <w:r>
        <w:t>.</w:t>
      </w:r>
    </w:p>
  </w:footnote>
  <w:footnote w:id="25">
    <w:p w14:paraId="5CDC9E84" w14:textId="5DCE8870" w:rsidR="00654C30" w:rsidRPr="009B51D8" w:rsidRDefault="00654C30">
      <w:pPr>
        <w:pStyle w:val="FootnoteText"/>
      </w:pPr>
      <w:r>
        <w:rPr>
          <w:rStyle w:val="FootnoteReference"/>
        </w:rPr>
        <w:footnoteRef/>
      </w:r>
      <w:r>
        <w:t xml:space="preserve"> </w:t>
      </w:r>
      <w:r w:rsidRPr="009B51D8">
        <w:rPr>
          <w:szCs w:val="18"/>
        </w:rPr>
        <w:t xml:space="preserve">The report is </w:t>
      </w:r>
      <w:r w:rsidRPr="0095065A">
        <w:rPr>
          <w:rFonts w:cs="Calibri"/>
          <w:szCs w:val="18"/>
        </w:rPr>
        <w:t xml:space="preserve">available at </w:t>
      </w:r>
      <w:hyperlink r:id="rId29" w:history="1">
        <w:r w:rsidRPr="007416C5">
          <w:rPr>
            <w:rStyle w:val="Hyperlink"/>
            <w:rFonts w:cs="Calibri"/>
            <w:szCs w:val="18"/>
          </w:rPr>
          <w:t>http://wedocs.unep.org/bitstream/handle/20.500.11822/22864/WLWL_Report_web.pdf</w:t>
        </w:r>
      </w:hyperlink>
      <w:r>
        <w:rPr>
          <w:rStyle w:val="Hyperlink"/>
          <w:rFonts w:cs="Calibri"/>
          <w:szCs w:val="18"/>
        </w:rPr>
        <w:t>.</w:t>
      </w:r>
    </w:p>
  </w:footnote>
  <w:footnote w:id="26">
    <w:p w14:paraId="453FB4C8" w14:textId="4D9B6716" w:rsidR="00654C30" w:rsidRPr="009B51D8" w:rsidRDefault="00654C30">
      <w:pPr>
        <w:pStyle w:val="FootnoteText"/>
      </w:pPr>
      <w:r>
        <w:rPr>
          <w:rStyle w:val="FootnoteReference"/>
        </w:rPr>
        <w:footnoteRef/>
      </w:r>
      <w:r>
        <w:t xml:space="preserve"> The publication </w:t>
      </w:r>
      <w:r w:rsidRPr="00F05EA6">
        <w:t>“Trade in Vicuna: Implications for Conservation and Livelihoods”</w:t>
      </w:r>
      <w:r w:rsidRPr="00F05EA6">
        <w:rPr>
          <w:kern w:val="22"/>
          <w:szCs w:val="22"/>
          <w:lang w:val="en-GB"/>
        </w:rPr>
        <w:t xml:space="preserve"> </w:t>
      </w:r>
      <w:r w:rsidRPr="009B51D8">
        <w:rPr>
          <w:kern w:val="22"/>
          <w:szCs w:val="18"/>
          <w:lang w:val="en-GB"/>
        </w:rPr>
        <w:t xml:space="preserve">is available online in English and Spanish </w:t>
      </w:r>
      <w:r>
        <w:rPr>
          <w:kern w:val="22"/>
          <w:szCs w:val="18"/>
          <w:lang w:val="en-GB"/>
        </w:rPr>
        <w:t xml:space="preserve">at </w:t>
      </w:r>
      <w:hyperlink r:id="rId30" w:history="1">
        <w:r w:rsidRPr="007416C5">
          <w:rPr>
            <w:rStyle w:val="Hyperlink"/>
            <w:kern w:val="22"/>
            <w:szCs w:val="18"/>
            <w:lang w:val="en-GB"/>
          </w:rPr>
          <w:t>http://www.intracen.org/publication/trade-in-vicuna/</w:t>
        </w:r>
      </w:hyperlink>
      <w:r>
        <w:rPr>
          <w:rStyle w:val="Hyperlink"/>
          <w:kern w:val="22"/>
          <w:szCs w:val="18"/>
          <w:lang w:val="en-GB"/>
        </w:rPr>
        <w:t>.</w:t>
      </w:r>
    </w:p>
  </w:footnote>
  <w:footnote w:id="27">
    <w:p w14:paraId="4778B395" w14:textId="0C764E40" w:rsidR="00654C30" w:rsidRPr="0095065A" w:rsidRDefault="00654C30">
      <w:pPr>
        <w:pStyle w:val="FootnoteText"/>
      </w:pPr>
      <w:r>
        <w:rPr>
          <w:rStyle w:val="FootnoteReference"/>
        </w:rPr>
        <w:footnoteRef/>
      </w:r>
      <w:r>
        <w:t xml:space="preserve"> </w:t>
      </w:r>
      <w:r w:rsidRPr="009B51D8">
        <w:rPr>
          <w:szCs w:val="18"/>
        </w:rPr>
        <w:t xml:space="preserve">To access </w:t>
      </w:r>
      <w:r w:rsidRPr="0095065A">
        <w:rPr>
          <w:szCs w:val="18"/>
        </w:rPr>
        <w:t xml:space="preserve">TRAFFIC new study, please </w:t>
      </w:r>
      <w:r w:rsidR="00014286" w:rsidRPr="0095065A">
        <w:rPr>
          <w:szCs w:val="18"/>
        </w:rPr>
        <w:t xml:space="preserve">visit </w:t>
      </w:r>
      <w:hyperlink r:id="rId31" w:history="1">
        <w:r w:rsidRPr="007416C5">
          <w:rPr>
            <w:rStyle w:val="Hyperlink"/>
            <w:kern w:val="22"/>
            <w:szCs w:val="18"/>
            <w:lang w:val="en-GB"/>
          </w:rPr>
          <w:t>https://www.traffic.org/publications/reports/songsters-of-singapore/</w:t>
        </w:r>
      </w:hyperlink>
      <w:r w:rsidRPr="009B51D8">
        <w:rPr>
          <w:kern w:val="22"/>
          <w:szCs w:val="18"/>
          <w:lang w:val="en-GB"/>
        </w:rPr>
        <w:t>.</w:t>
      </w:r>
    </w:p>
  </w:footnote>
  <w:footnote w:id="28">
    <w:p w14:paraId="44BF84D7" w14:textId="76F6EFD6" w:rsidR="00654C30" w:rsidRPr="0095065A" w:rsidRDefault="00654C30">
      <w:pPr>
        <w:pStyle w:val="FootnoteText"/>
      </w:pPr>
      <w:r>
        <w:rPr>
          <w:rStyle w:val="FootnoteReference"/>
        </w:rPr>
        <w:footnoteRef/>
      </w:r>
      <w:r>
        <w:t xml:space="preserve"> TRAFFIC’s assessment </w:t>
      </w:r>
      <w:r w:rsidRPr="001E0B7B">
        <w:t>of ivory trade in the Central Africa</w:t>
      </w:r>
      <w:r>
        <w:t xml:space="preserve"> is available at </w:t>
      </w:r>
      <w:hyperlink r:id="rId32" w:history="1">
        <w:r w:rsidRPr="007416C5">
          <w:rPr>
            <w:rStyle w:val="Hyperlink"/>
            <w:kern w:val="22"/>
            <w:szCs w:val="18"/>
            <w:lang w:val="en-GB"/>
          </w:rPr>
          <w:t>https://www.traffic.org/publications/reports/ivory-markets-in-central-africa/</w:t>
        </w:r>
      </w:hyperlink>
      <w:r w:rsidRPr="009B51D8">
        <w:rPr>
          <w:rStyle w:val="Hyperlink"/>
          <w:color w:val="auto"/>
          <w:kern w:val="22"/>
          <w:szCs w:val="18"/>
          <w:u w:val="none"/>
          <w:lang w:val="en-GB"/>
        </w:rPr>
        <w:t>.</w:t>
      </w:r>
      <w:r w:rsidRPr="0095065A">
        <w:rPr>
          <w:rStyle w:val="Hyperlink"/>
          <w:color w:val="auto"/>
          <w:kern w:val="22"/>
          <w:szCs w:val="18"/>
          <w:u w:val="none"/>
          <w:lang w:val="en-GB"/>
        </w:rPr>
        <w:t xml:space="preserve"> </w:t>
      </w:r>
    </w:p>
  </w:footnote>
  <w:footnote w:id="29">
    <w:p w14:paraId="1BB9B83D" w14:textId="7A5BEC22" w:rsidR="00654C30" w:rsidRPr="00083C69" w:rsidRDefault="00654C30">
      <w:pPr>
        <w:pStyle w:val="FootnoteText"/>
      </w:pPr>
      <w:r>
        <w:rPr>
          <w:rStyle w:val="FootnoteReference"/>
        </w:rPr>
        <w:footnoteRef/>
      </w:r>
      <w:r>
        <w:t xml:space="preserve"> T</w:t>
      </w:r>
      <w:r w:rsidRPr="0095065A">
        <w:t>he report “Pendants, Powder and Pathways”</w:t>
      </w:r>
      <w:r>
        <w:t xml:space="preserve"> is available at </w:t>
      </w:r>
      <w:hyperlink r:id="rId33" w:history="1">
        <w:r w:rsidRPr="005E3104">
          <w:rPr>
            <w:rStyle w:val="Hyperlink"/>
            <w:kern w:val="22"/>
            <w:szCs w:val="22"/>
            <w:lang w:val="en-GB"/>
          </w:rPr>
          <w:t>https://www.traffic.org/publications/reports/pendants-powder-and-pathways/</w:t>
        </w:r>
      </w:hyperlink>
      <w:r>
        <w:rPr>
          <w:kern w:val="22"/>
          <w:szCs w:val="22"/>
          <w:lang w:val="en-GB"/>
        </w:rPr>
        <w:t>.</w:t>
      </w:r>
    </w:p>
  </w:footnote>
  <w:footnote w:id="30">
    <w:p w14:paraId="164A4BD8" w14:textId="4C193264" w:rsidR="00654C30" w:rsidRPr="000C0E79" w:rsidRDefault="00654C30">
      <w:pPr>
        <w:pStyle w:val="FootnoteText"/>
      </w:pPr>
      <w:r>
        <w:rPr>
          <w:rStyle w:val="FootnoteReference"/>
        </w:rPr>
        <w:footnoteRef/>
      </w:r>
      <w:r>
        <w:t xml:space="preserve"> To access </w:t>
      </w:r>
      <w:r w:rsidRPr="0095065A">
        <w:t>TRAFFIC inventory of birds for sal</w:t>
      </w:r>
      <w:r>
        <w:t>e in Hanoi and Ho Chi Minh</w:t>
      </w:r>
      <w:r w:rsidRPr="0095065A">
        <w:t>, Viet Nam</w:t>
      </w:r>
      <w:r>
        <w:t xml:space="preserve">, please visit </w:t>
      </w:r>
      <w:hyperlink r:id="rId34" w:history="1">
        <w:r w:rsidRPr="007416C5">
          <w:rPr>
            <w:rStyle w:val="Hyperlink"/>
            <w:kern w:val="22"/>
            <w:szCs w:val="18"/>
            <w:lang w:val="en-GB"/>
          </w:rPr>
          <w:t>https://www.traffic.org/publications/reports/caged-in-the-city/</w:t>
        </w:r>
      </w:hyperlink>
      <w:r w:rsidRPr="000C0E79">
        <w:rPr>
          <w:kern w:val="22"/>
          <w:szCs w:val="18"/>
          <w:lang w:val="en-GB"/>
        </w:rPr>
        <w:t>.</w:t>
      </w:r>
    </w:p>
  </w:footnote>
  <w:footnote w:id="31">
    <w:p w14:paraId="310A7147" w14:textId="77777777" w:rsidR="00654C30" w:rsidRPr="00FC1BC4" w:rsidRDefault="00654C30" w:rsidP="007634FB">
      <w:pPr>
        <w:pStyle w:val="FootnoteText"/>
      </w:pPr>
      <w:r>
        <w:rPr>
          <w:rStyle w:val="FootnoteReference"/>
        </w:rPr>
        <w:footnoteRef/>
      </w:r>
      <w:r>
        <w:t xml:space="preserve"> To read TRAFFIC Bulletin article “</w:t>
      </w:r>
      <w:r w:rsidRPr="0095065A">
        <w:t>Complementary approaches: the role of sustainable wildlife management in tackling illegal wildlife trade</w:t>
      </w:r>
      <w:r>
        <w:t xml:space="preserve">”, please visit </w:t>
      </w:r>
      <w:hyperlink r:id="rId35" w:history="1">
        <w:r w:rsidRPr="00FC1BC4">
          <w:rPr>
            <w:rStyle w:val="Hyperlink"/>
            <w:kern w:val="22"/>
            <w:szCs w:val="18"/>
            <w:lang w:val="en-GB"/>
          </w:rPr>
          <w:t>https://www.traffic.org/site/assets/files/3018/traffic_bulletin_292-sustainable-management.pdf</w:t>
        </w:r>
      </w:hyperlink>
      <w:r w:rsidRPr="00FC1BC4">
        <w:rPr>
          <w:rStyle w:val="Hyperlink"/>
          <w:color w:val="auto"/>
          <w:kern w:val="22"/>
          <w:szCs w:val="18"/>
          <w:u w:val="none"/>
          <w:lang w:val="en-GB"/>
        </w:rPr>
        <w:t>.</w:t>
      </w:r>
    </w:p>
  </w:footnote>
  <w:footnote w:id="32">
    <w:p w14:paraId="7A450B36" w14:textId="43721A18" w:rsidR="00654C30" w:rsidRPr="00EE0751" w:rsidRDefault="00654C30">
      <w:pPr>
        <w:pStyle w:val="FootnoteText"/>
        <w:rPr>
          <w:lang w:val="en-US"/>
        </w:rPr>
      </w:pPr>
      <w:r>
        <w:rPr>
          <w:rStyle w:val="FootnoteReference"/>
        </w:rPr>
        <w:footnoteRef/>
      </w:r>
      <w:r>
        <w:t xml:space="preserve"> To read TRAFFIC Bulletin article “UN FAO’s </w:t>
      </w:r>
      <w:r w:rsidRPr="001538C7">
        <w:rPr>
          <w:kern w:val="22"/>
          <w:szCs w:val="22"/>
          <w:lang w:val="en-GB"/>
        </w:rPr>
        <w:t>efforts towards sustainable wildlife management and improved food security and livelihoods</w:t>
      </w:r>
      <w:r>
        <w:t xml:space="preserve">”, please visit </w:t>
      </w:r>
      <w:r w:rsidRPr="00EE0751">
        <w:t>https://www.traffic.org/site/assets/files/11356/bulletin-30_2-fao-sustainable-trade.pdf</w:t>
      </w:r>
    </w:p>
  </w:footnote>
  <w:footnote w:id="33">
    <w:p w14:paraId="70EDF07A" w14:textId="2C557F5D" w:rsidR="00654C30" w:rsidRPr="0081526D" w:rsidRDefault="00654C30" w:rsidP="007634FB">
      <w:pPr>
        <w:pStyle w:val="FootnoteText"/>
      </w:pPr>
      <w:r>
        <w:rPr>
          <w:rStyle w:val="FootnoteReference"/>
        </w:rPr>
        <w:footnoteRef/>
      </w:r>
      <w:r>
        <w:t xml:space="preserve"> To read the full assessment of poaching and wildlife t</w:t>
      </w:r>
      <w:r w:rsidRPr="007634FB">
        <w:t>raffick</w:t>
      </w:r>
      <w:r>
        <w:t>ing in the Garamba-Bili-Chinko transboundary l</w:t>
      </w:r>
      <w:r w:rsidRPr="007634FB">
        <w:t>andscape</w:t>
      </w:r>
      <w:r>
        <w:t xml:space="preserve">, please visit </w:t>
      </w:r>
      <w:hyperlink r:id="rId36" w:history="1">
        <w:r w:rsidRPr="005E3104">
          <w:rPr>
            <w:rStyle w:val="Hyperlink"/>
            <w:kern w:val="22"/>
            <w:szCs w:val="22"/>
            <w:lang w:val="en-GB"/>
          </w:rPr>
          <w:t>https://www.traffic.org/publications/reports/poaching-and-wildlife-trafficking-in-the-garamba-bili-chinko-landscape/</w:t>
        </w:r>
      </w:hyperlink>
      <w:r>
        <w:rPr>
          <w:kern w:val="22"/>
          <w:szCs w:val="22"/>
          <w:lang w:val="en-GB"/>
        </w:rPr>
        <w:t>.</w:t>
      </w:r>
    </w:p>
  </w:footnote>
  <w:footnote w:id="34">
    <w:p w14:paraId="7ADE783C" w14:textId="766C7F73" w:rsidR="00654C30" w:rsidRPr="0081526D" w:rsidRDefault="00654C30" w:rsidP="007634FB">
      <w:pPr>
        <w:pStyle w:val="FootnoteText"/>
      </w:pPr>
      <w:r>
        <w:rPr>
          <w:rStyle w:val="FootnoteReference"/>
        </w:rPr>
        <w:footnoteRef/>
      </w:r>
      <w:r>
        <w:t xml:space="preserve"> To read the full publication on pangolin seizures in Indonesia, please visit </w:t>
      </w:r>
      <w:hyperlink r:id="rId37" w:history="1">
        <w:r w:rsidRPr="005E3104">
          <w:rPr>
            <w:rStyle w:val="Hyperlink"/>
            <w:kern w:val="22"/>
            <w:szCs w:val="22"/>
            <w:lang w:val="en-GB"/>
          </w:rPr>
          <w:t>https://www.traffic.org/publications/reports/illegal-trade-hammering-critically-endangered-sunda-pangolin-stronghold/</w:t>
        </w:r>
      </w:hyperlink>
      <w:r>
        <w:rPr>
          <w:kern w:val="22"/>
          <w:szCs w:val="22"/>
          <w:lang w:val="en-GB"/>
        </w:rPr>
        <w:t>.</w:t>
      </w:r>
    </w:p>
  </w:footnote>
  <w:footnote w:id="35">
    <w:p w14:paraId="64CFEDF6" w14:textId="4A4A7A10" w:rsidR="00654C30" w:rsidRPr="00A07587" w:rsidRDefault="00654C30" w:rsidP="003D7C14">
      <w:pPr>
        <w:pStyle w:val="FootnoteText"/>
      </w:pPr>
      <w:r>
        <w:rPr>
          <w:rStyle w:val="FootnoteReference"/>
        </w:rPr>
        <w:footnoteRef/>
      </w:r>
      <w:r>
        <w:t xml:space="preserve"> T</w:t>
      </w:r>
      <w:r w:rsidRPr="007377FA">
        <w:t xml:space="preserve">he report “Eastward Bound” </w:t>
      </w:r>
      <w:r>
        <w:t xml:space="preserve">is available at </w:t>
      </w:r>
      <w:hyperlink r:id="rId38" w:history="1">
        <w:r w:rsidRPr="005E3104">
          <w:rPr>
            <w:rStyle w:val="Hyperlink"/>
            <w:kern w:val="22"/>
            <w:szCs w:val="22"/>
            <w:lang w:val="en-GB"/>
          </w:rPr>
          <w:t>https://www.traffic.org/publications/reports/eastward-bound/</w:t>
        </w:r>
      </w:hyperlink>
      <w:r>
        <w:rPr>
          <w:kern w:val="22"/>
          <w:szCs w:val="22"/>
          <w:lang w:val="en-GB"/>
        </w:rPr>
        <w:t>.</w:t>
      </w:r>
    </w:p>
  </w:footnote>
  <w:footnote w:id="36">
    <w:p w14:paraId="244B76A4" w14:textId="08941D70" w:rsidR="00654C30" w:rsidRPr="0081526D" w:rsidRDefault="00654C30" w:rsidP="007377FA">
      <w:pPr>
        <w:pStyle w:val="FootnoteText"/>
        <w:rPr>
          <w:lang w:val="en-US"/>
        </w:rPr>
      </w:pPr>
      <w:r>
        <w:rPr>
          <w:rStyle w:val="FootnoteReference"/>
        </w:rPr>
        <w:footnoteRef/>
      </w:r>
      <w:r>
        <w:t xml:space="preserve"> The report </w:t>
      </w:r>
      <w:r w:rsidRPr="007377FA">
        <w:t>“Slow and Steady: The global footprint of Jakarta’s tortoise and freshwater turtle trade”</w:t>
      </w:r>
      <w:r>
        <w:t xml:space="preserve"> is available at </w:t>
      </w:r>
      <w:hyperlink r:id="rId39" w:history="1">
        <w:r w:rsidRPr="005E3104">
          <w:rPr>
            <w:rStyle w:val="Hyperlink"/>
            <w:kern w:val="22"/>
            <w:szCs w:val="22"/>
            <w:lang w:val="en-GB"/>
          </w:rPr>
          <w:t>https://www.traffic.org/publications/reports/slow-and-steady-the-global-footprint-of-jakartas-tortoise-and-freshwater-turtle-trade/</w:t>
        </w:r>
      </w:hyperlink>
      <w:r>
        <w:rPr>
          <w:kern w:val="22"/>
          <w:szCs w:val="22"/>
          <w:lang w:val="en-GB"/>
        </w:rPr>
        <w:t>.</w:t>
      </w:r>
    </w:p>
  </w:footnote>
  <w:footnote w:id="37">
    <w:p w14:paraId="0BC0E58B" w14:textId="1C557F45" w:rsidR="00654C30" w:rsidRPr="00C84F16" w:rsidRDefault="00654C30" w:rsidP="007377FA">
      <w:pPr>
        <w:pStyle w:val="FootnoteText"/>
      </w:pPr>
      <w:r>
        <w:rPr>
          <w:rStyle w:val="FootnoteReference"/>
        </w:rPr>
        <w:footnoteRef/>
      </w:r>
      <w:r>
        <w:t xml:space="preserve"> The report </w:t>
      </w:r>
      <w:r w:rsidRPr="007377FA">
        <w:t>“Uganda Wildlife Trafficking Assessment” identifies Uganda"</w:t>
      </w:r>
      <w:r>
        <w:t xml:space="preserve"> is available at </w:t>
      </w:r>
      <w:hyperlink r:id="rId40" w:history="1">
        <w:r w:rsidRPr="005E3104">
          <w:rPr>
            <w:rStyle w:val="Hyperlink"/>
            <w:kern w:val="22"/>
            <w:szCs w:val="22"/>
            <w:lang w:val="en-GB"/>
          </w:rPr>
          <w:t>https://www.traffic.org/publications/reports/uganda-wildlife-trafficking-assessment/</w:t>
        </w:r>
      </w:hyperlink>
      <w:r>
        <w:rPr>
          <w:kern w:val="22"/>
          <w:szCs w:val="22"/>
          <w:lang w:val="en-GB"/>
        </w:rPr>
        <w:t>.</w:t>
      </w:r>
    </w:p>
  </w:footnote>
  <w:footnote w:id="38">
    <w:p w14:paraId="1BB4F6FE" w14:textId="77777777" w:rsidR="00654C30" w:rsidRPr="007A4DD3" w:rsidRDefault="00654C30">
      <w:pPr>
        <w:pStyle w:val="FootnoteText"/>
        <w:rPr>
          <w:lang w:val="en-US"/>
        </w:rPr>
      </w:pPr>
      <w:r>
        <w:rPr>
          <w:rStyle w:val="FootnoteReference"/>
        </w:rPr>
        <w:footnoteRef/>
      </w:r>
      <w:r>
        <w:t xml:space="preserve"> </w:t>
      </w:r>
      <w:hyperlink r:id="rId41" w:history="1">
        <w:r w:rsidRPr="005E3104">
          <w:rPr>
            <w:rStyle w:val="Hyperlink"/>
            <w:kern w:val="22"/>
            <w:szCs w:val="22"/>
            <w:lang w:val="en-GB"/>
          </w:rPr>
          <w:t>https://www.traffic.org/publications/reports/black-spotted-turtle-trade-in-asia-ii-a-seizure-analysis/</w:t>
        </w:r>
      </w:hyperlink>
      <w:r>
        <w:rPr>
          <w:kern w:val="22"/>
          <w:szCs w:val="22"/>
          <w:lang w:val="en-GB"/>
        </w:rPr>
        <w:t xml:space="preserve"> </w:t>
      </w:r>
    </w:p>
  </w:footnote>
  <w:footnote w:id="39">
    <w:p w14:paraId="55E57AC6" w14:textId="5B7774BC" w:rsidR="00654C30" w:rsidRPr="007416C5" w:rsidRDefault="00654C30" w:rsidP="000C0E79">
      <w:pPr>
        <w:pStyle w:val="FootnoteText"/>
        <w:rPr>
          <w:lang w:val="en-US"/>
        </w:rPr>
      </w:pPr>
      <w:r>
        <w:rPr>
          <w:rStyle w:val="FootnoteReference"/>
        </w:rPr>
        <w:footnoteRef/>
      </w:r>
      <w:r>
        <w:t xml:space="preserve"> The </w:t>
      </w:r>
      <w:r w:rsidRPr="007377FA">
        <w:t>document entitled “Review of legal and illegal trade in African Lions”</w:t>
      </w:r>
      <w:r>
        <w:t xml:space="preserve"> is available at </w:t>
      </w:r>
      <w:hyperlink r:id="rId42" w:history="1">
        <w:r w:rsidRPr="00EA7AC5">
          <w:rPr>
            <w:rStyle w:val="Hyperlink"/>
            <w:kern w:val="22"/>
            <w:szCs w:val="22"/>
            <w:lang w:val="en-GB"/>
          </w:rPr>
          <w:t>https://cites.org/sites/default/files/eng/com/ac/30/Inf/E-AC30-Inf-15x.pdf</w:t>
        </w:r>
      </w:hyperlink>
      <w:r>
        <w:rPr>
          <w:kern w:val="22"/>
          <w:szCs w:val="22"/>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20232245"/>
      <w:placeholder>
        <w:docPart w:val="9A35BC0CD25F4140A57E07E4317168E1"/>
      </w:placeholder>
      <w:dataBinding w:prefixMappings="xmlns:ns0='http://purl.org/dc/elements/1.1/' xmlns:ns1='http://schemas.openxmlformats.org/package/2006/metadata/core-properties' " w:xpath="/ns1:coreProperties[1]/ns0:subject[1]" w:storeItemID="{6C3C8BC8-F283-45AE-878A-BAB7291924A1}"/>
      <w:text/>
    </w:sdtPr>
    <w:sdtContent>
      <w:p w14:paraId="7496FB9D" w14:textId="720938C4" w:rsidR="006B6C3C" w:rsidRDefault="006B6C3C" w:rsidP="00A53266">
        <w:pPr>
          <w:pStyle w:val="Header"/>
          <w:spacing w:before="0" w:after="0"/>
        </w:pPr>
        <w:r>
          <w:t>CBD/COP/14/INF/11</w:t>
        </w:r>
      </w:p>
    </w:sdtContent>
  </w:sdt>
  <w:p w14:paraId="66D3BB3A" w14:textId="286EBFE8" w:rsidR="006B6C3C" w:rsidRDefault="006B6C3C" w:rsidP="00A53266">
    <w:pPr>
      <w:pStyle w:val="Header"/>
      <w:spacing w:before="0"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62892890"/>
      <w:placeholder>
        <w:docPart w:val="04ACB785BC934FF3B01F31FC2714E881"/>
      </w:placeholder>
      <w:dataBinding w:prefixMappings="xmlns:ns0='http://purl.org/dc/elements/1.1/' xmlns:ns1='http://schemas.openxmlformats.org/package/2006/metadata/core-properties' " w:xpath="/ns1:coreProperties[1]/ns0:subject[1]" w:storeItemID="{6C3C8BC8-F283-45AE-878A-BAB7291924A1}"/>
      <w:text/>
    </w:sdtPr>
    <w:sdtContent>
      <w:p w14:paraId="3942A060" w14:textId="77777777" w:rsidR="006B6C3C" w:rsidRDefault="006B6C3C" w:rsidP="00A53266">
        <w:pPr>
          <w:pStyle w:val="Header"/>
          <w:spacing w:before="0" w:after="0"/>
          <w:jc w:val="right"/>
        </w:pPr>
        <w:r>
          <w:t>CBD/COP/14/INF/11</w:t>
        </w:r>
      </w:p>
    </w:sdtContent>
  </w:sdt>
  <w:p w14:paraId="29FFD6C1" w14:textId="39C24658" w:rsidR="006B6C3C" w:rsidRDefault="006B6C3C" w:rsidP="00A53266">
    <w:pPr>
      <w:pStyle w:val="Header"/>
      <w:spacing w:before="0"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BAA84" w14:textId="213D0CE5" w:rsidR="00654C30" w:rsidRPr="00EC6497" w:rsidRDefault="00654C30" w:rsidP="00EC6497">
    <w:pPr>
      <w:pStyle w:val="Header"/>
      <w:tabs>
        <w:tab w:val="clear" w:pos="4320"/>
        <w:tab w:val="clear" w:pos="8640"/>
      </w:tabs>
      <w:rPr>
        <w:noProof/>
        <w:kern w:val="22"/>
        <w:szCs w:val="22"/>
        <w:lang w:val="en-GB"/>
      </w:rPr>
    </w:pPr>
    <w:r>
      <w:rPr>
        <w:noProof/>
        <w:kern w:val="22"/>
        <w:szCs w:val="22"/>
        <w:lang w:val="en-US"/>
      </w:rPr>
      <w:t>CBD/COP/14/INF/11</w:t>
    </w:r>
  </w:p>
  <w:p w14:paraId="654940B9" w14:textId="77777777" w:rsidR="00654C30" w:rsidRPr="00D6439E" w:rsidRDefault="00654C30" w:rsidP="00D6439E">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Pr>
        <w:noProof/>
        <w:kern w:val="22"/>
        <w:szCs w:val="22"/>
        <w:lang w:val="en-GB"/>
      </w:rPr>
      <w:t>22</w:t>
    </w:r>
    <w:r w:rsidRPr="00EC6497">
      <w:rPr>
        <w:noProof/>
        <w:kern w:val="22"/>
        <w:szCs w:val="22"/>
        <w:lang w:val="en-GB"/>
      </w:rPr>
      <w:fldChar w:fldCharType="end"/>
    </w:r>
  </w:p>
  <w:p w14:paraId="1276ACE9" w14:textId="77777777" w:rsidR="00654C30" w:rsidRDefault="00654C30"/>
  <w:p w14:paraId="2509B487" w14:textId="77777777" w:rsidR="00654C30" w:rsidRDefault="00654C30"/>
  <w:p w14:paraId="7B1D0519" w14:textId="77777777" w:rsidR="00654C30" w:rsidRDefault="00654C30"/>
  <w:p w14:paraId="2728ED06" w14:textId="77777777" w:rsidR="00654C30" w:rsidRDefault="00654C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C316E" w14:textId="19C4B66F" w:rsidR="00654C30" w:rsidRPr="00EC6497" w:rsidRDefault="00654C30" w:rsidP="00EC6497">
    <w:pPr>
      <w:pStyle w:val="Header"/>
      <w:tabs>
        <w:tab w:val="clear" w:pos="4320"/>
        <w:tab w:val="clear" w:pos="8640"/>
      </w:tabs>
      <w:kinsoku w:val="0"/>
      <w:overflowPunct w:val="0"/>
      <w:autoSpaceDE w:val="0"/>
      <w:autoSpaceDN w:val="0"/>
      <w:jc w:val="right"/>
      <w:rPr>
        <w:noProof/>
        <w:szCs w:val="22"/>
        <w:lang w:val="en-GB"/>
      </w:rPr>
    </w:pPr>
    <w:r>
      <w:rPr>
        <w:noProof/>
        <w:szCs w:val="22"/>
        <w:lang w:val="en-US"/>
      </w:rPr>
      <w:t>CBD/COP/14/INF/11</w:t>
    </w:r>
  </w:p>
  <w:p w14:paraId="730BCF8C" w14:textId="799FCAC2" w:rsidR="00654C30" w:rsidRDefault="00654C30" w:rsidP="00A53266">
    <w:pPr>
      <w:pStyle w:val="Header"/>
      <w:tabs>
        <w:tab w:val="clear" w:pos="4320"/>
        <w:tab w:val="clear" w:pos="8640"/>
      </w:tabs>
      <w:kinsoku w:val="0"/>
      <w:overflowPunct w:val="0"/>
      <w:autoSpaceDE w:val="0"/>
      <w:autoSpaceDN w:val="0"/>
      <w:jc w:val="right"/>
    </w:pPr>
    <w:r w:rsidRPr="00EC6497">
      <w:rPr>
        <w:noProof/>
        <w:szCs w:val="22"/>
        <w:lang w:val="en-GB"/>
      </w:rPr>
      <w:t xml:space="preserve">Page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sidR="00B76F8F">
      <w:rPr>
        <w:noProof/>
        <w:szCs w:val="22"/>
        <w:lang w:val="en-GB"/>
      </w:rPr>
      <w:t>19</w:t>
    </w:r>
    <w:r w:rsidRPr="00EC6497">
      <w:rPr>
        <w:noProof/>
        <w:szCs w:val="22"/>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5344"/>
    <w:multiLevelType w:val="hybridMultilevel"/>
    <w:tmpl w:val="282E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55847"/>
    <w:multiLevelType w:val="hybridMultilevel"/>
    <w:tmpl w:val="B142D5B8"/>
    <w:lvl w:ilvl="0" w:tplc="9A2AE01E">
      <w:start w:val="1"/>
      <w:numFmt w:val="bullet"/>
      <w:lvlText w:val=""/>
      <w:lvlJc w:val="left"/>
      <w:pPr>
        <w:ind w:left="720" w:hanging="360"/>
      </w:pPr>
      <w:rPr>
        <w:rFonts w:ascii="Wingdings" w:hAnsi="Wingdings" w:hint="default"/>
        <w:b/>
        <w:color w:val="984806" w:themeColor="accent6" w:themeShade="8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82EF1"/>
    <w:multiLevelType w:val="hybridMultilevel"/>
    <w:tmpl w:val="021C4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28933EE"/>
    <w:multiLevelType w:val="hybridMultilevel"/>
    <w:tmpl w:val="DA7A08CE"/>
    <w:lvl w:ilvl="0" w:tplc="893C239C">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A4912C6"/>
    <w:multiLevelType w:val="hybridMultilevel"/>
    <w:tmpl w:val="F08021E2"/>
    <w:lvl w:ilvl="0" w:tplc="D37CCEF4">
      <w:start w:val="1"/>
      <w:numFmt w:val="bullet"/>
      <w:lvlText w:val=""/>
      <w:lvlJc w:val="left"/>
      <w:pPr>
        <w:ind w:left="720" w:hanging="360"/>
      </w:pPr>
      <w:rPr>
        <w:rFonts w:ascii="Wingdings" w:hAnsi="Wingdings" w:hint="default"/>
        <w:b/>
        <w:color w:val="984806" w:themeColor="accent6" w:themeShade="80"/>
        <w:sz w:val="18"/>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FCB5C20"/>
    <w:multiLevelType w:val="hybridMultilevel"/>
    <w:tmpl w:val="F0F815AC"/>
    <w:lvl w:ilvl="0" w:tplc="201E8506">
      <w:start w:val="1"/>
      <w:numFmt w:val="bullet"/>
      <w:lvlText w:val=""/>
      <w:lvlJc w:val="left"/>
      <w:pPr>
        <w:ind w:left="720" w:hanging="360"/>
      </w:pPr>
      <w:rPr>
        <w:rFonts w:ascii="Wingdings" w:hAnsi="Wingdings" w:hint="default"/>
        <w:b/>
        <w:color w:val="385623"/>
        <w:sz w:val="18"/>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D05163"/>
    <w:multiLevelType w:val="hybridMultilevel"/>
    <w:tmpl w:val="1A2A0CFA"/>
    <w:lvl w:ilvl="0" w:tplc="201E8506">
      <w:start w:val="1"/>
      <w:numFmt w:val="bullet"/>
      <w:lvlText w:val=""/>
      <w:lvlJc w:val="left"/>
      <w:pPr>
        <w:ind w:left="720" w:hanging="360"/>
      </w:pPr>
      <w:rPr>
        <w:rFonts w:ascii="Wingdings" w:hAnsi="Wingdings" w:hint="default"/>
        <w:b/>
        <w:color w:val="385623"/>
        <w:sz w:val="18"/>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3A40DB"/>
    <w:multiLevelType w:val="hybridMultilevel"/>
    <w:tmpl w:val="C240A85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15:restartNumberingAfterBreak="0">
    <w:nsid w:val="5EB049C4"/>
    <w:multiLevelType w:val="hybridMultilevel"/>
    <w:tmpl w:val="96A4BD0A"/>
    <w:lvl w:ilvl="0" w:tplc="D37CCEF4">
      <w:start w:val="1"/>
      <w:numFmt w:val="bullet"/>
      <w:lvlText w:val=""/>
      <w:lvlJc w:val="left"/>
      <w:pPr>
        <w:ind w:left="720" w:hanging="360"/>
      </w:pPr>
      <w:rPr>
        <w:rFonts w:ascii="Wingdings" w:hAnsi="Wingdings" w:hint="default"/>
        <w:b/>
        <w:color w:val="984806" w:themeColor="accent6" w:themeShade="80"/>
        <w:sz w:val="18"/>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9F6446"/>
    <w:multiLevelType w:val="hybridMultilevel"/>
    <w:tmpl w:val="58A08F36"/>
    <w:lvl w:ilvl="0" w:tplc="201E8506">
      <w:start w:val="1"/>
      <w:numFmt w:val="bullet"/>
      <w:lvlText w:val=""/>
      <w:lvlJc w:val="left"/>
      <w:pPr>
        <w:ind w:left="720" w:hanging="360"/>
      </w:pPr>
      <w:rPr>
        <w:rFonts w:ascii="Wingdings" w:hAnsi="Wingdings" w:hint="default"/>
        <w:b/>
        <w:color w:val="385623"/>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551578"/>
    <w:multiLevelType w:val="hybridMultilevel"/>
    <w:tmpl w:val="D2686A0A"/>
    <w:lvl w:ilvl="0" w:tplc="D938DF00">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13"/>
  </w:num>
  <w:num w:numId="5">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5"/>
  </w:num>
  <w:num w:numId="8">
    <w:abstractNumId w:val="15"/>
    <w:lvlOverride w:ilvl="0">
      <w:startOverride w:val="1"/>
    </w:lvlOverride>
  </w:num>
  <w:num w:numId="9">
    <w:abstractNumId w:val="15"/>
    <w:lvlOverride w:ilvl="0">
      <w:startOverride w:val="1"/>
    </w:lvlOverride>
  </w:num>
  <w:num w:numId="10">
    <w:abstractNumId w:val="10"/>
  </w:num>
  <w:num w:numId="11">
    <w:abstractNumId w:val="2"/>
  </w:num>
  <w:num w:numId="12">
    <w:abstractNumId w:val="0"/>
  </w:num>
  <w:num w:numId="13">
    <w:abstractNumId w:val="7"/>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1"/>
  </w:num>
  <w:num w:numId="34">
    <w:abstractNumId w:val="11"/>
  </w:num>
  <w:num w:numId="35">
    <w:abstractNumId w:val="6"/>
  </w:num>
  <w:num w:numId="36">
    <w:abstractNumId w:val="7"/>
  </w:num>
  <w:num w:numId="37">
    <w:abstractNumId w:val="7"/>
  </w:num>
  <w:num w:numId="38">
    <w:abstractNumId w:val="7"/>
  </w:num>
  <w:num w:numId="39">
    <w:abstractNumId w:val="7"/>
  </w:num>
  <w:num w:numId="40">
    <w:abstractNumId w:val="14"/>
  </w:num>
  <w:num w:numId="41">
    <w:abstractNumId w:val="9"/>
  </w:num>
  <w:num w:numId="42">
    <w:abstractNumId w:val="8"/>
  </w:num>
  <w:num w:numId="4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revisionView w:markup="0"/>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BDD"/>
    <w:rsid w:val="00002218"/>
    <w:rsid w:val="00003CCD"/>
    <w:rsid w:val="00004C24"/>
    <w:rsid w:val="00005084"/>
    <w:rsid w:val="00007B1E"/>
    <w:rsid w:val="00012805"/>
    <w:rsid w:val="00014286"/>
    <w:rsid w:val="00014DEC"/>
    <w:rsid w:val="0002024B"/>
    <w:rsid w:val="0002111D"/>
    <w:rsid w:val="00022DE2"/>
    <w:rsid w:val="00023E62"/>
    <w:rsid w:val="0002526A"/>
    <w:rsid w:val="00025462"/>
    <w:rsid w:val="000254FF"/>
    <w:rsid w:val="0002609F"/>
    <w:rsid w:val="000263DA"/>
    <w:rsid w:val="000264EC"/>
    <w:rsid w:val="0002724D"/>
    <w:rsid w:val="00027A8C"/>
    <w:rsid w:val="00033E90"/>
    <w:rsid w:val="0004117A"/>
    <w:rsid w:val="0004148A"/>
    <w:rsid w:val="000417E0"/>
    <w:rsid w:val="00046B77"/>
    <w:rsid w:val="000502E9"/>
    <w:rsid w:val="00050388"/>
    <w:rsid w:val="00055620"/>
    <w:rsid w:val="0006112E"/>
    <w:rsid w:val="00061E68"/>
    <w:rsid w:val="00062174"/>
    <w:rsid w:val="00062912"/>
    <w:rsid w:val="0006491E"/>
    <w:rsid w:val="00067384"/>
    <w:rsid w:val="000719EB"/>
    <w:rsid w:val="00072F83"/>
    <w:rsid w:val="00073F2B"/>
    <w:rsid w:val="00082939"/>
    <w:rsid w:val="00083C69"/>
    <w:rsid w:val="0008623C"/>
    <w:rsid w:val="000938AC"/>
    <w:rsid w:val="00096A6A"/>
    <w:rsid w:val="000A0025"/>
    <w:rsid w:val="000A0AC1"/>
    <w:rsid w:val="000A1FE3"/>
    <w:rsid w:val="000A4CFA"/>
    <w:rsid w:val="000B130C"/>
    <w:rsid w:val="000B1EC0"/>
    <w:rsid w:val="000B3227"/>
    <w:rsid w:val="000B4398"/>
    <w:rsid w:val="000B4CBD"/>
    <w:rsid w:val="000B4F08"/>
    <w:rsid w:val="000C0E79"/>
    <w:rsid w:val="000C1B84"/>
    <w:rsid w:val="000C2486"/>
    <w:rsid w:val="000C4FBA"/>
    <w:rsid w:val="000D0584"/>
    <w:rsid w:val="000D259A"/>
    <w:rsid w:val="000D459E"/>
    <w:rsid w:val="000D6C51"/>
    <w:rsid w:val="000E19D7"/>
    <w:rsid w:val="000E47FC"/>
    <w:rsid w:val="000E5039"/>
    <w:rsid w:val="000E598B"/>
    <w:rsid w:val="000E673A"/>
    <w:rsid w:val="000F194F"/>
    <w:rsid w:val="000F20EE"/>
    <w:rsid w:val="000F5918"/>
    <w:rsid w:val="000F74F5"/>
    <w:rsid w:val="00103743"/>
    <w:rsid w:val="00104B0D"/>
    <w:rsid w:val="00104FA2"/>
    <w:rsid w:val="0010505D"/>
    <w:rsid w:val="00105372"/>
    <w:rsid w:val="001060DB"/>
    <w:rsid w:val="0011144A"/>
    <w:rsid w:val="0011159B"/>
    <w:rsid w:val="0011465B"/>
    <w:rsid w:val="001146B8"/>
    <w:rsid w:val="00120D52"/>
    <w:rsid w:val="001249F0"/>
    <w:rsid w:val="00124D3E"/>
    <w:rsid w:val="00125375"/>
    <w:rsid w:val="001307AB"/>
    <w:rsid w:val="001307F4"/>
    <w:rsid w:val="00131E7A"/>
    <w:rsid w:val="00132AEB"/>
    <w:rsid w:val="00135FA2"/>
    <w:rsid w:val="00136D7B"/>
    <w:rsid w:val="00136F2B"/>
    <w:rsid w:val="00141DD6"/>
    <w:rsid w:val="00142896"/>
    <w:rsid w:val="00143C91"/>
    <w:rsid w:val="00145361"/>
    <w:rsid w:val="00145CFA"/>
    <w:rsid w:val="0014690B"/>
    <w:rsid w:val="00147528"/>
    <w:rsid w:val="0015028B"/>
    <w:rsid w:val="001504C8"/>
    <w:rsid w:val="00150706"/>
    <w:rsid w:val="00152601"/>
    <w:rsid w:val="001538C7"/>
    <w:rsid w:val="00154265"/>
    <w:rsid w:val="0016237D"/>
    <w:rsid w:val="001644E3"/>
    <w:rsid w:val="0016799C"/>
    <w:rsid w:val="001716DA"/>
    <w:rsid w:val="00172AF6"/>
    <w:rsid w:val="00176CEE"/>
    <w:rsid w:val="0018031E"/>
    <w:rsid w:val="00181D0C"/>
    <w:rsid w:val="00183C70"/>
    <w:rsid w:val="00187124"/>
    <w:rsid w:val="00187A85"/>
    <w:rsid w:val="00187D9D"/>
    <w:rsid w:val="0019055C"/>
    <w:rsid w:val="00193574"/>
    <w:rsid w:val="00194A43"/>
    <w:rsid w:val="00194B9F"/>
    <w:rsid w:val="001963EE"/>
    <w:rsid w:val="00197C35"/>
    <w:rsid w:val="001A022D"/>
    <w:rsid w:val="001A0561"/>
    <w:rsid w:val="001A617F"/>
    <w:rsid w:val="001B2825"/>
    <w:rsid w:val="001B3698"/>
    <w:rsid w:val="001B4CCF"/>
    <w:rsid w:val="001B5B3B"/>
    <w:rsid w:val="001B6D8B"/>
    <w:rsid w:val="001B709C"/>
    <w:rsid w:val="001B7C6E"/>
    <w:rsid w:val="001C083C"/>
    <w:rsid w:val="001C616E"/>
    <w:rsid w:val="001C629C"/>
    <w:rsid w:val="001D1624"/>
    <w:rsid w:val="001D40F4"/>
    <w:rsid w:val="001D5ADC"/>
    <w:rsid w:val="001D5BDC"/>
    <w:rsid w:val="001D7519"/>
    <w:rsid w:val="001D75C2"/>
    <w:rsid w:val="001E0B7B"/>
    <w:rsid w:val="001E4BDE"/>
    <w:rsid w:val="001E62A8"/>
    <w:rsid w:val="001E6ED8"/>
    <w:rsid w:val="001F0E32"/>
    <w:rsid w:val="001F2183"/>
    <w:rsid w:val="001F282A"/>
    <w:rsid w:val="001F2E50"/>
    <w:rsid w:val="001F430C"/>
    <w:rsid w:val="001F4E24"/>
    <w:rsid w:val="001F5627"/>
    <w:rsid w:val="001F5C8D"/>
    <w:rsid w:val="0020111C"/>
    <w:rsid w:val="00201F2B"/>
    <w:rsid w:val="00206C9F"/>
    <w:rsid w:val="00207FD0"/>
    <w:rsid w:val="00210C96"/>
    <w:rsid w:val="0021232B"/>
    <w:rsid w:val="0022378B"/>
    <w:rsid w:val="002237B2"/>
    <w:rsid w:val="0023321E"/>
    <w:rsid w:val="00241590"/>
    <w:rsid w:val="00245B97"/>
    <w:rsid w:val="00251B3B"/>
    <w:rsid w:val="00252411"/>
    <w:rsid w:val="002536B0"/>
    <w:rsid w:val="00256A8E"/>
    <w:rsid w:val="00257A7F"/>
    <w:rsid w:val="00263258"/>
    <w:rsid w:val="00265D88"/>
    <w:rsid w:val="00266295"/>
    <w:rsid w:val="00266E8D"/>
    <w:rsid w:val="00276220"/>
    <w:rsid w:val="00276AA9"/>
    <w:rsid w:val="002813D6"/>
    <w:rsid w:val="00282799"/>
    <w:rsid w:val="002834F7"/>
    <w:rsid w:val="0028547D"/>
    <w:rsid w:val="0028663A"/>
    <w:rsid w:val="0028755E"/>
    <w:rsid w:val="00287C1A"/>
    <w:rsid w:val="00287D4D"/>
    <w:rsid w:val="00290D34"/>
    <w:rsid w:val="00290EA2"/>
    <w:rsid w:val="0029432F"/>
    <w:rsid w:val="002954D5"/>
    <w:rsid w:val="00295804"/>
    <w:rsid w:val="00295C4D"/>
    <w:rsid w:val="002A4670"/>
    <w:rsid w:val="002A69BC"/>
    <w:rsid w:val="002A7AAC"/>
    <w:rsid w:val="002B0B59"/>
    <w:rsid w:val="002B3ED8"/>
    <w:rsid w:val="002C0187"/>
    <w:rsid w:val="002C06F4"/>
    <w:rsid w:val="002D077F"/>
    <w:rsid w:val="002D28EB"/>
    <w:rsid w:val="002D2C0C"/>
    <w:rsid w:val="002D464A"/>
    <w:rsid w:val="002D4A3A"/>
    <w:rsid w:val="002D4A7A"/>
    <w:rsid w:val="002D5E19"/>
    <w:rsid w:val="002E041A"/>
    <w:rsid w:val="002E1554"/>
    <w:rsid w:val="002E1C2F"/>
    <w:rsid w:val="002E2E93"/>
    <w:rsid w:val="002E3CE6"/>
    <w:rsid w:val="002E4085"/>
    <w:rsid w:val="002E4E0A"/>
    <w:rsid w:val="002E718F"/>
    <w:rsid w:val="002F214B"/>
    <w:rsid w:val="003013B8"/>
    <w:rsid w:val="00305138"/>
    <w:rsid w:val="00305DF7"/>
    <w:rsid w:val="00305E0C"/>
    <w:rsid w:val="00307810"/>
    <w:rsid w:val="00314384"/>
    <w:rsid w:val="00323D65"/>
    <w:rsid w:val="003278AB"/>
    <w:rsid w:val="00330A2C"/>
    <w:rsid w:val="003323FE"/>
    <w:rsid w:val="00332CF1"/>
    <w:rsid w:val="00333674"/>
    <w:rsid w:val="00334EAC"/>
    <w:rsid w:val="00335390"/>
    <w:rsid w:val="00335417"/>
    <w:rsid w:val="0034352E"/>
    <w:rsid w:val="00343AB4"/>
    <w:rsid w:val="003444E2"/>
    <w:rsid w:val="00344AAC"/>
    <w:rsid w:val="0034516D"/>
    <w:rsid w:val="00350F40"/>
    <w:rsid w:val="0035592E"/>
    <w:rsid w:val="0035709C"/>
    <w:rsid w:val="00361356"/>
    <w:rsid w:val="00361594"/>
    <w:rsid w:val="003623E2"/>
    <w:rsid w:val="0036275E"/>
    <w:rsid w:val="0036420A"/>
    <w:rsid w:val="00365518"/>
    <w:rsid w:val="0037012C"/>
    <w:rsid w:val="003708D7"/>
    <w:rsid w:val="003710D5"/>
    <w:rsid w:val="0037115C"/>
    <w:rsid w:val="00372ADB"/>
    <w:rsid w:val="00372F74"/>
    <w:rsid w:val="00374B33"/>
    <w:rsid w:val="003811F4"/>
    <w:rsid w:val="00383096"/>
    <w:rsid w:val="00386473"/>
    <w:rsid w:val="00386CA3"/>
    <w:rsid w:val="00391474"/>
    <w:rsid w:val="00394FD5"/>
    <w:rsid w:val="00396549"/>
    <w:rsid w:val="00396744"/>
    <w:rsid w:val="00397000"/>
    <w:rsid w:val="003A0EFB"/>
    <w:rsid w:val="003A1AB7"/>
    <w:rsid w:val="003A387B"/>
    <w:rsid w:val="003A4921"/>
    <w:rsid w:val="003A5614"/>
    <w:rsid w:val="003A7E91"/>
    <w:rsid w:val="003B089F"/>
    <w:rsid w:val="003C4918"/>
    <w:rsid w:val="003C5AD6"/>
    <w:rsid w:val="003C7D75"/>
    <w:rsid w:val="003D6C86"/>
    <w:rsid w:val="003D7912"/>
    <w:rsid w:val="003D7C14"/>
    <w:rsid w:val="003E18AD"/>
    <w:rsid w:val="003E5562"/>
    <w:rsid w:val="003E6458"/>
    <w:rsid w:val="003F0BCF"/>
    <w:rsid w:val="003F2893"/>
    <w:rsid w:val="003F59C6"/>
    <w:rsid w:val="0040228E"/>
    <w:rsid w:val="0040384A"/>
    <w:rsid w:val="00404450"/>
    <w:rsid w:val="0040533F"/>
    <w:rsid w:val="004102CB"/>
    <w:rsid w:val="00410508"/>
    <w:rsid w:val="00412BF5"/>
    <w:rsid w:val="0041478E"/>
    <w:rsid w:val="00415390"/>
    <w:rsid w:val="00415A52"/>
    <w:rsid w:val="00416AA4"/>
    <w:rsid w:val="0042155D"/>
    <w:rsid w:val="00422949"/>
    <w:rsid w:val="004233B0"/>
    <w:rsid w:val="00424450"/>
    <w:rsid w:val="004253DF"/>
    <w:rsid w:val="00430D29"/>
    <w:rsid w:val="004313CF"/>
    <w:rsid w:val="0043222E"/>
    <w:rsid w:val="00433BFF"/>
    <w:rsid w:val="0043482B"/>
    <w:rsid w:val="0043482F"/>
    <w:rsid w:val="0043495A"/>
    <w:rsid w:val="00436793"/>
    <w:rsid w:val="0043724E"/>
    <w:rsid w:val="004404E6"/>
    <w:rsid w:val="004412F7"/>
    <w:rsid w:val="00442C39"/>
    <w:rsid w:val="004449DE"/>
    <w:rsid w:val="0044707E"/>
    <w:rsid w:val="00447462"/>
    <w:rsid w:val="0045256D"/>
    <w:rsid w:val="00452701"/>
    <w:rsid w:val="0045341C"/>
    <w:rsid w:val="00455143"/>
    <w:rsid w:val="00457F1C"/>
    <w:rsid w:val="00460E31"/>
    <w:rsid w:val="00460F92"/>
    <w:rsid w:val="004644C2"/>
    <w:rsid w:val="00464BF1"/>
    <w:rsid w:val="00464E2A"/>
    <w:rsid w:val="00465E9A"/>
    <w:rsid w:val="00467CD6"/>
    <w:rsid w:val="00473C3A"/>
    <w:rsid w:val="004744CB"/>
    <w:rsid w:val="00476174"/>
    <w:rsid w:val="00476289"/>
    <w:rsid w:val="00480D3F"/>
    <w:rsid w:val="004814B9"/>
    <w:rsid w:val="00484126"/>
    <w:rsid w:val="00484CE5"/>
    <w:rsid w:val="00485959"/>
    <w:rsid w:val="00486503"/>
    <w:rsid w:val="004873AC"/>
    <w:rsid w:val="0049239C"/>
    <w:rsid w:val="00492C8E"/>
    <w:rsid w:val="00497C2F"/>
    <w:rsid w:val="004A1BF7"/>
    <w:rsid w:val="004A42EB"/>
    <w:rsid w:val="004A7D0E"/>
    <w:rsid w:val="004B4059"/>
    <w:rsid w:val="004C4207"/>
    <w:rsid w:val="004C4C16"/>
    <w:rsid w:val="004C7D6D"/>
    <w:rsid w:val="004D1251"/>
    <w:rsid w:val="004D192D"/>
    <w:rsid w:val="004D6D16"/>
    <w:rsid w:val="004D718B"/>
    <w:rsid w:val="004E039C"/>
    <w:rsid w:val="004E0BF0"/>
    <w:rsid w:val="004E1B5B"/>
    <w:rsid w:val="004E1FCB"/>
    <w:rsid w:val="004E2884"/>
    <w:rsid w:val="004E43F1"/>
    <w:rsid w:val="004E546B"/>
    <w:rsid w:val="004E5E5B"/>
    <w:rsid w:val="004E6B7A"/>
    <w:rsid w:val="004F0D5C"/>
    <w:rsid w:val="004F320D"/>
    <w:rsid w:val="004F336F"/>
    <w:rsid w:val="004F345D"/>
    <w:rsid w:val="004F5063"/>
    <w:rsid w:val="00502A2E"/>
    <w:rsid w:val="00504B97"/>
    <w:rsid w:val="00505130"/>
    <w:rsid w:val="005052EE"/>
    <w:rsid w:val="00505730"/>
    <w:rsid w:val="00505F4D"/>
    <w:rsid w:val="00510E1E"/>
    <w:rsid w:val="00513360"/>
    <w:rsid w:val="00515E63"/>
    <w:rsid w:val="005165D9"/>
    <w:rsid w:val="00516BAB"/>
    <w:rsid w:val="0051721B"/>
    <w:rsid w:val="0052192D"/>
    <w:rsid w:val="00522279"/>
    <w:rsid w:val="0052417D"/>
    <w:rsid w:val="00524358"/>
    <w:rsid w:val="00524ADC"/>
    <w:rsid w:val="00527459"/>
    <w:rsid w:val="005274F4"/>
    <w:rsid w:val="005303C2"/>
    <w:rsid w:val="00532AAF"/>
    <w:rsid w:val="00533E7C"/>
    <w:rsid w:val="00534681"/>
    <w:rsid w:val="0053785F"/>
    <w:rsid w:val="00542BC8"/>
    <w:rsid w:val="00545AAB"/>
    <w:rsid w:val="0054723C"/>
    <w:rsid w:val="00547AE9"/>
    <w:rsid w:val="005531CF"/>
    <w:rsid w:val="0055456D"/>
    <w:rsid w:val="00556911"/>
    <w:rsid w:val="0055799B"/>
    <w:rsid w:val="00563FAA"/>
    <w:rsid w:val="00564A36"/>
    <w:rsid w:val="00571619"/>
    <w:rsid w:val="00574BEE"/>
    <w:rsid w:val="00577440"/>
    <w:rsid w:val="00577467"/>
    <w:rsid w:val="0058128B"/>
    <w:rsid w:val="005831D9"/>
    <w:rsid w:val="00583333"/>
    <w:rsid w:val="005902CA"/>
    <w:rsid w:val="00591EB7"/>
    <w:rsid w:val="005977A3"/>
    <w:rsid w:val="005A004E"/>
    <w:rsid w:val="005A1473"/>
    <w:rsid w:val="005A4B7F"/>
    <w:rsid w:val="005A729C"/>
    <w:rsid w:val="005B44A8"/>
    <w:rsid w:val="005B6EF5"/>
    <w:rsid w:val="005C0328"/>
    <w:rsid w:val="005C1618"/>
    <w:rsid w:val="005C2473"/>
    <w:rsid w:val="005C54D1"/>
    <w:rsid w:val="005C602C"/>
    <w:rsid w:val="005C71A1"/>
    <w:rsid w:val="005D0C18"/>
    <w:rsid w:val="005D5E4B"/>
    <w:rsid w:val="005D6D93"/>
    <w:rsid w:val="005E2F96"/>
    <w:rsid w:val="005E37B2"/>
    <w:rsid w:val="005E3A80"/>
    <w:rsid w:val="005E6EDF"/>
    <w:rsid w:val="005E707F"/>
    <w:rsid w:val="005E7DA4"/>
    <w:rsid w:val="005F204A"/>
    <w:rsid w:val="005F3B7B"/>
    <w:rsid w:val="005F47F1"/>
    <w:rsid w:val="005F6690"/>
    <w:rsid w:val="005F66F3"/>
    <w:rsid w:val="005F6C17"/>
    <w:rsid w:val="00601188"/>
    <w:rsid w:val="00601247"/>
    <w:rsid w:val="00604DAF"/>
    <w:rsid w:val="00605CF1"/>
    <w:rsid w:val="00606BE5"/>
    <w:rsid w:val="00611491"/>
    <w:rsid w:val="00614256"/>
    <w:rsid w:val="00616B11"/>
    <w:rsid w:val="00617488"/>
    <w:rsid w:val="006206CD"/>
    <w:rsid w:val="00623B81"/>
    <w:rsid w:val="00624FBF"/>
    <w:rsid w:val="00626A76"/>
    <w:rsid w:val="0063084E"/>
    <w:rsid w:val="00630AAA"/>
    <w:rsid w:val="006335FD"/>
    <w:rsid w:val="00637E69"/>
    <w:rsid w:val="006452EF"/>
    <w:rsid w:val="00645A3A"/>
    <w:rsid w:val="006532BE"/>
    <w:rsid w:val="00653330"/>
    <w:rsid w:val="006541CE"/>
    <w:rsid w:val="006543C7"/>
    <w:rsid w:val="00654C30"/>
    <w:rsid w:val="00655EEA"/>
    <w:rsid w:val="00660370"/>
    <w:rsid w:val="00665616"/>
    <w:rsid w:val="00665E9E"/>
    <w:rsid w:val="006706D7"/>
    <w:rsid w:val="006715EF"/>
    <w:rsid w:val="00673EFC"/>
    <w:rsid w:val="006749D6"/>
    <w:rsid w:val="00674CF2"/>
    <w:rsid w:val="00676D94"/>
    <w:rsid w:val="00676FCE"/>
    <w:rsid w:val="0068161A"/>
    <w:rsid w:val="00681CCC"/>
    <w:rsid w:val="00682A7C"/>
    <w:rsid w:val="00684632"/>
    <w:rsid w:val="00686F19"/>
    <w:rsid w:val="00692388"/>
    <w:rsid w:val="00694DB6"/>
    <w:rsid w:val="0069607C"/>
    <w:rsid w:val="006967AD"/>
    <w:rsid w:val="006967B2"/>
    <w:rsid w:val="00696EAF"/>
    <w:rsid w:val="006A0238"/>
    <w:rsid w:val="006A130E"/>
    <w:rsid w:val="006A351D"/>
    <w:rsid w:val="006A5621"/>
    <w:rsid w:val="006A5B6C"/>
    <w:rsid w:val="006A6DBA"/>
    <w:rsid w:val="006B6C3C"/>
    <w:rsid w:val="006C0DBA"/>
    <w:rsid w:val="006C367D"/>
    <w:rsid w:val="006C3767"/>
    <w:rsid w:val="006C5BA0"/>
    <w:rsid w:val="006C65CB"/>
    <w:rsid w:val="006D1E2B"/>
    <w:rsid w:val="006D5E89"/>
    <w:rsid w:val="006D68BC"/>
    <w:rsid w:val="006D7A8C"/>
    <w:rsid w:val="006E17E2"/>
    <w:rsid w:val="006E35F0"/>
    <w:rsid w:val="006E47F9"/>
    <w:rsid w:val="006F14E6"/>
    <w:rsid w:val="006F240E"/>
    <w:rsid w:val="006F5D1A"/>
    <w:rsid w:val="006F79F7"/>
    <w:rsid w:val="00700492"/>
    <w:rsid w:val="00701BDF"/>
    <w:rsid w:val="007039D7"/>
    <w:rsid w:val="00703EE4"/>
    <w:rsid w:val="00704BEF"/>
    <w:rsid w:val="007146ED"/>
    <w:rsid w:val="00717931"/>
    <w:rsid w:val="007179B4"/>
    <w:rsid w:val="00717D88"/>
    <w:rsid w:val="0072326C"/>
    <w:rsid w:val="00723F59"/>
    <w:rsid w:val="007264B4"/>
    <w:rsid w:val="00730D71"/>
    <w:rsid w:val="0073249E"/>
    <w:rsid w:val="0073277F"/>
    <w:rsid w:val="007327A3"/>
    <w:rsid w:val="0073432B"/>
    <w:rsid w:val="007377FA"/>
    <w:rsid w:val="007416C5"/>
    <w:rsid w:val="00744934"/>
    <w:rsid w:val="00746169"/>
    <w:rsid w:val="00746C8B"/>
    <w:rsid w:val="00756136"/>
    <w:rsid w:val="007562F3"/>
    <w:rsid w:val="00756D72"/>
    <w:rsid w:val="0076162D"/>
    <w:rsid w:val="00761D0D"/>
    <w:rsid w:val="00762DE2"/>
    <w:rsid w:val="007634FB"/>
    <w:rsid w:val="007654BD"/>
    <w:rsid w:val="007673A5"/>
    <w:rsid w:val="00767475"/>
    <w:rsid w:val="0077054C"/>
    <w:rsid w:val="00771A86"/>
    <w:rsid w:val="00773BA1"/>
    <w:rsid w:val="00775692"/>
    <w:rsid w:val="00787EA0"/>
    <w:rsid w:val="00790CDD"/>
    <w:rsid w:val="00793F80"/>
    <w:rsid w:val="007942D3"/>
    <w:rsid w:val="0079566F"/>
    <w:rsid w:val="0079685C"/>
    <w:rsid w:val="00797FEE"/>
    <w:rsid w:val="007A2F00"/>
    <w:rsid w:val="007A2FDE"/>
    <w:rsid w:val="007A4DD3"/>
    <w:rsid w:val="007A4E86"/>
    <w:rsid w:val="007A5F33"/>
    <w:rsid w:val="007A6E91"/>
    <w:rsid w:val="007A7A15"/>
    <w:rsid w:val="007A7A79"/>
    <w:rsid w:val="007A7AE3"/>
    <w:rsid w:val="007B09EE"/>
    <w:rsid w:val="007B0CFB"/>
    <w:rsid w:val="007B5CF1"/>
    <w:rsid w:val="007B6C09"/>
    <w:rsid w:val="007B7E18"/>
    <w:rsid w:val="007C101D"/>
    <w:rsid w:val="007C23ED"/>
    <w:rsid w:val="007C4217"/>
    <w:rsid w:val="007C4A3D"/>
    <w:rsid w:val="007C5DD0"/>
    <w:rsid w:val="007C7A9A"/>
    <w:rsid w:val="007D0173"/>
    <w:rsid w:val="007D0FEB"/>
    <w:rsid w:val="007D11ED"/>
    <w:rsid w:val="007D2C0F"/>
    <w:rsid w:val="007D2CF2"/>
    <w:rsid w:val="007D6538"/>
    <w:rsid w:val="007E0111"/>
    <w:rsid w:val="007E0839"/>
    <w:rsid w:val="007E09DA"/>
    <w:rsid w:val="007E2661"/>
    <w:rsid w:val="007E2D82"/>
    <w:rsid w:val="007E7B44"/>
    <w:rsid w:val="007F24EA"/>
    <w:rsid w:val="007F4B91"/>
    <w:rsid w:val="00801D48"/>
    <w:rsid w:val="00801F64"/>
    <w:rsid w:val="0080246A"/>
    <w:rsid w:val="00806B5D"/>
    <w:rsid w:val="00812A60"/>
    <w:rsid w:val="00814AB2"/>
    <w:rsid w:val="0081526D"/>
    <w:rsid w:val="00816C8D"/>
    <w:rsid w:val="008178B6"/>
    <w:rsid w:val="00824D9E"/>
    <w:rsid w:val="00826666"/>
    <w:rsid w:val="00830E88"/>
    <w:rsid w:val="008311D9"/>
    <w:rsid w:val="00832F67"/>
    <w:rsid w:val="00833026"/>
    <w:rsid w:val="00833FBA"/>
    <w:rsid w:val="00836EC5"/>
    <w:rsid w:val="008462D6"/>
    <w:rsid w:val="008470FD"/>
    <w:rsid w:val="008471A9"/>
    <w:rsid w:val="00851388"/>
    <w:rsid w:val="00851DEC"/>
    <w:rsid w:val="00852B3F"/>
    <w:rsid w:val="00853741"/>
    <w:rsid w:val="0085469B"/>
    <w:rsid w:val="0085627B"/>
    <w:rsid w:val="008569E2"/>
    <w:rsid w:val="0086169B"/>
    <w:rsid w:val="00862755"/>
    <w:rsid w:val="00863F34"/>
    <w:rsid w:val="0086488D"/>
    <w:rsid w:val="0086798F"/>
    <w:rsid w:val="00880B23"/>
    <w:rsid w:val="0088203B"/>
    <w:rsid w:val="0088205C"/>
    <w:rsid w:val="00885694"/>
    <w:rsid w:val="00886A2D"/>
    <w:rsid w:val="00890EC7"/>
    <w:rsid w:val="00891D19"/>
    <w:rsid w:val="00892663"/>
    <w:rsid w:val="00893297"/>
    <w:rsid w:val="0089462F"/>
    <w:rsid w:val="00895C7F"/>
    <w:rsid w:val="008A12A8"/>
    <w:rsid w:val="008A272A"/>
    <w:rsid w:val="008A4777"/>
    <w:rsid w:val="008A671A"/>
    <w:rsid w:val="008A7C4F"/>
    <w:rsid w:val="008B03DE"/>
    <w:rsid w:val="008B4909"/>
    <w:rsid w:val="008B5084"/>
    <w:rsid w:val="008B50BC"/>
    <w:rsid w:val="008B5CD9"/>
    <w:rsid w:val="008B6E06"/>
    <w:rsid w:val="008C1E4A"/>
    <w:rsid w:val="008C3C22"/>
    <w:rsid w:val="008C58C1"/>
    <w:rsid w:val="008C5C18"/>
    <w:rsid w:val="008D1D18"/>
    <w:rsid w:val="008D48D2"/>
    <w:rsid w:val="008D56BD"/>
    <w:rsid w:val="008D6A25"/>
    <w:rsid w:val="008D6BE3"/>
    <w:rsid w:val="008E00C2"/>
    <w:rsid w:val="008E157F"/>
    <w:rsid w:val="008E4BC4"/>
    <w:rsid w:val="008E577D"/>
    <w:rsid w:val="008E6E44"/>
    <w:rsid w:val="008F01A8"/>
    <w:rsid w:val="008F1F06"/>
    <w:rsid w:val="008F5A8E"/>
    <w:rsid w:val="0090209C"/>
    <w:rsid w:val="00902144"/>
    <w:rsid w:val="0090280C"/>
    <w:rsid w:val="00905560"/>
    <w:rsid w:val="0091025F"/>
    <w:rsid w:val="00910B13"/>
    <w:rsid w:val="0091142E"/>
    <w:rsid w:val="009123E2"/>
    <w:rsid w:val="00913F9A"/>
    <w:rsid w:val="00920C83"/>
    <w:rsid w:val="00921A14"/>
    <w:rsid w:val="00922224"/>
    <w:rsid w:val="0092485D"/>
    <w:rsid w:val="00927121"/>
    <w:rsid w:val="009274E2"/>
    <w:rsid w:val="00933654"/>
    <w:rsid w:val="00936E31"/>
    <w:rsid w:val="00941A9E"/>
    <w:rsid w:val="00944961"/>
    <w:rsid w:val="00944D6E"/>
    <w:rsid w:val="00946191"/>
    <w:rsid w:val="00946421"/>
    <w:rsid w:val="00946A03"/>
    <w:rsid w:val="00947D75"/>
    <w:rsid w:val="009505C9"/>
    <w:rsid w:val="0095065A"/>
    <w:rsid w:val="00952293"/>
    <w:rsid w:val="009529A1"/>
    <w:rsid w:val="0095327F"/>
    <w:rsid w:val="00955CA0"/>
    <w:rsid w:val="009565D0"/>
    <w:rsid w:val="00961BCD"/>
    <w:rsid w:val="0096309B"/>
    <w:rsid w:val="009655E2"/>
    <w:rsid w:val="00965A70"/>
    <w:rsid w:val="00967AE9"/>
    <w:rsid w:val="00973993"/>
    <w:rsid w:val="00977979"/>
    <w:rsid w:val="00981628"/>
    <w:rsid w:val="00981965"/>
    <w:rsid w:val="009840DE"/>
    <w:rsid w:val="009847DD"/>
    <w:rsid w:val="0098495D"/>
    <w:rsid w:val="0098510B"/>
    <w:rsid w:val="009862B3"/>
    <w:rsid w:val="00986C9E"/>
    <w:rsid w:val="009876A7"/>
    <w:rsid w:val="00990508"/>
    <w:rsid w:val="00990BCF"/>
    <w:rsid w:val="00991A30"/>
    <w:rsid w:val="00991AFA"/>
    <w:rsid w:val="00992846"/>
    <w:rsid w:val="009928EB"/>
    <w:rsid w:val="00994DFD"/>
    <w:rsid w:val="00996D65"/>
    <w:rsid w:val="009A7319"/>
    <w:rsid w:val="009B1496"/>
    <w:rsid w:val="009B51D8"/>
    <w:rsid w:val="009B6C10"/>
    <w:rsid w:val="009B6DC5"/>
    <w:rsid w:val="009C0248"/>
    <w:rsid w:val="009C675C"/>
    <w:rsid w:val="009D458B"/>
    <w:rsid w:val="009D550F"/>
    <w:rsid w:val="009E0753"/>
    <w:rsid w:val="009E2D78"/>
    <w:rsid w:val="009E4969"/>
    <w:rsid w:val="009E6538"/>
    <w:rsid w:val="009E6D15"/>
    <w:rsid w:val="009F06E4"/>
    <w:rsid w:val="009F0B46"/>
    <w:rsid w:val="009F0B7E"/>
    <w:rsid w:val="009F0E45"/>
    <w:rsid w:val="009F229F"/>
    <w:rsid w:val="009F340F"/>
    <w:rsid w:val="00A00A52"/>
    <w:rsid w:val="00A019FA"/>
    <w:rsid w:val="00A03010"/>
    <w:rsid w:val="00A03DEF"/>
    <w:rsid w:val="00A04E05"/>
    <w:rsid w:val="00A05F7C"/>
    <w:rsid w:val="00A07587"/>
    <w:rsid w:val="00A07F4B"/>
    <w:rsid w:val="00A1157E"/>
    <w:rsid w:val="00A11BE9"/>
    <w:rsid w:val="00A12753"/>
    <w:rsid w:val="00A15B41"/>
    <w:rsid w:val="00A17CFE"/>
    <w:rsid w:val="00A23967"/>
    <w:rsid w:val="00A23BFD"/>
    <w:rsid w:val="00A2563C"/>
    <w:rsid w:val="00A259FC"/>
    <w:rsid w:val="00A268F9"/>
    <w:rsid w:val="00A310E1"/>
    <w:rsid w:val="00A317BC"/>
    <w:rsid w:val="00A3222A"/>
    <w:rsid w:val="00A33354"/>
    <w:rsid w:val="00A33894"/>
    <w:rsid w:val="00A34A90"/>
    <w:rsid w:val="00A35CD8"/>
    <w:rsid w:val="00A37C24"/>
    <w:rsid w:val="00A37C8B"/>
    <w:rsid w:val="00A37EF5"/>
    <w:rsid w:val="00A408CF"/>
    <w:rsid w:val="00A433D6"/>
    <w:rsid w:val="00A4760B"/>
    <w:rsid w:val="00A4782E"/>
    <w:rsid w:val="00A50735"/>
    <w:rsid w:val="00A50E34"/>
    <w:rsid w:val="00A53266"/>
    <w:rsid w:val="00A578CB"/>
    <w:rsid w:val="00A609FF"/>
    <w:rsid w:val="00A6169F"/>
    <w:rsid w:val="00A635CC"/>
    <w:rsid w:val="00A63EB7"/>
    <w:rsid w:val="00A65644"/>
    <w:rsid w:val="00A66D90"/>
    <w:rsid w:val="00A719E4"/>
    <w:rsid w:val="00A76CDE"/>
    <w:rsid w:val="00A8154C"/>
    <w:rsid w:val="00A818BD"/>
    <w:rsid w:val="00A8477F"/>
    <w:rsid w:val="00A953FC"/>
    <w:rsid w:val="00A970DF"/>
    <w:rsid w:val="00A9718C"/>
    <w:rsid w:val="00A974D1"/>
    <w:rsid w:val="00AA0007"/>
    <w:rsid w:val="00AA2A85"/>
    <w:rsid w:val="00AA330C"/>
    <w:rsid w:val="00AA3543"/>
    <w:rsid w:val="00AB320F"/>
    <w:rsid w:val="00AB4861"/>
    <w:rsid w:val="00AB6333"/>
    <w:rsid w:val="00AC0F08"/>
    <w:rsid w:val="00AC4219"/>
    <w:rsid w:val="00AC42AC"/>
    <w:rsid w:val="00AC5139"/>
    <w:rsid w:val="00AC5FF2"/>
    <w:rsid w:val="00AC659E"/>
    <w:rsid w:val="00AC7BFE"/>
    <w:rsid w:val="00AD2094"/>
    <w:rsid w:val="00AD43CE"/>
    <w:rsid w:val="00AD5B96"/>
    <w:rsid w:val="00AD5CD3"/>
    <w:rsid w:val="00AD7E58"/>
    <w:rsid w:val="00AE3012"/>
    <w:rsid w:val="00AE3A15"/>
    <w:rsid w:val="00AE57E2"/>
    <w:rsid w:val="00AE5995"/>
    <w:rsid w:val="00AF0431"/>
    <w:rsid w:val="00AF1EAA"/>
    <w:rsid w:val="00AF2255"/>
    <w:rsid w:val="00AF3DC1"/>
    <w:rsid w:val="00B040B7"/>
    <w:rsid w:val="00B053DE"/>
    <w:rsid w:val="00B061E5"/>
    <w:rsid w:val="00B06FA8"/>
    <w:rsid w:val="00B1275A"/>
    <w:rsid w:val="00B140EC"/>
    <w:rsid w:val="00B16361"/>
    <w:rsid w:val="00B164DE"/>
    <w:rsid w:val="00B21590"/>
    <w:rsid w:val="00B24BA6"/>
    <w:rsid w:val="00B24CBB"/>
    <w:rsid w:val="00B26274"/>
    <w:rsid w:val="00B26B79"/>
    <w:rsid w:val="00B30E09"/>
    <w:rsid w:val="00B316A4"/>
    <w:rsid w:val="00B32422"/>
    <w:rsid w:val="00B3363F"/>
    <w:rsid w:val="00B3369F"/>
    <w:rsid w:val="00B33A09"/>
    <w:rsid w:val="00B33DA8"/>
    <w:rsid w:val="00B3715C"/>
    <w:rsid w:val="00B43F31"/>
    <w:rsid w:val="00B454B5"/>
    <w:rsid w:val="00B46C72"/>
    <w:rsid w:val="00B47227"/>
    <w:rsid w:val="00B51298"/>
    <w:rsid w:val="00B517BC"/>
    <w:rsid w:val="00B53A62"/>
    <w:rsid w:val="00B53B11"/>
    <w:rsid w:val="00B53F62"/>
    <w:rsid w:val="00B54515"/>
    <w:rsid w:val="00B5740C"/>
    <w:rsid w:val="00B57BC0"/>
    <w:rsid w:val="00B60481"/>
    <w:rsid w:val="00B618BD"/>
    <w:rsid w:val="00B645F4"/>
    <w:rsid w:val="00B64B67"/>
    <w:rsid w:val="00B6515B"/>
    <w:rsid w:val="00B66D58"/>
    <w:rsid w:val="00B6739C"/>
    <w:rsid w:val="00B67BDD"/>
    <w:rsid w:val="00B71BED"/>
    <w:rsid w:val="00B72B19"/>
    <w:rsid w:val="00B74CD7"/>
    <w:rsid w:val="00B7644A"/>
    <w:rsid w:val="00B76F8F"/>
    <w:rsid w:val="00B80D3C"/>
    <w:rsid w:val="00B8118A"/>
    <w:rsid w:val="00B8432E"/>
    <w:rsid w:val="00B84927"/>
    <w:rsid w:val="00B85936"/>
    <w:rsid w:val="00B85CF9"/>
    <w:rsid w:val="00B91D73"/>
    <w:rsid w:val="00B95039"/>
    <w:rsid w:val="00BA2262"/>
    <w:rsid w:val="00BA51C6"/>
    <w:rsid w:val="00BA706A"/>
    <w:rsid w:val="00BA7524"/>
    <w:rsid w:val="00BB006B"/>
    <w:rsid w:val="00BB2310"/>
    <w:rsid w:val="00BB450E"/>
    <w:rsid w:val="00BB5208"/>
    <w:rsid w:val="00BB55BF"/>
    <w:rsid w:val="00BB685B"/>
    <w:rsid w:val="00BC2013"/>
    <w:rsid w:val="00BC40CD"/>
    <w:rsid w:val="00BC605A"/>
    <w:rsid w:val="00BD5CDC"/>
    <w:rsid w:val="00BE0CC1"/>
    <w:rsid w:val="00BE1DE2"/>
    <w:rsid w:val="00BE6C11"/>
    <w:rsid w:val="00BF08CB"/>
    <w:rsid w:val="00BF2756"/>
    <w:rsid w:val="00BF5340"/>
    <w:rsid w:val="00BF72FF"/>
    <w:rsid w:val="00C00ADA"/>
    <w:rsid w:val="00C018B5"/>
    <w:rsid w:val="00C02738"/>
    <w:rsid w:val="00C027E0"/>
    <w:rsid w:val="00C0443C"/>
    <w:rsid w:val="00C05CD9"/>
    <w:rsid w:val="00C07CA4"/>
    <w:rsid w:val="00C10B55"/>
    <w:rsid w:val="00C17011"/>
    <w:rsid w:val="00C17C39"/>
    <w:rsid w:val="00C204A7"/>
    <w:rsid w:val="00C208BB"/>
    <w:rsid w:val="00C21A21"/>
    <w:rsid w:val="00C228D2"/>
    <w:rsid w:val="00C240FA"/>
    <w:rsid w:val="00C2735D"/>
    <w:rsid w:val="00C27A61"/>
    <w:rsid w:val="00C30FDC"/>
    <w:rsid w:val="00C33FE5"/>
    <w:rsid w:val="00C40493"/>
    <w:rsid w:val="00C40B65"/>
    <w:rsid w:val="00C41EDE"/>
    <w:rsid w:val="00C42997"/>
    <w:rsid w:val="00C42EB0"/>
    <w:rsid w:val="00C42F78"/>
    <w:rsid w:val="00C43BE5"/>
    <w:rsid w:val="00C45A9D"/>
    <w:rsid w:val="00C45D0A"/>
    <w:rsid w:val="00C45FCD"/>
    <w:rsid w:val="00C46E10"/>
    <w:rsid w:val="00C475FD"/>
    <w:rsid w:val="00C47CAA"/>
    <w:rsid w:val="00C47CE3"/>
    <w:rsid w:val="00C518E3"/>
    <w:rsid w:val="00C529D2"/>
    <w:rsid w:val="00C53BDE"/>
    <w:rsid w:val="00C55272"/>
    <w:rsid w:val="00C55708"/>
    <w:rsid w:val="00C60E06"/>
    <w:rsid w:val="00C64933"/>
    <w:rsid w:val="00C65C30"/>
    <w:rsid w:val="00C666C7"/>
    <w:rsid w:val="00C70204"/>
    <w:rsid w:val="00C70A31"/>
    <w:rsid w:val="00C72618"/>
    <w:rsid w:val="00C72712"/>
    <w:rsid w:val="00C73B5C"/>
    <w:rsid w:val="00C74183"/>
    <w:rsid w:val="00C763A9"/>
    <w:rsid w:val="00C76B4C"/>
    <w:rsid w:val="00C77530"/>
    <w:rsid w:val="00C82185"/>
    <w:rsid w:val="00C83865"/>
    <w:rsid w:val="00C83BCC"/>
    <w:rsid w:val="00C847A6"/>
    <w:rsid w:val="00C84F16"/>
    <w:rsid w:val="00C85E1D"/>
    <w:rsid w:val="00C90F9D"/>
    <w:rsid w:val="00C9161D"/>
    <w:rsid w:val="00C94E0F"/>
    <w:rsid w:val="00C97885"/>
    <w:rsid w:val="00CA021A"/>
    <w:rsid w:val="00CA2432"/>
    <w:rsid w:val="00CA6784"/>
    <w:rsid w:val="00CA69C8"/>
    <w:rsid w:val="00CA6A62"/>
    <w:rsid w:val="00CA76D8"/>
    <w:rsid w:val="00CB12F3"/>
    <w:rsid w:val="00CB23FF"/>
    <w:rsid w:val="00CB257C"/>
    <w:rsid w:val="00CB39C7"/>
    <w:rsid w:val="00CB5557"/>
    <w:rsid w:val="00CC1BE2"/>
    <w:rsid w:val="00CC2314"/>
    <w:rsid w:val="00CC671F"/>
    <w:rsid w:val="00CC68A7"/>
    <w:rsid w:val="00CD1400"/>
    <w:rsid w:val="00CD1972"/>
    <w:rsid w:val="00CD1FEE"/>
    <w:rsid w:val="00CD2EA0"/>
    <w:rsid w:val="00CD51EA"/>
    <w:rsid w:val="00CD54E9"/>
    <w:rsid w:val="00CD63A5"/>
    <w:rsid w:val="00CD6E37"/>
    <w:rsid w:val="00CD7905"/>
    <w:rsid w:val="00CD7B5C"/>
    <w:rsid w:val="00CE08C5"/>
    <w:rsid w:val="00CE0CB9"/>
    <w:rsid w:val="00CE254D"/>
    <w:rsid w:val="00CE62F7"/>
    <w:rsid w:val="00CE76B7"/>
    <w:rsid w:val="00CF0C4B"/>
    <w:rsid w:val="00CF16A4"/>
    <w:rsid w:val="00CF1848"/>
    <w:rsid w:val="00CF55B9"/>
    <w:rsid w:val="00CF70E1"/>
    <w:rsid w:val="00D04E44"/>
    <w:rsid w:val="00D05EC5"/>
    <w:rsid w:val="00D06A68"/>
    <w:rsid w:val="00D0775C"/>
    <w:rsid w:val="00D1149F"/>
    <w:rsid w:val="00D11A99"/>
    <w:rsid w:val="00D12528"/>
    <w:rsid w:val="00D165D1"/>
    <w:rsid w:val="00D23078"/>
    <w:rsid w:val="00D24335"/>
    <w:rsid w:val="00D24954"/>
    <w:rsid w:val="00D26C64"/>
    <w:rsid w:val="00D304CF"/>
    <w:rsid w:val="00D34754"/>
    <w:rsid w:val="00D36466"/>
    <w:rsid w:val="00D3687D"/>
    <w:rsid w:val="00D36F81"/>
    <w:rsid w:val="00D4183B"/>
    <w:rsid w:val="00D419DF"/>
    <w:rsid w:val="00D43DD6"/>
    <w:rsid w:val="00D45B3E"/>
    <w:rsid w:val="00D4600E"/>
    <w:rsid w:val="00D540A1"/>
    <w:rsid w:val="00D54D9F"/>
    <w:rsid w:val="00D56E7E"/>
    <w:rsid w:val="00D57090"/>
    <w:rsid w:val="00D571A2"/>
    <w:rsid w:val="00D639AF"/>
    <w:rsid w:val="00D6439E"/>
    <w:rsid w:val="00D6523F"/>
    <w:rsid w:val="00D67226"/>
    <w:rsid w:val="00D675D8"/>
    <w:rsid w:val="00D70894"/>
    <w:rsid w:val="00D76993"/>
    <w:rsid w:val="00D76A18"/>
    <w:rsid w:val="00D7719C"/>
    <w:rsid w:val="00D81B13"/>
    <w:rsid w:val="00D8270E"/>
    <w:rsid w:val="00D837A3"/>
    <w:rsid w:val="00D92311"/>
    <w:rsid w:val="00DA0C7E"/>
    <w:rsid w:val="00DA119D"/>
    <w:rsid w:val="00DA32A9"/>
    <w:rsid w:val="00DA5E68"/>
    <w:rsid w:val="00DB12AA"/>
    <w:rsid w:val="00DB2D29"/>
    <w:rsid w:val="00DB58F4"/>
    <w:rsid w:val="00DC3085"/>
    <w:rsid w:val="00DC7B03"/>
    <w:rsid w:val="00DD0580"/>
    <w:rsid w:val="00DD1019"/>
    <w:rsid w:val="00DD118C"/>
    <w:rsid w:val="00DD1F68"/>
    <w:rsid w:val="00DD2946"/>
    <w:rsid w:val="00DD4CAD"/>
    <w:rsid w:val="00DD6DC7"/>
    <w:rsid w:val="00DE0480"/>
    <w:rsid w:val="00DE13B2"/>
    <w:rsid w:val="00DE3D1A"/>
    <w:rsid w:val="00DE57C4"/>
    <w:rsid w:val="00DE5DB8"/>
    <w:rsid w:val="00DE6A04"/>
    <w:rsid w:val="00DE6A4F"/>
    <w:rsid w:val="00DE6B5F"/>
    <w:rsid w:val="00DE7821"/>
    <w:rsid w:val="00DF0624"/>
    <w:rsid w:val="00DF39A8"/>
    <w:rsid w:val="00DF3BE4"/>
    <w:rsid w:val="00DF49DB"/>
    <w:rsid w:val="00DF5B20"/>
    <w:rsid w:val="00DF6441"/>
    <w:rsid w:val="00DF6B3D"/>
    <w:rsid w:val="00DF714E"/>
    <w:rsid w:val="00E00E4F"/>
    <w:rsid w:val="00E0166B"/>
    <w:rsid w:val="00E06D44"/>
    <w:rsid w:val="00E112D1"/>
    <w:rsid w:val="00E119FA"/>
    <w:rsid w:val="00E13996"/>
    <w:rsid w:val="00E164D0"/>
    <w:rsid w:val="00E178B8"/>
    <w:rsid w:val="00E21F06"/>
    <w:rsid w:val="00E24F9F"/>
    <w:rsid w:val="00E26BC3"/>
    <w:rsid w:val="00E27CE1"/>
    <w:rsid w:val="00E33144"/>
    <w:rsid w:val="00E347CC"/>
    <w:rsid w:val="00E36E20"/>
    <w:rsid w:val="00E40529"/>
    <w:rsid w:val="00E409C3"/>
    <w:rsid w:val="00E45636"/>
    <w:rsid w:val="00E538FB"/>
    <w:rsid w:val="00E55858"/>
    <w:rsid w:val="00E55DF8"/>
    <w:rsid w:val="00E56F13"/>
    <w:rsid w:val="00E66235"/>
    <w:rsid w:val="00E678BA"/>
    <w:rsid w:val="00E67C0C"/>
    <w:rsid w:val="00E726B7"/>
    <w:rsid w:val="00E82618"/>
    <w:rsid w:val="00E83C24"/>
    <w:rsid w:val="00E85E57"/>
    <w:rsid w:val="00E902DF"/>
    <w:rsid w:val="00E937CC"/>
    <w:rsid w:val="00E937EB"/>
    <w:rsid w:val="00E972D2"/>
    <w:rsid w:val="00E97387"/>
    <w:rsid w:val="00E97851"/>
    <w:rsid w:val="00EA5D29"/>
    <w:rsid w:val="00EA68EA"/>
    <w:rsid w:val="00EB20DA"/>
    <w:rsid w:val="00EB2718"/>
    <w:rsid w:val="00EB32AF"/>
    <w:rsid w:val="00EB64CF"/>
    <w:rsid w:val="00EB7F29"/>
    <w:rsid w:val="00EC1C4F"/>
    <w:rsid w:val="00EC2AF3"/>
    <w:rsid w:val="00EC4772"/>
    <w:rsid w:val="00EC4E8C"/>
    <w:rsid w:val="00EC58F4"/>
    <w:rsid w:val="00EC6497"/>
    <w:rsid w:val="00EC7202"/>
    <w:rsid w:val="00EC7700"/>
    <w:rsid w:val="00ED333B"/>
    <w:rsid w:val="00ED5D21"/>
    <w:rsid w:val="00ED6467"/>
    <w:rsid w:val="00EE0751"/>
    <w:rsid w:val="00EE1719"/>
    <w:rsid w:val="00EE2247"/>
    <w:rsid w:val="00EE2ECF"/>
    <w:rsid w:val="00EE3262"/>
    <w:rsid w:val="00EE37B3"/>
    <w:rsid w:val="00EE3B09"/>
    <w:rsid w:val="00EE3FCF"/>
    <w:rsid w:val="00EE56FC"/>
    <w:rsid w:val="00EE598E"/>
    <w:rsid w:val="00EF27AB"/>
    <w:rsid w:val="00EF429F"/>
    <w:rsid w:val="00EF4880"/>
    <w:rsid w:val="00EF555D"/>
    <w:rsid w:val="00F01C77"/>
    <w:rsid w:val="00F05EA6"/>
    <w:rsid w:val="00F07677"/>
    <w:rsid w:val="00F11062"/>
    <w:rsid w:val="00F11211"/>
    <w:rsid w:val="00F12B1A"/>
    <w:rsid w:val="00F145F7"/>
    <w:rsid w:val="00F20734"/>
    <w:rsid w:val="00F20E82"/>
    <w:rsid w:val="00F2367F"/>
    <w:rsid w:val="00F23774"/>
    <w:rsid w:val="00F23E07"/>
    <w:rsid w:val="00F24CFF"/>
    <w:rsid w:val="00F341AC"/>
    <w:rsid w:val="00F36839"/>
    <w:rsid w:val="00F431DE"/>
    <w:rsid w:val="00F43C1F"/>
    <w:rsid w:val="00F446EC"/>
    <w:rsid w:val="00F451B0"/>
    <w:rsid w:val="00F477C8"/>
    <w:rsid w:val="00F50195"/>
    <w:rsid w:val="00F511A7"/>
    <w:rsid w:val="00F52990"/>
    <w:rsid w:val="00F547F0"/>
    <w:rsid w:val="00F563BA"/>
    <w:rsid w:val="00F57AC8"/>
    <w:rsid w:val="00F6438B"/>
    <w:rsid w:val="00F67263"/>
    <w:rsid w:val="00F7035D"/>
    <w:rsid w:val="00F71C00"/>
    <w:rsid w:val="00F73034"/>
    <w:rsid w:val="00F7340B"/>
    <w:rsid w:val="00F81443"/>
    <w:rsid w:val="00F81CA9"/>
    <w:rsid w:val="00F82690"/>
    <w:rsid w:val="00F86C8A"/>
    <w:rsid w:val="00F875A5"/>
    <w:rsid w:val="00F929B4"/>
    <w:rsid w:val="00F9400D"/>
    <w:rsid w:val="00F940DC"/>
    <w:rsid w:val="00F94774"/>
    <w:rsid w:val="00F95BEC"/>
    <w:rsid w:val="00FA1090"/>
    <w:rsid w:val="00FA3377"/>
    <w:rsid w:val="00FA4218"/>
    <w:rsid w:val="00FA60D7"/>
    <w:rsid w:val="00FA6728"/>
    <w:rsid w:val="00FB0C18"/>
    <w:rsid w:val="00FB0E7A"/>
    <w:rsid w:val="00FB3A6A"/>
    <w:rsid w:val="00FB4263"/>
    <w:rsid w:val="00FB75EF"/>
    <w:rsid w:val="00FB7B90"/>
    <w:rsid w:val="00FC14E0"/>
    <w:rsid w:val="00FC1A29"/>
    <w:rsid w:val="00FC1D59"/>
    <w:rsid w:val="00FC3A6E"/>
    <w:rsid w:val="00FC496B"/>
    <w:rsid w:val="00FC4B01"/>
    <w:rsid w:val="00FC4B63"/>
    <w:rsid w:val="00FC53DB"/>
    <w:rsid w:val="00FC5B4D"/>
    <w:rsid w:val="00FC724E"/>
    <w:rsid w:val="00FD0ABC"/>
    <w:rsid w:val="00FD3302"/>
    <w:rsid w:val="00FD39A3"/>
    <w:rsid w:val="00FD42A5"/>
    <w:rsid w:val="00FD6F5E"/>
    <w:rsid w:val="00FD7183"/>
    <w:rsid w:val="00FE0F9A"/>
    <w:rsid w:val="00FE6E93"/>
    <w:rsid w:val="00FE7591"/>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BC6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422"/>
    <w:pPr>
      <w:spacing w:before="120" w:after="120"/>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B32422"/>
    <w:pPr>
      <w:keepNext/>
      <w:numPr>
        <w:numId w:val="6"/>
      </w:numPr>
      <w:tabs>
        <w:tab w:val="left" w:pos="720"/>
      </w:tabs>
      <w:spacing w:before="240" w:after="240"/>
      <w:jc w:val="center"/>
      <w:outlineLvl w:val="0"/>
    </w:pPr>
    <w:rPr>
      <w:rFonts w:ascii="Times New Roman Bold" w:hAnsi="Times New Roman Bold"/>
      <w:b/>
      <w:caps/>
    </w:rPr>
  </w:style>
  <w:style w:type="paragraph" w:styleId="Heading2">
    <w:name w:val="heading 2"/>
    <w:basedOn w:val="Normal"/>
    <w:next w:val="Normal"/>
    <w:link w:val="Heading2Char"/>
    <w:qFormat/>
    <w:rsid w:val="00A6169F"/>
    <w:pPr>
      <w:keepNext/>
      <w:numPr>
        <w:numId w:val="7"/>
      </w:numPr>
      <w:tabs>
        <w:tab w:val="left" w:pos="851"/>
      </w:tabs>
      <w:kinsoku w:val="0"/>
      <w:overflowPunct w:val="0"/>
      <w:autoSpaceDE w:val="0"/>
      <w:autoSpaceDN w:val="0"/>
      <w:spacing w:before="240"/>
      <w:jc w:val="center"/>
      <w:outlineLvl w:val="1"/>
    </w:pPr>
    <w:rPr>
      <w:b/>
      <w:bCs/>
      <w:iCs/>
      <w:snapToGrid w:val="0"/>
      <w:kern w:val="22"/>
      <w:szCs w:val="22"/>
      <w:lang w:val="en-GB"/>
    </w:rPr>
  </w:style>
  <w:style w:type="paragraph" w:styleId="Heading3">
    <w:name w:val="heading 3"/>
    <w:basedOn w:val="Normal"/>
    <w:next w:val="Normal"/>
    <w:link w:val="Heading3Char"/>
    <w:qFormat/>
    <w:rsid w:val="00B32422"/>
    <w:pPr>
      <w:keepNext/>
      <w:tabs>
        <w:tab w:val="left" w:pos="567"/>
      </w:tabs>
      <w:kinsoku w:val="0"/>
      <w:overflowPunct w:val="0"/>
      <w:autoSpaceDE w:val="0"/>
      <w:autoSpaceDN w:val="0"/>
      <w:jc w:val="both"/>
      <w:outlineLvl w:val="2"/>
    </w:pPr>
    <w:rPr>
      <w:i/>
      <w:iCs/>
      <w:snapToGrid w:val="0"/>
      <w:kern w:val="22"/>
      <w:szCs w:val="22"/>
      <w:lang w:val="en-GB"/>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B32422"/>
    <w:pPr>
      <w:kinsoku w:val="0"/>
      <w:overflowPunct w:val="0"/>
      <w:autoSpaceDE w:val="0"/>
      <w:autoSpaceDN w:val="0"/>
      <w:spacing w:before="240" w:after="240"/>
      <w:jc w:val="center"/>
    </w:pPr>
    <w:rPr>
      <w:b/>
      <w:bCs/>
      <w:caps/>
      <w:snapToGrid w:val="0"/>
      <w:kern w:val="22"/>
      <w:szCs w:val="22"/>
      <w:lang w:val="en-GB" w:eastAsia="ko-KR"/>
    </w:rPr>
  </w:style>
  <w:style w:type="character" w:customStyle="1" w:styleId="TitleChar">
    <w:name w:val="Title Char"/>
    <w:basedOn w:val="DefaultParagraphFont"/>
    <w:link w:val="Title"/>
    <w:uiPriority w:val="10"/>
    <w:rsid w:val="00B32422"/>
    <w:rPr>
      <w:rFonts w:ascii="Times New Roman" w:eastAsia="Times New Roman" w:hAnsi="Times New Roman" w:cs="Times New Roman"/>
      <w:b/>
      <w:bCs/>
      <w:caps/>
      <w:snapToGrid w:val="0"/>
      <w:kern w:val="22"/>
      <w:sz w:val="22"/>
      <w:szCs w:val="22"/>
      <w:lang w:val="en-GB" w:eastAsia="ko-K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B32422"/>
    <w:rPr>
      <w:rFonts w:ascii="Times New Roman Bold" w:eastAsia="Times New Roman" w:hAnsi="Times New Roman Bold" w:cs="Times New Roman"/>
      <w:b/>
      <w:caps/>
      <w:sz w:val="22"/>
      <w:lang w:val="en-CA" w:eastAsia="en-CA"/>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1025F"/>
    <w:pPr>
      <w:keepLines/>
      <w:spacing w:before="0" w:after="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1025F"/>
    <w:rPr>
      <w:rFonts w:ascii="Times New Roman" w:eastAsia="Times New Roman" w:hAnsi="Times New Roman" w:cs="Times New Roman"/>
      <w:sz w:val="18"/>
      <w:lang w:val="en-CA" w:eastAsia="en-CA"/>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A6169F"/>
    <w:rPr>
      <w:rFonts w:ascii="Times New Roman" w:eastAsia="Times New Roman" w:hAnsi="Times New Roman" w:cs="Times New Roman"/>
      <w:b/>
      <w:bCs/>
      <w:iCs/>
      <w:snapToGrid w:val="0"/>
      <w:kern w:val="22"/>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B32422"/>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ind w:left="660"/>
    </w:pPr>
  </w:style>
  <w:style w:type="paragraph" w:styleId="TOC5">
    <w:name w:val="toc 5"/>
    <w:basedOn w:val="Normal"/>
    <w:next w:val="Normal"/>
    <w:autoRedefine/>
    <w:semiHidden/>
    <w:rsid w:val="007E09DA"/>
    <w:pPr>
      <w:ind w:left="880"/>
    </w:pPr>
  </w:style>
  <w:style w:type="paragraph" w:styleId="TOC6">
    <w:name w:val="toc 6"/>
    <w:basedOn w:val="Normal"/>
    <w:next w:val="Normal"/>
    <w:autoRedefine/>
    <w:semiHidden/>
    <w:rsid w:val="007E09DA"/>
    <w:pPr>
      <w:ind w:left="1100"/>
    </w:pPr>
  </w:style>
  <w:style w:type="paragraph" w:styleId="TOC7">
    <w:name w:val="toc 7"/>
    <w:basedOn w:val="Normal"/>
    <w:next w:val="Normal"/>
    <w:autoRedefine/>
    <w:semiHidden/>
    <w:rsid w:val="007E09DA"/>
    <w:pPr>
      <w:ind w:left="1320"/>
    </w:pPr>
  </w:style>
  <w:style w:type="paragraph" w:styleId="TOC8">
    <w:name w:val="toc 8"/>
    <w:basedOn w:val="Normal"/>
    <w:next w:val="Normal"/>
    <w:autoRedefine/>
    <w:semiHidden/>
    <w:rsid w:val="007E09DA"/>
    <w:pPr>
      <w:ind w:left="1540"/>
    </w:pPr>
  </w:style>
  <w:style w:type="paragraph" w:styleId="TOC9">
    <w:name w:val="toc 9"/>
    <w:basedOn w:val="Normal"/>
    <w:next w:val="Normal"/>
    <w:autoRedefine/>
    <w:semiHidden/>
    <w:rsid w:val="007E09DA"/>
    <w:pPr>
      <w:ind w:left="1760"/>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pPr>
    <w:rPr>
      <w:rFonts w:cs="Angsana New"/>
      <w:b/>
      <w:i/>
    </w:rPr>
  </w:style>
  <w:style w:type="paragraph" w:customStyle="1" w:styleId="CBD-Doc">
    <w:name w:val="CBD-Doc"/>
    <w:basedOn w:val="Normal"/>
    <w:rsid w:val="00172AF6"/>
    <w:pPr>
      <w:keepLines/>
      <w:numPr>
        <w:numId w:val="4"/>
      </w:numPr>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styleId="DocumentMap">
    <w:name w:val="Document Map"/>
    <w:basedOn w:val="Normal"/>
    <w:link w:val="DocumentMapChar"/>
    <w:uiPriority w:val="99"/>
    <w:semiHidden/>
    <w:unhideWhenUsed/>
    <w:rsid w:val="00D23078"/>
    <w:pPr>
      <w:spacing w:before="0" w:after="0"/>
    </w:pPr>
    <w:rPr>
      <w:rFonts w:ascii="Lucida Grande" w:hAnsi="Lucida Grande" w:cs="Lucida Grande"/>
      <w:sz w:val="24"/>
    </w:rPr>
  </w:style>
  <w:style w:type="character" w:customStyle="1" w:styleId="DocumentMapChar">
    <w:name w:val="Document Map Char"/>
    <w:basedOn w:val="DefaultParagraphFont"/>
    <w:link w:val="DocumentMap"/>
    <w:uiPriority w:val="99"/>
    <w:semiHidden/>
    <w:rsid w:val="00D23078"/>
    <w:rPr>
      <w:rFonts w:ascii="Lucida Grande" w:eastAsia="Times New Roman" w:hAnsi="Lucida Grande" w:cs="Lucida Grande"/>
      <w:lang w:val="en-CA" w:eastAsia="en-CA"/>
    </w:rPr>
  </w:style>
  <w:style w:type="paragraph" w:customStyle="1" w:styleId="Default">
    <w:name w:val="Default"/>
    <w:rsid w:val="00460F92"/>
    <w:pPr>
      <w:autoSpaceDE w:val="0"/>
      <w:autoSpaceDN w:val="0"/>
      <w:adjustRightInd w:val="0"/>
    </w:pPr>
    <w:rPr>
      <w:rFonts w:ascii="Calibri" w:hAnsi="Calibri" w:cs="Calibri"/>
      <w:color w:val="000000"/>
      <w:lang w:val="en-US"/>
    </w:rPr>
  </w:style>
  <w:style w:type="paragraph" w:styleId="NormalWeb">
    <w:name w:val="Normal (Web)"/>
    <w:basedOn w:val="Normal"/>
    <w:uiPriority w:val="99"/>
    <w:unhideWhenUsed/>
    <w:rsid w:val="00761D0D"/>
    <w:pPr>
      <w:spacing w:before="100" w:beforeAutospacing="1" w:after="100" w:afterAutospacing="1"/>
    </w:pPr>
    <w:rPr>
      <w:sz w:val="24"/>
      <w:lang w:val="en-US" w:eastAsia="en-US"/>
    </w:rPr>
  </w:style>
  <w:style w:type="character" w:customStyle="1" w:styleId="normaltextrun">
    <w:name w:val="normaltextrun"/>
    <w:basedOn w:val="DefaultParagraphFont"/>
    <w:rsid w:val="00404450"/>
  </w:style>
  <w:style w:type="character" w:customStyle="1" w:styleId="scxw49074066">
    <w:name w:val="scxw49074066"/>
    <w:basedOn w:val="DefaultParagraphFont"/>
    <w:rsid w:val="00404450"/>
  </w:style>
  <w:style w:type="character" w:customStyle="1" w:styleId="eop">
    <w:name w:val="eop"/>
    <w:basedOn w:val="DefaultParagraphFont"/>
    <w:rsid w:val="00486503"/>
  </w:style>
  <w:style w:type="paragraph" w:customStyle="1" w:styleId="m-5615142920919818638gmail-msolistparagraph">
    <w:name w:val="m_-5615142920919818638gmail-msolistparagraph"/>
    <w:basedOn w:val="Normal"/>
    <w:rsid w:val="0085627B"/>
    <w:pPr>
      <w:spacing w:before="100" w:beforeAutospacing="1" w:after="100" w:afterAutospacing="1"/>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477132">
      <w:bodyDiv w:val="1"/>
      <w:marLeft w:val="0"/>
      <w:marRight w:val="0"/>
      <w:marTop w:val="0"/>
      <w:marBottom w:val="0"/>
      <w:divBdr>
        <w:top w:val="none" w:sz="0" w:space="0" w:color="auto"/>
        <w:left w:val="none" w:sz="0" w:space="0" w:color="auto"/>
        <w:bottom w:val="none" w:sz="0" w:space="0" w:color="auto"/>
        <w:right w:val="none" w:sz="0" w:space="0" w:color="auto"/>
      </w:divBdr>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46429515">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28226382">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845287411">
      <w:bodyDiv w:val="1"/>
      <w:marLeft w:val="0"/>
      <w:marRight w:val="0"/>
      <w:marTop w:val="0"/>
      <w:marBottom w:val="0"/>
      <w:divBdr>
        <w:top w:val="none" w:sz="0" w:space="0" w:color="auto"/>
        <w:left w:val="none" w:sz="0" w:space="0" w:color="auto"/>
        <w:bottom w:val="none" w:sz="0" w:space="0" w:color="auto"/>
        <w:right w:val="none" w:sz="0" w:space="0" w:color="auto"/>
      </w:divBdr>
    </w:div>
    <w:div w:id="1149176178">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298534371">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forestry/wildlife-partnership/93147/en/" TargetMode="External"/><Relationship Id="rId13" Type="http://schemas.openxmlformats.org/officeDocument/2006/relationships/hyperlink" Target="https://cites.org/sites/default/files/eng/com/sc/70/E-SC70-45.pdf" TargetMode="External"/><Relationship Id="rId18" Type="http://schemas.openxmlformats.org/officeDocument/2006/relationships/hyperlink" Target="http://www.peoplenotpoaching.org" TargetMode="External"/><Relationship Id="rId26" Type="http://schemas.openxmlformats.org/officeDocument/2006/relationships/hyperlink" Target="https://cites.org/sites/default/files/eng/prog/Livelihoods/Guia_Parte1_CITES_eng_final.pdf" TargetMode="External"/><Relationship Id="rId39" Type="http://schemas.openxmlformats.org/officeDocument/2006/relationships/hyperlink" Target="https://www.traffic.org/publications/reports/slow-and-steady-the-global-footprint-of-jakartas-tortoise-and-freshwater-turtle-trade/" TargetMode="External"/><Relationship Id="rId3" Type="http://schemas.openxmlformats.org/officeDocument/2006/relationships/hyperlink" Target="https://www.cbd.int/doc/decisions/cop-11/cop-11-dec-25-en.pdf" TargetMode="External"/><Relationship Id="rId21" Type="http://schemas.openxmlformats.org/officeDocument/2006/relationships/hyperlink" Target="http://www.fao.org/3/CA0031EN/ca0031en.pdf" TargetMode="External"/><Relationship Id="rId34" Type="http://schemas.openxmlformats.org/officeDocument/2006/relationships/hyperlink" Target="https://www.traffic.org/publications/reports/caged-in-the-city/" TargetMode="External"/><Relationship Id="rId42" Type="http://schemas.openxmlformats.org/officeDocument/2006/relationships/hyperlink" Target="https://cites.org/sites/default/files/eng/com/ac/30/Inf/E-AC30-Inf-15x.pdf" TargetMode="External"/><Relationship Id="rId7" Type="http://schemas.openxmlformats.org/officeDocument/2006/relationships/hyperlink" Target="https://www.ipbes.net/system/tdf/ipbes-6-inf-8_en_0.pdf?file=1&amp;type=node&amp;id=16521" TargetMode="External"/><Relationship Id="rId12" Type="http://schemas.openxmlformats.org/officeDocument/2006/relationships/hyperlink" Target="https://cites.org/sites/default/files/eng/com/sc/70/E-SC70-27-04.pdf" TargetMode="External"/><Relationship Id="rId17" Type="http://schemas.openxmlformats.org/officeDocument/2006/relationships/hyperlink" Target="https://www.changewildlifeconsumers.org" TargetMode="External"/><Relationship Id="rId25" Type="http://schemas.openxmlformats.org/officeDocument/2006/relationships/hyperlink" Target="https://www.focac.org/eng/zywx_1/zywj/t1594297.htm" TargetMode="External"/><Relationship Id="rId33" Type="http://schemas.openxmlformats.org/officeDocument/2006/relationships/hyperlink" Target="https://www.traffic.org/publications/reports/pendants-powder-and-pathways/" TargetMode="External"/><Relationship Id="rId38" Type="http://schemas.openxmlformats.org/officeDocument/2006/relationships/hyperlink" Target="https://www.traffic.org/publications/reports/eastward-bound/" TargetMode="External"/><Relationship Id="rId2" Type="http://schemas.openxmlformats.org/officeDocument/2006/relationships/hyperlink" Target="http://www.fao.org/forestry/wildlife-partnership/93147/en/" TargetMode="External"/><Relationship Id="rId16" Type="http://schemas.openxmlformats.org/officeDocument/2006/relationships/hyperlink" Target="https://www.traffic.org/what-we-do/projects-and-approaches/twixs/" TargetMode="External"/><Relationship Id="rId20" Type="http://schemas.openxmlformats.org/officeDocument/2006/relationships/hyperlink" Target="http://www.fao.org/3/I9638EN/i9638en.pdf" TargetMode="External"/><Relationship Id="rId29" Type="http://schemas.openxmlformats.org/officeDocument/2006/relationships/hyperlink" Target="http://wedocs.unep.org/bitstream/handle/20.500.11822/22864/WLWL_Report_web.pdf" TargetMode="External"/><Relationship Id="rId41" Type="http://schemas.openxmlformats.org/officeDocument/2006/relationships/hyperlink" Target="https://www.traffic.org/publications/reports/black-spotted-turtle-trade-in-asia-ii-a-seizure-analysis/" TargetMode="External"/><Relationship Id="rId1" Type="http://schemas.openxmlformats.org/officeDocument/2006/relationships/hyperlink" Target="https://www.cbd.int/doc/decisions/cop-13/cop-13-dec-08-en.pdf" TargetMode="External"/><Relationship Id="rId6" Type="http://schemas.openxmlformats.org/officeDocument/2006/relationships/hyperlink" Target="http://www.fao.org/about/meetings/world-forestry-congress/programme/special-events/wildlife-forum/en/" TargetMode="External"/><Relationship Id="rId11" Type="http://schemas.openxmlformats.org/officeDocument/2006/relationships/hyperlink" Target="https://cites.org/sites/default/files/eng/com/sc/70/E-SC70-30-04.pdf" TargetMode="External"/><Relationship Id="rId24" Type="http://schemas.openxmlformats.org/officeDocument/2006/relationships/hyperlink" Target="https://www.traffic.org/news/china-and-africa-look-to-win-win-co-operation-1/" TargetMode="External"/><Relationship Id="rId32" Type="http://schemas.openxmlformats.org/officeDocument/2006/relationships/hyperlink" Target="https://www.traffic.org/publications/reports/ivory-markets-in-central-africa/" TargetMode="External"/><Relationship Id="rId37" Type="http://schemas.openxmlformats.org/officeDocument/2006/relationships/hyperlink" Target="https://www.traffic.org/publications/reports/illegal-trade-hammering-critically-endangered-sunda-pangolin-stronghold/" TargetMode="External"/><Relationship Id="rId40" Type="http://schemas.openxmlformats.org/officeDocument/2006/relationships/hyperlink" Target="https://www.traffic.org/publications/reports/uganda-wildlife-trafficking-assessment/" TargetMode="External"/><Relationship Id="rId5" Type="http://schemas.openxmlformats.org/officeDocument/2006/relationships/hyperlink" Target="https://www.wildlife-forum.com/" TargetMode="External"/><Relationship Id="rId15" Type="http://schemas.openxmlformats.org/officeDocument/2006/relationships/hyperlink" Target="https://cites.org/eng/prog/iccwc.php" TargetMode="External"/><Relationship Id="rId23" Type="http://schemas.openxmlformats.org/officeDocument/2006/relationships/hyperlink" Target="https://www.traffic.org/news/africa-urged-to-develop-common-position-in-cooperation-negotiations-with-china" TargetMode="External"/><Relationship Id="rId28" Type="http://schemas.openxmlformats.org/officeDocument/2006/relationships/hyperlink" Target="http://www.fao.org/3/a-i6855e.pdf" TargetMode="External"/><Relationship Id="rId36" Type="http://schemas.openxmlformats.org/officeDocument/2006/relationships/hyperlink" Target="https://www.traffic.org/publications/reports/poaching-and-wildlife-trafficking-in-the-garamba-bili-chinko-landscape/" TargetMode="External"/><Relationship Id="rId10" Type="http://schemas.openxmlformats.org/officeDocument/2006/relationships/hyperlink" Target="https://cites.org/sites/default/files/eng/com/sc/70/E-SC70-30-02.pdf" TargetMode="External"/><Relationship Id="rId19" Type="http://schemas.openxmlformats.org/officeDocument/2006/relationships/hyperlink" Target="http://www.fao.org/3/I9638EN/i9638en.pdf" TargetMode="External"/><Relationship Id="rId31" Type="http://schemas.openxmlformats.org/officeDocument/2006/relationships/hyperlink" Target="https://www.traffic.org/publications/reports/songsters-of-singapore/" TargetMode="External"/><Relationship Id="rId4" Type="http://schemas.openxmlformats.org/officeDocument/2006/relationships/hyperlink" Target="https://portals.iucn.org/library/efiles/documents/WCC-2nd-003.pdf" TargetMode="External"/><Relationship Id="rId9" Type="http://schemas.openxmlformats.org/officeDocument/2006/relationships/hyperlink" Target="https://cites.org/sites/default/files/eng/com/sc/70/E-SC70-30-001.pdf" TargetMode="External"/><Relationship Id="rId14" Type="http://schemas.openxmlformats.org/officeDocument/2006/relationships/hyperlink" Target="https://cites.org/sites/default/files/eng/com/sc/70/E-SC70-30-01.pdf" TargetMode="External"/><Relationship Id="rId22" Type="http://schemas.openxmlformats.org/officeDocument/2006/relationships/hyperlink" Target="http://www.fao.org/3/CA0031EN/ca0031en.pdf" TargetMode="External"/><Relationship Id="rId27" Type="http://schemas.openxmlformats.org/officeDocument/2006/relationships/hyperlink" Target="https://cites.org/sites/default/files/eng/prog/Livelihoods/Guia_PART2_CITES_ENG_FINAL.pdf" TargetMode="External"/><Relationship Id="rId30" Type="http://schemas.openxmlformats.org/officeDocument/2006/relationships/hyperlink" Target="http://www.intracen.org/publication/trade-in-vicuna/" TargetMode="External"/><Relationship Id="rId35" Type="http://schemas.openxmlformats.org/officeDocument/2006/relationships/hyperlink" Target="https://www.traffic.org/site/assets/files/3018/traffic_bulletin_292-sustainable-managemen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192CDBE7A8F4B64811185A911190CE7"/>
        <w:category>
          <w:name w:val="General"/>
          <w:gallery w:val="placeholder"/>
        </w:category>
        <w:types>
          <w:type w:val="bbPlcHdr"/>
        </w:types>
        <w:behaviors>
          <w:behavior w:val="content"/>
        </w:behaviors>
        <w:guid w:val="{EC7136B0-AB5C-4E1B-9FDE-CB88C6E3411C}"/>
      </w:docPartPr>
      <w:docPartBody>
        <w:p w:rsidR="00000000" w:rsidRDefault="0094308E">
          <w:r w:rsidRPr="00441E44">
            <w:rPr>
              <w:rStyle w:val="PlaceholderText"/>
            </w:rPr>
            <w:t>[Title]</w:t>
          </w:r>
        </w:p>
      </w:docPartBody>
    </w:docPart>
    <w:docPart>
      <w:docPartPr>
        <w:name w:val="748468EB41A747D7B98829CD1F06D13C"/>
        <w:category>
          <w:name w:val="General"/>
          <w:gallery w:val="placeholder"/>
        </w:category>
        <w:types>
          <w:type w:val="bbPlcHdr"/>
        </w:types>
        <w:behaviors>
          <w:behavior w:val="content"/>
        </w:behaviors>
        <w:guid w:val="{F7EFFD46-78CD-4AD7-87C9-78DFB9FBC238}"/>
      </w:docPartPr>
      <w:docPartBody>
        <w:p w:rsidR="00000000" w:rsidRDefault="0094308E">
          <w:r w:rsidRPr="00441E44">
            <w:rPr>
              <w:rStyle w:val="PlaceholderText"/>
            </w:rPr>
            <w:t>[Subject]</w:t>
          </w:r>
        </w:p>
      </w:docPartBody>
    </w:docPart>
    <w:docPart>
      <w:docPartPr>
        <w:name w:val="9A35BC0CD25F4140A57E07E4317168E1"/>
        <w:category>
          <w:name w:val="General"/>
          <w:gallery w:val="placeholder"/>
        </w:category>
        <w:types>
          <w:type w:val="bbPlcHdr"/>
        </w:types>
        <w:behaviors>
          <w:behavior w:val="content"/>
        </w:behaviors>
        <w:guid w:val="{8F76C0FF-6C68-46C5-80BC-ECCFE997405A}"/>
      </w:docPartPr>
      <w:docPartBody>
        <w:p w:rsidR="00000000" w:rsidRDefault="0094308E">
          <w:r w:rsidRPr="00441E44">
            <w:rPr>
              <w:rStyle w:val="PlaceholderText"/>
            </w:rPr>
            <w:t>[Subject]</w:t>
          </w:r>
        </w:p>
      </w:docPartBody>
    </w:docPart>
    <w:docPart>
      <w:docPartPr>
        <w:name w:val="04ACB785BC934FF3B01F31FC2714E881"/>
        <w:category>
          <w:name w:val="General"/>
          <w:gallery w:val="placeholder"/>
        </w:category>
        <w:types>
          <w:type w:val="bbPlcHdr"/>
        </w:types>
        <w:behaviors>
          <w:behavior w:val="content"/>
        </w:behaviors>
        <w:guid w:val="{531094C6-0DC6-4231-B1B5-018C77547A57}"/>
      </w:docPartPr>
      <w:docPartBody>
        <w:p w:rsidR="00000000" w:rsidRDefault="0094308E" w:rsidP="0094308E">
          <w:pPr>
            <w:pStyle w:val="04ACB785BC934FF3B01F31FC2714E881"/>
          </w:pPr>
          <w:r w:rsidRPr="00441E4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08E"/>
    <w:rsid w:val="009430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308E"/>
    <w:rPr>
      <w:color w:val="808080"/>
    </w:rPr>
  </w:style>
  <w:style w:type="paragraph" w:customStyle="1" w:styleId="04ACB785BC934FF3B01F31FC2714E881">
    <w:name w:val="04ACB785BC934FF3B01F31FC2714E881"/>
    <w:rsid w:val="0094308E"/>
  </w:style>
  <w:style w:type="paragraph" w:customStyle="1" w:styleId="F7FD34FC44DF47BEAB7149007D9C30A8">
    <w:name w:val="F7FD34FC44DF47BEAB7149007D9C30A8"/>
    <w:rsid w:val="009430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BF8C30-395D-446C-A03F-D59259481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8215</Words>
  <Characters>46828</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COLLABORATIVE PARTNERSHIP ON SUSTAINABLE WILDLIFE MANAGEMENT: PROGRESS REPORT 2017-2018</vt:lpstr>
    </vt:vector>
  </TitlesOfParts>
  <LinksUpToDate>false</LinksUpToDate>
  <CharactersWithSpaces>54934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COLLABORATIVE PARTNERSHIP ON SUSTAINABLE WILDLIFE MANAGEMENT: PROGRESS REPORT 2017-2018</dc:title>
  <dc:subject>CBD/COP/14/INF/11</dc:subject>
  <dc:creator/>
  <cp:lastModifiedBy/>
  <cp:revision>1</cp:revision>
  <dcterms:created xsi:type="dcterms:W3CDTF">2018-11-10T12:12:00Z</dcterms:created>
  <dcterms:modified xsi:type="dcterms:W3CDTF">2018-11-10T12:15:00Z</dcterms:modified>
</cp:coreProperties>
</file>