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51AB4" w:rsidRPr="00607F1C" w14:paraId="3EAFD355" w14:textId="77777777" w:rsidTr="00F40C43">
        <w:trPr>
          <w:trHeight w:val="850"/>
        </w:trPr>
        <w:tc>
          <w:tcPr>
            <w:tcW w:w="975" w:type="dxa"/>
            <w:vAlign w:val="bottom"/>
          </w:tcPr>
          <w:p w14:paraId="5907AF46" w14:textId="77777777" w:rsidR="00951AB4" w:rsidRPr="002B167A" w:rsidRDefault="00951AB4" w:rsidP="00F40C43">
            <w:pPr>
              <w:pStyle w:val="AASmallLogo"/>
              <w:overflowPunct w:val="0"/>
              <w:rPr>
                <w:lang w:eastAsia="zh-CN"/>
              </w:rPr>
            </w:pPr>
            <w:r w:rsidRPr="002B167A">
              <w:rPr>
                <w:rFonts w:hint="eastAsia"/>
                <w:noProof/>
                <w:lang w:val="en-US" w:eastAsia="zh-CN"/>
              </w:rPr>
              <w:drawing>
                <wp:inline distT="0" distB="0" distL="0" distR="0" wp14:anchorId="5B453CD0" wp14:editId="0A3AE2CA">
                  <wp:extent cx="474727" cy="402337"/>
                  <wp:effectExtent l="0" t="0" r="1905" b="0"/>
                  <wp:docPr id="9"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B167A">
              <w:rPr>
                <w:rFonts w:hint="eastAsia"/>
                <w:lang w:eastAsia="zh-CN"/>
              </w:rPr>
              <w:t xml:space="preserve"> </w:t>
            </w:r>
          </w:p>
          <w:p w14:paraId="16DC06BF" w14:textId="77777777" w:rsidR="00951AB4" w:rsidRPr="002B167A" w:rsidRDefault="00951AB4" w:rsidP="00F40C43">
            <w:pPr>
              <w:pStyle w:val="AASmallLogo"/>
              <w:overflowPunct w:val="0"/>
              <w:rPr>
                <w:lang w:eastAsia="zh-CN"/>
              </w:rPr>
            </w:pPr>
          </w:p>
        </w:tc>
        <w:tc>
          <w:tcPr>
            <w:tcW w:w="1434" w:type="dxa"/>
            <w:noWrap/>
            <w:vAlign w:val="bottom"/>
          </w:tcPr>
          <w:p w14:paraId="11FB7999" w14:textId="77777777" w:rsidR="00951AB4" w:rsidRPr="002B167A" w:rsidRDefault="00951AB4" w:rsidP="00F40C43">
            <w:pPr>
              <w:tabs>
                <w:tab w:val="clear" w:pos="567"/>
                <w:tab w:val="clear" w:pos="1134"/>
                <w:tab w:val="clear" w:pos="1701"/>
                <w:tab w:val="clear" w:pos="2268"/>
              </w:tabs>
              <w:overflowPunct w:val="0"/>
              <w:spacing w:before="60"/>
              <w:rPr>
                <w:rFonts w:eastAsia="SimHei"/>
                <w:sz w:val="24"/>
                <w:lang w:eastAsia="zh-CN"/>
              </w:rPr>
            </w:pPr>
            <w:r w:rsidRPr="002B167A">
              <w:rPr>
                <w:rFonts w:eastAsia="SimHei" w:hint="eastAsia"/>
                <w:noProof/>
                <w:lang w:val="en-US" w:eastAsia="zh-CN"/>
              </w:rPr>
              <w:drawing>
                <wp:anchor distT="0" distB="0" distL="114300" distR="114300" simplePos="0" relativeHeight="251659264" behindDoc="0" locked="0" layoutInCell="1" allowOverlap="1" wp14:anchorId="101B1017" wp14:editId="7944F860">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B167A">
              <w:rPr>
                <w:rFonts w:eastAsia="SimHei" w:hint="eastAsia"/>
                <w:sz w:val="24"/>
                <w:lang w:eastAsia="zh-CN"/>
              </w:rPr>
              <w:t>联合国</w:t>
            </w:r>
          </w:p>
          <w:p w14:paraId="77749C80" w14:textId="77777777" w:rsidR="00951AB4" w:rsidRPr="002B167A" w:rsidRDefault="00951AB4" w:rsidP="00F40C43">
            <w:pPr>
              <w:pStyle w:val="AASmallLogo"/>
              <w:tabs>
                <w:tab w:val="clear" w:pos="567"/>
                <w:tab w:val="clear" w:pos="1134"/>
                <w:tab w:val="clear" w:pos="1701"/>
                <w:tab w:val="clear" w:pos="2268"/>
              </w:tabs>
              <w:overflowPunct w:val="0"/>
              <w:rPr>
                <w:lang w:eastAsia="zh-CN"/>
              </w:rPr>
            </w:pPr>
            <w:r w:rsidRPr="002B167A">
              <w:rPr>
                <w:rFonts w:eastAsia="SimHei" w:hint="eastAsia"/>
                <w:sz w:val="24"/>
                <w:lang w:eastAsia="zh-CN"/>
              </w:rPr>
              <w:t>环境规划署</w:t>
            </w:r>
          </w:p>
          <w:p w14:paraId="4FA4C400" w14:textId="77777777" w:rsidR="00951AB4" w:rsidRPr="002B167A" w:rsidRDefault="00951AB4" w:rsidP="00F40C43">
            <w:pPr>
              <w:pStyle w:val="AASmallLogo"/>
              <w:overflowPunct w:val="0"/>
              <w:rPr>
                <w:lang w:eastAsia="zh-CN"/>
              </w:rPr>
            </w:pPr>
          </w:p>
        </w:tc>
        <w:tc>
          <w:tcPr>
            <w:tcW w:w="8073" w:type="dxa"/>
            <w:vAlign w:val="bottom"/>
          </w:tcPr>
          <w:p w14:paraId="7F00043F" w14:textId="6F48BEC5" w:rsidR="00951AB4" w:rsidRPr="002B167A" w:rsidRDefault="00951AB4" w:rsidP="00314221">
            <w:pPr>
              <w:pStyle w:val="ABSymbol"/>
              <w:tabs>
                <w:tab w:val="clear" w:pos="1871"/>
                <w:tab w:val="left" w:pos="2019"/>
              </w:tabs>
              <w:overflowPunct w:val="0"/>
              <w:ind w:left="0"/>
              <w:rPr>
                <w:lang w:eastAsia="zh-CN"/>
              </w:rPr>
            </w:pPr>
            <w:r w:rsidRPr="003F1A75">
              <w:rPr>
                <w:sz w:val="40"/>
              </w:rPr>
              <w:t>CBD</w:t>
            </w:r>
            <w:r w:rsidRPr="009F1871">
              <w:rPr>
                <w:sz w:val="22"/>
                <w:szCs w:val="22"/>
              </w:rPr>
              <w:t>/COP/17/4/Add.2-CBD/CP/MOP/12/5/Add.1-CBD/NP/MOP/6/5/Add.1</w:t>
            </w:r>
            <w:r w:rsidR="00702A3D" w:rsidRPr="00702A3D">
              <w:rPr>
                <w:rStyle w:val="FootnoteReference"/>
                <w:sz w:val="22"/>
                <w:szCs w:val="22"/>
              </w:rPr>
              <w:footnoteReference w:customMarkFollows="1" w:id="1"/>
              <w:sym w:font="Symbol" w:char="F02A"/>
            </w:r>
          </w:p>
        </w:tc>
      </w:tr>
    </w:tbl>
    <w:p w14:paraId="7A4B33D3" w14:textId="77777777" w:rsidR="00951AB4" w:rsidRPr="002B167A" w:rsidRDefault="00951AB4" w:rsidP="00951AB4">
      <w:pPr>
        <w:pStyle w:val="AISpacer"/>
        <w:overflowPunct w:val="0"/>
        <w:rPr>
          <w:lang w:eastAsia="zh-CN"/>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51AB4" w:rsidRPr="00607F1C" w14:paraId="7A1D506F" w14:textId="77777777" w:rsidTr="00F40C43">
        <w:trPr>
          <w:trHeight w:val="1814"/>
        </w:trPr>
        <w:tc>
          <w:tcPr>
            <w:tcW w:w="7370" w:type="dxa"/>
          </w:tcPr>
          <w:p w14:paraId="32101E96" w14:textId="77777777" w:rsidR="00951AB4" w:rsidRPr="002B167A" w:rsidRDefault="00951AB4" w:rsidP="00F40C43">
            <w:pPr>
              <w:pStyle w:val="ACLargeLogo"/>
              <w:overflowPunct w:val="0"/>
              <w:rPr>
                <w:lang w:eastAsia="zh-CN"/>
              </w:rPr>
            </w:pPr>
            <w:r w:rsidRPr="002B167A">
              <w:rPr>
                <w:rFonts w:hint="eastAsia"/>
                <w:b/>
                <w:noProof/>
                <w:sz w:val="24"/>
                <w:lang w:val="en-US" w:eastAsia="zh-CN"/>
              </w:rPr>
              <w:drawing>
                <wp:inline distT="0" distB="0" distL="0" distR="0" wp14:anchorId="65F979A7" wp14:editId="2EBCE26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Pr="002B167A">
              <w:rPr>
                <w:rFonts w:hint="eastAsia"/>
                <w:lang w:eastAsia="zh-CN"/>
              </w:rPr>
              <w:t xml:space="preserve"> </w:t>
            </w:r>
          </w:p>
          <w:p w14:paraId="2F7240ED" w14:textId="77777777" w:rsidR="00951AB4" w:rsidRPr="002B167A" w:rsidRDefault="00951AB4" w:rsidP="00F40C43">
            <w:pPr>
              <w:pStyle w:val="ACLargeLogo"/>
              <w:overflowPunct w:val="0"/>
              <w:rPr>
                <w:lang w:eastAsia="zh-CN"/>
              </w:rPr>
            </w:pPr>
          </w:p>
        </w:tc>
        <w:tc>
          <w:tcPr>
            <w:tcW w:w="3112" w:type="dxa"/>
          </w:tcPr>
          <w:p w14:paraId="7C86D4B2" w14:textId="77777777" w:rsidR="00951AB4" w:rsidRPr="00951AB4" w:rsidRDefault="00951AB4" w:rsidP="00951AB4">
            <w:pPr>
              <w:pStyle w:val="AEDistrNormal"/>
              <w:tabs>
                <w:tab w:val="clear" w:pos="567"/>
                <w:tab w:val="clear" w:pos="1134"/>
                <w:tab w:val="clear" w:pos="1701"/>
                <w:tab w:val="clear" w:pos="2268"/>
              </w:tabs>
              <w:overflowPunct w:val="0"/>
              <w:rPr>
                <w:sz w:val="24"/>
                <w:szCs w:val="24"/>
                <w:lang w:eastAsia="zh-CN"/>
              </w:rPr>
            </w:pPr>
            <w:r w:rsidRPr="00951AB4">
              <w:rPr>
                <w:sz w:val="24"/>
                <w:szCs w:val="24"/>
                <w:lang w:eastAsia="zh-CN"/>
              </w:rPr>
              <w:t xml:space="preserve">Distr.: General </w:t>
            </w:r>
          </w:p>
          <w:p w14:paraId="5B9AB4C3" w14:textId="77777777" w:rsidR="00951AB4" w:rsidRPr="00951AB4" w:rsidRDefault="00951AB4" w:rsidP="00951AB4">
            <w:pPr>
              <w:pStyle w:val="AEDistrNormal"/>
              <w:tabs>
                <w:tab w:val="clear" w:pos="567"/>
                <w:tab w:val="clear" w:pos="1134"/>
                <w:tab w:val="clear" w:pos="1701"/>
                <w:tab w:val="clear" w:pos="2268"/>
              </w:tabs>
              <w:overflowPunct w:val="0"/>
              <w:rPr>
                <w:sz w:val="24"/>
                <w:szCs w:val="24"/>
                <w:lang w:eastAsia="zh-CN"/>
              </w:rPr>
            </w:pPr>
            <w:r w:rsidRPr="00951AB4">
              <w:rPr>
                <w:sz w:val="24"/>
                <w:szCs w:val="24"/>
                <w:lang w:eastAsia="zh-CN"/>
              </w:rPr>
              <w:t>29 September 2026</w:t>
            </w:r>
          </w:p>
          <w:p w14:paraId="5B8734EA" w14:textId="77777777" w:rsidR="005A2669" w:rsidRDefault="005A2669" w:rsidP="00951AB4">
            <w:pPr>
              <w:pStyle w:val="AEDistrNormal"/>
              <w:tabs>
                <w:tab w:val="clear" w:pos="567"/>
                <w:tab w:val="clear" w:pos="1134"/>
                <w:tab w:val="clear" w:pos="1701"/>
                <w:tab w:val="clear" w:pos="2268"/>
              </w:tabs>
              <w:overflowPunct w:val="0"/>
              <w:rPr>
                <w:sz w:val="24"/>
                <w:szCs w:val="24"/>
                <w:lang w:eastAsia="zh-CN"/>
              </w:rPr>
            </w:pPr>
          </w:p>
          <w:p w14:paraId="59157FAB" w14:textId="2613AAAB" w:rsidR="00951AB4" w:rsidRPr="00951AB4" w:rsidRDefault="00951AB4" w:rsidP="00951AB4">
            <w:pPr>
              <w:pStyle w:val="AEDistrNormal"/>
              <w:tabs>
                <w:tab w:val="clear" w:pos="567"/>
                <w:tab w:val="clear" w:pos="1134"/>
                <w:tab w:val="clear" w:pos="1701"/>
                <w:tab w:val="clear" w:pos="2268"/>
              </w:tabs>
              <w:overflowPunct w:val="0"/>
              <w:rPr>
                <w:sz w:val="24"/>
                <w:szCs w:val="24"/>
                <w:lang w:eastAsia="zh-CN"/>
              </w:rPr>
            </w:pPr>
            <w:r w:rsidRPr="00951AB4">
              <w:rPr>
                <w:sz w:val="24"/>
                <w:szCs w:val="24"/>
                <w:lang w:eastAsia="zh-CN"/>
              </w:rPr>
              <w:t>Chinese</w:t>
            </w:r>
          </w:p>
          <w:p w14:paraId="06782992" w14:textId="28CFB35E" w:rsidR="00951AB4" w:rsidRPr="002B167A" w:rsidRDefault="00951AB4" w:rsidP="00951AB4">
            <w:pPr>
              <w:pStyle w:val="AEDistrNormal"/>
              <w:tabs>
                <w:tab w:val="clear" w:pos="567"/>
                <w:tab w:val="clear" w:pos="1134"/>
                <w:tab w:val="clear" w:pos="1701"/>
                <w:tab w:val="clear" w:pos="2268"/>
              </w:tabs>
              <w:overflowPunct w:val="0"/>
              <w:rPr>
                <w:sz w:val="24"/>
                <w:szCs w:val="24"/>
                <w:lang w:eastAsia="zh-CN"/>
              </w:rPr>
            </w:pPr>
            <w:r w:rsidRPr="00951AB4">
              <w:rPr>
                <w:sz w:val="24"/>
                <w:szCs w:val="24"/>
                <w:lang w:eastAsia="zh-CN"/>
              </w:rPr>
              <w:t xml:space="preserve">Original: English </w:t>
            </w:r>
            <w:r w:rsidRPr="002B167A">
              <w:rPr>
                <w:rFonts w:hint="eastAsia"/>
                <w:sz w:val="24"/>
                <w:szCs w:val="24"/>
                <w:lang w:eastAsia="zh-CN"/>
              </w:rPr>
              <w:t xml:space="preserve"> </w:t>
            </w:r>
          </w:p>
          <w:p w14:paraId="4ADF7877" w14:textId="77777777" w:rsidR="00951AB4" w:rsidRPr="002B167A" w:rsidRDefault="00951AB4" w:rsidP="00F40C43">
            <w:pPr>
              <w:pStyle w:val="AEDistrNormal6pt"/>
              <w:overflowPunct w:val="0"/>
              <w:rPr>
                <w:sz w:val="24"/>
                <w:lang w:eastAsia="zh-CN"/>
              </w:rPr>
            </w:pPr>
          </w:p>
        </w:tc>
      </w:tr>
    </w:tbl>
    <w:p w14:paraId="51A39F0B" w14:textId="77777777" w:rsidR="00951AB4" w:rsidRPr="002B167A" w:rsidRDefault="00951AB4" w:rsidP="00951AB4">
      <w:pPr>
        <w:pStyle w:val="AISpacer"/>
        <w:overflowPunct w:val="0"/>
        <w:rPr>
          <w:lang w:eastAsia="zh-CN"/>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51AB4" w:rsidRPr="00607F1C" w14:paraId="321E9BA1" w14:textId="77777777" w:rsidTr="00F40C43">
        <w:trPr>
          <w:trHeight w:val="57"/>
        </w:trPr>
        <w:tc>
          <w:tcPr>
            <w:tcW w:w="6094" w:type="dxa"/>
          </w:tcPr>
          <w:p w14:paraId="6E175536" w14:textId="77777777" w:rsidR="00C42678" w:rsidRPr="00C42678" w:rsidRDefault="00C42678" w:rsidP="00C42678">
            <w:pPr>
              <w:pStyle w:val="AFCorN12Bold"/>
              <w:rPr>
                <w:szCs w:val="24"/>
                <w:lang w:eastAsia="zh-CN"/>
              </w:rPr>
            </w:pPr>
            <w:r w:rsidRPr="00C42678">
              <w:rPr>
                <w:rFonts w:hint="eastAsia"/>
                <w:szCs w:val="24"/>
                <w:lang w:eastAsia="zh-CN"/>
              </w:rPr>
              <w:t>生物多样性公约缔约方大会</w:t>
            </w:r>
            <w:r w:rsidRPr="00C42678">
              <w:rPr>
                <w:szCs w:val="24"/>
                <w:lang w:eastAsia="zh-CN"/>
              </w:rPr>
              <w:t xml:space="preserve"> </w:t>
            </w:r>
          </w:p>
          <w:p w14:paraId="102CEE7C" w14:textId="34A0561A" w:rsidR="00C42678" w:rsidRPr="00C42678" w:rsidRDefault="00C42678" w:rsidP="00C42678">
            <w:pPr>
              <w:pStyle w:val="AFCorNBold"/>
              <w:rPr>
                <w:sz w:val="24"/>
                <w:szCs w:val="24"/>
                <w:lang w:eastAsia="zh-CN"/>
              </w:rPr>
            </w:pPr>
            <w:r w:rsidRPr="00C42678">
              <w:rPr>
                <w:rFonts w:hint="eastAsia"/>
                <w:sz w:val="24"/>
                <w:szCs w:val="24"/>
                <w:lang w:eastAsia="zh-CN"/>
              </w:rPr>
              <w:t>第十七届会议</w:t>
            </w:r>
            <w:r w:rsidRPr="00C42678">
              <w:rPr>
                <w:sz w:val="24"/>
                <w:szCs w:val="24"/>
                <w:lang w:eastAsia="zh-CN"/>
              </w:rPr>
              <w:t xml:space="preserve"> </w:t>
            </w:r>
            <w:r w:rsidR="00BF2FA4">
              <w:rPr>
                <w:sz w:val="24"/>
                <w:szCs w:val="24"/>
                <w:lang w:eastAsia="zh-CN"/>
              </w:rPr>
              <w:t xml:space="preserve"> </w:t>
            </w:r>
          </w:p>
          <w:p w14:paraId="26C5B3E2" w14:textId="77777777" w:rsidR="00C42678" w:rsidRPr="00C42678" w:rsidRDefault="00C42678" w:rsidP="00C42678">
            <w:pPr>
              <w:pStyle w:val="AFCorNNormal"/>
              <w:rPr>
                <w:sz w:val="24"/>
                <w:szCs w:val="24"/>
                <w:lang w:eastAsia="zh-CN"/>
              </w:rPr>
            </w:pPr>
            <w:r w:rsidRPr="00C42678">
              <w:rPr>
                <w:snapToGrid w:val="0"/>
                <w:kern w:val="22"/>
                <w:sz w:val="24"/>
                <w:szCs w:val="24"/>
                <w:lang w:eastAsia="zh-CN"/>
              </w:rPr>
              <w:t>2026</w:t>
            </w:r>
            <w:r w:rsidRPr="00C42678">
              <w:rPr>
                <w:rFonts w:hint="eastAsia"/>
                <w:snapToGrid w:val="0"/>
                <w:kern w:val="22"/>
                <w:sz w:val="24"/>
                <w:szCs w:val="24"/>
                <w:lang w:eastAsia="zh-CN"/>
              </w:rPr>
              <w:t>年</w:t>
            </w:r>
            <w:r w:rsidRPr="00C42678">
              <w:rPr>
                <w:rFonts w:hint="eastAsia"/>
                <w:snapToGrid w:val="0"/>
                <w:kern w:val="22"/>
                <w:sz w:val="24"/>
                <w:szCs w:val="24"/>
                <w:lang w:eastAsia="zh-CN"/>
              </w:rPr>
              <w:t>10</w:t>
            </w:r>
            <w:r w:rsidRPr="00C42678">
              <w:rPr>
                <w:rFonts w:hint="eastAsia"/>
                <w:snapToGrid w:val="0"/>
                <w:kern w:val="22"/>
                <w:sz w:val="24"/>
                <w:szCs w:val="24"/>
                <w:lang w:eastAsia="zh-CN"/>
              </w:rPr>
              <w:t>月</w:t>
            </w:r>
            <w:r w:rsidRPr="00C42678">
              <w:rPr>
                <w:rFonts w:hint="eastAsia"/>
                <w:snapToGrid w:val="0"/>
                <w:kern w:val="22"/>
                <w:sz w:val="24"/>
                <w:szCs w:val="24"/>
                <w:lang w:eastAsia="zh-CN"/>
              </w:rPr>
              <w:t>19</w:t>
            </w:r>
            <w:r w:rsidRPr="00C42678">
              <w:rPr>
                <w:rFonts w:hint="eastAsia"/>
                <w:snapToGrid w:val="0"/>
                <w:kern w:val="22"/>
                <w:sz w:val="24"/>
                <w:szCs w:val="24"/>
                <w:lang w:eastAsia="zh-CN"/>
              </w:rPr>
              <w:t>日至</w:t>
            </w:r>
            <w:r w:rsidRPr="00C42678">
              <w:rPr>
                <w:rFonts w:hint="eastAsia"/>
                <w:snapToGrid w:val="0"/>
                <w:kern w:val="22"/>
                <w:sz w:val="24"/>
                <w:szCs w:val="24"/>
                <w:lang w:eastAsia="zh-CN"/>
              </w:rPr>
              <w:t>30</w:t>
            </w:r>
            <w:r w:rsidRPr="00C42678">
              <w:rPr>
                <w:rFonts w:hint="eastAsia"/>
                <w:snapToGrid w:val="0"/>
                <w:kern w:val="22"/>
                <w:sz w:val="24"/>
                <w:szCs w:val="24"/>
                <w:lang w:eastAsia="zh-CN"/>
              </w:rPr>
              <w:t>日，</w:t>
            </w:r>
            <w:r w:rsidRPr="00C42678">
              <w:rPr>
                <w:snapToGrid w:val="0"/>
                <w:kern w:val="22"/>
                <w:sz w:val="24"/>
                <w:szCs w:val="24"/>
                <w:lang w:eastAsia="zh-CN"/>
              </w:rPr>
              <w:t>埃里温</w:t>
            </w:r>
          </w:p>
          <w:p w14:paraId="0992BEB8" w14:textId="0A03D4EC" w:rsidR="00C42678" w:rsidRPr="00C42678" w:rsidRDefault="00C42678" w:rsidP="00C42678">
            <w:pPr>
              <w:pStyle w:val="AFCorNNormal"/>
              <w:rPr>
                <w:sz w:val="24"/>
                <w:szCs w:val="24"/>
                <w:lang w:eastAsia="zh-CN"/>
              </w:rPr>
            </w:pPr>
            <w:r w:rsidRPr="00C42678">
              <w:rPr>
                <w:rFonts w:hint="eastAsia"/>
                <w:sz w:val="24"/>
                <w:szCs w:val="24"/>
                <w:lang w:eastAsia="zh-CN"/>
              </w:rPr>
              <w:t>临时议程</w:t>
            </w:r>
            <w:r w:rsidR="00702A3D" w:rsidRPr="00702A3D">
              <w:rPr>
                <w:rStyle w:val="FootnoteReference"/>
                <w:sz w:val="24"/>
                <w:szCs w:val="24"/>
              </w:rPr>
              <w:footnoteReference w:customMarkFollows="1" w:id="2"/>
              <w:sym w:font="Symbol" w:char="F02A"/>
            </w:r>
            <w:r w:rsidR="00702A3D" w:rsidRPr="00702A3D">
              <w:rPr>
                <w:rStyle w:val="FootnoteReference"/>
                <w:sz w:val="24"/>
                <w:szCs w:val="24"/>
              </w:rPr>
              <w:sym w:font="Symbol" w:char="F02A"/>
            </w:r>
            <w:r w:rsidRPr="00702A3D">
              <w:rPr>
                <w:rFonts w:hint="eastAsia"/>
                <w:sz w:val="24"/>
                <w:szCs w:val="24"/>
                <w:lang w:eastAsia="zh-CN"/>
              </w:rPr>
              <w:t>项</w:t>
            </w:r>
            <w:r w:rsidRPr="00C42678">
              <w:rPr>
                <w:rFonts w:hint="eastAsia"/>
                <w:sz w:val="24"/>
                <w:szCs w:val="24"/>
                <w:lang w:eastAsia="zh-CN"/>
              </w:rPr>
              <w:t>目</w:t>
            </w:r>
            <w:r w:rsidRPr="00C42678">
              <w:rPr>
                <w:rFonts w:hint="eastAsia"/>
                <w:sz w:val="24"/>
                <w:szCs w:val="24"/>
                <w:lang w:eastAsia="zh-CN"/>
              </w:rPr>
              <w:t>7</w:t>
            </w:r>
            <w:r w:rsidR="009C463E">
              <w:rPr>
                <w:rFonts w:hint="eastAsia"/>
                <w:sz w:val="24"/>
                <w:szCs w:val="24"/>
                <w:lang w:eastAsia="zh-CN"/>
              </w:rPr>
              <w:t xml:space="preserve"> </w:t>
            </w:r>
          </w:p>
          <w:p w14:paraId="468A43AE" w14:textId="704F4BE1" w:rsidR="00951AB4" w:rsidRPr="00607F1C" w:rsidRDefault="00C42678" w:rsidP="00C42678">
            <w:pPr>
              <w:pStyle w:val="AFCorNBold"/>
              <w:overflowPunct w:val="0"/>
              <w:rPr>
                <w:sz w:val="24"/>
                <w:lang w:eastAsia="zh-CN"/>
              </w:rPr>
            </w:pPr>
            <w:r w:rsidRPr="00C42678">
              <w:rPr>
                <w:sz w:val="24"/>
                <w:szCs w:val="24"/>
                <w:lang w:eastAsia="zh-CN"/>
              </w:rPr>
              <w:t>《生物多样性公约》的行政管理、信托基金预算和对秘书处的职能审查</w:t>
            </w:r>
            <w:r w:rsidR="002F311C">
              <w:rPr>
                <w:rFonts w:hint="eastAsia"/>
                <w:sz w:val="24"/>
                <w:szCs w:val="24"/>
                <w:lang w:eastAsia="zh-CN"/>
              </w:rPr>
              <w:t xml:space="preserve"> </w:t>
            </w:r>
          </w:p>
        </w:tc>
        <w:tc>
          <w:tcPr>
            <w:tcW w:w="4388" w:type="dxa"/>
          </w:tcPr>
          <w:p w14:paraId="525844D2" w14:textId="77777777" w:rsidR="00C42678" w:rsidRPr="00C42678" w:rsidRDefault="00C42678" w:rsidP="00C42678">
            <w:pPr>
              <w:pStyle w:val="AFCorN12Bold"/>
              <w:rPr>
                <w:szCs w:val="24"/>
                <w:lang w:eastAsia="zh-CN"/>
              </w:rPr>
            </w:pPr>
            <w:r w:rsidRPr="00C42678">
              <w:rPr>
                <w:szCs w:val="24"/>
                <w:lang w:eastAsia="zh-CN"/>
              </w:rPr>
              <w:t>作为卡塔赫纳生物安全议定书</w:t>
            </w:r>
            <w:r w:rsidRPr="00C42678">
              <w:rPr>
                <w:rFonts w:hint="eastAsia"/>
                <w:szCs w:val="24"/>
                <w:lang w:eastAsia="zh-CN"/>
              </w:rPr>
              <w:t>缔约方会议的生物多样性公约缔约方大会</w:t>
            </w:r>
          </w:p>
          <w:p w14:paraId="1F55199D" w14:textId="77777777" w:rsidR="00C42678" w:rsidRPr="00C42678" w:rsidRDefault="00C42678" w:rsidP="00C42678">
            <w:pPr>
              <w:pStyle w:val="AFCorNBold"/>
              <w:rPr>
                <w:sz w:val="24"/>
                <w:szCs w:val="24"/>
                <w:lang w:eastAsia="zh-CN"/>
              </w:rPr>
            </w:pPr>
            <w:r w:rsidRPr="00C42678">
              <w:rPr>
                <w:rFonts w:hint="eastAsia"/>
                <w:sz w:val="24"/>
                <w:szCs w:val="24"/>
                <w:lang w:eastAsia="zh-CN"/>
              </w:rPr>
              <w:t>第十二次会议</w:t>
            </w:r>
            <w:r w:rsidRPr="00C42678">
              <w:rPr>
                <w:sz w:val="24"/>
                <w:szCs w:val="24"/>
                <w:lang w:eastAsia="zh-CN"/>
              </w:rPr>
              <w:t xml:space="preserve"> </w:t>
            </w:r>
          </w:p>
          <w:p w14:paraId="1EC4500A" w14:textId="77777777" w:rsidR="00C42678" w:rsidRPr="00C42678" w:rsidRDefault="00C42678" w:rsidP="00C42678">
            <w:pPr>
              <w:pStyle w:val="AFCorNNormal"/>
              <w:rPr>
                <w:sz w:val="24"/>
                <w:szCs w:val="24"/>
                <w:lang w:eastAsia="zh-CN"/>
              </w:rPr>
            </w:pPr>
            <w:r w:rsidRPr="00C42678">
              <w:rPr>
                <w:snapToGrid w:val="0"/>
                <w:kern w:val="22"/>
                <w:sz w:val="24"/>
                <w:szCs w:val="24"/>
                <w:lang w:eastAsia="zh-CN"/>
              </w:rPr>
              <w:t>2026</w:t>
            </w:r>
            <w:r w:rsidRPr="00C42678">
              <w:rPr>
                <w:rFonts w:hint="eastAsia"/>
                <w:snapToGrid w:val="0"/>
                <w:kern w:val="22"/>
                <w:sz w:val="24"/>
                <w:szCs w:val="24"/>
                <w:lang w:eastAsia="zh-CN"/>
              </w:rPr>
              <w:t>年</w:t>
            </w:r>
            <w:r w:rsidRPr="00C42678">
              <w:rPr>
                <w:rFonts w:hint="eastAsia"/>
                <w:snapToGrid w:val="0"/>
                <w:kern w:val="22"/>
                <w:sz w:val="24"/>
                <w:szCs w:val="24"/>
                <w:lang w:eastAsia="zh-CN"/>
              </w:rPr>
              <w:t>10</w:t>
            </w:r>
            <w:r w:rsidRPr="00C42678">
              <w:rPr>
                <w:rFonts w:hint="eastAsia"/>
                <w:snapToGrid w:val="0"/>
                <w:kern w:val="22"/>
                <w:sz w:val="24"/>
                <w:szCs w:val="24"/>
                <w:lang w:eastAsia="zh-CN"/>
              </w:rPr>
              <w:t>月</w:t>
            </w:r>
            <w:r w:rsidRPr="00C42678">
              <w:rPr>
                <w:rFonts w:hint="eastAsia"/>
                <w:snapToGrid w:val="0"/>
                <w:kern w:val="22"/>
                <w:sz w:val="24"/>
                <w:szCs w:val="24"/>
                <w:lang w:eastAsia="zh-CN"/>
              </w:rPr>
              <w:t>19</w:t>
            </w:r>
            <w:r w:rsidRPr="00C42678">
              <w:rPr>
                <w:rFonts w:hint="eastAsia"/>
                <w:snapToGrid w:val="0"/>
                <w:kern w:val="22"/>
                <w:sz w:val="24"/>
                <w:szCs w:val="24"/>
                <w:lang w:eastAsia="zh-CN"/>
              </w:rPr>
              <w:t>日至</w:t>
            </w:r>
            <w:r w:rsidRPr="00C42678">
              <w:rPr>
                <w:rFonts w:hint="eastAsia"/>
                <w:snapToGrid w:val="0"/>
                <w:kern w:val="22"/>
                <w:sz w:val="24"/>
                <w:szCs w:val="24"/>
                <w:lang w:eastAsia="zh-CN"/>
              </w:rPr>
              <w:t>30</w:t>
            </w:r>
            <w:r w:rsidRPr="00C42678">
              <w:rPr>
                <w:rFonts w:hint="eastAsia"/>
                <w:snapToGrid w:val="0"/>
                <w:kern w:val="22"/>
                <w:sz w:val="24"/>
                <w:szCs w:val="24"/>
                <w:lang w:eastAsia="zh-CN"/>
              </w:rPr>
              <w:t>日，</w:t>
            </w:r>
            <w:r w:rsidRPr="00C42678">
              <w:rPr>
                <w:snapToGrid w:val="0"/>
                <w:kern w:val="22"/>
                <w:sz w:val="24"/>
                <w:szCs w:val="24"/>
                <w:lang w:eastAsia="zh-CN"/>
              </w:rPr>
              <w:t>埃里温</w:t>
            </w:r>
          </w:p>
          <w:p w14:paraId="6C3F455B" w14:textId="4CA6B22D" w:rsidR="00C42678" w:rsidRPr="00C42678" w:rsidRDefault="00C42678" w:rsidP="00C42678">
            <w:pPr>
              <w:pStyle w:val="AFCorNNormal"/>
              <w:rPr>
                <w:sz w:val="24"/>
                <w:szCs w:val="24"/>
                <w:lang w:eastAsia="zh-CN"/>
              </w:rPr>
            </w:pPr>
            <w:r w:rsidRPr="00C42678">
              <w:rPr>
                <w:rFonts w:hint="eastAsia"/>
                <w:sz w:val="24"/>
                <w:szCs w:val="24"/>
                <w:lang w:eastAsia="zh-CN"/>
              </w:rPr>
              <w:t>临时议程</w:t>
            </w:r>
            <w:r w:rsidR="00702A3D" w:rsidRPr="00702A3D">
              <w:rPr>
                <w:rStyle w:val="FootnoteReference"/>
                <w:sz w:val="24"/>
                <w:szCs w:val="24"/>
              </w:rPr>
              <w:footnoteReference w:customMarkFollows="1" w:id="3"/>
              <w:sym w:font="Symbol" w:char="F02A"/>
            </w:r>
            <w:r w:rsidR="00702A3D" w:rsidRPr="00702A3D">
              <w:rPr>
                <w:rStyle w:val="FootnoteReference"/>
                <w:sz w:val="24"/>
                <w:szCs w:val="24"/>
              </w:rPr>
              <w:sym w:font="Symbol" w:char="F02A"/>
            </w:r>
            <w:r w:rsidR="00702A3D" w:rsidRPr="00702A3D">
              <w:rPr>
                <w:rStyle w:val="FootnoteReference"/>
                <w:sz w:val="24"/>
                <w:szCs w:val="24"/>
              </w:rPr>
              <w:sym w:font="Symbol" w:char="F02A"/>
            </w:r>
            <w:r w:rsidRPr="00702A3D">
              <w:rPr>
                <w:rFonts w:hint="eastAsia"/>
                <w:sz w:val="24"/>
                <w:szCs w:val="24"/>
                <w:lang w:eastAsia="zh-CN"/>
              </w:rPr>
              <w:t>项</w:t>
            </w:r>
            <w:r w:rsidRPr="00C42678">
              <w:rPr>
                <w:rFonts w:hint="eastAsia"/>
                <w:sz w:val="24"/>
                <w:szCs w:val="24"/>
                <w:lang w:eastAsia="zh-CN"/>
              </w:rPr>
              <w:t>目</w:t>
            </w:r>
            <w:r w:rsidRPr="00C42678">
              <w:rPr>
                <w:rFonts w:hint="eastAsia"/>
                <w:sz w:val="24"/>
                <w:szCs w:val="24"/>
                <w:lang w:eastAsia="zh-CN"/>
              </w:rPr>
              <w:t>6</w:t>
            </w:r>
          </w:p>
          <w:p w14:paraId="4153422D" w14:textId="525496F7" w:rsidR="00951AB4" w:rsidRPr="002B167A" w:rsidRDefault="00C42678" w:rsidP="00C42678">
            <w:pPr>
              <w:pStyle w:val="CBDNormal"/>
              <w:overflowPunct w:val="0"/>
              <w:jc w:val="left"/>
              <w:rPr>
                <w:sz w:val="24"/>
                <w:lang w:eastAsia="zh-CN"/>
              </w:rPr>
            </w:pPr>
            <w:r w:rsidRPr="00C42678">
              <w:rPr>
                <w:b/>
                <w:bCs/>
                <w:sz w:val="24"/>
                <w:szCs w:val="24"/>
                <w:lang w:eastAsia="zh-CN"/>
              </w:rPr>
              <w:t>《卡塔赫纳议定书》的行政管理和信托基金预算</w:t>
            </w:r>
          </w:p>
        </w:tc>
      </w:tr>
      <w:tr w:rsidR="00C42678" w:rsidRPr="00607F1C" w14:paraId="1C372F69" w14:textId="77777777" w:rsidTr="00F40C43">
        <w:trPr>
          <w:trHeight w:val="57"/>
        </w:trPr>
        <w:tc>
          <w:tcPr>
            <w:tcW w:w="6094" w:type="dxa"/>
          </w:tcPr>
          <w:p w14:paraId="15606072" w14:textId="77777777" w:rsidR="00C42678" w:rsidRPr="00C42678" w:rsidRDefault="00C42678" w:rsidP="00C42678">
            <w:pPr>
              <w:pStyle w:val="AFCorN12Bold"/>
              <w:rPr>
                <w:szCs w:val="24"/>
                <w:lang w:eastAsia="zh-CN"/>
              </w:rPr>
            </w:pPr>
            <w:r w:rsidRPr="00C42678">
              <w:rPr>
                <w:rFonts w:hint="eastAsia"/>
                <w:szCs w:val="24"/>
                <w:lang w:eastAsia="zh-CN"/>
              </w:rPr>
              <w:t>作为</w:t>
            </w:r>
            <w:r w:rsidRPr="00C42678">
              <w:rPr>
                <w:szCs w:val="24"/>
                <w:lang w:eastAsia="zh-CN"/>
              </w:rPr>
              <w:t>关于获取遗传资源和公正和公平分享其利用所产生惠益的名古屋议定书</w:t>
            </w:r>
            <w:r w:rsidRPr="00C42678">
              <w:rPr>
                <w:rFonts w:hint="eastAsia"/>
                <w:szCs w:val="24"/>
                <w:lang w:eastAsia="zh-CN"/>
              </w:rPr>
              <w:t>缔约方会议的生物多样性公约缔约方大会</w:t>
            </w:r>
          </w:p>
          <w:p w14:paraId="2D60A419" w14:textId="7871B91D" w:rsidR="00C42678" w:rsidRPr="00C42678" w:rsidRDefault="00C42678" w:rsidP="00C42678">
            <w:pPr>
              <w:pStyle w:val="AFCorNBold"/>
              <w:rPr>
                <w:sz w:val="24"/>
                <w:szCs w:val="24"/>
                <w:lang w:eastAsia="zh-CN"/>
              </w:rPr>
            </w:pPr>
            <w:r w:rsidRPr="00C42678">
              <w:rPr>
                <w:rFonts w:hint="eastAsia"/>
                <w:sz w:val="24"/>
                <w:szCs w:val="24"/>
                <w:lang w:eastAsia="zh-CN"/>
              </w:rPr>
              <w:t>第六次会议</w:t>
            </w:r>
          </w:p>
          <w:p w14:paraId="6F840CC6" w14:textId="77777777" w:rsidR="00C42678" w:rsidRPr="00C42678" w:rsidRDefault="00C42678" w:rsidP="00C42678">
            <w:pPr>
              <w:pStyle w:val="AFCorNNormal"/>
              <w:rPr>
                <w:sz w:val="24"/>
                <w:szCs w:val="24"/>
                <w:lang w:eastAsia="zh-CN"/>
              </w:rPr>
            </w:pPr>
            <w:r w:rsidRPr="00C42678">
              <w:rPr>
                <w:sz w:val="24"/>
                <w:szCs w:val="24"/>
                <w:lang w:eastAsia="zh-CN"/>
              </w:rPr>
              <w:t>2026</w:t>
            </w:r>
            <w:r w:rsidRPr="00C42678">
              <w:rPr>
                <w:sz w:val="24"/>
                <w:szCs w:val="24"/>
                <w:lang w:eastAsia="zh-CN"/>
              </w:rPr>
              <w:t>年</w:t>
            </w:r>
            <w:r w:rsidRPr="00C42678">
              <w:rPr>
                <w:sz w:val="24"/>
                <w:szCs w:val="24"/>
                <w:lang w:eastAsia="zh-CN"/>
              </w:rPr>
              <w:t>10</w:t>
            </w:r>
            <w:r w:rsidRPr="00C42678">
              <w:rPr>
                <w:sz w:val="24"/>
                <w:szCs w:val="24"/>
                <w:lang w:eastAsia="zh-CN"/>
              </w:rPr>
              <w:t>月</w:t>
            </w:r>
            <w:r w:rsidRPr="00C42678">
              <w:rPr>
                <w:sz w:val="24"/>
                <w:szCs w:val="24"/>
                <w:lang w:eastAsia="zh-CN"/>
              </w:rPr>
              <w:t>19</w:t>
            </w:r>
            <w:r w:rsidRPr="00C42678">
              <w:rPr>
                <w:sz w:val="24"/>
                <w:szCs w:val="24"/>
                <w:lang w:eastAsia="zh-CN"/>
              </w:rPr>
              <w:t>日至</w:t>
            </w:r>
            <w:r w:rsidRPr="00C42678">
              <w:rPr>
                <w:sz w:val="24"/>
                <w:szCs w:val="24"/>
                <w:lang w:eastAsia="zh-CN"/>
              </w:rPr>
              <w:t>30</w:t>
            </w:r>
            <w:r w:rsidRPr="00C42678">
              <w:rPr>
                <w:sz w:val="24"/>
                <w:szCs w:val="24"/>
                <w:lang w:eastAsia="zh-CN"/>
              </w:rPr>
              <w:t>日，埃里温</w:t>
            </w:r>
          </w:p>
          <w:p w14:paraId="37EB02E3" w14:textId="3982D09C" w:rsidR="00C42678" w:rsidRPr="00C42678" w:rsidRDefault="00C42678" w:rsidP="00C42678">
            <w:pPr>
              <w:pStyle w:val="AFCorNNormal"/>
              <w:rPr>
                <w:sz w:val="24"/>
                <w:szCs w:val="24"/>
                <w:lang w:eastAsia="zh-CN"/>
              </w:rPr>
            </w:pPr>
            <w:r w:rsidRPr="00C42678">
              <w:rPr>
                <w:rFonts w:hint="eastAsia"/>
                <w:sz w:val="24"/>
                <w:szCs w:val="24"/>
                <w:lang w:eastAsia="zh-CN"/>
              </w:rPr>
              <w:t>临时议</w:t>
            </w:r>
            <w:r w:rsidRPr="00702A3D">
              <w:rPr>
                <w:rFonts w:hint="eastAsia"/>
                <w:sz w:val="24"/>
                <w:szCs w:val="24"/>
                <w:lang w:eastAsia="zh-CN"/>
              </w:rPr>
              <w:t>程</w:t>
            </w:r>
            <w:r w:rsidR="00702A3D" w:rsidRPr="00702A3D">
              <w:rPr>
                <w:rStyle w:val="FootnoteReference"/>
                <w:sz w:val="24"/>
                <w:szCs w:val="24"/>
              </w:rPr>
              <w:footnoteReference w:customMarkFollows="1" w:id="4"/>
              <w:sym w:font="Symbol" w:char="F02A"/>
            </w:r>
            <w:r w:rsidR="00702A3D" w:rsidRPr="00702A3D">
              <w:rPr>
                <w:rStyle w:val="FootnoteReference"/>
                <w:sz w:val="24"/>
                <w:szCs w:val="24"/>
              </w:rPr>
              <w:sym w:font="Symbol" w:char="F02A"/>
            </w:r>
            <w:r w:rsidR="00702A3D" w:rsidRPr="00702A3D">
              <w:rPr>
                <w:rStyle w:val="FootnoteReference"/>
                <w:sz w:val="24"/>
                <w:szCs w:val="24"/>
              </w:rPr>
              <w:sym w:font="Symbol" w:char="F02A"/>
            </w:r>
            <w:r w:rsidR="00702A3D" w:rsidRPr="00702A3D">
              <w:rPr>
                <w:rStyle w:val="FootnoteReference"/>
                <w:sz w:val="24"/>
                <w:szCs w:val="24"/>
              </w:rPr>
              <w:sym w:font="Symbol" w:char="F02A"/>
            </w:r>
            <w:r w:rsidRPr="00702A3D">
              <w:rPr>
                <w:rFonts w:hint="eastAsia"/>
                <w:sz w:val="24"/>
                <w:szCs w:val="24"/>
                <w:lang w:eastAsia="zh-CN"/>
              </w:rPr>
              <w:t>项</w:t>
            </w:r>
            <w:r w:rsidRPr="00C42678">
              <w:rPr>
                <w:rFonts w:hint="eastAsia"/>
                <w:sz w:val="24"/>
                <w:szCs w:val="24"/>
                <w:lang w:eastAsia="zh-CN"/>
              </w:rPr>
              <w:t>目</w:t>
            </w:r>
            <w:r w:rsidRPr="00C42678">
              <w:rPr>
                <w:rFonts w:hint="eastAsia"/>
                <w:sz w:val="24"/>
                <w:szCs w:val="24"/>
                <w:lang w:eastAsia="zh-CN"/>
              </w:rPr>
              <w:t>6</w:t>
            </w:r>
          </w:p>
          <w:p w14:paraId="1E0AED67" w14:textId="4DDA9B27" w:rsidR="00C42678" w:rsidRPr="00C42678" w:rsidRDefault="00C42678" w:rsidP="00C42678">
            <w:pPr>
              <w:pStyle w:val="AFCorN12Bold"/>
              <w:rPr>
                <w:szCs w:val="24"/>
                <w:lang w:eastAsia="zh-CN"/>
              </w:rPr>
            </w:pPr>
            <w:r w:rsidRPr="00C42678">
              <w:rPr>
                <w:szCs w:val="24"/>
                <w:lang w:eastAsia="zh-CN"/>
              </w:rPr>
              <w:t>《名古屋议定书》的行政管理和信托基金预算</w:t>
            </w:r>
          </w:p>
        </w:tc>
        <w:tc>
          <w:tcPr>
            <w:tcW w:w="4388" w:type="dxa"/>
          </w:tcPr>
          <w:p w14:paraId="24423D52" w14:textId="77777777" w:rsidR="00C42678" w:rsidRPr="002B167A" w:rsidRDefault="00C42678" w:rsidP="00F40C43">
            <w:pPr>
              <w:pStyle w:val="CBDNormal"/>
              <w:overflowPunct w:val="0"/>
              <w:jc w:val="left"/>
              <w:rPr>
                <w:sz w:val="24"/>
                <w:lang w:eastAsia="zh-CN"/>
              </w:rPr>
            </w:pPr>
          </w:p>
        </w:tc>
      </w:tr>
    </w:tbl>
    <w:p w14:paraId="6002CF30" w14:textId="5DEDBE75" w:rsidR="00C9161D" w:rsidRPr="00C42678" w:rsidRDefault="00000000" w:rsidP="00C42678">
      <w:pPr>
        <w:pStyle w:val="CBDTitle"/>
        <w:tabs>
          <w:tab w:val="clear" w:pos="567"/>
          <w:tab w:val="clear" w:pos="1134"/>
          <w:tab w:val="clear" w:pos="1701"/>
          <w:tab w:val="clear" w:pos="2268"/>
          <w:tab w:val="clear" w:pos="2835"/>
          <w:tab w:val="clear" w:pos="3402"/>
        </w:tabs>
        <w:overflowPunct w:val="0"/>
        <w:rPr>
          <w:rFonts w:ascii="SimHei" w:eastAsia="SimHei" w:hAnsi="SimHei"/>
          <w:b w:val="0"/>
          <w:bCs/>
          <w:lang w:eastAsia="zh-CN"/>
        </w:rPr>
      </w:pPr>
      <w:sdt>
        <w:sdtPr>
          <w:rPr>
            <w:rFonts w:ascii="SimHei" w:eastAsia="SimHei" w:hAnsi="SimHei" w:hint="eastAsia"/>
            <w:b w:val="0"/>
            <w:bCs/>
            <w:lang w:eastAsia="zh-CN"/>
          </w:rPr>
          <w:alias w:val="Title"/>
          <w:tag w:val=""/>
          <w:id w:val="772832786"/>
          <w:placeholder>
            <w:docPart w:val="77C9FFE8D90649D781FDE86F7B4ECC37"/>
          </w:placeholder>
          <w:dataBinding w:prefixMappings="xmlns:ns0='http://purl.org/dc/elements/1.1/' xmlns:ns1='http://schemas.openxmlformats.org/package/2006/metadata/core-properties' " w:xpath="/ns1:coreProperties[1]/ns0:title[1]" w:storeItemID="{6C3C8BC8-F283-45AE-878A-BAB7291924A1}"/>
          <w:text/>
        </w:sdtPr>
        <w:sdtContent>
          <w:r w:rsidR="00911DD9">
            <w:rPr>
              <w:rFonts w:ascii="SimHei" w:eastAsia="SimHei" w:hAnsi="SimHei" w:hint="eastAsia"/>
              <w:b w:val="0"/>
              <w:bCs/>
              <w:lang w:eastAsia="zh-CN"/>
            </w:rPr>
            <w:t>核定活动额外自愿捐款信托基金的要求</w:t>
          </w:r>
        </w:sdtContent>
      </w:sdt>
    </w:p>
    <w:p w14:paraId="66D358F3" w14:textId="7C7FBE49" w:rsidR="00F6586C" w:rsidRPr="009154E4" w:rsidRDefault="00B70FDC" w:rsidP="009154E4">
      <w:pPr>
        <w:pStyle w:val="CBDSubTitle"/>
        <w:overflowPunct w:val="0"/>
        <w:rPr>
          <w:sz w:val="24"/>
          <w:lang w:val="en-US" w:eastAsia="zh-CN"/>
        </w:rPr>
      </w:pPr>
      <w:r w:rsidRPr="009154E4">
        <w:rPr>
          <w:rFonts w:hint="eastAsia"/>
          <w:sz w:val="24"/>
          <w:lang w:val="en-US" w:eastAsia="zh-CN"/>
        </w:rPr>
        <w:t>秘书处的说明</w:t>
      </w:r>
    </w:p>
    <w:p w14:paraId="37A2807D" w14:textId="116B495C" w:rsidR="005611B6" w:rsidRPr="00607F1C" w:rsidRDefault="009F00B2" w:rsidP="003171C6">
      <w:pPr>
        <w:pStyle w:val="CBDNormalNumber"/>
        <w:rPr>
          <w:sz w:val="24"/>
          <w:lang w:eastAsia="zh-CN"/>
        </w:rPr>
      </w:pPr>
      <w:r w:rsidRPr="00607F1C">
        <w:rPr>
          <w:rFonts w:asciiTheme="majorBidi" w:hAnsiTheme="majorBidi" w:cstheme="majorBidi"/>
          <w:sz w:val="24"/>
          <w:lang w:eastAsia="zh-CN"/>
        </w:rPr>
        <w:t>本文件系根据生物多样性公约缔约方大会第</w:t>
      </w:r>
      <w:r>
        <w:fldChar w:fldCharType="begin"/>
      </w:r>
      <w:r>
        <w:rPr>
          <w:lang w:eastAsia="zh-CN"/>
        </w:rPr>
        <w:instrText>HYPERLINK "https://www.cbd.int/doc/decisions/cop-16/cop-16-dec-28-zh.pdf"</w:instrText>
      </w:r>
      <w:r>
        <w:fldChar w:fldCharType="separate"/>
      </w:r>
      <w:r w:rsidRPr="00607F1C">
        <w:rPr>
          <w:rStyle w:val="Hyperlink"/>
          <w:rFonts w:asciiTheme="majorBidi" w:hAnsiTheme="majorBidi" w:cstheme="majorBidi"/>
          <w:sz w:val="24"/>
          <w:lang w:eastAsia="zh-CN"/>
        </w:rPr>
        <w:t>16/28</w:t>
      </w:r>
      <w:r>
        <w:fldChar w:fldCharType="end"/>
      </w:r>
      <w:r w:rsidRPr="00607F1C">
        <w:rPr>
          <w:rFonts w:asciiTheme="majorBidi" w:hAnsiTheme="majorBidi" w:cstheme="majorBidi"/>
          <w:sz w:val="24"/>
          <w:lang w:eastAsia="zh-CN"/>
        </w:rPr>
        <w:t>号决定第</w:t>
      </w:r>
      <w:r w:rsidRPr="00607F1C">
        <w:rPr>
          <w:rFonts w:asciiTheme="majorBidi" w:hAnsiTheme="majorBidi" w:cstheme="majorBidi"/>
          <w:sz w:val="24"/>
          <w:lang w:eastAsia="zh-CN"/>
        </w:rPr>
        <w:t>38</w:t>
      </w:r>
      <w:r w:rsidRPr="00607F1C">
        <w:rPr>
          <w:rFonts w:asciiTheme="majorBidi" w:hAnsiTheme="majorBidi" w:cstheme="majorBidi"/>
          <w:sz w:val="24"/>
          <w:lang w:eastAsia="zh-CN"/>
        </w:rPr>
        <w:t>段的</w:t>
      </w:r>
      <w:r w:rsidR="00B83769">
        <w:rPr>
          <w:rFonts w:asciiTheme="majorBidi" w:hAnsiTheme="majorBidi" w:cstheme="majorBidi" w:hint="eastAsia"/>
          <w:sz w:val="24"/>
          <w:lang w:eastAsia="zh-CN"/>
        </w:rPr>
        <w:t>要</w:t>
      </w:r>
      <w:r w:rsidR="003171C6" w:rsidRPr="00607F1C">
        <w:rPr>
          <w:rFonts w:asciiTheme="majorBidi" w:hAnsiTheme="majorBidi" w:cstheme="majorBidi" w:hint="eastAsia"/>
          <w:sz w:val="24"/>
          <w:lang w:eastAsia="zh-CN"/>
        </w:rPr>
        <w:t>求</w:t>
      </w:r>
      <w:r w:rsidRPr="00607F1C">
        <w:rPr>
          <w:rFonts w:asciiTheme="majorBidi" w:hAnsiTheme="majorBidi" w:cstheme="majorBidi"/>
          <w:sz w:val="24"/>
          <w:lang w:eastAsia="zh-CN"/>
        </w:rPr>
        <w:t>提交。该段</w:t>
      </w:r>
      <w:r w:rsidR="003171C6" w:rsidRPr="00607F1C">
        <w:rPr>
          <w:rFonts w:asciiTheme="majorBidi" w:hAnsiTheme="majorBidi" w:cstheme="majorBidi" w:hint="eastAsia"/>
          <w:sz w:val="24"/>
          <w:lang w:eastAsia="zh-CN"/>
        </w:rPr>
        <w:t>请执行秘书在筹备缔约方大会以及作为议定书缔约方会议的缔约方大会的会议时，汇编并向缔约方分发一份各项建议和决定草案所概述、需要核心预算或自愿预算供资、要求执行秘书开展的工作清单，包括酌情说明每项决定草案的行政和财务影响，以便向缔约方通报情况，同时不影响缔约方大会以及作为议定书缔约方会议的缔约方大会的决定，并提供信息，酌情说明各议程项目下每项决定草案的行政和财务影响</w:t>
      </w:r>
      <w:r w:rsidR="00CC2ACC" w:rsidRPr="00607F1C">
        <w:rPr>
          <w:rFonts w:asciiTheme="majorBidi" w:hAnsiTheme="majorBidi" w:cstheme="majorBidi" w:hint="eastAsia"/>
          <w:sz w:val="24"/>
          <w:lang w:eastAsia="zh-CN"/>
        </w:rPr>
        <w:t>。</w:t>
      </w:r>
    </w:p>
    <w:p w14:paraId="37AE36B2" w14:textId="48A380B1" w:rsidR="004E2339" w:rsidRPr="00607F1C" w:rsidRDefault="009F00B2" w:rsidP="00D47BA7">
      <w:pPr>
        <w:pStyle w:val="CBDNormalNumber"/>
        <w:rPr>
          <w:sz w:val="24"/>
          <w:lang w:eastAsia="zh-CN"/>
        </w:rPr>
      </w:pPr>
      <w:r w:rsidRPr="00607F1C">
        <w:rPr>
          <w:sz w:val="24"/>
          <w:lang w:eastAsia="zh-CN"/>
        </w:rPr>
        <w:t>本文件提供</w:t>
      </w:r>
      <w:r w:rsidR="0081773F" w:rsidRPr="00607F1C">
        <w:rPr>
          <w:rFonts w:hint="eastAsia"/>
          <w:sz w:val="24"/>
          <w:lang w:eastAsia="zh-CN"/>
        </w:rPr>
        <w:t>信息</w:t>
      </w:r>
      <w:r w:rsidRPr="00607F1C">
        <w:rPr>
          <w:sz w:val="24"/>
          <w:lang w:eastAsia="zh-CN"/>
        </w:rPr>
        <w:t>，说明提交给公约缔约方大会、作为卡塔赫纳生物安全议定书缔约方会议的缔约方大会以及作为</w:t>
      </w:r>
      <w:r w:rsidR="00822CD8" w:rsidRPr="00607F1C">
        <w:rPr>
          <w:sz w:val="24"/>
          <w:lang w:eastAsia="zh-CN"/>
        </w:rPr>
        <w:t>关于获取遗传资源和公正和公平分享其利用所产生惠益的名古屋议定书</w:t>
      </w:r>
      <w:r w:rsidRPr="00607F1C">
        <w:rPr>
          <w:sz w:val="24"/>
          <w:lang w:eastAsia="zh-CN"/>
        </w:rPr>
        <w:t>缔约方会议的缔约方大会的决定草案中所</w:t>
      </w:r>
      <w:r w:rsidR="0081773F" w:rsidRPr="00607F1C">
        <w:rPr>
          <w:rFonts w:hint="eastAsia"/>
          <w:sz w:val="24"/>
          <w:lang w:eastAsia="zh-CN"/>
        </w:rPr>
        <w:t>建议</w:t>
      </w:r>
      <w:r w:rsidRPr="00607F1C">
        <w:rPr>
          <w:sz w:val="24"/>
          <w:lang w:eastAsia="zh-CN"/>
        </w:rPr>
        <w:t>活动的财务影响。这些决定草案源自科学、技术和工艺咨询附属机构第二十七</w:t>
      </w:r>
      <w:r w:rsidR="002F58F9">
        <w:rPr>
          <w:rFonts w:hint="eastAsia"/>
          <w:sz w:val="24"/>
          <w:lang w:eastAsia="zh-CN"/>
        </w:rPr>
        <w:t>次</w:t>
      </w:r>
      <w:r w:rsidRPr="00607F1C">
        <w:rPr>
          <w:sz w:val="24"/>
          <w:lang w:eastAsia="zh-CN"/>
        </w:rPr>
        <w:t>和第二十八次会</w:t>
      </w:r>
      <w:r w:rsidRPr="00607F1C">
        <w:rPr>
          <w:sz w:val="24"/>
          <w:lang w:eastAsia="zh-CN"/>
        </w:rPr>
        <w:lastRenderedPageBreak/>
        <w:t>议、执行</w:t>
      </w:r>
      <w:r w:rsidR="006A3369" w:rsidRPr="00607F1C">
        <w:rPr>
          <w:rFonts w:hint="eastAsia"/>
          <w:sz w:val="24"/>
          <w:lang w:eastAsia="zh-CN"/>
        </w:rPr>
        <w:t>问题</w:t>
      </w:r>
      <w:r w:rsidRPr="00607F1C">
        <w:rPr>
          <w:sz w:val="24"/>
          <w:lang w:eastAsia="zh-CN"/>
        </w:rPr>
        <w:t>附属机构第六</w:t>
      </w:r>
      <w:r w:rsidR="002F58F9">
        <w:rPr>
          <w:rFonts w:hint="eastAsia"/>
          <w:sz w:val="24"/>
          <w:lang w:eastAsia="zh-CN"/>
        </w:rPr>
        <w:t>次</w:t>
      </w:r>
      <w:r w:rsidRPr="00607F1C">
        <w:rPr>
          <w:sz w:val="24"/>
          <w:lang w:eastAsia="zh-CN"/>
        </w:rPr>
        <w:t>和第七次会议以及</w:t>
      </w:r>
      <w:r w:rsidR="00B56819" w:rsidRPr="00607F1C">
        <w:rPr>
          <w:sz w:val="24"/>
          <w:lang w:eastAsia="zh-CN"/>
        </w:rPr>
        <w:t>公约关于土著人民和地方社区的第</w:t>
      </w:r>
      <w:r w:rsidR="00B56819" w:rsidRPr="00607F1C">
        <w:rPr>
          <w:sz w:val="24"/>
          <w:lang w:eastAsia="zh-CN"/>
        </w:rPr>
        <w:t>8(j)</w:t>
      </w:r>
      <w:r w:rsidR="00B56819" w:rsidRPr="00607F1C">
        <w:rPr>
          <w:sz w:val="24"/>
          <w:lang w:eastAsia="zh-CN"/>
        </w:rPr>
        <w:t>条和其他条款附属机构</w:t>
      </w:r>
      <w:r w:rsidRPr="00607F1C">
        <w:rPr>
          <w:sz w:val="24"/>
          <w:lang w:eastAsia="zh-CN"/>
        </w:rPr>
        <w:t>第一次会议通过的建议。</w:t>
      </w:r>
    </w:p>
    <w:p w14:paraId="09E1269E" w14:textId="136761E1" w:rsidR="00D80966" w:rsidRPr="00607F1C" w:rsidRDefault="009F00B2" w:rsidP="00D80966">
      <w:pPr>
        <w:pStyle w:val="CBDNormalNumber"/>
        <w:rPr>
          <w:sz w:val="24"/>
          <w:lang w:eastAsia="zh-CN"/>
        </w:rPr>
      </w:pPr>
      <w:r w:rsidRPr="00607F1C">
        <w:rPr>
          <w:sz w:val="24"/>
          <w:lang w:eastAsia="zh-CN"/>
        </w:rPr>
        <w:t>决定草案</w:t>
      </w:r>
      <w:r w:rsidR="00852672" w:rsidRPr="00607F1C">
        <w:rPr>
          <w:rFonts w:hint="eastAsia"/>
          <w:sz w:val="24"/>
          <w:lang w:eastAsia="zh-CN"/>
        </w:rPr>
        <w:t>的</w:t>
      </w:r>
      <w:r w:rsidRPr="00607F1C">
        <w:rPr>
          <w:sz w:val="24"/>
          <w:lang w:eastAsia="zh-CN"/>
        </w:rPr>
        <w:t>财务影响按支出构成部分列于表</w:t>
      </w:r>
      <w:r w:rsidRPr="00607F1C">
        <w:rPr>
          <w:sz w:val="24"/>
          <w:lang w:eastAsia="zh-CN"/>
        </w:rPr>
        <w:t>1</w:t>
      </w:r>
      <w:r w:rsidRPr="00607F1C">
        <w:rPr>
          <w:sz w:val="24"/>
          <w:lang w:eastAsia="zh-CN"/>
        </w:rPr>
        <w:t>，其中不包括额外工作人员费用；按秘书处</w:t>
      </w:r>
      <w:r w:rsidR="008C7999" w:rsidRPr="00607F1C">
        <w:rPr>
          <w:rFonts w:hint="eastAsia"/>
          <w:sz w:val="24"/>
          <w:lang w:eastAsia="zh-CN"/>
        </w:rPr>
        <w:t>基于结果的</w:t>
      </w:r>
      <w:r w:rsidRPr="00607F1C">
        <w:rPr>
          <w:sz w:val="24"/>
          <w:lang w:eastAsia="zh-CN"/>
        </w:rPr>
        <w:t>框架</w:t>
      </w:r>
      <w:r w:rsidR="00191DBD" w:rsidRPr="00607F1C">
        <w:rPr>
          <w:rFonts w:hint="eastAsia"/>
          <w:sz w:val="24"/>
          <w:lang w:eastAsia="zh-CN"/>
        </w:rPr>
        <w:t>整理</w:t>
      </w:r>
      <w:r w:rsidRPr="00607F1C">
        <w:rPr>
          <w:sz w:val="24"/>
          <w:lang w:eastAsia="zh-CN"/>
        </w:rPr>
        <w:t>的同一</w:t>
      </w:r>
      <w:r w:rsidR="00191DBD" w:rsidRPr="00607F1C">
        <w:rPr>
          <w:rFonts w:hint="eastAsia"/>
          <w:sz w:val="24"/>
          <w:lang w:eastAsia="zh-CN"/>
        </w:rPr>
        <w:t>信息</w:t>
      </w:r>
      <w:r w:rsidRPr="00607F1C">
        <w:rPr>
          <w:sz w:val="24"/>
          <w:lang w:eastAsia="zh-CN"/>
        </w:rPr>
        <w:t>列于表</w:t>
      </w:r>
      <w:r w:rsidRPr="00607F1C">
        <w:rPr>
          <w:sz w:val="24"/>
          <w:lang w:eastAsia="zh-CN"/>
        </w:rPr>
        <w:t>2</w:t>
      </w:r>
      <w:r w:rsidRPr="00607F1C">
        <w:rPr>
          <w:sz w:val="24"/>
          <w:lang w:eastAsia="zh-CN"/>
        </w:rPr>
        <w:t>。</w:t>
      </w:r>
      <w:r w:rsidR="00191DBD" w:rsidRPr="00607F1C">
        <w:rPr>
          <w:rFonts w:hint="eastAsia"/>
          <w:sz w:val="24"/>
          <w:lang w:eastAsia="zh-CN"/>
        </w:rPr>
        <w:t>执行</w:t>
      </w:r>
      <w:r w:rsidRPr="00607F1C">
        <w:rPr>
          <w:sz w:val="24"/>
          <w:lang w:eastAsia="zh-CN"/>
        </w:rPr>
        <w:t>表</w:t>
      </w:r>
      <w:r w:rsidRPr="00607F1C">
        <w:rPr>
          <w:sz w:val="24"/>
          <w:lang w:eastAsia="zh-CN"/>
        </w:rPr>
        <w:t>1</w:t>
      </w:r>
      <w:r w:rsidRPr="00607F1C">
        <w:rPr>
          <w:sz w:val="24"/>
          <w:lang w:eastAsia="zh-CN"/>
        </w:rPr>
        <w:t>和表</w:t>
      </w:r>
      <w:r w:rsidRPr="00607F1C">
        <w:rPr>
          <w:sz w:val="24"/>
          <w:lang w:eastAsia="zh-CN"/>
        </w:rPr>
        <w:t>2</w:t>
      </w:r>
      <w:r w:rsidRPr="00607F1C">
        <w:rPr>
          <w:sz w:val="24"/>
          <w:lang w:eastAsia="zh-CN"/>
        </w:rPr>
        <w:t>所列活动所需的工作人员资源列于表</w:t>
      </w:r>
      <w:r w:rsidRPr="00607F1C">
        <w:rPr>
          <w:sz w:val="24"/>
          <w:lang w:eastAsia="zh-CN"/>
        </w:rPr>
        <w:t>3</w:t>
      </w:r>
      <w:r w:rsidRPr="00607F1C">
        <w:rPr>
          <w:sz w:val="24"/>
          <w:lang w:eastAsia="zh-CN"/>
        </w:rPr>
        <w:t>。</w:t>
      </w:r>
    </w:p>
    <w:p w14:paraId="3F99D0B3" w14:textId="40E466BE" w:rsidR="00447F4A" w:rsidRPr="00607F1C" w:rsidRDefault="00447F4A" w:rsidP="00955729">
      <w:pPr>
        <w:pStyle w:val="CBDNormalNumber"/>
        <w:numPr>
          <w:ilvl w:val="0"/>
          <w:numId w:val="0"/>
        </w:numPr>
        <w:ind w:left="567"/>
        <w:rPr>
          <w:sz w:val="24"/>
          <w:lang w:eastAsia="zh-CN"/>
        </w:rPr>
      </w:pPr>
    </w:p>
    <w:p w14:paraId="0AE838F9" w14:textId="77777777" w:rsidR="0005091C" w:rsidRPr="00607F1C" w:rsidRDefault="0005091C" w:rsidP="006E7BE2">
      <w:pPr>
        <w:pStyle w:val="Para1"/>
        <w:numPr>
          <w:ilvl w:val="0"/>
          <w:numId w:val="0"/>
        </w:numPr>
        <w:ind w:left="567"/>
        <w:jc w:val="center"/>
        <w:rPr>
          <w:sz w:val="24"/>
          <w:lang w:eastAsia="zh-CN"/>
        </w:rPr>
        <w:sectPr w:rsidR="0005091C" w:rsidRPr="00607F1C" w:rsidSect="00447F4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441B7960" w14:textId="20F948AA" w:rsidR="007D5641" w:rsidRPr="00FA5273" w:rsidRDefault="00191DBD" w:rsidP="00A5200F">
      <w:pPr>
        <w:tabs>
          <w:tab w:val="left" w:pos="2835"/>
          <w:tab w:val="left" w:pos="3402"/>
          <w:tab w:val="left" w:pos="3969"/>
        </w:tabs>
        <w:spacing w:before="120" w:after="120"/>
        <w:ind w:left="567"/>
        <w:jc w:val="left"/>
        <w:rPr>
          <w:lang w:eastAsia="zh-CN"/>
        </w:rPr>
      </w:pPr>
      <w:r w:rsidRPr="00607F1C">
        <w:rPr>
          <w:rFonts w:hint="eastAsia"/>
          <w:sz w:val="24"/>
          <w:lang w:eastAsia="zh-CN"/>
        </w:rPr>
        <w:lastRenderedPageBreak/>
        <w:t>表</w:t>
      </w:r>
      <w:r w:rsidR="00A5200F" w:rsidRPr="00607F1C">
        <w:rPr>
          <w:sz w:val="24"/>
          <w:lang w:eastAsia="zh-CN"/>
        </w:rPr>
        <w:t>1</w:t>
      </w:r>
      <w:r w:rsidR="00A5200F" w:rsidRPr="00607F1C">
        <w:rPr>
          <w:sz w:val="24"/>
          <w:lang w:eastAsia="zh-CN"/>
        </w:rPr>
        <w:br/>
      </w:r>
      <w:r w:rsidRPr="00607F1C">
        <w:rPr>
          <w:b/>
          <w:bCs/>
          <w:sz w:val="24"/>
          <w:lang w:eastAsia="zh-CN"/>
        </w:rPr>
        <w:t>决定草案按支出构成部分</w:t>
      </w:r>
      <w:r w:rsidRPr="00607F1C">
        <w:rPr>
          <w:rFonts w:hint="eastAsia"/>
          <w:b/>
          <w:bCs/>
          <w:sz w:val="24"/>
          <w:lang w:eastAsia="zh-CN"/>
        </w:rPr>
        <w:t>分列的</w:t>
      </w:r>
      <w:r w:rsidRPr="00607F1C">
        <w:rPr>
          <w:b/>
          <w:bCs/>
          <w:sz w:val="24"/>
          <w:lang w:eastAsia="zh-CN"/>
        </w:rPr>
        <w:t>财务影响</w:t>
      </w:r>
      <w:r w:rsidR="0023141C">
        <w:rPr>
          <w:sz w:val="20"/>
          <w:szCs w:val="20"/>
          <w:lang w:eastAsia="zh-CN"/>
        </w:rPr>
        <w:br/>
      </w:r>
      <w:r w:rsidRPr="002C45D2">
        <w:rPr>
          <w:rFonts w:hint="eastAsia"/>
          <w:sz w:val="24"/>
          <w:szCs w:val="24"/>
          <w:lang w:eastAsia="zh-CN"/>
        </w:rPr>
        <w:t>（</w:t>
      </w:r>
      <w:r w:rsidRPr="002C45D2">
        <w:rPr>
          <w:sz w:val="24"/>
          <w:szCs w:val="24"/>
          <w:lang w:eastAsia="zh-CN"/>
        </w:rPr>
        <w:t>美元</w:t>
      </w:r>
      <w:r w:rsidRPr="002C45D2">
        <w:rPr>
          <w:rFonts w:hint="eastAsia"/>
          <w:sz w:val="24"/>
          <w:szCs w:val="24"/>
          <w:lang w:eastAsia="zh-CN"/>
        </w:rPr>
        <w:t>）</w:t>
      </w:r>
    </w:p>
    <w:tbl>
      <w:tblPr>
        <w:tblStyle w:val="TableGrid"/>
        <w:tblW w:w="0" w:type="auto"/>
        <w:tblLook w:val="04A0" w:firstRow="1" w:lastRow="0" w:firstColumn="1" w:lastColumn="0" w:noHBand="0" w:noVBand="1"/>
      </w:tblPr>
      <w:tblGrid>
        <w:gridCol w:w="980"/>
        <w:gridCol w:w="2165"/>
        <w:gridCol w:w="2150"/>
        <w:gridCol w:w="8480"/>
        <w:gridCol w:w="1436"/>
        <w:gridCol w:w="1195"/>
        <w:gridCol w:w="1229"/>
        <w:gridCol w:w="1440"/>
        <w:gridCol w:w="1410"/>
        <w:gridCol w:w="1876"/>
      </w:tblGrid>
      <w:tr w:rsidR="00C57019" w:rsidRPr="00D24DBF" w14:paraId="2874FB5B" w14:textId="77777777" w:rsidTr="006C399E">
        <w:trPr>
          <w:trHeight w:val="20"/>
          <w:tblHeader/>
        </w:trPr>
        <w:tc>
          <w:tcPr>
            <w:tcW w:w="980" w:type="dxa"/>
            <w:vAlign w:val="bottom"/>
            <w:hideMark/>
          </w:tcPr>
          <w:p w14:paraId="526DF2ED" w14:textId="577827AD" w:rsidR="00C57019" w:rsidRPr="00D24DBF" w:rsidRDefault="00E81D89" w:rsidP="008E1F7A">
            <w:pPr>
              <w:spacing w:before="20" w:after="20"/>
              <w:jc w:val="left"/>
              <w:rPr>
                <w:rFonts w:ascii="KaiTi_GB2312" w:eastAsia="KaiTi_GB2312" w:hAnsiTheme="majorBidi" w:cstheme="majorBidi"/>
                <w:sz w:val="24"/>
                <w:szCs w:val="24"/>
                <w:lang w:val="en-CA"/>
              </w:rPr>
            </w:pPr>
            <w:r w:rsidRPr="00D24DBF">
              <w:rPr>
                <w:rFonts w:ascii="KaiTi_GB2312" w:eastAsia="KaiTi" w:hAnsiTheme="majorBidi" w:cstheme="majorBidi" w:hint="eastAsia"/>
                <w:sz w:val="24"/>
                <w:szCs w:val="24"/>
                <w:lang w:eastAsia="zh-CN"/>
              </w:rPr>
              <w:t>议程项目编号</w:t>
            </w:r>
          </w:p>
        </w:tc>
        <w:tc>
          <w:tcPr>
            <w:tcW w:w="2165" w:type="dxa"/>
            <w:vAlign w:val="bottom"/>
            <w:hideMark/>
          </w:tcPr>
          <w:p w14:paraId="5F0D4670" w14:textId="513C1A3F" w:rsidR="00C57019" w:rsidRPr="00D24DBF" w:rsidRDefault="00E81D89" w:rsidP="008E1F7A">
            <w:pPr>
              <w:spacing w:before="20" w:after="20"/>
              <w:jc w:val="left"/>
              <w:rPr>
                <w:rFonts w:ascii="KaiTi_GB2312" w:eastAsia="KaiTi_GB2312" w:hAnsiTheme="majorBidi" w:cstheme="majorBidi"/>
                <w:sz w:val="24"/>
                <w:szCs w:val="24"/>
              </w:rPr>
            </w:pPr>
            <w:r w:rsidRPr="00D24DBF">
              <w:rPr>
                <w:rFonts w:ascii="KaiTi_GB2312" w:eastAsia="KaiTi" w:hAnsiTheme="majorBidi" w:cstheme="majorBidi" w:hint="eastAsia"/>
                <w:sz w:val="24"/>
                <w:szCs w:val="24"/>
                <w:lang w:eastAsia="zh-CN"/>
              </w:rPr>
              <w:t>议程项目标题</w:t>
            </w:r>
          </w:p>
        </w:tc>
        <w:tc>
          <w:tcPr>
            <w:tcW w:w="2150" w:type="dxa"/>
            <w:vAlign w:val="bottom"/>
            <w:hideMark/>
          </w:tcPr>
          <w:p w14:paraId="1B541673" w14:textId="2C2368E0" w:rsidR="00C57019" w:rsidRPr="00D24DBF" w:rsidRDefault="00E81D89" w:rsidP="008E1F7A">
            <w:pPr>
              <w:spacing w:before="20" w:after="20"/>
              <w:jc w:val="left"/>
              <w:rPr>
                <w:rFonts w:asciiTheme="majorBidi" w:hAnsiTheme="majorBidi" w:cstheme="majorBidi"/>
                <w:i/>
                <w:iCs/>
                <w:sz w:val="24"/>
                <w:szCs w:val="24"/>
              </w:rPr>
            </w:pPr>
            <w:r w:rsidRPr="00D24DBF">
              <w:rPr>
                <w:rFonts w:ascii="KaiTi_GB2312" w:eastAsia="KaiTi" w:hAnsiTheme="majorBidi" w:cstheme="majorBidi" w:hint="eastAsia"/>
                <w:sz w:val="24"/>
                <w:szCs w:val="24"/>
                <w:lang w:eastAsia="zh-CN"/>
              </w:rPr>
              <w:t>段落编号</w:t>
            </w:r>
            <w:r w:rsidR="001048FB" w:rsidRPr="00D24DBF">
              <w:rPr>
                <w:rFonts w:asciiTheme="majorBidi" w:hAnsiTheme="majorBidi" w:cstheme="majorBidi"/>
                <w:i/>
                <w:iCs/>
                <w:sz w:val="24"/>
                <w:szCs w:val="24"/>
                <w:vertAlign w:val="superscript"/>
              </w:rPr>
              <w:t>a</w:t>
            </w:r>
          </w:p>
        </w:tc>
        <w:tc>
          <w:tcPr>
            <w:tcW w:w="8480" w:type="dxa"/>
            <w:vAlign w:val="bottom"/>
            <w:hideMark/>
          </w:tcPr>
          <w:p w14:paraId="03EDF281" w14:textId="35AC6108" w:rsidR="00C57019" w:rsidRPr="00D24DBF" w:rsidRDefault="00005E11" w:rsidP="008E1F7A">
            <w:pPr>
              <w:spacing w:before="20" w:after="20"/>
              <w:jc w:val="left"/>
              <w:rPr>
                <w:rFonts w:asciiTheme="majorBidi" w:hAnsiTheme="majorBidi" w:cstheme="majorBidi"/>
                <w:i/>
                <w:iCs/>
                <w:sz w:val="24"/>
                <w:szCs w:val="24"/>
                <w:lang w:eastAsia="zh-CN"/>
              </w:rPr>
            </w:pPr>
            <w:r w:rsidRPr="00D24DBF">
              <w:rPr>
                <w:rFonts w:ascii="KaiTi_GB2312" w:eastAsia="KaiTi" w:hAnsiTheme="majorBidi" w:cstheme="majorBidi" w:hint="eastAsia"/>
                <w:sz w:val="24"/>
                <w:szCs w:val="24"/>
                <w:lang w:eastAsia="zh-CN"/>
              </w:rPr>
              <w:t>对执行秘书的要求</w:t>
            </w:r>
          </w:p>
        </w:tc>
        <w:tc>
          <w:tcPr>
            <w:tcW w:w="1436" w:type="dxa"/>
            <w:vAlign w:val="bottom"/>
            <w:hideMark/>
          </w:tcPr>
          <w:p w14:paraId="5A7CDF3B" w14:textId="6A990CC8" w:rsidR="00C57019" w:rsidRPr="00D24DBF" w:rsidRDefault="00ED5BCE" w:rsidP="008E1F7A">
            <w:pPr>
              <w:spacing w:before="20" w:after="20"/>
              <w:jc w:val="left"/>
              <w:rPr>
                <w:rFonts w:ascii="KaiTi_GB2312" w:eastAsia="KaiTi_GB2312" w:hAnsiTheme="majorBidi" w:cstheme="majorBidi"/>
                <w:sz w:val="24"/>
                <w:szCs w:val="24"/>
              </w:rPr>
            </w:pPr>
            <w:r w:rsidRPr="00D24DBF">
              <w:rPr>
                <w:rFonts w:ascii="KaiTi_GB2312" w:eastAsia="KaiTi" w:hAnsiTheme="majorBidi" w:cstheme="majorBidi" w:hint="eastAsia"/>
                <w:sz w:val="24"/>
                <w:szCs w:val="24"/>
                <w:lang w:eastAsia="zh-CN"/>
              </w:rPr>
              <w:t>会议类型</w:t>
            </w:r>
          </w:p>
        </w:tc>
        <w:tc>
          <w:tcPr>
            <w:tcW w:w="1195" w:type="dxa"/>
            <w:vAlign w:val="bottom"/>
            <w:hideMark/>
          </w:tcPr>
          <w:p w14:paraId="038CC642" w14:textId="413E5A48" w:rsidR="00C57019" w:rsidRPr="00D24DBF" w:rsidRDefault="00ED5BCE" w:rsidP="008E1F7A">
            <w:pPr>
              <w:spacing w:before="20" w:after="20"/>
              <w:jc w:val="right"/>
              <w:rPr>
                <w:rFonts w:eastAsia="KaiTi_GB2312"/>
                <w:sz w:val="24"/>
                <w:szCs w:val="24"/>
              </w:rPr>
            </w:pPr>
            <w:r w:rsidRPr="00D24DBF">
              <w:rPr>
                <w:rFonts w:eastAsia="KaiTi"/>
                <w:sz w:val="24"/>
                <w:szCs w:val="24"/>
                <w:lang w:eastAsia="zh-CN"/>
              </w:rPr>
              <w:t>会议费用</w:t>
            </w:r>
          </w:p>
        </w:tc>
        <w:tc>
          <w:tcPr>
            <w:tcW w:w="1229" w:type="dxa"/>
            <w:vAlign w:val="bottom"/>
            <w:hideMark/>
          </w:tcPr>
          <w:p w14:paraId="4A9E9410" w14:textId="7D2270EF" w:rsidR="00C57019" w:rsidRPr="00D24DBF" w:rsidRDefault="00ED5BCE" w:rsidP="008E1F7A">
            <w:pPr>
              <w:spacing w:before="20" w:after="20"/>
              <w:jc w:val="right"/>
              <w:rPr>
                <w:rFonts w:eastAsia="KaiTi_GB2312"/>
                <w:sz w:val="24"/>
                <w:szCs w:val="24"/>
              </w:rPr>
            </w:pPr>
            <w:r w:rsidRPr="00D24DBF">
              <w:rPr>
                <w:rFonts w:eastAsia="KaiTi"/>
                <w:sz w:val="24"/>
                <w:szCs w:val="24"/>
                <w:lang w:eastAsia="zh-CN"/>
              </w:rPr>
              <w:t>工作人员差旅</w:t>
            </w:r>
          </w:p>
        </w:tc>
        <w:tc>
          <w:tcPr>
            <w:tcW w:w="1440" w:type="dxa"/>
            <w:vAlign w:val="bottom"/>
            <w:hideMark/>
          </w:tcPr>
          <w:p w14:paraId="40A30B98" w14:textId="166558FC" w:rsidR="00C57019" w:rsidRPr="00D24DBF" w:rsidRDefault="00C57019" w:rsidP="008E1F7A">
            <w:pPr>
              <w:spacing w:before="20" w:after="20"/>
              <w:jc w:val="right"/>
              <w:rPr>
                <w:rFonts w:eastAsia="KaiTi_GB2312"/>
                <w:sz w:val="24"/>
                <w:szCs w:val="24"/>
                <w:lang w:eastAsia="zh-CN"/>
              </w:rPr>
            </w:pPr>
            <w:bookmarkStart w:id="0" w:name="OLE_LINK6"/>
            <w:r w:rsidRPr="00D24DBF">
              <w:rPr>
                <w:rFonts w:eastAsia="KaiTi"/>
                <w:sz w:val="24"/>
                <w:szCs w:val="24"/>
                <w:lang w:eastAsia="zh-CN"/>
              </w:rPr>
              <w:t>IC</w:t>
            </w:r>
            <w:r w:rsidR="00ED5BCE" w:rsidRPr="00D24DBF">
              <w:rPr>
                <w:rFonts w:eastAsia="KaiTi"/>
                <w:sz w:val="24"/>
                <w:szCs w:val="24"/>
                <w:lang w:eastAsia="zh-CN"/>
              </w:rPr>
              <w:t>和咨询人</w:t>
            </w:r>
            <w:r w:rsidRPr="00D24DBF">
              <w:rPr>
                <w:rFonts w:eastAsia="KaiTi"/>
                <w:sz w:val="24"/>
                <w:szCs w:val="24"/>
                <w:lang w:eastAsia="zh-CN"/>
              </w:rPr>
              <w:t>/</w:t>
            </w:r>
            <w:r w:rsidR="00ED5BCE" w:rsidRPr="00D24DBF">
              <w:rPr>
                <w:rFonts w:eastAsia="KaiTi"/>
                <w:sz w:val="24"/>
                <w:szCs w:val="24"/>
                <w:lang w:eastAsia="zh-CN"/>
              </w:rPr>
              <w:t>执行伙伴</w:t>
            </w:r>
            <w:bookmarkEnd w:id="0"/>
          </w:p>
        </w:tc>
        <w:tc>
          <w:tcPr>
            <w:tcW w:w="1410" w:type="dxa"/>
            <w:vAlign w:val="bottom"/>
            <w:hideMark/>
          </w:tcPr>
          <w:p w14:paraId="4A00A1A2" w14:textId="1AB8F9D1" w:rsidR="00C57019" w:rsidRPr="00D24DBF" w:rsidRDefault="00ED5BCE" w:rsidP="008E1F7A">
            <w:pPr>
              <w:spacing w:before="20" w:after="20"/>
              <w:jc w:val="right"/>
              <w:rPr>
                <w:rFonts w:eastAsia="KaiTi_GB2312"/>
                <w:sz w:val="24"/>
                <w:szCs w:val="24"/>
              </w:rPr>
            </w:pPr>
            <w:r w:rsidRPr="00D24DBF">
              <w:rPr>
                <w:rFonts w:eastAsia="KaiTi"/>
                <w:sz w:val="24"/>
                <w:szCs w:val="24"/>
                <w:lang w:eastAsia="zh-CN"/>
              </w:rPr>
              <w:t>小计</w:t>
            </w:r>
          </w:p>
        </w:tc>
        <w:tc>
          <w:tcPr>
            <w:tcW w:w="1876" w:type="dxa"/>
            <w:vAlign w:val="bottom"/>
            <w:hideMark/>
          </w:tcPr>
          <w:p w14:paraId="15458E68" w14:textId="4527332E" w:rsidR="00C57019" w:rsidRPr="00D24DBF" w:rsidRDefault="00ED5BCE" w:rsidP="008E1F7A">
            <w:pPr>
              <w:spacing w:before="20" w:after="20"/>
              <w:jc w:val="right"/>
              <w:rPr>
                <w:rFonts w:eastAsia="KaiTi"/>
                <w:sz w:val="24"/>
                <w:szCs w:val="24"/>
                <w:lang w:eastAsia="zh-CN"/>
              </w:rPr>
            </w:pPr>
            <w:r w:rsidRPr="00D24DBF">
              <w:rPr>
                <w:rFonts w:eastAsia="KaiTi"/>
                <w:sz w:val="24"/>
                <w:szCs w:val="24"/>
                <w:lang w:eastAsia="zh-CN"/>
              </w:rPr>
              <w:t>共计</w:t>
            </w:r>
            <w:r w:rsidR="00837F56" w:rsidRPr="00D24DBF">
              <w:rPr>
                <w:rFonts w:eastAsia="KaiTi" w:hint="eastAsia"/>
                <w:sz w:val="24"/>
                <w:szCs w:val="24"/>
                <w:lang w:eastAsia="zh-CN"/>
              </w:rPr>
              <w:t>(</w:t>
            </w:r>
            <w:r w:rsidRPr="00D24DBF">
              <w:rPr>
                <w:rFonts w:eastAsia="KaiTi"/>
                <w:sz w:val="24"/>
                <w:szCs w:val="24"/>
                <w:lang w:eastAsia="zh-CN"/>
              </w:rPr>
              <w:t>包括</w:t>
            </w:r>
            <w:r w:rsidR="00837F56" w:rsidRPr="00D24DBF">
              <w:rPr>
                <w:rFonts w:eastAsia="KaiTi" w:hint="eastAsia"/>
                <w:sz w:val="24"/>
                <w:szCs w:val="24"/>
                <w:lang w:eastAsia="zh-CN"/>
              </w:rPr>
              <w:t>UNEP</w:t>
            </w:r>
            <w:r w:rsidRPr="00D24DBF">
              <w:rPr>
                <w:rFonts w:eastAsia="KaiTi"/>
                <w:sz w:val="24"/>
                <w:szCs w:val="24"/>
                <w:lang w:eastAsia="zh-CN"/>
              </w:rPr>
              <w:t>方案支助费用</w:t>
            </w:r>
            <w:r w:rsidR="00837F56" w:rsidRPr="00D24DBF">
              <w:rPr>
                <w:rFonts w:eastAsia="KaiTi" w:hint="eastAsia"/>
                <w:sz w:val="24"/>
                <w:szCs w:val="24"/>
                <w:lang w:eastAsia="zh-CN"/>
              </w:rPr>
              <w:t>)</w:t>
            </w:r>
          </w:p>
        </w:tc>
      </w:tr>
      <w:tr w:rsidR="0096556A" w:rsidRPr="00D24DBF" w14:paraId="160FEE0E" w14:textId="77777777" w:rsidTr="00644425">
        <w:trPr>
          <w:trHeight w:val="20"/>
        </w:trPr>
        <w:tc>
          <w:tcPr>
            <w:tcW w:w="22361" w:type="dxa"/>
            <w:gridSpan w:val="10"/>
            <w:shd w:val="clear" w:color="auto" w:fill="EAF1DD" w:themeFill="accent3" w:themeFillTint="33"/>
            <w:noWrap/>
            <w:vAlign w:val="center"/>
            <w:hideMark/>
          </w:tcPr>
          <w:p w14:paraId="47F17B31" w14:textId="3C9B0F12" w:rsidR="0096556A" w:rsidRPr="00D24DBF" w:rsidRDefault="00E81D89" w:rsidP="008E1F7A">
            <w:pPr>
              <w:spacing w:before="20" w:after="20"/>
              <w:jc w:val="left"/>
              <w:rPr>
                <w:rFonts w:asciiTheme="majorBidi" w:hAnsiTheme="majorBidi" w:cstheme="majorBidi"/>
                <w:sz w:val="24"/>
                <w:szCs w:val="24"/>
              </w:rPr>
            </w:pPr>
            <w:r w:rsidRPr="00D24DBF">
              <w:rPr>
                <w:rFonts w:asciiTheme="majorBidi" w:hAnsiTheme="majorBidi" w:cstheme="majorBidi" w:hint="eastAsia"/>
                <w:b/>
                <w:bCs/>
                <w:sz w:val="24"/>
                <w:szCs w:val="24"/>
                <w:lang w:eastAsia="zh-CN"/>
              </w:rPr>
              <w:t>生物多样性公约</w:t>
            </w:r>
          </w:p>
        </w:tc>
      </w:tr>
      <w:tr w:rsidR="0096556A" w:rsidRPr="00D24DBF" w14:paraId="1D48AE0F" w14:textId="77777777" w:rsidTr="00923A47">
        <w:trPr>
          <w:trHeight w:val="20"/>
        </w:trPr>
        <w:tc>
          <w:tcPr>
            <w:tcW w:w="980" w:type="dxa"/>
            <w:shd w:val="clear" w:color="auto" w:fill="C2D69B" w:themeFill="accent3" w:themeFillTint="99"/>
            <w:noWrap/>
            <w:hideMark/>
          </w:tcPr>
          <w:p w14:paraId="7C2C4E19" w14:textId="77777777" w:rsidR="0096556A" w:rsidRPr="00D24DBF" w:rsidRDefault="0096556A" w:rsidP="008E1F7A">
            <w:pPr>
              <w:spacing w:before="20" w:after="20"/>
              <w:rPr>
                <w:rFonts w:asciiTheme="majorBidi" w:hAnsiTheme="majorBidi" w:cstheme="majorBidi"/>
                <w:b/>
                <w:bCs/>
                <w:sz w:val="24"/>
                <w:szCs w:val="24"/>
              </w:rPr>
            </w:pPr>
            <w:r w:rsidRPr="00D24DBF">
              <w:rPr>
                <w:rFonts w:asciiTheme="majorBidi" w:hAnsiTheme="majorBidi" w:cstheme="majorBidi"/>
                <w:b/>
                <w:bCs/>
                <w:sz w:val="24"/>
                <w:szCs w:val="24"/>
              </w:rPr>
              <w:t>8</w:t>
            </w:r>
          </w:p>
        </w:tc>
        <w:tc>
          <w:tcPr>
            <w:tcW w:w="21381" w:type="dxa"/>
            <w:gridSpan w:val="9"/>
            <w:shd w:val="clear" w:color="auto" w:fill="C2D69B" w:themeFill="accent3" w:themeFillTint="99"/>
            <w:noWrap/>
            <w:vAlign w:val="center"/>
            <w:hideMark/>
          </w:tcPr>
          <w:p w14:paraId="1FD08345" w14:textId="61A91987" w:rsidR="0096556A" w:rsidRPr="00D24DBF" w:rsidRDefault="00ED5BCE" w:rsidP="008E1F7A">
            <w:pPr>
              <w:spacing w:before="20" w:after="20"/>
              <w:jc w:val="left"/>
              <w:rPr>
                <w:rFonts w:asciiTheme="majorBidi" w:hAnsiTheme="majorBidi" w:cstheme="majorBidi"/>
                <w:b/>
                <w:bCs/>
                <w:sz w:val="24"/>
                <w:szCs w:val="24"/>
              </w:rPr>
            </w:pPr>
            <w:proofErr w:type="spellStart"/>
            <w:r w:rsidRPr="00D24DBF">
              <w:rPr>
                <w:rFonts w:asciiTheme="majorBidi" w:hAnsiTheme="majorBidi" w:cstheme="majorBidi"/>
                <w:b/>
                <w:bCs/>
                <w:sz w:val="24"/>
                <w:szCs w:val="24"/>
              </w:rPr>
              <w:t>资源调动和财务机制</w:t>
            </w:r>
            <w:proofErr w:type="spellEnd"/>
          </w:p>
        </w:tc>
      </w:tr>
      <w:tr w:rsidR="009011F1" w:rsidRPr="00D24DBF" w14:paraId="543819BB" w14:textId="77777777" w:rsidTr="006C399E">
        <w:trPr>
          <w:trHeight w:val="5080"/>
        </w:trPr>
        <w:tc>
          <w:tcPr>
            <w:tcW w:w="980" w:type="dxa"/>
            <w:vMerge w:val="restart"/>
            <w:noWrap/>
            <w:hideMark/>
          </w:tcPr>
          <w:p w14:paraId="084A2D93" w14:textId="052D66C8" w:rsidR="009011F1" w:rsidRPr="00D24DBF" w:rsidRDefault="009011F1"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8</w:t>
            </w:r>
            <w:r w:rsidR="002A512A" w:rsidRPr="00D24DBF">
              <w:rPr>
                <w:rFonts w:asciiTheme="majorBidi" w:hAnsiTheme="majorBidi" w:cstheme="majorBidi"/>
                <w:sz w:val="24"/>
                <w:szCs w:val="24"/>
              </w:rPr>
              <w:t> </w:t>
            </w:r>
            <w:r w:rsidRPr="00D24DBF">
              <w:rPr>
                <w:rFonts w:asciiTheme="majorBidi" w:hAnsiTheme="majorBidi" w:cstheme="majorBidi"/>
                <w:sz w:val="24"/>
                <w:szCs w:val="24"/>
              </w:rPr>
              <w:t>(a)</w:t>
            </w:r>
          </w:p>
        </w:tc>
        <w:tc>
          <w:tcPr>
            <w:tcW w:w="2165" w:type="dxa"/>
            <w:vMerge w:val="restart"/>
            <w:hideMark/>
          </w:tcPr>
          <w:p w14:paraId="20C315C1" w14:textId="2493ED28" w:rsidR="009011F1" w:rsidRPr="00D24DBF" w:rsidRDefault="00ED5BCE"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资源调动</w:t>
            </w:r>
            <w:proofErr w:type="spellEnd"/>
          </w:p>
        </w:tc>
        <w:tc>
          <w:tcPr>
            <w:tcW w:w="2150" w:type="dxa"/>
            <w:noWrap/>
            <w:hideMark/>
          </w:tcPr>
          <w:p w14:paraId="77264D2D" w14:textId="651A8103" w:rsidR="009011F1" w:rsidRPr="00D24DBF" w:rsidRDefault="000661AC"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9011F1" w:rsidRPr="00D24DBF">
              <w:rPr>
                <w:rFonts w:asciiTheme="majorBidi" w:hAnsiTheme="majorBidi" w:cstheme="majorBidi"/>
                <w:sz w:val="24"/>
                <w:szCs w:val="24"/>
              </w:rPr>
              <w:t>7</w:t>
            </w:r>
            <w:r w:rsidRPr="00D24DBF">
              <w:rPr>
                <w:rFonts w:asciiTheme="majorBidi" w:hAnsiTheme="majorBidi" w:cstheme="majorBidi" w:hint="eastAsia"/>
                <w:sz w:val="24"/>
                <w:szCs w:val="24"/>
                <w:lang w:eastAsia="zh-CN"/>
              </w:rPr>
              <w:t>段</w:t>
            </w:r>
          </w:p>
        </w:tc>
        <w:tc>
          <w:tcPr>
            <w:tcW w:w="8480" w:type="dxa"/>
            <w:hideMark/>
          </w:tcPr>
          <w:p w14:paraId="5C13B6C1" w14:textId="77777777" w:rsidR="00B57A03" w:rsidRPr="00D24DBF" w:rsidRDefault="00B57A03" w:rsidP="00CF3729">
            <w:pPr>
              <w:pStyle w:val="CBDNormalNumber"/>
              <w:numPr>
                <w:ilvl w:val="0"/>
                <w:numId w:val="0"/>
              </w:numPr>
              <w:tabs>
                <w:tab w:val="clear" w:pos="567"/>
                <w:tab w:val="clear" w:pos="1134"/>
                <w:tab w:val="clear" w:pos="1701"/>
                <w:tab w:val="clear" w:pos="2268"/>
                <w:tab w:val="clear" w:pos="2835"/>
                <w:tab w:val="clear" w:pos="3402"/>
                <w:tab w:val="clear" w:pos="3969"/>
                <w:tab w:val="left" w:pos="394"/>
              </w:tabs>
              <w:ind w:left="31"/>
              <w:rPr>
                <w:sz w:val="24"/>
                <w:szCs w:val="24"/>
                <w:lang w:eastAsia="zh-CN"/>
              </w:rPr>
            </w:pPr>
            <w:r w:rsidRPr="00D24DBF">
              <w:rPr>
                <w:rFonts w:hint="eastAsia"/>
                <w:sz w:val="24"/>
                <w:szCs w:val="24"/>
                <w:lang w:eastAsia="zh-CN"/>
              </w:rPr>
              <w:t>7</w:t>
            </w:r>
            <w:r w:rsidRPr="00D24DBF">
              <w:rPr>
                <w:sz w:val="24"/>
                <w:szCs w:val="24"/>
                <w:lang w:eastAsia="zh-CN"/>
              </w:rPr>
              <w:t>.</w:t>
            </w:r>
            <w:r w:rsidRPr="00D24DBF">
              <w:rPr>
                <w:sz w:val="24"/>
                <w:szCs w:val="24"/>
                <w:lang w:eastAsia="zh-CN"/>
              </w:rPr>
              <w:tab/>
            </w:r>
            <w:r w:rsidRPr="00D24DBF">
              <w:rPr>
                <w:sz w:val="24"/>
                <w:szCs w:val="24"/>
                <w:lang w:eastAsia="zh-CN"/>
              </w:rPr>
              <w:t>请执行问题附属机构根据第</w:t>
            </w:r>
            <w:r>
              <w:fldChar w:fldCharType="begin"/>
            </w:r>
            <w:r>
              <w:rPr>
                <w:lang w:eastAsia="zh-CN"/>
              </w:rPr>
              <w:instrText>HYPERLINK "https://www.cbd.int/decisions/cop/?m=cop-16"</w:instrText>
            </w:r>
            <w:r>
              <w:fldChar w:fldCharType="separate"/>
            </w:r>
            <w:r w:rsidRPr="00D24DBF">
              <w:rPr>
                <w:rStyle w:val="Hyperlink"/>
                <w:sz w:val="24"/>
                <w:szCs w:val="24"/>
                <w:lang w:eastAsia="zh-CN"/>
              </w:rPr>
              <w:t>16/34</w:t>
            </w:r>
            <w:r>
              <w:fldChar w:fldCharType="end"/>
            </w:r>
            <w:r w:rsidRPr="00D24DBF">
              <w:rPr>
                <w:sz w:val="24"/>
                <w:szCs w:val="24"/>
                <w:lang w:eastAsia="zh-CN"/>
              </w:rPr>
              <w:t>号决定第</w:t>
            </w:r>
            <w:r w:rsidRPr="00D24DBF">
              <w:rPr>
                <w:sz w:val="24"/>
                <w:szCs w:val="24"/>
                <w:lang w:eastAsia="zh-CN"/>
              </w:rPr>
              <w:t>22</w:t>
            </w:r>
            <w:r w:rsidRPr="00D24DBF">
              <w:rPr>
                <w:sz w:val="24"/>
                <w:szCs w:val="24"/>
                <w:lang w:eastAsia="zh-CN"/>
              </w:rPr>
              <w:t>段确定的路线图，在缔约方大会第十八届会议之前举行一次会议，以便：</w:t>
            </w:r>
          </w:p>
          <w:p w14:paraId="7B56E932" w14:textId="6A7E3755" w:rsidR="00B57A03" w:rsidRPr="00D24DBF" w:rsidRDefault="00B57A03" w:rsidP="00CF3729">
            <w:pPr>
              <w:pStyle w:val="CBDNormalNumber"/>
              <w:numPr>
                <w:ilvl w:val="0"/>
                <w:numId w:val="0"/>
              </w:numPr>
              <w:tabs>
                <w:tab w:val="clear" w:pos="567"/>
                <w:tab w:val="clear" w:pos="1134"/>
                <w:tab w:val="clear" w:pos="1701"/>
                <w:tab w:val="clear" w:pos="2268"/>
                <w:tab w:val="clear" w:pos="2835"/>
                <w:tab w:val="clear" w:pos="3402"/>
                <w:tab w:val="clear" w:pos="3969"/>
                <w:tab w:val="left" w:pos="394"/>
              </w:tabs>
              <w:ind w:left="31"/>
              <w:rPr>
                <w:sz w:val="24"/>
                <w:szCs w:val="24"/>
                <w:lang w:eastAsia="zh-CN"/>
              </w:rPr>
            </w:pPr>
            <w:r w:rsidRPr="00D24DBF">
              <w:rPr>
                <w:sz w:val="24"/>
                <w:szCs w:val="24"/>
                <w:lang w:eastAsia="zh-CN"/>
              </w:rPr>
              <w:t>(a)</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在</w:t>
            </w:r>
            <w:r w:rsidRPr="00D24DBF">
              <w:rPr>
                <w:sz w:val="24"/>
                <w:szCs w:val="24"/>
                <w:lang w:eastAsia="zh-CN"/>
              </w:rPr>
              <w:t>2025</w:t>
            </w:r>
            <w:r w:rsidRPr="00D24DBF">
              <w:rPr>
                <w:sz w:val="24"/>
                <w:szCs w:val="24"/>
                <w:lang w:eastAsia="zh-CN"/>
              </w:rPr>
              <w:t>年</w:t>
            </w:r>
            <w:r w:rsidRPr="00D24DBF">
              <w:rPr>
                <w:sz w:val="24"/>
                <w:szCs w:val="24"/>
                <w:lang w:eastAsia="zh-CN"/>
              </w:rPr>
              <w:t>2</w:t>
            </w:r>
            <w:r w:rsidRPr="00D24DBF">
              <w:rPr>
                <w:sz w:val="24"/>
                <w:szCs w:val="24"/>
                <w:lang w:eastAsia="zh-CN"/>
              </w:rPr>
              <w:t>月</w:t>
            </w:r>
            <w:r w:rsidRPr="00D24DBF">
              <w:rPr>
                <w:sz w:val="24"/>
                <w:szCs w:val="24"/>
                <w:lang w:eastAsia="zh-CN"/>
              </w:rPr>
              <w:t>27</w:t>
            </w:r>
            <w:r w:rsidRPr="00D24DBF">
              <w:rPr>
                <w:sz w:val="24"/>
                <w:szCs w:val="24"/>
                <w:lang w:eastAsia="zh-CN"/>
              </w:rPr>
              <w:t>日第</w:t>
            </w:r>
            <w:r>
              <w:fldChar w:fldCharType="begin"/>
            </w:r>
            <w:r>
              <w:rPr>
                <w:lang w:eastAsia="zh-CN"/>
              </w:rPr>
              <w:instrText>HYPERLINK "https://www.cbd.int/decisions/cop/?m=cop-16"</w:instrText>
            </w:r>
            <w:r>
              <w:fldChar w:fldCharType="separate"/>
            </w:r>
            <w:r w:rsidRPr="00D24DBF">
              <w:rPr>
                <w:rStyle w:val="Hyperlink"/>
                <w:sz w:val="24"/>
                <w:szCs w:val="24"/>
                <w:lang w:eastAsia="zh-CN"/>
              </w:rPr>
              <w:t>16/33</w:t>
            </w:r>
            <w:r>
              <w:fldChar w:fldCharType="end"/>
            </w:r>
            <w:r w:rsidRPr="00D24DBF">
              <w:rPr>
                <w:sz w:val="24"/>
                <w:szCs w:val="24"/>
                <w:lang w:eastAsia="zh-CN"/>
              </w:rPr>
              <w:t>号决定第</w:t>
            </w:r>
            <w:r w:rsidRPr="00D24DBF">
              <w:rPr>
                <w:sz w:val="24"/>
                <w:szCs w:val="24"/>
                <w:lang w:eastAsia="zh-CN"/>
              </w:rPr>
              <w:t>40</w:t>
            </w:r>
            <w:r w:rsidRPr="00D24DBF">
              <w:rPr>
                <w:sz w:val="24"/>
                <w:szCs w:val="24"/>
                <w:lang w:eastAsia="zh-CN"/>
              </w:rPr>
              <w:t>段所述第七次财务机制</w:t>
            </w:r>
            <w:r w:rsidRPr="00D24DBF">
              <w:rPr>
                <w:rFonts w:hint="eastAsia"/>
                <w:sz w:val="24"/>
                <w:szCs w:val="24"/>
                <w:lang w:eastAsia="zh-CN"/>
              </w:rPr>
              <w:t>成效</w:t>
            </w:r>
            <w:r w:rsidRPr="00D24DBF">
              <w:rPr>
                <w:sz w:val="24"/>
                <w:szCs w:val="24"/>
                <w:lang w:eastAsia="zh-CN"/>
              </w:rPr>
              <w:t>四年</w:t>
            </w:r>
            <w:r w:rsidRPr="00D24DBF">
              <w:rPr>
                <w:rFonts w:hint="eastAsia"/>
                <w:sz w:val="24"/>
                <w:szCs w:val="24"/>
                <w:lang w:eastAsia="zh-CN"/>
              </w:rPr>
              <w:t>度</w:t>
            </w:r>
            <w:r w:rsidRPr="00D24DBF">
              <w:rPr>
                <w:sz w:val="24"/>
                <w:szCs w:val="24"/>
                <w:lang w:eastAsia="zh-CN"/>
              </w:rPr>
              <w:t>审查之后，对现有相关金融实体为满足标准而进行的改革进展情况进行审查，同时也考虑根据同一决定第</w:t>
            </w:r>
            <w:r w:rsidRPr="00D24DBF">
              <w:rPr>
                <w:sz w:val="24"/>
                <w:szCs w:val="24"/>
                <w:lang w:eastAsia="zh-CN"/>
              </w:rPr>
              <w:t>41</w:t>
            </w:r>
            <w:r w:rsidRPr="00D24DBF">
              <w:rPr>
                <w:sz w:val="24"/>
                <w:szCs w:val="24"/>
                <w:lang w:eastAsia="zh-CN"/>
              </w:rPr>
              <w:t>段进一步开展的工作；</w:t>
            </w:r>
          </w:p>
          <w:p w14:paraId="503D1042" w14:textId="2B18C0B1" w:rsidR="00B57A03" w:rsidRPr="00D24DBF" w:rsidRDefault="00B57A03" w:rsidP="00CF3729">
            <w:pPr>
              <w:pStyle w:val="CBDNormalNumber"/>
              <w:numPr>
                <w:ilvl w:val="0"/>
                <w:numId w:val="0"/>
              </w:numPr>
              <w:tabs>
                <w:tab w:val="clear" w:pos="567"/>
                <w:tab w:val="clear" w:pos="1134"/>
                <w:tab w:val="clear" w:pos="1701"/>
                <w:tab w:val="clear" w:pos="2268"/>
                <w:tab w:val="clear" w:pos="2835"/>
                <w:tab w:val="clear" w:pos="3402"/>
                <w:tab w:val="clear" w:pos="3969"/>
                <w:tab w:val="left" w:pos="394"/>
              </w:tabs>
              <w:ind w:left="31"/>
              <w:rPr>
                <w:sz w:val="24"/>
                <w:szCs w:val="24"/>
                <w:lang w:eastAsia="zh-CN"/>
              </w:rPr>
            </w:pPr>
            <w:r w:rsidRPr="00D24DBF">
              <w:rPr>
                <w:sz w:val="24"/>
                <w:szCs w:val="24"/>
                <w:lang w:eastAsia="zh-CN"/>
              </w:rPr>
              <w:t>(b)</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编写一项决定草案</w:t>
            </w:r>
            <w:r w:rsidRPr="00D24DBF">
              <w:rPr>
                <w:rFonts w:hint="eastAsia"/>
                <w:sz w:val="24"/>
                <w:szCs w:val="24"/>
                <w:lang w:eastAsia="zh-CN"/>
              </w:rPr>
              <w:t>的</w:t>
            </w:r>
            <w:r w:rsidRPr="00D24DBF">
              <w:rPr>
                <w:sz w:val="24"/>
                <w:szCs w:val="24"/>
                <w:lang w:eastAsia="zh-CN"/>
              </w:rPr>
              <w:t>要素，供缔约方大会第十八届会议审议，以设立一个单独运行或与现有某一个或多个实体一起运行的新实体运行财务机制，或者确认一个或多个现有实体承担这一职责；</w:t>
            </w:r>
          </w:p>
          <w:p w14:paraId="51A59FCC" w14:textId="6FA509BC" w:rsidR="00B57A03" w:rsidRPr="00D24DBF" w:rsidRDefault="00B57A03" w:rsidP="00CF3729">
            <w:pPr>
              <w:pStyle w:val="CBDNormalNumber"/>
              <w:numPr>
                <w:ilvl w:val="0"/>
                <w:numId w:val="0"/>
              </w:numPr>
              <w:tabs>
                <w:tab w:val="clear" w:pos="567"/>
                <w:tab w:val="clear" w:pos="1134"/>
                <w:tab w:val="clear" w:pos="1701"/>
                <w:tab w:val="clear" w:pos="2268"/>
                <w:tab w:val="clear" w:pos="2835"/>
                <w:tab w:val="clear" w:pos="3402"/>
                <w:tab w:val="clear" w:pos="3969"/>
                <w:tab w:val="left" w:pos="394"/>
              </w:tabs>
              <w:ind w:left="31"/>
              <w:rPr>
                <w:sz w:val="24"/>
                <w:szCs w:val="24"/>
                <w:lang w:eastAsia="zh-CN"/>
              </w:rPr>
            </w:pPr>
            <w:r w:rsidRPr="00D24DBF">
              <w:rPr>
                <w:sz w:val="24"/>
                <w:szCs w:val="24"/>
                <w:lang w:eastAsia="zh-CN"/>
              </w:rPr>
              <w:t>(c)</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酌情将建立一个闭会期间进程的事项纳入决定草案要素，以便根据标准拟定新实体的职权范围和模式；</w:t>
            </w:r>
          </w:p>
          <w:p w14:paraId="59F03D8F" w14:textId="29735D6C" w:rsidR="00B57A03" w:rsidRPr="00D24DBF" w:rsidRDefault="00B57A03" w:rsidP="00CF3729">
            <w:pPr>
              <w:pStyle w:val="CBDNormalNumber"/>
              <w:numPr>
                <w:ilvl w:val="0"/>
                <w:numId w:val="0"/>
              </w:numPr>
              <w:tabs>
                <w:tab w:val="clear" w:pos="567"/>
                <w:tab w:val="clear" w:pos="1134"/>
                <w:tab w:val="clear" w:pos="1701"/>
                <w:tab w:val="clear" w:pos="2268"/>
                <w:tab w:val="clear" w:pos="2835"/>
                <w:tab w:val="clear" w:pos="3402"/>
                <w:tab w:val="clear" w:pos="3969"/>
                <w:tab w:val="left" w:pos="394"/>
              </w:tabs>
              <w:ind w:left="31"/>
              <w:rPr>
                <w:sz w:val="24"/>
                <w:szCs w:val="24"/>
                <w:lang w:eastAsia="zh-CN"/>
              </w:rPr>
            </w:pPr>
            <w:r w:rsidRPr="00D24DBF">
              <w:rPr>
                <w:sz w:val="24"/>
                <w:szCs w:val="24"/>
                <w:lang w:eastAsia="zh-CN"/>
              </w:rPr>
              <w:t>(d)</w:t>
            </w:r>
            <w:r w:rsidRPr="00D24DBF">
              <w:rPr>
                <w:sz w:val="24"/>
                <w:szCs w:val="24"/>
                <w:lang w:eastAsia="zh-CN"/>
              </w:rPr>
              <w:tab/>
            </w:r>
            <w:r w:rsidR="00D24DBF">
              <w:rPr>
                <w:rFonts w:hint="eastAsia"/>
                <w:sz w:val="24"/>
                <w:szCs w:val="24"/>
                <w:lang w:eastAsia="zh-CN"/>
              </w:rPr>
              <w:t xml:space="preserve">  </w:t>
            </w:r>
            <w:r w:rsidRPr="00D24DBF">
              <w:rPr>
                <w:color w:val="000000"/>
                <w:sz w:val="24"/>
                <w:szCs w:val="24"/>
                <w:shd w:val="clear" w:color="auto" w:fill="FFFFFF"/>
                <w:lang w:eastAsia="zh-CN"/>
              </w:rPr>
              <w:t>按照</w:t>
            </w:r>
            <w:r w:rsidRPr="00D24DBF">
              <w:rPr>
                <w:sz w:val="24"/>
                <w:szCs w:val="24"/>
                <w:lang w:eastAsia="zh-CN"/>
              </w:rPr>
              <w:t>2022</w:t>
            </w:r>
            <w:r w:rsidRPr="00D24DBF">
              <w:rPr>
                <w:sz w:val="24"/>
                <w:szCs w:val="24"/>
                <w:lang w:eastAsia="zh-CN"/>
              </w:rPr>
              <w:t>年</w:t>
            </w:r>
            <w:r w:rsidRPr="00D24DBF">
              <w:rPr>
                <w:sz w:val="24"/>
                <w:szCs w:val="24"/>
                <w:lang w:eastAsia="zh-CN"/>
              </w:rPr>
              <w:t>12</w:t>
            </w:r>
            <w:r w:rsidRPr="00D24DBF">
              <w:rPr>
                <w:sz w:val="24"/>
                <w:szCs w:val="24"/>
                <w:lang w:eastAsia="zh-CN"/>
              </w:rPr>
              <w:t>月</w:t>
            </w:r>
            <w:r w:rsidRPr="00D24DBF">
              <w:rPr>
                <w:sz w:val="24"/>
                <w:szCs w:val="24"/>
                <w:lang w:eastAsia="zh-CN"/>
              </w:rPr>
              <w:t>19</w:t>
            </w:r>
            <w:r w:rsidRPr="00D24DBF">
              <w:rPr>
                <w:sz w:val="24"/>
                <w:szCs w:val="24"/>
                <w:lang w:eastAsia="zh-CN"/>
              </w:rPr>
              <w:t>日第</w:t>
            </w:r>
            <w:r>
              <w:fldChar w:fldCharType="begin"/>
            </w:r>
            <w:r>
              <w:rPr>
                <w:lang w:eastAsia="zh-CN"/>
              </w:rPr>
              <w:instrText>HYPERLINK "https://www.cbd.int/decisions/cop/?m=cop-15"</w:instrText>
            </w:r>
            <w:r>
              <w:fldChar w:fldCharType="separate"/>
            </w:r>
            <w:r w:rsidRPr="00D24DBF">
              <w:rPr>
                <w:rStyle w:val="Hyperlink"/>
                <w:sz w:val="24"/>
                <w:szCs w:val="24"/>
                <w:lang w:eastAsia="zh-CN"/>
              </w:rPr>
              <w:t>15/7</w:t>
            </w:r>
            <w:r>
              <w:fldChar w:fldCharType="end"/>
            </w:r>
            <w:r w:rsidRPr="00D24DBF">
              <w:rPr>
                <w:sz w:val="24"/>
                <w:szCs w:val="24"/>
                <w:lang w:eastAsia="zh-CN"/>
              </w:rPr>
              <w:t>号决定</w:t>
            </w:r>
            <w:r w:rsidRPr="00D24DBF">
              <w:rPr>
                <w:rFonts w:hint="eastAsia"/>
                <w:sz w:val="24"/>
                <w:szCs w:val="24"/>
                <w:lang w:eastAsia="zh-CN"/>
              </w:rPr>
              <w:t>第</w:t>
            </w:r>
            <w:r w:rsidRPr="00D24DBF">
              <w:rPr>
                <w:rFonts w:hint="eastAsia"/>
                <w:sz w:val="24"/>
                <w:szCs w:val="24"/>
                <w:lang w:eastAsia="zh-CN"/>
              </w:rPr>
              <w:t>39</w:t>
            </w:r>
            <w:r w:rsidRPr="00D24DBF">
              <w:rPr>
                <w:rFonts w:hint="eastAsia"/>
                <w:sz w:val="24"/>
                <w:szCs w:val="24"/>
                <w:lang w:eastAsia="zh-CN"/>
              </w:rPr>
              <w:t>段和第</w:t>
            </w:r>
            <w:r w:rsidRPr="00D24DBF">
              <w:rPr>
                <w:rFonts w:hint="eastAsia"/>
                <w:sz w:val="24"/>
                <w:szCs w:val="24"/>
                <w:lang w:eastAsia="zh-CN"/>
              </w:rPr>
              <w:t>29</w:t>
            </w:r>
            <w:r w:rsidRPr="00D24DBF">
              <w:rPr>
                <w:rFonts w:hint="eastAsia"/>
                <w:sz w:val="24"/>
                <w:szCs w:val="24"/>
                <w:lang w:eastAsia="zh-CN"/>
              </w:rPr>
              <w:t>段和第</w:t>
            </w:r>
            <w:r>
              <w:fldChar w:fldCharType="begin"/>
            </w:r>
            <w:r>
              <w:rPr>
                <w:lang w:eastAsia="zh-CN"/>
              </w:rPr>
              <w:instrText>HYPERLINK "https://www.cbd.int/decisions/cop/?m=cop-15"</w:instrText>
            </w:r>
            <w:r>
              <w:fldChar w:fldCharType="separate"/>
            </w:r>
            <w:r w:rsidRPr="00D24DBF">
              <w:rPr>
                <w:rStyle w:val="Hyperlink"/>
                <w:sz w:val="24"/>
                <w:szCs w:val="24"/>
                <w:lang w:eastAsia="zh-CN"/>
              </w:rPr>
              <w:t>15/15</w:t>
            </w:r>
            <w:r>
              <w:fldChar w:fldCharType="end"/>
            </w:r>
            <w:r w:rsidRPr="00D24DBF">
              <w:rPr>
                <w:sz w:val="24"/>
                <w:szCs w:val="24"/>
                <w:lang w:eastAsia="zh-CN"/>
              </w:rPr>
              <w:t>号决定的规定，并根据下文第</w:t>
            </w:r>
            <w:r w:rsidRPr="00D24DBF">
              <w:rPr>
                <w:rFonts w:hint="eastAsia"/>
                <w:sz w:val="24"/>
                <w:szCs w:val="24"/>
                <w:lang w:eastAsia="zh-CN"/>
              </w:rPr>
              <w:t>10</w:t>
            </w:r>
            <w:r w:rsidRPr="00D24DBF">
              <w:rPr>
                <w:sz w:val="24"/>
                <w:szCs w:val="24"/>
                <w:lang w:eastAsia="zh-CN"/>
              </w:rPr>
              <w:t>段提及的各项报告、全球环境基金的相关报告和其他相关信息，酌情对全球生物多样性框架基金的运行和业绩进行盘点审查；</w:t>
            </w:r>
          </w:p>
          <w:p w14:paraId="136B9CCE" w14:textId="49D3AFE8" w:rsidR="009011F1" w:rsidRPr="00D24DBF" w:rsidRDefault="00B57A03" w:rsidP="00CF3729">
            <w:pPr>
              <w:pStyle w:val="CBDNormalNumber"/>
              <w:numPr>
                <w:ilvl w:val="0"/>
                <w:numId w:val="0"/>
              </w:numPr>
              <w:tabs>
                <w:tab w:val="clear" w:pos="567"/>
                <w:tab w:val="clear" w:pos="1134"/>
                <w:tab w:val="clear" w:pos="1701"/>
                <w:tab w:val="clear" w:pos="2268"/>
                <w:tab w:val="clear" w:pos="2835"/>
                <w:tab w:val="clear" w:pos="3402"/>
                <w:tab w:val="clear" w:pos="3969"/>
                <w:tab w:val="left" w:pos="394"/>
              </w:tabs>
              <w:ind w:left="31"/>
              <w:rPr>
                <w:rFonts w:asciiTheme="majorBidi" w:hAnsiTheme="majorBidi" w:cstheme="majorBidi"/>
                <w:sz w:val="24"/>
                <w:szCs w:val="24"/>
                <w:lang w:eastAsia="zh-CN"/>
              </w:rPr>
            </w:pPr>
            <w:r w:rsidRPr="00D24DBF">
              <w:rPr>
                <w:sz w:val="24"/>
                <w:szCs w:val="24"/>
                <w:lang w:eastAsia="zh-CN"/>
              </w:rPr>
              <w:t>(e)</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就回应全球生物多样性框架基金盘点审查事项提出建议，并将其纳入决定草案要素，供缔约方大会第十八届会议审议；</w:t>
            </w:r>
            <w:r w:rsidRPr="00D24DBF">
              <w:rPr>
                <w:rFonts w:hint="eastAsia"/>
                <w:sz w:val="24"/>
                <w:szCs w:val="24"/>
                <w:lang w:eastAsia="zh-CN"/>
              </w:rPr>
              <w:t>]</w:t>
            </w:r>
          </w:p>
        </w:tc>
        <w:tc>
          <w:tcPr>
            <w:tcW w:w="1436" w:type="dxa"/>
            <w:noWrap/>
            <w:vAlign w:val="center"/>
            <w:hideMark/>
          </w:tcPr>
          <w:p w14:paraId="226B3C37" w14:textId="253A661E" w:rsidR="009011F1" w:rsidRPr="00D24DBF" w:rsidRDefault="009011F1"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06F1D85C" w14:textId="71B1990C"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0705F4C0" w14:textId="5844E6A8"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w:t>
            </w:r>
            <w:r w:rsidR="00B243C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40" w:type="dxa"/>
            <w:noWrap/>
            <w:vAlign w:val="center"/>
            <w:hideMark/>
          </w:tcPr>
          <w:p w14:paraId="0A8B2D7D" w14:textId="66519BFD"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w:t>
            </w:r>
            <w:r w:rsidR="00B243C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185CCFAE" w14:textId="63DA1465"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60</w:t>
            </w:r>
            <w:r w:rsidR="00B243C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3B9813B0" w14:textId="404D5E94"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67</w:t>
            </w:r>
            <w:r w:rsidR="00B243CF" w:rsidRPr="00D24DBF">
              <w:rPr>
                <w:rFonts w:asciiTheme="majorBidi" w:hAnsiTheme="majorBidi" w:cstheme="majorBidi"/>
                <w:sz w:val="24"/>
                <w:szCs w:val="24"/>
              </w:rPr>
              <w:t xml:space="preserve"> </w:t>
            </w:r>
            <w:r w:rsidRPr="00D24DBF">
              <w:rPr>
                <w:rFonts w:asciiTheme="majorBidi" w:hAnsiTheme="majorBidi" w:cstheme="majorBidi"/>
                <w:sz w:val="24"/>
                <w:szCs w:val="24"/>
              </w:rPr>
              <w:t>800</w:t>
            </w:r>
          </w:p>
        </w:tc>
      </w:tr>
      <w:tr w:rsidR="009011F1" w:rsidRPr="00D24DBF" w14:paraId="4A114971" w14:textId="77777777" w:rsidTr="006C399E">
        <w:trPr>
          <w:trHeight w:val="20"/>
        </w:trPr>
        <w:tc>
          <w:tcPr>
            <w:tcW w:w="980" w:type="dxa"/>
            <w:vMerge/>
            <w:noWrap/>
            <w:hideMark/>
          </w:tcPr>
          <w:p w14:paraId="07401020" w14:textId="77777777" w:rsidR="009011F1" w:rsidRPr="00D24DBF" w:rsidRDefault="009011F1" w:rsidP="008E1F7A">
            <w:pPr>
              <w:spacing w:before="20" w:after="20"/>
              <w:rPr>
                <w:rFonts w:asciiTheme="majorBidi" w:hAnsiTheme="majorBidi" w:cstheme="majorBidi"/>
                <w:sz w:val="24"/>
                <w:szCs w:val="24"/>
              </w:rPr>
            </w:pPr>
          </w:p>
        </w:tc>
        <w:tc>
          <w:tcPr>
            <w:tcW w:w="2165" w:type="dxa"/>
            <w:vMerge/>
            <w:hideMark/>
          </w:tcPr>
          <w:p w14:paraId="3FB75266" w14:textId="77777777" w:rsidR="009011F1" w:rsidRPr="00D24DBF" w:rsidRDefault="009011F1" w:rsidP="008E1F7A">
            <w:pPr>
              <w:spacing w:before="20" w:after="20"/>
              <w:jc w:val="left"/>
              <w:rPr>
                <w:rFonts w:asciiTheme="majorBidi" w:hAnsiTheme="majorBidi" w:cstheme="majorBidi"/>
                <w:sz w:val="24"/>
                <w:szCs w:val="24"/>
              </w:rPr>
            </w:pPr>
          </w:p>
        </w:tc>
        <w:tc>
          <w:tcPr>
            <w:tcW w:w="2150" w:type="dxa"/>
            <w:noWrap/>
            <w:hideMark/>
          </w:tcPr>
          <w:p w14:paraId="76E0E46C" w14:textId="531F8C36" w:rsidR="009011F1" w:rsidRPr="00D24DBF" w:rsidRDefault="000661AC"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9011F1" w:rsidRPr="00D24DBF">
              <w:rPr>
                <w:rFonts w:asciiTheme="majorBidi" w:hAnsiTheme="majorBidi" w:cstheme="majorBidi"/>
                <w:sz w:val="24"/>
                <w:szCs w:val="24"/>
              </w:rPr>
              <w:t>10</w:t>
            </w:r>
            <w:r w:rsidRPr="00D24DBF">
              <w:rPr>
                <w:rFonts w:asciiTheme="majorBidi" w:hAnsiTheme="majorBidi" w:cstheme="majorBidi" w:hint="eastAsia"/>
                <w:sz w:val="24"/>
                <w:szCs w:val="24"/>
                <w:lang w:eastAsia="zh-CN"/>
              </w:rPr>
              <w:t>段</w:t>
            </w:r>
          </w:p>
        </w:tc>
        <w:tc>
          <w:tcPr>
            <w:tcW w:w="8480" w:type="dxa"/>
            <w:hideMark/>
          </w:tcPr>
          <w:p w14:paraId="5F4C4914" w14:textId="77777777" w:rsidR="00A2195F" w:rsidRPr="00D24DBF" w:rsidRDefault="00A2195F" w:rsidP="00A2195F">
            <w:pPr>
              <w:pStyle w:val="CBDNormalNumber"/>
              <w:numPr>
                <w:ilvl w:val="0"/>
                <w:numId w:val="0"/>
              </w:numPr>
              <w:tabs>
                <w:tab w:val="clear" w:pos="567"/>
                <w:tab w:val="clear" w:pos="1134"/>
                <w:tab w:val="clear" w:pos="1701"/>
                <w:tab w:val="clear" w:pos="2268"/>
                <w:tab w:val="clear" w:pos="2835"/>
                <w:tab w:val="clear" w:pos="3402"/>
                <w:tab w:val="clear" w:pos="3969"/>
                <w:tab w:val="left" w:pos="394"/>
              </w:tabs>
              <w:rPr>
                <w:sz w:val="24"/>
                <w:szCs w:val="24"/>
                <w:lang w:eastAsia="zh-CN"/>
              </w:rPr>
            </w:pPr>
            <w:r w:rsidRPr="00D24DBF">
              <w:rPr>
                <w:rFonts w:hint="eastAsia"/>
                <w:sz w:val="24"/>
                <w:szCs w:val="24"/>
                <w:lang w:eastAsia="zh-CN"/>
              </w:rPr>
              <w:t>10</w:t>
            </w:r>
            <w:r w:rsidRPr="00D24DBF">
              <w:rPr>
                <w:sz w:val="24"/>
                <w:szCs w:val="24"/>
                <w:lang w:eastAsia="zh-CN"/>
              </w:rPr>
              <w:t>.</w:t>
            </w:r>
            <w:r w:rsidRPr="00D24DBF">
              <w:rPr>
                <w:sz w:val="24"/>
                <w:szCs w:val="24"/>
                <w:lang w:eastAsia="zh-CN"/>
              </w:rPr>
              <w:tab/>
            </w:r>
            <w:r w:rsidRPr="00D24DBF">
              <w:rPr>
                <w:rFonts w:hint="eastAsia"/>
                <w:sz w:val="24"/>
                <w:szCs w:val="24"/>
                <w:lang w:eastAsia="zh-CN"/>
              </w:rPr>
              <w:t xml:space="preserve"> </w:t>
            </w:r>
            <w:r w:rsidRPr="00D24DBF">
              <w:rPr>
                <w:sz w:val="24"/>
                <w:szCs w:val="24"/>
                <w:lang w:eastAsia="zh-CN"/>
              </w:rPr>
              <w:t>请执行问题附属机构在缔约方大会第十八届会议之前举行一次会议，根据第</w:t>
            </w:r>
            <w:r>
              <w:fldChar w:fldCharType="begin"/>
            </w:r>
            <w:r>
              <w:rPr>
                <w:lang w:eastAsia="zh-CN"/>
              </w:rPr>
              <w:instrText>HYPERLINK "https://www.cbd.int/decisions/cop/?m=cop-16"</w:instrText>
            </w:r>
            <w:r>
              <w:fldChar w:fldCharType="separate"/>
            </w:r>
            <w:r w:rsidRPr="00D24DBF">
              <w:rPr>
                <w:rStyle w:val="Hyperlink"/>
                <w:sz w:val="24"/>
                <w:szCs w:val="24"/>
                <w:lang w:eastAsia="zh-CN"/>
              </w:rPr>
              <w:t>16/34</w:t>
            </w:r>
            <w:r>
              <w:fldChar w:fldCharType="end"/>
            </w:r>
            <w:r w:rsidRPr="00D24DBF">
              <w:rPr>
                <w:sz w:val="24"/>
                <w:szCs w:val="24"/>
                <w:lang w:eastAsia="zh-CN"/>
              </w:rPr>
              <w:t>号决定第</w:t>
            </w:r>
            <w:r w:rsidRPr="00D24DBF">
              <w:rPr>
                <w:sz w:val="24"/>
                <w:szCs w:val="24"/>
                <w:lang w:eastAsia="zh-CN"/>
              </w:rPr>
              <w:t>23</w:t>
            </w:r>
            <w:r w:rsidRPr="00D24DBF">
              <w:rPr>
                <w:sz w:val="24"/>
                <w:szCs w:val="24"/>
                <w:lang w:eastAsia="zh-CN"/>
              </w:rPr>
              <w:t>段确定的路线图：</w:t>
            </w:r>
          </w:p>
          <w:p w14:paraId="0C9C727D" w14:textId="59102F8C" w:rsidR="00A2195F" w:rsidRPr="00D24DBF" w:rsidRDefault="00A2195F" w:rsidP="00A2195F">
            <w:pPr>
              <w:pStyle w:val="CBDNormalNumber"/>
              <w:numPr>
                <w:ilvl w:val="0"/>
                <w:numId w:val="0"/>
              </w:numPr>
              <w:tabs>
                <w:tab w:val="clear" w:pos="567"/>
                <w:tab w:val="clear" w:pos="1134"/>
                <w:tab w:val="clear" w:pos="1701"/>
                <w:tab w:val="clear" w:pos="2268"/>
                <w:tab w:val="clear" w:pos="2835"/>
                <w:tab w:val="clear" w:pos="3402"/>
                <w:tab w:val="clear" w:pos="3969"/>
                <w:tab w:val="left" w:pos="394"/>
              </w:tabs>
              <w:rPr>
                <w:sz w:val="24"/>
                <w:szCs w:val="24"/>
                <w:lang w:eastAsia="zh-CN"/>
              </w:rPr>
            </w:pPr>
            <w:r w:rsidRPr="00D24DBF">
              <w:rPr>
                <w:sz w:val="24"/>
                <w:szCs w:val="24"/>
                <w:lang w:eastAsia="zh-CN"/>
              </w:rPr>
              <w:t>(a)</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除其他外，</w:t>
            </w:r>
            <w:r w:rsidRPr="00D24DBF">
              <w:rPr>
                <w:rFonts w:hint="eastAsia"/>
                <w:sz w:val="24"/>
                <w:szCs w:val="24"/>
                <w:lang w:eastAsia="zh-CN"/>
              </w:rPr>
              <w:t>在自愿基础上，</w:t>
            </w:r>
            <w:r w:rsidRPr="00D24DBF">
              <w:rPr>
                <w:sz w:val="24"/>
                <w:szCs w:val="24"/>
                <w:lang w:eastAsia="zh-CN"/>
              </w:rPr>
              <w:t>根据</w:t>
            </w:r>
            <w:r>
              <w:fldChar w:fldCharType="begin"/>
            </w:r>
            <w:r>
              <w:rPr>
                <w:lang w:eastAsia="zh-CN"/>
              </w:rPr>
              <w:instrText>HYPERLINK "https://www.cbd.int/documents/CBD/SBI/7/3/ADD4"</w:instrText>
            </w:r>
            <w:r>
              <w:fldChar w:fldCharType="separate"/>
            </w:r>
            <w:r w:rsidRPr="00D24DBF">
              <w:rPr>
                <w:rStyle w:val="Hyperlink"/>
                <w:sz w:val="24"/>
                <w:szCs w:val="24"/>
                <w:lang w:eastAsia="zh-CN"/>
              </w:rPr>
              <w:t>CBD/SBI/7/3/Add.4</w:t>
            </w:r>
            <w:r>
              <w:fldChar w:fldCharType="end"/>
            </w:r>
            <w:r w:rsidRPr="00D24DBF">
              <w:rPr>
                <w:sz w:val="24"/>
                <w:szCs w:val="24"/>
                <w:lang w:eastAsia="zh-CN"/>
              </w:rPr>
              <w:t>号文件所列要素，</w:t>
            </w:r>
            <w:r w:rsidRPr="00D24DBF">
              <w:rPr>
                <w:rFonts w:hint="eastAsia"/>
                <w:sz w:val="24"/>
                <w:szCs w:val="24"/>
                <w:lang w:eastAsia="zh-CN"/>
              </w:rPr>
              <w:t>参考</w:t>
            </w:r>
            <w:r w:rsidRPr="00D24DBF">
              <w:rPr>
                <w:rFonts w:hint="eastAsia"/>
                <w:sz w:val="24"/>
                <w:szCs w:val="24"/>
                <w:lang w:eastAsia="zh-CN"/>
              </w:rPr>
              <w:t>[</w:t>
            </w:r>
            <w:r w:rsidRPr="00D24DBF">
              <w:rPr>
                <w:sz w:val="24"/>
                <w:szCs w:val="24"/>
                <w:lang w:eastAsia="zh-CN"/>
              </w:rPr>
              <w:t>缔约方</w:t>
            </w:r>
            <w:r w:rsidRPr="00D24DBF">
              <w:rPr>
                <w:rFonts w:hint="eastAsia"/>
                <w:sz w:val="24"/>
                <w:szCs w:val="24"/>
                <w:lang w:eastAsia="zh-CN"/>
              </w:rPr>
              <w:t>]</w:t>
            </w:r>
            <w:r w:rsidRPr="00D24DBF">
              <w:rPr>
                <w:sz w:val="24"/>
                <w:szCs w:val="24"/>
                <w:lang w:eastAsia="zh-CN"/>
              </w:rPr>
              <w:t>在执行问题附属机构第七次会议上</w:t>
            </w:r>
            <w:r w:rsidRPr="00D24DBF">
              <w:rPr>
                <w:rFonts w:hint="eastAsia"/>
                <w:sz w:val="24"/>
                <w:szCs w:val="24"/>
                <w:lang w:eastAsia="zh-CN"/>
              </w:rPr>
              <w:t>提出</w:t>
            </w:r>
            <w:r w:rsidRPr="00D24DBF">
              <w:rPr>
                <w:sz w:val="24"/>
                <w:szCs w:val="24"/>
                <w:lang w:eastAsia="zh-CN"/>
              </w:rPr>
              <w:t>的意见，制定可用于加强全球生物多样性融资的措施，以便从所有来源调动新的和额外的资源；</w:t>
            </w:r>
          </w:p>
          <w:p w14:paraId="68E0E04D" w14:textId="5CFCE6A6" w:rsidR="00A2195F" w:rsidRPr="00D24DBF" w:rsidRDefault="00A2195F" w:rsidP="00A2195F">
            <w:pPr>
              <w:pStyle w:val="CBDNormalNumber"/>
              <w:numPr>
                <w:ilvl w:val="0"/>
                <w:numId w:val="0"/>
              </w:numPr>
              <w:tabs>
                <w:tab w:val="clear" w:pos="567"/>
                <w:tab w:val="clear" w:pos="1134"/>
                <w:tab w:val="clear" w:pos="1701"/>
                <w:tab w:val="clear" w:pos="2268"/>
                <w:tab w:val="clear" w:pos="2835"/>
                <w:tab w:val="clear" w:pos="3402"/>
                <w:tab w:val="clear" w:pos="3969"/>
                <w:tab w:val="left" w:pos="394"/>
              </w:tabs>
              <w:rPr>
                <w:sz w:val="24"/>
                <w:szCs w:val="24"/>
                <w:lang w:eastAsia="zh-CN"/>
              </w:rPr>
            </w:pPr>
            <w:r w:rsidRPr="00D24DBF">
              <w:rPr>
                <w:rFonts w:hint="eastAsia"/>
                <w:sz w:val="24"/>
                <w:szCs w:val="24"/>
                <w:lang w:eastAsia="zh-CN"/>
              </w:rPr>
              <w:t>[[</w:t>
            </w:r>
            <w:r w:rsidRPr="00D24DBF">
              <w:rPr>
                <w:sz w:val="24"/>
                <w:szCs w:val="24"/>
                <w:lang w:eastAsia="zh-CN"/>
              </w:rPr>
              <w:t>(b)</w:t>
            </w:r>
            <w:r w:rsidR="00CF3729" w:rsidRPr="00D24DBF">
              <w:rPr>
                <w:rFonts w:hint="eastAsia"/>
                <w:sz w:val="24"/>
                <w:szCs w:val="24"/>
                <w:lang w:eastAsia="zh-CN"/>
              </w:rPr>
              <w:t xml:space="preserve">  </w:t>
            </w:r>
            <w:r w:rsidR="00D24DBF">
              <w:rPr>
                <w:rFonts w:hint="eastAsia"/>
                <w:sz w:val="24"/>
                <w:szCs w:val="24"/>
                <w:lang w:eastAsia="zh-CN"/>
              </w:rPr>
              <w:t xml:space="preserve"> </w:t>
            </w:r>
            <w:r w:rsidRPr="00D24DBF">
              <w:rPr>
                <w:sz w:val="24"/>
                <w:szCs w:val="24"/>
                <w:lang w:eastAsia="zh-CN"/>
              </w:rPr>
              <w:t>除其他外，以上文第</w:t>
            </w:r>
            <w:r w:rsidRPr="00D24DBF">
              <w:rPr>
                <w:rFonts w:hint="eastAsia"/>
                <w:sz w:val="24"/>
                <w:szCs w:val="24"/>
                <w:lang w:eastAsia="zh-CN"/>
              </w:rPr>
              <w:t>7</w:t>
            </w:r>
            <w:r w:rsidRPr="00D24DBF">
              <w:rPr>
                <w:sz w:val="24"/>
                <w:szCs w:val="24"/>
                <w:lang w:eastAsia="zh-CN"/>
              </w:rPr>
              <w:t>段所述工作为基础，</w:t>
            </w:r>
            <w:r w:rsidRPr="00D24DBF">
              <w:rPr>
                <w:bCs/>
                <w:sz w:val="24"/>
                <w:szCs w:val="24"/>
                <w:lang w:eastAsia="zh-CN"/>
              </w:rPr>
              <w:t>评估现有相关金融工具</w:t>
            </w:r>
            <w:r w:rsidRPr="00D24DBF">
              <w:rPr>
                <w:sz w:val="24"/>
                <w:szCs w:val="24"/>
                <w:lang w:eastAsia="zh-CN"/>
              </w:rPr>
              <w:t>和实体在执行《昆蒙框架》特别是行动目标</w:t>
            </w:r>
            <w:r w:rsidRPr="00D24DBF">
              <w:rPr>
                <w:sz w:val="24"/>
                <w:szCs w:val="24"/>
                <w:lang w:eastAsia="zh-CN"/>
              </w:rPr>
              <w:t>19(a)</w:t>
            </w:r>
            <w:r w:rsidRPr="00D24DBF">
              <w:rPr>
                <w:sz w:val="24"/>
                <w:szCs w:val="24"/>
                <w:lang w:eastAsia="zh-CN"/>
              </w:rPr>
              <w:t>方面的业绩；</w:t>
            </w:r>
            <w:r w:rsidRPr="00D24DBF">
              <w:rPr>
                <w:rFonts w:hint="eastAsia"/>
                <w:sz w:val="24"/>
                <w:szCs w:val="24"/>
                <w:lang w:eastAsia="zh-CN"/>
              </w:rPr>
              <w:t>]</w:t>
            </w:r>
          </w:p>
          <w:p w14:paraId="2CA80D7B" w14:textId="74C5B20B" w:rsidR="009011F1" w:rsidRPr="00D24DBF" w:rsidRDefault="009011F1"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4619E01B" w14:textId="05250FB7" w:rsidR="009011F1" w:rsidRPr="00D24DBF" w:rsidRDefault="005371AB"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69B73D07" w14:textId="777F34C7" w:rsidR="009011F1" w:rsidRPr="00D24DBF" w:rsidRDefault="005371A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35AD31DA" w14:textId="4CE5C512"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w:t>
            </w:r>
            <w:r w:rsidR="0013562A"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40" w:type="dxa"/>
            <w:noWrap/>
            <w:vAlign w:val="center"/>
            <w:hideMark/>
          </w:tcPr>
          <w:p w14:paraId="505E38C8" w14:textId="25C61164"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w:t>
            </w:r>
            <w:r w:rsidR="0013562A"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49B54086" w14:textId="3A95F89A"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60</w:t>
            </w:r>
            <w:r w:rsidR="0013562A"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497935C9" w14:textId="266F0C88"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67</w:t>
            </w:r>
            <w:r w:rsidR="0013562A" w:rsidRPr="00D24DBF">
              <w:rPr>
                <w:rFonts w:asciiTheme="majorBidi" w:hAnsiTheme="majorBidi" w:cstheme="majorBidi"/>
                <w:sz w:val="24"/>
                <w:szCs w:val="24"/>
              </w:rPr>
              <w:t xml:space="preserve"> </w:t>
            </w:r>
            <w:r w:rsidRPr="00D24DBF">
              <w:rPr>
                <w:rFonts w:asciiTheme="majorBidi" w:hAnsiTheme="majorBidi" w:cstheme="majorBidi"/>
                <w:sz w:val="24"/>
                <w:szCs w:val="24"/>
              </w:rPr>
              <w:t>800</w:t>
            </w:r>
          </w:p>
        </w:tc>
      </w:tr>
      <w:tr w:rsidR="009011F1" w:rsidRPr="00D24DBF" w14:paraId="39B8964B" w14:textId="77777777" w:rsidTr="006C399E">
        <w:trPr>
          <w:trHeight w:val="20"/>
        </w:trPr>
        <w:tc>
          <w:tcPr>
            <w:tcW w:w="980" w:type="dxa"/>
            <w:vMerge/>
            <w:noWrap/>
            <w:hideMark/>
          </w:tcPr>
          <w:p w14:paraId="143B63B2" w14:textId="77777777" w:rsidR="009011F1" w:rsidRPr="00D24DBF" w:rsidRDefault="009011F1" w:rsidP="008E1F7A">
            <w:pPr>
              <w:spacing w:before="20" w:after="20"/>
              <w:rPr>
                <w:rFonts w:asciiTheme="majorBidi" w:hAnsiTheme="majorBidi" w:cstheme="majorBidi"/>
                <w:sz w:val="24"/>
                <w:szCs w:val="24"/>
              </w:rPr>
            </w:pPr>
          </w:p>
        </w:tc>
        <w:tc>
          <w:tcPr>
            <w:tcW w:w="2165" w:type="dxa"/>
            <w:vMerge/>
            <w:hideMark/>
          </w:tcPr>
          <w:p w14:paraId="456C6FDE" w14:textId="77777777" w:rsidR="009011F1" w:rsidRPr="00D24DBF" w:rsidRDefault="009011F1" w:rsidP="008E1F7A">
            <w:pPr>
              <w:spacing w:before="20" w:after="20"/>
              <w:jc w:val="left"/>
              <w:rPr>
                <w:rFonts w:asciiTheme="majorBidi" w:hAnsiTheme="majorBidi" w:cstheme="majorBidi"/>
                <w:sz w:val="24"/>
                <w:szCs w:val="24"/>
              </w:rPr>
            </w:pPr>
          </w:p>
        </w:tc>
        <w:tc>
          <w:tcPr>
            <w:tcW w:w="2150" w:type="dxa"/>
            <w:noWrap/>
            <w:hideMark/>
          </w:tcPr>
          <w:p w14:paraId="6C0C6712" w14:textId="36AE2585" w:rsidR="009011F1" w:rsidRPr="00D24DBF" w:rsidRDefault="000661AC"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9011F1" w:rsidRPr="00D24DBF">
              <w:rPr>
                <w:rFonts w:asciiTheme="majorBidi" w:hAnsiTheme="majorBidi" w:cstheme="majorBidi"/>
                <w:sz w:val="24"/>
                <w:szCs w:val="24"/>
              </w:rPr>
              <w:t>11</w:t>
            </w:r>
            <w:r w:rsidRPr="00D24DBF">
              <w:rPr>
                <w:rFonts w:asciiTheme="majorBidi" w:hAnsiTheme="majorBidi" w:cstheme="majorBidi" w:hint="eastAsia"/>
                <w:sz w:val="24"/>
                <w:szCs w:val="24"/>
                <w:lang w:eastAsia="zh-CN"/>
              </w:rPr>
              <w:t>段</w:t>
            </w:r>
          </w:p>
        </w:tc>
        <w:tc>
          <w:tcPr>
            <w:tcW w:w="8480" w:type="dxa"/>
            <w:hideMark/>
          </w:tcPr>
          <w:p w14:paraId="61199149" w14:textId="3047E293" w:rsidR="00A2195F" w:rsidRPr="00D24DBF" w:rsidRDefault="00A2195F" w:rsidP="00A2195F">
            <w:pPr>
              <w:pStyle w:val="CBDNormalNumber"/>
              <w:numPr>
                <w:ilvl w:val="0"/>
                <w:numId w:val="0"/>
              </w:numPr>
              <w:tabs>
                <w:tab w:val="clear" w:pos="567"/>
                <w:tab w:val="clear" w:pos="1134"/>
                <w:tab w:val="clear" w:pos="1701"/>
                <w:tab w:val="clear" w:pos="2268"/>
                <w:tab w:val="clear" w:pos="2835"/>
                <w:tab w:val="clear" w:pos="3402"/>
                <w:tab w:val="clear" w:pos="3969"/>
                <w:tab w:val="left" w:pos="394"/>
              </w:tabs>
              <w:rPr>
                <w:sz w:val="24"/>
                <w:szCs w:val="24"/>
                <w:lang w:eastAsia="zh-CN"/>
              </w:rPr>
            </w:pPr>
            <w:r w:rsidRPr="00D24DBF">
              <w:rPr>
                <w:rFonts w:hint="eastAsia"/>
                <w:sz w:val="24"/>
                <w:szCs w:val="24"/>
                <w:lang w:eastAsia="zh-CN"/>
              </w:rPr>
              <w:t>[11</w:t>
            </w:r>
            <w:r w:rsidRPr="00D24DBF">
              <w:rPr>
                <w:sz w:val="24"/>
                <w:szCs w:val="24"/>
                <w:lang w:eastAsia="zh-CN"/>
              </w:rPr>
              <w:t>.</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请执行秘书在资金允许的情况下</w:t>
            </w:r>
            <w:r w:rsidRPr="00D24DBF">
              <w:rPr>
                <w:rFonts w:hint="eastAsia"/>
                <w:sz w:val="24"/>
                <w:szCs w:val="24"/>
                <w:lang w:eastAsia="zh-CN"/>
              </w:rPr>
              <w:t>，</w:t>
            </w:r>
            <w:r w:rsidRPr="00D24DBF">
              <w:rPr>
                <w:sz w:val="24"/>
                <w:szCs w:val="24"/>
                <w:lang w:eastAsia="zh-CN"/>
              </w:rPr>
              <w:t>与相关组织合作，支持执行问题附属机构在缔约方大会第十八届会议之前开展要求其开展的工作，包括编写或委托编写报告，以支持执行问题附属机构审议上文第</w:t>
            </w:r>
            <w:r w:rsidRPr="00D24DBF">
              <w:rPr>
                <w:rFonts w:hint="eastAsia"/>
                <w:sz w:val="24"/>
                <w:szCs w:val="24"/>
                <w:lang w:eastAsia="zh-CN"/>
              </w:rPr>
              <w:t>7</w:t>
            </w:r>
            <w:r w:rsidRPr="00D24DBF">
              <w:rPr>
                <w:sz w:val="24"/>
                <w:szCs w:val="24"/>
                <w:lang w:eastAsia="zh-CN"/>
              </w:rPr>
              <w:t>和第</w:t>
            </w:r>
            <w:r w:rsidRPr="00D24DBF">
              <w:rPr>
                <w:rFonts w:hint="eastAsia"/>
                <w:sz w:val="24"/>
                <w:szCs w:val="24"/>
                <w:lang w:eastAsia="zh-CN"/>
              </w:rPr>
              <w:t>10</w:t>
            </w:r>
            <w:r w:rsidRPr="00D24DBF">
              <w:rPr>
                <w:sz w:val="24"/>
                <w:szCs w:val="24"/>
                <w:lang w:eastAsia="zh-CN"/>
              </w:rPr>
              <w:t>段提及的项目；</w:t>
            </w:r>
            <w:r w:rsidRPr="00D24DBF">
              <w:rPr>
                <w:sz w:val="24"/>
                <w:szCs w:val="24"/>
                <w:lang w:eastAsia="zh-CN"/>
              </w:rPr>
              <w:t>]</w:t>
            </w:r>
            <w:r w:rsidRPr="00D24DBF">
              <w:rPr>
                <w:sz w:val="24"/>
                <w:szCs w:val="24"/>
                <w:lang w:eastAsia="zh-CN"/>
              </w:rPr>
              <w:tab/>
            </w:r>
          </w:p>
          <w:p w14:paraId="32DB0C0F" w14:textId="53042558" w:rsidR="009011F1" w:rsidRPr="00D24DBF" w:rsidRDefault="009011F1"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186A724B" w14:textId="79D8A190" w:rsidR="009011F1" w:rsidRPr="00D24DBF" w:rsidRDefault="005371AB"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46AF6EBA" w14:textId="6618A7A8" w:rsidR="009011F1" w:rsidRPr="00D24DBF" w:rsidRDefault="005371A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5337BA59" w14:textId="22B18883"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40" w:type="dxa"/>
            <w:noWrap/>
            <w:vAlign w:val="center"/>
            <w:hideMark/>
          </w:tcPr>
          <w:p w14:paraId="1BF4CDF0" w14:textId="632965D2" w:rsidR="009011F1" w:rsidRPr="00D24DBF" w:rsidRDefault="005371A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198D2F5B" w14:textId="0FCED558"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585E6E41" w14:textId="0CDB5CF3"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780</w:t>
            </w:r>
          </w:p>
        </w:tc>
      </w:tr>
      <w:tr w:rsidR="009011F1" w:rsidRPr="00D24DBF" w14:paraId="6B883C98" w14:textId="77777777" w:rsidTr="006C399E">
        <w:trPr>
          <w:trHeight w:val="20"/>
        </w:trPr>
        <w:tc>
          <w:tcPr>
            <w:tcW w:w="980" w:type="dxa"/>
            <w:vMerge/>
            <w:noWrap/>
            <w:hideMark/>
          </w:tcPr>
          <w:p w14:paraId="796A9D8D" w14:textId="77777777" w:rsidR="009011F1" w:rsidRPr="00D24DBF" w:rsidRDefault="009011F1" w:rsidP="008E1F7A">
            <w:pPr>
              <w:spacing w:before="20" w:after="20"/>
              <w:rPr>
                <w:rFonts w:asciiTheme="majorBidi" w:hAnsiTheme="majorBidi" w:cstheme="majorBidi"/>
                <w:sz w:val="24"/>
                <w:szCs w:val="24"/>
              </w:rPr>
            </w:pPr>
          </w:p>
        </w:tc>
        <w:tc>
          <w:tcPr>
            <w:tcW w:w="2165" w:type="dxa"/>
            <w:vMerge/>
            <w:hideMark/>
          </w:tcPr>
          <w:p w14:paraId="0A2B100E" w14:textId="77777777" w:rsidR="009011F1" w:rsidRPr="00D24DBF" w:rsidRDefault="009011F1" w:rsidP="008E1F7A">
            <w:pPr>
              <w:spacing w:before="20" w:after="20"/>
              <w:jc w:val="left"/>
              <w:rPr>
                <w:rFonts w:asciiTheme="majorBidi" w:hAnsiTheme="majorBidi" w:cstheme="majorBidi"/>
                <w:sz w:val="24"/>
                <w:szCs w:val="24"/>
              </w:rPr>
            </w:pPr>
          </w:p>
        </w:tc>
        <w:tc>
          <w:tcPr>
            <w:tcW w:w="2150" w:type="dxa"/>
            <w:noWrap/>
            <w:hideMark/>
          </w:tcPr>
          <w:p w14:paraId="311396DE" w14:textId="45C4CE6F" w:rsidR="009011F1" w:rsidRPr="00D24DBF" w:rsidRDefault="000661AC"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9011F1" w:rsidRPr="00D24DBF">
              <w:rPr>
                <w:rFonts w:asciiTheme="majorBidi" w:hAnsiTheme="majorBidi" w:cstheme="majorBidi"/>
                <w:sz w:val="24"/>
                <w:szCs w:val="24"/>
              </w:rPr>
              <w:t>12</w:t>
            </w:r>
            <w:r w:rsidRPr="00D24DBF">
              <w:rPr>
                <w:rFonts w:asciiTheme="majorBidi" w:hAnsiTheme="majorBidi" w:cstheme="majorBidi" w:hint="eastAsia"/>
                <w:sz w:val="24"/>
                <w:szCs w:val="24"/>
                <w:lang w:eastAsia="zh-CN"/>
              </w:rPr>
              <w:t>段</w:t>
            </w:r>
          </w:p>
        </w:tc>
        <w:tc>
          <w:tcPr>
            <w:tcW w:w="8480" w:type="dxa"/>
            <w:hideMark/>
          </w:tcPr>
          <w:p w14:paraId="7A28374B" w14:textId="3B6FFB98" w:rsidR="00A2195F" w:rsidRPr="00D24DBF" w:rsidRDefault="00A2195F" w:rsidP="00A2195F">
            <w:pPr>
              <w:pStyle w:val="CBDNormalNumber"/>
              <w:numPr>
                <w:ilvl w:val="0"/>
                <w:numId w:val="0"/>
              </w:numPr>
              <w:tabs>
                <w:tab w:val="clear" w:pos="567"/>
                <w:tab w:val="clear" w:pos="1134"/>
                <w:tab w:val="clear" w:pos="1701"/>
                <w:tab w:val="clear" w:pos="2268"/>
                <w:tab w:val="clear" w:pos="2835"/>
                <w:tab w:val="clear" w:pos="3402"/>
                <w:tab w:val="clear" w:pos="3969"/>
                <w:tab w:val="left" w:pos="394"/>
              </w:tabs>
              <w:rPr>
                <w:sz w:val="24"/>
                <w:szCs w:val="24"/>
                <w:lang w:eastAsia="zh-CN"/>
              </w:rPr>
            </w:pPr>
            <w:r w:rsidRPr="00D24DBF">
              <w:rPr>
                <w:sz w:val="24"/>
                <w:szCs w:val="24"/>
                <w:lang w:eastAsia="zh-CN"/>
              </w:rPr>
              <w:t>[</w:t>
            </w:r>
            <w:r w:rsidRPr="00D24DBF">
              <w:rPr>
                <w:rFonts w:hint="eastAsia"/>
                <w:sz w:val="24"/>
                <w:szCs w:val="24"/>
                <w:lang w:eastAsia="zh-CN"/>
              </w:rPr>
              <w:t>12.</w:t>
            </w:r>
            <w:r w:rsidRPr="00D24DBF">
              <w:rPr>
                <w:sz w:val="24"/>
                <w:szCs w:val="24"/>
                <w:lang w:eastAsia="zh-CN"/>
              </w:rPr>
              <w:t xml:space="preserve">  </w:t>
            </w:r>
            <w:r w:rsidR="00D24DBF">
              <w:rPr>
                <w:rFonts w:hint="eastAsia"/>
                <w:sz w:val="24"/>
                <w:szCs w:val="24"/>
                <w:lang w:eastAsia="zh-CN"/>
              </w:rPr>
              <w:t xml:space="preserve"> </w:t>
            </w:r>
            <w:r w:rsidRPr="00D24DBF">
              <w:rPr>
                <w:sz w:val="24"/>
                <w:szCs w:val="24"/>
                <w:lang w:eastAsia="zh-CN"/>
              </w:rPr>
              <w:t>请执行问题附属机构在缔约方大会第十八届会议之前举行的一次会议上：</w:t>
            </w:r>
          </w:p>
          <w:p w14:paraId="73DE27D0" w14:textId="071D958B" w:rsidR="00A2195F" w:rsidRPr="00D24DBF" w:rsidRDefault="00A2195F" w:rsidP="00A2195F">
            <w:pPr>
              <w:pStyle w:val="CBDNormalNumber"/>
              <w:numPr>
                <w:ilvl w:val="0"/>
                <w:numId w:val="0"/>
              </w:numPr>
              <w:tabs>
                <w:tab w:val="clear" w:pos="567"/>
                <w:tab w:val="clear" w:pos="1134"/>
                <w:tab w:val="clear" w:pos="1701"/>
                <w:tab w:val="clear" w:pos="2268"/>
                <w:tab w:val="clear" w:pos="2835"/>
                <w:tab w:val="clear" w:pos="3402"/>
                <w:tab w:val="clear" w:pos="3969"/>
                <w:tab w:val="left" w:pos="394"/>
              </w:tabs>
              <w:rPr>
                <w:sz w:val="24"/>
                <w:szCs w:val="24"/>
                <w:lang w:eastAsia="zh-CN"/>
              </w:rPr>
            </w:pPr>
            <w:r w:rsidRPr="00D24DBF">
              <w:rPr>
                <w:sz w:val="24"/>
                <w:szCs w:val="24"/>
                <w:lang w:eastAsia="zh-CN"/>
              </w:rPr>
              <w:t>(a)</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编</w:t>
            </w:r>
            <w:r w:rsidRPr="00D24DBF">
              <w:rPr>
                <w:rFonts w:hint="eastAsia"/>
                <w:sz w:val="24"/>
                <w:szCs w:val="24"/>
                <w:lang w:eastAsia="zh-CN"/>
              </w:rPr>
              <w:t>写</w:t>
            </w:r>
            <w:r w:rsidRPr="00D24DBF">
              <w:rPr>
                <w:sz w:val="24"/>
                <w:szCs w:val="24"/>
                <w:lang w:eastAsia="zh-CN"/>
              </w:rPr>
              <w:t>一份关于资金和资源调动概念的综合术语表，并将其纳入</w:t>
            </w:r>
            <w:r>
              <w:fldChar w:fldCharType="begin"/>
            </w:r>
            <w:r>
              <w:rPr>
                <w:lang w:eastAsia="zh-CN"/>
              </w:rPr>
              <w:instrText>HYPERLINK "https://www.cbd.int/documents/CBD/COP/16/INF/3/REV1"</w:instrText>
            </w:r>
            <w:r>
              <w:fldChar w:fldCharType="separate"/>
            </w:r>
            <w:r w:rsidRPr="00D24DBF">
              <w:rPr>
                <w:rStyle w:val="Hyperlink"/>
                <w:sz w:val="24"/>
                <w:szCs w:val="24"/>
                <w:lang w:eastAsia="zh-CN"/>
              </w:rPr>
              <w:t>CBD/COP/16/INF/3/Rev.1</w:t>
            </w:r>
            <w:r>
              <w:fldChar w:fldCharType="end"/>
            </w:r>
            <w:r w:rsidRPr="00D24DBF">
              <w:rPr>
                <w:sz w:val="24"/>
                <w:szCs w:val="24"/>
                <w:lang w:eastAsia="zh-CN"/>
              </w:rPr>
              <w:t>号文件附件所载监测框架的关键术语表；</w:t>
            </w:r>
          </w:p>
          <w:p w14:paraId="2CAA423C" w14:textId="77777777" w:rsidR="00A2195F" w:rsidRPr="00D24DBF" w:rsidRDefault="00A2195F" w:rsidP="00A2195F">
            <w:pPr>
              <w:pStyle w:val="CBDNormalNumber"/>
              <w:numPr>
                <w:ilvl w:val="0"/>
                <w:numId w:val="0"/>
              </w:numPr>
              <w:tabs>
                <w:tab w:val="clear" w:pos="567"/>
                <w:tab w:val="clear" w:pos="1134"/>
                <w:tab w:val="clear" w:pos="1701"/>
                <w:tab w:val="clear" w:pos="2268"/>
                <w:tab w:val="clear" w:pos="2835"/>
                <w:tab w:val="clear" w:pos="3402"/>
                <w:tab w:val="clear" w:pos="3969"/>
                <w:tab w:val="left" w:pos="394"/>
              </w:tabs>
              <w:rPr>
                <w:sz w:val="24"/>
                <w:szCs w:val="24"/>
                <w:lang w:eastAsia="zh-CN"/>
              </w:rPr>
            </w:pPr>
            <w:r w:rsidRPr="00D24DBF">
              <w:rPr>
                <w:sz w:val="24"/>
                <w:szCs w:val="24"/>
                <w:lang w:eastAsia="zh-CN"/>
              </w:rPr>
              <w:t>(b)</w:t>
            </w:r>
            <w:r w:rsidRPr="00D24DBF">
              <w:rPr>
                <w:sz w:val="24"/>
                <w:szCs w:val="24"/>
                <w:lang w:eastAsia="zh-CN"/>
              </w:rPr>
              <w:tab/>
            </w:r>
            <w:r w:rsidRPr="00D24DBF">
              <w:rPr>
                <w:rFonts w:hint="eastAsia"/>
                <w:sz w:val="24"/>
                <w:szCs w:val="24"/>
                <w:lang w:eastAsia="zh-CN"/>
              </w:rPr>
              <w:t>为以下两个目的进行</w:t>
            </w:r>
            <w:r w:rsidRPr="00D24DBF">
              <w:rPr>
                <w:sz w:val="24"/>
                <w:szCs w:val="24"/>
                <w:lang w:eastAsia="zh-CN"/>
              </w:rPr>
              <w:t>一项研究：</w:t>
            </w:r>
          </w:p>
          <w:p w14:paraId="1ABBD263" w14:textId="19AAC71E" w:rsidR="00A2195F" w:rsidRPr="00D24DBF" w:rsidRDefault="00A2195F" w:rsidP="00A45967">
            <w:pPr>
              <w:pStyle w:val="CBDNormalNumber"/>
              <w:numPr>
                <w:ilvl w:val="0"/>
                <w:numId w:val="14"/>
              </w:numPr>
              <w:tabs>
                <w:tab w:val="clear" w:pos="567"/>
                <w:tab w:val="clear" w:pos="1134"/>
                <w:tab w:val="clear" w:pos="1701"/>
                <w:tab w:val="clear" w:pos="2268"/>
                <w:tab w:val="clear" w:pos="2835"/>
                <w:tab w:val="clear" w:pos="3402"/>
                <w:tab w:val="clear" w:pos="3969"/>
              </w:tabs>
              <w:spacing w:line="240" w:lineRule="atLeast"/>
              <w:ind w:left="934" w:hanging="540"/>
              <w:rPr>
                <w:sz w:val="24"/>
                <w:szCs w:val="24"/>
                <w:lang w:eastAsia="zh-CN"/>
              </w:rPr>
            </w:pPr>
            <w:r w:rsidRPr="00D24DBF">
              <w:rPr>
                <w:sz w:val="24"/>
                <w:szCs w:val="24"/>
                <w:lang w:eastAsia="zh-CN"/>
              </w:rPr>
              <w:lastRenderedPageBreak/>
              <w:t>评估在核算和报告生物多样性支出时，应用</w:t>
            </w:r>
            <w:r w:rsidRPr="00D24DBF">
              <w:rPr>
                <w:rFonts w:hint="eastAsia"/>
                <w:sz w:val="24"/>
                <w:szCs w:val="24"/>
                <w:lang w:eastAsia="zh-CN"/>
              </w:rPr>
              <w:t>“</w:t>
            </w:r>
            <w:r w:rsidRPr="00D24DBF">
              <w:rPr>
                <w:sz w:val="24"/>
                <w:szCs w:val="24"/>
                <w:lang w:eastAsia="zh-CN"/>
              </w:rPr>
              <w:t>里约标识</w:t>
            </w:r>
            <w:r w:rsidRPr="00D24DBF">
              <w:rPr>
                <w:rFonts w:hint="eastAsia"/>
                <w:sz w:val="24"/>
                <w:szCs w:val="24"/>
                <w:lang w:eastAsia="zh-CN"/>
              </w:rPr>
              <w:t>”</w:t>
            </w:r>
            <w:r w:rsidRPr="00D24DBF">
              <w:rPr>
                <w:sz w:val="24"/>
                <w:szCs w:val="24"/>
                <w:lang w:eastAsia="zh-CN"/>
              </w:rPr>
              <w:t>的准确性和一致性，特别侧重于核算被标记为重大支出时的概念范围</w:t>
            </w:r>
            <w:r w:rsidRPr="00D24DBF">
              <w:rPr>
                <w:rFonts w:hint="eastAsia"/>
                <w:sz w:val="24"/>
                <w:szCs w:val="24"/>
                <w:lang w:eastAsia="zh-CN"/>
              </w:rPr>
              <w:t>及其</w:t>
            </w:r>
            <w:r w:rsidRPr="00D24DBF">
              <w:rPr>
                <w:sz w:val="24"/>
                <w:szCs w:val="24"/>
                <w:lang w:eastAsia="zh-CN"/>
              </w:rPr>
              <w:t>实际应用，同时考虑到《昆蒙框架》行动目标</w:t>
            </w:r>
            <w:r w:rsidRPr="00D24DBF">
              <w:rPr>
                <w:sz w:val="24"/>
                <w:szCs w:val="24"/>
                <w:lang w:eastAsia="zh-CN"/>
              </w:rPr>
              <w:t>19</w:t>
            </w:r>
            <w:r w:rsidRPr="00D24DBF">
              <w:rPr>
                <w:sz w:val="24"/>
                <w:szCs w:val="24"/>
                <w:lang w:eastAsia="zh-CN"/>
              </w:rPr>
              <w:t>下的资金目标估算</w:t>
            </w:r>
            <w:r w:rsidRPr="00D24DBF">
              <w:rPr>
                <w:rFonts w:hint="eastAsia"/>
                <w:sz w:val="24"/>
                <w:szCs w:val="24"/>
                <w:lang w:eastAsia="zh-CN"/>
              </w:rPr>
              <w:t>方式</w:t>
            </w:r>
            <w:r w:rsidRPr="00D24DBF">
              <w:rPr>
                <w:sz w:val="24"/>
                <w:szCs w:val="24"/>
                <w:lang w:eastAsia="zh-CN"/>
              </w:rPr>
              <w:t>；</w:t>
            </w:r>
          </w:p>
          <w:p w14:paraId="3282EA98" w14:textId="77777777" w:rsidR="00A2195F" w:rsidRPr="00D24DBF" w:rsidRDefault="00A2195F" w:rsidP="00A45967">
            <w:pPr>
              <w:pStyle w:val="CBDNormalNumber"/>
              <w:numPr>
                <w:ilvl w:val="0"/>
                <w:numId w:val="14"/>
              </w:numPr>
              <w:tabs>
                <w:tab w:val="clear" w:pos="567"/>
                <w:tab w:val="clear" w:pos="1134"/>
                <w:tab w:val="clear" w:pos="1701"/>
                <w:tab w:val="clear" w:pos="2268"/>
                <w:tab w:val="clear" w:pos="2835"/>
                <w:tab w:val="clear" w:pos="3402"/>
                <w:tab w:val="clear" w:pos="3969"/>
              </w:tabs>
              <w:spacing w:line="240" w:lineRule="atLeast"/>
              <w:ind w:left="934" w:hanging="540"/>
              <w:rPr>
                <w:sz w:val="24"/>
                <w:szCs w:val="24"/>
                <w:lang w:eastAsia="zh-CN"/>
              </w:rPr>
            </w:pPr>
            <w:r w:rsidRPr="00D24DBF">
              <w:rPr>
                <w:rFonts w:hint="eastAsia"/>
                <w:sz w:val="24"/>
                <w:szCs w:val="24"/>
                <w:lang w:eastAsia="zh-CN"/>
              </w:rPr>
              <w:t>参考第</w:t>
            </w:r>
            <w:r w:rsidRPr="00D24DBF">
              <w:rPr>
                <w:sz w:val="24"/>
                <w:szCs w:val="24"/>
                <w:lang w:eastAsia="zh-CN"/>
              </w:rPr>
              <w:t>1</w:t>
            </w:r>
            <w:r w:rsidRPr="00D24DBF">
              <w:rPr>
                <w:rFonts w:hint="eastAsia"/>
                <w:sz w:val="24"/>
                <w:szCs w:val="24"/>
                <w:lang w:eastAsia="zh-CN"/>
              </w:rPr>
              <w:t>2</w:t>
            </w:r>
            <w:r w:rsidRPr="00D24DBF">
              <w:rPr>
                <w:sz w:val="24"/>
                <w:szCs w:val="24"/>
                <w:lang w:eastAsia="zh-CN"/>
              </w:rPr>
              <w:t xml:space="preserve"> (b) (</w:t>
            </w:r>
            <w:r w:rsidRPr="00D24DBF">
              <w:rPr>
                <w:rFonts w:hint="eastAsia"/>
                <w:sz w:val="24"/>
                <w:szCs w:val="24"/>
                <w:lang w:eastAsia="zh-CN"/>
              </w:rPr>
              <w:t>一</w:t>
            </w:r>
            <w:r w:rsidRPr="00D24DBF">
              <w:rPr>
                <w:sz w:val="24"/>
                <w:szCs w:val="24"/>
                <w:lang w:eastAsia="zh-CN"/>
              </w:rPr>
              <w:t>)</w:t>
            </w:r>
            <w:r w:rsidRPr="00D24DBF">
              <w:rPr>
                <w:rFonts w:hint="eastAsia"/>
                <w:sz w:val="24"/>
                <w:szCs w:val="24"/>
                <w:lang w:eastAsia="zh-CN"/>
              </w:rPr>
              <w:t>分段所述</w:t>
            </w:r>
            <w:r w:rsidRPr="00D24DBF">
              <w:rPr>
                <w:sz w:val="24"/>
                <w:szCs w:val="24"/>
                <w:lang w:eastAsia="zh-CN"/>
              </w:rPr>
              <w:t>目标的研究结果，对</w:t>
            </w:r>
            <w:r w:rsidRPr="00D24DBF">
              <w:rPr>
                <w:rFonts w:hint="eastAsia"/>
                <w:sz w:val="24"/>
                <w:szCs w:val="24"/>
                <w:lang w:eastAsia="zh-CN"/>
              </w:rPr>
              <w:t>“</w:t>
            </w:r>
            <w:r w:rsidRPr="00D24DBF">
              <w:rPr>
                <w:sz w:val="24"/>
                <w:szCs w:val="24"/>
                <w:lang w:eastAsia="zh-CN"/>
              </w:rPr>
              <w:t>重大</w:t>
            </w:r>
            <w:r w:rsidRPr="00D24DBF">
              <w:rPr>
                <w:rFonts w:hint="eastAsia"/>
                <w:sz w:val="24"/>
                <w:szCs w:val="24"/>
                <w:lang w:eastAsia="zh-CN"/>
              </w:rPr>
              <w:t>”</w:t>
            </w:r>
            <w:r w:rsidRPr="00D24DBF">
              <w:rPr>
                <w:sz w:val="24"/>
                <w:szCs w:val="24"/>
                <w:lang w:eastAsia="zh-CN"/>
              </w:rPr>
              <w:t>支出提出一个单一的系数；</w:t>
            </w:r>
          </w:p>
          <w:p w14:paraId="578F9BD0" w14:textId="5500949E" w:rsidR="009011F1" w:rsidRPr="00D24DBF" w:rsidRDefault="00A2195F" w:rsidP="00A45967">
            <w:pPr>
              <w:pStyle w:val="CBDNormalNumber"/>
              <w:numPr>
                <w:ilvl w:val="0"/>
                <w:numId w:val="0"/>
              </w:numPr>
              <w:tabs>
                <w:tab w:val="clear" w:pos="567"/>
                <w:tab w:val="clear" w:pos="1134"/>
                <w:tab w:val="clear" w:pos="1701"/>
                <w:tab w:val="clear" w:pos="2268"/>
                <w:tab w:val="clear" w:pos="2835"/>
                <w:tab w:val="clear" w:pos="3402"/>
                <w:tab w:val="clear" w:pos="3969"/>
                <w:tab w:val="left" w:pos="394"/>
              </w:tabs>
              <w:rPr>
                <w:rFonts w:asciiTheme="majorBidi" w:hAnsiTheme="majorBidi" w:cstheme="majorBidi"/>
                <w:sz w:val="24"/>
                <w:szCs w:val="24"/>
                <w:lang w:eastAsia="zh-CN"/>
              </w:rPr>
            </w:pPr>
            <w:r w:rsidRPr="00D24DBF">
              <w:rPr>
                <w:sz w:val="24"/>
                <w:szCs w:val="24"/>
                <w:lang w:eastAsia="zh-CN"/>
              </w:rPr>
              <w:t>(c)</w:t>
            </w:r>
            <w:r w:rsidRPr="00D24DBF">
              <w:rPr>
                <w:sz w:val="24"/>
                <w:szCs w:val="24"/>
                <w:lang w:eastAsia="zh-CN"/>
              </w:rPr>
              <w:tab/>
            </w:r>
            <w:r w:rsidRPr="00D24DBF">
              <w:rPr>
                <w:sz w:val="24"/>
                <w:szCs w:val="24"/>
                <w:lang w:eastAsia="zh-CN"/>
              </w:rPr>
              <w:t>开展一项研究，评估补偿措施作为生物多样性资金支出的概念和实际应用的相关性，并考虑补偿措施是否能在生物多样性保护方面产生额外效益；</w:t>
            </w:r>
            <w:r w:rsidRPr="00D24DBF">
              <w:rPr>
                <w:sz w:val="24"/>
                <w:szCs w:val="24"/>
                <w:lang w:eastAsia="zh-CN"/>
              </w:rPr>
              <w:t>]</w:t>
            </w:r>
          </w:p>
        </w:tc>
        <w:tc>
          <w:tcPr>
            <w:tcW w:w="1436" w:type="dxa"/>
            <w:noWrap/>
            <w:vAlign w:val="center"/>
            <w:hideMark/>
          </w:tcPr>
          <w:p w14:paraId="3B595A3F" w14:textId="06BB1976" w:rsidR="009011F1" w:rsidRPr="00D24DBF" w:rsidRDefault="005371AB"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lastRenderedPageBreak/>
              <w:t>n/a</w:t>
            </w:r>
          </w:p>
        </w:tc>
        <w:tc>
          <w:tcPr>
            <w:tcW w:w="1195" w:type="dxa"/>
            <w:noWrap/>
            <w:vAlign w:val="center"/>
            <w:hideMark/>
          </w:tcPr>
          <w:p w14:paraId="6DE7FB00" w14:textId="5AE4D17D" w:rsidR="009011F1" w:rsidRPr="00D24DBF" w:rsidRDefault="005371A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77952037" w14:textId="568990CC"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40" w:type="dxa"/>
            <w:noWrap/>
            <w:vAlign w:val="center"/>
            <w:hideMark/>
          </w:tcPr>
          <w:p w14:paraId="2F01C981" w14:textId="7684B6A0"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81</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729C2683" w14:textId="5C5F1421"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87</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6B7E68D2" w14:textId="46942781"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98</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310</w:t>
            </w:r>
          </w:p>
        </w:tc>
      </w:tr>
      <w:tr w:rsidR="009011F1" w:rsidRPr="00D24DBF" w14:paraId="1C97408C" w14:textId="77777777" w:rsidTr="006C399E">
        <w:trPr>
          <w:trHeight w:val="20"/>
        </w:trPr>
        <w:tc>
          <w:tcPr>
            <w:tcW w:w="980" w:type="dxa"/>
            <w:vMerge/>
            <w:noWrap/>
            <w:hideMark/>
          </w:tcPr>
          <w:p w14:paraId="64897A3E" w14:textId="77777777" w:rsidR="009011F1" w:rsidRPr="00D24DBF" w:rsidRDefault="009011F1" w:rsidP="008E1F7A">
            <w:pPr>
              <w:spacing w:before="20" w:after="20"/>
              <w:rPr>
                <w:rFonts w:asciiTheme="majorBidi" w:hAnsiTheme="majorBidi" w:cstheme="majorBidi"/>
                <w:sz w:val="24"/>
                <w:szCs w:val="24"/>
              </w:rPr>
            </w:pPr>
          </w:p>
        </w:tc>
        <w:tc>
          <w:tcPr>
            <w:tcW w:w="2165" w:type="dxa"/>
            <w:vMerge/>
            <w:hideMark/>
          </w:tcPr>
          <w:p w14:paraId="09239370" w14:textId="77777777" w:rsidR="009011F1" w:rsidRPr="00D24DBF" w:rsidRDefault="009011F1" w:rsidP="008E1F7A">
            <w:pPr>
              <w:spacing w:before="20" w:after="20"/>
              <w:jc w:val="left"/>
              <w:rPr>
                <w:rFonts w:asciiTheme="majorBidi" w:hAnsiTheme="majorBidi" w:cstheme="majorBidi"/>
                <w:sz w:val="24"/>
                <w:szCs w:val="24"/>
              </w:rPr>
            </w:pPr>
          </w:p>
        </w:tc>
        <w:tc>
          <w:tcPr>
            <w:tcW w:w="2150" w:type="dxa"/>
            <w:noWrap/>
            <w:hideMark/>
          </w:tcPr>
          <w:p w14:paraId="34DBED48" w14:textId="33B553EC" w:rsidR="009011F1" w:rsidRPr="00D24DBF" w:rsidRDefault="000661AC"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9011F1" w:rsidRPr="00D24DBF">
              <w:rPr>
                <w:rFonts w:asciiTheme="majorBidi" w:hAnsiTheme="majorBidi" w:cstheme="majorBidi"/>
                <w:sz w:val="24"/>
                <w:szCs w:val="24"/>
              </w:rPr>
              <w:t>14</w:t>
            </w:r>
            <w:r w:rsidRPr="00D24DBF">
              <w:rPr>
                <w:rFonts w:asciiTheme="majorBidi" w:hAnsiTheme="majorBidi" w:cstheme="majorBidi" w:hint="eastAsia"/>
                <w:sz w:val="24"/>
                <w:szCs w:val="24"/>
                <w:lang w:eastAsia="zh-CN"/>
              </w:rPr>
              <w:t>段</w:t>
            </w:r>
          </w:p>
        </w:tc>
        <w:tc>
          <w:tcPr>
            <w:tcW w:w="8480" w:type="dxa"/>
            <w:hideMark/>
          </w:tcPr>
          <w:p w14:paraId="4FA1B8A3" w14:textId="5C36089E" w:rsidR="00EB1A1A" w:rsidRPr="00D24DBF" w:rsidRDefault="00EB1A1A" w:rsidP="00EB1A1A">
            <w:pPr>
              <w:pStyle w:val="CBDNormalNumber"/>
              <w:numPr>
                <w:ilvl w:val="0"/>
                <w:numId w:val="0"/>
              </w:numPr>
              <w:tabs>
                <w:tab w:val="clear" w:pos="567"/>
                <w:tab w:val="clear" w:pos="1134"/>
                <w:tab w:val="clear" w:pos="1701"/>
                <w:tab w:val="clear" w:pos="2268"/>
                <w:tab w:val="clear" w:pos="2835"/>
                <w:tab w:val="clear" w:pos="3402"/>
                <w:tab w:val="clear" w:pos="3969"/>
                <w:tab w:val="left" w:pos="484"/>
              </w:tabs>
              <w:rPr>
                <w:sz w:val="24"/>
                <w:szCs w:val="24"/>
                <w:lang w:eastAsia="zh-CN"/>
              </w:rPr>
            </w:pPr>
            <w:r w:rsidRPr="00D24DBF">
              <w:rPr>
                <w:sz w:val="24"/>
                <w:szCs w:val="24"/>
                <w:lang w:eastAsia="zh-CN"/>
              </w:rPr>
              <w:t>选项</w:t>
            </w:r>
            <w:r w:rsidRPr="00D24DBF">
              <w:rPr>
                <w:sz w:val="24"/>
                <w:szCs w:val="24"/>
                <w:lang w:eastAsia="zh-CN"/>
              </w:rPr>
              <w:t>A</w:t>
            </w:r>
          </w:p>
          <w:p w14:paraId="353F9360" w14:textId="77777777" w:rsidR="00EB1A1A" w:rsidRPr="00D24DBF" w:rsidRDefault="00EB1A1A" w:rsidP="00EB1A1A">
            <w:pPr>
              <w:pStyle w:val="CBDNormalNumber"/>
              <w:numPr>
                <w:ilvl w:val="0"/>
                <w:numId w:val="0"/>
              </w:numPr>
              <w:tabs>
                <w:tab w:val="clear" w:pos="567"/>
                <w:tab w:val="clear" w:pos="1134"/>
                <w:tab w:val="clear" w:pos="1701"/>
                <w:tab w:val="clear" w:pos="2268"/>
                <w:tab w:val="clear" w:pos="2835"/>
                <w:tab w:val="clear" w:pos="3402"/>
                <w:tab w:val="clear" w:pos="3969"/>
                <w:tab w:val="left" w:pos="484"/>
              </w:tabs>
              <w:rPr>
                <w:sz w:val="24"/>
                <w:szCs w:val="24"/>
                <w:lang w:eastAsia="zh-CN"/>
              </w:rPr>
            </w:pPr>
            <w:r w:rsidRPr="00D24DBF">
              <w:rPr>
                <w:sz w:val="24"/>
                <w:szCs w:val="24"/>
                <w:lang w:eastAsia="zh-CN"/>
              </w:rPr>
              <w:t>1</w:t>
            </w:r>
            <w:r w:rsidRPr="00D24DBF">
              <w:rPr>
                <w:rFonts w:hint="eastAsia"/>
                <w:sz w:val="24"/>
                <w:szCs w:val="24"/>
                <w:lang w:eastAsia="zh-CN"/>
              </w:rPr>
              <w:t>4</w:t>
            </w:r>
            <w:r w:rsidRPr="00D24DBF">
              <w:rPr>
                <w:sz w:val="24"/>
                <w:szCs w:val="24"/>
                <w:lang w:eastAsia="zh-CN"/>
              </w:rPr>
              <w:t>.</w:t>
            </w:r>
            <w:r w:rsidRPr="00D24DBF">
              <w:rPr>
                <w:sz w:val="24"/>
                <w:szCs w:val="24"/>
                <w:lang w:eastAsia="zh-CN"/>
              </w:rPr>
              <w:tab/>
            </w:r>
            <w:r w:rsidRPr="00D24DBF">
              <w:rPr>
                <w:sz w:val="24"/>
                <w:szCs w:val="24"/>
                <w:lang w:eastAsia="zh-CN"/>
              </w:rPr>
              <w:t>请执行秘书：</w:t>
            </w:r>
          </w:p>
          <w:p w14:paraId="6305A68F" w14:textId="42405D0B" w:rsidR="00EB1A1A" w:rsidRPr="00D24DBF" w:rsidRDefault="00EB1A1A" w:rsidP="00EB1A1A">
            <w:pPr>
              <w:pStyle w:val="CBDNormalNumber"/>
              <w:numPr>
                <w:ilvl w:val="0"/>
                <w:numId w:val="0"/>
              </w:numPr>
              <w:tabs>
                <w:tab w:val="clear" w:pos="567"/>
                <w:tab w:val="clear" w:pos="1134"/>
                <w:tab w:val="clear" w:pos="1701"/>
                <w:tab w:val="clear" w:pos="2268"/>
                <w:tab w:val="clear" w:pos="2835"/>
                <w:tab w:val="clear" w:pos="3402"/>
                <w:tab w:val="clear" w:pos="3969"/>
                <w:tab w:val="left" w:pos="484"/>
              </w:tabs>
              <w:rPr>
                <w:sz w:val="24"/>
                <w:szCs w:val="24"/>
                <w:lang w:eastAsia="zh-CN"/>
              </w:rPr>
            </w:pPr>
            <w:r w:rsidRPr="00D24DBF">
              <w:rPr>
                <w:sz w:val="24"/>
                <w:szCs w:val="24"/>
                <w:lang w:eastAsia="zh-CN"/>
              </w:rPr>
              <w:t>(a)</w:t>
            </w:r>
            <w:r w:rsidR="000B0669" w:rsidRPr="00D24DBF">
              <w:rPr>
                <w:rFonts w:hint="eastAsia"/>
                <w:sz w:val="24"/>
                <w:szCs w:val="24"/>
                <w:lang w:eastAsia="zh-CN"/>
              </w:rPr>
              <w:t xml:space="preserve">  </w:t>
            </w:r>
            <w:r w:rsidRPr="00D24DBF">
              <w:rPr>
                <w:sz w:val="24"/>
                <w:szCs w:val="24"/>
                <w:lang w:eastAsia="zh-CN"/>
              </w:rPr>
              <w:t>自缔约方大会第十九届会议起，每隔一届缔约方大会便发出一次第</w:t>
            </w:r>
            <w:r w:rsidRPr="00D24DBF">
              <w:rPr>
                <w:sz w:val="24"/>
                <w:szCs w:val="24"/>
                <w:lang w:eastAsia="zh-CN"/>
              </w:rPr>
              <w:t>1</w:t>
            </w:r>
            <w:r w:rsidRPr="00D24DBF">
              <w:rPr>
                <w:rFonts w:hint="eastAsia"/>
                <w:sz w:val="24"/>
                <w:szCs w:val="24"/>
                <w:lang w:eastAsia="zh-CN"/>
              </w:rPr>
              <w:t>3</w:t>
            </w:r>
            <w:r w:rsidRPr="00D24DBF">
              <w:rPr>
                <w:sz w:val="24"/>
                <w:szCs w:val="24"/>
                <w:lang w:eastAsia="zh-CN"/>
              </w:rPr>
              <w:t>段提到的邀请；</w:t>
            </w:r>
          </w:p>
          <w:p w14:paraId="6AD3B03C" w14:textId="77777777" w:rsidR="00EB1A1A" w:rsidRPr="00D24DBF" w:rsidRDefault="00EB1A1A" w:rsidP="00EB1A1A">
            <w:pPr>
              <w:pStyle w:val="CBDNormalNumber"/>
              <w:numPr>
                <w:ilvl w:val="0"/>
                <w:numId w:val="0"/>
              </w:numPr>
              <w:tabs>
                <w:tab w:val="clear" w:pos="567"/>
                <w:tab w:val="clear" w:pos="1134"/>
                <w:tab w:val="clear" w:pos="1701"/>
                <w:tab w:val="clear" w:pos="2268"/>
                <w:tab w:val="clear" w:pos="2835"/>
                <w:tab w:val="clear" w:pos="3402"/>
                <w:tab w:val="clear" w:pos="3969"/>
                <w:tab w:val="left" w:pos="484"/>
              </w:tabs>
              <w:rPr>
                <w:sz w:val="24"/>
                <w:szCs w:val="24"/>
                <w:lang w:val="en-US" w:eastAsia="zh-CN"/>
              </w:rPr>
            </w:pPr>
            <w:r w:rsidRPr="00D24DBF">
              <w:rPr>
                <w:sz w:val="24"/>
                <w:szCs w:val="24"/>
                <w:lang w:eastAsia="zh-CN"/>
              </w:rPr>
              <w:t>(b)</w:t>
            </w:r>
            <w:r w:rsidRPr="00D24DBF">
              <w:rPr>
                <w:sz w:val="24"/>
                <w:szCs w:val="24"/>
                <w:lang w:eastAsia="zh-CN"/>
              </w:rPr>
              <w:tab/>
            </w:r>
            <w:r w:rsidRPr="00D24DBF">
              <w:rPr>
                <w:sz w:val="24"/>
                <w:szCs w:val="24"/>
                <w:lang w:eastAsia="zh-CN"/>
              </w:rPr>
              <w:t>根据收到的意向</w:t>
            </w:r>
            <w:r w:rsidRPr="00D24DBF">
              <w:rPr>
                <w:rFonts w:hint="eastAsia"/>
                <w:sz w:val="24"/>
                <w:szCs w:val="24"/>
                <w:lang w:eastAsia="zh-CN"/>
              </w:rPr>
              <w:t>表达</w:t>
            </w:r>
            <w:r w:rsidRPr="00D24DBF">
              <w:rPr>
                <w:sz w:val="24"/>
                <w:szCs w:val="24"/>
                <w:lang w:eastAsia="zh-CN"/>
              </w:rPr>
              <w:t>，修订发达国家缔约方和自愿承担发达国家缔约方义务的其他缔约方名单，并自缔约方大会第十八届会议起，每隔一届缔约方大会便提交一次修订名单，供缔约方大会审查和通过；</w:t>
            </w:r>
          </w:p>
          <w:p w14:paraId="2F9B9DC8" w14:textId="5213BA07" w:rsidR="00EB1A1A" w:rsidRPr="00D24DBF" w:rsidRDefault="00EB1A1A" w:rsidP="00EB1A1A">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rPr>
                <w:sz w:val="24"/>
                <w:szCs w:val="24"/>
                <w:lang w:eastAsia="zh-CN"/>
              </w:rPr>
            </w:pPr>
            <w:r w:rsidRPr="00D24DBF">
              <w:rPr>
                <w:rFonts w:eastAsia="KaiTi"/>
                <w:sz w:val="24"/>
                <w:szCs w:val="24"/>
                <w:lang w:eastAsia="zh-CN"/>
              </w:rPr>
              <w:t>选项</w:t>
            </w:r>
            <w:r w:rsidRPr="00D24DBF">
              <w:rPr>
                <w:rFonts w:eastAsia="KaiTi" w:hint="eastAsia"/>
                <w:sz w:val="24"/>
                <w:szCs w:val="24"/>
                <w:lang w:eastAsia="zh-CN"/>
              </w:rPr>
              <w:t>B</w:t>
            </w:r>
          </w:p>
          <w:p w14:paraId="742AA278" w14:textId="589D757B" w:rsidR="009011F1" w:rsidRPr="00D24DBF" w:rsidRDefault="00EB1A1A" w:rsidP="00EB1A1A">
            <w:pPr>
              <w:pStyle w:val="CBDNormalNumber"/>
              <w:numPr>
                <w:ilvl w:val="0"/>
                <w:numId w:val="0"/>
              </w:numPr>
              <w:tabs>
                <w:tab w:val="clear" w:pos="567"/>
                <w:tab w:val="clear" w:pos="1134"/>
                <w:tab w:val="clear" w:pos="1701"/>
                <w:tab w:val="clear" w:pos="2268"/>
                <w:tab w:val="clear" w:pos="2835"/>
                <w:tab w:val="clear" w:pos="3402"/>
                <w:tab w:val="clear" w:pos="3969"/>
              </w:tabs>
              <w:rPr>
                <w:rFonts w:asciiTheme="majorBidi" w:hAnsiTheme="majorBidi" w:cstheme="majorBidi"/>
                <w:sz w:val="24"/>
                <w:szCs w:val="24"/>
                <w:lang w:eastAsia="zh-CN"/>
              </w:rPr>
            </w:pPr>
            <w:r w:rsidRPr="00D24DBF">
              <w:rPr>
                <w:sz w:val="24"/>
                <w:szCs w:val="24"/>
                <w:lang w:eastAsia="zh-CN"/>
              </w:rPr>
              <w:t>1</w:t>
            </w:r>
            <w:r w:rsidRPr="00D24DBF">
              <w:rPr>
                <w:rFonts w:hint="eastAsia"/>
                <w:sz w:val="24"/>
                <w:szCs w:val="24"/>
                <w:lang w:eastAsia="zh-CN"/>
              </w:rPr>
              <w:t>4.</w:t>
            </w:r>
            <w:r w:rsidR="00D24DBF">
              <w:rPr>
                <w:rFonts w:hint="eastAsia"/>
                <w:sz w:val="24"/>
                <w:szCs w:val="24"/>
                <w:lang w:eastAsia="zh-CN"/>
              </w:rPr>
              <w:t xml:space="preserve">   </w:t>
            </w:r>
            <w:r w:rsidRPr="00D24DBF">
              <w:rPr>
                <w:sz w:val="24"/>
                <w:szCs w:val="24"/>
                <w:lang w:eastAsia="zh-CN"/>
              </w:rPr>
              <w:t>请执行秘书</w:t>
            </w:r>
            <w:r w:rsidRPr="00D24DBF">
              <w:rPr>
                <w:rFonts w:hint="eastAsia"/>
                <w:sz w:val="24"/>
                <w:szCs w:val="24"/>
                <w:lang w:eastAsia="zh-CN"/>
              </w:rPr>
              <w:t>将</w:t>
            </w:r>
            <w:r w:rsidRPr="00D24DBF">
              <w:rPr>
                <w:sz w:val="24"/>
                <w:szCs w:val="24"/>
                <w:lang w:eastAsia="zh-CN"/>
              </w:rPr>
              <w:t>世界银行国家收入</w:t>
            </w:r>
            <w:r w:rsidRPr="00D24DBF">
              <w:rPr>
                <w:rFonts w:hint="eastAsia"/>
                <w:sz w:val="24"/>
                <w:szCs w:val="24"/>
                <w:lang w:eastAsia="zh-CN"/>
              </w:rPr>
              <w:t>分组作为参考</w:t>
            </w:r>
            <w:r w:rsidRPr="00D24DBF">
              <w:rPr>
                <w:sz w:val="24"/>
                <w:szCs w:val="24"/>
                <w:lang w:eastAsia="zh-CN"/>
              </w:rPr>
              <w:t>标准，审查和修订发达国家缔约方和自愿承担发达国家缔约方义务的其他缔约方名单，</w:t>
            </w:r>
            <w:r w:rsidRPr="00D24DBF">
              <w:rPr>
                <w:rFonts w:hint="eastAsia"/>
                <w:sz w:val="24"/>
                <w:szCs w:val="24"/>
                <w:lang w:eastAsia="zh-CN"/>
              </w:rPr>
              <w:t>纳入</w:t>
            </w:r>
            <w:r w:rsidRPr="00D24DBF">
              <w:rPr>
                <w:sz w:val="24"/>
                <w:szCs w:val="24"/>
                <w:lang w:eastAsia="zh-CN"/>
              </w:rPr>
              <w:t>高收入</w:t>
            </w:r>
            <w:r w:rsidRPr="00D24DBF">
              <w:rPr>
                <w:rFonts w:hint="eastAsia"/>
                <w:sz w:val="24"/>
                <w:szCs w:val="24"/>
                <w:lang w:eastAsia="zh-CN"/>
              </w:rPr>
              <w:t>国家</w:t>
            </w:r>
            <w:r w:rsidRPr="00D24DBF">
              <w:rPr>
                <w:sz w:val="24"/>
                <w:szCs w:val="24"/>
                <w:lang w:eastAsia="zh-CN"/>
              </w:rPr>
              <w:t>缔约方，但不</w:t>
            </w:r>
            <w:r w:rsidRPr="00D24DBF">
              <w:rPr>
                <w:rFonts w:hint="eastAsia"/>
                <w:sz w:val="24"/>
                <w:szCs w:val="24"/>
                <w:lang w:eastAsia="zh-CN"/>
              </w:rPr>
              <w:t>纳入</w:t>
            </w:r>
            <w:r w:rsidRPr="00D24DBF">
              <w:rPr>
                <w:sz w:val="24"/>
                <w:szCs w:val="24"/>
                <w:lang w:eastAsia="zh-CN"/>
              </w:rPr>
              <w:t>被联合国认定为小岛屿发展中国家的缔约方，并自缔约方大会第十八届会议起，</w:t>
            </w:r>
            <w:r w:rsidRPr="00D24DBF">
              <w:rPr>
                <w:rFonts w:hint="eastAsia"/>
                <w:sz w:val="24"/>
                <w:szCs w:val="24"/>
                <w:lang w:eastAsia="zh-CN"/>
              </w:rPr>
              <w:t>向</w:t>
            </w:r>
            <w:r w:rsidRPr="00D24DBF">
              <w:rPr>
                <w:sz w:val="24"/>
                <w:szCs w:val="24"/>
                <w:lang w:eastAsia="zh-CN"/>
              </w:rPr>
              <w:t>缔约方大会每届会议提交修订后的名单供审查和通过；</w:t>
            </w:r>
          </w:p>
        </w:tc>
        <w:tc>
          <w:tcPr>
            <w:tcW w:w="1436" w:type="dxa"/>
            <w:noWrap/>
            <w:vAlign w:val="center"/>
            <w:hideMark/>
          </w:tcPr>
          <w:p w14:paraId="22A7C218" w14:textId="52CC78FE" w:rsidR="009011F1" w:rsidRPr="00D24DBF" w:rsidRDefault="005371AB"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18CDC6CC" w14:textId="1745931C" w:rsidR="009011F1" w:rsidRPr="00D24DBF" w:rsidRDefault="005371A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29503CCE" w14:textId="3CBC60D2"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40" w:type="dxa"/>
            <w:noWrap/>
            <w:vAlign w:val="center"/>
            <w:hideMark/>
          </w:tcPr>
          <w:p w14:paraId="06396343" w14:textId="46342286" w:rsidR="009011F1" w:rsidRPr="00D24DBF" w:rsidRDefault="005371A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62A1AC32" w14:textId="21DB33C7"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6F57F678" w14:textId="715E2AD0" w:rsidR="009011F1" w:rsidRPr="00D24DBF" w:rsidRDefault="009011F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780</w:t>
            </w:r>
          </w:p>
        </w:tc>
      </w:tr>
      <w:tr w:rsidR="007A5C24" w:rsidRPr="00D24DBF" w14:paraId="14A56CFB" w14:textId="77777777" w:rsidTr="00923A47">
        <w:trPr>
          <w:trHeight w:val="20"/>
        </w:trPr>
        <w:tc>
          <w:tcPr>
            <w:tcW w:w="980" w:type="dxa"/>
            <w:shd w:val="clear" w:color="auto" w:fill="C2D69B" w:themeFill="accent3" w:themeFillTint="99"/>
            <w:noWrap/>
            <w:hideMark/>
          </w:tcPr>
          <w:p w14:paraId="71940483" w14:textId="77777777" w:rsidR="007A5C24" w:rsidRPr="00D24DBF" w:rsidRDefault="007A5C24" w:rsidP="008E1F7A">
            <w:pPr>
              <w:spacing w:before="20" w:after="20"/>
              <w:rPr>
                <w:rFonts w:asciiTheme="majorBidi" w:hAnsiTheme="majorBidi" w:cstheme="majorBidi"/>
                <w:b/>
                <w:bCs/>
                <w:sz w:val="24"/>
                <w:szCs w:val="24"/>
              </w:rPr>
            </w:pPr>
            <w:r w:rsidRPr="00D24DBF">
              <w:rPr>
                <w:rFonts w:asciiTheme="majorBidi" w:hAnsiTheme="majorBidi" w:cstheme="majorBidi"/>
                <w:b/>
                <w:bCs/>
                <w:sz w:val="24"/>
                <w:szCs w:val="24"/>
              </w:rPr>
              <w:t>9</w:t>
            </w:r>
          </w:p>
        </w:tc>
        <w:tc>
          <w:tcPr>
            <w:tcW w:w="21381" w:type="dxa"/>
            <w:gridSpan w:val="9"/>
            <w:shd w:val="clear" w:color="auto" w:fill="C2D69B" w:themeFill="accent3" w:themeFillTint="99"/>
            <w:noWrap/>
            <w:vAlign w:val="center"/>
            <w:hideMark/>
          </w:tcPr>
          <w:p w14:paraId="1D8BBB84" w14:textId="7A7ECADE" w:rsidR="007A5C24" w:rsidRPr="00D24DBF" w:rsidRDefault="000661AC" w:rsidP="008E1F7A">
            <w:pPr>
              <w:spacing w:before="20" w:after="20"/>
              <w:jc w:val="left"/>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规划、监测、报告和审查</w:t>
            </w:r>
          </w:p>
        </w:tc>
      </w:tr>
      <w:tr w:rsidR="00741DE4" w:rsidRPr="00D24DBF" w14:paraId="158BCC0A" w14:textId="77777777" w:rsidTr="006C399E">
        <w:trPr>
          <w:trHeight w:val="20"/>
        </w:trPr>
        <w:tc>
          <w:tcPr>
            <w:tcW w:w="980" w:type="dxa"/>
            <w:vMerge w:val="restart"/>
            <w:noWrap/>
            <w:hideMark/>
          </w:tcPr>
          <w:p w14:paraId="29528B3D" w14:textId="01048BF9" w:rsidR="00741DE4" w:rsidRPr="00D24DBF" w:rsidRDefault="00741DE4"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9</w:t>
            </w:r>
            <w:r w:rsidR="002A512A" w:rsidRPr="00D24DBF">
              <w:rPr>
                <w:rFonts w:asciiTheme="majorBidi" w:hAnsiTheme="majorBidi" w:cstheme="majorBidi"/>
                <w:sz w:val="24"/>
                <w:szCs w:val="24"/>
              </w:rPr>
              <w:t> </w:t>
            </w:r>
            <w:r w:rsidRPr="00D24DBF">
              <w:rPr>
                <w:rFonts w:asciiTheme="majorBidi" w:hAnsiTheme="majorBidi" w:cstheme="majorBidi"/>
                <w:sz w:val="24"/>
                <w:szCs w:val="24"/>
              </w:rPr>
              <w:t>(a)</w:t>
            </w:r>
          </w:p>
        </w:tc>
        <w:tc>
          <w:tcPr>
            <w:tcW w:w="2165" w:type="dxa"/>
            <w:vMerge w:val="restart"/>
            <w:hideMark/>
          </w:tcPr>
          <w:p w14:paraId="5EB46386" w14:textId="1385CB0D" w:rsidR="00741DE4" w:rsidRPr="00D24DBF" w:rsidRDefault="000661AC"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《昆明</w:t>
            </w: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蒙特利尔全球生物多样性框架》集体执行进度全球审查</w:t>
            </w:r>
          </w:p>
        </w:tc>
        <w:tc>
          <w:tcPr>
            <w:tcW w:w="2150" w:type="dxa"/>
            <w:vMerge w:val="restart"/>
            <w:noWrap/>
            <w:hideMark/>
          </w:tcPr>
          <w:p w14:paraId="495AE6A4" w14:textId="3ED8DB06" w:rsidR="00741DE4" w:rsidRPr="00D24DBF" w:rsidRDefault="000661AC"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741DE4" w:rsidRPr="00D24DBF">
              <w:rPr>
                <w:rFonts w:asciiTheme="majorBidi" w:hAnsiTheme="majorBidi" w:cstheme="majorBidi"/>
                <w:sz w:val="24"/>
                <w:szCs w:val="24"/>
              </w:rPr>
              <w:t>49</w:t>
            </w:r>
            <w:r w:rsidRPr="00D24DBF">
              <w:rPr>
                <w:rFonts w:asciiTheme="majorBidi" w:hAnsiTheme="majorBidi" w:cstheme="majorBidi" w:hint="eastAsia"/>
                <w:sz w:val="24"/>
                <w:szCs w:val="24"/>
                <w:lang w:eastAsia="zh-CN"/>
              </w:rPr>
              <w:t>段</w:t>
            </w:r>
          </w:p>
        </w:tc>
        <w:tc>
          <w:tcPr>
            <w:tcW w:w="8480" w:type="dxa"/>
            <w:hideMark/>
          </w:tcPr>
          <w:p w14:paraId="1BF5F584" w14:textId="3B1E3AE3" w:rsidR="00EB1A1A" w:rsidRPr="00D24DBF" w:rsidRDefault="00EB1A1A" w:rsidP="00EB1A1A">
            <w:pPr>
              <w:pStyle w:val="CBDNormalNoNumber"/>
              <w:tabs>
                <w:tab w:val="clear" w:pos="567"/>
                <w:tab w:val="clear" w:pos="1134"/>
                <w:tab w:val="clear" w:pos="1701"/>
                <w:tab w:val="clear" w:pos="2268"/>
                <w:tab w:val="clear" w:pos="2835"/>
                <w:tab w:val="clear" w:pos="3402"/>
                <w:tab w:val="left" w:pos="394"/>
              </w:tabs>
              <w:ind w:left="0"/>
              <w:rPr>
                <w:sz w:val="24"/>
                <w:szCs w:val="24"/>
                <w:lang w:eastAsia="zh-CN"/>
              </w:rPr>
            </w:pPr>
            <w:r w:rsidRPr="00D24DBF">
              <w:rPr>
                <w:rFonts w:hint="eastAsia"/>
                <w:sz w:val="24"/>
                <w:szCs w:val="24"/>
                <w:lang w:eastAsia="zh-CN"/>
              </w:rPr>
              <w:t>49</w:t>
            </w:r>
            <w:r w:rsidRPr="00D24DBF">
              <w:rPr>
                <w:sz w:val="24"/>
                <w:szCs w:val="24"/>
                <w:lang w:eastAsia="zh-CN"/>
              </w:rPr>
              <w:t>.</w:t>
            </w:r>
            <w:r w:rsidR="00D24DBF">
              <w:rPr>
                <w:rFonts w:hint="eastAsia"/>
                <w:sz w:val="24"/>
                <w:szCs w:val="24"/>
                <w:lang w:eastAsia="zh-CN"/>
              </w:rPr>
              <w:t xml:space="preserve">   </w:t>
            </w:r>
            <w:r w:rsidRPr="00D24DBF">
              <w:rPr>
                <w:rFonts w:hint="eastAsia"/>
                <w:sz w:val="24"/>
                <w:szCs w:val="24"/>
                <w:lang w:eastAsia="zh-CN"/>
              </w:rPr>
              <w:t>请执行秘书：</w:t>
            </w:r>
          </w:p>
          <w:p w14:paraId="45D895C1" w14:textId="14FEAAEC" w:rsidR="00EB1A1A" w:rsidRPr="00D24DBF" w:rsidRDefault="00EB1A1A" w:rsidP="00EB1A1A">
            <w:pPr>
              <w:pStyle w:val="CBDNormalNoNumber"/>
              <w:tabs>
                <w:tab w:val="clear" w:pos="567"/>
                <w:tab w:val="clear" w:pos="1134"/>
                <w:tab w:val="clear" w:pos="1701"/>
                <w:tab w:val="clear" w:pos="2268"/>
                <w:tab w:val="clear" w:pos="2835"/>
                <w:tab w:val="clear" w:pos="3402"/>
                <w:tab w:val="left" w:pos="394"/>
              </w:tabs>
              <w:ind w:left="0"/>
              <w:rPr>
                <w:color w:val="000000" w:themeColor="text1"/>
                <w:sz w:val="24"/>
                <w:szCs w:val="24"/>
                <w:lang w:eastAsia="zh-CN"/>
              </w:rPr>
            </w:pPr>
            <w:r w:rsidRPr="00D24DBF">
              <w:rPr>
                <w:color w:val="000000" w:themeColor="text1"/>
                <w:sz w:val="24"/>
                <w:szCs w:val="24"/>
                <w:lang w:eastAsia="zh-CN"/>
              </w:rPr>
              <w:t>(a)</w:t>
            </w:r>
            <w:r w:rsidRPr="00D24DBF">
              <w:rPr>
                <w:color w:val="000000" w:themeColor="text1"/>
                <w:sz w:val="24"/>
                <w:szCs w:val="24"/>
                <w:lang w:eastAsia="zh-CN"/>
              </w:rPr>
              <w:tab/>
            </w:r>
            <w:r w:rsidR="00D24DBF">
              <w:rPr>
                <w:rFonts w:hint="eastAsia"/>
                <w:color w:val="000000" w:themeColor="text1"/>
                <w:sz w:val="24"/>
                <w:szCs w:val="24"/>
                <w:lang w:eastAsia="zh-CN"/>
              </w:rPr>
              <w:t xml:space="preserve"> </w:t>
            </w:r>
            <w:r w:rsidRPr="00D24DBF">
              <w:rPr>
                <w:color w:val="000000" w:themeColor="text1"/>
                <w:sz w:val="24"/>
                <w:szCs w:val="24"/>
                <w:lang w:eastAsia="zh-CN"/>
              </w:rPr>
              <w:t>在</w:t>
            </w:r>
            <w:r w:rsidRPr="00D24DBF">
              <w:rPr>
                <w:rFonts w:hint="eastAsia"/>
                <w:color w:val="000000" w:themeColor="text1"/>
                <w:sz w:val="24"/>
                <w:szCs w:val="24"/>
                <w:lang w:eastAsia="zh-CN"/>
              </w:rPr>
              <w:t>[</w:t>
            </w:r>
            <w:r w:rsidRPr="00D24DBF">
              <w:rPr>
                <w:rFonts w:hint="eastAsia"/>
                <w:color w:val="000000" w:themeColor="text1"/>
                <w:sz w:val="24"/>
                <w:szCs w:val="24"/>
                <w:lang w:eastAsia="zh-CN"/>
              </w:rPr>
              <w:t>规划</w:t>
            </w:r>
            <w:r w:rsidRPr="00D24DBF">
              <w:rPr>
                <w:color w:val="000000" w:themeColor="text1"/>
                <w:sz w:val="24"/>
                <w:szCs w:val="24"/>
                <w:lang w:eastAsia="zh-CN"/>
              </w:rPr>
              <w:t>秘书处</w:t>
            </w:r>
            <w:r w:rsidRPr="00D24DBF">
              <w:rPr>
                <w:color w:val="000000" w:themeColor="text1"/>
                <w:sz w:val="24"/>
                <w:szCs w:val="24"/>
                <w:lang w:eastAsia="zh-CN"/>
              </w:rPr>
              <w:t>2026-2030</w:t>
            </w:r>
            <w:r w:rsidRPr="00D24DBF">
              <w:rPr>
                <w:color w:val="000000" w:themeColor="text1"/>
                <w:sz w:val="24"/>
                <w:szCs w:val="24"/>
                <w:lang w:eastAsia="zh-CN"/>
              </w:rPr>
              <w:t>年期间的工作包括</w:t>
            </w:r>
            <w:r w:rsidRPr="00D24DBF">
              <w:rPr>
                <w:color w:val="000000" w:themeColor="text1"/>
                <w:sz w:val="24"/>
                <w:szCs w:val="24"/>
                <w:lang w:eastAsia="zh-CN"/>
              </w:rPr>
              <w:t>]</w:t>
            </w:r>
            <w:r w:rsidRPr="00D24DBF">
              <w:rPr>
                <w:color w:val="000000" w:themeColor="text1"/>
                <w:sz w:val="24"/>
                <w:szCs w:val="24"/>
                <w:lang w:eastAsia="zh-CN"/>
              </w:rPr>
              <w:t>审查工作方案时，考虑</w:t>
            </w:r>
            <w:r w:rsidRPr="00D24DBF">
              <w:rPr>
                <w:rFonts w:hint="eastAsia"/>
                <w:color w:val="000000" w:themeColor="text1"/>
                <w:sz w:val="24"/>
                <w:szCs w:val="24"/>
                <w:lang w:eastAsia="zh-CN"/>
              </w:rPr>
              <w:t>到</w:t>
            </w:r>
            <w:r w:rsidRPr="00D24DBF">
              <w:rPr>
                <w:color w:val="000000" w:themeColor="text1"/>
                <w:sz w:val="24"/>
                <w:szCs w:val="24"/>
                <w:lang w:eastAsia="zh-CN"/>
              </w:rPr>
              <w:t>本决定</w:t>
            </w:r>
            <w:r w:rsidRPr="00D24DBF">
              <w:rPr>
                <w:rFonts w:hint="eastAsia"/>
                <w:color w:val="000000" w:themeColor="text1"/>
                <w:sz w:val="24"/>
                <w:szCs w:val="24"/>
                <w:lang w:eastAsia="zh-CN"/>
              </w:rPr>
              <w:t>和</w:t>
            </w:r>
            <w:r w:rsidRPr="00D24DBF">
              <w:rPr>
                <w:color w:val="000000" w:themeColor="text1"/>
                <w:sz w:val="24"/>
                <w:szCs w:val="24"/>
                <w:lang w:eastAsia="zh-CN"/>
              </w:rPr>
              <w:t>全球报告</w:t>
            </w:r>
            <w:r w:rsidRPr="00D24DBF">
              <w:rPr>
                <w:color w:val="000000" w:themeColor="text1"/>
                <w:sz w:val="24"/>
                <w:szCs w:val="24"/>
                <w:lang w:eastAsia="zh-CN"/>
              </w:rPr>
              <w:t>[</w:t>
            </w:r>
            <w:r w:rsidRPr="00D24DBF">
              <w:rPr>
                <w:color w:val="000000" w:themeColor="text1"/>
                <w:sz w:val="24"/>
                <w:szCs w:val="24"/>
                <w:lang w:eastAsia="zh-CN"/>
              </w:rPr>
              <w:t>及其</w:t>
            </w:r>
            <w:r w:rsidRPr="00D24DBF">
              <w:rPr>
                <w:rFonts w:hint="eastAsia"/>
                <w:color w:val="000000" w:themeColor="text1"/>
                <w:sz w:val="24"/>
                <w:szCs w:val="24"/>
                <w:lang w:eastAsia="zh-CN"/>
              </w:rPr>
              <w:t>重点讯息</w:t>
            </w:r>
            <w:r w:rsidRPr="00D24DBF">
              <w:rPr>
                <w:color w:val="000000" w:themeColor="text1"/>
                <w:sz w:val="24"/>
                <w:szCs w:val="24"/>
                <w:lang w:eastAsia="zh-CN"/>
              </w:rPr>
              <w:t>]</w:t>
            </w:r>
            <w:r w:rsidRPr="00D24DBF">
              <w:rPr>
                <w:color w:val="000000" w:themeColor="text1"/>
                <w:sz w:val="24"/>
                <w:szCs w:val="24"/>
                <w:lang w:eastAsia="zh-CN"/>
              </w:rPr>
              <w:t>中确定的差距、挑战、障碍和机遇</w:t>
            </w:r>
            <w:r w:rsidRPr="00D24DBF">
              <w:rPr>
                <w:rFonts w:hint="eastAsia"/>
                <w:color w:val="000000" w:themeColor="text1"/>
                <w:sz w:val="24"/>
                <w:szCs w:val="24"/>
                <w:lang w:eastAsia="zh-CN"/>
              </w:rPr>
              <w:t>；</w:t>
            </w:r>
          </w:p>
          <w:p w14:paraId="20F5EDEC" w14:textId="59D48724" w:rsidR="00EB1A1A" w:rsidRPr="00D24DBF" w:rsidRDefault="00EB1A1A" w:rsidP="00EB1A1A">
            <w:pPr>
              <w:pStyle w:val="CBDNormalNoNumber"/>
              <w:tabs>
                <w:tab w:val="clear" w:pos="567"/>
                <w:tab w:val="clear" w:pos="1134"/>
                <w:tab w:val="clear" w:pos="1701"/>
                <w:tab w:val="clear" w:pos="2268"/>
                <w:tab w:val="clear" w:pos="2835"/>
                <w:tab w:val="clear" w:pos="3402"/>
                <w:tab w:val="left" w:pos="394"/>
              </w:tabs>
              <w:ind w:left="0"/>
              <w:rPr>
                <w:color w:val="000000" w:themeColor="text1"/>
                <w:sz w:val="24"/>
                <w:szCs w:val="24"/>
                <w:lang w:eastAsia="zh-CN"/>
              </w:rPr>
            </w:pPr>
            <w:r w:rsidRPr="00D24DBF">
              <w:rPr>
                <w:color w:val="000000" w:themeColor="text1"/>
                <w:sz w:val="24"/>
                <w:szCs w:val="24"/>
                <w:lang w:eastAsia="zh-CN"/>
              </w:rPr>
              <w:t>(b)</w:t>
            </w:r>
            <w:r w:rsidRPr="00D24DBF">
              <w:rPr>
                <w:color w:val="000000" w:themeColor="text1"/>
                <w:sz w:val="24"/>
                <w:szCs w:val="24"/>
                <w:lang w:eastAsia="zh-CN"/>
              </w:rPr>
              <w:tab/>
            </w:r>
            <w:r w:rsidR="00D24DBF">
              <w:rPr>
                <w:rFonts w:hint="eastAsia"/>
                <w:color w:val="000000" w:themeColor="text1"/>
                <w:sz w:val="24"/>
                <w:szCs w:val="24"/>
                <w:lang w:eastAsia="zh-CN"/>
              </w:rPr>
              <w:t xml:space="preserve"> </w:t>
            </w:r>
            <w:r w:rsidRPr="00D24DBF">
              <w:rPr>
                <w:rFonts w:hint="eastAsia"/>
                <w:color w:val="000000" w:themeColor="text1"/>
                <w:sz w:val="24"/>
                <w:szCs w:val="24"/>
                <w:lang w:eastAsia="zh-CN"/>
              </w:rPr>
              <w:t>便利</w:t>
            </w:r>
            <w:r w:rsidRPr="00D24DBF">
              <w:rPr>
                <w:color w:val="000000" w:themeColor="text1"/>
                <w:sz w:val="24"/>
                <w:szCs w:val="24"/>
                <w:lang w:eastAsia="zh-CN"/>
              </w:rPr>
              <w:t>缔约方和</w:t>
            </w:r>
            <w:r w:rsidRPr="00D24DBF">
              <w:rPr>
                <w:color w:val="000000" w:themeColor="text1"/>
                <w:sz w:val="24"/>
                <w:szCs w:val="24"/>
                <w:lang w:eastAsia="zh-CN"/>
              </w:rPr>
              <w:t>[</w:t>
            </w:r>
            <w:r w:rsidRPr="00D24DBF">
              <w:rPr>
                <w:color w:val="000000" w:themeColor="text1"/>
                <w:sz w:val="24"/>
                <w:szCs w:val="24"/>
                <w:lang w:eastAsia="zh-CN"/>
              </w:rPr>
              <w:t>非国家政府行为体</w:t>
            </w:r>
            <w:r w:rsidRPr="00D24DBF">
              <w:rPr>
                <w:color w:val="000000" w:themeColor="text1"/>
                <w:sz w:val="24"/>
                <w:szCs w:val="24"/>
                <w:lang w:eastAsia="zh-CN"/>
              </w:rPr>
              <w:t>]</w:t>
            </w:r>
            <w:r w:rsidRPr="00D24DBF">
              <w:rPr>
                <w:rFonts w:hint="eastAsia"/>
                <w:color w:val="000000" w:themeColor="text1"/>
                <w:sz w:val="24"/>
                <w:szCs w:val="24"/>
                <w:lang w:eastAsia="zh-CN"/>
              </w:rPr>
              <w:t>作出努力，</w:t>
            </w:r>
            <w:r w:rsidRPr="00D24DBF">
              <w:rPr>
                <w:color w:val="000000" w:themeColor="text1"/>
                <w:sz w:val="24"/>
                <w:szCs w:val="24"/>
                <w:lang w:eastAsia="zh-CN"/>
              </w:rPr>
              <w:t>通过信息交换所机制虚拟图书馆</w:t>
            </w:r>
            <w:r w:rsidRPr="00D24DBF">
              <w:rPr>
                <w:rFonts w:hint="eastAsia"/>
                <w:color w:val="000000" w:themeColor="text1"/>
                <w:sz w:val="24"/>
                <w:szCs w:val="24"/>
                <w:lang w:eastAsia="zh-CN"/>
              </w:rPr>
              <w:t>等途径</w:t>
            </w:r>
            <w:r w:rsidRPr="00D24DBF">
              <w:rPr>
                <w:color w:val="000000" w:themeColor="text1"/>
                <w:sz w:val="24"/>
                <w:szCs w:val="24"/>
                <w:lang w:eastAsia="zh-CN"/>
              </w:rPr>
              <w:t>分享执行《</w:t>
            </w:r>
            <w:r w:rsidRPr="00D24DBF">
              <w:rPr>
                <w:rFonts w:hint="eastAsia"/>
                <w:color w:val="000000" w:themeColor="text1"/>
                <w:sz w:val="24"/>
                <w:szCs w:val="24"/>
                <w:lang w:eastAsia="zh-CN"/>
              </w:rPr>
              <w:t>昆蒙</w:t>
            </w:r>
            <w:r w:rsidRPr="00D24DBF">
              <w:rPr>
                <w:color w:val="000000" w:themeColor="text1"/>
                <w:sz w:val="24"/>
                <w:szCs w:val="24"/>
                <w:lang w:eastAsia="zh-CN"/>
              </w:rPr>
              <w:t>框架》的经验、教训和最佳做法，包括在全球审查后续行动中采取的行动，同时促进南北、南南和三方合作</w:t>
            </w:r>
            <w:r w:rsidRPr="00D24DBF">
              <w:rPr>
                <w:rFonts w:hint="eastAsia"/>
                <w:color w:val="000000" w:themeColor="text1"/>
                <w:sz w:val="24"/>
                <w:szCs w:val="24"/>
                <w:lang w:eastAsia="zh-CN"/>
              </w:rPr>
              <w:t>；</w:t>
            </w:r>
          </w:p>
          <w:p w14:paraId="3F4F0F0C" w14:textId="49515FCC" w:rsidR="00741DE4" w:rsidRPr="00D24DBF" w:rsidRDefault="00EB1A1A" w:rsidP="00EB1A1A">
            <w:pPr>
              <w:pStyle w:val="CBDNormalNoNumber"/>
              <w:tabs>
                <w:tab w:val="clear" w:pos="567"/>
                <w:tab w:val="clear" w:pos="1134"/>
                <w:tab w:val="clear" w:pos="1701"/>
                <w:tab w:val="clear" w:pos="2268"/>
                <w:tab w:val="clear" w:pos="2835"/>
                <w:tab w:val="clear" w:pos="3402"/>
                <w:tab w:val="left" w:pos="394"/>
              </w:tabs>
              <w:ind w:left="0"/>
              <w:rPr>
                <w:rFonts w:asciiTheme="majorBidi" w:hAnsiTheme="majorBidi" w:cstheme="majorBidi"/>
                <w:sz w:val="24"/>
                <w:szCs w:val="24"/>
                <w:lang w:eastAsia="zh-CN"/>
              </w:rPr>
            </w:pPr>
            <w:r w:rsidRPr="00D24DBF">
              <w:rPr>
                <w:color w:val="000000" w:themeColor="text1"/>
                <w:sz w:val="24"/>
                <w:szCs w:val="24"/>
                <w:lang w:eastAsia="zh-CN"/>
              </w:rPr>
              <w:t xml:space="preserve">(c) </w:t>
            </w:r>
            <w:r w:rsidRPr="00D24DBF">
              <w:rPr>
                <w:color w:val="000000" w:themeColor="text1"/>
                <w:sz w:val="24"/>
                <w:szCs w:val="24"/>
                <w:lang w:eastAsia="zh-CN"/>
              </w:rPr>
              <w:tab/>
            </w:r>
            <w:r w:rsidR="00D24DBF">
              <w:rPr>
                <w:rFonts w:hint="eastAsia"/>
                <w:color w:val="000000" w:themeColor="text1"/>
                <w:sz w:val="24"/>
                <w:szCs w:val="24"/>
                <w:lang w:eastAsia="zh-CN"/>
              </w:rPr>
              <w:t xml:space="preserve"> </w:t>
            </w:r>
            <w:r w:rsidRPr="00D24DBF">
              <w:rPr>
                <w:color w:val="000000" w:themeColor="text1"/>
                <w:sz w:val="24"/>
                <w:szCs w:val="24"/>
                <w:lang w:eastAsia="zh-CN"/>
              </w:rPr>
              <w:t>在资源</w:t>
            </w:r>
            <w:r w:rsidRPr="00D24DBF">
              <w:rPr>
                <w:rFonts w:hint="eastAsia"/>
                <w:color w:val="000000" w:themeColor="text1"/>
                <w:sz w:val="24"/>
                <w:szCs w:val="24"/>
                <w:lang w:eastAsia="zh-CN"/>
              </w:rPr>
              <w:t>允许</w:t>
            </w:r>
            <w:r w:rsidRPr="00D24DBF">
              <w:rPr>
                <w:color w:val="000000" w:themeColor="text1"/>
                <w:sz w:val="24"/>
                <w:szCs w:val="24"/>
                <w:lang w:eastAsia="zh-CN"/>
              </w:rPr>
              <w:t>的</w:t>
            </w:r>
            <w:r w:rsidRPr="00D24DBF">
              <w:rPr>
                <w:rFonts w:hint="eastAsia"/>
                <w:color w:val="000000" w:themeColor="text1"/>
                <w:sz w:val="24"/>
                <w:szCs w:val="24"/>
                <w:lang w:eastAsia="zh-CN"/>
              </w:rPr>
              <w:t>情况</w:t>
            </w:r>
            <w:r w:rsidRPr="00D24DBF">
              <w:rPr>
                <w:color w:val="000000" w:themeColor="text1"/>
                <w:sz w:val="24"/>
                <w:szCs w:val="24"/>
                <w:lang w:eastAsia="zh-CN"/>
              </w:rPr>
              <w:t>下，向</w:t>
            </w:r>
            <w:r w:rsidRPr="00D24DBF">
              <w:rPr>
                <w:rFonts w:hint="eastAsia"/>
                <w:color w:val="000000" w:themeColor="text1"/>
                <w:sz w:val="24"/>
                <w:szCs w:val="24"/>
                <w:lang w:eastAsia="zh-CN"/>
              </w:rPr>
              <w:t>执行问题</w:t>
            </w:r>
            <w:r w:rsidRPr="00D24DBF">
              <w:rPr>
                <w:color w:val="000000" w:themeColor="text1"/>
                <w:sz w:val="24"/>
                <w:szCs w:val="24"/>
                <w:lang w:eastAsia="zh-CN"/>
              </w:rPr>
              <w:t>附属机构在缔约方会议第十八届会议之前</w:t>
            </w:r>
            <w:r w:rsidRPr="00D24DBF">
              <w:rPr>
                <w:rFonts w:hint="eastAsia"/>
                <w:color w:val="000000" w:themeColor="text1"/>
                <w:sz w:val="24"/>
                <w:szCs w:val="24"/>
                <w:lang w:eastAsia="zh-CN"/>
              </w:rPr>
              <w:t>举行</w:t>
            </w:r>
            <w:r w:rsidRPr="00D24DBF">
              <w:rPr>
                <w:color w:val="000000" w:themeColor="text1"/>
                <w:sz w:val="24"/>
                <w:szCs w:val="24"/>
                <w:lang w:eastAsia="zh-CN"/>
              </w:rPr>
              <w:t>的一次会议提供</w:t>
            </w:r>
            <w:r w:rsidRPr="00D24DBF">
              <w:rPr>
                <w:rFonts w:hint="eastAsia"/>
                <w:color w:val="000000" w:themeColor="text1"/>
                <w:sz w:val="24"/>
                <w:szCs w:val="24"/>
                <w:lang w:eastAsia="zh-CN"/>
              </w:rPr>
              <w:t>按照上文第</w:t>
            </w:r>
            <w:r w:rsidRPr="00D24DBF">
              <w:rPr>
                <w:rFonts w:hint="eastAsia"/>
                <w:color w:val="000000" w:themeColor="text1"/>
                <w:sz w:val="24"/>
                <w:szCs w:val="24"/>
                <w:lang w:eastAsia="zh-CN"/>
              </w:rPr>
              <w:t>49(</w:t>
            </w:r>
            <w:r w:rsidRPr="00D24DBF">
              <w:rPr>
                <w:color w:val="000000" w:themeColor="text1"/>
                <w:sz w:val="24"/>
                <w:szCs w:val="24"/>
                <w:lang w:eastAsia="zh-CN"/>
              </w:rPr>
              <w:t>b</w:t>
            </w:r>
            <w:r w:rsidRPr="00D24DBF">
              <w:rPr>
                <w:rFonts w:hint="eastAsia"/>
                <w:color w:val="000000" w:themeColor="text1"/>
                <w:sz w:val="24"/>
                <w:szCs w:val="24"/>
                <w:lang w:eastAsia="zh-CN"/>
              </w:rPr>
              <w:t>)</w:t>
            </w:r>
            <w:r w:rsidRPr="00D24DBF">
              <w:rPr>
                <w:rFonts w:hint="eastAsia"/>
                <w:color w:val="000000" w:themeColor="text1"/>
                <w:sz w:val="24"/>
                <w:szCs w:val="24"/>
                <w:lang w:eastAsia="zh-CN"/>
              </w:rPr>
              <w:t>分段所提交</w:t>
            </w:r>
            <w:r w:rsidRPr="00D24DBF">
              <w:rPr>
                <w:color w:val="000000" w:themeColor="text1"/>
                <w:sz w:val="24"/>
                <w:szCs w:val="24"/>
                <w:lang w:eastAsia="zh-CN"/>
              </w:rPr>
              <w:t>信息</w:t>
            </w:r>
            <w:r w:rsidRPr="00D24DBF">
              <w:rPr>
                <w:rFonts w:hint="eastAsia"/>
                <w:color w:val="000000" w:themeColor="text1"/>
                <w:sz w:val="24"/>
                <w:szCs w:val="24"/>
                <w:lang w:eastAsia="zh-CN"/>
              </w:rPr>
              <w:t>的摘要；</w:t>
            </w:r>
          </w:p>
        </w:tc>
        <w:tc>
          <w:tcPr>
            <w:tcW w:w="1436" w:type="dxa"/>
            <w:noWrap/>
            <w:vAlign w:val="center"/>
            <w:hideMark/>
          </w:tcPr>
          <w:p w14:paraId="570127A9" w14:textId="5DBD5834" w:rsidR="00741DE4" w:rsidRPr="00D24DBF" w:rsidRDefault="00741DE4"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625B523D" w14:textId="6460E2C7" w:rsidR="00741DE4" w:rsidRPr="00D24DBF" w:rsidRDefault="00741DE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150</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229" w:type="dxa"/>
            <w:vMerge w:val="restart"/>
            <w:noWrap/>
            <w:vAlign w:val="center"/>
            <w:hideMark/>
          </w:tcPr>
          <w:p w14:paraId="646ED1D0" w14:textId="73E8E4A0" w:rsidR="00741DE4" w:rsidRPr="00D24DBF" w:rsidRDefault="00741DE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57</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40" w:type="dxa"/>
            <w:vMerge w:val="restart"/>
            <w:noWrap/>
            <w:vAlign w:val="center"/>
            <w:hideMark/>
          </w:tcPr>
          <w:p w14:paraId="0A7408BC" w14:textId="4897C363" w:rsidR="00741DE4" w:rsidRPr="00D24DBF" w:rsidRDefault="00741DE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vMerge w:val="restart"/>
            <w:noWrap/>
            <w:vAlign w:val="center"/>
            <w:hideMark/>
          </w:tcPr>
          <w:p w14:paraId="207FC48E" w14:textId="18E00CAA" w:rsidR="00741DE4" w:rsidRPr="00D24DBF" w:rsidRDefault="00741DE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234</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vMerge w:val="restart"/>
            <w:noWrap/>
            <w:vAlign w:val="center"/>
            <w:hideMark/>
          </w:tcPr>
          <w:p w14:paraId="60A42E29" w14:textId="0859151C" w:rsidR="00741DE4" w:rsidRPr="00D24DBF" w:rsidRDefault="00741DE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394</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420</w:t>
            </w:r>
          </w:p>
        </w:tc>
      </w:tr>
      <w:tr w:rsidR="00741DE4" w:rsidRPr="00D24DBF" w14:paraId="228000DC" w14:textId="77777777" w:rsidTr="006C399E">
        <w:trPr>
          <w:trHeight w:val="20"/>
        </w:trPr>
        <w:tc>
          <w:tcPr>
            <w:tcW w:w="980" w:type="dxa"/>
            <w:vMerge/>
            <w:noWrap/>
            <w:hideMark/>
          </w:tcPr>
          <w:p w14:paraId="2F1F59C0" w14:textId="77777777" w:rsidR="00741DE4" w:rsidRPr="00D24DBF" w:rsidRDefault="00741DE4" w:rsidP="008E1F7A">
            <w:pPr>
              <w:spacing w:before="20" w:after="20"/>
              <w:rPr>
                <w:rFonts w:asciiTheme="majorBidi" w:hAnsiTheme="majorBidi" w:cstheme="majorBidi"/>
                <w:sz w:val="24"/>
                <w:szCs w:val="24"/>
              </w:rPr>
            </w:pPr>
          </w:p>
        </w:tc>
        <w:tc>
          <w:tcPr>
            <w:tcW w:w="2165" w:type="dxa"/>
            <w:vMerge/>
            <w:hideMark/>
          </w:tcPr>
          <w:p w14:paraId="60C2E47A" w14:textId="77777777" w:rsidR="00741DE4" w:rsidRPr="00D24DBF" w:rsidRDefault="00741DE4" w:rsidP="008E1F7A">
            <w:pPr>
              <w:spacing w:before="20" w:after="20"/>
              <w:jc w:val="left"/>
              <w:rPr>
                <w:rFonts w:asciiTheme="majorBidi" w:hAnsiTheme="majorBidi" w:cstheme="majorBidi"/>
                <w:sz w:val="24"/>
                <w:szCs w:val="24"/>
              </w:rPr>
            </w:pPr>
          </w:p>
        </w:tc>
        <w:tc>
          <w:tcPr>
            <w:tcW w:w="2150" w:type="dxa"/>
            <w:vMerge/>
            <w:noWrap/>
            <w:hideMark/>
          </w:tcPr>
          <w:p w14:paraId="2FC41255" w14:textId="77777777" w:rsidR="00741DE4" w:rsidRPr="00D24DBF" w:rsidRDefault="00741DE4" w:rsidP="008E1F7A">
            <w:pPr>
              <w:spacing w:before="20" w:after="20"/>
              <w:rPr>
                <w:rFonts w:asciiTheme="majorBidi" w:hAnsiTheme="majorBidi" w:cstheme="majorBidi"/>
                <w:sz w:val="24"/>
                <w:szCs w:val="24"/>
              </w:rPr>
            </w:pPr>
          </w:p>
        </w:tc>
        <w:tc>
          <w:tcPr>
            <w:tcW w:w="8480" w:type="dxa"/>
            <w:hideMark/>
          </w:tcPr>
          <w:p w14:paraId="72E75803" w14:textId="7A2435BB" w:rsidR="00EB1A1A" w:rsidRPr="00D24DBF" w:rsidRDefault="00EB1A1A" w:rsidP="00EB1A1A">
            <w:pPr>
              <w:pStyle w:val="CBDNormalNoNumber"/>
              <w:tabs>
                <w:tab w:val="clear" w:pos="567"/>
                <w:tab w:val="clear" w:pos="1134"/>
                <w:tab w:val="clear" w:pos="1701"/>
                <w:tab w:val="clear" w:pos="2268"/>
                <w:tab w:val="clear" w:pos="2835"/>
                <w:tab w:val="clear" w:pos="3402"/>
                <w:tab w:val="left" w:pos="394"/>
              </w:tabs>
              <w:ind w:left="0"/>
              <w:rPr>
                <w:color w:val="EE0000"/>
                <w:sz w:val="24"/>
                <w:szCs w:val="24"/>
                <w:lang w:eastAsia="zh-CN"/>
              </w:rPr>
            </w:pPr>
            <w:r w:rsidRPr="00D24DBF">
              <w:rPr>
                <w:color w:val="000000" w:themeColor="text1"/>
                <w:sz w:val="24"/>
                <w:szCs w:val="24"/>
                <w:lang w:eastAsia="zh-CN"/>
              </w:rPr>
              <w:t xml:space="preserve">(d) </w:t>
            </w:r>
            <w:r w:rsidRPr="00D24DBF">
              <w:rPr>
                <w:color w:val="000000" w:themeColor="text1"/>
                <w:sz w:val="24"/>
                <w:szCs w:val="24"/>
                <w:lang w:eastAsia="zh-CN"/>
              </w:rPr>
              <w:tab/>
            </w:r>
            <w:r w:rsidR="00D24DBF">
              <w:rPr>
                <w:rFonts w:hint="eastAsia"/>
                <w:color w:val="000000" w:themeColor="text1"/>
                <w:sz w:val="24"/>
                <w:szCs w:val="24"/>
                <w:lang w:eastAsia="zh-CN"/>
              </w:rPr>
              <w:t xml:space="preserve"> </w:t>
            </w:r>
            <w:r w:rsidRPr="00D24DBF">
              <w:rPr>
                <w:color w:val="000000" w:themeColor="text1"/>
                <w:sz w:val="24"/>
                <w:szCs w:val="24"/>
                <w:lang w:eastAsia="zh-CN"/>
              </w:rPr>
              <w:t>[</w:t>
            </w:r>
            <w:r w:rsidRPr="00D24DBF">
              <w:rPr>
                <w:rFonts w:hint="eastAsia"/>
                <w:color w:val="000000" w:themeColor="text1"/>
                <w:sz w:val="24"/>
                <w:szCs w:val="24"/>
                <w:lang w:eastAsia="zh-CN"/>
              </w:rPr>
              <w:t>在</w:t>
            </w:r>
            <w:r w:rsidRPr="00D24DBF">
              <w:rPr>
                <w:color w:val="000000" w:themeColor="text1"/>
                <w:sz w:val="24"/>
                <w:szCs w:val="24"/>
                <w:lang w:eastAsia="zh-CN"/>
              </w:rPr>
              <w:t>资源</w:t>
            </w:r>
            <w:r w:rsidRPr="00D24DBF">
              <w:rPr>
                <w:rFonts w:hint="eastAsia"/>
                <w:color w:val="000000" w:themeColor="text1"/>
                <w:sz w:val="24"/>
                <w:szCs w:val="24"/>
                <w:lang w:eastAsia="zh-CN"/>
              </w:rPr>
              <w:t>允许</w:t>
            </w:r>
            <w:r w:rsidRPr="00D24DBF">
              <w:rPr>
                <w:color w:val="000000" w:themeColor="text1"/>
                <w:sz w:val="24"/>
                <w:szCs w:val="24"/>
                <w:lang w:eastAsia="zh-CN"/>
              </w:rPr>
              <w:t>的</w:t>
            </w:r>
            <w:r w:rsidRPr="00D24DBF">
              <w:rPr>
                <w:rFonts w:hint="eastAsia"/>
                <w:color w:val="000000" w:themeColor="text1"/>
                <w:sz w:val="24"/>
                <w:szCs w:val="24"/>
                <w:lang w:eastAsia="zh-CN"/>
              </w:rPr>
              <w:t>情况下</w:t>
            </w:r>
            <w:r w:rsidRPr="00D24DBF">
              <w:rPr>
                <w:color w:val="000000" w:themeColor="text1"/>
                <w:sz w:val="24"/>
                <w:szCs w:val="24"/>
                <w:lang w:eastAsia="zh-CN"/>
              </w:rPr>
              <w:t>]</w:t>
            </w:r>
            <w:r w:rsidRPr="00D24DBF">
              <w:rPr>
                <w:color w:val="000000" w:themeColor="text1"/>
                <w:sz w:val="24"/>
                <w:szCs w:val="24"/>
                <w:lang w:eastAsia="zh-CN"/>
              </w:rPr>
              <w:t>，继续与</w:t>
            </w:r>
            <w:r w:rsidRPr="00D24DBF">
              <w:rPr>
                <w:rFonts w:hint="eastAsia"/>
                <w:color w:val="000000" w:themeColor="text1"/>
                <w:sz w:val="24"/>
                <w:szCs w:val="24"/>
                <w:lang w:eastAsia="zh-CN"/>
              </w:rPr>
              <w:t>科技</w:t>
            </w:r>
            <w:r w:rsidRPr="00D24DBF">
              <w:rPr>
                <w:color w:val="000000" w:themeColor="text1"/>
                <w:sz w:val="24"/>
                <w:szCs w:val="24"/>
                <w:lang w:eastAsia="zh-CN"/>
              </w:rPr>
              <w:t>合作支持中心</w:t>
            </w:r>
            <w:r w:rsidRPr="00D24DBF">
              <w:rPr>
                <w:rFonts w:hint="eastAsia"/>
                <w:color w:val="000000" w:themeColor="text1"/>
                <w:sz w:val="24"/>
                <w:szCs w:val="24"/>
                <w:lang w:eastAsia="zh-CN"/>
              </w:rPr>
              <w:t>等伙伴组织进行</w:t>
            </w:r>
            <w:r w:rsidRPr="00D24DBF">
              <w:rPr>
                <w:color w:val="000000" w:themeColor="text1"/>
                <w:sz w:val="24"/>
                <w:szCs w:val="24"/>
                <w:lang w:eastAsia="zh-CN"/>
              </w:rPr>
              <w:t>协调，</w:t>
            </w:r>
            <w:r w:rsidRPr="00D24DBF">
              <w:rPr>
                <w:rFonts w:hint="eastAsia"/>
                <w:color w:val="000000" w:themeColor="text1"/>
                <w:sz w:val="24"/>
                <w:szCs w:val="24"/>
                <w:lang w:eastAsia="zh-CN"/>
              </w:rPr>
              <w:t>便利</w:t>
            </w:r>
            <w:r w:rsidRPr="00D24DBF">
              <w:rPr>
                <w:color w:val="000000" w:themeColor="text1"/>
                <w:sz w:val="24"/>
                <w:szCs w:val="24"/>
                <w:lang w:eastAsia="zh-CN"/>
              </w:rPr>
              <w:t>同行</w:t>
            </w:r>
            <w:r w:rsidRPr="00D24DBF">
              <w:rPr>
                <w:rFonts w:hint="eastAsia"/>
                <w:color w:val="000000" w:themeColor="text1"/>
                <w:sz w:val="24"/>
                <w:szCs w:val="24"/>
                <w:lang w:eastAsia="zh-CN"/>
              </w:rPr>
              <w:t>互教互学</w:t>
            </w:r>
            <w:r w:rsidRPr="00D24DBF">
              <w:rPr>
                <w:color w:val="000000" w:themeColor="text1"/>
                <w:sz w:val="24"/>
                <w:szCs w:val="24"/>
                <w:lang w:eastAsia="zh-CN"/>
              </w:rPr>
              <w:t>和能力建设活动</w:t>
            </w:r>
            <w:r w:rsidRPr="00D24DBF">
              <w:rPr>
                <w:rFonts w:hint="eastAsia"/>
                <w:color w:val="000000" w:themeColor="text1"/>
                <w:sz w:val="24"/>
                <w:szCs w:val="24"/>
                <w:lang w:eastAsia="zh-CN"/>
              </w:rPr>
              <w:t>；</w:t>
            </w:r>
          </w:p>
          <w:p w14:paraId="100023F1" w14:textId="7CDE3014" w:rsidR="00741DE4" w:rsidRPr="00D24DBF" w:rsidRDefault="00741DE4"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7B3A648E" w14:textId="4E748CB2" w:rsidR="00741DE4"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其他</w:t>
            </w:r>
            <w:r w:rsidRPr="00D24DBF">
              <w:rPr>
                <w:rFonts w:asciiTheme="majorBidi" w:hAnsiTheme="majorBidi" w:cstheme="majorBidi"/>
                <w:sz w:val="24"/>
                <w:szCs w:val="24"/>
                <w:lang w:eastAsia="zh-CN"/>
              </w:rPr>
              <w:t>研讨会</w:t>
            </w:r>
          </w:p>
        </w:tc>
        <w:tc>
          <w:tcPr>
            <w:tcW w:w="1195" w:type="dxa"/>
            <w:vMerge/>
            <w:vAlign w:val="center"/>
          </w:tcPr>
          <w:p w14:paraId="706F9EF4" w14:textId="55355CEA" w:rsidR="00741DE4" w:rsidRPr="00D24DBF" w:rsidRDefault="00741DE4" w:rsidP="008E1F7A">
            <w:pPr>
              <w:spacing w:before="20" w:after="20"/>
              <w:jc w:val="right"/>
              <w:rPr>
                <w:rFonts w:asciiTheme="majorBidi" w:hAnsiTheme="majorBidi" w:cstheme="majorBidi"/>
                <w:sz w:val="24"/>
                <w:szCs w:val="24"/>
              </w:rPr>
            </w:pPr>
          </w:p>
        </w:tc>
        <w:tc>
          <w:tcPr>
            <w:tcW w:w="1229" w:type="dxa"/>
            <w:vMerge/>
            <w:noWrap/>
            <w:vAlign w:val="center"/>
            <w:hideMark/>
          </w:tcPr>
          <w:p w14:paraId="0531DEA5" w14:textId="77777777" w:rsidR="00741DE4" w:rsidRPr="00D24DBF" w:rsidRDefault="00741DE4" w:rsidP="008E1F7A">
            <w:pPr>
              <w:spacing w:before="20" w:after="20"/>
              <w:jc w:val="right"/>
              <w:rPr>
                <w:rFonts w:asciiTheme="majorBidi" w:hAnsiTheme="majorBidi" w:cstheme="majorBidi"/>
                <w:sz w:val="24"/>
                <w:szCs w:val="24"/>
              </w:rPr>
            </w:pPr>
          </w:p>
        </w:tc>
        <w:tc>
          <w:tcPr>
            <w:tcW w:w="1440" w:type="dxa"/>
            <w:vMerge/>
            <w:noWrap/>
            <w:vAlign w:val="center"/>
            <w:hideMark/>
          </w:tcPr>
          <w:p w14:paraId="653717E9" w14:textId="77777777" w:rsidR="00741DE4" w:rsidRPr="00D24DBF" w:rsidRDefault="00741DE4" w:rsidP="008E1F7A">
            <w:pPr>
              <w:spacing w:before="20" w:after="20"/>
              <w:jc w:val="right"/>
              <w:rPr>
                <w:rFonts w:asciiTheme="majorBidi" w:hAnsiTheme="majorBidi" w:cstheme="majorBidi"/>
                <w:sz w:val="24"/>
                <w:szCs w:val="24"/>
              </w:rPr>
            </w:pPr>
          </w:p>
        </w:tc>
        <w:tc>
          <w:tcPr>
            <w:tcW w:w="1410" w:type="dxa"/>
            <w:vMerge/>
            <w:noWrap/>
            <w:vAlign w:val="center"/>
            <w:hideMark/>
          </w:tcPr>
          <w:p w14:paraId="0D9D39C9" w14:textId="200F6AC8" w:rsidR="00741DE4" w:rsidRPr="00D24DBF" w:rsidRDefault="00741DE4" w:rsidP="008E1F7A">
            <w:pPr>
              <w:spacing w:before="20" w:after="20"/>
              <w:jc w:val="right"/>
              <w:rPr>
                <w:rFonts w:asciiTheme="majorBidi" w:hAnsiTheme="majorBidi" w:cstheme="majorBidi"/>
                <w:sz w:val="24"/>
                <w:szCs w:val="24"/>
              </w:rPr>
            </w:pPr>
          </w:p>
        </w:tc>
        <w:tc>
          <w:tcPr>
            <w:tcW w:w="1876" w:type="dxa"/>
            <w:vMerge/>
            <w:noWrap/>
            <w:vAlign w:val="center"/>
            <w:hideMark/>
          </w:tcPr>
          <w:p w14:paraId="63BE9C53" w14:textId="0A08FF8B" w:rsidR="00741DE4" w:rsidRPr="00D24DBF" w:rsidRDefault="00741DE4" w:rsidP="008E1F7A">
            <w:pPr>
              <w:spacing w:before="20" w:after="20"/>
              <w:jc w:val="right"/>
              <w:rPr>
                <w:rFonts w:asciiTheme="majorBidi" w:hAnsiTheme="majorBidi" w:cstheme="majorBidi"/>
                <w:sz w:val="24"/>
                <w:szCs w:val="24"/>
              </w:rPr>
            </w:pPr>
          </w:p>
        </w:tc>
      </w:tr>
      <w:tr w:rsidR="00741DE4" w:rsidRPr="00D24DBF" w14:paraId="43E48417" w14:textId="77777777" w:rsidTr="006C399E">
        <w:trPr>
          <w:trHeight w:val="20"/>
        </w:trPr>
        <w:tc>
          <w:tcPr>
            <w:tcW w:w="980" w:type="dxa"/>
            <w:vMerge/>
            <w:noWrap/>
            <w:hideMark/>
          </w:tcPr>
          <w:p w14:paraId="23ADB032" w14:textId="77777777" w:rsidR="00741DE4" w:rsidRPr="00D24DBF" w:rsidRDefault="00741DE4" w:rsidP="008E1F7A">
            <w:pPr>
              <w:spacing w:before="20" w:after="20"/>
              <w:rPr>
                <w:rFonts w:asciiTheme="majorBidi" w:hAnsiTheme="majorBidi" w:cstheme="majorBidi"/>
                <w:sz w:val="24"/>
                <w:szCs w:val="24"/>
              </w:rPr>
            </w:pPr>
          </w:p>
        </w:tc>
        <w:tc>
          <w:tcPr>
            <w:tcW w:w="2165" w:type="dxa"/>
            <w:vMerge/>
            <w:hideMark/>
          </w:tcPr>
          <w:p w14:paraId="594D3173" w14:textId="77777777" w:rsidR="00741DE4" w:rsidRPr="00D24DBF" w:rsidRDefault="00741DE4" w:rsidP="008E1F7A">
            <w:pPr>
              <w:spacing w:before="20" w:after="20"/>
              <w:jc w:val="left"/>
              <w:rPr>
                <w:rFonts w:asciiTheme="majorBidi" w:hAnsiTheme="majorBidi" w:cstheme="majorBidi"/>
                <w:sz w:val="24"/>
                <w:szCs w:val="24"/>
              </w:rPr>
            </w:pPr>
          </w:p>
        </w:tc>
        <w:tc>
          <w:tcPr>
            <w:tcW w:w="2150" w:type="dxa"/>
            <w:vMerge/>
            <w:noWrap/>
            <w:hideMark/>
          </w:tcPr>
          <w:p w14:paraId="016EE6F7" w14:textId="77777777" w:rsidR="00741DE4" w:rsidRPr="00D24DBF" w:rsidRDefault="00741DE4" w:rsidP="008E1F7A">
            <w:pPr>
              <w:spacing w:before="20" w:after="20"/>
              <w:rPr>
                <w:rFonts w:asciiTheme="majorBidi" w:hAnsiTheme="majorBidi" w:cstheme="majorBidi"/>
                <w:sz w:val="24"/>
                <w:szCs w:val="24"/>
              </w:rPr>
            </w:pPr>
          </w:p>
        </w:tc>
        <w:tc>
          <w:tcPr>
            <w:tcW w:w="8480" w:type="dxa"/>
            <w:hideMark/>
          </w:tcPr>
          <w:p w14:paraId="3007BF3B" w14:textId="5A2E50BA" w:rsidR="00EB1A1A" w:rsidRPr="00D24DBF" w:rsidRDefault="00EB1A1A" w:rsidP="00EB1A1A">
            <w:pPr>
              <w:pStyle w:val="CBDNormalNoNumber"/>
              <w:tabs>
                <w:tab w:val="clear" w:pos="567"/>
                <w:tab w:val="clear" w:pos="1134"/>
                <w:tab w:val="clear" w:pos="1701"/>
                <w:tab w:val="clear" w:pos="2268"/>
                <w:tab w:val="clear" w:pos="2835"/>
                <w:tab w:val="clear" w:pos="3402"/>
              </w:tabs>
              <w:ind w:left="0"/>
              <w:rPr>
                <w:sz w:val="24"/>
                <w:szCs w:val="24"/>
                <w:lang w:eastAsia="zh-CN"/>
              </w:rPr>
            </w:pPr>
            <w:r w:rsidRPr="00D24DBF">
              <w:rPr>
                <w:sz w:val="24"/>
                <w:szCs w:val="24"/>
                <w:lang w:eastAsia="zh-CN"/>
              </w:rPr>
              <w:t>[(</w:t>
            </w:r>
            <w:r w:rsidRPr="00D24DBF">
              <w:rPr>
                <w:rFonts w:hint="eastAsia"/>
                <w:sz w:val="24"/>
                <w:szCs w:val="24"/>
                <w:lang w:eastAsia="zh-CN"/>
              </w:rPr>
              <w:t>e</w:t>
            </w:r>
            <w:r w:rsidRPr="00D24DBF">
              <w:rPr>
                <w:sz w:val="24"/>
                <w:szCs w:val="24"/>
                <w:lang w:eastAsia="zh-CN"/>
              </w:rPr>
              <w:t>)</w:t>
            </w:r>
            <w:r w:rsidRPr="00D24DBF">
              <w:rPr>
                <w:rFonts w:hint="eastAsia"/>
                <w:sz w:val="24"/>
                <w:szCs w:val="24"/>
                <w:lang w:eastAsia="zh-CN"/>
              </w:rPr>
              <w:t xml:space="preserve"> </w:t>
            </w:r>
            <w:r w:rsidR="00D24DBF">
              <w:rPr>
                <w:rFonts w:hint="eastAsia"/>
                <w:sz w:val="24"/>
                <w:szCs w:val="24"/>
                <w:lang w:eastAsia="zh-CN"/>
              </w:rPr>
              <w:t xml:space="preserve"> </w:t>
            </w:r>
            <w:r w:rsidRPr="00D24DBF">
              <w:rPr>
                <w:sz w:val="24"/>
                <w:szCs w:val="24"/>
                <w:lang w:eastAsia="zh-CN"/>
              </w:rPr>
              <w:t>与缔约方、</w:t>
            </w:r>
            <w:r w:rsidRPr="00D24DBF">
              <w:rPr>
                <w:rFonts w:hint="eastAsia"/>
                <w:sz w:val="24"/>
                <w:szCs w:val="24"/>
                <w:lang w:eastAsia="zh-CN"/>
              </w:rPr>
              <w:t>科技</w:t>
            </w:r>
            <w:r w:rsidRPr="00D24DBF">
              <w:rPr>
                <w:sz w:val="24"/>
                <w:szCs w:val="24"/>
                <w:lang w:eastAsia="zh-CN"/>
              </w:rPr>
              <w:t>合作支持中心</w:t>
            </w:r>
            <w:r w:rsidRPr="00D24DBF">
              <w:rPr>
                <w:rFonts w:hint="eastAsia"/>
                <w:sz w:val="24"/>
                <w:szCs w:val="24"/>
                <w:lang w:eastAsia="zh-CN"/>
              </w:rPr>
              <w:t>和</w:t>
            </w:r>
            <w:r w:rsidRPr="00D24DBF">
              <w:rPr>
                <w:sz w:val="24"/>
                <w:szCs w:val="24"/>
                <w:lang w:eastAsia="zh-CN"/>
              </w:rPr>
              <w:t>相关利益</w:t>
            </w:r>
            <w:r w:rsidRPr="00D24DBF">
              <w:rPr>
                <w:rFonts w:hint="eastAsia"/>
                <w:sz w:val="24"/>
                <w:szCs w:val="24"/>
                <w:lang w:eastAsia="zh-CN"/>
              </w:rPr>
              <w:t>攸关方进行</w:t>
            </w:r>
            <w:r w:rsidRPr="00D24DBF">
              <w:rPr>
                <w:sz w:val="24"/>
                <w:szCs w:val="24"/>
                <w:lang w:eastAsia="zh-CN"/>
              </w:rPr>
              <w:t>协调，</w:t>
            </w:r>
            <w:r w:rsidRPr="00D24DBF">
              <w:rPr>
                <w:rFonts w:hint="eastAsia"/>
                <w:sz w:val="24"/>
                <w:szCs w:val="24"/>
                <w:lang w:eastAsia="zh-CN"/>
              </w:rPr>
              <w:t>便利举行</w:t>
            </w:r>
            <w:r w:rsidRPr="00D24DBF">
              <w:rPr>
                <w:sz w:val="24"/>
                <w:szCs w:val="24"/>
                <w:lang w:eastAsia="zh-CN"/>
              </w:rPr>
              <w:t>关于全球审评和加快执行</w:t>
            </w:r>
            <w:r w:rsidRPr="00D24DBF">
              <w:rPr>
                <w:rFonts w:hint="eastAsia"/>
                <w:sz w:val="24"/>
                <w:szCs w:val="24"/>
                <w:lang w:eastAsia="zh-CN"/>
              </w:rPr>
              <w:t>《昆蒙</w:t>
            </w:r>
            <w:r w:rsidRPr="00D24DBF">
              <w:rPr>
                <w:sz w:val="24"/>
                <w:szCs w:val="24"/>
                <w:lang w:eastAsia="zh-CN"/>
              </w:rPr>
              <w:t>框架</w:t>
            </w:r>
            <w:r w:rsidRPr="00D24DBF">
              <w:rPr>
                <w:rFonts w:hint="eastAsia"/>
                <w:sz w:val="24"/>
                <w:szCs w:val="24"/>
                <w:lang w:eastAsia="zh-CN"/>
              </w:rPr>
              <w:t>》</w:t>
            </w:r>
            <w:r w:rsidRPr="00D24DBF">
              <w:rPr>
                <w:sz w:val="24"/>
                <w:szCs w:val="24"/>
                <w:lang w:eastAsia="zh-CN"/>
              </w:rPr>
              <w:t>的埃里温途径</w:t>
            </w:r>
            <w:r w:rsidRPr="00D24DBF">
              <w:rPr>
                <w:rFonts w:hint="eastAsia"/>
                <w:sz w:val="24"/>
                <w:szCs w:val="24"/>
                <w:lang w:eastAsia="zh-CN"/>
              </w:rPr>
              <w:t>的</w:t>
            </w:r>
            <w:r w:rsidRPr="00D24DBF">
              <w:rPr>
                <w:sz w:val="24"/>
                <w:szCs w:val="24"/>
                <w:lang w:eastAsia="zh-CN"/>
              </w:rPr>
              <w:t>次区域和区域对话，并在资源</w:t>
            </w:r>
            <w:r w:rsidRPr="00D24DBF">
              <w:rPr>
                <w:rFonts w:hint="eastAsia"/>
                <w:sz w:val="24"/>
                <w:szCs w:val="24"/>
                <w:lang w:eastAsia="zh-CN"/>
              </w:rPr>
              <w:t>允许</w:t>
            </w:r>
            <w:r w:rsidRPr="00D24DBF">
              <w:rPr>
                <w:sz w:val="24"/>
                <w:szCs w:val="24"/>
                <w:lang w:eastAsia="zh-CN"/>
              </w:rPr>
              <w:t>的</w:t>
            </w:r>
            <w:r w:rsidRPr="00D24DBF">
              <w:rPr>
                <w:rFonts w:hint="eastAsia"/>
                <w:sz w:val="24"/>
                <w:szCs w:val="24"/>
                <w:lang w:eastAsia="zh-CN"/>
              </w:rPr>
              <w:t>情况</w:t>
            </w:r>
            <w:r w:rsidRPr="00D24DBF">
              <w:rPr>
                <w:sz w:val="24"/>
                <w:szCs w:val="24"/>
                <w:lang w:eastAsia="zh-CN"/>
              </w:rPr>
              <w:t>下汇编缔约方和利益</w:t>
            </w:r>
            <w:r w:rsidRPr="00D24DBF">
              <w:rPr>
                <w:rFonts w:hint="eastAsia"/>
                <w:sz w:val="24"/>
                <w:szCs w:val="24"/>
                <w:lang w:eastAsia="zh-CN"/>
              </w:rPr>
              <w:t>攸关方</w:t>
            </w:r>
            <w:r w:rsidRPr="00D24DBF">
              <w:rPr>
                <w:sz w:val="24"/>
                <w:szCs w:val="24"/>
                <w:lang w:eastAsia="zh-CN"/>
              </w:rPr>
              <w:t>关于筹备这些对话的意见；</w:t>
            </w:r>
            <w:r w:rsidRPr="00D24DBF">
              <w:rPr>
                <w:sz w:val="24"/>
                <w:szCs w:val="24"/>
                <w:lang w:eastAsia="zh-CN"/>
              </w:rPr>
              <w:t>]</w:t>
            </w:r>
          </w:p>
          <w:p w14:paraId="34400AAF" w14:textId="3DDBCAE9" w:rsidR="00EB1A1A" w:rsidRPr="00D24DBF" w:rsidRDefault="00EB1A1A" w:rsidP="00EB1A1A">
            <w:pPr>
              <w:pStyle w:val="CBDNormalNoNumber"/>
              <w:tabs>
                <w:tab w:val="clear" w:pos="567"/>
                <w:tab w:val="clear" w:pos="1134"/>
                <w:tab w:val="clear" w:pos="1701"/>
                <w:tab w:val="clear" w:pos="2268"/>
                <w:tab w:val="clear" w:pos="2835"/>
                <w:tab w:val="clear" w:pos="3402"/>
                <w:tab w:val="left" w:pos="394"/>
              </w:tabs>
              <w:ind w:left="0"/>
              <w:rPr>
                <w:sz w:val="24"/>
                <w:szCs w:val="24"/>
                <w:lang w:eastAsia="zh-CN"/>
              </w:rPr>
            </w:pPr>
            <w:r w:rsidRPr="00D24DBF">
              <w:rPr>
                <w:rFonts w:hint="eastAsia"/>
                <w:sz w:val="24"/>
                <w:szCs w:val="24"/>
                <w:lang w:eastAsia="zh-CN"/>
              </w:rPr>
              <w:t>(f)</w:t>
            </w:r>
            <w:r w:rsidRPr="00D24DBF">
              <w:rPr>
                <w:sz w:val="24"/>
                <w:szCs w:val="24"/>
                <w:lang w:eastAsia="zh-CN"/>
              </w:rPr>
              <w:tab/>
            </w:r>
            <w:r w:rsidR="00D24DBF">
              <w:rPr>
                <w:rFonts w:hint="eastAsia"/>
                <w:sz w:val="24"/>
                <w:szCs w:val="24"/>
                <w:lang w:eastAsia="zh-CN"/>
              </w:rPr>
              <w:t xml:space="preserve"> </w:t>
            </w:r>
            <w:r w:rsidRPr="00D24DBF">
              <w:rPr>
                <w:rFonts w:ascii="SimSun" w:hAnsi="SimSun" w:cs="SimSun" w:hint="eastAsia"/>
                <w:sz w:val="24"/>
                <w:szCs w:val="24"/>
                <w:lang w:eastAsia="zh-CN"/>
              </w:rPr>
              <w:t>使所提交的国家生物多样性战略和行动计划、国家目标、国家报告和非国家政府行为体所做承诺中的信息更易于获取；</w:t>
            </w:r>
          </w:p>
          <w:p w14:paraId="169F5192" w14:textId="7A692D9C" w:rsidR="00741DE4" w:rsidRPr="00D24DBF" w:rsidRDefault="00741DE4"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79091E96" w14:textId="43EDA340" w:rsidR="00741DE4" w:rsidRPr="00D24DBF" w:rsidRDefault="00741DE4"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noWrap/>
            <w:vAlign w:val="center"/>
            <w:hideMark/>
          </w:tcPr>
          <w:p w14:paraId="6DE74FF2" w14:textId="77777777" w:rsidR="00741DE4" w:rsidRPr="00D24DBF" w:rsidRDefault="00741DE4" w:rsidP="008E1F7A">
            <w:pPr>
              <w:spacing w:before="20" w:after="20"/>
              <w:jc w:val="right"/>
              <w:rPr>
                <w:rFonts w:asciiTheme="majorBidi" w:hAnsiTheme="majorBidi" w:cstheme="majorBidi"/>
                <w:sz w:val="24"/>
                <w:szCs w:val="24"/>
              </w:rPr>
            </w:pPr>
          </w:p>
        </w:tc>
        <w:tc>
          <w:tcPr>
            <w:tcW w:w="1229" w:type="dxa"/>
            <w:vMerge/>
            <w:noWrap/>
            <w:vAlign w:val="center"/>
            <w:hideMark/>
          </w:tcPr>
          <w:p w14:paraId="5DF2EB47" w14:textId="77777777" w:rsidR="00741DE4" w:rsidRPr="00D24DBF" w:rsidRDefault="00741DE4" w:rsidP="008E1F7A">
            <w:pPr>
              <w:spacing w:before="20" w:after="20"/>
              <w:jc w:val="right"/>
              <w:rPr>
                <w:rFonts w:asciiTheme="majorBidi" w:hAnsiTheme="majorBidi" w:cstheme="majorBidi"/>
                <w:sz w:val="24"/>
                <w:szCs w:val="24"/>
              </w:rPr>
            </w:pPr>
          </w:p>
        </w:tc>
        <w:tc>
          <w:tcPr>
            <w:tcW w:w="1440" w:type="dxa"/>
            <w:vMerge/>
            <w:noWrap/>
            <w:vAlign w:val="center"/>
            <w:hideMark/>
          </w:tcPr>
          <w:p w14:paraId="4B38E014" w14:textId="77777777" w:rsidR="00741DE4" w:rsidRPr="00D24DBF" w:rsidRDefault="00741DE4" w:rsidP="008E1F7A">
            <w:pPr>
              <w:spacing w:before="20" w:after="20"/>
              <w:jc w:val="right"/>
              <w:rPr>
                <w:rFonts w:asciiTheme="majorBidi" w:hAnsiTheme="majorBidi" w:cstheme="majorBidi"/>
                <w:sz w:val="24"/>
                <w:szCs w:val="24"/>
              </w:rPr>
            </w:pPr>
          </w:p>
        </w:tc>
        <w:tc>
          <w:tcPr>
            <w:tcW w:w="1410" w:type="dxa"/>
            <w:vMerge/>
            <w:noWrap/>
            <w:vAlign w:val="center"/>
            <w:hideMark/>
          </w:tcPr>
          <w:p w14:paraId="5FF93E93" w14:textId="5C63A381" w:rsidR="00741DE4" w:rsidRPr="00D24DBF" w:rsidRDefault="00741DE4" w:rsidP="008E1F7A">
            <w:pPr>
              <w:spacing w:before="20" w:after="20"/>
              <w:jc w:val="right"/>
              <w:rPr>
                <w:rFonts w:asciiTheme="majorBidi" w:hAnsiTheme="majorBidi" w:cstheme="majorBidi"/>
                <w:sz w:val="24"/>
                <w:szCs w:val="24"/>
              </w:rPr>
            </w:pPr>
          </w:p>
        </w:tc>
        <w:tc>
          <w:tcPr>
            <w:tcW w:w="1876" w:type="dxa"/>
            <w:vMerge/>
            <w:noWrap/>
            <w:vAlign w:val="center"/>
            <w:hideMark/>
          </w:tcPr>
          <w:p w14:paraId="77E26909" w14:textId="77777777" w:rsidR="00741DE4" w:rsidRPr="00D24DBF" w:rsidRDefault="00741DE4" w:rsidP="008E1F7A">
            <w:pPr>
              <w:spacing w:before="20" w:after="20"/>
              <w:jc w:val="right"/>
              <w:rPr>
                <w:rFonts w:asciiTheme="majorBidi" w:hAnsiTheme="majorBidi" w:cstheme="majorBidi"/>
                <w:sz w:val="24"/>
                <w:szCs w:val="24"/>
              </w:rPr>
            </w:pPr>
          </w:p>
        </w:tc>
      </w:tr>
      <w:tr w:rsidR="00C57019" w:rsidRPr="00D24DBF" w14:paraId="103D4D2B" w14:textId="77777777" w:rsidTr="006C399E">
        <w:trPr>
          <w:trHeight w:val="20"/>
        </w:trPr>
        <w:tc>
          <w:tcPr>
            <w:tcW w:w="980" w:type="dxa"/>
            <w:noWrap/>
            <w:hideMark/>
          </w:tcPr>
          <w:p w14:paraId="30AC5015" w14:textId="1F9716D1" w:rsidR="00C57019" w:rsidRPr="00D24DBF" w:rsidRDefault="00C57019" w:rsidP="008E1F7A">
            <w:pPr>
              <w:spacing w:before="20" w:after="20"/>
              <w:rPr>
                <w:rFonts w:asciiTheme="majorBidi" w:hAnsiTheme="majorBidi" w:cstheme="majorBidi"/>
                <w:sz w:val="24"/>
                <w:szCs w:val="24"/>
              </w:rPr>
            </w:pPr>
            <w:r w:rsidRPr="00D24DBF">
              <w:rPr>
                <w:rFonts w:asciiTheme="majorBidi" w:hAnsiTheme="majorBidi" w:cstheme="majorBidi"/>
                <w:sz w:val="24"/>
                <w:szCs w:val="24"/>
              </w:rPr>
              <w:lastRenderedPageBreak/>
              <w:t>9</w:t>
            </w:r>
            <w:r w:rsidR="002A512A" w:rsidRPr="00D24DBF">
              <w:rPr>
                <w:rFonts w:asciiTheme="majorBidi" w:hAnsiTheme="majorBidi" w:cstheme="majorBidi"/>
                <w:sz w:val="24"/>
                <w:szCs w:val="24"/>
              </w:rPr>
              <w:t> </w:t>
            </w:r>
            <w:r w:rsidRPr="00D24DBF">
              <w:rPr>
                <w:rFonts w:asciiTheme="majorBidi" w:hAnsiTheme="majorBidi" w:cstheme="majorBidi"/>
                <w:sz w:val="24"/>
                <w:szCs w:val="24"/>
              </w:rPr>
              <w:t>(b)</w:t>
            </w:r>
          </w:p>
        </w:tc>
        <w:tc>
          <w:tcPr>
            <w:tcW w:w="2165" w:type="dxa"/>
            <w:hideMark/>
          </w:tcPr>
          <w:p w14:paraId="5D88F46B" w14:textId="7566E2E7" w:rsidR="00C57019" w:rsidRPr="00D24DBF" w:rsidRDefault="000661AC"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《昆明</w:t>
            </w: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蒙特利尔全球生物多样性框架》的监测框架</w:t>
            </w:r>
          </w:p>
        </w:tc>
        <w:tc>
          <w:tcPr>
            <w:tcW w:w="2150" w:type="dxa"/>
            <w:noWrap/>
            <w:hideMark/>
          </w:tcPr>
          <w:p w14:paraId="6A158EF3" w14:textId="5CCB473F" w:rsidR="00C57019" w:rsidRPr="00D24DBF" w:rsidRDefault="000661AC"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57019" w:rsidRPr="00D24DBF">
              <w:rPr>
                <w:rFonts w:asciiTheme="majorBidi" w:hAnsiTheme="majorBidi" w:cstheme="majorBidi"/>
                <w:sz w:val="24"/>
                <w:szCs w:val="24"/>
              </w:rPr>
              <w:t>22</w:t>
            </w:r>
            <w:r w:rsidRPr="00D24DBF">
              <w:rPr>
                <w:rFonts w:asciiTheme="majorBidi" w:hAnsiTheme="majorBidi" w:cstheme="majorBidi" w:hint="eastAsia"/>
                <w:sz w:val="24"/>
                <w:szCs w:val="24"/>
                <w:lang w:eastAsia="zh-CN"/>
              </w:rPr>
              <w:t>段</w:t>
            </w:r>
          </w:p>
        </w:tc>
        <w:tc>
          <w:tcPr>
            <w:tcW w:w="8480" w:type="dxa"/>
            <w:hideMark/>
          </w:tcPr>
          <w:p w14:paraId="031ABBD6" w14:textId="00EA404D"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 xml:space="preserve">22.   </w:t>
            </w:r>
            <w:r w:rsidRPr="00D24DBF">
              <w:rPr>
                <w:rFonts w:asciiTheme="majorBidi" w:hAnsiTheme="majorBidi" w:cstheme="majorBidi"/>
                <w:iCs/>
                <w:sz w:val="24"/>
                <w:szCs w:val="24"/>
                <w:lang w:val="en-US" w:eastAsia="zh-CN"/>
              </w:rPr>
              <w:t>请执行秘书：</w:t>
            </w:r>
          </w:p>
          <w:p w14:paraId="33A49FC3" w14:textId="77777777"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(a)</w:t>
            </w:r>
            <w:r w:rsidRPr="00D24DBF">
              <w:rPr>
                <w:rFonts w:asciiTheme="majorBidi" w:hAnsiTheme="majorBidi" w:cstheme="majorBidi"/>
                <w:sz w:val="24"/>
                <w:szCs w:val="24"/>
                <w:lang w:val="en-US" w:eastAsia="zh-CN"/>
              </w:rPr>
              <w:tab/>
              <w:t xml:space="preserve"> </w:t>
            </w:r>
            <w:r w:rsidRPr="00D24DBF">
              <w:rPr>
                <w:rFonts w:asciiTheme="majorBidi" w:hAnsiTheme="majorBidi" w:cstheme="majorBidi"/>
                <w:sz w:val="24"/>
                <w:szCs w:val="24"/>
                <w:lang w:val="en-US" w:eastAsia="zh-CN"/>
              </w:rPr>
              <w:t>进一步开发在线报告工具功能时，改进其指标报告和数据输入</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和提取</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功能，确保通过该工具提供现有的全球数据，并根据需要查明和作出可能对工具进行的改进；</w:t>
            </w:r>
          </w:p>
          <w:p w14:paraId="4D91DD53" w14:textId="3404103B"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(b)</w:t>
            </w:r>
            <w:r w:rsidRPr="00D24DBF">
              <w:rPr>
                <w:rFonts w:asciiTheme="majorBidi" w:hAnsiTheme="majorBidi" w:cstheme="majorBidi"/>
                <w:sz w:val="24"/>
                <w:szCs w:val="24"/>
                <w:lang w:val="en-US" w:eastAsia="zh-CN"/>
              </w:rPr>
              <w:tab/>
            </w:r>
            <w:r w:rsidR="00D24DBF">
              <w:rPr>
                <w:rFonts w:asciiTheme="majorBidi" w:hAnsiTheme="majorBidi" w:cstheme="majorBidi" w:hint="eastAsia"/>
                <w:sz w:val="24"/>
                <w:szCs w:val="24"/>
                <w:lang w:val="en-US" w:eastAsia="zh-CN"/>
              </w:rPr>
              <w:t xml:space="preserve"> </w:t>
            </w:r>
            <w:r w:rsidRPr="00D24DBF">
              <w:rPr>
                <w:rFonts w:asciiTheme="majorBidi" w:hAnsiTheme="majorBidi" w:cstheme="majorBidi"/>
                <w:sz w:val="24"/>
                <w:szCs w:val="24"/>
                <w:lang w:val="en-US" w:eastAsia="zh-CN"/>
              </w:rPr>
              <w:t>与相关伙伴合作，包括区域和次区域科技合作支持中心、生物多样性相关公约和其他相关多边环境协定的秘书处、其他联合国实体、政府间组织、非政府组织以及研究组织，包括处理土著人民和地方社区、妇女、青年和私营部门相关问题的研究中心和网络，支持监测框架的进一步运作，包括支持与使用监测框架和开发国家生物多样性监测系统有关的科技合作、能力建设和发展；</w:t>
            </w:r>
          </w:p>
          <w:p w14:paraId="6FE48FB1" w14:textId="1AEF7B22"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(c</w:t>
            </w:r>
            <w:proofErr w:type="gramStart"/>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ab/>
            </w:r>
            <w:r w:rsidR="00D24DBF">
              <w:rPr>
                <w:rFonts w:asciiTheme="majorBidi" w:hAnsiTheme="majorBidi" w:cstheme="majorBidi" w:hint="eastAsia"/>
                <w:sz w:val="24"/>
                <w:szCs w:val="24"/>
                <w:lang w:val="en-US" w:eastAsia="zh-CN"/>
              </w:rPr>
              <w:t xml:space="preserve"> </w:t>
            </w:r>
            <w:r w:rsidRPr="00D24DBF">
              <w:rPr>
                <w:rFonts w:asciiTheme="majorBidi" w:hAnsiTheme="majorBidi" w:cstheme="majorBidi"/>
                <w:sz w:val="24"/>
                <w:szCs w:val="24"/>
                <w:lang w:val="en-US" w:eastAsia="zh-CN"/>
              </w:rPr>
              <w:t>在进一步实施监测框架问题特设技术专家组的指导下，支持进一步开发指标的元数据；</w:t>
            </w:r>
            <w:proofErr w:type="gramEnd"/>
          </w:p>
          <w:p w14:paraId="2E6971A3" w14:textId="77777777"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(d)</w:t>
            </w:r>
            <w:r w:rsidRPr="00D24DBF">
              <w:rPr>
                <w:rFonts w:asciiTheme="majorBidi" w:hAnsiTheme="majorBidi" w:cstheme="majorBidi"/>
                <w:sz w:val="24"/>
                <w:szCs w:val="24"/>
                <w:lang w:val="en-US" w:eastAsia="zh-CN"/>
              </w:rPr>
              <w:tab/>
              <w:t xml:space="preserve"> </w:t>
            </w:r>
            <w:r w:rsidRPr="00D24DBF">
              <w:rPr>
                <w:rFonts w:asciiTheme="majorBidi" w:hAnsiTheme="majorBidi" w:cstheme="majorBidi"/>
                <w:sz w:val="24"/>
                <w:szCs w:val="24"/>
                <w:lang w:val="en-US" w:eastAsia="zh-CN"/>
              </w:rPr>
              <w:t>对所有标题和二元指标的元数据进行必要审查，以反映方法上的改进，但不对方法进行实质性修改；</w:t>
            </w:r>
          </w:p>
          <w:p w14:paraId="1E394944" w14:textId="77777777"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(e)</w:t>
            </w:r>
            <w:r w:rsidRPr="00D24DBF">
              <w:rPr>
                <w:rFonts w:asciiTheme="majorBidi" w:hAnsiTheme="majorBidi" w:cstheme="majorBidi"/>
                <w:sz w:val="24"/>
                <w:szCs w:val="24"/>
                <w:lang w:val="en-US" w:eastAsia="zh-CN"/>
              </w:rPr>
              <w:tab/>
            </w:r>
            <w:r w:rsidRPr="00D24DBF">
              <w:rPr>
                <w:rFonts w:asciiTheme="majorBidi" w:hAnsiTheme="majorBidi" w:cstheme="majorBidi"/>
                <w:sz w:val="24"/>
                <w:szCs w:val="24"/>
                <w:lang w:val="en-US" w:eastAsia="zh-CN"/>
              </w:rPr>
              <w:t>从缔约方收集与附件二第</w:t>
            </w:r>
            <w:r w:rsidRPr="00D24DBF">
              <w:rPr>
                <w:rFonts w:asciiTheme="majorBidi" w:hAnsiTheme="majorBidi" w:cstheme="majorBidi"/>
                <w:sz w:val="24"/>
                <w:szCs w:val="24"/>
                <w:lang w:val="en-US" w:eastAsia="zh-CN"/>
              </w:rPr>
              <w:t>2 (a)</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2 (d)</w:t>
            </w:r>
            <w:r w:rsidRPr="00D24DBF">
              <w:rPr>
                <w:rFonts w:asciiTheme="majorBidi" w:hAnsiTheme="majorBidi" w:cstheme="majorBidi"/>
                <w:sz w:val="24"/>
                <w:szCs w:val="24"/>
                <w:lang w:val="en-US" w:eastAsia="zh-CN"/>
              </w:rPr>
              <w:t>和</w:t>
            </w:r>
            <w:r w:rsidRPr="00D24DBF">
              <w:rPr>
                <w:rFonts w:asciiTheme="majorBidi" w:hAnsiTheme="majorBidi" w:cstheme="majorBidi"/>
                <w:sz w:val="24"/>
                <w:szCs w:val="24"/>
                <w:lang w:val="en-US" w:eastAsia="zh-CN"/>
              </w:rPr>
              <w:t>2 (e)</w:t>
            </w:r>
            <w:r w:rsidRPr="00D24DBF">
              <w:rPr>
                <w:rFonts w:asciiTheme="majorBidi" w:hAnsiTheme="majorBidi" w:cstheme="majorBidi"/>
                <w:sz w:val="24"/>
                <w:szCs w:val="24"/>
                <w:lang w:val="en-US" w:eastAsia="zh-CN"/>
              </w:rPr>
              <w:t>分段有关的信息，并将这些信息提供给进一步实施监测框架问题特设技术专家组，供其在开展工作时审议；</w:t>
            </w:r>
          </w:p>
          <w:p w14:paraId="16BC8162" w14:textId="705376B4"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(f</w:t>
            </w:r>
            <w:proofErr w:type="gramStart"/>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ab/>
            </w:r>
            <w:r w:rsidR="00D24DBF">
              <w:rPr>
                <w:rFonts w:asciiTheme="majorBidi" w:hAnsiTheme="majorBidi" w:cstheme="majorBidi" w:hint="eastAsia"/>
                <w:sz w:val="24"/>
                <w:szCs w:val="24"/>
                <w:lang w:val="en-US" w:eastAsia="zh-CN"/>
              </w:rPr>
              <w:t xml:space="preserve"> </w:t>
            </w:r>
            <w:r w:rsidRPr="00D24DBF">
              <w:rPr>
                <w:rFonts w:asciiTheme="majorBidi" w:hAnsiTheme="majorBidi" w:cstheme="majorBidi"/>
                <w:sz w:val="24"/>
                <w:szCs w:val="24"/>
                <w:lang w:val="en-US" w:eastAsia="zh-CN"/>
              </w:rPr>
              <w:t>确定制定标题指标</w:t>
            </w:r>
            <w:r w:rsidRPr="00D24DBF">
              <w:rPr>
                <w:rFonts w:asciiTheme="majorBidi" w:hAnsiTheme="majorBidi" w:cstheme="majorBidi"/>
                <w:sz w:val="24"/>
                <w:szCs w:val="24"/>
                <w:lang w:val="en-US" w:eastAsia="zh-CN"/>
              </w:rPr>
              <w:t>1.1</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w:t>
            </w:r>
            <w:proofErr w:type="gramEnd"/>
            <w:r w:rsidRPr="00D24DBF">
              <w:rPr>
                <w:rFonts w:asciiTheme="majorBidi" w:hAnsiTheme="majorBidi" w:cstheme="majorBidi"/>
                <w:sz w:val="24"/>
                <w:szCs w:val="24"/>
                <w:lang w:val="en-US" w:eastAsia="zh-CN"/>
              </w:rPr>
              <w:t>7.2</w:t>
            </w:r>
            <w:r w:rsidRPr="00D24DBF">
              <w:rPr>
                <w:rFonts w:asciiTheme="majorBidi" w:hAnsiTheme="majorBidi" w:cstheme="majorBidi"/>
                <w:sz w:val="24"/>
                <w:szCs w:val="24"/>
                <w:lang w:val="en-US" w:eastAsia="zh-CN"/>
              </w:rPr>
              <w:t>（农药环境浓度</w:t>
            </w:r>
            <w:proofErr w:type="gramStart"/>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和</w:t>
            </w:r>
            <w:proofErr w:type="gramEnd"/>
            <w:r w:rsidRPr="00D24DBF">
              <w:rPr>
                <w:rFonts w:asciiTheme="majorBidi" w:hAnsiTheme="majorBidi" w:cstheme="majorBidi"/>
                <w:sz w:val="24"/>
                <w:szCs w:val="24"/>
                <w:lang w:val="en-US" w:eastAsia="zh-CN"/>
              </w:rPr>
              <w:t>9.1</w:t>
            </w:r>
            <w:r w:rsidRPr="00D24DBF">
              <w:rPr>
                <w:rFonts w:asciiTheme="majorBidi" w:hAnsiTheme="majorBidi" w:cstheme="majorBidi"/>
                <w:sz w:val="24"/>
                <w:szCs w:val="24"/>
                <w:lang w:val="en-US" w:eastAsia="zh-CN"/>
              </w:rPr>
              <w:t>的潜在合作者；</w:t>
            </w:r>
          </w:p>
          <w:p w14:paraId="58BC519C" w14:textId="77777777"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 xml:space="preserve">(g)    </w:t>
            </w:r>
            <w:r w:rsidRPr="00D24DBF">
              <w:rPr>
                <w:rFonts w:asciiTheme="majorBidi" w:hAnsiTheme="majorBidi" w:cstheme="majorBidi"/>
                <w:sz w:val="24"/>
                <w:szCs w:val="24"/>
                <w:lang w:val="en-US" w:eastAsia="zh-CN"/>
              </w:rPr>
              <w:t>鼓励提供全球数据的伙伴组织确保及时更新和验证这些数据。</w:t>
            </w:r>
          </w:p>
          <w:p w14:paraId="4B93B2AD" w14:textId="11C5E8F7"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 xml:space="preserve">(h)   </w:t>
            </w:r>
            <w:r w:rsidRPr="00D24DBF">
              <w:rPr>
                <w:rFonts w:asciiTheme="majorBidi" w:hAnsiTheme="majorBidi" w:cstheme="majorBidi"/>
                <w:sz w:val="24"/>
                <w:szCs w:val="24"/>
                <w:lang w:val="en-US" w:eastAsia="zh-CN"/>
              </w:rPr>
              <w:t>在资源允许的情况下，对全球审查进程中吸取的经验教训和确定的挑战进行分析，包括使用在线报告工具提交国家报告</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和从全球环境基金获得资金和及时向受援国分配和支付这些资金</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的经验，并将分析结果提交执行问题附属机构在缔约方大会第十八届会议之前举行的一次会议；</w:t>
            </w:r>
          </w:p>
          <w:p w14:paraId="7C3A6AFD" w14:textId="0B4FC642"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w:t>
            </w:r>
            <w:proofErr w:type="spellStart"/>
            <w:r w:rsidRPr="00D24DBF">
              <w:rPr>
                <w:rFonts w:asciiTheme="majorBidi" w:hAnsiTheme="majorBidi" w:cstheme="majorBidi"/>
                <w:sz w:val="24"/>
                <w:szCs w:val="24"/>
                <w:lang w:val="en-US" w:eastAsia="zh-CN"/>
              </w:rPr>
              <w:t>i</w:t>
            </w:r>
            <w:proofErr w:type="spellEnd"/>
            <w:r w:rsidRPr="00D24DBF">
              <w:rPr>
                <w:rFonts w:asciiTheme="majorBidi" w:hAnsiTheme="majorBidi" w:cstheme="majorBidi"/>
                <w:sz w:val="24"/>
                <w:szCs w:val="24"/>
                <w:lang w:val="en-US" w:eastAsia="zh-CN"/>
              </w:rPr>
              <w:t xml:space="preserve">)  </w:t>
            </w:r>
            <w:r w:rsidR="00D24DBF">
              <w:rPr>
                <w:rFonts w:asciiTheme="majorBidi" w:hAnsiTheme="majorBidi" w:cstheme="majorBidi" w:hint="eastAsia"/>
                <w:sz w:val="24"/>
                <w:szCs w:val="24"/>
                <w:lang w:val="en-US" w:eastAsia="zh-CN"/>
              </w:rPr>
              <w:t xml:space="preserve"> </w:t>
            </w:r>
            <w:r w:rsidRPr="00D24DBF">
              <w:rPr>
                <w:rFonts w:asciiTheme="majorBidi" w:hAnsiTheme="majorBidi" w:cstheme="majorBidi"/>
                <w:sz w:val="24"/>
                <w:szCs w:val="24"/>
                <w:lang w:val="en-US" w:eastAsia="zh-CN"/>
              </w:rPr>
              <w:t>参考上文</w:t>
            </w:r>
            <w:r w:rsidRPr="00D24DBF">
              <w:rPr>
                <w:rFonts w:asciiTheme="majorBidi" w:hAnsiTheme="majorBidi" w:cstheme="majorBidi"/>
                <w:sz w:val="24"/>
                <w:szCs w:val="24"/>
                <w:lang w:val="en-US" w:eastAsia="zh-CN"/>
              </w:rPr>
              <w:t>(a)</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(e)</w:t>
            </w:r>
            <w:r w:rsidRPr="00D24DBF">
              <w:rPr>
                <w:rFonts w:asciiTheme="majorBidi" w:hAnsiTheme="majorBidi" w:cstheme="majorBidi"/>
                <w:sz w:val="24"/>
                <w:szCs w:val="24"/>
                <w:lang w:val="en-US" w:eastAsia="zh-CN"/>
              </w:rPr>
              <w:t>和</w:t>
            </w:r>
            <w:r w:rsidRPr="00D24DBF">
              <w:rPr>
                <w:rFonts w:asciiTheme="majorBidi" w:hAnsiTheme="majorBidi" w:cstheme="majorBidi"/>
                <w:sz w:val="24"/>
                <w:szCs w:val="24"/>
                <w:lang w:val="en-US" w:eastAsia="zh-CN"/>
              </w:rPr>
              <w:t>(h)</w:t>
            </w:r>
            <w:r w:rsidRPr="00D24DBF">
              <w:rPr>
                <w:rFonts w:asciiTheme="majorBidi" w:hAnsiTheme="majorBidi" w:cstheme="majorBidi"/>
                <w:sz w:val="24"/>
                <w:szCs w:val="24"/>
                <w:lang w:val="en-US" w:eastAsia="zh-CN"/>
              </w:rPr>
              <w:t>分段提到的分析</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和要求</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，为第八次国家报告的报告模板编写</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可能的</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技术</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更新</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备选版本</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尽量减少对报告模板的改动</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，必要时确保第七次和第八次国家报告之间的可比性的必要性，</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将此信息提供执行问题附属机构在缔约方大会第十八届会议之前举行的一次会议</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供审议</w:t>
            </w:r>
            <w:proofErr w:type="gramStart"/>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w:t>
            </w:r>
            <w:proofErr w:type="gramEnd"/>
          </w:p>
          <w:p w14:paraId="68276B70" w14:textId="0E757AAA"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(j)</w:t>
            </w:r>
            <w:proofErr w:type="gramStart"/>
            <w:r w:rsidRPr="00D24DBF">
              <w:rPr>
                <w:rFonts w:asciiTheme="majorBidi" w:hAnsiTheme="majorBidi" w:cstheme="majorBidi"/>
                <w:sz w:val="24"/>
                <w:szCs w:val="24"/>
                <w:lang w:val="en-US" w:eastAsia="zh-CN"/>
              </w:rPr>
              <w:t xml:space="preserve">   [</w:t>
            </w:r>
            <w:proofErr w:type="gramEnd"/>
            <w:r w:rsidRPr="00D24DBF">
              <w:rPr>
                <w:rFonts w:asciiTheme="majorBidi" w:hAnsiTheme="majorBidi" w:cstheme="majorBidi"/>
                <w:sz w:val="24"/>
                <w:szCs w:val="24"/>
                <w:lang w:val="en-US" w:eastAsia="zh-CN"/>
              </w:rPr>
              <w:t>根据第</w:t>
            </w:r>
            <w:r>
              <w:fldChar w:fldCharType="begin"/>
            </w:r>
            <w:r>
              <w:rPr>
                <w:lang w:eastAsia="zh-CN"/>
              </w:rPr>
              <w:instrText>HYPERLINK "https://www.cbd.int/decisions/cop?m=cop-16"</w:instrText>
            </w:r>
            <w:r>
              <w:fldChar w:fldCharType="separate"/>
            </w:r>
            <w:r w:rsidRPr="00D24DBF">
              <w:rPr>
                <w:rStyle w:val="Hyperlink"/>
                <w:rFonts w:asciiTheme="majorBidi" w:hAnsiTheme="majorBidi" w:cstheme="majorBidi"/>
                <w:sz w:val="24"/>
                <w:szCs w:val="24"/>
                <w:lang w:val="en-US" w:eastAsia="zh-CN"/>
              </w:rPr>
              <w:t>16/32</w:t>
            </w:r>
            <w:r>
              <w:fldChar w:fldCharType="end"/>
            </w:r>
            <w:proofErr w:type="gramStart"/>
            <w:r w:rsidRPr="00D24DBF">
              <w:rPr>
                <w:rFonts w:asciiTheme="majorBidi" w:hAnsiTheme="majorBidi" w:cstheme="majorBidi"/>
                <w:sz w:val="24"/>
                <w:szCs w:val="24"/>
                <w:lang w:val="en-US" w:eastAsia="zh-CN"/>
              </w:rPr>
              <w:t>号决定</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为第二次全球审查编写</w:t>
            </w:r>
            <w:proofErr w:type="gramEnd"/>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加强</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程序草案，同时考虑到根据上文第</w:t>
            </w:r>
            <w:r w:rsidRPr="00D24DBF">
              <w:rPr>
                <w:rFonts w:asciiTheme="majorBidi" w:hAnsiTheme="majorBidi" w:cstheme="majorBidi"/>
                <w:sz w:val="24"/>
                <w:szCs w:val="24"/>
                <w:lang w:val="en-US" w:eastAsia="zh-CN"/>
              </w:rPr>
              <w:t>22 (h)</w:t>
            </w:r>
            <w:r w:rsidRPr="00D24DBF">
              <w:rPr>
                <w:rFonts w:asciiTheme="majorBidi" w:hAnsiTheme="majorBidi" w:cstheme="majorBidi"/>
                <w:sz w:val="24"/>
                <w:szCs w:val="24"/>
                <w:lang w:val="en-US" w:eastAsia="zh-CN"/>
              </w:rPr>
              <w:t>分段中的要求进行的分析，</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并根据第</w:t>
            </w:r>
            <w:r>
              <w:fldChar w:fldCharType="begin"/>
            </w:r>
            <w:r>
              <w:rPr>
                <w:lang w:eastAsia="zh-CN"/>
              </w:rPr>
              <w:instrText>HYPERLINK "https://www.cbd.int/decisions/cop?m=cop-16"</w:instrText>
            </w:r>
            <w:r>
              <w:fldChar w:fldCharType="separate"/>
            </w:r>
            <w:r w:rsidRPr="00D24DBF">
              <w:rPr>
                <w:rStyle w:val="Hyperlink"/>
                <w:rFonts w:asciiTheme="majorBidi" w:hAnsiTheme="majorBidi" w:cstheme="majorBidi"/>
                <w:sz w:val="24"/>
                <w:szCs w:val="24"/>
                <w:lang w:val="en-US" w:eastAsia="zh-CN"/>
              </w:rPr>
              <w:t>16/32</w:t>
            </w:r>
            <w:r>
              <w:fldChar w:fldCharType="end"/>
            </w:r>
            <w:proofErr w:type="gramStart"/>
            <w:r w:rsidRPr="00D24DBF">
              <w:rPr>
                <w:rFonts w:asciiTheme="majorBidi" w:hAnsiTheme="majorBidi" w:cstheme="majorBidi"/>
                <w:sz w:val="24"/>
                <w:szCs w:val="24"/>
                <w:lang w:val="en-US" w:eastAsia="zh-CN"/>
              </w:rPr>
              <w:t>号决定</w:t>
            </w:r>
            <w:r w:rsidRPr="00D24DBF">
              <w:rPr>
                <w:rFonts w:asciiTheme="majorBidi" w:hAnsiTheme="majorBidi" w:cstheme="majorBidi"/>
                <w:sz w:val="24"/>
                <w:szCs w:val="24"/>
                <w:lang w:val="en-US" w:eastAsia="zh-CN"/>
              </w:rPr>
              <w:t>][</w:t>
            </w:r>
            <w:proofErr w:type="gramEnd"/>
            <w:r w:rsidRPr="00D24DBF">
              <w:rPr>
                <w:rFonts w:asciiTheme="majorBidi" w:hAnsiTheme="majorBidi" w:cstheme="majorBidi"/>
                <w:sz w:val="24"/>
                <w:szCs w:val="24"/>
                <w:lang w:val="en-US" w:eastAsia="zh-CN"/>
              </w:rPr>
              <w:t>为制定</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任何</w:t>
            </w:r>
            <w:r w:rsidRPr="00D24DBF">
              <w:rPr>
                <w:rFonts w:asciiTheme="majorBidi" w:hAnsiTheme="majorBidi" w:cstheme="majorBidi"/>
                <w:sz w:val="24"/>
                <w:szCs w:val="24"/>
                <w:lang w:val="en-US" w:eastAsia="zh-CN"/>
              </w:rPr>
              <w:t>2030</w:t>
            </w:r>
            <w:proofErr w:type="gramStart"/>
            <w:r w:rsidRPr="00D24DBF">
              <w:rPr>
                <w:rFonts w:asciiTheme="majorBidi" w:hAnsiTheme="majorBidi" w:cstheme="majorBidi"/>
                <w:sz w:val="24"/>
                <w:szCs w:val="24"/>
                <w:lang w:val="en-US" w:eastAsia="zh-CN"/>
              </w:rPr>
              <w:t>年后战略文书</w:t>
            </w:r>
            <w:r w:rsidRPr="00D24DBF">
              <w:rPr>
                <w:rFonts w:asciiTheme="majorBidi" w:hAnsiTheme="majorBidi" w:cstheme="majorBidi"/>
                <w:sz w:val="24"/>
                <w:szCs w:val="24"/>
                <w:lang w:val="en-US" w:eastAsia="zh-CN"/>
              </w:rPr>
              <w:t>][</w:t>
            </w:r>
            <w:proofErr w:type="gramEnd"/>
            <w:r w:rsidRPr="00D24DBF">
              <w:rPr>
                <w:rFonts w:asciiTheme="majorBidi" w:hAnsiTheme="majorBidi" w:cstheme="majorBidi"/>
                <w:sz w:val="24"/>
                <w:szCs w:val="24"/>
                <w:lang w:val="en-US" w:eastAsia="zh-CN"/>
              </w:rPr>
              <w:t>2030</w:t>
            </w:r>
            <w:proofErr w:type="gramStart"/>
            <w:r w:rsidRPr="00D24DBF">
              <w:rPr>
                <w:rFonts w:asciiTheme="majorBidi" w:hAnsiTheme="majorBidi" w:cstheme="majorBidi"/>
                <w:sz w:val="24"/>
                <w:szCs w:val="24"/>
                <w:lang w:val="en-US" w:eastAsia="zh-CN"/>
              </w:rPr>
              <w:t>年后战略计划</w:t>
            </w:r>
            <w:r w:rsidRPr="00D24DBF">
              <w:rPr>
                <w:rFonts w:asciiTheme="majorBidi" w:hAnsiTheme="majorBidi" w:cstheme="majorBidi"/>
                <w:sz w:val="24"/>
                <w:szCs w:val="24"/>
                <w:lang w:val="en-US" w:eastAsia="zh-CN"/>
              </w:rPr>
              <w:t>][</w:t>
            </w:r>
            <w:proofErr w:type="gramEnd"/>
            <w:r w:rsidRPr="00D24DBF">
              <w:rPr>
                <w:rFonts w:asciiTheme="majorBidi" w:hAnsiTheme="majorBidi" w:cstheme="majorBidi"/>
                <w:sz w:val="24"/>
                <w:szCs w:val="24"/>
                <w:lang w:val="en-US" w:eastAsia="zh-CN"/>
              </w:rPr>
              <w:t>2030</w:t>
            </w:r>
            <w:r w:rsidRPr="00D24DBF">
              <w:rPr>
                <w:rFonts w:asciiTheme="majorBidi" w:hAnsiTheme="majorBidi" w:cstheme="majorBidi"/>
                <w:sz w:val="24"/>
                <w:szCs w:val="24"/>
                <w:lang w:val="en-US" w:eastAsia="zh-CN"/>
              </w:rPr>
              <w:t>年后框架</w:t>
            </w:r>
            <w:proofErr w:type="gramStart"/>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编写进程草案</w:t>
            </w:r>
            <w:proofErr w:type="gramEnd"/>
            <w:r w:rsidRPr="00D24DBF">
              <w:rPr>
                <w:rFonts w:asciiTheme="majorBidi" w:hAnsiTheme="majorBidi" w:cstheme="majorBidi"/>
                <w:sz w:val="24"/>
                <w:szCs w:val="24"/>
                <w:lang w:val="en-US" w:eastAsia="zh-CN"/>
              </w:rPr>
              <w:t>，供执行问题附属机构在缔约方大会第十八届会议之前举行的一次会议审议；</w:t>
            </w:r>
          </w:p>
          <w:p w14:paraId="4B518785" w14:textId="4BEF976F" w:rsidR="00CF372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 xml:space="preserve">(k)   </w:t>
            </w:r>
            <w:r w:rsidRPr="00D24DBF">
              <w:rPr>
                <w:rFonts w:asciiTheme="majorBidi" w:hAnsiTheme="majorBidi" w:cstheme="majorBidi"/>
                <w:sz w:val="24"/>
                <w:szCs w:val="24"/>
                <w:lang w:val="en-US" w:eastAsia="zh-CN"/>
              </w:rPr>
              <w:t>在资源允许的情况下，与联合国环境规划署、联合联络小组、生物多样性相关公约联络小组和伯尔尼进程合作，并与缔约方磋商，探讨减轻缔约方报告负担的备选方案，酌情改进相关规划、监测、报告和审查进程之间的一致性和互操作性，包括里约三公约和其他与生物多样性相关的多边环境协定下的进程，同时尊重其各自的法定任务及其理事机构的权力和决定；</w:t>
            </w:r>
          </w:p>
          <w:p w14:paraId="5819F790" w14:textId="419168B2" w:rsidR="00C57019" w:rsidRPr="00D24DBF" w:rsidRDefault="00CF3729" w:rsidP="00CF3729">
            <w:pPr>
              <w:tabs>
                <w:tab w:val="clear" w:pos="567"/>
                <w:tab w:val="clear" w:pos="1134"/>
                <w:tab w:val="left" w:pos="411"/>
              </w:tabs>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val="en-US" w:eastAsia="zh-CN"/>
              </w:rPr>
              <w:t xml:space="preserve">(l)   </w:t>
            </w:r>
            <w:r w:rsidRPr="00D24DBF">
              <w:rPr>
                <w:rFonts w:asciiTheme="majorBidi" w:hAnsiTheme="majorBidi" w:cstheme="majorBidi"/>
                <w:sz w:val="24"/>
                <w:szCs w:val="24"/>
                <w:lang w:val="en-US" w:eastAsia="zh-CN"/>
              </w:rPr>
              <w:t>根据上文第</w:t>
            </w:r>
            <w:r w:rsidRPr="00D24DBF">
              <w:rPr>
                <w:rFonts w:asciiTheme="majorBidi" w:hAnsiTheme="majorBidi" w:cstheme="majorBidi"/>
                <w:sz w:val="24"/>
                <w:szCs w:val="24"/>
                <w:lang w:val="en-US" w:eastAsia="zh-CN"/>
              </w:rPr>
              <w:t>22(h)</w:t>
            </w:r>
            <w:r w:rsidRPr="00D24DBF">
              <w:rPr>
                <w:rFonts w:asciiTheme="majorBidi" w:hAnsiTheme="majorBidi" w:cstheme="majorBidi"/>
                <w:sz w:val="24"/>
                <w:szCs w:val="24"/>
                <w:lang w:val="en-US" w:eastAsia="zh-CN"/>
              </w:rPr>
              <w:t>分段所述分析，加强在线报告工具的功能，包括其易用性，以期使非国家政府行为体能够自愿报告在履行其通过该工具提交的承诺方面取得的进展，</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并使土著人民和地方社区、</w:t>
            </w:r>
            <w:proofErr w:type="gramStart"/>
            <w:r w:rsidRPr="00D24DBF">
              <w:rPr>
                <w:rFonts w:asciiTheme="majorBidi" w:hAnsiTheme="majorBidi" w:cstheme="majorBidi"/>
                <w:sz w:val="24"/>
                <w:szCs w:val="24"/>
                <w:lang w:val="en-US" w:eastAsia="zh-CN"/>
              </w:rPr>
              <w:t>妇女和青年能够通过信息交换所机制的虚拟图书馆提交最佳做法和对执行工作的贡献</w:t>
            </w:r>
            <w:r w:rsidRPr="00D24DBF">
              <w:rPr>
                <w:rFonts w:asciiTheme="majorBidi" w:hAnsiTheme="majorBidi" w:cstheme="majorBidi"/>
                <w:sz w:val="24"/>
                <w:szCs w:val="24"/>
                <w:lang w:val="en-US" w:eastAsia="zh-CN"/>
              </w:rPr>
              <w:t>]</w:t>
            </w:r>
            <w:r w:rsidRPr="00D24DBF">
              <w:rPr>
                <w:rFonts w:asciiTheme="majorBidi" w:hAnsiTheme="majorBidi" w:cstheme="majorBidi"/>
                <w:sz w:val="24"/>
                <w:szCs w:val="24"/>
                <w:lang w:val="en-US" w:eastAsia="zh-CN"/>
              </w:rPr>
              <w:t>。</w:t>
            </w:r>
            <w:proofErr w:type="gramEnd"/>
          </w:p>
        </w:tc>
        <w:tc>
          <w:tcPr>
            <w:tcW w:w="1436" w:type="dxa"/>
            <w:noWrap/>
            <w:vAlign w:val="center"/>
            <w:hideMark/>
          </w:tcPr>
          <w:p w14:paraId="773B2FBE" w14:textId="0E9C985C" w:rsidR="00C57019" w:rsidRPr="00D24DBF" w:rsidRDefault="005371AB"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34A38376" w14:textId="3922BD3F" w:rsidR="00C57019" w:rsidRPr="00D24DBF" w:rsidRDefault="00246B75"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7FF70E05" w14:textId="3DD31AAE"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52</w:t>
            </w:r>
            <w:r w:rsidR="002818D9" w:rsidRPr="00D24DBF">
              <w:rPr>
                <w:rFonts w:asciiTheme="majorBidi" w:hAnsiTheme="majorBidi" w:cstheme="majorBidi"/>
                <w:sz w:val="24"/>
                <w:szCs w:val="24"/>
              </w:rPr>
              <w:t xml:space="preserve"> </w:t>
            </w:r>
            <w:r w:rsidRPr="00D24DBF">
              <w:rPr>
                <w:rFonts w:asciiTheme="majorBidi" w:hAnsiTheme="majorBidi" w:cstheme="majorBidi"/>
                <w:sz w:val="24"/>
                <w:szCs w:val="24"/>
              </w:rPr>
              <w:t>800</w:t>
            </w:r>
          </w:p>
        </w:tc>
        <w:tc>
          <w:tcPr>
            <w:tcW w:w="1440" w:type="dxa"/>
            <w:noWrap/>
            <w:vAlign w:val="center"/>
            <w:hideMark/>
          </w:tcPr>
          <w:p w14:paraId="43E1D2F2" w14:textId="03786BFA"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276</w:t>
            </w:r>
            <w:r w:rsidR="002818D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496674F1" w14:textId="71B62915"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328</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800</w:t>
            </w:r>
          </w:p>
        </w:tc>
        <w:tc>
          <w:tcPr>
            <w:tcW w:w="1876" w:type="dxa"/>
            <w:noWrap/>
            <w:vAlign w:val="center"/>
            <w:hideMark/>
          </w:tcPr>
          <w:p w14:paraId="7AA11205" w14:textId="5C8B93E9"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371</w:t>
            </w:r>
            <w:r w:rsidR="00256A9F" w:rsidRPr="00D24DBF">
              <w:rPr>
                <w:rFonts w:asciiTheme="majorBidi" w:hAnsiTheme="majorBidi" w:cstheme="majorBidi"/>
                <w:sz w:val="24"/>
                <w:szCs w:val="24"/>
              </w:rPr>
              <w:t xml:space="preserve"> </w:t>
            </w:r>
            <w:r w:rsidRPr="00D24DBF">
              <w:rPr>
                <w:rFonts w:asciiTheme="majorBidi" w:hAnsiTheme="majorBidi" w:cstheme="majorBidi"/>
                <w:sz w:val="24"/>
                <w:szCs w:val="24"/>
              </w:rPr>
              <w:t>544</w:t>
            </w:r>
          </w:p>
        </w:tc>
      </w:tr>
      <w:tr w:rsidR="00C57019" w:rsidRPr="00D24DBF" w14:paraId="6C8DD559" w14:textId="77777777" w:rsidTr="006C399E">
        <w:trPr>
          <w:trHeight w:val="20"/>
        </w:trPr>
        <w:tc>
          <w:tcPr>
            <w:tcW w:w="980" w:type="dxa"/>
            <w:noWrap/>
            <w:hideMark/>
          </w:tcPr>
          <w:p w14:paraId="1AC62E22" w14:textId="77777777" w:rsidR="00C57019" w:rsidRPr="00D24DBF" w:rsidRDefault="00C57019" w:rsidP="008E1F7A">
            <w:pPr>
              <w:spacing w:before="20" w:after="20"/>
              <w:rPr>
                <w:rFonts w:asciiTheme="majorBidi" w:hAnsiTheme="majorBidi" w:cstheme="majorBidi"/>
                <w:sz w:val="24"/>
                <w:szCs w:val="24"/>
              </w:rPr>
            </w:pPr>
          </w:p>
        </w:tc>
        <w:tc>
          <w:tcPr>
            <w:tcW w:w="2165" w:type="dxa"/>
            <w:hideMark/>
          </w:tcPr>
          <w:p w14:paraId="3FE49B14" w14:textId="77777777" w:rsidR="00C57019" w:rsidRPr="00D24DBF" w:rsidRDefault="00C57019" w:rsidP="008E1F7A">
            <w:pPr>
              <w:spacing w:before="20" w:after="20"/>
              <w:jc w:val="left"/>
              <w:rPr>
                <w:rFonts w:asciiTheme="majorBidi" w:hAnsiTheme="majorBidi" w:cstheme="majorBidi"/>
                <w:sz w:val="24"/>
                <w:szCs w:val="24"/>
              </w:rPr>
            </w:pPr>
          </w:p>
        </w:tc>
        <w:tc>
          <w:tcPr>
            <w:tcW w:w="2150" w:type="dxa"/>
            <w:hideMark/>
          </w:tcPr>
          <w:p w14:paraId="401E281B" w14:textId="3669950F" w:rsidR="00C57019" w:rsidRPr="00D24DBF" w:rsidRDefault="000661AC"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附件二：第</w:t>
            </w:r>
            <w:r w:rsidR="00C57019" w:rsidRPr="00D24DBF">
              <w:rPr>
                <w:rFonts w:asciiTheme="majorBidi" w:hAnsiTheme="majorBidi" w:cstheme="majorBidi"/>
                <w:sz w:val="24"/>
                <w:szCs w:val="24"/>
              </w:rPr>
              <w:t>8</w:t>
            </w:r>
            <w:r w:rsidRPr="00D24DBF">
              <w:rPr>
                <w:rFonts w:asciiTheme="majorBidi" w:hAnsiTheme="majorBidi" w:cstheme="majorBidi" w:hint="eastAsia"/>
                <w:sz w:val="24"/>
                <w:szCs w:val="24"/>
                <w:lang w:eastAsia="zh-CN"/>
              </w:rPr>
              <w:t>段</w:t>
            </w:r>
          </w:p>
        </w:tc>
        <w:tc>
          <w:tcPr>
            <w:tcW w:w="8480" w:type="dxa"/>
            <w:hideMark/>
          </w:tcPr>
          <w:p w14:paraId="5FF5657B" w14:textId="7E2ACEB7" w:rsidR="00C57019" w:rsidRPr="00D24DBF" w:rsidRDefault="00CF3729" w:rsidP="00CF3729">
            <w:pPr>
              <w:pStyle w:val="CBDNormalNoNumber"/>
              <w:tabs>
                <w:tab w:val="clear" w:pos="567"/>
                <w:tab w:val="clear" w:pos="1134"/>
                <w:tab w:val="clear" w:pos="1701"/>
                <w:tab w:val="clear" w:pos="2268"/>
                <w:tab w:val="clear" w:pos="2835"/>
                <w:tab w:val="clear" w:pos="3402"/>
                <w:tab w:val="left" w:pos="355"/>
              </w:tabs>
              <w:ind w:left="0"/>
              <w:jc w:val="left"/>
              <w:rPr>
                <w:rFonts w:asciiTheme="majorBidi" w:hAnsiTheme="majorBidi" w:cstheme="majorBidi"/>
                <w:sz w:val="24"/>
                <w:szCs w:val="24"/>
                <w:lang w:eastAsia="zh-CN"/>
              </w:rPr>
            </w:pPr>
            <w:r w:rsidRPr="00D24DBF">
              <w:rPr>
                <w:sz w:val="24"/>
                <w:szCs w:val="24"/>
                <w:lang w:eastAsia="zh-CN"/>
              </w:rPr>
              <w:t>8.</w:t>
            </w:r>
            <w:r w:rsidRPr="00D24DBF">
              <w:rPr>
                <w:sz w:val="24"/>
                <w:szCs w:val="24"/>
                <w:lang w:eastAsia="zh-CN"/>
              </w:rPr>
              <w:tab/>
            </w:r>
            <w:r w:rsidRPr="00D24DBF">
              <w:rPr>
                <w:sz w:val="24"/>
                <w:szCs w:val="24"/>
                <w:lang w:eastAsia="zh-CN"/>
              </w:rPr>
              <w:t>特设技术专家组</w:t>
            </w:r>
            <w:r w:rsidRPr="00D24DBF">
              <w:rPr>
                <w:rFonts w:hint="eastAsia"/>
                <w:sz w:val="24"/>
                <w:szCs w:val="24"/>
                <w:lang w:eastAsia="zh-CN"/>
              </w:rPr>
              <w:t>应</w:t>
            </w:r>
            <w:r w:rsidRPr="00D24DBF">
              <w:rPr>
                <w:sz w:val="24"/>
                <w:szCs w:val="24"/>
                <w:lang w:eastAsia="zh-CN"/>
              </w:rPr>
              <w:t>主要</w:t>
            </w:r>
            <w:r w:rsidRPr="00D24DBF">
              <w:rPr>
                <w:rFonts w:hint="eastAsia"/>
                <w:sz w:val="24"/>
                <w:szCs w:val="24"/>
                <w:lang w:eastAsia="zh-CN"/>
              </w:rPr>
              <w:t>以</w:t>
            </w:r>
            <w:r w:rsidRPr="00D24DBF">
              <w:rPr>
                <w:sz w:val="24"/>
                <w:szCs w:val="24"/>
                <w:lang w:eastAsia="zh-CN"/>
              </w:rPr>
              <w:t>电子</w:t>
            </w:r>
            <w:r w:rsidRPr="00D24DBF">
              <w:rPr>
                <w:rFonts w:hint="eastAsia"/>
                <w:sz w:val="24"/>
                <w:szCs w:val="24"/>
                <w:lang w:eastAsia="zh-CN"/>
              </w:rPr>
              <w:t>方式</w:t>
            </w:r>
            <w:r w:rsidRPr="00D24DBF">
              <w:rPr>
                <w:sz w:val="24"/>
                <w:szCs w:val="24"/>
                <w:lang w:eastAsia="zh-CN"/>
              </w:rPr>
              <w:t>开展工作，</w:t>
            </w:r>
            <w:r w:rsidRPr="00D24DBF">
              <w:rPr>
                <w:rFonts w:hint="eastAsia"/>
                <w:sz w:val="24"/>
                <w:szCs w:val="24"/>
                <w:lang w:eastAsia="zh-CN"/>
              </w:rPr>
              <w:t>并在</w:t>
            </w:r>
            <w:r w:rsidRPr="00D24DBF">
              <w:rPr>
                <w:sz w:val="24"/>
                <w:szCs w:val="24"/>
                <w:lang w:eastAsia="zh-CN"/>
              </w:rPr>
              <w:t>资源允许</w:t>
            </w:r>
            <w:r w:rsidRPr="00D24DBF">
              <w:rPr>
                <w:rFonts w:hint="eastAsia"/>
                <w:sz w:val="24"/>
                <w:szCs w:val="24"/>
                <w:lang w:eastAsia="zh-CN"/>
              </w:rPr>
              <w:t>的情况下</w:t>
            </w:r>
            <w:r w:rsidRPr="00D24DBF">
              <w:rPr>
                <w:sz w:val="24"/>
                <w:szCs w:val="24"/>
                <w:lang w:eastAsia="zh-CN"/>
              </w:rPr>
              <w:t>，</w:t>
            </w:r>
            <w:r w:rsidRPr="00D24DBF">
              <w:rPr>
                <w:rFonts w:hint="eastAsia"/>
                <w:sz w:val="24"/>
                <w:szCs w:val="24"/>
                <w:lang w:eastAsia="zh-CN"/>
              </w:rPr>
              <w:t>视需要</w:t>
            </w:r>
            <w:r w:rsidRPr="00D24DBF">
              <w:rPr>
                <w:sz w:val="24"/>
                <w:szCs w:val="24"/>
                <w:lang w:eastAsia="zh-CN"/>
              </w:rPr>
              <w:t>举行面对面会议</w:t>
            </w:r>
            <w:r w:rsidRPr="00D24DBF">
              <w:rPr>
                <w:rFonts w:hint="eastAsia"/>
                <w:sz w:val="24"/>
                <w:szCs w:val="24"/>
                <w:lang w:eastAsia="zh-CN"/>
              </w:rPr>
              <w:t>；</w:t>
            </w:r>
          </w:p>
        </w:tc>
        <w:tc>
          <w:tcPr>
            <w:tcW w:w="1436" w:type="dxa"/>
            <w:vAlign w:val="center"/>
            <w:hideMark/>
          </w:tcPr>
          <w:p w14:paraId="6442F912" w14:textId="43CED2CC" w:rsidR="00C57019"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hideMark/>
          </w:tcPr>
          <w:p w14:paraId="785A1C20" w14:textId="215C7921"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70</w:t>
            </w:r>
            <w:r w:rsidR="002818D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229" w:type="dxa"/>
            <w:noWrap/>
            <w:vAlign w:val="center"/>
            <w:hideMark/>
          </w:tcPr>
          <w:p w14:paraId="33F5E9BE" w14:textId="6BF0D8E4" w:rsidR="00C57019" w:rsidRPr="00D24DBF" w:rsidRDefault="00BD4B45"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7C14EA13" w14:textId="11BD9CF7" w:rsidR="00C57019" w:rsidRPr="00D24DBF" w:rsidRDefault="00BD4B45"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4964C2C1" w14:textId="09E7EC2F"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70</w:t>
            </w:r>
            <w:r w:rsidR="002818D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399036A9" w14:textId="66B35C47"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79</w:t>
            </w:r>
            <w:r w:rsidR="002818D9" w:rsidRPr="00D24DBF">
              <w:rPr>
                <w:rFonts w:asciiTheme="majorBidi" w:hAnsiTheme="majorBidi" w:cstheme="majorBidi"/>
                <w:sz w:val="24"/>
                <w:szCs w:val="24"/>
              </w:rPr>
              <w:t xml:space="preserve"> </w:t>
            </w:r>
            <w:r w:rsidRPr="00D24DBF">
              <w:rPr>
                <w:rFonts w:asciiTheme="majorBidi" w:hAnsiTheme="majorBidi" w:cstheme="majorBidi"/>
                <w:sz w:val="24"/>
                <w:szCs w:val="24"/>
              </w:rPr>
              <w:t>100</w:t>
            </w:r>
          </w:p>
        </w:tc>
      </w:tr>
      <w:tr w:rsidR="001D5796" w:rsidRPr="00D24DBF" w14:paraId="1AF3D0DB" w14:textId="77777777" w:rsidTr="00923A47">
        <w:trPr>
          <w:trHeight w:val="20"/>
        </w:trPr>
        <w:tc>
          <w:tcPr>
            <w:tcW w:w="980" w:type="dxa"/>
            <w:shd w:val="clear" w:color="auto" w:fill="C2D69B" w:themeFill="accent3" w:themeFillTint="99"/>
            <w:noWrap/>
            <w:hideMark/>
          </w:tcPr>
          <w:p w14:paraId="183E9D03" w14:textId="77777777" w:rsidR="001D5796" w:rsidRPr="00D24DBF" w:rsidRDefault="001D5796" w:rsidP="008E1F7A">
            <w:pPr>
              <w:spacing w:before="20" w:after="20"/>
              <w:rPr>
                <w:rFonts w:asciiTheme="majorBidi" w:hAnsiTheme="majorBidi" w:cstheme="majorBidi"/>
                <w:b/>
                <w:bCs/>
                <w:sz w:val="24"/>
                <w:szCs w:val="24"/>
              </w:rPr>
            </w:pPr>
            <w:r w:rsidRPr="00D24DBF">
              <w:rPr>
                <w:rFonts w:asciiTheme="majorBidi" w:hAnsiTheme="majorBidi" w:cstheme="majorBidi"/>
                <w:b/>
                <w:bCs/>
                <w:sz w:val="24"/>
                <w:szCs w:val="24"/>
              </w:rPr>
              <w:t>10</w:t>
            </w:r>
          </w:p>
        </w:tc>
        <w:tc>
          <w:tcPr>
            <w:tcW w:w="21381" w:type="dxa"/>
            <w:gridSpan w:val="9"/>
            <w:shd w:val="clear" w:color="auto" w:fill="C2D69B" w:themeFill="accent3" w:themeFillTint="99"/>
            <w:noWrap/>
            <w:vAlign w:val="center"/>
            <w:hideMark/>
          </w:tcPr>
          <w:p w14:paraId="4F8ACD53" w14:textId="06281980" w:rsidR="001D5796" w:rsidRPr="00D24DBF" w:rsidRDefault="000661AC" w:rsidP="008E1F7A">
            <w:pPr>
              <w:spacing w:before="20" w:after="20"/>
              <w:jc w:val="left"/>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执行《生物多样性公约》关于土著人民和地方社区的第</w:t>
            </w:r>
            <w:r w:rsidRPr="00D24DBF">
              <w:rPr>
                <w:rFonts w:asciiTheme="majorBidi" w:hAnsiTheme="majorBidi" w:cstheme="majorBidi"/>
                <w:b/>
                <w:bCs/>
                <w:sz w:val="24"/>
                <w:szCs w:val="24"/>
                <w:lang w:eastAsia="zh-CN"/>
              </w:rPr>
              <w:t>8(j)</w:t>
            </w:r>
            <w:r w:rsidRPr="00D24DBF">
              <w:rPr>
                <w:rFonts w:asciiTheme="majorBidi" w:hAnsiTheme="majorBidi" w:cstheme="majorBidi"/>
                <w:b/>
                <w:bCs/>
                <w:sz w:val="24"/>
                <w:szCs w:val="24"/>
                <w:lang w:eastAsia="zh-CN"/>
              </w:rPr>
              <w:t>条和其他条款</w:t>
            </w:r>
          </w:p>
        </w:tc>
      </w:tr>
      <w:tr w:rsidR="00716CB2" w:rsidRPr="00D24DBF" w14:paraId="24B8FFC2" w14:textId="77777777" w:rsidTr="006C399E">
        <w:trPr>
          <w:trHeight w:val="20"/>
        </w:trPr>
        <w:tc>
          <w:tcPr>
            <w:tcW w:w="980" w:type="dxa"/>
            <w:noWrap/>
            <w:hideMark/>
          </w:tcPr>
          <w:p w14:paraId="16A02406" w14:textId="6B41008B" w:rsidR="00716CB2" w:rsidRPr="00D24DBF" w:rsidRDefault="00716CB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lastRenderedPageBreak/>
              <w:t>10</w:t>
            </w:r>
            <w:r w:rsidR="00545CCB" w:rsidRPr="00D24DBF">
              <w:rPr>
                <w:rFonts w:asciiTheme="majorBidi" w:hAnsiTheme="majorBidi" w:cstheme="majorBidi"/>
                <w:sz w:val="24"/>
                <w:szCs w:val="24"/>
              </w:rPr>
              <w:t> </w:t>
            </w:r>
            <w:r w:rsidRPr="00D24DBF">
              <w:rPr>
                <w:rFonts w:asciiTheme="majorBidi" w:hAnsiTheme="majorBidi" w:cstheme="majorBidi"/>
                <w:sz w:val="24"/>
                <w:szCs w:val="24"/>
              </w:rPr>
              <w:t xml:space="preserve">(b) </w:t>
            </w:r>
            <w:r w:rsidR="006B55B6" w:rsidRPr="00D24DBF">
              <w:rPr>
                <w:rFonts w:asciiTheme="majorBidi" w:hAnsiTheme="majorBidi" w:cstheme="majorBidi" w:hint="eastAsia"/>
                <w:sz w:val="24"/>
                <w:szCs w:val="24"/>
                <w:lang w:eastAsia="zh-CN"/>
              </w:rPr>
              <w:t>(</w:t>
            </w:r>
            <w:r w:rsidR="0089217B" w:rsidRPr="00D24DBF">
              <w:rPr>
                <w:rFonts w:asciiTheme="majorBidi" w:hAnsiTheme="majorBidi" w:cstheme="majorBidi" w:hint="eastAsia"/>
                <w:sz w:val="24"/>
                <w:szCs w:val="24"/>
                <w:lang w:eastAsia="zh-CN"/>
              </w:rPr>
              <w:t>一</w:t>
            </w:r>
            <w:r w:rsidRPr="00D24DBF">
              <w:rPr>
                <w:rFonts w:asciiTheme="majorBidi" w:hAnsiTheme="majorBidi" w:cstheme="majorBidi"/>
                <w:sz w:val="24"/>
                <w:szCs w:val="24"/>
              </w:rPr>
              <w:t>)</w:t>
            </w:r>
          </w:p>
        </w:tc>
        <w:tc>
          <w:tcPr>
            <w:tcW w:w="2165" w:type="dxa"/>
            <w:hideMark/>
          </w:tcPr>
          <w:p w14:paraId="1892B214" w14:textId="469A3E01" w:rsidR="00716CB2" w:rsidRPr="00D24DBF" w:rsidRDefault="000661AC"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加强旨在落实（包括在土著和传统领地上落实）《昆明</w:t>
            </w: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蒙特利尔全球生物多样性框架》行动目标</w:t>
            </w:r>
            <w:r w:rsidRPr="00D24DBF">
              <w:rPr>
                <w:rFonts w:asciiTheme="majorBidi" w:hAnsiTheme="majorBidi" w:cstheme="majorBidi"/>
                <w:sz w:val="24"/>
                <w:szCs w:val="24"/>
                <w:lang w:eastAsia="zh-CN"/>
              </w:rPr>
              <w:t>2</w:t>
            </w:r>
            <w:r w:rsidRPr="00D24DBF">
              <w:rPr>
                <w:rFonts w:asciiTheme="majorBidi" w:hAnsiTheme="majorBidi" w:cstheme="majorBidi"/>
                <w:sz w:val="24"/>
                <w:szCs w:val="24"/>
                <w:lang w:eastAsia="zh-CN"/>
              </w:rPr>
              <w:t>和</w:t>
            </w:r>
            <w:r w:rsidRPr="00D24DBF">
              <w:rPr>
                <w:rFonts w:asciiTheme="majorBidi" w:hAnsiTheme="majorBidi" w:cstheme="majorBidi"/>
                <w:sz w:val="24"/>
                <w:szCs w:val="24"/>
                <w:lang w:eastAsia="zh-CN"/>
              </w:rPr>
              <w:t>3</w:t>
            </w:r>
            <w:r w:rsidRPr="00D24DBF">
              <w:rPr>
                <w:rFonts w:asciiTheme="majorBidi" w:hAnsiTheme="majorBidi" w:cstheme="majorBidi"/>
                <w:sz w:val="24"/>
                <w:szCs w:val="24"/>
                <w:lang w:eastAsia="zh-CN"/>
              </w:rPr>
              <w:t>的法律和政策框架，从而支持土著人民和地方社区主导的保护和恢复做法的准则（任务</w:t>
            </w:r>
            <w:r w:rsidRPr="00D24DBF">
              <w:rPr>
                <w:rFonts w:asciiTheme="majorBidi" w:hAnsiTheme="majorBidi" w:cstheme="majorBidi"/>
                <w:sz w:val="24"/>
                <w:szCs w:val="24"/>
                <w:lang w:eastAsia="zh-CN"/>
              </w:rPr>
              <w:t>1.1</w:t>
            </w:r>
            <w:r w:rsidRPr="00D24DBF">
              <w:rPr>
                <w:rFonts w:asciiTheme="majorBidi" w:hAnsiTheme="majorBidi" w:cstheme="majorBidi"/>
                <w:sz w:val="24"/>
                <w:szCs w:val="24"/>
                <w:lang w:eastAsia="zh-CN"/>
              </w:rPr>
              <w:t>）；在空间规划和环境</w:t>
            </w:r>
            <w:r w:rsidRPr="00D24DBF">
              <w:rPr>
                <w:rFonts w:asciiTheme="majorBidi" w:hAnsiTheme="majorBidi" w:cstheme="majorBidi"/>
                <w:sz w:val="24"/>
                <w:szCs w:val="24"/>
                <w:lang w:eastAsia="zh-CN"/>
              </w:rPr>
              <w:t xml:space="preserve"> </w:t>
            </w:r>
            <w:r w:rsidRPr="00D24DBF">
              <w:rPr>
                <w:rFonts w:asciiTheme="majorBidi" w:hAnsiTheme="majorBidi" w:cstheme="majorBidi"/>
                <w:sz w:val="24"/>
                <w:szCs w:val="24"/>
                <w:lang w:eastAsia="zh-CN"/>
              </w:rPr>
              <w:t>影响评估中纳入和考虑传统土地和资源利用的准则（任务</w:t>
            </w:r>
            <w:r w:rsidRPr="00D24DBF">
              <w:rPr>
                <w:rFonts w:asciiTheme="majorBidi" w:hAnsiTheme="majorBidi" w:cstheme="majorBidi"/>
                <w:sz w:val="24"/>
                <w:szCs w:val="24"/>
                <w:lang w:eastAsia="zh-CN"/>
              </w:rPr>
              <w:t>1.2</w:t>
            </w:r>
            <w:r w:rsidRPr="00D24DBF">
              <w:rPr>
                <w:rFonts w:asciiTheme="majorBidi" w:hAnsiTheme="majorBidi" w:cstheme="majorBidi"/>
                <w:sz w:val="24"/>
                <w:szCs w:val="24"/>
                <w:lang w:eastAsia="zh-CN"/>
              </w:rPr>
              <w:t>）</w:t>
            </w:r>
          </w:p>
        </w:tc>
        <w:tc>
          <w:tcPr>
            <w:tcW w:w="2150" w:type="dxa"/>
            <w:noWrap/>
            <w:hideMark/>
          </w:tcPr>
          <w:p w14:paraId="4EC67013" w14:textId="4EAC2E28" w:rsidR="00716CB2"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716CB2" w:rsidRPr="00D24DBF">
              <w:rPr>
                <w:rFonts w:asciiTheme="majorBidi" w:hAnsiTheme="majorBidi" w:cstheme="majorBidi"/>
                <w:sz w:val="24"/>
                <w:szCs w:val="24"/>
              </w:rPr>
              <w:t>5</w:t>
            </w:r>
            <w:r w:rsidRPr="00D24DBF">
              <w:rPr>
                <w:rFonts w:asciiTheme="majorBidi" w:hAnsiTheme="majorBidi" w:cstheme="majorBidi" w:hint="eastAsia"/>
                <w:sz w:val="24"/>
                <w:szCs w:val="24"/>
                <w:lang w:eastAsia="zh-CN"/>
              </w:rPr>
              <w:t>段</w:t>
            </w:r>
          </w:p>
        </w:tc>
        <w:tc>
          <w:tcPr>
            <w:tcW w:w="8480" w:type="dxa"/>
            <w:hideMark/>
          </w:tcPr>
          <w:p w14:paraId="140CA417" w14:textId="6A70CBB8" w:rsidR="00CF3729" w:rsidRPr="00D24DBF" w:rsidRDefault="00CF3729" w:rsidP="00CF3729">
            <w:pPr>
              <w:pStyle w:val="CBDNormalNoNumber"/>
              <w:tabs>
                <w:tab w:val="clear" w:pos="567"/>
                <w:tab w:val="clear" w:pos="1134"/>
                <w:tab w:val="clear" w:pos="1701"/>
                <w:tab w:val="clear" w:pos="2268"/>
                <w:tab w:val="clear" w:pos="2835"/>
                <w:tab w:val="clear" w:pos="3402"/>
              </w:tabs>
              <w:ind w:left="0"/>
              <w:rPr>
                <w:sz w:val="24"/>
                <w:szCs w:val="24"/>
                <w:lang w:eastAsia="zh-CN"/>
              </w:rPr>
            </w:pPr>
            <w:r w:rsidRPr="00D24DBF">
              <w:rPr>
                <w:rFonts w:hint="eastAsia"/>
                <w:sz w:val="24"/>
                <w:szCs w:val="24"/>
                <w:lang w:eastAsia="zh-CN"/>
              </w:rPr>
              <w:t>[5</w:t>
            </w:r>
            <w:r w:rsidRPr="00D24DBF">
              <w:rPr>
                <w:sz w:val="24"/>
                <w:szCs w:val="24"/>
                <w:lang w:eastAsia="zh-CN"/>
              </w:rPr>
              <w:t>.</w:t>
            </w:r>
            <w:r w:rsidRPr="00D24DBF">
              <w:rPr>
                <w:rFonts w:hint="eastAsia"/>
                <w:sz w:val="24"/>
                <w:szCs w:val="24"/>
                <w:lang w:eastAsia="zh-CN"/>
              </w:rPr>
              <w:t xml:space="preserve">  </w:t>
            </w:r>
            <w:r w:rsidRPr="00D24DBF">
              <w:rPr>
                <w:rFonts w:hint="eastAsia"/>
                <w:sz w:val="24"/>
                <w:szCs w:val="24"/>
                <w:lang w:eastAsia="zh-CN"/>
              </w:rPr>
              <w:t>请生物多样性公约执行秘书在资源允许的情况下，并邀请全球协调实体以及区域和次区域科技合作支持中心，促进</w:t>
            </w:r>
            <w:r w:rsidRPr="00D24DBF">
              <w:rPr>
                <w:sz w:val="24"/>
                <w:szCs w:val="24"/>
                <w:lang w:eastAsia="zh-CN"/>
              </w:rPr>
              <w:t>[</w:t>
            </w:r>
            <w:r w:rsidRPr="00D24DBF">
              <w:rPr>
                <w:rFonts w:hint="eastAsia"/>
                <w:sz w:val="24"/>
                <w:szCs w:val="24"/>
                <w:lang w:eastAsia="zh-CN"/>
              </w:rPr>
              <w:t>能力建设、</w:t>
            </w:r>
            <w:r w:rsidRPr="00D24DBF">
              <w:rPr>
                <w:sz w:val="24"/>
                <w:szCs w:val="24"/>
                <w:lang w:eastAsia="zh-CN"/>
              </w:rPr>
              <w:t>]</w:t>
            </w:r>
            <w:r w:rsidRPr="00D24DBF">
              <w:rPr>
                <w:rFonts w:hint="eastAsia"/>
                <w:sz w:val="24"/>
                <w:szCs w:val="24"/>
                <w:lang w:eastAsia="zh-CN"/>
              </w:rPr>
              <w:t>技术合作和信息交流，以协助缔约方、土著人民和地方社区以及其他相关利益攸关方执行这些准则；</w:t>
            </w:r>
            <w:r w:rsidRPr="00D24DBF">
              <w:rPr>
                <w:rFonts w:hint="eastAsia"/>
                <w:sz w:val="24"/>
                <w:szCs w:val="24"/>
                <w:lang w:eastAsia="zh-CN"/>
              </w:rPr>
              <w:t>]</w:t>
            </w:r>
          </w:p>
          <w:p w14:paraId="2DC65555" w14:textId="0658B461" w:rsidR="00716CB2" w:rsidRPr="00D24DBF" w:rsidRDefault="00716CB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2CC45BD9" w14:textId="288DA730" w:rsidR="00716CB2" w:rsidRPr="00D24DBF" w:rsidRDefault="00716CB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04044FA1" w14:textId="651FD44C" w:rsidR="00716CB2" w:rsidRPr="00D24DBF" w:rsidRDefault="00716CB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346F8504" w14:textId="112062B8" w:rsidR="00716CB2" w:rsidRPr="00D24DBF" w:rsidRDefault="00716CB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354EC6C4" w14:textId="1C46D4A7" w:rsidR="00716CB2" w:rsidRPr="00D24DBF" w:rsidRDefault="00716CB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72</w:t>
            </w:r>
            <w:r w:rsidR="002818D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2A2C1EA7" w14:textId="4EE402A8" w:rsidR="00716CB2" w:rsidRPr="00D24DBF" w:rsidRDefault="00716CB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72</w:t>
            </w:r>
            <w:r w:rsidR="002818D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79A0B126" w14:textId="739FA759" w:rsidR="00716CB2" w:rsidRPr="00D24DBF" w:rsidRDefault="00716CB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81</w:t>
            </w:r>
            <w:r w:rsidR="002818D9" w:rsidRPr="00D24DBF">
              <w:rPr>
                <w:rFonts w:asciiTheme="majorBidi" w:hAnsiTheme="majorBidi" w:cstheme="majorBidi"/>
                <w:sz w:val="24"/>
                <w:szCs w:val="24"/>
              </w:rPr>
              <w:t xml:space="preserve"> </w:t>
            </w:r>
            <w:r w:rsidRPr="00D24DBF">
              <w:rPr>
                <w:rFonts w:asciiTheme="majorBidi" w:hAnsiTheme="majorBidi" w:cstheme="majorBidi"/>
                <w:sz w:val="24"/>
                <w:szCs w:val="24"/>
              </w:rPr>
              <w:t>360</w:t>
            </w:r>
          </w:p>
        </w:tc>
      </w:tr>
      <w:tr w:rsidR="00C57019" w:rsidRPr="00D24DBF" w14:paraId="529D3B20" w14:textId="77777777" w:rsidTr="006C399E">
        <w:trPr>
          <w:trHeight w:val="967"/>
        </w:trPr>
        <w:tc>
          <w:tcPr>
            <w:tcW w:w="980" w:type="dxa"/>
            <w:noWrap/>
            <w:hideMark/>
          </w:tcPr>
          <w:p w14:paraId="6838802E" w14:textId="554D0799" w:rsidR="00C57019" w:rsidRPr="00D24DBF" w:rsidRDefault="00C57019"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10</w:t>
            </w:r>
            <w:r w:rsidR="00545CCB" w:rsidRPr="00D24DBF">
              <w:rPr>
                <w:rFonts w:asciiTheme="majorBidi" w:hAnsiTheme="majorBidi" w:cstheme="majorBidi"/>
                <w:sz w:val="24"/>
                <w:szCs w:val="24"/>
              </w:rPr>
              <w:t> </w:t>
            </w:r>
            <w:r w:rsidRPr="00D24DBF">
              <w:rPr>
                <w:rFonts w:asciiTheme="majorBidi" w:hAnsiTheme="majorBidi" w:cstheme="majorBidi"/>
                <w:sz w:val="24"/>
                <w:szCs w:val="24"/>
              </w:rPr>
              <w:t>(b) (</w:t>
            </w:r>
            <w:r w:rsidR="0089217B" w:rsidRPr="00D24DBF">
              <w:rPr>
                <w:rFonts w:asciiTheme="majorBidi" w:hAnsiTheme="majorBidi" w:cstheme="majorBidi" w:hint="eastAsia"/>
                <w:sz w:val="24"/>
                <w:szCs w:val="24"/>
                <w:lang w:eastAsia="zh-CN"/>
              </w:rPr>
              <w:t>二</w:t>
            </w:r>
            <w:r w:rsidRPr="00D24DBF">
              <w:rPr>
                <w:rFonts w:asciiTheme="majorBidi" w:hAnsiTheme="majorBidi" w:cstheme="majorBidi"/>
                <w:sz w:val="24"/>
                <w:szCs w:val="24"/>
              </w:rPr>
              <w:t>)</w:t>
            </w:r>
          </w:p>
        </w:tc>
        <w:tc>
          <w:tcPr>
            <w:tcW w:w="2165" w:type="dxa"/>
            <w:hideMark/>
          </w:tcPr>
          <w:p w14:paraId="5A9A4238" w14:textId="3385AB9D" w:rsidR="00C57019" w:rsidRPr="00D24DBF" w:rsidRDefault="0069294A"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hint="eastAsia"/>
                <w:sz w:val="24"/>
                <w:szCs w:val="24"/>
                <w:lang w:eastAsia="zh-CN"/>
              </w:rPr>
              <w:t>《</w:t>
            </w:r>
            <w:r w:rsidR="0089217B" w:rsidRPr="00D24DBF">
              <w:rPr>
                <w:rFonts w:asciiTheme="majorBidi" w:hAnsiTheme="majorBidi" w:cstheme="majorBidi"/>
                <w:sz w:val="24"/>
                <w:szCs w:val="24"/>
                <w:lang w:eastAsia="zh-CN"/>
              </w:rPr>
              <w:t>公约》第</w:t>
            </w:r>
            <w:r w:rsidR="0089217B" w:rsidRPr="00D24DBF">
              <w:rPr>
                <w:rFonts w:asciiTheme="majorBidi" w:hAnsiTheme="majorBidi" w:cstheme="majorBidi"/>
                <w:sz w:val="24"/>
                <w:szCs w:val="24"/>
                <w:lang w:eastAsia="zh-CN"/>
              </w:rPr>
              <w:t>8(j)</w:t>
            </w:r>
            <w:r w:rsidR="0089217B" w:rsidRPr="00D24DBF">
              <w:rPr>
                <w:rFonts w:asciiTheme="majorBidi" w:hAnsiTheme="majorBidi" w:cstheme="majorBidi"/>
                <w:sz w:val="24"/>
                <w:szCs w:val="24"/>
                <w:lang w:eastAsia="zh-CN"/>
              </w:rPr>
              <w:t>条和相关条款范围内关键术语和概念自愿词汇表的审查和更新进程（任务</w:t>
            </w:r>
            <w:r w:rsidR="0089217B" w:rsidRPr="00D24DBF">
              <w:rPr>
                <w:rFonts w:asciiTheme="majorBidi" w:hAnsiTheme="majorBidi" w:cstheme="majorBidi"/>
                <w:sz w:val="24"/>
                <w:szCs w:val="24"/>
                <w:lang w:eastAsia="zh-CN"/>
              </w:rPr>
              <w:t>5.4</w:t>
            </w:r>
            <w:r w:rsidR="0089217B" w:rsidRPr="00D24DBF">
              <w:rPr>
                <w:rFonts w:asciiTheme="majorBidi" w:hAnsiTheme="majorBidi" w:cstheme="majorBidi"/>
                <w:sz w:val="24"/>
                <w:szCs w:val="24"/>
                <w:lang w:eastAsia="zh-CN"/>
              </w:rPr>
              <w:t>）</w:t>
            </w:r>
          </w:p>
        </w:tc>
        <w:tc>
          <w:tcPr>
            <w:tcW w:w="2150" w:type="dxa"/>
            <w:noWrap/>
            <w:hideMark/>
          </w:tcPr>
          <w:p w14:paraId="6AEB528E" w14:textId="1C11AFED" w:rsidR="00C57019"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57019" w:rsidRPr="00D24DBF">
              <w:rPr>
                <w:rFonts w:asciiTheme="majorBidi" w:hAnsiTheme="majorBidi" w:cstheme="majorBidi"/>
                <w:sz w:val="24"/>
                <w:szCs w:val="24"/>
              </w:rPr>
              <w:t>2</w:t>
            </w:r>
            <w:r w:rsidRPr="00D24DBF">
              <w:rPr>
                <w:rFonts w:asciiTheme="majorBidi" w:hAnsiTheme="majorBidi" w:cstheme="majorBidi" w:hint="eastAsia"/>
                <w:sz w:val="24"/>
                <w:szCs w:val="24"/>
                <w:lang w:eastAsia="zh-CN"/>
              </w:rPr>
              <w:t>段</w:t>
            </w:r>
          </w:p>
        </w:tc>
        <w:tc>
          <w:tcPr>
            <w:tcW w:w="8480" w:type="dxa"/>
            <w:hideMark/>
          </w:tcPr>
          <w:p w14:paraId="60CB0739" w14:textId="2AB68EDF" w:rsidR="00C57019" w:rsidRPr="00D24DBF" w:rsidRDefault="00CF3729" w:rsidP="00CF3729">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lang w:eastAsia="zh-CN"/>
              </w:rPr>
            </w:pPr>
            <w:r w:rsidRPr="00D24DBF">
              <w:rPr>
                <w:sz w:val="24"/>
                <w:szCs w:val="24"/>
                <w:lang w:eastAsia="zh-CN"/>
              </w:rPr>
              <w:t>2.</w:t>
            </w:r>
            <w:r w:rsidRPr="00D24DBF">
              <w:rPr>
                <w:rFonts w:hint="eastAsia"/>
                <w:sz w:val="24"/>
                <w:szCs w:val="24"/>
                <w:lang w:eastAsia="zh-CN"/>
              </w:rPr>
              <w:t xml:space="preserve">  </w:t>
            </w:r>
            <w:r w:rsidRPr="00D24DBF">
              <w:rPr>
                <w:sz w:val="24"/>
                <w:szCs w:val="24"/>
                <w:lang w:eastAsia="zh-CN"/>
              </w:rPr>
              <w:t>请执</w:t>
            </w:r>
            <w:r w:rsidRPr="00D24DBF">
              <w:rPr>
                <w:sz w:val="24"/>
                <w:szCs w:val="24"/>
                <w:lang w:val="zh-CN" w:eastAsia="zh-CN"/>
              </w:rPr>
              <w:t>行秘书</w:t>
            </w:r>
            <w:r w:rsidRPr="00D24DBF">
              <w:rPr>
                <w:rFonts w:hint="eastAsia"/>
                <w:sz w:val="24"/>
                <w:szCs w:val="24"/>
                <w:lang w:eastAsia="zh-CN"/>
              </w:rPr>
              <w:t>在资源允许的情况下</w:t>
            </w:r>
            <w:r w:rsidRPr="00D24DBF">
              <w:rPr>
                <w:sz w:val="24"/>
                <w:szCs w:val="24"/>
                <w:lang w:val="zh-CN" w:eastAsia="zh-CN"/>
              </w:rPr>
              <w:t>召集一个负责审查和更新</w:t>
            </w:r>
            <w:r w:rsidRPr="00D24DBF">
              <w:rPr>
                <w:rFonts w:hint="eastAsia"/>
                <w:sz w:val="24"/>
                <w:szCs w:val="24"/>
                <w:lang w:val="zh-CN" w:eastAsia="zh-CN"/>
              </w:rPr>
              <w:t>自愿</w:t>
            </w:r>
            <w:r w:rsidRPr="00D24DBF">
              <w:rPr>
                <w:sz w:val="24"/>
                <w:szCs w:val="24"/>
                <w:lang w:val="zh-CN" w:eastAsia="zh-CN"/>
              </w:rPr>
              <w:t>词汇表的特设技术专家组</w:t>
            </w:r>
            <w:r w:rsidRPr="00D24DBF">
              <w:rPr>
                <w:sz w:val="24"/>
                <w:szCs w:val="24"/>
                <w:lang w:eastAsia="zh-CN"/>
              </w:rPr>
              <w:t>，</w:t>
            </w:r>
            <w:r w:rsidRPr="00D24DBF">
              <w:rPr>
                <w:sz w:val="24"/>
                <w:szCs w:val="24"/>
                <w:lang w:val="zh-CN" w:eastAsia="zh-CN"/>
              </w:rPr>
              <w:t>其职权范围载于本决定附件二</w:t>
            </w:r>
            <w:r w:rsidRPr="00D24DBF">
              <w:rPr>
                <w:sz w:val="24"/>
                <w:szCs w:val="24"/>
                <w:lang w:eastAsia="zh-CN"/>
              </w:rPr>
              <w:t>，</w:t>
            </w:r>
            <w:r w:rsidRPr="00D24DBF">
              <w:rPr>
                <w:sz w:val="24"/>
                <w:szCs w:val="24"/>
                <w:lang w:val="zh-CN" w:eastAsia="zh-CN"/>
              </w:rPr>
              <w:t>并将专家组的工作结果提交生物多样性公约关于土著人民和地方社区的第</w:t>
            </w:r>
            <w:r w:rsidRPr="00D24DBF">
              <w:rPr>
                <w:sz w:val="24"/>
                <w:szCs w:val="24"/>
                <w:lang w:eastAsia="zh-CN"/>
              </w:rPr>
              <w:t>8(j)</w:t>
            </w:r>
            <w:r w:rsidRPr="00D24DBF">
              <w:rPr>
                <w:sz w:val="24"/>
                <w:szCs w:val="24"/>
                <w:lang w:val="zh-CN" w:eastAsia="zh-CN"/>
              </w:rPr>
              <w:t>条和其他条款附属机构第二次会议审议；</w:t>
            </w:r>
          </w:p>
        </w:tc>
        <w:tc>
          <w:tcPr>
            <w:tcW w:w="1436" w:type="dxa"/>
            <w:noWrap/>
            <w:vAlign w:val="center"/>
            <w:hideMark/>
          </w:tcPr>
          <w:p w14:paraId="67E0F670" w14:textId="56F41911" w:rsidR="00C57019"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hideMark/>
          </w:tcPr>
          <w:p w14:paraId="3C5B13A2" w14:textId="348D4B2F"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125</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229" w:type="dxa"/>
            <w:noWrap/>
            <w:vAlign w:val="center"/>
            <w:hideMark/>
          </w:tcPr>
          <w:p w14:paraId="0D0D0BBD" w14:textId="79C92494"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16</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200</w:t>
            </w:r>
          </w:p>
        </w:tc>
        <w:tc>
          <w:tcPr>
            <w:tcW w:w="1440" w:type="dxa"/>
            <w:noWrap/>
            <w:vAlign w:val="center"/>
            <w:hideMark/>
          </w:tcPr>
          <w:p w14:paraId="48881BFD" w14:textId="5FB9E669"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9</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28A699F2" w14:textId="6ECA3E03"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150</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200</w:t>
            </w:r>
          </w:p>
        </w:tc>
        <w:tc>
          <w:tcPr>
            <w:tcW w:w="1876" w:type="dxa"/>
            <w:noWrap/>
            <w:vAlign w:val="center"/>
            <w:hideMark/>
          </w:tcPr>
          <w:p w14:paraId="1A6C9502" w14:textId="6458DA8A"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169</w:t>
            </w:r>
            <w:r w:rsidR="002818D9" w:rsidRPr="00D24DBF">
              <w:rPr>
                <w:rFonts w:asciiTheme="majorBidi" w:hAnsiTheme="majorBidi" w:cstheme="majorBidi"/>
                <w:sz w:val="24"/>
                <w:szCs w:val="24"/>
              </w:rPr>
              <w:t xml:space="preserve"> </w:t>
            </w:r>
            <w:r w:rsidRPr="00D24DBF">
              <w:rPr>
                <w:rFonts w:asciiTheme="majorBidi" w:hAnsiTheme="majorBidi" w:cstheme="majorBidi"/>
                <w:sz w:val="24"/>
                <w:szCs w:val="24"/>
              </w:rPr>
              <w:t>726</w:t>
            </w:r>
          </w:p>
        </w:tc>
      </w:tr>
      <w:tr w:rsidR="00C57019" w:rsidRPr="00D24DBF" w14:paraId="2B0559F4" w14:textId="77777777" w:rsidTr="006C399E">
        <w:trPr>
          <w:trHeight w:val="20"/>
        </w:trPr>
        <w:tc>
          <w:tcPr>
            <w:tcW w:w="980" w:type="dxa"/>
            <w:noWrap/>
            <w:hideMark/>
          </w:tcPr>
          <w:p w14:paraId="74F22CD0" w14:textId="21376189" w:rsidR="00C57019" w:rsidRPr="00D24DBF" w:rsidRDefault="00C57019"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10</w:t>
            </w:r>
            <w:r w:rsidR="00545CCB" w:rsidRPr="00D24DBF">
              <w:rPr>
                <w:rFonts w:asciiTheme="majorBidi" w:hAnsiTheme="majorBidi" w:cstheme="majorBidi"/>
                <w:sz w:val="24"/>
                <w:szCs w:val="24"/>
              </w:rPr>
              <w:t> </w:t>
            </w:r>
            <w:r w:rsidRPr="00D24DBF">
              <w:rPr>
                <w:rFonts w:asciiTheme="majorBidi" w:hAnsiTheme="majorBidi" w:cstheme="majorBidi"/>
                <w:sz w:val="24"/>
                <w:szCs w:val="24"/>
              </w:rPr>
              <w:t>(d)</w:t>
            </w:r>
          </w:p>
        </w:tc>
        <w:tc>
          <w:tcPr>
            <w:tcW w:w="2165" w:type="dxa"/>
            <w:hideMark/>
          </w:tcPr>
          <w:p w14:paraId="09AE20E0" w14:textId="61DF2804" w:rsidR="00C57019" w:rsidRPr="00D24DBF" w:rsidRDefault="0089217B"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土著问题常设论坛的建议</w:t>
            </w:r>
          </w:p>
        </w:tc>
        <w:tc>
          <w:tcPr>
            <w:tcW w:w="2150" w:type="dxa"/>
            <w:noWrap/>
            <w:hideMark/>
          </w:tcPr>
          <w:p w14:paraId="782FE7D8" w14:textId="0CBFC06B" w:rsidR="00C57019"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57019" w:rsidRPr="00D24DBF">
              <w:rPr>
                <w:rFonts w:asciiTheme="majorBidi" w:hAnsiTheme="majorBidi" w:cstheme="majorBidi"/>
                <w:sz w:val="24"/>
                <w:szCs w:val="24"/>
              </w:rPr>
              <w:t>2</w:t>
            </w:r>
            <w:r w:rsidRPr="00D24DBF">
              <w:rPr>
                <w:rFonts w:asciiTheme="majorBidi" w:hAnsiTheme="majorBidi" w:cstheme="majorBidi" w:hint="eastAsia"/>
                <w:sz w:val="24"/>
                <w:szCs w:val="24"/>
                <w:lang w:eastAsia="zh-CN"/>
              </w:rPr>
              <w:t>段</w:t>
            </w:r>
          </w:p>
        </w:tc>
        <w:tc>
          <w:tcPr>
            <w:tcW w:w="8480" w:type="dxa"/>
            <w:hideMark/>
          </w:tcPr>
          <w:p w14:paraId="0A134CA5" w14:textId="51D4E847" w:rsidR="00CD6B87" w:rsidRPr="00D24DBF" w:rsidRDefault="00CD6B87" w:rsidP="00CD6B87">
            <w:pPr>
              <w:pStyle w:val="CBDNormalNoNumber"/>
              <w:tabs>
                <w:tab w:val="clear" w:pos="567"/>
                <w:tab w:val="clear" w:pos="1134"/>
                <w:tab w:val="clear" w:pos="1701"/>
                <w:tab w:val="clear" w:pos="2268"/>
                <w:tab w:val="clear" w:pos="2835"/>
                <w:tab w:val="clear" w:pos="3402"/>
                <w:tab w:val="left" w:pos="344"/>
              </w:tabs>
              <w:ind w:left="0"/>
              <w:rPr>
                <w:sz w:val="24"/>
                <w:szCs w:val="24"/>
              </w:rPr>
            </w:pPr>
            <w:r w:rsidRPr="00D24DBF">
              <w:rPr>
                <w:sz w:val="24"/>
                <w:szCs w:val="24"/>
                <w:lang w:eastAsia="zh-CN"/>
              </w:rPr>
              <w:t>2.</w:t>
            </w:r>
            <w:r w:rsidRPr="00D24DBF">
              <w:rPr>
                <w:sz w:val="24"/>
                <w:szCs w:val="24"/>
                <w:lang w:eastAsia="zh-CN"/>
              </w:rPr>
              <w:tab/>
            </w:r>
            <w:r w:rsidRPr="00D24DBF">
              <w:rPr>
                <w:rFonts w:hint="eastAsia"/>
                <w:sz w:val="24"/>
                <w:szCs w:val="24"/>
                <w:lang w:eastAsia="zh-CN"/>
              </w:rPr>
              <w:t>请执</w:t>
            </w:r>
            <w:r w:rsidRPr="00D24DBF">
              <w:rPr>
                <w:rFonts w:hint="eastAsia"/>
                <w:sz w:val="24"/>
                <w:szCs w:val="24"/>
                <w:lang w:val="zh-CN" w:eastAsia="zh-CN"/>
              </w:rPr>
              <w:t>行秘书继续向土著问题常设论坛通报共同关心的问题的发展情况</w:t>
            </w:r>
            <w:r w:rsidRPr="00D24DBF">
              <w:rPr>
                <w:rFonts w:hint="eastAsia"/>
                <w:sz w:val="24"/>
                <w:szCs w:val="24"/>
                <w:lang w:eastAsia="zh-CN"/>
              </w:rPr>
              <w:t>，</w:t>
            </w:r>
            <w:r w:rsidRPr="00D24DBF">
              <w:rPr>
                <w:rFonts w:hint="eastAsia"/>
                <w:sz w:val="24"/>
                <w:szCs w:val="24"/>
                <w:lang w:val="zh-CN" w:eastAsia="zh-CN"/>
              </w:rPr>
              <w:t>并向论坛提供关于在《生物多样性公约》下开展的与论坛上述建议相关的活动的信息。</w:t>
            </w:r>
            <w:r w:rsidRPr="00D24DBF">
              <w:rPr>
                <w:sz w:val="24"/>
                <w:szCs w:val="24"/>
              </w:rPr>
              <w:t>]</w:t>
            </w:r>
          </w:p>
          <w:p w14:paraId="60DE4BB1" w14:textId="75B05E01" w:rsidR="00C57019" w:rsidRPr="00D24DBF" w:rsidRDefault="00C57019" w:rsidP="008E1F7A">
            <w:pPr>
              <w:spacing w:before="20" w:after="20"/>
              <w:jc w:val="left"/>
              <w:rPr>
                <w:rFonts w:asciiTheme="majorBidi" w:hAnsiTheme="majorBidi" w:cstheme="majorBidi"/>
                <w:sz w:val="24"/>
                <w:szCs w:val="24"/>
              </w:rPr>
            </w:pPr>
          </w:p>
        </w:tc>
        <w:tc>
          <w:tcPr>
            <w:tcW w:w="1436" w:type="dxa"/>
            <w:noWrap/>
            <w:vAlign w:val="center"/>
            <w:hideMark/>
          </w:tcPr>
          <w:p w14:paraId="4B0AB9D0" w14:textId="6CE9B177" w:rsidR="00C57019" w:rsidRPr="00D24DBF" w:rsidRDefault="005371AB"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75874BB5" w14:textId="1B1B3C2B"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18</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800</w:t>
            </w:r>
          </w:p>
        </w:tc>
        <w:tc>
          <w:tcPr>
            <w:tcW w:w="1229" w:type="dxa"/>
            <w:noWrap/>
            <w:vAlign w:val="center"/>
            <w:hideMark/>
          </w:tcPr>
          <w:p w14:paraId="62705537" w14:textId="658ADBB3"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40" w:type="dxa"/>
            <w:noWrap/>
            <w:vAlign w:val="center"/>
            <w:hideMark/>
          </w:tcPr>
          <w:p w14:paraId="0A81FF91" w14:textId="4A50BD3E" w:rsidR="00C57019" w:rsidRPr="00D24DBF" w:rsidRDefault="00716CB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38361653" w14:textId="0E120D09"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800</w:t>
            </w:r>
          </w:p>
        </w:tc>
        <w:tc>
          <w:tcPr>
            <w:tcW w:w="1876" w:type="dxa"/>
            <w:noWrap/>
            <w:vAlign w:val="center"/>
            <w:hideMark/>
          </w:tcPr>
          <w:p w14:paraId="0E032DEB" w14:textId="2B8A2903"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61</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924</w:t>
            </w:r>
          </w:p>
        </w:tc>
      </w:tr>
      <w:tr w:rsidR="00F225CF" w:rsidRPr="00D24DBF" w14:paraId="0CE7240D" w14:textId="77777777" w:rsidTr="00FB4F80">
        <w:trPr>
          <w:trHeight w:val="20"/>
        </w:trPr>
        <w:tc>
          <w:tcPr>
            <w:tcW w:w="22361" w:type="dxa"/>
            <w:gridSpan w:val="10"/>
            <w:shd w:val="clear" w:color="auto" w:fill="C2D69B" w:themeFill="accent3" w:themeFillTint="99"/>
            <w:noWrap/>
            <w:vAlign w:val="center"/>
          </w:tcPr>
          <w:p w14:paraId="4144F13A" w14:textId="12EDD0F0" w:rsidR="00F225CF" w:rsidRPr="00D24DBF" w:rsidRDefault="003E290F" w:rsidP="008E1F7A">
            <w:pPr>
              <w:spacing w:before="20" w:after="20"/>
              <w:jc w:val="left"/>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 xml:space="preserve">11 </w:t>
            </w:r>
            <w:r w:rsidR="0089217B" w:rsidRPr="00D24DBF">
              <w:rPr>
                <w:rFonts w:asciiTheme="majorBidi" w:hAnsiTheme="majorBidi" w:cstheme="majorBidi"/>
                <w:b/>
                <w:bCs/>
                <w:sz w:val="24"/>
                <w:szCs w:val="24"/>
                <w:lang w:eastAsia="zh-CN"/>
              </w:rPr>
              <w:t>遗传资源数字序列信息</w:t>
            </w:r>
          </w:p>
        </w:tc>
      </w:tr>
      <w:tr w:rsidR="00F05904" w:rsidRPr="00D24DBF" w14:paraId="384D4E3B" w14:textId="77777777" w:rsidTr="006C399E">
        <w:trPr>
          <w:trHeight w:val="20"/>
        </w:trPr>
        <w:tc>
          <w:tcPr>
            <w:tcW w:w="980" w:type="dxa"/>
            <w:vMerge w:val="restart"/>
            <w:noWrap/>
            <w:hideMark/>
          </w:tcPr>
          <w:p w14:paraId="0758A75B" w14:textId="4139EFCB" w:rsidR="00F05904" w:rsidRPr="00D24DBF" w:rsidRDefault="00F05904"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11</w:t>
            </w:r>
          </w:p>
        </w:tc>
        <w:tc>
          <w:tcPr>
            <w:tcW w:w="2165" w:type="dxa"/>
            <w:vMerge w:val="restart"/>
            <w:hideMark/>
          </w:tcPr>
          <w:p w14:paraId="6F190CFF" w14:textId="68E96D75" w:rsidR="00F05904" w:rsidRPr="00D24DBF" w:rsidRDefault="0089217B"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遗传资源数字序列信息</w:t>
            </w:r>
            <w:r w:rsidR="009922C3" w:rsidRPr="00D24DBF">
              <w:rPr>
                <w:rFonts w:asciiTheme="majorBidi" w:hAnsiTheme="majorBidi" w:cstheme="majorBidi"/>
                <w:i/>
                <w:iCs/>
                <w:sz w:val="24"/>
                <w:szCs w:val="24"/>
                <w:vertAlign w:val="superscript"/>
                <w:lang w:eastAsia="zh-CN"/>
              </w:rPr>
              <w:t>b</w:t>
            </w:r>
          </w:p>
        </w:tc>
        <w:tc>
          <w:tcPr>
            <w:tcW w:w="2150" w:type="dxa"/>
            <w:noWrap/>
            <w:hideMark/>
          </w:tcPr>
          <w:p w14:paraId="2F1482A8" w14:textId="0895FB43" w:rsidR="00F05904" w:rsidRPr="00D24DBF" w:rsidRDefault="0089217B" w:rsidP="008E1F7A">
            <w:pPr>
              <w:spacing w:before="20" w:after="20"/>
              <w:rPr>
                <w:rFonts w:asciiTheme="majorBidi" w:hAnsiTheme="majorBidi" w:cstheme="majorBidi"/>
                <w:sz w:val="24"/>
                <w:szCs w:val="24"/>
                <w:highlight w:val="yellow"/>
              </w:rPr>
            </w:pPr>
            <w:r w:rsidRPr="00D24DBF">
              <w:rPr>
                <w:rFonts w:asciiTheme="majorBidi" w:hAnsiTheme="majorBidi" w:cstheme="majorBidi" w:hint="eastAsia"/>
                <w:sz w:val="24"/>
                <w:szCs w:val="24"/>
                <w:lang w:eastAsia="zh-CN"/>
              </w:rPr>
              <w:t>第</w:t>
            </w:r>
            <w:r w:rsidR="001D4F4F" w:rsidRPr="00D24DBF">
              <w:rPr>
                <w:rFonts w:asciiTheme="majorBidi" w:hAnsiTheme="majorBidi" w:cstheme="majorBidi"/>
                <w:sz w:val="24"/>
                <w:szCs w:val="24"/>
              </w:rPr>
              <w:t>3</w:t>
            </w:r>
            <w:r w:rsidRPr="00D24DBF">
              <w:rPr>
                <w:rFonts w:asciiTheme="majorBidi" w:hAnsiTheme="majorBidi" w:cstheme="majorBidi" w:hint="eastAsia"/>
                <w:sz w:val="24"/>
                <w:szCs w:val="24"/>
                <w:lang w:eastAsia="zh-CN"/>
              </w:rPr>
              <w:t>段</w:t>
            </w:r>
            <w:r w:rsidR="009922C3" w:rsidRPr="00D24DBF">
              <w:rPr>
                <w:rFonts w:asciiTheme="majorBidi" w:hAnsiTheme="majorBidi" w:cstheme="majorBidi"/>
                <w:i/>
                <w:iCs/>
                <w:sz w:val="24"/>
                <w:szCs w:val="24"/>
                <w:vertAlign w:val="superscript"/>
              </w:rPr>
              <w:t>b</w:t>
            </w:r>
          </w:p>
        </w:tc>
        <w:tc>
          <w:tcPr>
            <w:tcW w:w="8480" w:type="dxa"/>
            <w:hideMark/>
          </w:tcPr>
          <w:p w14:paraId="40E52FC9" w14:textId="52EC1805" w:rsidR="00F05904" w:rsidRPr="00D24DBF" w:rsidRDefault="00CD6B87" w:rsidP="00CD6B87">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highlight w:val="yellow"/>
                <w:lang w:eastAsia="zh-CN"/>
              </w:rPr>
            </w:pPr>
            <w:r w:rsidRPr="00D24DBF">
              <w:rPr>
                <w:sz w:val="24"/>
                <w:szCs w:val="24"/>
                <w:lang w:eastAsia="zh-CN"/>
              </w:rPr>
              <w:t>[</w:t>
            </w:r>
            <w:r w:rsidRPr="00D24DBF">
              <w:rPr>
                <w:rFonts w:hint="eastAsia"/>
                <w:sz w:val="24"/>
                <w:szCs w:val="24"/>
                <w:lang w:eastAsia="zh-CN"/>
              </w:rPr>
              <w:t>3</w:t>
            </w:r>
            <w:r w:rsidRPr="00D24DBF">
              <w:rPr>
                <w:sz w:val="24"/>
                <w:szCs w:val="24"/>
                <w:lang w:eastAsia="zh-CN"/>
              </w:rPr>
              <w:t>.</w:t>
            </w:r>
            <w:r w:rsidRPr="00D24DBF">
              <w:rPr>
                <w:rFonts w:hint="eastAsia"/>
                <w:sz w:val="24"/>
                <w:szCs w:val="24"/>
                <w:lang w:eastAsia="zh-CN"/>
              </w:rPr>
              <w:t xml:space="preserve">  </w:t>
            </w:r>
            <w:r w:rsidRPr="00D24DBF">
              <w:rPr>
                <w:rFonts w:hint="eastAsia"/>
                <w:sz w:val="24"/>
                <w:szCs w:val="24"/>
                <w:lang w:eastAsia="zh-CN"/>
              </w:rPr>
              <w:t>请执行秘书在资源允许</w:t>
            </w:r>
            <w:r w:rsidRPr="00D24DBF">
              <w:rPr>
                <w:sz w:val="24"/>
                <w:szCs w:val="24"/>
                <w:lang w:eastAsia="zh-CN"/>
              </w:rPr>
              <w:t>的情况下，</w:t>
            </w:r>
            <w:r w:rsidRPr="00D24DBF">
              <w:rPr>
                <w:sz w:val="24"/>
                <w:szCs w:val="24"/>
                <w:lang w:eastAsia="zh-CN"/>
              </w:rPr>
              <w:t>[</w:t>
            </w:r>
            <w:r w:rsidRPr="00D24DBF">
              <w:rPr>
                <w:sz w:val="24"/>
                <w:szCs w:val="24"/>
                <w:lang w:eastAsia="zh-CN"/>
              </w:rPr>
              <w:t>委托进行一项研究</w:t>
            </w:r>
            <w:r w:rsidRPr="00D24DBF">
              <w:rPr>
                <w:sz w:val="24"/>
                <w:szCs w:val="24"/>
                <w:lang w:eastAsia="zh-CN"/>
              </w:rPr>
              <w:t>][</w:t>
            </w:r>
            <w:r w:rsidRPr="00D24DBF">
              <w:rPr>
                <w:rFonts w:hint="eastAsia"/>
                <w:sz w:val="24"/>
                <w:szCs w:val="24"/>
                <w:lang w:eastAsia="zh-CN"/>
              </w:rPr>
              <w:t>汇编相关信息</w:t>
            </w:r>
            <w:r w:rsidRPr="00D24DBF">
              <w:rPr>
                <w:sz w:val="24"/>
                <w:szCs w:val="24"/>
                <w:lang w:eastAsia="zh-CN"/>
              </w:rPr>
              <w:t>]</w:t>
            </w:r>
            <w:r w:rsidRPr="00D24DBF">
              <w:rPr>
                <w:rFonts w:hint="eastAsia"/>
                <w:sz w:val="24"/>
                <w:szCs w:val="24"/>
                <w:lang w:eastAsia="zh-CN"/>
              </w:rPr>
              <w:t>以说明潜在补充模式</w:t>
            </w:r>
            <w:r w:rsidRPr="00D24DBF">
              <w:rPr>
                <w:sz w:val="24"/>
                <w:szCs w:val="24"/>
                <w:lang w:eastAsia="zh-CN"/>
              </w:rPr>
              <w:t>[</w:t>
            </w:r>
            <w:r w:rsidRPr="00D24DBF">
              <w:rPr>
                <w:rFonts w:hint="eastAsia"/>
                <w:sz w:val="24"/>
                <w:szCs w:val="24"/>
                <w:lang w:eastAsia="zh-CN"/>
              </w:rPr>
              <w:t>以探讨潜在的缴费途径，包括</w:t>
            </w:r>
            <w:r w:rsidRPr="00D24DBF">
              <w:rPr>
                <w:sz w:val="24"/>
                <w:szCs w:val="24"/>
                <w:lang w:eastAsia="zh-CN"/>
              </w:rPr>
              <w:t>[</w:t>
            </w:r>
            <w:r w:rsidRPr="00D24DBF">
              <w:rPr>
                <w:rFonts w:hint="eastAsia"/>
                <w:sz w:val="24"/>
                <w:szCs w:val="24"/>
                <w:lang w:eastAsia="zh-CN"/>
              </w:rPr>
              <w:t>，包括与有限使用或初步使用遗传资源数字序列信息的实体的相称途径</w:t>
            </w:r>
            <w:r w:rsidRPr="00D24DBF">
              <w:rPr>
                <w:sz w:val="24"/>
                <w:szCs w:val="24"/>
                <w:lang w:eastAsia="zh-CN"/>
              </w:rPr>
              <w:t>]</w:t>
            </w:r>
            <w:r w:rsidRPr="00D24DBF">
              <w:rPr>
                <w:rFonts w:hint="eastAsia"/>
                <w:sz w:val="24"/>
                <w:szCs w:val="24"/>
                <w:lang w:eastAsia="zh-CN"/>
              </w:rPr>
              <w:t>以确保各实体在其使用多边机制范围内的遗传资源数字序列信息</w:t>
            </w:r>
            <w:r w:rsidRPr="00D24DBF">
              <w:rPr>
                <w:rFonts w:hint="eastAsia"/>
                <w:sz w:val="24"/>
                <w:szCs w:val="24"/>
                <w:lang w:eastAsia="zh-CN"/>
              </w:rPr>
              <w:t>[</w:t>
            </w:r>
            <w:r w:rsidRPr="00D24DBF">
              <w:rPr>
                <w:rFonts w:hint="eastAsia"/>
                <w:sz w:val="24"/>
                <w:szCs w:val="24"/>
                <w:lang w:eastAsia="zh-CN"/>
              </w:rPr>
              <w:t>直接或间接</w:t>
            </w:r>
            <w:r w:rsidRPr="00D24DBF">
              <w:rPr>
                <w:rFonts w:hint="eastAsia"/>
                <w:sz w:val="24"/>
                <w:szCs w:val="24"/>
                <w:lang w:eastAsia="zh-CN"/>
              </w:rPr>
              <w:t>]</w:t>
            </w:r>
            <w:r w:rsidRPr="00D24DBF">
              <w:rPr>
                <w:rFonts w:hint="eastAsia"/>
                <w:sz w:val="24"/>
                <w:szCs w:val="24"/>
                <w:lang w:eastAsia="zh-CN"/>
              </w:rPr>
              <w:t>开发的组合中的产品或服务的基础上，包括其与国家获取和惠益分享框架的潜在互动</w:t>
            </w:r>
            <w:r w:rsidRPr="00D24DBF">
              <w:rPr>
                <w:rFonts w:hint="eastAsia"/>
                <w:sz w:val="24"/>
                <w:szCs w:val="24"/>
                <w:lang w:eastAsia="zh-CN"/>
              </w:rPr>
              <w:t>]</w:t>
            </w:r>
            <w:r w:rsidRPr="00D24DBF">
              <w:rPr>
                <w:rFonts w:hint="eastAsia"/>
                <w:sz w:val="24"/>
                <w:szCs w:val="24"/>
                <w:lang w:eastAsia="zh-CN"/>
              </w:rPr>
              <w:t>，确定其对卡利基金的缴费，并分析和评价缴费途径的可行性、实用性、效能和法律及技术挑战，包括</w:t>
            </w:r>
            <w:r w:rsidRPr="00D24DBF">
              <w:rPr>
                <w:rFonts w:hint="eastAsia"/>
                <w:sz w:val="24"/>
                <w:szCs w:val="24"/>
                <w:lang w:eastAsia="zh-CN"/>
              </w:rPr>
              <w:t>[</w:t>
            </w:r>
            <w:r w:rsidRPr="00D24DBF">
              <w:rPr>
                <w:rFonts w:hint="eastAsia"/>
                <w:sz w:val="24"/>
                <w:szCs w:val="24"/>
                <w:lang w:eastAsia="zh-CN"/>
              </w:rPr>
              <w:t>涉及其与国家获取和惠益分享框架的潜在互动、</w:t>
            </w:r>
            <w:r w:rsidRPr="00D24DBF">
              <w:rPr>
                <w:sz w:val="24"/>
                <w:szCs w:val="24"/>
                <w:lang w:eastAsia="zh-CN"/>
              </w:rPr>
              <w:t>][</w:t>
            </w:r>
            <w:r w:rsidRPr="00D24DBF">
              <w:rPr>
                <w:rFonts w:hint="eastAsia"/>
                <w:sz w:val="24"/>
                <w:szCs w:val="24"/>
                <w:lang w:eastAsia="zh-CN"/>
              </w:rPr>
              <w:t>其与国家获取和惠益分享框架的互动、其对整个捐助方基础的影响以及给卡利基金的缴费和创收的可预测性、</w:t>
            </w:r>
            <w:r w:rsidRPr="00D24DBF">
              <w:rPr>
                <w:rFonts w:ascii="SimSun" w:hAnsi="SimSun"/>
                <w:sz w:val="24"/>
                <w:szCs w:val="24"/>
                <w:lang w:eastAsia="zh-CN"/>
              </w:rPr>
              <w:t>][</w:t>
            </w:r>
            <w:r w:rsidRPr="00D24DBF">
              <w:rPr>
                <w:rFonts w:ascii="SimSun" w:hAnsi="SimSun" w:hint="eastAsia"/>
                <w:sz w:val="24"/>
                <w:szCs w:val="24"/>
                <w:lang w:eastAsia="zh-CN"/>
              </w:rPr>
              <w:t>对卡利基金总缴费额的潜在影响的评估、</w:t>
            </w:r>
            <w:r w:rsidRPr="00D24DBF">
              <w:rPr>
                <w:rFonts w:ascii="SimSun" w:hAnsi="SimSun"/>
                <w:sz w:val="24"/>
                <w:szCs w:val="24"/>
                <w:lang w:eastAsia="zh-CN"/>
              </w:rPr>
              <w:t>][</w:t>
            </w:r>
            <w:r w:rsidRPr="00D24DBF">
              <w:rPr>
                <w:rFonts w:ascii="SimSun" w:hAnsi="SimSun" w:hint="eastAsia"/>
                <w:sz w:val="24"/>
                <w:szCs w:val="24"/>
                <w:lang w:eastAsia="zh-CN"/>
              </w:rPr>
              <w:t>公平性影响。以及发展中国家缔约方的利益，特别是最不发达国家和小岛屿发展中国家以及经济转型缔约方的利益]；]</w:t>
            </w:r>
          </w:p>
        </w:tc>
        <w:tc>
          <w:tcPr>
            <w:tcW w:w="1436" w:type="dxa"/>
            <w:noWrap/>
            <w:vAlign w:val="center"/>
            <w:hideMark/>
          </w:tcPr>
          <w:p w14:paraId="33671A2C" w14:textId="1DD7F3B1" w:rsidR="00F05904" w:rsidRPr="00D24DBF" w:rsidRDefault="00F05904"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1563CFE5" w14:textId="3EACB288" w:rsidR="00F05904" w:rsidRPr="00D24DBF" w:rsidRDefault="00F0590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312B49BA" w14:textId="68317074" w:rsidR="00F05904" w:rsidRPr="00D24DBF" w:rsidRDefault="00F0590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64B82DA0" w14:textId="71A617D2" w:rsidR="00F05904" w:rsidRPr="00D24DBF" w:rsidRDefault="00F0590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08BB30CA" w14:textId="73251BBD" w:rsidR="00F05904" w:rsidRPr="00D24DBF" w:rsidRDefault="00F0590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104B6ACF" w14:textId="7EE004CD" w:rsidR="00F05904" w:rsidRPr="00D24DBF" w:rsidRDefault="00F0590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40</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680</w:t>
            </w:r>
          </w:p>
        </w:tc>
      </w:tr>
      <w:tr w:rsidR="00F225CF" w:rsidRPr="00D24DBF" w14:paraId="72837D29" w14:textId="77777777" w:rsidTr="006C399E">
        <w:trPr>
          <w:trHeight w:val="20"/>
        </w:trPr>
        <w:tc>
          <w:tcPr>
            <w:tcW w:w="980" w:type="dxa"/>
            <w:vMerge/>
            <w:noWrap/>
            <w:hideMark/>
          </w:tcPr>
          <w:p w14:paraId="08BF0EC5" w14:textId="0D6BA769" w:rsidR="00F225CF" w:rsidRPr="00D24DBF" w:rsidRDefault="00F225CF" w:rsidP="008E1F7A">
            <w:pPr>
              <w:spacing w:before="20" w:after="20"/>
              <w:rPr>
                <w:rFonts w:asciiTheme="majorBidi" w:hAnsiTheme="majorBidi" w:cstheme="majorBidi"/>
                <w:sz w:val="24"/>
                <w:szCs w:val="24"/>
              </w:rPr>
            </w:pPr>
          </w:p>
        </w:tc>
        <w:tc>
          <w:tcPr>
            <w:tcW w:w="2165" w:type="dxa"/>
            <w:vMerge/>
            <w:hideMark/>
          </w:tcPr>
          <w:p w14:paraId="24A64D2C" w14:textId="0ED0AC12" w:rsidR="00F225CF" w:rsidRPr="00D24DBF" w:rsidRDefault="00F225CF" w:rsidP="008E1F7A">
            <w:pPr>
              <w:spacing w:before="20" w:after="20"/>
              <w:jc w:val="left"/>
              <w:rPr>
                <w:rFonts w:asciiTheme="majorBidi" w:hAnsiTheme="majorBidi" w:cstheme="majorBidi"/>
                <w:sz w:val="24"/>
                <w:szCs w:val="24"/>
              </w:rPr>
            </w:pPr>
          </w:p>
        </w:tc>
        <w:tc>
          <w:tcPr>
            <w:tcW w:w="2150" w:type="dxa"/>
            <w:noWrap/>
            <w:hideMark/>
          </w:tcPr>
          <w:p w14:paraId="1AEB4DE7" w14:textId="704CD3EB" w:rsidR="00F225CF" w:rsidRPr="00D24DBF" w:rsidRDefault="0089217B" w:rsidP="008E1F7A">
            <w:pPr>
              <w:spacing w:before="20" w:after="20"/>
              <w:rPr>
                <w:rFonts w:asciiTheme="majorBidi" w:hAnsiTheme="majorBidi" w:cstheme="majorBidi"/>
                <w:sz w:val="24"/>
                <w:szCs w:val="24"/>
                <w:highlight w:val="yellow"/>
              </w:rPr>
            </w:pPr>
            <w:r w:rsidRPr="00D24DBF">
              <w:rPr>
                <w:rFonts w:asciiTheme="majorBidi" w:hAnsiTheme="majorBidi" w:cstheme="majorBidi" w:hint="eastAsia"/>
                <w:sz w:val="24"/>
                <w:szCs w:val="24"/>
                <w:lang w:eastAsia="zh-CN"/>
              </w:rPr>
              <w:t>第</w:t>
            </w:r>
            <w:r w:rsidR="00524A95" w:rsidRPr="00D24DBF">
              <w:rPr>
                <w:rFonts w:asciiTheme="majorBidi" w:hAnsiTheme="majorBidi" w:cstheme="majorBidi"/>
                <w:sz w:val="24"/>
                <w:szCs w:val="24"/>
              </w:rPr>
              <w:t>3</w:t>
            </w:r>
            <w:r w:rsidRPr="00D24DBF">
              <w:rPr>
                <w:rFonts w:asciiTheme="majorBidi" w:hAnsiTheme="majorBidi" w:cstheme="majorBidi" w:hint="eastAsia"/>
                <w:sz w:val="24"/>
                <w:szCs w:val="24"/>
                <w:lang w:eastAsia="zh-CN"/>
              </w:rPr>
              <w:t>段</w:t>
            </w:r>
            <w:proofErr w:type="spellStart"/>
            <w:r w:rsidRPr="00D24DBF">
              <w:rPr>
                <w:rFonts w:asciiTheme="majorBidi" w:hAnsiTheme="majorBidi" w:cstheme="majorBidi"/>
                <w:sz w:val="24"/>
                <w:szCs w:val="24"/>
              </w:rPr>
              <w:t>备选案文</w:t>
            </w:r>
            <w:proofErr w:type="spellEnd"/>
          </w:p>
        </w:tc>
        <w:tc>
          <w:tcPr>
            <w:tcW w:w="8480" w:type="dxa"/>
            <w:hideMark/>
          </w:tcPr>
          <w:p w14:paraId="5018643E" w14:textId="026A59AC" w:rsidR="00F225CF" w:rsidRPr="00D24DBF" w:rsidRDefault="00CD6B87" w:rsidP="00CD6B87">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highlight w:val="yellow"/>
                <w:lang w:eastAsia="zh-CN"/>
              </w:rPr>
            </w:pPr>
            <w:r w:rsidRPr="00D24DBF">
              <w:rPr>
                <w:sz w:val="24"/>
                <w:szCs w:val="24"/>
                <w:lang w:eastAsia="zh-CN"/>
              </w:rPr>
              <w:t>[</w:t>
            </w:r>
            <w:r w:rsidRPr="00D24DBF">
              <w:rPr>
                <w:rFonts w:hint="eastAsia"/>
                <w:sz w:val="24"/>
                <w:szCs w:val="24"/>
                <w:lang w:eastAsia="zh-CN"/>
              </w:rPr>
              <w:t>3</w:t>
            </w:r>
            <w:r w:rsidRPr="00D24DBF">
              <w:rPr>
                <w:sz w:val="24"/>
                <w:szCs w:val="24"/>
                <w:lang w:eastAsia="zh-CN"/>
              </w:rPr>
              <w:t>.</w:t>
            </w:r>
            <w:r w:rsidRPr="00D24DBF">
              <w:rPr>
                <w:rFonts w:hint="eastAsia"/>
                <w:sz w:val="24"/>
                <w:szCs w:val="24"/>
                <w:lang w:eastAsia="zh-CN"/>
              </w:rPr>
              <w:t xml:space="preserve"> </w:t>
            </w:r>
            <w:r w:rsidR="00D24DBF">
              <w:rPr>
                <w:rFonts w:hint="eastAsia"/>
                <w:sz w:val="24"/>
                <w:szCs w:val="24"/>
                <w:lang w:eastAsia="zh-CN"/>
              </w:rPr>
              <w:t xml:space="preserve"> </w:t>
            </w:r>
            <w:r w:rsidRPr="00D24DBF">
              <w:rPr>
                <w:rFonts w:hint="eastAsia"/>
                <w:sz w:val="24"/>
                <w:szCs w:val="24"/>
                <w:lang w:eastAsia="zh-CN"/>
              </w:rPr>
              <w:t>备选案文在资源允许的情况下，设立</w:t>
            </w:r>
            <w:r w:rsidRPr="00D24DBF">
              <w:rPr>
                <w:sz w:val="24"/>
                <w:szCs w:val="24"/>
                <w:lang w:eastAsia="zh-CN"/>
              </w:rPr>
              <w:t>[</w:t>
            </w:r>
            <w:r w:rsidRPr="00D24DBF">
              <w:rPr>
                <w:rFonts w:hint="eastAsia"/>
                <w:sz w:val="24"/>
                <w:szCs w:val="24"/>
                <w:lang w:eastAsia="zh-CN"/>
              </w:rPr>
              <w:t>一个分享利用遗传资源数字序列信息所产生惠益问题不限成员名额特设工作组</w:t>
            </w:r>
            <w:r w:rsidRPr="00D24DBF">
              <w:rPr>
                <w:sz w:val="24"/>
                <w:szCs w:val="24"/>
                <w:lang w:eastAsia="zh-CN"/>
              </w:rPr>
              <w:t>]</w:t>
            </w:r>
            <w:r w:rsidRPr="00D24DBF">
              <w:rPr>
                <w:rFonts w:hint="eastAsia"/>
                <w:sz w:val="24"/>
                <w:szCs w:val="24"/>
                <w:lang w:eastAsia="zh-CN"/>
              </w:rPr>
              <w:t>，以便进一步发展多边机制，包括卡利基金，办法是根据附件</w:t>
            </w:r>
            <w:r w:rsidRPr="00D24DBF">
              <w:rPr>
                <w:rFonts w:hint="eastAsia"/>
                <w:sz w:val="24"/>
                <w:szCs w:val="24"/>
                <w:lang w:eastAsia="zh-CN"/>
              </w:rPr>
              <w:t>[X]</w:t>
            </w:r>
            <w:r w:rsidRPr="00D24DBF">
              <w:rPr>
                <w:rFonts w:hint="eastAsia"/>
                <w:sz w:val="24"/>
                <w:szCs w:val="24"/>
                <w:lang w:eastAsia="zh-CN"/>
              </w:rPr>
              <w:t>所载职权范围，通过</w:t>
            </w:r>
            <w:r w:rsidRPr="00D24DBF">
              <w:rPr>
                <w:sz w:val="24"/>
                <w:szCs w:val="24"/>
                <w:lang w:eastAsia="zh-CN"/>
              </w:rPr>
              <w:t>[</w:t>
            </w:r>
            <w:r w:rsidRPr="00D24DBF">
              <w:rPr>
                <w:rFonts w:hint="eastAsia"/>
                <w:sz w:val="24"/>
                <w:szCs w:val="24"/>
                <w:lang w:eastAsia="zh-CN"/>
              </w:rPr>
              <w:t>作为选项的</w:t>
            </w:r>
            <w:r w:rsidRPr="00D24DBF">
              <w:rPr>
                <w:sz w:val="24"/>
                <w:szCs w:val="24"/>
                <w:lang w:eastAsia="zh-CN"/>
              </w:rPr>
              <w:t>]</w:t>
            </w:r>
            <w:r w:rsidRPr="00D24DBF">
              <w:rPr>
                <w:rFonts w:hint="eastAsia"/>
                <w:sz w:val="24"/>
                <w:szCs w:val="24"/>
                <w:lang w:eastAsia="zh-CN"/>
              </w:rPr>
              <w:t>能够为各公司提</w:t>
            </w:r>
            <w:r w:rsidRPr="00D24DBF">
              <w:rPr>
                <w:rFonts w:hint="eastAsia"/>
                <w:sz w:val="24"/>
                <w:szCs w:val="24"/>
                <w:lang w:eastAsia="zh-CN"/>
              </w:rPr>
              <w:lastRenderedPageBreak/>
              <w:t>供有限使用数字序列信息的相称途径的基于产品和基于服务的模式，且能够补充部门办法，并提出建议供缔约方大会第十七届会议审议；</w:t>
            </w:r>
            <w:r w:rsidRPr="00D24DBF">
              <w:rPr>
                <w:sz w:val="24"/>
                <w:szCs w:val="24"/>
                <w:lang w:eastAsia="zh-CN"/>
              </w:rPr>
              <w:t>]</w:t>
            </w:r>
          </w:p>
        </w:tc>
        <w:tc>
          <w:tcPr>
            <w:tcW w:w="1436" w:type="dxa"/>
            <w:noWrap/>
            <w:vAlign w:val="center"/>
            <w:hideMark/>
          </w:tcPr>
          <w:p w14:paraId="52CA89BF" w14:textId="5ED4585F" w:rsidR="00F225CF"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lastRenderedPageBreak/>
              <w:t>专家会议</w:t>
            </w:r>
            <w:proofErr w:type="spellEnd"/>
          </w:p>
        </w:tc>
        <w:tc>
          <w:tcPr>
            <w:tcW w:w="1195" w:type="dxa"/>
            <w:noWrap/>
            <w:vAlign w:val="center"/>
            <w:hideMark/>
          </w:tcPr>
          <w:p w14:paraId="3F133B74" w14:textId="5AA3BCB6" w:rsidR="00F225CF" w:rsidRPr="00D24DBF" w:rsidRDefault="00F225CF"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210</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229" w:type="dxa"/>
            <w:noWrap/>
            <w:vAlign w:val="center"/>
            <w:hideMark/>
          </w:tcPr>
          <w:p w14:paraId="5FDCAD87" w14:textId="1C17DDC6" w:rsidR="00F225CF" w:rsidRPr="00D24DBF" w:rsidRDefault="00F225CF"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34</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200</w:t>
            </w:r>
          </w:p>
        </w:tc>
        <w:tc>
          <w:tcPr>
            <w:tcW w:w="1440" w:type="dxa"/>
            <w:noWrap/>
            <w:vAlign w:val="center"/>
            <w:hideMark/>
          </w:tcPr>
          <w:p w14:paraId="2FF9EC76" w14:textId="525EDB82" w:rsidR="00F225CF" w:rsidRPr="00D24DBF" w:rsidRDefault="00F225CF"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30</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21F12B3C" w14:textId="144FBEFE" w:rsidR="00F225CF" w:rsidRPr="00D24DBF" w:rsidRDefault="00F225CF"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274</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200</w:t>
            </w:r>
          </w:p>
        </w:tc>
        <w:tc>
          <w:tcPr>
            <w:tcW w:w="1876" w:type="dxa"/>
            <w:noWrap/>
            <w:vAlign w:val="center"/>
            <w:hideMark/>
          </w:tcPr>
          <w:p w14:paraId="3C145166" w14:textId="0BECBE5D" w:rsidR="00F225CF" w:rsidRPr="00D24DBF" w:rsidRDefault="00F225CF"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309</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846</w:t>
            </w:r>
          </w:p>
        </w:tc>
      </w:tr>
      <w:tr w:rsidR="00141BBD" w:rsidRPr="00D24DBF" w14:paraId="06C381D4" w14:textId="77777777" w:rsidTr="006C399E">
        <w:trPr>
          <w:trHeight w:val="20"/>
        </w:trPr>
        <w:tc>
          <w:tcPr>
            <w:tcW w:w="980" w:type="dxa"/>
            <w:vMerge/>
            <w:noWrap/>
          </w:tcPr>
          <w:p w14:paraId="09DB4910" w14:textId="77777777" w:rsidR="00141BBD" w:rsidRPr="00D24DBF" w:rsidRDefault="00141BBD" w:rsidP="008E1F7A">
            <w:pPr>
              <w:spacing w:before="20" w:after="20"/>
              <w:rPr>
                <w:rFonts w:asciiTheme="majorBidi" w:hAnsiTheme="majorBidi" w:cstheme="majorBidi"/>
                <w:sz w:val="24"/>
                <w:szCs w:val="24"/>
              </w:rPr>
            </w:pPr>
          </w:p>
        </w:tc>
        <w:tc>
          <w:tcPr>
            <w:tcW w:w="2165" w:type="dxa"/>
            <w:vMerge/>
          </w:tcPr>
          <w:p w14:paraId="3C8EA149" w14:textId="77777777" w:rsidR="00141BBD" w:rsidRPr="00D24DBF" w:rsidRDefault="00141BBD" w:rsidP="008E1F7A">
            <w:pPr>
              <w:spacing w:before="20" w:after="20"/>
              <w:jc w:val="left"/>
              <w:rPr>
                <w:rFonts w:asciiTheme="majorBidi" w:hAnsiTheme="majorBidi" w:cstheme="majorBidi"/>
                <w:sz w:val="24"/>
                <w:szCs w:val="24"/>
              </w:rPr>
            </w:pPr>
          </w:p>
        </w:tc>
        <w:tc>
          <w:tcPr>
            <w:tcW w:w="2150" w:type="dxa"/>
            <w:noWrap/>
          </w:tcPr>
          <w:p w14:paraId="46CE4962" w14:textId="169E52B1" w:rsidR="00141BBD"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141BBD" w:rsidRPr="00D24DBF">
              <w:rPr>
                <w:rFonts w:asciiTheme="majorBidi" w:hAnsiTheme="majorBidi" w:cstheme="majorBidi"/>
                <w:sz w:val="24"/>
                <w:szCs w:val="24"/>
              </w:rPr>
              <w:t>10</w:t>
            </w:r>
            <w:r w:rsidRPr="00D24DBF">
              <w:rPr>
                <w:rFonts w:asciiTheme="majorBidi" w:hAnsiTheme="majorBidi" w:cstheme="majorBidi" w:hint="eastAsia"/>
                <w:sz w:val="24"/>
                <w:szCs w:val="24"/>
                <w:lang w:eastAsia="zh-CN"/>
              </w:rPr>
              <w:t>段</w:t>
            </w:r>
          </w:p>
        </w:tc>
        <w:tc>
          <w:tcPr>
            <w:tcW w:w="8480" w:type="dxa"/>
          </w:tcPr>
          <w:p w14:paraId="72E20299" w14:textId="0DF08048" w:rsidR="00141BBD" w:rsidRPr="00D24DBF" w:rsidRDefault="00CD6B87" w:rsidP="00CD6B87">
            <w:pPr>
              <w:pStyle w:val="CBDNormalNoNumber"/>
              <w:tabs>
                <w:tab w:val="clear" w:pos="567"/>
                <w:tab w:val="clear" w:pos="1134"/>
                <w:tab w:val="clear" w:pos="1701"/>
                <w:tab w:val="clear" w:pos="2268"/>
                <w:tab w:val="clear" w:pos="2835"/>
                <w:tab w:val="clear" w:pos="3402"/>
              </w:tabs>
              <w:ind w:left="0"/>
              <w:rPr>
                <w:sz w:val="24"/>
                <w:szCs w:val="24"/>
                <w:lang w:eastAsia="zh-CN"/>
              </w:rPr>
            </w:pPr>
            <w:r w:rsidRPr="00D24DBF">
              <w:rPr>
                <w:rFonts w:hint="eastAsia"/>
                <w:sz w:val="24"/>
                <w:szCs w:val="24"/>
                <w:lang w:eastAsia="zh-CN"/>
              </w:rPr>
              <w:t xml:space="preserve">10.  </w:t>
            </w:r>
            <w:r w:rsidRPr="00D24DBF">
              <w:rPr>
                <w:rFonts w:hint="eastAsia"/>
                <w:sz w:val="24"/>
                <w:szCs w:val="24"/>
                <w:lang w:eastAsia="zh-CN"/>
              </w:rPr>
              <w:t>请执行秘书在资源允许的情况下，委托开展一项研究，探讨在包括卡利基金在内的多边机制运作背景下“遗传资源数字序列信息的直接和间接利用”这一术语的范围和定义，特别是针对私营部门活动，供执行问题附属机构在缔约方大会第十八届会议之前举行的一次会议审议；</w:t>
            </w:r>
          </w:p>
        </w:tc>
        <w:tc>
          <w:tcPr>
            <w:tcW w:w="1436" w:type="dxa"/>
            <w:noWrap/>
            <w:vAlign w:val="center"/>
          </w:tcPr>
          <w:p w14:paraId="638AAB27" w14:textId="2CE717A1" w:rsidR="00141BBD" w:rsidRPr="00D24DBF" w:rsidRDefault="00141BBD"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tcPr>
          <w:p w14:paraId="59D4F5DF" w14:textId="38823D0D"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tcPr>
          <w:p w14:paraId="59E94BC5" w14:textId="776CF316"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tcPr>
          <w:p w14:paraId="660CA3A6" w14:textId="29B68B41"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36 000</w:t>
            </w:r>
          </w:p>
        </w:tc>
        <w:tc>
          <w:tcPr>
            <w:tcW w:w="1410" w:type="dxa"/>
            <w:noWrap/>
            <w:vAlign w:val="center"/>
          </w:tcPr>
          <w:p w14:paraId="0DEF0467" w14:textId="5B09049E"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36 000</w:t>
            </w:r>
          </w:p>
        </w:tc>
        <w:tc>
          <w:tcPr>
            <w:tcW w:w="1876" w:type="dxa"/>
            <w:noWrap/>
            <w:vAlign w:val="center"/>
          </w:tcPr>
          <w:p w14:paraId="2588A8E1" w14:textId="04031099"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40 680</w:t>
            </w:r>
          </w:p>
        </w:tc>
      </w:tr>
      <w:tr w:rsidR="00141BBD" w:rsidRPr="00D24DBF" w14:paraId="4EA96AD1" w14:textId="77777777" w:rsidTr="006C399E">
        <w:trPr>
          <w:trHeight w:val="20"/>
        </w:trPr>
        <w:tc>
          <w:tcPr>
            <w:tcW w:w="980" w:type="dxa"/>
            <w:vMerge/>
            <w:noWrap/>
          </w:tcPr>
          <w:p w14:paraId="7E10DF87" w14:textId="77777777" w:rsidR="00141BBD" w:rsidRPr="00D24DBF" w:rsidRDefault="00141BBD" w:rsidP="008E1F7A">
            <w:pPr>
              <w:spacing w:before="20" w:after="20"/>
              <w:rPr>
                <w:rFonts w:asciiTheme="majorBidi" w:hAnsiTheme="majorBidi" w:cstheme="majorBidi"/>
                <w:sz w:val="24"/>
                <w:szCs w:val="24"/>
              </w:rPr>
            </w:pPr>
          </w:p>
        </w:tc>
        <w:tc>
          <w:tcPr>
            <w:tcW w:w="2165" w:type="dxa"/>
            <w:vMerge/>
          </w:tcPr>
          <w:p w14:paraId="685C34CD" w14:textId="77777777" w:rsidR="00141BBD" w:rsidRPr="00D24DBF" w:rsidRDefault="00141BBD" w:rsidP="008E1F7A">
            <w:pPr>
              <w:spacing w:before="20" w:after="20"/>
              <w:jc w:val="left"/>
              <w:rPr>
                <w:rFonts w:asciiTheme="majorBidi" w:hAnsiTheme="majorBidi" w:cstheme="majorBidi"/>
                <w:sz w:val="24"/>
                <w:szCs w:val="24"/>
              </w:rPr>
            </w:pPr>
          </w:p>
        </w:tc>
        <w:tc>
          <w:tcPr>
            <w:tcW w:w="2150" w:type="dxa"/>
            <w:noWrap/>
          </w:tcPr>
          <w:p w14:paraId="346298EE" w14:textId="4B4E2B0B" w:rsidR="00141BBD"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141BBD" w:rsidRPr="00D24DBF">
              <w:rPr>
                <w:rFonts w:asciiTheme="majorBidi" w:hAnsiTheme="majorBidi" w:cstheme="majorBidi"/>
                <w:sz w:val="24"/>
                <w:szCs w:val="24"/>
              </w:rPr>
              <w:t>15</w:t>
            </w:r>
            <w:r w:rsidRPr="00D24DBF">
              <w:rPr>
                <w:rFonts w:asciiTheme="majorBidi" w:hAnsiTheme="majorBidi" w:cstheme="majorBidi" w:hint="eastAsia"/>
                <w:sz w:val="24"/>
                <w:szCs w:val="24"/>
                <w:lang w:eastAsia="zh-CN"/>
              </w:rPr>
              <w:t>段</w:t>
            </w:r>
          </w:p>
        </w:tc>
        <w:tc>
          <w:tcPr>
            <w:tcW w:w="8480" w:type="dxa"/>
          </w:tcPr>
          <w:p w14:paraId="102BA6BD" w14:textId="371DE676" w:rsidR="00CD6B87" w:rsidRPr="00D24DBF" w:rsidRDefault="00CD6B87" w:rsidP="00CD6B87">
            <w:pPr>
              <w:pStyle w:val="CBDNormalNoNumber"/>
              <w:tabs>
                <w:tab w:val="clear" w:pos="567"/>
                <w:tab w:val="clear" w:pos="1134"/>
                <w:tab w:val="clear" w:pos="1701"/>
                <w:tab w:val="clear" w:pos="2268"/>
                <w:tab w:val="clear" w:pos="2835"/>
                <w:tab w:val="clear" w:pos="3402"/>
                <w:tab w:val="left" w:pos="394"/>
              </w:tabs>
              <w:ind w:left="0"/>
              <w:rPr>
                <w:sz w:val="24"/>
                <w:szCs w:val="24"/>
                <w:lang w:eastAsia="zh-CN"/>
              </w:rPr>
            </w:pPr>
            <w:r w:rsidRPr="00D24DBF">
              <w:rPr>
                <w:rFonts w:hint="eastAsia"/>
                <w:sz w:val="24"/>
                <w:szCs w:val="24"/>
                <w:lang w:eastAsia="zh-CN"/>
              </w:rPr>
              <w:t>15.</w:t>
            </w:r>
            <w:r w:rsidRPr="00D24DBF">
              <w:rPr>
                <w:rFonts w:hint="eastAsia"/>
                <w:sz w:val="24"/>
                <w:szCs w:val="24"/>
                <w:lang w:eastAsia="zh-CN"/>
              </w:rPr>
              <w:tab/>
            </w:r>
            <w:r w:rsidR="00D24DBF">
              <w:rPr>
                <w:rFonts w:hint="eastAsia"/>
                <w:sz w:val="24"/>
                <w:szCs w:val="24"/>
                <w:lang w:eastAsia="zh-CN"/>
              </w:rPr>
              <w:t xml:space="preserve"> </w:t>
            </w:r>
            <w:r w:rsidRPr="00D24DBF">
              <w:rPr>
                <w:rFonts w:hint="eastAsia"/>
                <w:sz w:val="24"/>
                <w:szCs w:val="24"/>
                <w:lang w:eastAsia="zh-CN"/>
              </w:rPr>
              <w:t>请执行秘书在资源允许的情况下：</w:t>
            </w:r>
          </w:p>
          <w:p w14:paraId="75A85D0D" w14:textId="111F0660" w:rsidR="00CD6B87" w:rsidRPr="00D24DBF" w:rsidRDefault="00CD6B87" w:rsidP="00CD6B87">
            <w:pPr>
              <w:pStyle w:val="CBDNormalNoNumber"/>
              <w:tabs>
                <w:tab w:val="clear" w:pos="567"/>
                <w:tab w:val="clear" w:pos="1134"/>
                <w:tab w:val="clear" w:pos="1701"/>
                <w:tab w:val="clear" w:pos="2268"/>
                <w:tab w:val="clear" w:pos="2835"/>
                <w:tab w:val="clear" w:pos="3402"/>
                <w:tab w:val="left" w:pos="394"/>
              </w:tabs>
              <w:ind w:left="0"/>
              <w:rPr>
                <w:sz w:val="24"/>
                <w:szCs w:val="24"/>
                <w:lang w:eastAsia="zh-CN"/>
              </w:rPr>
            </w:pPr>
            <w:r w:rsidRPr="00D24DBF">
              <w:rPr>
                <w:rFonts w:hint="eastAsia"/>
                <w:sz w:val="24"/>
                <w:szCs w:val="24"/>
                <w:lang w:eastAsia="zh-CN"/>
              </w:rPr>
              <w:t>(a)</w:t>
            </w:r>
            <w:r w:rsidRPr="00D24DBF">
              <w:rPr>
                <w:rFonts w:hint="eastAsia"/>
                <w:sz w:val="24"/>
                <w:szCs w:val="24"/>
                <w:lang w:eastAsia="zh-CN"/>
              </w:rPr>
              <w:tab/>
            </w:r>
            <w:r w:rsidR="00D24DBF">
              <w:rPr>
                <w:rFonts w:hint="eastAsia"/>
                <w:sz w:val="24"/>
                <w:szCs w:val="24"/>
                <w:lang w:eastAsia="zh-CN"/>
              </w:rPr>
              <w:t xml:space="preserve"> </w:t>
            </w:r>
            <w:r w:rsidRPr="00D24DBF">
              <w:rPr>
                <w:rFonts w:hint="eastAsia"/>
                <w:sz w:val="24"/>
                <w:szCs w:val="24"/>
                <w:lang w:eastAsia="zh-CN"/>
              </w:rPr>
              <w:t>在指导委员会的指导下，委托开展一项关于遗传资源数字序列信息所有用户当前的非货币惠益分享情况的研究，以便特别确定：获取、使用和生成此类数字序列信息方面的能力差距；能力需求自我评估的路径；用以监测和报告非货币惠益的方法；成功提供有针对性的非货币惠益的实例，包括通过区域和次区域科技合作支持中心网络提供；将多边机制的非货币惠益贡献纳入报告并将其作为《昆明</w:t>
            </w:r>
            <w:r w:rsidRPr="00D24DBF">
              <w:rPr>
                <w:rFonts w:hint="eastAsia"/>
                <w:sz w:val="24"/>
                <w:szCs w:val="24"/>
                <w:lang w:eastAsia="zh-CN"/>
              </w:rPr>
              <w:t>-</w:t>
            </w:r>
            <w:r w:rsidRPr="00D24DBF">
              <w:rPr>
                <w:rFonts w:hint="eastAsia"/>
                <w:sz w:val="24"/>
                <w:szCs w:val="24"/>
                <w:lang w:eastAsia="zh-CN"/>
              </w:rPr>
              <w:t>蒙特利尔全球生物多样性框架》监测框架的一部分的方式；第</w:t>
            </w:r>
            <w:r>
              <w:fldChar w:fldCharType="begin"/>
            </w:r>
            <w:r>
              <w:rPr>
                <w:lang w:eastAsia="zh-CN"/>
              </w:rPr>
              <w:instrText>HYPERLINK "https://www.cbd.int/doc/decisions/cop-16/cop-16-dec-02-zh.pdf"</w:instrText>
            </w:r>
            <w:r>
              <w:fldChar w:fldCharType="separate"/>
            </w:r>
            <w:r w:rsidRPr="00D24DBF">
              <w:rPr>
                <w:sz w:val="24"/>
                <w:szCs w:val="24"/>
                <w:lang w:eastAsia="zh-CN"/>
              </w:rPr>
              <w:t>16/2</w:t>
            </w:r>
            <w:r>
              <w:fldChar w:fldCharType="end"/>
            </w:r>
            <w:r w:rsidRPr="00D24DBF">
              <w:rPr>
                <w:rFonts w:hint="eastAsia"/>
                <w:sz w:val="24"/>
                <w:szCs w:val="24"/>
                <w:lang w:eastAsia="zh-CN"/>
              </w:rPr>
              <w:t>号决定附件第</w:t>
            </w:r>
            <w:r w:rsidRPr="00D24DBF">
              <w:rPr>
                <w:rFonts w:hint="eastAsia"/>
                <w:sz w:val="24"/>
                <w:szCs w:val="24"/>
                <w:lang w:eastAsia="zh-CN"/>
              </w:rPr>
              <w:t>8</w:t>
            </w:r>
            <w:r w:rsidRPr="00D24DBF">
              <w:rPr>
                <w:rFonts w:hint="eastAsia"/>
                <w:sz w:val="24"/>
                <w:szCs w:val="24"/>
                <w:lang w:eastAsia="zh-CN"/>
              </w:rPr>
              <w:t>段所规定的多边机制信息交换所；以及为进一步实施多边机制向指导委员会提出建议；</w:t>
            </w:r>
          </w:p>
          <w:p w14:paraId="4591B0FC" w14:textId="6E444B9E" w:rsidR="00141BBD" w:rsidRPr="00D24DBF" w:rsidRDefault="00CD6B87" w:rsidP="00CD6B87">
            <w:pPr>
              <w:pStyle w:val="CBDNormalNoNumber"/>
              <w:tabs>
                <w:tab w:val="clear" w:pos="567"/>
                <w:tab w:val="clear" w:pos="1134"/>
                <w:tab w:val="clear" w:pos="1701"/>
                <w:tab w:val="clear" w:pos="2268"/>
                <w:tab w:val="clear" w:pos="2835"/>
                <w:tab w:val="clear" w:pos="3402"/>
                <w:tab w:val="left" w:pos="394"/>
              </w:tabs>
              <w:ind w:left="0"/>
              <w:rPr>
                <w:b/>
                <w:sz w:val="24"/>
                <w:szCs w:val="24"/>
                <w:lang w:eastAsia="zh-CN"/>
              </w:rPr>
            </w:pPr>
            <w:r w:rsidRPr="00D24DBF">
              <w:rPr>
                <w:rFonts w:hint="eastAsia"/>
                <w:sz w:val="24"/>
                <w:szCs w:val="24"/>
                <w:lang w:eastAsia="zh-CN"/>
              </w:rPr>
              <w:t>(b)</w:t>
            </w:r>
            <w:r w:rsidRPr="00D24DBF">
              <w:rPr>
                <w:rFonts w:hint="eastAsia"/>
                <w:sz w:val="24"/>
                <w:szCs w:val="24"/>
                <w:lang w:eastAsia="zh-CN"/>
              </w:rPr>
              <w:tab/>
            </w:r>
            <w:r w:rsidR="00D24DBF">
              <w:rPr>
                <w:rFonts w:hint="eastAsia"/>
                <w:sz w:val="24"/>
                <w:szCs w:val="24"/>
                <w:lang w:eastAsia="zh-CN"/>
              </w:rPr>
              <w:t xml:space="preserve"> </w:t>
            </w:r>
            <w:r w:rsidRPr="00D24DBF">
              <w:rPr>
                <w:rFonts w:hint="eastAsia"/>
                <w:sz w:val="24"/>
                <w:szCs w:val="24"/>
                <w:lang w:eastAsia="zh-CN"/>
              </w:rPr>
              <w:t>将上文第</w:t>
            </w:r>
            <w:r w:rsidRPr="00D24DBF">
              <w:rPr>
                <w:rFonts w:hint="eastAsia"/>
                <w:sz w:val="24"/>
                <w:szCs w:val="24"/>
                <w:lang w:eastAsia="zh-CN"/>
              </w:rPr>
              <w:t>15(a)</w:t>
            </w:r>
            <w:r w:rsidRPr="00D24DBF">
              <w:rPr>
                <w:rFonts w:hint="eastAsia"/>
                <w:sz w:val="24"/>
                <w:szCs w:val="24"/>
                <w:lang w:eastAsia="zh-CN"/>
              </w:rPr>
              <w:t>分段所述工作的成果提供给指导委员会，供其参考，以便指导委员会在其提交缔约方大会第十八届会议的报告中加以考虑。</w:t>
            </w:r>
          </w:p>
        </w:tc>
        <w:tc>
          <w:tcPr>
            <w:tcW w:w="1436" w:type="dxa"/>
            <w:noWrap/>
            <w:vAlign w:val="center"/>
          </w:tcPr>
          <w:p w14:paraId="013F9B2D" w14:textId="35C66C73" w:rsidR="00141BBD" w:rsidRPr="00D24DBF" w:rsidRDefault="00141BBD"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tcPr>
          <w:p w14:paraId="0030C8D8" w14:textId="183B3D63"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tcPr>
          <w:p w14:paraId="6A95C27C" w14:textId="33AECEFD"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tcPr>
          <w:p w14:paraId="0E530758" w14:textId="54479973"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410" w:type="dxa"/>
            <w:noWrap/>
            <w:vAlign w:val="center"/>
          </w:tcPr>
          <w:p w14:paraId="224D8573" w14:textId="59D6ACF0"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876" w:type="dxa"/>
            <w:noWrap/>
            <w:vAlign w:val="center"/>
          </w:tcPr>
          <w:p w14:paraId="13055563" w14:textId="1BB55D10"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61 020</w:t>
            </w:r>
          </w:p>
        </w:tc>
      </w:tr>
      <w:tr w:rsidR="00141BBD" w:rsidRPr="00D24DBF" w14:paraId="55EF0A81" w14:textId="77777777" w:rsidTr="006C399E">
        <w:trPr>
          <w:trHeight w:val="20"/>
        </w:trPr>
        <w:tc>
          <w:tcPr>
            <w:tcW w:w="980" w:type="dxa"/>
            <w:vMerge/>
            <w:noWrap/>
          </w:tcPr>
          <w:p w14:paraId="7B720108" w14:textId="77777777" w:rsidR="00141BBD" w:rsidRPr="00D24DBF" w:rsidRDefault="00141BBD" w:rsidP="008E1F7A">
            <w:pPr>
              <w:spacing w:before="20" w:after="20"/>
              <w:rPr>
                <w:rFonts w:asciiTheme="majorBidi" w:hAnsiTheme="majorBidi" w:cstheme="majorBidi"/>
                <w:sz w:val="24"/>
                <w:szCs w:val="24"/>
              </w:rPr>
            </w:pPr>
          </w:p>
        </w:tc>
        <w:tc>
          <w:tcPr>
            <w:tcW w:w="2165" w:type="dxa"/>
            <w:vMerge/>
          </w:tcPr>
          <w:p w14:paraId="5F9E8D7C" w14:textId="77777777" w:rsidR="00141BBD" w:rsidRPr="00D24DBF" w:rsidRDefault="00141BBD" w:rsidP="008E1F7A">
            <w:pPr>
              <w:spacing w:before="20" w:after="20"/>
              <w:jc w:val="left"/>
              <w:rPr>
                <w:rFonts w:asciiTheme="majorBidi" w:hAnsiTheme="majorBidi" w:cstheme="majorBidi"/>
                <w:sz w:val="24"/>
                <w:szCs w:val="24"/>
              </w:rPr>
            </w:pPr>
          </w:p>
        </w:tc>
        <w:tc>
          <w:tcPr>
            <w:tcW w:w="2150" w:type="dxa"/>
            <w:noWrap/>
          </w:tcPr>
          <w:p w14:paraId="60A6B85E" w14:textId="7D67F960" w:rsidR="00141BBD"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141BBD" w:rsidRPr="00D24DBF">
              <w:rPr>
                <w:rFonts w:asciiTheme="majorBidi" w:hAnsiTheme="majorBidi" w:cstheme="majorBidi"/>
                <w:sz w:val="24"/>
                <w:szCs w:val="24"/>
              </w:rPr>
              <w:t>19</w:t>
            </w:r>
            <w:r w:rsidRPr="00D24DBF">
              <w:rPr>
                <w:rFonts w:asciiTheme="majorBidi" w:hAnsiTheme="majorBidi" w:cstheme="majorBidi" w:hint="eastAsia"/>
                <w:sz w:val="24"/>
                <w:szCs w:val="24"/>
                <w:lang w:eastAsia="zh-CN"/>
              </w:rPr>
              <w:t>段</w:t>
            </w:r>
          </w:p>
        </w:tc>
        <w:tc>
          <w:tcPr>
            <w:tcW w:w="8480" w:type="dxa"/>
          </w:tcPr>
          <w:p w14:paraId="76FBE4AF" w14:textId="4D15D5D2" w:rsidR="00141BBD" w:rsidRPr="00D24DBF" w:rsidRDefault="00CD6B87" w:rsidP="00CD6B87">
            <w:pPr>
              <w:pStyle w:val="CBDNormalNoNumber"/>
              <w:tabs>
                <w:tab w:val="clear" w:pos="567"/>
                <w:tab w:val="clear" w:pos="1134"/>
                <w:tab w:val="clear" w:pos="1701"/>
                <w:tab w:val="clear" w:pos="2268"/>
                <w:tab w:val="clear" w:pos="2835"/>
                <w:tab w:val="clear" w:pos="3402"/>
                <w:tab w:val="left" w:pos="394"/>
              </w:tabs>
              <w:ind w:left="0"/>
              <w:rPr>
                <w:rFonts w:asciiTheme="majorBidi" w:hAnsiTheme="majorBidi" w:cstheme="majorBidi"/>
                <w:sz w:val="24"/>
                <w:szCs w:val="24"/>
                <w:lang w:eastAsia="zh-CN"/>
              </w:rPr>
            </w:pPr>
            <w:r w:rsidRPr="00D24DBF">
              <w:rPr>
                <w:rFonts w:hint="eastAsia"/>
                <w:sz w:val="24"/>
                <w:szCs w:val="24"/>
                <w:lang w:eastAsia="zh-CN"/>
              </w:rPr>
              <w:t>19.</w:t>
            </w:r>
            <w:r w:rsidRPr="00D24DBF">
              <w:rPr>
                <w:rFonts w:hint="eastAsia"/>
                <w:sz w:val="24"/>
                <w:szCs w:val="24"/>
                <w:lang w:eastAsia="zh-CN"/>
              </w:rPr>
              <w:tab/>
            </w:r>
            <w:r w:rsidR="00D24DBF">
              <w:rPr>
                <w:rFonts w:hint="eastAsia"/>
                <w:sz w:val="24"/>
                <w:szCs w:val="24"/>
                <w:lang w:eastAsia="zh-CN"/>
              </w:rPr>
              <w:t xml:space="preserve"> </w:t>
            </w:r>
            <w:r w:rsidRPr="00D24DBF">
              <w:rPr>
                <w:rFonts w:hint="eastAsia"/>
                <w:sz w:val="24"/>
                <w:szCs w:val="24"/>
                <w:lang w:eastAsia="zh-CN"/>
              </w:rPr>
              <w:t>邀请缔约方向多边机制临时秘书处提供意见，说明卡利基金证书为落实第</w:t>
            </w:r>
            <w:r>
              <w:fldChar w:fldCharType="begin"/>
            </w:r>
            <w:r>
              <w:rPr>
                <w:lang w:eastAsia="zh-CN"/>
              </w:rPr>
              <w:instrText>HYPERLINK "https://www.cbd.int/doc/decisions/cop-16/cop-16-dec-02-zh.pdf"</w:instrText>
            </w:r>
            <w:r>
              <w:fldChar w:fldCharType="separate"/>
            </w:r>
            <w:r w:rsidRPr="00D24DBF">
              <w:rPr>
                <w:rStyle w:val="Hyperlink"/>
                <w:rFonts w:hint="eastAsia"/>
                <w:sz w:val="24"/>
                <w:szCs w:val="24"/>
                <w:lang w:eastAsia="zh-CN"/>
              </w:rPr>
              <w:t>16/2</w:t>
            </w:r>
            <w:r>
              <w:fldChar w:fldCharType="end"/>
            </w:r>
            <w:r w:rsidRPr="00D24DBF">
              <w:rPr>
                <w:rFonts w:hint="eastAsia"/>
                <w:sz w:val="24"/>
                <w:szCs w:val="24"/>
                <w:lang w:eastAsia="zh-CN"/>
              </w:rPr>
              <w:t>号决定附件第</w:t>
            </w:r>
            <w:r w:rsidRPr="00D24DBF">
              <w:rPr>
                <w:rFonts w:hint="eastAsia"/>
                <w:sz w:val="24"/>
                <w:szCs w:val="24"/>
                <w:lang w:eastAsia="zh-CN"/>
              </w:rPr>
              <w:t>15</w:t>
            </w:r>
            <w:r w:rsidRPr="00D24DBF">
              <w:rPr>
                <w:rFonts w:hint="eastAsia"/>
                <w:sz w:val="24"/>
                <w:szCs w:val="24"/>
                <w:lang w:eastAsia="zh-CN"/>
              </w:rPr>
              <w:t>段所需的特征和要素，以及为确认此类证书或赋予其法律效力而可能需要在国家一级推进的进程，同时考虑到任何相关的国家立法；</w:t>
            </w:r>
          </w:p>
        </w:tc>
        <w:tc>
          <w:tcPr>
            <w:tcW w:w="1436" w:type="dxa"/>
            <w:noWrap/>
            <w:vAlign w:val="center"/>
          </w:tcPr>
          <w:p w14:paraId="3880F50D" w14:textId="61565D3A" w:rsidR="00141BBD" w:rsidRPr="00D24DBF" w:rsidRDefault="00141BBD"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tcPr>
          <w:p w14:paraId="4645C7B8" w14:textId="49436D29"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tcPr>
          <w:p w14:paraId="7E0BA911" w14:textId="3ABF97BC"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5 700</w:t>
            </w:r>
          </w:p>
        </w:tc>
        <w:tc>
          <w:tcPr>
            <w:tcW w:w="1440" w:type="dxa"/>
            <w:noWrap/>
            <w:vAlign w:val="center"/>
          </w:tcPr>
          <w:p w14:paraId="2061FF78" w14:textId="632CD8F8"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tcPr>
          <w:p w14:paraId="6A924FAB" w14:textId="4A8C7B7C"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5 700</w:t>
            </w:r>
          </w:p>
        </w:tc>
        <w:tc>
          <w:tcPr>
            <w:tcW w:w="1876" w:type="dxa"/>
            <w:noWrap/>
            <w:vAlign w:val="center"/>
          </w:tcPr>
          <w:p w14:paraId="0A07525A" w14:textId="0A6A1247"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6 441</w:t>
            </w:r>
          </w:p>
        </w:tc>
      </w:tr>
      <w:tr w:rsidR="00141BBD" w:rsidRPr="00D24DBF" w14:paraId="2DEEA2AF" w14:textId="77777777" w:rsidTr="006C399E">
        <w:trPr>
          <w:trHeight w:val="20"/>
        </w:trPr>
        <w:tc>
          <w:tcPr>
            <w:tcW w:w="980" w:type="dxa"/>
            <w:vMerge/>
            <w:noWrap/>
          </w:tcPr>
          <w:p w14:paraId="463EB527" w14:textId="77777777" w:rsidR="00141BBD" w:rsidRPr="00D24DBF" w:rsidRDefault="00141BBD" w:rsidP="008E1F7A">
            <w:pPr>
              <w:spacing w:before="20" w:after="20"/>
              <w:rPr>
                <w:rFonts w:asciiTheme="majorBidi" w:hAnsiTheme="majorBidi" w:cstheme="majorBidi"/>
                <w:sz w:val="24"/>
                <w:szCs w:val="24"/>
              </w:rPr>
            </w:pPr>
          </w:p>
        </w:tc>
        <w:tc>
          <w:tcPr>
            <w:tcW w:w="2165" w:type="dxa"/>
            <w:vMerge/>
          </w:tcPr>
          <w:p w14:paraId="6EB86225" w14:textId="77777777" w:rsidR="00141BBD" w:rsidRPr="00D24DBF" w:rsidRDefault="00141BBD" w:rsidP="008E1F7A">
            <w:pPr>
              <w:spacing w:before="20" w:after="20"/>
              <w:jc w:val="left"/>
              <w:rPr>
                <w:rFonts w:asciiTheme="majorBidi" w:hAnsiTheme="majorBidi" w:cstheme="majorBidi"/>
                <w:sz w:val="24"/>
                <w:szCs w:val="24"/>
              </w:rPr>
            </w:pPr>
          </w:p>
        </w:tc>
        <w:tc>
          <w:tcPr>
            <w:tcW w:w="2150" w:type="dxa"/>
            <w:noWrap/>
          </w:tcPr>
          <w:p w14:paraId="329A227F" w14:textId="1F29D910" w:rsidR="00141BBD"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141BBD" w:rsidRPr="00D24DBF">
              <w:rPr>
                <w:rFonts w:asciiTheme="majorBidi" w:hAnsiTheme="majorBidi" w:cstheme="majorBidi"/>
                <w:sz w:val="24"/>
                <w:szCs w:val="24"/>
              </w:rPr>
              <w:t>26</w:t>
            </w:r>
            <w:r w:rsidRPr="00D24DBF">
              <w:rPr>
                <w:rFonts w:asciiTheme="majorBidi" w:hAnsiTheme="majorBidi" w:cstheme="majorBidi" w:hint="eastAsia"/>
                <w:sz w:val="24"/>
                <w:szCs w:val="24"/>
                <w:lang w:eastAsia="zh-CN"/>
              </w:rPr>
              <w:t>段</w:t>
            </w:r>
          </w:p>
        </w:tc>
        <w:tc>
          <w:tcPr>
            <w:tcW w:w="8480" w:type="dxa"/>
            <w:tcBorders>
              <w:bottom w:val="single" w:sz="4" w:space="0" w:color="auto"/>
            </w:tcBorders>
          </w:tcPr>
          <w:p w14:paraId="5E2A421E" w14:textId="59B8C902" w:rsidR="00141BBD" w:rsidRPr="00D24DBF" w:rsidRDefault="00CD6B87" w:rsidP="00CD6B87">
            <w:pPr>
              <w:pStyle w:val="CBDNormalNoNumber"/>
              <w:tabs>
                <w:tab w:val="clear" w:pos="567"/>
                <w:tab w:val="clear" w:pos="1134"/>
                <w:tab w:val="clear" w:pos="1701"/>
                <w:tab w:val="clear" w:pos="2268"/>
                <w:tab w:val="clear" w:pos="2835"/>
                <w:tab w:val="clear" w:pos="3402"/>
                <w:tab w:val="left" w:pos="394"/>
              </w:tabs>
              <w:ind w:left="0"/>
              <w:rPr>
                <w:rFonts w:asciiTheme="majorBidi" w:hAnsiTheme="majorBidi" w:cstheme="majorBidi"/>
                <w:sz w:val="24"/>
                <w:szCs w:val="24"/>
                <w:lang w:eastAsia="zh-CN"/>
              </w:rPr>
            </w:pPr>
            <w:r w:rsidRPr="00D24DBF">
              <w:rPr>
                <w:rFonts w:hint="eastAsia"/>
                <w:sz w:val="24"/>
                <w:szCs w:val="24"/>
                <w:lang w:eastAsia="zh-CN"/>
              </w:rPr>
              <w:t>26.</w:t>
            </w:r>
            <w:r w:rsidRPr="00D24DBF">
              <w:rPr>
                <w:rFonts w:hint="eastAsia"/>
                <w:sz w:val="24"/>
                <w:szCs w:val="24"/>
                <w:lang w:eastAsia="zh-CN"/>
              </w:rPr>
              <w:tab/>
            </w:r>
            <w:r w:rsidR="00D24DBF">
              <w:rPr>
                <w:rFonts w:hint="eastAsia"/>
                <w:sz w:val="24"/>
                <w:szCs w:val="24"/>
                <w:lang w:eastAsia="zh-CN"/>
              </w:rPr>
              <w:t xml:space="preserve"> </w:t>
            </w:r>
            <w:r w:rsidRPr="00D24DBF">
              <w:rPr>
                <w:rFonts w:hint="eastAsia"/>
                <w:sz w:val="24"/>
                <w:szCs w:val="24"/>
                <w:lang w:eastAsia="zh-CN"/>
              </w:rPr>
              <w:t>请执行秘书在资源允许的情况下，委托编写一份报告，说明卡利基金分配方法标准</w:t>
            </w:r>
            <w:r w:rsidRPr="00D24DBF">
              <w:rPr>
                <w:rFonts w:hint="eastAsia"/>
                <w:sz w:val="24"/>
                <w:szCs w:val="24"/>
                <w:lang w:eastAsia="zh-CN"/>
              </w:rPr>
              <w:t>(b)</w:t>
            </w:r>
            <w:r w:rsidRPr="00D24DBF">
              <w:rPr>
                <w:rFonts w:hint="eastAsia"/>
                <w:sz w:val="24"/>
                <w:szCs w:val="24"/>
                <w:lang w:eastAsia="zh-CN"/>
              </w:rPr>
              <w:t>指标的可能数据源，即数据库中遗传资源数字序列信息所源自的遗传资源的地理来源，或其最佳等效来源，以及该指标的保管方，以便在分配方法中使用该指标，同时考虑到其与公式中其他标准的潜在联系，供执行问题附属机构在缔约方大会第十八届会议之前举行的一次会议审议；</w:t>
            </w:r>
          </w:p>
        </w:tc>
        <w:tc>
          <w:tcPr>
            <w:tcW w:w="1436" w:type="dxa"/>
            <w:noWrap/>
            <w:vAlign w:val="center"/>
          </w:tcPr>
          <w:p w14:paraId="16376CE4" w14:textId="413ACA59" w:rsidR="00141BBD" w:rsidRPr="00D24DBF" w:rsidRDefault="00141BBD"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tcPr>
          <w:p w14:paraId="67592132" w14:textId="07718A62"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tcPr>
          <w:p w14:paraId="615B681C" w14:textId="29D6811C"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tcPr>
          <w:p w14:paraId="0AB5D810" w14:textId="2523C8CB"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410" w:type="dxa"/>
            <w:noWrap/>
            <w:vAlign w:val="center"/>
          </w:tcPr>
          <w:p w14:paraId="7D2E81C6" w14:textId="68DAE15F"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876" w:type="dxa"/>
            <w:noWrap/>
            <w:vAlign w:val="center"/>
          </w:tcPr>
          <w:p w14:paraId="7C359052" w14:textId="3004DA3F" w:rsidR="00141BBD" w:rsidRPr="00D24DBF" w:rsidRDefault="00141BB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30 510</w:t>
            </w:r>
          </w:p>
        </w:tc>
      </w:tr>
      <w:tr w:rsidR="000C7679" w:rsidRPr="00D24DBF" w14:paraId="505BD8D1" w14:textId="77777777" w:rsidTr="006C399E">
        <w:trPr>
          <w:trHeight w:val="20"/>
        </w:trPr>
        <w:tc>
          <w:tcPr>
            <w:tcW w:w="980" w:type="dxa"/>
            <w:vMerge/>
            <w:noWrap/>
          </w:tcPr>
          <w:p w14:paraId="6811AC17" w14:textId="77777777" w:rsidR="000C7679" w:rsidRPr="00D24DBF" w:rsidRDefault="000C7679" w:rsidP="008E1F7A">
            <w:pPr>
              <w:spacing w:before="20" w:after="20"/>
              <w:rPr>
                <w:rFonts w:asciiTheme="majorBidi" w:hAnsiTheme="majorBidi" w:cstheme="majorBidi"/>
                <w:sz w:val="24"/>
                <w:szCs w:val="24"/>
              </w:rPr>
            </w:pPr>
          </w:p>
        </w:tc>
        <w:tc>
          <w:tcPr>
            <w:tcW w:w="2165" w:type="dxa"/>
            <w:vMerge/>
          </w:tcPr>
          <w:p w14:paraId="0903CC8B" w14:textId="77777777" w:rsidR="000C7679" w:rsidRPr="00D24DBF" w:rsidRDefault="000C7679" w:rsidP="008E1F7A">
            <w:pPr>
              <w:spacing w:before="20" w:after="20"/>
              <w:jc w:val="left"/>
              <w:rPr>
                <w:rFonts w:asciiTheme="majorBidi" w:hAnsiTheme="majorBidi" w:cstheme="majorBidi"/>
                <w:sz w:val="24"/>
                <w:szCs w:val="24"/>
              </w:rPr>
            </w:pPr>
          </w:p>
        </w:tc>
        <w:tc>
          <w:tcPr>
            <w:tcW w:w="2150" w:type="dxa"/>
            <w:noWrap/>
          </w:tcPr>
          <w:p w14:paraId="71CAB055" w14:textId="49432D51" w:rsidR="000C7679"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0C7679" w:rsidRPr="00D24DBF">
              <w:rPr>
                <w:rFonts w:asciiTheme="majorBidi" w:hAnsiTheme="majorBidi" w:cstheme="majorBidi"/>
                <w:sz w:val="24"/>
                <w:szCs w:val="24"/>
              </w:rPr>
              <w:t>32</w:t>
            </w:r>
            <w:r w:rsidRPr="00D24DBF">
              <w:rPr>
                <w:rFonts w:asciiTheme="majorBidi" w:hAnsiTheme="majorBidi" w:cstheme="majorBidi" w:hint="eastAsia"/>
                <w:sz w:val="24"/>
                <w:szCs w:val="24"/>
                <w:lang w:eastAsia="zh-CN"/>
              </w:rPr>
              <w:t>段</w:t>
            </w:r>
          </w:p>
        </w:tc>
        <w:tc>
          <w:tcPr>
            <w:tcW w:w="8480" w:type="dxa"/>
            <w:tcBorders>
              <w:bottom w:val="single" w:sz="4" w:space="0" w:color="auto"/>
            </w:tcBorders>
          </w:tcPr>
          <w:p w14:paraId="1F2914BB" w14:textId="210424E6" w:rsidR="00CD6B87" w:rsidRPr="00D24DBF" w:rsidRDefault="00CD6B87" w:rsidP="00CD6B87">
            <w:pPr>
              <w:pStyle w:val="CBDNormalNoNumber"/>
              <w:tabs>
                <w:tab w:val="clear" w:pos="567"/>
                <w:tab w:val="clear" w:pos="1134"/>
                <w:tab w:val="clear" w:pos="1701"/>
                <w:tab w:val="clear" w:pos="2268"/>
                <w:tab w:val="clear" w:pos="2835"/>
                <w:tab w:val="clear" w:pos="3402"/>
                <w:tab w:val="left" w:pos="394"/>
              </w:tabs>
              <w:ind w:left="0"/>
              <w:rPr>
                <w:sz w:val="24"/>
                <w:szCs w:val="24"/>
                <w:lang w:eastAsia="zh-CN"/>
              </w:rPr>
            </w:pPr>
            <w:r w:rsidRPr="00D24DBF">
              <w:rPr>
                <w:rFonts w:hint="eastAsia"/>
                <w:sz w:val="24"/>
                <w:szCs w:val="24"/>
                <w:lang w:eastAsia="zh-CN"/>
              </w:rPr>
              <w:t>32</w:t>
            </w:r>
            <w:r w:rsidRPr="00D24DBF">
              <w:rPr>
                <w:sz w:val="24"/>
                <w:szCs w:val="24"/>
                <w:lang w:eastAsia="zh-CN"/>
              </w:rPr>
              <w:t>.</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请执行秘书与指导委员会</w:t>
            </w:r>
            <w:r w:rsidRPr="00D24DBF">
              <w:rPr>
                <w:rFonts w:hint="eastAsia"/>
                <w:sz w:val="24"/>
                <w:szCs w:val="24"/>
                <w:lang w:eastAsia="zh-CN"/>
              </w:rPr>
              <w:t>磋商</w:t>
            </w:r>
            <w:r w:rsidRPr="00D24DBF">
              <w:rPr>
                <w:sz w:val="24"/>
                <w:szCs w:val="24"/>
                <w:lang w:eastAsia="zh-CN"/>
              </w:rPr>
              <w:t>，按照</w:t>
            </w:r>
            <w:r w:rsidRPr="00D24DBF">
              <w:rPr>
                <w:rFonts w:hint="eastAsia"/>
                <w:sz w:val="24"/>
                <w:szCs w:val="24"/>
                <w:lang w:eastAsia="zh-CN"/>
              </w:rPr>
              <w:t>审查</w:t>
            </w:r>
            <w:r w:rsidRPr="00D24DBF">
              <w:rPr>
                <w:sz w:val="24"/>
                <w:szCs w:val="24"/>
                <w:lang w:eastAsia="zh-CN"/>
              </w:rPr>
              <w:t>方法并在资源</w:t>
            </w:r>
            <w:r w:rsidRPr="00D24DBF">
              <w:rPr>
                <w:rFonts w:hint="eastAsia"/>
                <w:sz w:val="24"/>
                <w:szCs w:val="24"/>
                <w:lang w:eastAsia="zh-CN"/>
              </w:rPr>
              <w:t>允许</w:t>
            </w:r>
            <w:r w:rsidRPr="00D24DBF">
              <w:rPr>
                <w:sz w:val="24"/>
                <w:szCs w:val="24"/>
                <w:lang w:eastAsia="zh-CN"/>
              </w:rPr>
              <w:t>的情况下</w:t>
            </w:r>
            <w:r w:rsidRPr="00D24DBF">
              <w:rPr>
                <w:rFonts w:hint="eastAsia"/>
                <w:sz w:val="24"/>
                <w:szCs w:val="24"/>
                <w:lang w:eastAsia="zh-CN"/>
              </w:rPr>
              <w:t>：</w:t>
            </w:r>
          </w:p>
          <w:p w14:paraId="060D18E9" w14:textId="370856DC" w:rsidR="00CD6B87" w:rsidRPr="00D24DBF" w:rsidRDefault="00CD6B87" w:rsidP="00CD6B87">
            <w:pPr>
              <w:pStyle w:val="CBDNormalNoNumber"/>
              <w:tabs>
                <w:tab w:val="clear" w:pos="567"/>
                <w:tab w:val="clear" w:pos="1134"/>
                <w:tab w:val="clear" w:pos="1701"/>
                <w:tab w:val="clear" w:pos="2268"/>
                <w:tab w:val="clear" w:pos="2835"/>
                <w:tab w:val="clear" w:pos="3402"/>
                <w:tab w:val="left" w:pos="394"/>
              </w:tabs>
              <w:ind w:left="0"/>
              <w:rPr>
                <w:sz w:val="24"/>
                <w:szCs w:val="24"/>
                <w:lang w:eastAsia="zh-CN"/>
              </w:rPr>
            </w:pPr>
            <w:r w:rsidRPr="00D24DBF">
              <w:rPr>
                <w:sz w:val="24"/>
                <w:szCs w:val="24"/>
                <w:lang w:eastAsia="zh-CN"/>
              </w:rPr>
              <w:t>(a)</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以联合国所有正式语文</w:t>
            </w:r>
            <w:r w:rsidRPr="00D24DBF">
              <w:rPr>
                <w:rFonts w:hint="eastAsia"/>
                <w:sz w:val="24"/>
                <w:szCs w:val="24"/>
                <w:lang w:eastAsia="zh-CN"/>
              </w:rPr>
              <w:t>拟定并</w:t>
            </w:r>
            <w:r w:rsidRPr="00D24DBF">
              <w:rPr>
                <w:sz w:val="24"/>
                <w:szCs w:val="24"/>
                <w:lang w:eastAsia="zh-CN"/>
              </w:rPr>
              <w:t>分发一份调查</w:t>
            </w:r>
            <w:r w:rsidRPr="00D24DBF">
              <w:rPr>
                <w:rFonts w:hint="eastAsia"/>
                <w:sz w:val="24"/>
                <w:szCs w:val="24"/>
                <w:lang w:eastAsia="zh-CN"/>
              </w:rPr>
              <w:t>问卷</w:t>
            </w:r>
            <w:r w:rsidRPr="00D24DBF">
              <w:rPr>
                <w:sz w:val="24"/>
                <w:szCs w:val="24"/>
                <w:lang w:eastAsia="zh-CN"/>
              </w:rPr>
              <w:t>，从缔约方、其他</w:t>
            </w:r>
            <w:r w:rsidRPr="00D24DBF">
              <w:rPr>
                <w:rFonts w:hint="eastAsia"/>
                <w:sz w:val="24"/>
                <w:szCs w:val="24"/>
                <w:lang w:eastAsia="zh-CN"/>
              </w:rPr>
              <w:t>国家</w:t>
            </w:r>
            <w:r w:rsidRPr="00D24DBF">
              <w:rPr>
                <w:sz w:val="24"/>
                <w:szCs w:val="24"/>
                <w:lang w:eastAsia="zh-CN"/>
              </w:rPr>
              <w:t>政府、土著人民和地方社区、妇女和青年组织以及其他相关利益攸关方和组织，包括科学界、数据库管理人员和私营部门收集相关数据和信息，以便</w:t>
            </w:r>
            <w:r w:rsidRPr="00D24DBF">
              <w:rPr>
                <w:rFonts w:hint="eastAsia"/>
                <w:sz w:val="24"/>
                <w:szCs w:val="24"/>
                <w:lang w:eastAsia="zh-CN"/>
              </w:rPr>
              <w:t>为</w:t>
            </w:r>
            <w:r w:rsidRPr="00D24DBF">
              <w:rPr>
                <w:sz w:val="24"/>
                <w:szCs w:val="24"/>
                <w:lang w:eastAsia="zh-CN"/>
              </w:rPr>
              <w:t>包括气候变化倡议基金在内的多边机制成效的</w:t>
            </w:r>
            <w:r w:rsidRPr="00D24DBF">
              <w:rPr>
                <w:rFonts w:hint="eastAsia"/>
                <w:sz w:val="24"/>
                <w:szCs w:val="24"/>
                <w:lang w:eastAsia="zh-CN"/>
              </w:rPr>
              <w:t>第一次</w:t>
            </w:r>
            <w:r w:rsidRPr="00D24DBF">
              <w:rPr>
                <w:sz w:val="24"/>
                <w:szCs w:val="24"/>
                <w:lang w:eastAsia="zh-CN"/>
              </w:rPr>
              <w:t>审查以及</w:t>
            </w:r>
            <w:r w:rsidRPr="00D24DBF">
              <w:rPr>
                <w:rFonts w:hint="eastAsia"/>
                <w:sz w:val="24"/>
                <w:szCs w:val="24"/>
                <w:lang w:eastAsia="zh-CN"/>
              </w:rPr>
              <w:t>为拟定嗣后</w:t>
            </w:r>
            <w:r w:rsidRPr="00D24DBF">
              <w:rPr>
                <w:sz w:val="24"/>
                <w:szCs w:val="24"/>
                <w:lang w:eastAsia="zh-CN"/>
              </w:rPr>
              <w:t>审查</w:t>
            </w:r>
            <w:r w:rsidRPr="00D24DBF">
              <w:rPr>
                <w:rFonts w:hint="eastAsia"/>
                <w:sz w:val="24"/>
                <w:szCs w:val="24"/>
                <w:lang w:eastAsia="zh-CN"/>
              </w:rPr>
              <w:t>的</w:t>
            </w:r>
            <w:r w:rsidRPr="00D24DBF">
              <w:rPr>
                <w:sz w:val="24"/>
                <w:szCs w:val="24"/>
                <w:lang w:eastAsia="zh-CN"/>
              </w:rPr>
              <w:t>调查</w:t>
            </w:r>
            <w:r w:rsidRPr="00D24DBF">
              <w:rPr>
                <w:rFonts w:hint="eastAsia"/>
                <w:sz w:val="24"/>
                <w:szCs w:val="24"/>
                <w:lang w:eastAsia="zh-CN"/>
              </w:rPr>
              <w:t>问卷</w:t>
            </w:r>
            <w:r w:rsidRPr="00D24DBF">
              <w:rPr>
                <w:sz w:val="24"/>
                <w:szCs w:val="24"/>
                <w:lang w:eastAsia="zh-CN"/>
              </w:rPr>
              <w:t>提供信息；</w:t>
            </w:r>
          </w:p>
          <w:p w14:paraId="3F81675B" w14:textId="6FDFDD75" w:rsidR="00CD6B87" w:rsidRPr="00D24DBF" w:rsidRDefault="00CD6B87" w:rsidP="00CD6B87">
            <w:pPr>
              <w:pStyle w:val="CBDNormalNoNumber"/>
              <w:tabs>
                <w:tab w:val="clear" w:pos="567"/>
                <w:tab w:val="clear" w:pos="1134"/>
                <w:tab w:val="clear" w:pos="1701"/>
                <w:tab w:val="clear" w:pos="2268"/>
                <w:tab w:val="clear" w:pos="2835"/>
                <w:tab w:val="clear" w:pos="3402"/>
                <w:tab w:val="left" w:pos="394"/>
              </w:tabs>
              <w:ind w:left="0"/>
              <w:rPr>
                <w:sz w:val="24"/>
                <w:szCs w:val="24"/>
                <w:lang w:eastAsia="zh-CN"/>
              </w:rPr>
            </w:pPr>
            <w:r w:rsidRPr="00D24DBF">
              <w:rPr>
                <w:sz w:val="24"/>
                <w:szCs w:val="24"/>
                <w:lang w:eastAsia="zh-CN"/>
              </w:rPr>
              <w:t>(b)</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委托编写一份审查报告，其中包含</w:t>
            </w:r>
            <w:r w:rsidRPr="00D24DBF">
              <w:rPr>
                <w:rFonts w:hint="eastAsia"/>
                <w:sz w:val="24"/>
                <w:szCs w:val="24"/>
                <w:lang w:eastAsia="zh-CN"/>
              </w:rPr>
              <w:t>：</w:t>
            </w:r>
            <w:r w:rsidRPr="00D24DBF">
              <w:rPr>
                <w:rFonts w:hint="eastAsia"/>
                <w:sz w:val="24"/>
                <w:szCs w:val="24"/>
                <w:lang w:eastAsia="zh-CN"/>
              </w:rPr>
              <w:t>(</w:t>
            </w:r>
            <w:r w:rsidRPr="00D24DBF">
              <w:rPr>
                <w:sz w:val="24"/>
                <w:szCs w:val="24"/>
                <w:lang w:eastAsia="zh-CN"/>
              </w:rPr>
              <w:t>a</w:t>
            </w:r>
            <w:r w:rsidRPr="00D24DBF">
              <w:rPr>
                <w:rFonts w:hint="eastAsia"/>
                <w:sz w:val="24"/>
                <w:szCs w:val="24"/>
                <w:lang w:eastAsia="zh-CN"/>
              </w:rPr>
              <w:t xml:space="preserve">) </w:t>
            </w:r>
            <w:r w:rsidRPr="00D24DBF">
              <w:rPr>
                <w:sz w:val="24"/>
                <w:szCs w:val="24"/>
                <w:lang w:eastAsia="zh-CN"/>
              </w:rPr>
              <w:t>对根据上文第</w:t>
            </w:r>
            <w:r w:rsidRPr="00D24DBF">
              <w:rPr>
                <w:rFonts w:hint="eastAsia"/>
                <w:sz w:val="24"/>
                <w:szCs w:val="24"/>
                <w:lang w:eastAsia="zh-CN"/>
              </w:rPr>
              <w:t>32</w:t>
            </w:r>
            <w:r w:rsidRPr="00D24DBF">
              <w:rPr>
                <w:sz w:val="24"/>
                <w:szCs w:val="24"/>
                <w:lang w:eastAsia="zh-CN"/>
              </w:rPr>
              <w:t>(a)</w:t>
            </w:r>
            <w:r w:rsidRPr="00D24DBF">
              <w:rPr>
                <w:sz w:val="24"/>
                <w:szCs w:val="24"/>
                <w:lang w:eastAsia="zh-CN"/>
              </w:rPr>
              <w:t>分段提交的数据和信息的分析，这些数据和信息符合多边机制的支柱和治理评估，包括《气候变化影响评估》基金、来自《</w:t>
            </w:r>
            <w:r w:rsidRPr="00D24DBF">
              <w:rPr>
                <w:rFonts w:hint="eastAsia"/>
                <w:sz w:val="24"/>
                <w:szCs w:val="24"/>
                <w:lang w:eastAsia="zh-CN"/>
              </w:rPr>
              <w:t>昆蒙</w:t>
            </w:r>
            <w:r w:rsidRPr="00D24DBF">
              <w:rPr>
                <w:sz w:val="24"/>
                <w:szCs w:val="24"/>
                <w:lang w:eastAsia="zh-CN"/>
              </w:rPr>
              <w:t>框架</w:t>
            </w:r>
            <w:r w:rsidRPr="00D24DBF">
              <w:rPr>
                <w:rFonts w:hint="eastAsia"/>
                <w:sz w:val="24"/>
                <w:szCs w:val="24"/>
                <w:lang w:eastAsia="zh-CN"/>
              </w:rPr>
              <w:t>》</w:t>
            </w:r>
            <w:r w:rsidRPr="00D24DBF">
              <w:rPr>
                <w:sz w:val="24"/>
                <w:szCs w:val="24"/>
                <w:lang w:eastAsia="zh-CN"/>
              </w:rPr>
              <w:t>集体</w:t>
            </w:r>
            <w:r w:rsidRPr="00D24DBF">
              <w:rPr>
                <w:rFonts w:hint="eastAsia"/>
                <w:sz w:val="24"/>
                <w:szCs w:val="24"/>
                <w:lang w:eastAsia="zh-CN"/>
              </w:rPr>
              <w:t>执行进度</w:t>
            </w:r>
            <w:r w:rsidRPr="00D24DBF">
              <w:rPr>
                <w:sz w:val="24"/>
                <w:szCs w:val="24"/>
                <w:lang w:eastAsia="zh-CN"/>
              </w:rPr>
              <w:t>全球报告的信息以及其他相关的现成来源；</w:t>
            </w:r>
            <w:r w:rsidRPr="00D24DBF">
              <w:rPr>
                <w:rFonts w:hint="eastAsia"/>
                <w:sz w:val="24"/>
                <w:szCs w:val="24"/>
                <w:lang w:eastAsia="zh-CN"/>
              </w:rPr>
              <w:t>(</w:t>
            </w:r>
            <w:r w:rsidRPr="00D24DBF">
              <w:rPr>
                <w:sz w:val="24"/>
                <w:szCs w:val="24"/>
                <w:lang w:eastAsia="zh-CN"/>
              </w:rPr>
              <w:t>b</w:t>
            </w:r>
            <w:r w:rsidRPr="00D24DBF">
              <w:rPr>
                <w:rFonts w:hint="eastAsia"/>
                <w:sz w:val="24"/>
                <w:szCs w:val="24"/>
                <w:lang w:eastAsia="zh-CN"/>
              </w:rPr>
              <w:t xml:space="preserve">) </w:t>
            </w:r>
            <w:r w:rsidRPr="00D24DBF">
              <w:rPr>
                <w:sz w:val="24"/>
                <w:szCs w:val="24"/>
                <w:lang w:eastAsia="zh-CN"/>
              </w:rPr>
              <w:t>关于提高多边机制包括卡利基金的</w:t>
            </w:r>
            <w:r w:rsidRPr="00D24DBF">
              <w:rPr>
                <w:rFonts w:hint="eastAsia"/>
                <w:sz w:val="24"/>
                <w:szCs w:val="24"/>
                <w:lang w:eastAsia="zh-CN"/>
              </w:rPr>
              <w:t>成效</w:t>
            </w:r>
            <w:r w:rsidRPr="00D24DBF">
              <w:rPr>
                <w:sz w:val="24"/>
                <w:szCs w:val="24"/>
                <w:lang w:eastAsia="zh-CN"/>
              </w:rPr>
              <w:t>的建议；</w:t>
            </w:r>
          </w:p>
          <w:p w14:paraId="07DBA3CB" w14:textId="4C467B63" w:rsidR="000C7679" w:rsidRPr="00D24DBF" w:rsidRDefault="00CD6B87" w:rsidP="00CD6B87">
            <w:pPr>
              <w:pStyle w:val="CBDNormalNoNumber"/>
              <w:tabs>
                <w:tab w:val="clear" w:pos="567"/>
                <w:tab w:val="clear" w:pos="1134"/>
                <w:tab w:val="clear" w:pos="1701"/>
                <w:tab w:val="clear" w:pos="2268"/>
                <w:tab w:val="clear" w:pos="2835"/>
                <w:tab w:val="clear" w:pos="3402"/>
                <w:tab w:val="left" w:pos="394"/>
              </w:tabs>
              <w:ind w:left="0"/>
              <w:rPr>
                <w:rFonts w:asciiTheme="majorBidi" w:hAnsiTheme="majorBidi" w:cstheme="majorBidi"/>
                <w:sz w:val="24"/>
                <w:szCs w:val="24"/>
                <w:lang w:eastAsia="zh-CN"/>
              </w:rPr>
            </w:pPr>
            <w:r w:rsidRPr="00D24DBF">
              <w:rPr>
                <w:sz w:val="24"/>
                <w:szCs w:val="24"/>
                <w:lang w:eastAsia="zh-CN"/>
              </w:rPr>
              <w:t>(</w:t>
            </w:r>
            <w:r w:rsidRPr="00D24DBF">
              <w:rPr>
                <w:rFonts w:hint="eastAsia"/>
                <w:sz w:val="24"/>
                <w:szCs w:val="24"/>
                <w:lang w:eastAsia="zh-CN"/>
              </w:rPr>
              <w:t>c</w:t>
            </w:r>
            <w:r w:rsidRPr="00D24DBF">
              <w:rPr>
                <w:sz w:val="24"/>
                <w:szCs w:val="24"/>
                <w:lang w:eastAsia="zh-CN"/>
              </w:rPr>
              <w:t>)</w:t>
            </w:r>
            <w:r w:rsidRPr="00D24DBF">
              <w:rPr>
                <w:sz w:val="24"/>
                <w:szCs w:val="24"/>
                <w:lang w:eastAsia="zh-CN"/>
              </w:rPr>
              <w:tab/>
            </w:r>
            <w:r w:rsidR="00D24DBF">
              <w:rPr>
                <w:rFonts w:hint="eastAsia"/>
                <w:sz w:val="24"/>
                <w:szCs w:val="24"/>
                <w:lang w:eastAsia="zh-CN"/>
              </w:rPr>
              <w:t xml:space="preserve"> </w:t>
            </w:r>
            <w:r w:rsidRPr="00D24DBF">
              <w:rPr>
                <w:sz w:val="24"/>
                <w:szCs w:val="24"/>
                <w:lang w:eastAsia="zh-CN"/>
              </w:rPr>
              <w:t>向指导委员会提交审查报告，使其有机会</w:t>
            </w:r>
            <w:r w:rsidRPr="00D24DBF">
              <w:rPr>
                <w:rFonts w:hint="eastAsia"/>
                <w:sz w:val="24"/>
                <w:szCs w:val="24"/>
                <w:lang w:eastAsia="zh-CN"/>
              </w:rPr>
              <w:t>提出</w:t>
            </w:r>
            <w:r w:rsidRPr="00D24DBF">
              <w:rPr>
                <w:sz w:val="24"/>
                <w:szCs w:val="24"/>
                <w:lang w:eastAsia="zh-CN"/>
              </w:rPr>
              <w:t>意见</w:t>
            </w:r>
            <w:r w:rsidRPr="00D24DBF">
              <w:rPr>
                <w:rFonts w:hint="eastAsia"/>
                <w:sz w:val="24"/>
                <w:szCs w:val="24"/>
                <w:lang w:eastAsia="zh-CN"/>
              </w:rPr>
              <w:t>和</w:t>
            </w:r>
            <w:r w:rsidRPr="00D24DBF">
              <w:rPr>
                <w:sz w:val="24"/>
                <w:szCs w:val="24"/>
                <w:lang w:eastAsia="zh-CN"/>
              </w:rPr>
              <w:t>可能的建议，并将报告和</w:t>
            </w:r>
            <w:r w:rsidRPr="00D24DBF">
              <w:rPr>
                <w:rFonts w:hint="eastAsia"/>
                <w:sz w:val="24"/>
                <w:szCs w:val="24"/>
                <w:lang w:eastAsia="zh-CN"/>
              </w:rPr>
              <w:t>指导</w:t>
            </w:r>
            <w:r w:rsidRPr="00D24DBF">
              <w:rPr>
                <w:sz w:val="24"/>
                <w:szCs w:val="24"/>
                <w:lang w:eastAsia="zh-CN"/>
              </w:rPr>
              <w:t>委员会的建议提交</w:t>
            </w:r>
            <w:r w:rsidRPr="00D24DBF">
              <w:rPr>
                <w:rFonts w:hint="eastAsia"/>
                <w:sz w:val="24"/>
                <w:szCs w:val="24"/>
                <w:lang w:eastAsia="zh-CN"/>
              </w:rPr>
              <w:t>执行问题附属</w:t>
            </w:r>
            <w:r w:rsidRPr="00D24DBF">
              <w:rPr>
                <w:sz w:val="24"/>
                <w:szCs w:val="24"/>
                <w:lang w:eastAsia="zh-CN"/>
              </w:rPr>
              <w:t>机构；</w:t>
            </w:r>
          </w:p>
        </w:tc>
        <w:tc>
          <w:tcPr>
            <w:tcW w:w="1436" w:type="dxa"/>
            <w:vMerge w:val="restart"/>
            <w:noWrap/>
            <w:vAlign w:val="center"/>
          </w:tcPr>
          <w:p w14:paraId="1027606A" w14:textId="260AB38B" w:rsidR="000C7679"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其他研讨会</w:t>
            </w:r>
          </w:p>
        </w:tc>
        <w:tc>
          <w:tcPr>
            <w:tcW w:w="1195" w:type="dxa"/>
            <w:vMerge w:val="restart"/>
            <w:noWrap/>
            <w:vAlign w:val="center"/>
          </w:tcPr>
          <w:p w14:paraId="51AA88CA" w14:textId="60124601" w:rsidR="000C7679" w:rsidRPr="00D24DBF" w:rsidRDefault="000C767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67 200</w:t>
            </w:r>
          </w:p>
        </w:tc>
        <w:tc>
          <w:tcPr>
            <w:tcW w:w="1229" w:type="dxa"/>
            <w:vMerge w:val="restart"/>
            <w:noWrap/>
            <w:vAlign w:val="center"/>
          </w:tcPr>
          <w:p w14:paraId="164E95C3" w14:textId="38148BE0" w:rsidR="000C7679" w:rsidRPr="00D24DBF" w:rsidRDefault="000C767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16 200</w:t>
            </w:r>
          </w:p>
        </w:tc>
        <w:tc>
          <w:tcPr>
            <w:tcW w:w="1440" w:type="dxa"/>
            <w:vMerge w:val="restart"/>
            <w:noWrap/>
            <w:vAlign w:val="center"/>
          </w:tcPr>
          <w:p w14:paraId="5FD40E4A" w14:textId="0746DF5A" w:rsidR="000C7679" w:rsidRPr="00D24DBF" w:rsidRDefault="000C767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108 000</w:t>
            </w:r>
          </w:p>
        </w:tc>
        <w:tc>
          <w:tcPr>
            <w:tcW w:w="1410" w:type="dxa"/>
            <w:vMerge w:val="restart"/>
            <w:noWrap/>
            <w:vAlign w:val="center"/>
          </w:tcPr>
          <w:p w14:paraId="65350C6A" w14:textId="44F34468" w:rsidR="000C7679" w:rsidRPr="00D24DBF" w:rsidRDefault="000C767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191 400</w:t>
            </w:r>
          </w:p>
        </w:tc>
        <w:tc>
          <w:tcPr>
            <w:tcW w:w="1876" w:type="dxa"/>
            <w:vMerge w:val="restart"/>
            <w:noWrap/>
            <w:vAlign w:val="center"/>
          </w:tcPr>
          <w:p w14:paraId="3F2A2F0D" w14:textId="439412E9" w:rsidR="000C7679" w:rsidRPr="00D24DBF" w:rsidRDefault="000C767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216 282</w:t>
            </w:r>
          </w:p>
        </w:tc>
      </w:tr>
      <w:tr w:rsidR="000C7679" w:rsidRPr="00D24DBF" w14:paraId="20BBC638" w14:textId="77777777" w:rsidTr="006C399E">
        <w:trPr>
          <w:trHeight w:val="20"/>
        </w:trPr>
        <w:tc>
          <w:tcPr>
            <w:tcW w:w="980" w:type="dxa"/>
            <w:vMerge/>
            <w:noWrap/>
          </w:tcPr>
          <w:p w14:paraId="74F8A267" w14:textId="77777777" w:rsidR="000C7679" w:rsidRPr="00D24DBF" w:rsidRDefault="000C7679" w:rsidP="008E1F7A">
            <w:pPr>
              <w:spacing w:before="20" w:after="20"/>
              <w:rPr>
                <w:rFonts w:asciiTheme="majorBidi" w:hAnsiTheme="majorBidi" w:cstheme="majorBidi"/>
                <w:sz w:val="24"/>
                <w:szCs w:val="24"/>
              </w:rPr>
            </w:pPr>
          </w:p>
        </w:tc>
        <w:tc>
          <w:tcPr>
            <w:tcW w:w="2165" w:type="dxa"/>
            <w:vMerge/>
          </w:tcPr>
          <w:p w14:paraId="017B4F8B" w14:textId="77777777" w:rsidR="000C7679" w:rsidRPr="00D24DBF" w:rsidRDefault="000C7679" w:rsidP="008E1F7A">
            <w:pPr>
              <w:spacing w:before="20" w:after="20"/>
              <w:jc w:val="left"/>
              <w:rPr>
                <w:rFonts w:asciiTheme="majorBidi" w:hAnsiTheme="majorBidi" w:cstheme="majorBidi"/>
                <w:sz w:val="24"/>
                <w:szCs w:val="24"/>
              </w:rPr>
            </w:pPr>
          </w:p>
        </w:tc>
        <w:tc>
          <w:tcPr>
            <w:tcW w:w="2150" w:type="dxa"/>
            <w:noWrap/>
          </w:tcPr>
          <w:p w14:paraId="72A7405D" w14:textId="4B92D799" w:rsidR="000C7679"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0C7679" w:rsidRPr="00D24DBF">
              <w:rPr>
                <w:rFonts w:asciiTheme="majorBidi" w:hAnsiTheme="majorBidi" w:cstheme="majorBidi"/>
                <w:sz w:val="24"/>
                <w:szCs w:val="24"/>
              </w:rPr>
              <w:t>34</w:t>
            </w:r>
            <w:r w:rsidRPr="00D24DBF">
              <w:rPr>
                <w:rFonts w:asciiTheme="majorBidi" w:hAnsiTheme="majorBidi" w:cstheme="majorBidi" w:hint="eastAsia"/>
                <w:sz w:val="24"/>
                <w:szCs w:val="24"/>
                <w:lang w:eastAsia="zh-CN"/>
              </w:rPr>
              <w:t>段</w:t>
            </w:r>
          </w:p>
        </w:tc>
        <w:tc>
          <w:tcPr>
            <w:tcW w:w="8480" w:type="dxa"/>
            <w:tcBorders>
              <w:top w:val="single" w:sz="4" w:space="0" w:color="auto"/>
            </w:tcBorders>
          </w:tcPr>
          <w:p w14:paraId="155D2AD2" w14:textId="08D475D1" w:rsidR="000C7679" w:rsidRPr="00D24DBF" w:rsidRDefault="00CD6B87" w:rsidP="00CD6B87">
            <w:pPr>
              <w:spacing w:before="120" w:after="120" w:line="240" w:lineRule="atLeast"/>
              <w:rPr>
                <w:rFonts w:asciiTheme="majorBidi" w:hAnsiTheme="majorBidi" w:cstheme="majorBidi"/>
                <w:sz w:val="24"/>
                <w:szCs w:val="24"/>
                <w:lang w:eastAsia="zh-CN"/>
              </w:rPr>
            </w:pPr>
            <w:r w:rsidRPr="00D24DBF">
              <w:rPr>
                <w:rFonts w:hint="eastAsia"/>
                <w:bCs/>
                <w:sz w:val="24"/>
                <w:szCs w:val="24"/>
                <w:lang w:eastAsia="zh-CN"/>
              </w:rPr>
              <w:t>34</w:t>
            </w:r>
            <w:r w:rsidRPr="00D24DBF">
              <w:rPr>
                <w:bCs/>
                <w:sz w:val="24"/>
                <w:szCs w:val="24"/>
                <w:lang w:eastAsia="zh-CN"/>
              </w:rPr>
              <w:t>.</w:t>
            </w:r>
            <w:r w:rsidRPr="00D24DBF">
              <w:rPr>
                <w:rFonts w:hint="eastAsia"/>
                <w:bCs/>
                <w:sz w:val="24"/>
                <w:szCs w:val="24"/>
                <w:lang w:eastAsia="zh-CN"/>
              </w:rPr>
              <w:t xml:space="preserve">  </w:t>
            </w:r>
            <w:r w:rsidRPr="00D24DBF">
              <w:rPr>
                <w:sz w:val="24"/>
                <w:szCs w:val="24"/>
                <w:lang w:eastAsia="zh-CN"/>
              </w:rPr>
              <w:t>请</w:t>
            </w:r>
            <w:r w:rsidRPr="00D24DBF">
              <w:rPr>
                <w:rFonts w:hint="eastAsia"/>
                <w:bCs/>
                <w:sz w:val="24"/>
                <w:szCs w:val="24"/>
                <w:lang w:eastAsia="zh-CN"/>
              </w:rPr>
              <w:t>执行问题附属</w:t>
            </w:r>
            <w:r w:rsidRPr="00D24DBF">
              <w:rPr>
                <w:bCs/>
                <w:sz w:val="24"/>
                <w:szCs w:val="24"/>
                <w:lang w:eastAsia="zh-CN"/>
              </w:rPr>
              <w:t>机构在缔约方大会第十八</w:t>
            </w:r>
            <w:r w:rsidRPr="00D24DBF">
              <w:rPr>
                <w:rFonts w:hint="eastAsia"/>
                <w:bCs/>
                <w:sz w:val="24"/>
                <w:szCs w:val="24"/>
                <w:lang w:eastAsia="zh-CN"/>
              </w:rPr>
              <w:t>届</w:t>
            </w:r>
            <w:r w:rsidRPr="00D24DBF">
              <w:rPr>
                <w:bCs/>
                <w:sz w:val="24"/>
                <w:szCs w:val="24"/>
                <w:lang w:eastAsia="zh-CN"/>
              </w:rPr>
              <w:t>会议之前举行的一次会议上审查指导委员会关于审查报告的意见和建议，并酌情提交一份建议供缔约方大会第十八</w:t>
            </w:r>
            <w:r w:rsidRPr="00D24DBF">
              <w:rPr>
                <w:rFonts w:hint="eastAsia"/>
                <w:bCs/>
                <w:sz w:val="24"/>
                <w:szCs w:val="24"/>
                <w:lang w:eastAsia="zh-CN"/>
              </w:rPr>
              <w:t>届</w:t>
            </w:r>
            <w:r w:rsidRPr="00D24DBF">
              <w:rPr>
                <w:bCs/>
                <w:sz w:val="24"/>
                <w:szCs w:val="24"/>
                <w:lang w:eastAsia="zh-CN"/>
              </w:rPr>
              <w:t>会议审议。</w:t>
            </w:r>
          </w:p>
        </w:tc>
        <w:tc>
          <w:tcPr>
            <w:tcW w:w="1436" w:type="dxa"/>
            <w:vMerge/>
            <w:noWrap/>
            <w:vAlign w:val="center"/>
          </w:tcPr>
          <w:p w14:paraId="3240830C" w14:textId="77777777" w:rsidR="000C7679" w:rsidRPr="00D24DBF" w:rsidRDefault="000C7679" w:rsidP="008E1F7A">
            <w:pPr>
              <w:spacing w:before="20" w:after="20"/>
              <w:jc w:val="left"/>
              <w:rPr>
                <w:rFonts w:asciiTheme="majorBidi" w:hAnsiTheme="majorBidi" w:cstheme="majorBidi"/>
                <w:sz w:val="24"/>
                <w:szCs w:val="24"/>
                <w:lang w:eastAsia="zh-CN"/>
              </w:rPr>
            </w:pPr>
          </w:p>
        </w:tc>
        <w:tc>
          <w:tcPr>
            <w:tcW w:w="1195" w:type="dxa"/>
            <w:vMerge/>
            <w:noWrap/>
            <w:vAlign w:val="center"/>
          </w:tcPr>
          <w:p w14:paraId="6FF02525" w14:textId="77777777" w:rsidR="000C7679" w:rsidRPr="00D24DBF" w:rsidRDefault="000C7679" w:rsidP="008E1F7A">
            <w:pPr>
              <w:spacing w:before="20" w:after="20"/>
              <w:jc w:val="right"/>
              <w:rPr>
                <w:rFonts w:asciiTheme="majorBidi" w:hAnsiTheme="majorBidi" w:cstheme="majorBidi"/>
                <w:sz w:val="24"/>
                <w:szCs w:val="24"/>
                <w:lang w:eastAsia="zh-CN"/>
              </w:rPr>
            </w:pPr>
          </w:p>
        </w:tc>
        <w:tc>
          <w:tcPr>
            <w:tcW w:w="1229" w:type="dxa"/>
            <w:vMerge/>
            <w:noWrap/>
            <w:vAlign w:val="center"/>
          </w:tcPr>
          <w:p w14:paraId="6ACDE8B6" w14:textId="77777777" w:rsidR="000C7679" w:rsidRPr="00D24DBF" w:rsidRDefault="000C7679" w:rsidP="008E1F7A">
            <w:pPr>
              <w:spacing w:before="20" w:after="20"/>
              <w:jc w:val="right"/>
              <w:rPr>
                <w:rFonts w:asciiTheme="majorBidi" w:hAnsiTheme="majorBidi" w:cstheme="majorBidi"/>
                <w:sz w:val="24"/>
                <w:szCs w:val="24"/>
                <w:lang w:eastAsia="zh-CN"/>
              </w:rPr>
            </w:pPr>
          </w:p>
        </w:tc>
        <w:tc>
          <w:tcPr>
            <w:tcW w:w="1440" w:type="dxa"/>
            <w:vMerge/>
            <w:noWrap/>
            <w:vAlign w:val="center"/>
          </w:tcPr>
          <w:p w14:paraId="78657A16" w14:textId="77777777" w:rsidR="000C7679" w:rsidRPr="00D24DBF" w:rsidRDefault="000C7679" w:rsidP="008E1F7A">
            <w:pPr>
              <w:spacing w:before="20" w:after="20"/>
              <w:jc w:val="right"/>
              <w:rPr>
                <w:rFonts w:asciiTheme="majorBidi" w:hAnsiTheme="majorBidi" w:cstheme="majorBidi"/>
                <w:sz w:val="24"/>
                <w:szCs w:val="24"/>
                <w:lang w:eastAsia="zh-CN"/>
              </w:rPr>
            </w:pPr>
          </w:p>
        </w:tc>
        <w:tc>
          <w:tcPr>
            <w:tcW w:w="1410" w:type="dxa"/>
            <w:vMerge/>
            <w:noWrap/>
            <w:vAlign w:val="center"/>
          </w:tcPr>
          <w:p w14:paraId="68099474" w14:textId="77777777" w:rsidR="000C7679" w:rsidRPr="00D24DBF" w:rsidRDefault="000C7679" w:rsidP="008E1F7A">
            <w:pPr>
              <w:spacing w:before="20" w:after="20"/>
              <w:jc w:val="right"/>
              <w:rPr>
                <w:rFonts w:asciiTheme="majorBidi" w:hAnsiTheme="majorBidi" w:cstheme="majorBidi"/>
                <w:sz w:val="24"/>
                <w:szCs w:val="24"/>
                <w:lang w:eastAsia="zh-CN"/>
              </w:rPr>
            </w:pPr>
          </w:p>
        </w:tc>
        <w:tc>
          <w:tcPr>
            <w:tcW w:w="1876" w:type="dxa"/>
            <w:vMerge/>
            <w:noWrap/>
            <w:vAlign w:val="center"/>
          </w:tcPr>
          <w:p w14:paraId="529106B9" w14:textId="77777777" w:rsidR="000C7679" w:rsidRPr="00D24DBF" w:rsidRDefault="000C7679" w:rsidP="008E1F7A">
            <w:pPr>
              <w:spacing w:before="20" w:after="20"/>
              <w:jc w:val="right"/>
              <w:rPr>
                <w:rFonts w:asciiTheme="majorBidi" w:hAnsiTheme="majorBidi" w:cstheme="majorBidi"/>
                <w:sz w:val="24"/>
                <w:szCs w:val="24"/>
                <w:lang w:eastAsia="zh-CN"/>
              </w:rPr>
            </w:pPr>
          </w:p>
        </w:tc>
      </w:tr>
      <w:tr w:rsidR="004A18D3" w:rsidRPr="00D24DBF" w14:paraId="75836830" w14:textId="77777777" w:rsidTr="006C399E">
        <w:trPr>
          <w:trHeight w:val="20"/>
        </w:trPr>
        <w:tc>
          <w:tcPr>
            <w:tcW w:w="980" w:type="dxa"/>
            <w:vMerge/>
            <w:noWrap/>
            <w:hideMark/>
          </w:tcPr>
          <w:p w14:paraId="39657632" w14:textId="19955299" w:rsidR="004A18D3" w:rsidRPr="00D24DBF" w:rsidRDefault="004A18D3" w:rsidP="008E1F7A">
            <w:pPr>
              <w:spacing w:before="20" w:after="20"/>
              <w:rPr>
                <w:rFonts w:asciiTheme="majorBidi" w:hAnsiTheme="majorBidi" w:cstheme="majorBidi"/>
                <w:sz w:val="24"/>
                <w:szCs w:val="24"/>
                <w:lang w:eastAsia="zh-CN"/>
              </w:rPr>
            </w:pPr>
          </w:p>
        </w:tc>
        <w:tc>
          <w:tcPr>
            <w:tcW w:w="2165" w:type="dxa"/>
            <w:vMerge/>
            <w:hideMark/>
          </w:tcPr>
          <w:p w14:paraId="04743003" w14:textId="13E382B9" w:rsidR="004A18D3" w:rsidRPr="00D24DBF" w:rsidRDefault="004A18D3" w:rsidP="008E1F7A">
            <w:pPr>
              <w:spacing w:before="20" w:after="20"/>
              <w:jc w:val="left"/>
              <w:rPr>
                <w:rFonts w:asciiTheme="majorBidi" w:hAnsiTheme="majorBidi" w:cstheme="majorBidi"/>
                <w:sz w:val="24"/>
                <w:szCs w:val="24"/>
                <w:lang w:eastAsia="zh-CN"/>
              </w:rPr>
            </w:pPr>
          </w:p>
        </w:tc>
        <w:tc>
          <w:tcPr>
            <w:tcW w:w="2150" w:type="dxa"/>
            <w:tcBorders>
              <w:bottom w:val="single" w:sz="4" w:space="0" w:color="auto"/>
            </w:tcBorders>
            <w:noWrap/>
            <w:hideMark/>
          </w:tcPr>
          <w:p w14:paraId="7862A061" w14:textId="08ADC711" w:rsidR="004A18D3" w:rsidRPr="00D24DBF" w:rsidRDefault="0089217B" w:rsidP="008E1F7A">
            <w:pPr>
              <w:spacing w:before="20" w:after="20"/>
              <w:rPr>
                <w:rFonts w:asciiTheme="majorBidi" w:hAnsiTheme="majorBidi" w:cstheme="majorBidi"/>
                <w:sz w:val="24"/>
                <w:szCs w:val="24"/>
                <w:highlight w:val="yellow"/>
              </w:rPr>
            </w:pPr>
            <w:r w:rsidRPr="00D24DBF">
              <w:rPr>
                <w:rFonts w:asciiTheme="majorBidi" w:hAnsiTheme="majorBidi" w:cstheme="majorBidi" w:hint="eastAsia"/>
                <w:sz w:val="24"/>
                <w:szCs w:val="24"/>
                <w:lang w:eastAsia="zh-CN"/>
              </w:rPr>
              <w:t>第</w:t>
            </w:r>
            <w:r w:rsidR="008123BE" w:rsidRPr="00D24DBF">
              <w:rPr>
                <w:rFonts w:asciiTheme="majorBidi" w:hAnsiTheme="majorBidi" w:cstheme="majorBidi"/>
                <w:sz w:val="24"/>
                <w:szCs w:val="24"/>
              </w:rPr>
              <w:t>40</w:t>
            </w:r>
            <w:r w:rsidRPr="00D24DBF">
              <w:rPr>
                <w:rFonts w:asciiTheme="majorBidi" w:hAnsiTheme="majorBidi" w:cstheme="majorBidi" w:hint="eastAsia"/>
                <w:sz w:val="24"/>
                <w:szCs w:val="24"/>
                <w:lang w:eastAsia="zh-CN"/>
              </w:rPr>
              <w:t>段</w:t>
            </w:r>
          </w:p>
        </w:tc>
        <w:tc>
          <w:tcPr>
            <w:tcW w:w="8480" w:type="dxa"/>
            <w:tcBorders>
              <w:bottom w:val="single" w:sz="4" w:space="0" w:color="auto"/>
            </w:tcBorders>
            <w:hideMark/>
          </w:tcPr>
          <w:p w14:paraId="7AAF9967" w14:textId="44FEC944" w:rsidR="004A18D3" w:rsidRPr="00D24DBF" w:rsidRDefault="00CD6B87" w:rsidP="00CD6B87">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highlight w:val="yellow"/>
                <w:lang w:eastAsia="zh-CN"/>
              </w:rPr>
            </w:pPr>
            <w:r w:rsidRPr="00D24DBF">
              <w:rPr>
                <w:sz w:val="24"/>
                <w:szCs w:val="24"/>
                <w:lang w:eastAsia="zh-CN"/>
              </w:rPr>
              <w:t>[</w:t>
            </w:r>
            <w:r w:rsidRPr="00D24DBF">
              <w:rPr>
                <w:rFonts w:hint="eastAsia"/>
                <w:sz w:val="24"/>
                <w:szCs w:val="24"/>
                <w:lang w:eastAsia="zh-CN"/>
              </w:rPr>
              <w:t>40</w:t>
            </w:r>
            <w:r w:rsidRPr="00D24DBF">
              <w:rPr>
                <w:sz w:val="24"/>
                <w:szCs w:val="24"/>
                <w:lang w:eastAsia="zh-CN"/>
              </w:rPr>
              <w:t xml:space="preserve">.  </w:t>
            </w:r>
            <w:r w:rsidRPr="00D24DBF">
              <w:rPr>
                <w:sz w:val="24"/>
                <w:szCs w:val="24"/>
                <w:lang w:eastAsia="zh-CN"/>
              </w:rPr>
              <w:t>请执行秘书在资源允许的情况下，确保关于以透明和负责任的方式</w:t>
            </w:r>
            <w:r w:rsidRPr="00D24DBF">
              <w:rPr>
                <w:rFonts w:hint="eastAsia"/>
                <w:sz w:val="24"/>
                <w:szCs w:val="24"/>
                <w:lang w:eastAsia="zh-CN"/>
              </w:rPr>
              <w:t>开放</w:t>
            </w:r>
            <w:r w:rsidRPr="00D24DBF">
              <w:rPr>
                <w:sz w:val="24"/>
                <w:szCs w:val="24"/>
                <w:lang w:eastAsia="zh-CN"/>
              </w:rPr>
              <w:t>供</w:t>
            </w:r>
            <w:r w:rsidRPr="00D24DBF">
              <w:rPr>
                <w:rFonts w:hint="eastAsia"/>
                <w:sz w:val="24"/>
                <w:szCs w:val="24"/>
                <w:lang w:eastAsia="zh-CN"/>
              </w:rPr>
              <w:t>获取的</w:t>
            </w:r>
            <w:r w:rsidRPr="00D24DBF">
              <w:rPr>
                <w:sz w:val="24"/>
                <w:szCs w:val="24"/>
                <w:lang w:eastAsia="zh-CN"/>
              </w:rPr>
              <w:t>遗传资源数字序列信息的相关工具和模式（如数据库）的研究所得出的结论和建议经过同行</w:t>
            </w:r>
            <w:r w:rsidRPr="00D24DBF">
              <w:rPr>
                <w:rFonts w:hint="eastAsia"/>
                <w:sz w:val="24"/>
                <w:szCs w:val="24"/>
                <w:lang w:eastAsia="zh-CN"/>
              </w:rPr>
              <w:t>评议</w:t>
            </w:r>
            <w:r w:rsidRPr="00D24DBF">
              <w:rPr>
                <w:sz w:val="24"/>
                <w:szCs w:val="24"/>
                <w:lang w:eastAsia="zh-CN"/>
              </w:rPr>
              <w:t>，以便缔约方、土著人民和</w:t>
            </w:r>
            <w:r w:rsidRPr="00D24DBF">
              <w:rPr>
                <w:rFonts w:hint="eastAsia"/>
                <w:sz w:val="24"/>
                <w:szCs w:val="24"/>
                <w:lang w:eastAsia="zh-CN"/>
              </w:rPr>
              <w:t>地方</w:t>
            </w:r>
            <w:r w:rsidRPr="00D24DBF">
              <w:rPr>
                <w:sz w:val="24"/>
                <w:szCs w:val="24"/>
                <w:lang w:eastAsia="zh-CN"/>
              </w:rPr>
              <w:t>社区、数据库运营</w:t>
            </w:r>
            <w:r w:rsidRPr="00D24DBF">
              <w:rPr>
                <w:rFonts w:hint="eastAsia"/>
                <w:sz w:val="24"/>
                <w:szCs w:val="24"/>
                <w:lang w:eastAsia="zh-CN"/>
              </w:rPr>
              <w:t>人</w:t>
            </w:r>
            <w:r w:rsidRPr="00D24DBF">
              <w:rPr>
                <w:sz w:val="24"/>
                <w:szCs w:val="24"/>
                <w:lang w:eastAsia="zh-CN"/>
              </w:rPr>
              <w:t>及相关专家能够提出意见，并将最终的研究报告和建议提交给</w:t>
            </w:r>
            <w:r w:rsidRPr="00D24DBF">
              <w:rPr>
                <w:rFonts w:hint="eastAsia"/>
                <w:sz w:val="24"/>
                <w:szCs w:val="24"/>
                <w:lang w:eastAsia="zh-CN"/>
              </w:rPr>
              <w:t>执行问题</w:t>
            </w:r>
            <w:r w:rsidRPr="00D24DBF">
              <w:rPr>
                <w:sz w:val="24"/>
                <w:szCs w:val="24"/>
                <w:lang w:eastAsia="zh-CN"/>
              </w:rPr>
              <w:t>附属机构，供其在缔约方大会第十八</w:t>
            </w:r>
            <w:r w:rsidRPr="00D24DBF">
              <w:rPr>
                <w:rFonts w:hint="eastAsia"/>
                <w:sz w:val="24"/>
                <w:szCs w:val="24"/>
                <w:lang w:eastAsia="zh-CN"/>
              </w:rPr>
              <w:t>届</w:t>
            </w:r>
            <w:r w:rsidRPr="00D24DBF">
              <w:rPr>
                <w:sz w:val="24"/>
                <w:szCs w:val="24"/>
                <w:lang w:eastAsia="zh-CN"/>
              </w:rPr>
              <w:t>会议之前举行的</w:t>
            </w:r>
            <w:r w:rsidRPr="00D24DBF">
              <w:rPr>
                <w:rFonts w:hint="eastAsia"/>
                <w:sz w:val="24"/>
                <w:szCs w:val="24"/>
                <w:lang w:eastAsia="zh-CN"/>
              </w:rPr>
              <w:t>一次</w:t>
            </w:r>
            <w:r w:rsidRPr="00D24DBF">
              <w:rPr>
                <w:sz w:val="24"/>
                <w:szCs w:val="24"/>
                <w:lang w:eastAsia="zh-CN"/>
              </w:rPr>
              <w:t>会议</w:t>
            </w:r>
            <w:r w:rsidRPr="00D24DBF">
              <w:rPr>
                <w:rFonts w:hint="eastAsia"/>
                <w:sz w:val="24"/>
                <w:szCs w:val="24"/>
                <w:lang w:eastAsia="zh-CN"/>
              </w:rPr>
              <w:t>审议，然后</w:t>
            </w:r>
            <w:r w:rsidRPr="00D24DBF">
              <w:rPr>
                <w:sz w:val="24"/>
                <w:szCs w:val="24"/>
                <w:lang w:eastAsia="zh-CN"/>
              </w:rPr>
              <w:t>供缔约方大会第十八</w:t>
            </w:r>
            <w:r w:rsidRPr="00D24DBF">
              <w:rPr>
                <w:rFonts w:hint="eastAsia"/>
                <w:sz w:val="24"/>
                <w:szCs w:val="24"/>
                <w:lang w:eastAsia="zh-CN"/>
              </w:rPr>
              <w:t>届</w:t>
            </w:r>
            <w:r w:rsidRPr="00D24DBF">
              <w:rPr>
                <w:sz w:val="24"/>
                <w:szCs w:val="24"/>
                <w:lang w:eastAsia="zh-CN"/>
              </w:rPr>
              <w:t>会议审议，</w:t>
            </w:r>
            <w:r w:rsidRPr="00D24DBF">
              <w:rPr>
                <w:sz w:val="24"/>
                <w:szCs w:val="24"/>
                <w:lang w:eastAsia="zh-CN"/>
              </w:rPr>
              <w:t>[</w:t>
            </w:r>
            <w:r w:rsidRPr="00D24DBF">
              <w:rPr>
                <w:sz w:val="24"/>
                <w:szCs w:val="24"/>
                <w:lang w:eastAsia="zh-CN"/>
              </w:rPr>
              <w:t>此后</w:t>
            </w:r>
            <w:r w:rsidRPr="00D24DBF">
              <w:rPr>
                <w:rFonts w:hint="eastAsia"/>
                <w:sz w:val="24"/>
                <w:szCs w:val="24"/>
                <w:lang w:eastAsia="zh-CN"/>
              </w:rPr>
              <w:t>用于</w:t>
            </w:r>
            <w:r w:rsidRPr="00D24DBF">
              <w:rPr>
                <w:sz w:val="24"/>
                <w:szCs w:val="24"/>
                <w:lang w:eastAsia="zh-CN"/>
              </w:rPr>
              <w:t>指导未来的政策制定</w:t>
            </w:r>
            <w:r w:rsidRPr="00D24DBF">
              <w:rPr>
                <w:sz w:val="24"/>
                <w:szCs w:val="24"/>
                <w:lang w:eastAsia="zh-CN"/>
              </w:rPr>
              <w:t>]</w:t>
            </w:r>
            <w:r w:rsidRPr="00D24DBF">
              <w:rPr>
                <w:sz w:val="24"/>
                <w:szCs w:val="24"/>
                <w:lang w:eastAsia="zh-CN"/>
              </w:rPr>
              <w:t>；</w:t>
            </w:r>
            <w:r w:rsidRPr="00D24DBF">
              <w:rPr>
                <w:sz w:val="24"/>
                <w:szCs w:val="24"/>
                <w:lang w:eastAsia="zh-CN"/>
              </w:rPr>
              <w:t>]</w:t>
            </w:r>
          </w:p>
        </w:tc>
        <w:tc>
          <w:tcPr>
            <w:tcW w:w="1436" w:type="dxa"/>
            <w:noWrap/>
            <w:vAlign w:val="center"/>
            <w:hideMark/>
          </w:tcPr>
          <w:p w14:paraId="3D9D0179" w14:textId="22939406" w:rsidR="004A18D3" w:rsidRPr="00D24DBF" w:rsidRDefault="004A18D3"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4B4E5EF1" w14:textId="3371C5DA" w:rsidR="004A18D3" w:rsidRPr="00D24DBF" w:rsidRDefault="004A18D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189D112E" w14:textId="2EC01151" w:rsidR="004A18D3" w:rsidRPr="00D24DBF" w:rsidRDefault="004A18D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5CA8CC14" w14:textId="2271AC95" w:rsidR="004A18D3" w:rsidRPr="00D24DBF" w:rsidRDefault="004A18D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52AA0836" w14:textId="3DCAA6E6" w:rsidR="004A18D3" w:rsidRPr="00D24DBF" w:rsidRDefault="004A18D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6009DD80" w14:textId="568B6C68" w:rsidR="004A18D3" w:rsidRPr="00D24DBF" w:rsidRDefault="004A18D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30</w:t>
            </w:r>
            <w:r w:rsidR="00F87EB0" w:rsidRPr="00D24DBF">
              <w:rPr>
                <w:rFonts w:asciiTheme="majorBidi" w:hAnsiTheme="majorBidi" w:cstheme="majorBidi"/>
                <w:sz w:val="24"/>
                <w:szCs w:val="24"/>
              </w:rPr>
              <w:t xml:space="preserve"> </w:t>
            </w:r>
            <w:r w:rsidRPr="00D24DBF">
              <w:rPr>
                <w:rFonts w:asciiTheme="majorBidi" w:hAnsiTheme="majorBidi" w:cstheme="majorBidi"/>
                <w:sz w:val="24"/>
                <w:szCs w:val="24"/>
              </w:rPr>
              <w:t>510</w:t>
            </w:r>
          </w:p>
        </w:tc>
      </w:tr>
      <w:tr w:rsidR="00A84394" w:rsidRPr="00D24DBF" w14:paraId="44276D6B" w14:textId="77777777" w:rsidTr="006C399E">
        <w:trPr>
          <w:trHeight w:val="20"/>
        </w:trPr>
        <w:tc>
          <w:tcPr>
            <w:tcW w:w="980" w:type="dxa"/>
            <w:vMerge/>
            <w:noWrap/>
          </w:tcPr>
          <w:p w14:paraId="08307B2E" w14:textId="77777777" w:rsidR="00A84394" w:rsidRPr="00D24DBF" w:rsidRDefault="00A84394" w:rsidP="008E1F7A">
            <w:pPr>
              <w:spacing w:before="20" w:after="20"/>
              <w:rPr>
                <w:rFonts w:asciiTheme="majorBidi" w:hAnsiTheme="majorBidi" w:cstheme="majorBidi"/>
                <w:sz w:val="24"/>
                <w:szCs w:val="24"/>
              </w:rPr>
            </w:pPr>
          </w:p>
        </w:tc>
        <w:tc>
          <w:tcPr>
            <w:tcW w:w="2165" w:type="dxa"/>
            <w:vMerge/>
          </w:tcPr>
          <w:p w14:paraId="46F23BA6" w14:textId="77777777" w:rsidR="00A84394" w:rsidRPr="00D24DBF" w:rsidRDefault="00A84394" w:rsidP="008E1F7A">
            <w:pPr>
              <w:spacing w:before="20" w:after="20"/>
              <w:jc w:val="left"/>
              <w:rPr>
                <w:rFonts w:asciiTheme="majorBidi" w:hAnsiTheme="majorBidi" w:cstheme="majorBidi"/>
                <w:sz w:val="24"/>
                <w:szCs w:val="24"/>
              </w:rPr>
            </w:pPr>
          </w:p>
        </w:tc>
        <w:tc>
          <w:tcPr>
            <w:tcW w:w="2150" w:type="dxa"/>
            <w:noWrap/>
          </w:tcPr>
          <w:p w14:paraId="55E72206" w14:textId="04561521" w:rsidR="00A84394" w:rsidRPr="00D24DBF" w:rsidRDefault="00AF7A6A"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CBD/COP/</w:t>
            </w:r>
            <w:r w:rsidR="00B86BF8" w:rsidRPr="00D24DBF">
              <w:rPr>
                <w:rFonts w:asciiTheme="majorBidi" w:hAnsiTheme="majorBidi" w:cstheme="majorBidi"/>
                <w:sz w:val="24"/>
                <w:szCs w:val="24"/>
              </w:rPr>
              <w:t>17/6</w:t>
            </w:r>
            <w:r w:rsidR="0089217B" w:rsidRPr="00D24DBF">
              <w:rPr>
                <w:rFonts w:asciiTheme="majorBidi" w:hAnsiTheme="majorBidi" w:cstheme="majorBidi" w:hint="eastAsia"/>
                <w:sz w:val="24"/>
                <w:szCs w:val="24"/>
                <w:lang w:eastAsia="zh-CN"/>
              </w:rPr>
              <w:t>：第</w:t>
            </w:r>
            <w:r w:rsidR="00A84394" w:rsidRPr="00D24DBF">
              <w:rPr>
                <w:rFonts w:asciiTheme="majorBidi" w:hAnsiTheme="majorBidi" w:cstheme="majorBidi"/>
                <w:sz w:val="24"/>
                <w:szCs w:val="24"/>
              </w:rPr>
              <w:t>24</w:t>
            </w:r>
            <w:r w:rsidR="00B24B58" w:rsidRPr="00D24DBF">
              <w:rPr>
                <w:rFonts w:asciiTheme="majorBidi" w:hAnsiTheme="majorBidi" w:cstheme="majorBidi"/>
                <w:sz w:val="24"/>
                <w:szCs w:val="24"/>
              </w:rPr>
              <w:t> </w:t>
            </w:r>
            <w:r w:rsidR="00A84394" w:rsidRPr="00D24DBF">
              <w:rPr>
                <w:rFonts w:asciiTheme="majorBidi" w:hAnsiTheme="majorBidi" w:cstheme="majorBidi"/>
                <w:sz w:val="24"/>
                <w:szCs w:val="24"/>
              </w:rPr>
              <w:t>(b)</w:t>
            </w:r>
            <w:r w:rsidR="00E411F8" w:rsidRPr="00D24DBF">
              <w:rPr>
                <w:rFonts w:asciiTheme="majorBidi" w:hAnsiTheme="majorBidi" w:cstheme="majorBidi" w:hint="eastAsia"/>
                <w:sz w:val="24"/>
                <w:szCs w:val="24"/>
                <w:lang w:eastAsia="zh-CN"/>
              </w:rPr>
              <w:t>分</w:t>
            </w:r>
            <w:r w:rsidR="0089217B" w:rsidRPr="00D24DBF">
              <w:rPr>
                <w:rFonts w:asciiTheme="majorBidi" w:hAnsiTheme="majorBidi" w:cstheme="majorBidi" w:hint="eastAsia"/>
                <w:sz w:val="24"/>
                <w:szCs w:val="24"/>
                <w:lang w:eastAsia="zh-CN"/>
              </w:rPr>
              <w:t>段</w:t>
            </w:r>
            <w:r w:rsidR="003A0D11" w:rsidRPr="00D24DBF">
              <w:rPr>
                <w:rFonts w:asciiTheme="majorBidi" w:hAnsiTheme="majorBidi" w:cstheme="majorBidi"/>
                <w:i/>
                <w:iCs/>
                <w:sz w:val="24"/>
                <w:szCs w:val="24"/>
                <w:vertAlign w:val="superscript"/>
              </w:rPr>
              <w:t>b</w:t>
            </w:r>
          </w:p>
        </w:tc>
        <w:tc>
          <w:tcPr>
            <w:tcW w:w="8480" w:type="dxa"/>
          </w:tcPr>
          <w:p w14:paraId="49087154" w14:textId="7D7C0EDE" w:rsidR="00084D20" w:rsidRPr="00D24DBF" w:rsidRDefault="00084D20" w:rsidP="00084D20">
            <w:pPr>
              <w:pStyle w:val="CBDNormalNumber"/>
              <w:keepNext/>
              <w:numPr>
                <w:ilvl w:val="0"/>
                <w:numId w:val="0"/>
              </w:numPr>
              <w:tabs>
                <w:tab w:val="clear" w:pos="567"/>
              </w:tabs>
              <w:overflowPunct w:val="0"/>
              <w:rPr>
                <w:sz w:val="24"/>
                <w:szCs w:val="24"/>
                <w:lang w:eastAsia="zh-CN"/>
              </w:rPr>
            </w:pPr>
            <w:r w:rsidRPr="00D24DBF">
              <w:rPr>
                <w:rFonts w:hint="eastAsia"/>
                <w:sz w:val="24"/>
                <w:szCs w:val="24"/>
                <w:lang w:eastAsia="zh-CN"/>
              </w:rPr>
              <w:t xml:space="preserve">24.   </w:t>
            </w:r>
            <w:r w:rsidRPr="00D24DBF">
              <w:rPr>
                <w:rFonts w:hint="eastAsia"/>
                <w:sz w:val="24"/>
                <w:szCs w:val="24"/>
                <w:lang w:eastAsia="zh-CN"/>
              </w:rPr>
              <w:t>报告第三节涉及指导委员会的活动，包括：</w:t>
            </w:r>
          </w:p>
          <w:p w14:paraId="1F112E67" w14:textId="1C064B87" w:rsidR="00A84394" w:rsidRPr="00D24DBF" w:rsidRDefault="00084D20" w:rsidP="00084D20">
            <w:pPr>
              <w:pStyle w:val="CBDNormalNumber"/>
              <w:numPr>
                <w:ilvl w:val="0"/>
                <w:numId w:val="0"/>
              </w:numPr>
              <w:tabs>
                <w:tab w:val="clear" w:pos="567"/>
              </w:tabs>
              <w:overflowPunct w:val="0"/>
              <w:rPr>
                <w:rFonts w:asciiTheme="majorBidi" w:hAnsiTheme="majorBidi" w:cstheme="majorBidi"/>
                <w:sz w:val="24"/>
                <w:szCs w:val="24"/>
                <w:lang w:eastAsia="zh-CN"/>
              </w:rPr>
            </w:pPr>
            <w:r w:rsidRPr="00D24DBF">
              <w:rPr>
                <w:rFonts w:hint="eastAsia"/>
                <w:sz w:val="24"/>
                <w:szCs w:val="24"/>
                <w:lang w:eastAsia="zh-CN"/>
              </w:rPr>
              <w:t xml:space="preserve">(b)   </w:t>
            </w:r>
            <w:r w:rsidRPr="00D24DBF">
              <w:rPr>
                <w:rFonts w:hint="eastAsia"/>
                <w:sz w:val="24"/>
                <w:szCs w:val="24"/>
                <w:lang w:eastAsia="zh-CN"/>
              </w:rPr>
              <w:t>指导委员会关于资本化战略的工作，以及对临时秘书处产生影响的资金和人员配置限制，包括建议在相关预算讨论中审议秘书处的资源需求；</w:t>
            </w:r>
          </w:p>
        </w:tc>
        <w:tc>
          <w:tcPr>
            <w:tcW w:w="1436" w:type="dxa"/>
            <w:noWrap/>
            <w:vAlign w:val="center"/>
          </w:tcPr>
          <w:p w14:paraId="712DE04F" w14:textId="434AE8DE" w:rsidR="00A84394"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tcPr>
          <w:p w14:paraId="08032E10" w14:textId="6FEC9949"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214 400</w:t>
            </w:r>
          </w:p>
        </w:tc>
        <w:tc>
          <w:tcPr>
            <w:tcW w:w="1229" w:type="dxa"/>
            <w:noWrap/>
            <w:vAlign w:val="center"/>
          </w:tcPr>
          <w:p w14:paraId="7D0ADCEC" w14:textId="62C18977"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114 000</w:t>
            </w:r>
          </w:p>
        </w:tc>
        <w:tc>
          <w:tcPr>
            <w:tcW w:w="1440" w:type="dxa"/>
            <w:noWrap/>
            <w:vAlign w:val="center"/>
          </w:tcPr>
          <w:p w14:paraId="24CA4405" w14:textId="35C3957D"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108 000</w:t>
            </w:r>
          </w:p>
        </w:tc>
        <w:tc>
          <w:tcPr>
            <w:tcW w:w="1410" w:type="dxa"/>
            <w:noWrap/>
            <w:vAlign w:val="center"/>
          </w:tcPr>
          <w:p w14:paraId="7EA03813" w14:textId="2B4AAE88"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436 400</w:t>
            </w:r>
          </w:p>
        </w:tc>
        <w:tc>
          <w:tcPr>
            <w:tcW w:w="1876" w:type="dxa"/>
            <w:noWrap/>
            <w:vAlign w:val="center"/>
          </w:tcPr>
          <w:p w14:paraId="63941CF2" w14:textId="6B16743D"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493 132</w:t>
            </w:r>
          </w:p>
        </w:tc>
      </w:tr>
      <w:tr w:rsidR="00A84394" w:rsidRPr="00D24DBF" w14:paraId="777EAFF5" w14:textId="77777777" w:rsidTr="006C399E">
        <w:trPr>
          <w:trHeight w:val="20"/>
        </w:trPr>
        <w:tc>
          <w:tcPr>
            <w:tcW w:w="980" w:type="dxa"/>
            <w:vMerge/>
            <w:noWrap/>
          </w:tcPr>
          <w:p w14:paraId="6392B411" w14:textId="77777777" w:rsidR="00A84394" w:rsidRPr="00D24DBF" w:rsidRDefault="00A84394" w:rsidP="008E1F7A">
            <w:pPr>
              <w:spacing w:before="20" w:after="20"/>
              <w:rPr>
                <w:rFonts w:asciiTheme="majorBidi" w:hAnsiTheme="majorBidi" w:cstheme="majorBidi"/>
                <w:sz w:val="24"/>
                <w:szCs w:val="24"/>
              </w:rPr>
            </w:pPr>
          </w:p>
        </w:tc>
        <w:tc>
          <w:tcPr>
            <w:tcW w:w="2165" w:type="dxa"/>
            <w:vMerge/>
          </w:tcPr>
          <w:p w14:paraId="0E12CA78" w14:textId="77777777" w:rsidR="00A84394" w:rsidRPr="00D24DBF" w:rsidRDefault="00A84394" w:rsidP="008E1F7A">
            <w:pPr>
              <w:spacing w:before="20" w:after="20"/>
              <w:jc w:val="left"/>
              <w:rPr>
                <w:rFonts w:asciiTheme="majorBidi" w:hAnsiTheme="majorBidi" w:cstheme="majorBidi"/>
                <w:sz w:val="24"/>
                <w:szCs w:val="24"/>
              </w:rPr>
            </w:pPr>
          </w:p>
        </w:tc>
        <w:tc>
          <w:tcPr>
            <w:tcW w:w="2150" w:type="dxa"/>
            <w:noWrap/>
          </w:tcPr>
          <w:p w14:paraId="01EE0C5A" w14:textId="213AB221" w:rsidR="00A84394" w:rsidRPr="00D24DBF" w:rsidRDefault="00AF7A6A"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CBD/COP/17/6</w:t>
            </w:r>
            <w:r w:rsidR="0089217B" w:rsidRPr="00D24DBF">
              <w:rPr>
                <w:rFonts w:asciiTheme="majorBidi" w:hAnsiTheme="majorBidi" w:cstheme="majorBidi" w:hint="eastAsia"/>
                <w:sz w:val="24"/>
                <w:szCs w:val="24"/>
                <w:lang w:eastAsia="zh-CN"/>
              </w:rPr>
              <w:t>：第</w:t>
            </w:r>
            <w:r w:rsidR="00A84394" w:rsidRPr="00D24DBF">
              <w:rPr>
                <w:rFonts w:asciiTheme="majorBidi" w:hAnsiTheme="majorBidi" w:cstheme="majorBidi"/>
                <w:sz w:val="24"/>
                <w:szCs w:val="24"/>
              </w:rPr>
              <w:t>24</w:t>
            </w:r>
            <w:r w:rsidR="00B24B58" w:rsidRPr="00D24DBF">
              <w:rPr>
                <w:rFonts w:asciiTheme="majorBidi" w:hAnsiTheme="majorBidi" w:cstheme="majorBidi"/>
                <w:sz w:val="24"/>
                <w:szCs w:val="24"/>
              </w:rPr>
              <w:t> </w:t>
            </w:r>
            <w:r w:rsidR="00A84394" w:rsidRPr="00D24DBF">
              <w:rPr>
                <w:rFonts w:asciiTheme="majorBidi" w:hAnsiTheme="majorBidi" w:cstheme="majorBidi"/>
                <w:sz w:val="24"/>
                <w:szCs w:val="24"/>
              </w:rPr>
              <w:t>(b)</w:t>
            </w:r>
            <w:r w:rsidR="00E411F8" w:rsidRPr="00D24DBF">
              <w:rPr>
                <w:rFonts w:asciiTheme="majorBidi" w:hAnsiTheme="majorBidi" w:cstheme="majorBidi" w:hint="eastAsia"/>
                <w:sz w:val="24"/>
                <w:szCs w:val="24"/>
                <w:lang w:eastAsia="zh-CN"/>
              </w:rPr>
              <w:t>分</w:t>
            </w:r>
            <w:r w:rsidR="0089217B" w:rsidRPr="00D24DBF">
              <w:rPr>
                <w:rFonts w:asciiTheme="majorBidi" w:hAnsiTheme="majorBidi" w:cstheme="majorBidi" w:hint="eastAsia"/>
                <w:sz w:val="24"/>
                <w:szCs w:val="24"/>
                <w:lang w:eastAsia="zh-CN"/>
              </w:rPr>
              <w:t>段</w:t>
            </w:r>
          </w:p>
        </w:tc>
        <w:tc>
          <w:tcPr>
            <w:tcW w:w="8480" w:type="dxa"/>
          </w:tcPr>
          <w:p w14:paraId="571D765E" w14:textId="77777777" w:rsidR="00084D20" w:rsidRPr="00D24DBF" w:rsidRDefault="00084D20" w:rsidP="00084D20">
            <w:pPr>
              <w:pStyle w:val="CBDNormalNumber"/>
              <w:keepNext/>
              <w:numPr>
                <w:ilvl w:val="0"/>
                <w:numId w:val="0"/>
              </w:numPr>
              <w:tabs>
                <w:tab w:val="clear" w:pos="567"/>
              </w:tabs>
              <w:overflowPunct w:val="0"/>
              <w:rPr>
                <w:sz w:val="24"/>
                <w:szCs w:val="24"/>
                <w:lang w:eastAsia="zh-CN"/>
              </w:rPr>
            </w:pPr>
            <w:r w:rsidRPr="00D24DBF">
              <w:rPr>
                <w:rFonts w:hint="eastAsia"/>
                <w:sz w:val="24"/>
                <w:szCs w:val="24"/>
                <w:lang w:eastAsia="zh-CN"/>
              </w:rPr>
              <w:t xml:space="preserve">24.   </w:t>
            </w:r>
            <w:r w:rsidRPr="00D24DBF">
              <w:rPr>
                <w:rFonts w:hint="eastAsia"/>
                <w:sz w:val="24"/>
                <w:szCs w:val="24"/>
                <w:lang w:eastAsia="zh-CN"/>
              </w:rPr>
              <w:t>报告第三节涉及指导委员会的活动，包括：</w:t>
            </w:r>
          </w:p>
          <w:p w14:paraId="245C995C" w14:textId="2052D70E" w:rsidR="00A84394" w:rsidRPr="00D24DBF" w:rsidRDefault="00084D20" w:rsidP="00084D20">
            <w:pPr>
              <w:spacing w:before="20" w:after="20"/>
              <w:jc w:val="left"/>
              <w:rPr>
                <w:rFonts w:asciiTheme="majorBidi" w:hAnsiTheme="majorBidi" w:cstheme="majorBidi"/>
                <w:sz w:val="24"/>
                <w:szCs w:val="24"/>
                <w:lang w:eastAsia="zh-CN"/>
              </w:rPr>
            </w:pPr>
            <w:r w:rsidRPr="00D24DBF">
              <w:rPr>
                <w:rFonts w:hint="eastAsia"/>
                <w:sz w:val="24"/>
                <w:szCs w:val="24"/>
                <w:lang w:eastAsia="zh-CN"/>
              </w:rPr>
              <w:t xml:space="preserve">(b)   </w:t>
            </w:r>
            <w:r w:rsidRPr="00D24DBF">
              <w:rPr>
                <w:rFonts w:hint="eastAsia"/>
                <w:sz w:val="24"/>
                <w:szCs w:val="24"/>
                <w:lang w:eastAsia="zh-CN"/>
              </w:rPr>
              <w:t>指导委员会关于资本化战略的工作，以及对临时秘书处产生影响的资金和人员配置限制，包括建议在相关预算讨论中审议秘书处的资源需求；</w:t>
            </w:r>
          </w:p>
        </w:tc>
        <w:tc>
          <w:tcPr>
            <w:tcW w:w="1436" w:type="dxa"/>
            <w:noWrap/>
            <w:vAlign w:val="center"/>
          </w:tcPr>
          <w:p w14:paraId="0F742EE7" w14:textId="10388665" w:rsidR="00A84394"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tcPr>
          <w:p w14:paraId="7737FB2D" w14:textId="01271A1D"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160 800</w:t>
            </w:r>
          </w:p>
        </w:tc>
        <w:tc>
          <w:tcPr>
            <w:tcW w:w="1229" w:type="dxa"/>
            <w:noWrap/>
            <w:vAlign w:val="center"/>
          </w:tcPr>
          <w:p w14:paraId="39ABF472" w14:textId="5421728C"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85 500</w:t>
            </w:r>
          </w:p>
        </w:tc>
        <w:tc>
          <w:tcPr>
            <w:tcW w:w="1440" w:type="dxa"/>
            <w:noWrap/>
            <w:vAlign w:val="center"/>
          </w:tcPr>
          <w:p w14:paraId="14CD8013" w14:textId="22343E8D"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108 000</w:t>
            </w:r>
          </w:p>
        </w:tc>
        <w:tc>
          <w:tcPr>
            <w:tcW w:w="1410" w:type="dxa"/>
            <w:noWrap/>
            <w:vAlign w:val="center"/>
          </w:tcPr>
          <w:p w14:paraId="2AB71765" w14:textId="4950766C"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354 300</w:t>
            </w:r>
          </w:p>
        </w:tc>
        <w:tc>
          <w:tcPr>
            <w:tcW w:w="1876" w:type="dxa"/>
            <w:noWrap/>
            <w:vAlign w:val="center"/>
          </w:tcPr>
          <w:p w14:paraId="4D0943E6" w14:textId="2EDBE6DA" w:rsidR="00A84394" w:rsidRPr="00D24DBF" w:rsidRDefault="00A84394"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400 359</w:t>
            </w:r>
          </w:p>
        </w:tc>
      </w:tr>
      <w:tr w:rsidR="0085246A" w:rsidRPr="00D24DBF" w14:paraId="4220E536" w14:textId="77777777" w:rsidTr="00923A47">
        <w:trPr>
          <w:trHeight w:val="20"/>
        </w:trPr>
        <w:tc>
          <w:tcPr>
            <w:tcW w:w="980" w:type="dxa"/>
            <w:shd w:val="clear" w:color="auto" w:fill="C2D69B" w:themeFill="accent3" w:themeFillTint="99"/>
            <w:noWrap/>
            <w:hideMark/>
          </w:tcPr>
          <w:p w14:paraId="7E0EAE61" w14:textId="77777777" w:rsidR="0085246A" w:rsidRPr="00D24DBF" w:rsidRDefault="0085246A" w:rsidP="008E1F7A">
            <w:pPr>
              <w:spacing w:before="20" w:after="20"/>
              <w:rPr>
                <w:rFonts w:asciiTheme="majorBidi" w:hAnsiTheme="majorBidi" w:cstheme="majorBidi"/>
                <w:b/>
                <w:bCs/>
                <w:sz w:val="24"/>
                <w:szCs w:val="24"/>
              </w:rPr>
            </w:pPr>
            <w:r w:rsidRPr="00D24DBF">
              <w:rPr>
                <w:rFonts w:asciiTheme="majorBidi" w:hAnsiTheme="majorBidi" w:cstheme="majorBidi"/>
                <w:b/>
                <w:bCs/>
                <w:sz w:val="24"/>
                <w:szCs w:val="24"/>
              </w:rPr>
              <w:t>12</w:t>
            </w:r>
          </w:p>
        </w:tc>
        <w:tc>
          <w:tcPr>
            <w:tcW w:w="21381" w:type="dxa"/>
            <w:gridSpan w:val="9"/>
            <w:shd w:val="clear" w:color="auto" w:fill="C2D69B" w:themeFill="accent3" w:themeFillTint="99"/>
            <w:noWrap/>
            <w:vAlign w:val="center"/>
            <w:hideMark/>
          </w:tcPr>
          <w:p w14:paraId="6E515B1A" w14:textId="0A543A75" w:rsidR="0085246A" w:rsidRPr="00D24DBF" w:rsidRDefault="0089217B" w:rsidP="008E1F7A">
            <w:pPr>
              <w:spacing w:before="20" w:after="20"/>
              <w:jc w:val="left"/>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与《生物多样性公约》和《昆明</w:t>
            </w:r>
            <w:r w:rsidRPr="00D24DBF">
              <w:rPr>
                <w:rFonts w:asciiTheme="majorBidi" w:hAnsiTheme="majorBidi" w:cstheme="majorBidi"/>
                <w:b/>
                <w:bCs/>
                <w:sz w:val="24"/>
                <w:szCs w:val="24"/>
                <w:lang w:eastAsia="zh-CN"/>
              </w:rPr>
              <w:t>-</w:t>
            </w:r>
            <w:r w:rsidRPr="00D24DBF">
              <w:rPr>
                <w:rFonts w:asciiTheme="majorBidi" w:hAnsiTheme="majorBidi" w:cstheme="majorBidi"/>
                <w:b/>
                <w:bCs/>
                <w:sz w:val="24"/>
                <w:szCs w:val="24"/>
                <w:lang w:eastAsia="zh-CN"/>
              </w:rPr>
              <w:t>蒙特利尔全球生物多样性框架》执行和宣传工作的支持机制相关的事项</w:t>
            </w:r>
          </w:p>
        </w:tc>
      </w:tr>
      <w:tr w:rsidR="00725FCB" w:rsidRPr="00D24DBF" w14:paraId="1A791151" w14:textId="77777777" w:rsidTr="006C399E">
        <w:trPr>
          <w:trHeight w:val="20"/>
        </w:trPr>
        <w:tc>
          <w:tcPr>
            <w:tcW w:w="980" w:type="dxa"/>
            <w:vMerge w:val="restart"/>
            <w:noWrap/>
            <w:hideMark/>
          </w:tcPr>
          <w:p w14:paraId="030630B2" w14:textId="57903A6B" w:rsidR="00725FCB" w:rsidRPr="00D24DBF" w:rsidRDefault="00725FCB"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12</w:t>
            </w:r>
            <w:r w:rsidR="00B24B58" w:rsidRPr="00D24DBF">
              <w:rPr>
                <w:rFonts w:asciiTheme="majorBidi" w:hAnsiTheme="majorBidi" w:cstheme="majorBidi"/>
                <w:sz w:val="24"/>
                <w:szCs w:val="24"/>
              </w:rPr>
              <w:t> </w:t>
            </w:r>
            <w:r w:rsidRPr="00D24DBF">
              <w:rPr>
                <w:rFonts w:asciiTheme="majorBidi" w:hAnsiTheme="majorBidi" w:cstheme="majorBidi"/>
                <w:sz w:val="24"/>
                <w:szCs w:val="24"/>
              </w:rPr>
              <w:t>(a)</w:t>
            </w:r>
          </w:p>
        </w:tc>
        <w:tc>
          <w:tcPr>
            <w:tcW w:w="2165" w:type="dxa"/>
            <w:vMerge w:val="restart"/>
            <w:hideMark/>
          </w:tcPr>
          <w:p w14:paraId="1F86DB9B" w14:textId="181519D1" w:rsidR="00725FCB" w:rsidRPr="00D24DBF" w:rsidRDefault="0089217B"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能力建设和发展以及科技合作</w:t>
            </w:r>
            <w:r w:rsidR="00F667A1" w:rsidRPr="00D24DBF">
              <w:rPr>
                <w:rFonts w:asciiTheme="majorBidi" w:hAnsiTheme="majorBidi" w:cstheme="majorBidi"/>
                <w:i/>
                <w:iCs/>
                <w:sz w:val="24"/>
                <w:szCs w:val="24"/>
                <w:vertAlign w:val="superscript"/>
                <w:lang w:eastAsia="zh-CN"/>
              </w:rPr>
              <w:t>c</w:t>
            </w:r>
          </w:p>
        </w:tc>
        <w:tc>
          <w:tcPr>
            <w:tcW w:w="2150" w:type="dxa"/>
            <w:vMerge w:val="restart"/>
            <w:noWrap/>
            <w:hideMark/>
          </w:tcPr>
          <w:p w14:paraId="13A392F8" w14:textId="2B3F4AD7" w:rsidR="004E1945" w:rsidRPr="00D24DBF" w:rsidRDefault="004E1945" w:rsidP="008E1F7A">
            <w:pPr>
              <w:spacing w:before="20" w:after="20"/>
              <w:rPr>
                <w:rFonts w:asciiTheme="majorBidi" w:hAnsiTheme="majorBidi" w:cstheme="majorBidi"/>
                <w:sz w:val="24"/>
                <w:szCs w:val="24"/>
              </w:rPr>
            </w:pPr>
            <w:r>
              <w:rPr>
                <w:rFonts w:asciiTheme="majorBidi" w:hAnsiTheme="majorBidi" w:cstheme="majorBidi" w:hint="eastAsia"/>
                <w:sz w:val="24"/>
                <w:szCs w:val="24"/>
                <w:lang w:eastAsia="zh-CN"/>
              </w:rPr>
              <w:t>第</w:t>
            </w:r>
            <w:r w:rsidRPr="004E1945">
              <w:rPr>
                <w:rFonts w:asciiTheme="majorBidi" w:hAnsiTheme="majorBidi" w:cstheme="majorBidi"/>
                <w:sz w:val="24"/>
                <w:szCs w:val="24"/>
              </w:rPr>
              <w:t>15(c)</w:t>
            </w:r>
            <w:r>
              <w:rPr>
                <w:rFonts w:asciiTheme="majorBidi" w:hAnsiTheme="majorBidi" w:cstheme="majorBidi" w:hint="eastAsia"/>
                <w:sz w:val="24"/>
                <w:szCs w:val="24"/>
                <w:lang w:eastAsia="zh-CN"/>
              </w:rPr>
              <w:t>、</w:t>
            </w:r>
            <w:r w:rsidRPr="004E1945">
              <w:rPr>
                <w:rFonts w:asciiTheme="majorBidi" w:hAnsiTheme="majorBidi" w:cstheme="majorBidi"/>
                <w:sz w:val="24"/>
                <w:szCs w:val="24"/>
              </w:rPr>
              <w:t>(d)</w:t>
            </w:r>
            <w:r>
              <w:rPr>
                <w:rFonts w:asciiTheme="majorBidi" w:hAnsiTheme="majorBidi" w:cstheme="majorBidi" w:hint="eastAsia"/>
                <w:sz w:val="24"/>
                <w:szCs w:val="24"/>
                <w:lang w:eastAsia="zh-CN"/>
              </w:rPr>
              <w:t>和</w:t>
            </w:r>
            <w:r w:rsidRPr="004E1945">
              <w:rPr>
                <w:rFonts w:asciiTheme="majorBidi" w:hAnsiTheme="majorBidi" w:cstheme="majorBidi"/>
                <w:sz w:val="24"/>
                <w:szCs w:val="24"/>
              </w:rPr>
              <w:t>(f) – (h)</w:t>
            </w:r>
            <w:r>
              <w:rPr>
                <w:rFonts w:asciiTheme="majorBidi" w:hAnsiTheme="majorBidi" w:cstheme="majorBidi" w:hint="eastAsia"/>
                <w:sz w:val="24"/>
                <w:szCs w:val="24"/>
                <w:lang w:eastAsia="zh-CN"/>
              </w:rPr>
              <w:t>分段</w:t>
            </w:r>
          </w:p>
        </w:tc>
        <w:tc>
          <w:tcPr>
            <w:tcW w:w="8480" w:type="dxa"/>
            <w:hideMark/>
          </w:tcPr>
          <w:p w14:paraId="54355948" w14:textId="147AA12E" w:rsidR="00F1469E" w:rsidRPr="00D24DBF" w:rsidRDefault="004E1945" w:rsidP="00F1469E">
            <w:pPr>
              <w:spacing w:before="20" w:after="20"/>
              <w:jc w:val="left"/>
              <w:rPr>
                <w:rFonts w:asciiTheme="majorBidi" w:hAnsiTheme="majorBidi" w:cstheme="majorBidi"/>
                <w:sz w:val="24"/>
                <w:szCs w:val="24"/>
                <w:lang w:eastAsia="zh-CN"/>
              </w:rPr>
            </w:pPr>
            <w:r>
              <w:rPr>
                <w:rFonts w:asciiTheme="majorBidi" w:hAnsiTheme="majorBidi" w:cstheme="majorBidi" w:hint="eastAsia"/>
                <w:sz w:val="24"/>
                <w:szCs w:val="24"/>
                <w:lang w:eastAsia="zh-CN"/>
              </w:rPr>
              <w:t>15</w:t>
            </w:r>
            <w:r w:rsidR="00DC52EB" w:rsidRPr="00D24DBF">
              <w:rPr>
                <w:rFonts w:asciiTheme="majorBidi" w:hAnsiTheme="majorBidi" w:cstheme="majorBidi"/>
                <w:sz w:val="24"/>
                <w:szCs w:val="24"/>
                <w:lang w:eastAsia="zh-CN"/>
              </w:rPr>
              <w:t>.</w:t>
            </w:r>
            <w:r w:rsidR="00F1469E" w:rsidRPr="00D24DBF">
              <w:rPr>
                <w:rFonts w:asciiTheme="majorBidi" w:hAnsiTheme="majorBidi" w:cstheme="majorBidi" w:hint="eastAsia"/>
                <w:sz w:val="24"/>
                <w:szCs w:val="24"/>
                <w:lang w:eastAsia="zh-CN"/>
              </w:rPr>
              <w:t xml:space="preserve">  </w:t>
            </w:r>
            <w:r w:rsidR="00D24DBF">
              <w:rPr>
                <w:rFonts w:asciiTheme="majorBidi" w:hAnsiTheme="majorBidi" w:cstheme="majorBidi" w:hint="eastAsia"/>
                <w:sz w:val="24"/>
                <w:szCs w:val="24"/>
                <w:lang w:eastAsia="zh-CN"/>
              </w:rPr>
              <w:t xml:space="preserve"> </w:t>
            </w:r>
            <w:r w:rsidR="00F1469E" w:rsidRPr="00D24DBF">
              <w:rPr>
                <w:snapToGrid w:val="0"/>
                <w:sz w:val="24"/>
                <w:szCs w:val="24"/>
                <w:lang w:eastAsia="zh-CN"/>
              </w:rPr>
              <w:t>请</w:t>
            </w:r>
            <w:r w:rsidR="00F1469E" w:rsidRPr="00D24DBF">
              <w:rPr>
                <w:rFonts w:ascii="SimSun" w:hAnsi="SimSun" w:cs="SimSun" w:hint="eastAsia"/>
                <w:snapToGrid w:val="0"/>
                <w:sz w:val="24"/>
                <w:szCs w:val="24"/>
                <w:lang w:eastAsia="zh-CN"/>
              </w:rPr>
              <w:t>执行秘书在资源允许的情况下：</w:t>
            </w:r>
          </w:p>
          <w:p w14:paraId="3C8ACCD4" w14:textId="77777777" w:rsidR="00F1469E" w:rsidRDefault="00725FCB" w:rsidP="00F1469E">
            <w:pPr>
              <w:spacing w:before="20" w:after="20"/>
              <w:jc w:val="left"/>
              <w:rPr>
                <w:sz w:val="24"/>
                <w:szCs w:val="24"/>
                <w:lang w:eastAsia="zh-CN"/>
              </w:rPr>
            </w:pPr>
            <w:r w:rsidRPr="00D24DBF">
              <w:rPr>
                <w:rFonts w:asciiTheme="majorBidi" w:hAnsiTheme="majorBidi" w:cstheme="majorBidi"/>
                <w:sz w:val="24"/>
                <w:szCs w:val="24"/>
                <w:lang w:eastAsia="zh-CN"/>
              </w:rPr>
              <w:t>(</w:t>
            </w:r>
            <w:r w:rsidR="004E1945">
              <w:rPr>
                <w:rFonts w:asciiTheme="majorBidi" w:hAnsiTheme="majorBidi" w:cstheme="majorBidi" w:hint="eastAsia"/>
                <w:sz w:val="24"/>
                <w:szCs w:val="24"/>
                <w:lang w:eastAsia="zh-CN"/>
              </w:rPr>
              <w:t>c</w:t>
            </w:r>
            <w:r w:rsidRPr="00D24DBF">
              <w:rPr>
                <w:rFonts w:asciiTheme="majorBidi" w:hAnsiTheme="majorBidi" w:cstheme="majorBidi"/>
                <w:sz w:val="24"/>
                <w:szCs w:val="24"/>
                <w:lang w:eastAsia="zh-CN"/>
              </w:rPr>
              <w:t>)</w:t>
            </w:r>
            <w:r w:rsidR="00F1469E" w:rsidRPr="00D24DBF">
              <w:rPr>
                <w:rFonts w:asciiTheme="majorBidi" w:hAnsiTheme="majorBidi" w:cstheme="majorBidi" w:hint="eastAsia"/>
                <w:sz w:val="24"/>
                <w:szCs w:val="24"/>
                <w:lang w:eastAsia="zh-CN"/>
              </w:rPr>
              <w:t xml:space="preserve">  </w:t>
            </w:r>
            <w:r w:rsidR="00D24DBF">
              <w:rPr>
                <w:rFonts w:asciiTheme="majorBidi" w:hAnsiTheme="majorBidi" w:cstheme="majorBidi" w:hint="eastAsia"/>
                <w:sz w:val="24"/>
                <w:szCs w:val="24"/>
                <w:lang w:eastAsia="zh-CN"/>
              </w:rPr>
              <w:t xml:space="preserve"> </w:t>
            </w:r>
            <w:r w:rsidR="00F1469E" w:rsidRPr="00D24DBF">
              <w:rPr>
                <w:sz w:val="24"/>
                <w:szCs w:val="24"/>
                <w:lang w:eastAsia="zh-CN"/>
              </w:rPr>
              <w:t>与科技合作问题非正式咨询小组合作，利用长期战略框架中提供的指导，制定实用和易用的指导意见和学习材料，包括关于能力建设和发展的设计与实施的分步指南和在线学习模块，其中应涵盖衡量执行进展、有效性、可持续性和长期影响的方法，以</w:t>
            </w:r>
            <w:r w:rsidR="00F1469E" w:rsidRPr="00D24DBF">
              <w:rPr>
                <w:rFonts w:hint="eastAsia"/>
                <w:sz w:val="24"/>
                <w:szCs w:val="24"/>
                <w:lang w:eastAsia="zh-CN"/>
              </w:rPr>
              <w:t>便</w:t>
            </w:r>
            <w:r w:rsidR="00F1469E" w:rsidRPr="00D24DBF">
              <w:rPr>
                <w:sz w:val="24"/>
                <w:szCs w:val="24"/>
                <w:lang w:eastAsia="zh-CN"/>
              </w:rPr>
              <w:t>支持执行《昆蒙框架》，并通过信息交换所机制中央门户网站提供这类材料；</w:t>
            </w:r>
          </w:p>
          <w:p w14:paraId="0549ED6B" w14:textId="174E1E50" w:rsidR="004E1945" w:rsidRPr="00D24DBF" w:rsidRDefault="004E1945" w:rsidP="00F1469E">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w:t>
            </w:r>
            <w:r>
              <w:rPr>
                <w:rFonts w:asciiTheme="majorBidi" w:hAnsiTheme="majorBidi" w:cstheme="majorBidi" w:hint="eastAsia"/>
                <w:sz w:val="24"/>
                <w:szCs w:val="24"/>
                <w:lang w:eastAsia="zh-CN"/>
              </w:rPr>
              <w:t>d</w:t>
            </w:r>
            <w:r w:rsidRPr="00D24DBF">
              <w:rPr>
                <w:rFonts w:asciiTheme="majorBidi" w:hAnsiTheme="majorBidi" w:cstheme="majorBidi"/>
                <w:sz w:val="24"/>
                <w:szCs w:val="24"/>
                <w:lang w:eastAsia="zh-CN"/>
              </w:rPr>
              <w:t>)</w:t>
            </w:r>
            <w:r w:rsidRPr="00D24DBF">
              <w:rPr>
                <w:rFonts w:asciiTheme="majorBidi" w:hAnsiTheme="majorBidi" w:cstheme="majorBidi" w:hint="eastAsia"/>
                <w:sz w:val="24"/>
                <w:szCs w:val="24"/>
                <w:lang w:eastAsia="zh-CN"/>
              </w:rPr>
              <w:t xml:space="preserve">  </w:t>
            </w:r>
            <w:r>
              <w:rPr>
                <w:rFonts w:asciiTheme="majorBidi" w:hAnsiTheme="majorBidi" w:cstheme="majorBidi" w:hint="eastAsia"/>
                <w:sz w:val="24"/>
                <w:szCs w:val="24"/>
                <w:lang w:eastAsia="zh-CN"/>
              </w:rPr>
              <w:t xml:space="preserve"> </w:t>
            </w:r>
            <w:r w:rsidRPr="000D7CC4">
              <w:rPr>
                <w:sz w:val="24"/>
                <w:szCs w:val="24"/>
                <w:lang w:eastAsia="zh-CN"/>
              </w:rPr>
              <w:t>与非正式咨询小组开展协作，监测旨在支持落实《昆蒙框架》行动目标</w:t>
            </w:r>
            <w:r w:rsidRPr="000D7CC4">
              <w:rPr>
                <w:sz w:val="24"/>
                <w:szCs w:val="24"/>
                <w:lang w:eastAsia="zh-CN"/>
              </w:rPr>
              <w:t>20</w:t>
            </w:r>
            <w:r w:rsidRPr="000D7CC4">
              <w:rPr>
                <w:sz w:val="24"/>
                <w:szCs w:val="24"/>
                <w:lang w:eastAsia="zh-CN"/>
              </w:rPr>
              <w:t>的举措，汇编新的经验教训和良好做法，并通过信息交换所机制中央门户网站予以发布；</w:t>
            </w:r>
          </w:p>
        </w:tc>
        <w:tc>
          <w:tcPr>
            <w:tcW w:w="1436" w:type="dxa"/>
            <w:noWrap/>
            <w:vAlign w:val="center"/>
            <w:hideMark/>
          </w:tcPr>
          <w:p w14:paraId="0025D3A1" w14:textId="25F5C2FC" w:rsidR="00725FCB" w:rsidRPr="00D24DBF" w:rsidRDefault="00725FCB"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46346BFA" w14:textId="55651C9C" w:rsidR="00725FCB" w:rsidRPr="00D24DBF" w:rsidRDefault="00725FC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248</w:t>
            </w:r>
            <w:r w:rsidR="009F7DC2" w:rsidRPr="00D24DBF">
              <w:rPr>
                <w:rFonts w:asciiTheme="majorBidi" w:hAnsiTheme="majorBidi" w:cstheme="majorBidi"/>
                <w:sz w:val="24"/>
                <w:szCs w:val="24"/>
              </w:rPr>
              <w:t xml:space="preserve"> </w:t>
            </w:r>
            <w:r w:rsidRPr="00D24DBF">
              <w:rPr>
                <w:rFonts w:asciiTheme="majorBidi" w:hAnsiTheme="majorBidi" w:cstheme="majorBidi"/>
                <w:sz w:val="24"/>
                <w:szCs w:val="24"/>
              </w:rPr>
              <w:t>500</w:t>
            </w:r>
          </w:p>
        </w:tc>
        <w:tc>
          <w:tcPr>
            <w:tcW w:w="1229" w:type="dxa"/>
            <w:vMerge w:val="restart"/>
            <w:noWrap/>
            <w:vAlign w:val="center"/>
            <w:hideMark/>
          </w:tcPr>
          <w:p w14:paraId="641F4144" w14:textId="662931B7" w:rsidR="00725FCB" w:rsidRPr="00D24DBF" w:rsidRDefault="00725FC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35</w:t>
            </w:r>
            <w:r w:rsidR="009F7DC2" w:rsidRPr="00D24DBF">
              <w:rPr>
                <w:rFonts w:asciiTheme="majorBidi" w:hAnsiTheme="majorBidi" w:cstheme="majorBidi"/>
                <w:sz w:val="24"/>
                <w:szCs w:val="24"/>
              </w:rPr>
              <w:t xml:space="preserve"> </w:t>
            </w:r>
            <w:r w:rsidRPr="00D24DBF">
              <w:rPr>
                <w:rFonts w:asciiTheme="majorBidi" w:hAnsiTheme="majorBidi" w:cstheme="majorBidi"/>
                <w:sz w:val="24"/>
                <w:szCs w:val="24"/>
              </w:rPr>
              <w:t>400</w:t>
            </w:r>
          </w:p>
        </w:tc>
        <w:tc>
          <w:tcPr>
            <w:tcW w:w="1440" w:type="dxa"/>
            <w:vMerge w:val="restart"/>
            <w:noWrap/>
            <w:vAlign w:val="center"/>
            <w:hideMark/>
          </w:tcPr>
          <w:p w14:paraId="1E17C810" w14:textId="3708C2E2" w:rsidR="00725FCB" w:rsidRPr="00D24DBF" w:rsidRDefault="00725FC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126</w:t>
            </w:r>
            <w:r w:rsidR="009F7DC2"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vMerge w:val="restart"/>
            <w:noWrap/>
            <w:vAlign w:val="center"/>
            <w:hideMark/>
          </w:tcPr>
          <w:p w14:paraId="1162D90B" w14:textId="334D497B" w:rsidR="00725FCB" w:rsidRPr="00D24DBF" w:rsidRDefault="00725FC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409</w:t>
            </w:r>
            <w:r w:rsidR="009F7DC2" w:rsidRPr="00D24DBF">
              <w:rPr>
                <w:rFonts w:asciiTheme="majorBidi" w:hAnsiTheme="majorBidi" w:cstheme="majorBidi"/>
                <w:sz w:val="24"/>
                <w:szCs w:val="24"/>
              </w:rPr>
              <w:t xml:space="preserve"> </w:t>
            </w:r>
            <w:r w:rsidRPr="00D24DBF">
              <w:rPr>
                <w:rFonts w:asciiTheme="majorBidi" w:hAnsiTheme="majorBidi" w:cstheme="majorBidi"/>
                <w:sz w:val="24"/>
                <w:szCs w:val="24"/>
              </w:rPr>
              <w:t>900</w:t>
            </w:r>
          </w:p>
        </w:tc>
        <w:tc>
          <w:tcPr>
            <w:tcW w:w="1876" w:type="dxa"/>
            <w:vMerge w:val="restart"/>
            <w:noWrap/>
            <w:vAlign w:val="center"/>
            <w:hideMark/>
          </w:tcPr>
          <w:p w14:paraId="182D3C90" w14:textId="18C75D26" w:rsidR="00725FCB" w:rsidRPr="00D24DBF" w:rsidRDefault="00725FC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463</w:t>
            </w:r>
            <w:r w:rsidR="009F7DC2" w:rsidRPr="00D24DBF">
              <w:rPr>
                <w:rFonts w:asciiTheme="majorBidi" w:hAnsiTheme="majorBidi" w:cstheme="majorBidi"/>
                <w:sz w:val="24"/>
                <w:szCs w:val="24"/>
              </w:rPr>
              <w:t xml:space="preserve"> </w:t>
            </w:r>
            <w:r w:rsidRPr="00D24DBF">
              <w:rPr>
                <w:rFonts w:asciiTheme="majorBidi" w:hAnsiTheme="majorBidi" w:cstheme="majorBidi"/>
                <w:sz w:val="24"/>
                <w:szCs w:val="24"/>
              </w:rPr>
              <w:t>187</w:t>
            </w:r>
          </w:p>
        </w:tc>
      </w:tr>
      <w:tr w:rsidR="00725FCB" w:rsidRPr="00D24DBF" w14:paraId="138129B6" w14:textId="77777777" w:rsidTr="006C399E">
        <w:trPr>
          <w:trHeight w:val="20"/>
        </w:trPr>
        <w:tc>
          <w:tcPr>
            <w:tcW w:w="980" w:type="dxa"/>
            <w:vMerge/>
            <w:noWrap/>
            <w:hideMark/>
          </w:tcPr>
          <w:p w14:paraId="319A2253" w14:textId="77777777" w:rsidR="00725FCB" w:rsidRPr="00D24DBF" w:rsidRDefault="00725FCB" w:rsidP="008E1F7A">
            <w:pPr>
              <w:spacing w:before="20" w:after="20"/>
              <w:rPr>
                <w:rFonts w:asciiTheme="majorBidi" w:hAnsiTheme="majorBidi" w:cstheme="majorBidi"/>
                <w:sz w:val="24"/>
                <w:szCs w:val="24"/>
              </w:rPr>
            </w:pPr>
          </w:p>
        </w:tc>
        <w:tc>
          <w:tcPr>
            <w:tcW w:w="2165" w:type="dxa"/>
            <w:vMerge/>
            <w:noWrap/>
            <w:hideMark/>
          </w:tcPr>
          <w:p w14:paraId="01239216" w14:textId="77777777" w:rsidR="00725FCB" w:rsidRPr="00D24DBF" w:rsidRDefault="00725FCB" w:rsidP="008E1F7A">
            <w:pPr>
              <w:spacing w:before="20" w:after="20"/>
              <w:jc w:val="left"/>
              <w:rPr>
                <w:rFonts w:asciiTheme="majorBidi" w:hAnsiTheme="majorBidi" w:cstheme="majorBidi"/>
                <w:sz w:val="24"/>
                <w:szCs w:val="24"/>
              </w:rPr>
            </w:pPr>
          </w:p>
        </w:tc>
        <w:tc>
          <w:tcPr>
            <w:tcW w:w="2150" w:type="dxa"/>
            <w:vMerge/>
            <w:noWrap/>
            <w:hideMark/>
          </w:tcPr>
          <w:p w14:paraId="4CA817DB" w14:textId="1D88D7FE" w:rsidR="00725FCB" w:rsidRPr="00D24DBF" w:rsidRDefault="00725FCB" w:rsidP="008E1F7A">
            <w:pPr>
              <w:spacing w:before="20" w:after="20"/>
              <w:rPr>
                <w:rFonts w:asciiTheme="majorBidi" w:hAnsiTheme="majorBidi" w:cstheme="majorBidi"/>
                <w:sz w:val="24"/>
                <w:szCs w:val="24"/>
              </w:rPr>
            </w:pPr>
          </w:p>
        </w:tc>
        <w:tc>
          <w:tcPr>
            <w:tcW w:w="8480" w:type="dxa"/>
            <w:tcBorders>
              <w:bottom w:val="single" w:sz="4" w:space="0" w:color="auto"/>
            </w:tcBorders>
            <w:hideMark/>
          </w:tcPr>
          <w:p w14:paraId="67A7F96F" w14:textId="1FE66BB9" w:rsidR="00F1469E" w:rsidRPr="00D24DBF" w:rsidRDefault="00725FCB" w:rsidP="00F1469E">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w:t>
            </w:r>
            <w:r w:rsidR="00CF12B7">
              <w:rPr>
                <w:rFonts w:asciiTheme="majorBidi" w:hAnsiTheme="majorBidi" w:cstheme="majorBidi" w:hint="eastAsia"/>
                <w:sz w:val="24"/>
                <w:szCs w:val="24"/>
                <w:lang w:eastAsia="zh-CN"/>
              </w:rPr>
              <w:t>f</w:t>
            </w:r>
            <w:r w:rsidRPr="00D24DBF">
              <w:rPr>
                <w:rFonts w:asciiTheme="majorBidi" w:hAnsiTheme="majorBidi" w:cstheme="majorBidi"/>
                <w:sz w:val="24"/>
                <w:szCs w:val="24"/>
                <w:lang w:eastAsia="zh-CN"/>
              </w:rPr>
              <w:t>)</w:t>
            </w:r>
            <w:r w:rsidR="00F1469E" w:rsidRPr="00D24DBF">
              <w:rPr>
                <w:rFonts w:asciiTheme="majorBidi" w:hAnsiTheme="majorBidi" w:cstheme="majorBidi" w:hint="eastAsia"/>
                <w:sz w:val="24"/>
                <w:szCs w:val="24"/>
                <w:lang w:eastAsia="zh-CN"/>
              </w:rPr>
              <w:t xml:space="preserve">   </w:t>
            </w:r>
            <w:r w:rsidR="00F1469E" w:rsidRPr="00D24DBF">
              <w:rPr>
                <w:sz w:val="24"/>
                <w:szCs w:val="24"/>
                <w:lang w:eastAsia="zh-CN"/>
              </w:rPr>
              <w:t>与各</w:t>
            </w:r>
            <w:r w:rsidR="00F1469E" w:rsidRPr="00D24DBF">
              <w:rPr>
                <w:rFonts w:hint="eastAsia"/>
                <w:iCs/>
                <w:sz w:val="24"/>
                <w:szCs w:val="24"/>
                <w:lang w:eastAsia="zh-CN"/>
              </w:rPr>
              <w:t>科技合作</w:t>
            </w:r>
            <w:r w:rsidR="00F1469E" w:rsidRPr="00D24DBF">
              <w:rPr>
                <w:sz w:val="24"/>
                <w:szCs w:val="24"/>
                <w:lang w:eastAsia="zh-CN"/>
              </w:rPr>
              <w:t>支持中心和相关组织合作，</w:t>
            </w:r>
            <w:r w:rsidR="00F1469E" w:rsidRPr="00D24DBF">
              <w:rPr>
                <w:rFonts w:hint="eastAsia"/>
                <w:sz w:val="24"/>
                <w:szCs w:val="24"/>
                <w:lang w:eastAsia="zh-CN"/>
              </w:rPr>
              <w:t>便利举办</w:t>
            </w:r>
            <w:r w:rsidR="00F1469E" w:rsidRPr="00D24DBF">
              <w:rPr>
                <w:sz w:val="24"/>
                <w:szCs w:val="24"/>
                <w:lang w:eastAsia="zh-CN"/>
              </w:rPr>
              <w:t>缔约方、次国家和地方政府、土著人民和地方社区、妇女和青年以及其他</w:t>
            </w:r>
            <w:r w:rsidR="00F1469E" w:rsidRPr="00D24DBF">
              <w:rPr>
                <w:rFonts w:hint="eastAsia"/>
                <w:sz w:val="24"/>
                <w:szCs w:val="24"/>
                <w:lang w:eastAsia="zh-CN"/>
              </w:rPr>
              <w:t>相关</w:t>
            </w:r>
            <w:r w:rsidR="00F1469E" w:rsidRPr="00D24DBF">
              <w:rPr>
                <w:sz w:val="24"/>
                <w:szCs w:val="24"/>
                <w:lang w:eastAsia="zh-CN"/>
              </w:rPr>
              <w:t>利益攸关方能力建设和发展活动，包括培训员培训班</w:t>
            </w:r>
            <w:r w:rsidR="00F1469E" w:rsidRPr="00D24DBF">
              <w:rPr>
                <w:rFonts w:hint="eastAsia"/>
                <w:sz w:val="24"/>
                <w:szCs w:val="24"/>
                <w:lang w:eastAsia="zh-CN"/>
              </w:rPr>
              <w:t>[</w:t>
            </w:r>
            <w:r w:rsidR="00F1469E" w:rsidRPr="00D24DBF">
              <w:rPr>
                <w:rFonts w:hint="eastAsia"/>
                <w:sz w:val="24"/>
                <w:szCs w:val="24"/>
                <w:lang w:eastAsia="zh-CN"/>
              </w:rPr>
              <w:t>、</w:t>
            </w:r>
            <w:r w:rsidR="00F1469E" w:rsidRPr="00D24DBF">
              <w:rPr>
                <w:rFonts w:hint="eastAsia"/>
                <w:sz w:val="24"/>
                <w:szCs w:val="24"/>
                <w:lang w:eastAsia="zh-CN"/>
              </w:rPr>
              <w:t>]</w:t>
            </w:r>
            <w:r w:rsidR="00CF12B7">
              <w:rPr>
                <w:rFonts w:hint="eastAsia"/>
                <w:sz w:val="24"/>
                <w:szCs w:val="24"/>
                <w:lang w:eastAsia="zh-CN"/>
              </w:rPr>
              <w:t xml:space="preserve"> [</w:t>
            </w:r>
            <w:r w:rsidR="00CF12B7">
              <w:rPr>
                <w:rFonts w:hint="eastAsia"/>
                <w:sz w:val="24"/>
                <w:szCs w:val="24"/>
                <w:lang w:eastAsia="zh-CN"/>
              </w:rPr>
              <w:t>和</w:t>
            </w:r>
            <w:r w:rsidR="00CF12B7">
              <w:rPr>
                <w:rFonts w:hint="eastAsia"/>
                <w:sz w:val="24"/>
                <w:szCs w:val="24"/>
                <w:lang w:eastAsia="zh-CN"/>
              </w:rPr>
              <w:t xml:space="preserve">] </w:t>
            </w:r>
            <w:r w:rsidR="00F1469E" w:rsidRPr="00D24DBF">
              <w:rPr>
                <w:sz w:val="24"/>
                <w:szCs w:val="24"/>
                <w:lang w:eastAsia="zh-CN"/>
              </w:rPr>
              <w:t>同行</w:t>
            </w:r>
            <w:r w:rsidR="00F1469E" w:rsidRPr="00D24DBF">
              <w:rPr>
                <w:rFonts w:hint="eastAsia"/>
                <w:sz w:val="24"/>
                <w:szCs w:val="24"/>
                <w:lang w:eastAsia="zh-CN"/>
              </w:rPr>
              <w:t>互教互学</w:t>
            </w:r>
            <w:r w:rsidR="00F1469E" w:rsidRPr="00D24DBF">
              <w:rPr>
                <w:sz w:val="24"/>
                <w:szCs w:val="24"/>
                <w:lang w:eastAsia="zh-CN"/>
              </w:rPr>
              <w:t>[</w:t>
            </w:r>
            <w:r w:rsidR="00F1469E" w:rsidRPr="00D24DBF">
              <w:rPr>
                <w:rFonts w:hint="eastAsia"/>
                <w:sz w:val="24"/>
                <w:szCs w:val="24"/>
                <w:lang w:eastAsia="zh-CN"/>
              </w:rPr>
              <w:t>、</w:t>
            </w:r>
            <w:r w:rsidR="00F1469E" w:rsidRPr="00D24DBF">
              <w:rPr>
                <w:sz w:val="24"/>
                <w:szCs w:val="24"/>
                <w:lang w:eastAsia="zh-CN"/>
              </w:rPr>
              <w:t>技术指导和咨询支持</w:t>
            </w:r>
            <w:r w:rsidR="00F1469E" w:rsidRPr="00D24DBF">
              <w:rPr>
                <w:sz w:val="24"/>
                <w:szCs w:val="24"/>
                <w:lang w:eastAsia="zh-CN"/>
              </w:rPr>
              <w:t>]</w:t>
            </w:r>
            <w:r w:rsidR="00F1469E" w:rsidRPr="00D24DBF">
              <w:rPr>
                <w:sz w:val="24"/>
                <w:szCs w:val="24"/>
                <w:lang w:eastAsia="zh-CN"/>
              </w:rPr>
              <w:t>；</w:t>
            </w:r>
          </w:p>
        </w:tc>
        <w:tc>
          <w:tcPr>
            <w:tcW w:w="1436" w:type="dxa"/>
            <w:vAlign w:val="center"/>
            <w:hideMark/>
          </w:tcPr>
          <w:p w14:paraId="32190A91" w14:textId="1FE107E2" w:rsidR="00725FCB"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vMerge/>
            <w:noWrap/>
            <w:vAlign w:val="center"/>
            <w:hideMark/>
          </w:tcPr>
          <w:p w14:paraId="05B71E18" w14:textId="77777777" w:rsidR="00725FCB" w:rsidRPr="00D24DBF" w:rsidRDefault="00725FCB" w:rsidP="008E1F7A">
            <w:pPr>
              <w:spacing w:before="20" w:after="20"/>
              <w:jc w:val="right"/>
              <w:rPr>
                <w:rFonts w:asciiTheme="majorBidi" w:hAnsiTheme="majorBidi" w:cstheme="majorBidi"/>
                <w:sz w:val="24"/>
                <w:szCs w:val="24"/>
              </w:rPr>
            </w:pPr>
          </w:p>
        </w:tc>
        <w:tc>
          <w:tcPr>
            <w:tcW w:w="1229" w:type="dxa"/>
            <w:vMerge/>
            <w:noWrap/>
            <w:vAlign w:val="center"/>
            <w:hideMark/>
          </w:tcPr>
          <w:p w14:paraId="5D0A21C9" w14:textId="77777777" w:rsidR="00725FCB" w:rsidRPr="00D24DBF" w:rsidRDefault="00725FCB" w:rsidP="008E1F7A">
            <w:pPr>
              <w:spacing w:before="20" w:after="20"/>
              <w:jc w:val="right"/>
              <w:rPr>
                <w:rFonts w:asciiTheme="majorBidi" w:hAnsiTheme="majorBidi" w:cstheme="majorBidi"/>
                <w:sz w:val="24"/>
                <w:szCs w:val="24"/>
              </w:rPr>
            </w:pPr>
          </w:p>
        </w:tc>
        <w:tc>
          <w:tcPr>
            <w:tcW w:w="1440" w:type="dxa"/>
            <w:vMerge/>
            <w:noWrap/>
            <w:vAlign w:val="center"/>
            <w:hideMark/>
          </w:tcPr>
          <w:p w14:paraId="68BEF628" w14:textId="77777777" w:rsidR="00725FCB" w:rsidRPr="00D24DBF" w:rsidRDefault="00725FCB" w:rsidP="008E1F7A">
            <w:pPr>
              <w:spacing w:before="20" w:after="20"/>
              <w:jc w:val="right"/>
              <w:rPr>
                <w:rFonts w:asciiTheme="majorBidi" w:hAnsiTheme="majorBidi" w:cstheme="majorBidi"/>
                <w:sz w:val="24"/>
                <w:szCs w:val="24"/>
              </w:rPr>
            </w:pPr>
          </w:p>
        </w:tc>
        <w:tc>
          <w:tcPr>
            <w:tcW w:w="1410" w:type="dxa"/>
            <w:vMerge/>
            <w:noWrap/>
            <w:vAlign w:val="center"/>
          </w:tcPr>
          <w:p w14:paraId="00F64A15" w14:textId="58AB69FB" w:rsidR="00725FCB" w:rsidRPr="00D24DBF" w:rsidRDefault="00725FCB" w:rsidP="008E1F7A">
            <w:pPr>
              <w:spacing w:before="20" w:after="20"/>
              <w:jc w:val="right"/>
              <w:rPr>
                <w:rFonts w:asciiTheme="majorBidi" w:hAnsiTheme="majorBidi" w:cstheme="majorBidi"/>
                <w:sz w:val="24"/>
                <w:szCs w:val="24"/>
              </w:rPr>
            </w:pPr>
          </w:p>
        </w:tc>
        <w:tc>
          <w:tcPr>
            <w:tcW w:w="1876" w:type="dxa"/>
            <w:vMerge/>
            <w:noWrap/>
            <w:vAlign w:val="center"/>
          </w:tcPr>
          <w:p w14:paraId="0384AA2D" w14:textId="17BA1459" w:rsidR="00725FCB" w:rsidRPr="00D24DBF" w:rsidRDefault="00725FCB" w:rsidP="008E1F7A">
            <w:pPr>
              <w:spacing w:before="20" w:after="20"/>
              <w:jc w:val="right"/>
              <w:rPr>
                <w:rFonts w:asciiTheme="majorBidi" w:hAnsiTheme="majorBidi" w:cstheme="majorBidi"/>
                <w:sz w:val="24"/>
                <w:szCs w:val="24"/>
              </w:rPr>
            </w:pPr>
          </w:p>
        </w:tc>
      </w:tr>
      <w:tr w:rsidR="003A4A2F" w:rsidRPr="00D24DBF" w14:paraId="25D286DE" w14:textId="77777777" w:rsidTr="006C399E">
        <w:trPr>
          <w:trHeight w:val="20"/>
        </w:trPr>
        <w:tc>
          <w:tcPr>
            <w:tcW w:w="980" w:type="dxa"/>
            <w:vMerge/>
            <w:noWrap/>
            <w:hideMark/>
          </w:tcPr>
          <w:p w14:paraId="5D29F447" w14:textId="77777777" w:rsidR="003A4A2F" w:rsidRPr="00D24DBF" w:rsidRDefault="003A4A2F" w:rsidP="008E1F7A">
            <w:pPr>
              <w:spacing w:before="20" w:after="20"/>
              <w:rPr>
                <w:rFonts w:asciiTheme="majorBidi" w:hAnsiTheme="majorBidi" w:cstheme="majorBidi"/>
                <w:sz w:val="24"/>
                <w:szCs w:val="24"/>
              </w:rPr>
            </w:pPr>
          </w:p>
        </w:tc>
        <w:tc>
          <w:tcPr>
            <w:tcW w:w="2165" w:type="dxa"/>
            <w:vMerge/>
            <w:hideMark/>
          </w:tcPr>
          <w:p w14:paraId="2D8D3B77" w14:textId="77777777" w:rsidR="003A4A2F" w:rsidRPr="00D24DBF" w:rsidRDefault="003A4A2F" w:rsidP="008E1F7A">
            <w:pPr>
              <w:spacing w:before="20" w:after="20"/>
              <w:jc w:val="left"/>
              <w:rPr>
                <w:rFonts w:asciiTheme="majorBidi" w:hAnsiTheme="majorBidi" w:cstheme="majorBidi"/>
                <w:sz w:val="24"/>
                <w:szCs w:val="24"/>
              </w:rPr>
            </w:pPr>
          </w:p>
        </w:tc>
        <w:tc>
          <w:tcPr>
            <w:tcW w:w="2150" w:type="dxa"/>
            <w:vMerge/>
            <w:noWrap/>
            <w:hideMark/>
          </w:tcPr>
          <w:p w14:paraId="1E2F10F6" w14:textId="299510EF" w:rsidR="003A4A2F" w:rsidRPr="00D24DBF" w:rsidRDefault="003A4A2F" w:rsidP="008E1F7A">
            <w:pPr>
              <w:spacing w:before="20" w:after="20"/>
              <w:rPr>
                <w:rFonts w:asciiTheme="majorBidi" w:hAnsiTheme="majorBidi" w:cstheme="majorBidi"/>
                <w:sz w:val="24"/>
                <w:szCs w:val="24"/>
              </w:rPr>
            </w:pPr>
          </w:p>
        </w:tc>
        <w:tc>
          <w:tcPr>
            <w:tcW w:w="8480" w:type="dxa"/>
            <w:tcBorders>
              <w:bottom w:val="nil"/>
            </w:tcBorders>
            <w:hideMark/>
          </w:tcPr>
          <w:p w14:paraId="0EAA60D9" w14:textId="62328793" w:rsidR="00F1469E" w:rsidRPr="00D24DBF" w:rsidRDefault="003A4A2F" w:rsidP="00F1469E">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w:t>
            </w:r>
            <w:r w:rsidR="00CF12B7">
              <w:rPr>
                <w:rFonts w:asciiTheme="majorBidi" w:hAnsiTheme="majorBidi" w:cstheme="majorBidi" w:hint="eastAsia"/>
                <w:sz w:val="24"/>
                <w:szCs w:val="24"/>
                <w:lang w:eastAsia="zh-CN"/>
              </w:rPr>
              <w:t>g</w:t>
            </w:r>
            <w:r w:rsidRPr="00D24DBF">
              <w:rPr>
                <w:rFonts w:asciiTheme="majorBidi" w:hAnsiTheme="majorBidi" w:cstheme="majorBidi"/>
                <w:sz w:val="24"/>
                <w:szCs w:val="24"/>
                <w:lang w:eastAsia="zh-CN"/>
              </w:rPr>
              <w:t>)</w:t>
            </w:r>
            <w:r w:rsidR="00F1469E" w:rsidRPr="00D24DBF">
              <w:rPr>
                <w:rFonts w:asciiTheme="majorBidi" w:hAnsiTheme="majorBidi" w:cstheme="majorBidi" w:hint="eastAsia"/>
                <w:sz w:val="24"/>
                <w:szCs w:val="24"/>
                <w:lang w:eastAsia="zh-CN"/>
              </w:rPr>
              <w:t xml:space="preserve">   </w:t>
            </w:r>
            <w:r w:rsidR="00D24DBF">
              <w:rPr>
                <w:rFonts w:asciiTheme="majorBidi" w:hAnsiTheme="majorBidi" w:cstheme="majorBidi" w:hint="eastAsia"/>
                <w:sz w:val="24"/>
                <w:szCs w:val="24"/>
                <w:lang w:eastAsia="zh-CN"/>
              </w:rPr>
              <w:t xml:space="preserve"> </w:t>
            </w:r>
            <w:r w:rsidR="00F1469E" w:rsidRPr="00D24DBF">
              <w:rPr>
                <w:sz w:val="24"/>
                <w:szCs w:val="24"/>
                <w:lang w:eastAsia="zh-CN"/>
              </w:rPr>
              <w:t>与生物多样性融资倡议、其他倡议和相关组织合作，为缔约方，</w:t>
            </w:r>
            <w:r w:rsidR="00F1469E" w:rsidRPr="00D24DBF">
              <w:rPr>
                <w:rFonts w:hint="eastAsia"/>
                <w:sz w:val="24"/>
                <w:szCs w:val="24"/>
                <w:lang w:eastAsia="zh-CN"/>
              </w:rPr>
              <w:t>尤其</w:t>
            </w:r>
            <w:r w:rsidR="00F1469E" w:rsidRPr="00D24DBF">
              <w:rPr>
                <w:sz w:val="24"/>
                <w:szCs w:val="24"/>
                <w:lang w:eastAsia="zh-CN"/>
              </w:rPr>
              <w:t>是发展中国家缔约方</w:t>
            </w:r>
            <w:r w:rsidR="00F1469E" w:rsidRPr="00D24DBF">
              <w:rPr>
                <w:rFonts w:hint="eastAsia"/>
                <w:sz w:val="24"/>
                <w:szCs w:val="24"/>
                <w:lang w:eastAsia="zh-CN"/>
              </w:rPr>
              <w:t>、特别是其中的</w:t>
            </w:r>
            <w:r w:rsidR="00F1469E" w:rsidRPr="00D24DBF">
              <w:rPr>
                <w:sz w:val="24"/>
                <w:szCs w:val="24"/>
                <w:lang w:eastAsia="zh-CN"/>
              </w:rPr>
              <w:t>最不发达国家</w:t>
            </w:r>
            <w:r w:rsidR="00F1469E" w:rsidRPr="00D24DBF">
              <w:rPr>
                <w:rFonts w:hint="eastAsia"/>
                <w:sz w:val="24"/>
                <w:szCs w:val="24"/>
                <w:lang w:eastAsia="zh-CN"/>
              </w:rPr>
              <w:t>和</w:t>
            </w:r>
            <w:r w:rsidR="00F1469E" w:rsidRPr="00D24DBF">
              <w:rPr>
                <w:sz w:val="24"/>
                <w:szCs w:val="24"/>
                <w:lang w:eastAsia="zh-CN"/>
              </w:rPr>
              <w:t>小岛屿发展中国家</w:t>
            </w:r>
            <w:r w:rsidR="00F1469E" w:rsidRPr="00D24DBF">
              <w:rPr>
                <w:rFonts w:hint="eastAsia"/>
                <w:sz w:val="24"/>
                <w:szCs w:val="24"/>
                <w:lang w:eastAsia="zh-CN"/>
              </w:rPr>
              <w:t>以及</w:t>
            </w:r>
            <w:r w:rsidR="00F1469E" w:rsidRPr="00D24DBF">
              <w:rPr>
                <w:sz w:val="24"/>
                <w:szCs w:val="24"/>
                <w:lang w:eastAsia="zh-CN"/>
              </w:rPr>
              <w:t>经济转型缔约方</w:t>
            </w:r>
            <w:r w:rsidR="00F1469E" w:rsidRPr="00D24DBF">
              <w:rPr>
                <w:rFonts w:hint="eastAsia"/>
                <w:sz w:val="24"/>
                <w:szCs w:val="24"/>
                <w:lang w:eastAsia="zh-CN"/>
              </w:rPr>
              <w:t>，</w:t>
            </w:r>
            <w:r w:rsidR="00F1469E" w:rsidRPr="00D24DBF">
              <w:rPr>
                <w:sz w:val="24"/>
                <w:szCs w:val="24"/>
                <w:lang w:eastAsia="zh-CN"/>
              </w:rPr>
              <w:t>酌情包括其财政、经济规划和国家发展部委和其他相关部委以及酌情包括土著人民和地方社区、</w:t>
            </w:r>
            <w:r w:rsidR="00CF12B7">
              <w:rPr>
                <w:rFonts w:hint="eastAsia"/>
                <w:sz w:val="24"/>
                <w:szCs w:val="24"/>
                <w:lang w:eastAsia="zh-CN"/>
              </w:rPr>
              <w:t>以及</w:t>
            </w:r>
            <w:r w:rsidR="00F1469E" w:rsidRPr="00D24DBF">
              <w:rPr>
                <w:sz w:val="24"/>
                <w:szCs w:val="24"/>
                <w:lang w:eastAsia="zh-CN"/>
              </w:rPr>
              <w:t>妇女和青年组织</w:t>
            </w:r>
            <w:r w:rsidR="00CF12B7">
              <w:rPr>
                <w:rFonts w:hint="eastAsia"/>
                <w:sz w:val="24"/>
                <w:szCs w:val="24"/>
                <w:lang w:eastAsia="zh-CN"/>
              </w:rPr>
              <w:t>和</w:t>
            </w:r>
            <w:r w:rsidR="00F1469E" w:rsidRPr="00D24DBF">
              <w:rPr>
                <w:rFonts w:hint="eastAsia"/>
                <w:sz w:val="24"/>
                <w:szCs w:val="24"/>
                <w:lang w:eastAsia="zh-CN"/>
              </w:rPr>
              <w:t>其他</w:t>
            </w:r>
            <w:r w:rsidR="00F1469E" w:rsidRPr="00D24DBF">
              <w:rPr>
                <w:sz w:val="24"/>
                <w:szCs w:val="24"/>
                <w:lang w:eastAsia="zh-CN"/>
              </w:rPr>
              <w:t>相关利益攸关方</w:t>
            </w:r>
            <w:r w:rsidR="00F1469E" w:rsidRPr="00D24DBF">
              <w:rPr>
                <w:rFonts w:hint="eastAsia"/>
                <w:sz w:val="24"/>
                <w:szCs w:val="24"/>
                <w:lang w:eastAsia="zh-CN"/>
              </w:rPr>
              <w:t>，</w:t>
            </w:r>
            <w:r w:rsidR="00F1469E" w:rsidRPr="00D24DBF">
              <w:rPr>
                <w:sz w:val="24"/>
                <w:szCs w:val="24"/>
                <w:lang w:eastAsia="zh-CN"/>
              </w:rPr>
              <w:t>组织能力建设活动，使其掌握为能力建设和发展、科技合作和技术转让</w:t>
            </w:r>
            <w:r w:rsidR="00F1469E" w:rsidRPr="00D24DBF">
              <w:rPr>
                <w:rFonts w:hint="eastAsia"/>
                <w:sz w:val="24"/>
                <w:szCs w:val="24"/>
                <w:lang w:eastAsia="zh-CN"/>
              </w:rPr>
              <w:t>调动</w:t>
            </w:r>
            <w:r w:rsidR="00F1469E" w:rsidRPr="00D24DBF">
              <w:rPr>
                <w:sz w:val="24"/>
                <w:szCs w:val="24"/>
                <w:lang w:eastAsia="zh-CN"/>
              </w:rPr>
              <w:t>国内资源和获得国际资金的方法；</w:t>
            </w:r>
          </w:p>
        </w:tc>
        <w:tc>
          <w:tcPr>
            <w:tcW w:w="1436" w:type="dxa"/>
            <w:vMerge w:val="restart"/>
            <w:noWrap/>
            <w:vAlign w:val="center"/>
            <w:hideMark/>
          </w:tcPr>
          <w:p w14:paraId="39521024" w14:textId="604616EF" w:rsidR="003A4A2F" w:rsidRPr="00D24DBF" w:rsidRDefault="003A4A2F"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noWrap/>
            <w:vAlign w:val="center"/>
            <w:hideMark/>
          </w:tcPr>
          <w:p w14:paraId="1C420E78" w14:textId="77777777" w:rsidR="003A4A2F" w:rsidRPr="00D24DBF" w:rsidRDefault="003A4A2F" w:rsidP="008E1F7A">
            <w:pPr>
              <w:spacing w:before="20" w:after="20"/>
              <w:jc w:val="right"/>
              <w:rPr>
                <w:rFonts w:asciiTheme="majorBidi" w:hAnsiTheme="majorBidi" w:cstheme="majorBidi"/>
                <w:sz w:val="24"/>
                <w:szCs w:val="24"/>
              </w:rPr>
            </w:pPr>
          </w:p>
        </w:tc>
        <w:tc>
          <w:tcPr>
            <w:tcW w:w="1229" w:type="dxa"/>
            <w:vMerge/>
            <w:noWrap/>
            <w:vAlign w:val="center"/>
            <w:hideMark/>
          </w:tcPr>
          <w:p w14:paraId="2D31DFD2" w14:textId="77777777" w:rsidR="003A4A2F" w:rsidRPr="00D24DBF" w:rsidRDefault="003A4A2F" w:rsidP="008E1F7A">
            <w:pPr>
              <w:spacing w:before="20" w:after="20"/>
              <w:jc w:val="right"/>
              <w:rPr>
                <w:rFonts w:asciiTheme="majorBidi" w:hAnsiTheme="majorBidi" w:cstheme="majorBidi"/>
                <w:sz w:val="24"/>
                <w:szCs w:val="24"/>
              </w:rPr>
            </w:pPr>
          </w:p>
        </w:tc>
        <w:tc>
          <w:tcPr>
            <w:tcW w:w="1440" w:type="dxa"/>
            <w:vMerge/>
            <w:noWrap/>
            <w:vAlign w:val="center"/>
            <w:hideMark/>
          </w:tcPr>
          <w:p w14:paraId="6D64470A" w14:textId="77777777" w:rsidR="003A4A2F" w:rsidRPr="00D24DBF" w:rsidRDefault="003A4A2F" w:rsidP="008E1F7A">
            <w:pPr>
              <w:spacing w:before="20" w:after="20"/>
              <w:jc w:val="right"/>
              <w:rPr>
                <w:rFonts w:asciiTheme="majorBidi" w:hAnsiTheme="majorBidi" w:cstheme="majorBidi"/>
                <w:sz w:val="24"/>
                <w:szCs w:val="24"/>
              </w:rPr>
            </w:pPr>
          </w:p>
        </w:tc>
        <w:tc>
          <w:tcPr>
            <w:tcW w:w="1410" w:type="dxa"/>
            <w:vMerge/>
            <w:noWrap/>
            <w:vAlign w:val="center"/>
          </w:tcPr>
          <w:p w14:paraId="3B063CF9" w14:textId="7CA2FE4A" w:rsidR="003A4A2F" w:rsidRPr="00D24DBF" w:rsidRDefault="003A4A2F" w:rsidP="008E1F7A">
            <w:pPr>
              <w:spacing w:before="20" w:after="20"/>
              <w:jc w:val="right"/>
              <w:rPr>
                <w:rFonts w:asciiTheme="majorBidi" w:hAnsiTheme="majorBidi" w:cstheme="majorBidi"/>
                <w:sz w:val="24"/>
                <w:szCs w:val="24"/>
              </w:rPr>
            </w:pPr>
          </w:p>
        </w:tc>
        <w:tc>
          <w:tcPr>
            <w:tcW w:w="1876" w:type="dxa"/>
            <w:vMerge/>
            <w:noWrap/>
            <w:vAlign w:val="center"/>
          </w:tcPr>
          <w:p w14:paraId="795DFD7C" w14:textId="430D9F3F" w:rsidR="003A4A2F" w:rsidRPr="00D24DBF" w:rsidRDefault="003A4A2F" w:rsidP="008E1F7A">
            <w:pPr>
              <w:spacing w:before="20" w:after="20"/>
              <w:jc w:val="right"/>
              <w:rPr>
                <w:rFonts w:asciiTheme="majorBidi" w:hAnsiTheme="majorBidi" w:cstheme="majorBidi"/>
                <w:sz w:val="24"/>
                <w:szCs w:val="24"/>
              </w:rPr>
            </w:pPr>
          </w:p>
        </w:tc>
      </w:tr>
      <w:tr w:rsidR="003A4A2F" w:rsidRPr="00D24DBF" w14:paraId="3CD3ABF8" w14:textId="77777777" w:rsidTr="006C399E">
        <w:trPr>
          <w:trHeight w:val="20"/>
        </w:trPr>
        <w:tc>
          <w:tcPr>
            <w:tcW w:w="980" w:type="dxa"/>
            <w:vMerge/>
            <w:noWrap/>
            <w:hideMark/>
          </w:tcPr>
          <w:p w14:paraId="188CC034" w14:textId="77777777" w:rsidR="003A4A2F" w:rsidRPr="00D24DBF" w:rsidRDefault="003A4A2F" w:rsidP="008E1F7A">
            <w:pPr>
              <w:spacing w:before="20" w:after="20"/>
              <w:rPr>
                <w:rFonts w:asciiTheme="majorBidi" w:hAnsiTheme="majorBidi" w:cstheme="majorBidi"/>
                <w:sz w:val="24"/>
                <w:szCs w:val="24"/>
              </w:rPr>
            </w:pPr>
          </w:p>
        </w:tc>
        <w:tc>
          <w:tcPr>
            <w:tcW w:w="2165" w:type="dxa"/>
            <w:vMerge/>
            <w:hideMark/>
          </w:tcPr>
          <w:p w14:paraId="6AB63E4A" w14:textId="77777777" w:rsidR="003A4A2F" w:rsidRPr="00D24DBF" w:rsidRDefault="003A4A2F" w:rsidP="008E1F7A">
            <w:pPr>
              <w:spacing w:before="20" w:after="20"/>
              <w:jc w:val="left"/>
              <w:rPr>
                <w:rFonts w:asciiTheme="majorBidi" w:hAnsiTheme="majorBidi" w:cstheme="majorBidi"/>
                <w:sz w:val="24"/>
                <w:szCs w:val="24"/>
              </w:rPr>
            </w:pPr>
          </w:p>
        </w:tc>
        <w:tc>
          <w:tcPr>
            <w:tcW w:w="2150" w:type="dxa"/>
            <w:vMerge/>
            <w:noWrap/>
            <w:hideMark/>
          </w:tcPr>
          <w:p w14:paraId="6C808DF2" w14:textId="3A12761D" w:rsidR="003A4A2F" w:rsidRPr="00D24DBF" w:rsidRDefault="003A4A2F" w:rsidP="008E1F7A">
            <w:pPr>
              <w:spacing w:before="20" w:after="20"/>
              <w:rPr>
                <w:rFonts w:asciiTheme="majorBidi" w:hAnsiTheme="majorBidi" w:cstheme="majorBidi"/>
                <w:sz w:val="24"/>
                <w:szCs w:val="24"/>
              </w:rPr>
            </w:pPr>
          </w:p>
        </w:tc>
        <w:tc>
          <w:tcPr>
            <w:tcW w:w="8480" w:type="dxa"/>
            <w:tcBorders>
              <w:top w:val="nil"/>
              <w:bottom w:val="nil"/>
            </w:tcBorders>
            <w:hideMark/>
          </w:tcPr>
          <w:p w14:paraId="1AD280CA" w14:textId="6091C830" w:rsidR="00F1469E" w:rsidRPr="00D24DBF" w:rsidRDefault="003A4A2F" w:rsidP="00F1469E">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w:t>
            </w:r>
            <w:r w:rsidR="00CF12B7">
              <w:rPr>
                <w:rFonts w:asciiTheme="majorBidi" w:hAnsiTheme="majorBidi" w:cstheme="majorBidi" w:hint="eastAsia"/>
                <w:sz w:val="24"/>
                <w:szCs w:val="24"/>
                <w:lang w:eastAsia="zh-CN"/>
              </w:rPr>
              <w:t>h</w:t>
            </w:r>
            <w:r w:rsidRPr="00D24DBF">
              <w:rPr>
                <w:rFonts w:asciiTheme="majorBidi" w:hAnsiTheme="majorBidi" w:cstheme="majorBidi"/>
                <w:sz w:val="24"/>
                <w:szCs w:val="24"/>
                <w:lang w:eastAsia="zh-CN"/>
              </w:rPr>
              <w:t>)</w:t>
            </w:r>
            <w:r w:rsidR="00F1469E" w:rsidRPr="00D24DBF">
              <w:rPr>
                <w:rFonts w:asciiTheme="majorBidi" w:hAnsiTheme="majorBidi" w:cstheme="majorBidi" w:hint="eastAsia"/>
                <w:sz w:val="24"/>
                <w:szCs w:val="24"/>
                <w:lang w:eastAsia="zh-CN"/>
              </w:rPr>
              <w:t xml:space="preserve">   </w:t>
            </w:r>
            <w:r w:rsidR="00F1469E" w:rsidRPr="00D24DBF">
              <w:rPr>
                <w:sz w:val="24"/>
                <w:szCs w:val="24"/>
                <w:lang w:eastAsia="zh-CN"/>
              </w:rPr>
              <w:t>与合作伙伴协作，在缔约方大会第十八届会议之前</w:t>
            </w:r>
            <w:r w:rsidR="00F1469E" w:rsidRPr="00D24DBF">
              <w:rPr>
                <w:rFonts w:hint="eastAsia"/>
                <w:sz w:val="24"/>
                <w:szCs w:val="24"/>
                <w:lang w:eastAsia="zh-CN"/>
              </w:rPr>
              <w:t>举行</w:t>
            </w:r>
            <w:r w:rsidR="00F1469E" w:rsidRPr="00D24DBF">
              <w:rPr>
                <w:sz w:val="24"/>
                <w:szCs w:val="24"/>
                <w:lang w:eastAsia="zh-CN"/>
              </w:rPr>
              <w:t>生物多样性能力建设和发展论坛第三次会议，以此推动分享在能力建设和发展方面的经验、良好做法和教训，</w:t>
            </w:r>
            <w:r w:rsidR="00F1469E" w:rsidRPr="00D24DBF">
              <w:rPr>
                <w:rFonts w:hint="eastAsia"/>
                <w:sz w:val="24"/>
                <w:szCs w:val="24"/>
                <w:lang w:eastAsia="zh-CN"/>
              </w:rPr>
              <w:t>支持</w:t>
            </w:r>
            <w:r w:rsidR="00F1469E" w:rsidRPr="00D24DBF">
              <w:rPr>
                <w:sz w:val="24"/>
                <w:szCs w:val="24"/>
                <w:lang w:eastAsia="zh-CN"/>
              </w:rPr>
              <w:t>执行《昆蒙框架》；</w:t>
            </w:r>
          </w:p>
        </w:tc>
        <w:tc>
          <w:tcPr>
            <w:tcW w:w="1436" w:type="dxa"/>
            <w:vMerge/>
            <w:noWrap/>
            <w:vAlign w:val="center"/>
            <w:hideMark/>
          </w:tcPr>
          <w:p w14:paraId="18A3933C" w14:textId="0196E34A" w:rsidR="003A4A2F" w:rsidRPr="00D24DBF" w:rsidRDefault="003A4A2F" w:rsidP="008E1F7A">
            <w:pPr>
              <w:spacing w:before="20" w:after="20"/>
              <w:jc w:val="left"/>
              <w:rPr>
                <w:rFonts w:asciiTheme="majorBidi" w:hAnsiTheme="majorBidi" w:cstheme="majorBidi"/>
                <w:sz w:val="24"/>
                <w:szCs w:val="24"/>
                <w:lang w:eastAsia="zh-CN"/>
              </w:rPr>
            </w:pPr>
          </w:p>
        </w:tc>
        <w:tc>
          <w:tcPr>
            <w:tcW w:w="1195" w:type="dxa"/>
            <w:vMerge/>
            <w:noWrap/>
            <w:vAlign w:val="center"/>
            <w:hideMark/>
          </w:tcPr>
          <w:p w14:paraId="56543412" w14:textId="77777777" w:rsidR="003A4A2F" w:rsidRPr="00D24DBF" w:rsidRDefault="003A4A2F" w:rsidP="008E1F7A">
            <w:pPr>
              <w:spacing w:before="20" w:after="20"/>
              <w:jc w:val="right"/>
              <w:rPr>
                <w:rFonts w:asciiTheme="majorBidi" w:hAnsiTheme="majorBidi" w:cstheme="majorBidi"/>
                <w:sz w:val="24"/>
                <w:szCs w:val="24"/>
                <w:lang w:eastAsia="zh-CN"/>
              </w:rPr>
            </w:pPr>
          </w:p>
        </w:tc>
        <w:tc>
          <w:tcPr>
            <w:tcW w:w="1229" w:type="dxa"/>
            <w:vMerge/>
            <w:noWrap/>
            <w:vAlign w:val="center"/>
            <w:hideMark/>
          </w:tcPr>
          <w:p w14:paraId="775E771E" w14:textId="77777777" w:rsidR="003A4A2F" w:rsidRPr="00D24DBF" w:rsidRDefault="003A4A2F" w:rsidP="008E1F7A">
            <w:pPr>
              <w:spacing w:before="20" w:after="20"/>
              <w:jc w:val="right"/>
              <w:rPr>
                <w:rFonts w:asciiTheme="majorBidi" w:hAnsiTheme="majorBidi" w:cstheme="majorBidi"/>
                <w:sz w:val="24"/>
                <w:szCs w:val="24"/>
                <w:lang w:eastAsia="zh-CN"/>
              </w:rPr>
            </w:pPr>
          </w:p>
        </w:tc>
        <w:tc>
          <w:tcPr>
            <w:tcW w:w="1440" w:type="dxa"/>
            <w:vMerge/>
            <w:noWrap/>
            <w:vAlign w:val="center"/>
            <w:hideMark/>
          </w:tcPr>
          <w:p w14:paraId="7E0CBF44" w14:textId="77777777" w:rsidR="003A4A2F" w:rsidRPr="00D24DBF" w:rsidRDefault="003A4A2F" w:rsidP="008E1F7A">
            <w:pPr>
              <w:spacing w:before="20" w:after="20"/>
              <w:jc w:val="right"/>
              <w:rPr>
                <w:rFonts w:asciiTheme="majorBidi" w:hAnsiTheme="majorBidi" w:cstheme="majorBidi"/>
                <w:sz w:val="24"/>
                <w:szCs w:val="24"/>
                <w:lang w:eastAsia="zh-CN"/>
              </w:rPr>
            </w:pPr>
          </w:p>
        </w:tc>
        <w:tc>
          <w:tcPr>
            <w:tcW w:w="1410" w:type="dxa"/>
            <w:vMerge/>
            <w:noWrap/>
            <w:vAlign w:val="center"/>
          </w:tcPr>
          <w:p w14:paraId="4A12A032" w14:textId="36197070" w:rsidR="003A4A2F" w:rsidRPr="00D24DBF" w:rsidRDefault="003A4A2F" w:rsidP="008E1F7A">
            <w:pPr>
              <w:spacing w:before="20" w:after="20"/>
              <w:jc w:val="right"/>
              <w:rPr>
                <w:rFonts w:asciiTheme="majorBidi" w:hAnsiTheme="majorBidi" w:cstheme="majorBidi"/>
                <w:sz w:val="24"/>
                <w:szCs w:val="24"/>
                <w:lang w:eastAsia="zh-CN"/>
              </w:rPr>
            </w:pPr>
          </w:p>
        </w:tc>
        <w:tc>
          <w:tcPr>
            <w:tcW w:w="1876" w:type="dxa"/>
            <w:vMerge/>
            <w:noWrap/>
            <w:vAlign w:val="center"/>
          </w:tcPr>
          <w:p w14:paraId="479867D2" w14:textId="140244E3" w:rsidR="003A4A2F" w:rsidRPr="00D24DBF" w:rsidRDefault="003A4A2F" w:rsidP="008E1F7A">
            <w:pPr>
              <w:spacing w:before="20" w:after="20"/>
              <w:jc w:val="right"/>
              <w:rPr>
                <w:rFonts w:asciiTheme="majorBidi" w:hAnsiTheme="majorBidi" w:cstheme="majorBidi"/>
                <w:sz w:val="24"/>
                <w:szCs w:val="24"/>
                <w:lang w:eastAsia="zh-CN"/>
              </w:rPr>
            </w:pPr>
          </w:p>
        </w:tc>
      </w:tr>
      <w:tr w:rsidR="007C3CFB" w:rsidRPr="00D24DBF" w14:paraId="3EC487C6" w14:textId="77777777" w:rsidTr="006C399E">
        <w:trPr>
          <w:trHeight w:val="20"/>
        </w:trPr>
        <w:tc>
          <w:tcPr>
            <w:tcW w:w="980" w:type="dxa"/>
            <w:vMerge/>
            <w:noWrap/>
            <w:hideMark/>
          </w:tcPr>
          <w:p w14:paraId="1E84A7D6" w14:textId="77777777" w:rsidR="007C3CFB" w:rsidRPr="00D24DBF" w:rsidRDefault="007C3CFB" w:rsidP="008E1F7A">
            <w:pPr>
              <w:spacing w:before="20" w:after="20"/>
              <w:rPr>
                <w:rFonts w:asciiTheme="majorBidi" w:hAnsiTheme="majorBidi" w:cstheme="majorBidi"/>
                <w:sz w:val="24"/>
                <w:szCs w:val="24"/>
                <w:lang w:eastAsia="zh-CN"/>
              </w:rPr>
            </w:pPr>
          </w:p>
        </w:tc>
        <w:tc>
          <w:tcPr>
            <w:tcW w:w="2165" w:type="dxa"/>
            <w:vMerge/>
            <w:hideMark/>
          </w:tcPr>
          <w:p w14:paraId="6227716A" w14:textId="77777777" w:rsidR="007C3CFB" w:rsidRPr="00D24DBF" w:rsidRDefault="007C3CFB" w:rsidP="008E1F7A">
            <w:pPr>
              <w:spacing w:before="20" w:after="20"/>
              <w:jc w:val="left"/>
              <w:rPr>
                <w:rFonts w:asciiTheme="majorBidi" w:hAnsiTheme="majorBidi" w:cstheme="majorBidi"/>
                <w:sz w:val="24"/>
                <w:szCs w:val="24"/>
                <w:lang w:eastAsia="zh-CN"/>
              </w:rPr>
            </w:pPr>
          </w:p>
        </w:tc>
        <w:tc>
          <w:tcPr>
            <w:tcW w:w="2150" w:type="dxa"/>
            <w:noWrap/>
            <w:hideMark/>
          </w:tcPr>
          <w:p w14:paraId="1E36E3F3" w14:textId="6F78FB9B" w:rsidR="007C3CFB"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F12B7" w:rsidRPr="00CF12B7">
              <w:rPr>
                <w:rFonts w:asciiTheme="majorBidi" w:hAnsiTheme="majorBidi" w:cstheme="majorBidi"/>
                <w:sz w:val="24"/>
                <w:szCs w:val="24"/>
              </w:rPr>
              <w:t>34(a)</w:t>
            </w:r>
            <w:r w:rsidR="00CF12B7">
              <w:rPr>
                <w:rFonts w:asciiTheme="majorBidi" w:hAnsiTheme="majorBidi" w:cstheme="majorBidi" w:hint="eastAsia"/>
                <w:sz w:val="24"/>
                <w:szCs w:val="24"/>
                <w:lang w:eastAsia="zh-CN"/>
              </w:rPr>
              <w:t>、</w:t>
            </w:r>
            <w:r w:rsidR="00CF12B7" w:rsidRPr="00CF12B7">
              <w:rPr>
                <w:rFonts w:asciiTheme="majorBidi" w:hAnsiTheme="majorBidi" w:cstheme="majorBidi"/>
                <w:sz w:val="24"/>
                <w:szCs w:val="24"/>
              </w:rPr>
              <w:t>(b)</w:t>
            </w:r>
            <w:r w:rsidR="00CF12B7">
              <w:rPr>
                <w:rFonts w:asciiTheme="majorBidi" w:hAnsiTheme="majorBidi" w:cstheme="majorBidi" w:hint="eastAsia"/>
                <w:sz w:val="24"/>
                <w:szCs w:val="24"/>
                <w:lang w:eastAsia="zh-CN"/>
              </w:rPr>
              <w:t>、</w:t>
            </w:r>
            <w:r w:rsidR="00CF12B7" w:rsidRPr="00CF12B7">
              <w:rPr>
                <w:rFonts w:asciiTheme="majorBidi" w:hAnsiTheme="majorBidi" w:cstheme="majorBidi"/>
                <w:sz w:val="24"/>
                <w:szCs w:val="24"/>
              </w:rPr>
              <w:t>(d)</w:t>
            </w:r>
            <w:r w:rsidR="00CF12B7">
              <w:rPr>
                <w:rFonts w:asciiTheme="majorBidi" w:hAnsiTheme="majorBidi" w:cstheme="majorBidi" w:hint="eastAsia"/>
                <w:sz w:val="24"/>
                <w:szCs w:val="24"/>
                <w:lang w:eastAsia="zh-CN"/>
              </w:rPr>
              <w:t>和</w:t>
            </w:r>
            <w:r w:rsidR="00CF12B7" w:rsidRPr="00CF12B7">
              <w:rPr>
                <w:rFonts w:asciiTheme="majorBidi" w:hAnsiTheme="majorBidi" w:cstheme="majorBidi"/>
                <w:sz w:val="24"/>
                <w:szCs w:val="24"/>
              </w:rPr>
              <w:t>(e)</w:t>
            </w:r>
            <w:r w:rsidR="00CF12B7">
              <w:rPr>
                <w:rFonts w:asciiTheme="majorBidi" w:hAnsiTheme="majorBidi" w:cstheme="majorBidi" w:hint="eastAsia"/>
                <w:sz w:val="24"/>
                <w:szCs w:val="24"/>
                <w:lang w:eastAsia="zh-CN"/>
              </w:rPr>
              <w:t>分</w:t>
            </w:r>
            <w:r w:rsidRPr="00CF12B7">
              <w:rPr>
                <w:rFonts w:asciiTheme="majorBidi" w:hAnsiTheme="majorBidi" w:cstheme="majorBidi" w:hint="eastAsia"/>
                <w:sz w:val="24"/>
                <w:szCs w:val="24"/>
                <w:lang w:eastAsia="zh-CN"/>
              </w:rPr>
              <w:t>段</w:t>
            </w:r>
            <w:r w:rsidR="00EA043B" w:rsidRPr="00D24DBF">
              <w:rPr>
                <w:rFonts w:asciiTheme="majorBidi" w:hAnsiTheme="majorBidi" w:cstheme="majorBidi"/>
                <w:i/>
                <w:iCs/>
                <w:sz w:val="24"/>
                <w:szCs w:val="24"/>
                <w:vertAlign w:val="superscript"/>
              </w:rPr>
              <w:t>c</w:t>
            </w:r>
          </w:p>
        </w:tc>
        <w:tc>
          <w:tcPr>
            <w:tcW w:w="8480" w:type="dxa"/>
            <w:hideMark/>
          </w:tcPr>
          <w:p w14:paraId="4A4F9A7D" w14:textId="532256F1" w:rsidR="002B19D9" w:rsidRPr="00D24DBF" w:rsidRDefault="00CF12B7" w:rsidP="002B19D9">
            <w:pPr>
              <w:spacing w:before="20" w:after="20"/>
              <w:jc w:val="left"/>
              <w:rPr>
                <w:rFonts w:asciiTheme="majorBidi" w:hAnsiTheme="majorBidi" w:cstheme="majorBidi"/>
                <w:sz w:val="24"/>
                <w:szCs w:val="24"/>
                <w:lang w:eastAsia="zh-CN"/>
              </w:rPr>
            </w:pPr>
            <w:r>
              <w:rPr>
                <w:rFonts w:asciiTheme="majorBidi" w:hAnsiTheme="majorBidi" w:cstheme="majorBidi" w:hint="eastAsia"/>
                <w:sz w:val="24"/>
                <w:szCs w:val="24"/>
                <w:lang w:eastAsia="zh-CN"/>
              </w:rPr>
              <w:t>34</w:t>
            </w:r>
            <w:r w:rsidR="007C3CFB" w:rsidRPr="00D24DBF">
              <w:rPr>
                <w:rFonts w:asciiTheme="majorBidi" w:hAnsiTheme="majorBidi" w:cstheme="majorBidi"/>
                <w:sz w:val="24"/>
                <w:szCs w:val="24"/>
                <w:lang w:eastAsia="zh-CN"/>
              </w:rPr>
              <w:t>.</w:t>
            </w:r>
            <w:r w:rsidR="002B19D9" w:rsidRPr="00D24DBF">
              <w:rPr>
                <w:rFonts w:asciiTheme="majorBidi" w:hAnsiTheme="majorBidi" w:cstheme="majorBidi" w:hint="eastAsia"/>
                <w:sz w:val="24"/>
                <w:szCs w:val="24"/>
                <w:lang w:eastAsia="zh-CN"/>
              </w:rPr>
              <w:t xml:space="preserve">   </w:t>
            </w:r>
            <w:r w:rsidR="002B19D9" w:rsidRPr="00D24DBF">
              <w:rPr>
                <w:rFonts w:hint="eastAsia"/>
                <w:sz w:val="24"/>
                <w:szCs w:val="24"/>
                <w:lang w:eastAsia="zh-CN"/>
              </w:rPr>
              <w:t>请</w:t>
            </w:r>
            <w:r w:rsidR="002B19D9" w:rsidRPr="00D24DBF">
              <w:rPr>
                <w:rFonts w:asciiTheme="majorBidi" w:hAnsiTheme="majorBidi" w:cstheme="majorBidi" w:hint="eastAsia"/>
                <w:sz w:val="24"/>
                <w:szCs w:val="24"/>
                <w:lang w:eastAsia="zh-CN"/>
              </w:rPr>
              <w:t>执行秘书在资源允许的情况下：</w:t>
            </w:r>
          </w:p>
          <w:p w14:paraId="6AE68646" w14:textId="66641F4A" w:rsidR="002B19D9" w:rsidRPr="00D24DBF" w:rsidRDefault="002B19D9" w:rsidP="002B19D9">
            <w:pPr>
              <w:tabs>
                <w:tab w:val="clear" w:pos="567"/>
                <w:tab w:val="left" w:pos="460"/>
              </w:tabs>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[(a)</w:t>
            </w:r>
            <w:r w:rsidRPr="00D24DBF">
              <w:rPr>
                <w:rFonts w:asciiTheme="majorBidi" w:hAnsiTheme="majorBidi" w:cstheme="majorBidi"/>
                <w:sz w:val="24"/>
                <w:szCs w:val="24"/>
                <w:lang w:eastAsia="zh-CN"/>
              </w:rPr>
              <w:tab/>
            </w:r>
            <w:r w:rsidR="00D24DBF">
              <w:rPr>
                <w:rFonts w:asciiTheme="majorBidi" w:hAnsiTheme="majorBidi" w:cstheme="majorBidi" w:hint="eastAsia"/>
                <w:sz w:val="24"/>
                <w:szCs w:val="24"/>
                <w:lang w:eastAsia="zh-CN"/>
              </w:rPr>
              <w:t xml:space="preserve"> </w:t>
            </w:r>
            <w:r w:rsidRPr="00D24DBF">
              <w:rPr>
                <w:rFonts w:asciiTheme="majorBidi" w:hAnsiTheme="majorBidi" w:cstheme="majorBidi" w:hint="eastAsia"/>
                <w:sz w:val="24"/>
                <w:szCs w:val="24"/>
                <w:lang w:eastAsia="zh-CN"/>
              </w:rPr>
              <w:t>进一步协助全球协调实体全面、有效地投入运行</w:t>
            </w:r>
            <w:r w:rsidRPr="00D24DBF">
              <w:rPr>
                <w:rFonts w:asciiTheme="majorBidi" w:hAnsiTheme="majorBidi" w:cstheme="majorBidi"/>
                <w:sz w:val="24"/>
                <w:szCs w:val="24"/>
                <w:lang w:eastAsia="zh-CN"/>
              </w:rPr>
              <w:t>]</w:t>
            </w:r>
            <w:r w:rsidRPr="00D24DBF">
              <w:rPr>
                <w:rFonts w:asciiTheme="majorBidi" w:hAnsiTheme="majorBidi" w:cstheme="majorBidi" w:hint="eastAsia"/>
                <w:sz w:val="24"/>
                <w:szCs w:val="24"/>
                <w:lang w:eastAsia="zh-CN"/>
              </w:rPr>
              <w:t>；</w:t>
            </w:r>
          </w:p>
          <w:p w14:paraId="5BFFB63B" w14:textId="19652CF2" w:rsidR="002B19D9" w:rsidRPr="00D24DBF" w:rsidRDefault="002B19D9" w:rsidP="002B19D9">
            <w:pPr>
              <w:pStyle w:val="CBDNormalNoNumber"/>
              <w:tabs>
                <w:tab w:val="clear" w:pos="567"/>
                <w:tab w:val="clear" w:pos="1134"/>
                <w:tab w:val="clear" w:pos="1701"/>
                <w:tab w:val="clear" w:pos="2268"/>
                <w:tab w:val="clear" w:pos="2835"/>
                <w:tab w:val="clear" w:pos="3402"/>
              </w:tabs>
              <w:ind w:left="0"/>
              <w:jc w:val="left"/>
              <w:rPr>
                <w:sz w:val="24"/>
                <w:szCs w:val="24"/>
                <w:lang w:eastAsia="zh-CN"/>
              </w:rPr>
            </w:pPr>
            <w:r w:rsidRPr="00D24DBF">
              <w:rPr>
                <w:sz w:val="24"/>
                <w:szCs w:val="24"/>
                <w:lang w:eastAsia="zh-CN"/>
              </w:rPr>
              <w:t>(b)</w:t>
            </w:r>
            <w:r w:rsidR="00D24DBF">
              <w:rPr>
                <w:rFonts w:hint="eastAsia"/>
                <w:sz w:val="24"/>
                <w:szCs w:val="24"/>
                <w:lang w:eastAsia="zh-CN"/>
              </w:rPr>
              <w:t xml:space="preserve">   </w:t>
            </w:r>
            <w:r w:rsidRPr="00D24DBF">
              <w:rPr>
                <w:rFonts w:hint="eastAsia"/>
                <w:sz w:val="24"/>
                <w:szCs w:val="24"/>
                <w:lang w:eastAsia="zh-CN"/>
              </w:rPr>
              <w:t>加大资源调动力度支持科技合作机制的工作，包括酌情与</w:t>
            </w:r>
            <w:r w:rsidRPr="00D24DBF">
              <w:rPr>
                <w:sz w:val="24"/>
                <w:szCs w:val="24"/>
                <w:lang w:eastAsia="zh-CN"/>
              </w:rPr>
              <w:t>双边和多边金融机构、开发银行、慈善组织和私营部门</w:t>
            </w:r>
            <w:r w:rsidRPr="00D24DBF">
              <w:rPr>
                <w:rFonts w:hint="eastAsia"/>
                <w:sz w:val="24"/>
                <w:szCs w:val="24"/>
                <w:lang w:eastAsia="zh-CN"/>
              </w:rPr>
              <w:t>等多边资金来源积极互动，以确保全球协调实体和各科技合作支持中心获得充足和可预测的资金，</w:t>
            </w:r>
            <w:r w:rsidRPr="00D24DBF">
              <w:rPr>
                <w:sz w:val="24"/>
                <w:szCs w:val="24"/>
                <w:lang w:eastAsia="zh-CN"/>
              </w:rPr>
              <w:t>[</w:t>
            </w:r>
            <w:r w:rsidRPr="00D24DBF">
              <w:rPr>
                <w:sz w:val="24"/>
                <w:szCs w:val="24"/>
                <w:lang w:eastAsia="zh-CN"/>
              </w:rPr>
              <w:t>同时认识到私营部门的支持应当补充而不是取代国际</w:t>
            </w:r>
            <w:r w:rsidRPr="00D24DBF">
              <w:rPr>
                <w:rFonts w:hint="eastAsia"/>
                <w:sz w:val="24"/>
                <w:szCs w:val="24"/>
                <w:lang w:eastAsia="zh-CN"/>
              </w:rPr>
              <w:t>上</w:t>
            </w:r>
            <w:r w:rsidRPr="00D24DBF">
              <w:rPr>
                <w:sz w:val="24"/>
                <w:szCs w:val="24"/>
                <w:lang w:eastAsia="zh-CN"/>
              </w:rPr>
              <w:t>对能力建设的公共支持</w:t>
            </w:r>
            <w:r w:rsidRPr="00D24DBF">
              <w:rPr>
                <w:sz w:val="24"/>
                <w:szCs w:val="24"/>
                <w:lang w:eastAsia="zh-CN"/>
              </w:rPr>
              <w:t>]</w:t>
            </w:r>
            <w:r w:rsidRPr="00D24DBF">
              <w:rPr>
                <w:rFonts w:hint="eastAsia"/>
                <w:sz w:val="24"/>
                <w:szCs w:val="24"/>
                <w:lang w:eastAsia="zh-CN"/>
              </w:rPr>
              <w:t>；</w:t>
            </w:r>
          </w:p>
          <w:p w14:paraId="7BFEEFA3" w14:textId="08014AF6" w:rsidR="002B19D9" w:rsidRPr="00D24DBF" w:rsidRDefault="002B19D9" w:rsidP="002B19D9">
            <w:pPr>
              <w:pStyle w:val="CBDNormalNoNumber"/>
              <w:tabs>
                <w:tab w:val="clear" w:pos="567"/>
                <w:tab w:val="clear" w:pos="1134"/>
                <w:tab w:val="clear" w:pos="1701"/>
                <w:tab w:val="clear" w:pos="2268"/>
                <w:tab w:val="clear" w:pos="2835"/>
                <w:tab w:val="clear" w:pos="3402"/>
              </w:tabs>
              <w:ind w:left="0"/>
              <w:jc w:val="left"/>
              <w:rPr>
                <w:sz w:val="24"/>
                <w:szCs w:val="24"/>
                <w:lang w:eastAsia="zh-CN"/>
              </w:rPr>
            </w:pPr>
            <w:r w:rsidRPr="00D24DBF">
              <w:rPr>
                <w:rFonts w:hint="eastAsia"/>
                <w:snapToGrid w:val="0"/>
                <w:sz w:val="24"/>
                <w:szCs w:val="24"/>
                <w:lang w:eastAsia="zh-CN"/>
              </w:rPr>
              <w:t>(</w:t>
            </w:r>
            <w:r w:rsidR="00CF12B7">
              <w:rPr>
                <w:rFonts w:hint="eastAsia"/>
                <w:snapToGrid w:val="0"/>
                <w:sz w:val="24"/>
                <w:szCs w:val="24"/>
                <w:lang w:eastAsia="zh-CN"/>
              </w:rPr>
              <w:t>d</w:t>
            </w:r>
            <w:r w:rsidRPr="00D24DBF">
              <w:rPr>
                <w:rFonts w:hint="eastAsia"/>
                <w:snapToGrid w:val="0"/>
                <w:sz w:val="24"/>
                <w:szCs w:val="24"/>
                <w:lang w:eastAsia="zh-CN"/>
              </w:rPr>
              <w:t xml:space="preserve">)   </w:t>
            </w:r>
            <w:r w:rsidRPr="00D24DBF">
              <w:rPr>
                <w:rFonts w:hint="eastAsia"/>
                <w:sz w:val="24"/>
                <w:szCs w:val="24"/>
                <w:lang w:eastAsia="zh-CN"/>
              </w:rPr>
              <w:t>加强与其他生物多样性相关公约秘书处和多边环境协定、联合国实体及相关伙伴的协作，以增强合作和互补，减少碎片化并最大限度地增加能力建设和发展以及科技合作在支持执行《昆蒙框架》方面的整体成效；</w:t>
            </w:r>
          </w:p>
          <w:p w14:paraId="3AD39F18" w14:textId="4BBA888D" w:rsidR="007C3CFB" w:rsidRPr="00D24DBF" w:rsidRDefault="007C3CFB" w:rsidP="002B19D9">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w:t>
            </w:r>
            <w:r w:rsidR="00CF12B7">
              <w:rPr>
                <w:rFonts w:asciiTheme="majorBidi" w:hAnsiTheme="majorBidi" w:cstheme="majorBidi" w:hint="eastAsia"/>
                <w:sz w:val="24"/>
                <w:szCs w:val="24"/>
                <w:lang w:eastAsia="zh-CN"/>
              </w:rPr>
              <w:t>e</w:t>
            </w:r>
            <w:r w:rsidRPr="00D24DBF">
              <w:rPr>
                <w:rFonts w:asciiTheme="majorBidi" w:hAnsiTheme="majorBidi" w:cstheme="majorBidi"/>
                <w:sz w:val="24"/>
                <w:szCs w:val="24"/>
                <w:lang w:eastAsia="zh-CN"/>
              </w:rPr>
              <w:t>)</w:t>
            </w:r>
            <w:r w:rsidR="002B19D9" w:rsidRPr="00D24DBF">
              <w:rPr>
                <w:rFonts w:asciiTheme="majorBidi" w:hAnsiTheme="majorBidi" w:cstheme="majorBidi" w:hint="eastAsia"/>
                <w:sz w:val="24"/>
                <w:szCs w:val="24"/>
                <w:lang w:eastAsia="zh-CN"/>
              </w:rPr>
              <w:t xml:space="preserve">   </w:t>
            </w:r>
            <w:r w:rsidR="002B19D9" w:rsidRPr="00D24DBF">
              <w:rPr>
                <w:rFonts w:hint="eastAsia"/>
                <w:sz w:val="24"/>
                <w:szCs w:val="24"/>
                <w:lang w:eastAsia="zh-CN"/>
              </w:rPr>
              <w:t>将</w:t>
            </w:r>
            <w:r w:rsidR="002B19D9" w:rsidRPr="00D24DBF">
              <w:rPr>
                <w:rFonts w:hint="eastAsia"/>
                <w:sz w:val="24"/>
                <w:szCs w:val="24"/>
                <w:lang w:eastAsia="zh-CN"/>
              </w:rPr>
              <w:t>[</w:t>
            </w:r>
            <w:r w:rsidR="002B19D9" w:rsidRPr="00D24DBF">
              <w:rPr>
                <w:rFonts w:hint="eastAsia"/>
                <w:sz w:val="24"/>
                <w:szCs w:val="24"/>
                <w:lang w:eastAsia="zh-CN"/>
              </w:rPr>
              <w:t>全球协调实体根据上文第</w:t>
            </w:r>
            <w:r w:rsidR="002B19D9" w:rsidRPr="00D24DBF">
              <w:rPr>
                <w:rFonts w:hint="eastAsia"/>
                <w:sz w:val="24"/>
                <w:szCs w:val="24"/>
                <w:lang w:eastAsia="zh-CN"/>
              </w:rPr>
              <w:t>33(d)</w:t>
            </w:r>
            <w:r w:rsidR="002B19D9" w:rsidRPr="00D24DBF">
              <w:rPr>
                <w:rFonts w:hint="eastAsia"/>
                <w:sz w:val="24"/>
                <w:szCs w:val="24"/>
                <w:lang w:eastAsia="zh-CN"/>
              </w:rPr>
              <w:t>分段编写的</w:t>
            </w:r>
            <w:r w:rsidR="002B19D9" w:rsidRPr="00D24DBF">
              <w:rPr>
                <w:sz w:val="24"/>
                <w:szCs w:val="24"/>
                <w:lang w:eastAsia="zh-CN"/>
              </w:rPr>
              <w:t>]</w:t>
            </w:r>
            <w:r w:rsidR="002B19D9" w:rsidRPr="00D24DBF">
              <w:rPr>
                <w:rFonts w:hint="eastAsia"/>
                <w:sz w:val="24"/>
                <w:szCs w:val="24"/>
                <w:lang w:eastAsia="zh-CN"/>
              </w:rPr>
              <w:t>科技合作机制进度报告作为资料文件提交执行问题附属机构在缔约方大会第十八届会议之前举行的一次会议</w:t>
            </w:r>
            <w:r w:rsidR="002B19D9" w:rsidRPr="00D24DBF">
              <w:rPr>
                <w:rFonts w:hint="eastAsia"/>
                <w:sz w:val="24"/>
                <w:szCs w:val="24"/>
                <w:lang w:eastAsia="zh-CN"/>
              </w:rPr>
              <w:t>[</w:t>
            </w:r>
            <w:r w:rsidR="002B19D9" w:rsidRPr="00D24DBF">
              <w:rPr>
                <w:rFonts w:hint="eastAsia"/>
                <w:sz w:val="24"/>
                <w:szCs w:val="24"/>
                <w:lang w:eastAsia="zh-CN"/>
              </w:rPr>
              <w:t>，并供缔约方大会第十八届会议审议</w:t>
            </w:r>
            <w:r w:rsidR="002B19D9" w:rsidRPr="00D24DBF">
              <w:rPr>
                <w:rFonts w:hint="eastAsia"/>
                <w:sz w:val="24"/>
                <w:szCs w:val="24"/>
                <w:lang w:eastAsia="zh-CN"/>
              </w:rPr>
              <w:t>]</w:t>
            </w:r>
            <w:r w:rsidR="002B19D9" w:rsidRPr="00D24DBF">
              <w:rPr>
                <w:rFonts w:hint="eastAsia"/>
                <w:sz w:val="24"/>
                <w:szCs w:val="24"/>
                <w:lang w:eastAsia="zh-CN"/>
              </w:rPr>
              <w:t>。</w:t>
            </w:r>
          </w:p>
        </w:tc>
        <w:tc>
          <w:tcPr>
            <w:tcW w:w="1436" w:type="dxa"/>
            <w:noWrap/>
            <w:vAlign w:val="center"/>
            <w:hideMark/>
          </w:tcPr>
          <w:p w14:paraId="638B2FF0" w14:textId="5C3EF325" w:rsidR="007C3CFB"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其他研讨会</w:t>
            </w:r>
          </w:p>
        </w:tc>
        <w:tc>
          <w:tcPr>
            <w:tcW w:w="1195" w:type="dxa"/>
            <w:noWrap/>
            <w:vAlign w:val="center"/>
            <w:hideMark/>
          </w:tcPr>
          <w:p w14:paraId="6DBAEA51" w14:textId="0E77E9E5" w:rsidR="007C3CFB" w:rsidRPr="00D24DBF" w:rsidRDefault="007C3CF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100</w:t>
            </w:r>
            <w:r w:rsidR="00B5247A" w:rsidRPr="00D24DBF">
              <w:rPr>
                <w:rFonts w:asciiTheme="majorBidi" w:hAnsiTheme="majorBidi" w:cstheme="majorBidi"/>
                <w:sz w:val="24"/>
                <w:szCs w:val="24"/>
              </w:rPr>
              <w:t xml:space="preserve"> </w:t>
            </w:r>
            <w:r w:rsidRPr="00D24DBF">
              <w:rPr>
                <w:rFonts w:asciiTheme="majorBidi" w:hAnsiTheme="majorBidi" w:cstheme="majorBidi"/>
                <w:sz w:val="24"/>
                <w:szCs w:val="24"/>
              </w:rPr>
              <w:t>500</w:t>
            </w:r>
          </w:p>
        </w:tc>
        <w:tc>
          <w:tcPr>
            <w:tcW w:w="1229" w:type="dxa"/>
            <w:noWrap/>
            <w:vAlign w:val="center"/>
            <w:hideMark/>
          </w:tcPr>
          <w:p w14:paraId="36BC275A" w14:textId="20C3B15C" w:rsidR="007C3CFB" w:rsidRPr="00D24DBF" w:rsidRDefault="007C3CF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79</w:t>
            </w:r>
            <w:r w:rsidR="00B5247A" w:rsidRPr="00D24DBF">
              <w:rPr>
                <w:rFonts w:asciiTheme="majorBidi" w:hAnsiTheme="majorBidi" w:cstheme="majorBidi"/>
                <w:sz w:val="24"/>
                <w:szCs w:val="24"/>
              </w:rPr>
              <w:t xml:space="preserve"> </w:t>
            </w:r>
            <w:r w:rsidRPr="00D24DBF">
              <w:rPr>
                <w:rFonts w:asciiTheme="majorBidi" w:hAnsiTheme="majorBidi" w:cstheme="majorBidi"/>
                <w:sz w:val="24"/>
                <w:szCs w:val="24"/>
              </w:rPr>
              <w:t>200</w:t>
            </w:r>
          </w:p>
        </w:tc>
        <w:tc>
          <w:tcPr>
            <w:tcW w:w="1440" w:type="dxa"/>
            <w:noWrap/>
            <w:vAlign w:val="center"/>
            <w:hideMark/>
          </w:tcPr>
          <w:p w14:paraId="6B3E8055" w14:textId="26DDA9B1" w:rsidR="007C3CFB" w:rsidRPr="00D24DBF" w:rsidRDefault="007C3CF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81</w:t>
            </w:r>
            <w:r w:rsidR="00B5247A"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57CE3882" w14:textId="6FE986AC" w:rsidR="007C3CFB" w:rsidRPr="00D24DBF" w:rsidRDefault="007C3CF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260</w:t>
            </w:r>
            <w:r w:rsidR="00961B59" w:rsidRPr="00D24DBF">
              <w:rPr>
                <w:rFonts w:asciiTheme="majorBidi" w:hAnsiTheme="majorBidi" w:cstheme="majorBidi"/>
                <w:sz w:val="24"/>
                <w:szCs w:val="24"/>
              </w:rPr>
              <w:t xml:space="preserve"> </w:t>
            </w:r>
            <w:r w:rsidRPr="00D24DBF">
              <w:rPr>
                <w:rFonts w:asciiTheme="majorBidi" w:hAnsiTheme="majorBidi" w:cstheme="majorBidi"/>
                <w:sz w:val="24"/>
                <w:szCs w:val="24"/>
              </w:rPr>
              <w:t>700</w:t>
            </w:r>
          </w:p>
        </w:tc>
        <w:tc>
          <w:tcPr>
            <w:tcW w:w="1876" w:type="dxa"/>
            <w:noWrap/>
            <w:vAlign w:val="center"/>
            <w:hideMark/>
          </w:tcPr>
          <w:p w14:paraId="1D5AC858" w14:textId="6EC753DF" w:rsidR="007C3CFB" w:rsidRPr="00D24DBF" w:rsidRDefault="007C3CF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294</w:t>
            </w:r>
            <w:r w:rsidR="00961B59" w:rsidRPr="00D24DBF">
              <w:rPr>
                <w:rFonts w:asciiTheme="majorBidi" w:hAnsiTheme="majorBidi" w:cstheme="majorBidi"/>
                <w:sz w:val="24"/>
                <w:szCs w:val="24"/>
              </w:rPr>
              <w:t xml:space="preserve"> </w:t>
            </w:r>
            <w:r w:rsidRPr="00D24DBF">
              <w:rPr>
                <w:rFonts w:asciiTheme="majorBidi" w:hAnsiTheme="majorBidi" w:cstheme="majorBidi"/>
                <w:sz w:val="24"/>
                <w:szCs w:val="24"/>
              </w:rPr>
              <w:t>591</w:t>
            </w:r>
          </w:p>
        </w:tc>
      </w:tr>
      <w:tr w:rsidR="00C57019" w:rsidRPr="00D24DBF" w14:paraId="7A608047" w14:textId="77777777" w:rsidTr="006C399E">
        <w:trPr>
          <w:trHeight w:val="20"/>
        </w:trPr>
        <w:tc>
          <w:tcPr>
            <w:tcW w:w="980" w:type="dxa"/>
            <w:noWrap/>
            <w:hideMark/>
          </w:tcPr>
          <w:p w14:paraId="14998C6D" w14:textId="291B1A40" w:rsidR="00C57019" w:rsidRPr="00D24DBF" w:rsidRDefault="00C57019"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12</w:t>
            </w:r>
            <w:r w:rsidR="00B24B58" w:rsidRPr="00D24DBF">
              <w:rPr>
                <w:rFonts w:asciiTheme="majorBidi" w:hAnsiTheme="majorBidi" w:cstheme="majorBidi"/>
                <w:sz w:val="24"/>
                <w:szCs w:val="24"/>
              </w:rPr>
              <w:t> </w:t>
            </w:r>
            <w:r w:rsidRPr="00D24DBF">
              <w:rPr>
                <w:rFonts w:asciiTheme="majorBidi" w:hAnsiTheme="majorBidi" w:cstheme="majorBidi"/>
                <w:sz w:val="24"/>
                <w:szCs w:val="24"/>
              </w:rPr>
              <w:t>(b)</w:t>
            </w:r>
          </w:p>
        </w:tc>
        <w:tc>
          <w:tcPr>
            <w:tcW w:w="2165" w:type="dxa"/>
            <w:hideMark/>
          </w:tcPr>
          <w:p w14:paraId="61ACEEBD" w14:textId="1CA9364A" w:rsidR="00C57019" w:rsidRPr="00D24DBF" w:rsidRDefault="0089217B"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信息交换所机制和知识管理</w:t>
            </w:r>
          </w:p>
        </w:tc>
        <w:tc>
          <w:tcPr>
            <w:tcW w:w="2150" w:type="dxa"/>
            <w:noWrap/>
            <w:hideMark/>
          </w:tcPr>
          <w:p w14:paraId="424FAAE4" w14:textId="7CE516DF" w:rsidR="00C57019"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57019" w:rsidRPr="00D24DBF">
              <w:rPr>
                <w:rFonts w:asciiTheme="majorBidi" w:hAnsiTheme="majorBidi" w:cstheme="majorBidi"/>
                <w:sz w:val="24"/>
                <w:szCs w:val="24"/>
              </w:rPr>
              <w:t>9</w:t>
            </w:r>
            <w:r w:rsidR="00BF619D" w:rsidRPr="00D24DBF">
              <w:rPr>
                <w:rFonts w:asciiTheme="majorBidi" w:hAnsiTheme="majorBidi" w:cstheme="majorBidi"/>
                <w:sz w:val="24"/>
                <w:szCs w:val="24"/>
              </w:rPr>
              <w:t xml:space="preserve"> </w:t>
            </w:r>
            <w:r w:rsidR="00CB66CB" w:rsidRPr="00D24DBF">
              <w:rPr>
                <w:rFonts w:asciiTheme="majorBidi" w:hAnsiTheme="majorBidi" w:cstheme="majorBidi"/>
                <w:sz w:val="24"/>
                <w:szCs w:val="24"/>
              </w:rPr>
              <w:t>(</w:t>
            </w:r>
            <w:r w:rsidR="00C57019" w:rsidRPr="00D24DBF">
              <w:rPr>
                <w:rFonts w:asciiTheme="majorBidi" w:hAnsiTheme="majorBidi" w:cstheme="majorBidi"/>
                <w:sz w:val="24"/>
                <w:szCs w:val="24"/>
              </w:rPr>
              <w:t>a</w:t>
            </w:r>
            <w:r w:rsidR="00CB66CB" w:rsidRPr="00D24DBF">
              <w:rPr>
                <w:rFonts w:asciiTheme="majorBidi" w:hAnsiTheme="majorBidi" w:cstheme="majorBidi"/>
                <w:sz w:val="24"/>
                <w:szCs w:val="24"/>
              </w:rPr>
              <w:t>)</w:t>
            </w:r>
            <w:r w:rsidR="00E411F8" w:rsidRPr="00D24DBF">
              <w:rPr>
                <w:rFonts w:asciiTheme="majorBidi" w:hAnsiTheme="majorBidi" w:cstheme="majorBidi" w:hint="eastAsia"/>
                <w:sz w:val="24"/>
                <w:szCs w:val="24"/>
                <w:lang w:eastAsia="zh-CN"/>
              </w:rPr>
              <w:t>分</w:t>
            </w:r>
            <w:r w:rsidRPr="00D24DBF">
              <w:rPr>
                <w:rFonts w:asciiTheme="majorBidi" w:hAnsiTheme="majorBidi" w:cstheme="majorBidi" w:hint="eastAsia"/>
                <w:sz w:val="24"/>
                <w:szCs w:val="24"/>
                <w:lang w:eastAsia="zh-CN"/>
              </w:rPr>
              <w:t>段</w:t>
            </w:r>
          </w:p>
        </w:tc>
        <w:tc>
          <w:tcPr>
            <w:tcW w:w="8480" w:type="dxa"/>
            <w:tcBorders>
              <w:bottom w:val="single" w:sz="4" w:space="0" w:color="auto"/>
            </w:tcBorders>
            <w:hideMark/>
          </w:tcPr>
          <w:p w14:paraId="75F799A9" w14:textId="156DD444" w:rsidR="002B19D9" w:rsidRPr="00D24DBF" w:rsidRDefault="00C57019" w:rsidP="002B19D9">
            <w:pPr>
              <w:spacing w:before="20" w:after="20"/>
              <w:jc w:val="left"/>
              <w:rPr>
                <w:sz w:val="24"/>
                <w:szCs w:val="24"/>
                <w:lang w:eastAsia="zh-CN"/>
              </w:rPr>
            </w:pPr>
            <w:r w:rsidRPr="00D24DBF">
              <w:rPr>
                <w:rFonts w:asciiTheme="majorBidi" w:hAnsiTheme="majorBidi" w:cstheme="majorBidi"/>
                <w:sz w:val="24"/>
                <w:szCs w:val="24"/>
                <w:lang w:eastAsia="zh-CN"/>
              </w:rPr>
              <w:t>9.</w:t>
            </w:r>
            <w:r w:rsidR="002B19D9" w:rsidRPr="00D24DBF">
              <w:rPr>
                <w:rFonts w:asciiTheme="majorBidi" w:hAnsiTheme="majorBidi" w:cstheme="majorBidi" w:hint="eastAsia"/>
                <w:sz w:val="24"/>
                <w:szCs w:val="24"/>
                <w:lang w:eastAsia="zh-CN"/>
              </w:rPr>
              <w:t xml:space="preserve">   </w:t>
            </w:r>
            <w:r w:rsidR="002B19D9" w:rsidRPr="00D24DBF">
              <w:rPr>
                <w:rFonts w:hint="eastAsia"/>
                <w:sz w:val="24"/>
                <w:szCs w:val="24"/>
                <w:lang w:eastAsia="zh-CN"/>
              </w:rPr>
              <w:t>请</w:t>
            </w:r>
            <w:r w:rsidR="002B19D9" w:rsidRPr="00D24DBF">
              <w:rPr>
                <w:rFonts w:ascii="KaiTi" w:hAnsi="KaiTi" w:cs="Microsoft YaHei" w:hint="eastAsia"/>
                <w:sz w:val="24"/>
                <w:szCs w:val="24"/>
                <w:lang w:eastAsia="zh-CN"/>
              </w:rPr>
              <w:t>执行秘书根据科技合作非正式咨询小组的指导，并在资金允许的情况下：</w:t>
            </w:r>
          </w:p>
          <w:p w14:paraId="682F77CC" w14:textId="32C48237" w:rsidR="002B19D9" w:rsidRPr="00D24DBF" w:rsidRDefault="00C57019" w:rsidP="002B19D9">
            <w:pPr>
              <w:spacing w:before="20" w:after="20"/>
              <w:jc w:val="left"/>
              <w:rPr>
                <w:sz w:val="24"/>
                <w:szCs w:val="24"/>
                <w:lang w:eastAsia="zh-CN"/>
              </w:rPr>
            </w:pPr>
            <w:r w:rsidRPr="00D24DBF">
              <w:rPr>
                <w:rFonts w:asciiTheme="majorBidi" w:hAnsiTheme="majorBidi" w:cstheme="majorBidi"/>
                <w:sz w:val="24"/>
                <w:szCs w:val="24"/>
                <w:lang w:eastAsia="zh-CN"/>
              </w:rPr>
              <w:t>(a)</w:t>
            </w:r>
            <w:r w:rsidR="002B19D9" w:rsidRPr="00D24DBF">
              <w:rPr>
                <w:rFonts w:asciiTheme="majorBidi" w:hAnsiTheme="majorBidi" w:cstheme="majorBidi" w:hint="eastAsia"/>
                <w:sz w:val="24"/>
                <w:szCs w:val="24"/>
                <w:lang w:eastAsia="zh-CN"/>
              </w:rPr>
              <w:t xml:space="preserve">   </w:t>
            </w:r>
            <w:r w:rsidR="002B19D9" w:rsidRPr="00D24DBF">
              <w:rPr>
                <w:rFonts w:hint="eastAsia"/>
                <w:sz w:val="24"/>
                <w:szCs w:val="24"/>
                <w:lang w:eastAsia="zh-CN"/>
              </w:rPr>
              <w:t>加强和加快信息交换所机制工作方案和知识管理战略的执行，包括解决在集体执行进度第一次全球审查中查明的需求；</w:t>
            </w:r>
          </w:p>
          <w:p w14:paraId="055BCBB1" w14:textId="6F888106" w:rsidR="002B19D9" w:rsidRPr="00D24DBF" w:rsidRDefault="002B19D9"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2DA1F721" w14:textId="50A02764" w:rsidR="00C57019" w:rsidRPr="00D24DBF" w:rsidRDefault="005371AB"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39927ED0" w14:textId="56979556" w:rsidR="00C57019" w:rsidRPr="00D24DBF" w:rsidRDefault="00CB66C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4417B287" w14:textId="1048EABF" w:rsidR="00C57019" w:rsidRPr="00D24DBF" w:rsidRDefault="00CB66CB"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5C28AB06" w14:textId="43CB5679"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45</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1F35F80C" w14:textId="049E3106"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45</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7479A94A" w14:textId="57417123"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50</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850</w:t>
            </w:r>
          </w:p>
        </w:tc>
      </w:tr>
      <w:tr w:rsidR="00D64041" w:rsidRPr="00D24DBF" w14:paraId="77B3F3C7" w14:textId="77777777" w:rsidTr="006C399E">
        <w:trPr>
          <w:trHeight w:val="20"/>
        </w:trPr>
        <w:tc>
          <w:tcPr>
            <w:tcW w:w="980" w:type="dxa"/>
            <w:vMerge w:val="restart"/>
            <w:noWrap/>
            <w:hideMark/>
          </w:tcPr>
          <w:p w14:paraId="6326227F" w14:textId="70137920" w:rsidR="00D64041" w:rsidRPr="00D24DBF" w:rsidRDefault="00D64041"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12 (c)</w:t>
            </w:r>
          </w:p>
        </w:tc>
        <w:tc>
          <w:tcPr>
            <w:tcW w:w="2165" w:type="dxa"/>
            <w:vMerge w:val="restart"/>
            <w:hideMark/>
          </w:tcPr>
          <w:p w14:paraId="490641F8" w14:textId="067DE7C4" w:rsidR="00D64041" w:rsidRPr="00D24DBF" w:rsidRDefault="00E411F8"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宣传、教育和公众意识</w:t>
            </w:r>
          </w:p>
        </w:tc>
        <w:tc>
          <w:tcPr>
            <w:tcW w:w="2150" w:type="dxa"/>
            <w:vMerge w:val="restart"/>
            <w:noWrap/>
            <w:hideMark/>
          </w:tcPr>
          <w:p w14:paraId="101DAD26" w14:textId="120606AD" w:rsidR="00D64041" w:rsidRPr="00D24DBF" w:rsidRDefault="0089217B"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D64041" w:rsidRPr="00D24DBF">
              <w:rPr>
                <w:rFonts w:asciiTheme="majorBidi" w:hAnsiTheme="majorBidi" w:cstheme="majorBidi"/>
                <w:sz w:val="24"/>
                <w:szCs w:val="24"/>
              </w:rPr>
              <w:t>8</w:t>
            </w:r>
            <w:r w:rsidRPr="00D24DBF">
              <w:rPr>
                <w:rFonts w:asciiTheme="majorBidi" w:hAnsiTheme="majorBidi" w:cstheme="majorBidi" w:hint="eastAsia"/>
                <w:sz w:val="24"/>
                <w:szCs w:val="24"/>
                <w:lang w:eastAsia="zh-CN"/>
              </w:rPr>
              <w:t>段</w:t>
            </w:r>
          </w:p>
        </w:tc>
        <w:tc>
          <w:tcPr>
            <w:tcW w:w="8480" w:type="dxa"/>
            <w:tcBorders>
              <w:bottom w:val="nil"/>
            </w:tcBorders>
            <w:hideMark/>
          </w:tcPr>
          <w:p w14:paraId="1CF88A61" w14:textId="64406B4D" w:rsidR="00770EED" w:rsidRPr="00D24DBF" w:rsidRDefault="00D64041" w:rsidP="00770EED">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8.</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请</w:t>
            </w:r>
            <w:r w:rsidR="00770EED" w:rsidRPr="00D24DBF">
              <w:rPr>
                <w:rFonts w:ascii="SimSun" w:hAnsi="SimSun" w:cs="SimSun" w:hint="eastAsia"/>
                <w:sz w:val="24"/>
                <w:szCs w:val="24"/>
                <w:lang w:eastAsia="zh-CN"/>
              </w:rPr>
              <w:t>执行秘书在资源允许的情况下</w:t>
            </w:r>
            <w:r w:rsidR="00770EED" w:rsidRPr="00D24DBF">
              <w:rPr>
                <w:rFonts w:hint="eastAsia"/>
                <w:sz w:val="24"/>
                <w:szCs w:val="24"/>
                <w:lang w:eastAsia="zh-CN"/>
              </w:rPr>
              <w:t>，与传播、教育和公众意识问题非正式咨询委员会磋商：</w:t>
            </w:r>
          </w:p>
          <w:p w14:paraId="5D884D6A" w14:textId="43109D55" w:rsidR="00770EED" w:rsidRPr="00D24DBF" w:rsidRDefault="00D64041" w:rsidP="00770EED">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(a)</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开展包容和透明的同行评议，进一步完善行动计划；</w:t>
            </w:r>
            <w:r w:rsidRPr="00D24DBF">
              <w:rPr>
                <w:rFonts w:asciiTheme="majorBidi" w:hAnsiTheme="majorBidi" w:cstheme="majorBidi"/>
                <w:sz w:val="24"/>
                <w:szCs w:val="24"/>
                <w:lang w:eastAsia="zh-CN"/>
              </w:rPr>
              <w:br/>
              <w:t>(b)</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同行评议之后，提交一份全球行动计划草案更新版，供执行问题附属机构在缔约方大会第十八届会议之前举行的一次会议审议，以期供缔约方大会第十八届会议审议；</w:t>
            </w:r>
          </w:p>
        </w:tc>
        <w:tc>
          <w:tcPr>
            <w:tcW w:w="1436" w:type="dxa"/>
            <w:vMerge w:val="restart"/>
            <w:noWrap/>
            <w:vAlign w:val="center"/>
            <w:hideMark/>
          </w:tcPr>
          <w:p w14:paraId="510EC7B4" w14:textId="0BECCE62" w:rsidR="00D64041"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vMerge w:val="restart"/>
            <w:noWrap/>
            <w:vAlign w:val="center"/>
            <w:hideMark/>
          </w:tcPr>
          <w:p w14:paraId="3F102952" w14:textId="57F4EABE" w:rsidR="00D64041" w:rsidRPr="00D24DBF" w:rsidRDefault="00D6404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182 000</w:t>
            </w:r>
          </w:p>
        </w:tc>
        <w:tc>
          <w:tcPr>
            <w:tcW w:w="1229" w:type="dxa"/>
            <w:vMerge w:val="restart"/>
            <w:noWrap/>
            <w:vAlign w:val="center"/>
            <w:hideMark/>
          </w:tcPr>
          <w:p w14:paraId="6A0DFBF7" w14:textId="20FAFE27" w:rsidR="00D64041" w:rsidRPr="00D24DBF" w:rsidRDefault="00D6404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66 600</w:t>
            </w:r>
          </w:p>
        </w:tc>
        <w:tc>
          <w:tcPr>
            <w:tcW w:w="1440" w:type="dxa"/>
            <w:vMerge w:val="restart"/>
            <w:noWrap/>
            <w:vAlign w:val="center"/>
            <w:hideMark/>
          </w:tcPr>
          <w:p w14:paraId="35881004" w14:textId="456DD115" w:rsidR="00D64041" w:rsidRPr="00D24DBF" w:rsidRDefault="00D6404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279 000</w:t>
            </w:r>
          </w:p>
        </w:tc>
        <w:tc>
          <w:tcPr>
            <w:tcW w:w="1410" w:type="dxa"/>
            <w:vMerge w:val="restart"/>
            <w:noWrap/>
            <w:vAlign w:val="center"/>
            <w:hideMark/>
          </w:tcPr>
          <w:p w14:paraId="3FDB48C3" w14:textId="0F40D666" w:rsidR="00D64041" w:rsidRPr="00D24DBF" w:rsidRDefault="00D6404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527 600</w:t>
            </w:r>
          </w:p>
        </w:tc>
        <w:tc>
          <w:tcPr>
            <w:tcW w:w="1876" w:type="dxa"/>
            <w:vMerge w:val="restart"/>
            <w:noWrap/>
            <w:vAlign w:val="center"/>
            <w:hideMark/>
          </w:tcPr>
          <w:p w14:paraId="5A833C7A" w14:textId="6AC128A3" w:rsidR="00D64041" w:rsidRPr="00D24DBF" w:rsidRDefault="00D64041"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596 188</w:t>
            </w:r>
          </w:p>
        </w:tc>
      </w:tr>
      <w:tr w:rsidR="00D64041" w:rsidRPr="00D24DBF" w14:paraId="54A720E4" w14:textId="77777777" w:rsidTr="006C399E">
        <w:trPr>
          <w:trHeight w:val="20"/>
        </w:trPr>
        <w:tc>
          <w:tcPr>
            <w:tcW w:w="980" w:type="dxa"/>
            <w:vMerge/>
            <w:noWrap/>
            <w:hideMark/>
          </w:tcPr>
          <w:p w14:paraId="4D9C02DE" w14:textId="77777777" w:rsidR="00D64041" w:rsidRPr="00D24DBF" w:rsidRDefault="00D64041" w:rsidP="008E1F7A">
            <w:pPr>
              <w:spacing w:before="20" w:after="20"/>
              <w:rPr>
                <w:rFonts w:asciiTheme="majorBidi" w:hAnsiTheme="majorBidi" w:cstheme="majorBidi"/>
                <w:sz w:val="24"/>
                <w:szCs w:val="24"/>
              </w:rPr>
            </w:pPr>
          </w:p>
        </w:tc>
        <w:tc>
          <w:tcPr>
            <w:tcW w:w="2165" w:type="dxa"/>
            <w:vMerge/>
            <w:hideMark/>
          </w:tcPr>
          <w:p w14:paraId="7526D5F0" w14:textId="77777777" w:rsidR="00D64041" w:rsidRPr="00D24DBF" w:rsidRDefault="00D64041" w:rsidP="008E1F7A">
            <w:pPr>
              <w:spacing w:before="20" w:after="20"/>
              <w:jc w:val="left"/>
              <w:rPr>
                <w:rFonts w:asciiTheme="majorBidi" w:hAnsiTheme="majorBidi" w:cstheme="majorBidi"/>
                <w:sz w:val="24"/>
                <w:szCs w:val="24"/>
              </w:rPr>
            </w:pPr>
          </w:p>
        </w:tc>
        <w:tc>
          <w:tcPr>
            <w:tcW w:w="2150" w:type="dxa"/>
            <w:vMerge/>
            <w:noWrap/>
            <w:hideMark/>
          </w:tcPr>
          <w:p w14:paraId="6DEA497A" w14:textId="77777777" w:rsidR="00D64041" w:rsidRPr="00D24DBF" w:rsidRDefault="00D64041" w:rsidP="008E1F7A">
            <w:pPr>
              <w:spacing w:before="20" w:after="20"/>
              <w:rPr>
                <w:rFonts w:asciiTheme="majorBidi" w:hAnsiTheme="majorBidi" w:cstheme="majorBidi"/>
                <w:sz w:val="24"/>
                <w:szCs w:val="24"/>
              </w:rPr>
            </w:pPr>
          </w:p>
        </w:tc>
        <w:tc>
          <w:tcPr>
            <w:tcW w:w="8480" w:type="dxa"/>
            <w:tcBorders>
              <w:top w:val="nil"/>
            </w:tcBorders>
            <w:hideMark/>
          </w:tcPr>
          <w:p w14:paraId="5011BFBC" w14:textId="3B050DE8" w:rsidR="00770EED" w:rsidRPr="00D24DBF" w:rsidRDefault="00D64041" w:rsidP="00770EED">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(c)</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随时了解其他相关国际教育举措和进程的动态，</w:t>
            </w:r>
            <w:r w:rsidR="00770EED" w:rsidRPr="00D24DBF">
              <w:rPr>
                <w:sz w:val="24"/>
                <w:szCs w:val="24"/>
                <w:lang w:eastAsia="zh-CN"/>
              </w:rPr>
              <w:t>[</w:t>
            </w:r>
            <w:r w:rsidR="00770EED" w:rsidRPr="00D24DBF">
              <w:rPr>
                <w:rFonts w:hint="eastAsia"/>
                <w:sz w:val="24"/>
                <w:szCs w:val="24"/>
                <w:lang w:eastAsia="zh-CN"/>
              </w:rPr>
              <w:t>诸如联合国教育、科学及文化组织的绿色教育伙伴关系、联合国生态系统恢复十年、《联合国气候变化框架公约》气候赋权行动和国际学生评估方案的气候知识评估</w:t>
            </w:r>
            <w:r w:rsidR="00770EED" w:rsidRPr="00D24DBF">
              <w:rPr>
                <w:sz w:val="24"/>
                <w:szCs w:val="24"/>
                <w:lang w:eastAsia="zh-CN"/>
              </w:rPr>
              <w:t>]</w:t>
            </w:r>
            <w:r w:rsidR="00770EED" w:rsidRPr="00D24DBF">
              <w:rPr>
                <w:rFonts w:hint="eastAsia"/>
                <w:sz w:val="24"/>
                <w:szCs w:val="24"/>
                <w:lang w:eastAsia="zh-CN"/>
              </w:rPr>
              <w:t>，以鼓励开展适当合作，在国家一级和相关国际进程下制定、执行和促进传播、教育和公众意识计划</w:t>
            </w:r>
            <w:r w:rsidR="00770EED" w:rsidRPr="00D24DBF">
              <w:rPr>
                <w:sz w:val="24"/>
                <w:szCs w:val="24"/>
                <w:lang w:eastAsia="zh-CN"/>
              </w:rPr>
              <w:t>;</w:t>
            </w:r>
            <w:r w:rsidRPr="00D24DBF">
              <w:rPr>
                <w:rFonts w:asciiTheme="majorBidi" w:hAnsiTheme="majorBidi" w:cstheme="majorBidi"/>
                <w:sz w:val="24"/>
                <w:szCs w:val="24"/>
                <w:lang w:eastAsia="zh-CN"/>
              </w:rPr>
              <w:br/>
              <w:t>(d)</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通过信息交换所机制，促进共享开放式数字生物多样性教育资源，包括联合国六种正式语文的学习材料、虚拟学习平台和数字知识产品；同时酌情尊重土著人民和地方社区的权利；</w:t>
            </w:r>
          </w:p>
        </w:tc>
        <w:tc>
          <w:tcPr>
            <w:tcW w:w="1436" w:type="dxa"/>
            <w:vMerge/>
            <w:noWrap/>
            <w:vAlign w:val="center"/>
            <w:hideMark/>
          </w:tcPr>
          <w:p w14:paraId="5ECE8A98" w14:textId="0710E283" w:rsidR="00D64041" w:rsidRPr="00D24DBF" w:rsidRDefault="00D64041" w:rsidP="008E1F7A">
            <w:pPr>
              <w:spacing w:before="20" w:after="20"/>
              <w:jc w:val="left"/>
              <w:rPr>
                <w:rFonts w:asciiTheme="majorBidi" w:hAnsiTheme="majorBidi" w:cstheme="majorBidi"/>
                <w:sz w:val="24"/>
                <w:szCs w:val="24"/>
                <w:lang w:eastAsia="zh-CN"/>
              </w:rPr>
            </w:pPr>
          </w:p>
        </w:tc>
        <w:tc>
          <w:tcPr>
            <w:tcW w:w="1195" w:type="dxa"/>
            <w:vMerge/>
            <w:vAlign w:val="center"/>
          </w:tcPr>
          <w:p w14:paraId="53F57739" w14:textId="27540EF5" w:rsidR="00D64041" w:rsidRPr="00D24DBF" w:rsidRDefault="00D64041" w:rsidP="008E1F7A">
            <w:pPr>
              <w:spacing w:before="20" w:after="20"/>
              <w:jc w:val="right"/>
              <w:rPr>
                <w:rFonts w:asciiTheme="majorBidi" w:hAnsiTheme="majorBidi" w:cstheme="majorBidi"/>
                <w:sz w:val="24"/>
                <w:szCs w:val="24"/>
                <w:lang w:eastAsia="zh-CN"/>
              </w:rPr>
            </w:pPr>
          </w:p>
        </w:tc>
        <w:tc>
          <w:tcPr>
            <w:tcW w:w="1229" w:type="dxa"/>
            <w:vMerge/>
            <w:noWrap/>
            <w:vAlign w:val="center"/>
            <w:hideMark/>
          </w:tcPr>
          <w:p w14:paraId="0AEB9D14" w14:textId="77777777" w:rsidR="00D64041" w:rsidRPr="00D24DBF" w:rsidRDefault="00D64041" w:rsidP="008E1F7A">
            <w:pPr>
              <w:spacing w:before="20" w:after="20"/>
              <w:jc w:val="right"/>
              <w:rPr>
                <w:rFonts w:asciiTheme="majorBidi" w:hAnsiTheme="majorBidi" w:cstheme="majorBidi"/>
                <w:sz w:val="24"/>
                <w:szCs w:val="24"/>
                <w:lang w:eastAsia="zh-CN"/>
              </w:rPr>
            </w:pPr>
          </w:p>
        </w:tc>
        <w:tc>
          <w:tcPr>
            <w:tcW w:w="1440" w:type="dxa"/>
            <w:vMerge/>
            <w:noWrap/>
            <w:vAlign w:val="center"/>
            <w:hideMark/>
          </w:tcPr>
          <w:p w14:paraId="0BF5B3CD" w14:textId="77777777" w:rsidR="00D64041" w:rsidRPr="00D24DBF" w:rsidRDefault="00D64041" w:rsidP="008E1F7A">
            <w:pPr>
              <w:spacing w:before="20" w:after="20"/>
              <w:jc w:val="right"/>
              <w:rPr>
                <w:rFonts w:asciiTheme="majorBidi" w:hAnsiTheme="majorBidi" w:cstheme="majorBidi"/>
                <w:sz w:val="24"/>
                <w:szCs w:val="24"/>
                <w:lang w:eastAsia="zh-CN"/>
              </w:rPr>
            </w:pPr>
          </w:p>
        </w:tc>
        <w:tc>
          <w:tcPr>
            <w:tcW w:w="1410" w:type="dxa"/>
            <w:vMerge/>
            <w:noWrap/>
            <w:vAlign w:val="center"/>
            <w:hideMark/>
          </w:tcPr>
          <w:p w14:paraId="6BFF8767" w14:textId="78960770" w:rsidR="00D64041" w:rsidRPr="00D24DBF" w:rsidRDefault="00D64041" w:rsidP="008E1F7A">
            <w:pPr>
              <w:spacing w:before="20" w:after="20"/>
              <w:jc w:val="right"/>
              <w:rPr>
                <w:rFonts w:asciiTheme="majorBidi" w:hAnsiTheme="majorBidi" w:cstheme="majorBidi"/>
                <w:sz w:val="24"/>
                <w:szCs w:val="24"/>
                <w:lang w:eastAsia="zh-CN"/>
              </w:rPr>
            </w:pPr>
          </w:p>
        </w:tc>
        <w:tc>
          <w:tcPr>
            <w:tcW w:w="1876" w:type="dxa"/>
            <w:vMerge/>
            <w:noWrap/>
            <w:vAlign w:val="center"/>
            <w:hideMark/>
          </w:tcPr>
          <w:p w14:paraId="44FA62A5" w14:textId="77777777" w:rsidR="00D64041" w:rsidRPr="00D24DBF" w:rsidRDefault="00D64041" w:rsidP="008E1F7A">
            <w:pPr>
              <w:spacing w:before="20" w:after="20"/>
              <w:jc w:val="right"/>
              <w:rPr>
                <w:rFonts w:asciiTheme="majorBidi" w:hAnsiTheme="majorBidi" w:cstheme="majorBidi"/>
                <w:sz w:val="24"/>
                <w:szCs w:val="24"/>
                <w:lang w:eastAsia="zh-CN"/>
              </w:rPr>
            </w:pPr>
          </w:p>
        </w:tc>
      </w:tr>
      <w:tr w:rsidR="00522186" w:rsidRPr="00D24DBF" w14:paraId="0CEF7EA3" w14:textId="77777777" w:rsidTr="0021655F">
        <w:trPr>
          <w:trHeight w:val="20"/>
        </w:trPr>
        <w:tc>
          <w:tcPr>
            <w:tcW w:w="980" w:type="dxa"/>
            <w:shd w:val="clear" w:color="auto" w:fill="C2D69B" w:themeFill="accent3" w:themeFillTint="99"/>
            <w:noWrap/>
          </w:tcPr>
          <w:p w14:paraId="57BD6B10" w14:textId="0B210089" w:rsidR="00522186" w:rsidRPr="00D24DBF" w:rsidRDefault="00522186" w:rsidP="008E1F7A">
            <w:pPr>
              <w:spacing w:before="20" w:after="20"/>
              <w:rPr>
                <w:rFonts w:asciiTheme="majorBidi" w:hAnsiTheme="majorBidi" w:cstheme="majorBidi"/>
                <w:b/>
                <w:bCs/>
                <w:sz w:val="24"/>
                <w:szCs w:val="24"/>
              </w:rPr>
            </w:pPr>
            <w:r w:rsidRPr="00D24DBF">
              <w:rPr>
                <w:rFonts w:asciiTheme="majorBidi" w:hAnsiTheme="majorBidi" w:cstheme="majorBidi"/>
                <w:b/>
                <w:bCs/>
                <w:sz w:val="24"/>
                <w:szCs w:val="24"/>
              </w:rPr>
              <w:t>13</w:t>
            </w:r>
          </w:p>
        </w:tc>
        <w:tc>
          <w:tcPr>
            <w:tcW w:w="21381" w:type="dxa"/>
            <w:gridSpan w:val="9"/>
            <w:shd w:val="clear" w:color="auto" w:fill="C2D69B" w:themeFill="accent3" w:themeFillTint="99"/>
          </w:tcPr>
          <w:p w14:paraId="36B65BE0" w14:textId="5D6A3546" w:rsidR="00522186" w:rsidRPr="00D24DBF" w:rsidRDefault="00E411F8" w:rsidP="008E1F7A">
            <w:pPr>
              <w:spacing w:before="20" w:after="20"/>
              <w:jc w:val="left"/>
              <w:rPr>
                <w:rFonts w:asciiTheme="majorBidi" w:hAnsiTheme="majorBidi" w:cstheme="majorBidi"/>
                <w:b/>
                <w:bCs/>
                <w:sz w:val="24"/>
                <w:szCs w:val="24"/>
              </w:rPr>
            </w:pPr>
            <w:proofErr w:type="spellStart"/>
            <w:r w:rsidRPr="00D24DBF">
              <w:rPr>
                <w:rFonts w:asciiTheme="majorBidi" w:hAnsiTheme="majorBidi" w:cstheme="majorBidi"/>
                <w:b/>
                <w:bCs/>
                <w:sz w:val="24"/>
                <w:szCs w:val="24"/>
              </w:rPr>
              <w:t>与国际组织的合作</w:t>
            </w:r>
            <w:proofErr w:type="spellEnd"/>
          </w:p>
        </w:tc>
      </w:tr>
      <w:tr w:rsidR="00C57019" w:rsidRPr="00D24DBF" w14:paraId="4C74F258" w14:textId="77777777" w:rsidTr="006C399E">
        <w:trPr>
          <w:trHeight w:val="20"/>
        </w:trPr>
        <w:tc>
          <w:tcPr>
            <w:tcW w:w="980" w:type="dxa"/>
            <w:noWrap/>
            <w:hideMark/>
          </w:tcPr>
          <w:p w14:paraId="2AA5B993" w14:textId="77777777" w:rsidR="00C57019" w:rsidRPr="00D24DBF" w:rsidRDefault="00C57019"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13</w:t>
            </w:r>
          </w:p>
        </w:tc>
        <w:tc>
          <w:tcPr>
            <w:tcW w:w="2165" w:type="dxa"/>
            <w:hideMark/>
          </w:tcPr>
          <w:p w14:paraId="32CD01B6" w14:textId="6D15FB11" w:rsidR="00C57019" w:rsidRPr="00D24DBF" w:rsidRDefault="00E411F8"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与国际组织和根据其他公约建立的机构的合作</w:t>
            </w:r>
          </w:p>
        </w:tc>
        <w:tc>
          <w:tcPr>
            <w:tcW w:w="2150" w:type="dxa"/>
            <w:noWrap/>
            <w:hideMark/>
          </w:tcPr>
          <w:p w14:paraId="7DC77DA1" w14:textId="17D17175" w:rsidR="00C57019" w:rsidRPr="00D24DBF" w:rsidRDefault="00E411F8"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57019" w:rsidRPr="00D24DBF">
              <w:rPr>
                <w:rFonts w:asciiTheme="majorBidi" w:hAnsiTheme="majorBidi" w:cstheme="majorBidi"/>
                <w:sz w:val="24"/>
                <w:szCs w:val="24"/>
              </w:rPr>
              <w:t>16</w:t>
            </w:r>
            <w:r w:rsidRPr="00D24DBF">
              <w:rPr>
                <w:rFonts w:asciiTheme="majorBidi" w:hAnsiTheme="majorBidi" w:cstheme="majorBidi" w:hint="eastAsia"/>
                <w:sz w:val="24"/>
                <w:szCs w:val="24"/>
                <w:lang w:eastAsia="zh-CN"/>
              </w:rPr>
              <w:t>段</w:t>
            </w:r>
          </w:p>
        </w:tc>
        <w:tc>
          <w:tcPr>
            <w:tcW w:w="8480" w:type="dxa"/>
            <w:hideMark/>
          </w:tcPr>
          <w:p w14:paraId="3E9B1E8F" w14:textId="00835D9B" w:rsidR="00770EED" w:rsidRPr="00D24DBF" w:rsidRDefault="00CD6ABA" w:rsidP="00770EED">
            <w:pPr>
              <w:spacing w:before="20" w:after="20"/>
              <w:jc w:val="left"/>
              <w:rPr>
                <w:i/>
                <w:sz w:val="24"/>
                <w:szCs w:val="24"/>
                <w:lang w:eastAsia="zh-CN"/>
              </w:rPr>
            </w:pPr>
            <w:r w:rsidRPr="00D24DBF">
              <w:rPr>
                <w:rFonts w:asciiTheme="majorBidi" w:hAnsiTheme="majorBidi" w:cstheme="majorBidi"/>
                <w:sz w:val="24"/>
                <w:szCs w:val="24"/>
                <w:lang w:eastAsia="zh-CN"/>
              </w:rPr>
              <w:t>16.</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请执行秘书在资源允许的情况下：</w:t>
            </w:r>
          </w:p>
          <w:p w14:paraId="5FF0385A" w14:textId="749A881B" w:rsidR="00770EED" w:rsidRPr="00D24DBF" w:rsidRDefault="00770EED" w:rsidP="00770EED">
            <w:pPr>
              <w:tabs>
                <w:tab w:val="clear" w:pos="567"/>
                <w:tab w:val="clear" w:pos="1134"/>
                <w:tab w:val="clear" w:pos="1701"/>
                <w:tab w:val="clear" w:pos="2268"/>
              </w:tabs>
              <w:topLinePunct/>
              <w:spacing w:before="120" w:after="120" w:line="240" w:lineRule="atLeast"/>
              <w:rPr>
                <w:sz w:val="24"/>
                <w:szCs w:val="24"/>
                <w:lang w:eastAsia="zh-CN"/>
              </w:rPr>
            </w:pPr>
            <w:r w:rsidRPr="00D24DBF">
              <w:rPr>
                <w:noProof/>
                <w:sz w:val="24"/>
                <w:szCs w:val="24"/>
                <w:lang w:eastAsia="zh-CN"/>
              </w:rPr>
              <w:t>(a)</w:t>
            </w:r>
            <w:r w:rsidRPr="00D24DBF">
              <w:rPr>
                <w:rFonts w:hint="eastAsia"/>
                <w:sz w:val="24"/>
                <w:szCs w:val="24"/>
                <w:lang w:eastAsia="zh-CN"/>
              </w:rPr>
              <w:t xml:space="preserve">   </w:t>
            </w:r>
            <w:r w:rsidRPr="00D24DBF">
              <w:rPr>
                <w:rFonts w:hint="eastAsia"/>
                <w:sz w:val="24"/>
                <w:szCs w:val="24"/>
                <w:lang w:val="zh-CN" w:eastAsia="zh-CN"/>
              </w:rPr>
              <w:t>与其他里约公约、生物多样性相关公约和其他相关多边环境协定的秘书处、联合国实体和其他相关组织进一步持续开展协作与合作</w:t>
            </w:r>
            <w:r w:rsidRPr="00D24DBF">
              <w:rPr>
                <w:rFonts w:hint="eastAsia"/>
                <w:sz w:val="24"/>
                <w:szCs w:val="24"/>
                <w:lang w:eastAsia="zh-CN"/>
              </w:rPr>
              <w:t>，</w:t>
            </w:r>
            <w:r w:rsidRPr="00D24DBF">
              <w:rPr>
                <w:rFonts w:hint="eastAsia"/>
                <w:sz w:val="24"/>
                <w:szCs w:val="24"/>
                <w:lang w:val="zh-CN" w:eastAsia="zh-CN"/>
              </w:rPr>
              <w:t>支持</w:t>
            </w:r>
            <w:r w:rsidRPr="00D24DBF">
              <w:rPr>
                <w:sz w:val="24"/>
                <w:szCs w:val="24"/>
                <w:lang w:eastAsia="zh-CN"/>
              </w:rPr>
              <w:t>[</w:t>
            </w:r>
            <w:r w:rsidRPr="00D24DBF">
              <w:rPr>
                <w:rFonts w:hint="eastAsia"/>
                <w:sz w:val="24"/>
                <w:szCs w:val="24"/>
                <w:lang w:eastAsia="zh-CN"/>
              </w:rPr>
              <w:t>《公约》和</w:t>
            </w:r>
            <w:r w:rsidRPr="00D24DBF">
              <w:rPr>
                <w:sz w:val="24"/>
                <w:szCs w:val="24"/>
                <w:lang w:eastAsia="zh-CN"/>
              </w:rPr>
              <w:t>]</w:t>
            </w:r>
            <w:r w:rsidRPr="00D24DBF">
              <w:rPr>
                <w:rFonts w:hint="eastAsia"/>
                <w:sz w:val="24"/>
                <w:szCs w:val="24"/>
                <w:lang w:eastAsia="zh-CN"/>
              </w:rPr>
              <w:t>《昆蒙框架》执行中的</w:t>
            </w:r>
            <w:r w:rsidRPr="00D24DBF">
              <w:rPr>
                <w:rFonts w:hint="eastAsia"/>
                <w:sz w:val="24"/>
                <w:szCs w:val="24"/>
                <w:lang w:val="zh-CN" w:eastAsia="zh-CN"/>
              </w:rPr>
              <w:t>互补性努力</w:t>
            </w:r>
            <w:r w:rsidRPr="00D24DBF">
              <w:rPr>
                <w:rFonts w:hint="eastAsia"/>
                <w:sz w:val="24"/>
                <w:szCs w:val="24"/>
                <w:lang w:eastAsia="zh-CN"/>
              </w:rPr>
              <w:t>，</w:t>
            </w:r>
            <w:r w:rsidRPr="00D24DBF">
              <w:rPr>
                <w:rFonts w:hint="eastAsia"/>
                <w:sz w:val="24"/>
                <w:szCs w:val="24"/>
                <w:lang w:val="zh-CN" w:eastAsia="zh-CN"/>
              </w:rPr>
              <w:t>但不妨碍各自的目标和任务授权</w:t>
            </w:r>
            <w:r w:rsidRPr="00D24DBF">
              <w:rPr>
                <w:rFonts w:hint="eastAsia"/>
                <w:sz w:val="24"/>
                <w:szCs w:val="24"/>
                <w:lang w:eastAsia="zh-CN"/>
              </w:rPr>
              <w:t>；</w:t>
            </w:r>
          </w:p>
          <w:p w14:paraId="1DAEBDD2" w14:textId="0BDB57C5" w:rsidR="00770EED" w:rsidRPr="00D24DBF" w:rsidRDefault="00770EED" w:rsidP="00770EED">
            <w:pPr>
              <w:tabs>
                <w:tab w:val="clear" w:pos="567"/>
                <w:tab w:val="clear" w:pos="1134"/>
                <w:tab w:val="clear" w:pos="1701"/>
                <w:tab w:val="clear" w:pos="2268"/>
              </w:tabs>
              <w:topLinePunct/>
              <w:spacing w:before="120" w:after="120" w:line="240" w:lineRule="atLeast"/>
              <w:rPr>
                <w:sz w:val="24"/>
                <w:szCs w:val="24"/>
                <w:lang w:eastAsia="zh-CN"/>
              </w:rPr>
            </w:pPr>
            <w:r w:rsidRPr="00D24DBF">
              <w:rPr>
                <w:bCs/>
                <w:sz w:val="24"/>
                <w:szCs w:val="24"/>
                <w:lang w:eastAsia="zh-CN"/>
              </w:rPr>
              <w:t>(b)</w:t>
            </w:r>
            <w:r w:rsidR="00D24DBF">
              <w:rPr>
                <w:rFonts w:hint="eastAsia"/>
                <w:bCs/>
                <w:sz w:val="24"/>
                <w:szCs w:val="24"/>
                <w:lang w:eastAsia="zh-CN"/>
              </w:rPr>
              <w:t xml:space="preserve">   </w:t>
            </w:r>
            <w:r w:rsidRPr="00D24DBF">
              <w:rPr>
                <w:rFonts w:hint="eastAsia"/>
                <w:sz w:val="24"/>
                <w:szCs w:val="24"/>
                <w:lang w:val="zh-CN" w:eastAsia="zh-CN"/>
              </w:rPr>
              <w:t>征求缔约方、其他国家政府、其他里约公约秘书处、生物多样性相关公约、其他多边环境协定、相关组织、土著人民和地方社区、妇女、青年以及其他利益攸关方的意见</w:t>
            </w:r>
            <w:r w:rsidRPr="00D24DBF">
              <w:rPr>
                <w:rFonts w:hint="eastAsia"/>
                <w:sz w:val="24"/>
                <w:szCs w:val="24"/>
                <w:lang w:eastAsia="zh-CN"/>
              </w:rPr>
              <w:t>，</w:t>
            </w:r>
            <w:r w:rsidRPr="00D24DBF">
              <w:rPr>
                <w:rFonts w:hint="eastAsia"/>
                <w:sz w:val="24"/>
                <w:szCs w:val="24"/>
                <w:lang w:val="zh-CN" w:eastAsia="zh-CN"/>
              </w:rPr>
              <w:t>了解如何更系统地评估和跟踪《生物多样性公约》与其他公约和组织合作方面的良好做法、改进和成果</w:t>
            </w:r>
            <w:r w:rsidRPr="00D24DBF">
              <w:rPr>
                <w:rFonts w:hint="eastAsia"/>
                <w:sz w:val="24"/>
                <w:szCs w:val="24"/>
                <w:lang w:eastAsia="zh-CN"/>
              </w:rPr>
              <w:t>；</w:t>
            </w:r>
          </w:p>
          <w:p w14:paraId="53B4F50F" w14:textId="66367D66" w:rsidR="00770EED" w:rsidRPr="00D24DBF" w:rsidRDefault="00770EED" w:rsidP="00770EED">
            <w:pPr>
              <w:tabs>
                <w:tab w:val="clear" w:pos="567"/>
                <w:tab w:val="clear" w:pos="1134"/>
                <w:tab w:val="clear" w:pos="1701"/>
                <w:tab w:val="clear" w:pos="2268"/>
              </w:tabs>
              <w:topLinePunct/>
              <w:spacing w:before="120" w:after="120" w:line="240" w:lineRule="atLeast"/>
              <w:rPr>
                <w:sz w:val="24"/>
                <w:szCs w:val="24"/>
                <w:lang w:eastAsia="zh-CN"/>
              </w:rPr>
            </w:pPr>
            <w:r w:rsidRPr="00D24DBF">
              <w:rPr>
                <w:noProof/>
                <w:sz w:val="24"/>
                <w:szCs w:val="24"/>
                <w:lang w:eastAsia="zh-CN"/>
              </w:rPr>
              <w:lastRenderedPageBreak/>
              <w:t>(c)</w:t>
            </w:r>
            <w:r w:rsidRPr="00D24DBF">
              <w:rPr>
                <w:rFonts w:ascii="SimSun" w:hint="eastAsia"/>
                <w:sz w:val="24"/>
                <w:szCs w:val="24"/>
                <w:lang w:eastAsia="zh-CN"/>
              </w:rPr>
              <w:t xml:space="preserve">  </w:t>
            </w:r>
            <w:r w:rsidRPr="00D24DBF">
              <w:rPr>
                <w:rFonts w:hint="eastAsia"/>
                <w:sz w:val="24"/>
                <w:szCs w:val="24"/>
                <w:lang w:val="zh-CN" w:eastAsia="zh-CN"/>
              </w:rPr>
              <w:t>与里约三公约联合联络小组的其他成员合作</w:t>
            </w:r>
            <w:r w:rsidRPr="00D24DBF">
              <w:rPr>
                <w:rFonts w:hint="eastAsia"/>
                <w:sz w:val="24"/>
                <w:szCs w:val="24"/>
                <w:lang w:eastAsia="zh-CN"/>
              </w:rPr>
              <w:t>，</w:t>
            </w:r>
            <w:r w:rsidRPr="00D24DBF">
              <w:rPr>
                <w:rFonts w:hint="eastAsia"/>
                <w:sz w:val="24"/>
                <w:szCs w:val="24"/>
                <w:lang w:val="zh-CN" w:eastAsia="zh-CN"/>
              </w:rPr>
              <w:t>分析三公约在规划、监测、报告和审查框架方面的重叠之处</w:t>
            </w:r>
            <w:r w:rsidRPr="00D24DBF">
              <w:rPr>
                <w:rFonts w:hint="eastAsia"/>
                <w:sz w:val="24"/>
                <w:szCs w:val="24"/>
                <w:lang w:eastAsia="zh-CN"/>
              </w:rPr>
              <w:t>，</w:t>
            </w:r>
            <w:r w:rsidRPr="00D24DBF">
              <w:rPr>
                <w:rFonts w:hint="eastAsia"/>
                <w:sz w:val="24"/>
                <w:szCs w:val="24"/>
                <w:lang w:val="zh-CN" w:eastAsia="zh-CN"/>
              </w:rPr>
              <w:t>在各自授权范围内酌情提出加强协调和简化工作的备选办法</w:t>
            </w:r>
            <w:r w:rsidRPr="00D24DBF">
              <w:rPr>
                <w:rFonts w:hint="eastAsia"/>
                <w:sz w:val="24"/>
                <w:szCs w:val="24"/>
                <w:lang w:eastAsia="zh-CN"/>
              </w:rPr>
              <w:t>；</w:t>
            </w:r>
          </w:p>
          <w:p w14:paraId="602A1D22" w14:textId="3ABFAC01" w:rsidR="00770EED" w:rsidRPr="00D24DBF" w:rsidRDefault="00770EED" w:rsidP="00770EED">
            <w:pPr>
              <w:tabs>
                <w:tab w:val="clear" w:pos="567"/>
                <w:tab w:val="clear" w:pos="1134"/>
                <w:tab w:val="clear" w:pos="1701"/>
                <w:tab w:val="clear" w:pos="2268"/>
              </w:tabs>
              <w:topLinePunct/>
              <w:spacing w:before="120" w:after="120" w:line="240" w:lineRule="atLeast"/>
              <w:rPr>
                <w:sz w:val="24"/>
                <w:szCs w:val="24"/>
                <w:lang w:eastAsia="zh-CN"/>
              </w:rPr>
            </w:pPr>
            <w:r w:rsidRPr="00D24DBF">
              <w:rPr>
                <w:rFonts w:hint="eastAsia"/>
                <w:noProof/>
                <w:sz w:val="24"/>
                <w:szCs w:val="24"/>
                <w:lang w:eastAsia="zh-CN"/>
              </w:rPr>
              <w:t>[</w:t>
            </w:r>
            <w:r w:rsidRPr="00D24DBF">
              <w:rPr>
                <w:noProof/>
                <w:sz w:val="24"/>
                <w:szCs w:val="24"/>
                <w:lang w:eastAsia="zh-CN"/>
              </w:rPr>
              <w:t>(d)</w:t>
            </w:r>
            <w:r w:rsidRPr="00D24DBF">
              <w:rPr>
                <w:rFonts w:ascii="SimSun" w:hint="eastAsia"/>
                <w:sz w:val="24"/>
                <w:szCs w:val="24"/>
                <w:lang w:eastAsia="zh-CN"/>
              </w:rPr>
              <w:t xml:space="preserve"> </w:t>
            </w:r>
            <w:r w:rsidRPr="00D24DBF">
              <w:rPr>
                <w:rFonts w:hint="eastAsia"/>
                <w:sz w:val="24"/>
                <w:szCs w:val="24"/>
                <w:lang w:val="zh-CN" w:eastAsia="zh-CN"/>
              </w:rPr>
              <w:t>加强宣传工作</w:t>
            </w:r>
            <w:r w:rsidRPr="00D24DBF">
              <w:rPr>
                <w:rFonts w:hint="eastAsia"/>
                <w:sz w:val="24"/>
                <w:szCs w:val="24"/>
                <w:lang w:eastAsia="zh-CN"/>
              </w:rPr>
              <w:t>，</w:t>
            </w:r>
            <w:r w:rsidRPr="00D24DBF">
              <w:rPr>
                <w:rFonts w:hint="eastAsia"/>
                <w:sz w:val="24"/>
                <w:szCs w:val="24"/>
                <w:lang w:val="zh-CN" w:eastAsia="zh-CN"/>
              </w:rPr>
              <w:t>使其与关于生物多样性丧失、气候变化、土地退化和污染挑战相互关联的传播、教育和公众意识工作方案的目标相一致</w:t>
            </w:r>
            <w:r w:rsidRPr="00D24DBF">
              <w:rPr>
                <w:rFonts w:hint="eastAsia"/>
                <w:sz w:val="24"/>
                <w:szCs w:val="24"/>
                <w:lang w:eastAsia="zh-CN"/>
              </w:rPr>
              <w:t>，</w:t>
            </w:r>
            <w:r w:rsidRPr="00D24DBF">
              <w:rPr>
                <w:rFonts w:hint="eastAsia"/>
                <w:sz w:val="24"/>
                <w:szCs w:val="24"/>
                <w:lang w:val="zh-CN" w:eastAsia="zh-CN"/>
              </w:rPr>
              <w:t>包括宣传导致生物多样性丧失的相互关联的直接和间接驱动因素</w:t>
            </w:r>
            <w:r w:rsidRPr="00D24DBF">
              <w:rPr>
                <w:rFonts w:hint="eastAsia"/>
                <w:sz w:val="24"/>
                <w:szCs w:val="24"/>
                <w:lang w:eastAsia="zh-CN"/>
              </w:rPr>
              <w:t>，</w:t>
            </w:r>
            <w:r w:rsidRPr="00D24DBF">
              <w:rPr>
                <w:rFonts w:hint="eastAsia"/>
                <w:sz w:val="24"/>
                <w:szCs w:val="24"/>
                <w:lang w:val="zh-CN" w:eastAsia="zh-CN"/>
              </w:rPr>
              <w:t>以及协调应对这些挑战的好处</w:t>
            </w:r>
            <w:r w:rsidRPr="00D24DBF">
              <w:rPr>
                <w:rFonts w:hint="eastAsia"/>
                <w:sz w:val="24"/>
                <w:szCs w:val="24"/>
                <w:lang w:eastAsia="zh-CN"/>
              </w:rPr>
              <w:t>；</w:t>
            </w:r>
          </w:p>
          <w:p w14:paraId="4AAC95A4" w14:textId="5083B3DA" w:rsidR="00770EED" w:rsidRPr="00D24DBF" w:rsidRDefault="00770EED" w:rsidP="00770EED">
            <w:pPr>
              <w:tabs>
                <w:tab w:val="clear" w:pos="567"/>
                <w:tab w:val="clear" w:pos="1134"/>
                <w:tab w:val="clear" w:pos="1701"/>
                <w:tab w:val="clear" w:pos="2268"/>
              </w:tabs>
              <w:topLinePunct/>
              <w:spacing w:before="120" w:after="120" w:line="240" w:lineRule="atLeast"/>
              <w:rPr>
                <w:sz w:val="24"/>
                <w:szCs w:val="24"/>
                <w:lang w:val="zh-CN" w:eastAsia="zh-CN"/>
              </w:rPr>
            </w:pPr>
            <w:r w:rsidRPr="00D24DBF">
              <w:rPr>
                <w:sz w:val="24"/>
                <w:szCs w:val="24"/>
                <w:lang w:eastAsia="zh-CN"/>
              </w:rPr>
              <w:t>(</w:t>
            </w:r>
            <w:r w:rsidRPr="00D24DBF">
              <w:rPr>
                <w:rFonts w:ascii="SimSun"/>
                <w:b/>
                <w:sz w:val="24"/>
                <w:szCs w:val="24"/>
                <w:lang w:eastAsia="zh-CN"/>
              </w:rPr>
              <w:t>e</w:t>
            </w:r>
            <w:r w:rsidRPr="00D24DBF">
              <w:rPr>
                <w:sz w:val="24"/>
                <w:szCs w:val="24"/>
                <w:lang w:eastAsia="zh-CN"/>
              </w:rPr>
              <w:t>)</w:t>
            </w:r>
            <w:r w:rsidR="00D24DBF">
              <w:rPr>
                <w:rFonts w:hint="eastAsia"/>
                <w:sz w:val="24"/>
                <w:szCs w:val="24"/>
                <w:lang w:eastAsia="zh-CN"/>
              </w:rPr>
              <w:t xml:space="preserve">   </w:t>
            </w:r>
            <w:r w:rsidRPr="00D24DBF">
              <w:rPr>
                <w:rFonts w:hint="eastAsia"/>
                <w:sz w:val="24"/>
                <w:szCs w:val="24"/>
                <w:lang w:val="zh-CN" w:eastAsia="zh-CN"/>
              </w:rPr>
              <w:t>继续与联合国人权事务高级专员办事处合作</w:t>
            </w:r>
            <w:r w:rsidRPr="00D24DBF">
              <w:rPr>
                <w:rFonts w:hint="eastAsia"/>
                <w:sz w:val="24"/>
                <w:szCs w:val="24"/>
                <w:lang w:eastAsia="zh-CN"/>
              </w:rPr>
              <w:t>，</w:t>
            </w:r>
            <w:r w:rsidRPr="00D24DBF">
              <w:rPr>
                <w:rFonts w:hint="eastAsia"/>
                <w:sz w:val="24"/>
                <w:szCs w:val="24"/>
                <w:lang w:val="zh-CN" w:eastAsia="zh-CN"/>
              </w:rPr>
              <w:t>提供人权高专办应第</w:t>
            </w:r>
            <w:r>
              <w:fldChar w:fldCharType="begin"/>
            </w:r>
            <w:r>
              <w:rPr>
                <w:lang w:eastAsia="zh-CN"/>
              </w:rPr>
              <w:instrText>HYPERLINK "https://www.cbd.int/decisions/cop/?m=cop-16"</w:instrText>
            </w:r>
            <w:r>
              <w:fldChar w:fldCharType="separate"/>
            </w:r>
            <w:r w:rsidRPr="00D24DBF">
              <w:rPr>
                <w:rStyle w:val="Hyperlink"/>
                <w:sz w:val="24"/>
                <w:szCs w:val="24"/>
                <w:lang w:eastAsia="zh-CN"/>
              </w:rPr>
              <w:t>16/35</w:t>
            </w:r>
            <w:r>
              <w:fldChar w:fldCharType="end"/>
            </w:r>
            <w:r w:rsidRPr="00D24DBF">
              <w:rPr>
                <w:rFonts w:hint="eastAsia"/>
                <w:sz w:val="24"/>
                <w:szCs w:val="24"/>
                <w:lang w:val="zh-CN" w:eastAsia="zh-CN"/>
              </w:rPr>
              <w:t>号决定第</w:t>
            </w:r>
            <w:r w:rsidRPr="00D24DBF">
              <w:rPr>
                <w:sz w:val="24"/>
                <w:szCs w:val="24"/>
                <w:lang w:eastAsia="zh-CN"/>
              </w:rPr>
              <w:t>20</w:t>
            </w:r>
            <w:r w:rsidRPr="00D24DBF">
              <w:rPr>
                <w:rFonts w:hint="eastAsia"/>
                <w:sz w:val="24"/>
                <w:szCs w:val="24"/>
                <w:lang w:val="zh-CN" w:eastAsia="zh-CN"/>
              </w:rPr>
              <w:t>段邀请制定的关于通过基于人权的方法执行《昆蒙框架》的工具和指导意见；</w:t>
            </w:r>
          </w:p>
          <w:p w14:paraId="59F58AD2" w14:textId="2BB73871" w:rsidR="00770EED" w:rsidRPr="00D24DBF" w:rsidRDefault="00770EED" w:rsidP="00770EED">
            <w:pPr>
              <w:tabs>
                <w:tab w:val="clear" w:pos="567"/>
                <w:tab w:val="clear" w:pos="1134"/>
                <w:tab w:val="clear" w:pos="1701"/>
                <w:tab w:val="clear" w:pos="2268"/>
              </w:tabs>
              <w:topLinePunct/>
              <w:spacing w:before="120" w:after="120" w:line="240" w:lineRule="atLeast"/>
              <w:rPr>
                <w:sz w:val="24"/>
                <w:szCs w:val="24"/>
                <w:lang w:eastAsia="zh-CN"/>
              </w:rPr>
            </w:pPr>
            <w:r w:rsidRPr="00D24DBF">
              <w:rPr>
                <w:sz w:val="24"/>
                <w:szCs w:val="24"/>
                <w:lang w:eastAsia="zh-CN"/>
              </w:rPr>
              <w:t>(</w:t>
            </w:r>
            <w:r w:rsidRPr="00D24DBF">
              <w:rPr>
                <w:rFonts w:ascii="SimSun"/>
                <w:sz w:val="24"/>
                <w:szCs w:val="24"/>
                <w:lang w:eastAsia="zh-CN"/>
              </w:rPr>
              <w:t>f</w:t>
            </w:r>
            <w:r w:rsidRPr="00D24DBF">
              <w:rPr>
                <w:sz w:val="24"/>
                <w:szCs w:val="24"/>
                <w:lang w:eastAsia="zh-CN"/>
              </w:rPr>
              <w:t>)</w:t>
            </w:r>
            <w:r w:rsidRPr="00D24DBF">
              <w:rPr>
                <w:rFonts w:hint="eastAsia"/>
                <w:sz w:val="24"/>
                <w:szCs w:val="24"/>
                <w:lang w:eastAsia="zh-CN"/>
              </w:rPr>
              <w:t xml:space="preserve">   </w:t>
            </w:r>
            <w:r w:rsidRPr="00D24DBF">
              <w:rPr>
                <w:rFonts w:hint="eastAsia"/>
                <w:sz w:val="24"/>
                <w:szCs w:val="24"/>
                <w:lang w:val="zh-CN" w:eastAsia="zh-CN"/>
              </w:rPr>
              <w:t>与</w:t>
            </w:r>
            <w:r w:rsidRPr="00D24DBF">
              <w:rPr>
                <w:rStyle w:val="preferred"/>
                <w:rFonts w:hint="eastAsia"/>
                <w:sz w:val="24"/>
                <w:szCs w:val="24"/>
                <w:lang w:eastAsia="zh-Hans"/>
              </w:rPr>
              <w:t>《〈联合国海洋法公约〉下国家管辖范围以外区域海洋生物多样性的养护和可持续利用协定</w:t>
            </w:r>
            <w:r w:rsidRPr="00D24DBF">
              <w:rPr>
                <w:rStyle w:val="preferred"/>
                <w:rFonts w:ascii="SimSun" w:hAnsi="SimSun" w:cs="SimSun" w:hint="eastAsia"/>
                <w:sz w:val="24"/>
                <w:szCs w:val="24"/>
                <w:lang w:eastAsia="zh-Hans"/>
              </w:rPr>
              <w:t>》</w:t>
            </w:r>
            <w:r w:rsidRPr="00D24DBF">
              <w:rPr>
                <w:rFonts w:hint="eastAsia"/>
                <w:sz w:val="24"/>
                <w:szCs w:val="24"/>
                <w:lang w:val="zh-CN" w:eastAsia="zh-CN"/>
              </w:rPr>
              <w:t>秘书处包括临时秘书处合作并分享相关信息</w:t>
            </w:r>
            <w:r w:rsidRPr="00D24DBF">
              <w:rPr>
                <w:rFonts w:hint="eastAsia"/>
                <w:sz w:val="24"/>
                <w:szCs w:val="24"/>
                <w:lang w:eastAsia="zh-CN"/>
              </w:rPr>
              <w:t>，</w:t>
            </w:r>
            <w:r w:rsidRPr="00D24DBF">
              <w:rPr>
                <w:rFonts w:hint="eastAsia"/>
                <w:sz w:val="24"/>
                <w:szCs w:val="24"/>
                <w:lang w:val="zh-CN" w:eastAsia="zh-CN"/>
              </w:rPr>
              <w:t>并注意到《公约》与《协定》之间潜在的重要协同增效作用</w:t>
            </w:r>
            <w:r w:rsidRPr="00D24DBF">
              <w:rPr>
                <w:rFonts w:hint="eastAsia"/>
                <w:sz w:val="24"/>
                <w:szCs w:val="24"/>
                <w:lang w:eastAsia="zh-CN"/>
              </w:rPr>
              <w:t>；</w:t>
            </w:r>
          </w:p>
          <w:p w14:paraId="3BDB76C0" w14:textId="4AD077F1" w:rsidR="00770EED" w:rsidRPr="00D24DBF" w:rsidRDefault="00770EED" w:rsidP="00770EED">
            <w:pPr>
              <w:tabs>
                <w:tab w:val="clear" w:pos="567"/>
                <w:tab w:val="clear" w:pos="1134"/>
                <w:tab w:val="clear" w:pos="1701"/>
                <w:tab w:val="clear" w:pos="2268"/>
              </w:tabs>
              <w:topLinePunct/>
              <w:spacing w:before="120" w:after="120" w:line="240" w:lineRule="atLeast"/>
              <w:rPr>
                <w:sz w:val="24"/>
                <w:szCs w:val="24"/>
                <w:lang w:eastAsia="zh-CN"/>
              </w:rPr>
            </w:pPr>
            <w:r w:rsidRPr="00D24DBF">
              <w:rPr>
                <w:noProof/>
                <w:sz w:val="24"/>
                <w:szCs w:val="24"/>
                <w:lang w:eastAsia="zh-CN"/>
              </w:rPr>
              <w:t>(g)</w:t>
            </w:r>
            <w:r w:rsidRPr="00D24DBF">
              <w:rPr>
                <w:rFonts w:hint="eastAsia"/>
                <w:sz w:val="24"/>
                <w:szCs w:val="24"/>
                <w:lang w:eastAsia="zh-CN"/>
              </w:rPr>
              <w:t xml:space="preserve">   </w:t>
            </w:r>
            <w:r w:rsidRPr="00D24DBF">
              <w:rPr>
                <w:rFonts w:hint="eastAsia"/>
                <w:sz w:val="24"/>
                <w:szCs w:val="24"/>
                <w:lang w:val="zh-CN" w:eastAsia="zh-CN"/>
              </w:rPr>
              <w:t>向执行问题附属机构和</w:t>
            </w:r>
            <w:r w:rsidRPr="00D24DBF">
              <w:rPr>
                <w:color w:val="000000"/>
                <w:sz w:val="24"/>
                <w:szCs w:val="24"/>
                <w:lang w:eastAsia="zh-CN"/>
              </w:rPr>
              <w:t>生物多样性公约关于土著人民和地方社区的第</w:t>
            </w:r>
            <w:r w:rsidRPr="00D24DBF">
              <w:rPr>
                <w:color w:val="000000"/>
                <w:sz w:val="24"/>
                <w:szCs w:val="24"/>
                <w:lang w:eastAsia="zh-CN"/>
              </w:rPr>
              <w:t xml:space="preserve"> 8(j)</w:t>
            </w:r>
            <w:r w:rsidRPr="00D24DBF">
              <w:rPr>
                <w:color w:val="000000"/>
                <w:sz w:val="24"/>
                <w:szCs w:val="24"/>
                <w:lang w:eastAsia="zh-CN"/>
              </w:rPr>
              <w:t>条和其他条款附属机</w:t>
            </w:r>
            <w:r w:rsidRPr="00D24DBF">
              <w:rPr>
                <w:rFonts w:ascii="SimSun" w:hAnsi="SimSun" w:cs="SimSun" w:hint="eastAsia"/>
                <w:color w:val="000000"/>
                <w:sz w:val="24"/>
                <w:szCs w:val="24"/>
                <w:lang w:eastAsia="zh-CN"/>
              </w:rPr>
              <w:t>构</w:t>
            </w:r>
            <w:r w:rsidRPr="00D24DBF">
              <w:rPr>
                <w:rFonts w:hint="eastAsia"/>
                <w:sz w:val="24"/>
                <w:szCs w:val="24"/>
                <w:lang w:val="zh-CN" w:eastAsia="zh-CN"/>
              </w:rPr>
              <w:t>在缔约方大会第十八届会议之前举行的会议报告本段所列活动的进展情况和根据第</w:t>
            </w:r>
            <w:r>
              <w:fldChar w:fldCharType="begin"/>
            </w:r>
            <w:r>
              <w:rPr>
                <w:lang w:eastAsia="zh-CN"/>
              </w:rPr>
              <w:instrText>HYPERLINK "https://www.cbd.int/decisions/cop/?m=cop-16"</w:instrText>
            </w:r>
            <w:r>
              <w:fldChar w:fldCharType="separate"/>
            </w:r>
            <w:r w:rsidRPr="00D24DBF">
              <w:rPr>
                <w:rStyle w:val="Hyperlink"/>
                <w:sz w:val="24"/>
                <w:szCs w:val="24"/>
                <w:lang w:eastAsia="zh-CN"/>
              </w:rPr>
              <w:t>16/35</w:t>
            </w:r>
            <w:r>
              <w:fldChar w:fldCharType="end"/>
            </w:r>
            <w:r w:rsidRPr="00D24DBF">
              <w:rPr>
                <w:rFonts w:hint="eastAsia"/>
                <w:sz w:val="24"/>
                <w:szCs w:val="24"/>
                <w:lang w:val="zh-CN" w:eastAsia="zh-CN"/>
              </w:rPr>
              <w:t>号决定开展的进一步工作</w:t>
            </w:r>
            <w:r w:rsidRPr="00D24DBF">
              <w:rPr>
                <w:rFonts w:hint="eastAsia"/>
                <w:sz w:val="24"/>
                <w:szCs w:val="24"/>
                <w:lang w:eastAsia="zh-CN"/>
              </w:rPr>
              <w:t>；</w:t>
            </w:r>
          </w:p>
          <w:p w14:paraId="6D678322" w14:textId="0D673730" w:rsidR="00770EED" w:rsidRPr="00D24DBF" w:rsidRDefault="00770EED" w:rsidP="00770EED">
            <w:pPr>
              <w:tabs>
                <w:tab w:val="clear" w:pos="567"/>
                <w:tab w:val="clear" w:pos="1134"/>
                <w:tab w:val="clear" w:pos="1701"/>
                <w:tab w:val="clear" w:pos="2268"/>
              </w:tabs>
              <w:topLinePunct/>
              <w:spacing w:before="120" w:after="120" w:line="240" w:lineRule="atLeast"/>
              <w:rPr>
                <w:sz w:val="24"/>
                <w:szCs w:val="24"/>
                <w:lang w:eastAsia="zh-CN"/>
              </w:rPr>
            </w:pPr>
            <w:r w:rsidRPr="00D24DBF">
              <w:rPr>
                <w:noProof/>
                <w:sz w:val="24"/>
                <w:szCs w:val="24"/>
                <w:lang w:eastAsia="zh-CN"/>
              </w:rPr>
              <w:t>(h)</w:t>
            </w:r>
            <w:r w:rsidRPr="00D24DBF">
              <w:rPr>
                <w:rFonts w:hint="eastAsia"/>
                <w:sz w:val="24"/>
                <w:szCs w:val="24"/>
                <w:lang w:eastAsia="zh-CN"/>
              </w:rPr>
              <w:t xml:space="preserve">   </w:t>
            </w:r>
            <w:r w:rsidRPr="00D24DBF">
              <w:rPr>
                <w:rFonts w:hint="eastAsia"/>
                <w:sz w:val="24"/>
                <w:szCs w:val="24"/>
                <w:lang w:val="zh-CN" w:eastAsia="zh-CN"/>
              </w:rPr>
              <w:t>与全球环境基金及其他相关财务机制和倡议</w:t>
            </w:r>
            <w:r w:rsidRPr="00D24DBF">
              <w:rPr>
                <w:rFonts w:hint="eastAsia"/>
                <w:sz w:val="24"/>
                <w:szCs w:val="24"/>
                <w:lang w:eastAsia="zh-CN"/>
              </w:rPr>
              <w:t>（</w:t>
            </w:r>
            <w:r w:rsidRPr="00D24DBF">
              <w:rPr>
                <w:rFonts w:hint="eastAsia"/>
                <w:sz w:val="24"/>
                <w:szCs w:val="24"/>
                <w:lang w:val="zh-CN" w:eastAsia="zh-CN"/>
              </w:rPr>
              <w:t>例如生物多样性融资倡议</w:t>
            </w:r>
            <w:r w:rsidRPr="00D24DBF">
              <w:rPr>
                <w:rFonts w:hint="eastAsia"/>
                <w:sz w:val="24"/>
                <w:szCs w:val="24"/>
                <w:lang w:eastAsia="zh-CN"/>
              </w:rPr>
              <w:t>）</w:t>
            </w:r>
            <w:r w:rsidRPr="00D24DBF">
              <w:rPr>
                <w:rFonts w:hint="eastAsia"/>
                <w:sz w:val="24"/>
                <w:szCs w:val="24"/>
                <w:lang w:val="zh-CN" w:eastAsia="zh-CN"/>
              </w:rPr>
              <w:t>合作</w:t>
            </w:r>
            <w:r w:rsidRPr="00D24DBF">
              <w:rPr>
                <w:rFonts w:hint="eastAsia"/>
                <w:sz w:val="24"/>
                <w:szCs w:val="24"/>
                <w:lang w:eastAsia="zh-CN"/>
              </w:rPr>
              <w:t>，</w:t>
            </w:r>
            <w:r w:rsidRPr="00D24DBF">
              <w:rPr>
                <w:rFonts w:hint="eastAsia"/>
                <w:sz w:val="24"/>
                <w:szCs w:val="24"/>
                <w:lang w:val="zh-CN" w:eastAsia="zh-CN"/>
              </w:rPr>
              <w:t>探讨综合方案规划和协同融资</w:t>
            </w:r>
            <w:r w:rsidRPr="00D24DBF">
              <w:rPr>
                <w:rFonts w:hint="eastAsia"/>
                <w:sz w:val="24"/>
                <w:szCs w:val="24"/>
                <w:lang w:eastAsia="zh-CN"/>
              </w:rPr>
              <w:t>备选</w:t>
            </w:r>
            <w:r w:rsidRPr="00D24DBF">
              <w:rPr>
                <w:rFonts w:hint="eastAsia"/>
                <w:sz w:val="24"/>
                <w:szCs w:val="24"/>
                <w:lang w:val="zh-CN" w:eastAsia="zh-CN"/>
              </w:rPr>
              <w:t>方案</w:t>
            </w:r>
            <w:r w:rsidRPr="00D24DBF">
              <w:rPr>
                <w:rFonts w:hint="eastAsia"/>
                <w:sz w:val="24"/>
                <w:szCs w:val="24"/>
                <w:lang w:eastAsia="zh-CN"/>
              </w:rPr>
              <w:t>，</w:t>
            </w:r>
            <w:r w:rsidRPr="00D24DBF">
              <w:rPr>
                <w:rFonts w:hint="eastAsia"/>
                <w:sz w:val="24"/>
                <w:szCs w:val="24"/>
                <w:lang w:val="zh-CN" w:eastAsia="zh-CN"/>
              </w:rPr>
              <w:t>以便缔约方提交关于生物多样性丧失、气候变化、土地退化和污染的联合项目</w:t>
            </w:r>
            <w:r w:rsidRPr="00D24DBF">
              <w:rPr>
                <w:rFonts w:hint="eastAsia"/>
                <w:sz w:val="24"/>
                <w:szCs w:val="24"/>
                <w:lang w:eastAsia="zh-CN"/>
              </w:rPr>
              <w:t>；</w:t>
            </w:r>
          </w:p>
          <w:p w14:paraId="6303F99A" w14:textId="7A64DDC6" w:rsidR="00770EED" w:rsidRPr="00D24DBF" w:rsidRDefault="00770EED" w:rsidP="00770EED">
            <w:pPr>
              <w:tabs>
                <w:tab w:val="clear" w:pos="567"/>
                <w:tab w:val="clear" w:pos="1134"/>
                <w:tab w:val="clear" w:pos="1701"/>
                <w:tab w:val="clear" w:pos="2268"/>
              </w:tabs>
              <w:topLinePunct/>
              <w:spacing w:before="120" w:after="120" w:line="240" w:lineRule="atLeast"/>
              <w:rPr>
                <w:rFonts w:asciiTheme="majorBidi" w:hAnsiTheme="majorBidi" w:cstheme="majorBidi"/>
                <w:sz w:val="24"/>
                <w:szCs w:val="24"/>
                <w:lang w:eastAsia="zh-CN"/>
              </w:rPr>
            </w:pPr>
            <w:r w:rsidRPr="00D24DBF">
              <w:rPr>
                <w:noProof/>
                <w:sz w:val="24"/>
                <w:szCs w:val="24"/>
                <w:lang w:eastAsia="zh-CN"/>
              </w:rPr>
              <w:t>(i)</w:t>
            </w:r>
            <w:r w:rsidRPr="00D24DBF">
              <w:rPr>
                <w:rFonts w:hint="eastAsia"/>
                <w:sz w:val="24"/>
                <w:szCs w:val="24"/>
                <w:lang w:eastAsia="zh-CN"/>
              </w:rPr>
              <w:t xml:space="preserve">   </w:t>
            </w:r>
            <w:r w:rsidRPr="00D24DBF">
              <w:rPr>
                <w:rFonts w:hint="eastAsia"/>
                <w:sz w:val="24"/>
                <w:szCs w:val="24"/>
                <w:lang w:val="zh-CN" w:eastAsia="zh-CN"/>
              </w:rPr>
              <w:t>继续与里约三公约联合联络小组的其他成员协作开展联合能力建设活动，包括</w:t>
            </w:r>
            <w:r w:rsidRPr="00D24DBF">
              <w:rPr>
                <w:rFonts w:hint="eastAsia"/>
                <w:sz w:val="24"/>
                <w:szCs w:val="24"/>
                <w:lang w:eastAsia="zh-CN"/>
              </w:rPr>
              <w:t>土著人民和地方社区传统知识方面的能力建设活动，</w:t>
            </w:r>
            <w:r w:rsidRPr="00D24DBF">
              <w:rPr>
                <w:rFonts w:hint="eastAsia"/>
                <w:sz w:val="24"/>
                <w:szCs w:val="24"/>
                <w:lang w:val="zh-CN" w:eastAsia="zh-CN"/>
              </w:rPr>
              <w:t>促进三公约间在各自授权范围内的合作与协同增效作用。</w:t>
            </w:r>
            <w:r w:rsidRPr="00D24DBF">
              <w:rPr>
                <w:rFonts w:hint="eastAsia"/>
                <w:sz w:val="24"/>
                <w:szCs w:val="24"/>
                <w:lang w:eastAsia="zh-CN"/>
              </w:rPr>
              <w:t>]</w:t>
            </w:r>
          </w:p>
          <w:p w14:paraId="692B7382" w14:textId="227D2A58" w:rsidR="00770EED" w:rsidRPr="00D24DBF" w:rsidRDefault="00770EED" w:rsidP="00770EED">
            <w:pPr>
              <w:spacing w:before="20" w:after="20"/>
              <w:jc w:val="left"/>
              <w:rPr>
                <w:rFonts w:asciiTheme="majorBidi" w:hAnsiTheme="majorBidi" w:cstheme="majorBidi"/>
                <w:sz w:val="24"/>
                <w:szCs w:val="24"/>
                <w:lang w:eastAsia="zh-CN"/>
              </w:rPr>
            </w:pPr>
          </w:p>
        </w:tc>
        <w:tc>
          <w:tcPr>
            <w:tcW w:w="1436" w:type="dxa"/>
            <w:noWrap/>
            <w:vAlign w:val="center"/>
            <w:hideMark/>
          </w:tcPr>
          <w:p w14:paraId="42FB4354" w14:textId="2B140F41" w:rsidR="00C57019" w:rsidRPr="00D24DBF" w:rsidRDefault="005371AB"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lastRenderedPageBreak/>
              <w:t>n/a</w:t>
            </w:r>
          </w:p>
        </w:tc>
        <w:tc>
          <w:tcPr>
            <w:tcW w:w="1195" w:type="dxa"/>
            <w:noWrap/>
            <w:vAlign w:val="center"/>
            <w:hideMark/>
          </w:tcPr>
          <w:p w14:paraId="3C52C615" w14:textId="48B1503D" w:rsidR="00C57019" w:rsidRPr="00D24DBF" w:rsidRDefault="00314E0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4E85E1EE" w14:textId="556012CB" w:rsidR="00C57019" w:rsidRPr="00D24DBF" w:rsidRDefault="00314E0D"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01393A30" w14:textId="299A2FC0"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90</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0B79E4EF" w14:textId="151389CD"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90</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5E505FB8" w14:textId="69DE6D49"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101</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700</w:t>
            </w:r>
          </w:p>
        </w:tc>
      </w:tr>
      <w:tr w:rsidR="00EF7DF0" w:rsidRPr="00D24DBF" w14:paraId="2BBBFCF1" w14:textId="77777777" w:rsidTr="00923A47">
        <w:trPr>
          <w:trHeight w:val="20"/>
        </w:trPr>
        <w:tc>
          <w:tcPr>
            <w:tcW w:w="980" w:type="dxa"/>
            <w:shd w:val="clear" w:color="auto" w:fill="C2D69B" w:themeFill="accent3" w:themeFillTint="99"/>
            <w:noWrap/>
            <w:hideMark/>
          </w:tcPr>
          <w:p w14:paraId="3D81E9B1" w14:textId="77777777" w:rsidR="00EF7DF0" w:rsidRPr="00D24DBF" w:rsidRDefault="00EF7DF0" w:rsidP="008E1F7A">
            <w:pPr>
              <w:spacing w:before="20" w:after="20"/>
              <w:rPr>
                <w:rFonts w:asciiTheme="majorBidi" w:hAnsiTheme="majorBidi" w:cstheme="majorBidi"/>
                <w:b/>
                <w:bCs/>
                <w:sz w:val="24"/>
                <w:szCs w:val="24"/>
              </w:rPr>
            </w:pPr>
            <w:r w:rsidRPr="00D24DBF">
              <w:rPr>
                <w:rFonts w:asciiTheme="majorBidi" w:hAnsiTheme="majorBidi" w:cstheme="majorBidi"/>
                <w:b/>
                <w:bCs/>
                <w:sz w:val="24"/>
                <w:szCs w:val="24"/>
              </w:rPr>
              <w:t>14</w:t>
            </w:r>
          </w:p>
        </w:tc>
        <w:tc>
          <w:tcPr>
            <w:tcW w:w="21381" w:type="dxa"/>
            <w:gridSpan w:val="9"/>
            <w:shd w:val="clear" w:color="auto" w:fill="C2D69B" w:themeFill="accent3" w:themeFillTint="99"/>
            <w:noWrap/>
            <w:vAlign w:val="center"/>
            <w:hideMark/>
          </w:tcPr>
          <w:p w14:paraId="7914BDA3" w14:textId="4A782F9A" w:rsidR="00EF7DF0" w:rsidRPr="00D24DBF" w:rsidRDefault="00E411F8" w:rsidP="008E1F7A">
            <w:pPr>
              <w:spacing w:before="20" w:after="20"/>
              <w:jc w:val="left"/>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生物多样性的主流化以及与次国家政府的合作</w:t>
            </w:r>
          </w:p>
        </w:tc>
      </w:tr>
      <w:tr w:rsidR="00555C43" w:rsidRPr="00D24DBF" w14:paraId="128DFB28" w14:textId="77777777" w:rsidTr="006C399E">
        <w:trPr>
          <w:trHeight w:val="20"/>
        </w:trPr>
        <w:tc>
          <w:tcPr>
            <w:tcW w:w="980" w:type="dxa"/>
            <w:vMerge w:val="restart"/>
            <w:noWrap/>
            <w:hideMark/>
          </w:tcPr>
          <w:p w14:paraId="65E38496" w14:textId="77604664" w:rsidR="00555C43" w:rsidRPr="00D24DBF" w:rsidRDefault="00555C43"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14</w:t>
            </w:r>
            <w:r w:rsidR="00B24B58" w:rsidRPr="00D24DBF">
              <w:rPr>
                <w:rFonts w:asciiTheme="majorBidi" w:hAnsiTheme="majorBidi" w:cstheme="majorBidi"/>
                <w:sz w:val="24"/>
                <w:szCs w:val="24"/>
              </w:rPr>
              <w:t> </w:t>
            </w:r>
            <w:r w:rsidRPr="00D24DBF">
              <w:rPr>
                <w:rFonts w:asciiTheme="majorBidi" w:hAnsiTheme="majorBidi" w:cstheme="majorBidi"/>
                <w:sz w:val="24"/>
                <w:szCs w:val="24"/>
              </w:rPr>
              <w:t>(a)</w:t>
            </w:r>
          </w:p>
        </w:tc>
        <w:tc>
          <w:tcPr>
            <w:tcW w:w="2165" w:type="dxa"/>
            <w:vMerge w:val="restart"/>
            <w:hideMark/>
          </w:tcPr>
          <w:p w14:paraId="646262EE" w14:textId="27620BBF" w:rsidR="00555C43" w:rsidRPr="00D24DBF" w:rsidRDefault="00E411F8"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生物多样性在部门内和部门之间的主流化</w:t>
            </w:r>
          </w:p>
        </w:tc>
        <w:tc>
          <w:tcPr>
            <w:tcW w:w="2150" w:type="dxa"/>
            <w:vMerge w:val="restart"/>
            <w:noWrap/>
            <w:hideMark/>
          </w:tcPr>
          <w:p w14:paraId="2D7A28A4" w14:textId="3F29CC97" w:rsidR="00555C43" w:rsidRPr="00D24DBF" w:rsidRDefault="00E411F8"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555C43" w:rsidRPr="00D24DBF">
              <w:rPr>
                <w:rFonts w:asciiTheme="majorBidi" w:hAnsiTheme="majorBidi" w:cstheme="majorBidi"/>
                <w:sz w:val="24"/>
                <w:szCs w:val="24"/>
              </w:rPr>
              <w:t>7</w:t>
            </w:r>
            <w:r w:rsidRPr="00D24DBF">
              <w:rPr>
                <w:rFonts w:asciiTheme="majorBidi" w:hAnsiTheme="majorBidi" w:cstheme="majorBidi" w:hint="eastAsia"/>
                <w:sz w:val="24"/>
                <w:szCs w:val="24"/>
                <w:lang w:eastAsia="zh-CN"/>
              </w:rPr>
              <w:t>段</w:t>
            </w:r>
          </w:p>
        </w:tc>
        <w:tc>
          <w:tcPr>
            <w:tcW w:w="8480" w:type="dxa"/>
            <w:hideMark/>
          </w:tcPr>
          <w:p w14:paraId="209D1F10" w14:textId="403779B6" w:rsidR="00770EED" w:rsidRPr="00D24DBF" w:rsidRDefault="0055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7.</w:t>
            </w:r>
            <w:r w:rsidR="00770EED" w:rsidRPr="00D24DBF">
              <w:rPr>
                <w:rFonts w:asciiTheme="majorBidi" w:hAnsiTheme="majorBidi" w:cstheme="majorBidi" w:hint="eastAsia"/>
                <w:sz w:val="24"/>
                <w:szCs w:val="24"/>
                <w:lang w:eastAsia="zh-CN"/>
              </w:rPr>
              <w:t xml:space="preserve">   </w:t>
            </w:r>
            <w:r w:rsidR="00770EED" w:rsidRPr="00D24DBF">
              <w:rPr>
                <w:sz w:val="24"/>
                <w:szCs w:val="24"/>
                <w:lang w:eastAsia="zh-CN"/>
              </w:rPr>
              <w:t>请执行秘书在资源允许的情况下，</w:t>
            </w:r>
            <w:r w:rsidR="00770EED" w:rsidRPr="00D24DBF">
              <w:rPr>
                <w:rFonts w:hint="eastAsia"/>
                <w:sz w:val="24"/>
                <w:szCs w:val="24"/>
                <w:lang w:eastAsia="zh-CN"/>
              </w:rPr>
              <w:t>以</w:t>
            </w:r>
            <w:r w:rsidR="00770EED" w:rsidRPr="00D24DBF">
              <w:rPr>
                <w:sz w:val="24"/>
                <w:szCs w:val="24"/>
                <w:lang w:eastAsia="zh-CN"/>
              </w:rPr>
              <w:t>现有活动和任务</w:t>
            </w:r>
            <w:r w:rsidR="00770EED" w:rsidRPr="00D24DBF">
              <w:rPr>
                <w:rFonts w:hint="eastAsia"/>
                <w:sz w:val="24"/>
                <w:szCs w:val="24"/>
                <w:lang w:eastAsia="zh-CN"/>
              </w:rPr>
              <w:t>为</w:t>
            </w:r>
            <w:r w:rsidR="00770EED" w:rsidRPr="00D24DBF">
              <w:rPr>
                <w:sz w:val="24"/>
                <w:szCs w:val="24"/>
                <w:lang w:eastAsia="zh-CN"/>
              </w:rPr>
              <w:t>基础，继续：</w:t>
            </w:r>
          </w:p>
          <w:p w14:paraId="541F5DCE" w14:textId="6CBEB3EB" w:rsidR="00AF17E9" w:rsidRPr="00D24DBF" w:rsidRDefault="0055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(a)</w:t>
            </w:r>
            <w:r w:rsidR="00770EED" w:rsidRPr="00D24DBF">
              <w:rPr>
                <w:rFonts w:asciiTheme="majorBidi" w:hAnsiTheme="majorBidi" w:cstheme="majorBidi" w:hint="eastAsia"/>
                <w:sz w:val="24"/>
                <w:szCs w:val="24"/>
                <w:lang w:eastAsia="zh-CN"/>
              </w:rPr>
              <w:t xml:space="preserve">   </w:t>
            </w:r>
            <w:r w:rsidR="00770EED" w:rsidRPr="00D24DBF">
              <w:rPr>
                <w:sz w:val="24"/>
                <w:szCs w:val="24"/>
                <w:lang w:eastAsia="zh-CN"/>
              </w:rPr>
              <w:t>以非强制性方式推动跨部门</w:t>
            </w:r>
            <w:r w:rsidR="00770EED" w:rsidRPr="00D24DBF">
              <w:rPr>
                <w:rFonts w:hint="eastAsia"/>
                <w:sz w:val="24"/>
                <w:szCs w:val="24"/>
                <w:lang w:eastAsia="zh-CN"/>
              </w:rPr>
              <w:t>和</w:t>
            </w:r>
            <w:r w:rsidR="00770EED" w:rsidRPr="00D24DBF">
              <w:rPr>
                <w:sz w:val="24"/>
                <w:szCs w:val="24"/>
                <w:lang w:eastAsia="zh-CN"/>
              </w:rPr>
              <w:t>部门内部关于生物多样性主流化的最佳</w:t>
            </w:r>
            <w:r w:rsidR="00770EED" w:rsidRPr="00D24DBF">
              <w:rPr>
                <w:rFonts w:hint="eastAsia"/>
                <w:sz w:val="24"/>
                <w:szCs w:val="24"/>
                <w:lang w:eastAsia="zh-CN"/>
              </w:rPr>
              <w:t>做法</w:t>
            </w:r>
            <w:r w:rsidR="00770EED" w:rsidRPr="00D24DBF">
              <w:rPr>
                <w:sz w:val="24"/>
                <w:szCs w:val="24"/>
                <w:lang w:eastAsia="zh-CN"/>
              </w:rPr>
              <w:t>、方法、工具、途径及其他相关解决方案的交流，包括</w:t>
            </w:r>
            <w:r w:rsidR="00770EED" w:rsidRPr="00D24DBF">
              <w:rPr>
                <w:sz w:val="24"/>
                <w:szCs w:val="24"/>
                <w:lang w:eastAsia="zh-CN"/>
              </w:rPr>
              <w:t>[</w:t>
            </w:r>
            <w:r w:rsidR="00770EED" w:rsidRPr="00D24DBF">
              <w:rPr>
                <w:sz w:val="24"/>
                <w:szCs w:val="24"/>
                <w:lang w:eastAsia="zh-CN"/>
              </w:rPr>
              <w:t>通过</w:t>
            </w:r>
            <w:r w:rsidR="00770EED" w:rsidRPr="00D24DBF">
              <w:rPr>
                <w:sz w:val="24"/>
                <w:szCs w:val="24"/>
                <w:lang w:eastAsia="zh-CN"/>
              </w:rPr>
              <w:t>[</w:t>
            </w:r>
            <w:r w:rsidR="00770EED" w:rsidRPr="00D24DBF">
              <w:rPr>
                <w:sz w:val="24"/>
                <w:szCs w:val="24"/>
                <w:lang w:eastAsia="zh-CN"/>
              </w:rPr>
              <w:t>促进生物多样性的可持续利用作为支持其</w:t>
            </w:r>
            <w:r w:rsidR="00770EED" w:rsidRPr="00D24DBF">
              <w:rPr>
                <w:rFonts w:hint="eastAsia"/>
                <w:sz w:val="24"/>
                <w:szCs w:val="24"/>
                <w:lang w:eastAsia="zh-CN"/>
              </w:rPr>
              <w:t>养护</w:t>
            </w:r>
            <w:r w:rsidR="00770EED" w:rsidRPr="00D24DBF">
              <w:rPr>
                <w:sz w:val="24"/>
                <w:szCs w:val="24"/>
                <w:lang w:eastAsia="zh-CN"/>
              </w:rPr>
              <w:t>和融入经济及生产活动的手段，</w:t>
            </w:r>
            <w:r w:rsidR="00770EED" w:rsidRPr="00D24DBF">
              <w:rPr>
                <w:sz w:val="24"/>
                <w:szCs w:val="24"/>
                <w:lang w:eastAsia="zh-CN"/>
              </w:rPr>
              <w:t>][</w:t>
            </w:r>
            <w:r w:rsidR="00770EED" w:rsidRPr="00D24DBF">
              <w:rPr>
                <w:sz w:val="24"/>
                <w:szCs w:val="24"/>
                <w:lang w:eastAsia="zh-CN"/>
              </w:rPr>
              <w:t>确保生物多样性的管理和利用可持续，</w:t>
            </w:r>
            <w:r w:rsidR="00770EED" w:rsidRPr="00D24DBF">
              <w:rPr>
                <w:sz w:val="24"/>
                <w:szCs w:val="24"/>
                <w:lang w:eastAsia="zh-CN"/>
              </w:rPr>
              <w:t>]</w:t>
            </w:r>
            <w:r w:rsidR="00770EED" w:rsidRPr="00D24DBF">
              <w:rPr>
                <w:rFonts w:hint="eastAsia"/>
                <w:sz w:val="24"/>
                <w:szCs w:val="24"/>
                <w:lang w:eastAsia="zh-CN"/>
              </w:rPr>
              <w:t>信息交换所</w:t>
            </w:r>
            <w:r w:rsidR="00770EED" w:rsidRPr="00D24DBF">
              <w:rPr>
                <w:sz w:val="24"/>
                <w:szCs w:val="24"/>
                <w:lang w:eastAsia="zh-CN"/>
              </w:rPr>
              <w:t>机制、区域</w:t>
            </w:r>
            <w:r w:rsidR="00770EED" w:rsidRPr="00D24DBF">
              <w:rPr>
                <w:rFonts w:hint="eastAsia"/>
                <w:sz w:val="24"/>
                <w:szCs w:val="24"/>
                <w:lang w:eastAsia="zh-CN"/>
              </w:rPr>
              <w:t>和</w:t>
            </w:r>
            <w:r w:rsidR="00770EED" w:rsidRPr="00D24DBF">
              <w:rPr>
                <w:sz w:val="24"/>
                <w:szCs w:val="24"/>
                <w:lang w:eastAsia="zh-CN"/>
              </w:rPr>
              <w:t>次区域对话、</w:t>
            </w:r>
            <w:r w:rsidR="00770EED" w:rsidRPr="00D24DBF">
              <w:rPr>
                <w:rFonts w:hint="eastAsia"/>
                <w:sz w:val="24"/>
                <w:szCs w:val="24"/>
                <w:lang w:eastAsia="zh-CN"/>
              </w:rPr>
              <w:t>科技</w:t>
            </w:r>
            <w:r w:rsidR="00770EED" w:rsidRPr="00D24DBF">
              <w:rPr>
                <w:sz w:val="24"/>
                <w:szCs w:val="24"/>
                <w:lang w:eastAsia="zh-CN"/>
              </w:rPr>
              <w:t>合作、能力建设活动实践社群，与相关利益方、国际金融机构及私营部门实体协作；</w:t>
            </w:r>
          </w:p>
          <w:p w14:paraId="4275EFCC" w14:textId="728A227F" w:rsidR="00555C43" w:rsidRPr="00D24DBF" w:rsidRDefault="0055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(b)</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推动分享相关多边环境协定和支持生物多样性主流化的相关部门组织的经验与教训；</w:t>
            </w:r>
          </w:p>
        </w:tc>
        <w:tc>
          <w:tcPr>
            <w:tcW w:w="1436" w:type="dxa"/>
            <w:noWrap/>
            <w:vAlign w:val="center"/>
            <w:hideMark/>
          </w:tcPr>
          <w:p w14:paraId="417D453E" w14:textId="3B9A07FB" w:rsidR="00555C43" w:rsidRPr="00D24DBF" w:rsidRDefault="00555C43"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7DD63715" w14:textId="0ED38B78" w:rsidR="00555C43" w:rsidRPr="00D24DBF" w:rsidRDefault="00555C4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151</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500</w:t>
            </w:r>
          </w:p>
        </w:tc>
        <w:tc>
          <w:tcPr>
            <w:tcW w:w="1229" w:type="dxa"/>
            <w:vMerge w:val="restart"/>
            <w:noWrap/>
            <w:vAlign w:val="center"/>
            <w:hideMark/>
          </w:tcPr>
          <w:p w14:paraId="1E0C1F7C" w14:textId="16BA942F" w:rsidR="00555C43" w:rsidRPr="00D24DBF" w:rsidRDefault="00555C4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196</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800</w:t>
            </w:r>
          </w:p>
        </w:tc>
        <w:tc>
          <w:tcPr>
            <w:tcW w:w="1440" w:type="dxa"/>
            <w:vMerge w:val="restart"/>
            <w:noWrap/>
            <w:vAlign w:val="center"/>
            <w:hideMark/>
          </w:tcPr>
          <w:p w14:paraId="52209F74" w14:textId="23F2051B" w:rsidR="00555C43" w:rsidRPr="00D24DBF" w:rsidRDefault="00555C4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270</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vMerge w:val="restart"/>
            <w:noWrap/>
            <w:vAlign w:val="center"/>
            <w:hideMark/>
          </w:tcPr>
          <w:p w14:paraId="489202F3" w14:textId="35EEC46B" w:rsidR="00555C43" w:rsidRPr="00D24DBF" w:rsidRDefault="00555C4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618</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300</w:t>
            </w:r>
          </w:p>
        </w:tc>
        <w:tc>
          <w:tcPr>
            <w:tcW w:w="1876" w:type="dxa"/>
            <w:vMerge w:val="restart"/>
            <w:noWrap/>
            <w:vAlign w:val="center"/>
            <w:hideMark/>
          </w:tcPr>
          <w:p w14:paraId="24880E01" w14:textId="1B26AE05" w:rsidR="00555C43" w:rsidRPr="00D24DBF" w:rsidRDefault="00555C4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698</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679</w:t>
            </w:r>
          </w:p>
        </w:tc>
      </w:tr>
      <w:tr w:rsidR="00555C43" w:rsidRPr="00D24DBF" w14:paraId="6B753EF2" w14:textId="77777777" w:rsidTr="006C399E">
        <w:trPr>
          <w:trHeight w:val="20"/>
        </w:trPr>
        <w:tc>
          <w:tcPr>
            <w:tcW w:w="980" w:type="dxa"/>
            <w:vMerge/>
            <w:noWrap/>
            <w:hideMark/>
          </w:tcPr>
          <w:p w14:paraId="6BE8E93F" w14:textId="77777777" w:rsidR="00555C43" w:rsidRPr="00D24DBF" w:rsidRDefault="00555C43" w:rsidP="008E1F7A">
            <w:pPr>
              <w:spacing w:before="20" w:after="20"/>
              <w:rPr>
                <w:rFonts w:asciiTheme="majorBidi" w:hAnsiTheme="majorBidi" w:cstheme="majorBidi"/>
                <w:sz w:val="24"/>
                <w:szCs w:val="24"/>
              </w:rPr>
            </w:pPr>
          </w:p>
        </w:tc>
        <w:tc>
          <w:tcPr>
            <w:tcW w:w="2165" w:type="dxa"/>
            <w:vMerge/>
            <w:hideMark/>
          </w:tcPr>
          <w:p w14:paraId="61490D2C" w14:textId="77777777" w:rsidR="00555C43" w:rsidRPr="00D24DBF" w:rsidRDefault="00555C43" w:rsidP="008E1F7A">
            <w:pPr>
              <w:spacing w:before="20" w:after="20"/>
              <w:jc w:val="left"/>
              <w:rPr>
                <w:rFonts w:asciiTheme="majorBidi" w:hAnsiTheme="majorBidi" w:cstheme="majorBidi"/>
                <w:sz w:val="24"/>
                <w:szCs w:val="24"/>
              </w:rPr>
            </w:pPr>
          </w:p>
        </w:tc>
        <w:tc>
          <w:tcPr>
            <w:tcW w:w="2150" w:type="dxa"/>
            <w:vMerge/>
            <w:noWrap/>
            <w:hideMark/>
          </w:tcPr>
          <w:p w14:paraId="4A8B316B" w14:textId="77777777" w:rsidR="00555C43" w:rsidRPr="00D24DBF" w:rsidRDefault="00555C43" w:rsidP="008E1F7A">
            <w:pPr>
              <w:spacing w:before="20" w:after="20"/>
              <w:rPr>
                <w:rFonts w:asciiTheme="majorBidi" w:hAnsiTheme="majorBidi" w:cstheme="majorBidi"/>
                <w:sz w:val="24"/>
                <w:szCs w:val="24"/>
              </w:rPr>
            </w:pPr>
          </w:p>
        </w:tc>
        <w:tc>
          <w:tcPr>
            <w:tcW w:w="8480" w:type="dxa"/>
            <w:hideMark/>
          </w:tcPr>
          <w:p w14:paraId="33915EE6" w14:textId="29635183" w:rsidR="00770EED" w:rsidRPr="00D24DBF" w:rsidRDefault="0055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(c)</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加强相关领域内和领域间的经验交流、解决方案分享、同行互教互学与协作，推动生物多样性主流化，具体措施包括：</w:t>
            </w:r>
          </w:p>
          <w:p w14:paraId="58F3A6F1" w14:textId="2362060F" w:rsidR="00555C43" w:rsidRPr="00D24DBF" w:rsidRDefault="00770EED" w:rsidP="00770EED">
            <w:pPr>
              <w:spacing w:before="20" w:after="20"/>
              <w:ind w:left="484"/>
              <w:jc w:val="left"/>
              <w:rPr>
                <w:rFonts w:asciiTheme="majorBidi" w:hAnsiTheme="majorBidi" w:cstheme="majorBidi"/>
                <w:sz w:val="24"/>
                <w:szCs w:val="24"/>
                <w:lang w:eastAsia="zh-CN"/>
              </w:rPr>
            </w:pPr>
            <w:r w:rsidRPr="00D24DBF">
              <w:rPr>
                <w:rFonts w:hint="eastAsia"/>
                <w:sz w:val="24"/>
                <w:szCs w:val="24"/>
                <w:lang w:eastAsia="zh-CN"/>
              </w:rPr>
              <w:t>(</w:t>
            </w:r>
            <w:r w:rsidRPr="00D24DBF">
              <w:rPr>
                <w:rFonts w:hint="eastAsia"/>
                <w:sz w:val="24"/>
                <w:szCs w:val="24"/>
                <w:lang w:eastAsia="zh-CN"/>
              </w:rPr>
              <w:t>一</w:t>
            </w:r>
            <w:r w:rsidRPr="00D24DBF">
              <w:rPr>
                <w:rFonts w:hint="eastAsia"/>
                <w:sz w:val="24"/>
                <w:szCs w:val="24"/>
                <w:lang w:eastAsia="zh-CN"/>
              </w:rPr>
              <w:t xml:space="preserve">)   </w:t>
            </w:r>
            <w:r w:rsidRPr="00D24DBF">
              <w:rPr>
                <w:rFonts w:hint="eastAsia"/>
                <w:sz w:val="24"/>
                <w:szCs w:val="24"/>
                <w:lang w:eastAsia="zh-CN"/>
              </w:rPr>
              <w:t>与相关组织和利益攸关方协作，支持企业与生物多样性全球伙伴关系举行区域商业与生物多样性论坛；</w:t>
            </w:r>
          </w:p>
        </w:tc>
        <w:tc>
          <w:tcPr>
            <w:tcW w:w="1436" w:type="dxa"/>
            <w:noWrap/>
            <w:vAlign w:val="center"/>
            <w:hideMark/>
          </w:tcPr>
          <w:p w14:paraId="4254E009" w14:textId="2438B5DB" w:rsidR="00555C43"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其他研讨会</w:t>
            </w:r>
          </w:p>
        </w:tc>
        <w:tc>
          <w:tcPr>
            <w:tcW w:w="1195" w:type="dxa"/>
            <w:vMerge/>
            <w:vAlign w:val="center"/>
          </w:tcPr>
          <w:p w14:paraId="165859EC" w14:textId="0EF0AE21" w:rsidR="00555C43" w:rsidRPr="00D24DBF" w:rsidRDefault="00555C43" w:rsidP="008E1F7A">
            <w:pPr>
              <w:spacing w:before="20" w:after="20"/>
              <w:jc w:val="right"/>
              <w:rPr>
                <w:rFonts w:asciiTheme="majorBidi" w:hAnsiTheme="majorBidi" w:cstheme="majorBidi"/>
                <w:sz w:val="24"/>
                <w:szCs w:val="24"/>
              </w:rPr>
            </w:pPr>
          </w:p>
        </w:tc>
        <w:tc>
          <w:tcPr>
            <w:tcW w:w="1229" w:type="dxa"/>
            <w:vMerge/>
            <w:noWrap/>
            <w:vAlign w:val="center"/>
            <w:hideMark/>
          </w:tcPr>
          <w:p w14:paraId="567E7B90" w14:textId="77777777" w:rsidR="00555C43" w:rsidRPr="00D24DBF" w:rsidRDefault="00555C43" w:rsidP="008E1F7A">
            <w:pPr>
              <w:spacing w:before="20" w:after="20"/>
              <w:jc w:val="right"/>
              <w:rPr>
                <w:rFonts w:asciiTheme="majorBidi" w:hAnsiTheme="majorBidi" w:cstheme="majorBidi"/>
                <w:sz w:val="24"/>
                <w:szCs w:val="24"/>
              </w:rPr>
            </w:pPr>
          </w:p>
        </w:tc>
        <w:tc>
          <w:tcPr>
            <w:tcW w:w="1440" w:type="dxa"/>
            <w:vMerge/>
            <w:noWrap/>
            <w:vAlign w:val="center"/>
            <w:hideMark/>
          </w:tcPr>
          <w:p w14:paraId="4D57326E" w14:textId="77777777" w:rsidR="00555C43" w:rsidRPr="00D24DBF" w:rsidRDefault="00555C43" w:rsidP="008E1F7A">
            <w:pPr>
              <w:spacing w:before="20" w:after="20"/>
              <w:jc w:val="right"/>
              <w:rPr>
                <w:rFonts w:asciiTheme="majorBidi" w:hAnsiTheme="majorBidi" w:cstheme="majorBidi"/>
                <w:sz w:val="24"/>
                <w:szCs w:val="24"/>
              </w:rPr>
            </w:pPr>
          </w:p>
        </w:tc>
        <w:tc>
          <w:tcPr>
            <w:tcW w:w="1410" w:type="dxa"/>
            <w:vMerge/>
            <w:noWrap/>
            <w:vAlign w:val="center"/>
            <w:hideMark/>
          </w:tcPr>
          <w:p w14:paraId="25368E1D" w14:textId="5C72C92D" w:rsidR="00555C43" w:rsidRPr="00D24DBF" w:rsidRDefault="00555C43" w:rsidP="008E1F7A">
            <w:pPr>
              <w:spacing w:before="20" w:after="20"/>
              <w:jc w:val="right"/>
              <w:rPr>
                <w:rFonts w:asciiTheme="majorBidi" w:hAnsiTheme="majorBidi" w:cstheme="majorBidi"/>
                <w:sz w:val="24"/>
                <w:szCs w:val="24"/>
              </w:rPr>
            </w:pPr>
          </w:p>
        </w:tc>
        <w:tc>
          <w:tcPr>
            <w:tcW w:w="1876" w:type="dxa"/>
            <w:vMerge/>
            <w:noWrap/>
            <w:vAlign w:val="center"/>
            <w:hideMark/>
          </w:tcPr>
          <w:p w14:paraId="38F6B472" w14:textId="77777777" w:rsidR="00555C43" w:rsidRPr="00D24DBF" w:rsidRDefault="00555C43" w:rsidP="008E1F7A">
            <w:pPr>
              <w:spacing w:before="20" w:after="20"/>
              <w:jc w:val="right"/>
              <w:rPr>
                <w:rFonts w:asciiTheme="majorBidi" w:hAnsiTheme="majorBidi" w:cstheme="majorBidi"/>
                <w:sz w:val="24"/>
                <w:szCs w:val="24"/>
              </w:rPr>
            </w:pPr>
          </w:p>
        </w:tc>
      </w:tr>
      <w:tr w:rsidR="00555C43" w:rsidRPr="00D24DBF" w14:paraId="22AAC775" w14:textId="77777777" w:rsidTr="006C399E">
        <w:trPr>
          <w:trHeight w:val="20"/>
        </w:trPr>
        <w:tc>
          <w:tcPr>
            <w:tcW w:w="980" w:type="dxa"/>
            <w:vMerge/>
            <w:noWrap/>
            <w:hideMark/>
          </w:tcPr>
          <w:p w14:paraId="0BFCB956" w14:textId="77777777" w:rsidR="00555C43" w:rsidRPr="00D24DBF" w:rsidRDefault="00555C43" w:rsidP="008E1F7A">
            <w:pPr>
              <w:spacing w:before="20" w:after="20"/>
              <w:rPr>
                <w:rFonts w:asciiTheme="majorBidi" w:hAnsiTheme="majorBidi" w:cstheme="majorBidi"/>
                <w:sz w:val="24"/>
                <w:szCs w:val="24"/>
              </w:rPr>
            </w:pPr>
          </w:p>
        </w:tc>
        <w:tc>
          <w:tcPr>
            <w:tcW w:w="2165" w:type="dxa"/>
            <w:vMerge/>
            <w:hideMark/>
          </w:tcPr>
          <w:p w14:paraId="795ECF9C" w14:textId="77777777" w:rsidR="00555C43" w:rsidRPr="00D24DBF" w:rsidRDefault="00555C43" w:rsidP="008E1F7A">
            <w:pPr>
              <w:spacing w:before="20" w:after="20"/>
              <w:jc w:val="left"/>
              <w:rPr>
                <w:rFonts w:asciiTheme="majorBidi" w:hAnsiTheme="majorBidi" w:cstheme="majorBidi"/>
                <w:sz w:val="24"/>
                <w:szCs w:val="24"/>
              </w:rPr>
            </w:pPr>
          </w:p>
        </w:tc>
        <w:tc>
          <w:tcPr>
            <w:tcW w:w="2150" w:type="dxa"/>
            <w:vMerge/>
            <w:noWrap/>
            <w:hideMark/>
          </w:tcPr>
          <w:p w14:paraId="454F9CCA" w14:textId="77777777" w:rsidR="00555C43" w:rsidRPr="00D24DBF" w:rsidRDefault="00555C43" w:rsidP="008E1F7A">
            <w:pPr>
              <w:spacing w:before="20" w:after="20"/>
              <w:rPr>
                <w:rFonts w:asciiTheme="majorBidi" w:hAnsiTheme="majorBidi" w:cstheme="majorBidi"/>
                <w:sz w:val="24"/>
                <w:szCs w:val="24"/>
              </w:rPr>
            </w:pPr>
          </w:p>
        </w:tc>
        <w:tc>
          <w:tcPr>
            <w:tcW w:w="8480" w:type="dxa"/>
            <w:hideMark/>
          </w:tcPr>
          <w:p w14:paraId="620EC648" w14:textId="57D2D747" w:rsidR="00770EED" w:rsidRPr="00D24DBF" w:rsidRDefault="00770EED" w:rsidP="00770EED">
            <w:pPr>
              <w:spacing w:before="20" w:after="20"/>
              <w:ind w:left="484"/>
              <w:jc w:val="left"/>
              <w:rPr>
                <w:sz w:val="24"/>
                <w:szCs w:val="24"/>
                <w:lang w:eastAsia="zh-CN"/>
              </w:rPr>
            </w:pPr>
            <w:r w:rsidRPr="00D24DBF">
              <w:rPr>
                <w:rFonts w:hint="eastAsia"/>
                <w:sz w:val="24"/>
                <w:szCs w:val="24"/>
                <w:lang w:eastAsia="zh-CN"/>
              </w:rPr>
              <w:t>(</w:t>
            </w:r>
            <w:r w:rsidRPr="00D24DBF">
              <w:rPr>
                <w:rFonts w:hint="eastAsia"/>
                <w:sz w:val="24"/>
                <w:szCs w:val="24"/>
                <w:lang w:eastAsia="zh-CN"/>
              </w:rPr>
              <w:t>二</w:t>
            </w:r>
            <w:r w:rsidRPr="00D24DBF">
              <w:rPr>
                <w:rFonts w:hint="eastAsia"/>
                <w:sz w:val="24"/>
                <w:szCs w:val="24"/>
                <w:lang w:eastAsia="zh-CN"/>
              </w:rPr>
              <w:t>)</w:t>
            </w:r>
            <w:r w:rsidRPr="00D24DBF">
              <w:rPr>
                <w:sz w:val="24"/>
                <w:szCs w:val="24"/>
                <w:lang w:eastAsia="zh-CN"/>
              </w:rPr>
              <w:tab/>
            </w:r>
            <w:r w:rsidRPr="00D24DBF">
              <w:rPr>
                <w:rFonts w:hint="eastAsia"/>
                <w:sz w:val="24"/>
                <w:szCs w:val="24"/>
                <w:lang w:eastAsia="zh-CN"/>
              </w:rPr>
              <w:t>继续促进实践社群发展，包括通过</w:t>
            </w:r>
            <w:r w:rsidRPr="00D24DBF">
              <w:rPr>
                <w:rFonts w:hint="eastAsia"/>
                <w:sz w:val="24"/>
                <w:szCs w:val="24"/>
                <w:lang w:eastAsia="zh-CN"/>
              </w:rPr>
              <w:t>2026</w:t>
            </w:r>
            <w:r w:rsidRPr="00D24DBF">
              <w:rPr>
                <w:rFonts w:hint="eastAsia"/>
                <w:sz w:val="24"/>
                <w:szCs w:val="24"/>
                <w:lang w:eastAsia="zh-CN"/>
              </w:rPr>
              <w:t>年启动的系列网络研讨会，支持在相关领域和部门之内和之间（如海洋和岛屿经济等尚未涵盖的领域和部门）适当推动生物多样性主流化；</w:t>
            </w:r>
          </w:p>
          <w:p w14:paraId="2E0BDD4E" w14:textId="0A8E4CB6" w:rsidR="00770EED" w:rsidRPr="00D24DBF" w:rsidRDefault="00770EED" w:rsidP="00770EED">
            <w:pPr>
              <w:tabs>
                <w:tab w:val="clear" w:pos="567"/>
                <w:tab w:val="clear" w:pos="1134"/>
                <w:tab w:val="clear" w:pos="1701"/>
                <w:tab w:val="clear" w:pos="2268"/>
              </w:tabs>
              <w:spacing w:before="120" w:after="120"/>
              <w:rPr>
                <w:sz w:val="24"/>
                <w:szCs w:val="24"/>
                <w:lang w:eastAsia="zh-CN"/>
              </w:rPr>
            </w:pPr>
            <w:r w:rsidRPr="00D24DBF">
              <w:rPr>
                <w:sz w:val="24"/>
                <w:szCs w:val="24"/>
                <w:lang w:eastAsia="zh-CN"/>
              </w:rPr>
              <w:lastRenderedPageBreak/>
              <w:t>[</w:t>
            </w:r>
            <w:r w:rsidRPr="00D24DBF">
              <w:rPr>
                <w:rFonts w:hint="eastAsia"/>
                <w:sz w:val="24"/>
                <w:szCs w:val="24"/>
                <w:lang w:eastAsia="zh-CN"/>
              </w:rPr>
              <w:t xml:space="preserve">(d)   </w:t>
            </w:r>
            <w:r w:rsidRPr="00D24DBF">
              <w:rPr>
                <w:sz w:val="24"/>
                <w:szCs w:val="24"/>
                <w:lang w:eastAsia="zh-CN"/>
              </w:rPr>
              <w:t>与相关组织合作，开展能力建设活动，更新现有最佳做法、工具、机制、指导</w:t>
            </w:r>
            <w:r w:rsidRPr="00D24DBF">
              <w:rPr>
                <w:rFonts w:hint="eastAsia"/>
                <w:sz w:val="24"/>
                <w:szCs w:val="24"/>
                <w:lang w:eastAsia="zh-CN"/>
              </w:rPr>
              <w:t>意见</w:t>
            </w:r>
            <w:r w:rsidRPr="00D24DBF">
              <w:rPr>
                <w:sz w:val="24"/>
                <w:szCs w:val="24"/>
                <w:lang w:eastAsia="zh-CN"/>
              </w:rPr>
              <w:t>和其他相关解决方案的结构化概述，</w:t>
            </w:r>
            <w:r w:rsidRPr="00D24DBF">
              <w:rPr>
                <w:sz w:val="24"/>
                <w:szCs w:val="24"/>
                <w:lang w:eastAsia="zh-CN"/>
              </w:rPr>
              <w:t>[</w:t>
            </w:r>
            <w:r w:rsidRPr="00D24DBF">
              <w:rPr>
                <w:sz w:val="24"/>
                <w:szCs w:val="24"/>
                <w:lang w:eastAsia="zh-CN"/>
              </w:rPr>
              <w:t>支持采用现有技术指导</w:t>
            </w:r>
            <w:r w:rsidRPr="00D24DBF">
              <w:rPr>
                <w:sz w:val="24"/>
                <w:szCs w:val="24"/>
                <w:lang w:eastAsia="zh-CN"/>
              </w:rPr>
              <w:t>][</w:t>
            </w:r>
            <w:r w:rsidRPr="00D24DBF">
              <w:rPr>
                <w:sz w:val="24"/>
                <w:szCs w:val="24"/>
                <w:lang w:eastAsia="zh-CN"/>
              </w:rPr>
              <w:t>，包括生物多样性和生态系统服务政府间科学</w:t>
            </w:r>
            <w:r w:rsidRPr="00D24DBF">
              <w:rPr>
                <w:rFonts w:hint="eastAsia"/>
                <w:sz w:val="24"/>
                <w:szCs w:val="24"/>
                <w:lang w:eastAsia="zh-CN"/>
              </w:rPr>
              <w:t>与</w:t>
            </w:r>
            <w:r w:rsidRPr="00D24DBF">
              <w:rPr>
                <w:sz w:val="24"/>
                <w:szCs w:val="24"/>
                <w:lang w:eastAsia="zh-CN"/>
              </w:rPr>
              <w:t>政策平台相关评估的</w:t>
            </w:r>
            <w:r w:rsidRPr="00D24DBF">
              <w:rPr>
                <w:sz w:val="24"/>
                <w:szCs w:val="24"/>
                <w:lang w:eastAsia="zh-CN"/>
              </w:rPr>
              <w:t>[</w:t>
            </w:r>
            <w:r w:rsidRPr="00D24DBF">
              <w:rPr>
                <w:sz w:val="24"/>
                <w:szCs w:val="24"/>
                <w:lang w:eastAsia="zh-CN"/>
              </w:rPr>
              <w:t>技术指导</w:t>
            </w:r>
            <w:r w:rsidRPr="00D24DBF">
              <w:rPr>
                <w:sz w:val="24"/>
                <w:szCs w:val="24"/>
                <w:lang w:eastAsia="zh-CN"/>
              </w:rPr>
              <w:t>][</w:t>
            </w:r>
            <w:r w:rsidRPr="00D24DBF">
              <w:rPr>
                <w:sz w:val="24"/>
                <w:szCs w:val="24"/>
                <w:lang w:eastAsia="zh-CN"/>
              </w:rPr>
              <w:t>成果</w:t>
            </w:r>
            <w:r w:rsidRPr="00D24DBF">
              <w:rPr>
                <w:sz w:val="24"/>
                <w:szCs w:val="24"/>
                <w:lang w:eastAsia="zh-CN"/>
              </w:rPr>
              <w:t>]</w:t>
            </w:r>
            <w:r w:rsidRPr="00D24DBF">
              <w:rPr>
                <w:rFonts w:hint="eastAsia"/>
                <w:sz w:val="24"/>
                <w:szCs w:val="24"/>
                <w:lang w:eastAsia="zh-CN"/>
              </w:rPr>
              <w:t>]</w:t>
            </w:r>
            <w:r w:rsidRPr="00D24DBF">
              <w:rPr>
                <w:sz w:val="24"/>
                <w:szCs w:val="24"/>
                <w:lang w:eastAsia="zh-CN"/>
              </w:rPr>
              <w:t>，</w:t>
            </w:r>
            <w:r w:rsidRPr="00D24DBF">
              <w:rPr>
                <w:sz w:val="24"/>
                <w:szCs w:val="24"/>
                <w:lang w:eastAsia="zh-CN"/>
              </w:rPr>
              <w:t>[</w:t>
            </w:r>
            <w:r w:rsidRPr="00D24DBF">
              <w:rPr>
                <w:sz w:val="24"/>
                <w:szCs w:val="24"/>
                <w:lang w:eastAsia="zh-CN"/>
              </w:rPr>
              <w:t>并制定技术指导</w:t>
            </w:r>
            <w:r w:rsidRPr="00D24DBF">
              <w:rPr>
                <w:sz w:val="24"/>
                <w:szCs w:val="24"/>
                <w:lang w:eastAsia="zh-CN"/>
              </w:rPr>
              <w:t>]</w:t>
            </w:r>
            <w:r w:rsidRPr="00D24DBF">
              <w:rPr>
                <w:sz w:val="24"/>
                <w:szCs w:val="24"/>
                <w:lang w:eastAsia="zh-CN"/>
              </w:rPr>
              <w:t>，以支持缔约方，特别是发展中国家缔约方，根据《</w:t>
            </w:r>
            <w:r w:rsidRPr="00D24DBF">
              <w:rPr>
                <w:rFonts w:hint="eastAsia"/>
                <w:sz w:val="24"/>
                <w:szCs w:val="24"/>
                <w:lang w:eastAsia="zh-CN"/>
              </w:rPr>
              <w:t>昆蒙</w:t>
            </w:r>
            <w:r w:rsidRPr="00D24DBF">
              <w:rPr>
                <w:sz w:val="24"/>
                <w:szCs w:val="24"/>
                <w:lang w:eastAsia="zh-CN"/>
              </w:rPr>
              <w:t>框架》的</w:t>
            </w:r>
            <w:r w:rsidRPr="00D24DBF">
              <w:rPr>
                <w:rFonts w:hint="eastAsia"/>
                <w:sz w:val="24"/>
                <w:szCs w:val="24"/>
                <w:lang w:eastAsia="zh-CN"/>
              </w:rPr>
              <w:t>长期</w:t>
            </w:r>
            <w:r w:rsidRPr="00D24DBF">
              <w:rPr>
                <w:sz w:val="24"/>
                <w:szCs w:val="24"/>
                <w:lang w:eastAsia="zh-CN"/>
              </w:rPr>
              <w:t>目标和</w:t>
            </w:r>
            <w:r w:rsidRPr="00D24DBF">
              <w:rPr>
                <w:rFonts w:hint="eastAsia"/>
                <w:sz w:val="24"/>
                <w:szCs w:val="24"/>
                <w:lang w:eastAsia="zh-CN"/>
              </w:rPr>
              <w:t>行动目标</w:t>
            </w:r>
            <w:r w:rsidRPr="00D24DBF">
              <w:rPr>
                <w:sz w:val="24"/>
                <w:szCs w:val="24"/>
                <w:lang w:eastAsia="zh-CN"/>
              </w:rPr>
              <w:t>，</w:t>
            </w:r>
            <w:r w:rsidRPr="00D24DBF">
              <w:rPr>
                <w:rFonts w:hint="eastAsia"/>
                <w:sz w:val="24"/>
                <w:szCs w:val="24"/>
                <w:lang w:eastAsia="zh-CN"/>
              </w:rPr>
              <w:t>促进</w:t>
            </w:r>
            <w:r w:rsidRPr="00D24DBF">
              <w:rPr>
                <w:sz w:val="24"/>
                <w:szCs w:val="24"/>
                <w:lang w:eastAsia="zh-CN"/>
              </w:rPr>
              <w:t>生物多样性</w:t>
            </w:r>
            <w:r w:rsidRPr="00D24DBF">
              <w:rPr>
                <w:rFonts w:hint="eastAsia"/>
                <w:sz w:val="24"/>
                <w:szCs w:val="24"/>
                <w:lang w:eastAsia="zh-CN"/>
              </w:rPr>
              <w:t>在企业</w:t>
            </w:r>
            <w:r w:rsidRPr="00D24DBF">
              <w:rPr>
                <w:sz w:val="24"/>
                <w:szCs w:val="24"/>
                <w:lang w:eastAsia="zh-CN"/>
              </w:rPr>
              <w:t>和金融部门</w:t>
            </w:r>
            <w:r w:rsidRPr="00D24DBF">
              <w:rPr>
                <w:rFonts w:hint="eastAsia"/>
                <w:sz w:val="24"/>
                <w:szCs w:val="24"/>
                <w:lang w:eastAsia="zh-CN"/>
              </w:rPr>
              <w:t>的主流化</w:t>
            </w:r>
            <w:r w:rsidRPr="00D24DBF">
              <w:rPr>
                <w:sz w:val="24"/>
                <w:szCs w:val="24"/>
                <w:lang w:eastAsia="zh-CN"/>
              </w:rPr>
              <w:t>；</w:t>
            </w:r>
            <w:r w:rsidRPr="00D24DBF">
              <w:rPr>
                <w:sz w:val="24"/>
                <w:szCs w:val="24"/>
                <w:lang w:eastAsia="zh-CN"/>
              </w:rPr>
              <w:t>]</w:t>
            </w:r>
          </w:p>
          <w:p w14:paraId="1A3EDACF" w14:textId="07004666" w:rsidR="00555C43" w:rsidRPr="00D24DBF" w:rsidRDefault="00555C43" w:rsidP="00770EED">
            <w:pPr>
              <w:spacing w:before="20" w:after="20"/>
              <w:ind w:left="-15"/>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(e)</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向执行问题</w:t>
            </w:r>
            <w:r w:rsidR="00770EED" w:rsidRPr="00D24DBF">
              <w:rPr>
                <w:sz w:val="24"/>
                <w:szCs w:val="24"/>
                <w:lang w:eastAsia="zh-CN"/>
              </w:rPr>
              <w:t>附属机构在缔约方</w:t>
            </w:r>
            <w:r w:rsidR="00770EED" w:rsidRPr="00D24DBF">
              <w:rPr>
                <w:rFonts w:hint="eastAsia"/>
                <w:sz w:val="24"/>
                <w:szCs w:val="24"/>
                <w:lang w:eastAsia="zh-CN"/>
              </w:rPr>
              <w:t>大会</w:t>
            </w:r>
            <w:r w:rsidR="00770EED" w:rsidRPr="00D24DBF">
              <w:rPr>
                <w:sz w:val="24"/>
                <w:szCs w:val="24"/>
                <w:lang w:eastAsia="zh-CN"/>
              </w:rPr>
              <w:t>第十八</w:t>
            </w:r>
            <w:r w:rsidR="00770EED" w:rsidRPr="00D24DBF">
              <w:rPr>
                <w:rFonts w:hint="eastAsia"/>
                <w:sz w:val="24"/>
                <w:szCs w:val="24"/>
                <w:lang w:eastAsia="zh-CN"/>
              </w:rPr>
              <w:t>届</w:t>
            </w:r>
            <w:r w:rsidR="00770EED" w:rsidRPr="00D24DBF">
              <w:rPr>
                <w:sz w:val="24"/>
                <w:szCs w:val="24"/>
                <w:lang w:eastAsia="zh-CN"/>
              </w:rPr>
              <w:t>会议之前举行的</w:t>
            </w:r>
            <w:r w:rsidR="00770EED" w:rsidRPr="00D24DBF">
              <w:rPr>
                <w:rFonts w:hint="eastAsia"/>
                <w:sz w:val="24"/>
                <w:szCs w:val="24"/>
                <w:lang w:eastAsia="zh-CN"/>
              </w:rPr>
              <w:t>一次</w:t>
            </w:r>
            <w:r w:rsidR="00770EED" w:rsidRPr="00D24DBF">
              <w:rPr>
                <w:sz w:val="24"/>
                <w:szCs w:val="24"/>
                <w:lang w:eastAsia="zh-CN"/>
              </w:rPr>
              <w:t>会议提交本决定执行</w:t>
            </w:r>
            <w:r w:rsidR="00770EED" w:rsidRPr="00D24DBF">
              <w:rPr>
                <w:rFonts w:hint="eastAsia"/>
                <w:sz w:val="24"/>
                <w:szCs w:val="24"/>
                <w:lang w:eastAsia="zh-CN"/>
              </w:rPr>
              <w:t>进度</w:t>
            </w:r>
            <w:r w:rsidR="00770EED" w:rsidRPr="00D24DBF">
              <w:rPr>
                <w:sz w:val="24"/>
                <w:szCs w:val="24"/>
                <w:lang w:eastAsia="zh-CN"/>
              </w:rPr>
              <w:t>报告，</w:t>
            </w:r>
            <w:r w:rsidR="00770EED" w:rsidRPr="00D24DBF">
              <w:rPr>
                <w:rFonts w:hint="eastAsia"/>
                <w:sz w:val="24"/>
                <w:szCs w:val="24"/>
                <w:lang w:eastAsia="zh-CN"/>
              </w:rPr>
              <w:t>报告将包括以下信息：</w:t>
            </w:r>
            <w:r w:rsidR="00770EED" w:rsidRPr="00D24DBF">
              <w:rPr>
                <w:sz w:val="24"/>
                <w:szCs w:val="24"/>
                <w:lang w:eastAsia="zh-CN"/>
              </w:rPr>
              <w:t>执行差距、扶持办法、最佳做法和经验教训</w:t>
            </w:r>
            <w:r w:rsidR="00770EED" w:rsidRPr="00D24DBF">
              <w:rPr>
                <w:rFonts w:hint="eastAsia"/>
                <w:sz w:val="24"/>
                <w:szCs w:val="24"/>
                <w:lang w:eastAsia="zh-CN"/>
              </w:rPr>
              <w:t>；</w:t>
            </w:r>
            <w:r w:rsidR="00770EED" w:rsidRPr="00D24DBF">
              <w:rPr>
                <w:sz w:val="24"/>
                <w:szCs w:val="24"/>
                <w:lang w:eastAsia="zh-CN"/>
              </w:rPr>
              <w:t>缔约方在将相关能力建设和发展纳入主流、</w:t>
            </w:r>
            <w:r w:rsidR="00770EED" w:rsidRPr="00D24DBF">
              <w:rPr>
                <w:rFonts w:hint="eastAsia"/>
                <w:sz w:val="24"/>
                <w:szCs w:val="24"/>
                <w:lang w:eastAsia="zh-CN"/>
              </w:rPr>
              <w:t>科技</w:t>
            </w:r>
            <w:r w:rsidR="00770EED" w:rsidRPr="00D24DBF">
              <w:rPr>
                <w:sz w:val="24"/>
                <w:szCs w:val="24"/>
                <w:lang w:eastAsia="zh-CN"/>
              </w:rPr>
              <w:t>合作、技术转让和财政资源方面确定的需求</w:t>
            </w:r>
            <w:r w:rsidR="00770EED" w:rsidRPr="00D24DBF">
              <w:rPr>
                <w:sz w:val="24"/>
                <w:szCs w:val="24"/>
                <w:lang w:eastAsia="zh-CN"/>
              </w:rPr>
              <w:t>[</w:t>
            </w:r>
            <w:r w:rsidR="00770EED" w:rsidRPr="00D24DBF">
              <w:rPr>
                <w:rFonts w:hint="eastAsia"/>
                <w:sz w:val="24"/>
                <w:szCs w:val="24"/>
                <w:lang w:eastAsia="zh-CN"/>
              </w:rPr>
              <w:t>；</w:t>
            </w:r>
            <w:r w:rsidR="00770EED" w:rsidRPr="00D24DBF">
              <w:rPr>
                <w:sz w:val="24"/>
                <w:szCs w:val="24"/>
                <w:lang w:eastAsia="zh-CN"/>
              </w:rPr>
              <w:t>对现有最佳做法、工具、机制、指导</w:t>
            </w:r>
            <w:r w:rsidR="00770EED" w:rsidRPr="00D24DBF">
              <w:rPr>
                <w:rFonts w:hint="eastAsia"/>
                <w:sz w:val="24"/>
                <w:szCs w:val="24"/>
                <w:lang w:eastAsia="zh-CN"/>
              </w:rPr>
              <w:t>意见</w:t>
            </w:r>
            <w:r w:rsidR="00770EED" w:rsidRPr="00D24DBF">
              <w:rPr>
                <w:sz w:val="24"/>
                <w:szCs w:val="24"/>
                <w:lang w:eastAsia="zh-CN"/>
              </w:rPr>
              <w:t>和其他解决方案的最新结构化概述</w:t>
            </w:r>
            <w:r w:rsidR="00770EED" w:rsidRPr="00D24DBF">
              <w:rPr>
                <w:sz w:val="24"/>
                <w:szCs w:val="24"/>
                <w:lang w:eastAsia="zh-CN"/>
              </w:rPr>
              <w:t>]</w:t>
            </w:r>
            <w:r w:rsidR="00770EED" w:rsidRPr="00D24DBF">
              <w:rPr>
                <w:sz w:val="24"/>
                <w:szCs w:val="24"/>
                <w:lang w:eastAsia="zh-CN"/>
              </w:rPr>
              <w:t>。</w:t>
            </w:r>
          </w:p>
        </w:tc>
        <w:tc>
          <w:tcPr>
            <w:tcW w:w="1436" w:type="dxa"/>
            <w:noWrap/>
            <w:vAlign w:val="center"/>
            <w:hideMark/>
          </w:tcPr>
          <w:p w14:paraId="785D007A" w14:textId="1A5E72F8" w:rsidR="00555C43" w:rsidRPr="00D24DBF" w:rsidRDefault="00555C43"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lastRenderedPageBreak/>
              <w:t>n/a</w:t>
            </w:r>
          </w:p>
        </w:tc>
        <w:tc>
          <w:tcPr>
            <w:tcW w:w="1195" w:type="dxa"/>
            <w:vMerge/>
            <w:noWrap/>
            <w:vAlign w:val="center"/>
            <w:hideMark/>
          </w:tcPr>
          <w:p w14:paraId="22E83AE3" w14:textId="77777777" w:rsidR="00555C43" w:rsidRPr="00D24DBF" w:rsidRDefault="00555C43" w:rsidP="008E1F7A">
            <w:pPr>
              <w:spacing w:before="20" w:after="20"/>
              <w:jc w:val="right"/>
              <w:rPr>
                <w:rFonts w:asciiTheme="majorBidi" w:hAnsiTheme="majorBidi" w:cstheme="majorBidi"/>
                <w:sz w:val="24"/>
                <w:szCs w:val="24"/>
              </w:rPr>
            </w:pPr>
          </w:p>
        </w:tc>
        <w:tc>
          <w:tcPr>
            <w:tcW w:w="1229" w:type="dxa"/>
            <w:vMerge/>
            <w:noWrap/>
            <w:vAlign w:val="center"/>
            <w:hideMark/>
          </w:tcPr>
          <w:p w14:paraId="4227E5F7" w14:textId="77777777" w:rsidR="00555C43" w:rsidRPr="00D24DBF" w:rsidRDefault="00555C43" w:rsidP="008E1F7A">
            <w:pPr>
              <w:spacing w:before="20" w:after="20"/>
              <w:jc w:val="right"/>
              <w:rPr>
                <w:rFonts w:asciiTheme="majorBidi" w:hAnsiTheme="majorBidi" w:cstheme="majorBidi"/>
                <w:sz w:val="24"/>
                <w:szCs w:val="24"/>
              </w:rPr>
            </w:pPr>
          </w:p>
        </w:tc>
        <w:tc>
          <w:tcPr>
            <w:tcW w:w="1440" w:type="dxa"/>
            <w:vMerge/>
            <w:noWrap/>
            <w:vAlign w:val="center"/>
            <w:hideMark/>
          </w:tcPr>
          <w:p w14:paraId="0FAE03DC" w14:textId="77777777" w:rsidR="00555C43" w:rsidRPr="00D24DBF" w:rsidRDefault="00555C43" w:rsidP="008E1F7A">
            <w:pPr>
              <w:spacing w:before="20" w:after="20"/>
              <w:jc w:val="right"/>
              <w:rPr>
                <w:rFonts w:asciiTheme="majorBidi" w:hAnsiTheme="majorBidi" w:cstheme="majorBidi"/>
                <w:sz w:val="24"/>
                <w:szCs w:val="24"/>
              </w:rPr>
            </w:pPr>
          </w:p>
        </w:tc>
        <w:tc>
          <w:tcPr>
            <w:tcW w:w="1410" w:type="dxa"/>
            <w:vMerge/>
            <w:noWrap/>
            <w:vAlign w:val="center"/>
            <w:hideMark/>
          </w:tcPr>
          <w:p w14:paraId="21D6BB35" w14:textId="3A9CB29E" w:rsidR="00555C43" w:rsidRPr="00D24DBF" w:rsidRDefault="00555C43" w:rsidP="008E1F7A">
            <w:pPr>
              <w:spacing w:before="20" w:after="20"/>
              <w:jc w:val="right"/>
              <w:rPr>
                <w:rFonts w:asciiTheme="majorBidi" w:hAnsiTheme="majorBidi" w:cstheme="majorBidi"/>
                <w:sz w:val="24"/>
                <w:szCs w:val="24"/>
              </w:rPr>
            </w:pPr>
          </w:p>
        </w:tc>
        <w:tc>
          <w:tcPr>
            <w:tcW w:w="1876" w:type="dxa"/>
            <w:vMerge/>
            <w:noWrap/>
            <w:vAlign w:val="center"/>
            <w:hideMark/>
          </w:tcPr>
          <w:p w14:paraId="45D8A124" w14:textId="77777777" w:rsidR="00555C43" w:rsidRPr="00D24DBF" w:rsidRDefault="00555C43" w:rsidP="008E1F7A">
            <w:pPr>
              <w:spacing w:before="20" w:after="20"/>
              <w:jc w:val="right"/>
              <w:rPr>
                <w:rFonts w:asciiTheme="majorBidi" w:hAnsiTheme="majorBidi" w:cstheme="majorBidi"/>
                <w:sz w:val="24"/>
                <w:szCs w:val="24"/>
              </w:rPr>
            </w:pPr>
          </w:p>
        </w:tc>
      </w:tr>
      <w:tr w:rsidR="00C57019" w:rsidRPr="00D24DBF" w14:paraId="2B0B282D" w14:textId="77777777" w:rsidTr="006C399E">
        <w:trPr>
          <w:trHeight w:val="20"/>
        </w:trPr>
        <w:tc>
          <w:tcPr>
            <w:tcW w:w="980" w:type="dxa"/>
            <w:noWrap/>
            <w:hideMark/>
          </w:tcPr>
          <w:p w14:paraId="0CB2A421" w14:textId="5F9C5803" w:rsidR="00C57019" w:rsidRPr="00D24DBF" w:rsidRDefault="00C57019"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14</w:t>
            </w:r>
            <w:r w:rsidR="00B24B58" w:rsidRPr="00D24DBF">
              <w:rPr>
                <w:rFonts w:asciiTheme="majorBidi" w:hAnsiTheme="majorBidi" w:cstheme="majorBidi"/>
                <w:sz w:val="24"/>
                <w:szCs w:val="24"/>
              </w:rPr>
              <w:t> </w:t>
            </w:r>
            <w:r w:rsidRPr="00D24DBF">
              <w:rPr>
                <w:rFonts w:asciiTheme="majorBidi" w:hAnsiTheme="majorBidi" w:cstheme="majorBidi"/>
                <w:sz w:val="24"/>
                <w:szCs w:val="24"/>
              </w:rPr>
              <w:t>(b)</w:t>
            </w:r>
          </w:p>
        </w:tc>
        <w:tc>
          <w:tcPr>
            <w:tcW w:w="2165" w:type="dxa"/>
            <w:hideMark/>
          </w:tcPr>
          <w:p w14:paraId="3C4F4A8C" w14:textId="69F6E375" w:rsidR="00C57019" w:rsidRPr="00D24DBF" w:rsidRDefault="00E411F8"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与次国家政府、市政府及其他地方当局合作，加强《昆明</w:t>
            </w: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蒙特利尔全球生物多样性</w:t>
            </w:r>
            <w:r w:rsidR="00470AAF" w:rsidRPr="00D24DBF">
              <w:rPr>
                <w:rFonts w:asciiTheme="majorBidi" w:hAnsiTheme="majorBidi" w:cstheme="majorBidi" w:hint="eastAsia"/>
                <w:sz w:val="24"/>
                <w:szCs w:val="24"/>
                <w:lang w:eastAsia="zh-CN"/>
              </w:rPr>
              <w:t>框架</w:t>
            </w:r>
            <w:r w:rsidRPr="00D24DBF">
              <w:rPr>
                <w:rFonts w:asciiTheme="majorBidi" w:hAnsiTheme="majorBidi" w:cstheme="majorBidi"/>
                <w:sz w:val="24"/>
                <w:szCs w:val="24"/>
                <w:lang w:eastAsia="zh-CN"/>
              </w:rPr>
              <w:t>》的执行</w:t>
            </w:r>
          </w:p>
        </w:tc>
        <w:tc>
          <w:tcPr>
            <w:tcW w:w="2150" w:type="dxa"/>
            <w:noWrap/>
            <w:hideMark/>
          </w:tcPr>
          <w:p w14:paraId="48EBBE6A" w14:textId="3F2D12D7" w:rsidR="00C57019" w:rsidRPr="00D24DBF" w:rsidRDefault="00E411F8"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57019" w:rsidRPr="00D24DBF">
              <w:rPr>
                <w:rFonts w:asciiTheme="majorBidi" w:hAnsiTheme="majorBidi" w:cstheme="majorBidi"/>
                <w:sz w:val="24"/>
                <w:szCs w:val="24"/>
              </w:rPr>
              <w:t>12</w:t>
            </w:r>
            <w:r w:rsidRPr="00D24DBF">
              <w:rPr>
                <w:rFonts w:asciiTheme="majorBidi" w:hAnsiTheme="majorBidi" w:cstheme="majorBidi" w:hint="eastAsia"/>
                <w:sz w:val="24"/>
                <w:szCs w:val="24"/>
                <w:lang w:eastAsia="zh-CN"/>
              </w:rPr>
              <w:t>段</w:t>
            </w:r>
          </w:p>
        </w:tc>
        <w:tc>
          <w:tcPr>
            <w:tcW w:w="8480" w:type="dxa"/>
            <w:hideMark/>
          </w:tcPr>
          <w:p w14:paraId="29C93A91" w14:textId="4E9990B0" w:rsidR="00770EED" w:rsidRPr="00D24DBF" w:rsidRDefault="00770EED" w:rsidP="00770EED">
            <w:pPr>
              <w:pStyle w:val="CBDNormalNoNumber"/>
              <w:tabs>
                <w:tab w:val="clear" w:pos="567"/>
                <w:tab w:val="clear" w:pos="1134"/>
                <w:tab w:val="clear" w:pos="1701"/>
                <w:tab w:val="clear" w:pos="2268"/>
                <w:tab w:val="clear" w:pos="2835"/>
                <w:tab w:val="clear" w:pos="3402"/>
              </w:tabs>
              <w:ind w:left="0"/>
              <w:rPr>
                <w:sz w:val="24"/>
                <w:szCs w:val="24"/>
                <w:lang w:eastAsia="zh-CN"/>
              </w:rPr>
            </w:pPr>
            <w:r w:rsidRPr="00D24DBF">
              <w:rPr>
                <w:rFonts w:eastAsia="KaiTi" w:hint="eastAsia"/>
                <w:sz w:val="24"/>
                <w:szCs w:val="24"/>
                <w:lang w:eastAsia="zh-CN"/>
              </w:rPr>
              <w:t xml:space="preserve">12.   </w:t>
            </w:r>
            <w:r w:rsidRPr="00D24DBF">
              <w:rPr>
                <w:sz w:val="24"/>
                <w:szCs w:val="24"/>
                <w:lang w:eastAsia="zh-CN"/>
              </w:rPr>
              <w:t>请执行秘书在资源允许的情况下：</w:t>
            </w:r>
          </w:p>
          <w:p w14:paraId="27D88613" w14:textId="683F9DF9" w:rsidR="00770EED" w:rsidRPr="00D24DBF" w:rsidRDefault="00770EED" w:rsidP="00770EED">
            <w:pPr>
              <w:pStyle w:val="CBDNormalNoNumber"/>
              <w:tabs>
                <w:tab w:val="clear" w:pos="567"/>
                <w:tab w:val="clear" w:pos="1134"/>
                <w:tab w:val="clear" w:pos="1701"/>
                <w:tab w:val="clear" w:pos="2268"/>
                <w:tab w:val="clear" w:pos="2835"/>
                <w:tab w:val="clear" w:pos="3402"/>
              </w:tabs>
              <w:ind w:left="0"/>
              <w:rPr>
                <w:sz w:val="24"/>
                <w:szCs w:val="24"/>
                <w:lang w:eastAsia="zh-CN"/>
              </w:rPr>
            </w:pPr>
            <w:r w:rsidRPr="00D24DBF">
              <w:rPr>
                <w:rFonts w:eastAsia="KaiTi" w:hint="eastAsia"/>
                <w:sz w:val="24"/>
                <w:szCs w:val="24"/>
                <w:lang w:eastAsia="zh-CN"/>
              </w:rPr>
              <w:t xml:space="preserve">(a)   </w:t>
            </w:r>
            <w:r w:rsidRPr="00D24DBF">
              <w:rPr>
                <w:rFonts w:ascii="SimSun" w:hAnsi="SimSun" w:hint="eastAsia"/>
                <w:sz w:val="24"/>
                <w:szCs w:val="24"/>
                <w:lang w:eastAsia="zh-CN"/>
              </w:rPr>
              <w:t>与伙伴组织合作，</w:t>
            </w:r>
            <w:r w:rsidRPr="00D24DBF">
              <w:rPr>
                <w:sz w:val="24"/>
                <w:szCs w:val="24"/>
                <w:lang w:eastAsia="zh-CN"/>
              </w:rPr>
              <w:t>继续制定</w:t>
            </w:r>
            <w:r w:rsidRPr="00D24DBF">
              <w:rPr>
                <w:rFonts w:hint="eastAsia"/>
                <w:sz w:val="24"/>
                <w:szCs w:val="24"/>
                <w:lang w:eastAsia="zh-CN"/>
              </w:rPr>
              <w:t>指导意见，促进</w:t>
            </w:r>
            <w:r w:rsidRPr="00D24DBF">
              <w:rPr>
                <w:sz w:val="24"/>
                <w:szCs w:val="24"/>
                <w:lang w:eastAsia="zh-CN"/>
              </w:rPr>
              <w:t>开展能力建设</w:t>
            </w:r>
            <w:r w:rsidRPr="00D24DBF">
              <w:rPr>
                <w:rFonts w:hint="eastAsia"/>
                <w:sz w:val="24"/>
                <w:szCs w:val="24"/>
                <w:lang w:eastAsia="zh-CN"/>
              </w:rPr>
              <w:t>和发展</w:t>
            </w:r>
            <w:r w:rsidRPr="00D24DBF">
              <w:rPr>
                <w:sz w:val="24"/>
                <w:szCs w:val="24"/>
                <w:lang w:eastAsia="zh-CN"/>
              </w:rPr>
              <w:t>活动，以期促进将次国家政府、城市和其他地方当局对《昆蒙框架》执行工作的贡献纳入国家</w:t>
            </w:r>
            <w:r w:rsidRPr="00D24DBF">
              <w:rPr>
                <w:rFonts w:hint="eastAsia"/>
                <w:sz w:val="24"/>
                <w:szCs w:val="24"/>
                <w:lang w:eastAsia="zh-CN"/>
              </w:rPr>
              <w:t>规划、</w:t>
            </w:r>
            <w:r w:rsidRPr="00D24DBF">
              <w:rPr>
                <w:sz w:val="24"/>
                <w:szCs w:val="24"/>
                <w:lang w:eastAsia="zh-CN"/>
              </w:rPr>
              <w:t>监测</w:t>
            </w:r>
            <w:r w:rsidRPr="00D24DBF">
              <w:rPr>
                <w:rFonts w:hint="eastAsia"/>
                <w:sz w:val="24"/>
                <w:szCs w:val="24"/>
                <w:lang w:eastAsia="zh-CN"/>
              </w:rPr>
              <w:t>、</w:t>
            </w:r>
            <w:r w:rsidRPr="00D24DBF">
              <w:rPr>
                <w:sz w:val="24"/>
                <w:szCs w:val="24"/>
                <w:lang w:eastAsia="zh-CN"/>
              </w:rPr>
              <w:t>报告</w:t>
            </w:r>
            <w:r w:rsidRPr="00D24DBF">
              <w:rPr>
                <w:rFonts w:hint="eastAsia"/>
                <w:sz w:val="24"/>
                <w:szCs w:val="24"/>
                <w:lang w:eastAsia="zh-CN"/>
              </w:rPr>
              <w:t>和审查</w:t>
            </w:r>
            <w:r w:rsidRPr="00D24DBF">
              <w:rPr>
                <w:sz w:val="24"/>
                <w:szCs w:val="24"/>
                <w:lang w:eastAsia="zh-CN"/>
              </w:rPr>
              <w:t>机制；</w:t>
            </w:r>
          </w:p>
          <w:p w14:paraId="389C3FA0" w14:textId="4B9A2E6C" w:rsidR="00770EED" w:rsidRPr="00D24DBF" w:rsidRDefault="00770EED" w:rsidP="00770EED">
            <w:pPr>
              <w:pStyle w:val="CBDNormalNoNumber"/>
              <w:tabs>
                <w:tab w:val="clear" w:pos="567"/>
                <w:tab w:val="clear" w:pos="1134"/>
                <w:tab w:val="clear" w:pos="1701"/>
                <w:tab w:val="clear" w:pos="2268"/>
                <w:tab w:val="clear" w:pos="2835"/>
                <w:tab w:val="clear" w:pos="3402"/>
              </w:tabs>
              <w:ind w:left="0"/>
              <w:rPr>
                <w:sz w:val="24"/>
                <w:szCs w:val="24"/>
                <w:lang w:eastAsia="zh-CN"/>
              </w:rPr>
            </w:pPr>
            <w:r w:rsidRPr="00D24DBF">
              <w:rPr>
                <w:rFonts w:hint="eastAsia"/>
                <w:sz w:val="24"/>
                <w:szCs w:val="24"/>
                <w:lang w:eastAsia="zh-CN"/>
              </w:rPr>
              <w:t>[</w:t>
            </w:r>
            <w:r w:rsidRPr="00D24DBF">
              <w:rPr>
                <w:sz w:val="24"/>
                <w:szCs w:val="24"/>
                <w:lang w:eastAsia="zh-CN"/>
              </w:rPr>
              <w:t>(b)</w:t>
            </w:r>
            <w:r w:rsidRPr="00D24DBF">
              <w:rPr>
                <w:rFonts w:hint="eastAsia"/>
                <w:sz w:val="24"/>
                <w:szCs w:val="24"/>
                <w:lang w:eastAsia="zh-CN"/>
              </w:rPr>
              <w:t xml:space="preserve">   </w:t>
            </w:r>
            <w:r w:rsidRPr="00D24DBF">
              <w:rPr>
                <w:sz w:val="24"/>
                <w:szCs w:val="24"/>
                <w:lang w:eastAsia="zh-CN"/>
              </w:rPr>
              <w:t>酌情汇编有关生物多样性资金流向次国家政府、城市和其他地方社区的信息，包括地方当局获取资金的情况</w:t>
            </w:r>
            <w:r w:rsidRPr="00D24DBF">
              <w:rPr>
                <w:sz w:val="24"/>
                <w:szCs w:val="24"/>
                <w:lang w:eastAsia="zh-CN"/>
              </w:rPr>
              <w:t>[</w:t>
            </w:r>
            <w:r w:rsidRPr="00D24DBF">
              <w:rPr>
                <w:sz w:val="24"/>
                <w:szCs w:val="24"/>
                <w:lang w:eastAsia="zh-CN"/>
              </w:rPr>
              <w:t>、在获取资金方面遇到的障碍和加强直接和公平融资机制的机会</w:t>
            </w:r>
            <w:r w:rsidRPr="00D24DBF">
              <w:rPr>
                <w:sz w:val="24"/>
                <w:szCs w:val="24"/>
                <w:lang w:eastAsia="zh-CN"/>
              </w:rPr>
              <w:t>]</w:t>
            </w:r>
            <w:r w:rsidRPr="00D24DBF">
              <w:rPr>
                <w:sz w:val="24"/>
                <w:szCs w:val="24"/>
                <w:lang w:eastAsia="zh-CN"/>
              </w:rPr>
              <w:t>，以促进地方执行工作</w:t>
            </w:r>
            <w:r w:rsidRPr="00D24DBF">
              <w:rPr>
                <w:sz w:val="24"/>
                <w:szCs w:val="24"/>
                <w:lang w:eastAsia="zh-CN"/>
              </w:rPr>
              <w:t>;]</w:t>
            </w:r>
            <w:r w:rsidRPr="00D24DBF">
              <w:rPr>
                <w:sz w:val="24"/>
                <w:szCs w:val="24"/>
                <w:lang w:eastAsia="zh-CN"/>
              </w:rPr>
              <w:t>；</w:t>
            </w:r>
          </w:p>
          <w:p w14:paraId="5D41A3DB" w14:textId="74509E3B" w:rsidR="00770EED" w:rsidRPr="00D24DBF" w:rsidRDefault="00770EED" w:rsidP="00770EED">
            <w:pPr>
              <w:pStyle w:val="CBDNormalNoNumber"/>
              <w:tabs>
                <w:tab w:val="clear" w:pos="567"/>
                <w:tab w:val="clear" w:pos="1134"/>
                <w:tab w:val="clear" w:pos="1701"/>
                <w:tab w:val="clear" w:pos="2268"/>
                <w:tab w:val="clear" w:pos="2835"/>
                <w:tab w:val="clear" w:pos="3402"/>
              </w:tabs>
              <w:ind w:left="0"/>
              <w:rPr>
                <w:sz w:val="24"/>
                <w:szCs w:val="24"/>
                <w:lang w:eastAsia="zh-CN"/>
              </w:rPr>
            </w:pPr>
            <w:r w:rsidRPr="00D24DBF">
              <w:rPr>
                <w:rFonts w:hint="eastAsia"/>
                <w:sz w:val="24"/>
                <w:szCs w:val="24"/>
                <w:lang w:eastAsia="zh-CN"/>
              </w:rPr>
              <w:t xml:space="preserve">[(c)   </w:t>
            </w:r>
            <w:r w:rsidRPr="00D24DBF">
              <w:rPr>
                <w:sz w:val="24"/>
                <w:szCs w:val="24"/>
                <w:lang w:eastAsia="zh-CN"/>
              </w:rPr>
              <w:t>对次国家政府、城市和</w:t>
            </w:r>
            <w:r w:rsidRPr="00D24DBF">
              <w:rPr>
                <w:rFonts w:hint="eastAsia"/>
                <w:sz w:val="24"/>
                <w:szCs w:val="24"/>
                <w:lang w:eastAsia="zh-CN"/>
              </w:rPr>
              <w:t>其他</w:t>
            </w:r>
            <w:r w:rsidRPr="00D24DBF">
              <w:rPr>
                <w:sz w:val="24"/>
                <w:szCs w:val="24"/>
                <w:lang w:eastAsia="zh-CN"/>
              </w:rPr>
              <w:t>地方当局</w:t>
            </w:r>
            <w:r w:rsidRPr="00D24DBF">
              <w:rPr>
                <w:rFonts w:hint="eastAsia"/>
                <w:sz w:val="24"/>
                <w:szCs w:val="24"/>
                <w:lang w:eastAsia="zh-CN"/>
              </w:rPr>
              <w:t>的</w:t>
            </w:r>
            <w:r w:rsidRPr="00D24DBF">
              <w:rPr>
                <w:sz w:val="24"/>
                <w:szCs w:val="24"/>
                <w:lang w:eastAsia="zh-CN"/>
              </w:rPr>
              <w:t>作用</w:t>
            </w:r>
            <w:r w:rsidRPr="00D24DBF">
              <w:rPr>
                <w:rFonts w:hint="eastAsia"/>
                <w:sz w:val="24"/>
                <w:szCs w:val="24"/>
                <w:lang w:eastAsia="zh-CN"/>
              </w:rPr>
              <w:t>进行一次</w:t>
            </w:r>
            <w:r w:rsidRPr="00D24DBF">
              <w:rPr>
                <w:sz w:val="24"/>
                <w:szCs w:val="24"/>
                <w:lang w:eastAsia="zh-CN"/>
              </w:rPr>
              <w:t>审查</w:t>
            </w:r>
            <w:r w:rsidRPr="00D24DBF">
              <w:rPr>
                <w:rFonts w:hint="eastAsia"/>
                <w:sz w:val="24"/>
                <w:szCs w:val="24"/>
                <w:lang w:eastAsia="zh-CN"/>
              </w:rPr>
              <w:t>，包括具体分析最不发达国家和小岛屿发展中国家、</w:t>
            </w:r>
            <w:r w:rsidRPr="00D24DBF">
              <w:rPr>
                <w:rFonts w:hint="eastAsia"/>
                <w:sz w:val="24"/>
                <w:szCs w:val="24"/>
                <w:lang w:eastAsia="zh-CN"/>
              </w:rPr>
              <w:t>[</w:t>
            </w:r>
            <w:r w:rsidRPr="00D24DBF">
              <w:rPr>
                <w:sz w:val="24"/>
                <w:szCs w:val="24"/>
                <w:lang w:eastAsia="zh-CN"/>
              </w:rPr>
              <w:t>土著人民和地方社区</w:t>
            </w:r>
            <w:r w:rsidRPr="00D24DBF">
              <w:rPr>
                <w:rFonts w:hint="eastAsia"/>
                <w:sz w:val="24"/>
                <w:szCs w:val="24"/>
                <w:lang w:eastAsia="zh-CN"/>
              </w:rPr>
              <w:t>、妇女和青年</w:t>
            </w:r>
            <w:r w:rsidRPr="00D24DBF">
              <w:rPr>
                <w:rFonts w:hint="eastAsia"/>
                <w:sz w:val="24"/>
                <w:szCs w:val="24"/>
                <w:lang w:eastAsia="zh-CN"/>
              </w:rPr>
              <w:t>][</w:t>
            </w:r>
            <w:r w:rsidRPr="00D24DBF">
              <w:rPr>
                <w:rFonts w:hint="eastAsia"/>
                <w:sz w:val="24"/>
                <w:szCs w:val="24"/>
                <w:lang w:eastAsia="zh-CN"/>
              </w:rPr>
              <w:t>和非国家政府行为体</w:t>
            </w:r>
            <w:r w:rsidRPr="00D24DBF">
              <w:rPr>
                <w:rFonts w:hint="eastAsia"/>
                <w:sz w:val="24"/>
                <w:szCs w:val="24"/>
                <w:lang w:eastAsia="zh-CN"/>
              </w:rPr>
              <w:t>]</w:t>
            </w:r>
            <w:r w:rsidRPr="00D24DBF">
              <w:rPr>
                <w:sz w:val="24"/>
                <w:szCs w:val="24"/>
                <w:lang w:eastAsia="zh-CN"/>
              </w:rPr>
              <w:t>所作贡献的案例研究；</w:t>
            </w:r>
            <w:r w:rsidRPr="00D24DBF">
              <w:rPr>
                <w:rFonts w:hint="eastAsia"/>
                <w:sz w:val="24"/>
                <w:szCs w:val="24"/>
                <w:lang w:eastAsia="zh-CN"/>
              </w:rPr>
              <w:t>]</w:t>
            </w:r>
          </w:p>
          <w:p w14:paraId="16F4D562" w14:textId="7CEE9745" w:rsidR="00C57019" w:rsidRPr="00D24DBF" w:rsidRDefault="00770EED" w:rsidP="00770EED">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lang w:val="en-CA" w:eastAsia="zh-CN"/>
              </w:rPr>
            </w:pPr>
            <w:r w:rsidRPr="00D24DBF">
              <w:rPr>
                <w:rFonts w:hint="eastAsia"/>
                <w:sz w:val="24"/>
                <w:szCs w:val="24"/>
                <w:lang w:val="en-CA" w:eastAsia="zh-CN"/>
              </w:rPr>
              <w:t xml:space="preserve">(d)   </w:t>
            </w:r>
            <w:r w:rsidRPr="00D24DBF">
              <w:rPr>
                <w:sz w:val="24"/>
                <w:szCs w:val="24"/>
                <w:lang w:val="en-CA" w:eastAsia="zh-CN"/>
              </w:rPr>
              <w:t>就上文第</w:t>
            </w:r>
            <w:r w:rsidRPr="00D24DBF">
              <w:rPr>
                <w:sz w:val="24"/>
                <w:szCs w:val="24"/>
                <w:lang w:val="en-CA" w:eastAsia="zh-CN"/>
              </w:rPr>
              <w:t>1</w:t>
            </w:r>
            <w:r w:rsidRPr="00D24DBF">
              <w:rPr>
                <w:rFonts w:hint="eastAsia"/>
                <w:sz w:val="24"/>
                <w:szCs w:val="24"/>
                <w:lang w:val="en-CA" w:eastAsia="zh-CN"/>
              </w:rPr>
              <w:t>2</w:t>
            </w:r>
            <w:r w:rsidRPr="00D24DBF">
              <w:rPr>
                <w:rFonts w:hint="eastAsia"/>
                <w:sz w:val="24"/>
                <w:szCs w:val="24"/>
                <w:lang w:val="en-CA" w:eastAsia="zh-CN"/>
              </w:rPr>
              <w:t>段</w:t>
            </w:r>
            <w:r w:rsidRPr="00D24DBF">
              <w:rPr>
                <w:sz w:val="24"/>
                <w:szCs w:val="24"/>
                <w:lang w:val="en-CA" w:eastAsia="zh-CN"/>
              </w:rPr>
              <w:t>(a)</w:t>
            </w:r>
            <w:r w:rsidRPr="00D24DBF">
              <w:rPr>
                <w:rFonts w:hint="eastAsia"/>
                <w:sz w:val="24"/>
                <w:szCs w:val="24"/>
                <w:lang w:val="en-CA" w:eastAsia="zh-CN"/>
              </w:rPr>
              <w:t>[</w:t>
            </w:r>
            <w:r w:rsidRPr="00D24DBF">
              <w:rPr>
                <w:sz w:val="24"/>
                <w:szCs w:val="24"/>
                <w:lang w:val="en-CA" w:eastAsia="zh-CN"/>
              </w:rPr>
              <w:t>至</w:t>
            </w:r>
            <w:r w:rsidRPr="00D24DBF">
              <w:rPr>
                <w:sz w:val="24"/>
                <w:szCs w:val="24"/>
                <w:lang w:val="en-CA" w:eastAsia="zh-CN"/>
              </w:rPr>
              <w:t>(c</w:t>
            </w:r>
            <w:proofErr w:type="gramStart"/>
            <w:r w:rsidRPr="00D24DBF">
              <w:rPr>
                <w:sz w:val="24"/>
                <w:szCs w:val="24"/>
                <w:lang w:val="en-CA" w:eastAsia="zh-CN"/>
              </w:rPr>
              <w:t>)</w:t>
            </w:r>
            <w:r w:rsidRPr="00D24DBF">
              <w:rPr>
                <w:rFonts w:hint="eastAsia"/>
                <w:sz w:val="24"/>
                <w:szCs w:val="24"/>
                <w:lang w:val="en-CA" w:eastAsia="zh-CN"/>
              </w:rPr>
              <w:t>]</w:t>
            </w:r>
            <w:r w:rsidRPr="00D24DBF">
              <w:rPr>
                <w:sz w:val="24"/>
                <w:szCs w:val="24"/>
                <w:lang w:val="en-CA" w:eastAsia="zh-CN"/>
              </w:rPr>
              <w:t>分段所述活动提交一份进展报告</w:t>
            </w:r>
            <w:proofErr w:type="gramEnd"/>
            <w:r w:rsidRPr="00D24DBF">
              <w:rPr>
                <w:sz w:val="24"/>
                <w:szCs w:val="24"/>
                <w:lang w:val="en-CA" w:eastAsia="zh-CN"/>
              </w:rPr>
              <w:t>，</w:t>
            </w:r>
            <w:r w:rsidRPr="00D24DBF">
              <w:rPr>
                <w:sz w:val="24"/>
                <w:szCs w:val="24"/>
                <w:lang w:eastAsia="zh-CN"/>
              </w:rPr>
              <w:t>作为执行问题附属机构</w:t>
            </w:r>
            <w:r w:rsidRPr="00D24DBF">
              <w:rPr>
                <w:rFonts w:hint="eastAsia"/>
                <w:sz w:val="24"/>
                <w:szCs w:val="24"/>
                <w:lang w:eastAsia="zh-CN"/>
              </w:rPr>
              <w:t>在</w:t>
            </w:r>
            <w:r w:rsidRPr="00D24DBF">
              <w:rPr>
                <w:sz w:val="24"/>
                <w:szCs w:val="24"/>
                <w:lang w:eastAsia="zh-CN"/>
              </w:rPr>
              <w:t>缔约方大会第十八届会议之前举行的</w:t>
            </w:r>
            <w:r w:rsidRPr="00D24DBF">
              <w:rPr>
                <w:rFonts w:hint="eastAsia"/>
                <w:sz w:val="24"/>
                <w:szCs w:val="24"/>
                <w:lang w:eastAsia="zh-CN"/>
              </w:rPr>
              <w:t>一次</w:t>
            </w:r>
            <w:r w:rsidRPr="00D24DBF">
              <w:rPr>
                <w:sz w:val="24"/>
                <w:szCs w:val="24"/>
                <w:lang w:eastAsia="zh-CN"/>
              </w:rPr>
              <w:t>会议的资料文件</w:t>
            </w:r>
            <w:r w:rsidRPr="00D24DBF">
              <w:rPr>
                <w:sz w:val="24"/>
                <w:szCs w:val="24"/>
                <w:lang w:val="en-CA" w:eastAsia="zh-CN"/>
              </w:rPr>
              <w:t>。</w:t>
            </w:r>
          </w:p>
        </w:tc>
        <w:tc>
          <w:tcPr>
            <w:tcW w:w="1436" w:type="dxa"/>
            <w:noWrap/>
            <w:vAlign w:val="center"/>
            <w:hideMark/>
          </w:tcPr>
          <w:p w14:paraId="49AAC128" w14:textId="346D64F1" w:rsidR="00C57019" w:rsidRPr="00D24DBF" w:rsidRDefault="007670C1"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36C0E9FB" w14:textId="419CB40E" w:rsidR="00C57019" w:rsidRPr="00D24DBF" w:rsidRDefault="00555C43"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21DD22D8" w14:textId="396CBBB9"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15</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600</w:t>
            </w:r>
          </w:p>
        </w:tc>
        <w:tc>
          <w:tcPr>
            <w:tcW w:w="1440" w:type="dxa"/>
            <w:noWrap/>
            <w:vAlign w:val="center"/>
            <w:hideMark/>
          </w:tcPr>
          <w:p w14:paraId="3B8E7815" w14:textId="1CFD387C"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90</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63A19FA2" w14:textId="0C365F93"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105</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600</w:t>
            </w:r>
          </w:p>
        </w:tc>
        <w:tc>
          <w:tcPr>
            <w:tcW w:w="1876" w:type="dxa"/>
            <w:noWrap/>
            <w:vAlign w:val="center"/>
            <w:hideMark/>
          </w:tcPr>
          <w:p w14:paraId="4A75FA2B" w14:textId="649A3D81" w:rsidR="00C57019" w:rsidRPr="00D24DBF" w:rsidRDefault="00C57019"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119</w:t>
            </w:r>
            <w:r w:rsidR="00791FA9" w:rsidRPr="00D24DBF">
              <w:rPr>
                <w:rFonts w:asciiTheme="majorBidi" w:hAnsiTheme="majorBidi" w:cstheme="majorBidi"/>
                <w:sz w:val="24"/>
                <w:szCs w:val="24"/>
              </w:rPr>
              <w:t xml:space="preserve"> </w:t>
            </w:r>
            <w:r w:rsidRPr="00D24DBF">
              <w:rPr>
                <w:rFonts w:asciiTheme="majorBidi" w:hAnsiTheme="majorBidi" w:cstheme="majorBidi"/>
                <w:sz w:val="24"/>
                <w:szCs w:val="24"/>
              </w:rPr>
              <w:t>328</w:t>
            </w:r>
          </w:p>
        </w:tc>
      </w:tr>
      <w:tr w:rsidR="00712CA3" w:rsidRPr="00D24DBF" w14:paraId="50AAE78A" w14:textId="77777777" w:rsidTr="0021655F">
        <w:trPr>
          <w:trHeight w:val="215"/>
        </w:trPr>
        <w:tc>
          <w:tcPr>
            <w:tcW w:w="980" w:type="dxa"/>
            <w:shd w:val="clear" w:color="auto" w:fill="C2D69B" w:themeFill="accent3" w:themeFillTint="99"/>
            <w:noWrap/>
          </w:tcPr>
          <w:p w14:paraId="1CDD3741" w14:textId="75ED4161" w:rsidR="00712CA3" w:rsidRPr="00D24DBF" w:rsidRDefault="00712CA3" w:rsidP="008E1F7A">
            <w:pPr>
              <w:spacing w:before="20" w:after="20"/>
              <w:rPr>
                <w:rFonts w:asciiTheme="majorBidi" w:hAnsiTheme="majorBidi" w:cstheme="majorBidi"/>
                <w:b/>
                <w:bCs/>
                <w:sz w:val="24"/>
                <w:szCs w:val="24"/>
              </w:rPr>
            </w:pPr>
            <w:r w:rsidRPr="00D24DBF">
              <w:rPr>
                <w:rFonts w:asciiTheme="majorBidi" w:hAnsiTheme="majorBidi" w:cstheme="majorBidi"/>
                <w:b/>
                <w:bCs/>
                <w:sz w:val="24"/>
                <w:szCs w:val="24"/>
              </w:rPr>
              <w:t>15</w:t>
            </w:r>
          </w:p>
        </w:tc>
        <w:tc>
          <w:tcPr>
            <w:tcW w:w="21381" w:type="dxa"/>
            <w:gridSpan w:val="9"/>
            <w:shd w:val="clear" w:color="auto" w:fill="C2D69B" w:themeFill="accent3" w:themeFillTint="99"/>
          </w:tcPr>
          <w:p w14:paraId="72F8DFB4" w14:textId="106A0CC6" w:rsidR="00712CA3" w:rsidRPr="00D24DBF" w:rsidRDefault="00E411F8" w:rsidP="008E1F7A">
            <w:pPr>
              <w:spacing w:before="20" w:after="20"/>
              <w:jc w:val="left"/>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《性别平等行动计划》</w:t>
            </w:r>
          </w:p>
        </w:tc>
      </w:tr>
      <w:tr w:rsidR="006E6B52" w:rsidRPr="00D24DBF" w14:paraId="01AAA680" w14:textId="77777777" w:rsidTr="006C399E">
        <w:trPr>
          <w:trHeight w:val="548"/>
        </w:trPr>
        <w:tc>
          <w:tcPr>
            <w:tcW w:w="980" w:type="dxa"/>
            <w:vMerge w:val="restart"/>
            <w:noWrap/>
            <w:hideMark/>
          </w:tcPr>
          <w:p w14:paraId="6611170B" w14:textId="77777777"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15</w:t>
            </w:r>
          </w:p>
        </w:tc>
        <w:tc>
          <w:tcPr>
            <w:tcW w:w="2165" w:type="dxa"/>
            <w:vMerge w:val="restart"/>
            <w:hideMark/>
          </w:tcPr>
          <w:p w14:paraId="38ADF2E3" w14:textId="4C66E852" w:rsidR="006E6B52" w:rsidRPr="00D24DBF" w:rsidRDefault="00E411F8"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《性别平等行动计划》</w:t>
            </w:r>
          </w:p>
        </w:tc>
        <w:tc>
          <w:tcPr>
            <w:tcW w:w="2150" w:type="dxa"/>
            <w:vMerge w:val="restart"/>
            <w:noWrap/>
            <w:hideMark/>
          </w:tcPr>
          <w:p w14:paraId="044BCBE8" w14:textId="54DC6CC6" w:rsidR="006E6B52" w:rsidRPr="00D24DBF" w:rsidRDefault="00E411F8"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6</w:t>
            </w:r>
            <w:r w:rsidRPr="00D24DBF">
              <w:rPr>
                <w:rFonts w:asciiTheme="majorBidi" w:hAnsiTheme="majorBidi" w:cstheme="majorBidi" w:hint="eastAsia"/>
                <w:sz w:val="24"/>
                <w:szCs w:val="24"/>
                <w:lang w:eastAsia="zh-CN"/>
              </w:rPr>
              <w:t>段</w:t>
            </w:r>
          </w:p>
        </w:tc>
        <w:tc>
          <w:tcPr>
            <w:tcW w:w="8480" w:type="dxa"/>
            <w:hideMark/>
          </w:tcPr>
          <w:p w14:paraId="2AC5F976" w14:textId="2A421A5E" w:rsidR="00770EED" w:rsidRPr="00D24DBF" w:rsidRDefault="00770EED" w:rsidP="00770EED">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6.</w:t>
            </w:r>
            <w:r w:rsidRPr="00D24DBF">
              <w:rPr>
                <w:rFonts w:asciiTheme="majorBidi" w:hAnsiTheme="majorBidi" w:cstheme="majorBidi" w:hint="eastAsia"/>
                <w:sz w:val="24"/>
                <w:szCs w:val="24"/>
                <w:lang w:eastAsia="zh-CN"/>
              </w:rPr>
              <w:t xml:space="preserve">   </w:t>
            </w:r>
            <w:r w:rsidRPr="00D24DBF">
              <w:rPr>
                <w:rFonts w:hint="eastAsia"/>
                <w:sz w:val="24"/>
                <w:szCs w:val="24"/>
                <w:lang w:eastAsia="zh-CN"/>
              </w:rPr>
              <w:t>请</w:t>
            </w:r>
            <w:r w:rsidRPr="00D24DBF">
              <w:rPr>
                <w:rFonts w:hint="eastAsia"/>
                <w:iCs/>
                <w:sz w:val="24"/>
                <w:szCs w:val="24"/>
                <w:lang w:eastAsia="zh-CN"/>
              </w:rPr>
              <w:t>执行秘书在资源允许的情况下：</w:t>
            </w:r>
          </w:p>
          <w:p w14:paraId="07FFDBB1" w14:textId="7D6B7D19" w:rsidR="00770EED" w:rsidRPr="00D24DBF" w:rsidRDefault="00770EED" w:rsidP="00770EED">
            <w:pPr>
              <w:pStyle w:val="CBDNormalNoNumber"/>
              <w:tabs>
                <w:tab w:val="clear" w:pos="567"/>
                <w:tab w:val="clear" w:pos="1134"/>
                <w:tab w:val="clear" w:pos="1701"/>
                <w:tab w:val="clear" w:pos="2268"/>
                <w:tab w:val="clear" w:pos="2835"/>
                <w:tab w:val="clear" w:pos="3402"/>
              </w:tabs>
              <w:spacing w:before="120"/>
              <w:ind w:left="0"/>
              <w:rPr>
                <w:sz w:val="24"/>
                <w:szCs w:val="24"/>
                <w:lang w:eastAsia="zh-CN"/>
              </w:rPr>
            </w:pPr>
            <w:r w:rsidRPr="00D24DBF">
              <w:rPr>
                <w:rFonts w:hint="eastAsia"/>
                <w:sz w:val="24"/>
                <w:szCs w:val="24"/>
                <w:lang w:eastAsia="zh-CN"/>
              </w:rPr>
              <w:t xml:space="preserve">(a)  </w:t>
            </w:r>
            <w:r w:rsidRPr="00D24DBF">
              <w:rPr>
                <w:rFonts w:hint="eastAsia"/>
                <w:sz w:val="24"/>
                <w:szCs w:val="24"/>
                <w:lang w:eastAsia="zh-CN"/>
              </w:rPr>
              <w:t>与区域和次区域科技合作支持中心协作，继续支持缔约方特别是发展中国家缔约方执行《性别平等行动计划》，包括为此与土著人民和地方社区、妇女、青年和相关利益攸关方协作，提供技术指导，开展能力建设，进行知识交流</w:t>
            </w:r>
            <w:r w:rsidRPr="00D24DBF">
              <w:rPr>
                <w:rFonts w:hint="eastAsia"/>
                <w:sz w:val="24"/>
                <w:szCs w:val="24"/>
                <w:lang w:eastAsia="zh-CN"/>
              </w:rPr>
              <w:t>;</w:t>
            </w:r>
          </w:p>
          <w:p w14:paraId="6ADA23CC" w14:textId="50B0D41B" w:rsidR="006E6B52" w:rsidRPr="00D24DBF" w:rsidRDefault="006E6B52" w:rsidP="00770EED">
            <w:pPr>
              <w:spacing w:before="20" w:after="20"/>
              <w:jc w:val="left"/>
              <w:rPr>
                <w:rFonts w:asciiTheme="majorBidi" w:hAnsiTheme="majorBidi" w:cstheme="majorBidi"/>
                <w:sz w:val="24"/>
                <w:szCs w:val="24"/>
                <w:lang w:eastAsia="zh-CN"/>
              </w:rPr>
            </w:pPr>
          </w:p>
        </w:tc>
        <w:tc>
          <w:tcPr>
            <w:tcW w:w="1436" w:type="dxa"/>
            <w:vAlign w:val="center"/>
          </w:tcPr>
          <w:p w14:paraId="4D9C42DE" w14:textId="62B9F8FA"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7EBE1EEE" w14:textId="006AA90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198 000</w:t>
            </w:r>
          </w:p>
        </w:tc>
        <w:tc>
          <w:tcPr>
            <w:tcW w:w="1229" w:type="dxa"/>
            <w:vMerge w:val="restart"/>
            <w:noWrap/>
            <w:vAlign w:val="center"/>
            <w:hideMark/>
          </w:tcPr>
          <w:p w14:paraId="5EB579F5" w14:textId="165CC7D3"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30 600</w:t>
            </w:r>
          </w:p>
        </w:tc>
        <w:tc>
          <w:tcPr>
            <w:tcW w:w="1440" w:type="dxa"/>
            <w:vMerge w:val="restart"/>
            <w:noWrap/>
            <w:vAlign w:val="center"/>
            <w:hideMark/>
          </w:tcPr>
          <w:p w14:paraId="7314A29D" w14:textId="33B4567A"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vMerge w:val="restart"/>
            <w:noWrap/>
            <w:vAlign w:val="center"/>
            <w:hideMark/>
          </w:tcPr>
          <w:p w14:paraId="79AF4F7A" w14:textId="5E73AA6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228 600</w:t>
            </w:r>
          </w:p>
        </w:tc>
        <w:tc>
          <w:tcPr>
            <w:tcW w:w="1876" w:type="dxa"/>
            <w:vMerge w:val="restart"/>
            <w:noWrap/>
            <w:vAlign w:val="center"/>
            <w:hideMark/>
          </w:tcPr>
          <w:p w14:paraId="5588F1A2" w14:textId="1B6A776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258 318</w:t>
            </w:r>
          </w:p>
        </w:tc>
      </w:tr>
      <w:tr w:rsidR="006E6B52" w:rsidRPr="00D24DBF" w14:paraId="27784A50" w14:textId="77777777" w:rsidTr="006C399E">
        <w:trPr>
          <w:trHeight w:val="278"/>
        </w:trPr>
        <w:tc>
          <w:tcPr>
            <w:tcW w:w="980" w:type="dxa"/>
            <w:vMerge/>
            <w:noWrap/>
          </w:tcPr>
          <w:p w14:paraId="62EDCEDC" w14:textId="77777777" w:rsidR="006E6B52" w:rsidRPr="00D24DBF" w:rsidRDefault="006E6B52" w:rsidP="008E1F7A">
            <w:pPr>
              <w:spacing w:before="20" w:after="20"/>
              <w:rPr>
                <w:rFonts w:asciiTheme="majorBidi" w:hAnsiTheme="majorBidi" w:cstheme="majorBidi"/>
                <w:sz w:val="24"/>
                <w:szCs w:val="24"/>
              </w:rPr>
            </w:pPr>
          </w:p>
        </w:tc>
        <w:tc>
          <w:tcPr>
            <w:tcW w:w="2165" w:type="dxa"/>
            <w:vMerge/>
          </w:tcPr>
          <w:p w14:paraId="5825AFDA"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tcPr>
          <w:p w14:paraId="38D8278C" w14:textId="77777777" w:rsidR="006E6B52" w:rsidRPr="00D24DBF" w:rsidRDefault="006E6B52" w:rsidP="008E1F7A">
            <w:pPr>
              <w:spacing w:before="20" w:after="20"/>
              <w:rPr>
                <w:rFonts w:asciiTheme="majorBidi" w:hAnsiTheme="majorBidi" w:cstheme="majorBidi"/>
                <w:sz w:val="24"/>
                <w:szCs w:val="24"/>
              </w:rPr>
            </w:pPr>
          </w:p>
        </w:tc>
        <w:tc>
          <w:tcPr>
            <w:tcW w:w="8480" w:type="dxa"/>
          </w:tcPr>
          <w:p w14:paraId="5771E82B" w14:textId="52C20321" w:rsidR="006E6B52" w:rsidRPr="00D24DBF" w:rsidRDefault="006E6B52" w:rsidP="00770EED">
            <w:pPr>
              <w:pStyle w:val="CBDNormalNoNumber"/>
              <w:tabs>
                <w:tab w:val="clear" w:pos="567"/>
                <w:tab w:val="clear" w:pos="1134"/>
                <w:tab w:val="clear" w:pos="1701"/>
                <w:tab w:val="clear" w:pos="2268"/>
                <w:tab w:val="clear" w:pos="2835"/>
                <w:tab w:val="clear" w:pos="3402"/>
              </w:tabs>
              <w:spacing w:before="120"/>
              <w:ind w:left="0"/>
              <w:rPr>
                <w:rFonts w:asciiTheme="majorBidi" w:hAnsiTheme="majorBidi" w:cstheme="majorBidi"/>
                <w:sz w:val="24"/>
                <w:szCs w:val="24"/>
                <w:lang w:eastAsia="zh-CN"/>
              </w:rPr>
            </w:pPr>
            <w:r w:rsidRPr="00D24DBF">
              <w:rPr>
                <w:rFonts w:asciiTheme="majorBidi" w:hAnsiTheme="majorBidi" w:cstheme="majorBidi"/>
                <w:sz w:val="24"/>
                <w:szCs w:val="24"/>
                <w:lang w:eastAsia="zh-CN"/>
              </w:rPr>
              <w:t>(b)</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组织能力建设活动，包括在线和面对面讲习班，以除其他外便利妇女组织和妇女网络的参与和合作，同时考虑成本效益并优先考虑中期审查中查明的技术差距；</w:t>
            </w:r>
          </w:p>
        </w:tc>
        <w:tc>
          <w:tcPr>
            <w:tcW w:w="1436" w:type="dxa"/>
            <w:vAlign w:val="center"/>
          </w:tcPr>
          <w:p w14:paraId="47E4B04F" w14:textId="4C8BD292" w:rsidR="006E6B52"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vMerge/>
            <w:noWrap/>
            <w:vAlign w:val="center"/>
          </w:tcPr>
          <w:p w14:paraId="2B4C95C0" w14:textId="77777777"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tcPr>
          <w:p w14:paraId="3419B26E"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tcPr>
          <w:p w14:paraId="58DEEAF8"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tcPr>
          <w:p w14:paraId="7AE91118" w14:textId="77777777"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tcPr>
          <w:p w14:paraId="5A41C03A" w14:textId="77777777" w:rsidR="006E6B52" w:rsidRPr="00D24DBF" w:rsidRDefault="006E6B52" w:rsidP="008E1F7A">
            <w:pPr>
              <w:spacing w:before="20" w:after="20"/>
              <w:jc w:val="right"/>
              <w:rPr>
                <w:rFonts w:asciiTheme="majorBidi" w:hAnsiTheme="majorBidi" w:cstheme="majorBidi"/>
                <w:sz w:val="24"/>
                <w:szCs w:val="24"/>
              </w:rPr>
            </w:pPr>
          </w:p>
        </w:tc>
      </w:tr>
      <w:tr w:rsidR="006E6B52" w:rsidRPr="00D24DBF" w14:paraId="52973170" w14:textId="77777777" w:rsidTr="006C399E">
        <w:trPr>
          <w:trHeight w:val="946"/>
        </w:trPr>
        <w:tc>
          <w:tcPr>
            <w:tcW w:w="980" w:type="dxa"/>
            <w:vMerge/>
            <w:noWrap/>
          </w:tcPr>
          <w:p w14:paraId="3467C31C" w14:textId="77777777" w:rsidR="006E6B52" w:rsidRPr="00D24DBF" w:rsidRDefault="006E6B52" w:rsidP="008E1F7A">
            <w:pPr>
              <w:spacing w:before="20" w:after="20"/>
              <w:rPr>
                <w:rFonts w:asciiTheme="majorBidi" w:hAnsiTheme="majorBidi" w:cstheme="majorBidi"/>
                <w:sz w:val="24"/>
                <w:szCs w:val="24"/>
              </w:rPr>
            </w:pPr>
          </w:p>
        </w:tc>
        <w:tc>
          <w:tcPr>
            <w:tcW w:w="2165" w:type="dxa"/>
            <w:vMerge/>
          </w:tcPr>
          <w:p w14:paraId="0BB4D215"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tcPr>
          <w:p w14:paraId="32EC18FE" w14:textId="77777777" w:rsidR="006E6B52" w:rsidRPr="00D24DBF" w:rsidRDefault="006E6B52" w:rsidP="008E1F7A">
            <w:pPr>
              <w:spacing w:before="20" w:after="20"/>
              <w:rPr>
                <w:rFonts w:asciiTheme="majorBidi" w:hAnsiTheme="majorBidi" w:cstheme="majorBidi"/>
                <w:sz w:val="24"/>
                <w:szCs w:val="24"/>
              </w:rPr>
            </w:pPr>
          </w:p>
        </w:tc>
        <w:tc>
          <w:tcPr>
            <w:tcW w:w="8480" w:type="dxa"/>
          </w:tcPr>
          <w:p w14:paraId="268785F1" w14:textId="53D325A8" w:rsidR="006E6B52" w:rsidRPr="00D24DBF" w:rsidRDefault="006E6B52" w:rsidP="00770EED">
            <w:pPr>
              <w:pStyle w:val="CBDNormalNoNumber"/>
              <w:tabs>
                <w:tab w:val="clear" w:pos="567"/>
                <w:tab w:val="clear" w:pos="1134"/>
                <w:tab w:val="clear" w:pos="1701"/>
                <w:tab w:val="clear" w:pos="2268"/>
                <w:tab w:val="clear" w:pos="2835"/>
                <w:tab w:val="clear" w:pos="3402"/>
              </w:tabs>
              <w:spacing w:before="120"/>
              <w:ind w:left="0"/>
              <w:rPr>
                <w:rFonts w:asciiTheme="majorBidi" w:hAnsiTheme="majorBidi" w:cstheme="majorBidi"/>
                <w:sz w:val="24"/>
                <w:szCs w:val="24"/>
                <w:lang w:eastAsia="zh-CN"/>
              </w:rPr>
            </w:pPr>
            <w:r w:rsidRPr="00D24DBF">
              <w:rPr>
                <w:rFonts w:asciiTheme="majorBidi" w:hAnsiTheme="majorBidi" w:cstheme="majorBidi"/>
                <w:sz w:val="24"/>
                <w:szCs w:val="24"/>
                <w:lang w:eastAsia="zh-CN"/>
              </w:rPr>
              <w:t>(c)</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对《性别平等行动计划》进行一次最终审查，查明其中确定的每项目标和指示性行动的执行进度、经验教训和后续措施，供执行问题附属机构在缔约方大会第十九届会议之前举行的一次会议审议。</w:t>
            </w:r>
          </w:p>
        </w:tc>
        <w:tc>
          <w:tcPr>
            <w:tcW w:w="1436" w:type="dxa"/>
            <w:vAlign w:val="center"/>
          </w:tcPr>
          <w:p w14:paraId="382A34D6" w14:textId="34958103"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noWrap/>
            <w:vAlign w:val="center"/>
          </w:tcPr>
          <w:p w14:paraId="4639B7C1" w14:textId="77777777"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tcPr>
          <w:p w14:paraId="2F4B41ED"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tcPr>
          <w:p w14:paraId="752D00A1"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tcPr>
          <w:p w14:paraId="5A7E1108" w14:textId="77777777"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tcPr>
          <w:p w14:paraId="31603327" w14:textId="77777777" w:rsidR="006E6B52" w:rsidRPr="00D24DBF" w:rsidRDefault="006E6B52" w:rsidP="008E1F7A">
            <w:pPr>
              <w:spacing w:before="20" w:after="20"/>
              <w:jc w:val="right"/>
              <w:rPr>
                <w:rFonts w:asciiTheme="majorBidi" w:hAnsiTheme="majorBidi" w:cstheme="majorBidi"/>
                <w:sz w:val="24"/>
                <w:szCs w:val="24"/>
              </w:rPr>
            </w:pPr>
          </w:p>
        </w:tc>
      </w:tr>
      <w:tr w:rsidR="007A67D0" w:rsidRPr="00D24DBF" w14:paraId="504F2636" w14:textId="77777777" w:rsidTr="0021655F">
        <w:trPr>
          <w:trHeight w:val="20"/>
        </w:trPr>
        <w:tc>
          <w:tcPr>
            <w:tcW w:w="980" w:type="dxa"/>
            <w:shd w:val="clear" w:color="auto" w:fill="C2D69B" w:themeFill="accent3" w:themeFillTint="99"/>
            <w:noWrap/>
          </w:tcPr>
          <w:p w14:paraId="523982A3" w14:textId="7787C852" w:rsidR="007A67D0" w:rsidRPr="00D24DBF" w:rsidRDefault="007A67D0" w:rsidP="008E1F7A">
            <w:pPr>
              <w:spacing w:before="20" w:after="20"/>
              <w:rPr>
                <w:rFonts w:asciiTheme="majorBidi" w:hAnsiTheme="majorBidi" w:cstheme="majorBidi"/>
                <w:b/>
                <w:bCs/>
                <w:sz w:val="24"/>
                <w:szCs w:val="24"/>
              </w:rPr>
            </w:pPr>
            <w:r w:rsidRPr="00D24DBF">
              <w:rPr>
                <w:rFonts w:asciiTheme="majorBidi" w:hAnsiTheme="majorBidi" w:cstheme="majorBidi"/>
                <w:b/>
                <w:bCs/>
                <w:sz w:val="24"/>
                <w:szCs w:val="24"/>
              </w:rPr>
              <w:t>16</w:t>
            </w:r>
          </w:p>
        </w:tc>
        <w:tc>
          <w:tcPr>
            <w:tcW w:w="21381" w:type="dxa"/>
            <w:gridSpan w:val="9"/>
            <w:shd w:val="clear" w:color="auto" w:fill="C2D69B" w:themeFill="accent3" w:themeFillTint="99"/>
          </w:tcPr>
          <w:p w14:paraId="63F1DA43" w14:textId="4A369BBF" w:rsidR="007A67D0" w:rsidRPr="00D24DBF" w:rsidRDefault="00E411F8" w:rsidP="008E1F7A">
            <w:pPr>
              <w:spacing w:before="20" w:after="20"/>
              <w:jc w:val="left"/>
              <w:rPr>
                <w:rFonts w:asciiTheme="majorBidi" w:hAnsiTheme="majorBidi" w:cstheme="majorBidi"/>
                <w:b/>
                <w:bCs/>
                <w:sz w:val="24"/>
                <w:szCs w:val="24"/>
              </w:rPr>
            </w:pPr>
            <w:proofErr w:type="spellStart"/>
            <w:r w:rsidRPr="00D24DBF">
              <w:rPr>
                <w:rFonts w:asciiTheme="majorBidi" w:hAnsiTheme="majorBidi" w:cstheme="majorBidi"/>
                <w:b/>
                <w:bCs/>
                <w:sz w:val="24"/>
                <w:szCs w:val="24"/>
              </w:rPr>
              <w:t>合成生物学</w:t>
            </w:r>
            <w:proofErr w:type="spellEnd"/>
          </w:p>
        </w:tc>
      </w:tr>
      <w:tr w:rsidR="006E6B52" w:rsidRPr="00D24DBF" w14:paraId="538A1925" w14:textId="77777777" w:rsidTr="006C399E">
        <w:trPr>
          <w:trHeight w:val="20"/>
        </w:trPr>
        <w:tc>
          <w:tcPr>
            <w:tcW w:w="980" w:type="dxa"/>
            <w:vMerge w:val="restart"/>
            <w:noWrap/>
            <w:hideMark/>
          </w:tcPr>
          <w:p w14:paraId="0AC23D64" w14:textId="77777777"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lastRenderedPageBreak/>
              <w:t>16</w:t>
            </w:r>
          </w:p>
        </w:tc>
        <w:tc>
          <w:tcPr>
            <w:tcW w:w="2165" w:type="dxa"/>
            <w:vMerge w:val="restart"/>
            <w:hideMark/>
          </w:tcPr>
          <w:p w14:paraId="58B9E458" w14:textId="543FD915" w:rsidR="006E6B52" w:rsidRPr="00D24DBF" w:rsidRDefault="00E411F8"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合成生物学</w:t>
            </w:r>
            <w:proofErr w:type="spellEnd"/>
          </w:p>
        </w:tc>
        <w:tc>
          <w:tcPr>
            <w:tcW w:w="2150" w:type="dxa"/>
            <w:vMerge w:val="restart"/>
            <w:noWrap/>
            <w:hideMark/>
          </w:tcPr>
          <w:p w14:paraId="6E79EB95" w14:textId="4FECD9B1" w:rsidR="006E6B52" w:rsidRPr="00D24DBF" w:rsidRDefault="00E411F8"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22</w:t>
            </w:r>
            <w:r w:rsidRPr="00D24DBF">
              <w:rPr>
                <w:rFonts w:asciiTheme="majorBidi" w:hAnsiTheme="majorBidi" w:cstheme="majorBidi" w:hint="eastAsia"/>
                <w:sz w:val="24"/>
                <w:szCs w:val="24"/>
                <w:lang w:eastAsia="zh-CN"/>
              </w:rPr>
              <w:t>段</w:t>
            </w:r>
          </w:p>
        </w:tc>
        <w:tc>
          <w:tcPr>
            <w:tcW w:w="8480" w:type="dxa"/>
            <w:hideMark/>
          </w:tcPr>
          <w:p w14:paraId="21D67EFC" w14:textId="3BD37EC4" w:rsidR="00770EED" w:rsidRPr="00D24DBF" w:rsidRDefault="006E6B52"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22.</w:t>
            </w:r>
            <w:r w:rsidR="00770EED" w:rsidRPr="00D24DBF">
              <w:rPr>
                <w:rFonts w:asciiTheme="majorBidi" w:hAnsiTheme="majorBidi" w:cstheme="majorBidi" w:hint="eastAsia"/>
                <w:sz w:val="24"/>
                <w:szCs w:val="24"/>
                <w:lang w:eastAsia="zh-CN"/>
              </w:rPr>
              <w:t xml:space="preserve">  </w:t>
            </w:r>
            <w:r w:rsidR="00770EED" w:rsidRPr="00D24DBF">
              <w:rPr>
                <w:sz w:val="24"/>
                <w:szCs w:val="24"/>
                <w:lang w:eastAsia="zh-CN"/>
              </w:rPr>
              <w:t>请</w:t>
            </w:r>
            <w:r w:rsidR="00770EED" w:rsidRPr="00D24DBF">
              <w:rPr>
                <w:rFonts w:ascii="SimSun" w:hAnsi="SimSun"/>
                <w:sz w:val="24"/>
                <w:szCs w:val="24"/>
                <w:lang w:val="en-CA" w:eastAsia="zh-CN"/>
              </w:rPr>
              <w:t>执行秘书在资源允许的情况下：</w:t>
            </w:r>
            <w:r w:rsidRPr="00D24DBF">
              <w:rPr>
                <w:rFonts w:asciiTheme="majorBidi" w:hAnsiTheme="majorBidi" w:cstheme="majorBidi"/>
                <w:sz w:val="24"/>
                <w:szCs w:val="24"/>
                <w:lang w:eastAsia="zh-CN"/>
              </w:rPr>
              <w:br/>
              <w:t>(a)</w:t>
            </w:r>
            <w:r w:rsidR="00770EED" w:rsidRPr="00D24DBF">
              <w:rPr>
                <w:rFonts w:asciiTheme="majorBidi" w:hAnsiTheme="majorBidi" w:cstheme="majorBidi" w:hint="eastAsia"/>
                <w:sz w:val="24"/>
                <w:szCs w:val="24"/>
                <w:lang w:eastAsia="zh-CN"/>
              </w:rPr>
              <w:t xml:space="preserve">   </w:t>
            </w:r>
            <w:r w:rsidR="00770EED" w:rsidRPr="00D24DBF">
              <w:rPr>
                <w:sz w:val="24"/>
                <w:szCs w:val="24"/>
                <w:lang w:eastAsia="zh-CN"/>
              </w:rPr>
              <w:t>汇编上文第</w:t>
            </w:r>
            <w:r w:rsidR="00770EED" w:rsidRPr="00D24DBF">
              <w:rPr>
                <w:rFonts w:hint="eastAsia"/>
                <w:sz w:val="24"/>
                <w:szCs w:val="24"/>
                <w:lang w:eastAsia="zh-CN"/>
              </w:rPr>
              <w:t>21</w:t>
            </w:r>
            <w:r w:rsidR="00770EED" w:rsidRPr="00D24DBF">
              <w:rPr>
                <w:sz w:val="24"/>
                <w:szCs w:val="24"/>
                <w:lang w:eastAsia="zh-CN"/>
              </w:rPr>
              <w:t>段所</w:t>
            </w:r>
            <w:r w:rsidR="00770EED" w:rsidRPr="00D24DBF">
              <w:rPr>
                <w:rFonts w:hint="eastAsia"/>
                <w:sz w:val="24"/>
                <w:szCs w:val="24"/>
                <w:lang w:eastAsia="zh-CN"/>
              </w:rPr>
              <w:t>提到的</w:t>
            </w:r>
            <w:r w:rsidR="00770EED" w:rsidRPr="00D24DBF">
              <w:rPr>
                <w:sz w:val="24"/>
                <w:szCs w:val="24"/>
                <w:lang w:eastAsia="zh-CN"/>
              </w:rPr>
              <w:t>国家</w:t>
            </w:r>
            <w:r w:rsidR="00770EED" w:rsidRPr="00D24DBF">
              <w:rPr>
                <w:rFonts w:hint="eastAsia"/>
                <w:sz w:val="24"/>
                <w:szCs w:val="24"/>
                <w:lang w:eastAsia="zh-CN"/>
              </w:rPr>
              <w:t>和</w:t>
            </w:r>
            <w:r w:rsidR="00770EED" w:rsidRPr="00D24DBF">
              <w:rPr>
                <w:sz w:val="24"/>
                <w:szCs w:val="24"/>
                <w:lang w:eastAsia="zh-CN"/>
              </w:rPr>
              <w:t>区域经验、最佳做法和经验教训，作为支持专题行动计划</w:t>
            </w:r>
            <w:r w:rsidR="00770EED" w:rsidRPr="00D24DBF">
              <w:rPr>
                <w:rFonts w:hint="eastAsia"/>
                <w:sz w:val="24"/>
                <w:szCs w:val="24"/>
                <w:lang w:eastAsia="zh-CN"/>
              </w:rPr>
              <w:t>执行工作</w:t>
            </w:r>
            <w:r w:rsidR="00770EED" w:rsidRPr="00D24DBF">
              <w:rPr>
                <w:sz w:val="24"/>
                <w:szCs w:val="24"/>
                <w:lang w:eastAsia="zh-CN"/>
              </w:rPr>
              <w:t>的</w:t>
            </w:r>
            <w:r w:rsidR="00770EED" w:rsidRPr="00D24DBF">
              <w:rPr>
                <w:rFonts w:hint="eastAsia"/>
                <w:sz w:val="24"/>
                <w:szCs w:val="24"/>
                <w:lang w:eastAsia="zh-CN"/>
              </w:rPr>
              <w:t>资料</w:t>
            </w:r>
            <w:r w:rsidR="00770EED" w:rsidRPr="00D24DBF">
              <w:rPr>
                <w:sz w:val="24"/>
                <w:szCs w:val="24"/>
                <w:lang w:eastAsia="zh-CN"/>
              </w:rPr>
              <w:t>；</w:t>
            </w:r>
          </w:p>
          <w:p w14:paraId="564FAC10" w14:textId="4D06C03F" w:rsidR="006E6B52" w:rsidRPr="00D24DBF" w:rsidRDefault="006E6B52" w:rsidP="00770EED">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(b)</w:t>
            </w:r>
            <w:r w:rsidR="00770EED" w:rsidRPr="00D24DBF">
              <w:rPr>
                <w:rFonts w:asciiTheme="majorBidi" w:hAnsiTheme="majorBidi" w:cstheme="majorBidi" w:hint="eastAsia"/>
                <w:sz w:val="24"/>
                <w:szCs w:val="24"/>
                <w:lang w:eastAsia="zh-CN"/>
              </w:rPr>
              <w:t xml:space="preserve">   </w:t>
            </w:r>
            <w:r w:rsidR="00770EED" w:rsidRPr="00D24DBF">
              <w:rPr>
                <w:sz w:val="24"/>
                <w:szCs w:val="24"/>
                <w:lang w:eastAsia="zh-CN"/>
              </w:rPr>
              <w:t>利用上文第</w:t>
            </w:r>
            <w:r w:rsidR="00770EED" w:rsidRPr="00D24DBF">
              <w:rPr>
                <w:sz w:val="24"/>
                <w:szCs w:val="24"/>
                <w:lang w:eastAsia="zh-CN"/>
              </w:rPr>
              <w:t>1</w:t>
            </w:r>
            <w:r w:rsidR="00770EED" w:rsidRPr="00D24DBF">
              <w:rPr>
                <w:rFonts w:hint="eastAsia"/>
                <w:sz w:val="24"/>
                <w:szCs w:val="24"/>
                <w:lang w:eastAsia="zh-CN"/>
              </w:rPr>
              <w:t>9</w:t>
            </w:r>
            <w:r w:rsidR="00770EED" w:rsidRPr="00D24DBF">
              <w:rPr>
                <w:sz w:val="24"/>
                <w:szCs w:val="24"/>
                <w:lang w:eastAsia="zh-CN"/>
              </w:rPr>
              <w:t>、</w:t>
            </w:r>
            <w:r w:rsidR="00770EED" w:rsidRPr="00D24DBF">
              <w:rPr>
                <w:rFonts w:hint="eastAsia"/>
                <w:sz w:val="24"/>
                <w:szCs w:val="24"/>
                <w:lang w:eastAsia="zh-CN"/>
              </w:rPr>
              <w:t>21</w:t>
            </w:r>
            <w:r w:rsidR="00770EED" w:rsidRPr="00D24DBF">
              <w:rPr>
                <w:sz w:val="24"/>
                <w:szCs w:val="24"/>
                <w:lang w:eastAsia="zh-CN"/>
              </w:rPr>
              <w:t>和</w:t>
            </w:r>
            <w:r w:rsidR="00770EED" w:rsidRPr="00D24DBF">
              <w:rPr>
                <w:rFonts w:hint="eastAsia"/>
                <w:sz w:val="24"/>
                <w:szCs w:val="24"/>
                <w:lang w:eastAsia="zh-CN"/>
              </w:rPr>
              <w:t>22</w:t>
            </w:r>
            <w:r w:rsidR="00770EED" w:rsidRPr="00D24DBF">
              <w:rPr>
                <w:sz w:val="24"/>
                <w:szCs w:val="24"/>
                <w:lang w:eastAsia="zh-CN"/>
              </w:rPr>
              <w:t>(a)</w:t>
            </w:r>
            <w:r w:rsidR="00770EED" w:rsidRPr="00D24DBF">
              <w:rPr>
                <w:sz w:val="24"/>
                <w:szCs w:val="24"/>
                <w:lang w:eastAsia="zh-CN"/>
              </w:rPr>
              <w:t>段所</w:t>
            </w:r>
            <w:r w:rsidR="00770EED" w:rsidRPr="00D24DBF">
              <w:rPr>
                <w:rFonts w:hint="eastAsia"/>
                <w:sz w:val="24"/>
                <w:szCs w:val="24"/>
                <w:lang w:eastAsia="zh-CN"/>
              </w:rPr>
              <w:t>提到的</w:t>
            </w:r>
            <w:r w:rsidR="00770EED" w:rsidRPr="00D24DBF">
              <w:rPr>
                <w:sz w:val="24"/>
                <w:szCs w:val="24"/>
                <w:lang w:eastAsia="zh-CN"/>
              </w:rPr>
              <w:t>信息，充实秘书处网站</w:t>
            </w:r>
            <w:r w:rsidR="00770EED" w:rsidRPr="00D24DBF">
              <w:rPr>
                <w:rFonts w:hint="eastAsia"/>
                <w:sz w:val="24"/>
                <w:szCs w:val="24"/>
                <w:lang w:eastAsia="zh-CN"/>
              </w:rPr>
              <w:t>上</w:t>
            </w:r>
            <w:r w:rsidR="00770EED" w:rsidRPr="00D24DBF">
              <w:rPr>
                <w:sz w:val="24"/>
                <w:szCs w:val="24"/>
                <w:lang w:eastAsia="zh-CN"/>
              </w:rPr>
              <w:t>关于专题行动计划的</w:t>
            </w:r>
            <w:r w:rsidR="00770EED" w:rsidRPr="00D24DBF">
              <w:rPr>
                <w:rFonts w:hint="eastAsia"/>
                <w:sz w:val="24"/>
                <w:szCs w:val="24"/>
                <w:lang w:eastAsia="zh-CN"/>
              </w:rPr>
              <w:t>部分，</w:t>
            </w:r>
            <w:r w:rsidR="00770EED" w:rsidRPr="00D24DBF">
              <w:rPr>
                <w:sz w:val="24"/>
                <w:szCs w:val="24"/>
                <w:lang w:eastAsia="zh-CN"/>
              </w:rPr>
              <w:t>以促进与</w:t>
            </w:r>
            <w:r w:rsidR="00770EED" w:rsidRPr="00D24DBF">
              <w:rPr>
                <w:rFonts w:hint="eastAsia"/>
                <w:sz w:val="24"/>
                <w:szCs w:val="24"/>
                <w:lang w:eastAsia="zh-CN"/>
              </w:rPr>
              <w:t>执行</w:t>
            </w:r>
            <w:r w:rsidR="00770EED" w:rsidRPr="00D24DBF">
              <w:rPr>
                <w:sz w:val="24"/>
                <w:szCs w:val="24"/>
                <w:lang w:eastAsia="zh-CN"/>
              </w:rPr>
              <w:t>专题行动计划</w:t>
            </w:r>
            <w:r w:rsidR="00770EED" w:rsidRPr="00D24DBF">
              <w:rPr>
                <w:rFonts w:hint="eastAsia"/>
                <w:sz w:val="24"/>
                <w:szCs w:val="24"/>
                <w:lang w:eastAsia="zh-CN"/>
              </w:rPr>
              <w:t>有</w:t>
            </w:r>
            <w:r w:rsidR="00770EED" w:rsidRPr="00D24DBF">
              <w:rPr>
                <w:sz w:val="24"/>
                <w:szCs w:val="24"/>
                <w:lang w:eastAsia="zh-CN"/>
              </w:rPr>
              <w:t>关的能力建设</w:t>
            </w:r>
            <w:r w:rsidR="00770EED" w:rsidRPr="00D24DBF">
              <w:rPr>
                <w:rFonts w:hint="eastAsia"/>
                <w:sz w:val="24"/>
                <w:szCs w:val="24"/>
                <w:lang w:eastAsia="zh-CN"/>
              </w:rPr>
              <w:t>和</w:t>
            </w:r>
            <w:r w:rsidR="00770EED" w:rsidRPr="00D24DBF">
              <w:rPr>
                <w:sz w:val="24"/>
                <w:szCs w:val="24"/>
                <w:lang w:eastAsia="zh-CN"/>
              </w:rPr>
              <w:t>发展、技术获取与转让以及知识共享；</w:t>
            </w:r>
          </w:p>
        </w:tc>
        <w:tc>
          <w:tcPr>
            <w:tcW w:w="1436" w:type="dxa"/>
            <w:noWrap/>
            <w:vAlign w:val="center"/>
            <w:hideMark/>
          </w:tcPr>
          <w:p w14:paraId="4988C23F" w14:textId="63C64B03"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1E90BBF6" w14:textId="2CD3620A"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246 000</w:t>
            </w:r>
          </w:p>
        </w:tc>
        <w:tc>
          <w:tcPr>
            <w:tcW w:w="1229" w:type="dxa"/>
            <w:vMerge w:val="restart"/>
            <w:noWrap/>
            <w:vAlign w:val="center"/>
            <w:hideMark/>
          </w:tcPr>
          <w:p w14:paraId="31879460" w14:textId="51B1CB5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34 200</w:t>
            </w:r>
          </w:p>
        </w:tc>
        <w:tc>
          <w:tcPr>
            <w:tcW w:w="1440" w:type="dxa"/>
            <w:vMerge w:val="restart"/>
            <w:noWrap/>
            <w:vAlign w:val="center"/>
            <w:hideMark/>
          </w:tcPr>
          <w:p w14:paraId="3953EFB5" w14:textId="73DAC340"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vMerge w:val="restart"/>
            <w:noWrap/>
            <w:vAlign w:val="center"/>
            <w:hideMark/>
          </w:tcPr>
          <w:p w14:paraId="641FBB82" w14:textId="249DB83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280 200</w:t>
            </w:r>
          </w:p>
        </w:tc>
        <w:tc>
          <w:tcPr>
            <w:tcW w:w="1876" w:type="dxa"/>
            <w:vMerge w:val="restart"/>
            <w:noWrap/>
            <w:vAlign w:val="center"/>
            <w:hideMark/>
          </w:tcPr>
          <w:p w14:paraId="30695261" w14:textId="38E0D6D0"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316 626</w:t>
            </w:r>
          </w:p>
        </w:tc>
      </w:tr>
      <w:tr w:rsidR="006E6B52" w:rsidRPr="00D24DBF" w14:paraId="1B067AA6" w14:textId="77777777" w:rsidTr="006C399E">
        <w:trPr>
          <w:trHeight w:val="20"/>
        </w:trPr>
        <w:tc>
          <w:tcPr>
            <w:tcW w:w="980" w:type="dxa"/>
            <w:vMerge/>
            <w:noWrap/>
            <w:hideMark/>
          </w:tcPr>
          <w:p w14:paraId="73F38C56"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615BAEA9"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hideMark/>
          </w:tcPr>
          <w:p w14:paraId="15486722" w14:textId="77777777" w:rsidR="006E6B52" w:rsidRPr="00D24DBF" w:rsidRDefault="006E6B52" w:rsidP="008E1F7A">
            <w:pPr>
              <w:spacing w:before="20" w:after="20"/>
              <w:rPr>
                <w:rFonts w:asciiTheme="majorBidi" w:hAnsiTheme="majorBidi" w:cstheme="majorBidi"/>
                <w:sz w:val="24"/>
                <w:szCs w:val="24"/>
              </w:rPr>
            </w:pPr>
          </w:p>
        </w:tc>
        <w:tc>
          <w:tcPr>
            <w:tcW w:w="8480" w:type="dxa"/>
            <w:hideMark/>
          </w:tcPr>
          <w:p w14:paraId="15A93FBF" w14:textId="543BE574" w:rsidR="00770EED" w:rsidRPr="00D24DBF" w:rsidRDefault="006E6B52" w:rsidP="00770EED">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(c)</w:t>
            </w:r>
            <w:r w:rsidR="00770EED" w:rsidRPr="00D24DBF">
              <w:rPr>
                <w:rFonts w:asciiTheme="majorBidi" w:hAnsiTheme="majorBidi" w:cstheme="majorBidi" w:hint="eastAsia"/>
                <w:sz w:val="24"/>
                <w:szCs w:val="24"/>
                <w:lang w:eastAsia="zh-CN"/>
              </w:rPr>
              <w:t xml:space="preserve">   </w:t>
            </w:r>
            <w:r w:rsidR="00770EED" w:rsidRPr="00D24DBF">
              <w:rPr>
                <w:rFonts w:hint="eastAsia"/>
                <w:sz w:val="24"/>
                <w:szCs w:val="24"/>
                <w:lang w:eastAsia="zh-CN"/>
              </w:rPr>
              <w:t>便利</w:t>
            </w:r>
            <w:r w:rsidR="00770EED" w:rsidRPr="00D24DBF">
              <w:rPr>
                <w:sz w:val="24"/>
                <w:szCs w:val="24"/>
                <w:lang w:eastAsia="zh-CN"/>
              </w:rPr>
              <w:t>特别是针对发展中国家、土著人民和</w:t>
            </w:r>
            <w:r w:rsidR="00770EED" w:rsidRPr="00D24DBF">
              <w:rPr>
                <w:rFonts w:hint="eastAsia"/>
                <w:sz w:val="24"/>
                <w:szCs w:val="24"/>
                <w:lang w:eastAsia="zh-CN"/>
              </w:rPr>
              <w:t>地方</w:t>
            </w:r>
            <w:r w:rsidR="00770EED" w:rsidRPr="00D24DBF">
              <w:rPr>
                <w:sz w:val="24"/>
                <w:szCs w:val="24"/>
                <w:lang w:eastAsia="zh-CN"/>
              </w:rPr>
              <w:t>社区、妇女</w:t>
            </w:r>
            <w:r w:rsidR="00770EED" w:rsidRPr="00D24DBF">
              <w:rPr>
                <w:rFonts w:hint="eastAsia"/>
                <w:sz w:val="24"/>
                <w:szCs w:val="24"/>
                <w:lang w:eastAsia="zh-CN"/>
              </w:rPr>
              <w:t>和</w:t>
            </w:r>
            <w:r w:rsidR="00770EED" w:rsidRPr="00D24DBF">
              <w:rPr>
                <w:sz w:val="24"/>
                <w:szCs w:val="24"/>
                <w:lang w:eastAsia="zh-CN"/>
              </w:rPr>
              <w:t>青年</w:t>
            </w:r>
            <w:r w:rsidR="00770EED" w:rsidRPr="00D24DBF">
              <w:rPr>
                <w:rFonts w:hint="eastAsia"/>
                <w:sz w:val="24"/>
                <w:szCs w:val="24"/>
                <w:lang w:eastAsia="zh-CN"/>
              </w:rPr>
              <w:t>的</w:t>
            </w:r>
            <w:r w:rsidR="00770EED" w:rsidRPr="00D24DBF">
              <w:rPr>
                <w:sz w:val="24"/>
                <w:szCs w:val="24"/>
                <w:lang w:eastAsia="zh-CN"/>
              </w:rPr>
              <w:t>能力建设</w:t>
            </w:r>
            <w:r w:rsidR="00770EED" w:rsidRPr="00D24DBF">
              <w:rPr>
                <w:rFonts w:hint="eastAsia"/>
                <w:sz w:val="24"/>
                <w:szCs w:val="24"/>
                <w:lang w:eastAsia="zh-CN"/>
              </w:rPr>
              <w:t>和</w:t>
            </w:r>
            <w:r w:rsidR="00770EED" w:rsidRPr="00D24DBF">
              <w:rPr>
                <w:sz w:val="24"/>
                <w:szCs w:val="24"/>
                <w:lang w:eastAsia="zh-CN"/>
              </w:rPr>
              <w:t>发展</w:t>
            </w:r>
            <w:r w:rsidR="00770EED" w:rsidRPr="00D24DBF">
              <w:rPr>
                <w:rFonts w:hint="eastAsia"/>
                <w:sz w:val="24"/>
                <w:szCs w:val="24"/>
                <w:lang w:eastAsia="zh-CN"/>
              </w:rPr>
              <w:t>和</w:t>
            </w:r>
            <w:r w:rsidR="00770EED" w:rsidRPr="00D24DBF">
              <w:rPr>
                <w:sz w:val="24"/>
                <w:szCs w:val="24"/>
                <w:lang w:eastAsia="zh-CN"/>
              </w:rPr>
              <w:t>知识共享活动，以促进专题行动计划的</w:t>
            </w:r>
            <w:r w:rsidR="00770EED" w:rsidRPr="00D24DBF">
              <w:rPr>
                <w:rFonts w:hint="eastAsia"/>
                <w:sz w:val="24"/>
                <w:szCs w:val="24"/>
                <w:lang w:eastAsia="zh-CN"/>
              </w:rPr>
              <w:t>执行</w:t>
            </w:r>
            <w:r w:rsidR="00770EED" w:rsidRPr="00D24DBF">
              <w:rPr>
                <w:sz w:val="24"/>
                <w:szCs w:val="24"/>
                <w:lang w:eastAsia="zh-CN"/>
              </w:rPr>
              <w:t>；</w:t>
            </w:r>
          </w:p>
        </w:tc>
        <w:tc>
          <w:tcPr>
            <w:tcW w:w="1436" w:type="dxa"/>
            <w:vAlign w:val="center"/>
            <w:hideMark/>
          </w:tcPr>
          <w:p w14:paraId="18FF454D" w14:textId="7E802948" w:rsidR="006E6B52"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vMerge/>
            <w:noWrap/>
            <w:vAlign w:val="center"/>
            <w:hideMark/>
          </w:tcPr>
          <w:p w14:paraId="14125652" w14:textId="77777777"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hideMark/>
          </w:tcPr>
          <w:p w14:paraId="1E8635DF"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hideMark/>
          </w:tcPr>
          <w:p w14:paraId="1DCD7AB0"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hideMark/>
          </w:tcPr>
          <w:p w14:paraId="6EE88122" w14:textId="4C8B26C3"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hideMark/>
          </w:tcPr>
          <w:p w14:paraId="68AEF554" w14:textId="79F9A4C1" w:rsidR="006E6B52" w:rsidRPr="00D24DBF" w:rsidRDefault="006E6B52" w:rsidP="008E1F7A">
            <w:pPr>
              <w:spacing w:before="20" w:after="20"/>
              <w:jc w:val="right"/>
              <w:rPr>
                <w:rFonts w:asciiTheme="majorBidi" w:hAnsiTheme="majorBidi" w:cstheme="majorBidi"/>
                <w:sz w:val="24"/>
                <w:szCs w:val="24"/>
              </w:rPr>
            </w:pPr>
          </w:p>
        </w:tc>
      </w:tr>
      <w:tr w:rsidR="006E6B52" w:rsidRPr="00D24DBF" w14:paraId="0955A9D9" w14:textId="77777777" w:rsidTr="006C399E">
        <w:trPr>
          <w:trHeight w:val="20"/>
        </w:trPr>
        <w:tc>
          <w:tcPr>
            <w:tcW w:w="980" w:type="dxa"/>
            <w:vMerge/>
            <w:noWrap/>
            <w:hideMark/>
          </w:tcPr>
          <w:p w14:paraId="629BF1B1"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139406C5"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hideMark/>
          </w:tcPr>
          <w:p w14:paraId="30D46386" w14:textId="77777777" w:rsidR="006E6B52" w:rsidRPr="00D24DBF" w:rsidRDefault="006E6B52" w:rsidP="008E1F7A">
            <w:pPr>
              <w:spacing w:before="20" w:after="20"/>
              <w:rPr>
                <w:rFonts w:asciiTheme="majorBidi" w:hAnsiTheme="majorBidi" w:cstheme="majorBidi"/>
                <w:sz w:val="24"/>
                <w:szCs w:val="24"/>
              </w:rPr>
            </w:pPr>
          </w:p>
        </w:tc>
        <w:tc>
          <w:tcPr>
            <w:tcW w:w="8480" w:type="dxa"/>
            <w:hideMark/>
          </w:tcPr>
          <w:p w14:paraId="5EFAC8BF" w14:textId="6797837E" w:rsidR="006E6B52" w:rsidRPr="00D24DBF" w:rsidRDefault="00770EED" w:rsidP="00770EED">
            <w:pPr>
              <w:pStyle w:val="CBDTitle"/>
              <w:tabs>
                <w:tab w:val="clear" w:pos="567"/>
                <w:tab w:val="clear" w:pos="1134"/>
                <w:tab w:val="clear" w:pos="1701"/>
                <w:tab w:val="clear" w:pos="2268"/>
                <w:tab w:val="clear" w:pos="2835"/>
                <w:tab w:val="clear" w:pos="3402"/>
              </w:tabs>
              <w:spacing w:before="120" w:after="120"/>
              <w:ind w:left="0"/>
              <w:jc w:val="both"/>
              <w:rPr>
                <w:rFonts w:asciiTheme="majorBidi" w:hAnsiTheme="majorBidi" w:cstheme="majorBidi"/>
                <w:sz w:val="24"/>
                <w:szCs w:val="24"/>
                <w:lang w:eastAsia="zh-CN"/>
              </w:rPr>
            </w:pPr>
            <w:r w:rsidRPr="00D24DBF">
              <w:rPr>
                <w:b w:val="0"/>
                <w:bCs/>
                <w:sz w:val="24"/>
                <w:szCs w:val="24"/>
                <w:lang w:eastAsia="zh-CN"/>
              </w:rPr>
              <w:t>[(d)</w:t>
            </w:r>
            <w:r w:rsidR="00D24DBF">
              <w:rPr>
                <w:rFonts w:hint="eastAsia"/>
                <w:b w:val="0"/>
                <w:bCs/>
                <w:sz w:val="24"/>
                <w:szCs w:val="24"/>
                <w:lang w:eastAsia="zh-CN"/>
              </w:rPr>
              <w:t xml:space="preserve"> </w:t>
            </w:r>
            <w:r w:rsidRPr="00D24DBF">
              <w:rPr>
                <w:rFonts w:hint="eastAsia"/>
                <w:b w:val="0"/>
                <w:bCs/>
                <w:sz w:val="24"/>
                <w:szCs w:val="24"/>
                <w:lang w:eastAsia="zh-CN"/>
              </w:rPr>
              <w:t xml:space="preserve">  </w:t>
            </w:r>
            <w:r w:rsidRPr="00D24DBF">
              <w:rPr>
                <w:rFonts w:hint="eastAsia"/>
                <w:b w:val="0"/>
                <w:bCs/>
                <w:sz w:val="24"/>
                <w:szCs w:val="24"/>
                <w:lang w:eastAsia="zh-CN"/>
              </w:rPr>
              <w:t>建立</w:t>
            </w:r>
            <w:r w:rsidRPr="00D24DBF">
              <w:rPr>
                <w:b w:val="0"/>
                <w:bCs/>
                <w:sz w:val="24"/>
                <w:szCs w:val="24"/>
                <w:lang w:eastAsia="zh-CN"/>
              </w:rPr>
              <w:t>一个</w:t>
            </w:r>
            <w:r w:rsidRPr="00D24DBF">
              <w:rPr>
                <w:b w:val="0"/>
                <w:bCs/>
                <w:sz w:val="24"/>
                <w:szCs w:val="24"/>
                <w:lang w:eastAsia="zh-CN"/>
              </w:rPr>
              <w:t>[</w:t>
            </w:r>
            <w:r w:rsidRPr="00D24DBF">
              <w:rPr>
                <w:b w:val="0"/>
                <w:bCs/>
                <w:sz w:val="24"/>
                <w:szCs w:val="24"/>
                <w:lang w:eastAsia="zh-CN"/>
              </w:rPr>
              <w:t>自愿监测机制，用于跟踪</w:t>
            </w:r>
            <w:r w:rsidRPr="00D24DBF">
              <w:rPr>
                <w:b w:val="0"/>
                <w:bCs/>
                <w:sz w:val="24"/>
                <w:szCs w:val="24"/>
                <w:lang w:eastAsia="zh-CN"/>
              </w:rPr>
              <w:t>][</w:t>
            </w:r>
            <w:r w:rsidRPr="00D24DBF">
              <w:rPr>
                <w:b w:val="0"/>
                <w:bCs/>
                <w:sz w:val="24"/>
                <w:szCs w:val="24"/>
                <w:lang w:eastAsia="zh-CN"/>
              </w:rPr>
              <w:t>在自愿基础上监测</w:t>
            </w:r>
            <w:r w:rsidRPr="00D24DBF">
              <w:rPr>
                <w:b w:val="0"/>
                <w:bCs/>
                <w:sz w:val="24"/>
                <w:szCs w:val="24"/>
                <w:lang w:eastAsia="zh-CN"/>
              </w:rPr>
              <w:t>]</w:t>
            </w:r>
            <w:r w:rsidRPr="00D24DBF">
              <w:rPr>
                <w:b w:val="0"/>
                <w:bCs/>
                <w:sz w:val="24"/>
                <w:szCs w:val="24"/>
                <w:lang w:eastAsia="zh-CN"/>
              </w:rPr>
              <w:t>专题行动计划的执行情况</w:t>
            </w:r>
            <w:r w:rsidRPr="00D24DBF">
              <w:rPr>
                <w:b w:val="0"/>
                <w:bCs/>
                <w:sz w:val="24"/>
                <w:szCs w:val="24"/>
                <w:lang w:eastAsia="zh-CN"/>
              </w:rPr>
              <w:t>[</w:t>
            </w:r>
            <w:r w:rsidRPr="00D24DBF">
              <w:rPr>
                <w:b w:val="0"/>
                <w:bCs/>
                <w:sz w:val="24"/>
                <w:szCs w:val="24"/>
                <w:lang w:eastAsia="zh-CN"/>
              </w:rPr>
              <w:t>，包括</w:t>
            </w:r>
            <w:r w:rsidRPr="00D24DBF">
              <w:rPr>
                <w:rFonts w:hint="eastAsia"/>
                <w:b w:val="0"/>
                <w:bCs/>
                <w:sz w:val="24"/>
                <w:szCs w:val="24"/>
                <w:lang w:eastAsia="zh-CN"/>
              </w:rPr>
              <w:t>通过</w:t>
            </w:r>
            <w:r w:rsidRPr="00D24DBF">
              <w:rPr>
                <w:b w:val="0"/>
                <w:bCs/>
                <w:sz w:val="24"/>
                <w:szCs w:val="24"/>
                <w:lang w:eastAsia="zh-CN"/>
              </w:rPr>
              <w:t>酌情考虑生物安全、生物安保、环境风险评估、监管因素以及更广泛的环境和社会经济影响</w:t>
            </w:r>
            <w:r w:rsidRPr="00D24DBF">
              <w:rPr>
                <w:b w:val="0"/>
                <w:bCs/>
                <w:sz w:val="24"/>
                <w:szCs w:val="24"/>
                <w:lang w:eastAsia="zh-CN"/>
              </w:rPr>
              <w:t>]</w:t>
            </w:r>
            <w:r w:rsidRPr="00D24DBF">
              <w:rPr>
                <w:b w:val="0"/>
                <w:bCs/>
                <w:sz w:val="24"/>
                <w:szCs w:val="24"/>
                <w:lang w:eastAsia="zh-CN"/>
              </w:rPr>
              <w:t>。</w:t>
            </w:r>
            <w:r w:rsidRPr="00D24DBF">
              <w:rPr>
                <w:b w:val="0"/>
                <w:bCs/>
                <w:sz w:val="24"/>
                <w:szCs w:val="24"/>
                <w:lang w:eastAsia="zh-CN"/>
              </w:rPr>
              <w:t>]</w:t>
            </w:r>
          </w:p>
        </w:tc>
        <w:tc>
          <w:tcPr>
            <w:tcW w:w="1436" w:type="dxa"/>
            <w:noWrap/>
            <w:vAlign w:val="center"/>
            <w:hideMark/>
          </w:tcPr>
          <w:p w14:paraId="55F422A6" w14:textId="4938ADA5"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noWrap/>
            <w:vAlign w:val="center"/>
            <w:hideMark/>
          </w:tcPr>
          <w:p w14:paraId="11E21D4A" w14:textId="77777777"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hideMark/>
          </w:tcPr>
          <w:p w14:paraId="2A8A5156"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hideMark/>
          </w:tcPr>
          <w:p w14:paraId="175F2597"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hideMark/>
          </w:tcPr>
          <w:p w14:paraId="3831C110" w14:textId="33FB58D1"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hideMark/>
          </w:tcPr>
          <w:p w14:paraId="67C846EC" w14:textId="4C3BBC2D" w:rsidR="006E6B52" w:rsidRPr="00D24DBF" w:rsidRDefault="006E6B52" w:rsidP="008E1F7A">
            <w:pPr>
              <w:spacing w:before="20" w:after="20"/>
              <w:jc w:val="right"/>
              <w:rPr>
                <w:rFonts w:asciiTheme="majorBidi" w:hAnsiTheme="majorBidi" w:cstheme="majorBidi"/>
                <w:sz w:val="24"/>
                <w:szCs w:val="24"/>
              </w:rPr>
            </w:pPr>
          </w:p>
        </w:tc>
      </w:tr>
      <w:tr w:rsidR="006E6B52" w:rsidRPr="00D24DBF" w14:paraId="01BE1897" w14:textId="77777777" w:rsidTr="006C399E">
        <w:trPr>
          <w:trHeight w:val="20"/>
        </w:trPr>
        <w:tc>
          <w:tcPr>
            <w:tcW w:w="980" w:type="dxa"/>
            <w:vMerge/>
            <w:noWrap/>
            <w:hideMark/>
          </w:tcPr>
          <w:p w14:paraId="3661A2B4"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5AABA80F"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val="restart"/>
            <w:noWrap/>
            <w:hideMark/>
          </w:tcPr>
          <w:p w14:paraId="065B2B08" w14:textId="29ED1C9F" w:rsidR="006E6B52" w:rsidRPr="00D24DBF" w:rsidRDefault="00E411F8"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26</w:t>
            </w:r>
            <w:r w:rsidRPr="00D24DBF">
              <w:rPr>
                <w:rFonts w:asciiTheme="majorBidi" w:hAnsiTheme="majorBidi" w:cstheme="majorBidi" w:hint="eastAsia"/>
                <w:sz w:val="24"/>
                <w:szCs w:val="24"/>
                <w:lang w:eastAsia="zh-CN"/>
              </w:rPr>
              <w:t>段</w:t>
            </w:r>
          </w:p>
        </w:tc>
        <w:tc>
          <w:tcPr>
            <w:tcW w:w="8480" w:type="dxa"/>
            <w:hideMark/>
          </w:tcPr>
          <w:p w14:paraId="5ECECBF2" w14:textId="4D876478" w:rsidR="007545A9" w:rsidRPr="00D24DBF" w:rsidRDefault="009914BF" w:rsidP="007545A9">
            <w:pPr>
              <w:spacing w:before="20" w:after="20"/>
              <w:jc w:val="left"/>
              <w:rPr>
                <w:noProof/>
                <w:sz w:val="24"/>
                <w:szCs w:val="24"/>
                <w:lang w:eastAsia="zh-CN"/>
              </w:rPr>
            </w:pPr>
            <w:r w:rsidRPr="00D24DBF">
              <w:rPr>
                <w:rFonts w:asciiTheme="majorBidi" w:hAnsiTheme="majorBidi" w:cstheme="majorBidi"/>
                <w:sz w:val="24"/>
                <w:szCs w:val="24"/>
                <w:lang w:eastAsia="zh-CN"/>
              </w:rPr>
              <w:t>26.</w:t>
            </w:r>
            <w:r w:rsidR="007545A9" w:rsidRPr="00D24DBF">
              <w:rPr>
                <w:rFonts w:asciiTheme="majorBidi" w:hAnsiTheme="majorBidi" w:cstheme="majorBidi" w:hint="eastAsia"/>
                <w:sz w:val="24"/>
                <w:szCs w:val="24"/>
                <w:lang w:eastAsia="zh-CN"/>
              </w:rPr>
              <w:t xml:space="preserve">   </w:t>
            </w:r>
            <w:r w:rsidR="007545A9" w:rsidRPr="00D24DBF">
              <w:rPr>
                <w:rFonts w:hint="eastAsia"/>
                <w:sz w:val="24"/>
                <w:szCs w:val="24"/>
                <w:lang w:eastAsia="zh-CN"/>
              </w:rPr>
              <w:t>请执行秘书在资源允许的情况下</w:t>
            </w:r>
            <w:r w:rsidR="007545A9" w:rsidRPr="00D24DBF">
              <w:rPr>
                <w:rFonts w:hint="eastAsia"/>
                <w:noProof/>
                <w:sz w:val="24"/>
                <w:szCs w:val="24"/>
                <w:lang w:eastAsia="zh-CN"/>
              </w:rPr>
              <w:t>：</w:t>
            </w:r>
          </w:p>
          <w:p w14:paraId="3E72F661" w14:textId="03CB8348" w:rsidR="007545A9" w:rsidRPr="00D24DBF" w:rsidRDefault="007545A9" w:rsidP="007545A9">
            <w:pPr>
              <w:pStyle w:val="CBDRecommendText"/>
              <w:tabs>
                <w:tab w:val="clear" w:pos="567"/>
                <w:tab w:val="clear" w:pos="1134"/>
                <w:tab w:val="clear" w:pos="1701"/>
                <w:tab w:val="clear" w:pos="2268"/>
              </w:tabs>
              <w:spacing w:before="120"/>
              <w:ind w:left="0"/>
              <w:rPr>
                <w:rFonts w:asciiTheme="majorBidi" w:hAnsiTheme="majorBidi" w:cstheme="majorBidi"/>
                <w:sz w:val="24"/>
                <w:szCs w:val="24"/>
                <w:lang w:eastAsia="zh-CN"/>
              </w:rPr>
            </w:pPr>
            <w:r w:rsidRPr="00D24DBF">
              <w:rPr>
                <w:sz w:val="24"/>
                <w:szCs w:val="24"/>
                <w:lang w:eastAsia="zh-CN"/>
              </w:rPr>
              <w:t>(a)</w:t>
            </w:r>
            <w:r w:rsidRPr="00D24DBF">
              <w:rPr>
                <w:rFonts w:hint="eastAsia"/>
                <w:sz w:val="24"/>
                <w:szCs w:val="24"/>
                <w:lang w:eastAsia="zh-CN"/>
              </w:rPr>
              <w:t xml:space="preserve">   </w:t>
            </w:r>
            <w:r w:rsidRPr="00D24DBF">
              <w:rPr>
                <w:rFonts w:hint="eastAsia"/>
                <w:spacing w:val="-4"/>
                <w:sz w:val="24"/>
                <w:szCs w:val="24"/>
                <w:lang w:eastAsia="zh-CN"/>
              </w:rPr>
              <w:t>综合</w:t>
            </w:r>
            <w:r w:rsidRPr="00D24DBF">
              <w:rPr>
                <w:spacing w:val="-4"/>
                <w:sz w:val="24"/>
                <w:szCs w:val="24"/>
                <w:lang w:val="zh-CN" w:eastAsia="zh-CN"/>
              </w:rPr>
              <w:t>根据上文第</w:t>
            </w:r>
            <w:r w:rsidRPr="00D24DBF">
              <w:rPr>
                <w:rFonts w:hint="eastAsia"/>
                <w:noProof/>
                <w:spacing w:val="-4"/>
                <w:sz w:val="24"/>
                <w:szCs w:val="24"/>
                <w:lang w:eastAsia="zh-CN"/>
              </w:rPr>
              <w:t>9</w:t>
            </w:r>
            <w:r w:rsidRPr="00D24DBF">
              <w:rPr>
                <w:spacing w:val="-4"/>
                <w:sz w:val="24"/>
                <w:szCs w:val="24"/>
                <w:lang w:val="zh-CN" w:eastAsia="zh-CN"/>
              </w:rPr>
              <w:t>段提交的关于合成生物学问题的信息以及上文第</w:t>
            </w:r>
            <w:r w:rsidRPr="00D24DBF">
              <w:rPr>
                <w:rFonts w:hint="eastAsia"/>
                <w:spacing w:val="-4"/>
                <w:sz w:val="24"/>
                <w:szCs w:val="24"/>
                <w:lang w:val="zh-CN" w:eastAsia="zh-CN"/>
              </w:rPr>
              <w:t>10</w:t>
            </w:r>
            <w:r w:rsidRPr="00D24DBF">
              <w:rPr>
                <w:spacing w:val="-4"/>
                <w:sz w:val="24"/>
                <w:szCs w:val="24"/>
                <w:lang w:val="zh-CN" w:eastAsia="zh-CN"/>
              </w:rPr>
              <w:t>段提到的不限成员名额在线论坛的讨论内容</w:t>
            </w:r>
            <w:r w:rsidRPr="00D24DBF">
              <w:rPr>
                <w:noProof/>
                <w:spacing w:val="-4"/>
                <w:sz w:val="24"/>
                <w:szCs w:val="24"/>
                <w:lang w:eastAsia="zh-CN"/>
              </w:rPr>
              <w:t>，</w:t>
            </w:r>
            <w:r w:rsidRPr="00D24DBF">
              <w:rPr>
                <w:spacing w:val="-4"/>
                <w:sz w:val="24"/>
                <w:szCs w:val="24"/>
                <w:lang w:eastAsia="zh-CN"/>
              </w:rPr>
              <w:t>[</w:t>
            </w:r>
            <w:r w:rsidRPr="00D24DBF">
              <w:rPr>
                <w:spacing w:val="-4"/>
                <w:sz w:val="24"/>
                <w:szCs w:val="24"/>
                <w:lang w:val="zh-CN" w:eastAsia="zh-CN"/>
              </w:rPr>
              <w:t>以支持特设技术专家组的工作</w:t>
            </w:r>
            <w:r w:rsidRPr="00D24DBF">
              <w:rPr>
                <w:rFonts w:hint="eastAsia"/>
                <w:spacing w:val="-4"/>
                <w:sz w:val="24"/>
                <w:szCs w:val="24"/>
                <w:lang w:val="zh-CN" w:eastAsia="zh-CN"/>
              </w:rPr>
              <w:t>]</w:t>
            </w:r>
            <w:r w:rsidRPr="00D24DBF">
              <w:rPr>
                <w:noProof/>
                <w:spacing w:val="-4"/>
                <w:sz w:val="24"/>
                <w:szCs w:val="24"/>
                <w:lang w:eastAsia="zh-CN"/>
              </w:rPr>
              <w:t>；</w:t>
            </w:r>
          </w:p>
          <w:p w14:paraId="728E94BD" w14:textId="59D6A43A"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62ED17C3" w14:textId="1E6A80F0"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3CB56C7B" w14:textId="72668E4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118 000</w:t>
            </w:r>
          </w:p>
        </w:tc>
        <w:tc>
          <w:tcPr>
            <w:tcW w:w="1229" w:type="dxa"/>
            <w:vMerge w:val="restart"/>
            <w:noWrap/>
            <w:vAlign w:val="center"/>
            <w:hideMark/>
          </w:tcPr>
          <w:p w14:paraId="170F7FF4" w14:textId="3C7EE43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vMerge w:val="restart"/>
            <w:noWrap/>
            <w:vAlign w:val="center"/>
            <w:hideMark/>
          </w:tcPr>
          <w:p w14:paraId="48AC823D" w14:textId="6B06DC5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vMerge w:val="restart"/>
            <w:noWrap/>
            <w:vAlign w:val="center"/>
            <w:hideMark/>
          </w:tcPr>
          <w:p w14:paraId="1D0D4CC2" w14:textId="6B81ECCE"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118 000</w:t>
            </w:r>
          </w:p>
        </w:tc>
        <w:tc>
          <w:tcPr>
            <w:tcW w:w="1876" w:type="dxa"/>
            <w:vMerge w:val="restart"/>
            <w:noWrap/>
            <w:vAlign w:val="center"/>
            <w:hideMark/>
          </w:tcPr>
          <w:p w14:paraId="224665DA" w14:textId="4464D66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133 340</w:t>
            </w:r>
          </w:p>
        </w:tc>
      </w:tr>
      <w:tr w:rsidR="006E6B52" w:rsidRPr="00D24DBF" w14:paraId="4652686E" w14:textId="77777777" w:rsidTr="006C399E">
        <w:trPr>
          <w:trHeight w:val="20"/>
        </w:trPr>
        <w:tc>
          <w:tcPr>
            <w:tcW w:w="980" w:type="dxa"/>
            <w:vMerge/>
            <w:noWrap/>
            <w:hideMark/>
          </w:tcPr>
          <w:p w14:paraId="74C21BC3"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55B00FE9"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hideMark/>
          </w:tcPr>
          <w:p w14:paraId="5E5F492A" w14:textId="77777777" w:rsidR="006E6B52" w:rsidRPr="00D24DBF" w:rsidRDefault="006E6B52" w:rsidP="008E1F7A">
            <w:pPr>
              <w:spacing w:before="20" w:after="20"/>
              <w:rPr>
                <w:rFonts w:asciiTheme="majorBidi" w:hAnsiTheme="majorBidi" w:cstheme="majorBidi"/>
                <w:sz w:val="24"/>
                <w:szCs w:val="24"/>
              </w:rPr>
            </w:pPr>
          </w:p>
        </w:tc>
        <w:tc>
          <w:tcPr>
            <w:tcW w:w="8480" w:type="dxa"/>
            <w:hideMark/>
          </w:tcPr>
          <w:p w14:paraId="27838212" w14:textId="30B545FC" w:rsidR="007545A9" w:rsidRPr="00D24DBF" w:rsidRDefault="007545A9" w:rsidP="007545A9">
            <w:pPr>
              <w:pStyle w:val="CBDRecommendText"/>
              <w:tabs>
                <w:tab w:val="clear" w:pos="567"/>
                <w:tab w:val="clear" w:pos="1134"/>
                <w:tab w:val="clear" w:pos="1701"/>
                <w:tab w:val="clear" w:pos="2268"/>
              </w:tabs>
              <w:spacing w:before="120"/>
              <w:ind w:left="0"/>
              <w:rPr>
                <w:sz w:val="24"/>
                <w:szCs w:val="24"/>
                <w:lang w:eastAsia="zh-CN"/>
              </w:rPr>
            </w:pPr>
            <w:r w:rsidRPr="00D24DBF">
              <w:rPr>
                <w:sz w:val="24"/>
                <w:szCs w:val="24"/>
                <w:lang w:eastAsia="zh-CN"/>
              </w:rPr>
              <w:t>[(b)</w:t>
            </w:r>
            <w:r w:rsidRPr="00D24DBF">
              <w:rPr>
                <w:rFonts w:hint="eastAsia"/>
                <w:sz w:val="24"/>
                <w:szCs w:val="24"/>
                <w:lang w:eastAsia="zh-CN"/>
              </w:rPr>
              <w:t xml:space="preserve">   </w:t>
            </w:r>
            <w:r w:rsidRPr="00D24DBF">
              <w:rPr>
                <w:sz w:val="24"/>
                <w:szCs w:val="24"/>
                <w:lang w:val="zh-CN" w:eastAsia="zh-CN"/>
              </w:rPr>
              <w:t>在缔约方大会第十八届会议之前举行的科学、技术和工艺咨询附属机构会议之前</w:t>
            </w:r>
            <w:r w:rsidRPr="00D24DBF">
              <w:rPr>
                <w:noProof/>
                <w:sz w:val="24"/>
                <w:szCs w:val="24"/>
                <w:lang w:eastAsia="zh-CN"/>
              </w:rPr>
              <w:t>，</w:t>
            </w:r>
            <w:r w:rsidRPr="00D24DBF">
              <w:rPr>
                <w:sz w:val="24"/>
                <w:szCs w:val="24"/>
                <w:lang w:val="zh-CN" w:eastAsia="zh-CN"/>
              </w:rPr>
              <w:t>至少召开一次特设技术专家组面对面会议</w:t>
            </w:r>
            <w:r w:rsidRPr="00D24DBF">
              <w:rPr>
                <w:noProof/>
                <w:sz w:val="24"/>
                <w:szCs w:val="24"/>
                <w:lang w:eastAsia="zh-CN"/>
              </w:rPr>
              <w:t>；</w:t>
            </w:r>
            <w:r w:rsidRPr="00D24DBF">
              <w:rPr>
                <w:sz w:val="24"/>
                <w:szCs w:val="24"/>
                <w:lang w:eastAsia="zh-CN"/>
              </w:rPr>
              <w:t>]</w:t>
            </w:r>
          </w:p>
          <w:p w14:paraId="7B21BB10" w14:textId="225DEC25" w:rsidR="007545A9" w:rsidRPr="00D24DBF" w:rsidRDefault="007545A9" w:rsidP="007545A9">
            <w:pPr>
              <w:pStyle w:val="CBDRecommendText"/>
              <w:tabs>
                <w:tab w:val="clear" w:pos="567"/>
                <w:tab w:val="clear" w:pos="1134"/>
                <w:tab w:val="clear" w:pos="1701"/>
                <w:tab w:val="clear" w:pos="2268"/>
              </w:tabs>
              <w:spacing w:before="120"/>
              <w:ind w:left="0"/>
              <w:rPr>
                <w:sz w:val="24"/>
                <w:szCs w:val="24"/>
                <w:lang w:eastAsia="zh-CN"/>
              </w:rPr>
            </w:pPr>
            <w:r w:rsidRPr="00D24DBF">
              <w:rPr>
                <w:sz w:val="24"/>
                <w:szCs w:val="24"/>
                <w:lang w:eastAsia="zh-CN"/>
              </w:rPr>
              <w:t>(c)</w:t>
            </w:r>
            <w:r w:rsidRPr="00D24DBF">
              <w:rPr>
                <w:rFonts w:hint="eastAsia"/>
                <w:sz w:val="24"/>
                <w:szCs w:val="24"/>
                <w:lang w:eastAsia="zh-CN"/>
              </w:rPr>
              <w:t xml:space="preserve">   </w:t>
            </w:r>
            <w:r w:rsidRPr="00D24DBF">
              <w:rPr>
                <w:sz w:val="24"/>
                <w:szCs w:val="24"/>
                <w:lang w:val="zh-CN" w:eastAsia="zh-CN"/>
              </w:rPr>
              <w:t>根据</w:t>
            </w:r>
            <w:r w:rsidRPr="00D24DBF">
              <w:rPr>
                <w:noProof/>
                <w:sz w:val="24"/>
                <w:szCs w:val="24"/>
                <w:lang w:eastAsia="zh-CN"/>
              </w:rPr>
              <w:t>2010</w:t>
            </w:r>
            <w:r w:rsidRPr="00D24DBF">
              <w:rPr>
                <w:sz w:val="24"/>
                <w:szCs w:val="24"/>
                <w:lang w:val="zh-CN" w:eastAsia="zh-CN"/>
              </w:rPr>
              <w:t>年</w:t>
            </w:r>
            <w:r w:rsidRPr="00D24DBF">
              <w:rPr>
                <w:noProof/>
                <w:sz w:val="24"/>
                <w:szCs w:val="24"/>
                <w:lang w:eastAsia="zh-CN"/>
              </w:rPr>
              <w:t>10</w:t>
            </w:r>
            <w:r w:rsidRPr="00D24DBF">
              <w:rPr>
                <w:sz w:val="24"/>
                <w:szCs w:val="24"/>
                <w:lang w:val="zh-CN" w:eastAsia="zh-CN"/>
              </w:rPr>
              <w:t>月</w:t>
            </w:r>
            <w:r w:rsidRPr="00D24DBF">
              <w:rPr>
                <w:noProof/>
                <w:sz w:val="24"/>
                <w:szCs w:val="24"/>
                <w:lang w:eastAsia="zh-CN"/>
              </w:rPr>
              <w:t>29</w:t>
            </w:r>
            <w:r w:rsidRPr="00D24DBF">
              <w:rPr>
                <w:sz w:val="24"/>
                <w:szCs w:val="24"/>
                <w:lang w:val="zh-CN" w:eastAsia="zh-CN"/>
              </w:rPr>
              <w:t>日第</w:t>
            </w:r>
            <w:r>
              <w:fldChar w:fldCharType="begin"/>
            </w:r>
            <w:r>
              <w:rPr>
                <w:lang w:eastAsia="zh-CN"/>
              </w:rPr>
              <w:instrText>HYPERLINK "https://www.cbd.int/doc/decisions/cop-10/cop-10-dec-40-zh.pdf"</w:instrText>
            </w:r>
            <w:r>
              <w:fldChar w:fldCharType="separate"/>
            </w:r>
            <w:r w:rsidRPr="00D24DBF">
              <w:rPr>
                <w:rStyle w:val="Hyperlink"/>
                <w:noProof/>
                <w:sz w:val="24"/>
                <w:szCs w:val="24"/>
                <w:lang w:eastAsia="zh-CN"/>
              </w:rPr>
              <w:t>X/40</w:t>
            </w:r>
            <w:r>
              <w:fldChar w:fldCharType="end"/>
            </w:r>
            <w:r w:rsidRPr="00D24DBF">
              <w:rPr>
                <w:sz w:val="24"/>
                <w:szCs w:val="24"/>
                <w:lang w:val="zh-CN" w:eastAsia="zh-CN"/>
              </w:rPr>
              <w:t>号决定</w:t>
            </w:r>
            <w:r w:rsidRPr="00D24DBF">
              <w:rPr>
                <w:noProof/>
                <w:sz w:val="24"/>
                <w:szCs w:val="24"/>
                <w:lang w:eastAsia="zh-CN"/>
              </w:rPr>
              <w:t>，</w:t>
            </w:r>
            <w:r w:rsidRPr="00D24DBF">
              <w:rPr>
                <w:sz w:val="24"/>
                <w:szCs w:val="24"/>
                <w:lang w:val="zh-CN" w:eastAsia="zh-CN"/>
              </w:rPr>
              <w:t>支持土著人民和地方社区充分和有效地参与根据《公约》开展的与合成生物学相关的工作</w:t>
            </w:r>
            <w:r w:rsidRPr="00D24DBF">
              <w:rPr>
                <w:noProof/>
                <w:sz w:val="24"/>
                <w:szCs w:val="24"/>
                <w:lang w:eastAsia="zh-CN"/>
              </w:rPr>
              <w:t>；</w:t>
            </w:r>
          </w:p>
          <w:p w14:paraId="58123C70" w14:textId="32900F4C" w:rsidR="007545A9" w:rsidRPr="00D24DBF" w:rsidRDefault="007545A9" w:rsidP="007545A9">
            <w:pPr>
              <w:pStyle w:val="CBDRecommendText"/>
              <w:tabs>
                <w:tab w:val="clear" w:pos="567"/>
                <w:tab w:val="clear" w:pos="1134"/>
                <w:tab w:val="clear" w:pos="1701"/>
                <w:tab w:val="clear" w:pos="2268"/>
              </w:tabs>
              <w:spacing w:before="120"/>
              <w:ind w:left="0"/>
              <w:rPr>
                <w:sz w:val="24"/>
                <w:szCs w:val="24"/>
                <w:lang w:eastAsia="zh-CN"/>
              </w:rPr>
            </w:pPr>
            <w:r w:rsidRPr="00D24DBF">
              <w:rPr>
                <w:sz w:val="24"/>
                <w:szCs w:val="24"/>
                <w:lang w:eastAsia="zh-CN"/>
              </w:rPr>
              <w:t>(d)</w:t>
            </w:r>
            <w:r w:rsidRPr="00D24DBF">
              <w:rPr>
                <w:rFonts w:hint="eastAsia"/>
                <w:sz w:val="24"/>
                <w:szCs w:val="24"/>
                <w:lang w:eastAsia="zh-CN"/>
              </w:rPr>
              <w:t xml:space="preserve">   </w:t>
            </w:r>
            <w:r w:rsidRPr="00D24DBF">
              <w:rPr>
                <w:rFonts w:hint="eastAsia"/>
                <w:sz w:val="24"/>
                <w:szCs w:val="24"/>
                <w:lang w:val="zh-CN" w:eastAsia="zh-CN"/>
              </w:rPr>
              <w:t>进一步支持妇女和青年组织、学术界和研究机构参与根据《公约》开展的与合成生物学相关的工作</w:t>
            </w:r>
            <w:r w:rsidRPr="00D24DBF">
              <w:rPr>
                <w:rFonts w:hint="eastAsia"/>
                <w:noProof/>
                <w:sz w:val="24"/>
                <w:szCs w:val="24"/>
                <w:lang w:eastAsia="zh-CN"/>
              </w:rPr>
              <w:t>；</w:t>
            </w:r>
          </w:p>
          <w:p w14:paraId="0886C334" w14:textId="14C36843"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03AD962D" w14:textId="2261E495" w:rsidR="006E6B52"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vMerge/>
            <w:vAlign w:val="center"/>
          </w:tcPr>
          <w:p w14:paraId="34FB476E" w14:textId="68F11488"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hideMark/>
          </w:tcPr>
          <w:p w14:paraId="26F020E0"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hideMark/>
          </w:tcPr>
          <w:p w14:paraId="652A0A03"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hideMark/>
          </w:tcPr>
          <w:p w14:paraId="18CF10B9" w14:textId="0A4259D0"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hideMark/>
          </w:tcPr>
          <w:p w14:paraId="5AC157CE" w14:textId="3E74CD1B" w:rsidR="006E6B52" w:rsidRPr="00D24DBF" w:rsidRDefault="006E6B52" w:rsidP="008E1F7A">
            <w:pPr>
              <w:spacing w:before="20" w:after="20"/>
              <w:jc w:val="right"/>
              <w:rPr>
                <w:rFonts w:asciiTheme="majorBidi" w:hAnsiTheme="majorBidi" w:cstheme="majorBidi"/>
                <w:sz w:val="24"/>
                <w:szCs w:val="24"/>
              </w:rPr>
            </w:pPr>
          </w:p>
        </w:tc>
      </w:tr>
      <w:tr w:rsidR="006E6B52" w:rsidRPr="00D24DBF" w14:paraId="1045BD1F" w14:textId="77777777" w:rsidTr="00923A47">
        <w:trPr>
          <w:trHeight w:val="20"/>
        </w:trPr>
        <w:tc>
          <w:tcPr>
            <w:tcW w:w="980" w:type="dxa"/>
            <w:shd w:val="clear" w:color="auto" w:fill="C2D69B" w:themeFill="accent3" w:themeFillTint="99"/>
            <w:noWrap/>
            <w:hideMark/>
          </w:tcPr>
          <w:p w14:paraId="627D21B2" w14:textId="77777777" w:rsidR="006E6B52" w:rsidRPr="00D24DBF" w:rsidRDefault="006E6B52" w:rsidP="008E1F7A">
            <w:pPr>
              <w:spacing w:before="20" w:after="20"/>
              <w:rPr>
                <w:rFonts w:asciiTheme="majorBidi" w:hAnsiTheme="majorBidi" w:cstheme="majorBidi"/>
                <w:b/>
                <w:bCs/>
                <w:sz w:val="24"/>
                <w:szCs w:val="24"/>
              </w:rPr>
            </w:pPr>
            <w:r w:rsidRPr="00D24DBF">
              <w:rPr>
                <w:rFonts w:asciiTheme="majorBidi" w:hAnsiTheme="majorBidi" w:cstheme="majorBidi"/>
                <w:b/>
                <w:bCs/>
                <w:sz w:val="24"/>
                <w:szCs w:val="24"/>
              </w:rPr>
              <w:t>17</w:t>
            </w:r>
          </w:p>
        </w:tc>
        <w:tc>
          <w:tcPr>
            <w:tcW w:w="21381" w:type="dxa"/>
            <w:gridSpan w:val="9"/>
            <w:shd w:val="clear" w:color="auto" w:fill="C2D69B" w:themeFill="accent3" w:themeFillTint="99"/>
            <w:noWrap/>
            <w:vAlign w:val="center"/>
            <w:hideMark/>
          </w:tcPr>
          <w:p w14:paraId="595E4339" w14:textId="08211D34" w:rsidR="006E6B52" w:rsidRPr="00D24DBF" w:rsidRDefault="00E411F8" w:rsidP="008E1F7A">
            <w:pPr>
              <w:spacing w:before="20" w:after="20"/>
              <w:jc w:val="left"/>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用于支持执行《昆明</w:t>
            </w:r>
            <w:r w:rsidRPr="00D24DBF">
              <w:rPr>
                <w:rFonts w:asciiTheme="majorBidi" w:hAnsiTheme="majorBidi" w:cstheme="majorBidi"/>
                <w:b/>
                <w:bCs/>
                <w:sz w:val="24"/>
                <w:szCs w:val="24"/>
                <w:lang w:eastAsia="zh-CN"/>
              </w:rPr>
              <w:t>-</w:t>
            </w:r>
            <w:r w:rsidRPr="00D24DBF">
              <w:rPr>
                <w:rFonts w:asciiTheme="majorBidi" w:hAnsiTheme="majorBidi" w:cstheme="majorBidi"/>
                <w:b/>
                <w:bCs/>
                <w:sz w:val="24"/>
                <w:szCs w:val="24"/>
                <w:lang w:eastAsia="zh-CN"/>
              </w:rPr>
              <w:t>蒙特利尔全球生物多样性框架》的科技需求以及与生物多样性和生态系统服务政府间科学与政策平台工作方案相关的事项</w:t>
            </w:r>
          </w:p>
        </w:tc>
      </w:tr>
      <w:tr w:rsidR="006E6B52" w:rsidRPr="00D24DBF" w14:paraId="78467E3F" w14:textId="77777777" w:rsidTr="006C399E">
        <w:trPr>
          <w:trHeight w:val="20"/>
        </w:trPr>
        <w:tc>
          <w:tcPr>
            <w:tcW w:w="980" w:type="dxa"/>
            <w:noWrap/>
            <w:hideMark/>
          </w:tcPr>
          <w:p w14:paraId="5E7518D0" w14:textId="59CEA27F"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17</w:t>
            </w:r>
            <w:r w:rsidR="00B24B58" w:rsidRPr="00D24DBF">
              <w:rPr>
                <w:rFonts w:asciiTheme="majorBidi" w:hAnsiTheme="majorBidi" w:cstheme="majorBidi"/>
                <w:sz w:val="24"/>
                <w:szCs w:val="24"/>
              </w:rPr>
              <w:t> </w:t>
            </w:r>
            <w:r w:rsidRPr="00D24DBF">
              <w:rPr>
                <w:rFonts w:asciiTheme="majorBidi" w:hAnsiTheme="majorBidi" w:cstheme="majorBidi"/>
                <w:sz w:val="24"/>
                <w:szCs w:val="24"/>
              </w:rPr>
              <w:t>(a)</w:t>
            </w:r>
          </w:p>
        </w:tc>
        <w:tc>
          <w:tcPr>
            <w:tcW w:w="2165" w:type="dxa"/>
            <w:hideMark/>
          </w:tcPr>
          <w:p w14:paraId="4D45D980" w14:textId="74E38E54" w:rsidR="006E6B52" w:rsidRPr="00D24DBF" w:rsidRDefault="00C61D05"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在《昆蒙框架》背景下对《公约》下的各工作方案进行战略审查和分析</w:t>
            </w:r>
          </w:p>
        </w:tc>
        <w:tc>
          <w:tcPr>
            <w:tcW w:w="2150" w:type="dxa"/>
            <w:noWrap/>
            <w:hideMark/>
          </w:tcPr>
          <w:p w14:paraId="0BB5D999" w14:textId="569D43D3" w:rsidR="006E6B52" w:rsidRPr="00D24DBF" w:rsidRDefault="00C61D05"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8</w:t>
            </w:r>
            <w:r w:rsidRPr="00D24DBF">
              <w:rPr>
                <w:rFonts w:asciiTheme="majorBidi" w:hAnsiTheme="majorBidi" w:cstheme="majorBidi" w:hint="eastAsia"/>
                <w:sz w:val="24"/>
                <w:szCs w:val="24"/>
                <w:lang w:eastAsia="zh-CN"/>
              </w:rPr>
              <w:t>段</w:t>
            </w:r>
          </w:p>
        </w:tc>
        <w:tc>
          <w:tcPr>
            <w:tcW w:w="8480" w:type="dxa"/>
            <w:hideMark/>
          </w:tcPr>
          <w:p w14:paraId="4F753F5A" w14:textId="18FEED18" w:rsidR="007545A9" w:rsidRPr="00D24DBF" w:rsidRDefault="006E6B52" w:rsidP="007545A9">
            <w:pPr>
              <w:pStyle w:val="CBDSubTitle"/>
              <w:keepNext w:val="0"/>
              <w:keepLines w:val="0"/>
              <w:tabs>
                <w:tab w:val="clear" w:pos="567"/>
                <w:tab w:val="clear" w:pos="1134"/>
                <w:tab w:val="clear" w:pos="1701"/>
                <w:tab w:val="clear" w:pos="2268"/>
                <w:tab w:val="clear" w:pos="2835"/>
                <w:tab w:val="clear" w:pos="3402"/>
              </w:tabs>
              <w:spacing w:before="120" w:after="120"/>
              <w:ind w:left="0"/>
              <w:rPr>
                <w:b w:val="0"/>
                <w:bCs/>
                <w:sz w:val="24"/>
                <w:szCs w:val="24"/>
                <w:lang w:eastAsia="zh-CN"/>
              </w:rPr>
            </w:pPr>
            <w:r w:rsidRPr="00D24DBF">
              <w:rPr>
                <w:rFonts w:asciiTheme="majorBidi" w:hAnsiTheme="majorBidi" w:cstheme="majorBidi"/>
                <w:b w:val="0"/>
                <w:bCs/>
                <w:sz w:val="24"/>
                <w:szCs w:val="24"/>
                <w:lang w:eastAsia="zh-CN"/>
              </w:rPr>
              <w:t>8.</w:t>
            </w:r>
            <w:r w:rsidR="007545A9" w:rsidRPr="00D24DBF">
              <w:rPr>
                <w:rFonts w:asciiTheme="majorBidi" w:hAnsiTheme="majorBidi" w:cstheme="majorBidi" w:hint="eastAsia"/>
                <w:b w:val="0"/>
                <w:bCs/>
                <w:sz w:val="24"/>
                <w:szCs w:val="24"/>
                <w:lang w:eastAsia="zh-CN"/>
              </w:rPr>
              <w:t xml:space="preserve">   </w:t>
            </w:r>
            <w:r w:rsidR="007545A9" w:rsidRPr="00D24DBF">
              <w:rPr>
                <w:b w:val="0"/>
                <w:sz w:val="24"/>
                <w:szCs w:val="24"/>
                <w:lang w:eastAsia="zh-CN"/>
              </w:rPr>
              <w:t>请</w:t>
            </w:r>
            <w:r w:rsidR="007545A9" w:rsidRPr="00D24DBF">
              <w:rPr>
                <w:rFonts w:hint="eastAsia"/>
                <w:b w:val="0"/>
                <w:bCs/>
                <w:sz w:val="24"/>
                <w:szCs w:val="24"/>
                <w:lang w:val="en-US" w:eastAsia="zh-CN"/>
              </w:rPr>
              <w:t>执行秘书对整合上文第</w:t>
            </w:r>
            <w:r w:rsidR="007545A9" w:rsidRPr="00D24DBF">
              <w:rPr>
                <w:rFonts w:hint="eastAsia"/>
                <w:b w:val="0"/>
                <w:bCs/>
                <w:sz w:val="24"/>
                <w:szCs w:val="24"/>
                <w:lang w:val="en-US" w:eastAsia="zh-CN"/>
              </w:rPr>
              <w:t>6</w:t>
            </w:r>
            <w:r w:rsidR="007545A9" w:rsidRPr="00D24DBF">
              <w:rPr>
                <w:rFonts w:hint="eastAsia"/>
                <w:b w:val="0"/>
                <w:bCs/>
                <w:sz w:val="24"/>
                <w:szCs w:val="24"/>
                <w:lang w:val="en-US" w:eastAsia="zh-CN"/>
              </w:rPr>
              <w:t>段所列工作方案</w:t>
            </w:r>
            <w:r w:rsidR="007545A9" w:rsidRPr="00D24DBF">
              <w:rPr>
                <w:rFonts w:hint="eastAsia"/>
                <w:b w:val="0"/>
                <w:bCs/>
                <w:sz w:val="24"/>
                <w:szCs w:val="24"/>
                <w:lang w:val="en-US" w:eastAsia="zh-CN"/>
              </w:rPr>
              <w:t>[</w:t>
            </w:r>
            <w:r w:rsidR="007545A9" w:rsidRPr="00D24DBF">
              <w:rPr>
                <w:rFonts w:hint="eastAsia"/>
                <w:b w:val="0"/>
                <w:bCs/>
                <w:sz w:val="24"/>
                <w:szCs w:val="24"/>
                <w:lang w:val="en-US" w:eastAsia="zh-CN"/>
              </w:rPr>
              <w:t>和</w:t>
            </w:r>
            <w:r w:rsidR="007545A9" w:rsidRPr="00D24DBF">
              <w:rPr>
                <w:rFonts w:hint="eastAsia"/>
                <w:b w:val="0"/>
                <w:bCs/>
                <w:sz w:val="24"/>
                <w:szCs w:val="24"/>
                <w:lang w:val="en-US" w:eastAsia="zh-CN"/>
              </w:rPr>
              <w:t>][</w:t>
            </w:r>
            <w:r w:rsidR="007545A9" w:rsidRPr="00D24DBF">
              <w:rPr>
                <w:rFonts w:hint="eastAsia"/>
                <w:b w:val="0"/>
                <w:bCs/>
                <w:sz w:val="24"/>
                <w:szCs w:val="24"/>
                <w:lang w:val="en-US" w:eastAsia="zh-CN"/>
              </w:rPr>
              <w:t>其他工作领域</w:t>
            </w:r>
            <w:r w:rsidR="007545A9" w:rsidRPr="00D24DBF">
              <w:rPr>
                <w:rFonts w:hint="eastAsia"/>
                <w:b w:val="0"/>
                <w:bCs/>
                <w:sz w:val="24"/>
                <w:szCs w:val="24"/>
                <w:lang w:val="en-US" w:eastAsia="zh-CN"/>
              </w:rPr>
              <w:t>][</w:t>
            </w:r>
            <w:r w:rsidR="007545A9" w:rsidRPr="00D24DBF">
              <w:rPr>
                <w:rFonts w:hint="eastAsia"/>
                <w:b w:val="0"/>
                <w:bCs/>
                <w:sz w:val="24"/>
                <w:szCs w:val="24"/>
                <w:lang w:val="en-US" w:eastAsia="zh-CN"/>
              </w:rPr>
              <w:t>跨领域问题</w:t>
            </w:r>
            <w:r w:rsidR="007545A9" w:rsidRPr="00D24DBF">
              <w:rPr>
                <w:rFonts w:hint="eastAsia"/>
                <w:b w:val="0"/>
                <w:bCs/>
                <w:sz w:val="24"/>
                <w:szCs w:val="24"/>
                <w:lang w:val="en-US" w:eastAsia="zh-CN"/>
              </w:rPr>
              <w:t>]</w:t>
            </w:r>
            <w:r w:rsidR="007545A9" w:rsidRPr="00D24DBF">
              <w:rPr>
                <w:rFonts w:hint="eastAsia"/>
                <w:b w:val="0"/>
                <w:bCs/>
                <w:sz w:val="24"/>
                <w:szCs w:val="24"/>
                <w:lang w:val="en-US" w:eastAsia="zh-CN"/>
              </w:rPr>
              <w:t>的所涉问题和潜在好处进行分析，并将分析结果提交第十八届会议之前举行的适当附属机构会议审议</w:t>
            </w:r>
            <w:r w:rsidR="007545A9" w:rsidRPr="00D24DBF">
              <w:rPr>
                <w:b w:val="0"/>
                <w:bCs/>
                <w:sz w:val="24"/>
                <w:szCs w:val="24"/>
                <w:lang w:eastAsia="zh-CN"/>
              </w:rPr>
              <w:t>。</w:t>
            </w:r>
          </w:p>
          <w:p w14:paraId="5A696ABE" w14:textId="600C34D0"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1930E2A7" w14:textId="76E14389"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0373DC2A" w14:textId="4E89C15F"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0ED1F347" w14:textId="422BE19A"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276EB13A" w14:textId="5BE5BE3E"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w:t>
            </w:r>
            <w:r w:rsidR="00AE1665"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5C91CE04" w14:textId="0F5CB3F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w:t>
            </w:r>
            <w:r w:rsidR="00AE1665"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876" w:type="dxa"/>
            <w:noWrap/>
            <w:vAlign w:val="center"/>
            <w:hideMark/>
          </w:tcPr>
          <w:p w14:paraId="60996863" w14:textId="4875EA5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40</w:t>
            </w:r>
            <w:r w:rsidR="00AE1665" w:rsidRPr="00D24DBF">
              <w:rPr>
                <w:rFonts w:asciiTheme="majorBidi" w:hAnsiTheme="majorBidi" w:cstheme="majorBidi"/>
                <w:sz w:val="24"/>
                <w:szCs w:val="24"/>
              </w:rPr>
              <w:t xml:space="preserve"> </w:t>
            </w:r>
            <w:r w:rsidRPr="00D24DBF">
              <w:rPr>
                <w:rFonts w:asciiTheme="majorBidi" w:hAnsiTheme="majorBidi" w:cstheme="majorBidi"/>
                <w:sz w:val="24"/>
                <w:szCs w:val="24"/>
              </w:rPr>
              <w:t>680</w:t>
            </w:r>
          </w:p>
        </w:tc>
      </w:tr>
      <w:tr w:rsidR="006E6B52" w:rsidRPr="00D24DBF" w14:paraId="4F54FFD0" w14:textId="77777777" w:rsidTr="006C399E">
        <w:trPr>
          <w:trHeight w:val="20"/>
        </w:trPr>
        <w:tc>
          <w:tcPr>
            <w:tcW w:w="980" w:type="dxa"/>
            <w:noWrap/>
            <w:hideMark/>
          </w:tcPr>
          <w:p w14:paraId="43662063" w14:textId="08265E11"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17</w:t>
            </w:r>
            <w:r w:rsidR="00B24B58" w:rsidRPr="00D24DBF">
              <w:rPr>
                <w:rFonts w:asciiTheme="majorBidi" w:hAnsiTheme="majorBidi" w:cstheme="majorBidi"/>
                <w:sz w:val="24"/>
                <w:szCs w:val="24"/>
              </w:rPr>
              <w:t> </w:t>
            </w:r>
            <w:r w:rsidRPr="00D24DBF">
              <w:rPr>
                <w:rFonts w:asciiTheme="majorBidi" w:hAnsiTheme="majorBidi" w:cstheme="majorBidi"/>
                <w:sz w:val="24"/>
                <w:szCs w:val="24"/>
              </w:rPr>
              <w:t>(b)</w:t>
            </w:r>
          </w:p>
        </w:tc>
        <w:tc>
          <w:tcPr>
            <w:tcW w:w="2165" w:type="dxa"/>
            <w:hideMark/>
          </w:tcPr>
          <w:p w14:paraId="3FF54637" w14:textId="2A3F55FF" w:rsidR="006E6B52" w:rsidRPr="00D24DBF" w:rsidRDefault="00C61D05"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扩大的森林生物多样性工作方案的战略审查和更新</w:t>
            </w:r>
          </w:p>
        </w:tc>
        <w:tc>
          <w:tcPr>
            <w:tcW w:w="2150" w:type="dxa"/>
            <w:noWrap/>
            <w:hideMark/>
          </w:tcPr>
          <w:p w14:paraId="3F937410" w14:textId="77FFEE11" w:rsidR="006E6B52" w:rsidRPr="00D24DBF" w:rsidRDefault="00C61D05"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13</w:t>
            </w:r>
            <w:r w:rsidRPr="00D24DBF">
              <w:rPr>
                <w:rFonts w:asciiTheme="majorBidi" w:hAnsiTheme="majorBidi" w:cstheme="majorBidi" w:hint="eastAsia"/>
                <w:sz w:val="24"/>
                <w:szCs w:val="24"/>
                <w:lang w:eastAsia="zh-CN"/>
              </w:rPr>
              <w:t>段</w:t>
            </w:r>
          </w:p>
        </w:tc>
        <w:tc>
          <w:tcPr>
            <w:tcW w:w="8480" w:type="dxa"/>
            <w:hideMark/>
          </w:tcPr>
          <w:p w14:paraId="4C7D9183" w14:textId="7191B848" w:rsidR="00BE14E6" w:rsidRPr="00D24DBF" w:rsidRDefault="006E6B52" w:rsidP="00BE14E6">
            <w:pPr>
              <w:spacing w:before="20" w:after="20"/>
              <w:jc w:val="left"/>
              <w:rPr>
                <w:sz w:val="24"/>
                <w:szCs w:val="24"/>
                <w:lang w:eastAsia="zh-CN"/>
              </w:rPr>
            </w:pPr>
            <w:r w:rsidRPr="00D24DBF">
              <w:rPr>
                <w:rFonts w:asciiTheme="majorBidi" w:hAnsiTheme="majorBidi" w:cstheme="majorBidi"/>
                <w:sz w:val="24"/>
                <w:szCs w:val="24"/>
                <w:lang w:eastAsia="zh-CN"/>
              </w:rPr>
              <w:t>[13.</w:t>
            </w:r>
            <w:r w:rsidR="00BE14E6" w:rsidRPr="00D24DBF">
              <w:rPr>
                <w:rFonts w:asciiTheme="majorBidi" w:hAnsiTheme="majorBidi" w:cstheme="majorBidi" w:hint="eastAsia"/>
                <w:sz w:val="24"/>
                <w:szCs w:val="24"/>
                <w:lang w:eastAsia="zh-CN"/>
              </w:rPr>
              <w:t xml:space="preserve">   </w:t>
            </w:r>
            <w:r w:rsidR="00BE14E6" w:rsidRPr="00D24DBF">
              <w:rPr>
                <w:sz w:val="24"/>
                <w:szCs w:val="24"/>
                <w:lang w:eastAsia="zh-CN"/>
              </w:rPr>
              <w:t>请</w:t>
            </w:r>
            <w:r w:rsidR="00BE14E6" w:rsidRPr="00D24DBF">
              <w:rPr>
                <w:rFonts w:hint="eastAsia"/>
                <w:sz w:val="24"/>
                <w:szCs w:val="24"/>
                <w:lang w:eastAsia="zh-CN"/>
              </w:rPr>
              <w:t>《</w:t>
            </w:r>
            <w:r w:rsidR="00BE14E6" w:rsidRPr="00D24DBF">
              <w:rPr>
                <w:sz w:val="24"/>
                <w:szCs w:val="24"/>
                <w:lang w:eastAsia="zh-CN"/>
              </w:rPr>
              <w:t>公约</w:t>
            </w:r>
            <w:r w:rsidR="00BE14E6" w:rsidRPr="00D24DBF">
              <w:rPr>
                <w:rFonts w:hint="eastAsia"/>
                <w:sz w:val="24"/>
                <w:szCs w:val="24"/>
                <w:lang w:eastAsia="zh-CN"/>
              </w:rPr>
              <w:t>》</w:t>
            </w:r>
            <w:r w:rsidR="00BE14E6" w:rsidRPr="00D24DBF">
              <w:rPr>
                <w:sz w:val="24"/>
                <w:szCs w:val="24"/>
                <w:lang w:eastAsia="zh-CN"/>
              </w:rPr>
              <w:t>执行秘书在资源允许的情况下，针对本决定附件：</w:t>
            </w:r>
          </w:p>
          <w:p w14:paraId="16D8599D" w14:textId="66589158" w:rsidR="006E6B52" w:rsidRPr="00D24DBF" w:rsidRDefault="006E6B52" w:rsidP="00BE14E6">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(a)</w:t>
            </w:r>
            <w:r w:rsidR="00BE14E6" w:rsidRPr="00D24DBF">
              <w:rPr>
                <w:rFonts w:asciiTheme="majorBidi" w:hAnsiTheme="majorBidi" w:cstheme="majorBidi" w:hint="eastAsia"/>
                <w:sz w:val="24"/>
                <w:szCs w:val="24"/>
                <w:lang w:eastAsia="zh-CN"/>
              </w:rPr>
              <w:t xml:space="preserve">   </w:t>
            </w:r>
            <w:r w:rsidR="00BE14E6" w:rsidRPr="00D24DBF">
              <w:rPr>
                <w:sz w:val="24"/>
                <w:szCs w:val="24"/>
                <w:lang w:eastAsia="zh-CN"/>
              </w:rPr>
              <w:t>加强与森林合作伙伴关系及其成员的合作，汇编和提供最新相关指导意见和工具，确定未来与森林生物多样性扩大工作方案和本决定附件所列补充活动有关的联合举措，特别关注可持续森林管理，并加强在资源调动方面的合作，以促进涵盖生物多样性的森林管理</w:t>
            </w:r>
            <w:r w:rsidR="00BE14E6" w:rsidRPr="00D24DBF">
              <w:rPr>
                <w:rFonts w:hint="eastAsia"/>
                <w:sz w:val="24"/>
                <w:szCs w:val="24"/>
                <w:lang w:eastAsia="zh-CN"/>
              </w:rPr>
              <w:t>；</w:t>
            </w:r>
            <w:r w:rsidRPr="00D24DBF">
              <w:rPr>
                <w:rFonts w:asciiTheme="majorBidi" w:hAnsiTheme="majorBidi" w:cstheme="majorBidi"/>
                <w:sz w:val="24"/>
                <w:szCs w:val="24"/>
                <w:lang w:eastAsia="zh-CN"/>
              </w:rPr>
              <w:br/>
              <w:t>(b)</w:t>
            </w:r>
            <w:r w:rsidR="00BE14E6" w:rsidRPr="00D24DBF">
              <w:rPr>
                <w:rFonts w:asciiTheme="majorBidi" w:hAnsiTheme="majorBidi" w:cstheme="majorBidi" w:hint="eastAsia"/>
                <w:sz w:val="24"/>
                <w:szCs w:val="24"/>
                <w:lang w:eastAsia="zh-CN"/>
              </w:rPr>
              <w:t xml:space="preserve">   </w:t>
            </w:r>
            <w:r w:rsidR="00BE14E6" w:rsidRPr="00D24DBF">
              <w:rPr>
                <w:sz w:val="24"/>
                <w:szCs w:val="24"/>
                <w:lang w:eastAsia="zh-CN"/>
              </w:rPr>
              <w:t>汇编并提供缔约方、其他国家政府</w:t>
            </w:r>
            <w:r w:rsidR="00BE14E6" w:rsidRPr="00D24DBF">
              <w:rPr>
                <w:sz w:val="24"/>
                <w:szCs w:val="24"/>
                <w:lang w:eastAsia="zh-CN"/>
              </w:rPr>
              <w:t>[</w:t>
            </w:r>
            <w:r w:rsidR="00BE14E6" w:rsidRPr="00D24DBF">
              <w:rPr>
                <w:sz w:val="24"/>
                <w:szCs w:val="24"/>
                <w:lang w:eastAsia="zh-CN"/>
              </w:rPr>
              <w:t>和所有相关利益攸关方</w:t>
            </w:r>
            <w:r w:rsidR="00BE14E6" w:rsidRPr="00D24DBF">
              <w:rPr>
                <w:sz w:val="24"/>
                <w:szCs w:val="24"/>
                <w:lang w:eastAsia="zh-CN"/>
              </w:rPr>
              <w:t>][</w:t>
            </w:r>
            <w:r w:rsidR="00BE14E6" w:rsidRPr="00D24DBF">
              <w:rPr>
                <w:sz w:val="24"/>
                <w:szCs w:val="24"/>
                <w:lang w:eastAsia="zh-CN"/>
              </w:rPr>
              <w:t>、土著人民和地方社区、妇女和青年</w:t>
            </w:r>
            <w:r w:rsidR="00BE14E6" w:rsidRPr="00D24DBF">
              <w:rPr>
                <w:sz w:val="24"/>
                <w:szCs w:val="24"/>
                <w:lang w:eastAsia="zh-CN"/>
              </w:rPr>
              <w:t>]</w:t>
            </w:r>
            <w:r w:rsidR="00BE14E6" w:rsidRPr="00D24DBF">
              <w:rPr>
                <w:sz w:val="24"/>
                <w:szCs w:val="24"/>
                <w:lang w:eastAsia="zh-CN"/>
              </w:rPr>
              <w:t>在利用森林生物多样性扩大工作方案和本决定附件所列补充活动以支持执行《昆蒙框架》中与森林生物多样性有关内容方面的相关经验；</w:t>
            </w:r>
            <w:r w:rsidRPr="00D24DBF">
              <w:rPr>
                <w:rFonts w:asciiTheme="majorBidi" w:hAnsiTheme="majorBidi" w:cstheme="majorBidi"/>
                <w:sz w:val="24"/>
                <w:szCs w:val="24"/>
                <w:lang w:eastAsia="zh-CN"/>
              </w:rPr>
              <w:br/>
              <w:t>(c)</w:t>
            </w:r>
            <w:r w:rsidR="00BE14E6" w:rsidRPr="00D24DBF">
              <w:rPr>
                <w:rFonts w:asciiTheme="majorBidi" w:hAnsiTheme="majorBidi" w:cstheme="majorBidi" w:hint="eastAsia"/>
                <w:sz w:val="24"/>
                <w:szCs w:val="24"/>
                <w:lang w:eastAsia="zh-CN"/>
              </w:rPr>
              <w:t xml:space="preserve">   </w:t>
            </w:r>
            <w:r w:rsidR="00BE14E6" w:rsidRPr="00D24DBF">
              <w:rPr>
                <w:sz w:val="24"/>
                <w:szCs w:val="24"/>
                <w:lang w:eastAsia="zh-CN"/>
              </w:rPr>
              <w:t>酌情将森林生物多样性扩大工作方案和本决定附件所列补充活动纳入在《公约》下开展的相关能力建设和发展以及科技合作工作，包括通过森林生态系统恢复倡议和里约三公约联合能力建设方案</w:t>
            </w:r>
            <w:r w:rsidR="00BE14E6" w:rsidRPr="00D24DBF">
              <w:rPr>
                <w:sz w:val="24"/>
                <w:szCs w:val="24"/>
                <w:lang w:eastAsia="zh-CN"/>
              </w:rPr>
              <w:t>;</w:t>
            </w:r>
            <w:r w:rsidRPr="00D24DBF">
              <w:rPr>
                <w:rFonts w:asciiTheme="majorBidi" w:hAnsiTheme="majorBidi" w:cstheme="majorBidi"/>
                <w:sz w:val="24"/>
                <w:szCs w:val="24"/>
                <w:lang w:eastAsia="zh-CN"/>
              </w:rPr>
              <w:br/>
              <w:t>(d)</w:t>
            </w:r>
            <w:r w:rsidR="00BE14E6" w:rsidRPr="00D24DBF">
              <w:rPr>
                <w:rFonts w:asciiTheme="majorBidi" w:hAnsiTheme="majorBidi" w:cstheme="majorBidi" w:hint="eastAsia"/>
                <w:sz w:val="24"/>
                <w:szCs w:val="24"/>
                <w:lang w:eastAsia="zh-CN"/>
              </w:rPr>
              <w:t xml:space="preserve">   </w:t>
            </w:r>
            <w:r w:rsidR="00BE14E6" w:rsidRPr="00D24DBF">
              <w:rPr>
                <w:sz w:val="24"/>
                <w:szCs w:val="24"/>
                <w:lang w:eastAsia="zh-CN"/>
              </w:rPr>
              <w:t>加强包括相关多边环境协定和组织在内的所有利益攸关方之间关于森林生物多样性扩大工作方案的沟通，包括</w:t>
            </w:r>
            <w:r w:rsidR="00BE14E6" w:rsidRPr="00D24DBF">
              <w:rPr>
                <w:rFonts w:hint="eastAsia"/>
                <w:sz w:val="24"/>
                <w:szCs w:val="24"/>
                <w:lang w:eastAsia="zh-CN"/>
              </w:rPr>
              <w:t>本决定附件所列</w:t>
            </w:r>
            <w:r w:rsidR="00BE14E6" w:rsidRPr="00D24DBF">
              <w:rPr>
                <w:sz w:val="24"/>
                <w:szCs w:val="24"/>
                <w:lang w:eastAsia="zh-CN"/>
              </w:rPr>
              <w:t>补充活动；</w:t>
            </w:r>
            <w:r w:rsidRPr="00D24DBF">
              <w:rPr>
                <w:rFonts w:asciiTheme="majorBidi" w:hAnsiTheme="majorBidi" w:cstheme="majorBidi"/>
                <w:sz w:val="24"/>
                <w:szCs w:val="24"/>
                <w:lang w:eastAsia="zh-CN"/>
              </w:rPr>
              <w:br/>
            </w:r>
            <w:r w:rsidRPr="00D24DBF">
              <w:rPr>
                <w:rFonts w:asciiTheme="majorBidi" w:hAnsiTheme="majorBidi" w:cstheme="majorBidi"/>
                <w:sz w:val="24"/>
                <w:szCs w:val="24"/>
                <w:lang w:eastAsia="zh-CN"/>
              </w:rPr>
              <w:lastRenderedPageBreak/>
              <w:t>(e)</w:t>
            </w:r>
            <w:r w:rsidR="00BE14E6" w:rsidRPr="00D24DBF">
              <w:rPr>
                <w:rFonts w:asciiTheme="majorBidi" w:hAnsiTheme="majorBidi" w:cstheme="majorBidi" w:hint="eastAsia"/>
                <w:sz w:val="24"/>
                <w:szCs w:val="24"/>
                <w:lang w:eastAsia="zh-CN"/>
              </w:rPr>
              <w:t xml:space="preserve">   </w:t>
            </w:r>
            <w:r w:rsidR="00BE14E6" w:rsidRPr="00D24DBF">
              <w:rPr>
                <w:sz w:val="24"/>
                <w:szCs w:val="24"/>
                <w:lang w:eastAsia="zh-CN"/>
              </w:rPr>
              <w:t>向执行问题附属机构在缔约方大会第十八届会议之前召开的会议上报告上述支持执行《公约》和《昆蒙框架》的合作活动。</w:t>
            </w:r>
            <w:r w:rsidR="00BE14E6" w:rsidRPr="00D24DBF">
              <w:rPr>
                <w:sz w:val="24"/>
                <w:szCs w:val="24"/>
                <w:lang w:eastAsia="zh-CN"/>
              </w:rPr>
              <w:t>]</w:t>
            </w:r>
          </w:p>
        </w:tc>
        <w:tc>
          <w:tcPr>
            <w:tcW w:w="1436" w:type="dxa"/>
            <w:noWrap/>
            <w:vAlign w:val="center"/>
            <w:hideMark/>
          </w:tcPr>
          <w:p w14:paraId="04F2A0AC" w14:textId="3AE8E27E"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lastRenderedPageBreak/>
              <w:t>n/a</w:t>
            </w:r>
          </w:p>
        </w:tc>
        <w:tc>
          <w:tcPr>
            <w:tcW w:w="1195" w:type="dxa"/>
            <w:noWrap/>
            <w:vAlign w:val="center"/>
            <w:hideMark/>
          </w:tcPr>
          <w:p w14:paraId="6B0AA8A5" w14:textId="287AAAC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12F4AAB2" w14:textId="190660E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w:t>
            </w:r>
            <w:r w:rsidR="00852D2B" w:rsidRPr="00D24DBF">
              <w:rPr>
                <w:rFonts w:asciiTheme="majorBidi" w:hAnsiTheme="majorBidi" w:cstheme="majorBidi"/>
                <w:sz w:val="24"/>
                <w:szCs w:val="24"/>
              </w:rPr>
              <w:t xml:space="preserve"> </w:t>
            </w:r>
            <w:r w:rsidRPr="00D24DBF">
              <w:rPr>
                <w:rFonts w:asciiTheme="majorBidi" w:hAnsiTheme="majorBidi" w:cstheme="majorBidi"/>
                <w:sz w:val="24"/>
                <w:szCs w:val="24"/>
              </w:rPr>
              <w:t>600</w:t>
            </w:r>
          </w:p>
        </w:tc>
        <w:tc>
          <w:tcPr>
            <w:tcW w:w="1440" w:type="dxa"/>
            <w:noWrap/>
            <w:vAlign w:val="center"/>
            <w:hideMark/>
          </w:tcPr>
          <w:p w14:paraId="4F451FBE" w14:textId="130F045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72</w:t>
            </w:r>
            <w:r w:rsidR="00852D2B"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noWrap/>
            <w:vAlign w:val="center"/>
            <w:hideMark/>
          </w:tcPr>
          <w:p w14:paraId="29DF94E4" w14:textId="2ED28AE4"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99</w:t>
            </w:r>
            <w:r w:rsidR="00852D2B" w:rsidRPr="00D24DBF">
              <w:rPr>
                <w:rFonts w:asciiTheme="majorBidi" w:hAnsiTheme="majorBidi" w:cstheme="majorBidi"/>
                <w:sz w:val="24"/>
                <w:szCs w:val="24"/>
              </w:rPr>
              <w:t xml:space="preserve"> </w:t>
            </w:r>
            <w:r w:rsidRPr="00D24DBF">
              <w:rPr>
                <w:rFonts w:asciiTheme="majorBidi" w:hAnsiTheme="majorBidi" w:cstheme="majorBidi"/>
                <w:sz w:val="24"/>
                <w:szCs w:val="24"/>
              </w:rPr>
              <w:t>600</w:t>
            </w:r>
          </w:p>
        </w:tc>
        <w:tc>
          <w:tcPr>
            <w:tcW w:w="1876" w:type="dxa"/>
            <w:noWrap/>
            <w:vAlign w:val="center"/>
            <w:hideMark/>
          </w:tcPr>
          <w:p w14:paraId="015FB2A4" w14:textId="393F707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112</w:t>
            </w:r>
            <w:r w:rsidR="00852D2B" w:rsidRPr="00D24DBF">
              <w:rPr>
                <w:rFonts w:asciiTheme="majorBidi" w:hAnsiTheme="majorBidi" w:cstheme="majorBidi"/>
                <w:sz w:val="24"/>
                <w:szCs w:val="24"/>
              </w:rPr>
              <w:t xml:space="preserve"> </w:t>
            </w:r>
            <w:r w:rsidRPr="00D24DBF">
              <w:rPr>
                <w:rFonts w:asciiTheme="majorBidi" w:hAnsiTheme="majorBidi" w:cstheme="majorBidi"/>
                <w:sz w:val="24"/>
                <w:szCs w:val="24"/>
              </w:rPr>
              <w:t>548</w:t>
            </w:r>
          </w:p>
        </w:tc>
      </w:tr>
      <w:tr w:rsidR="006E6B52" w:rsidRPr="00D24DBF" w14:paraId="3EFE479F" w14:textId="77777777" w:rsidTr="006C399E">
        <w:trPr>
          <w:trHeight w:val="20"/>
        </w:trPr>
        <w:tc>
          <w:tcPr>
            <w:tcW w:w="980" w:type="dxa"/>
            <w:vMerge w:val="restart"/>
            <w:noWrap/>
            <w:hideMark/>
          </w:tcPr>
          <w:p w14:paraId="0AE6BE49" w14:textId="29D35842"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17</w:t>
            </w:r>
            <w:r w:rsidR="00B24B58" w:rsidRPr="00D24DBF">
              <w:rPr>
                <w:rFonts w:asciiTheme="majorBidi" w:hAnsiTheme="majorBidi" w:cstheme="majorBidi"/>
                <w:sz w:val="24"/>
                <w:szCs w:val="24"/>
              </w:rPr>
              <w:t> </w:t>
            </w:r>
            <w:r w:rsidRPr="00D24DBF">
              <w:rPr>
                <w:rFonts w:asciiTheme="majorBidi" w:hAnsiTheme="majorBidi" w:cstheme="majorBidi"/>
                <w:sz w:val="24"/>
                <w:szCs w:val="24"/>
              </w:rPr>
              <w:t>(c)</w:t>
            </w:r>
          </w:p>
        </w:tc>
        <w:tc>
          <w:tcPr>
            <w:tcW w:w="2165" w:type="dxa"/>
            <w:vMerge w:val="restart"/>
            <w:hideMark/>
          </w:tcPr>
          <w:p w14:paraId="511EAECA" w14:textId="1623E903" w:rsidR="006E6B52" w:rsidRPr="00D24DBF" w:rsidRDefault="00C61D05"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保护区工作方案的战略审查和更新</w:t>
            </w:r>
          </w:p>
        </w:tc>
        <w:tc>
          <w:tcPr>
            <w:tcW w:w="2150" w:type="dxa"/>
            <w:noWrap/>
            <w:hideMark/>
          </w:tcPr>
          <w:p w14:paraId="21246509" w14:textId="1151E2C8" w:rsidR="006E6B52" w:rsidRPr="00D24DBF" w:rsidRDefault="00C61D05"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4</w:t>
            </w:r>
            <w:r w:rsidRPr="00D24DBF">
              <w:rPr>
                <w:rFonts w:asciiTheme="majorBidi" w:hAnsiTheme="majorBidi" w:cstheme="majorBidi" w:hint="eastAsia"/>
                <w:sz w:val="24"/>
                <w:szCs w:val="24"/>
                <w:lang w:eastAsia="zh-CN"/>
              </w:rPr>
              <w:t>段</w:t>
            </w:r>
          </w:p>
        </w:tc>
        <w:tc>
          <w:tcPr>
            <w:tcW w:w="8480" w:type="dxa"/>
            <w:hideMark/>
          </w:tcPr>
          <w:p w14:paraId="0C44C218" w14:textId="6ECCCBB6" w:rsidR="006E6B52" w:rsidRPr="00D24DBF" w:rsidRDefault="0036630A"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4.</w:t>
            </w:r>
            <w:r w:rsidR="00BE14E6" w:rsidRPr="00D24DBF">
              <w:rPr>
                <w:rFonts w:asciiTheme="majorBidi" w:hAnsiTheme="majorBidi" w:cstheme="majorBidi" w:hint="eastAsia"/>
                <w:sz w:val="24"/>
                <w:szCs w:val="24"/>
                <w:lang w:eastAsia="zh-CN"/>
              </w:rPr>
              <w:t xml:space="preserve">   </w:t>
            </w:r>
            <w:r w:rsidR="00BE14E6" w:rsidRPr="00D24DBF">
              <w:rPr>
                <w:sz w:val="24"/>
                <w:szCs w:val="24"/>
                <w:lang w:eastAsia="zh-CN"/>
              </w:rPr>
              <w:t>[</w:t>
            </w:r>
            <w:r w:rsidR="00BE14E6" w:rsidRPr="00D24DBF">
              <w:rPr>
                <w:rFonts w:ascii="STKaiti" w:eastAsia="STKaiti" w:hAnsi="STKaiti"/>
                <w:sz w:val="24"/>
                <w:szCs w:val="24"/>
                <w:lang w:eastAsia="zh-CN"/>
              </w:rPr>
              <w:t>核可</w:t>
            </w:r>
            <w:r w:rsidR="00BE14E6" w:rsidRPr="00D24DBF">
              <w:rPr>
                <w:sz w:val="24"/>
                <w:szCs w:val="24"/>
                <w:lang w:eastAsia="zh-CN"/>
              </w:rPr>
              <w:t>]</w:t>
            </w:r>
            <w:r w:rsidR="00BE14E6" w:rsidRPr="00D24DBF">
              <w:rPr>
                <w:sz w:val="24"/>
                <w:szCs w:val="24"/>
                <w:lang w:eastAsia="zh-CN"/>
              </w:rPr>
              <w:t>本决定附件所载旨在完善或改进指导意见的补充活动，作为对工作方案的更新，以支持执行《</w:t>
            </w:r>
            <w:r w:rsidR="00BE14E6" w:rsidRPr="00D24DBF">
              <w:rPr>
                <w:rFonts w:hint="eastAsia"/>
                <w:sz w:val="24"/>
                <w:szCs w:val="24"/>
                <w:lang w:eastAsia="zh-CN"/>
              </w:rPr>
              <w:t>昆蒙框架</w:t>
            </w:r>
            <w:r w:rsidR="00BE14E6" w:rsidRPr="00D24DBF">
              <w:rPr>
                <w:sz w:val="24"/>
                <w:szCs w:val="24"/>
                <w:lang w:eastAsia="zh-CN"/>
              </w:rPr>
              <w:t>》，重点</w:t>
            </w:r>
            <w:r w:rsidR="00BE14E6" w:rsidRPr="00D24DBF">
              <w:rPr>
                <w:rFonts w:hint="eastAsia"/>
                <w:sz w:val="24"/>
                <w:szCs w:val="24"/>
                <w:lang w:eastAsia="zh-CN"/>
              </w:rPr>
              <w:t>是</w:t>
            </w:r>
            <w:r w:rsidR="00BE14E6" w:rsidRPr="00D24DBF">
              <w:rPr>
                <w:sz w:val="24"/>
                <w:szCs w:val="24"/>
                <w:lang w:eastAsia="zh-CN"/>
              </w:rPr>
              <w:t>行动目标</w:t>
            </w:r>
            <w:r w:rsidR="00BE14E6" w:rsidRPr="00D24DBF">
              <w:rPr>
                <w:sz w:val="24"/>
                <w:szCs w:val="24"/>
                <w:lang w:eastAsia="zh-CN"/>
              </w:rPr>
              <w:t>3</w:t>
            </w:r>
            <w:r w:rsidR="00BE14E6" w:rsidRPr="00D24DBF">
              <w:rPr>
                <w:rFonts w:hint="eastAsia"/>
                <w:sz w:val="24"/>
                <w:szCs w:val="24"/>
                <w:lang w:eastAsia="zh-CN"/>
              </w:rPr>
              <w:t>；</w:t>
            </w:r>
          </w:p>
        </w:tc>
        <w:tc>
          <w:tcPr>
            <w:tcW w:w="1436" w:type="dxa"/>
            <w:noWrap/>
            <w:vAlign w:val="center"/>
            <w:hideMark/>
          </w:tcPr>
          <w:p w14:paraId="44D6D28F" w14:textId="2FD5DBA1"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00588880" w14:textId="04F6B2B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5F795417" w14:textId="073209B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4C9BDC09" w14:textId="1517860F"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410" w:type="dxa"/>
            <w:noWrap/>
            <w:vAlign w:val="center"/>
            <w:hideMark/>
          </w:tcPr>
          <w:p w14:paraId="125519CB" w14:textId="43AE69A4"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876" w:type="dxa"/>
            <w:noWrap/>
            <w:vAlign w:val="center"/>
            <w:hideMark/>
          </w:tcPr>
          <w:p w14:paraId="65CB3006" w14:textId="04C2E3E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61 020</w:t>
            </w:r>
          </w:p>
        </w:tc>
      </w:tr>
      <w:tr w:rsidR="006E6B52" w:rsidRPr="00D24DBF" w14:paraId="0349E4EC" w14:textId="77777777" w:rsidTr="006C399E">
        <w:trPr>
          <w:trHeight w:val="911"/>
        </w:trPr>
        <w:tc>
          <w:tcPr>
            <w:tcW w:w="980" w:type="dxa"/>
            <w:vMerge/>
            <w:noWrap/>
            <w:hideMark/>
          </w:tcPr>
          <w:p w14:paraId="3C0E78C0"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123B3D5D"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val="restart"/>
            <w:noWrap/>
            <w:hideMark/>
          </w:tcPr>
          <w:p w14:paraId="05ADC393" w14:textId="3E184D0F" w:rsidR="006E6B52" w:rsidRPr="00D24DBF" w:rsidRDefault="00C61D05"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14</w:t>
            </w:r>
            <w:r w:rsidRPr="00D24DBF">
              <w:rPr>
                <w:rFonts w:asciiTheme="majorBidi" w:hAnsiTheme="majorBidi" w:cstheme="majorBidi" w:hint="eastAsia"/>
                <w:sz w:val="24"/>
                <w:szCs w:val="24"/>
                <w:lang w:eastAsia="zh-CN"/>
              </w:rPr>
              <w:t>段</w:t>
            </w:r>
          </w:p>
        </w:tc>
        <w:tc>
          <w:tcPr>
            <w:tcW w:w="8480" w:type="dxa"/>
            <w:hideMark/>
          </w:tcPr>
          <w:p w14:paraId="447706B0" w14:textId="168B5A61" w:rsidR="00752041" w:rsidRPr="00D24DBF" w:rsidRDefault="00752041"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14.</w:t>
            </w:r>
            <w:r w:rsidR="00BE14E6" w:rsidRPr="00D24DBF">
              <w:rPr>
                <w:rFonts w:asciiTheme="majorBidi" w:hAnsiTheme="majorBidi" w:cstheme="majorBidi" w:hint="eastAsia"/>
                <w:sz w:val="24"/>
                <w:szCs w:val="24"/>
                <w:lang w:eastAsia="zh-CN"/>
              </w:rPr>
              <w:t xml:space="preserve">   </w:t>
            </w:r>
            <w:r w:rsidR="00BE14E6" w:rsidRPr="00D24DBF">
              <w:rPr>
                <w:sz w:val="24"/>
                <w:szCs w:val="24"/>
                <w:lang w:eastAsia="zh-CN"/>
              </w:rPr>
              <w:t>请执</w:t>
            </w:r>
            <w:r w:rsidR="00BE14E6" w:rsidRPr="00D24DBF">
              <w:rPr>
                <w:rFonts w:ascii="SimSun"/>
                <w:sz w:val="24"/>
                <w:szCs w:val="24"/>
                <w:lang w:val="zh-CN" w:eastAsia="zh-CN"/>
              </w:rPr>
              <w:t>行秘书在资源允许</w:t>
            </w:r>
            <w:r w:rsidR="00BE14E6" w:rsidRPr="00D24DBF">
              <w:rPr>
                <w:rFonts w:ascii="SimSun" w:hint="eastAsia"/>
                <w:sz w:val="24"/>
                <w:szCs w:val="24"/>
                <w:lang w:val="zh-CN" w:eastAsia="zh-CN"/>
              </w:rPr>
              <w:t>的情况下开展以下工作，同时</w:t>
            </w:r>
            <w:r w:rsidR="00BE14E6" w:rsidRPr="00D24DBF">
              <w:rPr>
                <w:rFonts w:ascii="SimSun"/>
                <w:sz w:val="24"/>
                <w:szCs w:val="24"/>
                <w:lang w:val="zh-CN" w:eastAsia="zh-CN"/>
              </w:rPr>
              <w:t>避免与其他进行</w:t>
            </w:r>
            <w:r w:rsidR="00BE14E6" w:rsidRPr="00D24DBF">
              <w:rPr>
                <w:rFonts w:ascii="SimSun" w:hint="eastAsia"/>
                <w:sz w:val="24"/>
                <w:szCs w:val="24"/>
                <w:lang w:val="zh-CN" w:eastAsia="zh-CN"/>
              </w:rPr>
              <w:t>中</w:t>
            </w:r>
            <w:r w:rsidR="00BE14E6" w:rsidRPr="00D24DBF">
              <w:rPr>
                <w:rFonts w:ascii="SimSun"/>
                <w:sz w:val="24"/>
                <w:szCs w:val="24"/>
                <w:lang w:val="zh-CN" w:eastAsia="zh-CN"/>
              </w:rPr>
              <w:t>的倡议和相关工作方案</w:t>
            </w:r>
            <w:r w:rsidR="00BE14E6" w:rsidRPr="00D24DBF">
              <w:rPr>
                <w:rFonts w:ascii="SimSun" w:hint="eastAsia"/>
                <w:sz w:val="24"/>
                <w:szCs w:val="24"/>
                <w:lang w:val="zh-CN" w:eastAsia="zh-CN"/>
              </w:rPr>
              <w:t>发生重叠</w:t>
            </w:r>
            <w:r w:rsidR="00BE14E6" w:rsidRPr="00D24DBF">
              <w:rPr>
                <w:rFonts w:hint="eastAsia"/>
                <w:sz w:val="24"/>
                <w:szCs w:val="24"/>
                <w:lang w:eastAsia="zh-CN"/>
              </w:rPr>
              <w:t>：</w:t>
            </w:r>
          </w:p>
          <w:p w14:paraId="25DB233F" w14:textId="6BAADB96" w:rsidR="00BE14E6" w:rsidRPr="00D24DBF" w:rsidRDefault="00752041" w:rsidP="00BE14E6">
            <w:pPr>
              <w:widowControl w:val="0"/>
              <w:tabs>
                <w:tab w:val="clear" w:pos="567"/>
                <w:tab w:val="clear" w:pos="1134"/>
                <w:tab w:val="clear" w:pos="1701"/>
                <w:tab w:val="clear" w:pos="2268"/>
              </w:tabs>
              <w:spacing w:before="120" w:after="120"/>
              <w:rPr>
                <w:sz w:val="24"/>
                <w:szCs w:val="24"/>
                <w:lang w:eastAsia="zh-CN"/>
              </w:rPr>
            </w:pPr>
            <w:r w:rsidRPr="00D24DBF">
              <w:rPr>
                <w:rFonts w:asciiTheme="majorBidi" w:hAnsiTheme="majorBidi" w:cstheme="majorBidi"/>
                <w:sz w:val="24"/>
                <w:szCs w:val="24"/>
                <w:lang w:eastAsia="zh-CN"/>
              </w:rPr>
              <w:t>(a)</w:t>
            </w:r>
            <w:r w:rsidR="00BE14E6" w:rsidRPr="00D24DBF">
              <w:rPr>
                <w:rFonts w:asciiTheme="majorBidi" w:hAnsiTheme="majorBidi" w:cstheme="majorBidi" w:hint="eastAsia"/>
                <w:sz w:val="24"/>
                <w:szCs w:val="24"/>
                <w:lang w:eastAsia="zh-CN"/>
              </w:rPr>
              <w:t xml:space="preserve">   </w:t>
            </w:r>
            <w:r w:rsidR="00BE14E6" w:rsidRPr="00D24DBF">
              <w:rPr>
                <w:rFonts w:ascii="SimSun" w:hAnsi="SimSun" w:cs="SimSun" w:hint="eastAsia"/>
                <w:sz w:val="24"/>
                <w:szCs w:val="24"/>
                <w:lang w:val="zh-CN" w:eastAsia="zh-CN"/>
              </w:rPr>
              <w:t>进一步支持行动目标</w:t>
            </w:r>
            <w:r w:rsidR="00BE14E6" w:rsidRPr="00D24DBF">
              <w:rPr>
                <w:sz w:val="24"/>
                <w:szCs w:val="24"/>
                <w:lang w:eastAsia="zh-CN"/>
              </w:rPr>
              <w:t>3</w:t>
            </w:r>
            <w:r w:rsidR="00BE14E6" w:rsidRPr="00D24DBF">
              <w:rPr>
                <w:rFonts w:ascii="SimSun" w:hAnsi="SimSun" w:cs="SimSun" w:hint="eastAsia"/>
                <w:sz w:val="24"/>
                <w:szCs w:val="24"/>
                <w:lang w:val="zh-CN" w:eastAsia="zh-CN"/>
              </w:rPr>
              <w:t>同业交流群作为灵活、包容和自愿参与的平台</w:t>
            </w:r>
            <w:r w:rsidR="00BE14E6" w:rsidRPr="00D24DBF">
              <w:rPr>
                <w:rFonts w:ascii="SimSun" w:hAnsi="SimSun" w:cs="SimSun" w:hint="eastAsia"/>
                <w:sz w:val="24"/>
                <w:szCs w:val="24"/>
                <w:lang w:eastAsia="zh-CN"/>
              </w:rPr>
              <w:t>，</w:t>
            </w:r>
            <w:r w:rsidR="00BE14E6" w:rsidRPr="00D24DBF">
              <w:rPr>
                <w:rFonts w:ascii="SimSun" w:hAnsi="SimSun" w:cs="SimSun" w:hint="eastAsia"/>
                <w:sz w:val="24"/>
                <w:szCs w:val="24"/>
                <w:lang w:val="zh-CN" w:eastAsia="zh-CN"/>
              </w:rPr>
              <w:t>以期促进协调、知识交流和执行支助</w:t>
            </w:r>
            <w:r w:rsidR="00BE14E6" w:rsidRPr="00D24DBF">
              <w:rPr>
                <w:rFonts w:ascii="SimSun" w:hAnsi="SimSun" w:cs="SimSun" w:hint="eastAsia"/>
                <w:sz w:val="24"/>
                <w:szCs w:val="24"/>
                <w:lang w:eastAsia="zh-CN"/>
              </w:rPr>
              <w:t>，</w:t>
            </w:r>
            <w:r w:rsidR="00BE14E6" w:rsidRPr="00D24DBF">
              <w:rPr>
                <w:rFonts w:ascii="SimSun" w:hAnsi="SimSun" w:cs="SimSun" w:hint="eastAsia"/>
                <w:sz w:val="24"/>
                <w:szCs w:val="24"/>
                <w:lang w:val="zh-CN" w:eastAsia="zh-CN"/>
              </w:rPr>
              <w:t>并邀请土著人民和地方社区、妇女、青年、相关组织和倡议参与该交流群</w:t>
            </w:r>
            <w:r w:rsidR="00BE14E6" w:rsidRPr="00D24DBF">
              <w:rPr>
                <w:rFonts w:ascii="SimSun" w:hAnsi="SimSun" w:cs="SimSun" w:hint="eastAsia"/>
                <w:sz w:val="24"/>
                <w:szCs w:val="24"/>
                <w:lang w:eastAsia="zh-CN"/>
              </w:rPr>
              <w:t>；</w:t>
            </w:r>
          </w:p>
          <w:p w14:paraId="76348703" w14:textId="62E40086"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582C6929" w14:textId="3A577399"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3ACB3977" w14:textId="19B1152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108 000</w:t>
            </w:r>
          </w:p>
        </w:tc>
        <w:tc>
          <w:tcPr>
            <w:tcW w:w="1229" w:type="dxa"/>
            <w:vMerge w:val="restart"/>
            <w:noWrap/>
            <w:vAlign w:val="center"/>
            <w:hideMark/>
          </w:tcPr>
          <w:p w14:paraId="21684F77" w14:textId="3C07FE3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16 800</w:t>
            </w:r>
          </w:p>
        </w:tc>
        <w:tc>
          <w:tcPr>
            <w:tcW w:w="1440" w:type="dxa"/>
            <w:vMerge w:val="restart"/>
            <w:noWrap/>
            <w:vAlign w:val="center"/>
            <w:hideMark/>
          </w:tcPr>
          <w:p w14:paraId="39BD5BC7" w14:textId="67C4D8D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216</w:t>
            </w:r>
            <w:r w:rsidR="00852D2B" w:rsidRPr="00D24DBF">
              <w:rPr>
                <w:rFonts w:asciiTheme="majorBidi" w:hAnsiTheme="majorBidi" w:cstheme="majorBidi"/>
                <w:sz w:val="24"/>
                <w:szCs w:val="24"/>
              </w:rPr>
              <w:t xml:space="preserve"> </w:t>
            </w:r>
            <w:r w:rsidRPr="00D24DBF">
              <w:rPr>
                <w:rFonts w:asciiTheme="majorBidi" w:hAnsiTheme="majorBidi" w:cstheme="majorBidi"/>
                <w:sz w:val="24"/>
                <w:szCs w:val="24"/>
              </w:rPr>
              <w:t>000</w:t>
            </w:r>
          </w:p>
        </w:tc>
        <w:tc>
          <w:tcPr>
            <w:tcW w:w="1410" w:type="dxa"/>
            <w:vMerge w:val="restart"/>
            <w:noWrap/>
            <w:vAlign w:val="center"/>
            <w:hideMark/>
          </w:tcPr>
          <w:p w14:paraId="3076A913" w14:textId="0DE241EE"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340 800</w:t>
            </w:r>
          </w:p>
        </w:tc>
        <w:tc>
          <w:tcPr>
            <w:tcW w:w="1876" w:type="dxa"/>
            <w:vMerge w:val="restart"/>
            <w:noWrap/>
            <w:vAlign w:val="center"/>
            <w:hideMark/>
          </w:tcPr>
          <w:p w14:paraId="53411831" w14:textId="427E99E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385 104</w:t>
            </w:r>
          </w:p>
        </w:tc>
      </w:tr>
      <w:tr w:rsidR="006E6B52" w:rsidRPr="00D24DBF" w14:paraId="4D099750" w14:textId="77777777" w:rsidTr="006C399E">
        <w:trPr>
          <w:trHeight w:val="910"/>
        </w:trPr>
        <w:tc>
          <w:tcPr>
            <w:tcW w:w="980" w:type="dxa"/>
            <w:vMerge/>
            <w:noWrap/>
          </w:tcPr>
          <w:p w14:paraId="295F33D3" w14:textId="77777777" w:rsidR="006E6B52" w:rsidRPr="00D24DBF" w:rsidRDefault="006E6B52" w:rsidP="008E1F7A">
            <w:pPr>
              <w:spacing w:before="20" w:after="20"/>
              <w:rPr>
                <w:rFonts w:asciiTheme="majorBidi" w:hAnsiTheme="majorBidi" w:cstheme="majorBidi"/>
                <w:sz w:val="24"/>
                <w:szCs w:val="24"/>
              </w:rPr>
            </w:pPr>
          </w:p>
        </w:tc>
        <w:tc>
          <w:tcPr>
            <w:tcW w:w="2165" w:type="dxa"/>
            <w:vMerge/>
          </w:tcPr>
          <w:p w14:paraId="4453E232"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tcPr>
          <w:p w14:paraId="61196903" w14:textId="77777777" w:rsidR="006E6B52" w:rsidRPr="00D24DBF" w:rsidRDefault="006E6B52" w:rsidP="008E1F7A">
            <w:pPr>
              <w:spacing w:before="20" w:after="20"/>
              <w:rPr>
                <w:rFonts w:asciiTheme="majorBidi" w:hAnsiTheme="majorBidi" w:cstheme="majorBidi"/>
                <w:sz w:val="24"/>
                <w:szCs w:val="24"/>
              </w:rPr>
            </w:pPr>
          </w:p>
        </w:tc>
        <w:tc>
          <w:tcPr>
            <w:tcW w:w="8480" w:type="dxa"/>
          </w:tcPr>
          <w:p w14:paraId="26DE718E" w14:textId="41AFF0CA" w:rsidR="006E6B52" w:rsidRPr="00D24DBF" w:rsidRDefault="00BE14E6" w:rsidP="00BE14E6">
            <w:pPr>
              <w:widowControl w:val="0"/>
              <w:tabs>
                <w:tab w:val="clear" w:pos="567"/>
                <w:tab w:val="clear" w:pos="1134"/>
                <w:tab w:val="clear" w:pos="1701"/>
                <w:tab w:val="clear" w:pos="2268"/>
              </w:tabs>
              <w:spacing w:before="120" w:after="120"/>
              <w:rPr>
                <w:rFonts w:asciiTheme="majorBidi" w:hAnsiTheme="majorBidi" w:cstheme="majorBidi"/>
                <w:sz w:val="24"/>
                <w:szCs w:val="24"/>
                <w:lang w:eastAsia="zh-CN"/>
              </w:rPr>
            </w:pPr>
            <w:r w:rsidRPr="00D24DBF">
              <w:rPr>
                <w:rFonts w:asciiTheme="majorBidi" w:hAnsiTheme="majorBidi" w:cstheme="majorBidi" w:hint="eastAsia"/>
                <w:sz w:val="24"/>
                <w:szCs w:val="24"/>
                <w:lang w:eastAsia="zh-CN"/>
              </w:rPr>
              <w:t>(</w:t>
            </w:r>
            <w:r w:rsidR="00E512F3" w:rsidRPr="00D24DBF">
              <w:rPr>
                <w:rFonts w:asciiTheme="majorBidi" w:hAnsiTheme="majorBidi" w:cstheme="majorBidi"/>
                <w:sz w:val="24"/>
                <w:szCs w:val="24"/>
                <w:lang w:eastAsia="zh-CN"/>
              </w:rPr>
              <w:t>b)</w:t>
            </w:r>
            <w:r w:rsidRPr="00D24DBF">
              <w:rPr>
                <w:rFonts w:asciiTheme="majorBidi" w:hAnsiTheme="majorBidi" w:cstheme="majorBidi" w:hint="eastAsia"/>
                <w:sz w:val="24"/>
                <w:szCs w:val="24"/>
                <w:lang w:eastAsia="zh-CN"/>
              </w:rPr>
              <w:t xml:space="preserve">   </w:t>
            </w:r>
            <w:r w:rsidRPr="00D24DBF">
              <w:rPr>
                <w:rFonts w:ascii="SimSun" w:hAnsi="SimSun" w:cs="SimSun" w:hint="eastAsia"/>
                <w:sz w:val="24"/>
                <w:szCs w:val="24"/>
                <w:lang w:val="zh-CN" w:eastAsia="zh-CN"/>
              </w:rPr>
              <w:t>与区域和次区域科技合作支持中心和其他相关伙伴合作</w:t>
            </w:r>
            <w:r w:rsidRPr="00D24DBF">
              <w:rPr>
                <w:rFonts w:ascii="SimSun" w:hAnsi="SimSun" w:cs="SimSun" w:hint="eastAsia"/>
                <w:sz w:val="24"/>
                <w:szCs w:val="24"/>
                <w:lang w:eastAsia="zh-CN"/>
              </w:rPr>
              <w:t>，以便</w:t>
            </w:r>
            <w:r w:rsidRPr="00D24DBF">
              <w:rPr>
                <w:rFonts w:ascii="SimSun" w:hAnsi="SimSun" w:cs="SimSun" w:hint="eastAsia"/>
                <w:sz w:val="24"/>
                <w:szCs w:val="24"/>
                <w:lang w:val="zh-CN" w:eastAsia="zh-CN"/>
              </w:rPr>
              <w:t>根据现有最佳信息和依据第</w:t>
            </w:r>
            <w:r w:rsidRPr="00D24DBF">
              <w:rPr>
                <w:rFonts w:hint="eastAsia"/>
                <w:sz w:val="24"/>
                <w:szCs w:val="24"/>
                <w:lang w:eastAsia="zh-CN"/>
              </w:rPr>
              <w:t>(</w:t>
            </w:r>
            <w:r w:rsidRPr="00D24DBF">
              <w:rPr>
                <w:sz w:val="24"/>
                <w:szCs w:val="24"/>
                <w:lang w:eastAsia="zh-CN"/>
              </w:rPr>
              <w:t>c</w:t>
            </w:r>
            <w:r w:rsidRPr="00D24DBF">
              <w:rPr>
                <w:rFonts w:hint="eastAsia"/>
                <w:sz w:val="24"/>
                <w:szCs w:val="24"/>
                <w:lang w:eastAsia="zh-CN"/>
              </w:rPr>
              <w:t>)(</w:t>
            </w:r>
            <w:r w:rsidRPr="00D24DBF">
              <w:rPr>
                <w:rFonts w:ascii="SimSun" w:hAnsi="SimSun" w:cs="SimSun" w:hint="eastAsia"/>
                <w:sz w:val="24"/>
                <w:szCs w:val="24"/>
                <w:lang w:eastAsia="zh-CN"/>
              </w:rPr>
              <w:t>七</w:t>
            </w:r>
            <w:r w:rsidRPr="00D24DBF">
              <w:rPr>
                <w:rFonts w:hint="eastAsia"/>
                <w:sz w:val="24"/>
                <w:szCs w:val="24"/>
                <w:lang w:eastAsia="zh-CN"/>
              </w:rPr>
              <w:t>)</w:t>
            </w:r>
            <w:r w:rsidRPr="00D24DBF">
              <w:rPr>
                <w:rFonts w:ascii="SimSun" w:hAnsi="SimSun" w:cs="SimSun" w:hint="eastAsia"/>
                <w:sz w:val="24"/>
                <w:szCs w:val="24"/>
                <w:lang w:eastAsia="zh-CN"/>
              </w:rPr>
              <w:t>分</w:t>
            </w:r>
            <w:r w:rsidRPr="00D24DBF">
              <w:rPr>
                <w:rFonts w:ascii="SimSun" w:hAnsi="SimSun" w:cs="SimSun" w:hint="eastAsia"/>
                <w:sz w:val="24"/>
                <w:szCs w:val="24"/>
                <w:lang w:val="zh-CN" w:eastAsia="zh-CN"/>
              </w:rPr>
              <w:t>段确定的最佳做法</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向缔约方提供定向科技支持</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以实现《昆蒙框架》行动目标</w:t>
            </w:r>
            <w:r w:rsidRPr="00D24DBF">
              <w:rPr>
                <w:sz w:val="24"/>
                <w:szCs w:val="24"/>
                <w:lang w:eastAsia="zh-CN"/>
              </w:rPr>
              <w:t>3</w:t>
            </w:r>
            <w:r w:rsidRPr="00D24DBF">
              <w:rPr>
                <w:rFonts w:ascii="SimSun" w:hAnsi="SimSun" w:cs="SimSun" w:hint="eastAsia"/>
                <w:sz w:val="24"/>
                <w:szCs w:val="24"/>
                <w:lang w:eastAsia="zh-CN"/>
              </w:rPr>
              <w:t>；</w:t>
            </w:r>
          </w:p>
        </w:tc>
        <w:tc>
          <w:tcPr>
            <w:tcW w:w="1436" w:type="dxa"/>
            <w:noWrap/>
            <w:vAlign w:val="center"/>
          </w:tcPr>
          <w:p w14:paraId="3EB729C8" w14:textId="3D937E53" w:rsidR="006E6B52"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vMerge/>
            <w:noWrap/>
            <w:vAlign w:val="center"/>
          </w:tcPr>
          <w:p w14:paraId="13CAA54A" w14:textId="77777777"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tcPr>
          <w:p w14:paraId="6033D43C"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tcPr>
          <w:p w14:paraId="3F61DF28"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tcPr>
          <w:p w14:paraId="28BAE7CF" w14:textId="77777777"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tcPr>
          <w:p w14:paraId="255BC7B8" w14:textId="77777777" w:rsidR="006E6B52" w:rsidRPr="00D24DBF" w:rsidRDefault="006E6B52" w:rsidP="008E1F7A">
            <w:pPr>
              <w:spacing w:before="20" w:after="20"/>
              <w:jc w:val="right"/>
              <w:rPr>
                <w:rFonts w:asciiTheme="majorBidi" w:hAnsiTheme="majorBidi" w:cstheme="majorBidi"/>
                <w:sz w:val="24"/>
                <w:szCs w:val="24"/>
              </w:rPr>
            </w:pPr>
          </w:p>
        </w:tc>
      </w:tr>
      <w:tr w:rsidR="006E6B52" w:rsidRPr="00D24DBF" w14:paraId="6E15BEE3" w14:textId="77777777" w:rsidTr="006C399E">
        <w:trPr>
          <w:trHeight w:val="20"/>
        </w:trPr>
        <w:tc>
          <w:tcPr>
            <w:tcW w:w="980" w:type="dxa"/>
            <w:vMerge/>
            <w:noWrap/>
            <w:hideMark/>
          </w:tcPr>
          <w:p w14:paraId="44DFF266"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5E630387"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hideMark/>
          </w:tcPr>
          <w:p w14:paraId="178B4609" w14:textId="77777777" w:rsidR="006E6B52" w:rsidRPr="00D24DBF" w:rsidRDefault="006E6B52" w:rsidP="008E1F7A">
            <w:pPr>
              <w:spacing w:before="20" w:after="20"/>
              <w:rPr>
                <w:rFonts w:asciiTheme="majorBidi" w:hAnsiTheme="majorBidi" w:cstheme="majorBidi"/>
                <w:sz w:val="24"/>
                <w:szCs w:val="24"/>
              </w:rPr>
            </w:pPr>
          </w:p>
        </w:tc>
        <w:tc>
          <w:tcPr>
            <w:tcW w:w="8480" w:type="dxa"/>
            <w:hideMark/>
          </w:tcPr>
          <w:p w14:paraId="68582A95" w14:textId="4EEE92DF" w:rsidR="00BE14E6" w:rsidRPr="00D24DBF" w:rsidRDefault="006B5CDA" w:rsidP="00BE14E6">
            <w:pPr>
              <w:widowControl w:val="0"/>
              <w:tabs>
                <w:tab w:val="clear" w:pos="567"/>
                <w:tab w:val="clear" w:pos="1134"/>
                <w:tab w:val="clear" w:pos="1701"/>
                <w:tab w:val="clear" w:pos="2268"/>
              </w:tabs>
              <w:spacing w:before="120" w:after="120"/>
              <w:rPr>
                <w:sz w:val="24"/>
                <w:szCs w:val="24"/>
                <w:lang w:eastAsia="zh-CN"/>
              </w:rPr>
            </w:pPr>
            <w:r w:rsidRPr="00D24DBF">
              <w:rPr>
                <w:rFonts w:asciiTheme="majorBidi" w:hAnsiTheme="majorBidi" w:cstheme="majorBidi"/>
                <w:sz w:val="24"/>
                <w:szCs w:val="24"/>
                <w:lang w:eastAsia="zh-CN"/>
              </w:rPr>
              <w:t>(c)</w:t>
            </w:r>
            <w:r w:rsidR="00BE14E6" w:rsidRPr="00D24DBF">
              <w:rPr>
                <w:rFonts w:asciiTheme="majorBidi" w:hAnsiTheme="majorBidi" w:cstheme="majorBidi" w:hint="eastAsia"/>
                <w:sz w:val="24"/>
                <w:szCs w:val="24"/>
                <w:lang w:eastAsia="zh-CN"/>
              </w:rPr>
              <w:t xml:space="preserve">   </w:t>
            </w:r>
            <w:r w:rsidR="00BE14E6" w:rsidRPr="00D24DBF">
              <w:rPr>
                <w:rFonts w:ascii="SimSun" w:hAnsi="SimSun" w:cs="SimSun" w:hint="eastAsia"/>
                <w:sz w:val="24"/>
                <w:szCs w:val="24"/>
                <w:lang w:eastAsia="zh-CN"/>
              </w:rPr>
              <w:t>利用缔约方、其他国家政府、</w:t>
            </w:r>
            <w:r w:rsidR="00BE14E6" w:rsidRPr="00D24DBF">
              <w:rPr>
                <w:sz w:val="24"/>
                <w:szCs w:val="24"/>
                <w:lang w:eastAsia="zh-CN"/>
              </w:rPr>
              <w:t>[</w:t>
            </w:r>
            <w:r w:rsidR="00BE14E6" w:rsidRPr="00D24DBF">
              <w:rPr>
                <w:rFonts w:ascii="SimSun" w:hAnsi="SimSun" w:cs="SimSun" w:hint="eastAsia"/>
                <w:sz w:val="24"/>
                <w:szCs w:val="24"/>
                <w:lang w:eastAsia="zh-CN"/>
              </w:rPr>
              <w:t>次国家政府和地方政府</w:t>
            </w:r>
            <w:r w:rsidR="00BE14E6" w:rsidRPr="00D24DBF">
              <w:rPr>
                <w:sz w:val="24"/>
                <w:szCs w:val="24"/>
                <w:lang w:eastAsia="zh-CN"/>
              </w:rPr>
              <w:t>]</w:t>
            </w:r>
            <w:r w:rsidR="00BE14E6" w:rsidRPr="00D24DBF">
              <w:rPr>
                <w:rFonts w:ascii="SimSun" w:hAnsi="SimSun" w:cs="SimSun" w:hint="eastAsia"/>
                <w:sz w:val="24"/>
                <w:szCs w:val="24"/>
                <w:lang w:eastAsia="zh-CN"/>
              </w:rPr>
              <w:t>、相关组织和其他利益攸关方</w:t>
            </w:r>
            <w:r w:rsidR="00BE14E6" w:rsidRPr="00D24DBF">
              <w:rPr>
                <w:sz w:val="24"/>
                <w:szCs w:val="24"/>
                <w:lang w:eastAsia="zh-CN"/>
              </w:rPr>
              <w:t>[</w:t>
            </w:r>
            <w:r w:rsidR="00BE14E6" w:rsidRPr="00D24DBF">
              <w:rPr>
                <w:rFonts w:ascii="SimSun" w:hAnsi="SimSun" w:cs="SimSun" w:hint="eastAsia"/>
                <w:sz w:val="24"/>
                <w:szCs w:val="24"/>
                <w:lang w:eastAsia="zh-CN"/>
              </w:rPr>
              <w:t>，在各自任务范围内，适用时承认传统领地</w:t>
            </w:r>
            <w:r w:rsidR="00BE14E6" w:rsidRPr="00D24DBF">
              <w:rPr>
                <w:sz w:val="24"/>
                <w:szCs w:val="24"/>
                <w:lang w:eastAsia="zh-CN"/>
              </w:rPr>
              <w:t>]</w:t>
            </w:r>
            <w:r w:rsidR="00BE14E6" w:rsidRPr="00D24DBF">
              <w:rPr>
                <w:rFonts w:ascii="SimSun" w:hAnsi="SimSun" w:cs="SimSun" w:hint="eastAsia"/>
                <w:sz w:val="24"/>
                <w:szCs w:val="24"/>
                <w:lang w:eastAsia="zh-CN"/>
              </w:rPr>
              <w:t>提供的意见，编制一份综合报告，内容涵盖支持实现《昆蒙框架》行动目标</w:t>
            </w:r>
            <w:r w:rsidR="00BE14E6" w:rsidRPr="00D24DBF">
              <w:rPr>
                <w:sz w:val="24"/>
                <w:szCs w:val="24"/>
                <w:lang w:eastAsia="zh-CN"/>
              </w:rPr>
              <w:t>3[</w:t>
            </w:r>
            <w:r w:rsidR="00BE14E6" w:rsidRPr="00D24DBF">
              <w:rPr>
                <w:rFonts w:ascii="SimSun" w:hAnsi="SimSun" w:cs="SimSun" w:hint="eastAsia"/>
                <w:sz w:val="24"/>
                <w:szCs w:val="24"/>
                <w:lang w:eastAsia="zh-CN"/>
              </w:rPr>
              <w:t>依照行动目标</w:t>
            </w:r>
            <w:r w:rsidR="00BE14E6" w:rsidRPr="00D24DBF">
              <w:rPr>
                <w:sz w:val="24"/>
                <w:szCs w:val="24"/>
                <w:lang w:eastAsia="zh-CN"/>
              </w:rPr>
              <w:t>3]</w:t>
            </w:r>
            <w:r w:rsidR="00BE14E6" w:rsidRPr="00D24DBF">
              <w:rPr>
                <w:rFonts w:ascii="SimSun" w:hAnsi="SimSun" w:cs="SimSun" w:hint="eastAsia"/>
                <w:sz w:val="24"/>
                <w:szCs w:val="24"/>
                <w:lang w:eastAsia="zh-CN"/>
              </w:rPr>
              <w:t>和执行工作方案的经验教训和各种方法，以及相关科学信息，包括生物多样性和生态系统服务政府间科学和政策平台的评估结果，并</w:t>
            </w:r>
            <w:r w:rsidR="00BE14E6" w:rsidRPr="00D24DBF">
              <w:rPr>
                <w:rFonts w:ascii="SimSun" w:hAnsi="SimSun" w:cs="SimSun" w:hint="eastAsia"/>
                <w:sz w:val="24"/>
                <w:szCs w:val="24"/>
                <w:lang w:val="zh-CN" w:eastAsia="zh-CN"/>
              </w:rPr>
              <w:t>特别关注以下领域</w:t>
            </w:r>
            <w:r w:rsidR="00BE14E6" w:rsidRPr="00D24DBF">
              <w:rPr>
                <w:rFonts w:ascii="SimSun" w:hAnsi="SimSun" w:cs="SimSun" w:hint="eastAsia"/>
                <w:sz w:val="24"/>
                <w:szCs w:val="24"/>
                <w:lang w:eastAsia="zh-CN"/>
              </w:rPr>
              <w:t>：</w:t>
            </w:r>
          </w:p>
          <w:p w14:paraId="1842A292" w14:textId="77777777"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rFonts w:ascii="SimSun"/>
                <w:sz w:val="24"/>
                <w:szCs w:val="24"/>
                <w:lang w:val="zh-CN" w:eastAsia="zh-CN"/>
              </w:rPr>
            </w:pPr>
            <w:r w:rsidRPr="00D24DBF">
              <w:rPr>
                <w:rFonts w:ascii="SimSun" w:hAnsi="SimSun" w:cs="SimSun" w:hint="eastAsia"/>
                <w:sz w:val="24"/>
                <w:szCs w:val="24"/>
                <w:lang w:val="zh-CN" w:eastAsia="zh-CN"/>
              </w:rPr>
              <w:t>公平的治理方法，包括承认和尊重土著人民和地方社区及其他群体的权利和贡献，包括通过落实《昆蒙框架》的相关目标予以实现；</w:t>
            </w:r>
          </w:p>
          <w:p w14:paraId="4F636EBD" w14:textId="77777777"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rFonts w:ascii="SimSun"/>
                <w:sz w:val="24"/>
                <w:szCs w:val="24"/>
                <w:lang w:val="zh-CN" w:eastAsia="zh-CN"/>
              </w:rPr>
            </w:pPr>
            <w:r w:rsidRPr="00D24DBF">
              <w:rPr>
                <w:rFonts w:ascii="SimSun" w:hAnsi="SimSun" w:cs="SimSun" w:hint="eastAsia"/>
                <w:sz w:val="24"/>
                <w:szCs w:val="24"/>
                <w:lang w:val="zh-CN" w:eastAsia="zh-CN"/>
              </w:rPr>
              <w:t>生态完整性、代表性、有效的养护、生态系统恢复和复原力，以及陆地、湿地、内陆水域、沿海和海洋生态系统之间的生态连通性，包括在气候变化背景下；</w:t>
            </w:r>
          </w:p>
          <w:p w14:paraId="349C2F3D" w14:textId="77777777"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color w:val="000000"/>
                <w:sz w:val="24"/>
                <w:szCs w:val="24"/>
                <w:lang w:eastAsia="zh-CN"/>
              </w:rPr>
            </w:pPr>
            <w:r w:rsidRPr="00D24DBF">
              <w:rPr>
                <w:rFonts w:ascii="SimSun" w:hint="eastAsia"/>
                <w:color w:val="000000"/>
                <w:sz w:val="24"/>
                <w:szCs w:val="24"/>
                <w:lang w:val="zh-CN" w:eastAsia="zh-CN"/>
              </w:rPr>
              <w:t>[</w:t>
            </w:r>
            <w:r w:rsidRPr="00D24DBF">
              <w:rPr>
                <w:rFonts w:ascii="SimSun" w:hAnsi="SimSun" w:cs="SimSun" w:hint="eastAsia"/>
                <w:color w:val="000000"/>
                <w:sz w:val="24"/>
                <w:szCs w:val="24"/>
                <w:lang w:val="zh-CN" w:eastAsia="zh-CN"/>
              </w:rPr>
              <w:t>根据《昆蒙框架》行动目标</w:t>
            </w:r>
            <w:r w:rsidRPr="00D24DBF">
              <w:rPr>
                <w:color w:val="000000"/>
                <w:sz w:val="24"/>
                <w:szCs w:val="24"/>
                <w:lang w:val="zh-CN" w:eastAsia="zh-CN"/>
              </w:rPr>
              <w:t>3]</w:t>
            </w:r>
            <w:r w:rsidRPr="00D24DBF">
              <w:rPr>
                <w:rFonts w:ascii="SimSun" w:hAnsi="SimSun" w:cs="SimSun" w:hint="eastAsia"/>
                <w:color w:val="000000"/>
                <w:sz w:val="24"/>
                <w:szCs w:val="24"/>
                <w:lang w:val="zh-CN" w:eastAsia="zh-CN"/>
              </w:rPr>
              <w:t>，适用时承认土著和传统领地</w:t>
            </w:r>
            <w:r w:rsidRPr="00D24DBF">
              <w:rPr>
                <w:rFonts w:ascii="SimSun" w:hAnsi="SimSun" w:cs="SimSun" w:hint="eastAsia"/>
                <w:color w:val="000000"/>
                <w:sz w:val="24"/>
                <w:szCs w:val="24"/>
                <w:lang w:eastAsia="zh-CN"/>
              </w:rPr>
              <w:t>，</w:t>
            </w:r>
            <w:r w:rsidRPr="00D24DBF">
              <w:rPr>
                <w:rFonts w:ascii="SimSun" w:hAnsi="SimSun" w:cs="SimSun" w:hint="eastAsia"/>
                <w:color w:val="000000"/>
                <w:sz w:val="24"/>
                <w:szCs w:val="24"/>
                <w:lang w:val="zh-CN" w:eastAsia="zh-CN"/>
              </w:rPr>
              <w:t>包括根据第</w:t>
            </w:r>
            <w:r w:rsidRPr="00D24DBF">
              <w:rPr>
                <w:color w:val="000000"/>
                <w:sz w:val="24"/>
                <w:szCs w:val="24"/>
                <w:lang w:eastAsia="zh-CN"/>
              </w:rPr>
              <w:t>17/xx</w:t>
            </w:r>
            <w:r w:rsidRPr="00D24DBF">
              <w:rPr>
                <w:rFonts w:ascii="SimSun" w:hAnsi="SimSun" w:cs="SimSun" w:hint="eastAsia"/>
                <w:color w:val="000000"/>
                <w:sz w:val="24"/>
                <w:szCs w:val="24"/>
                <w:lang w:val="zh-CN" w:eastAsia="zh-CN"/>
              </w:rPr>
              <w:t>号决定所载</w:t>
            </w:r>
            <w:r w:rsidRPr="00D24DBF">
              <w:rPr>
                <w:rFonts w:ascii="SimSun" w:hAnsi="SimSun" w:cs="SimSun" w:hint="eastAsia"/>
                <w:color w:val="000000"/>
                <w:sz w:val="24"/>
                <w:szCs w:val="24"/>
                <w:lang w:eastAsia="zh-CN"/>
              </w:rPr>
              <w:t>《公约》</w:t>
            </w:r>
            <w:r w:rsidRPr="00D24DBF">
              <w:rPr>
                <w:rFonts w:ascii="SimSun" w:hAnsi="SimSun" w:cs="SimSun" w:hint="eastAsia"/>
                <w:sz w:val="24"/>
                <w:szCs w:val="24"/>
                <w:lang w:val="zh-CN" w:eastAsia="zh-CN"/>
              </w:rPr>
              <w:t>第</w:t>
            </w:r>
            <w:r w:rsidRPr="00D24DBF">
              <w:rPr>
                <w:sz w:val="24"/>
                <w:szCs w:val="24"/>
                <w:lang w:eastAsia="zh-CN"/>
              </w:rPr>
              <w:t>8(j)</w:t>
            </w:r>
            <w:r w:rsidRPr="00D24DBF">
              <w:rPr>
                <w:rFonts w:ascii="SimSun" w:hAnsi="SimSun" w:cs="SimSun" w:hint="eastAsia"/>
                <w:sz w:val="24"/>
                <w:szCs w:val="24"/>
                <w:lang w:val="zh-CN" w:eastAsia="zh-CN"/>
              </w:rPr>
              <w:t>条</w:t>
            </w:r>
            <w:r w:rsidRPr="00D24DBF">
              <w:rPr>
                <w:rFonts w:ascii="SimSun" w:hAnsi="SimSun" w:cs="SimSun" w:hint="eastAsia"/>
                <w:color w:val="000000"/>
                <w:sz w:val="24"/>
                <w:szCs w:val="24"/>
                <w:lang w:eastAsia="zh-CN"/>
              </w:rPr>
              <w:t>和与土著人民和当地社区有关的其他条款</w:t>
            </w:r>
            <w:r w:rsidRPr="00D24DBF">
              <w:rPr>
                <w:rFonts w:ascii="SimSun" w:hAnsi="SimSun" w:cs="SimSun" w:hint="eastAsia"/>
                <w:sz w:val="24"/>
                <w:szCs w:val="24"/>
                <w:lang w:val="zh-CN" w:eastAsia="zh-CN"/>
              </w:rPr>
              <w:t>工作方案的任务</w:t>
            </w:r>
            <w:r w:rsidRPr="00D24DBF">
              <w:rPr>
                <w:color w:val="000000"/>
                <w:sz w:val="24"/>
                <w:szCs w:val="24"/>
                <w:lang w:eastAsia="zh-CN"/>
              </w:rPr>
              <w:t>1.1</w:t>
            </w:r>
            <w:r w:rsidRPr="00D24DBF">
              <w:rPr>
                <w:rFonts w:ascii="SimSun" w:hAnsi="SimSun" w:cs="SimSun" w:hint="eastAsia"/>
                <w:color w:val="000000"/>
                <w:sz w:val="24"/>
                <w:szCs w:val="24"/>
                <w:lang w:val="zh-CN" w:eastAsia="zh-CN"/>
              </w:rPr>
              <w:t>和</w:t>
            </w:r>
            <w:r w:rsidRPr="00D24DBF">
              <w:rPr>
                <w:color w:val="000000"/>
                <w:sz w:val="24"/>
                <w:szCs w:val="24"/>
                <w:lang w:eastAsia="zh-CN"/>
              </w:rPr>
              <w:t>1.2</w:t>
            </w:r>
            <w:r w:rsidRPr="00D24DBF">
              <w:rPr>
                <w:rFonts w:ascii="SimSun" w:hAnsi="SimSun" w:cs="SimSun" w:hint="eastAsia"/>
                <w:color w:val="000000"/>
                <w:sz w:val="24"/>
                <w:szCs w:val="24"/>
                <w:lang w:eastAsia="zh-CN"/>
              </w:rPr>
              <w:t>以及到</w:t>
            </w:r>
            <w:r w:rsidRPr="00D24DBF">
              <w:rPr>
                <w:color w:val="000000"/>
                <w:sz w:val="24"/>
                <w:szCs w:val="24"/>
                <w:lang w:eastAsia="zh-CN"/>
              </w:rPr>
              <w:t>2030</w:t>
            </w:r>
            <w:r w:rsidRPr="00D24DBF">
              <w:rPr>
                <w:rFonts w:ascii="SimSun" w:hAnsi="SimSun" w:cs="SimSun" w:hint="eastAsia"/>
                <w:color w:val="000000"/>
                <w:sz w:val="24"/>
                <w:szCs w:val="24"/>
                <w:lang w:eastAsia="zh-CN"/>
              </w:rPr>
              <w:t>年</w:t>
            </w:r>
            <w:r w:rsidRPr="00D24DBF">
              <w:rPr>
                <w:rFonts w:ascii="SimSun" w:hAnsi="SimSun" w:cs="SimSun" w:hint="eastAsia"/>
                <w:color w:val="000000"/>
                <w:sz w:val="24"/>
                <w:szCs w:val="24"/>
                <w:lang w:val="zh-CN" w:eastAsia="zh-CN"/>
              </w:rPr>
              <w:t>的成果</w:t>
            </w:r>
            <w:r w:rsidRPr="00D24DBF">
              <w:rPr>
                <w:rFonts w:ascii="SimSun" w:hAnsi="SimSun" w:cs="SimSun" w:hint="eastAsia"/>
                <w:color w:val="000000"/>
                <w:sz w:val="24"/>
                <w:szCs w:val="24"/>
                <w:lang w:eastAsia="zh-CN"/>
              </w:rPr>
              <w:t>，</w:t>
            </w:r>
            <w:r w:rsidRPr="00D24DBF">
              <w:rPr>
                <w:color w:val="000000"/>
                <w:sz w:val="24"/>
                <w:szCs w:val="24"/>
                <w:lang w:eastAsia="zh-CN"/>
              </w:rPr>
              <w:t>[</w:t>
            </w:r>
            <w:r w:rsidRPr="00D24DBF">
              <w:rPr>
                <w:rFonts w:ascii="SimSun" w:hAnsi="SimSun" w:cs="SimSun" w:hint="eastAsia"/>
                <w:color w:val="000000"/>
                <w:sz w:val="24"/>
                <w:szCs w:val="24"/>
                <w:lang w:eastAsia="zh-CN"/>
              </w:rPr>
              <w:t>遵照非接触、无形和预先防范原则</w:t>
            </w:r>
            <w:r w:rsidRPr="00D24DBF">
              <w:rPr>
                <w:color w:val="000000"/>
                <w:sz w:val="24"/>
                <w:szCs w:val="24"/>
                <w:lang w:eastAsia="zh-CN"/>
              </w:rPr>
              <w:t>]</w:t>
            </w:r>
            <w:r w:rsidRPr="00D24DBF">
              <w:rPr>
                <w:rFonts w:ascii="SimSun" w:hAnsi="SimSun" w:cs="SimSun" w:hint="eastAsia"/>
                <w:color w:val="000000"/>
                <w:sz w:val="24"/>
                <w:szCs w:val="24"/>
                <w:lang w:eastAsia="zh-CN"/>
              </w:rPr>
              <w:t>，</w:t>
            </w:r>
            <w:r w:rsidRPr="00D24DBF">
              <w:rPr>
                <w:rFonts w:ascii="SimSun" w:hAnsi="SimSun" w:cs="SimSun" w:hint="eastAsia"/>
                <w:color w:val="000000"/>
                <w:sz w:val="24"/>
                <w:szCs w:val="24"/>
                <w:lang w:val="zh-CN" w:eastAsia="zh-CN"/>
              </w:rPr>
              <w:t>对自愿与世隔绝和初步接触外界的土著人民采取区别对待的办法</w:t>
            </w:r>
            <w:r w:rsidRPr="00D24DBF">
              <w:rPr>
                <w:rFonts w:ascii="SimSun" w:hAnsi="SimSun" w:cs="SimSun" w:hint="eastAsia"/>
                <w:color w:val="000000"/>
                <w:sz w:val="24"/>
                <w:szCs w:val="24"/>
                <w:lang w:eastAsia="zh-CN"/>
              </w:rPr>
              <w:t>；</w:t>
            </w:r>
          </w:p>
          <w:p w14:paraId="66CD042F" w14:textId="77777777"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color w:val="000000"/>
                <w:sz w:val="24"/>
                <w:szCs w:val="24"/>
                <w:lang w:eastAsia="zh-CN"/>
              </w:rPr>
            </w:pPr>
            <w:r w:rsidRPr="00D24DBF">
              <w:rPr>
                <w:rFonts w:ascii="SimSun" w:hAnsi="SimSun" w:cs="SimSun" w:hint="eastAsia"/>
                <w:sz w:val="24"/>
                <w:szCs w:val="24"/>
                <w:lang w:val="zh-CN" w:eastAsia="zh-CN"/>
              </w:rPr>
              <w:t>适用时承认土著和传统领地的保护区和其他基于区域的有效养护措施的规划、治理和管理</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体现性别平等、性别敏感和代际考虑因素的方法，</w:t>
            </w:r>
            <w:r w:rsidRPr="00D24DBF">
              <w:rPr>
                <w:rFonts w:ascii="SimSun" w:hint="eastAsia"/>
                <w:sz w:val="24"/>
                <w:szCs w:val="24"/>
                <w:lang w:val="zh-CN" w:eastAsia="zh-CN"/>
              </w:rPr>
              <w:t>[</w:t>
            </w:r>
            <w:r w:rsidRPr="00D24DBF">
              <w:rPr>
                <w:rFonts w:ascii="SimSun" w:hAnsi="SimSun" w:cs="SimSun" w:hint="eastAsia"/>
                <w:sz w:val="24"/>
                <w:szCs w:val="24"/>
                <w:lang w:val="zh-CN" w:eastAsia="zh-CN"/>
              </w:rPr>
              <w:t>并</w:t>
            </w:r>
            <w:r w:rsidRPr="00D24DBF">
              <w:rPr>
                <w:rFonts w:ascii="SimSun" w:hAnsi="SimSun" w:cs="SimSun" w:hint="eastAsia"/>
                <w:sz w:val="24"/>
                <w:szCs w:val="24"/>
                <w:lang w:eastAsia="zh-CN"/>
              </w:rPr>
              <w:t>整合传统知识</w:t>
            </w:r>
            <w:r w:rsidRPr="00D24DBF">
              <w:rPr>
                <w:rFonts w:ascii="SimSun" w:hint="eastAsia"/>
                <w:sz w:val="24"/>
                <w:szCs w:val="24"/>
                <w:lang w:val="zh-CN" w:eastAsia="zh-CN"/>
              </w:rPr>
              <w:t>]</w:t>
            </w:r>
            <w:r w:rsidRPr="00D24DBF">
              <w:rPr>
                <w:rFonts w:ascii="SimSun" w:hAnsi="SimSun" w:cs="SimSun" w:hint="eastAsia"/>
                <w:sz w:val="24"/>
                <w:szCs w:val="24"/>
                <w:lang w:eastAsia="zh-CN"/>
              </w:rPr>
              <w:t>；</w:t>
            </w:r>
          </w:p>
          <w:p w14:paraId="622674C9" w14:textId="763F8366"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color w:val="000000"/>
                <w:sz w:val="24"/>
                <w:szCs w:val="24"/>
                <w:lang w:eastAsia="zh-CN"/>
              </w:rPr>
            </w:pPr>
            <w:r w:rsidRPr="00D24DBF">
              <w:rPr>
                <w:rFonts w:ascii="SimSun" w:hAnsi="SimSun" w:cs="SimSun" w:hint="eastAsia"/>
                <w:sz w:val="24"/>
                <w:szCs w:val="24"/>
                <w:lang w:val="zh-CN" w:eastAsia="zh-CN"/>
              </w:rPr>
              <w:t>将</w:t>
            </w:r>
            <w:r w:rsidRPr="00D24DBF">
              <w:rPr>
                <w:sz w:val="24"/>
                <w:szCs w:val="24"/>
                <w:lang w:eastAsia="zh-CN"/>
              </w:rPr>
              <w:t>[</w:t>
            </w:r>
            <w:r w:rsidRPr="00D24DBF">
              <w:rPr>
                <w:rFonts w:ascii="SimSun" w:hAnsi="SimSun" w:cs="SimSun" w:hint="eastAsia"/>
                <w:sz w:val="24"/>
                <w:szCs w:val="24"/>
                <w:lang w:val="zh-CN" w:eastAsia="zh-CN"/>
              </w:rPr>
              <w:t>适用时承认土著和传统领地的保护区和其他基于区域的有效养护措施</w:t>
            </w:r>
            <w:r w:rsidRPr="00D24DBF">
              <w:rPr>
                <w:sz w:val="24"/>
                <w:szCs w:val="24"/>
                <w:lang w:eastAsia="zh-CN"/>
              </w:rPr>
              <w:t>]</w:t>
            </w:r>
            <w:r w:rsidRPr="00D24DBF">
              <w:rPr>
                <w:rFonts w:hint="eastAsia"/>
                <w:sz w:val="24"/>
                <w:szCs w:val="24"/>
                <w:lang w:eastAsia="zh-CN"/>
              </w:rPr>
              <w:t>[</w:t>
            </w:r>
            <w:r w:rsidRPr="00D24DBF">
              <w:rPr>
                <w:rFonts w:ascii="SimSun" w:hAnsi="SimSun" w:cs="SimSun" w:hint="eastAsia"/>
                <w:sz w:val="24"/>
                <w:szCs w:val="24"/>
                <w:lang w:val="zh-CN" w:eastAsia="zh-CN"/>
              </w:rPr>
              <w:t>的紧密连通和公平治理的系统</w:t>
            </w:r>
            <w:r w:rsidRPr="00D24DBF">
              <w:rPr>
                <w:rFonts w:hint="eastAsia"/>
                <w:sz w:val="24"/>
                <w:szCs w:val="24"/>
                <w:lang w:eastAsia="zh-CN"/>
              </w:rPr>
              <w:t>]</w:t>
            </w:r>
            <w:r w:rsidRPr="00D24DBF">
              <w:rPr>
                <w:rFonts w:ascii="SimSun" w:hAnsi="SimSun" w:cs="SimSun" w:hint="eastAsia"/>
                <w:sz w:val="24"/>
                <w:szCs w:val="24"/>
                <w:lang w:val="zh-CN" w:eastAsia="zh-CN"/>
              </w:rPr>
              <w:t>纳入更广泛的陆地景观和海洋</w:t>
            </w:r>
            <w:r w:rsidRPr="00D24DBF">
              <w:rPr>
                <w:rFonts w:ascii="SimSun" w:hint="eastAsia"/>
                <w:sz w:val="24"/>
                <w:szCs w:val="24"/>
                <w:lang w:val="zh-CN" w:eastAsia="zh-CN"/>
              </w:rPr>
              <w:t>[</w:t>
            </w:r>
            <w:r w:rsidRPr="00D24DBF">
              <w:rPr>
                <w:rFonts w:ascii="SimSun" w:hAnsi="SimSun" w:cs="SimSun" w:hint="eastAsia"/>
                <w:sz w:val="24"/>
                <w:szCs w:val="24"/>
                <w:lang w:val="zh-CN" w:eastAsia="zh-CN"/>
              </w:rPr>
              <w:t>与大洋</w:t>
            </w:r>
            <w:r w:rsidRPr="00D24DBF">
              <w:rPr>
                <w:rFonts w:ascii="SimSun" w:hint="eastAsia"/>
                <w:sz w:val="24"/>
                <w:szCs w:val="24"/>
                <w:lang w:val="zh-CN" w:eastAsia="zh-CN"/>
              </w:rPr>
              <w:t>]</w:t>
            </w:r>
            <w:r w:rsidRPr="00D24DBF">
              <w:rPr>
                <w:rFonts w:ascii="SimSun" w:hAnsi="SimSun" w:cs="SimSun" w:hint="eastAsia"/>
                <w:sz w:val="24"/>
                <w:szCs w:val="24"/>
                <w:lang w:val="zh-CN" w:eastAsia="zh-CN"/>
              </w:rPr>
              <w:t>景观</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其中涵盖国家管辖范围内和范围以外的区域</w:t>
            </w:r>
            <w:r w:rsidRPr="00D24DBF">
              <w:rPr>
                <w:rFonts w:ascii="SimSun" w:hAnsi="SimSun" w:cs="SimSun" w:hint="eastAsia"/>
                <w:sz w:val="24"/>
                <w:szCs w:val="24"/>
                <w:lang w:eastAsia="zh-CN"/>
              </w:rPr>
              <w:t>，</w:t>
            </w:r>
            <w:r w:rsidRPr="00D24DBF">
              <w:rPr>
                <w:rFonts w:ascii="SimSun" w:hint="eastAsia"/>
                <w:sz w:val="24"/>
                <w:szCs w:val="24"/>
                <w:lang w:eastAsia="zh-CN"/>
              </w:rPr>
              <w:t>[</w:t>
            </w:r>
            <w:r w:rsidRPr="00D24DBF">
              <w:rPr>
                <w:rFonts w:ascii="SimSun" w:hAnsi="SimSun" w:cs="SimSun" w:hint="eastAsia"/>
                <w:sz w:val="24"/>
                <w:szCs w:val="24"/>
                <w:lang w:val="zh-CN" w:eastAsia="zh-CN"/>
              </w:rPr>
              <w:t>并符合《联合国海洋法公约》框架下的《国家管辖范围以外区域海洋生物多样性的养护和可持续利用协定》</w:t>
            </w:r>
            <w:r w:rsidRPr="00D24DBF">
              <w:rPr>
                <w:rFonts w:ascii="SimSun" w:hAnsi="SimSun" w:cs="SimSun" w:hint="eastAsia"/>
                <w:sz w:val="24"/>
                <w:szCs w:val="24"/>
                <w:lang w:eastAsia="zh-CN"/>
              </w:rPr>
              <w:t>、国际海事组织、国际海底管理局、各区域渔业管理组织和其他相关国际组织的任务规定</w:t>
            </w:r>
            <w:r w:rsidRPr="00D24DBF">
              <w:rPr>
                <w:rFonts w:ascii="SimSun" w:hint="eastAsia"/>
                <w:sz w:val="24"/>
                <w:szCs w:val="24"/>
                <w:lang w:eastAsia="zh-CN"/>
              </w:rPr>
              <w:t>]</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包括涵盖</w:t>
            </w:r>
            <w:r w:rsidRPr="00D24DBF">
              <w:rPr>
                <w:rFonts w:ascii="SimSun" w:hAnsi="SimSun" w:cs="SimSun" w:hint="eastAsia"/>
                <w:color w:val="000000"/>
                <w:sz w:val="24"/>
                <w:szCs w:val="24"/>
                <w:lang w:val="zh-CN" w:eastAsia="zh-CN"/>
              </w:rPr>
              <w:t>包容生物多样性的和参与性的空间规划</w:t>
            </w:r>
            <w:r w:rsidRPr="00D24DBF">
              <w:rPr>
                <w:rFonts w:ascii="SimSun" w:hAnsi="SimSun" w:cs="SimSun" w:hint="eastAsia"/>
                <w:sz w:val="24"/>
                <w:szCs w:val="24"/>
                <w:lang w:val="zh-CN" w:eastAsia="zh-CN"/>
              </w:rPr>
              <w:t>予以实现</w:t>
            </w:r>
            <w:r w:rsidRPr="00D24DBF">
              <w:rPr>
                <w:rFonts w:ascii="SimSun" w:hAnsi="SimSun" w:cs="SimSun" w:hint="eastAsia"/>
                <w:sz w:val="24"/>
                <w:szCs w:val="24"/>
                <w:lang w:eastAsia="zh-CN"/>
              </w:rPr>
              <w:t>；</w:t>
            </w:r>
          </w:p>
          <w:p w14:paraId="785B2A91" w14:textId="77777777"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rFonts w:ascii="Courier New" w:hAnsi="Courier New"/>
                <w:sz w:val="24"/>
                <w:szCs w:val="24"/>
                <w:lang w:val="en-US" w:eastAsia="zh-CN"/>
              </w:rPr>
            </w:pPr>
            <w:r w:rsidRPr="00D24DBF">
              <w:rPr>
                <w:rFonts w:ascii="SimSun" w:hAnsi="SimSun" w:cs="SimSun" w:hint="eastAsia"/>
                <w:sz w:val="24"/>
                <w:szCs w:val="24"/>
                <w:lang w:val="zh-CN" w:eastAsia="zh-CN"/>
              </w:rPr>
              <w:t>查明并优先重视对生物多样性</w:t>
            </w:r>
            <w:r w:rsidRPr="00D24DBF">
              <w:rPr>
                <w:rFonts w:ascii="SimSun" w:hAnsi="SimSun" w:cs="SimSun" w:hint="eastAsia"/>
                <w:color w:val="000000"/>
                <w:sz w:val="24"/>
                <w:szCs w:val="24"/>
                <w:lang w:val="zh-CN" w:eastAsia="zh-CN"/>
              </w:rPr>
              <w:t>、生态系统功能和服务以及对生物文化多样性特别重要的领域</w:t>
            </w:r>
            <w:r w:rsidRPr="00D24DBF">
              <w:rPr>
                <w:rFonts w:ascii="SimSun" w:hAnsi="SimSun" w:cs="SimSun" w:hint="eastAsia"/>
                <w:color w:val="000000"/>
                <w:sz w:val="24"/>
                <w:szCs w:val="24"/>
                <w:lang w:eastAsia="zh-CN"/>
              </w:rPr>
              <w:t>，</w:t>
            </w:r>
            <w:r w:rsidRPr="00D24DBF">
              <w:rPr>
                <w:rFonts w:ascii="SimSun" w:hAnsi="SimSun" w:cs="SimSun" w:hint="eastAsia"/>
                <w:color w:val="000000"/>
                <w:sz w:val="24"/>
                <w:szCs w:val="24"/>
                <w:lang w:val="zh-CN" w:eastAsia="zh-CN"/>
              </w:rPr>
              <w:t>包括代表性不足的生态系统</w:t>
            </w:r>
            <w:r w:rsidRPr="00D24DBF">
              <w:rPr>
                <w:rFonts w:ascii="SimSun" w:hAnsi="SimSun" w:cs="SimSun" w:hint="eastAsia"/>
                <w:sz w:val="24"/>
                <w:szCs w:val="24"/>
                <w:lang w:val="zh-CN" w:eastAsia="zh-CN"/>
              </w:rPr>
              <w:t>和支持地下生态网络的区域</w:t>
            </w:r>
            <w:r w:rsidRPr="00D24DBF">
              <w:rPr>
                <w:rFonts w:ascii="SimSun" w:hAnsi="SimSun" w:cs="SimSun" w:hint="eastAsia"/>
                <w:sz w:val="24"/>
                <w:szCs w:val="24"/>
                <w:lang w:eastAsia="zh-CN"/>
              </w:rPr>
              <w:t>；</w:t>
            </w:r>
          </w:p>
          <w:p w14:paraId="5C7CFDED" w14:textId="77777777"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sz w:val="24"/>
                <w:szCs w:val="24"/>
                <w:lang w:eastAsia="zh-CN"/>
              </w:rPr>
            </w:pPr>
            <w:r w:rsidRPr="00D24DBF">
              <w:rPr>
                <w:sz w:val="24"/>
                <w:szCs w:val="24"/>
                <w:lang w:val="en-US" w:eastAsia="zh-CN"/>
              </w:rPr>
              <w:lastRenderedPageBreak/>
              <w:t>[</w:t>
            </w:r>
            <w:r w:rsidRPr="00D24DBF">
              <w:rPr>
                <w:rFonts w:ascii="SimSun" w:hAnsi="SimSun" w:cs="SimSun" w:hint="eastAsia"/>
                <w:sz w:val="24"/>
                <w:szCs w:val="24"/>
                <w:lang w:val="zh-CN" w:eastAsia="zh-CN"/>
              </w:rPr>
              <w:t>适用时承认土著和传统领地的保护区和其他基于区域的有效养护措施</w:t>
            </w:r>
            <w:r w:rsidRPr="00D24DBF">
              <w:rPr>
                <w:sz w:val="24"/>
                <w:szCs w:val="24"/>
                <w:lang w:val="en-US" w:eastAsia="zh-CN"/>
              </w:rPr>
              <w:t>]</w:t>
            </w:r>
            <w:r w:rsidRPr="00D24DBF">
              <w:rPr>
                <w:rFonts w:ascii="SimSun" w:hAnsi="SimSun" w:cs="SimSun" w:hint="eastAsia"/>
                <w:sz w:val="24"/>
                <w:szCs w:val="24"/>
                <w:lang w:val="zh-CN" w:eastAsia="zh-CN"/>
              </w:rPr>
              <w:t>的规划、治理和有效管理</w:t>
            </w:r>
            <w:r w:rsidRPr="00D24DBF">
              <w:rPr>
                <w:rFonts w:ascii="SimSun" w:hAnsi="SimSun" w:cs="SimSun" w:hint="eastAsia"/>
                <w:sz w:val="24"/>
                <w:szCs w:val="24"/>
                <w:lang w:val="en-US" w:eastAsia="zh-CN"/>
              </w:rPr>
              <w:t>，</w:t>
            </w:r>
            <w:r w:rsidRPr="00D24DBF">
              <w:rPr>
                <w:rFonts w:ascii="SimSun" w:hAnsi="SimSun" w:cs="SimSun" w:hint="eastAsia"/>
                <w:sz w:val="24"/>
                <w:szCs w:val="24"/>
                <w:lang w:val="zh-CN" w:eastAsia="zh-CN"/>
              </w:rPr>
              <w:t>包括将气候变化考虑因素和开展参与风险评估纳入物种和生态系统保护以及人与野生生物的冲突管理从而促进共存</w:t>
            </w:r>
            <w:r w:rsidRPr="00D24DBF">
              <w:rPr>
                <w:rFonts w:ascii="SimSun" w:hAnsi="SimSun" w:cs="SimSun" w:hint="eastAsia"/>
                <w:sz w:val="24"/>
                <w:szCs w:val="24"/>
                <w:lang w:val="en-US" w:eastAsia="zh-CN"/>
              </w:rPr>
              <w:t>，</w:t>
            </w:r>
            <w:r w:rsidRPr="00D24DBF">
              <w:rPr>
                <w:rFonts w:ascii="SimSun" w:hAnsi="SimSun" w:cs="SimSun" w:hint="eastAsia"/>
                <w:sz w:val="24"/>
                <w:szCs w:val="24"/>
                <w:lang w:val="zh-CN" w:eastAsia="zh-CN"/>
              </w:rPr>
              <w:t>这些是实现管理成效的关键条件</w:t>
            </w:r>
            <w:r w:rsidRPr="00D24DBF">
              <w:rPr>
                <w:rFonts w:ascii="SimSun" w:hAnsi="SimSun" w:cs="SimSun" w:hint="eastAsia"/>
                <w:sz w:val="24"/>
                <w:szCs w:val="24"/>
                <w:lang w:val="en-US" w:eastAsia="zh-CN"/>
              </w:rPr>
              <w:t>，</w:t>
            </w:r>
            <w:r w:rsidRPr="00D24DBF">
              <w:rPr>
                <w:rFonts w:ascii="SimSun" w:hAnsi="SimSun" w:cs="SimSun" w:hint="eastAsia"/>
                <w:sz w:val="24"/>
                <w:szCs w:val="24"/>
                <w:lang w:val="zh-CN" w:eastAsia="zh-CN"/>
              </w:rPr>
              <w:t>同时也包括针对其他基于区域的有效养护措施的实例和最佳做法</w:t>
            </w:r>
            <w:r w:rsidRPr="00D24DBF">
              <w:rPr>
                <w:rFonts w:ascii="SimSun" w:hAnsi="SimSun" w:cs="SimSun" w:hint="eastAsia"/>
                <w:sz w:val="24"/>
                <w:szCs w:val="24"/>
                <w:lang w:val="en-US" w:eastAsia="zh-CN"/>
              </w:rPr>
              <w:t>；</w:t>
            </w:r>
          </w:p>
          <w:p w14:paraId="422653AD" w14:textId="77777777"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color w:val="000000"/>
                <w:sz w:val="24"/>
                <w:szCs w:val="24"/>
                <w:lang w:eastAsia="zh-CN"/>
              </w:rPr>
            </w:pPr>
            <w:r w:rsidRPr="00D24DBF">
              <w:rPr>
                <w:rFonts w:ascii="SimSun" w:hAnsi="SimSun" w:cs="SimSun" w:hint="eastAsia"/>
                <w:sz w:val="24"/>
                <w:szCs w:val="24"/>
                <w:lang w:val="zh-CN" w:eastAsia="zh-CN"/>
              </w:rPr>
              <w:t>生态网络、</w:t>
            </w:r>
            <w:r w:rsidRPr="00D24DBF">
              <w:rPr>
                <w:rFonts w:ascii="SimSun" w:hAnsi="SimSun" w:hint="eastAsia"/>
                <w:sz w:val="24"/>
                <w:szCs w:val="24"/>
                <w:lang w:val="zh-CN" w:eastAsia="zh-CN"/>
              </w:rPr>
              <w:t>“</w:t>
            </w:r>
            <w:r w:rsidRPr="00D24DBF">
              <w:rPr>
                <w:rFonts w:ascii="SimSun" w:hAnsi="SimSun" w:cs="SimSun" w:hint="eastAsia"/>
                <w:sz w:val="24"/>
                <w:szCs w:val="24"/>
                <w:lang w:val="zh-CN" w:eastAsia="zh-CN"/>
              </w:rPr>
              <w:t>保护马赛克</w:t>
            </w:r>
            <w:r w:rsidRPr="00D24DBF">
              <w:rPr>
                <w:rFonts w:ascii="SimSun" w:hAnsi="SimSun"/>
                <w:sz w:val="24"/>
                <w:szCs w:val="24"/>
                <w:lang w:val="zh-CN" w:eastAsia="zh-CN"/>
              </w:rPr>
              <w:t>”</w:t>
            </w:r>
            <w:r w:rsidRPr="00D24DBF">
              <w:rPr>
                <w:rFonts w:ascii="SimSun" w:hAnsi="SimSun" w:cs="SimSun" w:hint="eastAsia"/>
                <w:sz w:val="24"/>
                <w:szCs w:val="24"/>
                <w:lang w:val="zh-CN" w:eastAsia="zh-CN"/>
              </w:rPr>
              <w:t>、纳入气候因素的空间规划与通道设计、不同程度的生态连通性、跨界保护及其对和平的贡献</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以及包括城市和城郊环境在内的生态恢复</w:t>
            </w:r>
            <w:r w:rsidRPr="00D24DBF">
              <w:rPr>
                <w:rFonts w:ascii="SimSun" w:hAnsi="SimSun" w:cs="SimSun" w:hint="eastAsia"/>
                <w:sz w:val="24"/>
                <w:szCs w:val="24"/>
                <w:lang w:eastAsia="zh-CN"/>
              </w:rPr>
              <w:t>；</w:t>
            </w:r>
          </w:p>
          <w:p w14:paraId="5364E0E0" w14:textId="77777777"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color w:val="000000"/>
                <w:sz w:val="24"/>
                <w:szCs w:val="24"/>
                <w:lang w:eastAsia="zh-CN"/>
              </w:rPr>
            </w:pPr>
            <w:r w:rsidRPr="00D24DBF">
              <w:rPr>
                <w:rFonts w:ascii="SimSun" w:hAnsi="SimSun" w:cs="SimSun" w:hint="eastAsia"/>
                <w:sz w:val="24"/>
                <w:szCs w:val="24"/>
                <w:lang w:val="zh-CN" w:eastAsia="zh-CN"/>
              </w:rPr>
              <w:t>监测和评估</w:t>
            </w:r>
            <w:r w:rsidRPr="00D24DBF">
              <w:rPr>
                <w:color w:val="000000"/>
                <w:sz w:val="24"/>
                <w:szCs w:val="24"/>
                <w:lang w:eastAsia="zh-CN"/>
              </w:rPr>
              <w:t>[</w:t>
            </w:r>
            <w:r w:rsidRPr="00D24DBF">
              <w:rPr>
                <w:rFonts w:ascii="SimSun" w:hAnsi="SimSun" w:cs="SimSun" w:hint="eastAsia"/>
                <w:sz w:val="24"/>
                <w:szCs w:val="24"/>
                <w:lang w:val="zh-CN" w:eastAsia="zh-CN"/>
              </w:rPr>
              <w:t>适用时承认土著和传统领地的保护区和其他基于区域的有效养护措施</w:t>
            </w:r>
            <w:r w:rsidRPr="00D24DBF">
              <w:rPr>
                <w:color w:val="000000"/>
                <w:sz w:val="24"/>
                <w:szCs w:val="24"/>
                <w:lang w:eastAsia="zh-CN"/>
              </w:rPr>
              <w:t>]</w:t>
            </w:r>
            <w:r w:rsidRPr="00D24DBF">
              <w:rPr>
                <w:rFonts w:ascii="SimSun" w:hAnsi="SimSun" w:cs="SimSun" w:hint="eastAsia"/>
                <w:color w:val="000000"/>
                <w:sz w:val="24"/>
                <w:szCs w:val="24"/>
                <w:lang w:val="zh-CN" w:eastAsia="zh-CN"/>
              </w:rPr>
              <w:t>的系统</w:t>
            </w:r>
            <w:r w:rsidRPr="00D24DBF">
              <w:rPr>
                <w:rFonts w:ascii="SimSun" w:hAnsi="SimSun" w:cs="SimSun" w:hint="eastAsia"/>
                <w:color w:val="000000"/>
                <w:sz w:val="24"/>
                <w:szCs w:val="24"/>
                <w:lang w:eastAsia="zh-CN"/>
              </w:rPr>
              <w:t>，</w:t>
            </w:r>
            <w:r w:rsidRPr="00D24DBF">
              <w:rPr>
                <w:rFonts w:ascii="SimSun" w:hAnsi="SimSun" w:cs="SimSun" w:hint="eastAsia"/>
                <w:sz w:val="24"/>
                <w:szCs w:val="24"/>
                <w:lang w:val="zh-CN" w:eastAsia="zh-CN"/>
              </w:rPr>
              <w:t>包括开展生物多样性监测和利用相关新技术、开展基于社区的监测、加强国家生物多样性数据库以及其他相关方面</w:t>
            </w:r>
            <w:r w:rsidRPr="00D24DBF">
              <w:rPr>
                <w:rFonts w:ascii="SimSun" w:hAnsi="SimSun" w:cs="SimSun" w:hint="eastAsia"/>
                <w:sz w:val="24"/>
                <w:szCs w:val="24"/>
                <w:lang w:eastAsia="zh-CN"/>
              </w:rPr>
              <w:t>，以及，</w:t>
            </w:r>
            <w:r w:rsidRPr="00D24DBF">
              <w:rPr>
                <w:rFonts w:ascii="SimSun" w:hAnsi="SimSun" w:cs="SimSun" w:hint="eastAsia"/>
                <w:sz w:val="24"/>
                <w:szCs w:val="24"/>
                <w:lang w:val="zh-CN" w:eastAsia="zh-CN"/>
              </w:rPr>
              <w:t>可能情况下，</w:t>
            </w:r>
            <w:r w:rsidRPr="00D24DBF">
              <w:rPr>
                <w:rFonts w:ascii="SimSun" w:hint="eastAsia"/>
                <w:sz w:val="24"/>
                <w:szCs w:val="24"/>
                <w:lang w:val="zh-CN" w:eastAsia="zh-CN"/>
              </w:rPr>
              <w:t>[</w:t>
            </w:r>
            <w:r w:rsidRPr="00D24DBF">
              <w:rPr>
                <w:rFonts w:ascii="SimSun" w:hAnsi="SimSun" w:cs="SimSun" w:hint="eastAsia"/>
                <w:sz w:val="24"/>
                <w:szCs w:val="24"/>
                <w:lang w:val="zh-CN" w:eastAsia="zh-CN"/>
              </w:rPr>
              <w:t>根据国情和法律</w:t>
            </w:r>
            <w:r w:rsidRPr="00D24DBF">
              <w:rPr>
                <w:rFonts w:ascii="SimSun" w:hint="eastAsia"/>
                <w:sz w:val="24"/>
                <w:szCs w:val="24"/>
                <w:lang w:val="zh-CN" w:eastAsia="zh-CN"/>
              </w:rPr>
              <w:t>]</w:t>
            </w:r>
            <w:r w:rsidRPr="00D24DBF">
              <w:rPr>
                <w:rFonts w:ascii="SimSun" w:hAnsi="SimSun" w:cs="SimSun" w:hint="eastAsia"/>
                <w:sz w:val="24"/>
                <w:szCs w:val="24"/>
                <w:lang w:val="zh-CN" w:eastAsia="zh-CN"/>
              </w:rPr>
              <w:t>，遵循可找寻、可访问、可交互和可再用（</w:t>
            </w:r>
            <w:r w:rsidRPr="00D24DBF">
              <w:rPr>
                <w:sz w:val="24"/>
                <w:szCs w:val="24"/>
                <w:lang w:eastAsia="zh-CN"/>
              </w:rPr>
              <w:t>FAIR</w:t>
            </w:r>
            <w:r w:rsidRPr="00D24DBF">
              <w:rPr>
                <w:rFonts w:ascii="SimSun" w:hAnsi="SimSun" w:cs="SimSun" w:hint="eastAsia"/>
                <w:sz w:val="24"/>
                <w:szCs w:val="24"/>
                <w:lang w:val="zh-CN" w:eastAsia="zh-CN"/>
              </w:rPr>
              <w:t>）原则以及</w:t>
            </w:r>
            <w:r w:rsidRPr="00D24DBF">
              <w:rPr>
                <w:rFonts w:ascii="SimSun" w:hAnsi="SimSun" w:cs="SimSun" w:hint="eastAsia"/>
                <w:sz w:val="24"/>
                <w:szCs w:val="24"/>
                <w:lang w:eastAsia="zh-CN"/>
              </w:rPr>
              <w:t>集体利益、控制权、责任和伦理（</w:t>
            </w:r>
            <w:r w:rsidRPr="00D24DBF">
              <w:rPr>
                <w:rFonts w:hint="eastAsia"/>
                <w:sz w:val="24"/>
                <w:szCs w:val="24"/>
                <w:lang w:eastAsia="zh-CN"/>
              </w:rPr>
              <w:t>CARE</w:t>
            </w:r>
            <w:r w:rsidRPr="00D24DBF">
              <w:rPr>
                <w:rFonts w:ascii="SimSun" w:hAnsi="SimSun" w:cs="SimSun" w:hint="eastAsia"/>
                <w:sz w:val="24"/>
                <w:szCs w:val="24"/>
                <w:lang w:eastAsia="zh-CN"/>
              </w:rPr>
              <w:t>）原则；</w:t>
            </w:r>
          </w:p>
          <w:p w14:paraId="6013C0B9" w14:textId="77777777" w:rsidR="00BE14E6" w:rsidRPr="00D24DBF" w:rsidRDefault="00BE14E6" w:rsidP="00BE14E6">
            <w:pPr>
              <w:pStyle w:val="ListParagraph"/>
              <w:numPr>
                <w:ilvl w:val="0"/>
                <w:numId w:val="29"/>
              </w:numPr>
              <w:tabs>
                <w:tab w:val="clear" w:pos="1701"/>
                <w:tab w:val="clear" w:pos="2268"/>
                <w:tab w:val="left" w:pos="2160"/>
                <w:tab w:val="left" w:pos="2835"/>
                <w:tab w:val="left" w:pos="3402"/>
              </w:tabs>
              <w:spacing w:before="120" w:after="120"/>
              <w:ind w:left="0" w:firstLine="0"/>
              <w:contextualSpacing w:val="0"/>
              <w:rPr>
                <w:color w:val="000000"/>
                <w:sz w:val="24"/>
                <w:szCs w:val="24"/>
                <w:lang w:eastAsia="zh-CN"/>
              </w:rPr>
            </w:pPr>
            <w:r w:rsidRPr="00D24DBF">
              <w:rPr>
                <w:rFonts w:ascii="SimSun" w:hAnsi="SimSun" w:cs="SimSun" w:hint="eastAsia"/>
                <w:sz w:val="24"/>
                <w:szCs w:val="24"/>
                <w:lang w:val="zh-CN" w:eastAsia="zh-CN"/>
              </w:rPr>
              <w:t>与落实《昆蒙框架》行动目标</w:t>
            </w:r>
            <w:r w:rsidRPr="00D24DBF">
              <w:rPr>
                <w:sz w:val="24"/>
                <w:szCs w:val="24"/>
                <w:lang w:eastAsia="zh-CN"/>
              </w:rPr>
              <w:t>3</w:t>
            </w:r>
            <w:r w:rsidRPr="00D24DBF">
              <w:rPr>
                <w:rFonts w:ascii="SimSun" w:hAnsi="SimSun" w:cs="SimSun" w:hint="eastAsia"/>
                <w:sz w:val="24"/>
                <w:szCs w:val="24"/>
                <w:lang w:val="zh-CN" w:eastAsia="zh-CN"/>
              </w:rPr>
              <w:t>相关的可持续筹资途径和创新筹资机制</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包括来自公共和私营部门的资金</w:t>
            </w:r>
            <w:r w:rsidRPr="00D24DBF">
              <w:rPr>
                <w:rFonts w:ascii="SimSun" w:hint="eastAsia"/>
                <w:sz w:val="24"/>
                <w:szCs w:val="24"/>
                <w:lang w:eastAsia="zh-CN"/>
              </w:rPr>
              <w:t>[</w:t>
            </w:r>
            <w:r w:rsidRPr="00D24DBF">
              <w:rPr>
                <w:rFonts w:ascii="SimSun" w:hAnsi="SimSun" w:cs="SimSun" w:hint="eastAsia"/>
                <w:sz w:val="24"/>
                <w:szCs w:val="24"/>
                <w:lang w:val="zh-CN" w:eastAsia="zh-CN"/>
              </w:rPr>
              <w:t>以及环境和社会保障措施</w:t>
            </w:r>
            <w:r w:rsidRPr="00D24DBF">
              <w:rPr>
                <w:rFonts w:ascii="SimSun" w:hint="eastAsia"/>
                <w:sz w:val="24"/>
                <w:szCs w:val="24"/>
                <w:lang w:eastAsia="zh-CN"/>
              </w:rPr>
              <w:t>]</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这些途径和机制应符合国家优先事项和国家生物多样性战略和行动计划的执行</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并包括面向土著人民和地方社区、妇女和青年提供直接且易于获取的筹资办法</w:t>
            </w:r>
            <w:r w:rsidRPr="00D24DBF">
              <w:rPr>
                <w:rFonts w:ascii="SimSun" w:hAnsi="SimSun" w:cs="SimSun" w:hint="eastAsia"/>
                <w:sz w:val="24"/>
                <w:szCs w:val="24"/>
                <w:lang w:eastAsia="zh-CN"/>
              </w:rPr>
              <w:t>；</w:t>
            </w:r>
          </w:p>
          <w:p w14:paraId="70D560C1" w14:textId="77777777" w:rsidR="00BE14E6" w:rsidRPr="00D24DBF" w:rsidRDefault="00BE14E6" w:rsidP="00BE14E6">
            <w:pPr>
              <w:pStyle w:val="ListParagraph"/>
              <w:numPr>
                <w:ilvl w:val="0"/>
                <w:numId w:val="29"/>
              </w:numPr>
              <w:tabs>
                <w:tab w:val="clear" w:pos="567"/>
                <w:tab w:val="clear" w:pos="1134"/>
                <w:tab w:val="clear" w:pos="1701"/>
                <w:tab w:val="clear" w:pos="2268"/>
                <w:tab w:val="left" w:pos="844"/>
                <w:tab w:val="left" w:pos="2835"/>
                <w:tab w:val="left" w:pos="3402"/>
              </w:tabs>
              <w:spacing w:before="120" w:after="120"/>
              <w:ind w:left="0" w:firstLine="0"/>
              <w:contextualSpacing w:val="0"/>
              <w:rPr>
                <w:sz w:val="24"/>
                <w:szCs w:val="24"/>
                <w:lang w:eastAsia="zh-CN"/>
              </w:rPr>
            </w:pPr>
            <w:r w:rsidRPr="00D24DBF">
              <w:rPr>
                <w:rFonts w:ascii="SimSun" w:hAnsi="SimSun" w:cs="SimSun" w:hint="eastAsia"/>
                <w:sz w:val="24"/>
                <w:szCs w:val="24"/>
                <w:lang w:val="zh-CN" w:eastAsia="zh-CN"/>
              </w:rPr>
              <w:t>与获取信息、参与决策、诉诸司法和保护环境人权维护者相关的良好做法</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并与《昆蒙框架》行动目标</w:t>
            </w:r>
            <w:r w:rsidRPr="00D24DBF">
              <w:rPr>
                <w:sz w:val="24"/>
                <w:szCs w:val="24"/>
                <w:lang w:eastAsia="zh-CN"/>
              </w:rPr>
              <w:t>22</w:t>
            </w:r>
            <w:r w:rsidRPr="00D24DBF">
              <w:rPr>
                <w:rFonts w:ascii="SimSun" w:hAnsi="SimSun" w:cs="SimSun" w:hint="eastAsia"/>
                <w:sz w:val="24"/>
                <w:szCs w:val="24"/>
                <w:lang w:val="zh-CN" w:eastAsia="zh-CN"/>
              </w:rPr>
              <w:t>保持一致</w:t>
            </w:r>
            <w:r w:rsidRPr="00D24DBF">
              <w:rPr>
                <w:rFonts w:ascii="SimSun" w:hAnsi="SimSun" w:cs="SimSun" w:hint="eastAsia"/>
                <w:sz w:val="24"/>
                <w:szCs w:val="24"/>
                <w:lang w:eastAsia="zh-CN"/>
              </w:rPr>
              <w:t>；</w:t>
            </w:r>
            <w:r w:rsidRPr="00D24DBF">
              <w:rPr>
                <w:rFonts w:ascii="SimSun" w:hint="eastAsia"/>
                <w:sz w:val="24"/>
                <w:szCs w:val="24"/>
                <w:lang w:eastAsia="zh-CN"/>
              </w:rPr>
              <w:t>]</w:t>
            </w:r>
          </w:p>
          <w:p w14:paraId="550A81A3" w14:textId="729B698C" w:rsidR="006E6B52" w:rsidRPr="00D24DBF" w:rsidRDefault="00BE14E6" w:rsidP="00BE14E6">
            <w:pPr>
              <w:widowControl w:val="0"/>
              <w:tabs>
                <w:tab w:val="clear" w:pos="567"/>
                <w:tab w:val="clear" w:pos="1134"/>
                <w:tab w:val="clear" w:pos="1701"/>
                <w:tab w:val="clear" w:pos="2268"/>
              </w:tabs>
              <w:spacing w:before="120" w:after="120"/>
              <w:rPr>
                <w:rFonts w:asciiTheme="majorBidi" w:hAnsiTheme="majorBidi" w:cstheme="majorBidi"/>
                <w:sz w:val="24"/>
                <w:szCs w:val="24"/>
                <w:lang w:eastAsia="zh-CN"/>
              </w:rPr>
            </w:pPr>
            <w:r w:rsidRPr="00D24DBF">
              <w:rPr>
                <w:rFonts w:ascii="SimSun" w:hAnsi="SimSun" w:cs="SimSun" w:hint="eastAsia"/>
                <w:sz w:val="24"/>
                <w:szCs w:val="24"/>
                <w:lang w:val="zh-CN" w:eastAsia="zh-CN"/>
              </w:rPr>
              <w:t>(d) 编写一份关于执行本决定的进展情况报告</w:t>
            </w:r>
            <w:r w:rsidRPr="00D24DBF">
              <w:rPr>
                <w:rFonts w:ascii="SimSun" w:hAnsi="SimSun" w:cs="SimSun" w:hint="eastAsia"/>
                <w:sz w:val="24"/>
                <w:szCs w:val="24"/>
                <w:lang w:eastAsia="zh-CN"/>
              </w:rPr>
              <w:t>，</w:t>
            </w:r>
            <w:r w:rsidRPr="00D24DBF">
              <w:rPr>
                <w:rFonts w:ascii="SimSun" w:hAnsi="SimSun" w:cs="SimSun" w:hint="eastAsia"/>
                <w:sz w:val="24"/>
                <w:szCs w:val="24"/>
                <w:lang w:val="zh-CN" w:eastAsia="zh-CN"/>
              </w:rPr>
              <w:t>提交缔约方大会第十八届会议之前举行的一次科学、</w:t>
            </w:r>
            <w:r w:rsidRPr="00D24DBF">
              <w:rPr>
                <w:rFonts w:ascii="SimSun" w:hAnsi="SimSun" w:cs="SimSun" w:hint="eastAsia"/>
                <w:sz w:val="24"/>
                <w:szCs w:val="24"/>
                <w:lang w:eastAsia="zh-CN"/>
              </w:rPr>
              <w:t>技术和工艺咨询附属机构会议</w:t>
            </w:r>
            <w:r w:rsidRPr="00D24DBF">
              <w:rPr>
                <w:rFonts w:ascii="SimSun" w:hAnsi="SimSun" w:cs="SimSun" w:hint="eastAsia"/>
                <w:sz w:val="24"/>
                <w:szCs w:val="24"/>
                <w:lang w:val="zh-CN" w:eastAsia="zh-CN"/>
              </w:rPr>
              <w:t>。</w:t>
            </w:r>
          </w:p>
        </w:tc>
        <w:tc>
          <w:tcPr>
            <w:tcW w:w="1436" w:type="dxa"/>
            <w:vAlign w:val="center"/>
          </w:tcPr>
          <w:p w14:paraId="0F1C372A" w14:textId="314F3DE9" w:rsidR="006E6B52" w:rsidRPr="00D24DBF" w:rsidRDefault="004069CD"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lastRenderedPageBreak/>
              <w:t>n/a</w:t>
            </w:r>
          </w:p>
        </w:tc>
        <w:tc>
          <w:tcPr>
            <w:tcW w:w="1195" w:type="dxa"/>
            <w:vMerge/>
            <w:noWrap/>
            <w:vAlign w:val="center"/>
            <w:hideMark/>
          </w:tcPr>
          <w:p w14:paraId="487CFDC8" w14:textId="77777777"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hideMark/>
          </w:tcPr>
          <w:p w14:paraId="7E20ABFB"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hideMark/>
          </w:tcPr>
          <w:p w14:paraId="4672C394"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hideMark/>
          </w:tcPr>
          <w:p w14:paraId="3BC5E74C" w14:textId="77777777"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hideMark/>
          </w:tcPr>
          <w:p w14:paraId="324722FB" w14:textId="77777777" w:rsidR="006E6B52" w:rsidRPr="00D24DBF" w:rsidRDefault="006E6B52" w:rsidP="008E1F7A">
            <w:pPr>
              <w:spacing w:before="20" w:after="20"/>
              <w:jc w:val="right"/>
              <w:rPr>
                <w:rFonts w:asciiTheme="majorBidi" w:hAnsiTheme="majorBidi" w:cstheme="majorBidi"/>
                <w:sz w:val="24"/>
                <w:szCs w:val="24"/>
              </w:rPr>
            </w:pPr>
          </w:p>
        </w:tc>
      </w:tr>
      <w:tr w:rsidR="006E6B52" w:rsidRPr="00D24DBF" w14:paraId="15E55C78" w14:textId="77777777" w:rsidTr="006C399E">
        <w:trPr>
          <w:trHeight w:val="20"/>
        </w:trPr>
        <w:tc>
          <w:tcPr>
            <w:tcW w:w="980" w:type="dxa"/>
            <w:vMerge w:val="restart"/>
            <w:noWrap/>
            <w:hideMark/>
          </w:tcPr>
          <w:p w14:paraId="53490426" w14:textId="68A0EB17"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17</w:t>
            </w:r>
            <w:r w:rsidR="00B24B58" w:rsidRPr="00D24DBF">
              <w:rPr>
                <w:rFonts w:asciiTheme="majorBidi" w:hAnsiTheme="majorBidi" w:cstheme="majorBidi"/>
                <w:sz w:val="24"/>
                <w:szCs w:val="24"/>
              </w:rPr>
              <w:t> </w:t>
            </w:r>
            <w:r w:rsidRPr="00D24DBF">
              <w:rPr>
                <w:rFonts w:asciiTheme="majorBidi" w:hAnsiTheme="majorBidi" w:cstheme="majorBidi"/>
                <w:sz w:val="24"/>
                <w:szCs w:val="24"/>
              </w:rPr>
              <w:t>(d)</w:t>
            </w:r>
          </w:p>
        </w:tc>
        <w:tc>
          <w:tcPr>
            <w:tcW w:w="2165" w:type="dxa"/>
            <w:vMerge w:val="restart"/>
            <w:hideMark/>
          </w:tcPr>
          <w:p w14:paraId="3330FF0C" w14:textId="3B0A942A" w:rsidR="006E6B52" w:rsidRPr="00D24DBF" w:rsidRDefault="00C61D05"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在《昆蒙框架》背景下可能开展进一步工作的领域</w:t>
            </w:r>
            <w:r w:rsidR="004F0201" w:rsidRPr="00D24DBF">
              <w:rPr>
                <w:rFonts w:asciiTheme="majorBidi" w:hAnsiTheme="majorBidi" w:cstheme="majorBidi"/>
                <w:i/>
                <w:iCs/>
                <w:sz w:val="24"/>
                <w:szCs w:val="24"/>
                <w:vertAlign w:val="superscript"/>
                <w:lang w:eastAsia="zh-CN"/>
              </w:rPr>
              <w:t>b</w:t>
            </w:r>
          </w:p>
        </w:tc>
        <w:tc>
          <w:tcPr>
            <w:tcW w:w="2150" w:type="dxa"/>
            <w:noWrap/>
            <w:hideMark/>
          </w:tcPr>
          <w:p w14:paraId="79B52FA5" w14:textId="15F0CD62"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A</w:t>
            </w:r>
            <w:r w:rsidR="00C07995" w:rsidRPr="00D24DBF">
              <w:rPr>
                <w:rFonts w:asciiTheme="majorBidi" w:hAnsiTheme="majorBidi" w:cstheme="majorBidi" w:hint="eastAsia"/>
                <w:sz w:val="24"/>
                <w:szCs w:val="24"/>
                <w:lang w:eastAsia="zh-CN"/>
              </w:rPr>
              <w:t>部分</w:t>
            </w:r>
            <w:r w:rsidR="00C61D05" w:rsidRPr="00D24DBF">
              <w:rPr>
                <w:rFonts w:asciiTheme="majorBidi" w:hAnsiTheme="majorBidi" w:cstheme="majorBidi" w:hint="eastAsia"/>
                <w:sz w:val="24"/>
                <w:szCs w:val="24"/>
                <w:lang w:eastAsia="zh-CN"/>
              </w:rPr>
              <w:t>：第</w:t>
            </w:r>
            <w:r w:rsidRPr="00D24DBF">
              <w:rPr>
                <w:rFonts w:asciiTheme="majorBidi" w:hAnsiTheme="majorBidi" w:cstheme="majorBidi"/>
                <w:sz w:val="24"/>
                <w:szCs w:val="24"/>
              </w:rPr>
              <w:t>1</w:t>
            </w:r>
            <w:r w:rsidR="00862A68" w:rsidRPr="00D24DBF">
              <w:rPr>
                <w:rFonts w:asciiTheme="majorBidi" w:hAnsiTheme="majorBidi" w:cstheme="majorBidi"/>
                <w:sz w:val="24"/>
                <w:szCs w:val="24"/>
              </w:rPr>
              <w:t xml:space="preserve"> </w:t>
            </w:r>
            <w:r w:rsidRPr="00D24DBF">
              <w:rPr>
                <w:rFonts w:asciiTheme="majorBidi" w:hAnsiTheme="majorBidi" w:cstheme="majorBidi"/>
                <w:sz w:val="24"/>
                <w:szCs w:val="24"/>
              </w:rPr>
              <w:t>(a)</w:t>
            </w:r>
            <w:r w:rsidR="00C61D05" w:rsidRPr="00D24DBF">
              <w:rPr>
                <w:rFonts w:asciiTheme="majorBidi" w:hAnsiTheme="majorBidi" w:cstheme="majorBidi" w:hint="eastAsia"/>
                <w:sz w:val="24"/>
                <w:szCs w:val="24"/>
                <w:lang w:eastAsia="zh-CN"/>
              </w:rPr>
              <w:t>和</w:t>
            </w:r>
            <w:r w:rsidRPr="00D24DBF">
              <w:rPr>
                <w:rFonts w:asciiTheme="majorBidi" w:hAnsiTheme="majorBidi" w:cstheme="majorBidi"/>
                <w:sz w:val="24"/>
                <w:szCs w:val="24"/>
              </w:rPr>
              <w:t>(b)</w:t>
            </w:r>
            <w:r w:rsidR="00C61D05" w:rsidRPr="00D24DBF">
              <w:rPr>
                <w:rFonts w:asciiTheme="majorBidi" w:hAnsiTheme="majorBidi" w:cstheme="majorBidi" w:hint="eastAsia"/>
                <w:sz w:val="24"/>
                <w:szCs w:val="24"/>
                <w:lang w:eastAsia="zh-CN"/>
              </w:rPr>
              <w:t>分段</w:t>
            </w:r>
          </w:p>
        </w:tc>
        <w:tc>
          <w:tcPr>
            <w:tcW w:w="8480" w:type="dxa"/>
            <w:hideMark/>
          </w:tcPr>
          <w:p w14:paraId="3D7B52FD" w14:textId="794B96ED" w:rsidR="00AA5352" w:rsidRPr="00D24DBF" w:rsidRDefault="00AA5352" w:rsidP="00AA5352">
            <w:pPr>
              <w:keepNext/>
              <w:tabs>
                <w:tab w:val="clear" w:pos="567"/>
                <w:tab w:val="clear" w:pos="1134"/>
                <w:tab w:val="clear" w:pos="1701"/>
                <w:tab w:val="clear" w:pos="2268"/>
              </w:tabs>
              <w:spacing w:before="120" w:after="120"/>
              <w:rPr>
                <w:sz w:val="24"/>
                <w:szCs w:val="24"/>
                <w:lang w:eastAsia="zh-CN"/>
              </w:rPr>
            </w:pPr>
            <w:r w:rsidRPr="00D24DBF">
              <w:rPr>
                <w:rFonts w:hint="eastAsia"/>
                <w:sz w:val="24"/>
                <w:szCs w:val="24"/>
                <w:lang w:eastAsia="zh-CN"/>
              </w:rPr>
              <w:t>[</w:t>
            </w:r>
            <w:r w:rsidRPr="00D24DBF">
              <w:rPr>
                <w:sz w:val="24"/>
                <w:szCs w:val="24"/>
                <w:lang w:eastAsia="zh-CN"/>
              </w:rPr>
              <w:t>1.</w:t>
            </w:r>
            <w:r w:rsidRPr="00D24DBF">
              <w:rPr>
                <w:rFonts w:hint="eastAsia"/>
                <w:sz w:val="24"/>
                <w:szCs w:val="24"/>
                <w:lang w:eastAsia="zh-CN"/>
              </w:rPr>
              <w:t xml:space="preserve">   </w:t>
            </w:r>
            <w:r w:rsidRPr="00D24DBF">
              <w:rPr>
                <w:rFonts w:hint="eastAsia"/>
                <w:sz w:val="24"/>
                <w:szCs w:val="24"/>
                <w:lang w:eastAsia="zh-CN"/>
              </w:rPr>
              <w:t>请</w:t>
            </w:r>
            <w:r w:rsidRPr="00D24DBF">
              <w:rPr>
                <w:rFonts w:hint="eastAsia"/>
                <w:sz w:val="24"/>
                <w:szCs w:val="24"/>
                <w:lang w:val="zh-CN" w:eastAsia="zh-CN"/>
              </w:rPr>
              <w:t>执行秘书在资源许可的情况下</w:t>
            </w:r>
            <w:r w:rsidRPr="00D24DBF">
              <w:rPr>
                <w:rFonts w:hint="eastAsia"/>
                <w:sz w:val="24"/>
                <w:szCs w:val="24"/>
                <w:lang w:eastAsia="zh-CN"/>
              </w:rPr>
              <w:t>：</w:t>
            </w:r>
          </w:p>
          <w:p w14:paraId="3F2B7612" w14:textId="7DA0CC66" w:rsidR="00AA5352" w:rsidRPr="00D24DBF" w:rsidRDefault="00AA5352" w:rsidP="00AA5352">
            <w:pPr>
              <w:tabs>
                <w:tab w:val="clear" w:pos="567"/>
                <w:tab w:val="clear" w:pos="1134"/>
                <w:tab w:val="clear" w:pos="1701"/>
                <w:tab w:val="clear" w:pos="2268"/>
              </w:tabs>
              <w:spacing w:before="120" w:after="120"/>
              <w:rPr>
                <w:sz w:val="24"/>
                <w:szCs w:val="24"/>
                <w:lang w:val="en-US" w:eastAsia="zh-CN"/>
              </w:rPr>
            </w:pPr>
            <w:r w:rsidRPr="00D24DBF">
              <w:rPr>
                <w:rFonts w:hint="eastAsia"/>
                <w:sz w:val="24"/>
                <w:szCs w:val="24"/>
                <w:lang w:val="zh-CN" w:eastAsia="zh-CN"/>
              </w:rPr>
              <w:t xml:space="preserve">(a)  </w:t>
            </w:r>
            <w:r w:rsidRPr="00D24DBF">
              <w:rPr>
                <w:rFonts w:hint="eastAsia"/>
                <w:sz w:val="24"/>
                <w:szCs w:val="24"/>
                <w:lang w:val="zh-CN" w:eastAsia="zh-CN"/>
              </w:rPr>
              <w:t>借鉴对《昆明</w:t>
            </w:r>
            <w:r w:rsidRPr="00D24DBF">
              <w:rPr>
                <w:sz w:val="24"/>
                <w:szCs w:val="24"/>
                <w:lang w:eastAsia="zh-CN"/>
              </w:rPr>
              <w:t>-</w:t>
            </w:r>
            <w:r w:rsidRPr="00D24DBF">
              <w:rPr>
                <w:rFonts w:hint="eastAsia"/>
                <w:sz w:val="24"/>
                <w:szCs w:val="24"/>
                <w:lang w:val="zh-CN" w:eastAsia="zh-CN"/>
              </w:rPr>
              <w:t>蒙特利尔全球生物多样性框架》集体执行进度全球审查的投入</w:t>
            </w:r>
            <w:r w:rsidRPr="00D24DBF">
              <w:rPr>
                <w:rFonts w:hint="eastAsia"/>
                <w:sz w:val="24"/>
                <w:szCs w:val="24"/>
                <w:lang w:eastAsia="zh-CN"/>
              </w:rPr>
              <w:t>，</w:t>
            </w:r>
            <w:r w:rsidRPr="00D24DBF">
              <w:rPr>
                <w:rFonts w:hint="eastAsia"/>
                <w:sz w:val="24"/>
                <w:szCs w:val="24"/>
                <w:lang w:eastAsia="zh-CN"/>
              </w:rPr>
              <w:t xml:space="preserve"> </w:t>
            </w:r>
            <w:r w:rsidRPr="00D24DBF">
              <w:rPr>
                <w:sz w:val="24"/>
                <w:szCs w:val="24"/>
                <w:lang w:eastAsia="zh-CN"/>
              </w:rPr>
              <w:t>[</w:t>
            </w:r>
            <w:r w:rsidRPr="00D24DBF">
              <w:rPr>
                <w:sz w:val="24"/>
                <w:szCs w:val="24"/>
                <w:lang w:eastAsia="zh-CN"/>
              </w:rPr>
              <w:t>关于在空间规划进程和环境影响评估中纳入和考虑传统土地和资源使用的</w:t>
            </w:r>
            <w:r w:rsidRPr="00D24DBF">
              <w:rPr>
                <w:rFonts w:hint="eastAsia"/>
                <w:sz w:val="24"/>
                <w:szCs w:val="24"/>
                <w:lang w:eastAsia="zh-CN"/>
              </w:rPr>
              <w:t>自愿</w:t>
            </w:r>
            <w:r w:rsidRPr="00D24DBF">
              <w:rPr>
                <w:sz w:val="24"/>
                <w:szCs w:val="24"/>
                <w:lang w:eastAsia="zh-CN"/>
              </w:rPr>
              <w:t>准则的第</w:t>
            </w:r>
            <w:r w:rsidRPr="00D24DBF">
              <w:rPr>
                <w:sz w:val="24"/>
                <w:szCs w:val="24"/>
                <w:lang w:eastAsia="zh-CN"/>
              </w:rPr>
              <w:t>17/</w:t>
            </w:r>
            <w:r w:rsidRPr="00D24DBF">
              <w:rPr>
                <w:rFonts w:hint="eastAsia"/>
                <w:sz w:val="24"/>
                <w:szCs w:val="24"/>
                <w:lang w:eastAsia="zh-CN"/>
              </w:rPr>
              <w:t>--</w:t>
            </w:r>
            <w:r w:rsidRPr="00D24DBF">
              <w:rPr>
                <w:sz w:val="24"/>
                <w:szCs w:val="24"/>
                <w:lang w:eastAsia="zh-CN"/>
              </w:rPr>
              <w:t>号决定</w:t>
            </w:r>
            <w:r w:rsidRPr="00D24DBF">
              <w:rPr>
                <w:sz w:val="24"/>
                <w:szCs w:val="24"/>
                <w:lang w:eastAsia="zh-CN"/>
              </w:rPr>
              <w:t>]</w:t>
            </w:r>
            <w:r w:rsidRPr="00D24DBF">
              <w:rPr>
                <w:sz w:val="24"/>
                <w:szCs w:val="24"/>
                <w:lang w:eastAsia="zh-CN"/>
              </w:rPr>
              <w:t>，缔约方提供的信息，包括其国家报告，以及生物多样性和生态系统服务政府间科学</w:t>
            </w:r>
            <w:r w:rsidRPr="00D24DBF">
              <w:rPr>
                <w:rFonts w:hint="eastAsia"/>
                <w:sz w:val="24"/>
                <w:szCs w:val="24"/>
                <w:lang w:eastAsia="zh-CN"/>
              </w:rPr>
              <w:t>和</w:t>
            </w:r>
            <w:r w:rsidRPr="00D24DBF">
              <w:rPr>
                <w:sz w:val="24"/>
                <w:szCs w:val="24"/>
                <w:lang w:eastAsia="zh-CN"/>
              </w:rPr>
              <w:t>政策平台</w:t>
            </w:r>
            <w:r w:rsidRPr="00D24DBF">
              <w:rPr>
                <w:rFonts w:hint="eastAsia"/>
                <w:sz w:val="24"/>
                <w:szCs w:val="24"/>
                <w:lang w:eastAsia="zh-CN"/>
              </w:rPr>
              <w:t>关于涵盖</w:t>
            </w:r>
            <w:r w:rsidRPr="00D24DBF">
              <w:rPr>
                <w:sz w:val="24"/>
                <w:szCs w:val="24"/>
                <w:lang w:eastAsia="zh-CN"/>
              </w:rPr>
              <w:t>生物多样性的综合空间规划和生态连通性的方法评估</w:t>
            </w:r>
            <w:r w:rsidRPr="00D24DBF">
              <w:rPr>
                <w:rFonts w:hint="eastAsia"/>
                <w:sz w:val="24"/>
                <w:szCs w:val="24"/>
                <w:lang w:eastAsia="zh-CN"/>
              </w:rPr>
              <w:t>，</w:t>
            </w:r>
            <w:r w:rsidRPr="00D24DBF">
              <w:rPr>
                <w:rFonts w:hint="eastAsia"/>
                <w:sz w:val="24"/>
                <w:szCs w:val="24"/>
                <w:lang w:val="zh-CN" w:eastAsia="zh-CN"/>
              </w:rPr>
              <w:t>编写一份关于</w:t>
            </w:r>
            <w:r w:rsidRPr="00D24DBF">
              <w:rPr>
                <w:sz w:val="24"/>
                <w:szCs w:val="24"/>
                <w:lang w:eastAsia="zh-CN"/>
              </w:rPr>
              <w:t>参与</w:t>
            </w:r>
            <w:r w:rsidRPr="00D24DBF">
              <w:rPr>
                <w:rFonts w:hint="eastAsia"/>
                <w:sz w:val="24"/>
                <w:szCs w:val="24"/>
                <w:lang w:val="en-US" w:eastAsia="zh-CN"/>
              </w:rPr>
              <w:t>式、综合性</w:t>
            </w:r>
            <w:r w:rsidRPr="00D24DBF">
              <w:rPr>
                <w:sz w:val="24"/>
                <w:szCs w:val="24"/>
                <w:lang w:eastAsia="zh-CN"/>
              </w:rPr>
              <w:t>和</w:t>
            </w:r>
            <w:r w:rsidRPr="00D24DBF">
              <w:rPr>
                <w:rFonts w:hint="eastAsia"/>
                <w:sz w:val="24"/>
                <w:szCs w:val="24"/>
                <w:lang w:eastAsia="zh-CN"/>
              </w:rPr>
              <w:t>涵盖</w:t>
            </w:r>
            <w:r w:rsidRPr="00D24DBF">
              <w:rPr>
                <w:rFonts w:hint="eastAsia"/>
                <w:sz w:val="24"/>
                <w:szCs w:val="24"/>
                <w:lang w:val="zh-CN" w:eastAsia="zh-CN"/>
              </w:rPr>
              <w:t>生物多样性的空间规划经验报告</w:t>
            </w:r>
            <w:r w:rsidRPr="00D24DBF">
              <w:rPr>
                <w:rFonts w:hint="eastAsia"/>
                <w:sz w:val="24"/>
                <w:szCs w:val="24"/>
                <w:lang w:eastAsia="zh-CN"/>
              </w:rPr>
              <w:t>，将</w:t>
            </w:r>
            <w:r w:rsidRPr="00D24DBF">
              <w:rPr>
                <w:sz w:val="24"/>
                <w:szCs w:val="24"/>
                <w:lang w:eastAsia="zh-CN"/>
              </w:rPr>
              <w:t>重点</w:t>
            </w:r>
            <w:r w:rsidRPr="00D24DBF">
              <w:rPr>
                <w:rFonts w:hint="eastAsia"/>
                <w:sz w:val="24"/>
                <w:szCs w:val="24"/>
                <w:lang w:eastAsia="zh-CN"/>
              </w:rPr>
              <w:t>放在</w:t>
            </w:r>
            <w:r w:rsidRPr="00D24DBF">
              <w:rPr>
                <w:sz w:val="24"/>
                <w:szCs w:val="24"/>
                <w:lang w:eastAsia="zh-CN"/>
              </w:rPr>
              <w:t>陆地和淡水</w:t>
            </w:r>
            <w:r w:rsidRPr="00D24DBF">
              <w:rPr>
                <w:rFonts w:hint="eastAsia"/>
                <w:sz w:val="24"/>
                <w:szCs w:val="24"/>
                <w:lang w:eastAsia="zh-CN"/>
              </w:rPr>
              <w:t>生态系统</w:t>
            </w:r>
            <w:r w:rsidRPr="00D24DBF">
              <w:rPr>
                <w:sz w:val="24"/>
                <w:szCs w:val="24"/>
                <w:lang w:eastAsia="zh-CN"/>
              </w:rPr>
              <w:t>；</w:t>
            </w:r>
          </w:p>
          <w:p w14:paraId="36F1C74D" w14:textId="36ED877C" w:rsidR="006E6B52" w:rsidRPr="00D24DBF" w:rsidRDefault="00AA5352" w:rsidP="00AA5352">
            <w:pPr>
              <w:tabs>
                <w:tab w:val="clear" w:pos="567"/>
                <w:tab w:val="clear" w:pos="1134"/>
                <w:tab w:val="clear" w:pos="1701"/>
                <w:tab w:val="clear" w:pos="2268"/>
              </w:tabs>
              <w:spacing w:before="120" w:after="120"/>
              <w:rPr>
                <w:rFonts w:asciiTheme="majorBidi" w:hAnsiTheme="majorBidi" w:cstheme="majorBidi"/>
                <w:sz w:val="24"/>
                <w:szCs w:val="24"/>
                <w:lang w:eastAsia="zh-CN"/>
              </w:rPr>
            </w:pPr>
            <w:r w:rsidRPr="00D24DBF">
              <w:rPr>
                <w:rFonts w:hint="eastAsia"/>
                <w:sz w:val="24"/>
                <w:szCs w:val="24"/>
                <w:lang w:val="en-US" w:eastAsia="zh-CN"/>
              </w:rPr>
              <w:t xml:space="preserve">(b)  </w:t>
            </w:r>
            <w:r w:rsidRPr="00D24DBF">
              <w:rPr>
                <w:sz w:val="24"/>
                <w:szCs w:val="24"/>
                <w:lang w:val="en-US" w:eastAsia="zh-CN"/>
              </w:rPr>
              <w:t>在上述报告</w:t>
            </w:r>
            <w:r w:rsidRPr="00D24DBF">
              <w:rPr>
                <w:rFonts w:hint="eastAsia"/>
                <w:sz w:val="24"/>
                <w:szCs w:val="24"/>
                <w:lang w:val="en-US" w:eastAsia="zh-CN"/>
              </w:rPr>
              <w:t>的结论</w:t>
            </w:r>
            <w:r w:rsidRPr="00D24DBF">
              <w:rPr>
                <w:sz w:val="24"/>
                <w:szCs w:val="24"/>
                <w:lang w:val="en-US" w:eastAsia="zh-CN"/>
              </w:rPr>
              <w:t>的基础上，组织一次专家研讨会，推动对在</w:t>
            </w:r>
            <w:r w:rsidRPr="00D24DBF">
              <w:rPr>
                <w:rFonts w:hint="eastAsia"/>
                <w:sz w:val="24"/>
                <w:szCs w:val="24"/>
                <w:lang w:val="en-US" w:eastAsia="zh-CN"/>
              </w:rPr>
              <w:t>执行</w:t>
            </w:r>
            <w:r w:rsidRPr="00D24DBF">
              <w:rPr>
                <w:sz w:val="24"/>
                <w:szCs w:val="24"/>
                <w:lang w:val="en-US" w:eastAsia="zh-CN"/>
              </w:rPr>
              <w:t>《昆蒙框架》背景下</w:t>
            </w:r>
            <w:r w:rsidRPr="00D24DBF">
              <w:rPr>
                <w:rFonts w:hint="eastAsia"/>
                <w:sz w:val="24"/>
                <w:szCs w:val="24"/>
                <w:lang w:val="en-US" w:eastAsia="zh-CN"/>
              </w:rPr>
              <w:t>的</w:t>
            </w:r>
            <w:r w:rsidRPr="00D24DBF">
              <w:rPr>
                <w:sz w:val="24"/>
                <w:szCs w:val="24"/>
                <w:lang w:val="en-US" w:eastAsia="zh-CN"/>
              </w:rPr>
              <w:t>参与式、综合式和涵盖生物多样性的空间规划及其方法的共同理解，并</w:t>
            </w:r>
            <w:r w:rsidRPr="00D24DBF">
              <w:rPr>
                <w:sz w:val="24"/>
                <w:szCs w:val="24"/>
                <w:lang w:val="zh-CN" w:eastAsia="zh-CN"/>
              </w:rPr>
              <w:t>编写一份</w:t>
            </w:r>
            <w:r w:rsidRPr="00D24DBF">
              <w:rPr>
                <w:sz w:val="24"/>
                <w:szCs w:val="24"/>
                <w:lang w:val="en-US" w:eastAsia="zh-CN"/>
              </w:rPr>
              <w:t>关于这种规划的潜在进一步工作的提案，供科学、技术和工艺咨询附属机构在缔约方大会第十八届会议之前举行的一次会议审议。</w:t>
            </w:r>
            <w:r w:rsidRPr="00D24DBF">
              <w:rPr>
                <w:sz w:val="24"/>
                <w:szCs w:val="24"/>
                <w:lang w:val="en-US" w:eastAsia="zh-CN"/>
              </w:rPr>
              <w:t>]</w:t>
            </w:r>
          </w:p>
        </w:tc>
        <w:tc>
          <w:tcPr>
            <w:tcW w:w="1436" w:type="dxa"/>
            <w:noWrap/>
            <w:vAlign w:val="center"/>
            <w:hideMark/>
          </w:tcPr>
          <w:p w14:paraId="7477A046" w14:textId="2EC66DCC" w:rsidR="006E6B52"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hideMark/>
          </w:tcPr>
          <w:p w14:paraId="2C4C8C53" w14:textId="4ABE907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57 000</w:t>
            </w:r>
          </w:p>
        </w:tc>
        <w:tc>
          <w:tcPr>
            <w:tcW w:w="1229" w:type="dxa"/>
            <w:noWrap/>
            <w:vAlign w:val="center"/>
            <w:hideMark/>
          </w:tcPr>
          <w:p w14:paraId="0FB01F67" w14:textId="3DBB0513"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10 800</w:t>
            </w:r>
          </w:p>
        </w:tc>
        <w:tc>
          <w:tcPr>
            <w:tcW w:w="1440" w:type="dxa"/>
            <w:noWrap/>
            <w:vAlign w:val="center"/>
            <w:hideMark/>
          </w:tcPr>
          <w:p w14:paraId="72B15E53" w14:textId="5273C0DF"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36 000</w:t>
            </w:r>
          </w:p>
        </w:tc>
        <w:tc>
          <w:tcPr>
            <w:tcW w:w="1410" w:type="dxa"/>
            <w:noWrap/>
            <w:vAlign w:val="center"/>
            <w:hideMark/>
          </w:tcPr>
          <w:p w14:paraId="197C80EE" w14:textId="634E6B3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103 800</w:t>
            </w:r>
          </w:p>
        </w:tc>
        <w:tc>
          <w:tcPr>
            <w:tcW w:w="1876" w:type="dxa"/>
            <w:noWrap/>
            <w:vAlign w:val="center"/>
            <w:hideMark/>
          </w:tcPr>
          <w:p w14:paraId="586AD7CB" w14:textId="3985F680"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117 294</w:t>
            </w:r>
          </w:p>
        </w:tc>
      </w:tr>
      <w:tr w:rsidR="006E6B52" w:rsidRPr="00D24DBF" w14:paraId="55C1A2C8" w14:textId="77777777" w:rsidTr="006C399E">
        <w:trPr>
          <w:trHeight w:val="20"/>
        </w:trPr>
        <w:tc>
          <w:tcPr>
            <w:tcW w:w="980" w:type="dxa"/>
            <w:vMerge/>
            <w:noWrap/>
            <w:hideMark/>
          </w:tcPr>
          <w:p w14:paraId="1B191348"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2C0560AA"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655A1360" w14:textId="4D432860" w:rsidR="006E6B52" w:rsidRPr="00D24DBF" w:rsidRDefault="006E6B52"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B</w:t>
            </w:r>
            <w:r w:rsidR="00C07995" w:rsidRPr="00D24DBF">
              <w:rPr>
                <w:rFonts w:asciiTheme="majorBidi" w:hAnsiTheme="majorBidi" w:cstheme="majorBidi" w:hint="eastAsia"/>
                <w:sz w:val="24"/>
                <w:szCs w:val="24"/>
                <w:lang w:eastAsia="zh-CN"/>
              </w:rPr>
              <w:t>部分：</w:t>
            </w:r>
            <w:r w:rsidR="00C07995" w:rsidRPr="00D24DBF">
              <w:rPr>
                <w:rFonts w:asciiTheme="majorBidi" w:hAnsiTheme="majorBidi" w:cstheme="majorBidi"/>
                <w:sz w:val="24"/>
                <w:szCs w:val="24"/>
                <w:lang w:eastAsia="zh-CN"/>
              </w:rPr>
              <w:t>备选案文</w:t>
            </w:r>
            <w:r w:rsidRPr="00D24DBF">
              <w:rPr>
                <w:rFonts w:asciiTheme="majorBidi" w:hAnsiTheme="majorBidi" w:cstheme="majorBidi"/>
                <w:sz w:val="24"/>
                <w:szCs w:val="24"/>
                <w:lang w:eastAsia="zh-CN"/>
              </w:rPr>
              <w:t>1</w:t>
            </w:r>
            <w:r w:rsidR="00C07995" w:rsidRPr="00D24DBF">
              <w:rPr>
                <w:rFonts w:asciiTheme="majorBidi" w:hAnsiTheme="majorBidi" w:cstheme="majorBidi" w:hint="eastAsia"/>
                <w:sz w:val="24"/>
                <w:szCs w:val="24"/>
                <w:lang w:eastAsia="zh-CN"/>
              </w:rPr>
              <w:t>：第</w:t>
            </w:r>
            <w:r w:rsidR="00C07995" w:rsidRPr="00D24DBF">
              <w:rPr>
                <w:rFonts w:asciiTheme="majorBidi" w:hAnsiTheme="majorBidi" w:cstheme="majorBidi" w:hint="eastAsia"/>
                <w:sz w:val="24"/>
                <w:szCs w:val="24"/>
                <w:lang w:eastAsia="zh-CN"/>
              </w:rPr>
              <w:t>1</w:t>
            </w:r>
            <w:r w:rsidR="00C07995" w:rsidRPr="00D24DBF">
              <w:rPr>
                <w:rFonts w:asciiTheme="majorBidi" w:hAnsiTheme="majorBidi" w:cstheme="majorBidi" w:hint="eastAsia"/>
                <w:sz w:val="24"/>
                <w:szCs w:val="24"/>
                <w:lang w:eastAsia="zh-CN"/>
              </w:rPr>
              <w:t>段</w:t>
            </w:r>
          </w:p>
        </w:tc>
        <w:tc>
          <w:tcPr>
            <w:tcW w:w="8480" w:type="dxa"/>
            <w:hideMark/>
          </w:tcPr>
          <w:p w14:paraId="4BA63DDD" w14:textId="454CEFAB" w:rsidR="006E6B52" w:rsidRPr="00D24DBF" w:rsidRDefault="00AA5352" w:rsidP="00AA5352">
            <w:pPr>
              <w:tabs>
                <w:tab w:val="clear" w:pos="567"/>
                <w:tab w:val="clear" w:pos="1134"/>
                <w:tab w:val="clear" w:pos="1701"/>
                <w:tab w:val="clear" w:pos="2268"/>
              </w:tabs>
              <w:spacing w:before="120" w:after="120"/>
              <w:rPr>
                <w:rFonts w:asciiTheme="majorBidi" w:hAnsiTheme="majorBidi" w:cstheme="majorBidi"/>
                <w:sz w:val="24"/>
                <w:szCs w:val="24"/>
                <w:lang w:eastAsia="zh-CN"/>
              </w:rPr>
            </w:pPr>
            <w:r w:rsidRPr="00D24DBF">
              <w:rPr>
                <w:rFonts w:hint="eastAsia"/>
                <w:sz w:val="24"/>
                <w:szCs w:val="24"/>
                <w:lang w:eastAsia="zh-CN"/>
              </w:rPr>
              <w:t>[1</w:t>
            </w:r>
            <w:r w:rsidRPr="00D24DBF">
              <w:rPr>
                <w:sz w:val="24"/>
                <w:szCs w:val="24"/>
                <w:lang w:eastAsia="zh-CN"/>
              </w:rPr>
              <w:t>.</w:t>
            </w:r>
            <w:r w:rsidRPr="00D24DBF">
              <w:rPr>
                <w:rFonts w:hint="eastAsia"/>
                <w:sz w:val="24"/>
                <w:szCs w:val="24"/>
                <w:lang w:eastAsia="zh-CN"/>
              </w:rPr>
              <w:t xml:space="preserve">   </w:t>
            </w:r>
            <w:r w:rsidRPr="00D24DBF">
              <w:rPr>
                <w:rFonts w:hint="eastAsia"/>
                <w:sz w:val="24"/>
                <w:szCs w:val="24"/>
                <w:lang w:eastAsia="zh-CN"/>
              </w:rPr>
              <w:t>决定</w:t>
            </w:r>
            <w:r w:rsidRPr="00D24DBF">
              <w:rPr>
                <w:rFonts w:hint="eastAsia"/>
                <w:sz w:val="24"/>
                <w:szCs w:val="24"/>
                <w:lang w:val="zh-CN" w:eastAsia="zh-CN"/>
              </w:rPr>
              <w:t>在资源允许的情况下</w:t>
            </w:r>
            <w:r w:rsidRPr="00D24DBF">
              <w:rPr>
                <w:rFonts w:hint="eastAsia"/>
                <w:sz w:val="24"/>
                <w:szCs w:val="24"/>
                <w:lang w:eastAsia="zh-CN"/>
              </w:rPr>
              <w:t>，</w:t>
            </w:r>
            <w:r w:rsidRPr="00D24DBF">
              <w:rPr>
                <w:rFonts w:hint="eastAsia"/>
                <w:sz w:val="24"/>
                <w:szCs w:val="24"/>
                <w:lang w:val="zh-CN" w:eastAsia="zh-CN"/>
              </w:rPr>
              <w:t>设立一个污染与生物多样性问题特设技术专家组</w:t>
            </w:r>
            <w:r w:rsidRPr="00D24DBF">
              <w:rPr>
                <w:rFonts w:hint="eastAsia"/>
                <w:sz w:val="24"/>
                <w:szCs w:val="24"/>
                <w:lang w:eastAsia="zh-CN"/>
              </w:rPr>
              <w:t>，</w:t>
            </w:r>
            <w:r w:rsidRPr="00D24DBF">
              <w:rPr>
                <w:rFonts w:hint="eastAsia"/>
                <w:sz w:val="24"/>
                <w:szCs w:val="24"/>
                <w:lang w:val="zh-CN" w:eastAsia="zh-CN"/>
              </w:rPr>
              <w:t>任务时限至缔约方大会第十八届会议结束</w:t>
            </w:r>
            <w:r w:rsidRPr="00D24DBF">
              <w:rPr>
                <w:rFonts w:hint="eastAsia"/>
                <w:sz w:val="24"/>
                <w:szCs w:val="24"/>
                <w:lang w:eastAsia="zh-CN"/>
              </w:rPr>
              <w:t>，</w:t>
            </w:r>
            <w:r w:rsidRPr="00D24DBF">
              <w:rPr>
                <w:rFonts w:hint="eastAsia"/>
                <w:sz w:val="24"/>
                <w:szCs w:val="24"/>
                <w:lang w:val="zh-CN" w:eastAsia="zh-CN"/>
              </w:rPr>
              <w:t>负责根据本决定附件所载职权范围</w:t>
            </w:r>
            <w:r w:rsidRPr="00D24DBF">
              <w:rPr>
                <w:rFonts w:hint="eastAsia"/>
                <w:sz w:val="24"/>
                <w:szCs w:val="24"/>
                <w:lang w:eastAsia="zh-CN"/>
              </w:rPr>
              <w:t>，</w:t>
            </w:r>
            <w:r w:rsidRPr="00D24DBF">
              <w:rPr>
                <w:rFonts w:hint="eastAsia"/>
                <w:sz w:val="24"/>
                <w:szCs w:val="24"/>
                <w:lang w:val="zh-CN" w:eastAsia="zh-CN"/>
              </w:rPr>
              <w:t>制定关于如何应对污染对生物多样性的影响的指导意见</w:t>
            </w:r>
            <w:r w:rsidRPr="00D24DBF">
              <w:rPr>
                <w:rFonts w:hint="eastAsia"/>
                <w:sz w:val="24"/>
                <w:szCs w:val="24"/>
                <w:lang w:eastAsia="zh-CN"/>
              </w:rPr>
              <w:t>；</w:t>
            </w:r>
          </w:p>
        </w:tc>
        <w:tc>
          <w:tcPr>
            <w:tcW w:w="1436" w:type="dxa"/>
            <w:noWrap/>
            <w:vAlign w:val="center"/>
            <w:hideMark/>
          </w:tcPr>
          <w:p w14:paraId="43A02805" w14:textId="736BFA7F" w:rsidR="006E6B52"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hideMark/>
          </w:tcPr>
          <w:p w14:paraId="722C0E65" w14:textId="5587E1FF"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250 000</w:t>
            </w:r>
          </w:p>
        </w:tc>
        <w:tc>
          <w:tcPr>
            <w:tcW w:w="1229" w:type="dxa"/>
            <w:noWrap/>
            <w:vAlign w:val="center"/>
            <w:hideMark/>
          </w:tcPr>
          <w:p w14:paraId="1F313CF1" w14:textId="5A6E538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21 600</w:t>
            </w:r>
          </w:p>
        </w:tc>
        <w:tc>
          <w:tcPr>
            <w:tcW w:w="1440" w:type="dxa"/>
            <w:noWrap/>
            <w:vAlign w:val="center"/>
            <w:hideMark/>
          </w:tcPr>
          <w:p w14:paraId="3EFBB3F4" w14:textId="511980C8"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410" w:type="dxa"/>
            <w:noWrap/>
            <w:vAlign w:val="center"/>
            <w:hideMark/>
          </w:tcPr>
          <w:p w14:paraId="59337FA4" w14:textId="6831947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325 600</w:t>
            </w:r>
          </w:p>
        </w:tc>
        <w:tc>
          <w:tcPr>
            <w:tcW w:w="1876" w:type="dxa"/>
            <w:noWrap/>
            <w:vAlign w:val="center"/>
            <w:hideMark/>
          </w:tcPr>
          <w:p w14:paraId="27B494EA" w14:textId="0BB98BB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367 928</w:t>
            </w:r>
          </w:p>
        </w:tc>
      </w:tr>
      <w:tr w:rsidR="006E6B52" w:rsidRPr="00D24DBF" w14:paraId="3D8CF2B7" w14:textId="77777777" w:rsidTr="006C399E">
        <w:trPr>
          <w:trHeight w:val="20"/>
        </w:trPr>
        <w:tc>
          <w:tcPr>
            <w:tcW w:w="980" w:type="dxa"/>
            <w:vMerge/>
            <w:noWrap/>
            <w:hideMark/>
          </w:tcPr>
          <w:p w14:paraId="008EC154"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7F9B71DA"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096BBD33" w14:textId="06A417D8" w:rsidR="006E6B52" w:rsidRPr="00D24DBF" w:rsidRDefault="00C07995"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B</w:t>
            </w:r>
            <w:r w:rsidRPr="00D24DBF">
              <w:rPr>
                <w:rFonts w:asciiTheme="majorBidi" w:hAnsiTheme="majorBidi" w:cstheme="majorBidi" w:hint="eastAsia"/>
                <w:sz w:val="24"/>
                <w:szCs w:val="24"/>
                <w:lang w:eastAsia="zh-CN"/>
              </w:rPr>
              <w:t>部分：</w:t>
            </w:r>
            <w:r w:rsidRPr="00D24DBF">
              <w:rPr>
                <w:rFonts w:asciiTheme="majorBidi" w:hAnsiTheme="majorBidi" w:cstheme="majorBidi"/>
                <w:sz w:val="24"/>
                <w:szCs w:val="24"/>
                <w:lang w:eastAsia="zh-CN"/>
              </w:rPr>
              <w:t>备选案文</w:t>
            </w:r>
            <w:r w:rsidRPr="00D24DBF">
              <w:rPr>
                <w:rFonts w:asciiTheme="majorBidi" w:hAnsiTheme="majorBidi" w:cstheme="majorBidi"/>
                <w:sz w:val="24"/>
                <w:szCs w:val="24"/>
                <w:lang w:eastAsia="zh-CN"/>
              </w:rPr>
              <w:t>1</w:t>
            </w:r>
            <w:r w:rsidRPr="00D24DBF">
              <w:rPr>
                <w:rFonts w:asciiTheme="majorBidi" w:hAnsiTheme="majorBidi" w:cstheme="majorBidi" w:hint="eastAsia"/>
                <w:sz w:val="24"/>
                <w:szCs w:val="24"/>
                <w:lang w:eastAsia="zh-CN"/>
              </w:rPr>
              <w:t>：第</w:t>
            </w:r>
            <w:r w:rsidRPr="00D24DBF">
              <w:rPr>
                <w:rFonts w:asciiTheme="majorBidi" w:hAnsiTheme="majorBidi" w:cstheme="majorBidi" w:hint="eastAsia"/>
                <w:sz w:val="24"/>
                <w:szCs w:val="24"/>
                <w:lang w:eastAsia="zh-CN"/>
              </w:rPr>
              <w:t>3</w:t>
            </w:r>
            <w:r w:rsidRPr="00D24DBF">
              <w:rPr>
                <w:rFonts w:asciiTheme="majorBidi" w:hAnsiTheme="majorBidi" w:cstheme="majorBidi" w:hint="eastAsia"/>
                <w:sz w:val="24"/>
                <w:szCs w:val="24"/>
                <w:lang w:eastAsia="zh-CN"/>
              </w:rPr>
              <w:t>段</w:t>
            </w:r>
          </w:p>
        </w:tc>
        <w:tc>
          <w:tcPr>
            <w:tcW w:w="8480" w:type="dxa"/>
            <w:hideMark/>
          </w:tcPr>
          <w:p w14:paraId="0545F611" w14:textId="0939FB71" w:rsidR="006E6B52" w:rsidRPr="00D24DBF" w:rsidRDefault="00456FAB"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3.</w:t>
            </w:r>
            <w:r w:rsidR="00AA5352" w:rsidRPr="00D24DBF">
              <w:rPr>
                <w:rFonts w:asciiTheme="majorBidi" w:hAnsiTheme="majorBidi" w:cstheme="majorBidi" w:hint="eastAsia"/>
                <w:sz w:val="24"/>
                <w:szCs w:val="24"/>
                <w:lang w:eastAsia="zh-CN"/>
              </w:rPr>
              <w:t xml:space="preserve">   </w:t>
            </w:r>
            <w:r w:rsidR="00AA5352" w:rsidRPr="00D24DBF">
              <w:rPr>
                <w:rFonts w:hint="eastAsia"/>
                <w:sz w:val="24"/>
                <w:szCs w:val="24"/>
                <w:lang w:eastAsia="zh-CN"/>
              </w:rPr>
              <w:t>请</w:t>
            </w:r>
            <w:r w:rsidR="00AA5352" w:rsidRPr="00D24DBF">
              <w:rPr>
                <w:rFonts w:hint="eastAsia"/>
                <w:sz w:val="24"/>
                <w:szCs w:val="24"/>
                <w:lang w:val="zh-CN" w:eastAsia="zh-CN"/>
              </w:rPr>
              <w:t>执行秘书向污染与生物多样性问题特设技术专家组提供根据上文第</w:t>
            </w:r>
            <w:r w:rsidR="00AA5352" w:rsidRPr="00D24DBF">
              <w:rPr>
                <w:rFonts w:hint="eastAsia"/>
                <w:sz w:val="24"/>
                <w:szCs w:val="24"/>
                <w:lang w:eastAsia="zh-CN"/>
              </w:rPr>
              <w:t>2</w:t>
            </w:r>
            <w:r w:rsidR="00AA5352" w:rsidRPr="00D24DBF">
              <w:rPr>
                <w:rFonts w:hint="eastAsia"/>
                <w:sz w:val="24"/>
                <w:szCs w:val="24"/>
                <w:lang w:val="zh-CN" w:eastAsia="zh-CN"/>
              </w:rPr>
              <w:t>段提交的科技信息</w:t>
            </w:r>
            <w:r w:rsidR="00AA5352" w:rsidRPr="00D24DBF">
              <w:rPr>
                <w:rFonts w:hint="eastAsia"/>
                <w:sz w:val="24"/>
                <w:szCs w:val="24"/>
                <w:lang w:eastAsia="zh-CN"/>
              </w:rPr>
              <w:t>；</w:t>
            </w:r>
          </w:p>
        </w:tc>
        <w:tc>
          <w:tcPr>
            <w:tcW w:w="1436" w:type="dxa"/>
            <w:noWrap/>
            <w:vAlign w:val="center"/>
            <w:hideMark/>
          </w:tcPr>
          <w:p w14:paraId="67FDA7EA" w14:textId="47FA92B1"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091FAFA0" w14:textId="603F63A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1FA14B05" w14:textId="7ADF2428"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09C7B3A5" w14:textId="6EC0A8AE"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18 000</w:t>
            </w:r>
          </w:p>
        </w:tc>
        <w:tc>
          <w:tcPr>
            <w:tcW w:w="1410" w:type="dxa"/>
            <w:noWrap/>
            <w:vAlign w:val="center"/>
            <w:hideMark/>
          </w:tcPr>
          <w:p w14:paraId="4D437697" w14:textId="60FD4158"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18 000</w:t>
            </w:r>
          </w:p>
        </w:tc>
        <w:tc>
          <w:tcPr>
            <w:tcW w:w="1876" w:type="dxa"/>
            <w:noWrap/>
            <w:vAlign w:val="center"/>
            <w:hideMark/>
          </w:tcPr>
          <w:p w14:paraId="30295ACB" w14:textId="2BC2888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20 340</w:t>
            </w:r>
          </w:p>
        </w:tc>
      </w:tr>
      <w:tr w:rsidR="006E6B52" w:rsidRPr="00D24DBF" w14:paraId="57F4F8B7" w14:textId="77777777" w:rsidTr="006C399E">
        <w:trPr>
          <w:trHeight w:val="20"/>
        </w:trPr>
        <w:tc>
          <w:tcPr>
            <w:tcW w:w="980" w:type="dxa"/>
            <w:vMerge/>
            <w:noWrap/>
            <w:hideMark/>
          </w:tcPr>
          <w:p w14:paraId="63482F92"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6355CCC1"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6D9CE459" w14:textId="5EDADDD8" w:rsidR="006E6B52" w:rsidRPr="00D24DBF" w:rsidRDefault="00C07995"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B</w:t>
            </w:r>
            <w:r w:rsidRPr="00D24DBF">
              <w:rPr>
                <w:rFonts w:asciiTheme="majorBidi" w:hAnsiTheme="majorBidi" w:cstheme="majorBidi" w:hint="eastAsia"/>
                <w:sz w:val="24"/>
                <w:szCs w:val="24"/>
                <w:lang w:eastAsia="zh-CN"/>
              </w:rPr>
              <w:t>部分：</w:t>
            </w:r>
            <w:r w:rsidRPr="00D24DBF">
              <w:rPr>
                <w:rFonts w:asciiTheme="majorBidi" w:hAnsiTheme="majorBidi" w:cstheme="majorBidi"/>
                <w:sz w:val="24"/>
                <w:szCs w:val="24"/>
                <w:lang w:eastAsia="zh-CN"/>
              </w:rPr>
              <w:t>备选案文</w:t>
            </w:r>
            <w:r w:rsidRPr="00D24DBF">
              <w:rPr>
                <w:rFonts w:asciiTheme="majorBidi" w:hAnsiTheme="majorBidi" w:cstheme="majorBidi" w:hint="eastAsia"/>
                <w:sz w:val="24"/>
                <w:szCs w:val="24"/>
                <w:lang w:eastAsia="zh-CN"/>
              </w:rPr>
              <w:t>2</w:t>
            </w:r>
            <w:r w:rsidRPr="00D24DBF">
              <w:rPr>
                <w:rFonts w:asciiTheme="majorBidi" w:hAnsiTheme="majorBidi" w:cstheme="majorBidi" w:hint="eastAsia"/>
                <w:sz w:val="24"/>
                <w:szCs w:val="24"/>
                <w:lang w:eastAsia="zh-CN"/>
              </w:rPr>
              <w:t>：第</w:t>
            </w:r>
            <w:r w:rsidRPr="00D24DBF">
              <w:rPr>
                <w:rFonts w:asciiTheme="majorBidi" w:hAnsiTheme="majorBidi" w:cstheme="majorBidi" w:hint="eastAsia"/>
                <w:sz w:val="24"/>
                <w:szCs w:val="24"/>
                <w:lang w:eastAsia="zh-CN"/>
              </w:rPr>
              <w:t>2</w:t>
            </w:r>
            <w:r w:rsidRPr="00D24DBF">
              <w:rPr>
                <w:rFonts w:asciiTheme="majorBidi" w:hAnsiTheme="majorBidi" w:cstheme="majorBidi" w:hint="eastAsia"/>
                <w:sz w:val="24"/>
                <w:szCs w:val="24"/>
                <w:lang w:eastAsia="zh-CN"/>
              </w:rPr>
              <w:t>段</w:t>
            </w:r>
            <w:r w:rsidR="0082025F" w:rsidRPr="00D24DBF">
              <w:rPr>
                <w:rFonts w:asciiTheme="majorBidi" w:hAnsiTheme="majorBidi" w:cstheme="majorBidi"/>
                <w:i/>
                <w:iCs/>
                <w:sz w:val="24"/>
                <w:szCs w:val="24"/>
                <w:vertAlign w:val="superscript"/>
                <w:lang w:eastAsia="zh-CN"/>
              </w:rPr>
              <w:t>b</w:t>
            </w:r>
          </w:p>
        </w:tc>
        <w:tc>
          <w:tcPr>
            <w:tcW w:w="8480" w:type="dxa"/>
            <w:hideMark/>
          </w:tcPr>
          <w:p w14:paraId="36F11B2D" w14:textId="2A9805CB" w:rsidR="006E6B52" w:rsidRPr="00D24DBF" w:rsidRDefault="00BD4F51"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2.</w:t>
            </w:r>
            <w:r w:rsidR="00AA5352" w:rsidRPr="00D24DBF">
              <w:rPr>
                <w:rFonts w:asciiTheme="majorBidi" w:hAnsiTheme="majorBidi" w:cstheme="majorBidi" w:hint="eastAsia"/>
                <w:sz w:val="24"/>
                <w:szCs w:val="24"/>
                <w:lang w:eastAsia="zh-CN"/>
              </w:rPr>
              <w:t xml:space="preserve">   </w:t>
            </w:r>
            <w:r w:rsidR="00AA5352" w:rsidRPr="00D24DBF">
              <w:rPr>
                <w:sz w:val="24"/>
                <w:szCs w:val="24"/>
                <w:lang w:eastAsia="zh-CN"/>
              </w:rPr>
              <w:t>请</w:t>
            </w:r>
            <w:r w:rsidR="00AA5352" w:rsidRPr="00D24DBF">
              <w:rPr>
                <w:rFonts w:hint="eastAsia"/>
                <w:sz w:val="24"/>
                <w:szCs w:val="24"/>
                <w:lang w:eastAsia="zh-CN"/>
              </w:rPr>
              <w:t>执行秘书与</w:t>
            </w:r>
            <w:r w:rsidR="00AA5352" w:rsidRPr="00D24DBF">
              <w:rPr>
                <w:rStyle w:val="preferred"/>
                <w:rFonts w:hint="eastAsia"/>
                <w:sz w:val="24"/>
                <w:szCs w:val="24"/>
                <w:lang w:eastAsia="zh-Hans"/>
              </w:rPr>
              <w:t>政府间化学品、废物和污染问题科学与政策委员</w:t>
            </w:r>
            <w:r w:rsidR="00AA5352" w:rsidRPr="00D24DBF">
              <w:rPr>
                <w:rStyle w:val="preferred"/>
                <w:rFonts w:ascii="SimSun" w:hAnsi="SimSun" w:cs="SimSun" w:hint="eastAsia"/>
                <w:sz w:val="24"/>
                <w:szCs w:val="24"/>
                <w:lang w:eastAsia="zh-Hans"/>
              </w:rPr>
              <w:t>会</w:t>
            </w:r>
            <w:r w:rsidR="00AA5352" w:rsidRPr="00D24DBF">
              <w:rPr>
                <w:rFonts w:hint="eastAsia"/>
                <w:sz w:val="24"/>
                <w:szCs w:val="24"/>
                <w:lang w:eastAsia="zh-CN"/>
              </w:rPr>
              <w:t>及相关多边环境协定和组织合作，举行一次关于填补工具和指导方面的空白以实现《昆蒙框架》行动目标</w:t>
            </w:r>
            <w:r w:rsidR="00AA5352" w:rsidRPr="00D24DBF">
              <w:rPr>
                <w:rFonts w:hint="eastAsia"/>
                <w:sz w:val="24"/>
                <w:szCs w:val="24"/>
                <w:lang w:eastAsia="zh-CN"/>
              </w:rPr>
              <w:t>7</w:t>
            </w:r>
            <w:r w:rsidR="00AA5352" w:rsidRPr="00D24DBF">
              <w:rPr>
                <w:rFonts w:hint="eastAsia"/>
                <w:sz w:val="24"/>
                <w:szCs w:val="24"/>
                <w:lang w:eastAsia="zh-CN"/>
              </w:rPr>
              <w:t>的方法的技术专家研讨会；</w:t>
            </w:r>
          </w:p>
        </w:tc>
        <w:tc>
          <w:tcPr>
            <w:tcW w:w="1436" w:type="dxa"/>
            <w:noWrap/>
            <w:vAlign w:val="center"/>
            <w:hideMark/>
          </w:tcPr>
          <w:p w14:paraId="5AAC561A" w14:textId="106C19A4" w:rsidR="006E6B52"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hideMark/>
          </w:tcPr>
          <w:p w14:paraId="20700B99" w14:textId="4F9736A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57 000</w:t>
            </w:r>
          </w:p>
        </w:tc>
        <w:tc>
          <w:tcPr>
            <w:tcW w:w="1229" w:type="dxa"/>
            <w:noWrap/>
            <w:vAlign w:val="center"/>
            <w:hideMark/>
          </w:tcPr>
          <w:p w14:paraId="0579B27E" w14:textId="0BBF93D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10 800</w:t>
            </w:r>
          </w:p>
        </w:tc>
        <w:tc>
          <w:tcPr>
            <w:tcW w:w="1440" w:type="dxa"/>
            <w:noWrap/>
            <w:vAlign w:val="center"/>
            <w:hideMark/>
          </w:tcPr>
          <w:p w14:paraId="28C1514F" w14:textId="1ADE4688"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1B590CC2" w14:textId="087BAD9A"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67 800</w:t>
            </w:r>
          </w:p>
        </w:tc>
        <w:tc>
          <w:tcPr>
            <w:tcW w:w="1876" w:type="dxa"/>
            <w:noWrap/>
            <w:vAlign w:val="center"/>
            <w:hideMark/>
          </w:tcPr>
          <w:p w14:paraId="424B25C6" w14:textId="50B69B9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76 614</w:t>
            </w:r>
          </w:p>
        </w:tc>
      </w:tr>
      <w:tr w:rsidR="006E6B52" w:rsidRPr="00D24DBF" w14:paraId="31EAC513" w14:textId="77777777" w:rsidTr="006C399E">
        <w:trPr>
          <w:trHeight w:val="20"/>
        </w:trPr>
        <w:tc>
          <w:tcPr>
            <w:tcW w:w="980" w:type="dxa"/>
            <w:vMerge/>
            <w:noWrap/>
            <w:hideMark/>
          </w:tcPr>
          <w:p w14:paraId="6BF671E0"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687B7FB4"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64DF1ACB" w14:textId="69974CF3" w:rsidR="006E6B52" w:rsidRPr="00D24DBF" w:rsidRDefault="00C07995"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B</w:t>
            </w:r>
            <w:r w:rsidRPr="00D24DBF">
              <w:rPr>
                <w:rFonts w:asciiTheme="majorBidi" w:hAnsiTheme="majorBidi" w:cstheme="majorBidi" w:hint="eastAsia"/>
                <w:sz w:val="24"/>
                <w:szCs w:val="24"/>
                <w:lang w:eastAsia="zh-CN"/>
              </w:rPr>
              <w:t>部分：</w:t>
            </w:r>
            <w:r w:rsidRPr="00D24DBF">
              <w:rPr>
                <w:rFonts w:asciiTheme="majorBidi" w:hAnsiTheme="majorBidi" w:cstheme="majorBidi"/>
                <w:sz w:val="24"/>
                <w:szCs w:val="24"/>
                <w:lang w:eastAsia="zh-CN"/>
              </w:rPr>
              <w:t>备选案文</w:t>
            </w:r>
            <w:r w:rsidRPr="00D24DBF">
              <w:rPr>
                <w:rFonts w:asciiTheme="majorBidi" w:hAnsiTheme="majorBidi" w:cstheme="majorBidi" w:hint="eastAsia"/>
                <w:sz w:val="24"/>
                <w:szCs w:val="24"/>
                <w:lang w:eastAsia="zh-CN"/>
              </w:rPr>
              <w:t>2</w:t>
            </w:r>
            <w:r w:rsidRPr="00D24DBF">
              <w:rPr>
                <w:rFonts w:asciiTheme="majorBidi" w:hAnsiTheme="majorBidi" w:cstheme="majorBidi" w:hint="eastAsia"/>
                <w:sz w:val="24"/>
                <w:szCs w:val="24"/>
                <w:lang w:eastAsia="zh-CN"/>
              </w:rPr>
              <w:t>：第</w:t>
            </w:r>
            <w:r w:rsidRPr="00D24DBF">
              <w:rPr>
                <w:rFonts w:asciiTheme="majorBidi" w:hAnsiTheme="majorBidi" w:cstheme="majorBidi" w:hint="eastAsia"/>
                <w:sz w:val="24"/>
                <w:szCs w:val="24"/>
                <w:lang w:eastAsia="zh-CN"/>
              </w:rPr>
              <w:t>3</w:t>
            </w:r>
            <w:r w:rsidRPr="00D24DBF">
              <w:rPr>
                <w:rFonts w:asciiTheme="majorBidi" w:hAnsiTheme="majorBidi" w:cstheme="majorBidi" w:hint="eastAsia"/>
                <w:sz w:val="24"/>
                <w:szCs w:val="24"/>
                <w:lang w:eastAsia="zh-CN"/>
              </w:rPr>
              <w:t>段</w:t>
            </w:r>
            <w:r w:rsidR="0010276D" w:rsidRPr="00D24DBF">
              <w:rPr>
                <w:rFonts w:asciiTheme="majorBidi" w:hAnsiTheme="majorBidi" w:cstheme="majorBidi"/>
                <w:i/>
                <w:iCs/>
                <w:sz w:val="24"/>
                <w:szCs w:val="24"/>
                <w:vertAlign w:val="superscript"/>
                <w:lang w:eastAsia="zh-CN"/>
              </w:rPr>
              <w:t>b</w:t>
            </w:r>
          </w:p>
        </w:tc>
        <w:tc>
          <w:tcPr>
            <w:tcW w:w="8480" w:type="dxa"/>
            <w:hideMark/>
          </w:tcPr>
          <w:p w14:paraId="5E13C7FE" w14:textId="45B08AA8" w:rsidR="006E6B52" w:rsidRPr="00D24DBF" w:rsidRDefault="00982D21"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3.</w:t>
            </w:r>
            <w:r w:rsidR="00AA5352" w:rsidRPr="00D24DBF">
              <w:rPr>
                <w:rFonts w:asciiTheme="majorBidi" w:hAnsiTheme="majorBidi" w:cstheme="majorBidi" w:hint="eastAsia"/>
                <w:sz w:val="24"/>
                <w:szCs w:val="24"/>
                <w:lang w:eastAsia="zh-CN"/>
              </w:rPr>
              <w:t xml:space="preserve">   </w:t>
            </w:r>
            <w:r w:rsidR="00AA5352" w:rsidRPr="00D24DBF">
              <w:rPr>
                <w:rFonts w:hint="eastAsia"/>
                <w:sz w:val="24"/>
                <w:szCs w:val="24"/>
                <w:lang w:eastAsia="zh-CN"/>
              </w:rPr>
              <w:t>又</w:t>
            </w:r>
            <w:r w:rsidR="00AA5352" w:rsidRPr="00D24DBF">
              <w:rPr>
                <w:sz w:val="24"/>
                <w:szCs w:val="24"/>
                <w:lang w:eastAsia="zh-CN"/>
              </w:rPr>
              <w:t>请</w:t>
            </w:r>
            <w:r w:rsidR="00AA5352" w:rsidRPr="00D24DBF">
              <w:rPr>
                <w:rFonts w:hint="eastAsia"/>
                <w:sz w:val="24"/>
                <w:szCs w:val="24"/>
                <w:lang w:eastAsia="zh-CN"/>
              </w:rPr>
              <w:t>执行秘书与上文第</w:t>
            </w:r>
            <w:r w:rsidR="00AA5352" w:rsidRPr="00D24DBF">
              <w:rPr>
                <w:rFonts w:hint="eastAsia"/>
                <w:sz w:val="24"/>
                <w:szCs w:val="24"/>
                <w:lang w:eastAsia="zh-CN"/>
              </w:rPr>
              <w:t>1</w:t>
            </w:r>
            <w:r w:rsidR="00AA5352" w:rsidRPr="00D24DBF">
              <w:rPr>
                <w:rFonts w:hint="eastAsia"/>
                <w:sz w:val="24"/>
                <w:szCs w:val="24"/>
                <w:lang w:eastAsia="zh-CN"/>
              </w:rPr>
              <w:t>段提到的实体合作，编写一份报告，列出</w:t>
            </w:r>
            <w:r w:rsidR="00AA5352" w:rsidRPr="00D24DBF">
              <w:rPr>
                <w:sz w:val="24"/>
                <w:szCs w:val="24"/>
                <w:lang w:eastAsia="zh-CN"/>
              </w:rPr>
              <w:t>各</w:t>
            </w:r>
            <w:r w:rsidR="00AA5352" w:rsidRPr="00D24DBF">
              <w:rPr>
                <w:rFonts w:hint="eastAsia"/>
                <w:sz w:val="24"/>
                <w:szCs w:val="24"/>
                <w:lang w:eastAsia="zh-CN"/>
              </w:rPr>
              <w:t>实体为实现《昆蒙框架》行动目标</w:t>
            </w:r>
            <w:r w:rsidR="00AA5352" w:rsidRPr="00D24DBF">
              <w:rPr>
                <w:rFonts w:hint="eastAsia"/>
                <w:sz w:val="24"/>
                <w:szCs w:val="24"/>
                <w:lang w:eastAsia="zh-CN"/>
              </w:rPr>
              <w:t>7</w:t>
            </w:r>
            <w:r w:rsidR="00AA5352" w:rsidRPr="00D24DBF">
              <w:rPr>
                <w:rFonts w:hint="eastAsia"/>
                <w:sz w:val="24"/>
                <w:szCs w:val="24"/>
                <w:lang w:eastAsia="zh-CN"/>
              </w:rPr>
              <w:t>可能开展的工作，包括为此目的采取的具体行动建议，供缔约方大会第十八届会议审议。</w:t>
            </w:r>
            <w:r w:rsidR="00AA5352" w:rsidRPr="00D24DBF">
              <w:rPr>
                <w:rFonts w:hint="eastAsia"/>
                <w:sz w:val="24"/>
                <w:szCs w:val="24"/>
                <w:lang w:eastAsia="zh-CN"/>
              </w:rPr>
              <w:t>]]</w:t>
            </w:r>
          </w:p>
        </w:tc>
        <w:tc>
          <w:tcPr>
            <w:tcW w:w="1436" w:type="dxa"/>
            <w:noWrap/>
            <w:vAlign w:val="center"/>
            <w:hideMark/>
          </w:tcPr>
          <w:p w14:paraId="37EC4AD8" w14:textId="2C583F6B"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7F0005B3" w14:textId="5D8E141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3EE79DF0" w14:textId="22686B04"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56A2C80B" w14:textId="31089B6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36 000</w:t>
            </w:r>
          </w:p>
        </w:tc>
        <w:tc>
          <w:tcPr>
            <w:tcW w:w="1410" w:type="dxa"/>
            <w:noWrap/>
            <w:vAlign w:val="center"/>
            <w:hideMark/>
          </w:tcPr>
          <w:p w14:paraId="3DE12F41" w14:textId="16074C58"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36 000</w:t>
            </w:r>
          </w:p>
        </w:tc>
        <w:tc>
          <w:tcPr>
            <w:tcW w:w="1876" w:type="dxa"/>
            <w:noWrap/>
            <w:vAlign w:val="center"/>
            <w:hideMark/>
          </w:tcPr>
          <w:p w14:paraId="02DEA19D" w14:textId="3DFFB674"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40 680</w:t>
            </w:r>
          </w:p>
        </w:tc>
      </w:tr>
      <w:tr w:rsidR="006E6B52" w:rsidRPr="00D24DBF" w14:paraId="578950E8" w14:textId="77777777" w:rsidTr="006C399E">
        <w:trPr>
          <w:trHeight w:val="20"/>
        </w:trPr>
        <w:tc>
          <w:tcPr>
            <w:tcW w:w="980" w:type="dxa"/>
            <w:vMerge/>
            <w:noWrap/>
            <w:hideMark/>
          </w:tcPr>
          <w:p w14:paraId="169736DC"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42204EF1"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6C815627" w14:textId="251E90C1" w:rsidR="006E6B52" w:rsidRPr="00D24DBF" w:rsidRDefault="00C07995"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C</w:t>
            </w:r>
            <w:r w:rsidRPr="00D24DBF">
              <w:rPr>
                <w:rFonts w:asciiTheme="majorBidi" w:hAnsiTheme="majorBidi" w:cstheme="majorBidi" w:hint="eastAsia"/>
                <w:sz w:val="24"/>
                <w:szCs w:val="24"/>
                <w:lang w:eastAsia="zh-CN"/>
              </w:rPr>
              <w:t>部分：第</w:t>
            </w:r>
            <w:r w:rsidRPr="00D24DBF">
              <w:rPr>
                <w:rFonts w:asciiTheme="majorBidi" w:hAnsiTheme="majorBidi" w:cstheme="majorBidi"/>
                <w:sz w:val="24"/>
                <w:szCs w:val="24"/>
              </w:rPr>
              <w:t>(a)</w:t>
            </w:r>
            <w:r w:rsidRPr="00D24DBF">
              <w:rPr>
                <w:rFonts w:asciiTheme="majorBidi" w:hAnsiTheme="majorBidi" w:cstheme="majorBidi" w:hint="eastAsia"/>
                <w:sz w:val="24"/>
                <w:szCs w:val="24"/>
                <w:lang w:eastAsia="zh-CN"/>
              </w:rPr>
              <w:t>分段</w:t>
            </w:r>
          </w:p>
        </w:tc>
        <w:tc>
          <w:tcPr>
            <w:tcW w:w="8480" w:type="dxa"/>
            <w:hideMark/>
          </w:tcPr>
          <w:p w14:paraId="1CA55892" w14:textId="77777777" w:rsidR="00AA5352" w:rsidRPr="00D24DBF" w:rsidRDefault="00AA5352" w:rsidP="008440A9">
            <w:pPr>
              <w:tabs>
                <w:tab w:val="clear" w:pos="567"/>
                <w:tab w:val="clear" w:pos="1134"/>
                <w:tab w:val="clear" w:pos="1701"/>
                <w:tab w:val="clear" w:pos="2268"/>
              </w:tabs>
              <w:spacing w:before="120" w:after="120"/>
              <w:rPr>
                <w:sz w:val="24"/>
                <w:szCs w:val="24"/>
                <w:lang w:val="zh-CN" w:eastAsia="zh-CN"/>
              </w:rPr>
            </w:pPr>
            <w:r w:rsidRPr="00D24DBF">
              <w:rPr>
                <w:rFonts w:hint="eastAsia"/>
                <w:sz w:val="24"/>
                <w:szCs w:val="24"/>
                <w:lang w:eastAsia="zh-CN"/>
              </w:rPr>
              <w:t>[</w:t>
            </w:r>
            <w:r w:rsidRPr="00D24DBF">
              <w:rPr>
                <w:rFonts w:hint="eastAsia"/>
                <w:sz w:val="24"/>
                <w:szCs w:val="24"/>
                <w:lang w:val="zh-CN" w:eastAsia="zh-CN"/>
              </w:rPr>
              <w:t>请执行秘书在资源允许的情况下：</w:t>
            </w:r>
          </w:p>
          <w:p w14:paraId="0E43A9D1" w14:textId="136631DB" w:rsidR="00AA5352" w:rsidRPr="00D24DBF" w:rsidRDefault="008440A9" w:rsidP="008440A9">
            <w:pPr>
              <w:tabs>
                <w:tab w:val="clear" w:pos="567"/>
                <w:tab w:val="clear" w:pos="1134"/>
                <w:tab w:val="clear" w:pos="1701"/>
                <w:tab w:val="clear" w:pos="2268"/>
              </w:tabs>
              <w:spacing w:before="120" w:after="120"/>
              <w:rPr>
                <w:sz w:val="24"/>
                <w:szCs w:val="24"/>
                <w:lang w:val="zh-CN" w:eastAsia="zh-CN"/>
              </w:rPr>
            </w:pPr>
            <w:r w:rsidRPr="00D24DBF">
              <w:rPr>
                <w:rFonts w:hint="eastAsia"/>
                <w:sz w:val="24"/>
                <w:szCs w:val="24"/>
                <w:lang w:val="zh-CN" w:eastAsia="zh-CN"/>
              </w:rPr>
              <w:t xml:space="preserve">(a)  </w:t>
            </w:r>
            <w:r w:rsidR="00AA5352" w:rsidRPr="00D24DBF">
              <w:rPr>
                <w:rFonts w:hint="eastAsia"/>
                <w:sz w:val="24"/>
                <w:szCs w:val="24"/>
                <w:lang w:val="zh-CN" w:eastAsia="zh-CN"/>
              </w:rPr>
              <w:t>借鉴</w:t>
            </w:r>
            <w:r w:rsidR="00AA5352" w:rsidRPr="00D24DBF">
              <w:rPr>
                <w:sz w:val="24"/>
                <w:szCs w:val="24"/>
                <w:lang w:eastAsia="zh-CN"/>
              </w:rPr>
              <w:t>[</w:t>
            </w:r>
            <w:r w:rsidR="00AA5352" w:rsidRPr="00D24DBF">
              <w:rPr>
                <w:sz w:val="24"/>
                <w:szCs w:val="24"/>
                <w:lang w:eastAsia="zh-CN"/>
              </w:rPr>
              <w:t>缔约方提供的信息</w:t>
            </w:r>
            <w:r w:rsidR="00AA5352" w:rsidRPr="00D24DBF">
              <w:rPr>
                <w:rFonts w:hint="eastAsia"/>
                <w:sz w:val="24"/>
                <w:szCs w:val="24"/>
                <w:lang w:eastAsia="zh-CN"/>
              </w:rPr>
              <w:t>和</w:t>
            </w:r>
            <w:r w:rsidR="00AA5352" w:rsidRPr="00D24DBF">
              <w:rPr>
                <w:rFonts w:hint="eastAsia"/>
                <w:sz w:val="24"/>
                <w:szCs w:val="24"/>
                <w:lang w:eastAsia="zh-CN"/>
              </w:rPr>
              <w:t>]</w:t>
            </w:r>
            <w:r w:rsidR="00AA5352" w:rsidRPr="00D24DBF">
              <w:rPr>
                <w:rFonts w:hint="eastAsia"/>
                <w:sz w:val="24"/>
                <w:szCs w:val="24"/>
                <w:lang w:val="zh-CN" w:eastAsia="zh-CN"/>
              </w:rPr>
              <w:t>对《昆明</w:t>
            </w:r>
            <w:r w:rsidR="00AA5352" w:rsidRPr="00D24DBF">
              <w:rPr>
                <w:sz w:val="24"/>
                <w:szCs w:val="24"/>
                <w:lang w:eastAsia="zh-CN"/>
              </w:rPr>
              <w:t>-</w:t>
            </w:r>
            <w:r w:rsidR="00AA5352" w:rsidRPr="00D24DBF">
              <w:rPr>
                <w:rFonts w:hint="eastAsia"/>
                <w:sz w:val="24"/>
                <w:szCs w:val="24"/>
                <w:lang w:val="zh-CN" w:eastAsia="zh-CN"/>
              </w:rPr>
              <w:t>蒙特利尔全球生物多样性框架》集体执行进度全球审查</w:t>
            </w:r>
            <w:r w:rsidR="00AA5352" w:rsidRPr="00D24DBF">
              <w:rPr>
                <w:sz w:val="24"/>
                <w:szCs w:val="24"/>
                <w:lang w:eastAsia="zh-CN"/>
              </w:rPr>
              <w:t>​​</w:t>
            </w:r>
            <w:r w:rsidR="00AA5352" w:rsidRPr="00D24DBF">
              <w:rPr>
                <w:rFonts w:hint="eastAsia"/>
                <w:sz w:val="24"/>
                <w:szCs w:val="24"/>
                <w:lang w:val="zh-CN" w:eastAsia="zh-CN"/>
              </w:rPr>
              <w:t>的投入</w:t>
            </w:r>
            <w:r w:rsidR="00AA5352" w:rsidRPr="00D24DBF">
              <w:rPr>
                <w:rFonts w:hint="eastAsia"/>
                <w:sz w:val="24"/>
                <w:szCs w:val="24"/>
                <w:lang w:eastAsia="zh-CN"/>
              </w:rPr>
              <w:t>，</w:t>
            </w:r>
            <w:r w:rsidR="00AA5352" w:rsidRPr="00D24DBF">
              <w:rPr>
                <w:sz w:val="24"/>
                <w:szCs w:val="24"/>
                <w:lang w:eastAsia="zh-CN"/>
              </w:rPr>
              <w:t>编写一份报告，介绍</w:t>
            </w:r>
            <w:r w:rsidR="00AA5352" w:rsidRPr="00D24DBF">
              <w:rPr>
                <w:sz w:val="24"/>
                <w:szCs w:val="24"/>
                <w:lang w:eastAsia="zh-CN"/>
              </w:rPr>
              <w:t>[</w:t>
            </w:r>
            <w:r w:rsidR="00AA5352" w:rsidRPr="00D24DBF">
              <w:rPr>
                <w:sz w:val="24"/>
                <w:szCs w:val="24"/>
                <w:lang w:eastAsia="zh-CN"/>
              </w:rPr>
              <w:t>缔约方</w:t>
            </w:r>
            <w:r w:rsidR="00AA5352" w:rsidRPr="00D24DBF">
              <w:rPr>
                <w:sz w:val="24"/>
                <w:szCs w:val="24"/>
                <w:lang w:eastAsia="zh-CN"/>
              </w:rPr>
              <w:t>]</w:t>
            </w:r>
            <w:r w:rsidR="00AA5352" w:rsidRPr="00D24DBF">
              <w:rPr>
                <w:rFonts w:hint="eastAsia"/>
                <w:sz w:val="24"/>
                <w:szCs w:val="24"/>
                <w:lang w:eastAsia="zh-CN"/>
              </w:rPr>
              <w:t>增强</w:t>
            </w:r>
            <w:r w:rsidR="00AA5352" w:rsidRPr="00D24DBF">
              <w:rPr>
                <w:sz w:val="24"/>
                <w:szCs w:val="24"/>
                <w:lang w:eastAsia="zh-CN"/>
              </w:rPr>
              <w:t>地方经济、土著和农村社区生物多样性的可持续生物多样性活动、产品和服务</w:t>
            </w:r>
            <w:r w:rsidR="00AA5352" w:rsidRPr="00D24DBF">
              <w:rPr>
                <w:rFonts w:hint="eastAsia"/>
                <w:sz w:val="24"/>
                <w:szCs w:val="24"/>
                <w:lang w:eastAsia="zh-CN"/>
              </w:rPr>
              <w:t>[</w:t>
            </w:r>
            <w:r w:rsidR="00AA5352" w:rsidRPr="00D24DBF">
              <w:rPr>
                <w:sz w:val="24"/>
                <w:szCs w:val="24"/>
                <w:lang w:eastAsia="zh-CN"/>
              </w:rPr>
              <w:t>以及公平贸易和可持续认证机制</w:t>
            </w:r>
            <w:r w:rsidR="00AA5352" w:rsidRPr="00D24DBF">
              <w:rPr>
                <w:sz w:val="24"/>
                <w:szCs w:val="24"/>
                <w:lang w:eastAsia="zh-CN"/>
              </w:rPr>
              <w:t>]</w:t>
            </w:r>
            <w:r w:rsidR="00AA5352" w:rsidRPr="00D24DBF">
              <w:rPr>
                <w:sz w:val="24"/>
                <w:szCs w:val="24"/>
                <w:lang w:eastAsia="zh-CN"/>
              </w:rPr>
              <w:t>，</w:t>
            </w:r>
            <w:r w:rsidR="00AA5352" w:rsidRPr="00D24DBF">
              <w:rPr>
                <w:sz w:val="24"/>
                <w:szCs w:val="24"/>
                <w:lang w:eastAsia="zh-CN"/>
              </w:rPr>
              <w:t>[</w:t>
            </w:r>
            <w:r w:rsidR="00AA5352" w:rsidRPr="00D24DBF">
              <w:rPr>
                <w:sz w:val="24"/>
                <w:szCs w:val="24"/>
                <w:lang w:eastAsia="zh-CN"/>
              </w:rPr>
              <w:t>并</w:t>
            </w:r>
            <w:r w:rsidR="00AA5352" w:rsidRPr="00D24DBF">
              <w:rPr>
                <w:sz w:val="24"/>
                <w:szCs w:val="24"/>
                <w:lang w:eastAsia="zh-CN"/>
              </w:rPr>
              <w:t>][</w:t>
            </w:r>
            <w:r w:rsidR="00AA5352" w:rsidRPr="00D24DBF">
              <w:rPr>
                <w:sz w:val="24"/>
                <w:szCs w:val="24"/>
                <w:lang w:eastAsia="zh-CN"/>
              </w:rPr>
              <w:t>酌情包括</w:t>
            </w:r>
            <w:r w:rsidR="00AA5352" w:rsidRPr="00D24DBF">
              <w:rPr>
                <w:sz w:val="24"/>
                <w:szCs w:val="24"/>
                <w:lang w:eastAsia="zh-CN"/>
              </w:rPr>
              <w:t>]</w:t>
            </w:r>
            <w:r w:rsidR="00AA5352" w:rsidRPr="00D24DBF">
              <w:rPr>
                <w:rFonts w:hint="eastAsia"/>
                <w:sz w:val="24"/>
                <w:szCs w:val="24"/>
                <w:lang w:eastAsia="zh-CN"/>
              </w:rPr>
              <w:t>[</w:t>
            </w:r>
            <w:r w:rsidR="00AA5352" w:rsidRPr="00D24DBF">
              <w:rPr>
                <w:sz w:val="24"/>
                <w:szCs w:val="24"/>
                <w:lang w:eastAsia="zh-CN"/>
              </w:rPr>
              <w:t>循环和可持续</w:t>
            </w:r>
            <w:r w:rsidR="00AA5352" w:rsidRPr="00D24DBF">
              <w:rPr>
                <w:rFonts w:hint="eastAsia"/>
                <w:sz w:val="24"/>
                <w:szCs w:val="24"/>
                <w:lang w:eastAsia="zh-CN"/>
              </w:rPr>
              <w:t>]</w:t>
            </w:r>
            <w:r w:rsidR="00AA5352" w:rsidRPr="00D24DBF">
              <w:rPr>
                <w:sz w:val="24"/>
                <w:szCs w:val="24"/>
                <w:lang w:eastAsia="zh-CN"/>
              </w:rPr>
              <w:t>[</w:t>
            </w:r>
            <w:r w:rsidR="00AA5352" w:rsidRPr="00D24DBF">
              <w:rPr>
                <w:sz w:val="24"/>
                <w:szCs w:val="24"/>
                <w:lang w:eastAsia="zh-CN"/>
              </w:rPr>
              <w:t>生物经济</w:t>
            </w:r>
            <w:r w:rsidR="00AA5352" w:rsidRPr="00D24DBF">
              <w:rPr>
                <w:sz w:val="24"/>
                <w:szCs w:val="24"/>
                <w:lang w:eastAsia="zh-CN"/>
              </w:rPr>
              <w:t>]</w:t>
            </w:r>
            <w:r w:rsidR="00AA5352" w:rsidRPr="00D24DBF">
              <w:rPr>
                <w:rFonts w:hint="eastAsia"/>
                <w:sz w:val="24"/>
                <w:szCs w:val="24"/>
                <w:lang w:val="zh-CN" w:eastAsia="zh-CN"/>
              </w:rPr>
              <w:t>；</w:t>
            </w:r>
          </w:p>
          <w:p w14:paraId="38D317DF" w14:textId="09BC6CC4"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154789AD" w14:textId="5085BCA5"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74796625" w14:textId="5C448D38"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70509166" w14:textId="4CEA97E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5DE6EEEA" w14:textId="200FA47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410" w:type="dxa"/>
            <w:noWrap/>
            <w:vAlign w:val="center"/>
            <w:hideMark/>
          </w:tcPr>
          <w:p w14:paraId="7F686065" w14:textId="183E109A"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876" w:type="dxa"/>
            <w:noWrap/>
            <w:vAlign w:val="center"/>
            <w:hideMark/>
          </w:tcPr>
          <w:p w14:paraId="6246F747" w14:textId="323E39D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61 020</w:t>
            </w:r>
          </w:p>
        </w:tc>
      </w:tr>
      <w:tr w:rsidR="006E6B52" w:rsidRPr="00D24DBF" w14:paraId="5CE49914" w14:textId="77777777" w:rsidTr="006C399E">
        <w:trPr>
          <w:trHeight w:val="20"/>
        </w:trPr>
        <w:tc>
          <w:tcPr>
            <w:tcW w:w="980" w:type="dxa"/>
            <w:vMerge/>
            <w:noWrap/>
            <w:hideMark/>
          </w:tcPr>
          <w:p w14:paraId="49F1C69F"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5B5DA2A5"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32356876" w14:textId="08FFF60C" w:rsidR="006E6B52" w:rsidRPr="00D24DBF" w:rsidRDefault="00C07995"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C</w:t>
            </w:r>
            <w:r w:rsidRPr="00D24DBF">
              <w:rPr>
                <w:rFonts w:asciiTheme="majorBidi" w:hAnsiTheme="majorBidi" w:cstheme="majorBidi" w:hint="eastAsia"/>
                <w:sz w:val="24"/>
                <w:szCs w:val="24"/>
                <w:lang w:eastAsia="zh-CN"/>
              </w:rPr>
              <w:t>部分：第</w:t>
            </w:r>
            <w:r w:rsidRPr="00D24DBF">
              <w:rPr>
                <w:rFonts w:asciiTheme="majorBidi" w:hAnsiTheme="majorBidi" w:cstheme="majorBidi"/>
                <w:sz w:val="24"/>
                <w:szCs w:val="24"/>
              </w:rPr>
              <w:t>(</w:t>
            </w:r>
            <w:r w:rsidRPr="00D24DBF">
              <w:rPr>
                <w:rFonts w:asciiTheme="majorBidi" w:hAnsiTheme="majorBidi" w:cstheme="majorBidi" w:hint="eastAsia"/>
                <w:sz w:val="24"/>
                <w:szCs w:val="24"/>
                <w:lang w:eastAsia="zh-CN"/>
              </w:rPr>
              <w:t>b</w:t>
            </w:r>
            <w:r w:rsidRPr="00D24DBF">
              <w:rPr>
                <w:rFonts w:asciiTheme="majorBidi" w:hAnsiTheme="majorBidi" w:cstheme="majorBidi"/>
                <w:sz w:val="24"/>
                <w:szCs w:val="24"/>
              </w:rPr>
              <w:t>)</w:t>
            </w:r>
            <w:r w:rsidRPr="00D24DBF">
              <w:rPr>
                <w:rFonts w:asciiTheme="majorBidi" w:hAnsiTheme="majorBidi" w:cstheme="majorBidi" w:hint="eastAsia"/>
                <w:sz w:val="24"/>
                <w:szCs w:val="24"/>
                <w:lang w:eastAsia="zh-CN"/>
              </w:rPr>
              <w:t>分段</w:t>
            </w:r>
          </w:p>
        </w:tc>
        <w:tc>
          <w:tcPr>
            <w:tcW w:w="8480" w:type="dxa"/>
            <w:hideMark/>
          </w:tcPr>
          <w:p w14:paraId="43EC92C5" w14:textId="3F96BA59" w:rsidR="008440A9" w:rsidRPr="00D24DBF" w:rsidRDefault="009C7B23" w:rsidP="008440A9">
            <w:pPr>
              <w:tabs>
                <w:tab w:val="clear" w:pos="567"/>
                <w:tab w:val="clear" w:pos="1134"/>
                <w:tab w:val="clear" w:pos="1701"/>
                <w:tab w:val="clear" w:pos="2268"/>
              </w:tabs>
              <w:spacing w:before="120" w:after="120"/>
              <w:rPr>
                <w:sz w:val="24"/>
                <w:szCs w:val="24"/>
                <w:lang w:eastAsia="zh-CN"/>
              </w:rPr>
            </w:pPr>
            <w:r w:rsidRPr="00D24DBF">
              <w:rPr>
                <w:rFonts w:asciiTheme="majorBidi" w:hAnsiTheme="majorBidi" w:cstheme="majorBidi"/>
                <w:sz w:val="24"/>
                <w:szCs w:val="24"/>
                <w:lang w:eastAsia="zh-CN"/>
              </w:rPr>
              <w:t>(b)</w:t>
            </w:r>
            <w:r w:rsidR="008440A9" w:rsidRPr="00D24DBF">
              <w:rPr>
                <w:rFonts w:asciiTheme="majorBidi" w:hAnsiTheme="majorBidi" w:cstheme="majorBidi" w:hint="eastAsia"/>
                <w:sz w:val="24"/>
                <w:szCs w:val="24"/>
                <w:lang w:eastAsia="zh-CN"/>
              </w:rPr>
              <w:t xml:space="preserve">   </w:t>
            </w:r>
            <w:r w:rsidR="008440A9" w:rsidRPr="00D24DBF">
              <w:rPr>
                <w:rFonts w:hint="eastAsia"/>
                <w:sz w:val="24"/>
                <w:szCs w:val="24"/>
                <w:lang w:val="zh-CN" w:eastAsia="zh-CN"/>
              </w:rPr>
              <w:t>以审查结论为基础</w:t>
            </w:r>
            <w:r w:rsidR="008440A9" w:rsidRPr="00D24DBF">
              <w:rPr>
                <w:rFonts w:hint="eastAsia"/>
                <w:sz w:val="24"/>
                <w:szCs w:val="24"/>
                <w:lang w:eastAsia="zh-CN"/>
              </w:rPr>
              <w:t>，</w:t>
            </w:r>
            <w:r w:rsidR="008440A9" w:rsidRPr="00D24DBF">
              <w:rPr>
                <w:rFonts w:hint="eastAsia"/>
                <w:sz w:val="24"/>
                <w:szCs w:val="24"/>
                <w:lang w:val="zh-CN" w:eastAsia="zh-CN"/>
              </w:rPr>
              <w:t>举办一次专家研讨会</w:t>
            </w:r>
            <w:r w:rsidR="008440A9" w:rsidRPr="00D24DBF">
              <w:rPr>
                <w:rFonts w:hint="eastAsia"/>
                <w:sz w:val="24"/>
                <w:szCs w:val="24"/>
                <w:lang w:eastAsia="zh-CN"/>
              </w:rPr>
              <w:t>，</w:t>
            </w:r>
            <w:r w:rsidR="008440A9" w:rsidRPr="00D24DBF">
              <w:rPr>
                <w:rFonts w:hint="eastAsia"/>
                <w:sz w:val="24"/>
                <w:szCs w:val="24"/>
                <w:lang w:val="zh-CN" w:eastAsia="zh-CN"/>
              </w:rPr>
              <w:t>就</w:t>
            </w:r>
            <w:r w:rsidR="008440A9" w:rsidRPr="00D24DBF">
              <w:rPr>
                <w:sz w:val="24"/>
                <w:szCs w:val="24"/>
                <w:lang w:eastAsia="zh-CN"/>
              </w:rPr>
              <w:t>增强生物多样性的</w:t>
            </w:r>
            <w:r w:rsidR="008440A9" w:rsidRPr="00D24DBF">
              <w:rPr>
                <w:rFonts w:hint="eastAsia"/>
                <w:sz w:val="24"/>
                <w:szCs w:val="24"/>
                <w:lang w:val="zh-CN" w:eastAsia="zh-CN"/>
              </w:rPr>
              <w:t>可持续生物多样性活动、产品和服务概念的定义、范围和要素以及</w:t>
            </w:r>
            <w:r w:rsidR="008440A9" w:rsidRPr="00D24DBF">
              <w:rPr>
                <w:sz w:val="24"/>
                <w:szCs w:val="24"/>
                <w:lang w:eastAsia="zh-CN"/>
              </w:rPr>
              <w:t>[</w:t>
            </w:r>
            <w:r w:rsidR="008440A9" w:rsidRPr="00D24DBF">
              <w:rPr>
                <w:sz w:val="24"/>
                <w:szCs w:val="24"/>
                <w:lang w:eastAsia="zh-CN"/>
              </w:rPr>
              <w:t>包容性循环和可持续</w:t>
            </w:r>
            <w:r w:rsidR="008440A9" w:rsidRPr="00D24DBF">
              <w:rPr>
                <w:sz w:val="24"/>
                <w:szCs w:val="24"/>
                <w:lang w:eastAsia="zh-CN"/>
              </w:rPr>
              <w:t>][</w:t>
            </w:r>
            <w:r w:rsidR="008440A9" w:rsidRPr="00D24DBF">
              <w:rPr>
                <w:sz w:val="24"/>
                <w:szCs w:val="24"/>
                <w:lang w:eastAsia="zh-CN"/>
              </w:rPr>
              <w:t>循环和可持续</w:t>
            </w:r>
            <w:r w:rsidR="008440A9" w:rsidRPr="00D24DBF">
              <w:rPr>
                <w:sz w:val="24"/>
                <w:szCs w:val="24"/>
                <w:lang w:eastAsia="zh-CN"/>
              </w:rPr>
              <w:t>][</w:t>
            </w:r>
            <w:r w:rsidR="008440A9" w:rsidRPr="00D24DBF">
              <w:rPr>
                <w:sz w:val="24"/>
                <w:szCs w:val="24"/>
                <w:lang w:eastAsia="zh-CN"/>
              </w:rPr>
              <w:t>生物经济</w:t>
            </w:r>
            <w:r w:rsidR="008440A9" w:rsidRPr="00D24DBF">
              <w:rPr>
                <w:rFonts w:hint="eastAsia"/>
                <w:sz w:val="24"/>
                <w:szCs w:val="24"/>
                <w:lang w:eastAsia="zh-CN"/>
              </w:rPr>
              <w:t>的</w:t>
            </w:r>
            <w:r w:rsidR="008440A9" w:rsidRPr="00D24DBF">
              <w:rPr>
                <w:sz w:val="24"/>
                <w:szCs w:val="24"/>
                <w:lang w:eastAsia="zh-CN"/>
              </w:rPr>
              <w:t>潜在贡献</w:t>
            </w:r>
            <w:r w:rsidR="008440A9" w:rsidRPr="00D24DBF">
              <w:rPr>
                <w:sz w:val="24"/>
                <w:szCs w:val="24"/>
                <w:lang w:eastAsia="zh-CN"/>
              </w:rPr>
              <w:t>]</w:t>
            </w:r>
            <w:r w:rsidR="008440A9" w:rsidRPr="00D24DBF">
              <w:rPr>
                <w:rFonts w:hint="eastAsia"/>
                <w:sz w:val="24"/>
                <w:szCs w:val="24"/>
                <w:lang w:val="zh-CN" w:eastAsia="zh-CN"/>
              </w:rPr>
              <w:t>提供科技咨询意见</w:t>
            </w:r>
            <w:r w:rsidR="008440A9" w:rsidRPr="00D24DBF">
              <w:rPr>
                <w:rFonts w:hint="eastAsia"/>
                <w:sz w:val="24"/>
                <w:szCs w:val="24"/>
                <w:lang w:eastAsia="zh-CN"/>
              </w:rPr>
              <w:t>，</w:t>
            </w:r>
            <w:r w:rsidR="008440A9" w:rsidRPr="00D24DBF">
              <w:rPr>
                <w:rFonts w:hint="eastAsia"/>
                <w:sz w:val="24"/>
                <w:szCs w:val="24"/>
                <w:lang w:val="zh-CN" w:eastAsia="zh-CN"/>
              </w:rPr>
              <w:t>并编写一份报告</w:t>
            </w:r>
            <w:r w:rsidR="008440A9" w:rsidRPr="00D24DBF">
              <w:rPr>
                <w:rFonts w:hint="eastAsia"/>
                <w:sz w:val="24"/>
                <w:szCs w:val="24"/>
                <w:lang w:eastAsia="zh-CN"/>
              </w:rPr>
              <w:t>，</w:t>
            </w:r>
            <w:r w:rsidR="008440A9" w:rsidRPr="00D24DBF">
              <w:rPr>
                <w:rFonts w:hint="eastAsia"/>
                <w:sz w:val="24"/>
                <w:szCs w:val="24"/>
                <w:lang w:val="zh-CN" w:eastAsia="zh-CN"/>
              </w:rPr>
              <w:t>供科学、技术和工艺咨询附属机构在缔约方大会第十八届会议之前举行的一次会议审议</w:t>
            </w:r>
            <w:r w:rsidR="008440A9" w:rsidRPr="00D24DBF">
              <w:rPr>
                <w:rFonts w:hint="eastAsia"/>
                <w:sz w:val="24"/>
                <w:szCs w:val="24"/>
                <w:lang w:eastAsia="zh-CN"/>
              </w:rPr>
              <w:t>]</w:t>
            </w:r>
            <w:r w:rsidR="008440A9" w:rsidRPr="00D24DBF">
              <w:rPr>
                <w:rFonts w:hint="eastAsia"/>
                <w:sz w:val="24"/>
                <w:szCs w:val="24"/>
                <w:lang w:eastAsia="zh-CN"/>
              </w:rPr>
              <w:t>。</w:t>
            </w:r>
          </w:p>
          <w:p w14:paraId="45F54C83" w14:textId="65C758B2"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6E8508AA" w14:textId="598401C0" w:rsidR="006E6B52"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hideMark/>
          </w:tcPr>
          <w:p w14:paraId="00AA621D" w14:textId="0BE7EDB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57 000</w:t>
            </w:r>
          </w:p>
        </w:tc>
        <w:tc>
          <w:tcPr>
            <w:tcW w:w="1229" w:type="dxa"/>
            <w:noWrap/>
            <w:vAlign w:val="center"/>
            <w:hideMark/>
          </w:tcPr>
          <w:p w14:paraId="2382ABDB" w14:textId="57CDC413"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10 800</w:t>
            </w:r>
          </w:p>
        </w:tc>
        <w:tc>
          <w:tcPr>
            <w:tcW w:w="1440" w:type="dxa"/>
            <w:noWrap/>
            <w:vAlign w:val="center"/>
            <w:hideMark/>
          </w:tcPr>
          <w:p w14:paraId="6707C8AC" w14:textId="40AA13FE"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410" w:type="dxa"/>
            <w:noWrap/>
            <w:vAlign w:val="center"/>
            <w:hideMark/>
          </w:tcPr>
          <w:p w14:paraId="30AA6B34" w14:textId="0E4D25A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94 800</w:t>
            </w:r>
          </w:p>
        </w:tc>
        <w:tc>
          <w:tcPr>
            <w:tcW w:w="1876" w:type="dxa"/>
            <w:noWrap/>
            <w:vAlign w:val="center"/>
            <w:hideMark/>
          </w:tcPr>
          <w:p w14:paraId="14DF7DAA" w14:textId="13250568"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107 124</w:t>
            </w:r>
          </w:p>
        </w:tc>
      </w:tr>
      <w:tr w:rsidR="006E6B52" w:rsidRPr="00D24DBF" w14:paraId="40E2D014" w14:textId="77777777" w:rsidTr="006C399E">
        <w:trPr>
          <w:trHeight w:val="20"/>
        </w:trPr>
        <w:tc>
          <w:tcPr>
            <w:tcW w:w="980" w:type="dxa"/>
            <w:vMerge/>
            <w:noWrap/>
            <w:hideMark/>
          </w:tcPr>
          <w:p w14:paraId="48D1888E"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297085D5"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5CCAF27A" w14:textId="4D0404C0"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D</w:t>
            </w:r>
            <w:r w:rsidR="00C07995" w:rsidRPr="00D24DBF">
              <w:rPr>
                <w:rFonts w:asciiTheme="majorBidi" w:hAnsiTheme="majorBidi" w:cstheme="majorBidi" w:hint="eastAsia"/>
                <w:sz w:val="24"/>
                <w:szCs w:val="24"/>
                <w:lang w:eastAsia="zh-CN"/>
              </w:rPr>
              <w:t>部分：第</w:t>
            </w:r>
            <w:r w:rsidRPr="00D24DBF">
              <w:rPr>
                <w:rFonts w:asciiTheme="majorBidi" w:hAnsiTheme="majorBidi" w:cstheme="majorBidi"/>
                <w:sz w:val="24"/>
                <w:szCs w:val="24"/>
              </w:rPr>
              <w:t>(a)</w:t>
            </w:r>
            <w:r w:rsidR="00C07995" w:rsidRPr="00D24DBF">
              <w:rPr>
                <w:rFonts w:asciiTheme="majorBidi" w:hAnsiTheme="majorBidi" w:cstheme="majorBidi" w:hint="eastAsia"/>
                <w:sz w:val="24"/>
                <w:szCs w:val="24"/>
                <w:lang w:eastAsia="zh-CN"/>
              </w:rPr>
              <w:t>和</w:t>
            </w:r>
            <w:r w:rsidRPr="00D24DBF">
              <w:rPr>
                <w:rFonts w:asciiTheme="majorBidi" w:hAnsiTheme="majorBidi" w:cstheme="majorBidi"/>
                <w:sz w:val="24"/>
                <w:szCs w:val="24"/>
              </w:rPr>
              <w:t>(b)</w:t>
            </w:r>
            <w:r w:rsidR="00C07995" w:rsidRPr="00D24DBF">
              <w:rPr>
                <w:rFonts w:asciiTheme="majorBidi" w:hAnsiTheme="majorBidi" w:cstheme="majorBidi" w:hint="eastAsia"/>
                <w:sz w:val="24"/>
                <w:szCs w:val="24"/>
                <w:lang w:eastAsia="zh-CN"/>
              </w:rPr>
              <w:t>分段</w:t>
            </w:r>
          </w:p>
        </w:tc>
        <w:tc>
          <w:tcPr>
            <w:tcW w:w="8480" w:type="dxa"/>
            <w:hideMark/>
          </w:tcPr>
          <w:p w14:paraId="1BA67630" w14:textId="7A8A224E" w:rsidR="008440A9" w:rsidRPr="00D24DBF" w:rsidRDefault="008440A9" w:rsidP="00B153BF">
            <w:pPr>
              <w:tabs>
                <w:tab w:val="clear" w:pos="567"/>
                <w:tab w:val="clear" w:pos="1134"/>
                <w:tab w:val="clear" w:pos="1701"/>
                <w:tab w:val="clear" w:pos="2268"/>
              </w:tabs>
              <w:spacing w:before="120" w:after="120"/>
              <w:rPr>
                <w:rFonts w:asciiTheme="majorBidi" w:hAnsiTheme="majorBidi" w:cstheme="majorBidi"/>
                <w:sz w:val="24"/>
                <w:szCs w:val="24"/>
                <w:lang w:eastAsia="zh-CN"/>
              </w:rPr>
            </w:pPr>
            <w:r w:rsidRPr="00D24DBF">
              <w:rPr>
                <w:rFonts w:hint="eastAsia"/>
                <w:sz w:val="24"/>
                <w:szCs w:val="24"/>
                <w:lang w:val="zh-CN" w:eastAsia="zh-CN"/>
              </w:rPr>
              <w:t>请执行秘书在资源允许的情况下：</w:t>
            </w:r>
          </w:p>
          <w:p w14:paraId="2CF621D3" w14:textId="761F4133" w:rsidR="00B153BF" w:rsidRPr="00D24DBF" w:rsidRDefault="009C6EB0" w:rsidP="00B153BF">
            <w:pPr>
              <w:tabs>
                <w:tab w:val="clear" w:pos="567"/>
                <w:tab w:val="clear" w:pos="1134"/>
                <w:tab w:val="clear" w:pos="1701"/>
                <w:tab w:val="clear" w:pos="2268"/>
              </w:tabs>
              <w:spacing w:before="120" w:after="120"/>
              <w:rPr>
                <w:sz w:val="24"/>
                <w:szCs w:val="24"/>
                <w:lang w:eastAsia="zh-CN"/>
              </w:rPr>
            </w:pPr>
            <w:r w:rsidRPr="00D24DBF">
              <w:rPr>
                <w:rFonts w:asciiTheme="majorBidi" w:hAnsiTheme="majorBidi" w:cstheme="majorBidi"/>
                <w:sz w:val="24"/>
                <w:szCs w:val="24"/>
                <w:lang w:eastAsia="zh-CN"/>
              </w:rPr>
              <w:t>(a)</w:t>
            </w:r>
            <w:r w:rsidR="00B153BF" w:rsidRPr="00D24DBF">
              <w:rPr>
                <w:rFonts w:asciiTheme="majorBidi" w:hAnsiTheme="majorBidi" w:cstheme="majorBidi" w:hint="eastAsia"/>
                <w:sz w:val="24"/>
                <w:szCs w:val="24"/>
                <w:lang w:eastAsia="zh-CN"/>
              </w:rPr>
              <w:t xml:space="preserve">   </w:t>
            </w:r>
            <w:r w:rsidR="00B153BF" w:rsidRPr="00D24DBF">
              <w:rPr>
                <w:rFonts w:hint="eastAsia"/>
                <w:sz w:val="24"/>
                <w:szCs w:val="24"/>
                <w:lang w:val="zh-CN" w:eastAsia="zh-CN"/>
              </w:rPr>
              <w:t>拟定一份就包括代际平等和性别平等在内的</w:t>
            </w:r>
            <w:r w:rsidR="00B153BF" w:rsidRPr="00D24DBF">
              <w:rPr>
                <w:sz w:val="24"/>
                <w:szCs w:val="24"/>
                <w:lang w:eastAsia="zh-CN"/>
              </w:rPr>
              <w:t>公平、性别平等和</w:t>
            </w:r>
            <w:r w:rsidR="00B153BF" w:rsidRPr="00D24DBF">
              <w:rPr>
                <w:rFonts w:hint="eastAsia"/>
                <w:sz w:val="24"/>
                <w:szCs w:val="24"/>
                <w:lang w:eastAsia="zh-CN"/>
              </w:rPr>
              <w:t>基于</w:t>
            </w:r>
            <w:r w:rsidR="00B153BF" w:rsidRPr="00D24DBF">
              <w:rPr>
                <w:rFonts w:hint="eastAsia"/>
                <w:sz w:val="24"/>
                <w:szCs w:val="24"/>
                <w:lang w:val="zh-CN" w:eastAsia="zh-CN"/>
              </w:rPr>
              <w:t>人权的方法可能开展的额外工作的提案</w:t>
            </w:r>
            <w:r w:rsidR="00B153BF" w:rsidRPr="00D24DBF">
              <w:rPr>
                <w:rFonts w:hint="eastAsia"/>
                <w:sz w:val="24"/>
                <w:szCs w:val="24"/>
                <w:lang w:eastAsia="zh-CN"/>
              </w:rPr>
              <w:t>，</w:t>
            </w:r>
            <w:r w:rsidR="00B153BF" w:rsidRPr="00D24DBF">
              <w:rPr>
                <w:rFonts w:hint="eastAsia"/>
                <w:sz w:val="24"/>
                <w:szCs w:val="24"/>
                <w:lang w:val="zh-CN" w:eastAsia="zh-CN"/>
              </w:rPr>
              <w:t>同时考虑到《</w:t>
            </w:r>
            <w:r w:rsidR="00B153BF" w:rsidRPr="00D24DBF">
              <w:rPr>
                <w:sz w:val="24"/>
                <w:szCs w:val="24"/>
                <w:lang w:eastAsia="zh-CN"/>
              </w:rPr>
              <w:t>性别</w:t>
            </w:r>
            <w:r w:rsidR="00B153BF" w:rsidRPr="00D24DBF">
              <w:rPr>
                <w:rFonts w:hint="eastAsia"/>
                <w:sz w:val="24"/>
                <w:szCs w:val="24"/>
                <w:lang w:eastAsia="zh-CN"/>
              </w:rPr>
              <w:t>平等</w:t>
            </w:r>
            <w:r w:rsidR="00B153BF" w:rsidRPr="00D24DBF">
              <w:rPr>
                <w:sz w:val="24"/>
                <w:szCs w:val="24"/>
                <w:lang w:eastAsia="zh-CN"/>
              </w:rPr>
              <w:t>行动计划</w:t>
            </w:r>
            <w:r w:rsidR="00B153BF" w:rsidRPr="00D24DBF">
              <w:rPr>
                <w:sz w:val="24"/>
                <w:szCs w:val="24"/>
                <w:lang w:eastAsia="zh-CN"/>
              </w:rPr>
              <w:t>(2023–2030)</w:t>
            </w:r>
            <w:r w:rsidR="00B153BF" w:rsidRPr="00D24DBF">
              <w:rPr>
                <w:rFonts w:hint="eastAsia"/>
                <w:sz w:val="24"/>
                <w:szCs w:val="24"/>
                <w:lang w:eastAsia="zh-CN"/>
              </w:rPr>
              <w:t>》</w:t>
            </w:r>
            <w:r w:rsidR="00B153BF" w:rsidRPr="00D24DBF">
              <w:rPr>
                <w:sz w:val="24"/>
                <w:szCs w:val="24"/>
                <w:lang w:eastAsia="zh-CN"/>
              </w:rPr>
              <w:t>的中期审查以及</w:t>
            </w:r>
            <w:r w:rsidR="00B153BF" w:rsidRPr="00D24DBF">
              <w:rPr>
                <w:rFonts w:hint="eastAsia"/>
                <w:sz w:val="24"/>
                <w:szCs w:val="24"/>
                <w:lang w:val="zh-CN" w:eastAsia="zh-CN"/>
              </w:rPr>
              <w:t>联合国人权事务高级专员进行的关于以基于人权的方法落实《昆明</w:t>
            </w:r>
            <w:r w:rsidR="00B153BF" w:rsidRPr="00D24DBF">
              <w:rPr>
                <w:sz w:val="24"/>
                <w:szCs w:val="24"/>
                <w:lang w:eastAsia="zh-CN"/>
              </w:rPr>
              <w:t>-</w:t>
            </w:r>
            <w:r w:rsidR="00B153BF" w:rsidRPr="00D24DBF">
              <w:rPr>
                <w:rFonts w:hint="eastAsia"/>
                <w:sz w:val="24"/>
                <w:szCs w:val="24"/>
                <w:lang w:val="zh-CN" w:eastAsia="zh-CN"/>
              </w:rPr>
              <w:t>蒙特利尔全球生物多样性框架》的长期目标和行动目标的全球分析研究报告及</w:t>
            </w:r>
            <w:r w:rsidR="00B153BF" w:rsidRPr="00D24DBF">
              <w:rPr>
                <w:sz w:val="24"/>
                <w:szCs w:val="24"/>
                <w:lang w:eastAsia="zh-CN"/>
              </w:rPr>
              <w:t>其他相关信息工具、指南和评估</w:t>
            </w:r>
            <w:r w:rsidR="00B153BF" w:rsidRPr="00D24DBF">
              <w:rPr>
                <w:rFonts w:hint="eastAsia"/>
                <w:sz w:val="24"/>
                <w:szCs w:val="24"/>
                <w:lang w:eastAsia="zh-CN"/>
              </w:rPr>
              <w:t>；</w:t>
            </w:r>
          </w:p>
          <w:p w14:paraId="1E14266C" w14:textId="2815397D" w:rsidR="00B153BF" w:rsidRPr="00D24DBF" w:rsidRDefault="009C6EB0" w:rsidP="00B153BF">
            <w:pPr>
              <w:tabs>
                <w:tab w:val="clear" w:pos="567"/>
                <w:tab w:val="clear" w:pos="1134"/>
                <w:tab w:val="clear" w:pos="1701"/>
                <w:tab w:val="clear" w:pos="2268"/>
              </w:tabs>
              <w:spacing w:before="120" w:after="120"/>
              <w:rPr>
                <w:sz w:val="24"/>
                <w:szCs w:val="24"/>
                <w:lang w:eastAsia="zh-CN"/>
              </w:rPr>
            </w:pPr>
            <w:r w:rsidRPr="00D24DBF">
              <w:rPr>
                <w:rFonts w:asciiTheme="majorBidi" w:hAnsiTheme="majorBidi" w:cstheme="majorBidi"/>
                <w:sz w:val="24"/>
                <w:szCs w:val="24"/>
                <w:lang w:eastAsia="zh-CN"/>
              </w:rPr>
              <w:t>(b)</w:t>
            </w:r>
            <w:r w:rsidR="00B153BF" w:rsidRPr="00D24DBF">
              <w:rPr>
                <w:rFonts w:asciiTheme="majorBidi" w:hAnsiTheme="majorBidi" w:cstheme="majorBidi" w:hint="eastAsia"/>
                <w:sz w:val="24"/>
                <w:szCs w:val="24"/>
                <w:lang w:eastAsia="zh-CN"/>
              </w:rPr>
              <w:t xml:space="preserve">   </w:t>
            </w:r>
            <w:r w:rsidR="00B153BF" w:rsidRPr="00D24DBF">
              <w:rPr>
                <w:rFonts w:hint="eastAsia"/>
                <w:sz w:val="24"/>
                <w:szCs w:val="24"/>
                <w:lang w:val="zh-CN" w:eastAsia="zh-CN"/>
              </w:rPr>
              <w:t>将提案提交执行问题附属机构和生物多样性公约关于土著人民和地方社区的第</w:t>
            </w:r>
            <w:r w:rsidR="00B153BF" w:rsidRPr="00D24DBF">
              <w:rPr>
                <w:sz w:val="24"/>
                <w:szCs w:val="24"/>
                <w:lang w:eastAsia="zh-CN"/>
              </w:rPr>
              <w:t>8</w:t>
            </w:r>
            <w:r w:rsidR="00B153BF" w:rsidRPr="00D24DBF">
              <w:rPr>
                <w:rFonts w:hint="eastAsia"/>
                <w:sz w:val="24"/>
                <w:szCs w:val="24"/>
                <w:lang w:eastAsia="zh-CN"/>
              </w:rPr>
              <w:t>(</w:t>
            </w:r>
            <w:r w:rsidR="00B153BF" w:rsidRPr="00D24DBF">
              <w:rPr>
                <w:sz w:val="24"/>
                <w:szCs w:val="24"/>
                <w:lang w:eastAsia="zh-CN"/>
              </w:rPr>
              <w:t>j</w:t>
            </w:r>
            <w:r w:rsidR="00B153BF" w:rsidRPr="00D24DBF">
              <w:rPr>
                <w:rFonts w:hint="eastAsia"/>
                <w:sz w:val="24"/>
                <w:szCs w:val="24"/>
                <w:lang w:eastAsia="zh-CN"/>
              </w:rPr>
              <w:t>)</w:t>
            </w:r>
            <w:r w:rsidR="00B153BF" w:rsidRPr="00D24DBF">
              <w:rPr>
                <w:rFonts w:hint="eastAsia"/>
                <w:sz w:val="24"/>
                <w:szCs w:val="24"/>
                <w:lang w:val="zh-CN" w:eastAsia="zh-CN"/>
              </w:rPr>
              <w:t>条和其他条款附属机构在缔约方大会第十八届会议之前举行的会议审议</w:t>
            </w:r>
            <w:r w:rsidR="00B153BF" w:rsidRPr="00D24DBF">
              <w:rPr>
                <w:rFonts w:hint="eastAsia"/>
                <w:sz w:val="24"/>
                <w:szCs w:val="24"/>
                <w:lang w:eastAsia="zh-CN"/>
              </w:rPr>
              <w:t>。</w:t>
            </w:r>
            <w:r w:rsidR="00B153BF" w:rsidRPr="00D24DBF">
              <w:rPr>
                <w:rFonts w:hint="eastAsia"/>
                <w:sz w:val="24"/>
                <w:szCs w:val="24"/>
                <w:lang w:eastAsia="zh-CN"/>
              </w:rPr>
              <w:t>]</w:t>
            </w:r>
          </w:p>
          <w:p w14:paraId="70C511B4" w14:textId="0612BA9B" w:rsidR="006E6B52" w:rsidRPr="00D24DBF" w:rsidRDefault="006E6B52" w:rsidP="008E1F7A">
            <w:pPr>
              <w:spacing w:before="20" w:after="20"/>
              <w:jc w:val="left"/>
              <w:rPr>
                <w:rFonts w:asciiTheme="majorBidi" w:hAnsiTheme="majorBidi" w:cstheme="majorBidi"/>
                <w:sz w:val="24"/>
                <w:szCs w:val="24"/>
              </w:rPr>
            </w:pPr>
          </w:p>
        </w:tc>
        <w:tc>
          <w:tcPr>
            <w:tcW w:w="1436" w:type="dxa"/>
            <w:noWrap/>
            <w:vAlign w:val="center"/>
            <w:hideMark/>
          </w:tcPr>
          <w:p w14:paraId="534508FF" w14:textId="49910432"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1A76F9FA" w14:textId="5ED33F3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6160AF67" w14:textId="692D95FE"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5535FC7A" w14:textId="074C502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410" w:type="dxa"/>
            <w:noWrap/>
            <w:vAlign w:val="center"/>
            <w:hideMark/>
          </w:tcPr>
          <w:p w14:paraId="1323AA0B" w14:textId="519975E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876" w:type="dxa"/>
            <w:noWrap/>
            <w:vAlign w:val="center"/>
            <w:hideMark/>
          </w:tcPr>
          <w:p w14:paraId="5A3F13AE" w14:textId="5B972CA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30 510</w:t>
            </w:r>
          </w:p>
        </w:tc>
      </w:tr>
      <w:tr w:rsidR="006E6B52" w:rsidRPr="00D24DBF" w14:paraId="6DEA8A69" w14:textId="77777777" w:rsidTr="006C399E">
        <w:trPr>
          <w:trHeight w:val="20"/>
        </w:trPr>
        <w:tc>
          <w:tcPr>
            <w:tcW w:w="980" w:type="dxa"/>
            <w:vMerge/>
            <w:noWrap/>
            <w:hideMark/>
          </w:tcPr>
          <w:p w14:paraId="58556F3F"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6099B7E0"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042FED1D" w14:textId="5242AA1D"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E</w:t>
            </w:r>
            <w:r w:rsidR="00C07995" w:rsidRPr="00D24DBF">
              <w:rPr>
                <w:rFonts w:asciiTheme="majorBidi" w:hAnsiTheme="majorBidi" w:cstheme="majorBidi" w:hint="eastAsia"/>
                <w:sz w:val="24"/>
                <w:szCs w:val="24"/>
                <w:lang w:eastAsia="zh-CN"/>
              </w:rPr>
              <w:t>部分：第</w:t>
            </w:r>
            <w:r w:rsidRPr="00D24DBF">
              <w:rPr>
                <w:rFonts w:asciiTheme="majorBidi" w:hAnsiTheme="majorBidi" w:cstheme="majorBidi"/>
                <w:sz w:val="24"/>
                <w:szCs w:val="24"/>
              </w:rPr>
              <w:t>3</w:t>
            </w:r>
            <w:r w:rsidR="00C07995" w:rsidRPr="00D24DBF">
              <w:rPr>
                <w:rFonts w:asciiTheme="majorBidi" w:hAnsiTheme="majorBidi" w:cstheme="majorBidi" w:hint="eastAsia"/>
                <w:sz w:val="24"/>
                <w:szCs w:val="24"/>
                <w:lang w:eastAsia="zh-CN"/>
              </w:rPr>
              <w:t>段</w:t>
            </w:r>
          </w:p>
        </w:tc>
        <w:tc>
          <w:tcPr>
            <w:tcW w:w="8480" w:type="dxa"/>
            <w:hideMark/>
          </w:tcPr>
          <w:p w14:paraId="078409D5" w14:textId="529368BD" w:rsidR="00B153BF" w:rsidRPr="00D24DBF" w:rsidRDefault="00B153BF" w:rsidP="00B153BF">
            <w:pPr>
              <w:pStyle w:val="CBDNormalNoNumber"/>
              <w:tabs>
                <w:tab w:val="clear" w:pos="567"/>
                <w:tab w:val="clear" w:pos="1134"/>
                <w:tab w:val="clear" w:pos="1701"/>
                <w:tab w:val="clear" w:pos="2268"/>
                <w:tab w:val="clear" w:pos="2835"/>
                <w:tab w:val="clear" w:pos="3402"/>
              </w:tabs>
              <w:ind w:left="0"/>
              <w:rPr>
                <w:i/>
                <w:iCs/>
                <w:sz w:val="24"/>
                <w:szCs w:val="24"/>
                <w:lang w:eastAsia="zh-CN"/>
              </w:rPr>
            </w:pPr>
            <w:r w:rsidRPr="00D24DBF">
              <w:rPr>
                <w:rFonts w:hint="eastAsia"/>
                <w:sz w:val="24"/>
                <w:szCs w:val="24"/>
                <w:lang w:eastAsia="zh-CN"/>
              </w:rPr>
              <w:t>[3</w:t>
            </w:r>
            <w:r w:rsidRPr="00D24DBF">
              <w:rPr>
                <w:sz w:val="24"/>
                <w:szCs w:val="24"/>
                <w:lang w:eastAsia="zh-CN"/>
              </w:rPr>
              <w:t>.</w:t>
            </w:r>
            <w:r w:rsidRPr="00D24DBF">
              <w:rPr>
                <w:rFonts w:hint="eastAsia"/>
                <w:sz w:val="24"/>
                <w:szCs w:val="24"/>
                <w:lang w:eastAsia="zh-CN"/>
              </w:rPr>
              <w:t xml:space="preserve">   </w:t>
            </w:r>
            <w:r w:rsidRPr="00D24DBF">
              <w:rPr>
                <w:rFonts w:hint="eastAsia"/>
                <w:sz w:val="24"/>
                <w:szCs w:val="24"/>
                <w:lang w:val="zh-CN" w:eastAsia="zh-CN"/>
              </w:rPr>
              <w:t>请执行秘书在资源允许的情况下</w:t>
            </w:r>
            <w:r w:rsidRPr="00D24DBF">
              <w:rPr>
                <w:rFonts w:hint="eastAsia"/>
                <w:sz w:val="24"/>
                <w:szCs w:val="24"/>
                <w:lang w:eastAsia="zh-CN"/>
              </w:rPr>
              <w:t>，</w:t>
            </w:r>
            <w:r w:rsidRPr="00D24DBF">
              <w:rPr>
                <w:rFonts w:hint="eastAsia"/>
                <w:sz w:val="24"/>
                <w:szCs w:val="24"/>
                <w:lang w:val="zh-CN" w:eastAsia="zh-CN"/>
              </w:rPr>
              <w:t>促进缔约方、</w:t>
            </w:r>
            <w:r w:rsidRPr="00D24DBF">
              <w:rPr>
                <w:sz w:val="24"/>
                <w:szCs w:val="24"/>
                <w:lang w:eastAsia="zh-CN"/>
              </w:rPr>
              <w:t>其他</w:t>
            </w:r>
            <w:r w:rsidRPr="00D24DBF">
              <w:rPr>
                <w:rFonts w:hint="eastAsia"/>
                <w:sz w:val="24"/>
                <w:szCs w:val="24"/>
                <w:lang w:eastAsia="zh-CN"/>
              </w:rPr>
              <w:t>国家</w:t>
            </w:r>
            <w:r w:rsidRPr="00D24DBF">
              <w:rPr>
                <w:sz w:val="24"/>
                <w:szCs w:val="24"/>
                <w:lang w:eastAsia="zh-CN"/>
              </w:rPr>
              <w:t>政府，地方政府，</w:t>
            </w:r>
            <w:r w:rsidRPr="00D24DBF">
              <w:rPr>
                <w:rFonts w:hint="eastAsia"/>
                <w:sz w:val="24"/>
                <w:szCs w:val="24"/>
                <w:lang w:val="zh-CN" w:eastAsia="zh-CN"/>
              </w:rPr>
              <w:t>土著人民和地方社区以及相关利益攸关方之间交流知识、经验和良好做法</w:t>
            </w:r>
            <w:r w:rsidRPr="00D24DBF">
              <w:rPr>
                <w:rFonts w:hint="eastAsia"/>
                <w:sz w:val="24"/>
                <w:szCs w:val="24"/>
                <w:lang w:eastAsia="zh-CN"/>
              </w:rPr>
              <w:t>，</w:t>
            </w:r>
            <w:r w:rsidRPr="00D24DBF">
              <w:rPr>
                <w:rFonts w:hint="eastAsia"/>
                <w:sz w:val="24"/>
                <w:szCs w:val="24"/>
                <w:lang w:val="zh-CN" w:eastAsia="zh-CN"/>
              </w:rPr>
              <w:t>包括进行对话和设立学习平台</w:t>
            </w:r>
            <w:r w:rsidRPr="00D24DBF">
              <w:rPr>
                <w:rFonts w:hint="eastAsia"/>
                <w:sz w:val="24"/>
                <w:szCs w:val="24"/>
                <w:lang w:eastAsia="zh-CN"/>
              </w:rPr>
              <w:t>，</w:t>
            </w:r>
            <w:r w:rsidRPr="00D24DBF">
              <w:rPr>
                <w:rFonts w:hint="eastAsia"/>
                <w:sz w:val="24"/>
                <w:szCs w:val="24"/>
                <w:lang w:val="zh-CN" w:eastAsia="zh-CN"/>
              </w:rPr>
              <w:t>支持将多元价值观和知识体系有效纳入《昆蒙框架》的执行。</w:t>
            </w:r>
            <w:r w:rsidRPr="00D24DBF">
              <w:rPr>
                <w:rFonts w:hint="eastAsia"/>
                <w:sz w:val="24"/>
                <w:szCs w:val="24"/>
                <w:lang w:eastAsia="zh-CN"/>
              </w:rPr>
              <w:t>]</w:t>
            </w:r>
          </w:p>
          <w:p w14:paraId="3DA811C1" w14:textId="507083FB"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73BDF6FF" w14:textId="5B5ADB96"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59B98554" w14:textId="14E0302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3D3CC88C" w14:textId="77A3295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5FE68550" w14:textId="5544DFAA"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410" w:type="dxa"/>
            <w:noWrap/>
            <w:vAlign w:val="center"/>
            <w:hideMark/>
          </w:tcPr>
          <w:p w14:paraId="299541D4" w14:textId="6791891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876" w:type="dxa"/>
            <w:noWrap/>
            <w:vAlign w:val="center"/>
            <w:hideMark/>
          </w:tcPr>
          <w:p w14:paraId="5E0B2DD7" w14:textId="3B1674F4"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30 510</w:t>
            </w:r>
          </w:p>
        </w:tc>
      </w:tr>
      <w:tr w:rsidR="006E6B52" w:rsidRPr="00D24DBF" w14:paraId="0D1B2089" w14:textId="77777777" w:rsidTr="006C399E">
        <w:trPr>
          <w:trHeight w:val="20"/>
        </w:trPr>
        <w:tc>
          <w:tcPr>
            <w:tcW w:w="980" w:type="dxa"/>
            <w:noWrap/>
            <w:hideMark/>
          </w:tcPr>
          <w:p w14:paraId="59CCE145" w14:textId="55F0696D"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17</w:t>
            </w:r>
            <w:r w:rsidR="00B24B58" w:rsidRPr="00D24DBF">
              <w:rPr>
                <w:rFonts w:asciiTheme="majorBidi" w:hAnsiTheme="majorBidi" w:cstheme="majorBidi"/>
                <w:sz w:val="24"/>
                <w:szCs w:val="24"/>
              </w:rPr>
              <w:t> </w:t>
            </w:r>
            <w:r w:rsidRPr="00D24DBF">
              <w:rPr>
                <w:rFonts w:asciiTheme="majorBidi" w:hAnsiTheme="majorBidi" w:cstheme="majorBidi"/>
                <w:sz w:val="24"/>
                <w:szCs w:val="24"/>
              </w:rPr>
              <w:t>(e)</w:t>
            </w:r>
          </w:p>
        </w:tc>
        <w:tc>
          <w:tcPr>
            <w:tcW w:w="2165" w:type="dxa"/>
            <w:hideMark/>
          </w:tcPr>
          <w:p w14:paraId="23EAE91D" w14:textId="16B3ECBA" w:rsidR="006E6B52" w:rsidRPr="00D24DBF" w:rsidRDefault="00C07995"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与平台工作方案相关的事项</w:t>
            </w:r>
          </w:p>
        </w:tc>
        <w:tc>
          <w:tcPr>
            <w:tcW w:w="2150" w:type="dxa"/>
            <w:noWrap/>
            <w:hideMark/>
          </w:tcPr>
          <w:p w14:paraId="05FDB73C" w14:textId="0751C05F" w:rsidR="006E6B52" w:rsidRPr="00D24DBF" w:rsidRDefault="00C07995"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14</w:t>
            </w:r>
            <w:r w:rsidR="008F7969" w:rsidRPr="00D24DBF">
              <w:rPr>
                <w:rFonts w:asciiTheme="majorBidi" w:hAnsiTheme="majorBidi" w:cstheme="majorBidi"/>
                <w:sz w:val="24"/>
                <w:szCs w:val="24"/>
              </w:rPr>
              <w:t xml:space="preserve"> </w:t>
            </w:r>
            <w:r w:rsidR="006E6B52" w:rsidRPr="00D24DBF">
              <w:rPr>
                <w:rFonts w:asciiTheme="majorBidi" w:hAnsiTheme="majorBidi" w:cstheme="majorBidi"/>
                <w:sz w:val="24"/>
                <w:szCs w:val="24"/>
              </w:rPr>
              <w:t>(c)</w:t>
            </w:r>
            <w:r w:rsidRPr="00D24DBF">
              <w:rPr>
                <w:rFonts w:asciiTheme="majorBidi" w:hAnsiTheme="majorBidi" w:cstheme="majorBidi" w:hint="eastAsia"/>
                <w:sz w:val="24"/>
                <w:szCs w:val="24"/>
                <w:lang w:eastAsia="zh-CN"/>
              </w:rPr>
              <w:t>分段和第</w:t>
            </w:r>
            <w:r w:rsidR="006E6B52" w:rsidRPr="00D24DBF">
              <w:rPr>
                <w:rFonts w:asciiTheme="majorBidi" w:hAnsiTheme="majorBidi" w:cstheme="majorBidi"/>
                <w:sz w:val="24"/>
                <w:szCs w:val="24"/>
              </w:rPr>
              <w:t>18</w:t>
            </w:r>
            <w:r w:rsidRPr="00D24DBF">
              <w:rPr>
                <w:rFonts w:asciiTheme="majorBidi" w:hAnsiTheme="majorBidi" w:cstheme="majorBidi" w:hint="eastAsia"/>
                <w:sz w:val="24"/>
                <w:szCs w:val="24"/>
                <w:lang w:eastAsia="zh-CN"/>
              </w:rPr>
              <w:t>段</w:t>
            </w:r>
          </w:p>
        </w:tc>
        <w:tc>
          <w:tcPr>
            <w:tcW w:w="8480" w:type="dxa"/>
            <w:hideMark/>
          </w:tcPr>
          <w:p w14:paraId="1AAAD4F2" w14:textId="1A8FFD68" w:rsidR="00B153BF" w:rsidRPr="00D24DBF" w:rsidRDefault="008B1382"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[14.</w:t>
            </w:r>
            <w:r w:rsidR="00B153BF" w:rsidRPr="00D24DBF">
              <w:rPr>
                <w:rFonts w:asciiTheme="majorBidi" w:hAnsiTheme="majorBidi" w:cstheme="majorBidi" w:hint="eastAsia"/>
                <w:sz w:val="24"/>
                <w:szCs w:val="24"/>
                <w:lang w:eastAsia="zh-CN"/>
              </w:rPr>
              <w:t xml:space="preserve">   </w:t>
            </w:r>
            <w:r w:rsidR="00B153BF" w:rsidRPr="00D24DBF">
              <w:rPr>
                <w:sz w:val="24"/>
                <w:szCs w:val="24"/>
                <w:lang w:eastAsia="zh-CN"/>
              </w:rPr>
              <w:t>请</w:t>
            </w:r>
            <w:r w:rsidR="00B153BF" w:rsidRPr="00D24DBF">
              <w:rPr>
                <w:rFonts w:ascii="KaiTi" w:eastAsia="KaiTi" w:hAnsi="KaiTi" w:hint="eastAsia"/>
                <w:sz w:val="24"/>
                <w:szCs w:val="24"/>
                <w:lang w:eastAsia="zh-CN"/>
              </w:rPr>
              <w:t>《</w:t>
            </w:r>
            <w:r w:rsidR="00B153BF" w:rsidRPr="00D24DBF">
              <w:rPr>
                <w:rFonts w:hint="eastAsia"/>
                <w:sz w:val="24"/>
                <w:szCs w:val="24"/>
                <w:lang w:eastAsia="zh-CN"/>
              </w:rPr>
              <w:t>公约》</w:t>
            </w:r>
            <w:r w:rsidR="00B153BF" w:rsidRPr="00D24DBF">
              <w:rPr>
                <w:sz w:val="24"/>
                <w:szCs w:val="24"/>
                <w:lang w:eastAsia="zh-CN"/>
              </w:rPr>
              <w:t>执行秘书</w:t>
            </w:r>
            <w:r w:rsidR="00D24DBF">
              <w:rPr>
                <w:rFonts w:hint="eastAsia"/>
                <w:sz w:val="24"/>
                <w:szCs w:val="24"/>
                <w:lang w:eastAsia="zh-CN"/>
              </w:rPr>
              <w:t>：</w:t>
            </w:r>
          </w:p>
          <w:p w14:paraId="111EFAAA" w14:textId="0C57F6F5" w:rsidR="004A0C1E" w:rsidRPr="00D24DBF" w:rsidRDefault="006E6B52"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(c)</w:t>
            </w:r>
            <w:r w:rsidR="00B153BF" w:rsidRPr="00D24DBF">
              <w:rPr>
                <w:rFonts w:asciiTheme="majorBidi" w:hAnsiTheme="majorBidi" w:cstheme="majorBidi" w:hint="eastAsia"/>
                <w:sz w:val="24"/>
                <w:szCs w:val="24"/>
                <w:lang w:eastAsia="zh-CN"/>
              </w:rPr>
              <w:t xml:space="preserve">   </w:t>
            </w:r>
            <w:r w:rsidR="00B153BF" w:rsidRPr="00D24DBF">
              <w:rPr>
                <w:rFonts w:hint="eastAsia"/>
                <w:sz w:val="24"/>
                <w:szCs w:val="24"/>
                <w:lang w:eastAsia="zh-CN"/>
              </w:rPr>
              <w:t>进一步</w:t>
            </w:r>
            <w:r w:rsidR="00B153BF" w:rsidRPr="00D24DBF">
              <w:rPr>
                <w:sz w:val="24"/>
                <w:szCs w:val="24"/>
                <w:lang w:eastAsia="zh-CN"/>
              </w:rPr>
              <w:t>加强《公约》秘书处与生物多样性和生态系统服务政府间科学</w:t>
            </w:r>
            <w:r w:rsidR="00B153BF" w:rsidRPr="00D24DBF">
              <w:rPr>
                <w:rFonts w:hint="eastAsia"/>
                <w:sz w:val="24"/>
                <w:szCs w:val="24"/>
                <w:lang w:eastAsia="zh-CN"/>
              </w:rPr>
              <w:t>与</w:t>
            </w:r>
            <w:r w:rsidR="00B153BF" w:rsidRPr="00D24DBF">
              <w:rPr>
                <w:sz w:val="24"/>
                <w:szCs w:val="24"/>
                <w:lang w:eastAsia="zh-CN"/>
              </w:rPr>
              <w:t>政策平台的接触</w:t>
            </w:r>
            <w:r w:rsidR="00B153BF" w:rsidRPr="00D24DBF">
              <w:rPr>
                <w:rFonts w:hint="eastAsia"/>
                <w:sz w:val="24"/>
                <w:szCs w:val="24"/>
                <w:lang w:eastAsia="zh-CN"/>
              </w:rPr>
              <w:t>和</w:t>
            </w:r>
            <w:r w:rsidR="00B153BF" w:rsidRPr="00D24DBF">
              <w:rPr>
                <w:sz w:val="24"/>
                <w:szCs w:val="24"/>
                <w:lang w:eastAsia="zh-CN"/>
              </w:rPr>
              <w:t>合作，</w:t>
            </w:r>
            <w:r w:rsidR="00B153BF" w:rsidRPr="00D24DBF">
              <w:rPr>
                <w:rFonts w:hint="eastAsia"/>
                <w:sz w:val="24"/>
                <w:szCs w:val="24"/>
                <w:lang w:eastAsia="zh-CN"/>
              </w:rPr>
              <w:t>以便支持</w:t>
            </w:r>
            <w:r w:rsidR="00B153BF" w:rsidRPr="00D24DBF">
              <w:rPr>
                <w:sz w:val="24"/>
                <w:szCs w:val="24"/>
                <w:lang w:eastAsia="zh-CN"/>
              </w:rPr>
              <w:t>落实平台中期审查提出的建议</w:t>
            </w:r>
            <w:r w:rsidR="00B153BF" w:rsidRPr="00D24DBF">
              <w:rPr>
                <w:sz w:val="24"/>
                <w:szCs w:val="24"/>
                <w:lang w:eastAsia="zh-CN"/>
              </w:rPr>
              <w:t>[</w:t>
            </w:r>
            <w:r w:rsidR="00B153BF" w:rsidRPr="00D24DBF">
              <w:rPr>
                <w:sz w:val="24"/>
                <w:szCs w:val="24"/>
                <w:lang w:eastAsia="zh-CN"/>
              </w:rPr>
              <w:t>，尤其包括关于提高政策相关性和对评估及其他交付品的理解的建议</w:t>
            </w:r>
            <w:r w:rsidR="00B153BF" w:rsidRPr="00D24DBF">
              <w:rPr>
                <w:sz w:val="24"/>
                <w:szCs w:val="24"/>
                <w:lang w:eastAsia="zh-CN"/>
              </w:rPr>
              <w:t>]</w:t>
            </w:r>
            <w:r w:rsidR="00B153BF" w:rsidRPr="00D24DBF">
              <w:rPr>
                <w:rFonts w:hint="eastAsia"/>
                <w:sz w:val="24"/>
                <w:szCs w:val="24"/>
                <w:lang w:eastAsia="zh-CN"/>
              </w:rPr>
              <w:t>；</w:t>
            </w:r>
          </w:p>
          <w:p w14:paraId="716B2706" w14:textId="485C972F" w:rsidR="006E6B52" w:rsidRPr="00D24DBF" w:rsidRDefault="006E6B52"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18.</w:t>
            </w:r>
            <w:r w:rsidR="00B153BF" w:rsidRPr="00D24DBF">
              <w:rPr>
                <w:rFonts w:asciiTheme="majorBidi" w:hAnsiTheme="majorBidi" w:cstheme="majorBidi" w:hint="eastAsia"/>
                <w:sz w:val="24"/>
                <w:szCs w:val="24"/>
                <w:lang w:eastAsia="zh-CN"/>
              </w:rPr>
              <w:t xml:space="preserve">   </w:t>
            </w:r>
            <w:r w:rsidR="00B153BF" w:rsidRPr="00D24DBF">
              <w:rPr>
                <w:rFonts w:ascii="KaiTi" w:hAnsi="KaiTi"/>
                <w:sz w:val="24"/>
                <w:szCs w:val="24"/>
                <w:lang w:eastAsia="zh-CN"/>
              </w:rPr>
              <w:t>请科学、技术和工艺咨询附属机构</w:t>
            </w:r>
            <w:r w:rsidR="00B153BF" w:rsidRPr="00D24DBF">
              <w:rPr>
                <w:rFonts w:ascii="KaiTi" w:hAnsi="KaiTi"/>
                <w:sz w:val="24"/>
                <w:szCs w:val="24"/>
                <w:lang w:eastAsia="zh-CN"/>
              </w:rPr>
              <w:t>[</w:t>
            </w:r>
            <w:r w:rsidR="00B153BF" w:rsidRPr="00D24DBF">
              <w:rPr>
                <w:rFonts w:ascii="KaiTi" w:hAnsi="KaiTi"/>
                <w:sz w:val="24"/>
                <w:szCs w:val="24"/>
                <w:lang w:eastAsia="zh-CN"/>
              </w:rPr>
              <w:t>和</w:t>
            </w:r>
            <w:r w:rsidR="00B153BF" w:rsidRPr="00D24DBF">
              <w:rPr>
                <w:rFonts w:ascii="KaiTi" w:hAnsi="KaiTi" w:hint="eastAsia"/>
                <w:sz w:val="24"/>
                <w:szCs w:val="24"/>
                <w:lang w:eastAsia="zh-CN"/>
              </w:rPr>
              <w:t>执行问题附属</w:t>
            </w:r>
            <w:r w:rsidR="00B153BF" w:rsidRPr="00D24DBF">
              <w:rPr>
                <w:rFonts w:ascii="KaiTi" w:hAnsi="KaiTi"/>
                <w:sz w:val="24"/>
                <w:szCs w:val="24"/>
                <w:lang w:eastAsia="zh-CN"/>
              </w:rPr>
              <w:t>机构</w:t>
            </w:r>
            <w:r w:rsidR="00B153BF" w:rsidRPr="00D24DBF">
              <w:rPr>
                <w:rFonts w:ascii="KaiTi" w:hAnsi="KaiTi"/>
                <w:sz w:val="24"/>
                <w:szCs w:val="24"/>
                <w:lang w:eastAsia="zh-CN"/>
              </w:rPr>
              <w:t>]</w:t>
            </w:r>
            <w:r w:rsidR="00B153BF" w:rsidRPr="00D24DBF">
              <w:rPr>
                <w:rFonts w:ascii="KaiTi" w:hAnsi="KaiTi" w:hint="eastAsia"/>
                <w:sz w:val="24"/>
                <w:szCs w:val="24"/>
                <w:lang w:eastAsia="zh-CN"/>
              </w:rPr>
              <w:t>根据</w:t>
            </w:r>
            <w:r w:rsidR="00B153BF" w:rsidRPr="00D24DBF">
              <w:rPr>
                <w:rFonts w:ascii="KaiTi" w:hAnsi="KaiTi"/>
                <w:sz w:val="24"/>
                <w:szCs w:val="24"/>
                <w:lang w:eastAsia="zh-CN"/>
              </w:rPr>
              <w:t>本决定附件所载时间表审议生物多样性和生态系统服务政府间科学</w:t>
            </w:r>
            <w:r w:rsidR="00B153BF" w:rsidRPr="00D24DBF">
              <w:rPr>
                <w:rFonts w:ascii="KaiTi" w:hAnsi="KaiTi" w:hint="eastAsia"/>
                <w:sz w:val="24"/>
                <w:szCs w:val="24"/>
                <w:lang w:eastAsia="zh-CN"/>
              </w:rPr>
              <w:t>与</w:t>
            </w:r>
            <w:r w:rsidR="00B153BF" w:rsidRPr="00D24DBF">
              <w:rPr>
                <w:rFonts w:ascii="KaiTi" w:hAnsi="KaiTi"/>
                <w:sz w:val="24"/>
                <w:szCs w:val="24"/>
                <w:lang w:eastAsia="zh-CN"/>
              </w:rPr>
              <w:t>政策平台的产出，并酌情提出建议</w:t>
            </w:r>
            <w:r w:rsidR="00B153BF" w:rsidRPr="00D24DBF">
              <w:rPr>
                <w:rFonts w:ascii="KaiTi" w:hAnsi="KaiTi" w:hint="eastAsia"/>
                <w:sz w:val="24"/>
                <w:szCs w:val="24"/>
                <w:lang w:eastAsia="zh-CN"/>
              </w:rPr>
              <w:t>。</w:t>
            </w:r>
          </w:p>
        </w:tc>
        <w:tc>
          <w:tcPr>
            <w:tcW w:w="1436" w:type="dxa"/>
            <w:noWrap/>
            <w:vAlign w:val="center"/>
            <w:hideMark/>
          </w:tcPr>
          <w:p w14:paraId="36C51428" w14:textId="031E0FFA" w:rsidR="006E6B52"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其他研讨会</w:t>
            </w:r>
          </w:p>
        </w:tc>
        <w:tc>
          <w:tcPr>
            <w:tcW w:w="1195" w:type="dxa"/>
            <w:noWrap/>
            <w:vAlign w:val="center"/>
            <w:hideMark/>
          </w:tcPr>
          <w:p w14:paraId="41A3097D" w14:textId="59965F9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23 400</w:t>
            </w:r>
          </w:p>
        </w:tc>
        <w:tc>
          <w:tcPr>
            <w:tcW w:w="1229" w:type="dxa"/>
            <w:noWrap/>
            <w:vAlign w:val="center"/>
            <w:hideMark/>
          </w:tcPr>
          <w:p w14:paraId="26AFDAC7" w14:textId="76208B8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25 800</w:t>
            </w:r>
          </w:p>
        </w:tc>
        <w:tc>
          <w:tcPr>
            <w:tcW w:w="1440" w:type="dxa"/>
            <w:noWrap/>
            <w:vAlign w:val="center"/>
            <w:hideMark/>
          </w:tcPr>
          <w:p w14:paraId="4368BA04" w14:textId="497505A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23B50E5C" w14:textId="593F8D6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49 200</w:t>
            </w:r>
          </w:p>
        </w:tc>
        <w:tc>
          <w:tcPr>
            <w:tcW w:w="1876" w:type="dxa"/>
            <w:noWrap/>
            <w:vAlign w:val="center"/>
            <w:hideMark/>
          </w:tcPr>
          <w:p w14:paraId="73F4B044" w14:textId="4E45725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55 596</w:t>
            </w:r>
          </w:p>
        </w:tc>
      </w:tr>
      <w:tr w:rsidR="006E6B52" w:rsidRPr="00D24DBF" w14:paraId="709A4360" w14:textId="77777777" w:rsidTr="00923A47">
        <w:trPr>
          <w:trHeight w:val="20"/>
        </w:trPr>
        <w:tc>
          <w:tcPr>
            <w:tcW w:w="980" w:type="dxa"/>
            <w:shd w:val="clear" w:color="auto" w:fill="C2D69B" w:themeFill="accent3" w:themeFillTint="99"/>
            <w:noWrap/>
            <w:hideMark/>
          </w:tcPr>
          <w:p w14:paraId="64BBD6BF" w14:textId="77777777" w:rsidR="006E6B52" w:rsidRPr="00D24DBF" w:rsidRDefault="006E6B52" w:rsidP="008E1F7A">
            <w:pPr>
              <w:keepNext/>
              <w:spacing w:before="20" w:after="20"/>
              <w:rPr>
                <w:rFonts w:asciiTheme="majorBidi" w:hAnsiTheme="majorBidi" w:cstheme="majorBidi"/>
                <w:b/>
                <w:bCs/>
                <w:sz w:val="24"/>
                <w:szCs w:val="24"/>
              </w:rPr>
            </w:pPr>
            <w:r w:rsidRPr="00D24DBF">
              <w:rPr>
                <w:rFonts w:asciiTheme="majorBidi" w:hAnsiTheme="majorBidi" w:cstheme="majorBidi"/>
                <w:b/>
                <w:bCs/>
                <w:sz w:val="24"/>
                <w:szCs w:val="24"/>
              </w:rPr>
              <w:lastRenderedPageBreak/>
              <w:t>18</w:t>
            </w:r>
          </w:p>
        </w:tc>
        <w:tc>
          <w:tcPr>
            <w:tcW w:w="21381" w:type="dxa"/>
            <w:gridSpan w:val="9"/>
            <w:shd w:val="clear" w:color="auto" w:fill="C2D69B" w:themeFill="accent3" w:themeFillTint="99"/>
            <w:noWrap/>
            <w:vAlign w:val="center"/>
            <w:hideMark/>
          </w:tcPr>
          <w:p w14:paraId="231B7D15" w14:textId="3E284E0E" w:rsidR="006E6B52" w:rsidRPr="00D24DBF" w:rsidRDefault="00C07995" w:rsidP="008E1F7A">
            <w:pPr>
              <w:spacing w:before="20" w:after="20"/>
              <w:jc w:val="left"/>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与执行《昆明</w:t>
            </w:r>
            <w:r w:rsidRPr="00D24DBF">
              <w:rPr>
                <w:rFonts w:asciiTheme="majorBidi" w:hAnsiTheme="majorBidi" w:cstheme="majorBidi"/>
                <w:b/>
                <w:bCs/>
                <w:sz w:val="24"/>
                <w:szCs w:val="24"/>
                <w:lang w:eastAsia="zh-CN"/>
              </w:rPr>
              <w:t>-</w:t>
            </w:r>
            <w:r w:rsidRPr="00D24DBF">
              <w:rPr>
                <w:rFonts w:asciiTheme="majorBidi" w:hAnsiTheme="majorBidi" w:cstheme="majorBidi"/>
                <w:b/>
                <w:bCs/>
                <w:sz w:val="24"/>
                <w:szCs w:val="24"/>
                <w:lang w:eastAsia="zh-CN"/>
              </w:rPr>
              <w:t>蒙特利尔全球生物多样性框架》有关的其他</w:t>
            </w:r>
            <w:r w:rsidRPr="00D24DBF">
              <w:rPr>
                <w:rFonts w:asciiTheme="majorBidi" w:hAnsiTheme="majorBidi" w:cstheme="majorBidi" w:hint="eastAsia"/>
                <w:b/>
                <w:bCs/>
                <w:sz w:val="24"/>
                <w:szCs w:val="24"/>
                <w:lang w:eastAsia="zh-CN"/>
              </w:rPr>
              <w:t>科技</w:t>
            </w:r>
            <w:r w:rsidRPr="00D24DBF">
              <w:rPr>
                <w:rFonts w:asciiTheme="majorBidi" w:hAnsiTheme="majorBidi" w:cstheme="majorBidi"/>
                <w:b/>
                <w:bCs/>
                <w:sz w:val="24"/>
                <w:szCs w:val="24"/>
                <w:lang w:eastAsia="zh-CN"/>
              </w:rPr>
              <w:t>问题</w:t>
            </w:r>
          </w:p>
        </w:tc>
      </w:tr>
      <w:tr w:rsidR="006E6B52" w:rsidRPr="00D24DBF" w14:paraId="0FDFD27A" w14:textId="77777777" w:rsidTr="006C399E">
        <w:trPr>
          <w:trHeight w:val="20"/>
        </w:trPr>
        <w:tc>
          <w:tcPr>
            <w:tcW w:w="980" w:type="dxa"/>
            <w:vMerge w:val="restart"/>
            <w:noWrap/>
            <w:hideMark/>
          </w:tcPr>
          <w:p w14:paraId="6917B548" w14:textId="7DCB88F1"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18</w:t>
            </w:r>
            <w:r w:rsidR="00B24B58" w:rsidRPr="00D24DBF">
              <w:rPr>
                <w:rFonts w:asciiTheme="majorBidi" w:hAnsiTheme="majorBidi" w:cstheme="majorBidi"/>
                <w:sz w:val="24"/>
                <w:szCs w:val="24"/>
              </w:rPr>
              <w:t> </w:t>
            </w:r>
            <w:r w:rsidRPr="00D24DBF">
              <w:rPr>
                <w:rFonts w:asciiTheme="majorBidi" w:hAnsiTheme="majorBidi" w:cstheme="majorBidi"/>
                <w:sz w:val="24"/>
                <w:szCs w:val="24"/>
              </w:rPr>
              <w:t>(a)</w:t>
            </w:r>
          </w:p>
        </w:tc>
        <w:tc>
          <w:tcPr>
            <w:tcW w:w="2165" w:type="dxa"/>
            <w:vMerge w:val="restart"/>
            <w:hideMark/>
          </w:tcPr>
          <w:p w14:paraId="4D926B4A" w14:textId="2C127409" w:rsidR="006E6B52" w:rsidRPr="00D24DBF" w:rsidRDefault="00D7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生物多样性与气候变化</w:t>
            </w:r>
          </w:p>
        </w:tc>
        <w:tc>
          <w:tcPr>
            <w:tcW w:w="2150" w:type="dxa"/>
            <w:hideMark/>
          </w:tcPr>
          <w:p w14:paraId="052AD173" w14:textId="5BA2B3B3"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12</w:t>
            </w:r>
            <w:r w:rsidRPr="00D24DBF">
              <w:rPr>
                <w:rFonts w:asciiTheme="majorBidi" w:hAnsiTheme="majorBidi" w:cstheme="majorBidi" w:hint="eastAsia"/>
                <w:sz w:val="24"/>
                <w:szCs w:val="24"/>
                <w:lang w:eastAsia="zh-CN"/>
              </w:rPr>
              <w:t>段</w:t>
            </w:r>
          </w:p>
        </w:tc>
        <w:tc>
          <w:tcPr>
            <w:tcW w:w="8480" w:type="dxa"/>
            <w:hideMark/>
          </w:tcPr>
          <w:p w14:paraId="56B1DAE7" w14:textId="4E37BA35" w:rsidR="006E6B52" w:rsidRPr="00D24DBF" w:rsidRDefault="00B153BF" w:rsidP="00B153BF">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lang w:eastAsia="zh-CN"/>
              </w:rPr>
            </w:pPr>
            <w:r w:rsidRPr="00D24DBF">
              <w:rPr>
                <w:rFonts w:hint="eastAsia"/>
                <w:iCs/>
                <w:sz w:val="24"/>
                <w:szCs w:val="24"/>
                <w:lang w:eastAsia="zh-CN"/>
              </w:rPr>
              <w:t xml:space="preserve">[12.  </w:t>
            </w:r>
            <w:r w:rsidRPr="00D24DBF">
              <w:rPr>
                <w:rFonts w:hint="eastAsia"/>
                <w:iCs/>
                <w:sz w:val="24"/>
                <w:szCs w:val="24"/>
                <w:lang w:eastAsia="zh-CN"/>
              </w:rPr>
              <w:t>请执行秘书在资源允许的情况下，为缔约方、其他国家政府、观察员、相关组织、土著人民和地方社区、妇女和青年开发关于使用《自愿准则》及其补编的传播工具，包括出版一期《技术丛刊》，整合《自愿准则》</w:t>
            </w:r>
            <w:r w:rsidRPr="00D24DBF">
              <w:rPr>
                <w:rFonts w:hint="eastAsia"/>
                <w:iCs/>
                <w:sz w:val="24"/>
                <w:szCs w:val="24"/>
                <w:lang w:eastAsia="zh-CN"/>
              </w:rPr>
              <w:t>[</w:t>
            </w:r>
            <w:r w:rsidRPr="00D24DBF">
              <w:rPr>
                <w:rFonts w:hint="eastAsia"/>
                <w:iCs/>
                <w:sz w:val="24"/>
                <w:szCs w:val="24"/>
                <w:lang w:eastAsia="zh-CN"/>
              </w:rPr>
              <w:t>及其补编</w:t>
            </w:r>
            <w:r w:rsidRPr="00D24DBF">
              <w:rPr>
                <w:rFonts w:hint="eastAsia"/>
                <w:iCs/>
                <w:sz w:val="24"/>
                <w:szCs w:val="24"/>
                <w:lang w:eastAsia="zh-CN"/>
              </w:rPr>
              <w:t>]</w:t>
            </w:r>
            <w:r w:rsidRPr="00D24DBF">
              <w:rPr>
                <w:rFonts w:hint="eastAsia"/>
                <w:iCs/>
                <w:sz w:val="24"/>
                <w:szCs w:val="24"/>
                <w:lang w:eastAsia="zh-CN"/>
              </w:rPr>
              <w:t>、基于自然的解决方案和</w:t>
            </w:r>
            <w:r w:rsidRPr="00D24DBF">
              <w:rPr>
                <w:rFonts w:hint="eastAsia"/>
                <w:iCs/>
                <w:sz w:val="24"/>
                <w:szCs w:val="24"/>
                <w:lang w:eastAsia="zh-CN"/>
              </w:rPr>
              <w:t>/</w:t>
            </w:r>
            <w:r w:rsidRPr="00D24DBF">
              <w:rPr>
                <w:rFonts w:hint="eastAsia"/>
                <w:iCs/>
                <w:sz w:val="24"/>
                <w:szCs w:val="24"/>
                <w:lang w:eastAsia="zh-CN"/>
              </w:rPr>
              <w:t>或基于生态系统的方法的实例、基于活动的报告模板、展示多重效益的指标或其他实用工具或工具包，并酌情通过科技合作机制以及区域和次区域科技合作支持中心网络进行分享，以推动缔约方提高能力并有效采纳科技指导意见；</w:t>
            </w:r>
            <w:r w:rsidRPr="00D24DBF">
              <w:rPr>
                <w:rFonts w:hint="eastAsia"/>
                <w:iCs/>
                <w:sz w:val="24"/>
                <w:szCs w:val="24"/>
                <w:lang w:eastAsia="zh-CN"/>
              </w:rPr>
              <w:t>]</w:t>
            </w:r>
          </w:p>
        </w:tc>
        <w:tc>
          <w:tcPr>
            <w:tcW w:w="1436" w:type="dxa"/>
            <w:noWrap/>
            <w:vAlign w:val="center"/>
            <w:hideMark/>
          </w:tcPr>
          <w:p w14:paraId="0027BD9E" w14:textId="47A6F923"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0FA206E1" w14:textId="6042D9E8"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55EEAD38" w14:textId="7FAE951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4078307D" w14:textId="6B05FBE4"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410" w:type="dxa"/>
            <w:noWrap/>
            <w:vAlign w:val="center"/>
            <w:hideMark/>
          </w:tcPr>
          <w:p w14:paraId="5DE91415" w14:textId="2ABB35A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876" w:type="dxa"/>
            <w:noWrap/>
            <w:vAlign w:val="center"/>
            <w:hideMark/>
          </w:tcPr>
          <w:p w14:paraId="51B46051" w14:textId="2D8D8F3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30 510</w:t>
            </w:r>
          </w:p>
        </w:tc>
      </w:tr>
      <w:tr w:rsidR="006E6B52" w:rsidRPr="00D24DBF" w14:paraId="1F13DC7F" w14:textId="77777777" w:rsidTr="006C399E">
        <w:trPr>
          <w:trHeight w:val="20"/>
        </w:trPr>
        <w:tc>
          <w:tcPr>
            <w:tcW w:w="980" w:type="dxa"/>
            <w:vMerge/>
            <w:noWrap/>
            <w:hideMark/>
          </w:tcPr>
          <w:p w14:paraId="189A5E00"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7514EB02"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hideMark/>
          </w:tcPr>
          <w:p w14:paraId="3E8890BB" w14:textId="6CE22EB4"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15</w:t>
            </w:r>
            <w:r w:rsidRPr="00D24DBF">
              <w:rPr>
                <w:rFonts w:asciiTheme="majorBidi" w:hAnsiTheme="majorBidi" w:cstheme="majorBidi" w:hint="eastAsia"/>
                <w:sz w:val="24"/>
                <w:szCs w:val="24"/>
                <w:lang w:eastAsia="zh-CN"/>
              </w:rPr>
              <w:t>段</w:t>
            </w:r>
          </w:p>
        </w:tc>
        <w:tc>
          <w:tcPr>
            <w:tcW w:w="8480" w:type="dxa"/>
            <w:hideMark/>
          </w:tcPr>
          <w:p w14:paraId="1DAF6776" w14:textId="686B4411" w:rsidR="00B153BF" w:rsidRPr="00D24DBF" w:rsidRDefault="00B153BF" w:rsidP="00B153BF">
            <w:pPr>
              <w:pStyle w:val="CBDNormalNoNumber"/>
              <w:tabs>
                <w:tab w:val="clear" w:pos="567"/>
                <w:tab w:val="clear" w:pos="1134"/>
                <w:tab w:val="clear" w:pos="1701"/>
                <w:tab w:val="clear" w:pos="2268"/>
                <w:tab w:val="clear" w:pos="2835"/>
                <w:tab w:val="clear" w:pos="3402"/>
              </w:tabs>
              <w:ind w:left="0"/>
              <w:rPr>
                <w:sz w:val="24"/>
                <w:szCs w:val="24"/>
                <w:lang w:eastAsia="zh-CN"/>
              </w:rPr>
            </w:pPr>
            <w:r w:rsidRPr="00D24DBF">
              <w:rPr>
                <w:iCs/>
                <w:sz w:val="24"/>
                <w:szCs w:val="24"/>
                <w:lang w:eastAsia="zh-CN"/>
              </w:rPr>
              <w:t>[1</w:t>
            </w:r>
            <w:r w:rsidRPr="00D24DBF">
              <w:rPr>
                <w:rFonts w:hint="eastAsia"/>
                <w:iCs/>
                <w:sz w:val="24"/>
                <w:szCs w:val="24"/>
                <w:lang w:eastAsia="zh-CN"/>
              </w:rPr>
              <w:t>5</w:t>
            </w:r>
            <w:r w:rsidRPr="00D24DBF">
              <w:rPr>
                <w:sz w:val="24"/>
                <w:szCs w:val="24"/>
                <w:lang w:eastAsia="zh-CN"/>
              </w:rPr>
              <w:t>.</w:t>
            </w:r>
            <w:r w:rsidRPr="00D24DBF">
              <w:rPr>
                <w:rFonts w:hint="eastAsia"/>
                <w:sz w:val="24"/>
                <w:szCs w:val="24"/>
                <w:lang w:eastAsia="zh-CN"/>
              </w:rPr>
              <w:t xml:space="preserve">   </w:t>
            </w:r>
            <w:r w:rsidRPr="00D24DBF">
              <w:rPr>
                <w:rFonts w:hint="eastAsia"/>
                <w:sz w:val="24"/>
                <w:szCs w:val="24"/>
                <w:lang w:eastAsia="zh-CN"/>
              </w:rPr>
              <w:t>请执行秘书在资源允许且避免工作重复的情况下，与里约三公约联合联络小组和</w:t>
            </w:r>
            <w:r w:rsidRPr="00D24DBF">
              <w:rPr>
                <w:sz w:val="24"/>
                <w:szCs w:val="24"/>
                <w:lang w:eastAsia="zh-CN"/>
              </w:rPr>
              <w:t>里约</w:t>
            </w:r>
            <w:r w:rsidRPr="00D24DBF">
              <w:rPr>
                <w:rFonts w:hint="eastAsia"/>
                <w:sz w:val="24"/>
                <w:szCs w:val="24"/>
                <w:lang w:eastAsia="zh-CN"/>
              </w:rPr>
              <w:t>三</w:t>
            </w:r>
            <w:r w:rsidRPr="00D24DBF">
              <w:rPr>
                <w:sz w:val="24"/>
                <w:szCs w:val="24"/>
                <w:lang w:eastAsia="zh-CN"/>
              </w:rPr>
              <w:t>公约联合能力建设方案的伙伴</w:t>
            </w:r>
            <w:r w:rsidRPr="00D24DBF">
              <w:rPr>
                <w:rFonts w:hint="eastAsia"/>
                <w:sz w:val="24"/>
                <w:szCs w:val="24"/>
                <w:lang w:eastAsia="zh-CN"/>
              </w:rPr>
              <w:t>、包括土著人民和地方社区、妇女和青年及相关利益攸关方在内的权利持有者、其他相关多边环境协定、</w:t>
            </w:r>
            <w:bookmarkStart w:id="1" w:name="_Hlk212179586"/>
            <w:r w:rsidRPr="00D24DBF">
              <w:rPr>
                <w:rFonts w:hint="eastAsia"/>
                <w:sz w:val="24"/>
                <w:szCs w:val="24"/>
                <w:lang w:eastAsia="zh-CN"/>
              </w:rPr>
              <w:t>组织、伙伴关系、倡议和联盟</w:t>
            </w:r>
            <w:bookmarkEnd w:id="1"/>
            <w:r w:rsidRPr="00D24DBF">
              <w:rPr>
                <w:rFonts w:hint="eastAsia"/>
                <w:sz w:val="24"/>
                <w:szCs w:val="24"/>
                <w:lang w:eastAsia="zh-CN"/>
              </w:rPr>
              <w:t>及其各自成员一道，酌情与《联合国气候变化框架公约》和《防治荒漠化公约》合作，进一步努力加强政策一致性；</w:t>
            </w:r>
            <w:r w:rsidRPr="00D24DBF">
              <w:rPr>
                <w:sz w:val="24"/>
                <w:szCs w:val="24"/>
                <w:lang w:eastAsia="zh-CN"/>
              </w:rPr>
              <w:t>]</w:t>
            </w:r>
          </w:p>
          <w:p w14:paraId="18252A15" w14:textId="05A1726D"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64CC1A6E" w14:textId="43A1B9A1" w:rsidR="006E6B52"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hideMark/>
          </w:tcPr>
          <w:p w14:paraId="051ECDA6" w14:textId="19AAA49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4 000</w:t>
            </w:r>
          </w:p>
        </w:tc>
        <w:tc>
          <w:tcPr>
            <w:tcW w:w="1229" w:type="dxa"/>
            <w:noWrap/>
            <w:vAlign w:val="center"/>
            <w:hideMark/>
          </w:tcPr>
          <w:p w14:paraId="09C40B10" w14:textId="75FA2D5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19 200</w:t>
            </w:r>
          </w:p>
        </w:tc>
        <w:tc>
          <w:tcPr>
            <w:tcW w:w="1440" w:type="dxa"/>
            <w:noWrap/>
            <w:vAlign w:val="center"/>
            <w:hideMark/>
          </w:tcPr>
          <w:p w14:paraId="40E9094E" w14:textId="679AD35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4716BA6B" w14:textId="304C30D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23 200</w:t>
            </w:r>
          </w:p>
        </w:tc>
        <w:tc>
          <w:tcPr>
            <w:tcW w:w="1876" w:type="dxa"/>
            <w:noWrap/>
            <w:vAlign w:val="center"/>
            <w:hideMark/>
          </w:tcPr>
          <w:p w14:paraId="4DFA86D8" w14:textId="5F9D4AD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26 216</w:t>
            </w:r>
          </w:p>
        </w:tc>
      </w:tr>
      <w:tr w:rsidR="006E6B52" w:rsidRPr="00D24DBF" w14:paraId="0DDFFA6A" w14:textId="77777777" w:rsidTr="006C399E">
        <w:trPr>
          <w:trHeight w:val="20"/>
        </w:trPr>
        <w:tc>
          <w:tcPr>
            <w:tcW w:w="980" w:type="dxa"/>
            <w:vMerge/>
            <w:noWrap/>
            <w:hideMark/>
          </w:tcPr>
          <w:p w14:paraId="57FEA750"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5F658439"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hideMark/>
          </w:tcPr>
          <w:p w14:paraId="548E6894" w14:textId="58EEC01A"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16</w:t>
            </w:r>
            <w:r w:rsidRPr="00D24DBF">
              <w:rPr>
                <w:rFonts w:asciiTheme="majorBidi" w:hAnsiTheme="majorBidi" w:cstheme="majorBidi" w:hint="eastAsia"/>
                <w:sz w:val="24"/>
                <w:szCs w:val="24"/>
                <w:lang w:eastAsia="zh-CN"/>
              </w:rPr>
              <w:t>段</w:t>
            </w:r>
          </w:p>
        </w:tc>
        <w:tc>
          <w:tcPr>
            <w:tcW w:w="8480" w:type="dxa"/>
            <w:hideMark/>
          </w:tcPr>
          <w:p w14:paraId="764EE8DA" w14:textId="4B4794EC" w:rsidR="006E6B52" w:rsidRPr="00D24DBF" w:rsidRDefault="00CE0A50"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16.</w:t>
            </w:r>
            <w:r w:rsidR="00B153BF" w:rsidRPr="00D24DBF">
              <w:rPr>
                <w:rFonts w:asciiTheme="majorBidi" w:hAnsiTheme="majorBidi" w:cstheme="majorBidi" w:hint="eastAsia"/>
                <w:sz w:val="24"/>
                <w:szCs w:val="24"/>
                <w:lang w:eastAsia="zh-CN"/>
              </w:rPr>
              <w:t xml:space="preserve">   </w:t>
            </w:r>
            <w:r w:rsidR="00B153BF" w:rsidRPr="00D24DBF">
              <w:rPr>
                <w:rFonts w:hint="eastAsia"/>
                <w:sz w:val="24"/>
                <w:szCs w:val="24"/>
                <w:lang w:eastAsia="zh-CN"/>
              </w:rPr>
              <w:t>又请执行秘书与《联合国气候变化框架公约》和《防治荒漠化公约》的执行秘书合作，评估和加强里约三公约联合联络小组的任务授权，通过邀请里约三公约的科技机构的主席团代表参加联合联络小组的会议，提高联合联络小组与缔约方之间的透明度和参与度。</w:t>
            </w:r>
          </w:p>
        </w:tc>
        <w:tc>
          <w:tcPr>
            <w:tcW w:w="1436" w:type="dxa"/>
            <w:noWrap/>
            <w:vAlign w:val="center"/>
            <w:hideMark/>
          </w:tcPr>
          <w:p w14:paraId="4C47F366" w14:textId="6BB07FEA"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7F5161CC" w14:textId="0A7F38E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4 000</w:t>
            </w:r>
          </w:p>
        </w:tc>
        <w:tc>
          <w:tcPr>
            <w:tcW w:w="1229" w:type="dxa"/>
            <w:noWrap/>
            <w:vAlign w:val="center"/>
            <w:hideMark/>
          </w:tcPr>
          <w:p w14:paraId="7021D5D4" w14:textId="56515D90"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19 200</w:t>
            </w:r>
          </w:p>
        </w:tc>
        <w:tc>
          <w:tcPr>
            <w:tcW w:w="1440" w:type="dxa"/>
            <w:noWrap/>
            <w:vAlign w:val="center"/>
            <w:hideMark/>
          </w:tcPr>
          <w:p w14:paraId="5D1516A2" w14:textId="39A9D8B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0D121EFE" w14:textId="4082004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23 200</w:t>
            </w:r>
          </w:p>
        </w:tc>
        <w:tc>
          <w:tcPr>
            <w:tcW w:w="1876" w:type="dxa"/>
            <w:noWrap/>
            <w:vAlign w:val="center"/>
            <w:hideMark/>
          </w:tcPr>
          <w:p w14:paraId="0B3BBD75" w14:textId="42793F6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26 216</w:t>
            </w:r>
          </w:p>
        </w:tc>
      </w:tr>
      <w:tr w:rsidR="006E6B52" w:rsidRPr="00D24DBF" w14:paraId="2EB38F4A" w14:textId="77777777" w:rsidTr="006C399E">
        <w:trPr>
          <w:trHeight w:val="20"/>
        </w:trPr>
        <w:tc>
          <w:tcPr>
            <w:tcW w:w="980" w:type="dxa"/>
            <w:noWrap/>
            <w:hideMark/>
          </w:tcPr>
          <w:p w14:paraId="64965DDE" w14:textId="30871718"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18</w:t>
            </w:r>
            <w:r w:rsidR="00B24B58" w:rsidRPr="00D24DBF">
              <w:rPr>
                <w:rFonts w:asciiTheme="majorBidi" w:hAnsiTheme="majorBidi" w:cstheme="majorBidi"/>
                <w:sz w:val="24"/>
                <w:szCs w:val="24"/>
              </w:rPr>
              <w:t> </w:t>
            </w:r>
            <w:r w:rsidRPr="00D24DBF">
              <w:rPr>
                <w:rFonts w:asciiTheme="majorBidi" w:hAnsiTheme="majorBidi" w:cstheme="majorBidi"/>
                <w:sz w:val="24"/>
                <w:szCs w:val="24"/>
              </w:rPr>
              <w:t>(b)</w:t>
            </w:r>
          </w:p>
        </w:tc>
        <w:tc>
          <w:tcPr>
            <w:tcW w:w="2165" w:type="dxa"/>
            <w:hideMark/>
          </w:tcPr>
          <w:p w14:paraId="779BF1AD" w14:textId="242D0420" w:rsidR="006E6B52" w:rsidRPr="00D24DBF" w:rsidRDefault="00D75C43"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可持续野生生物管理</w:t>
            </w:r>
            <w:proofErr w:type="spellEnd"/>
          </w:p>
        </w:tc>
        <w:tc>
          <w:tcPr>
            <w:tcW w:w="2150" w:type="dxa"/>
            <w:noWrap/>
            <w:hideMark/>
          </w:tcPr>
          <w:p w14:paraId="3493667F" w14:textId="3C222CC0"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8</w:t>
            </w:r>
            <w:r w:rsidRPr="00D24DBF">
              <w:rPr>
                <w:rFonts w:asciiTheme="majorBidi" w:hAnsiTheme="majorBidi" w:cstheme="majorBidi" w:hint="eastAsia"/>
                <w:sz w:val="24"/>
                <w:szCs w:val="24"/>
                <w:lang w:eastAsia="zh-CN"/>
              </w:rPr>
              <w:t>段</w:t>
            </w:r>
          </w:p>
        </w:tc>
        <w:tc>
          <w:tcPr>
            <w:tcW w:w="8480" w:type="dxa"/>
            <w:hideMark/>
          </w:tcPr>
          <w:p w14:paraId="233A2969" w14:textId="23673B8F" w:rsidR="00B153BF" w:rsidRPr="00D24DBF" w:rsidRDefault="00B153BF" w:rsidP="00B153BF">
            <w:pPr>
              <w:pStyle w:val="CBDDesicionText"/>
              <w:tabs>
                <w:tab w:val="clear" w:pos="567"/>
                <w:tab w:val="clear" w:pos="1134"/>
                <w:tab w:val="clear" w:pos="1701"/>
                <w:tab w:val="clear" w:pos="2268"/>
                <w:tab w:val="clear" w:pos="2835"/>
                <w:tab w:val="clear" w:pos="3402"/>
              </w:tabs>
              <w:spacing w:before="120"/>
              <w:ind w:left="0" w:firstLine="0"/>
              <w:rPr>
                <w:sz w:val="24"/>
                <w:szCs w:val="24"/>
                <w:lang w:eastAsia="zh-CN"/>
              </w:rPr>
            </w:pPr>
            <w:r w:rsidRPr="00D24DBF">
              <w:rPr>
                <w:rFonts w:hint="eastAsia"/>
                <w:sz w:val="24"/>
                <w:szCs w:val="24"/>
                <w:lang w:eastAsia="zh-CN"/>
              </w:rPr>
              <w:t xml:space="preserve">8.   </w:t>
            </w:r>
            <w:r w:rsidRPr="00D24DBF">
              <w:rPr>
                <w:sz w:val="24"/>
                <w:szCs w:val="24"/>
                <w:lang w:eastAsia="zh-CN"/>
              </w:rPr>
              <w:t>请执行秘书在资源允许的情况下，并与缔约方、其他国家政府、土著人民和</w:t>
            </w:r>
            <w:r w:rsidRPr="00D24DBF">
              <w:rPr>
                <w:rFonts w:hint="eastAsia"/>
                <w:sz w:val="24"/>
                <w:szCs w:val="24"/>
                <w:lang w:eastAsia="zh-CN"/>
              </w:rPr>
              <w:t>地方社区、妇女、青年、</w:t>
            </w:r>
            <w:r w:rsidRPr="00D24DBF">
              <w:rPr>
                <w:sz w:val="24"/>
                <w:szCs w:val="24"/>
                <w:lang w:eastAsia="zh-CN"/>
              </w:rPr>
              <w:t>可持续野生生物管理合作伙伴关系成员</w:t>
            </w:r>
            <w:r w:rsidRPr="00D24DBF">
              <w:rPr>
                <w:rFonts w:hint="eastAsia"/>
                <w:sz w:val="24"/>
                <w:szCs w:val="24"/>
                <w:lang w:eastAsia="zh-CN"/>
              </w:rPr>
              <w:t>和其他相关多边环境协定的秘书处</w:t>
            </w:r>
            <w:r w:rsidRPr="00D24DBF">
              <w:rPr>
                <w:sz w:val="24"/>
                <w:szCs w:val="24"/>
                <w:lang w:eastAsia="zh-CN"/>
              </w:rPr>
              <w:t>进行协</w:t>
            </w:r>
            <w:r w:rsidRPr="00D24DBF">
              <w:rPr>
                <w:rFonts w:hint="eastAsia"/>
                <w:sz w:val="24"/>
                <w:szCs w:val="24"/>
                <w:lang w:eastAsia="zh-CN"/>
              </w:rPr>
              <w:t>作</w:t>
            </w:r>
            <w:r w:rsidRPr="00D24DBF">
              <w:rPr>
                <w:sz w:val="24"/>
                <w:szCs w:val="24"/>
                <w:lang w:eastAsia="zh-CN"/>
              </w:rPr>
              <w:t>：</w:t>
            </w:r>
          </w:p>
          <w:p w14:paraId="0953796A" w14:textId="62CAF293" w:rsidR="00B153BF" w:rsidRPr="00D24DBF" w:rsidRDefault="00B153BF" w:rsidP="00B153BF">
            <w:pPr>
              <w:pStyle w:val="CBDNormalNumber"/>
              <w:numPr>
                <w:ilvl w:val="0"/>
                <w:numId w:val="0"/>
              </w:numPr>
              <w:tabs>
                <w:tab w:val="clear" w:pos="567"/>
                <w:tab w:val="clear" w:pos="1134"/>
                <w:tab w:val="clear" w:pos="1701"/>
                <w:tab w:val="clear" w:pos="2268"/>
                <w:tab w:val="clear" w:pos="2835"/>
                <w:tab w:val="clear" w:pos="3402"/>
                <w:tab w:val="clear" w:pos="3969"/>
              </w:tabs>
              <w:rPr>
                <w:sz w:val="24"/>
                <w:szCs w:val="24"/>
                <w:lang w:eastAsia="zh-CN"/>
              </w:rPr>
            </w:pPr>
            <w:r w:rsidRPr="00D24DBF">
              <w:rPr>
                <w:sz w:val="24"/>
                <w:szCs w:val="24"/>
                <w:lang w:eastAsia="zh-CN"/>
              </w:rPr>
              <w:t>(a)</w:t>
            </w:r>
            <w:r w:rsidRPr="00D24DBF">
              <w:rPr>
                <w:rFonts w:hint="eastAsia"/>
                <w:sz w:val="24"/>
                <w:szCs w:val="24"/>
                <w:lang w:eastAsia="zh-CN"/>
              </w:rPr>
              <w:t xml:space="preserve">   </w:t>
            </w:r>
            <w:r w:rsidRPr="00D24DBF">
              <w:rPr>
                <w:sz w:val="24"/>
                <w:szCs w:val="24"/>
                <w:lang w:eastAsia="zh-CN"/>
              </w:rPr>
              <w:t>提高对</w:t>
            </w:r>
            <w:r w:rsidRPr="00D24DBF">
              <w:rPr>
                <w:rFonts w:hint="eastAsia"/>
                <w:sz w:val="24"/>
                <w:szCs w:val="24"/>
                <w:lang w:eastAsia="zh-CN"/>
              </w:rPr>
              <w:t>自愿</w:t>
            </w:r>
            <w:r w:rsidRPr="00D24DBF">
              <w:rPr>
                <w:sz w:val="24"/>
                <w:szCs w:val="24"/>
                <w:lang w:eastAsia="zh-CN"/>
              </w:rPr>
              <w:t>全球指导意见的认识</w:t>
            </w:r>
            <w:r w:rsidRPr="00D24DBF">
              <w:rPr>
                <w:rFonts w:hint="eastAsia"/>
                <w:sz w:val="24"/>
                <w:szCs w:val="24"/>
                <w:lang w:eastAsia="zh-CN"/>
              </w:rPr>
              <w:t>和</w:t>
            </w:r>
            <w:r w:rsidRPr="00D24DBF">
              <w:rPr>
                <w:sz w:val="24"/>
                <w:szCs w:val="24"/>
                <w:lang w:eastAsia="zh-CN"/>
              </w:rPr>
              <w:t>促进其使用；</w:t>
            </w:r>
          </w:p>
          <w:p w14:paraId="626589EF" w14:textId="7C25EDC1" w:rsidR="00B153BF" w:rsidRPr="00D24DBF" w:rsidRDefault="00B153BF" w:rsidP="00B153BF">
            <w:pPr>
              <w:pStyle w:val="CBDNormalNumber"/>
              <w:numPr>
                <w:ilvl w:val="0"/>
                <w:numId w:val="0"/>
              </w:numPr>
              <w:tabs>
                <w:tab w:val="clear" w:pos="567"/>
                <w:tab w:val="clear" w:pos="1134"/>
                <w:tab w:val="clear" w:pos="1701"/>
                <w:tab w:val="clear" w:pos="2268"/>
                <w:tab w:val="clear" w:pos="2835"/>
                <w:tab w:val="clear" w:pos="3402"/>
                <w:tab w:val="clear" w:pos="3969"/>
              </w:tabs>
              <w:rPr>
                <w:sz w:val="24"/>
                <w:szCs w:val="24"/>
                <w:lang w:eastAsia="zh-CN"/>
              </w:rPr>
            </w:pPr>
            <w:r w:rsidRPr="00D24DBF">
              <w:rPr>
                <w:sz w:val="24"/>
                <w:szCs w:val="24"/>
                <w:lang w:eastAsia="zh-CN"/>
              </w:rPr>
              <w:t>(b)</w:t>
            </w:r>
            <w:r w:rsidRPr="00D24DBF">
              <w:rPr>
                <w:rFonts w:hint="eastAsia"/>
                <w:sz w:val="24"/>
                <w:szCs w:val="24"/>
                <w:lang w:eastAsia="zh-CN"/>
              </w:rPr>
              <w:t xml:space="preserve">  </w:t>
            </w:r>
            <w:r w:rsidRPr="00D24DBF">
              <w:rPr>
                <w:sz w:val="24"/>
                <w:szCs w:val="24"/>
                <w:lang w:eastAsia="zh-CN"/>
              </w:rPr>
              <w:t>支持缔约方采取行动应对生物多样性丧失的驱动因素以及野生物种可持续管理面临的挑战；</w:t>
            </w:r>
          </w:p>
          <w:p w14:paraId="6C697907" w14:textId="43851D59" w:rsidR="00B153BF" w:rsidRPr="00D24DBF" w:rsidRDefault="00B153BF" w:rsidP="00B153BF">
            <w:pPr>
              <w:pStyle w:val="CBDNormalNumber"/>
              <w:numPr>
                <w:ilvl w:val="0"/>
                <w:numId w:val="0"/>
              </w:numPr>
              <w:tabs>
                <w:tab w:val="clear" w:pos="567"/>
                <w:tab w:val="clear" w:pos="1134"/>
                <w:tab w:val="clear" w:pos="1701"/>
                <w:tab w:val="clear" w:pos="2268"/>
                <w:tab w:val="clear" w:pos="2835"/>
                <w:tab w:val="clear" w:pos="3402"/>
                <w:tab w:val="clear" w:pos="3969"/>
              </w:tabs>
              <w:rPr>
                <w:sz w:val="24"/>
                <w:szCs w:val="24"/>
                <w:lang w:eastAsia="zh-CN"/>
              </w:rPr>
            </w:pPr>
            <w:r w:rsidRPr="00D24DBF">
              <w:rPr>
                <w:sz w:val="24"/>
                <w:szCs w:val="24"/>
                <w:lang w:eastAsia="zh-CN"/>
              </w:rPr>
              <w:t>(c)</w:t>
            </w:r>
            <w:r w:rsidRPr="00D24DBF">
              <w:rPr>
                <w:rFonts w:hint="eastAsia"/>
                <w:sz w:val="24"/>
                <w:szCs w:val="24"/>
                <w:lang w:eastAsia="zh-CN"/>
              </w:rPr>
              <w:t xml:space="preserve">   </w:t>
            </w:r>
            <w:r w:rsidRPr="00D24DBF">
              <w:rPr>
                <w:sz w:val="24"/>
                <w:szCs w:val="24"/>
                <w:lang w:eastAsia="zh-CN"/>
              </w:rPr>
              <w:t>汇编上文第</w:t>
            </w:r>
            <w:r w:rsidRPr="00D24DBF">
              <w:rPr>
                <w:rFonts w:hint="eastAsia"/>
                <w:sz w:val="24"/>
                <w:szCs w:val="24"/>
                <w:lang w:eastAsia="zh-CN"/>
              </w:rPr>
              <w:t>7</w:t>
            </w:r>
            <w:r w:rsidRPr="00D24DBF">
              <w:rPr>
                <w:sz w:val="24"/>
                <w:szCs w:val="24"/>
                <w:lang w:eastAsia="zh-CN"/>
              </w:rPr>
              <w:t>段所述信息</w:t>
            </w:r>
            <w:r w:rsidRPr="00D24DBF">
              <w:rPr>
                <w:rFonts w:hint="eastAsia"/>
                <w:sz w:val="24"/>
                <w:szCs w:val="24"/>
                <w:lang w:val="it-IT" w:eastAsia="zh-CN"/>
              </w:rPr>
              <w:t>、</w:t>
            </w:r>
            <w:r w:rsidRPr="00D24DBF">
              <w:rPr>
                <w:sz w:val="24"/>
                <w:szCs w:val="24"/>
                <w:lang w:eastAsia="zh-CN"/>
              </w:rPr>
              <w:t>最佳做法和经验教训，并通过信息交换所机制</w:t>
            </w:r>
            <w:r w:rsidRPr="00D24DBF">
              <w:rPr>
                <w:rFonts w:hint="eastAsia"/>
                <w:sz w:val="24"/>
                <w:szCs w:val="24"/>
                <w:lang w:eastAsia="zh-CN"/>
              </w:rPr>
              <w:t>开放供使用，并</w:t>
            </w:r>
            <w:r w:rsidRPr="00D24DBF">
              <w:rPr>
                <w:sz w:val="24"/>
                <w:szCs w:val="24"/>
                <w:lang w:eastAsia="zh-CN"/>
              </w:rPr>
              <w:t>提供</w:t>
            </w:r>
            <w:r w:rsidRPr="00D24DBF">
              <w:rPr>
                <w:rFonts w:hint="eastAsia"/>
                <w:sz w:val="24"/>
                <w:szCs w:val="24"/>
                <w:lang w:eastAsia="zh-CN"/>
              </w:rPr>
              <w:t>给各区域和次区域的科技合作支持中心</w:t>
            </w:r>
            <w:r w:rsidRPr="00D24DBF">
              <w:rPr>
                <w:sz w:val="24"/>
                <w:szCs w:val="24"/>
                <w:lang w:eastAsia="zh-CN"/>
              </w:rPr>
              <w:t>；</w:t>
            </w:r>
          </w:p>
          <w:p w14:paraId="2554EE44" w14:textId="2B05950E" w:rsidR="00B153BF" w:rsidRPr="00D24DBF" w:rsidRDefault="00B153BF" w:rsidP="00B153BF">
            <w:pPr>
              <w:pStyle w:val="CBDNormalNumber"/>
              <w:numPr>
                <w:ilvl w:val="0"/>
                <w:numId w:val="0"/>
              </w:numPr>
              <w:tabs>
                <w:tab w:val="clear" w:pos="567"/>
                <w:tab w:val="clear" w:pos="1134"/>
                <w:tab w:val="clear" w:pos="1701"/>
                <w:tab w:val="clear" w:pos="2268"/>
                <w:tab w:val="clear" w:pos="2835"/>
                <w:tab w:val="clear" w:pos="3402"/>
                <w:tab w:val="clear" w:pos="3969"/>
              </w:tabs>
              <w:rPr>
                <w:sz w:val="24"/>
                <w:szCs w:val="24"/>
                <w:lang w:eastAsia="zh-CN"/>
              </w:rPr>
            </w:pPr>
            <w:r w:rsidRPr="00D24DBF">
              <w:rPr>
                <w:sz w:val="24"/>
                <w:szCs w:val="24"/>
                <w:lang w:eastAsia="zh-CN"/>
              </w:rPr>
              <w:t>(d)</w:t>
            </w:r>
            <w:r w:rsidRPr="00D24DBF">
              <w:rPr>
                <w:rFonts w:hint="eastAsia"/>
                <w:sz w:val="24"/>
                <w:szCs w:val="24"/>
                <w:lang w:eastAsia="zh-CN"/>
              </w:rPr>
              <w:t xml:space="preserve">   </w:t>
            </w:r>
            <w:r w:rsidRPr="00D24DBF">
              <w:rPr>
                <w:sz w:val="24"/>
                <w:szCs w:val="24"/>
                <w:lang w:eastAsia="zh-CN"/>
              </w:rPr>
              <w:t>与</w:t>
            </w:r>
            <w:r w:rsidRPr="00D24DBF">
              <w:rPr>
                <w:rFonts w:hint="eastAsia"/>
                <w:sz w:val="24"/>
                <w:szCs w:val="24"/>
                <w:lang w:eastAsia="zh-CN"/>
              </w:rPr>
              <w:t>各</w:t>
            </w:r>
            <w:r w:rsidRPr="00D24DBF">
              <w:rPr>
                <w:sz w:val="24"/>
                <w:szCs w:val="24"/>
                <w:lang w:eastAsia="zh-CN"/>
              </w:rPr>
              <w:t>科技合作支持中心</w:t>
            </w:r>
            <w:r w:rsidRPr="00D24DBF">
              <w:rPr>
                <w:rFonts w:hint="eastAsia"/>
                <w:sz w:val="24"/>
                <w:szCs w:val="24"/>
                <w:lang w:eastAsia="zh-CN"/>
              </w:rPr>
              <w:t>和</w:t>
            </w:r>
            <w:r w:rsidRPr="00D24DBF">
              <w:rPr>
                <w:sz w:val="24"/>
                <w:szCs w:val="24"/>
                <w:lang w:eastAsia="zh-CN"/>
              </w:rPr>
              <w:t>相关组织合作，促进缔约方在可持续野生</w:t>
            </w:r>
            <w:r w:rsidRPr="00D24DBF">
              <w:rPr>
                <w:rFonts w:hint="eastAsia"/>
                <w:sz w:val="24"/>
                <w:szCs w:val="24"/>
                <w:lang w:eastAsia="zh-CN"/>
              </w:rPr>
              <w:t>生</w:t>
            </w:r>
            <w:r w:rsidRPr="00D24DBF">
              <w:rPr>
                <w:sz w:val="24"/>
                <w:szCs w:val="24"/>
                <w:lang w:eastAsia="zh-CN"/>
              </w:rPr>
              <w:t>物管理方面的能力建设</w:t>
            </w:r>
            <w:r w:rsidRPr="00D24DBF">
              <w:rPr>
                <w:rFonts w:hint="eastAsia"/>
                <w:sz w:val="24"/>
                <w:szCs w:val="24"/>
                <w:lang w:eastAsia="zh-CN"/>
              </w:rPr>
              <w:t>；</w:t>
            </w:r>
          </w:p>
          <w:p w14:paraId="15CFD84D" w14:textId="304D2C7C" w:rsidR="006E6B52" w:rsidRPr="00D24DBF" w:rsidRDefault="00B153BF" w:rsidP="00B153BF">
            <w:pPr>
              <w:pStyle w:val="CBDNormalNumber"/>
              <w:numPr>
                <w:ilvl w:val="0"/>
                <w:numId w:val="0"/>
              </w:numPr>
              <w:tabs>
                <w:tab w:val="clear" w:pos="567"/>
                <w:tab w:val="clear" w:pos="1134"/>
                <w:tab w:val="clear" w:pos="1701"/>
                <w:tab w:val="clear" w:pos="2268"/>
                <w:tab w:val="clear" w:pos="2835"/>
                <w:tab w:val="clear" w:pos="3402"/>
                <w:tab w:val="clear" w:pos="3969"/>
              </w:tabs>
              <w:rPr>
                <w:rFonts w:asciiTheme="majorBidi" w:hAnsiTheme="majorBidi" w:cstheme="majorBidi"/>
                <w:sz w:val="24"/>
                <w:szCs w:val="24"/>
                <w:lang w:eastAsia="zh-CN"/>
              </w:rPr>
            </w:pPr>
            <w:r w:rsidRPr="00D24DBF">
              <w:rPr>
                <w:sz w:val="24"/>
                <w:szCs w:val="24"/>
                <w:lang w:eastAsia="zh-CN"/>
              </w:rPr>
              <w:t>(</w:t>
            </w:r>
            <w:r w:rsidRPr="00D24DBF">
              <w:rPr>
                <w:rFonts w:hint="eastAsia"/>
                <w:sz w:val="24"/>
                <w:szCs w:val="24"/>
                <w:lang w:eastAsia="zh-CN"/>
              </w:rPr>
              <w:t>e</w:t>
            </w:r>
            <w:r w:rsidRPr="00D24DBF">
              <w:rPr>
                <w:sz w:val="24"/>
                <w:szCs w:val="24"/>
                <w:lang w:eastAsia="zh-CN"/>
              </w:rPr>
              <w:t>)</w:t>
            </w:r>
            <w:r w:rsidRPr="00D24DBF">
              <w:rPr>
                <w:rFonts w:hint="eastAsia"/>
                <w:sz w:val="24"/>
                <w:szCs w:val="24"/>
                <w:lang w:eastAsia="zh-CN"/>
              </w:rPr>
              <w:t xml:space="preserve">   </w:t>
            </w:r>
            <w:r w:rsidRPr="00D24DBF">
              <w:rPr>
                <w:rFonts w:hint="eastAsia"/>
                <w:sz w:val="24"/>
                <w:szCs w:val="24"/>
                <w:lang w:eastAsia="zh-CN"/>
              </w:rPr>
              <w:t>在</w:t>
            </w:r>
            <w:r w:rsidRPr="00D24DBF">
              <w:rPr>
                <w:sz w:val="24"/>
                <w:szCs w:val="24"/>
                <w:lang w:eastAsia="zh-CN"/>
              </w:rPr>
              <w:t>向缔约方大会第十九</w:t>
            </w:r>
            <w:r w:rsidRPr="00D24DBF">
              <w:rPr>
                <w:rFonts w:hint="eastAsia"/>
                <w:sz w:val="24"/>
                <w:szCs w:val="24"/>
                <w:lang w:eastAsia="zh-CN"/>
              </w:rPr>
              <w:t>届</w:t>
            </w:r>
            <w:r w:rsidRPr="00D24DBF">
              <w:rPr>
                <w:sz w:val="24"/>
                <w:szCs w:val="24"/>
                <w:lang w:eastAsia="zh-CN"/>
              </w:rPr>
              <w:t>会议提交一份</w:t>
            </w:r>
            <w:r w:rsidRPr="00D24DBF">
              <w:rPr>
                <w:rFonts w:hint="eastAsia"/>
                <w:sz w:val="24"/>
                <w:szCs w:val="24"/>
                <w:lang w:eastAsia="zh-CN"/>
              </w:rPr>
              <w:t>的资料</w:t>
            </w:r>
            <w:r w:rsidRPr="00D24DBF">
              <w:rPr>
                <w:sz w:val="24"/>
                <w:szCs w:val="24"/>
                <w:lang w:eastAsia="zh-CN"/>
              </w:rPr>
              <w:t>文件</w:t>
            </w:r>
            <w:r w:rsidRPr="00D24DBF">
              <w:rPr>
                <w:rFonts w:hint="eastAsia"/>
                <w:sz w:val="24"/>
                <w:szCs w:val="24"/>
                <w:lang w:eastAsia="zh-CN"/>
              </w:rPr>
              <w:t>中</w:t>
            </w:r>
            <w:r w:rsidRPr="00D24DBF">
              <w:rPr>
                <w:sz w:val="24"/>
                <w:szCs w:val="24"/>
                <w:lang w:eastAsia="zh-CN"/>
              </w:rPr>
              <w:t>报告</w:t>
            </w:r>
            <w:r w:rsidRPr="00D24DBF">
              <w:rPr>
                <w:rFonts w:hint="eastAsia"/>
                <w:sz w:val="24"/>
                <w:szCs w:val="24"/>
                <w:lang w:eastAsia="zh-CN"/>
              </w:rPr>
              <w:t>上文第</w:t>
            </w:r>
            <w:r w:rsidRPr="00D24DBF">
              <w:rPr>
                <w:rFonts w:hint="eastAsia"/>
                <w:sz w:val="24"/>
                <w:szCs w:val="24"/>
                <w:lang w:eastAsia="zh-CN"/>
              </w:rPr>
              <w:t>8(a)</w:t>
            </w:r>
            <w:r w:rsidRPr="00D24DBF">
              <w:rPr>
                <w:rFonts w:hint="eastAsia"/>
                <w:sz w:val="24"/>
                <w:szCs w:val="24"/>
                <w:lang w:eastAsia="zh-CN"/>
              </w:rPr>
              <w:t>至</w:t>
            </w:r>
            <w:r w:rsidRPr="00D24DBF">
              <w:rPr>
                <w:rFonts w:hint="eastAsia"/>
                <w:sz w:val="24"/>
                <w:szCs w:val="24"/>
                <w:lang w:eastAsia="zh-CN"/>
              </w:rPr>
              <w:t>(d)</w:t>
            </w:r>
            <w:r w:rsidRPr="00D24DBF">
              <w:rPr>
                <w:rFonts w:hint="eastAsia"/>
                <w:sz w:val="24"/>
                <w:szCs w:val="24"/>
                <w:lang w:eastAsia="zh-CN"/>
              </w:rPr>
              <w:t>所</w:t>
            </w:r>
            <w:r w:rsidRPr="00D24DBF">
              <w:rPr>
                <w:sz w:val="24"/>
                <w:szCs w:val="24"/>
                <w:lang w:eastAsia="zh-CN"/>
              </w:rPr>
              <w:t>述事项的进展情况；</w:t>
            </w:r>
          </w:p>
        </w:tc>
        <w:tc>
          <w:tcPr>
            <w:tcW w:w="1436" w:type="dxa"/>
            <w:noWrap/>
            <w:vAlign w:val="center"/>
            <w:hideMark/>
          </w:tcPr>
          <w:p w14:paraId="61A9C45B" w14:textId="6795F77D" w:rsidR="006E6B52"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其他研讨会</w:t>
            </w:r>
          </w:p>
        </w:tc>
        <w:tc>
          <w:tcPr>
            <w:tcW w:w="1195" w:type="dxa"/>
            <w:noWrap/>
            <w:vAlign w:val="center"/>
            <w:hideMark/>
          </w:tcPr>
          <w:p w14:paraId="48DED4B7" w14:textId="76AC8BC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70 000</w:t>
            </w:r>
          </w:p>
        </w:tc>
        <w:tc>
          <w:tcPr>
            <w:tcW w:w="1229" w:type="dxa"/>
            <w:noWrap/>
            <w:vAlign w:val="center"/>
            <w:hideMark/>
          </w:tcPr>
          <w:p w14:paraId="27933B69" w14:textId="2F7355BA"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36 000</w:t>
            </w:r>
          </w:p>
        </w:tc>
        <w:tc>
          <w:tcPr>
            <w:tcW w:w="1440" w:type="dxa"/>
            <w:noWrap/>
            <w:vAlign w:val="center"/>
            <w:hideMark/>
          </w:tcPr>
          <w:p w14:paraId="565AF732" w14:textId="2A7396F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117 000</w:t>
            </w:r>
          </w:p>
        </w:tc>
        <w:tc>
          <w:tcPr>
            <w:tcW w:w="1410" w:type="dxa"/>
            <w:noWrap/>
            <w:vAlign w:val="center"/>
            <w:hideMark/>
          </w:tcPr>
          <w:p w14:paraId="7ACA2103" w14:textId="49CBCC90"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223 000</w:t>
            </w:r>
          </w:p>
        </w:tc>
        <w:tc>
          <w:tcPr>
            <w:tcW w:w="1876" w:type="dxa"/>
            <w:noWrap/>
            <w:vAlign w:val="center"/>
            <w:hideMark/>
          </w:tcPr>
          <w:p w14:paraId="376166DA" w14:textId="59C0856F"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251 990</w:t>
            </w:r>
          </w:p>
        </w:tc>
      </w:tr>
      <w:tr w:rsidR="006E6B52" w:rsidRPr="00D24DBF" w14:paraId="2894EF95" w14:textId="77777777" w:rsidTr="006C399E">
        <w:trPr>
          <w:trHeight w:val="20"/>
        </w:trPr>
        <w:tc>
          <w:tcPr>
            <w:tcW w:w="980" w:type="dxa"/>
            <w:vMerge w:val="restart"/>
            <w:noWrap/>
            <w:hideMark/>
          </w:tcPr>
          <w:p w14:paraId="398CD869" w14:textId="59C1645F"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18</w:t>
            </w:r>
            <w:r w:rsidR="00B24B58" w:rsidRPr="00D24DBF">
              <w:rPr>
                <w:rFonts w:asciiTheme="majorBidi" w:hAnsiTheme="majorBidi" w:cstheme="majorBidi"/>
                <w:sz w:val="24"/>
                <w:szCs w:val="24"/>
              </w:rPr>
              <w:t> </w:t>
            </w:r>
            <w:r w:rsidRPr="00D24DBF">
              <w:rPr>
                <w:rFonts w:asciiTheme="majorBidi" w:hAnsiTheme="majorBidi" w:cstheme="majorBidi"/>
                <w:sz w:val="24"/>
                <w:szCs w:val="24"/>
              </w:rPr>
              <w:t>(c)</w:t>
            </w:r>
          </w:p>
        </w:tc>
        <w:tc>
          <w:tcPr>
            <w:tcW w:w="2165" w:type="dxa"/>
            <w:vMerge w:val="restart"/>
            <w:hideMark/>
          </w:tcPr>
          <w:p w14:paraId="6B56F568" w14:textId="66DC8B0C" w:rsidR="006E6B52" w:rsidRPr="00D24DBF" w:rsidRDefault="00D7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海洋和沿海生物多样性和岛屿生物多样性</w:t>
            </w:r>
          </w:p>
        </w:tc>
        <w:tc>
          <w:tcPr>
            <w:tcW w:w="2150" w:type="dxa"/>
            <w:noWrap/>
            <w:hideMark/>
          </w:tcPr>
          <w:p w14:paraId="021178A4" w14:textId="3E54BEEA"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9 (a)</w:t>
            </w:r>
            <w:r w:rsidRPr="00D24DBF">
              <w:rPr>
                <w:rFonts w:asciiTheme="majorBidi" w:hAnsiTheme="majorBidi" w:cstheme="majorBidi" w:hint="eastAsia"/>
                <w:sz w:val="24"/>
                <w:szCs w:val="24"/>
                <w:lang w:eastAsia="zh-CN"/>
              </w:rPr>
              <w:t>、</w:t>
            </w:r>
            <w:r w:rsidR="006E6B52" w:rsidRPr="00D24DBF">
              <w:rPr>
                <w:rFonts w:asciiTheme="majorBidi" w:hAnsiTheme="majorBidi" w:cstheme="majorBidi"/>
                <w:sz w:val="24"/>
                <w:szCs w:val="24"/>
              </w:rPr>
              <w:t>(b)</w:t>
            </w:r>
            <w:r w:rsidRPr="00D24DBF">
              <w:rPr>
                <w:rFonts w:asciiTheme="majorBidi" w:hAnsiTheme="majorBidi" w:cstheme="majorBidi" w:hint="eastAsia"/>
                <w:sz w:val="24"/>
                <w:szCs w:val="24"/>
                <w:lang w:eastAsia="zh-CN"/>
              </w:rPr>
              <w:t>分段</w:t>
            </w:r>
          </w:p>
        </w:tc>
        <w:tc>
          <w:tcPr>
            <w:tcW w:w="8480" w:type="dxa"/>
            <w:hideMark/>
          </w:tcPr>
          <w:p w14:paraId="24C4B131" w14:textId="693833CC" w:rsidR="00B153BF" w:rsidRPr="00D24DBF" w:rsidRDefault="00B153BF" w:rsidP="00B153BF">
            <w:pPr>
              <w:pStyle w:val="CBDNormalNumber"/>
              <w:numPr>
                <w:ilvl w:val="0"/>
                <w:numId w:val="0"/>
              </w:numPr>
              <w:tabs>
                <w:tab w:val="clear" w:pos="567"/>
                <w:tab w:val="clear" w:pos="1134"/>
                <w:tab w:val="clear" w:pos="1701"/>
                <w:tab w:val="clear" w:pos="2268"/>
                <w:tab w:val="clear" w:pos="2835"/>
                <w:tab w:val="clear" w:pos="3402"/>
                <w:tab w:val="clear" w:pos="3969"/>
              </w:tabs>
              <w:rPr>
                <w:sz w:val="24"/>
                <w:szCs w:val="24"/>
                <w:lang w:eastAsia="zh-CN"/>
              </w:rPr>
            </w:pPr>
            <w:r w:rsidRPr="00D24DBF">
              <w:rPr>
                <w:sz w:val="24"/>
                <w:szCs w:val="24"/>
                <w:lang w:eastAsia="zh-CN"/>
              </w:rPr>
              <w:t>9.</w:t>
            </w:r>
            <w:r w:rsidRPr="00D24DBF">
              <w:rPr>
                <w:rFonts w:hint="eastAsia"/>
                <w:sz w:val="24"/>
                <w:szCs w:val="24"/>
                <w:lang w:eastAsia="zh-CN"/>
              </w:rPr>
              <w:t xml:space="preserve">   </w:t>
            </w:r>
            <w:r w:rsidRPr="00D24DBF">
              <w:rPr>
                <w:sz w:val="24"/>
                <w:szCs w:val="24"/>
                <w:lang w:eastAsia="zh-CN"/>
              </w:rPr>
              <w:t>还请执行秘书在资源允许的情况下：</w:t>
            </w:r>
          </w:p>
          <w:p w14:paraId="28CE7234" w14:textId="27EF339A" w:rsidR="00B153BF" w:rsidRPr="00D24DBF" w:rsidRDefault="00B153BF" w:rsidP="00B153BF">
            <w:pPr>
              <w:pStyle w:val="CBDNormalNumber"/>
              <w:numPr>
                <w:ilvl w:val="0"/>
                <w:numId w:val="0"/>
              </w:numPr>
              <w:tabs>
                <w:tab w:val="clear" w:pos="567"/>
                <w:tab w:val="clear" w:pos="1134"/>
                <w:tab w:val="clear" w:pos="1701"/>
                <w:tab w:val="clear" w:pos="2268"/>
                <w:tab w:val="clear" w:pos="2835"/>
                <w:tab w:val="clear" w:pos="3402"/>
                <w:tab w:val="clear" w:pos="3969"/>
              </w:tabs>
              <w:rPr>
                <w:sz w:val="24"/>
                <w:szCs w:val="24"/>
                <w:lang w:eastAsia="zh-CN"/>
              </w:rPr>
            </w:pPr>
            <w:r w:rsidRPr="00D24DBF">
              <w:rPr>
                <w:sz w:val="24"/>
                <w:szCs w:val="24"/>
                <w:lang w:eastAsia="zh-CN"/>
              </w:rPr>
              <w:t>(a)</w:t>
            </w:r>
            <w:r w:rsidRPr="00D24DBF">
              <w:rPr>
                <w:rFonts w:hint="eastAsia"/>
                <w:sz w:val="24"/>
                <w:szCs w:val="24"/>
                <w:lang w:eastAsia="zh-CN"/>
              </w:rPr>
              <w:t xml:space="preserve">   </w:t>
            </w:r>
            <w:r w:rsidRPr="00D24DBF">
              <w:rPr>
                <w:sz w:val="24"/>
                <w:szCs w:val="24"/>
                <w:lang w:eastAsia="zh-CN"/>
              </w:rPr>
              <w:t>继续酌情便利和支持为修改对具有生态或生物重要性的海洋区域的描述和对新区域进行描述而拟定提交文件的努力，包括与区域和次区域科技合作支持中心合作提供便利和支持，其途径包括外联、技术支持和能力建设；</w:t>
            </w:r>
          </w:p>
          <w:p w14:paraId="734DE7BE" w14:textId="47BADFBA" w:rsidR="006E6B52" w:rsidRPr="00D24DBF" w:rsidRDefault="00B153BF" w:rsidP="00B153BF">
            <w:pPr>
              <w:pStyle w:val="CBDNormalNumber"/>
              <w:numPr>
                <w:ilvl w:val="0"/>
                <w:numId w:val="0"/>
              </w:numPr>
              <w:tabs>
                <w:tab w:val="clear" w:pos="567"/>
                <w:tab w:val="clear" w:pos="1134"/>
                <w:tab w:val="clear" w:pos="1701"/>
                <w:tab w:val="clear" w:pos="2268"/>
                <w:tab w:val="clear" w:pos="2835"/>
                <w:tab w:val="clear" w:pos="3402"/>
                <w:tab w:val="clear" w:pos="3969"/>
              </w:tabs>
              <w:rPr>
                <w:rFonts w:asciiTheme="majorBidi" w:hAnsiTheme="majorBidi" w:cstheme="majorBidi"/>
                <w:sz w:val="24"/>
                <w:szCs w:val="24"/>
                <w:lang w:eastAsia="zh-CN"/>
              </w:rPr>
            </w:pPr>
            <w:r w:rsidRPr="00D24DBF">
              <w:rPr>
                <w:sz w:val="24"/>
                <w:szCs w:val="24"/>
                <w:lang w:eastAsia="zh-CN"/>
              </w:rPr>
              <w:t>(b)</w:t>
            </w:r>
            <w:r w:rsidRPr="00D24DBF">
              <w:rPr>
                <w:rFonts w:hint="eastAsia"/>
                <w:sz w:val="24"/>
                <w:szCs w:val="24"/>
                <w:lang w:eastAsia="zh-CN"/>
              </w:rPr>
              <w:t xml:space="preserve">   </w:t>
            </w:r>
            <w:r w:rsidRPr="00D24DBF">
              <w:rPr>
                <w:sz w:val="24"/>
                <w:szCs w:val="24"/>
                <w:lang w:eastAsia="zh-CN"/>
              </w:rPr>
              <w:t>召开一次具有均衡区域代表性的全球专家讲习班，酌情并按照第</w:t>
            </w:r>
            <w:r>
              <w:fldChar w:fldCharType="begin"/>
            </w:r>
            <w:r>
              <w:rPr>
                <w:lang w:eastAsia="zh-CN"/>
              </w:rPr>
              <w:instrText>HYPERLINK "https://www.cbd.int/decisions/cop?m=cop-16"</w:instrText>
            </w:r>
            <w:r>
              <w:fldChar w:fldCharType="separate"/>
            </w:r>
            <w:r w:rsidRPr="00D24DBF">
              <w:rPr>
                <w:rStyle w:val="Hyperlink"/>
                <w:sz w:val="24"/>
                <w:szCs w:val="24"/>
                <w:lang w:eastAsia="zh-CN"/>
              </w:rPr>
              <w:t>16/16</w:t>
            </w:r>
            <w:r>
              <w:fldChar w:fldCharType="end"/>
            </w:r>
            <w:r w:rsidRPr="00D24DBF">
              <w:rPr>
                <w:sz w:val="24"/>
                <w:szCs w:val="24"/>
                <w:lang w:eastAsia="zh-CN"/>
              </w:rPr>
              <w:t>号决定所载模式，整理、综合和审查关于国家管辖范围以外海洋区域生态和生物特征的</w:t>
            </w:r>
            <w:r w:rsidRPr="00D24DBF">
              <w:rPr>
                <w:sz w:val="24"/>
                <w:szCs w:val="24"/>
                <w:lang w:eastAsia="zh-CN"/>
              </w:rPr>
              <w:t>[</w:t>
            </w:r>
            <w:r w:rsidRPr="00D24DBF">
              <w:rPr>
                <w:sz w:val="24"/>
                <w:szCs w:val="24"/>
                <w:lang w:eastAsia="zh-CN"/>
              </w:rPr>
              <w:t>最佳可得科学知识和其他相关知识</w:t>
            </w:r>
            <w:r w:rsidRPr="00D24DBF">
              <w:rPr>
                <w:sz w:val="24"/>
                <w:szCs w:val="24"/>
                <w:lang w:eastAsia="zh-CN"/>
              </w:rPr>
              <w:t>][</w:t>
            </w:r>
            <w:r w:rsidRPr="00D24DBF">
              <w:rPr>
                <w:sz w:val="24"/>
                <w:szCs w:val="24"/>
                <w:lang w:eastAsia="zh-CN"/>
              </w:rPr>
              <w:t>最佳可得科学知识</w:t>
            </w:r>
            <w:r w:rsidRPr="00D24DBF">
              <w:rPr>
                <w:sz w:val="24"/>
                <w:szCs w:val="24"/>
                <w:lang w:eastAsia="zh-CN"/>
              </w:rPr>
              <w:t>[</w:t>
            </w:r>
            <w:r w:rsidRPr="00D24DBF">
              <w:rPr>
                <w:sz w:val="24"/>
                <w:szCs w:val="24"/>
                <w:lang w:eastAsia="zh-CN"/>
              </w:rPr>
              <w:t>和</w:t>
            </w:r>
            <w:r w:rsidRPr="00D24DBF">
              <w:rPr>
                <w:sz w:val="24"/>
                <w:szCs w:val="24"/>
                <w:lang w:eastAsia="zh-CN"/>
              </w:rPr>
              <w:t>][</w:t>
            </w:r>
            <w:r w:rsidRPr="00D24DBF">
              <w:rPr>
                <w:sz w:val="24"/>
                <w:szCs w:val="24"/>
                <w:lang w:eastAsia="zh-CN"/>
              </w:rPr>
              <w:t>，包括</w:t>
            </w:r>
            <w:r w:rsidRPr="00D24DBF">
              <w:rPr>
                <w:sz w:val="24"/>
                <w:szCs w:val="24"/>
                <w:lang w:eastAsia="zh-CN"/>
              </w:rPr>
              <w:t>]</w:t>
            </w:r>
            <w:r w:rsidRPr="00D24DBF">
              <w:rPr>
                <w:sz w:val="24"/>
                <w:szCs w:val="24"/>
                <w:lang w:eastAsia="zh-CN"/>
              </w:rPr>
              <w:t>来自各种知识系统的信息</w:t>
            </w:r>
            <w:r w:rsidRPr="00D24DBF">
              <w:rPr>
                <w:sz w:val="24"/>
                <w:szCs w:val="24"/>
                <w:lang w:eastAsia="zh-CN"/>
              </w:rPr>
              <w:t>]</w:t>
            </w:r>
            <w:r w:rsidRPr="00D24DBF">
              <w:rPr>
                <w:sz w:val="24"/>
                <w:szCs w:val="24"/>
                <w:lang w:eastAsia="zh-CN"/>
              </w:rPr>
              <w:t>，以支持未来可能从事的拟定提交文件的工作，但不妨碍科学、技术和工艺咨询附属机构和缔约方会议今后的讨论，并为开展科技合作的</w:t>
            </w:r>
            <w:r w:rsidRPr="00D24DBF">
              <w:rPr>
                <w:sz w:val="24"/>
                <w:szCs w:val="24"/>
                <w:lang w:eastAsia="zh-CN"/>
              </w:rPr>
              <w:lastRenderedPageBreak/>
              <w:t>目的，与</w:t>
            </w:r>
            <w:r w:rsidRPr="00D24DBF">
              <w:rPr>
                <w:sz w:val="24"/>
                <w:szCs w:val="24"/>
                <w:lang w:eastAsia="zh-CN"/>
              </w:rPr>
              <w:t>[</w:t>
            </w:r>
            <w:r w:rsidRPr="00D24DBF">
              <w:rPr>
                <w:sz w:val="24"/>
                <w:szCs w:val="24"/>
                <w:lang w:val="en-US" w:eastAsia="zh-CN"/>
              </w:rPr>
              <w:t>《〈联合国海洋法公约〉下国家管辖范围以外区域海洋生物多样性的养护和可持续利用协定》</w:t>
            </w:r>
            <w:r w:rsidRPr="00D24DBF">
              <w:rPr>
                <w:sz w:val="24"/>
                <w:szCs w:val="24"/>
                <w:lang w:eastAsia="zh-CN"/>
              </w:rPr>
              <w:t>秘书处和</w:t>
            </w:r>
            <w:r w:rsidRPr="00D24DBF">
              <w:rPr>
                <w:sz w:val="24"/>
                <w:szCs w:val="24"/>
                <w:lang w:eastAsia="zh-CN"/>
              </w:rPr>
              <w:t>]</w:t>
            </w:r>
            <w:r w:rsidRPr="00D24DBF">
              <w:rPr>
                <w:sz w:val="24"/>
                <w:szCs w:val="24"/>
                <w:lang w:eastAsia="zh-CN"/>
              </w:rPr>
              <w:t>其他主管国际实体合作，同时确保互补性，避免不必要的重复或妨碍根据该</w:t>
            </w:r>
            <w:r w:rsidRPr="00D24DBF">
              <w:rPr>
                <w:sz w:val="24"/>
                <w:szCs w:val="24"/>
                <w:lang w:val="en-US" w:eastAsia="zh-CN"/>
              </w:rPr>
              <w:t>协定</w:t>
            </w:r>
            <w:r w:rsidRPr="00D24DBF">
              <w:rPr>
                <w:sz w:val="24"/>
                <w:szCs w:val="24"/>
                <w:lang w:eastAsia="zh-CN"/>
              </w:rPr>
              <w:t>开展的工作，包括基于区域的管理工具；</w:t>
            </w:r>
          </w:p>
        </w:tc>
        <w:tc>
          <w:tcPr>
            <w:tcW w:w="1436" w:type="dxa"/>
            <w:noWrap/>
            <w:vAlign w:val="center"/>
            <w:hideMark/>
          </w:tcPr>
          <w:p w14:paraId="0EC05EC3" w14:textId="7FD21EDA" w:rsidR="006E6B52"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lastRenderedPageBreak/>
              <w:t>专家会议</w:t>
            </w:r>
            <w:proofErr w:type="spellEnd"/>
          </w:p>
        </w:tc>
        <w:tc>
          <w:tcPr>
            <w:tcW w:w="1195" w:type="dxa"/>
            <w:noWrap/>
            <w:vAlign w:val="center"/>
            <w:hideMark/>
          </w:tcPr>
          <w:p w14:paraId="05001744" w14:textId="56E0E62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110 000</w:t>
            </w:r>
          </w:p>
        </w:tc>
        <w:tc>
          <w:tcPr>
            <w:tcW w:w="1229" w:type="dxa"/>
            <w:noWrap/>
            <w:vAlign w:val="center"/>
            <w:hideMark/>
          </w:tcPr>
          <w:p w14:paraId="6F89368F" w14:textId="42E1435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12 000</w:t>
            </w:r>
          </w:p>
        </w:tc>
        <w:tc>
          <w:tcPr>
            <w:tcW w:w="1440" w:type="dxa"/>
            <w:noWrap/>
            <w:vAlign w:val="center"/>
            <w:hideMark/>
          </w:tcPr>
          <w:p w14:paraId="7DFF0840" w14:textId="6317F03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36 000</w:t>
            </w:r>
          </w:p>
        </w:tc>
        <w:tc>
          <w:tcPr>
            <w:tcW w:w="1410" w:type="dxa"/>
            <w:noWrap/>
            <w:vAlign w:val="center"/>
            <w:hideMark/>
          </w:tcPr>
          <w:p w14:paraId="3BEC8CA4" w14:textId="587D89AF"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158 000</w:t>
            </w:r>
          </w:p>
        </w:tc>
        <w:tc>
          <w:tcPr>
            <w:tcW w:w="1876" w:type="dxa"/>
            <w:noWrap/>
            <w:vAlign w:val="center"/>
            <w:hideMark/>
          </w:tcPr>
          <w:p w14:paraId="7CDC401F" w14:textId="5072A054"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178 540</w:t>
            </w:r>
          </w:p>
        </w:tc>
      </w:tr>
      <w:tr w:rsidR="006E6B52" w:rsidRPr="00D24DBF" w14:paraId="0A6681FE" w14:textId="77777777" w:rsidTr="006C399E">
        <w:trPr>
          <w:trHeight w:val="20"/>
        </w:trPr>
        <w:tc>
          <w:tcPr>
            <w:tcW w:w="980" w:type="dxa"/>
            <w:vMerge/>
            <w:noWrap/>
            <w:hideMark/>
          </w:tcPr>
          <w:p w14:paraId="74B7E697"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4E16294A"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433ACE3B" w14:textId="27872364"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16</w:t>
            </w:r>
            <w:r w:rsidRPr="00D24DBF">
              <w:rPr>
                <w:rFonts w:asciiTheme="majorBidi" w:hAnsiTheme="majorBidi" w:cstheme="majorBidi" w:hint="eastAsia"/>
                <w:sz w:val="24"/>
                <w:szCs w:val="24"/>
                <w:lang w:eastAsia="zh-CN"/>
              </w:rPr>
              <w:t>段</w:t>
            </w:r>
          </w:p>
        </w:tc>
        <w:tc>
          <w:tcPr>
            <w:tcW w:w="8480" w:type="dxa"/>
            <w:hideMark/>
          </w:tcPr>
          <w:p w14:paraId="76CF9E82" w14:textId="1C094EAC" w:rsidR="00B153BF" w:rsidRPr="00D24DBF" w:rsidRDefault="00B153BF" w:rsidP="00B153BF">
            <w:pPr>
              <w:pStyle w:val="CBDNormalNumber"/>
              <w:numPr>
                <w:ilvl w:val="0"/>
                <w:numId w:val="0"/>
              </w:numPr>
              <w:tabs>
                <w:tab w:val="clear" w:pos="567"/>
                <w:tab w:val="clear" w:pos="1134"/>
                <w:tab w:val="clear" w:pos="1701"/>
                <w:tab w:val="clear" w:pos="2268"/>
                <w:tab w:val="clear" w:pos="2835"/>
                <w:tab w:val="clear" w:pos="3402"/>
                <w:tab w:val="clear" w:pos="3969"/>
              </w:tabs>
              <w:rPr>
                <w:sz w:val="24"/>
                <w:szCs w:val="24"/>
                <w:lang w:val="en-CA" w:eastAsia="zh-CN"/>
              </w:rPr>
            </w:pPr>
            <w:r w:rsidRPr="00D24DBF">
              <w:rPr>
                <w:sz w:val="24"/>
                <w:szCs w:val="24"/>
                <w:lang w:eastAsia="zh-CN"/>
              </w:rPr>
              <w:t>[16.</w:t>
            </w:r>
            <w:r w:rsidRPr="00D24DBF">
              <w:rPr>
                <w:rFonts w:hint="eastAsia"/>
                <w:sz w:val="24"/>
                <w:szCs w:val="24"/>
                <w:lang w:eastAsia="zh-CN"/>
              </w:rPr>
              <w:t xml:space="preserve">  </w:t>
            </w:r>
            <w:r w:rsidRPr="00D24DBF">
              <w:rPr>
                <w:rFonts w:hint="eastAsia"/>
                <w:sz w:val="24"/>
                <w:szCs w:val="24"/>
                <w:lang w:val="en-CA" w:eastAsia="zh-CN"/>
              </w:rPr>
              <w:t xml:space="preserve"> </w:t>
            </w:r>
            <w:r w:rsidRPr="00D24DBF">
              <w:rPr>
                <w:sz w:val="24"/>
                <w:szCs w:val="24"/>
                <w:lang w:val="en-CA" w:eastAsia="zh-CN"/>
              </w:rPr>
              <w:t>决定根据本决定附件二规定的任务范围，设立一个关于根据《公约》所开展的国家管辖范围以外区域海洋生物多样性工作的非正式咨询小组；</w:t>
            </w:r>
          </w:p>
          <w:p w14:paraId="420678D0" w14:textId="30603B4C"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0D559311" w14:textId="1ED057D7" w:rsidR="006E6B52"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hideMark/>
          </w:tcPr>
          <w:p w14:paraId="26F79BF0" w14:textId="0D9A453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82 000</w:t>
            </w:r>
          </w:p>
        </w:tc>
        <w:tc>
          <w:tcPr>
            <w:tcW w:w="1229" w:type="dxa"/>
            <w:noWrap/>
            <w:vAlign w:val="center"/>
            <w:hideMark/>
          </w:tcPr>
          <w:p w14:paraId="042618D6" w14:textId="309CE21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11 400</w:t>
            </w:r>
          </w:p>
        </w:tc>
        <w:tc>
          <w:tcPr>
            <w:tcW w:w="1440" w:type="dxa"/>
            <w:noWrap/>
            <w:vAlign w:val="center"/>
            <w:hideMark/>
          </w:tcPr>
          <w:p w14:paraId="44938AA1" w14:textId="02FCA043"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18 000</w:t>
            </w:r>
          </w:p>
        </w:tc>
        <w:tc>
          <w:tcPr>
            <w:tcW w:w="1410" w:type="dxa"/>
            <w:noWrap/>
            <w:vAlign w:val="center"/>
            <w:hideMark/>
          </w:tcPr>
          <w:p w14:paraId="6B3A27DD" w14:textId="59007E5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111 400</w:t>
            </w:r>
          </w:p>
        </w:tc>
        <w:tc>
          <w:tcPr>
            <w:tcW w:w="1876" w:type="dxa"/>
            <w:noWrap/>
            <w:vAlign w:val="center"/>
            <w:hideMark/>
          </w:tcPr>
          <w:p w14:paraId="31184046" w14:textId="7F0AB64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125 882</w:t>
            </w:r>
          </w:p>
        </w:tc>
      </w:tr>
      <w:tr w:rsidR="006E6B52" w:rsidRPr="00D24DBF" w14:paraId="5558E93E" w14:textId="77777777" w:rsidTr="006C399E">
        <w:trPr>
          <w:trHeight w:val="20"/>
        </w:trPr>
        <w:tc>
          <w:tcPr>
            <w:tcW w:w="980" w:type="dxa"/>
            <w:vMerge/>
            <w:noWrap/>
            <w:hideMark/>
          </w:tcPr>
          <w:p w14:paraId="1995A878"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1D6CCA1B"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71921E5C" w14:textId="15A770A3"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18</w:t>
            </w:r>
            <w:r w:rsidRPr="00D24DBF">
              <w:rPr>
                <w:rFonts w:asciiTheme="majorBidi" w:hAnsiTheme="majorBidi" w:cstheme="majorBidi" w:hint="eastAsia"/>
                <w:sz w:val="24"/>
                <w:szCs w:val="24"/>
                <w:lang w:eastAsia="zh-CN"/>
              </w:rPr>
              <w:t>段</w:t>
            </w:r>
          </w:p>
        </w:tc>
        <w:tc>
          <w:tcPr>
            <w:tcW w:w="8480" w:type="dxa"/>
            <w:hideMark/>
          </w:tcPr>
          <w:p w14:paraId="00F8283E" w14:textId="311D9B83"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18.</w:t>
            </w:r>
            <w:r w:rsidRPr="00D24DBF">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请执行秘书在资源允许的情况下，</w:t>
            </w:r>
          </w:p>
          <w:p w14:paraId="4B2C919D" w14:textId="48C153E3"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(a)</w:t>
            </w:r>
            <w:r w:rsidRPr="00D24DBF">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与联合国秘书处法律事务厅海洋事务和海洋法司以及主管国家管辖范围以外海洋区域的其他实体进一步合作，特别是酌情在各自实体的任务范围内，以促进协同增效和协调以及不破坏并且充分尊重相关法律文书和框架以及全球、区域、次区域和部门机构的任务范围和职权范围的方式，分享《公约》下与国家管辖范围以外区域海洋生物多样性有关的工具、指导意见、专门知识、经验和最佳做法；</w:t>
            </w:r>
          </w:p>
          <w:p w14:paraId="07DB0BA2" w14:textId="1CCE5812"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[(b)</w:t>
            </w:r>
            <w:r w:rsidRPr="00D24DBF">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编制以下文件的最新情况，同时酌情顾及现有最佳科学知识以及土著人民和地方社区的传统知识，并获得其自由、事先和知情同意；并在资源允许的情况下，在《公约》的任务和管辖范围内，顾及在其他国际文书、框架以及主管的全球、区域、次区域和部门机构下开展的相关工作，避免重复并促进互补性和一致性，并将这些最新情况提供给缔约方和相关组织进行同行评议，然后将其提供给科学、技术和工艺咨询附属机构在缔约方大会第十八届会议之前举行的一次会议审议：</w:t>
            </w:r>
          </w:p>
          <w:p w14:paraId="7959EB63" w14:textId="63DC4CCA"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一</w:t>
            </w:r>
            <w:r w:rsidRPr="00D24DBF">
              <w:rPr>
                <w:rFonts w:asciiTheme="majorBidi" w:hAnsiTheme="majorBidi" w:cstheme="majorBidi"/>
                <w:sz w:val="24"/>
                <w:szCs w:val="24"/>
                <w:lang w:eastAsia="zh-CN"/>
              </w:rPr>
              <w:t xml:space="preserve">)  </w:t>
            </w:r>
            <w:r w:rsidRPr="00D24DBF">
              <w:rPr>
                <w:rFonts w:asciiTheme="majorBidi" w:hAnsiTheme="majorBidi" w:cstheme="majorBidi"/>
                <w:sz w:val="24"/>
                <w:szCs w:val="24"/>
                <w:lang w:eastAsia="zh-CN"/>
              </w:rPr>
              <w:t>关于包括在公海水域和深海生境选择区域以建立具有代表性的海洋保护区网络的科学指导，其中考虑到各区域的知识差距，明确区分对具有生态或生物学重要意义的海洋区域的科学描述与主管当局和机构就海洋保护区或其他基于区域的管理工具的识别、提议、划定或设立所作的决定，承认生态代表性和连通性是基于区域的保护工作的关键标准，并确认和整合多样化的知识体系，包括土著人民和地方社区的传统知识；</w:t>
            </w:r>
          </w:p>
          <w:p w14:paraId="09A8353F" w14:textId="561EEFCF"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二</w:t>
            </w:r>
            <w:r w:rsidRPr="00D24DBF">
              <w:rPr>
                <w:rFonts w:asciiTheme="majorBidi" w:hAnsiTheme="majorBidi" w:cstheme="majorBidi"/>
                <w:sz w:val="24"/>
                <w:szCs w:val="24"/>
                <w:lang w:eastAsia="zh-CN"/>
              </w:rPr>
              <w:t xml:space="preserve">) </w:t>
            </w:r>
            <w:r w:rsidR="006C399E">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《公约》管辖范围内冷水区域生物多样性自愿具体工作计划；</w:t>
            </w:r>
            <w:r w:rsidRPr="00D24DBF">
              <w:rPr>
                <w:rFonts w:asciiTheme="majorBidi" w:hAnsiTheme="majorBidi" w:cstheme="majorBidi"/>
                <w:sz w:val="24"/>
                <w:szCs w:val="24"/>
                <w:lang w:eastAsia="zh-CN"/>
              </w:rPr>
              <w:t>]</w:t>
            </w:r>
          </w:p>
          <w:p w14:paraId="150F642B" w14:textId="469ACFDA"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三</w:t>
            </w:r>
            <w:r w:rsidRPr="00D24DBF">
              <w:rPr>
                <w:rFonts w:asciiTheme="majorBidi" w:hAnsiTheme="majorBidi" w:cstheme="majorBidi"/>
                <w:sz w:val="24"/>
                <w:szCs w:val="24"/>
                <w:lang w:eastAsia="zh-CN"/>
              </w:rPr>
              <w:t xml:space="preserve">) </w:t>
            </w:r>
            <w:r w:rsidR="006C399E">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在海洋和沿海区域环境影响评估中考虑到生物多样性的自愿准则和涵盖生物多样性的海洋和沿海区域战略环境评估指导草案；</w:t>
            </w:r>
            <w:r w:rsidRPr="00D24DBF">
              <w:rPr>
                <w:rFonts w:asciiTheme="majorBidi" w:hAnsiTheme="majorBidi" w:cstheme="majorBidi"/>
                <w:sz w:val="24"/>
                <w:szCs w:val="24"/>
                <w:lang w:eastAsia="zh-CN"/>
              </w:rPr>
              <w:t>]]</w:t>
            </w:r>
          </w:p>
          <w:p w14:paraId="0A827488" w14:textId="7DEA0446"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(c)</w:t>
            </w:r>
            <w:r w:rsidRPr="00D24DBF">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与相关组织合作，委托编</w:t>
            </w:r>
            <w:r w:rsidRPr="00D24DBF">
              <w:rPr>
                <w:rFonts w:asciiTheme="majorBidi" w:hAnsiTheme="majorBidi" w:cstheme="majorBidi"/>
                <w:sz w:val="24"/>
                <w:szCs w:val="24"/>
                <w:lang w:val="en-US" w:eastAsia="zh-CN"/>
              </w:rPr>
              <w:t>写</w:t>
            </w:r>
            <w:r w:rsidRPr="00D24DBF">
              <w:rPr>
                <w:rFonts w:asciiTheme="majorBidi" w:hAnsiTheme="majorBidi" w:cstheme="majorBidi"/>
                <w:sz w:val="24"/>
                <w:szCs w:val="24"/>
                <w:lang w:eastAsia="zh-CN"/>
              </w:rPr>
              <w:t>一份关于海洋生物和生态连通性（包括垂直连通性）的科学和技术信息报告，特别侧重于沿海、公海和深海生态系统，以指导《昆蒙框架》的实施工作，并将报告提交给科学、技术和工艺咨询附属机构，供其在缔约方大会第十八届会议之前举行的一次会议上审议；</w:t>
            </w:r>
          </w:p>
          <w:p w14:paraId="49BD2DA4" w14:textId="370B345D"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(d)</w:t>
            </w:r>
            <w:r w:rsidRPr="00D24DBF">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与相关组织和专家合作，编写一份关于新兴技术（包括环境</w:t>
            </w:r>
            <w:r w:rsidRPr="00D24DBF">
              <w:rPr>
                <w:rFonts w:asciiTheme="majorBidi" w:hAnsiTheme="majorBidi" w:cstheme="majorBidi"/>
                <w:sz w:val="24"/>
                <w:szCs w:val="24"/>
                <w:lang w:eastAsia="zh-CN"/>
              </w:rPr>
              <w:t>DNA</w:t>
            </w:r>
            <w:r w:rsidRPr="00D24DBF">
              <w:rPr>
                <w:rFonts w:asciiTheme="majorBidi" w:hAnsiTheme="majorBidi" w:cstheme="majorBidi"/>
                <w:sz w:val="24"/>
                <w:szCs w:val="24"/>
                <w:lang w:eastAsia="zh-CN"/>
              </w:rPr>
              <w:t>、遥感及其他适当的生物多样性监测工具）的应用科学指南，以支持对海洋生物多样性的评估和监测，同时考虑到各国国情、能力及优先事项，利用现有最佳科学信息并考虑采用重视土著人民和地方社区传统知识的应用方法，并随该指南附上针对发展中国家缔约方、特别是其中的最不发达国家和小岛屿发展中国家的能力建设与发展优先事项及选项的分析；</w:t>
            </w:r>
          </w:p>
          <w:p w14:paraId="798CDB2B" w14:textId="520ABE50"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 xml:space="preserve">(e) </w:t>
            </w:r>
            <w:r w:rsidRPr="00D24DBF">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确定第</w:t>
            </w:r>
            <w:r>
              <w:fldChar w:fldCharType="begin"/>
            </w:r>
            <w:r>
              <w:rPr>
                <w:lang w:eastAsia="zh-CN"/>
              </w:rPr>
              <w:instrText>HYPERLINK "https://www.cbd.int/decisions/cop?m=cop-16"</w:instrText>
            </w:r>
            <w:r>
              <w:fldChar w:fldCharType="separate"/>
            </w:r>
            <w:r w:rsidRPr="00D24DBF">
              <w:rPr>
                <w:rStyle w:val="Hyperlink"/>
                <w:rFonts w:asciiTheme="majorBidi" w:hAnsiTheme="majorBidi" w:cstheme="majorBidi"/>
                <w:sz w:val="24"/>
                <w:szCs w:val="24"/>
                <w:lang w:eastAsia="zh-CN"/>
              </w:rPr>
              <w:t>16/17</w:t>
            </w:r>
            <w:r>
              <w:fldChar w:fldCharType="end"/>
            </w:r>
            <w:r w:rsidRPr="00D24DBF">
              <w:rPr>
                <w:rFonts w:asciiTheme="majorBidi" w:hAnsiTheme="majorBidi" w:cstheme="majorBidi"/>
                <w:sz w:val="24"/>
                <w:szCs w:val="24"/>
                <w:lang w:eastAsia="zh-CN"/>
              </w:rPr>
              <w:t>号决定附件中所列的哪些需要进一步关注的差距和方面会通过在《公约》框架下制定新的指导方针加以改善，从而推动《昆蒙框架》在海</w:t>
            </w:r>
            <w:r w:rsidRPr="00D24DBF">
              <w:rPr>
                <w:rFonts w:asciiTheme="majorBidi" w:hAnsiTheme="majorBidi" w:cstheme="majorBidi"/>
                <w:sz w:val="24"/>
                <w:szCs w:val="24"/>
                <w:lang w:eastAsia="zh-CN"/>
              </w:rPr>
              <w:lastRenderedPageBreak/>
              <w:t>洋和沿海生物多样性及岛屿生物多样性方面的落实，以供科学、技术和工艺咨询附属机构在缔约方大会第十八届会议之前举行的一次会议上审议；</w:t>
            </w:r>
          </w:p>
          <w:p w14:paraId="2BC104B9" w14:textId="33157D7C" w:rsidR="00B153BF"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(f)</w:t>
            </w:r>
            <w:r w:rsidRPr="00D24DBF">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编写一份关于在《昆蒙框架》范畴内执行岛屿生物多样性工作方案的现况分析报告，其中应考虑到岛屿生态系统面临的不成比例的威胁、海洋、沿海和岛屿生态系统之间的不可分割的联系以及第</w:t>
            </w:r>
            <w:r>
              <w:fldChar w:fldCharType="begin"/>
            </w:r>
            <w:r>
              <w:rPr>
                <w:lang w:eastAsia="zh-CN"/>
              </w:rPr>
              <w:instrText>HYPERLINK "https://www.cbd.int/decisions/cop?m=cop-16"</w:instrText>
            </w:r>
            <w:r>
              <w:fldChar w:fldCharType="separate"/>
            </w:r>
            <w:r w:rsidRPr="00D24DBF">
              <w:rPr>
                <w:rStyle w:val="Hyperlink"/>
                <w:rFonts w:asciiTheme="majorBidi" w:hAnsiTheme="majorBidi" w:cstheme="majorBidi"/>
                <w:sz w:val="24"/>
                <w:szCs w:val="24"/>
                <w:lang w:eastAsia="zh-CN"/>
              </w:rPr>
              <w:t>16/17</w:t>
            </w:r>
            <w:r>
              <w:fldChar w:fldCharType="end"/>
            </w:r>
            <w:r w:rsidRPr="00D24DBF">
              <w:rPr>
                <w:rFonts w:asciiTheme="majorBidi" w:hAnsiTheme="majorBidi" w:cstheme="majorBidi"/>
                <w:sz w:val="24"/>
                <w:szCs w:val="24"/>
                <w:lang w:eastAsia="zh-CN"/>
              </w:rPr>
              <w:t>号决定附件的内容，并将该分析提交给科学、技术和工艺咨询附属机构，供其在缔约方大会第十九届会议之前举行的一次会议上审议；</w:t>
            </w:r>
          </w:p>
          <w:p w14:paraId="0DA3A43D" w14:textId="3C24B423" w:rsidR="006E6B52" w:rsidRPr="00D24DBF" w:rsidRDefault="00B153BF"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(g)</w:t>
            </w:r>
            <w:r w:rsidRPr="00D24DBF">
              <w:rPr>
                <w:rFonts w:asciiTheme="majorBidi" w:hAnsiTheme="majorBidi" w:cstheme="majorBidi" w:hint="eastAsia"/>
                <w:sz w:val="24"/>
                <w:szCs w:val="24"/>
                <w:lang w:eastAsia="zh-CN"/>
              </w:rPr>
              <w:t xml:space="preserve">   </w:t>
            </w:r>
            <w:r w:rsidRPr="00D24DBF">
              <w:rPr>
                <w:rFonts w:asciiTheme="majorBidi" w:hAnsiTheme="majorBidi" w:cstheme="majorBidi"/>
                <w:sz w:val="24"/>
                <w:szCs w:val="24"/>
                <w:lang w:eastAsia="zh-CN"/>
              </w:rPr>
              <w:t>根据其他多边环境协定秘书处以及全球和区域组织的各自任务规定，酌情进一步加强与它们的合作、协作或协同增效，包括通</w:t>
            </w:r>
            <w:r w:rsidRPr="00D24DBF">
              <w:rPr>
                <w:rFonts w:ascii="SimSun" w:hAnsi="SimSun" w:cstheme="majorBidi"/>
                <w:sz w:val="24"/>
                <w:szCs w:val="24"/>
                <w:lang w:eastAsia="zh-CN"/>
              </w:rPr>
              <w:t>过“可持续海洋倡议”与</w:t>
            </w:r>
            <w:r w:rsidRPr="00D24DBF">
              <w:rPr>
                <w:rFonts w:asciiTheme="majorBidi" w:hAnsiTheme="majorBidi" w:cstheme="majorBidi"/>
                <w:sz w:val="24"/>
                <w:szCs w:val="24"/>
                <w:lang w:eastAsia="zh-CN"/>
              </w:rPr>
              <w:t>区域海洋组织和区域渔业机构开展全球对话，就与海洋和沿海生物多样性及岛屿生物多样性相关的各类专题问题进行探讨，以支持《昆蒙框架》的实施</w:t>
            </w: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以及《</w:t>
            </w:r>
            <w:r w:rsidRPr="00D24DBF">
              <w:rPr>
                <w:rFonts w:asciiTheme="majorBidi" w:hAnsiTheme="majorBidi" w:cstheme="majorBidi"/>
                <w:sz w:val="24"/>
                <w:szCs w:val="24"/>
                <w:lang w:eastAsia="zh-CN"/>
              </w:rPr>
              <w:t>2030</w:t>
            </w:r>
            <w:r w:rsidRPr="00D24DBF">
              <w:rPr>
                <w:rFonts w:asciiTheme="majorBidi" w:hAnsiTheme="majorBidi" w:cstheme="majorBidi"/>
                <w:sz w:val="24"/>
                <w:szCs w:val="24"/>
                <w:lang w:eastAsia="zh-CN"/>
              </w:rPr>
              <w:t>年可持续发展议程》的执行</w:t>
            </w: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w:t>
            </w:r>
          </w:p>
        </w:tc>
        <w:tc>
          <w:tcPr>
            <w:tcW w:w="1436" w:type="dxa"/>
            <w:noWrap/>
            <w:vAlign w:val="center"/>
            <w:hideMark/>
          </w:tcPr>
          <w:p w14:paraId="59E07287" w14:textId="6D2829CB"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lastRenderedPageBreak/>
              <w:t>n/a</w:t>
            </w:r>
          </w:p>
        </w:tc>
        <w:tc>
          <w:tcPr>
            <w:tcW w:w="1195" w:type="dxa"/>
            <w:noWrap/>
            <w:vAlign w:val="center"/>
            <w:hideMark/>
          </w:tcPr>
          <w:p w14:paraId="129691FE" w14:textId="63C6823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356B74CC" w14:textId="79D1DF68"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30 000</w:t>
            </w:r>
          </w:p>
        </w:tc>
        <w:tc>
          <w:tcPr>
            <w:tcW w:w="1440" w:type="dxa"/>
            <w:noWrap/>
            <w:vAlign w:val="center"/>
            <w:hideMark/>
          </w:tcPr>
          <w:p w14:paraId="766C806F" w14:textId="60856DC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234 000</w:t>
            </w:r>
          </w:p>
        </w:tc>
        <w:tc>
          <w:tcPr>
            <w:tcW w:w="1410" w:type="dxa"/>
            <w:noWrap/>
            <w:vAlign w:val="center"/>
            <w:hideMark/>
          </w:tcPr>
          <w:p w14:paraId="3B8829B8" w14:textId="353C2C8A"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264 000</w:t>
            </w:r>
          </w:p>
        </w:tc>
        <w:tc>
          <w:tcPr>
            <w:tcW w:w="1876" w:type="dxa"/>
            <w:noWrap/>
            <w:vAlign w:val="center"/>
            <w:hideMark/>
          </w:tcPr>
          <w:p w14:paraId="71B55A5F" w14:textId="725EADB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298 320</w:t>
            </w:r>
          </w:p>
        </w:tc>
      </w:tr>
      <w:tr w:rsidR="006E6B52" w:rsidRPr="00D24DBF" w14:paraId="189A9A86" w14:textId="77777777" w:rsidTr="006C399E">
        <w:trPr>
          <w:trHeight w:val="20"/>
        </w:trPr>
        <w:tc>
          <w:tcPr>
            <w:tcW w:w="980" w:type="dxa"/>
            <w:vMerge w:val="restart"/>
            <w:noWrap/>
            <w:hideMark/>
          </w:tcPr>
          <w:p w14:paraId="4EF8DDBE" w14:textId="556E39A8"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18</w:t>
            </w:r>
            <w:r w:rsidR="00B24B58" w:rsidRPr="00D24DBF">
              <w:rPr>
                <w:rFonts w:asciiTheme="majorBidi" w:hAnsiTheme="majorBidi" w:cstheme="majorBidi"/>
                <w:sz w:val="24"/>
                <w:szCs w:val="24"/>
              </w:rPr>
              <w:t> </w:t>
            </w:r>
            <w:r w:rsidRPr="00D24DBF">
              <w:rPr>
                <w:rFonts w:asciiTheme="majorBidi" w:hAnsiTheme="majorBidi" w:cstheme="majorBidi"/>
                <w:sz w:val="24"/>
                <w:szCs w:val="24"/>
              </w:rPr>
              <w:t>(d)</w:t>
            </w:r>
          </w:p>
        </w:tc>
        <w:tc>
          <w:tcPr>
            <w:tcW w:w="2165" w:type="dxa"/>
            <w:vMerge w:val="restart"/>
            <w:hideMark/>
          </w:tcPr>
          <w:p w14:paraId="3C5FA348" w14:textId="549ABA04" w:rsidR="006E6B52" w:rsidRPr="00D24DBF" w:rsidRDefault="00D75C43"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生物多样性与农业</w:t>
            </w:r>
            <w:proofErr w:type="spellEnd"/>
          </w:p>
        </w:tc>
        <w:tc>
          <w:tcPr>
            <w:tcW w:w="2150" w:type="dxa"/>
            <w:noWrap/>
            <w:hideMark/>
          </w:tcPr>
          <w:p w14:paraId="3C07D228" w14:textId="066F4100"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11</w:t>
            </w:r>
            <w:r w:rsidRPr="00D24DBF">
              <w:rPr>
                <w:rFonts w:asciiTheme="majorBidi" w:hAnsiTheme="majorBidi" w:cstheme="majorBidi" w:hint="eastAsia"/>
                <w:sz w:val="24"/>
                <w:szCs w:val="24"/>
                <w:lang w:eastAsia="zh-CN"/>
              </w:rPr>
              <w:t>段</w:t>
            </w:r>
          </w:p>
        </w:tc>
        <w:tc>
          <w:tcPr>
            <w:tcW w:w="8480" w:type="dxa"/>
            <w:hideMark/>
          </w:tcPr>
          <w:p w14:paraId="6B2304D4" w14:textId="3FF12EA0" w:rsidR="00B153BF" w:rsidRPr="00D24DBF" w:rsidRDefault="00B153BF" w:rsidP="00B153BF">
            <w:pPr>
              <w:pStyle w:val="CBDNormalNoNumber"/>
              <w:tabs>
                <w:tab w:val="clear" w:pos="567"/>
                <w:tab w:val="clear" w:pos="1134"/>
                <w:tab w:val="clear" w:pos="1701"/>
                <w:tab w:val="clear" w:pos="2268"/>
                <w:tab w:val="clear" w:pos="2835"/>
                <w:tab w:val="clear" w:pos="3402"/>
              </w:tabs>
              <w:ind w:left="0"/>
              <w:rPr>
                <w:iCs/>
                <w:kern w:val="22"/>
                <w:sz w:val="24"/>
                <w:szCs w:val="24"/>
                <w:lang w:eastAsia="zh-CN"/>
              </w:rPr>
            </w:pPr>
            <w:r w:rsidRPr="00D24DBF">
              <w:rPr>
                <w:rFonts w:hint="eastAsia"/>
                <w:iCs/>
                <w:kern w:val="22"/>
                <w:sz w:val="24"/>
                <w:szCs w:val="24"/>
                <w:lang w:eastAsia="zh-CN"/>
              </w:rPr>
              <w:t>[</w:t>
            </w:r>
            <w:r w:rsidRPr="00D24DBF">
              <w:rPr>
                <w:iCs/>
                <w:kern w:val="22"/>
                <w:sz w:val="24"/>
                <w:szCs w:val="24"/>
                <w:lang w:eastAsia="zh-CN"/>
              </w:rPr>
              <w:t>11.</w:t>
            </w:r>
            <w:r w:rsidRPr="00D24DBF">
              <w:rPr>
                <w:rFonts w:hint="eastAsia"/>
                <w:iCs/>
                <w:kern w:val="22"/>
                <w:sz w:val="24"/>
                <w:szCs w:val="24"/>
                <w:lang w:eastAsia="zh-CN"/>
              </w:rPr>
              <w:t xml:space="preserve">   </w:t>
            </w:r>
            <w:r w:rsidRPr="00D24DBF">
              <w:rPr>
                <w:iCs/>
                <w:kern w:val="22"/>
                <w:sz w:val="24"/>
                <w:szCs w:val="24"/>
                <w:lang w:eastAsia="zh-CN"/>
              </w:rPr>
              <w:t>请公约执行秘书在资源允许的情况下</w:t>
            </w:r>
            <w:r w:rsidRPr="00D24DBF">
              <w:rPr>
                <w:rFonts w:hint="eastAsia"/>
                <w:iCs/>
                <w:kern w:val="22"/>
                <w:sz w:val="24"/>
                <w:szCs w:val="24"/>
                <w:lang w:eastAsia="zh-CN"/>
              </w:rPr>
              <w:t>，</w:t>
            </w:r>
            <w:r w:rsidRPr="00D24DBF">
              <w:rPr>
                <w:iCs/>
                <w:kern w:val="22"/>
                <w:sz w:val="24"/>
                <w:szCs w:val="24"/>
                <w:lang w:eastAsia="zh-CN"/>
              </w:rPr>
              <w:t>通过第</w:t>
            </w:r>
            <w:r w:rsidRPr="00D24DBF">
              <w:rPr>
                <w:iCs/>
                <w:kern w:val="22"/>
                <w:sz w:val="24"/>
                <w:szCs w:val="24"/>
                <w:lang w:eastAsia="zh-CN"/>
              </w:rPr>
              <w:t>9</w:t>
            </w:r>
            <w:r w:rsidRPr="00D24DBF">
              <w:rPr>
                <w:iCs/>
                <w:kern w:val="22"/>
                <w:sz w:val="24"/>
                <w:szCs w:val="24"/>
                <w:lang w:eastAsia="zh-CN"/>
              </w:rPr>
              <w:t>段提到的全球传粉媒介平台</w:t>
            </w:r>
            <w:r w:rsidRPr="00D24DBF">
              <w:rPr>
                <w:rFonts w:hint="eastAsia"/>
                <w:iCs/>
                <w:kern w:val="22"/>
                <w:sz w:val="24"/>
                <w:szCs w:val="24"/>
                <w:lang w:eastAsia="zh-CN"/>
              </w:rPr>
              <w:t>等渠道，</w:t>
            </w:r>
            <w:r w:rsidRPr="00D24DBF">
              <w:rPr>
                <w:iCs/>
                <w:kern w:val="22"/>
                <w:sz w:val="24"/>
                <w:szCs w:val="24"/>
                <w:lang w:eastAsia="zh-CN"/>
              </w:rPr>
              <w:t>继续与联合国粮食及农业组织和粮食和农业遗传资源委员会就土壤生物多样性和传粉媒介相关工作进行合作；</w:t>
            </w:r>
          </w:p>
          <w:p w14:paraId="13160992" w14:textId="322C5E1B"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4F79F2FD" w14:textId="38D83F44"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146BC2A8" w14:textId="00B64A62"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05176C58" w14:textId="4F1816A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11 400</w:t>
            </w:r>
          </w:p>
        </w:tc>
        <w:tc>
          <w:tcPr>
            <w:tcW w:w="1440" w:type="dxa"/>
            <w:noWrap/>
            <w:vAlign w:val="center"/>
            <w:hideMark/>
          </w:tcPr>
          <w:p w14:paraId="6EA4201E" w14:textId="6C504AC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297108EC" w14:textId="29E19B8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11 400</w:t>
            </w:r>
          </w:p>
        </w:tc>
        <w:tc>
          <w:tcPr>
            <w:tcW w:w="1876" w:type="dxa"/>
            <w:noWrap/>
            <w:vAlign w:val="center"/>
            <w:hideMark/>
          </w:tcPr>
          <w:p w14:paraId="70702078" w14:textId="037490BF"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12 882</w:t>
            </w:r>
          </w:p>
        </w:tc>
      </w:tr>
      <w:tr w:rsidR="006E6B52" w:rsidRPr="00D24DBF" w14:paraId="4AAA21E0" w14:textId="77777777" w:rsidTr="006C399E">
        <w:trPr>
          <w:trHeight w:val="20"/>
        </w:trPr>
        <w:tc>
          <w:tcPr>
            <w:tcW w:w="980" w:type="dxa"/>
            <w:vMerge/>
            <w:noWrap/>
            <w:hideMark/>
          </w:tcPr>
          <w:p w14:paraId="7E26D520"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32CB33A6"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38892712" w14:textId="32465FE5"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12</w:t>
            </w:r>
            <w:r w:rsidRPr="00D24DBF">
              <w:rPr>
                <w:rFonts w:asciiTheme="majorBidi" w:hAnsiTheme="majorBidi" w:cstheme="majorBidi" w:hint="eastAsia"/>
                <w:sz w:val="24"/>
                <w:szCs w:val="24"/>
                <w:lang w:eastAsia="zh-CN"/>
              </w:rPr>
              <w:t>段</w:t>
            </w:r>
          </w:p>
        </w:tc>
        <w:tc>
          <w:tcPr>
            <w:tcW w:w="8480" w:type="dxa"/>
            <w:hideMark/>
          </w:tcPr>
          <w:p w14:paraId="00ACA71F" w14:textId="054E6DDD" w:rsidR="006E6B52" w:rsidRPr="00D24DBF" w:rsidRDefault="006C6037" w:rsidP="00B153BF">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lang w:eastAsia="zh-CN"/>
              </w:rPr>
            </w:pPr>
            <w:r w:rsidRPr="00D24DBF">
              <w:rPr>
                <w:iCs/>
                <w:kern w:val="22"/>
                <w:sz w:val="24"/>
                <w:szCs w:val="24"/>
                <w:lang w:eastAsia="zh-CN"/>
              </w:rPr>
              <w:t>12.</w:t>
            </w:r>
            <w:r w:rsidR="00B153BF" w:rsidRPr="00D24DBF">
              <w:rPr>
                <w:rFonts w:hint="eastAsia"/>
                <w:iCs/>
                <w:kern w:val="22"/>
                <w:sz w:val="24"/>
                <w:szCs w:val="24"/>
                <w:lang w:eastAsia="zh-CN"/>
              </w:rPr>
              <w:t xml:space="preserve">   </w:t>
            </w:r>
            <w:r w:rsidR="00B153BF" w:rsidRPr="00D24DBF">
              <w:rPr>
                <w:iCs/>
                <w:kern w:val="22"/>
                <w:sz w:val="24"/>
                <w:szCs w:val="24"/>
                <w:lang w:eastAsia="zh-CN"/>
              </w:rPr>
              <w:t>又请执行秘书在资源允许的情况下，与</w:t>
            </w:r>
            <w:r w:rsidR="00B153BF" w:rsidRPr="00D24DBF">
              <w:rPr>
                <w:rFonts w:hint="eastAsia"/>
                <w:iCs/>
                <w:kern w:val="22"/>
                <w:sz w:val="24"/>
                <w:szCs w:val="24"/>
                <w:lang w:eastAsia="zh-CN"/>
              </w:rPr>
              <w:t>联合国粮食及农业组织和</w:t>
            </w:r>
            <w:r w:rsidR="00B153BF" w:rsidRPr="00D24DBF">
              <w:rPr>
                <w:iCs/>
                <w:kern w:val="22"/>
                <w:sz w:val="24"/>
                <w:szCs w:val="24"/>
                <w:lang w:eastAsia="zh-CN"/>
              </w:rPr>
              <w:t>相关公约和组织，特别是与第</w:t>
            </w:r>
            <w:r w:rsidR="00B153BF" w:rsidRPr="00D24DBF">
              <w:rPr>
                <w:iCs/>
                <w:kern w:val="22"/>
                <w:sz w:val="24"/>
                <w:szCs w:val="24"/>
                <w:lang w:eastAsia="zh-CN"/>
              </w:rPr>
              <w:t>5</w:t>
            </w:r>
            <w:r w:rsidR="00B153BF" w:rsidRPr="00D24DBF">
              <w:rPr>
                <w:iCs/>
                <w:kern w:val="22"/>
                <w:sz w:val="24"/>
                <w:szCs w:val="24"/>
                <w:lang w:eastAsia="zh-CN"/>
              </w:rPr>
              <w:t>段提到的公约和组织合作，根据各自的任务规定，制定相关工具和</w:t>
            </w:r>
            <w:r w:rsidR="00B153BF" w:rsidRPr="00D24DBF">
              <w:rPr>
                <w:rFonts w:hint="eastAsia"/>
                <w:iCs/>
                <w:kern w:val="22"/>
                <w:sz w:val="24"/>
                <w:szCs w:val="24"/>
                <w:lang w:eastAsia="zh-CN"/>
              </w:rPr>
              <w:t>自愿</w:t>
            </w:r>
            <w:r w:rsidR="00B153BF" w:rsidRPr="00D24DBF">
              <w:rPr>
                <w:iCs/>
                <w:kern w:val="22"/>
                <w:sz w:val="24"/>
                <w:szCs w:val="24"/>
                <w:lang w:eastAsia="zh-CN"/>
              </w:rPr>
              <w:t>指导，促进减少污染对土壤生物多样性影响的能力建设活动，包括通过循证利用真菌生物多样性进行土壤修复，同时考虑到发展中国家面临的具体挑战，并向科学、技术和工艺咨询附属机构在缔约方大会第十八届会议之前举行的</w:t>
            </w:r>
            <w:r w:rsidR="00B153BF" w:rsidRPr="00D24DBF">
              <w:rPr>
                <w:rFonts w:hint="eastAsia"/>
                <w:iCs/>
                <w:kern w:val="22"/>
                <w:sz w:val="24"/>
                <w:szCs w:val="24"/>
                <w:lang w:eastAsia="zh-CN"/>
              </w:rPr>
              <w:t>一次</w:t>
            </w:r>
            <w:r w:rsidR="00B153BF" w:rsidRPr="00D24DBF">
              <w:rPr>
                <w:iCs/>
                <w:kern w:val="22"/>
                <w:sz w:val="24"/>
                <w:szCs w:val="24"/>
                <w:lang w:eastAsia="zh-CN"/>
              </w:rPr>
              <w:t>会议报告进展情况；</w:t>
            </w:r>
          </w:p>
        </w:tc>
        <w:tc>
          <w:tcPr>
            <w:tcW w:w="1436" w:type="dxa"/>
            <w:vAlign w:val="center"/>
            <w:hideMark/>
          </w:tcPr>
          <w:p w14:paraId="7A9411F8" w14:textId="1D3E2CAF" w:rsidR="006E6B52" w:rsidRPr="00D24DBF" w:rsidRDefault="000661AC"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noWrap/>
            <w:vAlign w:val="center"/>
            <w:hideMark/>
          </w:tcPr>
          <w:p w14:paraId="1D8262C4" w14:textId="320EF0B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97 000</w:t>
            </w:r>
          </w:p>
        </w:tc>
        <w:tc>
          <w:tcPr>
            <w:tcW w:w="1229" w:type="dxa"/>
            <w:noWrap/>
            <w:vAlign w:val="center"/>
            <w:hideMark/>
          </w:tcPr>
          <w:p w14:paraId="2E13A809" w14:textId="6EEA6AC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10 200</w:t>
            </w:r>
          </w:p>
        </w:tc>
        <w:tc>
          <w:tcPr>
            <w:tcW w:w="1440" w:type="dxa"/>
            <w:noWrap/>
            <w:vAlign w:val="center"/>
            <w:hideMark/>
          </w:tcPr>
          <w:p w14:paraId="432228E7" w14:textId="129EBDF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153 000</w:t>
            </w:r>
          </w:p>
        </w:tc>
        <w:tc>
          <w:tcPr>
            <w:tcW w:w="1410" w:type="dxa"/>
            <w:noWrap/>
            <w:vAlign w:val="center"/>
            <w:hideMark/>
          </w:tcPr>
          <w:p w14:paraId="1087F246" w14:textId="43C25E0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260 200</w:t>
            </w:r>
          </w:p>
        </w:tc>
        <w:tc>
          <w:tcPr>
            <w:tcW w:w="1876" w:type="dxa"/>
            <w:noWrap/>
            <w:vAlign w:val="center"/>
            <w:hideMark/>
          </w:tcPr>
          <w:p w14:paraId="4A661E6D" w14:textId="6A290C1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294 026</w:t>
            </w:r>
          </w:p>
        </w:tc>
      </w:tr>
      <w:tr w:rsidR="006E6B52" w:rsidRPr="00D24DBF" w14:paraId="203C3CE0" w14:textId="77777777" w:rsidTr="006C399E">
        <w:trPr>
          <w:trHeight w:val="20"/>
        </w:trPr>
        <w:tc>
          <w:tcPr>
            <w:tcW w:w="980" w:type="dxa"/>
            <w:vMerge/>
            <w:noWrap/>
            <w:hideMark/>
          </w:tcPr>
          <w:p w14:paraId="7BE265E3"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376BBBAA"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3B0B2886" w14:textId="638D4DED"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13</w:t>
            </w:r>
            <w:r w:rsidRPr="00D24DBF">
              <w:rPr>
                <w:rFonts w:asciiTheme="majorBidi" w:hAnsiTheme="majorBidi" w:cstheme="majorBidi" w:hint="eastAsia"/>
                <w:sz w:val="24"/>
                <w:szCs w:val="24"/>
                <w:lang w:eastAsia="zh-CN"/>
              </w:rPr>
              <w:t>段</w:t>
            </w:r>
          </w:p>
        </w:tc>
        <w:tc>
          <w:tcPr>
            <w:tcW w:w="8480" w:type="dxa"/>
            <w:hideMark/>
          </w:tcPr>
          <w:p w14:paraId="361E6643" w14:textId="0C842002" w:rsidR="006E6B52" w:rsidRPr="00D24DBF" w:rsidRDefault="00B153BF" w:rsidP="00B153BF">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lang w:eastAsia="zh-CN"/>
              </w:rPr>
            </w:pPr>
            <w:r w:rsidRPr="00D24DBF">
              <w:rPr>
                <w:rFonts w:hint="eastAsia"/>
                <w:iCs/>
                <w:kern w:val="22"/>
                <w:sz w:val="24"/>
                <w:szCs w:val="24"/>
                <w:lang w:eastAsia="zh-CN"/>
              </w:rPr>
              <w:t xml:space="preserve">13.   </w:t>
            </w:r>
            <w:r w:rsidRPr="00D24DBF">
              <w:rPr>
                <w:iCs/>
                <w:kern w:val="22"/>
                <w:sz w:val="24"/>
                <w:szCs w:val="24"/>
                <w:lang w:eastAsia="zh-CN"/>
              </w:rPr>
              <w:t>还请执行秘书在资源允许的情况下，邀请联合国粮食及农业组织、全球土壤伙伴关系、全球土壤生物多样性倡议、国际自然保护联盟以及其他相关组织，继续努力制定用于土壤生物多样性保护和可持续利用的</w:t>
            </w:r>
            <w:r w:rsidRPr="00D24DBF">
              <w:rPr>
                <w:rFonts w:hint="eastAsia"/>
                <w:iCs/>
                <w:kern w:val="22"/>
                <w:sz w:val="24"/>
                <w:szCs w:val="24"/>
                <w:lang w:eastAsia="zh-CN"/>
              </w:rPr>
              <w:t>统一</w:t>
            </w:r>
            <w:r w:rsidRPr="00D24DBF">
              <w:rPr>
                <w:iCs/>
                <w:kern w:val="22"/>
                <w:sz w:val="24"/>
                <w:szCs w:val="24"/>
                <w:lang w:eastAsia="zh-CN"/>
              </w:rPr>
              <w:t>方法和兼容指标，同时确保所制定的方法不会造成额外报告负担，符合各自机构的职责范围，且避免重复工作，以确保所生成的数据可获取和互操作且纳入《昆蒙框架》</w:t>
            </w:r>
            <w:r w:rsidRPr="00D24DBF">
              <w:rPr>
                <w:rFonts w:hint="eastAsia"/>
                <w:iCs/>
                <w:kern w:val="22"/>
                <w:sz w:val="24"/>
                <w:szCs w:val="24"/>
                <w:lang w:eastAsia="zh-CN"/>
              </w:rPr>
              <w:t>，</w:t>
            </w:r>
            <w:r w:rsidRPr="00D24DBF">
              <w:rPr>
                <w:iCs/>
                <w:kern w:val="22"/>
                <w:sz w:val="24"/>
                <w:szCs w:val="24"/>
                <w:lang w:eastAsia="zh-CN"/>
              </w:rPr>
              <w:t>并向科学、技术和工艺咨询</w:t>
            </w:r>
            <w:r w:rsidRPr="00D24DBF">
              <w:rPr>
                <w:rFonts w:hint="eastAsia"/>
                <w:iCs/>
                <w:kern w:val="22"/>
                <w:sz w:val="24"/>
                <w:szCs w:val="24"/>
                <w:lang w:eastAsia="zh-CN"/>
              </w:rPr>
              <w:t>附属</w:t>
            </w:r>
            <w:r w:rsidRPr="00D24DBF">
              <w:rPr>
                <w:iCs/>
                <w:kern w:val="22"/>
                <w:sz w:val="24"/>
                <w:szCs w:val="24"/>
                <w:lang w:eastAsia="zh-CN"/>
              </w:rPr>
              <w:t>机构在缔约方大会第十八届会议之前举行的</w:t>
            </w:r>
            <w:r w:rsidRPr="00D24DBF">
              <w:rPr>
                <w:rFonts w:hint="eastAsia"/>
                <w:iCs/>
                <w:kern w:val="22"/>
                <w:sz w:val="24"/>
                <w:szCs w:val="24"/>
                <w:lang w:eastAsia="zh-CN"/>
              </w:rPr>
              <w:t>一次</w:t>
            </w:r>
            <w:r w:rsidRPr="00D24DBF">
              <w:rPr>
                <w:iCs/>
                <w:kern w:val="22"/>
                <w:sz w:val="24"/>
                <w:szCs w:val="24"/>
                <w:lang w:eastAsia="zh-CN"/>
              </w:rPr>
              <w:t>会议报告进展情况。</w:t>
            </w:r>
          </w:p>
        </w:tc>
        <w:tc>
          <w:tcPr>
            <w:tcW w:w="1436" w:type="dxa"/>
            <w:vAlign w:val="center"/>
            <w:hideMark/>
          </w:tcPr>
          <w:p w14:paraId="4745DA0D" w14:textId="6F16802E" w:rsidR="006E6B52" w:rsidRPr="00D24DBF" w:rsidRDefault="000661AC"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hideMark/>
          </w:tcPr>
          <w:p w14:paraId="5DCB0A06" w14:textId="4086AC0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108 000</w:t>
            </w:r>
          </w:p>
        </w:tc>
        <w:tc>
          <w:tcPr>
            <w:tcW w:w="1229" w:type="dxa"/>
            <w:noWrap/>
            <w:vAlign w:val="center"/>
            <w:hideMark/>
          </w:tcPr>
          <w:p w14:paraId="514C7832" w14:textId="67A3331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10 800</w:t>
            </w:r>
          </w:p>
        </w:tc>
        <w:tc>
          <w:tcPr>
            <w:tcW w:w="1440" w:type="dxa"/>
            <w:noWrap/>
            <w:vAlign w:val="center"/>
            <w:hideMark/>
          </w:tcPr>
          <w:p w14:paraId="7DAC0534" w14:textId="285F35E4"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108 000</w:t>
            </w:r>
          </w:p>
        </w:tc>
        <w:tc>
          <w:tcPr>
            <w:tcW w:w="1410" w:type="dxa"/>
            <w:noWrap/>
            <w:vAlign w:val="center"/>
            <w:hideMark/>
          </w:tcPr>
          <w:p w14:paraId="4B50A36F" w14:textId="34A49119"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226 800</w:t>
            </w:r>
          </w:p>
        </w:tc>
        <w:tc>
          <w:tcPr>
            <w:tcW w:w="1876" w:type="dxa"/>
            <w:noWrap/>
            <w:vAlign w:val="center"/>
            <w:hideMark/>
          </w:tcPr>
          <w:p w14:paraId="6F9AC9CA" w14:textId="02348A26"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256 284</w:t>
            </w:r>
          </w:p>
        </w:tc>
      </w:tr>
      <w:tr w:rsidR="006E6B52" w:rsidRPr="00D24DBF" w14:paraId="0F7EAA39" w14:textId="77777777" w:rsidTr="006C399E">
        <w:trPr>
          <w:trHeight w:val="20"/>
        </w:trPr>
        <w:tc>
          <w:tcPr>
            <w:tcW w:w="980" w:type="dxa"/>
            <w:vMerge/>
            <w:noWrap/>
            <w:hideMark/>
          </w:tcPr>
          <w:p w14:paraId="41F825D5"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67D028A7"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noWrap/>
            <w:hideMark/>
          </w:tcPr>
          <w:p w14:paraId="37B48B6D" w14:textId="2BBF028E"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14</w:t>
            </w:r>
            <w:r w:rsidRPr="00D24DBF">
              <w:rPr>
                <w:rFonts w:asciiTheme="majorBidi" w:hAnsiTheme="majorBidi" w:cstheme="majorBidi" w:hint="eastAsia"/>
                <w:sz w:val="24"/>
                <w:szCs w:val="24"/>
                <w:lang w:eastAsia="zh-CN"/>
              </w:rPr>
              <w:t>段</w:t>
            </w:r>
          </w:p>
        </w:tc>
        <w:tc>
          <w:tcPr>
            <w:tcW w:w="8480" w:type="dxa"/>
            <w:hideMark/>
          </w:tcPr>
          <w:p w14:paraId="245598A2" w14:textId="5A7BDACF" w:rsidR="006E6B52" w:rsidRPr="00D24DBF" w:rsidRDefault="00B153BF" w:rsidP="00B153BF">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lang w:eastAsia="zh-CN"/>
              </w:rPr>
            </w:pPr>
            <w:r w:rsidRPr="00D24DBF">
              <w:rPr>
                <w:rFonts w:hint="eastAsia"/>
                <w:iCs/>
                <w:kern w:val="22"/>
                <w:sz w:val="24"/>
                <w:szCs w:val="24"/>
                <w:lang w:eastAsia="zh-CN"/>
              </w:rPr>
              <w:t xml:space="preserve">14.   </w:t>
            </w:r>
            <w:r w:rsidRPr="00D24DBF">
              <w:rPr>
                <w:iCs/>
                <w:kern w:val="22"/>
                <w:sz w:val="24"/>
                <w:szCs w:val="24"/>
                <w:lang w:eastAsia="zh-CN"/>
              </w:rPr>
              <w:t>请执行秘书将本决定转交联合国粮食及农业组织、联合国开发计划署、联合国教育、科学及文化组织、世界卫生组织、世界动物卫生组织、</w:t>
            </w:r>
            <w:r w:rsidRPr="00D24DBF">
              <w:rPr>
                <w:rFonts w:hint="eastAsia"/>
                <w:iCs/>
                <w:kern w:val="22"/>
                <w:sz w:val="24"/>
                <w:szCs w:val="24"/>
                <w:lang w:eastAsia="zh-CN"/>
              </w:rPr>
              <w:t>下列各公约的秘书处：</w:t>
            </w:r>
            <w:r w:rsidRPr="00D24DBF">
              <w:rPr>
                <w:iCs/>
                <w:kern w:val="22"/>
                <w:sz w:val="24"/>
                <w:szCs w:val="24"/>
                <w:lang w:eastAsia="zh-CN"/>
              </w:rPr>
              <w:t>《巴塞尔公约》</w:t>
            </w:r>
            <w:r w:rsidRPr="00D24DBF">
              <w:rPr>
                <w:rFonts w:hint="eastAsia"/>
                <w:iCs/>
                <w:kern w:val="22"/>
                <w:sz w:val="24"/>
                <w:szCs w:val="24"/>
                <w:lang w:eastAsia="zh-CN"/>
              </w:rPr>
              <w:t>、</w:t>
            </w:r>
            <w:r w:rsidRPr="00D24DBF">
              <w:rPr>
                <w:iCs/>
                <w:kern w:val="22"/>
                <w:sz w:val="24"/>
                <w:szCs w:val="24"/>
                <w:lang w:eastAsia="zh-CN"/>
              </w:rPr>
              <w:t>《鹿特丹公约》</w:t>
            </w:r>
            <w:r w:rsidRPr="00D24DBF">
              <w:rPr>
                <w:rFonts w:hint="eastAsia"/>
                <w:iCs/>
                <w:kern w:val="22"/>
                <w:sz w:val="24"/>
                <w:szCs w:val="24"/>
                <w:lang w:eastAsia="zh-CN"/>
              </w:rPr>
              <w:t>、</w:t>
            </w:r>
            <w:r w:rsidRPr="00D24DBF">
              <w:rPr>
                <w:iCs/>
                <w:kern w:val="22"/>
                <w:sz w:val="24"/>
                <w:szCs w:val="24"/>
                <w:lang w:eastAsia="zh-CN"/>
              </w:rPr>
              <w:t>《斯德哥尔摩公约》、《湿地公约》、《关于汞的水俣公约》、《防治荒漠化公约》</w:t>
            </w:r>
            <w:r w:rsidRPr="00D24DBF">
              <w:rPr>
                <w:rFonts w:hint="eastAsia"/>
                <w:iCs/>
                <w:kern w:val="22"/>
                <w:sz w:val="24"/>
                <w:szCs w:val="24"/>
                <w:lang w:eastAsia="zh-CN"/>
              </w:rPr>
              <w:t>和</w:t>
            </w:r>
            <w:r w:rsidRPr="00D24DBF">
              <w:rPr>
                <w:iCs/>
                <w:kern w:val="22"/>
                <w:sz w:val="24"/>
                <w:szCs w:val="24"/>
                <w:lang w:eastAsia="zh-CN"/>
              </w:rPr>
              <w:t>《联合国气候变化框架公约》、政府间生物多样性和生态系统服务科学与政策平台、国际资源委员会以及其他生物多样性相关公约和联合国系统实体，特别是参与</w:t>
            </w:r>
            <w:r w:rsidRPr="00D24DBF">
              <w:rPr>
                <w:rFonts w:hint="eastAsia"/>
                <w:iCs/>
                <w:kern w:val="22"/>
                <w:sz w:val="24"/>
                <w:szCs w:val="24"/>
                <w:lang w:eastAsia="zh-CN"/>
              </w:rPr>
              <w:t>执行</w:t>
            </w:r>
            <w:r w:rsidRPr="00D24DBF">
              <w:rPr>
                <w:iCs/>
                <w:kern w:val="22"/>
                <w:sz w:val="24"/>
                <w:szCs w:val="24"/>
                <w:lang w:eastAsia="zh-CN"/>
              </w:rPr>
              <w:t>《联合国生态系统恢复十年》的实体，以促进这些进程之间的协同作用，最大限度地实现气候、生物多样性和粮食安全附带效益。</w:t>
            </w:r>
            <w:r w:rsidRPr="00D24DBF">
              <w:rPr>
                <w:rFonts w:hint="eastAsia"/>
                <w:iCs/>
                <w:kern w:val="22"/>
                <w:sz w:val="24"/>
                <w:szCs w:val="24"/>
                <w:lang w:eastAsia="zh-CN"/>
              </w:rPr>
              <w:t>]</w:t>
            </w:r>
          </w:p>
        </w:tc>
        <w:tc>
          <w:tcPr>
            <w:tcW w:w="1436" w:type="dxa"/>
            <w:noWrap/>
            <w:vAlign w:val="center"/>
            <w:hideMark/>
          </w:tcPr>
          <w:p w14:paraId="02CD55FF" w14:textId="5AFFEA8B"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1A68D4A2" w14:textId="5F51581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42B1F8C9" w14:textId="5189B8B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13 800</w:t>
            </w:r>
          </w:p>
        </w:tc>
        <w:tc>
          <w:tcPr>
            <w:tcW w:w="1440" w:type="dxa"/>
            <w:noWrap/>
            <w:vAlign w:val="center"/>
            <w:hideMark/>
          </w:tcPr>
          <w:p w14:paraId="40A20EC3" w14:textId="4EAE08CE"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241D1D38" w14:textId="5C29FADC"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13 800</w:t>
            </w:r>
          </w:p>
        </w:tc>
        <w:tc>
          <w:tcPr>
            <w:tcW w:w="1876" w:type="dxa"/>
            <w:noWrap/>
            <w:vAlign w:val="center"/>
            <w:hideMark/>
          </w:tcPr>
          <w:p w14:paraId="0BF6A0AC" w14:textId="098205E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15 594</w:t>
            </w:r>
          </w:p>
        </w:tc>
      </w:tr>
      <w:tr w:rsidR="006E6B52" w:rsidRPr="00D24DBF" w14:paraId="017403A1" w14:textId="77777777" w:rsidTr="006C399E">
        <w:trPr>
          <w:trHeight w:val="20"/>
        </w:trPr>
        <w:tc>
          <w:tcPr>
            <w:tcW w:w="980" w:type="dxa"/>
            <w:noWrap/>
            <w:hideMark/>
          </w:tcPr>
          <w:p w14:paraId="095507FB" w14:textId="48C742B5"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18</w:t>
            </w:r>
            <w:r w:rsidR="00B24B58" w:rsidRPr="00D24DBF">
              <w:rPr>
                <w:rFonts w:asciiTheme="majorBidi" w:hAnsiTheme="majorBidi" w:cstheme="majorBidi"/>
                <w:sz w:val="24"/>
                <w:szCs w:val="24"/>
              </w:rPr>
              <w:t> </w:t>
            </w:r>
            <w:r w:rsidRPr="00D24DBF">
              <w:rPr>
                <w:rFonts w:asciiTheme="majorBidi" w:hAnsiTheme="majorBidi" w:cstheme="majorBidi"/>
                <w:sz w:val="24"/>
                <w:szCs w:val="24"/>
              </w:rPr>
              <w:t>(e)</w:t>
            </w:r>
          </w:p>
        </w:tc>
        <w:tc>
          <w:tcPr>
            <w:tcW w:w="2165" w:type="dxa"/>
            <w:hideMark/>
          </w:tcPr>
          <w:p w14:paraId="1E1FCF4C" w14:textId="18CB2D1D" w:rsidR="006E6B52" w:rsidRPr="00D24DBF" w:rsidRDefault="00D75C43"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外来入侵物种</w:t>
            </w:r>
            <w:proofErr w:type="spellEnd"/>
          </w:p>
        </w:tc>
        <w:tc>
          <w:tcPr>
            <w:tcW w:w="2150" w:type="dxa"/>
            <w:noWrap/>
            <w:hideMark/>
          </w:tcPr>
          <w:p w14:paraId="45606968" w14:textId="277E757B"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3</w:t>
            </w:r>
            <w:r w:rsidRPr="00D24DBF">
              <w:rPr>
                <w:rFonts w:asciiTheme="majorBidi" w:hAnsiTheme="majorBidi" w:cstheme="majorBidi" w:hint="eastAsia"/>
                <w:sz w:val="24"/>
                <w:szCs w:val="24"/>
                <w:lang w:eastAsia="zh-CN"/>
              </w:rPr>
              <w:t>段</w:t>
            </w:r>
          </w:p>
        </w:tc>
        <w:tc>
          <w:tcPr>
            <w:tcW w:w="8480" w:type="dxa"/>
            <w:hideMark/>
          </w:tcPr>
          <w:p w14:paraId="60D19E18" w14:textId="4ADFF9F2" w:rsidR="00B153BF" w:rsidRPr="00D24DBF" w:rsidRDefault="00B153BF" w:rsidP="00B153BF">
            <w:pPr>
              <w:pStyle w:val="CBDNormalNoNumber"/>
              <w:tabs>
                <w:tab w:val="clear" w:pos="567"/>
                <w:tab w:val="clear" w:pos="1134"/>
                <w:tab w:val="clear" w:pos="1701"/>
                <w:tab w:val="clear" w:pos="2268"/>
                <w:tab w:val="clear" w:pos="2835"/>
                <w:tab w:val="clear" w:pos="3402"/>
              </w:tabs>
              <w:ind w:left="0"/>
              <w:rPr>
                <w:iCs/>
                <w:kern w:val="22"/>
                <w:sz w:val="24"/>
                <w:szCs w:val="24"/>
                <w:lang w:eastAsia="zh-CN"/>
              </w:rPr>
            </w:pPr>
            <w:r w:rsidRPr="00D24DBF">
              <w:rPr>
                <w:iCs/>
                <w:kern w:val="22"/>
                <w:sz w:val="24"/>
                <w:szCs w:val="24"/>
                <w:lang w:eastAsia="zh-CN"/>
              </w:rPr>
              <w:t>[3.</w:t>
            </w:r>
            <w:r w:rsidRPr="00D24DBF">
              <w:rPr>
                <w:rFonts w:hint="eastAsia"/>
                <w:iCs/>
                <w:kern w:val="22"/>
                <w:sz w:val="24"/>
                <w:szCs w:val="24"/>
                <w:lang w:eastAsia="zh-CN"/>
              </w:rPr>
              <w:t xml:space="preserve">   </w:t>
            </w:r>
            <w:r w:rsidRPr="00D24DBF">
              <w:rPr>
                <w:iCs/>
                <w:kern w:val="22"/>
                <w:sz w:val="24"/>
                <w:szCs w:val="24"/>
                <w:lang w:eastAsia="zh-CN"/>
              </w:rPr>
              <w:t>请执行秘书在资源允许的情况下：</w:t>
            </w:r>
          </w:p>
          <w:p w14:paraId="64AAF8ED" w14:textId="68B04C5B" w:rsidR="00B153BF" w:rsidRPr="00D24DBF" w:rsidRDefault="00B153BF" w:rsidP="00B153BF">
            <w:pPr>
              <w:pStyle w:val="CBDNormalNoNumber"/>
              <w:tabs>
                <w:tab w:val="clear" w:pos="567"/>
                <w:tab w:val="clear" w:pos="1134"/>
                <w:tab w:val="clear" w:pos="1701"/>
                <w:tab w:val="clear" w:pos="2268"/>
                <w:tab w:val="clear" w:pos="2835"/>
                <w:tab w:val="clear" w:pos="3402"/>
              </w:tabs>
              <w:ind w:left="0"/>
              <w:rPr>
                <w:iCs/>
                <w:kern w:val="22"/>
                <w:sz w:val="24"/>
                <w:szCs w:val="24"/>
                <w:lang w:eastAsia="zh-CN"/>
              </w:rPr>
            </w:pPr>
            <w:r w:rsidRPr="00D24DBF">
              <w:rPr>
                <w:iCs/>
                <w:kern w:val="22"/>
                <w:sz w:val="24"/>
                <w:szCs w:val="24"/>
                <w:lang w:eastAsia="zh-CN"/>
              </w:rPr>
              <w:t>(a)</w:t>
            </w:r>
            <w:r w:rsidRPr="00D24DBF">
              <w:rPr>
                <w:rFonts w:hint="eastAsia"/>
                <w:iCs/>
                <w:kern w:val="22"/>
                <w:sz w:val="24"/>
                <w:szCs w:val="24"/>
                <w:lang w:eastAsia="zh-CN"/>
              </w:rPr>
              <w:t xml:space="preserve">   </w:t>
            </w:r>
            <w:r w:rsidRPr="00D24DBF">
              <w:rPr>
                <w:iCs/>
                <w:kern w:val="22"/>
                <w:sz w:val="24"/>
                <w:szCs w:val="24"/>
                <w:lang w:eastAsia="zh-CN"/>
              </w:rPr>
              <w:t>在以下方面与相关公约和组织进行协调，并与机构间外来入侵物种问题联络小组合作，同时避免重复努力：</w:t>
            </w:r>
          </w:p>
          <w:p w14:paraId="0E1C96C2" w14:textId="74489A7A" w:rsidR="00B153BF" w:rsidRPr="00D24DBF" w:rsidRDefault="00B153BF" w:rsidP="00B153BF">
            <w:pPr>
              <w:pStyle w:val="CBDNormalNoNumber"/>
              <w:tabs>
                <w:tab w:val="clear" w:pos="567"/>
                <w:tab w:val="clear" w:pos="1134"/>
                <w:tab w:val="clear" w:pos="1701"/>
                <w:tab w:val="clear" w:pos="2268"/>
                <w:tab w:val="clear" w:pos="2835"/>
                <w:tab w:val="clear" w:pos="3402"/>
              </w:tabs>
              <w:ind w:left="0"/>
              <w:rPr>
                <w:iCs/>
                <w:kern w:val="22"/>
                <w:sz w:val="24"/>
                <w:szCs w:val="24"/>
                <w:lang w:eastAsia="zh-CN"/>
              </w:rPr>
            </w:pPr>
            <w:r w:rsidRPr="00D24DBF">
              <w:rPr>
                <w:rFonts w:hint="eastAsia"/>
                <w:iCs/>
                <w:kern w:val="22"/>
                <w:sz w:val="24"/>
                <w:szCs w:val="24"/>
                <w:lang w:eastAsia="zh-CN"/>
              </w:rPr>
              <w:lastRenderedPageBreak/>
              <w:t>(</w:t>
            </w:r>
            <w:r w:rsidRPr="00D24DBF">
              <w:rPr>
                <w:rFonts w:hint="eastAsia"/>
                <w:iCs/>
                <w:kern w:val="22"/>
                <w:sz w:val="24"/>
                <w:szCs w:val="24"/>
                <w:lang w:eastAsia="zh-CN"/>
              </w:rPr>
              <w:t>一</w:t>
            </w:r>
            <w:r w:rsidRPr="00D24DBF">
              <w:rPr>
                <w:rFonts w:hint="eastAsia"/>
                <w:iCs/>
                <w:kern w:val="22"/>
                <w:sz w:val="24"/>
                <w:szCs w:val="24"/>
                <w:lang w:eastAsia="zh-CN"/>
              </w:rPr>
              <w:t xml:space="preserve">)   </w:t>
            </w:r>
            <w:r w:rsidRPr="00D24DBF">
              <w:rPr>
                <w:iCs/>
                <w:kern w:val="22"/>
                <w:sz w:val="24"/>
                <w:szCs w:val="24"/>
                <w:lang w:eastAsia="zh-CN"/>
              </w:rPr>
              <w:t>汇编资料和经验教训，说明相关政府机构可以如何改进国家和区域一级跨部门协作，应对外来入侵物种带来的挑战，包括如何为此使用综合方法；</w:t>
            </w:r>
          </w:p>
          <w:p w14:paraId="79D05136" w14:textId="205B271E" w:rsidR="00B153BF" w:rsidRPr="00D24DBF" w:rsidRDefault="00B153BF" w:rsidP="00B153BF">
            <w:pPr>
              <w:pStyle w:val="CBDNormalNoNumber"/>
              <w:tabs>
                <w:tab w:val="clear" w:pos="567"/>
                <w:tab w:val="clear" w:pos="1134"/>
                <w:tab w:val="clear" w:pos="1701"/>
                <w:tab w:val="clear" w:pos="2268"/>
                <w:tab w:val="clear" w:pos="2835"/>
                <w:tab w:val="clear" w:pos="3402"/>
              </w:tabs>
              <w:ind w:left="0"/>
              <w:rPr>
                <w:iCs/>
                <w:kern w:val="22"/>
                <w:sz w:val="24"/>
                <w:szCs w:val="24"/>
                <w:lang w:eastAsia="zh-CN"/>
              </w:rPr>
            </w:pPr>
            <w:bookmarkStart w:id="2" w:name="_Hlk212011739"/>
            <w:r w:rsidRPr="00D24DBF">
              <w:rPr>
                <w:rFonts w:hint="eastAsia"/>
                <w:iCs/>
                <w:kern w:val="22"/>
                <w:sz w:val="24"/>
                <w:szCs w:val="24"/>
                <w:lang w:eastAsia="zh-CN"/>
              </w:rPr>
              <w:t>(</w:t>
            </w:r>
            <w:r w:rsidRPr="00D24DBF">
              <w:rPr>
                <w:rFonts w:hint="eastAsia"/>
                <w:iCs/>
                <w:kern w:val="22"/>
                <w:sz w:val="24"/>
                <w:szCs w:val="24"/>
                <w:lang w:eastAsia="zh-CN"/>
              </w:rPr>
              <w:t>二</w:t>
            </w:r>
            <w:r w:rsidRPr="00D24DBF">
              <w:rPr>
                <w:rFonts w:hint="eastAsia"/>
                <w:iCs/>
                <w:kern w:val="22"/>
                <w:sz w:val="24"/>
                <w:szCs w:val="24"/>
                <w:lang w:eastAsia="zh-CN"/>
              </w:rPr>
              <w:t xml:space="preserve">)   </w:t>
            </w:r>
            <w:r w:rsidRPr="00D24DBF">
              <w:rPr>
                <w:iCs/>
                <w:kern w:val="22"/>
                <w:sz w:val="24"/>
                <w:szCs w:val="24"/>
                <w:lang w:eastAsia="zh-CN"/>
              </w:rPr>
              <w:t>探讨和提出能够及早发现和快速反应的战略，支持数据收集、分享和调动工作，从而缩短发现外来入侵物种与获取信息之间的时间差；</w:t>
            </w:r>
            <w:bookmarkEnd w:id="2"/>
          </w:p>
          <w:p w14:paraId="47C8826C" w14:textId="63F879D8" w:rsidR="00B153BF" w:rsidRPr="00D24DBF" w:rsidRDefault="00B153BF" w:rsidP="00B153BF">
            <w:pPr>
              <w:pStyle w:val="CBDNormalNoNumber"/>
              <w:tabs>
                <w:tab w:val="clear" w:pos="567"/>
                <w:tab w:val="clear" w:pos="1134"/>
                <w:tab w:val="clear" w:pos="1701"/>
                <w:tab w:val="clear" w:pos="2268"/>
                <w:tab w:val="clear" w:pos="2835"/>
                <w:tab w:val="clear" w:pos="3402"/>
              </w:tabs>
              <w:ind w:left="0"/>
              <w:rPr>
                <w:iCs/>
                <w:kern w:val="22"/>
                <w:sz w:val="24"/>
                <w:szCs w:val="24"/>
                <w:lang w:eastAsia="zh-CN"/>
              </w:rPr>
            </w:pPr>
            <w:r w:rsidRPr="00D24DBF">
              <w:rPr>
                <w:rFonts w:hint="eastAsia"/>
                <w:iCs/>
                <w:kern w:val="22"/>
                <w:sz w:val="24"/>
                <w:szCs w:val="24"/>
                <w:lang w:eastAsia="zh-CN"/>
              </w:rPr>
              <w:t>(</w:t>
            </w:r>
            <w:r w:rsidRPr="00D24DBF">
              <w:rPr>
                <w:rFonts w:hint="eastAsia"/>
                <w:iCs/>
                <w:kern w:val="22"/>
                <w:sz w:val="24"/>
                <w:szCs w:val="24"/>
                <w:lang w:eastAsia="zh-CN"/>
              </w:rPr>
              <w:t>三</w:t>
            </w:r>
            <w:r w:rsidRPr="00D24DBF">
              <w:rPr>
                <w:rFonts w:hint="eastAsia"/>
                <w:iCs/>
                <w:kern w:val="22"/>
                <w:sz w:val="24"/>
                <w:szCs w:val="24"/>
                <w:lang w:eastAsia="zh-CN"/>
              </w:rPr>
              <w:t xml:space="preserve">)   </w:t>
            </w:r>
            <w:r w:rsidRPr="00D24DBF">
              <w:rPr>
                <w:iCs/>
                <w:kern w:val="22"/>
                <w:sz w:val="24"/>
                <w:szCs w:val="24"/>
                <w:lang w:eastAsia="zh-CN"/>
              </w:rPr>
              <w:t>编写新检测工具培训材料，例如用于查明由于气候变化最易于发生入侵的地区的物种地理分布移动预测建模、环境</w:t>
            </w:r>
            <w:r w:rsidRPr="00D24DBF">
              <w:rPr>
                <w:iCs/>
                <w:kern w:val="22"/>
                <w:sz w:val="24"/>
                <w:szCs w:val="24"/>
                <w:lang w:eastAsia="zh-CN"/>
              </w:rPr>
              <w:t>DNA</w:t>
            </w:r>
            <w:r w:rsidRPr="00D24DBF">
              <w:rPr>
                <w:iCs/>
                <w:kern w:val="22"/>
                <w:sz w:val="24"/>
                <w:szCs w:val="24"/>
                <w:lang w:eastAsia="zh-CN"/>
              </w:rPr>
              <w:t>分析</w:t>
            </w:r>
            <w:r w:rsidRPr="00D24DBF">
              <w:rPr>
                <w:iCs/>
                <w:kern w:val="22"/>
                <w:sz w:val="24"/>
                <w:szCs w:val="24"/>
                <w:lang w:eastAsia="zh-CN"/>
              </w:rPr>
              <w:t xml:space="preserve"> [</w:t>
            </w:r>
            <w:r w:rsidRPr="00D24DBF">
              <w:rPr>
                <w:iCs/>
                <w:kern w:val="22"/>
                <w:sz w:val="24"/>
                <w:szCs w:val="24"/>
                <w:lang w:eastAsia="zh-CN"/>
              </w:rPr>
              <w:t>、合成生物学</w:t>
            </w:r>
            <w:r w:rsidRPr="00D24DBF">
              <w:rPr>
                <w:iCs/>
                <w:kern w:val="22"/>
                <w:sz w:val="24"/>
                <w:szCs w:val="24"/>
                <w:lang w:eastAsia="zh-CN"/>
              </w:rPr>
              <w:t>]</w:t>
            </w:r>
            <w:r w:rsidRPr="00D24DBF">
              <w:rPr>
                <w:iCs/>
                <w:kern w:val="22"/>
                <w:sz w:val="24"/>
                <w:szCs w:val="24"/>
                <w:lang w:eastAsia="zh-CN"/>
              </w:rPr>
              <w:t>和人工智能检测手段；</w:t>
            </w:r>
          </w:p>
          <w:p w14:paraId="7240422C" w14:textId="4E674C67" w:rsidR="00B153BF" w:rsidRPr="00D24DBF" w:rsidRDefault="00B153BF" w:rsidP="00B153BF">
            <w:pPr>
              <w:pStyle w:val="CBDNormalNoNumber"/>
              <w:tabs>
                <w:tab w:val="clear" w:pos="567"/>
                <w:tab w:val="clear" w:pos="1134"/>
                <w:tab w:val="clear" w:pos="1701"/>
                <w:tab w:val="clear" w:pos="2268"/>
                <w:tab w:val="clear" w:pos="2835"/>
                <w:tab w:val="clear" w:pos="3402"/>
              </w:tabs>
              <w:ind w:left="0"/>
              <w:rPr>
                <w:iCs/>
                <w:kern w:val="22"/>
                <w:sz w:val="24"/>
                <w:szCs w:val="24"/>
                <w:lang w:eastAsia="zh-CN"/>
              </w:rPr>
            </w:pPr>
            <w:r w:rsidRPr="00D24DBF">
              <w:rPr>
                <w:rFonts w:hint="eastAsia"/>
                <w:iCs/>
                <w:kern w:val="22"/>
                <w:sz w:val="24"/>
                <w:szCs w:val="24"/>
                <w:lang w:eastAsia="zh-CN"/>
              </w:rPr>
              <w:t>(</w:t>
            </w:r>
            <w:r w:rsidRPr="00D24DBF">
              <w:rPr>
                <w:rFonts w:hint="eastAsia"/>
                <w:iCs/>
                <w:kern w:val="22"/>
                <w:sz w:val="24"/>
                <w:szCs w:val="24"/>
                <w:lang w:eastAsia="zh-CN"/>
              </w:rPr>
              <w:t>四</w:t>
            </w:r>
            <w:r w:rsidRPr="00D24DBF">
              <w:rPr>
                <w:rFonts w:hint="eastAsia"/>
                <w:iCs/>
                <w:kern w:val="22"/>
                <w:sz w:val="24"/>
                <w:szCs w:val="24"/>
                <w:lang w:eastAsia="zh-CN"/>
              </w:rPr>
              <w:t xml:space="preserve">)   </w:t>
            </w:r>
            <w:r w:rsidRPr="00D24DBF">
              <w:rPr>
                <w:iCs/>
                <w:kern w:val="22"/>
                <w:sz w:val="24"/>
                <w:szCs w:val="24"/>
                <w:lang w:eastAsia="zh-CN"/>
              </w:rPr>
              <w:t>加强技术能力，便利技术转让，尤其是对发展中国家，以支持数据收集、监测和外来入侵物种的管理；</w:t>
            </w:r>
          </w:p>
          <w:p w14:paraId="26378321" w14:textId="6BEAEBB3" w:rsidR="00B153BF" w:rsidRPr="00D24DBF" w:rsidRDefault="00B153BF" w:rsidP="00B153BF">
            <w:pPr>
              <w:pStyle w:val="CBDNormalNoNumber"/>
              <w:tabs>
                <w:tab w:val="clear" w:pos="567"/>
                <w:tab w:val="clear" w:pos="1134"/>
                <w:tab w:val="clear" w:pos="1701"/>
                <w:tab w:val="clear" w:pos="2268"/>
                <w:tab w:val="clear" w:pos="2835"/>
                <w:tab w:val="clear" w:pos="3402"/>
              </w:tabs>
              <w:ind w:left="0"/>
              <w:rPr>
                <w:iCs/>
                <w:kern w:val="22"/>
                <w:sz w:val="24"/>
                <w:szCs w:val="24"/>
                <w:lang w:eastAsia="zh-CN"/>
              </w:rPr>
            </w:pPr>
            <w:r w:rsidRPr="00D24DBF">
              <w:rPr>
                <w:rFonts w:hint="eastAsia"/>
                <w:iCs/>
                <w:kern w:val="22"/>
                <w:sz w:val="24"/>
                <w:szCs w:val="24"/>
                <w:lang w:eastAsia="zh-CN"/>
              </w:rPr>
              <w:t>(</w:t>
            </w:r>
            <w:r w:rsidRPr="00D24DBF">
              <w:rPr>
                <w:rFonts w:hint="eastAsia"/>
                <w:iCs/>
                <w:kern w:val="22"/>
                <w:sz w:val="24"/>
                <w:szCs w:val="24"/>
                <w:lang w:eastAsia="zh-CN"/>
              </w:rPr>
              <w:t>五</w:t>
            </w:r>
            <w:r w:rsidRPr="00D24DBF">
              <w:rPr>
                <w:rFonts w:hint="eastAsia"/>
                <w:iCs/>
                <w:kern w:val="22"/>
                <w:sz w:val="24"/>
                <w:szCs w:val="24"/>
                <w:lang w:eastAsia="zh-CN"/>
              </w:rPr>
              <w:t xml:space="preserve">)   </w:t>
            </w:r>
            <w:r w:rsidRPr="00D24DBF">
              <w:rPr>
                <w:iCs/>
                <w:kern w:val="22"/>
                <w:sz w:val="24"/>
                <w:szCs w:val="24"/>
                <w:lang w:eastAsia="zh-CN"/>
              </w:rPr>
              <w:t>举办一个在线论坛，促进分享经验教训；</w:t>
            </w:r>
          </w:p>
          <w:p w14:paraId="3AAE4741" w14:textId="5C860C17" w:rsidR="00B153BF" w:rsidRPr="00D24DBF" w:rsidRDefault="00B153BF" w:rsidP="00B153BF">
            <w:pPr>
              <w:pStyle w:val="CBDNormalNoNumber"/>
              <w:tabs>
                <w:tab w:val="clear" w:pos="567"/>
                <w:tab w:val="clear" w:pos="1134"/>
                <w:tab w:val="clear" w:pos="1701"/>
                <w:tab w:val="clear" w:pos="2268"/>
                <w:tab w:val="clear" w:pos="2835"/>
                <w:tab w:val="clear" w:pos="3402"/>
              </w:tabs>
              <w:ind w:left="0"/>
              <w:rPr>
                <w:iCs/>
                <w:kern w:val="22"/>
                <w:sz w:val="24"/>
                <w:szCs w:val="24"/>
                <w:lang w:eastAsia="zh-CN"/>
              </w:rPr>
            </w:pPr>
            <w:r w:rsidRPr="00D24DBF">
              <w:rPr>
                <w:iCs/>
                <w:kern w:val="22"/>
                <w:sz w:val="24"/>
                <w:szCs w:val="24"/>
                <w:lang w:eastAsia="zh-CN"/>
              </w:rPr>
              <w:t>(b)</w:t>
            </w:r>
            <w:r w:rsidRPr="00D24DBF">
              <w:rPr>
                <w:rFonts w:hint="eastAsia"/>
                <w:iCs/>
                <w:kern w:val="22"/>
                <w:sz w:val="24"/>
                <w:szCs w:val="24"/>
                <w:lang w:eastAsia="zh-CN"/>
              </w:rPr>
              <w:t xml:space="preserve">   </w:t>
            </w:r>
            <w:r w:rsidRPr="00D24DBF">
              <w:rPr>
                <w:iCs/>
                <w:kern w:val="22"/>
                <w:sz w:val="24"/>
                <w:szCs w:val="24"/>
                <w:lang w:eastAsia="zh-CN"/>
              </w:rPr>
              <w:t>继续改进外来入侵物种门户网站，为用户提供一站式服务，包括提供信息，介绍具有全球重大影响的外来入侵物种和缔约方维持的外来入侵物种清单，以联合国六种正式语文提供门户网站的内容，支持落实《昆蒙框架》行动目标</w:t>
            </w:r>
            <w:r w:rsidRPr="00D24DBF">
              <w:rPr>
                <w:iCs/>
                <w:kern w:val="22"/>
                <w:sz w:val="24"/>
                <w:szCs w:val="24"/>
                <w:lang w:eastAsia="zh-CN"/>
              </w:rPr>
              <w:t>6</w:t>
            </w:r>
            <w:r w:rsidRPr="00D24DBF">
              <w:rPr>
                <w:iCs/>
                <w:kern w:val="22"/>
                <w:sz w:val="24"/>
                <w:szCs w:val="24"/>
                <w:lang w:eastAsia="zh-CN"/>
              </w:rPr>
              <w:t>；</w:t>
            </w:r>
          </w:p>
          <w:p w14:paraId="1EB8899C" w14:textId="2E611B87" w:rsidR="006E6B52" w:rsidRPr="00D24DBF" w:rsidRDefault="00B153BF" w:rsidP="00B153BF">
            <w:pPr>
              <w:pStyle w:val="CBDNormalNoNumber"/>
              <w:tabs>
                <w:tab w:val="clear" w:pos="567"/>
                <w:tab w:val="clear" w:pos="1134"/>
                <w:tab w:val="clear" w:pos="1701"/>
                <w:tab w:val="clear" w:pos="2268"/>
                <w:tab w:val="clear" w:pos="2835"/>
                <w:tab w:val="clear" w:pos="3402"/>
              </w:tabs>
              <w:ind w:left="0"/>
              <w:rPr>
                <w:rFonts w:asciiTheme="majorBidi" w:hAnsiTheme="majorBidi" w:cstheme="majorBidi"/>
                <w:sz w:val="24"/>
                <w:szCs w:val="24"/>
              </w:rPr>
            </w:pPr>
            <w:r w:rsidRPr="00D24DBF">
              <w:rPr>
                <w:iCs/>
                <w:kern w:val="22"/>
                <w:sz w:val="24"/>
                <w:szCs w:val="24"/>
                <w:lang w:eastAsia="zh-CN"/>
              </w:rPr>
              <w:t>(c)</w:t>
            </w:r>
            <w:r w:rsidRPr="00D24DBF">
              <w:rPr>
                <w:rFonts w:hint="eastAsia"/>
                <w:iCs/>
                <w:kern w:val="22"/>
                <w:sz w:val="24"/>
                <w:szCs w:val="24"/>
                <w:lang w:eastAsia="zh-CN"/>
              </w:rPr>
              <w:t xml:space="preserve">   </w:t>
            </w:r>
            <w:r w:rsidRPr="00D24DBF">
              <w:rPr>
                <w:iCs/>
                <w:kern w:val="22"/>
                <w:sz w:val="24"/>
                <w:szCs w:val="24"/>
                <w:lang w:eastAsia="zh-CN"/>
              </w:rPr>
              <w:t>将上述工作成果提交科学、技术和工艺咨询附属机构在缔约方大会第十八届会议之前举行的一次会议审议。</w:t>
            </w:r>
            <w:r w:rsidRPr="00D24DBF">
              <w:rPr>
                <w:iCs/>
                <w:kern w:val="22"/>
                <w:sz w:val="24"/>
                <w:szCs w:val="24"/>
                <w:lang w:eastAsia="zh-CN"/>
              </w:rPr>
              <w:t>]</w:t>
            </w:r>
          </w:p>
        </w:tc>
        <w:tc>
          <w:tcPr>
            <w:tcW w:w="1436" w:type="dxa"/>
            <w:vAlign w:val="center"/>
            <w:hideMark/>
          </w:tcPr>
          <w:p w14:paraId="2883DC72" w14:textId="50BA8A07" w:rsidR="006E6B52" w:rsidRPr="00D24DBF" w:rsidRDefault="00550B86"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hint="eastAsia"/>
                <w:sz w:val="24"/>
                <w:szCs w:val="24"/>
                <w:lang w:eastAsia="zh-CN"/>
              </w:rPr>
              <w:lastRenderedPageBreak/>
              <w:t>能力建设研讨会</w:t>
            </w:r>
          </w:p>
        </w:tc>
        <w:tc>
          <w:tcPr>
            <w:tcW w:w="1195" w:type="dxa"/>
            <w:noWrap/>
            <w:vAlign w:val="center"/>
            <w:hideMark/>
          </w:tcPr>
          <w:p w14:paraId="65ACD2C9" w14:textId="6F6EF25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125 000</w:t>
            </w:r>
          </w:p>
        </w:tc>
        <w:tc>
          <w:tcPr>
            <w:tcW w:w="1229" w:type="dxa"/>
            <w:noWrap/>
            <w:vAlign w:val="center"/>
            <w:hideMark/>
          </w:tcPr>
          <w:p w14:paraId="321F4CE6" w14:textId="7462053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16 800</w:t>
            </w:r>
          </w:p>
        </w:tc>
        <w:tc>
          <w:tcPr>
            <w:tcW w:w="1440" w:type="dxa"/>
            <w:noWrap/>
            <w:vAlign w:val="center"/>
            <w:hideMark/>
          </w:tcPr>
          <w:p w14:paraId="75D5F243" w14:textId="2EFE7F2F"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213 000</w:t>
            </w:r>
          </w:p>
        </w:tc>
        <w:tc>
          <w:tcPr>
            <w:tcW w:w="1410" w:type="dxa"/>
            <w:noWrap/>
            <w:vAlign w:val="center"/>
            <w:hideMark/>
          </w:tcPr>
          <w:p w14:paraId="2BBBE4F5" w14:textId="134DE95E"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354 800</w:t>
            </w:r>
          </w:p>
        </w:tc>
        <w:tc>
          <w:tcPr>
            <w:tcW w:w="1876" w:type="dxa"/>
            <w:noWrap/>
            <w:vAlign w:val="center"/>
            <w:hideMark/>
          </w:tcPr>
          <w:p w14:paraId="624B6524" w14:textId="2B811D4D"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400 924</w:t>
            </w:r>
          </w:p>
        </w:tc>
      </w:tr>
      <w:tr w:rsidR="006E6B52" w:rsidRPr="00D24DBF" w14:paraId="69DE4CB7" w14:textId="77777777" w:rsidTr="006C399E">
        <w:trPr>
          <w:trHeight w:val="20"/>
        </w:trPr>
        <w:tc>
          <w:tcPr>
            <w:tcW w:w="980" w:type="dxa"/>
            <w:vMerge w:val="restart"/>
            <w:noWrap/>
            <w:hideMark/>
          </w:tcPr>
          <w:p w14:paraId="5ABBDA07" w14:textId="23A1610A" w:rsidR="006E6B52" w:rsidRPr="00D24DBF" w:rsidRDefault="006E6B5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18</w:t>
            </w:r>
            <w:r w:rsidR="00B24B58" w:rsidRPr="00D24DBF">
              <w:rPr>
                <w:rFonts w:asciiTheme="majorBidi" w:hAnsiTheme="majorBidi" w:cstheme="majorBidi"/>
                <w:sz w:val="24"/>
                <w:szCs w:val="24"/>
              </w:rPr>
              <w:t> </w:t>
            </w:r>
            <w:r w:rsidRPr="00D24DBF">
              <w:rPr>
                <w:rFonts w:asciiTheme="majorBidi" w:hAnsiTheme="majorBidi" w:cstheme="majorBidi"/>
                <w:sz w:val="24"/>
                <w:szCs w:val="24"/>
              </w:rPr>
              <w:t>(f)</w:t>
            </w:r>
          </w:p>
        </w:tc>
        <w:tc>
          <w:tcPr>
            <w:tcW w:w="2165" w:type="dxa"/>
            <w:vMerge w:val="restart"/>
            <w:hideMark/>
          </w:tcPr>
          <w:p w14:paraId="73A834A1" w14:textId="1BEE2706" w:rsidR="006E6B52" w:rsidRPr="00D24DBF" w:rsidRDefault="00D75C43"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生物多样性与健康</w:t>
            </w:r>
            <w:proofErr w:type="spellEnd"/>
          </w:p>
        </w:tc>
        <w:tc>
          <w:tcPr>
            <w:tcW w:w="2150" w:type="dxa"/>
            <w:vMerge w:val="restart"/>
            <w:noWrap/>
            <w:hideMark/>
          </w:tcPr>
          <w:p w14:paraId="16F7F3FC" w14:textId="57072608"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7</w:t>
            </w:r>
            <w:r w:rsidRPr="00D24DBF">
              <w:rPr>
                <w:rFonts w:asciiTheme="majorBidi" w:hAnsiTheme="majorBidi" w:cstheme="majorBidi" w:hint="eastAsia"/>
                <w:sz w:val="24"/>
                <w:szCs w:val="24"/>
                <w:lang w:eastAsia="zh-CN"/>
              </w:rPr>
              <w:t>段</w:t>
            </w:r>
          </w:p>
        </w:tc>
        <w:tc>
          <w:tcPr>
            <w:tcW w:w="8480" w:type="dxa"/>
            <w:hideMark/>
          </w:tcPr>
          <w:p w14:paraId="5734C8A2" w14:textId="5B08F67F" w:rsidR="00B153BF" w:rsidRPr="00D24DBF" w:rsidRDefault="00B153BF" w:rsidP="00B153BF">
            <w:pPr>
              <w:pStyle w:val="CBDNormalNoNumber"/>
              <w:tabs>
                <w:tab w:val="clear" w:pos="567"/>
                <w:tab w:val="clear" w:pos="1134"/>
                <w:tab w:val="clear" w:pos="1701"/>
                <w:tab w:val="clear" w:pos="2268"/>
                <w:tab w:val="clear" w:pos="2835"/>
                <w:tab w:val="clear" w:pos="3402"/>
              </w:tabs>
              <w:ind w:left="0"/>
              <w:rPr>
                <w:sz w:val="24"/>
                <w:szCs w:val="24"/>
                <w:lang w:eastAsia="zh-CN"/>
              </w:rPr>
            </w:pPr>
            <w:r w:rsidRPr="00D24DBF">
              <w:rPr>
                <w:rFonts w:hint="eastAsia"/>
                <w:sz w:val="24"/>
                <w:szCs w:val="24"/>
                <w:lang w:eastAsia="zh-CN"/>
              </w:rPr>
              <w:t>[</w:t>
            </w:r>
            <w:r w:rsidRPr="00D24DBF">
              <w:rPr>
                <w:sz w:val="24"/>
                <w:szCs w:val="24"/>
                <w:lang w:eastAsia="zh-CN"/>
              </w:rPr>
              <w:t>7.</w:t>
            </w:r>
            <w:r w:rsidRPr="00D24DBF">
              <w:rPr>
                <w:rFonts w:hint="eastAsia"/>
                <w:sz w:val="24"/>
                <w:szCs w:val="24"/>
                <w:lang w:eastAsia="zh-CN"/>
              </w:rPr>
              <w:t xml:space="preserve">   </w:t>
            </w:r>
            <w:r w:rsidRPr="00D24DBF">
              <w:rPr>
                <w:rFonts w:hint="eastAsia"/>
                <w:sz w:val="24"/>
                <w:szCs w:val="24"/>
                <w:lang w:eastAsia="zh-CN"/>
              </w:rPr>
              <w:t>请《公约》执行秘书在资源允许的情况下：</w:t>
            </w:r>
          </w:p>
          <w:p w14:paraId="1F01E35E" w14:textId="0EC13BAB" w:rsidR="00B153BF" w:rsidRPr="00D24DBF" w:rsidRDefault="00B153BF" w:rsidP="00B153BF">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(a)</w:t>
            </w:r>
            <w:r w:rsidRPr="00D24DBF">
              <w:rPr>
                <w:rFonts w:hint="eastAsia"/>
                <w:sz w:val="24"/>
                <w:szCs w:val="24"/>
                <w:lang w:eastAsia="zh-CN"/>
              </w:rPr>
              <w:t xml:space="preserve">   </w:t>
            </w:r>
            <w:r w:rsidRPr="00D24DBF">
              <w:rPr>
                <w:rFonts w:hint="eastAsia"/>
                <w:sz w:val="24"/>
                <w:szCs w:val="24"/>
                <w:lang w:eastAsia="zh-CN"/>
              </w:rPr>
              <w:t>按照第</w:t>
            </w:r>
            <w:r>
              <w:fldChar w:fldCharType="begin"/>
            </w:r>
            <w:r>
              <w:rPr>
                <w:lang w:eastAsia="zh-CN"/>
              </w:rPr>
              <w:instrText>HYPERLINK "https://www.cbd.int/doc/decisions/cop-16/cop-16-dec-19-zh.pdf"</w:instrText>
            </w:r>
            <w:r>
              <w:fldChar w:fldCharType="separate"/>
            </w:r>
            <w:r w:rsidRPr="00D24DBF">
              <w:rPr>
                <w:rStyle w:val="Hyperlink"/>
                <w:sz w:val="24"/>
                <w:szCs w:val="24"/>
                <w:lang w:eastAsia="zh-CN"/>
              </w:rPr>
              <w:t>16/19</w:t>
            </w:r>
            <w:r>
              <w:fldChar w:fldCharType="end"/>
            </w:r>
            <w:r w:rsidRPr="00D24DBF">
              <w:rPr>
                <w:rFonts w:hint="eastAsia"/>
                <w:sz w:val="24"/>
                <w:szCs w:val="24"/>
                <w:lang w:eastAsia="zh-CN"/>
              </w:rPr>
              <w:t>号决定第</w:t>
            </w:r>
            <w:r w:rsidRPr="00D24DBF">
              <w:rPr>
                <w:rFonts w:hint="eastAsia"/>
                <w:sz w:val="24"/>
                <w:szCs w:val="24"/>
                <w:lang w:eastAsia="zh-CN"/>
              </w:rPr>
              <w:t>9(a)</w:t>
            </w:r>
            <w:r w:rsidRPr="00D24DBF">
              <w:rPr>
                <w:rFonts w:hint="eastAsia"/>
                <w:sz w:val="24"/>
                <w:szCs w:val="24"/>
                <w:lang w:eastAsia="zh-CN"/>
              </w:rPr>
              <w:t>段的要求，通过参与性进程完成根据</w:t>
            </w:r>
            <w:r w:rsidRPr="00D24DBF">
              <w:rPr>
                <w:rFonts w:hint="eastAsia"/>
                <w:sz w:val="24"/>
                <w:szCs w:val="24"/>
                <w:lang w:eastAsia="zh-CN"/>
              </w:rPr>
              <w:t>2018</w:t>
            </w:r>
            <w:r w:rsidRPr="00D24DBF">
              <w:rPr>
                <w:rFonts w:hint="eastAsia"/>
                <w:sz w:val="24"/>
                <w:szCs w:val="24"/>
                <w:lang w:eastAsia="zh-CN"/>
              </w:rPr>
              <w:t>年</w:t>
            </w:r>
            <w:r w:rsidRPr="00D24DBF">
              <w:rPr>
                <w:rFonts w:hint="eastAsia"/>
                <w:sz w:val="24"/>
                <w:szCs w:val="24"/>
                <w:lang w:eastAsia="zh-CN"/>
              </w:rPr>
              <w:t>11</w:t>
            </w:r>
            <w:r w:rsidRPr="00D24DBF">
              <w:rPr>
                <w:rFonts w:hint="eastAsia"/>
                <w:sz w:val="24"/>
                <w:szCs w:val="24"/>
                <w:lang w:eastAsia="zh-CN"/>
              </w:rPr>
              <w:t>月</w:t>
            </w:r>
            <w:r w:rsidRPr="00D24DBF">
              <w:rPr>
                <w:rFonts w:hint="eastAsia"/>
                <w:sz w:val="24"/>
                <w:szCs w:val="24"/>
                <w:lang w:eastAsia="zh-CN"/>
              </w:rPr>
              <w:t>22</w:t>
            </w:r>
            <w:r w:rsidRPr="00D24DBF">
              <w:rPr>
                <w:rFonts w:hint="eastAsia"/>
                <w:sz w:val="24"/>
                <w:szCs w:val="24"/>
                <w:lang w:eastAsia="zh-CN"/>
              </w:rPr>
              <w:t>日第</w:t>
            </w:r>
            <w:r>
              <w:fldChar w:fldCharType="begin"/>
            </w:r>
            <w:r>
              <w:rPr>
                <w:lang w:eastAsia="zh-CN"/>
              </w:rPr>
              <w:instrText>HYPERLINK "https://www.cbd.int/doc/decisions/cop-14/cop-14-dec-04-zh.pdf"</w:instrText>
            </w:r>
            <w:r>
              <w:fldChar w:fldCharType="separate"/>
            </w:r>
            <w:r w:rsidRPr="00D24DBF">
              <w:rPr>
                <w:rStyle w:val="Hyperlink"/>
                <w:sz w:val="24"/>
                <w:szCs w:val="24"/>
                <w:lang w:eastAsia="zh-CN"/>
              </w:rPr>
              <w:t>14/4</w:t>
            </w:r>
            <w:r>
              <w:fldChar w:fldCharType="end"/>
            </w:r>
            <w:r w:rsidRPr="00D24DBF">
              <w:rPr>
                <w:rFonts w:hint="eastAsia"/>
                <w:sz w:val="24"/>
                <w:szCs w:val="24"/>
                <w:lang w:eastAsia="zh-CN"/>
              </w:rPr>
              <w:t>号决定第</w:t>
            </w:r>
            <w:r w:rsidRPr="00D24DBF">
              <w:rPr>
                <w:rFonts w:hint="eastAsia"/>
                <w:sz w:val="24"/>
                <w:szCs w:val="24"/>
                <w:lang w:eastAsia="zh-CN"/>
              </w:rPr>
              <w:t>13(a)</w:t>
            </w:r>
            <w:r w:rsidRPr="00D24DBF">
              <w:rPr>
                <w:rFonts w:hint="eastAsia"/>
                <w:sz w:val="24"/>
                <w:szCs w:val="24"/>
                <w:lang w:eastAsia="zh-CN"/>
              </w:rPr>
              <w:t>分段开展的关于制定生物多样性和健康综合科学指标、衡量标准和进展衡量的工作，并考虑到：</w:t>
            </w:r>
          </w:p>
          <w:p w14:paraId="267C51EF" w14:textId="1D8AC6D8" w:rsidR="00B153BF" w:rsidRPr="00D24DBF" w:rsidRDefault="00B153BF" w:rsidP="00B153BF">
            <w:pPr>
              <w:pStyle w:val="CBDNormalNoNumber"/>
              <w:tabs>
                <w:tab w:val="clear" w:pos="1134"/>
                <w:tab w:val="clear" w:pos="1701"/>
                <w:tab w:val="clear" w:pos="2268"/>
                <w:tab w:val="clear" w:pos="2835"/>
                <w:tab w:val="clear" w:pos="3402"/>
                <w:tab w:val="left" w:pos="2070"/>
              </w:tabs>
              <w:ind w:left="0"/>
              <w:rPr>
                <w:sz w:val="24"/>
                <w:szCs w:val="24"/>
                <w:lang w:eastAsia="zh-CN"/>
              </w:rPr>
            </w:pPr>
            <w:r w:rsidRPr="00D24DBF">
              <w:rPr>
                <w:sz w:val="24"/>
                <w:szCs w:val="24"/>
                <w:lang w:eastAsia="zh-CN"/>
              </w:rPr>
              <w:t>(</w:t>
            </w:r>
            <w:r w:rsidRPr="00D24DBF">
              <w:rPr>
                <w:sz w:val="24"/>
                <w:szCs w:val="24"/>
                <w:lang w:eastAsia="zh-CN"/>
              </w:rPr>
              <w:t>一</w:t>
            </w:r>
            <w:r w:rsidRPr="00D24DBF">
              <w:rPr>
                <w:sz w:val="24"/>
                <w:szCs w:val="24"/>
                <w:lang w:eastAsia="zh-CN"/>
              </w:rPr>
              <w:t>)</w:t>
            </w:r>
            <w:r w:rsidRPr="00D24DBF">
              <w:rPr>
                <w:sz w:val="24"/>
                <w:szCs w:val="24"/>
                <w:lang w:eastAsia="zh-CN"/>
              </w:rPr>
              <w:tab/>
            </w:r>
            <w:r w:rsidRPr="00D24DBF">
              <w:rPr>
                <w:sz w:val="24"/>
                <w:szCs w:val="24"/>
                <w:lang w:eastAsia="zh-CN"/>
              </w:rPr>
              <w:t>除其他外，</w:t>
            </w:r>
            <w:r w:rsidRPr="00D24DBF">
              <w:rPr>
                <w:rFonts w:hint="eastAsia"/>
                <w:sz w:val="24"/>
                <w:szCs w:val="24"/>
                <w:lang w:eastAsia="zh-CN"/>
              </w:rPr>
              <w:t>为避免报告负担，《昆蒙框架》、可持续发展目标和其他联合国实体提供的现有信息，包括作为巴黎协定缔约方会议的《公约》缔约方大会第五届会议通过的《阿拉伯联合酋长国全球气候复原力框架》中使用的与适应气候变化有关的健康相关指标的讨论，以及世界卫生组织气候变化与健康全球行动计划下的任何相关行动；</w:t>
            </w:r>
          </w:p>
          <w:p w14:paraId="4157C8D0" w14:textId="68EEF659" w:rsidR="006E6B52" w:rsidRPr="00D24DBF" w:rsidRDefault="00B153BF" w:rsidP="00B153BF">
            <w:pPr>
              <w:pStyle w:val="CBDNormalNoNumber"/>
              <w:tabs>
                <w:tab w:val="clear" w:pos="1134"/>
                <w:tab w:val="clear" w:pos="1701"/>
                <w:tab w:val="clear" w:pos="2268"/>
                <w:tab w:val="clear" w:pos="2835"/>
                <w:tab w:val="clear" w:pos="3402"/>
                <w:tab w:val="left" w:pos="2070"/>
              </w:tabs>
              <w:ind w:left="0"/>
              <w:rPr>
                <w:rFonts w:asciiTheme="majorBidi" w:hAnsiTheme="majorBidi" w:cstheme="majorBidi"/>
                <w:sz w:val="24"/>
                <w:szCs w:val="24"/>
                <w:lang w:eastAsia="zh-CN"/>
              </w:rPr>
            </w:pPr>
            <w:r w:rsidRPr="00D24DBF">
              <w:rPr>
                <w:sz w:val="24"/>
                <w:szCs w:val="24"/>
                <w:lang w:eastAsia="zh-CN"/>
              </w:rPr>
              <w:t>(</w:t>
            </w:r>
            <w:r w:rsidRPr="00D24DBF">
              <w:rPr>
                <w:sz w:val="24"/>
                <w:szCs w:val="24"/>
                <w:lang w:eastAsia="zh-CN"/>
              </w:rPr>
              <w:t>二</w:t>
            </w:r>
            <w:r w:rsidRPr="00D24DBF">
              <w:rPr>
                <w:sz w:val="24"/>
                <w:szCs w:val="24"/>
                <w:lang w:eastAsia="zh-CN"/>
              </w:rPr>
              <w:t>)</w:t>
            </w:r>
            <w:r w:rsidRPr="00D24DBF">
              <w:rPr>
                <w:sz w:val="24"/>
                <w:szCs w:val="24"/>
                <w:lang w:eastAsia="zh-CN"/>
              </w:rPr>
              <w:tab/>
            </w:r>
            <w:r w:rsidRPr="00D24DBF">
              <w:rPr>
                <w:rFonts w:hint="eastAsia"/>
                <w:sz w:val="24"/>
                <w:szCs w:val="24"/>
                <w:lang w:eastAsia="zh-CN"/>
              </w:rPr>
              <w:t>来自所有区域的科学信息；</w:t>
            </w:r>
          </w:p>
        </w:tc>
        <w:tc>
          <w:tcPr>
            <w:tcW w:w="1436" w:type="dxa"/>
            <w:noWrap/>
            <w:vAlign w:val="center"/>
            <w:hideMark/>
          </w:tcPr>
          <w:p w14:paraId="5FBFAB3A" w14:textId="26D5C458"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5718BDD7" w14:textId="0608E77B"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199 000</w:t>
            </w:r>
          </w:p>
        </w:tc>
        <w:tc>
          <w:tcPr>
            <w:tcW w:w="1229" w:type="dxa"/>
            <w:vMerge w:val="restart"/>
            <w:noWrap/>
            <w:vAlign w:val="center"/>
            <w:hideMark/>
          </w:tcPr>
          <w:p w14:paraId="6B37BEEA" w14:textId="2B76C24E"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45 000</w:t>
            </w:r>
          </w:p>
        </w:tc>
        <w:tc>
          <w:tcPr>
            <w:tcW w:w="1440" w:type="dxa"/>
            <w:vMerge w:val="restart"/>
            <w:noWrap/>
            <w:vAlign w:val="center"/>
            <w:hideMark/>
          </w:tcPr>
          <w:p w14:paraId="54A400BB" w14:textId="65BD551A"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259 000</w:t>
            </w:r>
          </w:p>
        </w:tc>
        <w:tc>
          <w:tcPr>
            <w:tcW w:w="1410" w:type="dxa"/>
            <w:vMerge w:val="restart"/>
            <w:noWrap/>
            <w:vAlign w:val="center"/>
            <w:hideMark/>
          </w:tcPr>
          <w:p w14:paraId="32BCEB2A" w14:textId="396EABB0"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503 000</w:t>
            </w:r>
          </w:p>
        </w:tc>
        <w:tc>
          <w:tcPr>
            <w:tcW w:w="1876" w:type="dxa"/>
            <w:vMerge w:val="restart"/>
            <w:noWrap/>
            <w:vAlign w:val="center"/>
            <w:hideMark/>
          </w:tcPr>
          <w:p w14:paraId="14966CF2" w14:textId="0E53A1B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568 390</w:t>
            </w:r>
          </w:p>
        </w:tc>
      </w:tr>
      <w:tr w:rsidR="006E6B52" w:rsidRPr="00D24DBF" w14:paraId="664F68E4" w14:textId="77777777" w:rsidTr="006C399E">
        <w:trPr>
          <w:trHeight w:val="20"/>
        </w:trPr>
        <w:tc>
          <w:tcPr>
            <w:tcW w:w="980" w:type="dxa"/>
            <w:vMerge/>
            <w:noWrap/>
            <w:hideMark/>
          </w:tcPr>
          <w:p w14:paraId="1031E94B"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65CF896E"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hideMark/>
          </w:tcPr>
          <w:p w14:paraId="65D84116" w14:textId="77777777" w:rsidR="006E6B52" w:rsidRPr="00D24DBF" w:rsidRDefault="006E6B52" w:rsidP="008E1F7A">
            <w:pPr>
              <w:spacing w:before="20" w:after="20"/>
              <w:rPr>
                <w:rFonts w:asciiTheme="majorBidi" w:hAnsiTheme="majorBidi" w:cstheme="majorBidi"/>
                <w:sz w:val="24"/>
                <w:szCs w:val="24"/>
              </w:rPr>
            </w:pPr>
          </w:p>
        </w:tc>
        <w:tc>
          <w:tcPr>
            <w:tcW w:w="8480" w:type="dxa"/>
            <w:tcBorders>
              <w:bottom w:val="single" w:sz="4" w:space="0" w:color="auto"/>
            </w:tcBorders>
            <w:hideMark/>
          </w:tcPr>
          <w:p w14:paraId="3445DA0F" w14:textId="2CD95A34" w:rsidR="006E6B52" w:rsidRPr="00D24DBF" w:rsidRDefault="00D1456D" w:rsidP="00B153BF">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w:t>
            </w:r>
            <w:r w:rsidR="00B153BF" w:rsidRPr="00D24DBF">
              <w:rPr>
                <w:sz w:val="24"/>
                <w:szCs w:val="24"/>
                <w:lang w:eastAsia="zh-CN"/>
              </w:rPr>
              <w:t>(b)</w:t>
            </w:r>
            <w:r w:rsidR="00B153BF" w:rsidRPr="00D24DBF">
              <w:rPr>
                <w:sz w:val="24"/>
                <w:szCs w:val="24"/>
                <w:lang w:eastAsia="zh-CN"/>
              </w:rPr>
              <w:tab/>
            </w:r>
            <w:r w:rsidR="00B153BF" w:rsidRPr="00D24DBF">
              <w:rPr>
                <w:rFonts w:hint="eastAsia"/>
                <w:sz w:val="24"/>
                <w:szCs w:val="24"/>
                <w:lang w:eastAsia="zh-CN"/>
              </w:rPr>
              <w:t>[</w:t>
            </w:r>
            <w:r w:rsidR="00B153BF" w:rsidRPr="00D24DBF">
              <w:rPr>
                <w:rFonts w:hint="eastAsia"/>
                <w:sz w:val="24"/>
                <w:szCs w:val="24"/>
                <w:lang w:eastAsia="zh-CN"/>
              </w:rPr>
              <w:t>提供机会以便</w:t>
            </w:r>
            <w:r w:rsidR="00B153BF" w:rsidRPr="00D24DBF">
              <w:rPr>
                <w:rFonts w:hint="eastAsia"/>
                <w:sz w:val="24"/>
                <w:szCs w:val="24"/>
                <w:lang w:eastAsia="zh-CN"/>
              </w:rPr>
              <w:t>][</w:t>
            </w:r>
            <w:r w:rsidR="00B153BF" w:rsidRPr="00D24DBF">
              <w:rPr>
                <w:rFonts w:hint="eastAsia"/>
                <w:sz w:val="24"/>
                <w:szCs w:val="24"/>
                <w:lang w:eastAsia="zh-CN"/>
              </w:rPr>
              <w:t>召开一次</w:t>
            </w:r>
            <w:r w:rsidR="00B153BF" w:rsidRPr="00D24DBF">
              <w:rPr>
                <w:rFonts w:hint="eastAsia"/>
                <w:sz w:val="24"/>
                <w:szCs w:val="24"/>
                <w:lang w:eastAsia="zh-CN"/>
              </w:rPr>
              <w:t>[</w:t>
            </w:r>
            <w:r w:rsidR="00B153BF" w:rsidRPr="00D24DBF">
              <w:rPr>
                <w:rFonts w:hint="eastAsia"/>
                <w:sz w:val="24"/>
                <w:szCs w:val="24"/>
                <w:lang w:eastAsia="zh-CN"/>
              </w:rPr>
              <w:t>经缔约方提名的所有区域代表参加的</w:t>
            </w:r>
            <w:r w:rsidR="00B153BF" w:rsidRPr="00D24DBF">
              <w:rPr>
                <w:rFonts w:hint="eastAsia"/>
                <w:sz w:val="24"/>
                <w:szCs w:val="24"/>
                <w:lang w:eastAsia="zh-CN"/>
              </w:rPr>
              <w:t>]</w:t>
            </w:r>
            <w:r w:rsidR="00B153BF" w:rsidRPr="00D24DBF">
              <w:rPr>
                <w:rFonts w:hint="eastAsia"/>
                <w:sz w:val="24"/>
                <w:szCs w:val="24"/>
                <w:lang w:eastAsia="zh-CN"/>
              </w:rPr>
              <w:t>专家研讨会</w:t>
            </w:r>
            <w:r w:rsidR="00B153BF" w:rsidRPr="00D24DBF">
              <w:rPr>
                <w:rFonts w:hint="eastAsia"/>
                <w:sz w:val="24"/>
                <w:szCs w:val="24"/>
                <w:lang w:eastAsia="zh-CN"/>
              </w:rPr>
              <w:t>]</w:t>
            </w:r>
            <w:r w:rsidR="00B153BF" w:rsidRPr="00D24DBF">
              <w:rPr>
                <w:rFonts w:hint="eastAsia"/>
                <w:sz w:val="24"/>
                <w:szCs w:val="24"/>
                <w:lang w:eastAsia="zh-CN"/>
              </w:rPr>
              <w:t>，在科学、技术和工艺咨询附属机构审议之前，审查关于生物多样性和健康的综合科学指标、衡量标准和进展衡量工具清单；</w:t>
            </w:r>
            <w:r w:rsidR="00B153BF" w:rsidRPr="00D24DBF">
              <w:rPr>
                <w:rFonts w:hint="eastAsia"/>
                <w:sz w:val="24"/>
                <w:szCs w:val="24"/>
                <w:lang w:eastAsia="zh-CN"/>
              </w:rPr>
              <w:t>]</w:t>
            </w:r>
          </w:p>
        </w:tc>
        <w:tc>
          <w:tcPr>
            <w:tcW w:w="1436" w:type="dxa"/>
            <w:noWrap/>
            <w:vAlign w:val="center"/>
            <w:hideMark/>
          </w:tcPr>
          <w:p w14:paraId="2F8E0871" w14:textId="407FA443" w:rsidR="006E6B52" w:rsidRPr="00D24DBF" w:rsidRDefault="00550B86"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其他研讨会</w:t>
            </w:r>
          </w:p>
        </w:tc>
        <w:tc>
          <w:tcPr>
            <w:tcW w:w="1195" w:type="dxa"/>
            <w:vMerge/>
            <w:vAlign w:val="center"/>
          </w:tcPr>
          <w:p w14:paraId="76CB4EF5" w14:textId="4C1A7F2F"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hideMark/>
          </w:tcPr>
          <w:p w14:paraId="70A10137"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hideMark/>
          </w:tcPr>
          <w:p w14:paraId="6BB890B1"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tcPr>
          <w:p w14:paraId="2293BDEE" w14:textId="2A2E4DE0"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hideMark/>
          </w:tcPr>
          <w:p w14:paraId="18EA0F08" w14:textId="77777777" w:rsidR="006E6B52" w:rsidRPr="00D24DBF" w:rsidRDefault="006E6B52" w:rsidP="008E1F7A">
            <w:pPr>
              <w:spacing w:before="20" w:after="20"/>
              <w:jc w:val="right"/>
              <w:rPr>
                <w:rFonts w:asciiTheme="majorBidi" w:hAnsiTheme="majorBidi" w:cstheme="majorBidi"/>
                <w:sz w:val="24"/>
                <w:szCs w:val="24"/>
              </w:rPr>
            </w:pPr>
          </w:p>
        </w:tc>
      </w:tr>
      <w:tr w:rsidR="00B153BF" w:rsidRPr="00D24DBF" w14:paraId="48B1A82C" w14:textId="77777777" w:rsidTr="006C399E">
        <w:trPr>
          <w:trHeight w:val="2497"/>
        </w:trPr>
        <w:tc>
          <w:tcPr>
            <w:tcW w:w="980" w:type="dxa"/>
            <w:vMerge/>
            <w:noWrap/>
            <w:hideMark/>
          </w:tcPr>
          <w:p w14:paraId="0F77DB82" w14:textId="77777777" w:rsidR="00B153BF" w:rsidRPr="00D24DBF" w:rsidRDefault="00B153BF" w:rsidP="008E1F7A">
            <w:pPr>
              <w:spacing w:before="20" w:after="20"/>
              <w:rPr>
                <w:rFonts w:asciiTheme="majorBidi" w:hAnsiTheme="majorBidi" w:cstheme="majorBidi"/>
                <w:sz w:val="24"/>
                <w:szCs w:val="24"/>
              </w:rPr>
            </w:pPr>
          </w:p>
        </w:tc>
        <w:tc>
          <w:tcPr>
            <w:tcW w:w="2165" w:type="dxa"/>
            <w:vMerge/>
            <w:hideMark/>
          </w:tcPr>
          <w:p w14:paraId="042CB431" w14:textId="77777777" w:rsidR="00B153BF" w:rsidRPr="00D24DBF" w:rsidRDefault="00B153BF" w:rsidP="008E1F7A">
            <w:pPr>
              <w:spacing w:before="20" w:after="20"/>
              <w:jc w:val="left"/>
              <w:rPr>
                <w:rFonts w:asciiTheme="majorBidi" w:hAnsiTheme="majorBidi" w:cstheme="majorBidi"/>
                <w:sz w:val="24"/>
                <w:szCs w:val="24"/>
              </w:rPr>
            </w:pPr>
          </w:p>
        </w:tc>
        <w:tc>
          <w:tcPr>
            <w:tcW w:w="2150" w:type="dxa"/>
            <w:vMerge/>
            <w:noWrap/>
            <w:hideMark/>
          </w:tcPr>
          <w:p w14:paraId="4209647D" w14:textId="77777777" w:rsidR="00B153BF" w:rsidRPr="00D24DBF" w:rsidRDefault="00B153BF" w:rsidP="008E1F7A">
            <w:pPr>
              <w:spacing w:before="20" w:after="20"/>
              <w:rPr>
                <w:rFonts w:asciiTheme="majorBidi" w:hAnsiTheme="majorBidi" w:cstheme="majorBidi"/>
                <w:sz w:val="24"/>
                <w:szCs w:val="24"/>
              </w:rPr>
            </w:pPr>
          </w:p>
        </w:tc>
        <w:tc>
          <w:tcPr>
            <w:tcW w:w="8480" w:type="dxa"/>
            <w:hideMark/>
          </w:tcPr>
          <w:p w14:paraId="54D8A726" w14:textId="03D5BC8D" w:rsidR="00B153BF" w:rsidRPr="00D24DBF" w:rsidRDefault="00B153BF" w:rsidP="00B153BF">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(c)</w:t>
            </w:r>
            <w:r w:rsidRPr="00D24DBF">
              <w:rPr>
                <w:rFonts w:hint="eastAsia"/>
                <w:sz w:val="24"/>
                <w:szCs w:val="24"/>
                <w:lang w:eastAsia="zh-CN"/>
              </w:rPr>
              <w:t xml:space="preserve">   </w:t>
            </w:r>
            <w:r w:rsidRPr="00D24DBF">
              <w:rPr>
                <w:rFonts w:hint="eastAsia"/>
                <w:sz w:val="24"/>
                <w:szCs w:val="24"/>
                <w:lang w:eastAsia="zh-CN"/>
              </w:rPr>
              <w:t>汇编和综合来自缔约方、其他国家政府、次国家以下各级政府、土著人民和地方社区、妇女、青年、相关多边环境协定和其他组织的信息，说明在执行《全球行动计划》和在各级将生物多样性和健康相互联系纳入主流方面的措施、指导、指标和工具、实例、最佳做法和经验教训，包括纳入公平、人权和性别差异考虑的因素，并酌情通过《公约》信息交换机制或其网站提供这些信息；</w:t>
            </w:r>
          </w:p>
          <w:p w14:paraId="7D60DB16" w14:textId="540EED24" w:rsidR="00B153BF" w:rsidRPr="00D24DBF" w:rsidRDefault="00B153BF" w:rsidP="00B153BF">
            <w:pPr>
              <w:pStyle w:val="CBDNormalNoNumber"/>
              <w:tabs>
                <w:tab w:val="clear" w:pos="1701"/>
                <w:tab w:val="clear" w:pos="2268"/>
                <w:tab w:val="clear" w:pos="2835"/>
                <w:tab w:val="clear" w:pos="3402"/>
              </w:tabs>
              <w:ind w:left="0"/>
              <w:rPr>
                <w:rFonts w:asciiTheme="majorBidi" w:hAnsiTheme="majorBidi" w:cstheme="majorBidi"/>
                <w:sz w:val="24"/>
                <w:szCs w:val="24"/>
                <w:lang w:eastAsia="zh-CN"/>
              </w:rPr>
            </w:pPr>
            <w:r w:rsidRPr="00D24DBF">
              <w:rPr>
                <w:rFonts w:hint="eastAsia"/>
                <w:sz w:val="24"/>
                <w:szCs w:val="24"/>
                <w:lang w:eastAsia="zh-CN"/>
              </w:rPr>
              <w:t>[</w:t>
            </w:r>
            <w:r w:rsidRPr="00D24DBF">
              <w:rPr>
                <w:sz w:val="24"/>
                <w:szCs w:val="24"/>
                <w:lang w:eastAsia="zh-CN"/>
              </w:rPr>
              <w:t>(d)</w:t>
            </w:r>
            <w:r w:rsidRPr="00D24DBF">
              <w:rPr>
                <w:rFonts w:hint="eastAsia"/>
                <w:sz w:val="24"/>
                <w:szCs w:val="24"/>
                <w:lang w:eastAsia="zh-CN"/>
              </w:rPr>
              <w:t xml:space="preserve">   </w:t>
            </w:r>
            <w:r w:rsidRPr="00D24DBF">
              <w:rPr>
                <w:rFonts w:hint="eastAsia"/>
                <w:sz w:val="24"/>
                <w:szCs w:val="24"/>
                <w:lang w:eastAsia="zh-CN"/>
              </w:rPr>
              <w:t>继续并加强与相关组织及伙伴在生物多样性和健康方面的合作，包括“同一健康”四方合作和</w:t>
            </w:r>
            <w:r w:rsidRPr="00D24DBF">
              <w:rPr>
                <w:rFonts w:hint="eastAsia"/>
                <w:sz w:val="24"/>
                <w:szCs w:val="24"/>
                <w:lang w:eastAsia="zh-CN"/>
              </w:rPr>
              <w:t>[</w:t>
            </w:r>
            <w:r w:rsidRPr="00D24DBF">
              <w:rPr>
                <w:rFonts w:hint="eastAsia"/>
                <w:sz w:val="24"/>
                <w:szCs w:val="24"/>
                <w:lang w:eastAsia="zh-CN"/>
              </w:rPr>
              <w:t>国际自然保护联盟</w:t>
            </w:r>
            <w:r w:rsidRPr="00D24DBF">
              <w:rPr>
                <w:rFonts w:hint="eastAsia"/>
                <w:sz w:val="24"/>
                <w:szCs w:val="24"/>
                <w:lang w:eastAsia="zh-CN"/>
              </w:rPr>
              <w:t>]</w:t>
            </w:r>
            <w:r w:rsidRPr="00D24DBF">
              <w:rPr>
                <w:rFonts w:hint="eastAsia"/>
                <w:sz w:val="24"/>
                <w:szCs w:val="24"/>
                <w:lang w:eastAsia="zh-CN"/>
              </w:rPr>
              <w:t>、关于健康和生物多样性倡议的合作</w:t>
            </w:r>
            <w:r w:rsidRPr="00D24DBF">
              <w:rPr>
                <w:rFonts w:hint="eastAsia"/>
                <w:sz w:val="24"/>
                <w:szCs w:val="24"/>
                <w:lang w:eastAsia="zh-CN"/>
              </w:rPr>
              <w:t>[</w:t>
            </w:r>
            <w:r w:rsidRPr="00D24DBF">
              <w:rPr>
                <w:rFonts w:hint="eastAsia"/>
                <w:sz w:val="24"/>
                <w:szCs w:val="24"/>
                <w:lang w:eastAsia="zh-CN"/>
              </w:rPr>
              <w:t>以及其他非政府组织</w:t>
            </w:r>
            <w:r w:rsidRPr="00D24DBF">
              <w:rPr>
                <w:rFonts w:hint="eastAsia"/>
                <w:sz w:val="24"/>
                <w:szCs w:val="24"/>
                <w:lang w:eastAsia="zh-CN"/>
              </w:rPr>
              <w:t>]]</w:t>
            </w:r>
            <w:r w:rsidRPr="00D24DBF">
              <w:rPr>
                <w:rFonts w:hint="eastAsia"/>
                <w:sz w:val="24"/>
                <w:szCs w:val="24"/>
                <w:lang w:eastAsia="zh-CN"/>
              </w:rPr>
              <w:t>；</w:t>
            </w:r>
          </w:p>
        </w:tc>
        <w:tc>
          <w:tcPr>
            <w:tcW w:w="1436" w:type="dxa"/>
            <w:noWrap/>
            <w:vAlign w:val="center"/>
            <w:hideMark/>
          </w:tcPr>
          <w:p w14:paraId="07C1C65E" w14:textId="71DA2262" w:rsidR="00B153BF" w:rsidRPr="00D24DBF" w:rsidRDefault="00B153BF"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noWrap/>
            <w:vAlign w:val="center"/>
            <w:hideMark/>
          </w:tcPr>
          <w:p w14:paraId="2FE3C2DD" w14:textId="77777777" w:rsidR="00B153BF" w:rsidRPr="00D24DBF" w:rsidRDefault="00B153BF" w:rsidP="008E1F7A">
            <w:pPr>
              <w:spacing w:before="20" w:after="20"/>
              <w:jc w:val="right"/>
              <w:rPr>
                <w:rFonts w:asciiTheme="majorBidi" w:hAnsiTheme="majorBidi" w:cstheme="majorBidi"/>
                <w:sz w:val="24"/>
                <w:szCs w:val="24"/>
              </w:rPr>
            </w:pPr>
          </w:p>
        </w:tc>
        <w:tc>
          <w:tcPr>
            <w:tcW w:w="1229" w:type="dxa"/>
            <w:vMerge/>
            <w:noWrap/>
            <w:vAlign w:val="center"/>
            <w:hideMark/>
          </w:tcPr>
          <w:p w14:paraId="4FB77366" w14:textId="77777777" w:rsidR="00B153BF" w:rsidRPr="00D24DBF" w:rsidRDefault="00B153BF" w:rsidP="008E1F7A">
            <w:pPr>
              <w:spacing w:before="20" w:after="20"/>
              <w:jc w:val="right"/>
              <w:rPr>
                <w:rFonts w:asciiTheme="majorBidi" w:hAnsiTheme="majorBidi" w:cstheme="majorBidi"/>
                <w:sz w:val="24"/>
                <w:szCs w:val="24"/>
              </w:rPr>
            </w:pPr>
          </w:p>
        </w:tc>
        <w:tc>
          <w:tcPr>
            <w:tcW w:w="1440" w:type="dxa"/>
            <w:vMerge/>
            <w:noWrap/>
            <w:vAlign w:val="center"/>
            <w:hideMark/>
          </w:tcPr>
          <w:p w14:paraId="4BD2E519" w14:textId="77777777" w:rsidR="00B153BF" w:rsidRPr="00D24DBF" w:rsidRDefault="00B153BF" w:rsidP="008E1F7A">
            <w:pPr>
              <w:spacing w:before="20" w:after="20"/>
              <w:jc w:val="right"/>
              <w:rPr>
                <w:rFonts w:asciiTheme="majorBidi" w:hAnsiTheme="majorBidi" w:cstheme="majorBidi"/>
                <w:sz w:val="24"/>
                <w:szCs w:val="24"/>
              </w:rPr>
            </w:pPr>
          </w:p>
        </w:tc>
        <w:tc>
          <w:tcPr>
            <w:tcW w:w="1410" w:type="dxa"/>
            <w:vMerge/>
            <w:noWrap/>
            <w:vAlign w:val="center"/>
          </w:tcPr>
          <w:p w14:paraId="74ABD023" w14:textId="4D6E4D83" w:rsidR="00B153BF" w:rsidRPr="00D24DBF" w:rsidRDefault="00B153BF" w:rsidP="008E1F7A">
            <w:pPr>
              <w:spacing w:before="20" w:after="20"/>
              <w:jc w:val="right"/>
              <w:rPr>
                <w:rFonts w:asciiTheme="majorBidi" w:hAnsiTheme="majorBidi" w:cstheme="majorBidi"/>
                <w:sz w:val="24"/>
                <w:szCs w:val="24"/>
              </w:rPr>
            </w:pPr>
          </w:p>
        </w:tc>
        <w:tc>
          <w:tcPr>
            <w:tcW w:w="1876" w:type="dxa"/>
            <w:vMerge/>
            <w:noWrap/>
            <w:vAlign w:val="center"/>
            <w:hideMark/>
          </w:tcPr>
          <w:p w14:paraId="7E5CC9AB" w14:textId="77777777" w:rsidR="00B153BF" w:rsidRPr="00D24DBF" w:rsidRDefault="00B153BF" w:rsidP="008E1F7A">
            <w:pPr>
              <w:spacing w:before="20" w:after="20"/>
              <w:jc w:val="right"/>
              <w:rPr>
                <w:rFonts w:asciiTheme="majorBidi" w:hAnsiTheme="majorBidi" w:cstheme="majorBidi"/>
                <w:sz w:val="24"/>
                <w:szCs w:val="24"/>
              </w:rPr>
            </w:pPr>
          </w:p>
        </w:tc>
      </w:tr>
      <w:tr w:rsidR="006E6B52" w:rsidRPr="00D24DBF" w14:paraId="22A2F151" w14:textId="77777777" w:rsidTr="006C399E">
        <w:trPr>
          <w:trHeight w:val="20"/>
        </w:trPr>
        <w:tc>
          <w:tcPr>
            <w:tcW w:w="980" w:type="dxa"/>
            <w:vMerge/>
            <w:noWrap/>
            <w:hideMark/>
          </w:tcPr>
          <w:p w14:paraId="4A97A19C"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361FB424"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hideMark/>
          </w:tcPr>
          <w:p w14:paraId="794E9414" w14:textId="77777777" w:rsidR="006E6B52" w:rsidRPr="00D24DBF" w:rsidRDefault="006E6B52" w:rsidP="008E1F7A">
            <w:pPr>
              <w:spacing w:before="20" w:after="20"/>
              <w:rPr>
                <w:rFonts w:asciiTheme="majorBidi" w:hAnsiTheme="majorBidi" w:cstheme="majorBidi"/>
                <w:sz w:val="24"/>
                <w:szCs w:val="24"/>
              </w:rPr>
            </w:pPr>
          </w:p>
        </w:tc>
        <w:tc>
          <w:tcPr>
            <w:tcW w:w="8480" w:type="dxa"/>
            <w:hideMark/>
          </w:tcPr>
          <w:p w14:paraId="22DE798F" w14:textId="195D216E" w:rsidR="00B153BF" w:rsidRPr="00D24DBF" w:rsidRDefault="00B153BF" w:rsidP="00B153BF">
            <w:pPr>
              <w:pStyle w:val="CBDNormalNoNumber"/>
              <w:tabs>
                <w:tab w:val="clear" w:pos="1701"/>
                <w:tab w:val="clear" w:pos="2268"/>
                <w:tab w:val="clear" w:pos="2835"/>
                <w:tab w:val="clear" w:pos="3402"/>
              </w:tabs>
              <w:ind w:left="0"/>
              <w:rPr>
                <w:sz w:val="24"/>
                <w:szCs w:val="24"/>
                <w:lang w:eastAsia="zh-CN"/>
              </w:rPr>
            </w:pPr>
            <w:r w:rsidRPr="00D24DBF">
              <w:rPr>
                <w:rFonts w:hint="eastAsia"/>
                <w:sz w:val="24"/>
                <w:szCs w:val="24"/>
                <w:lang w:eastAsia="zh-CN"/>
              </w:rPr>
              <w:t>[</w:t>
            </w:r>
            <w:r w:rsidRPr="00D24DBF">
              <w:rPr>
                <w:sz w:val="24"/>
                <w:szCs w:val="24"/>
                <w:lang w:eastAsia="zh-CN"/>
              </w:rPr>
              <w:t>(e)</w:t>
            </w:r>
            <w:r w:rsidRPr="00D24DBF">
              <w:rPr>
                <w:rFonts w:hint="eastAsia"/>
                <w:sz w:val="24"/>
                <w:szCs w:val="24"/>
                <w:lang w:eastAsia="zh-CN"/>
              </w:rPr>
              <w:t xml:space="preserve">   </w:t>
            </w:r>
            <w:r w:rsidRPr="00D24DBF">
              <w:rPr>
                <w:rFonts w:hint="eastAsia"/>
                <w:sz w:val="24"/>
                <w:szCs w:val="24"/>
                <w:lang w:eastAsia="zh-CN"/>
              </w:rPr>
              <w:t>恢复由《公约》秘书处和世界卫生组织共同主持的生物多样性和健康问题机构间联络组的活动；</w:t>
            </w:r>
            <w:r w:rsidRPr="00D24DBF">
              <w:rPr>
                <w:rFonts w:hint="eastAsia"/>
                <w:sz w:val="24"/>
                <w:szCs w:val="24"/>
                <w:lang w:eastAsia="zh-CN"/>
              </w:rPr>
              <w:t>]</w:t>
            </w:r>
          </w:p>
          <w:p w14:paraId="5693BCA6" w14:textId="556F1DFE" w:rsidR="006E6B52" w:rsidRPr="00D24DBF" w:rsidRDefault="006E6B52" w:rsidP="008E1F7A">
            <w:pPr>
              <w:spacing w:before="20" w:after="20"/>
              <w:jc w:val="left"/>
              <w:rPr>
                <w:rFonts w:asciiTheme="majorBidi" w:hAnsiTheme="majorBidi" w:cstheme="majorBidi"/>
                <w:sz w:val="24"/>
                <w:szCs w:val="24"/>
                <w:lang w:eastAsia="zh-CN"/>
              </w:rPr>
            </w:pPr>
          </w:p>
        </w:tc>
        <w:tc>
          <w:tcPr>
            <w:tcW w:w="1436" w:type="dxa"/>
            <w:noWrap/>
            <w:vAlign w:val="center"/>
            <w:hideMark/>
          </w:tcPr>
          <w:p w14:paraId="0F46E4B0" w14:textId="13CD76CB" w:rsidR="006E6B52" w:rsidRPr="00D24DBF" w:rsidRDefault="00550B86"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vMerge/>
            <w:vAlign w:val="center"/>
          </w:tcPr>
          <w:p w14:paraId="7CB91008" w14:textId="0AFFB81D"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hideMark/>
          </w:tcPr>
          <w:p w14:paraId="62A8FA0A"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hideMark/>
          </w:tcPr>
          <w:p w14:paraId="078D4AA5"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tcPr>
          <w:p w14:paraId="52755CD4" w14:textId="742F822F"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hideMark/>
          </w:tcPr>
          <w:p w14:paraId="7B771664" w14:textId="77777777" w:rsidR="006E6B52" w:rsidRPr="00D24DBF" w:rsidRDefault="006E6B52" w:rsidP="008E1F7A">
            <w:pPr>
              <w:spacing w:before="20" w:after="20"/>
              <w:jc w:val="right"/>
              <w:rPr>
                <w:rFonts w:asciiTheme="majorBidi" w:hAnsiTheme="majorBidi" w:cstheme="majorBidi"/>
                <w:sz w:val="24"/>
                <w:szCs w:val="24"/>
              </w:rPr>
            </w:pPr>
          </w:p>
        </w:tc>
      </w:tr>
      <w:tr w:rsidR="006E6B52" w:rsidRPr="00D24DBF" w14:paraId="6769E5CB" w14:textId="77777777" w:rsidTr="006C399E">
        <w:trPr>
          <w:trHeight w:val="20"/>
        </w:trPr>
        <w:tc>
          <w:tcPr>
            <w:tcW w:w="980" w:type="dxa"/>
            <w:vMerge/>
            <w:noWrap/>
            <w:hideMark/>
          </w:tcPr>
          <w:p w14:paraId="601074FC" w14:textId="77777777" w:rsidR="006E6B52" w:rsidRPr="00D24DBF" w:rsidRDefault="006E6B52" w:rsidP="008E1F7A">
            <w:pPr>
              <w:spacing w:before="20" w:after="20"/>
              <w:rPr>
                <w:rFonts w:asciiTheme="majorBidi" w:hAnsiTheme="majorBidi" w:cstheme="majorBidi"/>
                <w:sz w:val="24"/>
                <w:szCs w:val="24"/>
              </w:rPr>
            </w:pPr>
          </w:p>
        </w:tc>
        <w:tc>
          <w:tcPr>
            <w:tcW w:w="2165" w:type="dxa"/>
            <w:vMerge/>
            <w:hideMark/>
          </w:tcPr>
          <w:p w14:paraId="7264C91A" w14:textId="77777777" w:rsidR="006E6B52" w:rsidRPr="00D24DBF" w:rsidRDefault="006E6B52" w:rsidP="008E1F7A">
            <w:pPr>
              <w:spacing w:before="20" w:after="20"/>
              <w:jc w:val="left"/>
              <w:rPr>
                <w:rFonts w:asciiTheme="majorBidi" w:hAnsiTheme="majorBidi" w:cstheme="majorBidi"/>
                <w:sz w:val="24"/>
                <w:szCs w:val="24"/>
              </w:rPr>
            </w:pPr>
          </w:p>
        </w:tc>
        <w:tc>
          <w:tcPr>
            <w:tcW w:w="2150" w:type="dxa"/>
            <w:vMerge/>
            <w:noWrap/>
            <w:hideMark/>
          </w:tcPr>
          <w:p w14:paraId="1F83D752" w14:textId="77777777" w:rsidR="006E6B52" w:rsidRPr="00D24DBF" w:rsidRDefault="006E6B52" w:rsidP="008E1F7A">
            <w:pPr>
              <w:spacing w:before="20" w:after="20"/>
              <w:rPr>
                <w:rFonts w:asciiTheme="majorBidi" w:hAnsiTheme="majorBidi" w:cstheme="majorBidi"/>
                <w:sz w:val="24"/>
                <w:szCs w:val="24"/>
              </w:rPr>
            </w:pPr>
          </w:p>
        </w:tc>
        <w:tc>
          <w:tcPr>
            <w:tcW w:w="8480" w:type="dxa"/>
            <w:hideMark/>
          </w:tcPr>
          <w:p w14:paraId="52068055" w14:textId="10FC2C7C" w:rsidR="00B153BF" w:rsidRPr="00D24DBF" w:rsidRDefault="00B153BF" w:rsidP="00B153BF">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(f)</w:t>
            </w:r>
            <w:r w:rsidRPr="00D24DBF">
              <w:rPr>
                <w:rFonts w:hint="eastAsia"/>
                <w:sz w:val="24"/>
                <w:szCs w:val="24"/>
                <w:lang w:eastAsia="zh-CN"/>
              </w:rPr>
              <w:t xml:space="preserve">   </w:t>
            </w:r>
            <w:r w:rsidRPr="00D24DBF">
              <w:rPr>
                <w:rFonts w:hint="eastAsia"/>
                <w:sz w:val="24"/>
                <w:szCs w:val="24"/>
                <w:lang w:eastAsia="zh-CN"/>
              </w:rPr>
              <w:t>继续促进能力建设活动、科学技术合作和技术转让，以支持缔约方执行《全球行动计划》；</w:t>
            </w:r>
          </w:p>
          <w:p w14:paraId="1FE8156B" w14:textId="5BAC6C99" w:rsidR="006E6B52" w:rsidRPr="00D24DBF" w:rsidRDefault="00B153BF" w:rsidP="00B153BF">
            <w:pPr>
              <w:pStyle w:val="CBDNormalNoNumber"/>
              <w:keepNext/>
              <w:tabs>
                <w:tab w:val="clear" w:pos="1134"/>
                <w:tab w:val="clear" w:pos="1701"/>
                <w:tab w:val="clear" w:pos="2268"/>
                <w:tab w:val="clear" w:pos="2835"/>
                <w:tab w:val="clear" w:pos="3402"/>
              </w:tabs>
              <w:ind w:left="0"/>
              <w:rPr>
                <w:rFonts w:asciiTheme="majorBidi" w:hAnsiTheme="majorBidi" w:cstheme="majorBidi"/>
                <w:sz w:val="24"/>
                <w:szCs w:val="24"/>
              </w:rPr>
            </w:pPr>
            <w:r w:rsidRPr="00D24DBF">
              <w:rPr>
                <w:sz w:val="24"/>
                <w:szCs w:val="24"/>
                <w:lang w:eastAsia="zh-CN"/>
              </w:rPr>
              <w:t>(g)</w:t>
            </w:r>
            <w:r w:rsidRPr="00D24DBF">
              <w:rPr>
                <w:rFonts w:hint="eastAsia"/>
                <w:sz w:val="24"/>
                <w:szCs w:val="24"/>
                <w:lang w:eastAsia="zh-CN"/>
              </w:rPr>
              <w:t xml:space="preserve">   </w:t>
            </w:r>
            <w:r w:rsidRPr="00D24DBF">
              <w:rPr>
                <w:rFonts w:hint="eastAsia"/>
                <w:sz w:val="24"/>
                <w:szCs w:val="24"/>
                <w:lang w:eastAsia="zh-CN"/>
              </w:rPr>
              <w:t>提交一份关于其工作成果的报告，供科学、技术和工艺咨询附属机构在缔约方会议第十八次会议之前举行的一次会议上审议。</w:t>
            </w:r>
            <w:r w:rsidRPr="00D24DBF">
              <w:rPr>
                <w:rFonts w:hint="eastAsia"/>
                <w:sz w:val="24"/>
                <w:szCs w:val="24"/>
                <w:lang w:eastAsia="zh-CN"/>
              </w:rPr>
              <w:t>]</w:t>
            </w:r>
          </w:p>
        </w:tc>
        <w:tc>
          <w:tcPr>
            <w:tcW w:w="1436" w:type="dxa"/>
            <w:noWrap/>
            <w:vAlign w:val="center"/>
            <w:hideMark/>
          </w:tcPr>
          <w:p w14:paraId="258A7F4B" w14:textId="355A192C"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noWrap/>
            <w:vAlign w:val="center"/>
            <w:hideMark/>
          </w:tcPr>
          <w:p w14:paraId="4D42166B" w14:textId="77777777" w:rsidR="006E6B52" w:rsidRPr="00D24DBF" w:rsidRDefault="006E6B52" w:rsidP="008E1F7A">
            <w:pPr>
              <w:spacing w:before="20" w:after="20"/>
              <w:jc w:val="right"/>
              <w:rPr>
                <w:rFonts w:asciiTheme="majorBidi" w:hAnsiTheme="majorBidi" w:cstheme="majorBidi"/>
                <w:sz w:val="24"/>
                <w:szCs w:val="24"/>
              </w:rPr>
            </w:pPr>
          </w:p>
        </w:tc>
        <w:tc>
          <w:tcPr>
            <w:tcW w:w="1229" w:type="dxa"/>
            <w:vMerge/>
            <w:noWrap/>
            <w:vAlign w:val="center"/>
            <w:hideMark/>
          </w:tcPr>
          <w:p w14:paraId="7B62ED38" w14:textId="77777777" w:rsidR="006E6B52" w:rsidRPr="00D24DBF" w:rsidRDefault="006E6B52" w:rsidP="008E1F7A">
            <w:pPr>
              <w:spacing w:before="20" w:after="20"/>
              <w:jc w:val="right"/>
              <w:rPr>
                <w:rFonts w:asciiTheme="majorBidi" w:hAnsiTheme="majorBidi" w:cstheme="majorBidi"/>
                <w:sz w:val="24"/>
                <w:szCs w:val="24"/>
              </w:rPr>
            </w:pPr>
          </w:p>
        </w:tc>
        <w:tc>
          <w:tcPr>
            <w:tcW w:w="1440" w:type="dxa"/>
            <w:vMerge/>
            <w:noWrap/>
            <w:vAlign w:val="center"/>
            <w:hideMark/>
          </w:tcPr>
          <w:p w14:paraId="1D338232" w14:textId="77777777" w:rsidR="006E6B52" w:rsidRPr="00D24DBF" w:rsidRDefault="006E6B52" w:rsidP="008E1F7A">
            <w:pPr>
              <w:spacing w:before="20" w:after="20"/>
              <w:jc w:val="right"/>
              <w:rPr>
                <w:rFonts w:asciiTheme="majorBidi" w:hAnsiTheme="majorBidi" w:cstheme="majorBidi"/>
                <w:sz w:val="24"/>
                <w:szCs w:val="24"/>
              </w:rPr>
            </w:pPr>
          </w:p>
        </w:tc>
        <w:tc>
          <w:tcPr>
            <w:tcW w:w="1410" w:type="dxa"/>
            <w:vMerge/>
            <w:noWrap/>
            <w:vAlign w:val="center"/>
          </w:tcPr>
          <w:p w14:paraId="5C166D96" w14:textId="5DA23B3C" w:rsidR="006E6B52" w:rsidRPr="00D24DBF" w:rsidRDefault="006E6B52" w:rsidP="008E1F7A">
            <w:pPr>
              <w:spacing w:before="20" w:after="20"/>
              <w:jc w:val="right"/>
              <w:rPr>
                <w:rFonts w:asciiTheme="majorBidi" w:hAnsiTheme="majorBidi" w:cstheme="majorBidi"/>
                <w:sz w:val="24"/>
                <w:szCs w:val="24"/>
              </w:rPr>
            </w:pPr>
          </w:p>
        </w:tc>
        <w:tc>
          <w:tcPr>
            <w:tcW w:w="1876" w:type="dxa"/>
            <w:vMerge/>
            <w:noWrap/>
            <w:vAlign w:val="center"/>
            <w:hideMark/>
          </w:tcPr>
          <w:p w14:paraId="637700E3" w14:textId="77777777" w:rsidR="006E6B52" w:rsidRPr="00D24DBF" w:rsidRDefault="006E6B52" w:rsidP="008E1F7A">
            <w:pPr>
              <w:spacing w:before="20" w:after="20"/>
              <w:jc w:val="right"/>
              <w:rPr>
                <w:rFonts w:asciiTheme="majorBidi" w:hAnsiTheme="majorBidi" w:cstheme="majorBidi"/>
                <w:sz w:val="24"/>
                <w:szCs w:val="24"/>
              </w:rPr>
            </w:pPr>
          </w:p>
        </w:tc>
      </w:tr>
      <w:tr w:rsidR="006E6B52" w:rsidRPr="00D24DBF" w14:paraId="4C99CF8A" w14:textId="77777777" w:rsidTr="00FB4F80">
        <w:trPr>
          <w:trHeight w:val="20"/>
        </w:trPr>
        <w:tc>
          <w:tcPr>
            <w:tcW w:w="22361" w:type="dxa"/>
            <w:gridSpan w:val="10"/>
            <w:shd w:val="clear" w:color="auto" w:fill="C2D69B" w:themeFill="accent3" w:themeFillTint="99"/>
            <w:noWrap/>
            <w:vAlign w:val="center"/>
          </w:tcPr>
          <w:p w14:paraId="61E9421A" w14:textId="3A711D5B" w:rsidR="006E6B52" w:rsidRPr="00D24DBF" w:rsidRDefault="00D75C43" w:rsidP="008E1F7A">
            <w:pPr>
              <w:spacing w:before="20" w:after="20"/>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审查《生物多样性公约》及其议定书下各进程的</w:t>
            </w:r>
            <w:r w:rsidRPr="00D24DBF">
              <w:rPr>
                <w:rFonts w:asciiTheme="majorBidi" w:hAnsiTheme="majorBidi" w:cstheme="majorBidi" w:hint="eastAsia"/>
                <w:b/>
                <w:bCs/>
                <w:sz w:val="24"/>
                <w:szCs w:val="24"/>
                <w:lang w:eastAsia="zh-CN"/>
              </w:rPr>
              <w:t>成效</w:t>
            </w:r>
          </w:p>
        </w:tc>
      </w:tr>
      <w:tr w:rsidR="006E6B52" w:rsidRPr="00D24DBF" w14:paraId="50A1CBEC" w14:textId="77777777" w:rsidTr="006C399E">
        <w:trPr>
          <w:trHeight w:val="20"/>
        </w:trPr>
        <w:tc>
          <w:tcPr>
            <w:tcW w:w="980" w:type="dxa"/>
            <w:noWrap/>
          </w:tcPr>
          <w:p w14:paraId="20E93610" w14:textId="3099C440" w:rsidR="006E6B52" w:rsidRPr="00D24DBF" w:rsidRDefault="00633008"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19</w:t>
            </w:r>
          </w:p>
        </w:tc>
        <w:tc>
          <w:tcPr>
            <w:tcW w:w="2165" w:type="dxa"/>
          </w:tcPr>
          <w:p w14:paraId="2DCBB56B" w14:textId="3D3DD745" w:rsidR="006E6B52" w:rsidRPr="00D24DBF" w:rsidRDefault="00D7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审查《生物多样性公约》及其议定书下各进程的成效</w:t>
            </w:r>
          </w:p>
        </w:tc>
        <w:tc>
          <w:tcPr>
            <w:tcW w:w="2150" w:type="dxa"/>
            <w:noWrap/>
            <w:hideMark/>
          </w:tcPr>
          <w:p w14:paraId="7AFB86C9" w14:textId="21C946C2" w:rsidR="006E6B5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E6B52" w:rsidRPr="00D24DBF">
              <w:rPr>
                <w:rFonts w:asciiTheme="majorBidi" w:hAnsiTheme="majorBidi" w:cstheme="majorBidi"/>
                <w:sz w:val="24"/>
                <w:szCs w:val="24"/>
              </w:rPr>
              <w:t>7</w:t>
            </w:r>
            <w:r w:rsidR="00C5441E" w:rsidRPr="00D24DBF">
              <w:rPr>
                <w:rFonts w:asciiTheme="majorBidi" w:hAnsiTheme="majorBidi" w:cstheme="majorBidi"/>
                <w:sz w:val="24"/>
                <w:szCs w:val="24"/>
              </w:rPr>
              <w:t xml:space="preserve"> </w:t>
            </w:r>
            <w:r w:rsidR="006E6B52" w:rsidRPr="00D24DBF">
              <w:rPr>
                <w:rFonts w:asciiTheme="majorBidi" w:hAnsiTheme="majorBidi" w:cstheme="majorBidi"/>
                <w:sz w:val="24"/>
                <w:szCs w:val="24"/>
              </w:rPr>
              <w:t>(a)</w:t>
            </w:r>
            <w:r w:rsidRPr="00D24DBF">
              <w:rPr>
                <w:rFonts w:asciiTheme="majorBidi" w:hAnsiTheme="majorBidi" w:cstheme="majorBidi" w:hint="eastAsia"/>
                <w:sz w:val="24"/>
                <w:szCs w:val="24"/>
                <w:lang w:eastAsia="zh-CN"/>
              </w:rPr>
              <w:t>、</w:t>
            </w:r>
            <w:r w:rsidR="006E6B52" w:rsidRPr="00D24DBF">
              <w:rPr>
                <w:rFonts w:asciiTheme="majorBidi" w:hAnsiTheme="majorBidi" w:cstheme="majorBidi"/>
                <w:sz w:val="24"/>
                <w:szCs w:val="24"/>
              </w:rPr>
              <w:t>(c)</w:t>
            </w:r>
            <w:r w:rsidRPr="00D24DBF">
              <w:rPr>
                <w:rFonts w:asciiTheme="majorBidi" w:hAnsiTheme="majorBidi" w:cstheme="majorBidi" w:hint="eastAsia"/>
                <w:sz w:val="24"/>
                <w:szCs w:val="24"/>
                <w:lang w:eastAsia="zh-CN"/>
              </w:rPr>
              <w:t>分段</w:t>
            </w:r>
          </w:p>
        </w:tc>
        <w:tc>
          <w:tcPr>
            <w:tcW w:w="8480" w:type="dxa"/>
            <w:hideMark/>
          </w:tcPr>
          <w:p w14:paraId="0D998DDC" w14:textId="21F00CEC" w:rsidR="00B153BF" w:rsidRPr="00D24DBF" w:rsidRDefault="00B153BF" w:rsidP="00B153BF">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7.</w:t>
            </w:r>
            <w:r w:rsidRPr="00D24DBF">
              <w:rPr>
                <w:rFonts w:hint="eastAsia"/>
                <w:sz w:val="24"/>
                <w:szCs w:val="24"/>
                <w:lang w:eastAsia="zh-CN"/>
              </w:rPr>
              <w:t xml:space="preserve">   </w:t>
            </w:r>
            <w:r w:rsidRPr="00D24DBF">
              <w:rPr>
                <w:rFonts w:hint="eastAsia"/>
                <w:sz w:val="24"/>
                <w:szCs w:val="24"/>
                <w:lang w:eastAsia="zh-CN"/>
              </w:rPr>
              <w:t>请执行秘书在资源允许的情况下，酌情与各主席团磋商：</w:t>
            </w:r>
          </w:p>
          <w:p w14:paraId="56E3DDF4" w14:textId="00CF005A" w:rsidR="00B153BF" w:rsidRPr="00D24DBF" w:rsidRDefault="00B153BF" w:rsidP="00B153BF">
            <w:pPr>
              <w:pStyle w:val="CBDNormalNoNumber"/>
              <w:tabs>
                <w:tab w:val="clear" w:pos="1701"/>
                <w:tab w:val="clear" w:pos="2268"/>
                <w:tab w:val="clear" w:pos="2835"/>
                <w:tab w:val="clear" w:pos="3402"/>
              </w:tabs>
              <w:ind w:left="0"/>
              <w:rPr>
                <w:sz w:val="24"/>
                <w:szCs w:val="24"/>
                <w:lang w:eastAsia="zh-CN"/>
              </w:rPr>
            </w:pPr>
            <w:r w:rsidRPr="00D24DBF">
              <w:rPr>
                <w:rFonts w:hint="eastAsia"/>
                <w:sz w:val="24"/>
                <w:szCs w:val="24"/>
                <w:lang w:eastAsia="zh-CN"/>
              </w:rPr>
              <w:t xml:space="preserve">(a)   </w:t>
            </w:r>
            <w:r w:rsidRPr="00D24DBF">
              <w:rPr>
                <w:rFonts w:hint="eastAsia"/>
                <w:sz w:val="24"/>
                <w:szCs w:val="24"/>
                <w:lang w:eastAsia="zh-CN"/>
              </w:rPr>
              <w:t>在举行《公约》及其议定书政府间会议之前，尽可能为缔约方、土著人民和地方社区、妇女和青年组织以及其他利益攸关方举办关于议程项目的</w:t>
            </w:r>
            <w:r w:rsidRPr="00D24DBF">
              <w:rPr>
                <w:sz w:val="24"/>
                <w:szCs w:val="24"/>
                <w:lang w:eastAsia="zh-CN"/>
              </w:rPr>
              <w:t>在线</w:t>
            </w:r>
            <w:r w:rsidRPr="00D24DBF">
              <w:rPr>
                <w:rFonts w:hint="eastAsia"/>
                <w:sz w:val="24"/>
                <w:szCs w:val="24"/>
                <w:lang w:eastAsia="zh-CN"/>
              </w:rPr>
              <w:t>简报会，介绍总体背景、主要议程项目、以往讨论情况及成果；</w:t>
            </w:r>
          </w:p>
          <w:p w14:paraId="1E6EC0B6" w14:textId="7764B63E" w:rsidR="006E6B52" w:rsidRPr="00D24DBF" w:rsidRDefault="00B153BF" w:rsidP="00B153BF">
            <w:pPr>
              <w:pStyle w:val="CBDNormalNoNumber"/>
              <w:tabs>
                <w:tab w:val="clear" w:pos="1701"/>
                <w:tab w:val="clear" w:pos="2268"/>
                <w:tab w:val="clear" w:pos="2835"/>
                <w:tab w:val="clear" w:pos="3402"/>
              </w:tabs>
              <w:ind w:left="0"/>
              <w:rPr>
                <w:rFonts w:asciiTheme="majorBidi" w:hAnsiTheme="majorBidi" w:cstheme="majorBidi"/>
                <w:sz w:val="24"/>
                <w:szCs w:val="24"/>
                <w:lang w:eastAsia="zh-CN"/>
              </w:rPr>
            </w:pPr>
            <w:r w:rsidRPr="00D24DBF">
              <w:rPr>
                <w:rFonts w:hint="eastAsia"/>
                <w:sz w:val="24"/>
                <w:szCs w:val="24"/>
                <w:lang w:eastAsia="zh-CN"/>
              </w:rPr>
              <w:t>[</w:t>
            </w:r>
            <w:r w:rsidRPr="00D24DBF">
              <w:rPr>
                <w:sz w:val="24"/>
                <w:szCs w:val="24"/>
                <w:lang w:eastAsia="zh-CN"/>
              </w:rPr>
              <w:t>(c)</w:t>
            </w:r>
            <w:r w:rsidRPr="00D24DBF">
              <w:rPr>
                <w:rFonts w:hint="eastAsia"/>
                <w:sz w:val="24"/>
                <w:szCs w:val="24"/>
                <w:lang w:eastAsia="zh-CN"/>
              </w:rPr>
              <w:t xml:space="preserve">   </w:t>
            </w:r>
            <w:r w:rsidRPr="00D24DBF">
              <w:rPr>
                <w:sz w:val="24"/>
                <w:szCs w:val="24"/>
                <w:lang w:eastAsia="zh-CN"/>
              </w:rPr>
              <w:t>编写一份</w:t>
            </w:r>
            <w:r w:rsidRPr="00D24DBF">
              <w:rPr>
                <w:rFonts w:hint="eastAsia"/>
                <w:sz w:val="24"/>
                <w:szCs w:val="24"/>
                <w:lang w:eastAsia="zh-CN"/>
              </w:rPr>
              <w:t>关于</w:t>
            </w:r>
            <w:r w:rsidRPr="00D24DBF">
              <w:rPr>
                <w:sz w:val="24"/>
                <w:szCs w:val="24"/>
                <w:lang w:eastAsia="zh-CN"/>
              </w:rPr>
              <w:t>可</w:t>
            </w:r>
            <w:r w:rsidRPr="00D24DBF">
              <w:rPr>
                <w:rFonts w:hint="eastAsia"/>
                <w:sz w:val="24"/>
                <w:szCs w:val="24"/>
                <w:lang w:eastAsia="zh-CN"/>
              </w:rPr>
              <w:t>能使用</w:t>
            </w:r>
            <w:r w:rsidRPr="00D24DBF">
              <w:rPr>
                <w:sz w:val="24"/>
                <w:szCs w:val="24"/>
                <w:lang w:eastAsia="zh-CN"/>
              </w:rPr>
              <w:t>技术工具加快决策</w:t>
            </w:r>
            <w:r w:rsidRPr="00D24DBF">
              <w:rPr>
                <w:rFonts w:hint="eastAsia"/>
                <w:sz w:val="24"/>
                <w:szCs w:val="24"/>
                <w:lang w:eastAsia="zh-CN"/>
              </w:rPr>
              <w:t>进</w:t>
            </w:r>
            <w:r w:rsidRPr="00D24DBF">
              <w:rPr>
                <w:sz w:val="24"/>
                <w:szCs w:val="24"/>
                <w:lang w:eastAsia="zh-CN"/>
              </w:rPr>
              <w:t>程的分析报告</w:t>
            </w:r>
            <w:r w:rsidRPr="00D24DBF">
              <w:rPr>
                <w:rFonts w:hint="eastAsia"/>
                <w:sz w:val="24"/>
                <w:szCs w:val="24"/>
                <w:lang w:eastAsia="zh-CN"/>
              </w:rPr>
              <w:t>；</w:t>
            </w:r>
            <w:r w:rsidRPr="00D24DBF">
              <w:rPr>
                <w:rFonts w:hint="eastAsia"/>
                <w:sz w:val="24"/>
                <w:szCs w:val="24"/>
                <w:lang w:eastAsia="zh-CN"/>
              </w:rPr>
              <w:t>]</w:t>
            </w:r>
          </w:p>
        </w:tc>
        <w:tc>
          <w:tcPr>
            <w:tcW w:w="1436" w:type="dxa"/>
            <w:noWrap/>
            <w:vAlign w:val="center"/>
            <w:hideMark/>
          </w:tcPr>
          <w:p w14:paraId="19E3CAFB" w14:textId="0A1D6AEE" w:rsidR="006E6B52" w:rsidRPr="00D24DBF" w:rsidRDefault="006E6B52"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52EEAFE3" w14:textId="4217E33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20 000</w:t>
            </w:r>
          </w:p>
        </w:tc>
        <w:tc>
          <w:tcPr>
            <w:tcW w:w="1229" w:type="dxa"/>
            <w:noWrap/>
            <w:vAlign w:val="center"/>
            <w:hideMark/>
          </w:tcPr>
          <w:p w14:paraId="29DE73DA" w14:textId="6232E9E4"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560F4A9C" w14:textId="2FE367F5"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27 000</w:t>
            </w:r>
          </w:p>
        </w:tc>
        <w:tc>
          <w:tcPr>
            <w:tcW w:w="1410" w:type="dxa"/>
            <w:noWrap/>
            <w:vAlign w:val="center"/>
            <w:hideMark/>
          </w:tcPr>
          <w:p w14:paraId="23AE2967" w14:textId="1458DB57"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47 000</w:t>
            </w:r>
          </w:p>
        </w:tc>
        <w:tc>
          <w:tcPr>
            <w:tcW w:w="1876" w:type="dxa"/>
            <w:noWrap/>
            <w:vAlign w:val="center"/>
            <w:hideMark/>
          </w:tcPr>
          <w:p w14:paraId="6B770904" w14:textId="7C20E0B1" w:rsidR="006E6B52" w:rsidRPr="00D24DBF" w:rsidRDefault="006E6B5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53 110</w:t>
            </w:r>
          </w:p>
        </w:tc>
      </w:tr>
      <w:tr w:rsidR="006E6B52" w:rsidRPr="00D24DBF" w14:paraId="4DA47C92" w14:textId="77777777" w:rsidTr="00FB4F80">
        <w:trPr>
          <w:trHeight w:val="20"/>
        </w:trPr>
        <w:tc>
          <w:tcPr>
            <w:tcW w:w="22361" w:type="dxa"/>
            <w:gridSpan w:val="10"/>
            <w:shd w:val="clear" w:color="auto" w:fill="FBD4B4" w:themeFill="accent6" w:themeFillTint="66"/>
            <w:noWrap/>
            <w:vAlign w:val="center"/>
            <w:hideMark/>
          </w:tcPr>
          <w:p w14:paraId="418CB264" w14:textId="5701121A" w:rsidR="006E6B52" w:rsidRPr="00D24DBF" w:rsidRDefault="00D75C43" w:rsidP="008E1F7A">
            <w:pPr>
              <w:keepNext/>
              <w:spacing w:before="20" w:after="20"/>
              <w:jc w:val="left"/>
              <w:rPr>
                <w:rFonts w:asciiTheme="majorBidi" w:hAnsiTheme="majorBidi" w:cstheme="majorBidi"/>
                <w:b/>
                <w:bCs/>
                <w:sz w:val="24"/>
                <w:szCs w:val="24"/>
                <w:lang w:eastAsia="zh-CN"/>
              </w:rPr>
            </w:pPr>
            <w:r w:rsidRPr="00D24DBF">
              <w:rPr>
                <w:rFonts w:asciiTheme="majorBidi" w:hAnsiTheme="majorBidi" w:cstheme="majorBidi"/>
                <w:b/>
                <w:bCs/>
                <w:sz w:val="24"/>
                <w:szCs w:val="24"/>
                <w:lang w:eastAsia="zh-CN"/>
              </w:rPr>
              <w:t>《卡塔赫纳生物安全议定书</w:t>
            </w:r>
            <w:r w:rsidRPr="00D24DBF">
              <w:rPr>
                <w:rFonts w:asciiTheme="majorBidi" w:hAnsiTheme="majorBidi" w:cstheme="majorBidi" w:hint="eastAsia"/>
                <w:b/>
                <w:bCs/>
                <w:sz w:val="24"/>
                <w:szCs w:val="24"/>
                <w:lang w:eastAsia="zh-CN"/>
              </w:rPr>
              <w:t>》</w:t>
            </w:r>
          </w:p>
        </w:tc>
      </w:tr>
      <w:tr w:rsidR="00C47612" w:rsidRPr="00D24DBF" w14:paraId="70A0C995" w14:textId="77777777" w:rsidTr="006C399E">
        <w:trPr>
          <w:trHeight w:val="598"/>
        </w:trPr>
        <w:tc>
          <w:tcPr>
            <w:tcW w:w="980" w:type="dxa"/>
            <w:vMerge w:val="restart"/>
            <w:noWrap/>
            <w:hideMark/>
          </w:tcPr>
          <w:p w14:paraId="3A4BC980" w14:textId="77777777" w:rsidR="00C47612" w:rsidRPr="00D24DBF" w:rsidRDefault="00C47612"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10</w:t>
            </w:r>
          </w:p>
        </w:tc>
        <w:tc>
          <w:tcPr>
            <w:tcW w:w="2165" w:type="dxa"/>
            <w:vMerge w:val="restart"/>
            <w:hideMark/>
          </w:tcPr>
          <w:p w14:paraId="087E12E3" w14:textId="0C8A4956" w:rsidR="00C47612" w:rsidRPr="00D24DBF" w:rsidRDefault="00D7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生物安全信息交换所的运作和活动</w:t>
            </w:r>
          </w:p>
        </w:tc>
        <w:tc>
          <w:tcPr>
            <w:tcW w:w="2150" w:type="dxa"/>
            <w:vMerge w:val="restart"/>
            <w:noWrap/>
            <w:hideMark/>
          </w:tcPr>
          <w:p w14:paraId="67A74AB5" w14:textId="171983F8" w:rsidR="00C47612"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47612" w:rsidRPr="00D24DBF">
              <w:rPr>
                <w:rFonts w:asciiTheme="majorBidi" w:hAnsiTheme="majorBidi" w:cstheme="majorBidi"/>
                <w:sz w:val="24"/>
                <w:szCs w:val="24"/>
              </w:rPr>
              <w:t>7</w:t>
            </w:r>
            <w:r w:rsidRPr="00D24DBF">
              <w:rPr>
                <w:rFonts w:asciiTheme="majorBidi" w:hAnsiTheme="majorBidi" w:cstheme="majorBidi" w:hint="eastAsia"/>
                <w:sz w:val="24"/>
                <w:szCs w:val="24"/>
                <w:lang w:eastAsia="zh-CN"/>
              </w:rPr>
              <w:t>段</w:t>
            </w:r>
          </w:p>
        </w:tc>
        <w:tc>
          <w:tcPr>
            <w:tcW w:w="8480" w:type="dxa"/>
            <w:tcBorders>
              <w:bottom w:val="single" w:sz="4" w:space="0" w:color="auto"/>
            </w:tcBorders>
            <w:hideMark/>
          </w:tcPr>
          <w:p w14:paraId="22CBE923" w14:textId="50930D65" w:rsidR="00AC79C6" w:rsidRPr="00D24DBF" w:rsidRDefault="00AC79C6" w:rsidP="00AC79C6">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7.</w:t>
            </w:r>
            <w:r w:rsidRPr="00D24DBF">
              <w:rPr>
                <w:rFonts w:hint="eastAsia"/>
                <w:sz w:val="24"/>
                <w:szCs w:val="24"/>
                <w:lang w:eastAsia="zh-CN"/>
              </w:rPr>
              <w:t xml:space="preserve">   </w:t>
            </w:r>
            <w:r w:rsidRPr="00D24DBF">
              <w:rPr>
                <w:rFonts w:hint="eastAsia"/>
                <w:sz w:val="24"/>
                <w:szCs w:val="24"/>
                <w:lang w:eastAsia="zh-CN"/>
              </w:rPr>
              <w:t>请执行秘书：</w:t>
            </w:r>
          </w:p>
          <w:p w14:paraId="03BBA4E8" w14:textId="222C7ACE" w:rsidR="00AC79C6" w:rsidRPr="00D24DBF" w:rsidRDefault="00AC79C6" w:rsidP="00AC79C6">
            <w:pPr>
              <w:pStyle w:val="CBDNormalNoNumber"/>
              <w:tabs>
                <w:tab w:val="clear" w:pos="1701"/>
                <w:tab w:val="clear" w:pos="2268"/>
                <w:tab w:val="clear" w:pos="2835"/>
                <w:tab w:val="clear" w:pos="3402"/>
              </w:tabs>
              <w:ind w:left="0"/>
              <w:rPr>
                <w:sz w:val="24"/>
                <w:szCs w:val="24"/>
                <w:lang w:eastAsia="zh-CN"/>
              </w:rPr>
            </w:pPr>
            <w:r w:rsidRPr="00D24DBF">
              <w:rPr>
                <w:rFonts w:hint="eastAsia"/>
                <w:sz w:val="24"/>
                <w:szCs w:val="24"/>
                <w:lang w:eastAsia="zh-CN"/>
              </w:rPr>
              <w:t xml:space="preserve">(a)   </w:t>
            </w:r>
            <w:r w:rsidRPr="00D24DBF">
              <w:rPr>
                <w:rFonts w:hint="eastAsia"/>
                <w:sz w:val="24"/>
                <w:szCs w:val="24"/>
                <w:lang w:eastAsia="zh-CN"/>
              </w:rPr>
              <w:t>继续维护生物安全信息交换所，并对其进行任何必要的改进，包括生物安全信息交换所非正式咨询委员会建议进行的改进；</w:t>
            </w:r>
          </w:p>
          <w:p w14:paraId="17E9DD18" w14:textId="2CCB7B8B" w:rsidR="00C47612" w:rsidRPr="00D24DBF" w:rsidRDefault="00AC79C6" w:rsidP="00AC79C6">
            <w:pPr>
              <w:pStyle w:val="CBDNormalNoNumber"/>
              <w:tabs>
                <w:tab w:val="clear" w:pos="1701"/>
                <w:tab w:val="clear" w:pos="2268"/>
                <w:tab w:val="clear" w:pos="2835"/>
                <w:tab w:val="clear" w:pos="3402"/>
              </w:tabs>
              <w:ind w:left="0"/>
              <w:rPr>
                <w:rFonts w:asciiTheme="majorBidi" w:hAnsiTheme="majorBidi" w:cstheme="majorBidi"/>
                <w:sz w:val="24"/>
                <w:szCs w:val="24"/>
                <w:lang w:eastAsia="zh-CN"/>
              </w:rPr>
            </w:pPr>
            <w:r w:rsidRPr="00D24DBF">
              <w:rPr>
                <w:rFonts w:hint="eastAsia"/>
                <w:sz w:val="24"/>
                <w:szCs w:val="24"/>
                <w:lang w:eastAsia="zh-CN"/>
              </w:rPr>
              <w:t xml:space="preserve">(b)   </w:t>
            </w:r>
            <w:r w:rsidRPr="00D24DBF">
              <w:rPr>
                <w:rFonts w:hint="eastAsia"/>
                <w:sz w:val="24"/>
                <w:szCs w:val="24"/>
                <w:lang w:eastAsia="zh-CN"/>
              </w:rPr>
              <w:t>继续更新和发布生物安全信息交换所中的参考记录，并支持缔约方更新以上第</w:t>
            </w:r>
            <w:r w:rsidRPr="00D24DBF">
              <w:rPr>
                <w:sz w:val="24"/>
                <w:szCs w:val="24"/>
                <w:lang w:eastAsia="zh-CN"/>
              </w:rPr>
              <w:t>5</w:t>
            </w:r>
            <w:r w:rsidRPr="00D24DBF">
              <w:rPr>
                <w:rFonts w:hint="eastAsia"/>
                <w:sz w:val="24"/>
                <w:szCs w:val="24"/>
                <w:lang w:eastAsia="zh-CN"/>
              </w:rPr>
              <w:t>段中提到的生物安全专家国家记录：</w:t>
            </w:r>
          </w:p>
        </w:tc>
        <w:tc>
          <w:tcPr>
            <w:tcW w:w="1436" w:type="dxa"/>
            <w:vAlign w:val="center"/>
          </w:tcPr>
          <w:p w14:paraId="01D3A54F" w14:textId="7B6B39F6" w:rsidR="00C47612" w:rsidRPr="00D24DBF" w:rsidRDefault="00A43E5E"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2F797508" w14:textId="23E6BFC2" w:rsidR="00C47612" w:rsidRPr="00D24DBF" w:rsidRDefault="00C4761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125 000</w:t>
            </w:r>
          </w:p>
        </w:tc>
        <w:tc>
          <w:tcPr>
            <w:tcW w:w="1229" w:type="dxa"/>
            <w:vMerge w:val="restart"/>
            <w:noWrap/>
            <w:vAlign w:val="center"/>
            <w:hideMark/>
          </w:tcPr>
          <w:p w14:paraId="618B89A0" w14:textId="5E8809A4" w:rsidR="00C47612" w:rsidRPr="00D24DBF" w:rsidRDefault="00C4761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6 800</w:t>
            </w:r>
          </w:p>
        </w:tc>
        <w:tc>
          <w:tcPr>
            <w:tcW w:w="1440" w:type="dxa"/>
            <w:vMerge w:val="restart"/>
            <w:noWrap/>
            <w:vAlign w:val="center"/>
            <w:hideMark/>
          </w:tcPr>
          <w:p w14:paraId="412BA82D" w14:textId="535AD41C" w:rsidR="00C47612" w:rsidRPr="00D24DBF" w:rsidRDefault="00C4761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189 000</w:t>
            </w:r>
          </w:p>
        </w:tc>
        <w:tc>
          <w:tcPr>
            <w:tcW w:w="1410" w:type="dxa"/>
            <w:vMerge w:val="restart"/>
            <w:noWrap/>
            <w:vAlign w:val="center"/>
            <w:hideMark/>
          </w:tcPr>
          <w:p w14:paraId="42DF9326" w14:textId="5541AB70" w:rsidR="00C47612" w:rsidRPr="00D24DBF" w:rsidRDefault="00C4761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320 800</w:t>
            </w:r>
          </w:p>
        </w:tc>
        <w:tc>
          <w:tcPr>
            <w:tcW w:w="1876" w:type="dxa"/>
            <w:vMerge w:val="restart"/>
            <w:noWrap/>
            <w:vAlign w:val="center"/>
            <w:hideMark/>
          </w:tcPr>
          <w:p w14:paraId="161CF99D" w14:textId="2973A9B1" w:rsidR="00C47612" w:rsidRPr="00D24DBF" w:rsidRDefault="00C47612"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362 504</w:t>
            </w:r>
          </w:p>
        </w:tc>
      </w:tr>
      <w:tr w:rsidR="00A43E5E" w:rsidRPr="00D24DBF" w14:paraId="2EDBF8E3" w14:textId="77777777" w:rsidTr="006C399E">
        <w:trPr>
          <w:trHeight w:val="596"/>
        </w:trPr>
        <w:tc>
          <w:tcPr>
            <w:tcW w:w="980" w:type="dxa"/>
            <w:vMerge/>
            <w:noWrap/>
          </w:tcPr>
          <w:p w14:paraId="50FC7FBF" w14:textId="77777777" w:rsidR="00A43E5E" w:rsidRPr="00D24DBF" w:rsidRDefault="00A43E5E" w:rsidP="008E1F7A">
            <w:pPr>
              <w:spacing w:before="20" w:after="20"/>
              <w:rPr>
                <w:rFonts w:asciiTheme="majorBidi" w:hAnsiTheme="majorBidi" w:cstheme="majorBidi"/>
                <w:sz w:val="24"/>
                <w:szCs w:val="24"/>
              </w:rPr>
            </w:pPr>
          </w:p>
        </w:tc>
        <w:tc>
          <w:tcPr>
            <w:tcW w:w="2165" w:type="dxa"/>
            <w:vMerge/>
          </w:tcPr>
          <w:p w14:paraId="01BDA8F8" w14:textId="77777777" w:rsidR="00A43E5E" w:rsidRPr="00D24DBF" w:rsidRDefault="00A43E5E" w:rsidP="008E1F7A">
            <w:pPr>
              <w:spacing w:before="20" w:after="20"/>
              <w:jc w:val="left"/>
              <w:rPr>
                <w:rFonts w:asciiTheme="majorBidi" w:hAnsiTheme="majorBidi" w:cstheme="majorBidi"/>
                <w:sz w:val="24"/>
                <w:szCs w:val="24"/>
              </w:rPr>
            </w:pPr>
          </w:p>
        </w:tc>
        <w:tc>
          <w:tcPr>
            <w:tcW w:w="2150" w:type="dxa"/>
            <w:vMerge/>
            <w:noWrap/>
          </w:tcPr>
          <w:p w14:paraId="6407D8C1" w14:textId="77777777" w:rsidR="00A43E5E" w:rsidRPr="00D24DBF" w:rsidRDefault="00A43E5E" w:rsidP="008E1F7A">
            <w:pPr>
              <w:spacing w:before="20" w:after="20"/>
              <w:rPr>
                <w:rFonts w:asciiTheme="majorBidi" w:hAnsiTheme="majorBidi" w:cstheme="majorBidi"/>
                <w:sz w:val="24"/>
                <w:szCs w:val="24"/>
              </w:rPr>
            </w:pPr>
          </w:p>
        </w:tc>
        <w:tc>
          <w:tcPr>
            <w:tcW w:w="8480" w:type="dxa"/>
            <w:tcBorders>
              <w:bottom w:val="single" w:sz="4" w:space="0" w:color="auto"/>
            </w:tcBorders>
          </w:tcPr>
          <w:p w14:paraId="1C1359D5" w14:textId="5EFDBB2B" w:rsidR="00A43E5E" w:rsidRPr="00D24DBF" w:rsidRDefault="00A43E5E" w:rsidP="00AC79C6">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(c)</w:t>
            </w:r>
            <w:r w:rsidR="00AC79C6" w:rsidRPr="00D24DBF">
              <w:rPr>
                <w:rFonts w:hint="eastAsia"/>
                <w:sz w:val="24"/>
                <w:szCs w:val="24"/>
                <w:lang w:eastAsia="zh-CN"/>
              </w:rPr>
              <w:t xml:space="preserve">   </w:t>
            </w:r>
            <w:r w:rsidR="00AC79C6" w:rsidRPr="00D24DBF">
              <w:rPr>
                <w:rFonts w:hint="eastAsia"/>
                <w:sz w:val="24"/>
                <w:szCs w:val="24"/>
                <w:lang w:eastAsia="zh-CN"/>
              </w:rPr>
              <w:t>向所有希望建立国家生物安全网站的缔约方提供新的量身定制生物安全国家网站模板，支持使用</w:t>
            </w:r>
            <w:r w:rsidR="00AC79C6" w:rsidRPr="00D24DBF">
              <w:rPr>
                <w:sz w:val="24"/>
                <w:szCs w:val="24"/>
                <w:lang w:eastAsia="zh-CN"/>
              </w:rPr>
              <w:t>Hermes</w:t>
            </w:r>
            <w:r w:rsidR="00AC79C6" w:rsidRPr="00D24DBF">
              <w:rPr>
                <w:rFonts w:hint="eastAsia"/>
                <w:sz w:val="24"/>
                <w:szCs w:val="24"/>
                <w:lang w:eastAsia="zh-CN"/>
              </w:rPr>
              <w:t>国家网站工具的缔约方过渡到新模板，并提供关于新模板的能力建设材料和培训；</w:t>
            </w:r>
          </w:p>
        </w:tc>
        <w:tc>
          <w:tcPr>
            <w:tcW w:w="1436" w:type="dxa"/>
            <w:vAlign w:val="center"/>
          </w:tcPr>
          <w:p w14:paraId="2D69F235" w14:textId="69F4AD52" w:rsidR="00A43E5E" w:rsidRPr="00D24DBF" w:rsidRDefault="00550B86"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vMerge/>
            <w:noWrap/>
            <w:vAlign w:val="center"/>
          </w:tcPr>
          <w:p w14:paraId="547DAD13" w14:textId="77777777" w:rsidR="00A43E5E" w:rsidRPr="00D24DBF" w:rsidRDefault="00A43E5E" w:rsidP="008E1F7A">
            <w:pPr>
              <w:spacing w:before="20" w:after="20"/>
              <w:jc w:val="right"/>
              <w:rPr>
                <w:rFonts w:asciiTheme="majorBidi" w:hAnsiTheme="majorBidi" w:cstheme="majorBidi"/>
                <w:sz w:val="24"/>
                <w:szCs w:val="24"/>
              </w:rPr>
            </w:pPr>
          </w:p>
        </w:tc>
        <w:tc>
          <w:tcPr>
            <w:tcW w:w="1229" w:type="dxa"/>
            <w:vMerge/>
            <w:noWrap/>
            <w:vAlign w:val="center"/>
          </w:tcPr>
          <w:p w14:paraId="7465993A" w14:textId="77777777" w:rsidR="00A43E5E" w:rsidRPr="00D24DBF" w:rsidRDefault="00A43E5E" w:rsidP="008E1F7A">
            <w:pPr>
              <w:spacing w:before="20" w:after="20"/>
              <w:jc w:val="right"/>
              <w:rPr>
                <w:rFonts w:asciiTheme="majorBidi" w:hAnsiTheme="majorBidi" w:cstheme="majorBidi"/>
                <w:sz w:val="24"/>
                <w:szCs w:val="24"/>
              </w:rPr>
            </w:pPr>
          </w:p>
        </w:tc>
        <w:tc>
          <w:tcPr>
            <w:tcW w:w="1440" w:type="dxa"/>
            <w:vMerge/>
            <w:noWrap/>
            <w:vAlign w:val="center"/>
          </w:tcPr>
          <w:p w14:paraId="78B4326A" w14:textId="77777777" w:rsidR="00A43E5E" w:rsidRPr="00D24DBF" w:rsidRDefault="00A43E5E" w:rsidP="008E1F7A">
            <w:pPr>
              <w:spacing w:before="20" w:after="20"/>
              <w:jc w:val="right"/>
              <w:rPr>
                <w:rFonts w:asciiTheme="majorBidi" w:hAnsiTheme="majorBidi" w:cstheme="majorBidi"/>
                <w:sz w:val="24"/>
                <w:szCs w:val="24"/>
              </w:rPr>
            </w:pPr>
          </w:p>
        </w:tc>
        <w:tc>
          <w:tcPr>
            <w:tcW w:w="1410" w:type="dxa"/>
            <w:vMerge/>
            <w:noWrap/>
            <w:vAlign w:val="center"/>
          </w:tcPr>
          <w:p w14:paraId="33FEFF86" w14:textId="77777777" w:rsidR="00A43E5E" w:rsidRPr="00D24DBF" w:rsidRDefault="00A43E5E" w:rsidP="008E1F7A">
            <w:pPr>
              <w:spacing w:before="20" w:after="20"/>
              <w:jc w:val="right"/>
              <w:rPr>
                <w:rFonts w:asciiTheme="majorBidi" w:hAnsiTheme="majorBidi" w:cstheme="majorBidi"/>
                <w:sz w:val="24"/>
                <w:szCs w:val="24"/>
              </w:rPr>
            </w:pPr>
          </w:p>
        </w:tc>
        <w:tc>
          <w:tcPr>
            <w:tcW w:w="1876" w:type="dxa"/>
            <w:vMerge/>
            <w:noWrap/>
            <w:vAlign w:val="center"/>
          </w:tcPr>
          <w:p w14:paraId="589D8AA0" w14:textId="77777777" w:rsidR="00A43E5E" w:rsidRPr="00D24DBF" w:rsidRDefault="00A43E5E" w:rsidP="008E1F7A">
            <w:pPr>
              <w:spacing w:before="20" w:after="20"/>
              <w:jc w:val="right"/>
              <w:rPr>
                <w:rFonts w:asciiTheme="majorBidi" w:hAnsiTheme="majorBidi" w:cstheme="majorBidi"/>
                <w:sz w:val="24"/>
                <w:szCs w:val="24"/>
              </w:rPr>
            </w:pPr>
          </w:p>
        </w:tc>
      </w:tr>
      <w:tr w:rsidR="00A43E5E" w:rsidRPr="00D24DBF" w14:paraId="6EA6686C" w14:textId="77777777" w:rsidTr="006C399E">
        <w:trPr>
          <w:trHeight w:val="62"/>
        </w:trPr>
        <w:tc>
          <w:tcPr>
            <w:tcW w:w="980" w:type="dxa"/>
            <w:vMerge/>
            <w:noWrap/>
          </w:tcPr>
          <w:p w14:paraId="47E7F15C" w14:textId="77777777" w:rsidR="00A43E5E" w:rsidRPr="00D24DBF" w:rsidRDefault="00A43E5E" w:rsidP="008E1F7A">
            <w:pPr>
              <w:spacing w:before="20" w:after="20"/>
              <w:rPr>
                <w:rFonts w:asciiTheme="majorBidi" w:hAnsiTheme="majorBidi" w:cstheme="majorBidi"/>
                <w:sz w:val="24"/>
                <w:szCs w:val="24"/>
              </w:rPr>
            </w:pPr>
          </w:p>
        </w:tc>
        <w:tc>
          <w:tcPr>
            <w:tcW w:w="2165" w:type="dxa"/>
            <w:vMerge/>
          </w:tcPr>
          <w:p w14:paraId="2823288C" w14:textId="77777777" w:rsidR="00A43E5E" w:rsidRPr="00D24DBF" w:rsidRDefault="00A43E5E" w:rsidP="008E1F7A">
            <w:pPr>
              <w:spacing w:before="20" w:after="20"/>
              <w:jc w:val="left"/>
              <w:rPr>
                <w:rFonts w:asciiTheme="majorBidi" w:hAnsiTheme="majorBidi" w:cstheme="majorBidi"/>
                <w:sz w:val="24"/>
                <w:szCs w:val="24"/>
              </w:rPr>
            </w:pPr>
          </w:p>
        </w:tc>
        <w:tc>
          <w:tcPr>
            <w:tcW w:w="2150" w:type="dxa"/>
            <w:vMerge/>
            <w:noWrap/>
          </w:tcPr>
          <w:p w14:paraId="67D73955" w14:textId="77777777" w:rsidR="00A43E5E" w:rsidRPr="00D24DBF" w:rsidRDefault="00A43E5E" w:rsidP="008E1F7A">
            <w:pPr>
              <w:spacing w:before="20" w:after="20"/>
              <w:rPr>
                <w:rFonts w:asciiTheme="majorBidi" w:hAnsiTheme="majorBidi" w:cstheme="majorBidi"/>
                <w:sz w:val="24"/>
                <w:szCs w:val="24"/>
              </w:rPr>
            </w:pPr>
          </w:p>
        </w:tc>
        <w:tc>
          <w:tcPr>
            <w:tcW w:w="8480" w:type="dxa"/>
            <w:tcBorders>
              <w:bottom w:val="single" w:sz="4" w:space="0" w:color="auto"/>
            </w:tcBorders>
          </w:tcPr>
          <w:p w14:paraId="46BF4DBE" w14:textId="5D53A7F3" w:rsidR="00A43E5E" w:rsidRPr="00D24DBF" w:rsidRDefault="00A43E5E" w:rsidP="00AC79C6">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(d)</w:t>
            </w:r>
            <w:r w:rsidR="00AC79C6" w:rsidRPr="00D24DBF">
              <w:rPr>
                <w:rFonts w:hint="eastAsia"/>
                <w:sz w:val="24"/>
                <w:szCs w:val="24"/>
                <w:lang w:eastAsia="zh-CN"/>
              </w:rPr>
              <w:t xml:space="preserve">   </w:t>
            </w:r>
            <w:r w:rsidR="00AC79C6" w:rsidRPr="00D24DBF">
              <w:rPr>
                <w:rFonts w:hint="eastAsia"/>
                <w:sz w:val="24"/>
                <w:szCs w:val="24"/>
                <w:lang w:eastAsia="zh-CN"/>
              </w:rPr>
              <w:t>继续与其他生物安全相关数据库和组织合作。</w:t>
            </w:r>
          </w:p>
        </w:tc>
        <w:tc>
          <w:tcPr>
            <w:tcW w:w="1436" w:type="dxa"/>
            <w:vAlign w:val="center"/>
          </w:tcPr>
          <w:p w14:paraId="34164006" w14:textId="5B9B89A7" w:rsidR="00A43E5E" w:rsidRPr="00D24DBF" w:rsidRDefault="00A43E5E"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noWrap/>
            <w:vAlign w:val="center"/>
          </w:tcPr>
          <w:p w14:paraId="54A30364" w14:textId="77777777" w:rsidR="00A43E5E" w:rsidRPr="00D24DBF" w:rsidRDefault="00A43E5E" w:rsidP="008E1F7A">
            <w:pPr>
              <w:spacing w:before="20" w:after="20"/>
              <w:jc w:val="right"/>
              <w:rPr>
                <w:rFonts w:asciiTheme="majorBidi" w:hAnsiTheme="majorBidi" w:cstheme="majorBidi"/>
                <w:sz w:val="24"/>
                <w:szCs w:val="24"/>
              </w:rPr>
            </w:pPr>
          </w:p>
        </w:tc>
        <w:tc>
          <w:tcPr>
            <w:tcW w:w="1229" w:type="dxa"/>
            <w:vMerge/>
            <w:noWrap/>
            <w:vAlign w:val="center"/>
          </w:tcPr>
          <w:p w14:paraId="0CC5EBAC" w14:textId="77777777" w:rsidR="00A43E5E" w:rsidRPr="00D24DBF" w:rsidRDefault="00A43E5E" w:rsidP="008E1F7A">
            <w:pPr>
              <w:spacing w:before="20" w:after="20"/>
              <w:jc w:val="right"/>
              <w:rPr>
                <w:rFonts w:asciiTheme="majorBidi" w:hAnsiTheme="majorBidi" w:cstheme="majorBidi"/>
                <w:sz w:val="24"/>
                <w:szCs w:val="24"/>
              </w:rPr>
            </w:pPr>
          </w:p>
        </w:tc>
        <w:tc>
          <w:tcPr>
            <w:tcW w:w="1440" w:type="dxa"/>
            <w:vMerge/>
            <w:noWrap/>
            <w:vAlign w:val="center"/>
          </w:tcPr>
          <w:p w14:paraId="1FEEDEE2" w14:textId="77777777" w:rsidR="00A43E5E" w:rsidRPr="00D24DBF" w:rsidRDefault="00A43E5E" w:rsidP="008E1F7A">
            <w:pPr>
              <w:spacing w:before="20" w:after="20"/>
              <w:jc w:val="right"/>
              <w:rPr>
                <w:rFonts w:asciiTheme="majorBidi" w:hAnsiTheme="majorBidi" w:cstheme="majorBidi"/>
                <w:sz w:val="24"/>
                <w:szCs w:val="24"/>
              </w:rPr>
            </w:pPr>
          </w:p>
        </w:tc>
        <w:tc>
          <w:tcPr>
            <w:tcW w:w="1410" w:type="dxa"/>
            <w:vMerge/>
            <w:noWrap/>
            <w:vAlign w:val="center"/>
          </w:tcPr>
          <w:p w14:paraId="29E93CD3" w14:textId="77777777" w:rsidR="00A43E5E" w:rsidRPr="00D24DBF" w:rsidRDefault="00A43E5E" w:rsidP="008E1F7A">
            <w:pPr>
              <w:spacing w:before="20" w:after="20"/>
              <w:jc w:val="right"/>
              <w:rPr>
                <w:rFonts w:asciiTheme="majorBidi" w:hAnsiTheme="majorBidi" w:cstheme="majorBidi"/>
                <w:sz w:val="24"/>
                <w:szCs w:val="24"/>
              </w:rPr>
            </w:pPr>
          </w:p>
        </w:tc>
        <w:tc>
          <w:tcPr>
            <w:tcW w:w="1876" w:type="dxa"/>
            <w:vMerge/>
            <w:noWrap/>
            <w:vAlign w:val="center"/>
          </w:tcPr>
          <w:p w14:paraId="73CF3162" w14:textId="77777777" w:rsidR="00A43E5E" w:rsidRPr="00D24DBF" w:rsidRDefault="00A43E5E" w:rsidP="008E1F7A">
            <w:pPr>
              <w:spacing w:before="20" w:after="20"/>
              <w:jc w:val="right"/>
              <w:rPr>
                <w:rFonts w:asciiTheme="majorBidi" w:hAnsiTheme="majorBidi" w:cstheme="majorBidi"/>
                <w:sz w:val="24"/>
                <w:szCs w:val="24"/>
              </w:rPr>
            </w:pPr>
          </w:p>
        </w:tc>
      </w:tr>
      <w:tr w:rsidR="00A43E5E" w:rsidRPr="00D24DBF" w14:paraId="68C1DDA4" w14:textId="77777777" w:rsidTr="006C399E">
        <w:trPr>
          <w:trHeight w:val="20"/>
        </w:trPr>
        <w:tc>
          <w:tcPr>
            <w:tcW w:w="980" w:type="dxa"/>
            <w:vMerge w:val="restart"/>
            <w:noWrap/>
            <w:hideMark/>
          </w:tcPr>
          <w:p w14:paraId="63625941" w14:textId="77777777" w:rsidR="00A43E5E" w:rsidRPr="00D24DBF" w:rsidRDefault="00A43E5E"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11</w:t>
            </w:r>
          </w:p>
        </w:tc>
        <w:tc>
          <w:tcPr>
            <w:tcW w:w="2165" w:type="dxa"/>
            <w:vMerge w:val="restart"/>
            <w:hideMark/>
          </w:tcPr>
          <w:p w14:paraId="4F0703D4" w14:textId="7A33F4AA" w:rsidR="00A43E5E" w:rsidRPr="00D24DBF" w:rsidRDefault="00D75C43" w:rsidP="008E1F7A">
            <w:pPr>
              <w:spacing w:before="20" w:after="20"/>
              <w:jc w:val="left"/>
              <w:rPr>
                <w:rFonts w:asciiTheme="majorBidi" w:hAnsiTheme="majorBidi" w:cstheme="majorBidi"/>
                <w:sz w:val="24"/>
                <w:szCs w:val="24"/>
                <w:vertAlign w:val="superscript"/>
                <w:lang w:eastAsia="zh-CN"/>
              </w:rPr>
            </w:pPr>
            <w:r w:rsidRPr="00D24DBF">
              <w:rPr>
                <w:rFonts w:asciiTheme="majorBidi" w:hAnsiTheme="majorBidi" w:cstheme="majorBidi"/>
                <w:sz w:val="24"/>
                <w:szCs w:val="24"/>
                <w:lang w:eastAsia="zh-CN"/>
              </w:rPr>
              <w:t>与国际组织、其他公约下建立的机构和各项举措的合作</w:t>
            </w:r>
          </w:p>
        </w:tc>
        <w:tc>
          <w:tcPr>
            <w:tcW w:w="2150" w:type="dxa"/>
            <w:vMerge w:val="restart"/>
            <w:noWrap/>
            <w:hideMark/>
          </w:tcPr>
          <w:p w14:paraId="5B2AC776" w14:textId="3E5B7C77" w:rsidR="00A43E5E" w:rsidRPr="00D24DBF" w:rsidRDefault="00215D0C"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CBD/CP/MOP/12/9</w:t>
            </w:r>
            <w:r w:rsidR="00A95466" w:rsidRPr="00D24DBF">
              <w:rPr>
                <w:rFonts w:asciiTheme="majorBidi" w:hAnsiTheme="majorBidi" w:cstheme="majorBidi" w:hint="eastAsia"/>
                <w:sz w:val="24"/>
                <w:szCs w:val="24"/>
                <w:lang w:eastAsia="zh-CN"/>
              </w:rPr>
              <w:t>号文件</w:t>
            </w:r>
            <w:r w:rsidR="00D75C43" w:rsidRPr="00D24DBF">
              <w:rPr>
                <w:rFonts w:asciiTheme="majorBidi" w:hAnsiTheme="majorBidi" w:cstheme="majorBidi" w:hint="eastAsia"/>
                <w:sz w:val="24"/>
                <w:szCs w:val="24"/>
                <w:lang w:eastAsia="zh-CN"/>
              </w:rPr>
              <w:t>：第</w:t>
            </w:r>
            <w:r w:rsidR="00340396" w:rsidRPr="00D24DBF">
              <w:rPr>
                <w:rFonts w:asciiTheme="majorBidi" w:hAnsiTheme="majorBidi" w:cstheme="majorBidi"/>
                <w:sz w:val="24"/>
                <w:szCs w:val="24"/>
              </w:rPr>
              <w:t>3</w:t>
            </w:r>
            <w:r w:rsidR="00D75C43" w:rsidRPr="00D24DBF">
              <w:rPr>
                <w:rFonts w:asciiTheme="majorBidi" w:hAnsiTheme="majorBidi" w:cstheme="majorBidi" w:hint="eastAsia"/>
                <w:sz w:val="24"/>
                <w:szCs w:val="24"/>
                <w:lang w:eastAsia="zh-CN"/>
              </w:rPr>
              <w:t>和</w:t>
            </w:r>
            <w:r w:rsidR="00340396" w:rsidRPr="00D24DBF">
              <w:rPr>
                <w:rFonts w:asciiTheme="majorBidi" w:hAnsiTheme="majorBidi" w:cstheme="majorBidi"/>
                <w:sz w:val="24"/>
                <w:szCs w:val="24"/>
              </w:rPr>
              <w:t>30</w:t>
            </w:r>
            <w:r w:rsidR="00D75C43" w:rsidRPr="00D24DBF">
              <w:rPr>
                <w:rFonts w:asciiTheme="majorBidi" w:hAnsiTheme="majorBidi" w:cstheme="majorBidi" w:hint="eastAsia"/>
                <w:sz w:val="24"/>
                <w:szCs w:val="24"/>
                <w:lang w:eastAsia="zh-CN"/>
              </w:rPr>
              <w:t>段</w:t>
            </w:r>
          </w:p>
        </w:tc>
        <w:tc>
          <w:tcPr>
            <w:tcW w:w="8480" w:type="dxa"/>
            <w:tcBorders>
              <w:bottom w:val="nil"/>
            </w:tcBorders>
            <w:hideMark/>
          </w:tcPr>
          <w:p w14:paraId="55F7965E" w14:textId="215C28A4" w:rsidR="0029704C" w:rsidRPr="00D24DBF" w:rsidRDefault="00A43E5E" w:rsidP="0029704C">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3.</w:t>
            </w:r>
            <w:r w:rsidR="0029704C" w:rsidRPr="00D24DBF">
              <w:rPr>
                <w:rFonts w:hint="eastAsia"/>
                <w:sz w:val="24"/>
                <w:szCs w:val="24"/>
                <w:lang w:eastAsia="zh-CN"/>
              </w:rPr>
              <w:t xml:space="preserve">   </w:t>
            </w:r>
            <w:r w:rsidR="0029704C" w:rsidRPr="00D24DBF">
              <w:rPr>
                <w:sz w:val="24"/>
                <w:szCs w:val="24"/>
                <w:lang w:eastAsia="zh-CN"/>
              </w:rPr>
              <w:t>秘书处继续作为绿色海关倡议的伙伴开展合作</w:t>
            </w:r>
            <w:r w:rsidR="0029704C" w:rsidRPr="00D24DBF">
              <w:rPr>
                <w:rFonts w:hint="eastAsia"/>
                <w:sz w:val="24"/>
                <w:szCs w:val="24"/>
                <w:lang w:eastAsia="zh-CN"/>
              </w:rPr>
              <w:t>。</w:t>
            </w:r>
            <w:r w:rsidR="0029704C" w:rsidRPr="00D24DBF">
              <w:rPr>
                <w:sz w:val="24"/>
                <w:szCs w:val="24"/>
                <w:lang w:eastAsia="zh-CN"/>
              </w:rPr>
              <w:t>该倡议的目标是提高海关和其他相关边境管制当局的能力，以监测和促进合法贸易，</w:t>
            </w:r>
            <w:r w:rsidR="0029704C" w:rsidRPr="00D24DBF">
              <w:rPr>
                <w:rFonts w:hint="eastAsia"/>
                <w:sz w:val="24"/>
                <w:szCs w:val="24"/>
                <w:lang w:eastAsia="zh-CN"/>
              </w:rPr>
              <w:t>并</w:t>
            </w:r>
            <w:r w:rsidR="0029704C" w:rsidRPr="00D24DBF">
              <w:rPr>
                <w:sz w:val="24"/>
                <w:szCs w:val="24"/>
                <w:lang w:eastAsia="zh-CN"/>
              </w:rPr>
              <w:t>发现和防止</w:t>
            </w:r>
            <w:r w:rsidR="0029704C" w:rsidRPr="00D24DBF">
              <w:rPr>
                <w:rFonts w:hint="eastAsia"/>
                <w:sz w:val="24"/>
                <w:szCs w:val="24"/>
                <w:lang w:eastAsia="zh-CN"/>
              </w:rPr>
              <w:t>数个与</w:t>
            </w:r>
            <w:r w:rsidR="0029704C" w:rsidRPr="00D24DBF">
              <w:rPr>
                <w:sz w:val="24"/>
                <w:szCs w:val="24"/>
                <w:lang w:eastAsia="zh-CN"/>
              </w:rPr>
              <w:t>贸易</w:t>
            </w:r>
            <w:r w:rsidR="0029704C" w:rsidRPr="00D24DBF">
              <w:rPr>
                <w:rFonts w:hint="eastAsia"/>
                <w:sz w:val="24"/>
                <w:szCs w:val="24"/>
                <w:lang w:eastAsia="zh-CN"/>
              </w:rPr>
              <w:t>相</w:t>
            </w:r>
            <w:r w:rsidR="0029704C" w:rsidRPr="00D24DBF">
              <w:rPr>
                <w:sz w:val="24"/>
                <w:szCs w:val="24"/>
                <w:lang w:eastAsia="zh-CN"/>
              </w:rPr>
              <w:t>关</w:t>
            </w:r>
            <w:r w:rsidR="0029704C" w:rsidRPr="00D24DBF">
              <w:rPr>
                <w:rFonts w:hint="eastAsia"/>
                <w:sz w:val="24"/>
                <w:szCs w:val="24"/>
                <w:lang w:eastAsia="zh-CN"/>
              </w:rPr>
              <w:t>的</w:t>
            </w:r>
            <w:r w:rsidR="0029704C" w:rsidRPr="00D24DBF">
              <w:rPr>
                <w:sz w:val="24"/>
                <w:szCs w:val="24"/>
                <w:lang w:eastAsia="zh-CN"/>
              </w:rPr>
              <w:t>公约和多边环境协定</w:t>
            </w:r>
            <w:r w:rsidR="0029704C" w:rsidRPr="00D24DBF">
              <w:rPr>
                <w:rFonts w:hint="eastAsia"/>
                <w:sz w:val="24"/>
                <w:szCs w:val="24"/>
                <w:lang w:eastAsia="zh-CN"/>
              </w:rPr>
              <w:t>所</w:t>
            </w:r>
            <w:r w:rsidR="0029704C" w:rsidRPr="00D24DBF">
              <w:rPr>
                <w:sz w:val="24"/>
                <w:szCs w:val="24"/>
                <w:lang w:eastAsia="zh-CN"/>
              </w:rPr>
              <w:t>涵盖的环境敏感货物和商品的非法贸易。</w:t>
            </w:r>
          </w:p>
          <w:p w14:paraId="1332E5D8" w14:textId="4817D949" w:rsidR="00A43E5E" w:rsidRPr="00D24DBF" w:rsidRDefault="00A43E5E" w:rsidP="0029704C">
            <w:pPr>
              <w:pStyle w:val="CBDNormalNoNumber"/>
              <w:tabs>
                <w:tab w:val="clear" w:pos="1701"/>
                <w:tab w:val="clear" w:pos="2268"/>
                <w:tab w:val="clear" w:pos="2835"/>
                <w:tab w:val="clear" w:pos="3402"/>
              </w:tabs>
              <w:ind w:left="0"/>
              <w:rPr>
                <w:sz w:val="24"/>
                <w:szCs w:val="24"/>
                <w:lang w:eastAsia="zh-CN"/>
              </w:rPr>
            </w:pPr>
          </w:p>
        </w:tc>
        <w:tc>
          <w:tcPr>
            <w:tcW w:w="1436" w:type="dxa"/>
            <w:vMerge w:val="restart"/>
            <w:noWrap/>
            <w:vAlign w:val="center"/>
            <w:hideMark/>
          </w:tcPr>
          <w:p w14:paraId="22A83922" w14:textId="2FCA354B" w:rsidR="00A43E5E" w:rsidRPr="00D24DBF" w:rsidRDefault="00A43E5E"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2AA48087" w14:textId="5643BCFF"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vMerge w:val="restart"/>
            <w:noWrap/>
            <w:vAlign w:val="center"/>
            <w:hideMark/>
          </w:tcPr>
          <w:p w14:paraId="03E39735" w14:textId="225313C9"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28 500</w:t>
            </w:r>
          </w:p>
        </w:tc>
        <w:tc>
          <w:tcPr>
            <w:tcW w:w="1440" w:type="dxa"/>
            <w:vMerge w:val="restart"/>
            <w:noWrap/>
            <w:vAlign w:val="center"/>
            <w:hideMark/>
          </w:tcPr>
          <w:p w14:paraId="4D2C8FC4" w14:textId="2479252D"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vMerge w:val="restart"/>
            <w:noWrap/>
            <w:vAlign w:val="center"/>
            <w:hideMark/>
          </w:tcPr>
          <w:p w14:paraId="41941EEE" w14:textId="397A426D"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28 500</w:t>
            </w:r>
          </w:p>
        </w:tc>
        <w:tc>
          <w:tcPr>
            <w:tcW w:w="1876" w:type="dxa"/>
            <w:vMerge w:val="restart"/>
            <w:noWrap/>
            <w:vAlign w:val="center"/>
            <w:hideMark/>
          </w:tcPr>
          <w:p w14:paraId="6A736A4C" w14:textId="66572D85"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32 205</w:t>
            </w:r>
          </w:p>
        </w:tc>
      </w:tr>
      <w:tr w:rsidR="00A43E5E" w:rsidRPr="00D24DBF" w14:paraId="5882B51B" w14:textId="77777777" w:rsidTr="006C399E">
        <w:trPr>
          <w:trHeight w:val="20"/>
        </w:trPr>
        <w:tc>
          <w:tcPr>
            <w:tcW w:w="980" w:type="dxa"/>
            <w:vMerge/>
            <w:noWrap/>
            <w:hideMark/>
          </w:tcPr>
          <w:p w14:paraId="7060DC54" w14:textId="77777777" w:rsidR="00A43E5E" w:rsidRPr="00D24DBF" w:rsidRDefault="00A43E5E" w:rsidP="008E1F7A">
            <w:pPr>
              <w:spacing w:before="20" w:after="20"/>
              <w:rPr>
                <w:rFonts w:asciiTheme="majorBidi" w:hAnsiTheme="majorBidi" w:cstheme="majorBidi"/>
                <w:sz w:val="24"/>
                <w:szCs w:val="24"/>
              </w:rPr>
            </w:pPr>
          </w:p>
        </w:tc>
        <w:tc>
          <w:tcPr>
            <w:tcW w:w="2165" w:type="dxa"/>
            <w:vMerge/>
            <w:hideMark/>
          </w:tcPr>
          <w:p w14:paraId="4EF1771A" w14:textId="77777777" w:rsidR="00A43E5E" w:rsidRPr="00D24DBF" w:rsidRDefault="00A43E5E" w:rsidP="008E1F7A">
            <w:pPr>
              <w:spacing w:before="20" w:after="20"/>
              <w:jc w:val="left"/>
              <w:rPr>
                <w:rFonts w:asciiTheme="majorBidi" w:hAnsiTheme="majorBidi" w:cstheme="majorBidi"/>
                <w:sz w:val="24"/>
                <w:szCs w:val="24"/>
              </w:rPr>
            </w:pPr>
          </w:p>
        </w:tc>
        <w:tc>
          <w:tcPr>
            <w:tcW w:w="2150" w:type="dxa"/>
            <w:vMerge/>
            <w:noWrap/>
            <w:hideMark/>
          </w:tcPr>
          <w:p w14:paraId="20731290" w14:textId="77777777" w:rsidR="00A43E5E" w:rsidRPr="00D24DBF" w:rsidRDefault="00A43E5E" w:rsidP="008E1F7A">
            <w:pPr>
              <w:spacing w:before="20" w:after="20"/>
              <w:rPr>
                <w:rFonts w:asciiTheme="majorBidi" w:hAnsiTheme="majorBidi" w:cstheme="majorBidi"/>
                <w:sz w:val="24"/>
                <w:szCs w:val="24"/>
              </w:rPr>
            </w:pPr>
          </w:p>
        </w:tc>
        <w:tc>
          <w:tcPr>
            <w:tcW w:w="8480" w:type="dxa"/>
            <w:tcBorders>
              <w:top w:val="nil"/>
            </w:tcBorders>
            <w:hideMark/>
          </w:tcPr>
          <w:p w14:paraId="1E5F6504" w14:textId="5BBB9442" w:rsidR="0029704C" w:rsidRPr="00D24DBF" w:rsidRDefault="00A43E5E" w:rsidP="0029704C">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30.</w:t>
            </w:r>
            <w:r w:rsidR="0029704C" w:rsidRPr="00D24DBF">
              <w:rPr>
                <w:rFonts w:hint="eastAsia"/>
                <w:sz w:val="24"/>
                <w:szCs w:val="24"/>
                <w:lang w:eastAsia="zh-CN"/>
              </w:rPr>
              <w:t xml:space="preserve">  </w:t>
            </w:r>
            <w:r w:rsidR="0029704C" w:rsidRPr="00D24DBF">
              <w:rPr>
                <w:sz w:val="24"/>
                <w:szCs w:val="24"/>
                <w:lang w:eastAsia="zh-CN"/>
              </w:rPr>
              <w:t>秘书处继续就现代生物技术的环境风险和安全评估</w:t>
            </w:r>
            <w:r w:rsidR="0029704C" w:rsidRPr="00D24DBF">
              <w:rPr>
                <w:rFonts w:hint="eastAsia"/>
                <w:sz w:val="24"/>
                <w:szCs w:val="24"/>
                <w:lang w:eastAsia="zh-CN"/>
              </w:rPr>
              <w:t>方面的</w:t>
            </w:r>
            <w:r w:rsidR="0029704C" w:rsidRPr="00D24DBF">
              <w:rPr>
                <w:sz w:val="24"/>
                <w:szCs w:val="24"/>
                <w:lang w:eastAsia="zh-CN"/>
              </w:rPr>
              <w:t>技术问题与经合组织统一生物技术监管工作组合作，并就生物跟踪产品数据库与经合组织秘书处合作。此外，秘书处参加了与新型食品和饲料安全工作组联合</w:t>
            </w:r>
            <w:r w:rsidR="0029704C" w:rsidRPr="00D24DBF">
              <w:rPr>
                <w:rFonts w:hint="eastAsia"/>
                <w:sz w:val="24"/>
                <w:szCs w:val="24"/>
                <w:lang w:eastAsia="zh-CN"/>
              </w:rPr>
              <w:t>举办</w:t>
            </w:r>
            <w:r w:rsidR="0029704C" w:rsidRPr="00D24DBF">
              <w:rPr>
                <w:sz w:val="24"/>
                <w:szCs w:val="24"/>
                <w:lang w:eastAsia="zh-CN"/>
              </w:rPr>
              <w:t>的活动，并开始在合成生物学政策讨论</w:t>
            </w:r>
            <w:r w:rsidR="0029704C" w:rsidRPr="00D24DBF">
              <w:rPr>
                <w:rFonts w:hint="eastAsia"/>
                <w:sz w:val="24"/>
                <w:szCs w:val="24"/>
                <w:lang w:eastAsia="zh-CN"/>
              </w:rPr>
              <w:t>中</w:t>
            </w:r>
            <w:r w:rsidR="0029704C" w:rsidRPr="00D24DBF">
              <w:rPr>
                <w:sz w:val="24"/>
                <w:szCs w:val="24"/>
                <w:lang w:eastAsia="zh-CN"/>
              </w:rPr>
              <w:t>与生物技术、纳米技术和聚合技术工作队合作。</w:t>
            </w:r>
          </w:p>
          <w:p w14:paraId="799BEA49" w14:textId="0C7FD01B" w:rsidR="00A43E5E" w:rsidRPr="00D24DBF" w:rsidRDefault="00A43E5E" w:rsidP="0029704C">
            <w:pPr>
              <w:pStyle w:val="CBDNormalNoNumber"/>
              <w:tabs>
                <w:tab w:val="clear" w:pos="1701"/>
                <w:tab w:val="clear" w:pos="2268"/>
                <w:tab w:val="clear" w:pos="2835"/>
                <w:tab w:val="clear" w:pos="3402"/>
              </w:tabs>
              <w:ind w:left="0"/>
              <w:rPr>
                <w:sz w:val="24"/>
                <w:szCs w:val="24"/>
                <w:lang w:eastAsia="zh-CN"/>
              </w:rPr>
            </w:pPr>
          </w:p>
        </w:tc>
        <w:tc>
          <w:tcPr>
            <w:tcW w:w="1436" w:type="dxa"/>
            <w:vMerge/>
            <w:noWrap/>
            <w:vAlign w:val="center"/>
            <w:hideMark/>
          </w:tcPr>
          <w:p w14:paraId="6D77F9C3" w14:textId="0D71BDE3" w:rsidR="00A43E5E" w:rsidRPr="00D24DBF" w:rsidRDefault="00A43E5E" w:rsidP="008E1F7A">
            <w:pPr>
              <w:spacing w:before="20" w:after="20"/>
              <w:jc w:val="left"/>
              <w:rPr>
                <w:rFonts w:asciiTheme="majorBidi" w:hAnsiTheme="majorBidi" w:cstheme="majorBidi"/>
                <w:sz w:val="24"/>
                <w:szCs w:val="24"/>
                <w:lang w:eastAsia="zh-CN"/>
              </w:rPr>
            </w:pPr>
          </w:p>
        </w:tc>
        <w:tc>
          <w:tcPr>
            <w:tcW w:w="1195" w:type="dxa"/>
            <w:vMerge/>
            <w:noWrap/>
            <w:vAlign w:val="center"/>
            <w:hideMark/>
          </w:tcPr>
          <w:p w14:paraId="2EB5A8CC" w14:textId="0DD729E1" w:rsidR="00A43E5E" w:rsidRPr="00D24DBF" w:rsidRDefault="00A43E5E" w:rsidP="008E1F7A">
            <w:pPr>
              <w:spacing w:before="20" w:after="20"/>
              <w:jc w:val="right"/>
              <w:rPr>
                <w:rFonts w:asciiTheme="majorBidi" w:hAnsiTheme="majorBidi" w:cstheme="majorBidi"/>
                <w:sz w:val="24"/>
                <w:szCs w:val="24"/>
                <w:lang w:eastAsia="zh-CN"/>
              </w:rPr>
            </w:pPr>
          </w:p>
        </w:tc>
        <w:tc>
          <w:tcPr>
            <w:tcW w:w="1229" w:type="dxa"/>
            <w:vMerge/>
            <w:noWrap/>
            <w:vAlign w:val="center"/>
            <w:hideMark/>
          </w:tcPr>
          <w:p w14:paraId="0A1976CD" w14:textId="6F93CF90" w:rsidR="00A43E5E" w:rsidRPr="00D24DBF" w:rsidRDefault="00A43E5E" w:rsidP="008E1F7A">
            <w:pPr>
              <w:spacing w:before="20" w:after="20"/>
              <w:jc w:val="right"/>
              <w:rPr>
                <w:rFonts w:asciiTheme="majorBidi" w:hAnsiTheme="majorBidi" w:cstheme="majorBidi"/>
                <w:sz w:val="24"/>
                <w:szCs w:val="24"/>
                <w:lang w:eastAsia="zh-CN"/>
              </w:rPr>
            </w:pPr>
          </w:p>
        </w:tc>
        <w:tc>
          <w:tcPr>
            <w:tcW w:w="1440" w:type="dxa"/>
            <w:vMerge/>
            <w:noWrap/>
            <w:vAlign w:val="center"/>
            <w:hideMark/>
          </w:tcPr>
          <w:p w14:paraId="0DEF3E0A" w14:textId="6EA7A8A7" w:rsidR="00A43E5E" w:rsidRPr="00D24DBF" w:rsidRDefault="00A43E5E" w:rsidP="008E1F7A">
            <w:pPr>
              <w:spacing w:before="20" w:after="20"/>
              <w:jc w:val="right"/>
              <w:rPr>
                <w:rFonts w:asciiTheme="majorBidi" w:hAnsiTheme="majorBidi" w:cstheme="majorBidi"/>
                <w:sz w:val="24"/>
                <w:szCs w:val="24"/>
                <w:lang w:eastAsia="zh-CN"/>
              </w:rPr>
            </w:pPr>
          </w:p>
        </w:tc>
        <w:tc>
          <w:tcPr>
            <w:tcW w:w="1410" w:type="dxa"/>
            <w:vMerge/>
            <w:noWrap/>
            <w:vAlign w:val="center"/>
            <w:hideMark/>
          </w:tcPr>
          <w:p w14:paraId="2E2BB583" w14:textId="5693E778" w:rsidR="00A43E5E" w:rsidRPr="00D24DBF" w:rsidRDefault="00A43E5E" w:rsidP="008E1F7A">
            <w:pPr>
              <w:spacing w:before="20" w:after="20"/>
              <w:jc w:val="right"/>
              <w:rPr>
                <w:rFonts w:asciiTheme="majorBidi" w:hAnsiTheme="majorBidi" w:cstheme="majorBidi"/>
                <w:sz w:val="24"/>
                <w:szCs w:val="24"/>
                <w:lang w:eastAsia="zh-CN"/>
              </w:rPr>
            </w:pPr>
          </w:p>
        </w:tc>
        <w:tc>
          <w:tcPr>
            <w:tcW w:w="1876" w:type="dxa"/>
            <w:vMerge/>
            <w:noWrap/>
            <w:vAlign w:val="center"/>
            <w:hideMark/>
          </w:tcPr>
          <w:p w14:paraId="5DDF3F0D" w14:textId="0323C24F" w:rsidR="00A43E5E" w:rsidRPr="00D24DBF" w:rsidRDefault="00A43E5E" w:rsidP="008E1F7A">
            <w:pPr>
              <w:spacing w:before="20" w:after="20"/>
              <w:jc w:val="right"/>
              <w:rPr>
                <w:rFonts w:asciiTheme="majorBidi" w:hAnsiTheme="majorBidi" w:cstheme="majorBidi"/>
                <w:sz w:val="24"/>
                <w:szCs w:val="24"/>
                <w:lang w:eastAsia="zh-CN"/>
              </w:rPr>
            </w:pPr>
          </w:p>
        </w:tc>
      </w:tr>
      <w:tr w:rsidR="00A43E5E" w:rsidRPr="00D24DBF" w14:paraId="362D96A8" w14:textId="77777777" w:rsidTr="006C399E">
        <w:trPr>
          <w:trHeight w:val="20"/>
        </w:trPr>
        <w:tc>
          <w:tcPr>
            <w:tcW w:w="980" w:type="dxa"/>
            <w:vMerge/>
            <w:noWrap/>
            <w:hideMark/>
          </w:tcPr>
          <w:p w14:paraId="296AAF6A" w14:textId="77777777" w:rsidR="00A43E5E" w:rsidRPr="00D24DBF" w:rsidRDefault="00A43E5E" w:rsidP="008E1F7A">
            <w:pPr>
              <w:spacing w:before="20" w:after="20"/>
              <w:rPr>
                <w:rFonts w:asciiTheme="majorBidi" w:hAnsiTheme="majorBidi" w:cstheme="majorBidi"/>
                <w:sz w:val="24"/>
                <w:szCs w:val="24"/>
                <w:lang w:eastAsia="zh-CN"/>
              </w:rPr>
            </w:pPr>
          </w:p>
        </w:tc>
        <w:tc>
          <w:tcPr>
            <w:tcW w:w="2165" w:type="dxa"/>
            <w:vMerge/>
            <w:hideMark/>
          </w:tcPr>
          <w:p w14:paraId="7CD850D8" w14:textId="77777777" w:rsidR="00A43E5E" w:rsidRPr="00D24DBF" w:rsidRDefault="00A43E5E" w:rsidP="008E1F7A">
            <w:pPr>
              <w:spacing w:before="20" w:after="20"/>
              <w:jc w:val="left"/>
              <w:rPr>
                <w:rFonts w:asciiTheme="majorBidi" w:hAnsiTheme="majorBidi" w:cstheme="majorBidi"/>
                <w:sz w:val="24"/>
                <w:szCs w:val="24"/>
                <w:lang w:eastAsia="zh-CN"/>
              </w:rPr>
            </w:pPr>
          </w:p>
        </w:tc>
        <w:tc>
          <w:tcPr>
            <w:tcW w:w="2150" w:type="dxa"/>
            <w:noWrap/>
            <w:hideMark/>
          </w:tcPr>
          <w:p w14:paraId="11A2586C" w14:textId="030CEA4F" w:rsidR="00A43E5E" w:rsidRPr="00D24DBF" w:rsidRDefault="00215D0C"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CBD/CP/MOP/12/9</w:t>
            </w:r>
            <w:r w:rsidR="00A95466" w:rsidRPr="00D24DBF">
              <w:rPr>
                <w:rFonts w:asciiTheme="majorBidi" w:hAnsiTheme="majorBidi" w:cstheme="majorBidi" w:hint="eastAsia"/>
                <w:sz w:val="24"/>
                <w:szCs w:val="24"/>
                <w:lang w:eastAsia="zh-CN"/>
              </w:rPr>
              <w:t>号文件</w:t>
            </w:r>
            <w:r w:rsidR="00D75C43" w:rsidRPr="00D24DBF">
              <w:rPr>
                <w:rFonts w:asciiTheme="majorBidi" w:hAnsiTheme="majorBidi" w:cstheme="majorBidi" w:hint="eastAsia"/>
                <w:sz w:val="24"/>
                <w:szCs w:val="24"/>
                <w:lang w:eastAsia="zh-CN"/>
              </w:rPr>
              <w:t>：第</w:t>
            </w:r>
            <w:r w:rsidR="00340396" w:rsidRPr="00D24DBF">
              <w:rPr>
                <w:rFonts w:asciiTheme="majorBidi" w:hAnsiTheme="majorBidi" w:cstheme="majorBidi"/>
                <w:sz w:val="24"/>
                <w:szCs w:val="24"/>
              </w:rPr>
              <w:t>29</w:t>
            </w:r>
            <w:r w:rsidR="00D75C43" w:rsidRPr="00D24DBF">
              <w:rPr>
                <w:rFonts w:asciiTheme="majorBidi" w:hAnsiTheme="majorBidi" w:cstheme="majorBidi" w:hint="eastAsia"/>
                <w:sz w:val="24"/>
                <w:szCs w:val="24"/>
                <w:lang w:eastAsia="zh-CN"/>
              </w:rPr>
              <w:t>段</w:t>
            </w:r>
          </w:p>
        </w:tc>
        <w:tc>
          <w:tcPr>
            <w:tcW w:w="8480" w:type="dxa"/>
            <w:hideMark/>
          </w:tcPr>
          <w:p w14:paraId="1C26D4B8" w14:textId="204D3D36" w:rsidR="00A43E5E" w:rsidRPr="00D24DBF" w:rsidRDefault="00A43E5E" w:rsidP="0029704C">
            <w:pPr>
              <w:pStyle w:val="CBDNormalNoNumber"/>
              <w:tabs>
                <w:tab w:val="clear" w:pos="1701"/>
                <w:tab w:val="clear" w:pos="2268"/>
                <w:tab w:val="clear" w:pos="2835"/>
                <w:tab w:val="clear" w:pos="3402"/>
              </w:tabs>
              <w:ind w:left="0"/>
              <w:rPr>
                <w:rFonts w:asciiTheme="majorBidi" w:hAnsiTheme="majorBidi" w:cstheme="majorBidi"/>
                <w:sz w:val="24"/>
                <w:szCs w:val="24"/>
                <w:lang w:eastAsia="zh-CN"/>
              </w:rPr>
            </w:pPr>
            <w:r w:rsidRPr="00D24DBF">
              <w:rPr>
                <w:rFonts w:asciiTheme="majorBidi" w:hAnsiTheme="majorBidi" w:cstheme="majorBidi"/>
                <w:sz w:val="24"/>
                <w:szCs w:val="24"/>
                <w:lang w:eastAsia="zh-CN"/>
              </w:rPr>
              <w:t>29</w:t>
            </w:r>
            <w:r w:rsidRPr="00D24DBF">
              <w:rPr>
                <w:sz w:val="24"/>
                <w:szCs w:val="24"/>
                <w:lang w:eastAsia="zh-CN"/>
              </w:rPr>
              <w:t>.</w:t>
            </w:r>
            <w:r w:rsidR="0029704C" w:rsidRPr="00D24DBF">
              <w:rPr>
                <w:rFonts w:hint="eastAsia"/>
                <w:sz w:val="24"/>
                <w:szCs w:val="24"/>
                <w:lang w:eastAsia="zh-CN"/>
              </w:rPr>
              <w:t xml:space="preserve">   </w:t>
            </w:r>
            <w:r w:rsidR="0029704C" w:rsidRPr="00D24DBF">
              <w:rPr>
                <w:sz w:val="24"/>
                <w:szCs w:val="24"/>
                <w:lang w:eastAsia="zh-CN"/>
              </w:rPr>
              <w:t>三个秘书处之间的合作有望继续</w:t>
            </w:r>
            <w:r w:rsidR="0029704C" w:rsidRPr="00D24DBF">
              <w:rPr>
                <w:rFonts w:hint="eastAsia"/>
                <w:sz w:val="24"/>
                <w:szCs w:val="24"/>
                <w:lang w:eastAsia="zh-CN"/>
              </w:rPr>
              <w:t>开展。关于</w:t>
            </w:r>
            <w:r w:rsidR="0029704C" w:rsidRPr="00D24DBF">
              <w:rPr>
                <w:sz w:val="24"/>
                <w:szCs w:val="24"/>
                <w:lang w:eastAsia="zh-CN"/>
              </w:rPr>
              <w:t>改性活生物体和转基因生物</w:t>
            </w:r>
            <w:r w:rsidR="0029704C" w:rsidRPr="00D24DBF">
              <w:rPr>
                <w:rFonts w:hint="eastAsia"/>
                <w:sz w:val="24"/>
                <w:szCs w:val="24"/>
                <w:lang w:eastAsia="zh-CN"/>
              </w:rPr>
              <w:t>的</w:t>
            </w:r>
            <w:r w:rsidR="0029704C" w:rsidRPr="00D24DBF">
              <w:rPr>
                <w:sz w:val="24"/>
                <w:szCs w:val="24"/>
                <w:lang w:eastAsia="zh-CN"/>
              </w:rPr>
              <w:t>下一次全球圆桌会议暂定于</w:t>
            </w:r>
            <w:r w:rsidR="0029704C" w:rsidRPr="00D24DBF">
              <w:rPr>
                <w:sz w:val="24"/>
                <w:szCs w:val="24"/>
                <w:lang w:eastAsia="zh-CN"/>
              </w:rPr>
              <w:t>2027</w:t>
            </w:r>
            <w:r w:rsidR="0029704C" w:rsidRPr="00D24DBF">
              <w:rPr>
                <w:sz w:val="24"/>
                <w:szCs w:val="24"/>
                <w:lang w:eastAsia="zh-CN"/>
              </w:rPr>
              <w:t>年</w:t>
            </w:r>
            <w:r w:rsidR="0029704C" w:rsidRPr="00D24DBF">
              <w:rPr>
                <w:sz w:val="24"/>
                <w:szCs w:val="24"/>
                <w:lang w:eastAsia="zh-CN"/>
              </w:rPr>
              <w:t>12</w:t>
            </w:r>
            <w:r w:rsidR="0029704C" w:rsidRPr="00D24DBF">
              <w:rPr>
                <w:sz w:val="24"/>
                <w:szCs w:val="24"/>
                <w:lang w:eastAsia="zh-CN"/>
              </w:rPr>
              <w:t>月</w:t>
            </w:r>
            <w:r w:rsidR="0029704C" w:rsidRPr="00D24DBF">
              <w:rPr>
                <w:sz w:val="24"/>
                <w:szCs w:val="24"/>
                <w:lang w:eastAsia="zh-CN"/>
              </w:rPr>
              <w:t>1</w:t>
            </w:r>
            <w:r w:rsidR="0029704C" w:rsidRPr="00D24DBF">
              <w:rPr>
                <w:sz w:val="24"/>
                <w:szCs w:val="24"/>
                <w:lang w:eastAsia="zh-CN"/>
              </w:rPr>
              <w:t>日至</w:t>
            </w:r>
            <w:r w:rsidR="0029704C" w:rsidRPr="00D24DBF">
              <w:rPr>
                <w:sz w:val="24"/>
                <w:szCs w:val="24"/>
                <w:lang w:eastAsia="zh-CN"/>
              </w:rPr>
              <w:t>3</w:t>
            </w:r>
            <w:r w:rsidR="0029704C" w:rsidRPr="00D24DBF">
              <w:rPr>
                <w:sz w:val="24"/>
                <w:szCs w:val="24"/>
                <w:lang w:eastAsia="zh-CN"/>
              </w:rPr>
              <w:t>日在瑞士日内瓦举行。</w:t>
            </w:r>
          </w:p>
        </w:tc>
        <w:tc>
          <w:tcPr>
            <w:tcW w:w="1436" w:type="dxa"/>
            <w:noWrap/>
            <w:vAlign w:val="center"/>
            <w:hideMark/>
          </w:tcPr>
          <w:p w14:paraId="18BB5423" w14:textId="5D3F94E9" w:rsidR="00A43E5E" w:rsidRPr="00D24DBF" w:rsidRDefault="00550B86"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其他研讨会</w:t>
            </w:r>
          </w:p>
        </w:tc>
        <w:tc>
          <w:tcPr>
            <w:tcW w:w="1195" w:type="dxa"/>
            <w:noWrap/>
            <w:vAlign w:val="center"/>
            <w:hideMark/>
          </w:tcPr>
          <w:p w14:paraId="65978C84" w14:textId="06521180"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63 500</w:t>
            </w:r>
          </w:p>
        </w:tc>
        <w:tc>
          <w:tcPr>
            <w:tcW w:w="1229" w:type="dxa"/>
            <w:noWrap/>
            <w:vAlign w:val="center"/>
            <w:hideMark/>
          </w:tcPr>
          <w:p w14:paraId="01F6A0F0" w14:textId="28560031"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12 000</w:t>
            </w:r>
          </w:p>
        </w:tc>
        <w:tc>
          <w:tcPr>
            <w:tcW w:w="1440" w:type="dxa"/>
            <w:noWrap/>
            <w:vAlign w:val="center"/>
            <w:hideMark/>
          </w:tcPr>
          <w:p w14:paraId="6D88C9C3" w14:textId="5F0AA5DC"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hideMark/>
          </w:tcPr>
          <w:p w14:paraId="33B12EFC" w14:textId="4BCA3B69"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75 500</w:t>
            </w:r>
          </w:p>
        </w:tc>
        <w:tc>
          <w:tcPr>
            <w:tcW w:w="1876" w:type="dxa"/>
            <w:noWrap/>
            <w:vAlign w:val="center"/>
            <w:hideMark/>
          </w:tcPr>
          <w:p w14:paraId="2F644EBE" w14:textId="682AC4BB"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85 315</w:t>
            </w:r>
          </w:p>
        </w:tc>
      </w:tr>
      <w:tr w:rsidR="002943EA" w:rsidRPr="00D24DBF" w14:paraId="27E18FD6" w14:textId="77777777" w:rsidTr="006C399E">
        <w:trPr>
          <w:trHeight w:val="20"/>
        </w:trPr>
        <w:tc>
          <w:tcPr>
            <w:tcW w:w="980" w:type="dxa"/>
            <w:noWrap/>
          </w:tcPr>
          <w:p w14:paraId="33EFB2D6" w14:textId="2A9BA77A" w:rsidR="002943EA" w:rsidRPr="00D24DBF" w:rsidRDefault="002943EA"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12</w:t>
            </w:r>
          </w:p>
        </w:tc>
        <w:tc>
          <w:tcPr>
            <w:tcW w:w="2165" w:type="dxa"/>
          </w:tcPr>
          <w:p w14:paraId="0DAC92AA" w14:textId="0C74BBBF" w:rsidR="002943EA" w:rsidRPr="00D24DBF" w:rsidRDefault="00D7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审查《生物多样性公约》及其议定书下各进程的</w:t>
            </w:r>
            <w:r w:rsidRPr="00D24DBF">
              <w:rPr>
                <w:rFonts w:asciiTheme="majorBidi" w:hAnsiTheme="majorBidi" w:cstheme="majorBidi" w:hint="eastAsia"/>
                <w:sz w:val="24"/>
                <w:szCs w:val="24"/>
                <w:lang w:eastAsia="zh-CN"/>
              </w:rPr>
              <w:t>成效</w:t>
            </w:r>
          </w:p>
        </w:tc>
        <w:tc>
          <w:tcPr>
            <w:tcW w:w="2150" w:type="dxa"/>
            <w:noWrap/>
          </w:tcPr>
          <w:p w14:paraId="30832BD9" w14:textId="08266C08" w:rsidR="002943EA"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2943EA" w:rsidRPr="00D24DBF">
              <w:rPr>
                <w:rFonts w:asciiTheme="majorBidi" w:hAnsiTheme="majorBidi" w:cstheme="majorBidi"/>
                <w:sz w:val="24"/>
                <w:szCs w:val="24"/>
              </w:rPr>
              <w:t>3</w:t>
            </w:r>
            <w:r w:rsidRPr="00D24DBF">
              <w:rPr>
                <w:rFonts w:asciiTheme="majorBidi" w:hAnsiTheme="majorBidi" w:cstheme="majorBidi" w:hint="eastAsia"/>
                <w:sz w:val="24"/>
                <w:szCs w:val="24"/>
                <w:lang w:eastAsia="zh-CN"/>
              </w:rPr>
              <w:t>段</w:t>
            </w:r>
          </w:p>
        </w:tc>
        <w:tc>
          <w:tcPr>
            <w:tcW w:w="8480" w:type="dxa"/>
          </w:tcPr>
          <w:p w14:paraId="3335DE21" w14:textId="4E320327" w:rsidR="002943EA" w:rsidRPr="00D24DBF" w:rsidRDefault="002943EA" w:rsidP="0029704C">
            <w:pPr>
              <w:pStyle w:val="CBDNormalNoNumber"/>
              <w:tabs>
                <w:tab w:val="clear" w:pos="1701"/>
                <w:tab w:val="clear" w:pos="2268"/>
                <w:tab w:val="clear" w:pos="2835"/>
                <w:tab w:val="clear" w:pos="3402"/>
              </w:tabs>
              <w:ind w:left="0"/>
              <w:rPr>
                <w:rFonts w:asciiTheme="majorBidi" w:hAnsiTheme="majorBidi" w:cstheme="majorBidi"/>
                <w:sz w:val="24"/>
                <w:szCs w:val="24"/>
                <w:lang w:eastAsia="zh-CN"/>
              </w:rPr>
            </w:pPr>
            <w:r w:rsidRPr="00D24DBF">
              <w:rPr>
                <w:rFonts w:asciiTheme="majorBidi" w:hAnsiTheme="majorBidi" w:cstheme="majorBidi"/>
                <w:sz w:val="24"/>
                <w:szCs w:val="24"/>
                <w:lang w:eastAsia="zh-CN"/>
              </w:rPr>
              <w:t>3.</w:t>
            </w:r>
            <w:r w:rsidR="0029704C" w:rsidRPr="00D24DBF">
              <w:rPr>
                <w:rFonts w:asciiTheme="majorBidi" w:hAnsiTheme="majorBidi" w:cstheme="majorBidi" w:hint="eastAsia"/>
                <w:sz w:val="24"/>
                <w:szCs w:val="24"/>
                <w:lang w:eastAsia="zh-CN"/>
              </w:rPr>
              <w:t xml:space="preserve">   </w:t>
            </w:r>
            <w:r w:rsidR="0029704C" w:rsidRPr="00D24DBF">
              <w:rPr>
                <w:rFonts w:hint="eastAsia"/>
                <w:sz w:val="24"/>
                <w:szCs w:val="24"/>
                <w:lang w:eastAsia="zh-CN"/>
              </w:rPr>
              <w:t>决定将作为卡塔赫纳生物安全议定书缔约方会议的缔约方大会的决定纳入决定跟踪工具；</w:t>
            </w:r>
          </w:p>
        </w:tc>
        <w:tc>
          <w:tcPr>
            <w:tcW w:w="1436" w:type="dxa"/>
            <w:noWrap/>
            <w:vAlign w:val="center"/>
          </w:tcPr>
          <w:p w14:paraId="3497579A" w14:textId="70215A5A" w:rsidR="002943EA" w:rsidRPr="00D24DBF" w:rsidRDefault="002943EA"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tcPr>
          <w:p w14:paraId="2D0890F4" w14:textId="4A94145F" w:rsidR="002943EA" w:rsidRPr="00D24DBF" w:rsidRDefault="002943EA"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tcPr>
          <w:p w14:paraId="3CADAA98" w14:textId="2DDE6D16" w:rsidR="002943EA" w:rsidRPr="00D24DBF" w:rsidRDefault="002943EA"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tcPr>
          <w:p w14:paraId="6D766DC5" w14:textId="490BA009" w:rsidR="002943EA" w:rsidRPr="00D24DBF" w:rsidRDefault="002943EA"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410" w:type="dxa"/>
            <w:noWrap/>
            <w:vAlign w:val="center"/>
          </w:tcPr>
          <w:p w14:paraId="735E15A0" w14:textId="5E075834" w:rsidR="002943EA" w:rsidRPr="00D24DBF" w:rsidRDefault="002943EA"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876" w:type="dxa"/>
            <w:noWrap/>
            <w:vAlign w:val="center"/>
          </w:tcPr>
          <w:p w14:paraId="7B708D16" w14:textId="5ACFA20C" w:rsidR="002943EA" w:rsidRPr="00D24DBF" w:rsidRDefault="002943EA"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61 020</w:t>
            </w:r>
          </w:p>
        </w:tc>
      </w:tr>
      <w:tr w:rsidR="00A43E5E" w:rsidRPr="00D24DBF" w14:paraId="2E67E233" w14:textId="77777777" w:rsidTr="006C399E">
        <w:trPr>
          <w:trHeight w:val="20"/>
        </w:trPr>
        <w:tc>
          <w:tcPr>
            <w:tcW w:w="980" w:type="dxa"/>
            <w:vMerge w:val="restart"/>
            <w:noWrap/>
            <w:hideMark/>
          </w:tcPr>
          <w:p w14:paraId="0DF97763" w14:textId="77777777" w:rsidR="00A43E5E" w:rsidRPr="00D24DBF" w:rsidRDefault="00A43E5E"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13</w:t>
            </w:r>
          </w:p>
        </w:tc>
        <w:tc>
          <w:tcPr>
            <w:tcW w:w="2165" w:type="dxa"/>
            <w:vMerge w:val="restart"/>
            <w:hideMark/>
          </w:tcPr>
          <w:p w14:paraId="3665C7F7" w14:textId="3B1726F8" w:rsidR="00A43E5E" w:rsidRPr="00D24DBF" w:rsidRDefault="00D75C43"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改性活生物体的风险评估和风险管理</w:t>
            </w:r>
          </w:p>
        </w:tc>
        <w:tc>
          <w:tcPr>
            <w:tcW w:w="2150" w:type="dxa"/>
            <w:vMerge w:val="restart"/>
            <w:noWrap/>
            <w:hideMark/>
          </w:tcPr>
          <w:p w14:paraId="79B50EA4" w14:textId="597D212D" w:rsidR="00A43E5E"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A43E5E" w:rsidRPr="00D24DBF">
              <w:rPr>
                <w:rFonts w:asciiTheme="majorBidi" w:hAnsiTheme="majorBidi" w:cstheme="majorBidi"/>
                <w:sz w:val="24"/>
                <w:szCs w:val="24"/>
              </w:rPr>
              <w:t>12</w:t>
            </w:r>
            <w:r w:rsidRPr="00D24DBF">
              <w:rPr>
                <w:rFonts w:asciiTheme="majorBidi" w:hAnsiTheme="majorBidi" w:cstheme="majorBidi" w:hint="eastAsia"/>
                <w:sz w:val="24"/>
                <w:szCs w:val="24"/>
                <w:lang w:eastAsia="zh-CN"/>
              </w:rPr>
              <w:t>段</w:t>
            </w:r>
          </w:p>
        </w:tc>
        <w:tc>
          <w:tcPr>
            <w:tcW w:w="8480" w:type="dxa"/>
            <w:hideMark/>
          </w:tcPr>
          <w:p w14:paraId="53C95092" w14:textId="67144AC8"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 xml:space="preserve">12.   </w:t>
            </w:r>
            <w:r w:rsidRPr="00D24DBF">
              <w:rPr>
                <w:rFonts w:hint="eastAsia"/>
                <w:sz w:val="24"/>
                <w:szCs w:val="24"/>
                <w:lang w:eastAsia="zh-CN"/>
              </w:rPr>
              <w:t>请执行秘书在资金允许的情况下：</w:t>
            </w:r>
          </w:p>
          <w:p w14:paraId="6D24DF1B" w14:textId="5E27D1B6"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lastRenderedPageBreak/>
              <w:t xml:space="preserve">[(a)   </w:t>
            </w:r>
            <w:r w:rsidRPr="00D24DBF">
              <w:rPr>
                <w:rFonts w:hint="eastAsia"/>
                <w:sz w:val="24"/>
                <w:szCs w:val="24"/>
                <w:lang w:eastAsia="zh-CN"/>
              </w:rPr>
              <w:t>在作为卡塔赫纳议定书缔约方会议的缔约方大会第十三次会议之前，至少召开两次风险评估问题特设技术专家组会议，其中一次面对面召开；</w:t>
            </w:r>
            <w:r w:rsidRPr="00D24DBF">
              <w:rPr>
                <w:sz w:val="24"/>
                <w:szCs w:val="24"/>
                <w:lang w:eastAsia="zh-CN"/>
              </w:rPr>
              <w:t>]</w:t>
            </w:r>
          </w:p>
          <w:p w14:paraId="31FFA775" w14:textId="094FC1C5" w:rsidR="00A43E5E" w:rsidRPr="00D24DBF" w:rsidRDefault="00A43E5E" w:rsidP="008E1F7A">
            <w:pPr>
              <w:spacing w:before="20" w:after="20"/>
              <w:jc w:val="left"/>
              <w:rPr>
                <w:rFonts w:asciiTheme="majorBidi" w:hAnsiTheme="majorBidi" w:cstheme="majorBidi"/>
                <w:sz w:val="24"/>
                <w:szCs w:val="24"/>
                <w:lang w:eastAsia="zh-CN"/>
              </w:rPr>
            </w:pPr>
          </w:p>
        </w:tc>
        <w:tc>
          <w:tcPr>
            <w:tcW w:w="1436" w:type="dxa"/>
            <w:vAlign w:val="center"/>
            <w:hideMark/>
          </w:tcPr>
          <w:p w14:paraId="37C81357" w14:textId="19B756D9" w:rsidR="00A43E5E" w:rsidRPr="00D24DBF" w:rsidRDefault="00550B86"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lastRenderedPageBreak/>
              <w:t>专家会议</w:t>
            </w:r>
            <w:proofErr w:type="spellEnd"/>
          </w:p>
        </w:tc>
        <w:tc>
          <w:tcPr>
            <w:tcW w:w="1195" w:type="dxa"/>
            <w:vMerge w:val="restart"/>
            <w:noWrap/>
            <w:vAlign w:val="center"/>
            <w:hideMark/>
          </w:tcPr>
          <w:p w14:paraId="119AB04C" w14:textId="265EE85E"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236 100</w:t>
            </w:r>
          </w:p>
        </w:tc>
        <w:tc>
          <w:tcPr>
            <w:tcW w:w="1229" w:type="dxa"/>
            <w:vMerge w:val="restart"/>
            <w:noWrap/>
            <w:vAlign w:val="center"/>
            <w:hideMark/>
          </w:tcPr>
          <w:p w14:paraId="766A1638" w14:textId="3FD9ECD1"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24 000</w:t>
            </w:r>
          </w:p>
        </w:tc>
        <w:tc>
          <w:tcPr>
            <w:tcW w:w="1440" w:type="dxa"/>
            <w:vMerge w:val="restart"/>
            <w:noWrap/>
            <w:vAlign w:val="center"/>
            <w:hideMark/>
          </w:tcPr>
          <w:p w14:paraId="5EE34E8A" w14:textId="3689C7C8"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vMerge w:val="restart"/>
            <w:noWrap/>
            <w:vAlign w:val="center"/>
            <w:hideMark/>
          </w:tcPr>
          <w:p w14:paraId="5148E90F" w14:textId="6C60278B"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260 100</w:t>
            </w:r>
          </w:p>
        </w:tc>
        <w:tc>
          <w:tcPr>
            <w:tcW w:w="1876" w:type="dxa"/>
            <w:vMerge w:val="restart"/>
            <w:noWrap/>
            <w:vAlign w:val="center"/>
            <w:hideMark/>
          </w:tcPr>
          <w:p w14:paraId="7521D7FC" w14:textId="157609BC"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293 913</w:t>
            </w:r>
          </w:p>
        </w:tc>
      </w:tr>
      <w:tr w:rsidR="00A43E5E" w:rsidRPr="00D24DBF" w14:paraId="773FF6FA" w14:textId="77777777" w:rsidTr="006C399E">
        <w:trPr>
          <w:trHeight w:val="20"/>
        </w:trPr>
        <w:tc>
          <w:tcPr>
            <w:tcW w:w="980" w:type="dxa"/>
            <w:vMerge/>
            <w:noWrap/>
            <w:hideMark/>
          </w:tcPr>
          <w:p w14:paraId="625D778C" w14:textId="77777777" w:rsidR="00A43E5E" w:rsidRPr="00D24DBF" w:rsidRDefault="00A43E5E" w:rsidP="008E1F7A">
            <w:pPr>
              <w:spacing w:before="20" w:after="20"/>
              <w:rPr>
                <w:rFonts w:asciiTheme="majorBidi" w:hAnsiTheme="majorBidi" w:cstheme="majorBidi"/>
                <w:sz w:val="24"/>
                <w:szCs w:val="24"/>
              </w:rPr>
            </w:pPr>
          </w:p>
        </w:tc>
        <w:tc>
          <w:tcPr>
            <w:tcW w:w="2165" w:type="dxa"/>
            <w:vMerge/>
            <w:hideMark/>
          </w:tcPr>
          <w:p w14:paraId="36C01877" w14:textId="77777777" w:rsidR="00A43E5E" w:rsidRPr="00D24DBF" w:rsidRDefault="00A43E5E" w:rsidP="008E1F7A">
            <w:pPr>
              <w:spacing w:before="20" w:after="20"/>
              <w:jc w:val="left"/>
              <w:rPr>
                <w:rFonts w:asciiTheme="majorBidi" w:hAnsiTheme="majorBidi" w:cstheme="majorBidi"/>
                <w:sz w:val="24"/>
                <w:szCs w:val="24"/>
              </w:rPr>
            </w:pPr>
          </w:p>
        </w:tc>
        <w:tc>
          <w:tcPr>
            <w:tcW w:w="2150" w:type="dxa"/>
            <w:vMerge/>
            <w:noWrap/>
            <w:hideMark/>
          </w:tcPr>
          <w:p w14:paraId="02776892" w14:textId="77777777" w:rsidR="00A43E5E" w:rsidRPr="00D24DBF" w:rsidRDefault="00A43E5E" w:rsidP="008E1F7A">
            <w:pPr>
              <w:spacing w:before="20" w:after="20"/>
              <w:rPr>
                <w:rFonts w:asciiTheme="majorBidi" w:hAnsiTheme="majorBidi" w:cstheme="majorBidi"/>
                <w:sz w:val="24"/>
                <w:szCs w:val="24"/>
              </w:rPr>
            </w:pPr>
          </w:p>
        </w:tc>
        <w:tc>
          <w:tcPr>
            <w:tcW w:w="8480" w:type="dxa"/>
            <w:hideMark/>
          </w:tcPr>
          <w:p w14:paraId="436298E3" w14:textId="520CCB01"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 xml:space="preserve">[(b)   </w:t>
            </w:r>
            <w:r w:rsidRPr="00D24DBF">
              <w:rPr>
                <w:rFonts w:hint="eastAsia"/>
                <w:sz w:val="24"/>
                <w:szCs w:val="24"/>
                <w:lang w:eastAsia="zh-CN"/>
              </w:rPr>
              <w:t>在同一闭会期间召开风险评估和风险管理问题不限成员名额在线论坛讨论会，鼓励土著人民和地方社区、妇女和青年组织、学术界及其他相关组织积极参与；</w:t>
            </w:r>
            <w:r w:rsidRPr="00D24DBF">
              <w:rPr>
                <w:sz w:val="24"/>
                <w:szCs w:val="24"/>
                <w:lang w:eastAsia="zh-CN"/>
              </w:rPr>
              <w:t>]</w:t>
            </w:r>
          </w:p>
          <w:p w14:paraId="3890201F" w14:textId="69C6A720"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 xml:space="preserve">(c)   </w:t>
            </w:r>
            <w:r w:rsidRPr="00D24DBF">
              <w:rPr>
                <w:rFonts w:hint="eastAsia"/>
                <w:sz w:val="24"/>
                <w:szCs w:val="24"/>
                <w:lang w:eastAsia="zh-CN"/>
              </w:rPr>
              <w:t>汇总应本决定第</w:t>
            </w:r>
            <w:r w:rsidRPr="00D24DBF">
              <w:rPr>
                <w:sz w:val="24"/>
                <w:szCs w:val="24"/>
                <w:lang w:eastAsia="zh-CN"/>
              </w:rPr>
              <w:t>[5]</w:t>
            </w:r>
            <w:r w:rsidRPr="00D24DBF">
              <w:rPr>
                <w:rFonts w:hint="eastAsia"/>
                <w:sz w:val="24"/>
                <w:szCs w:val="24"/>
                <w:lang w:eastAsia="zh-CN"/>
              </w:rPr>
              <w:t>段和第</w:t>
            </w:r>
            <w:r w:rsidRPr="00D24DBF">
              <w:rPr>
                <w:sz w:val="24"/>
                <w:szCs w:val="24"/>
                <w:lang w:eastAsia="zh-CN"/>
              </w:rPr>
              <w:t>[8]</w:t>
            </w:r>
            <w:r w:rsidRPr="00D24DBF">
              <w:rPr>
                <w:rFonts w:hint="eastAsia"/>
                <w:sz w:val="24"/>
                <w:szCs w:val="24"/>
                <w:lang w:eastAsia="zh-CN"/>
              </w:rPr>
              <w:t>段</w:t>
            </w:r>
            <w:r w:rsidRPr="00D24DBF">
              <w:rPr>
                <w:sz w:val="24"/>
                <w:szCs w:val="24"/>
                <w:lang w:eastAsia="zh-CN"/>
              </w:rPr>
              <w:t>[</w:t>
            </w:r>
            <w:r w:rsidRPr="00D24DBF">
              <w:rPr>
                <w:rFonts w:hint="eastAsia"/>
                <w:sz w:val="24"/>
                <w:szCs w:val="24"/>
                <w:lang w:eastAsia="zh-CN"/>
              </w:rPr>
              <w:t>和通过风险评估与风险管理不限成员名额在线论坛</w:t>
            </w:r>
            <w:r w:rsidRPr="00D24DBF">
              <w:rPr>
                <w:sz w:val="24"/>
                <w:szCs w:val="24"/>
                <w:lang w:eastAsia="zh-CN"/>
              </w:rPr>
              <w:t>]</w:t>
            </w:r>
            <w:r w:rsidRPr="00D24DBF">
              <w:rPr>
                <w:rFonts w:hint="eastAsia"/>
                <w:sz w:val="24"/>
                <w:szCs w:val="24"/>
                <w:lang w:eastAsia="zh-CN"/>
              </w:rPr>
              <w:t>提交的信息，以及国家报告中关于风险评估与风险管理特定议题需要进一步指导的具体需求相关信息；</w:t>
            </w:r>
          </w:p>
          <w:p w14:paraId="39F36CA0" w14:textId="64DB1286" w:rsidR="00A43E5E" w:rsidRPr="00D24DBF" w:rsidRDefault="00A43E5E" w:rsidP="00F51C00">
            <w:pPr>
              <w:pStyle w:val="CBDNormalNoNumber"/>
              <w:tabs>
                <w:tab w:val="clear" w:pos="1701"/>
                <w:tab w:val="clear" w:pos="2268"/>
                <w:tab w:val="clear" w:pos="2835"/>
                <w:tab w:val="clear" w:pos="3402"/>
              </w:tabs>
              <w:ind w:left="0"/>
              <w:rPr>
                <w:sz w:val="24"/>
                <w:szCs w:val="24"/>
                <w:lang w:eastAsia="zh-CN"/>
              </w:rPr>
            </w:pPr>
          </w:p>
        </w:tc>
        <w:tc>
          <w:tcPr>
            <w:tcW w:w="1436" w:type="dxa"/>
            <w:noWrap/>
            <w:vAlign w:val="center"/>
            <w:hideMark/>
          </w:tcPr>
          <w:p w14:paraId="4A9B09D2" w14:textId="15F62C39" w:rsidR="00A43E5E" w:rsidRPr="00D24DBF" w:rsidRDefault="00A43E5E"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noWrap/>
            <w:vAlign w:val="center"/>
            <w:hideMark/>
          </w:tcPr>
          <w:p w14:paraId="38D4AA03" w14:textId="77777777" w:rsidR="00A43E5E" w:rsidRPr="00D24DBF" w:rsidRDefault="00A43E5E" w:rsidP="008E1F7A">
            <w:pPr>
              <w:spacing w:before="20" w:after="20"/>
              <w:jc w:val="right"/>
              <w:rPr>
                <w:rFonts w:asciiTheme="majorBidi" w:hAnsiTheme="majorBidi" w:cstheme="majorBidi"/>
                <w:sz w:val="24"/>
                <w:szCs w:val="24"/>
              </w:rPr>
            </w:pPr>
          </w:p>
        </w:tc>
        <w:tc>
          <w:tcPr>
            <w:tcW w:w="1229" w:type="dxa"/>
            <w:vMerge/>
            <w:noWrap/>
            <w:vAlign w:val="center"/>
            <w:hideMark/>
          </w:tcPr>
          <w:p w14:paraId="518AFE12" w14:textId="77777777" w:rsidR="00A43E5E" w:rsidRPr="00D24DBF" w:rsidRDefault="00A43E5E" w:rsidP="008E1F7A">
            <w:pPr>
              <w:spacing w:before="20" w:after="20"/>
              <w:jc w:val="right"/>
              <w:rPr>
                <w:rFonts w:asciiTheme="majorBidi" w:hAnsiTheme="majorBidi" w:cstheme="majorBidi"/>
                <w:sz w:val="24"/>
                <w:szCs w:val="24"/>
              </w:rPr>
            </w:pPr>
          </w:p>
        </w:tc>
        <w:tc>
          <w:tcPr>
            <w:tcW w:w="1440" w:type="dxa"/>
            <w:vMerge/>
            <w:noWrap/>
            <w:vAlign w:val="center"/>
            <w:hideMark/>
          </w:tcPr>
          <w:p w14:paraId="5C41CF3B" w14:textId="77777777" w:rsidR="00A43E5E" w:rsidRPr="00D24DBF" w:rsidRDefault="00A43E5E" w:rsidP="008E1F7A">
            <w:pPr>
              <w:spacing w:before="20" w:after="20"/>
              <w:jc w:val="right"/>
              <w:rPr>
                <w:rFonts w:asciiTheme="majorBidi" w:hAnsiTheme="majorBidi" w:cstheme="majorBidi"/>
                <w:sz w:val="24"/>
                <w:szCs w:val="24"/>
              </w:rPr>
            </w:pPr>
          </w:p>
        </w:tc>
        <w:tc>
          <w:tcPr>
            <w:tcW w:w="1410" w:type="dxa"/>
            <w:vMerge/>
            <w:noWrap/>
            <w:vAlign w:val="center"/>
          </w:tcPr>
          <w:p w14:paraId="63B7EA57" w14:textId="036B7552" w:rsidR="00A43E5E" w:rsidRPr="00D24DBF" w:rsidRDefault="00A43E5E" w:rsidP="008E1F7A">
            <w:pPr>
              <w:spacing w:before="20" w:after="20"/>
              <w:jc w:val="right"/>
              <w:rPr>
                <w:rFonts w:asciiTheme="majorBidi" w:hAnsiTheme="majorBidi" w:cstheme="majorBidi"/>
                <w:sz w:val="24"/>
                <w:szCs w:val="24"/>
              </w:rPr>
            </w:pPr>
          </w:p>
        </w:tc>
        <w:tc>
          <w:tcPr>
            <w:tcW w:w="1876" w:type="dxa"/>
            <w:vMerge/>
            <w:noWrap/>
            <w:vAlign w:val="center"/>
          </w:tcPr>
          <w:p w14:paraId="21A5F8A1" w14:textId="5AAB9477" w:rsidR="00A43E5E" w:rsidRPr="00D24DBF" w:rsidRDefault="00A43E5E" w:rsidP="008E1F7A">
            <w:pPr>
              <w:spacing w:before="20" w:after="20"/>
              <w:jc w:val="right"/>
              <w:rPr>
                <w:rFonts w:asciiTheme="majorBidi" w:hAnsiTheme="majorBidi" w:cstheme="majorBidi"/>
                <w:sz w:val="24"/>
                <w:szCs w:val="24"/>
              </w:rPr>
            </w:pPr>
          </w:p>
        </w:tc>
      </w:tr>
      <w:tr w:rsidR="00A43E5E" w:rsidRPr="00D24DBF" w14:paraId="06ACF6F7" w14:textId="77777777" w:rsidTr="006C399E">
        <w:trPr>
          <w:trHeight w:val="20"/>
        </w:trPr>
        <w:tc>
          <w:tcPr>
            <w:tcW w:w="980" w:type="dxa"/>
            <w:vMerge/>
            <w:noWrap/>
            <w:hideMark/>
          </w:tcPr>
          <w:p w14:paraId="6BF2C164" w14:textId="77777777" w:rsidR="00A43E5E" w:rsidRPr="00D24DBF" w:rsidRDefault="00A43E5E" w:rsidP="008E1F7A">
            <w:pPr>
              <w:spacing w:before="20" w:after="20"/>
              <w:rPr>
                <w:rFonts w:asciiTheme="majorBidi" w:hAnsiTheme="majorBidi" w:cstheme="majorBidi"/>
                <w:sz w:val="24"/>
                <w:szCs w:val="24"/>
              </w:rPr>
            </w:pPr>
          </w:p>
        </w:tc>
        <w:tc>
          <w:tcPr>
            <w:tcW w:w="2165" w:type="dxa"/>
            <w:vMerge/>
            <w:hideMark/>
          </w:tcPr>
          <w:p w14:paraId="5AF1FACF" w14:textId="77777777" w:rsidR="00A43E5E" w:rsidRPr="00D24DBF" w:rsidRDefault="00A43E5E" w:rsidP="008E1F7A">
            <w:pPr>
              <w:spacing w:before="20" w:after="20"/>
              <w:jc w:val="left"/>
              <w:rPr>
                <w:rFonts w:asciiTheme="majorBidi" w:hAnsiTheme="majorBidi" w:cstheme="majorBidi"/>
                <w:sz w:val="24"/>
                <w:szCs w:val="24"/>
              </w:rPr>
            </w:pPr>
          </w:p>
        </w:tc>
        <w:tc>
          <w:tcPr>
            <w:tcW w:w="2150" w:type="dxa"/>
            <w:vMerge/>
            <w:noWrap/>
            <w:hideMark/>
          </w:tcPr>
          <w:p w14:paraId="102FBD2E" w14:textId="77777777" w:rsidR="00A43E5E" w:rsidRPr="00D24DBF" w:rsidRDefault="00A43E5E" w:rsidP="008E1F7A">
            <w:pPr>
              <w:spacing w:before="20" w:after="20"/>
              <w:rPr>
                <w:rFonts w:asciiTheme="majorBidi" w:hAnsiTheme="majorBidi" w:cstheme="majorBidi"/>
                <w:sz w:val="24"/>
                <w:szCs w:val="24"/>
              </w:rPr>
            </w:pPr>
          </w:p>
        </w:tc>
        <w:tc>
          <w:tcPr>
            <w:tcW w:w="8480" w:type="dxa"/>
            <w:hideMark/>
          </w:tcPr>
          <w:p w14:paraId="2EDC4061" w14:textId="415396E9"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 xml:space="preserve">(d)   </w:t>
            </w:r>
            <w:r w:rsidRPr="00D24DBF">
              <w:rPr>
                <w:rFonts w:hint="eastAsia"/>
                <w:sz w:val="24"/>
                <w:szCs w:val="24"/>
                <w:lang w:eastAsia="zh-CN"/>
              </w:rPr>
              <w:t>继续通过区域讲习班，就现有指导材料开展能力建设和发展活动，酌情与相关倡议和伙伴关系合作，以便支持改性活生物体的风险评估，同时确保所有发展中国家缔约方的公平代表权；</w:t>
            </w:r>
          </w:p>
          <w:p w14:paraId="1279495B" w14:textId="31308E9F" w:rsidR="00A43E5E" w:rsidRPr="00D24DBF" w:rsidRDefault="00A43E5E" w:rsidP="00F51C00">
            <w:pPr>
              <w:pStyle w:val="CBDNormalNoNumber"/>
              <w:tabs>
                <w:tab w:val="clear" w:pos="1701"/>
                <w:tab w:val="clear" w:pos="2268"/>
                <w:tab w:val="clear" w:pos="2835"/>
                <w:tab w:val="clear" w:pos="3402"/>
              </w:tabs>
              <w:ind w:left="0"/>
              <w:rPr>
                <w:sz w:val="24"/>
                <w:szCs w:val="24"/>
                <w:lang w:eastAsia="zh-CN"/>
              </w:rPr>
            </w:pPr>
          </w:p>
        </w:tc>
        <w:tc>
          <w:tcPr>
            <w:tcW w:w="1436" w:type="dxa"/>
            <w:vAlign w:val="center"/>
            <w:hideMark/>
          </w:tcPr>
          <w:p w14:paraId="51FFF203" w14:textId="264DDB9E" w:rsidR="00A43E5E" w:rsidRPr="00D24DBF" w:rsidRDefault="00550B86"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vMerge/>
            <w:noWrap/>
            <w:vAlign w:val="center"/>
            <w:hideMark/>
          </w:tcPr>
          <w:p w14:paraId="62F441A4" w14:textId="77777777" w:rsidR="00A43E5E" w:rsidRPr="00D24DBF" w:rsidRDefault="00A43E5E" w:rsidP="008E1F7A">
            <w:pPr>
              <w:spacing w:before="20" w:after="20"/>
              <w:jc w:val="right"/>
              <w:rPr>
                <w:rFonts w:asciiTheme="majorBidi" w:hAnsiTheme="majorBidi" w:cstheme="majorBidi"/>
                <w:sz w:val="24"/>
                <w:szCs w:val="24"/>
              </w:rPr>
            </w:pPr>
          </w:p>
        </w:tc>
        <w:tc>
          <w:tcPr>
            <w:tcW w:w="1229" w:type="dxa"/>
            <w:vMerge/>
            <w:noWrap/>
            <w:vAlign w:val="center"/>
            <w:hideMark/>
          </w:tcPr>
          <w:p w14:paraId="4F8727A3" w14:textId="77777777" w:rsidR="00A43E5E" w:rsidRPr="00D24DBF" w:rsidRDefault="00A43E5E" w:rsidP="008E1F7A">
            <w:pPr>
              <w:spacing w:before="20" w:after="20"/>
              <w:jc w:val="right"/>
              <w:rPr>
                <w:rFonts w:asciiTheme="majorBidi" w:hAnsiTheme="majorBidi" w:cstheme="majorBidi"/>
                <w:sz w:val="24"/>
                <w:szCs w:val="24"/>
              </w:rPr>
            </w:pPr>
          </w:p>
        </w:tc>
        <w:tc>
          <w:tcPr>
            <w:tcW w:w="1440" w:type="dxa"/>
            <w:vMerge/>
            <w:noWrap/>
            <w:vAlign w:val="center"/>
            <w:hideMark/>
          </w:tcPr>
          <w:p w14:paraId="0F088A1C" w14:textId="77777777" w:rsidR="00A43E5E" w:rsidRPr="00D24DBF" w:rsidRDefault="00A43E5E" w:rsidP="008E1F7A">
            <w:pPr>
              <w:spacing w:before="20" w:after="20"/>
              <w:jc w:val="right"/>
              <w:rPr>
                <w:rFonts w:asciiTheme="majorBidi" w:hAnsiTheme="majorBidi" w:cstheme="majorBidi"/>
                <w:sz w:val="24"/>
                <w:szCs w:val="24"/>
              </w:rPr>
            </w:pPr>
          </w:p>
        </w:tc>
        <w:tc>
          <w:tcPr>
            <w:tcW w:w="1410" w:type="dxa"/>
            <w:vMerge/>
            <w:noWrap/>
            <w:vAlign w:val="center"/>
          </w:tcPr>
          <w:p w14:paraId="55A70B3E" w14:textId="79D498B9" w:rsidR="00A43E5E" w:rsidRPr="00D24DBF" w:rsidRDefault="00A43E5E" w:rsidP="008E1F7A">
            <w:pPr>
              <w:spacing w:before="20" w:after="20"/>
              <w:jc w:val="right"/>
              <w:rPr>
                <w:rFonts w:asciiTheme="majorBidi" w:hAnsiTheme="majorBidi" w:cstheme="majorBidi"/>
                <w:sz w:val="24"/>
                <w:szCs w:val="24"/>
              </w:rPr>
            </w:pPr>
          </w:p>
        </w:tc>
        <w:tc>
          <w:tcPr>
            <w:tcW w:w="1876" w:type="dxa"/>
            <w:vMerge/>
            <w:noWrap/>
            <w:vAlign w:val="center"/>
          </w:tcPr>
          <w:p w14:paraId="046736C6" w14:textId="4C808755" w:rsidR="00A43E5E" w:rsidRPr="00D24DBF" w:rsidRDefault="00A43E5E" w:rsidP="008E1F7A">
            <w:pPr>
              <w:spacing w:before="20" w:after="20"/>
              <w:jc w:val="right"/>
              <w:rPr>
                <w:rFonts w:asciiTheme="majorBidi" w:hAnsiTheme="majorBidi" w:cstheme="majorBidi"/>
                <w:sz w:val="24"/>
                <w:szCs w:val="24"/>
              </w:rPr>
            </w:pPr>
          </w:p>
        </w:tc>
      </w:tr>
      <w:tr w:rsidR="00A43E5E" w:rsidRPr="00D24DBF" w14:paraId="5B9B43FC" w14:textId="77777777" w:rsidTr="006C399E">
        <w:trPr>
          <w:trHeight w:val="20"/>
        </w:trPr>
        <w:tc>
          <w:tcPr>
            <w:tcW w:w="980" w:type="dxa"/>
            <w:vMerge/>
            <w:noWrap/>
            <w:hideMark/>
          </w:tcPr>
          <w:p w14:paraId="348B1B93" w14:textId="77777777" w:rsidR="00A43E5E" w:rsidRPr="00D24DBF" w:rsidRDefault="00A43E5E" w:rsidP="008E1F7A">
            <w:pPr>
              <w:spacing w:before="20" w:after="20"/>
              <w:rPr>
                <w:rFonts w:asciiTheme="majorBidi" w:hAnsiTheme="majorBidi" w:cstheme="majorBidi"/>
                <w:sz w:val="24"/>
                <w:szCs w:val="24"/>
              </w:rPr>
            </w:pPr>
          </w:p>
        </w:tc>
        <w:tc>
          <w:tcPr>
            <w:tcW w:w="2165" w:type="dxa"/>
            <w:vMerge/>
            <w:hideMark/>
          </w:tcPr>
          <w:p w14:paraId="57ADB8EF" w14:textId="77777777" w:rsidR="00A43E5E" w:rsidRPr="00D24DBF" w:rsidRDefault="00A43E5E" w:rsidP="008E1F7A">
            <w:pPr>
              <w:spacing w:before="20" w:after="20"/>
              <w:jc w:val="left"/>
              <w:rPr>
                <w:rFonts w:asciiTheme="majorBidi" w:hAnsiTheme="majorBidi" w:cstheme="majorBidi"/>
                <w:sz w:val="24"/>
                <w:szCs w:val="24"/>
              </w:rPr>
            </w:pPr>
          </w:p>
        </w:tc>
        <w:tc>
          <w:tcPr>
            <w:tcW w:w="2150" w:type="dxa"/>
            <w:vMerge/>
            <w:noWrap/>
            <w:hideMark/>
          </w:tcPr>
          <w:p w14:paraId="3E9C7D32" w14:textId="77777777" w:rsidR="00A43E5E" w:rsidRPr="00D24DBF" w:rsidRDefault="00A43E5E" w:rsidP="008E1F7A">
            <w:pPr>
              <w:spacing w:before="20" w:after="20"/>
              <w:rPr>
                <w:rFonts w:asciiTheme="majorBidi" w:hAnsiTheme="majorBidi" w:cstheme="majorBidi"/>
                <w:sz w:val="24"/>
                <w:szCs w:val="24"/>
              </w:rPr>
            </w:pPr>
          </w:p>
        </w:tc>
        <w:tc>
          <w:tcPr>
            <w:tcW w:w="8480" w:type="dxa"/>
            <w:hideMark/>
          </w:tcPr>
          <w:p w14:paraId="429B122F" w14:textId="44D6CA08"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 xml:space="preserve">(e)   </w:t>
            </w:r>
            <w:r w:rsidRPr="00D24DBF">
              <w:rPr>
                <w:rFonts w:hint="eastAsia"/>
                <w:sz w:val="24"/>
                <w:szCs w:val="24"/>
                <w:lang w:eastAsia="zh-CN"/>
              </w:rPr>
              <w:t>继续收集关于补充自愿性指导材料适用性和实用性的经验和评估，以支持对含有人工基因驱动的改性活生物体进行个案风险评估，并通过生物安全信息交换所提供这些材料；</w:t>
            </w:r>
          </w:p>
          <w:p w14:paraId="147BAEE0" w14:textId="0718199B" w:rsidR="00A43E5E" w:rsidRPr="00D24DBF" w:rsidRDefault="00A43E5E" w:rsidP="00F51C00">
            <w:pPr>
              <w:pStyle w:val="CBDNormalNoNumber"/>
              <w:tabs>
                <w:tab w:val="clear" w:pos="1701"/>
                <w:tab w:val="clear" w:pos="2268"/>
                <w:tab w:val="clear" w:pos="2835"/>
                <w:tab w:val="clear" w:pos="3402"/>
              </w:tabs>
              <w:ind w:left="0"/>
              <w:rPr>
                <w:sz w:val="24"/>
                <w:szCs w:val="24"/>
                <w:lang w:eastAsia="zh-CN"/>
              </w:rPr>
            </w:pPr>
          </w:p>
        </w:tc>
        <w:tc>
          <w:tcPr>
            <w:tcW w:w="1436" w:type="dxa"/>
            <w:noWrap/>
            <w:vAlign w:val="center"/>
            <w:hideMark/>
          </w:tcPr>
          <w:p w14:paraId="67F07454" w14:textId="4567F077" w:rsidR="00A43E5E" w:rsidRPr="00D24DBF" w:rsidRDefault="00A43E5E"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noWrap/>
            <w:vAlign w:val="center"/>
            <w:hideMark/>
          </w:tcPr>
          <w:p w14:paraId="0EABBA1F" w14:textId="77777777" w:rsidR="00A43E5E" w:rsidRPr="00D24DBF" w:rsidRDefault="00A43E5E" w:rsidP="008E1F7A">
            <w:pPr>
              <w:spacing w:before="20" w:after="20"/>
              <w:jc w:val="right"/>
              <w:rPr>
                <w:rFonts w:asciiTheme="majorBidi" w:hAnsiTheme="majorBidi" w:cstheme="majorBidi"/>
                <w:sz w:val="24"/>
                <w:szCs w:val="24"/>
              </w:rPr>
            </w:pPr>
          </w:p>
        </w:tc>
        <w:tc>
          <w:tcPr>
            <w:tcW w:w="1229" w:type="dxa"/>
            <w:vMerge/>
            <w:noWrap/>
            <w:vAlign w:val="center"/>
            <w:hideMark/>
          </w:tcPr>
          <w:p w14:paraId="6D0FF78C" w14:textId="77777777" w:rsidR="00A43E5E" w:rsidRPr="00D24DBF" w:rsidRDefault="00A43E5E" w:rsidP="008E1F7A">
            <w:pPr>
              <w:spacing w:before="20" w:after="20"/>
              <w:jc w:val="right"/>
              <w:rPr>
                <w:rFonts w:asciiTheme="majorBidi" w:hAnsiTheme="majorBidi" w:cstheme="majorBidi"/>
                <w:sz w:val="24"/>
                <w:szCs w:val="24"/>
              </w:rPr>
            </w:pPr>
          </w:p>
        </w:tc>
        <w:tc>
          <w:tcPr>
            <w:tcW w:w="1440" w:type="dxa"/>
            <w:vMerge/>
            <w:noWrap/>
            <w:vAlign w:val="center"/>
            <w:hideMark/>
          </w:tcPr>
          <w:p w14:paraId="1898B038" w14:textId="77777777" w:rsidR="00A43E5E" w:rsidRPr="00D24DBF" w:rsidRDefault="00A43E5E" w:rsidP="008E1F7A">
            <w:pPr>
              <w:spacing w:before="20" w:after="20"/>
              <w:jc w:val="right"/>
              <w:rPr>
                <w:rFonts w:asciiTheme="majorBidi" w:hAnsiTheme="majorBidi" w:cstheme="majorBidi"/>
                <w:sz w:val="24"/>
                <w:szCs w:val="24"/>
              </w:rPr>
            </w:pPr>
          </w:p>
        </w:tc>
        <w:tc>
          <w:tcPr>
            <w:tcW w:w="1410" w:type="dxa"/>
            <w:vMerge/>
            <w:noWrap/>
            <w:vAlign w:val="center"/>
          </w:tcPr>
          <w:p w14:paraId="34AD1FA6" w14:textId="0872BB9E" w:rsidR="00A43E5E" w:rsidRPr="00D24DBF" w:rsidRDefault="00A43E5E" w:rsidP="008E1F7A">
            <w:pPr>
              <w:spacing w:before="20" w:after="20"/>
              <w:jc w:val="right"/>
              <w:rPr>
                <w:rFonts w:asciiTheme="majorBidi" w:hAnsiTheme="majorBidi" w:cstheme="majorBidi"/>
                <w:sz w:val="24"/>
                <w:szCs w:val="24"/>
              </w:rPr>
            </w:pPr>
          </w:p>
        </w:tc>
        <w:tc>
          <w:tcPr>
            <w:tcW w:w="1876" w:type="dxa"/>
            <w:vMerge/>
            <w:noWrap/>
            <w:vAlign w:val="center"/>
          </w:tcPr>
          <w:p w14:paraId="70A3EBD5" w14:textId="6BF3F108" w:rsidR="00A43E5E" w:rsidRPr="00D24DBF" w:rsidRDefault="00A43E5E" w:rsidP="008E1F7A">
            <w:pPr>
              <w:spacing w:before="20" w:after="20"/>
              <w:jc w:val="right"/>
              <w:rPr>
                <w:rFonts w:asciiTheme="majorBidi" w:hAnsiTheme="majorBidi" w:cstheme="majorBidi"/>
                <w:sz w:val="24"/>
                <w:szCs w:val="24"/>
              </w:rPr>
            </w:pPr>
          </w:p>
        </w:tc>
      </w:tr>
      <w:tr w:rsidR="00A43E5E" w:rsidRPr="00D24DBF" w14:paraId="34298A92" w14:textId="77777777" w:rsidTr="006C399E">
        <w:trPr>
          <w:trHeight w:val="20"/>
        </w:trPr>
        <w:tc>
          <w:tcPr>
            <w:tcW w:w="980" w:type="dxa"/>
            <w:vMerge w:val="restart"/>
            <w:noWrap/>
            <w:hideMark/>
          </w:tcPr>
          <w:p w14:paraId="6E8C1341" w14:textId="77777777" w:rsidR="00A43E5E" w:rsidRPr="00D24DBF" w:rsidRDefault="00A43E5E"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14</w:t>
            </w:r>
          </w:p>
        </w:tc>
        <w:tc>
          <w:tcPr>
            <w:tcW w:w="2165" w:type="dxa"/>
            <w:vMerge w:val="restart"/>
            <w:hideMark/>
          </w:tcPr>
          <w:p w14:paraId="0ECB965C" w14:textId="147EC85F" w:rsidR="00A43E5E" w:rsidRPr="00D24DBF" w:rsidRDefault="00871707"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改性活生物体的检测和识别</w:t>
            </w:r>
          </w:p>
        </w:tc>
        <w:tc>
          <w:tcPr>
            <w:tcW w:w="2150" w:type="dxa"/>
            <w:vMerge w:val="restart"/>
            <w:noWrap/>
            <w:hideMark/>
          </w:tcPr>
          <w:p w14:paraId="3353F0B5" w14:textId="49D1F214" w:rsidR="00A43E5E" w:rsidRPr="00D24DBF" w:rsidRDefault="00D75C43"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A43E5E" w:rsidRPr="00D24DBF">
              <w:rPr>
                <w:rFonts w:asciiTheme="majorBidi" w:hAnsiTheme="majorBidi" w:cstheme="majorBidi"/>
                <w:sz w:val="24"/>
                <w:szCs w:val="24"/>
              </w:rPr>
              <w:t>8</w:t>
            </w:r>
            <w:r w:rsidRPr="00D24DBF">
              <w:rPr>
                <w:rFonts w:asciiTheme="majorBidi" w:hAnsiTheme="majorBidi" w:cstheme="majorBidi" w:hint="eastAsia"/>
                <w:sz w:val="24"/>
                <w:szCs w:val="24"/>
                <w:lang w:eastAsia="zh-CN"/>
              </w:rPr>
              <w:t>段</w:t>
            </w:r>
          </w:p>
        </w:tc>
        <w:tc>
          <w:tcPr>
            <w:tcW w:w="8480" w:type="dxa"/>
            <w:hideMark/>
          </w:tcPr>
          <w:p w14:paraId="72FDEFA8" w14:textId="5ACC2891"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8.</w:t>
            </w:r>
            <w:r w:rsidRPr="00D24DBF">
              <w:rPr>
                <w:rFonts w:hint="eastAsia"/>
                <w:sz w:val="24"/>
                <w:szCs w:val="24"/>
                <w:lang w:eastAsia="zh-CN"/>
              </w:rPr>
              <w:t xml:space="preserve">   </w:t>
            </w:r>
            <w:r w:rsidRPr="00D24DBF">
              <w:rPr>
                <w:rFonts w:hint="eastAsia"/>
                <w:sz w:val="24"/>
                <w:szCs w:val="24"/>
                <w:lang w:eastAsia="zh-CN"/>
              </w:rPr>
              <w:t>请执行秘书在资源允许的情况下：</w:t>
            </w:r>
          </w:p>
          <w:p w14:paraId="12DFF18D" w14:textId="75F7348D"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 xml:space="preserve">(a)   </w:t>
            </w:r>
            <w:r w:rsidRPr="00D24DBF">
              <w:rPr>
                <w:rFonts w:hint="eastAsia"/>
                <w:sz w:val="24"/>
                <w:szCs w:val="24"/>
                <w:lang w:eastAsia="zh-CN"/>
              </w:rPr>
              <w:t>探讨如何加强检测和识别改性活生物体的实验室网络，具体做法包括提高区域和次区域实验室网络和相关合作倡议的知名度，并鼓励更多的实验室和专家参加该网络；</w:t>
            </w:r>
          </w:p>
          <w:p w14:paraId="344268E4" w14:textId="7B239F0A"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 xml:space="preserve">(b)   </w:t>
            </w:r>
            <w:r w:rsidRPr="00D24DBF">
              <w:rPr>
                <w:rFonts w:hint="eastAsia"/>
                <w:sz w:val="24"/>
                <w:szCs w:val="24"/>
                <w:lang w:eastAsia="zh-CN"/>
              </w:rPr>
              <w:t>继续改进生物安全信息交换所中关于改性活生物体取样、检测和识别的专门门户网站；</w:t>
            </w:r>
          </w:p>
          <w:p w14:paraId="36462CD1" w14:textId="76B759D3" w:rsidR="00A43E5E" w:rsidRPr="00D24DBF" w:rsidRDefault="00A43E5E" w:rsidP="00F51C00">
            <w:pPr>
              <w:pStyle w:val="CBDNormalNoNumber"/>
              <w:tabs>
                <w:tab w:val="clear" w:pos="1701"/>
                <w:tab w:val="clear" w:pos="2268"/>
                <w:tab w:val="clear" w:pos="2835"/>
                <w:tab w:val="clear" w:pos="3402"/>
              </w:tabs>
              <w:ind w:left="0"/>
              <w:rPr>
                <w:sz w:val="24"/>
                <w:szCs w:val="24"/>
                <w:lang w:eastAsia="zh-CN"/>
              </w:rPr>
            </w:pPr>
          </w:p>
        </w:tc>
        <w:tc>
          <w:tcPr>
            <w:tcW w:w="1436" w:type="dxa"/>
            <w:noWrap/>
            <w:vAlign w:val="center"/>
            <w:hideMark/>
          </w:tcPr>
          <w:p w14:paraId="3D321854" w14:textId="3F80DFE5" w:rsidR="00A43E5E" w:rsidRPr="00D24DBF" w:rsidRDefault="00A43E5E"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vMerge w:val="restart"/>
            <w:noWrap/>
            <w:vAlign w:val="center"/>
            <w:hideMark/>
          </w:tcPr>
          <w:p w14:paraId="45DC3684" w14:textId="55892A25"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180 000</w:t>
            </w:r>
          </w:p>
        </w:tc>
        <w:tc>
          <w:tcPr>
            <w:tcW w:w="1229" w:type="dxa"/>
            <w:vMerge w:val="restart"/>
            <w:noWrap/>
            <w:vAlign w:val="center"/>
            <w:hideMark/>
          </w:tcPr>
          <w:p w14:paraId="2C24444A" w14:textId="3F164CB2"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24 000</w:t>
            </w:r>
          </w:p>
        </w:tc>
        <w:tc>
          <w:tcPr>
            <w:tcW w:w="1440" w:type="dxa"/>
            <w:vMerge w:val="restart"/>
            <w:noWrap/>
            <w:vAlign w:val="center"/>
            <w:hideMark/>
          </w:tcPr>
          <w:p w14:paraId="065C98AA" w14:textId="4F771C17"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vMerge w:val="restart"/>
            <w:noWrap/>
            <w:vAlign w:val="center"/>
            <w:hideMark/>
          </w:tcPr>
          <w:p w14:paraId="295953B4" w14:textId="143E8F90"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204 000</w:t>
            </w:r>
          </w:p>
        </w:tc>
        <w:tc>
          <w:tcPr>
            <w:tcW w:w="1876" w:type="dxa"/>
            <w:vMerge w:val="restart"/>
            <w:noWrap/>
            <w:vAlign w:val="center"/>
            <w:hideMark/>
          </w:tcPr>
          <w:p w14:paraId="62ECDEBB" w14:textId="22051AD8"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230 520</w:t>
            </w:r>
          </w:p>
        </w:tc>
      </w:tr>
      <w:tr w:rsidR="00A43E5E" w:rsidRPr="00D24DBF" w14:paraId="2BBDA6A5" w14:textId="77777777" w:rsidTr="006C399E">
        <w:trPr>
          <w:trHeight w:val="20"/>
        </w:trPr>
        <w:tc>
          <w:tcPr>
            <w:tcW w:w="980" w:type="dxa"/>
            <w:vMerge/>
            <w:noWrap/>
            <w:hideMark/>
          </w:tcPr>
          <w:p w14:paraId="38B5C653" w14:textId="77777777" w:rsidR="00A43E5E" w:rsidRPr="00D24DBF" w:rsidRDefault="00A43E5E" w:rsidP="008E1F7A">
            <w:pPr>
              <w:spacing w:before="20" w:after="20"/>
              <w:rPr>
                <w:rFonts w:asciiTheme="majorBidi" w:hAnsiTheme="majorBidi" w:cstheme="majorBidi"/>
                <w:sz w:val="24"/>
                <w:szCs w:val="24"/>
              </w:rPr>
            </w:pPr>
          </w:p>
        </w:tc>
        <w:tc>
          <w:tcPr>
            <w:tcW w:w="2165" w:type="dxa"/>
            <w:vMerge/>
            <w:hideMark/>
          </w:tcPr>
          <w:p w14:paraId="30863C57" w14:textId="77777777" w:rsidR="00A43E5E" w:rsidRPr="00D24DBF" w:rsidRDefault="00A43E5E" w:rsidP="008E1F7A">
            <w:pPr>
              <w:spacing w:before="20" w:after="20"/>
              <w:jc w:val="left"/>
              <w:rPr>
                <w:rFonts w:asciiTheme="majorBidi" w:hAnsiTheme="majorBidi" w:cstheme="majorBidi"/>
                <w:sz w:val="24"/>
                <w:szCs w:val="24"/>
              </w:rPr>
            </w:pPr>
          </w:p>
        </w:tc>
        <w:tc>
          <w:tcPr>
            <w:tcW w:w="2150" w:type="dxa"/>
            <w:vMerge/>
            <w:noWrap/>
            <w:hideMark/>
          </w:tcPr>
          <w:p w14:paraId="28C59572" w14:textId="77777777" w:rsidR="00A43E5E" w:rsidRPr="00D24DBF" w:rsidRDefault="00A43E5E" w:rsidP="008E1F7A">
            <w:pPr>
              <w:spacing w:before="20" w:after="20"/>
              <w:rPr>
                <w:rFonts w:asciiTheme="majorBidi" w:hAnsiTheme="majorBidi" w:cstheme="majorBidi"/>
                <w:sz w:val="24"/>
                <w:szCs w:val="24"/>
              </w:rPr>
            </w:pPr>
          </w:p>
        </w:tc>
        <w:tc>
          <w:tcPr>
            <w:tcW w:w="8480" w:type="dxa"/>
            <w:hideMark/>
          </w:tcPr>
          <w:p w14:paraId="54A33744" w14:textId="77777777" w:rsidR="00F51C00" w:rsidRPr="00D24DBF" w:rsidRDefault="00F96EF5"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(c)</w:t>
            </w:r>
            <w:r w:rsidRPr="00D24DBF">
              <w:rPr>
                <w:sz w:val="24"/>
                <w:szCs w:val="24"/>
                <w:lang w:eastAsia="zh-CN"/>
              </w:rPr>
              <w:tab/>
            </w:r>
            <w:r w:rsidR="00F51C00" w:rsidRPr="00D24DBF">
              <w:rPr>
                <w:rFonts w:hint="eastAsia"/>
                <w:sz w:val="24"/>
                <w:szCs w:val="24"/>
                <w:lang w:eastAsia="zh-CN"/>
              </w:rPr>
              <w:t>继续与相关组织合作，向实验室人员以及海关和边境管制官员提供关于检测和识别改性活生物体的实用和实践培训。</w:t>
            </w:r>
          </w:p>
          <w:p w14:paraId="3F0306F6" w14:textId="148C1162" w:rsidR="00A43E5E" w:rsidRPr="00D24DBF" w:rsidRDefault="00A43E5E" w:rsidP="00F51C00">
            <w:pPr>
              <w:pStyle w:val="CBDNormalNoNumber"/>
              <w:tabs>
                <w:tab w:val="clear" w:pos="1701"/>
                <w:tab w:val="clear" w:pos="2268"/>
                <w:tab w:val="clear" w:pos="2835"/>
                <w:tab w:val="clear" w:pos="3402"/>
              </w:tabs>
              <w:ind w:left="0"/>
              <w:rPr>
                <w:sz w:val="24"/>
                <w:szCs w:val="24"/>
                <w:lang w:eastAsia="zh-CN"/>
              </w:rPr>
            </w:pPr>
          </w:p>
        </w:tc>
        <w:tc>
          <w:tcPr>
            <w:tcW w:w="1436" w:type="dxa"/>
            <w:vAlign w:val="center"/>
            <w:hideMark/>
          </w:tcPr>
          <w:p w14:paraId="722EEF52" w14:textId="11F9B9CE" w:rsidR="00A43E5E" w:rsidRPr="00D24DBF" w:rsidRDefault="00550B86"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vMerge/>
            <w:noWrap/>
            <w:vAlign w:val="center"/>
            <w:hideMark/>
          </w:tcPr>
          <w:p w14:paraId="0DA00278" w14:textId="77777777" w:rsidR="00A43E5E" w:rsidRPr="00D24DBF" w:rsidRDefault="00A43E5E" w:rsidP="008E1F7A">
            <w:pPr>
              <w:spacing w:before="20" w:after="20"/>
              <w:jc w:val="right"/>
              <w:rPr>
                <w:rFonts w:asciiTheme="majorBidi" w:hAnsiTheme="majorBidi" w:cstheme="majorBidi"/>
                <w:sz w:val="24"/>
                <w:szCs w:val="24"/>
              </w:rPr>
            </w:pPr>
          </w:p>
        </w:tc>
        <w:tc>
          <w:tcPr>
            <w:tcW w:w="1229" w:type="dxa"/>
            <w:vMerge/>
            <w:noWrap/>
            <w:vAlign w:val="center"/>
            <w:hideMark/>
          </w:tcPr>
          <w:p w14:paraId="4E8B7BCD" w14:textId="77777777" w:rsidR="00A43E5E" w:rsidRPr="00D24DBF" w:rsidRDefault="00A43E5E" w:rsidP="008E1F7A">
            <w:pPr>
              <w:spacing w:before="20" w:after="20"/>
              <w:jc w:val="right"/>
              <w:rPr>
                <w:rFonts w:asciiTheme="majorBidi" w:hAnsiTheme="majorBidi" w:cstheme="majorBidi"/>
                <w:sz w:val="24"/>
                <w:szCs w:val="24"/>
              </w:rPr>
            </w:pPr>
          </w:p>
        </w:tc>
        <w:tc>
          <w:tcPr>
            <w:tcW w:w="1440" w:type="dxa"/>
            <w:vMerge/>
            <w:noWrap/>
            <w:vAlign w:val="center"/>
            <w:hideMark/>
          </w:tcPr>
          <w:p w14:paraId="581948E1" w14:textId="77777777" w:rsidR="00A43E5E" w:rsidRPr="00D24DBF" w:rsidRDefault="00A43E5E" w:rsidP="008E1F7A">
            <w:pPr>
              <w:spacing w:before="20" w:after="20"/>
              <w:jc w:val="right"/>
              <w:rPr>
                <w:rFonts w:asciiTheme="majorBidi" w:hAnsiTheme="majorBidi" w:cstheme="majorBidi"/>
                <w:sz w:val="24"/>
                <w:szCs w:val="24"/>
              </w:rPr>
            </w:pPr>
          </w:p>
        </w:tc>
        <w:tc>
          <w:tcPr>
            <w:tcW w:w="1410" w:type="dxa"/>
            <w:vMerge/>
            <w:noWrap/>
            <w:vAlign w:val="center"/>
          </w:tcPr>
          <w:p w14:paraId="5D0DBEAC" w14:textId="74E167AB" w:rsidR="00A43E5E" w:rsidRPr="00D24DBF" w:rsidRDefault="00A43E5E" w:rsidP="008E1F7A">
            <w:pPr>
              <w:spacing w:before="20" w:after="20"/>
              <w:jc w:val="right"/>
              <w:rPr>
                <w:rFonts w:asciiTheme="majorBidi" w:hAnsiTheme="majorBidi" w:cstheme="majorBidi"/>
                <w:sz w:val="24"/>
                <w:szCs w:val="24"/>
              </w:rPr>
            </w:pPr>
          </w:p>
        </w:tc>
        <w:tc>
          <w:tcPr>
            <w:tcW w:w="1876" w:type="dxa"/>
            <w:vMerge/>
            <w:noWrap/>
            <w:vAlign w:val="center"/>
          </w:tcPr>
          <w:p w14:paraId="7358ABA4" w14:textId="4E3F7E69" w:rsidR="00A43E5E" w:rsidRPr="00D24DBF" w:rsidRDefault="00A43E5E" w:rsidP="008E1F7A">
            <w:pPr>
              <w:spacing w:before="20" w:after="20"/>
              <w:jc w:val="right"/>
              <w:rPr>
                <w:rFonts w:asciiTheme="majorBidi" w:hAnsiTheme="majorBidi" w:cstheme="majorBidi"/>
                <w:sz w:val="24"/>
                <w:szCs w:val="24"/>
              </w:rPr>
            </w:pPr>
          </w:p>
        </w:tc>
      </w:tr>
      <w:tr w:rsidR="00A43E5E" w:rsidRPr="00D24DBF" w14:paraId="2B9B2928" w14:textId="77777777" w:rsidTr="006C399E">
        <w:trPr>
          <w:trHeight w:val="715"/>
        </w:trPr>
        <w:tc>
          <w:tcPr>
            <w:tcW w:w="980" w:type="dxa"/>
            <w:noWrap/>
            <w:hideMark/>
          </w:tcPr>
          <w:p w14:paraId="25AEC95B" w14:textId="77777777" w:rsidR="00A43E5E" w:rsidRPr="00D24DBF" w:rsidRDefault="00A43E5E"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17</w:t>
            </w:r>
          </w:p>
        </w:tc>
        <w:tc>
          <w:tcPr>
            <w:tcW w:w="2165" w:type="dxa"/>
            <w:hideMark/>
          </w:tcPr>
          <w:p w14:paraId="3D6F717D" w14:textId="2A7AB7A1" w:rsidR="00A43E5E" w:rsidRPr="00D24DBF" w:rsidRDefault="00871707"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《关于赔偿责任和补救的名古屋</w:t>
            </w:r>
            <w:r w:rsidRPr="00D24DBF">
              <w:rPr>
                <w:rFonts w:asciiTheme="majorBidi" w:hAnsiTheme="majorBidi" w:cstheme="majorBidi"/>
                <w:sz w:val="24"/>
                <w:szCs w:val="24"/>
                <w:lang w:eastAsia="zh-CN"/>
              </w:rPr>
              <w:t>-</w:t>
            </w:r>
            <w:r w:rsidRPr="00D24DBF">
              <w:rPr>
                <w:rFonts w:asciiTheme="majorBidi" w:hAnsiTheme="majorBidi" w:cstheme="majorBidi"/>
                <w:sz w:val="24"/>
                <w:szCs w:val="24"/>
                <w:lang w:eastAsia="zh-CN"/>
              </w:rPr>
              <w:t>吉隆坡补充议定书》</w:t>
            </w:r>
          </w:p>
        </w:tc>
        <w:tc>
          <w:tcPr>
            <w:tcW w:w="2150" w:type="dxa"/>
            <w:noWrap/>
            <w:hideMark/>
          </w:tcPr>
          <w:p w14:paraId="7761A28C" w14:textId="4A049A58" w:rsidR="00A43E5E" w:rsidRPr="00D24DBF" w:rsidRDefault="00871707"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A43E5E" w:rsidRPr="00D24DBF">
              <w:rPr>
                <w:rFonts w:asciiTheme="majorBidi" w:hAnsiTheme="majorBidi" w:cstheme="majorBidi"/>
                <w:sz w:val="24"/>
                <w:szCs w:val="24"/>
              </w:rPr>
              <w:t>13</w:t>
            </w:r>
            <w:r w:rsidRPr="00D24DBF">
              <w:rPr>
                <w:rFonts w:asciiTheme="majorBidi" w:hAnsiTheme="majorBidi" w:cstheme="majorBidi" w:hint="eastAsia"/>
                <w:sz w:val="24"/>
                <w:szCs w:val="24"/>
                <w:lang w:eastAsia="zh-CN"/>
              </w:rPr>
              <w:t>段</w:t>
            </w:r>
          </w:p>
        </w:tc>
        <w:tc>
          <w:tcPr>
            <w:tcW w:w="8480" w:type="dxa"/>
            <w:hideMark/>
          </w:tcPr>
          <w:p w14:paraId="77A5C267" w14:textId="05066346" w:rsidR="00A43E5E" w:rsidRPr="00D24DBF" w:rsidRDefault="002A247E" w:rsidP="00F51C00">
            <w:pPr>
              <w:pStyle w:val="CBDNormalNoNumber"/>
              <w:tabs>
                <w:tab w:val="clear" w:pos="1701"/>
                <w:tab w:val="clear" w:pos="2268"/>
                <w:tab w:val="clear" w:pos="2835"/>
                <w:tab w:val="clear" w:pos="3402"/>
              </w:tabs>
              <w:ind w:left="0"/>
              <w:rPr>
                <w:rFonts w:asciiTheme="majorBidi" w:hAnsiTheme="majorBidi" w:cstheme="majorBidi"/>
                <w:sz w:val="24"/>
                <w:szCs w:val="24"/>
                <w:lang w:eastAsia="zh-CN"/>
              </w:rPr>
            </w:pPr>
            <w:r w:rsidRPr="00D24DBF">
              <w:rPr>
                <w:sz w:val="24"/>
                <w:szCs w:val="24"/>
                <w:lang w:eastAsia="zh-CN"/>
              </w:rPr>
              <w:t>13.</w:t>
            </w:r>
            <w:r w:rsidR="00F51C00" w:rsidRPr="00D24DBF">
              <w:rPr>
                <w:rFonts w:hint="eastAsia"/>
                <w:sz w:val="24"/>
                <w:szCs w:val="24"/>
                <w:lang w:eastAsia="zh-CN"/>
              </w:rPr>
              <w:t xml:space="preserve">  </w:t>
            </w:r>
            <w:r w:rsidR="00F51C00" w:rsidRPr="00D24DBF">
              <w:rPr>
                <w:rFonts w:hint="eastAsia"/>
                <w:sz w:val="24"/>
                <w:szCs w:val="24"/>
                <w:lang w:eastAsia="zh-CN"/>
              </w:rPr>
              <w:t>又请执行秘书继续宣传《名古屋</w:t>
            </w:r>
            <w:r w:rsidR="00F51C00" w:rsidRPr="00D24DBF">
              <w:rPr>
                <w:sz w:val="24"/>
                <w:szCs w:val="24"/>
                <w:lang w:eastAsia="zh-CN"/>
              </w:rPr>
              <w:t>-</w:t>
            </w:r>
            <w:r w:rsidR="00F51C00" w:rsidRPr="00D24DBF">
              <w:rPr>
                <w:rFonts w:hint="eastAsia"/>
                <w:sz w:val="24"/>
                <w:szCs w:val="24"/>
                <w:lang w:eastAsia="zh-CN"/>
              </w:rPr>
              <w:t>吉隆坡补充议定书》，以支持批准《补充议定书》，并在资源允许的情况下开展与《补充议定书》有关的外展和提高认识活动。</w:t>
            </w:r>
          </w:p>
        </w:tc>
        <w:tc>
          <w:tcPr>
            <w:tcW w:w="1436" w:type="dxa"/>
            <w:vAlign w:val="center"/>
            <w:hideMark/>
          </w:tcPr>
          <w:p w14:paraId="2D1FD8D6" w14:textId="0A48EE7A" w:rsidR="00A43E5E" w:rsidRPr="00D24DBF" w:rsidRDefault="00550B86"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noWrap/>
            <w:vAlign w:val="center"/>
            <w:hideMark/>
          </w:tcPr>
          <w:p w14:paraId="39CE677A" w14:textId="501A0AB4"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170 000</w:t>
            </w:r>
          </w:p>
        </w:tc>
        <w:tc>
          <w:tcPr>
            <w:tcW w:w="1229" w:type="dxa"/>
            <w:noWrap/>
            <w:vAlign w:val="center"/>
            <w:hideMark/>
          </w:tcPr>
          <w:p w14:paraId="3E649614" w14:textId="6EE130CD"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18 000</w:t>
            </w:r>
          </w:p>
        </w:tc>
        <w:tc>
          <w:tcPr>
            <w:tcW w:w="1440" w:type="dxa"/>
            <w:noWrap/>
            <w:vAlign w:val="center"/>
            <w:hideMark/>
          </w:tcPr>
          <w:p w14:paraId="33DE402D" w14:textId="718AA4CD"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18 000</w:t>
            </w:r>
          </w:p>
        </w:tc>
        <w:tc>
          <w:tcPr>
            <w:tcW w:w="1410" w:type="dxa"/>
            <w:noWrap/>
            <w:vAlign w:val="center"/>
            <w:hideMark/>
          </w:tcPr>
          <w:p w14:paraId="7050E00D" w14:textId="70471201"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206 000</w:t>
            </w:r>
          </w:p>
        </w:tc>
        <w:tc>
          <w:tcPr>
            <w:tcW w:w="1876" w:type="dxa"/>
            <w:noWrap/>
            <w:vAlign w:val="center"/>
            <w:hideMark/>
          </w:tcPr>
          <w:p w14:paraId="69B04D87" w14:textId="0A22B359"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232 780</w:t>
            </w:r>
          </w:p>
        </w:tc>
      </w:tr>
      <w:tr w:rsidR="00A43E5E" w:rsidRPr="00D24DBF" w14:paraId="3680EB28" w14:textId="77777777" w:rsidTr="00FB4F80">
        <w:trPr>
          <w:trHeight w:val="20"/>
        </w:trPr>
        <w:tc>
          <w:tcPr>
            <w:tcW w:w="22361" w:type="dxa"/>
            <w:gridSpan w:val="10"/>
            <w:shd w:val="clear" w:color="auto" w:fill="B6DDE8" w:themeFill="accent5" w:themeFillTint="66"/>
            <w:noWrap/>
            <w:vAlign w:val="center"/>
            <w:hideMark/>
          </w:tcPr>
          <w:p w14:paraId="30B1F7EC" w14:textId="33A4F848" w:rsidR="00A43E5E" w:rsidRPr="00D24DBF" w:rsidRDefault="00871707" w:rsidP="008E1F7A">
            <w:pPr>
              <w:spacing w:before="20" w:after="20"/>
              <w:jc w:val="left"/>
              <w:rPr>
                <w:rFonts w:asciiTheme="majorBidi" w:hAnsiTheme="majorBidi" w:cstheme="majorBidi"/>
                <w:b/>
                <w:bCs/>
                <w:sz w:val="24"/>
                <w:szCs w:val="24"/>
                <w:lang w:eastAsia="zh-CN"/>
              </w:rPr>
            </w:pPr>
            <w:r w:rsidRPr="00D24DBF">
              <w:rPr>
                <w:rFonts w:asciiTheme="majorBidi" w:hAnsiTheme="majorBidi" w:cstheme="majorBidi" w:hint="eastAsia"/>
                <w:b/>
                <w:bCs/>
                <w:sz w:val="24"/>
                <w:szCs w:val="24"/>
                <w:lang w:eastAsia="zh-CN"/>
              </w:rPr>
              <w:t>《</w:t>
            </w:r>
            <w:r w:rsidRPr="00D24DBF">
              <w:rPr>
                <w:rFonts w:asciiTheme="majorBidi" w:hAnsiTheme="majorBidi" w:cstheme="majorBidi"/>
                <w:b/>
                <w:bCs/>
                <w:sz w:val="24"/>
                <w:szCs w:val="24"/>
                <w:lang w:eastAsia="zh-CN"/>
              </w:rPr>
              <w:t>关于获取遗传资源和公正和公平分享其利用所产生惠益的名古屋议定书</w:t>
            </w:r>
            <w:r w:rsidRPr="00D24DBF">
              <w:rPr>
                <w:rFonts w:asciiTheme="majorBidi" w:hAnsiTheme="majorBidi" w:cstheme="majorBidi" w:hint="eastAsia"/>
                <w:b/>
                <w:bCs/>
                <w:sz w:val="24"/>
                <w:szCs w:val="24"/>
                <w:lang w:eastAsia="zh-CN"/>
              </w:rPr>
              <w:t>》</w:t>
            </w:r>
          </w:p>
        </w:tc>
      </w:tr>
      <w:tr w:rsidR="00FF10E5" w:rsidRPr="00D24DBF" w14:paraId="19B46550" w14:textId="77777777" w:rsidTr="006C399E">
        <w:trPr>
          <w:trHeight w:val="1152"/>
        </w:trPr>
        <w:tc>
          <w:tcPr>
            <w:tcW w:w="980" w:type="dxa"/>
            <w:noWrap/>
          </w:tcPr>
          <w:p w14:paraId="7E30D6E6" w14:textId="19186A3D" w:rsidR="00FF10E5" w:rsidRPr="00D24DBF" w:rsidRDefault="00FF10E5" w:rsidP="008E1F7A">
            <w:pPr>
              <w:spacing w:before="20" w:after="20"/>
              <w:rPr>
                <w:rFonts w:asciiTheme="majorBidi" w:hAnsiTheme="majorBidi" w:cstheme="majorBidi"/>
                <w:sz w:val="24"/>
                <w:szCs w:val="24"/>
              </w:rPr>
            </w:pPr>
            <w:r w:rsidRPr="00D24DBF">
              <w:rPr>
                <w:sz w:val="24"/>
                <w:szCs w:val="24"/>
              </w:rPr>
              <w:t>8</w:t>
            </w:r>
          </w:p>
        </w:tc>
        <w:tc>
          <w:tcPr>
            <w:tcW w:w="2165" w:type="dxa"/>
          </w:tcPr>
          <w:p w14:paraId="32B129B2" w14:textId="302EF8F3" w:rsidR="00FF10E5" w:rsidRPr="00D24DBF" w:rsidRDefault="00871707" w:rsidP="008E1F7A">
            <w:pPr>
              <w:spacing w:before="20" w:after="20"/>
              <w:jc w:val="left"/>
              <w:rPr>
                <w:rFonts w:asciiTheme="majorBidi" w:hAnsiTheme="majorBidi" w:cstheme="majorBidi"/>
                <w:sz w:val="24"/>
                <w:szCs w:val="24"/>
                <w:lang w:eastAsia="zh-CN"/>
              </w:rPr>
            </w:pPr>
            <w:r w:rsidRPr="00D24DBF">
              <w:rPr>
                <w:sz w:val="24"/>
                <w:szCs w:val="24"/>
                <w:lang w:eastAsia="zh-CN"/>
              </w:rPr>
              <w:t>对《名古屋议定书》</w:t>
            </w:r>
            <w:r w:rsidRPr="00D24DBF">
              <w:rPr>
                <w:rFonts w:hint="eastAsia"/>
                <w:sz w:val="24"/>
                <w:szCs w:val="24"/>
                <w:lang w:eastAsia="zh-CN"/>
              </w:rPr>
              <w:t>成效</w:t>
            </w:r>
            <w:r w:rsidRPr="00D24DBF">
              <w:rPr>
                <w:sz w:val="24"/>
                <w:szCs w:val="24"/>
                <w:lang w:eastAsia="zh-CN"/>
              </w:rPr>
              <w:t>的评估和审查</w:t>
            </w:r>
          </w:p>
        </w:tc>
        <w:tc>
          <w:tcPr>
            <w:tcW w:w="2150" w:type="dxa"/>
            <w:noWrap/>
          </w:tcPr>
          <w:p w14:paraId="51995A1E" w14:textId="4B7015D9" w:rsidR="00FF10E5" w:rsidRPr="00D24DBF" w:rsidRDefault="00871707"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FF10E5" w:rsidRPr="00D24DBF">
              <w:rPr>
                <w:rFonts w:asciiTheme="majorBidi" w:hAnsiTheme="majorBidi" w:cstheme="majorBidi"/>
                <w:sz w:val="24"/>
                <w:szCs w:val="24"/>
              </w:rPr>
              <w:t>21</w:t>
            </w:r>
            <w:r w:rsidRPr="00D24DBF">
              <w:rPr>
                <w:rFonts w:asciiTheme="majorBidi" w:hAnsiTheme="majorBidi" w:cstheme="majorBidi" w:hint="eastAsia"/>
                <w:sz w:val="24"/>
                <w:szCs w:val="24"/>
                <w:lang w:eastAsia="zh-CN"/>
              </w:rPr>
              <w:t>段</w:t>
            </w:r>
          </w:p>
        </w:tc>
        <w:tc>
          <w:tcPr>
            <w:tcW w:w="8480" w:type="dxa"/>
          </w:tcPr>
          <w:p w14:paraId="0323238B" w14:textId="6C0467DD" w:rsidR="00FF10E5" w:rsidRPr="00D24DBF" w:rsidRDefault="00F51C00" w:rsidP="00F51C00">
            <w:pPr>
              <w:pStyle w:val="CBDNormalNoNumber"/>
              <w:tabs>
                <w:tab w:val="clear" w:pos="1701"/>
                <w:tab w:val="clear" w:pos="2268"/>
                <w:tab w:val="clear" w:pos="2835"/>
                <w:tab w:val="clear" w:pos="3402"/>
              </w:tabs>
              <w:ind w:left="0"/>
              <w:rPr>
                <w:rFonts w:asciiTheme="majorBidi" w:hAnsiTheme="majorBidi" w:cstheme="majorBidi"/>
                <w:sz w:val="24"/>
                <w:szCs w:val="24"/>
                <w:lang w:val="en-US" w:eastAsia="zh-CN"/>
              </w:rPr>
            </w:pPr>
            <w:r w:rsidRPr="00D24DBF">
              <w:rPr>
                <w:sz w:val="24"/>
                <w:szCs w:val="24"/>
                <w:lang w:eastAsia="zh-CN"/>
              </w:rPr>
              <w:t>21.</w:t>
            </w:r>
            <w:r w:rsidRPr="00D24DBF">
              <w:rPr>
                <w:rFonts w:hint="eastAsia"/>
                <w:sz w:val="24"/>
                <w:szCs w:val="24"/>
                <w:lang w:eastAsia="zh-CN"/>
              </w:rPr>
              <w:t xml:space="preserve">   </w:t>
            </w:r>
            <w:r w:rsidRPr="00D24DBF">
              <w:rPr>
                <w:sz w:val="24"/>
                <w:szCs w:val="24"/>
                <w:lang w:eastAsia="zh-CN"/>
              </w:rPr>
              <w:t>请执行秘书在资源允许的情况下，作为上文第</w:t>
            </w:r>
            <w:r w:rsidRPr="00D24DBF">
              <w:rPr>
                <w:sz w:val="24"/>
                <w:szCs w:val="24"/>
                <w:lang w:eastAsia="zh-CN"/>
              </w:rPr>
              <w:t>20</w:t>
            </w:r>
            <w:r w:rsidRPr="00D24DBF">
              <w:rPr>
                <w:sz w:val="24"/>
                <w:szCs w:val="24"/>
                <w:lang w:eastAsia="zh-CN"/>
              </w:rPr>
              <w:t>段所述闭会期间进程的一部分，召开一次有土著人民和地方社区以及相关利益攸关方参加的不限成员名额缔约方闭会期间会议，以便在根据上文第</w:t>
            </w:r>
            <w:r w:rsidRPr="00D24DBF">
              <w:rPr>
                <w:sz w:val="24"/>
                <w:szCs w:val="24"/>
                <w:lang w:eastAsia="zh-CN"/>
              </w:rPr>
              <w:t>20</w:t>
            </w:r>
            <w:r w:rsidRPr="00D24DBF">
              <w:rPr>
                <w:sz w:val="24"/>
                <w:szCs w:val="24"/>
                <w:lang w:eastAsia="zh-CN"/>
              </w:rPr>
              <w:t>段所述决定开展的工作的基础上，制定《名古屋议定书》第</w:t>
            </w:r>
            <w:r w:rsidRPr="00D24DBF">
              <w:rPr>
                <w:sz w:val="24"/>
                <w:szCs w:val="24"/>
                <w:lang w:eastAsia="zh-CN"/>
              </w:rPr>
              <w:t>10</w:t>
            </w:r>
            <w:r w:rsidRPr="00D24DBF">
              <w:rPr>
                <w:sz w:val="24"/>
                <w:szCs w:val="24"/>
                <w:lang w:eastAsia="zh-CN"/>
              </w:rPr>
              <w:t>条规定的全球多边惠益分享机制模式的具体要素，供作为议定书缔约方会议的缔约方大会第七次会议审议；</w:t>
            </w:r>
            <w:r w:rsidRPr="00D24DBF">
              <w:rPr>
                <w:sz w:val="24"/>
                <w:szCs w:val="24"/>
                <w:lang w:eastAsia="zh-CN"/>
              </w:rPr>
              <w:t>]</w:t>
            </w:r>
          </w:p>
        </w:tc>
        <w:tc>
          <w:tcPr>
            <w:tcW w:w="1436" w:type="dxa"/>
            <w:vAlign w:val="center"/>
          </w:tcPr>
          <w:p w14:paraId="76173B86" w14:textId="5551DE0C" w:rsidR="00FF10E5" w:rsidRPr="00D24DBF" w:rsidRDefault="00550B86" w:rsidP="008E1F7A">
            <w:pPr>
              <w:spacing w:before="20" w:after="20"/>
              <w:jc w:val="left"/>
              <w:rPr>
                <w:rFonts w:asciiTheme="majorBidi" w:hAnsiTheme="majorBidi" w:cstheme="majorBidi"/>
                <w:sz w:val="24"/>
                <w:szCs w:val="24"/>
              </w:rPr>
            </w:pPr>
            <w:proofErr w:type="spellStart"/>
            <w:r w:rsidRPr="00D24DBF">
              <w:rPr>
                <w:rFonts w:asciiTheme="majorBidi" w:hAnsiTheme="majorBidi" w:cstheme="majorBidi"/>
                <w:sz w:val="24"/>
                <w:szCs w:val="24"/>
              </w:rPr>
              <w:t>专家会议</w:t>
            </w:r>
            <w:proofErr w:type="spellEnd"/>
          </w:p>
        </w:tc>
        <w:tc>
          <w:tcPr>
            <w:tcW w:w="1195" w:type="dxa"/>
            <w:noWrap/>
            <w:vAlign w:val="center"/>
          </w:tcPr>
          <w:p w14:paraId="74536E14" w14:textId="02009A87" w:rsidR="00FF10E5" w:rsidRPr="00D24DBF" w:rsidRDefault="00FF10E5"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210 000</w:t>
            </w:r>
          </w:p>
        </w:tc>
        <w:tc>
          <w:tcPr>
            <w:tcW w:w="1229" w:type="dxa"/>
            <w:noWrap/>
            <w:vAlign w:val="center"/>
          </w:tcPr>
          <w:p w14:paraId="3FB2E37C" w14:textId="6C34E503" w:rsidR="00FF10E5" w:rsidRPr="00D24DBF" w:rsidRDefault="00FF10E5"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108 000</w:t>
            </w:r>
          </w:p>
        </w:tc>
        <w:tc>
          <w:tcPr>
            <w:tcW w:w="1440" w:type="dxa"/>
            <w:noWrap/>
            <w:vAlign w:val="center"/>
          </w:tcPr>
          <w:p w14:paraId="4CCDED61" w14:textId="4442983B" w:rsidR="00FF10E5" w:rsidRPr="00D24DBF" w:rsidRDefault="00FF10E5"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10" w:type="dxa"/>
            <w:noWrap/>
            <w:vAlign w:val="center"/>
          </w:tcPr>
          <w:p w14:paraId="13187A35" w14:textId="49D6EED1" w:rsidR="00FF10E5" w:rsidRPr="00D24DBF" w:rsidRDefault="00FF10E5"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318 000</w:t>
            </w:r>
          </w:p>
        </w:tc>
        <w:tc>
          <w:tcPr>
            <w:tcW w:w="1876" w:type="dxa"/>
            <w:noWrap/>
            <w:vAlign w:val="center"/>
          </w:tcPr>
          <w:p w14:paraId="2D15002C" w14:textId="5594AA88" w:rsidR="00FF10E5" w:rsidRPr="00D24DBF" w:rsidRDefault="00FF10E5"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359 340</w:t>
            </w:r>
          </w:p>
        </w:tc>
      </w:tr>
      <w:tr w:rsidR="00A43E5E" w:rsidRPr="00D24DBF" w14:paraId="357C6930" w14:textId="77777777" w:rsidTr="006C399E">
        <w:trPr>
          <w:trHeight w:val="1152"/>
        </w:trPr>
        <w:tc>
          <w:tcPr>
            <w:tcW w:w="980" w:type="dxa"/>
            <w:vMerge w:val="restart"/>
            <w:noWrap/>
            <w:hideMark/>
          </w:tcPr>
          <w:p w14:paraId="0ACA2FE2" w14:textId="22F73468" w:rsidR="00A43E5E" w:rsidRPr="00D24DBF" w:rsidRDefault="00A43E5E"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9</w:t>
            </w:r>
          </w:p>
        </w:tc>
        <w:tc>
          <w:tcPr>
            <w:tcW w:w="2165" w:type="dxa"/>
            <w:vMerge w:val="restart"/>
            <w:hideMark/>
          </w:tcPr>
          <w:p w14:paraId="099B961F" w14:textId="18698DFE" w:rsidR="00A43E5E" w:rsidRPr="00D24DBF" w:rsidRDefault="00871707"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加强《名古屋议定书》的执行</w:t>
            </w:r>
          </w:p>
        </w:tc>
        <w:tc>
          <w:tcPr>
            <w:tcW w:w="2150" w:type="dxa"/>
            <w:noWrap/>
            <w:hideMark/>
          </w:tcPr>
          <w:p w14:paraId="30DACC66" w14:textId="17A29B28" w:rsidR="00A43E5E" w:rsidRPr="00D24DBF" w:rsidRDefault="00871707"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C28D7" w:rsidRPr="00D24DBF">
              <w:rPr>
                <w:rFonts w:asciiTheme="majorBidi" w:hAnsiTheme="majorBidi" w:cstheme="majorBidi"/>
                <w:sz w:val="24"/>
                <w:szCs w:val="24"/>
              </w:rPr>
              <w:t>4</w:t>
            </w:r>
            <w:r w:rsidR="00847260" w:rsidRPr="00D24DBF">
              <w:rPr>
                <w:rFonts w:asciiTheme="majorBidi" w:hAnsiTheme="majorBidi" w:cstheme="majorBidi"/>
                <w:sz w:val="24"/>
                <w:szCs w:val="24"/>
              </w:rPr>
              <w:t xml:space="preserve"> (a)</w:t>
            </w:r>
            <w:r w:rsidRPr="00D24DBF">
              <w:rPr>
                <w:rFonts w:asciiTheme="majorBidi" w:hAnsiTheme="majorBidi" w:cstheme="majorBidi" w:hint="eastAsia"/>
                <w:sz w:val="24"/>
                <w:szCs w:val="24"/>
                <w:lang w:eastAsia="zh-CN"/>
              </w:rPr>
              <w:t>和</w:t>
            </w:r>
            <w:r w:rsidR="00847260" w:rsidRPr="00D24DBF">
              <w:rPr>
                <w:rFonts w:asciiTheme="majorBidi" w:hAnsiTheme="majorBidi" w:cstheme="majorBidi"/>
                <w:sz w:val="24"/>
                <w:szCs w:val="24"/>
              </w:rPr>
              <w:t>(b)</w:t>
            </w:r>
            <w:r w:rsidRPr="00D24DBF">
              <w:rPr>
                <w:rFonts w:asciiTheme="majorBidi" w:hAnsiTheme="majorBidi" w:cstheme="majorBidi" w:hint="eastAsia"/>
                <w:sz w:val="24"/>
                <w:szCs w:val="24"/>
                <w:lang w:eastAsia="zh-CN"/>
              </w:rPr>
              <w:t>分段</w:t>
            </w:r>
          </w:p>
        </w:tc>
        <w:tc>
          <w:tcPr>
            <w:tcW w:w="8480" w:type="dxa"/>
            <w:hideMark/>
          </w:tcPr>
          <w:p w14:paraId="70C7AC37" w14:textId="5A4E03A1"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4.</w:t>
            </w:r>
            <w:r w:rsidRPr="00D24DBF">
              <w:rPr>
                <w:rFonts w:hint="eastAsia"/>
                <w:sz w:val="24"/>
                <w:szCs w:val="24"/>
                <w:lang w:eastAsia="zh-CN"/>
              </w:rPr>
              <w:t xml:space="preserve">   </w:t>
            </w:r>
            <w:r w:rsidRPr="00D24DBF">
              <w:rPr>
                <w:sz w:val="24"/>
                <w:szCs w:val="24"/>
                <w:lang w:eastAsia="zh-CN"/>
              </w:rPr>
              <w:t>请执行秘书在资源允许的情况下：</w:t>
            </w:r>
          </w:p>
          <w:p w14:paraId="3726A43B" w14:textId="2932B46B" w:rsidR="00F51C00"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(a)</w:t>
            </w:r>
            <w:r w:rsidRPr="00D24DBF">
              <w:rPr>
                <w:rFonts w:hint="eastAsia"/>
                <w:sz w:val="24"/>
                <w:szCs w:val="24"/>
                <w:lang w:eastAsia="zh-CN"/>
              </w:rPr>
              <w:t xml:space="preserve">   </w:t>
            </w:r>
            <w:r w:rsidRPr="00D24DBF">
              <w:rPr>
                <w:sz w:val="24"/>
                <w:szCs w:val="24"/>
                <w:lang w:eastAsia="zh-CN"/>
              </w:rPr>
              <w:t>协助和促进以上第</w:t>
            </w:r>
            <w:r w:rsidRPr="00D24DBF">
              <w:rPr>
                <w:sz w:val="24"/>
                <w:szCs w:val="24"/>
                <w:lang w:eastAsia="zh-CN"/>
              </w:rPr>
              <w:t>3</w:t>
            </w:r>
            <w:r w:rsidRPr="00D24DBF">
              <w:rPr>
                <w:sz w:val="24"/>
                <w:szCs w:val="24"/>
                <w:lang w:eastAsia="zh-CN"/>
              </w:rPr>
              <w:t>段所述行为体的传播努力，为此制作重点介绍成功事例和最佳做法的针对性宣传材料，并传播这些信息，包括通过获取和惠益分享信息交换所传播；</w:t>
            </w:r>
          </w:p>
          <w:p w14:paraId="54E0342E" w14:textId="5959262F" w:rsidR="00A43E5E" w:rsidRPr="00D24DBF" w:rsidRDefault="00F51C00" w:rsidP="00F51C00">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(b)</w:t>
            </w:r>
            <w:r w:rsidRPr="00D24DBF">
              <w:rPr>
                <w:rFonts w:hint="eastAsia"/>
                <w:sz w:val="24"/>
                <w:szCs w:val="24"/>
                <w:lang w:eastAsia="zh-CN"/>
              </w:rPr>
              <w:t xml:space="preserve">   </w:t>
            </w:r>
            <w:r w:rsidRPr="00D24DBF">
              <w:rPr>
                <w:sz w:val="24"/>
                <w:szCs w:val="24"/>
                <w:lang w:eastAsia="zh-CN"/>
              </w:rPr>
              <w:t>协助和促进上文第</w:t>
            </w:r>
            <w:r w:rsidRPr="00D24DBF">
              <w:rPr>
                <w:sz w:val="24"/>
                <w:szCs w:val="24"/>
                <w:lang w:eastAsia="zh-CN"/>
              </w:rPr>
              <w:t>2(d)</w:t>
            </w:r>
            <w:r w:rsidRPr="00D24DBF">
              <w:rPr>
                <w:sz w:val="24"/>
                <w:szCs w:val="24"/>
                <w:lang w:eastAsia="zh-CN"/>
              </w:rPr>
              <w:t>和</w:t>
            </w:r>
            <w:r w:rsidRPr="00D24DBF">
              <w:rPr>
                <w:sz w:val="24"/>
                <w:szCs w:val="24"/>
                <w:lang w:eastAsia="zh-CN"/>
              </w:rPr>
              <w:t>(e)</w:t>
            </w:r>
            <w:r w:rsidRPr="00D24DBF">
              <w:rPr>
                <w:sz w:val="24"/>
                <w:szCs w:val="24"/>
                <w:lang w:eastAsia="zh-CN"/>
              </w:rPr>
              <w:t>分段所述关于关键结论和讯息所列领域的交流，包括为此举办区域研讨会；</w:t>
            </w:r>
          </w:p>
        </w:tc>
        <w:tc>
          <w:tcPr>
            <w:tcW w:w="1436" w:type="dxa"/>
            <w:vAlign w:val="center"/>
            <w:hideMark/>
          </w:tcPr>
          <w:p w14:paraId="383E9B5C" w14:textId="5409B34F" w:rsidR="00A43E5E" w:rsidRPr="00D24DBF" w:rsidRDefault="00550B86" w:rsidP="008E1F7A">
            <w:pPr>
              <w:spacing w:before="20" w:after="20"/>
              <w:jc w:val="left"/>
              <w:rPr>
                <w:rFonts w:asciiTheme="majorBidi" w:hAnsiTheme="majorBidi" w:cstheme="majorBidi"/>
                <w:sz w:val="24"/>
                <w:szCs w:val="24"/>
              </w:rPr>
            </w:pPr>
            <w:r w:rsidRPr="00D24DBF">
              <w:rPr>
                <w:rFonts w:asciiTheme="majorBidi" w:hAnsiTheme="majorBidi" w:cstheme="majorBidi" w:hint="eastAsia"/>
                <w:sz w:val="24"/>
                <w:szCs w:val="24"/>
                <w:lang w:eastAsia="zh-CN"/>
              </w:rPr>
              <w:t>能力建设研讨会</w:t>
            </w:r>
          </w:p>
        </w:tc>
        <w:tc>
          <w:tcPr>
            <w:tcW w:w="1195" w:type="dxa"/>
            <w:noWrap/>
            <w:vAlign w:val="center"/>
            <w:hideMark/>
          </w:tcPr>
          <w:p w14:paraId="54DAD94F" w14:textId="34E3D5D4"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357 000</w:t>
            </w:r>
          </w:p>
        </w:tc>
        <w:tc>
          <w:tcPr>
            <w:tcW w:w="1229" w:type="dxa"/>
            <w:noWrap/>
            <w:vAlign w:val="center"/>
            <w:hideMark/>
          </w:tcPr>
          <w:p w14:paraId="6ACF9113" w14:textId="5828EB9D"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82 800</w:t>
            </w:r>
          </w:p>
        </w:tc>
        <w:tc>
          <w:tcPr>
            <w:tcW w:w="1440" w:type="dxa"/>
            <w:noWrap/>
            <w:vAlign w:val="center"/>
            <w:hideMark/>
          </w:tcPr>
          <w:p w14:paraId="37FD7CE4" w14:textId="401747C3"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45 000</w:t>
            </w:r>
          </w:p>
        </w:tc>
        <w:tc>
          <w:tcPr>
            <w:tcW w:w="1410" w:type="dxa"/>
            <w:noWrap/>
            <w:vAlign w:val="center"/>
            <w:hideMark/>
          </w:tcPr>
          <w:p w14:paraId="12ACFB64" w14:textId="7676A14F"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484 800</w:t>
            </w:r>
          </w:p>
        </w:tc>
        <w:tc>
          <w:tcPr>
            <w:tcW w:w="1876" w:type="dxa"/>
            <w:noWrap/>
            <w:vAlign w:val="center"/>
            <w:hideMark/>
          </w:tcPr>
          <w:p w14:paraId="1134E686" w14:textId="12197A54"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547 824</w:t>
            </w:r>
          </w:p>
        </w:tc>
      </w:tr>
      <w:tr w:rsidR="00A43E5E" w:rsidRPr="00D24DBF" w14:paraId="11353EDF" w14:textId="77777777" w:rsidTr="006C399E">
        <w:trPr>
          <w:trHeight w:val="20"/>
        </w:trPr>
        <w:tc>
          <w:tcPr>
            <w:tcW w:w="980" w:type="dxa"/>
            <w:vMerge/>
            <w:noWrap/>
            <w:hideMark/>
          </w:tcPr>
          <w:p w14:paraId="00DC2D5C" w14:textId="69400345" w:rsidR="00A43E5E" w:rsidRPr="00D24DBF" w:rsidRDefault="00A43E5E" w:rsidP="008E1F7A">
            <w:pPr>
              <w:spacing w:before="20" w:after="20"/>
              <w:rPr>
                <w:rFonts w:asciiTheme="majorBidi" w:hAnsiTheme="majorBidi" w:cstheme="majorBidi"/>
                <w:sz w:val="24"/>
                <w:szCs w:val="24"/>
              </w:rPr>
            </w:pPr>
          </w:p>
        </w:tc>
        <w:tc>
          <w:tcPr>
            <w:tcW w:w="2165" w:type="dxa"/>
            <w:vMerge/>
            <w:hideMark/>
          </w:tcPr>
          <w:p w14:paraId="19C4CA83" w14:textId="57CA5325" w:rsidR="00A43E5E" w:rsidRPr="00D24DBF" w:rsidRDefault="00A43E5E" w:rsidP="008E1F7A">
            <w:pPr>
              <w:spacing w:before="20" w:after="20"/>
              <w:jc w:val="left"/>
              <w:rPr>
                <w:rFonts w:asciiTheme="majorBidi" w:hAnsiTheme="majorBidi" w:cstheme="majorBidi"/>
                <w:sz w:val="24"/>
                <w:szCs w:val="24"/>
              </w:rPr>
            </w:pPr>
          </w:p>
        </w:tc>
        <w:tc>
          <w:tcPr>
            <w:tcW w:w="2150" w:type="dxa"/>
            <w:noWrap/>
            <w:hideMark/>
          </w:tcPr>
          <w:p w14:paraId="2D99BDE3" w14:textId="31C5C5B9" w:rsidR="00A43E5E" w:rsidRPr="00D24DBF" w:rsidRDefault="00871707"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CC28D7" w:rsidRPr="00D24DBF">
              <w:rPr>
                <w:rFonts w:asciiTheme="majorBidi" w:hAnsiTheme="majorBidi" w:cstheme="majorBidi"/>
                <w:sz w:val="24"/>
                <w:szCs w:val="24"/>
              </w:rPr>
              <w:t>10</w:t>
            </w:r>
            <w:r w:rsidR="0021143C" w:rsidRPr="00D24DBF">
              <w:rPr>
                <w:rFonts w:asciiTheme="majorBidi" w:hAnsiTheme="majorBidi" w:cstheme="majorBidi"/>
                <w:sz w:val="24"/>
                <w:szCs w:val="24"/>
              </w:rPr>
              <w:t xml:space="preserve"> (a) (</w:t>
            </w:r>
            <w:r w:rsidRPr="00D24DBF">
              <w:rPr>
                <w:rFonts w:asciiTheme="majorBidi" w:hAnsiTheme="majorBidi" w:cstheme="majorBidi" w:hint="eastAsia"/>
                <w:sz w:val="24"/>
                <w:szCs w:val="24"/>
                <w:lang w:eastAsia="zh-CN"/>
              </w:rPr>
              <w:t>一</w:t>
            </w:r>
            <w:r w:rsidR="0021143C" w:rsidRPr="00D24DBF">
              <w:rPr>
                <w:rFonts w:asciiTheme="majorBidi" w:hAnsiTheme="majorBidi" w:cstheme="majorBidi"/>
                <w:sz w:val="24"/>
                <w:szCs w:val="24"/>
              </w:rPr>
              <w:t>)</w:t>
            </w:r>
            <w:r w:rsidRPr="00D24DBF">
              <w:rPr>
                <w:rFonts w:asciiTheme="majorBidi" w:hAnsiTheme="majorBidi" w:cstheme="majorBidi" w:hint="eastAsia"/>
                <w:sz w:val="24"/>
                <w:szCs w:val="24"/>
                <w:lang w:eastAsia="zh-CN"/>
              </w:rPr>
              <w:t>分段</w:t>
            </w:r>
          </w:p>
        </w:tc>
        <w:tc>
          <w:tcPr>
            <w:tcW w:w="8480" w:type="dxa"/>
            <w:hideMark/>
          </w:tcPr>
          <w:p w14:paraId="4401BFB9" w14:textId="33B6C5D6" w:rsidR="00837F56" w:rsidRPr="00D24DBF" w:rsidRDefault="00837F56" w:rsidP="00837F56">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10.</w:t>
            </w:r>
            <w:r w:rsidRPr="00D24DBF">
              <w:rPr>
                <w:rFonts w:hint="eastAsia"/>
                <w:sz w:val="24"/>
                <w:szCs w:val="24"/>
                <w:lang w:eastAsia="zh-CN"/>
              </w:rPr>
              <w:t xml:space="preserve">   </w:t>
            </w:r>
            <w:r w:rsidRPr="00D24DBF">
              <w:rPr>
                <w:sz w:val="24"/>
                <w:szCs w:val="24"/>
                <w:lang w:eastAsia="zh-CN"/>
              </w:rPr>
              <w:t>请执行秘书在资源允许的情况下：</w:t>
            </w:r>
          </w:p>
          <w:p w14:paraId="1224E7F6" w14:textId="342815C1" w:rsidR="00837F56" w:rsidRPr="00D24DBF" w:rsidRDefault="00837F56" w:rsidP="00837F56">
            <w:pPr>
              <w:pStyle w:val="CBDNormalNoNumber"/>
              <w:tabs>
                <w:tab w:val="clear" w:pos="1701"/>
                <w:tab w:val="clear" w:pos="2268"/>
                <w:tab w:val="clear" w:pos="2835"/>
                <w:tab w:val="clear" w:pos="3402"/>
              </w:tabs>
              <w:ind w:left="0"/>
              <w:rPr>
                <w:sz w:val="24"/>
                <w:szCs w:val="24"/>
                <w:lang w:eastAsia="zh-CN"/>
              </w:rPr>
            </w:pPr>
            <w:r w:rsidRPr="00D24DBF">
              <w:rPr>
                <w:sz w:val="24"/>
                <w:szCs w:val="24"/>
                <w:lang w:eastAsia="zh-CN"/>
              </w:rPr>
              <w:t>(a)</w:t>
            </w:r>
            <w:bookmarkStart w:id="3" w:name="_Hlk235005115"/>
            <w:r w:rsidRPr="00D24DBF">
              <w:rPr>
                <w:rFonts w:hint="eastAsia"/>
                <w:sz w:val="24"/>
                <w:szCs w:val="24"/>
                <w:lang w:eastAsia="zh-CN"/>
              </w:rPr>
              <w:t xml:space="preserve">   </w:t>
            </w:r>
            <w:r w:rsidRPr="00D24DBF">
              <w:rPr>
                <w:sz w:val="24"/>
                <w:szCs w:val="24"/>
                <w:lang w:eastAsia="zh-CN"/>
              </w:rPr>
              <w:t>进一步发展获取和惠益分享信息交换所，并鼓励按照信息交换所的运作模式通过其发布和使用信息，同时顾及：</w:t>
            </w:r>
          </w:p>
          <w:p w14:paraId="7E167894" w14:textId="70DD8D22" w:rsidR="00A43E5E" w:rsidRPr="00D24DBF" w:rsidRDefault="00837F56" w:rsidP="00837F56">
            <w:pPr>
              <w:pStyle w:val="CBDNormalNoNumber"/>
              <w:tabs>
                <w:tab w:val="clear" w:pos="1701"/>
                <w:tab w:val="clear" w:pos="2268"/>
                <w:tab w:val="clear" w:pos="2835"/>
                <w:tab w:val="clear" w:pos="3402"/>
              </w:tabs>
              <w:ind w:left="0"/>
              <w:rPr>
                <w:rFonts w:asciiTheme="majorBidi" w:hAnsiTheme="majorBidi" w:cstheme="majorBidi"/>
                <w:sz w:val="24"/>
                <w:szCs w:val="24"/>
                <w:highlight w:val="yellow"/>
                <w:lang w:eastAsia="zh-CN"/>
              </w:rPr>
            </w:pPr>
            <w:r w:rsidRPr="00D24DBF">
              <w:rPr>
                <w:sz w:val="24"/>
                <w:szCs w:val="24"/>
                <w:lang w:eastAsia="zh-CN"/>
              </w:rPr>
              <w:t>(</w:t>
            </w:r>
            <w:r w:rsidRPr="00D24DBF">
              <w:rPr>
                <w:sz w:val="24"/>
                <w:szCs w:val="24"/>
                <w:lang w:eastAsia="zh-CN"/>
              </w:rPr>
              <w:t>一</w:t>
            </w:r>
            <w:r w:rsidRPr="00D24DBF">
              <w:rPr>
                <w:sz w:val="24"/>
                <w:szCs w:val="24"/>
                <w:lang w:eastAsia="zh-CN"/>
              </w:rPr>
              <w:t>)</w:t>
            </w:r>
            <w:r w:rsidRPr="00D24DBF">
              <w:rPr>
                <w:sz w:val="24"/>
                <w:szCs w:val="24"/>
                <w:lang w:eastAsia="zh-CN"/>
              </w:rPr>
              <w:tab/>
            </w:r>
            <w:r w:rsidRPr="00D24DBF">
              <w:rPr>
                <w:sz w:val="24"/>
                <w:szCs w:val="24"/>
                <w:lang w:eastAsia="zh-CN"/>
              </w:rPr>
              <w:t>收到的反馈，特别是来自缔约方以及获取和惠益分享信息交换所非正式咨询委员会的反馈，包括与秘书处管理和进一步发展信息交换所的目标和优先事项有关的反馈；</w:t>
            </w:r>
            <w:bookmarkEnd w:id="3"/>
          </w:p>
        </w:tc>
        <w:tc>
          <w:tcPr>
            <w:tcW w:w="1436" w:type="dxa"/>
            <w:noWrap/>
            <w:vAlign w:val="center"/>
            <w:hideMark/>
          </w:tcPr>
          <w:p w14:paraId="3F1CB66C" w14:textId="4E1A25CA" w:rsidR="00A43E5E" w:rsidRPr="00D24DBF" w:rsidRDefault="00A43E5E"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hideMark/>
          </w:tcPr>
          <w:p w14:paraId="4B8F17A3" w14:textId="66DCD33A"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hideMark/>
          </w:tcPr>
          <w:p w14:paraId="4B8AB037" w14:textId="40A04A69"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hideMark/>
          </w:tcPr>
          <w:p w14:paraId="22970C51" w14:textId="387EC663"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216 000</w:t>
            </w:r>
          </w:p>
        </w:tc>
        <w:tc>
          <w:tcPr>
            <w:tcW w:w="1410" w:type="dxa"/>
            <w:noWrap/>
            <w:vAlign w:val="center"/>
            <w:hideMark/>
          </w:tcPr>
          <w:p w14:paraId="17C04D34" w14:textId="4005C5B7"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216 000</w:t>
            </w:r>
          </w:p>
        </w:tc>
        <w:tc>
          <w:tcPr>
            <w:tcW w:w="1876" w:type="dxa"/>
            <w:noWrap/>
            <w:vAlign w:val="center"/>
            <w:hideMark/>
          </w:tcPr>
          <w:p w14:paraId="475E8C32" w14:textId="238F0028" w:rsidR="00A43E5E" w:rsidRPr="00D24DBF" w:rsidRDefault="00A43E5E"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244 080</w:t>
            </w:r>
          </w:p>
        </w:tc>
      </w:tr>
      <w:tr w:rsidR="00633008" w:rsidRPr="00D24DBF" w14:paraId="1F256F94" w14:textId="77777777" w:rsidTr="006C399E">
        <w:trPr>
          <w:trHeight w:val="20"/>
        </w:trPr>
        <w:tc>
          <w:tcPr>
            <w:tcW w:w="980" w:type="dxa"/>
            <w:noWrap/>
          </w:tcPr>
          <w:p w14:paraId="02B7C679" w14:textId="0E39AC48" w:rsidR="00633008" w:rsidRPr="00D24DBF" w:rsidRDefault="00633008" w:rsidP="008E1F7A">
            <w:pPr>
              <w:spacing w:before="20" w:after="20"/>
              <w:rPr>
                <w:rFonts w:asciiTheme="majorBidi" w:hAnsiTheme="majorBidi" w:cstheme="majorBidi"/>
                <w:sz w:val="24"/>
                <w:szCs w:val="24"/>
              </w:rPr>
            </w:pPr>
            <w:r w:rsidRPr="00D24DBF">
              <w:rPr>
                <w:rFonts w:asciiTheme="majorBidi" w:hAnsiTheme="majorBidi" w:cstheme="majorBidi"/>
                <w:sz w:val="24"/>
                <w:szCs w:val="24"/>
              </w:rPr>
              <w:t>14</w:t>
            </w:r>
          </w:p>
        </w:tc>
        <w:tc>
          <w:tcPr>
            <w:tcW w:w="2165" w:type="dxa"/>
          </w:tcPr>
          <w:p w14:paraId="5F45B9B1" w14:textId="38DAE2C3" w:rsidR="00633008" w:rsidRPr="00D24DBF" w:rsidRDefault="00871707" w:rsidP="008E1F7A">
            <w:pPr>
              <w:spacing w:before="20" w:after="20"/>
              <w:jc w:val="left"/>
              <w:rPr>
                <w:rFonts w:asciiTheme="majorBidi" w:hAnsiTheme="majorBidi" w:cstheme="majorBidi"/>
                <w:sz w:val="24"/>
                <w:szCs w:val="24"/>
                <w:lang w:eastAsia="zh-CN"/>
              </w:rPr>
            </w:pPr>
            <w:r w:rsidRPr="00D24DBF">
              <w:rPr>
                <w:rFonts w:asciiTheme="majorBidi" w:hAnsiTheme="majorBidi" w:cstheme="majorBidi"/>
                <w:sz w:val="24"/>
                <w:szCs w:val="24"/>
                <w:lang w:eastAsia="zh-CN"/>
              </w:rPr>
              <w:t>审查《生物多样性公约》及其议定书下各进程的</w:t>
            </w:r>
            <w:r w:rsidRPr="00D24DBF">
              <w:rPr>
                <w:rFonts w:asciiTheme="majorBidi" w:hAnsiTheme="majorBidi" w:cstheme="majorBidi" w:hint="eastAsia"/>
                <w:sz w:val="24"/>
                <w:szCs w:val="24"/>
                <w:lang w:eastAsia="zh-CN"/>
              </w:rPr>
              <w:t>成效</w:t>
            </w:r>
          </w:p>
        </w:tc>
        <w:tc>
          <w:tcPr>
            <w:tcW w:w="2150" w:type="dxa"/>
            <w:noWrap/>
          </w:tcPr>
          <w:p w14:paraId="10F19BD0" w14:textId="0158299D" w:rsidR="00633008" w:rsidRPr="00D24DBF" w:rsidRDefault="00871707" w:rsidP="008E1F7A">
            <w:pPr>
              <w:spacing w:before="20" w:after="20"/>
              <w:rPr>
                <w:rFonts w:asciiTheme="majorBidi" w:hAnsiTheme="majorBidi" w:cstheme="majorBidi"/>
                <w:sz w:val="24"/>
                <w:szCs w:val="24"/>
              </w:rPr>
            </w:pPr>
            <w:r w:rsidRPr="00D24DBF">
              <w:rPr>
                <w:rFonts w:asciiTheme="majorBidi" w:hAnsiTheme="majorBidi" w:cstheme="majorBidi" w:hint="eastAsia"/>
                <w:sz w:val="24"/>
                <w:szCs w:val="24"/>
                <w:lang w:eastAsia="zh-CN"/>
              </w:rPr>
              <w:t>第</w:t>
            </w:r>
            <w:r w:rsidR="00633008" w:rsidRPr="00D24DBF">
              <w:rPr>
                <w:rFonts w:asciiTheme="majorBidi" w:hAnsiTheme="majorBidi" w:cstheme="majorBidi"/>
                <w:sz w:val="24"/>
                <w:szCs w:val="24"/>
              </w:rPr>
              <w:t>3</w:t>
            </w:r>
            <w:r w:rsidRPr="00D24DBF">
              <w:rPr>
                <w:rFonts w:asciiTheme="majorBidi" w:hAnsiTheme="majorBidi" w:cstheme="majorBidi" w:hint="eastAsia"/>
                <w:sz w:val="24"/>
                <w:szCs w:val="24"/>
                <w:lang w:eastAsia="zh-CN"/>
              </w:rPr>
              <w:t>段</w:t>
            </w:r>
          </w:p>
        </w:tc>
        <w:tc>
          <w:tcPr>
            <w:tcW w:w="8480" w:type="dxa"/>
          </w:tcPr>
          <w:p w14:paraId="1FF3433F" w14:textId="47A1D147" w:rsidR="00633008" w:rsidRPr="00D24DBF" w:rsidRDefault="00837F56" w:rsidP="00837F56">
            <w:pPr>
              <w:spacing w:before="20" w:after="20"/>
              <w:jc w:val="left"/>
              <w:rPr>
                <w:rFonts w:asciiTheme="majorBidi" w:hAnsiTheme="majorBidi" w:cstheme="majorBidi"/>
                <w:sz w:val="24"/>
                <w:szCs w:val="24"/>
                <w:lang w:val="en-US" w:eastAsia="zh-CN"/>
              </w:rPr>
            </w:pPr>
            <w:r w:rsidRPr="00D24DBF">
              <w:rPr>
                <w:rFonts w:asciiTheme="majorBidi" w:hAnsiTheme="majorBidi" w:cstheme="majorBidi"/>
                <w:sz w:val="24"/>
                <w:szCs w:val="24"/>
                <w:lang w:val="en-US" w:eastAsia="zh-CN"/>
              </w:rPr>
              <w:t>3.</w:t>
            </w:r>
            <w:r w:rsidRPr="00D24DBF">
              <w:rPr>
                <w:rFonts w:asciiTheme="majorBidi" w:hAnsiTheme="majorBidi" w:cstheme="majorBidi" w:hint="eastAsia"/>
                <w:sz w:val="24"/>
                <w:szCs w:val="24"/>
                <w:lang w:val="en-US" w:eastAsia="zh-CN"/>
              </w:rPr>
              <w:t xml:space="preserve">    </w:t>
            </w:r>
            <w:r w:rsidRPr="00D24DBF">
              <w:rPr>
                <w:rFonts w:asciiTheme="majorBidi" w:hAnsiTheme="majorBidi" w:cstheme="majorBidi"/>
                <w:sz w:val="24"/>
                <w:szCs w:val="24"/>
                <w:lang w:val="en-US" w:eastAsia="zh-CN"/>
              </w:rPr>
              <w:t>决定将作为关于获取遗传资源和公正和公平分享其利用所产生惠益的名古屋议定书缔约方会议的缔约方大会的决定纳入决定跟踪工具</w:t>
            </w:r>
            <w:r w:rsidRPr="00D24DBF">
              <w:rPr>
                <w:rFonts w:asciiTheme="majorBidi" w:hAnsiTheme="majorBidi" w:cstheme="majorBidi" w:hint="eastAsia"/>
                <w:sz w:val="24"/>
                <w:szCs w:val="24"/>
                <w:lang w:val="en-US" w:eastAsia="zh-CN"/>
              </w:rPr>
              <w:t>；</w:t>
            </w:r>
          </w:p>
        </w:tc>
        <w:tc>
          <w:tcPr>
            <w:tcW w:w="1436" w:type="dxa"/>
            <w:noWrap/>
            <w:vAlign w:val="center"/>
          </w:tcPr>
          <w:p w14:paraId="526782B4" w14:textId="72D9B07C" w:rsidR="00633008" w:rsidRPr="00D24DBF" w:rsidRDefault="00633008" w:rsidP="008E1F7A">
            <w:pPr>
              <w:spacing w:before="20" w:after="20"/>
              <w:jc w:val="left"/>
              <w:rPr>
                <w:rFonts w:asciiTheme="majorBidi" w:hAnsiTheme="majorBidi" w:cstheme="majorBidi"/>
                <w:sz w:val="24"/>
                <w:szCs w:val="24"/>
              </w:rPr>
            </w:pPr>
            <w:r w:rsidRPr="00D24DBF">
              <w:rPr>
                <w:rFonts w:asciiTheme="majorBidi" w:hAnsiTheme="majorBidi" w:cstheme="majorBidi"/>
                <w:sz w:val="24"/>
                <w:szCs w:val="24"/>
              </w:rPr>
              <w:t>n/a</w:t>
            </w:r>
          </w:p>
        </w:tc>
        <w:tc>
          <w:tcPr>
            <w:tcW w:w="1195" w:type="dxa"/>
            <w:noWrap/>
            <w:vAlign w:val="center"/>
          </w:tcPr>
          <w:p w14:paraId="680E23C8" w14:textId="24546A21" w:rsidR="00633008" w:rsidRPr="00D24DBF" w:rsidRDefault="00633008"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229" w:type="dxa"/>
            <w:noWrap/>
            <w:vAlign w:val="center"/>
          </w:tcPr>
          <w:p w14:paraId="017F9B2F" w14:textId="557828D0" w:rsidR="00633008" w:rsidRPr="00D24DBF" w:rsidRDefault="00633008"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w:t>
            </w:r>
          </w:p>
        </w:tc>
        <w:tc>
          <w:tcPr>
            <w:tcW w:w="1440" w:type="dxa"/>
            <w:noWrap/>
            <w:vAlign w:val="center"/>
          </w:tcPr>
          <w:p w14:paraId="1771004A" w14:textId="7DC28F92" w:rsidR="00633008" w:rsidRPr="00D24DBF" w:rsidRDefault="00633008"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410" w:type="dxa"/>
            <w:noWrap/>
            <w:vAlign w:val="center"/>
          </w:tcPr>
          <w:p w14:paraId="6524E2C9" w14:textId="2C0AD657" w:rsidR="00633008" w:rsidRPr="00D24DBF" w:rsidRDefault="00633008"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54 000</w:t>
            </w:r>
          </w:p>
        </w:tc>
        <w:tc>
          <w:tcPr>
            <w:tcW w:w="1876" w:type="dxa"/>
            <w:noWrap/>
            <w:vAlign w:val="center"/>
          </w:tcPr>
          <w:p w14:paraId="531D1E6F" w14:textId="36CD9CA6" w:rsidR="00633008" w:rsidRPr="00D24DBF" w:rsidRDefault="00633008" w:rsidP="008E1F7A">
            <w:pPr>
              <w:spacing w:before="20" w:after="20"/>
              <w:jc w:val="right"/>
              <w:rPr>
                <w:rFonts w:asciiTheme="majorBidi" w:hAnsiTheme="majorBidi" w:cstheme="majorBidi"/>
                <w:sz w:val="24"/>
                <w:szCs w:val="24"/>
              </w:rPr>
            </w:pPr>
            <w:r w:rsidRPr="00D24DBF">
              <w:rPr>
                <w:rFonts w:asciiTheme="majorBidi" w:hAnsiTheme="majorBidi" w:cstheme="majorBidi"/>
                <w:sz w:val="24"/>
                <w:szCs w:val="24"/>
              </w:rPr>
              <w:t>61 020</w:t>
            </w:r>
          </w:p>
        </w:tc>
      </w:tr>
      <w:tr w:rsidR="00A43E5E" w:rsidRPr="00D24DBF" w14:paraId="0D1F587E" w14:textId="77777777" w:rsidTr="006C399E">
        <w:trPr>
          <w:trHeight w:val="530"/>
        </w:trPr>
        <w:tc>
          <w:tcPr>
            <w:tcW w:w="15211" w:type="dxa"/>
            <w:gridSpan w:val="5"/>
            <w:noWrap/>
            <w:vAlign w:val="center"/>
            <w:hideMark/>
          </w:tcPr>
          <w:p w14:paraId="2D9B63AA" w14:textId="0336D9BF" w:rsidR="00A43E5E" w:rsidRPr="00D24DBF" w:rsidRDefault="002302E4" w:rsidP="008E1F7A">
            <w:pPr>
              <w:spacing w:before="20" w:after="20"/>
              <w:jc w:val="left"/>
              <w:rPr>
                <w:b/>
                <w:bCs/>
                <w:sz w:val="24"/>
                <w:szCs w:val="24"/>
              </w:rPr>
            </w:pPr>
            <w:r w:rsidRPr="00D24DBF">
              <w:rPr>
                <w:b/>
                <w:bCs/>
                <w:sz w:val="24"/>
                <w:szCs w:val="24"/>
              </w:rPr>
              <w:tab/>
            </w:r>
            <w:r w:rsidR="00550B86" w:rsidRPr="00D24DBF">
              <w:rPr>
                <w:rFonts w:hint="eastAsia"/>
                <w:b/>
                <w:bCs/>
                <w:sz w:val="24"/>
                <w:szCs w:val="24"/>
                <w:lang w:eastAsia="zh-CN"/>
              </w:rPr>
              <w:t>共计</w:t>
            </w:r>
          </w:p>
        </w:tc>
        <w:tc>
          <w:tcPr>
            <w:tcW w:w="1195" w:type="dxa"/>
            <w:noWrap/>
            <w:vAlign w:val="center"/>
            <w:hideMark/>
          </w:tcPr>
          <w:p w14:paraId="3D4B3ED5" w14:textId="0F7BC8A7" w:rsidR="00A43E5E" w:rsidRPr="00D24DBF" w:rsidRDefault="00A43E5E" w:rsidP="008E1F7A">
            <w:pPr>
              <w:spacing w:before="20" w:after="20"/>
              <w:jc w:val="right"/>
              <w:rPr>
                <w:b/>
                <w:bCs/>
                <w:sz w:val="24"/>
                <w:szCs w:val="24"/>
              </w:rPr>
            </w:pPr>
            <w:r w:rsidRPr="00D24DBF">
              <w:rPr>
                <w:b/>
                <w:bCs/>
                <w:sz w:val="24"/>
                <w:szCs w:val="24"/>
              </w:rPr>
              <w:t>5 702 300</w:t>
            </w:r>
          </w:p>
        </w:tc>
        <w:tc>
          <w:tcPr>
            <w:tcW w:w="1229" w:type="dxa"/>
            <w:noWrap/>
            <w:vAlign w:val="center"/>
            <w:hideMark/>
          </w:tcPr>
          <w:p w14:paraId="0AB65590" w14:textId="50598BF3" w:rsidR="00A43E5E" w:rsidRPr="00D24DBF" w:rsidRDefault="00A43E5E" w:rsidP="008E1F7A">
            <w:pPr>
              <w:spacing w:before="20" w:after="20"/>
              <w:jc w:val="right"/>
              <w:rPr>
                <w:b/>
                <w:bCs/>
                <w:sz w:val="24"/>
                <w:szCs w:val="24"/>
              </w:rPr>
            </w:pPr>
            <w:r w:rsidRPr="00D24DBF">
              <w:rPr>
                <w:b/>
                <w:bCs/>
                <w:sz w:val="24"/>
                <w:szCs w:val="24"/>
              </w:rPr>
              <w:t>1 445 300</w:t>
            </w:r>
          </w:p>
        </w:tc>
        <w:tc>
          <w:tcPr>
            <w:tcW w:w="1440" w:type="dxa"/>
            <w:noWrap/>
            <w:vAlign w:val="center"/>
            <w:hideMark/>
          </w:tcPr>
          <w:p w14:paraId="0FFD232C" w14:textId="46C8760B" w:rsidR="00A43E5E" w:rsidRPr="00D24DBF" w:rsidRDefault="00A43E5E" w:rsidP="008E1F7A">
            <w:pPr>
              <w:spacing w:before="20" w:after="20"/>
              <w:jc w:val="right"/>
              <w:rPr>
                <w:b/>
                <w:bCs/>
                <w:sz w:val="24"/>
                <w:szCs w:val="24"/>
              </w:rPr>
            </w:pPr>
            <w:r w:rsidRPr="00D24DBF">
              <w:rPr>
                <w:b/>
                <w:bCs/>
                <w:sz w:val="24"/>
                <w:szCs w:val="24"/>
              </w:rPr>
              <w:t>4 333 000</w:t>
            </w:r>
          </w:p>
        </w:tc>
        <w:tc>
          <w:tcPr>
            <w:tcW w:w="1410" w:type="dxa"/>
            <w:noWrap/>
            <w:vAlign w:val="center"/>
            <w:hideMark/>
          </w:tcPr>
          <w:p w14:paraId="7D3B08C0" w14:textId="50372BD8" w:rsidR="00A43E5E" w:rsidRPr="00D24DBF" w:rsidRDefault="00A43E5E" w:rsidP="008E1F7A">
            <w:pPr>
              <w:spacing w:before="20" w:after="20"/>
              <w:jc w:val="right"/>
              <w:rPr>
                <w:b/>
                <w:bCs/>
                <w:sz w:val="24"/>
                <w:szCs w:val="24"/>
              </w:rPr>
            </w:pPr>
            <w:r w:rsidRPr="00D24DBF">
              <w:rPr>
                <w:b/>
                <w:bCs/>
                <w:sz w:val="24"/>
                <w:szCs w:val="24"/>
              </w:rPr>
              <w:t>11 480 600</w:t>
            </w:r>
          </w:p>
        </w:tc>
        <w:tc>
          <w:tcPr>
            <w:tcW w:w="1876" w:type="dxa"/>
            <w:noWrap/>
            <w:vAlign w:val="center"/>
            <w:hideMark/>
          </w:tcPr>
          <w:p w14:paraId="5CCBAFAD" w14:textId="11928CE9" w:rsidR="00A43E5E" w:rsidRPr="00D24DBF" w:rsidRDefault="0088454C" w:rsidP="008E1F7A">
            <w:pPr>
              <w:spacing w:before="20" w:after="20"/>
              <w:jc w:val="right"/>
              <w:rPr>
                <w:b/>
                <w:bCs/>
                <w:sz w:val="24"/>
                <w:szCs w:val="24"/>
              </w:rPr>
            </w:pPr>
            <w:r w:rsidRPr="00D24DBF">
              <w:rPr>
                <w:b/>
                <w:bCs/>
                <w:sz w:val="24"/>
                <w:szCs w:val="24"/>
              </w:rPr>
              <w:t>12</w:t>
            </w:r>
            <w:r w:rsidR="00A43E5E" w:rsidRPr="00D24DBF">
              <w:rPr>
                <w:b/>
                <w:bCs/>
                <w:sz w:val="24"/>
                <w:szCs w:val="24"/>
              </w:rPr>
              <w:t xml:space="preserve"> 973 078</w:t>
            </w:r>
          </w:p>
        </w:tc>
      </w:tr>
    </w:tbl>
    <w:p w14:paraId="66BE3C14" w14:textId="7DCAAB31" w:rsidR="00997174" w:rsidRPr="00AA52F7" w:rsidRDefault="00817E3F" w:rsidP="00687EBC">
      <w:pPr>
        <w:pStyle w:val="Para1"/>
        <w:numPr>
          <w:ilvl w:val="0"/>
          <w:numId w:val="0"/>
        </w:numPr>
        <w:tabs>
          <w:tab w:val="clear" w:pos="1134"/>
          <w:tab w:val="left" w:pos="993"/>
        </w:tabs>
        <w:spacing w:before="60" w:after="0"/>
        <w:ind w:left="561" w:firstLine="6"/>
        <w:rPr>
          <w:sz w:val="20"/>
          <w:szCs w:val="20"/>
          <w:lang w:eastAsia="zh-CN"/>
        </w:rPr>
      </w:pPr>
      <w:r>
        <w:rPr>
          <w:rFonts w:ascii="KaiTi_GB2312" w:eastAsia="KaiTi" w:hint="eastAsia"/>
          <w:sz w:val="20"/>
          <w:szCs w:val="20"/>
          <w:lang w:eastAsia="zh-CN"/>
        </w:rPr>
        <w:t>缩略语</w:t>
      </w:r>
      <w:r w:rsidR="00257A5F" w:rsidRPr="00AA52F7">
        <w:rPr>
          <w:rFonts w:ascii="KaiTi_GB2312" w:eastAsia="KaiTi" w:hint="eastAsia"/>
          <w:sz w:val="20"/>
          <w:szCs w:val="20"/>
          <w:lang w:eastAsia="zh-CN"/>
        </w:rPr>
        <w:t>：</w:t>
      </w:r>
      <w:r w:rsidR="00997174" w:rsidRPr="00AA52F7">
        <w:rPr>
          <w:sz w:val="20"/>
          <w:szCs w:val="20"/>
          <w:lang w:eastAsia="zh-CN"/>
        </w:rPr>
        <w:t>IC</w:t>
      </w:r>
      <w:r w:rsidR="00257A5F" w:rsidRPr="00AA52F7">
        <w:rPr>
          <w:rFonts w:hint="eastAsia"/>
          <w:sz w:val="20"/>
          <w:szCs w:val="20"/>
          <w:lang w:eastAsia="zh-CN"/>
        </w:rPr>
        <w:t>-</w:t>
      </w:r>
      <w:r w:rsidR="00A95466" w:rsidRPr="00AA52F7">
        <w:rPr>
          <w:sz w:val="20"/>
          <w:szCs w:val="20"/>
          <w:lang w:eastAsia="zh-CN"/>
        </w:rPr>
        <w:t>个体订约人</w:t>
      </w:r>
      <w:r w:rsidR="00A95466" w:rsidRPr="00AA52F7">
        <w:rPr>
          <w:rFonts w:hint="eastAsia"/>
          <w:sz w:val="20"/>
          <w:szCs w:val="20"/>
          <w:lang w:eastAsia="zh-CN"/>
        </w:rPr>
        <w:t>；</w:t>
      </w:r>
      <w:r w:rsidR="007067F8" w:rsidRPr="00AA52F7">
        <w:rPr>
          <w:sz w:val="20"/>
          <w:szCs w:val="20"/>
          <w:lang w:eastAsia="zh-CN"/>
        </w:rPr>
        <w:t>n/a</w:t>
      </w:r>
      <w:r w:rsidR="00A95466" w:rsidRPr="00AA52F7">
        <w:rPr>
          <w:rFonts w:hint="eastAsia"/>
          <w:sz w:val="20"/>
          <w:szCs w:val="20"/>
          <w:lang w:eastAsia="zh-CN"/>
        </w:rPr>
        <w:t>-</w:t>
      </w:r>
      <w:r w:rsidR="00A95466" w:rsidRPr="00AA52F7">
        <w:rPr>
          <w:rFonts w:hint="eastAsia"/>
          <w:sz w:val="20"/>
          <w:szCs w:val="20"/>
          <w:lang w:eastAsia="zh-CN"/>
        </w:rPr>
        <w:t>不适用；</w:t>
      </w:r>
      <w:r w:rsidR="00997174" w:rsidRPr="00AA52F7">
        <w:rPr>
          <w:sz w:val="20"/>
          <w:szCs w:val="20"/>
          <w:lang w:eastAsia="zh-CN"/>
        </w:rPr>
        <w:t>UNEP</w:t>
      </w:r>
      <w:r w:rsidR="00A95466" w:rsidRPr="00AA52F7">
        <w:rPr>
          <w:rFonts w:hint="eastAsia"/>
          <w:sz w:val="20"/>
          <w:szCs w:val="20"/>
          <w:lang w:eastAsia="zh-CN"/>
        </w:rPr>
        <w:t>-</w:t>
      </w:r>
      <w:r w:rsidR="00A95466" w:rsidRPr="00AA52F7">
        <w:rPr>
          <w:sz w:val="20"/>
          <w:szCs w:val="20"/>
          <w:lang w:eastAsia="zh-CN"/>
        </w:rPr>
        <w:t>联合国环境规划署</w:t>
      </w:r>
      <w:r w:rsidR="00A95466" w:rsidRPr="00AA52F7">
        <w:rPr>
          <w:rFonts w:hint="eastAsia"/>
          <w:sz w:val="20"/>
          <w:szCs w:val="20"/>
          <w:lang w:eastAsia="zh-CN"/>
        </w:rPr>
        <w:t>。</w:t>
      </w:r>
    </w:p>
    <w:p w14:paraId="11F908FC" w14:textId="1D96EFE2" w:rsidR="001048FB" w:rsidRPr="00AA52F7" w:rsidRDefault="00A76E42" w:rsidP="0021655F">
      <w:pPr>
        <w:pStyle w:val="Para1"/>
        <w:numPr>
          <w:ilvl w:val="0"/>
          <w:numId w:val="0"/>
        </w:numPr>
        <w:tabs>
          <w:tab w:val="clear" w:pos="1134"/>
          <w:tab w:val="left" w:pos="993"/>
        </w:tabs>
        <w:spacing w:before="60" w:after="0"/>
        <w:ind w:left="561" w:firstLine="6"/>
        <w:rPr>
          <w:sz w:val="20"/>
          <w:szCs w:val="20"/>
          <w:lang w:eastAsia="zh-CN"/>
        </w:rPr>
      </w:pPr>
      <w:r w:rsidRPr="00AA52F7">
        <w:rPr>
          <w:i/>
          <w:iCs/>
          <w:sz w:val="20"/>
          <w:szCs w:val="20"/>
          <w:vertAlign w:val="superscript"/>
          <w:lang w:eastAsia="zh-CN"/>
        </w:rPr>
        <w:t>a</w:t>
      </w:r>
      <w:r w:rsidRPr="00AA52F7">
        <w:rPr>
          <w:i/>
          <w:iCs/>
          <w:sz w:val="20"/>
          <w:szCs w:val="20"/>
          <w:vertAlign w:val="superscript"/>
          <w:lang w:eastAsia="zh-CN"/>
        </w:rPr>
        <w:tab/>
      </w:r>
      <w:r w:rsidR="00A95466" w:rsidRPr="00AA52F7">
        <w:rPr>
          <w:sz w:val="20"/>
          <w:szCs w:val="20"/>
          <w:lang w:eastAsia="zh-CN"/>
        </w:rPr>
        <w:t>除非另有文件编号</w:t>
      </w:r>
      <w:r w:rsidR="00A95466" w:rsidRPr="00AA52F7">
        <w:rPr>
          <w:rFonts w:hint="eastAsia"/>
          <w:sz w:val="20"/>
          <w:szCs w:val="20"/>
          <w:lang w:eastAsia="zh-CN"/>
        </w:rPr>
        <w:t>说明</w:t>
      </w:r>
      <w:r w:rsidR="00A95466" w:rsidRPr="00AA52F7">
        <w:rPr>
          <w:sz w:val="20"/>
          <w:szCs w:val="20"/>
          <w:lang w:eastAsia="zh-CN"/>
        </w:rPr>
        <w:t>，所有段落编号均指相关决定草案汇编（</w:t>
      </w:r>
      <w:hyperlink r:id="rId19" w:tgtFrame="_blank" w:tooltip="https://www.cbd.int/documents/cbd/cop/17/2" w:history="1">
        <w:r w:rsidR="00A95466" w:rsidRPr="00AA52F7">
          <w:rPr>
            <w:rStyle w:val="Hyperlink"/>
            <w:sz w:val="20"/>
            <w:szCs w:val="20"/>
            <w:lang w:eastAsia="zh-CN"/>
          </w:rPr>
          <w:t>CBD/COP/17/2</w:t>
        </w:r>
      </w:hyperlink>
      <w:r w:rsidR="00A95466" w:rsidRPr="00AA52F7">
        <w:rPr>
          <w:rFonts w:hint="eastAsia"/>
          <w:sz w:val="20"/>
          <w:szCs w:val="20"/>
          <w:lang w:eastAsia="zh-CN"/>
        </w:rPr>
        <w:t>、</w:t>
      </w:r>
      <w:hyperlink r:id="rId20" w:history="1">
        <w:r w:rsidR="00A95466" w:rsidRPr="00AA52F7">
          <w:rPr>
            <w:rStyle w:val="Hyperlink"/>
            <w:sz w:val="20"/>
            <w:szCs w:val="20"/>
            <w:lang w:eastAsia="zh-CN"/>
          </w:rPr>
          <w:t>CBD/CP/MOP/12/2</w:t>
        </w:r>
      </w:hyperlink>
      <w:r w:rsidR="00A95466" w:rsidRPr="00AA52F7">
        <w:rPr>
          <w:rFonts w:hint="eastAsia"/>
          <w:sz w:val="20"/>
          <w:szCs w:val="20"/>
          <w:lang w:eastAsia="zh-CN"/>
        </w:rPr>
        <w:t>和</w:t>
      </w:r>
      <w:hyperlink r:id="rId21" w:history="1">
        <w:r w:rsidR="00A95466" w:rsidRPr="00AA52F7">
          <w:rPr>
            <w:rStyle w:val="Hyperlink"/>
            <w:sz w:val="20"/>
            <w:szCs w:val="20"/>
            <w:lang w:eastAsia="zh-CN"/>
          </w:rPr>
          <w:t>CBD/NP/MOP/6/2</w:t>
        </w:r>
      </w:hyperlink>
      <w:r w:rsidR="00A95466" w:rsidRPr="00AA52F7">
        <w:rPr>
          <w:sz w:val="20"/>
          <w:szCs w:val="20"/>
          <w:lang w:eastAsia="zh-CN"/>
        </w:rPr>
        <w:t>号文件）中相关议程项目下的决定草案。</w:t>
      </w:r>
    </w:p>
    <w:p w14:paraId="743D4A63" w14:textId="623B8845" w:rsidR="00955729" w:rsidRPr="00AA52F7" w:rsidRDefault="00A76E42" w:rsidP="0021655F">
      <w:pPr>
        <w:pStyle w:val="Para1"/>
        <w:numPr>
          <w:ilvl w:val="0"/>
          <w:numId w:val="0"/>
        </w:numPr>
        <w:tabs>
          <w:tab w:val="clear" w:pos="1134"/>
          <w:tab w:val="left" w:pos="993"/>
        </w:tabs>
        <w:spacing w:before="0" w:after="0"/>
        <w:ind w:left="561" w:firstLine="6"/>
        <w:rPr>
          <w:sz w:val="20"/>
          <w:szCs w:val="20"/>
          <w:lang w:eastAsia="zh-CN"/>
        </w:rPr>
      </w:pPr>
      <w:r w:rsidRPr="00AA52F7">
        <w:rPr>
          <w:i/>
          <w:iCs/>
          <w:sz w:val="20"/>
          <w:szCs w:val="20"/>
          <w:vertAlign w:val="superscript"/>
          <w:lang w:eastAsia="zh-CN"/>
        </w:rPr>
        <w:t>b</w:t>
      </w:r>
      <w:r w:rsidR="0009654B" w:rsidRPr="00AA52F7">
        <w:rPr>
          <w:sz w:val="20"/>
          <w:szCs w:val="20"/>
          <w:lang w:eastAsia="zh-CN"/>
        </w:rPr>
        <w:tab/>
      </w:r>
      <w:r w:rsidR="00A95466" w:rsidRPr="00AA52F7">
        <w:rPr>
          <w:sz w:val="20"/>
          <w:szCs w:val="20"/>
          <w:lang w:eastAsia="zh-CN"/>
        </w:rPr>
        <w:t>关于遗传资源数字序列信息的议程项目</w:t>
      </w:r>
      <w:r w:rsidR="00A95466" w:rsidRPr="00AA52F7">
        <w:rPr>
          <w:sz w:val="20"/>
          <w:szCs w:val="20"/>
          <w:lang w:eastAsia="zh-CN"/>
        </w:rPr>
        <w:t>11</w:t>
      </w:r>
      <w:r w:rsidR="00A95466" w:rsidRPr="00AA52F7">
        <w:rPr>
          <w:sz w:val="20"/>
          <w:szCs w:val="20"/>
          <w:lang w:eastAsia="zh-CN"/>
        </w:rPr>
        <w:t>以及关于</w:t>
      </w:r>
      <w:r w:rsidR="00A95466" w:rsidRPr="00AA52F7">
        <w:rPr>
          <w:rFonts w:asciiTheme="majorBidi" w:hAnsiTheme="majorBidi" w:cstheme="majorBidi"/>
          <w:sz w:val="20"/>
          <w:szCs w:val="20"/>
          <w:lang w:eastAsia="zh-CN"/>
        </w:rPr>
        <w:t>在《</w:t>
      </w:r>
      <w:r w:rsidR="00A95466" w:rsidRPr="00AA52F7">
        <w:rPr>
          <w:sz w:val="20"/>
          <w:szCs w:val="20"/>
          <w:lang w:eastAsia="zh-CN"/>
        </w:rPr>
        <w:t>昆明</w:t>
      </w:r>
      <w:r w:rsidR="00A95466" w:rsidRPr="00AA52F7">
        <w:rPr>
          <w:sz w:val="20"/>
          <w:szCs w:val="20"/>
          <w:lang w:eastAsia="zh-CN"/>
        </w:rPr>
        <w:t>-</w:t>
      </w:r>
      <w:r w:rsidR="00A95466" w:rsidRPr="00AA52F7">
        <w:rPr>
          <w:sz w:val="20"/>
          <w:szCs w:val="20"/>
          <w:lang w:eastAsia="zh-CN"/>
        </w:rPr>
        <w:t>蒙特利尔全球生物多样性框架</w:t>
      </w:r>
      <w:r w:rsidR="00A95466" w:rsidRPr="00AA52F7">
        <w:rPr>
          <w:rFonts w:asciiTheme="majorBidi" w:hAnsiTheme="majorBidi" w:cstheme="majorBidi"/>
          <w:sz w:val="20"/>
          <w:szCs w:val="20"/>
          <w:lang w:eastAsia="zh-CN"/>
        </w:rPr>
        <w:t>》背景下可能开展进一步工作的领域</w:t>
      </w:r>
      <w:r w:rsidR="00A95466" w:rsidRPr="00AA52F7">
        <w:rPr>
          <w:sz w:val="20"/>
          <w:szCs w:val="20"/>
          <w:lang w:eastAsia="zh-CN"/>
        </w:rPr>
        <w:t>的议程项目</w:t>
      </w:r>
      <w:r w:rsidR="00A95466" w:rsidRPr="00AA52F7">
        <w:rPr>
          <w:sz w:val="20"/>
          <w:szCs w:val="20"/>
          <w:lang w:eastAsia="zh-CN"/>
        </w:rPr>
        <w:t>17(d)</w:t>
      </w:r>
      <w:r w:rsidR="00A95466" w:rsidRPr="00AA52F7">
        <w:rPr>
          <w:sz w:val="20"/>
          <w:szCs w:val="20"/>
          <w:lang w:eastAsia="zh-CN"/>
        </w:rPr>
        <w:t>包含多种情景设想。虽然上</w:t>
      </w:r>
      <w:r w:rsidR="00A95466" w:rsidRPr="00AA52F7">
        <w:rPr>
          <w:rFonts w:hint="eastAsia"/>
          <w:sz w:val="20"/>
          <w:szCs w:val="20"/>
          <w:lang w:eastAsia="zh-CN"/>
        </w:rPr>
        <w:t>表</w:t>
      </w:r>
      <w:r w:rsidR="00A95466" w:rsidRPr="00AA52F7">
        <w:rPr>
          <w:sz w:val="20"/>
          <w:szCs w:val="20"/>
          <w:lang w:eastAsia="zh-CN"/>
        </w:rPr>
        <w:t>已对所有情景设想进行了</w:t>
      </w:r>
      <w:r w:rsidR="00A95466" w:rsidRPr="00AA52F7">
        <w:rPr>
          <w:rFonts w:hint="eastAsia"/>
          <w:sz w:val="20"/>
          <w:szCs w:val="20"/>
          <w:lang w:eastAsia="zh-CN"/>
        </w:rPr>
        <w:t>费用</w:t>
      </w:r>
      <w:r w:rsidR="00A95466" w:rsidRPr="00AA52F7">
        <w:rPr>
          <w:sz w:val="20"/>
          <w:szCs w:val="20"/>
          <w:lang w:eastAsia="zh-CN"/>
        </w:rPr>
        <w:t>核算，但总计中仅计入了这两个项目最高</w:t>
      </w:r>
      <w:r w:rsidR="00A95466" w:rsidRPr="00AA52F7">
        <w:rPr>
          <w:rFonts w:hint="eastAsia"/>
          <w:sz w:val="20"/>
          <w:szCs w:val="20"/>
          <w:lang w:eastAsia="zh-CN"/>
        </w:rPr>
        <w:t>费用</w:t>
      </w:r>
      <w:r w:rsidR="00A95466" w:rsidRPr="00AA52F7">
        <w:rPr>
          <w:sz w:val="20"/>
          <w:szCs w:val="20"/>
          <w:lang w:eastAsia="zh-CN"/>
        </w:rPr>
        <w:t>情景</w:t>
      </w:r>
      <w:r w:rsidR="00A95466" w:rsidRPr="00AA52F7">
        <w:rPr>
          <w:rFonts w:hint="eastAsia"/>
          <w:sz w:val="20"/>
          <w:szCs w:val="20"/>
          <w:lang w:eastAsia="zh-CN"/>
        </w:rPr>
        <w:t>设想</w:t>
      </w:r>
      <w:r w:rsidR="00A95466" w:rsidRPr="00AA52F7">
        <w:rPr>
          <w:sz w:val="20"/>
          <w:szCs w:val="20"/>
          <w:lang w:eastAsia="zh-CN"/>
        </w:rPr>
        <w:t>所对应的费用。</w:t>
      </w:r>
    </w:p>
    <w:p w14:paraId="51E42A57" w14:textId="133FC318" w:rsidR="00B778BB" w:rsidRPr="00AA52F7" w:rsidRDefault="00A76E42" w:rsidP="004D5137">
      <w:pPr>
        <w:pStyle w:val="Para1"/>
        <w:numPr>
          <w:ilvl w:val="0"/>
          <w:numId w:val="0"/>
        </w:numPr>
        <w:tabs>
          <w:tab w:val="clear" w:pos="1134"/>
          <w:tab w:val="left" w:pos="993"/>
        </w:tabs>
        <w:spacing w:before="0" w:after="0"/>
        <w:ind w:left="567"/>
        <w:rPr>
          <w:sz w:val="20"/>
          <w:szCs w:val="20"/>
          <w:lang w:eastAsia="zh-CN"/>
        </w:rPr>
        <w:sectPr w:rsidR="00B778BB" w:rsidRPr="00AA52F7" w:rsidSect="0021655F">
          <w:pgSz w:w="23811" w:h="16838" w:orient="landscape" w:code="8"/>
          <w:pgMar w:top="1021" w:right="720" w:bottom="1021" w:left="720" w:header="709" w:footer="709" w:gutter="0"/>
          <w:cols w:space="708"/>
          <w:docGrid w:linePitch="360"/>
        </w:sectPr>
      </w:pPr>
      <w:r w:rsidRPr="00AA52F7">
        <w:rPr>
          <w:i/>
          <w:iCs/>
          <w:sz w:val="20"/>
          <w:szCs w:val="20"/>
          <w:vertAlign w:val="superscript"/>
          <w:lang w:eastAsia="zh-CN"/>
        </w:rPr>
        <w:t>c</w:t>
      </w:r>
      <w:r w:rsidR="00707F68" w:rsidRPr="00AA52F7">
        <w:rPr>
          <w:sz w:val="20"/>
          <w:szCs w:val="20"/>
          <w:vertAlign w:val="superscript"/>
          <w:lang w:eastAsia="zh-CN"/>
        </w:rPr>
        <w:tab/>
      </w:r>
      <w:r w:rsidR="007550FF" w:rsidRPr="00AA52F7">
        <w:rPr>
          <w:rFonts w:hint="eastAsia"/>
          <w:sz w:val="20"/>
          <w:szCs w:val="20"/>
          <w:lang w:eastAsia="zh-CN"/>
        </w:rPr>
        <w:t>全</w:t>
      </w:r>
      <w:r w:rsidR="004D5137" w:rsidRPr="00AA52F7">
        <w:rPr>
          <w:rFonts w:hint="eastAsia"/>
          <w:sz w:val="20"/>
          <w:szCs w:val="20"/>
          <w:lang w:eastAsia="zh-CN"/>
        </w:rPr>
        <w:t>球</w:t>
      </w:r>
      <w:r w:rsidR="004D5137" w:rsidRPr="00AA52F7">
        <w:rPr>
          <w:sz w:val="20"/>
          <w:szCs w:val="20"/>
          <w:lang w:eastAsia="zh-CN"/>
        </w:rPr>
        <w:t>协调实体</w:t>
      </w:r>
      <w:r w:rsidR="004D5137" w:rsidRPr="00AA52F7">
        <w:rPr>
          <w:sz w:val="20"/>
          <w:szCs w:val="20"/>
          <w:lang w:eastAsia="zh-CN"/>
        </w:rPr>
        <w:t>2027–2028</w:t>
      </w:r>
      <w:r w:rsidR="004D5137" w:rsidRPr="00AA52F7">
        <w:rPr>
          <w:sz w:val="20"/>
          <w:szCs w:val="20"/>
          <w:lang w:eastAsia="zh-CN"/>
        </w:rPr>
        <w:t>两年期预算</w:t>
      </w:r>
      <w:r w:rsidR="00A95466" w:rsidRPr="00AA52F7">
        <w:rPr>
          <w:sz w:val="20"/>
          <w:szCs w:val="20"/>
          <w:lang w:eastAsia="zh-CN"/>
        </w:rPr>
        <w:t>（第</w:t>
      </w:r>
      <w:r w:rsidR="00F43885">
        <w:rPr>
          <w:rFonts w:hint="eastAsia"/>
          <w:sz w:val="20"/>
          <w:szCs w:val="20"/>
          <w:lang w:eastAsia="zh-CN"/>
        </w:rPr>
        <w:t>34</w:t>
      </w:r>
      <w:r w:rsidR="00A95466" w:rsidRPr="00AA52F7">
        <w:rPr>
          <w:sz w:val="20"/>
          <w:szCs w:val="20"/>
          <w:lang w:eastAsia="zh-CN"/>
        </w:rPr>
        <w:t>段）</w:t>
      </w:r>
      <w:r w:rsidR="00AD62DD" w:rsidRPr="00AA52F7">
        <w:rPr>
          <w:rFonts w:hint="eastAsia"/>
          <w:sz w:val="20"/>
          <w:szCs w:val="20"/>
          <w:lang w:eastAsia="zh-CN"/>
        </w:rPr>
        <w:t>也</w:t>
      </w:r>
      <w:r w:rsidR="00A95466" w:rsidRPr="00AA52F7">
        <w:rPr>
          <w:rFonts w:hint="eastAsia"/>
          <w:sz w:val="20"/>
          <w:szCs w:val="20"/>
          <w:lang w:eastAsia="zh-CN"/>
        </w:rPr>
        <w:t>已</w:t>
      </w:r>
      <w:r w:rsidR="00A95466" w:rsidRPr="00AA52F7">
        <w:rPr>
          <w:sz w:val="20"/>
          <w:szCs w:val="20"/>
          <w:lang w:eastAsia="zh-CN"/>
        </w:rPr>
        <w:t>纳入缔约方大会第十七</w:t>
      </w:r>
      <w:r w:rsidR="004D5137" w:rsidRPr="00AA52F7">
        <w:rPr>
          <w:rFonts w:hint="eastAsia"/>
          <w:sz w:val="20"/>
          <w:szCs w:val="20"/>
          <w:lang w:eastAsia="zh-CN"/>
        </w:rPr>
        <w:t>届</w:t>
      </w:r>
      <w:r w:rsidR="00A95466" w:rsidRPr="00AA52F7">
        <w:rPr>
          <w:sz w:val="20"/>
          <w:szCs w:val="20"/>
          <w:lang w:eastAsia="zh-CN"/>
        </w:rPr>
        <w:t>会议决定草案汇编（</w:t>
      </w:r>
      <w:hyperlink r:id="rId22" w:history="1">
        <w:r w:rsidR="00A95466" w:rsidRPr="00AA52F7">
          <w:rPr>
            <w:rStyle w:val="Hyperlink"/>
            <w:sz w:val="20"/>
            <w:szCs w:val="20"/>
            <w:lang w:eastAsia="zh-CN"/>
          </w:rPr>
          <w:t>CBD/COP/17/2</w:t>
        </w:r>
      </w:hyperlink>
      <w:r w:rsidR="00A95466" w:rsidRPr="00AA52F7">
        <w:rPr>
          <w:sz w:val="20"/>
          <w:szCs w:val="20"/>
          <w:lang w:eastAsia="zh-CN"/>
        </w:rPr>
        <w:t>号文件）。</w:t>
      </w:r>
    </w:p>
    <w:p w14:paraId="79DD53C9" w14:textId="771AD735" w:rsidR="006579CE" w:rsidRPr="00607F1C" w:rsidRDefault="00257A5F" w:rsidP="00F80CC2">
      <w:pPr>
        <w:pStyle w:val="CBDNormalNoNumber"/>
        <w:tabs>
          <w:tab w:val="clear" w:pos="567"/>
        </w:tabs>
        <w:spacing w:after="0"/>
        <w:ind w:left="-270"/>
        <w:rPr>
          <w:snapToGrid w:val="0"/>
          <w:sz w:val="24"/>
          <w:lang w:val="en-CA" w:eastAsia="zh-CN"/>
        </w:rPr>
      </w:pPr>
      <w:r w:rsidRPr="00607F1C">
        <w:rPr>
          <w:rFonts w:hint="eastAsia"/>
          <w:snapToGrid w:val="0"/>
          <w:sz w:val="24"/>
          <w:lang w:val="en-CA" w:eastAsia="zh-CN"/>
        </w:rPr>
        <w:lastRenderedPageBreak/>
        <w:t>表</w:t>
      </w:r>
      <w:r w:rsidR="006579CE" w:rsidRPr="00607F1C">
        <w:rPr>
          <w:snapToGrid w:val="0"/>
          <w:sz w:val="24"/>
          <w:lang w:val="en-CA" w:eastAsia="zh-CN"/>
        </w:rPr>
        <w:t>2</w:t>
      </w:r>
    </w:p>
    <w:p w14:paraId="4BAA49ED" w14:textId="01C11FA2" w:rsidR="00955729" w:rsidRPr="00607F1C" w:rsidRDefault="008C7999" w:rsidP="0021655F">
      <w:pPr>
        <w:pStyle w:val="CBDNormalNoNumber"/>
        <w:tabs>
          <w:tab w:val="clear" w:pos="567"/>
        </w:tabs>
        <w:ind w:left="-270"/>
        <w:jc w:val="left"/>
        <w:rPr>
          <w:sz w:val="24"/>
          <w:lang w:eastAsia="zh-CN"/>
        </w:rPr>
      </w:pPr>
      <w:r w:rsidRPr="00607F1C">
        <w:rPr>
          <w:rFonts w:hint="eastAsia"/>
          <w:b/>
          <w:bCs/>
          <w:sz w:val="24"/>
          <w:lang w:eastAsia="zh-CN"/>
        </w:rPr>
        <w:t>决定草案的财务影响</w:t>
      </w:r>
      <w:r w:rsidR="00397309">
        <w:rPr>
          <w:rFonts w:hint="eastAsia"/>
          <w:b/>
          <w:bCs/>
          <w:sz w:val="24"/>
          <w:lang w:eastAsia="zh-CN"/>
        </w:rPr>
        <w:t>——</w:t>
      </w:r>
      <w:r w:rsidRPr="00607F1C">
        <w:rPr>
          <w:rFonts w:hint="eastAsia"/>
          <w:b/>
          <w:bCs/>
          <w:sz w:val="24"/>
          <w:lang w:eastAsia="zh-CN"/>
        </w:rPr>
        <w:t>基于结果的框架</w:t>
      </w:r>
      <w:r w:rsidR="00257A5F" w:rsidRPr="00607F1C">
        <w:rPr>
          <w:sz w:val="24"/>
          <w:lang w:val="en-CA" w:eastAsia="zh-CN"/>
        </w:rPr>
        <w:br/>
      </w:r>
      <w:r w:rsidR="00257A5F" w:rsidRPr="00607F1C">
        <w:rPr>
          <w:rFonts w:hint="eastAsia"/>
          <w:sz w:val="24"/>
          <w:lang w:val="en-CA" w:eastAsia="zh-CN"/>
        </w:rPr>
        <w:t>（美元）</w:t>
      </w:r>
    </w:p>
    <w:tbl>
      <w:tblPr>
        <w:tblW w:w="18180" w:type="dxa"/>
        <w:tblInd w:w="-280" w:type="dxa"/>
        <w:tblLook w:val="04A0" w:firstRow="1" w:lastRow="0" w:firstColumn="1" w:lastColumn="0" w:noHBand="0" w:noVBand="1"/>
      </w:tblPr>
      <w:tblGrid>
        <w:gridCol w:w="5760"/>
        <w:gridCol w:w="9900"/>
        <w:gridCol w:w="2520"/>
      </w:tblGrid>
      <w:tr w:rsidR="003B67BB" w:rsidRPr="000B16BB" w14:paraId="1D31CCDD" w14:textId="77777777" w:rsidTr="0021655F">
        <w:trPr>
          <w:trHeight w:val="20"/>
          <w:tblHeader/>
        </w:trPr>
        <w:tc>
          <w:tcPr>
            <w:tcW w:w="5760" w:type="dxa"/>
            <w:tcBorders>
              <w:top w:val="single" w:sz="8" w:space="0" w:color="auto"/>
              <w:left w:val="single" w:sz="8" w:space="0" w:color="auto"/>
              <w:bottom w:val="nil"/>
              <w:right w:val="single" w:sz="4" w:space="0" w:color="auto"/>
            </w:tcBorders>
            <w:noWrap/>
            <w:vAlign w:val="bottom"/>
            <w:hideMark/>
          </w:tcPr>
          <w:p w14:paraId="38A640FB" w14:textId="28AE0917" w:rsidR="003B67BB" w:rsidRPr="000B16BB" w:rsidRDefault="008C7999" w:rsidP="0021655F">
            <w:pPr>
              <w:tabs>
                <w:tab w:val="clear" w:pos="567"/>
                <w:tab w:val="clear" w:pos="1134"/>
                <w:tab w:val="clear" w:pos="1701"/>
                <w:tab w:val="clear" w:pos="2268"/>
              </w:tabs>
              <w:jc w:val="left"/>
              <w:rPr>
                <w:rFonts w:ascii="KaiTi_GB2312" w:eastAsia="KaiTi_GB2312" w:hAnsiTheme="majorBidi" w:cstheme="majorBidi"/>
                <w:color w:val="000000"/>
                <w:lang w:val="en-CA" w:eastAsia="zh-CN"/>
              </w:rPr>
            </w:pPr>
            <w:r w:rsidRPr="000B16BB">
              <w:rPr>
                <w:rFonts w:ascii="KaiTi_GB2312" w:eastAsia="KaiTi" w:hAnsi="SimSun" w:cs="SimSun" w:hint="eastAsia"/>
                <w:color w:val="000000"/>
                <w:lang w:val="en-CA" w:eastAsia="zh-CN"/>
              </w:rPr>
              <w:t>基于结果的编制预算</w:t>
            </w:r>
            <w:r w:rsidRPr="000B16BB">
              <w:rPr>
                <w:rFonts w:ascii="KaiTi_GB2312" w:eastAsia="KaiTi" w:hAnsi="SimSun" w:cs="SimSun" w:hint="eastAsia"/>
                <w:color w:val="000000"/>
                <w:lang w:eastAsia="zh-CN"/>
              </w:rPr>
              <w:t>成果</w:t>
            </w:r>
          </w:p>
        </w:tc>
        <w:tc>
          <w:tcPr>
            <w:tcW w:w="9900" w:type="dxa"/>
            <w:tcBorders>
              <w:top w:val="single" w:sz="8" w:space="0" w:color="auto"/>
              <w:left w:val="nil"/>
              <w:bottom w:val="nil"/>
              <w:right w:val="single" w:sz="4" w:space="0" w:color="auto"/>
            </w:tcBorders>
            <w:noWrap/>
            <w:vAlign w:val="bottom"/>
            <w:hideMark/>
          </w:tcPr>
          <w:p w14:paraId="5D17AFFA" w14:textId="44BDDF55" w:rsidR="003B67BB" w:rsidRPr="000B16BB" w:rsidRDefault="008C7999" w:rsidP="0021655F">
            <w:pPr>
              <w:tabs>
                <w:tab w:val="clear" w:pos="567"/>
                <w:tab w:val="clear" w:pos="1134"/>
                <w:tab w:val="clear" w:pos="1701"/>
                <w:tab w:val="clear" w:pos="2268"/>
              </w:tabs>
              <w:jc w:val="left"/>
              <w:rPr>
                <w:rFonts w:ascii="KaiTi_GB2312" w:eastAsia="KaiTi_GB2312" w:hAnsiTheme="majorBidi" w:cstheme="majorBidi"/>
                <w:color w:val="000000"/>
                <w:lang w:val="en-CA" w:eastAsia="zh-CN"/>
              </w:rPr>
            </w:pPr>
            <w:r w:rsidRPr="000B16BB">
              <w:rPr>
                <w:rFonts w:ascii="KaiTi_GB2312" w:eastAsia="KaiTi" w:hAnsi="SimSun" w:cs="SimSun" w:hint="eastAsia"/>
                <w:color w:val="000000"/>
                <w:lang w:val="en-CA" w:eastAsia="zh-CN"/>
              </w:rPr>
              <w:t>基于结果的编制预算产出</w:t>
            </w:r>
          </w:p>
        </w:tc>
        <w:tc>
          <w:tcPr>
            <w:tcW w:w="2520" w:type="dxa"/>
            <w:tcBorders>
              <w:top w:val="single" w:sz="8" w:space="0" w:color="auto"/>
              <w:left w:val="nil"/>
              <w:bottom w:val="nil"/>
              <w:right w:val="single" w:sz="8" w:space="0" w:color="auto"/>
            </w:tcBorders>
            <w:vAlign w:val="bottom"/>
            <w:hideMark/>
          </w:tcPr>
          <w:p w14:paraId="70C6FF01" w14:textId="477F975F" w:rsidR="003B67BB" w:rsidRPr="000B16BB" w:rsidRDefault="008C7999" w:rsidP="0021655F">
            <w:pPr>
              <w:tabs>
                <w:tab w:val="clear" w:pos="567"/>
                <w:tab w:val="clear" w:pos="1134"/>
                <w:tab w:val="clear" w:pos="1701"/>
                <w:tab w:val="clear" w:pos="2268"/>
              </w:tabs>
              <w:jc w:val="right"/>
              <w:rPr>
                <w:rFonts w:ascii="KaiTi_GB2312" w:eastAsia="KaiTi" w:hAnsiTheme="majorBidi" w:cstheme="majorBidi"/>
                <w:color w:val="000000"/>
                <w:lang w:val="en-CA" w:eastAsia="zh-CN"/>
              </w:rPr>
            </w:pPr>
            <w:r w:rsidRPr="000B16BB">
              <w:rPr>
                <w:rFonts w:ascii="KaiTi_GB2312" w:eastAsia="KaiTi" w:hAnsi="SimSun" w:cs="SimSun" w:hint="eastAsia"/>
                <w:color w:val="000000"/>
                <w:lang w:val="en-CA" w:eastAsia="zh-CN"/>
              </w:rPr>
              <w:t>费用共计，包含方案支助费用</w:t>
            </w:r>
          </w:p>
        </w:tc>
      </w:tr>
      <w:tr w:rsidR="003B67BB" w:rsidRPr="000B16BB" w14:paraId="37A48984"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1A8D0BBC" w14:textId="68E74DA9" w:rsidR="003B67BB" w:rsidRPr="000B16BB" w:rsidRDefault="00AA5974"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SimSun" w:hAnsi="SimSun" w:cs="SimSun" w:hint="eastAsia"/>
                <w:color w:val="000000"/>
                <w:lang w:val="en-CA" w:eastAsia="zh-CN"/>
              </w:rPr>
              <w:t>成果</w:t>
            </w:r>
            <w:r w:rsidR="003B67BB" w:rsidRPr="000B16BB">
              <w:rPr>
                <w:rFonts w:asciiTheme="majorBidi" w:eastAsia="Times New Roman" w:hAnsiTheme="majorBidi" w:cstheme="majorBidi"/>
                <w:color w:val="000000"/>
                <w:lang w:val="en-CA" w:eastAsia="zh-CN"/>
              </w:rPr>
              <w:t>1</w:t>
            </w:r>
            <w:r w:rsidRPr="000B16BB">
              <w:rPr>
                <w:rFonts w:ascii="SimSun" w:hAnsi="SimSun" w:cs="SimSun" w:hint="eastAsia"/>
                <w:color w:val="000000"/>
                <w:lang w:val="en-CA" w:eastAsia="zh-CN"/>
              </w:rPr>
              <w:t>：</w:t>
            </w:r>
            <w:r w:rsidRPr="000B16BB">
              <w:rPr>
                <w:rFonts w:ascii="SimSun" w:hAnsi="SimSun" w:cs="SimSun" w:hint="eastAsia"/>
                <w:color w:val="000000"/>
                <w:lang w:eastAsia="zh-CN"/>
              </w:rPr>
              <w:t>通过《公约》</w:t>
            </w:r>
            <w:r w:rsidRPr="000B16BB">
              <w:rPr>
                <w:rFonts w:asciiTheme="majorBidi" w:hAnsiTheme="majorBidi" w:cstheme="majorBidi"/>
                <w:lang w:eastAsia="zh-CN"/>
              </w:rPr>
              <w:t>及其议定书</w:t>
            </w:r>
            <w:r w:rsidRPr="000B16BB">
              <w:rPr>
                <w:rFonts w:ascii="SimSun" w:hAnsi="SimSun" w:cs="SimSun" w:hint="eastAsia"/>
                <w:color w:val="000000"/>
                <w:lang w:eastAsia="zh-CN"/>
              </w:rPr>
              <w:t>，国际社会在采用生物多样性保护、可持续利用以及</w:t>
            </w:r>
            <w:r w:rsidRPr="000B16BB">
              <w:rPr>
                <w:rFonts w:ascii="SimSun" w:hAnsi="SimSun" w:cs="SimSun"/>
                <w:color w:val="000000"/>
                <w:lang w:eastAsia="zh-CN"/>
              </w:rPr>
              <w:t>公</w:t>
            </w:r>
            <w:r w:rsidRPr="00E9440D">
              <w:rPr>
                <w:rFonts w:ascii="SimSun" w:hAnsi="SimSun" w:cs="SimSun"/>
                <w:color w:val="000000"/>
                <w:lang w:eastAsia="zh-CN"/>
              </w:rPr>
              <w:t>正</w:t>
            </w:r>
            <w:r w:rsidRPr="000B16BB">
              <w:rPr>
                <w:rFonts w:ascii="SimSun" w:hAnsi="SimSun" w:cs="SimSun"/>
                <w:color w:val="000000"/>
                <w:lang w:eastAsia="zh-CN"/>
              </w:rPr>
              <w:t>和公</w:t>
            </w:r>
            <w:r w:rsidR="00E9440D">
              <w:rPr>
                <w:rFonts w:ascii="SimSun" w:hAnsi="SimSun" w:cs="SimSun" w:hint="eastAsia"/>
                <w:color w:val="000000"/>
                <w:lang w:eastAsia="zh-CN"/>
              </w:rPr>
              <w:t>平</w:t>
            </w:r>
            <w:r w:rsidRPr="000B16BB">
              <w:rPr>
                <w:rFonts w:ascii="SimSun" w:hAnsi="SimSun" w:cs="SimSun"/>
                <w:color w:val="000000"/>
                <w:lang w:eastAsia="zh-CN"/>
              </w:rPr>
              <w:t>分享</w:t>
            </w:r>
            <w:r w:rsidRPr="000B16BB">
              <w:rPr>
                <w:rFonts w:ascii="SimSun" w:hAnsi="SimSun" w:cs="SimSun" w:hint="eastAsia"/>
                <w:color w:val="000000"/>
                <w:lang w:eastAsia="zh-CN"/>
              </w:rPr>
              <w:t>利用遗传资源所产生惠益的共同、综合且对性别问题敏感的方法方面日益凝聚共识</w:t>
            </w:r>
          </w:p>
        </w:tc>
        <w:tc>
          <w:tcPr>
            <w:tcW w:w="9900" w:type="dxa"/>
            <w:tcBorders>
              <w:top w:val="single" w:sz="8" w:space="0" w:color="auto"/>
              <w:left w:val="nil"/>
              <w:bottom w:val="single" w:sz="4" w:space="0" w:color="auto"/>
              <w:right w:val="single" w:sz="4" w:space="0" w:color="auto"/>
            </w:tcBorders>
            <w:vAlign w:val="center"/>
            <w:hideMark/>
          </w:tcPr>
          <w:p w14:paraId="3007EFC8" w14:textId="52DAEBBB"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(1.1) </w:t>
            </w:r>
            <w:r w:rsidR="005741B3" w:rsidRPr="000B16BB">
              <w:rPr>
                <w:rFonts w:ascii="SimSun" w:hAnsi="SimSun" w:cs="SimSun" w:hint="eastAsia"/>
                <w:color w:val="000000"/>
                <w:lang w:eastAsia="zh-CN"/>
              </w:rPr>
              <w:t>基于证据的分析</w:t>
            </w:r>
            <w:r w:rsidR="005741B3" w:rsidRPr="000B16BB">
              <w:rPr>
                <w:rFonts w:asciiTheme="majorBidi" w:eastAsia="Times New Roman" w:hAnsiTheme="majorBidi" w:cstheme="majorBidi"/>
                <w:color w:val="000000"/>
                <w:lang w:eastAsia="zh-CN"/>
              </w:rPr>
              <w:t>/</w:t>
            </w:r>
            <w:r w:rsidR="005741B3" w:rsidRPr="000B16BB">
              <w:rPr>
                <w:rFonts w:ascii="SimSun" w:hAnsi="SimSun" w:cs="SimSun" w:hint="eastAsia"/>
                <w:color w:val="000000"/>
                <w:lang w:eastAsia="zh-CN"/>
              </w:rPr>
              <w:t>技术工作为各缔约方在重要会议期间的决策进程提供信息</w:t>
            </w:r>
          </w:p>
        </w:tc>
        <w:tc>
          <w:tcPr>
            <w:tcW w:w="2520" w:type="dxa"/>
            <w:tcBorders>
              <w:top w:val="single" w:sz="8" w:space="0" w:color="auto"/>
              <w:left w:val="nil"/>
              <w:bottom w:val="single" w:sz="4" w:space="0" w:color="auto"/>
              <w:right w:val="single" w:sz="8" w:space="0" w:color="auto"/>
            </w:tcBorders>
            <w:noWrap/>
            <w:vAlign w:val="bottom"/>
            <w:hideMark/>
          </w:tcPr>
          <w:p w14:paraId="3B86A63F" w14:textId="59467923" w:rsidR="003B67BB" w:rsidRPr="000B16BB"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3</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378</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813</w:t>
            </w:r>
          </w:p>
        </w:tc>
      </w:tr>
      <w:tr w:rsidR="003B67BB" w:rsidRPr="000B16BB" w14:paraId="69DD0CA4"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3E3C637F" w14:textId="77777777"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p>
        </w:tc>
        <w:tc>
          <w:tcPr>
            <w:tcW w:w="9900" w:type="dxa"/>
            <w:tcBorders>
              <w:top w:val="nil"/>
              <w:left w:val="nil"/>
              <w:bottom w:val="single" w:sz="4" w:space="0" w:color="auto"/>
              <w:right w:val="single" w:sz="4" w:space="0" w:color="auto"/>
            </w:tcBorders>
            <w:vAlign w:val="center"/>
            <w:hideMark/>
          </w:tcPr>
          <w:p w14:paraId="2DC1D11C" w14:textId="0999E1A9"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(1.2) </w:t>
            </w:r>
            <w:r w:rsidR="005741B3" w:rsidRPr="000B16BB">
              <w:rPr>
                <w:rFonts w:ascii="SimSun" w:hAnsi="SimSun" w:cs="SimSun" w:hint="eastAsia"/>
                <w:color w:val="000000"/>
                <w:lang w:eastAsia="zh-CN"/>
              </w:rPr>
              <w:t>成功举办与《公约》相关的重要会议，各缔约方能够作出决定</w:t>
            </w:r>
          </w:p>
        </w:tc>
        <w:tc>
          <w:tcPr>
            <w:tcW w:w="2520" w:type="dxa"/>
            <w:tcBorders>
              <w:top w:val="single" w:sz="8" w:space="0" w:color="auto"/>
              <w:left w:val="nil"/>
              <w:bottom w:val="single" w:sz="4" w:space="0" w:color="auto"/>
              <w:right w:val="single" w:sz="8" w:space="0" w:color="auto"/>
            </w:tcBorders>
            <w:noWrap/>
            <w:vAlign w:val="bottom"/>
            <w:hideMark/>
          </w:tcPr>
          <w:p w14:paraId="7F7FEE11" w14:textId="0B5B5F4F" w:rsidR="003B67BB" w:rsidRPr="000B16BB"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224</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870</w:t>
            </w:r>
          </w:p>
        </w:tc>
      </w:tr>
      <w:tr w:rsidR="003B67BB" w:rsidRPr="000B16BB" w14:paraId="1A6B8872"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603AE331" w14:textId="77777777"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p>
        </w:tc>
        <w:tc>
          <w:tcPr>
            <w:tcW w:w="9900" w:type="dxa"/>
            <w:tcBorders>
              <w:top w:val="nil"/>
              <w:left w:val="nil"/>
              <w:bottom w:val="single" w:sz="8" w:space="0" w:color="auto"/>
              <w:right w:val="single" w:sz="4" w:space="0" w:color="auto"/>
            </w:tcBorders>
            <w:vAlign w:val="center"/>
            <w:hideMark/>
          </w:tcPr>
          <w:p w14:paraId="4E2AB30E" w14:textId="0CE60D20"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(1.3</w:t>
            </w:r>
            <w:r w:rsidR="001E42B2" w:rsidRPr="000B16BB">
              <w:rPr>
                <w:rFonts w:asciiTheme="majorBidi" w:eastAsia="Times New Roman" w:hAnsiTheme="majorBidi" w:cstheme="majorBidi"/>
                <w:color w:val="000000"/>
                <w:lang w:val="en-CA" w:eastAsia="zh-CN"/>
              </w:rPr>
              <w:t xml:space="preserve">) </w:t>
            </w:r>
            <w:r w:rsidR="005741B3" w:rsidRPr="000B16BB">
              <w:rPr>
                <w:rFonts w:ascii="SimSun" w:hAnsi="SimSun" w:cs="SimSun" w:hint="eastAsia"/>
                <w:color w:val="000000"/>
                <w:lang w:eastAsia="zh-CN"/>
              </w:rPr>
              <w:t>推动将生物多样性目标纳入联合国系统和其他国际组织的政策、战略和工作计划</w:t>
            </w:r>
          </w:p>
        </w:tc>
        <w:tc>
          <w:tcPr>
            <w:tcW w:w="2520" w:type="dxa"/>
            <w:tcBorders>
              <w:top w:val="single" w:sz="8" w:space="0" w:color="auto"/>
              <w:left w:val="nil"/>
              <w:bottom w:val="single" w:sz="4" w:space="0" w:color="auto"/>
              <w:right w:val="single" w:sz="8" w:space="0" w:color="auto"/>
            </w:tcBorders>
            <w:noWrap/>
            <w:vAlign w:val="bottom"/>
            <w:hideMark/>
          </w:tcPr>
          <w:p w14:paraId="5723FB46" w14:textId="566BDF43" w:rsidR="003B67BB" w:rsidRPr="000B16BB"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61</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924</w:t>
            </w:r>
          </w:p>
        </w:tc>
      </w:tr>
      <w:tr w:rsidR="004D0557" w:rsidRPr="000B16BB" w14:paraId="187B15CF" w14:textId="77777777">
        <w:trPr>
          <w:trHeight w:val="20"/>
        </w:trPr>
        <w:tc>
          <w:tcPr>
            <w:tcW w:w="15660" w:type="dxa"/>
            <w:gridSpan w:val="2"/>
            <w:tcBorders>
              <w:top w:val="nil"/>
              <w:left w:val="single" w:sz="8" w:space="0" w:color="auto"/>
              <w:bottom w:val="nil"/>
              <w:right w:val="nil"/>
            </w:tcBorders>
            <w:hideMark/>
          </w:tcPr>
          <w:p w14:paraId="7AD6E8E0" w14:textId="28E97429" w:rsidR="004D0557" w:rsidRPr="000B16BB" w:rsidRDefault="004D0557" w:rsidP="004D0557">
            <w:pPr>
              <w:tabs>
                <w:tab w:val="clear" w:pos="567"/>
                <w:tab w:val="clear" w:pos="1134"/>
                <w:tab w:val="clear" w:pos="1701"/>
                <w:tab w:val="clear" w:pos="2268"/>
              </w:tabs>
              <w:jc w:val="lef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ab/>
            </w:r>
            <w:r w:rsidR="00521B10" w:rsidRPr="000B16BB">
              <w:rPr>
                <w:rFonts w:ascii="SimSun" w:hAnsi="SimSun" w:cs="SimSun" w:hint="eastAsia"/>
                <w:b/>
                <w:bCs/>
                <w:color w:val="000000"/>
                <w:lang w:val="en-CA" w:eastAsia="zh-CN"/>
              </w:rPr>
              <w:t>小计，成果</w:t>
            </w:r>
            <w:r w:rsidRPr="000B16BB">
              <w:rPr>
                <w:rFonts w:asciiTheme="majorBidi" w:eastAsia="Times New Roman" w:hAnsiTheme="majorBidi" w:cstheme="majorBidi"/>
                <w:b/>
                <w:bCs/>
                <w:color w:val="000000"/>
                <w:lang w:val="en-CA" w:eastAsia="zh-CN"/>
              </w:rPr>
              <w:t>1</w:t>
            </w:r>
          </w:p>
        </w:tc>
        <w:tc>
          <w:tcPr>
            <w:tcW w:w="2520" w:type="dxa"/>
            <w:tcBorders>
              <w:top w:val="nil"/>
              <w:left w:val="nil"/>
              <w:bottom w:val="nil"/>
              <w:right w:val="single" w:sz="8" w:space="0" w:color="auto"/>
            </w:tcBorders>
            <w:noWrap/>
            <w:vAlign w:val="bottom"/>
            <w:hideMark/>
          </w:tcPr>
          <w:p w14:paraId="21B0D8D5" w14:textId="5F8A3FC1" w:rsidR="004D0557" w:rsidRPr="000B16BB"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3</w:t>
            </w:r>
            <w:r w:rsidR="00D15BBC"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665</w:t>
            </w:r>
            <w:r w:rsidR="00D15BBC"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607</w:t>
            </w:r>
          </w:p>
        </w:tc>
      </w:tr>
      <w:tr w:rsidR="00091E1C" w:rsidRPr="000B16BB" w14:paraId="17184D54" w14:textId="77777777" w:rsidTr="00481295">
        <w:trPr>
          <w:trHeight w:val="20"/>
        </w:trPr>
        <w:tc>
          <w:tcPr>
            <w:tcW w:w="5760" w:type="dxa"/>
            <w:vMerge w:val="restart"/>
            <w:tcBorders>
              <w:top w:val="single" w:sz="8" w:space="0" w:color="auto"/>
              <w:left w:val="single" w:sz="8" w:space="0" w:color="auto"/>
              <w:right w:val="single" w:sz="4" w:space="0" w:color="auto"/>
            </w:tcBorders>
            <w:hideMark/>
          </w:tcPr>
          <w:p w14:paraId="4500630A" w14:textId="317A8F70" w:rsidR="00091E1C" w:rsidRPr="000B16BB" w:rsidRDefault="00AA5974" w:rsidP="00091E1C">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SimSun" w:hAnsi="SimSun" w:cs="SimSun" w:hint="eastAsia"/>
                <w:color w:val="000000"/>
                <w:lang w:val="en-CA" w:eastAsia="zh-CN"/>
              </w:rPr>
              <w:t>成果</w:t>
            </w:r>
            <w:r w:rsidR="00091E1C" w:rsidRPr="000B16BB">
              <w:rPr>
                <w:rFonts w:asciiTheme="majorBidi" w:eastAsia="Times New Roman" w:hAnsiTheme="majorBidi" w:cstheme="majorBidi"/>
                <w:color w:val="000000"/>
                <w:lang w:val="en-CA" w:eastAsia="zh-CN"/>
              </w:rPr>
              <w:t>2</w:t>
            </w:r>
            <w:r w:rsidRPr="000B16BB">
              <w:rPr>
                <w:rFonts w:ascii="SimSun" w:hAnsi="SimSun" w:cs="SimSun" w:hint="eastAsia"/>
                <w:color w:val="000000"/>
                <w:lang w:val="en-CA" w:eastAsia="zh-CN"/>
              </w:rPr>
              <w:t>：</w:t>
            </w:r>
            <w:r w:rsidR="005741B3" w:rsidRPr="000B16BB">
              <w:rPr>
                <w:rFonts w:ascii="SimSun" w:hAnsi="SimSun" w:cs="SimSun" w:hint="eastAsia"/>
                <w:color w:val="000000"/>
                <w:lang w:eastAsia="zh-CN"/>
              </w:rPr>
              <w:t>通过应用《昆明</w:t>
            </w:r>
            <w:r w:rsidR="005741B3" w:rsidRPr="000B16BB">
              <w:rPr>
                <w:rFonts w:asciiTheme="majorBidi" w:eastAsia="Times New Roman" w:hAnsiTheme="majorBidi" w:cstheme="majorBidi"/>
                <w:color w:val="000000"/>
                <w:lang w:eastAsia="zh-CN"/>
              </w:rPr>
              <w:t>-</w:t>
            </w:r>
            <w:r w:rsidR="005741B3" w:rsidRPr="000B16BB">
              <w:rPr>
                <w:rFonts w:ascii="SimSun" w:hAnsi="SimSun" w:cs="SimSun" w:hint="eastAsia"/>
                <w:color w:val="000000"/>
                <w:lang w:eastAsia="zh-CN"/>
              </w:rPr>
              <w:t>蒙特利尔全球生物多样性框架》，增强《公约》</w:t>
            </w:r>
            <w:r w:rsidR="005741B3" w:rsidRPr="000B16BB">
              <w:rPr>
                <w:rFonts w:asciiTheme="majorBidi" w:hAnsiTheme="majorBidi" w:cstheme="majorBidi"/>
                <w:lang w:eastAsia="zh-CN"/>
              </w:rPr>
              <w:t>及其议定书</w:t>
            </w:r>
            <w:r w:rsidR="005741B3" w:rsidRPr="000B16BB">
              <w:rPr>
                <w:rFonts w:ascii="SimSun" w:hAnsi="SimSun" w:cs="SimSun" w:hint="eastAsia"/>
                <w:color w:val="000000"/>
                <w:lang w:eastAsia="zh-CN"/>
              </w:rPr>
              <w:t>的国家执行力度，以改善生物多样性</w:t>
            </w:r>
            <w:r w:rsidR="000D31DF" w:rsidRPr="000B16BB">
              <w:rPr>
                <w:rFonts w:ascii="SimSun" w:hAnsi="SimSun" w:cs="SimSun"/>
                <w:color w:val="000000"/>
                <w:lang w:eastAsia="zh-CN"/>
              </w:rPr>
              <w:t>现状</w:t>
            </w:r>
          </w:p>
        </w:tc>
        <w:tc>
          <w:tcPr>
            <w:tcW w:w="9900" w:type="dxa"/>
            <w:tcBorders>
              <w:top w:val="single" w:sz="8" w:space="0" w:color="auto"/>
              <w:left w:val="nil"/>
              <w:bottom w:val="single" w:sz="4" w:space="0" w:color="auto"/>
              <w:right w:val="single" w:sz="4" w:space="0" w:color="auto"/>
            </w:tcBorders>
            <w:noWrap/>
            <w:vAlign w:val="center"/>
            <w:hideMark/>
          </w:tcPr>
          <w:p w14:paraId="3AE4635B" w14:textId="5CFE9FF4" w:rsidR="00091E1C" w:rsidRPr="000B16BB"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(2.1) </w:t>
            </w:r>
            <w:r w:rsidR="005741B3" w:rsidRPr="000B16BB">
              <w:rPr>
                <w:rFonts w:ascii="SimSun" w:hAnsi="SimSun" w:cs="SimSun" w:hint="eastAsia"/>
                <w:color w:val="000000"/>
                <w:lang w:eastAsia="zh-CN"/>
              </w:rPr>
              <w:t>推动资源调动以支持执行工作</w:t>
            </w:r>
          </w:p>
        </w:tc>
        <w:tc>
          <w:tcPr>
            <w:tcW w:w="2520" w:type="dxa"/>
            <w:tcBorders>
              <w:top w:val="single" w:sz="8" w:space="0" w:color="auto"/>
              <w:left w:val="nil"/>
              <w:bottom w:val="single" w:sz="4" w:space="0" w:color="auto"/>
              <w:right w:val="single" w:sz="8" w:space="0" w:color="auto"/>
            </w:tcBorders>
            <w:noWrap/>
            <w:vAlign w:val="bottom"/>
            <w:hideMark/>
          </w:tcPr>
          <w:p w14:paraId="66C46309" w14:textId="4633B611" w:rsidR="00091E1C" w:rsidRPr="000B16BB"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67</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461</w:t>
            </w:r>
          </w:p>
        </w:tc>
      </w:tr>
      <w:tr w:rsidR="00091E1C" w:rsidRPr="000B16BB" w14:paraId="50CB5AFC" w14:textId="77777777" w:rsidTr="00481295">
        <w:trPr>
          <w:trHeight w:val="20"/>
        </w:trPr>
        <w:tc>
          <w:tcPr>
            <w:tcW w:w="5760" w:type="dxa"/>
            <w:vMerge/>
            <w:tcBorders>
              <w:left w:val="single" w:sz="8" w:space="0" w:color="auto"/>
              <w:right w:val="single" w:sz="4" w:space="0" w:color="auto"/>
            </w:tcBorders>
            <w:vAlign w:val="center"/>
            <w:hideMark/>
          </w:tcPr>
          <w:p w14:paraId="1A5B4910" w14:textId="4A41F9CE" w:rsidR="00091E1C" w:rsidRPr="000B16BB" w:rsidRDefault="00091E1C" w:rsidP="003B67BB">
            <w:pPr>
              <w:jc w:val="left"/>
              <w:rPr>
                <w:rFonts w:asciiTheme="majorBidi" w:eastAsia="Times New Roman" w:hAnsiTheme="majorBidi" w:cstheme="majorBidi"/>
                <w:color w:val="000000"/>
                <w:lang w:val="en-CA" w:eastAsia="zh-CN"/>
              </w:rPr>
            </w:pPr>
          </w:p>
        </w:tc>
        <w:tc>
          <w:tcPr>
            <w:tcW w:w="9900" w:type="dxa"/>
            <w:tcBorders>
              <w:top w:val="nil"/>
              <w:left w:val="nil"/>
              <w:bottom w:val="single" w:sz="4" w:space="0" w:color="auto"/>
              <w:right w:val="single" w:sz="4" w:space="0" w:color="auto"/>
            </w:tcBorders>
            <w:vAlign w:val="center"/>
            <w:hideMark/>
          </w:tcPr>
          <w:p w14:paraId="3B0EB178" w14:textId="7C85AFE8" w:rsidR="00091E1C" w:rsidRPr="000B16BB" w:rsidRDefault="00091E1C" w:rsidP="003B67BB">
            <w:pPr>
              <w:tabs>
                <w:tab w:val="clear" w:pos="567"/>
                <w:tab w:val="clear" w:pos="1134"/>
                <w:tab w:val="clear" w:pos="1701"/>
                <w:tab w:val="clear" w:pos="2268"/>
              </w:tabs>
              <w:jc w:val="left"/>
              <w:rPr>
                <w:rFonts w:asciiTheme="majorBidi"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(2.2) </w:t>
            </w:r>
            <w:r w:rsidR="005741B3" w:rsidRPr="000B16BB">
              <w:rPr>
                <w:rFonts w:asciiTheme="majorBidi" w:hAnsiTheme="majorBidi" w:cstheme="majorBidi" w:hint="eastAsia"/>
                <w:color w:val="000000"/>
                <w:lang w:val="en-CA" w:eastAsia="zh-CN"/>
              </w:rPr>
              <w:t>各国</w:t>
            </w:r>
            <w:r w:rsidR="005741B3" w:rsidRPr="000B16BB">
              <w:rPr>
                <w:rFonts w:asciiTheme="majorBidi" w:hAnsiTheme="majorBidi" w:cstheme="majorBidi"/>
                <w:color w:val="000000"/>
                <w:lang w:eastAsia="zh-CN"/>
              </w:rPr>
              <w:t>政府和利益攸关方的</w:t>
            </w:r>
            <w:r w:rsidR="005741B3" w:rsidRPr="000B16BB">
              <w:rPr>
                <w:rFonts w:asciiTheme="majorBidi" w:hAnsiTheme="majorBidi" w:cstheme="majorBidi" w:hint="eastAsia"/>
                <w:color w:val="000000"/>
                <w:lang w:eastAsia="zh-CN"/>
              </w:rPr>
              <w:t>机构和</w:t>
            </w:r>
            <w:r w:rsidR="005741B3" w:rsidRPr="000B16BB">
              <w:rPr>
                <w:rFonts w:asciiTheme="majorBidi" w:hAnsiTheme="majorBidi" w:cstheme="majorBidi"/>
                <w:color w:val="000000"/>
                <w:lang w:eastAsia="zh-CN"/>
              </w:rPr>
              <w:t>技术能力得到加强，且各缔约方之间的</w:t>
            </w:r>
            <w:r w:rsidR="005741B3" w:rsidRPr="000B16BB">
              <w:rPr>
                <w:rFonts w:asciiTheme="majorBidi" w:hAnsiTheme="majorBidi" w:cstheme="majorBidi" w:hint="eastAsia"/>
                <w:color w:val="000000"/>
                <w:lang w:eastAsia="zh-CN"/>
              </w:rPr>
              <w:t>科技</w:t>
            </w:r>
            <w:r w:rsidR="005741B3" w:rsidRPr="000B16BB">
              <w:rPr>
                <w:rFonts w:asciiTheme="majorBidi" w:hAnsiTheme="majorBidi" w:cstheme="majorBidi"/>
                <w:color w:val="000000"/>
                <w:lang w:eastAsia="zh-CN"/>
              </w:rPr>
              <w:t>合作得到促进，以有效</w:t>
            </w:r>
            <w:r w:rsidR="005741B3" w:rsidRPr="000B16BB">
              <w:rPr>
                <w:rFonts w:asciiTheme="majorBidi" w:hAnsiTheme="majorBidi" w:cstheme="majorBidi" w:hint="eastAsia"/>
                <w:color w:val="000000"/>
                <w:lang w:eastAsia="zh-CN"/>
              </w:rPr>
              <w:t>执行</w:t>
            </w:r>
            <w:r w:rsidR="005741B3" w:rsidRPr="000B16BB">
              <w:rPr>
                <w:rFonts w:asciiTheme="majorBidi" w:hAnsiTheme="majorBidi" w:cstheme="majorBidi"/>
                <w:color w:val="000000"/>
                <w:lang w:eastAsia="zh-CN"/>
              </w:rPr>
              <w:t>《公约》</w:t>
            </w:r>
            <w:r w:rsidR="005741B3" w:rsidRPr="000B16BB">
              <w:rPr>
                <w:rFonts w:asciiTheme="majorBidi" w:hAnsiTheme="majorBidi" w:cstheme="majorBidi"/>
                <w:lang w:eastAsia="zh-CN"/>
              </w:rPr>
              <w:t>及其议定书</w:t>
            </w:r>
          </w:p>
        </w:tc>
        <w:tc>
          <w:tcPr>
            <w:tcW w:w="2520" w:type="dxa"/>
            <w:tcBorders>
              <w:top w:val="single" w:sz="8" w:space="0" w:color="auto"/>
              <w:left w:val="nil"/>
              <w:bottom w:val="single" w:sz="4" w:space="0" w:color="auto"/>
              <w:right w:val="single" w:sz="8" w:space="0" w:color="auto"/>
            </w:tcBorders>
            <w:noWrap/>
            <w:vAlign w:val="bottom"/>
            <w:hideMark/>
          </w:tcPr>
          <w:p w14:paraId="3DBB2D73" w14:textId="54512519" w:rsidR="00091E1C" w:rsidRPr="000B16BB"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4</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100</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883</w:t>
            </w:r>
          </w:p>
        </w:tc>
      </w:tr>
      <w:tr w:rsidR="00091E1C" w:rsidRPr="000B16BB" w14:paraId="1A0EC504" w14:textId="77777777" w:rsidTr="00481295">
        <w:trPr>
          <w:trHeight w:val="20"/>
        </w:trPr>
        <w:tc>
          <w:tcPr>
            <w:tcW w:w="5760" w:type="dxa"/>
            <w:vMerge/>
            <w:tcBorders>
              <w:left w:val="single" w:sz="8" w:space="0" w:color="auto"/>
              <w:right w:val="single" w:sz="4" w:space="0" w:color="auto"/>
            </w:tcBorders>
            <w:vAlign w:val="center"/>
            <w:hideMark/>
          </w:tcPr>
          <w:p w14:paraId="246E56F5" w14:textId="49780EAE" w:rsidR="00091E1C" w:rsidRPr="000B16BB" w:rsidRDefault="00091E1C" w:rsidP="003B67BB">
            <w:pPr>
              <w:jc w:val="left"/>
              <w:rPr>
                <w:rFonts w:asciiTheme="majorBidi" w:eastAsia="Times New Roman" w:hAnsiTheme="majorBidi" w:cstheme="majorBidi"/>
                <w:color w:val="000000"/>
                <w:lang w:val="en-CA" w:eastAsia="zh-CN"/>
              </w:rPr>
            </w:pPr>
          </w:p>
        </w:tc>
        <w:tc>
          <w:tcPr>
            <w:tcW w:w="9900" w:type="dxa"/>
            <w:tcBorders>
              <w:top w:val="nil"/>
              <w:left w:val="nil"/>
              <w:bottom w:val="single" w:sz="4" w:space="0" w:color="auto"/>
              <w:right w:val="single" w:sz="4" w:space="0" w:color="auto"/>
            </w:tcBorders>
            <w:vAlign w:val="center"/>
            <w:hideMark/>
          </w:tcPr>
          <w:p w14:paraId="380AAD93" w14:textId="6509C26C" w:rsidR="00091E1C" w:rsidRPr="000B16BB"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(2.3) </w:t>
            </w:r>
            <w:r w:rsidR="005741B3" w:rsidRPr="000B16BB">
              <w:rPr>
                <w:rFonts w:ascii="SimSun" w:hAnsi="SimSun" w:cs="SimSun" w:hint="eastAsia"/>
                <w:color w:val="000000"/>
                <w:lang w:eastAsia="zh-CN"/>
              </w:rPr>
              <w:t>知识管理和信息交换得到增强，以支持《公约》</w:t>
            </w:r>
            <w:r w:rsidR="005741B3" w:rsidRPr="000B16BB">
              <w:rPr>
                <w:rFonts w:asciiTheme="majorBidi" w:hAnsiTheme="majorBidi" w:cstheme="majorBidi"/>
                <w:lang w:eastAsia="zh-CN"/>
              </w:rPr>
              <w:t>及其议定书</w:t>
            </w:r>
            <w:r w:rsidR="005741B3" w:rsidRPr="000B16BB">
              <w:rPr>
                <w:rFonts w:ascii="SimSun" w:hAnsi="SimSun" w:cs="SimSun" w:hint="eastAsia"/>
                <w:color w:val="000000"/>
                <w:lang w:eastAsia="zh-CN"/>
              </w:rPr>
              <w:t>的执行</w:t>
            </w:r>
          </w:p>
        </w:tc>
        <w:tc>
          <w:tcPr>
            <w:tcW w:w="2520" w:type="dxa"/>
            <w:tcBorders>
              <w:top w:val="single" w:sz="8" w:space="0" w:color="auto"/>
              <w:left w:val="nil"/>
              <w:bottom w:val="single" w:sz="4" w:space="0" w:color="auto"/>
              <w:right w:val="single" w:sz="8" w:space="0" w:color="auto"/>
            </w:tcBorders>
            <w:noWrap/>
            <w:vAlign w:val="bottom"/>
            <w:hideMark/>
          </w:tcPr>
          <w:p w14:paraId="0CB1BF91" w14:textId="1D4FFA19" w:rsidR="00091E1C" w:rsidRPr="000B16BB"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726</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138</w:t>
            </w:r>
          </w:p>
        </w:tc>
      </w:tr>
      <w:tr w:rsidR="00091E1C" w:rsidRPr="000B16BB" w14:paraId="0B2B76C4" w14:textId="77777777" w:rsidTr="00481295">
        <w:trPr>
          <w:trHeight w:val="20"/>
        </w:trPr>
        <w:tc>
          <w:tcPr>
            <w:tcW w:w="5760" w:type="dxa"/>
            <w:vMerge/>
            <w:tcBorders>
              <w:left w:val="single" w:sz="8" w:space="0" w:color="auto"/>
              <w:bottom w:val="single" w:sz="8" w:space="0" w:color="auto"/>
              <w:right w:val="single" w:sz="4" w:space="0" w:color="auto"/>
            </w:tcBorders>
            <w:noWrap/>
            <w:vAlign w:val="bottom"/>
            <w:hideMark/>
          </w:tcPr>
          <w:p w14:paraId="43A8EBCA" w14:textId="42CBF8FD" w:rsidR="00091E1C" w:rsidRPr="000B16BB"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p>
        </w:tc>
        <w:tc>
          <w:tcPr>
            <w:tcW w:w="9900" w:type="dxa"/>
            <w:tcBorders>
              <w:top w:val="nil"/>
              <w:left w:val="nil"/>
              <w:bottom w:val="single" w:sz="8" w:space="0" w:color="auto"/>
              <w:right w:val="single" w:sz="4" w:space="0" w:color="auto"/>
            </w:tcBorders>
            <w:vAlign w:val="center"/>
            <w:hideMark/>
          </w:tcPr>
          <w:p w14:paraId="426A8D35" w14:textId="369A41AB" w:rsidR="00091E1C" w:rsidRPr="000B16BB"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(2.4) </w:t>
            </w:r>
            <w:r w:rsidR="00DB0AA5" w:rsidRPr="000B16BB">
              <w:rPr>
                <w:rFonts w:ascii="SimSun" w:hAnsi="SimSun" w:cs="SimSun" w:hint="eastAsia"/>
                <w:color w:val="000000"/>
                <w:lang w:eastAsia="zh-CN"/>
              </w:rPr>
              <w:t>在全球和区域层面调动伙伴关系，以支持各缔约方在国家层面的执行工作</w:t>
            </w:r>
          </w:p>
        </w:tc>
        <w:tc>
          <w:tcPr>
            <w:tcW w:w="2520" w:type="dxa"/>
            <w:tcBorders>
              <w:top w:val="single" w:sz="8" w:space="0" w:color="auto"/>
              <w:left w:val="nil"/>
              <w:bottom w:val="single" w:sz="4" w:space="0" w:color="auto"/>
              <w:right w:val="single" w:sz="8" w:space="0" w:color="auto"/>
            </w:tcBorders>
            <w:noWrap/>
            <w:vAlign w:val="bottom"/>
            <w:hideMark/>
          </w:tcPr>
          <w:p w14:paraId="0CB80884" w14:textId="7A810449" w:rsidR="00091E1C" w:rsidRPr="000B16BB"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327</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361</w:t>
            </w:r>
          </w:p>
        </w:tc>
      </w:tr>
      <w:tr w:rsidR="004D0557" w:rsidRPr="000B16BB" w14:paraId="569ACAB4" w14:textId="77777777" w:rsidTr="004D0557">
        <w:trPr>
          <w:trHeight w:val="20"/>
        </w:trPr>
        <w:tc>
          <w:tcPr>
            <w:tcW w:w="15660" w:type="dxa"/>
            <w:gridSpan w:val="2"/>
            <w:tcBorders>
              <w:top w:val="nil"/>
              <w:left w:val="single" w:sz="8" w:space="0" w:color="auto"/>
              <w:bottom w:val="nil"/>
              <w:right w:val="nil"/>
            </w:tcBorders>
            <w:noWrap/>
            <w:vAlign w:val="center"/>
            <w:hideMark/>
          </w:tcPr>
          <w:p w14:paraId="1B568C09" w14:textId="369EC235" w:rsidR="004D0557" w:rsidRPr="000B16BB" w:rsidRDefault="004D0557" w:rsidP="004D0557">
            <w:pPr>
              <w:tabs>
                <w:tab w:val="clear" w:pos="567"/>
                <w:tab w:val="clear" w:pos="1134"/>
                <w:tab w:val="clear" w:pos="1701"/>
                <w:tab w:val="clear" w:pos="2268"/>
              </w:tabs>
              <w:ind w:right="105"/>
              <w:jc w:val="lef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ab/>
            </w:r>
            <w:r w:rsidR="00521B10" w:rsidRPr="000B16BB">
              <w:rPr>
                <w:rFonts w:ascii="SimSun" w:hAnsi="SimSun" w:cs="SimSun" w:hint="eastAsia"/>
                <w:b/>
                <w:bCs/>
                <w:color w:val="000000"/>
                <w:lang w:val="en-CA" w:eastAsia="zh-CN"/>
              </w:rPr>
              <w:t>小计，成果</w:t>
            </w:r>
            <w:r w:rsidRPr="000B16BB">
              <w:rPr>
                <w:rFonts w:asciiTheme="majorBidi" w:eastAsia="Times New Roman" w:hAnsiTheme="majorBidi" w:cstheme="majorBidi"/>
                <w:b/>
                <w:bCs/>
                <w:color w:val="000000"/>
                <w:lang w:val="en-CA" w:eastAsia="zh-CN"/>
              </w:rPr>
              <w:t>2</w:t>
            </w:r>
          </w:p>
        </w:tc>
        <w:tc>
          <w:tcPr>
            <w:tcW w:w="2520" w:type="dxa"/>
            <w:tcBorders>
              <w:top w:val="nil"/>
              <w:left w:val="nil"/>
              <w:bottom w:val="nil"/>
              <w:right w:val="single" w:sz="8" w:space="0" w:color="auto"/>
            </w:tcBorders>
            <w:noWrap/>
            <w:vAlign w:val="bottom"/>
            <w:hideMark/>
          </w:tcPr>
          <w:p w14:paraId="6246F10F" w14:textId="5652830A" w:rsidR="004D0557" w:rsidRPr="000B16BB"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5</w:t>
            </w:r>
            <w:r w:rsidR="00D15BBC"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221</w:t>
            </w:r>
            <w:r w:rsidR="00D15BBC"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843</w:t>
            </w:r>
          </w:p>
        </w:tc>
      </w:tr>
      <w:tr w:rsidR="003B67BB" w:rsidRPr="000B16BB" w14:paraId="0116B473"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0B5F37B5" w14:textId="63E2BBBB" w:rsidR="003B67BB" w:rsidRPr="000B16BB" w:rsidRDefault="00AA5974"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SimSun" w:hAnsi="SimSun" w:cs="SimSun" w:hint="eastAsia"/>
                <w:color w:val="000000"/>
                <w:lang w:val="en-CA" w:eastAsia="zh-CN"/>
              </w:rPr>
              <w:t>成果</w:t>
            </w:r>
            <w:r w:rsidR="003B67BB" w:rsidRPr="000B16BB">
              <w:rPr>
                <w:rFonts w:asciiTheme="majorBidi" w:eastAsia="Times New Roman" w:hAnsiTheme="majorBidi" w:cstheme="majorBidi"/>
                <w:color w:val="000000"/>
                <w:lang w:val="en-CA" w:eastAsia="zh-CN"/>
              </w:rPr>
              <w:t>3</w:t>
            </w:r>
            <w:r w:rsidRPr="000B16BB">
              <w:rPr>
                <w:rFonts w:ascii="SimSun" w:hAnsi="SimSun" w:cs="SimSun" w:hint="eastAsia"/>
                <w:color w:val="000000"/>
                <w:lang w:val="en-CA" w:eastAsia="zh-CN"/>
              </w:rPr>
              <w:t>：</w:t>
            </w:r>
            <w:r w:rsidR="00DB0AA5" w:rsidRPr="000B16BB">
              <w:rPr>
                <w:rFonts w:ascii="SimSun" w:hAnsi="SimSun" w:cs="SimSun" w:hint="eastAsia"/>
                <w:color w:val="000000"/>
                <w:lang w:eastAsia="zh-CN"/>
              </w:rPr>
              <w:t>在社会各层级和各部门，对保护、可持续利用和分享生物多样性惠益的意识和行动得到增强</w:t>
            </w:r>
          </w:p>
        </w:tc>
        <w:tc>
          <w:tcPr>
            <w:tcW w:w="9900" w:type="dxa"/>
            <w:tcBorders>
              <w:top w:val="single" w:sz="8" w:space="0" w:color="auto"/>
              <w:left w:val="nil"/>
              <w:bottom w:val="single" w:sz="4" w:space="0" w:color="auto"/>
              <w:right w:val="single" w:sz="4" w:space="0" w:color="auto"/>
            </w:tcBorders>
            <w:vAlign w:val="bottom"/>
            <w:hideMark/>
          </w:tcPr>
          <w:p w14:paraId="5EE8C5D6" w14:textId="2EC8B3EB" w:rsidR="003B67BB" w:rsidRPr="000B16BB" w:rsidRDefault="003B67BB" w:rsidP="003B67BB">
            <w:pPr>
              <w:tabs>
                <w:tab w:val="clear" w:pos="567"/>
                <w:tab w:val="clear" w:pos="1134"/>
                <w:tab w:val="clear" w:pos="1701"/>
                <w:tab w:val="clear" w:pos="2268"/>
              </w:tabs>
              <w:jc w:val="left"/>
              <w:rPr>
                <w:rFonts w:asciiTheme="majorBidi"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(3.1) </w:t>
            </w:r>
            <w:r w:rsidR="00DB0AA5" w:rsidRPr="000B16BB">
              <w:rPr>
                <w:rFonts w:asciiTheme="majorBidi" w:hAnsiTheme="majorBidi" w:cstheme="majorBidi"/>
                <w:color w:val="000000"/>
                <w:lang w:eastAsia="zh-CN"/>
              </w:rPr>
              <w:t>制定并</w:t>
            </w:r>
            <w:r w:rsidR="00DF342F" w:rsidRPr="000B16BB">
              <w:rPr>
                <w:rFonts w:asciiTheme="majorBidi" w:hAnsiTheme="majorBidi" w:cstheme="majorBidi"/>
                <w:color w:val="000000"/>
                <w:lang w:eastAsia="zh-CN"/>
              </w:rPr>
              <w:t>分发</w:t>
            </w:r>
            <w:r w:rsidR="00DB0AA5" w:rsidRPr="000B16BB">
              <w:rPr>
                <w:rFonts w:asciiTheme="majorBidi" w:hAnsiTheme="majorBidi" w:cstheme="majorBidi"/>
                <w:color w:val="000000"/>
                <w:lang w:eastAsia="zh-CN"/>
              </w:rPr>
              <w:t>关于</w:t>
            </w:r>
            <w:r w:rsidR="00DB0AA5" w:rsidRPr="000B16BB">
              <w:rPr>
                <w:rFonts w:asciiTheme="majorBidi" w:hAnsiTheme="majorBidi" w:cstheme="majorBidi" w:hint="eastAsia"/>
                <w:color w:val="000000"/>
                <w:lang w:eastAsia="zh-CN"/>
              </w:rPr>
              <w:t>保护</w:t>
            </w:r>
            <w:r w:rsidR="00DB0AA5" w:rsidRPr="000B16BB">
              <w:rPr>
                <w:rFonts w:asciiTheme="majorBidi" w:hAnsiTheme="majorBidi" w:cstheme="majorBidi"/>
                <w:color w:val="000000"/>
                <w:lang w:eastAsia="zh-CN"/>
              </w:rPr>
              <w:t>、可持续利用和分享生物多样性惠益的明确、有说服力且一致的核心信息</w:t>
            </w:r>
          </w:p>
        </w:tc>
        <w:tc>
          <w:tcPr>
            <w:tcW w:w="2520" w:type="dxa"/>
            <w:tcBorders>
              <w:top w:val="single" w:sz="8" w:space="0" w:color="auto"/>
              <w:left w:val="nil"/>
              <w:bottom w:val="single" w:sz="4" w:space="0" w:color="auto"/>
              <w:right w:val="single" w:sz="8" w:space="0" w:color="auto"/>
            </w:tcBorders>
            <w:noWrap/>
            <w:vAlign w:val="bottom"/>
            <w:hideMark/>
          </w:tcPr>
          <w:p w14:paraId="22FA8D98" w14:textId="7F69FF5C" w:rsidR="003B67BB" w:rsidRPr="000B16BB"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958</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692</w:t>
            </w:r>
          </w:p>
        </w:tc>
      </w:tr>
      <w:tr w:rsidR="003B67BB" w:rsidRPr="000B16BB" w14:paraId="6969D6E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5F15440B" w14:textId="77777777"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p>
        </w:tc>
        <w:tc>
          <w:tcPr>
            <w:tcW w:w="9900" w:type="dxa"/>
            <w:tcBorders>
              <w:top w:val="nil"/>
              <w:left w:val="nil"/>
              <w:bottom w:val="single" w:sz="4" w:space="0" w:color="auto"/>
              <w:right w:val="single" w:sz="4" w:space="0" w:color="auto"/>
            </w:tcBorders>
            <w:vAlign w:val="bottom"/>
            <w:hideMark/>
          </w:tcPr>
          <w:p w14:paraId="4DE0308A" w14:textId="204FC534" w:rsidR="003B67BB" w:rsidRPr="000B16BB" w:rsidRDefault="003B67BB" w:rsidP="003B67BB">
            <w:pPr>
              <w:tabs>
                <w:tab w:val="clear" w:pos="567"/>
                <w:tab w:val="clear" w:pos="1134"/>
                <w:tab w:val="clear" w:pos="1701"/>
                <w:tab w:val="clear" w:pos="2268"/>
              </w:tabs>
              <w:jc w:val="left"/>
              <w:rPr>
                <w:rFonts w:asciiTheme="majorBidi"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(3.2) </w:t>
            </w:r>
            <w:r w:rsidR="005629A8" w:rsidRPr="000B16BB">
              <w:rPr>
                <w:rFonts w:asciiTheme="majorBidi" w:hAnsiTheme="majorBidi" w:cstheme="majorBidi"/>
                <w:color w:val="000000"/>
                <w:lang w:eastAsia="zh-CN"/>
              </w:rPr>
              <w:t>宣传生物多样性，以支持秘书处的工作方案和《昆明</w:t>
            </w:r>
            <w:r w:rsidR="005629A8" w:rsidRPr="000B16BB">
              <w:rPr>
                <w:rFonts w:asciiTheme="majorBidi" w:hAnsiTheme="majorBidi" w:cstheme="majorBidi"/>
                <w:color w:val="000000"/>
                <w:lang w:eastAsia="zh-CN"/>
              </w:rPr>
              <w:t>-</w:t>
            </w:r>
            <w:r w:rsidR="005629A8" w:rsidRPr="000B16BB">
              <w:rPr>
                <w:rFonts w:asciiTheme="majorBidi" w:hAnsiTheme="majorBidi" w:cstheme="majorBidi"/>
                <w:color w:val="000000"/>
                <w:lang w:eastAsia="zh-CN"/>
              </w:rPr>
              <w:t>蒙特利尔全球生物多样性框架》</w:t>
            </w:r>
          </w:p>
        </w:tc>
        <w:tc>
          <w:tcPr>
            <w:tcW w:w="2520" w:type="dxa"/>
            <w:tcBorders>
              <w:top w:val="single" w:sz="8" w:space="0" w:color="auto"/>
              <w:left w:val="nil"/>
              <w:bottom w:val="single" w:sz="4" w:space="0" w:color="auto"/>
              <w:right w:val="single" w:sz="8" w:space="0" w:color="auto"/>
            </w:tcBorders>
            <w:noWrap/>
            <w:vAlign w:val="bottom"/>
            <w:hideMark/>
          </w:tcPr>
          <w:p w14:paraId="2CB2FB92" w14:textId="76FECCCD" w:rsidR="003B67BB" w:rsidRPr="000B16BB"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200</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010</w:t>
            </w:r>
          </w:p>
        </w:tc>
      </w:tr>
      <w:tr w:rsidR="003B67BB" w:rsidRPr="000B16BB" w14:paraId="0490EE0A"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66EF22" w14:textId="77777777"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p>
        </w:tc>
        <w:tc>
          <w:tcPr>
            <w:tcW w:w="9900" w:type="dxa"/>
            <w:tcBorders>
              <w:top w:val="nil"/>
              <w:left w:val="nil"/>
              <w:bottom w:val="single" w:sz="8" w:space="0" w:color="auto"/>
              <w:right w:val="single" w:sz="4" w:space="0" w:color="auto"/>
            </w:tcBorders>
            <w:vAlign w:val="bottom"/>
            <w:hideMark/>
          </w:tcPr>
          <w:p w14:paraId="33F0A533" w14:textId="1006CF83"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(3.3) </w:t>
            </w:r>
            <w:r w:rsidR="000D31DF" w:rsidRPr="000B16BB">
              <w:rPr>
                <w:rFonts w:ascii="SimSun" w:hAnsi="SimSun" w:cs="SimSun" w:hint="eastAsia"/>
                <w:color w:val="000000"/>
                <w:lang w:eastAsia="zh-CN"/>
              </w:rPr>
              <w:t>针对《卡塔赫纳议定书》、《吉隆坡补充议定书》和《名古屋议定书》开展外展与增强意识工作，以鼓励批准相关议定书</w:t>
            </w:r>
          </w:p>
        </w:tc>
        <w:tc>
          <w:tcPr>
            <w:tcW w:w="2520" w:type="dxa"/>
            <w:tcBorders>
              <w:top w:val="single" w:sz="8" w:space="0" w:color="auto"/>
              <w:left w:val="nil"/>
              <w:bottom w:val="single" w:sz="4" w:space="0" w:color="auto"/>
              <w:right w:val="single" w:sz="8" w:space="0" w:color="auto"/>
            </w:tcBorders>
            <w:noWrap/>
            <w:vAlign w:val="bottom"/>
            <w:hideMark/>
          </w:tcPr>
          <w:p w14:paraId="31FE51B2" w14:textId="35D1E4DE" w:rsidR="003B67BB" w:rsidRPr="000B16BB"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232</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780</w:t>
            </w:r>
          </w:p>
        </w:tc>
      </w:tr>
      <w:tr w:rsidR="002370DC" w:rsidRPr="000B16BB" w14:paraId="11669815" w14:textId="77777777" w:rsidTr="002370DC">
        <w:trPr>
          <w:trHeight w:val="20"/>
        </w:trPr>
        <w:tc>
          <w:tcPr>
            <w:tcW w:w="15660" w:type="dxa"/>
            <w:gridSpan w:val="2"/>
            <w:tcBorders>
              <w:top w:val="nil"/>
              <w:left w:val="single" w:sz="8" w:space="0" w:color="auto"/>
              <w:bottom w:val="nil"/>
              <w:right w:val="nil"/>
            </w:tcBorders>
            <w:noWrap/>
            <w:vAlign w:val="center"/>
            <w:hideMark/>
          </w:tcPr>
          <w:p w14:paraId="2F94C824" w14:textId="75D6AF55" w:rsidR="002370DC" w:rsidRPr="000B16BB" w:rsidRDefault="002370DC" w:rsidP="002370DC">
            <w:pPr>
              <w:tabs>
                <w:tab w:val="clear" w:pos="567"/>
                <w:tab w:val="clear" w:pos="1134"/>
                <w:tab w:val="clear" w:pos="1701"/>
                <w:tab w:val="clear" w:pos="2268"/>
              </w:tabs>
              <w:ind w:right="210"/>
              <w:jc w:val="lef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ab/>
            </w:r>
            <w:r w:rsidR="00521B10" w:rsidRPr="000B16BB">
              <w:rPr>
                <w:rFonts w:ascii="SimSun" w:hAnsi="SimSun" w:cs="SimSun" w:hint="eastAsia"/>
                <w:b/>
                <w:bCs/>
                <w:color w:val="000000"/>
                <w:lang w:val="en-CA" w:eastAsia="zh-CN"/>
              </w:rPr>
              <w:t>小计，成果</w:t>
            </w:r>
            <w:r w:rsidRPr="000B16BB">
              <w:rPr>
                <w:rFonts w:asciiTheme="majorBidi" w:eastAsia="Times New Roman" w:hAnsiTheme="majorBidi" w:cstheme="majorBidi"/>
                <w:b/>
                <w:bCs/>
                <w:color w:val="000000"/>
                <w:lang w:val="en-CA" w:eastAsia="zh-CN"/>
              </w:rPr>
              <w:t>3</w:t>
            </w:r>
          </w:p>
        </w:tc>
        <w:tc>
          <w:tcPr>
            <w:tcW w:w="2520" w:type="dxa"/>
            <w:tcBorders>
              <w:top w:val="nil"/>
              <w:left w:val="nil"/>
              <w:bottom w:val="nil"/>
              <w:right w:val="single" w:sz="8" w:space="0" w:color="auto"/>
            </w:tcBorders>
            <w:noWrap/>
            <w:vAlign w:val="bottom"/>
            <w:hideMark/>
          </w:tcPr>
          <w:p w14:paraId="79CEE651" w14:textId="7224227E" w:rsidR="002370DC" w:rsidRPr="000B16BB" w:rsidRDefault="002370DC" w:rsidP="003B67BB">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1</w:t>
            </w:r>
            <w:r w:rsidR="00D15BBC"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391</w:t>
            </w:r>
            <w:r w:rsidR="00D15BBC"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482</w:t>
            </w:r>
          </w:p>
        </w:tc>
      </w:tr>
      <w:tr w:rsidR="003B67BB" w:rsidRPr="000B16BB" w14:paraId="759CD9B7"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27E50B69" w14:textId="5A35897D" w:rsidR="003B67BB" w:rsidRPr="000B16BB" w:rsidRDefault="00AA5974" w:rsidP="00091E1C">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SimSun" w:hAnsi="SimSun" w:cs="SimSun" w:hint="eastAsia"/>
                <w:color w:val="000000"/>
                <w:lang w:val="en-CA" w:eastAsia="zh-CN"/>
              </w:rPr>
              <w:t>成果</w:t>
            </w:r>
            <w:r w:rsidR="003B67BB" w:rsidRPr="000B16BB">
              <w:rPr>
                <w:rFonts w:asciiTheme="majorBidi" w:eastAsia="Times New Roman" w:hAnsiTheme="majorBidi" w:cstheme="majorBidi"/>
                <w:color w:val="000000"/>
                <w:lang w:val="en-CA" w:eastAsia="zh-CN"/>
              </w:rPr>
              <w:t>4</w:t>
            </w:r>
            <w:r w:rsidRPr="000B16BB">
              <w:rPr>
                <w:rFonts w:ascii="SimSun" w:hAnsi="SimSun" w:cs="SimSun" w:hint="eastAsia"/>
                <w:color w:val="000000"/>
                <w:lang w:val="en-CA" w:eastAsia="zh-CN"/>
              </w:rPr>
              <w:t>：</w:t>
            </w:r>
            <w:r w:rsidR="000D31DF" w:rsidRPr="000B16BB">
              <w:rPr>
                <w:rFonts w:ascii="SimSun" w:hAnsi="SimSun" w:cs="SimSun" w:hint="eastAsia"/>
                <w:color w:val="000000"/>
                <w:lang w:eastAsia="zh-CN"/>
              </w:rPr>
              <w:t>监测、审查和评估有助于在各个层面开展知情的规划和决策，从而循序渐进地增强《</w:t>
            </w:r>
            <w:r w:rsidR="000E4505" w:rsidRPr="000B16BB">
              <w:rPr>
                <w:rFonts w:ascii="SimSun" w:hAnsi="SimSun" w:cs="SimSun" w:hint="eastAsia"/>
                <w:color w:val="000000"/>
                <w:lang w:eastAsia="zh-CN"/>
              </w:rPr>
              <w:t>昆蒙</w:t>
            </w:r>
            <w:r w:rsidR="000D31DF" w:rsidRPr="000B16BB">
              <w:rPr>
                <w:rFonts w:ascii="SimSun" w:hAnsi="SimSun" w:cs="SimSun" w:hint="eastAsia"/>
                <w:color w:val="000000"/>
                <w:lang w:eastAsia="zh-CN"/>
              </w:rPr>
              <w:t>框架》、《公约》</w:t>
            </w:r>
            <w:r w:rsidR="000D31DF" w:rsidRPr="000B16BB">
              <w:rPr>
                <w:rFonts w:asciiTheme="majorBidi" w:hAnsiTheme="majorBidi" w:cstheme="majorBidi"/>
                <w:lang w:eastAsia="zh-CN"/>
              </w:rPr>
              <w:t>及其议定书</w:t>
            </w:r>
            <w:r w:rsidR="000D31DF" w:rsidRPr="000B16BB">
              <w:rPr>
                <w:rFonts w:ascii="SimSun" w:hAnsi="SimSun" w:cs="SimSun" w:hint="eastAsia"/>
                <w:color w:val="000000"/>
                <w:lang w:eastAsia="zh-CN"/>
              </w:rPr>
              <w:t>的执行工作</w:t>
            </w:r>
          </w:p>
        </w:tc>
        <w:tc>
          <w:tcPr>
            <w:tcW w:w="9900" w:type="dxa"/>
            <w:tcBorders>
              <w:top w:val="single" w:sz="8" w:space="0" w:color="auto"/>
              <w:left w:val="nil"/>
              <w:bottom w:val="single" w:sz="4" w:space="0" w:color="auto"/>
              <w:right w:val="single" w:sz="4" w:space="0" w:color="auto"/>
            </w:tcBorders>
            <w:vAlign w:val="center"/>
            <w:hideMark/>
          </w:tcPr>
          <w:p w14:paraId="18F39450" w14:textId="58422E83"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(4.1) </w:t>
            </w:r>
            <w:r w:rsidR="008A19A5" w:rsidRPr="000B16BB">
              <w:rPr>
                <w:rFonts w:ascii="SimSun" w:hAnsi="SimSun" w:cs="SimSun" w:hint="eastAsia"/>
                <w:color w:val="000000"/>
                <w:lang w:eastAsia="zh-CN"/>
              </w:rPr>
              <w:t>促进加强国家规划和报告</w:t>
            </w:r>
          </w:p>
        </w:tc>
        <w:tc>
          <w:tcPr>
            <w:tcW w:w="2520" w:type="dxa"/>
            <w:tcBorders>
              <w:top w:val="single" w:sz="8" w:space="0" w:color="auto"/>
              <w:left w:val="nil"/>
              <w:bottom w:val="single" w:sz="4" w:space="0" w:color="auto"/>
              <w:right w:val="single" w:sz="8" w:space="0" w:color="auto"/>
            </w:tcBorders>
            <w:noWrap/>
            <w:vAlign w:val="bottom"/>
            <w:hideMark/>
          </w:tcPr>
          <w:p w14:paraId="538D7A62" w14:textId="5681075D" w:rsidR="003B67BB" w:rsidRPr="000B16BB"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498</w:t>
            </w:r>
            <w:r w:rsidR="00D15BBC"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104</w:t>
            </w:r>
          </w:p>
        </w:tc>
      </w:tr>
      <w:tr w:rsidR="003B67BB" w:rsidRPr="000B16BB" w14:paraId="5620FD5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D5932B3" w14:textId="77777777"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p>
        </w:tc>
        <w:tc>
          <w:tcPr>
            <w:tcW w:w="9900" w:type="dxa"/>
            <w:tcBorders>
              <w:top w:val="nil"/>
              <w:left w:val="nil"/>
              <w:bottom w:val="single" w:sz="4" w:space="0" w:color="auto"/>
              <w:right w:val="single" w:sz="4" w:space="0" w:color="auto"/>
            </w:tcBorders>
            <w:vAlign w:val="bottom"/>
            <w:hideMark/>
          </w:tcPr>
          <w:p w14:paraId="01FAC231" w14:textId="27BB7A1B"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(4.2) </w:t>
            </w:r>
            <w:r w:rsidR="00EC161E" w:rsidRPr="000B16BB">
              <w:rPr>
                <w:rFonts w:ascii="SimSun" w:hAnsi="SimSun" w:cs="SimSun" w:hint="eastAsia"/>
                <w:color w:val="000000"/>
                <w:lang w:eastAsia="zh-CN"/>
              </w:rPr>
              <w:t>促进对《公约》执行情况进行缔约方</w:t>
            </w:r>
            <w:r w:rsidR="002B2A8D" w:rsidRPr="002B2A8D">
              <w:rPr>
                <w:rFonts w:ascii="SimSun" w:hAnsi="SimSun" w:cs="SimSun" w:hint="eastAsia"/>
                <w:color w:val="000000"/>
                <w:lang w:eastAsia="zh-CN"/>
              </w:rPr>
              <w:t>逐个</w:t>
            </w:r>
            <w:r w:rsidR="00EC161E" w:rsidRPr="000B16BB">
              <w:rPr>
                <w:rFonts w:ascii="SimSun" w:hAnsi="SimSun" w:cs="SimSun" w:hint="eastAsia"/>
                <w:color w:val="000000"/>
                <w:lang w:eastAsia="zh-CN"/>
              </w:rPr>
              <w:t>审查并</w:t>
            </w:r>
            <w:r w:rsidR="00DF342F" w:rsidRPr="000B16BB">
              <w:rPr>
                <w:rFonts w:ascii="SimSun" w:hAnsi="SimSun" w:cs="SimSun"/>
                <w:color w:val="000000"/>
                <w:lang w:eastAsia="zh-CN"/>
              </w:rPr>
              <w:t>分发</w:t>
            </w:r>
            <w:r w:rsidR="00EC161E" w:rsidRPr="000B16BB">
              <w:rPr>
                <w:rFonts w:ascii="SimSun" w:hAnsi="SimSun" w:cs="SimSun" w:hint="eastAsia"/>
                <w:color w:val="000000"/>
                <w:lang w:eastAsia="zh-CN"/>
              </w:rPr>
              <w:t>结果，以提升能力并为决策提供信息</w:t>
            </w:r>
          </w:p>
        </w:tc>
        <w:tc>
          <w:tcPr>
            <w:tcW w:w="2520" w:type="dxa"/>
            <w:tcBorders>
              <w:top w:val="single" w:sz="8" w:space="0" w:color="auto"/>
              <w:left w:val="nil"/>
              <w:bottom w:val="single" w:sz="4" w:space="0" w:color="auto"/>
              <w:right w:val="single" w:sz="8" w:space="0" w:color="auto"/>
            </w:tcBorders>
            <w:noWrap/>
            <w:vAlign w:val="bottom"/>
            <w:hideMark/>
          </w:tcPr>
          <w:p w14:paraId="0BF87805" w14:textId="77777777" w:rsidR="003B67BB" w:rsidRPr="000B16BB"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0</w:t>
            </w:r>
          </w:p>
        </w:tc>
      </w:tr>
      <w:tr w:rsidR="003B67BB" w:rsidRPr="000B16BB" w14:paraId="7D9D75CE" w14:textId="77777777" w:rsidTr="002B211F">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4AA47CF7" w14:textId="77777777" w:rsidR="003B67BB" w:rsidRPr="000B16BB"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p>
        </w:tc>
        <w:tc>
          <w:tcPr>
            <w:tcW w:w="9900" w:type="dxa"/>
            <w:tcBorders>
              <w:top w:val="nil"/>
              <w:left w:val="nil"/>
              <w:bottom w:val="single" w:sz="4" w:space="0" w:color="auto"/>
              <w:right w:val="single" w:sz="4" w:space="0" w:color="auto"/>
            </w:tcBorders>
            <w:vAlign w:val="bottom"/>
            <w:hideMark/>
          </w:tcPr>
          <w:p w14:paraId="235AF662" w14:textId="78355AB1" w:rsidR="003B67BB" w:rsidRPr="000B16BB" w:rsidRDefault="003B67BB" w:rsidP="003B67BB">
            <w:pPr>
              <w:tabs>
                <w:tab w:val="clear" w:pos="567"/>
                <w:tab w:val="clear" w:pos="1134"/>
                <w:tab w:val="clear" w:pos="1701"/>
                <w:tab w:val="clear" w:pos="2268"/>
              </w:tabs>
              <w:jc w:val="left"/>
              <w:rPr>
                <w:rFonts w:asciiTheme="majorBidi"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(4.3) </w:t>
            </w:r>
            <w:r w:rsidR="000D31DF" w:rsidRPr="000B16BB">
              <w:rPr>
                <w:rFonts w:asciiTheme="majorBidi" w:hAnsiTheme="majorBidi" w:cstheme="majorBidi" w:hint="eastAsia"/>
                <w:color w:val="000000"/>
                <w:lang w:eastAsia="zh-CN"/>
              </w:rPr>
              <w:t>执行现状得到</w:t>
            </w:r>
            <w:r w:rsidR="000D31DF" w:rsidRPr="000B16BB">
              <w:rPr>
                <w:rFonts w:asciiTheme="majorBidi" w:hAnsiTheme="majorBidi" w:cstheme="majorBidi"/>
                <w:color w:val="000000"/>
                <w:lang w:eastAsia="zh-CN"/>
              </w:rPr>
              <w:t>评估，并公布</w:t>
            </w:r>
            <w:r w:rsidR="000D31DF" w:rsidRPr="000B16BB">
              <w:rPr>
                <w:rFonts w:asciiTheme="majorBidi" w:hAnsiTheme="majorBidi" w:cstheme="majorBidi" w:hint="eastAsia"/>
                <w:color w:val="000000"/>
                <w:lang w:eastAsia="zh-CN"/>
              </w:rPr>
              <w:t>结果</w:t>
            </w:r>
            <w:r w:rsidR="000D31DF" w:rsidRPr="000B16BB">
              <w:rPr>
                <w:rFonts w:asciiTheme="majorBidi" w:hAnsiTheme="majorBidi" w:cstheme="majorBidi"/>
                <w:color w:val="000000"/>
                <w:lang w:eastAsia="zh-CN"/>
              </w:rPr>
              <w:t>以</w:t>
            </w:r>
            <w:r w:rsidR="00EC161E" w:rsidRPr="000B16BB">
              <w:rPr>
                <w:rFonts w:asciiTheme="majorBidi" w:hAnsiTheme="majorBidi" w:cstheme="majorBidi" w:hint="eastAsia"/>
                <w:color w:val="000000"/>
                <w:lang w:eastAsia="zh-CN"/>
              </w:rPr>
              <w:t>为</w:t>
            </w:r>
            <w:r w:rsidR="000D31DF" w:rsidRPr="000B16BB">
              <w:rPr>
                <w:rFonts w:asciiTheme="majorBidi" w:hAnsiTheme="majorBidi" w:cstheme="majorBidi"/>
                <w:color w:val="000000"/>
                <w:lang w:eastAsia="zh-CN"/>
              </w:rPr>
              <w:t>决策</w:t>
            </w:r>
            <w:r w:rsidR="00EC161E" w:rsidRPr="000B16BB">
              <w:rPr>
                <w:rFonts w:ascii="SimSun" w:hAnsi="SimSun" w:cs="SimSun" w:hint="eastAsia"/>
                <w:color w:val="000000"/>
                <w:lang w:eastAsia="zh-CN"/>
              </w:rPr>
              <w:t>提供信息</w:t>
            </w:r>
            <w:r w:rsidR="000D31DF" w:rsidRPr="000B16BB">
              <w:rPr>
                <w:rFonts w:asciiTheme="majorBidi" w:hAnsiTheme="majorBidi" w:cstheme="majorBidi"/>
                <w:color w:val="000000"/>
                <w:lang w:eastAsia="zh-CN"/>
              </w:rPr>
              <w:t>（针对</w:t>
            </w:r>
            <w:r w:rsidR="000D31DF" w:rsidRPr="000B16BB">
              <w:rPr>
                <w:rFonts w:ascii="SimSun" w:hAnsi="SimSun" w:cs="SimSun" w:hint="eastAsia"/>
                <w:color w:val="000000"/>
                <w:lang w:eastAsia="zh-CN"/>
              </w:rPr>
              <w:t>《公约》</w:t>
            </w:r>
            <w:r w:rsidR="000D31DF" w:rsidRPr="000B16BB">
              <w:rPr>
                <w:rFonts w:asciiTheme="majorBidi" w:hAnsiTheme="majorBidi" w:cstheme="majorBidi"/>
                <w:lang w:eastAsia="zh-CN"/>
              </w:rPr>
              <w:t>及其议定书</w:t>
            </w:r>
            <w:r w:rsidR="000D31DF" w:rsidRPr="000B16BB">
              <w:rPr>
                <w:rFonts w:asciiTheme="majorBidi" w:hAnsiTheme="majorBidi" w:cstheme="majorBidi"/>
                <w:color w:val="000000"/>
                <w:lang w:eastAsia="zh-CN"/>
              </w:rPr>
              <w:t>）</w:t>
            </w:r>
          </w:p>
        </w:tc>
        <w:tc>
          <w:tcPr>
            <w:tcW w:w="2520" w:type="dxa"/>
            <w:tcBorders>
              <w:top w:val="single" w:sz="8" w:space="0" w:color="auto"/>
              <w:left w:val="nil"/>
              <w:bottom w:val="single" w:sz="8" w:space="0" w:color="auto"/>
              <w:right w:val="single" w:sz="8" w:space="0" w:color="auto"/>
            </w:tcBorders>
            <w:noWrap/>
            <w:vAlign w:val="bottom"/>
            <w:hideMark/>
          </w:tcPr>
          <w:p w14:paraId="73AAE198" w14:textId="47AB1956" w:rsidR="003B67BB" w:rsidRPr="000B16BB"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2</w:t>
            </w:r>
            <w:r w:rsidR="008A17B0"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017</w:t>
            </w:r>
            <w:r w:rsidR="008A17B0"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502</w:t>
            </w:r>
          </w:p>
        </w:tc>
      </w:tr>
      <w:tr w:rsidR="002B211F" w:rsidRPr="000B16BB" w14:paraId="53773BCE" w14:textId="77777777" w:rsidTr="002B211F">
        <w:trPr>
          <w:trHeight w:val="52"/>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BD6E21" w14:textId="77777777" w:rsidR="002B211F" w:rsidRPr="000B16BB"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p>
        </w:tc>
        <w:tc>
          <w:tcPr>
            <w:tcW w:w="9900" w:type="dxa"/>
            <w:tcBorders>
              <w:top w:val="nil"/>
              <w:left w:val="nil"/>
              <w:right w:val="single" w:sz="4" w:space="0" w:color="auto"/>
            </w:tcBorders>
            <w:vAlign w:val="center"/>
            <w:hideMark/>
          </w:tcPr>
          <w:p w14:paraId="2A369911" w14:textId="18531E0D" w:rsidR="002B211F" w:rsidRPr="000B16BB"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 xml:space="preserve">(4.4) </w:t>
            </w:r>
            <w:r w:rsidR="000D31DF" w:rsidRPr="000B16BB">
              <w:rPr>
                <w:rFonts w:ascii="SimSun" w:hAnsi="SimSun" w:cs="SimSun" w:hint="eastAsia"/>
                <w:color w:val="000000"/>
                <w:lang w:eastAsia="zh-CN"/>
              </w:rPr>
              <w:t>生物多样性</w:t>
            </w:r>
            <w:r w:rsidR="000D31DF" w:rsidRPr="000B16BB">
              <w:rPr>
                <w:rFonts w:ascii="SimSun" w:hAnsi="SimSun" w:cs="SimSun"/>
                <w:color w:val="000000"/>
                <w:lang w:eastAsia="zh-CN"/>
              </w:rPr>
              <w:t>现状</w:t>
            </w:r>
            <w:r w:rsidR="000D31DF" w:rsidRPr="000B16BB">
              <w:rPr>
                <w:rFonts w:ascii="SimSun" w:hAnsi="SimSun" w:cs="SimSun" w:hint="eastAsia"/>
                <w:color w:val="000000"/>
                <w:lang w:eastAsia="zh-CN"/>
              </w:rPr>
              <w:t>得到评估，并公布结果以</w:t>
            </w:r>
            <w:r w:rsidR="00EC161E" w:rsidRPr="000B16BB">
              <w:rPr>
                <w:rFonts w:ascii="SimSun" w:hAnsi="SimSun" w:cs="SimSun" w:hint="eastAsia"/>
                <w:color w:val="000000"/>
                <w:lang w:eastAsia="zh-CN"/>
              </w:rPr>
              <w:t>为</w:t>
            </w:r>
            <w:r w:rsidR="000D31DF" w:rsidRPr="000B16BB">
              <w:rPr>
                <w:rFonts w:ascii="SimSun" w:hAnsi="SimSun" w:cs="SimSun" w:hint="eastAsia"/>
                <w:color w:val="000000"/>
                <w:lang w:eastAsia="zh-CN"/>
              </w:rPr>
              <w:t>决策</w:t>
            </w:r>
            <w:r w:rsidR="00EC161E" w:rsidRPr="000B16BB">
              <w:rPr>
                <w:rFonts w:ascii="SimSun" w:hAnsi="SimSun" w:cs="SimSun" w:hint="eastAsia"/>
                <w:color w:val="000000"/>
                <w:lang w:eastAsia="zh-CN"/>
              </w:rPr>
              <w:t>提供信息</w:t>
            </w:r>
          </w:p>
        </w:tc>
        <w:tc>
          <w:tcPr>
            <w:tcW w:w="2520" w:type="dxa"/>
            <w:tcBorders>
              <w:top w:val="single" w:sz="8" w:space="0" w:color="auto"/>
              <w:left w:val="nil"/>
              <w:bottom w:val="single" w:sz="8" w:space="0" w:color="auto"/>
              <w:right w:val="single" w:sz="8" w:space="0" w:color="auto"/>
            </w:tcBorders>
            <w:noWrap/>
            <w:vAlign w:val="bottom"/>
            <w:hideMark/>
          </w:tcPr>
          <w:p w14:paraId="0B9AFA0B" w14:textId="030F83A2" w:rsidR="002B211F" w:rsidRPr="000B16BB" w:rsidRDefault="002B211F" w:rsidP="003B67BB">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0B16BB">
              <w:rPr>
                <w:rFonts w:asciiTheme="majorBidi" w:eastAsia="Times New Roman" w:hAnsiTheme="majorBidi" w:cstheme="majorBidi"/>
                <w:color w:val="000000"/>
                <w:lang w:val="en-CA" w:eastAsia="zh-CN"/>
              </w:rPr>
              <w:t>178</w:t>
            </w:r>
            <w:r w:rsidR="008A17B0" w:rsidRPr="000B16BB">
              <w:rPr>
                <w:rFonts w:asciiTheme="majorBidi" w:eastAsia="Times New Roman" w:hAnsiTheme="majorBidi" w:cstheme="majorBidi"/>
                <w:color w:val="000000"/>
                <w:lang w:val="en-CA" w:eastAsia="zh-CN"/>
              </w:rPr>
              <w:t xml:space="preserve"> </w:t>
            </w:r>
            <w:r w:rsidRPr="000B16BB">
              <w:rPr>
                <w:rFonts w:asciiTheme="majorBidi" w:eastAsia="Times New Roman" w:hAnsiTheme="majorBidi" w:cstheme="majorBidi"/>
                <w:color w:val="000000"/>
                <w:lang w:val="en-CA" w:eastAsia="zh-CN"/>
              </w:rPr>
              <w:t>540</w:t>
            </w:r>
          </w:p>
        </w:tc>
      </w:tr>
      <w:tr w:rsidR="00163126" w:rsidRPr="000B16BB" w14:paraId="21DAD330" w14:textId="77777777" w:rsidTr="002B211F">
        <w:trPr>
          <w:trHeight w:val="20"/>
        </w:trPr>
        <w:tc>
          <w:tcPr>
            <w:tcW w:w="15660" w:type="dxa"/>
            <w:gridSpan w:val="2"/>
            <w:tcBorders>
              <w:top w:val="single" w:sz="8" w:space="0" w:color="auto"/>
              <w:left w:val="single" w:sz="8" w:space="0" w:color="auto"/>
              <w:bottom w:val="single" w:sz="8" w:space="0" w:color="000000"/>
              <w:right w:val="single" w:sz="4" w:space="0" w:color="auto"/>
            </w:tcBorders>
            <w:vAlign w:val="center"/>
          </w:tcPr>
          <w:p w14:paraId="3D054C22" w14:textId="3A3ECB14" w:rsidR="00163126" w:rsidRPr="000B16BB" w:rsidRDefault="002B211F" w:rsidP="00163126">
            <w:pPr>
              <w:tabs>
                <w:tab w:val="clear" w:pos="567"/>
                <w:tab w:val="clear" w:pos="1134"/>
                <w:tab w:val="clear" w:pos="1701"/>
                <w:tab w:val="clear" w:pos="2268"/>
              </w:tabs>
              <w:jc w:val="lef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ab/>
            </w:r>
            <w:r w:rsidR="00521B10" w:rsidRPr="000B16BB">
              <w:rPr>
                <w:rFonts w:ascii="SimSun" w:hAnsi="SimSun" w:cs="SimSun" w:hint="eastAsia"/>
                <w:b/>
                <w:bCs/>
                <w:color w:val="000000"/>
                <w:lang w:val="en-CA" w:eastAsia="zh-CN"/>
              </w:rPr>
              <w:t>小计，成果</w:t>
            </w:r>
            <w:r w:rsidR="00163126" w:rsidRPr="000B16BB">
              <w:rPr>
                <w:rFonts w:asciiTheme="majorBidi" w:eastAsia="Times New Roman" w:hAnsiTheme="majorBidi" w:cstheme="majorBidi"/>
                <w:b/>
                <w:bCs/>
                <w:color w:val="000000"/>
                <w:lang w:val="en-CA" w:eastAsia="zh-CN"/>
              </w:rPr>
              <w:t>4</w:t>
            </w:r>
          </w:p>
        </w:tc>
        <w:tc>
          <w:tcPr>
            <w:tcW w:w="2520" w:type="dxa"/>
            <w:tcBorders>
              <w:top w:val="single" w:sz="8" w:space="0" w:color="auto"/>
              <w:left w:val="nil"/>
              <w:bottom w:val="single" w:sz="8" w:space="0" w:color="auto"/>
              <w:right w:val="single" w:sz="8" w:space="0" w:color="auto"/>
            </w:tcBorders>
            <w:noWrap/>
            <w:vAlign w:val="bottom"/>
          </w:tcPr>
          <w:p w14:paraId="0F469550" w14:textId="21984672" w:rsidR="00163126" w:rsidRPr="000B16BB"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2</w:t>
            </w:r>
            <w:r w:rsidR="008A17B0"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694</w:t>
            </w:r>
            <w:r w:rsidR="008A17B0"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146</w:t>
            </w:r>
          </w:p>
        </w:tc>
      </w:tr>
      <w:tr w:rsidR="002B211F" w:rsidRPr="000B16BB" w14:paraId="7BD7E398" w14:textId="77777777" w:rsidTr="002B211F">
        <w:trPr>
          <w:trHeight w:val="20"/>
        </w:trPr>
        <w:tc>
          <w:tcPr>
            <w:tcW w:w="15660" w:type="dxa"/>
            <w:gridSpan w:val="2"/>
            <w:tcBorders>
              <w:top w:val="nil"/>
              <w:left w:val="single" w:sz="8" w:space="0" w:color="auto"/>
              <w:bottom w:val="single" w:sz="8" w:space="0" w:color="auto"/>
              <w:right w:val="nil"/>
            </w:tcBorders>
            <w:noWrap/>
            <w:vAlign w:val="bottom"/>
            <w:hideMark/>
          </w:tcPr>
          <w:p w14:paraId="775138BB" w14:textId="5FA57383" w:rsidR="002B211F" w:rsidRPr="000B16BB" w:rsidRDefault="002B211F" w:rsidP="002B211F">
            <w:pPr>
              <w:tabs>
                <w:tab w:val="clear" w:pos="567"/>
                <w:tab w:val="clear" w:pos="1134"/>
                <w:tab w:val="clear" w:pos="1701"/>
                <w:tab w:val="clear" w:pos="2268"/>
              </w:tabs>
              <w:jc w:val="lef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ab/>
            </w:r>
            <w:r w:rsidR="00AA5974" w:rsidRPr="000B16BB">
              <w:rPr>
                <w:rFonts w:ascii="SimSun" w:hAnsi="SimSun" w:cs="SimSun" w:hint="eastAsia"/>
                <w:b/>
                <w:bCs/>
                <w:color w:val="000000"/>
                <w:lang w:eastAsia="zh-CN"/>
              </w:rPr>
              <w:t>共计</w:t>
            </w:r>
          </w:p>
        </w:tc>
        <w:tc>
          <w:tcPr>
            <w:tcW w:w="2520" w:type="dxa"/>
            <w:tcBorders>
              <w:top w:val="nil"/>
              <w:left w:val="nil"/>
              <w:bottom w:val="single" w:sz="8" w:space="0" w:color="auto"/>
              <w:right w:val="single" w:sz="8" w:space="0" w:color="auto"/>
            </w:tcBorders>
            <w:noWrap/>
            <w:vAlign w:val="bottom"/>
            <w:hideMark/>
          </w:tcPr>
          <w:p w14:paraId="01FA5693" w14:textId="690DFE4F" w:rsidR="002B211F" w:rsidRPr="000B16BB"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0B16BB">
              <w:rPr>
                <w:rFonts w:asciiTheme="majorBidi" w:eastAsia="Times New Roman" w:hAnsiTheme="majorBidi" w:cstheme="majorBidi"/>
                <w:b/>
                <w:bCs/>
                <w:color w:val="000000"/>
                <w:lang w:val="en-CA" w:eastAsia="zh-CN"/>
              </w:rPr>
              <w:t>12</w:t>
            </w:r>
            <w:r w:rsidR="008A17B0"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973</w:t>
            </w:r>
            <w:r w:rsidR="008A17B0" w:rsidRPr="000B16BB">
              <w:rPr>
                <w:rFonts w:asciiTheme="majorBidi" w:eastAsia="Times New Roman" w:hAnsiTheme="majorBidi" w:cstheme="majorBidi"/>
                <w:b/>
                <w:bCs/>
                <w:color w:val="000000"/>
                <w:lang w:val="en-CA" w:eastAsia="zh-CN"/>
              </w:rPr>
              <w:t xml:space="preserve"> </w:t>
            </w:r>
            <w:r w:rsidRPr="000B16BB">
              <w:rPr>
                <w:rFonts w:asciiTheme="majorBidi" w:eastAsia="Times New Roman" w:hAnsiTheme="majorBidi" w:cstheme="majorBidi"/>
                <w:b/>
                <w:bCs/>
                <w:color w:val="000000"/>
                <w:lang w:val="en-CA" w:eastAsia="zh-CN"/>
              </w:rPr>
              <w:t>078</w:t>
            </w:r>
          </w:p>
        </w:tc>
      </w:tr>
    </w:tbl>
    <w:p w14:paraId="11E2217A" w14:textId="77777777" w:rsidR="00810713" w:rsidRPr="00607F1C" w:rsidRDefault="00810713" w:rsidP="006E7BE2">
      <w:pPr>
        <w:pStyle w:val="Para1"/>
        <w:numPr>
          <w:ilvl w:val="0"/>
          <w:numId w:val="0"/>
        </w:numPr>
        <w:ind w:left="567"/>
        <w:jc w:val="center"/>
        <w:rPr>
          <w:sz w:val="24"/>
        </w:rPr>
        <w:sectPr w:rsidR="00810713" w:rsidRPr="00607F1C" w:rsidSect="00091E1C">
          <w:pgSz w:w="20160" w:h="12240" w:orient="landscape" w:code="5"/>
          <w:pgMar w:top="1440" w:right="1440" w:bottom="1440" w:left="1440" w:header="709" w:footer="709" w:gutter="0"/>
          <w:cols w:space="708"/>
          <w:docGrid w:linePitch="360"/>
        </w:sectPr>
      </w:pPr>
    </w:p>
    <w:p w14:paraId="3EB66544" w14:textId="3AEC19A7" w:rsidR="005A0013" w:rsidRPr="00607F1C" w:rsidRDefault="00257A5F" w:rsidP="0021655F">
      <w:pPr>
        <w:pStyle w:val="Para1"/>
        <w:numPr>
          <w:ilvl w:val="0"/>
          <w:numId w:val="0"/>
        </w:numPr>
        <w:tabs>
          <w:tab w:val="clear" w:pos="567"/>
        </w:tabs>
        <w:spacing w:after="0"/>
        <w:rPr>
          <w:sz w:val="24"/>
          <w:lang w:val="en-CA"/>
        </w:rPr>
      </w:pPr>
      <w:r w:rsidRPr="00607F1C">
        <w:rPr>
          <w:rFonts w:hint="eastAsia"/>
          <w:sz w:val="24"/>
          <w:lang w:val="en-CA" w:eastAsia="zh-CN"/>
        </w:rPr>
        <w:lastRenderedPageBreak/>
        <w:t>表</w:t>
      </w:r>
      <w:r w:rsidR="005A0013" w:rsidRPr="00607F1C">
        <w:rPr>
          <w:sz w:val="24"/>
          <w:lang w:val="en-CA"/>
        </w:rPr>
        <w:t>3</w:t>
      </w:r>
    </w:p>
    <w:p w14:paraId="4042ED35" w14:textId="2D48BEC3" w:rsidR="00955729" w:rsidRPr="00607F1C" w:rsidRDefault="00AA5974" w:rsidP="0021655F">
      <w:pPr>
        <w:pStyle w:val="Para1"/>
        <w:numPr>
          <w:ilvl w:val="0"/>
          <w:numId w:val="0"/>
        </w:numPr>
        <w:tabs>
          <w:tab w:val="clear" w:pos="567"/>
        </w:tabs>
        <w:spacing w:before="0"/>
        <w:rPr>
          <w:sz w:val="24"/>
        </w:rPr>
      </w:pPr>
      <w:r w:rsidRPr="00607F1C">
        <w:rPr>
          <w:rFonts w:hint="eastAsia"/>
          <w:b/>
          <w:bCs/>
          <w:sz w:val="24"/>
          <w:lang w:val="en-CA" w:eastAsia="zh-CN"/>
        </w:rPr>
        <w:t>工作人员资源要求</w:t>
      </w: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4680"/>
        <w:gridCol w:w="615"/>
        <w:gridCol w:w="630"/>
        <w:gridCol w:w="540"/>
        <w:gridCol w:w="630"/>
        <w:gridCol w:w="630"/>
        <w:gridCol w:w="945"/>
        <w:gridCol w:w="1769"/>
        <w:gridCol w:w="2056"/>
      </w:tblGrid>
      <w:tr w:rsidR="00810713" w:rsidRPr="00DC7C0A" w14:paraId="0A2FD5EB" w14:textId="77777777" w:rsidTr="005C732F">
        <w:trPr>
          <w:trHeight w:val="20"/>
        </w:trPr>
        <w:tc>
          <w:tcPr>
            <w:tcW w:w="1180" w:type="dxa"/>
            <w:vAlign w:val="bottom"/>
            <w:hideMark/>
          </w:tcPr>
          <w:p w14:paraId="2E6BC25C" w14:textId="3017583B" w:rsidR="00810713" w:rsidRPr="00DC7C0A" w:rsidRDefault="00AA5974" w:rsidP="0021655F">
            <w:pPr>
              <w:tabs>
                <w:tab w:val="clear" w:pos="567"/>
                <w:tab w:val="clear" w:pos="1134"/>
                <w:tab w:val="clear" w:pos="1701"/>
                <w:tab w:val="clear" w:pos="2268"/>
              </w:tabs>
              <w:jc w:val="left"/>
              <w:rPr>
                <w:rFonts w:eastAsia="KaiTi_GB2312"/>
                <w:color w:val="000000"/>
                <w:lang w:val="en-CA" w:eastAsia="zh-CN"/>
              </w:rPr>
            </w:pPr>
            <w:r w:rsidRPr="00DC7C0A">
              <w:rPr>
                <w:rFonts w:eastAsia="KaiTi"/>
                <w:color w:val="000000"/>
                <w:lang w:val="en-CA" w:eastAsia="zh-CN"/>
              </w:rPr>
              <w:t>议程项目</w:t>
            </w:r>
          </w:p>
        </w:tc>
        <w:tc>
          <w:tcPr>
            <w:tcW w:w="4680" w:type="dxa"/>
            <w:noWrap/>
            <w:vAlign w:val="bottom"/>
            <w:hideMark/>
          </w:tcPr>
          <w:p w14:paraId="770C1AA3" w14:textId="6E985630" w:rsidR="00810713" w:rsidRPr="00DC7C0A" w:rsidRDefault="000E4505" w:rsidP="0021655F">
            <w:pPr>
              <w:tabs>
                <w:tab w:val="clear" w:pos="567"/>
                <w:tab w:val="clear" w:pos="1134"/>
                <w:tab w:val="clear" w:pos="1701"/>
                <w:tab w:val="clear" w:pos="2268"/>
              </w:tabs>
              <w:jc w:val="left"/>
              <w:rPr>
                <w:rFonts w:eastAsia="KaiTi_GB2312"/>
                <w:color w:val="000000"/>
                <w:lang w:val="en-CA" w:eastAsia="zh-CN"/>
              </w:rPr>
            </w:pPr>
            <w:r w:rsidRPr="00DC7C0A">
              <w:rPr>
                <w:rFonts w:eastAsia="KaiTi"/>
                <w:color w:val="000000"/>
                <w:lang w:val="en-CA" w:eastAsia="zh-CN"/>
              </w:rPr>
              <w:t>主题领域</w:t>
            </w:r>
            <w:r w:rsidRPr="00DC7C0A">
              <w:rPr>
                <w:rFonts w:eastAsia="KaiTi"/>
                <w:color w:val="000000"/>
                <w:lang w:val="en-CA" w:eastAsia="zh-CN"/>
              </w:rPr>
              <w:t>/</w:t>
            </w:r>
            <w:r w:rsidRPr="00DC7C0A">
              <w:rPr>
                <w:rFonts w:eastAsia="KaiTi"/>
                <w:color w:val="000000"/>
                <w:lang w:val="en-CA" w:eastAsia="zh-CN"/>
              </w:rPr>
              <w:t>决定名称</w:t>
            </w:r>
          </w:p>
        </w:tc>
        <w:tc>
          <w:tcPr>
            <w:tcW w:w="615" w:type="dxa"/>
            <w:vAlign w:val="bottom"/>
            <w:hideMark/>
          </w:tcPr>
          <w:p w14:paraId="2666C98A" w14:textId="77777777" w:rsidR="00810713" w:rsidRPr="00DC7C0A" w:rsidRDefault="00810713" w:rsidP="0021655F">
            <w:pPr>
              <w:tabs>
                <w:tab w:val="clear" w:pos="567"/>
                <w:tab w:val="clear" w:pos="1134"/>
                <w:tab w:val="clear" w:pos="1701"/>
                <w:tab w:val="clear" w:pos="2268"/>
              </w:tabs>
              <w:jc w:val="right"/>
              <w:rPr>
                <w:rFonts w:eastAsia="KaiTi_GB2312"/>
                <w:color w:val="000000"/>
                <w:lang w:val="en-CA" w:eastAsia="zh-CN"/>
              </w:rPr>
            </w:pPr>
            <w:r w:rsidRPr="00DC7C0A">
              <w:rPr>
                <w:rFonts w:eastAsia="KaiTi"/>
                <w:color w:val="000000"/>
                <w:lang w:val="en-CA" w:eastAsia="zh-CN"/>
              </w:rPr>
              <w:t>GS</w:t>
            </w:r>
          </w:p>
        </w:tc>
        <w:tc>
          <w:tcPr>
            <w:tcW w:w="630" w:type="dxa"/>
            <w:vAlign w:val="bottom"/>
            <w:hideMark/>
          </w:tcPr>
          <w:p w14:paraId="504E8361" w14:textId="77777777" w:rsidR="00810713" w:rsidRPr="00DC7C0A" w:rsidRDefault="00810713" w:rsidP="0021655F">
            <w:pPr>
              <w:tabs>
                <w:tab w:val="clear" w:pos="567"/>
                <w:tab w:val="clear" w:pos="1134"/>
                <w:tab w:val="clear" w:pos="1701"/>
                <w:tab w:val="clear" w:pos="2268"/>
              </w:tabs>
              <w:jc w:val="right"/>
              <w:rPr>
                <w:rFonts w:eastAsia="KaiTi_GB2312"/>
                <w:color w:val="000000"/>
                <w:lang w:val="en-CA" w:eastAsia="zh-CN"/>
              </w:rPr>
            </w:pPr>
            <w:r w:rsidRPr="00DC7C0A">
              <w:rPr>
                <w:rFonts w:eastAsia="KaiTi"/>
                <w:color w:val="000000"/>
                <w:lang w:val="en-CA" w:eastAsia="zh-CN"/>
              </w:rPr>
              <w:t>P-2</w:t>
            </w:r>
          </w:p>
        </w:tc>
        <w:tc>
          <w:tcPr>
            <w:tcW w:w="540" w:type="dxa"/>
            <w:vAlign w:val="bottom"/>
            <w:hideMark/>
          </w:tcPr>
          <w:p w14:paraId="6F130EAE" w14:textId="77777777" w:rsidR="00810713" w:rsidRPr="00DC7C0A" w:rsidRDefault="00810713" w:rsidP="0021655F">
            <w:pPr>
              <w:tabs>
                <w:tab w:val="clear" w:pos="567"/>
                <w:tab w:val="clear" w:pos="1134"/>
                <w:tab w:val="clear" w:pos="1701"/>
                <w:tab w:val="clear" w:pos="2268"/>
              </w:tabs>
              <w:jc w:val="right"/>
              <w:rPr>
                <w:rFonts w:eastAsia="KaiTi_GB2312"/>
                <w:color w:val="000000"/>
                <w:lang w:val="en-CA" w:eastAsia="zh-CN"/>
              </w:rPr>
            </w:pPr>
            <w:r w:rsidRPr="00DC7C0A">
              <w:rPr>
                <w:rFonts w:eastAsia="KaiTi"/>
                <w:color w:val="000000"/>
                <w:lang w:val="en-CA" w:eastAsia="zh-CN"/>
              </w:rPr>
              <w:t>P-3</w:t>
            </w:r>
          </w:p>
        </w:tc>
        <w:tc>
          <w:tcPr>
            <w:tcW w:w="630" w:type="dxa"/>
            <w:vAlign w:val="bottom"/>
            <w:hideMark/>
          </w:tcPr>
          <w:p w14:paraId="49271F5F" w14:textId="77777777" w:rsidR="00810713" w:rsidRPr="00DC7C0A" w:rsidRDefault="00810713" w:rsidP="0021655F">
            <w:pPr>
              <w:tabs>
                <w:tab w:val="clear" w:pos="567"/>
                <w:tab w:val="clear" w:pos="1134"/>
                <w:tab w:val="clear" w:pos="1701"/>
                <w:tab w:val="clear" w:pos="2268"/>
              </w:tabs>
              <w:jc w:val="right"/>
              <w:rPr>
                <w:rFonts w:eastAsia="KaiTi_GB2312"/>
                <w:color w:val="000000"/>
                <w:lang w:val="en-CA" w:eastAsia="zh-CN"/>
              </w:rPr>
            </w:pPr>
            <w:r w:rsidRPr="00DC7C0A">
              <w:rPr>
                <w:rFonts w:eastAsia="KaiTi"/>
                <w:color w:val="000000"/>
                <w:lang w:val="en-CA" w:eastAsia="zh-CN"/>
              </w:rPr>
              <w:t>P-4</w:t>
            </w:r>
          </w:p>
        </w:tc>
        <w:tc>
          <w:tcPr>
            <w:tcW w:w="630" w:type="dxa"/>
            <w:vAlign w:val="bottom"/>
            <w:hideMark/>
          </w:tcPr>
          <w:p w14:paraId="7CEB6A95" w14:textId="77777777" w:rsidR="00810713" w:rsidRPr="00DC7C0A" w:rsidRDefault="00810713" w:rsidP="0021655F">
            <w:pPr>
              <w:tabs>
                <w:tab w:val="clear" w:pos="567"/>
                <w:tab w:val="clear" w:pos="1134"/>
                <w:tab w:val="clear" w:pos="1701"/>
                <w:tab w:val="clear" w:pos="2268"/>
              </w:tabs>
              <w:jc w:val="right"/>
              <w:rPr>
                <w:rFonts w:eastAsia="KaiTi_GB2312"/>
                <w:color w:val="000000"/>
                <w:lang w:val="en-CA" w:eastAsia="zh-CN"/>
              </w:rPr>
            </w:pPr>
            <w:r w:rsidRPr="00DC7C0A">
              <w:rPr>
                <w:rFonts w:eastAsia="KaiTi"/>
                <w:color w:val="000000"/>
                <w:lang w:val="en-CA" w:eastAsia="zh-CN"/>
              </w:rPr>
              <w:t>P-5</w:t>
            </w:r>
          </w:p>
        </w:tc>
        <w:tc>
          <w:tcPr>
            <w:tcW w:w="945" w:type="dxa"/>
            <w:vAlign w:val="bottom"/>
            <w:hideMark/>
          </w:tcPr>
          <w:p w14:paraId="6E64C59F" w14:textId="6CF42BB6" w:rsidR="00810713" w:rsidRPr="00DC7C0A" w:rsidRDefault="000E4505" w:rsidP="0021655F">
            <w:pPr>
              <w:tabs>
                <w:tab w:val="clear" w:pos="567"/>
                <w:tab w:val="clear" w:pos="1134"/>
                <w:tab w:val="clear" w:pos="1701"/>
                <w:tab w:val="clear" w:pos="2268"/>
              </w:tabs>
              <w:jc w:val="right"/>
              <w:rPr>
                <w:rFonts w:eastAsia="KaiTi_GB2312"/>
                <w:color w:val="000000"/>
                <w:lang w:val="en-CA" w:eastAsia="zh-CN"/>
              </w:rPr>
            </w:pPr>
            <w:r w:rsidRPr="00DC7C0A">
              <w:rPr>
                <w:rFonts w:eastAsia="KaiTi"/>
                <w:color w:val="000000"/>
                <w:lang w:val="en-CA" w:eastAsia="zh-CN"/>
              </w:rPr>
              <w:t>员额数量共计</w:t>
            </w:r>
          </w:p>
        </w:tc>
        <w:tc>
          <w:tcPr>
            <w:tcW w:w="1769" w:type="dxa"/>
            <w:vAlign w:val="bottom"/>
            <w:hideMark/>
          </w:tcPr>
          <w:p w14:paraId="2AFE4964" w14:textId="66F42D3E" w:rsidR="00810713" w:rsidRPr="00DC7C0A" w:rsidRDefault="00810713" w:rsidP="0021655F">
            <w:pPr>
              <w:tabs>
                <w:tab w:val="clear" w:pos="567"/>
                <w:tab w:val="clear" w:pos="1134"/>
                <w:tab w:val="clear" w:pos="1701"/>
                <w:tab w:val="clear" w:pos="2268"/>
              </w:tabs>
              <w:jc w:val="right"/>
              <w:rPr>
                <w:rFonts w:eastAsia="KaiTi_GB2312"/>
                <w:color w:val="000000"/>
                <w:lang w:val="en-CA" w:eastAsia="zh-CN"/>
              </w:rPr>
            </w:pPr>
            <w:r w:rsidRPr="00DC7C0A">
              <w:rPr>
                <w:rFonts w:eastAsia="KaiTi"/>
                <w:color w:val="000000"/>
                <w:lang w:val="en-CA" w:eastAsia="zh-CN"/>
              </w:rPr>
              <w:t>2027–2028</w:t>
            </w:r>
            <w:r w:rsidR="000E4505" w:rsidRPr="00DC7C0A">
              <w:rPr>
                <w:rFonts w:eastAsia="KaiTi"/>
                <w:color w:val="000000"/>
                <w:lang w:val="en-CA" w:eastAsia="zh-CN"/>
              </w:rPr>
              <w:t>年费用共计（美元）</w:t>
            </w:r>
          </w:p>
        </w:tc>
        <w:tc>
          <w:tcPr>
            <w:tcW w:w="2056" w:type="dxa"/>
            <w:tcBorders>
              <w:top w:val="single" w:sz="4" w:space="0" w:color="auto"/>
              <w:bottom w:val="single" w:sz="4" w:space="0" w:color="auto"/>
              <w:right w:val="single" w:sz="4" w:space="0" w:color="auto"/>
            </w:tcBorders>
            <w:vAlign w:val="bottom"/>
            <w:hideMark/>
          </w:tcPr>
          <w:p w14:paraId="78525911" w14:textId="2A9BFFD1" w:rsidR="00810713" w:rsidRPr="00DC7C0A" w:rsidRDefault="000E4505" w:rsidP="0021655F">
            <w:pPr>
              <w:tabs>
                <w:tab w:val="clear" w:pos="567"/>
                <w:tab w:val="clear" w:pos="1134"/>
                <w:tab w:val="clear" w:pos="1701"/>
                <w:tab w:val="clear" w:pos="2268"/>
              </w:tabs>
              <w:jc w:val="right"/>
              <w:rPr>
                <w:rFonts w:eastAsia="KaiTi"/>
                <w:color w:val="000000"/>
                <w:lang w:val="en-CA" w:eastAsia="zh-CN"/>
              </w:rPr>
            </w:pPr>
            <w:r w:rsidRPr="00DC7C0A">
              <w:rPr>
                <w:rFonts w:eastAsia="KaiTi"/>
                <w:color w:val="000000"/>
                <w:lang w:val="en-CA" w:eastAsia="zh-CN"/>
              </w:rPr>
              <w:t>相关段落编号</w:t>
            </w:r>
          </w:p>
        </w:tc>
      </w:tr>
      <w:tr w:rsidR="00810713" w:rsidRPr="00DC7C0A" w14:paraId="34C3B20B" w14:textId="77777777" w:rsidTr="005C732F">
        <w:trPr>
          <w:trHeight w:val="20"/>
        </w:trPr>
        <w:tc>
          <w:tcPr>
            <w:tcW w:w="1180" w:type="dxa"/>
            <w:noWrap/>
            <w:vAlign w:val="center"/>
            <w:hideMark/>
          </w:tcPr>
          <w:p w14:paraId="682E4BD8" w14:textId="77777777" w:rsidR="00810713" w:rsidRPr="00DC7C0A"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8(a)</w:t>
            </w:r>
          </w:p>
        </w:tc>
        <w:tc>
          <w:tcPr>
            <w:tcW w:w="4680" w:type="dxa"/>
            <w:noWrap/>
            <w:vAlign w:val="center"/>
            <w:hideMark/>
          </w:tcPr>
          <w:p w14:paraId="53209581" w14:textId="498D7C28" w:rsidR="00810713" w:rsidRPr="00DC7C0A" w:rsidRDefault="000E4505"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DC7C0A">
              <w:rPr>
                <w:rFonts w:ascii="SimSun" w:hAnsi="SimSun" w:cs="SimSun" w:hint="eastAsia"/>
                <w:color w:val="000000"/>
                <w:lang w:val="en-CA" w:eastAsia="zh-CN"/>
              </w:rPr>
              <w:t>资源调动</w:t>
            </w:r>
          </w:p>
        </w:tc>
        <w:tc>
          <w:tcPr>
            <w:tcW w:w="615" w:type="dxa"/>
            <w:vAlign w:val="center"/>
            <w:hideMark/>
          </w:tcPr>
          <w:p w14:paraId="24144F41"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3A313ED7"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540" w:type="dxa"/>
            <w:vAlign w:val="center"/>
            <w:hideMark/>
          </w:tcPr>
          <w:p w14:paraId="0E4489DD"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630" w:type="dxa"/>
            <w:vAlign w:val="center"/>
            <w:hideMark/>
          </w:tcPr>
          <w:p w14:paraId="766988E5"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49B5C070"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945" w:type="dxa"/>
            <w:vAlign w:val="center"/>
            <w:hideMark/>
          </w:tcPr>
          <w:p w14:paraId="5CA45D48"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1769" w:type="dxa"/>
            <w:vAlign w:val="center"/>
            <w:hideMark/>
          </w:tcPr>
          <w:p w14:paraId="289B6FC5" w14:textId="59D096D7" w:rsidR="00810713" w:rsidRPr="00DC7C0A"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366</w:t>
            </w:r>
            <w:r w:rsidR="00571283" w:rsidRPr="00DC7C0A">
              <w:rPr>
                <w:rFonts w:asciiTheme="majorBidi" w:eastAsia="Times New Roman" w:hAnsiTheme="majorBidi" w:cstheme="majorBidi"/>
                <w:color w:val="000000"/>
                <w:lang w:val="en-CA" w:eastAsia="zh-CN"/>
              </w:rPr>
              <w:t xml:space="preserve"> </w:t>
            </w:r>
            <w:r w:rsidRPr="00DC7C0A">
              <w:rPr>
                <w:rFonts w:asciiTheme="majorBidi" w:eastAsia="Times New Roman" w:hAnsiTheme="majorBidi" w:cstheme="majorBidi"/>
                <w:color w:val="000000"/>
                <w:lang w:val="en-CA" w:eastAsia="zh-CN"/>
              </w:rPr>
              <w:t>000</w:t>
            </w:r>
          </w:p>
        </w:tc>
        <w:tc>
          <w:tcPr>
            <w:tcW w:w="2056" w:type="dxa"/>
            <w:tcBorders>
              <w:top w:val="single" w:sz="4" w:space="0" w:color="auto"/>
              <w:bottom w:val="single" w:sz="4" w:space="0" w:color="auto"/>
              <w:right w:val="single" w:sz="4" w:space="0" w:color="auto"/>
            </w:tcBorders>
            <w:noWrap/>
            <w:vAlign w:val="center"/>
            <w:hideMark/>
          </w:tcPr>
          <w:p w14:paraId="6E1B9F85" w14:textId="08D30DB2" w:rsidR="00810713" w:rsidRPr="00DC7C0A" w:rsidRDefault="000E4505"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SimSun" w:hAnsi="SimSun" w:cs="SimSun" w:hint="eastAsia"/>
                <w:color w:val="000000"/>
                <w:lang w:val="en-CA" w:eastAsia="zh-CN"/>
              </w:rPr>
              <w:t>第</w:t>
            </w:r>
            <w:r w:rsidR="00810713" w:rsidRPr="00DC7C0A">
              <w:rPr>
                <w:rFonts w:asciiTheme="majorBidi" w:eastAsia="Times New Roman" w:hAnsiTheme="majorBidi" w:cstheme="majorBidi"/>
                <w:color w:val="000000"/>
                <w:lang w:val="en-CA" w:eastAsia="zh-CN"/>
              </w:rPr>
              <w:t>7</w:t>
            </w:r>
            <w:r w:rsidRPr="00DC7C0A">
              <w:rPr>
                <w:rFonts w:ascii="SimSun" w:hAnsi="SimSun" w:cs="SimSun" w:hint="eastAsia"/>
                <w:color w:val="000000"/>
                <w:lang w:val="en-CA" w:eastAsia="zh-CN"/>
              </w:rPr>
              <w:t>、</w:t>
            </w:r>
            <w:r w:rsidR="00810713" w:rsidRPr="00DC7C0A">
              <w:rPr>
                <w:rFonts w:asciiTheme="majorBidi" w:eastAsia="Times New Roman" w:hAnsiTheme="majorBidi" w:cstheme="majorBidi"/>
                <w:color w:val="000000"/>
                <w:lang w:val="en-CA" w:eastAsia="zh-CN"/>
              </w:rPr>
              <w:t>10</w:t>
            </w:r>
            <w:r w:rsidRPr="00DC7C0A">
              <w:rPr>
                <w:rFonts w:ascii="SimSun" w:hAnsi="SimSun" w:cs="SimSun" w:hint="eastAsia"/>
                <w:color w:val="000000"/>
                <w:lang w:val="en-CA" w:eastAsia="zh-CN"/>
              </w:rPr>
              <w:t>、</w:t>
            </w:r>
            <w:r w:rsidR="00810713" w:rsidRPr="00DC7C0A">
              <w:rPr>
                <w:rFonts w:asciiTheme="majorBidi" w:eastAsia="Times New Roman" w:hAnsiTheme="majorBidi" w:cstheme="majorBidi"/>
                <w:color w:val="000000"/>
                <w:lang w:val="en-CA" w:eastAsia="zh-CN"/>
              </w:rPr>
              <w:t>11</w:t>
            </w:r>
            <w:r w:rsidRPr="00DC7C0A">
              <w:rPr>
                <w:rFonts w:ascii="SimSun" w:hAnsi="SimSun" w:cs="SimSun" w:hint="eastAsia"/>
                <w:color w:val="000000"/>
                <w:lang w:val="en-CA" w:eastAsia="zh-CN"/>
              </w:rPr>
              <w:t>、</w:t>
            </w:r>
            <w:r w:rsidR="00810713" w:rsidRPr="00DC7C0A">
              <w:rPr>
                <w:rFonts w:asciiTheme="majorBidi" w:eastAsia="Times New Roman" w:hAnsiTheme="majorBidi" w:cstheme="majorBidi"/>
                <w:color w:val="000000"/>
                <w:lang w:val="en-CA" w:eastAsia="zh-CN"/>
              </w:rPr>
              <w:t>12</w:t>
            </w:r>
            <w:r w:rsidRPr="00DC7C0A">
              <w:rPr>
                <w:rFonts w:ascii="SimSun" w:hAnsi="SimSun" w:cs="SimSun" w:hint="eastAsia"/>
                <w:color w:val="000000"/>
                <w:lang w:val="en-CA" w:eastAsia="zh-CN"/>
              </w:rPr>
              <w:t>、</w:t>
            </w:r>
            <w:r w:rsidR="00810713" w:rsidRPr="00DC7C0A">
              <w:rPr>
                <w:rFonts w:asciiTheme="majorBidi" w:eastAsia="Times New Roman" w:hAnsiTheme="majorBidi" w:cstheme="majorBidi"/>
                <w:color w:val="000000"/>
                <w:lang w:val="en-CA" w:eastAsia="zh-CN"/>
              </w:rPr>
              <w:t>14</w:t>
            </w:r>
            <w:r w:rsidRPr="00DC7C0A">
              <w:rPr>
                <w:rFonts w:ascii="SimSun" w:hAnsi="SimSun" w:cs="SimSun" w:hint="eastAsia"/>
                <w:color w:val="000000"/>
                <w:lang w:val="en-CA" w:eastAsia="zh-CN"/>
              </w:rPr>
              <w:t>段</w:t>
            </w:r>
          </w:p>
        </w:tc>
      </w:tr>
      <w:tr w:rsidR="00810713" w:rsidRPr="00DC7C0A" w14:paraId="33140603" w14:textId="77777777" w:rsidTr="005C732F">
        <w:trPr>
          <w:trHeight w:val="20"/>
        </w:trPr>
        <w:tc>
          <w:tcPr>
            <w:tcW w:w="1180" w:type="dxa"/>
            <w:noWrap/>
            <w:vAlign w:val="center"/>
            <w:hideMark/>
          </w:tcPr>
          <w:p w14:paraId="52922C3B" w14:textId="77777777" w:rsidR="00810713" w:rsidRPr="00DC7C0A"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11</w:t>
            </w:r>
          </w:p>
        </w:tc>
        <w:tc>
          <w:tcPr>
            <w:tcW w:w="4680" w:type="dxa"/>
            <w:vAlign w:val="center"/>
            <w:hideMark/>
          </w:tcPr>
          <w:p w14:paraId="4CB7C446" w14:textId="61A92484" w:rsidR="00810713" w:rsidRPr="00DC7C0A" w:rsidRDefault="000E4505" w:rsidP="00810713">
            <w:pPr>
              <w:tabs>
                <w:tab w:val="clear" w:pos="567"/>
                <w:tab w:val="clear" w:pos="1134"/>
                <w:tab w:val="clear" w:pos="1701"/>
                <w:tab w:val="clear" w:pos="2268"/>
              </w:tabs>
              <w:jc w:val="left"/>
              <w:rPr>
                <w:rFonts w:asciiTheme="majorBidi" w:eastAsia="Times New Roman" w:hAnsiTheme="majorBidi" w:cstheme="majorBidi"/>
                <w:color w:val="000000"/>
                <w:vertAlign w:val="superscript"/>
                <w:lang w:val="en-CA" w:eastAsia="zh-CN"/>
              </w:rPr>
            </w:pPr>
            <w:r w:rsidRPr="00DC7C0A">
              <w:rPr>
                <w:rFonts w:ascii="SimSun" w:hAnsi="SimSun" w:cs="SimSun" w:hint="eastAsia"/>
                <w:color w:val="000000"/>
                <w:lang w:eastAsia="zh-CN"/>
              </w:rPr>
              <w:t>遗传资源数字序列信息</w:t>
            </w:r>
          </w:p>
        </w:tc>
        <w:tc>
          <w:tcPr>
            <w:tcW w:w="615" w:type="dxa"/>
            <w:vAlign w:val="center"/>
            <w:hideMark/>
          </w:tcPr>
          <w:p w14:paraId="40F1A066" w14:textId="1D948C3C"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vertAlign w:val="superscript"/>
                <w:lang w:val="en-CA" w:eastAsia="zh-CN"/>
              </w:rPr>
            </w:pPr>
            <w:r w:rsidRPr="00DC7C0A">
              <w:rPr>
                <w:rFonts w:asciiTheme="majorBidi" w:eastAsia="Times New Roman" w:hAnsiTheme="majorBidi" w:cstheme="majorBidi"/>
                <w:color w:val="000000"/>
                <w:lang w:val="en-CA" w:eastAsia="zh-CN"/>
              </w:rPr>
              <w:t>2</w:t>
            </w:r>
            <w:r w:rsidR="008A271D" w:rsidRPr="00DC7C0A">
              <w:rPr>
                <w:rFonts w:asciiTheme="majorBidi" w:eastAsia="Times New Roman" w:hAnsiTheme="majorBidi" w:cstheme="majorBidi"/>
                <w:i/>
                <w:iCs/>
                <w:color w:val="000000"/>
                <w:vertAlign w:val="superscript"/>
                <w:lang w:val="en-CA" w:eastAsia="zh-CN"/>
              </w:rPr>
              <w:t>a</w:t>
            </w:r>
          </w:p>
        </w:tc>
        <w:tc>
          <w:tcPr>
            <w:tcW w:w="630" w:type="dxa"/>
            <w:vAlign w:val="center"/>
            <w:hideMark/>
          </w:tcPr>
          <w:p w14:paraId="10A34346"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540" w:type="dxa"/>
            <w:vAlign w:val="center"/>
            <w:hideMark/>
          </w:tcPr>
          <w:p w14:paraId="62587C37"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77A23520"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630" w:type="dxa"/>
            <w:vAlign w:val="center"/>
            <w:hideMark/>
          </w:tcPr>
          <w:p w14:paraId="24DD0317" w14:textId="05EB8932"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r w:rsidR="008A271D" w:rsidRPr="00DC7C0A">
              <w:rPr>
                <w:rFonts w:asciiTheme="majorBidi" w:eastAsia="Times New Roman" w:hAnsiTheme="majorBidi" w:cstheme="majorBidi"/>
                <w:i/>
                <w:iCs/>
                <w:color w:val="000000"/>
                <w:vertAlign w:val="superscript"/>
                <w:lang w:val="en-CA" w:eastAsia="zh-CN"/>
              </w:rPr>
              <w:t>a</w:t>
            </w:r>
          </w:p>
        </w:tc>
        <w:tc>
          <w:tcPr>
            <w:tcW w:w="945" w:type="dxa"/>
            <w:vAlign w:val="center"/>
            <w:hideMark/>
          </w:tcPr>
          <w:p w14:paraId="4DCC4393"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4</w:t>
            </w:r>
          </w:p>
        </w:tc>
        <w:tc>
          <w:tcPr>
            <w:tcW w:w="1769" w:type="dxa"/>
            <w:vAlign w:val="center"/>
            <w:hideMark/>
          </w:tcPr>
          <w:p w14:paraId="30493D6A" w14:textId="1CC7587B" w:rsidR="00810713" w:rsidRPr="00DC7C0A"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r w:rsidR="00571283" w:rsidRPr="00DC7C0A">
              <w:rPr>
                <w:rFonts w:asciiTheme="majorBidi" w:eastAsia="Times New Roman" w:hAnsiTheme="majorBidi" w:cstheme="majorBidi"/>
                <w:color w:val="000000"/>
                <w:lang w:val="en-CA" w:eastAsia="zh-CN"/>
              </w:rPr>
              <w:t xml:space="preserve"> </w:t>
            </w:r>
            <w:r w:rsidRPr="00DC7C0A">
              <w:rPr>
                <w:rFonts w:asciiTheme="majorBidi" w:eastAsia="Times New Roman" w:hAnsiTheme="majorBidi" w:cstheme="majorBidi"/>
                <w:color w:val="000000"/>
                <w:lang w:val="en-CA" w:eastAsia="zh-CN"/>
              </w:rPr>
              <w:t>126</w:t>
            </w:r>
            <w:r w:rsidR="00571283" w:rsidRPr="00DC7C0A">
              <w:rPr>
                <w:rFonts w:asciiTheme="majorBidi" w:eastAsia="Times New Roman" w:hAnsiTheme="majorBidi" w:cstheme="majorBidi"/>
                <w:color w:val="000000"/>
                <w:lang w:val="en-CA" w:eastAsia="zh-CN"/>
              </w:rPr>
              <w:t xml:space="preserve"> </w:t>
            </w:r>
            <w:r w:rsidRPr="00DC7C0A">
              <w:rPr>
                <w:rFonts w:asciiTheme="majorBidi" w:eastAsia="Times New Roman" w:hAnsiTheme="majorBidi" w:cstheme="majorBidi"/>
                <w:color w:val="000000"/>
                <w:lang w:val="en-CA" w:eastAsia="zh-CN"/>
              </w:rPr>
              <w:t>008</w:t>
            </w:r>
          </w:p>
        </w:tc>
        <w:tc>
          <w:tcPr>
            <w:tcW w:w="2056" w:type="dxa"/>
            <w:tcBorders>
              <w:top w:val="single" w:sz="4" w:space="0" w:color="auto"/>
              <w:bottom w:val="single" w:sz="4" w:space="0" w:color="auto"/>
              <w:right w:val="single" w:sz="4" w:space="0" w:color="auto"/>
            </w:tcBorders>
            <w:noWrap/>
            <w:vAlign w:val="center"/>
            <w:hideMark/>
          </w:tcPr>
          <w:p w14:paraId="04C5CB47" w14:textId="24E5BF66" w:rsidR="00810713" w:rsidRPr="00DC7C0A" w:rsidRDefault="000E4505"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SimSun" w:hAnsi="SimSun" w:cs="SimSun" w:hint="eastAsia"/>
                <w:color w:val="000000"/>
                <w:lang w:val="en-CA" w:eastAsia="zh-CN"/>
              </w:rPr>
              <w:t>第</w:t>
            </w:r>
            <w:r w:rsidR="00280634" w:rsidRPr="00DC7C0A">
              <w:rPr>
                <w:rFonts w:asciiTheme="majorBidi" w:eastAsia="Times New Roman" w:hAnsiTheme="majorBidi" w:cstheme="majorBidi"/>
                <w:color w:val="000000"/>
                <w:lang w:val="en-CA" w:eastAsia="zh-CN"/>
              </w:rPr>
              <w:t>3</w:t>
            </w:r>
            <w:r w:rsidRPr="00DC7C0A">
              <w:rPr>
                <w:rFonts w:ascii="SimSun" w:hAnsi="SimSun" w:cs="SimSun" w:hint="eastAsia"/>
                <w:color w:val="000000"/>
                <w:lang w:val="en-CA" w:eastAsia="zh-CN"/>
              </w:rPr>
              <w:t>、</w:t>
            </w:r>
            <w:r w:rsidR="007E579F" w:rsidRPr="00DC7C0A">
              <w:rPr>
                <w:rFonts w:asciiTheme="majorBidi" w:eastAsia="Times New Roman" w:hAnsiTheme="majorBidi" w:cstheme="majorBidi"/>
                <w:color w:val="000000"/>
                <w:lang w:val="en-CA" w:eastAsia="zh-CN"/>
              </w:rPr>
              <w:t>10</w:t>
            </w:r>
            <w:r w:rsidRPr="00DC7C0A">
              <w:rPr>
                <w:rFonts w:ascii="SimSun" w:hAnsi="SimSun" w:cs="SimSun" w:hint="eastAsia"/>
                <w:color w:val="000000"/>
                <w:lang w:val="en-CA" w:eastAsia="zh-CN"/>
              </w:rPr>
              <w:t>、</w:t>
            </w:r>
            <w:r w:rsidR="00C84928" w:rsidRPr="00DC7C0A">
              <w:rPr>
                <w:rFonts w:asciiTheme="majorBidi" w:eastAsia="Times New Roman" w:hAnsiTheme="majorBidi" w:cstheme="majorBidi"/>
                <w:color w:val="000000"/>
                <w:lang w:val="en-CA" w:eastAsia="zh-CN"/>
              </w:rPr>
              <w:t>15</w:t>
            </w:r>
            <w:r w:rsidRPr="00DC7C0A">
              <w:rPr>
                <w:rFonts w:ascii="SimSun" w:hAnsi="SimSun" w:cs="SimSun" w:hint="eastAsia"/>
                <w:color w:val="000000"/>
                <w:lang w:val="en-CA" w:eastAsia="zh-CN"/>
              </w:rPr>
              <w:t>、</w:t>
            </w:r>
            <w:r w:rsidR="00C84928" w:rsidRPr="00DC7C0A">
              <w:rPr>
                <w:rFonts w:asciiTheme="majorBidi" w:eastAsia="Times New Roman" w:hAnsiTheme="majorBidi" w:cstheme="majorBidi"/>
                <w:color w:val="000000"/>
                <w:lang w:val="en-CA" w:eastAsia="zh-CN"/>
              </w:rPr>
              <w:t>19</w:t>
            </w:r>
            <w:r w:rsidRPr="00DC7C0A">
              <w:rPr>
                <w:rFonts w:ascii="SimSun" w:hAnsi="SimSun" w:cs="SimSun" w:hint="eastAsia"/>
                <w:color w:val="000000"/>
                <w:lang w:val="en-CA" w:eastAsia="zh-CN"/>
              </w:rPr>
              <w:t>、</w:t>
            </w:r>
            <w:r w:rsidR="00C84928" w:rsidRPr="00DC7C0A">
              <w:rPr>
                <w:rFonts w:asciiTheme="majorBidi" w:eastAsia="Times New Roman" w:hAnsiTheme="majorBidi" w:cstheme="majorBidi"/>
                <w:color w:val="000000"/>
                <w:lang w:val="en-CA" w:eastAsia="zh-CN"/>
              </w:rPr>
              <w:t>26</w:t>
            </w:r>
            <w:r w:rsidRPr="00DC7C0A">
              <w:rPr>
                <w:rFonts w:ascii="SimSun" w:hAnsi="SimSun" w:cs="SimSun" w:hint="eastAsia"/>
                <w:color w:val="000000"/>
                <w:lang w:val="en-CA" w:eastAsia="zh-CN"/>
              </w:rPr>
              <w:t>、</w:t>
            </w:r>
            <w:r w:rsidR="00C84928" w:rsidRPr="00DC7C0A">
              <w:rPr>
                <w:rFonts w:asciiTheme="majorBidi" w:eastAsia="Times New Roman" w:hAnsiTheme="majorBidi" w:cstheme="majorBidi"/>
                <w:color w:val="000000"/>
                <w:lang w:val="en-CA" w:eastAsia="zh-CN"/>
              </w:rPr>
              <w:t>32</w:t>
            </w:r>
            <w:r w:rsidRPr="00DC7C0A">
              <w:rPr>
                <w:rFonts w:ascii="SimSun" w:hAnsi="SimSun" w:cs="SimSun" w:hint="eastAsia"/>
                <w:color w:val="000000"/>
                <w:lang w:val="en-CA" w:eastAsia="zh-CN"/>
              </w:rPr>
              <w:t>、</w:t>
            </w:r>
            <w:r w:rsidR="00C84928" w:rsidRPr="00DC7C0A">
              <w:rPr>
                <w:rFonts w:asciiTheme="majorBidi" w:eastAsia="Times New Roman" w:hAnsiTheme="majorBidi" w:cstheme="majorBidi"/>
                <w:color w:val="000000"/>
                <w:lang w:val="en-CA" w:eastAsia="zh-CN"/>
              </w:rPr>
              <w:t>34</w:t>
            </w:r>
            <w:r w:rsidRPr="00DC7C0A">
              <w:rPr>
                <w:rFonts w:ascii="SimSun" w:hAnsi="SimSun" w:cs="SimSun" w:hint="eastAsia"/>
                <w:color w:val="000000"/>
                <w:lang w:val="en-CA" w:eastAsia="zh-CN"/>
              </w:rPr>
              <w:t>、</w:t>
            </w:r>
            <w:r w:rsidR="00DB47E8" w:rsidRPr="00DC7C0A">
              <w:rPr>
                <w:rFonts w:asciiTheme="majorBidi" w:eastAsia="Times New Roman" w:hAnsiTheme="majorBidi" w:cstheme="majorBidi"/>
                <w:color w:val="000000"/>
                <w:lang w:val="en-CA" w:eastAsia="zh-CN"/>
              </w:rPr>
              <w:t>40</w:t>
            </w:r>
            <w:r w:rsidRPr="00DC7C0A">
              <w:rPr>
                <w:rFonts w:ascii="SimSun" w:hAnsi="SimSun" w:cs="SimSun" w:hint="eastAsia"/>
                <w:color w:val="000000"/>
                <w:lang w:val="en-CA" w:eastAsia="zh-CN"/>
              </w:rPr>
              <w:t>段和第</w:t>
            </w:r>
            <w:r w:rsidR="00DB47E8" w:rsidRPr="00DC7C0A">
              <w:rPr>
                <w:rFonts w:asciiTheme="majorBidi" w:eastAsia="Times New Roman" w:hAnsiTheme="majorBidi" w:cstheme="majorBidi"/>
                <w:color w:val="000000"/>
                <w:lang w:val="en-CA" w:eastAsia="zh-CN"/>
              </w:rPr>
              <w:t>24(b)</w:t>
            </w:r>
            <w:r w:rsidRPr="00DC7C0A">
              <w:rPr>
                <w:rFonts w:ascii="SimSun" w:hAnsi="SimSun" w:cs="SimSun" w:hint="eastAsia"/>
                <w:color w:val="000000"/>
                <w:lang w:val="en-CA" w:eastAsia="zh-CN"/>
              </w:rPr>
              <w:t>分段</w:t>
            </w:r>
          </w:p>
        </w:tc>
      </w:tr>
      <w:tr w:rsidR="00810713" w:rsidRPr="00DC7C0A" w14:paraId="5FD18C58" w14:textId="77777777" w:rsidTr="005C732F">
        <w:trPr>
          <w:trHeight w:val="20"/>
        </w:trPr>
        <w:tc>
          <w:tcPr>
            <w:tcW w:w="1180" w:type="dxa"/>
            <w:noWrap/>
            <w:vAlign w:val="center"/>
            <w:hideMark/>
          </w:tcPr>
          <w:p w14:paraId="223762CE" w14:textId="7A54E82F" w:rsidR="00810713" w:rsidRPr="00DC7C0A"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12(a)</w:t>
            </w:r>
          </w:p>
        </w:tc>
        <w:tc>
          <w:tcPr>
            <w:tcW w:w="4680" w:type="dxa"/>
            <w:vAlign w:val="center"/>
            <w:hideMark/>
          </w:tcPr>
          <w:p w14:paraId="41D637C7" w14:textId="176FA757" w:rsidR="00810713" w:rsidRPr="00DC7C0A" w:rsidRDefault="000E4505"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DC7C0A">
              <w:rPr>
                <w:rFonts w:ascii="SimSun" w:hAnsi="SimSun" w:cs="SimSun" w:hint="eastAsia"/>
                <w:color w:val="000000"/>
                <w:lang w:eastAsia="zh-CN"/>
              </w:rPr>
              <w:t>能力建设和发展以及科技合作</w:t>
            </w:r>
          </w:p>
        </w:tc>
        <w:tc>
          <w:tcPr>
            <w:tcW w:w="615" w:type="dxa"/>
            <w:noWrap/>
            <w:vAlign w:val="center"/>
            <w:hideMark/>
          </w:tcPr>
          <w:p w14:paraId="522696F2"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630" w:type="dxa"/>
            <w:noWrap/>
            <w:vAlign w:val="center"/>
            <w:hideMark/>
          </w:tcPr>
          <w:p w14:paraId="2D79B0F6"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540" w:type="dxa"/>
            <w:noWrap/>
            <w:vAlign w:val="center"/>
            <w:hideMark/>
          </w:tcPr>
          <w:p w14:paraId="30868830"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34236378"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630" w:type="dxa"/>
            <w:noWrap/>
            <w:vAlign w:val="center"/>
            <w:hideMark/>
          </w:tcPr>
          <w:p w14:paraId="4CABB7C1"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945" w:type="dxa"/>
            <w:vAlign w:val="center"/>
            <w:hideMark/>
          </w:tcPr>
          <w:p w14:paraId="72B533B0"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3</w:t>
            </w:r>
          </w:p>
        </w:tc>
        <w:tc>
          <w:tcPr>
            <w:tcW w:w="1769" w:type="dxa"/>
            <w:noWrap/>
            <w:vAlign w:val="center"/>
            <w:hideMark/>
          </w:tcPr>
          <w:p w14:paraId="2C8CD934" w14:textId="269A1B36" w:rsidR="00810713" w:rsidRPr="00DC7C0A"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896</w:t>
            </w:r>
            <w:r w:rsidR="00571283" w:rsidRPr="00DC7C0A">
              <w:rPr>
                <w:rFonts w:asciiTheme="majorBidi" w:eastAsia="Times New Roman" w:hAnsiTheme="majorBidi" w:cstheme="majorBidi"/>
                <w:color w:val="000000"/>
                <w:lang w:val="en-CA" w:eastAsia="zh-CN"/>
              </w:rPr>
              <w:t xml:space="preserve"> </w:t>
            </w:r>
            <w:r w:rsidRPr="00DC7C0A">
              <w:rPr>
                <w:rFonts w:asciiTheme="majorBidi" w:eastAsia="Times New Roman" w:hAnsiTheme="majorBidi" w:cstheme="majorBidi"/>
                <w:color w:val="000000"/>
                <w:lang w:val="en-CA" w:eastAsia="zh-CN"/>
              </w:rPr>
              <w:t>016</w:t>
            </w:r>
          </w:p>
        </w:tc>
        <w:tc>
          <w:tcPr>
            <w:tcW w:w="2056" w:type="dxa"/>
            <w:tcBorders>
              <w:top w:val="single" w:sz="4" w:space="0" w:color="auto"/>
              <w:bottom w:val="single" w:sz="4" w:space="0" w:color="auto"/>
              <w:right w:val="single" w:sz="4" w:space="0" w:color="auto"/>
            </w:tcBorders>
            <w:noWrap/>
            <w:vAlign w:val="center"/>
            <w:hideMark/>
          </w:tcPr>
          <w:p w14:paraId="327579E1" w14:textId="655C6866" w:rsidR="00810713" w:rsidRPr="00DC7C0A" w:rsidRDefault="000E4505"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SimSun" w:hAnsi="SimSun" w:cs="SimSun" w:hint="eastAsia"/>
                <w:color w:val="000000"/>
                <w:lang w:val="en-CA" w:eastAsia="zh-CN"/>
              </w:rPr>
              <w:t>第</w:t>
            </w:r>
            <w:r w:rsidR="00810713" w:rsidRPr="00DC7C0A">
              <w:rPr>
                <w:rFonts w:asciiTheme="majorBidi" w:eastAsia="Times New Roman" w:hAnsiTheme="majorBidi" w:cstheme="majorBidi"/>
                <w:color w:val="000000"/>
                <w:lang w:val="en-CA" w:eastAsia="zh-CN"/>
              </w:rPr>
              <w:t>28</w:t>
            </w:r>
            <w:r w:rsidRPr="00DC7C0A">
              <w:rPr>
                <w:rFonts w:ascii="SimSun" w:hAnsi="SimSun" w:cs="SimSun" w:hint="eastAsia"/>
                <w:color w:val="000000"/>
                <w:lang w:val="en-CA" w:eastAsia="zh-CN"/>
              </w:rPr>
              <w:t>段</w:t>
            </w:r>
          </w:p>
        </w:tc>
      </w:tr>
      <w:tr w:rsidR="00810713" w:rsidRPr="00DC7C0A" w14:paraId="46E3B82C" w14:textId="77777777" w:rsidTr="005C732F">
        <w:trPr>
          <w:trHeight w:val="20"/>
        </w:trPr>
        <w:tc>
          <w:tcPr>
            <w:tcW w:w="1180" w:type="dxa"/>
            <w:noWrap/>
            <w:vAlign w:val="center"/>
            <w:hideMark/>
          </w:tcPr>
          <w:p w14:paraId="0502037C" w14:textId="77777777" w:rsidR="00810713" w:rsidRPr="00DC7C0A"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16</w:t>
            </w:r>
          </w:p>
        </w:tc>
        <w:tc>
          <w:tcPr>
            <w:tcW w:w="4680" w:type="dxa"/>
            <w:noWrap/>
            <w:vAlign w:val="center"/>
            <w:hideMark/>
          </w:tcPr>
          <w:p w14:paraId="394C54A9" w14:textId="111C47F5" w:rsidR="00810713" w:rsidRPr="00DC7C0A" w:rsidRDefault="000E4505"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DC7C0A">
              <w:rPr>
                <w:rFonts w:ascii="SimSun" w:hAnsi="SimSun" w:cs="SimSun" w:hint="eastAsia"/>
                <w:color w:val="000000"/>
                <w:lang w:eastAsia="zh-CN"/>
              </w:rPr>
              <w:t>合成生物学</w:t>
            </w:r>
          </w:p>
        </w:tc>
        <w:tc>
          <w:tcPr>
            <w:tcW w:w="615" w:type="dxa"/>
            <w:noWrap/>
            <w:vAlign w:val="center"/>
            <w:hideMark/>
          </w:tcPr>
          <w:p w14:paraId="40589C1B"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226980F1"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540" w:type="dxa"/>
            <w:noWrap/>
            <w:vAlign w:val="center"/>
            <w:hideMark/>
          </w:tcPr>
          <w:p w14:paraId="44845BD1"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24C33898"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630" w:type="dxa"/>
            <w:noWrap/>
            <w:vAlign w:val="center"/>
            <w:hideMark/>
          </w:tcPr>
          <w:p w14:paraId="705EE69F"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945" w:type="dxa"/>
            <w:vAlign w:val="center"/>
            <w:hideMark/>
          </w:tcPr>
          <w:p w14:paraId="03C265F0"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1769" w:type="dxa"/>
            <w:noWrap/>
            <w:vAlign w:val="center"/>
            <w:hideMark/>
          </w:tcPr>
          <w:p w14:paraId="53CD6B8C" w14:textId="0112A6C3" w:rsidR="00810713" w:rsidRPr="00DC7C0A"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286</w:t>
            </w:r>
            <w:r w:rsidR="00571283" w:rsidRPr="00DC7C0A">
              <w:rPr>
                <w:rFonts w:asciiTheme="majorBidi" w:eastAsia="Times New Roman" w:hAnsiTheme="majorBidi" w:cstheme="majorBidi"/>
                <w:color w:val="000000"/>
                <w:lang w:val="en-CA" w:eastAsia="zh-CN"/>
              </w:rPr>
              <w:t xml:space="preserve"> </w:t>
            </w:r>
            <w:r w:rsidRPr="00DC7C0A">
              <w:rPr>
                <w:rFonts w:asciiTheme="majorBidi" w:eastAsia="Times New Roman" w:hAnsiTheme="majorBidi" w:cstheme="majorBidi"/>
                <w:color w:val="000000"/>
                <w:lang w:val="en-CA" w:eastAsia="zh-CN"/>
              </w:rPr>
              <w:t>008</w:t>
            </w:r>
          </w:p>
        </w:tc>
        <w:tc>
          <w:tcPr>
            <w:tcW w:w="2056" w:type="dxa"/>
            <w:tcBorders>
              <w:top w:val="single" w:sz="4" w:space="0" w:color="auto"/>
              <w:bottom w:val="single" w:sz="4" w:space="0" w:color="auto"/>
              <w:right w:val="single" w:sz="4" w:space="0" w:color="auto"/>
            </w:tcBorders>
            <w:noWrap/>
            <w:vAlign w:val="center"/>
            <w:hideMark/>
          </w:tcPr>
          <w:p w14:paraId="0AA3BF04" w14:textId="61AABC43" w:rsidR="00810713" w:rsidRPr="00DC7C0A" w:rsidRDefault="000E4505"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SimSun" w:hAnsi="SimSun" w:cs="SimSun" w:hint="eastAsia"/>
                <w:color w:val="000000"/>
                <w:lang w:val="en-CA" w:eastAsia="zh-CN"/>
              </w:rPr>
              <w:t>第</w:t>
            </w:r>
            <w:r w:rsidR="00810713" w:rsidRPr="00DC7C0A">
              <w:rPr>
                <w:rFonts w:asciiTheme="majorBidi" w:eastAsia="Times New Roman" w:hAnsiTheme="majorBidi" w:cstheme="majorBidi"/>
                <w:color w:val="000000"/>
                <w:lang w:val="en-CA" w:eastAsia="zh-CN"/>
              </w:rPr>
              <w:t>22</w:t>
            </w:r>
            <w:r w:rsidRPr="00DC7C0A">
              <w:rPr>
                <w:rFonts w:ascii="SimSun" w:hAnsi="SimSun" w:cs="SimSun" w:hint="eastAsia"/>
                <w:color w:val="000000"/>
                <w:lang w:val="en-CA" w:eastAsia="zh-CN"/>
              </w:rPr>
              <w:t>、</w:t>
            </w:r>
            <w:r w:rsidR="00810713" w:rsidRPr="00DC7C0A">
              <w:rPr>
                <w:rFonts w:asciiTheme="majorBidi" w:eastAsia="Times New Roman" w:hAnsiTheme="majorBidi" w:cstheme="majorBidi"/>
                <w:color w:val="000000"/>
                <w:lang w:val="en-CA" w:eastAsia="zh-CN"/>
              </w:rPr>
              <w:t>26</w:t>
            </w:r>
            <w:r w:rsidRPr="00DC7C0A">
              <w:rPr>
                <w:rFonts w:ascii="SimSun" w:hAnsi="SimSun" w:cs="SimSun" w:hint="eastAsia"/>
                <w:color w:val="000000"/>
                <w:lang w:val="en-CA" w:eastAsia="zh-CN"/>
              </w:rPr>
              <w:t>、</w:t>
            </w:r>
            <w:r w:rsidR="00810713" w:rsidRPr="00DC7C0A">
              <w:rPr>
                <w:rFonts w:asciiTheme="majorBidi" w:eastAsia="Times New Roman" w:hAnsiTheme="majorBidi" w:cstheme="majorBidi"/>
                <w:color w:val="000000"/>
                <w:lang w:val="en-CA" w:eastAsia="zh-CN"/>
              </w:rPr>
              <w:t>28</w:t>
            </w:r>
            <w:r w:rsidRPr="00DC7C0A">
              <w:rPr>
                <w:rFonts w:ascii="SimSun" w:hAnsi="SimSun" w:cs="SimSun" w:hint="eastAsia"/>
                <w:color w:val="000000"/>
                <w:lang w:val="en-CA" w:eastAsia="zh-CN"/>
              </w:rPr>
              <w:t>段</w:t>
            </w:r>
          </w:p>
        </w:tc>
      </w:tr>
      <w:tr w:rsidR="00810713" w:rsidRPr="00DC7C0A" w14:paraId="78237BA5" w14:textId="77777777" w:rsidTr="005C732F">
        <w:trPr>
          <w:trHeight w:val="20"/>
        </w:trPr>
        <w:tc>
          <w:tcPr>
            <w:tcW w:w="1180" w:type="dxa"/>
            <w:noWrap/>
            <w:vAlign w:val="center"/>
            <w:hideMark/>
          </w:tcPr>
          <w:p w14:paraId="291D40E9" w14:textId="265C4D6F" w:rsidR="00810713" w:rsidRPr="00DC7C0A"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17(d)</w:t>
            </w:r>
          </w:p>
        </w:tc>
        <w:tc>
          <w:tcPr>
            <w:tcW w:w="4680" w:type="dxa"/>
            <w:vAlign w:val="center"/>
            <w:hideMark/>
          </w:tcPr>
          <w:p w14:paraId="624FE4B6" w14:textId="1D2E1BA4" w:rsidR="00810713" w:rsidRPr="00DC7C0A" w:rsidRDefault="000E4505"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DC7C0A">
              <w:rPr>
                <w:rFonts w:ascii="SimSun" w:hAnsi="SimSun" w:cs="SimSun" w:hint="eastAsia"/>
                <w:color w:val="000000"/>
                <w:lang w:eastAsia="zh-CN"/>
              </w:rPr>
              <w:t>在《昆蒙框架》背景下可能开展进一步工作的领域</w:t>
            </w:r>
          </w:p>
        </w:tc>
        <w:tc>
          <w:tcPr>
            <w:tcW w:w="615" w:type="dxa"/>
            <w:noWrap/>
            <w:vAlign w:val="center"/>
            <w:hideMark/>
          </w:tcPr>
          <w:p w14:paraId="2E06118E"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39DC3C98"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540" w:type="dxa"/>
            <w:noWrap/>
            <w:vAlign w:val="center"/>
            <w:hideMark/>
          </w:tcPr>
          <w:p w14:paraId="510D5C0C"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630" w:type="dxa"/>
            <w:noWrap/>
            <w:vAlign w:val="center"/>
            <w:hideMark/>
          </w:tcPr>
          <w:p w14:paraId="0891277B"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43A45B79"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945" w:type="dxa"/>
            <w:vAlign w:val="center"/>
            <w:hideMark/>
          </w:tcPr>
          <w:p w14:paraId="1355F6DE" w14:textId="77777777"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1</w:t>
            </w:r>
          </w:p>
        </w:tc>
        <w:tc>
          <w:tcPr>
            <w:tcW w:w="1769" w:type="dxa"/>
            <w:vAlign w:val="center"/>
            <w:hideMark/>
          </w:tcPr>
          <w:p w14:paraId="63EC682E" w14:textId="43942689" w:rsidR="00810713" w:rsidRPr="00DC7C0A"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366</w:t>
            </w:r>
            <w:r w:rsidR="00571283" w:rsidRPr="00DC7C0A">
              <w:rPr>
                <w:rFonts w:asciiTheme="majorBidi" w:eastAsia="Times New Roman" w:hAnsiTheme="majorBidi" w:cstheme="majorBidi"/>
                <w:color w:val="000000"/>
                <w:lang w:val="en-CA" w:eastAsia="zh-CN"/>
              </w:rPr>
              <w:t xml:space="preserve"> </w:t>
            </w:r>
            <w:r w:rsidRPr="00DC7C0A">
              <w:rPr>
                <w:rFonts w:asciiTheme="majorBidi" w:eastAsia="Times New Roman" w:hAnsiTheme="majorBidi" w:cstheme="majorBidi"/>
                <w:color w:val="000000"/>
                <w:lang w:val="en-CA" w:eastAsia="zh-CN"/>
              </w:rPr>
              <w:t>000</w:t>
            </w:r>
          </w:p>
        </w:tc>
        <w:tc>
          <w:tcPr>
            <w:tcW w:w="2056" w:type="dxa"/>
            <w:tcBorders>
              <w:top w:val="single" w:sz="4" w:space="0" w:color="auto"/>
              <w:bottom w:val="single" w:sz="4" w:space="0" w:color="auto"/>
              <w:right w:val="single" w:sz="4" w:space="0" w:color="auto"/>
            </w:tcBorders>
            <w:vAlign w:val="center"/>
            <w:hideMark/>
          </w:tcPr>
          <w:p w14:paraId="7F659C20" w14:textId="62291BA6" w:rsidR="00810713" w:rsidRPr="00DC7C0A"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B</w:t>
            </w:r>
            <w:r w:rsidR="000E4505" w:rsidRPr="00DC7C0A">
              <w:rPr>
                <w:rFonts w:ascii="SimSun" w:hAnsi="SimSun" w:cs="SimSun" w:hint="eastAsia"/>
                <w:color w:val="000000"/>
                <w:lang w:val="en-CA" w:eastAsia="zh-CN"/>
              </w:rPr>
              <w:t>部分：备选案文</w:t>
            </w:r>
            <w:r w:rsidRPr="00DC7C0A">
              <w:rPr>
                <w:rFonts w:asciiTheme="majorBidi" w:eastAsia="Times New Roman" w:hAnsiTheme="majorBidi" w:cstheme="majorBidi"/>
                <w:color w:val="000000"/>
                <w:lang w:val="en-CA" w:eastAsia="zh-CN"/>
              </w:rPr>
              <w:t>2</w:t>
            </w:r>
            <w:r w:rsidR="000E4505" w:rsidRPr="00DC7C0A">
              <w:rPr>
                <w:rFonts w:ascii="SimSun" w:hAnsi="SimSun" w:cs="SimSun" w:hint="eastAsia"/>
                <w:color w:val="000000"/>
                <w:lang w:val="en-CA" w:eastAsia="zh-CN"/>
              </w:rPr>
              <w:t>：第</w:t>
            </w:r>
            <w:r w:rsidRPr="00DC7C0A">
              <w:rPr>
                <w:rFonts w:asciiTheme="majorBidi" w:eastAsia="Times New Roman" w:hAnsiTheme="majorBidi" w:cstheme="majorBidi"/>
                <w:color w:val="000000"/>
                <w:lang w:val="en-CA" w:eastAsia="zh-CN"/>
              </w:rPr>
              <w:t>2</w:t>
            </w:r>
            <w:r w:rsidR="000E4505" w:rsidRPr="00DC7C0A">
              <w:rPr>
                <w:rFonts w:ascii="SimSun" w:hAnsi="SimSun" w:cs="SimSun" w:hint="eastAsia"/>
                <w:color w:val="000000"/>
                <w:lang w:val="en-CA" w:eastAsia="zh-CN"/>
              </w:rPr>
              <w:t>、</w:t>
            </w:r>
            <w:r w:rsidRPr="00DC7C0A">
              <w:rPr>
                <w:rFonts w:asciiTheme="majorBidi" w:eastAsia="Times New Roman" w:hAnsiTheme="majorBidi" w:cstheme="majorBidi"/>
                <w:color w:val="000000"/>
                <w:lang w:val="en-CA" w:eastAsia="zh-CN"/>
              </w:rPr>
              <w:t>3</w:t>
            </w:r>
            <w:r w:rsidR="000E4505" w:rsidRPr="00DC7C0A">
              <w:rPr>
                <w:rFonts w:ascii="SimSun" w:hAnsi="SimSun" w:cs="SimSun" w:hint="eastAsia"/>
                <w:color w:val="000000"/>
                <w:lang w:val="en-CA" w:eastAsia="zh-CN"/>
              </w:rPr>
              <w:t>段；</w:t>
            </w:r>
            <w:r w:rsidRPr="00DC7C0A">
              <w:rPr>
                <w:rFonts w:asciiTheme="majorBidi" w:eastAsia="Times New Roman" w:hAnsiTheme="majorBidi" w:cstheme="majorBidi"/>
                <w:color w:val="000000"/>
                <w:lang w:val="en-CA" w:eastAsia="zh-CN"/>
              </w:rPr>
              <w:br/>
              <w:t>C</w:t>
            </w:r>
            <w:r w:rsidR="000E4505" w:rsidRPr="00DC7C0A">
              <w:rPr>
                <w:rFonts w:ascii="SimSun" w:hAnsi="SimSun" w:cs="SimSun" w:hint="eastAsia"/>
                <w:color w:val="000000"/>
                <w:lang w:val="en-CA" w:eastAsia="zh-CN"/>
              </w:rPr>
              <w:t>部分：第</w:t>
            </w:r>
            <w:r w:rsidRPr="00DC7C0A">
              <w:rPr>
                <w:rFonts w:asciiTheme="majorBidi" w:eastAsia="Times New Roman" w:hAnsiTheme="majorBidi" w:cstheme="majorBidi"/>
                <w:color w:val="000000"/>
                <w:lang w:val="en-CA" w:eastAsia="zh-CN"/>
              </w:rPr>
              <w:t>(b)</w:t>
            </w:r>
            <w:r w:rsidR="000E4505" w:rsidRPr="00DC7C0A">
              <w:rPr>
                <w:rFonts w:ascii="SimSun" w:hAnsi="SimSun" w:cs="SimSun" w:hint="eastAsia"/>
                <w:color w:val="000000"/>
                <w:lang w:val="en-CA" w:eastAsia="zh-CN"/>
              </w:rPr>
              <w:t>分段</w:t>
            </w:r>
          </w:p>
        </w:tc>
      </w:tr>
      <w:tr w:rsidR="00A94D53" w:rsidRPr="00DC7C0A" w14:paraId="02D112AA" w14:textId="77777777" w:rsidTr="005C732F">
        <w:trPr>
          <w:trHeight w:val="20"/>
        </w:trPr>
        <w:tc>
          <w:tcPr>
            <w:tcW w:w="5860" w:type="dxa"/>
            <w:gridSpan w:val="2"/>
            <w:noWrap/>
            <w:vAlign w:val="center"/>
            <w:hideMark/>
          </w:tcPr>
          <w:p w14:paraId="5C5DFE91" w14:textId="3EF474A4" w:rsidR="00A94D53" w:rsidRPr="00DC7C0A" w:rsidRDefault="00571283" w:rsidP="00810713">
            <w:pPr>
              <w:tabs>
                <w:tab w:val="clear" w:pos="567"/>
                <w:tab w:val="clear" w:pos="1134"/>
                <w:tab w:val="clear" w:pos="1701"/>
                <w:tab w:val="clear" w:pos="2268"/>
              </w:tabs>
              <w:jc w:val="left"/>
              <w:rPr>
                <w:rFonts w:asciiTheme="majorBidi" w:eastAsia="Times New Roman" w:hAnsiTheme="majorBidi" w:cstheme="majorBidi"/>
                <w:b/>
                <w:bCs/>
                <w:color w:val="000000"/>
                <w:lang w:val="en-CA" w:eastAsia="zh-CN"/>
              </w:rPr>
            </w:pPr>
            <w:r w:rsidRPr="00DC7C0A">
              <w:rPr>
                <w:rFonts w:asciiTheme="majorBidi" w:eastAsia="Times New Roman" w:hAnsiTheme="majorBidi" w:cstheme="majorBidi"/>
                <w:b/>
                <w:bCs/>
                <w:color w:val="000000"/>
                <w:lang w:val="en-CA" w:eastAsia="zh-CN"/>
              </w:rPr>
              <w:tab/>
            </w:r>
            <w:r w:rsidR="00AA5974" w:rsidRPr="00DC7C0A">
              <w:rPr>
                <w:rFonts w:ascii="SimSun" w:hAnsi="SimSun" w:cs="SimSun" w:hint="eastAsia"/>
                <w:b/>
                <w:bCs/>
                <w:color w:val="000000"/>
                <w:lang w:val="en-CA" w:eastAsia="zh-CN"/>
              </w:rPr>
              <w:t>小计</w:t>
            </w:r>
          </w:p>
        </w:tc>
        <w:tc>
          <w:tcPr>
            <w:tcW w:w="615" w:type="dxa"/>
            <w:noWrap/>
            <w:vAlign w:val="center"/>
            <w:hideMark/>
          </w:tcPr>
          <w:p w14:paraId="1CFBE0BC" w14:textId="77777777" w:rsidR="00A94D53" w:rsidRPr="00DC7C0A"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DC7C0A">
              <w:rPr>
                <w:rFonts w:asciiTheme="majorBidi" w:eastAsia="Times New Roman" w:hAnsiTheme="majorBidi" w:cstheme="majorBidi"/>
                <w:b/>
                <w:bCs/>
                <w:color w:val="000000"/>
                <w:lang w:val="en-CA" w:eastAsia="zh-CN"/>
              </w:rPr>
              <w:t>3</w:t>
            </w:r>
          </w:p>
        </w:tc>
        <w:tc>
          <w:tcPr>
            <w:tcW w:w="630" w:type="dxa"/>
            <w:noWrap/>
            <w:vAlign w:val="center"/>
            <w:hideMark/>
          </w:tcPr>
          <w:p w14:paraId="05E960E5" w14:textId="77777777" w:rsidR="00A94D53" w:rsidRPr="00DC7C0A"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DC7C0A">
              <w:rPr>
                <w:rFonts w:asciiTheme="majorBidi" w:eastAsia="Times New Roman" w:hAnsiTheme="majorBidi" w:cstheme="majorBidi"/>
                <w:b/>
                <w:bCs/>
                <w:color w:val="000000"/>
                <w:lang w:val="en-CA" w:eastAsia="zh-CN"/>
              </w:rPr>
              <w:t>3</w:t>
            </w:r>
          </w:p>
        </w:tc>
        <w:tc>
          <w:tcPr>
            <w:tcW w:w="540" w:type="dxa"/>
            <w:noWrap/>
            <w:vAlign w:val="center"/>
            <w:hideMark/>
          </w:tcPr>
          <w:p w14:paraId="6536E770" w14:textId="77777777" w:rsidR="00A94D53" w:rsidRPr="00DC7C0A"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DC7C0A">
              <w:rPr>
                <w:rFonts w:asciiTheme="majorBidi" w:eastAsia="Times New Roman" w:hAnsiTheme="majorBidi" w:cstheme="majorBidi"/>
                <w:b/>
                <w:bCs/>
                <w:color w:val="000000"/>
                <w:lang w:val="en-CA" w:eastAsia="zh-CN"/>
              </w:rPr>
              <w:t>2</w:t>
            </w:r>
          </w:p>
        </w:tc>
        <w:tc>
          <w:tcPr>
            <w:tcW w:w="630" w:type="dxa"/>
            <w:noWrap/>
            <w:vAlign w:val="center"/>
            <w:hideMark/>
          </w:tcPr>
          <w:p w14:paraId="0659A103" w14:textId="77777777" w:rsidR="00A94D53" w:rsidRPr="00DC7C0A"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DC7C0A">
              <w:rPr>
                <w:rFonts w:asciiTheme="majorBidi" w:eastAsia="Times New Roman" w:hAnsiTheme="majorBidi" w:cstheme="majorBidi"/>
                <w:b/>
                <w:bCs/>
                <w:color w:val="000000"/>
                <w:lang w:val="en-CA" w:eastAsia="zh-CN"/>
              </w:rPr>
              <w:t>1</w:t>
            </w:r>
          </w:p>
        </w:tc>
        <w:tc>
          <w:tcPr>
            <w:tcW w:w="630" w:type="dxa"/>
            <w:noWrap/>
            <w:vAlign w:val="center"/>
            <w:hideMark/>
          </w:tcPr>
          <w:p w14:paraId="3782A417" w14:textId="77777777" w:rsidR="00A94D53" w:rsidRPr="00DC7C0A"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DC7C0A">
              <w:rPr>
                <w:rFonts w:asciiTheme="majorBidi" w:eastAsia="Times New Roman" w:hAnsiTheme="majorBidi" w:cstheme="majorBidi"/>
                <w:b/>
                <w:bCs/>
                <w:color w:val="000000"/>
                <w:lang w:val="en-CA" w:eastAsia="zh-CN"/>
              </w:rPr>
              <w:t>1</w:t>
            </w:r>
          </w:p>
        </w:tc>
        <w:tc>
          <w:tcPr>
            <w:tcW w:w="945" w:type="dxa"/>
            <w:noWrap/>
            <w:vAlign w:val="center"/>
            <w:hideMark/>
          </w:tcPr>
          <w:p w14:paraId="29DDE272" w14:textId="77777777" w:rsidR="00A94D53" w:rsidRPr="00DC7C0A"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DC7C0A">
              <w:rPr>
                <w:rFonts w:asciiTheme="majorBidi" w:eastAsia="Times New Roman" w:hAnsiTheme="majorBidi" w:cstheme="majorBidi"/>
                <w:b/>
                <w:bCs/>
                <w:color w:val="000000"/>
                <w:lang w:val="en-CA" w:eastAsia="zh-CN"/>
              </w:rPr>
              <w:t>10</w:t>
            </w:r>
          </w:p>
        </w:tc>
        <w:tc>
          <w:tcPr>
            <w:tcW w:w="1769" w:type="dxa"/>
            <w:noWrap/>
            <w:vAlign w:val="center"/>
            <w:hideMark/>
          </w:tcPr>
          <w:p w14:paraId="4044EBF5" w14:textId="3315FBCD" w:rsidR="00A94D53" w:rsidRPr="00DC7C0A" w:rsidRDefault="00A94D53" w:rsidP="000415F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DC7C0A">
              <w:rPr>
                <w:rFonts w:asciiTheme="majorBidi" w:eastAsia="Times New Roman" w:hAnsiTheme="majorBidi" w:cstheme="majorBidi"/>
                <w:b/>
                <w:bCs/>
                <w:color w:val="000000"/>
                <w:lang w:val="en-CA" w:eastAsia="zh-CN"/>
              </w:rPr>
              <w:t>3</w:t>
            </w:r>
            <w:r w:rsidR="00571283" w:rsidRPr="00DC7C0A">
              <w:rPr>
                <w:rFonts w:asciiTheme="majorBidi" w:eastAsia="Times New Roman" w:hAnsiTheme="majorBidi" w:cstheme="majorBidi"/>
                <w:b/>
                <w:bCs/>
                <w:color w:val="000000"/>
                <w:lang w:val="en-CA" w:eastAsia="zh-CN"/>
              </w:rPr>
              <w:t xml:space="preserve"> </w:t>
            </w:r>
            <w:r w:rsidRPr="00DC7C0A">
              <w:rPr>
                <w:rFonts w:asciiTheme="majorBidi" w:eastAsia="Times New Roman" w:hAnsiTheme="majorBidi" w:cstheme="majorBidi"/>
                <w:b/>
                <w:bCs/>
                <w:color w:val="000000"/>
                <w:lang w:val="en-CA" w:eastAsia="zh-CN"/>
              </w:rPr>
              <w:t>040</w:t>
            </w:r>
            <w:r w:rsidR="00571283" w:rsidRPr="00DC7C0A">
              <w:rPr>
                <w:rFonts w:asciiTheme="majorBidi" w:eastAsia="Times New Roman" w:hAnsiTheme="majorBidi" w:cstheme="majorBidi"/>
                <w:b/>
                <w:bCs/>
                <w:color w:val="000000"/>
                <w:lang w:val="en-CA" w:eastAsia="zh-CN"/>
              </w:rPr>
              <w:t xml:space="preserve"> </w:t>
            </w:r>
            <w:r w:rsidRPr="00DC7C0A">
              <w:rPr>
                <w:rFonts w:asciiTheme="majorBidi" w:eastAsia="Times New Roman" w:hAnsiTheme="majorBidi" w:cstheme="majorBidi"/>
                <w:b/>
                <w:bCs/>
                <w:color w:val="000000"/>
                <w:lang w:val="en-CA" w:eastAsia="zh-CN"/>
              </w:rPr>
              <w:t>032</w:t>
            </w:r>
          </w:p>
        </w:tc>
        <w:tc>
          <w:tcPr>
            <w:tcW w:w="2056" w:type="dxa"/>
            <w:vMerge w:val="restart"/>
            <w:tcBorders>
              <w:top w:val="single" w:sz="4" w:space="0" w:color="auto"/>
              <w:bottom w:val="single" w:sz="4" w:space="0" w:color="auto"/>
              <w:right w:val="single" w:sz="4" w:space="0" w:color="auto"/>
            </w:tcBorders>
            <w:noWrap/>
            <w:vAlign w:val="center"/>
            <w:hideMark/>
          </w:tcPr>
          <w:p w14:paraId="2F1CE6DA" w14:textId="77777777" w:rsidR="00A94D53" w:rsidRPr="00DC7C0A" w:rsidRDefault="00A94D53" w:rsidP="0021655F">
            <w:pPr>
              <w:tabs>
                <w:tab w:val="clear" w:pos="567"/>
                <w:tab w:val="clear" w:pos="1134"/>
                <w:tab w:val="clear" w:pos="1701"/>
                <w:tab w:val="clear" w:pos="2268"/>
              </w:tabs>
              <w:ind w:right="440"/>
              <w:jc w:val="right"/>
              <w:rPr>
                <w:rFonts w:asciiTheme="majorBidi" w:eastAsia="Times New Roman" w:hAnsiTheme="majorBidi" w:cstheme="majorBidi"/>
                <w:b/>
                <w:bCs/>
                <w:color w:val="000000"/>
                <w:lang w:val="en-CA" w:eastAsia="zh-CN"/>
              </w:rPr>
            </w:pPr>
          </w:p>
        </w:tc>
      </w:tr>
      <w:tr w:rsidR="00A94D53" w:rsidRPr="00DC7C0A" w14:paraId="52261AAC" w14:textId="77777777" w:rsidTr="005C732F">
        <w:trPr>
          <w:trHeight w:val="20"/>
        </w:trPr>
        <w:tc>
          <w:tcPr>
            <w:tcW w:w="9850" w:type="dxa"/>
            <w:gridSpan w:val="8"/>
            <w:noWrap/>
            <w:vAlign w:val="center"/>
            <w:hideMark/>
          </w:tcPr>
          <w:p w14:paraId="0B0A69D0" w14:textId="1288982D" w:rsidR="00A94D53" w:rsidRPr="00DC7C0A" w:rsidRDefault="008A19A5" w:rsidP="00810713">
            <w:pPr>
              <w:tabs>
                <w:tab w:val="clear" w:pos="567"/>
                <w:tab w:val="clear" w:pos="1134"/>
                <w:tab w:val="clear" w:pos="1701"/>
                <w:tab w:val="clear" w:pos="2268"/>
              </w:tabs>
              <w:jc w:val="left"/>
              <w:rPr>
                <w:rFonts w:asciiTheme="majorBidi" w:eastAsia="Times New Roman" w:hAnsiTheme="majorBidi" w:cstheme="majorBidi"/>
                <w:lang w:val="en-CA" w:eastAsia="zh-CN"/>
              </w:rPr>
            </w:pPr>
            <w:r w:rsidRPr="00DC7C0A">
              <w:rPr>
                <w:rFonts w:ascii="SimSun" w:hAnsi="SimSun" w:cs="SimSun" w:hint="eastAsia"/>
                <w:color w:val="000000"/>
                <w:lang w:val="en-CA" w:eastAsia="zh-CN"/>
              </w:rPr>
              <w:t>方案支助费用（</w:t>
            </w:r>
            <w:r w:rsidRPr="00DC7C0A">
              <w:rPr>
                <w:color w:val="000000"/>
                <w:lang w:val="en-CA" w:eastAsia="zh-CN"/>
              </w:rPr>
              <w:t>13%</w:t>
            </w:r>
            <w:r w:rsidRPr="00DC7C0A">
              <w:rPr>
                <w:rFonts w:ascii="SimSun" w:hAnsi="SimSun" w:cs="SimSun" w:hint="eastAsia"/>
                <w:color w:val="000000"/>
                <w:lang w:val="en-CA" w:eastAsia="zh-CN"/>
              </w:rPr>
              <w:t>）</w:t>
            </w:r>
            <w:r w:rsidR="00A94D53" w:rsidRPr="00DC7C0A">
              <w:rPr>
                <w:rFonts w:asciiTheme="majorBidi" w:eastAsia="Times New Roman" w:hAnsiTheme="majorBidi" w:cstheme="majorBidi"/>
                <w:color w:val="000000"/>
                <w:lang w:val="en-CA" w:eastAsia="zh-CN"/>
              </w:rPr>
              <w:t xml:space="preserve"> </w:t>
            </w:r>
          </w:p>
        </w:tc>
        <w:tc>
          <w:tcPr>
            <w:tcW w:w="1769" w:type="dxa"/>
            <w:noWrap/>
            <w:vAlign w:val="bottom"/>
            <w:hideMark/>
          </w:tcPr>
          <w:p w14:paraId="298A1486" w14:textId="0CA5B1B0" w:rsidR="00A94D53" w:rsidRPr="00DC7C0A" w:rsidRDefault="00A94D53" w:rsidP="00810713">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DC7C0A">
              <w:rPr>
                <w:rFonts w:asciiTheme="majorBidi" w:eastAsia="Times New Roman" w:hAnsiTheme="majorBidi" w:cstheme="majorBidi"/>
                <w:color w:val="000000"/>
                <w:lang w:val="en-CA" w:eastAsia="zh-CN"/>
              </w:rPr>
              <w:t>395</w:t>
            </w:r>
            <w:r w:rsidR="00571283" w:rsidRPr="00DC7C0A">
              <w:rPr>
                <w:rFonts w:asciiTheme="majorBidi" w:eastAsia="Times New Roman" w:hAnsiTheme="majorBidi" w:cstheme="majorBidi"/>
                <w:color w:val="000000"/>
                <w:lang w:val="en-CA" w:eastAsia="zh-CN"/>
              </w:rPr>
              <w:t xml:space="preserve"> </w:t>
            </w:r>
            <w:r w:rsidRPr="00DC7C0A">
              <w:rPr>
                <w:rFonts w:asciiTheme="majorBidi" w:eastAsia="Times New Roman" w:hAnsiTheme="majorBidi" w:cstheme="majorBidi"/>
                <w:color w:val="000000"/>
                <w:lang w:val="en-CA" w:eastAsia="zh-CN"/>
              </w:rPr>
              <w:t>204</w:t>
            </w:r>
          </w:p>
        </w:tc>
        <w:tc>
          <w:tcPr>
            <w:tcW w:w="2056" w:type="dxa"/>
            <w:vMerge/>
            <w:tcBorders>
              <w:top w:val="single" w:sz="4" w:space="0" w:color="auto"/>
              <w:bottom w:val="single" w:sz="4" w:space="0" w:color="auto"/>
              <w:right w:val="single" w:sz="4" w:space="0" w:color="auto"/>
            </w:tcBorders>
            <w:noWrap/>
            <w:vAlign w:val="bottom"/>
            <w:hideMark/>
          </w:tcPr>
          <w:p w14:paraId="314228DB" w14:textId="77777777" w:rsidR="00A94D53" w:rsidRPr="00DC7C0A"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p>
        </w:tc>
      </w:tr>
      <w:tr w:rsidR="00A94D53" w:rsidRPr="00DC7C0A" w14:paraId="0389F7C4" w14:textId="77777777" w:rsidTr="005C732F">
        <w:trPr>
          <w:trHeight w:val="20"/>
        </w:trPr>
        <w:tc>
          <w:tcPr>
            <w:tcW w:w="9850" w:type="dxa"/>
            <w:gridSpan w:val="8"/>
            <w:noWrap/>
            <w:vAlign w:val="center"/>
            <w:hideMark/>
          </w:tcPr>
          <w:p w14:paraId="2427CE29" w14:textId="4FF8E394" w:rsidR="00A94D53" w:rsidRPr="00DC7C0A" w:rsidRDefault="00571283" w:rsidP="00810713">
            <w:pPr>
              <w:tabs>
                <w:tab w:val="clear" w:pos="567"/>
                <w:tab w:val="clear" w:pos="1134"/>
                <w:tab w:val="clear" w:pos="1701"/>
                <w:tab w:val="clear" w:pos="2268"/>
              </w:tabs>
              <w:jc w:val="left"/>
              <w:rPr>
                <w:rFonts w:asciiTheme="majorBidi" w:eastAsia="Times New Roman" w:hAnsiTheme="majorBidi" w:cstheme="majorBidi"/>
                <w:lang w:val="en-CA" w:eastAsia="zh-CN"/>
              </w:rPr>
            </w:pPr>
            <w:r w:rsidRPr="00DC7C0A">
              <w:rPr>
                <w:rFonts w:asciiTheme="majorBidi" w:eastAsia="Times New Roman" w:hAnsiTheme="majorBidi" w:cstheme="majorBidi"/>
                <w:b/>
                <w:bCs/>
                <w:color w:val="000000"/>
                <w:lang w:val="en-CA" w:eastAsia="zh-CN"/>
              </w:rPr>
              <w:tab/>
            </w:r>
            <w:r w:rsidR="00AA5974" w:rsidRPr="00DC7C0A">
              <w:rPr>
                <w:rFonts w:ascii="SimSun" w:hAnsi="SimSun" w:cs="SimSun" w:hint="eastAsia"/>
                <w:b/>
                <w:bCs/>
                <w:color w:val="000000"/>
                <w:lang w:val="en-CA" w:eastAsia="zh-CN"/>
              </w:rPr>
              <w:t>共计</w:t>
            </w:r>
          </w:p>
        </w:tc>
        <w:tc>
          <w:tcPr>
            <w:tcW w:w="1769" w:type="dxa"/>
            <w:noWrap/>
            <w:vAlign w:val="bottom"/>
            <w:hideMark/>
          </w:tcPr>
          <w:p w14:paraId="261CD27D" w14:textId="043AA660" w:rsidR="00A94D53" w:rsidRPr="00DC7C0A"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DC7C0A">
              <w:rPr>
                <w:rFonts w:asciiTheme="majorBidi" w:eastAsia="Times New Roman" w:hAnsiTheme="majorBidi" w:cstheme="majorBidi"/>
                <w:b/>
                <w:bCs/>
                <w:color w:val="000000"/>
                <w:lang w:val="en-CA" w:eastAsia="zh-CN"/>
              </w:rPr>
              <w:t>3</w:t>
            </w:r>
            <w:r w:rsidR="00571283" w:rsidRPr="00DC7C0A">
              <w:rPr>
                <w:rFonts w:asciiTheme="majorBidi" w:eastAsia="Times New Roman" w:hAnsiTheme="majorBidi" w:cstheme="majorBidi"/>
                <w:b/>
                <w:bCs/>
                <w:color w:val="000000"/>
                <w:lang w:val="en-CA" w:eastAsia="zh-CN"/>
              </w:rPr>
              <w:t xml:space="preserve"> </w:t>
            </w:r>
            <w:r w:rsidRPr="00DC7C0A">
              <w:rPr>
                <w:rFonts w:asciiTheme="majorBidi" w:eastAsia="Times New Roman" w:hAnsiTheme="majorBidi" w:cstheme="majorBidi"/>
                <w:b/>
                <w:bCs/>
                <w:color w:val="000000"/>
                <w:lang w:val="en-CA" w:eastAsia="zh-CN"/>
              </w:rPr>
              <w:t>435</w:t>
            </w:r>
            <w:r w:rsidR="00571283" w:rsidRPr="00DC7C0A">
              <w:rPr>
                <w:rFonts w:asciiTheme="majorBidi" w:eastAsia="Times New Roman" w:hAnsiTheme="majorBidi" w:cstheme="majorBidi"/>
                <w:b/>
                <w:bCs/>
                <w:color w:val="000000"/>
                <w:lang w:val="en-CA" w:eastAsia="zh-CN"/>
              </w:rPr>
              <w:t xml:space="preserve"> </w:t>
            </w:r>
            <w:r w:rsidRPr="00DC7C0A">
              <w:rPr>
                <w:rFonts w:asciiTheme="majorBidi" w:eastAsia="Times New Roman" w:hAnsiTheme="majorBidi" w:cstheme="majorBidi"/>
                <w:b/>
                <w:bCs/>
                <w:color w:val="000000"/>
                <w:lang w:val="en-CA" w:eastAsia="zh-CN"/>
              </w:rPr>
              <w:t>236</w:t>
            </w:r>
          </w:p>
        </w:tc>
        <w:tc>
          <w:tcPr>
            <w:tcW w:w="2056" w:type="dxa"/>
            <w:vMerge/>
            <w:tcBorders>
              <w:top w:val="nil"/>
              <w:bottom w:val="single" w:sz="4" w:space="0" w:color="auto"/>
              <w:right w:val="single" w:sz="4" w:space="0" w:color="auto"/>
            </w:tcBorders>
            <w:noWrap/>
            <w:vAlign w:val="bottom"/>
            <w:hideMark/>
          </w:tcPr>
          <w:p w14:paraId="3AC3C5D9" w14:textId="77777777" w:rsidR="00A94D53" w:rsidRPr="00DC7C0A"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p>
        </w:tc>
      </w:tr>
    </w:tbl>
    <w:p w14:paraId="633B64AD" w14:textId="0C55387C" w:rsidR="00955729" w:rsidRPr="00FE699B" w:rsidRDefault="008A271D" w:rsidP="0021655F">
      <w:pPr>
        <w:pStyle w:val="Para1"/>
        <w:numPr>
          <w:ilvl w:val="0"/>
          <w:numId w:val="0"/>
        </w:numPr>
        <w:tabs>
          <w:tab w:val="clear" w:pos="567"/>
          <w:tab w:val="clear" w:pos="1134"/>
          <w:tab w:val="clear" w:pos="1701"/>
          <w:tab w:val="left" w:pos="540"/>
          <w:tab w:val="left" w:pos="709"/>
        </w:tabs>
        <w:spacing w:before="0"/>
        <w:ind w:left="426" w:hanging="426"/>
        <w:jc w:val="left"/>
        <w:rPr>
          <w:sz w:val="20"/>
          <w:szCs w:val="20"/>
          <w:lang w:eastAsia="zh-CN"/>
        </w:rPr>
      </w:pPr>
      <w:r w:rsidRPr="005C732F">
        <w:rPr>
          <w:rFonts w:asciiTheme="majorBidi" w:eastAsia="Times New Roman" w:hAnsiTheme="majorBidi" w:cstheme="majorBidi"/>
          <w:i/>
          <w:iCs/>
          <w:color w:val="000000"/>
          <w:szCs w:val="22"/>
          <w:vertAlign w:val="superscript"/>
          <w:lang w:val="en-CA" w:eastAsia="zh-CN"/>
        </w:rPr>
        <w:tab/>
      </w:r>
      <w:r w:rsidR="00817E3F">
        <w:rPr>
          <w:rFonts w:ascii="KaiTi_GB2312" w:eastAsia="KaiTi" w:hint="eastAsia"/>
          <w:sz w:val="20"/>
          <w:szCs w:val="20"/>
          <w:lang w:eastAsia="zh-CN"/>
        </w:rPr>
        <w:t>缩略语</w:t>
      </w:r>
      <w:r w:rsidR="0063006D" w:rsidRPr="00FE699B">
        <w:rPr>
          <w:rFonts w:ascii="KaiTi_GB2312" w:eastAsia="KaiTi" w:hint="eastAsia"/>
          <w:sz w:val="20"/>
          <w:szCs w:val="20"/>
          <w:lang w:eastAsia="zh-CN"/>
        </w:rPr>
        <w:t>：</w:t>
      </w:r>
      <w:r w:rsidR="00923875" w:rsidRPr="00FE699B">
        <w:rPr>
          <w:rFonts w:asciiTheme="majorBidi" w:eastAsia="Times New Roman" w:hAnsiTheme="majorBidi" w:cstheme="majorBidi"/>
          <w:color w:val="000000"/>
          <w:sz w:val="20"/>
          <w:szCs w:val="20"/>
          <w:lang w:val="en-CA" w:eastAsia="zh-CN"/>
        </w:rPr>
        <w:t>GS</w:t>
      </w:r>
      <w:r w:rsidR="0063006D" w:rsidRPr="00FE699B">
        <w:rPr>
          <w:rFonts w:asciiTheme="majorBidi" w:hAnsiTheme="majorBidi" w:cstheme="majorBidi" w:hint="eastAsia"/>
          <w:color w:val="000000"/>
          <w:sz w:val="20"/>
          <w:szCs w:val="20"/>
          <w:lang w:val="en-CA" w:eastAsia="zh-CN"/>
        </w:rPr>
        <w:t>-</w:t>
      </w:r>
      <w:r w:rsidR="00923875" w:rsidRPr="00FE699B">
        <w:rPr>
          <w:rFonts w:asciiTheme="majorBidi" w:eastAsia="Times New Roman" w:hAnsiTheme="majorBidi" w:cstheme="majorBidi"/>
          <w:color w:val="000000"/>
          <w:sz w:val="20"/>
          <w:szCs w:val="20"/>
          <w:lang w:val="en-CA" w:eastAsia="zh-CN"/>
        </w:rPr>
        <w:t xml:space="preserve"> </w:t>
      </w:r>
      <w:r w:rsidR="0063006D" w:rsidRPr="00FE699B">
        <w:rPr>
          <w:rFonts w:ascii="SimSun" w:hAnsi="SimSun" w:cs="SimSun" w:hint="eastAsia"/>
          <w:color w:val="000000"/>
          <w:sz w:val="20"/>
          <w:szCs w:val="20"/>
          <w:lang w:eastAsia="zh-CN"/>
        </w:rPr>
        <w:t>一般事务职类；</w:t>
      </w:r>
      <w:r w:rsidR="00923875" w:rsidRPr="00FE699B">
        <w:rPr>
          <w:rFonts w:asciiTheme="majorBidi" w:eastAsia="Times New Roman" w:hAnsiTheme="majorBidi" w:cstheme="majorBidi"/>
          <w:color w:val="000000"/>
          <w:sz w:val="20"/>
          <w:szCs w:val="20"/>
          <w:lang w:val="en-CA" w:eastAsia="zh-CN"/>
        </w:rPr>
        <w:t>P</w:t>
      </w:r>
      <w:r w:rsidR="0063006D" w:rsidRPr="00FE699B">
        <w:rPr>
          <w:rFonts w:asciiTheme="majorBidi" w:hAnsiTheme="majorBidi" w:cstheme="majorBidi" w:hint="eastAsia"/>
          <w:color w:val="000000"/>
          <w:sz w:val="20"/>
          <w:szCs w:val="20"/>
          <w:lang w:val="en-CA" w:eastAsia="zh-CN"/>
        </w:rPr>
        <w:t>-</w:t>
      </w:r>
      <w:r w:rsidR="0063006D" w:rsidRPr="00FE699B">
        <w:rPr>
          <w:rFonts w:ascii="SimSun" w:hAnsi="SimSun" w:cs="SimSun" w:hint="eastAsia"/>
          <w:color w:val="000000"/>
          <w:sz w:val="20"/>
          <w:szCs w:val="20"/>
          <w:lang w:eastAsia="zh-CN"/>
        </w:rPr>
        <w:t>专业职类。</w:t>
      </w:r>
      <w:r w:rsidR="00923875" w:rsidRPr="00FE699B">
        <w:rPr>
          <w:rFonts w:asciiTheme="majorBidi" w:eastAsia="Times New Roman" w:hAnsiTheme="majorBidi" w:cstheme="majorBidi"/>
          <w:i/>
          <w:iCs/>
          <w:color w:val="000000"/>
          <w:sz w:val="20"/>
          <w:szCs w:val="20"/>
          <w:vertAlign w:val="superscript"/>
          <w:lang w:val="en-CA" w:eastAsia="zh-CN"/>
        </w:rPr>
        <w:br/>
      </w:r>
      <w:r w:rsidRPr="00FE699B">
        <w:rPr>
          <w:rFonts w:asciiTheme="majorBidi" w:eastAsia="Times New Roman" w:hAnsiTheme="majorBidi" w:cstheme="majorBidi"/>
          <w:i/>
          <w:iCs/>
          <w:color w:val="000000"/>
          <w:sz w:val="20"/>
          <w:szCs w:val="20"/>
          <w:vertAlign w:val="superscript"/>
          <w:lang w:val="en-CA" w:eastAsia="zh-CN"/>
        </w:rPr>
        <w:t>a</w:t>
      </w:r>
      <w:r w:rsidRPr="00FE699B">
        <w:rPr>
          <w:rFonts w:asciiTheme="majorBidi" w:eastAsia="Times New Roman" w:hAnsiTheme="majorBidi" w:cstheme="majorBidi"/>
          <w:color w:val="000000"/>
          <w:sz w:val="20"/>
          <w:szCs w:val="20"/>
          <w:vertAlign w:val="superscript"/>
          <w:lang w:val="en-CA" w:eastAsia="zh-CN"/>
        </w:rPr>
        <w:t xml:space="preserve"> </w:t>
      </w:r>
      <w:r w:rsidR="00151DFB" w:rsidRPr="00FE699B">
        <w:rPr>
          <w:rFonts w:asciiTheme="majorBidi" w:eastAsia="Times New Roman" w:hAnsiTheme="majorBidi" w:cstheme="majorBidi"/>
          <w:color w:val="000000"/>
          <w:sz w:val="20"/>
          <w:szCs w:val="20"/>
          <w:vertAlign w:val="superscript"/>
          <w:lang w:val="en-CA" w:eastAsia="zh-CN"/>
        </w:rPr>
        <w:tab/>
      </w:r>
      <w:r w:rsidR="00151DFB" w:rsidRPr="00FE699B">
        <w:rPr>
          <w:rFonts w:asciiTheme="majorBidi" w:eastAsia="Times New Roman" w:hAnsiTheme="majorBidi" w:cstheme="majorBidi"/>
          <w:color w:val="000000"/>
          <w:sz w:val="20"/>
          <w:szCs w:val="20"/>
          <w:vertAlign w:val="superscript"/>
          <w:lang w:val="en-CA" w:eastAsia="zh-CN"/>
        </w:rPr>
        <w:tab/>
      </w:r>
      <w:r w:rsidR="00701D60" w:rsidRPr="00FE699B">
        <w:rPr>
          <w:rFonts w:ascii="SimSun" w:hAnsi="SimSun" w:cs="SimSun" w:hint="eastAsia"/>
          <w:color w:val="000000"/>
          <w:sz w:val="20"/>
          <w:szCs w:val="20"/>
          <w:lang w:eastAsia="zh-CN"/>
        </w:rPr>
        <w:t>卡利基金临时秘书处的</w:t>
      </w:r>
      <w:r w:rsidR="00701D60" w:rsidRPr="00FE699B">
        <w:rPr>
          <w:rFonts w:ascii="SimSun" w:hAnsi="SimSun" w:cs="SimSun"/>
          <w:color w:val="000000"/>
          <w:sz w:val="20"/>
          <w:szCs w:val="20"/>
          <w:lang w:eastAsia="zh-CN"/>
        </w:rPr>
        <w:t>人员配置</w:t>
      </w:r>
      <w:r w:rsidR="00701D60" w:rsidRPr="00FE699B">
        <w:rPr>
          <w:rFonts w:ascii="SimSun" w:hAnsi="SimSun" w:cs="SimSun" w:hint="eastAsia"/>
          <w:color w:val="000000"/>
          <w:sz w:val="20"/>
          <w:szCs w:val="20"/>
          <w:lang w:eastAsia="zh-CN"/>
        </w:rPr>
        <w:t>要求预计仅持续至卡利基金全面投入运行。</w:t>
      </w:r>
    </w:p>
    <w:p w14:paraId="24A94020" w14:textId="77777777" w:rsidR="00A111D1" w:rsidRPr="00607F1C" w:rsidRDefault="00A111D1" w:rsidP="006E7BE2">
      <w:pPr>
        <w:pStyle w:val="Para1"/>
        <w:numPr>
          <w:ilvl w:val="0"/>
          <w:numId w:val="0"/>
        </w:numPr>
        <w:ind w:left="567"/>
        <w:jc w:val="center"/>
        <w:rPr>
          <w:sz w:val="24"/>
        </w:rPr>
      </w:pPr>
      <w:r w:rsidRPr="00607F1C">
        <w:rPr>
          <w:sz w:val="24"/>
        </w:rPr>
        <w:t>__________</w:t>
      </w:r>
    </w:p>
    <w:sectPr w:rsidR="00A111D1" w:rsidRPr="00607F1C" w:rsidSect="00810713">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75BA1" w14:textId="77777777" w:rsidR="008F4F95" w:rsidRPr="003F1A75" w:rsidRDefault="008F4F95" w:rsidP="00CF1848">
      <w:r w:rsidRPr="003F1A75">
        <w:separator/>
      </w:r>
    </w:p>
  </w:endnote>
  <w:endnote w:type="continuationSeparator" w:id="0">
    <w:p w14:paraId="04B82780" w14:textId="77777777" w:rsidR="008F4F95" w:rsidRPr="003F1A75" w:rsidRDefault="008F4F9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_GB2312">
    <w:altName w:val="Microsoft YaHe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5AEE517" w14:textId="445A4B1B" w:rsidR="00D75CA6" w:rsidRPr="00056274" w:rsidRDefault="00D75CA6" w:rsidP="00D75CA6">
            <w:pPr>
              <w:pStyle w:val="Footer"/>
              <w:jc w:val="left"/>
            </w:pPr>
            <w:r w:rsidRPr="0021655F">
              <w:rPr>
                <w:szCs w:val="20"/>
              </w:rPr>
              <w:fldChar w:fldCharType="begin"/>
            </w:r>
            <w:r w:rsidRPr="0021655F">
              <w:rPr>
                <w:szCs w:val="20"/>
              </w:rPr>
              <w:instrText xml:space="preserve"> PAGE </w:instrText>
            </w:r>
            <w:r w:rsidRPr="0021655F">
              <w:rPr>
                <w:szCs w:val="20"/>
              </w:rPr>
              <w:fldChar w:fldCharType="separate"/>
            </w:r>
            <w:r w:rsidRPr="0021655F">
              <w:rPr>
                <w:noProof/>
                <w:szCs w:val="20"/>
              </w:rPr>
              <w:t>2</w:t>
            </w:r>
            <w:r w:rsidRPr="0021655F">
              <w:rPr>
                <w:szCs w:val="20"/>
              </w:rPr>
              <w:fldChar w:fldCharType="end"/>
            </w:r>
            <w:r w:rsidRPr="00056274">
              <w:rPr>
                <w:szCs w:val="20"/>
              </w:rPr>
              <w:t>/</w:t>
            </w:r>
            <w:r w:rsidRPr="0021655F">
              <w:rPr>
                <w:szCs w:val="20"/>
              </w:rPr>
              <w:fldChar w:fldCharType="begin"/>
            </w:r>
            <w:r w:rsidRPr="0021655F">
              <w:rPr>
                <w:szCs w:val="20"/>
              </w:rPr>
              <w:instrText xml:space="preserve"> NUMPAGES  </w:instrText>
            </w:r>
            <w:r w:rsidRPr="0021655F">
              <w:rPr>
                <w:szCs w:val="20"/>
              </w:rPr>
              <w:fldChar w:fldCharType="separate"/>
            </w:r>
            <w:r w:rsidRPr="0021655F">
              <w:rPr>
                <w:noProof/>
                <w:szCs w:val="20"/>
              </w:rPr>
              <w:t>2</w:t>
            </w:r>
            <w:r w:rsidRPr="0021655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9A82FFD" w14:textId="7562CA73" w:rsidR="00D75CA6" w:rsidRPr="00056274" w:rsidRDefault="00D75CA6" w:rsidP="0021655F">
        <w:pPr>
          <w:pStyle w:val="Footer"/>
          <w:jc w:val="right"/>
        </w:pPr>
        <w:r w:rsidRPr="0021655F">
          <w:rPr>
            <w:szCs w:val="20"/>
          </w:rPr>
          <w:fldChar w:fldCharType="begin"/>
        </w:r>
        <w:r w:rsidRPr="0021655F">
          <w:rPr>
            <w:szCs w:val="20"/>
          </w:rPr>
          <w:instrText xml:space="preserve"> PAGE </w:instrText>
        </w:r>
        <w:r w:rsidRPr="0021655F">
          <w:rPr>
            <w:szCs w:val="20"/>
          </w:rPr>
          <w:fldChar w:fldCharType="separate"/>
        </w:r>
        <w:r w:rsidRPr="0021655F">
          <w:rPr>
            <w:szCs w:val="20"/>
          </w:rPr>
          <w:t>2</w:t>
        </w:r>
        <w:r w:rsidRPr="0021655F">
          <w:rPr>
            <w:szCs w:val="20"/>
          </w:rPr>
          <w:fldChar w:fldCharType="end"/>
        </w:r>
        <w:r w:rsidRPr="00056274">
          <w:rPr>
            <w:szCs w:val="20"/>
          </w:rPr>
          <w:t>/</w:t>
        </w:r>
        <w:r w:rsidRPr="0021655F">
          <w:rPr>
            <w:szCs w:val="20"/>
          </w:rPr>
          <w:fldChar w:fldCharType="begin"/>
        </w:r>
        <w:r w:rsidRPr="0021655F">
          <w:rPr>
            <w:szCs w:val="20"/>
          </w:rPr>
          <w:instrText xml:space="preserve"> NUMPAGES  </w:instrText>
        </w:r>
        <w:r w:rsidRPr="0021655F">
          <w:rPr>
            <w:szCs w:val="20"/>
          </w:rPr>
          <w:fldChar w:fldCharType="separate"/>
        </w:r>
        <w:r w:rsidRPr="0021655F">
          <w:rPr>
            <w:szCs w:val="20"/>
          </w:rPr>
          <w:t>3</w:t>
        </w:r>
        <w:r w:rsidRPr="0021655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AC35E" w14:textId="77777777" w:rsidR="008F4F95" w:rsidRPr="003F1A75" w:rsidRDefault="008F4F95" w:rsidP="00CF1848">
      <w:r w:rsidRPr="003F1A75">
        <w:separator/>
      </w:r>
    </w:p>
  </w:footnote>
  <w:footnote w:type="continuationSeparator" w:id="0">
    <w:p w14:paraId="593A9C22" w14:textId="77777777" w:rsidR="008F4F95" w:rsidRPr="003F1A75" w:rsidRDefault="008F4F95" w:rsidP="00CF1848">
      <w:r w:rsidRPr="003F1A75">
        <w:continuationSeparator/>
      </w:r>
    </w:p>
  </w:footnote>
  <w:footnote w:id="1">
    <w:p w14:paraId="54CB7B82" w14:textId="5E842E33" w:rsidR="00702A3D" w:rsidRDefault="00702A3D" w:rsidP="00702A3D">
      <w:pPr>
        <w:pStyle w:val="FootnoteText"/>
        <w:rPr>
          <w:lang w:eastAsia="zh-CN"/>
        </w:rPr>
      </w:pPr>
      <w:r w:rsidRPr="00702A3D">
        <w:rPr>
          <w:rStyle w:val="FootnoteReference"/>
          <w:sz w:val="20"/>
          <w:szCs w:val="22"/>
        </w:rPr>
        <w:sym w:font="Symbol" w:char="F02A"/>
      </w:r>
      <w:r w:rsidRPr="00702A3D">
        <w:rPr>
          <w:sz w:val="20"/>
          <w:szCs w:val="22"/>
          <w:lang w:eastAsia="zh-CN"/>
        </w:rPr>
        <w:t xml:space="preserve"> 2026</w:t>
      </w:r>
      <w:r>
        <w:rPr>
          <w:rFonts w:hint="eastAsia"/>
          <w:sz w:val="20"/>
          <w:szCs w:val="22"/>
          <w:lang w:eastAsia="zh-CN"/>
        </w:rPr>
        <w:t>年</w:t>
      </w:r>
      <w:r>
        <w:rPr>
          <w:rFonts w:hint="eastAsia"/>
          <w:sz w:val="20"/>
          <w:szCs w:val="22"/>
          <w:lang w:eastAsia="zh-CN"/>
        </w:rPr>
        <w:t>10</w:t>
      </w:r>
      <w:r>
        <w:rPr>
          <w:rFonts w:hint="eastAsia"/>
          <w:sz w:val="20"/>
          <w:szCs w:val="22"/>
          <w:lang w:eastAsia="zh-CN"/>
        </w:rPr>
        <w:t>月</w:t>
      </w:r>
      <w:r>
        <w:rPr>
          <w:rFonts w:hint="eastAsia"/>
          <w:sz w:val="20"/>
          <w:szCs w:val="22"/>
          <w:lang w:eastAsia="zh-CN"/>
        </w:rPr>
        <w:t>15</w:t>
      </w:r>
      <w:r>
        <w:rPr>
          <w:rFonts w:hint="eastAsia"/>
          <w:sz w:val="20"/>
          <w:szCs w:val="22"/>
          <w:lang w:eastAsia="zh-CN"/>
        </w:rPr>
        <w:t>日因技术原因重新印发。</w:t>
      </w:r>
    </w:p>
  </w:footnote>
  <w:footnote w:id="2">
    <w:p w14:paraId="77F590EB" w14:textId="097553F4" w:rsidR="00702A3D" w:rsidRPr="00702A3D" w:rsidRDefault="00702A3D" w:rsidP="00702A3D">
      <w:pPr>
        <w:pStyle w:val="FootnoteText"/>
        <w:rPr>
          <w:sz w:val="20"/>
        </w:rPr>
      </w:pPr>
      <w:r w:rsidRPr="00702A3D">
        <w:rPr>
          <w:rStyle w:val="FootnoteReference"/>
          <w:sz w:val="20"/>
        </w:rPr>
        <w:sym w:font="Symbol" w:char="F02A"/>
      </w:r>
      <w:r w:rsidRPr="00702A3D">
        <w:rPr>
          <w:rStyle w:val="FootnoteReference"/>
          <w:sz w:val="20"/>
        </w:rPr>
        <w:sym w:font="Symbol" w:char="F02A"/>
      </w:r>
      <w:r w:rsidRPr="00702A3D">
        <w:rPr>
          <w:sz w:val="20"/>
        </w:rPr>
        <w:t xml:space="preserve"> </w:t>
      </w:r>
      <w:hyperlink r:id="rId1" w:history="1">
        <w:r w:rsidRPr="00702A3D">
          <w:rPr>
            <w:rStyle w:val="Hyperlink"/>
            <w:sz w:val="20"/>
          </w:rPr>
          <w:t>CBD/COP/17/1/Rev.1</w:t>
        </w:r>
      </w:hyperlink>
      <w:r>
        <w:rPr>
          <w:rFonts w:hint="eastAsia"/>
          <w:sz w:val="20"/>
          <w:lang w:eastAsia="zh-CN"/>
        </w:rPr>
        <w:t>。</w:t>
      </w:r>
    </w:p>
  </w:footnote>
  <w:footnote w:id="3">
    <w:p w14:paraId="320E48C8" w14:textId="44E44A87" w:rsidR="00702A3D" w:rsidRPr="00702A3D" w:rsidRDefault="00702A3D" w:rsidP="00702A3D">
      <w:pPr>
        <w:pStyle w:val="FootnoteText"/>
        <w:rPr>
          <w:sz w:val="20"/>
        </w:rPr>
      </w:pPr>
      <w:r w:rsidRPr="00702A3D">
        <w:rPr>
          <w:rStyle w:val="FootnoteReference"/>
          <w:sz w:val="20"/>
        </w:rPr>
        <w:sym w:font="Symbol" w:char="F02A"/>
      </w:r>
      <w:r w:rsidRPr="00702A3D">
        <w:rPr>
          <w:rStyle w:val="FootnoteReference"/>
          <w:sz w:val="20"/>
        </w:rPr>
        <w:sym w:font="Symbol" w:char="F02A"/>
      </w:r>
      <w:r w:rsidRPr="00702A3D">
        <w:rPr>
          <w:rStyle w:val="FootnoteReference"/>
          <w:sz w:val="20"/>
        </w:rPr>
        <w:sym w:font="Symbol" w:char="F02A"/>
      </w:r>
      <w:r w:rsidRPr="00702A3D">
        <w:rPr>
          <w:sz w:val="20"/>
        </w:rPr>
        <w:t xml:space="preserve"> </w:t>
      </w:r>
      <w:hyperlink r:id="rId2" w:history="1">
        <w:r w:rsidRPr="00702A3D">
          <w:rPr>
            <w:rStyle w:val="Hyperlink"/>
            <w:sz w:val="20"/>
          </w:rPr>
          <w:t>CBD/CP/MOP/12/1</w:t>
        </w:r>
      </w:hyperlink>
      <w:r>
        <w:rPr>
          <w:rFonts w:hint="eastAsia"/>
          <w:sz w:val="20"/>
          <w:lang w:eastAsia="zh-CN"/>
        </w:rPr>
        <w:t>。</w:t>
      </w:r>
    </w:p>
  </w:footnote>
  <w:footnote w:id="4">
    <w:p w14:paraId="6A89C590" w14:textId="35E5DAF7" w:rsidR="00702A3D" w:rsidRDefault="00702A3D" w:rsidP="00702A3D">
      <w:pPr>
        <w:pStyle w:val="FootnoteText"/>
      </w:pPr>
      <w:r w:rsidRPr="00702A3D">
        <w:rPr>
          <w:rStyle w:val="FootnoteReference"/>
          <w:sz w:val="20"/>
        </w:rPr>
        <w:sym w:font="Symbol" w:char="F02A"/>
      </w:r>
      <w:r w:rsidRPr="00702A3D">
        <w:rPr>
          <w:rStyle w:val="FootnoteReference"/>
          <w:sz w:val="20"/>
        </w:rPr>
        <w:sym w:font="Symbol" w:char="F02A"/>
      </w:r>
      <w:r w:rsidRPr="00702A3D">
        <w:rPr>
          <w:rStyle w:val="FootnoteReference"/>
          <w:sz w:val="20"/>
        </w:rPr>
        <w:sym w:font="Symbol" w:char="F02A"/>
      </w:r>
      <w:r w:rsidRPr="00702A3D">
        <w:rPr>
          <w:rStyle w:val="FootnoteReference"/>
          <w:sz w:val="20"/>
        </w:rPr>
        <w:sym w:font="Symbol" w:char="F02A"/>
      </w:r>
      <w:r w:rsidRPr="00702A3D">
        <w:rPr>
          <w:sz w:val="20"/>
        </w:rPr>
        <w:t xml:space="preserve"> </w:t>
      </w:r>
      <w:hyperlink r:id="rId3" w:history="1">
        <w:r w:rsidRPr="00702A3D">
          <w:rPr>
            <w:rStyle w:val="Hyperlink"/>
            <w:sz w:val="20"/>
          </w:rPr>
          <w:t>CBD/NP/MOP/6/1</w:t>
        </w:r>
      </w:hyperlink>
      <w:r>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2D5636" w14:textId="064BA24B" w:rsidR="00534681" w:rsidRPr="009F1871" w:rsidRDefault="00C339DA" w:rsidP="007C4951">
        <w:pPr>
          <w:pStyle w:val="Header"/>
          <w:spacing w:after="240"/>
          <w:rPr>
            <w:sz w:val="22"/>
          </w:rPr>
        </w:pPr>
        <w:r w:rsidRPr="009F1871">
          <w:rPr>
            <w:sz w:val="22"/>
          </w:rPr>
          <w:t>CBD/COP/17/4/Add.2-</w:t>
        </w:r>
        <w:r w:rsidR="00056274" w:rsidRPr="009F1871">
          <w:rPr>
            <w:sz w:val="22"/>
          </w:rPr>
          <w:t>CBD/CP/MOP/12/5/Add.1-CBD/NP/MOP/6/5/Add.1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4"/>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19D31F9" w14:textId="43CC8F43" w:rsidR="009505C9" w:rsidRPr="003F1A75" w:rsidRDefault="00056274" w:rsidP="007C4951">
        <w:pPr>
          <w:pStyle w:val="Header"/>
          <w:spacing w:after="240"/>
          <w:jc w:val="right"/>
        </w:pPr>
        <w:r w:rsidRPr="009F1871">
          <w:rPr>
            <w:sz w:val="22"/>
            <w:szCs w:val="24"/>
          </w:rPr>
          <w:t>CBD/COP/17/4/Add.2-CBD/CP/MOP/12/5/Add.1-CBD/NP/MOP/6/5/Add.1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00893EEC"/>
    <w:multiLevelType w:val="hybridMultilevel"/>
    <w:tmpl w:val="3A4E4A8C"/>
    <w:lvl w:ilvl="0" w:tplc="07468218">
      <w:start w:val="8"/>
      <w:numFmt w:val="decimal"/>
      <w:lvlText w:val="%1."/>
      <w:lvlJc w:val="left"/>
      <w:pPr>
        <w:ind w:left="2189" w:hanging="360"/>
      </w:pPr>
      <w:rPr>
        <w:rFonts w:ascii="Times New Roman" w:eastAsia="KaiTi" w:hAnsi="Times New Roman" w:cs="Microsoft YaHei" w:hint="default"/>
      </w:rPr>
    </w:lvl>
    <w:lvl w:ilvl="1" w:tplc="3D545198">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8833E83"/>
    <w:multiLevelType w:val="hybridMultilevel"/>
    <w:tmpl w:val="4BFC6D94"/>
    <w:lvl w:ilvl="0" w:tplc="8C24C75A">
      <w:start w:val="6"/>
      <w:numFmt w:val="decimal"/>
      <w:lvlText w:val="%1."/>
      <w:lvlJc w:val="left"/>
      <w:pPr>
        <w:ind w:left="2189" w:hanging="360"/>
      </w:pPr>
      <w:rPr>
        <w:rFonts w:eastAsia="KaiTi"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09680112"/>
    <w:multiLevelType w:val="hybridMultilevel"/>
    <w:tmpl w:val="F1607020"/>
    <w:lvl w:ilvl="0" w:tplc="0BDE8B7E">
      <w:start w:val="1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0FF3BB5"/>
    <w:multiLevelType w:val="hybridMultilevel"/>
    <w:tmpl w:val="BBC043BE"/>
    <w:lvl w:ilvl="0" w:tplc="978694C4">
      <w:start w:val="1"/>
      <w:numFmt w:val="lowerLetter"/>
      <w:lvlText w:val="(%1)"/>
      <w:lvlJc w:val="left"/>
      <w:pPr>
        <w:ind w:left="1812" w:hanging="266"/>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5" w15:restartNumberingAfterBreak="0">
    <w:nsid w:val="11DA13BE"/>
    <w:multiLevelType w:val="hybridMultilevel"/>
    <w:tmpl w:val="1AE40B08"/>
    <w:lvl w:ilvl="0" w:tplc="579C6FDA">
      <w:start w:val="1"/>
      <w:numFmt w:val="lowerLetter"/>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6" w15:restartNumberingAfterBreak="0">
    <w:nsid w:val="169052C2"/>
    <w:multiLevelType w:val="hybridMultilevel"/>
    <w:tmpl w:val="F3FA6AEC"/>
    <w:lvl w:ilvl="0" w:tplc="F31C0AF6">
      <w:start w:val="1"/>
      <w:numFmt w:val="japaneseCounting"/>
      <w:lvlText w:val="(%1)"/>
      <w:lvlJc w:val="left"/>
      <w:pPr>
        <w:ind w:left="2160" w:hanging="720"/>
      </w:pPr>
      <w:rPr>
        <w:rFonts w:asci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3E833C3"/>
    <w:multiLevelType w:val="hybridMultilevel"/>
    <w:tmpl w:val="DC869DC6"/>
    <w:lvl w:ilvl="0" w:tplc="42A07D3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 w15:restartNumberingAfterBreak="0">
    <w:nsid w:val="289475BB"/>
    <w:multiLevelType w:val="hybridMultilevel"/>
    <w:tmpl w:val="665C372C"/>
    <w:lvl w:ilvl="0" w:tplc="BD308B52">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0D4573"/>
    <w:multiLevelType w:val="hybridMultilevel"/>
    <w:tmpl w:val="EA622F5A"/>
    <w:lvl w:ilvl="0" w:tplc="B3EAA10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401DE8"/>
    <w:multiLevelType w:val="hybridMultilevel"/>
    <w:tmpl w:val="F9E6960E"/>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1" w15:restartNumberingAfterBreak="0">
    <w:nsid w:val="38083BDE"/>
    <w:multiLevelType w:val="hybridMultilevel"/>
    <w:tmpl w:val="973C7A88"/>
    <w:lvl w:ilvl="0" w:tplc="39D02AC0">
      <w:start w:val="1"/>
      <w:numFmt w:val="lowerLetter"/>
      <w:lvlText w:val="(%1)"/>
      <w:lvlJc w:val="left"/>
      <w:pPr>
        <w:ind w:left="1904" w:hanging="375"/>
      </w:pPr>
      <w:rPr>
        <w:rFonts w:ascii="Times New Roman" w:hAnsi="Times New Roman" w:cs="Times New Roman" w:hint="default"/>
        <w:b w:val="0"/>
        <w:bCs w:val="0"/>
        <w:color w:val="auto"/>
        <w:sz w:val="24"/>
        <w:szCs w:val="24"/>
      </w:rPr>
    </w:lvl>
    <w:lvl w:ilvl="1" w:tplc="04090019" w:tentative="1">
      <w:start w:val="1"/>
      <w:numFmt w:val="lowerLetter"/>
      <w:lvlText w:val="%2."/>
      <w:lvlJc w:val="left"/>
      <w:pPr>
        <w:ind w:left="2609" w:hanging="360"/>
      </w:pPr>
    </w:lvl>
    <w:lvl w:ilvl="2" w:tplc="0409001B" w:tentative="1">
      <w:start w:val="1"/>
      <w:numFmt w:val="lowerRoman"/>
      <w:lvlText w:val="%3."/>
      <w:lvlJc w:val="right"/>
      <w:pPr>
        <w:ind w:left="3329" w:hanging="180"/>
      </w:pPr>
    </w:lvl>
    <w:lvl w:ilvl="3" w:tplc="0409000F" w:tentative="1">
      <w:start w:val="1"/>
      <w:numFmt w:val="decimal"/>
      <w:lvlText w:val="%4."/>
      <w:lvlJc w:val="left"/>
      <w:pPr>
        <w:ind w:left="4049" w:hanging="360"/>
      </w:pPr>
    </w:lvl>
    <w:lvl w:ilvl="4" w:tplc="04090019" w:tentative="1">
      <w:start w:val="1"/>
      <w:numFmt w:val="lowerLetter"/>
      <w:lvlText w:val="%5."/>
      <w:lvlJc w:val="left"/>
      <w:pPr>
        <w:ind w:left="4769" w:hanging="360"/>
      </w:pPr>
    </w:lvl>
    <w:lvl w:ilvl="5" w:tplc="0409001B" w:tentative="1">
      <w:start w:val="1"/>
      <w:numFmt w:val="lowerRoman"/>
      <w:lvlText w:val="%6."/>
      <w:lvlJc w:val="right"/>
      <w:pPr>
        <w:ind w:left="5489" w:hanging="180"/>
      </w:pPr>
    </w:lvl>
    <w:lvl w:ilvl="6" w:tplc="0409000F" w:tentative="1">
      <w:start w:val="1"/>
      <w:numFmt w:val="decimal"/>
      <w:lvlText w:val="%7."/>
      <w:lvlJc w:val="left"/>
      <w:pPr>
        <w:ind w:left="6209" w:hanging="360"/>
      </w:pPr>
    </w:lvl>
    <w:lvl w:ilvl="7" w:tplc="04090019" w:tentative="1">
      <w:start w:val="1"/>
      <w:numFmt w:val="lowerLetter"/>
      <w:lvlText w:val="%8."/>
      <w:lvlJc w:val="left"/>
      <w:pPr>
        <w:ind w:left="6929" w:hanging="360"/>
      </w:pPr>
    </w:lvl>
    <w:lvl w:ilvl="8" w:tplc="0409001B" w:tentative="1">
      <w:start w:val="1"/>
      <w:numFmt w:val="lowerRoman"/>
      <w:lvlText w:val="%9."/>
      <w:lvlJc w:val="right"/>
      <w:pPr>
        <w:ind w:left="7649" w:hanging="180"/>
      </w:pPr>
    </w:lvl>
  </w:abstractNum>
  <w:abstractNum w:abstractNumId="12" w15:restartNumberingAfterBreak="0">
    <w:nsid w:val="387E7BA3"/>
    <w:multiLevelType w:val="hybridMultilevel"/>
    <w:tmpl w:val="0A62B91E"/>
    <w:lvl w:ilvl="0" w:tplc="233AC6D6">
      <w:start w:val="3"/>
      <w:numFmt w:val="decimal"/>
      <w:lvlText w:val="%1."/>
      <w:lvlJc w:val="left"/>
      <w:pPr>
        <w:ind w:left="1829" w:hanging="360"/>
      </w:pPr>
      <w:rPr>
        <w:rFonts w:ascii="Times New Roman" w:eastAsia="KaiTi" w:hAnsi="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3" w15:restartNumberingAfterBreak="0">
    <w:nsid w:val="3BF60975"/>
    <w:multiLevelType w:val="hybridMultilevel"/>
    <w:tmpl w:val="045A28C0"/>
    <w:lvl w:ilvl="0" w:tplc="D15435FA">
      <w:start w:val="1"/>
      <w:numFmt w:val="japaneseCounting"/>
      <w:lvlText w:val="(%1)"/>
      <w:lvlJc w:val="left"/>
      <w:pPr>
        <w:ind w:left="2189" w:hanging="360"/>
      </w:pPr>
      <w:rPr>
        <w:rFonts w:hint="default"/>
        <w:sz w:val="22"/>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4" w15:restartNumberingAfterBreak="0">
    <w:nsid w:val="3D50797C"/>
    <w:multiLevelType w:val="hybridMultilevel"/>
    <w:tmpl w:val="CC208CF2"/>
    <w:lvl w:ilvl="0" w:tplc="C5B08396">
      <w:start w:val="1"/>
      <w:numFmt w:val="chineseCountingThousand"/>
      <w:lvlText w:val="（%1）"/>
      <w:lvlJc w:val="left"/>
      <w:pPr>
        <w:ind w:left="2189" w:hanging="360"/>
      </w:pPr>
      <w:rPr>
        <w:rFonts w:eastAsia="Malgun Gothic"/>
        <w:color w:val="auto"/>
        <w:sz w:val="20"/>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start w:val="1"/>
      <w:numFmt w:val="lowerLetter"/>
      <w:lvlText w:val="%5."/>
      <w:lvlJc w:val="left"/>
      <w:pPr>
        <w:ind w:left="5069" w:hanging="360"/>
      </w:pPr>
    </w:lvl>
    <w:lvl w:ilvl="5" w:tplc="0409001B">
      <w:start w:val="1"/>
      <w:numFmt w:val="lowerRoman"/>
      <w:lvlText w:val="%6."/>
      <w:lvlJc w:val="right"/>
      <w:pPr>
        <w:ind w:left="5789" w:hanging="180"/>
      </w:pPr>
    </w:lvl>
    <w:lvl w:ilvl="6" w:tplc="0409000F">
      <w:start w:val="1"/>
      <w:numFmt w:val="decimal"/>
      <w:lvlText w:val="%7."/>
      <w:lvlJc w:val="left"/>
      <w:pPr>
        <w:ind w:left="6509" w:hanging="360"/>
      </w:pPr>
    </w:lvl>
    <w:lvl w:ilvl="7" w:tplc="04090019">
      <w:start w:val="1"/>
      <w:numFmt w:val="lowerLetter"/>
      <w:lvlText w:val="%8."/>
      <w:lvlJc w:val="left"/>
      <w:pPr>
        <w:ind w:left="7229" w:hanging="360"/>
      </w:pPr>
    </w:lvl>
    <w:lvl w:ilvl="8" w:tplc="0409001B">
      <w:start w:val="1"/>
      <w:numFmt w:val="lowerRoman"/>
      <w:lvlText w:val="%9."/>
      <w:lvlJc w:val="right"/>
      <w:pPr>
        <w:ind w:left="7949"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B041951"/>
    <w:multiLevelType w:val="hybridMultilevel"/>
    <w:tmpl w:val="CE96EC22"/>
    <w:lvl w:ilvl="0" w:tplc="FE1C3168">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E601FB"/>
    <w:multiLevelType w:val="hybridMultilevel"/>
    <w:tmpl w:val="C054FBBC"/>
    <w:lvl w:ilvl="0" w:tplc="F37ECE2A">
      <w:start w:val="1"/>
      <w:numFmt w:val="lowerLetter"/>
      <w:lvlText w:val="(%1)"/>
      <w:lvlJc w:val="left"/>
      <w:pPr>
        <w:ind w:left="1906" w:hanging="360"/>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20" w15:restartNumberingAfterBreak="0">
    <w:nsid w:val="5D943BEE"/>
    <w:multiLevelType w:val="multilevel"/>
    <w:tmpl w:val="222A08B4"/>
    <w:numStyleLink w:val="ListCBD"/>
  </w:abstractNum>
  <w:abstractNum w:abstractNumId="21" w15:restartNumberingAfterBreak="0">
    <w:nsid w:val="60055BBE"/>
    <w:multiLevelType w:val="hybridMultilevel"/>
    <w:tmpl w:val="D2161C04"/>
    <w:lvl w:ilvl="0" w:tplc="174AE974">
      <w:start w:val="1"/>
      <w:numFmt w:val="decimal"/>
      <w:lvlText w:val="%1."/>
      <w:lvlJc w:val="left"/>
      <w:pPr>
        <w:ind w:left="1772" w:hanging="360"/>
      </w:pPr>
      <w:rPr>
        <w:rFonts w:hint="default"/>
      </w:rPr>
    </w:lvl>
    <w:lvl w:ilvl="1" w:tplc="42A07D3A">
      <w:start w:val="1"/>
      <w:numFmt w:val="lowerLetter"/>
      <w:lvlText w:val="(%2)"/>
      <w:lvlJc w:val="left"/>
      <w:pPr>
        <w:ind w:left="2629" w:hanging="497"/>
      </w:pPr>
      <w:rPr>
        <w:rFonts w:hint="default"/>
      </w:rPr>
    </w:lvl>
    <w:lvl w:ilvl="2" w:tplc="0409001B" w:tentative="1">
      <w:start w:val="1"/>
      <w:numFmt w:val="lowerRoman"/>
      <w:lvlText w:val="%3."/>
      <w:lvlJc w:val="right"/>
      <w:pPr>
        <w:ind w:left="3212" w:hanging="180"/>
      </w:pPr>
    </w:lvl>
    <w:lvl w:ilvl="3" w:tplc="0409000F" w:tentative="1">
      <w:start w:val="1"/>
      <w:numFmt w:val="decimal"/>
      <w:lvlText w:val="%4."/>
      <w:lvlJc w:val="left"/>
      <w:pPr>
        <w:ind w:left="3932" w:hanging="360"/>
      </w:pPr>
    </w:lvl>
    <w:lvl w:ilvl="4" w:tplc="04090019" w:tentative="1">
      <w:start w:val="1"/>
      <w:numFmt w:val="lowerLetter"/>
      <w:lvlText w:val="%5."/>
      <w:lvlJc w:val="left"/>
      <w:pPr>
        <w:ind w:left="4652" w:hanging="360"/>
      </w:pPr>
    </w:lvl>
    <w:lvl w:ilvl="5" w:tplc="0409001B" w:tentative="1">
      <w:start w:val="1"/>
      <w:numFmt w:val="lowerRoman"/>
      <w:lvlText w:val="%6."/>
      <w:lvlJc w:val="right"/>
      <w:pPr>
        <w:ind w:left="5372" w:hanging="180"/>
      </w:pPr>
    </w:lvl>
    <w:lvl w:ilvl="6" w:tplc="0409000F" w:tentative="1">
      <w:start w:val="1"/>
      <w:numFmt w:val="decimal"/>
      <w:lvlText w:val="%7."/>
      <w:lvlJc w:val="left"/>
      <w:pPr>
        <w:ind w:left="6092" w:hanging="360"/>
      </w:pPr>
    </w:lvl>
    <w:lvl w:ilvl="7" w:tplc="04090019" w:tentative="1">
      <w:start w:val="1"/>
      <w:numFmt w:val="lowerLetter"/>
      <w:lvlText w:val="%8."/>
      <w:lvlJc w:val="left"/>
      <w:pPr>
        <w:ind w:left="6812" w:hanging="360"/>
      </w:pPr>
    </w:lvl>
    <w:lvl w:ilvl="8" w:tplc="0409001B" w:tentative="1">
      <w:start w:val="1"/>
      <w:numFmt w:val="lowerRoman"/>
      <w:lvlText w:val="%9."/>
      <w:lvlJc w:val="right"/>
      <w:pPr>
        <w:ind w:left="7532"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866187"/>
    <w:multiLevelType w:val="hybridMultilevel"/>
    <w:tmpl w:val="329C0D88"/>
    <w:lvl w:ilvl="0" w:tplc="11D2096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6" w15:restartNumberingAfterBreak="0">
    <w:nsid w:val="764219DC"/>
    <w:multiLevelType w:val="hybridMultilevel"/>
    <w:tmpl w:val="ACA27826"/>
    <w:lvl w:ilvl="0" w:tplc="DA34A81E">
      <w:start w:val="1"/>
      <w:numFmt w:val="lowerLetter"/>
      <w:lvlText w:val="(%1)"/>
      <w:lvlJc w:val="left"/>
      <w:pPr>
        <w:ind w:left="2189" w:hanging="360"/>
      </w:pPr>
      <w:rPr>
        <w:rFonts w:ascii="Times New Roman" w:hAnsi="Times New Roman"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num w:numId="1" w16cid:durableId="65492020">
    <w:abstractNumId w:val="18"/>
  </w:num>
  <w:num w:numId="2" w16cid:durableId="1476413626">
    <w:abstractNumId w:val="15"/>
  </w:num>
  <w:num w:numId="3" w16cid:durableId="942878992">
    <w:abstractNumId w:val="24"/>
  </w:num>
  <w:num w:numId="4" w16cid:durableId="1474061277">
    <w:abstractNumId w:val="25"/>
  </w:num>
  <w:num w:numId="5" w16cid:durableId="1372420007">
    <w:abstractNumId w:val="16"/>
  </w:num>
  <w:num w:numId="6" w16cid:durableId="339817116">
    <w:abstractNumId w:val="22"/>
  </w:num>
  <w:num w:numId="7" w16cid:durableId="123562153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8" w16cid:durableId="1332636942">
    <w:abstractNumId w:val="9"/>
  </w:num>
  <w:num w:numId="9" w16cid:durableId="415901576">
    <w:abstractNumId w:val="3"/>
  </w:num>
  <w:num w:numId="10" w16cid:durableId="310403129">
    <w:abstractNumId w:val="8"/>
  </w:num>
  <w:num w:numId="11" w16cid:durableId="313922473">
    <w:abstractNumId w:val="23"/>
  </w:num>
  <w:num w:numId="12" w16cid:durableId="1544053573">
    <w:abstractNumId w:val="17"/>
  </w:num>
  <w:num w:numId="13" w16cid:durableId="115483306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4" w16cid:durableId="939413246">
    <w:abstractNumId w:val="13"/>
  </w:num>
  <w:num w:numId="15" w16cid:durableId="64108213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6" w16cid:durableId="108988812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 w16cid:durableId="157516100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8" w16cid:durableId="3824854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9" w16cid:durableId="208896167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758020867">
    <w:abstractNumId w:val="2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1" w16cid:durableId="1190728888">
    <w:abstractNumId w:val="20"/>
    <w:lvlOverride w:ilvl="0">
      <w:startOverride w:val="24"/>
      <w:lvl w:ilvl="0">
        <w:start w:val="24"/>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2" w16cid:durableId="2016109686">
    <w:abstractNumId w:val="1"/>
  </w:num>
  <w:num w:numId="23" w16cid:durableId="1600408108">
    <w:abstractNumId w:val="10"/>
  </w:num>
  <w:num w:numId="24" w16cid:durableId="1576696645">
    <w:abstractNumId w:val="2"/>
  </w:num>
  <w:num w:numId="25" w16cid:durableId="758604231">
    <w:abstractNumId w:val="21"/>
  </w:num>
  <w:num w:numId="26" w16cid:durableId="146477114">
    <w:abstractNumId w:val="7"/>
  </w:num>
  <w:num w:numId="27" w16cid:durableId="693578353">
    <w:abstractNumId w:val="12"/>
  </w:num>
  <w:num w:numId="28" w16cid:durableId="288587573">
    <w:abstractNumId w:val="11"/>
  </w:num>
  <w:num w:numId="29" w16cid:durableId="969290294">
    <w:abstractNumId w:val="6"/>
  </w:num>
  <w:num w:numId="30" w16cid:durableId="712004189">
    <w:abstractNumId w:val="5"/>
  </w:num>
  <w:num w:numId="31" w16cid:durableId="389770172">
    <w:abstractNumId w:val="4"/>
  </w:num>
  <w:num w:numId="32" w16cid:durableId="22638221">
    <w:abstractNumId w:val="19"/>
  </w:num>
  <w:num w:numId="33" w16cid:durableId="1257128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88379950">
    <w:abstractNumId w:val="26"/>
  </w:num>
  <w:num w:numId="35" w16cid:durableId="1316639127">
    <w:abstractNumId w:val="20"/>
  </w:num>
  <w:num w:numId="36" w16cid:durableId="12661152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394538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427819129">
    <w:abstractNumId w:val="2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9" w16cid:durableId="1984040628">
    <w:abstractNumId w:val="2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125856153">
    <w:abstractNumId w:val="2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1" w16cid:durableId="143351803">
    <w:abstractNumId w:val="0"/>
  </w:num>
  <w:num w:numId="42" w16cid:durableId="20683933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890725765">
    <w:abstractNumId w:val="2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1F"/>
    <w:rsid w:val="00002F6B"/>
    <w:rsid w:val="00005E11"/>
    <w:rsid w:val="0001503B"/>
    <w:rsid w:val="00021121"/>
    <w:rsid w:val="00031D70"/>
    <w:rsid w:val="000332CF"/>
    <w:rsid w:val="000415FF"/>
    <w:rsid w:val="000448E9"/>
    <w:rsid w:val="00044F5D"/>
    <w:rsid w:val="000469ED"/>
    <w:rsid w:val="00047495"/>
    <w:rsid w:val="0005091C"/>
    <w:rsid w:val="000527AC"/>
    <w:rsid w:val="00054DE8"/>
    <w:rsid w:val="00055DCA"/>
    <w:rsid w:val="00055EEA"/>
    <w:rsid w:val="00056274"/>
    <w:rsid w:val="00062B50"/>
    <w:rsid w:val="000634DB"/>
    <w:rsid w:val="000661AC"/>
    <w:rsid w:val="00066823"/>
    <w:rsid w:val="00066996"/>
    <w:rsid w:val="00066C6A"/>
    <w:rsid w:val="00066C8E"/>
    <w:rsid w:val="000671AD"/>
    <w:rsid w:val="0006796E"/>
    <w:rsid w:val="00067FE2"/>
    <w:rsid w:val="00070030"/>
    <w:rsid w:val="0007171B"/>
    <w:rsid w:val="00075B7D"/>
    <w:rsid w:val="00075C83"/>
    <w:rsid w:val="00076E70"/>
    <w:rsid w:val="00077143"/>
    <w:rsid w:val="00082728"/>
    <w:rsid w:val="00084191"/>
    <w:rsid w:val="00084D20"/>
    <w:rsid w:val="00085889"/>
    <w:rsid w:val="00091E1C"/>
    <w:rsid w:val="00092474"/>
    <w:rsid w:val="0009337E"/>
    <w:rsid w:val="0009654B"/>
    <w:rsid w:val="00096AD7"/>
    <w:rsid w:val="000A1759"/>
    <w:rsid w:val="000A504A"/>
    <w:rsid w:val="000A50DF"/>
    <w:rsid w:val="000A67C7"/>
    <w:rsid w:val="000A7886"/>
    <w:rsid w:val="000B0669"/>
    <w:rsid w:val="000B0BD4"/>
    <w:rsid w:val="000B16BB"/>
    <w:rsid w:val="000C40CD"/>
    <w:rsid w:val="000C7679"/>
    <w:rsid w:val="000D0F68"/>
    <w:rsid w:val="000D31DF"/>
    <w:rsid w:val="000D4796"/>
    <w:rsid w:val="000D5F7F"/>
    <w:rsid w:val="000E0581"/>
    <w:rsid w:val="000E10E7"/>
    <w:rsid w:val="000E40D8"/>
    <w:rsid w:val="000E4505"/>
    <w:rsid w:val="000E673A"/>
    <w:rsid w:val="000F0FF8"/>
    <w:rsid w:val="000F267D"/>
    <w:rsid w:val="000F579A"/>
    <w:rsid w:val="000F6945"/>
    <w:rsid w:val="000F74F5"/>
    <w:rsid w:val="000F78FC"/>
    <w:rsid w:val="0010276D"/>
    <w:rsid w:val="001031DF"/>
    <w:rsid w:val="001048FB"/>
    <w:rsid w:val="00105372"/>
    <w:rsid w:val="001054A6"/>
    <w:rsid w:val="0010771B"/>
    <w:rsid w:val="001078A1"/>
    <w:rsid w:val="00111F2A"/>
    <w:rsid w:val="00112FC7"/>
    <w:rsid w:val="00121719"/>
    <w:rsid w:val="00121786"/>
    <w:rsid w:val="001229F5"/>
    <w:rsid w:val="001229FA"/>
    <w:rsid w:val="001231FF"/>
    <w:rsid w:val="001237E2"/>
    <w:rsid w:val="001269E0"/>
    <w:rsid w:val="00127457"/>
    <w:rsid w:val="001312AD"/>
    <w:rsid w:val="001314D2"/>
    <w:rsid w:val="00131E7A"/>
    <w:rsid w:val="00134846"/>
    <w:rsid w:val="0013562A"/>
    <w:rsid w:val="001363A6"/>
    <w:rsid w:val="00141BBD"/>
    <w:rsid w:val="001459AF"/>
    <w:rsid w:val="001504B9"/>
    <w:rsid w:val="00151DFB"/>
    <w:rsid w:val="00153D1A"/>
    <w:rsid w:val="00156A53"/>
    <w:rsid w:val="00156ABA"/>
    <w:rsid w:val="00163126"/>
    <w:rsid w:val="0016489E"/>
    <w:rsid w:val="00172AF6"/>
    <w:rsid w:val="00173E83"/>
    <w:rsid w:val="00175841"/>
    <w:rsid w:val="00176CEE"/>
    <w:rsid w:val="0018125C"/>
    <w:rsid w:val="001830E4"/>
    <w:rsid w:val="00186DD8"/>
    <w:rsid w:val="001918B3"/>
    <w:rsid w:val="00191DBD"/>
    <w:rsid w:val="001A35EC"/>
    <w:rsid w:val="001A4200"/>
    <w:rsid w:val="001A49BA"/>
    <w:rsid w:val="001B0A59"/>
    <w:rsid w:val="001B1372"/>
    <w:rsid w:val="001B13FE"/>
    <w:rsid w:val="001B4032"/>
    <w:rsid w:val="001D0D2A"/>
    <w:rsid w:val="001D4F4F"/>
    <w:rsid w:val="001D5796"/>
    <w:rsid w:val="001D6D3F"/>
    <w:rsid w:val="001D7C79"/>
    <w:rsid w:val="001E0977"/>
    <w:rsid w:val="001E1CE8"/>
    <w:rsid w:val="001E42B2"/>
    <w:rsid w:val="001E5E6A"/>
    <w:rsid w:val="001F0186"/>
    <w:rsid w:val="001F1891"/>
    <w:rsid w:val="001F2D77"/>
    <w:rsid w:val="001F46E3"/>
    <w:rsid w:val="001F4734"/>
    <w:rsid w:val="001F6F25"/>
    <w:rsid w:val="001F71FE"/>
    <w:rsid w:val="00202C8A"/>
    <w:rsid w:val="00204CA7"/>
    <w:rsid w:val="0020515C"/>
    <w:rsid w:val="002052CB"/>
    <w:rsid w:val="00206C80"/>
    <w:rsid w:val="00207587"/>
    <w:rsid w:val="0021143C"/>
    <w:rsid w:val="002132CB"/>
    <w:rsid w:val="00215D0C"/>
    <w:rsid w:val="0021655F"/>
    <w:rsid w:val="00217F7A"/>
    <w:rsid w:val="00223041"/>
    <w:rsid w:val="002254BC"/>
    <w:rsid w:val="002261A2"/>
    <w:rsid w:val="00227D0F"/>
    <w:rsid w:val="0023012C"/>
    <w:rsid w:val="002302E4"/>
    <w:rsid w:val="0023135D"/>
    <w:rsid w:val="0023141C"/>
    <w:rsid w:val="002370DC"/>
    <w:rsid w:val="00240895"/>
    <w:rsid w:val="00240EE6"/>
    <w:rsid w:val="00246B75"/>
    <w:rsid w:val="00251D21"/>
    <w:rsid w:val="00252AB2"/>
    <w:rsid w:val="002535E0"/>
    <w:rsid w:val="002539B7"/>
    <w:rsid w:val="00254EB5"/>
    <w:rsid w:val="00256A9F"/>
    <w:rsid w:val="00257A5F"/>
    <w:rsid w:val="00260FDE"/>
    <w:rsid w:val="00263E9D"/>
    <w:rsid w:val="00264A04"/>
    <w:rsid w:val="00265291"/>
    <w:rsid w:val="00267033"/>
    <w:rsid w:val="0027516D"/>
    <w:rsid w:val="00275804"/>
    <w:rsid w:val="00276C8D"/>
    <w:rsid w:val="00276F0C"/>
    <w:rsid w:val="00280634"/>
    <w:rsid w:val="002806E8"/>
    <w:rsid w:val="002818D9"/>
    <w:rsid w:val="002838F6"/>
    <w:rsid w:val="00283C7A"/>
    <w:rsid w:val="0028476C"/>
    <w:rsid w:val="00287CE9"/>
    <w:rsid w:val="002935F6"/>
    <w:rsid w:val="002943EA"/>
    <w:rsid w:val="0029704C"/>
    <w:rsid w:val="002973C6"/>
    <w:rsid w:val="002A247E"/>
    <w:rsid w:val="002A3F47"/>
    <w:rsid w:val="002A512A"/>
    <w:rsid w:val="002A65E7"/>
    <w:rsid w:val="002A6753"/>
    <w:rsid w:val="002B034D"/>
    <w:rsid w:val="002B0839"/>
    <w:rsid w:val="002B19D9"/>
    <w:rsid w:val="002B1D97"/>
    <w:rsid w:val="002B211F"/>
    <w:rsid w:val="002B2A8D"/>
    <w:rsid w:val="002B339B"/>
    <w:rsid w:val="002B7321"/>
    <w:rsid w:val="002C0915"/>
    <w:rsid w:val="002C0FDE"/>
    <w:rsid w:val="002C1234"/>
    <w:rsid w:val="002C3EB6"/>
    <w:rsid w:val="002C45D2"/>
    <w:rsid w:val="002C750C"/>
    <w:rsid w:val="002D45B7"/>
    <w:rsid w:val="002D4F6F"/>
    <w:rsid w:val="002D5AED"/>
    <w:rsid w:val="002D669A"/>
    <w:rsid w:val="002D6E4D"/>
    <w:rsid w:val="002E330D"/>
    <w:rsid w:val="002E3ED0"/>
    <w:rsid w:val="002E5A7A"/>
    <w:rsid w:val="002E6589"/>
    <w:rsid w:val="002F0B48"/>
    <w:rsid w:val="002F311C"/>
    <w:rsid w:val="002F58F9"/>
    <w:rsid w:val="002F6E18"/>
    <w:rsid w:val="003008FE"/>
    <w:rsid w:val="00300AE2"/>
    <w:rsid w:val="0030169D"/>
    <w:rsid w:val="003018E7"/>
    <w:rsid w:val="0030387E"/>
    <w:rsid w:val="003060EB"/>
    <w:rsid w:val="0030784F"/>
    <w:rsid w:val="00311C38"/>
    <w:rsid w:val="00314221"/>
    <w:rsid w:val="00314E0D"/>
    <w:rsid w:val="003153D2"/>
    <w:rsid w:val="003153EB"/>
    <w:rsid w:val="003171C6"/>
    <w:rsid w:val="00317373"/>
    <w:rsid w:val="0032136E"/>
    <w:rsid w:val="00321908"/>
    <w:rsid w:val="00321985"/>
    <w:rsid w:val="00324418"/>
    <w:rsid w:val="003270B4"/>
    <w:rsid w:val="0034003A"/>
    <w:rsid w:val="0034029D"/>
    <w:rsid w:val="00340396"/>
    <w:rsid w:val="00342D0C"/>
    <w:rsid w:val="00342F97"/>
    <w:rsid w:val="003466DB"/>
    <w:rsid w:val="00347F2A"/>
    <w:rsid w:val="00351205"/>
    <w:rsid w:val="00352F68"/>
    <w:rsid w:val="003577A9"/>
    <w:rsid w:val="0036630A"/>
    <w:rsid w:val="003667F2"/>
    <w:rsid w:val="00372F74"/>
    <w:rsid w:val="0037318C"/>
    <w:rsid w:val="003750B4"/>
    <w:rsid w:val="00376DDC"/>
    <w:rsid w:val="0038196C"/>
    <w:rsid w:val="00381CDA"/>
    <w:rsid w:val="00382B06"/>
    <w:rsid w:val="003837D3"/>
    <w:rsid w:val="00383E23"/>
    <w:rsid w:val="00385216"/>
    <w:rsid w:val="00392B81"/>
    <w:rsid w:val="00397309"/>
    <w:rsid w:val="003978EA"/>
    <w:rsid w:val="003A0D11"/>
    <w:rsid w:val="003A4A2F"/>
    <w:rsid w:val="003A6232"/>
    <w:rsid w:val="003A63F3"/>
    <w:rsid w:val="003A7756"/>
    <w:rsid w:val="003B1145"/>
    <w:rsid w:val="003B3C1D"/>
    <w:rsid w:val="003B67BB"/>
    <w:rsid w:val="003B7680"/>
    <w:rsid w:val="003C4CB0"/>
    <w:rsid w:val="003C65B5"/>
    <w:rsid w:val="003C7083"/>
    <w:rsid w:val="003C7775"/>
    <w:rsid w:val="003D0469"/>
    <w:rsid w:val="003D0A40"/>
    <w:rsid w:val="003D5888"/>
    <w:rsid w:val="003D638C"/>
    <w:rsid w:val="003E064E"/>
    <w:rsid w:val="003E290F"/>
    <w:rsid w:val="003E533E"/>
    <w:rsid w:val="003F15C3"/>
    <w:rsid w:val="003F1A75"/>
    <w:rsid w:val="003F2A0D"/>
    <w:rsid w:val="003F367C"/>
    <w:rsid w:val="003F6CA4"/>
    <w:rsid w:val="003F7224"/>
    <w:rsid w:val="00400A91"/>
    <w:rsid w:val="004031EC"/>
    <w:rsid w:val="0040617A"/>
    <w:rsid w:val="004069CD"/>
    <w:rsid w:val="0040706C"/>
    <w:rsid w:val="00413CF4"/>
    <w:rsid w:val="00415812"/>
    <w:rsid w:val="0041649B"/>
    <w:rsid w:val="0042057A"/>
    <w:rsid w:val="00420AF8"/>
    <w:rsid w:val="00422161"/>
    <w:rsid w:val="00422164"/>
    <w:rsid w:val="004230BB"/>
    <w:rsid w:val="004260E7"/>
    <w:rsid w:val="004269BB"/>
    <w:rsid w:val="00427D21"/>
    <w:rsid w:val="004304D8"/>
    <w:rsid w:val="00434453"/>
    <w:rsid w:val="00435266"/>
    <w:rsid w:val="004374C9"/>
    <w:rsid w:val="00440A1B"/>
    <w:rsid w:val="0044180C"/>
    <w:rsid w:val="00444CE9"/>
    <w:rsid w:val="00445409"/>
    <w:rsid w:val="00447F4A"/>
    <w:rsid w:val="004504DB"/>
    <w:rsid w:val="00456F67"/>
    <w:rsid w:val="00456FAB"/>
    <w:rsid w:val="004644C2"/>
    <w:rsid w:val="0046656A"/>
    <w:rsid w:val="004673CC"/>
    <w:rsid w:val="00467F9C"/>
    <w:rsid w:val="00470AAF"/>
    <w:rsid w:val="0047182C"/>
    <w:rsid w:val="00473BE3"/>
    <w:rsid w:val="00476FB0"/>
    <w:rsid w:val="00480E6F"/>
    <w:rsid w:val="00481295"/>
    <w:rsid w:val="00486944"/>
    <w:rsid w:val="004869D4"/>
    <w:rsid w:val="00490264"/>
    <w:rsid w:val="004908CF"/>
    <w:rsid w:val="00491CD8"/>
    <w:rsid w:val="004923CF"/>
    <w:rsid w:val="00497E3E"/>
    <w:rsid w:val="004A0C1E"/>
    <w:rsid w:val="004A18D3"/>
    <w:rsid w:val="004A5808"/>
    <w:rsid w:val="004A6F4E"/>
    <w:rsid w:val="004A7C60"/>
    <w:rsid w:val="004B4959"/>
    <w:rsid w:val="004B75D4"/>
    <w:rsid w:val="004B762E"/>
    <w:rsid w:val="004B7CEB"/>
    <w:rsid w:val="004C2F2A"/>
    <w:rsid w:val="004C42FB"/>
    <w:rsid w:val="004C4D92"/>
    <w:rsid w:val="004C56AD"/>
    <w:rsid w:val="004D0557"/>
    <w:rsid w:val="004D46DE"/>
    <w:rsid w:val="004D5137"/>
    <w:rsid w:val="004D61A7"/>
    <w:rsid w:val="004E0E28"/>
    <w:rsid w:val="004E1945"/>
    <w:rsid w:val="004E1EFD"/>
    <w:rsid w:val="004E2339"/>
    <w:rsid w:val="004E4A72"/>
    <w:rsid w:val="004E66F3"/>
    <w:rsid w:val="004E6AEC"/>
    <w:rsid w:val="004F00B3"/>
    <w:rsid w:val="004F0201"/>
    <w:rsid w:val="004F16FC"/>
    <w:rsid w:val="004F1744"/>
    <w:rsid w:val="004F1FB1"/>
    <w:rsid w:val="004F5783"/>
    <w:rsid w:val="00500C7F"/>
    <w:rsid w:val="00501C20"/>
    <w:rsid w:val="00502162"/>
    <w:rsid w:val="005066AA"/>
    <w:rsid w:val="00507A07"/>
    <w:rsid w:val="0051006C"/>
    <w:rsid w:val="005104FD"/>
    <w:rsid w:val="0051050F"/>
    <w:rsid w:val="00511ECC"/>
    <w:rsid w:val="005144A7"/>
    <w:rsid w:val="00521B10"/>
    <w:rsid w:val="00522186"/>
    <w:rsid w:val="00524A95"/>
    <w:rsid w:val="005259D6"/>
    <w:rsid w:val="00531CF5"/>
    <w:rsid w:val="0053293B"/>
    <w:rsid w:val="005343D7"/>
    <w:rsid w:val="005344C4"/>
    <w:rsid w:val="00534681"/>
    <w:rsid w:val="005371AB"/>
    <w:rsid w:val="0054026A"/>
    <w:rsid w:val="00545CCB"/>
    <w:rsid w:val="00550364"/>
    <w:rsid w:val="00550B86"/>
    <w:rsid w:val="00554497"/>
    <w:rsid w:val="00555C43"/>
    <w:rsid w:val="00557A3D"/>
    <w:rsid w:val="0056068E"/>
    <w:rsid w:val="005611B6"/>
    <w:rsid w:val="005629A8"/>
    <w:rsid w:val="00562ED3"/>
    <w:rsid w:val="00563442"/>
    <w:rsid w:val="0056348E"/>
    <w:rsid w:val="0056487E"/>
    <w:rsid w:val="00565B42"/>
    <w:rsid w:val="005707BD"/>
    <w:rsid w:val="00571283"/>
    <w:rsid w:val="005735E2"/>
    <w:rsid w:val="005741B3"/>
    <w:rsid w:val="0058042E"/>
    <w:rsid w:val="00580754"/>
    <w:rsid w:val="00582DDD"/>
    <w:rsid w:val="00585725"/>
    <w:rsid w:val="00594182"/>
    <w:rsid w:val="005959BA"/>
    <w:rsid w:val="005A0013"/>
    <w:rsid w:val="005A2669"/>
    <w:rsid w:val="005A6E9D"/>
    <w:rsid w:val="005B017B"/>
    <w:rsid w:val="005B0669"/>
    <w:rsid w:val="005B35E2"/>
    <w:rsid w:val="005C4CE6"/>
    <w:rsid w:val="005C69FC"/>
    <w:rsid w:val="005C732F"/>
    <w:rsid w:val="005C7395"/>
    <w:rsid w:val="005D44EA"/>
    <w:rsid w:val="005E48BB"/>
    <w:rsid w:val="005E4FEA"/>
    <w:rsid w:val="005F1F74"/>
    <w:rsid w:val="005F3BE5"/>
    <w:rsid w:val="005F6F39"/>
    <w:rsid w:val="005F7E71"/>
    <w:rsid w:val="00604638"/>
    <w:rsid w:val="00606CFC"/>
    <w:rsid w:val="00607F1C"/>
    <w:rsid w:val="006122BA"/>
    <w:rsid w:val="00612A2F"/>
    <w:rsid w:val="00613DCF"/>
    <w:rsid w:val="00615420"/>
    <w:rsid w:val="0061666B"/>
    <w:rsid w:val="0061739C"/>
    <w:rsid w:val="00625B29"/>
    <w:rsid w:val="00626D7C"/>
    <w:rsid w:val="0063006D"/>
    <w:rsid w:val="00633008"/>
    <w:rsid w:val="006339C6"/>
    <w:rsid w:val="00634A98"/>
    <w:rsid w:val="00635138"/>
    <w:rsid w:val="006363FC"/>
    <w:rsid w:val="00644425"/>
    <w:rsid w:val="006449F0"/>
    <w:rsid w:val="00646017"/>
    <w:rsid w:val="006478BF"/>
    <w:rsid w:val="00654C24"/>
    <w:rsid w:val="006577F0"/>
    <w:rsid w:val="006579CE"/>
    <w:rsid w:val="00660CA2"/>
    <w:rsid w:val="00662AD1"/>
    <w:rsid w:val="00663B3F"/>
    <w:rsid w:val="006647CB"/>
    <w:rsid w:val="006651E0"/>
    <w:rsid w:val="0066598C"/>
    <w:rsid w:val="00666E10"/>
    <w:rsid w:val="0066738C"/>
    <w:rsid w:val="006709BA"/>
    <w:rsid w:val="00673259"/>
    <w:rsid w:val="006744A5"/>
    <w:rsid w:val="00674824"/>
    <w:rsid w:val="00681611"/>
    <w:rsid w:val="00686440"/>
    <w:rsid w:val="006871AE"/>
    <w:rsid w:val="00687B27"/>
    <w:rsid w:val="00687EBC"/>
    <w:rsid w:val="0069294A"/>
    <w:rsid w:val="00692CC6"/>
    <w:rsid w:val="00694A2A"/>
    <w:rsid w:val="006958F3"/>
    <w:rsid w:val="00695FB3"/>
    <w:rsid w:val="006969B2"/>
    <w:rsid w:val="00697325"/>
    <w:rsid w:val="006A13C6"/>
    <w:rsid w:val="006A3369"/>
    <w:rsid w:val="006A55DF"/>
    <w:rsid w:val="006A5B98"/>
    <w:rsid w:val="006A656F"/>
    <w:rsid w:val="006A73C1"/>
    <w:rsid w:val="006A7A90"/>
    <w:rsid w:val="006B0201"/>
    <w:rsid w:val="006B2290"/>
    <w:rsid w:val="006B55B6"/>
    <w:rsid w:val="006B5CDA"/>
    <w:rsid w:val="006C16BB"/>
    <w:rsid w:val="006C399E"/>
    <w:rsid w:val="006C552C"/>
    <w:rsid w:val="006C6037"/>
    <w:rsid w:val="006D0A4A"/>
    <w:rsid w:val="006D1A39"/>
    <w:rsid w:val="006D2D70"/>
    <w:rsid w:val="006D3127"/>
    <w:rsid w:val="006D42EA"/>
    <w:rsid w:val="006D4832"/>
    <w:rsid w:val="006D4CF7"/>
    <w:rsid w:val="006E35D3"/>
    <w:rsid w:val="006E421C"/>
    <w:rsid w:val="006E6B52"/>
    <w:rsid w:val="006E73DC"/>
    <w:rsid w:val="006E7BCE"/>
    <w:rsid w:val="006E7BE2"/>
    <w:rsid w:val="006F3765"/>
    <w:rsid w:val="006F7299"/>
    <w:rsid w:val="00701D60"/>
    <w:rsid w:val="007020AF"/>
    <w:rsid w:val="007027C8"/>
    <w:rsid w:val="007028B6"/>
    <w:rsid w:val="00702A3D"/>
    <w:rsid w:val="00702DD6"/>
    <w:rsid w:val="0070670F"/>
    <w:rsid w:val="007067F8"/>
    <w:rsid w:val="00707F68"/>
    <w:rsid w:val="0071032B"/>
    <w:rsid w:val="00712CA3"/>
    <w:rsid w:val="00716048"/>
    <w:rsid w:val="007167E4"/>
    <w:rsid w:val="00716CB2"/>
    <w:rsid w:val="00717CFA"/>
    <w:rsid w:val="00717D88"/>
    <w:rsid w:val="0072451E"/>
    <w:rsid w:val="00725FCB"/>
    <w:rsid w:val="00726A43"/>
    <w:rsid w:val="00736F10"/>
    <w:rsid w:val="00741DE4"/>
    <w:rsid w:val="00744D7A"/>
    <w:rsid w:val="00745308"/>
    <w:rsid w:val="00746DD3"/>
    <w:rsid w:val="00752041"/>
    <w:rsid w:val="007545A9"/>
    <w:rsid w:val="007550FF"/>
    <w:rsid w:val="00757CB2"/>
    <w:rsid w:val="0076333B"/>
    <w:rsid w:val="00766B62"/>
    <w:rsid w:val="007670C1"/>
    <w:rsid w:val="00770EED"/>
    <w:rsid w:val="007809B8"/>
    <w:rsid w:val="00781008"/>
    <w:rsid w:val="00781C4D"/>
    <w:rsid w:val="00784297"/>
    <w:rsid w:val="00786056"/>
    <w:rsid w:val="00791FA9"/>
    <w:rsid w:val="00792333"/>
    <w:rsid w:val="007936E4"/>
    <w:rsid w:val="007942D3"/>
    <w:rsid w:val="00794F9C"/>
    <w:rsid w:val="007A20C9"/>
    <w:rsid w:val="007A5C24"/>
    <w:rsid w:val="007A67D0"/>
    <w:rsid w:val="007B2099"/>
    <w:rsid w:val="007B2789"/>
    <w:rsid w:val="007B34EB"/>
    <w:rsid w:val="007B6C09"/>
    <w:rsid w:val="007B7741"/>
    <w:rsid w:val="007C1288"/>
    <w:rsid w:val="007C3CFB"/>
    <w:rsid w:val="007C4951"/>
    <w:rsid w:val="007C61D2"/>
    <w:rsid w:val="007C7535"/>
    <w:rsid w:val="007D0A65"/>
    <w:rsid w:val="007D130C"/>
    <w:rsid w:val="007D26AE"/>
    <w:rsid w:val="007D5641"/>
    <w:rsid w:val="007D7BA5"/>
    <w:rsid w:val="007E09DA"/>
    <w:rsid w:val="007E0F8A"/>
    <w:rsid w:val="007E28BB"/>
    <w:rsid w:val="007E5424"/>
    <w:rsid w:val="007E54FF"/>
    <w:rsid w:val="007E579F"/>
    <w:rsid w:val="007E69BC"/>
    <w:rsid w:val="007F388B"/>
    <w:rsid w:val="007F718D"/>
    <w:rsid w:val="007F77B2"/>
    <w:rsid w:val="00801FAD"/>
    <w:rsid w:val="00803BF5"/>
    <w:rsid w:val="00810713"/>
    <w:rsid w:val="00811101"/>
    <w:rsid w:val="008123BE"/>
    <w:rsid w:val="008156D6"/>
    <w:rsid w:val="0081675E"/>
    <w:rsid w:val="0081773F"/>
    <w:rsid w:val="0081778C"/>
    <w:rsid w:val="008178B6"/>
    <w:rsid w:val="00817E3F"/>
    <w:rsid w:val="00820219"/>
    <w:rsid w:val="0082025F"/>
    <w:rsid w:val="00820B12"/>
    <w:rsid w:val="00822CD8"/>
    <w:rsid w:val="0082542B"/>
    <w:rsid w:val="008316D0"/>
    <w:rsid w:val="0083725D"/>
    <w:rsid w:val="00837F56"/>
    <w:rsid w:val="00840293"/>
    <w:rsid w:val="008440A9"/>
    <w:rsid w:val="00844E0E"/>
    <w:rsid w:val="008459FF"/>
    <w:rsid w:val="00847260"/>
    <w:rsid w:val="008517CC"/>
    <w:rsid w:val="0085246A"/>
    <w:rsid w:val="00852672"/>
    <w:rsid w:val="008529B5"/>
    <w:rsid w:val="00852D2B"/>
    <w:rsid w:val="00853FBA"/>
    <w:rsid w:val="008566BB"/>
    <w:rsid w:val="008610CF"/>
    <w:rsid w:val="00862A68"/>
    <w:rsid w:val="00865B74"/>
    <w:rsid w:val="00865F76"/>
    <w:rsid w:val="00866063"/>
    <w:rsid w:val="008663F9"/>
    <w:rsid w:val="008705AD"/>
    <w:rsid w:val="008707F9"/>
    <w:rsid w:val="008714A5"/>
    <w:rsid w:val="00871707"/>
    <w:rsid w:val="00876643"/>
    <w:rsid w:val="00883573"/>
    <w:rsid w:val="0088454C"/>
    <w:rsid w:val="0088589B"/>
    <w:rsid w:val="00886303"/>
    <w:rsid w:val="0089217B"/>
    <w:rsid w:val="008974F0"/>
    <w:rsid w:val="008A1499"/>
    <w:rsid w:val="008A17B0"/>
    <w:rsid w:val="008A19A5"/>
    <w:rsid w:val="008A271D"/>
    <w:rsid w:val="008B012A"/>
    <w:rsid w:val="008B0B3E"/>
    <w:rsid w:val="008B1382"/>
    <w:rsid w:val="008B2606"/>
    <w:rsid w:val="008B394C"/>
    <w:rsid w:val="008B3E07"/>
    <w:rsid w:val="008B42E8"/>
    <w:rsid w:val="008B5343"/>
    <w:rsid w:val="008B5FFE"/>
    <w:rsid w:val="008B6B2E"/>
    <w:rsid w:val="008C034D"/>
    <w:rsid w:val="008C5886"/>
    <w:rsid w:val="008C7999"/>
    <w:rsid w:val="008C799D"/>
    <w:rsid w:val="008D099A"/>
    <w:rsid w:val="008D3814"/>
    <w:rsid w:val="008E0321"/>
    <w:rsid w:val="008E1F7A"/>
    <w:rsid w:val="008E38AA"/>
    <w:rsid w:val="008E5CA1"/>
    <w:rsid w:val="008F4C94"/>
    <w:rsid w:val="008F4F95"/>
    <w:rsid w:val="008F73F9"/>
    <w:rsid w:val="008F7969"/>
    <w:rsid w:val="009011F1"/>
    <w:rsid w:val="009012A3"/>
    <w:rsid w:val="00902BC7"/>
    <w:rsid w:val="00903B24"/>
    <w:rsid w:val="00904EA0"/>
    <w:rsid w:val="009062F6"/>
    <w:rsid w:val="00906E17"/>
    <w:rsid w:val="00907E4F"/>
    <w:rsid w:val="0091040B"/>
    <w:rsid w:val="00910482"/>
    <w:rsid w:val="009114A0"/>
    <w:rsid w:val="00911DD9"/>
    <w:rsid w:val="00912AB0"/>
    <w:rsid w:val="00913840"/>
    <w:rsid w:val="009148C8"/>
    <w:rsid w:val="009154E4"/>
    <w:rsid w:val="009160C2"/>
    <w:rsid w:val="00917913"/>
    <w:rsid w:val="00920AFE"/>
    <w:rsid w:val="0092122E"/>
    <w:rsid w:val="00923875"/>
    <w:rsid w:val="00923A47"/>
    <w:rsid w:val="00923AAB"/>
    <w:rsid w:val="00925E80"/>
    <w:rsid w:val="009275EF"/>
    <w:rsid w:val="00930407"/>
    <w:rsid w:val="009304AE"/>
    <w:rsid w:val="00930BA1"/>
    <w:rsid w:val="0093169E"/>
    <w:rsid w:val="0093207A"/>
    <w:rsid w:val="00932120"/>
    <w:rsid w:val="009402B0"/>
    <w:rsid w:val="00940605"/>
    <w:rsid w:val="00941D1F"/>
    <w:rsid w:val="009505C9"/>
    <w:rsid w:val="00950752"/>
    <w:rsid w:val="00951AB4"/>
    <w:rsid w:val="009526BB"/>
    <w:rsid w:val="00952A4B"/>
    <w:rsid w:val="00955729"/>
    <w:rsid w:val="0095737B"/>
    <w:rsid w:val="00957B09"/>
    <w:rsid w:val="0096094E"/>
    <w:rsid w:val="00961B59"/>
    <w:rsid w:val="009629AC"/>
    <w:rsid w:val="009635AF"/>
    <w:rsid w:val="00964FD3"/>
    <w:rsid w:val="0096556A"/>
    <w:rsid w:val="00966424"/>
    <w:rsid w:val="00977A72"/>
    <w:rsid w:val="00982465"/>
    <w:rsid w:val="00982D21"/>
    <w:rsid w:val="0098350D"/>
    <w:rsid w:val="00983DCD"/>
    <w:rsid w:val="00984CEF"/>
    <w:rsid w:val="009869B0"/>
    <w:rsid w:val="0098726F"/>
    <w:rsid w:val="00990A84"/>
    <w:rsid w:val="00990F0A"/>
    <w:rsid w:val="009914BF"/>
    <w:rsid w:val="00991E2E"/>
    <w:rsid w:val="009922C3"/>
    <w:rsid w:val="00992D9D"/>
    <w:rsid w:val="00995168"/>
    <w:rsid w:val="00996917"/>
    <w:rsid w:val="00996B34"/>
    <w:rsid w:val="00997087"/>
    <w:rsid w:val="00997174"/>
    <w:rsid w:val="009A02DF"/>
    <w:rsid w:val="009A0B72"/>
    <w:rsid w:val="009A1D6E"/>
    <w:rsid w:val="009A3B1C"/>
    <w:rsid w:val="009B0858"/>
    <w:rsid w:val="009B1FF7"/>
    <w:rsid w:val="009B46CF"/>
    <w:rsid w:val="009B4BF9"/>
    <w:rsid w:val="009B58B0"/>
    <w:rsid w:val="009B5D18"/>
    <w:rsid w:val="009B66CF"/>
    <w:rsid w:val="009C069B"/>
    <w:rsid w:val="009C2DE6"/>
    <w:rsid w:val="009C463E"/>
    <w:rsid w:val="009C4F71"/>
    <w:rsid w:val="009C5D85"/>
    <w:rsid w:val="009C63E2"/>
    <w:rsid w:val="009C6EB0"/>
    <w:rsid w:val="009C7B23"/>
    <w:rsid w:val="009D23F0"/>
    <w:rsid w:val="009D2767"/>
    <w:rsid w:val="009E0205"/>
    <w:rsid w:val="009E361D"/>
    <w:rsid w:val="009F00B2"/>
    <w:rsid w:val="009F1871"/>
    <w:rsid w:val="009F7DC2"/>
    <w:rsid w:val="00A01852"/>
    <w:rsid w:val="00A02805"/>
    <w:rsid w:val="00A05385"/>
    <w:rsid w:val="00A07477"/>
    <w:rsid w:val="00A111D1"/>
    <w:rsid w:val="00A11F10"/>
    <w:rsid w:val="00A12D0A"/>
    <w:rsid w:val="00A1665F"/>
    <w:rsid w:val="00A204EE"/>
    <w:rsid w:val="00A2195F"/>
    <w:rsid w:val="00A2236A"/>
    <w:rsid w:val="00A31799"/>
    <w:rsid w:val="00A33141"/>
    <w:rsid w:val="00A34293"/>
    <w:rsid w:val="00A35C5C"/>
    <w:rsid w:val="00A35D8C"/>
    <w:rsid w:val="00A3724A"/>
    <w:rsid w:val="00A37B48"/>
    <w:rsid w:val="00A42FAA"/>
    <w:rsid w:val="00A43E5E"/>
    <w:rsid w:val="00A44B6B"/>
    <w:rsid w:val="00A45967"/>
    <w:rsid w:val="00A46245"/>
    <w:rsid w:val="00A46A8A"/>
    <w:rsid w:val="00A4720E"/>
    <w:rsid w:val="00A47A8C"/>
    <w:rsid w:val="00A508AC"/>
    <w:rsid w:val="00A5200F"/>
    <w:rsid w:val="00A571A0"/>
    <w:rsid w:val="00A57B78"/>
    <w:rsid w:val="00A60995"/>
    <w:rsid w:val="00A6320E"/>
    <w:rsid w:val="00A64D92"/>
    <w:rsid w:val="00A70491"/>
    <w:rsid w:val="00A735D1"/>
    <w:rsid w:val="00A73DC8"/>
    <w:rsid w:val="00A76E42"/>
    <w:rsid w:val="00A81979"/>
    <w:rsid w:val="00A84394"/>
    <w:rsid w:val="00A84ACC"/>
    <w:rsid w:val="00A85861"/>
    <w:rsid w:val="00A90374"/>
    <w:rsid w:val="00A94719"/>
    <w:rsid w:val="00A9479B"/>
    <w:rsid w:val="00A94D53"/>
    <w:rsid w:val="00A95466"/>
    <w:rsid w:val="00A967B0"/>
    <w:rsid w:val="00A97078"/>
    <w:rsid w:val="00AA14A1"/>
    <w:rsid w:val="00AA21DC"/>
    <w:rsid w:val="00AA437E"/>
    <w:rsid w:val="00AA52F7"/>
    <w:rsid w:val="00AA5352"/>
    <w:rsid w:val="00AA5974"/>
    <w:rsid w:val="00AA5EAB"/>
    <w:rsid w:val="00AA6CD9"/>
    <w:rsid w:val="00AA6F92"/>
    <w:rsid w:val="00AB0F15"/>
    <w:rsid w:val="00AB1DCD"/>
    <w:rsid w:val="00AB6934"/>
    <w:rsid w:val="00AC208F"/>
    <w:rsid w:val="00AC4032"/>
    <w:rsid w:val="00AC46CF"/>
    <w:rsid w:val="00AC76C8"/>
    <w:rsid w:val="00AC79C6"/>
    <w:rsid w:val="00AD5BC2"/>
    <w:rsid w:val="00AD62DD"/>
    <w:rsid w:val="00AE0260"/>
    <w:rsid w:val="00AE1665"/>
    <w:rsid w:val="00AE59D1"/>
    <w:rsid w:val="00AE66FD"/>
    <w:rsid w:val="00AF17E9"/>
    <w:rsid w:val="00AF42DE"/>
    <w:rsid w:val="00AF4369"/>
    <w:rsid w:val="00AF566E"/>
    <w:rsid w:val="00AF7A6A"/>
    <w:rsid w:val="00B13F8B"/>
    <w:rsid w:val="00B153BF"/>
    <w:rsid w:val="00B22309"/>
    <w:rsid w:val="00B226EE"/>
    <w:rsid w:val="00B22B59"/>
    <w:rsid w:val="00B23F96"/>
    <w:rsid w:val="00B2412F"/>
    <w:rsid w:val="00B243CF"/>
    <w:rsid w:val="00B24B58"/>
    <w:rsid w:val="00B259D6"/>
    <w:rsid w:val="00B3369F"/>
    <w:rsid w:val="00B51FC6"/>
    <w:rsid w:val="00B5247A"/>
    <w:rsid w:val="00B55565"/>
    <w:rsid w:val="00B56819"/>
    <w:rsid w:val="00B57A03"/>
    <w:rsid w:val="00B67AD4"/>
    <w:rsid w:val="00B70FDC"/>
    <w:rsid w:val="00B7100F"/>
    <w:rsid w:val="00B73142"/>
    <w:rsid w:val="00B778BB"/>
    <w:rsid w:val="00B82BF4"/>
    <w:rsid w:val="00B83769"/>
    <w:rsid w:val="00B86411"/>
    <w:rsid w:val="00B86BE4"/>
    <w:rsid w:val="00B86BF8"/>
    <w:rsid w:val="00B91BA7"/>
    <w:rsid w:val="00B92E4C"/>
    <w:rsid w:val="00B94E6C"/>
    <w:rsid w:val="00B97ED9"/>
    <w:rsid w:val="00BA1D06"/>
    <w:rsid w:val="00BA2C7E"/>
    <w:rsid w:val="00BB348E"/>
    <w:rsid w:val="00BB41EF"/>
    <w:rsid w:val="00BB4606"/>
    <w:rsid w:val="00BB5A22"/>
    <w:rsid w:val="00BB71B7"/>
    <w:rsid w:val="00BB757A"/>
    <w:rsid w:val="00BB7FE9"/>
    <w:rsid w:val="00BC13EC"/>
    <w:rsid w:val="00BC2A70"/>
    <w:rsid w:val="00BC339A"/>
    <w:rsid w:val="00BC6D3A"/>
    <w:rsid w:val="00BC79D7"/>
    <w:rsid w:val="00BD22D3"/>
    <w:rsid w:val="00BD4B45"/>
    <w:rsid w:val="00BD4F51"/>
    <w:rsid w:val="00BD6905"/>
    <w:rsid w:val="00BE078E"/>
    <w:rsid w:val="00BE13EE"/>
    <w:rsid w:val="00BE14E6"/>
    <w:rsid w:val="00BE3DAF"/>
    <w:rsid w:val="00BE5FC3"/>
    <w:rsid w:val="00BE6AD6"/>
    <w:rsid w:val="00BE7A53"/>
    <w:rsid w:val="00BF1C3D"/>
    <w:rsid w:val="00BF217F"/>
    <w:rsid w:val="00BF2FA4"/>
    <w:rsid w:val="00BF31E8"/>
    <w:rsid w:val="00BF3411"/>
    <w:rsid w:val="00BF3922"/>
    <w:rsid w:val="00BF619D"/>
    <w:rsid w:val="00BF749F"/>
    <w:rsid w:val="00C0034A"/>
    <w:rsid w:val="00C0284E"/>
    <w:rsid w:val="00C04179"/>
    <w:rsid w:val="00C05557"/>
    <w:rsid w:val="00C074F4"/>
    <w:rsid w:val="00C07995"/>
    <w:rsid w:val="00C10C4C"/>
    <w:rsid w:val="00C13823"/>
    <w:rsid w:val="00C15808"/>
    <w:rsid w:val="00C23D2F"/>
    <w:rsid w:val="00C2583D"/>
    <w:rsid w:val="00C260F0"/>
    <w:rsid w:val="00C336E9"/>
    <w:rsid w:val="00C339DA"/>
    <w:rsid w:val="00C33DF8"/>
    <w:rsid w:val="00C34708"/>
    <w:rsid w:val="00C42084"/>
    <w:rsid w:val="00C42678"/>
    <w:rsid w:val="00C443BD"/>
    <w:rsid w:val="00C451C5"/>
    <w:rsid w:val="00C47612"/>
    <w:rsid w:val="00C51284"/>
    <w:rsid w:val="00C5441E"/>
    <w:rsid w:val="00C57019"/>
    <w:rsid w:val="00C603E1"/>
    <w:rsid w:val="00C61D05"/>
    <w:rsid w:val="00C62740"/>
    <w:rsid w:val="00C634E4"/>
    <w:rsid w:val="00C65BC1"/>
    <w:rsid w:val="00C703F5"/>
    <w:rsid w:val="00C72C55"/>
    <w:rsid w:val="00C8388B"/>
    <w:rsid w:val="00C84928"/>
    <w:rsid w:val="00C86164"/>
    <w:rsid w:val="00C8723C"/>
    <w:rsid w:val="00C87F4D"/>
    <w:rsid w:val="00C9161D"/>
    <w:rsid w:val="00C92467"/>
    <w:rsid w:val="00C92D59"/>
    <w:rsid w:val="00C92F6C"/>
    <w:rsid w:val="00C94DB6"/>
    <w:rsid w:val="00C96FA8"/>
    <w:rsid w:val="00CA094D"/>
    <w:rsid w:val="00CA0C1D"/>
    <w:rsid w:val="00CA559F"/>
    <w:rsid w:val="00CA5713"/>
    <w:rsid w:val="00CB048A"/>
    <w:rsid w:val="00CB0F4D"/>
    <w:rsid w:val="00CB225C"/>
    <w:rsid w:val="00CB242A"/>
    <w:rsid w:val="00CB4279"/>
    <w:rsid w:val="00CB494F"/>
    <w:rsid w:val="00CB5075"/>
    <w:rsid w:val="00CB58A9"/>
    <w:rsid w:val="00CB650F"/>
    <w:rsid w:val="00CB66CB"/>
    <w:rsid w:val="00CC0A55"/>
    <w:rsid w:val="00CC28D7"/>
    <w:rsid w:val="00CC2ACC"/>
    <w:rsid w:val="00CD509D"/>
    <w:rsid w:val="00CD6ABA"/>
    <w:rsid w:val="00CD6B87"/>
    <w:rsid w:val="00CE0A50"/>
    <w:rsid w:val="00CE5220"/>
    <w:rsid w:val="00CF12B7"/>
    <w:rsid w:val="00CF1848"/>
    <w:rsid w:val="00CF3729"/>
    <w:rsid w:val="00D04E60"/>
    <w:rsid w:val="00D12044"/>
    <w:rsid w:val="00D12BA8"/>
    <w:rsid w:val="00D12E4C"/>
    <w:rsid w:val="00D1456D"/>
    <w:rsid w:val="00D15BBC"/>
    <w:rsid w:val="00D170D9"/>
    <w:rsid w:val="00D2062F"/>
    <w:rsid w:val="00D24DBF"/>
    <w:rsid w:val="00D255E8"/>
    <w:rsid w:val="00D30EFD"/>
    <w:rsid w:val="00D33EFC"/>
    <w:rsid w:val="00D350AA"/>
    <w:rsid w:val="00D35AA7"/>
    <w:rsid w:val="00D40DBC"/>
    <w:rsid w:val="00D43010"/>
    <w:rsid w:val="00D43787"/>
    <w:rsid w:val="00D44ED8"/>
    <w:rsid w:val="00D456DE"/>
    <w:rsid w:val="00D46726"/>
    <w:rsid w:val="00D470E7"/>
    <w:rsid w:val="00D47BA7"/>
    <w:rsid w:val="00D503E4"/>
    <w:rsid w:val="00D510C5"/>
    <w:rsid w:val="00D52948"/>
    <w:rsid w:val="00D56E98"/>
    <w:rsid w:val="00D60DD8"/>
    <w:rsid w:val="00D61C85"/>
    <w:rsid w:val="00D63B73"/>
    <w:rsid w:val="00D64041"/>
    <w:rsid w:val="00D71651"/>
    <w:rsid w:val="00D727F0"/>
    <w:rsid w:val="00D75104"/>
    <w:rsid w:val="00D75C43"/>
    <w:rsid w:val="00D75CA6"/>
    <w:rsid w:val="00D76A18"/>
    <w:rsid w:val="00D8062B"/>
    <w:rsid w:val="00D80637"/>
    <w:rsid w:val="00D80849"/>
    <w:rsid w:val="00D80966"/>
    <w:rsid w:val="00D81ADF"/>
    <w:rsid w:val="00D8216C"/>
    <w:rsid w:val="00D824B9"/>
    <w:rsid w:val="00D82E8F"/>
    <w:rsid w:val="00D8647D"/>
    <w:rsid w:val="00D9296F"/>
    <w:rsid w:val="00D95819"/>
    <w:rsid w:val="00DA0994"/>
    <w:rsid w:val="00DA1D30"/>
    <w:rsid w:val="00DA304C"/>
    <w:rsid w:val="00DA3E6C"/>
    <w:rsid w:val="00DA41C0"/>
    <w:rsid w:val="00DA4C44"/>
    <w:rsid w:val="00DA5A72"/>
    <w:rsid w:val="00DA67EE"/>
    <w:rsid w:val="00DA6E1A"/>
    <w:rsid w:val="00DB0AA5"/>
    <w:rsid w:val="00DB2A4F"/>
    <w:rsid w:val="00DB2B92"/>
    <w:rsid w:val="00DB2BC6"/>
    <w:rsid w:val="00DB3A31"/>
    <w:rsid w:val="00DB3F40"/>
    <w:rsid w:val="00DB40B9"/>
    <w:rsid w:val="00DB4319"/>
    <w:rsid w:val="00DB43AF"/>
    <w:rsid w:val="00DB47E8"/>
    <w:rsid w:val="00DB56C9"/>
    <w:rsid w:val="00DB5B2E"/>
    <w:rsid w:val="00DB5E0F"/>
    <w:rsid w:val="00DC0DB7"/>
    <w:rsid w:val="00DC2C5A"/>
    <w:rsid w:val="00DC3613"/>
    <w:rsid w:val="00DC4829"/>
    <w:rsid w:val="00DC52EB"/>
    <w:rsid w:val="00DC6178"/>
    <w:rsid w:val="00DC7C0A"/>
    <w:rsid w:val="00DD118C"/>
    <w:rsid w:val="00DD7CDD"/>
    <w:rsid w:val="00DE5732"/>
    <w:rsid w:val="00DE6AC3"/>
    <w:rsid w:val="00DE6F1A"/>
    <w:rsid w:val="00DE765C"/>
    <w:rsid w:val="00DF0E63"/>
    <w:rsid w:val="00DF342F"/>
    <w:rsid w:val="00DF362E"/>
    <w:rsid w:val="00DF38DA"/>
    <w:rsid w:val="00DF4418"/>
    <w:rsid w:val="00DF4C4E"/>
    <w:rsid w:val="00E0764F"/>
    <w:rsid w:val="00E117B2"/>
    <w:rsid w:val="00E12AE6"/>
    <w:rsid w:val="00E144DD"/>
    <w:rsid w:val="00E148C4"/>
    <w:rsid w:val="00E17B27"/>
    <w:rsid w:val="00E20453"/>
    <w:rsid w:val="00E20465"/>
    <w:rsid w:val="00E248CA"/>
    <w:rsid w:val="00E250D7"/>
    <w:rsid w:val="00E262F5"/>
    <w:rsid w:val="00E310B8"/>
    <w:rsid w:val="00E3434A"/>
    <w:rsid w:val="00E36C14"/>
    <w:rsid w:val="00E411F8"/>
    <w:rsid w:val="00E426EA"/>
    <w:rsid w:val="00E45B1B"/>
    <w:rsid w:val="00E512F3"/>
    <w:rsid w:val="00E5157A"/>
    <w:rsid w:val="00E51796"/>
    <w:rsid w:val="00E51A63"/>
    <w:rsid w:val="00E61AAF"/>
    <w:rsid w:val="00E622E5"/>
    <w:rsid w:val="00E66235"/>
    <w:rsid w:val="00E662E5"/>
    <w:rsid w:val="00E7582E"/>
    <w:rsid w:val="00E775C1"/>
    <w:rsid w:val="00E811C8"/>
    <w:rsid w:val="00E81D89"/>
    <w:rsid w:val="00E81EE8"/>
    <w:rsid w:val="00E83C24"/>
    <w:rsid w:val="00E85187"/>
    <w:rsid w:val="00E90E30"/>
    <w:rsid w:val="00E91DA5"/>
    <w:rsid w:val="00E930B6"/>
    <w:rsid w:val="00E9318D"/>
    <w:rsid w:val="00E93F3E"/>
    <w:rsid w:val="00E9440D"/>
    <w:rsid w:val="00EA043B"/>
    <w:rsid w:val="00EA09D9"/>
    <w:rsid w:val="00EA27C3"/>
    <w:rsid w:val="00EB19AA"/>
    <w:rsid w:val="00EB1A1A"/>
    <w:rsid w:val="00EB5990"/>
    <w:rsid w:val="00EC161E"/>
    <w:rsid w:val="00EC1698"/>
    <w:rsid w:val="00EC2672"/>
    <w:rsid w:val="00EC277C"/>
    <w:rsid w:val="00EC7150"/>
    <w:rsid w:val="00ED1062"/>
    <w:rsid w:val="00ED1E7D"/>
    <w:rsid w:val="00ED31A7"/>
    <w:rsid w:val="00ED4F40"/>
    <w:rsid w:val="00ED5222"/>
    <w:rsid w:val="00ED5BCE"/>
    <w:rsid w:val="00EE0F3D"/>
    <w:rsid w:val="00EE1A1A"/>
    <w:rsid w:val="00EE1EE1"/>
    <w:rsid w:val="00EE3244"/>
    <w:rsid w:val="00EE7D01"/>
    <w:rsid w:val="00EF30C6"/>
    <w:rsid w:val="00EF7DF0"/>
    <w:rsid w:val="00EF7EBE"/>
    <w:rsid w:val="00F00BD9"/>
    <w:rsid w:val="00F01C35"/>
    <w:rsid w:val="00F033EC"/>
    <w:rsid w:val="00F05904"/>
    <w:rsid w:val="00F060A4"/>
    <w:rsid w:val="00F063C2"/>
    <w:rsid w:val="00F137B7"/>
    <w:rsid w:val="00F1469E"/>
    <w:rsid w:val="00F17278"/>
    <w:rsid w:val="00F178AD"/>
    <w:rsid w:val="00F20CB4"/>
    <w:rsid w:val="00F225CF"/>
    <w:rsid w:val="00F24BFA"/>
    <w:rsid w:val="00F27657"/>
    <w:rsid w:val="00F27950"/>
    <w:rsid w:val="00F31432"/>
    <w:rsid w:val="00F32B70"/>
    <w:rsid w:val="00F331F9"/>
    <w:rsid w:val="00F35D7D"/>
    <w:rsid w:val="00F379EF"/>
    <w:rsid w:val="00F42966"/>
    <w:rsid w:val="00F42DB6"/>
    <w:rsid w:val="00F42E61"/>
    <w:rsid w:val="00F43885"/>
    <w:rsid w:val="00F451DF"/>
    <w:rsid w:val="00F51204"/>
    <w:rsid w:val="00F51C00"/>
    <w:rsid w:val="00F53193"/>
    <w:rsid w:val="00F5357E"/>
    <w:rsid w:val="00F62B75"/>
    <w:rsid w:val="00F63898"/>
    <w:rsid w:val="00F64AD4"/>
    <w:rsid w:val="00F653F4"/>
    <w:rsid w:val="00F6586C"/>
    <w:rsid w:val="00F665D5"/>
    <w:rsid w:val="00F667A1"/>
    <w:rsid w:val="00F67528"/>
    <w:rsid w:val="00F70221"/>
    <w:rsid w:val="00F72E20"/>
    <w:rsid w:val="00F7641F"/>
    <w:rsid w:val="00F80AE6"/>
    <w:rsid w:val="00F80CC2"/>
    <w:rsid w:val="00F81586"/>
    <w:rsid w:val="00F81A63"/>
    <w:rsid w:val="00F82B62"/>
    <w:rsid w:val="00F845C3"/>
    <w:rsid w:val="00F84C96"/>
    <w:rsid w:val="00F8786E"/>
    <w:rsid w:val="00F87EB0"/>
    <w:rsid w:val="00F9038B"/>
    <w:rsid w:val="00F90554"/>
    <w:rsid w:val="00F946C3"/>
    <w:rsid w:val="00F94774"/>
    <w:rsid w:val="00F95FBD"/>
    <w:rsid w:val="00F96EF5"/>
    <w:rsid w:val="00FA5273"/>
    <w:rsid w:val="00FA609A"/>
    <w:rsid w:val="00FA61FE"/>
    <w:rsid w:val="00FA663B"/>
    <w:rsid w:val="00FB126B"/>
    <w:rsid w:val="00FB1C68"/>
    <w:rsid w:val="00FB1CD0"/>
    <w:rsid w:val="00FB454F"/>
    <w:rsid w:val="00FB4F80"/>
    <w:rsid w:val="00FC4977"/>
    <w:rsid w:val="00FC53DB"/>
    <w:rsid w:val="00FD0B43"/>
    <w:rsid w:val="00FD1912"/>
    <w:rsid w:val="00FD3DE5"/>
    <w:rsid w:val="00FD47A1"/>
    <w:rsid w:val="00FD5364"/>
    <w:rsid w:val="00FD6D16"/>
    <w:rsid w:val="00FE0E8E"/>
    <w:rsid w:val="00FE16E2"/>
    <w:rsid w:val="00FE4F24"/>
    <w:rsid w:val="00FE5034"/>
    <w:rsid w:val="00FE699B"/>
    <w:rsid w:val="00FE7F7E"/>
    <w:rsid w:val="00FF1063"/>
    <w:rsid w:val="00FF10A8"/>
    <w:rsid w:val="00FF10E5"/>
    <w:rsid w:val="00FF2035"/>
    <w:rsid w:val="00FF5117"/>
    <w:rsid w:val="00FF65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B2341F"/>
  <w15:docId w15:val="{80332518-8584-45B5-AE39-5F917068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3F1A75"/>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uiPriority w:val="99"/>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F30C6"/>
    <w:pPr>
      <w:spacing w:after="160" w:line="240" w:lineRule="exact"/>
    </w:pPr>
    <w:rPr>
      <w:rFonts w:asciiTheme="minorHAnsi" w:eastAsiaTheme="minorEastAsia" w:hAnsiTheme="minorHAnsi" w:cstheme="minorBidi"/>
      <w:sz w:val="24"/>
      <w:szCs w:val="24"/>
      <w:vertAlign w:val="superscript"/>
    </w:rPr>
  </w:style>
  <w:style w:type="paragraph" w:customStyle="1" w:styleId="msonormal0">
    <w:name w:val="msonormal"/>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3">
    <w:name w:val="xl6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4">
    <w:name w:val="xl64"/>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65">
    <w:name w:val="xl65"/>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6">
    <w:name w:val="xl66"/>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7">
    <w:name w:val="xl67"/>
    <w:basedOn w:val="Normal"/>
    <w:rsid w:val="003577A9"/>
    <w:pPr>
      <w:shd w:val="clear" w:color="000000" w:fill="FFFF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8">
    <w:name w:val="xl68"/>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9">
    <w:name w:val="xl6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70">
    <w:name w:val="xl7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1">
    <w:name w:val="xl71"/>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2">
    <w:name w:val="xl72"/>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3">
    <w:name w:val="xl73"/>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4">
    <w:name w:val="xl74"/>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5">
    <w:name w:val="xl75"/>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6">
    <w:name w:val="xl76"/>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7">
    <w:name w:val="xl77"/>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8">
    <w:name w:val="xl78"/>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9">
    <w:name w:val="xl79"/>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0">
    <w:name w:val="xl80"/>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1">
    <w:name w:val="xl81"/>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2">
    <w:name w:val="xl82"/>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3">
    <w:name w:val="xl8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4">
    <w:name w:val="xl84"/>
    <w:basedOn w:val="Normal"/>
    <w:rsid w:val="003577A9"/>
    <w:pPr>
      <w:shd w:val="clear" w:color="000000" w:fill="92D05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5">
    <w:name w:val="xl85"/>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6">
    <w:name w:val="xl86"/>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7">
    <w:name w:val="xl87"/>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8">
    <w:name w:val="xl88"/>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9">
    <w:name w:val="xl89"/>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0">
    <w:name w:val="xl90"/>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1">
    <w:name w:val="xl91"/>
    <w:basedOn w:val="Normal"/>
    <w:rsid w:val="003577A9"/>
    <w:pPr>
      <w:tabs>
        <w:tab w:val="clear" w:pos="567"/>
        <w:tab w:val="clear" w:pos="1134"/>
        <w:tab w:val="clear" w:pos="1701"/>
        <w:tab w:val="clear" w:pos="2268"/>
      </w:tabs>
      <w:spacing w:before="100" w:beforeAutospacing="1" w:after="100" w:afterAutospacing="1"/>
      <w:textAlignment w:val="center"/>
    </w:pPr>
    <w:rPr>
      <w:rFonts w:eastAsia="Times New Roman"/>
      <w:sz w:val="24"/>
      <w:szCs w:val="24"/>
      <w:lang w:val="en-CA" w:eastAsia="zh-CN"/>
    </w:rPr>
  </w:style>
  <w:style w:type="paragraph" w:customStyle="1" w:styleId="xl92">
    <w:name w:val="xl92"/>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3">
    <w:name w:val="xl93"/>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94">
    <w:name w:val="xl94"/>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95">
    <w:name w:val="xl95"/>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96">
    <w:name w:val="xl96"/>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7">
    <w:name w:val="xl97"/>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8">
    <w:name w:val="xl98"/>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9">
    <w:name w:val="xl9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0">
    <w:name w:val="xl10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101">
    <w:name w:val="xl101"/>
    <w:basedOn w:val="Normal"/>
    <w:rsid w:val="003577A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2">
    <w:name w:val="xl102"/>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3">
    <w:name w:val="xl103"/>
    <w:basedOn w:val="Normal"/>
    <w:rsid w:val="00C5701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4">
    <w:name w:val="xl104"/>
    <w:basedOn w:val="Normal"/>
    <w:rsid w:val="00C5701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numbering" w:customStyle="1" w:styleId="ListCBD1">
    <w:name w:val="ListCBD1"/>
    <w:basedOn w:val="NoList"/>
    <w:uiPriority w:val="99"/>
    <w:rsid w:val="00B57A03"/>
  </w:style>
  <w:style w:type="character" w:customStyle="1" w:styleId="preferred">
    <w:name w:val="preferred"/>
    <w:basedOn w:val="DefaultParagraphFont"/>
    <w:rsid w:val="00770EED"/>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BE14E6"/>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c/36fb/7c15/d28297ce4f54740ff8349c9a/np-mop-06-02-zh.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doc/c/dec0/00fc/117164524f89567fe390b40e/cp-mop-12-02-zh.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c/4ff6/1a4c/68c81d94f47a77b4565767ba/cop-17-02-zh.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4ff6/1a4c/68c81d94f47a77b4565767ba/cop-17-02-zh.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NP/MOP/6/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UMBER\Downloads\cop-17-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C9FFE8D90649D781FDE86F7B4ECC37"/>
        <w:category>
          <w:name w:val="General"/>
          <w:gallery w:val="placeholder"/>
        </w:category>
        <w:types>
          <w:type w:val="bbPlcHdr"/>
        </w:types>
        <w:behaviors>
          <w:behavior w:val="content"/>
        </w:behaviors>
        <w:guid w:val="{4C178361-2E5A-45CD-96BB-151E1B50BABD}"/>
      </w:docPartPr>
      <w:docPartBody>
        <w:p w:rsidR="004C4810" w:rsidRDefault="004C4810">
          <w:pPr>
            <w:pStyle w:val="77C9FFE8D90649D781FDE86F7B4ECC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_GB2312">
    <w:altName w:val="Microsoft YaHe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10"/>
    <w:rsid w:val="00002EB7"/>
    <w:rsid w:val="00016778"/>
    <w:rsid w:val="000207D8"/>
    <w:rsid w:val="00024643"/>
    <w:rsid w:val="00047495"/>
    <w:rsid w:val="00055006"/>
    <w:rsid w:val="0009324B"/>
    <w:rsid w:val="000A4DCE"/>
    <w:rsid w:val="000E0FB4"/>
    <w:rsid w:val="001314D2"/>
    <w:rsid w:val="001459AF"/>
    <w:rsid w:val="0015509A"/>
    <w:rsid w:val="00171C4C"/>
    <w:rsid w:val="0018125C"/>
    <w:rsid w:val="001B0A59"/>
    <w:rsid w:val="001F0186"/>
    <w:rsid w:val="001F1891"/>
    <w:rsid w:val="00235B66"/>
    <w:rsid w:val="00254EB5"/>
    <w:rsid w:val="00264B39"/>
    <w:rsid w:val="00352FAC"/>
    <w:rsid w:val="00357749"/>
    <w:rsid w:val="0044180C"/>
    <w:rsid w:val="004C4810"/>
    <w:rsid w:val="004F1FB1"/>
    <w:rsid w:val="00625B29"/>
    <w:rsid w:val="006511E7"/>
    <w:rsid w:val="006651E0"/>
    <w:rsid w:val="00666E10"/>
    <w:rsid w:val="006B33B4"/>
    <w:rsid w:val="006D4CF7"/>
    <w:rsid w:val="00712A82"/>
    <w:rsid w:val="007179E8"/>
    <w:rsid w:val="007B4585"/>
    <w:rsid w:val="007E5424"/>
    <w:rsid w:val="007F28A2"/>
    <w:rsid w:val="008F4C94"/>
    <w:rsid w:val="00906B68"/>
    <w:rsid w:val="00983DCD"/>
    <w:rsid w:val="009B1FF7"/>
    <w:rsid w:val="009C4F71"/>
    <w:rsid w:val="00A07477"/>
    <w:rsid w:val="00A373E0"/>
    <w:rsid w:val="00AE66FD"/>
    <w:rsid w:val="00B00865"/>
    <w:rsid w:val="00B123A1"/>
    <w:rsid w:val="00C45F9E"/>
    <w:rsid w:val="00C66CC5"/>
    <w:rsid w:val="00C66EB8"/>
    <w:rsid w:val="00D44ED8"/>
    <w:rsid w:val="00D53F0D"/>
    <w:rsid w:val="00DB43AF"/>
    <w:rsid w:val="00DC0149"/>
    <w:rsid w:val="00DF38DA"/>
    <w:rsid w:val="00DF455D"/>
    <w:rsid w:val="00E144DD"/>
    <w:rsid w:val="00E85187"/>
    <w:rsid w:val="00F178AD"/>
    <w:rsid w:val="00F31432"/>
    <w:rsid w:val="00F72E20"/>
    <w:rsid w:val="00FE1139"/>
    <w:rsid w:val="00FF1B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7C9FFE8D90649D781FDE86F7B4ECC37">
    <w:name w:val="77C9FFE8D90649D781FDE86F7B4EC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F560E88F-B540-4952-B8B3-DB3F8428B8D1}"/>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(3)</Template>
  <TotalTime>1</TotalTime>
  <Pages>24</Pages>
  <Words>14679</Words>
  <Characters>16148</Characters>
  <Application>Microsoft Office Word</Application>
  <DocSecurity>0</DocSecurity>
  <Lines>1242</Lines>
  <Paragraphs>1062</Paragraphs>
  <ScaleCrop>false</ScaleCrop>
  <HeadingPairs>
    <vt:vector size="2" baseType="variant">
      <vt:variant>
        <vt:lpstr>Title</vt:lpstr>
      </vt:variant>
      <vt:variant>
        <vt:i4>1</vt:i4>
      </vt:variant>
    </vt:vector>
  </HeadingPairs>
  <TitlesOfParts>
    <vt:vector size="1" baseType="lpstr">
      <vt:lpstr>用于</vt:lpstr>
    </vt:vector>
  </TitlesOfParts>
  <Company>SCBD</Company>
  <LinksUpToDate>false</LinksUpToDate>
  <CharactersWithSpaces>29765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核定活动额外自愿捐款信托基金的要求</dc:title>
  <dc:subject>CBD/COP/17/4/Add.2-CBD/CP/MOP/12/5/Add.1-CBD/NP/MOP/6/5/Add.1</dc:subject>
  <dc:creator>SCBD</dc:creator>
  <cp:keywords>Convention on Biological Diversity</cp:keywords>
  <cp:lastModifiedBy>Chuansheng Li</cp:lastModifiedBy>
  <cp:revision>2</cp:revision>
  <cp:lastPrinted>2026-10-09T12:22:00Z</cp:lastPrinted>
  <dcterms:created xsi:type="dcterms:W3CDTF">2026-10-15T17:21:00Z</dcterms:created>
  <dcterms:modified xsi:type="dcterms:W3CDTF">2026-10-15T17:21:00Z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