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FE73" w14:textId="0F33ED9B" w:rsidR="00DB19AE" w:rsidRPr="00747D6A" w:rsidRDefault="00B66971" w:rsidP="004E08C4">
      <w:pPr>
        <w:bidi/>
        <w:ind w:left="284"/>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Content>
          <w:r w:rsidR="00B555E1" w:rsidRPr="00747D6A">
            <w:rPr>
              <w:rFonts w:ascii="Simplified Arabic" w:hAnsi="Simplified Arabic" w:cs="Simplified Arabic"/>
              <w:b/>
              <w:bCs/>
              <w:sz w:val="26"/>
              <w:szCs w:val="26"/>
              <w:rtl/>
            </w:rPr>
            <w:t xml:space="preserve">الهيئة الفرعية </w:t>
          </w:r>
          <w:r w:rsidR="004E08C4">
            <w:rPr>
              <w:rFonts w:ascii="Simplified Arabic" w:hAnsi="Simplified Arabic" w:cs="Simplified Arabic" w:hint="cs"/>
              <w:b/>
              <w:bCs/>
              <w:sz w:val="26"/>
              <w:szCs w:val="26"/>
              <w:rtl/>
            </w:rPr>
            <w:t>للمشورة العلمية والتقنية والتكنولوجية</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DB19AE" w:rsidRPr="00747D6A"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747D6A" w:rsidRDefault="00793280" w:rsidP="00DB19AE">
            <w:pPr>
              <w:pStyle w:val="Heading2"/>
              <w:tabs>
                <w:tab w:val="right" w:pos="6372"/>
              </w:tabs>
              <w:spacing w:after="0"/>
              <w:jc w:val="left"/>
              <w:rPr>
                <w:rFonts w:asciiTheme="minorBidi" w:hAnsiTheme="minorBidi" w:cs="Simplified Arabic"/>
                <w:bCs w:val="0"/>
                <w:sz w:val="32"/>
                <w:szCs w:val="32"/>
                <w:lang w:val="en-CA"/>
              </w:rPr>
            </w:pPr>
            <w:bookmarkStart w:id="0" w:name="Meeting"/>
            <w:r w:rsidRPr="00747D6A">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747D6A">
              <w:rPr>
                <w:rFonts w:asciiTheme="minorBidi" w:hAnsiTheme="minorBidi"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747D6A"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747D6A" w:rsidRDefault="00CD65B8" w:rsidP="00DB19AE">
            <w:pPr>
              <w:tabs>
                <w:tab w:val="left" w:pos="-720"/>
              </w:tabs>
              <w:suppressAutoHyphens/>
              <w:spacing w:before="120"/>
              <w:jc w:val="center"/>
              <w:rPr>
                <w:rFonts w:ascii="Simplified Arabic" w:hAnsi="Simplified Arabic" w:cs="Simplified Arabic"/>
              </w:rPr>
            </w:pPr>
            <w:r w:rsidRPr="00747D6A">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0"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747D6A" w:rsidRDefault="00DB19AE" w:rsidP="00DB19AE">
            <w:pPr>
              <w:tabs>
                <w:tab w:val="left" w:pos="-720"/>
              </w:tabs>
              <w:suppressAutoHyphens/>
              <w:spacing w:line="120" w:lineRule="auto"/>
              <w:rPr>
                <w:rFonts w:ascii="Simplified Arabic" w:hAnsi="Simplified Arabic" w:cs="Simplified Arabic"/>
              </w:rPr>
            </w:pPr>
          </w:p>
        </w:tc>
      </w:tr>
      <w:tr w:rsidR="00DB19AE" w:rsidRPr="00747D6A"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747D6A" w:rsidRDefault="00DB19AE" w:rsidP="00DB19AE">
            <w:pPr>
              <w:spacing w:before="60"/>
              <w:rPr>
                <w:rFonts w:asciiTheme="majorBidi" w:hAnsiTheme="majorBidi" w:cs="Simplified Arabic"/>
                <w:szCs w:val="22"/>
              </w:rPr>
            </w:pPr>
            <w:r w:rsidRPr="00747D6A">
              <w:rPr>
                <w:rFonts w:asciiTheme="majorBidi" w:hAnsiTheme="majorBidi" w:cs="Simplified Arabic"/>
                <w:szCs w:val="22"/>
              </w:rPr>
              <w:t>Distr.</w:t>
            </w:r>
          </w:p>
          <w:p w14:paraId="0DD83075" w14:textId="77777777" w:rsidR="00DB19AE" w:rsidRPr="00747D6A" w:rsidRDefault="00DB19AE" w:rsidP="00DB19AE">
            <w:pPr>
              <w:rPr>
                <w:rFonts w:asciiTheme="majorBidi" w:hAnsiTheme="majorBidi" w:cs="Simplified Arabic"/>
                <w:szCs w:val="22"/>
              </w:rPr>
            </w:pPr>
            <w:r w:rsidRPr="00747D6A">
              <w:rPr>
                <w:rFonts w:asciiTheme="majorBidi" w:hAnsiTheme="majorBidi" w:cs="Simplified Arabic"/>
                <w:szCs w:val="22"/>
              </w:rPr>
              <w:t>GENERAL</w:t>
            </w:r>
          </w:p>
          <w:p w14:paraId="39C7B186" w14:textId="77777777" w:rsidR="00DB19AE" w:rsidRPr="00747D6A" w:rsidRDefault="00DB19AE" w:rsidP="00DB19AE">
            <w:pPr>
              <w:pStyle w:val="Heading3"/>
              <w:spacing w:before="0" w:after="0"/>
              <w:jc w:val="left"/>
              <w:rPr>
                <w:rFonts w:asciiTheme="majorBidi" w:hAnsiTheme="majorBidi" w:cs="Simplified Arabic"/>
                <w:szCs w:val="22"/>
                <w:lang w:val="en-CA"/>
              </w:rPr>
            </w:pPr>
          </w:p>
          <w:p w14:paraId="57E8256E" w14:textId="5A6251B3" w:rsidR="000F55D8" w:rsidRPr="00747D6A" w:rsidRDefault="00B66971" w:rsidP="007B2BEF">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Content>
                <w:r w:rsidR="005A17CC" w:rsidRPr="00747D6A">
                  <w:rPr>
                    <w:rFonts w:cs="Simplified Arabic"/>
                    <w:kern w:val="22"/>
                    <w:lang w:val="en-US"/>
                  </w:rPr>
                  <w:t>CBD/</w:t>
                </w:r>
                <w:r w:rsidR="004E08C4">
                  <w:rPr>
                    <w:rFonts w:cs="Simplified Arabic"/>
                    <w:kern w:val="22"/>
                    <w:lang w:val="en-US"/>
                  </w:rPr>
                  <w:t>SBSTTA-SBI-SS/</w:t>
                </w:r>
                <w:r w:rsidR="008F5FBE">
                  <w:rPr>
                    <w:rFonts w:cs="Simplified Arabic"/>
                    <w:kern w:val="22"/>
                    <w:lang w:val="en-US"/>
                  </w:rPr>
                  <w:t>2</w:t>
                </w:r>
                <w:r w:rsidR="004E08C4">
                  <w:rPr>
                    <w:rFonts w:cs="Simplified Arabic"/>
                    <w:kern w:val="22"/>
                    <w:lang w:val="en-US"/>
                  </w:rPr>
                  <w:t>/</w:t>
                </w:r>
                <w:r w:rsidR="007B2BEF">
                  <w:rPr>
                    <w:rFonts w:cs="Simplified Arabic"/>
                    <w:kern w:val="22"/>
                    <w:lang w:val="en-US"/>
                  </w:rPr>
                  <w:t>2</w:t>
                </w:r>
              </w:sdtContent>
            </w:sdt>
          </w:p>
          <w:p w14:paraId="35327FDC" w14:textId="7DDD2B12" w:rsidR="00DB19AE" w:rsidRPr="00747D6A" w:rsidRDefault="007B2BEF" w:rsidP="007B2BEF">
            <w:pPr>
              <w:jc w:val="left"/>
              <w:rPr>
                <w:rFonts w:asciiTheme="majorBidi" w:hAnsiTheme="majorBidi" w:cs="Simplified Arabic"/>
                <w:szCs w:val="22"/>
              </w:rPr>
            </w:pPr>
            <w:r>
              <w:rPr>
                <w:rFonts w:asciiTheme="majorBidi" w:hAnsiTheme="majorBidi" w:cs="Simplified Arabic"/>
                <w:snapToGrid w:val="0"/>
                <w:kern w:val="22"/>
                <w:szCs w:val="22"/>
              </w:rPr>
              <w:t>4</w:t>
            </w:r>
            <w:r w:rsidR="00DB19AE" w:rsidRPr="00747D6A">
              <w:rPr>
                <w:rFonts w:asciiTheme="majorBidi" w:hAnsiTheme="majorBidi" w:cs="Simplified Arabic"/>
                <w:snapToGrid w:val="0"/>
                <w:kern w:val="22"/>
                <w:szCs w:val="22"/>
              </w:rPr>
              <w:t xml:space="preserve"> </w:t>
            </w:r>
            <w:r>
              <w:rPr>
                <w:rFonts w:asciiTheme="majorBidi" w:hAnsiTheme="majorBidi" w:cs="Simplified Arabic"/>
                <w:snapToGrid w:val="0"/>
                <w:kern w:val="22"/>
                <w:szCs w:val="22"/>
              </w:rPr>
              <w:t>December</w:t>
            </w:r>
            <w:r w:rsidR="00DB19AE" w:rsidRPr="00747D6A">
              <w:rPr>
                <w:rFonts w:asciiTheme="majorBidi" w:hAnsiTheme="majorBidi" w:cs="Simplified Arabic"/>
                <w:snapToGrid w:val="0"/>
                <w:kern w:val="22"/>
                <w:szCs w:val="22"/>
              </w:rPr>
              <w:t xml:space="preserve"> 20</w:t>
            </w:r>
            <w:r w:rsidR="00B555E1" w:rsidRPr="00747D6A">
              <w:rPr>
                <w:rFonts w:asciiTheme="majorBidi" w:hAnsiTheme="majorBidi" w:cs="Simplified Arabic"/>
                <w:snapToGrid w:val="0"/>
                <w:kern w:val="22"/>
                <w:szCs w:val="22"/>
              </w:rPr>
              <w:t>20</w:t>
            </w:r>
          </w:p>
          <w:p w14:paraId="6D5FDE81" w14:textId="77777777" w:rsidR="00DB19AE" w:rsidRPr="00747D6A" w:rsidRDefault="00DB19AE" w:rsidP="00DB19AE">
            <w:pPr>
              <w:pStyle w:val="Heading5"/>
              <w:numPr>
                <w:ilvl w:val="0"/>
                <w:numId w:val="0"/>
              </w:numPr>
              <w:tabs>
                <w:tab w:val="left" w:pos="-720"/>
              </w:tabs>
              <w:suppressAutoHyphens/>
              <w:spacing w:before="0" w:after="0"/>
              <w:rPr>
                <w:rFonts w:asciiTheme="majorBidi" w:hAnsiTheme="majorBidi" w:cs="Simplified Arabic"/>
                <w:b/>
                <w:bCs w:val="0"/>
                <w:szCs w:val="22"/>
              </w:rPr>
            </w:pPr>
          </w:p>
          <w:p w14:paraId="11E7F4ED" w14:textId="77777777" w:rsidR="00DB19AE" w:rsidRPr="00747D6A" w:rsidRDefault="00DB19AE" w:rsidP="00DB19AE">
            <w:pPr>
              <w:pStyle w:val="Heading5"/>
              <w:numPr>
                <w:ilvl w:val="0"/>
                <w:numId w:val="0"/>
              </w:numPr>
              <w:tabs>
                <w:tab w:val="left" w:pos="-720"/>
              </w:tabs>
              <w:suppressAutoHyphens/>
              <w:spacing w:before="0" w:after="0"/>
              <w:rPr>
                <w:rFonts w:asciiTheme="majorBidi" w:hAnsiTheme="majorBidi" w:cs="Simplified Arabic"/>
                <w:i w:val="0"/>
                <w:iCs/>
                <w:szCs w:val="22"/>
              </w:rPr>
            </w:pPr>
            <w:r w:rsidRPr="00747D6A">
              <w:rPr>
                <w:rFonts w:asciiTheme="majorBidi" w:hAnsiTheme="majorBidi" w:cs="Simplified Arabic"/>
                <w:i w:val="0"/>
                <w:iCs/>
                <w:szCs w:val="22"/>
              </w:rPr>
              <w:t>ARABIC</w:t>
            </w:r>
          </w:p>
          <w:p w14:paraId="0AABD788" w14:textId="77777777" w:rsidR="00DB19AE" w:rsidRPr="00747D6A" w:rsidRDefault="00DB19AE" w:rsidP="00DB19AE">
            <w:pPr>
              <w:tabs>
                <w:tab w:val="left" w:pos="-720"/>
              </w:tabs>
              <w:suppressAutoHyphens/>
              <w:spacing w:after="40"/>
              <w:rPr>
                <w:rFonts w:ascii="Simplified Arabic" w:hAnsi="Simplified Arabic" w:cs="Simplified Arabic"/>
                <w:szCs w:val="22"/>
              </w:rPr>
            </w:pPr>
            <w:r w:rsidRPr="00747D6A">
              <w:rPr>
                <w:rFonts w:asciiTheme="majorBidi" w:hAnsiTheme="majorBidi"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747D6A" w:rsidRDefault="00DB19AE" w:rsidP="00DB19AE">
            <w:pPr>
              <w:tabs>
                <w:tab w:val="left" w:pos="-720"/>
              </w:tabs>
              <w:suppressAutoHyphens/>
              <w:spacing w:before="120"/>
              <w:rPr>
                <w:rFonts w:ascii="Simplified Arabic" w:hAnsi="Simplified Arabic" w:cs="Simplified Arabic"/>
                <w:rtl/>
                <w:lang w:bidi="ar-EG"/>
              </w:rPr>
            </w:pPr>
            <w:r w:rsidRPr="00747D6A">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1"/>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78639E99" w14:textId="58F60093" w:rsidR="004E08C4" w:rsidRPr="00747D6A" w:rsidRDefault="00B66971" w:rsidP="004E08C4">
      <w:pPr>
        <w:bidi/>
        <w:ind w:left="284"/>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47684686"/>
          <w:placeholder>
            <w:docPart w:val="251159D5702843E186B8205C5EE17E93"/>
          </w:placeholder>
          <w:text/>
        </w:sdtPr>
        <w:sdtContent>
          <w:r w:rsidR="004E08C4" w:rsidRPr="00747D6A">
            <w:rPr>
              <w:rFonts w:ascii="Simplified Arabic" w:hAnsi="Simplified Arabic" w:cs="Simplified Arabic"/>
              <w:b/>
              <w:bCs/>
              <w:sz w:val="26"/>
              <w:szCs w:val="26"/>
              <w:rtl/>
            </w:rPr>
            <w:t xml:space="preserve">الهيئة الفرعية </w:t>
          </w:r>
          <w:r w:rsidR="004E08C4">
            <w:rPr>
              <w:rFonts w:ascii="Simplified Arabic" w:hAnsi="Simplified Arabic" w:cs="Simplified Arabic" w:hint="cs"/>
              <w:b/>
              <w:bCs/>
              <w:sz w:val="26"/>
              <w:szCs w:val="26"/>
              <w:rtl/>
            </w:rPr>
            <w:t>للتنفيذ</w:t>
          </w:r>
        </w:sdtContent>
      </w:sdt>
    </w:p>
    <w:p w14:paraId="19F028A8" w14:textId="28CA48C0" w:rsidR="009A5B4C" w:rsidRPr="00747D6A" w:rsidRDefault="00C47BC7" w:rsidP="007B2BEF">
      <w:pPr>
        <w:suppressLineNumbers/>
        <w:suppressAutoHyphens/>
        <w:kinsoku w:val="0"/>
        <w:overflowPunct w:val="0"/>
        <w:autoSpaceDE w:val="0"/>
        <w:autoSpaceDN w:val="0"/>
        <w:bidi/>
        <w:adjustRightInd w:val="0"/>
        <w:snapToGrid w:val="0"/>
        <w:ind w:left="429" w:right="4678" w:hanging="138"/>
        <w:rPr>
          <w:rFonts w:ascii="Simplified Arabic" w:hAnsi="Simplified Arabic" w:cs="Simplified Arabic"/>
          <w:sz w:val="24"/>
          <w:rtl/>
          <w:lang w:bidi="ar-EG"/>
        </w:rPr>
      </w:pPr>
      <w:r>
        <w:rPr>
          <w:rFonts w:ascii="Simplified Arabic" w:hAnsi="Simplified Arabic" w:cs="Simplified Arabic" w:hint="cs"/>
          <w:sz w:val="24"/>
          <w:rtl/>
        </w:rPr>
        <w:t>الدورة</w:t>
      </w:r>
      <w:r w:rsidR="004E08C4">
        <w:rPr>
          <w:rFonts w:ascii="Simplified Arabic" w:hAnsi="Simplified Arabic" w:cs="Simplified Arabic" w:hint="cs"/>
          <w:sz w:val="24"/>
          <w:rtl/>
        </w:rPr>
        <w:t xml:space="preserve"> الافتراضية الخاصة</w:t>
      </w:r>
      <w:r w:rsidR="008F5FBE">
        <w:rPr>
          <w:rFonts w:ascii="Simplified Arabic" w:hAnsi="Simplified Arabic" w:cs="Simplified Arabic" w:hint="cs"/>
          <w:sz w:val="24"/>
          <w:rtl/>
        </w:rPr>
        <w:t xml:space="preserve"> بشأن التنوع البيولوجي، صحة واحدة وجائحة كوفيد-19،</w:t>
      </w:r>
    </w:p>
    <w:p w14:paraId="2D547D30" w14:textId="5FE0A2C7" w:rsidR="00AD7CC2" w:rsidRPr="00747D6A" w:rsidRDefault="004E08C4" w:rsidP="008F5FBE">
      <w:pPr>
        <w:suppressLineNumbers/>
        <w:suppressAutoHyphens/>
        <w:kinsoku w:val="0"/>
        <w:overflowPunct w:val="0"/>
        <w:autoSpaceDE w:val="0"/>
        <w:autoSpaceDN w:val="0"/>
        <w:bidi/>
        <w:adjustRightInd w:val="0"/>
        <w:snapToGrid w:val="0"/>
        <w:ind w:left="284"/>
        <w:rPr>
          <w:rFonts w:ascii="Simplified Arabic" w:hAnsi="Simplified Arabic" w:cs="Simplified Arabic"/>
          <w:snapToGrid w:val="0"/>
          <w:kern w:val="22"/>
          <w:szCs w:val="22"/>
          <w:lang w:eastAsia="nb-NO"/>
        </w:rPr>
      </w:pPr>
      <w:r>
        <w:rPr>
          <w:rFonts w:ascii="Simplified Arabic" w:hAnsi="Simplified Arabic" w:cs="Simplified Arabic" w:hint="cs"/>
          <w:sz w:val="24"/>
          <w:rtl/>
        </w:rPr>
        <w:t>عبر الإنترنت، 15-</w:t>
      </w:r>
      <w:r w:rsidR="008F5FBE">
        <w:rPr>
          <w:rFonts w:ascii="Simplified Arabic" w:hAnsi="Simplified Arabic" w:cs="Simplified Arabic" w:hint="cs"/>
          <w:sz w:val="24"/>
          <w:rtl/>
        </w:rPr>
        <w:t>16</w:t>
      </w:r>
      <w:r>
        <w:rPr>
          <w:rFonts w:ascii="Simplified Arabic" w:hAnsi="Simplified Arabic" w:cs="Simplified Arabic" w:hint="cs"/>
          <w:sz w:val="24"/>
          <w:rtl/>
        </w:rPr>
        <w:t xml:space="preserve"> </w:t>
      </w:r>
      <w:r w:rsidR="008F5FBE">
        <w:rPr>
          <w:rFonts w:ascii="Simplified Arabic" w:hAnsi="Simplified Arabic" w:cs="Simplified Arabic" w:hint="cs"/>
          <w:sz w:val="24"/>
          <w:rtl/>
        </w:rPr>
        <w:t>ديسمبر/كانون الأول</w:t>
      </w:r>
      <w:r>
        <w:rPr>
          <w:rFonts w:ascii="Simplified Arabic" w:hAnsi="Simplified Arabic" w:cs="Simplified Arabic" w:hint="cs"/>
          <w:sz w:val="24"/>
          <w:rtl/>
        </w:rPr>
        <w:t xml:space="preserve"> 2020</w:t>
      </w:r>
    </w:p>
    <w:p w14:paraId="3EF220AD" w14:textId="1A400694" w:rsidR="00D56CCE" w:rsidRPr="00747D6A" w:rsidRDefault="007B2BEF" w:rsidP="00774219">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ascii="Simplified Arabic" w:hAnsi="Simplified Arabic" w:cs="Simplified Arabic"/>
          <w:b/>
          <w:bCs/>
          <w:sz w:val="24"/>
          <w:szCs w:val="28"/>
          <w:rtl/>
          <w:lang w:bidi="ar-EG"/>
        </w:rPr>
      </w:pPr>
      <w:r w:rsidRPr="007B2BEF">
        <w:rPr>
          <w:rStyle w:val="hps"/>
          <w:rFonts w:ascii="Simplified Arabic" w:hAnsi="Simplified Arabic" w:cs="Simplified Arabic"/>
          <w:b/>
          <w:bCs/>
          <w:sz w:val="24"/>
          <w:szCs w:val="28"/>
          <w:rtl/>
          <w:lang w:bidi="ar-EG"/>
        </w:rPr>
        <w:t>مذكرة مناقشة للجلسة الافترا</w:t>
      </w:r>
      <w:r w:rsidR="00570643">
        <w:rPr>
          <w:rStyle w:val="hps"/>
          <w:rFonts w:ascii="Simplified Arabic" w:hAnsi="Simplified Arabic" w:cs="Simplified Arabic"/>
          <w:b/>
          <w:bCs/>
          <w:sz w:val="24"/>
          <w:szCs w:val="28"/>
          <w:rtl/>
          <w:lang w:bidi="ar-EG"/>
        </w:rPr>
        <w:t>ضية الخاصة حول التنوع البيولوجي</w:t>
      </w:r>
      <w:r w:rsidRPr="007B2BEF">
        <w:rPr>
          <w:rStyle w:val="hps"/>
          <w:rFonts w:ascii="Simplified Arabic" w:hAnsi="Simplified Arabic" w:cs="Simplified Arabic"/>
          <w:b/>
          <w:bCs/>
          <w:sz w:val="24"/>
          <w:szCs w:val="28"/>
          <w:rtl/>
          <w:lang w:bidi="ar-EG"/>
        </w:rPr>
        <w:t>، صحة واحدة والاستجابة ل</w:t>
      </w:r>
      <w:r w:rsidR="00774219">
        <w:rPr>
          <w:rStyle w:val="hps"/>
          <w:rFonts w:ascii="Simplified Arabic" w:hAnsi="Simplified Arabic" w:cs="Simplified Arabic" w:hint="cs"/>
          <w:b/>
          <w:bCs/>
          <w:sz w:val="24"/>
          <w:szCs w:val="28"/>
          <w:rtl/>
          <w:lang w:bidi="ar-EG"/>
        </w:rPr>
        <w:t>جائحة كوفيد-19</w:t>
      </w:r>
      <w:r w:rsidRPr="007B2BEF">
        <w:rPr>
          <w:rStyle w:val="hps"/>
          <w:rFonts w:ascii="Simplified Arabic" w:hAnsi="Simplified Arabic" w:cs="Simplified Arabic"/>
          <w:b/>
          <w:bCs/>
          <w:sz w:val="24"/>
          <w:szCs w:val="28"/>
          <w:rtl/>
          <w:lang w:bidi="ar-EG"/>
        </w:rPr>
        <w:t xml:space="preserve"> </w:t>
      </w:r>
    </w:p>
    <w:p w14:paraId="0835C08A" w14:textId="77777777" w:rsidR="005A17CC" w:rsidRPr="00747D6A" w:rsidRDefault="005A17CC" w:rsidP="00747D6A">
      <w:pPr>
        <w:pStyle w:val="ListParagraph"/>
        <w:bidi/>
        <w:spacing w:after="120" w:line="216" w:lineRule="auto"/>
        <w:ind w:left="0"/>
        <w:contextualSpacing w:val="0"/>
        <w:jc w:val="center"/>
        <w:rPr>
          <w:rFonts w:ascii="Simplified Arabic" w:hAnsi="Simplified Arabic" w:cs="Simplified Arabic"/>
          <w:i/>
          <w:iCs/>
          <w:rtl/>
          <w:lang w:val="en-US" w:bidi="ar-EG"/>
        </w:rPr>
      </w:pPr>
      <w:r w:rsidRPr="00747D6A">
        <w:rPr>
          <w:rFonts w:ascii="Simplified Arabic" w:hAnsi="Simplified Arabic" w:cs="Simplified Arabic" w:hint="cs"/>
          <w:i/>
          <w:iCs/>
          <w:rtl/>
          <w:lang w:val="en-US"/>
        </w:rPr>
        <w:t>مذكرة من الأمينة التنفيذية</w:t>
      </w:r>
    </w:p>
    <w:p w14:paraId="43E6E771" w14:textId="7E26C759" w:rsidR="00292F67" w:rsidRPr="00747D6A" w:rsidRDefault="0079228B" w:rsidP="00747D6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snapToGrid w:val="0"/>
          <w:kern w:val="22"/>
          <w:szCs w:val="22"/>
          <w:lang w:bidi="ar-EG"/>
        </w:rPr>
      </w:pPr>
      <w:r w:rsidRPr="00747D6A">
        <w:rPr>
          <w:rFonts w:ascii="Simplified Arabic" w:hAnsi="Simplified Arabic" w:cs="Simplified Arabic"/>
          <w:b w:val="0"/>
          <w:bCs/>
          <w:szCs w:val="26"/>
          <w:rtl/>
          <w:lang w:bidi="ar-EG"/>
        </w:rPr>
        <w:t>مقدمة</w:t>
      </w:r>
      <w:bookmarkStart w:id="1" w:name="_GoBack"/>
      <w:bookmarkEnd w:id="1"/>
    </w:p>
    <w:p w14:paraId="3D264E54" w14:textId="024D2B89" w:rsidR="007B2BEF" w:rsidRPr="007B2BEF" w:rsidRDefault="007B743F" w:rsidP="007B743F">
      <w:pPr>
        <w:numPr>
          <w:ilvl w:val="0"/>
          <w:numId w:val="6"/>
        </w:numPr>
        <w:suppressLineNumbers/>
        <w:tabs>
          <w:tab w:val="clear" w:pos="540"/>
          <w:tab w:val="num" w:pos="4"/>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7B743F">
        <w:rPr>
          <w:rFonts w:ascii="Simplified Arabic" w:hAnsi="Simplified Arabic" w:cs="Simplified Arabic" w:hint="cs"/>
          <w:snapToGrid w:val="0"/>
          <w:kern w:val="22"/>
          <w:sz w:val="24"/>
          <w:rtl/>
          <w:lang w:bidi="ar-EG"/>
        </w:rPr>
        <w:t>من المقرر أن يُعقد الاجتماع الرابع والعشرون للهيئة الفرعية للمشورة العلمية والتقنية والتكنولوجية والاجتماع الثالث للهيئة الفرعية للتنفيذ في 2021، بعد أن تغير موعدهما من مايو/أيار إلى أغسطس/آب 2020 ثم إلى نوفمبر/تشرين</w:t>
      </w:r>
      <w:r w:rsidRPr="007B743F">
        <w:rPr>
          <w:rFonts w:ascii="Simplified Arabic" w:hAnsi="Simplified Arabic" w:cs="Simplified Arabic" w:hint="eastAsia"/>
          <w:snapToGrid w:val="0"/>
          <w:kern w:val="22"/>
          <w:sz w:val="24"/>
          <w:rtl/>
          <w:lang w:bidi="ar-EG"/>
        </w:rPr>
        <w:t> </w:t>
      </w:r>
      <w:r w:rsidRPr="007B743F">
        <w:rPr>
          <w:rFonts w:ascii="Simplified Arabic" w:hAnsi="Simplified Arabic" w:cs="Simplified Arabic" w:hint="cs"/>
          <w:snapToGrid w:val="0"/>
          <w:kern w:val="22"/>
          <w:sz w:val="24"/>
          <w:rtl/>
          <w:lang w:bidi="ar-EG"/>
        </w:rPr>
        <w:t>الثاني</w:t>
      </w:r>
      <w:r w:rsidRPr="007B743F">
        <w:rPr>
          <w:rFonts w:ascii="Simplified Arabic" w:hAnsi="Simplified Arabic" w:cs="Simplified Arabic" w:hint="eastAsia"/>
          <w:snapToGrid w:val="0"/>
          <w:kern w:val="22"/>
          <w:sz w:val="24"/>
          <w:rtl/>
          <w:lang w:bidi="ar-EG"/>
        </w:rPr>
        <w:t> </w:t>
      </w:r>
      <w:r w:rsidRPr="007B743F">
        <w:rPr>
          <w:rFonts w:ascii="Simplified Arabic" w:hAnsi="Simplified Arabic" w:cs="Simplified Arabic" w:hint="cs"/>
          <w:snapToGrid w:val="0"/>
          <w:kern w:val="22"/>
          <w:sz w:val="24"/>
          <w:rtl/>
          <w:lang w:bidi="ar-EG"/>
        </w:rPr>
        <w:t>2020، وذلك بسبب جائحة كوفيد-19. وفي هذا السياق، ومن أجل الحفاظ على الزخم حتى الاجتماع الخامس</w:t>
      </w:r>
      <w:r w:rsidRPr="007B743F">
        <w:rPr>
          <w:rFonts w:ascii="Simplified Arabic" w:hAnsi="Simplified Arabic" w:cs="Simplified Arabic" w:hint="eastAsia"/>
          <w:snapToGrid w:val="0"/>
          <w:kern w:val="22"/>
          <w:sz w:val="24"/>
          <w:rtl/>
          <w:lang w:bidi="ar-EG"/>
        </w:rPr>
        <w:t> </w:t>
      </w:r>
      <w:r w:rsidRPr="007B743F">
        <w:rPr>
          <w:rFonts w:ascii="Simplified Arabic" w:hAnsi="Simplified Arabic" w:cs="Simplified Arabic" w:hint="cs"/>
          <w:snapToGrid w:val="0"/>
          <w:kern w:val="22"/>
          <w:sz w:val="24"/>
          <w:rtl/>
          <w:lang w:bidi="ar-EG"/>
        </w:rPr>
        <w:t xml:space="preserve">عشر لمؤتمر الأطراف ولتيسير الأعمال التحضيرية لاجتماعي الهيئتين الفرعيتين، تقرر عقد دورة افتراضية خاصة للهيئة الفرعية للمشورة العلمية والتقنية والتكنولوجية والهيئة الفرعية للتنفيذ في يومي 15 و16 ديسمبر/كانون الأول 2020، حسبما تم الإبلاغ عنه في 19 نوفمبر/تشرين الثاني 2020 في </w:t>
      </w:r>
      <w:r w:rsidRPr="00323B25">
        <w:rPr>
          <w:rFonts w:ascii="Simplified Arabic" w:hAnsi="Simplified Arabic" w:cs="Simplified Arabic" w:hint="cs"/>
          <w:snapToGrid w:val="0"/>
          <w:kern w:val="22"/>
          <w:sz w:val="24"/>
          <w:rtl/>
          <w:lang w:bidi="ar-EG"/>
        </w:rPr>
        <w:t>الإخطار 2020-091</w:t>
      </w:r>
      <w:r w:rsidRPr="007B743F">
        <w:rPr>
          <w:rFonts w:ascii="Simplified Arabic" w:hAnsi="Simplified Arabic" w:cs="Simplified Arabic" w:hint="cs"/>
          <w:snapToGrid w:val="0"/>
          <w:kern w:val="22"/>
          <w:sz w:val="24"/>
          <w:rtl/>
          <w:lang w:bidi="ar-EG"/>
        </w:rPr>
        <w:t>.</w:t>
      </w:r>
    </w:p>
    <w:p w14:paraId="0197B367" w14:textId="798181B7" w:rsidR="007B2BEF" w:rsidRPr="007B2BEF" w:rsidRDefault="007B743F" w:rsidP="007B743F">
      <w:pPr>
        <w:numPr>
          <w:ilvl w:val="0"/>
          <w:numId w:val="6"/>
        </w:numPr>
        <w:suppressLineNumbers/>
        <w:tabs>
          <w:tab w:val="clear" w:pos="540"/>
          <w:tab w:val="num" w:pos="4"/>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و</w:t>
      </w:r>
      <w:r w:rsidR="007B2BEF" w:rsidRPr="007B2BEF">
        <w:rPr>
          <w:rFonts w:ascii="Simplified Arabic" w:hAnsi="Simplified Arabic" w:cs="Simplified Arabic"/>
          <w:snapToGrid w:val="0"/>
          <w:kern w:val="22"/>
          <w:sz w:val="24"/>
          <w:rtl/>
        </w:rPr>
        <w:t>ستتناول الجلسة الافتراضية الخاصة الرو</w:t>
      </w:r>
      <w:r>
        <w:rPr>
          <w:rFonts w:ascii="Simplified Arabic" w:hAnsi="Simplified Arabic" w:cs="Simplified Arabic"/>
          <w:snapToGrid w:val="0"/>
          <w:kern w:val="22"/>
          <w:sz w:val="24"/>
          <w:rtl/>
        </w:rPr>
        <w:t>ابط بين التنوع البيولوجي والصحة، ونهج الصحة الواحدة</w:t>
      </w:r>
      <w:r w:rsidR="007B2BEF" w:rsidRPr="007B2BEF">
        <w:rPr>
          <w:rFonts w:ascii="Simplified Arabic" w:hAnsi="Simplified Arabic" w:cs="Simplified Arabic"/>
          <w:snapToGrid w:val="0"/>
          <w:kern w:val="22"/>
          <w:sz w:val="24"/>
          <w:rtl/>
        </w:rPr>
        <w:t>،</w:t>
      </w:r>
      <w:r w:rsidRPr="007B743F">
        <w:rPr>
          <w:rStyle w:val="FootnoteReference"/>
          <w:rFonts w:ascii="Simplified Arabic" w:hAnsi="Simplified Arabic" w:cs="Simplified Arabic"/>
          <w:snapToGrid w:val="0"/>
          <w:kern w:val="22"/>
          <w:u w:val="none"/>
          <w:vertAlign w:val="superscript"/>
          <w:rtl/>
        </w:rPr>
        <w:footnoteReference w:id="1"/>
      </w:r>
      <w:r w:rsidR="007B2BEF" w:rsidRPr="007B2BEF">
        <w:rPr>
          <w:rFonts w:ascii="Simplified Arabic" w:hAnsi="Simplified Arabic" w:cs="Simplified Arabic"/>
          <w:snapToGrid w:val="0"/>
          <w:kern w:val="22"/>
          <w:sz w:val="24"/>
          <w:rtl/>
        </w:rPr>
        <w:t xml:space="preserve"> والاستجابة ل</w:t>
      </w:r>
      <w:r>
        <w:rPr>
          <w:rFonts w:ascii="Simplified Arabic" w:hAnsi="Simplified Arabic" w:cs="Simplified Arabic" w:hint="cs"/>
          <w:snapToGrid w:val="0"/>
          <w:kern w:val="22"/>
          <w:sz w:val="24"/>
          <w:rtl/>
        </w:rPr>
        <w:t>جائحة كوفيد-19.</w:t>
      </w:r>
      <w:r w:rsidR="007B2BEF" w:rsidRPr="007B2BEF">
        <w:rPr>
          <w:rFonts w:ascii="Simplified Arabic" w:hAnsi="Simplified Arabic" w:cs="Simplified Arabic"/>
          <w:snapToGrid w:val="0"/>
          <w:kern w:val="22"/>
          <w:sz w:val="24"/>
          <w:rtl/>
        </w:rPr>
        <w:t xml:space="preserve"> وقد أعد</w:t>
      </w:r>
      <w:r>
        <w:rPr>
          <w:rFonts w:ascii="Simplified Arabic" w:hAnsi="Simplified Arabic" w:cs="Simplified Arabic" w:hint="cs"/>
          <w:snapToGrid w:val="0"/>
          <w:kern w:val="22"/>
          <w:sz w:val="24"/>
          <w:rtl/>
        </w:rPr>
        <w:t>ت</w:t>
      </w:r>
      <w:r w:rsidR="007B2BEF" w:rsidRPr="007B2BEF">
        <w:rPr>
          <w:rFonts w:ascii="Simplified Arabic" w:hAnsi="Simplified Arabic" w:cs="Simplified Arabic"/>
          <w:snapToGrid w:val="0"/>
          <w:kern w:val="22"/>
          <w:sz w:val="24"/>
          <w:rtl/>
        </w:rPr>
        <w:t xml:space="preserve"> الأمين</w:t>
      </w:r>
      <w:r>
        <w:rPr>
          <w:rFonts w:ascii="Simplified Arabic" w:hAnsi="Simplified Arabic" w:cs="Simplified Arabic" w:hint="cs"/>
          <w:snapToGrid w:val="0"/>
          <w:kern w:val="22"/>
          <w:sz w:val="24"/>
          <w:rtl/>
        </w:rPr>
        <w:t>ة</w:t>
      </w:r>
      <w:r w:rsidR="007B2BEF" w:rsidRPr="007B2BEF">
        <w:rPr>
          <w:rFonts w:ascii="Simplified Arabic" w:hAnsi="Simplified Arabic" w:cs="Simplified Arabic"/>
          <w:snapToGrid w:val="0"/>
          <w:kern w:val="22"/>
          <w:sz w:val="24"/>
          <w:rtl/>
        </w:rPr>
        <w:t xml:space="preserve"> التنفيذي</w:t>
      </w:r>
      <w:r>
        <w:rPr>
          <w:rFonts w:ascii="Simplified Arabic" w:hAnsi="Simplified Arabic" w:cs="Simplified Arabic" w:hint="cs"/>
          <w:snapToGrid w:val="0"/>
          <w:kern w:val="22"/>
          <w:sz w:val="24"/>
          <w:rtl/>
        </w:rPr>
        <w:t>ة</w:t>
      </w:r>
      <w:r w:rsidR="007B2BEF" w:rsidRPr="007B2BEF">
        <w:rPr>
          <w:rFonts w:ascii="Simplified Arabic" w:hAnsi="Simplified Arabic" w:cs="Simplified Arabic"/>
          <w:snapToGrid w:val="0"/>
          <w:kern w:val="22"/>
          <w:sz w:val="24"/>
          <w:rtl/>
        </w:rPr>
        <w:t xml:space="preserve"> هذه المذكرة لتقديم معلومات أساسية ذات صلة بقصد إفادة المناقشات </w:t>
      </w:r>
      <w:r>
        <w:rPr>
          <w:rFonts w:ascii="Simplified Arabic" w:hAnsi="Simplified Arabic" w:cs="Simplified Arabic" w:hint="cs"/>
          <w:snapToGrid w:val="0"/>
          <w:kern w:val="22"/>
          <w:sz w:val="24"/>
          <w:rtl/>
        </w:rPr>
        <w:t>خلال</w:t>
      </w:r>
      <w:r w:rsidR="007B2BEF" w:rsidRPr="007B2BEF">
        <w:rPr>
          <w:rFonts w:ascii="Simplified Arabic" w:hAnsi="Simplified Arabic" w:cs="Simplified Arabic"/>
          <w:snapToGrid w:val="0"/>
          <w:kern w:val="22"/>
          <w:sz w:val="24"/>
          <w:rtl/>
        </w:rPr>
        <w:t xml:space="preserve"> الدورة الاستثنائية.</w:t>
      </w:r>
    </w:p>
    <w:p w14:paraId="57EF995A" w14:textId="3BFC3C04" w:rsidR="007B2BEF" w:rsidRDefault="007B743F" w:rsidP="00B7066A">
      <w:pPr>
        <w:numPr>
          <w:ilvl w:val="0"/>
          <w:numId w:val="6"/>
        </w:numPr>
        <w:suppressLineNumbers/>
        <w:tabs>
          <w:tab w:val="clear" w:pos="540"/>
          <w:tab w:val="num" w:pos="4"/>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و</w:t>
      </w:r>
      <w:r w:rsidR="007B2BEF" w:rsidRPr="007B2BEF">
        <w:rPr>
          <w:rFonts w:ascii="Simplified Arabic" w:hAnsi="Simplified Arabic" w:cs="Simplified Arabic"/>
          <w:snapToGrid w:val="0"/>
          <w:kern w:val="22"/>
          <w:sz w:val="24"/>
          <w:rtl/>
        </w:rPr>
        <w:t xml:space="preserve">يستعرض القسم الأول من هذه المذكرة الأنشطة ذات الصلة بموجب الاتفاقية فيما يتعلق بالصحة والتنوع البيولوجي، بما في ذلك الأنشطة الأخيرة التي اضطلعت بها الأمانة في سياق جائحة </w:t>
      </w:r>
      <w:r>
        <w:rPr>
          <w:rFonts w:ascii="Simplified Arabic" w:hAnsi="Simplified Arabic" w:cs="Simplified Arabic" w:hint="cs"/>
          <w:snapToGrid w:val="0"/>
          <w:kern w:val="22"/>
          <w:sz w:val="24"/>
          <w:rtl/>
        </w:rPr>
        <w:t>كوفيد-19</w:t>
      </w:r>
      <w:r w:rsidR="007B2BEF" w:rsidRPr="007B2BEF">
        <w:rPr>
          <w:rFonts w:ascii="Simplified Arabic" w:hAnsi="Simplified Arabic" w:cs="Simplified Arabic"/>
          <w:snapToGrid w:val="0"/>
          <w:kern w:val="22"/>
          <w:sz w:val="24"/>
          <w:rtl/>
        </w:rPr>
        <w:t xml:space="preserve">. </w:t>
      </w:r>
      <w:r>
        <w:rPr>
          <w:rFonts w:ascii="Simplified Arabic" w:hAnsi="Simplified Arabic" w:cs="Simplified Arabic" w:hint="cs"/>
          <w:snapToGrid w:val="0"/>
          <w:kern w:val="22"/>
          <w:sz w:val="24"/>
          <w:rtl/>
        </w:rPr>
        <w:t>و</w:t>
      </w:r>
      <w:r w:rsidR="007B2BEF" w:rsidRPr="007B2BEF">
        <w:rPr>
          <w:rFonts w:ascii="Simplified Arabic" w:hAnsi="Simplified Arabic" w:cs="Simplified Arabic"/>
          <w:snapToGrid w:val="0"/>
          <w:kern w:val="22"/>
          <w:sz w:val="24"/>
          <w:rtl/>
        </w:rPr>
        <w:t xml:space="preserve">يقدم القسم </w:t>
      </w:r>
      <w:r>
        <w:rPr>
          <w:rFonts w:ascii="Simplified Arabic" w:hAnsi="Simplified Arabic" w:cs="Simplified Arabic" w:hint="cs"/>
          <w:snapToGrid w:val="0"/>
          <w:kern w:val="22"/>
          <w:sz w:val="24"/>
          <w:rtl/>
        </w:rPr>
        <w:t>الثاني</w:t>
      </w:r>
      <w:r w:rsidR="007B2BEF" w:rsidRPr="007B2BEF">
        <w:rPr>
          <w:rFonts w:ascii="Simplified Arabic" w:hAnsi="Simplified Arabic" w:cs="Simplified Arabic"/>
          <w:snapToGrid w:val="0"/>
          <w:kern w:val="22"/>
          <w:sz w:val="24"/>
          <w:rtl/>
        </w:rPr>
        <w:t xml:space="preserve"> لمحة موجزة عن المعلومات المتعلقة بالروابط بي</w:t>
      </w:r>
      <w:r>
        <w:rPr>
          <w:rFonts w:ascii="Simplified Arabic" w:hAnsi="Simplified Arabic" w:cs="Simplified Arabic"/>
          <w:snapToGrid w:val="0"/>
          <w:kern w:val="22"/>
          <w:sz w:val="24"/>
          <w:rtl/>
        </w:rPr>
        <w:t>ن التنوع البيولوجي وصحة الإنسان</w:t>
      </w:r>
      <w:r w:rsidR="007B2BEF" w:rsidRPr="007B2BEF">
        <w:rPr>
          <w:rFonts w:ascii="Simplified Arabic" w:hAnsi="Simplified Arabic" w:cs="Simplified Arabic"/>
          <w:snapToGrid w:val="0"/>
          <w:kern w:val="22"/>
          <w:sz w:val="24"/>
          <w:rtl/>
        </w:rPr>
        <w:t xml:space="preserve">، بما في ذلك </w:t>
      </w:r>
      <w:r>
        <w:rPr>
          <w:rFonts w:ascii="Simplified Arabic" w:hAnsi="Simplified Arabic" w:cs="Simplified Arabic" w:hint="cs"/>
          <w:snapToGrid w:val="0"/>
          <w:kern w:val="22"/>
          <w:sz w:val="24"/>
          <w:rtl/>
        </w:rPr>
        <w:t>الجوائح</w:t>
      </w:r>
      <w:r w:rsidR="007B2BEF" w:rsidRPr="007B2BEF">
        <w:rPr>
          <w:rFonts w:ascii="Simplified Arabic" w:hAnsi="Simplified Arabic" w:cs="Simplified Arabic"/>
          <w:snapToGrid w:val="0"/>
          <w:kern w:val="22"/>
          <w:sz w:val="24"/>
          <w:rtl/>
        </w:rPr>
        <w:t xml:space="preserve">. </w:t>
      </w:r>
      <w:r>
        <w:rPr>
          <w:rFonts w:ascii="Simplified Arabic" w:hAnsi="Simplified Arabic" w:cs="Simplified Arabic" w:hint="cs"/>
          <w:snapToGrid w:val="0"/>
          <w:kern w:val="22"/>
          <w:sz w:val="24"/>
          <w:rtl/>
        </w:rPr>
        <w:t xml:space="preserve">وينظر </w:t>
      </w:r>
      <w:r w:rsidR="007B2BEF" w:rsidRPr="007B2BEF">
        <w:rPr>
          <w:rFonts w:ascii="Simplified Arabic" w:hAnsi="Simplified Arabic" w:cs="Simplified Arabic"/>
          <w:snapToGrid w:val="0"/>
          <w:kern w:val="22"/>
          <w:sz w:val="24"/>
          <w:rtl/>
        </w:rPr>
        <w:t xml:space="preserve">القسم </w:t>
      </w:r>
      <w:r>
        <w:rPr>
          <w:rFonts w:ascii="Simplified Arabic" w:hAnsi="Simplified Arabic" w:cs="Simplified Arabic" w:hint="cs"/>
          <w:snapToGrid w:val="0"/>
          <w:kern w:val="22"/>
          <w:sz w:val="24"/>
          <w:rtl/>
        </w:rPr>
        <w:t>الثالث</w:t>
      </w:r>
      <w:r w:rsidR="007B2BEF" w:rsidRPr="007B2BEF">
        <w:rPr>
          <w:rFonts w:ascii="Simplified Arabic" w:hAnsi="Simplified Arabic" w:cs="Simplified Arabic"/>
          <w:snapToGrid w:val="0"/>
          <w:kern w:val="22"/>
          <w:sz w:val="24"/>
          <w:rtl/>
        </w:rPr>
        <w:t xml:space="preserve"> في ال</w:t>
      </w:r>
      <w:r w:rsidR="00B7066A">
        <w:rPr>
          <w:rFonts w:ascii="Simplified Arabic" w:hAnsi="Simplified Arabic" w:cs="Simplified Arabic" w:hint="cs"/>
          <w:snapToGrid w:val="0"/>
          <w:kern w:val="22"/>
          <w:sz w:val="24"/>
          <w:rtl/>
        </w:rPr>
        <w:t>تحفيز</w:t>
      </w:r>
      <w:r w:rsidR="00B7066A">
        <w:rPr>
          <w:rFonts w:ascii="Simplified Arabic" w:hAnsi="Simplified Arabic" w:cs="Simplified Arabic"/>
          <w:snapToGrid w:val="0"/>
          <w:kern w:val="22"/>
          <w:sz w:val="24"/>
          <w:rtl/>
        </w:rPr>
        <w:t xml:space="preserve"> </w:t>
      </w:r>
      <w:r w:rsidR="00B7066A">
        <w:rPr>
          <w:rFonts w:ascii="Simplified Arabic" w:hAnsi="Simplified Arabic" w:cs="Simplified Arabic"/>
          <w:snapToGrid w:val="0"/>
          <w:kern w:val="22"/>
          <w:sz w:val="24"/>
          <w:rtl/>
        </w:rPr>
        <w:lastRenderedPageBreak/>
        <w:t>الاقتصادي</w:t>
      </w:r>
      <w:r w:rsidR="007B2BEF" w:rsidRPr="007B2BEF">
        <w:rPr>
          <w:rFonts w:ascii="Simplified Arabic" w:hAnsi="Simplified Arabic" w:cs="Simplified Arabic"/>
          <w:snapToGrid w:val="0"/>
          <w:kern w:val="22"/>
          <w:sz w:val="24"/>
          <w:rtl/>
        </w:rPr>
        <w:t xml:space="preserve"> وتدابير </w:t>
      </w:r>
      <w:r w:rsidR="00B7066A">
        <w:rPr>
          <w:rFonts w:ascii="Simplified Arabic" w:hAnsi="Simplified Arabic" w:cs="Simplified Arabic" w:hint="cs"/>
          <w:snapToGrid w:val="0"/>
          <w:kern w:val="22"/>
          <w:sz w:val="24"/>
          <w:rtl/>
        </w:rPr>
        <w:t>التعافي</w:t>
      </w:r>
      <w:r w:rsidR="007B2BEF" w:rsidRPr="007B2BEF">
        <w:rPr>
          <w:rFonts w:ascii="Simplified Arabic" w:hAnsi="Simplified Arabic" w:cs="Simplified Arabic"/>
          <w:snapToGrid w:val="0"/>
          <w:kern w:val="22"/>
          <w:sz w:val="24"/>
          <w:rtl/>
        </w:rPr>
        <w:t xml:space="preserve"> التي يتم اتخاذها استجابة لتأثيرات ال</w:t>
      </w:r>
      <w:r w:rsidR="00B7066A">
        <w:rPr>
          <w:rFonts w:ascii="Simplified Arabic" w:hAnsi="Simplified Arabic" w:cs="Simplified Arabic" w:hint="cs"/>
          <w:snapToGrid w:val="0"/>
          <w:kern w:val="22"/>
          <w:sz w:val="24"/>
          <w:rtl/>
        </w:rPr>
        <w:t>جائحة</w:t>
      </w:r>
      <w:r w:rsidR="007B2BEF" w:rsidRPr="007B2BEF">
        <w:rPr>
          <w:rFonts w:ascii="Simplified Arabic" w:hAnsi="Simplified Arabic" w:cs="Simplified Arabic"/>
          <w:snapToGrid w:val="0"/>
          <w:kern w:val="22"/>
          <w:sz w:val="24"/>
          <w:rtl/>
        </w:rPr>
        <w:t xml:space="preserve"> ويقدم اقتراحات لدمج اعتبارات التنوع البيولوجي في تدابير التحفيز والتعافي هذه. </w:t>
      </w:r>
      <w:r w:rsidR="00B7066A">
        <w:rPr>
          <w:rFonts w:ascii="Simplified Arabic" w:hAnsi="Simplified Arabic" w:cs="Simplified Arabic" w:hint="cs"/>
          <w:snapToGrid w:val="0"/>
          <w:kern w:val="22"/>
          <w:sz w:val="24"/>
          <w:rtl/>
        </w:rPr>
        <w:t>و</w:t>
      </w:r>
      <w:r w:rsidR="007B2BEF" w:rsidRPr="007B2BEF">
        <w:rPr>
          <w:rFonts w:ascii="Simplified Arabic" w:hAnsi="Simplified Arabic" w:cs="Simplified Arabic"/>
          <w:snapToGrid w:val="0"/>
          <w:kern w:val="22"/>
          <w:sz w:val="24"/>
          <w:rtl/>
        </w:rPr>
        <w:t>أخ</w:t>
      </w:r>
      <w:r w:rsidR="00B7066A">
        <w:rPr>
          <w:rFonts w:ascii="Simplified Arabic" w:hAnsi="Simplified Arabic" w:cs="Simplified Arabic"/>
          <w:snapToGrid w:val="0"/>
          <w:kern w:val="22"/>
          <w:sz w:val="24"/>
          <w:rtl/>
        </w:rPr>
        <w:t>يرا</w:t>
      </w:r>
      <w:r w:rsidR="007B2BEF" w:rsidRPr="007B2BEF">
        <w:rPr>
          <w:rFonts w:ascii="Simplified Arabic" w:hAnsi="Simplified Arabic" w:cs="Simplified Arabic"/>
          <w:snapToGrid w:val="0"/>
          <w:kern w:val="22"/>
          <w:sz w:val="24"/>
          <w:rtl/>
        </w:rPr>
        <w:t>، يقترح القسم الرابع بعض النقاط الرئيسية للمناقشة.</w:t>
      </w:r>
    </w:p>
    <w:p w14:paraId="7F5470F4" w14:textId="0C69D1EC" w:rsidR="007B2BEF" w:rsidRDefault="001F5C94" w:rsidP="00EE55D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و</w:t>
      </w:r>
      <w:r w:rsidR="007B2BEF" w:rsidRPr="007B2BEF">
        <w:rPr>
          <w:rFonts w:ascii="Simplified Arabic" w:hAnsi="Simplified Arabic" w:cs="Simplified Arabic"/>
          <w:snapToGrid w:val="0"/>
          <w:kern w:val="22"/>
          <w:sz w:val="24"/>
          <w:rtl/>
        </w:rPr>
        <w:t xml:space="preserve">تعتمد هذه المذكرة بشكل كبير على عدد من التقارير الحديثة بما في ذلك تقرير حلقة العمل التي عقدها </w:t>
      </w:r>
      <w:r w:rsidR="007D4DBC" w:rsidRPr="007D4DBC">
        <w:rPr>
          <w:rFonts w:ascii="Simplified Arabic" w:hAnsi="Simplified Arabic" w:cs="Simplified Arabic"/>
          <w:snapToGrid w:val="0"/>
          <w:kern w:val="22"/>
          <w:sz w:val="24"/>
        </w:rPr>
        <w:br/>
      </w:r>
      <w:r w:rsidR="007D4DBC" w:rsidRPr="007D4DBC">
        <w:rPr>
          <w:rFonts w:ascii="Simplified Arabic" w:hAnsi="Simplified Arabic" w:cs="Simplified Arabic"/>
          <w:snapToGrid w:val="0"/>
          <w:kern w:val="22"/>
          <w:sz w:val="24"/>
          <w:rtl/>
        </w:rPr>
        <w:t>المنبر الحكومي الدولي للعلوم والسياسات المعني بالتنوع البيولوجي وخدمات النظم الإيكولوجية</w:t>
      </w:r>
      <w:r w:rsidR="007B2BEF" w:rsidRPr="007B2BEF">
        <w:rPr>
          <w:rFonts w:ascii="Simplified Arabic" w:hAnsi="Simplified Arabic" w:cs="Simplified Arabic"/>
          <w:snapToGrid w:val="0"/>
          <w:kern w:val="22"/>
          <w:sz w:val="24"/>
          <w:rtl/>
        </w:rPr>
        <w:t xml:space="preserve"> (</w:t>
      </w:r>
      <w:r w:rsidR="007B2BEF" w:rsidRPr="008E4A40">
        <w:rPr>
          <w:rFonts w:asciiTheme="majorBidi" w:hAnsiTheme="majorBidi" w:cstheme="majorBidi"/>
          <w:snapToGrid w:val="0"/>
          <w:kern w:val="22"/>
          <w:sz w:val="20"/>
          <w:szCs w:val="20"/>
        </w:rPr>
        <w:t>IPBES</w:t>
      </w:r>
      <w:r w:rsidR="007B2BEF" w:rsidRPr="007B2BEF">
        <w:rPr>
          <w:rFonts w:ascii="Simplified Arabic" w:hAnsi="Simplified Arabic" w:cs="Simplified Arabic"/>
          <w:snapToGrid w:val="0"/>
          <w:kern w:val="22"/>
          <w:sz w:val="24"/>
          <w:rtl/>
        </w:rPr>
        <w:t>) والدراسات التي أعدتها منظمة التعاون والتنمية في الميدان الاقتصادي (</w:t>
      </w:r>
      <w:r w:rsidR="007B2BEF" w:rsidRPr="008E4A40">
        <w:rPr>
          <w:rFonts w:asciiTheme="majorBidi" w:hAnsiTheme="majorBidi" w:cstheme="majorBidi"/>
          <w:snapToGrid w:val="0"/>
          <w:kern w:val="22"/>
          <w:sz w:val="20"/>
          <w:szCs w:val="20"/>
        </w:rPr>
        <w:t>OECD</w:t>
      </w:r>
      <w:r w:rsidR="007B2BEF" w:rsidRPr="007B2BEF">
        <w:rPr>
          <w:rFonts w:ascii="Simplified Arabic" w:hAnsi="Simplified Arabic" w:cs="Simplified Arabic"/>
          <w:snapToGrid w:val="0"/>
          <w:kern w:val="22"/>
          <w:sz w:val="24"/>
          <w:rtl/>
        </w:rPr>
        <w:t>) وبرنامج الأمم المتحدة للبيئة (</w:t>
      </w:r>
      <w:r w:rsidR="007D4DBC" w:rsidRPr="008E4A40">
        <w:rPr>
          <w:rFonts w:asciiTheme="majorBidi" w:hAnsiTheme="majorBidi" w:cstheme="majorBidi"/>
          <w:sz w:val="20"/>
          <w:szCs w:val="20"/>
        </w:rPr>
        <w:t>UNEP</w:t>
      </w:r>
      <w:r w:rsidR="007B2BEF" w:rsidRPr="007B2BEF">
        <w:rPr>
          <w:rFonts w:ascii="Simplified Arabic" w:hAnsi="Simplified Arabic" w:cs="Simplified Arabic"/>
          <w:snapToGrid w:val="0"/>
          <w:kern w:val="22"/>
          <w:sz w:val="24"/>
          <w:rtl/>
        </w:rPr>
        <w:t>) وكذلك اتفاقية التنوع البيولوج</w:t>
      </w:r>
      <w:r w:rsidR="007D4DBC">
        <w:rPr>
          <w:rFonts w:ascii="Simplified Arabic" w:hAnsi="Simplified Arabic" w:cs="Simplified Arabic"/>
          <w:snapToGrid w:val="0"/>
          <w:kern w:val="22"/>
          <w:sz w:val="24"/>
          <w:rtl/>
        </w:rPr>
        <w:t>ي. ويقدم مرفق هذه المذكرة دليلا</w:t>
      </w:r>
      <w:r w:rsidR="007B2BEF" w:rsidRPr="007B2BEF">
        <w:rPr>
          <w:rFonts w:ascii="Simplified Arabic" w:hAnsi="Simplified Arabic" w:cs="Simplified Arabic"/>
          <w:snapToGrid w:val="0"/>
          <w:kern w:val="22"/>
          <w:sz w:val="24"/>
          <w:rtl/>
        </w:rPr>
        <w:t xml:space="preserve"> لهذه المصادر وغيرها من مصادر المعلومات المختارة. ويرد المزيد من المعلومات التقنية عن ال</w:t>
      </w:r>
      <w:r w:rsidR="00EE55DA">
        <w:rPr>
          <w:rFonts w:ascii="Simplified Arabic" w:hAnsi="Simplified Arabic" w:cs="Simplified Arabic"/>
          <w:snapToGrid w:val="0"/>
          <w:kern w:val="22"/>
          <w:sz w:val="24"/>
          <w:rtl/>
        </w:rPr>
        <w:t>تنوع البيولوجي وال</w:t>
      </w:r>
      <w:r w:rsidR="00EE55DA">
        <w:rPr>
          <w:rFonts w:ascii="Simplified Arabic" w:hAnsi="Simplified Arabic" w:cs="Simplified Arabic" w:hint="cs"/>
          <w:snapToGrid w:val="0"/>
          <w:kern w:val="22"/>
          <w:sz w:val="24"/>
          <w:rtl/>
        </w:rPr>
        <w:t>جوائح</w:t>
      </w:r>
      <w:r w:rsidR="007B2BEF" w:rsidRPr="007B2BEF">
        <w:rPr>
          <w:rFonts w:ascii="Simplified Arabic" w:hAnsi="Simplified Arabic" w:cs="Simplified Arabic"/>
          <w:snapToGrid w:val="0"/>
          <w:kern w:val="22"/>
          <w:sz w:val="24"/>
          <w:rtl/>
        </w:rPr>
        <w:t xml:space="preserve"> في الوثيقة </w:t>
      </w:r>
      <w:r w:rsidR="007B2BEF" w:rsidRPr="008E4A40">
        <w:rPr>
          <w:rFonts w:asciiTheme="majorBidi" w:hAnsiTheme="majorBidi" w:cstheme="majorBidi"/>
          <w:snapToGrid w:val="0"/>
          <w:kern w:val="22"/>
          <w:sz w:val="20"/>
          <w:szCs w:val="20"/>
        </w:rPr>
        <w:t>CBD/SBSTTA-SBI-SS/2/INF/1</w:t>
      </w:r>
      <w:r w:rsidR="007B2BEF" w:rsidRPr="007B2BEF">
        <w:rPr>
          <w:rFonts w:ascii="Simplified Arabic" w:hAnsi="Simplified Arabic" w:cs="Simplified Arabic"/>
          <w:snapToGrid w:val="0"/>
          <w:kern w:val="22"/>
          <w:sz w:val="24"/>
          <w:rtl/>
        </w:rPr>
        <w:t>.</w:t>
      </w:r>
    </w:p>
    <w:p w14:paraId="5C4BC210" w14:textId="2A7171DE" w:rsidR="007B2BEF" w:rsidRPr="00110024" w:rsidRDefault="003106D5" w:rsidP="00110024">
      <w:pPr>
        <w:suppressLineNumbers/>
        <w:suppressAutoHyphens/>
        <w:kinsoku w:val="0"/>
        <w:overflowPunct w:val="0"/>
        <w:autoSpaceDE w:val="0"/>
        <w:autoSpaceDN w:val="0"/>
        <w:bidi/>
        <w:adjustRightInd w:val="0"/>
        <w:snapToGrid w:val="0"/>
        <w:spacing w:after="120" w:line="216" w:lineRule="auto"/>
        <w:ind w:left="540"/>
        <w:jc w:val="center"/>
        <w:rPr>
          <w:rFonts w:ascii="Simplified Arabic" w:hAnsi="Simplified Arabic" w:cs="Simplified Arabic"/>
          <w:b/>
          <w:bCs/>
          <w:snapToGrid w:val="0"/>
          <w:kern w:val="22"/>
          <w:sz w:val="24"/>
        </w:rPr>
      </w:pPr>
      <w:r w:rsidRPr="00110024">
        <w:rPr>
          <w:rFonts w:ascii="Simplified Arabic" w:hAnsi="Simplified Arabic" w:cs="Simplified Arabic"/>
          <w:b/>
          <w:bCs/>
          <w:snapToGrid w:val="0"/>
          <w:kern w:val="22"/>
          <w:sz w:val="24"/>
          <w:rtl/>
        </w:rPr>
        <w:t>أولا</w:t>
      </w:r>
      <w:r w:rsidR="007B2BEF" w:rsidRPr="00110024">
        <w:rPr>
          <w:rFonts w:ascii="Simplified Arabic" w:hAnsi="Simplified Arabic" w:cs="Simplified Arabic"/>
          <w:b/>
          <w:bCs/>
          <w:snapToGrid w:val="0"/>
          <w:kern w:val="22"/>
          <w:sz w:val="24"/>
          <w:rtl/>
        </w:rPr>
        <w:t xml:space="preserve"> - الأنشطة ذات الصلة بموجب الاتفاقية</w:t>
      </w:r>
    </w:p>
    <w:p w14:paraId="549BD976" w14:textId="35858F93" w:rsidR="007B2BEF" w:rsidRPr="008E4A40" w:rsidRDefault="007B2BEF" w:rsidP="003106D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 xml:space="preserve">تناول مؤتمر الأطراف </w:t>
      </w:r>
      <w:r w:rsidR="003106D5" w:rsidRPr="008E4A40">
        <w:rPr>
          <w:rFonts w:ascii="Simplified Arabic" w:hAnsi="Simplified Arabic" w:cs="Simplified Arabic"/>
          <w:snapToGrid w:val="0"/>
          <w:kern w:val="22"/>
          <w:sz w:val="24"/>
          <w:rtl/>
        </w:rPr>
        <w:t xml:space="preserve">مسألة </w:t>
      </w:r>
      <w:r w:rsidRPr="008E4A40">
        <w:rPr>
          <w:rFonts w:ascii="Simplified Arabic" w:hAnsi="Simplified Arabic" w:cs="Simplified Arabic"/>
          <w:snapToGrid w:val="0"/>
          <w:kern w:val="22"/>
          <w:sz w:val="24"/>
          <w:rtl/>
        </w:rPr>
        <w:t>الترابط بين التنوع البيولوجي وصحة الإنسان في قراراته القائمة على برنامج عمل مشترك بين اتفاقية التنوع البيولوجي ومنظمة الصحة العالمية.</w:t>
      </w:r>
    </w:p>
    <w:p w14:paraId="79F278C1" w14:textId="027B37BE" w:rsidR="007B2BEF" w:rsidRPr="008E4A40" w:rsidRDefault="003106D5" w:rsidP="00883C8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 xml:space="preserve">اشتركت منظمة الصحة العالمية واتفاقية التنوع البيولوجي في نشر استعراض شامل لحالة المعارف في عام 2015 - </w:t>
      </w:r>
      <w:r w:rsidRPr="008E4A40">
        <w:rPr>
          <w:rFonts w:ascii="Simplified Arabic" w:hAnsi="Simplified Arabic" w:cs="Simplified Arabic"/>
          <w:i/>
          <w:iCs/>
          <w:snapToGrid w:val="0"/>
          <w:kern w:val="22"/>
          <w:sz w:val="24"/>
          <w:rtl/>
        </w:rPr>
        <w:t>ال</w:t>
      </w:r>
      <w:r w:rsidR="007B2BEF" w:rsidRPr="008E4A40">
        <w:rPr>
          <w:rFonts w:ascii="Simplified Arabic" w:hAnsi="Simplified Arabic" w:cs="Simplified Arabic"/>
          <w:i/>
          <w:iCs/>
          <w:snapToGrid w:val="0"/>
          <w:kern w:val="22"/>
          <w:sz w:val="24"/>
          <w:rtl/>
        </w:rPr>
        <w:t xml:space="preserve">ربط </w:t>
      </w:r>
      <w:r w:rsidRPr="008E4A40">
        <w:rPr>
          <w:rFonts w:ascii="Simplified Arabic" w:hAnsi="Simplified Arabic" w:cs="Simplified Arabic"/>
          <w:i/>
          <w:iCs/>
          <w:snapToGrid w:val="0"/>
          <w:kern w:val="22"/>
          <w:sz w:val="24"/>
          <w:rtl/>
        </w:rPr>
        <w:t xml:space="preserve">بين </w:t>
      </w:r>
      <w:r w:rsidR="007B2BEF" w:rsidRPr="008E4A40">
        <w:rPr>
          <w:rFonts w:ascii="Simplified Arabic" w:hAnsi="Simplified Arabic" w:cs="Simplified Arabic"/>
          <w:i/>
          <w:iCs/>
          <w:snapToGrid w:val="0"/>
          <w:kern w:val="22"/>
          <w:sz w:val="24"/>
          <w:rtl/>
        </w:rPr>
        <w:t>الأولويات العالمية: التنوع البيولوجي وصحة الإنسان</w:t>
      </w:r>
      <w:r w:rsidR="007B2BEF" w:rsidRPr="008E4A40">
        <w:rPr>
          <w:rFonts w:ascii="Simplified Arabic" w:hAnsi="Simplified Arabic" w:cs="Simplified Arabic"/>
          <w:snapToGrid w:val="0"/>
          <w:kern w:val="22"/>
          <w:sz w:val="24"/>
          <w:rtl/>
        </w:rPr>
        <w:t>.</w:t>
      </w:r>
      <w:r w:rsidRPr="008E4A40">
        <w:rPr>
          <w:rStyle w:val="FootnoteReference"/>
          <w:rFonts w:ascii="Simplified Arabic" w:hAnsi="Simplified Arabic" w:cs="Simplified Arabic"/>
          <w:snapToGrid w:val="0"/>
          <w:kern w:val="22"/>
          <w:sz w:val="24"/>
          <w:u w:val="none"/>
          <w:vertAlign w:val="superscript"/>
          <w:rtl/>
        </w:rPr>
        <w:footnoteReference w:id="2"/>
      </w:r>
      <w:r w:rsidR="007B2BEF"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اعتمد مؤتمر الأطراف مقررا شاملا (</w:t>
      </w:r>
      <w:hyperlink r:id="rId12" w:history="1">
        <w:r w:rsidR="007B2BEF" w:rsidRPr="00700978">
          <w:rPr>
            <w:rStyle w:val="Hyperlink"/>
            <w:rFonts w:ascii="Simplified Arabic" w:hAnsi="Simplified Arabic" w:cs="Simplified Arabic"/>
            <w:snapToGrid w:val="0"/>
            <w:kern w:val="22"/>
            <w:sz w:val="24"/>
            <w:rtl/>
          </w:rPr>
          <w:t>13/6</w:t>
        </w:r>
      </w:hyperlink>
      <w:r w:rsidR="007B2BEF" w:rsidRPr="008E4A40">
        <w:rPr>
          <w:rFonts w:ascii="Simplified Arabic" w:hAnsi="Simplified Arabic" w:cs="Simplified Arabic"/>
          <w:snapToGrid w:val="0"/>
          <w:kern w:val="22"/>
          <w:sz w:val="24"/>
          <w:rtl/>
        </w:rPr>
        <w:t>) بشأ</w:t>
      </w:r>
      <w:r w:rsidR="00883C8A" w:rsidRPr="008E4A40">
        <w:rPr>
          <w:rFonts w:ascii="Simplified Arabic" w:hAnsi="Simplified Arabic" w:cs="Simplified Arabic"/>
          <w:snapToGrid w:val="0"/>
          <w:kern w:val="22"/>
          <w:sz w:val="24"/>
          <w:rtl/>
        </w:rPr>
        <w:t>ن التنوع البيولوجي وصحة الإنسان</w:t>
      </w:r>
      <w:r w:rsidR="007B2BEF" w:rsidRPr="008E4A40">
        <w:rPr>
          <w:rFonts w:ascii="Simplified Arabic" w:hAnsi="Simplified Arabic" w:cs="Simplified Arabic"/>
          <w:snapToGrid w:val="0"/>
          <w:kern w:val="22"/>
          <w:sz w:val="24"/>
          <w:rtl/>
        </w:rPr>
        <w:t xml:space="preserve">، مع الإحاطة علما باستعراض حالة </w:t>
      </w:r>
      <w:r w:rsidR="00883C8A" w:rsidRPr="008E4A40">
        <w:rPr>
          <w:rFonts w:ascii="Simplified Arabic" w:hAnsi="Simplified Arabic" w:cs="Simplified Arabic"/>
          <w:snapToGrid w:val="0"/>
          <w:kern w:val="22"/>
          <w:sz w:val="24"/>
          <w:rtl/>
        </w:rPr>
        <w:t>المعارف وموجزه ورسائله الرئيسية</w:t>
      </w:r>
      <w:r w:rsidR="007B2BEF" w:rsidRPr="008E4A40">
        <w:rPr>
          <w:rFonts w:ascii="Simplified Arabic" w:hAnsi="Simplified Arabic" w:cs="Simplified Arabic"/>
          <w:snapToGrid w:val="0"/>
          <w:kern w:val="22"/>
          <w:sz w:val="24"/>
          <w:rtl/>
        </w:rPr>
        <w:t xml:space="preserve">، وتوفير المعلومات والإرشادات للأطراف والحكومات الأخرى لتعزيز فهم الروابط بين الصحة والتنوع البيولوجي بهدف </w:t>
      </w:r>
      <w:r w:rsidR="00883C8A" w:rsidRPr="008E4A40">
        <w:rPr>
          <w:rFonts w:ascii="Simplified Arabic" w:hAnsi="Simplified Arabic" w:cs="Simplified Arabic"/>
          <w:snapToGrid w:val="0"/>
          <w:kern w:val="22"/>
          <w:sz w:val="24"/>
          <w:rtl/>
        </w:rPr>
        <w:t>الحصول على الحد الأقصى من المنافع الصحية، ومعالجة المقايضات، وكلما أمكن، معالجة الدوافع المشتركة الكامنة وراء المخاطر الصحية وفقدان التنوع البيولوجي</w:t>
      </w:r>
      <w:r w:rsidR="007B2BEF" w:rsidRPr="008E4A40">
        <w:rPr>
          <w:rFonts w:ascii="Simplified Arabic" w:hAnsi="Simplified Arabic" w:cs="Simplified Arabic"/>
          <w:snapToGrid w:val="0"/>
          <w:kern w:val="22"/>
          <w:sz w:val="24"/>
          <w:rtl/>
        </w:rPr>
        <w:t>.</w:t>
      </w:r>
    </w:p>
    <w:p w14:paraId="660F6BBD" w14:textId="1484D4AA" w:rsidR="007B2BEF" w:rsidRPr="008E4A40" w:rsidRDefault="00AF18DB"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ووضعت</w:t>
      </w:r>
      <w:r w:rsidR="007B2BEF" w:rsidRPr="008E4A40">
        <w:rPr>
          <w:rFonts w:ascii="Simplified Arabic" w:hAnsi="Simplified Arabic" w:cs="Simplified Arabic"/>
          <w:snapToGrid w:val="0"/>
          <w:kern w:val="22"/>
          <w:sz w:val="24"/>
          <w:rtl/>
        </w:rPr>
        <w:t xml:space="preserve"> الاتفاقية إرشادات بشأن دمج اعتبارات التنوع البيولوجي في نهج الصحة الواحدة. </w:t>
      </w:r>
      <w:r w:rsidRPr="008E4A40">
        <w:rPr>
          <w:rFonts w:ascii="Simplified Arabic" w:hAnsi="Simplified Arabic" w:cs="Simplified Arabic"/>
          <w:snapToGrid w:val="0"/>
          <w:kern w:val="22"/>
          <w:sz w:val="24"/>
          <w:rtl/>
        </w:rPr>
        <w:t xml:space="preserve">وإن </w:t>
      </w:r>
      <w:r w:rsidR="007B2BEF" w:rsidRPr="008E4A40">
        <w:rPr>
          <w:rFonts w:ascii="Simplified Arabic" w:hAnsi="Simplified Arabic" w:cs="Simplified Arabic"/>
          <w:snapToGrid w:val="0"/>
          <w:kern w:val="22"/>
          <w:sz w:val="24"/>
          <w:rtl/>
        </w:rPr>
        <w:t>الغرض من هذ</w:t>
      </w:r>
      <w:r w:rsidRPr="008E4A40">
        <w:rPr>
          <w:rFonts w:ascii="Simplified Arabic" w:hAnsi="Simplified Arabic" w:cs="Simplified Arabic"/>
          <w:snapToGrid w:val="0"/>
          <w:kern w:val="22"/>
          <w:sz w:val="24"/>
          <w:rtl/>
        </w:rPr>
        <w:t>ه</w:t>
      </w:r>
      <w:r w:rsidR="007B2BEF"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الإرشادات</w:t>
      </w:r>
      <w:r w:rsidR="007B2BEF" w:rsidRPr="008E4A40">
        <w:rPr>
          <w:rFonts w:ascii="Simplified Arabic" w:hAnsi="Simplified Arabic" w:cs="Simplified Arabic"/>
          <w:snapToGrid w:val="0"/>
          <w:kern w:val="22"/>
          <w:sz w:val="24"/>
          <w:rtl/>
        </w:rPr>
        <w:t xml:space="preserve"> هو مساعدة الأطراف في الاتفاقية وأصحاب المصلحة الآخرين ذوي الصلة في عملية </w:t>
      </w:r>
      <w:r w:rsidRPr="008E4A40">
        <w:rPr>
          <w:rFonts w:ascii="Simplified Arabic" w:hAnsi="Simplified Arabic" w:cs="Simplified Arabic"/>
          <w:snapToGrid w:val="0"/>
          <w:kern w:val="22"/>
          <w:sz w:val="24"/>
          <w:rtl/>
        </w:rPr>
        <w:t>وضع</w:t>
      </w:r>
      <w:r w:rsidR="007B2BEF" w:rsidRPr="008E4A40">
        <w:rPr>
          <w:rFonts w:ascii="Simplified Arabic" w:hAnsi="Simplified Arabic" w:cs="Simplified Arabic"/>
          <w:snapToGrid w:val="0"/>
          <w:kern w:val="22"/>
          <w:sz w:val="24"/>
          <w:rtl/>
        </w:rPr>
        <w:t xml:space="preserve"> السياسات والخطط والبرامج والبحوث المتوافقة مع نهج الصحة الواحدة</w:t>
      </w:r>
      <w:r w:rsidRPr="008E4A40">
        <w:rPr>
          <w:rFonts w:ascii="Simplified Arabic" w:hAnsi="Simplified Arabic" w:cs="Simplified Arabic"/>
          <w:snapToGrid w:val="0"/>
          <w:kern w:val="22"/>
          <w:sz w:val="24"/>
          <w:rtl/>
        </w:rPr>
        <w:t xml:space="preserve">، مع مراعاة أكثر توازنا </w:t>
      </w:r>
      <w:r w:rsidR="007B2BEF" w:rsidRPr="008E4A40">
        <w:rPr>
          <w:rFonts w:ascii="Simplified Arabic" w:hAnsi="Simplified Arabic" w:cs="Simplified Arabic"/>
          <w:snapToGrid w:val="0"/>
          <w:kern w:val="22"/>
          <w:sz w:val="24"/>
          <w:rtl/>
        </w:rPr>
        <w:t xml:space="preserve">للتنوع البيولوجي وديناميكيات النظم الإيكولوجية وإدارتها. ورحب مؤتمر الأطراف بهذه التوجيهات في المقرر </w:t>
      </w:r>
      <w:hyperlink r:id="rId13" w:history="1">
        <w:r w:rsidR="007B2BEF" w:rsidRPr="00700978">
          <w:rPr>
            <w:rStyle w:val="Hyperlink"/>
            <w:rFonts w:ascii="Simplified Arabic" w:hAnsi="Simplified Arabic" w:cs="Simplified Arabic"/>
            <w:snapToGrid w:val="0"/>
            <w:kern w:val="22"/>
            <w:sz w:val="24"/>
            <w:rtl/>
          </w:rPr>
          <w:t>14/4</w:t>
        </w:r>
      </w:hyperlink>
      <w:r w:rsidR="007B2BEF" w:rsidRPr="008E4A40">
        <w:rPr>
          <w:rFonts w:ascii="Simplified Arabic" w:hAnsi="Simplified Arabic" w:cs="Simplified Arabic"/>
          <w:snapToGrid w:val="0"/>
          <w:kern w:val="22"/>
          <w:sz w:val="24"/>
          <w:rtl/>
        </w:rPr>
        <w:t xml:space="preserve"> وشجع الأطراف ودعا الحكومات الأخرى والمنظمات ذات الصلة إلى استخدام </w:t>
      </w:r>
      <w:r w:rsidR="00E42366" w:rsidRPr="008E4A40">
        <w:rPr>
          <w:rFonts w:ascii="Simplified Arabic" w:hAnsi="Simplified Arabic" w:cs="Simplified Arabic"/>
          <w:snapToGrid w:val="0"/>
          <w:kern w:val="22"/>
          <w:sz w:val="24"/>
          <w:rtl/>
        </w:rPr>
        <w:t xml:space="preserve">تلك </w:t>
      </w:r>
      <w:r w:rsidR="007B2BEF" w:rsidRPr="008E4A40">
        <w:rPr>
          <w:rFonts w:ascii="Simplified Arabic" w:hAnsi="Simplified Arabic" w:cs="Simplified Arabic"/>
          <w:snapToGrid w:val="0"/>
          <w:kern w:val="22"/>
          <w:sz w:val="24"/>
          <w:rtl/>
        </w:rPr>
        <w:t>التوجيه</w:t>
      </w:r>
      <w:r w:rsidR="00E42366" w:rsidRPr="008E4A40">
        <w:rPr>
          <w:rFonts w:ascii="Simplified Arabic" w:hAnsi="Simplified Arabic" w:cs="Simplified Arabic"/>
          <w:snapToGrid w:val="0"/>
          <w:kern w:val="22"/>
          <w:sz w:val="24"/>
          <w:rtl/>
        </w:rPr>
        <w:t>ات، وفقا</w:t>
      </w:r>
      <w:r w:rsidR="007B2BEF" w:rsidRPr="008E4A40">
        <w:rPr>
          <w:rFonts w:ascii="Simplified Arabic" w:hAnsi="Simplified Arabic" w:cs="Simplified Arabic"/>
          <w:snapToGrid w:val="0"/>
          <w:kern w:val="22"/>
          <w:sz w:val="24"/>
          <w:rtl/>
        </w:rPr>
        <w:t xml:space="preserve"> للظروف الوطنية.</w:t>
      </w:r>
    </w:p>
    <w:p w14:paraId="78A51397" w14:textId="23B52622" w:rsidR="007B2BEF" w:rsidRPr="008E4A40" w:rsidRDefault="007B2BEF"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ويدعم هذا العمل فريق الاتصال المشترك بين الوكالات المعني بالتنوع البيولوجي والصحة الذي أنشئ بموجب مذكرة تعاون بين منظمة الصحة العالمية واتفاقية التنوع البيولوجي.</w:t>
      </w:r>
      <w:r w:rsidR="00872120" w:rsidRPr="008E4A40">
        <w:rPr>
          <w:rStyle w:val="FootnoteReference"/>
          <w:rFonts w:ascii="Simplified Arabic" w:hAnsi="Simplified Arabic" w:cs="Simplified Arabic"/>
          <w:snapToGrid w:val="0"/>
          <w:kern w:val="22"/>
          <w:sz w:val="24"/>
          <w:u w:val="none"/>
          <w:vertAlign w:val="superscript"/>
          <w:rtl/>
        </w:rPr>
        <w:footnoteReference w:id="3"/>
      </w:r>
      <w:r w:rsidRPr="008E4A40">
        <w:rPr>
          <w:rFonts w:ascii="Simplified Arabic" w:hAnsi="Simplified Arabic" w:cs="Simplified Arabic"/>
          <w:snapToGrid w:val="0"/>
          <w:kern w:val="22"/>
          <w:sz w:val="24"/>
          <w:rtl/>
        </w:rPr>
        <w:t xml:space="preserve"> كما نظمت الاتفاقية ومنظمة الصحة العالمية سلسلة من </w:t>
      </w:r>
      <w:r w:rsidR="00872120" w:rsidRPr="008E4A40">
        <w:rPr>
          <w:rFonts w:ascii="Simplified Arabic" w:hAnsi="Simplified Arabic" w:cs="Simplified Arabic"/>
          <w:snapToGrid w:val="0"/>
          <w:kern w:val="22"/>
          <w:sz w:val="24"/>
          <w:rtl/>
        </w:rPr>
        <w:t>حلقات</w:t>
      </w:r>
      <w:r w:rsidRPr="008E4A40">
        <w:rPr>
          <w:rFonts w:ascii="Simplified Arabic" w:hAnsi="Simplified Arabic" w:cs="Simplified Arabic"/>
          <w:snapToGrid w:val="0"/>
          <w:kern w:val="22"/>
          <w:sz w:val="24"/>
          <w:rtl/>
        </w:rPr>
        <w:t xml:space="preserve"> العمل لبناء القدرات حول الروابط بين التنوع البيولوجي وصحة الإنسان في الأمريكتين وأفريقيا وأوروبا وجنوب شرق آسيا. </w:t>
      </w:r>
      <w:r w:rsidR="00872120" w:rsidRPr="008E4A40">
        <w:rPr>
          <w:rFonts w:ascii="Simplified Arabic" w:hAnsi="Simplified Arabic" w:cs="Simplified Arabic"/>
          <w:snapToGrid w:val="0"/>
          <w:kern w:val="22"/>
          <w:sz w:val="24"/>
          <w:rtl/>
        </w:rPr>
        <w:t>وفي اجتماعها الرابع والعشرين</w:t>
      </w:r>
      <w:r w:rsidRPr="008E4A40">
        <w:rPr>
          <w:rFonts w:ascii="Simplified Arabic" w:hAnsi="Simplified Arabic" w:cs="Simplified Arabic"/>
          <w:snapToGrid w:val="0"/>
          <w:kern w:val="22"/>
          <w:sz w:val="24"/>
          <w:rtl/>
        </w:rPr>
        <w:t>، ستنظر الهيئة الفرعية للمشورة العلمية والتقنية والتكنولوجية في وضع خطة عمل عالمية بشأن التنوع البيولوجي والصحة.</w:t>
      </w:r>
    </w:p>
    <w:p w14:paraId="6FED7134" w14:textId="49B98B1B" w:rsidR="007B2BEF" w:rsidRPr="008E4A40" w:rsidRDefault="00872120"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 xml:space="preserve">وإن </w:t>
      </w:r>
      <w:r w:rsidR="007B2BEF" w:rsidRPr="008E4A40">
        <w:rPr>
          <w:rFonts w:ascii="Simplified Arabic" w:hAnsi="Simplified Arabic" w:cs="Simplified Arabic"/>
          <w:snapToGrid w:val="0"/>
          <w:kern w:val="22"/>
          <w:sz w:val="24"/>
          <w:rtl/>
        </w:rPr>
        <w:t>العمل ال</w:t>
      </w:r>
      <w:r w:rsidRPr="008E4A40">
        <w:rPr>
          <w:rFonts w:ascii="Simplified Arabic" w:hAnsi="Simplified Arabic" w:cs="Simplified Arabic"/>
          <w:snapToGrid w:val="0"/>
          <w:kern w:val="22"/>
          <w:sz w:val="24"/>
          <w:rtl/>
        </w:rPr>
        <w:t>منجز في إطار الاتفاقية حتى الآن</w:t>
      </w:r>
      <w:r w:rsidR="007B2BEF" w:rsidRPr="008E4A40">
        <w:rPr>
          <w:rFonts w:ascii="Simplified Arabic" w:hAnsi="Simplified Arabic" w:cs="Simplified Arabic"/>
          <w:snapToGrid w:val="0"/>
          <w:kern w:val="22"/>
          <w:sz w:val="24"/>
          <w:rtl/>
        </w:rPr>
        <w:t>، بما في ذلك عدد من عناصر التوجيه</w:t>
      </w:r>
      <w:r w:rsidR="00B24E27" w:rsidRPr="008E4A40">
        <w:rPr>
          <w:rFonts w:ascii="Simplified Arabic" w:hAnsi="Simplified Arabic" w:cs="Simplified Arabic"/>
          <w:snapToGrid w:val="0"/>
          <w:kern w:val="22"/>
          <w:sz w:val="24"/>
          <w:rtl/>
        </w:rPr>
        <w:t>ات</w:t>
      </w:r>
      <w:r w:rsidR="007B2BEF" w:rsidRPr="008E4A40">
        <w:rPr>
          <w:rFonts w:ascii="Simplified Arabic" w:hAnsi="Simplified Arabic" w:cs="Simplified Arabic"/>
          <w:snapToGrid w:val="0"/>
          <w:kern w:val="22"/>
          <w:sz w:val="24"/>
          <w:rtl/>
        </w:rPr>
        <w:t xml:space="preserve"> الواردة في المقررين 13/6 و</w:t>
      </w:r>
      <w:r w:rsidR="00B24E27" w:rsidRPr="008E4A40">
        <w:rPr>
          <w:rFonts w:ascii="Simplified Arabic" w:hAnsi="Simplified Arabic" w:cs="Simplified Arabic"/>
          <w:snapToGrid w:val="0"/>
          <w:kern w:val="22"/>
          <w:sz w:val="24"/>
          <w:rtl/>
        </w:rPr>
        <w:t>14/4</w:t>
      </w:r>
      <w:r w:rsidR="007B2BEF" w:rsidRPr="008E4A40">
        <w:rPr>
          <w:rFonts w:ascii="Simplified Arabic" w:hAnsi="Simplified Arabic" w:cs="Simplified Arabic"/>
          <w:snapToGrid w:val="0"/>
          <w:kern w:val="22"/>
          <w:sz w:val="24"/>
          <w:rtl/>
        </w:rPr>
        <w:t>، وثيق الصلة بالسياق الحالي ل</w:t>
      </w:r>
      <w:r w:rsidR="00B24E27" w:rsidRPr="008E4A40">
        <w:rPr>
          <w:rFonts w:ascii="Simplified Arabic" w:hAnsi="Simplified Arabic" w:cs="Simplified Arabic"/>
          <w:snapToGrid w:val="0"/>
          <w:kern w:val="22"/>
          <w:sz w:val="24"/>
          <w:rtl/>
        </w:rPr>
        <w:t>جائحة كوفيد-19 وبو</w:t>
      </w:r>
      <w:r w:rsidR="007B2BEF" w:rsidRPr="008E4A40">
        <w:rPr>
          <w:rFonts w:ascii="Simplified Arabic" w:hAnsi="Simplified Arabic" w:cs="Simplified Arabic"/>
          <w:snapToGrid w:val="0"/>
          <w:kern w:val="22"/>
          <w:sz w:val="24"/>
          <w:rtl/>
        </w:rPr>
        <w:t>ضع تدابير التحفيز الاقتصادي و</w:t>
      </w:r>
      <w:r w:rsidR="00B24E27" w:rsidRPr="008E4A40">
        <w:rPr>
          <w:rFonts w:ascii="Simplified Arabic" w:hAnsi="Simplified Arabic" w:cs="Simplified Arabic"/>
          <w:snapToGrid w:val="0"/>
          <w:kern w:val="22"/>
          <w:sz w:val="24"/>
          <w:rtl/>
        </w:rPr>
        <w:t>ال</w:t>
      </w:r>
      <w:r w:rsidR="007B2BEF" w:rsidRPr="008E4A40">
        <w:rPr>
          <w:rFonts w:ascii="Simplified Arabic" w:hAnsi="Simplified Arabic" w:cs="Simplified Arabic"/>
          <w:snapToGrid w:val="0"/>
          <w:kern w:val="22"/>
          <w:sz w:val="24"/>
          <w:rtl/>
        </w:rPr>
        <w:t>برامج</w:t>
      </w:r>
      <w:r w:rsidR="00B24E27" w:rsidRPr="008E4A40">
        <w:rPr>
          <w:rFonts w:ascii="Simplified Arabic" w:hAnsi="Simplified Arabic" w:cs="Simplified Arabic"/>
          <w:snapToGrid w:val="0"/>
          <w:kern w:val="22"/>
          <w:sz w:val="24"/>
          <w:rtl/>
        </w:rPr>
        <w:t xml:space="preserve"> من أجل</w:t>
      </w:r>
      <w:r w:rsidR="007B2BEF" w:rsidRPr="008E4A40">
        <w:rPr>
          <w:rFonts w:ascii="Simplified Arabic" w:hAnsi="Simplified Arabic" w:cs="Simplified Arabic"/>
          <w:snapToGrid w:val="0"/>
          <w:kern w:val="22"/>
          <w:sz w:val="24"/>
          <w:rtl/>
        </w:rPr>
        <w:t xml:space="preserve"> "إعادة البناء بشكل أفضل" وكذلك من أجل تطوير إطار التنوع البيولوجي العالمي لما بعد عام 2020.</w:t>
      </w:r>
    </w:p>
    <w:p w14:paraId="031CC0B8" w14:textId="5E635C6E" w:rsidR="007B2BEF" w:rsidRPr="008E4A40" w:rsidRDefault="00B24E27"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وقامت الأمانة أيض</w:t>
      </w:r>
      <w:r w:rsidR="007B2BEF" w:rsidRPr="008E4A40">
        <w:rPr>
          <w:rFonts w:ascii="Simplified Arabic" w:hAnsi="Simplified Arabic" w:cs="Simplified Arabic"/>
          <w:snapToGrid w:val="0"/>
          <w:kern w:val="22"/>
          <w:sz w:val="24"/>
          <w:rtl/>
        </w:rPr>
        <w:t xml:space="preserve">ا بعدد من الأنشطة في سياق جائحة </w:t>
      </w:r>
      <w:r w:rsidRPr="008E4A40">
        <w:rPr>
          <w:rFonts w:ascii="Simplified Arabic" w:hAnsi="Simplified Arabic" w:cs="Simplified Arabic"/>
          <w:snapToGrid w:val="0"/>
          <w:kern w:val="22"/>
          <w:sz w:val="24"/>
          <w:rtl/>
        </w:rPr>
        <w:t>كوفيد-19 على وجه التحديد</w:t>
      </w:r>
      <w:r w:rsidR="007B2BEF" w:rsidRPr="008E4A40">
        <w:rPr>
          <w:rFonts w:ascii="Simplified Arabic" w:hAnsi="Simplified Arabic" w:cs="Simplified Arabic"/>
          <w:snapToGrid w:val="0"/>
          <w:kern w:val="22"/>
          <w:sz w:val="24"/>
          <w:rtl/>
        </w:rPr>
        <w:t>.</w:t>
      </w:r>
    </w:p>
    <w:p w14:paraId="3DCFDAAE" w14:textId="56C79047" w:rsidR="007B2BEF" w:rsidRPr="008E4A40" w:rsidRDefault="00B24E27"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lastRenderedPageBreak/>
        <w:t>و</w:t>
      </w:r>
      <w:r w:rsidR="007B2BEF" w:rsidRPr="008E4A40">
        <w:rPr>
          <w:rFonts w:ascii="Simplified Arabic" w:hAnsi="Simplified Arabic" w:cs="Simplified Arabic"/>
          <w:snapToGrid w:val="0"/>
          <w:kern w:val="22"/>
          <w:sz w:val="24"/>
          <w:rtl/>
        </w:rPr>
        <w:t>بناء على برنامج العمل الجاري للاتفاق</w:t>
      </w:r>
      <w:r w:rsidRPr="008E4A40">
        <w:rPr>
          <w:rFonts w:ascii="Simplified Arabic" w:hAnsi="Simplified Arabic" w:cs="Simplified Arabic"/>
          <w:snapToGrid w:val="0"/>
          <w:kern w:val="22"/>
          <w:sz w:val="24"/>
          <w:rtl/>
        </w:rPr>
        <w:t>ية بشأن التنوع البيولوجي والصحة</w:t>
      </w:r>
      <w:r w:rsidR="007B2BEF" w:rsidRPr="008E4A40">
        <w:rPr>
          <w:rFonts w:ascii="Simplified Arabic" w:hAnsi="Simplified Arabic" w:cs="Simplified Arabic"/>
          <w:snapToGrid w:val="0"/>
          <w:kern w:val="22"/>
          <w:sz w:val="24"/>
          <w:rtl/>
        </w:rPr>
        <w:t xml:space="preserve">، كانت هناك جهود أخرى لفهم الروابط بين التنوع البيولوجي والصحة وكيف أن </w:t>
      </w:r>
      <w:r w:rsidRPr="008E4A40">
        <w:rPr>
          <w:rFonts w:ascii="Simplified Arabic" w:hAnsi="Simplified Arabic" w:cs="Simplified Arabic"/>
          <w:snapToGrid w:val="0"/>
          <w:kern w:val="22"/>
          <w:sz w:val="24"/>
          <w:rtl/>
        </w:rPr>
        <w:t>دوافع</w:t>
      </w:r>
      <w:r w:rsidR="007B2BEF" w:rsidRPr="008E4A40">
        <w:rPr>
          <w:rFonts w:ascii="Simplified Arabic" w:hAnsi="Simplified Arabic" w:cs="Simplified Arabic"/>
          <w:snapToGrid w:val="0"/>
          <w:kern w:val="22"/>
          <w:sz w:val="24"/>
          <w:rtl/>
        </w:rPr>
        <w:t xml:space="preserve"> فقدان التنوع البيولوجي تزيد من مخاطر ظهور الأمراض ال</w:t>
      </w:r>
      <w:r w:rsidR="00D23D91" w:rsidRPr="008E4A40">
        <w:rPr>
          <w:rFonts w:ascii="Simplified Arabic" w:hAnsi="Simplified Arabic" w:cs="Simplified Arabic"/>
          <w:snapToGrid w:val="0"/>
          <w:kern w:val="22"/>
          <w:sz w:val="24"/>
          <w:rtl/>
        </w:rPr>
        <w:t>حيوانية المنشأ. على سبيل المثال</w:t>
      </w:r>
      <w:r w:rsidR="007B2BEF" w:rsidRPr="008E4A40">
        <w:rPr>
          <w:rFonts w:ascii="Simplified Arabic" w:hAnsi="Simplified Arabic" w:cs="Simplified Arabic"/>
          <w:snapToGrid w:val="0"/>
          <w:kern w:val="22"/>
          <w:sz w:val="24"/>
          <w:rtl/>
        </w:rPr>
        <w:t>،</w:t>
      </w:r>
      <w:r w:rsidR="00D23D91" w:rsidRPr="008E4A40">
        <w:rPr>
          <w:rFonts w:ascii="Simplified Arabic" w:hAnsi="Simplified Arabic" w:cs="Simplified Arabic"/>
          <w:snapToGrid w:val="0"/>
          <w:kern w:val="22"/>
          <w:sz w:val="24"/>
          <w:rtl/>
        </w:rPr>
        <w:t xml:space="preserve"> ساهمت الأمانة</w:t>
      </w:r>
      <w:r w:rsidR="007B2BEF" w:rsidRPr="008E4A40">
        <w:rPr>
          <w:rFonts w:ascii="Simplified Arabic" w:hAnsi="Simplified Arabic" w:cs="Simplified Arabic"/>
          <w:snapToGrid w:val="0"/>
          <w:kern w:val="22"/>
          <w:sz w:val="24"/>
          <w:rtl/>
        </w:rPr>
        <w:t xml:space="preserve"> بالتعاون مع منظمات أخرى في </w:t>
      </w:r>
      <w:r w:rsidR="00D23D91" w:rsidRPr="008E4A40">
        <w:rPr>
          <w:rFonts w:ascii="Simplified Arabic" w:hAnsi="Simplified Arabic" w:cs="Simplified Arabic"/>
          <w:snapToGrid w:val="0"/>
          <w:kern w:val="22"/>
          <w:sz w:val="24"/>
          <w:rtl/>
        </w:rPr>
        <w:t xml:space="preserve">إصدار </w:t>
      </w:r>
      <w:r w:rsidR="007B2BEF" w:rsidRPr="008E4A40">
        <w:rPr>
          <w:rFonts w:ascii="Simplified Arabic" w:hAnsi="Simplified Arabic" w:cs="Simplified Arabic"/>
          <w:snapToGrid w:val="0"/>
          <w:kern w:val="22"/>
          <w:sz w:val="24"/>
          <w:rtl/>
        </w:rPr>
        <w:t>المنشورات التالية (انظر المرفق للحصول على التفاصيل):</w:t>
      </w:r>
    </w:p>
    <w:p w14:paraId="6AA0B282" w14:textId="5FB59655" w:rsidR="007B2BEF" w:rsidRPr="008E4A40" w:rsidRDefault="00D23D91" w:rsidP="00A803C4">
      <w:pPr>
        <w:suppressLineNumbers/>
        <w:suppressAutoHyphens/>
        <w:kinsoku w:val="0"/>
        <w:overflowPunct w:val="0"/>
        <w:autoSpaceDE w:val="0"/>
        <w:autoSpaceDN w:val="0"/>
        <w:bidi/>
        <w:adjustRightInd w:val="0"/>
        <w:snapToGrid w:val="0"/>
        <w:spacing w:before="240"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(أ)</w:t>
      </w:r>
      <w:r w:rsidRPr="008E4A40">
        <w:rPr>
          <w:rFonts w:ascii="Simplified Arabic" w:hAnsi="Simplified Arabic" w:cs="Simplified Arabic"/>
          <w:snapToGrid w:val="0"/>
          <w:kern w:val="22"/>
          <w:sz w:val="24"/>
          <w:rtl/>
        </w:rPr>
        <w:tab/>
      </w:r>
      <w:r w:rsidR="007B2BEF" w:rsidRPr="008E4A40">
        <w:rPr>
          <w:rFonts w:ascii="Simplified Arabic" w:hAnsi="Simplified Arabic" w:cs="Simplified Arabic"/>
          <w:snapToGrid w:val="0"/>
          <w:kern w:val="22"/>
          <w:sz w:val="24"/>
          <w:rtl/>
        </w:rPr>
        <w:t xml:space="preserve"> الأسئلة والأجوبة المشتركة بين منظمة الصحة العالمية واتفاقية التنوع البيولوجي بشأن الحفظ والتنوع البيولوجي والأمراض المعدية؛</w:t>
      </w:r>
    </w:p>
    <w:p w14:paraId="31ED1266" w14:textId="1C026361" w:rsidR="007B2BEF" w:rsidRPr="008E4A40" w:rsidRDefault="00D23D91" w:rsidP="00D23D91">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7B2BEF" w:rsidRPr="008E4A40">
        <w:rPr>
          <w:rFonts w:ascii="Simplified Arabic" w:hAnsi="Simplified Arabic" w:cs="Simplified Arabic"/>
          <w:snapToGrid w:val="0"/>
          <w:kern w:val="22"/>
          <w:sz w:val="24"/>
          <w:rtl/>
        </w:rPr>
        <w:t>ب)</w:t>
      </w:r>
      <w:r w:rsidRPr="008E4A40">
        <w:rPr>
          <w:rFonts w:ascii="Simplified Arabic" w:hAnsi="Simplified Arabic" w:cs="Simplified Arabic"/>
          <w:snapToGrid w:val="0"/>
          <w:kern w:val="22"/>
          <w:sz w:val="24"/>
          <w:rtl/>
        </w:rPr>
        <w:tab/>
      </w:r>
      <w:r w:rsidR="007B2BEF" w:rsidRPr="008E4A40">
        <w:rPr>
          <w:rFonts w:ascii="Simplified Arabic" w:hAnsi="Simplified Arabic" w:cs="Simplified Arabic"/>
          <w:snapToGrid w:val="0"/>
          <w:kern w:val="22"/>
          <w:sz w:val="24"/>
          <w:rtl/>
        </w:rPr>
        <w:t>تقرير برنامج الأمم المتحدة للبيئة والمعهد الدولي لبحوث الثروة الحيوانية</w:t>
      </w:r>
      <w:r w:rsidR="007B2BEF" w:rsidRPr="008E4A40">
        <w:rPr>
          <w:rFonts w:ascii="Simplified Arabic" w:hAnsi="Simplified Arabic" w:cs="Simplified Arabic"/>
          <w:i/>
          <w:iCs/>
          <w:snapToGrid w:val="0"/>
          <w:kern w:val="22"/>
          <w:sz w:val="24"/>
          <w:rtl/>
        </w:rPr>
        <w:t>: الوقاية من الجائحة التالية: الأمراض الحيوانية ا</w:t>
      </w:r>
      <w:r w:rsidRPr="008E4A40">
        <w:rPr>
          <w:rFonts w:ascii="Simplified Arabic" w:hAnsi="Simplified Arabic" w:cs="Simplified Arabic"/>
          <w:i/>
          <w:iCs/>
          <w:snapToGrid w:val="0"/>
          <w:kern w:val="22"/>
          <w:sz w:val="24"/>
          <w:rtl/>
        </w:rPr>
        <w:t>لمنشأ وكيفية كسر سلسلة الانتقال</w:t>
      </w:r>
      <w:r w:rsidR="007B2BEF" w:rsidRPr="008E4A40">
        <w:rPr>
          <w:rFonts w:ascii="Simplified Arabic" w:hAnsi="Simplified Arabic" w:cs="Simplified Arabic"/>
          <w:snapToGrid w:val="0"/>
          <w:kern w:val="22"/>
          <w:sz w:val="24"/>
          <w:rtl/>
        </w:rPr>
        <w:t>؛</w:t>
      </w:r>
    </w:p>
    <w:p w14:paraId="6EE79F7B" w14:textId="2FA3ECB8" w:rsidR="007B2BEF" w:rsidRPr="008E4A40" w:rsidRDefault="00D23D91" w:rsidP="003B1C85">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7B2BEF" w:rsidRPr="008E4A40">
        <w:rPr>
          <w:rFonts w:ascii="Simplified Arabic" w:hAnsi="Simplified Arabic" w:cs="Simplified Arabic"/>
          <w:snapToGrid w:val="0"/>
          <w:kern w:val="22"/>
          <w:sz w:val="24"/>
          <w:rtl/>
        </w:rPr>
        <w:t>ج)</w:t>
      </w:r>
      <w:r w:rsidRPr="008E4A40">
        <w:rPr>
          <w:rFonts w:ascii="Simplified Arabic" w:hAnsi="Simplified Arabic" w:cs="Simplified Arabic"/>
          <w:snapToGrid w:val="0"/>
          <w:kern w:val="22"/>
          <w:sz w:val="24"/>
          <w:rtl/>
        </w:rPr>
        <w:tab/>
      </w:r>
      <w:r w:rsidR="007B2BEF" w:rsidRPr="008E4A40">
        <w:rPr>
          <w:rFonts w:ascii="Simplified Arabic" w:hAnsi="Simplified Arabic" w:cs="Simplified Arabic"/>
          <w:snapToGrid w:val="0"/>
          <w:kern w:val="22"/>
          <w:sz w:val="24"/>
          <w:rtl/>
        </w:rPr>
        <w:t>البيان المشترك للشراكة التعاونية</w:t>
      </w:r>
      <w:r w:rsidR="003B1C85" w:rsidRPr="008E4A40">
        <w:rPr>
          <w:rFonts w:ascii="Simplified Arabic" w:hAnsi="Simplified Arabic" w:cs="Simplified Arabic"/>
          <w:snapToGrid w:val="0"/>
          <w:kern w:val="22"/>
          <w:sz w:val="24"/>
          <w:rtl/>
        </w:rPr>
        <w:t xml:space="preserve"> للإدارة المستدامة للحياة البرية: </w:t>
      </w:r>
      <w:r w:rsidR="007B2BEF" w:rsidRPr="008E4A40">
        <w:rPr>
          <w:rFonts w:ascii="Simplified Arabic" w:hAnsi="Simplified Arabic" w:cs="Simplified Arabic"/>
          <w:i/>
          <w:iCs/>
          <w:snapToGrid w:val="0"/>
          <w:kern w:val="22"/>
          <w:sz w:val="24"/>
          <w:rtl/>
        </w:rPr>
        <w:t>تحدي</w:t>
      </w:r>
      <w:r w:rsidR="007B2BEF" w:rsidRPr="008E4A40">
        <w:rPr>
          <w:rFonts w:ascii="Simplified Arabic" w:hAnsi="Simplified Arabic" w:cs="Simplified Arabic"/>
          <w:i/>
          <w:iCs/>
          <w:snapToGrid w:val="0"/>
          <w:kern w:val="22"/>
          <w:sz w:val="24"/>
        </w:rPr>
        <w:t xml:space="preserve"> </w:t>
      </w:r>
      <w:r w:rsidRPr="008E4A40">
        <w:rPr>
          <w:rFonts w:ascii="Simplified Arabic" w:hAnsi="Simplified Arabic" w:cs="Simplified Arabic"/>
          <w:i/>
          <w:iCs/>
          <w:snapToGrid w:val="0"/>
          <w:kern w:val="22"/>
          <w:sz w:val="24"/>
          <w:rtl/>
        </w:rPr>
        <w:t xml:space="preserve">جائحة كوفيد-19: </w:t>
      </w:r>
      <w:r w:rsidR="007B2BEF" w:rsidRPr="008E4A40">
        <w:rPr>
          <w:rFonts w:ascii="Simplified Arabic" w:hAnsi="Simplified Arabic" w:cs="Simplified Arabic"/>
          <w:i/>
          <w:iCs/>
          <w:snapToGrid w:val="0"/>
          <w:kern w:val="22"/>
          <w:sz w:val="24"/>
          <w:rtl/>
        </w:rPr>
        <w:t xml:space="preserve">الأمراض </w:t>
      </w:r>
      <w:r w:rsidRPr="008E4A40">
        <w:rPr>
          <w:rFonts w:ascii="Simplified Arabic" w:hAnsi="Simplified Arabic" w:cs="Simplified Arabic"/>
          <w:i/>
          <w:iCs/>
          <w:snapToGrid w:val="0"/>
          <w:kern w:val="22"/>
          <w:sz w:val="24"/>
          <w:rtl/>
        </w:rPr>
        <w:t>الحيوانية المنشأ والحياة البرية</w:t>
      </w:r>
      <w:r w:rsidR="007B2BEF" w:rsidRPr="008E4A40">
        <w:rPr>
          <w:rFonts w:ascii="Simplified Arabic" w:hAnsi="Simplified Arabic" w:cs="Simplified Arabic"/>
          <w:snapToGrid w:val="0"/>
          <w:kern w:val="22"/>
          <w:sz w:val="24"/>
          <w:rtl/>
        </w:rPr>
        <w:t>؛</w:t>
      </w:r>
    </w:p>
    <w:p w14:paraId="5F1DC1B4" w14:textId="1F8DBA6C" w:rsidR="007B2BEF" w:rsidRPr="008E4A40" w:rsidRDefault="007B2BEF" w:rsidP="00D23D91">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(د)</w:t>
      </w:r>
      <w:r w:rsidR="00D23D91" w:rsidRPr="008E4A40">
        <w:rPr>
          <w:rFonts w:ascii="Simplified Arabic" w:hAnsi="Simplified Arabic" w:cs="Simplified Arabic"/>
          <w:snapToGrid w:val="0"/>
          <w:kern w:val="22"/>
          <w:sz w:val="24"/>
          <w:rtl/>
        </w:rPr>
        <w:tab/>
        <w:t>ال</w:t>
      </w:r>
      <w:r w:rsidRPr="008E4A40">
        <w:rPr>
          <w:rFonts w:ascii="Simplified Arabic" w:hAnsi="Simplified Arabic" w:cs="Simplified Arabic"/>
          <w:snapToGrid w:val="0"/>
          <w:kern w:val="22"/>
          <w:sz w:val="24"/>
          <w:rtl/>
        </w:rPr>
        <w:t xml:space="preserve">تقرير عن حلقة عمل بشأن </w:t>
      </w:r>
      <w:r w:rsidRPr="008E4A40">
        <w:rPr>
          <w:rFonts w:ascii="Simplified Arabic" w:hAnsi="Simplified Arabic" w:cs="Simplified Arabic"/>
          <w:i/>
          <w:iCs/>
          <w:snapToGrid w:val="0"/>
          <w:kern w:val="22"/>
          <w:sz w:val="24"/>
          <w:rtl/>
        </w:rPr>
        <w:t>التنوع البيولوجي وال</w:t>
      </w:r>
      <w:r w:rsidR="00D23D91" w:rsidRPr="008E4A40">
        <w:rPr>
          <w:rFonts w:ascii="Simplified Arabic" w:hAnsi="Simplified Arabic" w:cs="Simplified Arabic"/>
          <w:i/>
          <w:iCs/>
          <w:snapToGrid w:val="0"/>
          <w:kern w:val="22"/>
          <w:sz w:val="24"/>
          <w:rtl/>
        </w:rPr>
        <w:t>جوائح</w:t>
      </w:r>
      <w:r w:rsidRPr="008E4A40">
        <w:rPr>
          <w:rFonts w:ascii="Simplified Arabic" w:hAnsi="Simplified Arabic" w:cs="Simplified Arabic"/>
          <w:snapToGrid w:val="0"/>
          <w:kern w:val="22"/>
          <w:sz w:val="24"/>
          <w:rtl/>
        </w:rPr>
        <w:t xml:space="preserve"> </w:t>
      </w:r>
      <w:r w:rsidR="00D23D91" w:rsidRPr="008E4A40">
        <w:rPr>
          <w:rFonts w:ascii="Simplified Arabic" w:hAnsi="Simplified Arabic" w:cs="Simplified Arabic"/>
          <w:snapToGrid w:val="0"/>
          <w:kern w:val="22"/>
          <w:sz w:val="24"/>
          <w:rtl/>
        </w:rPr>
        <w:t xml:space="preserve">التي </w:t>
      </w:r>
      <w:r w:rsidRPr="008E4A40">
        <w:rPr>
          <w:rFonts w:ascii="Simplified Arabic" w:hAnsi="Simplified Arabic" w:cs="Simplified Arabic"/>
          <w:snapToGrid w:val="0"/>
          <w:kern w:val="22"/>
          <w:sz w:val="24"/>
          <w:rtl/>
        </w:rPr>
        <w:t xml:space="preserve">عقدها </w:t>
      </w:r>
      <w:r w:rsidR="00D23D91" w:rsidRPr="008E4A40">
        <w:rPr>
          <w:rFonts w:ascii="Simplified Arabic" w:hAnsi="Simplified Arabic" w:cs="Simplified Arabic"/>
          <w:snapToGrid w:val="0"/>
          <w:kern w:val="22"/>
          <w:sz w:val="24"/>
          <w:rtl/>
        </w:rPr>
        <w:t>المنبر الحكومي الدولي للعلوم والسياسات المعني بالتنوع البيولوجي وخدمات النظم الإيكولوجية</w:t>
      </w:r>
      <w:r w:rsidRPr="008E4A40">
        <w:rPr>
          <w:rFonts w:ascii="Simplified Arabic" w:hAnsi="Simplified Arabic" w:cs="Simplified Arabic"/>
          <w:snapToGrid w:val="0"/>
          <w:kern w:val="22"/>
          <w:sz w:val="24"/>
          <w:rtl/>
        </w:rPr>
        <w:t>.</w:t>
      </w:r>
    </w:p>
    <w:p w14:paraId="612C6881" w14:textId="74462ACC" w:rsidR="007B2BEF" w:rsidRPr="008E4A40" w:rsidRDefault="00D23D91" w:rsidP="00A803C4">
      <w:pPr>
        <w:numPr>
          <w:ilvl w:val="0"/>
          <w:numId w:val="6"/>
        </w:numPr>
        <w:suppressLineNumbers/>
        <w:tabs>
          <w:tab w:val="clear" w:pos="540"/>
        </w:tabs>
        <w:suppressAutoHyphens/>
        <w:kinsoku w:val="0"/>
        <w:overflowPunct w:val="0"/>
        <w:autoSpaceDE w:val="0"/>
        <w:autoSpaceDN w:val="0"/>
        <w:bidi/>
        <w:adjustRightInd w:val="0"/>
        <w:snapToGrid w:val="0"/>
        <w:spacing w:before="240"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يتضمن الإصدار الخامس من التوقعات العالمية للتنوع البيولوجي (</w:t>
      </w:r>
      <w:r w:rsidR="007B2BEF" w:rsidRPr="008E4A40">
        <w:rPr>
          <w:rFonts w:asciiTheme="majorBidi" w:hAnsiTheme="majorBidi" w:cstheme="majorBidi"/>
          <w:snapToGrid w:val="0"/>
          <w:kern w:val="22"/>
          <w:sz w:val="20"/>
          <w:szCs w:val="20"/>
        </w:rPr>
        <w:t>GBO-5</w:t>
      </w:r>
      <w:r w:rsidR="007B2BEF" w:rsidRPr="008E4A40">
        <w:rPr>
          <w:rFonts w:ascii="Simplified Arabic" w:hAnsi="Simplified Arabic" w:cs="Simplified Arabic"/>
          <w:snapToGrid w:val="0"/>
          <w:kern w:val="22"/>
          <w:sz w:val="24"/>
          <w:rtl/>
        </w:rPr>
        <w:t>) الذ</w:t>
      </w:r>
      <w:r w:rsidRPr="008E4A40">
        <w:rPr>
          <w:rFonts w:ascii="Simplified Arabic" w:hAnsi="Simplified Arabic" w:cs="Simplified Arabic"/>
          <w:snapToGrid w:val="0"/>
          <w:kern w:val="22"/>
          <w:sz w:val="24"/>
          <w:rtl/>
        </w:rPr>
        <w:t>ي تم إطلاقه في سبتمبر 2020 قسما</w:t>
      </w:r>
      <w:r w:rsidR="007B2BEF" w:rsidRPr="008E4A40">
        <w:rPr>
          <w:rFonts w:ascii="Simplified Arabic" w:hAnsi="Simplified Arabic" w:cs="Simplified Arabic"/>
          <w:snapToGrid w:val="0"/>
          <w:kern w:val="22"/>
          <w:sz w:val="24"/>
          <w:rtl/>
        </w:rPr>
        <w:t xml:space="preserve"> عن "</w:t>
      </w:r>
      <w:r w:rsidR="00B86A4C" w:rsidRPr="008E4A40">
        <w:rPr>
          <w:rFonts w:ascii="Simplified Arabic" w:hAnsi="Simplified Arabic" w:cs="Simplified Arabic"/>
          <w:snapToGrid w:val="0"/>
          <w:kern w:val="22"/>
          <w:sz w:val="24"/>
          <w:rtl/>
        </w:rPr>
        <w:t>انتقال</w:t>
      </w:r>
      <w:r w:rsidR="007B2BEF" w:rsidRPr="008E4A40">
        <w:rPr>
          <w:rFonts w:ascii="Simplified Arabic" w:hAnsi="Simplified Arabic" w:cs="Simplified Arabic"/>
          <w:snapToGrid w:val="0"/>
          <w:kern w:val="22"/>
          <w:sz w:val="24"/>
          <w:rtl/>
        </w:rPr>
        <w:t xml:space="preserve"> </w:t>
      </w:r>
      <w:r w:rsidR="00B86A4C" w:rsidRPr="008E4A40">
        <w:rPr>
          <w:rFonts w:ascii="Simplified Arabic" w:hAnsi="Simplified Arabic" w:cs="Simplified Arabic"/>
          <w:snapToGrid w:val="0"/>
          <w:kern w:val="22"/>
          <w:sz w:val="24"/>
          <w:rtl/>
          <w:lang w:bidi="ar-EG"/>
        </w:rPr>
        <w:t>الصحة الواحدة الشاملة للتنوع البيولوجي</w:t>
      </w:r>
      <w:r w:rsidR="007B2BEF" w:rsidRPr="008E4A40">
        <w:rPr>
          <w:rFonts w:ascii="Simplified Arabic" w:hAnsi="Simplified Arabic" w:cs="Simplified Arabic"/>
          <w:snapToGrid w:val="0"/>
          <w:kern w:val="22"/>
          <w:sz w:val="24"/>
          <w:rtl/>
        </w:rPr>
        <w:t xml:space="preserve">" - أحد المجالات الثمانية للانتقال التي قد تكون ضرورية </w:t>
      </w:r>
      <w:r w:rsidR="00B86A4C" w:rsidRPr="008E4A40">
        <w:rPr>
          <w:rFonts w:ascii="Simplified Arabic" w:hAnsi="Simplified Arabic" w:cs="Simplified Arabic"/>
          <w:snapToGrid w:val="0"/>
          <w:kern w:val="22"/>
          <w:sz w:val="24"/>
          <w:rtl/>
        </w:rPr>
        <w:t>لتحقيق العيش في وئام مع الطبيعة</w:t>
      </w:r>
      <w:r w:rsidR="007B2BEF" w:rsidRPr="008E4A40">
        <w:rPr>
          <w:rFonts w:ascii="Simplified Arabic" w:hAnsi="Simplified Arabic" w:cs="Simplified Arabic"/>
          <w:snapToGrid w:val="0"/>
          <w:kern w:val="22"/>
          <w:sz w:val="24"/>
          <w:rtl/>
        </w:rPr>
        <w:t>.</w:t>
      </w:r>
    </w:p>
    <w:p w14:paraId="7FB201B7" w14:textId="7E864CE6" w:rsidR="007B2BEF" w:rsidRPr="008E4A40" w:rsidRDefault="00B86A4C"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عقدت الأم</w:t>
      </w:r>
      <w:r w:rsidRPr="008E4A40">
        <w:rPr>
          <w:rFonts w:ascii="Simplified Arabic" w:hAnsi="Simplified Arabic" w:cs="Simplified Arabic"/>
          <w:snapToGrid w:val="0"/>
          <w:kern w:val="22"/>
          <w:sz w:val="24"/>
          <w:rtl/>
        </w:rPr>
        <w:t>انة العامة أو يسرت أو دعمت عددا</w:t>
      </w:r>
      <w:r w:rsidR="007B2BEF" w:rsidRPr="008E4A40">
        <w:rPr>
          <w:rFonts w:ascii="Simplified Arabic" w:hAnsi="Simplified Arabic" w:cs="Simplified Arabic"/>
          <w:snapToGrid w:val="0"/>
          <w:kern w:val="22"/>
          <w:sz w:val="24"/>
          <w:rtl/>
        </w:rPr>
        <w:t xml:space="preserve"> من ال</w:t>
      </w:r>
      <w:r w:rsidRPr="008E4A40">
        <w:rPr>
          <w:rFonts w:ascii="Simplified Arabic" w:hAnsi="Simplified Arabic" w:cs="Simplified Arabic"/>
          <w:snapToGrid w:val="0"/>
          <w:kern w:val="22"/>
          <w:sz w:val="24"/>
          <w:rtl/>
        </w:rPr>
        <w:t>فعاليات</w:t>
      </w:r>
      <w:r w:rsidR="007B2BEF" w:rsidRPr="008E4A40">
        <w:rPr>
          <w:rFonts w:ascii="Simplified Arabic" w:hAnsi="Simplified Arabic" w:cs="Simplified Arabic"/>
          <w:snapToGrid w:val="0"/>
          <w:kern w:val="22"/>
          <w:sz w:val="24"/>
          <w:rtl/>
        </w:rPr>
        <w:t xml:space="preserve"> والبيانات المشتركة وغيرها من المنتجات مع المنظمات الأخرى. فمثلا:</w:t>
      </w:r>
    </w:p>
    <w:p w14:paraId="6AF8B60D" w14:textId="65E2C01A" w:rsidR="007B2BEF" w:rsidRPr="008E4A40" w:rsidRDefault="007B2BEF" w:rsidP="00A803C4">
      <w:pPr>
        <w:suppressLineNumbers/>
        <w:suppressAutoHyphens/>
        <w:kinsoku w:val="0"/>
        <w:overflowPunct w:val="0"/>
        <w:autoSpaceDE w:val="0"/>
        <w:autoSpaceDN w:val="0"/>
        <w:bidi/>
        <w:adjustRightInd w:val="0"/>
        <w:snapToGrid w:val="0"/>
        <w:spacing w:before="240" w:after="120" w:line="216" w:lineRule="auto"/>
        <w:ind w:left="54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(أ)</w:t>
      </w:r>
      <w:r w:rsidR="00762ACD"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 xml:space="preserve">تترأس الأمانة الشراكة التعاونية للإدارة المستدامة للأحياء البرية التي يسرت </w:t>
      </w:r>
      <w:r w:rsidR="00762ACD" w:rsidRPr="008E4A40">
        <w:rPr>
          <w:rFonts w:ascii="Simplified Arabic" w:hAnsi="Simplified Arabic" w:cs="Simplified Arabic"/>
          <w:snapToGrid w:val="0"/>
          <w:kern w:val="22"/>
          <w:sz w:val="24"/>
          <w:rtl/>
        </w:rPr>
        <w:t>وضع البيان المذكور أعلاه</w:t>
      </w:r>
      <w:r w:rsidRPr="008E4A40">
        <w:rPr>
          <w:rFonts w:ascii="Simplified Arabic" w:hAnsi="Simplified Arabic" w:cs="Simplified Arabic"/>
          <w:snapToGrid w:val="0"/>
          <w:kern w:val="22"/>
          <w:sz w:val="24"/>
          <w:rtl/>
        </w:rPr>
        <w:t>؛</w:t>
      </w:r>
    </w:p>
    <w:p w14:paraId="626CF234" w14:textId="7FC38A2F" w:rsidR="007B2BEF" w:rsidRPr="008E4A40" w:rsidRDefault="007B2BEF" w:rsidP="00762ACD">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(ب)</w:t>
      </w:r>
      <w:r w:rsidR="00762ACD" w:rsidRPr="008E4A40">
        <w:rPr>
          <w:rFonts w:ascii="Simplified Arabic" w:hAnsi="Simplified Arabic" w:cs="Simplified Arabic"/>
          <w:snapToGrid w:val="0"/>
          <w:kern w:val="22"/>
          <w:sz w:val="24"/>
          <w:rtl/>
        </w:rPr>
        <w:tab/>
      </w:r>
      <w:r w:rsidR="004547CE"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 xml:space="preserve">تشارك أمانة الاتفاقية ومنظمة الصحة العالمية في رئاسة فريق الاتصال المشترك بين الوكالات </w:t>
      </w:r>
      <w:r w:rsidR="00762ACD" w:rsidRPr="008E4A40">
        <w:rPr>
          <w:rFonts w:ascii="Simplified Arabic" w:hAnsi="Simplified Arabic" w:cs="Simplified Arabic"/>
          <w:snapToGrid w:val="0"/>
          <w:kern w:val="22"/>
          <w:sz w:val="24"/>
          <w:rtl/>
        </w:rPr>
        <w:t>المعني بالتنوع البيولوجي والصحة</w:t>
      </w:r>
      <w:r w:rsidRPr="008E4A40">
        <w:rPr>
          <w:rFonts w:ascii="Simplified Arabic" w:hAnsi="Simplified Arabic" w:cs="Simplified Arabic"/>
          <w:snapToGrid w:val="0"/>
          <w:kern w:val="22"/>
          <w:sz w:val="24"/>
          <w:rtl/>
        </w:rPr>
        <w:t xml:space="preserve">، والذي تناول التنوع البيولوجي والروابط الصحية في سياق </w:t>
      </w:r>
      <w:r w:rsidR="00762ACD" w:rsidRPr="008E4A40">
        <w:rPr>
          <w:rFonts w:ascii="Simplified Arabic" w:hAnsi="Simplified Arabic" w:cs="Simplified Arabic"/>
          <w:snapToGrid w:val="0"/>
          <w:kern w:val="22"/>
          <w:sz w:val="24"/>
          <w:rtl/>
        </w:rPr>
        <w:t xml:space="preserve">جائحة كوفيد-19 خلال اجتماعه في مايو/أيار 2020، </w:t>
      </w:r>
      <w:r w:rsidRPr="008E4A40">
        <w:rPr>
          <w:rFonts w:ascii="Simplified Arabic" w:hAnsi="Simplified Arabic" w:cs="Simplified Arabic"/>
          <w:snapToGrid w:val="0"/>
          <w:kern w:val="22"/>
          <w:sz w:val="24"/>
          <w:rtl/>
        </w:rPr>
        <w:t xml:space="preserve">ودعا إلى تعزيز الأبعاد البيئية لنهج </w:t>
      </w:r>
      <w:r w:rsidR="00762ACD" w:rsidRPr="008E4A40">
        <w:rPr>
          <w:rFonts w:ascii="Simplified Arabic" w:hAnsi="Simplified Arabic" w:cs="Simplified Arabic"/>
          <w:snapToGrid w:val="0"/>
          <w:kern w:val="22"/>
          <w:sz w:val="24"/>
          <w:rtl/>
        </w:rPr>
        <w:t>الصحة الواحدة</w:t>
      </w:r>
      <w:r w:rsidRPr="008E4A40">
        <w:rPr>
          <w:rFonts w:ascii="Simplified Arabic" w:hAnsi="Simplified Arabic" w:cs="Simplified Arabic"/>
          <w:snapToGrid w:val="0"/>
          <w:kern w:val="22"/>
          <w:sz w:val="24"/>
          <w:rtl/>
        </w:rPr>
        <w:t>؛</w:t>
      </w:r>
    </w:p>
    <w:p w14:paraId="08949ADF" w14:textId="6D33E94F" w:rsidR="007B2BEF" w:rsidRPr="008E4A40" w:rsidRDefault="007B2BEF" w:rsidP="00280965">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(ج)</w:t>
      </w:r>
      <w:r w:rsidR="00762ACD" w:rsidRPr="008E4A40">
        <w:rPr>
          <w:rFonts w:ascii="Simplified Arabic" w:hAnsi="Simplified Arabic" w:cs="Simplified Arabic"/>
          <w:snapToGrid w:val="0"/>
          <w:kern w:val="22"/>
          <w:sz w:val="24"/>
          <w:rtl/>
        </w:rPr>
        <w:tab/>
      </w:r>
      <w:r w:rsidR="004547CE"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ساهمت الأمانة في الاستراتيجيات على نطاق منظومة الأمم المتحدة استجابة ل</w:t>
      </w:r>
      <w:r w:rsidR="004547CE" w:rsidRPr="008E4A40">
        <w:rPr>
          <w:rFonts w:ascii="Simplified Arabic" w:hAnsi="Simplified Arabic" w:cs="Simplified Arabic"/>
          <w:snapToGrid w:val="0"/>
          <w:kern w:val="22"/>
          <w:sz w:val="24"/>
          <w:rtl/>
        </w:rPr>
        <w:t>جائحة</w:t>
      </w:r>
      <w:r w:rsidRPr="008E4A40">
        <w:rPr>
          <w:rFonts w:ascii="Simplified Arabic" w:hAnsi="Simplified Arabic" w:cs="Simplified Arabic"/>
          <w:snapToGrid w:val="0"/>
          <w:kern w:val="22"/>
          <w:sz w:val="24"/>
          <w:rtl/>
        </w:rPr>
        <w:t xml:space="preserve"> كوفيد</w:t>
      </w:r>
      <w:r w:rsidR="004547CE" w:rsidRPr="008E4A40">
        <w:rPr>
          <w:rFonts w:ascii="Simplified Arabic" w:hAnsi="Simplified Arabic" w:cs="Simplified Arabic"/>
          <w:snapToGrid w:val="0"/>
          <w:kern w:val="22"/>
          <w:sz w:val="24"/>
          <w:rtl/>
        </w:rPr>
        <w:t>-19</w:t>
      </w:r>
      <w:r w:rsidRPr="008E4A40">
        <w:rPr>
          <w:rFonts w:ascii="Simplified Arabic" w:hAnsi="Simplified Arabic" w:cs="Simplified Arabic"/>
          <w:snapToGrid w:val="0"/>
          <w:kern w:val="22"/>
          <w:sz w:val="24"/>
          <w:rtl/>
        </w:rPr>
        <w:t xml:space="preserve">، </w:t>
      </w:r>
      <w:r w:rsidR="00280965" w:rsidRPr="008E4A40">
        <w:rPr>
          <w:rFonts w:ascii="Simplified Arabic" w:hAnsi="Simplified Arabic" w:cs="Simplified Arabic"/>
          <w:snapToGrid w:val="0"/>
          <w:kern w:val="22"/>
          <w:sz w:val="24"/>
          <w:rtl/>
        </w:rPr>
        <w:t xml:space="preserve">كما ساهمت </w:t>
      </w:r>
      <w:r w:rsidRPr="008E4A40">
        <w:rPr>
          <w:rFonts w:ascii="Simplified Arabic" w:hAnsi="Simplified Arabic" w:cs="Simplified Arabic"/>
          <w:snapToGrid w:val="0"/>
          <w:kern w:val="22"/>
          <w:sz w:val="24"/>
          <w:rtl/>
        </w:rPr>
        <w:t xml:space="preserve">في المناقشات الجارية لتعزيز </w:t>
      </w:r>
      <w:r w:rsidR="00280965" w:rsidRPr="008E4A40">
        <w:rPr>
          <w:rFonts w:ascii="Simplified Arabic" w:hAnsi="Simplified Arabic" w:cs="Simplified Arabic"/>
          <w:snapToGrid w:val="0"/>
          <w:kern w:val="22"/>
          <w:sz w:val="24"/>
          <w:rtl/>
        </w:rPr>
        <w:t>دور برنامج الأمم المتحدة للبيئة</w:t>
      </w:r>
      <w:r w:rsidRPr="008E4A40">
        <w:rPr>
          <w:rFonts w:ascii="Simplified Arabic" w:hAnsi="Simplified Arabic" w:cs="Simplified Arabic"/>
          <w:snapToGrid w:val="0"/>
          <w:kern w:val="22"/>
          <w:sz w:val="24"/>
          <w:rtl/>
        </w:rPr>
        <w:t>، إلى جانب منظمة الأمم المتحدة للأغذية والزراعة (الفاو) والمنظمة العالمية صحة الحيوان (</w:t>
      </w:r>
      <w:r w:rsidRPr="008E4A40">
        <w:rPr>
          <w:rFonts w:asciiTheme="majorBidi" w:hAnsiTheme="majorBidi" w:cstheme="majorBidi"/>
          <w:snapToGrid w:val="0"/>
          <w:kern w:val="22"/>
          <w:sz w:val="20"/>
          <w:szCs w:val="20"/>
        </w:rPr>
        <w:t>OIE</w:t>
      </w:r>
      <w:r w:rsidRPr="008E4A40">
        <w:rPr>
          <w:rFonts w:ascii="Simplified Arabic" w:hAnsi="Simplified Arabic" w:cs="Simplified Arabic"/>
          <w:snapToGrid w:val="0"/>
          <w:kern w:val="22"/>
          <w:sz w:val="24"/>
          <w:rtl/>
        </w:rPr>
        <w:t>) ومنظمة الصحة العالمية في دعمها التعاوني ل</w:t>
      </w:r>
      <w:r w:rsidR="00280965" w:rsidRPr="008E4A40">
        <w:rPr>
          <w:rFonts w:ascii="Simplified Arabic" w:hAnsi="Simplified Arabic" w:cs="Simplified Arabic"/>
          <w:snapToGrid w:val="0"/>
          <w:kern w:val="22"/>
          <w:sz w:val="24"/>
          <w:rtl/>
        </w:rPr>
        <w:t>للصحة الواحدة</w:t>
      </w:r>
      <w:r w:rsidRPr="008E4A40">
        <w:rPr>
          <w:rFonts w:ascii="Simplified Arabic" w:hAnsi="Simplified Arabic" w:cs="Simplified Arabic"/>
          <w:snapToGrid w:val="0"/>
          <w:kern w:val="22"/>
          <w:sz w:val="24"/>
          <w:rtl/>
        </w:rPr>
        <w:t>، مما يبرز أهمية اتباع نهج شامل و</w:t>
      </w:r>
      <w:r w:rsidR="00280965" w:rsidRPr="008E4A40">
        <w:rPr>
          <w:rFonts w:ascii="Simplified Arabic" w:hAnsi="Simplified Arabic" w:cs="Simplified Arabic"/>
          <w:snapToGrid w:val="0"/>
          <w:kern w:val="22"/>
          <w:sz w:val="24"/>
          <w:rtl/>
        </w:rPr>
        <w:t>كلي للتنوع البيولوجي</w:t>
      </w:r>
      <w:r w:rsidRPr="008E4A40">
        <w:rPr>
          <w:rFonts w:ascii="Simplified Arabic" w:hAnsi="Simplified Arabic" w:cs="Simplified Arabic"/>
          <w:snapToGrid w:val="0"/>
          <w:kern w:val="22"/>
          <w:sz w:val="24"/>
          <w:rtl/>
        </w:rPr>
        <w:t>؛</w:t>
      </w:r>
    </w:p>
    <w:p w14:paraId="480618A8" w14:textId="4244EFB9" w:rsidR="007B2BEF" w:rsidRPr="008E4A40" w:rsidRDefault="007B2BEF" w:rsidP="00280965">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(د)</w:t>
      </w:r>
      <w:r w:rsidR="00280965" w:rsidRPr="008E4A40">
        <w:rPr>
          <w:rFonts w:ascii="Simplified Arabic" w:hAnsi="Simplified Arabic" w:cs="Simplified Arabic"/>
          <w:snapToGrid w:val="0"/>
          <w:kern w:val="22"/>
          <w:sz w:val="24"/>
          <w:rtl/>
        </w:rPr>
        <w:tab/>
        <w:t>و</w:t>
      </w:r>
      <w:r w:rsidRPr="008E4A40">
        <w:rPr>
          <w:rFonts w:ascii="Simplified Arabic" w:hAnsi="Simplified Arabic" w:cs="Simplified Arabic"/>
          <w:snapToGrid w:val="0"/>
          <w:kern w:val="22"/>
          <w:sz w:val="24"/>
          <w:rtl/>
        </w:rPr>
        <w:t>دعمت الأمانة رئاسة الاجتماع الخامس عشر لمؤتمر الأطراف في استضافة مؤتمر عبر الإنترنت بعنوان "إعادة البناء بشكل أفضل: حماية التنوع البيولوجي ومكافحة تدهور الأراضي و</w:t>
      </w:r>
      <w:r w:rsidR="00280965" w:rsidRPr="008E4A40">
        <w:rPr>
          <w:rFonts w:ascii="Simplified Arabic" w:hAnsi="Simplified Arabic" w:cs="Simplified Arabic"/>
          <w:snapToGrid w:val="0"/>
          <w:kern w:val="22"/>
          <w:sz w:val="24"/>
          <w:rtl/>
        </w:rPr>
        <w:t>ال</w:t>
      </w:r>
      <w:r w:rsidRPr="008E4A40">
        <w:rPr>
          <w:rFonts w:ascii="Simplified Arabic" w:hAnsi="Simplified Arabic" w:cs="Simplified Arabic"/>
          <w:snapToGrid w:val="0"/>
          <w:kern w:val="22"/>
          <w:sz w:val="24"/>
          <w:rtl/>
        </w:rPr>
        <w:t>تخفيف</w:t>
      </w:r>
      <w:r w:rsidR="00280965" w:rsidRPr="008E4A40">
        <w:rPr>
          <w:rFonts w:ascii="Simplified Arabic" w:hAnsi="Simplified Arabic" w:cs="Simplified Arabic"/>
          <w:snapToGrid w:val="0"/>
          <w:kern w:val="22"/>
          <w:sz w:val="24"/>
          <w:rtl/>
        </w:rPr>
        <w:t xml:space="preserve"> من حدة</w:t>
      </w:r>
      <w:r w:rsidRPr="008E4A40">
        <w:rPr>
          <w:rFonts w:ascii="Simplified Arabic" w:hAnsi="Simplified Arabic" w:cs="Simplified Arabic"/>
          <w:snapToGrid w:val="0"/>
          <w:kern w:val="22"/>
          <w:sz w:val="24"/>
          <w:rtl/>
        </w:rPr>
        <w:t xml:space="preserve"> تغير المناخ للحد من مخاطر ال</w:t>
      </w:r>
      <w:r w:rsidR="00280965" w:rsidRPr="008E4A40">
        <w:rPr>
          <w:rFonts w:ascii="Simplified Arabic" w:hAnsi="Simplified Arabic" w:cs="Simplified Arabic"/>
          <w:snapToGrid w:val="0"/>
          <w:kern w:val="22"/>
          <w:sz w:val="24"/>
          <w:rtl/>
        </w:rPr>
        <w:t>جوائح</w:t>
      </w:r>
      <w:r w:rsidRPr="008E4A40">
        <w:rPr>
          <w:rFonts w:ascii="Simplified Arabic" w:hAnsi="Simplified Arabic" w:cs="Simplified Arabic"/>
          <w:snapToGrid w:val="0"/>
          <w:kern w:val="22"/>
          <w:sz w:val="24"/>
          <w:rtl/>
        </w:rPr>
        <w:t xml:space="preserve"> في المستقبل"؛</w:t>
      </w:r>
    </w:p>
    <w:p w14:paraId="6E2C4FA5" w14:textId="6C26B648" w:rsidR="007B2BEF" w:rsidRPr="008E4A40" w:rsidRDefault="007B2BEF" w:rsidP="00197238">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(هـ)</w:t>
      </w:r>
      <w:r w:rsidR="00197238"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نشر</w:t>
      </w:r>
      <w:r w:rsidR="00197238" w:rsidRPr="008E4A40">
        <w:rPr>
          <w:rFonts w:ascii="Simplified Arabic" w:hAnsi="Simplified Arabic" w:cs="Simplified Arabic"/>
          <w:snapToGrid w:val="0"/>
          <w:kern w:val="22"/>
          <w:sz w:val="24"/>
          <w:rtl/>
        </w:rPr>
        <w:t>ت</w:t>
      </w:r>
      <w:r w:rsidRPr="008E4A40">
        <w:rPr>
          <w:rFonts w:ascii="Simplified Arabic" w:hAnsi="Simplified Arabic" w:cs="Simplified Arabic"/>
          <w:snapToGrid w:val="0"/>
          <w:kern w:val="22"/>
          <w:sz w:val="24"/>
          <w:rtl/>
        </w:rPr>
        <w:t xml:space="preserve"> الأمين</w:t>
      </w:r>
      <w:r w:rsidR="00197238" w:rsidRPr="008E4A40">
        <w:rPr>
          <w:rFonts w:ascii="Simplified Arabic" w:hAnsi="Simplified Arabic" w:cs="Simplified Arabic"/>
          <w:snapToGrid w:val="0"/>
          <w:kern w:val="22"/>
          <w:sz w:val="24"/>
          <w:rtl/>
        </w:rPr>
        <w:t>ة</w:t>
      </w:r>
      <w:r w:rsidRPr="008E4A40">
        <w:rPr>
          <w:rFonts w:ascii="Simplified Arabic" w:hAnsi="Simplified Arabic" w:cs="Simplified Arabic"/>
          <w:snapToGrid w:val="0"/>
          <w:kern w:val="22"/>
          <w:sz w:val="24"/>
          <w:rtl/>
        </w:rPr>
        <w:t xml:space="preserve"> التنفيذي</w:t>
      </w:r>
      <w:r w:rsidR="00197238" w:rsidRPr="008E4A40">
        <w:rPr>
          <w:rFonts w:ascii="Simplified Arabic" w:hAnsi="Simplified Arabic" w:cs="Simplified Arabic"/>
          <w:snapToGrid w:val="0"/>
          <w:kern w:val="22"/>
          <w:sz w:val="24"/>
          <w:rtl/>
        </w:rPr>
        <w:t>ة</w:t>
      </w:r>
      <w:r w:rsidRPr="008E4A40">
        <w:rPr>
          <w:rFonts w:ascii="Simplified Arabic" w:hAnsi="Simplified Arabic" w:cs="Simplified Arabic"/>
          <w:snapToGrid w:val="0"/>
          <w:kern w:val="22"/>
          <w:sz w:val="24"/>
          <w:rtl/>
        </w:rPr>
        <w:t xml:space="preserve"> أو شارك</w:t>
      </w:r>
      <w:r w:rsidR="00197238" w:rsidRPr="008E4A40">
        <w:rPr>
          <w:rFonts w:ascii="Simplified Arabic" w:hAnsi="Simplified Arabic" w:cs="Simplified Arabic"/>
          <w:snapToGrid w:val="0"/>
          <w:kern w:val="22"/>
          <w:sz w:val="24"/>
          <w:rtl/>
        </w:rPr>
        <w:t>ت</w:t>
      </w:r>
      <w:r w:rsidRPr="008E4A40">
        <w:rPr>
          <w:rFonts w:ascii="Simplified Arabic" w:hAnsi="Simplified Arabic" w:cs="Simplified Arabic"/>
          <w:snapToGrid w:val="0"/>
          <w:kern w:val="22"/>
          <w:sz w:val="24"/>
          <w:rtl/>
        </w:rPr>
        <w:t xml:space="preserve"> في نشر عدد من مقالات الرأي في وسائل الإعلام المختلفة وساهم</w:t>
      </w:r>
      <w:r w:rsidR="00197238" w:rsidRPr="008E4A40">
        <w:rPr>
          <w:rFonts w:ascii="Simplified Arabic" w:hAnsi="Simplified Arabic" w:cs="Simplified Arabic"/>
          <w:snapToGrid w:val="0"/>
          <w:kern w:val="22"/>
          <w:sz w:val="24"/>
          <w:rtl/>
        </w:rPr>
        <w:t>ت</w:t>
      </w:r>
      <w:r w:rsidRPr="008E4A40">
        <w:rPr>
          <w:rFonts w:ascii="Simplified Arabic" w:hAnsi="Simplified Arabic" w:cs="Simplified Arabic"/>
          <w:snapToGrid w:val="0"/>
          <w:kern w:val="22"/>
          <w:sz w:val="24"/>
          <w:rtl/>
        </w:rPr>
        <w:t xml:space="preserve"> في عدد من المقالات الإخبارية الأخرى.</w:t>
      </w:r>
    </w:p>
    <w:p w14:paraId="20E6BD7A" w14:textId="566207A4" w:rsidR="007B2BEF" w:rsidRPr="008E4A40" w:rsidRDefault="00197238" w:rsidP="00A803C4">
      <w:pPr>
        <w:numPr>
          <w:ilvl w:val="0"/>
          <w:numId w:val="6"/>
        </w:numPr>
        <w:suppressLineNumbers/>
        <w:tabs>
          <w:tab w:val="clear" w:pos="540"/>
        </w:tabs>
        <w:suppressAutoHyphens/>
        <w:kinsoku w:val="0"/>
        <w:overflowPunct w:val="0"/>
        <w:autoSpaceDE w:val="0"/>
        <w:autoSpaceDN w:val="0"/>
        <w:bidi/>
        <w:adjustRightInd w:val="0"/>
        <w:snapToGrid w:val="0"/>
        <w:spacing w:before="240"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أدرجت الأمانة القضايا المتعلقة بالتنوع البيولوجي وال</w:t>
      </w:r>
      <w:r w:rsidRPr="008E4A40">
        <w:rPr>
          <w:rFonts w:ascii="Simplified Arabic" w:hAnsi="Simplified Arabic" w:cs="Simplified Arabic"/>
          <w:snapToGrid w:val="0"/>
          <w:kern w:val="22"/>
          <w:sz w:val="24"/>
          <w:rtl/>
        </w:rPr>
        <w:t>جوائح</w:t>
      </w:r>
      <w:r w:rsidR="007B2BEF" w:rsidRPr="008E4A40">
        <w:rPr>
          <w:rFonts w:ascii="Simplified Arabic" w:hAnsi="Simplified Arabic" w:cs="Simplified Arabic"/>
          <w:snapToGrid w:val="0"/>
          <w:kern w:val="22"/>
          <w:sz w:val="24"/>
          <w:rtl/>
        </w:rPr>
        <w:t xml:space="preserve"> بما في ذلك </w:t>
      </w:r>
      <w:r w:rsidRPr="008E4A40">
        <w:rPr>
          <w:rFonts w:ascii="Simplified Arabic" w:hAnsi="Simplified Arabic" w:cs="Simplified Arabic"/>
          <w:snapToGrid w:val="0"/>
          <w:kern w:val="22"/>
          <w:sz w:val="24"/>
          <w:rtl/>
        </w:rPr>
        <w:t xml:space="preserve">جائحة كوفيد-19 </w:t>
      </w:r>
      <w:r w:rsidR="007B2BEF" w:rsidRPr="008E4A40">
        <w:rPr>
          <w:rFonts w:ascii="Simplified Arabic" w:hAnsi="Simplified Arabic" w:cs="Simplified Arabic"/>
          <w:snapToGrid w:val="0"/>
          <w:kern w:val="22"/>
          <w:sz w:val="24"/>
          <w:rtl/>
        </w:rPr>
        <w:t>وال</w:t>
      </w:r>
      <w:r w:rsidR="00087F81" w:rsidRPr="008E4A40">
        <w:rPr>
          <w:rFonts w:ascii="Simplified Arabic" w:hAnsi="Simplified Arabic" w:cs="Simplified Arabic"/>
          <w:snapToGrid w:val="0"/>
          <w:kern w:val="22"/>
          <w:sz w:val="24"/>
          <w:rtl/>
        </w:rPr>
        <w:t>روابط</w:t>
      </w:r>
      <w:r w:rsidR="007B2BEF" w:rsidRPr="008E4A40">
        <w:rPr>
          <w:rFonts w:ascii="Simplified Arabic" w:hAnsi="Simplified Arabic" w:cs="Simplified Arabic"/>
          <w:snapToGrid w:val="0"/>
          <w:kern w:val="22"/>
          <w:sz w:val="24"/>
          <w:rtl/>
        </w:rPr>
        <w:t xml:space="preserve"> مع الصحة بشكل عام في إعداد الوثائق للاجتماعات القادمة للهيئة الفرعية المعنية بالمشورة العلمية والتقنية والتكنولوجية والهيئة الفرعية للتنفيذ ولتطوير إطار التنوع البيولوجي العالمي لما بعد عام 2020.</w:t>
      </w:r>
    </w:p>
    <w:p w14:paraId="4EFFC41E" w14:textId="09CBFABE" w:rsidR="007B2BEF" w:rsidRPr="008E4A40" w:rsidRDefault="00087F81"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lastRenderedPageBreak/>
        <w:t>و</w:t>
      </w:r>
      <w:r w:rsidR="007B2BEF" w:rsidRPr="008E4A40">
        <w:rPr>
          <w:rFonts w:ascii="Simplified Arabic" w:hAnsi="Simplified Arabic" w:cs="Simplified Arabic"/>
          <w:snapToGrid w:val="0"/>
          <w:kern w:val="22"/>
          <w:sz w:val="24"/>
          <w:rtl/>
        </w:rPr>
        <w:t>تواصل الأمانة تعاونها الوثيق مع منظمة الصحة العالمية فيما يتعلق بتنفيذ الاتفاقية وبروتوكول ناغويا وإطار التأهب ل</w:t>
      </w:r>
      <w:r w:rsidR="00222380" w:rsidRPr="008E4A40">
        <w:rPr>
          <w:rFonts w:ascii="Simplified Arabic" w:hAnsi="Simplified Arabic" w:cs="Simplified Arabic"/>
          <w:snapToGrid w:val="0"/>
          <w:kern w:val="22"/>
          <w:sz w:val="24"/>
          <w:rtl/>
        </w:rPr>
        <w:t>جائحة</w:t>
      </w:r>
      <w:r w:rsidR="007B2BEF" w:rsidRPr="008E4A40">
        <w:rPr>
          <w:rFonts w:ascii="Simplified Arabic" w:hAnsi="Simplified Arabic" w:cs="Simplified Arabic"/>
          <w:snapToGrid w:val="0"/>
          <w:kern w:val="22"/>
          <w:sz w:val="24"/>
          <w:rtl/>
        </w:rPr>
        <w:t xml:space="preserve"> الأنفلونزا من أجل تقاسم فيروسات الأنفلونزا والحصول على اللقاحات والم</w:t>
      </w:r>
      <w:r w:rsidR="00222380" w:rsidRPr="008E4A40">
        <w:rPr>
          <w:rFonts w:ascii="Simplified Arabic" w:hAnsi="Simplified Arabic" w:cs="Simplified Arabic"/>
          <w:snapToGrid w:val="0"/>
          <w:kern w:val="22"/>
          <w:sz w:val="24"/>
          <w:rtl/>
        </w:rPr>
        <w:t>نافع</w:t>
      </w:r>
      <w:r w:rsidR="007B2BEF" w:rsidRPr="008E4A40">
        <w:rPr>
          <w:rFonts w:ascii="Simplified Arabic" w:hAnsi="Simplified Arabic" w:cs="Simplified Arabic"/>
          <w:snapToGrid w:val="0"/>
          <w:kern w:val="22"/>
          <w:sz w:val="24"/>
          <w:rtl/>
        </w:rPr>
        <w:t xml:space="preserve"> الأخرى.</w:t>
      </w:r>
      <w:r w:rsidR="00222380" w:rsidRPr="008E4A40">
        <w:rPr>
          <w:rStyle w:val="FootnoteReference"/>
          <w:rFonts w:ascii="Simplified Arabic" w:hAnsi="Simplified Arabic" w:cs="Simplified Arabic"/>
          <w:snapToGrid w:val="0"/>
          <w:kern w:val="22"/>
          <w:sz w:val="24"/>
          <w:u w:val="none"/>
          <w:vertAlign w:val="superscript"/>
          <w:rtl/>
        </w:rPr>
        <w:footnoteReference w:id="4"/>
      </w:r>
      <w:r w:rsidR="007B2BEF" w:rsidRPr="008E4A40">
        <w:rPr>
          <w:rFonts w:ascii="Simplified Arabic" w:hAnsi="Simplified Arabic" w:cs="Simplified Arabic"/>
          <w:snapToGrid w:val="0"/>
          <w:kern w:val="22"/>
          <w:sz w:val="24"/>
          <w:rtl/>
        </w:rPr>
        <w:t xml:space="preserve"> </w:t>
      </w:r>
      <w:r w:rsidR="00222380"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 xml:space="preserve">كجزء </w:t>
      </w:r>
      <w:r w:rsidR="00222380" w:rsidRPr="008E4A40">
        <w:rPr>
          <w:rFonts w:ascii="Simplified Arabic" w:hAnsi="Simplified Arabic" w:cs="Simplified Arabic"/>
          <w:snapToGrid w:val="0"/>
          <w:kern w:val="22"/>
          <w:sz w:val="24"/>
          <w:rtl/>
        </w:rPr>
        <w:t>من هذا التعاون</w:t>
      </w:r>
      <w:r w:rsidR="007B2BEF" w:rsidRPr="008E4A40">
        <w:rPr>
          <w:rFonts w:ascii="Simplified Arabic" w:hAnsi="Simplified Arabic" w:cs="Simplified Arabic"/>
          <w:snapToGrid w:val="0"/>
          <w:kern w:val="22"/>
          <w:sz w:val="24"/>
          <w:rtl/>
        </w:rPr>
        <w:t>، تم وضع وثيقة أسئلة وأجوبة بشكل مشترك لمعالجة الأسئلة المتعلقة بمشاركة مسببات الأمراض في سياق تنفيذ بروتوكول ناغويا.</w:t>
      </w:r>
      <w:r w:rsidR="00222380" w:rsidRPr="008E4A40">
        <w:rPr>
          <w:rStyle w:val="FootnoteReference"/>
          <w:rFonts w:ascii="Simplified Arabic" w:hAnsi="Simplified Arabic" w:cs="Simplified Arabic"/>
          <w:snapToGrid w:val="0"/>
          <w:kern w:val="22"/>
          <w:sz w:val="24"/>
          <w:u w:val="none"/>
          <w:vertAlign w:val="superscript"/>
          <w:rtl/>
        </w:rPr>
        <w:footnoteReference w:id="5"/>
      </w:r>
    </w:p>
    <w:p w14:paraId="0F01DE1B" w14:textId="715F0E88" w:rsidR="007B2BEF" w:rsidRPr="008E4A40" w:rsidRDefault="00222380"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وأخيرا</w:t>
      </w:r>
      <w:r w:rsidR="007B2BEF" w:rsidRPr="008E4A40">
        <w:rPr>
          <w:rFonts w:ascii="Simplified Arabic" w:hAnsi="Simplified Arabic" w:cs="Simplified Arabic"/>
          <w:snapToGrid w:val="0"/>
          <w:kern w:val="22"/>
          <w:sz w:val="24"/>
          <w:rtl/>
        </w:rPr>
        <w:t xml:space="preserve">، قامت الأمانة بتكييف أساليب عملها في ضوء </w:t>
      </w:r>
      <w:r w:rsidRPr="008E4A40">
        <w:rPr>
          <w:rFonts w:ascii="Simplified Arabic" w:hAnsi="Simplified Arabic" w:cs="Simplified Arabic"/>
          <w:snapToGrid w:val="0"/>
          <w:kern w:val="22"/>
          <w:sz w:val="24"/>
          <w:rtl/>
        </w:rPr>
        <w:t>الجائحة</w:t>
      </w:r>
      <w:r w:rsidR="007B2BEF" w:rsidRPr="008E4A40">
        <w:rPr>
          <w:rFonts w:ascii="Simplified Arabic" w:hAnsi="Simplified Arabic" w:cs="Simplified Arabic"/>
          <w:snapToGrid w:val="0"/>
          <w:kern w:val="22"/>
          <w:sz w:val="24"/>
          <w:rtl/>
        </w:rPr>
        <w:t xml:space="preserve">، بما في ذلك من خلال استكشاف التكنولوجيات الافتراضية التي تتيح تنظيم </w:t>
      </w:r>
      <w:r w:rsidRPr="008E4A40">
        <w:rPr>
          <w:rFonts w:ascii="Simplified Arabic" w:hAnsi="Simplified Arabic" w:cs="Simplified Arabic"/>
          <w:snapToGrid w:val="0"/>
          <w:kern w:val="22"/>
          <w:sz w:val="24"/>
          <w:rtl/>
        </w:rPr>
        <w:t>فعاليات واجتماعات تفاعلية</w:t>
      </w:r>
      <w:r w:rsidR="007B2BEF" w:rsidRPr="008E4A40">
        <w:rPr>
          <w:rFonts w:ascii="Simplified Arabic" w:hAnsi="Simplified Arabic" w:cs="Simplified Arabic"/>
          <w:snapToGrid w:val="0"/>
          <w:kern w:val="22"/>
          <w:sz w:val="24"/>
          <w:rtl/>
        </w:rPr>
        <w:t>، و</w:t>
      </w:r>
      <w:r w:rsidR="00087F81" w:rsidRPr="008E4A40">
        <w:rPr>
          <w:rFonts w:ascii="Simplified Arabic" w:hAnsi="Simplified Arabic" w:cs="Simplified Arabic"/>
          <w:snapToGrid w:val="0"/>
          <w:kern w:val="22"/>
          <w:sz w:val="24"/>
          <w:rtl/>
        </w:rPr>
        <w:t xml:space="preserve">توفير </w:t>
      </w:r>
      <w:r w:rsidR="007B2BEF" w:rsidRPr="008E4A40">
        <w:rPr>
          <w:rFonts w:ascii="Simplified Arabic" w:hAnsi="Simplified Arabic" w:cs="Simplified Arabic"/>
          <w:snapToGrid w:val="0"/>
          <w:kern w:val="22"/>
          <w:sz w:val="24"/>
          <w:rtl/>
        </w:rPr>
        <w:t xml:space="preserve">فرص تدريب </w:t>
      </w:r>
      <w:r w:rsidRPr="008E4A40">
        <w:rPr>
          <w:rFonts w:ascii="Simplified Arabic" w:hAnsi="Simplified Arabic" w:cs="Simplified Arabic"/>
          <w:snapToGrid w:val="0"/>
          <w:kern w:val="22"/>
          <w:sz w:val="24"/>
          <w:rtl/>
        </w:rPr>
        <w:t>ل</w:t>
      </w:r>
      <w:r w:rsidR="007B2BEF" w:rsidRPr="008E4A40">
        <w:rPr>
          <w:rFonts w:ascii="Simplified Arabic" w:hAnsi="Simplified Arabic" w:cs="Simplified Arabic"/>
          <w:snapToGrid w:val="0"/>
          <w:kern w:val="22"/>
          <w:sz w:val="24"/>
          <w:rtl/>
        </w:rPr>
        <w:t xml:space="preserve">لموظفين والمندوبين </w:t>
      </w:r>
      <w:r w:rsidRPr="008E4A40">
        <w:rPr>
          <w:rFonts w:ascii="Simplified Arabic" w:hAnsi="Simplified Arabic" w:cs="Simplified Arabic"/>
          <w:snapToGrid w:val="0"/>
          <w:kern w:val="22"/>
          <w:sz w:val="24"/>
          <w:rtl/>
        </w:rPr>
        <w:t>وغيرهم من المشاركين في الاجتماع</w:t>
      </w:r>
      <w:r w:rsidR="007B2BEF" w:rsidRPr="008E4A40">
        <w:rPr>
          <w:rFonts w:ascii="Simplified Arabic" w:hAnsi="Simplified Arabic" w:cs="Simplified Arabic"/>
          <w:snapToGrid w:val="0"/>
          <w:kern w:val="22"/>
          <w:sz w:val="24"/>
          <w:rtl/>
        </w:rPr>
        <w:t>، للحفاظ على الزخم و</w:t>
      </w:r>
      <w:r w:rsidRPr="008E4A40">
        <w:rPr>
          <w:rFonts w:ascii="Simplified Arabic" w:hAnsi="Simplified Arabic" w:cs="Simplified Arabic"/>
          <w:snapToGrid w:val="0"/>
          <w:kern w:val="22"/>
          <w:sz w:val="24"/>
          <w:rtl/>
        </w:rPr>
        <w:t>إنشاء الألفة</w:t>
      </w:r>
      <w:r w:rsidR="007B2BEF" w:rsidRPr="008E4A40">
        <w:rPr>
          <w:rFonts w:ascii="Simplified Arabic" w:hAnsi="Simplified Arabic" w:cs="Simplified Arabic"/>
          <w:snapToGrid w:val="0"/>
          <w:kern w:val="22"/>
          <w:sz w:val="24"/>
          <w:rtl/>
        </w:rPr>
        <w:t>، وتحسين المشاركة من خلال استخدام التقنيات الجديدة.</w:t>
      </w:r>
    </w:p>
    <w:p w14:paraId="18647358" w14:textId="36903864" w:rsidR="007B2BEF" w:rsidRPr="008E4A40" w:rsidRDefault="00D7205A" w:rsidP="00110024">
      <w:pPr>
        <w:suppressLineNumbers/>
        <w:suppressAutoHyphens/>
        <w:kinsoku w:val="0"/>
        <w:overflowPunct w:val="0"/>
        <w:autoSpaceDE w:val="0"/>
        <w:autoSpaceDN w:val="0"/>
        <w:bidi/>
        <w:adjustRightInd w:val="0"/>
        <w:snapToGrid w:val="0"/>
        <w:spacing w:after="120" w:line="216" w:lineRule="auto"/>
        <w:ind w:left="540"/>
        <w:jc w:val="center"/>
        <w:rPr>
          <w:rFonts w:ascii="Simplified Arabic" w:hAnsi="Simplified Arabic" w:cs="Simplified Arabic"/>
          <w:b/>
          <w:bCs/>
          <w:snapToGrid w:val="0"/>
          <w:kern w:val="22"/>
          <w:sz w:val="24"/>
        </w:rPr>
      </w:pPr>
      <w:r w:rsidRPr="008E4A40">
        <w:rPr>
          <w:rFonts w:ascii="Simplified Arabic" w:hAnsi="Simplified Arabic" w:cs="Simplified Arabic"/>
          <w:b/>
          <w:bCs/>
          <w:snapToGrid w:val="0"/>
          <w:kern w:val="22"/>
          <w:sz w:val="24"/>
          <w:rtl/>
        </w:rPr>
        <w:t>ثانيا-</w:t>
      </w:r>
      <w:r w:rsidRPr="008E4A40">
        <w:rPr>
          <w:rFonts w:ascii="Simplified Arabic" w:hAnsi="Simplified Arabic" w:cs="Simplified Arabic"/>
          <w:b/>
          <w:bCs/>
          <w:snapToGrid w:val="0"/>
          <w:kern w:val="22"/>
          <w:sz w:val="24"/>
          <w:rtl/>
        </w:rPr>
        <w:tab/>
      </w:r>
      <w:r w:rsidR="007B2BEF" w:rsidRPr="008E4A40">
        <w:rPr>
          <w:rFonts w:ascii="Simplified Arabic" w:hAnsi="Simplified Arabic" w:cs="Simplified Arabic"/>
          <w:b/>
          <w:bCs/>
          <w:snapToGrid w:val="0"/>
          <w:kern w:val="22"/>
          <w:sz w:val="24"/>
          <w:rtl/>
        </w:rPr>
        <w:t xml:space="preserve">الروابط بين التنوع البيولوجي وصحة الإنسان بما في ذلك مخاطر </w:t>
      </w:r>
      <w:r w:rsidRPr="008E4A40">
        <w:rPr>
          <w:rFonts w:ascii="Simplified Arabic" w:hAnsi="Simplified Arabic" w:cs="Simplified Arabic"/>
          <w:b/>
          <w:bCs/>
          <w:snapToGrid w:val="0"/>
          <w:kern w:val="22"/>
          <w:sz w:val="24"/>
          <w:rtl/>
        </w:rPr>
        <w:t>الجوائح</w:t>
      </w:r>
    </w:p>
    <w:p w14:paraId="2387B963" w14:textId="543F1D0E" w:rsidR="007B2BEF" w:rsidRPr="008E4A40" w:rsidRDefault="007B2BEF"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 xml:space="preserve">يرتبط التنوع البيولوجي </w:t>
      </w:r>
      <w:r w:rsidR="00B1716A" w:rsidRPr="008E4A40">
        <w:rPr>
          <w:rFonts w:ascii="Simplified Arabic" w:hAnsi="Simplified Arabic" w:cs="Simplified Arabic"/>
          <w:snapToGrid w:val="0"/>
          <w:kern w:val="22"/>
          <w:sz w:val="24"/>
          <w:rtl/>
        </w:rPr>
        <w:t>ارتباطا وثيقا ب</w:t>
      </w:r>
      <w:r w:rsidRPr="008E4A40">
        <w:rPr>
          <w:rFonts w:ascii="Simplified Arabic" w:hAnsi="Simplified Arabic" w:cs="Simplified Arabic"/>
          <w:snapToGrid w:val="0"/>
          <w:kern w:val="22"/>
          <w:sz w:val="24"/>
          <w:rtl/>
        </w:rPr>
        <w:t xml:space="preserve">صحة الإنسان </w:t>
      </w:r>
      <w:r w:rsidR="00B1716A" w:rsidRPr="008E4A40">
        <w:rPr>
          <w:rFonts w:ascii="Simplified Arabic" w:hAnsi="Simplified Arabic" w:cs="Simplified Arabic"/>
          <w:snapToGrid w:val="0"/>
          <w:kern w:val="22"/>
          <w:sz w:val="24"/>
          <w:rtl/>
        </w:rPr>
        <w:t>عبر طائفة واسعة من المقاييس</w:t>
      </w:r>
      <w:r w:rsidRPr="008E4A40">
        <w:rPr>
          <w:rFonts w:ascii="Simplified Arabic" w:hAnsi="Simplified Arabic" w:cs="Simplified Arabic"/>
          <w:snapToGrid w:val="0"/>
          <w:kern w:val="22"/>
          <w:sz w:val="24"/>
          <w:rtl/>
        </w:rPr>
        <w:t>،</w:t>
      </w:r>
      <w:r w:rsidR="005165C3" w:rsidRPr="008E4A40">
        <w:rPr>
          <w:rFonts w:ascii="Simplified Arabic" w:hAnsi="Simplified Arabic" w:cs="Simplified Arabic"/>
          <w:snapToGrid w:val="0"/>
          <w:kern w:val="22"/>
          <w:sz w:val="24"/>
          <w:rtl/>
        </w:rPr>
        <w:t xml:space="preserve"> بدءا</w:t>
      </w:r>
      <w:r w:rsidRPr="008E4A40">
        <w:rPr>
          <w:rFonts w:ascii="Simplified Arabic" w:hAnsi="Simplified Arabic" w:cs="Simplified Arabic"/>
          <w:snapToGrid w:val="0"/>
          <w:kern w:val="22"/>
          <w:sz w:val="24"/>
          <w:rtl/>
        </w:rPr>
        <w:t xml:space="preserve"> من نطاقات الكوكب إلى تلك الخاصة بالميكروبات البشرية الفردية.</w:t>
      </w:r>
      <w:r w:rsidR="005165C3" w:rsidRPr="008E4A40">
        <w:rPr>
          <w:rStyle w:val="FootnoteReference"/>
          <w:rFonts w:ascii="Simplified Arabic" w:hAnsi="Simplified Arabic" w:cs="Simplified Arabic"/>
          <w:snapToGrid w:val="0"/>
          <w:kern w:val="22"/>
          <w:sz w:val="24"/>
          <w:u w:val="none"/>
          <w:vertAlign w:val="superscript"/>
          <w:rtl/>
        </w:rPr>
        <w:footnoteReference w:id="6"/>
      </w:r>
      <w:r w:rsidRPr="008E4A40">
        <w:rPr>
          <w:rFonts w:ascii="Simplified Arabic" w:hAnsi="Simplified Arabic" w:cs="Simplified Arabic"/>
          <w:snapToGrid w:val="0"/>
          <w:kern w:val="22"/>
          <w:sz w:val="24"/>
          <w:rtl/>
        </w:rPr>
        <w:t xml:space="preserve"> </w:t>
      </w:r>
      <w:r w:rsidR="005165C3"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تساعد النظم البيئية والتنوع البيولوجي على تنظيم تدفقا</w:t>
      </w:r>
      <w:r w:rsidR="005165C3" w:rsidRPr="008E4A40">
        <w:rPr>
          <w:rFonts w:ascii="Simplified Arabic" w:hAnsi="Simplified Arabic" w:cs="Simplified Arabic"/>
          <w:snapToGrid w:val="0"/>
          <w:kern w:val="22"/>
          <w:sz w:val="24"/>
          <w:rtl/>
        </w:rPr>
        <w:t>ت المواد والطاقة على كوكب الأرض</w:t>
      </w:r>
      <w:r w:rsidRPr="008E4A40">
        <w:rPr>
          <w:rFonts w:ascii="Simplified Arabic" w:hAnsi="Simplified Arabic" w:cs="Simplified Arabic"/>
          <w:snapToGrid w:val="0"/>
          <w:kern w:val="22"/>
          <w:sz w:val="24"/>
          <w:rtl/>
        </w:rPr>
        <w:t xml:space="preserve">، واستجاباته للتغييرات المفاجئة والتدريجية. </w:t>
      </w:r>
      <w:r w:rsidR="005165C3" w:rsidRPr="008E4A40">
        <w:rPr>
          <w:rFonts w:ascii="Simplified Arabic" w:hAnsi="Simplified Arabic" w:cs="Simplified Arabic"/>
          <w:snapToGrid w:val="0"/>
          <w:kern w:val="22"/>
          <w:sz w:val="24"/>
          <w:rtl/>
        </w:rPr>
        <w:t>وتعتمد النظم البيئية، بما في ذلك أنظمة إنتاج الغذاء</w:t>
      </w:r>
      <w:r w:rsidRPr="008E4A40">
        <w:rPr>
          <w:rFonts w:ascii="Simplified Arabic" w:hAnsi="Simplified Arabic" w:cs="Simplified Arabic"/>
          <w:snapToGrid w:val="0"/>
          <w:kern w:val="22"/>
          <w:sz w:val="24"/>
          <w:rtl/>
        </w:rPr>
        <w:t>، على تنوع كبير من الكائنات الحية</w:t>
      </w:r>
      <w:r w:rsidR="005165C3" w:rsidRPr="008E4A40">
        <w:rPr>
          <w:rFonts w:ascii="Simplified Arabic" w:hAnsi="Simplified Arabic" w:cs="Simplified Arabic"/>
          <w:snapToGrid w:val="0"/>
          <w:kern w:val="22"/>
          <w:sz w:val="24"/>
          <w:rtl/>
        </w:rPr>
        <w:t xml:space="preserve"> لتوفير الخدمات الضرورية للحياة</w:t>
      </w:r>
      <w:r w:rsidRPr="008E4A40">
        <w:rPr>
          <w:rFonts w:ascii="Simplified Arabic" w:hAnsi="Simplified Arabic" w:cs="Simplified Arabic"/>
          <w:snapToGrid w:val="0"/>
          <w:kern w:val="22"/>
          <w:sz w:val="24"/>
          <w:rtl/>
        </w:rPr>
        <w:t xml:space="preserve">، بما في ذلك الغذاء والهواء النقي وكمية ونوعية المياه العذبة والأدوية والقيم الروحية والثقافية وتنظيم المناخ وتنظيم الآفات </w:t>
      </w:r>
      <w:r w:rsidR="005165C3" w:rsidRPr="008E4A40">
        <w:rPr>
          <w:rFonts w:ascii="Simplified Arabic" w:hAnsi="Simplified Arabic" w:cs="Simplified Arabic"/>
          <w:snapToGrid w:val="0"/>
          <w:kern w:val="22"/>
          <w:sz w:val="24"/>
          <w:rtl/>
        </w:rPr>
        <w:t>والأمراض، والحد من مخاطر الكوارث، وكل منها أساسي لصحة الإنسان</w:t>
      </w:r>
      <w:r w:rsidRPr="008E4A40">
        <w:rPr>
          <w:rFonts w:ascii="Simplified Arabic" w:hAnsi="Simplified Arabic" w:cs="Simplified Arabic"/>
          <w:snapToGrid w:val="0"/>
          <w:kern w:val="22"/>
          <w:sz w:val="24"/>
          <w:rtl/>
        </w:rPr>
        <w:t xml:space="preserve">، سواء النفسية أو الجسدية. </w:t>
      </w:r>
      <w:r w:rsidR="005165C3"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 xml:space="preserve">تساعد </w:t>
      </w:r>
      <w:r w:rsidR="005165C3" w:rsidRPr="008E4A40">
        <w:rPr>
          <w:rFonts w:ascii="Simplified Arabic" w:hAnsi="Simplified Arabic" w:cs="Simplified Arabic"/>
          <w:snapToGrid w:val="0"/>
          <w:kern w:val="22"/>
          <w:sz w:val="24"/>
          <w:rtl/>
        </w:rPr>
        <w:t xml:space="preserve">الميكروبات البشرية </w:t>
      </w:r>
      <w:r w:rsidRPr="008E4A40">
        <w:rPr>
          <w:rFonts w:ascii="Simplified Arabic" w:hAnsi="Simplified Arabic" w:cs="Simplified Arabic"/>
          <w:snapToGrid w:val="0"/>
          <w:kern w:val="22"/>
          <w:sz w:val="24"/>
          <w:rtl/>
        </w:rPr>
        <w:t xml:space="preserve">- المجتمعات الميكروبية التكافلية الموجودة في الأمعاء والجهاز التنفسي والجهاز البولي التناسلي وعلى الجلد - على تنظيم صحة الإنسان </w:t>
      </w:r>
      <w:r w:rsidR="005165C3" w:rsidRPr="008E4A40">
        <w:rPr>
          <w:rFonts w:ascii="Simplified Arabic" w:hAnsi="Simplified Arabic" w:cs="Simplified Arabic"/>
          <w:snapToGrid w:val="0"/>
          <w:kern w:val="22"/>
          <w:sz w:val="24"/>
          <w:rtl/>
        </w:rPr>
        <w:t xml:space="preserve">على المستوى الفردي، </w:t>
      </w:r>
      <w:r w:rsidR="003D3E28" w:rsidRPr="008E4A40">
        <w:rPr>
          <w:rFonts w:ascii="Simplified Arabic" w:hAnsi="Simplified Arabic" w:cs="Simplified Arabic"/>
          <w:snapToGrid w:val="0"/>
          <w:kern w:val="22"/>
          <w:sz w:val="24"/>
          <w:rtl/>
        </w:rPr>
        <w:t xml:space="preserve">حيث أنها </w:t>
      </w:r>
      <w:r w:rsidR="005165C3" w:rsidRPr="008E4A40">
        <w:rPr>
          <w:rFonts w:ascii="Simplified Arabic" w:hAnsi="Simplified Arabic" w:cs="Simplified Arabic"/>
          <w:snapToGrid w:val="0"/>
          <w:kern w:val="22"/>
          <w:sz w:val="24"/>
          <w:rtl/>
        </w:rPr>
        <w:t>تساهم في التغذية</w:t>
      </w:r>
      <w:r w:rsidRPr="008E4A40">
        <w:rPr>
          <w:rFonts w:ascii="Simplified Arabic" w:hAnsi="Simplified Arabic" w:cs="Simplified Arabic"/>
          <w:snapToGrid w:val="0"/>
          <w:kern w:val="22"/>
          <w:sz w:val="24"/>
          <w:rtl/>
        </w:rPr>
        <w:t>،</w:t>
      </w:r>
      <w:r w:rsidR="005165C3" w:rsidRPr="008E4A40">
        <w:rPr>
          <w:rFonts w:ascii="Simplified Arabic" w:hAnsi="Simplified Arabic" w:cs="Simplified Arabic"/>
          <w:snapToGrid w:val="0"/>
          <w:kern w:val="22"/>
          <w:sz w:val="24"/>
          <w:rtl/>
        </w:rPr>
        <w:t xml:space="preserve"> وتساعد في وظيفة الجهاز المناعي</w:t>
      </w:r>
      <w:r w:rsidR="003D3E28" w:rsidRPr="008E4A40">
        <w:rPr>
          <w:rFonts w:ascii="Simplified Arabic" w:hAnsi="Simplified Arabic" w:cs="Simplified Arabic"/>
          <w:snapToGrid w:val="0"/>
          <w:kern w:val="22"/>
          <w:sz w:val="24"/>
          <w:rtl/>
        </w:rPr>
        <w:t xml:space="preserve"> وتقي من العدوى. وبالتالي</w:t>
      </w:r>
      <w:r w:rsidRPr="008E4A40">
        <w:rPr>
          <w:rFonts w:ascii="Simplified Arabic" w:hAnsi="Simplified Arabic" w:cs="Simplified Arabic"/>
          <w:snapToGrid w:val="0"/>
          <w:kern w:val="22"/>
          <w:sz w:val="24"/>
          <w:rtl/>
        </w:rPr>
        <w:t>، يعد التنوع البيولوجي أحد المحددا</w:t>
      </w:r>
      <w:r w:rsidR="003D3E28" w:rsidRPr="008E4A40">
        <w:rPr>
          <w:rFonts w:ascii="Simplified Arabic" w:hAnsi="Simplified Arabic" w:cs="Simplified Arabic"/>
          <w:snapToGrid w:val="0"/>
          <w:kern w:val="22"/>
          <w:sz w:val="24"/>
          <w:rtl/>
        </w:rPr>
        <w:t>ت البيئية الرئيسية لصحة الإنسان</w:t>
      </w:r>
      <w:r w:rsidRPr="008E4A40">
        <w:rPr>
          <w:rFonts w:ascii="Simplified Arabic" w:hAnsi="Simplified Arabic" w:cs="Simplified Arabic"/>
          <w:snapToGrid w:val="0"/>
          <w:kern w:val="22"/>
          <w:sz w:val="24"/>
          <w:rtl/>
        </w:rPr>
        <w:t>، ويمكن أن يفيد حفظ التنوع البيولوجي واستخدامه المستدام صحة الإنسان من خلال الحفاظ على خدمات النظام البيئي وخياراته للمستقبل. ويهدد فقدانها تحقيق العديد من أهداف التنمية المستدامة.</w:t>
      </w:r>
      <w:r w:rsidR="00513587" w:rsidRPr="008E4A40">
        <w:rPr>
          <w:rStyle w:val="FootnoteReference"/>
          <w:rFonts w:ascii="Simplified Arabic" w:hAnsi="Simplified Arabic" w:cs="Simplified Arabic"/>
          <w:snapToGrid w:val="0"/>
          <w:kern w:val="22"/>
          <w:sz w:val="24"/>
          <w:u w:val="none"/>
          <w:vertAlign w:val="superscript"/>
          <w:rtl/>
        </w:rPr>
        <w:footnoteReference w:id="7"/>
      </w:r>
    </w:p>
    <w:p w14:paraId="79F6ED5D" w14:textId="77777777" w:rsidR="008610B5" w:rsidRPr="008E4A40" w:rsidRDefault="003D3E28"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قد زاد</w:t>
      </w:r>
      <w:r w:rsidRPr="008E4A40">
        <w:rPr>
          <w:rFonts w:ascii="Simplified Arabic" w:hAnsi="Simplified Arabic" w:cs="Simplified Arabic"/>
          <w:snapToGrid w:val="0"/>
          <w:kern w:val="22"/>
          <w:sz w:val="24"/>
          <w:rtl/>
        </w:rPr>
        <w:t>ت جائحة كوفيد</w:t>
      </w:r>
      <w:r w:rsidR="007B2BEF" w:rsidRPr="008E4A40">
        <w:rPr>
          <w:rFonts w:ascii="Simplified Arabic" w:hAnsi="Simplified Arabic" w:cs="Simplified Arabic"/>
          <w:snapToGrid w:val="0"/>
          <w:kern w:val="22"/>
          <w:sz w:val="24"/>
          <w:rtl/>
        </w:rPr>
        <w:t xml:space="preserve">-19 من إبراز أهمية العلاقة بين الناس والطبيعة. </w:t>
      </w: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في حين أن العلاقة بين التنوع ا</w:t>
      </w:r>
      <w:r w:rsidRPr="008E4A40">
        <w:rPr>
          <w:rFonts w:ascii="Simplified Arabic" w:hAnsi="Simplified Arabic" w:cs="Simplified Arabic"/>
          <w:snapToGrid w:val="0"/>
          <w:kern w:val="22"/>
          <w:sz w:val="24"/>
          <w:rtl/>
        </w:rPr>
        <w:t>لبيولوجي والأمراض المعدية معقدة</w:t>
      </w:r>
      <w:r w:rsidR="007B2BEF"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 xml:space="preserve">إلا أنه </w:t>
      </w:r>
      <w:r w:rsidR="007B2BEF" w:rsidRPr="008E4A40">
        <w:rPr>
          <w:rFonts w:ascii="Simplified Arabic" w:hAnsi="Simplified Arabic" w:cs="Simplified Arabic"/>
          <w:snapToGrid w:val="0"/>
          <w:kern w:val="22"/>
          <w:sz w:val="24"/>
          <w:rtl/>
        </w:rPr>
        <w:t>من الواضح أن فقدان التنوع البيولوجي وتدهوره يقوض شبكة الحياة ويزيد من مخاطر انتشار الأمراض من الحياة البرية إلى البشر.</w:t>
      </w:r>
    </w:p>
    <w:p w14:paraId="2E907912" w14:textId="5EBDB25E" w:rsidR="007B2BEF" w:rsidRPr="008E4A40" w:rsidRDefault="008610B5" w:rsidP="008E4A4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وأشار التقرير الأخير لحلقة العمل بشأن التنوع البيولوجي والجوائح التي عقدها المنبر الحكومي الدولي للعلوم والسياسات المعني بالتنوع البيولوجي وخدمات النظم الإيكولوجية،</w:t>
      </w:r>
      <w:r w:rsidR="00824AD8" w:rsidRPr="00751DEB">
        <w:rPr>
          <w:rStyle w:val="FootnoteReference"/>
          <w:rFonts w:ascii="Simplified Arabic" w:hAnsi="Simplified Arabic" w:cs="Simplified Arabic"/>
          <w:snapToGrid w:val="0"/>
          <w:kern w:val="22"/>
          <w:sz w:val="24"/>
          <w:u w:val="none"/>
          <w:vertAlign w:val="superscript"/>
          <w:rtl/>
        </w:rPr>
        <w:footnoteReference w:id="8"/>
      </w:r>
      <w:r w:rsidRPr="008E4A40">
        <w:rPr>
          <w:rFonts w:ascii="Simplified Arabic" w:hAnsi="Simplified Arabic" w:cs="Simplified Arabic"/>
          <w:snapToGrid w:val="0"/>
          <w:kern w:val="22"/>
          <w:sz w:val="24"/>
          <w:rtl/>
        </w:rPr>
        <w:t xml:space="preserve"> في ملخصه التنفيذي، إلى أن "الجوائح ترجع أصولها إلى الميكروبات المتنوعة التي تحملها مستودعات الحيوانات، ولكن ظهورها ينجم بالكامل عن الأنشطة البشرية. وتبقى الأسباب الكامنة وراء الجوائح هي نفس التغيرات البيئية العالمية التي تؤدي إلى فقدان التنوع البيولوجي وتغير المناخ. وتشمل هذه التغيرات استخدام الأراضي، والتوسع الزراعي والتكثيف، وتجارة الحياة البرية واستهلاكها. وتعمل دوافع التغيير هذه على جعل </w:t>
      </w:r>
      <w:r w:rsidRPr="008E4A40">
        <w:rPr>
          <w:rFonts w:ascii="Simplified Arabic" w:hAnsi="Simplified Arabic" w:cs="Simplified Arabic"/>
          <w:snapToGrid w:val="0"/>
          <w:kern w:val="22"/>
          <w:sz w:val="24"/>
          <w:rtl/>
        </w:rPr>
        <w:lastRenderedPageBreak/>
        <w:t xml:space="preserve">الحياة البرية والماشية والناس على اتصال وثيق، مما يسمح للميكروبات الحيوانية بالانتقال إلى البشر مما يؤدي إلى </w:t>
      </w:r>
      <w:r w:rsidR="001749D0" w:rsidRPr="008E4A40">
        <w:rPr>
          <w:rFonts w:ascii="Simplified Arabic" w:hAnsi="Simplified Arabic" w:cs="Simplified Arabic"/>
          <w:snapToGrid w:val="0"/>
          <w:kern w:val="22"/>
          <w:sz w:val="24"/>
          <w:rtl/>
        </w:rPr>
        <w:t>وقوع إصابات</w:t>
      </w:r>
      <w:r w:rsidRPr="008E4A40">
        <w:rPr>
          <w:rFonts w:ascii="Simplified Arabic" w:hAnsi="Simplified Arabic" w:cs="Simplified Arabic"/>
          <w:snapToGrid w:val="0"/>
          <w:kern w:val="22"/>
          <w:sz w:val="24"/>
          <w:rtl/>
        </w:rPr>
        <w:t>، وفي بعض الأحيان تفشي ال</w:t>
      </w:r>
      <w:r w:rsidR="001749D0" w:rsidRPr="008E4A40">
        <w:rPr>
          <w:rFonts w:ascii="Simplified Arabic" w:hAnsi="Simplified Arabic" w:cs="Simplified Arabic"/>
          <w:snapToGrid w:val="0"/>
          <w:kern w:val="22"/>
          <w:sz w:val="24"/>
          <w:rtl/>
        </w:rPr>
        <w:t>عدوى</w:t>
      </w:r>
      <w:r w:rsidRPr="008E4A40">
        <w:rPr>
          <w:rFonts w:ascii="Simplified Arabic" w:hAnsi="Simplified Arabic" w:cs="Simplified Arabic"/>
          <w:snapToGrid w:val="0"/>
          <w:kern w:val="22"/>
          <w:sz w:val="24"/>
          <w:rtl/>
        </w:rPr>
        <w:t>، ونادرا ما تتحول إلى جوائح حقيقية تنتشر عبر شبكات الطرق والمراكز الحضرية والسفر العالمي والطرق التجارية. وأدى الارتفاع المتسارع الأخير في الاستهلاك والتجارة، مدفوعا بالطلب في البلدان المتقدمة والاقتصادات الناشئة، فضلا عن الضغط الديموغرافي، إلى سلسلة من الأمراض الناشئة التي تنشأ أساسا في البلدان النامية المتنوعة بيولوجيا، مدفوعة بأنماط الاستهلاك العالمية". ويحدد التقرير عددا من خيارات السياسة للحد من دور تغيير استخدام الأراضي وتجارة الأحياء البرية في ظهور الجائحة، من بين استنتاجات أخرى.</w:t>
      </w:r>
    </w:p>
    <w:p w14:paraId="469C42A7" w14:textId="5275BE03" w:rsidR="007B2BEF" w:rsidRPr="008E4A40" w:rsidRDefault="006D6F9E"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 xml:space="preserve">ينشأ عدد من القضايا من استنتاجات تقرير حلقة عمل </w:t>
      </w:r>
      <w:r w:rsidRPr="008E4A40">
        <w:rPr>
          <w:rFonts w:ascii="Simplified Arabic" w:hAnsi="Simplified Arabic" w:cs="Simplified Arabic"/>
          <w:snapToGrid w:val="0"/>
          <w:kern w:val="22"/>
          <w:sz w:val="24"/>
          <w:rtl/>
        </w:rPr>
        <w:t>المنبر الحكومي الدولي للعلوم والسياسات المعني بالتنوع البيولوجي وخدمات النظم الإيكولوجية، فضلا</w:t>
      </w:r>
      <w:r w:rsidR="007B2BEF" w:rsidRPr="008E4A40">
        <w:rPr>
          <w:rFonts w:ascii="Simplified Arabic" w:hAnsi="Simplified Arabic" w:cs="Simplified Arabic"/>
          <w:snapToGrid w:val="0"/>
          <w:kern w:val="22"/>
          <w:sz w:val="24"/>
          <w:rtl/>
        </w:rPr>
        <w:t xml:space="preserve"> عن الدراسات والتقارير الحديثة الأخرى ذات</w:t>
      </w:r>
      <w:r w:rsidRPr="008E4A40">
        <w:rPr>
          <w:rFonts w:ascii="Simplified Arabic" w:hAnsi="Simplified Arabic" w:cs="Simplified Arabic"/>
          <w:snapToGrid w:val="0"/>
          <w:kern w:val="22"/>
          <w:sz w:val="24"/>
          <w:rtl/>
        </w:rPr>
        <w:t xml:space="preserve"> الصلة بالعمل في إطار الاتفاقية</w:t>
      </w:r>
      <w:r w:rsidR="007B2BEF" w:rsidRPr="008E4A40">
        <w:rPr>
          <w:rFonts w:ascii="Simplified Arabic" w:hAnsi="Simplified Arabic" w:cs="Simplified Arabic"/>
          <w:snapToGrid w:val="0"/>
          <w:kern w:val="22"/>
          <w:sz w:val="24"/>
          <w:rtl/>
        </w:rPr>
        <w:t>، بما في ذلك وضع وتنفيذ الإطار العالمي للتنوع البيولوجي لما بعد عام 2020:</w:t>
      </w:r>
    </w:p>
    <w:p w14:paraId="117EF012" w14:textId="3BADF8C0" w:rsidR="007B2BEF" w:rsidRPr="008E4A40" w:rsidRDefault="009D603D" w:rsidP="00A803C4">
      <w:pPr>
        <w:suppressLineNumbers/>
        <w:suppressAutoHyphens/>
        <w:kinsoku w:val="0"/>
        <w:overflowPunct w:val="0"/>
        <w:autoSpaceDE w:val="0"/>
        <w:autoSpaceDN w:val="0"/>
        <w:bidi/>
        <w:adjustRightInd w:val="0"/>
        <w:snapToGrid w:val="0"/>
        <w:spacing w:before="240"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7B2BEF" w:rsidRPr="008E4A40">
        <w:rPr>
          <w:rFonts w:ascii="Simplified Arabic" w:hAnsi="Simplified Arabic" w:cs="Simplified Arabic"/>
          <w:snapToGrid w:val="0"/>
          <w:kern w:val="22"/>
          <w:sz w:val="24"/>
          <w:rtl/>
        </w:rPr>
        <w:t>أ)</w:t>
      </w:r>
      <w:r w:rsidRPr="008E4A40">
        <w:rPr>
          <w:rFonts w:ascii="Simplified Arabic" w:hAnsi="Simplified Arabic" w:cs="Simplified Arabic"/>
          <w:snapToGrid w:val="0"/>
          <w:kern w:val="22"/>
          <w:sz w:val="24"/>
          <w:rtl/>
        </w:rPr>
        <w:tab/>
        <w:t xml:space="preserve">إن </w:t>
      </w:r>
      <w:r w:rsidR="007B2BEF" w:rsidRPr="008E4A40">
        <w:rPr>
          <w:rFonts w:ascii="Simplified Arabic" w:hAnsi="Simplified Arabic" w:cs="Simplified Arabic"/>
          <w:snapToGrid w:val="0"/>
          <w:kern w:val="22"/>
          <w:sz w:val="24"/>
          <w:rtl/>
        </w:rPr>
        <w:t>الروابط بين مخاطر ال</w:t>
      </w:r>
      <w:r w:rsidRPr="008E4A40">
        <w:rPr>
          <w:rFonts w:ascii="Simplified Arabic" w:hAnsi="Simplified Arabic" w:cs="Simplified Arabic"/>
          <w:snapToGrid w:val="0"/>
          <w:kern w:val="22"/>
          <w:sz w:val="24"/>
          <w:rtl/>
        </w:rPr>
        <w:t>جوائح</w:t>
      </w:r>
      <w:r w:rsidR="007B2BEF" w:rsidRPr="008E4A40">
        <w:rPr>
          <w:rFonts w:ascii="Simplified Arabic" w:hAnsi="Simplified Arabic" w:cs="Simplified Arabic"/>
          <w:snapToGrid w:val="0"/>
          <w:kern w:val="22"/>
          <w:sz w:val="24"/>
          <w:rtl/>
        </w:rPr>
        <w:t xml:space="preserve"> والتنوع البيولوجي </w:t>
      </w:r>
      <w:r w:rsidR="00AE3330" w:rsidRPr="008E4A40">
        <w:rPr>
          <w:rFonts w:ascii="Simplified Arabic" w:hAnsi="Simplified Arabic" w:cs="Simplified Arabic"/>
          <w:snapToGrid w:val="0"/>
          <w:kern w:val="22"/>
          <w:sz w:val="24"/>
          <w:rtl/>
        </w:rPr>
        <w:t xml:space="preserve">تضيف </w:t>
      </w:r>
      <w:r w:rsidR="00AE3330" w:rsidRPr="008E4A40">
        <w:rPr>
          <w:rFonts w:ascii="Simplified Arabic" w:hAnsi="Simplified Arabic" w:cs="Simplified Arabic"/>
          <w:i/>
          <w:iCs/>
          <w:snapToGrid w:val="0"/>
          <w:kern w:val="22"/>
          <w:sz w:val="24"/>
          <w:rtl/>
        </w:rPr>
        <w:t>مزيدا من الثقل إلى</w:t>
      </w:r>
      <w:r w:rsidR="007B2BEF" w:rsidRPr="008E4A40">
        <w:rPr>
          <w:rFonts w:ascii="Simplified Arabic" w:hAnsi="Simplified Arabic" w:cs="Simplified Arabic"/>
          <w:i/>
          <w:iCs/>
          <w:snapToGrid w:val="0"/>
          <w:kern w:val="22"/>
          <w:sz w:val="24"/>
          <w:rtl/>
        </w:rPr>
        <w:t xml:space="preserve"> الأساس المنطقي لمعالجة دوافع فقدان التنوع البيولوجي</w:t>
      </w:r>
      <w:r w:rsidR="007B2BEF" w:rsidRPr="008E4A40">
        <w:rPr>
          <w:rFonts w:ascii="Simplified Arabic" w:hAnsi="Simplified Arabic" w:cs="Simplified Arabic"/>
          <w:snapToGrid w:val="0"/>
          <w:kern w:val="22"/>
          <w:sz w:val="24"/>
          <w:rtl/>
        </w:rPr>
        <w:t xml:space="preserve"> حيث أن هذه العوامل شائعة إلى حد كبير مع الدوافع </w:t>
      </w:r>
      <w:r w:rsidR="00C75813" w:rsidRPr="008E4A40">
        <w:rPr>
          <w:rFonts w:ascii="Simplified Arabic" w:hAnsi="Simplified Arabic" w:cs="Simplified Arabic"/>
          <w:snapToGrid w:val="0"/>
          <w:kern w:val="22"/>
          <w:sz w:val="24"/>
          <w:rtl/>
        </w:rPr>
        <w:t>المؤدية إلى الرفع من مخاطر</w:t>
      </w:r>
      <w:r w:rsidR="007B2BEF" w:rsidRPr="008E4A40">
        <w:rPr>
          <w:rFonts w:ascii="Simplified Arabic" w:hAnsi="Simplified Arabic" w:cs="Simplified Arabic"/>
          <w:snapToGrid w:val="0"/>
          <w:kern w:val="22"/>
          <w:sz w:val="24"/>
          <w:rtl/>
        </w:rPr>
        <w:t xml:space="preserve"> </w:t>
      </w:r>
      <w:r w:rsidR="00C75813" w:rsidRPr="008E4A40">
        <w:rPr>
          <w:rFonts w:ascii="Simplified Arabic" w:hAnsi="Simplified Arabic" w:cs="Simplified Arabic"/>
          <w:snapToGrid w:val="0"/>
          <w:kern w:val="22"/>
          <w:sz w:val="24"/>
          <w:rtl/>
        </w:rPr>
        <w:t>الجوائح</w:t>
      </w:r>
      <w:r w:rsidR="007B2BEF" w:rsidRPr="008E4A40">
        <w:rPr>
          <w:rFonts w:ascii="Simplified Arabic" w:hAnsi="Simplified Arabic" w:cs="Simplified Arabic"/>
          <w:snapToGrid w:val="0"/>
          <w:kern w:val="22"/>
          <w:sz w:val="24"/>
          <w:rtl/>
        </w:rPr>
        <w:t xml:space="preserve">. </w:t>
      </w:r>
      <w:r w:rsidR="00C75813" w:rsidRPr="008E4A40">
        <w:rPr>
          <w:rFonts w:ascii="Simplified Arabic" w:hAnsi="Simplified Arabic" w:cs="Simplified Arabic"/>
          <w:snapToGrid w:val="0"/>
          <w:kern w:val="22"/>
          <w:sz w:val="24"/>
          <w:rtl/>
        </w:rPr>
        <w:t>وعلى وجه الخصوص</w:t>
      </w:r>
      <w:r w:rsidR="007B2BEF" w:rsidRPr="008E4A40">
        <w:rPr>
          <w:rFonts w:ascii="Simplified Arabic" w:hAnsi="Simplified Arabic" w:cs="Simplified Arabic"/>
          <w:snapToGrid w:val="0"/>
          <w:kern w:val="22"/>
          <w:sz w:val="24"/>
          <w:rtl/>
        </w:rPr>
        <w:t>، من المرجح أن تؤدي الجهود المبذولة للحد من إزالة الغابات وفقدان الم</w:t>
      </w:r>
      <w:r w:rsidR="00C75813" w:rsidRPr="008E4A40">
        <w:rPr>
          <w:rFonts w:ascii="Simplified Arabic" w:hAnsi="Simplified Arabic" w:cs="Simplified Arabic"/>
          <w:snapToGrid w:val="0"/>
          <w:kern w:val="22"/>
          <w:sz w:val="24"/>
          <w:rtl/>
        </w:rPr>
        <w:t>وائل وتدهورها وتجزئتها بشكل عام</w:t>
      </w:r>
      <w:r w:rsidR="007B2BEF" w:rsidRPr="008E4A40">
        <w:rPr>
          <w:rFonts w:ascii="Simplified Arabic" w:hAnsi="Simplified Arabic" w:cs="Simplified Arabic"/>
          <w:snapToGrid w:val="0"/>
          <w:kern w:val="22"/>
          <w:sz w:val="24"/>
          <w:rtl/>
        </w:rPr>
        <w:t>، و</w:t>
      </w:r>
      <w:r w:rsidR="00C75813" w:rsidRPr="008E4A40">
        <w:rPr>
          <w:rFonts w:ascii="Simplified Arabic" w:hAnsi="Simplified Arabic" w:cs="Simplified Arabic"/>
          <w:snapToGrid w:val="0"/>
          <w:kern w:val="22"/>
          <w:sz w:val="24"/>
          <w:rtl/>
        </w:rPr>
        <w:t>زحف</w:t>
      </w:r>
      <w:r w:rsidR="007B2BEF" w:rsidRPr="008E4A40">
        <w:rPr>
          <w:rFonts w:ascii="Simplified Arabic" w:hAnsi="Simplified Arabic" w:cs="Simplified Arabic"/>
          <w:snapToGrid w:val="0"/>
          <w:kern w:val="22"/>
          <w:sz w:val="24"/>
          <w:rtl/>
        </w:rPr>
        <w:t xml:space="preserve"> الناس والم</w:t>
      </w:r>
      <w:r w:rsidR="00C75813" w:rsidRPr="008E4A40">
        <w:rPr>
          <w:rFonts w:ascii="Simplified Arabic" w:hAnsi="Simplified Arabic" w:cs="Simplified Arabic"/>
          <w:snapToGrid w:val="0"/>
          <w:kern w:val="22"/>
          <w:sz w:val="24"/>
          <w:rtl/>
        </w:rPr>
        <w:t>اشية إلى مناطق التنوع البيولوجي</w:t>
      </w:r>
      <w:r w:rsidR="007B2BEF" w:rsidRPr="008E4A40">
        <w:rPr>
          <w:rFonts w:ascii="Simplified Arabic" w:hAnsi="Simplified Arabic" w:cs="Simplified Arabic"/>
          <w:snapToGrid w:val="0"/>
          <w:kern w:val="22"/>
          <w:sz w:val="24"/>
          <w:rtl/>
        </w:rPr>
        <w:t>، إلى الحد من مخاطر ال</w:t>
      </w:r>
      <w:r w:rsidR="00C75813" w:rsidRPr="008E4A40">
        <w:rPr>
          <w:rFonts w:ascii="Simplified Arabic" w:hAnsi="Simplified Arabic" w:cs="Simplified Arabic"/>
          <w:snapToGrid w:val="0"/>
          <w:kern w:val="22"/>
          <w:sz w:val="24"/>
          <w:rtl/>
        </w:rPr>
        <w:t>جوائح</w:t>
      </w:r>
      <w:r w:rsidR="007B2BEF" w:rsidRPr="008E4A40">
        <w:rPr>
          <w:rFonts w:ascii="Simplified Arabic" w:hAnsi="Simplified Arabic" w:cs="Simplified Arabic"/>
          <w:snapToGrid w:val="0"/>
          <w:kern w:val="22"/>
          <w:sz w:val="24"/>
          <w:rtl/>
        </w:rPr>
        <w:t>؛</w:t>
      </w:r>
    </w:p>
    <w:p w14:paraId="4DCC987D" w14:textId="0C04BAD3" w:rsidR="007B2BEF" w:rsidRPr="008E4A40" w:rsidRDefault="009C10B8" w:rsidP="009C10B8">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7B2BEF" w:rsidRPr="008E4A40">
        <w:rPr>
          <w:rFonts w:ascii="Simplified Arabic" w:hAnsi="Simplified Arabic" w:cs="Simplified Arabic"/>
          <w:snapToGrid w:val="0"/>
          <w:kern w:val="22"/>
          <w:sz w:val="24"/>
          <w:rtl/>
        </w:rPr>
        <w:t>ب)</w:t>
      </w:r>
      <w:r w:rsidRPr="008E4A40">
        <w:rPr>
          <w:rFonts w:ascii="Simplified Arabic" w:hAnsi="Simplified Arabic" w:cs="Simplified Arabic"/>
          <w:snapToGrid w:val="0"/>
          <w:kern w:val="22"/>
          <w:sz w:val="24"/>
          <w:rtl/>
        </w:rPr>
        <w:tab/>
        <w:t>وبشكل أكثر تحديدا</w:t>
      </w:r>
      <w:r w:rsidR="007B2BEF" w:rsidRPr="008E4A40">
        <w:rPr>
          <w:rFonts w:ascii="Simplified Arabic" w:hAnsi="Simplified Arabic" w:cs="Simplified Arabic"/>
          <w:snapToGrid w:val="0"/>
          <w:kern w:val="22"/>
          <w:sz w:val="24"/>
          <w:rtl/>
        </w:rPr>
        <w:t xml:space="preserve">، هناك </w:t>
      </w:r>
      <w:r w:rsidR="007B2BEF" w:rsidRPr="008E4A40">
        <w:rPr>
          <w:rFonts w:ascii="Simplified Arabic" w:hAnsi="Simplified Arabic" w:cs="Simplified Arabic"/>
          <w:i/>
          <w:iCs/>
          <w:snapToGrid w:val="0"/>
          <w:kern w:val="22"/>
          <w:sz w:val="24"/>
          <w:rtl/>
        </w:rPr>
        <w:t>حاجة إلى دمج اعتبارات صحة الإنسان في تخطيط استخدام الأراضي</w:t>
      </w:r>
      <w:r w:rsidR="007B2BEF"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 xml:space="preserve">وقد يشمل ذلك، على سبيل المثال، تقييم كيف يمكن لتدابير </w:t>
      </w:r>
      <w:r w:rsidR="007B2BEF" w:rsidRPr="008E4A40">
        <w:rPr>
          <w:rFonts w:ascii="Simplified Arabic" w:hAnsi="Simplified Arabic" w:cs="Simplified Arabic"/>
          <w:snapToGrid w:val="0"/>
          <w:kern w:val="22"/>
          <w:sz w:val="24"/>
          <w:rtl/>
        </w:rPr>
        <w:t>حفظ الموائل أن تقلل من مخاطر ال</w:t>
      </w:r>
      <w:r w:rsidRPr="008E4A40">
        <w:rPr>
          <w:rFonts w:ascii="Simplified Arabic" w:hAnsi="Simplified Arabic" w:cs="Simplified Arabic"/>
          <w:snapToGrid w:val="0"/>
          <w:kern w:val="22"/>
          <w:sz w:val="24"/>
          <w:rtl/>
        </w:rPr>
        <w:t>جوائح</w:t>
      </w:r>
      <w:r w:rsidR="007B2BEF" w:rsidRPr="008E4A40">
        <w:rPr>
          <w:rFonts w:ascii="Simplified Arabic" w:hAnsi="Simplified Arabic" w:cs="Simplified Arabic"/>
          <w:snapToGrid w:val="0"/>
          <w:kern w:val="22"/>
          <w:sz w:val="24"/>
          <w:rtl/>
        </w:rPr>
        <w:t>، وتحديد المقايضات التي قد</w:t>
      </w:r>
      <w:r w:rsidRPr="008E4A40">
        <w:rPr>
          <w:rFonts w:ascii="Simplified Arabic" w:hAnsi="Simplified Arabic" w:cs="Simplified Arabic"/>
          <w:snapToGrid w:val="0"/>
          <w:kern w:val="22"/>
          <w:sz w:val="24"/>
          <w:rtl/>
        </w:rPr>
        <w:t xml:space="preserve"> تزيد فيها مخاطر انتشار الأمراض</w:t>
      </w:r>
      <w:r w:rsidR="007B2BEF" w:rsidRPr="008E4A40">
        <w:rPr>
          <w:rFonts w:ascii="Simplified Arabic" w:hAnsi="Simplified Arabic" w:cs="Simplified Arabic"/>
          <w:snapToGrid w:val="0"/>
          <w:kern w:val="22"/>
          <w:sz w:val="24"/>
          <w:rtl/>
        </w:rPr>
        <w:t>، و</w:t>
      </w:r>
      <w:r w:rsidRPr="008E4A40">
        <w:rPr>
          <w:rFonts w:ascii="Simplified Arabic" w:hAnsi="Simplified Arabic" w:cs="Simplified Arabic"/>
          <w:snapToGrid w:val="0"/>
          <w:kern w:val="22"/>
          <w:sz w:val="24"/>
          <w:rtl/>
        </w:rPr>
        <w:t>إجراء</w:t>
      </w:r>
      <w:r w:rsidR="007B2BEF" w:rsidRPr="008E4A40">
        <w:rPr>
          <w:rFonts w:ascii="Simplified Arabic" w:hAnsi="Simplified Arabic" w:cs="Simplified Arabic"/>
          <w:snapToGrid w:val="0"/>
          <w:kern w:val="22"/>
          <w:sz w:val="24"/>
          <w:rtl/>
        </w:rPr>
        <w:t xml:space="preserve"> تقييمات الأثر الصحي لمخاطر الأمراض الوبائية والناشئة</w:t>
      </w:r>
      <w:r w:rsidRPr="008E4A40">
        <w:rPr>
          <w:rFonts w:ascii="Simplified Arabic" w:hAnsi="Simplified Arabic" w:cs="Simplified Arabic"/>
          <w:snapToGrid w:val="0"/>
          <w:kern w:val="22"/>
          <w:sz w:val="24"/>
          <w:rtl/>
        </w:rPr>
        <w:t xml:space="preserve"> ودمجها</w:t>
      </w:r>
      <w:r w:rsidR="007B2BEF" w:rsidRPr="008E4A40">
        <w:rPr>
          <w:rFonts w:ascii="Simplified Arabic" w:hAnsi="Simplified Arabic" w:cs="Simplified Arabic"/>
          <w:snapToGrid w:val="0"/>
          <w:kern w:val="22"/>
          <w:sz w:val="24"/>
          <w:rtl/>
        </w:rPr>
        <w:t xml:space="preserve"> في جميع مشاريع التنمية واستخدام الأراضي الرئيسية. </w:t>
      </w: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ينبغي أن ت</w:t>
      </w:r>
      <w:r w:rsidRPr="008E4A40">
        <w:rPr>
          <w:rFonts w:ascii="Simplified Arabic" w:hAnsi="Simplified Arabic" w:cs="Simplified Arabic"/>
          <w:snapToGrid w:val="0"/>
          <w:kern w:val="22"/>
          <w:sz w:val="24"/>
          <w:rtl/>
        </w:rPr>
        <w:t>شمل الاستعادة البيئية</w:t>
      </w:r>
      <w:r w:rsidR="007B2BEF" w:rsidRPr="008E4A40">
        <w:rPr>
          <w:rFonts w:ascii="Simplified Arabic" w:hAnsi="Simplified Arabic" w:cs="Simplified Arabic"/>
          <w:snapToGrid w:val="0"/>
          <w:kern w:val="22"/>
          <w:sz w:val="24"/>
          <w:rtl/>
        </w:rPr>
        <w:t>، التي تعتبر بالغة الأهمية للحفظ والتكيف مع المناخ</w:t>
      </w:r>
      <w:r w:rsidRPr="008E4A40">
        <w:rPr>
          <w:rFonts w:ascii="Simplified Arabic" w:hAnsi="Simplified Arabic" w:cs="Simplified Arabic"/>
          <w:snapToGrid w:val="0"/>
          <w:kern w:val="22"/>
          <w:sz w:val="24"/>
          <w:rtl/>
        </w:rPr>
        <w:t xml:space="preserve"> وتوفير خدمات النظام الإيكولوجي</w:t>
      </w:r>
      <w:r w:rsidR="007B2BEF" w:rsidRPr="008E4A40">
        <w:rPr>
          <w:rFonts w:ascii="Simplified Arabic" w:hAnsi="Simplified Arabic" w:cs="Simplified Arabic"/>
          <w:snapToGrid w:val="0"/>
          <w:kern w:val="22"/>
          <w:sz w:val="24"/>
          <w:rtl/>
        </w:rPr>
        <w:t xml:space="preserve">، الاعتبارات الصحية لتجنب زيادة مخاطر </w:t>
      </w:r>
      <w:r w:rsidRPr="008E4A40">
        <w:rPr>
          <w:rFonts w:ascii="Simplified Arabic" w:hAnsi="Simplified Arabic" w:cs="Simplified Arabic"/>
          <w:snapToGrid w:val="0"/>
          <w:kern w:val="22"/>
          <w:sz w:val="24"/>
          <w:rtl/>
        </w:rPr>
        <w:t>الإصابة ب</w:t>
      </w:r>
      <w:r w:rsidR="007B2BEF" w:rsidRPr="008E4A40">
        <w:rPr>
          <w:rFonts w:ascii="Simplified Arabic" w:hAnsi="Simplified Arabic" w:cs="Simplified Arabic"/>
          <w:snapToGrid w:val="0"/>
          <w:kern w:val="22"/>
          <w:sz w:val="24"/>
          <w:rtl/>
        </w:rPr>
        <w:t>الأمراض المحتملة الناتجة عن زيادة الاتصال بين الإنسان وا</w:t>
      </w:r>
      <w:r w:rsidRPr="008E4A40">
        <w:rPr>
          <w:rFonts w:ascii="Simplified Arabic" w:hAnsi="Simplified Arabic" w:cs="Simplified Arabic"/>
          <w:snapToGrid w:val="0"/>
          <w:kern w:val="22"/>
          <w:sz w:val="24"/>
          <w:rtl/>
        </w:rPr>
        <w:t>لحيوان والحياة البرية</w:t>
      </w:r>
      <w:r w:rsidR="007B2BEF" w:rsidRPr="008E4A40">
        <w:rPr>
          <w:rFonts w:ascii="Simplified Arabic" w:hAnsi="Simplified Arabic" w:cs="Simplified Arabic"/>
          <w:snapToGrid w:val="0"/>
          <w:kern w:val="22"/>
          <w:sz w:val="24"/>
          <w:rtl/>
        </w:rPr>
        <w:t>؛</w:t>
      </w:r>
    </w:p>
    <w:p w14:paraId="3D02C4DC" w14:textId="2454EA55" w:rsidR="007B2BEF" w:rsidRPr="008E4A40" w:rsidRDefault="009C10B8" w:rsidP="009C10B8">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7B2BEF" w:rsidRPr="008E4A40">
        <w:rPr>
          <w:rFonts w:ascii="Simplified Arabic" w:hAnsi="Simplified Arabic" w:cs="Simplified Arabic"/>
          <w:snapToGrid w:val="0"/>
          <w:kern w:val="22"/>
          <w:sz w:val="24"/>
          <w:rtl/>
        </w:rPr>
        <w:t>ج)</w:t>
      </w:r>
      <w:r w:rsidRPr="008E4A40">
        <w:rPr>
          <w:rFonts w:ascii="Simplified Arabic" w:hAnsi="Simplified Arabic" w:cs="Simplified Arabic"/>
          <w:snapToGrid w:val="0"/>
          <w:kern w:val="22"/>
          <w:sz w:val="24"/>
          <w:rtl/>
        </w:rPr>
        <w:tab/>
        <w:t>وهناك حاجة أيض</w:t>
      </w:r>
      <w:r w:rsidR="007B2BEF" w:rsidRPr="008E4A40">
        <w:rPr>
          <w:rFonts w:ascii="Simplified Arabic" w:hAnsi="Simplified Arabic" w:cs="Simplified Arabic"/>
          <w:snapToGrid w:val="0"/>
          <w:kern w:val="22"/>
          <w:sz w:val="24"/>
          <w:rtl/>
        </w:rPr>
        <w:t xml:space="preserve">ا إلى </w:t>
      </w:r>
      <w:r w:rsidR="007B2BEF" w:rsidRPr="008E4A40">
        <w:rPr>
          <w:rFonts w:ascii="Simplified Arabic" w:hAnsi="Simplified Arabic" w:cs="Simplified Arabic"/>
          <w:i/>
          <w:iCs/>
          <w:snapToGrid w:val="0"/>
          <w:kern w:val="22"/>
          <w:sz w:val="24"/>
          <w:rtl/>
        </w:rPr>
        <w:t>تحسين تنظيم وإدارة استخدام الأحياء البرية والاتجار بها</w:t>
      </w:r>
      <w:r w:rsidR="007B2BEF" w:rsidRPr="008E4A40">
        <w:rPr>
          <w:rFonts w:ascii="Simplified Arabic" w:hAnsi="Simplified Arabic" w:cs="Simplified Arabic"/>
          <w:snapToGrid w:val="0"/>
          <w:kern w:val="22"/>
          <w:sz w:val="24"/>
          <w:rtl/>
        </w:rPr>
        <w:t>، بحيث تكون آ</w:t>
      </w:r>
      <w:r w:rsidRPr="008E4A40">
        <w:rPr>
          <w:rFonts w:ascii="Simplified Arabic" w:hAnsi="Simplified Arabic" w:cs="Simplified Arabic"/>
          <w:snapToGrid w:val="0"/>
          <w:kern w:val="22"/>
          <w:sz w:val="24"/>
          <w:rtl/>
        </w:rPr>
        <w:t>منة (من منظور صحة الإنسان) فضلا</w:t>
      </w:r>
      <w:r w:rsidR="007B2BEF" w:rsidRPr="008E4A40">
        <w:rPr>
          <w:rFonts w:ascii="Simplified Arabic" w:hAnsi="Simplified Arabic" w:cs="Simplified Arabic"/>
          <w:snapToGrid w:val="0"/>
          <w:kern w:val="22"/>
          <w:sz w:val="24"/>
          <w:rtl/>
        </w:rPr>
        <w:t xml:space="preserve"> عن كونها قانونية ومستدامة. </w:t>
      </w:r>
      <w:r w:rsidRPr="008E4A40">
        <w:rPr>
          <w:rFonts w:ascii="Simplified Arabic" w:hAnsi="Simplified Arabic" w:cs="Simplified Arabic"/>
          <w:snapToGrid w:val="0"/>
          <w:kern w:val="22"/>
          <w:sz w:val="24"/>
          <w:rtl/>
        </w:rPr>
        <w:t>وقد يشمل ذلك، على سبيل المثال</w:t>
      </w:r>
      <w:r w:rsidR="007B2BEF" w:rsidRPr="008E4A40">
        <w:rPr>
          <w:rFonts w:ascii="Simplified Arabic" w:hAnsi="Simplified Arabic" w:cs="Simplified Arabic"/>
          <w:snapToGrid w:val="0"/>
          <w:kern w:val="22"/>
          <w:sz w:val="24"/>
          <w:rtl/>
        </w:rPr>
        <w:t>، تقليل أو إزالة الأنواع في تجارة الأحياء البرية التي تنطو</w:t>
      </w:r>
      <w:r w:rsidRPr="008E4A40">
        <w:rPr>
          <w:rFonts w:ascii="Simplified Arabic" w:hAnsi="Simplified Arabic" w:cs="Simplified Arabic"/>
          <w:snapToGrid w:val="0"/>
          <w:kern w:val="22"/>
          <w:sz w:val="24"/>
          <w:rtl/>
        </w:rPr>
        <w:t>ي على مخاطر عالية لظهور الأمراض</w:t>
      </w:r>
      <w:r w:rsidR="007B2BEF" w:rsidRPr="008E4A40">
        <w:rPr>
          <w:rFonts w:ascii="Simplified Arabic" w:hAnsi="Simplified Arabic" w:cs="Simplified Arabic"/>
          <w:snapToGrid w:val="0"/>
          <w:kern w:val="22"/>
          <w:sz w:val="24"/>
          <w:rtl/>
        </w:rPr>
        <w:t>، وتحسين الأمن البيولوجي والصرف الصحي في الأسواق و</w:t>
      </w:r>
      <w:r w:rsidRPr="008E4A40">
        <w:rPr>
          <w:rFonts w:ascii="Simplified Arabic" w:hAnsi="Simplified Arabic" w:cs="Simplified Arabic"/>
          <w:snapToGrid w:val="0"/>
          <w:kern w:val="22"/>
          <w:sz w:val="24"/>
          <w:rtl/>
        </w:rPr>
        <w:t>القيام</w:t>
      </w:r>
      <w:r w:rsidR="007B2BEF"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ب</w:t>
      </w:r>
      <w:r w:rsidR="007B2BEF" w:rsidRPr="008E4A40">
        <w:rPr>
          <w:rFonts w:ascii="Simplified Arabic" w:hAnsi="Simplified Arabic" w:cs="Simplified Arabic"/>
          <w:snapToGrid w:val="0"/>
          <w:kern w:val="22"/>
          <w:sz w:val="24"/>
          <w:rtl/>
        </w:rPr>
        <w:t xml:space="preserve">مراقبة </w:t>
      </w:r>
      <w:r w:rsidRPr="008E4A40">
        <w:rPr>
          <w:rFonts w:ascii="Simplified Arabic" w:hAnsi="Simplified Arabic" w:cs="Simplified Arabic"/>
          <w:snapToGrid w:val="0"/>
          <w:kern w:val="22"/>
          <w:sz w:val="24"/>
          <w:rtl/>
        </w:rPr>
        <w:t>أمراض الحياة البرية</w:t>
      </w:r>
      <w:r w:rsidR="007B2BEF" w:rsidRPr="008E4A40">
        <w:rPr>
          <w:rFonts w:ascii="Simplified Arabic" w:hAnsi="Simplified Arabic" w:cs="Simplified Arabic"/>
          <w:snapToGrid w:val="0"/>
          <w:kern w:val="22"/>
          <w:sz w:val="24"/>
          <w:rtl/>
        </w:rPr>
        <w:t>، وصائدي ال</w:t>
      </w:r>
      <w:r w:rsidRPr="008E4A40">
        <w:rPr>
          <w:rFonts w:ascii="Simplified Arabic" w:hAnsi="Simplified Arabic" w:cs="Simplified Arabic"/>
          <w:snapToGrid w:val="0"/>
          <w:kern w:val="22"/>
          <w:sz w:val="24"/>
          <w:rtl/>
        </w:rPr>
        <w:t xml:space="preserve">أحياء البرية والمزارعين والتجار، وكذلك تعزيز </w:t>
      </w:r>
      <w:r w:rsidR="007B2BEF" w:rsidRPr="008E4A40">
        <w:rPr>
          <w:rFonts w:ascii="Simplified Arabic" w:hAnsi="Simplified Arabic" w:cs="Simplified Arabic"/>
          <w:snapToGrid w:val="0"/>
          <w:kern w:val="22"/>
          <w:sz w:val="24"/>
          <w:rtl/>
        </w:rPr>
        <w:t>إنفاذ</w:t>
      </w:r>
      <w:r w:rsidRPr="008E4A40">
        <w:rPr>
          <w:rFonts w:ascii="Simplified Arabic" w:hAnsi="Simplified Arabic" w:cs="Simplified Arabic"/>
          <w:snapToGrid w:val="0"/>
          <w:kern w:val="22"/>
          <w:sz w:val="24"/>
          <w:rtl/>
        </w:rPr>
        <w:t xml:space="preserve"> القانون</w:t>
      </w:r>
      <w:r w:rsidR="007B2BEF" w:rsidRPr="008E4A40">
        <w:rPr>
          <w:rFonts w:ascii="Simplified Arabic" w:hAnsi="Simplified Arabic" w:cs="Simplified Arabic"/>
          <w:snapToGrid w:val="0"/>
          <w:kern w:val="22"/>
          <w:sz w:val="24"/>
          <w:rtl/>
        </w:rPr>
        <w:t xml:space="preserve"> على جميع جوانب التجارة</w:t>
      </w:r>
      <w:r w:rsidRPr="008E4A40">
        <w:rPr>
          <w:rFonts w:ascii="Simplified Arabic" w:hAnsi="Simplified Arabic" w:cs="Simplified Arabic"/>
          <w:snapToGrid w:val="0"/>
          <w:kern w:val="22"/>
          <w:sz w:val="24"/>
          <w:rtl/>
        </w:rPr>
        <w:t xml:space="preserve"> غير المشروعة في الأحياء البرية</w:t>
      </w:r>
      <w:r w:rsidR="007B2BEF" w:rsidRPr="008E4A40">
        <w:rPr>
          <w:rFonts w:ascii="Simplified Arabic" w:hAnsi="Simplified Arabic" w:cs="Simplified Arabic"/>
          <w:snapToGrid w:val="0"/>
          <w:kern w:val="22"/>
          <w:sz w:val="24"/>
          <w:rtl/>
        </w:rPr>
        <w:t>؛</w:t>
      </w:r>
    </w:p>
    <w:p w14:paraId="2E46F068" w14:textId="447888BF" w:rsidR="007B2BEF" w:rsidRPr="008E4A40" w:rsidRDefault="009C10B8" w:rsidP="009C10B8">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7B2BEF" w:rsidRPr="008E4A40">
        <w:rPr>
          <w:rFonts w:ascii="Simplified Arabic" w:hAnsi="Simplified Arabic" w:cs="Simplified Arabic"/>
          <w:snapToGrid w:val="0"/>
          <w:kern w:val="22"/>
          <w:sz w:val="24"/>
          <w:rtl/>
        </w:rPr>
        <w:t>د)</w:t>
      </w:r>
      <w:r w:rsidRPr="008E4A40">
        <w:rPr>
          <w:rFonts w:ascii="Simplified Arabic" w:hAnsi="Simplified Arabic" w:cs="Simplified Arabic"/>
          <w:snapToGrid w:val="0"/>
          <w:kern w:val="22"/>
          <w:sz w:val="24"/>
          <w:rtl/>
        </w:rPr>
        <w:tab/>
      </w:r>
      <w:r w:rsidR="00CA5104"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يعزز خطر ظهور الأمراض وال</w:t>
      </w:r>
      <w:r w:rsidRPr="008E4A40">
        <w:rPr>
          <w:rFonts w:ascii="Simplified Arabic" w:hAnsi="Simplified Arabic" w:cs="Simplified Arabic"/>
          <w:snapToGrid w:val="0"/>
          <w:kern w:val="22"/>
          <w:sz w:val="24"/>
          <w:rtl/>
        </w:rPr>
        <w:t>جوائح</w:t>
      </w:r>
      <w:r w:rsidR="007B2BEF" w:rsidRPr="008E4A40">
        <w:rPr>
          <w:rFonts w:ascii="Simplified Arabic" w:hAnsi="Simplified Arabic" w:cs="Simplified Arabic"/>
          <w:snapToGrid w:val="0"/>
          <w:kern w:val="22"/>
          <w:sz w:val="24"/>
          <w:rtl/>
        </w:rPr>
        <w:t xml:space="preserve"> أيضا الحاجة إلى </w:t>
      </w:r>
      <w:r w:rsidR="007B2BEF" w:rsidRPr="008E4A40">
        <w:rPr>
          <w:rFonts w:ascii="Simplified Arabic" w:hAnsi="Simplified Arabic" w:cs="Simplified Arabic"/>
          <w:i/>
          <w:iCs/>
          <w:snapToGrid w:val="0"/>
          <w:kern w:val="22"/>
          <w:sz w:val="24"/>
          <w:rtl/>
        </w:rPr>
        <w:t>إصلاح النظم الغذائية والزراعية، ولا سيما إدارة الثروة الحيوانية</w:t>
      </w:r>
      <w:r w:rsidR="007B2BEF" w:rsidRPr="008E4A40">
        <w:rPr>
          <w:rFonts w:ascii="Simplified Arabic" w:hAnsi="Simplified Arabic" w:cs="Simplified Arabic"/>
          <w:snapToGrid w:val="0"/>
          <w:kern w:val="22"/>
          <w:sz w:val="24"/>
          <w:rtl/>
        </w:rPr>
        <w:t>؛</w:t>
      </w:r>
    </w:p>
    <w:p w14:paraId="7281A05E" w14:textId="0AFAB6BD" w:rsidR="007B2BEF" w:rsidRPr="008E4A40" w:rsidRDefault="00FB2133" w:rsidP="00CA5104">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7B2BEF" w:rsidRPr="008E4A40">
        <w:rPr>
          <w:rFonts w:ascii="Simplified Arabic" w:hAnsi="Simplified Arabic" w:cs="Simplified Arabic"/>
          <w:snapToGrid w:val="0"/>
          <w:kern w:val="22"/>
          <w:sz w:val="24"/>
          <w:rtl/>
        </w:rPr>
        <w:t>هـ)</w:t>
      </w:r>
      <w:r w:rsidRPr="008E4A40">
        <w:rPr>
          <w:rFonts w:ascii="Simplified Arabic" w:hAnsi="Simplified Arabic" w:cs="Simplified Arabic"/>
          <w:snapToGrid w:val="0"/>
          <w:kern w:val="22"/>
          <w:sz w:val="24"/>
          <w:rtl/>
        </w:rPr>
        <w:tab/>
      </w:r>
      <w:r w:rsidR="00CA5104" w:rsidRPr="008E4A40">
        <w:rPr>
          <w:rFonts w:ascii="Simplified Arabic" w:hAnsi="Simplified Arabic" w:cs="Simplified Arabic"/>
          <w:i/>
          <w:iCs/>
          <w:snapToGrid w:val="0"/>
          <w:kern w:val="22"/>
          <w:sz w:val="24"/>
          <w:rtl/>
        </w:rPr>
        <w:t>و</w:t>
      </w:r>
      <w:r w:rsidR="007B2BEF" w:rsidRPr="008E4A40">
        <w:rPr>
          <w:rFonts w:ascii="Simplified Arabic" w:hAnsi="Simplified Arabic" w:cs="Simplified Arabic"/>
          <w:i/>
          <w:iCs/>
          <w:snapToGrid w:val="0"/>
          <w:kern w:val="22"/>
          <w:sz w:val="24"/>
          <w:rtl/>
        </w:rPr>
        <w:t>يمكن الحد من مخاطر ال</w:t>
      </w:r>
      <w:r w:rsidR="00CA5104" w:rsidRPr="008E4A40">
        <w:rPr>
          <w:rFonts w:ascii="Simplified Arabic" w:hAnsi="Simplified Arabic" w:cs="Simplified Arabic"/>
          <w:i/>
          <w:iCs/>
          <w:snapToGrid w:val="0"/>
          <w:kern w:val="22"/>
          <w:sz w:val="24"/>
          <w:rtl/>
        </w:rPr>
        <w:t>جوائح</w:t>
      </w:r>
      <w:r w:rsidR="007B2BEF" w:rsidRPr="008E4A40">
        <w:rPr>
          <w:rFonts w:ascii="Simplified Arabic" w:hAnsi="Simplified Arabic" w:cs="Simplified Arabic"/>
          <w:i/>
          <w:iCs/>
          <w:snapToGrid w:val="0"/>
          <w:kern w:val="22"/>
          <w:sz w:val="24"/>
          <w:rtl/>
        </w:rPr>
        <w:t xml:space="preserve"> بشكل كبير عن طريق تشجيع الاستهلاك المسؤول وتقليل الاستهلاك غير المستدام</w:t>
      </w:r>
      <w:r w:rsidR="007B2BEF" w:rsidRPr="008E4A40">
        <w:rPr>
          <w:rFonts w:ascii="Simplified Arabic" w:hAnsi="Simplified Arabic" w:cs="Simplified Arabic"/>
          <w:snapToGrid w:val="0"/>
          <w:kern w:val="22"/>
          <w:sz w:val="24"/>
          <w:rtl/>
        </w:rPr>
        <w:t xml:space="preserve"> للسلع من </w:t>
      </w:r>
      <w:r w:rsidR="00CA5104" w:rsidRPr="008E4A40">
        <w:rPr>
          <w:rFonts w:ascii="Simplified Arabic" w:hAnsi="Simplified Arabic" w:cs="Simplified Arabic"/>
          <w:snapToGrid w:val="0"/>
          <w:kern w:val="22"/>
          <w:sz w:val="24"/>
          <w:rtl/>
        </w:rPr>
        <w:t>البؤر الرئيسية</w:t>
      </w:r>
      <w:r w:rsidR="007B2BEF" w:rsidRPr="008E4A40">
        <w:rPr>
          <w:rFonts w:ascii="Simplified Arabic" w:hAnsi="Simplified Arabic" w:cs="Simplified Arabic"/>
          <w:snapToGrid w:val="0"/>
          <w:kern w:val="22"/>
          <w:sz w:val="24"/>
          <w:rtl/>
        </w:rPr>
        <w:t xml:space="preserve"> للأمراض الناش</w:t>
      </w:r>
      <w:r w:rsidR="00CA5104" w:rsidRPr="008E4A40">
        <w:rPr>
          <w:rFonts w:ascii="Simplified Arabic" w:hAnsi="Simplified Arabic" w:cs="Simplified Arabic"/>
          <w:snapToGrid w:val="0"/>
          <w:kern w:val="22"/>
          <w:sz w:val="24"/>
          <w:rtl/>
        </w:rPr>
        <w:t>ئة</w:t>
      </w:r>
      <w:r w:rsidR="007B2BEF" w:rsidRPr="008E4A40">
        <w:rPr>
          <w:rFonts w:ascii="Simplified Arabic" w:hAnsi="Simplified Arabic" w:cs="Simplified Arabic"/>
          <w:snapToGrid w:val="0"/>
          <w:kern w:val="22"/>
          <w:sz w:val="24"/>
          <w:rtl/>
        </w:rPr>
        <w:t>، وللحياة البرية وال</w:t>
      </w:r>
      <w:r w:rsidR="00CA5104" w:rsidRPr="008E4A40">
        <w:rPr>
          <w:rFonts w:ascii="Simplified Arabic" w:hAnsi="Simplified Arabic" w:cs="Simplified Arabic"/>
          <w:snapToGrid w:val="0"/>
          <w:kern w:val="22"/>
          <w:sz w:val="24"/>
          <w:rtl/>
        </w:rPr>
        <w:t>منتجات المشتقة من الحياة البرية</w:t>
      </w:r>
      <w:r w:rsidR="007B2BEF" w:rsidRPr="008E4A40">
        <w:rPr>
          <w:rFonts w:ascii="Simplified Arabic" w:hAnsi="Simplified Arabic" w:cs="Simplified Arabic"/>
          <w:snapToGrid w:val="0"/>
          <w:kern w:val="22"/>
          <w:sz w:val="24"/>
          <w:rtl/>
        </w:rPr>
        <w:t>، وكذلك عن طريق الحد من الاستهلاك ا</w:t>
      </w:r>
      <w:r w:rsidR="00CA5104" w:rsidRPr="008E4A40">
        <w:rPr>
          <w:rFonts w:ascii="Simplified Arabic" w:hAnsi="Simplified Arabic" w:cs="Simplified Arabic"/>
          <w:snapToGrid w:val="0"/>
          <w:kern w:val="22"/>
          <w:sz w:val="24"/>
          <w:rtl/>
        </w:rPr>
        <w:t>لمفرط للحوم من الإنتاج الحيواني</w:t>
      </w:r>
      <w:r w:rsidR="007B2BEF" w:rsidRPr="008E4A40">
        <w:rPr>
          <w:rFonts w:ascii="Simplified Arabic" w:hAnsi="Simplified Arabic" w:cs="Simplified Arabic"/>
          <w:snapToGrid w:val="0"/>
          <w:kern w:val="22"/>
          <w:sz w:val="24"/>
          <w:rtl/>
        </w:rPr>
        <w:t>؛</w:t>
      </w:r>
    </w:p>
    <w:p w14:paraId="71F22723" w14:textId="28AD857D" w:rsidR="007B2BEF" w:rsidRPr="008E4A40" w:rsidRDefault="00CA5104" w:rsidP="001D11A5">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7B2BEF"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ab/>
        <w:t>و</w:t>
      </w:r>
      <w:r w:rsidR="007B2BEF" w:rsidRPr="008E4A40">
        <w:rPr>
          <w:rFonts w:ascii="Simplified Arabic" w:hAnsi="Simplified Arabic" w:cs="Simplified Arabic"/>
          <w:snapToGrid w:val="0"/>
          <w:kern w:val="22"/>
          <w:sz w:val="24"/>
          <w:rtl/>
        </w:rPr>
        <w:t xml:space="preserve">عند معالجة الروابط بين إدارة التنوع البيولوجي ومخاطر </w:t>
      </w:r>
      <w:r w:rsidRPr="008E4A40">
        <w:rPr>
          <w:rFonts w:ascii="Simplified Arabic" w:hAnsi="Simplified Arabic" w:cs="Simplified Arabic"/>
          <w:snapToGrid w:val="0"/>
          <w:kern w:val="22"/>
          <w:sz w:val="24"/>
          <w:rtl/>
        </w:rPr>
        <w:t>الجوائح</w:t>
      </w:r>
      <w:r w:rsidR="007B2BEF" w:rsidRPr="008E4A40">
        <w:rPr>
          <w:rFonts w:ascii="Simplified Arabic" w:hAnsi="Simplified Arabic" w:cs="Simplified Arabic"/>
          <w:snapToGrid w:val="0"/>
          <w:kern w:val="22"/>
          <w:sz w:val="24"/>
          <w:rtl/>
        </w:rPr>
        <w:t xml:space="preserve">، </w:t>
      </w:r>
      <w:r w:rsidR="001D11A5" w:rsidRPr="008E4A40">
        <w:rPr>
          <w:rFonts w:ascii="Simplified Arabic" w:hAnsi="Simplified Arabic" w:cs="Simplified Arabic"/>
          <w:snapToGrid w:val="0"/>
          <w:kern w:val="22"/>
          <w:sz w:val="24"/>
          <w:rtl/>
        </w:rPr>
        <w:t xml:space="preserve">فإنه </w:t>
      </w:r>
      <w:r w:rsidR="007B2BEF" w:rsidRPr="008E4A40">
        <w:rPr>
          <w:rFonts w:ascii="Simplified Arabic" w:hAnsi="Simplified Arabic" w:cs="Simplified Arabic"/>
          <w:snapToGrid w:val="0"/>
          <w:kern w:val="22"/>
          <w:sz w:val="24"/>
          <w:rtl/>
        </w:rPr>
        <w:t>من المهم أيضا أن</w:t>
      </w:r>
      <w:r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i/>
          <w:iCs/>
          <w:snapToGrid w:val="0"/>
          <w:kern w:val="22"/>
          <w:sz w:val="24"/>
          <w:rtl/>
        </w:rPr>
        <w:t>نأخذ في الاعتبار أن هناك أبعاد</w:t>
      </w:r>
      <w:r w:rsidR="007B2BEF" w:rsidRPr="008E4A40">
        <w:rPr>
          <w:rFonts w:ascii="Simplified Arabic" w:hAnsi="Simplified Arabic" w:cs="Simplified Arabic"/>
          <w:i/>
          <w:iCs/>
          <w:snapToGrid w:val="0"/>
          <w:kern w:val="22"/>
          <w:sz w:val="24"/>
          <w:rtl/>
        </w:rPr>
        <w:t>ا متعددة للصحة وروابط متعددة بين التنوع البيولوجي والصحة</w:t>
      </w:r>
      <w:r w:rsidR="007B2BEF"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 xml:space="preserve">يعتمد الكثير من الناس على الاستخدام المستدام للتنوع البيولوجي ويستفيدون من الاتصال بالطبيعة. </w:t>
      </w:r>
      <w:r w:rsidR="001D11A5"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 xml:space="preserve">في حين أن </w:t>
      </w:r>
      <w:r w:rsidR="001D11A5" w:rsidRPr="008E4A40">
        <w:rPr>
          <w:rFonts w:ascii="Simplified Arabic" w:hAnsi="Simplified Arabic" w:cs="Simplified Arabic"/>
          <w:snapToGrid w:val="0"/>
          <w:kern w:val="22"/>
          <w:sz w:val="24"/>
          <w:rtl/>
        </w:rPr>
        <w:t>ذلك</w:t>
      </w:r>
      <w:r w:rsidR="007B2BEF" w:rsidRPr="008E4A40">
        <w:rPr>
          <w:rFonts w:ascii="Simplified Arabic" w:hAnsi="Simplified Arabic" w:cs="Simplified Arabic"/>
          <w:snapToGrid w:val="0"/>
          <w:kern w:val="22"/>
          <w:sz w:val="24"/>
          <w:rtl/>
        </w:rPr>
        <w:t xml:space="preserve"> ينطبق بشكل خاص على ال</w:t>
      </w:r>
      <w:r w:rsidRPr="008E4A40">
        <w:rPr>
          <w:rFonts w:ascii="Simplified Arabic" w:hAnsi="Simplified Arabic" w:cs="Simplified Arabic"/>
          <w:snapToGrid w:val="0"/>
          <w:kern w:val="22"/>
          <w:sz w:val="24"/>
          <w:rtl/>
        </w:rPr>
        <w:t>شعوب الأصلية والمجتمعات المحلية</w:t>
      </w:r>
      <w:r w:rsidR="007B2BEF"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إلا أ</w:t>
      </w:r>
      <w:r w:rsidR="001D11A5" w:rsidRPr="008E4A40">
        <w:rPr>
          <w:rFonts w:ascii="Simplified Arabic" w:hAnsi="Simplified Arabic" w:cs="Simplified Arabic"/>
          <w:snapToGrid w:val="0"/>
          <w:kern w:val="22"/>
          <w:sz w:val="24"/>
          <w:rtl/>
        </w:rPr>
        <w:t>نه لا يقتصر على هذه المجموعات</w:t>
      </w:r>
      <w:r w:rsidR="007B2BEF" w:rsidRPr="008E4A40">
        <w:rPr>
          <w:rFonts w:ascii="Simplified Arabic" w:hAnsi="Simplified Arabic" w:cs="Simplified Arabic"/>
          <w:snapToGrid w:val="0"/>
          <w:kern w:val="22"/>
          <w:sz w:val="24"/>
          <w:rtl/>
        </w:rPr>
        <w:t>؛</w:t>
      </w:r>
    </w:p>
    <w:p w14:paraId="71D4669E" w14:textId="56B82CD5" w:rsidR="007B2BEF" w:rsidRPr="008E4A40" w:rsidRDefault="001D11A5" w:rsidP="00A803C4">
      <w:pPr>
        <w:suppressLineNumbers/>
        <w:suppressAutoHyphens/>
        <w:kinsoku w:val="0"/>
        <w:overflowPunct w:val="0"/>
        <w:autoSpaceDE w:val="0"/>
        <w:autoSpaceDN w:val="0"/>
        <w:bidi/>
        <w:adjustRightInd w:val="0"/>
        <w:snapToGrid w:val="0"/>
        <w:spacing w:after="120" w:line="216" w:lineRule="auto"/>
        <w:ind w:left="571"/>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lastRenderedPageBreak/>
        <w:t>(</w:t>
      </w:r>
      <w:r w:rsidR="007B2BEF" w:rsidRPr="008E4A40">
        <w:rPr>
          <w:rFonts w:ascii="Simplified Arabic" w:hAnsi="Simplified Arabic" w:cs="Simplified Arabic"/>
          <w:snapToGrid w:val="0"/>
          <w:kern w:val="22"/>
          <w:sz w:val="24"/>
          <w:rtl/>
        </w:rPr>
        <w:t>ز)</w:t>
      </w:r>
      <w:r w:rsidRPr="008E4A40">
        <w:rPr>
          <w:rFonts w:ascii="Simplified Arabic" w:hAnsi="Simplified Arabic" w:cs="Simplified Arabic"/>
          <w:snapToGrid w:val="0"/>
          <w:kern w:val="22"/>
          <w:sz w:val="24"/>
          <w:rtl/>
        </w:rPr>
        <w:tab/>
        <w:t>وبناء</w:t>
      </w:r>
      <w:r w:rsidR="007B2BEF" w:rsidRPr="008E4A40">
        <w:rPr>
          <w:rFonts w:ascii="Simplified Arabic" w:hAnsi="Simplified Arabic" w:cs="Simplified Arabic"/>
          <w:snapToGrid w:val="0"/>
          <w:kern w:val="22"/>
          <w:sz w:val="24"/>
          <w:rtl/>
        </w:rPr>
        <w:t xml:space="preserve"> على ذلك، يلزم اتباع </w:t>
      </w:r>
      <w:r w:rsidR="007B2BEF" w:rsidRPr="008E4A40">
        <w:rPr>
          <w:rFonts w:ascii="Simplified Arabic" w:hAnsi="Simplified Arabic" w:cs="Simplified Arabic"/>
          <w:i/>
          <w:iCs/>
          <w:snapToGrid w:val="0"/>
          <w:kern w:val="22"/>
          <w:sz w:val="24"/>
          <w:rtl/>
        </w:rPr>
        <w:t>نهج الصحة الواحدة الشامل والمتعدد التخصصات والقطاعات</w:t>
      </w:r>
      <w:r w:rsidRPr="008E4A40">
        <w:rPr>
          <w:rFonts w:ascii="Simplified Arabic" w:hAnsi="Simplified Arabic" w:cs="Simplified Arabic"/>
          <w:snapToGrid w:val="0"/>
          <w:kern w:val="22"/>
          <w:sz w:val="24"/>
          <w:rtl/>
        </w:rPr>
        <w:t>. ويتطلب ذلك، من بين أمور أخرى</w:t>
      </w:r>
      <w:r w:rsidR="007B2BEF" w:rsidRPr="008E4A40">
        <w:rPr>
          <w:rFonts w:ascii="Simplified Arabic" w:hAnsi="Simplified Arabic" w:cs="Simplified Arabic"/>
          <w:snapToGrid w:val="0"/>
          <w:kern w:val="22"/>
          <w:sz w:val="24"/>
          <w:rtl/>
        </w:rPr>
        <w:t xml:space="preserve">، تعزيز الأبعاد البيئية للنهج (على سبيل المثال عن طريق دمج عمل برنامج الأمم المتحدة للبيئة مع الثلاثي القائم لمنظمة الأغذية والزراعة والمنظمة العالمية لصحة الحيوان ومنظمة الصحة العالمية). ويقترح تقرير حلقة عمل </w:t>
      </w:r>
      <w:r w:rsidRPr="008E4A40">
        <w:rPr>
          <w:rFonts w:ascii="Simplified Arabic" w:hAnsi="Simplified Arabic" w:cs="Simplified Arabic"/>
          <w:snapToGrid w:val="0"/>
          <w:kern w:val="22"/>
          <w:sz w:val="24"/>
          <w:rtl/>
        </w:rPr>
        <w:t>المنبر الحكومي الدولي للعلوم والسياسات المعني بالتنوع البيولوجي وخدمات النظم الإيكولوجية كذلك إنشاء فريق حكومي دولي</w:t>
      </w:r>
      <w:r w:rsidR="007B2BEF" w:rsidRPr="008E4A40">
        <w:rPr>
          <w:rFonts w:ascii="Simplified Arabic" w:hAnsi="Simplified Arabic" w:cs="Simplified Arabic"/>
          <w:snapToGrid w:val="0"/>
          <w:kern w:val="22"/>
          <w:sz w:val="24"/>
          <w:rtl/>
        </w:rPr>
        <w:t>؛</w:t>
      </w:r>
    </w:p>
    <w:p w14:paraId="7C71B3CE" w14:textId="0EBD97F9" w:rsidR="007B2BEF" w:rsidRPr="008E4A40" w:rsidRDefault="00E85EBC" w:rsidP="00BD45A0">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7B2BEF" w:rsidRPr="008E4A40">
        <w:rPr>
          <w:rFonts w:ascii="Simplified Arabic" w:hAnsi="Simplified Arabic" w:cs="Simplified Arabic"/>
          <w:snapToGrid w:val="0"/>
          <w:kern w:val="22"/>
          <w:sz w:val="24"/>
          <w:rtl/>
        </w:rPr>
        <w:t>ح)</w:t>
      </w:r>
      <w:r w:rsidRPr="008E4A40">
        <w:rPr>
          <w:rFonts w:ascii="Simplified Arabic" w:hAnsi="Simplified Arabic" w:cs="Simplified Arabic"/>
          <w:snapToGrid w:val="0"/>
          <w:kern w:val="22"/>
          <w:sz w:val="24"/>
          <w:rtl/>
        </w:rPr>
        <w:tab/>
      </w:r>
      <w:r w:rsidR="00F13C09" w:rsidRPr="008E4A40">
        <w:rPr>
          <w:rFonts w:ascii="Simplified Arabic" w:hAnsi="Simplified Arabic" w:cs="Simplified Arabic"/>
          <w:i/>
          <w:iCs/>
          <w:snapToGrid w:val="0"/>
          <w:kern w:val="22"/>
          <w:sz w:val="24"/>
          <w:rtl/>
        </w:rPr>
        <w:t xml:space="preserve">ويبقى </w:t>
      </w:r>
      <w:r w:rsidR="007B2BEF" w:rsidRPr="008E4A40">
        <w:rPr>
          <w:rFonts w:ascii="Simplified Arabic" w:hAnsi="Simplified Arabic" w:cs="Simplified Arabic"/>
          <w:i/>
          <w:iCs/>
          <w:snapToGrid w:val="0"/>
          <w:kern w:val="22"/>
          <w:sz w:val="24"/>
          <w:rtl/>
        </w:rPr>
        <w:t>الحد من مخاطر الأمراض من خلال الحفظ والاس</w:t>
      </w:r>
      <w:r w:rsidR="00F13C09" w:rsidRPr="008E4A40">
        <w:rPr>
          <w:rFonts w:ascii="Simplified Arabic" w:hAnsi="Simplified Arabic" w:cs="Simplified Arabic"/>
          <w:i/>
          <w:iCs/>
          <w:snapToGrid w:val="0"/>
          <w:kern w:val="22"/>
          <w:sz w:val="24"/>
          <w:rtl/>
        </w:rPr>
        <w:t>تخدام</w:t>
      </w:r>
      <w:r w:rsidR="007B2BEF" w:rsidRPr="008E4A40">
        <w:rPr>
          <w:rFonts w:ascii="Simplified Arabic" w:hAnsi="Simplified Arabic" w:cs="Simplified Arabic"/>
          <w:i/>
          <w:iCs/>
          <w:snapToGrid w:val="0"/>
          <w:kern w:val="22"/>
          <w:sz w:val="24"/>
          <w:rtl/>
        </w:rPr>
        <w:t xml:space="preserve"> المستدام للتنوع البيولوجي أمر</w:t>
      </w:r>
      <w:r w:rsidR="00F13C09" w:rsidRPr="008E4A40">
        <w:rPr>
          <w:rFonts w:ascii="Simplified Arabic" w:hAnsi="Simplified Arabic" w:cs="Simplified Arabic"/>
          <w:i/>
          <w:iCs/>
          <w:snapToGrid w:val="0"/>
          <w:kern w:val="22"/>
          <w:sz w:val="24"/>
          <w:rtl/>
        </w:rPr>
        <w:t>ا</w:t>
      </w:r>
      <w:r w:rsidR="007B2BEF" w:rsidRPr="008E4A40">
        <w:rPr>
          <w:rFonts w:ascii="Simplified Arabic" w:hAnsi="Simplified Arabic" w:cs="Simplified Arabic"/>
          <w:i/>
          <w:iCs/>
          <w:snapToGrid w:val="0"/>
          <w:kern w:val="22"/>
          <w:sz w:val="24"/>
          <w:rtl/>
        </w:rPr>
        <w:t xml:space="preserve"> فعال</w:t>
      </w:r>
      <w:r w:rsidR="00F13C09" w:rsidRPr="008E4A40">
        <w:rPr>
          <w:rFonts w:ascii="Simplified Arabic" w:hAnsi="Simplified Arabic" w:cs="Simplified Arabic"/>
          <w:i/>
          <w:iCs/>
          <w:snapToGrid w:val="0"/>
          <w:kern w:val="22"/>
          <w:sz w:val="24"/>
          <w:rtl/>
        </w:rPr>
        <w:t>ا</w:t>
      </w:r>
      <w:r w:rsidR="007B2BEF" w:rsidRPr="008E4A40">
        <w:rPr>
          <w:rFonts w:ascii="Simplified Arabic" w:hAnsi="Simplified Arabic" w:cs="Simplified Arabic"/>
          <w:i/>
          <w:iCs/>
          <w:snapToGrid w:val="0"/>
          <w:kern w:val="22"/>
          <w:sz w:val="24"/>
          <w:rtl/>
        </w:rPr>
        <w:t xml:space="preserve"> للغاية من حيث التكلفة</w:t>
      </w:r>
      <w:r w:rsidR="007B2BEF" w:rsidRPr="008E4A40">
        <w:rPr>
          <w:rFonts w:ascii="Simplified Arabic" w:hAnsi="Simplified Arabic" w:cs="Simplified Arabic"/>
          <w:snapToGrid w:val="0"/>
          <w:kern w:val="22"/>
          <w:sz w:val="24"/>
          <w:rtl/>
        </w:rPr>
        <w:t xml:space="preserve">. </w:t>
      </w:r>
      <w:r w:rsidR="00F13C09"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تتسبب ال</w:t>
      </w:r>
      <w:r w:rsidR="00F13C09" w:rsidRPr="008E4A40">
        <w:rPr>
          <w:rFonts w:ascii="Simplified Arabic" w:hAnsi="Simplified Arabic" w:cs="Simplified Arabic"/>
          <w:snapToGrid w:val="0"/>
          <w:kern w:val="22"/>
          <w:sz w:val="24"/>
          <w:rtl/>
        </w:rPr>
        <w:t>جوائح</w:t>
      </w:r>
      <w:r w:rsidR="007B2BEF" w:rsidRPr="008E4A40">
        <w:rPr>
          <w:rFonts w:ascii="Simplified Arabic" w:hAnsi="Simplified Arabic" w:cs="Simplified Arabic"/>
          <w:snapToGrid w:val="0"/>
          <w:kern w:val="22"/>
          <w:sz w:val="24"/>
          <w:rtl/>
        </w:rPr>
        <w:t xml:space="preserve"> والأمراض حيوانية المصدر الأخرى في معاناة إنسانية واسعة النطاق، ومن المحتمل أن ت</w:t>
      </w:r>
      <w:r w:rsidR="00F13C09" w:rsidRPr="008E4A40">
        <w:rPr>
          <w:rFonts w:ascii="Simplified Arabic" w:hAnsi="Simplified Arabic" w:cs="Simplified Arabic"/>
          <w:snapToGrid w:val="0"/>
          <w:kern w:val="22"/>
          <w:sz w:val="24"/>
          <w:rtl/>
        </w:rPr>
        <w:t>نجم عنها</w:t>
      </w:r>
      <w:r w:rsidR="007B2BEF" w:rsidRPr="008E4A40">
        <w:rPr>
          <w:rFonts w:ascii="Simplified Arabic" w:hAnsi="Simplified Arabic" w:cs="Simplified Arabic"/>
          <w:snapToGrid w:val="0"/>
          <w:kern w:val="22"/>
          <w:sz w:val="24"/>
          <w:rtl/>
        </w:rPr>
        <w:t xml:space="preserve"> خسائر اقتص</w:t>
      </w:r>
      <w:r w:rsidR="00F13C09" w:rsidRPr="008E4A40">
        <w:rPr>
          <w:rFonts w:ascii="Simplified Arabic" w:hAnsi="Simplified Arabic" w:cs="Simplified Arabic"/>
          <w:snapToGrid w:val="0"/>
          <w:kern w:val="22"/>
          <w:sz w:val="24"/>
          <w:rtl/>
        </w:rPr>
        <w:t>ادية تزيد عن تريليون دولار سنوي</w:t>
      </w:r>
      <w:r w:rsidR="007B2BEF" w:rsidRPr="008E4A40">
        <w:rPr>
          <w:rFonts w:ascii="Simplified Arabic" w:hAnsi="Simplified Arabic" w:cs="Simplified Arabic"/>
          <w:snapToGrid w:val="0"/>
          <w:kern w:val="22"/>
          <w:sz w:val="24"/>
          <w:rtl/>
        </w:rPr>
        <w:t>ا (</w:t>
      </w:r>
      <w:r w:rsidR="00F13C09" w:rsidRPr="008E4A40">
        <w:rPr>
          <w:rFonts w:ascii="Simplified Arabic" w:hAnsi="Simplified Arabic" w:cs="Simplified Arabic"/>
          <w:snapToGrid w:val="0"/>
          <w:kern w:val="22"/>
          <w:sz w:val="24"/>
          <w:rtl/>
        </w:rPr>
        <w:t>وت</w:t>
      </w:r>
      <w:r w:rsidR="007B2BEF" w:rsidRPr="008E4A40">
        <w:rPr>
          <w:rFonts w:ascii="Simplified Arabic" w:hAnsi="Simplified Arabic" w:cs="Simplified Arabic"/>
          <w:snapToGrid w:val="0"/>
          <w:kern w:val="22"/>
          <w:sz w:val="24"/>
          <w:rtl/>
        </w:rPr>
        <w:t>كلف</w:t>
      </w:r>
      <w:r w:rsidR="007B2BEF" w:rsidRPr="008E4A40">
        <w:rPr>
          <w:rFonts w:ascii="Simplified Arabic" w:hAnsi="Simplified Arabic" w:cs="Simplified Arabic"/>
          <w:snapToGrid w:val="0"/>
          <w:kern w:val="22"/>
          <w:sz w:val="24"/>
        </w:rPr>
        <w:t xml:space="preserve"> </w:t>
      </w:r>
      <w:r w:rsidR="00F13C09" w:rsidRPr="008E4A40">
        <w:rPr>
          <w:rFonts w:ascii="Simplified Arabic" w:hAnsi="Simplified Arabic" w:cs="Simplified Arabic"/>
          <w:snapToGrid w:val="0"/>
          <w:kern w:val="22"/>
          <w:sz w:val="24"/>
          <w:rtl/>
        </w:rPr>
        <w:t xml:space="preserve">جائحة كوفيد-19 </w:t>
      </w:r>
      <w:r w:rsidR="007B2BEF" w:rsidRPr="008E4A40">
        <w:rPr>
          <w:rFonts w:ascii="Simplified Arabic" w:hAnsi="Simplified Arabic" w:cs="Simplified Arabic"/>
          <w:snapToGrid w:val="0"/>
          <w:kern w:val="22"/>
          <w:sz w:val="24"/>
          <w:rtl/>
        </w:rPr>
        <w:t xml:space="preserve">بالفعل عشرات التريليونات). </w:t>
      </w:r>
      <w:r w:rsidR="00F13C09" w:rsidRPr="008E4A40">
        <w:rPr>
          <w:rFonts w:ascii="Simplified Arabic" w:hAnsi="Simplified Arabic" w:cs="Simplified Arabic"/>
          <w:snapToGrid w:val="0"/>
          <w:kern w:val="22"/>
          <w:sz w:val="24"/>
          <w:rtl/>
        </w:rPr>
        <w:t>ومن ناحية أخرى</w:t>
      </w:r>
      <w:r w:rsidR="007B2BEF" w:rsidRPr="008E4A40">
        <w:rPr>
          <w:rFonts w:ascii="Simplified Arabic" w:hAnsi="Simplified Arabic" w:cs="Simplified Arabic"/>
          <w:snapToGrid w:val="0"/>
          <w:kern w:val="22"/>
          <w:sz w:val="24"/>
          <w:rtl/>
        </w:rPr>
        <w:t xml:space="preserve">، فإن </w:t>
      </w:r>
      <w:r w:rsidR="00F13C09" w:rsidRPr="008E4A40">
        <w:rPr>
          <w:rFonts w:ascii="Simplified Arabic" w:hAnsi="Simplified Arabic" w:cs="Simplified Arabic"/>
          <w:snapToGrid w:val="0"/>
          <w:kern w:val="22"/>
          <w:sz w:val="24"/>
          <w:rtl/>
        </w:rPr>
        <w:t xml:space="preserve">حجم تكلفة </w:t>
      </w:r>
      <w:r w:rsidR="007B2BEF" w:rsidRPr="008E4A40">
        <w:rPr>
          <w:rFonts w:ascii="Simplified Arabic" w:hAnsi="Simplified Arabic" w:cs="Simplified Arabic"/>
          <w:snapToGrid w:val="0"/>
          <w:kern w:val="22"/>
          <w:sz w:val="24"/>
          <w:rtl/>
        </w:rPr>
        <w:t>الاستراتيجيات العالمية للوقاية من ال</w:t>
      </w:r>
      <w:r w:rsidR="00F13C09" w:rsidRPr="008E4A40">
        <w:rPr>
          <w:rFonts w:ascii="Simplified Arabic" w:hAnsi="Simplified Arabic" w:cs="Simplified Arabic"/>
          <w:snapToGrid w:val="0"/>
          <w:kern w:val="22"/>
          <w:sz w:val="24"/>
          <w:rtl/>
        </w:rPr>
        <w:t>جوائح</w:t>
      </w:r>
      <w:r w:rsidR="007B2BEF" w:rsidRPr="008E4A40">
        <w:rPr>
          <w:rFonts w:ascii="Simplified Arabic" w:hAnsi="Simplified Arabic" w:cs="Simplified Arabic"/>
          <w:snapToGrid w:val="0"/>
          <w:kern w:val="22"/>
          <w:sz w:val="24"/>
          <w:rtl/>
        </w:rPr>
        <w:t xml:space="preserve"> القائمة على الحد من تجارة الحياة البرية وتغيير استخدام الأراضي، وزيادة مراقبة الصحة الواحدة </w:t>
      </w:r>
      <w:r w:rsidR="00F13C09" w:rsidRPr="008E4A40">
        <w:rPr>
          <w:rFonts w:ascii="Simplified Arabic" w:hAnsi="Simplified Arabic" w:cs="Simplified Arabic"/>
          <w:snapToGrid w:val="0"/>
          <w:kern w:val="22"/>
          <w:sz w:val="24"/>
          <w:rtl/>
        </w:rPr>
        <w:t>ت</w:t>
      </w:r>
      <w:r w:rsidR="007B2BEF" w:rsidRPr="008E4A40">
        <w:rPr>
          <w:rFonts w:ascii="Simplified Arabic" w:hAnsi="Simplified Arabic" w:cs="Simplified Arabic"/>
          <w:snapToGrid w:val="0"/>
          <w:kern w:val="22"/>
          <w:sz w:val="24"/>
          <w:rtl/>
        </w:rPr>
        <w:t xml:space="preserve">قدر </w:t>
      </w:r>
      <w:r w:rsidR="00F13C09" w:rsidRPr="008E4A40">
        <w:rPr>
          <w:rFonts w:ascii="Simplified Arabic" w:hAnsi="Simplified Arabic" w:cs="Simplified Arabic"/>
          <w:snapToGrid w:val="0"/>
          <w:kern w:val="22"/>
          <w:sz w:val="24"/>
          <w:rtl/>
        </w:rPr>
        <w:t>ب</w:t>
      </w:r>
      <w:r w:rsidR="007B2BEF" w:rsidRPr="008E4A40">
        <w:rPr>
          <w:rFonts w:ascii="Simplified Arabic" w:hAnsi="Simplified Arabic" w:cs="Simplified Arabic"/>
          <w:snapToGrid w:val="0"/>
          <w:kern w:val="22"/>
          <w:sz w:val="24"/>
          <w:rtl/>
        </w:rPr>
        <w:t>مرة أو مرتين أقل من الأضرار التي تنتجها ال</w:t>
      </w:r>
      <w:r w:rsidR="00BD45A0" w:rsidRPr="008E4A40">
        <w:rPr>
          <w:rFonts w:ascii="Simplified Arabic" w:hAnsi="Simplified Arabic" w:cs="Simplified Arabic"/>
          <w:snapToGrid w:val="0"/>
          <w:kern w:val="22"/>
          <w:sz w:val="24"/>
          <w:rtl/>
        </w:rPr>
        <w:t>جوائح. وهذا يوفر حافزا اقتصاديا قوي</w:t>
      </w:r>
      <w:r w:rsidR="007B2BEF" w:rsidRPr="008E4A40">
        <w:rPr>
          <w:rFonts w:ascii="Simplified Arabic" w:hAnsi="Simplified Arabic" w:cs="Simplified Arabic"/>
          <w:snapToGrid w:val="0"/>
          <w:kern w:val="22"/>
          <w:sz w:val="24"/>
          <w:rtl/>
        </w:rPr>
        <w:t>ا للتغيير التحولي لتقليل مخاطر ال</w:t>
      </w:r>
      <w:r w:rsidR="00BD45A0" w:rsidRPr="008E4A40">
        <w:rPr>
          <w:rFonts w:ascii="Simplified Arabic" w:hAnsi="Simplified Arabic" w:cs="Simplified Arabic"/>
          <w:snapToGrid w:val="0"/>
          <w:kern w:val="22"/>
          <w:sz w:val="24"/>
          <w:rtl/>
        </w:rPr>
        <w:t>جوائح</w:t>
      </w:r>
      <w:r w:rsidR="007B2BEF" w:rsidRPr="008E4A40">
        <w:rPr>
          <w:rFonts w:ascii="Simplified Arabic" w:hAnsi="Simplified Arabic" w:cs="Simplified Arabic"/>
          <w:snapToGrid w:val="0"/>
          <w:kern w:val="22"/>
          <w:sz w:val="24"/>
          <w:rtl/>
        </w:rPr>
        <w:t>؛</w:t>
      </w:r>
    </w:p>
    <w:p w14:paraId="310BE225" w14:textId="4834FFA0" w:rsidR="007B2BEF" w:rsidRPr="008E4A40" w:rsidRDefault="005A2F42" w:rsidP="00A803C4">
      <w:pPr>
        <w:suppressLineNumbers/>
        <w:suppressAutoHyphens/>
        <w:kinsoku w:val="0"/>
        <w:overflowPunct w:val="0"/>
        <w:autoSpaceDE w:val="0"/>
        <w:autoSpaceDN w:val="0"/>
        <w:bidi/>
        <w:adjustRightInd w:val="0"/>
        <w:snapToGrid w:val="0"/>
        <w:spacing w:after="120" w:line="216" w:lineRule="auto"/>
        <w:ind w:left="571"/>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(ط)</w:t>
      </w:r>
      <w:r w:rsidRPr="008E4A40">
        <w:rPr>
          <w:rFonts w:ascii="Simplified Arabic" w:hAnsi="Simplified Arabic" w:cs="Simplified Arabic"/>
          <w:i/>
          <w:iCs/>
          <w:snapToGrid w:val="0"/>
          <w:kern w:val="22"/>
          <w:sz w:val="24"/>
          <w:rtl/>
        </w:rPr>
        <w:tab/>
        <w:t>و</w:t>
      </w:r>
      <w:r w:rsidR="007B2BEF" w:rsidRPr="008E4A40">
        <w:rPr>
          <w:rFonts w:ascii="Simplified Arabic" w:hAnsi="Simplified Arabic" w:cs="Simplified Arabic"/>
          <w:i/>
          <w:iCs/>
          <w:snapToGrid w:val="0"/>
          <w:kern w:val="22"/>
          <w:sz w:val="24"/>
          <w:rtl/>
        </w:rPr>
        <w:t>لا يزال الوصول العادل والمنصف</w:t>
      </w:r>
      <w:r w:rsidR="00BD45A0" w:rsidRPr="008E4A40">
        <w:rPr>
          <w:rFonts w:ascii="Simplified Arabic" w:hAnsi="Simplified Arabic" w:cs="Simplified Arabic"/>
          <w:i/>
          <w:iCs/>
          <w:snapToGrid w:val="0"/>
          <w:kern w:val="22"/>
          <w:sz w:val="24"/>
          <w:rtl/>
        </w:rPr>
        <w:t xml:space="preserve"> للمنافع المستمدة من الموارد الجينية</w:t>
      </w:r>
      <w:r w:rsidR="007B2BEF" w:rsidRPr="008E4A40">
        <w:rPr>
          <w:rFonts w:ascii="Simplified Arabic" w:hAnsi="Simplified Arabic" w:cs="Simplified Arabic"/>
          <w:i/>
          <w:iCs/>
          <w:snapToGrid w:val="0"/>
          <w:kern w:val="22"/>
          <w:sz w:val="24"/>
          <w:rtl/>
        </w:rPr>
        <w:t xml:space="preserve"> وتقاسم</w:t>
      </w:r>
      <w:r w:rsidR="00BD45A0" w:rsidRPr="008E4A40">
        <w:rPr>
          <w:rFonts w:ascii="Simplified Arabic" w:hAnsi="Simplified Arabic" w:cs="Simplified Arabic"/>
          <w:i/>
          <w:iCs/>
          <w:snapToGrid w:val="0"/>
          <w:kern w:val="22"/>
          <w:sz w:val="24"/>
          <w:rtl/>
        </w:rPr>
        <w:t>ها</w:t>
      </w:r>
      <w:r w:rsidR="007B2BEF" w:rsidRPr="008E4A40">
        <w:rPr>
          <w:rFonts w:ascii="Simplified Arabic" w:hAnsi="Simplified Arabic" w:cs="Simplified Arabic"/>
          <w:i/>
          <w:iCs/>
          <w:snapToGrid w:val="0"/>
          <w:kern w:val="22"/>
          <w:sz w:val="24"/>
          <w:rtl/>
        </w:rPr>
        <w:t>، بما في ذلك م</w:t>
      </w:r>
      <w:r w:rsidR="00BD45A0" w:rsidRPr="008E4A40">
        <w:rPr>
          <w:rFonts w:ascii="Simplified Arabic" w:hAnsi="Simplified Arabic" w:cs="Simplified Arabic"/>
          <w:i/>
          <w:iCs/>
          <w:snapToGrid w:val="0"/>
          <w:kern w:val="22"/>
          <w:sz w:val="24"/>
          <w:rtl/>
        </w:rPr>
        <w:t>سببات الأمراض، مُهم</w:t>
      </w:r>
      <w:r w:rsidR="007B2BEF" w:rsidRPr="008E4A40">
        <w:rPr>
          <w:rFonts w:ascii="Simplified Arabic" w:hAnsi="Simplified Arabic" w:cs="Simplified Arabic"/>
          <w:i/>
          <w:iCs/>
          <w:snapToGrid w:val="0"/>
          <w:kern w:val="22"/>
          <w:sz w:val="24"/>
          <w:rtl/>
        </w:rPr>
        <w:t>ا</w:t>
      </w:r>
      <w:r w:rsidR="00BD45A0" w:rsidRPr="008E4A40">
        <w:rPr>
          <w:rFonts w:ascii="Simplified Arabic" w:hAnsi="Simplified Arabic" w:cs="Simplified Arabic"/>
          <w:i/>
          <w:iCs/>
          <w:snapToGrid w:val="0"/>
          <w:kern w:val="22"/>
          <w:sz w:val="24"/>
          <w:rtl/>
        </w:rPr>
        <w:t>،</w:t>
      </w:r>
      <w:r w:rsidR="007B2BEF" w:rsidRPr="008E4A40">
        <w:rPr>
          <w:rFonts w:ascii="Simplified Arabic" w:hAnsi="Simplified Arabic" w:cs="Simplified Arabic"/>
          <w:snapToGrid w:val="0"/>
          <w:kern w:val="22"/>
          <w:sz w:val="24"/>
          <w:rtl/>
        </w:rPr>
        <w:t xml:space="preserve"> كما هو الحال بالنسبة للجهود المستمرة لضمان ال</w:t>
      </w:r>
      <w:r w:rsidR="00BD45A0" w:rsidRPr="008E4A40">
        <w:rPr>
          <w:rFonts w:ascii="Simplified Arabic" w:hAnsi="Simplified Arabic" w:cs="Simplified Arabic"/>
          <w:snapToGrid w:val="0"/>
          <w:kern w:val="22"/>
          <w:sz w:val="24"/>
          <w:rtl/>
        </w:rPr>
        <w:t>تقاسم</w:t>
      </w:r>
      <w:r w:rsidR="007B2BEF" w:rsidRPr="008E4A40">
        <w:rPr>
          <w:rFonts w:ascii="Simplified Arabic" w:hAnsi="Simplified Arabic" w:cs="Simplified Arabic"/>
          <w:snapToGrid w:val="0"/>
          <w:kern w:val="22"/>
          <w:sz w:val="24"/>
          <w:rtl/>
        </w:rPr>
        <w:t xml:space="preserve"> السريع للعينات الميكروبية لتسهيل تطوير اللقاحات والعلاج. </w:t>
      </w:r>
      <w:r w:rsidR="00BD45A0"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يعتمد تطوير اللقاحات و</w:t>
      </w:r>
      <w:r w:rsidR="00BD45A0" w:rsidRPr="008E4A40">
        <w:rPr>
          <w:rFonts w:ascii="Simplified Arabic" w:hAnsi="Simplified Arabic" w:cs="Simplified Arabic"/>
          <w:snapToGrid w:val="0"/>
          <w:kern w:val="22"/>
          <w:sz w:val="24"/>
          <w:rtl/>
        </w:rPr>
        <w:t xml:space="preserve">السبل </w:t>
      </w:r>
      <w:r w:rsidR="007B2BEF" w:rsidRPr="008E4A40">
        <w:rPr>
          <w:rFonts w:ascii="Simplified Arabic" w:hAnsi="Simplified Arabic" w:cs="Simplified Arabic"/>
          <w:snapToGrid w:val="0"/>
          <w:kern w:val="22"/>
          <w:sz w:val="24"/>
          <w:rtl/>
        </w:rPr>
        <w:t xml:space="preserve">العلاجية على الوصول إلى تنوع الكائنات الحية والجزيئات والجينات الموجودة في الطبيعة. </w:t>
      </w:r>
      <w:r w:rsidR="00BD45A0" w:rsidRPr="008E4A40">
        <w:rPr>
          <w:rFonts w:ascii="Simplified Arabic" w:hAnsi="Simplified Arabic" w:cs="Simplified Arabic"/>
          <w:snapToGrid w:val="0"/>
          <w:kern w:val="22"/>
          <w:sz w:val="24"/>
          <w:rtl/>
        </w:rPr>
        <w:t>و</w:t>
      </w:r>
      <w:r w:rsidR="007B2BEF" w:rsidRPr="008E4A40">
        <w:rPr>
          <w:rFonts w:ascii="Simplified Arabic" w:hAnsi="Simplified Arabic" w:cs="Simplified Arabic"/>
          <w:snapToGrid w:val="0"/>
          <w:kern w:val="22"/>
          <w:sz w:val="24"/>
          <w:rtl/>
        </w:rPr>
        <w:t xml:space="preserve">يتم اشتقاق العديد من </w:t>
      </w:r>
      <w:r w:rsidR="00BD45A0" w:rsidRPr="008E4A40">
        <w:rPr>
          <w:rFonts w:ascii="Simplified Arabic" w:hAnsi="Simplified Arabic" w:cs="Simplified Arabic"/>
          <w:snapToGrid w:val="0"/>
          <w:kern w:val="22"/>
          <w:sz w:val="24"/>
          <w:rtl/>
        </w:rPr>
        <w:t>سبل ال</w:t>
      </w:r>
      <w:r w:rsidR="007B2BEF" w:rsidRPr="008E4A40">
        <w:rPr>
          <w:rFonts w:ascii="Simplified Arabic" w:hAnsi="Simplified Arabic" w:cs="Simplified Arabic"/>
          <w:snapToGrid w:val="0"/>
          <w:kern w:val="22"/>
          <w:sz w:val="24"/>
          <w:rtl/>
        </w:rPr>
        <w:t>علاج الهامة من</w:t>
      </w:r>
      <w:r w:rsidR="00182AFE" w:rsidRPr="008E4A40">
        <w:rPr>
          <w:rFonts w:ascii="Simplified Arabic" w:hAnsi="Simplified Arabic" w:cs="Simplified Arabic"/>
          <w:snapToGrid w:val="0"/>
          <w:kern w:val="22"/>
          <w:sz w:val="24"/>
          <w:rtl/>
        </w:rPr>
        <w:t xml:space="preserve"> المعارف المحلية والطب التقليدي</w:t>
      </w:r>
      <w:r w:rsidR="007B2BEF" w:rsidRPr="008E4A40">
        <w:rPr>
          <w:rFonts w:ascii="Simplified Arabic" w:hAnsi="Simplified Arabic" w:cs="Simplified Arabic"/>
          <w:snapToGrid w:val="0"/>
          <w:kern w:val="22"/>
          <w:sz w:val="24"/>
          <w:rtl/>
        </w:rPr>
        <w:t>؛</w:t>
      </w:r>
    </w:p>
    <w:p w14:paraId="3EB1D362" w14:textId="716171F2" w:rsidR="007B2BEF" w:rsidRPr="008E4A40" w:rsidRDefault="007B2BEF" w:rsidP="00A803C4">
      <w:pPr>
        <w:suppressLineNumbers/>
        <w:suppressAutoHyphens/>
        <w:kinsoku w:val="0"/>
        <w:overflowPunct w:val="0"/>
        <w:autoSpaceDE w:val="0"/>
        <w:autoSpaceDN w:val="0"/>
        <w:bidi/>
        <w:adjustRightInd w:val="0"/>
        <w:snapToGrid w:val="0"/>
        <w:spacing w:after="120" w:line="216" w:lineRule="auto"/>
        <w:ind w:left="571"/>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(ي)</w:t>
      </w:r>
      <w:r w:rsidR="005A2F42" w:rsidRPr="008E4A40">
        <w:rPr>
          <w:rFonts w:ascii="Simplified Arabic" w:hAnsi="Simplified Arabic" w:cs="Simplified Arabic"/>
          <w:snapToGrid w:val="0"/>
          <w:kern w:val="22"/>
          <w:sz w:val="24"/>
          <w:rtl/>
        </w:rPr>
        <w:tab/>
      </w:r>
      <w:r w:rsidR="005A2F42" w:rsidRPr="008E4A40">
        <w:rPr>
          <w:rFonts w:ascii="Simplified Arabic" w:hAnsi="Simplified Arabic" w:cs="Simplified Arabic"/>
          <w:i/>
          <w:iCs/>
          <w:snapToGrid w:val="0"/>
          <w:kern w:val="22"/>
          <w:sz w:val="24"/>
          <w:rtl/>
        </w:rPr>
        <w:t>ومن اللازم</w:t>
      </w:r>
      <w:r w:rsidRPr="008E4A40">
        <w:rPr>
          <w:rFonts w:ascii="Simplified Arabic" w:hAnsi="Simplified Arabic" w:cs="Simplified Arabic"/>
          <w:i/>
          <w:iCs/>
          <w:snapToGrid w:val="0"/>
          <w:kern w:val="22"/>
          <w:sz w:val="24"/>
          <w:rtl/>
        </w:rPr>
        <w:t xml:space="preserve"> أيضا </w:t>
      </w:r>
      <w:r w:rsidR="005A2F42" w:rsidRPr="008E4A40">
        <w:rPr>
          <w:rFonts w:ascii="Simplified Arabic" w:hAnsi="Simplified Arabic" w:cs="Simplified Arabic"/>
          <w:i/>
          <w:iCs/>
          <w:snapToGrid w:val="0"/>
          <w:kern w:val="22"/>
          <w:sz w:val="24"/>
          <w:rtl/>
        </w:rPr>
        <w:t>الاهتمام با</w:t>
      </w:r>
      <w:r w:rsidRPr="008E4A40">
        <w:rPr>
          <w:rFonts w:ascii="Simplified Arabic" w:hAnsi="Simplified Arabic" w:cs="Simplified Arabic"/>
          <w:i/>
          <w:iCs/>
          <w:snapToGrid w:val="0"/>
          <w:kern w:val="22"/>
          <w:sz w:val="24"/>
          <w:rtl/>
        </w:rPr>
        <w:t>لتصدي لآثار ال</w:t>
      </w:r>
      <w:r w:rsidR="005A2F42" w:rsidRPr="008E4A40">
        <w:rPr>
          <w:rFonts w:ascii="Simplified Arabic" w:hAnsi="Simplified Arabic" w:cs="Simplified Arabic"/>
          <w:i/>
          <w:iCs/>
          <w:snapToGrid w:val="0"/>
          <w:kern w:val="22"/>
          <w:sz w:val="24"/>
          <w:rtl/>
        </w:rPr>
        <w:t>جائحة</w:t>
      </w:r>
      <w:r w:rsidRPr="008E4A40">
        <w:rPr>
          <w:rFonts w:ascii="Simplified Arabic" w:hAnsi="Simplified Arabic" w:cs="Simplified Arabic"/>
          <w:i/>
          <w:iCs/>
          <w:snapToGrid w:val="0"/>
          <w:kern w:val="22"/>
          <w:sz w:val="24"/>
          <w:rtl/>
        </w:rPr>
        <w:t xml:space="preserve"> على التنوع البيولوجي</w:t>
      </w:r>
      <w:r w:rsidR="005A2F42" w:rsidRPr="008E4A40">
        <w:rPr>
          <w:rFonts w:ascii="Simplified Arabic" w:hAnsi="Simplified Arabic" w:cs="Simplified Arabic"/>
          <w:i/>
          <w:iCs/>
          <w:snapToGrid w:val="0"/>
          <w:kern w:val="22"/>
          <w:sz w:val="24"/>
          <w:rtl/>
        </w:rPr>
        <w:t xml:space="preserve"> على المدى القصير</w:t>
      </w:r>
      <w:r w:rsidRPr="008E4A40">
        <w:rPr>
          <w:rFonts w:ascii="Simplified Arabic" w:hAnsi="Simplified Arabic" w:cs="Simplified Arabic"/>
          <w:snapToGrid w:val="0"/>
          <w:kern w:val="22"/>
          <w:sz w:val="24"/>
          <w:rtl/>
        </w:rPr>
        <w:t xml:space="preserve">. </w:t>
      </w:r>
      <w:r w:rsidR="005A2F42"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 xml:space="preserve">أدى </w:t>
      </w:r>
      <w:r w:rsidR="005A2F42" w:rsidRPr="008E4A40">
        <w:rPr>
          <w:rFonts w:ascii="Simplified Arabic" w:hAnsi="Simplified Arabic" w:cs="Simplified Arabic"/>
          <w:snapToGrid w:val="0"/>
          <w:kern w:val="22"/>
          <w:sz w:val="24"/>
          <w:rtl/>
        </w:rPr>
        <w:t>الشروع في فرض</w:t>
      </w:r>
      <w:r w:rsidRPr="008E4A40">
        <w:rPr>
          <w:rFonts w:ascii="Simplified Arabic" w:hAnsi="Simplified Arabic" w:cs="Simplified Arabic"/>
          <w:snapToGrid w:val="0"/>
          <w:kern w:val="22"/>
          <w:sz w:val="24"/>
          <w:rtl/>
        </w:rPr>
        <w:t xml:space="preserve"> قيود السفر </w:t>
      </w:r>
      <w:r w:rsidR="005A2F42" w:rsidRPr="008E4A40">
        <w:rPr>
          <w:rFonts w:ascii="Simplified Arabic" w:hAnsi="Simplified Arabic" w:cs="Simplified Arabic"/>
          <w:snapToGrid w:val="0"/>
          <w:kern w:val="22"/>
          <w:sz w:val="24"/>
          <w:rtl/>
        </w:rPr>
        <w:t>الرامية إلى ا</w:t>
      </w:r>
      <w:r w:rsidRPr="008E4A40">
        <w:rPr>
          <w:rFonts w:ascii="Simplified Arabic" w:hAnsi="Simplified Arabic" w:cs="Simplified Arabic"/>
          <w:snapToGrid w:val="0"/>
          <w:kern w:val="22"/>
          <w:sz w:val="24"/>
          <w:rtl/>
        </w:rPr>
        <w:t xml:space="preserve">لحد من انتشار </w:t>
      </w:r>
      <w:r w:rsidR="005A2F42" w:rsidRPr="008E4A40">
        <w:rPr>
          <w:rFonts w:ascii="Simplified Arabic" w:hAnsi="Simplified Arabic" w:cs="Simplified Arabic"/>
          <w:snapToGrid w:val="0"/>
          <w:kern w:val="22"/>
          <w:sz w:val="24"/>
          <w:rtl/>
        </w:rPr>
        <w:t xml:space="preserve">كوفيد-19 </w:t>
      </w:r>
      <w:r w:rsidRPr="008E4A40">
        <w:rPr>
          <w:rFonts w:ascii="Simplified Arabic" w:hAnsi="Simplified Arabic" w:cs="Simplified Arabic"/>
          <w:snapToGrid w:val="0"/>
          <w:kern w:val="22"/>
          <w:sz w:val="24"/>
          <w:rtl/>
        </w:rPr>
        <w:t xml:space="preserve">إلى خفض السياحة البيئية والإيرادات </w:t>
      </w:r>
      <w:r w:rsidR="005A2F42" w:rsidRPr="008E4A40">
        <w:rPr>
          <w:rFonts w:ascii="Simplified Arabic" w:hAnsi="Simplified Arabic" w:cs="Simplified Arabic"/>
          <w:snapToGrid w:val="0"/>
          <w:kern w:val="22"/>
          <w:sz w:val="24"/>
          <w:rtl/>
        </w:rPr>
        <w:t>المتصلة بها</w:t>
      </w:r>
      <w:r w:rsidRPr="008E4A40">
        <w:rPr>
          <w:rFonts w:ascii="Simplified Arabic" w:hAnsi="Simplified Arabic" w:cs="Simplified Arabic"/>
          <w:snapToGrid w:val="0"/>
          <w:kern w:val="22"/>
          <w:sz w:val="24"/>
          <w:rtl/>
        </w:rPr>
        <w:t xml:space="preserve"> بشكل كبير مع الآثار المترتبة على ميزانيات وكالات الحفظ.</w:t>
      </w:r>
      <w:r w:rsidR="005A2F42" w:rsidRPr="008E4A40">
        <w:rPr>
          <w:rFonts w:ascii="Simplified Arabic" w:hAnsi="Simplified Arabic" w:cs="Simplified Arabic"/>
          <w:snapToGrid w:val="0"/>
          <w:kern w:val="22"/>
          <w:sz w:val="24"/>
          <w:rtl/>
        </w:rPr>
        <w:t xml:space="preserve"> وتبقى</w:t>
      </w:r>
      <w:r w:rsidRPr="008E4A40">
        <w:rPr>
          <w:rFonts w:ascii="Simplified Arabic" w:hAnsi="Simplified Arabic" w:cs="Simplified Arabic"/>
          <w:snapToGrid w:val="0"/>
          <w:kern w:val="22"/>
          <w:sz w:val="24"/>
          <w:rtl/>
        </w:rPr>
        <w:t xml:space="preserve"> بعض البرامج التي تهدف إلى مكافحة ال</w:t>
      </w:r>
      <w:r w:rsidR="005A2F42" w:rsidRPr="008E4A40">
        <w:rPr>
          <w:rFonts w:ascii="Simplified Arabic" w:hAnsi="Simplified Arabic" w:cs="Simplified Arabic"/>
          <w:snapToGrid w:val="0"/>
          <w:kern w:val="22"/>
          <w:sz w:val="24"/>
          <w:rtl/>
        </w:rPr>
        <w:t>جوائح</w:t>
      </w:r>
      <w:r w:rsidRPr="008E4A40">
        <w:rPr>
          <w:rFonts w:ascii="Simplified Arabic" w:hAnsi="Simplified Arabic" w:cs="Simplified Arabic"/>
          <w:snapToGrid w:val="0"/>
          <w:kern w:val="22"/>
          <w:sz w:val="24"/>
          <w:rtl/>
        </w:rPr>
        <w:t xml:space="preserve"> (</w:t>
      </w:r>
      <w:r w:rsidR="005A2F42" w:rsidRPr="008E4A40">
        <w:rPr>
          <w:rFonts w:ascii="Simplified Arabic" w:hAnsi="Simplified Arabic" w:cs="Simplified Arabic"/>
          <w:snapToGrid w:val="0"/>
          <w:kern w:val="22"/>
          <w:sz w:val="24"/>
          <w:rtl/>
        </w:rPr>
        <w:t>التي غالب</w:t>
      </w:r>
      <w:r w:rsidRPr="008E4A40">
        <w:rPr>
          <w:rFonts w:ascii="Simplified Arabic" w:hAnsi="Simplified Arabic" w:cs="Simplified Arabic"/>
          <w:snapToGrid w:val="0"/>
          <w:kern w:val="22"/>
          <w:sz w:val="24"/>
          <w:rtl/>
        </w:rPr>
        <w:t>ا ما تكون في إطار تدابير الطوارئ) مشكوك في فعاليتها ويمكن أن يكون لها آثار س</w:t>
      </w:r>
      <w:r w:rsidR="005A2F42" w:rsidRPr="008E4A40">
        <w:rPr>
          <w:rFonts w:ascii="Simplified Arabic" w:hAnsi="Simplified Arabic" w:cs="Simplified Arabic"/>
          <w:snapToGrid w:val="0"/>
          <w:kern w:val="22"/>
          <w:sz w:val="24"/>
          <w:rtl/>
        </w:rPr>
        <w:t>لبية كبيرة على التنوع البيولوجي</w:t>
      </w:r>
      <w:r w:rsidRPr="008E4A40">
        <w:rPr>
          <w:rFonts w:ascii="Simplified Arabic" w:hAnsi="Simplified Arabic" w:cs="Simplified Arabic"/>
          <w:snapToGrid w:val="0"/>
          <w:kern w:val="22"/>
          <w:sz w:val="24"/>
          <w:rtl/>
        </w:rPr>
        <w:t>، (م</w:t>
      </w:r>
      <w:r w:rsidR="005A2F42" w:rsidRPr="008E4A40">
        <w:rPr>
          <w:rFonts w:ascii="Simplified Arabic" w:hAnsi="Simplified Arabic" w:cs="Simplified Arabic"/>
          <w:snapToGrid w:val="0"/>
          <w:kern w:val="22"/>
          <w:sz w:val="24"/>
          <w:rtl/>
        </w:rPr>
        <w:t>ثل إعدام مستودعات الحياة البرية، وإطلاق المبيدات الحشرية)</w:t>
      </w:r>
      <w:r w:rsidRPr="008E4A40">
        <w:rPr>
          <w:rFonts w:ascii="Simplified Arabic" w:hAnsi="Simplified Arabic" w:cs="Simplified Arabic"/>
          <w:snapToGrid w:val="0"/>
          <w:kern w:val="22"/>
          <w:sz w:val="24"/>
          <w:rtl/>
        </w:rPr>
        <w:t>؛</w:t>
      </w:r>
    </w:p>
    <w:p w14:paraId="16BB819C" w14:textId="35DBBEE9" w:rsidR="008206E2" w:rsidRPr="008E4A40" w:rsidRDefault="005A2F42" w:rsidP="00500368">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8206E2" w:rsidRPr="008E4A40">
        <w:rPr>
          <w:rFonts w:ascii="Simplified Arabic" w:hAnsi="Simplified Arabic" w:cs="Simplified Arabic"/>
          <w:snapToGrid w:val="0"/>
          <w:kern w:val="22"/>
          <w:sz w:val="24"/>
          <w:rtl/>
        </w:rPr>
        <w:t>ك)</w:t>
      </w:r>
      <w:r w:rsidRPr="008E4A40">
        <w:rPr>
          <w:rFonts w:ascii="Simplified Arabic" w:hAnsi="Simplified Arabic" w:cs="Simplified Arabic"/>
          <w:snapToGrid w:val="0"/>
          <w:kern w:val="22"/>
          <w:sz w:val="24"/>
          <w:rtl/>
        </w:rPr>
        <w:tab/>
      </w:r>
      <w:r w:rsidRPr="008E4A40">
        <w:rPr>
          <w:rFonts w:ascii="Simplified Arabic" w:hAnsi="Simplified Arabic" w:cs="Simplified Arabic"/>
          <w:i/>
          <w:iCs/>
          <w:snapToGrid w:val="0"/>
          <w:kern w:val="22"/>
          <w:sz w:val="24"/>
          <w:rtl/>
        </w:rPr>
        <w:t>و</w:t>
      </w:r>
      <w:r w:rsidR="008206E2" w:rsidRPr="008E4A40">
        <w:rPr>
          <w:rFonts w:ascii="Simplified Arabic" w:hAnsi="Simplified Arabic" w:cs="Simplified Arabic"/>
          <w:i/>
          <w:iCs/>
          <w:snapToGrid w:val="0"/>
          <w:kern w:val="22"/>
          <w:sz w:val="24"/>
          <w:rtl/>
        </w:rPr>
        <w:t xml:space="preserve">هناك حاجة </w:t>
      </w:r>
      <w:r w:rsidRPr="008E4A40">
        <w:rPr>
          <w:rFonts w:ascii="Simplified Arabic" w:hAnsi="Simplified Arabic" w:cs="Simplified Arabic"/>
          <w:i/>
          <w:iCs/>
          <w:snapToGrid w:val="0"/>
          <w:kern w:val="22"/>
          <w:sz w:val="24"/>
          <w:rtl/>
        </w:rPr>
        <w:t>لإيلاء</w:t>
      </w:r>
      <w:r w:rsidR="008206E2" w:rsidRPr="008E4A40">
        <w:rPr>
          <w:rFonts w:ascii="Simplified Arabic" w:hAnsi="Simplified Arabic" w:cs="Simplified Arabic"/>
          <w:i/>
          <w:iCs/>
          <w:snapToGrid w:val="0"/>
          <w:kern w:val="22"/>
          <w:sz w:val="24"/>
          <w:rtl/>
        </w:rPr>
        <w:t xml:space="preserve"> مزيد من الاهتمام</w:t>
      </w:r>
      <w:r w:rsidR="00500368" w:rsidRPr="008E4A40">
        <w:rPr>
          <w:rFonts w:ascii="Simplified Arabic" w:hAnsi="Simplified Arabic" w:cs="Simplified Arabic"/>
          <w:i/>
          <w:iCs/>
          <w:snapToGrid w:val="0"/>
          <w:kern w:val="22"/>
          <w:sz w:val="24"/>
          <w:rtl/>
        </w:rPr>
        <w:t xml:space="preserve"> ل</w:t>
      </w:r>
      <w:r w:rsidR="008206E2" w:rsidRPr="008E4A40">
        <w:rPr>
          <w:rFonts w:ascii="Simplified Arabic" w:hAnsi="Simplified Arabic" w:cs="Simplified Arabic"/>
          <w:i/>
          <w:iCs/>
          <w:snapToGrid w:val="0"/>
          <w:kern w:val="22"/>
          <w:sz w:val="24"/>
          <w:rtl/>
        </w:rPr>
        <w:t>صحة الحياة البرية</w:t>
      </w:r>
      <w:r w:rsidR="008206E2" w:rsidRPr="008E4A40">
        <w:rPr>
          <w:rFonts w:ascii="Simplified Arabic" w:hAnsi="Simplified Arabic" w:cs="Simplified Arabic"/>
          <w:snapToGrid w:val="0"/>
          <w:kern w:val="22"/>
          <w:sz w:val="24"/>
          <w:rtl/>
        </w:rPr>
        <w:t xml:space="preserve"> في استراتيجيات</w:t>
      </w:r>
      <w:r w:rsidR="00B420AE" w:rsidRPr="008E4A40">
        <w:rPr>
          <w:rFonts w:ascii="Simplified Arabic" w:hAnsi="Simplified Arabic" w:cs="Simplified Arabic"/>
          <w:snapToGrid w:val="0"/>
          <w:kern w:val="22"/>
          <w:sz w:val="24"/>
          <w:rtl/>
        </w:rPr>
        <w:t xml:space="preserve"> </w:t>
      </w:r>
      <w:r w:rsidR="008206E2" w:rsidRPr="008E4A40">
        <w:rPr>
          <w:rFonts w:ascii="Simplified Arabic" w:hAnsi="Simplified Arabic" w:cs="Simplified Arabic"/>
          <w:snapToGrid w:val="0"/>
          <w:kern w:val="22"/>
          <w:sz w:val="24"/>
          <w:rtl/>
        </w:rPr>
        <w:t>التنوع البيولوجي والصحة ع</w:t>
      </w:r>
      <w:r w:rsidR="00B420AE" w:rsidRPr="008E4A40">
        <w:rPr>
          <w:rFonts w:ascii="Simplified Arabic" w:hAnsi="Simplified Arabic" w:cs="Simplified Arabic"/>
          <w:snapToGrid w:val="0"/>
          <w:kern w:val="22"/>
          <w:sz w:val="24"/>
          <w:rtl/>
        </w:rPr>
        <w:t>لى حد سواء لأن الأمراض تشكل أيضا تهديدا كبير</w:t>
      </w:r>
      <w:r w:rsidR="008206E2" w:rsidRPr="008E4A40">
        <w:rPr>
          <w:rFonts w:ascii="Simplified Arabic" w:hAnsi="Simplified Arabic" w:cs="Simplified Arabic"/>
          <w:snapToGrid w:val="0"/>
          <w:kern w:val="22"/>
          <w:sz w:val="24"/>
          <w:rtl/>
        </w:rPr>
        <w:t>ا لأعداد الح</w:t>
      </w:r>
      <w:r w:rsidR="00B420AE" w:rsidRPr="008E4A40">
        <w:rPr>
          <w:rFonts w:ascii="Simplified Arabic" w:hAnsi="Simplified Arabic" w:cs="Simplified Arabic"/>
          <w:snapToGrid w:val="0"/>
          <w:kern w:val="22"/>
          <w:sz w:val="24"/>
          <w:rtl/>
        </w:rPr>
        <w:t>يوانات البرية المهددة بالانقراض</w:t>
      </w:r>
      <w:r w:rsidR="008206E2" w:rsidRPr="008E4A40">
        <w:rPr>
          <w:rFonts w:ascii="Simplified Arabic" w:hAnsi="Simplified Arabic" w:cs="Simplified Arabic"/>
          <w:snapToGrid w:val="0"/>
          <w:kern w:val="22"/>
          <w:sz w:val="24"/>
          <w:rtl/>
        </w:rPr>
        <w:t>؛</w:t>
      </w:r>
      <w:r w:rsidR="00B420AE" w:rsidRPr="008E4A40">
        <w:rPr>
          <w:rStyle w:val="FootnoteReference"/>
          <w:rFonts w:ascii="Simplified Arabic" w:hAnsi="Simplified Arabic" w:cs="Simplified Arabic"/>
          <w:snapToGrid w:val="0"/>
          <w:kern w:val="22"/>
          <w:sz w:val="24"/>
          <w:u w:val="none"/>
          <w:vertAlign w:val="superscript"/>
          <w:rtl/>
        </w:rPr>
        <w:footnoteReference w:id="9"/>
      </w:r>
    </w:p>
    <w:p w14:paraId="2F26291F" w14:textId="685B91EF" w:rsidR="008206E2" w:rsidRPr="008E4A40" w:rsidRDefault="008206E2" w:rsidP="00EE01D0">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(ل)</w:t>
      </w:r>
      <w:r w:rsidR="004F65E8" w:rsidRPr="008E4A40">
        <w:rPr>
          <w:rFonts w:ascii="Simplified Arabic" w:hAnsi="Simplified Arabic" w:cs="Simplified Arabic"/>
          <w:snapToGrid w:val="0"/>
          <w:kern w:val="22"/>
          <w:sz w:val="24"/>
          <w:rtl/>
        </w:rPr>
        <w:tab/>
      </w:r>
      <w:r w:rsidR="00EE01D0" w:rsidRPr="008E4A40">
        <w:rPr>
          <w:rFonts w:ascii="Simplified Arabic" w:hAnsi="Simplified Arabic" w:cs="Simplified Arabic"/>
          <w:i/>
          <w:iCs/>
          <w:snapToGrid w:val="0"/>
          <w:kern w:val="22"/>
          <w:sz w:val="24"/>
          <w:rtl/>
        </w:rPr>
        <w:t>وت</w:t>
      </w:r>
      <w:r w:rsidRPr="008E4A40">
        <w:rPr>
          <w:rFonts w:ascii="Simplified Arabic" w:hAnsi="Simplified Arabic" w:cs="Simplified Arabic"/>
          <w:i/>
          <w:iCs/>
          <w:snapToGrid w:val="0"/>
          <w:kern w:val="22"/>
          <w:sz w:val="24"/>
          <w:rtl/>
        </w:rPr>
        <w:t xml:space="preserve">برز جائحة </w:t>
      </w:r>
      <w:r w:rsidR="00EE01D0" w:rsidRPr="008E4A40">
        <w:rPr>
          <w:rFonts w:ascii="Simplified Arabic" w:hAnsi="Simplified Arabic" w:cs="Simplified Arabic"/>
          <w:i/>
          <w:iCs/>
          <w:snapToGrid w:val="0"/>
          <w:kern w:val="22"/>
          <w:sz w:val="24"/>
          <w:rtl/>
        </w:rPr>
        <w:t>كوفيد-19</w:t>
      </w:r>
      <w:r w:rsidRPr="008E4A40">
        <w:rPr>
          <w:rFonts w:ascii="Simplified Arabic" w:hAnsi="Simplified Arabic" w:cs="Simplified Arabic"/>
          <w:i/>
          <w:iCs/>
          <w:snapToGrid w:val="0"/>
          <w:kern w:val="22"/>
          <w:sz w:val="24"/>
          <w:rtl/>
        </w:rPr>
        <w:t xml:space="preserve"> الحاجة الملحة إلى معالجة أزمة التنوع البيولوج</w:t>
      </w:r>
      <w:r w:rsidR="00EE01D0" w:rsidRPr="008E4A40">
        <w:rPr>
          <w:rFonts w:ascii="Simplified Arabic" w:hAnsi="Simplified Arabic" w:cs="Simplified Arabic"/>
          <w:i/>
          <w:iCs/>
          <w:snapToGrid w:val="0"/>
          <w:kern w:val="22"/>
          <w:sz w:val="24"/>
          <w:rtl/>
        </w:rPr>
        <w:t>ي</w:t>
      </w:r>
      <w:r w:rsidR="00EE01D0" w:rsidRPr="008E4A40">
        <w:rPr>
          <w:rFonts w:ascii="Simplified Arabic" w:hAnsi="Simplified Arabic" w:cs="Simplified Arabic"/>
          <w:snapToGrid w:val="0"/>
          <w:kern w:val="22"/>
          <w:sz w:val="24"/>
          <w:rtl/>
        </w:rPr>
        <w:t xml:space="preserve"> جنبا إلى جنب مع أزمة المناخ</w:t>
      </w:r>
      <w:r w:rsidRPr="008E4A40">
        <w:rPr>
          <w:rFonts w:ascii="Simplified Arabic" w:hAnsi="Simplified Arabic" w:cs="Simplified Arabic"/>
          <w:snapToGrid w:val="0"/>
          <w:kern w:val="22"/>
          <w:sz w:val="24"/>
          <w:rtl/>
        </w:rPr>
        <w:t>، والحاجة إلى تغيير تحويلي.</w:t>
      </w:r>
    </w:p>
    <w:p w14:paraId="76AC6B1E" w14:textId="4445F0CD" w:rsidR="008206E2" w:rsidRPr="008E4A40" w:rsidRDefault="00366DA1" w:rsidP="00A803C4">
      <w:pPr>
        <w:numPr>
          <w:ilvl w:val="0"/>
          <w:numId w:val="6"/>
        </w:numPr>
        <w:suppressLineNumbers/>
        <w:tabs>
          <w:tab w:val="clear" w:pos="540"/>
        </w:tabs>
        <w:suppressAutoHyphens/>
        <w:kinsoku w:val="0"/>
        <w:overflowPunct w:val="0"/>
        <w:autoSpaceDE w:val="0"/>
        <w:autoSpaceDN w:val="0"/>
        <w:bidi/>
        <w:adjustRightInd w:val="0"/>
        <w:snapToGrid w:val="0"/>
        <w:spacing w:before="240"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8206E2" w:rsidRPr="008E4A40">
        <w:rPr>
          <w:rFonts w:ascii="Simplified Arabic" w:hAnsi="Simplified Arabic" w:cs="Simplified Arabic"/>
          <w:snapToGrid w:val="0"/>
          <w:kern w:val="22"/>
          <w:sz w:val="24"/>
          <w:rtl/>
        </w:rPr>
        <w:t xml:space="preserve">تنعكس القضايا المحددة أعلاه إلى حد كبير في الإصدار الخامس من </w:t>
      </w:r>
      <w:r w:rsidRPr="008E4A40">
        <w:rPr>
          <w:rFonts w:ascii="Simplified Arabic" w:hAnsi="Simplified Arabic" w:cs="Simplified Arabic"/>
          <w:i/>
          <w:iCs/>
          <w:snapToGrid w:val="0"/>
          <w:kern w:val="22"/>
          <w:sz w:val="24"/>
          <w:rtl/>
        </w:rPr>
        <w:t>التوقعات</w:t>
      </w:r>
      <w:r w:rsidR="008206E2" w:rsidRPr="008E4A40">
        <w:rPr>
          <w:rFonts w:ascii="Simplified Arabic" w:hAnsi="Simplified Arabic" w:cs="Simplified Arabic"/>
          <w:i/>
          <w:iCs/>
          <w:snapToGrid w:val="0"/>
          <w:kern w:val="22"/>
          <w:sz w:val="24"/>
          <w:rtl/>
        </w:rPr>
        <w:t xml:space="preserve"> العالمية للتنوع البيولوجي</w:t>
      </w:r>
      <w:r w:rsidR="008206E2" w:rsidRPr="008E4A40">
        <w:rPr>
          <w:rFonts w:ascii="Simplified Arabic" w:hAnsi="Simplified Arabic" w:cs="Simplified Arabic"/>
          <w:snapToGrid w:val="0"/>
          <w:kern w:val="22"/>
          <w:sz w:val="24"/>
          <w:rtl/>
        </w:rPr>
        <w:t xml:space="preserve"> ال</w:t>
      </w:r>
      <w:r w:rsidRPr="008E4A40">
        <w:rPr>
          <w:rFonts w:ascii="Simplified Arabic" w:hAnsi="Simplified Arabic" w:cs="Simplified Arabic"/>
          <w:snapToGrid w:val="0"/>
          <w:kern w:val="22"/>
          <w:sz w:val="24"/>
          <w:rtl/>
        </w:rPr>
        <w:t>ذ</w:t>
      </w:r>
      <w:r w:rsidR="008206E2" w:rsidRPr="008E4A40">
        <w:rPr>
          <w:rFonts w:ascii="Simplified Arabic" w:hAnsi="Simplified Arabic" w:cs="Simplified Arabic"/>
          <w:snapToGrid w:val="0"/>
          <w:kern w:val="22"/>
          <w:sz w:val="24"/>
          <w:rtl/>
        </w:rPr>
        <w:t xml:space="preserve">ي </w:t>
      </w:r>
      <w:r w:rsidRPr="008E4A40">
        <w:rPr>
          <w:rFonts w:ascii="Simplified Arabic" w:hAnsi="Simplified Arabic" w:cs="Simplified Arabic"/>
          <w:snapToGrid w:val="0"/>
          <w:kern w:val="22"/>
          <w:sz w:val="24"/>
          <w:rtl/>
        </w:rPr>
        <w:t>ي</w:t>
      </w:r>
      <w:r w:rsidR="008206E2" w:rsidRPr="008E4A40">
        <w:rPr>
          <w:rFonts w:ascii="Simplified Arabic" w:hAnsi="Simplified Arabic" w:cs="Simplified Arabic"/>
          <w:snapToGrid w:val="0"/>
          <w:kern w:val="22"/>
          <w:sz w:val="24"/>
          <w:rtl/>
        </w:rPr>
        <w:t xml:space="preserve">حدد </w:t>
      </w:r>
      <w:r w:rsidR="00855659" w:rsidRPr="008E4A40">
        <w:rPr>
          <w:rFonts w:ascii="Simplified Arabic" w:hAnsi="Simplified Arabic" w:cs="Simplified Arabic"/>
          <w:i/>
          <w:iCs/>
          <w:snapToGrid w:val="0"/>
          <w:kern w:val="22"/>
          <w:sz w:val="24"/>
          <w:rtl/>
        </w:rPr>
        <w:t xml:space="preserve">تحول الصحة الواحدة الشاملة </w:t>
      </w:r>
      <w:r w:rsidR="008206E2" w:rsidRPr="008E4A40">
        <w:rPr>
          <w:rFonts w:ascii="Simplified Arabic" w:hAnsi="Simplified Arabic" w:cs="Simplified Arabic"/>
          <w:i/>
          <w:iCs/>
          <w:snapToGrid w:val="0"/>
          <w:kern w:val="22"/>
          <w:sz w:val="24"/>
          <w:rtl/>
        </w:rPr>
        <w:t>للتنوع البيولوجي</w:t>
      </w:r>
      <w:r w:rsidR="008206E2" w:rsidRPr="008E4A40">
        <w:rPr>
          <w:rFonts w:ascii="Simplified Arabic" w:hAnsi="Simplified Arabic" w:cs="Simplified Arabic"/>
          <w:snapToGrid w:val="0"/>
          <w:kern w:val="22"/>
          <w:sz w:val="24"/>
          <w:rtl/>
        </w:rPr>
        <w:t xml:space="preserve"> كواحد من سلسلة من التحولات الأساسية اللازمة لإعادة تنظيم علاقة الناس بالطبيعة </w:t>
      </w:r>
      <w:r w:rsidR="00B626B3" w:rsidRPr="008E4A40">
        <w:rPr>
          <w:rFonts w:ascii="Simplified Arabic" w:hAnsi="Simplified Arabic" w:cs="Simplified Arabic"/>
          <w:snapToGrid w:val="0"/>
          <w:kern w:val="22"/>
          <w:sz w:val="24"/>
          <w:rtl/>
        </w:rPr>
        <w:t>لتحقيق</w:t>
      </w:r>
      <w:r w:rsidR="008206E2" w:rsidRPr="008E4A40">
        <w:rPr>
          <w:rFonts w:ascii="Simplified Arabic" w:hAnsi="Simplified Arabic" w:cs="Simplified Arabic"/>
          <w:snapToGrid w:val="0"/>
          <w:kern w:val="22"/>
          <w:sz w:val="24"/>
          <w:rtl/>
        </w:rPr>
        <w:t xml:space="preserve"> الاستدامة. </w:t>
      </w:r>
      <w:r w:rsidR="00B626B3" w:rsidRPr="008E4A40">
        <w:rPr>
          <w:rFonts w:ascii="Simplified Arabic" w:hAnsi="Simplified Arabic" w:cs="Simplified Arabic"/>
          <w:snapToGrid w:val="0"/>
          <w:kern w:val="22"/>
          <w:sz w:val="24"/>
          <w:rtl/>
        </w:rPr>
        <w:t>وهي تنعكس أيضا إلى حد ما</w:t>
      </w:r>
      <w:r w:rsidR="008206E2" w:rsidRPr="008E4A40">
        <w:rPr>
          <w:rFonts w:ascii="Simplified Arabic" w:hAnsi="Simplified Arabic" w:cs="Simplified Arabic"/>
          <w:snapToGrid w:val="0"/>
          <w:kern w:val="22"/>
          <w:sz w:val="24"/>
          <w:rtl/>
        </w:rPr>
        <w:t xml:space="preserve"> في المقررين 13/6 و14/4 الصادرين عن مؤتمر الأطراف. </w:t>
      </w:r>
      <w:r w:rsidR="00B626B3" w:rsidRPr="008E4A40">
        <w:rPr>
          <w:rFonts w:ascii="Simplified Arabic" w:hAnsi="Simplified Arabic" w:cs="Simplified Arabic"/>
          <w:snapToGrid w:val="0"/>
          <w:kern w:val="22"/>
          <w:sz w:val="24"/>
          <w:rtl/>
        </w:rPr>
        <w:t>و</w:t>
      </w:r>
      <w:r w:rsidR="008206E2" w:rsidRPr="008E4A40">
        <w:rPr>
          <w:rFonts w:ascii="Simplified Arabic" w:hAnsi="Simplified Arabic" w:cs="Simplified Arabic"/>
          <w:snapToGrid w:val="0"/>
          <w:kern w:val="22"/>
          <w:sz w:val="24"/>
          <w:rtl/>
        </w:rPr>
        <w:t xml:space="preserve">على سبيل المثال، يشير المقرر 13/6 إلى أن النظر في الروابط بين الصحة والتنوع البيولوجي يمكن أن يسهم في تحسين العديد من جوانب صحة الإنسان ويعزز الأساس المنطقي لحفظ التنوع البيولوجي وتنميته </w:t>
      </w:r>
      <w:r w:rsidR="00B626B3" w:rsidRPr="008E4A40">
        <w:rPr>
          <w:rFonts w:ascii="Simplified Arabic" w:hAnsi="Simplified Arabic" w:cs="Simplified Arabic"/>
          <w:snapToGrid w:val="0"/>
          <w:kern w:val="22"/>
          <w:sz w:val="24"/>
          <w:rtl/>
        </w:rPr>
        <w:t>المستدامة. ويدعو الأطراف وغيرها، من بين أمور أخرى</w:t>
      </w:r>
      <w:r w:rsidR="008206E2" w:rsidRPr="008E4A40">
        <w:rPr>
          <w:rFonts w:ascii="Simplified Arabic" w:hAnsi="Simplified Arabic" w:cs="Simplified Arabic"/>
          <w:snapToGrid w:val="0"/>
          <w:kern w:val="22"/>
          <w:sz w:val="24"/>
          <w:rtl/>
        </w:rPr>
        <w:t xml:space="preserve">، إلى تيسير </w:t>
      </w:r>
      <w:r w:rsidR="00B626B3" w:rsidRPr="008E4A40">
        <w:rPr>
          <w:rFonts w:ascii="Simplified Arabic" w:hAnsi="Simplified Arabic" w:cs="Simplified Arabic"/>
          <w:snapToGrid w:val="0"/>
          <w:kern w:val="22"/>
          <w:sz w:val="24"/>
          <w:rtl/>
        </w:rPr>
        <w:t>الحوار بين وكالات الصحة والبيئة</w:t>
      </w:r>
      <w:r w:rsidR="008206E2" w:rsidRPr="008E4A40">
        <w:rPr>
          <w:rFonts w:ascii="Simplified Arabic" w:hAnsi="Simplified Arabic" w:cs="Simplified Arabic"/>
          <w:snapToGrid w:val="0"/>
          <w:kern w:val="22"/>
          <w:sz w:val="24"/>
          <w:rtl/>
        </w:rPr>
        <w:t>، لتعزيز قدرات الرصد للتنبؤ والتأهب والاستجابة لتهديدات الصحة ا</w:t>
      </w:r>
      <w:r w:rsidR="00B626B3" w:rsidRPr="008E4A40">
        <w:rPr>
          <w:rFonts w:ascii="Simplified Arabic" w:hAnsi="Simplified Arabic" w:cs="Simplified Arabic"/>
          <w:snapToGrid w:val="0"/>
          <w:kern w:val="22"/>
          <w:sz w:val="24"/>
          <w:rtl/>
        </w:rPr>
        <w:t>لعامة من تغير النظام الإيكولوجي</w:t>
      </w:r>
      <w:r w:rsidR="008206E2" w:rsidRPr="008E4A40">
        <w:rPr>
          <w:rFonts w:ascii="Simplified Arabic" w:hAnsi="Simplified Arabic" w:cs="Simplified Arabic"/>
          <w:snapToGrid w:val="0"/>
          <w:kern w:val="22"/>
          <w:sz w:val="24"/>
          <w:rtl/>
        </w:rPr>
        <w:t xml:space="preserve">، والنظر في الروابط بين الصحة والتنوع البيولوجي في </w:t>
      </w:r>
      <w:r w:rsidR="00B626B3" w:rsidRPr="008E4A40">
        <w:rPr>
          <w:rFonts w:ascii="Simplified Arabic" w:hAnsi="Simplified Arabic" w:cs="Simplified Arabic"/>
          <w:snapToGrid w:val="0"/>
          <w:kern w:val="22"/>
          <w:sz w:val="24"/>
          <w:rtl/>
        </w:rPr>
        <w:t>مختلف التقييمات الصحية والبيئية</w:t>
      </w:r>
      <w:r w:rsidR="008206E2" w:rsidRPr="008E4A40">
        <w:rPr>
          <w:rFonts w:ascii="Simplified Arabic" w:hAnsi="Simplified Arabic" w:cs="Simplified Arabic"/>
          <w:snapToGrid w:val="0"/>
          <w:kern w:val="22"/>
          <w:sz w:val="24"/>
          <w:rtl/>
        </w:rPr>
        <w:t>، والنظر في الحاجة إلى تعزيز القدرة على معالجة الروابط بين الصحة والتنوع البيولوجي لدعم النهج الوقائية للصحة.</w:t>
      </w:r>
    </w:p>
    <w:p w14:paraId="58C06ECB" w14:textId="5F9D4831" w:rsidR="008206E2" w:rsidRPr="008E4A40" w:rsidRDefault="00FB5668"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lastRenderedPageBreak/>
        <w:t>و</w:t>
      </w:r>
      <w:r w:rsidR="008206E2" w:rsidRPr="008E4A40">
        <w:rPr>
          <w:rFonts w:ascii="Simplified Arabic" w:hAnsi="Simplified Arabic" w:cs="Simplified Arabic"/>
          <w:snapToGrid w:val="0"/>
          <w:kern w:val="22"/>
          <w:sz w:val="24"/>
          <w:rtl/>
        </w:rPr>
        <w:t xml:space="preserve">قد ترغب الأطراف في الاتفاقية وغيرها في أخذ هذه القضايا في الاعتبار بشكل أكبر عند </w:t>
      </w:r>
      <w:r w:rsidR="000935E0" w:rsidRPr="008E4A40">
        <w:rPr>
          <w:rFonts w:ascii="Simplified Arabic" w:hAnsi="Simplified Arabic" w:cs="Simplified Arabic"/>
          <w:snapToGrid w:val="0"/>
          <w:kern w:val="22"/>
          <w:sz w:val="24"/>
          <w:rtl/>
        </w:rPr>
        <w:t>وضع</w:t>
      </w:r>
      <w:r w:rsidR="008206E2" w:rsidRPr="008E4A40">
        <w:rPr>
          <w:rFonts w:ascii="Simplified Arabic" w:hAnsi="Simplified Arabic" w:cs="Simplified Arabic"/>
          <w:snapToGrid w:val="0"/>
          <w:kern w:val="22"/>
          <w:sz w:val="24"/>
          <w:rtl/>
        </w:rPr>
        <w:t xml:space="preserve"> إطار التنوع البيولوجي العالمي لما بعد عام 2020 وكذلك في خطة العمل العالمية بشأن الصحة والتنوع البيولوجي التي ستنظر فيها الهيئة الفرعية </w:t>
      </w:r>
      <w:r w:rsidR="000935E0" w:rsidRPr="008E4A40">
        <w:rPr>
          <w:rFonts w:ascii="Simplified Arabic" w:hAnsi="Simplified Arabic" w:cs="Simplified Arabic"/>
          <w:snapToGrid w:val="0"/>
          <w:kern w:val="22"/>
          <w:sz w:val="24"/>
          <w:rtl/>
        </w:rPr>
        <w:t>للمشورة العلمية و</w:t>
      </w:r>
      <w:r w:rsidR="008206E2" w:rsidRPr="008E4A40">
        <w:rPr>
          <w:rFonts w:ascii="Simplified Arabic" w:hAnsi="Simplified Arabic" w:cs="Simplified Arabic"/>
          <w:snapToGrid w:val="0"/>
          <w:kern w:val="22"/>
          <w:sz w:val="24"/>
          <w:rtl/>
        </w:rPr>
        <w:t>التقنية والتكنولوجية في اجتماعها الرابع والعشرين.</w:t>
      </w:r>
    </w:p>
    <w:p w14:paraId="546E96BE" w14:textId="1FD151FE" w:rsidR="008206E2" w:rsidRPr="00700978" w:rsidRDefault="008206E2" w:rsidP="00700978">
      <w:pPr>
        <w:suppressLineNumbers/>
        <w:suppressAutoHyphens/>
        <w:kinsoku w:val="0"/>
        <w:overflowPunct w:val="0"/>
        <w:autoSpaceDE w:val="0"/>
        <w:autoSpaceDN w:val="0"/>
        <w:bidi/>
        <w:adjustRightInd w:val="0"/>
        <w:snapToGrid w:val="0"/>
        <w:spacing w:after="120" w:line="216" w:lineRule="auto"/>
        <w:ind w:left="4"/>
        <w:jc w:val="center"/>
        <w:rPr>
          <w:rFonts w:ascii="Simplified Arabic" w:hAnsi="Simplified Arabic" w:cs="Simplified Arabic"/>
          <w:b/>
          <w:bCs/>
          <w:snapToGrid w:val="0"/>
          <w:kern w:val="22"/>
          <w:sz w:val="24"/>
        </w:rPr>
      </w:pPr>
      <w:r w:rsidRPr="00700978">
        <w:rPr>
          <w:rFonts w:ascii="Simplified Arabic" w:hAnsi="Simplified Arabic" w:cs="Simplified Arabic"/>
          <w:b/>
          <w:bCs/>
          <w:snapToGrid w:val="0"/>
          <w:kern w:val="22"/>
          <w:sz w:val="24"/>
          <w:rtl/>
        </w:rPr>
        <w:t>ثالثا</w:t>
      </w:r>
      <w:r w:rsidR="00700978" w:rsidRPr="00700978">
        <w:rPr>
          <w:rFonts w:ascii="Simplified Arabic" w:hAnsi="Simplified Arabic" w:cs="Simplified Arabic" w:hint="cs"/>
          <w:b/>
          <w:bCs/>
          <w:snapToGrid w:val="0"/>
          <w:kern w:val="22"/>
          <w:sz w:val="24"/>
          <w:rtl/>
        </w:rPr>
        <w:t>-</w:t>
      </w:r>
      <w:r w:rsidR="00700978" w:rsidRPr="00700978">
        <w:rPr>
          <w:rFonts w:ascii="Simplified Arabic" w:hAnsi="Simplified Arabic" w:cs="Simplified Arabic" w:hint="cs"/>
          <w:b/>
          <w:bCs/>
          <w:snapToGrid w:val="0"/>
          <w:kern w:val="22"/>
          <w:sz w:val="24"/>
          <w:rtl/>
        </w:rPr>
        <w:tab/>
      </w:r>
      <w:r w:rsidR="00A55CD5" w:rsidRPr="00700978">
        <w:rPr>
          <w:rFonts w:ascii="Simplified Arabic" w:hAnsi="Simplified Arabic" w:cs="Simplified Arabic"/>
          <w:b/>
          <w:bCs/>
          <w:snapToGrid w:val="0"/>
          <w:kern w:val="22"/>
          <w:sz w:val="24"/>
          <w:rtl/>
        </w:rPr>
        <w:t>إدماج</w:t>
      </w:r>
      <w:r w:rsidRPr="00700978">
        <w:rPr>
          <w:rFonts w:ascii="Simplified Arabic" w:hAnsi="Simplified Arabic" w:cs="Simplified Arabic"/>
          <w:b/>
          <w:bCs/>
          <w:snapToGrid w:val="0"/>
          <w:kern w:val="22"/>
          <w:sz w:val="24"/>
          <w:rtl/>
        </w:rPr>
        <w:t xml:space="preserve"> اعتبارات التنوع البيولوجي في خطط وسياسات التعافي الاقتصادي</w:t>
      </w:r>
    </w:p>
    <w:p w14:paraId="35ADD78B" w14:textId="29AEF250" w:rsidR="008E4B4D" w:rsidRPr="008E4A40" w:rsidRDefault="008E4B4D"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بالإضافة إلى آثاره</w:t>
      </w:r>
      <w:r w:rsidR="00A55CD5" w:rsidRPr="008E4A40">
        <w:rPr>
          <w:rFonts w:ascii="Simplified Arabic" w:hAnsi="Simplified Arabic" w:cs="Simplified Arabic"/>
          <w:snapToGrid w:val="0"/>
          <w:kern w:val="22"/>
          <w:sz w:val="24"/>
          <w:rtl/>
        </w:rPr>
        <w:t>ا المباشرة على صحة الإنسان</w:t>
      </w:r>
      <w:r w:rsidRPr="008E4A40">
        <w:rPr>
          <w:rFonts w:ascii="Simplified Arabic" w:hAnsi="Simplified Arabic" w:cs="Simplified Arabic"/>
          <w:snapToGrid w:val="0"/>
          <w:kern w:val="22"/>
          <w:sz w:val="24"/>
          <w:rtl/>
        </w:rPr>
        <w:t xml:space="preserve">، أدت جائحة </w:t>
      </w:r>
      <w:r w:rsidR="00A55CD5" w:rsidRPr="008E4A40">
        <w:rPr>
          <w:rFonts w:ascii="Simplified Arabic" w:hAnsi="Simplified Arabic" w:cs="Simplified Arabic"/>
          <w:snapToGrid w:val="0"/>
          <w:kern w:val="22"/>
          <w:sz w:val="24"/>
          <w:rtl/>
        </w:rPr>
        <w:t xml:space="preserve">كوفيد-19 </w:t>
      </w:r>
      <w:r w:rsidRPr="008E4A40">
        <w:rPr>
          <w:rFonts w:ascii="Simplified Arabic" w:hAnsi="Simplified Arabic" w:cs="Simplified Arabic"/>
          <w:snapToGrid w:val="0"/>
          <w:kern w:val="22"/>
          <w:sz w:val="24"/>
          <w:rtl/>
        </w:rPr>
        <w:t>والتدابير اللازمة المتخذة للحد من انتشاره</w:t>
      </w:r>
      <w:r w:rsidR="00A55CD5" w:rsidRPr="008E4A40">
        <w:rPr>
          <w:rFonts w:ascii="Simplified Arabic" w:hAnsi="Simplified Arabic" w:cs="Simplified Arabic"/>
          <w:snapToGrid w:val="0"/>
          <w:kern w:val="22"/>
          <w:sz w:val="24"/>
          <w:rtl/>
        </w:rPr>
        <w:t>ا</w:t>
      </w:r>
      <w:r w:rsidRPr="008E4A40">
        <w:rPr>
          <w:rFonts w:ascii="Simplified Arabic" w:hAnsi="Simplified Arabic" w:cs="Simplified Arabic"/>
          <w:snapToGrid w:val="0"/>
          <w:kern w:val="22"/>
          <w:sz w:val="24"/>
          <w:rtl/>
        </w:rPr>
        <w:t xml:space="preserve"> إلى آثار اجتماعية واقتصادية كبيرة بما في ذلك فقدان الوظائف وا</w:t>
      </w:r>
      <w:r w:rsidR="00A55CD5" w:rsidRPr="008E4A40">
        <w:rPr>
          <w:rFonts w:ascii="Simplified Arabic" w:hAnsi="Simplified Arabic" w:cs="Simplified Arabic"/>
          <w:snapToGrid w:val="0"/>
          <w:kern w:val="22"/>
          <w:sz w:val="24"/>
          <w:rtl/>
        </w:rPr>
        <w:t>لإيرادات. وبناء على ذلك</w:t>
      </w:r>
      <w:r w:rsidRPr="008E4A40">
        <w:rPr>
          <w:rFonts w:ascii="Simplified Arabic" w:hAnsi="Simplified Arabic" w:cs="Simplified Arabic"/>
          <w:snapToGrid w:val="0"/>
          <w:kern w:val="22"/>
          <w:sz w:val="24"/>
          <w:rtl/>
        </w:rPr>
        <w:t xml:space="preserve">، تقوم الحكومات بتنفيذ تدابير لحماية الوظائف والدخول وتعزيز التحفيز </w:t>
      </w:r>
      <w:r w:rsidR="00A55CD5" w:rsidRPr="008E4A40">
        <w:rPr>
          <w:rFonts w:ascii="Simplified Arabic" w:hAnsi="Simplified Arabic" w:cs="Simplified Arabic"/>
          <w:snapToGrid w:val="0"/>
          <w:kern w:val="22"/>
          <w:sz w:val="24"/>
          <w:rtl/>
        </w:rPr>
        <w:t xml:space="preserve">والتعافي </w:t>
      </w:r>
      <w:r w:rsidRPr="008E4A40">
        <w:rPr>
          <w:rFonts w:ascii="Simplified Arabic" w:hAnsi="Simplified Arabic" w:cs="Simplified Arabic"/>
          <w:snapToGrid w:val="0"/>
          <w:kern w:val="22"/>
          <w:sz w:val="24"/>
          <w:rtl/>
        </w:rPr>
        <w:t xml:space="preserve">الاقتصادي. </w:t>
      </w:r>
      <w:r w:rsidR="00864EAD"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بالنظر إلى الروابط بين فقدان التنوع البيولوجي ومخاطر ال</w:t>
      </w:r>
      <w:r w:rsidR="00864EAD" w:rsidRPr="008E4A40">
        <w:rPr>
          <w:rFonts w:ascii="Simplified Arabic" w:hAnsi="Simplified Arabic" w:cs="Simplified Arabic"/>
          <w:snapToGrid w:val="0"/>
          <w:kern w:val="22"/>
          <w:sz w:val="24"/>
          <w:rtl/>
        </w:rPr>
        <w:t>جوائح، فضلا</w:t>
      </w:r>
      <w:r w:rsidRPr="008E4A40">
        <w:rPr>
          <w:rFonts w:ascii="Simplified Arabic" w:hAnsi="Simplified Arabic" w:cs="Simplified Arabic"/>
          <w:snapToGrid w:val="0"/>
          <w:kern w:val="22"/>
          <w:sz w:val="24"/>
          <w:rtl/>
        </w:rPr>
        <w:t xml:space="preserve"> عن أهمية التنوع البيو</w:t>
      </w:r>
      <w:r w:rsidR="00864EAD" w:rsidRPr="008E4A40">
        <w:rPr>
          <w:rFonts w:ascii="Simplified Arabic" w:hAnsi="Simplified Arabic" w:cs="Simplified Arabic"/>
          <w:snapToGrid w:val="0"/>
          <w:kern w:val="22"/>
          <w:sz w:val="24"/>
          <w:rtl/>
        </w:rPr>
        <w:t>لوجي للتنمية المستدامة بشكل عام</w:t>
      </w:r>
      <w:r w:rsidRPr="008E4A40">
        <w:rPr>
          <w:rFonts w:ascii="Simplified Arabic" w:hAnsi="Simplified Arabic" w:cs="Simplified Arabic"/>
          <w:snapToGrid w:val="0"/>
          <w:kern w:val="22"/>
          <w:sz w:val="24"/>
          <w:rtl/>
        </w:rPr>
        <w:t xml:space="preserve">، </w:t>
      </w:r>
      <w:r w:rsidR="00864EAD" w:rsidRPr="008E4A40">
        <w:rPr>
          <w:rFonts w:ascii="Simplified Arabic" w:hAnsi="Simplified Arabic" w:cs="Simplified Arabic"/>
          <w:snapToGrid w:val="0"/>
          <w:kern w:val="22"/>
          <w:sz w:val="24"/>
          <w:rtl/>
        </w:rPr>
        <w:t xml:space="preserve">فإنه </w:t>
      </w:r>
      <w:r w:rsidRPr="008E4A40">
        <w:rPr>
          <w:rFonts w:ascii="Simplified Arabic" w:hAnsi="Simplified Arabic" w:cs="Simplified Arabic"/>
          <w:snapToGrid w:val="0"/>
          <w:kern w:val="22"/>
          <w:sz w:val="24"/>
          <w:rtl/>
        </w:rPr>
        <w:t>من الضروري أن تعالج هذه التدابير الدوافع المشتركة لفقدان التنوع البيولوجي ومخاطر ال</w:t>
      </w:r>
      <w:r w:rsidR="00864EAD" w:rsidRPr="008E4A40">
        <w:rPr>
          <w:rFonts w:ascii="Simplified Arabic" w:hAnsi="Simplified Arabic" w:cs="Simplified Arabic"/>
          <w:snapToGrid w:val="0"/>
          <w:kern w:val="22"/>
          <w:sz w:val="24"/>
          <w:rtl/>
        </w:rPr>
        <w:t>جوائح</w:t>
      </w:r>
      <w:r w:rsidRPr="008E4A40">
        <w:rPr>
          <w:rFonts w:ascii="Simplified Arabic" w:hAnsi="Simplified Arabic" w:cs="Simplified Arabic"/>
          <w:snapToGrid w:val="0"/>
          <w:kern w:val="22"/>
          <w:sz w:val="24"/>
          <w:rtl/>
        </w:rPr>
        <w:t xml:space="preserve"> و</w:t>
      </w:r>
      <w:r w:rsidR="007D6490" w:rsidRPr="008E4A40">
        <w:rPr>
          <w:rFonts w:ascii="Simplified Arabic" w:hAnsi="Simplified Arabic" w:cs="Simplified Arabic"/>
          <w:snapToGrid w:val="0"/>
          <w:kern w:val="22"/>
          <w:sz w:val="24"/>
          <w:rtl/>
        </w:rPr>
        <w:t>أن ت</w:t>
      </w:r>
      <w:r w:rsidRPr="008E4A40">
        <w:rPr>
          <w:rFonts w:ascii="Simplified Arabic" w:hAnsi="Simplified Arabic" w:cs="Simplified Arabic"/>
          <w:snapToGrid w:val="0"/>
          <w:kern w:val="22"/>
          <w:sz w:val="24"/>
          <w:rtl/>
        </w:rPr>
        <w:t>ساهم في حفظ التنوع البيولوجي واستخدامه المستدام.</w:t>
      </w:r>
      <w:r w:rsidR="007D6490" w:rsidRPr="008E4A40">
        <w:rPr>
          <w:rStyle w:val="FootnoteReference"/>
          <w:rFonts w:ascii="Simplified Arabic" w:hAnsi="Simplified Arabic" w:cs="Simplified Arabic"/>
          <w:snapToGrid w:val="0"/>
          <w:kern w:val="22"/>
          <w:sz w:val="24"/>
          <w:u w:val="none"/>
          <w:vertAlign w:val="superscript"/>
          <w:rtl/>
        </w:rPr>
        <w:footnoteReference w:id="10"/>
      </w:r>
    </w:p>
    <w:p w14:paraId="6932C9EF" w14:textId="78F78EA5" w:rsidR="008E4B4D" w:rsidRPr="008E4A40" w:rsidRDefault="007D6490"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وفي الواقع</w:t>
      </w:r>
      <w:r w:rsidR="008E4B4D" w:rsidRPr="008E4A40">
        <w:rPr>
          <w:rFonts w:ascii="Simplified Arabic" w:hAnsi="Simplified Arabic" w:cs="Simplified Arabic"/>
          <w:snapToGrid w:val="0"/>
          <w:kern w:val="22"/>
          <w:sz w:val="24"/>
          <w:rtl/>
        </w:rPr>
        <w:t xml:space="preserve">، يتضمن "بيان منظمة الصحة العالمية من أجل التعافي الصحي من </w:t>
      </w:r>
      <w:r w:rsidRPr="008E4A40">
        <w:rPr>
          <w:rFonts w:ascii="Simplified Arabic" w:hAnsi="Simplified Arabic" w:cs="Simplified Arabic"/>
          <w:snapToGrid w:val="0"/>
          <w:kern w:val="22"/>
          <w:sz w:val="24"/>
          <w:rtl/>
        </w:rPr>
        <w:t>جائحة كوفيد-19</w:t>
      </w:r>
      <w:r w:rsidR="008E4B4D"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 xml:space="preserve">عبارة </w:t>
      </w:r>
      <w:r w:rsidR="008E4B4D" w:rsidRPr="008E4A40">
        <w:rPr>
          <w:rFonts w:ascii="Simplified Arabic" w:hAnsi="Simplified Arabic" w:cs="Simplified Arabic"/>
          <w:snapToGrid w:val="0"/>
          <w:kern w:val="22"/>
          <w:sz w:val="24"/>
          <w:rtl/>
        </w:rPr>
        <w:t>"حماية مصدر صحة الإنسان والحفاظ عليه: الطبيعة" كوصف</w:t>
      </w:r>
      <w:r w:rsidRPr="008E4A40">
        <w:rPr>
          <w:rFonts w:ascii="Simplified Arabic" w:hAnsi="Simplified Arabic" w:cs="Simplified Arabic"/>
          <w:snapToGrid w:val="0"/>
          <w:kern w:val="22"/>
          <w:sz w:val="24"/>
          <w:rtl/>
        </w:rPr>
        <w:t>ة</w:t>
      </w:r>
      <w:r w:rsidR="008E4B4D" w:rsidRPr="008E4A40">
        <w:rPr>
          <w:rFonts w:ascii="Simplified Arabic" w:hAnsi="Simplified Arabic" w:cs="Simplified Arabic"/>
          <w:snapToGrid w:val="0"/>
          <w:kern w:val="22"/>
          <w:sz w:val="24"/>
          <w:rtl/>
        </w:rPr>
        <w:t xml:space="preserve"> أول</w:t>
      </w:r>
      <w:r w:rsidRPr="008E4A40">
        <w:rPr>
          <w:rFonts w:ascii="Simplified Arabic" w:hAnsi="Simplified Arabic" w:cs="Simplified Arabic"/>
          <w:snapToGrid w:val="0"/>
          <w:kern w:val="22"/>
          <w:sz w:val="24"/>
          <w:rtl/>
        </w:rPr>
        <w:t>ى</w:t>
      </w:r>
      <w:r w:rsidR="008E4B4D" w:rsidRPr="008E4A40">
        <w:rPr>
          <w:rFonts w:ascii="Simplified Arabic" w:hAnsi="Simplified Arabic" w:cs="Simplified Arabic"/>
          <w:snapToGrid w:val="0"/>
          <w:kern w:val="22"/>
          <w:sz w:val="24"/>
          <w:rtl/>
        </w:rPr>
        <w:t xml:space="preserve"> لها.</w:t>
      </w:r>
      <w:r w:rsidRPr="008E4A40">
        <w:rPr>
          <w:rStyle w:val="FootnoteReference"/>
          <w:rFonts w:ascii="Simplified Arabic" w:hAnsi="Simplified Arabic" w:cs="Simplified Arabic"/>
          <w:snapToGrid w:val="0"/>
          <w:kern w:val="22"/>
          <w:sz w:val="24"/>
          <w:u w:val="none"/>
          <w:vertAlign w:val="superscript"/>
          <w:rtl/>
        </w:rPr>
        <w:footnoteReference w:id="11"/>
      </w:r>
      <w:r w:rsidR="008E4B4D"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 xml:space="preserve">ويشجع برنامج الأمم المتحدة للبيئة </w:t>
      </w:r>
      <w:r w:rsidR="008E4B4D" w:rsidRPr="008E4A40">
        <w:rPr>
          <w:rFonts w:ascii="Simplified Arabic" w:hAnsi="Simplified Arabic" w:cs="Simplified Arabic"/>
          <w:snapToGrid w:val="0"/>
          <w:kern w:val="22"/>
          <w:sz w:val="24"/>
          <w:rtl/>
        </w:rPr>
        <w:t>كجزء من استجابته ل</w:t>
      </w:r>
      <w:r w:rsidRPr="008E4A40">
        <w:rPr>
          <w:rFonts w:ascii="Simplified Arabic" w:hAnsi="Simplified Arabic" w:cs="Simplified Arabic"/>
          <w:snapToGrid w:val="0"/>
          <w:kern w:val="22"/>
          <w:sz w:val="24"/>
          <w:rtl/>
        </w:rPr>
        <w:t>جائحة كوفيد-19</w:t>
      </w:r>
      <w:r w:rsidR="00242B09" w:rsidRPr="008E4A40">
        <w:rPr>
          <w:rFonts w:ascii="Simplified Arabic" w:hAnsi="Simplified Arabic" w:cs="Simplified Arabic"/>
          <w:snapToGrid w:val="0"/>
          <w:kern w:val="22"/>
          <w:sz w:val="24"/>
          <w:rtl/>
        </w:rPr>
        <w:t xml:space="preserve"> </w:t>
      </w:r>
      <w:r w:rsidR="008E4B4D" w:rsidRPr="008E4A40">
        <w:rPr>
          <w:rFonts w:ascii="Simplified Arabic" w:hAnsi="Simplified Arabic" w:cs="Simplified Arabic"/>
          <w:snapToGrid w:val="0"/>
          <w:kern w:val="22"/>
          <w:sz w:val="24"/>
          <w:rtl/>
        </w:rPr>
        <w:t>إعادة بناء اقتصاد أخضر شامل، والذي يوسع الخيارات والاختيارات للاقتصادات الوطنية، باستخدام سياسات الحماية المالية والاجتماعية المستهدفة والمناسبة.</w:t>
      </w:r>
    </w:p>
    <w:p w14:paraId="5C79B8E1" w14:textId="73BB04BC" w:rsidR="008E4B4D" w:rsidRPr="008E4A40" w:rsidRDefault="002333FE"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هناك العديد من الفرص لدمج التنوع البيولوجي في تدابير التحفيز والتعافي</w:t>
      </w:r>
      <w:r w:rsidRPr="008E4A40">
        <w:rPr>
          <w:rFonts w:ascii="Simplified Arabic" w:hAnsi="Simplified Arabic" w:cs="Simplified Arabic"/>
          <w:snapToGrid w:val="0"/>
          <w:kern w:val="22"/>
          <w:sz w:val="24"/>
          <w:rtl/>
        </w:rPr>
        <w:t>؛</w:t>
      </w:r>
      <w:r w:rsidR="008E4B4D"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 xml:space="preserve">ترد بعض </w:t>
      </w:r>
      <w:r w:rsidRPr="008E4A40">
        <w:rPr>
          <w:rFonts w:ascii="Simplified Arabic" w:hAnsi="Simplified Arabic" w:cs="Simplified Arabic"/>
          <w:snapToGrid w:val="0"/>
          <w:kern w:val="22"/>
          <w:sz w:val="24"/>
          <w:rtl/>
        </w:rPr>
        <w:t>الأمثلة في الفقرة 27 أدناه. ووفق</w:t>
      </w:r>
      <w:r w:rsidR="008E4B4D" w:rsidRPr="008E4A40">
        <w:rPr>
          <w:rFonts w:ascii="Simplified Arabic" w:hAnsi="Simplified Arabic" w:cs="Simplified Arabic"/>
          <w:snapToGrid w:val="0"/>
          <w:kern w:val="22"/>
          <w:sz w:val="24"/>
          <w:rtl/>
        </w:rPr>
        <w:t>ا لتحليل حديث لمنظمة التعاو</w:t>
      </w:r>
      <w:r w:rsidR="00B002AD" w:rsidRPr="008E4A40">
        <w:rPr>
          <w:rFonts w:ascii="Simplified Arabic" w:hAnsi="Simplified Arabic" w:cs="Simplified Arabic"/>
          <w:snapToGrid w:val="0"/>
          <w:kern w:val="22"/>
          <w:sz w:val="24"/>
          <w:rtl/>
        </w:rPr>
        <w:t>ن والتنمية في الميدان الاقتصادي</w:t>
      </w:r>
      <w:r w:rsidR="008E4B4D" w:rsidRPr="008E4A40">
        <w:rPr>
          <w:rFonts w:ascii="Simplified Arabic" w:hAnsi="Simplified Arabic" w:cs="Simplified Arabic"/>
          <w:snapToGrid w:val="0"/>
          <w:kern w:val="22"/>
          <w:sz w:val="24"/>
          <w:rtl/>
        </w:rPr>
        <w:t>، قام عدد من البلدان بالفعل بدمج تدابير التنوع البيولوجي في استجابة سياس</w:t>
      </w:r>
      <w:r w:rsidR="00FC4152" w:rsidRPr="008E4A40">
        <w:rPr>
          <w:rFonts w:ascii="Simplified Arabic" w:hAnsi="Simplified Arabic" w:cs="Simplified Arabic"/>
          <w:snapToGrid w:val="0"/>
          <w:kern w:val="22"/>
          <w:sz w:val="24"/>
          <w:rtl/>
        </w:rPr>
        <w:t>تهم للتصدي</w:t>
      </w:r>
      <w:r w:rsidR="008E4B4D" w:rsidRPr="008E4A40">
        <w:rPr>
          <w:rFonts w:ascii="Simplified Arabic" w:hAnsi="Simplified Arabic" w:cs="Simplified Arabic"/>
          <w:snapToGrid w:val="0"/>
          <w:kern w:val="22"/>
          <w:sz w:val="24"/>
          <w:rtl/>
        </w:rPr>
        <w:t xml:space="preserve"> </w:t>
      </w:r>
      <w:r w:rsidR="00FC4152" w:rsidRPr="008E4A40">
        <w:rPr>
          <w:rFonts w:ascii="Simplified Arabic" w:hAnsi="Simplified Arabic" w:cs="Simplified Arabic"/>
          <w:snapToGrid w:val="0"/>
          <w:kern w:val="22"/>
          <w:sz w:val="24"/>
          <w:rtl/>
        </w:rPr>
        <w:t>ل</w:t>
      </w:r>
      <w:r w:rsidR="00B002AD" w:rsidRPr="008E4A40">
        <w:rPr>
          <w:rFonts w:ascii="Simplified Arabic" w:hAnsi="Simplified Arabic" w:cs="Simplified Arabic"/>
          <w:snapToGrid w:val="0"/>
          <w:kern w:val="22"/>
          <w:sz w:val="24"/>
          <w:rtl/>
        </w:rPr>
        <w:t>جائحة كوفيد-19</w:t>
      </w:r>
      <w:r w:rsidR="008E4B4D" w:rsidRPr="008E4A40">
        <w:rPr>
          <w:rFonts w:ascii="Simplified Arabic" w:hAnsi="Simplified Arabic" w:cs="Simplified Arabic"/>
          <w:snapToGrid w:val="0"/>
          <w:kern w:val="22"/>
          <w:sz w:val="24"/>
          <w:rtl/>
        </w:rPr>
        <w:t>، مثل: التغييرات في اللوائح الخاصة ب</w:t>
      </w:r>
      <w:r w:rsidR="00FC4152" w:rsidRPr="008E4A40">
        <w:rPr>
          <w:rFonts w:ascii="Simplified Arabic" w:hAnsi="Simplified Arabic" w:cs="Simplified Arabic"/>
          <w:snapToGrid w:val="0"/>
          <w:kern w:val="22"/>
          <w:sz w:val="24"/>
          <w:rtl/>
        </w:rPr>
        <w:t>الإ</w:t>
      </w:r>
      <w:r w:rsidR="008E4B4D" w:rsidRPr="008E4A40">
        <w:rPr>
          <w:rFonts w:ascii="Simplified Arabic" w:hAnsi="Simplified Arabic" w:cs="Simplified Arabic"/>
          <w:snapToGrid w:val="0"/>
          <w:kern w:val="22"/>
          <w:sz w:val="24"/>
          <w:rtl/>
        </w:rPr>
        <w:t>تجار</w:t>
      </w:r>
      <w:r w:rsidR="00FC4152" w:rsidRPr="008E4A40">
        <w:rPr>
          <w:rFonts w:ascii="Simplified Arabic" w:hAnsi="Simplified Arabic" w:cs="Simplified Arabic"/>
          <w:snapToGrid w:val="0"/>
          <w:kern w:val="22"/>
          <w:sz w:val="24"/>
          <w:rtl/>
        </w:rPr>
        <w:t xml:space="preserve"> في</w:t>
      </w:r>
      <w:r w:rsidR="008E4B4D" w:rsidRPr="008E4A40">
        <w:rPr>
          <w:rFonts w:ascii="Simplified Arabic" w:hAnsi="Simplified Arabic" w:cs="Simplified Arabic"/>
          <w:snapToGrid w:val="0"/>
          <w:kern w:val="22"/>
          <w:sz w:val="24"/>
          <w:rtl/>
        </w:rPr>
        <w:t xml:space="preserve"> الأحياء البري</w:t>
      </w:r>
      <w:r w:rsidR="00FC4152" w:rsidRPr="008E4A40">
        <w:rPr>
          <w:rFonts w:ascii="Simplified Arabic" w:hAnsi="Simplified Arabic" w:cs="Simplified Arabic"/>
          <w:snapToGrid w:val="0"/>
          <w:kern w:val="22"/>
          <w:sz w:val="24"/>
          <w:rtl/>
        </w:rPr>
        <w:t>ة لحماية صحة الإنسان</w:t>
      </w:r>
      <w:r w:rsidR="008E4B4D" w:rsidRPr="008E4A40">
        <w:rPr>
          <w:rFonts w:ascii="Simplified Arabic" w:hAnsi="Simplified Arabic" w:cs="Simplified Arabic"/>
          <w:snapToGrid w:val="0"/>
          <w:kern w:val="22"/>
          <w:sz w:val="24"/>
          <w:rtl/>
        </w:rPr>
        <w:t xml:space="preserve">، أو </w:t>
      </w:r>
      <w:r w:rsidR="00FC4152" w:rsidRPr="008E4A40">
        <w:rPr>
          <w:rFonts w:ascii="Simplified Arabic" w:hAnsi="Simplified Arabic" w:cs="Simplified Arabic"/>
          <w:snapToGrid w:val="0"/>
          <w:kern w:val="22"/>
          <w:sz w:val="24"/>
          <w:rtl/>
        </w:rPr>
        <w:t xml:space="preserve">وضع </w:t>
      </w:r>
      <w:r w:rsidR="008E4B4D" w:rsidRPr="008E4A40">
        <w:rPr>
          <w:rFonts w:ascii="Simplified Arabic" w:hAnsi="Simplified Arabic" w:cs="Simplified Arabic"/>
          <w:snapToGrid w:val="0"/>
          <w:kern w:val="22"/>
          <w:sz w:val="24"/>
          <w:rtl/>
        </w:rPr>
        <w:t>برامج العمل التي</w:t>
      </w:r>
      <w:r w:rsidR="00FC4152" w:rsidRPr="008E4A40">
        <w:rPr>
          <w:rFonts w:ascii="Simplified Arabic" w:hAnsi="Simplified Arabic" w:cs="Simplified Arabic"/>
          <w:snapToGrid w:val="0"/>
          <w:kern w:val="22"/>
          <w:sz w:val="24"/>
          <w:rtl/>
        </w:rPr>
        <w:t xml:space="preserve"> تركز على استعادة النظام البيئي</w:t>
      </w:r>
      <w:r w:rsidR="008E4B4D" w:rsidRPr="008E4A40">
        <w:rPr>
          <w:rFonts w:ascii="Simplified Arabic" w:hAnsi="Simplified Arabic" w:cs="Simplified Arabic"/>
          <w:snapToGrid w:val="0"/>
          <w:kern w:val="22"/>
          <w:sz w:val="24"/>
          <w:rtl/>
        </w:rPr>
        <w:t>، والإدارة المستدامة للغابات ومراقبة الأنواع الغازية.</w:t>
      </w:r>
    </w:p>
    <w:p w14:paraId="44B66E86" w14:textId="57D8B0C8" w:rsidR="008E4B4D" w:rsidRPr="008E4A40" w:rsidRDefault="00FC4152"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ومع ذلك</w:t>
      </w:r>
      <w:r w:rsidR="008E4B4D" w:rsidRPr="008E4A40">
        <w:rPr>
          <w:rFonts w:ascii="Simplified Arabic" w:hAnsi="Simplified Arabic" w:cs="Simplified Arabic"/>
          <w:snapToGrid w:val="0"/>
          <w:kern w:val="22"/>
          <w:sz w:val="24"/>
          <w:rtl/>
        </w:rPr>
        <w:t>، يُظهر تحليل تدابير التحفيز والتعافي حتى الآن أن حجم الإنفاق الملتزم به كجزء من ال</w:t>
      </w:r>
      <w:r w:rsidRPr="008E4A40">
        <w:rPr>
          <w:rFonts w:ascii="Simplified Arabic" w:hAnsi="Simplified Arabic" w:cs="Simplified Arabic"/>
          <w:snapToGrid w:val="0"/>
          <w:kern w:val="22"/>
          <w:sz w:val="24"/>
          <w:rtl/>
        </w:rPr>
        <w:t>تعافي</w:t>
      </w:r>
      <w:r w:rsidR="008E4B4D" w:rsidRPr="008E4A40">
        <w:rPr>
          <w:rFonts w:ascii="Simplified Arabic" w:hAnsi="Simplified Arabic" w:cs="Simplified Arabic"/>
          <w:snapToGrid w:val="0"/>
          <w:kern w:val="22"/>
          <w:sz w:val="24"/>
          <w:rtl/>
        </w:rPr>
        <w:t xml:space="preserve"> الاقتصادي من أزمة </w:t>
      </w:r>
      <w:r w:rsidRPr="008E4A40">
        <w:rPr>
          <w:rFonts w:ascii="Simplified Arabic" w:hAnsi="Simplified Arabic" w:cs="Simplified Arabic"/>
          <w:snapToGrid w:val="0"/>
          <w:kern w:val="22"/>
          <w:sz w:val="24"/>
          <w:rtl/>
        </w:rPr>
        <w:t>جائحة كوفيد-19 الذي يحتمل أن يكون ضار</w:t>
      </w:r>
      <w:r w:rsidR="008E4B4D" w:rsidRPr="008E4A40">
        <w:rPr>
          <w:rFonts w:ascii="Simplified Arabic" w:hAnsi="Simplified Arabic" w:cs="Simplified Arabic"/>
          <w:snapToGrid w:val="0"/>
          <w:kern w:val="22"/>
          <w:sz w:val="24"/>
          <w:rtl/>
        </w:rPr>
        <w:t>ا بالتنوع البيولوجي يفوق حجم الإنفاق المفيد للتنوع البيولوجي في ج</w:t>
      </w:r>
      <w:r w:rsidRPr="008E4A40">
        <w:rPr>
          <w:rFonts w:ascii="Simplified Arabic" w:hAnsi="Simplified Arabic" w:cs="Simplified Arabic"/>
          <w:snapToGrid w:val="0"/>
          <w:kern w:val="22"/>
          <w:sz w:val="24"/>
          <w:rtl/>
        </w:rPr>
        <w:t>ميع البلدان التي تم فحصها تقريبا</w:t>
      </w:r>
      <w:r w:rsidR="008E4B4D"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 xml:space="preserve">وتشير التقديرات إلى أن </w:t>
      </w:r>
      <w:r w:rsidR="008E4B4D" w:rsidRPr="008E4A40">
        <w:rPr>
          <w:rFonts w:ascii="Simplified Arabic" w:hAnsi="Simplified Arabic" w:cs="Simplified Arabic"/>
          <w:snapToGrid w:val="0"/>
          <w:kern w:val="22"/>
          <w:sz w:val="24"/>
          <w:rtl/>
        </w:rPr>
        <w:t xml:space="preserve">ثلاثة فقط من البلدان السبعة عشر التي تم تحليلها </w:t>
      </w:r>
      <w:r w:rsidR="00500368" w:rsidRPr="008E4A40">
        <w:rPr>
          <w:rFonts w:ascii="Simplified Arabic" w:hAnsi="Simplified Arabic" w:cs="Simplified Arabic"/>
          <w:snapToGrid w:val="0"/>
          <w:kern w:val="22"/>
          <w:sz w:val="24"/>
          <w:rtl/>
        </w:rPr>
        <w:t>يبقى صافي نتائجها</w:t>
      </w:r>
      <w:r w:rsidR="008E4B4D" w:rsidRPr="008E4A40">
        <w:rPr>
          <w:rFonts w:ascii="Simplified Arabic" w:hAnsi="Simplified Arabic" w:cs="Simplified Arabic"/>
          <w:snapToGrid w:val="0"/>
          <w:kern w:val="22"/>
          <w:sz w:val="24"/>
          <w:rtl/>
        </w:rPr>
        <w:t xml:space="preserve"> إيجابي</w:t>
      </w:r>
      <w:r w:rsidR="00500368" w:rsidRPr="008E4A40">
        <w:rPr>
          <w:rFonts w:ascii="Simplified Arabic" w:hAnsi="Simplified Arabic" w:cs="Simplified Arabic"/>
          <w:snapToGrid w:val="0"/>
          <w:kern w:val="22"/>
          <w:sz w:val="24"/>
          <w:rtl/>
        </w:rPr>
        <w:t>ا</w:t>
      </w:r>
      <w:r w:rsidR="008E4B4D" w:rsidRPr="008E4A40">
        <w:rPr>
          <w:rFonts w:ascii="Simplified Arabic" w:hAnsi="Simplified Arabic" w:cs="Simplified Arabic"/>
          <w:snapToGrid w:val="0"/>
          <w:kern w:val="22"/>
          <w:sz w:val="24"/>
          <w:rtl/>
        </w:rPr>
        <w:t xml:space="preserve"> </w:t>
      </w:r>
      <w:r w:rsidR="00500368" w:rsidRPr="008E4A40">
        <w:rPr>
          <w:rFonts w:ascii="Simplified Arabic" w:hAnsi="Simplified Arabic" w:cs="Simplified Arabic"/>
          <w:snapToGrid w:val="0"/>
          <w:kern w:val="22"/>
          <w:sz w:val="24"/>
          <w:rtl/>
        </w:rPr>
        <w:t>من الناحية البيئية</w:t>
      </w:r>
      <w:r w:rsidR="008E4B4D" w:rsidRPr="008E4A40">
        <w:rPr>
          <w:rFonts w:ascii="Simplified Arabic" w:hAnsi="Simplified Arabic" w:cs="Simplified Arabic"/>
          <w:snapToGrid w:val="0"/>
          <w:kern w:val="22"/>
          <w:sz w:val="24"/>
          <w:rtl/>
        </w:rPr>
        <w:t>،</w:t>
      </w:r>
      <w:r w:rsidR="00500368" w:rsidRPr="008E4A40">
        <w:rPr>
          <w:rStyle w:val="FootnoteReference"/>
          <w:rFonts w:ascii="Simplified Arabic" w:hAnsi="Simplified Arabic" w:cs="Simplified Arabic"/>
          <w:snapToGrid w:val="0"/>
          <w:kern w:val="22"/>
          <w:sz w:val="24"/>
          <w:u w:val="none"/>
          <w:vertAlign w:val="superscript"/>
          <w:rtl/>
        </w:rPr>
        <w:footnoteReference w:id="12"/>
      </w:r>
      <w:r w:rsidR="00500368" w:rsidRPr="008E4A40">
        <w:rPr>
          <w:rFonts w:ascii="Simplified Arabic" w:hAnsi="Simplified Arabic" w:cs="Simplified Arabic"/>
          <w:snapToGrid w:val="0"/>
          <w:kern w:val="22"/>
          <w:sz w:val="24"/>
          <w:rtl/>
        </w:rPr>
        <w:t xml:space="preserve"> وحتى من بينها</w:t>
      </w:r>
      <w:r w:rsidR="008E4B4D" w:rsidRPr="008E4A40">
        <w:rPr>
          <w:rFonts w:ascii="Simplified Arabic" w:hAnsi="Simplified Arabic" w:cs="Simplified Arabic"/>
          <w:snapToGrid w:val="0"/>
          <w:kern w:val="22"/>
          <w:sz w:val="24"/>
          <w:rtl/>
        </w:rPr>
        <w:t xml:space="preserve">، تم إيلاء اهتمام أقل بكثير لمعالجة فقدان التنوع البيولوجي مقارنة بتغير المناخ. </w:t>
      </w:r>
      <w:r w:rsidR="00500368"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 xml:space="preserve">يبدو أن هناك </w:t>
      </w:r>
      <w:r w:rsidR="00500368" w:rsidRPr="008E4A40">
        <w:rPr>
          <w:rFonts w:ascii="Simplified Arabic" w:hAnsi="Simplified Arabic" w:cs="Simplified Arabic"/>
          <w:snapToGrid w:val="0"/>
          <w:kern w:val="22"/>
          <w:sz w:val="24"/>
          <w:rtl/>
        </w:rPr>
        <w:t>اتجاها عام</w:t>
      </w:r>
      <w:r w:rsidR="008E4B4D" w:rsidRPr="008E4A40">
        <w:rPr>
          <w:rFonts w:ascii="Simplified Arabic" w:hAnsi="Simplified Arabic" w:cs="Simplified Arabic"/>
          <w:snapToGrid w:val="0"/>
          <w:kern w:val="22"/>
          <w:sz w:val="24"/>
          <w:rtl/>
        </w:rPr>
        <w:t>ا لإدخال تدابير تحفيزية تهدد بدفع ا</w:t>
      </w:r>
      <w:r w:rsidR="00500368" w:rsidRPr="008E4A40">
        <w:rPr>
          <w:rFonts w:ascii="Simplified Arabic" w:hAnsi="Simplified Arabic" w:cs="Simplified Arabic"/>
          <w:snapToGrid w:val="0"/>
          <w:kern w:val="22"/>
          <w:sz w:val="24"/>
          <w:rtl/>
        </w:rPr>
        <w:t>لمزيد من فقدان التنوع البيولوجي</w:t>
      </w:r>
      <w:r w:rsidR="008E4B4D" w:rsidRPr="008E4A40">
        <w:rPr>
          <w:rFonts w:ascii="Simplified Arabic" w:hAnsi="Simplified Arabic" w:cs="Simplified Arabic"/>
          <w:snapToGrid w:val="0"/>
          <w:kern w:val="22"/>
          <w:sz w:val="24"/>
          <w:rtl/>
        </w:rPr>
        <w:t>، على سبيل المثال عن طريق إضعاف اللوائح ا</w:t>
      </w:r>
      <w:r w:rsidR="00500368" w:rsidRPr="008E4A40">
        <w:rPr>
          <w:rFonts w:ascii="Simplified Arabic" w:hAnsi="Simplified Arabic" w:cs="Simplified Arabic"/>
          <w:snapToGrid w:val="0"/>
          <w:kern w:val="22"/>
          <w:sz w:val="24"/>
          <w:rtl/>
        </w:rPr>
        <w:t>لبيئية أو زيادة الإعانات الضارة، بدعوى تحقيق</w:t>
      </w:r>
      <w:r w:rsidR="008E4B4D" w:rsidRPr="008E4A40">
        <w:rPr>
          <w:rFonts w:ascii="Simplified Arabic" w:hAnsi="Simplified Arabic" w:cs="Simplified Arabic"/>
          <w:snapToGrid w:val="0"/>
          <w:kern w:val="22"/>
          <w:sz w:val="24"/>
          <w:rtl/>
        </w:rPr>
        <w:t xml:space="preserve"> النمو الاقتصادي </w:t>
      </w:r>
      <w:r w:rsidR="00500368" w:rsidRPr="008E4A40">
        <w:rPr>
          <w:rFonts w:ascii="Simplified Arabic" w:hAnsi="Simplified Arabic" w:cs="Simplified Arabic"/>
          <w:snapToGrid w:val="0"/>
          <w:kern w:val="22"/>
          <w:sz w:val="24"/>
          <w:rtl/>
        </w:rPr>
        <w:t>على المدى القصير</w:t>
      </w:r>
      <w:r w:rsidR="008E4B4D" w:rsidRPr="008E4A40">
        <w:rPr>
          <w:rFonts w:ascii="Simplified Arabic" w:hAnsi="Simplified Arabic" w:cs="Simplified Arabic"/>
          <w:snapToGrid w:val="0"/>
          <w:kern w:val="22"/>
          <w:sz w:val="24"/>
          <w:rtl/>
        </w:rPr>
        <w:t xml:space="preserve">. </w:t>
      </w:r>
      <w:r w:rsidR="00500368"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قد يؤدي هذا النهج إلى نتائج عكسية على المدى الطويل حيث من المرجح أن يؤدي المزيد من فقدان التنوع البيولوجي وتدهوره إلى زيادة مخاطر الجائحة وتقويض تحقيق معظم أهداف التنمية المستدامة.</w:t>
      </w:r>
    </w:p>
    <w:p w14:paraId="4F46AC3E" w14:textId="1692603C" w:rsidR="008206E2" w:rsidRPr="008E4A40" w:rsidRDefault="00500368"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lastRenderedPageBreak/>
        <w:t>و</w:t>
      </w:r>
      <w:r w:rsidR="008E4B4D" w:rsidRPr="008E4A40">
        <w:rPr>
          <w:rFonts w:ascii="Simplified Arabic" w:hAnsi="Simplified Arabic" w:cs="Simplified Arabic"/>
          <w:snapToGrid w:val="0"/>
          <w:kern w:val="22"/>
          <w:sz w:val="24"/>
          <w:rtl/>
        </w:rPr>
        <w:t>هناك العديد من الفرص للاستجابة ل</w:t>
      </w:r>
      <w:r w:rsidRPr="008E4A40">
        <w:rPr>
          <w:rFonts w:ascii="Simplified Arabic" w:hAnsi="Simplified Arabic" w:cs="Simplified Arabic"/>
          <w:snapToGrid w:val="0"/>
          <w:kern w:val="22"/>
          <w:sz w:val="24"/>
          <w:rtl/>
        </w:rPr>
        <w:t>جائحة</w:t>
      </w:r>
      <w:r w:rsidR="008E4B4D" w:rsidRPr="008E4A40">
        <w:rPr>
          <w:rFonts w:ascii="Simplified Arabic" w:hAnsi="Simplified Arabic" w:cs="Simplified Arabic"/>
          <w:snapToGrid w:val="0"/>
          <w:kern w:val="22"/>
          <w:sz w:val="24"/>
          <w:rtl/>
        </w:rPr>
        <w:t xml:space="preserve"> كوفيد-</w:t>
      </w:r>
      <w:r w:rsidRPr="008E4A40">
        <w:rPr>
          <w:rFonts w:ascii="Simplified Arabic" w:hAnsi="Simplified Arabic" w:cs="Simplified Arabic"/>
          <w:snapToGrid w:val="0"/>
          <w:kern w:val="22"/>
          <w:sz w:val="24"/>
          <w:rtl/>
        </w:rPr>
        <w:t>19</w:t>
      </w:r>
      <w:r w:rsidR="008E4B4D" w:rsidRPr="008E4A40">
        <w:rPr>
          <w:rFonts w:ascii="Simplified Arabic" w:hAnsi="Simplified Arabic" w:cs="Simplified Arabic"/>
          <w:snapToGrid w:val="0"/>
          <w:kern w:val="22"/>
          <w:sz w:val="24"/>
          <w:rtl/>
        </w:rPr>
        <w:t>، بما في ذلك تدابير التحفيز قصيرة الأجل والنهج طويلة الأجل "لإعادة البناء بشكل أفضل</w:t>
      </w:r>
      <w:r w:rsidRPr="008E4A40">
        <w:rPr>
          <w:rFonts w:ascii="Simplified Arabic" w:hAnsi="Simplified Arabic" w:cs="Simplified Arabic"/>
          <w:snapToGrid w:val="0"/>
          <w:kern w:val="22"/>
          <w:sz w:val="24"/>
          <w:rtl/>
        </w:rPr>
        <w:t>" للمساهمة في التنمية المستدامة</w:t>
      </w:r>
      <w:r w:rsidR="008E4B4D" w:rsidRPr="008E4A40">
        <w:rPr>
          <w:rFonts w:ascii="Simplified Arabic" w:hAnsi="Simplified Arabic" w:cs="Simplified Arabic"/>
          <w:snapToGrid w:val="0"/>
          <w:kern w:val="22"/>
          <w:sz w:val="24"/>
          <w:rtl/>
        </w:rPr>
        <w:t>، والحد من مخاطر ال</w:t>
      </w:r>
      <w:r w:rsidRPr="008E4A40">
        <w:rPr>
          <w:rFonts w:ascii="Simplified Arabic" w:hAnsi="Simplified Arabic" w:cs="Simplified Arabic"/>
          <w:snapToGrid w:val="0"/>
          <w:kern w:val="22"/>
          <w:sz w:val="24"/>
          <w:rtl/>
        </w:rPr>
        <w:t>جوائح</w:t>
      </w:r>
      <w:r w:rsidR="008E4B4D" w:rsidRPr="008E4A40">
        <w:rPr>
          <w:rFonts w:ascii="Simplified Arabic" w:hAnsi="Simplified Arabic" w:cs="Simplified Arabic"/>
          <w:snapToGrid w:val="0"/>
          <w:kern w:val="22"/>
          <w:sz w:val="24"/>
          <w:rtl/>
        </w:rPr>
        <w:t xml:space="preserve"> في المستقبل. </w:t>
      </w:r>
      <w:r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حددت الدراسات الحديثة مجموعة من الخيارات لدمج اعتبارات التنوع البيولوجي في تدابير التحفيز وال</w:t>
      </w:r>
      <w:r w:rsidRPr="008E4A40">
        <w:rPr>
          <w:rFonts w:ascii="Simplified Arabic" w:hAnsi="Simplified Arabic" w:cs="Simplified Arabic"/>
          <w:snapToGrid w:val="0"/>
          <w:kern w:val="22"/>
          <w:sz w:val="24"/>
          <w:rtl/>
        </w:rPr>
        <w:t>تعافي</w:t>
      </w:r>
      <w:r w:rsidR="008E4B4D" w:rsidRPr="008E4A40">
        <w:rPr>
          <w:rFonts w:ascii="Simplified Arabic" w:hAnsi="Simplified Arabic" w:cs="Simplified Arabic"/>
          <w:snapToGrid w:val="0"/>
          <w:kern w:val="22"/>
          <w:sz w:val="24"/>
          <w:rtl/>
        </w:rPr>
        <w:t xml:space="preserve"> هذه. و</w:t>
      </w:r>
      <w:r w:rsidRPr="008E4A40">
        <w:rPr>
          <w:rFonts w:ascii="Simplified Arabic" w:hAnsi="Simplified Arabic" w:cs="Simplified Arabic"/>
          <w:snapToGrid w:val="0"/>
          <w:kern w:val="22"/>
          <w:sz w:val="24"/>
          <w:rtl/>
        </w:rPr>
        <w:t xml:space="preserve">هي تشمل </w:t>
      </w:r>
      <w:r w:rsidR="008E4B4D" w:rsidRPr="008E4A40">
        <w:rPr>
          <w:rFonts w:ascii="Simplified Arabic" w:hAnsi="Simplified Arabic" w:cs="Simplified Arabic"/>
          <w:snapToGrid w:val="0"/>
          <w:kern w:val="22"/>
          <w:sz w:val="24"/>
          <w:rtl/>
        </w:rPr>
        <w:t>ما يلي:</w:t>
      </w:r>
      <w:r w:rsidR="009E04B8" w:rsidRPr="008E4A40">
        <w:rPr>
          <w:rStyle w:val="FootnoteReference"/>
          <w:rFonts w:ascii="Simplified Arabic" w:hAnsi="Simplified Arabic" w:cs="Simplified Arabic"/>
          <w:snapToGrid w:val="0"/>
          <w:kern w:val="22"/>
          <w:sz w:val="24"/>
          <w:u w:val="none"/>
          <w:vertAlign w:val="superscript"/>
          <w:rtl/>
        </w:rPr>
        <w:footnoteReference w:id="13"/>
      </w:r>
    </w:p>
    <w:p w14:paraId="75A68E27" w14:textId="5C569282" w:rsidR="008E4B4D" w:rsidRPr="008E4A40" w:rsidRDefault="009E04B8" w:rsidP="00A803C4">
      <w:pPr>
        <w:suppressLineNumbers/>
        <w:suppressAutoHyphens/>
        <w:kinsoku w:val="0"/>
        <w:overflowPunct w:val="0"/>
        <w:autoSpaceDE w:val="0"/>
        <w:autoSpaceDN w:val="0"/>
        <w:bidi/>
        <w:adjustRightInd w:val="0"/>
        <w:snapToGrid w:val="0"/>
        <w:spacing w:before="240"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8E4B4D" w:rsidRPr="008E4A40">
        <w:rPr>
          <w:rFonts w:ascii="Simplified Arabic" w:hAnsi="Simplified Arabic" w:cs="Simplified Arabic"/>
          <w:snapToGrid w:val="0"/>
          <w:kern w:val="22"/>
          <w:sz w:val="24"/>
          <w:rtl/>
        </w:rPr>
        <w:t>أ)</w:t>
      </w:r>
      <w:r w:rsidRPr="008E4A40">
        <w:rPr>
          <w:rFonts w:ascii="Simplified Arabic" w:hAnsi="Simplified Arabic" w:cs="Simplified Arabic"/>
          <w:snapToGrid w:val="0"/>
          <w:kern w:val="22"/>
          <w:sz w:val="24"/>
          <w:rtl/>
        </w:rPr>
        <w:tab/>
      </w:r>
      <w:r w:rsidR="008E4B4D" w:rsidRPr="008E4A40">
        <w:rPr>
          <w:rFonts w:ascii="Simplified Arabic" w:hAnsi="Simplified Arabic" w:cs="Simplified Arabic"/>
          <w:i/>
          <w:iCs/>
          <w:snapToGrid w:val="0"/>
          <w:kern w:val="22"/>
          <w:sz w:val="24"/>
          <w:rtl/>
        </w:rPr>
        <w:t xml:space="preserve">الحفاظ على اللوائح المتعلقة باستخدام الأراضي وتجارة </w:t>
      </w:r>
      <w:r w:rsidRPr="008E4A40">
        <w:rPr>
          <w:rFonts w:ascii="Simplified Arabic" w:hAnsi="Simplified Arabic" w:cs="Simplified Arabic"/>
          <w:i/>
          <w:iCs/>
          <w:snapToGrid w:val="0"/>
          <w:kern w:val="22"/>
          <w:sz w:val="24"/>
          <w:rtl/>
        </w:rPr>
        <w:t>الأحياء البرية والتلوث وتعزيزها</w:t>
      </w:r>
      <w:r w:rsidR="008E4B4D" w:rsidRPr="008E4A40">
        <w:rPr>
          <w:rFonts w:ascii="Simplified Arabic" w:hAnsi="Simplified Arabic" w:cs="Simplified Arabic"/>
          <w:i/>
          <w:iCs/>
          <w:snapToGrid w:val="0"/>
          <w:kern w:val="22"/>
          <w:sz w:val="24"/>
          <w:rtl/>
        </w:rPr>
        <w:t>، وضمان إنفاذها بفعالية</w:t>
      </w:r>
      <w:r w:rsidR="008E4B4D" w:rsidRPr="008E4A40">
        <w:rPr>
          <w:rFonts w:ascii="Simplified Arabic" w:hAnsi="Simplified Arabic" w:cs="Simplified Arabic"/>
          <w:snapToGrid w:val="0"/>
          <w:kern w:val="22"/>
          <w:sz w:val="24"/>
          <w:rtl/>
        </w:rPr>
        <w:t xml:space="preserve">. </w:t>
      </w:r>
      <w:r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في حين أن تخفيف ال</w:t>
      </w:r>
      <w:r w:rsidR="0009650D" w:rsidRPr="008E4A40">
        <w:rPr>
          <w:rFonts w:ascii="Simplified Arabic" w:hAnsi="Simplified Arabic" w:cs="Simplified Arabic"/>
          <w:snapToGrid w:val="0"/>
          <w:kern w:val="22"/>
          <w:sz w:val="24"/>
          <w:rtl/>
        </w:rPr>
        <w:t>لوائح</w:t>
      </w:r>
      <w:r w:rsidR="008E4B4D" w:rsidRPr="008E4A40">
        <w:rPr>
          <w:rFonts w:ascii="Simplified Arabic" w:hAnsi="Simplified Arabic" w:cs="Simplified Arabic"/>
          <w:snapToGrid w:val="0"/>
          <w:kern w:val="22"/>
          <w:sz w:val="24"/>
          <w:rtl/>
        </w:rPr>
        <w:t xml:space="preserve"> البيئي</w:t>
      </w:r>
      <w:r w:rsidR="0009650D" w:rsidRPr="008E4A40">
        <w:rPr>
          <w:rFonts w:ascii="Simplified Arabic" w:hAnsi="Simplified Arabic" w:cs="Simplified Arabic"/>
          <w:snapToGrid w:val="0"/>
          <w:kern w:val="22"/>
          <w:sz w:val="24"/>
          <w:rtl/>
        </w:rPr>
        <w:t>ة</w:t>
      </w:r>
      <w:r w:rsidR="008E4B4D" w:rsidRPr="008E4A40">
        <w:rPr>
          <w:rFonts w:ascii="Simplified Arabic" w:hAnsi="Simplified Arabic" w:cs="Simplified Arabic"/>
          <w:snapToGrid w:val="0"/>
          <w:kern w:val="22"/>
          <w:sz w:val="24"/>
          <w:rtl/>
        </w:rPr>
        <w:t xml:space="preserve"> بهدف تسريع ال</w:t>
      </w:r>
      <w:r w:rsidR="0009650D" w:rsidRPr="008E4A40">
        <w:rPr>
          <w:rFonts w:ascii="Simplified Arabic" w:hAnsi="Simplified Arabic" w:cs="Simplified Arabic"/>
          <w:snapToGrid w:val="0"/>
          <w:kern w:val="22"/>
          <w:sz w:val="24"/>
          <w:rtl/>
        </w:rPr>
        <w:t>تعافي</w:t>
      </w:r>
      <w:r w:rsidR="008E4B4D" w:rsidRPr="008E4A40">
        <w:rPr>
          <w:rFonts w:ascii="Simplified Arabic" w:hAnsi="Simplified Arabic" w:cs="Simplified Arabic"/>
          <w:snapToGrid w:val="0"/>
          <w:kern w:val="22"/>
          <w:sz w:val="24"/>
          <w:rtl/>
        </w:rPr>
        <w:t xml:space="preserve"> الاقتصادي قد يبدو مناسب</w:t>
      </w:r>
      <w:r w:rsidR="0009650D" w:rsidRPr="008E4A40">
        <w:rPr>
          <w:rFonts w:ascii="Simplified Arabic" w:hAnsi="Simplified Arabic" w:cs="Simplified Arabic"/>
          <w:snapToGrid w:val="0"/>
          <w:kern w:val="22"/>
          <w:sz w:val="24"/>
          <w:rtl/>
        </w:rPr>
        <w:t>ا من الناحية السياسية</w:t>
      </w:r>
      <w:r w:rsidR="008E4B4D" w:rsidRPr="008E4A40">
        <w:rPr>
          <w:rFonts w:ascii="Simplified Arabic" w:hAnsi="Simplified Arabic" w:cs="Simplified Arabic"/>
          <w:snapToGrid w:val="0"/>
          <w:kern w:val="22"/>
          <w:sz w:val="24"/>
          <w:rtl/>
        </w:rPr>
        <w:t>، إلا أنه من المحتمل أن يؤدي إلى ن</w:t>
      </w:r>
      <w:r w:rsidR="0009650D" w:rsidRPr="008E4A40">
        <w:rPr>
          <w:rFonts w:ascii="Simplified Arabic" w:hAnsi="Simplified Arabic" w:cs="Simplified Arabic"/>
          <w:snapToGrid w:val="0"/>
          <w:kern w:val="22"/>
          <w:sz w:val="24"/>
          <w:rtl/>
        </w:rPr>
        <w:t>تائج عكسية على المدى الطويل نظر</w:t>
      </w:r>
      <w:r w:rsidR="008E4B4D" w:rsidRPr="008E4A40">
        <w:rPr>
          <w:rFonts w:ascii="Simplified Arabic" w:hAnsi="Simplified Arabic" w:cs="Simplified Arabic"/>
          <w:snapToGrid w:val="0"/>
          <w:kern w:val="22"/>
          <w:sz w:val="24"/>
          <w:rtl/>
        </w:rPr>
        <w:t>ا للصلات بين فقدان التنوع البيولوجي ومخاطر ال</w:t>
      </w:r>
      <w:r w:rsidR="0009650D" w:rsidRPr="008E4A40">
        <w:rPr>
          <w:rFonts w:ascii="Simplified Arabic" w:hAnsi="Simplified Arabic" w:cs="Simplified Arabic"/>
          <w:snapToGrid w:val="0"/>
          <w:kern w:val="22"/>
          <w:sz w:val="24"/>
          <w:rtl/>
        </w:rPr>
        <w:t>جوائح</w:t>
      </w:r>
      <w:r w:rsidR="008E4B4D" w:rsidRPr="008E4A40">
        <w:rPr>
          <w:rFonts w:ascii="Simplified Arabic" w:hAnsi="Simplified Arabic" w:cs="Simplified Arabic"/>
          <w:snapToGrid w:val="0"/>
          <w:kern w:val="22"/>
          <w:sz w:val="24"/>
          <w:rtl/>
        </w:rPr>
        <w:t>. و</w:t>
      </w:r>
      <w:r w:rsidR="0009650D" w:rsidRPr="008E4A40">
        <w:rPr>
          <w:rFonts w:ascii="Simplified Arabic" w:hAnsi="Simplified Arabic" w:cs="Simplified Arabic"/>
          <w:snapToGrid w:val="0"/>
          <w:kern w:val="22"/>
          <w:sz w:val="24"/>
          <w:rtl/>
        </w:rPr>
        <w:t xml:space="preserve">في </w:t>
      </w:r>
      <w:r w:rsidR="008E4B4D" w:rsidRPr="008E4A40">
        <w:rPr>
          <w:rFonts w:ascii="Simplified Arabic" w:hAnsi="Simplified Arabic" w:cs="Simplified Arabic"/>
          <w:snapToGrid w:val="0"/>
          <w:kern w:val="22"/>
          <w:sz w:val="24"/>
          <w:rtl/>
        </w:rPr>
        <w:t>الواقع</w:t>
      </w:r>
      <w:r w:rsidR="0009650D" w:rsidRPr="008E4A40">
        <w:rPr>
          <w:rFonts w:ascii="Simplified Arabic" w:hAnsi="Simplified Arabic" w:cs="Simplified Arabic"/>
          <w:snapToGrid w:val="0"/>
          <w:kern w:val="22"/>
          <w:sz w:val="24"/>
          <w:rtl/>
        </w:rPr>
        <w:t>،</w:t>
      </w:r>
      <w:r w:rsidR="008E4B4D" w:rsidRPr="008E4A40">
        <w:rPr>
          <w:rFonts w:ascii="Simplified Arabic" w:hAnsi="Simplified Arabic" w:cs="Simplified Arabic"/>
          <w:snapToGrid w:val="0"/>
          <w:kern w:val="22"/>
          <w:sz w:val="24"/>
          <w:rtl/>
        </w:rPr>
        <w:t xml:space="preserve"> </w:t>
      </w:r>
      <w:r w:rsidR="0009650D" w:rsidRPr="008E4A40">
        <w:rPr>
          <w:rFonts w:ascii="Simplified Arabic" w:hAnsi="Simplified Arabic" w:cs="Simplified Arabic"/>
          <w:snapToGrid w:val="0"/>
          <w:kern w:val="22"/>
          <w:sz w:val="24"/>
          <w:rtl/>
        </w:rPr>
        <w:t>إ</w:t>
      </w:r>
      <w:r w:rsidR="008E4B4D" w:rsidRPr="008E4A40">
        <w:rPr>
          <w:rFonts w:ascii="Simplified Arabic" w:hAnsi="Simplified Arabic" w:cs="Simplified Arabic"/>
          <w:snapToGrid w:val="0"/>
          <w:kern w:val="22"/>
          <w:sz w:val="24"/>
          <w:rtl/>
        </w:rPr>
        <w:t>ن مثل هذه الروابط توفر حجة قوية لتشديد ال</w:t>
      </w:r>
      <w:r w:rsidR="0009650D" w:rsidRPr="008E4A40">
        <w:rPr>
          <w:rFonts w:ascii="Simplified Arabic" w:hAnsi="Simplified Arabic" w:cs="Simplified Arabic"/>
          <w:snapToGrid w:val="0"/>
          <w:kern w:val="22"/>
          <w:sz w:val="24"/>
          <w:rtl/>
        </w:rPr>
        <w:t>لوائح</w:t>
      </w:r>
      <w:r w:rsidR="008E4B4D" w:rsidRPr="008E4A40">
        <w:rPr>
          <w:rFonts w:ascii="Simplified Arabic" w:hAnsi="Simplified Arabic" w:cs="Simplified Arabic"/>
          <w:snapToGrid w:val="0"/>
          <w:kern w:val="22"/>
          <w:sz w:val="24"/>
          <w:rtl/>
        </w:rPr>
        <w:t xml:space="preserve"> البيئي</w:t>
      </w:r>
      <w:r w:rsidR="0009650D" w:rsidRPr="008E4A40">
        <w:rPr>
          <w:rFonts w:ascii="Simplified Arabic" w:hAnsi="Simplified Arabic" w:cs="Simplified Arabic"/>
          <w:snapToGrid w:val="0"/>
          <w:kern w:val="22"/>
          <w:sz w:val="24"/>
          <w:rtl/>
        </w:rPr>
        <w:t>ة</w:t>
      </w:r>
      <w:r w:rsidR="008E4B4D" w:rsidRPr="008E4A40">
        <w:rPr>
          <w:rFonts w:ascii="Simplified Arabic" w:hAnsi="Simplified Arabic" w:cs="Simplified Arabic"/>
          <w:snapToGrid w:val="0"/>
          <w:kern w:val="22"/>
          <w:sz w:val="24"/>
          <w:rtl/>
        </w:rPr>
        <w:t>؛</w:t>
      </w:r>
    </w:p>
    <w:p w14:paraId="11A85952" w14:textId="06096334" w:rsidR="008E4B4D" w:rsidRPr="008E4A40" w:rsidRDefault="00F9000F" w:rsidP="00F9000F">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8E4B4D" w:rsidRPr="008E4A40">
        <w:rPr>
          <w:rFonts w:ascii="Simplified Arabic" w:hAnsi="Simplified Arabic" w:cs="Simplified Arabic"/>
          <w:snapToGrid w:val="0"/>
          <w:kern w:val="22"/>
          <w:sz w:val="24"/>
          <w:rtl/>
        </w:rPr>
        <w:t>ب)</w:t>
      </w:r>
      <w:r w:rsidRPr="008E4A40">
        <w:rPr>
          <w:rFonts w:ascii="Simplified Arabic" w:hAnsi="Simplified Arabic" w:cs="Simplified Arabic"/>
          <w:snapToGrid w:val="0"/>
          <w:kern w:val="22"/>
          <w:sz w:val="24"/>
          <w:rtl/>
        </w:rPr>
        <w:tab/>
      </w:r>
      <w:r w:rsidR="008E4B4D" w:rsidRPr="008E4A40">
        <w:rPr>
          <w:rFonts w:ascii="Simplified Arabic" w:hAnsi="Simplified Arabic" w:cs="Simplified Arabic"/>
          <w:snapToGrid w:val="0"/>
          <w:kern w:val="22"/>
          <w:sz w:val="24"/>
          <w:rtl/>
        </w:rPr>
        <w:t>ضمان أن تساهم تدابير ال</w:t>
      </w:r>
      <w:r w:rsidRPr="008E4A40">
        <w:rPr>
          <w:rFonts w:ascii="Simplified Arabic" w:hAnsi="Simplified Arabic" w:cs="Simplified Arabic"/>
          <w:snapToGrid w:val="0"/>
          <w:kern w:val="22"/>
          <w:sz w:val="24"/>
          <w:rtl/>
        </w:rPr>
        <w:t>تعافي</w:t>
      </w:r>
      <w:r w:rsidR="008E4B4D" w:rsidRPr="008E4A40">
        <w:rPr>
          <w:rFonts w:ascii="Simplified Arabic" w:hAnsi="Simplified Arabic" w:cs="Simplified Arabic"/>
          <w:snapToGrid w:val="0"/>
          <w:kern w:val="22"/>
          <w:sz w:val="24"/>
          <w:rtl/>
        </w:rPr>
        <w:t xml:space="preserve"> الاقتصادي </w:t>
      </w:r>
      <w:r w:rsidRPr="008E4A40">
        <w:rPr>
          <w:rFonts w:ascii="Simplified Arabic" w:hAnsi="Simplified Arabic" w:cs="Simplified Arabic"/>
          <w:snapToGrid w:val="0"/>
          <w:kern w:val="22"/>
          <w:sz w:val="24"/>
          <w:rtl/>
        </w:rPr>
        <w:t xml:space="preserve">من جائحة كوفيد-19 </w:t>
      </w:r>
      <w:r w:rsidR="008E4B4D" w:rsidRPr="008E4A40">
        <w:rPr>
          <w:rFonts w:ascii="Simplified Arabic" w:hAnsi="Simplified Arabic" w:cs="Simplified Arabic"/>
          <w:snapToGrid w:val="0"/>
          <w:kern w:val="22"/>
          <w:sz w:val="24"/>
          <w:rtl/>
        </w:rPr>
        <w:t>في التنوع البيولوجي و</w:t>
      </w:r>
      <w:r w:rsidRPr="008E4A40">
        <w:rPr>
          <w:rFonts w:ascii="Simplified Arabic" w:hAnsi="Simplified Arabic" w:cs="Simplified Arabic"/>
          <w:snapToGrid w:val="0"/>
          <w:kern w:val="22"/>
          <w:sz w:val="24"/>
          <w:rtl/>
        </w:rPr>
        <w:t xml:space="preserve">أن </w:t>
      </w:r>
      <w:r w:rsidR="008E4B4D" w:rsidRPr="008E4A40">
        <w:rPr>
          <w:rFonts w:ascii="Simplified Arabic" w:hAnsi="Simplified Arabic" w:cs="Simplified Arabic"/>
          <w:snapToGrid w:val="0"/>
          <w:kern w:val="22"/>
          <w:sz w:val="24"/>
          <w:rtl/>
        </w:rPr>
        <w:t xml:space="preserve">لا تعرضه للخطر. </w:t>
      </w:r>
      <w:r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هناك عدد من الخيارات التي قد ترغب الحكومات في النظر فيها ل</w:t>
      </w:r>
      <w:r w:rsidRPr="008E4A40">
        <w:rPr>
          <w:rFonts w:ascii="Simplified Arabic" w:hAnsi="Simplified Arabic" w:cs="Simplified Arabic"/>
          <w:snapToGrid w:val="0"/>
          <w:kern w:val="22"/>
          <w:sz w:val="24"/>
          <w:rtl/>
        </w:rPr>
        <w:t>ت</w:t>
      </w:r>
      <w:r w:rsidR="008E4B4D" w:rsidRPr="008E4A40">
        <w:rPr>
          <w:rFonts w:ascii="Simplified Arabic" w:hAnsi="Simplified Arabic" w:cs="Simplified Arabic"/>
          <w:snapToGrid w:val="0"/>
          <w:kern w:val="22"/>
          <w:sz w:val="24"/>
          <w:rtl/>
        </w:rPr>
        <w:t xml:space="preserve">تأكد من أن الدعم المالي العام لتدابير التحفيز والتعافي إيجابي للتنوع البيولوجي. </w:t>
      </w:r>
      <w:r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قد تشمل هذه</w:t>
      </w:r>
      <w:r w:rsidRPr="008E4A40">
        <w:rPr>
          <w:rFonts w:ascii="Simplified Arabic" w:hAnsi="Simplified Arabic" w:cs="Simplified Arabic"/>
          <w:snapToGrid w:val="0"/>
          <w:kern w:val="22"/>
          <w:sz w:val="24"/>
          <w:rtl/>
        </w:rPr>
        <w:t xml:space="preserve"> الخيارات</w:t>
      </w:r>
      <w:r w:rsidR="008E4B4D" w:rsidRPr="008E4A40">
        <w:rPr>
          <w:rFonts w:ascii="Simplified Arabic" w:hAnsi="Simplified Arabic" w:cs="Simplified Arabic"/>
          <w:snapToGrid w:val="0"/>
          <w:kern w:val="22"/>
          <w:sz w:val="24"/>
        </w:rPr>
        <w:t>:</w:t>
      </w:r>
    </w:p>
    <w:p w14:paraId="027748AE" w14:textId="0C3D8F2C" w:rsidR="008E4B4D" w:rsidRPr="008E4A40" w:rsidRDefault="00F9000F" w:rsidP="00E02BD1">
      <w:pPr>
        <w:suppressLineNumbers/>
        <w:suppressAutoHyphens/>
        <w:kinsoku w:val="0"/>
        <w:overflowPunct w:val="0"/>
        <w:autoSpaceDE w:val="0"/>
        <w:autoSpaceDN w:val="0"/>
        <w:bidi/>
        <w:adjustRightInd w:val="0"/>
        <w:snapToGrid w:val="0"/>
        <w:spacing w:before="240" w:after="120" w:line="216" w:lineRule="auto"/>
        <w:ind w:left="1422"/>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(1</w:t>
      </w:r>
      <w:r w:rsidR="008E4B4D" w:rsidRPr="008E4A40">
        <w:rPr>
          <w:rFonts w:ascii="Simplified Arabic" w:hAnsi="Simplified Arabic" w:cs="Simplified Arabic"/>
          <w:snapToGrid w:val="0"/>
          <w:kern w:val="22"/>
          <w:sz w:val="24"/>
          <w:rtl/>
        </w:rPr>
        <w:t>)</w:t>
      </w:r>
      <w:r w:rsidRPr="008E4A40">
        <w:rPr>
          <w:rFonts w:ascii="Simplified Arabic" w:hAnsi="Simplified Arabic" w:cs="Simplified Arabic"/>
          <w:snapToGrid w:val="0"/>
          <w:kern w:val="22"/>
          <w:sz w:val="24"/>
          <w:rtl/>
        </w:rPr>
        <w:tab/>
      </w:r>
      <w:r w:rsidR="008E4B4D" w:rsidRPr="008E4A40">
        <w:rPr>
          <w:rFonts w:ascii="Simplified Arabic" w:hAnsi="Simplified Arabic" w:cs="Simplified Arabic"/>
          <w:snapToGrid w:val="0"/>
          <w:kern w:val="22"/>
          <w:sz w:val="24"/>
          <w:rtl/>
        </w:rPr>
        <w:t>إلحاق الشروط البيئية بعمليات إنقاذ</w:t>
      </w:r>
      <w:r w:rsidR="00F43279" w:rsidRPr="008E4A40">
        <w:rPr>
          <w:rFonts w:ascii="Simplified Arabic" w:hAnsi="Simplified Arabic" w:cs="Simplified Arabic"/>
          <w:snapToGrid w:val="0"/>
          <w:kern w:val="22"/>
          <w:sz w:val="24"/>
          <w:rtl/>
        </w:rPr>
        <w:t xml:space="preserve"> الشركات لدفع تحسينات الاستدامة</w:t>
      </w:r>
      <w:r w:rsidR="008E4B4D" w:rsidRPr="008E4A40">
        <w:rPr>
          <w:rFonts w:ascii="Simplified Arabic" w:hAnsi="Simplified Arabic" w:cs="Simplified Arabic"/>
          <w:snapToGrid w:val="0"/>
          <w:kern w:val="22"/>
          <w:sz w:val="24"/>
          <w:rtl/>
        </w:rPr>
        <w:t xml:space="preserve">، لا سيما لعمليات الإنقاذ في القطاعات ذات البصمة الكبيرة </w:t>
      </w:r>
      <w:r w:rsidR="00F43279" w:rsidRPr="008E4A40">
        <w:rPr>
          <w:rFonts w:ascii="Simplified Arabic" w:hAnsi="Simplified Arabic" w:cs="Simplified Arabic"/>
          <w:snapToGrid w:val="0"/>
          <w:kern w:val="22"/>
          <w:sz w:val="24"/>
          <w:rtl/>
        </w:rPr>
        <w:t>في ا</w:t>
      </w:r>
      <w:r w:rsidR="008E4B4D" w:rsidRPr="008E4A40">
        <w:rPr>
          <w:rFonts w:ascii="Simplified Arabic" w:hAnsi="Simplified Arabic" w:cs="Simplified Arabic"/>
          <w:snapToGrid w:val="0"/>
          <w:kern w:val="22"/>
          <w:sz w:val="24"/>
          <w:rtl/>
        </w:rPr>
        <w:t>لتنوع البيولو</w:t>
      </w:r>
      <w:r w:rsidR="00F43279" w:rsidRPr="008E4A40">
        <w:rPr>
          <w:rFonts w:ascii="Simplified Arabic" w:hAnsi="Simplified Arabic" w:cs="Simplified Arabic"/>
          <w:snapToGrid w:val="0"/>
          <w:kern w:val="22"/>
          <w:sz w:val="24"/>
          <w:rtl/>
        </w:rPr>
        <w:t>جي مثل الزراعة والطاقة والصناعة</w:t>
      </w:r>
      <w:r w:rsidR="008E4B4D" w:rsidRPr="008E4A40">
        <w:rPr>
          <w:rFonts w:ascii="Simplified Arabic" w:hAnsi="Simplified Arabic" w:cs="Simplified Arabic"/>
          <w:snapToGrid w:val="0"/>
          <w:kern w:val="22"/>
          <w:sz w:val="24"/>
          <w:rtl/>
        </w:rPr>
        <w:t>؛</w:t>
      </w:r>
    </w:p>
    <w:p w14:paraId="352BDCEE" w14:textId="4AA639C8" w:rsidR="008E4B4D" w:rsidRPr="008E4A40" w:rsidRDefault="008E4B4D" w:rsidP="00E02BD1">
      <w:pPr>
        <w:suppressLineNumbers/>
        <w:suppressAutoHyphens/>
        <w:kinsoku w:val="0"/>
        <w:overflowPunct w:val="0"/>
        <w:autoSpaceDE w:val="0"/>
        <w:autoSpaceDN w:val="0"/>
        <w:bidi/>
        <w:adjustRightInd w:val="0"/>
        <w:snapToGrid w:val="0"/>
        <w:spacing w:after="120" w:line="216" w:lineRule="auto"/>
        <w:ind w:left="1422"/>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Pr>
        <w:t>(2)</w:t>
      </w:r>
      <w:r w:rsidR="00F9000F" w:rsidRPr="008E4A40">
        <w:rPr>
          <w:rFonts w:ascii="Simplified Arabic" w:hAnsi="Simplified Arabic" w:cs="Simplified Arabic"/>
          <w:snapToGrid w:val="0"/>
          <w:kern w:val="22"/>
          <w:sz w:val="24"/>
          <w:rtl/>
        </w:rPr>
        <w:tab/>
      </w:r>
      <w:r w:rsidR="00D06B5C" w:rsidRPr="008E4A40">
        <w:rPr>
          <w:rFonts w:ascii="Simplified Arabic" w:hAnsi="Simplified Arabic" w:cs="Simplified Arabic"/>
          <w:snapToGrid w:val="0"/>
          <w:kern w:val="22"/>
          <w:sz w:val="24"/>
          <w:rtl/>
        </w:rPr>
        <w:t>ال</w:t>
      </w:r>
      <w:r w:rsidRPr="008E4A40">
        <w:rPr>
          <w:rFonts w:ascii="Simplified Arabic" w:hAnsi="Simplified Arabic" w:cs="Simplified Arabic"/>
          <w:snapToGrid w:val="0"/>
          <w:kern w:val="22"/>
          <w:sz w:val="24"/>
          <w:rtl/>
        </w:rPr>
        <w:t>فرز (المسبق) والرصد (اللاحق) لتدابير التحفيز لتأثيراتها على التنوع البيولوجي للتأكد من أنها تتماشى مع أهداف السيا</w:t>
      </w:r>
      <w:r w:rsidR="00D06B5C" w:rsidRPr="008E4A40">
        <w:rPr>
          <w:rFonts w:ascii="Simplified Arabic" w:hAnsi="Simplified Arabic" w:cs="Simplified Arabic"/>
          <w:snapToGrid w:val="0"/>
          <w:kern w:val="22"/>
          <w:sz w:val="24"/>
          <w:rtl/>
        </w:rPr>
        <w:t>سة طويلة الأجل من أجل الاستدامة</w:t>
      </w:r>
      <w:r w:rsidRPr="008E4A40">
        <w:rPr>
          <w:rFonts w:ascii="Simplified Arabic" w:hAnsi="Simplified Arabic" w:cs="Simplified Arabic"/>
          <w:snapToGrid w:val="0"/>
          <w:kern w:val="22"/>
          <w:sz w:val="24"/>
          <w:rtl/>
        </w:rPr>
        <w:t>؛</w:t>
      </w:r>
    </w:p>
    <w:p w14:paraId="6EC76642" w14:textId="2C4DA582" w:rsidR="008E4B4D" w:rsidRPr="008E4A40" w:rsidRDefault="008E4B4D" w:rsidP="00E02BD1">
      <w:pPr>
        <w:suppressLineNumbers/>
        <w:suppressAutoHyphens/>
        <w:kinsoku w:val="0"/>
        <w:overflowPunct w:val="0"/>
        <w:autoSpaceDE w:val="0"/>
        <w:autoSpaceDN w:val="0"/>
        <w:bidi/>
        <w:adjustRightInd w:val="0"/>
        <w:snapToGrid w:val="0"/>
        <w:spacing w:after="120" w:line="216" w:lineRule="auto"/>
        <w:ind w:left="1422"/>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Pr>
        <w:t>(3)</w:t>
      </w:r>
      <w:r w:rsidR="00D06B5C"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تحديد أهداف الإنفاق على التنوع البيولوجي لتدابير التحفيز وخطط ال</w:t>
      </w:r>
      <w:r w:rsidR="00FC27A9" w:rsidRPr="008E4A40">
        <w:rPr>
          <w:rFonts w:ascii="Simplified Arabic" w:hAnsi="Simplified Arabic" w:cs="Simplified Arabic"/>
          <w:snapToGrid w:val="0"/>
          <w:kern w:val="22"/>
          <w:sz w:val="24"/>
          <w:rtl/>
        </w:rPr>
        <w:t>تعافي</w:t>
      </w:r>
      <w:r w:rsidRPr="008E4A40">
        <w:rPr>
          <w:rFonts w:ascii="Simplified Arabic" w:hAnsi="Simplified Arabic" w:cs="Simplified Arabic"/>
          <w:snapToGrid w:val="0"/>
          <w:kern w:val="22"/>
          <w:sz w:val="24"/>
          <w:rtl/>
        </w:rPr>
        <w:t xml:space="preserve"> </w:t>
      </w:r>
      <w:r w:rsidR="00FC27A9" w:rsidRPr="008E4A40">
        <w:rPr>
          <w:rFonts w:ascii="Simplified Arabic" w:hAnsi="Simplified Arabic" w:cs="Simplified Arabic"/>
          <w:snapToGrid w:val="0"/>
          <w:kern w:val="22"/>
          <w:sz w:val="24"/>
          <w:rtl/>
        </w:rPr>
        <w:t xml:space="preserve">المتعلقة بجائحة كوفيد-19. </w:t>
      </w:r>
      <w:r w:rsidR="00D353D4" w:rsidRPr="008E4A40">
        <w:rPr>
          <w:rFonts w:ascii="Simplified Arabic" w:hAnsi="Simplified Arabic" w:cs="Simplified Arabic"/>
          <w:snapToGrid w:val="0"/>
          <w:kern w:val="22"/>
          <w:sz w:val="24"/>
          <w:rtl/>
        </w:rPr>
        <w:t>وحدد بعض الأطراف أهدافا</w:t>
      </w:r>
      <w:r w:rsidRPr="008E4A40">
        <w:rPr>
          <w:rFonts w:ascii="Simplified Arabic" w:hAnsi="Simplified Arabic" w:cs="Simplified Arabic"/>
          <w:snapToGrid w:val="0"/>
          <w:kern w:val="22"/>
          <w:sz w:val="24"/>
          <w:rtl/>
        </w:rPr>
        <w:t xml:space="preserve"> لتدابير ال</w:t>
      </w:r>
      <w:r w:rsidR="00D353D4" w:rsidRPr="008E4A40">
        <w:rPr>
          <w:rFonts w:ascii="Simplified Arabic" w:hAnsi="Simplified Arabic" w:cs="Simplified Arabic"/>
          <w:snapToGrid w:val="0"/>
          <w:kern w:val="22"/>
          <w:sz w:val="24"/>
          <w:rtl/>
        </w:rPr>
        <w:t>تعافي للمساهمة في الأهداف المناخية</w:t>
      </w:r>
      <w:r w:rsidRPr="008E4A40">
        <w:rPr>
          <w:rFonts w:ascii="Simplified Arabic" w:hAnsi="Simplified Arabic" w:cs="Simplified Arabic"/>
          <w:snapToGrid w:val="0"/>
          <w:kern w:val="22"/>
          <w:sz w:val="24"/>
          <w:rtl/>
        </w:rPr>
        <w:t xml:space="preserve">؛ </w:t>
      </w:r>
      <w:r w:rsidR="00D353D4"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يمكن تصور أهداف</w:t>
      </w:r>
      <w:r w:rsidR="00D353D4" w:rsidRPr="008E4A40">
        <w:rPr>
          <w:rFonts w:ascii="Simplified Arabic" w:hAnsi="Simplified Arabic" w:cs="Simplified Arabic"/>
          <w:snapToGrid w:val="0"/>
          <w:kern w:val="22"/>
          <w:sz w:val="24"/>
          <w:rtl/>
        </w:rPr>
        <w:t xml:space="preserve"> مماثلة لأهداف التنوع البيولوجي</w:t>
      </w:r>
      <w:r w:rsidRPr="008E4A40">
        <w:rPr>
          <w:rFonts w:ascii="Simplified Arabic" w:hAnsi="Simplified Arabic" w:cs="Simplified Arabic"/>
          <w:snapToGrid w:val="0"/>
          <w:kern w:val="22"/>
          <w:sz w:val="24"/>
          <w:rtl/>
        </w:rPr>
        <w:t>؛</w:t>
      </w:r>
    </w:p>
    <w:p w14:paraId="72AAF3F9" w14:textId="112415C6" w:rsidR="008E4B4D" w:rsidRPr="008E4A40" w:rsidRDefault="008E4B4D" w:rsidP="00E02BD1">
      <w:pPr>
        <w:suppressLineNumbers/>
        <w:suppressAutoHyphens/>
        <w:kinsoku w:val="0"/>
        <w:overflowPunct w:val="0"/>
        <w:autoSpaceDE w:val="0"/>
        <w:autoSpaceDN w:val="0"/>
        <w:bidi/>
        <w:adjustRightInd w:val="0"/>
        <w:snapToGrid w:val="0"/>
        <w:spacing w:after="120" w:line="216" w:lineRule="auto"/>
        <w:ind w:left="1422"/>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Pr>
        <w:t>(4)</w:t>
      </w:r>
      <w:r w:rsidR="00610AD8"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استخدام المشتريات العامة لدعم الشركات والمنتجين الذين يستوفون معايير التنوع ال</w:t>
      </w:r>
      <w:r w:rsidR="00610AD8" w:rsidRPr="008E4A40">
        <w:rPr>
          <w:rFonts w:ascii="Simplified Arabic" w:hAnsi="Simplified Arabic" w:cs="Simplified Arabic"/>
          <w:snapToGrid w:val="0"/>
          <w:kern w:val="22"/>
          <w:sz w:val="24"/>
          <w:rtl/>
        </w:rPr>
        <w:t>بيولوجي</w:t>
      </w:r>
      <w:r w:rsidRPr="008E4A40">
        <w:rPr>
          <w:rFonts w:ascii="Simplified Arabic" w:hAnsi="Simplified Arabic" w:cs="Simplified Arabic"/>
          <w:snapToGrid w:val="0"/>
          <w:kern w:val="22"/>
          <w:sz w:val="24"/>
          <w:rtl/>
        </w:rPr>
        <w:t>؛</w:t>
      </w:r>
    </w:p>
    <w:p w14:paraId="235E9D5B" w14:textId="099E0E5E" w:rsidR="008E4B4D" w:rsidRPr="008E4A40" w:rsidRDefault="008E4B4D" w:rsidP="00E02BD1">
      <w:pPr>
        <w:suppressLineNumbers/>
        <w:suppressAutoHyphens/>
        <w:kinsoku w:val="0"/>
        <w:overflowPunct w:val="0"/>
        <w:autoSpaceDE w:val="0"/>
        <w:autoSpaceDN w:val="0"/>
        <w:bidi/>
        <w:adjustRightInd w:val="0"/>
        <w:snapToGrid w:val="0"/>
        <w:spacing w:after="120" w:line="216" w:lineRule="auto"/>
        <w:ind w:left="1422"/>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Pr>
        <w:t>(5)</w:t>
      </w:r>
      <w:r w:rsidR="00610AD8"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استخدام السياسات المالية (مثل التحويلات المالية البيئية) لمكافأة النتائج الإيجابية للتنوع البيولوجي عند تمويل الحكومات دون الوطنية لموازنة ميزانياتها</w:t>
      </w:r>
      <w:r w:rsidRPr="008E4A40">
        <w:rPr>
          <w:rFonts w:ascii="Simplified Arabic" w:hAnsi="Simplified Arabic" w:cs="Simplified Arabic"/>
          <w:snapToGrid w:val="0"/>
          <w:kern w:val="22"/>
          <w:sz w:val="24"/>
        </w:rPr>
        <w:t>.</w:t>
      </w:r>
    </w:p>
    <w:p w14:paraId="0C9302DD" w14:textId="4E18C624" w:rsidR="008E4B4D" w:rsidRPr="008E4A40" w:rsidRDefault="000D12C7" w:rsidP="00A803C4">
      <w:pPr>
        <w:suppressLineNumbers/>
        <w:suppressAutoHyphens/>
        <w:kinsoku w:val="0"/>
        <w:overflowPunct w:val="0"/>
        <w:autoSpaceDE w:val="0"/>
        <w:autoSpaceDN w:val="0"/>
        <w:bidi/>
        <w:adjustRightInd w:val="0"/>
        <w:snapToGrid w:val="0"/>
        <w:spacing w:before="240"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8E4B4D" w:rsidRPr="008E4A40">
        <w:rPr>
          <w:rFonts w:ascii="Simplified Arabic" w:hAnsi="Simplified Arabic" w:cs="Simplified Arabic"/>
          <w:snapToGrid w:val="0"/>
          <w:kern w:val="22"/>
          <w:sz w:val="24"/>
          <w:rtl/>
        </w:rPr>
        <w:t>ج)</w:t>
      </w:r>
      <w:r w:rsidRPr="008E4A40">
        <w:rPr>
          <w:rFonts w:ascii="Simplified Arabic" w:hAnsi="Simplified Arabic" w:cs="Simplified Arabic"/>
          <w:snapToGrid w:val="0"/>
          <w:kern w:val="22"/>
          <w:sz w:val="24"/>
          <w:rtl/>
        </w:rPr>
        <w:tab/>
      </w:r>
      <w:r w:rsidR="008E4B4D" w:rsidRPr="008E4A40">
        <w:rPr>
          <w:rFonts w:ascii="Simplified Arabic" w:hAnsi="Simplified Arabic" w:cs="Simplified Arabic"/>
          <w:i/>
          <w:iCs/>
          <w:snapToGrid w:val="0"/>
          <w:kern w:val="22"/>
          <w:sz w:val="24"/>
          <w:rtl/>
        </w:rPr>
        <w:t>تعزيز فرص العمل ودعم ال</w:t>
      </w:r>
      <w:r w:rsidR="00B66971" w:rsidRPr="008E4A40">
        <w:rPr>
          <w:rFonts w:ascii="Simplified Arabic" w:hAnsi="Simplified Arabic" w:cs="Simplified Arabic"/>
          <w:i/>
          <w:iCs/>
          <w:snapToGrid w:val="0"/>
          <w:kern w:val="22"/>
          <w:sz w:val="24"/>
          <w:rtl/>
        </w:rPr>
        <w:t>دخل من أجل حفظ التنوع البيولوجي</w:t>
      </w:r>
      <w:r w:rsidR="008E4B4D" w:rsidRPr="008E4A40">
        <w:rPr>
          <w:rFonts w:ascii="Simplified Arabic" w:hAnsi="Simplified Arabic" w:cs="Simplified Arabic"/>
          <w:i/>
          <w:iCs/>
          <w:snapToGrid w:val="0"/>
          <w:kern w:val="22"/>
          <w:sz w:val="24"/>
          <w:rtl/>
        </w:rPr>
        <w:t>، والاستخدام المستدام والاستعادة لتحفيز ال</w:t>
      </w:r>
      <w:r w:rsidR="00B66971" w:rsidRPr="008E4A40">
        <w:rPr>
          <w:rFonts w:ascii="Simplified Arabic" w:hAnsi="Simplified Arabic" w:cs="Simplified Arabic"/>
          <w:i/>
          <w:iCs/>
          <w:snapToGrid w:val="0"/>
          <w:kern w:val="22"/>
          <w:sz w:val="24"/>
          <w:rtl/>
        </w:rPr>
        <w:t>تعافي</w:t>
      </w:r>
      <w:r w:rsidR="008E4B4D" w:rsidRPr="008E4A40">
        <w:rPr>
          <w:rFonts w:ascii="Simplified Arabic" w:hAnsi="Simplified Arabic" w:cs="Simplified Arabic"/>
          <w:i/>
          <w:iCs/>
          <w:snapToGrid w:val="0"/>
          <w:kern w:val="22"/>
          <w:sz w:val="24"/>
          <w:rtl/>
        </w:rPr>
        <w:t xml:space="preserve"> الاقتصادي</w:t>
      </w:r>
      <w:r w:rsidR="008E4B4D" w:rsidRPr="008E4A40">
        <w:rPr>
          <w:rFonts w:ascii="Simplified Arabic" w:hAnsi="Simplified Arabic" w:cs="Simplified Arabic"/>
          <w:snapToGrid w:val="0"/>
          <w:kern w:val="22"/>
          <w:sz w:val="24"/>
          <w:rtl/>
        </w:rPr>
        <w:t xml:space="preserve">. </w:t>
      </w:r>
      <w:r w:rsidR="00B66971"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تميل الأنشطة مثل استعادة النظام الإيكولوجي وإعادة التحريج وإدارة الأنواع الغريبة الغازية وال</w:t>
      </w:r>
      <w:r w:rsidR="00B66971" w:rsidRPr="008E4A40">
        <w:rPr>
          <w:rFonts w:ascii="Simplified Arabic" w:hAnsi="Simplified Arabic" w:cs="Simplified Arabic"/>
          <w:snapToGrid w:val="0"/>
          <w:kern w:val="22"/>
          <w:sz w:val="24"/>
          <w:rtl/>
        </w:rPr>
        <w:t>رصد</w:t>
      </w:r>
      <w:r w:rsidR="008E4B4D" w:rsidRPr="008E4A40">
        <w:rPr>
          <w:rFonts w:ascii="Simplified Arabic" w:hAnsi="Simplified Arabic" w:cs="Simplified Arabic"/>
          <w:snapToGrid w:val="0"/>
          <w:kern w:val="22"/>
          <w:sz w:val="24"/>
          <w:rtl/>
        </w:rPr>
        <w:t xml:space="preserve"> البيئي والإنفاذ إلى أن تك</w:t>
      </w:r>
      <w:r w:rsidR="00B66971" w:rsidRPr="008E4A40">
        <w:rPr>
          <w:rFonts w:ascii="Simplified Arabic" w:hAnsi="Simplified Arabic" w:cs="Simplified Arabic"/>
          <w:snapToGrid w:val="0"/>
          <w:kern w:val="22"/>
          <w:sz w:val="24"/>
          <w:rtl/>
        </w:rPr>
        <w:t>ون كثيفة العمالة وسريعة التنفيذ</w:t>
      </w:r>
      <w:r w:rsidR="008E4B4D" w:rsidRPr="008E4A40">
        <w:rPr>
          <w:rFonts w:ascii="Simplified Arabic" w:hAnsi="Simplified Arabic" w:cs="Simplified Arabic"/>
          <w:snapToGrid w:val="0"/>
          <w:kern w:val="22"/>
          <w:sz w:val="24"/>
          <w:rtl/>
        </w:rPr>
        <w:t>، لأن م</w:t>
      </w:r>
      <w:r w:rsidR="00B66971" w:rsidRPr="008E4A40">
        <w:rPr>
          <w:rFonts w:ascii="Simplified Arabic" w:hAnsi="Simplified Arabic" w:cs="Simplified Arabic"/>
          <w:snapToGrid w:val="0"/>
          <w:kern w:val="22"/>
          <w:sz w:val="24"/>
          <w:rtl/>
        </w:rPr>
        <w:t>تطلبات تدريب العمال منخفضة نسبيا وغالب</w:t>
      </w:r>
      <w:r w:rsidR="008E4B4D" w:rsidRPr="008E4A40">
        <w:rPr>
          <w:rFonts w:ascii="Simplified Arabic" w:hAnsi="Simplified Arabic" w:cs="Simplified Arabic"/>
          <w:snapToGrid w:val="0"/>
          <w:kern w:val="22"/>
          <w:sz w:val="24"/>
          <w:rtl/>
        </w:rPr>
        <w:t xml:space="preserve">ا ما </w:t>
      </w:r>
      <w:r w:rsidR="00B66971" w:rsidRPr="008E4A40">
        <w:rPr>
          <w:rFonts w:ascii="Simplified Arabic" w:hAnsi="Simplified Arabic" w:cs="Simplified Arabic"/>
          <w:snapToGrid w:val="0"/>
          <w:kern w:val="22"/>
          <w:sz w:val="24"/>
          <w:rtl/>
        </w:rPr>
        <w:t>ت</w:t>
      </w:r>
      <w:r w:rsidR="008E4B4D" w:rsidRPr="008E4A40">
        <w:rPr>
          <w:rFonts w:ascii="Simplified Arabic" w:hAnsi="Simplified Arabic" w:cs="Simplified Arabic"/>
          <w:snapToGrid w:val="0"/>
          <w:kern w:val="22"/>
          <w:sz w:val="24"/>
          <w:rtl/>
        </w:rPr>
        <w:t>كون</w:t>
      </w:r>
      <w:r w:rsidR="00B66971" w:rsidRPr="008E4A40">
        <w:rPr>
          <w:rFonts w:ascii="Simplified Arabic" w:hAnsi="Simplified Arabic" w:cs="Simplified Arabic"/>
          <w:snapToGrid w:val="0"/>
          <w:kern w:val="22"/>
          <w:sz w:val="24"/>
          <w:rtl/>
        </w:rPr>
        <w:t xml:space="preserve"> متطلبات التخطيط والشراء</w:t>
      </w:r>
      <w:r w:rsidR="008E4B4D" w:rsidRPr="008E4A40">
        <w:rPr>
          <w:rFonts w:ascii="Simplified Arabic" w:hAnsi="Simplified Arabic" w:cs="Simplified Arabic"/>
          <w:snapToGrid w:val="0"/>
          <w:kern w:val="22"/>
          <w:sz w:val="24"/>
          <w:rtl/>
        </w:rPr>
        <w:t xml:space="preserve"> للمشاريع </w:t>
      </w:r>
      <w:r w:rsidR="00B66971" w:rsidRPr="008E4A40">
        <w:rPr>
          <w:rFonts w:ascii="Simplified Arabic" w:hAnsi="Simplified Arabic" w:cs="Simplified Arabic"/>
          <w:snapToGrid w:val="0"/>
          <w:kern w:val="22"/>
          <w:sz w:val="24"/>
          <w:rtl/>
        </w:rPr>
        <w:t>قليلة للغاية. وبالتالي</w:t>
      </w:r>
      <w:r w:rsidR="008E4B4D" w:rsidRPr="008E4A40">
        <w:rPr>
          <w:rFonts w:ascii="Simplified Arabic" w:hAnsi="Simplified Arabic" w:cs="Simplified Arabic"/>
          <w:snapToGrid w:val="0"/>
          <w:kern w:val="22"/>
          <w:sz w:val="24"/>
          <w:rtl/>
        </w:rPr>
        <w:t xml:space="preserve">، فإن الاستثمار في التنوع البيولوجي يخلق فرص عمل فورية. </w:t>
      </w:r>
      <w:r w:rsidR="00B66971" w:rsidRPr="008E4A40">
        <w:rPr>
          <w:rFonts w:ascii="Simplified Arabic" w:hAnsi="Simplified Arabic" w:cs="Simplified Arabic"/>
          <w:snapToGrid w:val="0"/>
          <w:kern w:val="22"/>
          <w:sz w:val="24"/>
          <w:rtl/>
        </w:rPr>
        <w:t>ويمكن أيض</w:t>
      </w:r>
      <w:r w:rsidR="008E4B4D" w:rsidRPr="008E4A40">
        <w:rPr>
          <w:rFonts w:ascii="Simplified Arabic" w:hAnsi="Simplified Arabic" w:cs="Simplified Arabic"/>
          <w:snapToGrid w:val="0"/>
          <w:kern w:val="22"/>
          <w:sz w:val="24"/>
          <w:rtl/>
        </w:rPr>
        <w:t>ا استخدام الدخل الأساس</w:t>
      </w:r>
      <w:r w:rsidR="00300297" w:rsidRPr="008E4A40">
        <w:rPr>
          <w:rFonts w:ascii="Simplified Arabic" w:hAnsi="Simplified Arabic" w:cs="Simplified Arabic"/>
          <w:snapToGrid w:val="0"/>
          <w:kern w:val="22"/>
          <w:sz w:val="24"/>
          <w:rtl/>
        </w:rPr>
        <w:t>ي والتحويلات النقدية لدعم الحفظ</w:t>
      </w:r>
      <w:r w:rsidR="008E4B4D" w:rsidRPr="008E4A40">
        <w:rPr>
          <w:rFonts w:ascii="Simplified Arabic" w:hAnsi="Simplified Arabic" w:cs="Simplified Arabic"/>
          <w:snapToGrid w:val="0"/>
          <w:kern w:val="22"/>
          <w:sz w:val="24"/>
          <w:rtl/>
        </w:rPr>
        <w:t>؛</w:t>
      </w:r>
      <w:r w:rsidR="008E4B4D" w:rsidRPr="008E4A40">
        <w:rPr>
          <w:rFonts w:ascii="Simplified Arabic" w:hAnsi="Simplified Arabic" w:cs="Simplified Arabic"/>
          <w:snapToGrid w:val="0"/>
          <w:kern w:val="22"/>
          <w:sz w:val="24"/>
          <w:rtl/>
        </w:rPr>
        <w:cr/>
        <w:t>(د)</w:t>
      </w:r>
      <w:r w:rsidR="00300297" w:rsidRPr="008E4A40">
        <w:rPr>
          <w:rFonts w:ascii="Simplified Arabic" w:hAnsi="Simplified Arabic" w:cs="Simplified Arabic"/>
          <w:snapToGrid w:val="0"/>
          <w:kern w:val="22"/>
          <w:sz w:val="24"/>
          <w:rtl/>
        </w:rPr>
        <w:tab/>
      </w:r>
      <w:r w:rsidR="008E4B4D" w:rsidRPr="008E4A40">
        <w:rPr>
          <w:rFonts w:ascii="Simplified Arabic" w:hAnsi="Simplified Arabic" w:cs="Simplified Arabic"/>
          <w:i/>
          <w:iCs/>
          <w:snapToGrid w:val="0"/>
          <w:kern w:val="22"/>
          <w:sz w:val="24"/>
          <w:rtl/>
        </w:rPr>
        <w:t xml:space="preserve">الحفاظ على دعم </w:t>
      </w:r>
      <w:r w:rsidR="00300297" w:rsidRPr="008E4A40">
        <w:rPr>
          <w:rFonts w:ascii="Simplified Arabic" w:hAnsi="Simplified Arabic" w:cs="Simplified Arabic"/>
          <w:i/>
          <w:iCs/>
          <w:snapToGrid w:val="0"/>
          <w:kern w:val="22"/>
          <w:sz w:val="24"/>
          <w:rtl/>
        </w:rPr>
        <w:t>ا</w:t>
      </w:r>
      <w:r w:rsidR="008E4B4D" w:rsidRPr="008E4A40">
        <w:rPr>
          <w:rFonts w:ascii="Simplified Arabic" w:hAnsi="Simplified Arabic" w:cs="Simplified Arabic"/>
          <w:i/>
          <w:iCs/>
          <w:snapToGrid w:val="0"/>
          <w:kern w:val="22"/>
          <w:sz w:val="24"/>
          <w:rtl/>
        </w:rPr>
        <w:t>لبلدان النامية</w:t>
      </w:r>
      <w:r w:rsidR="00300297" w:rsidRPr="008E4A40">
        <w:rPr>
          <w:rFonts w:ascii="Simplified Arabic" w:hAnsi="Simplified Arabic" w:cs="Simplified Arabic"/>
          <w:i/>
          <w:iCs/>
          <w:snapToGrid w:val="0"/>
          <w:kern w:val="22"/>
          <w:sz w:val="24"/>
          <w:rtl/>
        </w:rPr>
        <w:t xml:space="preserve"> أو تعزيزه</w:t>
      </w:r>
      <w:r w:rsidR="008E4B4D" w:rsidRPr="008E4A40">
        <w:rPr>
          <w:rFonts w:ascii="Simplified Arabic" w:hAnsi="Simplified Arabic" w:cs="Simplified Arabic"/>
          <w:i/>
          <w:iCs/>
          <w:snapToGrid w:val="0"/>
          <w:kern w:val="22"/>
          <w:sz w:val="24"/>
          <w:rtl/>
        </w:rPr>
        <w:t xml:space="preserve"> لحماية تنوعها البيولوجي</w:t>
      </w:r>
      <w:r w:rsidR="008E4B4D" w:rsidRPr="008E4A40">
        <w:rPr>
          <w:rFonts w:ascii="Simplified Arabic" w:hAnsi="Simplified Arabic" w:cs="Simplified Arabic"/>
          <w:snapToGrid w:val="0"/>
          <w:kern w:val="22"/>
          <w:sz w:val="24"/>
          <w:rtl/>
        </w:rPr>
        <w:t xml:space="preserve">. </w:t>
      </w:r>
      <w:r w:rsidR="00300297" w:rsidRPr="008E4A40">
        <w:rPr>
          <w:rFonts w:ascii="Simplified Arabic" w:hAnsi="Simplified Arabic" w:cs="Simplified Arabic"/>
          <w:snapToGrid w:val="0"/>
          <w:kern w:val="22"/>
          <w:sz w:val="24"/>
          <w:rtl/>
        </w:rPr>
        <w:t>و</w:t>
      </w:r>
      <w:r w:rsidR="008E4B4D" w:rsidRPr="008E4A40">
        <w:rPr>
          <w:rFonts w:ascii="Simplified Arabic" w:hAnsi="Simplified Arabic" w:cs="Simplified Arabic"/>
          <w:snapToGrid w:val="0"/>
          <w:kern w:val="22"/>
          <w:sz w:val="24"/>
          <w:rtl/>
        </w:rPr>
        <w:t>هناك حاجة إلى تمويل المعونة على المدى القصير (لا سيما في ضوء انخفاض الإيرادات من السياحة القائمة على الطبيعة) و</w:t>
      </w:r>
      <w:r w:rsidR="00300297" w:rsidRPr="008E4A40">
        <w:rPr>
          <w:rFonts w:ascii="Simplified Arabic" w:hAnsi="Simplified Arabic" w:cs="Simplified Arabic"/>
          <w:snapToGrid w:val="0"/>
          <w:kern w:val="22"/>
          <w:sz w:val="24"/>
          <w:rtl/>
        </w:rPr>
        <w:t xml:space="preserve">كذلك </w:t>
      </w:r>
      <w:r w:rsidR="008E4B4D" w:rsidRPr="008E4A40">
        <w:rPr>
          <w:rFonts w:ascii="Simplified Arabic" w:hAnsi="Simplified Arabic" w:cs="Simplified Arabic"/>
          <w:snapToGrid w:val="0"/>
          <w:kern w:val="22"/>
          <w:sz w:val="24"/>
          <w:rtl/>
        </w:rPr>
        <w:t xml:space="preserve">على المدى الطويل </w:t>
      </w:r>
      <w:r w:rsidR="008E4B4D" w:rsidRPr="008E4A40">
        <w:rPr>
          <w:rFonts w:ascii="Simplified Arabic" w:hAnsi="Simplified Arabic" w:cs="Simplified Arabic"/>
          <w:snapToGrid w:val="0"/>
          <w:kern w:val="22"/>
          <w:sz w:val="24"/>
          <w:rtl/>
        </w:rPr>
        <w:lastRenderedPageBreak/>
        <w:t xml:space="preserve">لتكثيف الجهود لمعالجة إزالة الغابات وغيرها من </w:t>
      </w:r>
      <w:r w:rsidR="00300297" w:rsidRPr="008E4A40">
        <w:rPr>
          <w:rFonts w:ascii="Simplified Arabic" w:hAnsi="Simplified Arabic" w:cs="Simplified Arabic"/>
          <w:snapToGrid w:val="0"/>
          <w:kern w:val="22"/>
          <w:sz w:val="24"/>
          <w:rtl/>
        </w:rPr>
        <w:t>عوامل فقدان</w:t>
      </w:r>
      <w:r w:rsidR="008E4B4D" w:rsidRPr="008E4A40">
        <w:rPr>
          <w:rFonts w:ascii="Simplified Arabic" w:hAnsi="Simplified Arabic" w:cs="Simplified Arabic"/>
          <w:snapToGrid w:val="0"/>
          <w:kern w:val="22"/>
          <w:sz w:val="24"/>
          <w:rtl/>
        </w:rPr>
        <w:t xml:space="preserve"> التنوع البيولوجي والتجارة غير المشروعة في الأحياء البرية وبالتالي تقليل مخاطر ال</w:t>
      </w:r>
      <w:r w:rsidR="00300297" w:rsidRPr="008E4A40">
        <w:rPr>
          <w:rFonts w:ascii="Simplified Arabic" w:hAnsi="Simplified Arabic" w:cs="Simplified Arabic"/>
          <w:snapToGrid w:val="0"/>
          <w:kern w:val="22"/>
          <w:sz w:val="24"/>
          <w:rtl/>
        </w:rPr>
        <w:t>جوائح</w:t>
      </w:r>
      <w:r w:rsidR="008E4B4D" w:rsidRPr="008E4A40">
        <w:rPr>
          <w:rFonts w:ascii="Simplified Arabic" w:hAnsi="Simplified Arabic" w:cs="Simplified Arabic"/>
          <w:snapToGrid w:val="0"/>
          <w:kern w:val="22"/>
          <w:sz w:val="24"/>
          <w:rtl/>
        </w:rPr>
        <w:t>؛</w:t>
      </w:r>
    </w:p>
    <w:p w14:paraId="0E3D741F" w14:textId="40B86952" w:rsidR="00D81ED8" w:rsidRPr="008E4A40" w:rsidRDefault="00300297" w:rsidP="00300297">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D81ED8" w:rsidRPr="008E4A40">
        <w:rPr>
          <w:rFonts w:ascii="Simplified Arabic" w:hAnsi="Simplified Arabic" w:cs="Simplified Arabic"/>
          <w:snapToGrid w:val="0"/>
          <w:kern w:val="22"/>
          <w:sz w:val="24"/>
          <w:rtl/>
        </w:rPr>
        <w:t>هـ)</w:t>
      </w:r>
      <w:r w:rsidRPr="008E4A40">
        <w:rPr>
          <w:rFonts w:ascii="Simplified Arabic" w:hAnsi="Simplified Arabic" w:cs="Simplified Arabic"/>
          <w:snapToGrid w:val="0"/>
          <w:kern w:val="22"/>
          <w:sz w:val="24"/>
          <w:rtl/>
        </w:rPr>
        <w:tab/>
      </w:r>
      <w:r w:rsidR="00D81ED8" w:rsidRPr="008E4A40">
        <w:rPr>
          <w:rFonts w:ascii="Simplified Arabic" w:hAnsi="Simplified Arabic" w:cs="Simplified Arabic"/>
          <w:snapToGrid w:val="0"/>
          <w:kern w:val="22"/>
          <w:sz w:val="24"/>
          <w:rtl/>
        </w:rPr>
        <w:t>تحسين الحوافز لحفظ التنوع البيولوجي</w:t>
      </w:r>
      <w:r w:rsidR="00D81ED8" w:rsidRPr="008E4A40">
        <w:rPr>
          <w:rFonts w:ascii="Simplified Arabic" w:hAnsi="Simplified Arabic" w:cs="Simplified Arabic"/>
          <w:snapToGrid w:val="0"/>
          <w:kern w:val="22"/>
          <w:sz w:val="24"/>
        </w:rPr>
        <w:t>:</w:t>
      </w:r>
    </w:p>
    <w:p w14:paraId="669C8760" w14:textId="48188828" w:rsidR="00D81ED8" w:rsidRPr="008E4A40" w:rsidRDefault="00300297" w:rsidP="00E02BD1">
      <w:pPr>
        <w:suppressLineNumbers/>
        <w:suppressAutoHyphens/>
        <w:kinsoku w:val="0"/>
        <w:overflowPunct w:val="0"/>
        <w:autoSpaceDE w:val="0"/>
        <w:autoSpaceDN w:val="0"/>
        <w:bidi/>
        <w:adjustRightInd w:val="0"/>
        <w:snapToGrid w:val="0"/>
        <w:spacing w:before="240" w:after="120" w:line="216" w:lineRule="auto"/>
        <w:ind w:left="1422"/>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(1</w:t>
      </w:r>
      <w:r w:rsidR="00D81ED8" w:rsidRPr="008E4A40">
        <w:rPr>
          <w:rFonts w:ascii="Simplified Arabic" w:hAnsi="Simplified Arabic" w:cs="Simplified Arabic"/>
          <w:snapToGrid w:val="0"/>
          <w:kern w:val="22"/>
          <w:sz w:val="24"/>
          <w:rtl/>
        </w:rPr>
        <w:t>)</w:t>
      </w:r>
      <w:r w:rsidRPr="008E4A40">
        <w:rPr>
          <w:rFonts w:ascii="Simplified Arabic" w:hAnsi="Simplified Arabic" w:cs="Simplified Arabic"/>
          <w:snapToGrid w:val="0"/>
          <w:kern w:val="22"/>
          <w:sz w:val="24"/>
          <w:rtl/>
        </w:rPr>
        <w:tab/>
      </w:r>
      <w:r w:rsidR="00D81ED8" w:rsidRPr="008E4A40">
        <w:rPr>
          <w:rFonts w:ascii="Simplified Arabic" w:hAnsi="Simplified Arabic" w:cs="Simplified Arabic"/>
          <w:snapToGrid w:val="0"/>
          <w:kern w:val="22"/>
          <w:sz w:val="24"/>
          <w:rtl/>
        </w:rPr>
        <w:t xml:space="preserve">إصلاح الإعانات الضارة بالتنوع البيولوجي. </w:t>
      </w:r>
      <w:r w:rsidRPr="008E4A40">
        <w:rPr>
          <w:rFonts w:ascii="Simplified Arabic" w:hAnsi="Simplified Arabic" w:cs="Simplified Arabic"/>
          <w:snapToGrid w:val="0"/>
          <w:kern w:val="22"/>
          <w:sz w:val="24"/>
          <w:rtl/>
        </w:rPr>
        <w:t>و</w:t>
      </w:r>
      <w:r w:rsidR="00D81ED8" w:rsidRPr="008E4A40">
        <w:rPr>
          <w:rFonts w:ascii="Simplified Arabic" w:hAnsi="Simplified Arabic" w:cs="Simplified Arabic"/>
          <w:snapToGrid w:val="0"/>
          <w:kern w:val="22"/>
          <w:sz w:val="24"/>
          <w:rtl/>
        </w:rPr>
        <w:t xml:space="preserve">يمكن إعادة توجيه الإعانات الضارة بالتنوع البيولوجي إلى الأنشطة التي لها منافع اجتماعية اقتصادية أكبر وتأثيرات إيجابية على التنوع البيولوجي. </w:t>
      </w:r>
      <w:r w:rsidRPr="008E4A40">
        <w:rPr>
          <w:rFonts w:ascii="Simplified Arabic" w:hAnsi="Simplified Arabic" w:cs="Simplified Arabic"/>
          <w:snapToGrid w:val="0"/>
          <w:kern w:val="22"/>
          <w:sz w:val="24"/>
          <w:rtl/>
        </w:rPr>
        <w:t>و</w:t>
      </w:r>
      <w:r w:rsidR="00D81ED8" w:rsidRPr="008E4A40">
        <w:rPr>
          <w:rFonts w:ascii="Simplified Arabic" w:hAnsi="Simplified Arabic" w:cs="Simplified Arabic"/>
          <w:snapToGrid w:val="0"/>
          <w:kern w:val="22"/>
          <w:sz w:val="24"/>
          <w:rtl/>
        </w:rPr>
        <w:t>توفر الصلة بين التنوع البيولوجي ومخاطر ال</w:t>
      </w:r>
      <w:r w:rsidRPr="008E4A40">
        <w:rPr>
          <w:rFonts w:ascii="Simplified Arabic" w:hAnsi="Simplified Arabic" w:cs="Simplified Arabic"/>
          <w:snapToGrid w:val="0"/>
          <w:kern w:val="22"/>
          <w:sz w:val="24"/>
          <w:rtl/>
        </w:rPr>
        <w:t>جوائح مبررا إضافيا لمثل هذا التحول</w:t>
      </w:r>
      <w:r w:rsidR="00D81ED8" w:rsidRPr="008E4A40">
        <w:rPr>
          <w:rFonts w:ascii="Simplified Arabic" w:hAnsi="Simplified Arabic" w:cs="Simplified Arabic"/>
          <w:snapToGrid w:val="0"/>
          <w:kern w:val="22"/>
          <w:sz w:val="24"/>
          <w:rtl/>
        </w:rPr>
        <w:t>؛</w:t>
      </w:r>
    </w:p>
    <w:p w14:paraId="1E025DF8" w14:textId="01A94601" w:rsidR="00D81ED8" w:rsidRPr="008E4A40" w:rsidRDefault="00D81ED8" w:rsidP="00E02BD1">
      <w:pPr>
        <w:suppressLineNumbers/>
        <w:suppressAutoHyphens/>
        <w:kinsoku w:val="0"/>
        <w:overflowPunct w:val="0"/>
        <w:autoSpaceDE w:val="0"/>
        <w:autoSpaceDN w:val="0"/>
        <w:bidi/>
        <w:adjustRightInd w:val="0"/>
        <w:snapToGrid w:val="0"/>
        <w:spacing w:after="120" w:line="216" w:lineRule="auto"/>
        <w:ind w:left="1422"/>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Pr>
        <w:t>(2)</w:t>
      </w:r>
      <w:r w:rsidR="006B140C"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 xml:space="preserve">الحفاظ على الضرائب أو زيادتها على الأنشطة التي تضر بالتنوع البيولوجي. </w:t>
      </w:r>
      <w:r w:rsidR="006B140C"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 xml:space="preserve">يمكن إعادة توجيه الإيرادات من الضرائب ذات الصلة بالتنوع البيولوجي والضرائب الأخرى ذات الصلة بالبيئة </w:t>
      </w:r>
      <w:r w:rsidR="006B140C" w:rsidRPr="008E4A40">
        <w:rPr>
          <w:rFonts w:ascii="Simplified Arabic" w:hAnsi="Simplified Arabic" w:cs="Simplified Arabic"/>
          <w:snapToGrid w:val="0"/>
          <w:kern w:val="22"/>
          <w:sz w:val="24"/>
          <w:rtl/>
        </w:rPr>
        <w:t>ل</w:t>
      </w:r>
      <w:r w:rsidRPr="008E4A40">
        <w:rPr>
          <w:rFonts w:ascii="Simplified Arabic" w:hAnsi="Simplified Arabic" w:cs="Simplified Arabic"/>
          <w:snapToGrid w:val="0"/>
          <w:kern w:val="22"/>
          <w:sz w:val="24"/>
          <w:rtl/>
        </w:rPr>
        <w:t>تدابير التحفيز الخضراء أو استخدامها لتقليل عجز الميزانية</w:t>
      </w:r>
      <w:r w:rsidRPr="008E4A40">
        <w:rPr>
          <w:rFonts w:ascii="Simplified Arabic" w:hAnsi="Simplified Arabic" w:cs="Simplified Arabic"/>
          <w:snapToGrid w:val="0"/>
          <w:kern w:val="22"/>
          <w:sz w:val="24"/>
        </w:rPr>
        <w:t>.</w:t>
      </w:r>
    </w:p>
    <w:p w14:paraId="5BDBC2BE" w14:textId="0576FF72" w:rsidR="00D81ED8" w:rsidRPr="008E4A40" w:rsidRDefault="00F169D9" w:rsidP="00A803C4">
      <w:pPr>
        <w:suppressLineNumbers/>
        <w:suppressAutoHyphens/>
        <w:kinsoku w:val="0"/>
        <w:overflowPunct w:val="0"/>
        <w:autoSpaceDE w:val="0"/>
        <w:autoSpaceDN w:val="0"/>
        <w:bidi/>
        <w:adjustRightInd w:val="0"/>
        <w:snapToGrid w:val="0"/>
        <w:spacing w:before="240"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w:t>
      </w:r>
      <w:r w:rsidR="00D81ED8"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ab/>
      </w:r>
      <w:r w:rsidR="00D81ED8" w:rsidRPr="008E4A40">
        <w:rPr>
          <w:rFonts w:ascii="Simplified Arabic" w:hAnsi="Simplified Arabic" w:cs="Simplified Arabic"/>
          <w:i/>
          <w:iCs/>
          <w:snapToGrid w:val="0"/>
          <w:kern w:val="22"/>
          <w:sz w:val="24"/>
          <w:rtl/>
        </w:rPr>
        <w:t>إشراك الأعمال التجارية والقطاع المالي من أجل ال</w:t>
      </w:r>
      <w:r w:rsidRPr="008E4A40">
        <w:rPr>
          <w:rFonts w:ascii="Simplified Arabic" w:hAnsi="Simplified Arabic" w:cs="Simplified Arabic"/>
          <w:i/>
          <w:iCs/>
          <w:snapToGrid w:val="0"/>
          <w:kern w:val="22"/>
          <w:sz w:val="24"/>
          <w:rtl/>
        </w:rPr>
        <w:t>تعافي</w:t>
      </w:r>
      <w:r w:rsidR="00D81ED8" w:rsidRPr="008E4A40">
        <w:rPr>
          <w:rFonts w:ascii="Simplified Arabic" w:hAnsi="Simplified Arabic" w:cs="Simplified Arabic"/>
          <w:i/>
          <w:iCs/>
          <w:snapToGrid w:val="0"/>
          <w:kern w:val="22"/>
          <w:sz w:val="24"/>
          <w:rtl/>
        </w:rPr>
        <w:t xml:space="preserve"> الإيجابي </w:t>
      </w:r>
      <w:r w:rsidRPr="008E4A40">
        <w:rPr>
          <w:rFonts w:ascii="Simplified Arabic" w:hAnsi="Simplified Arabic" w:cs="Simplified Arabic"/>
          <w:i/>
          <w:iCs/>
          <w:snapToGrid w:val="0"/>
          <w:kern w:val="22"/>
          <w:sz w:val="24"/>
          <w:rtl/>
        </w:rPr>
        <w:t xml:space="preserve">بالنسبة </w:t>
      </w:r>
      <w:r w:rsidR="00D81ED8" w:rsidRPr="008E4A40">
        <w:rPr>
          <w:rFonts w:ascii="Simplified Arabic" w:hAnsi="Simplified Arabic" w:cs="Simplified Arabic"/>
          <w:i/>
          <w:iCs/>
          <w:snapToGrid w:val="0"/>
          <w:kern w:val="22"/>
          <w:sz w:val="24"/>
          <w:rtl/>
        </w:rPr>
        <w:t>للتنوع البيولوجي</w:t>
      </w:r>
      <w:r w:rsidR="00D81ED8" w:rsidRPr="008E4A40">
        <w:rPr>
          <w:rFonts w:ascii="Simplified Arabic" w:hAnsi="Simplified Arabic" w:cs="Simplified Arabic"/>
          <w:i/>
          <w:iCs/>
          <w:snapToGrid w:val="0"/>
          <w:kern w:val="22"/>
          <w:sz w:val="24"/>
        </w:rPr>
        <w:t>:</w:t>
      </w:r>
    </w:p>
    <w:p w14:paraId="18CAD016" w14:textId="1090FEDD" w:rsidR="00D81ED8" w:rsidRPr="008E4A40" w:rsidRDefault="00FF29E1" w:rsidP="00E02BD1">
      <w:pPr>
        <w:suppressLineNumbers/>
        <w:suppressAutoHyphens/>
        <w:kinsoku w:val="0"/>
        <w:overflowPunct w:val="0"/>
        <w:autoSpaceDE w:val="0"/>
        <w:autoSpaceDN w:val="0"/>
        <w:bidi/>
        <w:adjustRightInd w:val="0"/>
        <w:snapToGrid w:val="0"/>
        <w:spacing w:before="240" w:after="120" w:line="216" w:lineRule="auto"/>
        <w:ind w:left="1422"/>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(1</w:t>
      </w:r>
      <w:r w:rsidR="00D81ED8" w:rsidRPr="008E4A40">
        <w:rPr>
          <w:rFonts w:ascii="Simplified Arabic" w:hAnsi="Simplified Arabic" w:cs="Simplified Arabic"/>
          <w:snapToGrid w:val="0"/>
          <w:kern w:val="22"/>
          <w:sz w:val="24"/>
          <w:rtl/>
        </w:rPr>
        <w:t>)</w:t>
      </w:r>
      <w:r w:rsidRPr="008E4A40">
        <w:rPr>
          <w:rFonts w:ascii="Simplified Arabic" w:hAnsi="Simplified Arabic" w:cs="Simplified Arabic"/>
          <w:snapToGrid w:val="0"/>
          <w:kern w:val="22"/>
          <w:sz w:val="24"/>
          <w:rtl/>
        </w:rPr>
        <w:tab/>
        <w:t>مطالبة</w:t>
      </w:r>
      <w:r w:rsidR="00D81ED8" w:rsidRPr="008E4A40">
        <w:rPr>
          <w:rFonts w:ascii="Simplified Arabic" w:hAnsi="Simplified Arabic" w:cs="Simplified Arabic"/>
          <w:snapToGrid w:val="0"/>
          <w:kern w:val="22"/>
          <w:sz w:val="24"/>
          <w:rtl/>
        </w:rPr>
        <w:t xml:space="preserve"> الشركات</w:t>
      </w:r>
      <w:r w:rsidRPr="008E4A40">
        <w:rPr>
          <w:rFonts w:ascii="Simplified Arabic" w:hAnsi="Simplified Arabic" w:cs="Simplified Arabic"/>
          <w:snapToGrid w:val="0"/>
          <w:kern w:val="22"/>
          <w:sz w:val="24"/>
          <w:rtl/>
        </w:rPr>
        <w:t xml:space="preserve"> أو تشجيعها</w:t>
      </w:r>
      <w:r w:rsidR="00D81ED8" w:rsidRPr="008E4A40">
        <w:rPr>
          <w:rFonts w:ascii="Simplified Arabic" w:hAnsi="Simplified Arabic" w:cs="Simplified Arabic"/>
          <w:snapToGrid w:val="0"/>
          <w:kern w:val="22"/>
          <w:sz w:val="24"/>
          <w:rtl/>
        </w:rPr>
        <w:t xml:space="preserve"> على الكشف عن الآثار على التنوع البيولوجي</w:t>
      </w:r>
      <w:r w:rsidRPr="008E4A40">
        <w:rPr>
          <w:rFonts w:ascii="Simplified Arabic" w:hAnsi="Simplified Arabic" w:cs="Simplified Arabic"/>
          <w:snapToGrid w:val="0"/>
          <w:kern w:val="22"/>
          <w:sz w:val="24"/>
          <w:rtl/>
        </w:rPr>
        <w:t xml:space="preserve"> والتبعيات له</w:t>
      </w:r>
      <w:r w:rsidR="00D81ED8" w:rsidRPr="008E4A40">
        <w:rPr>
          <w:rFonts w:ascii="Simplified Arabic" w:hAnsi="Simplified Arabic" w:cs="Simplified Arabic"/>
          <w:snapToGrid w:val="0"/>
          <w:kern w:val="22"/>
          <w:sz w:val="24"/>
          <w:rtl/>
        </w:rPr>
        <w:t xml:space="preserve"> ودمج اعتبارات التنوع ا</w:t>
      </w:r>
      <w:r w:rsidRPr="008E4A40">
        <w:rPr>
          <w:rFonts w:ascii="Simplified Arabic" w:hAnsi="Simplified Arabic" w:cs="Simplified Arabic"/>
          <w:snapToGrid w:val="0"/>
          <w:kern w:val="22"/>
          <w:sz w:val="24"/>
          <w:rtl/>
        </w:rPr>
        <w:t>لبيولوجي في جميع مجالات الأعمال، بما في ذلك إدارة المخاطر</w:t>
      </w:r>
      <w:r w:rsidR="00D81ED8" w:rsidRPr="008E4A40">
        <w:rPr>
          <w:rFonts w:ascii="Simplified Arabic" w:hAnsi="Simplified Arabic" w:cs="Simplified Arabic"/>
          <w:snapToGrid w:val="0"/>
          <w:kern w:val="22"/>
          <w:sz w:val="24"/>
          <w:rtl/>
        </w:rPr>
        <w:t>؛</w:t>
      </w:r>
    </w:p>
    <w:p w14:paraId="379DA666" w14:textId="4DCED327" w:rsidR="00D81ED8" w:rsidRPr="008E4A40" w:rsidRDefault="00D81ED8" w:rsidP="00E02BD1">
      <w:pPr>
        <w:suppressLineNumbers/>
        <w:suppressAutoHyphens/>
        <w:kinsoku w:val="0"/>
        <w:overflowPunct w:val="0"/>
        <w:autoSpaceDE w:val="0"/>
        <w:autoSpaceDN w:val="0"/>
        <w:bidi/>
        <w:adjustRightInd w:val="0"/>
        <w:snapToGrid w:val="0"/>
        <w:spacing w:after="120" w:line="216" w:lineRule="auto"/>
        <w:ind w:left="1422"/>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Pr>
        <w:t>(2)</w:t>
      </w:r>
      <w:r w:rsidR="00850CF4"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مطالبة البنوك المركزية الوطنية وجميع بنوك التنمية العامة أو تشجيعها على إعادة توجيه استراتيجياتها وأنماطها الاستثمارية وأنشطتها وطرائق عملها للمساهمة في التنمية المستدامة بما في ذلك الحفظ والتنمية المستدامة</w:t>
      </w:r>
      <w:r w:rsidRPr="008E4A40">
        <w:rPr>
          <w:rFonts w:ascii="Simplified Arabic" w:hAnsi="Simplified Arabic" w:cs="Simplified Arabic"/>
          <w:snapToGrid w:val="0"/>
          <w:kern w:val="22"/>
          <w:sz w:val="24"/>
        </w:rPr>
        <w:t>.</w:t>
      </w:r>
    </w:p>
    <w:p w14:paraId="42BB735A" w14:textId="677889B3" w:rsidR="008E4B4D" w:rsidRPr="008E4A40" w:rsidRDefault="00D81ED8" w:rsidP="00A803C4">
      <w:pPr>
        <w:suppressLineNumbers/>
        <w:suppressAutoHyphens/>
        <w:kinsoku w:val="0"/>
        <w:overflowPunct w:val="0"/>
        <w:autoSpaceDE w:val="0"/>
        <w:autoSpaceDN w:val="0"/>
        <w:bidi/>
        <w:adjustRightInd w:val="0"/>
        <w:snapToGrid w:val="0"/>
        <w:spacing w:before="240" w:after="120" w:line="216" w:lineRule="auto"/>
        <w:ind w:left="54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(ز)</w:t>
      </w:r>
      <w:r w:rsidR="00850CF4" w:rsidRPr="008E4A40">
        <w:rPr>
          <w:rFonts w:ascii="Simplified Arabic" w:hAnsi="Simplified Arabic" w:cs="Simplified Arabic"/>
          <w:snapToGrid w:val="0"/>
          <w:kern w:val="22"/>
          <w:sz w:val="24"/>
          <w:rtl/>
        </w:rPr>
        <w:tab/>
      </w:r>
      <w:r w:rsidRPr="008E4A40">
        <w:rPr>
          <w:rFonts w:ascii="Simplified Arabic" w:hAnsi="Simplified Arabic" w:cs="Simplified Arabic"/>
          <w:i/>
          <w:iCs/>
          <w:snapToGrid w:val="0"/>
          <w:kern w:val="22"/>
          <w:sz w:val="24"/>
          <w:rtl/>
        </w:rPr>
        <w:t>الاستفادة من التغيير السلوكي نحو الاستهلاك المستدام</w:t>
      </w:r>
      <w:r w:rsidRPr="008E4A40">
        <w:rPr>
          <w:rFonts w:ascii="Simplified Arabic" w:hAnsi="Simplified Arabic" w:cs="Simplified Arabic"/>
          <w:snapToGrid w:val="0"/>
          <w:kern w:val="22"/>
          <w:sz w:val="24"/>
          <w:rtl/>
        </w:rPr>
        <w:t xml:space="preserve">. </w:t>
      </w:r>
      <w:r w:rsidR="00433E1F" w:rsidRPr="008E4A40">
        <w:rPr>
          <w:rFonts w:ascii="Simplified Arabic" w:hAnsi="Simplified Arabic" w:cs="Simplified Arabic"/>
          <w:snapToGrid w:val="0"/>
          <w:kern w:val="22"/>
          <w:sz w:val="24"/>
          <w:rtl/>
        </w:rPr>
        <w:t>و</w:t>
      </w:r>
      <w:r w:rsidRPr="008E4A40">
        <w:rPr>
          <w:rFonts w:ascii="Simplified Arabic" w:hAnsi="Simplified Arabic" w:cs="Simplified Arabic"/>
          <w:snapToGrid w:val="0"/>
          <w:kern w:val="22"/>
          <w:sz w:val="24"/>
          <w:rtl/>
        </w:rPr>
        <w:t xml:space="preserve">قد تكون هناك فرصة للاستفادة من هذه اللحظة لتعزيز التغيير التحويلي. </w:t>
      </w:r>
      <w:r w:rsidR="00433E1F" w:rsidRPr="008E4A40">
        <w:rPr>
          <w:rFonts w:ascii="Simplified Arabic" w:hAnsi="Simplified Arabic" w:cs="Simplified Arabic"/>
          <w:snapToGrid w:val="0"/>
          <w:kern w:val="22"/>
          <w:sz w:val="24"/>
          <w:rtl/>
        </w:rPr>
        <w:t>على سبيل المثال</w:t>
      </w:r>
      <w:r w:rsidRPr="008E4A40">
        <w:rPr>
          <w:rFonts w:ascii="Simplified Arabic" w:hAnsi="Simplified Arabic" w:cs="Simplified Arabic"/>
          <w:snapToGrid w:val="0"/>
          <w:kern w:val="22"/>
          <w:sz w:val="24"/>
          <w:rtl/>
        </w:rPr>
        <w:t xml:space="preserve">، </w:t>
      </w:r>
      <w:r w:rsidR="00433E1F" w:rsidRPr="008E4A40">
        <w:rPr>
          <w:rFonts w:ascii="Simplified Arabic" w:hAnsi="Simplified Arabic" w:cs="Simplified Arabic"/>
          <w:snapToGrid w:val="0"/>
          <w:kern w:val="22"/>
          <w:sz w:val="24"/>
          <w:rtl/>
        </w:rPr>
        <w:t>دفعت الجائحة</w:t>
      </w:r>
      <w:r w:rsidRPr="008E4A40">
        <w:rPr>
          <w:rFonts w:ascii="Simplified Arabic" w:hAnsi="Simplified Arabic" w:cs="Simplified Arabic"/>
          <w:snapToGrid w:val="0"/>
          <w:kern w:val="22"/>
          <w:sz w:val="24"/>
          <w:rtl/>
        </w:rPr>
        <w:t xml:space="preserve"> العديد من الناس إلى التساؤل عما هو "أساسي" ح</w:t>
      </w:r>
      <w:r w:rsidR="00433E1F" w:rsidRPr="008E4A40">
        <w:rPr>
          <w:rFonts w:ascii="Simplified Arabic" w:hAnsi="Simplified Arabic" w:cs="Simplified Arabic"/>
          <w:snapToGrid w:val="0"/>
          <w:kern w:val="22"/>
          <w:sz w:val="24"/>
          <w:rtl/>
        </w:rPr>
        <w:t>ق</w:t>
      </w:r>
      <w:r w:rsidRPr="008E4A40">
        <w:rPr>
          <w:rFonts w:ascii="Simplified Arabic" w:hAnsi="Simplified Arabic" w:cs="Simplified Arabic"/>
          <w:snapToGrid w:val="0"/>
          <w:kern w:val="22"/>
          <w:sz w:val="24"/>
          <w:rtl/>
        </w:rPr>
        <w:t xml:space="preserve">ا وقد </w:t>
      </w:r>
      <w:r w:rsidR="00433E1F" w:rsidRPr="008E4A40">
        <w:rPr>
          <w:rFonts w:ascii="Simplified Arabic" w:hAnsi="Simplified Arabic" w:cs="Simplified Arabic"/>
          <w:snapToGrid w:val="0"/>
          <w:kern w:val="22"/>
          <w:sz w:val="24"/>
          <w:rtl/>
        </w:rPr>
        <w:t>يكون هذا قد غيّر مفهوم ما يعتبر ضروريا ومرغوب</w:t>
      </w:r>
      <w:r w:rsidRPr="008E4A40">
        <w:rPr>
          <w:rFonts w:ascii="Simplified Arabic" w:hAnsi="Simplified Arabic" w:cs="Simplified Arabic"/>
          <w:snapToGrid w:val="0"/>
          <w:kern w:val="22"/>
          <w:sz w:val="24"/>
          <w:rtl/>
        </w:rPr>
        <w:t xml:space="preserve">ا من أجل حياة كريمة </w:t>
      </w:r>
      <w:r w:rsidR="00433E1F" w:rsidRPr="008E4A40">
        <w:rPr>
          <w:rFonts w:ascii="Simplified Arabic" w:hAnsi="Simplified Arabic" w:cs="Simplified Arabic"/>
          <w:snapToGrid w:val="0"/>
          <w:kern w:val="22"/>
          <w:sz w:val="24"/>
          <w:rtl/>
        </w:rPr>
        <w:t>وطيبة</w:t>
      </w:r>
      <w:r w:rsidRPr="008E4A40">
        <w:rPr>
          <w:rFonts w:ascii="Simplified Arabic" w:hAnsi="Simplified Arabic" w:cs="Simplified Arabic"/>
          <w:snapToGrid w:val="0"/>
          <w:kern w:val="22"/>
          <w:sz w:val="24"/>
          <w:rtl/>
        </w:rPr>
        <w:t xml:space="preserve">. </w:t>
      </w:r>
      <w:r w:rsidR="00433E1F" w:rsidRPr="008E4A40">
        <w:rPr>
          <w:rFonts w:ascii="Simplified Arabic" w:hAnsi="Simplified Arabic" w:cs="Simplified Arabic"/>
          <w:snapToGrid w:val="0"/>
          <w:kern w:val="22"/>
          <w:sz w:val="24"/>
          <w:rtl/>
        </w:rPr>
        <w:t>وقد تنظر الحكومات أيض</w:t>
      </w:r>
      <w:r w:rsidRPr="008E4A40">
        <w:rPr>
          <w:rFonts w:ascii="Simplified Arabic" w:hAnsi="Simplified Arabic" w:cs="Simplified Arabic"/>
          <w:snapToGrid w:val="0"/>
          <w:kern w:val="22"/>
          <w:sz w:val="24"/>
          <w:rtl/>
        </w:rPr>
        <w:t xml:space="preserve">ا في الانتقال من مؤشرات مثل الدخل القومي الإجمالي </w:t>
      </w:r>
      <w:r w:rsidR="00EF6217" w:rsidRPr="008E4A40">
        <w:rPr>
          <w:rFonts w:ascii="Simplified Arabic" w:hAnsi="Simplified Arabic" w:cs="Simplified Arabic"/>
          <w:snapToGrid w:val="0"/>
          <w:kern w:val="22"/>
          <w:sz w:val="24"/>
          <w:rtl/>
        </w:rPr>
        <w:t>إلى مقاييس التقدم الأكثر شمولا</w:t>
      </w:r>
      <w:r w:rsidRPr="008E4A40">
        <w:rPr>
          <w:rFonts w:ascii="Simplified Arabic" w:hAnsi="Simplified Arabic" w:cs="Simplified Arabic"/>
          <w:snapToGrid w:val="0"/>
          <w:kern w:val="22"/>
          <w:sz w:val="24"/>
          <w:rtl/>
        </w:rPr>
        <w:t>؛</w:t>
      </w:r>
    </w:p>
    <w:p w14:paraId="7A72C904" w14:textId="4F418698" w:rsidR="00863BD1" w:rsidRPr="008E4A40" w:rsidRDefault="004F7F3F" w:rsidP="0011002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863BD1" w:rsidRPr="008E4A40">
        <w:rPr>
          <w:rFonts w:ascii="Simplified Arabic" w:hAnsi="Simplified Arabic" w:cs="Simplified Arabic"/>
          <w:snapToGrid w:val="0"/>
          <w:kern w:val="22"/>
          <w:sz w:val="24"/>
          <w:rtl/>
        </w:rPr>
        <w:t>سيلزم تنفيذ بعض هذه النهج في المدى القصير لتجنب الآثار السلبية لجميع تدابير</w:t>
      </w:r>
      <w:r w:rsidR="006A61C1" w:rsidRPr="008E4A40">
        <w:rPr>
          <w:rFonts w:ascii="Simplified Arabic" w:hAnsi="Simplified Arabic" w:cs="Simplified Arabic"/>
          <w:snapToGrid w:val="0"/>
          <w:kern w:val="22"/>
          <w:sz w:val="24"/>
          <w:rtl/>
        </w:rPr>
        <w:t xml:space="preserve"> الاستجابة (على سبيل المثال (أ)</w:t>
      </w:r>
      <w:r w:rsidR="00863BD1" w:rsidRPr="008E4A40">
        <w:rPr>
          <w:rFonts w:ascii="Simplified Arabic" w:hAnsi="Simplified Arabic" w:cs="Simplified Arabic"/>
          <w:snapToGrid w:val="0"/>
          <w:kern w:val="22"/>
          <w:sz w:val="24"/>
          <w:rtl/>
        </w:rPr>
        <w:t xml:space="preserve">، </w:t>
      </w:r>
      <w:r w:rsidR="006A61C1" w:rsidRPr="008E4A40">
        <w:rPr>
          <w:rFonts w:ascii="Simplified Arabic" w:hAnsi="Simplified Arabic" w:cs="Simplified Arabic"/>
          <w:snapToGrid w:val="0"/>
          <w:kern w:val="22"/>
          <w:sz w:val="24"/>
          <w:rtl/>
        </w:rPr>
        <w:t>و(ب)</w:t>
      </w:r>
      <w:r w:rsidR="00863BD1" w:rsidRPr="008E4A40">
        <w:rPr>
          <w:rFonts w:ascii="Simplified Arabic" w:hAnsi="Simplified Arabic" w:cs="Simplified Arabic"/>
          <w:snapToGrid w:val="0"/>
          <w:kern w:val="22"/>
          <w:sz w:val="24"/>
          <w:rtl/>
        </w:rPr>
        <w:t xml:space="preserve">، </w:t>
      </w:r>
      <w:r w:rsidR="006A61C1" w:rsidRPr="008E4A40">
        <w:rPr>
          <w:rFonts w:ascii="Simplified Arabic" w:hAnsi="Simplified Arabic" w:cs="Simplified Arabic"/>
          <w:snapToGrid w:val="0"/>
          <w:kern w:val="22"/>
          <w:sz w:val="24"/>
          <w:rtl/>
        </w:rPr>
        <w:t>و</w:t>
      </w:r>
      <w:r w:rsidR="00863BD1" w:rsidRPr="008E4A40">
        <w:rPr>
          <w:rFonts w:ascii="Simplified Arabic" w:hAnsi="Simplified Arabic" w:cs="Simplified Arabic"/>
          <w:snapToGrid w:val="0"/>
          <w:kern w:val="22"/>
          <w:sz w:val="24"/>
          <w:rtl/>
        </w:rPr>
        <w:t xml:space="preserve">(د)) والاستفادة من النتائج الإيجابية </w:t>
      </w:r>
      <w:r w:rsidR="006A61C1" w:rsidRPr="008E4A40">
        <w:rPr>
          <w:rFonts w:ascii="Simplified Arabic" w:hAnsi="Simplified Arabic" w:cs="Simplified Arabic"/>
          <w:snapToGrid w:val="0"/>
          <w:kern w:val="22"/>
          <w:sz w:val="24"/>
          <w:rtl/>
        </w:rPr>
        <w:t>على ا</w:t>
      </w:r>
      <w:r w:rsidR="00863BD1" w:rsidRPr="008E4A40">
        <w:rPr>
          <w:rFonts w:ascii="Simplified Arabic" w:hAnsi="Simplified Arabic" w:cs="Simplified Arabic"/>
          <w:snapToGrid w:val="0"/>
          <w:kern w:val="22"/>
          <w:sz w:val="24"/>
          <w:rtl/>
        </w:rPr>
        <w:t xml:space="preserve">لتنوع البيولوجي </w:t>
      </w:r>
      <w:r w:rsidR="006A61C1" w:rsidRPr="008E4A40">
        <w:rPr>
          <w:rFonts w:ascii="Simplified Arabic" w:hAnsi="Simplified Arabic" w:cs="Simplified Arabic"/>
          <w:snapToGrid w:val="0"/>
          <w:kern w:val="22"/>
          <w:sz w:val="24"/>
          <w:rtl/>
        </w:rPr>
        <w:t>من تدابير التحفيز قصيرة الأجل (</w:t>
      </w:r>
      <w:r w:rsidR="00863BD1" w:rsidRPr="008E4A40">
        <w:rPr>
          <w:rFonts w:ascii="Simplified Arabic" w:hAnsi="Simplified Arabic" w:cs="Simplified Arabic"/>
          <w:snapToGrid w:val="0"/>
          <w:kern w:val="22"/>
          <w:sz w:val="24"/>
          <w:rtl/>
        </w:rPr>
        <w:t xml:space="preserve">على سبيل المثال (ج)). </w:t>
      </w:r>
      <w:r w:rsidR="006A61C1" w:rsidRPr="008E4A40">
        <w:rPr>
          <w:rFonts w:ascii="Simplified Arabic" w:hAnsi="Simplified Arabic" w:cs="Simplified Arabic"/>
          <w:snapToGrid w:val="0"/>
          <w:kern w:val="22"/>
          <w:sz w:val="24"/>
          <w:rtl/>
        </w:rPr>
        <w:t>و</w:t>
      </w:r>
      <w:r w:rsidR="00863BD1" w:rsidRPr="008E4A40">
        <w:rPr>
          <w:rFonts w:ascii="Simplified Arabic" w:hAnsi="Simplified Arabic" w:cs="Simplified Arabic"/>
          <w:snapToGrid w:val="0"/>
          <w:kern w:val="22"/>
          <w:sz w:val="24"/>
          <w:rtl/>
        </w:rPr>
        <w:t xml:space="preserve">يمكن تنفيذ البعض الآخر على المدى المتوسط </w:t>
      </w:r>
      <w:r w:rsidR="006A61C1" w:rsidRPr="008E4A40">
        <w:rPr>
          <w:rFonts w:ascii="Simplified Arabic" w:hAnsi="Simplified Arabic" w:cs="Simplified Arabic"/>
          <w:snapToGrid w:val="0"/>
          <w:kern w:val="22"/>
          <w:sz w:val="24"/>
          <w:rtl/>
        </w:rPr>
        <w:t>إلى الطويل (على سبيل المثال (و)</w:t>
      </w:r>
      <w:r w:rsidR="00863BD1" w:rsidRPr="008E4A40">
        <w:rPr>
          <w:rFonts w:ascii="Simplified Arabic" w:hAnsi="Simplified Arabic" w:cs="Simplified Arabic"/>
          <w:snapToGrid w:val="0"/>
          <w:kern w:val="22"/>
          <w:sz w:val="24"/>
          <w:rtl/>
        </w:rPr>
        <w:t xml:space="preserve">، </w:t>
      </w:r>
      <w:r w:rsidR="006A61C1" w:rsidRPr="008E4A40">
        <w:rPr>
          <w:rFonts w:ascii="Simplified Arabic" w:hAnsi="Simplified Arabic" w:cs="Simplified Arabic"/>
          <w:snapToGrid w:val="0"/>
          <w:kern w:val="22"/>
          <w:sz w:val="24"/>
          <w:rtl/>
        </w:rPr>
        <w:t>و(ز)</w:t>
      </w:r>
      <w:r w:rsidR="00863BD1" w:rsidRPr="008E4A40">
        <w:rPr>
          <w:rFonts w:ascii="Simplified Arabic" w:hAnsi="Simplified Arabic" w:cs="Simplified Arabic"/>
          <w:snapToGrid w:val="0"/>
          <w:kern w:val="22"/>
          <w:sz w:val="24"/>
          <w:rtl/>
        </w:rPr>
        <w:t xml:space="preserve">، </w:t>
      </w:r>
      <w:r w:rsidR="006A61C1" w:rsidRPr="008E4A40">
        <w:rPr>
          <w:rFonts w:ascii="Simplified Arabic" w:hAnsi="Simplified Arabic" w:cs="Simplified Arabic"/>
          <w:snapToGrid w:val="0"/>
          <w:kern w:val="22"/>
          <w:sz w:val="24"/>
          <w:rtl/>
        </w:rPr>
        <w:t>و</w:t>
      </w:r>
      <w:r w:rsidR="00863BD1" w:rsidRPr="008E4A40">
        <w:rPr>
          <w:rFonts w:ascii="Simplified Arabic" w:hAnsi="Simplified Arabic" w:cs="Simplified Arabic"/>
          <w:snapToGrid w:val="0"/>
          <w:kern w:val="22"/>
          <w:sz w:val="24"/>
          <w:rtl/>
        </w:rPr>
        <w:t>(ح)). و</w:t>
      </w:r>
      <w:r w:rsidR="006A61C1" w:rsidRPr="008E4A40">
        <w:rPr>
          <w:rFonts w:ascii="Simplified Arabic" w:hAnsi="Simplified Arabic" w:cs="Simplified Arabic"/>
          <w:snapToGrid w:val="0"/>
          <w:kern w:val="22"/>
          <w:sz w:val="24"/>
          <w:rtl/>
        </w:rPr>
        <w:t xml:space="preserve">سيلزم الاهتمام بضمان مساهمة التدابير في الحد من عدم المساواة </w:t>
      </w:r>
      <w:r w:rsidR="00863BD1" w:rsidRPr="008E4A40">
        <w:rPr>
          <w:rFonts w:ascii="Simplified Arabic" w:hAnsi="Simplified Arabic" w:cs="Simplified Arabic"/>
          <w:snapToGrid w:val="0"/>
          <w:kern w:val="22"/>
          <w:sz w:val="24"/>
          <w:rtl/>
        </w:rPr>
        <w:t xml:space="preserve">بغية تعزيز </w:t>
      </w:r>
      <w:r w:rsidR="00863BD1" w:rsidRPr="008E4A40">
        <w:rPr>
          <w:rFonts w:ascii="Simplified Arabic" w:hAnsi="Simplified Arabic" w:cs="Simplified Arabic"/>
          <w:i/>
          <w:iCs/>
          <w:snapToGrid w:val="0"/>
          <w:kern w:val="22"/>
          <w:sz w:val="24"/>
          <w:rtl/>
        </w:rPr>
        <w:t>الانتقال العادل</w:t>
      </w:r>
      <w:r w:rsidR="00863BD1" w:rsidRPr="008E4A40">
        <w:rPr>
          <w:rFonts w:ascii="Simplified Arabic" w:hAnsi="Simplified Arabic" w:cs="Simplified Arabic"/>
          <w:snapToGrid w:val="0"/>
          <w:kern w:val="22"/>
          <w:sz w:val="24"/>
          <w:rtl/>
        </w:rPr>
        <w:t>.</w:t>
      </w:r>
    </w:p>
    <w:p w14:paraId="06285CA4" w14:textId="4BB677AE" w:rsidR="00D81ED8" w:rsidRPr="008E4A40" w:rsidRDefault="0097333D" w:rsidP="00A803C4">
      <w:pPr>
        <w:numPr>
          <w:ilvl w:val="0"/>
          <w:numId w:val="6"/>
        </w:numPr>
        <w:suppressLineNumbers/>
        <w:tabs>
          <w:tab w:val="clear" w:pos="540"/>
        </w:tabs>
        <w:suppressAutoHyphens/>
        <w:kinsoku w:val="0"/>
        <w:overflowPunct w:val="0"/>
        <w:autoSpaceDE w:val="0"/>
        <w:autoSpaceDN w:val="0"/>
        <w:bidi/>
        <w:adjustRightInd w:val="0"/>
        <w:snapToGrid w:val="0"/>
        <w:spacing w:before="240"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و</w:t>
      </w:r>
      <w:r w:rsidR="00863BD1" w:rsidRPr="008E4A40">
        <w:rPr>
          <w:rFonts w:ascii="Simplified Arabic" w:hAnsi="Simplified Arabic" w:cs="Simplified Arabic"/>
          <w:snapToGrid w:val="0"/>
          <w:kern w:val="22"/>
          <w:sz w:val="24"/>
          <w:rtl/>
        </w:rPr>
        <w:t>قد تنعكس هذه التدابير</w:t>
      </w:r>
      <w:r w:rsidRPr="008E4A40">
        <w:rPr>
          <w:rFonts w:ascii="Simplified Arabic" w:hAnsi="Simplified Arabic" w:cs="Simplified Arabic"/>
          <w:snapToGrid w:val="0"/>
          <w:kern w:val="22"/>
          <w:sz w:val="24"/>
          <w:rtl/>
        </w:rPr>
        <w:t>، حسب الاقتضاء،</w:t>
      </w:r>
      <w:r w:rsidR="00863BD1" w:rsidRPr="008E4A40">
        <w:rPr>
          <w:rFonts w:ascii="Simplified Arabic" w:hAnsi="Simplified Arabic" w:cs="Simplified Arabic"/>
          <w:snapToGrid w:val="0"/>
          <w:kern w:val="22"/>
          <w:sz w:val="24"/>
          <w:rtl/>
        </w:rPr>
        <w:t xml:space="preserve"> في إطار التنوع البيولوجي العالمي لما بعد عام 2020 أو تدعمه.</w:t>
      </w:r>
    </w:p>
    <w:p w14:paraId="4E205B77" w14:textId="1BDAA25B" w:rsidR="00863BD1" w:rsidRPr="00700978" w:rsidRDefault="00863BD1" w:rsidP="00700978">
      <w:pPr>
        <w:suppressLineNumbers/>
        <w:suppressAutoHyphens/>
        <w:kinsoku w:val="0"/>
        <w:overflowPunct w:val="0"/>
        <w:autoSpaceDE w:val="0"/>
        <w:autoSpaceDN w:val="0"/>
        <w:bidi/>
        <w:adjustRightInd w:val="0"/>
        <w:snapToGrid w:val="0"/>
        <w:spacing w:after="120" w:line="216" w:lineRule="auto"/>
        <w:ind w:left="4"/>
        <w:jc w:val="center"/>
        <w:rPr>
          <w:rFonts w:ascii="Simplified Arabic" w:hAnsi="Simplified Arabic" w:cs="Simplified Arabic"/>
          <w:b/>
          <w:bCs/>
          <w:snapToGrid w:val="0"/>
          <w:kern w:val="22"/>
          <w:sz w:val="24"/>
        </w:rPr>
      </w:pPr>
      <w:r w:rsidRPr="00700978">
        <w:rPr>
          <w:rFonts w:ascii="Simplified Arabic" w:hAnsi="Simplified Arabic" w:cs="Simplified Arabic"/>
          <w:b/>
          <w:bCs/>
          <w:snapToGrid w:val="0"/>
          <w:kern w:val="22"/>
          <w:sz w:val="24"/>
          <w:rtl/>
        </w:rPr>
        <w:t>رابعا</w:t>
      </w:r>
      <w:r w:rsidR="00700978">
        <w:rPr>
          <w:rFonts w:ascii="Simplified Arabic" w:hAnsi="Simplified Arabic" w:cs="Simplified Arabic" w:hint="cs"/>
          <w:b/>
          <w:bCs/>
          <w:snapToGrid w:val="0"/>
          <w:kern w:val="22"/>
          <w:sz w:val="24"/>
          <w:rtl/>
        </w:rPr>
        <w:t>-</w:t>
      </w:r>
      <w:r w:rsidR="00700978">
        <w:rPr>
          <w:rFonts w:ascii="Simplified Arabic" w:hAnsi="Simplified Arabic" w:cs="Simplified Arabic" w:hint="cs"/>
          <w:b/>
          <w:bCs/>
          <w:snapToGrid w:val="0"/>
          <w:kern w:val="22"/>
          <w:sz w:val="24"/>
          <w:rtl/>
        </w:rPr>
        <w:tab/>
      </w:r>
      <w:r w:rsidRPr="00700978">
        <w:rPr>
          <w:rFonts w:ascii="Simplified Arabic" w:hAnsi="Simplified Arabic" w:cs="Simplified Arabic"/>
          <w:b/>
          <w:bCs/>
          <w:snapToGrid w:val="0"/>
          <w:kern w:val="22"/>
          <w:sz w:val="24"/>
          <w:rtl/>
        </w:rPr>
        <w:t>النقاط الرئيسية المقترحة للمناقشة</w:t>
      </w:r>
    </w:p>
    <w:p w14:paraId="749BD535" w14:textId="050F3782" w:rsidR="00A240ED" w:rsidRPr="008E4A40" w:rsidRDefault="00A240ED" w:rsidP="00A803C4">
      <w:pPr>
        <w:numPr>
          <w:ilvl w:val="0"/>
          <w:numId w:val="6"/>
        </w:numPr>
        <w:suppressLineNumbers/>
        <w:tabs>
          <w:tab w:val="clear" w:pos="540"/>
        </w:tabs>
        <w:suppressAutoHyphens/>
        <w:kinsoku w:val="0"/>
        <w:overflowPunct w:val="0"/>
        <w:autoSpaceDE w:val="0"/>
        <w:autoSpaceDN w:val="0"/>
        <w:bidi/>
        <w:adjustRightInd w:val="0"/>
        <w:snapToGrid w:val="0"/>
        <w:spacing w:before="240" w:after="120" w:line="216" w:lineRule="auto"/>
        <w:ind w:left="4" w:firstLine="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قد ترغب الأطراف والمراقبون في الدورة الاست</w:t>
      </w:r>
      <w:r w:rsidR="0097333D" w:rsidRPr="008E4A40">
        <w:rPr>
          <w:rFonts w:ascii="Simplified Arabic" w:hAnsi="Simplified Arabic" w:cs="Simplified Arabic"/>
          <w:snapToGrid w:val="0"/>
          <w:kern w:val="22"/>
          <w:sz w:val="24"/>
          <w:rtl/>
        </w:rPr>
        <w:t>ثنائية في تناول الأسئلة التالية</w:t>
      </w:r>
      <w:r w:rsidRPr="008E4A40">
        <w:rPr>
          <w:rFonts w:ascii="Simplified Arabic" w:hAnsi="Simplified Arabic" w:cs="Simplified Arabic"/>
          <w:snapToGrid w:val="0"/>
          <w:kern w:val="22"/>
          <w:sz w:val="24"/>
          <w:rtl/>
        </w:rPr>
        <w:t>، من بين أمور أخرى:</w:t>
      </w:r>
    </w:p>
    <w:p w14:paraId="194F44AC" w14:textId="3B9EBF95" w:rsidR="00A240ED" w:rsidRPr="008E4A40" w:rsidRDefault="00A240ED" w:rsidP="0097333D">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(أ)</w:t>
      </w:r>
      <w:r w:rsidR="0097333D"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كيف يمكن لاتفاقية التنوع البيولوجي أن تساهم بشكل أكبر في</w:t>
      </w:r>
      <w:r w:rsidR="0097333D" w:rsidRPr="008E4A40">
        <w:rPr>
          <w:rFonts w:ascii="Simplified Arabic" w:hAnsi="Simplified Arabic" w:cs="Simplified Arabic"/>
          <w:snapToGrid w:val="0"/>
          <w:kern w:val="22"/>
          <w:sz w:val="24"/>
          <w:rtl/>
        </w:rPr>
        <w:t xml:space="preserve"> وضع</w:t>
      </w:r>
      <w:r w:rsidRPr="008E4A40">
        <w:rPr>
          <w:rFonts w:ascii="Simplified Arabic" w:hAnsi="Simplified Arabic" w:cs="Simplified Arabic"/>
          <w:snapToGrid w:val="0"/>
          <w:kern w:val="22"/>
          <w:sz w:val="24"/>
          <w:rtl/>
        </w:rPr>
        <w:t xml:space="preserve"> نهج شامل ومتعدد التخصصات ومتعدد القطاعات لصحة واحدة</w:t>
      </w:r>
      <w:r w:rsidR="0097333D" w:rsidRPr="008E4A40">
        <w:rPr>
          <w:rFonts w:ascii="Simplified Arabic" w:hAnsi="Simplified Arabic" w:cs="Simplified Arabic"/>
          <w:snapToGrid w:val="0"/>
          <w:kern w:val="22"/>
          <w:sz w:val="24"/>
          <w:rtl/>
        </w:rPr>
        <w:t>،</w:t>
      </w:r>
      <w:r w:rsidRPr="008E4A40">
        <w:rPr>
          <w:rFonts w:ascii="Simplified Arabic" w:hAnsi="Simplified Arabic" w:cs="Simplified Arabic"/>
          <w:snapToGrid w:val="0"/>
          <w:kern w:val="22"/>
          <w:sz w:val="24"/>
          <w:rtl/>
        </w:rPr>
        <w:t xml:space="preserve"> يعكس النطاق الكامل للروابط بين التنوع البيولوجي والصحة؟</w:t>
      </w:r>
    </w:p>
    <w:p w14:paraId="110A3C0D" w14:textId="72096101" w:rsidR="00A240ED" w:rsidRPr="008E4A40" w:rsidRDefault="00A240ED" w:rsidP="0097333D">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Pr>
      </w:pPr>
      <w:r w:rsidRPr="008E4A40">
        <w:rPr>
          <w:rFonts w:ascii="Simplified Arabic" w:hAnsi="Simplified Arabic" w:cs="Simplified Arabic"/>
          <w:snapToGrid w:val="0"/>
          <w:kern w:val="22"/>
          <w:sz w:val="24"/>
          <w:rtl/>
        </w:rPr>
        <w:t>(ب)</w:t>
      </w:r>
      <w:r w:rsidR="0097333D"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كيف يمكن لاتفاقية التنوع البيولوجي أن تساهم في ضمان أن</w:t>
      </w:r>
      <w:r w:rsidR="0097333D" w:rsidRPr="008E4A40">
        <w:rPr>
          <w:rFonts w:ascii="Simplified Arabic" w:hAnsi="Simplified Arabic" w:cs="Simplified Arabic"/>
          <w:snapToGrid w:val="0"/>
          <w:kern w:val="22"/>
          <w:sz w:val="24"/>
          <w:rtl/>
        </w:rPr>
        <w:t xml:space="preserve"> تساهم</w:t>
      </w:r>
      <w:r w:rsidRPr="008E4A40">
        <w:rPr>
          <w:rFonts w:ascii="Simplified Arabic" w:hAnsi="Simplified Arabic" w:cs="Simplified Arabic"/>
          <w:snapToGrid w:val="0"/>
          <w:kern w:val="22"/>
          <w:sz w:val="24"/>
          <w:rtl/>
        </w:rPr>
        <w:t xml:space="preserve"> الاستجابات لـ</w:t>
      </w:r>
      <w:r w:rsidR="0097333D" w:rsidRPr="008E4A40">
        <w:rPr>
          <w:rFonts w:ascii="Simplified Arabic" w:hAnsi="Simplified Arabic" w:cs="Simplified Arabic"/>
          <w:snapToGrid w:val="0"/>
          <w:kern w:val="22"/>
          <w:sz w:val="24"/>
          <w:rtl/>
        </w:rPr>
        <w:t>جائحة كوفيد-19</w:t>
      </w:r>
      <w:r w:rsidRPr="008E4A40">
        <w:rPr>
          <w:rFonts w:ascii="Simplified Arabic" w:hAnsi="Simplified Arabic" w:cs="Simplified Arabic"/>
          <w:snapToGrid w:val="0"/>
          <w:kern w:val="22"/>
          <w:sz w:val="24"/>
          <w:rtl/>
        </w:rPr>
        <w:t xml:space="preserve">، بما في ذلك تدابير التحفيز قصيرة الأجل والنهج طويلة الأجل </w:t>
      </w:r>
      <w:r w:rsidR="0097333D" w:rsidRPr="008E4A40">
        <w:rPr>
          <w:rFonts w:ascii="Simplified Arabic" w:hAnsi="Simplified Arabic" w:cs="Simplified Arabic"/>
          <w:snapToGrid w:val="0"/>
          <w:kern w:val="22"/>
          <w:sz w:val="24"/>
          <w:rtl/>
        </w:rPr>
        <w:t>من أجل "إعادة البناء بشكل أفضل"</w:t>
      </w:r>
      <w:r w:rsidRPr="008E4A40">
        <w:rPr>
          <w:rFonts w:ascii="Simplified Arabic" w:hAnsi="Simplified Arabic" w:cs="Simplified Arabic"/>
          <w:snapToGrid w:val="0"/>
          <w:kern w:val="22"/>
          <w:sz w:val="24"/>
          <w:rtl/>
        </w:rPr>
        <w:t>، في حفظ التن</w:t>
      </w:r>
      <w:r w:rsidR="0097333D" w:rsidRPr="008E4A40">
        <w:rPr>
          <w:rFonts w:ascii="Simplified Arabic" w:hAnsi="Simplified Arabic" w:cs="Simplified Arabic"/>
          <w:snapToGrid w:val="0"/>
          <w:kern w:val="22"/>
          <w:sz w:val="24"/>
          <w:rtl/>
        </w:rPr>
        <w:t>وع البيولوجي واستخدامه المستدام</w:t>
      </w:r>
      <w:r w:rsidRPr="008E4A40">
        <w:rPr>
          <w:rFonts w:ascii="Simplified Arabic" w:hAnsi="Simplified Arabic" w:cs="Simplified Arabic"/>
          <w:snapToGrid w:val="0"/>
          <w:kern w:val="22"/>
          <w:sz w:val="24"/>
          <w:rtl/>
        </w:rPr>
        <w:t>، مع مراعاة أن إجراءات التحفيز والتعافي هذه قد تم تصميمها وتنفيذها بالفعل؟</w:t>
      </w:r>
    </w:p>
    <w:p w14:paraId="1757148E" w14:textId="247252DD" w:rsidR="00863BD1" w:rsidRPr="008E4A40" w:rsidRDefault="00A240ED" w:rsidP="0097333D">
      <w:pPr>
        <w:suppressLineNumbers/>
        <w:suppressAutoHyphens/>
        <w:kinsoku w:val="0"/>
        <w:overflowPunct w:val="0"/>
        <w:autoSpaceDE w:val="0"/>
        <w:autoSpaceDN w:val="0"/>
        <w:bidi/>
        <w:adjustRightInd w:val="0"/>
        <w:snapToGrid w:val="0"/>
        <w:spacing w:after="120" w:line="216" w:lineRule="auto"/>
        <w:ind w:left="540"/>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lastRenderedPageBreak/>
        <w:t>(ج)</w:t>
      </w:r>
      <w:r w:rsidR="0097333D" w:rsidRPr="008E4A40">
        <w:rPr>
          <w:rFonts w:ascii="Simplified Arabic" w:hAnsi="Simplified Arabic" w:cs="Simplified Arabic"/>
          <w:snapToGrid w:val="0"/>
          <w:kern w:val="22"/>
          <w:sz w:val="24"/>
          <w:rtl/>
        </w:rPr>
        <w:tab/>
      </w:r>
      <w:r w:rsidRPr="008E4A40">
        <w:rPr>
          <w:rFonts w:ascii="Simplified Arabic" w:hAnsi="Simplified Arabic" w:cs="Simplified Arabic"/>
          <w:snapToGrid w:val="0"/>
          <w:kern w:val="22"/>
          <w:sz w:val="24"/>
          <w:rtl/>
        </w:rPr>
        <w:t>كيف ينبغي أن تنعكس الروابط بين التنوع البيولوجي والصحة ومخاطر ال</w:t>
      </w:r>
      <w:r w:rsidR="0097333D" w:rsidRPr="008E4A40">
        <w:rPr>
          <w:rFonts w:ascii="Simplified Arabic" w:hAnsi="Simplified Arabic" w:cs="Simplified Arabic"/>
          <w:snapToGrid w:val="0"/>
          <w:kern w:val="22"/>
          <w:sz w:val="24"/>
          <w:rtl/>
        </w:rPr>
        <w:t>جوائح</w:t>
      </w:r>
      <w:r w:rsidRPr="008E4A40">
        <w:rPr>
          <w:rFonts w:ascii="Simplified Arabic" w:hAnsi="Simplified Arabic" w:cs="Simplified Arabic"/>
          <w:snapToGrid w:val="0"/>
          <w:kern w:val="22"/>
          <w:sz w:val="24"/>
          <w:rtl/>
        </w:rPr>
        <w:t xml:space="preserve"> في إطار التنوع البيولوجي العالمي لما بعد عام 2020؟</w:t>
      </w:r>
    </w:p>
    <w:p w14:paraId="4F010477" w14:textId="75153786" w:rsidR="00A240ED" w:rsidRPr="008E4A40" w:rsidRDefault="00A240ED" w:rsidP="00225B85">
      <w:pPr>
        <w:bidi/>
        <w:jc w:val="left"/>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br w:type="page"/>
      </w:r>
    </w:p>
    <w:p w14:paraId="7F911400" w14:textId="77777777"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jc w:val="center"/>
        <w:rPr>
          <w:rFonts w:ascii="Simplified Arabic" w:hAnsi="Simplified Arabic" w:cs="Simplified Arabic"/>
          <w:i/>
          <w:iCs/>
          <w:snapToGrid w:val="0"/>
          <w:kern w:val="22"/>
          <w:sz w:val="24"/>
          <w:rtl/>
        </w:rPr>
      </w:pPr>
      <w:r w:rsidRPr="008E4A40">
        <w:rPr>
          <w:rFonts w:ascii="Simplified Arabic" w:hAnsi="Simplified Arabic" w:cs="Simplified Arabic"/>
          <w:i/>
          <w:iCs/>
          <w:snapToGrid w:val="0"/>
          <w:kern w:val="22"/>
          <w:sz w:val="24"/>
          <w:rtl/>
        </w:rPr>
        <w:lastRenderedPageBreak/>
        <w:t>المرفق</w:t>
      </w:r>
    </w:p>
    <w:p w14:paraId="49FFF7E8" w14:textId="7BB938E3"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jc w:val="center"/>
        <w:rPr>
          <w:rFonts w:ascii="Simplified Arabic" w:hAnsi="Simplified Arabic" w:cs="Simplified Arabic"/>
          <w:b/>
          <w:bCs/>
          <w:snapToGrid w:val="0"/>
          <w:kern w:val="22"/>
          <w:sz w:val="24"/>
          <w:rtl/>
        </w:rPr>
      </w:pPr>
      <w:r w:rsidRPr="008E4A40">
        <w:rPr>
          <w:rFonts w:ascii="Simplified Arabic" w:hAnsi="Simplified Arabic" w:cs="Simplified Arabic"/>
          <w:b/>
          <w:bCs/>
          <w:snapToGrid w:val="0"/>
          <w:kern w:val="22"/>
          <w:sz w:val="24"/>
          <w:rtl/>
        </w:rPr>
        <w:t>دليل لمصادر المعلومات المختارة</w:t>
      </w:r>
    </w:p>
    <w:p w14:paraId="1A6523B1" w14:textId="2F47335B" w:rsidR="00A240ED" w:rsidRPr="008E4A40" w:rsidRDefault="00A240ED" w:rsidP="00751DEB">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b/>
          <w:bCs/>
          <w:snapToGrid w:val="0"/>
          <w:kern w:val="22"/>
          <w:sz w:val="24"/>
          <w:rtl/>
        </w:rPr>
      </w:pPr>
      <w:r w:rsidRPr="008E4A40">
        <w:rPr>
          <w:rFonts w:ascii="Simplified Arabic" w:hAnsi="Simplified Arabic" w:cs="Simplified Arabic"/>
          <w:b/>
          <w:bCs/>
          <w:snapToGrid w:val="0"/>
          <w:kern w:val="22"/>
          <w:sz w:val="24"/>
          <w:rtl/>
        </w:rPr>
        <w:t>منظمة الصحة العالمية</w:t>
      </w:r>
      <w:r w:rsidR="00E3737D" w:rsidRPr="008E4A40">
        <w:rPr>
          <w:rFonts w:ascii="Simplified Arabic" w:hAnsi="Simplified Arabic" w:cs="Simplified Arabic"/>
          <w:b/>
          <w:bCs/>
          <w:snapToGrid w:val="0"/>
          <w:kern w:val="22"/>
          <w:sz w:val="24"/>
          <w:rtl/>
        </w:rPr>
        <w:t>/</w:t>
      </w:r>
      <w:r w:rsidRPr="008E4A40">
        <w:rPr>
          <w:rFonts w:ascii="Simplified Arabic" w:hAnsi="Simplified Arabic" w:cs="Simplified Arabic"/>
          <w:b/>
          <w:bCs/>
          <w:snapToGrid w:val="0"/>
          <w:kern w:val="22"/>
          <w:sz w:val="24"/>
          <w:rtl/>
        </w:rPr>
        <w:t xml:space="preserve">اتفاقية التنوع البيولوجي (2015) </w:t>
      </w:r>
      <w:r w:rsidR="00E3737D" w:rsidRPr="008E4A40">
        <w:rPr>
          <w:rFonts w:ascii="Simplified Arabic" w:hAnsi="Simplified Arabic" w:cs="Simplified Arabic"/>
          <w:b/>
          <w:bCs/>
          <w:snapToGrid w:val="0"/>
          <w:kern w:val="22"/>
          <w:sz w:val="24"/>
          <w:rtl/>
        </w:rPr>
        <w:t>ال</w:t>
      </w:r>
      <w:r w:rsidRPr="008E4A40">
        <w:rPr>
          <w:rFonts w:ascii="Simplified Arabic" w:hAnsi="Simplified Arabic" w:cs="Simplified Arabic"/>
          <w:b/>
          <w:bCs/>
          <w:snapToGrid w:val="0"/>
          <w:kern w:val="22"/>
          <w:sz w:val="24"/>
          <w:rtl/>
        </w:rPr>
        <w:t xml:space="preserve">ربط </w:t>
      </w:r>
      <w:r w:rsidR="00E3737D" w:rsidRPr="008E4A40">
        <w:rPr>
          <w:rFonts w:ascii="Simplified Arabic" w:hAnsi="Simplified Arabic" w:cs="Simplified Arabic"/>
          <w:b/>
          <w:bCs/>
          <w:snapToGrid w:val="0"/>
          <w:kern w:val="22"/>
          <w:sz w:val="24"/>
          <w:rtl/>
        </w:rPr>
        <w:t xml:space="preserve">بين </w:t>
      </w:r>
      <w:r w:rsidRPr="008E4A40">
        <w:rPr>
          <w:rFonts w:ascii="Simplified Arabic" w:hAnsi="Simplified Arabic" w:cs="Simplified Arabic"/>
          <w:b/>
          <w:bCs/>
          <w:snapToGrid w:val="0"/>
          <w:kern w:val="22"/>
          <w:sz w:val="24"/>
          <w:rtl/>
        </w:rPr>
        <w:t xml:space="preserve">الأولويات العالمية: التنوع البيولوجي وصحة الإنسان. </w:t>
      </w:r>
      <w:r w:rsidR="00E3737D" w:rsidRPr="008E4A40">
        <w:rPr>
          <w:rFonts w:ascii="Simplified Arabic" w:hAnsi="Simplified Arabic" w:cs="Simplified Arabic"/>
          <w:b/>
          <w:bCs/>
          <w:snapToGrid w:val="0"/>
          <w:kern w:val="22"/>
          <w:sz w:val="24"/>
          <w:rtl/>
        </w:rPr>
        <w:t>استعراض</w:t>
      </w:r>
      <w:r w:rsidRPr="008E4A40">
        <w:rPr>
          <w:rFonts w:ascii="Simplified Arabic" w:hAnsi="Simplified Arabic" w:cs="Simplified Arabic"/>
          <w:b/>
          <w:bCs/>
          <w:snapToGrid w:val="0"/>
          <w:kern w:val="22"/>
          <w:sz w:val="24"/>
          <w:rtl/>
        </w:rPr>
        <w:t xml:space="preserve"> حالة المعرفة</w:t>
      </w:r>
    </w:p>
    <w:p w14:paraId="351704EF" w14:textId="79990F98" w:rsidR="00A240ED" w:rsidRPr="008E4A40" w:rsidRDefault="00A240ED" w:rsidP="00A803C4">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 xml:space="preserve">يفحص التقرير الطرق المتعددة التي يرتبط بها التنوع البيولوجي والصحة ويبرز الدوافع المشتركة لفقدان التنوع البيولوجي واعتلال الصحة. </w:t>
      </w:r>
      <w:r w:rsidR="00E3737D" w:rsidRPr="008E4A40">
        <w:rPr>
          <w:rFonts w:ascii="Simplified Arabic" w:hAnsi="Simplified Arabic" w:cs="Simplified Arabic"/>
          <w:snapToGrid w:val="0"/>
          <w:kern w:val="22"/>
          <w:sz w:val="24"/>
          <w:rtl/>
        </w:rPr>
        <w:t xml:space="preserve">وهو </w:t>
      </w:r>
      <w:r w:rsidRPr="008E4A40">
        <w:rPr>
          <w:rFonts w:ascii="Simplified Arabic" w:hAnsi="Simplified Arabic" w:cs="Simplified Arabic"/>
          <w:snapToGrid w:val="0"/>
          <w:kern w:val="22"/>
          <w:sz w:val="24"/>
          <w:rtl/>
        </w:rPr>
        <w:t xml:space="preserve">يستكشف كيف يساهم التنوع البيولوجي في تنقية الهواء والماء والغذاء والتغذية والأدوية والوقاية من الأمراض المعدية وغير المعدية. كما يناقش كيف يتفاعل التنوع </w:t>
      </w:r>
      <w:r w:rsidR="00E3737D" w:rsidRPr="008E4A40">
        <w:rPr>
          <w:rFonts w:ascii="Simplified Arabic" w:hAnsi="Simplified Arabic" w:cs="Simplified Arabic"/>
          <w:snapToGrid w:val="0"/>
          <w:kern w:val="22"/>
          <w:sz w:val="24"/>
          <w:rtl/>
        </w:rPr>
        <w:t>البيولوجي والصحة مع تغير المناخ</w:t>
      </w:r>
      <w:r w:rsidRPr="008E4A40">
        <w:rPr>
          <w:rFonts w:ascii="Simplified Arabic" w:hAnsi="Simplified Arabic" w:cs="Simplified Arabic"/>
          <w:snapToGrid w:val="0"/>
          <w:kern w:val="22"/>
          <w:sz w:val="24"/>
          <w:rtl/>
        </w:rPr>
        <w:t>، والحد من مخاطر ا</w:t>
      </w:r>
      <w:r w:rsidR="00E3737D" w:rsidRPr="008E4A40">
        <w:rPr>
          <w:rFonts w:ascii="Simplified Arabic" w:hAnsi="Simplified Arabic" w:cs="Simplified Arabic"/>
          <w:snapToGrid w:val="0"/>
          <w:kern w:val="22"/>
          <w:sz w:val="24"/>
          <w:rtl/>
        </w:rPr>
        <w:t>لكوارث وأنماط الاستهلاك. وأخيرا</w:t>
      </w:r>
      <w:r w:rsidRPr="008E4A40">
        <w:rPr>
          <w:rFonts w:ascii="Simplified Arabic" w:hAnsi="Simplified Arabic" w:cs="Simplified Arabic"/>
          <w:snapToGrid w:val="0"/>
          <w:kern w:val="22"/>
          <w:sz w:val="24"/>
          <w:rtl/>
        </w:rPr>
        <w:t xml:space="preserve">، </w:t>
      </w:r>
      <w:r w:rsidR="00E3737D" w:rsidRPr="008E4A40">
        <w:rPr>
          <w:rFonts w:ascii="Simplified Arabic" w:hAnsi="Simplified Arabic" w:cs="Simplified Arabic" w:hint="cs"/>
          <w:snapToGrid w:val="0"/>
          <w:kern w:val="22"/>
          <w:sz w:val="24"/>
          <w:rtl/>
        </w:rPr>
        <w:t>ي</w:t>
      </w:r>
      <w:r w:rsidR="00E3737D" w:rsidRPr="008E4A40">
        <w:rPr>
          <w:rFonts w:ascii="Simplified Arabic" w:hAnsi="Simplified Arabic" w:cs="Simplified Arabic"/>
          <w:snapToGrid w:val="0"/>
          <w:kern w:val="22"/>
          <w:sz w:val="24"/>
          <w:rtl/>
        </w:rPr>
        <w:t>حدد الأدوات والطرق للمضي قدما</w:t>
      </w:r>
      <w:r w:rsidRPr="008E4A40">
        <w:rPr>
          <w:rFonts w:ascii="Simplified Arabic" w:hAnsi="Simplified Arabic" w:cs="Simplified Arabic"/>
          <w:snapToGrid w:val="0"/>
          <w:kern w:val="22"/>
          <w:sz w:val="24"/>
          <w:rtl/>
        </w:rPr>
        <w:t xml:space="preserve"> في دمج اعتبارات التنوع البيولوجي والصحة في السياسات والممارسات. </w:t>
      </w:r>
      <w:r w:rsidR="00E3737D" w:rsidRPr="008E4A40">
        <w:rPr>
          <w:rFonts w:ascii="Simplified Arabic" w:hAnsi="Simplified Arabic" w:cs="Simplified Arabic" w:hint="cs"/>
          <w:snapToGrid w:val="0"/>
          <w:kern w:val="22"/>
          <w:sz w:val="24"/>
          <w:rtl/>
        </w:rPr>
        <w:t>و</w:t>
      </w:r>
      <w:r w:rsidRPr="008E4A40">
        <w:rPr>
          <w:rFonts w:ascii="Simplified Arabic" w:hAnsi="Simplified Arabic" w:cs="Simplified Arabic"/>
          <w:snapToGrid w:val="0"/>
          <w:kern w:val="22"/>
          <w:sz w:val="24"/>
          <w:rtl/>
        </w:rPr>
        <w:t>يجمع التقرير المعرفة من أكثر من 100 خبير يعملو</w:t>
      </w:r>
      <w:r w:rsidR="00E3737D" w:rsidRPr="008E4A40">
        <w:rPr>
          <w:rFonts w:ascii="Simplified Arabic" w:hAnsi="Simplified Arabic" w:cs="Simplified Arabic"/>
          <w:snapToGrid w:val="0"/>
          <w:kern w:val="22"/>
          <w:sz w:val="24"/>
          <w:rtl/>
        </w:rPr>
        <w:t>ن في العديد من التخصصات العلمية، بما في ذلك الصحة العامة، والحفظ، والزراعة</w:t>
      </w:r>
      <w:r w:rsidR="00266CA0" w:rsidRPr="008E4A40">
        <w:rPr>
          <w:rFonts w:ascii="Simplified Arabic" w:hAnsi="Simplified Arabic" w:cs="Simplified Arabic"/>
          <w:snapToGrid w:val="0"/>
          <w:kern w:val="22"/>
          <w:sz w:val="24"/>
          <w:rtl/>
        </w:rPr>
        <w:t>، وعلم الأوبئة</w:t>
      </w:r>
      <w:r w:rsidRPr="008E4A40">
        <w:rPr>
          <w:rFonts w:ascii="Simplified Arabic" w:hAnsi="Simplified Arabic" w:cs="Simplified Arabic"/>
          <w:snapToGrid w:val="0"/>
          <w:kern w:val="22"/>
          <w:sz w:val="24"/>
          <w:rtl/>
        </w:rPr>
        <w:t>، والتنمية وغيرها</w:t>
      </w:r>
      <w:r w:rsidRPr="008E4A40">
        <w:rPr>
          <w:rFonts w:ascii="Simplified Arabic" w:hAnsi="Simplified Arabic" w:cs="Simplified Arabic"/>
          <w:snapToGrid w:val="0"/>
          <w:kern w:val="22"/>
          <w:sz w:val="24"/>
        </w:rPr>
        <w:t>.</w:t>
      </w:r>
    </w:p>
    <w:p w14:paraId="4F25112D" w14:textId="2B83B820" w:rsidR="00A240ED" w:rsidRPr="008E4A40" w:rsidRDefault="00A240ED" w:rsidP="00A803C4">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ملخص الرسائل الرئيسية</w:t>
      </w:r>
      <w:r w:rsidR="001A192C" w:rsidRPr="008E4A40">
        <w:rPr>
          <w:rFonts w:ascii="Simplified Arabic" w:hAnsi="Simplified Arabic" w:cs="Simplified Arabic" w:hint="cs"/>
          <w:snapToGrid w:val="0"/>
          <w:kern w:val="22"/>
          <w:sz w:val="24"/>
          <w:rtl/>
        </w:rPr>
        <w:t xml:space="preserve">:  </w:t>
      </w:r>
      <w:r w:rsidRPr="008E4A40">
        <w:rPr>
          <w:rFonts w:asciiTheme="majorBidi" w:hAnsiTheme="majorBidi" w:cstheme="majorBidi"/>
          <w:snapToGrid w:val="0"/>
          <w:kern w:val="22"/>
          <w:sz w:val="20"/>
          <w:szCs w:val="20"/>
        </w:rPr>
        <w:t>https://www.cbd.int/health/summary-state-knowledge-review-en.pdf</w:t>
      </w:r>
    </w:p>
    <w:p w14:paraId="5C10C8B5" w14:textId="3E046A07"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التقرير الكامل</w:t>
      </w:r>
      <w:r w:rsidR="001A192C" w:rsidRPr="008E4A40">
        <w:rPr>
          <w:rFonts w:ascii="Simplified Arabic" w:hAnsi="Simplified Arabic" w:cs="Simplified Arabic" w:hint="cs"/>
          <w:snapToGrid w:val="0"/>
          <w:kern w:val="22"/>
          <w:sz w:val="24"/>
          <w:rtl/>
        </w:rPr>
        <w:t xml:space="preserve">: </w:t>
      </w:r>
      <w:r w:rsidRPr="008E4A40">
        <w:rPr>
          <w:rFonts w:asciiTheme="majorBidi" w:hAnsiTheme="majorBidi" w:cstheme="majorBidi"/>
          <w:snapToGrid w:val="0"/>
          <w:kern w:val="22"/>
          <w:sz w:val="20"/>
          <w:szCs w:val="20"/>
        </w:rPr>
        <w:t>https://www.who.int/globalchange/publications/biodiversity-human-health/en/</w:t>
      </w:r>
    </w:p>
    <w:p w14:paraId="0AF0AE09" w14:textId="6C1147F3" w:rsidR="00A240ED" w:rsidRPr="008E4A40" w:rsidRDefault="00A240ED" w:rsidP="00751DEB">
      <w:pPr>
        <w:suppressLineNumbers/>
        <w:suppressAutoHyphens/>
        <w:kinsoku w:val="0"/>
        <w:overflowPunct w:val="0"/>
        <w:autoSpaceDE w:val="0"/>
        <w:autoSpaceDN w:val="0"/>
        <w:bidi/>
        <w:adjustRightInd w:val="0"/>
        <w:snapToGrid w:val="0"/>
        <w:spacing w:before="240" w:line="216" w:lineRule="auto"/>
        <w:ind w:left="4"/>
        <w:rPr>
          <w:rFonts w:ascii="Simplified Arabic" w:hAnsi="Simplified Arabic" w:cs="Simplified Arabic"/>
          <w:b/>
          <w:bCs/>
          <w:snapToGrid w:val="0"/>
          <w:kern w:val="22"/>
          <w:sz w:val="24"/>
          <w:rtl/>
        </w:rPr>
      </w:pPr>
      <w:r w:rsidRPr="008E4A40">
        <w:rPr>
          <w:rFonts w:ascii="Simplified Arabic" w:hAnsi="Simplified Arabic" w:cs="Simplified Arabic"/>
          <w:b/>
          <w:bCs/>
          <w:snapToGrid w:val="0"/>
          <w:kern w:val="22"/>
          <w:sz w:val="24"/>
          <w:rtl/>
        </w:rPr>
        <w:t xml:space="preserve">اتفاقية التنوع البيولوجي (2018) إرشادات حول دمج اعتبارات التنوع البيولوجي في نهج </w:t>
      </w:r>
      <w:r w:rsidR="008D123B" w:rsidRPr="008E4A40">
        <w:rPr>
          <w:rFonts w:ascii="Simplified Arabic" w:hAnsi="Simplified Arabic" w:cs="Simplified Arabic" w:hint="cs"/>
          <w:b/>
          <w:bCs/>
          <w:snapToGrid w:val="0"/>
          <w:kern w:val="22"/>
          <w:sz w:val="24"/>
          <w:rtl/>
        </w:rPr>
        <w:t>الصحة</w:t>
      </w:r>
      <w:r w:rsidRPr="008E4A40">
        <w:rPr>
          <w:rFonts w:ascii="Simplified Arabic" w:hAnsi="Simplified Arabic" w:cs="Simplified Arabic"/>
          <w:b/>
          <w:bCs/>
          <w:snapToGrid w:val="0"/>
          <w:kern w:val="22"/>
          <w:sz w:val="24"/>
          <w:rtl/>
        </w:rPr>
        <w:t xml:space="preserve"> </w:t>
      </w:r>
      <w:r w:rsidR="008D123B" w:rsidRPr="008E4A40">
        <w:rPr>
          <w:rFonts w:ascii="Simplified Arabic" w:hAnsi="Simplified Arabic" w:cs="Simplified Arabic" w:hint="cs"/>
          <w:b/>
          <w:bCs/>
          <w:snapToGrid w:val="0"/>
          <w:kern w:val="22"/>
          <w:sz w:val="24"/>
          <w:rtl/>
        </w:rPr>
        <w:t>ال</w:t>
      </w:r>
      <w:r w:rsidRPr="008E4A40">
        <w:rPr>
          <w:rFonts w:ascii="Simplified Arabic" w:hAnsi="Simplified Arabic" w:cs="Simplified Arabic"/>
          <w:b/>
          <w:bCs/>
          <w:snapToGrid w:val="0"/>
          <w:kern w:val="22"/>
          <w:sz w:val="24"/>
          <w:rtl/>
        </w:rPr>
        <w:t>واحدة</w:t>
      </w:r>
    </w:p>
    <w:p w14:paraId="4E51406C" w14:textId="7D90C253" w:rsidR="00A240ED" w:rsidRPr="008E4A40" w:rsidRDefault="008D123B" w:rsidP="00A803C4">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snapToGrid w:val="0"/>
          <w:kern w:val="22"/>
          <w:sz w:val="24"/>
          <w:rtl/>
        </w:rPr>
      </w:pPr>
      <w:r w:rsidRPr="008E4A40">
        <w:rPr>
          <w:rFonts w:ascii="Simplified Arabic" w:hAnsi="Simplified Arabic" w:cs="Simplified Arabic" w:hint="cs"/>
          <w:snapToGrid w:val="0"/>
          <w:kern w:val="22"/>
          <w:sz w:val="24"/>
          <w:rtl/>
        </w:rPr>
        <w:t xml:space="preserve">إن </w:t>
      </w:r>
      <w:r w:rsidR="00A240ED" w:rsidRPr="008E4A40">
        <w:rPr>
          <w:rFonts w:ascii="Simplified Arabic" w:hAnsi="Simplified Arabic" w:cs="Simplified Arabic"/>
          <w:snapToGrid w:val="0"/>
          <w:kern w:val="22"/>
          <w:sz w:val="24"/>
          <w:rtl/>
        </w:rPr>
        <w:t>الغرض من هذه الإرشادات</w:t>
      </w:r>
      <w:r w:rsidRPr="008E4A40">
        <w:rPr>
          <w:rFonts w:ascii="Simplified Arabic" w:hAnsi="Simplified Arabic" w:cs="Simplified Arabic"/>
          <w:snapToGrid w:val="0"/>
          <w:kern w:val="22"/>
          <w:sz w:val="24"/>
          <w:rtl/>
        </w:rPr>
        <w:t xml:space="preserve"> هو مساعدة الأطراف في الاتفاقية</w:t>
      </w:r>
      <w:r w:rsidR="00A240ED" w:rsidRPr="008E4A40">
        <w:rPr>
          <w:rFonts w:ascii="Simplified Arabic" w:hAnsi="Simplified Arabic" w:cs="Simplified Arabic"/>
          <w:snapToGrid w:val="0"/>
          <w:kern w:val="22"/>
          <w:sz w:val="24"/>
          <w:rtl/>
        </w:rPr>
        <w:t>، وأصحاب المصلحة الآخرين ذوي الصلة، في عملية تطوير السياسات والخطط والبرامج والبحوث المتوافقة مع نهج</w:t>
      </w:r>
      <w:r w:rsidR="00A240ED" w:rsidRPr="008E4A40">
        <w:rPr>
          <w:rFonts w:ascii="Simplified Arabic" w:hAnsi="Simplified Arabic" w:cs="Simplified Arabic"/>
          <w:snapToGrid w:val="0"/>
          <w:kern w:val="22"/>
          <w:sz w:val="24"/>
        </w:rPr>
        <w:t xml:space="preserve"> </w:t>
      </w:r>
      <w:r w:rsidRPr="008E4A40">
        <w:rPr>
          <w:rFonts w:ascii="Simplified Arabic" w:hAnsi="Simplified Arabic" w:cs="Simplified Arabic" w:hint="cs"/>
          <w:snapToGrid w:val="0"/>
          <w:kern w:val="22"/>
          <w:sz w:val="24"/>
          <w:rtl/>
        </w:rPr>
        <w:t>الصحة الواحدة</w:t>
      </w:r>
      <w:r w:rsidRPr="008E4A40">
        <w:rPr>
          <w:rFonts w:ascii="Simplified Arabic" w:hAnsi="Simplified Arabic" w:cs="Simplified Arabic"/>
          <w:snapToGrid w:val="0"/>
          <w:kern w:val="22"/>
          <w:sz w:val="24"/>
          <w:rtl/>
        </w:rPr>
        <w:t>، مع مراعاة أكثر توازنا</w:t>
      </w:r>
      <w:r w:rsidR="00A240ED" w:rsidRPr="008E4A40">
        <w:rPr>
          <w:rFonts w:ascii="Simplified Arabic" w:hAnsi="Simplified Arabic" w:cs="Simplified Arabic"/>
          <w:snapToGrid w:val="0"/>
          <w:kern w:val="22"/>
          <w:sz w:val="24"/>
          <w:rtl/>
        </w:rPr>
        <w:t xml:space="preserve"> للتنوع البيولوجي وديناميكيات النظام الإيكولوجي وإدارته. ورحب مؤتمر الأطراف بهذه ال</w:t>
      </w:r>
      <w:r w:rsidR="00AF208B" w:rsidRPr="008E4A40">
        <w:rPr>
          <w:rFonts w:ascii="Simplified Arabic" w:hAnsi="Simplified Arabic" w:cs="Simplified Arabic" w:hint="cs"/>
          <w:snapToGrid w:val="0"/>
          <w:kern w:val="22"/>
          <w:sz w:val="24"/>
          <w:rtl/>
        </w:rPr>
        <w:t>إرشادات</w:t>
      </w:r>
      <w:r w:rsidR="00A240ED" w:rsidRPr="008E4A40">
        <w:rPr>
          <w:rFonts w:ascii="Simplified Arabic" w:hAnsi="Simplified Arabic" w:cs="Simplified Arabic"/>
          <w:snapToGrid w:val="0"/>
          <w:kern w:val="22"/>
          <w:sz w:val="24"/>
          <w:rtl/>
        </w:rPr>
        <w:t xml:space="preserve"> في المقرر 14/4 وشجع الأطراف ودعا الحكومات الأخرى والمنظمات ذات الصلة إلى استخدام ال</w:t>
      </w:r>
      <w:r w:rsidR="00AF208B" w:rsidRPr="008E4A40">
        <w:rPr>
          <w:rFonts w:ascii="Simplified Arabic" w:hAnsi="Simplified Arabic" w:cs="Simplified Arabic" w:hint="cs"/>
          <w:snapToGrid w:val="0"/>
          <w:kern w:val="22"/>
          <w:sz w:val="24"/>
          <w:rtl/>
        </w:rPr>
        <w:t>إرشادات</w:t>
      </w:r>
      <w:r w:rsidR="00AF208B" w:rsidRPr="008E4A40">
        <w:rPr>
          <w:rFonts w:ascii="Simplified Arabic" w:hAnsi="Simplified Arabic" w:cs="Simplified Arabic"/>
          <w:snapToGrid w:val="0"/>
          <w:kern w:val="22"/>
          <w:sz w:val="24"/>
          <w:rtl/>
        </w:rPr>
        <w:t>، وفقا</w:t>
      </w:r>
      <w:r w:rsidR="00A240ED" w:rsidRPr="008E4A40">
        <w:rPr>
          <w:rFonts w:ascii="Simplified Arabic" w:hAnsi="Simplified Arabic" w:cs="Simplified Arabic"/>
          <w:snapToGrid w:val="0"/>
          <w:kern w:val="22"/>
          <w:sz w:val="24"/>
          <w:rtl/>
        </w:rPr>
        <w:t xml:space="preserve"> للظروف الوطنية</w:t>
      </w:r>
      <w:r w:rsidR="00A240ED" w:rsidRPr="008E4A40">
        <w:rPr>
          <w:rFonts w:ascii="Simplified Arabic" w:hAnsi="Simplified Arabic" w:cs="Simplified Arabic"/>
          <w:snapToGrid w:val="0"/>
          <w:kern w:val="22"/>
          <w:sz w:val="24"/>
        </w:rPr>
        <w:t>.</w:t>
      </w:r>
    </w:p>
    <w:p w14:paraId="1E214F12" w14:textId="38A3AE94" w:rsidR="00A240ED" w:rsidRPr="008E4A40" w:rsidRDefault="00E41713" w:rsidP="008E4A40">
      <w:pPr>
        <w:suppressLineNumbers/>
        <w:suppressAutoHyphens/>
        <w:kinsoku w:val="0"/>
        <w:overflowPunct w:val="0"/>
        <w:autoSpaceDE w:val="0"/>
        <w:autoSpaceDN w:val="0"/>
        <w:bidi/>
        <w:adjustRightInd w:val="0"/>
        <w:snapToGrid w:val="0"/>
        <w:spacing w:after="120" w:line="216" w:lineRule="auto"/>
        <w:ind w:left="4"/>
        <w:rPr>
          <w:rFonts w:asciiTheme="majorBidi" w:hAnsiTheme="majorBidi" w:cstheme="majorBidi"/>
          <w:snapToGrid w:val="0"/>
          <w:kern w:val="22"/>
          <w:sz w:val="20"/>
          <w:szCs w:val="20"/>
        </w:rPr>
      </w:pPr>
      <w:hyperlink r:id="rId14" w:history="1">
        <w:r w:rsidRPr="008E4A40">
          <w:rPr>
            <w:rStyle w:val="Hyperlink"/>
            <w:rFonts w:asciiTheme="majorBidi" w:hAnsiTheme="majorBidi" w:cstheme="majorBidi"/>
            <w:snapToGrid w:val="0"/>
            <w:kern w:val="22"/>
            <w:sz w:val="20"/>
            <w:szCs w:val="20"/>
          </w:rPr>
          <w:t>https://www.cbd.int/doc/c/51df/26a2/1f547269b2b2266967de55f6/sbstta-21-09-ar.pdf</w:t>
        </w:r>
      </w:hyperlink>
    </w:p>
    <w:p w14:paraId="7EE32539" w14:textId="1AF1CDB4" w:rsidR="00A240ED" w:rsidRPr="008E4A40" w:rsidRDefault="00E41713" w:rsidP="00751DEB">
      <w:pPr>
        <w:suppressLineNumbers/>
        <w:suppressAutoHyphens/>
        <w:kinsoku w:val="0"/>
        <w:overflowPunct w:val="0"/>
        <w:autoSpaceDE w:val="0"/>
        <w:autoSpaceDN w:val="0"/>
        <w:bidi/>
        <w:adjustRightInd w:val="0"/>
        <w:snapToGrid w:val="0"/>
        <w:spacing w:before="240" w:line="216" w:lineRule="auto"/>
        <w:ind w:left="4"/>
        <w:rPr>
          <w:rFonts w:ascii="Simplified Arabic" w:hAnsi="Simplified Arabic" w:cs="Simplified Arabic"/>
          <w:b/>
          <w:bCs/>
          <w:snapToGrid w:val="0"/>
          <w:kern w:val="22"/>
          <w:sz w:val="24"/>
          <w:rtl/>
        </w:rPr>
      </w:pPr>
      <w:r w:rsidRPr="008E4A40">
        <w:rPr>
          <w:rFonts w:ascii="Simplified Arabic" w:hAnsi="Simplified Arabic" w:cs="Simplified Arabic"/>
          <w:b/>
          <w:bCs/>
          <w:snapToGrid w:val="0"/>
          <w:kern w:val="22"/>
          <w:sz w:val="24"/>
          <w:rtl/>
        </w:rPr>
        <w:t xml:space="preserve">منظمة الصحة العالمية/اتفاقية التنوع البيولوجي </w:t>
      </w:r>
      <w:r w:rsidR="00A240ED" w:rsidRPr="008E4A40">
        <w:rPr>
          <w:rFonts w:ascii="Simplified Arabic" w:hAnsi="Simplified Arabic" w:cs="Simplified Arabic"/>
          <w:b/>
          <w:bCs/>
          <w:snapToGrid w:val="0"/>
          <w:kern w:val="22"/>
          <w:sz w:val="24"/>
        </w:rPr>
        <w:t>(2020)</w:t>
      </w:r>
      <w:r w:rsidR="00A240ED" w:rsidRPr="008E4A40">
        <w:rPr>
          <w:rFonts w:ascii="Simplified Arabic" w:hAnsi="Simplified Arabic" w:cs="Simplified Arabic"/>
          <w:b/>
          <w:bCs/>
          <w:snapToGrid w:val="0"/>
          <w:kern w:val="22"/>
          <w:sz w:val="24"/>
          <w:rtl/>
        </w:rPr>
        <w:t xml:space="preserve"> والأمراض المعدية. أسئلة وأجوبة</w:t>
      </w:r>
    </w:p>
    <w:p w14:paraId="6B180B0B" w14:textId="52F30B13" w:rsidR="00A240ED" w:rsidRPr="008E4A40" w:rsidRDefault="00E41713" w:rsidP="00A803C4">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snapToGrid w:val="0"/>
          <w:kern w:val="22"/>
          <w:sz w:val="24"/>
          <w:rtl/>
        </w:rPr>
      </w:pPr>
      <w:r w:rsidRPr="008E4A40">
        <w:rPr>
          <w:rFonts w:ascii="Simplified Arabic" w:hAnsi="Simplified Arabic" w:cs="Simplified Arabic" w:hint="cs"/>
          <w:snapToGrid w:val="0"/>
          <w:kern w:val="22"/>
          <w:sz w:val="24"/>
          <w:rtl/>
        </w:rPr>
        <w:t>ت</w:t>
      </w:r>
      <w:r w:rsidR="00A240ED" w:rsidRPr="008E4A40">
        <w:rPr>
          <w:rFonts w:ascii="Simplified Arabic" w:hAnsi="Simplified Arabic" w:cs="Simplified Arabic"/>
          <w:snapToGrid w:val="0"/>
          <w:kern w:val="22"/>
          <w:sz w:val="24"/>
          <w:rtl/>
        </w:rPr>
        <w:t>حتوي هذ</w:t>
      </w:r>
      <w:r w:rsidRPr="008E4A40">
        <w:rPr>
          <w:rFonts w:ascii="Simplified Arabic" w:hAnsi="Simplified Arabic" w:cs="Simplified Arabic" w:hint="cs"/>
          <w:snapToGrid w:val="0"/>
          <w:kern w:val="22"/>
          <w:sz w:val="24"/>
          <w:rtl/>
        </w:rPr>
        <w:t>ه الوثيقة</w:t>
      </w:r>
      <w:r w:rsidR="00A240ED" w:rsidRPr="008E4A40">
        <w:rPr>
          <w:rFonts w:ascii="Simplified Arabic" w:hAnsi="Simplified Arabic" w:cs="Simplified Arabic"/>
          <w:snapToGrid w:val="0"/>
          <w:kern w:val="22"/>
          <w:sz w:val="24"/>
          <w:rtl/>
        </w:rPr>
        <w:t xml:space="preserve"> على معلومات حول الروابط بين التنوع البيولوجي والصحة والأمراض المعدية في شكل أسئلة وأجوبة</w:t>
      </w:r>
      <w:r w:rsidR="00A240ED" w:rsidRPr="008E4A40">
        <w:rPr>
          <w:rFonts w:ascii="Simplified Arabic" w:hAnsi="Simplified Arabic" w:cs="Simplified Arabic"/>
          <w:snapToGrid w:val="0"/>
          <w:kern w:val="22"/>
          <w:sz w:val="24"/>
        </w:rPr>
        <w:t>.</w:t>
      </w:r>
    </w:p>
    <w:p w14:paraId="146C9145" w14:textId="77777777"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Theme="majorBidi" w:hAnsiTheme="majorBidi" w:cstheme="majorBidi"/>
          <w:snapToGrid w:val="0"/>
          <w:kern w:val="22"/>
          <w:sz w:val="20"/>
          <w:szCs w:val="20"/>
        </w:rPr>
      </w:pPr>
      <w:r w:rsidRPr="008E4A40">
        <w:rPr>
          <w:rFonts w:asciiTheme="majorBidi" w:hAnsiTheme="majorBidi" w:cstheme="majorBidi"/>
          <w:snapToGrid w:val="0"/>
          <w:kern w:val="22"/>
          <w:sz w:val="20"/>
          <w:szCs w:val="20"/>
        </w:rPr>
        <w:t>https://www.cbd.int/health/doc/qa-infectiousDiseases-who.pdf</w:t>
      </w:r>
    </w:p>
    <w:p w14:paraId="240DC9AD" w14:textId="0E7A551F" w:rsidR="00A240ED" w:rsidRPr="00751DEB" w:rsidRDefault="0085644C" w:rsidP="00751DEB">
      <w:pPr>
        <w:suppressLineNumbers/>
        <w:suppressAutoHyphens/>
        <w:kinsoku w:val="0"/>
        <w:overflowPunct w:val="0"/>
        <w:autoSpaceDE w:val="0"/>
        <w:autoSpaceDN w:val="0"/>
        <w:bidi/>
        <w:adjustRightInd w:val="0"/>
        <w:snapToGrid w:val="0"/>
        <w:spacing w:before="240" w:line="216" w:lineRule="auto"/>
        <w:ind w:left="4"/>
        <w:rPr>
          <w:rFonts w:ascii="Simplified Arabic" w:hAnsi="Simplified Arabic" w:cs="Simplified Arabic"/>
          <w:b/>
          <w:bCs/>
          <w:snapToGrid w:val="0"/>
          <w:kern w:val="22"/>
          <w:sz w:val="24"/>
          <w:rtl/>
        </w:rPr>
      </w:pPr>
      <w:r w:rsidRPr="00751DEB">
        <w:rPr>
          <w:rFonts w:ascii="Simplified Arabic" w:hAnsi="Simplified Arabic" w:cs="Simplified Arabic"/>
          <w:b/>
          <w:bCs/>
          <w:snapToGrid w:val="0"/>
          <w:kern w:val="22"/>
          <w:sz w:val="24"/>
          <w:rtl/>
        </w:rPr>
        <w:t>اتفاقية التنوع البيولوجي/</w:t>
      </w:r>
      <w:r w:rsidR="00A240ED" w:rsidRPr="00751DEB">
        <w:rPr>
          <w:rFonts w:ascii="Simplified Arabic" w:hAnsi="Simplified Arabic" w:cs="Simplified Arabic"/>
          <w:b/>
          <w:bCs/>
          <w:snapToGrid w:val="0"/>
          <w:kern w:val="22"/>
          <w:sz w:val="24"/>
          <w:rtl/>
        </w:rPr>
        <w:t>منظمة الصحة العالمية (2018) تنفيذ بروتوكول ناغويا في سياق صحة الإنسان والحيوان وسلامة الأغذية: أسئلة وأجوبة</w:t>
      </w:r>
    </w:p>
    <w:p w14:paraId="3FFEC1DF" w14:textId="1F873D4E" w:rsidR="00A240ED" w:rsidRPr="008E4A40" w:rsidRDefault="00A240ED" w:rsidP="00A803C4">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 xml:space="preserve">تم </w:t>
      </w:r>
      <w:r w:rsidR="0085644C" w:rsidRPr="008E4A40">
        <w:rPr>
          <w:rFonts w:ascii="Simplified Arabic" w:hAnsi="Simplified Arabic" w:cs="Simplified Arabic" w:hint="cs"/>
          <w:snapToGrid w:val="0"/>
          <w:kern w:val="22"/>
          <w:sz w:val="24"/>
          <w:rtl/>
        </w:rPr>
        <w:t>وضع</w:t>
      </w:r>
      <w:r w:rsidRPr="008E4A40">
        <w:rPr>
          <w:rFonts w:ascii="Simplified Arabic" w:hAnsi="Simplified Arabic" w:cs="Simplified Arabic"/>
          <w:snapToGrid w:val="0"/>
          <w:kern w:val="22"/>
          <w:sz w:val="24"/>
          <w:rtl/>
        </w:rPr>
        <w:t xml:space="preserve"> هذه الأسئلة والأجوبة للإجابة على الأسئلة الواردة بشأن تقاسم مسببات الأمراض في سياق تنفيذ بروتوكول ناغويا</w:t>
      </w:r>
      <w:r w:rsidRPr="008E4A40">
        <w:rPr>
          <w:rFonts w:ascii="Simplified Arabic" w:hAnsi="Simplified Arabic" w:cs="Simplified Arabic"/>
          <w:snapToGrid w:val="0"/>
          <w:kern w:val="22"/>
          <w:sz w:val="24"/>
        </w:rPr>
        <w:t>.</w:t>
      </w:r>
      <w:r w:rsidR="008E4A40">
        <w:rPr>
          <w:rFonts w:ascii="Simplified Arabic" w:hAnsi="Simplified Arabic" w:cs="Simplified Arabic" w:hint="cs"/>
          <w:snapToGrid w:val="0"/>
          <w:kern w:val="22"/>
          <w:sz w:val="24"/>
          <w:rtl/>
        </w:rPr>
        <w:t xml:space="preserve"> </w:t>
      </w:r>
    </w:p>
    <w:p w14:paraId="2B60618D" w14:textId="77777777"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6"/>
        <w:rPr>
          <w:rFonts w:asciiTheme="majorBidi" w:hAnsiTheme="majorBidi" w:cstheme="majorBidi"/>
          <w:snapToGrid w:val="0"/>
          <w:kern w:val="22"/>
          <w:sz w:val="20"/>
          <w:szCs w:val="20"/>
        </w:rPr>
      </w:pPr>
      <w:r w:rsidRPr="008E4A40">
        <w:rPr>
          <w:rFonts w:asciiTheme="majorBidi" w:hAnsiTheme="majorBidi" w:cstheme="majorBidi"/>
          <w:snapToGrid w:val="0"/>
          <w:kern w:val="22"/>
          <w:sz w:val="20"/>
          <w:szCs w:val="20"/>
        </w:rPr>
        <w:t>https://absch.cbd.int/api/v2013/documents/612E94B5-D97A-0B5D-8E5A-40A991E29087/attachments/QA_NP_Public_Health.pdf</w:t>
      </w:r>
    </w:p>
    <w:p w14:paraId="2B8B3A63" w14:textId="2EF95605" w:rsidR="00A240ED" w:rsidRPr="008E4A40" w:rsidRDefault="00A240ED" w:rsidP="00751DEB">
      <w:pPr>
        <w:suppressLineNumbers/>
        <w:suppressAutoHyphens/>
        <w:kinsoku w:val="0"/>
        <w:overflowPunct w:val="0"/>
        <w:autoSpaceDE w:val="0"/>
        <w:autoSpaceDN w:val="0"/>
        <w:bidi/>
        <w:adjustRightInd w:val="0"/>
        <w:snapToGrid w:val="0"/>
        <w:spacing w:before="240" w:line="216" w:lineRule="auto"/>
        <w:ind w:left="4"/>
        <w:rPr>
          <w:rFonts w:ascii="Simplified Arabic" w:hAnsi="Simplified Arabic" w:cs="Simplified Arabic"/>
          <w:b/>
          <w:bCs/>
          <w:snapToGrid w:val="0"/>
          <w:kern w:val="22"/>
          <w:sz w:val="24"/>
          <w:rtl/>
        </w:rPr>
      </w:pPr>
      <w:r w:rsidRPr="008E4A40">
        <w:rPr>
          <w:rFonts w:ascii="Simplified Arabic" w:hAnsi="Simplified Arabic" w:cs="Simplified Arabic"/>
          <w:b/>
          <w:bCs/>
          <w:snapToGrid w:val="0"/>
          <w:kern w:val="22"/>
          <w:sz w:val="24"/>
          <w:rtl/>
        </w:rPr>
        <w:t>برنامج الأمم المتحدة للبيئة</w:t>
      </w:r>
      <w:r w:rsidR="008820B6" w:rsidRPr="008E4A40">
        <w:rPr>
          <w:rFonts w:ascii="Simplified Arabic" w:hAnsi="Simplified Arabic" w:cs="Simplified Arabic" w:hint="cs"/>
          <w:b/>
          <w:bCs/>
          <w:snapToGrid w:val="0"/>
          <w:kern w:val="22"/>
          <w:sz w:val="24"/>
          <w:rtl/>
        </w:rPr>
        <w:t>/</w:t>
      </w:r>
      <w:r w:rsidR="008820B6" w:rsidRPr="008E4A40">
        <w:rPr>
          <w:rFonts w:ascii="Simplified Arabic" w:hAnsi="Simplified Arabic" w:cs="Simplified Arabic"/>
          <w:b/>
          <w:bCs/>
          <w:snapToGrid w:val="0"/>
          <w:kern w:val="22"/>
          <w:sz w:val="24"/>
          <w:rtl/>
        </w:rPr>
        <w:t>المعهد الدولي لبحوث الثروة الحيوانية</w:t>
      </w:r>
      <w:r w:rsidR="008820B6" w:rsidRPr="008E4A40">
        <w:rPr>
          <w:rFonts w:ascii="Simplified Arabic" w:hAnsi="Simplified Arabic" w:cs="Simplified Arabic" w:hint="cs"/>
          <w:b/>
          <w:bCs/>
          <w:snapToGrid w:val="0"/>
          <w:kern w:val="22"/>
          <w:sz w:val="24"/>
          <w:rtl/>
        </w:rPr>
        <w:t xml:space="preserve"> (2020) </w:t>
      </w:r>
      <w:r w:rsidRPr="008E4A40">
        <w:rPr>
          <w:rFonts w:ascii="Simplified Arabic" w:hAnsi="Simplified Arabic" w:cs="Simplified Arabic"/>
          <w:b/>
          <w:bCs/>
          <w:snapToGrid w:val="0"/>
          <w:kern w:val="22"/>
          <w:sz w:val="24"/>
          <w:rtl/>
        </w:rPr>
        <w:t>منع الجائحة التالية: الأمراض الحيوانية المنشأ وكيفية كسر سلسلة الانتقال. نيروبي، كينيا</w:t>
      </w:r>
    </w:p>
    <w:p w14:paraId="174BAB7A" w14:textId="72E05B43" w:rsidR="00A240ED" w:rsidRPr="008E4A40" w:rsidRDefault="00A240ED" w:rsidP="00A803C4">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 xml:space="preserve">يقدم هذا التقرير لمحة عامة عن الأمراض المعدية الناشئة بما </w:t>
      </w:r>
      <w:r w:rsidR="0042708D" w:rsidRPr="008E4A40">
        <w:rPr>
          <w:rFonts w:ascii="Simplified Arabic" w:hAnsi="Simplified Arabic" w:cs="Simplified Arabic"/>
          <w:snapToGrid w:val="0"/>
          <w:kern w:val="22"/>
          <w:sz w:val="24"/>
          <w:rtl/>
        </w:rPr>
        <w:t>في ذلك الأمراض الحيوانية المنشأ</w:t>
      </w:r>
      <w:r w:rsidRPr="008E4A40">
        <w:rPr>
          <w:rFonts w:ascii="Simplified Arabic" w:hAnsi="Simplified Arabic" w:cs="Simplified Arabic"/>
          <w:snapToGrid w:val="0"/>
          <w:kern w:val="22"/>
          <w:sz w:val="24"/>
          <w:rtl/>
        </w:rPr>
        <w:t xml:space="preserve">، مع التركيز على فيروسات كورونا ويفحص الروابط بين فقدان الموائل والزراعة والتجارة واستخدام الحياة البرية وظهور الأمراض الحيوانية المنشأ الجديدة. </w:t>
      </w:r>
      <w:r w:rsidR="00D11303" w:rsidRPr="008E4A40">
        <w:rPr>
          <w:rFonts w:ascii="Simplified Arabic" w:hAnsi="Simplified Arabic" w:cs="Simplified Arabic" w:hint="cs"/>
          <w:snapToGrid w:val="0"/>
          <w:kern w:val="22"/>
          <w:sz w:val="24"/>
          <w:rtl/>
        </w:rPr>
        <w:t>و</w:t>
      </w:r>
      <w:r w:rsidRPr="008E4A40">
        <w:rPr>
          <w:rFonts w:ascii="Simplified Arabic" w:hAnsi="Simplified Arabic" w:cs="Simplified Arabic"/>
          <w:snapToGrid w:val="0"/>
          <w:kern w:val="22"/>
          <w:sz w:val="24"/>
          <w:rtl/>
        </w:rPr>
        <w:t>يقدم أمثلة على تطبيق نهج</w:t>
      </w:r>
      <w:r w:rsidR="0042708D" w:rsidRPr="008E4A40">
        <w:rPr>
          <w:rFonts w:ascii="Simplified Arabic" w:hAnsi="Simplified Arabic" w:cs="Simplified Arabic" w:hint="cs"/>
          <w:snapToGrid w:val="0"/>
          <w:kern w:val="22"/>
          <w:sz w:val="24"/>
          <w:rtl/>
        </w:rPr>
        <w:t xml:space="preserve"> الصحة الواحدة </w:t>
      </w:r>
      <w:r w:rsidRPr="008E4A40">
        <w:rPr>
          <w:rFonts w:ascii="Simplified Arabic" w:hAnsi="Simplified Arabic" w:cs="Simplified Arabic"/>
          <w:snapToGrid w:val="0"/>
          <w:kern w:val="22"/>
          <w:sz w:val="24"/>
          <w:rtl/>
        </w:rPr>
        <w:t>وخيارات الاستجابة السياساتية ذات الصلة التي يمكن أن تنفذها الحكومات والمجتمع المدني وقطاع الأعمال في جهودهم لمعالجة دوافع الأمراض الحيوانية المصدر ب</w:t>
      </w:r>
      <w:r w:rsidR="0042708D" w:rsidRPr="008E4A40">
        <w:rPr>
          <w:rFonts w:ascii="Simplified Arabic" w:hAnsi="Simplified Arabic" w:cs="Simplified Arabic" w:hint="cs"/>
          <w:snapToGrid w:val="0"/>
          <w:kern w:val="22"/>
          <w:sz w:val="24"/>
          <w:rtl/>
        </w:rPr>
        <w:t>ال</w:t>
      </w:r>
      <w:r w:rsidRPr="008E4A40">
        <w:rPr>
          <w:rFonts w:ascii="Simplified Arabic" w:hAnsi="Simplified Arabic" w:cs="Simplified Arabic"/>
          <w:snapToGrid w:val="0"/>
          <w:kern w:val="22"/>
          <w:sz w:val="24"/>
          <w:rtl/>
        </w:rPr>
        <w:t xml:space="preserve">هدف </w:t>
      </w:r>
      <w:r w:rsidR="0042708D" w:rsidRPr="008E4A40">
        <w:rPr>
          <w:rFonts w:ascii="Simplified Arabic" w:hAnsi="Simplified Arabic" w:cs="Simplified Arabic" w:hint="cs"/>
          <w:snapToGrid w:val="0"/>
          <w:kern w:val="22"/>
          <w:sz w:val="24"/>
          <w:rtl/>
        </w:rPr>
        <w:t>ال</w:t>
      </w:r>
      <w:r w:rsidRPr="008E4A40">
        <w:rPr>
          <w:rFonts w:ascii="Simplified Arabic" w:hAnsi="Simplified Arabic" w:cs="Simplified Arabic"/>
          <w:snapToGrid w:val="0"/>
          <w:kern w:val="22"/>
          <w:sz w:val="24"/>
          <w:rtl/>
        </w:rPr>
        <w:t xml:space="preserve">نهائي </w:t>
      </w:r>
      <w:r w:rsidR="0042708D" w:rsidRPr="008E4A40">
        <w:rPr>
          <w:rFonts w:ascii="Simplified Arabic" w:hAnsi="Simplified Arabic" w:cs="Simplified Arabic" w:hint="cs"/>
          <w:snapToGrid w:val="0"/>
          <w:kern w:val="22"/>
          <w:sz w:val="24"/>
          <w:rtl/>
        </w:rPr>
        <w:t>المتمثل في</w:t>
      </w:r>
      <w:r w:rsidRPr="008E4A40">
        <w:rPr>
          <w:rFonts w:ascii="Simplified Arabic" w:hAnsi="Simplified Arabic" w:cs="Simplified Arabic"/>
          <w:snapToGrid w:val="0"/>
          <w:kern w:val="22"/>
          <w:sz w:val="24"/>
          <w:rtl/>
        </w:rPr>
        <w:t xml:space="preserve"> تقليل مخاطر</w:t>
      </w:r>
      <w:r w:rsidR="0042708D" w:rsidRPr="008E4A40">
        <w:rPr>
          <w:rFonts w:ascii="Simplified Arabic" w:hAnsi="Simplified Arabic" w:cs="Simplified Arabic" w:hint="cs"/>
          <w:snapToGrid w:val="0"/>
          <w:kern w:val="22"/>
          <w:sz w:val="24"/>
          <w:rtl/>
        </w:rPr>
        <w:t xml:space="preserve"> تفشي</w:t>
      </w:r>
      <w:r w:rsidRPr="008E4A40">
        <w:rPr>
          <w:rFonts w:ascii="Simplified Arabic" w:hAnsi="Simplified Arabic" w:cs="Simplified Arabic"/>
          <w:snapToGrid w:val="0"/>
          <w:kern w:val="22"/>
          <w:sz w:val="24"/>
          <w:rtl/>
        </w:rPr>
        <w:t xml:space="preserve"> الأمراض الحيوانية المنشأ في المستقبل</w:t>
      </w:r>
      <w:r w:rsidRPr="008E4A40">
        <w:rPr>
          <w:rFonts w:ascii="Simplified Arabic" w:hAnsi="Simplified Arabic" w:cs="Simplified Arabic"/>
          <w:snapToGrid w:val="0"/>
          <w:kern w:val="22"/>
          <w:sz w:val="24"/>
        </w:rPr>
        <w:t>.</w:t>
      </w:r>
    </w:p>
    <w:p w14:paraId="4CFE340C" w14:textId="77777777"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Theme="majorBidi" w:hAnsiTheme="majorBidi" w:cstheme="majorBidi"/>
          <w:snapToGrid w:val="0"/>
          <w:kern w:val="22"/>
          <w:sz w:val="20"/>
          <w:szCs w:val="20"/>
        </w:rPr>
      </w:pPr>
      <w:r w:rsidRPr="008E4A40">
        <w:rPr>
          <w:rFonts w:asciiTheme="majorBidi" w:hAnsiTheme="majorBidi" w:cstheme="majorBidi"/>
          <w:snapToGrid w:val="0"/>
          <w:kern w:val="22"/>
          <w:sz w:val="20"/>
          <w:szCs w:val="20"/>
        </w:rPr>
        <w:t>https://wedocs.unep.org/bitstream/handle/20.500.11822/32316/ZP.pdf</w:t>
      </w:r>
    </w:p>
    <w:p w14:paraId="4F1F8A33" w14:textId="77777777" w:rsidR="00A240ED" w:rsidRPr="008E4A40" w:rsidRDefault="00A240ED" w:rsidP="00751DEB">
      <w:pPr>
        <w:keepNext/>
        <w:suppressLineNumbers/>
        <w:suppressAutoHyphens/>
        <w:kinsoku w:val="0"/>
        <w:overflowPunct w:val="0"/>
        <w:autoSpaceDE w:val="0"/>
        <w:autoSpaceDN w:val="0"/>
        <w:bidi/>
        <w:adjustRightInd w:val="0"/>
        <w:snapToGrid w:val="0"/>
        <w:spacing w:before="240" w:line="216" w:lineRule="auto"/>
        <w:ind w:left="6"/>
        <w:rPr>
          <w:rFonts w:ascii="Simplified Arabic" w:hAnsi="Simplified Arabic" w:cs="Simplified Arabic"/>
          <w:b/>
          <w:bCs/>
          <w:snapToGrid w:val="0"/>
          <w:kern w:val="22"/>
          <w:sz w:val="24"/>
          <w:rtl/>
        </w:rPr>
      </w:pPr>
      <w:r w:rsidRPr="008E4A40">
        <w:rPr>
          <w:rFonts w:ascii="Simplified Arabic" w:hAnsi="Simplified Arabic" w:cs="Simplified Arabic"/>
          <w:b/>
          <w:bCs/>
          <w:snapToGrid w:val="0"/>
          <w:kern w:val="22"/>
          <w:sz w:val="24"/>
          <w:rtl/>
        </w:rPr>
        <w:lastRenderedPageBreak/>
        <w:t xml:space="preserve">اتفاقية التنوع البيولوجي (2020) الإصدار الخامس من </w:t>
      </w:r>
      <w:r w:rsidRPr="008E4A40">
        <w:rPr>
          <w:rFonts w:ascii="Simplified Arabic" w:hAnsi="Simplified Arabic" w:cs="Simplified Arabic"/>
          <w:b/>
          <w:bCs/>
          <w:i/>
          <w:iCs/>
          <w:snapToGrid w:val="0"/>
          <w:kern w:val="22"/>
          <w:sz w:val="24"/>
          <w:rtl/>
        </w:rPr>
        <w:t>التوقعات العالمية للتنوع البيولوجي</w:t>
      </w:r>
    </w:p>
    <w:p w14:paraId="0BC84418" w14:textId="3F329DF4" w:rsidR="00A240ED" w:rsidRPr="008E4A40" w:rsidRDefault="00A240ED" w:rsidP="00A803C4">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 xml:space="preserve">تسلط </w:t>
      </w:r>
      <w:r w:rsidR="008820B6" w:rsidRPr="008E4A40">
        <w:rPr>
          <w:rFonts w:ascii="Simplified Arabic" w:hAnsi="Simplified Arabic" w:cs="Simplified Arabic" w:hint="cs"/>
          <w:snapToGrid w:val="0"/>
          <w:kern w:val="22"/>
          <w:sz w:val="24"/>
          <w:rtl/>
        </w:rPr>
        <w:t xml:space="preserve">التوقعات العالمية للتنوع البيولوجي </w:t>
      </w:r>
      <w:r w:rsidRPr="008E4A40">
        <w:rPr>
          <w:rFonts w:ascii="Simplified Arabic" w:hAnsi="Simplified Arabic" w:cs="Simplified Arabic"/>
          <w:snapToGrid w:val="0"/>
          <w:kern w:val="22"/>
          <w:sz w:val="24"/>
          <w:rtl/>
        </w:rPr>
        <w:t>الضوء على أن التنوع البيولوجي هو أساس لخطة 2030 وأن الفقد والتدهور المستمر</w:t>
      </w:r>
      <w:r w:rsidR="008820B6" w:rsidRPr="008E4A40">
        <w:rPr>
          <w:rFonts w:ascii="Simplified Arabic" w:hAnsi="Simplified Arabic" w:cs="Simplified Arabic" w:hint="cs"/>
          <w:snapToGrid w:val="0"/>
          <w:kern w:val="22"/>
          <w:sz w:val="24"/>
          <w:rtl/>
        </w:rPr>
        <w:t>ين</w:t>
      </w:r>
      <w:r w:rsidRPr="008E4A40">
        <w:rPr>
          <w:rFonts w:ascii="Simplified Arabic" w:hAnsi="Simplified Arabic" w:cs="Simplified Arabic"/>
          <w:snapToGrid w:val="0"/>
          <w:kern w:val="22"/>
          <w:sz w:val="24"/>
          <w:rtl/>
        </w:rPr>
        <w:t xml:space="preserve"> للتنوع البيولوجي يهددان تحقيق العديد من أهداف التنمية المستدامة. </w:t>
      </w:r>
      <w:r w:rsidR="008820B6" w:rsidRPr="008E4A40">
        <w:rPr>
          <w:rFonts w:ascii="Simplified Arabic" w:hAnsi="Simplified Arabic" w:cs="Simplified Arabic" w:hint="cs"/>
          <w:snapToGrid w:val="0"/>
          <w:kern w:val="22"/>
          <w:sz w:val="24"/>
          <w:rtl/>
        </w:rPr>
        <w:t>و</w:t>
      </w:r>
      <w:r w:rsidR="008820B6" w:rsidRPr="008E4A40">
        <w:rPr>
          <w:rFonts w:ascii="Simplified Arabic" w:hAnsi="Simplified Arabic" w:cs="Simplified Arabic"/>
          <w:snapToGrid w:val="0"/>
          <w:kern w:val="22"/>
          <w:sz w:val="24"/>
          <w:rtl/>
        </w:rPr>
        <w:t>يحدد التقرير عدد</w:t>
      </w:r>
      <w:r w:rsidRPr="008E4A40">
        <w:rPr>
          <w:rFonts w:ascii="Simplified Arabic" w:hAnsi="Simplified Arabic" w:cs="Simplified Arabic"/>
          <w:snapToGrid w:val="0"/>
          <w:kern w:val="22"/>
          <w:sz w:val="24"/>
          <w:rtl/>
        </w:rPr>
        <w:t xml:space="preserve">ا من التحولات اللازمة لتحقيق رؤية 2050 للعيش في وئام مع الطبيعة. </w:t>
      </w:r>
      <w:r w:rsidR="008820B6" w:rsidRPr="008E4A40">
        <w:rPr>
          <w:rFonts w:ascii="Simplified Arabic" w:hAnsi="Simplified Arabic" w:cs="Simplified Arabic" w:hint="cs"/>
          <w:snapToGrid w:val="0"/>
          <w:kern w:val="22"/>
          <w:sz w:val="24"/>
          <w:rtl/>
        </w:rPr>
        <w:t xml:space="preserve">وهو </w:t>
      </w:r>
      <w:r w:rsidRPr="008E4A40">
        <w:rPr>
          <w:rFonts w:ascii="Simplified Arabic" w:hAnsi="Simplified Arabic" w:cs="Simplified Arabic"/>
          <w:snapToGrid w:val="0"/>
          <w:kern w:val="22"/>
          <w:sz w:val="24"/>
          <w:rtl/>
        </w:rPr>
        <w:t xml:space="preserve">يسلط الضوء على </w:t>
      </w:r>
      <w:r w:rsidR="00855659" w:rsidRPr="008E4A40">
        <w:rPr>
          <w:rFonts w:ascii="Simplified Arabic" w:hAnsi="Simplified Arabic" w:cs="Simplified Arabic" w:hint="cs"/>
          <w:snapToGrid w:val="0"/>
          <w:kern w:val="22"/>
          <w:sz w:val="24"/>
          <w:rtl/>
        </w:rPr>
        <w:t>تحول الصحة الواحدة الشاملة</w:t>
      </w:r>
      <w:r w:rsidR="00D11303" w:rsidRPr="008E4A40">
        <w:rPr>
          <w:rFonts w:ascii="Simplified Arabic" w:hAnsi="Simplified Arabic" w:cs="Simplified Arabic"/>
          <w:snapToGrid w:val="0"/>
          <w:kern w:val="22"/>
          <w:sz w:val="24"/>
          <w:rtl/>
        </w:rPr>
        <w:t xml:space="preserve"> للتنوع البيولوجي كواحد من سلسلة من التحولات الأساسية اللازمة لإعادة تنظيم علاقة الناس بالطبيعة </w:t>
      </w:r>
      <w:r w:rsidR="00D11303" w:rsidRPr="008E4A40">
        <w:rPr>
          <w:rFonts w:ascii="Simplified Arabic" w:hAnsi="Simplified Arabic" w:cs="Simplified Arabic" w:hint="cs"/>
          <w:snapToGrid w:val="0"/>
          <w:kern w:val="22"/>
          <w:sz w:val="24"/>
          <w:rtl/>
        </w:rPr>
        <w:t>لتحقيق</w:t>
      </w:r>
      <w:r w:rsidR="00D11303" w:rsidRPr="008E4A40">
        <w:rPr>
          <w:rFonts w:ascii="Simplified Arabic" w:hAnsi="Simplified Arabic" w:cs="Simplified Arabic"/>
          <w:snapToGrid w:val="0"/>
          <w:kern w:val="22"/>
          <w:sz w:val="24"/>
          <w:rtl/>
        </w:rPr>
        <w:t xml:space="preserve"> الاستدامة.</w:t>
      </w:r>
      <w:r w:rsidRPr="008E4A40">
        <w:rPr>
          <w:rFonts w:ascii="Simplified Arabic" w:hAnsi="Simplified Arabic" w:cs="Simplified Arabic"/>
          <w:snapToGrid w:val="0"/>
          <w:kern w:val="22"/>
          <w:sz w:val="24"/>
          <w:rtl/>
        </w:rPr>
        <w:t xml:space="preserve"> </w:t>
      </w:r>
      <w:r w:rsidR="00D11303" w:rsidRPr="008E4A40">
        <w:rPr>
          <w:rFonts w:ascii="Simplified Arabic" w:hAnsi="Simplified Arabic" w:cs="Simplified Arabic" w:hint="cs"/>
          <w:snapToGrid w:val="0"/>
          <w:kern w:val="22"/>
          <w:sz w:val="24"/>
          <w:rtl/>
        </w:rPr>
        <w:t>و</w:t>
      </w:r>
      <w:r w:rsidRPr="008E4A40">
        <w:rPr>
          <w:rFonts w:ascii="Simplified Arabic" w:hAnsi="Simplified Arabic" w:cs="Simplified Arabic"/>
          <w:snapToGrid w:val="0"/>
          <w:kern w:val="22"/>
          <w:sz w:val="24"/>
          <w:rtl/>
        </w:rPr>
        <w:t>تشمل المكونات الرئيسية لل</w:t>
      </w:r>
      <w:r w:rsidR="00D11303" w:rsidRPr="008E4A40">
        <w:rPr>
          <w:rFonts w:ascii="Simplified Arabic" w:hAnsi="Simplified Arabic" w:cs="Simplified Arabic" w:hint="cs"/>
          <w:snapToGrid w:val="0"/>
          <w:kern w:val="22"/>
          <w:sz w:val="24"/>
          <w:rtl/>
        </w:rPr>
        <w:t>انتقال</w:t>
      </w:r>
      <w:r w:rsidRPr="008E4A40">
        <w:rPr>
          <w:rFonts w:ascii="Simplified Arabic" w:hAnsi="Simplified Arabic" w:cs="Simplified Arabic"/>
          <w:snapToGrid w:val="0"/>
          <w:kern w:val="22"/>
          <w:sz w:val="24"/>
          <w:rtl/>
        </w:rPr>
        <w:t xml:space="preserve"> ما يلي: (1) تقليل مخاطر الأمراض عن طريق الحفاظ ع</w:t>
      </w:r>
      <w:r w:rsidR="00D11303" w:rsidRPr="008E4A40">
        <w:rPr>
          <w:rFonts w:ascii="Simplified Arabic" w:hAnsi="Simplified Arabic" w:cs="Simplified Arabic"/>
          <w:snapToGrid w:val="0"/>
          <w:kern w:val="22"/>
          <w:sz w:val="24"/>
          <w:rtl/>
        </w:rPr>
        <w:t>لى النظم الإيكولوجية واستعادتها</w:t>
      </w:r>
      <w:r w:rsidRPr="008E4A40">
        <w:rPr>
          <w:rFonts w:ascii="Simplified Arabic" w:hAnsi="Simplified Arabic" w:cs="Simplified Arabic"/>
          <w:snapToGrid w:val="0"/>
          <w:kern w:val="22"/>
          <w:sz w:val="24"/>
          <w:rtl/>
        </w:rPr>
        <w:t xml:space="preserve">؛ (2) تعزيز الاستخدام المستدام </w:t>
      </w:r>
      <w:r w:rsidR="00D11303" w:rsidRPr="008E4A40">
        <w:rPr>
          <w:rFonts w:ascii="Simplified Arabic" w:hAnsi="Simplified Arabic" w:cs="Simplified Arabic"/>
          <w:snapToGrid w:val="0"/>
          <w:kern w:val="22"/>
          <w:sz w:val="24"/>
          <w:rtl/>
        </w:rPr>
        <w:t>والقانوني والآمن للأحياء البرية</w:t>
      </w:r>
      <w:r w:rsidRPr="008E4A40">
        <w:rPr>
          <w:rFonts w:ascii="Simplified Arabic" w:hAnsi="Simplified Arabic" w:cs="Simplified Arabic"/>
          <w:snapToGrid w:val="0"/>
          <w:kern w:val="22"/>
          <w:sz w:val="24"/>
          <w:rtl/>
        </w:rPr>
        <w:t>؛ (</w:t>
      </w:r>
      <w:r w:rsidR="00855659" w:rsidRPr="008E4A40">
        <w:rPr>
          <w:rFonts w:ascii="Simplified Arabic" w:hAnsi="Simplified Arabic" w:cs="Simplified Arabic" w:hint="cs"/>
          <w:snapToGrid w:val="0"/>
          <w:kern w:val="22"/>
          <w:sz w:val="24"/>
          <w:rtl/>
        </w:rPr>
        <w:t>3</w:t>
      </w:r>
      <w:r w:rsidRPr="008E4A40">
        <w:rPr>
          <w:rFonts w:ascii="Simplified Arabic" w:hAnsi="Simplified Arabic" w:cs="Simplified Arabic"/>
          <w:snapToGrid w:val="0"/>
          <w:kern w:val="22"/>
          <w:sz w:val="24"/>
          <w:rtl/>
        </w:rPr>
        <w:t xml:space="preserve">) </w:t>
      </w:r>
      <w:r w:rsidR="00855659" w:rsidRPr="008E4A40">
        <w:rPr>
          <w:rFonts w:ascii="Simplified Arabic" w:hAnsi="Simplified Arabic" w:cs="Simplified Arabic"/>
          <w:snapToGrid w:val="0"/>
          <w:kern w:val="22"/>
          <w:sz w:val="24"/>
          <w:rtl/>
        </w:rPr>
        <w:t>تعزيز الزراعة المستدامة والآمنة</w:t>
      </w:r>
      <w:r w:rsidRPr="008E4A40">
        <w:rPr>
          <w:rFonts w:ascii="Simplified Arabic" w:hAnsi="Simplified Arabic" w:cs="Simplified Arabic"/>
          <w:snapToGrid w:val="0"/>
          <w:kern w:val="22"/>
          <w:sz w:val="24"/>
          <w:rtl/>
        </w:rPr>
        <w:t>، بما في ذلك إنتاج المحاصيل والثروة ا</w:t>
      </w:r>
      <w:r w:rsidR="00855659" w:rsidRPr="008E4A40">
        <w:rPr>
          <w:rFonts w:ascii="Simplified Arabic" w:hAnsi="Simplified Arabic" w:cs="Simplified Arabic"/>
          <w:snapToGrid w:val="0"/>
          <w:kern w:val="22"/>
          <w:sz w:val="24"/>
          <w:rtl/>
        </w:rPr>
        <w:t>لحيوانية وتربية الأحياء المائية</w:t>
      </w:r>
      <w:r w:rsidRPr="008E4A40">
        <w:rPr>
          <w:rFonts w:ascii="Simplified Arabic" w:hAnsi="Simplified Arabic" w:cs="Simplified Arabic"/>
          <w:snapToGrid w:val="0"/>
          <w:kern w:val="22"/>
          <w:sz w:val="24"/>
          <w:rtl/>
        </w:rPr>
        <w:t>؛ (</w:t>
      </w:r>
      <w:r w:rsidR="00855659" w:rsidRPr="008E4A40">
        <w:rPr>
          <w:rFonts w:ascii="Simplified Arabic" w:hAnsi="Simplified Arabic" w:cs="Simplified Arabic"/>
          <w:snapToGrid w:val="0"/>
          <w:kern w:val="22"/>
          <w:sz w:val="24"/>
          <w:rtl/>
        </w:rPr>
        <w:t>4) إنشاء مدن ومناظر طبيعية صحية</w:t>
      </w:r>
      <w:r w:rsidRPr="008E4A40">
        <w:rPr>
          <w:rFonts w:ascii="Simplified Arabic" w:hAnsi="Simplified Arabic" w:cs="Simplified Arabic"/>
          <w:snapToGrid w:val="0"/>
          <w:kern w:val="22"/>
          <w:sz w:val="24"/>
          <w:rtl/>
        </w:rPr>
        <w:t>؛ (5) تعزيز النظم الغذائية الصحية كعنصر من عناصر الاستهلاك المستدام.</w:t>
      </w:r>
    </w:p>
    <w:p w14:paraId="4145C774" w14:textId="3DA3253C" w:rsidR="00A240ED" w:rsidRPr="008E4A40" w:rsidRDefault="00855659" w:rsidP="008E4A40">
      <w:pPr>
        <w:suppressLineNumbers/>
        <w:suppressAutoHyphens/>
        <w:kinsoku w:val="0"/>
        <w:overflowPunct w:val="0"/>
        <w:autoSpaceDE w:val="0"/>
        <w:autoSpaceDN w:val="0"/>
        <w:bidi/>
        <w:adjustRightInd w:val="0"/>
        <w:snapToGrid w:val="0"/>
        <w:spacing w:after="120" w:line="216" w:lineRule="auto"/>
        <w:ind w:left="4"/>
        <w:rPr>
          <w:rFonts w:asciiTheme="majorBidi" w:hAnsiTheme="majorBidi" w:cstheme="majorBidi"/>
          <w:snapToGrid w:val="0"/>
          <w:kern w:val="22"/>
          <w:sz w:val="20"/>
          <w:szCs w:val="20"/>
        </w:rPr>
      </w:pPr>
      <w:hyperlink r:id="rId15" w:history="1">
        <w:r w:rsidRPr="008E4A40">
          <w:rPr>
            <w:rStyle w:val="Hyperlink"/>
            <w:rFonts w:asciiTheme="majorBidi" w:hAnsiTheme="majorBidi" w:cstheme="majorBidi"/>
            <w:snapToGrid w:val="0"/>
            <w:kern w:val="22"/>
            <w:sz w:val="20"/>
            <w:szCs w:val="20"/>
          </w:rPr>
          <w:t>https://www.cbd.int/gbo/gbo5/publication/gbo-5-ar.pdf</w:t>
        </w:r>
      </w:hyperlink>
    </w:p>
    <w:p w14:paraId="2D018F00" w14:textId="3B5B494A" w:rsidR="00A240ED" w:rsidRPr="008E4A40" w:rsidRDefault="00A665A3" w:rsidP="00751DEB">
      <w:pPr>
        <w:suppressLineNumbers/>
        <w:suppressAutoHyphens/>
        <w:kinsoku w:val="0"/>
        <w:overflowPunct w:val="0"/>
        <w:autoSpaceDE w:val="0"/>
        <w:autoSpaceDN w:val="0"/>
        <w:bidi/>
        <w:adjustRightInd w:val="0"/>
        <w:snapToGrid w:val="0"/>
        <w:spacing w:before="240" w:line="216" w:lineRule="auto"/>
        <w:ind w:left="4"/>
        <w:rPr>
          <w:rFonts w:ascii="Simplified Arabic" w:hAnsi="Simplified Arabic" w:cs="Simplified Arabic"/>
          <w:b/>
          <w:bCs/>
          <w:snapToGrid w:val="0"/>
          <w:kern w:val="22"/>
          <w:sz w:val="24"/>
          <w:rtl/>
        </w:rPr>
      </w:pPr>
      <w:r w:rsidRPr="008E4A40">
        <w:rPr>
          <w:rFonts w:ascii="Simplified Arabic" w:hAnsi="Simplified Arabic" w:cs="Simplified Arabic"/>
          <w:b/>
          <w:bCs/>
          <w:snapToGrid w:val="0"/>
          <w:kern w:val="22"/>
          <w:sz w:val="24"/>
          <w:rtl/>
        </w:rPr>
        <w:t xml:space="preserve">المنبر الحكومي الدولي للعلوم والسياسات المعني بالتنوع البيولوجي وخدمات النظم الإيكولوجية </w:t>
      </w:r>
      <w:r w:rsidRPr="008E4A40">
        <w:rPr>
          <w:rFonts w:ascii="Simplified Arabic" w:hAnsi="Simplified Arabic" w:cs="Simplified Arabic" w:hint="cs"/>
          <w:b/>
          <w:bCs/>
          <w:snapToGrid w:val="0"/>
          <w:kern w:val="22"/>
          <w:sz w:val="24"/>
          <w:rtl/>
        </w:rPr>
        <w:t xml:space="preserve">(2020). </w:t>
      </w:r>
      <w:r w:rsidR="00A240ED" w:rsidRPr="008E4A40">
        <w:rPr>
          <w:rFonts w:ascii="Simplified Arabic" w:hAnsi="Simplified Arabic" w:cs="Simplified Arabic"/>
          <w:b/>
          <w:bCs/>
          <w:snapToGrid w:val="0"/>
          <w:kern w:val="22"/>
          <w:sz w:val="24"/>
          <w:rtl/>
        </w:rPr>
        <w:t xml:space="preserve">تقرير </w:t>
      </w:r>
      <w:r w:rsidRPr="008E4A40">
        <w:rPr>
          <w:rFonts w:ascii="Simplified Arabic" w:hAnsi="Simplified Arabic" w:cs="Simplified Arabic" w:hint="cs"/>
          <w:b/>
          <w:bCs/>
          <w:snapToGrid w:val="0"/>
          <w:kern w:val="22"/>
          <w:sz w:val="24"/>
          <w:rtl/>
        </w:rPr>
        <w:t>حلقة</w:t>
      </w:r>
      <w:r w:rsidR="00A240ED" w:rsidRPr="008E4A40">
        <w:rPr>
          <w:rFonts w:ascii="Simplified Arabic" w:hAnsi="Simplified Arabic" w:cs="Simplified Arabic"/>
          <w:b/>
          <w:bCs/>
          <w:snapToGrid w:val="0"/>
          <w:kern w:val="22"/>
          <w:sz w:val="24"/>
          <w:rtl/>
        </w:rPr>
        <w:t xml:space="preserve"> العمل حول التنوع البيولوجي وال</w:t>
      </w:r>
      <w:r w:rsidRPr="008E4A40">
        <w:rPr>
          <w:rFonts w:ascii="Simplified Arabic" w:hAnsi="Simplified Arabic" w:cs="Simplified Arabic" w:hint="cs"/>
          <w:b/>
          <w:bCs/>
          <w:snapToGrid w:val="0"/>
          <w:kern w:val="22"/>
          <w:sz w:val="24"/>
          <w:rtl/>
        </w:rPr>
        <w:t>جوائح</w:t>
      </w:r>
      <w:r w:rsidR="00A240ED" w:rsidRPr="008E4A40">
        <w:rPr>
          <w:rFonts w:ascii="Simplified Arabic" w:hAnsi="Simplified Arabic" w:cs="Simplified Arabic"/>
          <w:b/>
          <w:bCs/>
          <w:snapToGrid w:val="0"/>
          <w:kern w:val="22"/>
          <w:sz w:val="24"/>
          <w:rtl/>
        </w:rPr>
        <w:t xml:space="preserve"> (</w:t>
      </w:r>
      <w:r w:rsidRPr="008E4A40">
        <w:rPr>
          <w:rFonts w:ascii="Simplified Arabic" w:hAnsi="Simplified Arabic" w:cs="Simplified Arabic" w:hint="cs"/>
          <w:b/>
          <w:bCs/>
          <w:snapToGrid w:val="0"/>
          <w:kern w:val="22"/>
          <w:sz w:val="24"/>
          <w:rtl/>
        </w:rPr>
        <w:t>أعده</w:t>
      </w:r>
      <w:r w:rsidR="00A240ED" w:rsidRPr="008E4A40">
        <w:rPr>
          <w:rFonts w:ascii="Simplified Arabic" w:hAnsi="Simplified Arabic" w:cs="Simplified Arabic"/>
          <w:b/>
          <w:bCs/>
          <w:snapToGrid w:val="0"/>
          <w:kern w:val="22"/>
          <w:sz w:val="24"/>
          <w:rtl/>
        </w:rPr>
        <w:t xml:space="preserve"> بيتر داسزاك وآخرون</w:t>
      </w:r>
      <w:r w:rsidRPr="008E4A40">
        <w:rPr>
          <w:rFonts w:ascii="Simplified Arabic" w:hAnsi="Simplified Arabic" w:cs="Simplified Arabic" w:hint="cs"/>
          <w:b/>
          <w:bCs/>
          <w:snapToGrid w:val="0"/>
          <w:kern w:val="22"/>
          <w:sz w:val="24"/>
          <w:rtl/>
        </w:rPr>
        <w:t>)</w:t>
      </w:r>
    </w:p>
    <w:p w14:paraId="2FD7AF05" w14:textId="3ECE5792"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 xml:space="preserve">يحلل التقرير ما يلي: (أ) كيف </w:t>
      </w:r>
      <w:r w:rsidR="00A665A3" w:rsidRPr="008E4A40">
        <w:rPr>
          <w:rFonts w:ascii="Simplified Arabic" w:hAnsi="Simplified Arabic" w:cs="Simplified Arabic" w:hint="cs"/>
          <w:snapToGrid w:val="0"/>
          <w:kern w:val="22"/>
          <w:sz w:val="24"/>
          <w:rtl/>
        </w:rPr>
        <w:t>أن</w:t>
      </w:r>
      <w:r w:rsidRPr="008E4A40">
        <w:rPr>
          <w:rFonts w:ascii="Simplified Arabic" w:hAnsi="Simplified Arabic" w:cs="Simplified Arabic"/>
          <w:snapToGrid w:val="0"/>
          <w:kern w:val="22"/>
          <w:sz w:val="24"/>
          <w:rtl/>
        </w:rPr>
        <w:t xml:space="preserve"> العلاقة بين الناس والتنوع البيولوجي </w:t>
      </w:r>
      <w:r w:rsidR="00A665A3" w:rsidRPr="008E4A40">
        <w:rPr>
          <w:rFonts w:ascii="Simplified Arabic" w:hAnsi="Simplified Arabic" w:cs="Simplified Arabic" w:hint="cs"/>
          <w:snapToGrid w:val="0"/>
          <w:kern w:val="22"/>
          <w:sz w:val="24"/>
          <w:rtl/>
        </w:rPr>
        <w:t xml:space="preserve">تدعم </w:t>
      </w:r>
      <w:r w:rsidRPr="008E4A40">
        <w:rPr>
          <w:rFonts w:ascii="Simplified Arabic" w:hAnsi="Simplified Arabic" w:cs="Simplified Arabic"/>
          <w:snapToGrid w:val="0"/>
          <w:kern w:val="22"/>
          <w:sz w:val="24"/>
          <w:rtl/>
        </w:rPr>
        <w:t>ظهور الأمراض و</w:t>
      </w:r>
      <w:r w:rsidR="00A665A3" w:rsidRPr="008E4A40">
        <w:rPr>
          <w:rFonts w:ascii="Simplified Arabic" w:hAnsi="Simplified Arabic" w:cs="Simplified Arabic" w:hint="cs"/>
          <w:snapToGrid w:val="0"/>
          <w:kern w:val="22"/>
          <w:sz w:val="24"/>
          <w:rtl/>
        </w:rPr>
        <w:t xml:space="preserve">كيف أنها </w:t>
      </w:r>
      <w:r w:rsidRPr="008E4A40">
        <w:rPr>
          <w:rFonts w:ascii="Simplified Arabic" w:hAnsi="Simplified Arabic" w:cs="Simplified Arabic"/>
          <w:snapToGrid w:val="0"/>
          <w:kern w:val="22"/>
          <w:sz w:val="24"/>
          <w:rtl/>
        </w:rPr>
        <w:t xml:space="preserve">توفر فرصا للوقاية من الجوائح وتدابير </w:t>
      </w:r>
      <w:r w:rsidR="00A665A3" w:rsidRPr="008E4A40">
        <w:rPr>
          <w:rFonts w:ascii="Simplified Arabic" w:hAnsi="Simplified Arabic" w:cs="Simplified Arabic" w:hint="cs"/>
          <w:snapToGrid w:val="0"/>
          <w:kern w:val="22"/>
          <w:sz w:val="24"/>
          <w:rtl/>
        </w:rPr>
        <w:t>المكافحة و</w:t>
      </w:r>
      <w:r w:rsidR="00A665A3" w:rsidRPr="008E4A40">
        <w:rPr>
          <w:rFonts w:ascii="Simplified Arabic" w:hAnsi="Simplified Arabic" w:cs="Simplified Arabic"/>
          <w:snapToGrid w:val="0"/>
          <w:kern w:val="22"/>
          <w:sz w:val="24"/>
          <w:rtl/>
        </w:rPr>
        <w:t>الاستجابة</w:t>
      </w:r>
      <w:r w:rsidRPr="008E4A40">
        <w:rPr>
          <w:rFonts w:ascii="Simplified Arabic" w:hAnsi="Simplified Arabic" w:cs="Simplified Arabic"/>
          <w:snapToGrid w:val="0"/>
          <w:kern w:val="22"/>
          <w:sz w:val="24"/>
          <w:rtl/>
        </w:rPr>
        <w:t>؛ (ب) استخدام الأراضي وتغير المناخ كعوامل دافعة لمخاطر ال</w:t>
      </w:r>
      <w:r w:rsidR="00A665A3" w:rsidRPr="008E4A40">
        <w:rPr>
          <w:rFonts w:ascii="Simplified Arabic" w:hAnsi="Simplified Arabic" w:cs="Simplified Arabic" w:hint="cs"/>
          <w:snapToGrid w:val="0"/>
          <w:kern w:val="22"/>
          <w:sz w:val="24"/>
          <w:rtl/>
        </w:rPr>
        <w:t>جوائح</w:t>
      </w:r>
      <w:r w:rsidRPr="008E4A40">
        <w:rPr>
          <w:rFonts w:ascii="Simplified Arabic" w:hAnsi="Simplified Arabic" w:cs="Simplified Arabic"/>
          <w:snapToGrid w:val="0"/>
          <w:kern w:val="22"/>
          <w:sz w:val="24"/>
          <w:rtl/>
        </w:rPr>
        <w:t xml:space="preserve"> وفقدان التنوع البيولوجي؛ (ج) الروابط بين تجارة الأحياء البرية والتنوع البيولوجي وال</w:t>
      </w:r>
      <w:r w:rsidR="00A665A3" w:rsidRPr="008E4A40">
        <w:rPr>
          <w:rFonts w:ascii="Simplified Arabic" w:hAnsi="Simplified Arabic" w:cs="Simplified Arabic" w:hint="cs"/>
          <w:snapToGrid w:val="0"/>
          <w:kern w:val="22"/>
          <w:sz w:val="24"/>
          <w:rtl/>
        </w:rPr>
        <w:t>جوائح</w:t>
      </w:r>
      <w:r w:rsidRPr="008E4A40">
        <w:rPr>
          <w:rFonts w:ascii="Simplified Arabic" w:hAnsi="Simplified Arabic" w:cs="Simplified Arabic"/>
          <w:snapToGrid w:val="0"/>
          <w:kern w:val="22"/>
          <w:sz w:val="24"/>
          <w:rtl/>
        </w:rPr>
        <w:t>؛ (د) كيف تعتمد السيطرة على ال</w:t>
      </w:r>
      <w:r w:rsidR="00A665A3" w:rsidRPr="008E4A40">
        <w:rPr>
          <w:rFonts w:ascii="Simplified Arabic" w:hAnsi="Simplified Arabic" w:cs="Simplified Arabic" w:hint="cs"/>
          <w:snapToGrid w:val="0"/>
          <w:kern w:val="22"/>
          <w:sz w:val="24"/>
          <w:rtl/>
        </w:rPr>
        <w:t>جوائح</w:t>
      </w:r>
      <w:r w:rsidRPr="008E4A40">
        <w:rPr>
          <w:rFonts w:ascii="Simplified Arabic" w:hAnsi="Simplified Arabic" w:cs="Simplified Arabic"/>
          <w:snapToGrid w:val="0"/>
          <w:kern w:val="22"/>
          <w:sz w:val="24"/>
          <w:rtl/>
        </w:rPr>
        <w:t xml:space="preserve"> على التنوع البيولوجي وكيف تؤثر عليه. كما </w:t>
      </w:r>
      <w:r w:rsidR="00A665A3" w:rsidRPr="008E4A40">
        <w:rPr>
          <w:rFonts w:ascii="Simplified Arabic" w:hAnsi="Simplified Arabic" w:cs="Simplified Arabic" w:hint="cs"/>
          <w:snapToGrid w:val="0"/>
          <w:kern w:val="22"/>
          <w:sz w:val="24"/>
          <w:rtl/>
        </w:rPr>
        <w:t>ي</w:t>
      </w:r>
      <w:r w:rsidR="00A665A3" w:rsidRPr="008E4A40">
        <w:rPr>
          <w:rFonts w:ascii="Simplified Arabic" w:hAnsi="Simplified Arabic" w:cs="Simplified Arabic"/>
          <w:snapToGrid w:val="0"/>
          <w:kern w:val="22"/>
          <w:sz w:val="24"/>
          <w:rtl/>
        </w:rPr>
        <w:t>حدد عدد</w:t>
      </w:r>
      <w:r w:rsidRPr="008E4A40">
        <w:rPr>
          <w:rFonts w:ascii="Simplified Arabic" w:hAnsi="Simplified Arabic" w:cs="Simplified Arabic"/>
          <w:snapToGrid w:val="0"/>
          <w:kern w:val="22"/>
          <w:sz w:val="24"/>
          <w:rtl/>
        </w:rPr>
        <w:t xml:space="preserve">ا من خيارات السياسة لتعزيز التغيير التحويلي </w:t>
      </w:r>
      <w:r w:rsidR="00A665A3" w:rsidRPr="008E4A40">
        <w:rPr>
          <w:rFonts w:ascii="Simplified Arabic" w:hAnsi="Simplified Arabic" w:cs="Simplified Arabic" w:hint="cs"/>
          <w:snapToGrid w:val="0"/>
          <w:kern w:val="22"/>
          <w:sz w:val="24"/>
          <w:rtl/>
        </w:rPr>
        <w:t>من أجل</w:t>
      </w:r>
      <w:r w:rsidRPr="008E4A40">
        <w:rPr>
          <w:rFonts w:ascii="Simplified Arabic" w:hAnsi="Simplified Arabic" w:cs="Simplified Arabic"/>
          <w:snapToGrid w:val="0"/>
          <w:kern w:val="22"/>
          <w:sz w:val="24"/>
          <w:rtl/>
        </w:rPr>
        <w:t xml:space="preserve"> منع ال</w:t>
      </w:r>
      <w:r w:rsidR="00A665A3" w:rsidRPr="008E4A40">
        <w:rPr>
          <w:rFonts w:ascii="Simplified Arabic" w:hAnsi="Simplified Arabic" w:cs="Simplified Arabic" w:hint="cs"/>
          <w:snapToGrid w:val="0"/>
          <w:kern w:val="22"/>
          <w:sz w:val="24"/>
          <w:rtl/>
        </w:rPr>
        <w:t>جوائح</w:t>
      </w:r>
      <w:r w:rsidRPr="008E4A40">
        <w:rPr>
          <w:rFonts w:ascii="Simplified Arabic" w:hAnsi="Simplified Arabic" w:cs="Simplified Arabic"/>
          <w:snapToGrid w:val="0"/>
          <w:kern w:val="22"/>
          <w:sz w:val="24"/>
          <w:rtl/>
        </w:rPr>
        <w:t xml:space="preserve"> بما في ذلك السياسات للحد من دور تغيير استخدام الأراضي وتجارة الأحياء البرية في ظهور ال</w:t>
      </w:r>
      <w:r w:rsidR="00A665A3" w:rsidRPr="008E4A40">
        <w:rPr>
          <w:rFonts w:ascii="Simplified Arabic" w:hAnsi="Simplified Arabic" w:cs="Simplified Arabic" w:hint="cs"/>
          <w:snapToGrid w:val="0"/>
          <w:kern w:val="22"/>
          <w:sz w:val="24"/>
          <w:rtl/>
        </w:rPr>
        <w:t>جوائح</w:t>
      </w:r>
      <w:r w:rsidRPr="008E4A40">
        <w:rPr>
          <w:rFonts w:ascii="Simplified Arabic" w:hAnsi="Simplified Arabic" w:cs="Simplified Arabic"/>
          <w:snapToGrid w:val="0"/>
          <w:kern w:val="22"/>
          <w:sz w:val="24"/>
        </w:rPr>
        <w:t>.</w:t>
      </w:r>
    </w:p>
    <w:p w14:paraId="00621941" w14:textId="32546A60" w:rsidR="00A240ED" w:rsidRPr="008E4A40" w:rsidRDefault="00A240ED" w:rsidP="00A803C4">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 xml:space="preserve">وقد انعقدت حلقة العمل لدعم عملية تحديد النطاق للتقييم المواضيعي للروابط المشتركة بين التنوع البيولوجي والمياه والغذاء والصحة في سياق تغير المناخ. </w:t>
      </w:r>
      <w:r w:rsidR="00A665A3" w:rsidRPr="008E4A40">
        <w:rPr>
          <w:rFonts w:ascii="Simplified Arabic" w:hAnsi="Simplified Arabic" w:cs="Simplified Arabic" w:hint="cs"/>
          <w:snapToGrid w:val="0"/>
          <w:kern w:val="22"/>
          <w:sz w:val="24"/>
          <w:rtl/>
        </w:rPr>
        <w:t xml:space="preserve">ولم يتم استعراض </w:t>
      </w:r>
      <w:r w:rsidRPr="008E4A40">
        <w:rPr>
          <w:rFonts w:ascii="Simplified Arabic" w:hAnsi="Simplified Arabic" w:cs="Simplified Arabic"/>
          <w:snapToGrid w:val="0"/>
          <w:kern w:val="22"/>
          <w:sz w:val="24"/>
          <w:rtl/>
        </w:rPr>
        <w:t>تقرير حلقة العمل والتوصيات والاستنتاجات الواردة فيه</w:t>
      </w:r>
      <w:r w:rsidR="007A5421" w:rsidRPr="008E4A40">
        <w:rPr>
          <w:rFonts w:ascii="Simplified Arabic" w:hAnsi="Simplified Arabic" w:cs="Simplified Arabic" w:hint="cs"/>
          <w:snapToGrid w:val="0"/>
          <w:kern w:val="22"/>
          <w:sz w:val="24"/>
          <w:rtl/>
        </w:rPr>
        <w:t>،</w:t>
      </w:r>
      <w:r w:rsidRPr="008E4A40">
        <w:rPr>
          <w:rFonts w:ascii="Simplified Arabic" w:hAnsi="Simplified Arabic" w:cs="Simplified Arabic"/>
          <w:snapToGrid w:val="0"/>
          <w:kern w:val="22"/>
          <w:sz w:val="24"/>
          <w:rtl/>
        </w:rPr>
        <w:t xml:space="preserve"> </w:t>
      </w:r>
      <w:r w:rsidR="007A5421" w:rsidRPr="008E4A40">
        <w:rPr>
          <w:rFonts w:ascii="Simplified Arabic" w:hAnsi="Simplified Arabic" w:cs="Simplified Arabic" w:hint="cs"/>
          <w:snapToGrid w:val="0"/>
          <w:kern w:val="22"/>
          <w:sz w:val="24"/>
          <w:rtl/>
        </w:rPr>
        <w:t>ولم يتم</w:t>
      </w:r>
      <w:r w:rsidRPr="008E4A40">
        <w:rPr>
          <w:rFonts w:ascii="Simplified Arabic" w:hAnsi="Simplified Arabic" w:cs="Simplified Arabic"/>
          <w:snapToGrid w:val="0"/>
          <w:kern w:val="22"/>
          <w:sz w:val="24"/>
          <w:rtl/>
        </w:rPr>
        <w:t xml:space="preserve"> إقرارها أو الموافقة عليها من قبل </w:t>
      </w:r>
      <w:r w:rsidR="007A5421" w:rsidRPr="008E4A40">
        <w:rPr>
          <w:rFonts w:ascii="Simplified Arabic" w:hAnsi="Simplified Arabic" w:cs="Simplified Arabic" w:hint="cs"/>
          <w:snapToGrid w:val="0"/>
          <w:kern w:val="22"/>
          <w:sz w:val="24"/>
          <w:rtl/>
        </w:rPr>
        <w:t>الجلسة العامة</w:t>
      </w:r>
      <w:r w:rsidRPr="008E4A40">
        <w:rPr>
          <w:rFonts w:ascii="Simplified Arabic" w:hAnsi="Simplified Arabic" w:cs="Simplified Arabic"/>
          <w:snapToGrid w:val="0"/>
          <w:kern w:val="22"/>
          <w:sz w:val="24"/>
          <w:rtl/>
        </w:rPr>
        <w:t xml:space="preserve"> للمنبر</w:t>
      </w:r>
      <w:r w:rsidR="007A5421" w:rsidRPr="008E4A40">
        <w:rPr>
          <w:rFonts w:ascii="Simplified Arabic" w:hAnsi="Simplified Arabic" w:cs="Simplified Arabic" w:hint="cs"/>
          <w:snapToGrid w:val="0"/>
          <w:kern w:val="22"/>
          <w:sz w:val="24"/>
          <w:rtl/>
        </w:rPr>
        <w:t xml:space="preserve"> الحكومي الدولي للعلوم والسياسات المعني بالتنوع البيولوجي وخدمات النظم الإيكولوجية.</w:t>
      </w:r>
    </w:p>
    <w:p w14:paraId="4E6F7C33" w14:textId="77777777"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Theme="majorBidi" w:hAnsiTheme="majorBidi" w:cstheme="majorBidi"/>
          <w:snapToGrid w:val="0"/>
          <w:kern w:val="22"/>
          <w:sz w:val="20"/>
          <w:szCs w:val="20"/>
        </w:rPr>
      </w:pPr>
      <w:r w:rsidRPr="008E4A40">
        <w:rPr>
          <w:rFonts w:asciiTheme="majorBidi" w:hAnsiTheme="majorBidi" w:cstheme="majorBidi"/>
          <w:snapToGrid w:val="0"/>
          <w:kern w:val="22"/>
          <w:sz w:val="20"/>
          <w:szCs w:val="20"/>
        </w:rPr>
        <w:t>www.ipbes.net/pandemics</w:t>
      </w:r>
    </w:p>
    <w:p w14:paraId="25FC831A" w14:textId="26000E0F" w:rsidR="00A240ED" w:rsidRPr="008E4A40" w:rsidRDefault="007A5421" w:rsidP="00751DEB">
      <w:pPr>
        <w:suppressLineNumbers/>
        <w:suppressAutoHyphens/>
        <w:kinsoku w:val="0"/>
        <w:overflowPunct w:val="0"/>
        <w:autoSpaceDE w:val="0"/>
        <w:autoSpaceDN w:val="0"/>
        <w:bidi/>
        <w:adjustRightInd w:val="0"/>
        <w:snapToGrid w:val="0"/>
        <w:spacing w:before="240" w:line="216" w:lineRule="auto"/>
        <w:ind w:left="4"/>
        <w:rPr>
          <w:rFonts w:ascii="Simplified Arabic" w:hAnsi="Simplified Arabic" w:cs="Simplified Arabic"/>
          <w:b/>
          <w:bCs/>
          <w:snapToGrid w:val="0"/>
          <w:kern w:val="22"/>
          <w:sz w:val="24"/>
          <w:rtl/>
        </w:rPr>
      </w:pPr>
      <w:r w:rsidRPr="008E4A40">
        <w:rPr>
          <w:rFonts w:ascii="Simplified Arabic" w:hAnsi="Simplified Arabic" w:cs="Simplified Arabic"/>
          <w:b/>
          <w:bCs/>
          <w:snapToGrid w:val="0"/>
          <w:kern w:val="22"/>
          <w:sz w:val="24"/>
          <w:rtl/>
        </w:rPr>
        <w:t>منظمة الأغذية والزراعة</w:t>
      </w:r>
      <w:r w:rsidR="00A240ED" w:rsidRPr="008E4A40">
        <w:rPr>
          <w:rFonts w:ascii="Simplified Arabic" w:hAnsi="Simplified Arabic" w:cs="Simplified Arabic"/>
          <w:b/>
          <w:bCs/>
          <w:snapToGrid w:val="0"/>
          <w:kern w:val="22"/>
          <w:sz w:val="24"/>
          <w:rtl/>
        </w:rPr>
        <w:t>/</w:t>
      </w:r>
      <w:r w:rsidRPr="008E4A40">
        <w:rPr>
          <w:rFonts w:ascii="Simplified Arabic" w:hAnsi="Simplified Arabic" w:cs="Simplified Arabic"/>
          <w:b/>
          <w:bCs/>
          <w:snapToGrid w:val="0"/>
          <w:kern w:val="22"/>
          <w:sz w:val="24"/>
          <w:rtl/>
        </w:rPr>
        <w:t xml:space="preserve">الشراكة التعاونية بشأن الإدارة المستدامة للحياة البرية </w:t>
      </w:r>
      <w:r w:rsidR="00A240ED" w:rsidRPr="008E4A40">
        <w:rPr>
          <w:rFonts w:ascii="Simplified Arabic" w:hAnsi="Simplified Arabic" w:cs="Simplified Arabic"/>
          <w:b/>
          <w:bCs/>
          <w:snapToGrid w:val="0"/>
          <w:kern w:val="22"/>
          <w:sz w:val="24"/>
          <w:rtl/>
        </w:rPr>
        <w:t xml:space="preserve">(2020) تحدي </w:t>
      </w:r>
      <w:r w:rsidRPr="008E4A40">
        <w:rPr>
          <w:rFonts w:ascii="Simplified Arabic" w:hAnsi="Simplified Arabic" w:cs="Simplified Arabic" w:hint="cs"/>
          <w:b/>
          <w:bCs/>
          <w:snapToGrid w:val="0"/>
          <w:kern w:val="22"/>
          <w:sz w:val="24"/>
          <w:rtl/>
        </w:rPr>
        <w:t xml:space="preserve">جائحة </w:t>
      </w:r>
      <w:r w:rsidR="00A240ED" w:rsidRPr="008E4A40">
        <w:rPr>
          <w:rFonts w:ascii="Simplified Arabic" w:hAnsi="Simplified Arabic" w:cs="Simplified Arabic"/>
          <w:b/>
          <w:bCs/>
          <w:snapToGrid w:val="0"/>
          <w:kern w:val="22"/>
          <w:sz w:val="24"/>
          <w:rtl/>
        </w:rPr>
        <w:t>كوفيد -19: الأمراض الحيوانية المنشأ والحياة البرية</w:t>
      </w:r>
    </w:p>
    <w:p w14:paraId="633E44C0" w14:textId="139F1E7B" w:rsidR="00A240ED" w:rsidRPr="008E4A40" w:rsidRDefault="00A240ED" w:rsidP="00A803C4">
      <w:pPr>
        <w:suppressLineNumbers/>
        <w:suppressAutoHyphens/>
        <w:kinsoku w:val="0"/>
        <w:overflowPunct w:val="0"/>
        <w:autoSpaceDE w:val="0"/>
        <w:autoSpaceDN w:val="0"/>
        <w:bidi/>
        <w:adjustRightInd w:val="0"/>
        <w:snapToGrid w:val="0"/>
        <w:spacing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يحدد هذا البيان المشترك الصادر عن الأعضاء الخمسة عشر في الشراكة التعاونية للإدارة المستدامة للحياة البرية أربعة مبادئ إرشادية للحد من مخاطر الأمراض الحيوا</w:t>
      </w:r>
      <w:r w:rsidR="007A5421" w:rsidRPr="008E4A40">
        <w:rPr>
          <w:rFonts w:ascii="Simplified Arabic" w:hAnsi="Simplified Arabic" w:cs="Simplified Arabic"/>
          <w:snapToGrid w:val="0"/>
          <w:kern w:val="22"/>
          <w:sz w:val="24"/>
          <w:rtl/>
        </w:rPr>
        <w:t>نية المنشأ وبناء نهج أكثر تعاون</w:t>
      </w:r>
      <w:r w:rsidRPr="008E4A40">
        <w:rPr>
          <w:rFonts w:ascii="Simplified Arabic" w:hAnsi="Simplified Arabic" w:cs="Simplified Arabic"/>
          <w:snapToGrid w:val="0"/>
          <w:kern w:val="22"/>
          <w:sz w:val="24"/>
          <w:rtl/>
        </w:rPr>
        <w:t>ا في إدارة صحة الإنسان والحياة البرية: (1) الاعتراف بأهمية استخدام الحياة ال</w:t>
      </w:r>
      <w:r w:rsidR="007A5421" w:rsidRPr="008E4A40">
        <w:rPr>
          <w:rFonts w:ascii="Simplified Arabic" w:hAnsi="Simplified Arabic" w:cs="Simplified Arabic"/>
          <w:snapToGrid w:val="0"/>
          <w:kern w:val="22"/>
          <w:sz w:val="24"/>
          <w:rtl/>
        </w:rPr>
        <w:t xml:space="preserve">برية </w:t>
      </w:r>
      <w:r w:rsidR="007A5421" w:rsidRPr="008E4A40">
        <w:rPr>
          <w:rFonts w:ascii="Simplified Arabic" w:hAnsi="Simplified Arabic" w:cs="Simplified Arabic" w:hint="cs"/>
          <w:snapToGrid w:val="0"/>
          <w:kern w:val="22"/>
          <w:sz w:val="24"/>
          <w:rtl/>
        </w:rPr>
        <w:t>ل</w:t>
      </w:r>
      <w:r w:rsidR="007A5421" w:rsidRPr="008E4A40">
        <w:rPr>
          <w:rFonts w:ascii="Simplified Arabic" w:hAnsi="Simplified Arabic" w:cs="Simplified Arabic"/>
          <w:snapToGrid w:val="0"/>
          <w:kern w:val="22"/>
          <w:sz w:val="24"/>
          <w:rtl/>
        </w:rPr>
        <w:t>لعديد من المجتمعات</w:t>
      </w:r>
      <w:r w:rsidRPr="008E4A40">
        <w:rPr>
          <w:rFonts w:ascii="Simplified Arabic" w:hAnsi="Simplified Arabic" w:cs="Simplified Arabic"/>
          <w:snapToGrid w:val="0"/>
          <w:kern w:val="22"/>
          <w:sz w:val="24"/>
          <w:rtl/>
        </w:rPr>
        <w:t>، بما في ذلك ال</w:t>
      </w:r>
      <w:r w:rsidR="007A5421" w:rsidRPr="008E4A40">
        <w:rPr>
          <w:rFonts w:ascii="Simplified Arabic" w:hAnsi="Simplified Arabic" w:cs="Simplified Arabic"/>
          <w:snapToGrid w:val="0"/>
          <w:kern w:val="22"/>
          <w:sz w:val="24"/>
          <w:rtl/>
        </w:rPr>
        <w:t>شعوب الأصلية والمجتمعات المحلية، في استجابات السياسات</w:t>
      </w:r>
      <w:r w:rsidRPr="008E4A40">
        <w:rPr>
          <w:rFonts w:ascii="Simplified Arabic" w:hAnsi="Simplified Arabic" w:cs="Simplified Arabic"/>
          <w:snapToGrid w:val="0"/>
          <w:kern w:val="22"/>
          <w:sz w:val="24"/>
          <w:rtl/>
        </w:rPr>
        <w:t>؛ (2) الحفاظ على النظم البيئية الصحية والمرنة واستعادتها للحد من مخاطر انتشار الأمراض الحيوانية المنشأ وال</w:t>
      </w:r>
      <w:r w:rsidR="007A5421" w:rsidRPr="008E4A40">
        <w:rPr>
          <w:rFonts w:ascii="Simplified Arabic" w:hAnsi="Simplified Arabic" w:cs="Simplified Arabic" w:hint="cs"/>
          <w:snapToGrid w:val="0"/>
          <w:kern w:val="22"/>
          <w:sz w:val="24"/>
          <w:rtl/>
        </w:rPr>
        <w:t>جوائح</w:t>
      </w:r>
      <w:r w:rsidR="007A5421" w:rsidRPr="008E4A40">
        <w:rPr>
          <w:rFonts w:ascii="Simplified Arabic" w:hAnsi="Simplified Arabic" w:cs="Simplified Arabic"/>
          <w:snapToGrid w:val="0"/>
          <w:kern w:val="22"/>
          <w:sz w:val="24"/>
          <w:rtl/>
        </w:rPr>
        <w:t xml:space="preserve"> في المستقبل</w:t>
      </w:r>
      <w:r w:rsidRPr="008E4A40">
        <w:rPr>
          <w:rFonts w:ascii="Simplified Arabic" w:hAnsi="Simplified Arabic" w:cs="Simplified Arabic"/>
          <w:snapToGrid w:val="0"/>
          <w:kern w:val="22"/>
          <w:sz w:val="24"/>
          <w:rtl/>
        </w:rPr>
        <w:t xml:space="preserve">؛ (3) </w:t>
      </w:r>
      <w:r w:rsidR="007A5421" w:rsidRPr="008E4A40">
        <w:rPr>
          <w:rFonts w:ascii="Simplified Arabic" w:hAnsi="Simplified Arabic" w:cs="Simplified Arabic" w:hint="cs"/>
          <w:snapToGrid w:val="0"/>
          <w:kern w:val="22"/>
          <w:sz w:val="24"/>
          <w:rtl/>
        </w:rPr>
        <w:t xml:space="preserve">إن </w:t>
      </w:r>
      <w:r w:rsidRPr="008E4A40">
        <w:rPr>
          <w:rFonts w:ascii="Simplified Arabic" w:hAnsi="Simplified Arabic" w:cs="Simplified Arabic"/>
          <w:snapToGrid w:val="0"/>
          <w:kern w:val="22"/>
          <w:sz w:val="24"/>
          <w:rtl/>
        </w:rPr>
        <w:t xml:space="preserve">اضطهاد بما في ذلك قتل الحيوانات البرية المشتبه في نقلها للأمراض لن يعالج أسباب ظهور أو </w:t>
      </w:r>
      <w:r w:rsidR="007A5421" w:rsidRPr="008E4A40">
        <w:rPr>
          <w:rFonts w:ascii="Simplified Arabic" w:hAnsi="Simplified Arabic" w:cs="Simplified Arabic"/>
          <w:snapToGrid w:val="0"/>
          <w:kern w:val="22"/>
          <w:sz w:val="24"/>
          <w:rtl/>
        </w:rPr>
        <w:t>انتشار الأمراض الحيوانية المنشأ</w:t>
      </w:r>
      <w:r w:rsidRPr="008E4A40">
        <w:rPr>
          <w:rFonts w:ascii="Simplified Arabic" w:hAnsi="Simplified Arabic" w:cs="Simplified Arabic"/>
          <w:snapToGrid w:val="0"/>
          <w:kern w:val="22"/>
          <w:sz w:val="24"/>
          <w:rtl/>
        </w:rPr>
        <w:t>؛ (4) تنظيم وإدارة و</w:t>
      </w:r>
      <w:r w:rsidR="007A5421" w:rsidRPr="008E4A40">
        <w:rPr>
          <w:rFonts w:ascii="Simplified Arabic" w:hAnsi="Simplified Arabic" w:cs="Simplified Arabic" w:hint="cs"/>
          <w:snapToGrid w:val="0"/>
          <w:kern w:val="22"/>
          <w:sz w:val="24"/>
          <w:rtl/>
        </w:rPr>
        <w:t>رصد</w:t>
      </w:r>
      <w:r w:rsidRPr="008E4A40">
        <w:rPr>
          <w:rFonts w:ascii="Simplified Arabic" w:hAnsi="Simplified Arabic" w:cs="Simplified Arabic"/>
          <w:snapToGrid w:val="0"/>
          <w:kern w:val="22"/>
          <w:sz w:val="24"/>
          <w:rtl/>
        </w:rPr>
        <w:t xml:space="preserve"> حصاد وتجارة واستخدام الأحياء البرية للتأكد من أنها آمنة ومستدامة وقانونية. </w:t>
      </w:r>
      <w:r w:rsidR="007A5421" w:rsidRPr="008E4A40">
        <w:rPr>
          <w:rFonts w:ascii="Simplified Arabic" w:hAnsi="Simplified Arabic" w:cs="Simplified Arabic" w:hint="cs"/>
          <w:snapToGrid w:val="0"/>
          <w:kern w:val="22"/>
          <w:sz w:val="24"/>
          <w:rtl/>
        </w:rPr>
        <w:t>و</w:t>
      </w:r>
      <w:r w:rsidRPr="008E4A40">
        <w:rPr>
          <w:rFonts w:ascii="Simplified Arabic" w:hAnsi="Simplified Arabic" w:cs="Simplified Arabic"/>
          <w:snapToGrid w:val="0"/>
          <w:kern w:val="22"/>
          <w:sz w:val="24"/>
          <w:rtl/>
        </w:rPr>
        <w:t>يروج البيان أيضا لحزم التحفيز القائمة على الطبيعة من أجل مستقبل أكثر خضرة ومرونة من خلال نهج</w:t>
      </w:r>
      <w:r w:rsidRPr="008E4A40">
        <w:rPr>
          <w:rFonts w:ascii="Simplified Arabic" w:hAnsi="Simplified Arabic" w:cs="Simplified Arabic"/>
          <w:snapToGrid w:val="0"/>
          <w:kern w:val="22"/>
          <w:sz w:val="24"/>
        </w:rPr>
        <w:t xml:space="preserve"> </w:t>
      </w:r>
      <w:r w:rsidR="007A5421" w:rsidRPr="008E4A40">
        <w:rPr>
          <w:rFonts w:ascii="Simplified Arabic" w:hAnsi="Simplified Arabic" w:cs="Simplified Arabic" w:hint="cs"/>
          <w:snapToGrid w:val="0"/>
          <w:kern w:val="22"/>
          <w:sz w:val="24"/>
          <w:rtl/>
        </w:rPr>
        <w:t xml:space="preserve">الصحة الواحدة </w:t>
      </w:r>
      <w:r w:rsidRPr="008E4A40">
        <w:rPr>
          <w:rFonts w:ascii="Simplified Arabic" w:hAnsi="Simplified Arabic" w:cs="Simplified Arabic"/>
          <w:snapToGrid w:val="0"/>
          <w:kern w:val="22"/>
          <w:sz w:val="24"/>
          <w:rtl/>
        </w:rPr>
        <w:t>الشامل</w:t>
      </w:r>
      <w:r w:rsidRPr="008E4A40">
        <w:rPr>
          <w:rFonts w:ascii="Simplified Arabic" w:hAnsi="Simplified Arabic" w:cs="Simplified Arabic"/>
          <w:snapToGrid w:val="0"/>
          <w:kern w:val="22"/>
          <w:sz w:val="24"/>
        </w:rPr>
        <w:t>.</w:t>
      </w:r>
    </w:p>
    <w:p w14:paraId="66E05E74" w14:textId="77777777"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Theme="majorBidi" w:hAnsiTheme="majorBidi" w:cstheme="majorBidi"/>
          <w:snapToGrid w:val="0"/>
          <w:kern w:val="22"/>
          <w:sz w:val="20"/>
          <w:szCs w:val="20"/>
        </w:rPr>
      </w:pPr>
      <w:r w:rsidRPr="008E4A40">
        <w:rPr>
          <w:rFonts w:asciiTheme="majorBidi" w:hAnsiTheme="majorBidi" w:cstheme="majorBidi"/>
          <w:snapToGrid w:val="0"/>
          <w:kern w:val="22"/>
          <w:sz w:val="20"/>
          <w:szCs w:val="20"/>
        </w:rPr>
        <w:t>https://doi.org/10.4060/cb1163en</w:t>
      </w:r>
    </w:p>
    <w:p w14:paraId="489466C6" w14:textId="0212D5B5" w:rsidR="00A240ED" w:rsidRPr="008E4A40" w:rsidRDefault="00A240ED" w:rsidP="00751DEB">
      <w:pPr>
        <w:keepNext/>
        <w:suppressLineNumbers/>
        <w:suppressAutoHyphens/>
        <w:kinsoku w:val="0"/>
        <w:overflowPunct w:val="0"/>
        <w:autoSpaceDE w:val="0"/>
        <w:autoSpaceDN w:val="0"/>
        <w:bidi/>
        <w:adjustRightInd w:val="0"/>
        <w:snapToGrid w:val="0"/>
        <w:spacing w:before="240" w:line="216" w:lineRule="auto"/>
        <w:ind w:left="6"/>
        <w:rPr>
          <w:rFonts w:ascii="Simplified Arabic" w:hAnsi="Simplified Arabic" w:cs="Simplified Arabic"/>
          <w:b/>
          <w:bCs/>
          <w:snapToGrid w:val="0"/>
          <w:kern w:val="22"/>
          <w:sz w:val="24"/>
          <w:rtl/>
        </w:rPr>
      </w:pPr>
      <w:r w:rsidRPr="008E4A40">
        <w:rPr>
          <w:rFonts w:ascii="Simplified Arabic" w:hAnsi="Simplified Arabic" w:cs="Simplified Arabic"/>
          <w:b/>
          <w:bCs/>
          <w:snapToGrid w:val="0"/>
          <w:kern w:val="22"/>
          <w:sz w:val="24"/>
          <w:rtl/>
        </w:rPr>
        <w:lastRenderedPageBreak/>
        <w:t>منظمة التعاون الاقتصادي والتنمية (2020) التنوع ال</w:t>
      </w:r>
      <w:r w:rsidR="00051458" w:rsidRPr="008E4A40">
        <w:rPr>
          <w:rFonts w:ascii="Simplified Arabic" w:hAnsi="Simplified Arabic" w:cs="Simplified Arabic"/>
          <w:b/>
          <w:bCs/>
          <w:snapToGrid w:val="0"/>
          <w:kern w:val="22"/>
          <w:sz w:val="24"/>
          <w:rtl/>
        </w:rPr>
        <w:t>بيولوجي والاستجابة الاقتصادية ل</w:t>
      </w:r>
      <w:r w:rsidR="00051458" w:rsidRPr="008E4A40">
        <w:rPr>
          <w:rFonts w:ascii="Simplified Arabic" w:hAnsi="Simplified Arabic" w:cs="Simplified Arabic" w:hint="cs"/>
          <w:b/>
          <w:bCs/>
          <w:snapToGrid w:val="0"/>
          <w:kern w:val="22"/>
          <w:sz w:val="24"/>
          <w:rtl/>
        </w:rPr>
        <w:t xml:space="preserve">جائحة كوفيد-19: </w:t>
      </w:r>
      <w:r w:rsidRPr="008E4A40">
        <w:rPr>
          <w:rFonts w:ascii="Simplified Arabic" w:hAnsi="Simplified Arabic" w:cs="Simplified Arabic"/>
          <w:b/>
          <w:bCs/>
          <w:snapToGrid w:val="0"/>
          <w:kern w:val="22"/>
          <w:sz w:val="24"/>
          <w:rtl/>
        </w:rPr>
        <w:t>ضمان ال</w:t>
      </w:r>
      <w:r w:rsidR="00051458" w:rsidRPr="008E4A40">
        <w:rPr>
          <w:rFonts w:ascii="Simplified Arabic" w:hAnsi="Simplified Arabic" w:cs="Simplified Arabic" w:hint="cs"/>
          <w:b/>
          <w:bCs/>
          <w:snapToGrid w:val="0"/>
          <w:kern w:val="22"/>
          <w:sz w:val="24"/>
          <w:rtl/>
        </w:rPr>
        <w:t>تعافي</w:t>
      </w:r>
      <w:r w:rsidRPr="008E4A40">
        <w:rPr>
          <w:rFonts w:ascii="Simplified Arabic" w:hAnsi="Simplified Arabic" w:cs="Simplified Arabic"/>
          <w:b/>
          <w:bCs/>
          <w:snapToGrid w:val="0"/>
          <w:kern w:val="22"/>
          <w:sz w:val="24"/>
          <w:rtl/>
        </w:rPr>
        <w:t xml:space="preserve"> الأخضر والمرن. ملخصات سياسة منظمة التعاون الا</w:t>
      </w:r>
      <w:r w:rsidR="00051458" w:rsidRPr="008E4A40">
        <w:rPr>
          <w:rFonts w:ascii="Simplified Arabic" w:hAnsi="Simplified Arabic" w:cs="Simplified Arabic"/>
          <w:b/>
          <w:bCs/>
          <w:snapToGrid w:val="0"/>
          <w:kern w:val="22"/>
          <w:sz w:val="24"/>
          <w:rtl/>
        </w:rPr>
        <w:t>قتصادي والتنمية</w:t>
      </w:r>
      <w:r w:rsidRPr="008E4A40">
        <w:rPr>
          <w:rFonts w:ascii="Simplified Arabic" w:hAnsi="Simplified Arabic" w:cs="Simplified Arabic"/>
          <w:b/>
          <w:bCs/>
          <w:snapToGrid w:val="0"/>
          <w:kern w:val="22"/>
          <w:sz w:val="24"/>
          <w:rtl/>
        </w:rPr>
        <w:t>، 28 سبتمبر</w:t>
      </w:r>
      <w:r w:rsidR="008E4A40">
        <w:rPr>
          <w:rFonts w:ascii="Simplified Arabic" w:hAnsi="Simplified Arabic" w:cs="Simplified Arabic" w:hint="cs"/>
          <w:b/>
          <w:bCs/>
          <w:snapToGrid w:val="0"/>
          <w:kern w:val="22"/>
          <w:sz w:val="24"/>
          <w:rtl/>
        </w:rPr>
        <w:t>/أيلول</w:t>
      </w:r>
      <w:r w:rsidRPr="008E4A40">
        <w:rPr>
          <w:rFonts w:ascii="Simplified Arabic" w:hAnsi="Simplified Arabic" w:cs="Simplified Arabic"/>
          <w:b/>
          <w:bCs/>
          <w:snapToGrid w:val="0"/>
          <w:kern w:val="22"/>
          <w:sz w:val="24"/>
          <w:rtl/>
        </w:rPr>
        <w:t xml:space="preserve"> 2020</w:t>
      </w:r>
    </w:p>
    <w:p w14:paraId="0037A395" w14:textId="637B658E"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يركز موجز السياسة هذا على الدور الحيوي للتنوع البيولوجي في حياة الإنسان وأهمية دمج اعتبارات التنوع البيولوجي في التعافي من أزمة</w:t>
      </w:r>
      <w:r w:rsidRPr="008E4A40">
        <w:rPr>
          <w:rFonts w:ascii="Simplified Arabic" w:hAnsi="Simplified Arabic" w:cs="Simplified Arabic"/>
          <w:snapToGrid w:val="0"/>
          <w:kern w:val="22"/>
          <w:sz w:val="24"/>
        </w:rPr>
        <w:t xml:space="preserve"> </w:t>
      </w:r>
      <w:r w:rsidR="00051458" w:rsidRPr="008E4A40">
        <w:rPr>
          <w:rFonts w:ascii="Simplified Arabic" w:hAnsi="Simplified Arabic" w:cs="Simplified Arabic" w:hint="cs"/>
          <w:snapToGrid w:val="0"/>
          <w:kern w:val="22"/>
          <w:sz w:val="24"/>
          <w:rtl/>
        </w:rPr>
        <w:t>جائحة كوفيد-19. ويعرض</w:t>
      </w:r>
      <w:r w:rsidR="00051458" w:rsidRPr="008E4A40">
        <w:rPr>
          <w:rFonts w:ascii="Simplified Arabic" w:hAnsi="Simplified Arabic" w:cs="Simplified Arabic"/>
          <w:snapToGrid w:val="0"/>
          <w:kern w:val="22"/>
          <w:sz w:val="24"/>
          <w:rtl/>
        </w:rPr>
        <w:t xml:space="preserve"> الموجز أولا</w:t>
      </w:r>
      <w:r w:rsidRPr="008E4A40">
        <w:rPr>
          <w:rFonts w:ascii="Simplified Arabic" w:hAnsi="Simplified Arabic" w:cs="Simplified Arabic"/>
          <w:snapToGrid w:val="0"/>
          <w:kern w:val="22"/>
          <w:sz w:val="24"/>
          <w:rtl/>
        </w:rPr>
        <w:t xml:space="preserve"> كيف أن فقدان التنوع البيولوجي هو محرك رئيسي للأمراض المعدية الناشئة وي</w:t>
      </w:r>
      <w:r w:rsidR="00051458" w:rsidRPr="008E4A40">
        <w:rPr>
          <w:rFonts w:ascii="Simplified Arabic" w:hAnsi="Simplified Arabic" w:cs="Simplified Arabic" w:hint="cs"/>
          <w:snapToGrid w:val="0"/>
          <w:kern w:val="22"/>
          <w:sz w:val="24"/>
          <w:rtl/>
        </w:rPr>
        <w:t>طرح</w:t>
      </w:r>
      <w:r w:rsidRPr="008E4A40">
        <w:rPr>
          <w:rFonts w:ascii="Simplified Arabic" w:hAnsi="Simplified Arabic" w:cs="Simplified Arabic"/>
          <w:snapToGrid w:val="0"/>
          <w:kern w:val="22"/>
          <w:sz w:val="24"/>
          <w:rtl/>
        </w:rPr>
        <w:t xml:space="preserve"> مجموعة متنوعة من المخاطر المتزايدة الأخرى على الشركات والمجتمع والاقتصاد العالمي. </w:t>
      </w:r>
      <w:r w:rsidR="00051458" w:rsidRPr="008E4A40">
        <w:rPr>
          <w:rFonts w:ascii="Simplified Arabic" w:hAnsi="Simplified Arabic" w:cs="Simplified Arabic" w:hint="cs"/>
          <w:snapToGrid w:val="0"/>
          <w:kern w:val="22"/>
          <w:sz w:val="24"/>
          <w:rtl/>
        </w:rPr>
        <w:t>و</w:t>
      </w:r>
      <w:r w:rsidRPr="008E4A40">
        <w:rPr>
          <w:rFonts w:ascii="Simplified Arabic" w:hAnsi="Simplified Arabic" w:cs="Simplified Arabic"/>
          <w:snapToGrid w:val="0"/>
          <w:kern w:val="22"/>
          <w:sz w:val="24"/>
          <w:rtl/>
        </w:rPr>
        <w:t>يمكن أن يساعد الاستثمار في حفظ التنوع البيولوجي واستخدامه المستدام واستعادته على معالجة هذه المخاطر، مع توفير الوظائف وفرص الأعمال و</w:t>
      </w:r>
      <w:r w:rsidR="00051458" w:rsidRPr="008E4A40">
        <w:rPr>
          <w:rFonts w:ascii="Simplified Arabic" w:hAnsi="Simplified Arabic" w:cs="Simplified Arabic" w:hint="cs"/>
          <w:snapToGrid w:val="0"/>
          <w:kern w:val="22"/>
          <w:sz w:val="24"/>
          <w:rtl/>
        </w:rPr>
        <w:t>منافع</w:t>
      </w:r>
      <w:r w:rsidRPr="008E4A40">
        <w:rPr>
          <w:rFonts w:ascii="Simplified Arabic" w:hAnsi="Simplified Arabic" w:cs="Simplified Arabic"/>
          <w:snapToGrid w:val="0"/>
          <w:kern w:val="22"/>
          <w:sz w:val="24"/>
          <w:rtl/>
        </w:rPr>
        <w:t xml:space="preserve"> أخرى للمجتمع. ثم يبحث الموجز في كيفية قيام الحكومات بإدراج التنوع البيولوجي في إجراءات التحفيز و</w:t>
      </w:r>
      <w:r w:rsidR="00051458" w:rsidRPr="008E4A40">
        <w:rPr>
          <w:rFonts w:ascii="Simplified Arabic" w:hAnsi="Simplified Arabic" w:cs="Simplified Arabic"/>
          <w:snapToGrid w:val="0"/>
          <w:kern w:val="22"/>
          <w:sz w:val="24"/>
          <w:rtl/>
        </w:rPr>
        <w:t>خطط التعافي</w:t>
      </w:r>
      <w:r w:rsidR="00051458" w:rsidRPr="008E4A40">
        <w:rPr>
          <w:rFonts w:ascii="Simplified Arabic" w:hAnsi="Simplified Arabic" w:cs="Simplified Arabic" w:hint="cs"/>
          <w:snapToGrid w:val="0"/>
          <w:kern w:val="22"/>
          <w:sz w:val="24"/>
          <w:rtl/>
        </w:rPr>
        <w:t xml:space="preserve"> لديها</w:t>
      </w:r>
      <w:r w:rsidR="00051458" w:rsidRPr="008E4A40">
        <w:rPr>
          <w:rFonts w:ascii="Simplified Arabic" w:hAnsi="Simplified Arabic" w:cs="Simplified Arabic"/>
          <w:snapToGrid w:val="0"/>
          <w:kern w:val="22"/>
          <w:sz w:val="24"/>
          <w:rtl/>
        </w:rPr>
        <w:t xml:space="preserve"> في الممارسة العملية، مع تسليط الضوء عل</w:t>
      </w:r>
      <w:r w:rsidR="00051458" w:rsidRPr="008E4A40">
        <w:rPr>
          <w:rFonts w:ascii="Simplified Arabic" w:hAnsi="Simplified Arabic" w:cs="Simplified Arabic" w:hint="cs"/>
          <w:snapToGrid w:val="0"/>
          <w:kern w:val="22"/>
          <w:sz w:val="24"/>
          <w:rtl/>
        </w:rPr>
        <w:t>يهما فيما يتعلق</w:t>
      </w:r>
      <w:r w:rsidRPr="008E4A40">
        <w:rPr>
          <w:rFonts w:ascii="Simplified Arabic" w:hAnsi="Simplified Arabic" w:cs="Simplified Arabic"/>
          <w:snapToGrid w:val="0"/>
          <w:kern w:val="22"/>
          <w:sz w:val="24"/>
          <w:rtl/>
        </w:rPr>
        <w:t xml:space="preserve"> </w:t>
      </w:r>
      <w:r w:rsidR="00051458" w:rsidRPr="008E4A40">
        <w:rPr>
          <w:rFonts w:ascii="Simplified Arabic" w:hAnsi="Simplified Arabic" w:cs="Simplified Arabic" w:hint="cs"/>
          <w:snapToGrid w:val="0"/>
          <w:kern w:val="22"/>
          <w:sz w:val="24"/>
          <w:rtl/>
        </w:rPr>
        <w:t>ب</w:t>
      </w:r>
      <w:r w:rsidRPr="008E4A40">
        <w:rPr>
          <w:rFonts w:ascii="Simplified Arabic" w:hAnsi="Simplified Arabic" w:cs="Simplified Arabic"/>
          <w:snapToGrid w:val="0"/>
          <w:kern w:val="22"/>
          <w:sz w:val="24"/>
          <w:rtl/>
        </w:rPr>
        <w:t xml:space="preserve">الاتجاهات وأفضل الممارسات. </w:t>
      </w:r>
      <w:r w:rsidR="00051458" w:rsidRPr="008E4A40">
        <w:rPr>
          <w:rFonts w:ascii="Simplified Arabic" w:hAnsi="Simplified Arabic" w:cs="Simplified Arabic" w:hint="cs"/>
          <w:snapToGrid w:val="0"/>
          <w:kern w:val="22"/>
          <w:sz w:val="24"/>
          <w:rtl/>
        </w:rPr>
        <w:t>و</w:t>
      </w:r>
      <w:r w:rsidRPr="008E4A40">
        <w:rPr>
          <w:rFonts w:ascii="Simplified Arabic" w:hAnsi="Simplified Arabic" w:cs="Simplified Arabic"/>
          <w:snapToGrid w:val="0"/>
          <w:kern w:val="22"/>
          <w:sz w:val="24"/>
          <w:rtl/>
        </w:rPr>
        <w:t xml:space="preserve">يختتم الملخص بتوصيات السياسة حول كيفية قيام الحكومات بدمج التنوع البيولوجي بشكل أفضل في تدابير </w:t>
      </w:r>
      <w:r w:rsidR="00051458" w:rsidRPr="008E4A40">
        <w:rPr>
          <w:rFonts w:ascii="Simplified Arabic" w:hAnsi="Simplified Arabic" w:cs="Simplified Arabic" w:hint="cs"/>
          <w:snapToGrid w:val="0"/>
          <w:kern w:val="22"/>
          <w:sz w:val="24"/>
          <w:rtl/>
        </w:rPr>
        <w:t>ال</w:t>
      </w:r>
      <w:r w:rsidRPr="008E4A40">
        <w:rPr>
          <w:rFonts w:ascii="Simplified Arabic" w:hAnsi="Simplified Arabic" w:cs="Simplified Arabic"/>
          <w:snapToGrid w:val="0"/>
          <w:kern w:val="22"/>
          <w:sz w:val="24"/>
          <w:rtl/>
        </w:rPr>
        <w:t>تحفيز</w:t>
      </w:r>
      <w:r w:rsidRPr="008E4A40">
        <w:rPr>
          <w:rFonts w:ascii="Simplified Arabic" w:hAnsi="Simplified Arabic" w:cs="Simplified Arabic"/>
          <w:snapToGrid w:val="0"/>
          <w:kern w:val="22"/>
          <w:sz w:val="24"/>
        </w:rPr>
        <w:t xml:space="preserve"> </w:t>
      </w:r>
      <w:r w:rsidR="00051458" w:rsidRPr="008E4A40">
        <w:rPr>
          <w:rFonts w:ascii="Simplified Arabic" w:hAnsi="Simplified Arabic" w:cs="Simplified Arabic" w:hint="cs"/>
          <w:snapToGrid w:val="0"/>
          <w:kern w:val="22"/>
          <w:sz w:val="24"/>
          <w:rtl/>
        </w:rPr>
        <w:t xml:space="preserve">لديها المتعلقة بجائحة كوفيد-19 </w:t>
      </w:r>
      <w:r w:rsidRPr="008E4A40">
        <w:rPr>
          <w:rFonts w:ascii="Simplified Arabic" w:hAnsi="Simplified Arabic" w:cs="Simplified Arabic"/>
          <w:snapToGrid w:val="0"/>
          <w:kern w:val="22"/>
          <w:sz w:val="24"/>
          <w:rtl/>
        </w:rPr>
        <w:t>وجهود</w:t>
      </w:r>
      <w:r w:rsidR="0089386A" w:rsidRPr="008E4A40">
        <w:rPr>
          <w:rFonts w:ascii="Simplified Arabic" w:hAnsi="Simplified Arabic" w:cs="Simplified Arabic" w:hint="cs"/>
          <w:snapToGrid w:val="0"/>
          <w:kern w:val="22"/>
          <w:sz w:val="24"/>
          <w:rtl/>
        </w:rPr>
        <w:t>ها الأوسع نطاقا</w:t>
      </w:r>
      <w:r w:rsidRPr="008E4A40">
        <w:rPr>
          <w:rFonts w:ascii="Simplified Arabic" w:hAnsi="Simplified Arabic" w:cs="Simplified Arabic"/>
          <w:snapToGrid w:val="0"/>
          <w:kern w:val="22"/>
          <w:sz w:val="24"/>
          <w:rtl/>
        </w:rPr>
        <w:t xml:space="preserve"> </w:t>
      </w:r>
      <w:r w:rsidR="0089386A" w:rsidRPr="008E4A40">
        <w:rPr>
          <w:rFonts w:ascii="Simplified Arabic" w:hAnsi="Simplified Arabic" w:cs="Simplified Arabic" w:hint="cs"/>
          <w:snapToGrid w:val="0"/>
          <w:kern w:val="22"/>
          <w:sz w:val="24"/>
          <w:rtl/>
        </w:rPr>
        <w:t>ل</w:t>
      </w:r>
      <w:r w:rsidRPr="008E4A40">
        <w:rPr>
          <w:rFonts w:ascii="Simplified Arabic" w:hAnsi="Simplified Arabic" w:cs="Simplified Arabic"/>
          <w:snapToGrid w:val="0"/>
          <w:kern w:val="22"/>
          <w:sz w:val="24"/>
          <w:rtl/>
        </w:rPr>
        <w:t>لاسترداد</w:t>
      </w:r>
      <w:r w:rsidRPr="008E4A40">
        <w:rPr>
          <w:rFonts w:ascii="Simplified Arabic" w:hAnsi="Simplified Arabic" w:cs="Simplified Arabic"/>
          <w:snapToGrid w:val="0"/>
          <w:kern w:val="22"/>
          <w:sz w:val="24"/>
        </w:rPr>
        <w:t>.</w:t>
      </w:r>
    </w:p>
    <w:p w14:paraId="718B42F3" w14:textId="77777777"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Theme="majorBidi" w:hAnsiTheme="majorBidi" w:cstheme="majorBidi"/>
          <w:snapToGrid w:val="0"/>
          <w:kern w:val="22"/>
          <w:sz w:val="20"/>
          <w:szCs w:val="20"/>
        </w:rPr>
      </w:pPr>
      <w:r w:rsidRPr="008E4A40">
        <w:rPr>
          <w:rFonts w:asciiTheme="majorBidi" w:hAnsiTheme="majorBidi" w:cstheme="majorBidi"/>
          <w:snapToGrid w:val="0"/>
          <w:kern w:val="22"/>
          <w:sz w:val="20"/>
          <w:szCs w:val="20"/>
        </w:rPr>
        <w:t>http://www.oecd.org/coronavirus/policy-responses/biodiversity-and-the-economic-response-to-covid-19-ensuring-a-green-and-resilient-recovery-d98b5a09/</w:t>
      </w:r>
    </w:p>
    <w:p w14:paraId="06944A7C" w14:textId="34C8C12B" w:rsidR="00A240ED" w:rsidRPr="008E4A40" w:rsidRDefault="000E67C5" w:rsidP="00751DEB">
      <w:pPr>
        <w:suppressLineNumbers/>
        <w:suppressAutoHyphens/>
        <w:kinsoku w:val="0"/>
        <w:overflowPunct w:val="0"/>
        <w:autoSpaceDE w:val="0"/>
        <w:autoSpaceDN w:val="0"/>
        <w:bidi/>
        <w:adjustRightInd w:val="0"/>
        <w:snapToGrid w:val="0"/>
        <w:spacing w:before="240" w:line="216" w:lineRule="auto"/>
        <w:ind w:left="4"/>
        <w:rPr>
          <w:rFonts w:ascii="Simplified Arabic" w:hAnsi="Simplified Arabic" w:cs="Simplified Arabic"/>
          <w:b/>
          <w:bCs/>
          <w:snapToGrid w:val="0"/>
          <w:kern w:val="22"/>
          <w:sz w:val="24"/>
          <w:rtl/>
        </w:rPr>
      </w:pPr>
      <w:r w:rsidRPr="008E4A40">
        <w:rPr>
          <w:rFonts w:ascii="Simplified Arabic" w:hAnsi="Simplified Arabic" w:cs="Simplified Arabic" w:hint="cs"/>
          <w:b/>
          <w:bCs/>
          <w:snapToGrid w:val="0"/>
          <w:kern w:val="22"/>
          <w:sz w:val="24"/>
          <w:rtl/>
        </w:rPr>
        <w:t xml:space="preserve">ماك إلوي وآخرون (2020) </w:t>
      </w:r>
      <w:r w:rsidR="00A240ED" w:rsidRPr="008E4A40">
        <w:rPr>
          <w:rFonts w:ascii="Simplified Arabic" w:hAnsi="Simplified Arabic" w:cs="Simplified Arabic"/>
          <w:b/>
          <w:bCs/>
          <w:snapToGrid w:val="0"/>
          <w:kern w:val="22"/>
          <w:sz w:val="24"/>
          <w:rtl/>
        </w:rPr>
        <w:t>ضمان جدول أعمال اقتصادي لما بعد</w:t>
      </w:r>
      <w:r w:rsidR="00A240ED" w:rsidRPr="008E4A40">
        <w:rPr>
          <w:rFonts w:ascii="Simplified Arabic" w:hAnsi="Simplified Arabic" w:cs="Simplified Arabic"/>
          <w:b/>
          <w:bCs/>
          <w:snapToGrid w:val="0"/>
          <w:kern w:val="22"/>
          <w:sz w:val="24"/>
        </w:rPr>
        <w:t xml:space="preserve"> </w:t>
      </w:r>
      <w:r w:rsidRPr="008E4A40">
        <w:rPr>
          <w:rFonts w:ascii="Simplified Arabic" w:hAnsi="Simplified Arabic" w:cs="Simplified Arabic" w:hint="cs"/>
          <w:b/>
          <w:bCs/>
          <w:snapToGrid w:val="0"/>
          <w:kern w:val="22"/>
          <w:sz w:val="24"/>
          <w:rtl/>
        </w:rPr>
        <w:t>جائحة كوفيد</w:t>
      </w:r>
      <w:r w:rsidR="008E4A40">
        <w:rPr>
          <w:rFonts w:ascii="Simplified Arabic" w:hAnsi="Simplified Arabic" w:cs="Simplified Arabic" w:hint="cs"/>
          <w:b/>
          <w:bCs/>
          <w:snapToGrid w:val="0"/>
          <w:kern w:val="22"/>
          <w:sz w:val="24"/>
          <w:rtl/>
        </w:rPr>
        <w:t xml:space="preserve"> </w:t>
      </w:r>
      <w:r w:rsidRPr="008E4A40">
        <w:rPr>
          <w:rFonts w:ascii="Simplified Arabic" w:hAnsi="Simplified Arabic" w:cs="Simplified Arabic" w:hint="cs"/>
          <w:b/>
          <w:bCs/>
          <w:snapToGrid w:val="0"/>
          <w:kern w:val="22"/>
          <w:sz w:val="24"/>
          <w:rtl/>
        </w:rPr>
        <w:t>يتناول فقدان</w:t>
      </w:r>
      <w:r w:rsidR="00A240ED" w:rsidRPr="008E4A40">
        <w:rPr>
          <w:rFonts w:ascii="Simplified Arabic" w:hAnsi="Simplified Arabic" w:cs="Simplified Arabic"/>
          <w:b/>
          <w:bCs/>
          <w:snapToGrid w:val="0"/>
          <w:kern w:val="22"/>
          <w:sz w:val="24"/>
          <w:rtl/>
        </w:rPr>
        <w:t xml:space="preserve"> التنوع البيولوجي العالمي. أرض واحدة. 2020</w:t>
      </w:r>
    </w:p>
    <w:p w14:paraId="01FA2F9F" w14:textId="5E1ED536"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Simplified Arabic" w:hAnsi="Simplified Arabic" w:cs="Simplified Arabic"/>
          <w:snapToGrid w:val="0"/>
          <w:kern w:val="22"/>
          <w:sz w:val="24"/>
          <w:rtl/>
        </w:rPr>
      </w:pPr>
      <w:r w:rsidRPr="008E4A40">
        <w:rPr>
          <w:rFonts w:ascii="Simplified Arabic" w:hAnsi="Simplified Arabic" w:cs="Simplified Arabic"/>
          <w:snapToGrid w:val="0"/>
          <w:kern w:val="22"/>
          <w:sz w:val="24"/>
          <w:rtl/>
        </w:rPr>
        <w:t>بالا</w:t>
      </w:r>
      <w:r w:rsidR="000E67C5" w:rsidRPr="008E4A40">
        <w:rPr>
          <w:rFonts w:ascii="Simplified Arabic" w:hAnsi="Simplified Arabic" w:cs="Simplified Arabic" w:hint="cs"/>
          <w:snapToGrid w:val="0"/>
          <w:kern w:val="22"/>
          <w:sz w:val="24"/>
          <w:rtl/>
        </w:rPr>
        <w:t>رتكاز</w:t>
      </w:r>
      <w:r w:rsidRPr="008E4A40">
        <w:rPr>
          <w:rFonts w:ascii="Simplified Arabic" w:hAnsi="Simplified Arabic" w:cs="Simplified Arabic"/>
          <w:snapToGrid w:val="0"/>
          <w:kern w:val="22"/>
          <w:sz w:val="24"/>
          <w:rtl/>
        </w:rPr>
        <w:t xml:space="preserve"> على التقييم العالمي</w:t>
      </w:r>
      <w:r w:rsidR="000E67C5" w:rsidRPr="008E4A40">
        <w:rPr>
          <w:rFonts w:ascii="Simplified Arabic" w:hAnsi="Simplified Arabic" w:cs="Simplified Arabic" w:hint="cs"/>
          <w:snapToGrid w:val="0"/>
          <w:kern w:val="22"/>
          <w:sz w:val="24"/>
          <w:rtl/>
        </w:rPr>
        <w:t xml:space="preserve"> لعام 2019 الصادر عن الم</w:t>
      </w:r>
      <w:r w:rsidR="000E67C5" w:rsidRPr="008E4A40">
        <w:rPr>
          <w:rFonts w:ascii="Simplified Arabic" w:hAnsi="Simplified Arabic" w:cs="Simplified Arabic"/>
          <w:snapToGrid w:val="0"/>
          <w:kern w:val="22"/>
          <w:sz w:val="24"/>
          <w:rtl/>
        </w:rPr>
        <w:t>نبر</w:t>
      </w:r>
      <w:r w:rsidR="000E67C5" w:rsidRPr="008E4A40">
        <w:rPr>
          <w:rFonts w:ascii="Simplified Arabic" w:hAnsi="Simplified Arabic" w:cs="Simplified Arabic" w:hint="cs"/>
          <w:snapToGrid w:val="0"/>
          <w:kern w:val="22"/>
          <w:sz w:val="24"/>
          <w:rtl/>
        </w:rPr>
        <w:t xml:space="preserve"> الحكومي الدولي للعلوم والسياسات المعني بالتنوع البيولوجي وخدمات النظم الإيكولوجية</w:t>
      </w:r>
      <w:r w:rsidR="000E67C5" w:rsidRPr="008E4A40">
        <w:rPr>
          <w:rFonts w:ascii="Simplified Arabic" w:hAnsi="Simplified Arabic" w:cs="Simplified Arabic"/>
          <w:snapToGrid w:val="0"/>
          <w:kern w:val="22"/>
          <w:sz w:val="24"/>
          <w:rtl/>
        </w:rPr>
        <w:t>، تناقش هذه المقالة عدد</w:t>
      </w:r>
      <w:r w:rsidRPr="008E4A40">
        <w:rPr>
          <w:rFonts w:ascii="Simplified Arabic" w:hAnsi="Simplified Arabic" w:cs="Simplified Arabic"/>
          <w:snapToGrid w:val="0"/>
          <w:kern w:val="22"/>
          <w:sz w:val="24"/>
          <w:rtl/>
        </w:rPr>
        <w:t>ا من الأدوات عبر مجموعة من الجهات الفاعلة لكل من تدابير التحفيز قصيرة الأجل استجابة ل</w:t>
      </w:r>
      <w:r w:rsidR="000E67C5" w:rsidRPr="008E4A40">
        <w:rPr>
          <w:rFonts w:ascii="Simplified Arabic" w:hAnsi="Simplified Arabic" w:cs="Simplified Arabic" w:hint="cs"/>
          <w:snapToGrid w:val="0"/>
          <w:kern w:val="22"/>
          <w:sz w:val="24"/>
          <w:rtl/>
        </w:rPr>
        <w:t>جائحة كوفيد-19</w:t>
      </w:r>
      <w:r w:rsidRPr="008E4A40">
        <w:rPr>
          <w:rFonts w:ascii="Simplified Arabic" w:hAnsi="Simplified Arabic" w:cs="Simplified Arabic"/>
          <w:snapToGrid w:val="0"/>
          <w:kern w:val="22"/>
          <w:sz w:val="24"/>
        </w:rPr>
        <w:t xml:space="preserve"> </w:t>
      </w:r>
      <w:r w:rsidRPr="008E4A40">
        <w:rPr>
          <w:rFonts w:ascii="Simplified Arabic" w:hAnsi="Simplified Arabic" w:cs="Simplified Arabic"/>
          <w:snapToGrid w:val="0"/>
          <w:kern w:val="22"/>
          <w:sz w:val="24"/>
          <w:rtl/>
        </w:rPr>
        <w:t>والتجديد طويل الأجل للاقتصادات العالمية والوطنية والمحلية التي ت</w:t>
      </w:r>
      <w:r w:rsidR="00C77225" w:rsidRPr="008E4A40">
        <w:rPr>
          <w:rFonts w:ascii="Simplified Arabic" w:hAnsi="Simplified Arabic" w:cs="Simplified Arabic" w:hint="cs"/>
          <w:snapToGrid w:val="0"/>
          <w:kern w:val="22"/>
          <w:sz w:val="24"/>
          <w:rtl/>
        </w:rPr>
        <w:t>أ</w:t>
      </w:r>
      <w:r w:rsidRPr="008E4A40">
        <w:rPr>
          <w:rFonts w:ascii="Simplified Arabic" w:hAnsi="Simplified Arabic" w:cs="Simplified Arabic"/>
          <w:snapToGrid w:val="0"/>
          <w:kern w:val="22"/>
          <w:sz w:val="24"/>
          <w:rtl/>
        </w:rPr>
        <w:t>خذ</w:t>
      </w:r>
      <w:r w:rsidR="00C77225" w:rsidRPr="008E4A40">
        <w:rPr>
          <w:rFonts w:ascii="Simplified Arabic" w:hAnsi="Simplified Arabic" w:cs="Simplified Arabic" w:hint="cs"/>
          <w:snapToGrid w:val="0"/>
          <w:kern w:val="22"/>
          <w:sz w:val="24"/>
          <w:rtl/>
        </w:rPr>
        <w:t xml:space="preserve"> في اعتبارها</w:t>
      </w:r>
      <w:r w:rsidRPr="008E4A40">
        <w:rPr>
          <w:rFonts w:ascii="Simplified Arabic" w:hAnsi="Simplified Arabic" w:cs="Simplified Arabic"/>
          <w:snapToGrid w:val="0"/>
          <w:kern w:val="22"/>
          <w:sz w:val="24"/>
          <w:rtl/>
        </w:rPr>
        <w:t xml:space="preserve"> التنوع البيولوجي و</w:t>
      </w:r>
      <w:r w:rsidR="00C77225" w:rsidRPr="008E4A40">
        <w:rPr>
          <w:rFonts w:ascii="Simplified Arabic" w:hAnsi="Simplified Arabic" w:cs="Simplified Arabic" w:hint="cs"/>
          <w:snapToGrid w:val="0"/>
          <w:kern w:val="22"/>
          <w:sz w:val="24"/>
          <w:rtl/>
        </w:rPr>
        <w:t>ت</w:t>
      </w:r>
      <w:r w:rsidRPr="008E4A40">
        <w:rPr>
          <w:rFonts w:ascii="Simplified Arabic" w:hAnsi="Simplified Arabic" w:cs="Simplified Arabic"/>
          <w:snapToGrid w:val="0"/>
          <w:kern w:val="22"/>
          <w:sz w:val="24"/>
          <w:rtl/>
        </w:rPr>
        <w:t>عالج الدوافع الاقتصادية التي تخلق اضطرابات بيئية. و</w:t>
      </w:r>
      <w:r w:rsidR="00C77225" w:rsidRPr="008E4A40">
        <w:rPr>
          <w:rFonts w:ascii="Simplified Arabic" w:hAnsi="Simplified Arabic" w:cs="Simplified Arabic" w:hint="cs"/>
          <w:snapToGrid w:val="0"/>
          <w:kern w:val="22"/>
          <w:sz w:val="24"/>
          <w:rtl/>
        </w:rPr>
        <w:t xml:space="preserve">هي </w:t>
      </w:r>
      <w:r w:rsidRPr="008E4A40">
        <w:rPr>
          <w:rFonts w:ascii="Simplified Arabic" w:hAnsi="Simplified Arabic" w:cs="Simplified Arabic"/>
          <w:snapToGrid w:val="0"/>
          <w:kern w:val="22"/>
          <w:sz w:val="24"/>
          <w:rtl/>
        </w:rPr>
        <w:t xml:space="preserve">تشمل تدابير </w:t>
      </w:r>
      <w:r w:rsidR="00C77225" w:rsidRPr="008E4A40">
        <w:rPr>
          <w:rFonts w:ascii="Simplified Arabic" w:hAnsi="Simplified Arabic" w:cs="Simplified Arabic" w:hint="cs"/>
          <w:snapToGrid w:val="0"/>
          <w:kern w:val="22"/>
          <w:sz w:val="24"/>
          <w:rtl/>
        </w:rPr>
        <w:t>ا</w:t>
      </w:r>
      <w:r w:rsidRPr="008E4A40">
        <w:rPr>
          <w:rFonts w:ascii="Simplified Arabic" w:hAnsi="Simplified Arabic" w:cs="Simplified Arabic"/>
          <w:snapToGrid w:val="0"/>
          <w:kern w:val="22"/>
          <w:sz w:val="24"/>
          <w:rtl/>
        </w:rPr>
        <w:t>لابتعاد عن الأنشطة التي تضر بالتنوع البيولوجي و</w:t>
      </w:r>
      <w:r w:rsidR="00C77225" w:rsidRPr="008E4A40">
        <w:rPr>
          <w:rFonts w:ascii="Simplified Arabic" w:hAnsi="Simplified Arabic" w:cs="Simplified Arabic" w:hint="cs"/>
          <w:snapToGrid w:val="0"/>
          <w:kern w:val="22"/>
          <w:sz w:val="24"/>
          <w:rtl/>
        </w:rPr>
        <w:t>تعزز</w:t>
      </w:r>
      <w:r w:rsidRPr="008E4A40">
        <w:rPr>
          <w:rFonts w:ascii="Simplified Arabic" w:hAnsi="Simplified Arabic" w:cs="Simplified Arabic"/>
          <w:snapToGrid w:val="0"/>
          <w:kern w:val="22"/>
          <w:sz w:val="24"/>
          <w:rtl/>
        </w:rPr>
        <w:t xml:space="preserve"> تلك التي تدعم مرونة النظام البيئي، بما في ذلك من خلال الحوافز واللوائح والسياسات المالية وبرامج التوظيف. </w:t>
      </w:r>
      <w:r w:rsidR="00C77225" w:rsidRPr="008E4A40">
        <w:rPr>
          <w:rFonts w:ascii="Simplified Arabic" w:hAnsi="Simplified Arabic" w:cs="Simplified Arabic" w:hint="cs"/>
          <w:snapToGrid w:val="0"/>
          <w:kern w:val="22"/>
          <w:sz w:val="24"/>
          <w:rtl/>
        </w:rPr>
        <w:t>و</w:t>
      </w:r>
      <w:r w:rsidRPr="008E4A40">
        <w:rPr>
          <w:rFonts w:ascii="Simplified Arabic" w:hAnsi="Simplified Arabic" w:cs="Simplified Arabic"/>
          <w:snapToGrid w:val="0"/>
          <w:kern w:val="22"/>
          <w:sz w:val="24"/>
          <w:rtl/>
        </w:rPr>
        <w:t>من خلال التعامل مع الأزمة كف</w:t>
      </w:r>
      <w:r w:rsidR="00C77225" w:rsidRPr="008E4A40">
        <w:rPr>
          <w:rFonts w:ascii="Simplified Arabic" w:hAnsi="Simplified Arabic" w:cs="Simplified Arabic"/>
          <w:snapToGrid w:val="0"/>
          <w:kern w:val="22"/>
          <w:sz w:val="24"/>
          <w:rtl/>
        </w:rPr>
        <w:t>رصة لإعادة ضبط الاقتصاد العالمي</w:t>
      </w:r>
      <w:r w:rsidRPr="008E4A40">
        <w:rPr>
          <w:rFonts w:ascii="Simplified Arabic" w:hAnsi="Simplified Arabic" w:cs="Simplified Arabic"/>
          <w:snapToGrid w:val="0"/>
          <w:kern w:val="22"/>
          <w:sz w:val="24"/>
          <w:rtl/>
        </w:rPr>
        <w:t>،</w:t>
      </w:r>
      <w:r w:rsidR="00C77225" w:rsidRPr="008E4A40">
        <w:rPr>
          <w:rFonts w:ascii="Simplified Arabic" w:hAnsi="Simplified Arabic" w:cs="Simplified Arabic" w:hint="cs"/>
          <w:snapToGrid w:val="0"/>
          <w:kern w:val="22"/>
          <w:sz w:val="24"/>
          <w:rtl/>
        </w:rPr>
        <w:t xml:space="preserve"> توجد</w:t>
      </w:r>
      <w:r w:rsidRPr="008E4A40">
        <w:rPr>
          <w:rFonts w:ascii="Simplified Arabic" w:hAnsi="Simplified Arabic" w:cs="Simplified Arabic"/>
          <w:snapToGrid w:val="0"/>
          <w:kern w:val="22"/>
          <w:sz w:val="24"/>
          <w:rtl/>
        </w:rPr>
        <w:t xml:space="preserve"> لدينا فرصة لعكس عقود من فقدان التنوع البيولوجي والنظام البيئي</w:t>
      </w:r>
      <w:r w:rsidRPr="008E4A40">
        <w:rPr>
          <w:rFonts w:ascii="Simplified Arabic" w:hAnsi="Simplified Arabic" w:cs="Simplified Arabic"/>
          <w:snapToGrid w:val="0"/>
          <w:kern w:val="22"/>
          <w:sz w:val="24"/>
        </w:rPr>
        <w:t>.</w:t>
      </w:r>
    </w:p>
    <w:p w14:paraId="59ACB5EA" w14:textId="47F65C2D" w:rsidR="00A240ED" w:rsidRPr="008E4A40" w:rsidRDefault="00A240ED" w:rsidP="008E4A40">
      <w:pPr>
        <w:suppressLineNumbers/>
        <w:suppressAutoHyphens/>
        <w:kinsoku w:val="0"/>
        <w:overflowPunct w:val="0"/>
        <w:autoSpaceDE w:val="0"/>
        <w:autoSpaceDN w:val="0"/>
        <w:bidi/>
        <w:adjustRightInd w:val="0"/>
        <w:snapToGrid w:val="0"/>
        <w:spacing w:after="120" w:line="216" w:lineRule="auto"/>
        <w:ind w:left="4"/>
        <w:rPr>
          <w:rFonts w:asciiTheme="majorBidi" w:hAnsiTheme="majorBidi" w:cstheme="majorBidi"/>
          <w:snapToGrid w:val="0"/>
          <w:kern w:val="22"/>
          <w:sz w:val="20"/>
          <w:szCs w:val="20"/>
          <w:rtl/>
        </w:rPr>
      </w:pPr>
      <w:r w:rsidRPr="008E4A40">
        <w:rPr>
          <w:rFonts w:asciiTheme="majorBidi" w:hAnsiTheme="majorBidi" w:cstheme="majorBidi"/>
          <w:snapToGrid w:val="0"/>
          <w:kern w:val="22"/>
          <w:sz w:val="20"/>
          <w:szCs w:val="20"/>
        </w:rPr>
        <w:t>https://doi.org/10.1016/j.oneear.2020.09.011</w:t>
      </w:r>
    </w:p>
    <w:p w14:paraId="3752FEA7" w14:textId="77777777" w:rsidR="00A240ED" w:rsidRPr="00863BD1" w:rsidRDefault="00A240ED" w:rsidP="008E4A40">
      <w:pPr>
        <w:suppressLineNumbers/>
        <w:suppressAutoHyphens/>
        <w:kinsoku w:val="0"/>
        <w:overflowPunct w:val="0"/>
        <w:autoSpaceDE w:val="0"/>
        <w:autoSpaceDN w:val="0"/>
        <w:bidi/>
        <w:adjustRightInd w:val="0"/>
        <w:snapToGrid w:val="0"/>
        <w:spacing w:after="120" w:line="216" w:lineRule="auto"/>
        <w:ind w:left="4"/>
        <w:rPr>
          <w:rFonts w:ascii="Simplified Arabic" w:hAnsi="Simplified Arabic" w:cs="Simplified Arabic"/>
          <w:snapToGrid w:val="0"/>
          <w:kern w:val="22"/>
          <w:szCs w:val="22"/>
        </w:rPr>
      </w:pPr>
    </w:p>
    <w:p w14:paraId="2FA78635" w14:textId="77777777" w:rsidR="00EC1942" w:rsidRPr="00747D6A" w:rsidRDefault="00EC1942" w:rsidP="008E4A40">
      <w:pPr>
        <w:pStyle w:val="Para1"/>
        <w:numPr>
          <w:ilvl w:val="0"/>
          <w:numId w:val="0"/>
        </w:numPr>
        <w:suppressLineNumbers/>
        <w:suppressAutoHyphens/>
        <w:kinsoku w:val="0"/>
        <w:overflowPunct w:val="0"/>
        <w:autoSpaceDE w:val="0"/>
        <w:autoSpaceDN w:val="0"/>
        <w:adjustRightInd w:val="0"/>
        <w:snapToGrid w:val="0"/>
        <w:ind w:left="4"/>
        <w:jc w:val="center"/>
        <w:rPr>
          <w:rFonts w:cs="Simplified Arabic"/>
          <w:kern w:val="22"/>
          <w:szCs w:val="22"/>
          <w:lang w:val="en-US"/>
        </w:rPr>
      </w:pPr>
      <w:r w:rsidRPr="00747D6A">
        <w:rPr>
          <w:rFonts w:cs="Simplified Arabic"/>
          <w:kern w:val="22"/>
          <w:szCs w:val="22"/>
        </w:rPr>
        <w:t>__________</w:t>
      </w:r>
    </w:p>
    <w:sectPr w:rsidR="00EC1942" w:rsidRPr="00747D6A" w:rsidSect="00CA1572">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FF1B" w14:textId="77777777" w:rsidR="00C347BB" w:rsidRDefault="00C347BB">
      <w:r>
        <w:separator/>
      </w:r>
    </w:p>
  </w:endnote>
  <w:endnote w:type="continuationSeparator" w:id="0">
    <w:p w14:paraId="3D51297F" w14:textId="77777777" w:rsidR="00C347BB" w:rsidRDefault="00C3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28D5" w14:textId="77777777" w:rsidR="00B66971" w:rsidRDefault="00B66971"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7ECB" w14:textId="77777777" w:rsidR="00B66971" w:rsidRDefault="00B66971"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F97B7" w14:textId="77777777" w:rsidR="00C347BB" w:rsidRDefault="00C347BB" w:rsidP="00B555E1">
      <w:pPr>
        <w:bidi/>
      </w:pPr>
      <w:r>
        <w:separator/>
      </w:r>
    </w:p>
  </w:footnote>
  <w:footnote w:type="continuationSeparator" w:id="0">
    <w:p w14:paraId="0BC2B90E" w14:textId="77777777" w:rsidR="00C347BB" w:rsidRDefault="00C347BB">
      <w:r>
        <w:continuationSeparator/>
      </w:r>
    </w:p>
  </w:footnote>
  <w:footnote w:id="1">
    <w:p w14:paraId="7B8782A0" w14:textId="2FC34B37" w:rsidR="00B66971" w:rsidRPr="00341A2A" w:rsidRDefault="00B66971" w:rsidP="00A54B16">
      <w:pPr>
        <w:pStyle w:val="FootnoteText"/>
        <w:bidi/>
        <w:spacing w:after="0"/>
        <w:ind w:firstLine="6"/>
        <w:rPr>
          <w:rtl/>
        </w:rPr>
      </w:pPr>
      <w:r w:rsidRPr="00341A2A">
        <w:rPr>
          <w:rStyle w:val="FootnoteReference"/>
          <w:u w:val="none"/>
          <w:vertAlign w:val="superscript"/>
        </w:rPr>
        <w:footnoteRef/>
      </w:r>
      <w:r w:rsidRPr="00341A2A">
        <w:rPr>
          <w:vertAlign w:val="superscript"/>
        </w:rPr>
        <w:t xml:space="preserve"> </w:t>
      </w:r>
      <w:r w:rsidR="00341A2A">
        <w:rPr>
          <w:rFonts w:hint="cs"/>
          <w:vertAlign w:val="superscript"/>
          <w:rtl/>
        </w:rPr>
        <w:t xml:space="preserve"> </w:t>
      </w:r>
      <w:r w:rsidR="00341A2A" w:rsidRPr="00341A2A">
        <w:rPr>
          <w:rFonts w:ascii="Simplified Arabic" w:hAnsi="Simplified Arabic" w:cs="Simplified Arabic"/>
          <w:sz w:val="20"/>
          <w:szCs w:val="20"/>
          <w:rtl/>
        </w:rPr>
        <w:t xml:space="preserve">تم تعريف </w:t>
      </w:r>
      <w:r w:rsidR="00341A2A">
        <w:rPr>
          <w:rFonts w:ascii="Simplified Arabic" w:hAnsi="Simplified Arabic" w:cs="Simplified Arabic" w:hint="cs"/>
          <w:sz w:val="20"/>
          <w:szCs w:val="20"/>
          <w:rtl/>
        </w:rPr>
        <w:t>الصحة الواحدة</w:t>
      </w:r>
      <w:r w:rsidR="00341A2A" w:rsidRPr="00341A2A">
        <w:rPr>
          <w:rFonts w:ascii="Simplified Arabic" w:hAnsi="Simplified Arabic" w:cs="Simplified Arabic"/>
          <w:sz w:val="20"/>
          <w:szCs w:val="20"/>
          <w:rtl/>
        </w:rPr>
        <w:t xml:space="preserve"> على نطاق واسع من قبل منظمة الصحة العالمية على أنه "نهج لتصميم وتنفيذ البرامج والسياسات والتشريعات والبحوث التي تتواصل فيها قطاعا</w:t>
      </w:r>
      <w:r w:rsidR="00341A2A">
        <w:rPr>
          <w:rFonts w:ascii="Simplified Arabic" w:hAnsi="Simplified Arabic" w:cs="Simplified Arabic"/>
          <w:sz w:val="20"/>
          <w:szCs w:val="20"/>
          <w:rtl/>
        </w:rPr>
        <w:t>ت متعددة وتعمل مع</w:t>
      </w:r>
      <w:r w:rsidR="00341A2A" w:rsidRPr="00341A2A">
        <w:rPr>
          <w:rFonts w:ascii="Simplified Arabic" w:hAnsi="Simplified Arabic" w:cs="Simplified Arabic"/>
          <w:sz w:val="20"/>
          <w:szCs w:val="20"/>
          <w:rtl/>
        </w:rPr>
        <w:t xml:space="preserve">ا لتحقيق نتائج أفضل للصحة العامة". </w:t>
      </w:r>
      <w:r w:rsidR="00341A2A">
        <w:rPr>
          <w:rFonts w:ascii="Simplified Arabic" w:hAnsi="Simplified Arabic" w:cs="Simplified Arabic" w:hint="cs"/>
          <w:sz w:val="20"/>
          <w:szCs w:val="20"/>
          <w:rtl/>
        </w:rPr>
        <w:t>و</w:t>
      </w:r>
      <w:r w:rsidR="00341A2A" w:rsidRPr="00341A2A">
        <w:rPr>
          <w:rFonts w:ascii="Simplified Arabic" w:hAnsi="Simplified Arabic" w:cs="Simplified Arabic"/>
          <w:sz w:val="20"/>
          <w:szCs w:val="20"/>
          <w:rtl/>
        </w:rPr>
        <w:t xml:space="preserve">لمزيد من المعلومات راجع </w:t>
      </w:r>
      <w:r w:rsidR="00341A2A" w:rsidRPr="00A54B16">
        <w:rPr>
          <w:rFonts w:asciiTheme="majorBidi" w:hAnsiTheme="majorBidi" w:cstheme="majorBidi"/>
          <w:szCs w:val="18"/>
        </w:rPr>
        <w:t>http://www.who.int/features/qa/one-health/</w:t>
      </w:r>
      <w:r w:rsidR="00341A2A" w:rsidRPr="00A54B16">
        <w:rPr>
          <w:rFonts w:asciiTheme="majorBidi" w:hAnsiTheme="majorBidi" w:cstheme="majorBidi"/>
          <w:szCs w:val="18"/>
        </w:rPr>
        <w:t>en/</w:t>
      </w:r>
      <w:r w:rsidR="00341A2A" w:rsidRPr="00341A2A">
        <w:rPr>
          <w:rFonts w:ascii="Simplified Arabic" w:hAnsi="Simplified Arabic" w:cs="Simplified Arabic"/>
          <w:sz w:val="20"/>
          <w:szCs w:val="20"/>
          <w:rtl/>
        </w:rPr>
        <w:t xml:space="preserve">. </w:t>
      </w:r>
      <w:r w:rsidR="00A54B16">
        <w:rPr>
          <w:rFonts w:ascii="Simplified Arabic" w:hAnsi="Simplified Arabic" w:cs="Simplified Arabic" w:hint="cs"/>
          <w:sz w:val="20"/>
          <w:szCs w:val="20"/>
          <w:rtl/>
        </w:rPr>
        <w:t>و</w:t>
      </w:r>
      <w:r w:rsidR="00341A2A" w:rsidRPr="00341A2A">
        <w:rPr>
          <w:rFonts w:ascii="Simplified Arabic" w:hAnsi="Simplified Arabic" w:cs="Simplified Arabic"/>
          <w:sz w:val="20"/>
          <w:szCs w:val="20"/>
          <w:rtl/>
        </w:rPr>
        <w:t xml:space="preserve">يعتبر نهج الصحة الواحدة نهجا متكاملا يتسق مع نهج النظام الإيكولوجي (المقرر </w:t>
      </w:r>
      <w:hyperlink r:id="rId1" w:history="1">
        <w:r w:rsidR="00341A2A" w:rsidRPr="00A54B16">
          <w:rPr>
            <w:rStyle w:val="Hyperlink"/>
            <w:rFonts w:ascii="Simplified Arabic" w:hAnsi="Simplified Arabic" w:cs="Simplified Arabic"/>
            <w:sz w:val="20"/>
            <w:szCs w:val="20"/>
            <w:rtl/>
          </w:rPr>
          <w:t>13/6</w:t>
        </w:r>
      </w:hyperlink>
      <w:r w:rsidR="00A54B16">
        <w:rPr>
          <w:rFonts w:ascii="Simplified Arabic" w:hAnsi="Simplified Arabic" w:cs="Simplified Arabic"/>
          <w:sz w:val="20"/>
          <w:szCs w:val="20"/>
          <w:rtl/>
        </w:rPr>
        <w:t>، الديباجة)</w:t>
      </w:r>
      <w:r w:rsidR="00341A2A" w:rsidRPr="00341A2A">
        <w:rPr>
          <w:rFonts w:ascii="Simplified Arabic" w:hAnsi="Simplified Arabic" w:cs="Simplified Arabic"/>
          <w:sz w:val="20"/>
          <w:szCs w:val="20"/>
          <w:rtl/>
        </w:rPr>
        <w:t xml:space="preserve">، ومن بين النهج الكلية الأخرى (المقرر </w:t>
      </w:r>
      <w:hyperlink r:id="rId2" w:history="1">
        <w:r w:rsidR="00341A2A" w:rsidRPr="00A54B16">
          <w:rPr>
            <w:rStyle w:val="Hyperlink"/>
            <w:rFonts w:ascii="Simplified Arabic" w:hAnsi="Simplified Arabic" w:cs="Simplified Arabic"/>
            <w:sz w:val="20"/>
            <w:szCs w:val="20"/>
            <w:rtl/>
          </w:rPr>
          <w:t>14/4</w:t>
        </w:r>
      </w:hyperlink>
      <w:r w:rsidR="00341A2A" w:rsidRPr="00341A2A">
        <w:rPr>
          <w:rFonts w:ascii="Simplified Arabic" w:hAnsi="Simplified Arabic" w:cs="Simplified Arabic"/>
          <w:sz w:val="20"/>
          <w:szCs w:val="20"/>
          <w:rtl/>
        </w:rPr>
        <w:t>، الفقرة 2).</w:t>
      </w:r>
    </w:p>
  </w:footnote>
  <w:footnote w:id="2">
    <w:p w14:paraId="49EA597F" w14:textId="07788544" w:rsidR="00B66971" w:rsidRPr="00A54B16" w:rsidRDefault="00B66971" w:rsidP="00A54B16">
      <w:pPr>
        <w:pStyle w:val="FootnoteText"/>
        <w:bidi/>
        <w:ind w:firstLine="4"/>
        <w:rPr>
          <w:rFonts w:ascii="Simplified Arabic" w:hAnsi="Simplified Arabic" w:cs="Simplified Arabic"/>
          <w:sz w:val="20"/>
          <w:szCs w:val="20"/>
          <w:rtl/>
        </w:rPr>
      </w:pPr>
      <w:r w:rsidRPr="00A54B16">
        <w:rPr>
          <w:rStyle w:val="FootnoteReference"/>
          <w:u w:val="none"/>
          <w:vertAlign w:val="superscript"/>
        </w:rPr>
        <w:footnoteRef/>
      </w:r>
      <w:r w:rsidR="00A54B16">
        <w:rPr>
          <w:rFonts w:hint="cs"/>
          <w:vertAlign w:val="superscript"/>
          <w:rtl/>
        </w:rPr>
        <w:t xml:space="preserve"> </w:t>
      </w:r>
      <w:r w:rsidR="00A54B16" w:rsidRPr="00A54B16">
        <w:rPr>
          <w:szCs w:val="18"/>
          <w:u w:val="single"/>
        </w:rPr>
        <w:t>https://www.cbd</w:t>
      </w:r>
      <w:r w:rsidR="00A54B16" w:rsidRPr="00A54B16">
        <w:rPr>
          <w:szCs w:val="18"/>
          <w:u w:val="single"/>
        </w:rPr>
        <w:t>.</w:t>
      </w:r>
      <w:r w:rsidR="00A54B16" w:rsidRPr="00A54B16">
        <w:rPr>
          <w:szCs w:val="18"/>
          <w:u w:val="single"/>
        </w:rPr>
        <w:t>int/health/SOK-biodiversity-en.pdf</w:t>
      </w:r>
    </w:p>
  </w:footnote>
  <w:footnote w:id="3">
    <w:p w14:paraId="06A80F47" w14:textId="6B3ED52F" w:rsidR="00B66971" w:rsidRPr="00A54B16" w:rsidRDefault="00B66971" w:rsidP="00A54B16">
      <w:pPr>
        <w:pStyle w:val="FootnoteText"/>
        <w:bidi/>
        <w:ind w:firstLine="4"/>
        <w:rPr>
          <w:vertAlign w:val="superscript"/>
          <w:rtl/>
        </w:rPr>
      </w:pPr>
      <w:r w:rsidRPr="00A54B16">
        <w:rPr>
          <w:rStyle w:val="FootnoteReference"/>
          <w:u w:val="none"/>
          <w:vertAlign w:val="superscript"/>
        </w:rPr>
        <w:footnoteRef/>
      </w:r>
      <w:r w:rsidR="00A54B16">
        <w:rPr>
          <w:rFonts w:hint="cs"/>
          <w:vertAlign w:val="superscript"/>
          <w:rtl/>
        </w:rPr>
        <w:t xml:space="preserve"> </w:t>
      </w:r>
      <w:r w:rsidR="00A54B16" w:rsidRPr="00A54B16">
        <w:rPr>
          <w:szCs w:val="18"/>
          <w:u w:val="single"/>
        </w:rPr>
        <w:t>https://www.cbd.int/doc/agreements/agmt-who-2015-07-23-mou-en.pdf</w:t>
      </w:r>
      <w:r w:rsidR="00A54B16" w:rsidRPr="00A54B16">
        <w:rPr>
          <w:rFonts w:hint="cs"/>
          <w:vertAlign w:val="superscript"/>
          <w:rtl/>
        </w:rPr>
        <w:t xml:space="preserve"> </w:t>
      </w:r>
    </w:p>
  </w:footnote>
  <w:footnote w:id="4">
    <w:p w14:paraId="4011C31A" w14:textId="57109417" w:rsidR="00B66971" w:rsidRPr="00A54B16" w:rsidRDefault="00B66971" w:rsidP="00A54B16">
      <w:pPr>
        <w:pStyle w:val="FootnoteText"/>
        <w:bidi/>
        <w:ind w:firstLine="4"/>
        <w:rPr>
          <w:vertAlign w:val="superscript"/>
          <w:rtl/>
        </w:rPr>
      </w:pPr>
      <w:r w:rsidRPr="00A54B16">
        <w:rPr>
          <w:rStyle w:val="FootnoteReference"/>
          <w:u w:val="none"/>
          <w:vertAlign w:val="superscript"/>
        </w:rPr>
        <w:footnoteRef/>
      </w:r>
      <w:r w:rsidR="00A54B16">
        <w:rPr>
          <w:rFonts w:hint="cs"/>
          <w:vertAlign w:val="superscript"/>
          <w:rtl/>
        </w:rPr>
        <w:t xml:space="preserve"> </w:t>
      </w:r>
      <w:r w:rsidR="00A54B16" w:rsidRPr="00513587">
        <w:t>https://apps.who.int/gb/ebwha/pdf_files/WHA64/A64_8-en.pdf</w:t>
      </w:r>
    </w:p>
  </w:footnote>
  <w:footnote w:id="5">
    <w:p w14:paraId="41934039" w14:textId="57373F17" w:rsidR="00B66971" w:rsidRPr="00A54B16" w:rsidRDefault="00B66971" w:rsidP="00513587">
      <w:pPr>
        <w:pStyle w:val="FootnoteText"/>
        <w:bidi/>
        <w:ind w:firstLine="4"/>
        <w:rPr>
          <w:vertAlign w:val="superscript"/>
          <w:rtl/>
        </w:rPr>
      </w:pPr>
      <w:r w:rsidRPr="00A54B16">
        <w:rPr>
          <w:rStyle w:val="FootnoteReference"/>
          <w:u w:val="none"/>
          <w:vertAlign w:val="superscript"/>
        </w:rPr>
        <w:footnoteRef/>
      </w:r>
      <w:r w:rsidR="00513587">
        <w:rPr>
          <w:rFonts w:hint="cs"/>
          <w:vertAlign w:val="superscript"/>
          <w:rtl/>
        </w:rPr>
        <w:t xml:space="preserve"> </w:t>
      </w:r>
      <w:r w:rsidR="00513587" w:rsidRPr="00513587">
        <w:rPr>
          <w:rFonts w:ascii="Simplified Arabic" w:hAnsi="Simplified Arabic" w:cs="Simplified Arabic"/>
          <w:sz w:val="20"/>
          <w:szCs w:val="20"/>
          <w:rtl/>
        </w:rPr>
        <w:t>انظر اتفاقية التنوع البيولوجي/منظمة الصحة العالمية (2018) ارجع إلى المرفق للاقتباس الكامل</w:t>
      </w:r>
      <w:r w:rsidR="00513587">
        <w:rPr>
          <w:rFonts w:ascii="Simplified Arabic" w:hAnsi="Simplified Arabic" w:cs="Simplified Arabic" w:hint="cs"/>
          <w:sz w:val="20"/>
          <w:szCs w:val="20"/>
          <w:rtl/>
        </w:rPr>
        <w:t>.</w:t>
      </w:r>
    </w:p>
  </w:footnote>
  <w:footnote w:id="6">
    <w:p w14:paraId="4261B49E" w14:textId="11B12758" w:rsidR="00B66971" w:rsidRPr="00513587" w:rsidRDefault="00B66971" w:rsidP="00513587">
      <w:pPr>
        <w:pStyle w:val="FootnoteText"/>
        <w:bidi/>
        <w:ind w:firstLine="4"/>
        <w:rPr>
          <w:vertAlign w:val="superscript"/>
          <w:rtl/>
        </w:rPr>
      </w:pPr>
      <w:r w:rsidRPr="00513587">
        <w:rPr>
          <w:rStyle w:val="FootnoteReference"/>
          <w:u w:val="none"/>
          <w:vertAlign w:val="superscript"/>
        </w:rPr>
        <w:footnoteRef/>
      </w:r>
      <w:r w:rsidR="00513587">
        <w:rPr>
          <w:rFonts w:hint="cs"/>
          <w:vertAlign w:val="superscript"/>
          <w:rtl/>
        </w:rPr>
        <w:t xml:space="preserve"> </w:t>
      </w:r>
      <w:r w:rsidRPr="00513587">
        <w:rPr>
          <w:vertAlign w:val="superscript"/>
        </w:rPr>
        <w:t xml:space="preserve"> </w:t>
      </w:r>
      <w:r w:rsidR="00513587" w:rsidRPr="00513587">
        <w:rPr>
          <w:rFonts w:ascii="Simplified Arabic" w:hAnsi="Simplified Arabic" w:cs="Simplified Arabic"/>
          <w:sz w:val="20"/>
          <w:szCs w:val="20"/>
          <w:rtl/>
        </w:rPr>
        <w:t>انظر اتفاقية التنوع البيولوجي/منظمة الصحة العالمية (2015) ارجع إلى المرفق للاقتباس الكامل، ويرجى الرجوع أيضا إلى</w:t>
      </w:r>
      <w:r w:rsidR="00513587">
        <w:rPr>
          <w:rFonts w:ascii="Simplified Arabic" w:hAnsi="Simplified Arabic" w:cs="Simplified Arabic" w:hint="cs"/>
          <w:sz w:val="20"/>
          <w:szCs w:val="20"/>
          <w:rtl/>
        </w:rPr>
        <w:t xml:space="preserve"> الموقع </w:t>
      </w:r>
      <w:r w:rsidR="00513587" w:rsidRPr="00513587">
        <w:rPr>
          <w:vertAlign w:val="superscript"/>
        </w:rPr>
        <w:t xml:space="preserve"> </w:t>
      </w:r>
      <w:r w:rsidR="00513587" w:rsidRPr="00513587">
        <w:t>CBD/SBSTTA-SBI-SS/2/INF/1</w:t>
      </w:r>
      <w:r w:rsidR="00513587">
        <w:rPr>
          <w:rFonts w:hint="cs"/>
          <w:vertAlign w:val="superscript"/>
          <w:rtl/>
        </w:rPr>
        <w:t xml:space="preserve"> </w:t>
      </w:r>
      <w:r w:rsidR="00513587" w:rsidRPr="00513587">
        <w:rPr>
          <w:rFonts w:ascii="Simplified Arabic" w:hAnsi="Simplified Arabic" w:cs="Simplified Arabic"/>
          <w:sz w:val="20"/>
          <w:szCs w:val="20"/>
          <w:rtl/>
        </w:rPr>
        <w:t>لمزيد من المراجع إلى المؤلفات العلمية</w:t>
      </w:r>
      <w:r w:rsidR="00513587">
        <w:rPr>
          <w:rFonts w:ascii="Simplified Arabic" w:hAnsi="Simplified Arabic" w:cs="Simplified Arabic" w:hint="cs"/>
          <w:sz w:val="20"/>
          <w:szCs w:val="20"/>
          <w:rtl/>
        </w:rPr>
        <w:t>.</w:t>
      </w:r>
      <w:r w:rsidR="00513587" w:rsidRPr="00513587">
        <w:rPr>
          <w:vertAlign w:val="superscript"/>
        </w:rPr>
        <w:t>.</w:t>
      </w:r>
    </w:p>
  </w:footnote>
  <w:footnote w:id="7">
    <w:p w14:paraId="144A83DF" w14:textId="6FD0BD3C" w:rsidR="00513587" w:rsidRPr="00824AD8" w:rsidRDefault="00513587" w:rsidP="00824AD8">
      <w:pPr>
        <w:pStyle w:val="FootnoteText"/>
        <w:bidi/>
        <w:ind w:firstLine="4"/>
        <w:rPr>
          <w:rFonts w:ascii="Simplified Arabic" w:hAnsi="Simplified Arabic" w:cs="Simplified Arabic"/>
          <w:sz w:val="20"/>
          <w:szCs w:val="20"/>
          <w:rtl/>
        </w:rPr>
      </w:pPr>
      <w:r w:rsidRPr="00513587">
        <w:rPr>
          <w:rStyle w:val="FootnoteReference"/>
          <w:u w:val="none"/>
          <w:vertAlign w:val="superscript"/>
        </w:rPr>
        <w:footnoteRef/>
      </w:r>
      <w:r>
        <w:rPr>
          <w:rFonts w:hint="cs"/>
          <w:vertAlign w:val="superscript"/>
          <w:rtl/>
        </w:rPr>
        <w:t xml:space="preserve"> </w:t>
      </w:r>
      <w:r w:rsidR="00824AD8" w:rsidRPr="00824AD8">
        <w:rPr>
          <w:rFonts w:ascii="Simplified Arabic" w:hAnsi="Simplified Arabic" w:cs="Simplified Arabic"/>
          <w:sz w:val="20"/>
          <w:szCs w:val="20"/>
          <w:rtl/>
        </w:rPr>
        <w:t>المنبر الحكومي الدولي للعلوم والسياسات المعني بالتنوع البيولوجي وخدمات النظم الإيكولوجية</w:t>
      </w:r>
      <w:r w:rsidR="00824AD8" w:rsidRPr="00824AD8">
        <w:rPr>
          <w:rtl/>
        </w:rPr>
        <w:t xml:space="preserve">: </w:t>
      </w:r>
      <w:r w:rsidR="00824AD8" w:rsidRPr="00824AD8">
        <w:rPr>
          <w:rFonts w:ascii="Simplified Arabic" w:hAnsi="Simplified Arabic" w:cs="Simplified Arabic"/>
          <w:sz w:val="20"/>
          <w:szCs w:val="20"/>
          <w:rtl/>
        </w:rPr>
        <w:t xml:space="preserve">تقرير التقييم العالمي للتنوع البيولوجي وخدمات النظم الإيكولوجية </w:t>
      </w:r>
      <w:r w:rsidR="00824AD8">
        <w:rPr>
          <w:rFonts w:ascii="Simplified Arabic" w:hAnsi="Simplified Arabic" w:cs="Simplified Arabic" w:hint="cs"/>
          <w:sz w:val="20"/>
          <w:szCs w:val="20"/>
          <w:rtl/>
        </w:rPr>
        <w:t>(2019)</w:t>
      </w:r>
      <w:r w:rsidR="00824AD8" w:rsidRPr="00824AD8">
        <w:rPr>
          <w:rtl/>
        </w:rPr>
        <w:t xml:space="preserve">. </w:t>
      </w:r>
      <w:r w:rsidR="00824AD8" w:rsidRPr="00824AD8">
        <w:t xml:space="preserve">E. S. Brondizio </w:t>
      </w:r>
      <w:r w:rsidR="00824AD8" w:rsidRPr="00824AD8">
        <w:rPr>
          <w:rtl/>
        </w:rPr>
        <w:t xml:space="preserve">، </w:t>
      </w:r>
      <w:r w:rsidR="00824AD8" w:rsidRPr="00824AD8">
        <w:rPr>
          <w:rFonts w:ascii="Simplified Arabic" w:hAnsi="Simplified Arabic" w:cs="Simplified Arabic"/>
          <w:sz w:val="20"/>
          <w:szCs w:val="20"/>
          <w:rtl/>
        </w:rPr>
        <w:t>و</w:t>
      </w:r>
      <w:r w:rsidR="00824AD8" w:rsidRPr="00824AD8">
        <w:t xml:space="preserve">J. Settele </w:t>
      </w:r>
      <w:r w:rsidR="00824AD8" w:rsidRPr="00824AD8">
        <w:rPr>
          <w:rtl/>
        </w:rPr>
        <w:t xml:space="preserve">، </w:t>
      </w:r>
      <w:r w:rsidR="00824AD8">
        <w:rPr>
          <w:rFonts w:ascii="Simplified Arabic" w:hAnsi="Simplified Arabic" w:cs="Simplified Arabic" w:hint="cs"/>
          <w:sz w:val="20"/>
          <w:szCs w:val="20"/>
          <w:rtl/>
        </w:rPr>
        <w:t>و</w:t>
      </w:r>
      <w:r w:rsidR="00824AD8" w:rsidRPr="00824AD8">
        <w:t xml:space="preserve">S. Díaz </w:t>
      </w:r>
      <w:r w:rsidR="00824AD8" w:rsidRPr="00824AD8">
        <w:rPr>
          <w:rtl/>
        </w:rPr>
        <w:t xml:space="preserve">، </w:t>
      </w:r>
      <w:r w:rsidR="00824AD8">
        <w:rPr>
          <w:rFonts w:ascii="Simplified Arabic" w:hAnsi="Simplified Arabic" w:cs="Simplified Arabic" w:hint="cs"/>
          <w:sz w:val="20"/>
          <w:szCs w:val="20"/>
          <w:rtl/>
        </w:rPr>
        <w:t>و</w:t>
      </w:r>
      <w:r w:rsidR="00824AD8" w:rsidRPr="00824AD8">
        <w:t xml:space="preserve"> H. T. Ngo</w:t>
      </w:r>
      <w:r w:rsidR="00824AD8" w:rsidRPr="00824AD8">
        <w:rPr>
          <w:rtl/>
        </w:rPr>
        <w:t xml:space="preserve"> </w:t>
      </w:r>
      <w:r w:rsidR="00824AD8" w:rsidRPr="00824AD8">
        <w:rPr>
          <w:rFonts w:ascii="Simplified Arabic" w:hAnsi="Simplified Arabic" w:cs="Simplified Arabic"/>
          <w:sz w:val="20"/>
          <w:szCs w:val="20"/>
          <w:rtl/>
        </w:rPr>
        <w:t>(محررون).</w:t>
      </w:r>
      <w:r w:rsidR="00824AD8" w:rsidRPr="00824AD8">
        <w:rPr>
          <w:rtl/>
        </w:rPr>
        <w:t xml:space="preserve"> </w:t>
      </w:r>
      <w:r w:rsidR="00824AD8">
        <w:rPr>
          <w:rFonts w:ascii="Simplified Arabic" w:hAnsi="Simplified Arabic" w:cs="Simplified Arabic"/>
          <w:sz w:val="20"/>
          <w:szCs w:val="20"/>
          <w:rtl/>
        </w:rPr>
        <w:t>أمانة المنبر، بون</w:t>
      </w:r>
      <w:r w:rsidR="00824AD8" w:rsidRPr="00824AD8">
        <w:rPr>
          <w:rFonts w:ascii="Simplified Arabic" w:hAnsi="Simplified Arabic" w:cs="Simplified Arabic"/>
          <w:sz w:val="20"/>
          <w:szCs w:val="20"/>
          <w:rtl/>
        </w:rPr>
        <w:t>، ألمانيا</w:t>
      </w:r>
      <w:r w:rsidR="00824AD8" w:rsidRPr="00824AD8">
        <w:rPr>
          <w:rtl/>
        </w:rPr>
        <w:t xml:space="preserve">. </w:t>
      </w:r>
      <w:r w:rsidR="00824AD8" w:rsidRPr="00824AD8">
        <w:t>https://ipbes.net/global-assessment</w:t>
      </w:r>
      <w:r w:rsidR="00824AD8" w:rsidRPr="00824AD8">
        <w:rPr>
          <w:rtl/>
        </w:rPr>
        <w:t xml:space="preserve"> ؛</w:t>
      </w:r>
      <w:r w:rsidR="00824AD8">
        <w:rPr>
          <w:rFonts w:hint="cs"/>
          <w:rtl/>
        </w:rPr>
        <w:t xml:space="preserve"> </w:t>
      </w:r>
      <w:r w:rsidR="00824AD8" w:rsidRPr="00824AD8">
        <w:rPr>
          <w:rFonts w:ascii="Simplified Arabic" w:hAnsi="Simplified Arabic" w:cs="Simplified Arabic"/>
          <w:sz w:val="20"/>
          <w:szCs w:val="20"/>
          <w:rtl/>
        </w:rPr>
        <w:t>أمانة اتفاقية التنوع البيولوجي (2020)</w:t>
      </w:r>
      <w:r w:rsidR="00824AD8" w:rsidRPr="00824AD8">
        <w:rPr>
          <w:rtl/>
        </w:rPr>
        <w:t xml:space="preserve"> </w:t>
      </w:r>
      <w:r w:rsidR="00824AD8" w:rsidRPr="00824AD8">
        <w:rPr>
          <w:rFonts w:ascii="Simplified Arabic" w:hAnsi="Simplified Arabic" w:cs="Simplified Arabic"/>
          <w:sz w:val="20"/>
          <w:szCs w:val="20"/>
          <w:rtl/>
        </w:rPr>
        <w:t>التوقعات العالمية للتنوع البيولوجي.</w:t>
      </w:r>
      <w:r w:rsidRPr="00824AD8">
        <w:rPr>
          <w:rFonts w:ascii="Simplified Arabic" w:hAnsi="Simplified Arabic" w:cs="Simplified Arabic"/>
          <w:sz w:val="20"/>
          <w:szCs w:val="20"/>
        </w:rPr>
        <w:t xml:space="preserve"> </w:t>
      </w:r>
    </w:p>
  </w:footnote>
  <w:footnote w:id="8">
    <w:p w14:paraId="1C4B9DDB" w14:textId="386A7A39" w:rsidR="00824AD8" w:rsidRPr="00824AD8" w:rsidRDefault="00824AD8" w:rsidP="00824AD8">
      <w:pPr>
        <w:pStyle w:val="FootnoteText"/>
        <w:bidi/>
        <w:ind w:firstLine="4"/>
        <w:rPr>
          <w:rFonts w:hint="cs"/>
          <w:vertAlign w:val="superscript"/>
          <w:rtl/>
        </w:rPr>
      </w:pPr>
      <w:r w:rsidRPr="00824AD8">
        <w:rPr>
          <w:rStyle w:val="FootnoteReference"/>
          <w:u w:val="none"/>
          <w:vertAlign w:val="superscript"/>
        </w:rPr>
        <w:footnoteRef/>
      </w:r>
      <w:r>
        <w:rPr>
          <w:rFonts w:hint="cs"/>
          <w:vertAlign w:val="superscript"/>
          <w:rtl/>
        </w:rPr>
        <w:t xml:space="preserve"> </w:t>
      </w:r>
      <w:r w:rsidRPr="00824AD8">
        <w:rPr>
          <w:vertAlign w:val="superscript"/>
        </w:rPr>
        <w:t xml:space="preserve"> </w:t>
      </w:r>
      <w:r w:rsidRPr="00824AD8">
        <w:rPr>
          <w:rFonts w:ascii="Simplified Arabic" w:hAnsi="Simplified Arabic" w:cs="Simplified Arabic"/>
          <w:sz w:val="20"/>
          <w:szCs w:val="20"/>
          <w:rtl/>
        </w:rPr>
        <w:t>المنبر الحكومي الدولي للعلوم والسياسات المعني بالتنوع البيولوجي وخدمات النظم الإيكولوجية</w:t>
      </w:r>
      <w:r>
        <w:rPr>
          <w:rFonts w:ascii="Simplified Arabic" w:hAnsi="Simplified Arabic" w:cs="Simplified Arabic" w:hint="cs"/>
          <w:sz w:val="20"/>
          <w:szCs w:val="20"/>
          <w:rtl/>
        </w:rPr>
        <w:t xml:space="preserve"> (2020)</w:t>
      </w:r>
      <w:r w:rsidRPr="00824AD8">
        <w:rPr>
          <w:rFonts w:ascii="Simplified Arabic" w:hAnsi="Simplified Arabic" w:cs="Simplified Arabic"/>
          <w:sz w:val="20"/>
          <w:szCs w:val="20"/>
          <w:rtl/>
        </w:rPr>
        <w:t xml:space="preserve"> تقرير </w:t>
      </w:r>
      <w:r>
        <w:rPr>
          <w:rFonts w:ascii="Simplified Arabic" w:hAnsi="Simplified Arabic" w:cs="Simplified Arabic" w:hint="cs"/>
          <w:sz w:val="20"/>
          <w:szCs w:val="20"/>
          <w:rtl/>
        </w:rPr>
        <w:t>حلقة</w:t>
      </w:r>
      <w:r w:rsidRPr="00824AD8">
        <w:rPr>
          <w:rFonts w:ascii="Simplified Arabic" w:hAnsi="Simplified Arabic" w:cs="Simplified Arabic"/>
          <w:sz w:val="20"/>
          <w:szCs w:val="20"/>
          <w:rtl/>
        </w:rPr>
        <w:t xml:space="preserve"> العمل حول التنوع البيولوجي </w:t>
      </w:r>
      <w:r>
        <w:rPr>
          <w:rFonts w:ascii="Simplified Arabic" w:hAnsi="Simplified Arabic" w:cs="Simplified Arabic" w:hint="cs"/>
          <w:sz w:val="20"/>
          <w:szCs w:val="20"/>
          <w:rtl/>
        </w:rPr>
        <w:t>والجوائح.</w:t>
      </w:r>
      <w:r w:rsidRPr="00824AD8">
        <w:rPr>
          <w:rFonts w:ascii="Simplified Arabic" w:hAnsi="Simplified Arabic" w:cs="Simplified Arabic"/>
          <w:sz w:val="20"/>
          <w:szCs w:val="20"/>
        </w:rPr>
        <w:t xml:space="preserve"> </w:t>
      </w:r>
      <w:r w:rsidRPr="00824AD8">
        <w:rPr>
          <w:rFonts w:ascii="Simplified Arabic" w:hAnsi="Simplified Arabic" w:cs="Simplified Arabic"/>
          <w:sz w:val="20"/>
          <w:szCs w:val="20"/>
          <w:rtl/>
        </w:rPr>
        <w:t>انظر المرفق لل</w:t>
      </w:r>
      <w:r>
        <w:rPr>
          <w:rFonts w:ascii="Simplified Arabic" w:hAnsi="Simplified Arabic" w:cs="Simplified Arabic" w:hint="cs"/>
          <w:sz w:val="20"/>
          <w:szCs w:val="20"/>
          <w:rtl/>
        </w:rPr>
        <w:t>م</w:t>
      </w:r>
      <w:r>
        <w:rPr>
          <w:rFonts w:ascii="Simplified Arabic" w:hAnsi="Simplified Arabic" w:cs="Simplified Arabic"/>
          <w:sz w:val="20"/>
          <w:szCs w:val="20"/>
          <w:rtl/>
        </w:rPr>
        <w:t>رج</w:t>
      </w:r>
      <w:r w:rsidRPr="00824AD8">
        <w:rPr>
          <w:rFonts w:ascii="Simplified Arabic" w:hAnsi="Simplified Arabic" w:cs="Simplified Arabic"/>
          <w:sz w:val="20"/>
          <w:szCs w:val="20"/>
          <w:rtl/>
        </w:rPr>
        <w:t>ع الكامل</w:t>
      </w:r>
      <w:r w:rsidRPr="00824AD8">
        <w:rPr>
          <w:rFonts w:ascii="Simplified Arabic" w:hAnsi="Simplified Arabic" w:cs="Simplified Arabic"/>
          <w:sz w:val="20"/>
          <w:szCs w:val="20"/>
        </w:rPr>
        <w:t>.</w:t>
      </w:r>
    </w:p>
  </w:footnote>
  <w:footnote w:id="9">
    <w:p w14:paraId="1DFA8987" w14:textId="1D79E443" w:rsidR="00B66971" w:rsidRPr="00AE5B18" w:rsidRDefault="00B66971" w:rsidP="00AE5B18">
      <w:pPr>
        <w:pStyle w:val="FootnoteText"/>
        <w:bidi/>
        <w:ind w:firstLine="4"/>
        <w:rPr>
          <w:rFonts w:hint="cs"/>
          <w:rtl/>
        </w:rPr>
      </w:pPr>
      <w:r w:rsidRPr="00AE5B18">
        <w:rPr>
          <w:rStyle w:val="FootnoteReference"/>
          <w:u w:val="none"/>
          <w:vertAlign w:val="superscript"/>
        </w:rPr>
        <w:footnoteRef/>
      </w:r>
      <w:r w:rsidR="00AE5B18">
        <w:rPr>
          <w:rFonts w:hint="cs"/>
          <w:vertAlign w:val="superscript"/>
          <w:rtl/>
        </w:rPr>
        <w:t xml:space="preserve"> </w:t>
      </w:r>
      <w:r w:rsidR="00AE5B18" w:rsidRPr="00AE5B18">
        <w:rPr>
          <w:rFonts w:ascii="Simplified Arabic" w:hAnsi="Simplified Arabic" w:cs="Simplified Arabic"/>
          <w:sz w:val="20"/>
          <w:szCs w:val="20"/>
          <w:rtl/>
        </w:rPr>
        <w:t>ماشالابا وآخرون (2020) الاحتياجات العاجلة لصحة الحياة البرية العالمية</w:t>
      </w:r>
      <w:r w:rsidR="00AE5B18">
        <w:rPr>
          <w:rFonts w:hint="cs"/>
          <w:vertAlign w:val="superscript"/>
          <w:rtl/>
        </w:rPr>
        <w:t xml:space="preserve"> </w:t>
      </w:r>
      <w:r w:rsidR="00AE5B18" w:rsidRPr="00AE5B18">
        <w:t>EcoHelth Alliance</w:t>
      </w:r>
      <w:r w:rsidR="00AE5B18" w:rsidRPr="00AE5B18">
        <w:rPr>
          <w:vertAlign w:val="superscript"/>
          <w:rtl/>
        </w:rPr>
        <w:t xml:space="preserve">. </w:t>
      </w:r>
      <w:r w:rsidR="00AE5B18" w:rsidRPr="00AE5B18">
        <w:t>https://www.ecohealthalliance.org/wildlife-urgent-needs</w:t>
      </w:r>
    </w:p>
  </w:footnote>
  <w:footnote w:id="10">
    <w:p w14:paraId="3792AEFF" w14:textId="31666B7D" w:rsidR="00B66971" w:rsidRPr="00AE5B18" w:rsidRDefault="00B66971" w:rsidP="00AE5B18">
      <w:pPr>
        <w:pStyle w:val="FootnoteText"/>
        <w:bidi/>
        <w:ind w:firstLine="4"/>
        <w:rPr>
          <w:rFonts w:hint="cs"/>
          <w:vertAlign w:val="superscript"/>
          <w:rtl/>
        </w:rPr>
      </w:pPr>
      <w:r w:rsidRPr="00AE5B18">
        <w:rPr>
          <w:rStyle w:val="FootnoteReference"/>
          <w:u w:val="none"/>
          <w:vertAlign w:val="superscript"/>
        </w:rPr>
        <w:footnoteRef/>
      </w:r>
      <w:r w:rsidRPr="00AE5B18">
        <w:rPr>
          <w:vertAlign w:val="superscript"/>
        </w:rPr>
        <w:t xml:space="preserve"> </w:t>
      </w:r>
      <w:r w:rsidR="00AE5B18">
        <w:rPr>
          <w:rFonts w:hint="cs"/>
          <w:vertAlign w:val="superscript"/>
          <w:rtl/>
        </w:rPr>
        <w:t xml:space="preserve"> </w:t>
      </w:r>
      <w:r w:rsidR="00AE5B18" w:rsidRPr="00AE5B18">
        <w:t>Settele</w:t>
      </w:r>
      <w:r w:rsidR="00AE5B18" w:rsidRPr="00AE5B18">
        <w:rPr>
          <w:rtl/>
        </w:rPr>
        <w:t xml:space="preserve"> و</w:t>
      </w:r>
      <w:r w:rsidR="00AE5B18" w:rsidRPr="00AE5B18">
        <w:t>Díaz</w:t>
      </w:r>
      <w:r w:rsidR="00AE5B18" w:rsidRPr="00AE5B18">
        <w:rPr>
          <w:rtl/>
        </w:rPr>
        <w:t xml:space="preserve"> و</w:t>
      </w:r>
      <w:r w:rsidR="00AE5B18" w:rsidRPr="00AE5B18">
        <w:t>Brondizio</w:t>
      </w:r>
      <w:r w:rsidR="00AE5B18" w:rsidRPr="00AE5B18">
        <w:rPr>
          <w:rtl/>
        </w:rPr>
        <w:t xml:space="preserve"> و</w:t>
      </w:r>
      <w:r w:rsidR="00AE5B18" w:rsidRPr="00AE5B18">
        <w:t>Daszak</w:t>
      </w:r>
      <w:r w:rsidR="00AE5B18">
        <w:rPr>
          <w:rFonts w:hint="cs"/>
          <w:rtl/>
        </w:rPr>
        <w:t xml:space="preserve"> </w:t>
      </w:r>
      <w:r w:rsidR="00AE5B18" w:rsidRPr="00AE5B18">
        <w:rPr>
          <w:rFonts w:ascii="Simplified Arabic" w:hAnsi="Simplified Arabic" w:cs="Simplified Arabic"/>
          <w:sz w:val="20"/>
          <w:szCs w:val="20"/>
          <w:rtl/>
        </w:rPr>
        <w:t xml:space="preserve">(2020) يجب أن تنقذ تدابير التحفيز المرتبطة بجائحة كوفيد-19 الأرواح وتحمي سبل العيش وتحمي الطبيعة لتقليل مخاطر الجوائح في المستقبل. مقالة </w:t>
      </w:r>
      <w:r w:rsidR="00AE5B18" w:rsidRPr="00AE5B18">
        <w:t>IPBES Expert Guest</w:t>
      </w:r>
      <w:r w:rsidR="00AE5B18">
        <w:rPr>
          <w:rFonts w:hint="cs"/>
          <w:rtl/>
        </w:rPr>
        <w:t xml:space="preserve">. </w:t>
      </w:r>
      <w:r w:rsidR="00AE5B18" w:rsidRPr="00AE5B18">
        <w:t>https: // ipbes.net/covid19stimulu</w:t>
      </w:r>
      <w:r w:rsidR="00AE5B18" w:rsidRPr="00AE5B18">
        <w:rPr>
          <w:vertAlign w:val="superscript"/>
        </w:rPr>
        <w:t>s</w:t>
      </w:r>
    </w:p>
  </w:footnote>
  <w:footnote w:id="11">
    <w:p w14:paraId="00C4773F" w14:textId="2C5BB77C" w:rsidR="00B66971" w:rsidRDefault="00B66971" w:rsidP="00AE5B18">
      <w:pPr>
        <w:pStyle w:val="FootnoteText"/>
        <w:bidi/>
        <w:ind w:firstLine="4"/>
        <w:rPr>
          <w:rFonts w:hint="cs"/>
          <w:rtl/>
        </w:rPr>
      </w:pPr>
      <w:r w:rsidRPr="00AE5B18">
        <w:rPr>
          <w:rStyle w:val="FootnoteReference"/>
          <w:u w:val="none"/>
          <w:vertAlign w:val="superscript"/>
        </w:rPr>
        <w:footnoteRef/>
      </w:r>
      <w:r>
        <w:t xml:space="preserve"> </w:t>
      </w:r>
      <w:r w:rsidR="00AE5B18">
        <w:rPr>
          <w:rFonts w:hint="cs"/>
          <w:rtl/>
        </w:rPr>
        <w:t xml:space="preserve"> </w:t>
      </w:r>
      <w:r w:rsidR="00AE5B18" w:rsidRPr="00AE5B18">
        <w:rPr>
          <w:u w:val="single"/>
        </w:rPr>
        <w:t>https://www.who.int/docs/default-source/climate-change/who-manifesto-for-a-healthy-and-green-post-covid-recovery.pdf</w:t>
      </w:r>
    </w:p>
  </w:footnote>
  <w:footnote w:id="12">
    <w:p w14:paraId="16C3EC5E" w14:textId="059B1EAE" w:rsidR="00B66971" w:rsidRPr="0026711E" w:rsidRDefault="00B66971" w:rsidP="0026711E">
      <w:pPr>
        <w:pStyle w:val="FootnoteText"/>
        <w:bidi/>
        <w:ind w:firstLine="4"/>
        <w:rPr>
          <w:rFonts w:hint="cs"/>
          <w:vertAlign w:val="superscript"/>
          <w:rtl/>
        </w:rPr>
      </w:pPr>
      <w:r w:rsidRPr="0026711E">
        <w:rPr>
          <w:rStyle w:val="FootnoteReference"/>
          <w:u w:val="none"/>
          <w:vertAlign w:val="superscript"/>
        </w:rPr>
        <w:footnoteRef/>
      </w:r>
      <w:r w:rsidR="0026711E">
        <w:rPr>
          <w:rFonts w:hint="cs"/>
          <w:vertAlign w:val="superscript"/>
          <w:rtl/>
        </w:rPr>
        <w:t xml:space="preserve"> </w:t>
      </w:r>
      <w:r w:rsidR="0026711E" w:rsidRPr="00C64F14">
        <w:t>https://www.vivideconomics.com/casestudy/integrating-climate-change-and-biodiversity-into-the-response-to-covid-19-green-employment-and-growth/</w:t>
      </w:r>
    </w:p>
  </w:footnote>
  <w:footnote w:id="13">
    <w:p w14:paraId="738130D7" w14:textId="08AB60F0" w:rsidR="0026711E" w:rsidRPr="0026711E" w:rsidRDefault="00B66971" w:rsidP="0026711E">
      <w:pPr>
        <w:pStyle w:val="FootnoteText"/>
        <w:bidi/>
        <w:ind w:firstLine="4"/>
        <w:rPr>
          <w:lang w:val="en-CA"/>
        </w:rPr>
      </w:pPr>
      <w:r w:rsidRPr="0026711E">
        <w:rPr>
          <w:rStyle w:val="FootnoteReference"/>
          <w:u w:val="none"/>
          <w:vertAlign w:val="superscript"/>
        </w:rPr>
        <w:footnoteRef/>
      </w:r>
      <w:r w:rsidR="0026711E">
        <w:rPr>
          <w:rFonts w:hint="cs"/>
          <w:vertAlign w:val="superscript"/>
          <w:rtl/>
        </w:rPr>
        <w:t xml:space="preserve"> </w:t>
      </w:r>
      <w:r w:rsidR="0026711E" w:rsidRPr="0026711E">
        <w:rPr>
          <w:rFonts w:ascii="Simplified Arabic" w:hAnsi="Simplified Arabic" w:cs="Simplified Arabic"/>
          <w:sz w:val="20"/>
          <w:szCs w:val="20"/>
          <w:rtl/>
        </w:rPr>
        <w:t>تعتمد القائمة التالية بشكل خاص على منظمة التعاون الاقتصادي والتنمية (2020) و</w:t>
      </w:r>
      <w:r w:rsidR="0026711E" w:rsidRPr="0026711E">
        <w:rPr>
          <w:rtl/>
        </w:rPr>
        <w:t xml:space="preserve"> </w:t>
      </w:r>
      <w:r w:rsidR="0026711E" w:rsidRPr="0026711E">
        <w:t>McElwee et al</w:t>
      </w:r>
      <w:r w:rsidR="0026711E" w:rsidRPr="0026711E">
        <w:rPr>
          <w:rFonts w:hint="cs"/>
          <w:rtl/>
        </w:rPr>
        <w:t xml:space="preserve"> </w:t>
      </w:r>
      <w:r w:rsidR="0026711E" w:rsidRPr="0026711E">
        <w:rPr>
          <w:rFonts w:ascii="Simplified Arabic" w:hAnsi="Simplified Arabic" w:cs="Simplified Arabic"/>
          <w:sz w:val="20"/>
          <w:szCs w:val="20"/>
          <w:rtl/>
        </w:rPr>
        <w:t>(2020). راجع المرفق للاقتباس الكامل. انظر أيضا:</w:t>
      </w:r>
      <w:r w:rsidR="0026711E" w:rsidRPr="0026711E">
        <w:rPr>
          <w:rtl/>
        </w:rPr>
        <w:t xml:space="preserve"> </w:t>
      </w:r>
      <w:r w:rsidR="0026711E" w:rsidRPr="0026711E">
        <w:rPr>
          <w:rFonts w:hint="cs"/>
          <w:szCs w:val="18"/>
          <w:rtl/>
        </w:rPr>
        <w:t>(</w:t>
      </w:r>
      <w:r w:rsidR="0026711E" w:rsidRPr="0026711E">
        <w:t>Global Goal for Nature Group (2020</w:t>
      </w:r>
      <w:r w:rsidR="0026711E" w:rsidRPr="0026711E">
        <w:rPr>
          <w:rtl/>
        </w:rPr>
        <w:t>. "</w:t>
      </w:r>
      <w:r w:rsidR="0026711E" w:rsidRPr="0026711E">
        <w:rPr>
          <w:rFonts w:ascii="Simplified Arabic" w:hAnsi="Simplified Arabic" w:cs="Simplified Arabic"/>
          <w:sz w:val="20"/>
          <w:szCs w:val="20"/>
          <w:rtl/>
        </w:rPr>
        <w:t>الاستجابة والتعافي من جائحة كوفيد-19: حلول قائمة على الطبيعة للناس والكوكب والرفاه</w:t>
      </w:r>
      <w:r w:rsidR="0026711E" w:rsidRPr="0026711E">
        <w:rPr>
          <w:rtl/>
        </w:rPr>
        <w:t>"</w:t>
      </w:r>
      <w:r w:rsidR="0026711E" w:rsidRPr="0026711E">
        <w:rPr>
          <w:rFonts w:hint="cs"/>
          <w:rtl/>
        </w:rPr>
        <w:t xml:space="preserve">. </w:t>
      </w:r>
      <w:r w:rsidR="0026711E" w:rsidRPr="00C64F14">
        <w:t xml:space="preserve">https://www.wri.org/news/2020/10/statement-covid-19-response-and-recovery-nature-based-solutions-people-planet-prosperity </w:t>
      </w:r>
    </w:p>
    <w:p w14:paraId="0882AC66" w14:textId="40B33DE0" w:rsidR="00B66971" w:rsidRPr="0026711E" w:rsidRDefault="00B66971" w:rsidP="0026711E">
      <w:pPr>
        <w:pStyle w:val="FootnoteText"/>
        <w:bidi/>
        <w:ind w:firstLine="4"/>
        <w:rPr>
          <w:rFonts w:hint="cs"/>
          <w:vertAlign w:val="superscript"/>
          <w:rtl/>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lang w:val="fr-FR"/>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Content>
      <w:p w14:paraId="636B3612" w14:textId="58F2E1C0" w:rsidR="00B66971" w:rsidRPr="007B2BEF" w:rsidRDefault="00B66971" w:rsidP="00025E79">
        <w:pPr>
          <w:pStyle w:val="Header"/>
          <w:tabs>
            <w:tab w:val="clear" w:pos="4320"/>
            <w:tab w:val="clear" w:pos="8640"/>
          </w:tabs>
          <w:kinsoku w:val="0"/>
          <w:overflowPunct w:val="0"/>
          <w:autoSpaceDE w:val="0"/>
          <w:autoSpaceDN w:val="0"/>
          <w:jc w:val="right"/>
          <w:rPr>
            <w:noProof/>
            <w:kern w:val="22"/>
            <w:lang w:val="fr-FR"/>
          </w:rPr>
        </w:pPr>
        <w:r w:rsidRPr="00570643">
          <w:rPr>
            <w:noProof/>
            <w:kern w:val="22"/>
            <w:lang w:val="fr-FR"/>
          </w:rPr>
          <w:t>CBD/SBSTTA-SBI-SS/2/2</w:t>
        </w:r>
      </w:p>
    </w:sdtContent>
  </w:sdt>
  <w:p w14:paraId="23063D69" w14:textId="3DFD9069" w:rsidR="00B66971" w:rsidRPr="007B2BEF" w:rsidRDefault="00B66971" w:rsidP="00025E79">
    <w:pPr>
      <w:pStyle w:val="Header"/>
      <w:tabs>
        <w:tab w:val="clear" w:pos="4320"/>
        <w:tab w:val="clear" w:pos="8640"/>
      </w:tabs>
      <w:kinsoku w:val="0"/>
      <w:overflowPunct w:val="0"/>
      <w:autoSpaceDE w:val="0"/>
      <w:autoSpaceDN w:val="0"/>
      <w:jc w:val="right"/>
      <w:rPr>
        <w:noProof/>
        <w:kern w:val="22"/>
        <w:lang w:val="fr-FR"/>
      </w:rPr>
    </w:pPr>
    <w:r w:rsidRPr="007B2BEF">
      <w:rPr>
        <w:noProof/>
        <w:kern w:val="22"/>
        <w:lang w:val="fr-FR"/>
      </w:rPr>
      <w:t xml:space="preserve">Page </w:t>
    </w:r>
    <w:r w:rsidRPr="00B012FB">
      <w:rPr>
        <w:noProof/>
        <w:kern w:val="22"/>
      </w:rPr>
      <w:fldChar w:fldCharType="begin"/>
    </w:r>
    <w:r w:rsidRPr="007B2BEF">
      <w:rPr>
        <w:noProof/>
        <w:kern w:val="22"/>
        <w:lang w:val="fr-FR"/>
      </w:rPr>
      <w:instrText xml:space="preserve"> PAGE   \* MERGEFORMAT </w:instrText>
    </w:r>
    <w:r w:rsidRPr="00B012FB">
      <w:rPr>
        <w:noProof/>
        <w:kern w:val="22"/>
      </w:rPr>
      <w:fldChar w:fldCharType="separate"/>
    </w:r>
    <w:r w:rsidR="002C06EA">
      <w:rPr>
        <w:noProof/>
        <w:kern w:val="22"/>
        <w:lang w:val="fr-FR"/>
      </w:rPr>
      <w:t>4</w:t>
    </w:r>
    <w:r w:rsidRPr="00B012FB">
      <w:rPr>
        <w:noProof/>
        <w:kern w:val="22"/>
      </w:rPr>
      <w:fldChar w:fldCharType="end"/>
    </w:r>
  </w:p>
  <w:p w14:paraId="416EBC10" w14:textId="77777777" w:rsidR="00B66971" w:rsidRPr="007B2BEF" w:rsidRDefault="00B66971" w:rsidP="00B012FB">
    <w:pPr>
      <w:pStyle w:val="Header"/>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lang w:val="fr-FR"/>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14:paraId="16126B00" w14:textId="2CE55BF1" w:rsidR="00B66971" w:rsidRPr="007B2BEF" w:rsidRDefault="00B66971" w:rsidP="00025E79">
        <w:pPr>
          <w:pStyle w:val="Header"/>
          <w:tabs>
            <w:tab w:val="clear" w:pos="4320"/>
            <w:tab w:val="clear" w:pos="8640"/>
          </w:tabs>
          <w:kinsoku w:val="0"/>
          <w:overflowPunct w:val="0"/>
          <w:autoSpaceDE w:val="0"/>
          <w:autoSpaceDN w:val="0"/>
          <w:jc w:val="left"/>
          <w:rPr>
            <w:noProof/>
            <w:kern w:val="22"/>
            <w:lang w:val="fr-FR"/>
          </w:rPr>
        </w:pPr>
        <w:r w:rsidRPr="00570643">
          <w:rPr>
            <w:noProof/>
            <w:kern w:val="22"/>
            <w:lang w:val="fr-FR"/>
          </w:rPr>
          <w:t>CBD/SBSTTA-SBI-SS/2/2</w:t>
        </w:r>
      </w:p>
    </w:sdtContent>
  </w:sdt>
  <w:p w14:paraId="5B9F9E9D" w14:textId="45F2F2B5" w:rsidR="00B66971" w:rsidRPr="007B2BEF" w:rsidRDefault="00B66971" w:rsidP="00025E79">
    <w:pPr>
      <w:pStyle w:val="Header"/>
      <w:tabs>
        <w:tab w:val="clear" w:pos="4320"/>
        <w:tab w:val="clear" w:pos="8640"/>
      </w:tabs>
      <w:kinsoku w:val="0"/>
      <w:overflowPunct w:val="0"/>
      <w:autoSpaceDE w:val="0"/>
      <w:autoSpaceDN w:val="0"/>
      <w:jc w:val="left"/>
      <w:rPr>
        <w:noProof/>
        <w:kern w:val="22"/>
        <w:lang w:val="fr-FR"/>
      </w:rPr>
    </w:pPr>
    <w:r w:rsidRPr="007B2BEF">
      <w:rPr>
        <w:noProof/>
        <w:kern w:val="22"/>
        <w:lang w:val="fr-FR"/>
      </w:rPr>
      <w:t xml:space="preserve">Page </w:t>
    </w:r>
    <w:r w:rsidRPr="00B012FB">
      <w:rPr>
        <w:noProof/>
        <w:kern w:val="22"/>
      </w:rPr>
      <w:fldChar w:fldCharType="begin"/>
    </w:r>
    <w:r w:rsidRPr="007B2BEF">
      <w:rPr>
        <w:noProof/>
        <w:kern w:val="22"/>
        <w:lang w:val="fr-FR"/>
      </w:rPr>
      <w:instrText xml:space="preserve"> PAGE   \* MERGEFORMAT </w:instrText>
    </w:r>
    <w:r w:rsidRPr="00B012FB">
      <w:rPr>
        <w:noProof/>
        <w:kern w:val="22"/>
      </w:rPr>
      <w:fldChar w:fldCharType="separate"/>
    </w:r>
    <w:r w:rsidR="002E419F">
      <w:rPr>
        <w:noProof/>
        <w:kern w:val="22"/>
        <w:lang w:val="fr-FR"/>
      </w:rPr>
      <w:t>3</w:t>
    </w:r>
    <w:r w:rsidRPr="00B012FB">
      <w:rPr>
        <w:noProof/>
        <w:kern w:val="22"/>
      </w:rPr>
      <w:fldChar w:fldCharType="end"/>
    </w:r>
  </w:p>
  <w:p w14:paraId="1594CF0B" w14:textId="77777777" w:rsidR="00B66971" w:rsidRPr="007B2BEF" w:rsidRDefault="00B66971" w:rsidP="00B012FB">
    <w:pPr>
      <w:pStyle w:val="Header"/>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4"/>
  </w:num>
  <w:num w:numId="5">
    <w:abstractNumId w:val="3"/>
  </w:num>
  <w:num w:numId="6">
    <w:abstractNumId w:val="6"/>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CA"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538"/>
    <w:rsid w:val="00001C25"/>
    <w:rsid w:val="0000368E"/>
    <w:rsid w:val="000064E9"/>
    <w:rsid w:val="00010828"/>
    <w:rsid w:val="00010BDA"/>
    <w:rsid w:val="00014680"/>
    <w:rsid w:val="000219AC"/>
    <w:rsid w:val="00022207"/>
    <w:rsid w:val="00022961"/>
    <w:rsid w:val="0002340E"/>
    <w:rsid w:val="0002421D"/>
    <w:rsid w:val="00025825"/>
    <w:rsid w:val="00025AC1"/>
    <w:rsid w:val="00025B36"/>
    <w:rsid w:val="00025D8F"/>
    <w:rsid w:val="00025E79"/>
    <w:rsid w:val="00027011"/>
    <w:rsid w:val="0003032E"/>
    <w:rsid w:val="00031D24"/>
    <w:rsid w:val="00031F26"/>
    <w:rsid w:val="00032509"/>
    <w:rsid w:val="00032ECE"/>
    <w:rsid w:val="00033843"/>
    <w:rsid w:val="00035B90"/>
    <w:rsid w:val="00037873"/>
    <w:rsid w:val="00041252"/>
    <w:rsid w:val="000415B2"/>
    <w:rsid w:val="000428F5"/>
    <w:rsid w:val="000454F5"/>
    <w:rsid w:val="00047099"/>
    <w:rsid w:val="00047B0C"/>
    <w:rsid w:val="00051458"/>
    <w:rsid w:val="00051A81"/>
    <w:rsid w:val="00054381"/>
    <w:rsid w:val="00054C36"/>
    <w:rsid w:val="000622AC"/>
    <w:rsid w:val="00062695"/>
    <w:rsid w:val="000649DC"/>
    <w:rsid w:val="000655AC"/>
    <w:rsid w:val="00065E6A"/>
    <w:rsid w:val="000660D4"/>
    <w:rsid w:val="00066F7F"/>
    <w:rsid w:val="000711E1"/>
    <w:rsid w:val="00073708"/>
    <w:rsid w:val="00075576"/>
    <w:rsid w:val="000760C5"/>
    <w:rsid w:val="0007764D"/>
    <w:rsid w:val="00084008"/>
    <w:rsid w:val="000850AA"/>
    <w:rsid w:val="0008539E"/>
    <w:rsid w:val="00085773"/>
    <w:rsid w:val="00086D99"/>
    <w:rsid w:val="00087F81"/>
    <w:rsid w:val="00087FB6"/>
    <w:rsid w:val="0009085B"/>
    <w:rsid w:val="00090D4C"/>
    <w:rsid w:val="000935E0"/>
    <w:rsid w:val="0009650D"/>
    <w:rsid w:val="000A02EF"/>
    <w:rsid w:val="000A0CD4"/>
    <w:rsid w:val="000A24CB"/>
    <w:rsid w:val="000A281D"/>
    <w:rsid w:val="000A3071"/>
    <w:rsid w:val="000A3F82"/>
    <w:rsid w:val="000A469D"/>
    <w:rsid w:val="000A7155"/>
    <w:rsid w:val="000A78C6"/>
    <w:rsid w:val="000A7FD3"/>
    <w:rsid w:val="000B2BD3"/>
    <w:rsid w:val="000B3CE7"/>
    <w:rsid w:val="000B49BE"/>
    <w:rsid w:val="000C0438"/>
    <w:rsid w:val="000C146B"/>
    <w:rsid w:val="000C3408"/>
    <w:rsid w:val="000C4344"/>
    <w:rsid w:val="000D0B3C"/>
    <w:rsid w:val="000D0BBE"/>
    <w:rsid w:val="000D0F17"/>
    <w:rsid w:val="000D12C7"/>
    <w:rsid w:val="000D20DA"/>
    <w:rsid w:val="000D2448"/>
    <w:rsid w:val="000D41FC"/>
    <w:rsid w:val="000D4752"/>
    <w:rsid w:val="000D49B4"/>
    <w:rsid w:val="000D50A1"/>
    <w:rsid w:val="000D7455"/>
    <w:rsid w:val="000D7FEA"/>
    <w:rsid w:val="000E27CF"/>
    <w:rsid w:val="000E49DE"/>
    <w:rsid w:val="000E4EE3"/>
    <w:rsid w:val="000E637D"/>
    <w:rsid w:val="000E67C5"/>
    <w:rsid w:val="000E6B6E"/>
    <w:rsid w:val="000E7762"/>
    <w:rsid w:val="000E7E6A"/>
    <w:rsid w:val="000F07D4"/>
    <w:rsid w:val="000F0AEB"/>
    <w:rsid w:val="000F31EA"/>
    <w:rsid w:val="000F3F42"/>
    <w:rsid w:val="000F55D8"/>
    <w:rsid w:val="000F63AB"/>
    <w:rsid w:val="000F6492"/>
    <w:rsid w:val="000F6C13"/>
    <w:rsid w:val="000F6CDF"/>
    <w:rsid w:val="00102016"/>
    <w:rsid w:val="001073FE"/>
    <w:rsid w:val="00107743"/>
    <w:rsid w:val="00110024"/>
    <w:rsid w:val="00111224"/>
    <w:rsid w:val="00112647"/>
    <w:rsid w:val="00116D12"/>
    <w:rsid w:val="001205EA"/>
    <w:rsid w:val="0012214B"/>
    <w:rsid w:val="0012505E"/>
    <w:rsid w:val="00125327"/>
    <w:rsid w:val="0012737B"/>
    <w:rsid w:val="00131C85"/>
    <w:rsid w:val="001340BA"/>
    <w:rsid w:val="001357AD"/>
    <w:rsid w:val="0013705A"/>
    <w:rsid w:val="00140888"/>
    <w:rsid w:val="001410F4"/>
    <w:rsid w:val="001413E6"/>
    <w:rsid w:val="00142705"/>
    <w:rsid w:val="00143E00"/>
    <w:rsid w:val="00146762"/>
    <w:rsid w:val="00146FC6"/>
    <w:rsid w:val="001471D6"/>
    <w:rsid w:val="00151A36"/>
    <w:rsid w:val="00155DC1"/>
    <w:rsid w:val="00155EFD"/>
    <w:rsid w:val="00156E40"/>
    <w:rsid w:val="00157BB6"/>
    <w:rsid w:val="001608FA"/>
    <w:rsid w:val="00164DBB"/>
    <w:rsid w:val="00166367"/>
    <w:rsid w:val="00167B38"/>
    <w:rsid w:val="00173A32"/>
    <w:rsid w:val="0017442E"/>
    <w:rsid w:val="001749D0"/>
    <w:rsid w:val="001763EB"/>
    <w:rsid w:val="001770D3"/>
    <w:rsid w:val="001805D3"/>
    <w:rsid w:val="001821D5"/>
    <w:rsid w:val="00182AFE"/>
    <w:rsid w:val="001840E6"/>
    <w:rsid w:val="00186D8B"/>
    <w:rsid w:val="001917E0"/>
    <w:rsid w:val="00191AFE"/>
    <w:rsid w:val="00192E06"/>
    <w:rsid w:val="00197238"/>
    <w:rsid w:val="001977E3"/>
    <w:rsid w:val="001A192C"/>
    <w:rsid w:val="001A2894"/>
    <w:rsid w:val="001A440C"/>
    <w:rsid w:val="001A5072"/>
    <w:rsid w:val="001A6F1F"/>
    <w:rsid w:val="001A7941"/>
    <w:rsid w:val="001B495E"/>
    <w:rsid w:val="001C09DB"/>
    <w:rsid w:val="001C2CBA"/>
    <w:rsid w:val="001C3007"/>
    <w:rsid w:val="001C36B1"/>
    <w:rsid w:val="001C5594"/>
    <w:rsid w:val="001C6300"/>
    <w:rsid w:val="001C7AED"/>
    <w:rsid w:val="001D11A5"/>
    <w:rsid w:val="001D3142"/>
    <w:rsid w:val="001D47F8"/>
    <w:rsid w:val="001D4B85"/>
    <w:rsid w:val="001D7B50"/>
    <w:rsid w:val="001E1730"/>
    <w:rsid w:val="001E18F4"/>
    <w:rsid w:val="001E2453"/>
    <w:rsid w:val="001E3C2A"/>
    <w:rsid w:val="001E4FE5"/>
    <w:rsid w:val="001E5970"/>
    <w:rsid w:val="001E6C89"/>
    <w:rsid w:val="001F4992"/>
    <w:rsid w:val="001F5C94"/>
    <w:rsid w:val="001F6379"/>
    <w:rsid w:val="001F695A"/>
    <w:rsid w:val="00200710"/>
    <w:rsid w:val="00203D36"/>
    <w:rsid w:val="00203ED5"/>
    <w:rsid w:val="00204415"/>
    <w:rsid w:val="00205492"/>
    <w:rsid w:val="002057F3"/>
    <w:rsid w:val="0020670A"/>
    <w:rsid w:val="00207A6E"/>
    <w:rsid w:val="00211A32"/>
    <w:rsid w:val="00216091"/>
    <w:rsid w:val="002161DA"/>
    <w:rsid w:val="00216F27"/>
    <w:rsid w:val="002211FD"/>
    <w:rsid w:val="00222380"/>
    <w:rsid w:val="002231E4"/>
    <w:rsid w:val="00224577"/>
    <w:rsid w:val="00224B92"/>
    <w:rsid w:val="00225B85"/>
    <w:rsid w:val="002315B3"/>
    <w:rsid w:val="00232D69"/>
    <w:rsid w:val="002333FE"/>
    <w:rsid w:val="002350BC"/>
    <w:rsid w:val="002357E1"/>
    <w:rsid w:val="00235AF7"/>
    <w:rsid w:val="00240F94"/>
    <w:rsid w:val="00242B09"/>
    <w:rsid w:val="00243471"/>
    <w:rsid w:val="002443FE"/>
    <w:rsid w:val="002457A6"/>
    <w:rsid w:val="0024600F"/>
    <w:rsid w:val="00250D5A"/>
    <w:rsid w:val="00252624"/>
    <w:rsid w:val="00252897"/>
    <w:rsid w:val="00260D66"/>
    <w:rsid w:val="002629F8"/>
    <w:rsid w:val="00262C99"/>
    <w:rsid w:val="00263F0C"/>
    <w:rsid w:val="002640FC"/>
    <w:rsid w:val="0026412A"/>
    <w:rsid w:val="00265598"/>
    <w:rsid w:val="00266CA0"/>
    <w:rsid w:val="0026711E"/>
    <w:rsid w:val="002672EE"/>
    <w:rsid w:val="002760C3"/>
    <w:rsid w:val="0027680D"/>
    <w:rsid w:val="00280965"/>
    <w:rsid w:val="002814D4"/>
    <w:rsid w:val="00281F17"/>
    <w:rsid w:val="00282D57"/>
    <w:rsid w:val="0028390E"/>
    <w:rsid w:val="00284C31"/>
    <w:rsid w:val="002851E0"/>
    <w:rsid w:val="00285ECF"/>
    <w:rsid w:val="00287E75"/>
    <w:rsid w:val="0029039D"/>
    <w:rsid w:val="0029270E"/>
    <w:rsid w:val="00292B66"/>
    <w:rsid w:val="00292F67"/>
    <w:rsid w:val="00293213"/>
    <w:rsid w:val="002A23AC"/>
    <w:rsid w:val="002A3DB7"/>
    <w:rsid w:val="002A4192"/>
    <w:rsid w:val="002A749E"/>
    <w:rsid w:val="002A7911"/>
    <w:rsid w:val="002B0942"/>
    <w:rsid w:val="002B2968"/>
    <w:rsid w:val="002B453A"/>
    <w:rsid w:val="002B555C"/>
    <w:rsid w:val="002B6553"/>
    <w:rsid w:val="002B6FB2"/>
    <w:rsid w:val="002C0089"/>
    <w:rsid w:val="002C06EA"/>
    <w:rsid w:val="002C0AA7"/>
    <w:rsid w:val="002C2D11"/>
    <w:rsid w:val="002C48A7"/>
    <w:rsid w:val="002C4A0A"/>
    <w:rsid w:val="002C4BDB"/>
    <w:rsid w:val="002D0AFD"/>
    <w:rsid w:val="002D17FC"/>
    <w:rsid w:val="002D355B"/>
    <w:rsid w:val="002E0627"/>
    <w:rsid w:val="002E22CF"/>
    <w:rsid w:val="002E3198"/>
    <w:rsid w:val="002E3E50"/>
    <w:rsid w:val="002E419F"/>
    <w:rsid w:val="002E56A3"/>
    <w:rsid w:val="002E62B3"/>
    <w:rsid w:val="002E7402"/>
    <w:rsid w:val="002F04D2"/>
    <w:rsid w:val="002F15BB"/>
    <w:rsid w:val="002F3178"/>
    <w:rsid w:val="002F6290"/>
    <w:rsid w:val="00300297"/>
    <w:rsid w:val="00302889"/>
    <w:rsid w:val="003044FC"/>
    <w:rsid w:val="00306DC5"/>
    <w:rsid w:val="0030733E"/>
    <w:rsid w:val="003106D5"/>
    <w:rsid w:val="00310BC6"/>
    <w:rsid w:val="00310FA1"/>
    <w:rsid w:val="00311F35"/>
    <w:rsid w:val="00312419"/>
    <w:rsid w:val="0031589A"/>
    <w:rsid w:val="00315C0F"/>
    <w:rsid w:val="00316740"/>
    <w:rsid w:val="00316983"/>
    <w:rsid w:val="00317FA7"/>
    <w:rsid w:val="003210FF"/>
    <w:rsid w:val="00321429"/>
    <w:rsid w:val="00323B25"/>
    <w:rsid w:val="0032489D"/>
    <w:rsid w:val="00325DE3"/>
    <w:rsid w:val="00327DDD"/>
    <w:rsid w:val="00330D2D"/>
    <w:rsid w:val="00330F27"/>
    <w:rsid w:val="0033128D"/>
    <w:rsid w:val="003337B7"/>
    <w:rsid w:val="00334530"/>
    <w:rsid w:val="003347FF"/>
    <w:rsid w:val="00336766"/>
    <w:rsid w:val="003400BF"/>
    <w:rsid w:val="00341A2A"/>
    <w:rsid w:val="003441AC"/>
    <w:rsid w:val="00344D0C"/>
    <w:rsid w:val="003507D9"/>
    <w:rsid w:val="0035272B"/>
    <w:rsid w:val="00354F1B"/>
    <w:rsid w:val="003618D6"/>
    <w:rsid w:val="003636E1"/>
    <w:rsid w:val="00365429"/>
    <w:rsid w:val="00366DA1"/>
    <w:rsid w:val="00367608"/>
    <w:rsid w:val="003729B7"/>
    <w:rsid w:val="00372D81"/>
    <w:rsid w:val="003822C0"/>
    <w:rsid w:val="00382AB0"/>
    <w:rsid w:val="00383804"/>
    <w:rsid w:val="00384170"/>
    <w:rsid w:val="003913CE"/>
    <w:rsid w:val="003942BF"/>
    <w:rsid w:val="003A15E4"/>
    <w:rsid w:val="003A2A86"/>
    <w:rsid w:val="003A3225"/>
    <w:rsid w:val="003A322F"/>
    <w:rsid w:val="003A6936"/>
    <w:rsid w:val="003B0946"/>
    <w:rsid w:val="003B0F2B"/>
    <w:rsid w:val="003B10B9"/>
    <w:rsid w:val="003B1C85"/>
    <w:rsid w:val="003B2485"/>
    <w:rsid w:val="003B3970"/>
    <w:rsid w:val="003B4AD9"/>
    <w:rsid w:val="003B505D"/>
    <w:rsid w:val="003B53D4"/>
    <w:rsid w:val="003C113F"/>
    <w:rsid w:val="003C3A0D"/>
    <w:rsid w:val="003C3CF4"/>
    <w:rsid w:val="003C5785"/>
    <w:rsid w:val="003C79D4"/>
    <w:rsid w:val="003D3E28"/>
    <w:rsid w:val="003D5D13"/>
    <w:rsid w:val="003E1094"/>
    <w:rsid w:val="003E23DB"/>
    <w:rsid w:val="003E2DAE"/>
    <w:rsid w:val="003E45A9"/>
    <w:rsid w:val="003E5F30"/>
    <w:rsid w:val="003F32E2"/>
    <w:rsid w:val="003F4BD5"/>
    <w:rsid w:val="003F5DD8"/>
    <w:rsid w:val="003F6CC6"/>
    <w:rsid w:val="003F6CD6"/>
    <w:rsid w:val="003F6E44"/>
    <w:rsid w:val="003F799A"/>
    <w:rsid w:val="00400ABD"/>
    <w:rsid w:val="00400D70"/>
    <w:rsid w:val="00400E62"/>
    <w:rsid w:val="0040370F"/>
    <w:rsid w:val="00404674"/>
    <w:rsid w:val="0040583C"/>
    <w:rsid w:val="0040653C"/>
    <w:rsid w:val="00406778"/>
    <w:rsid w:val="00406BC6"/>
    <w:rsid w:val="0041034C"/>
    <w:rsid w:val="00411517"/>
    <w:rsid w:val="00412F15"/>
    <w:rsid w:val="004144CF"/>
    <w:rsid w:val="00414C9C"/>
    <w:rsid w:val="004155DA"/>
    <w:rsid w:val="00421316"/>
    <w:rsid w:val="004250D3"/>
    <w:rsid w:val="004266CC"/>
    <w:rsid w:val="0042708D"/>
    <w:rsid w:val="00432298"/>
    <w:rsid w:val="0043327F"/>
    <w:rsid w:val="00433E1F"/>
    <w:rsid w:val="00434C22"/>
    <w:rsid w:val="004360FC"/>
    <w:rsid w:val="00436625"/>
    <w:rsid w:val="00437636"/>
    <w:rsid w:val="00437902"/>
    <w:rsid w:val="0044190C"/>
    <w:rsid w:val="00442359"/>
    <w:rsid w:val="00443CF0"/>
    <w:rsid w:val="0044424E"/>
    <w:rsid w:val="00446BEE"/>
    <w:rsid w:val="004477A4"/>
    <w:rsid w:val="00452D29"/>
    <w:rsid w:val="00452E4B"/>
    <w:rsid w:val="00453E04"/>
    <w:rsid w:val="004547CE"/>
    <w:rsid w:val="00454C66"/>
    <w:rsid w:val="00457496"/>
    <w:rsid w:val="00457713"/>
    <w:rsid w:val="00457F45"/>
    <w:rsid w:val="00466864"/>
    <w:rsid w:val="00466C1E"/>
    <w:rsid w:val="00466C37"/>
    <w:rsid w:val="00467A12"/>
    <w:rsid w:val="0047101F"/>
    <w:rsid w:val="004723EF"/>
    <w:rsid w:val="00480F82"/>
    <w:rsid w:val="004827E7"/>
    <w:rsid w:val="00482CAA"/>
    <w:rsid w:val="00490CE3"/>
    <w:rsid w:val="00492E7F"/>
    <w:rsid w:val="004966A2"/>
    <w:rsid w:val="004972EB"/>
    <w:rsid w:val="004A686C"/>
    <w:rsid w:val="004A6972"/>
    <w:rsid w:val="004A7D34"/>
    <w:rsid w:val="004B0D4F"/>
    <w:rsid w:val="004B0E58"/>
    <w:rsid w:val="004B2DB1"/>
    <w:rsid w:val="004B312D"/>
    <w:rsid w:val="004B4309"/>
    <w:rsid w:val="004B4F4D"/>
    <w:rsid w:val="004B597A"/>
    <w:rsid w:val="004B6E33"/>
    <w:rsid w:val="004C0EE3"/>
    <w:rsid w:val="004C23BE"/>
    <w:rsid w:val="004C439B"/>
    <w:rsid w:val="004C5B8C"/>
    <w:rsid w:val="004C6760"/>
    <w:rsid w:val="004D02B8"/>
    <w:rsid w:val="004D1EC2"/>
    <w:rsid w:val="004D2BF2"/>
    <w:rsid w:val="004D4259"/>
    <w:rsid w:val="004D4329"/>
    <w:rsid w:val="004D50B3"/>
    <w:rsid w:val="004D6F63"/>
    <w:rsid w:val="004E08C4"/>
    <w:rsid w:val="004E1FF3"/>
    <w:rsid w:val="004E25DE"/>
    <w:rsid w:val="004E499A"/>
    <w:rsid w:val="004F07E0"/>
    <w:rsid w:val="004F1116"/>
    <w:rsid w:val="004F201C"/>
    <w:rsid w:val="004F2E78"/>
    <w:rsid w:val="004F5DEF"/>
    <w:rsid w:val="004F64B6"/>
    <w:rsid w:val="004F65E8"/>
    <w:rsid w:val="004F7470"/>
    <w:rsid w:val="004F7F3F"/>
    <w:rsid w:val="00500368"/>
    <w:rsid w:val="00500530"/>
    <w:rsid w:val="005032C9"/>
    <w:rsid w:val="005043E1"/>
    <w:rsid w:val="00510341"/>
    <w:rsid w:val="00510820"/>
    <w:rsid w:val="00511073"/>
    <w:rsid w:val="0051231F"/>
    <w:rsid w:val="00513587"/>
    <w:rsid w:val="00516154"/>
    <w:rsid w:val="005165C3"/>
    <w:rsid w:val="00516C26"/>
    <w:rsid w:val="00516F8A"/>
    <w:rsid w:val="00517ADB"/>
    <w:rsid w:val="00521EFF"/>
    <w:rsid w:val="00522DFE"/>
    <w:rsid w:val="00522E0C"/>
    <w:rsid w:val="00524664"/>
    <w:rsid w:val="00525DCE"/>
    <w:rsid w:val="0053541C"/>
    <w:rsid w:val="00542250"/>
    <w:rsid w:val="005440A6"/>
    <w:rsid w:val="00545037"/>
    <w:rsid w:val="00551055"/>
    <w:rsid w:val="005513BF"/>
    <w:rsid w:val="00552DF5"/>
    <w:rsid w:val="00553105"/>
    <w:rsid w:val="00560534"/>
    <w:rsid w:val="0056067D"/>
    <w:rsid w:val="00561EDC"/>
    <w:rsid w:val="00565F8D"/>
    <w:rsid w:val="00570643"/>
    <w:rsid w:val="005732ED"/>
    <w:rsid w:val="00574285"/>
    <w:rsid w:val="00575EDB"/>
    <w:rsid w:val="00576E6D"/>
    <w:rsid w:val="00581449"/>
    <w:rsid w:val="00581AC5"/>
    <w:rsid w:val="0058223D"/>
    <w:rsid w:val="00583471"/>
    <w:rsid w:val="005856D1"/>
    <w:rsid w:val="00585ED7"/>
    <w:rsid w:val="005863F0"/>
    <w:rsid w:val="00586D3B"/>
    <w:rsid w:val="005870BE"/>
    <w:rsid w:val="005879B0"/>
    <w:rsid w:val="00592968"/>
    <w:rsid w:val="00592D93"/>
    <w:rsid w:val="00593284"/>
    <w:rsid w:val="00594E3B"/>
    <w:rsid w:val="005951FA"/>
    <w:rsid w:val="005955D2"/>
    <w:rsid w:val="005A17CC"/>
    <w:rsid w:val="005A2F42"/>
    <w:rsid w:val="005A2F6E"/>
    <w:rsid w:val="005A365B"/>
    <w:rsid w:val="005A4284"/>
    <w:rsid w:val="005A53D5"/>
    <w:rsid w:val="005B0FA9"/>
    <w:rsid w:val="005B13DE"/>
    <w:rsid w:val="005B2688"/>
    <w:rsid w:val="005B475F"/>
    <w:rsid w:val="005B6FDB"/>
    <w:rsid w:val="005B78E8"/>
    <w:rsid w:val="005C430F"/>
    <w:rsid w:val="005C6260"/>
    <w:rsid w:val="005D0255"/>
    <w:rsid w:val="005D0539"/>
    <w:rsid w:val="005D11DB"/>
    <w:rsid w:val="005D139C"/>
    <w:rsid w:val="005D22F0"/>
    <w:rsid w:val="005D2FE4"/>
    <w:rsid w:val="005D3713"/>
    <w:rsid w:val="005D6A29"/>
    <w:rsid w:val="005D76E4"/>
    <w:rsid w:val="005E0729"/>
    <w:rsid w:val="005E115D"/>
    <w:rsid w:val="005E16C3"/>
    <w:rsid w:val="005E5DFB"/>
    <w:rsid w:val="005E681F"/>
    <w:rsid w:val="005E6FA4"/>
    <w:rsid w:val="005F43BA"/>
    <w:rsid w:val="005F4C74"/>
    <w:rsid w:val="0060149B"/>
    <w:rsid w:val="00602AEB"/>
    <w:rsid w:val="00603421"/>
    <w:rsid w:val="0060449C"/>
    <w:rsid w:val="0060541C"/>
    <w:rsid w:val="00605B42"/>
    <w:rsid w:val="00607D5F"/>
    <w:rsid w:val="00610AD8"/>
    <w:rsid w:val="006117B0"/>
    <w:rsid w:val="00612D1E"/>
    <w:rsid w:val="006179EE"/>
    <w:rsid w:val="0062084E"/>
    <w:rsid w:val="006227B5"/>
    <w:rsid w:val="00622E81"/>
    <w:rsid w:val="0062317B"/>
    <w:rsid w:val="006260D5"/>
    <w:rsid w:val="00632B34"/>
    <w:rsid w:val="00633492"/>
    <w:rsid w:val="00633BA6"/>
    <w:rsid w:val="00634FFD"/>
    <w:rsid w:val="00635D14"/>
    <w:rsid w:val="006360FD"/>
    <w:rsid w:val="006368B5"/>
    <w:rsid w:val="00640845"/>
    <w:rsid w:val="00643A24"/>
    <w:rsid w:val="00644DB3"/>
    <w:rsid w:val="00644F66"/>
    <w:rsid w:val="00645A13"/>
    <w:rsid w:val="0064760B"/>
    <w:rsid w:val="006477BC"/>
    <w:rsid w:val="006507F2"/>
    <w:rsid w:val="006539F2"/>
    <w:rsid w:val="006549FD"/>
    <w:rsid w:val="006550E1"/>
    <w:rsid w:val="00657718"/>
    <w:rsid w:val="00657779"/>
    <w:rsid w:val="00660453"/>
    <w:rsid w:val="0066114C"/>
    <w:rsid w:val="0066405D"/>
    <w:rsid w:val="006762DF"/>
    <w:rsid w:val="00680507"/>
    <w:rsid w:val="00680539"/>
    <w:rsid w:val="00682306"/>
    <w:rsid w:val="00684040"/>
    <w:rsid w:val="006848C5"/>
    <w:rsid w:val="00690847"/>
    <w:rsid w:val="0069446F"/>
    <w:rsid w:val="006954A7"/>
    <w:rsid w:val="00695607"/>
    <w:rsid w:val="006A11AE"/>
    <w:rsid w:val="006A1B8F"/>
    <w:rsid w:val="006A4003"/>
    <w:rsid w:val="006A61C1"/>
    <w:rsid w:val="006A7E2C"/>
    <w:rsid w:val="006B074E"/>
    <w:rsid w:val="006B140C"/>
    <w:rsid w:val="006B242F"/>
    <w:rsid w:val="006B2BD5"/>
    <w:rsid w:val="006B55F8"/>
    <w:rsid w:val="006B6C47"/>
    <w:rsid w:val="006B7615"/>
    <w:rsid w:val="006C1D31"/>
    <w:rsid w:val="006C1E5E"/>
    <w:rsid w:val="006D0E3D"/>
    <w:rsid w:val="006D1A99"/>
    <w:rsid w:val="006D30B3"/>
    <w:rsid w:val="006D5658"/>
    <w:rsid w:val="006D6F9E"/>
    <w:rsid w:val="006E02A8"/>
    <w:rsid w:val="006E0CA1"/>
    <w:rsid w:val="006E1741"/>
    <w:rsid w:val="006E2B04"/>
    <w:rsid w:val="006E405B"/>
    <w:rsid w:val="006E4E17"/>
    <w:rsid w:val="006E6E97"/>
    <w:rsid w:val="006E7B3F"/>
    <w:rsid w:val="006F284C"/>
    <w:rsid w:val="006F3758"/>
    <w:rsid w:val="006F48F7"/>
    <w:rsid w:val="006F7227"/>
    <w:rsid w:val="007000BD"/>
    <w:rsid w:val="00700978"/>
    <w:rsid w:val="0070136C"/>
    <w:rsid w:val="00702366"/>
    <w:rsid w:val="00710070"/>
    <w:rsid w:val="00713ABA"/>
    <w:rsid w:val="007157C9"/>
    <w:rsid w:val="007163BC"/>
    <w:rsid w:val="00716751"/>
    <w:rsid w:val="007257FC"/>
    <w:rsid w:val="00725A3F"/>
    <w:rsid w:val="007273A2"/>
    <w:rsid w:val="00730AE3"/>
    <w:rsid w:val="00732620"/>
    <w:rsid w:val="00732EE6"/>
    <w:rsid w:val="00733D73"/>
    <w:rsid w:val="00736BC2"/>
    <w:rsid w:val="00741154"/>
    <w:rsid w:val="00742491"/>
    <w:rsid w:val="00746010"/>
    <w:rsid w:val="00746AD1"/>
    <w:rsid w:val="00747D6A"/>
    <w:rsid w:val="00751DEB"/>
    <w:rsid w:val="00753BDB"/>
    <w:rsid w:val="007552D1"/>
    <w:rsid w:val="0075740B"/>
    <w:rsid w:val="00757ACD"/>
    <w:rsid w:val="00762593"/>
    <w:rsid w:val="00762ACD"/>
    <w:rsid w:val="00763F90"/>
    <w:rsid w:val="00766363"/>
    <w:rsid w:val="00766641"/>
    <w:rsid w:val="007705DD"/>
    <w:rsid w:val="00774219"/>
    <w:rsid w:val="007747A9"/>
    <w:rsid w:val="0077503A"/>
    <w:rsid w:val="00775238"/>
    <w:rsid w:val="00777F35"/>
    <w:rsid w:val="007808DA"/>
    <w:rsid w:val="00782CCA"/>
    <w:rsid w:val="00783473"/>
    <w:rsid w:val="007860FF"/>
    <w:rsid w:val="00786F95"/>
    <w:rsid w:val="00787198"/>
    <w:rsid w:val="007903BE"/>
    <w:rsid w:val="0079228B"/>
    <w:rsid w:val="00792370"/>
    <w:rsid w:val="00792442"/>
    <w:rsid w:val="0079325E"/>
    <w:rsid w:val="00793280"/>
    <w:rsid w:val="00793668"/>
    <w:rsid w:val="007A2081"/>
    <w:rsid w:val="007A4C4A"/>
    <w:rsid w:val="007A5421"/>
    <w:rsid w:val="007B1587"/>
    <w:rsid w:val="007B2BEF"/>
    <w:rsid w:val="007B304E"/>
    <w:rsid w:val="007B45A8"/>
    <w:rsid w:val="007B743F"/>
    <w:rsid w:val="007C054B"/>
    <w:rsid w:val="007C3DA5"/>
    <w:rsid w:val="007C5285"/>
    <w:rsid w:val="007C58B5"/>
    <w:rsid w:val="007C6257"/>
    <w:rsid w:val="007C633B"/>
    <w:rsid w:val="007C779C"/>
    <w:rsid w:val="007D3182"/>
    <w:rsid w:val="007D4DBC"/>
    <w:rsid w:val="007D5E0B"/>
    <w:rsid w:val="007D6490"/>
    <w:rsid w:val="007D724C"/>
    <w:rsid w:val="007E25A8"/>
    <w:rsid w:val="007E41A8"/>
    <w:rsid w:val="007E4DD1"/>
    <w:rsid w:val="007E78BE"/>
    <w:rsid w:val="007F0E4E"/>
    <w:rsid w:val="007F1D67"/>
    <w:rsid w:val="007F20CB"/>
    <w:rsid w:val="007F4464"/>
    <w:rsid w:val="007F4D27"/>
    <w:rsid w:val="007F6045"/>
    <w:rsid w:val="007F6F25"/>
    <w:rsid w:val="007F7C67"/>
    <w:rsid w:val="00800553"/>
    <w:rsid w:val="008026F3"/>
    <w:rsid w:val="00803346"/>
    <w:rsid w:val="008038C2"/>
    <w:rsid w:val="00805931"/>
    <w:rsid w:val="00805CB8"/>
    <w:rsid w:val="00806FD1"/>
    <w:rsid w:val="008118F0"/>
    <w:rsid w:val="00815A08"/>
    <w:rsid w:val="00816881"/>
    <w:rsid w:val="0081734A"/>
    <w:rsid w:val="008206E2"/>
    <w:rsid w:val="008218F5"/>
    <w:rsid w:val="00821B70"/>
    <w:rsid w:val="008240A4"/>
    <w:rsid w:val="00824AD8"/>
    <w:rsid w:val="0082545E"/>
    <w:rsid w:val="00825524"/>
    <w:rsid w:val="00826607"/>
    <w:rsid w:val="0083211E"/>
    <w:rsid w:val="008332AF"/>
    <w:rsid w:val="00834890"/>
    <w:rsid w:val="00837593"/>
    <w:rsid w:val="00837B9B"/>
    <w:rsid w:val="00843FF1"/>
    <w:rsid w:val="008451C8"/>
    <w:rsid w:val="00845A61"/>
    <w:rsid w:val="00845ABD"/>
    <w:rsid w:val="00845E61"/>
    <w:rsid w:val="00850B2A"/>
    <w:rsid w:val="00850CF4"/>
    <w:rsid w:val="00852682"/>
    <w:rsid w:val="0085384F"/>
    <w:rsid w:val="008538DC"/>
    <w:rsid w:val="00855659"/>
    <w:rsid w:val="0085644C"/>
    <w:rsid w:val="00857745"/>
    <w:rsid w:val="00860F63"/>
    <w:rsid w:val="008610B5"/>
    <w:rsid w:val="00863BD1"/>
    <w:rsid w:val="00864EAD"/>
    <w:rsid w:val="0086574F"/>
    <w:rsid w:val="00866C93"/>
    <w:rsid w:val="00870D40"/>
    <w:rsid w:val="00872120"/>
    <w:rsid w:val="00874448"/>
    <w:rsid w:val="008753DE"/>
    <w:rsid w:val="00875709"/>
    <w:rsid w:val="00880ACF"/>
    <w:rsid w:val="0088188A"/>
    <w:rsid w:val="008820B6"/>
    <w:rsid w:val="00883C8A"/>
    <w:rsid w:val="00886E20"/>
    <w:rsid w:val="00890AB4"/>
    <w:rsid w:val="00890B2A"/>
    <w:rsid w:val="008920A1"/>
    <w:rsid w:val="0089386A"/>
    <w:rsid w:val="00894CD3"/>
    <w:rsid w:val="00895D0D"/>
    <w:rsid w:val="008A0782"/>
    <w:rsid w:val="008A128E"/>
    <w:rsid w:val="008A1DBC"/>
    <w:rsid w:val="008A6A70"/>
    <w:rsid w:val="008A7CB2"/>
    <w:rsid w:val="008B4028"/>
    <w:rsid w:val="008B65F6"/>
    <w:rsid w:val="008B7120"/>
    <w:rsid w:val="008C013C"/>
    <w:rsid w:val="008C0678"/>
    <w:rsid w:val="008C096A"/>
    <w:rsid w:val="008C1E35"/>
    <w:rsid w:val="008C2E59"/>
    <w:rsid w:val="008D123B"/>
    <w:rsid w:val="008D1347"/>
    <w:rsid w:val="008D1A4F"/>
    <w:rsid w:val="008D1F86"/>
    <w:rsid w:val="008D5AA2"/>
    <w:rsid w:val="008E1946"/>
    <w:rsid w:val="008E2FD6"/>
    <w:rsid w:val="008E4A40"/>
    <w:rsid w:val="008E4B4D"/>
    <w:rsid w:val="008E4ED5"/>
    <w:rsid w:val="008E5F84"/>
    <w:rsid w:val="008E7040"/>
    <w:rsid w:val="008E7500"/>
    <w:rsid w:val="008F4FB9"/>
    <w:rsid w:val="008F552D"/>
    <w:rsid w:val="008F5FBE"/>
    <w:rsid w:val="008F7D2A"/>
    <w:rsid w:val="00901DFA"/>
    <w:rsid w:val="00902CF4"/>
    <w:rsid w:val="009067F8"/>
    <w:rsid w:val="00912FF5"/>
    <w:rsid w:val="009157A4"/>
    <w:rsid w:val="0091677F"/>
    <w:rsid w:val="0092144D"/>
    <w:rsid w:val="009218D3"/>
    <w:rsid w:val="009229D7"/>
    <w:rsid w:val="00922EAD"/>
    <w:rsid w:val="00923B65"/>
    <w:rsid w:val="0092794B"/>
    <w:rsid w:val="0093401E"/>
    <w:rsid w:val="0093440C"/>
    <w:rsid w:val="0093551F"/>
    <w:rsid w:val="00936F3E"/>
    <w:rsid w:val="0094071C"/>
    <w:rsid w:val="00941AFD"/>
    <w:rsid w:val="009439CA"/>
    <w:rsid w:val="00944107"/>
    <w:rsid w:val="00945384"/>
    <w:rsid w:val="00953856"/>
    <w:rsid w:val="009554D5"/>
    <w:rsid w:val="009607EF"/>
    <w:rsid w:val="00963D83"/>
    <w:rsid w:val="009702FA"/>
    <w:rsid w:val="00972A75"/>
    <w:rsid w:val="0097333D"/>
    <w:rsid w:val="0097540D"/>
    <w:rsid w:val="009806AF"/>
    <w:rsid w:val="009822CF"/>
    <w:rsid w:val="00983186"/>
    <w:rsid w:val="00986575"/>
    <w:rsid w:val="009913E0"/>
    <w:rsid w:val="009938AE"/>
    <w:rsid w:val="009973F0"/>
    <w:rsid w:val="009A2E52"/>
    <w:rsid w:val="009A3742"/>
    <w:rsid w:val="009A408A"/>
    <w:rsid w:val="009A4DC4"/>
    <w:rsid w:val="009A51BA"/>
    <w:rsid w:val="009A5B4C"/>
    <w:rsid w:val="009B0046"/>
    <w:rsid w:val="009B00E8"/>
    <w:rsid w:val="009B120B"/>
    <w:rsid w:val="009B398A"/>
    <w:rsid w:val="009B41D2"/>
    <w:rsid w:val="009B4E34"/>
    <w:rsid w:val="009B5D4B"/>
    <w:rsid w:val="009B5E1D"/>
    <w:rsid w:val="009B73E3"/>
    <w:rsid w:val="009C0123"/>
    <w:rsid w:val="009C10B8"/>
    <w:rsid w:val="009C1D41"/>
    <w:rsid w:val="009C3281"/>
    <w:rsid w:val="009C7B16"/>
    <w:rsid w:val="009D1BA9"/>
    <w:rsid w:val="009D211B"/>
    <w:rsid w:val="009D2F92"/>
    <w:rsid w:val="009D5D75"/>
    <w:rsid w:val="009D603D"/>
    <w:rsid w:val="009E00FA"/>
    <w:rsid w:val="009E04B8"/>
    <w:rsid w:val="009E2B79"/>
    <w:rsid w:val="009E4222"/>
    <w:rsid w:val="009E6510"/>
    <w:rsid w:val="009F2FE4"/>
    <w:rsid w:val="009F483F"/>
    <w:rsid w:val="009F4C03"/>
    <w:rsid w:val="009F53FB"/>
    <w:rsid w:val="009F6528"/>
    <w:rsid w:val="00A012BD"/>
    <w:rsid w:val="00A016CA"/>
    <w:rsid w:val="00A05A3F"/>
    <w:rsid w:val="00A075E6"/>
    <w:rsid w:val="00A079C6"/>
    <w:rsid w:val="00A07D31"/>
    <w:rsid w:val="00A10051"/>
    <w:rsid w:val="00A103D3"/>
    <w:rsid w:val="00A157F4"/>
    <w:rsid w:val="00A15E99"/>
    <w:rsid w:val="00A16B11"/>
    <w:rsid w:val="00A16F73"/>
    <w:rsid w:val="00A20F36"/>
    <w:rsid w:val="00A2246F"/>
    <w:rsid w:val="00A240ED"/>
    <w:rsid w:val="00A250E3"/>
    <w:rsid w:val="00A255D3"/>
    <w:rsid w:val="00A27693"/>
    <w:rsid w:val="00A2773B"/>
    <w:rsid w:val="00A27834"/>
    <w:rsid w:val="00A30470"/>
    <w:rsid w:val="00A30DAD"/>
    <w:rsid w:val="00A31D73"/>
    <w:rsid w:val="00A32F79"/>
    <w:rsid w:val="00A4006C"/>
    <w:rsid w:val="00A4147C"/>
    <w:rsid w:val="00A42ADA"/>
    <w:rsid w:val="00A43060"/>
    <w:rsid w:val="00A46B08"/>
    <w:rsid w:val="00A51F7D"/>
    <w:rsid w:val="00A52267"/>
    <w:rsid w:val="00A54B16"/>
    <w:rsid w:val="00A558DF"/>
    <w:rsid w:val="00A55CD5"/>
    <w:rsid w:val="00A61072"/>
    <w:rsid w:val="00A616B3"/>
    <w:rsid w:val="00A665A3"/>
    <w:rsid w:val="00A67A2F"/>
    <w:rsid w:val="00A700DB"/>
    <w:rsid w:val="00A7507E"/>
    <w:rsid w:val="00A75143"/>
    <w:rsid w:val="00A75C1F"/>
    <w:rsid w:val="00A76145"/>
    <w:rsid w:val="00A76DFC"/>
    <w:rsid w:val="00A803C4"/>
    <w:rsid w:val="00A820A9"/>
    <w:rsid w:val="00A82D02"/>
    <w:rsid w:val="00A84FC2"/>
    <w:rsid w:val="00A86ED5"/>
    <w:rsid w:val="00A915F1"/>
    <w:rsid w:val="00A92006"/>
    <w:rsid w:val="00A93EE1"/>
    <w:rsid w:val="00A93F05"/>
    <w:rsid w:val="00A942A9"/>
    <w:rsid w:val="00A944EF"/>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5FA5"/>
    <w:rsid w:val="00AD6397"/>
    <w:rsid w:val="00AD63FB"/>
    <w:rsid w:val="00AD7C0C"/>
    <w:rsid w:val="00AD7CC2"/>
    <w:rsid w:val="00AE2424"/>
    <w:rsid w:val="00AE3330"/>
    <w:rsid w:val="00AE3DF2"/>
    <w:rsid w:val="00AE51FF"/>
    <w:rsid w:val="00AE579A"/>
    <w:rsid w:val="00AE5B18"/>
    <w:rsid w:val="00AE6F9C"/>
    <w:rsid w:val="00AE74DE"/>
    <w:rsid w:val="00AE7E41"/>
    <w:rsid w:val="00AF17E8"/>
    <w:rsid w:val="00AF18D7"/>
    <w:rsid w:val="00AF18DB"/>
    <w:rsid w:val="00AF208B"/>
    <w:rsid w:val="00AF6096"/>
    <w:rsid w:val="00AF6B74"/>
    <w:rsid w:val="00AF705A"/>
    <w:rsid w:val="00AF7275"/>
    <w:rsid w:val="00B002AD"/>
    <w:rsid w:val="00B00E1A"/>
    <w:rsid w:val="00B012FB"/>
    <w:rsid w:val="00B0715E"/>
    <w:rsid w:val="00B16D28"/>
    <w:rsid w:val="00B1716A"/>
    <w:rsid w:val="00B214D3"/>
    <w:rsid w:val="00B218DD"/>
    <w:rsid w:val="00B23242"/>
    <w:rsid w:val="00B23B11"/>
    <w:rsid w:val="00B23FE8"/>
    <w:rsid w:val="00B240CB"/>
    <w:rsid w:val="00B24475"/>
    <w:rsid w:val="00B245B2"/>
    <w:rsid w:val="00B24675"/>
    <w:rsid w:val="00B249ED"/>
    <w:rsid w:val="00B24E27"/>
    <w:rsid w:val="00B271A0"/>
    <w:rsid w:val="00B319A9"/>
    <w:rsid w:val="00B3299A"/>
    <w:rsid w:val="00B34749"/>
    <w:rsid w:val="00B35C04"/>
    <w:rsid w:val="00B3761B"/>
    <w:rsid w:val="00B379FE"/>
    <w:rsid w:val="00B420AE"/>
    <w:rsid w:val="00B4769E"/>
    <w:rsid w:val="00B5146D"/>
    <w:rsid w:val="00B52192"/>
    <w:rsid w:val="00B5400D"/>
    <w:rsid w:val="00B555E1"/>
    <w:rsid w:val="00B56B11"/>
    <w:rsid w:val="00B626B3"/>
    <w:rsid w:val="00B63E0B"/>
    <w:rsid w:val="00B65E84"/>
    <w:rsid w:val="00B66971"/>
    <w:rsid w:val="00B66B4E"/>
    <w:rsid w:val="00B7066A"/>
    <w:rsid w:val="00B72A58"/>
    <w:rsid w:val="00B739E5"/>
    <w:rsid w:val="00B745C6"/>
    <w:rsid w:val="00B752BD"/>
    <w:rsid w:val="00B7638D"/>
    <w:rsid w:val="00B80DB9"/>
    <w:rsid w:val="00B8165A"/>
    <w:rsid w:val="00B8380F"/>
    <w:rsid w:val="00B83E56"/>
    <w:rsid w:val="00B85F9B"/>
    <w:rsid w:val="00B86A4C"/>
    <w:rsid w:val="00BA1498"/>
    <w:rsid w:val="00BA24B3"/>
    <w:rsid w:val="00BA3233"/>
    <w:rsid w:val="00BA4F86"/>
    <w:rsid w:val="00BB03D2"/>
    <w:rsid w:val="00BB26DD"/>
    <w:rsid w:val="00BB3537"/>
    <w:rsid w:val="00BB4489"/>
    <w:rsid w:val="00BB540E"/>
    <w:rsid w:val="00BB5C19"/>
    <w:rsid w:val="00BC1EF3"/>
    <w:rsid w:val="00BC579F"/>
    <w:rsid w:val="00BC6171"/>
    <w:rsid w:val="00BD1995"/>
    <w:rsid w:val="00BD1999"/>
    <w:rsid w:val="00BD45A0"/>
    <w:rsid w:val="00BD5667"/>
    <w:rsid w:val="00BD7166"/>
    <w:rsid w:val="00BE2E99"/>
    <w:rsid w:val="00BE37A4"/>
    <w:rsid w:val="00BE45DE"/>
    <w:rsid w:val="00BE5AC1"/>
    <w:rsid w:val="00BF0E65"/>
    <w:rsid w:val="00BF10F4"/>
    <w:rsid w:val="00BF1780"/>
    <w:rsid w:val="00BF1F55"/>
    <w:rsid w:val="00BF6666"/>
    <w:rsid w:val="00BF6B8F"/>
    <w:rsid w:val="00C00872"/>
    <w:rsid w:val="00C0174F"/>
    <w:rsid w:val="00C03400"/>
    <w:rsid w:val="00C045DF"/>
    <w:rsid w:val="00C05456"/>
    <w:rsid w:val="00C076A9"/>
    <w:rsid w:val="00C0798E"/>
    <w:rsid w:val="00C121DA"/>
    <w:rsid w:val="00C1268E"/>
    <w:rsid w:val="00C135D6"/>
    <w:rsid w:val="00C15A80"/>
    <w:rsid w:val="00C15BBB"/>
    <w:rsid w:val="00C16311"/>
    <w:rsid w:val="00C209B5"/>
    <w:rsid w:val="00C22D07"/>
    <w:rsid w:val="00C23379"/>
    <w:rsid w:val="00C252CC"/>
    <w:rsid w:val="00C25AAD"/>
    <w:rsid w:val="00C272A7"/>
    <w:rsid w:val="00C31FC0"/>
    <w:rsid w:val="00C32C74"/>
    <w:rsid w:val="00C347BB"/>
    <w:rsid w:val="00C3593A"/>
    <w:rsid w:val="00C35BDD"/>
    <w:rsid w:val="00C370B3"/>
    <w:rsid w:val="00C372BC"/>
    <w:rsid w:val="00C37FF1"/>
    <w:rsid w:val="00C40ACE"/>
    <w:rsid w:val="00C42C01"/>
    <w:rsid w:val="00C4541B"/>
    <w:rsid w:val="00C4595C"/>
    <w:rsid w:val="00C46788"/>
    <w:rsid w:val="00C47BC7"/>
    <w:rsid w:val="00C50483"/>
    <w:rsid w:val="00C507CD"/>
    <w:rsid w:val="00C5135A"/>
    <w:rsid w:val="00C51CC0"/>
    <w:rsid w:val="00C53EFF"/>
    <w:rsid w:val="00C55EC6"/>
    <w:rsid w:val="00C5739B"/>
    <w:rsid w:val="00C64727"/>
    <w:rsid w:val="00C64F14"/>
    <w:rsid w:val="00C6531F"/>
    <w:rsid w:val="00C70B08"/>
    <w:rsid w:val="00C7246E"/>
    <w:rsid w:val="00C73AD8"/>
    <w:rsid w:val="00C75700"/>
    <w:rsid w:val="00C7579D"/>
    <w:rsid w:val="00C75813"/>
    <w:rsid w:val="00C77225"/>
    <w:rsid w:val="00C77259"/>
    <w:rsid w:val="00C84B3E"/>
    <w:rsid w:val="00C85B0F"/>
    <w:rsid w:val="00C85EA4"/>
    <w:rsid w:val="00C86C3E"/>
    <w:rsid w:val="00C912FE"/>
    <w:rsid w:val="00C9162B"/>
    <w:rsid w:val="00C91B3B"/>
    <w:rsid w:val="00C95A5A"/>
    <w:rsid w:val="00C96015"/>
    <w:rsid w:val="00CA1572"/>
    <w:rsid w:val="00CA3545"/>
    <w:rsid w:val="00CA5104"/>
    <w:rsid w:val="00CA6B87"/>
    <w:rsid w:val="00CB32D6"/>
    <w:rsid w:val="00CB4B9A"/>
    <w:rsid w:val="00CB50BA"/>
    <w:rsid w:val="00CB6234"/>
    <w:rsid w:val="00CB65FD"/>
    <w:rsid w:val="00CB660D"/>
    <w:rsid w:val="00CC144E"/>
    <w:rsid w:val="00CC1496"/>
    <w:rsid w:val="00CC2031"/>
    <w:rsid w:val="00CC2761"/>
    <w:rsid w:val="00CC41AC"/>
    <w:rsid w:val="00CC47ED"/>
    <w:rsid w:val="00CD1265"/>
    <w:rsid w:val="00CD1799"/>
    <w:rsid w:val="00CD2723"/>
    <w:rsid w:val="00CD65B8"/>
    <w:rsid w:val="00CE0E03"/>
    <w:rsid w:val="00CE51C3"/>
    <w:rsid w:val="00CE5B25"/>
    <w:rsid w:val="00CF2F38"/>
    <w:rsid w:val="00CF3399"/>
    <w:rsid w:val="00CF4F69"/>
    <w:rsid w:val="00CF69E3"/>
    <w:rsid w:val="00D007D1"/>
    <w:rsid w:val="00D02CF8"/>
    <w:rsid w:val="00D0579B"/>
    <w:rsid w:val="00D06B5C"/>
    <w:rsid w:val="00D1072F"/>
    <w:rsid w:val="00D11303"/>
    <w:rsid w:val="00D11E98"/>
    <w:rsid w:val="00D12296"/>
    <w:rsid w:val="00D13FED"/>
    <w:rsid w:val="00D1467F"/>
    <w:rsid w:val="00D15589"/>
    <w:rsid w:val="00D17334"/>
    <w:rsid w:val="00D20D8B"/>
    <w:rsid w:val="00D21815"/>
    <w:rsid w:val="00D22383"/>
    <w:rsid w:val="00D22AE8"/>
    <w:rsid w:val="00D23D91"/>
    <w:rsid w:val="00D2400B"/>
    <w:rsid w:val="00D244AA"/>
    <w:rsid w:val="00D245B4"/>
    <w:rsid w:val="00D25B07"/>
    <w:rsid w:val="00D26998"/>
    <w:rsid w:val="00D31FCC"/>
    <w:rsid w:val="00D344BE"/>
    <w:rsid w:val="00D353D4"/>
    <w:rsid w:val="00D37BBE"/>
    <w:rsid w:val="00D43009"/>
    <w:rsid w:val="00D432AD"/>
    <w:rsid w:val="00D442E0"/>
    <w:rsid w:val="00D51069"/>
    <w:rsid w:val="00D51E24"/>
    <w:rsid w:val="00D51E75"/>
    <w:rsid w:val="00D52C18"/>
    <w:rsid w:val="00D53816"/>
    <w:rsid w:val="00D56456"/>
    <w:rsid w:val="00D56CCE"/>
    <w:rsid w:val="00D6233C"/>
    <w:rsid w:val="00D647E3"/>
    <w:rsid w:val="00D66A71"/>
    <w:rsid w:val="00D716A3"/>
    <w:rsid w:val="00D7205A"/>
    <w:rsid w:val="00D73786"/>
    <w:rsid w:val="00D77F6E"/>
    <w:rsid w:val="00D81321"/>
    <w:rsid w:val="00D81ED8"/>
    <w:rsid w:val="00D8426D"/>
    <w:rsid w:val="00D851B3"/>
    <w:rsid w:val="00D8781E"/>
    <w:rsid w:val="00D91829"/>
    <w:rsid w:val="00D91B5D"/>
    <w:rsid w:val="00D91EF1"/>
    <w:rsid w:val="00D9537D"/>
    <w:rsid w:val="00D964A1"/>
    <w:rsid w:val="00D9689B"/>
    <w:rsid w:val="00DA2039"/>
    <w:rsid w:val="00DA3315"/>
    <w:rsid w:val="00DA3D79"/>
    <w:rsid w:val="00DA41C8"/>
    <w:rsid w:val="00DA76D3"/>
    <w:rsid w:val="00DB097D"/>
    <w:rsid w:val="00DB1760"/>
    <w:rsid w:val="00DB19AE"/>
    <w:rsid w:val="00DB1DA3"/>
    <w:rsid w:val="00DB30EB"/>
    <w:rsid w:val="00DB5C42"/>
    <w:rsid w:val="00DB6254"/>
    <w:rsid w:val="00DC0277"/>
    <w:rsid w:val="00DC18A8"/>
    <w:rsid w:val="00DD1FF3"/>
    <w:rsid w:val="00DD52CC"/>
    <w:rsid w:val="00DD6D04"/>
    <w:rsid w:val="00DD7FE7"/>
    <w:rsid w:val="00DE0BDC"/>
    <w:rsid w:val="00DE0DCA"/>
    <w:rsid w:val="00DE308B"/>
    <w:rsid w:val="00DF0002"/>
    <w:rsid w:val="00DF1A52"/>
    <w:rsid w:val="00E0091A"/>
    <w:rsid w:val="00E00B42"/>
    <w:rsid w:val="00E02BD1"/>
    <w:rsid w:val="00E065CA"/>
    <w:rsid w:val="00E120E1"/>
    <w:rsid w:val="00E13969"/>
    <w:rsid w:val="00E13D01"/>
    <w:rsid w:val="00E15FB3"/>
    <w:rsid w:val="00E16B89"/>
    <w:rsid w:val="00E16C4E"/>
    <w:rsid w:val="00E16C5B"/>
    <w:rsid w:val="00E17339"/>
    <w:rsid w:val="00E21B7C"/>
    <w:rsid w:val="00E22131"/>
    <w:rsid w:val="00E22B53"/>
    <w:rsid w:val="00E24084"/>
    <w:rsid w:val="00E24375"/>
    <w:rsid w:val="00E32A4B"/>
    <w:rsid w:val="00E334EC"/>
    <w:rsid w:val="00E34B58"/>
    <w:rsid w:val="00E367A6"/>
    <w:rsid w:val="00E3737D"/>
    <w:rsid w:val="00E37A7A"/>
    <w:rsid w:val="00E41713"/>
    <w:rsid w:val="00E42366"/>
    <w:rsid w:val="00E435A9"/>
    <w:rsid w:val="00E453FA"/>
    <w:rsid w:val="00E45451"/>
    <w:rsid w:val="00E47630"/>
    <w:rsid w:val="00E47C98"/>
    <w:rsid w:val="00E51B80"/>
    <w:rsid w:val="00E52717"/>
    <w:rsid w:val="00E545D8"/>
    <w:rsid w:val="00E54CFE"/>
    <w:rsid w:val="00E55B3B"/>
    <w:rsid w:val="00E55E91"/>
    <w:rsid w:val="00E5612E"/>
    <w:rsid w:val="00E5618B"/>
    <w:rsid w:val="00E56942"/>
    <w:rsid w:val="00E57A10"/>
    <w:rsid w:val="00E57E5D"/>
    <w:rsid w:val="00E60404"/>
    <w:rsid w:val="00E605C9"/>
    <w:rsid w:val="00E666F7"/>
    <w:rsid w:val="00E66E46"/>
    <w:rsid w:val="00E722F3"/>
    <w:rsid w:val="00E73880"/>
    <w:rsid w:val="00E738EC"/>
    <w:rsid w:val="00E765E7"/>
    <w:rsid w:val="00E771CF"/>
    <w:rsid w:val="00E81563"/>
    <w:rsid w:val="00E82492"/>
    <w:rsid w:val="00E8577E"/>
    <w:rsid w:val="00E85EBC"/>
    <w:rsid w:val="00E94157"/>
    <w:rsid w:val="00E950F5"/>
    <w:rsid w:val="00EA004D"/>
    <w:rsid w:val="00EA1688"/>
    <w:rsid w:val="00EA1E2C"/>
    <w:rsid w:val="00EA3690"/>
    <w:rsid w:val="00EA505C"/>
    <w:rsid w:val="00EA7525"/>
    <w:rsid w:val="00EB01B1"/>
    <w:rsid w:val="00EB2FEF"/>
    <w:rsid w:val="00EB33FE"/>
    <w:rsid w:val="00EB34E9"/>
    <w:rsid w:val="00EB4A66"/>
    <w:rsid w:val="00EB4C8B"/>
    <w:rsid w:val="00EB4D18"/>
    <w:rsid w:val="00EB4EC1"/>
    <w:rsid w:val="00EB6F51"/>
    <w:rsid w:val="00EC0262"/>
    <w:rsid w:val="00EC080D"/>
    <w:rsid w:val="00EC0891"/>
    <w:rsid w:val="00EC09F2"/>
    <w:rsid w:val="00EC1942"/>
    <w:rsid w:val="00EC4697"/>
    <w:rsid w:val="00EC63A1"/>
    <w:rsid w:val="00EC658B"/>
    <w:rsid w:val="00EC7177"/>
    <w:rsid w:val="00ED0ECA"/>
    <w:rsid w:val="00ED3438"/>
    <w:rsid w:val="00ED51FE"/>
    <w:rsid w:val="00ED5BE0"/>
    <w:rsid w:val="00EE01D0"/>
    <w:rsid w:val="00EE2060"/>
    <w:rsid w:val="00EE4713"/>
    <w:rsid w:val="00EE4C33"/>
    <w:rsid w:val="00EE51DB"/>
    <w:rsid w:val="00EE55DA"/>
    <w:rsid w:val="00EF2023"/>
    <w:rsid w:val="00EF55F3"/>
    <w:rsid w:val="00EF6217"/>
    <w:rsid w:val="00F0181E"/>
    <w:rsid w:val="00F03865"/>
    <w:rsid w:val="00F050E9"/>
    <w:rsid w:val="00F0742E"/>
    <w:rsid w:val="00F079F3"/>
    <w:rsid w:val="00F1003B"/>
    <w:rsid w:val="00F10D14"/>
    <w:rsid w:val="00F12442"/>
    <w:rsid w:val="00F13C09"/>
    <w:rsid w:val="00F13DC0"/>
    <w:rsid w:val="00F13ED3"/>
    <w:rsid w:val="00F14485"/>
    <w:rsid w:val="00F1507B"/>
    <w:rsid w:val="00F15C44"/>
    <w:rsid w:val="00F161D1"/>
    <w:rsid w:val="00F169D9"/>
    <w:rsid w:val="00F16F02"/>
    <w:rsid w:val="00F1741A"/>
    <w:rsid w:val="00F2233B"/>
    <w:rsid w:val="00F2453E"/>
    <w:rsid w:val="00F26A60"/>
    <w:rsid w:val="00F27B82"/>
    <w:rsid w:val="00F3012D"/>
    <w:rsid w:val="00F3038C"/>
    <w:rsid w:val="00F30647"/>
    <w:rsid w:val="00F338D7"/>
    <w:rsid w:val="00F36803"/>
    <w:rsid w:val="00F37E2A"/>
    <w:rsid w:val="00F418A8"/>
    <w:rsid w:val="00F41DC8"/>
    <w:rsid w:val="00F42257"/>
    <w:rsid w:val="00F43279"/>
    <w:rsid w:val="00F43970"/>
    <w:rsid w:val="00F458E9"/>
    <w:rsid w:val="00F465B6"/>
    <w:rsid w:val="00F474AA"/>
    <w:rsid w:val="00F50302"/>
    <w:rsid w:val="00F50542"/>
    <w:rsid w:val="00F53372"/>
    <w:rsid w:val="00F6028E"/>
    <w:rsid w:val="00F621D8"/>
    <w:rsid w:val="00F64CB9"/>
    <w:rsid w:val="00F65B2C"/>
    <w:rsid w:val="00F67181"/>
    <w:rsid w:val="00F70654"/>
    <w:rsid w:val="00F7123B"/>
    <w:rsid w:val="00F72773"/>
    <w:rsid w:val="00F732A2"/>
    <w:rsid w:val="00F7372F"/>
    <w:rsid w:val="00F7500A"/>
    <w:rsid w:val="00F770E6"/>
    <w:rsid w:val="00F77628"/>
    <w:rsid w:val="00F77D64"/>
    <w:rsid w:val="00F800DA"/>
    <w:rsid w:val="00F80204"/>
    <w:rsid w:val="00F8309A"/>
    <w:rsid w:val="00F838DD"/>
    <w:rsid w:val="00F83929"/>
    <w:rsid w:val="00F83EEF"/>
    <w:rsid w:val="00F87E69"/>
    <w:rsid w:val="00F9000F"/>
    <w:rsid w:val="00F910FA"/>
    <w:rsid w:val="00F93FE6"/>
    <w:rsid w:val="00F95C0A"/>
    <w:rsid w:val="00F975F2"/>
    <w:rsid w:val="00FA03C0"/>
    <w:rsid w:val="00FA0574"/>
    <w:rsid w:val="00FA201A"/>
    <w:rsid w:val="00FA307C"/>
    <w:rsid w:val="00FA6D9E"/>
    <w:rsid w:val="00FA7602"/>
    <w:rsid w:val="00FB06F3"/>
    <w:rsid w:val="00FB146F"/>
    <w:rsid w:val="00FB2133"/>
    <w:rsid w:val="00FB25B5"/>
    <w:rsid w:val="00FB3B70"/>
    <w:rsid w:val="00FB5668"/>
    <w:rsid w:val="00FB57B4"/>
    <w:rsid w:val="00FC0EEB"/>
    <w:rsid w:val="00FC27A9"/>
    <w:rsid w:val="00FC4152"/>
    <w:rsid w:val="00FC4D8F"/>
    <w:rsid w:val="00FC50B0"/>
    <w:rsid w:val="00FC56CD"/>
    <w:rsid w:val="00FC5B16"/>
    <w:rsid w:val="00FC6159"/>
    <w:rsid w:val="00FC7E7F"/>
    <w:rsid w:val="00FD061C"/>
    <w:rsid w:val="00FD0905"/>
    <w:rsid w:val="00FD0C6F"/>
    <w:rsid w:val="00FD1D52"/>
    <w:rsid w:val="00FD4E60"/>
    <w:rsid w:val="00FD6188"/>
    <w:rsid w:val="00FD7207"/>
    <w:rsid w:val="00FE2B01"/>
    <w:rsid w:val="00FE3CD6"/>
    <w:rsid w:val="00FE635C"/>
    <w:rsid w:val="00FE6426"/>
    <w:rsid w:val="00FE6A68"/>
    <w:rsid w:val="00FE727F"/>
    <w:rsid w:val="00FE760E"/>
    <w:rsid w:val="00FE7621"/>
    <w:rsid w:val="00FE774C"/>
    <w:rsid w:val="00FE7920"/>
    <w:rsid w:val="00FF1B37"/>
    <w:rsid w:val="00FF2301"/>
    <w:rsid w:val="00FF29E1"/>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342">
      <w:bodyDiv w:val="1"/>
      <w:marLeft w:val="0"/>
      <w:marRight w:val="0"/>
      <w:marTop w:val="0"/>
      <w:marBottom w:val="0"/>
      <w:divBdr>
        <w:top w:val="none" w:sz="0" w:space="0" w:color="auto"/>
        <w:left w:val="none" w:sz="0" w:space="0" w:color="auto"/>
        <w:bottom w:val="none" w:sz="0" w:space="0" w:color="auto"/>
        <w:right w:val="none" w:sz="0" w:space="0" w:color="auto"/>
      </w:divBdr>
    </w:div>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04-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3/cop-13-dec-06-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gbo/gbo5/publication/gbo-5-ar.pdf"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bd.int/doc/c/51df/26a2/1f547269b2b2266967de55f6/sbstta-21-09-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4/cop-14-dec-04-ar.pdf" TargetMode="External"/><Relationship Id="rId1" Type="http://schemas.openxmlformats.org/officeDocument/2006/relationships/hyperlink" Target="https://www.cbd.int/doc/decisions/cop-13/cop-13-dec-06-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
      <w:docPartPr>
        <w:name w:val="251159D5702843E186B8205C5EE17E93"/>
        <w:category>
          <w:name w:val="General"/>
          <w:gallery w:val="placeholder"/>
        </w:category>
        <w:types>
          <w:type w:val="bbPlcHdr"/>
        </w:types>
        <w:behaviors>
          <w:behavior w:val="content"/>
        </w:behaviors>
        <w:guid w:val="{B14C6355-5D6D-4B87-BFE2-73A85A385F49}"/>
      </w:docPartPr>
      <w:docPartBody>
        <w:p w:rsidR="00533D00" w:rsidRDefault="00533D00" w:rsidP="00533D00">
          <w:pPr>
            <w:pStyle w:val="251159D5702843E186B8205C5EE17E93"/>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5BC6"/>
    <w:rsid w:val="000465D2"/>
    <w:rsid w:val="000F60EA"/>
    <w:rsid w:val="001166C2"/>
    <w:rsid w:val="001603B3"/>
    <w:rsid w:val="00162179"/>
    <w:rsid w:val="001A1878"/>
    <w:rsid w:val="001B29AF"/>
    <w:rsid w:val="00233CDE"/>
    <w:rsid w:val="002D0C1B"/>
    <w:rsid w:val="002D6B3F"/>
    <w:rsid w:val="002E6702"/>
    <w:rsid w:val="0037757D"/>
    <w:rsid w:val="003825B1"/>
    <w:rsid w:val="003A445D"/>
    <w:rsid w:val="00402F6C"/>
    <w:rsid w:val="00442B62"/>
    <w:rsid w:val="004A69EC"/>
    <w:rsid w:val="00517717"/>
    <w:rsid w:val="00525A3D"/>
    <w:rsid w:val="00533D00"/>
    <w:rsid w:val="00551ABC"/>
    <w:rsid w:val="005640C7"/>
    <w:rsid w:val="005904BD"/>
    <w:rsid w:val="007B0918"/>
    <w:rsid w:val="007E19D3"/>
    <w:rsid w:val="007E501A"/>
    <w:rsid w:val="0083264A"/>
    <w:rsid w:val="00834F45"/>
    <w:rsid w:val="00856010"/>
    <w:rsid w:val="00935879"/>
    <w:rsid w:val="009555FF"/>
    <w:rsid w:val="00955C84"/>
    <w:rsid w:val="009A647C"/>
    <w:rsid w:val="00A27574"/>
    <w:rsid w:val="00A374C3"/>
    <w:rsid w:val="00A55E51"/>
    <w:rsid w:val="00A84478"/>
    <w:rsid w:val="00B36C7B"/>
    <w:rsid w:val="00BA4281"/>
    <w:rsid w:val="00BB2CFE"/>
    <w:rsid w:val="00BC32AF"/>
    <w:rsid w:val="00BD1041"/>
    <w:rsid w:val="00C95089"/>
    <w:rsid w:val="00CA4D0D"/>
    <w:rsid w:val="00CC1CAF"/>
    <w:rsid w:val="00D07A69"/>
    <w:rsid w:val="00D5481D"/>
    <w:rsid w:val="00D715E3"/>
    <w:rsid w:val="00D71C90"/>
    <w:rsid w:val="00DA3919"/>
    <w:rsid w:val="00DB0473"/>
    <w:rsid w:val="00DB6A93"/>
    <w:rsid w:val="00E50FF2"/>
    <w:rsid w:val="00E73BD7"/>
    <w:rsid w:val="00EC17B5"/>
    <w:rsid w:val="00EC30CD"/>
    <w:rsid w:val="00EC7E11"/>
    <w:rsid w:val="00F027D4"/>
    <w:rsid w:val="00F13384"/>
    <w:rsid w:val="00F77B02"/>
    <w:rsid w:val="00FA20B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3D00"/>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 w:type="paragraph" w:customStyle="1" w:styleId="251159D5702843E186B8205C5EE17E93">
    <w:name w:val="251159D5702843E186B8205C5EE17E93"/>
    <w:rsid w:val="00533D00"/>
    <w:pPr>
      <w:spacing w:after="160" w:line="259"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A706-19EE-428B-8532-08F1C5BE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13</Pages>
  <Words>4796</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32075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CBD/SBSTTA-SBI-SS/2/2</dc:subject>
  <dc:creator>SCBD</dc:creator>
  <cp:lastModifiedBy>Dalia El Gendi</cp:lastModifiedBy>
  <cp:revision>2</cp:revision>
  <cp:lastPrinted>2020-11-22T11:20:00Z</cp:lastPrinted>
  <dcterms:created xsi:type="dcterms:W3CDTF">2020-12-11T14:35:00Z</dcterms:created>
  <dcterms:modified xsi:type="dcterms:W3CDTF">2020-12-11T14:35:00Z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