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14:paraId="16A93B89" w14:textId="77777777" w:rsidTr="00070F3B">
        <w:trPr>
          <w:trHeight w:val="850"/>
        </w:trPr>
        <w:tc>
          <w:tcPr>
            <w:tcW w:w="975" w:type="dxa"/>
            <w:vAlign w:val="bottom"/>
          </w:tcPr>
          <w:p w14:paraId="77BF56E7" w14:textId="7E7EE386" w:rsidR="00A77136" w:rsidRDefault="00A77136" w:rsidP="00A77136">
            <w:pPr>
              <w:pStyle w:val="AASmallLogo"/>
            </w:pPr>
            <w:r>
              <w:rPr>
                <w:noProof/>
              </w:rPr>
              <w:drawing>
                <wp:inline distT="0" distB="0" distL="0" distR="0" wp14:anchorId="64EB7C86" wp14:editId="3FF0B3C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6A8CC9D1" w14:textId="27EE304A" w:rsidR="00070F3B" w:rsidRDefault="00070F3B" w:rsidP="00A77136">
            <w:pPr>
              <w:pStyle w:val="AASmallLogo"/>
            </w:pPr>
          </w:p>
        </w:tc>
        <w:tc>
          <w:tcPr>
            <w:tcW w:w="1434" w:type="dxa"/>
            <w:noWrap/>
            <w:vAlign w:val="bottom"/>
          </w:tcPr>
          <w:p w14:paraId="3B64D6EF" w14:textId="71236B7B" w:rsidR="00A77136" w:rsidRDefault="00A77136" w:rsidP="00A77136">
            <w:pPr>
              <w:pStyle w:val="AASmallLogo"/>
            </w:pPr>
            <w:r>
              <w:rPr>
                <w:noProof/>
              </w:rPr>
              <w:drawing>
                <wp:inline distT="0" distB="0" distL="0" distR="0" wp14:anchorId="76DF4CAF" wp14:editId="1DA5FC2F">
                  <wp:extent cx="498788" cy="285021"/>
                  <wp:effectExtent l="0" t="0" r="0" b="127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t xml:space="preserve"> </w:t>
            </w:r>
          </w:p>
          <w:p w14:paraId="36275122" w14:textId="102D7817" w:rsidR="00070F3B" w:rsidRDefault="00070F3B" w:rsidP="00A77136">
            <w:pPr>
              <w:pStyle w:val="AASmallLogo"/>
            </w:pPr>
          </w:p>
        </w:tc>
        <w:tc>
          <w:tcPr>
            <w:tcW w:w="8073" w:type="dxa"/>
            <w:vAlign w:val="bottom"/>
          </w:tcPr>
          <w:p w14:paraId="1D606902" w14:textId="2BBE4F73" w:rsidR="00070F3B" w:rsidRDefault="00A62F52" w:rsidP="00FA47C3">
            <w:pPr>
              <w:pStyle w:val="CBDNormal"/>
              <w:jc w:val="right"/>
            </w:pPr>
            <w:r w:rsidRPr="00A62F52">
              <w:rPr>
                <w:sz w:val="40"/>
              </w:rPr>
              <w:t>CBD</w:t>
            </w:r>
            <w:r w:rsidRPr="00A62F52">
              <w:t>/SBSTTA/27/1</w:t>
            </w:r>
            <w:r w:rsidRPr="00A62F52">
              <w:rPr>
                <w:rStyle w:val="Refdenotaalpie"/>
              </w:rPr>
              <w:footnoteReference w:customMarkFollows="1" w:id="2"/>
              <w:t>*</w:t>
            </w:r>
          </w:p>
        </w:tc>
      </w:tr>
    </w:tbl>
    <w:p w14:paraId="00550178" w14:textId="77777777" w:rsidR="00070F3B" w:rsidRPr="00070F3B"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14:paraId="79F924E4" w14:textId="77777777" w:rsidTr="00070F3B">
        <w:trPr>
          <w:trHeight w:val="1814"/>
        </w:trPr>
        <w:tc>
          <w:tcPr>
            <w:tcW w:w="7370" w:type="dxa"/>
          </w:tcPr>
          <w:p w14:paraId="6C63271D" w14:textId="68EBC0C3" w:rsidR="00A77136" w:rsidRDefault="00A77136" w:rsidP="00A77136">
            <w:pPr>
              <w:pStyle w:val="ACLargeLogo"/>
            </w:pPr>
            <w:r>
              <w:rPr>
                <w:noProof/>
              </w:rPr>
              <w:drawing>
                <wp:inline distT="0" distB="0" distL="0" distR="0" wp14:anchorId="374EF393" wp14:editId="08AC9AB5">
                  <wp:extent cx="2755631" cy="1013099"/>
                  <wp:effectExtent l="0" t="0" r="6985"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3D2B6920" w14:textId="02615E16" w:rsidR="00070F3B" w:rsidRDefault="00070F3B" w:rsidP="00A77136">
            <w:pPr>
              <w:pStyle w:val="ACLargeLogo"/>
            </w:pPr>
          </w:p>
        </w:tc>
        <w:tc>
          <w:tcPr>
            <w:tcW w:w="3112" w:type="dxa"/>
          </w:tcPr>
          <w:p w14:paraId="54AA9497" w14:textId="21E91726" w:rsidR="00A77136" w:rsidRDefault="00A77136" w:rsidP="00A77136">
            <w:pPr>
              <w:pStyle w:val="AEDistrNormal"/>
            </w:pPr>
            <w:r>
              <w:t xml:space="preserve">Distr. general </w:t>
            </w:r>
          </w:p>
          <w:p w14:paraId="63B3CCAC" w14:textId="77777777" w:rsidR="00F40E27" w:rsidRDefault="00EB4033" w:rsidP="00F40E27">
            <w:pPr>
              <w:pStyle w:val="AEDistrNormal"/>
            </w:pPr>
            <w:r>
              <w:t xml:space="preserve">7 de abril de 2025 </w:t>
            </w:r>
          </w:p>
          <w:p w14:paraId="26DADF7F" w14:textId="77777777" w:rsidR="00F40E27" w:rsidRDefault="00A77136" w:rsidP="00F40E27">
            <w:pPr>
              <w:pStyle w:val="AEDistrNormal"/>
            </w:pPr>
            <w:r>
              <w:t>Español</w:t>
            </w:r>
          </w:p>
          <w:p w14:paraId="24C1ABF0" w14:textId="71ECDCAD" w:rsidR="00A77136" w:rsidRDefault="00A77136" w:rsidP="00F40E27">
            <w:pPr>
              <w:pStyle w:val="AEDistrNormal"/>
            </w:pPr>
            <w:r>
              <w:t xml:space="preserve">Original: inglés </w:t>
            </w:r>
          </w:p>
          <w:p w14:paraId="456CCCC9" w14:textId="594AC703" w:rsidR="00070F3B" w:rsidRDefault="00070F3B" w:rsidP="00A77136">
            <w:pPr>
              <w:pStyle w:val="AEDistrNormal6pt"/>
            </w:pPr>
          </w:p>
        </w:tc>
      </w:tr>
    </w:tbl>
    <w:p w14:paraId="24D68E16" w14:textId="77777777" w:rsidR="00070F3B" w:rsidRPr="00070F3B"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14:paraId="2156D194" w14:textId="77777777" w:rsidTr="00070F3B">
        <w:trPr>
          <w:trHeight w:val="57"/>
        </w:trPr>
        <w:tc>
          <w:tcPr>
            <w:tcW w:w="6094" w:type="dxa"/>
          </w:tcPr>
          <w:p w14:paraId="590DD9E3" w14:textId="19DFDF98" w:rsidR="00A77136" w:rsidRDefault="00A77136" w:rsidP="00A77136">
            <w:pPr>
              <w:pStyle w:val="AFCorN12Bold"/>
            </w:pPr>
            <w:r>
              <w:t xml:space="preserve">Órgano Subsidiario de Asesoramiento Científico, Técnico y Tecnológico </w:t>
            </w:r>
          </w:p>
          <w:p w14:paraId="48CD9056" w14:textId="60B7D603" w:rsidR="00A77136" w:rsidRDefault="00A77136" w:rsidP="00A77136">
            <w:pPr>
              <w:pStyle w:val="AFCorNBold"/>
            </w:pPr>
            <w:r>
              <w:t>27ª reunión</w:t>
            </w:r>
          </w:p>
          <w:p w14:paraId="21E95500" w14:textId="5E2965A1" w:rsidR="00070F3B" w:rsidRDefault="00C62885" w:rsidP="00FA47C3">
            <w:pPr>
              <w:pStyle w:val="AFCorNNormal"/>
            </w:pPr>
            <w:r>
              <w:t>Panamá, 20 a 24 de octubre de 2025</w:t>
            </w:r>
          </w:p>
        </w:tc>
        <w:tc>
          <w:tcPr>
            <w:tcW w:w="4388" w:type="dxa"/>
          </w:tcPr>
          <w:p w14:paraId="0F6E9BAC" w14:textId="77777777" w:rsidR="00070F3B" w:rsidRDefault="00070F3B" w:rsidP="00070F3B">
            <w:pPr>
              <w:pStyle w:val="CBDNormal"/>
              <w:jc w:val="left"/>
            </w:pPr>
          </w:p>
        </w:tc>
      </w:tr>
    </w:tbl>
    <w:p w14:paraId="7CADC951" w14:textId="4DBC7D73" w:rsidR="00A96B21" w:rsidRPr="00397499" w:rsidRDefault="00BF4955" w:rsidP="00920C8C">
      <w:pPr>
        <w:pStyle w:val="CBDTitle"/>
      </w:pPr>
      <w:r>
        <w:t>Programa provisional</w:t>
      </w:r>
    </w:p>
    <w:p w14:paraId="754BCDA1" w14:textId="131CD02F" w:rsidR="00557370" w:rsidRPr="00397499" w:rsidRDefault="004E26AC" w:rsidP="00920C8C">
      <w:pPr>
        <w:pStyle w:val="CBDNormalNoNumber"/>
        <w:tabs>
          <w:tab w:val="clear" w:pos="567"/>
        </w:tabs>
        <w:ind w:left="1134" w:hanging="567"/>
        <w:rPr>
          <w:snapToGrid w:val="0"/>
        </w:rPr>
      </w:pPr>
      <w:r>
        <w:t>1.</w:t>
      </w:r>
      <w:r>
        <w:tab/>
        <w:t>Apertura de la reunión.</w:t>
      </w:r>
    </w:p>
    <w:p w14:paraId="10AB0812" w14:textId="4F04AFF8" w:rsidR="00AD3856" w:rsidRPr="00397499" w:rsidRDefault="00CD3E49" w:rsidP="00920C8C">
      <w:pPr>
        <w:pStyle w:val="CBDNormalNoNumber"/>
        <w:tabs>
          <w:tab w:val="clear" w:pos="567"/>
        </w:tabs>
        <w:ind w:left="1134" w:hanging="567"/>
        <w:rPr>
          <w:snapToGrid w:val="0"/>
          <w:kern w:val="22"/>
        </w:rPr>
      </w:pPr>
      <w:r>
        <w:t>2.</w:t>
      </w:r>
      <w:r>
        <w:tab/>
      </w:r>
      <w:r>
        <w:rPr>
          <w:snapToGrid w:val="0"/>
        </w:rPr>
        <w:t>Cuestiones de organización: elección de la Mesa, adopción del programa y organización de los trabajos.</w:t>
      </w:r>
    </w:p>
    <w:p w14:paraId="40D3DA14" w14:textId="532AE65F" w:rsidR="00BF6FF5" w:rsidRPr="00397499" w:rsidRDefault="00557370" w:rsidP="00920C8C">
      <w:pPr>
        <w:pStyle w:val="CBDNormalNoNumber"/>
        <w:tabs>
          <w:tab w:val="clear" w:pos="567"/>
        </w:tabs>
        <w:ind w:left="1134" w:hanging="567"/>
      </w:pPr>
      <w:r>
        <w:t>3.</w:t>
      </w:r>
      <w:r>
        <w:tab/>
        <w:t>Planificación, seguimiento, presentación de informes y revisión: revisión mundial de los progresos colectivos en la implementación del Marco Mundial de Biodiversidad de Kunming-Montreal.</w:t>
      </w:r>
    </w:p>
    <w:p w14:paraId="2388D68E" w14:textId="718CF3BA" w:rsidR="00557370" w:rsidRPr="00397499" w:rsidRDefault="00557370" w:rsidP="00920C8C">
      <w:pPr>
        <w:pStyle w:val="CBDNormalNoNumber"/>
        <w:tabs>
          <w:tab w:val="clear" w:pos="567"/>
        </w:tabs>
        <w:ind w:left="1134" w:hanging="567"/>
        <w:rPr>
          <w:snapToGrid w:val="0"/>
        </w:rPr>
      </w:pPr>
      <w:r>
        <w:t>4.</w:t>
      </w:r>
      <w:r>
        <w:tab/>
      </w:r>
      <w:r>
        <w:rPr>
          <w:snapToGrid w:val="0"/>
        </w:rPr>
        <w:t>Cuestiones relacionadas con el programa de trabajo de la Plataforma Intergubernamental Científico-Normativa sobre Diversidad Biológica y Servicios de los Ecosistemas.</w:t>
      </w:r>
    </w:p>
    <w:p w14:paraId="63DF7D97" w14:textId="46A5926D" w:rsidR="00557370" w:rsidRPr="00397499" w:rsidRDefault="00557370" w:rsidP="00920C8C">
      <w:pPr>
        <w:pStyle w:val="CBDNormalNoNumber"/>
        <w:tabs>
          <w:tab w:val="clear" w:pos="567"/>
        </w:tabs>
        <w:ind w:left="1134" w:hanging="567"/>
      </w:pPr>
      <w:r>
        <w:t>5.</w:t>
      </w:r>
      <w:r>
        <w:tab/>
      </w:r>
      <w:r>
        <w:rPr>
          <w:snapToGrid w:val="0"/>
        </w:rPr>
        <w:t>Diversidad biológica y cambio climático.</w:t>
      </w:r>
    </w:p>
    <w:p w14:paraId="1FB3C5DE" w14:textId="2FD4BF07" w:rsidR="003C3CB6" w:rsidRPr="00397499" w:rsidRDefault="00557370" w:rsidP="00920C8C">
      <w:pPr>
        <w:pStyle w:val="CBDNormalNoNumber"/>
        <w:tabs>
          <w:tab w:val="clear" w:pos="567"/>
        </w:tabs>
        <w:ind w:left="1134" w:hanging="567"/>
        <w:rPr>
          <w:snapToGrid w:val="0"/>
          <w:kern w:val="22"/>
        </w:rPr>
      </w:pPr>
      <w:r>
        <w:t>6.</w:t>
      </w:r>
      <w:r>
        <w:tab/>
      </w:r>
      <w:r>
        <w:rPr>
          <w:snapToGrid w:val="0"/>
        </w:rPr>
        <w:t>Necesidades científicas y técnicas para apoyar la implementación del Marco Mundial de Biodiversidad de Kunming-Montreal:</w:t>
      </w:r>
    </w:p>
    <w:p w14:paraId="08D2D8AE" w14:textId="60BD6C05" w:rsidR="00805890" w:rsidRPr="00397499" w:rsidRDefault="006A032A" w:rsidP="00920C8C">
      <w:pPr>
        <w:pStyle w:val="CBDNormalNoNumber"/>
        <w:tabs>
          <w:tab w:val="clear" w:pos="567"/>
          <w:tab w:val="clear" w:pos="1134"/>
        </w:tabs>
        <w:ind w:left="1701" w:hanging="567"/>
        <w:rPr>
          <w:snapToGrid w:val="0"/>
          <w:kern w:val="22"/>
        </w:rPr>
      </w:pPr>
      <w:r>
        <w:rPr>
          <w:snapToGrid w:val="0"/>
        </w:rPr>
        <w:t>a)</w:t>
      </w:r>
      <w:r>
        <w:rPr>
          <w:snapToGrid w:val="0"/>
        </w:rPr>
        <w:tab/>
        <w:t>Revisión y análisis estratégicos de los programas de trabajo del Convenio en el contexto del Marco;</w:t>
      </w:r>
    </w:p>
    <w:p w14:paraId="1BCF4150" w14:textId="058E5DDF" w:rsidR="00805890" w:rsidRPr="00397499" w:rsidRDefault="006A032A" w:rsidP="00920C8C">
      <w:pPr>
        <w:pStyle w:val="CBDNormalNoNumber"/>
        <w:tabs>
          <w:tab w:val="clear" w:pos="567"/>
          <w:tab w:val="clear" w:pos="1134"/>
        </w:tabs>
        <w:ind w:left="1701" w:hanging="567"/>
        <w:rPr>
          <w:snapToGrid w:val="0"/>
          <w:kern w:val="22"/>
        </w:rPr>
      </w:pPr>
      <w:r>
        <w:rPr>
          <w:snapToGrid w:val="0"/>
        </w:rPr>
        <w:t>b)</w:t>
      </w:r>
      <w:r>
        <w:rPr>
          <w:snapToGrid w:val="0"/>
        </w:rPr>
        <w:tab/>
        <w:t xml:space="preserve">Revisión estratégica y actualizaciones del programa de trabajo ampliado sobre diversidad biológica forestal; </w:t>
      </w:r>
    </w:p>
    <w:p w14:paraId="4AD845D4" w14:textId="7AE6125C" w:rsidR="00875EB8" w:rsidRPr="00397499" w:rsidRDefault="006A032A" w:rsidP="00920C8C">
      <w:pPr>
        <w:pStyle w:val="CBDNormalNoNumber"/>
        <w:tabs>
          <w:tab w:val="clear" w:pos="567"/>
          <w:tab w:val="clear" w:pos="1134"/>
        </w:tabs>
        <w:ind w:left="1701" w:hanging="567"/>
      </w:pPr>
      <w:r>
        <w:rPr>
          <w:snapToGrid w:val="0"/>
        </w:rPr>
        <w:t>c)</w:t>
      </w:r>
      <w:r>
        <w:rPr>
          <w:snapToGrid w:val="0"/>
        </w:rPr>
        <w:tab/>
        <w:t>Esferas para posibles trabajos adicionales.</w:t>
      </w:r>
    </w:p>
    <w:p w14:paraId="099948A8" w14:textId="1CEBFEA9" w:rsidR="003A7A0A" w:rsidRPr="00397499" w:rsidRDefault="00557370" w:rsidP="00920C8C">
      <w:pPr>
        <w:pStyle w:val="CBDNormalNoNumber"/>
        <w:tabs>
          <w:tab w:val="clear" w:pos="567"/>
        </w:tabs>
        <w:ind w:left="1134" w:hanging="567"/>
        <w:rPr>
          <w:snapToGrid w:val="0"/>
          <w:kern w:val="22"/>
        </w:rPr>
      </w:pPr>
      <w:r>
        <w:t>7.</w:t>
      </w:r>
      <w:r>
        <w:tab/>
      </w:r>
      <w:r>
        <w:rPr>
          <w:snapToGrid w:val="0"/>
        </w:rPr>
        <w:t>Evaluación del riesgo y gestión del riesgo.</w:t>
      </w:r>
    </w:p>
    <w:p w14:paraId="218F29B6" w14:textId="58AF6A1A" w:rsidR="00625920" w:rsidRPr="00397499" w:rsidRDefault="001E1D93" w:rsidP="00920C8C">
      <w:pPr>
        <w:pStyle w:val="CBDNormalNoNumber"/>
        <w:tabs>
          <w:tab w:val="clear" w:pos="567"/>
        </w:tabs>
        <w:ind w:left="1134" w:hanging="567"/>
        <w:rPr>
          <w:snapToGrid w:val="0"/>
        </w:rPr>
      </w:pPr>
      <w:r>
        <w:t>8.</w:t>
      </w:r>
      <w:r>
        <w:tab/>
      </w:r>
      <w:r>
        <w:rPr>
          <w:snapToGrid w:val="0"/>
        </w:rPr>
        <w:t>Especies exóticas invasoras.</w:t>
      </w:r>
    </w:p>
    <w:p w14:paraId="1B1A706B" w14:textId="0ABC270A" w:rsidR="00557370" w:rsidRPr="00397499" w:rsidRDefault="00557370" w:rsidP="00920C8C">
      <w:pPr>
        <w:pStyle w:val="CBDNormalNoNumber"/>
        <w:tabs>
          <w:tab w:val="clear" w:pos="567"/>
        </w:tabs>
        <w:ind w:left="1134" w:hanging="567"/>
        <w:rPr>
          <w:snapToGrid w:val="0"/>
        </w:rPr>
      </w:pPr>
      <w:r>
        <w:t>9.</w:t>
      </w:r>
      <w:r>
        <w:tab/>
      </w:r>
      <w:r>
        <w:rPr>
          <w:snapToGrid w:val="0"/>
        </w:rPr>
        <w:t>Diversidad biológica y agricultura.</w:t>
      </w:r>
    </w:p>
    <w:p w14:paraId="78160E91" w14:textId="254E0502" w:rsidR="00557370" w:rsidRPr="00397499" w:rsidRDefault="00557370" w:rsidP="00920C8C">
      <w:pPr>
        <w:pStyle w:val="CBDNormalNoNumber"/>
        <w:tabs>
          <w:tab w:val="clear" w:pos="567"/>
        </w:tabs>
        <w:ind w:left="1134" w:hanging="567"/>
        <w:rPr>
          <w:snapToGrid w:val="0"/>
          <w:kern w:val="22"/>
        </w:rPr>
      </w:pPr>
      <w:r>
        <w:t>10.</w:t>
      </w:r>
      <w:r>
        <w:tab/>
      </w:r>
      <w:r>
        <w:rPr>
          <w:snapToGrid w:val="0"/>
        </w:rPr>
        <w:t>Diversidad biológica y salud.</w:t>
      </w:r>
    </w:p>
    <w:p w14:paraId="6CA6942E" w14:textId="675B4A42" w:rsidR="007B3086" w:rsidRPr="00397499" w:rsidRDefault="005B0893" w:rsidP="00920C8C">
      <w:pPr>
        <w:pStyle w:val="CBDNormalNoNumber"/>
        <w:tabs>
          <w:tab w:val="clear" w:pos="567"/>
        </w:tabs>
        <w:ind w:left="1134" w:hanging="567"/>
        <w:rPr>
          <w:snapToGrid w:val="0"/>
        </w:rPr>
      </w:pPr>
      <w:r>
        <w:rPr>
          <w:snapToGrid w:val="0"/>
        </w:rPr>
        <w:t>11.</w:t>
      </w:r>
      <w:r>
        <w:rPr>
          <w:snapToGrid w:val="0"/>
        </w:rPr>
        <w:tab/>
        <w:t>Otros asuntos.</w:t>
      </w:r>
    </w:p>
    <w:p w14:paraId="2EE72FF6" w14:textId="0228B3DF" w:rsidR="007B3086" w:rsidRPr="00397499" w:rsidRDefault="007B3086" w:rsidP="00920C8C">
      <w:pPr>
        <w:pStyle w:val="CBDNormalNoNumber"/>
        <w:tabs>
          <w:tab w:val="clear" w:pos="567"/>
        </w:tabs>
        <w:ind w:left="1134" w:hanging="567"/>
        <w:rPr>
          <w:snapToGrid w:val="0"/>
          <w:kern w:val="22"/>
        </w:rPr>
      </w:pPr>
      <w:r>
        <w:t>12.</w:t>
      </w:r>
      <w:r>
        <w:tab/>
      </w:r>
      <w:r>
        <w:rPr>
          <w:snapToGrid w:val="0"/>
        </w:rPr>
        <w:t>Adopción del informe.</w:t>
      </w:r>
    </w:p>
    <w:p w14:paraId="2C763F6B" w14:textId="4E986B9A" w:rsidR="00CF755D" w:rsidRPr="00397499" w:rsidRDefault="007B3086" w:rsidP="00920C8C">
      <w:pPr>
        <w:pStyle w:val="CBDNormalNoNumber"/>
        <w:tabs>
          <w:tab w:val="clear" w:pos="567"/>
        </w:tabs>
        <w:ind w:left="1134" w:hanging="567"/>
        <w:rPr>
          <w:snapToGrid w:val="0"/>
        </w:rPr>
      </w:pPr>
      <w:r>
        <w:rPr>
          <w:snapToGrid w:val="0"/>
        </w:rPr>
        <w:t>13.</w:t>
      </w:r>
      <w:r>
        <w:rPr>
          <w:snapToGrid w:val="0"/>
        </w:rPr>
        <w:tab/>
        <w:t>Clausura de la reunión.</w:t>
      </w:r>
    </w:p>
    <w:p w14:paraId="2F2DB364" w14:textId="4CB5BAF3" w:rsidR="00625920" w:rsidRPr="00397499" w:rsidRDefault="00557370" w:rsidP="004F0083">
      <w:pPr>
        <w:suppressLineNumbers/>
        <w:suppressAutoHyphens/>
        <w:jc w:val="center"/>
      </w:pPr>
      <w:r>
        <w:t>____________</w:t>
      </w:r>
    </w:p>
    <w:sectPr w:rsidR="00625920" w:rsidRPr="00397499" w:rsidSect="00A00FF5">
      <w:headerReference w:type="even" r:id="rId14"/>
      <w:headerReference w:type="default" r:id="rId15"/>
      <w:footerReference w:type="even" r:id="rId16"/>
      <w:footerReference w:type="default" r:id="rId17"/>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B2FDB" w14:textId="77777777" w:rsidR="00A71D4D" w:rsidRPr="00397499" w:rsidRDefault="00A71D4D" w:rsidP="00A96B21">
      <w:r w:rsidRPr="00397499">
        <w:separator/>
      </w:r>
    </w:p>
  </w:endnote>
  <w:endnote w:type="continuationSeparator" w:id="0">
    <w:p w14:paraId="1F887E47" w14:textId="77777777" w:rsidR="00A71D4D" w:rsidRPr="00397499" w:rsidRDefault="00A71D4D" w:rsidP="00A96B21">
      <w:r w:rsidRPr="00397499">
        <w:continuationSeparator/>
      </w:r>
    </w:p>
  </w:endnote>
  <w:endnote w:type="continuationNotice" w:id="1">
    <w:p w14:paraId="72D7CFCC" w14:textId="77777777" w:rsidR="00A71D4D" w:rsidRPr="00397499" w:rsidRDefault="00A71D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397499" w:rsidRDefault="002B559C">
            <w:pPr>
              <w:pStyle w:val="Piedepgina"/>
            </w:pPr>
            <w:r w:rsidRPr="00397499">
              <w:fldChar w:fldCharType="begin"/>
            </w:r>
            <w:r w:rsidRPr="00397499">
              <w:instrText xml:space="preserve"> PAGE </w:instrText>
            </w:r>
            <w:r w:rsidRPr="00397499">
              <w:fldChar w:fldCharType="separate"/>
            </w:r>
            <w:r w:rsidRPr="00397499">
              <w:t>2</w:t>
            </w:r>
            <w:r w:rsidRPr="00397499">
              <w:fldChar w:fldCharType="end"/>
            </w:r>
            <w:r>
              <w:t>/</w:t>
            </w:r>
            <w:fldSimple w:instr=" NUMPAGES  ">
              <w:r w:rsidRPr="00397499">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397499" w:rsidRDefault="002B559C" w:rsidP="002B559C">
            <w:pPr>
              <w:pStyle w:val="Piedepgina"/>
              <w:jc w:val="right"/>
            </w:pPr>
            <w:r w:rsidRPr="00397499">
              <w:fldChar w:fldCharType="begin"/>
            </w:r>
            <w:r w:rsidRPr="00397499">
              <w:instrText xml:space="preserve"> PAGE </w:instrText>
            </w:r>
            <w:r w:rsidRPr="00397499">
              <w:fldChar w:fldCharType="separate"/>
            </w:r>
            <w:r w:rsidRPr="00397499">
              <w:t>2</w:t>
            </w:r>
            <w:r w:rsidRPr="00397499">
              <w:fldChar w:fldCharType="end"/>
            </w:r>
            <w:r>
              <w:t>/</w:t>
            </w:r>
            <w:fldSimple w:instr=" NUMPAGES  ">
              <w:r w:rsidRPr="00397499">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5BC67" w14:textId="77777777" w:rsidR="00A71D4D" w:rsidRPr="00397499" w:rsidRDefault="00A71D4D" w:rsidP="00A96B21">
      <w:r w:rsidRPr="00397499">
        <w:separator/>
      </w:r>
    </w:p>
  </w:footnote>
  <w:footnote w:type="continuationSeparator" w:id="0">
    <w:p w14:paraId="4DC949A9" w14:textId="77777777" w:rsidR="00A71D4D" w:rsidRPr="00397499" w:rsidRDefault="00A71D4D" w:rsidP="00A96B21">
      <w:r w:rsidRPr="00397499">
        <w:continuationSeparator/>
      </w:r>
    </w:p>
  </w:footnote>
  <w:footnote w:type="continuationNotice" w:id="1">
    <w:p w14:paraId="464CA815" w14:textId="77777777" w:rsidR="00A71D4D" w:rsidRPr="00397499" w:rsidRDefault="00A71D4D"/>
  </w:footnote>
  <w:footnote w:id="2">
    <w:p w14:paraId="3EFAAC38" w14:textId="1A8B46BE" w:rsidR="00A62F52" w:rsidRPr="00A62F52" w:rsidRDefault="00A62F52" w:rsidP="00A62F52">
      <w:pPr>
        <w:pStyle w:val="Textonotapie"/>
      </w:pPr>
      <w:r w:rsidRPr="00A62F52">
        <w:rPr>
          <w:rStyle w:val="Refdenotaalpie"/>
        </w:rPr>
        <w:t>*</w:t>
      </w:r>
      <w:r w:rsidRPr="00A62F52">
        <w:t xml:space="preserve"> </w:t>
      </w:r>
      <w:r w:rsidRPr="00A62F52">
        <w:t>Publicado nuevamente por razones técnicas el 13 de agosto de 2025</w:t>
      </w:r>
      <w:r w:rsidRPr="00A62F5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F8A26D5" w14:textId="585F673E" w:rsidR="002B559C" w:rsidRPr="00397499"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F0083">
          <w:rPr>
            <w:sz w:val="20"/>
            <w:szCs w:val="20"/>
          </w:rPr>
          <w:t>CBD/SBSTTA/27/1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14596636" w:rsidR="002B559C" w:rsidRPr="00397499" w:rsidRDefault="004F0083" w:rsidP="002B559C">
        <w:pPr>
          <w:pBdr>
            <w:bottom w:val="single" w:sz="4" w:space="1" w:color="auto"/>
          </w:pBdr>
          <w:spacing w:after="240"/>
          <w:jc w:val="right"/>
          <w:rPr>
            <w:sz w:val="20"/>
            <w:szCs w:val="20"/>
          </w:rPr>
        </w:pPr>
        <w:r>
          <w:rPr>
            <w:sz w:val="20"/>
            <w:szCs w:val="20"/>
          </w:rPr>
          <w:t>CBD/SBSTTA/27/1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6"/>
  </w:num>
  <w:num w:numId="2" w16cid:durableId="2105613923">
    <w:abstractNumId w:val="10"/>
  </w:num>
  <w:num w:numId="3" w16cid:durableId="519390554">
    <w:abstractNumId w:val="12"/>
  </w:num>
  <w:num w:numId="4" w16cid:durableId="1072390599">
    <w:abstractNumId w:val="15"/>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1"/>
  </w:num>
  <w:num w:numId="11" w16cid:durableId="893932166">
    <w:abstractNumId w:val="14"/>
  </w:num>
  <w:num w:numId="12" w16cid:durableId="323945383">
    <w:abstractNumId w:val="13"/>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12683"/>
    <w:rsid w:val="00026212"/>
    <w:rsid w:val="00032066"/>
    <w:rsid w:val="00033101"/>
    <w:rsid w:val="00033DB3"/>
    <w:rsid w:val="0003512E"/>
    <w:rsid w:val="00040598"/>
    <w:rsid w:val="00045EA6"/>
    <w:rsid w:val="00046E11"/>
    <w:rsid w:val="00070F3B"/>
    <w:rsid w:val="00093316"/>
    <w:rsid w:val="000C6283"/>
    <w:rsid w:val="000D0FEC"/>
    <w:rsid w:val="000F6FBB"/>
    <w:rsid w:val="00105F78"/>
    <w:rsid w:val="00106751"/>
    <w:rsid w:val="00132581"/>
    <w:rsid w:val="0013541B"/>
    <w:rsid w:val="001558F1"/>
    <w:rsid w:val="00161AEB"/>
    <w:rsid w:val="00173690"/>
    <w:rsid w:val="00184909"/>
    <w:rsid w:val="001D7B38"/>
    <w:rsid w:val="001E1D93"/>
    <w:rsid w:val="00202BFD"/>
    <w:rsid w:val="00206304"/>
    <w:rsid w:val="002353BC"/>
    <w:rsid w:val="002561D6"/>
    <w:rsid w:val="00281878"/>
    <w:rsid w:val="002A19FD"/>
    <w:rsid w:val="002B00CA"/>
    <w:rsid w:val="002B559C"/>
    <w:rsid w:val="002B6B4D"/>
    <w:rsid w:val="002C31D3"/>
    <w:rsid w:val="002E3F0E"/>
    <w:rsid w:val="00301309"/>
    <w:rsid w:val="00310608"/>
    <w:rsid w:val="00323F22"/>
    <w:rsid w:val="00331B4F"/>
    <w:rsid w:val="00334471"/>
    <w:rsid w:val="003355FD"/>
    <w:rsid w:val="0034004B"/>
    <w:rsid w:val="003476A9"/>
    <w:rsid w:val="0035229E"/>
    <w:rsid w:val="00352925"/>
    <w:rsid w:val="00354FA1"/>
    <w:rsid w:val="00387CF7"/>
    <w:rsid w:val="00397499"/>
    <w:rsid w:val="003A7A0A"/>
    <w:rsid w:val="003C3CB6"/>
    <w:rsid w:val="003C6F10"/>
    <w:rsid w:val="003C7940"/>
    <w:rsid w:val="003F428E"/>
    <w:rsid w:val="00411BE5"/>
    <w:rsid w:val="004147C2"/>
    <w:rsid w:val="004335E2"/>
    <w:rsid w:val="00434344"/>
    <w:rsid w:val="00435A96"/>
    <w:rsid w:val="004528AE"/>
    <w:rsid w:val="00454D09"/>
    <w:rsid w:val="00462556"/>
    <w:rsid w:val="004701EE"/>
    <w:rsid w:val="00491D9F"/>
    <w:rsid w:val="00495688"/>
    <w:rsid w:val="004A2A2D"/>
    <w:rsid w:val="004B23A6"/>
    <w:rsid w:val="004B4208"/>
    <w:rsid w:val="004C2B98"/>
    <w:rsid w:val="004E26AC"/>
    <w:rsid w:val="004F0083"/>
    <w:rsid w:val="00501156"/>
    <w:rsid w:val="00512CE8"/>
    <w:rsid w:val="00534A11"/>
    <w:rsid w:val="00537248"/>
    <w:rsid w:val="00551650"/>
    <w:rsid w:val="0055320F"/>
    <w:rsid w:val="00557370"/>
    <w:rsid w:val="0059350D"/>
    <w:rsid w:val="00594F78"/>
    <w:rsid w:val="005A206E"/>
    <w:rsid w:val="005A4AFC"/>
    <w:rsid w:val="005B0893"/>
    <w:rsid w:val="005D2040"/>
    <w:rsid w:val="005D7B97"/>
    <w:rsid w:val="005E2605"/>
    <w:rsid w:val="00607425"/>
    <w:rsid w:val="006253F6"/>
    <w:rsid w:val="00625920"/>
    <w:rsid w:val="00626D8C"/>
    <w:rsid w:val="00635DF7"/>
    <w:rsid w:val="00636F3B"/>
    <w:rsid w:val="00637ACC"/>
    <w:rsid w:val="00657ED6"/>
    <w:rsid w:val="00660FE4"/>
    <w:rsid w:val="00682E81"/>
    <w:rsid w:val="0068376C"/>
    <w:rsid w:val="00684117"/>
    <w:rsid w:val="006A032A"/>
    <w:rsid w:val="006B293D"/>
    <w:rsid w:val="006C41E6"/>
    <w:rsid w:val="006D29BB"/>
    <w:rsid w:val="00707FE7"/>
    <w:rsid w:val="00715BD2"/>
    <w:rsid w:val="007225FB"/>
    <w:rsid w:val="00752089"/>
    <w:rsid w:val="00781A63"/>
    <w:rsid w:val="0079695A"/>
    <w:rsid w:val="007A7247"/>
    <w:rsid w:val="007B3086"/>
    <w:rsid w:val="007C77BC"/>
    <w:rsid w:val="007D76C5"/>
    <w:rsid w:val="008024B2"/>
    <w:rsid w:val="00805890"/>
    <w:rsid w:val="00824845"/>
    <w:rsid w:val="00864452"/>
    <w:rsid w:val="00874541"/>
    <w:rsid w:val="00875EB8"/>
    <w:rsid w:val="00880395"/>
    <w:rsid w:val="00885412"/>
    <w:rsid w:val="008E0581"/>
    <w:rsid w:val="008F1DC8"/>
    <w:rsid w:val="0091262F"/>
    <w:rsid w:val="00920C8C"/>
    <w:rsid w:val="00935461"/>
    <w:rsid w:val="009358E8"/>
    <w:rsid w:val="00952510"/>
    <w:rsid w:val="00995DDC"/>
    <w:rsid w:val="009C1114"/>
    <w:rsid w:val="00A00FF5"/>
    <w:rsid w:val="00A161EF"/>
    <w:rsid w:val="00A17F23"/>
    <w:rsid w:val="00A26550"/>
    <w:rsid w:val="00A3768C"/>
    <w:rsid w:val="00A435E4"/>
    <w:rsid w:val="00A44D37"/>
    <w:rsid w:val="00A54FA0"/>
    <w:rsid w:val="00A62F52"/>
    <w:rsid w:val="00A71D4D"/>
    <w:rsid w:val="00A72A3E"/>
    <w:rsid w:val="00A77136"/>
    <w:rsid w:val="00A96B21"/>
    <w:rsid w:val="00AA7297"/>
    <w:rsid w:val="00AB51F8"/>
    <w:rsid w:val="00AC6FB3"/>
    <w:rsid w:val="00AD3856"/>
    <w:rsid w:val="00AE1A95"/>
    <w:rsid w:val="00B36EA9"/>
    <w:rsid w:val="00B937BE"/>
    <w:rsid w:val="00B970DF"/>
    <w:rsid w:val="00BA1B64"/>
    <w:rsid w:val="00BA5062"/>
    <w:rsid w:val="00BB3C99"/>
    <w:rsid w:val="00BE2064"/>
    <w:rsid w:val="00BF4955"/>
    <w:rsid w:val="00BF60B0"/>
    <w:rsid w:val="00BF6FF5"/>
    <w:rsid w:val="00C06EA4"/>
    <w:rsid w:val="00C17128"/>
    <w:rsid w:val="00C2354A"/>
    <w:rsid w:val="00C35934"/>
    <w:rsid w:val="00C4342F"/>
    <w:rsid w:val="00C45D2D"/>
    <w:rsid w:val="00C62885"/>
    <w:rsid w:val="00C859D1"/>
    <w:rsid w:val="00CC034D"/>
    <w:rsid w:val="00CD0125"/>
    <w:rsid w:val="00CD2501"/>
    <w:rsid w:val="00CD3E49"/>
    <w:rsid w:val="00CD456E"/>
    <w:rsid w:val="00CD522D"/>
    <w:rsid w:val="00CF70AB"/>
    <w:rsid w:val="00CF755D"/>
    <w:rsid w:val="00D00B01"/>
    <w:rsid w:val="00D163F5"/>
    <w:rsid w:val="00D3059B"/>
    <w:rsid w:val="00D60046"/>
    <w:rsid w:val="00D70AF1"/>
    <w:rsid w:val="00D71FFB"/>
    <w:rsid w:val="00D82477"/>
    <w:rsid w:val="00DC4F45"/>
    <w:rsid w:val="00DD6C07"/>
    <w:rsid w:val="00E018DA"/>
    <w:rsid w:val="00E0367D"/>
    <w:rsid w:val="00E069F2"/>
    <w:rsid w:val="00E1597C"/>
    <w:rsid w:val="00E24CAE"/>
    <w:rsid w:val="00E46558"/>
    <w:rsid w:val="00E76E4D"/>
    <w:rsid w:val="00E84D94"/>
    <w:rsid w:val="00EA0BE5"/>
    <w:rsid w:val="00EA5DEC"/>
    <w:rsid w:val="00EB4033"/>
    <w:rsid w:val="00ED06B6"/>
    <w:rsid w:val="00ED3849"/>
    <w:rsid w:val="00EF2150"/>
    <w:rsid w:val="00F258FB"/>
    <w:rsid w:val="00F40E27"/>
    <w:rsid w:val="00F50399"/>
    <w:rsid w:val="00F67A45"/>
    <w:rsid w:val="00F70F41"/>
    <w:rsid w:val="00F73598"/>
    <w:rsid w:val="00F84D2F"/>
    <w:rsid w:val="00FA18C9"/>
    <w:rsid w:val="00FA47C3"/>
    <w:rsid w:val="00FB150E"/>
    <w:rsid w:val="00FB36A1"/>
    <w:rsid w:val="00FD2104"/>
    <w:rsid w:val="00FE726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397499"/>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97499"/>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97499"/>
    <w:pPr>
      <w:keepNext/>
      <w:keepLines/>
      <w:numPr>
        <w:ilvl w:val="2"/>
        <w:numId w:val="11"/>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97499"/>
    <w:pPr>
      <w:keepNext/>
      <w:numPr>
        <w:ilvl w:val="3"/>
        <w:numId w:val="11"/>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97499"/>
    <w:pPr>
      <w:keepNext/>
      <w:numPr>
        <w:ilvl w:val="4"/>
        <w:numId w:val="11"/>
      </w:numPr>
      <w:spacing w:before="120" w:after="120"/>
      <w:jc w:val="left"/>
      <w:outlineLvl w:val="4"/>
    </w:pPr>
    <w:rPr>
      <w:rFonts w:eastAsiaTheme="majorEastAsia"/>
      <w:i/>
      <w:iCs/>
    </w:rPr>
  </w:style>
  <w:style w:type="paragraph" w:styleId="Ttulo6">
    <w:name w:val="heading 6"/>
    <w:basedOn w:val="Normal"/>
    <w:next w:val="Normal"/>
    <w:link w:val="Ttulo6C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397499"/>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397499"/>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397499"/>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397499"/>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397499"/>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397499"/>
    <w:rPr>
      <w:vertAlign w:val="superscript"/>
      <w:lang w:val="es-ES"/>
    </w:rPr>
  </w:style>
  <w:style w:type="paragraph" w:customStyle="1" w:styleId="Footnote">
    <w:name w:val="Footnote"/>
    <w:basedOn w:val="Textonotapie"/>
    <w:qFormat/>
    <w:rsid w:val="00397499"/>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spacing w:before="120" w:after="120"/>
      <w:ind w:left="567"/>
    </w:pPr>
  </w:style>
  <w:style w:type="character" w:customStyle="1" w:styleId="Ttulo2Car">
    <w:name w:val="Título 2 Car"/>
    <w:basedOn w:val="Fuentedeprrafopredeter"/>
    <w:link w:val="Ttulo2"/>
    <w:uiPriority w:val="9"/>
    <w:rsid w:val="00397499"/>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397499"/>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97499"/>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397499"/>
    <w:pPr>
      <w:tabs>
        <w:tab w:val="center" w:pos="4680"/>
        <w:tab w:val="right" w:pos="9360"/>
      </w:tabs>
    </w:pPr>
    <w:rPr>
      <w:sz w:val="20"/>
    </w:rPr>
  </w:style>
  <w:style w:type="character" w:customStyle="1" w:styleId="PiedepginaCar">
    <w:name w:val="Pie de página Car"/>
    <w:basedOn w:val="Fuentedeprrafopredeter"/>
    <w:link w:val="Piedepgina"/>
    <w:uiPriority w:val="99"/>
    <w:rsid w:val="00397499"/>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397499"/>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tulo4Car">
    <w:name w:val="Título 4 Car"/>
    <w:basedOn w:val="Fuentedeprrafopredeter"/>
    <w:link w:val="Ttulo4"/>
    <w:uiPriority w:val="9"/>
    <w:rsid w:val="00397499"/>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397499"/>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397499"/>
    <w:rPr>
      <w:sz w:val="16"/>
      <w:szCs w:val="16"/>
      <w:lang w:val="es-ES"/>
    </w:rPr>
  </w:style>
  <w:style w:type="paragraph" w:styleId="Textocomentario">
    <w:name w:val="annotation text"/>
    <w:basedOn w:val="Normal"/>
    <w:link w:val="TextocomentarioCar"/>
    <w:uiPriority w:val="99"/>
    <w:rsid w:val="00397499"/>
    <w:rPr>
      <w:sz w:val="20"/>
      <w:szCs w:val="20"/>
    </w:rPr>
  </w:style>
  <w:style w:type="character" w:customStyle="1" w:styleId="TextocomentarioCar">
    <w:name w:val="Texto comentario Car"/>
    <w:basedOn w:val="Fuentedeprrafopredeter"/>
    <w:link w:val="Textocomentario"/>
    <w:uiPriority w:val="99"/>
    <w:rsid w:val="00397499"/>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397499"/>
    <w:rPr>
      <w:b/>
      <w:bCs/>
    </w:rPr>
  </w:style>
  <w:style w:type="character" w:customStyle="1" w:styleId="AsuntodelcomentarioCar">
    <w:name w:val="Asunto del comentario Car"/>
    <w:basedOn w:val="TextocomentarioCar"/>
    <w:link w:val="Asuntodelcomentario"/>
    <w:uiPriority w:val="99"/>
    <w:semiHidden/>
    <w:rsid w:val="00397499"/>
    <w:rPr>
      <w:rFonts w:ascii="Times New Roman" w:eastAsia="SimSun" w:hAnsi="Times New Roman" w:cs="Times New Roman"/>
      <w:b/>
      <w:bCs/>
      <w:kern w:val="0"/>
      <w:sz w:val="20"/>
      <w:szCs w:val="20"/>
      <w:lang w:val="es-ES"/>
      <w14:ligatures w14:val="none"/>
    </w:rPr>
  </w:style>
  <w:style w:type="paragraph" w:styleId="Revisi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14:ligatures w14:val="none"/>
    </w:rPr>
  </w:style>
  <w:style w:type="character" w:styleId="Nmerodepgina">
    <w:name w:val="page number"/>
    <w:rsid w:val="00557370"/>
    <w:rPr>
      <w:rFonts w:ascii="Times New Roman" w:hAnsi="Times New Roman"/>
      <w:sz w:val="22"/>
      <w:lang w:val="es-ES"/>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Prrafodelista">
    <w:name w:val="List Paragraph"/>
    <w:basedOn w:val="Normal"/>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Hipervnculovisitado">
    <w:name w:val="FollowedHyperlink"/>
    <w:basedOn w:val="Fuentedeprrafopredeter"/>
    <w:uiPriority w:val="99"/>
    <w:semiHidden/>
    <w:unhideWhenUsed/>
    <w:rsid w:val="00A435E4"/>
    <w:rPr>
      <w:color w:val="954F72" w:themeColor="followedHyperlink"/>
      <w:u w:val="single"/>
      <w:lang w:val="es-ES"/>
    </w:rPr>
  </w:style>
  <w:style w:type="character" w:customStyle="1" w:styleId="Ttulo6Car">
    <w:name w:val="Título 6 Car"/>
    <w:basedOn w:val="Fuentedeprrafopredeter"/>
    <w:link w:val="Ttulo6"/>
    <w:semiHidden/>
    <w:rsid w:val="00397499"/>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397499"/>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397499"/>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397499"/>
    <w:rPr>
      <w:rFonts w:ascii="Times New Roman" w:eastAsia="SimSun" w:hAnsi="Times New Roman" w:cs="Times New Roman"/>
      <w:snapToGrid w:val="0"/>
      <w:kern w:val="0"/>
      <w:u w:val="single"/>
      <w:lang w:val="es-ES"/>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397499"/>
    <w:pPr>
      <w:contextualSpacing/>
    </w:pPr>
  </w:style>
  <w:style w:type="numbering" w:customStyle="1" w:styleId="ListCBD">
    <w:name w:val="ListCBD"/>
    <w:basedOn w:val="Sinlista"/>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397499"/>
    <w:rPr>
      <w:rFonts w:ascii="Times New Roman" w:hAnsi="Times New Roman"/>
      <w:color w:val="0563C1" w:themeColor="hyperlink"/>
      <w:u w:val="single"/>
      <w:lang w:val="es-ES"/>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D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3974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97499"/>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397499"/>
  </w:style>
  <w:style w:type="paragraph" w:styleId="Textodebloque">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397499"/>
    <w:pPr>
      <w:spacing w:after="120" w:line="480" w:lineRule="auto"/>
    </w:pPr>
  </w:style>
  <w:style w:type="character" w:customStyle="1" w:styleId="Textoindependiente2Car">
    <w:name w:val="Texto independiente 2 Car"/>
    <w:basedOn w:val="Fuentedeprrafopredeter"/>
    <w:link w:val="Textoindependiente2"/>
    <w:uiPriority w:val="99"/>
    <w:semiHidden/>
    <w:rsid w:val="00397499"/>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397499"/>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397499"/>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397499"/>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397499"/>
    <w:pPr>
      <w:spacing w:after="120"/>
      <w:ind w:left="283"/>
    </w:pPr>
  </w:style>
  <w:style w:type="character" w:customStyle="1" w:styleId="SangradetextonormalCar">
    <w:name w:val="Sangría de texto normal Car"/>
    <w:basedOn w:val="Fuentedeprrafopredeter"/>
    <w:link w:val="Sangradetextonormal"/>
    <w:uiPriority w:val="99"/>
    <w:semiHidden/>
    <w:rsid w:val="00397499"/>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39749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397499"/>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397499"/>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397499"/>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397499"/>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397499"/>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397499"/>
    <w:rPr>
      <w:b/>
      <w:bCs/>
      <w:i/>
      <w:iCs/>
      <w:spacing w:val="5"/>
      <w:lang w:val="es-ES"/>
    </w:rPr>
  </w:style>
  <w:style w:type="paragraph" w:styleId="Descripcin">
    <w:name w:val="caption"/>
    <w:basedOn w:val="Normal"/>
    <w:next w:val="Normal"/>
    <w:uiPriority w:val="35"/>
    <w:semiHidden/>
    <w:unhideWhenUsed/>
    <w:qFormat/>
    <w:rsid w:val="00397499"/>
    <w:pPr>
      <w:spacing w:after="200"/>
    </w:pPr>
    <w:rPr>
      <w:i/>
      <w:iCs/>
      <w:color w:val="44546A" w:themeColor="text2"/>
      <w:sz w:val="18"/>
      <w:szCs w:val="18"/>
    </w:rPr>
  </w:style>
  <w:style w:type="paragraph" w:styleId="Cierre">
    <w:name w:val="Closing"/>
    <w:basedOn w:val="Normal"/>
    <w:link w:val="CierreCar"/>
    <w:uiPriority w:val="99"/>
    <w:semiHidden/>
    <w:unhideWhenUsed/>
    <w:rsid w:val="00397499"/>
    <w:pPr>
      <w:ind w:left="4252"/>
    </w:pPr>
  </w:style>
  <w:style w:type="character" w:customStyle="1" w:styleId="CierreCar">
    <w:name w:val="Cierre Car"/>
    <w:basedOn w:val="Fuentedeprrafopredeter"/>
    <w:link w:val="Cierre"/>
    <w:uiPriority w:val="99"/>
    <w:semiHidden/>
    <w:rsid w:val="00397499"/>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397499"/>
  </w:style>
  <w:style w:type="character" w:customStyle="1" w:styleId="FechaCar">
    <w:name w:val="Fecha Car"/>
    <w:basedOn w:val="Fuentedeprrafopredeter"/>
    <w:link w:val="Fecha"/>
    <w:uiPriority w:val="99"/>
    <w:semiHidden/>
    <w:rsid w:val="00397499"/>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397499"/>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397499"/>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397499"/>
  </w:style>
  <w:style w:type="character" w:customStyle="1" w:styleId="FirmadecorreoelectrnicoCar">
    <w:name w:val="Firma de correo electrónico Car"/>
    <w:basedOn w:val="Fuentedeprrafopredeter"/>
    <w:link w:val="Firmadecorreoelectrnico"/>
    <w:uiPriority w:val="99"/>
    <w:semiHidden/>
    <w:rsid w:val="00397499"/>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397499"/>
    <w:rPr>
      <w:i/>
      <w:iCs/>
      <w:lang w:val="es-ES"/>
    </w:rPr>
  </w:style>
  <w:style w:type="character" w:styleId="Refdenotaalfinal">
    <w:name w:val="endnote reference"/>
    <w:basedOn w:val="Fuentedeprrafopredeter"/>
    <w:uiPriority w:val="99"/>
    <w:semiHidden/>
    <w:unhideWhenUsed/>
    <w:rsid w:val="00397499"/>
    <w:rPr>
      <w:vertAlign w:val="superscript"/>
      <w:lang w:val="es-ES"/>
    </w:rPr>
  </w:style>
  <w:style w:type="paragraph" w:styleId="Textonotaalfinal">
    <w:name w:val="endnote text"/>
    <w:basedOn w:val="Normal"/>
    <w:link w:val="TextonotaalfinalCar"/>
    <w:uiPriority w:val="99"/>
    <w:semiHidden/>
    <w:unhideWhenUsed/>
    <w:rsid w:val="00397499"/>
    <w:rPr>
      <w:sz w:val="20"/>
      <w:szCs w:val="20"/>
    </w:rPr>
  </w:style>
  <w:style w:type="character" w:customStyle="1" w:styleId="TextonotaalfinalCar">
    <w:name w:val="Texto nota al final Car"/>
    <w:basedOn w:val="Fuentedeprrafopredeter"/>
    <w:link w:val="Textonotaalfinal"/>
    <w:uiPriority w:val="99"/>
    <w:semiHidden/>
    <w:rsid w:val="00397499"/>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397499"/>
    <w:rPr>
      <w:rFonts w:asciiTheme="majorHAnsi" w:eastAsiaTheme="majorEastAsia" w:hAnsiTheme="majorHAnsi" w:cstheme="majorBidi"/>
      <w:sz w:val="20"/>
      <w:szCs w:val="20"/>
    </w:rPr>
  </w:style>
  <w:style w:type="table" w:styleId="Tablaconcuadrcula1clara">
    <w:name w:val="Grid Table 1 Light"/>
    <w:basedOn w:val="Tabla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397499"/>
    <w:rPr>
      <w:color w:val="2B579A"/>
      <w:shd w:val="clear" w:color="auto" w:fill="E1DFDD"/>
      <w:lang w:val="es-ES"/>
    </w:rPr>
  </w:style>
  <w:style w:type="character" w:styleId="AcrnimoHTML">
    <w:name w:val="HTML Acronym"/>
    <w:basedOn w:val="Fuentedeprrafopredeter"/>
    <w:uiPriority w:val="99"/>
    <w:semiHidden/>
    <w:unhideWhenUsed/>
    <w:rsid w:val="00397499"/>
    <w:rPr>
      <w:lang w:val="es-ES"/>
    </w:rPr>
  </w:style>
  <w:style w:type="paragraph" w:styleId="DireccinHTML">
    <w:name w:val="HTML Address"/>
    <w:basedOn w:val="Normal"/>
    <w:link w:val="DireccinHTMLCar"/>
    <w:uiPriority w:val="99"/>
    <w:semiHidden/>
    <w:unhideWhenUsed/>
    <w:rsid w:val="00397499"/>
    <w:rPr>
      <w:i/>
      <w:iCs/>
    </w:rPr>
  </w:style>
  <w:style w:type="character" w:customStyle="1" w:styleId="DireccinHTMLCar">
    <w:name w:val="Dirección HTML Car"/>
    <w:basedOn w:val="Fuentedeprrafopredeter"/>
    <w:link w:val="DireccinHTML"/>
    <w:uiPriority w:val="99"/>
    <w:semiHidden/>
    <w:rsid w:val="00397499"/>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397499"/>
    <w:rPr>
      <w:i/>
      <w:iCs/>
      <w:lang w:val="es-ES"/>
    </w:rPr>
  </w:style>
  <w:style w:type="character" w:styleId="CdigoHTML">
    <w:name w:val="HTML Code"/>
    <w:basedOn w:val="Fuentedeprrafopredeter"/>
    <w:uiPriority w:val="99"/>
    <w:semiHidden/>
    <w:unhideWhenUsed/>
    <w:rsid w:val="00397499"/>
    <w:rPr>
      <w:rFonts w:ascii="Consolas" w:hAnsi="Consolas"/>
      <w:sz w:val="20"/>
      <w:szCs w:val="20"/>
      <w:lang w:val="es-ES"/>
    </w:rPr>
  </w:style>
  <w:style w:type="character" w:styleId="DefinicinHTML">
    <w:name w:val="HTML Definition"/>
    <w:basedOn w:val="Fuentedeprrafopredeter"/>
    <w:uiPriority w:val="99"/>
    <w:semiHidden/>
    <w:unhideWhenUsed/>
    <w:rsid w:val="00397499"/>
    <w:rPr>
      <w:i/>
      <w:iCs/>
      <w:lang w:val="es-ES"/>
    </w:rPr>
  </w:style>
  <w:style w:type="character" w:styleId="TecladoHTML">
    <w:name w:val="HTML Keyboard"/>
    <w:basedOn w:val="Fuentedeprrafopredeter"/>
    <w:uiPriority w:val="99"/>
    <w:semiHidden/>
    <w:unhideWhenUsed/>
    <w:rsid w:val="00397499"/>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397499"/>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397499"/>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397499"/>
    <w:rPr>
      <w:rFonts w:ascii="Consolas" w:hAnsi="Consolas"/>
      <w:sz w:val="24"/>
      <w:szCs w:val="24"/>
      <w:lang w:val="es-ES"/>
    </w:rPr>
  </w:style>
  <w:style w:type="character" w:styleId="MquinadeescribirHTML">
    <w:name w:val="HTML Typewriter"/>
    <w:basedOn w:val="Fuentedeprrafopredeter"/>
    <w:uiPriority w:val="99"/>
    <w:semiHidden/>
    <w:unhideWhenUsed/>
    <w:rsid w:val="00397499"/>
    <w:rPr>
      <w:rFonts w:ascii="Consolas" w:hAnsi="Consolas"/>
      <w:sz w:val="20"/>
      <w:szCs w:val="20"/>
      <w:lang w:val="es-ES"/>
    </w:rPr>
  </w:style>
  <w:style w:type="character" w:styleId="VariableHTML">
    <w:name w:val="HTML Variable"/>
    <w:basedOn w:val="Fuentedeprrafopredeter"/>
    <w:uiPriority w:val="99"/>
    <w:semiHidden/>
    <w:unhideWhenUsed/>
    <w:rsid w:val="00397499"/>
    <w:rPr>
      <w:i/>
      <w:iCs/>
      <w:lang w:val="es-ES"/>
    </w:rPr>
  </w:style>
  <w:style w:type="paragraph" w:styleId="ndice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397499"/>
    <w:rPr>
      <w:rFonts w:asciiTheme="majorHAnsi" w:eastAsiaTheme="majorEastAsia" w:hAnsiTheme="majorHAnsi" w:cstheme="majorBidi"/>
      <w:b/>
      <w:bCs/>
    </w:rPr>
  </w:style>
  <w:style w:type="character" w:styleId="nfasisintenso">
    <w:name w:val="Intense Emphasis"/>
    <w:basedOn w:val="Fuentedeprrafopredeter"/>
    <w:uiPriority w:val="21"/>
    <w:qFormat/>
    <w:rsid w:val="00397499"/>
    <w:rPr>
      <w:i/>
      <w:iCs/>
      <w:color w:val="4472C4" w:themeColor="accent1"/>
      <w:lang w:val="es-ES"/>
    </w:rPr>
  </w:style>
  <w:style w:type="paragraph" w:styleId="Citadestacada">
    <w:name w:val="Intense Quote"/>
    <w:basedOn w:val="Normal"/>
    <w:next w:val="Normal"/>
    <w:link w:val="CitadestacadaC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397499"/>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397499"/>
    <w:rPr>
      <w:b/>
      <w:bCs/>
      <w:smallCaps/>
      <w:color w:val="4472C4" w:themeColor="accent1"/>
      <w:spacing w:val="5"/>
      <w:lang w:val="es-ES"/>
    </w:rPr>
  </w:style>
  <w:style w:type="table" w:styleId="Cuadrculaclara">
    <w:name w:val="Light Grid"/>
    <w:basedOn w:val="Tabla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397499"/>
    <w:rPr>
      <w:lang w:val="es-ES"/>
    </w:rPr>
  </w:style>
  <w:style w:type="paragraph" w:styleId="Lista2">
    <w:name w:val="List 2"/>
    <w:basedOn w:val="Normal"/>
    <w:uiPriority w:val="99"/>
    <w:semiHidden/>
    <w:unhideWhenUsed/>
    <w:rsid w:val="00397499"/>
    <w:pPr>
      <w:ind w:left="566" w:hanging="283"/>
      <w:contextualSpacing/>
    </w:pPr>
  </w:style>
  <w:style w:type="paragraph" w:styleId="Lista3">
    <w:name w:val="List 3"/>
    <w:basedOn w:val="Normal"/>
    <w:uiPriority w:val="99"/>
    <w:semiHidden/>
    <w:unhideWhenUsed/>
    <w:rsid w:val="00397499"/>
    <w:pPr>
      <w:ind w:left="849" w:hanging="283"/>
      <w:contextualSpacing/>
    </w:pPr>
  </w:style>
  <w:style w:type="paragraph" w:styleId="Lista4">
    <w:name w:val="List 4"/>
    <w:basedOn w:val="Normal"/>
    <w:uiPriority w:val="99"/>
    <w:semiHidden/>
    <w:unhideWhenUsed/>
    <w:rsid w:val="00397499"/>
    <w:pPr>
      <w:ind w:left="1132" w:hanging="283"/>
      <w:contextualSpacing/>
    </w:pPr>
  </w:style>
  <w:style w:type="paragraph" w:styleId="Lista5">
    <w:name w:val="List 5"/>
    <w:basedOn w:val="Normal"/>
    <w:uiPriority w:val="99"/>
    <w:semiHidden/>
    <w:unhideWhenUsed/>
    <w:rsid w:val="00397499"/>
    <w:pPr>
      <w:ind w:left="1415" w:hanging="283"/>
      <w:contextualSpacing/>
    </w:pPr>
  </w:style>
  <w:style w:type="paragraph" w:styleId="Listaconvietas">
    <w:name w:val="List Bullet"/>
    <w:basedOn w:val="Normal"/>
    <w:uiPriority w:val="99"/>
    <w:semiHidden/>
    <w:unhideWhenUsed/>
    <w:rsid w:val="00397499"/>
    <w:pPr>
      <w:numPr>
        <w:numId w:val="5"/>
      </w:numPr>
      <w:contextualSpacing/>
    </w:pPr>
  </w:style>
  <w:style w:type="paragraph" w:styleId="Listaconvietas2">
    <w:name w:val="List Bullet 2"/>
    <w:basedOn w:val="Normal"/>
    <w:uiPriority w:val="99"/>
    <w:semiHidden/>
    <w:unhideWhenUsed/>
    <w:rsid w:val="00397499"/>
    <w:pPr>
      <w:numPr>
        <w:numId w:val="6"/>
      </w:numPr>
      <w:contextualSpacing/>
    </w:pPr>
  </w:style>
  <w:style w:type="paragraph" w:styleId="Listaconvietas3">
    <w:name w:val="List Bullet 3"/>
    <w:basedOn w:val="Normal"/>
    <w:uiPriority w:val="99"/>
    <w:semiHidden/>
    <w:unhideWhenUsed/>
    <w:rsid w:val="00397499"/>
    <w:pPr>
      <w:numPr>
        <w:numId w:val="7"/>
      </w:numPr>
      <w:contextualSpacing/>
    </w:pPr>
  </w:style>
  <w:style w:type="paragraph" w:styleId="Listaconvietas4">
    <w:name w:val="List Bullet 4"/>
    <w:basedOn w:val="Normal"/>
    <w:uiPriority w:val="99"/>
    <w:semiHidden/>
    <w:unhideWhenUsed/>
    <w:rsid w:val="00397499"/>
    <w:pPr>
      <w:numPr>
        <w:numId w:val="8"/>
      </w:numPr>
      <w:contextualSpacing/>
    </w:pPr>
  </w:style>
  <w:style w:type="paragraph" w:styleId="Listaconvietas5">
    <w:name w:val="List Bullet 5"/>
    <w:basedOn w:val="Normal"/>
    <w:uiPriority w:val="99"/>
    <w:semiHidden/>
    <w:unhideWhenUsed/>
    <w:rsid w:val="00397499"/>
    <w:pPr>
      <w:numPr>
        <w:numId w:val="9"/>
      </w:numPr>
      <w:contextualSpacing/>
    </w:pPr>
  </w:style>
  <w:style w:type="paragraph" w:styleId="Continuarlista">
    <w:name w:val="List Continue"/>
    <w:basedOn w:val="Normal"/>
    <w:uiPriority w:val="99"/>
    <w:semiHidden/>
    <w:unhideWhenUsed/>
    <w:rsid w:val="00397499"/>
    <w:pPr>
      <w:spacing w:after="120"/>
      <w:ind w:left="283"/>
      <w:contextualSpacing/>
    </w:pPr>
  </w:style>
  <w:style w:type="paragraph" w:styleId="Continuarlista2">
    <w:name w:val="List Continue 2"/>
    <w:basedOn w:val="Normal"/>
    <w:uiPriority w:val="99"/>
    <w:semiHidden/>
    <w:unhideWhenUsed/>
    <w:rsid w:val="00397499"/>
    <w:pPr>
      <w:spacing w:after="120"/>
      <w:ind w:left="566"/>
      <w:contextualSpacing/>
    </w:pPr>
  </w:style>
  <w:style w:type="paragraph" w:styleId="Continuarlista3">
    <w:name w:val="List Continue 3"/>
    <w:basedOn w:val="Normal"/>
    <w:uiPriority w:val="99"/>
    <w:semiHidden/>
    <w:unhideWhenUsed/>
    <w:rsid w:val="00397499"/>
    <w:pPr>
      <w:spacing w:after="120"/>
      <w:ind w:left="849"/>
      <w:contextualSpacing/>
    </w:pPr>
  </w:style>
  <w:style w:type="paragraph" w:styleId="Continuarlista4">
    <w:name w:val="List Continue 4"/>
    <w:basedOn w:val="Normal"/>
    <w:uiPriority w:val="99"/>
    <w:semiHidden/>
    <w:unhideWhenUsed/>
    <w:rsid w:val="00397499"/>
    <w:pPr>
      <w:spacing w:after="120"/>
      <w:ind w:left="1132"/>
      <w:contextualSpacing/>
    </w:pPr>
  </w:style>
  <w:style w:type="paragraph" w:styleId="Continuarlista5">
    <w:name w:val="List Continue 5"/>
    <w:basedOn w:val="Normal"/>
    <w:uiPriority w:val="99"/>
    <w:semiHidden/>
    <w:unhideWhenUsed/>
    <w:rsid w:val="00397499"/>
    <w:pPr>
      <w:spacing w:after="120"/>
      <w:ind w:left="1415"/>
      <w:contextualSpacing/>
    </w:pPr>
  </w:style>
  <w:style w:type="paragraph" w:styleId="Listaconnmeros">
    <w:name w:val="List Number"/>
    <w:basedOn w:val="Normal"/>
    <w:uiPriority w:val="99"/>
    <w:semiHidden/>
    <w:unhideWhenUsed/>
    <w:rsid w:val="00397499"/>
    <w:pPr>
      <w:numPr>
        <w:numId w:val="13"/>
      </w:numPr>
      <w:contextualSpacing/>
    </w:pPr>
  </w:style>
  <w:style w:type="paragraph" w:styleId="Listaconnmeros2">
    <w:name w:val="List Number 2"/>
    <w:basedOn w:val="Normal"/>
    <w:uiPriority w:val="99"/>
    <w:semiHidden/>
    <w:unhideWhenUsed/>
    <w:rsid w:val="00397499"/>
    <w:pPr>
      <w:numPr>
        <w:numId w:val="14"/>
      </w:numPr>
      <w:contextualSpacing/>
    </w:pPr>
  </w:style>
  <w:style w:type="paragraph" w:styleId="Listaconnmeros3">
    <w:name w:val="List Number 3"/>
    <w:basedOn w:val="Normal"/>
    <w:uiPriority w:val="99"/>
    <w:semiHidden/>
    <w:unhideWhenUsed/>
    <w:rsid w:val="00397499"/>
    <w:pPr>
      <w:numPr>
        <w:numId w:val="15"/>
      </w:numPr>
      <w:contextualSpacing/>
    </w:pPr>
  </w:style>
  <w:style w:type="paragraph" w:styleId="Listaconnmeros4">
    <w:name w:val="List Number 4"/>
    <w:basedOn w:val="Normal"/>
    <w:uiPriority w:val="99"/>
    <w:semiHidden/>
    <w:unhideWhenUsed/>
    <w:rsid w:val="00397499"/>
    <w:pPr>
      <w:numPr>
        <w:numId w:val="16"/>
      </w:numPr>
      <w:contextualSpacing/>
    </w:pPr>
  </w:style>
  <w:style w:type="paragraph" w:styleId="Listaconnmeros5">
    <w:name w:val="List Number 5"/>
    <w:basedOn w:val="Normal"/>
    <w:uiPriority w:val="99"/>
    <w:semiHidden/>
    <w:unhideWhenUsed/>
    <w:rsid w:val="00397499"/>
    <w:pPr>
      <w:numPr>
        <w:numId w:val="17"/>
      </w:numPr>
      <w:contextualSpacing/>
    </w:pPr>
  </w:style>
  <w:style w:type="table" w:styleId="Tabladelista1clara">
    <w:name w:val="List Table 1 Light"/>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397499"/>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397499"/>
    <w:rPr>
      <w:color w:val="2B579A"/>
      <w:shd w:val="clear" w:color="auto" w:fill="E1DFDD"/>
      <w:lang w:val="es-ES"/>
    </w:rPr>
  </w:style>
  <w:style w:type="paragraph" w:styleId="Encabezadodemensaje">
    <w:name w:val="Message Header"/>
    <w:basedOn w:val="Normal"/>
    <w:link w:val="EncabezadodemensajeC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397499"/>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Sangranormal">
    <w:name w:val="Normal Indent"/>
    <w:basedOn w:val="Normal"/>
    <w:uiPriority w:val="99"/>
    <w:semiHidden/>
    <w:unhideWhenUsed/>
    <w:rsid w:val="00397499"/>
    <w:pPr>
      <w:ind w:left="720"/>
    </w:pPr>
  </w:style>
  <w:style w:type="paragraph" w:styleId="Encabezadodenota">
    <w:name w:val="Note Heading"/>
    <w:basedOn w:val="Normal"/>
    <w:next w:val="Normal"/>
    <w:link w:val="EncabezadodenotaCar"/>
    <w:uiPriority w:val="99"/>
    <w:semiHidden/>
    <w:unhideWhenUsed/>
    <w:rsid w:val="00397499"/>
  </w:style>
  <w:style w:type="character" w:customStyle="1" w:styleId="EncabezadodenotaCar">
    <w:name w:val="Encabezado de nota Car"/>
    <w:basedOn w:val="Fuentedeprrafopredeter"/>
    <w:link w:val="Encabezadodenota"/>
    <w:uiPriority w:val="99"/>
    <w:semiHidden/>
    <w:rsid w:val="00397499"/>
    <w:rPr>
      <w:rFonts w:ascii="Times New Roman" w:eastAsia="SimSun" w:hAnsi="Times New Roman" w:cs="Times New Roman"/>
      <w:kern w:val="0"/>
      <w:lang w:val="es-ES"/>
      <w14:ligatures w14:val="none"/>
    </w:rPr>
  </w:style>
  <w:style w:type="table" w:styleId="Tablanormal1">
    <w:name w:val="Plain Table 1"/>
    <w:basedOn w:val="Tabla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397499"/>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397499"/>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397499"/>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397499"/>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397499"/>
  </w:style>
  <w:style w:type="character" w:customStyle="1" w:styleId="SaludoCar">
    <w:name w:val="Saludo Car"/>
    <w:basedOn w:val="Fuentedeprrafopredeter"/>
    <w:link w:val="Saludo"/>
    <w:uiPriority w:val="99"/>
    <w:semiHidden/>
    <w:rsid w:val="00397499"/>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397499"/>
    <w:pPr>
      <w:ind w:left="4252"/>
    </w:pPr>
  </w:style>
  <w:style w:type="character" w:customStyle="1" w:styleId="FirmaCar">
    <w:name w:val="Firma Car"/>
    <w:basedOn w:val="Fuentedeprrafopredeter"/>
    <w:link w:val="Firma"/>
    <w:uiPriority w:val="99"/>
    <w:semiHidden/>
    <w:rsid w:val="00397499"/>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397499"/>
    <w:rPr>
      <w:u w:val="dotted"/>
      <w:lang w:val="es-ES"/>
    </w:rPr>
  </w:style>
  <w:style w:type="character" w:styleId="SmartLink">
    <w:name w:val="Smart Link"/>
    <w:basedOn w:val="Fuentedeprrafopredeter"/>
    <w:uiPriority w:val="99"/>
    <w:semiHidden/>
    <w:unhideWhenUsed/>
    <w:rsid w:val="00397499"/>
    <w:rPr>
      <w:color w:val="0000FF"/>
      <w:u w:val="single"/>
      <w:shd w:val="clear" w:color="auto" w:fill="F3F2F1"/>
      <w:lang w:val="es-ES"/>
    </w:rPr>
  </w:style>
  <w:style w:type="character" w:styleId="Textoennegrita">
    <w:name w:val="Strong"/>
    <w:basedOn w:val="Fuentedeprrafopredeter"/>
    <w:uiPriority w:val="22"/>
    <w:qFormat/>
    <w:rsid w:val="00397499"/>
    <w:rPr>
      <w:b/>
      <w:bCs/>
      <w:lang w:val="es-ES"/>
    </w:rPr>
  </w:style>
  <w:style w:type="character" w:styleId="nfasissutil">
    <w:name w:val="Subtle Emphasis"/>
    <w:basedOn w:val="Fuentedeprrafopredeter"/>
    <w:uiPriority w:val="19"/>
    <w:qFormat/>
    <w:rsid w:val="00397499"/>
    <w:rPr>
      <w:i/>
      <w:iCs/>
      <w:color w:val="404040" w:themeColor="text1" w:themeTint="BF"/>
      <w:lang w:val="es-ES"/>
    </w:rPr>
  </w:style>
  <w:style w:type="character" w:styleId="Referenciasutil">
    <w:name w:val="Subtle Reference"/>
    <w:basedOn w:val="Fuentedeprrafopredeter"/>
    <w:uiPriority w:val="31"/>
    <w:qFormat/>
    <w:rsid w:val="00397499"/>
    <w:rPr>
      <w:smallCaps/>
      <w:color w:val="5A5A5A" w:themeColor="text1" w:themeTint="A5"/>
      <w:lang w:val="es-ES"/>
    </w:rPr>
  </w:style>
  <w:style w:type="table" w:styleId="Tablaconefectos3D1">
    <w:name w:val="Table 3D effects 1"/>
    <w:basedOn w:val="Tabla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397499"/>
    <w:rPr>
      <w:color w:val="605E5C"/>
      <w:shd w:val="clear" w:color="auto" w:fill="E1DFDD"/>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1E8D4-B846-4393-8F03-2007E4F58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5</TotalTime>
  <Pages>1</Pages>
  <Words>215</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Provisional agenda</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CBD/SBSTTA/27/1</dc:subject>
  <dc:creator>Secretariat of the Convention on Biological Diversity</dc:creator>
  <cp:keywords/>
  <dc:description/>
  <cp:lastModifiedBy>Maria Troitino</cp:lastModifiedBy>
  <cp:revision>4</cp:revision>
  <dcterms:created xsi:type="dcterms:W3CDTF">2025-04-10T01:41:00Z</dcterms:created>
  <dcterms:modified xsi:type="dcterms:W3CDTF">2025-08-12T22:56:00Z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