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6"/>
        <w:gridCol w:w="1293"/>
        <w:gridCol w:w="2410"/>
        <w:gridCol w:w="5812"/>
      </w:tblGrid>
      <w:tr w:rsidR="00A96B21" w:rsidRPr="000245F5" w:rsidTr="00F47142">
        <w:tc>
          <w:tcPr>
            <w:tcW w:w="976" w:type="dxa"/>
            <w:tcBorders>
              <w:bottom w:val="single" w:sz="8" w:space="0" w:color="auto"/>
            </w:tcBorders>
            <w:vAlign w:val="bottom"/>
          </w:tcPr>
          <w:p w:rsidR="00A96B21" w:rsidRPr="003A18D2" w:rsidRDefault="00A96B21" w:rsidP="00D85FA3">
            <w:pPr>
              <w:spacing w:after="120"/>
              <w:jc w:val="left"/>
              <w:rPr>
                <w:lang w:val="ru-RU"/>
              </w:rPr>
            </w:pPr>
            <w:bookmarkStart w:id="0" w:name="_Hlk137651738"/>
            <w:r w:rsidRPr="003A18D2">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rsidR="00A96B21" w:rsidRPr="003A18D2" w:rsidRDefault="00A57D4C" w:rsidP="00D85FA3">
            <w:pPr>
              <w:spacing w:after="120"/>
              <w:jc w:val="left"/>
              <w:rPr>
                <w:lang w:val="ru-RU"/>
              </w:rPr>
            </w:pPr>
            <w:r w:rsidRPr="003A18D2">
              <w:rPr>
                <w:noProof/>
                <w:lang w:val="en-GB" w:eastAsia="en-GB"/>
              </w:rPr>
              <w:drawing>
                <wp:inline distT="0" distB="0" distL="0" distR="0">
                  <wp:extent cx="685800" cy="305141"/>
                  <wp:effectExtent l="0" t="0" r="0" b="0"/>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703420" cy="312981"/>
                          </a:xfrm>
                          <a:prstGeom prst="rect">
                            <a:avLst/>
                          </a:prstGeom>
                          <a:noFill/>
                          <a:ln>
                            <a:noFill/>
                          </a:ln>
                        </pic:spPr>
                      </pic:pic>
                    </a:graphicData>
                  </a:graphic>
                </wp:inline>
              </w:drawing>
            </w:r>
          </w:p>
        </w:tc>
        <w:tc>
          <w:tcPr>
            <w:tcW w:w="8222" w:type="dxa"/>
            <w:gridSpan w:val="2"/>
            <w:tcBorders>
              <w:bottom w:val="single" w:sz="8" w:space="0" w:color="auto"/>
            </w:tcBorders>
            <w:vAlign w:val="bottom"/>
          </w:tcPr>
          <w:p w:rsidR="00A96B21" w:rsidRPr="003A18D2" w:rsidRDefault="00A96B21" w:rsidP="00E36DB7">
            <w:pPr>
              <w:spacing w:after="120"/>
              <w:jc w:val="left"/>
              <w:rPr>
                <w:lang w:val="ru-RU"/>
              </w:rPr>
            </w:pPr>
            <w:r w:rsidRPr="003A18D2">
              <w:rPr>
                <w:sz w:val="40"/>
                <w:szCs w:val="40"/>
                <w:lang w:val="ru-RU"/>
              </w:rPr>
              <w:t>CBD</w:t>
            </w:r>
            <w:r w:rsidRPr="003A18D2">
              <w:rPr>
                <w:lang w:val="ru-RU"/>
              </w:rPr>
              <w:t>/</w:t>
            </w:r>
            <w:r w:rsidR="007564F1" w:rsidRPr="003A18D2">
              <w:rPr>
                <w:lang w:val="ru-RU"/>
              </w:rPr>
              <w:t>C</w:t>
            </w:r>
            <w:r w:rsidR="00392FF8" w:rsidRPr="003A18D2">
              <w:rPr>
                <w:lang w:val="ru-RU"/>
              </w:rPr>
              <w:t>OP/1</w:t>
            </w:r>
            <w:r w:rsidR="007564F1" w:rsidRPr="003A18D2">
              <w:rPr>
                <w:lang w:val="ru-RU"/>
              </w:rPr>
              <w:t>6</w:t>
            </w:r>
            <w:r w:rsidR="00435A96" w:rsidRPr="003A18D2">
              <w:rPr>
                <w:lang w:val="ru-RU"/>
              </w:rPr>
              <w:t>/</w:t>
            </w:r>
            <w:r w:rsidR="00E36DB7" w:rsidRPr="003A18D2">
              <w:rPr>
                <w:lang w:val="ru-RU"/>
              </w:rPr>
              <w:t>WG.I/L.1</w:t>
            </w:r>
            <w:r w:rsidR="002D2840" w:rsidRPr="003A18D2">
              <w:rPr>
                <w:lang w:val="ru-RU"/>
              </w:rPr>
              <w:t>-</w:t>
            </w:r>
            <w:r w:rsidR="002D2840" w:rsidRPr="003A18D2">
              <w:rPr>
                <w:sz w:val="40"/>
                <w:szCs w:val="40"/>
                <w:lang w:val="ru-RU"/>
              </w:rPr>
              <w:t>CBD</w:t>
            </w:r>
            <w:r w:rsidR="002D2840" w:rsidRPr="003A18D2">
              <w:rPr>
                <w:lang w:val="ru-RU"/>
              </w:rPr>
              <w:t>/CP/MOP/11</w:t>
            </w:r>
            <w:r w:rsidR="00E36DB7" w:rsidRPr="003A18D2">
              <w:rPr>
                <w:lang w:val="ru-RU"/>
              </w:rPr>
              <w:t>/WG.I/L.1-</w:t>
            </w:r>
            <w:r w:rsidR="00E36DB7" w:rsidRPr="003A18D2">
              <w:rPr>
                <w:sz w:val="40"/>
                <w:szCs w:val="40"/>
                <w:lang w:val="ru-RU"/>
              </w:rPr>
              <w:t>CBD</w:t>
            </w:r>
            <w:r w:rsidR="00E36DB7" w:rsidRPr="003A18D2">
              <w:rPr>
                <w:lang w:val="ru-RU"/>
              </w:rPr>
              <w:t>/NP/MOP/5/WG.I/L.1</w:t>
            </w:r>
          </w:p>
        </w:tc>
      </w:tr>
      <w:tr w:rsidR="00A96B21" w:rsidRPr="003A18D2" w:rsidTr="00121E3C">
        <w:tc>
          <w:tcPr>
            <w:tcW w:w="4679" w:type="dxa"/>
            <w:gridSpan w:val="3"/>
            <w:tcBorders>
              <w:top w:val="single" w:sz="8" w:space="0" w:color="auto"/>
              <w:bottom w:val="single" w:sz="12" w:space="0" w:color="auto"/>
            </w:tcBorders>
          </w:tcPr>
          <w:p w:rsidR="00A96B21" w:rsidRPr="003A18D2" w:rsidRDefault="000F0EAB" w:rsidP="00D85FA3">
            <w:pPr>
              <w:pStyle w:val="Cornernotation"/>
              <w:suppressLineNumbers/>
              <w:suppressAutoHyphens/>
              <w:spacing w:before="120" w:after="120"/>
              <w:ind w:right="0"/>
              <w:rPr>
                <w:lang w:val="ru-RU"/>
              </w:rPr>
            </w:pPr>
            <w:r w:rsidRPr="003A18D2">
              <w:rPr>
                <w:b w:val="0"/>
                <w:bCs/>
                <w:noProof/>
                <w:lang w:val="en-GB" w:eastAsia="en-GB"/>
              </w:rPr>
              <w:drawing>
                <wp:inline distT="0" distB="0" distL="0" distR="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5812" w:type="dxa"/>
            <w:tcBorders>
              <w:top w:val="single" w:sz="8" w:space="0" w:color="auto"/>
              <w:bottom w:val="single" w:sz="12" w:space="0" w:color="auto"/>
            </w:tcBorders>
          </w:tcPr>
          <w:p w:rsidR="00A96B21" w:rsidRPr="00AA4250" w:rsidRDefault="00A96B21" w:rsidP="00B40373">
            <w:pPr>
              <w:ind w:left="3009"/>
              <w:jc w:val="left"/>
            </w:pPr>
            <w:r w:rsidRPr="00AA4250">
              <w:t xml:space="preserve">Distr.: </w:t>
            </w:r>
            <w:r w:rsidR="00DA68CC" w:rsidRPr="00AA4250">
              <w:t>Limited</w:t>
            </w:r>
          </w:p>
          <w:p w:rsidR="00A96B21" w:rsidRPr="00AA4250" w:rsidRDefault="00B94D47" w:rsidP="00B40373">
            <w:pPr>
              <w:ind w:left="3009"/>
            </w:pPr>
            <w:r>
              <w:t>31</w:t>
            </w:r>
            <w:r w:rsidRPr="00AA4250">
              <w:t xml:space="preserve"> </w:t>
            </w:r>
            <w:r w:rsidR="00DA68CC" w:rsidRPr="00AA4250">
              <w:t>October</w:t>
            </w:r>
            <w:r w:rsidR="005F54CE" w:rsidRPr="00AA4250">
              <w:t xml:space="preserve"> </w:t>
            </w:r>
            <w:r w:rsidR="00A96B21" w:rsidRPr="00AA4250">
              <w:t>202</w:t>
            </w:r>
            <w:r w:rsidR="00392FF8" w:rsidRPr="00AA4250">
              <w:t>4</w:t>
            </w:r>
          </w:p>
          <w:p w:rsidR="000438C0" w:rsidRPr="00AA4250" w:rsidRDefault="000438C0" w:rsidP="000438C0">
            <w:pPr>
              <w:ind w:left="3009"/>
            </w:pPr>
            <w:r w:rsidRPr="00AA4250">
              <w:t>Russian</w:t>
            </w:r>
          </w:p>
          <w:p w:rsidR="00A96B21" w:rsidRPr="00AA4250" w:rsidRDefault="00A96B21" w:rsidP="00B40373">
            <w:pPr>
              <w:ind w:left="3009"/>
            </w:pPr>
            <w:r w:rsidRPr="00AA4250">
              <w:t>Original: English</w:t>
            </w:r>
          </w:p>
          <w:p w:rsidR="00A96B21" w:rsidRPr="00AA4250" w:rsidRDefault="00A96B21" w:rsidP="00D85FA3"/>
        </w:tc>
      </w:tr>
    </w:tbl>
    <w:tbl>
      <w:tblPr>
        <w:tblStyle w:val="Grilledutableau"/>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91"/>
        <w:gridCol w:w="3263"/>
        <w:gridCol w:w="3541"/>
      </w:tblGrid>
      <w:tr w:rsidR="001D375C" w:rsidRPr="000245F5">
        <w:tc>
          <w:tcPr>
            <w:tcW w:w="3691" w:type="dxa"/>
          </w:tcPr>
          <w:p w:rsidR="001D375C" w:rsidRPr="003A18D2" w:rsidRDefault="001D375C" w:rsidP="001D375C">
            <w:pPr>
              <w:pStyle w:val="AFCorNot12Bold"/>
              <w:rPr>
                <w:snapToGrid w:val="0"/>
                <w:sz w:val="22"/>
                <w:lang w:val="ru-RU"/>
              </w:rPr>
            </w:pPr>
            <w:r w:rsidRPr="003A18D2">
              <w:rPr>
                <w:snapToGrid w:val="0"/>
                <w:sz w:val="22"/>
                <w:lang w:val="ru-RU"/>
              </w:rPr>
              <w:t>Конференция Сторон Конвенции о биологическом разнообразии</w:t>
            </w:r>
          </w:p>
          <w:p w:rsidR="001D375C" w:rsidRPr="003A18D2" w:rsidRDefault="001D375C" w:rsidP="001D375C">
            <w:pPr>
              <w:pStyle w:val="AFCorNotBold"/>
              <w:jc w:val="left"/>
              <w:rPr>
                <w:snapToGrid w:val="0"/>
                <w:lang w:val="ru-RU"/>
              </w:rPr>
            </w:pPr>
            <w:r w:rsidRPr="003A18D2">
              <w:rPr>
                <w:snapToGrid w:val="0"/>
                <w:lang w:val="ru-RU"/>
              </w:rPr>
              <w:t xml:space="preserve">Шестнадцатое совещание </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 xml:space="preserve">Кали, Колумбия, </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21 октября – 1 ноября 2024 года</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b/>
                <w:bCs/>
                <w:snapToGrid w:val="0"/>
                <w:kern w:val="22"/>
                <w:lang w:val="ru-RU"/>
              </w:rPr>
            </w:pPr>
            <w:r w:rsidRPr="003A18D2">
              <w:rPr>
                <w:rFonts w:asciiTheme="majorBidi" w:hAnsiTheme="majorBidi" w:cstheme="majorBidi"/>
                <w:snapToGrid w:val="0"/>
                <w:kern w:val="22"/>
                <w:lang w:val="ru-RU"/>
              </w:rPr>
              <w:t>Пункт 30 повестки дня</w:t>
            </w:r>
          </w:p>
          <w:p w:rsidR="001D375C" w:rsidRPr="003A18D2" w:rsidRDefault="001D375C" w:rsidP="001D375C">
            <w:pPr>
              <w:pStyle w:val="Cornernotation-Item"/>
              <w:tabs>
                <w:tab w:val="clear" w:pos="567"/>
                <w:tab w:val="left" w:pos="2151"/>
              </w:tabs>
              <w:ind w:right="36"/>
              <w:rPr>
                <w:lang w:val="ru-RU"/>
              </w:rPr>
            </w:pPr>
            <w:r w:rsidRPr="003A18D2">
              <w:rPr>
                <w:lang w:val="ru-RU"/>
              </w:rPr>
              <w:t>Принятие доклада</w:t>
            </w:r>
          </w:p>
        </w:tc>
        <w:tc>
          <w:tcPr>
            <w:tcW w:w="3263" w:type="dxa"/>
          </w:tcPr>
          <w:p w:rsidR="001D375C" w:rsidRPr="003A18D2" w:rsidRDefault="001D375C" w:rsidP="001D375C">
            <w:pPr>
              <w:pStyle w:val="AFCorNot12Bold"/>
              <w:rPr>
                <w:rFonts w:asciiTheme="majorBidi" w:hAnsiTheme="majorBidi" w:cstheme="majorBidi"/>
                <w:b w:val="0"/>
                <w:bCs/>
                <w:snapToGrid w:val="0"/>
                <w:kern w:val="22"/>
                <w:sz w:val="22"/>
                <w:lang w:val="ru-RU"/>
              </w:rPr>
            </w:pPr>
            <w:r w:rsidRPr="003A18D2">
              <w:rPr>
                <w:snapToGrid w:val="0"/>
                <w:sz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1D375C" w:rsidRPr="003A18D2" w:rsidRDefault="001D375C" w:rsidP="001D375C">
            <w:pPr>
              <w:pStyle w:val="AFCorNotBold"/>
              <w:jc w:val="left"/>
              <w:rPr>
                <w:rFonts w:asciiTheme="majorBidi" w:hAnsiTheme="majorBidi" w:cstheme="majorBidi"/>
                <w:b w:val="0"/>
                <w:bCs/>
                <w:snapToGrid w:val="0"/>
                <w:kern w:val="22"/>
                <w:lang w:val="ru-RU" w:eastAsia="nb-NO"/>
              </w:rPr>
            </w:pPr>
            <w:r w:rsidRPr="003A18D2">
              <w:rPr>
                <w:snapToGrid w:val="0"/>
                <w:lang w:val="ru-RU"/>
              </w:rPr>
              <w:t>Одиннадцатое совещание</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 xml:space="preserve">Кали, Колумбия, </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21 октября – 1 ноября 2024 года</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3A18D2">
              <w:rPr>
                <w:rFonts w:asciiTheme="majorBidi" w:hAnsiTheme="majorBidi" w:cstheme="majorBidi"/>
                <w:snapToGrid w:val="0"/>
                <w:kern w:val="22"/>
                <w:lang w:val="ru-RU"/>
              </w:rPr>
              <w:t>Пункт 16 повестки дня</w:t>
            </w:r>
          </w:p>
          <w:p w:rsidR="001D375C" w:rsidRPr="003A18D2" w:rsidRDefault="001D375C" w:rsidP="001D375C">
            <w:pPr>
              <w:pStyle w:val="Cornernotation"/>
              <w:tabs>
                <w:tab w:val="clear" w:pos="1134"/>
              </w:tabs>
              <w:ind w:right="0"/>
              <w:rPr>
                <w:sz w:val="22"/>
                <w:lang w:val="ru-RU"/>
              </w:rPr>
            </w:pPr>
            <w:r w:rsidRPr="003A18D2">
              <w:rPr>
                <w:sz w:val="22"/>
                <w:lang w:val="ru-RU"/>
              </w:rPr>
              <w:t>Принятие доклада</w:t>
            </w:r>
          </w:p>
        </w:tc>
        <w:tc>
          <w:tcPr>
            <w:tcW w:w="3541" w:type="dxa"/>
          </w:tcPr>
          <w:p w:rsidR="001D375C" w:rsidRPr="003A18D2" w:rsidRDefault="001D375C" w:rsidP="001D375C">
            <w:pPr>
              <w:pStyle w:val="AFCorNot12Bold"/>
              <w:rPr>
                <w:rFonts w:asciiTheme="majorBidi" w:hAnsiTheme="majorBidi" w:cstheme="majorBidi"/>
                <w:b w:val="0"/>
                <w:bCs/>
                <w:snapToGrid w:val="0"/>
                <w:kern w:val="22"/>
                <w:sz w:val="22"/>
                <w:lang w:val="ru-RU"/>
              </w:rPr>
            </w:pPr>
            <w:r w:rsidRPr="003A18D2">
              <w:rPr>
                <w:snapToGrid w:val="0"/>
                <w:sz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1D375C" w:rsidRPr="003A18D2" w:rsidRDefault="001D375C" w:rsidP="001D375C">
            <w:pPr>
              <w:pStyle w:val="AFCorNotBold"/>
              <w:jc w:val="left"/>
              <w:rPr>
                <w:rFonts w:asciiTheme="majorBidi" w:hAnsiTheme="majorBidi" w:cstheme="majorBidi"/>
                <w:snapToGrid w:val="0"/>
                <w:kern w:val="22"/>
                <w:lang w:val="ru-RU"/>
              </w:rPr>
            </w:pPr>
            <w:r w:rsidRPr="003A18D2">
              <w:rPr>
                <w:rFonts w:asciiTheme="majorBidi" w:hAnsiTheme="majorBidi" w:cstheme="majorBidi"/>
                <w:bCs/>
                <w:snapToGrid w:val="0"/>
                <w:kern w:val="22"/>
                <w:lang w:val="ru-RU"/>
              </w:rPr>
              <w:t>Пятое совещание</w:t>
            </w:r>
            <w:r w:rsidRPr="003A18D2">
              <w:rPr>
                <w:rFonts w:asciiTheme="majorBidi" w:hAnsiTheme="majorBidi" w:cstheme="majorBidi"/>
                <w:snapToGrid w:val="0"/>
                <w:kern w:val="22"/>
                <w:lang w:val="ru-RU"/>
              </w:rPr>
              <w:t xml:space="preserve"> </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 xml:space="preserve">Кали, Колумбия, </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21 октября – 1 ноября 2024 года</w:t>
            </w:r>
          </w:p>
          <w:p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3A18D2">
              <w:rPr>
                <w:rFonts w:asciiTheme="majorBidi" w:hAnsiTheme="majorBidi" w:cstheme="majorBidi"/>
                <w:snapToGrid w:val="0"/>
                <w:kern w:val="22"/>
                <w:lang w:val="ru-RU"/>
              </w:rPr>
              <w:t>Пункт 18 повестки дня</w:t>
            </w:r>
          </w:p>
          <w:p w:rsidR="001D375C" w:rsidRPr="003A18D2" w:rsidRDefault="001D375C" w:rsidP="001D375C">
            <w:pPr>
              <w:pStyle w:val="Cornernotation"/>
              <w:ind w:right="37"/>
              <w:rPr>
                <w:sz w:val="22"/>
                <w:lang w:val="ru-RU"/>
              </w:rPr>
            </w:pPr>
            <w:r w:rsidRPr="003A18D2">
              <w:rPr>
                <w:sz w:val="22"/>
                <w:lang w:val="ru-RU"/>
              </w:rPr>
              <w:t>Принятие доклада</w:t>
            </w:r>
          </w:p>
        </w:tc>
      </w:tr>
    </w:tbl>
    <w:bookmarkEnd w:id="0"/>
    <w:p w:rsidR="00A96B21" w:rsidRPr="003A18D2" w:rsidRDefault="00FB4307" w:rsidP="002225FA">
      <w:pPr>
        <w:pStyle w:val="CBDTitle"/>
        <w:rPr>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DB32A1" w:rsidRPr="00B92990">
            <w:rPr>
              <w:lang w:val="ru-RU"/>
            </w:rPr>
            <w:t>Проект доклада Рабочей группы I</w:t>
          </w:r>
        </w:sdtContent>
      </w:sdt>
    </w:p>
    <w:p w:rsidR="00B11F0B" w:rsidRPr="003A18D2" w:rsidRDefault="00AB53E2" w:rsidP="00972480">
      <w:pPr>
        <w:pStyle w:val="CBDNormalNumber"/>
        <w:rPr>
          <w:lang w:val="ru-RU"/>
        </w:rPr>
      </w:pPr>
      <w:r w:rsidRPr="003A18D2">
        <w:rPr>
          <w:lang w:val="ru-RU"/>
        </w:rPr>
        <w:t>Рабочая группа I под председательством Шарлотт</w:t>
      </w:r>
      <w:r w:rsidR="003A18D2">
        <w:rPr>
          <w:lang w:val="ru-RU"/>
        </w:rPr>
        <w:t>ы</w:t>
      </w:r>
      <w:r w:rsidRPr="003A18D2">
        <w:rPr>
          <w:lang w:val="ru-RU"/>
        </w:rPr>
        <w:t xml:space="preserve"> </w:t>
      </w:r>
      <w:proofErr w:type="spellStart"/>
      <w:r w:rsidRPr="003A18D2">
        <w:rPr>
          <w:lang w:val="ru-RU"/>
        </w:rPr>
        <w:t>Сёрквист</w:t>
      </w:r>
      <w:proofErr w:type="spellEnd"/>
      <w:r w:rsidRPr="003A18D2">
        <w:rPr>
          <w:lang w:val="ru-RU"/>
        </w:rPr>
        <w:t xml:space="preserve"> (Швеция) провела заседание для рассмотрения пунктов 9-15, 26 и 27 повестки дня 16-го совещания Конференции Сторон Конвенции о биологическом разнообразии (см. раздел I), пунктов 7 и 10 повестки дня 11-го совещания Конференции Сторон, выступающей в качестве совещания Сторон Картахенского протокола по биобезопасности (см. раздел II), и пунктов 7, 12 и 14 повестки дня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(см. раздел III</w:t>
      </w:r>
      <w:r w:rsidR="008774FF" w:rsidRPr="003A18D2">
        <w:rPr>
          <w:lang w:val="ru-RU"/>
        </w:rPr>
        <w:t>)</w:t>
      </w:r>
      <w:r w:rsidR="006D254A" w:rsidRPr="003A18D2">
        <w:rPr>
          <w:lang w:val="ru-RU"/>
        </w:rPr>
        <w:t>.</w:t>
      </w:r>
    </w:p>
    <w:p w:rsidR="00AD2BE1" w:rsidRPr="003A18D2" w:rsidRDefault="00AD2BE1" w:rsidP="00AD2BE1">
      <w:pPr>
        <w:pStyle w:val="CBDNormalNumber"/>
        <w:rPr>
          <w:lang w:val="ru-RU"/>
        </w:rPr>
      </w:pPr>
      <w:r w:rsidRPr="003A18D2">
        <w:rPr>
          <w:lang w:val="ru-RU"/>
        </w:rPr>
        <w:t>[будет дополнено позднее]</w:t>
      </w:r>
    </w:p>
    <w:p w:rsidR="006365C4" w:rsidRPr="003A18D2" w:rsidRDefault="006365C4" w:rsidP="00BA45D8">
      <w:pPr>
        <w:pStyle w:val="CBDH1"/>
        <w:rPr>
          <w:lang w:val="ru-RU"/>
        </w:rPr>
      </w:pPr>
      <w:r w:rsidRPr="003A18D2">
        <w:rPr>
          <w:lang w:val="ru-RU"/>
        </w:rPr>
        <w:t>I</w:t>
      </w:r>
      <w:r w:rsidR="00745EA6" w:rsidRPr="003A18D2">
        <w:rPr>
          <w:lang w:val="ru-RU"/>
        </w:rPr>
        <w:t>.</w:t>
      </w:r>
      <w:r w:rsidR="00745EA6" w:rsidRPr="003A18D2">
        <w:rPr>
          <w:lang w:val="ru-RU"/>
        </w:rPr>
        <w:tab/>
      </w:r>
      <w:r w:rsidR="00B14E5E" w:rsidRPr="003A18D2">
        <w:rPr>
          <w:lang w:val="ru-RU"/>
        </w:rPr>
        <w:t>Шестнадцатое совещание Конференции Сторон Конвенции о биологическом разнообразии</w:t>
      </w:r>
    </w:p>
    <w:p w:rsidR="00557370" w:rsidRPr="003A18D2" w:rsidRDefault="0043265B" w:rsidP="005816C2">
      <w:pPr>
        <w:pStyle w:val="Item"/>
        <w:keepNext/>
        <w:shd w:val="clear" w:color="auto" w:fill="E2EFD9" w:themeFill="accent6" w:themeFillTint="33"/>
        <w:outlineLvl w:val="0"/>
        <w:rPr>
          <w:caps/>
          <w:lang w:val="ru-RU"/>
        </w:rPr>
      </w:pPr>
      <w:r w:rsidRPr="003A18D2">
        <w:rPr>
          <w:lang w:val="ru-RU"/>
        </w:rPr>
        <w:t>Пункт</w:t>
      </w:r>
      <w:r w:rsidR="00C45D2D" w:rsidRPr="003A18D2">
        <w:rPr>
          <w:lang w:val="ru-RU"/>
        </w:rPr>
        <w:t xml:space="preserve"> </w:t>
      </w:r>
      <w:r w:rsidR="00557370" w:rsidRPr="003A18D2">
        <w:rPr>
          <w:lang w:val="ru-RU"/>
        </w:rPr>
        <w:t>9</w:t>
      </w:r>
      <w:r w:rsidR="006E6758" w:rsidRPr="003A18D2">
        <w:rPr>
          <w:lang w:val="ru-RU"/>
        </w:rPr>
        <w:t xml:space="preserve"> </w:t>
      </w:r>
      <w:r w:rsidR="006E6758" w:rsidRPr="003A18D2">
        <w:rPr>
          <w:lang w:val="ru-RU"/>
        </w:rPr>
        <w:br/>
      </w:r>
      <w:r w:rsidR="00063F47" w:rsidRPr="003A18D2">
        <w:rPr>
          <w:lang w:val="ru-RU"/>
        </w:rPr>
        <w:t>Цифровая информация о последовательностях в отношении генетических ресурсов</w:t>
      </w:r>
    </w:p>
    <w:p w:rsidR="00B14BD4" w:rsidRPr="003A18D2" w:rsidRDefault="00B14BD4" w:rsidP="00B14BD4">
      <w:pPr>
        <w:pStyle w:val="CBDNormalNumber"/>
        <w:rPr>
          <w:rFonts w:eastAsia="MS Mincho"/>
          <w:color w:val="000000"/>
          <w:kern w:val="22"/>
          <w:lang w:val="ru-RU"/>
        </w:rPr>
      </w:pPr>
      <w:r w:rsidRPr="003A18D2">
        <w:rPr>
          <w:lang w:val="ru-RU"/>
        </w:rPr>
        <w:t xml:space="preserve">Рабочая группа I рассмотрела пункт 9 повестки дня на своем 1-м заседании 21 октября одновременно с пунктом 14 повестки дня Конференции Сторон, выступающей в качестве совещания </w:t>
      </w:r>
      <w:r w:rsidR="00D6279F" w:rsidRPr="003A18D2">
        <w:rPr>
          <w:lang w:val="ru-RU"/>
        </w:rPr>
        <w:t>С</w:t>
      </w:r>
      <w:r w:rsidRPr="003A18D2">
        <w:rPr>
          <w:lang w:val="ru-RU"/>
        </w:rPr>
        <w:t xml:space="preserve">торон Нагойского протокола. Ей был представлен проект решения (см. CBD/COP/16/2/Rev.1, пункт 9) и рекомендации Консультативного комитета по мобилизации </w:t>
      </w:r>
      <w:r w:rsidRPr="003A18D2">
        <w:rPr>
          <w:lang w:val="ru-RU"/>
        </w:rPr>
        <w:lastRenderedPageBreak/>
        <w:t>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3A18D2">
        <w:rPr>
          <w:vertAlign w:val="superscript"/>
          <w:lang w:val="ru-RU"/>
        </w:rPr>
        <w:footnoteReference w:id="2"/>
      </w:r>
      <w:r w:rsidRPr="003A18D2">
        <w:rPr>
          <w:lang w:val="ru-RU"/>
        </w:rPr>
        <w:t xml:space="preserve">. </w:t>
      </w:r>
      <w:r w:rsidR="003A18D2">
        <w:rPr>
          <w:lang w:val="ru-RU"/>
        </w:rPr>
        <w:t xml:space="preserve">Кроме того, </w:t>
      </w:r>
      <w:r w:rsidRPr="003A18D2">
        <w:rPr>
          <w:lang w:val="ru-RU"/>
        </w:rPr>
        <w:t>в качестве информационных документов были представлены доклады о работе первого</w:t>
      </w:r>
      <w:r w:rsidRPr="003A18D2">
        <w:rPr>
          <w:vertAlign w:val="superscript"/>
          <w:lang w:val="ru-RU"/>
        </w:rPr>
        <w:footnoteReference w:id="3"/>
      </w:r>
      <w:r w:rsidRPr="003A18D2">
        <w:rPr>
          <w:lang w:val="ru-RU"/>
        </w:rPr>
        <w:t xml:space="preserve"> и второго</w:t>
      </w:r>
      <w:r w:rsidRPr="003A18D2">
        <w:rPr>
          <w:vertAlign w:val="superscript"/>
          <w:lang w:val="ru-RU"/>
        </w:rPr>
        <w:footnoteReference w:id="4"/>
      </w:r>
      <w:r w:rsidRPr="003A18D2">
        <w:rPr>
          <w:lang w:val="ru-RU"/>
        </w:rPr>
        <w:t xml:space="preserve"> совещаний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и третьего совещания</w:t>
      </w:r>
      <w:r w:rsidRPr="003A18D2">
        <w:rPr>
          <w:vertAlign w:val="superscript"/>
          <w:lang w:val="ru-RU"/>
        </w:rPr>
        <w:footnoteReference w:id="5"/>
      </w:r>
      <w:r w:rsidRPr="003A18D2">
        <w:rPr>
          <w:lang w:val="ru-RU"/>
        </w:rPr>
        <w:t xml:space="preserve"> Консультативного комитета по мобилизации ресурсов.</w:t>
      </w:r>
    </w:p>
    <w:p w:rsidR="00B14BD4" w:rsidRPr="003A18D2" w:rsidRDefault="00B14BD4" w:rsidP="00B14BD4">
      <w:pPr>
        <w:pStyle w:val="CBDNormalNumber"/>
        <w:rPr>
          <w:lang w:val="ru-RU"/>
        </w:rPr>
      </w:pPr>
      <w:proofErr w:type="gramStart"/>
      <w:r w:rsidRPr="003A18D2">
        <w:rPr>
          <w:lang w:val="ru-RU"/>
        </w:rPr>
        <w:t xml:space="preserve">Рабочая группа I постановила учредить контактную группу под совместным председательством </w:t>
      </w:r>
      <w:proofErr w:type="spellStart"/>
      <w:r w:rsidRPr="003A18D2">
        <w:rPr>
          <w:lang w:val="ru-RU"/>
        </w:rPr>
        <w:t>Лактиции</w:t>
      </w:r>
      <w:proofErr w:type="spellEnd"/>
      <w:r w:rsidRPr="003A18D2">
        <w:rPr>
          <w:lang w:val="ru-RU"/>
        </w:rPr>
        <w:t xml:space="preserve"> </w:t>
      </w:r>
      <w:proofErr w:type="spellStart"/>
      <w:r w:rsidRPr="003A18D2">
        <w:rPr>
          <w:lang w:val="ru-RU"/>
        </w:rPr>
        <w:t>Читвамуломони</w:t>
      </w:r>
      <w:proofErr w:type="spellEnd"/>
      <w:r w:rsidRPr="003A18D2">
        <w:rPr>
          <w:lang w:val="ru-RU"/>
        </w:rPr>
        <w:t xml:space="preserve"> (Южная Африка) и Уильяма Локхарта (Соединенное Королевство Великобритании и Северной Ирландии) для подготовки пересмотренного проекта решения о введении в действие многостороннего механизма на основе проекта решения, содержащегося в документе CBD/COP/16/2/Rev.1, а также с учетом рекомендаций Консультативного комитета по мобилизации ресурсов.</w:t>
      </w:r>
      <w:proofErr w:type="gramEnd"/>
    </w:p>
    <w:p w:rsidR="00B14BD4" w:rsidRPr="003A18D2" w:rsidRDefault="00B14BD4" w:rsidP="00B14BD4">
      <w:pPr>
        <w:pStyle w:val="CBDNormalNumber"/>
        <w:rPr>
          <w:lang w:val="ru-RU"/>
        </w:rPr>
      </w:pPr>
      <w:r w:rsidRPr="003A18D2">
        <w:rPr>
          <w:lang w:val="ru-RU"/>
        </w:rPr>
        <w:t>[будет дополнено позднее]</w:t>
      </w:r>
    </w:p>
    <w:p w:rsidR="000A5DC5" w:rsidRPr="003A18D2" w:rsidRDefault="0043265B" w:rsidP="009B71A4">
      <w:pPr>
        <w:pStyle w:val="Item"/>
        <w:shd w:val="clear" w:color="auto" w:fill="E2EFD9" w:themeFill="accent6" w:themeFillTint="33"/>
        <w:outlineLvl w:val="0"/>
        <w:rPr>
          <w:lang w:val="ru-RU"/>
        </w:rPr>
      </w:pPr>
      <w:r w:rsidRPr="003A18D2">
        <w:rPr>
          <w:lang w:val="ru-RU"/>
        </w:rPr>
        <w:t xml:space="preserve">Пункт </w:t>
      </w:r>
      <w:r w:rsidR="000A5DC5" w:rsidRPr="003A18D2">
        <w:rPr>
          <w:lang w:val="ru-RU"/>
        </w:rPr>
        <w:t>10</w:t>
      </w:r>
      <w:r w:rsidR="006E6758" w:rsidRPr="003A18D2">
        <w:rPr>
          <w:lang w:val="ru-RU"/>
        </w:rPr>
        <w:t xml:space="preserve"> </w:t>
      </w:r>
      <w:r w:rsidR="006E6758" w:rsidRPr="003A18D2">
        <w:rPr>
          <w:lang w:val="ru-RU"/>
        </w:rPr>
        <w:br/>
      </w:r>
      <w:r w:rsidR="002C2DCB" w:rsidRPr="003A18D2">
        <w:rPr>
          <w:lang w:val="ru-RU"/>
        </w:rPr>
        <w:t>Механизмы планирования, мониторинга, отчетности и обзора</w:t>
      </w:r>
    </w:p>
    <w:p w:rsidR="00022DE7" w:rsidRPr="003A18D2" w:rsidRDefault="00022DE7" w:rsidP="0043265B">
      <w:pPr>
        <w:numPr>
          <w:ilvl w:val="0"/>
          <w:numId w:val="10"/>
        </w:numPr>
        <w:tabs>
          <w:tab w:val="left" w:pos="2835"/>
          <w:tab w:val="left" w:pos="3402"/>
          <w:tab w:val="left" w:pos="3969"/>
        </w:tabs>
        <w:spacing w:after="120"/>
        <w:rPr>
          <w:lang w:val="ru-RU"/>
        </w:rPr>
      </w:pPr>
      <w:r w:rsidRPr="003A18D2">
        <w:rPr>
          <w:lang w:val="ru-RU"/>
        </w:rPr>
        <w:t>Рабочая группа I рассмотрела пункт 10 повестки дня на своем 1-м заседании. Ей были представлены два проекта решений, первый из которых был посвящен механизму мониторинга Куньминско-Монреальской глобальной рамочной программы в области биоразнообразия, а второй – механизмам планирования, мониторинга, отчетности и обзора</w:t>
      </w:r>
      <w:r w:rsidR="00EB10D0" w:rsidRPr="003A18D2">
        <w:rPr>
          <w:lang w:val="ru-RU"/>
        </w:rPr>
        <w:t xml:space="preserve"> (см. CBD/COP/16/2/Rev.1, пункт </w:t>
      </w:r>
      <w:r w:rsidR="009A67C4" w:rsidRPr="003A18D2">
        <w:rPr>
          <w:lang w:val="ru-RU"/>
        </w:rPr>
        <w:t>10</w:t>
      </w:r>
      <w:r w:rsidR="00EB10D0" w:rsidRPr="003A18D2">
        <w:rPr>
          <w:lang w:val="ru-RU"/>
        </w:rPr>
        <w:t>)</w:t>
      </w:r>
      <w:r w:rsidRPr="003A18D2">
        <w:rPr>
          <w:lang w:val="ru-RU"/>
        </w:rPr>
        <w:t>. Ей также были представлены элементы проекта решения о пилотном форуме открытого состава для проведения добровольных страновых обзоров осуществления на пятом совещании Вспомогательного органа по осуществлению (см. CBD/COP/16/2/Rev.1/Add.1), которые следует учитывать при рассмотрении второго вопроса данного пункта повестки дня. Кроме того, в связи с пунктом 10 были выпущены различные информационные документы, а именно: пересмотренное руководство по использованию индикаторов механизма мониторинга</w:t>
      </w:r>
      <w:r w:rsidRPr="003A18D2">
        <w:rPr>
          <w:vertAlign w:val="superscript"/>
          <w:lang w:val="ru-RU"/>
        </w:rPr>
        <w:footnoteReference w:id="6"/>
      </w:r>
      <w:r w:rsidRPr="003A18D2">
        <w:rPr>
          <w:lang w:val="ru-RU"/>
        </w:rPr>
        <w:t>, пересмотренное руководство в отношении потребностей в связи с применением механизма мониторинга</w:t>
      </w:r>
      <w:r w:rsidRPr="003A18D2">
        <w:rPr>
          <w:vertAlign w:val="superscript"/>
          <w:lang w:val="ru-RU"/>
        </w:rPr>
        <w:footnoteReference w:id="7"/>
      </w:r>
      <w:r w:rsidRPr="003A18D2">
        <w:rPr>
          <w:lang w:val="ru-RU"/>
        </w:rPr>
        <w:t>, резюме предлагаемых поправок в списке компонентных и дополнительных индикаторов механизма мониторинга</w:t>
      </w:r>
      <w:r w:rsidRPr="003A18D2">
        <w:rPr>
          <w:vertAlign w:val="superscript"/>
          <w:lang w:val="ru-RU"/>
        </w:rPr>
        <w:footnoteReference w:id="8"/>
      </w:r>
      <w:r w:rsidRPr="003A18D2">
        <w:rPr>
          <w:lang w:val="ru-RU"/>
        </w:rPr>
        <w:t xml:space="preserve"> и информационная записка по индикатору D.3 о частном финансировании: доклад для Группы технических экспертов по финансовой отчетности</w:t>
      </w:r>
      <w:r w:rsidRPr="003A18D2">
        <w:rPr>
          <w:vertAlign w:val="superscript"/>
          <w:lang w:val="ru-RU"/>
        </w:rPr>
        <w:footnoteReference w:id="9"/>
      </w:r>
      <w:r w:rsidRPr="003A18D2">
        <w:rPr>
          <w:lang w:val="ru-RU"/>
        </w:rPr>
        <w:t xml:space="preserve">. </w:t>
      </w:r>
    </w:p>
    <w:p w:rsidR="00022DE7" w:rsidRPr="003A18D2" w:rsidRDefault="00022DE7" w:rsidP="00022DE7">
      <w:pPr>
        <w:numPr>
          <w:ilvl w:val="0"/>
          <w:numId w:val="10"/>
        </w:numPr>
        <w:tabs>
          <w:tab w:val="left" w:pos="2835"/>
          <w:tab w:val="left" w:pos="3402"/>
          <w:tab w:val="left" w:pos="3969"/>
        </w:tabs>
        <w:spacing w:after="120"/>
        <w:rPr>
          <w:lang w:val="ru-RU"/>
        </w:rPr>
      </w:pPr>
      <w:r w:rsidRPr="003A18D2">
        <w:rPr>
          <w:lang w:val="ru-RU"/>
        </w:rPr>
        <w:t>С заявлениями выступили представители следующих Сторон: Демократической Республики Конго и Российской Федерации.</w:t>
      </w:r>
    </w:p>
    <w:p w:rsidR="00022DE7" w:rsidRPr="003A18D2" w:rsidRDefault="00022DE7" w:rsidP="00022DE7">
      <w:pPr>
        <w:numPr>
          <w:ilvl w:val="0"/>
          <w:numId w:val="10"/>
        </w:numPr>
        <w:tabs>
          <w:tab w:val="left" w:pos="2835"/>
          <w:tab w:val="left" w:pos="3402"/>
          <w:tab w:val="left" w:pos="3969"/>
        </w:tabs>
        <w:spacing w:after="120"/>
        <w:rPr>
          <w:lang w:val="ru-RU"/>
        </w:rPr>
      </w:pPr>
      <w:r w:rsidRPr="003A18D2">
        <w:rPr>
          <w:lang w:val="ru-RU"/>
        </w:rPr>
        <w:t xml:space="preserve">Рабочая группа I постановила учредить одну контактную группу под </w:t>
      </w:r>
      <w:r w:rsidR="00BC64F6" w:rsidRPr="003A18D2">
        <w:rPr>
          <w:lang w:val="ru-RU"/>
        </w:rPr>
        <w:t xml:space="preserve">совместным </w:t>
      </w:r>
      <w:r w:rsidRPr="003A18D2">
        <w:rPr>
          <w:lang w:val="ru-RU"/>
        </w:rPr>
        <w:t xml:space="preserve">председательством </w:t>
      </w:r>
      <w:proofErr w:type="spellStart"/>
      <w:r w:rsidRPr="003A18D2">
        <w:rPr>
          <w:lang w:val="ru-RU"/>
        </w:rPr>
        <w:t>Джиллиан</w:t>
      </w:r>
      <w:proofErr w:type="spellEnd"/>
      <w:r w:rsidRPr="003A18D2">
        <w:rPr>
          <w:lang w:val="ru-RU"/>
        </w:rPr>
        <w:t xml:space="preserve"> </w:t>
      </w:r>
      <w:proofErr w:type="spellStart"/>
      <w:r w:rsidRPr="003A18D2">
        <w:rPr>
          <w:lang w:val="ru-RU"/>
        </w:rPr>
        <w:t>Гатри</w:t>
      </w:r>
      <w:proofErr w:type="spellEnd"/>
      <w:r w:rsidRPr="003A18D2">
        <w:rPr>
          <w:lang w:val="ru-RU"/>
        </w:rPr>
        <w:t xml:space="preserve"> (Ямайка) и Каролины </w:t>
      </w:r>
      <w:proofErr w:type="spellStart"/>
      <w:r w:rsidRPr="003A18D2">
        <w:rPr>
          <w:lang w:val="ru-RU"/>
        </w:rPr>
        <w:t>Касерес</w:t>
      </w:r>
      <w:proofErr w:type="spellEnd"/>
      <w:r w:rsidRPr="003A18D2">
        <w:rPr>
          <w:lang w:val="ru-RU"/>
        </w:rPr>
        <w:t xml:space="preserve"> (Канада) для рассмотрения обоих вопросов пункта 10 повестки дня и достижения компромисса по формулировке важных несогласованных элементов и текста в квадратных скобках. Было также решено, что сопредседатели могут учредить группу друзей сопредседателей для оказания им содействия по конкретным вопросам в случае необходимости.</w:t>
      </w:r>
    </w:p>
    <w:p w:rsidR="00022DE7" w:rsidRPr="003A18D2" w:rsidRDefault="00B90C57" w:rsidP="00C931C5">
      <w:pPr>
        <w:keepNext/>
        <w:tabs>
          <w:tab w:val="left" w:pos="2835"/>
          <w:tab w:val="left" w:pos="3402"/>
          <w:tab w:val="left" w:pos="3969"/>
        </w:tabs>
        <w:spacing w:before="240" w:after="120"/>
        <w:ind w:left="567" w:hanging="567"/>
        <w:rPr>
          <w:i/>
          <w:iCs/>
          <w:snapToGrid w:val="0"/>
          <w:lang w:val="ru-RU"/>
        </w:rPr>
      </w:pPr>
      <w:r w:rsidRPr="00B90C57">
        <w:rPr>
          <w:i/>
          <w:iCs/>
          <w:snapToGrid w:val="0"/>
          <w:lang w:val="ru-RU"/>
        </w:rPr>
        <w:t>(</w:t>
      </w:r>
      <w:proofErr w:type="spellStart"/>
      <w:r>
        <w:rPr>
          <w:i/>
          <w:iCs/>
          <w:snapToGrid w:val="0"/>
        </w:rPr>
        <w:t>i</w:t>
      </w:r>
      <w:proofErr w:type="spellEnd"/>
      <w:r w:rsidRPr="00B90C57">
        <w:rPr>
          <w:i/>
          <w:iCs/>
          <w:snapToGrid w:val="0"/>
          <w:lang w:val="ru-RU"/>
        </w:rPr>
        <w:t>)</w:t>
      </w:r>
      <w:r w:rsidRPr="00B90C57">
        <w:rPr>
          <w:i/>
          <w:iCs/>
          <w:snapToGrid w:val="0"/>
          <w:lang w:val="ru-RU"/>
        </w:rPr>
        <w:tab/>
      </w:r>
      <w:r w:rsidR="00022DE7" w:rsidRPr="003A18D2">
        <w:rPr>
          <w:i/>
          <w:snapToGrid w:val="0"/>
          <w:lang w:val="ru-RU"/>
        </w:rPr>
        <w:t>Механизм мониторинга Куньминско-Монреальской глобальной рамочной программы в области биоразнообразия</w:t>
      </w:r>
    </w:p>
    <w:p w:rsidR="00022DE7" w:rsidRPr="003A18D2" w:rsidRDefault="00022DE7" w:rsidP="00022DE7">
      <w:pPr>
        <w:numPr>
          <w:ilvl w:val="0"/>
          <w:numId w:val="10"/>
        </w:numPr>
        <w:tabs>
          <w:tab w:val="left" w:pos="2835"/>
          <w:tab w:val="left" w:pos="3402"/>
          <w:tab w:val="left" w:pos="3969"/>
        </w:tabs>
        <w:spacing w:after="120"/>
        <w:rPr>
          <w:lang w:val="ru-RU"/>
        </w:rPr>
      </w:pPr>
      <w:r w:rsidRPr="003A18D2">
        <w:rPr>
          <w:lang w:val="ru-RU"/>
        </w:rPr>
        <w:t>[будет дополнено позднее]</w:t>
      </w:r>
    </w:p>
    <w:p w:rsidR="00022DE7" w:rsidRPr="003A18D2" w:rsidRDefault="00B90C57" w:rsidP="00C931C5">
      <w:pPr>
        <w:keepNext/>
        <w:keepLines/>
        <w:tabs>
          <w:tab w:val="left" w:pos="2835"/>
          <w:tab w:val="left" w:pos="3402"/>
          <w:tab w:val="left" w:pos="3969"/>
        </w:tabs>
        <w:spacing w:before="240" w:after="120"/>
        <w:outlineLvl w:val="1"/>
        <w:rPr>
          <w:bCs/>
          <w:i/>
          <w:iCs/>
          <w:lang w:val="ru-RU"/>
        </w:rPr>
      </w:pPr>
      <w:r w:rsidRPr="00B90C57">
        <w:rPr>
          <w:i/>
          <w:lang w:val="ru-RU"/>
        </w:rPr>
        <w:t>(</w:t>
      </w:r>
      <w:r>
        <w:rPr>
          <w:i/>
        </w:rPr>
        <w:t>ii</w:t>
      </w:r>
      <w:r w:rsidRPr="00B90C57">
        <w:rPr>
          <w:i/>
          <w:lang w:val="ru-RU"/>
        </w:rPr>
        <w:t>)</w:t>
      </w:r>
      <w:r w:rsidRPr="00B90C57">
        <w:rPr>
          <w:i/>
          <w:lang w:val="ru-RU"/>
        </w:rPr>
        <w:tab/>
      </w:r>
      <w:r w:rsidR="00022DE7" w:rsidRPr="003A18D2">
        <w:rPr>
          <w:i/>
          <w:lang w:val="ru-RU"/>
        </w:rPr>
        <w:t>Механизмы планирования, мониторинга, отчетности и обзора</w:t>
      </w:r>
    </w:p>
    <w:p w:rsidR="00022DE7" w:rsidRPr="003A18D2" w:rsidRDefault="00022DE7" w:rsidP="00022DE7">
      <w:pPr>
        <w:numPr>
          <w:ilvl w:val="0"/>
          <w:numId w:val="10"/>
        </w:numPr>
        <w:tabs>
          <w:tab w:val="left" w:pos="2835"/>
          <w:tab w:val="left" w:pos="3402"/>
          <w:tab w:val="left" w:pos="3969"/>
        </w:tabs>
        <w:spacing w:after="120"/>
        <w:rPr>
          <w:lang w:val="ru-RU"/>
        </w:rPr>
      </w:pPr>
      <w:r w:rsidRPr="003A18D2">
        <w:rPr>
          <w:lang w:val="ru-RU"/>
        </w:rPr>
        <w:t>[будет дополнено позднее]</w:t>
      </w:r>
    </w:p>
    <w:p w:rsidR="00F91A57" w:rsidRPr="00AA4250" w:rsidRDefault="00D25B3C" w:rsidP="009B71A4">
      <w:pPr>
        <w:pStyle w:val="Item"/>
        <w:keepNext/>
        <w:shd w:val="clear" w:color="auto" w:fill="E2EFD9" w:themeFill="accent6" w:themeFillTint="33"/>
        <w:outlineLvl w:val="0"/>
        <w:rPr>
          <w:lang w:val="ru-RU"/>
        </w:rPr>
      </w:pPr>
      <w:r w:rsidRPr="003A18D2">
        <w:rPr>
          <w:lang w:val="ru-RU"/>
        </w:rPr>
        <w:t xml:space="preserve">Пункт </w:t>
      </w:r>
      <w:r w:rsidR="00F91A57" w:rsidRPr="00AA4250">
        <w:rPr>
          <w:lang w:val="ru-RU"/>
        </w:rPr>
        <w:t>1</w:t>
      </w:r>
      <w:r w:rsidR="005D5039" w:rsidRPr="00AA4250">
        <w:rPr>
          <w:lang w:val="ru-RU"/>
        </w:rPr>
        <w:t>1</w:t>
      </w:r>
      <w:r w:rsidR="00746E4F" w:rsidRPr="00AA4250">
        <w:rPr>
          <w:lang w:val="ru-RU"/>
        </w:rPr>
        <w:t xml:space="preserve"> </w:t>
      </w:r>
      <w:r w:rsidR="00746E4F" w:rsidRPr="00AA4250">
        <w:rPr>
          <w:lang w:val="ru-RU"/>
        </w:rPr>
        <w:br/>
      </w:r>
      <w:r w:rsidRPr="003A18D2">
        <w:rPr>
          <w:lang w:val="ru-RU"/>
        </w:rPr>
        <w:t>Мобилизация ресурсов и механизм финансирования</w:t>
      </w:r>
    </w:p>
    <w:p w:rsidR="00D25B3C" w:rsidRPr="003A18D2" w:rsidRDefault="00D25B3C" w:rsidP="00D25B3C">
      <w:pPr>
        <w:pStyle w:val="CBDNormalNumber"/>
        <w:numPr>
          <w:ilvl w:val="0"/>
          <w:numId w:val="22"/>
        </w:numPr>
        <w:rPr>
          <w:lang w:val="ru-RU"/>
        </w:rPr>
      </w:pPr>
      <w:r w:rsidRPr="003A18D2">
        <w:rPr>
          <w:lang w:val="ru-RU"/>
        </w:rPr>
        <w:t xml:space="preserve">Рабочая группа </w:t>
      </w:r>
      <w:r w:rsidRPr="003A18D2">
        <w:t>I</w:t>
      </w:r>
      <w:r w:rsidRPr="003A18D2">
        <w:rPr>
          <w:lang w:val="ru-RU"/>
        </w:rPr>
        <w:t xml:space="preserve"> рассмотрела пункт 11 повестки дня на своем 1-м заседании. Ей были представлены два проекта решений, первый из которых был посвящен мобилизации ресурсов, а второй – механизму финансирования (см. </w:t>
      </w:r>
      <w:r w:rsidRPr="003A18D2">
        <w:t>CBD</w:t>
      </w:r>
      <w:r w:rsidRPr="003A18D2">
        <w:rPr>
          <w:lang w:val="ru-RU"/>
        </w:rPr>
        <w:t>/</w:t>
      </w:r>
      <w:r w:rsidRPr="003A18D2">
        <w:t>COP</w:t>
      </w:r>
      <w:r w:rsidRPr="003A18D2">
        <w:rPr>
          <w:lang w:val="ru-RU"/>
        </w:rPr>
        <w:t>/16/2/</w:t>
      </w:r>
      <w:r w:rsidRPr="003A18D2">
        <w:t>Rev</w:t>
      </w:r>
      <w:r w:rsidRPr="003A18D2">
        <w:rPr>
          <w:lang w:val="ru-RU"/>
        </w:rPr>
        <w:t>.1, пункт 11). Ей также были представлены записки секретариата о рекомендациях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3A18D2">
        <w:rPr>
          <w:rStyle w:val="Appelnotedebasdep"/>
        </w:rPr>
        <w:footnoteReference w:id="10"/>
      </w:r>
      <w:r w:rsidRPr="003A18D2">
        <w:rPr>
          <w:lang w:val="ru-RU"/>
        </w:rPr>
        <w:t>, механизме финансирования</w:t>
      </w:r>
      <w:r w:rsidRPr="003A18D2">
        <w:rPr>
          <w:rStyle w:val="Appelnotedebasdep"/>
        </w:rPr>
        <w:footnoteReference w:id="11"/>
      </w:r>
      <w:r w:rsidRPr="003A18D2">
        <w:rPr>
          <w:lang w:val="ru-RU"/>
        </w:rPr>
        <w:t>, сводных предыдущих руководящих указаниях Глобальному экологическому фонду (ГЭФ)</w:t>
      </w:r>
      <w:r w:rsidRPr="003A18D2">
        <w:rPr>
          <w:rStyle w:val="Appelnotedebasdep"/>
        </w:rPr>
        <w:footnoteReference w:id="12"/>
      </w:r>
      <w:r w:rsidRPr="003A18D2">
        <w:rPr>
          <w:lang w:val="ru-RU"/>
        </w:rPr>
        <w:t>, элементах рекомендаций в отношении приоритетов Конвенции о сохранении мигрирующих видов диких животных для принятия к сведению при разработке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ГЭФ</w:t>
      </w:r>
      <w:r w:rsidRPr="003A18D2">
        <w:rPr>
          <w:rStyle w:val="Appelnotedebasdep"/>
        </w:rPr>
        <w:footnoteReference w:id="13"/>
      </w:r>
      <w:r w:rsidRPr="003A18D2">
        <w:rPr>
          <w:lang w:val="ru-RU"/>
        </w:rPr>
        <w:t>, и докладе о шестом обзоре эффективности механизма финансирования</w:t>
      </w:r>
      <w:r w:rsidRPr="003A18D2">
        <w:rPr>
          <w:rStyle w:val="Appelnotedebasdep"/>
        </w:rPr>
        <w:footnoteReference w:id="14"/>
      </w:r>
      <w:r w:rsidRPr="003A18D2">
        <w:rPr>
          <w:lang w:val="ru-RU"/>
        </w:rPr>
        <w:t>, а также докладе Совета ГЭФ 16-му совещанию Конференции Сторон Конвенции</w:t>
      </w:r>
      <w:r w:rsidRPr="003A18D2">
        <w:rPr>
          <w:rStyle w:val="Appelnotedebasdep"/>
        </w:rPr>
        <w:footnoteReference w:id="15"/>
      </w:r>
      <w:r w:rsidRPr="003A18D2">
        <w:rPr>
          <w:lang w:val="ru-RU"/>
        </w:rPr>
        <w:t xml:space="preserve">. </w:t>
      </w:r>
      <w:r w:rsidR="00234E4B">
        <w:rPr>
          <w:lang w:val="ru-RU"/>
        </w:rPr>
        <w:t xml:space="preserve">Кроме того, в связи с </w:t>
      </w:r>
      <w:r w:rsidRPr="003A18D2">
        <w:rPr>
          <w:lang w:val="ru-RU"/>
        </w:rPr>
        <w:t>пункт</w:t>
      </w:r>
      <w:r w:rsidR="00234E4B">
        <w:rPr>
          <w:lang w:val="ru-RU"/>
        </w:rPr>
        <w:t>ом</w:t>
      </w:r>
      <w:r w:rsidRPr="003A18D2">
        <w:rPr>
          <w:lang w:val="ru-RU"/>
        </w:rPr>
        <w:t xml:space="preserve"> 11 были выпущены различные информационные документы, а именно: материалы, представленные Многонациональным Государством Боливия по пункту (f) задачи 19 Рамочной программы</w:t>
      </w:r>
      <w:r w:rsidRPr="003A18D2">
        <w:rPr>
          <w:rStyle w:val="Appelnotedebasdep"/>
        </w:rPr>
        <w:footnoteReference w:id="16"/>
      </w:r>
      <w:r w:rsidRPr="003A18D2">
        <w:rPr>
          <w:lang w:val="ru-RU"/>
        </w:rPr>
        <w:t>, доклад независимого эксперта по оценке о шестом четырехлетнем обзоре эффективности механизма финансирования</w:t>
      </w:r>
      <w:r w:rsidRPr="003A18D2">
        <w:rPr>
          <w:rStyle w:val="Appelnotedebasdep"/>
        </w:rPr>
        <w:footnoteReference w:id="17"/>
      </w:r>
      <w:r w:rsidRPr="003A18D2">
        <w:rPr>
          <w:lang w:val="ru-RU"/>
        </w:rPr>
        <w:t>, резолюция Постоянного комитета Конвенции о сохранении мигрирующих видов об элементах рекомендаций, касающихся финансирования национальных приоритетов в рамках Конвенции о сохранении мигрирующих видов для разработки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ГЭФ</w:t>
      </w:r>
      <w:r w:rsidRPr="003A18D2">
        <w:rPr>
          <w:rStyle w:val="Appelnotedebasdep"/>
        </w:rPr>
        <w:footnoteReference w:id="18"/>
      </w:r>
      <w:r w:rsidRPr="003A18D2">
        <w:rPr>
          <w:lang w:val="ru-RU"/>
        </w:rPr>
        <w:t>, и записка об анализе положения дел в области финансирования деятельности по сохранению биоразнообразия</w:t>
      </w:r>
      <w:r w:rsidRPr="003A18D2">
        <w:rPr>
          <w:rStyle w:val="Appelnotedebasdep"/>
        </w:rPr>
        <w:footnoteReference w:id="19"/>
      </w:r>
      <w:r w:rsidRPr="003A18D2">
        <w:rPr>
          <w:lang w:val="ru-RU"/>
        </w:rPr>
        <w:t>.</w:t>
      </w:r>
    </w:p>
    <w:p w:rsidR="00D25B3C" w:rsidRPr="003A18D2" w:rsidRDefault="00B90C57" w:rsidP="00C931C5">
      <w:pPr>
        <w:pStyle w:val="CBDNormalNumber"/>
        <w:keepNext/>
        <w:numPr>
          <w:ilvl w:val="0"/>
          <w:numId w:val="0"/>
        </w:numPr>
        <w:spacing w:before="240"/>
        <w:rPr>
          <w:i/>
          <w:iCs/>
          <w:snapToGrid w:val="0"/>
          <w:lang w:val="ru-RU"/>
        </w:rPr>
      </w:pPr>
      <w:r w:rsidRPr="00B90C57">
        <w:rPr>
          <w:i/>
          <w:iCs/>
          <w:snapToGrid w:val="0"/>
          <w:lang w:val="ru-RU"/>
        </w:rPr>
        <w:t>(</w:t>
      </w:r>
      <w:proofErr w:type="spellStart"/>
      <w:r>
        <w:rPr>
          <w:i/>
          <w:iCs/>
          <w:snapToGrid w:val="0"/>
          <w:lang w:val="en-US"/>
        </w:rPr>
        <w:t>i</w:t>
      </w:r>
      <w:proofErr w:type="spellEnd"/>
      <w:r w:rsidRPr="00B90C57">
        <w:rPr>
          <w:i/>
          <w:iCs/>
          <w:snapToGrid w:val="0"/>
          <w:lang w:val="ru-RU"/>
        </w:rPr>
        <w:t>)</w:t>
      </w:r>
      <w:r w:rsidRPr="00B90C57">
        <w:rPr>
          <w:i/>
          <w:iCs/>
          <w:snapToGrid w:val="0"/>
          <w:lang w:val="ru-RU"/>
        </w:rPr>
        <w:tab/>
      </w:r>
      <w:r w:rsidR="00D25B3C" w:rsidRPr="003A18D2">
        <w:rPr>
          <w:i/>
          <w:iCs/>
          <w:snapToGrid w:val="0"/>
          <w:lang w:val="ru-RU"/>
        </w:rPr>
        <w:t>Мобилизация ресурсов</w:t>
      </w:r>
    </w:p>
    <w:p w:rsidR="00D25B3C" w:rsidRPr="003A18D2" w:rsidRDefault="00D25B3C" w:rsidP="00D25B3C">
      <w:pPr>
        <w:pStyle w:val="CBDNormalNumber"/>
        <w:rPr>
          <w:lang w:val="ru-RU"/>
        </w:rPr>
      </w:pPr>
      <w:r w:rsidRPr="003A18D2">
        <w:rPr>
          <w:lang w:val="ru-RU"/>
        </w:rPr>
        <w:t>С заявлениями выступили представители следующих Сторон: Аргентины, Боливии (Многонационального Государства), Бразилии, Демократической Республики Конго, Европейского Союза и его государств-членов, Египта, Зимбабве (от имени государств</w:t>
      </w:r>
      <w:r w:rsidR="00234E4B">
        <w:rPr>
          <w:lang w:val="ru-RU"/>
        </w:rPr>
        <w:t xml:space="preserve"> Африки</w:t>
      </w:r>
      <w:r w:rsidRPr="003A18D2">
        <w:rPr>
          <w:lang w:val="ru-RU"/>
        </w:rPr>
        <w:t>), Иордании, Колумбии, Малави, Нигерии, Российской Федерации и Уганды.</w:t>
      </w:r>
    </w:p>
    <w:p w:rsidR="00D25B3C" w:rsidRPr="003A18D2" w:rsidRDefault="00D25B3C" w:rsidP="00D25B3C">
      <w:pPr>
        <w:pStyle w:val="CBDNormalNumber"/>
        <w:rPr>
          <w:lang w:val="ru-RU"/>
        </w:rPr>
      </w:pPr>
      <w:proofErr w:type="gramStart"/>
      <w:r w:rsidRPr="003A18D2">
        <w:rPr>
          <w:lang w:val="ru-RU"/>
        </w:rPr>
        <w:t xml:space="preserve">Рабочая группа I постановила учредить контактную группу под </w:t>
      </w:r>
      <w:r w:rsidR="00BC64F6" w:rsidRPr="003A18D2">
        <w:rPr>
          <w:lang w:val="ru-RU"/>
        </w:rPr>
        <w:t xml:space="preserve">совместным </w:t>
      </w:r>
      <w:r w:rsidRPr="003A18D2">
        <w:rPr>
          <w:lang w:val="ru-RU"/>
        </w:rPr>
        <w:t xml:space="preserve">председательством Патрика Луны (Бразилия) и </w:t>
      </w:r>
      <w:proofErr w:type="spellStart"/>
      <w:r w:rsidRPr="003A18D2">
        <w:rPr>
          <w:lang w:val="ru-RU"/>
        </w:rPr>
        <w:t>Инес</w:t>
      </w:r>
      <w:proofErr w:type="spellEnd"/>
      <w:r w:rsidRPr="003A18D2">
        <w:rPr>
          <w:lang w:val="ru-RU"/>
        </w:rPr>
        <w:t xml:space="preserve"> </w:t>
      </w:r>
      <w:proofErr w:type="spellStart"/>
      <w:r w:rsidRPr="003A18D2">
        <w:rPr>
          <w:lang w:val="ru-RU"/>
        </w:rPr>
        <w:t>Верлейе</w:t>
      </w:r>
      <w:proofErr w:type="spellEnd"/>
      <w:r w:rsidRPr="003A18D2">
        <w:rPr>
          <w:lang w:val="ru-RU"/>
        </w:rPr>
        <w:t xml:space="preserve"> (Бельгия) для подготовки пересмотренного проекта решения на основе проекта решения о мобилизации ресурсов, содержащегося в документе CBD/COP/16/2/Rev.1, и с учетом материалов, представленных Многонациональным Государством Боливия по пункту (f) задачи 19 Рамочной программы.</w:t>
      </w:r>
      <w:proofErr w:type="gramEnd"/>
    </w:p>
    <w:p w:rsidR="00D25B3C" w:rsidRPr="003A18D2" w:rsidRDefault="00D25B3C" w:rsidP="00D25B3C">
      <w:pPr>
        <w:pStyle w:val="CBDNormalNumber"/>
      </w:pPr>
      <w:r w:rsidRPr="003A18D2">
        <w:t>[</w:t>
      </w:r>
      <w:proofErr w:type="spellStart"/>
      <w:r w:rsidRPr="003A18D2">
        <w:t>будет</w:t>
      </w:r>
      <w:proofErr w:type="spellEnd"/>
      <w:r w:rsidRPr="003A18D2">
        <w:t xml:space="preserve"> </w:t>
      </w:r>
      <w:proofErr w:type="spellStart"/>
      <w:r w:rsidRPr="003A18D2">
        <w:t>дополнено</w:t>
      </w:r>
      <w:proofErr w:type="spellEnd"/>
      <w:r w:rsidRPr="003A18D2">
        <w:t xml:space="preserve"> </w:t>
      </w:r>
      <w:proofErr w:type="spellStart"/>
      <w:r w:rsidRPr="003A18D2">
        <w:t>позднее</w:t>
      </w:r>
      <w:proofErr w:type="spellEnd"/>
      <w:r w:rsidRPr="003A18D2">
        <w:t>]</w:t>
      </w:r>
    </w:p>
    <w:p w:rsidR="00D25B3C" w:rsidRPr="003A18D2" w:rsidRDefault="00B90C57" w:rsidP="00C931C5">
      <w:pPr>
        <w:pStyle w:val="CBDNormalNumber"/>
        <w:keepNext/>
        <w:numPr>
          <w:ilvl w:val="0"/>
          <w:numId w:val="0"/>
        </w:numPr>
        <w:spacing w:before="240"/>
        <w:rPr>
          <w:i/>
          <w:lang w:val="ru-RU"/>
        </w:rPr>
      </w:pPr>
      <w:r w:rsidRPr="00B90C57">
        <w:rPr>
          <w:i/>
          <w:iCs/>
          <w:snapToGrid w:val="0"/>
          <w:lang w:val="ru-RU"/>
        </w:rPr>
        <w:t>(</w:t>
      </w:r>
      <w:r>
        <w:rPr>
          <w:i/>
          <w:iCs/>
          <w:snapToGrid w:val="0"/>
          <w:lang w:val="en-US"/>
        </w:rPr>
        <w:t>ii</w:t>
      </w:r>
      <w:r w:rsidRPr="00B90C57">
        <w:rPr>
          <w:i/>
          <w:iCs/>
          <w:snapToGrid w:val="0"/>
          <w:lang w:val="ru-RU"/>
        </w:rPr>
        <w:t>)</w:t>
      </w:r>
      <w:r w:rsidRPr="00B90C57">
        <w:rPr>
          <w:i/>
          <w:iCs/>
          <w:snapToGrid w:val="0"/>
          <w:lang w:val="ru-RU"/>
        </w:rPr>
        <w:tab/>
      </w:r>
      <w:r w:rsidR="00D25B3C" w:rsidRPr="003A18D2">
        <w:rPr>
          <w:i/>
          <w:iCs/>
          <w:snapToGrid w:val="0"/>
          <w:lang w:val="ru-RU"/>
        </w:rPr>
        <w:t>Механизм финансирования</w:t>
      </w:r>
    </w:p>
    <w:p w:rsidR="00D25B3C" w:rsidRPr="003A18D2" w:rsidRDefault="00D25B3C" w:rsidP="00D25B3C">
      <w:pPr>
        <w:pStyle w:val="CBDNormalNumber"/>
        <w:rPr>
          <w:kern w:val="22"/>
          <w:lang w:val="ru-RU"/>
        </w:rPr>
      </w:pPr>
      <w:r w:rsidRPr="003A18D2">
        <w:rPr>
          <w:lang w:val="ru-RU"/>
        </w:rPr>
        <w:t>Представитель ГЭФ представила доклад Совета ГЭФ 16-му совещанию Конференции Сторон.</w:t>
      </w:r>
    </w:p>
    <w:p w:rsidR="00D25B3C" w:rsidRPr="003A18D2" w:rsidRDefault="00D25B3C" w:rsidP="00D25B3C">
      <w:pPr>
        <w:pStyle w:val="CBDNormalNumber"/>
        <w:rPr>
          <w:kern w:val="22"/>
          <w:lang w:val="ru-RU"/>
        </w:rPr>
      </w:pPr>
      <w:r w:rsidRPr="003A18D2">
        <w:rPr>
          <w:kern w:val="22"/>
          <w:lang w:val="ru-RU"/>
        </w:rPr>
        <w:t xml:space="preserve">Независимый эксперт по оценке представил доклад о шестом обзоре эффективности механизма финансирования. </w:t>
      </w:r>
    </w:p>
    <w:p w:rsidR="00D25B3C" w:rsidRPr="003A18D2" w:rsidRDefault="00D25B3C" w:rsidP="00D25B3C">
      <w:pPr>
        <w:pStyle w:val="CBDNormalNumber"/>
        <w:rPr>
          <w:kern w:val="22"/>
          <w:lang w:val="ru-RU"/>
        </w:rPr>
      </w:pPr>
      <w:r w:rsidRPr="003A18D2">
        <w:rPr>
          <w:kern w:val="22"/>
          <w:lang w:val="ru-RU"/>
        </w:rPr>
        <w:t>С заявлениями выступили представители следующих Сторон: Бразилии, Гватемалы, Демократической Республики Конго, Европейского союза и его государств-членов, Сейшельских Островов и Японии.</w:t>
      </w:r>
    </w:p>
    <w:p w:rsidR="00D25B3C" w:rsidRPr="003A18D2" w:rsidRDefault="00D25B3C" w:rsidP="00D25B3C">
      <w:pPr>
        <w:pStyle w:val="CBDNormalNumber"/>
        <w:tabs>
          <w:tab w:val="num" w:pos="720"/>
        </w:tabs>
        <w:overflowPunct w:val="0"/>
        <w:autoSpaceDE w:val="0"/>
        <w:autoSpaceDN w:val="0"/>
        <w:snapToGrid w:val="0"/>
        <w:rPr>
          <w:kern w:val="22"/>
          <w:lang w:val="ru-RU"/>
        </w:rPr>
      </w:pPr>
      <w:r w:rsidRPr="003A18D2">
        <w:rPr>
          <w:lang w:val="ru-RU"/>
        </w:rPr>
        <w:t xml:space="preserve">Рабочая группа </w:t>
      </w:r>
      <w:r w:rsidRPr="003A18D2">
        <w:t>I</w:t>
      </w:r>
      <w:r w:rsidRPr="003A18D2">
        <w:rPr>
          <w:lang w:val="ru-RU"/>
        </w:rPr>
        <w:t xml:space="preserve"> возобновила рассмотрение этого вопроса на своем 2-м заседании 22 октября.</w:t>
      </w:r>
    </w:p>
    <w:p w:rsidR="00D25B3C" w:rsidRPr="003A18D2" w:rsidRDefault="00D25B3C" w:rsidP="00D25B3C">
      <w:pPr>
        <w:pStyle w:val="CBDNormalNumber"/>
        <w:tabs>
          <w:tab w:val="num" w:pos="720"/>
        </w:tabs>
        <w:overflowPunct w:val="0"/>
        <w:autoSpaceDE w:val="0"/>
        <w:autoSpaceDN w:val="0"/>
        <w:snapToGrid w:val="0"/>
        <w:rPr>
          <w:kern w:val="22"/>
          <w:lang w:val="ru-RU"/>
        </w:rPr>
      </w:pPr>
      <w:r w:rsidRPr="003A18D2">
        <w:rPr>
          <w:lang w:val="ru-RU"/>
        </w:rPr>
        <w:t>С заявлениями выступили представители следующих Сторон: Австралии, Бангладеш, Боливии (Многонационального Государства), Боснии и Герцеговины, Вьетнама, Демократической Республики Конго, Индии, Камеруна, Канады, Китая, Колумбии, Мексики, Новой Зеландии, Норвегии, Объединенной Республики Танзания, Российской Федерации, Соединенного Королевства, Уганды, Уругвая, Фиджи, Швейцарии, Южной Африки и Японии.</w:t>
      </w:r>
    </w:p>
    <w:p w:rsidR="00D25B3C" w:rsidRPr="00234E4B" w:rsidRDefault="00D25B3C" w:rsidP="00D25B3C">
      <w:pPr>
        <w:pStyle w:val="CBDNormalNumber"/>
        <w:rPr>
          <w:lang w:val="ru-RU"/>
        </w:rPr>
      </w:pPr>
      <w:r w:rsidRPr="00234E4B">
        <w:rPr>
          <w:lang w:val="ru-RU"/>
        </w:rPr>
        <w:t>С заявлениями также выступили представители Арабской организации сельскохозяйственного развития и Глобальной молодежной сети в защиту биоразнообразия.</w:t>
      </w:r>
    </w:p>
    <w:p w:rsidR="00D25B3C" w:rsidRPr="00234E4B" w:rsidRDefault="00D25B3C" w:rsidP="00D25B3C">
      <w:pPr>
        <w:pStyle w:val="CBDNormalNumber"/>
        <w:rPr>
          <w:lang w:val="ru-RU"/>
        </w:rPr>
      </w:pPr>
      <w:r w:rsidRPr="00234E4B">
        <w:rPr>
          <w:lang w:val="ru-RU"/>
        </w:rPr>
        <w:t xml:space="preserve">Рабочая группа I учредила контактную группу под </w:t>
      </w:r>
      <w:r w:rsidR="00BC64F6" w:rsidRPr="003A18D2">
        <w:rPr>
          <w:lang w:val="ru-RU"/>
        </w:rPr>
        <w:t xml:space="preserve">совместным </w:t>
      </w:r>
      <w:r w:rsidRPr="00234E4B">
        <w:rPr>
          <w:lang w:val="ru-RU"/>
        </w:rPr>
        <w:t xml:space="preserve">председательством </w:t>
      </w:r>
      <w:proofErr w:type="spellStart"/>
      <w:r w:rsidRPr="00234E4B">
        <w:rPr>
          <w:lang w:val="ru-RU"/>
        </w:rPr>
        <w:t>Лауры</w:t>
      </w:r>
      <w:proofErr w:type="spellEnd"/>
      <w:r w:rsidRPr="00234E4B">
        <w:rPr>
          <w:lang w:val="ru-RU"/>
        </w:rPr>
        <w:t xml:space="preserve"> </w:t>
      </w:r>
      <w:proofErr w:type="spellStart"/>
      <w:r w:rsidRPr="00234E4B">
        <w:rPr>
          <w:lang w:val="ru-RU"/>
        </w:rPr>
        <w:t>Бермудес</w:t>
      </w:r>
      <w:proofErr w:type="spellEnd"/>
      <w:r w:rsidRPr="00234E4B">
        <w:rPr>
          <w:lang w:val="ru-RU"/>
        </w:rPr>
        <w:t xml:space="preserve"> (Колумбия) и Ладислава Мико (Чехия) для рассмотрения проекта решения о механизме финансирования, содержащегося в документе CBD/COP/16/2/Rev.1, и новых элементов в связи с замечаниями, высказанными в ходе заседания Сторонами и наблюдателями. Контактной группе также было предложено координировать свои дискуссии с обсуждениями в контактной группе по мобилизации ресурсов, учитывая взаимосвязи между ними.</w:t>
      </w:r>
    </w:p>
    <w:p w:rsidR="00D25B3C" w:rsidRPr="00234E4B" w:rsidRDefault="00D25B3C" w:rsidP="00D25B3C">
      <w:pPr>
        <w:pStyle w:val="CBDNormalNumber"/>
        <w:rPr>
          <w:lang w:val="ru-RU"/>
        </w:rPr>
      </w:pPr>
      <w:r w:rsidRPr="00234E4B">
        <w:rPr>
          <w:lang w:val="ru-RU"/>
        </w:rPr>
        <w:t>[будет дополнено позднее]</w:t>
      </w:r>
    </w:p>
    <w:p w:rsidR="00D25B3C" w:rsidRPr="003A18D2" w:rsidRDefault="00D25B3C" w:rsidP="00D25B3C">
      <w:pPr>
        <w:pStyle w:val="Item"/>
        <w:shd w:val="clear" w:color="auto" w:fill="E2EFD9" w:themeFill="accent6" w:themeFillTint="33"/>
        <w:outlineLvl w:val="0"/>
        <w:rPr>
          <w:caps/>
          <w:lang w:val="ru-RU"/>
        </w:rPr>
      </w:pPr>
      <w:r w:rsidRPr="003A18D2">
        <w:rPr>
          <w:lang w:val="ru-RU"/>
        </w:rPr>
        <w:t xml:space="preserve">Пункт 12 </w:t>
      </w:r>
      <w:r w:rsidRPr="003A18D2">
        <w:rPr>
          <w:lang w:val="ru-RU"/>
        </w:rPr>
        <w:br/>
        <w:t>Создание и развитие потенциала, научно-техническое сотрудничество, механизм посредничества и управление знаниями</w:t>
      </w:r>
    </w:p>
    <w:p w:rsidR="00D25B3C" w:rsidRPr="003A18D2" w:rsidRDefault="00D25B3C" w:rsidP="00D25B3C">
      <w:pPr>
        <w:pStyle w:val="CBDNormalNumber"/>
        <w:rPr>
          <w:lang w:val="ru-RU"/>
        </w:rPr>
      </w:pPr>
      <w:r w:rsidRPr="003A18D2">
        <w:rPr>
          <w:lang w:val="ru-RU"/>
        </w:rPr>
        <w:t xml:space="preserve">Рабочая группа </w:t>
      </w:r>
      <w:r w:rsidRPr="003A18D2">
        <w:t>I</w:t>
      </w:r>
      <w:r w:rsidRPr="003A18D2">
        <w:rPr>
          <w:lang w:val="ru-RU"/>
        </w:rPr>
        <w:t xml:space="preserve"> рассмотрела пункт 12 повестки дня на своем 2-м заседании. Ей были представлены два проекта решений, первый из которых был посвящен созданию и развитию потенциала, научно-техническому сотрудничеству и передаче технологий, а второй – механизму посредничества и управлению знаниями (см. CBD/COP/16/2/Rev.1, пункт 12). Ей также была представлена записка секретариата о дополнительной информации, касающейся обеспечения функционирования механизма научно-технического сотрудничества</w:t>
      </w:r>
      <w:r w:rsidRPr="003A18D2">
        <w:rPr>
          <w:rStyle w:val="Appelnotedebasdep"/>
        </w:rPr>
        <w:footnoteReference w:id="20"/>
      </w:r>
      <w:r w:rsidRPr="003A18D2">
        <w:rPr>
          <w:lang w:val="ru-RU"/>
        </w:rPr>
        <w:t xml:space="preserve">. </w:t>
      </w:r>
      <w:r w:rsidR="00892B89">
        <w:rPr>
          <w:lang w:val="ru-RU"/>
        </w:rPr>
        <w:t>В связи с</w:t>
      </w:r>
      <w:r w:rsidRPr="003A18D2">
        <w:rPr>
          <w:lang w:val="ru-RU"/>
        </w:rPr>
        <w:t xml:space="preserve"> пункт</w:t>
      </w:r>
      <w:r w:rsidR="00892B89">
        <w:rPr>
          <w:lang w:val="ru-RU"/>
        </w:rPr>
        <w:t>ом</w:t>
      </w:r>
      <w:r w:rsidRPr="003A18D2">
        <w:rPr>
          <w:lang w:val="ru-RU"/>
        </w:rPr>
        <w:t xml:space="preserve"> 12 также были выпущены различные информационные документы, а именно: руководство для субрегиональных центров поддержки научно-технического сотрудничества по разработке их планов работы</w:t>
      </w:r>
      <w:r w:rsidRPr="003A18D2">
        <w:rPr>
          <w:rStyle w:val="Appelnotedebasdep"/>
        </w:rPr>
        <w:footnoteReference w:id="21"/>
      </w:r>
      <w:r w:rsidRPr="003A18D2">
        <w:rPr>
          <w:lang w:val="ru-RU"/>
        </w:rPr>
        <w:t>, доклад о ходе работы в отношении механизма посредничества и управления знаниями во исполнение решения 15/16</w:t>
      </w:r>
      <w:r w:rsidRPr="003A18D2">
        <w:rPr>
          <w:rStyle w:val="Appelnotedebasdep"/>
        </w:rPr>
        <w:footnoteReference w:id="22"/>
      </w:r>
      <w:r w:rsidRPr="003A18D2">
        <w:rPr>
          <w:lang w:val="ru-RU"/>
        </w:rPr>
        <w:t xml:space="preserve"> и доклад о прогрессе в области научно-технического сотрудничества</w:t>
      </w:r>
      <w:r w:rsidRPr="003A18D2">
        <w:rPr>
          <w:rStyle w:val="Appelnotedebasdep"/>
        </w:rPr>
        <w:footnoteReference w:id="23"/>
      </w:r>
      <w:r w:rsidRPr="003A18D2">
        <w:rPr>
          <w:lang w:val="ru-RU"/>
        </w:rPr>
        <w:t>.</w:t>
      </w:r>
    </w:p>
    <w:p w:rsidR="00D25B3C" w:rsidRPr="003A18D2" w:rsidRDefault="00B90C57" w:rsidP="00C931C5">
      <w:pPr>
        <w:pStyle w:val="CBDNormalNumber"/>
        <w:keepNext/>
        <w:numPr>
          <w:ilvl w:val="0"/>
          <w:numId w:val="0"/>
        </w:numPr>
        <w:spacing w:before="240"/>
        <w:ind w:left="567" w:hanging="567"/>
        <w:jc w:val="left"/>
        <w:rPr>
          <w:i/>
          <w:lang w:val="ru-RU"/>
        </w:rPr>
      </w:pPr>
      <w:r w:rsidRPr="00B90C57">
        <w:rPr>
          <w:i/>
          <w:iCs/>
          <w:snapToGrid w:val="0"/>
          <w:lang w:val="ru-RU"/>
        </w:rPr>
        <w:t>(</w:t>
      </w:r>
      <w:proofErr w:type="spellStart"/>
      <w:r>
        <w:rPr>
          <w:i/>
          <w:iCs/>
          <w:snapToGrid w:val="0"/>
          <w:lang w:val="en-US"/>
        </w:rPr>
        <w:t>i</w:t>
      </w:r>
      <w:proofErr w:type="spellEnd"/>
      <w:r w:rsidRPr="00B90C57">
        <w:rPr>
          <w:i/>
          <w:iCs/>
          <w:snapToGrid w:val="0"/>
          <w:lang w:val="ru-RU"/>
        </w:rPr>
        <w:t>)</w:t>
      </w:r>
      <w:r w:rsidRPr="00B90C57">
        <w:rPr>
          <w:i/>
          <w:iCs/>
          <w:snapToGrid w:val="0"/>
          <w:lang w:val="ru-RU"/>
        </w:rPr>
        <w:tab/>
      </w:r>
      <w:r w:rsidR="00D25B3C" w:rsidRPr="003A18D2">
        <w:rPr>
          <w:i/>
          <w:iCs/>
          <w:snapToGrid w:val="0"/>
          <w:lang w:val="ru-RU"/>
        </w:rPr>
        <w:t>Создание и развитие потенциала, научно-техническое сотрудничество и передача технологий</w:t>
      </w:r>
    </w:p>
    <w:p w:rsidR="00D25B3C" w:rsidRPr="00892B89" w:rsidRDefault="00D25B3C" w:rsidP="00D25B3C">
      <w:pPr>
        <w:pStyle w:val="CBDNormalNumber"/>
        <w:rPr>
          <w:lang w:val="ru-RU"/>
        </w:rPr>
      </w:pPr>
      <w:r w:rsidRPr="00892B89">
        <w:rPr>
          <w:lang w:val="ru-RU"/>
        </w:rPr>
        <w:t xml:space="preserve">Рабочая группа I постановила учредить контактную группу под </w:t>
      </w:r>
      <w:r w:rsidR="00BC64F6" w:rsidRPr="003A18D2">
        <w:rPr>
          <w:lang w:val="ru-RU"/>
        </w:rPr>
        <w:t xml:space="preserve">совместным </w:t>
      </w:r>
      <w:r w:rsidRPr="00892B89">
        <w:rPr>
          <w:lang w:val="ru-RU"/>
        </w:rPr>
        <w:t xml:space="preserve">председательством </w:t>
      </w:r>
      <w:proofErr w:type="spellStart"/>
      <w:r w:rsidRPr="00892B89">
        <w:rPr>
          <w:lang w:val="ru-RU"/>
        </w:rPr>
        <w:t>Муконди</w:t>
      </w:r>
      <w:proofErr w:type="spellEnd"/>
      <w:r w:rsidRPr="00892B89">
        <w:rPr>
          <w:lang w:val="ru-RU"/>
        </w:rPr>
        <w:t xml:space="preserve"> </w:t>
      </w:r>
      <w:proofErr w:type="spellStart"/>
      <w:r w:rsidRPr="00892B89">
        <w:rPr>
          <w:lang w:val="ru-RU"/>
        </w:rPr>
        <w:t>Матшу</w:t>
      </w:r>
      <w:r w:rsidR="00371269">
        <w:rPr>
          <w:lang w:val="ru-RU"/>
        </w:rPr>
        <w:t>сы</w:t>
      </w:r>
      <w:proofErr w:type="spellEnd"/>
      <w:r w:rsidRPr="00892B89">
        <w:rPr>
          <w:lang w:val="ru-RU"/>
        </w:rPr>
        <w:t xml:space="preserve"> (Южная Африка) и Холли Келли-Вейл (Соединенное Королевство) для доработки проекта решения, включая приложение II, с целью принятия решения по тексту в квадратных скобках.</w:t>
      </w:r>
    </w:p>
    <w:p w:rsidR="00D25B3C" w:rsidRPr="00892B89" w:rsidRDefault="00D25B3C" w:rsidP="00D25B3C">
      <w:pPr>
        <w:pStyle w:val="CBDNormalNumber"/>
        <w:rPr>
          <w:lang w:val="ru-RU"/>
        </w:rPr>
      </w:pPr>
      <w:r w:rsidRPr="00892B89">
        <w:rPr>
          <w:lang w:val="ru-RU"/>
        </w:rPr>
        <w:t>[будет дополнено позднее]</w:t>
      </w:r>
    </w:p>
    <w:p w:rsidR="00D25B3C" w:rsidRPr="00892B89" w:rsidRDefault="00B90C57" w:rsidP="00C931C5">
      <w:pPr>
        <w:pStyle w:val="CBDNormalNumber"/>
        <w:keepNext/>
        <w:numPr>
          <w:ilvl w:val="0"/>
          <w:numId w:val="0"/>
        </w:numPr>
        <w:spacing w:before="240"/>
        <w:rPr>
          <w:i/>
          <w:lang w:val="ru-RU"/>
        </w:rPr>
      </w:pPr>
      <w:r w:rsidRPr="00B90C57">
        <w:rPr>
          <w:i/>
          <w:iCs/>
          <w:snapToGrid w:val="0"/>
          <w:lang w:val="ru-RU"/>
        </w:rPr>
        <w:t>(</w:t>
      </w:r>
      <w:r>
        <w:rPr>
          <w:i/>
          <w:iCs/>
          <w:snapToGrid w:val="0"/>
          <w:lang w:val="en-US"/>
        </w:rPr>
        <w:t>ii</w:t>
      </w:r>
      <w:r w:rsidRPr="00B90C57">
        <w:rPr>
          <w:i/>
          <w:iCs/>
          <w:snapToGrid w:val="0"/>
          <w:lang w:val="ru-RU"/>
        </w:rPr>
        <w:t>)</w:t>
      </w:r>
      <w:r w:rsidRPr="00B90C57">
        <w:rPr>
          <w:i/>
          <w:iCs/>
          <w:snapToGrid w:val="0"/>
          <w:lang w:val="ru-RU"/>
        </w:rPr>
        <w:tab/>
      </w:r>
      <w:r w:rsidR="00D25B3C" w:rsidRPr="00892B89">
        <w:rPr>
          <w:i/>
          <w:iCs/>
          <w:snapToGrid w:val="0"/>
          <w:lang w:val="ru-RU"/>
        </w:rPr>
        <w:t>Механизм посредничества и управление знаниями</w:t>
      </w:r>
    </w:p>
    <w:p w:rsidR="00D25B3C" w:rsidRPr="00892B89" w:rsidRDefault="00D25B3C" w:rsidP="00D25B3C">
      <w:pPr>
        <w:pStyle w:val="CBDNormalNumber"/>
        <w:rPr>
          <w:lang w:val="ru-RU"/>
        </w:rPr>
      </w:pPr>
      <w:r w:rsidRPr="00892B89">
        <w:rPr>
          <w:lang w:val="ru-RU"/>
        </w:rPr>
        <w:t>Рабочая группа I постановила, что контактная группа, учрежденная для рассмотрения вопросов создания и развития потенциала, научно-технического сотрудничества и передачи технологий, также рассмотрит проект решения о механизме посредничества и управлении знаниями с целью представления Рабочей группе чистого текста проекта решения, согласованного на основе консенсуса.</w:t>
      </w:r>
    </w:p>
    <w:p w:rsidR="009845F8" w:rsidRPr="00892B89" w:rsidRDefault="00D25B3C" w:rsidP="00D25B3C">
      <w:pPr>
        <w:pStyle w:val="CBDNormalNumber"/>
        <w:rPr>
          <w:lang w:val="ru-RU"/>
        </w:rPr>
      </w:pPr>
      <w:r w:rsidRPr="00892B89">
        <w:rPr>
          <w:lang w:val="ru-RU"/>
        </w:rPr>
        <w:t>[будет дополнено позднее]</w:t>
      </w:r>
    </w:p>
    <w:p w:rsidR="00D25B3C" w:rsidRPr="003A18D2" w:rsidRDefault="00D25B3C" w:rsidP="00D25B3C">
      <w:pPr>
        <w:pStyle w:val="Item"/>
        <w:keepNext/>
        <w:shd w:val="clear" w:color="auto" w:fill="E2EFD9" w:themeFill="accent6" w:themeFillTint="33"/>
        <w:outlineLvl w:val="0"/>
        <w:rPr>
          <w:caps/>
          <w:lang w:val="ru-RU"/>
        </w:rPr>
      </w:pPr>
      <w:r w:rsidRPr="003A18D2">
        <w:rPr>
          <w:lang w:val="ru-RU"/>
        </w:rPr>
        <w:t>Пункт 13</w:t>
      </w:r>
      <w:r w:rsidRPr="003A18D2">
        <w:rPr>
          <w:lang w:val="ru-RU"/>
        </w:rPr>
        <w:br/>
        <w:t>Сотрудничество с международными организациями, органами, созданными в рамках других конвенций, и инициативами</w:t>
      </w:r>
    </w:p>
    <w:p w:rsidR="00D25B3C" w:rsidRPr="003A18D2" w:rsidRDefault="00D25B3C" w:rsidP="00D25B3C">
      <w:pPr>
        <w:pStyle w:val="CBDNormalNumber"/>
        <w:numPr>
          <w:ilvl w:val="0"/>
          <w:numId w:val="23"/>
        </w:numPr>
        <w:rPr>
          <w:rFonts w:asciiTheme="majorBidi" w:eastAsia="MS Mincho" w:hAnsiTheme="majorBidi" w:cstheme="majorBidi"/>
          <w:color w:val="000000"/>
          <w:kern w:val="22"/>
        </w:rPr>
      </w:pPr>
      <w:r w:rsidRPr="003A18D2">
        <w:rPr>
          <w:rFonts w:asciiTheme="majorBidi" w:hAnsiTheme="majorBidi"/>
          <w:color w:val="000000"/>
          <w:lang w:val="ru-RU"/>
        </w:rPr>
        <w:t>Рабочая группа</w:t>
      </w:r>
      <w:r w:rsidRPr="003A18D2">
        <w:rPr>
          <w:rFonts w:asciiTheme="majorBidi" w:hAnsiTheme="majorBidi"/>
          <w:color w:val="000000"/>
        </w:rPr>
        <w:t> I</w:t>
      </w:r>
      <w:r w:rsidRPr="003A18D2">
        <w:rPr>
          <w:rFonts w:asciiTheme="majorBidi" w:hAnsiTheme="majorBidi"/>
          <w:color w:val="000000"/>
          <w:lang w:val="ru-RU"/>
        </w:rPr>
        <w:t xml:space="preserve"> рассмотрела пункт</w:t>
      </w:r>
      <w:r w:rsidRPr="003A18D2">
        <w:rPr>
          <w:rFonts w:asciiTheme="majorBidi" w:hAnsiTheme="majorBidi"/>
          <w:color w:val="000000"/>
        </w:rPr>
        <w:t> </w:t>
      </w:r>
      <w:r w:rsidRPr="003A18D2">
        <w:rPr>
          <w:rFonts w:asciiTheme="majorBidi" w:hAnsiTheme="majorBidi"/>
          <w:color w:val="000000"/>
          <w:lang w:val="ru-RU"/>
        </w:rPr>
        <w:t xml:space="preserve">13 повестки дня на своем 2-м заседании. Ей были представлены проект решения (см. </w:t>
      </w:r>
      <w:r w:rsidRPr="003A18D2">
        <w:rPr>
          <w:rFonts w:asciiTheme="majorBidi" w:hAnsiTheme="majorBidi"/>
          <w:color w:val="000000"/>
        </w:rPr>
        <w:t>CBD</w:t>
      </w:r>
      <w:r w:rsidRPr="003A18D2">
        <w:rPr>
          <w:rFonts w:asciiTheme="majorBidi" w:hAnsiTheme="majorBidi"/>
          <w:color w:val="000000"/>
          <w:lang w:val="ru-RU"/>
        </w:rPr>
        <w:t>/</w:t>
      </w:r>
      <w:r w:rsidRPr="003A18D2">
        <w:rPr>
          <w:rFonts w:asciiTheme="majorBidi" w:hAnsiTheme="majorBidi"/>
          <w:color w:val="000000"/>
        </w:rPr>
        <w:t>COP</w:t>
      </w:r>
      <w:r w:rsidRPr="003A18D2">
        <w:rPr>
          <w:rFonts w:asciiTheme="majorBidi" w:hAnsiTheme="majorBidi"/>
          <w:color w:val="000000"/>
          <w:lang w:val="ru-RU"/>
        </w:rPr>
        <w:t>/16/2/</w:t>
      </w:r>
      <w:r w:rsidRPr="003A18D2">
        <w:rPr>
          <w:rFonts w:asciiTheme="majorBidi" w:hAnsiTheme="majorBidi"/>
          <w:color w:val="000000"/>
        </w:rPr>
        <w:t>Rev</w:t>
      </w:r>
      <w:r w:rsidRPr="003A18D2">
        <w:rPr>
          <w:rFonts w:asciiTheme="majorBidi" w:hAnsiTheme="majorBidi"/>
          <w:color w:val="000000"/>
          <w:lang w:val="ru-RU"/>
        </w:rPr>
        <w:t>.1, пункт 13) и записка секретариата о сотрудничестве с другими конвенциями и международными организациями</w:t>
      </w:r>
      <w:r w:rsidRPr="003A18D2">
        <w:rPr>
          <w:rStyle w:val="Appelnotedebasdep"/>
          <w:rFonts w:asciiTheme="majorBidi" w:eastAsia="MS Mincho" w:hAnsiTheme="majorBidi" w:cstheme="majorBidi"/>
          <w:color w:val="000000"/>
          <w:kern w:val="22"/>
        </w:rPr>
        <w:footnoteReference w:id="24"/>
      </w:r>
      <w:r w:rsidRPr="003A18D2">
        <w:rPr>
          <w:rFonts w:asciiTheme="majorBidi" w:hAnsiTheme="majorBidi"/>
          <w:color w:val="000000"/>
          <w:lang w:val="ru-RU"/>
        </w:rPr>
        <w:t xml:space="preserve">. </w:t>
      </w:r>
      <w:r w:rsidRPr="003A18D2">
        <w:rPr>
          <w:lang w:val="ru-RU"/>
        </w:rPr>
        <w:t>В связи с пунктом 13 были также выпущены различные информационные документы, в частности доклад Продовольственной и сельскохозяйственной организации Объединенных Наций</w:t>
      </w:r>
      <w:r w:rsidRPr="003A18D2">
        <w:rPr>
          <w:rStyle w:val="Appelnotedebasdep"/>
          <w:rFonts w:asciiTheme="majorBidi" w:eastAsia="MS Mincho" w:hAnsiTheme="majorBidi" w:cstheme="majorBidi"/>
          <w:color w:val="000000"/>
          <w:kern w:val="22"/>
        </w:rPr>
        <w:footnoteReference w:id="25"/>
      </w:r>
      <w:r w:rsidRPr="003A18D2">
        <w:rPr>
          <w:rFonts w:asciiTheme="majorBidi" w:hAnsiTheme="majorBidi"/>
          <w:color w:val="000000"/>
          <w:lang w:val="ru-RU"/>
        </w:rPr>
        <w:t>, записка о ходе проведения Десятилетия Организации Объединенных Наций по восстановлению экосистем (2021</w:t>
      </w:r>
      <w:r w:rsidR="00892B89">
        <w:rPr>
          <w:rFonts w:asciiTheme="majorBidi" w:hAnsiTheme="majorBidi"/>
          <w:color w:val="000000"/>
          <w:lang w:val="ru-RU"/>
        </w:rPr>
        <w:t>-</w:t>
      </w:r>
      <w:r w:rsidRPr="003A18D2">
        <w:rPr>
          <w:rFonts w:asciiTheme="majorBidi" w:hAnsiTheme="majorBidi"/>
          <w:color w:val="000000"/>
          <w:lang w:val="ru-RU"/>
        </w:rPr>
        <w:t>2030</w:t>
      </w:r>
      <w:r w:rsidR="00892B89">
        <w:rPr>
          <w:rFonts w:asciiTheme="majorBidi" w:hAnsiTheme="majorBidi"/>
          <w:color w:val="000000"/>
          <w:lang w:val="ru-RU"/>
        </w:rPr>
        <w:t> </w:t>
      </w:r>
      <w:r w:rsidRPr="003A18D2">
        <w:rPr>
          <w:rFonts w:asciiTheme="majorBidi" w:hAnsiTheme="majorBidi"/>
          <w:color w:val="000000"/>
          <w:lang w:val="ru-RU"/>
        </w:rPr>
        <w:t>годы)</w:t>
      </w:r>
      <w:r w:rsidRPr="003A18D2">
        <w:rPr>
          <w:rStyle w:val="Appelnotedebasdep"/>
          <w:rFonts w:asciiTheme="majorBidi" w:eastAsia="MS Mincho" w:hAnsiTheme="majorBidi" w:cstheme="majorBidi"/>
          <w:color w:val="000000"/>
          <w:kern w:val="22"/>
        </w:rPr>
        <w:footnoteReference w:id="26"/>
      </w:r>
      <w:r w:rsidRPr="003A18D2">
        <w:rPr>
          <w:rFonts w:asciiTheme="majorBidi" w:hAnsiTheme="majorBidi"/>
          <w:color w:val="000000"/>
          <w:lang w:val="ru-RU"/>
        </w:rPr>
        <w:t>, доклад о ходе осуществления Международной инициативы по сохранению и устойчивому использованию опылителей</w:t>
      </w:r>
      <w:r w:rsidRPr="003A18D2">
        <w:rPr>
          <w:rStyle w:val="Appelnotedebasdep"/>
          <w:rFonts w:asciiTheme="majorBidi" w:eastAsia="MS Mincho" w:hAnsiTheme="majorBidi" w:cstheme="majorBidi"/>
          <w:color w:val="000000"/>
          <w:kern w:val="22"/>
        </w:rPr>
        <w:footnoteReference w:id="27"/>
      </w:r>
      <w:r w:rsidRPr="003A18D2">
        <w:rPr>
          <w:rFonts w:asciiTheme="majorBidi" w:hAnsiTheme="majorBidi"/>
          <w:color w:val="000000"/>
          <w:lang w:val="ru-RU"/>
        </w:rPr>
        <w:t>, доклад о ходе работы Совместного партнерства по устойчивому управлению дикой природой за период 2023</w:t>
      </w:r>
      <w:r w:rsidR="00892B89">
        <w:rPr>
          <w:rFonts w:asciiTheme="majorBidi" w:hAnsiTheme="majorBidi"/>
          <w:color w:val="000000"/>
          <w:lang w:val="ru-RU"/>
        </w:rPr>
        <w:t>-</w:t>
      </w:r>
      <w:r w:rsidRPr="003A18D2">
        <w:rPr>
          <w:rFonts w:asciiTheme="majorBidi" w:hAnsiTheme="majorBidi"/>
          <w:color w:val="000000"/>
          <w:lang w:val="ru-RU"/>
        </w:rPr>
        <w:t>2024 годов</w:t>
      </w:r>
      <w:r w:rsidRPr="003A18D2">
        <w:rPr>
          <w:rStyle w:val="Appelnotedebasdep"/>
          <w:rFonts w:asciiTheme="majorBidi" w:eastAsia="MS Mincho" w:hAnsiTheme="majorBidi" w:cstheme="majorBidi"/>
          <w:color w:val="000000"/>
          <w:kern w:val="22"/>
        </w:rPr>
        <w:footnoteReference w:id="28"/>
      </w:r>
      <w:r w:rsidRPr="003A18D2">
        <w:rPr>
          <w:rFonts w:asciiTheme="majorBidi" w:hAnsiTheme="majorBidi"/>
          <w:color w:val="000000"/>
          <w:lang w:val="ru-RU"/>
        </w:rPr>
        <w:t>, доклад Программы Организации Объединенных Наций по окружающей среде о ее деятельности в поддержку осуществления Конвенции о биологическом разнообразии и протоколов к ней</w:t>
      </w:r>
      <w:r w:rsidRPr="003A18D2">
        <w:rPr>
          <w:rStyle w:val="Appelnotedebasdep"/>
          <w:rFonts w:asciiTheme="majorBidi" w:eastAsia="MS Mincho" w:hAnsiTheme="majorBidi" w:cstheme="majorBidi"/>
          <w:color w:val="000000"/>
          <w:kern w:val="22"/>
        </w:rPr>
        <w:footnoteReference w:id="29"/>
      </w:r>
      <w:r w:rsidRPr="003A18D2">
        <w:rPr>
          <w:rFonts w:asciiTheme="majorBidi" w:hAnsiTheme="majorBidi"/>
          <w:color w:val="000000"/>
          <w:lang w:val="ru-RU"/>
        </w:rPr>
        <w:t>, доклад о ходе внедрения инструмента представления отчетных данных в рамках международных природоохранных соглашений</w:t>
      </w:r>
      <w:r w:rsidRPr="003A18D2">
        <w:rPr>
          <w:rStyle w:val="Appelnotedebasdep"/>
          <w:rFonts w:asciiTheme="majorBidi" w:eastAsia="MS Mincho" w:hAnsiTheme="majorBidi" w:cstheme="majorBidi"/>
          <w:color w:val="000000"/>
          <w:kern w:val="22"/>
        </w:rPr>
        <w:footnoteReference w:id="30"/>
      </w:r>
      <w:r w:rsidRPr="003A18D2">
        <w:rPr>
          <w:rFonts w:asciiTheme="majorBidi" w:hAnsiTheme="majorBidi"/>
          <w:color w:val="000000"/>
          <w:lang w:val="ru-RU"/>
        </w:rPr>
        <w:t>, доклад Программы Организации Объединенных Наций по населенным пунктам (ООН</w:t>
      </w:r>
      <w:r w:rsidR="00892B89">
        <w:rPr>
          <w:rFonts w:asciiTheme="majorBidi" w:hAnsiTheme="majorBidi"/>
          <w:color w:val="000000"/>
          <w:lang w:val="ru-RU"/>
        </w:rPr>
        <w:t>-</w:t>
      </w:r>
      <w:r w:rsidRPr="003A18D2">
        <w:rPr>
          <w:rFonts w:asciiTheme="majorBidi" w:hAnsiTheme="majorBidi"/>
          <w:color w:val="000000"/>
          <w:lang w:val="ru-RU"/>
        </w:rPr>
        <w:t>Хабитат)</w:t>
      </w:r>
      <w:r w:rsidRPr="003A18D2">
        <w:rPr>
          <w:rStyle w:val="Appelnotedebasdep"/>
          <w:rFonts w:asciiTheme="majorBidi" w:eastAsia="MS Mincho" w:hAnsiTheme="majorBidi" w:cstheme="majorBidi"/>
          <w:color w:val="000000"/>
          <w:kern w:val="22"/>
        </w:rPr>
        <w:footnoteReference w:id="31"/>
      </w:r>
      <w:r w:rsidRPr="003A18D2">
        <w:rPr>
          <w:rFonts w:asciiTheme="majorBidi" w:hAnsiTheme="majorBidi"/>
          <w:color w:val="000000"/>
          <w:lang w:val="ru-RU"/>
        </w:rPr>
        <w:t>, шестой совместный план работы Конвенции о биологическом разнообразии и Конвенции о водно-болотных угодьях, имеющих международное значение, особенно в качестве местообитаний водоплавающих птиц</w:t>
      </w:r>
      <w:r w:rsidRPr="003A18D2">
        <w:rPr>
          <w:rStyle w:val="Appelnotedebasdep"/>
          <w:rFonts w:asciiTheme="majorBidi" w:eastAsia="MS Mincho" w:hAnsiTheme="majorBidi" w:cstheme="majorBidi"/>
          <w:color w:val="000000"/>
          <w:kern w:val="22"/>
        </w:rPr>
        <w:footnoteReference w:id="32"/>
      </w:r>
      <w:r w:rsidRPr="003A18D2">
        <w:rPr>
          <w:rFonts w:asciiTheme="majorBidi" w:hAnsiTheme="majorBidi"/>
          <w:color w:val="000000"/>
          <w:lang w:val="ru-RU"/>
        </w:rPr>
        <w:t>, доклад о последних разработках в рамках Международного договора о генетических ресурсах растений для производства продовольствия и ведения сельского хозяйства, значимых для Конвенции и Нагойского протокола</w:t>
      </w:r>
      <w:r w:rsidRPr="003A18D2">
        <w:rPr>
          <w:rStyle w:val="Appelnotedebasdep"/>
          <w:rFonts w:asciiTheme="majorBidi" w:eastAsia="MS Mincho" w:hAnsiTheme="majorBidi" w:cstheme="majorBidi"/>
          <w:color w:val="000000"/>
          <w:kern w:val="22"/>
        </w:rPr>
        <w:footnoteReference w:id="33"/>
      </w:r>
      <w:r w:rsidRPr="003A18D2">
        <w:rPr>
          <w:rFonts w:asciiTheme="majorBidi" w:hAnsiTheme="majorBidi"/>
          <w:color w:val="000000"/>
          <w:lang w:val="ru-RU"/>
        </w:rPr>
        <w:t>, записки о ртутном загрязнении и биоразнообразии: вклад Минаматской конвенции о ртути в Рамочную программу</w:t>
      </w:r>
      <w:r w:rsidRPr="003A18D2">
        <w:rPr>
          <w:rStyle w:val="Appelnotedebasdep"/>
          <w:rFonts w:asciiTheme="majorBidi" w:eastAsia="MS Mincho" w:hAnsiTheme="majorBidi" w:cstheme="majorBidi"/>
          <w:color w:val="000000"/>
          <w:kern w:val="22"/>
        </w:rPr>
        <w:footnoteReference w:id="34"/>
      </w:r>
      <w:r w:rsidR="00B94D47" w:rsidRPr="000F70AD">
        <w:rPr>
          <w:rFonts w:asciiTheme="majorBidi" w:hAnsiTheme="majorBidi"/>
          <w:color w:val="000000"/>
          <w:lang w:val="ru-RU"/>
        </w:rPr>
        <w:t xml:space="preserve"> </w:t>
      </w:r>
      <w:r w:rsidRPr="003A18D2">
        <w:rPr>
          <w:rFonts w:asciiTheme="majorBidi" w:hAnsiTheme="majorBidi"/>
          <w:color w:val="000000"/>
          <w:lang w:val="ru-RU"/>
        </w:rPr>
        <w:t xml:space="preserve">и записка секретариата Рамочной программы по биоразнообразию </w:t>
      </w:r>
      <w:proofErr w:type="spellStart"/>
      <w:r w:rsidRPr="003A18D2">
        <w:rPr>
          <w:rFonts w:asciiTheme="majorBidi" w:hAnsiTheme="majorBidi"/>
          <w:color w:val="000000"/>
        </w:rPr>
        <w:t>Карпат</w:t>
      </w:r>
      <w:proofErr w:type="spellEnd"/>
      <w:r w:rsidRPr="003A18D2">
        <w:rPr>
          <w:rStyle w:val="Appelnotedebasdep"/>
          <w:rFonts w:asciiTheme="majorBidi" w:eastAsia="MS Mincho" w:hAnsiTheme="majorBidi" w:cstheme="majorBidi"/>
          <w:color w:val="000000"/>
          <w:kern w:val="22"/>
        </w:rPr>
        <w:footnoteReference w:id="35"/>
      </w:r>
      <w:r w:rsidRPr="003A18D2">
        <w:rPr>
          <w:rFonts w:asciiTheme="majorBidi" w:hAnsiTheme="majorBidi"/>
          <w:color w:val="000000"/>
        </w:rPr>
        <w:t>.</w:t>
      </w:r>
    </w:p>
    <w:p w:rsidR="00D25B3C" w:rsidRPr="003A18D2" w:rsidRDefault="00D25B3C" w:rsidP="00D25B3C">
      <w:pPr>
        <w:pStyle w:val="CBDNormalNumber"/>
        <w:rPr>
          <w:rFonts w:asciiTheme="majorBidi" w:eastAsia="MS Mincho" w:hAnsiTheme="majorBidi" w:cstheme="majorBidi"/>
          <w:color w:val="000000"/>
          <w:kern w:val="22"/>
          <w:lang w:val="ru-RU"/>
        </w:rPr>
      </w:pPr>
      <w:r w:rsidRPr="003A18D2">
        <w:rPr>
          <w:rFonts w:asciiTheme="majorBidi" w:hAnsiTheme="majorBidi"/>
          <w:color w:val="000000"/>
          <w:lang w:val="ru-RU"/>
        </w:rPr>
        <w:t xml:space="preserve">С докладами выступили представители Продовольственной и сельскохозяйственной организации Объединенных Наций, Межправительственной научно-политической платформы по биоразнообразию и экосистемным услугам, секретариата Базельской, Роттердамской и Стокгольмской конвенций, секретариата Конвенции о международной торговле видами дикой фауны и флоры, находящимися под угрозой исчезновения, секретариата Конвенции о водно-болотных угодьях, имеющих международное значение, особенно в качестве местообитаний водоплавающих птиц, секретариата Международного договора о генетических ресурсах растений для производства продовольствия и ведения сельского хозяйства и </w:t>
      </w:r>
      <w:proofErr w:type="spellStart"/>
      <w:r w:rsidRPr="003A18D2">
        <w:rPr>
          <w:rFonts w:asciiTheme="majorBidi" w:hAnsiTheme="majorBidi"/>
          <w:color w:val="000000"/>
          <w:lang w:val="ru-RU"/>
        </w:rPr>
        <w:t>Австралазийской</w:t>
      </w:r>
      <w:proofErr w:type="spellEnd"/>
      <w:r w:rsidRPr="003A18D2">
        <w:rPr>
          <w:rFonts w:asciiTheme="majorBidi" w:hAnsiTheme="majorBidi"/>
          <w:color w:val="000000"/>
          <w:lang w:val="ru-RU"/>
        </w:rPr>
        <w:t xml:space="preserve"> ассоциации зоопарков и аквариумов (также от имени Ассоциации зоопарков и аквариумов, Французской ассоциации зоопарков, Альянса дикой природы зоопарка Сан-Диего, </w:t>
      </w:r>
      <w:proofErr w:type="spellStart"/>
      <w:r w:rsidRPr="003A18D2">
        <w:rPr>
          <w:rFonts w:asciiTheme="majorBidi" w:hAnsiTheme="majorBidi"/>
          <w:color w:val="000000"/>
          <w:lang w:val="es-ES"/>
        </w:rPr>
        <w:t>Wilder</w:t>
      </w:r>
      <w:proofErr w:type="spellEnd"/>
      <w:r w:rsidRPr="003A18D2">
        <w:rPr>
          <w:rFonts w:asciiTheme="majorBidi" w:hAnsiTheme="majorBidi"/>
          <w:color w:val="000000"/>
          <w:lang w:val="ru-RU"/>
        </w:rPr>
        <w:t xml:space="preserve"> </w:t>
      </w:r>
      <w:proofErr w:type="spellStart"/>
      <w:r w:rsidRPr="003A18D2">
        <w:rPr>
          <w:rFonts w:asciiTheme="majorBidi" w:hAnsiTheme="majorBidi"/>
          <w:color w:val="000000"/>
          <w:lang w:val="es-ES"/>
        </w:rPr>
        <w:t>Institute</w:t>
      </w:r>
      <w:proofErr w:type="spellEnd"/>
      <w:r w:rsidR="00892B89">
        <w:rPr>
          <w:rFonts w:asciiTheme="majorBidi" w:hAnsiTheme="majorBidi"/>
          <w:color w:val="000000"/>
          <w:lang w:val="ru-RU"/>
        </w:rPr>
        <w:t>-</w:t>
      </w:r>
      <w:r w:rsidRPr="003A18D2">
        <w:rPr>
          <w:rFonts w:asciiTheme="majorBidi" w:hAnsiTheme="majorBidi"/>
          <w:color w:val="000000"/>
          <w:lang w:val="ru-RU"/>
        </w:rPr>
        <w:t>Фонда зоопарка Калгари, Всемирной ассоциации зоопарков и аквариумов и Зоологического общества Лондона).</w:t>
      </w:r>
    </w:p>
    <w:p w:rsidR="00D25B3C" w:rsidRPr="00AA4250" w:rsidRDefault="00D25B3C" w:rsidP="00D25B3C">
      <w:pPr>
        <w:pStyle w:val="CBDNormalNumber"/>
        <w:rPr>
          <w:rFonts w:asciiTheme="majorBidi" w:eastAsia="MS Mincho" w:hAnsiTheme="majorBidi" w:cstheme="majorBidi"/>
          <w:color w:val="000000"/>
          <w:kern w:val="22"/>
          <w:lang w:val="ru-RU"/>
        </w:rPr>
      </w:pPr>
      <w:r w:rsidRPr="003A18D2">
        <w:rPr>
          <w:lang w:val="ru-RU"/>
        </w:rPr>
        <w:t>С заявлениями выступили представители следующих Сторон: Боливии (Многонационального Государства), Гватемалы, Демократической Республики Конго, Европе</w:t>
      </w:r>
      <w:r w:rsidRPr="00DC2F84">
        <w:rPr>
          <w:lang w:val="ru-RU"/>
        </w:rPr>
        <w:t xml:space="preserve">йского </w:t>
      </w:r>
      <w:r w:rsidR="00DC2F84" w:rsidRPr="00DC2F84">
        <w:rPr>
          <w:lang w:val="ru-RU"/>
        </w:rPr>
        <w:t>с</w:t>
      </w:r>
      <w:r w:rsidRPr="00DC2F84">
        <w:rPr>
          <w:lang w:val="ru-RU"/>
        </w:rPr>
        <w:t xml:space="preserve">оюза и его государств-членов, Индии, Канады, Кении, Колумбии, Мексики, Объединенных Арабских Эмиратов, Российской Федерации, Соединенного Королевства, </w:t>
      </w:r>
      <w:proofErr w:type="spellStart"/>
      <w:r w:rsidRPr="00DC2F84">
        <w:rPr>
          <w:lang w:val="ru-RU"/>
        </w:rPr>
        <w:t>Тонго</w:t>
      </w:r>
      <w:proofErr w:type="spellEnd"/>
      <w:r w:rsidRPr="00DC2F84">
        <w:rPr>
          <w:lang w:val="ru-RU"/>
        </w:rPr>
        <w:t>, Уганды, Швейцарии и Японии.</w:t>
      </w:r>
    </w:p>
    <w:p w:rsidR="00AA4250" w:rsidRPr="00AA4250" w:rsidRDefault="00AA4250" w:rsidP="00D25B3C">
      <w:pPr>
        <w:pStyle w:val="CBDNormalNumber"/>
        <w:rPr>
          <w:rFonts w:asciiTheme="majorBidi" w:eastAsia="MS Mincho" w:hAnsiTheme="majorBidi" w:cstheme="majorBidi"/>
          <w:color w:val="000000"/>
          <w:kern w:val="22"/>
          <w:lang w:val="ru-RU"/>
        </w:rPr>
      </w:pPr>
      <w:r>
        <w:rPr>
          <w:lang w:val="ru-RU"/>
        </w:rPr>
        <w:t>Рабочая группа </w:t>
      </w:r>
      <w:r>
        <w:rPr>
          <w:lang w:val="en-US"/>
        </w:rPr>
        <w:t>I</w:t>
      </w:r>
      <w:r>
        <w:rPr>
          <w:lang w:val="ru-RU"/>
        </w:rPr>
        <w:t xml:space="preserve"> продолжила рассмотрение пункта 13 повестки дня на своем 3-м заседании 28 октября.</w:t>
      </w:r>
    </w:p>
    <w:p w:rsidR="00AA4250" w:rsidRPr="00AA4250" w:rsidRDefault="00AA4250" w:rsidP="00D25B3C">
      <w:pPr>
        <w:pStyle w:val="CBDNormalNumber"/>
        <w:rPr>
          <w:rFonts w:asciiTheme="majorBidi" w:eastAsia="MS Mincho" w:hAnsiTheme="majorBidi" w:cstheme="majorBidi"/>
          <w:color w:val="000000"/>
          <w:kern w:val="22"/>
          <w:lang w:val="ru-RU"/>
        </w:rPr>
      </w:pPr>
      <w:r w:rsidRPr="003A18D2">
        <w:rPr>
          <w:lang w:val="ru-RU"/>
        </w:rPr>
        <w:t>С заявлениями выступили представители следующих Сторон:</w:t>
      </w:r>
      <w:r>
        <w:rPr>
          <w:lang w:val="ru-RU"/>
        </w:rPr>
        <w:t xml:space="preserve"> Аргентины, Бразилии, Гватемалы, Камеруна, Кении (от имени государств Африки), </w:t>
      </w:r>
      <w:r w:rsidRPr="00AA4250">
        <w:rPr>
          <w:lang w:val="ru-RU"/>
        </w:rPr>
        <w:t>Кыргызстан</w:t>
      </w:r>
      <w:r>
        <w:rPr>
          <w:lang w:val="ru-RU"/>
        </w:rPr>
        <w:t>а, Соединенного Королевства, Уганды и Южной Африки.</w:t>
      </w:r>
    </w:p>
    <w:p w:rsidR="00AA4250" w:rsidRPr="005F3307" w:rsidRDefault="00AA4250" w:rsidP="00D25B3C">
      <w:pPr>
        <w:pStyle w:val="CBDNormalNumber"/>
        <w:rPr>
          <w:rFonts w:asciiTheme="majorBidi" w:eastAsia="MS Mincho" w:hAnsiTheme="majorBidi" w:cstheme="majorBidi"/>
          <w:color w:val="000000"/>
          <w:kern w:val="22"/>
          <w:lang w:val="ru-RU"/>
        </w:rPr>
      </w:pPr>
      <w:r>
        <w:rPr>
          <w:lang w:val="ru-RU"/>
        </w:rPr>
        <w:t xml:space="preserve">С заявлениями также выступили представители </w:t>
      </w:r>
      <w:r w:rsidR="00D0276D" w:rsidRPr="005F3307">
        <w:rPr>
          <w:lang w:val="ru-RU"/>
        </w:rPr>
        <w:t>Всемирной организации интеллектуальной собственности</w:t>
      </w:r>
      <w:r w:rsidR="00D0276D">
        <w:rPr>
          <w:lang w:val="ru-RU"/>
        </w:rPr>
        <w:t xml:space="preserve">, </w:t>
      </w:r>
      <w:r w:rsidRPr="00AA4250">
        <w:rPr>
          <w:lang w:val="ru-RU"/>
        </w:rPr>
        <w:t>Отдела по вопросам океана и морскому праву</w:t>
      </w:r>
      <w:r>
        <w:rPr>
          <w:lang w:val="ru-RU"/>
        </w:rPr>
        <w:t xml:space="preserve"> Секретариата Организации Объединенных Наций</w:t>
      </w:r>
      <w:r w:rsidR="005F3307">
        <w:rPr>
          <w:lang w:val="ru-RU"/>
        </w:rPr>
        <w:t xml:space="preserve">, </w:t>
      </w:r>
      <w:r w:rsidR="00D0276D" w:rsidRPr="005F3307">
        <w:rPr>
          <w:lang w:val="ru-RU"/>
        </w:rPr>
        <w:t>Программы Организации Объединенных Наций по окружающей среде</w:t>
      </w:r>
      <w:r w:rsidR="00D0276D">
        <w:rPr>
          <w:lang w:val="ru-RU"/>
        </w:rPr>
        <w:t>, с</w:t>
      </w:r>
      <w:r w:rsidR="00D0276D" w:rsidRPr="005F3307">
        <w:rPr>
          <w:lang w:val="ru-RU"/>
        </w:rPr>
        <w:t>екретариата Минаматской конвенции о ртути</w:t>
      </w:r>
      <w:r w:rsidR="00D0276D">
        <w:rPr>
          <w:lang w:val="ru-RU"/>
        </w:rPr>
        <w:t xml:space="preserve"> и </w:t>
      </w:r>
      <w:r w:rsidR="005F3307" w:rsidRPr="005F3307">
        <w:rPr>
          <w:lang w:val="ru-RU"/>
        </w:rPr>
        <w:t>Управлени</w:t>
      </w:r>
      <w:r w:rsidR="005F3307">
        <w:rPr>
          <w:lang w:val="ru-RU"/>
        </w:rPr>
        <w:t>я</w:t>
      </w:r>
      <w:r w:rsidR="005F3307" w:rsidRPr="005F3307">
        <w:rPr>
          <w:lang w:val="ru-RU"/>
        </w:rPr>
        <w:t xml:space="preserve"> Верховного комиссара Организации Объединенных Наций по правам человека</w:t>
      </w:r>
      <w:r w:rsidR="005F3307">
        <w:rPr>
          <w:lang w:val="ru-RU"/>
        </w:rPr>
        <w:t>.</w:t>
      </w:r>
    </w:p>
    <w:p w:rsidR="005F3307" w:rsidRDefault="005F3307" w:rsidP="00D25B3C">
      <w:pPr>
        <w:pStyle w:val="CBDNormalNumber"/>
        <w:rPr>
          <w:rFonts w:asciiTheme="majorBidi" w:eastAsia="MS Mincho" w:hAnsiTheme="majorBidi" w:cstheme="majorBidi"/>
          <w:color w:val="000000"/>
          <w:kern w:val="22"/>
          <w:lang w:val="ru-RU"/>
        </w:rPr>
      </w:pPr>
      <w:r w:rsidRPr="005F3307">
        <w:rPr>
          <w:rFonts w:asciiTheme="majorBidi" w:eastAsia="MS Mincho" w:hAnsiTheme="majorBidi" w:cstheme="majorBidi"/>
          <w:color w:val="000000"/>
          <w:kern w:val="22"/>
          <w:lang w:val="ru-RU"/>
        </w:rPr>
        <w:t>С дополнительными заявлениями выступили представители</w:t>
      </w:r>
      <w:r>
        <w:rPr>
          <w:rFonts w:asciiTheme="majorBidi" w:eastAsia="MS Mincho" w:hAnsiTheme="majorBidi" w:cstheme="majorBidi"/>
          <w:color w:val="000000"/>
          <w:kern w:val="22"/>
          <w:lang w:val="ru-RU"/>
        </w:rPr>
        <w:t xml:space="preserve"> </w:t>
      </w:r>
      <w:proofErr w:type="spellStart"/>
      <w:r w:rsidRPr="005F3307">
        <w:rPr>
          <w:rFonts w:asciiTheme="majorBidi" w:eastAsia="MS Mincho" w:hAnsiTheme="majorBidi" w:cstheme="majorBidi"/>
          <w:color w:val="000000"/>
          <w:kern w:val="22"/>
          <w:lang w:val="ru-RU"/>
        </w:rPr>
        <w:t>Alliance</w:t>
      </w:r>
      <w:proofErr w:type="spellEnd"/>
      <w:r w:rsidRPr="005F3307">
        <w:rPr>
          <w:rFonts w:asciiTheme="majorBidi" w:eastAsia="MS Mincho" w:hAnsiTheme="majorBidi" w:cstheme="majorBidi"/>
          <w:color w:val="000000"/>
          <w:kern w:val="22"/>
          <w:lang w:val="ru-RU"/>
        </w:rPr>
        <w:t xml:space="preserve"> </w:t>
      </w:r>
      <w:proofErr w:type="spellStart"/>
      <w:r w:rsidRPr="005F3307">
        <w:rPr>
          <w:rFonts w:asciiTheme="majorBidi" w:eastAsia="MS Mincho" w:hAnsiTheme="majorBidi" w:cstheme="majorBidi"/>
          <w:color w:val="000000"/>
          <w:kern w:val="22"/>
          <w:lang w:val="ru-RU"/>
        </w:rPr>
        <w:t>Bioversity</w:t>
      </w:r>
      <w:proofErr w:type="spellEnd"/>
      <w:r w:rsidRPr="005F3307">
        <w:rPr>
          <w:rFonts w:asciiTheme="majorBidi" w:eastAsia="MS Mincho" w:hAnsiTheme="majorBidi" w:cstheme="majorBidi"/>
          <w:color w:val="000000"/>
          <w:kern w:val="22"/>
          <w:lang w:val="ru-RU"/>
        </w:rPr>
        <w:t xml:space="preserve"> </w:t>
      </w:r>
      <w:proofErr w:type="spellStart"/>
      <w:r w:rsidRPr="005F3307">
        <w:rPr>
          <w:rFonts w:asciiTheme="majorBidi" w:eastAsia="MS Mincho" w:hAnsiTheme="majorBidi" w:cstheme="majorBidi"/>
          <w:color w:val="000000"/>
          <w:kern w:val="22"/>
          <w:lang w:val="ru-RU"/>
        </w:rPr>
        <w:t>International</w:t>
      </w:r>
      <w:proofErr w:type="spellEnd"/>
      <w:r w:rsidR="00413208" w:rsidRPr="00413208">
        <w:rPr>
          <w:rFonts w:asciiTheme="majorBidi" w:eastAsia="MS Mincho" w:hAnsiTheme="majorBidi" w:cstheme="majorBidi"/>
          <w:color w:val="000000"/>
          <w:kern w:val="22"/>
          <w:lang w:val="ru-RU"/>
        </w:rPr>
        <w:t xml:space="preserve"> </w:t>
      </w:r>
      <w:r w:rsidR="001D039B">
        <w:rPr>
          <w:rFonts w:asciiTheme="majorBidi" w:eastAsia="MS Mincho" w:hAnsiTheme="majorBidi" w:cstheme="majorBidi"/>
          <w:color w:val="000000"/>
          <w:kern w:val="22"/>
          <w:lang w:val="ru-RU"/>
        </w:rPr>
        <w:t xml:space="preserve">и </w:t>
      </w:r>
      <w:r w:rsidR="001D039B" w:rsidRPr="001D039B">
        <w:rPr>
          <w:rFonts w:asciiTheme="majorBidi" w:eastAsia="MS Mincho" w:hAnsiTheme="majorBidi" w:cstheme="majorBidi"/>
          <w:color w:val="000000"/>
          <w:kern w:val="22"/>
          <w:lang w:val="ru-RU"/>
        </w:rPr>
        <w:t>Международного центра тропического сельского хозяйства</w:t>
      </w:r>
      <w:r w:rsidR="002F4E17">
        <w:rPr>
          <w:rFonts w:asciiTheme="majorBidi" w:eastAsia="MS Mincho" w:hAnsiTheme="majorBidi" w:cstheme="majorBidi"/>
          <w:color w:val="000000"/>
          <w:kern w:val="22"/>
          <w:lang w:val="ru-RU"/>
        </w:rPr>
        <w:t xml:space="preserve">, Арабской организации сельскохозяйственного развития, </w:t>
      </w:r>
      <w:r w:rsidR="002F4E17" w:rsidRPr="002F4E17">
        <w:rPr>
          <w:rFonts w:asciiTheme="majorBidi" w:eastAsia="MS Mincho" w:hAnsiTheme="majorBidi" w:cstheme="majorBidi"/>
          <w:color w:val="000000"/>
          <w:kern w:val="22"/>
          <w:lang w:val="ru-RU"/>
        </w:rPr>
        <w:t>Международной китобойной комиссии</w:t>
      </w:r>
      <w:r w:rsidR="002F4E17">
        <w:rPr>
          <w:rFonts w:asciiTheme="majorBidi" w:eastAsia="MS Mincho" w:hAnsiTheme="majorBidi" w:cstheme="majorBidi"/>
          <w:color w:val="000000"/>
          <w:kern w:val="22"/>
          <w:lang w:val="ru-RU"/>
        </w:rPr>
        <w:t xml:space="preserve">, </w:t>
      </w:r>
      <w:r w:rsidR="002F4E17" w:rsidRPr="002F4E17">
        <w:rPr>
          <w:rFonts w:asciiTheme="majorBidi" w:eastAsia="MS Mincho" w:hAnsiTheme="majorBidi" w:cstheme="majorBidi"/>
          <w:color w:val="000000"/>
          <w:kern w:val="22"/>
          <w:lang w:val="ru-RU"/>
        </w:rPr>
        <w:t>Международного союза охраны природы</w:t>
      </w:r>
      <w:r w:rsidR="002F4E17">
        <w:rPr>
          <w:rFonts w:asciiTheme="majorBidi" w:eastAsia="MS Mincho" w:hAnsiTheme="majorBidi" w:cstheme="majorBidi"/>
          <w:color w:val="000000"/>
          <w:kern w:val="22"/>
          <w:lang w:val="ru-RU"/>
        </w:rPr>
        <w:t xml:space="preserve"> и Скандинавского центра генетических ресурсов.</w:t>
      </w:r>
    </w:p>
    <w:p w:rsidR="002F4E17" w:rsidRDefault="002F4E17" w:rsidP="00D25B3C">
      <w:pPr>
        <w:pStyle w:val="CBDNormalNumbe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 xml:space="preserve">С заявлением также выступил представитель </w:t>
      </w:r>
      <w:r w:rsidRPr="002F4E17">
        <w:rPr>
          <w:rFonts w:asciiTheme="majorBidi" w:eastAsia="MS Mincho" w:hAnsiTheme="majorBidi" w:cstheme="majorBidi"/>
          <w:color w:val="000000"/>
          <w:kern w:val="22"/>
          <w:lang w:val="ru-RU"/>
        </w:rPr>
        <w:t>Международного форума коренных народов по биоразнообразию</w:t>
      </w:r>
      <w:r>
        <w:rPr>
          <w:rFonts w:asciiTheme="majorBidi" w:eastAsia="MS Mincho" w:hAnsiTheme="majorBidi" w:cstheme="majorBidi"/>
          <w:color w:val="000000"/>
          <w:kern w:val="22"/>
          <w:lang w:val="ru-RU"/>
        </w:rPr>
        <w:t>.</w:t>
      </w:r>
    </w:p>
    <w:p w:rsidR="002F4E17" w:rsidRPr="00DC2F84" w:rsidRDefault="002F4E17" w:rsidP="00D25B3C">
      <w:pPr>
        <w:pStyle w:val="CBDNormalNumbe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Рабочая группа </w:t>
      </w:r>
      <w:r>
        <w:rPr>
          <w:rFonts w:asciiTheme="majorBidi" w:eastAsia="MS Mincho" w:hAnsiTheme="majorBidi" w:cstheme="majorBidi"/>
          <w:color w:val="000000"/>
          <w:kern w:val="22"/>
          <w:lang w:val="en-US"/>
        </w:rPr>
        <w:t>I</w:t>
      </w:r>
      <w:r>
        <w:rPr>
          <w:rFonts w:asciiTheme="majorBidi" w:eastAsia="MS Mincho" w:hAnsiTheme="majorBidi" w:cstheme="majorBidi"/>
          <w:color w:val="000000"/>
          <w:kern w:val="22"/>
          <w:lang w:val="ru-RU"/>
        </w:rPr>
        <w:t xml:space="preserve"> </w:t>
      </w:r>
      <w:r w:rsidRPr="002F4E17">
        <w:rPr>
          <w:rFonts w:asciiTheme="majorBidi" w:eastAsia="MS Mincho" w:hAnsiTheme="majorBidi" w:cstheme="majorBidi"/>
          <w:color w:val="000000"/>
          <w:kern w:val="22"/>
          <w:lang w:val="ru-RU"/>
        </w:rPr>
        <w:t>постановила, что Председатель подготовит пересмотренный проект решения для ее рассмотрения.</w:t>
      </w:r>
    </w:p>
    <w:p w:rsidR="00D25B3C" w:rsidRPr="00DC2F84" w:rsidRDefault="00D25B3C" w:rsidP="00D25B3C">
      <w:pPr>
        <w:pStyle w:val="CBDNormalNumber"/>
        <w:rPr>
          <w:rFonts w:asciiTheme="majorBidi" w:eastAsia="MS Mincho" w:hAnsiTheme="majorBidi" w:cstheme="majorBidi"/>
          <w:color w:val="000000"/>
          <w:kern w:val="22"/>
          <w:lang w:val="ru-RU"/>
        </w:rPr>
      </w:pPr>
      <w:r w:rsidRPr="00DC2F84">
        <w:rPr>
          <w:rFonts w:asciiTheme="majorBidi" w:hAnsiTheme="majorBidi"/>
          <w:color w:val="000000"/>
          <w:lang w:val="ru-RU"/>
        </w:rPr>
        <w:t>[будет дополнено позднее]</w:t>
      </w:r>
    </w:p>
    <w:p w:rsidR="00D25B3C" w:rsidRPr="003A18D2" w:rsidRDefault="00D25B3C" w:rsidP="00D25B3C">
      <w:pPr>
        <w:pStyle w:val="Item"/>
        <w:keepNext/>
        <w:shd w:val="clear" w:color="auto" w:fill="E2EFD9" w:themeFill="accent6" w:themeFillTint="33"/>
        <w:outlineLvl w:val="0"/>
        <w:rPr>
          <w:caps/>
          <w:lang w:val="ru-RU"/>
        </w:rPr>
      </w:pPr>
      <w:r w:rsidRPr="003A18D2">
        <w:rPr>
          <w:lang w:val="ru-RU"/>
        </w:rPr>
        <w:t xml:space="preserve">Пункт 14 </w:t>
      </w:r>
      <w:r w:rsidRPr="003A18D2">
        <w:rPr>
          <w:lang w:val="ru-RU"/>
        </w:rPr>
        <w:br/>
        <w:t>Осуществление статьи 8 (</w:t>
      </w:r>
      <w:r w:rsidRPr="003A18D2">
        <w:t>j</w:t>
      </w:r>
      <w:r w:rsidRPr="003A18D2">
        <w:rPr>
          <w:lang w:val="ru-RU"/>
        </w:rPr>
        <w:t>) и соответствующих положений Конвенции</w:t>
      </w:r>
    </w:p>
    <w:p w:rsidR="00D25B3C" w:rsidRPr="003A18D2" w:rsidRDefault="00D25B3C" w:rsidP="00D25B3C">
      <w:pPr>
        <w:pStyle w:val="CBDNormalNumber"/>
        <w:rPr>
          <w:lang w:val="ru-RU"/>
        </w:rPr>
      </w:pPr>
      <w:r w:rsidRPr="003A18D2">
        <w:rPr>
          <w:rFonts w:asciiTheme="majorBidi" w:hAnsiTheme="majorBidi"/>
          <w:color w:val="000000"/>
          <w:lang w:val="ru-RU"/>
        </w:rPr>
        <w:t>Рабочая группа</w:t>
      </w:r>
      <w:r w:rsidRPr="003A18D2">
        <w:rPr>
          <w:rFonts w:asciiTheme="majorBidi" w:hAnsiTheme="majorBidi"/>
          <w:color w:val="000000"/>
        </w:rPr>
        <w:t> I</w:t>
      </w:r>
      <w:r w:rsidRPr="003A18D2">
        <w:rPr>
          <w:rFonts w:asciiTheme="majorBidi" w:hAnsiTheme="majorBidi"/>
          <w:color w:val="000000"/>
          <w:lang w:val="ru-RU"/>
        </w:rPr>
        <w:t xml:space="preserve"> рассмотрела пункт</w:t>
      </w:r>
      <w:r w:rsidRPr="003A18D2">
        <w:rPr>
          <w:rFonts w:asciiTheme="majorBidi" w:hAnsiTheme="majorBidi"/>
          <w:color w:val="000000"/>
        </w:rPr>
        <w:t> </w:t>
      </w:r>
      <w:r w:rsidRPr="003A18D2">
        <w:rPr>
          <w:rFonts w:asciiTheme="majorBidi" w:hAnsiTheme="majorBidi"/>
          <w:color w:val="000000"/>
          <w:lang w:val="ru-RU"/>
        </w:rPr>
        <w:t>1</w:t>
      </w:r>
      <w:r w:rsidR="00DC2F84">
        <w:rPr>
          <w:rFonts w:asciiTheme="majorBidi" w:hAnsiTheme="majorBidi"/>
          <w:color w:val="000000"/>
          <w:lang w:val="ru-RU"/>
        </w:rPr>
        <w:t>4</w:t>
      </w:r>
      <w:r w:rsidRPr="003A18D2">
        <w:rPr>
          <w:rFonts w:asciiTheme="majorBidi" w:hAnsiTheme="majorBidi"/>
          <w:color w:val="000000"/>
          <w:lang w:val="ru-RU"/>
        </w:rPr>
        <w:t xml:space="preserve"> повестки дня на своем 1-м заседании. </w:t>
      </w:r>
      <w:r w:rsidRPr="003A18D2">
        <w:rPr>
          <w:lang w:val="ru-RU"/>
        </w:rPr>
        <w:t xml:space="preserve">Ей были представлены </w:t>
      </w:r>
      <w:r w:rsidR="00B90C57">
        <w:rPr>
          <w:lang w:val="ru-RU"/>
        </w:rPr>
        <w:t>четыре</w:t>
      </w:r>
      <w:r w:rsidRPr="003A18D2">
        <w:rPr>
          <w:lang w:val="ru-RU"/>
        </w:rPr>
        <w:t xml:space="preserve"> проекта решений: одно об углубленном диалоге об осуществлении статьи 8</w:t>
      </w:r>
      <w:r w:rsidR="00DC2F84">
        <w:rPr>
          <w:lang w:val="ru-RU"/>
        </w:rPr>
        <w:t> </w:t>
      </w:r>
      <w:r w:rsidRPr="003A18D2">
        <w:rPr>
          <w:lang w:val="ru-RU"/>
        </w:rPr>
        <w:t>(</w:t>
      </w:r>
      <w:r w:rsidRPr="003A18D2">
        <w:t>j</w:t>
      </w:r>
      <w:r w:rsidRPr="003A18D2">
        <w:rPr>
          <w:lang w:val="ru-RU"/>
        </w:rPr>
        <w:t xml:space="preserve">) и соответствующих положений Конвенции; </w:t>
      </w:r>
      <w:r w:rsidR="00B90C57">
        <w:rPr>
          <w:lang w:val="ru-RU"/>
        </w:rPr>
        <w:t>два</w:t>
      </w:r>
      <w:r w:rsidRPr="003A18D2">
        <w:rPr>
          <w:lang w:val="ru-RU"/>
        </w:rPr>
        <w:t xml:space="preserve"> о разработке новой программы работы и институциональных механизмов по осуществлению статьи 8</w:t>
      </w:r>
      <w:r w:rsidRPr="003A18D2">
        <w:t> </w:t>
      </w:r>
      <w:r w:rsidRPr="003A18D2">
        <w:rPr>
          <w:lang w:val="ru-RU"/>
        </w:rPr>
        <w:t>(</w:t>
      </w:r>
      <w:r w:rsidRPr="003A18D2">
        <w:t>j</w:t>
      </w:r>
      <w:r w:rsidRPr="003A18D2">
        <w:rPr>
          <w:lang w:val="ru-RU"/>
        </w:rPr>
        <w:t xml:space="preserve">) и </w:t>
      </w:r>
      <w:r w:rsidR="00DC2F84" w:rsidRPr="003A18D2">
        <w:rPr>
          <w:lang w:val="ru-RU"/>
        </w:rPr>
        <w:t xml:space="preserve">соответствующих </w:t>
      </w:r>
      <w:r w:rsidRPr="003A18D2">
        <w:rPr>
          <w:lang w:val="ru-RU"/>
        </w:rPr>
        <w:t xml:space="preserve">положений Конвенции; и </w:t>
      </w:r>
      <w:r w:rsidR="00B90C57">
        <w:rPr>
          <w:lang w:val="ru-RU"/>
        </w:rPr>
        <w:t>четвертое</w:t>
      </w:r>
      <w:r w:rsidRPr="003A18D2">
        <w:rPr>
          <w:lang w:val="ru-RU"/>
        </w:rPr>
        <w:t xml:space="preserve"> о рекомендациях Постоянного форума по вопросам коренных народов</w:t>
      </w:r>
      <w:r w:rsidR="00B90C57">
        <w:rPr>
          <w:lang w:val="ru-RU"/>
        </w:rPr>
        <w:t xml:space="preserve">, касающихся Конвенции (см. документ </w:t>
      </w:r>
      <w:r w:rsidR="00B90C57" w:rsidRPr="00B90C57">
        <w:rPr>
          <w:lang w:val="en-US"/>
        </w:rPr>
        <w:t>CBD</w:t>
      </w:r>
      <w:r w:rsidR="00B90C57" w:rsidRPr="00B90C57">
        <w:rPr>
          <w:lang w:val="ru-RU"/>
        </w:rPr>
        <w:t>/</w:t>
      </w:r>
      <w:r w:rsidR="00B90C57" w:rsidRPr="00B90C57">
        <w:rPr>
          <w:lang w:val="en-US"/>
        </w:rPr>
        <w:t>COP</w:t>
      </w:r>
      <w:r w:rsidR="00B90C57" w:rsidRPr="00B90C57">
        <w:rPr>
          <w:lang w:val="ru-RU"/>
        </w:rPr>
        <w:t>/16/2/</w:t>
      </w:r>
      <w:r w:rsidR="00B90C57" w:rsidRPr="00B90C57">
        <w:rPr>
          <w:lang w:val="en-US"/>
        </w:rPr>
        <w:t>Rev</w:t>
      </w:r>
      <w:r w:rsidR="00B90C57" w:rsidRPr="00B90C57">
        <w:rPr>
          <w:lang w:val="ru-RU"/>
        </w:rPr>
        <w:t>.1</w:t>
      </w:r>
      <w:r w:rsidR="00B90C57">
        <w:rPr>
          <w:lang w:val="ru-RU"/>
        </w:rPr>
        <w:t>, пункт 14)</w:t>
      </w:r>
      <w:r w:rsidRPr="003A18D2">
        <w:rPr>
          <w:lang w:val="ru-RU"/>
        </w:rPr>
        <w:t>. В связи с пунктом 14 были также выпущены различные информационные документы, а именно сводный доклад о неофициальном диалоге о новой программе работы и институциональных механизмах осуществления статьи</w:t>
      </w:r>
      <w:r w:rsidRPr="003A18D2">
        <w:t> </w:t>
      </w:r>
      <w:r w:rsidRPr="003A18D2">
        <w:rPr>
          <w:lang w:val="ru-RU"/>
        </w:rPr>
        <w:t>8</w:t>
      </w:r>
      <w:r w:rsidRPr="003A18D2">
        <w:t> </w:t>
      </w:r>
      <w:r w:rsidRPr="003A18D2">
        <w:rPr>
          <w:lang w:val="ru-RU"/>
        </w:rPr>
        <w:t>(</w:t>
      </w:r>
      <w:r w:rsidRPr="003A18D2">
        <w:t>j</w:t>
      </w:r>
      <w:r w:rsidRPr="003A18D2">
        <w:rPr>
          <w:lang w:val="ru-RU"/>
        </w:rPr>
        <w:t>) и других положений</w:t>
      </w:r>
      <w:r w:rsidR="00DC2F84" w:rsidRPr="00DC2F84">
        <w:rPr>
          <w:lang w:val="ru-RU"/>
        </w:rPr>
        <w:t xml:space="preserve"> </w:t>
      </w:r>
      <w:r w:rsidR="00DC2F84" w:rsidRPr="003A18D2">
        <w:rPr>
          <w:lang w:val="ru-RU"/>
        </w:rPr>
        <w:t>Конвенции</w:t>
      </w:r>
      <w:r w:rsidR="00DC2F84" w:rsidRPr="00E81C6E">
        <w:rPr>
          <w:rStyle w:val="Appelnotedebasdep"/>
          <w:lang w:val="ru-RU"/>
        </w:rPr>
        <w:t xml:space="preserve"> </w:t>
      </w:r>
      <w:r w:rsidRPr="003A18D2">
        <w:rPr>
          <w:rStyle w:val="Appelnotedebasdep"/>
        </w:rPr>
        <w:footnoteReference w:id="36"/>
      </w:r>
      <w:r w:rsidRPr="003A18D2">
        <w:rPr>
          <w:lang w:val="ru-RU"/>
        </w:rPr>
        <w:t>, поступивший от Бразилии и Колумбии материал в отношении пункта 14</w:t>
      </w:r>
      <w:r w:rsidRPr="003A18D2">
        <w:rPr>
          <w:rStyle w:val="Appelnotedebasdep"/>
        </w:rPr>
        <w:footnoteReference w:id="37"/>
      </w:r>
      <w:r w:rsidRPr="003A18D2">
        <w:rPr>
          <w:lang w:val="ru-RU"/>
        </w:rPr>
        <w:t>, бюджетная смета возможных вариантов институциональных механизмов по осуществлению статьи</w:t>
      </w:r>
      <w:r w:rsidRPr="003A18D2">
        <w:t> </w:t>
      </w:r>
      <w:r w:rsidRPr="003A18D2">
        <w:rPr>
          <w:lang w:val="ru-RU"/>
        </w:rPr>
        <w:t>8</w:t>
      </w:r>
      <w:r w:rsidRPr="003A18D2">
        <w:t> </w:t>
      </w:r>
      <w:r w:rsidRPr="003A18D2">
        <w:rPr>
          <w:lang w:val="ru-RU"/>
        </w:rPr>
        <w:t>(</w:t>
      </w:r>
      <w:r w:rsidRPr="003A18D2">
        <w:t>j</w:t>
      </w:r>
      <w:r w:rsidRPr="003A18D2">
        <w:rPr>
          <w:lang w:val="ru-RU"/>
        </w:rPr>
        <w:t>) и других положений Конвенции, касающихся коренных народов и местных общин</w:t>
      </w:r>
      <w:r w:rsidRPr="003A18D2">
        <w:rPr>
          <w:rStyle w:val="Appelnotedebasdep"/>
        </w:rPr>
        <w:footnoteReference w:id="38"/>
      </w:r>
      <w:r w:rsidRPr="003A18D2">
        <w:rPr>
          <w:lang w:val="ru-RU"/>
        </w:rPr>
        <w:t>, и записка секретариата о подготовительных мероприятиях, имеющих значение для новой программы и институциональных механизмов осуществления статьи</w:t>
      </w:r>
      <w:r w:rsidRPr="003A18D2">
        <w:t> </w:t>
      </w:r>
      <w:r w:rsidRPr="003A18D2">
        <w:rPr>
          <w:lang w:val="ru-RU"/>
        </w:rPr>
        <w:t>8</w:t>
      </w:r>
      <w:r w:rsidR="00245E1E">
        <w:rPr>
          <w:lang w:val="en-US"/>
        </w:rPr>
        <w:t> </w:t>
      </w:r>
      <w:r w:rsidRPr="003A18D2">
        <w:rPr>
          <w:lang w:val="ru-RU"/>
        </w:rPr>
        <w:t>(</w:t>
      </w:r>
      <w:r w:rsidRPr="003A18D2">
        <w:t>j</w:t>
      </w:r>
      <w:r w:rsidRPr="003A18D2">
        <w:rPr>
          <w:lang w:val="ru-RU"/>
        </w:rPr>
        <w:t>) и других положений</w:t>
      </w:r>
      <w:r w:rsidR="00DC2F84" w:rsidRPr="00DC2F84">
        <w:rPr>
          <w:lang w:val="ru-RU"/>
        </w:rPr>
        <w:t xml:space="preserve"> </w:t>
      </w:r>
      <w:r w:rsidR="00DC2F84" w:rsidRPr="003A18D2">
        <w:rPr>
          <w:lang w:val="ru-RU"/>
        </w:rPr>
        <w:t>Конвенции</w:t>
      </w:r>
      <w:r w:rsidRPr="003A18D2">
        <w:rPr>
          <w:rStyle w:val="Appelnotedebasdep"/>
        </w:rPr>
        <w:footnoteReference w:id="39"/>
      </w:r>
      <w:r w:rsidRPr="003A18D2">
        <w:rPr>
          <w:lang w:val="ru-RU"/>
        </w:rPr>
        <w:t>.</w:t>
      </w:r>
    </w:p>
    <w:p w:rsidR="00D25B3C" w:rsidRPr="003A18D2" w:rsidRDefault="00D25B3C" w:rsidP="00D25B3C">
      <w:pPr>
        <w:pStyle w:val="CBDNormalNumber"/>
        <w:rPr>
          <w:lang w:val="ru-RU"/>
        </w:rPr>
      </w:pPr>
      <w:r w:rsidRPr="003A18D2">
        <w:rPr>
          <w:lang w:val="ru-RU"/>
        </w:rPr>
        <w:t>С заявлением выступил представитель Демократической Республики Конго.</w:t>
      </w:r>
    </w:p>
    <w:p w:rsidR="00D25B3C" w:rsidRPr="003A18D2" w:rsidRDefault="00B90C57" w:rsidP="00C931C5">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ru-RU"/>
        </w:rPr>
      </w:pPr>
      <w:r w:rsidRPr="00B90C57">
        <w:rPr>
          <w:rFonts w:asciiTheme="majorBidi" w:hAnsiTheme="majorBidi"/>
          <w:i/>
          <w:color w:val="000000"/>
          <w:lang w:val="ru-RU"/>
        </w:rPr>
        <w:t>(</w:t>
      </w:r>
      <w:proofErr w:type="spellStart"/>
      <w:r>
        <w:rPr>
          <w:rFonts w:asciiTheme="majorBidi" w:hAnsiTheme="majorBidi"/>
          <w:i/>
          <w:color w:val="000000"/>
          <w:lang w:val="en-US"/>
        </w:rPr>
        <w:t>i</w:t>
      </w:r>
      <w:proofErr w:type="spellEnd"/>
      <w:r w:rsidRPr="00B90C57">
        <w:rPr>
          <w:rFonts w:asciiTheme="majorBidi" w:hAnsiTheme="majorBidi"/>
          <w:i/>
          <w:color w:val="000000"/>
          <w:lang w:val="ru-RU"/>
        </w:rPr>
        <w:t>)</w:t>
      </w:r>
      <w:r w:rsidRPr="00B90C57">
        <w:rPr>
          <w:rFonts w:asciiTheme="majorBidi" w:hAnsiTheme="majorBidi"/>
          <w:i/>
          <w:color w:val="000000"/>
          <w:lang w:val="ru-RU"/>
        </w:rPr>
        <w:tab/>
      </w:r>
      <w:r w:rsidR="00D25B3C" w:rsidRPr="003A18D2">
        <w:rPr>
          <w:rFonts w:asciiTheme="majorBidi" w:hAnsiTheme="majorBidi"/>
          <w:i/>
          <w:color w:val="000000"/>
          <w:lang w:val="ru-RU"/>
        </w:rPr>
        <w:t>Углубленный диалог по осуществлению статьи 8</w:t>
      </w:r>
      <w:r w:rsidR="00DC2F84">
        <w:rPr>
          <w:rFonts w:asciiTheme="majorBidi" w:hAnsiTheme="majorBidi"/>
          <w:i/>
          <w:color w:val="000000"/>
          <w:lang w:val="ru-RU"/>
        </w:rPr>
        <w:t> </w:t>
      </w:r>
      <w:r w:rsidR="00D25B3C" w:rsidRPr="003A18D2">
        <w:rPr>
          <w:rFonts w:asciiTheme="majorBidi" w:hAnsiTheme="majorBidi"/>
          <w:i/>
          <w:color w:val="000000"/>
          <w:lang w:val="ru-RU"/>
        </w:rPr>
        <w:t>(</w:t>
      </w:r>
      <w:r w:rsidR="00D25B3C" w:rsidRPr="003A18D2">
        <w:rPr>
          <w:rFonts w:asciiTheme="majorBidi" w:hAnsiTheme="majorBidi"/>
          <w:i/>
          <w:color w:val="000000"/>
        </w:rPr>
        <w:t>j</w:t>
      </w:r>
      <w:r w:rsidR="00D25B3C" w:rsidRPr="003A18D2">
        <w:rPr>
          <w:rFonts w:asciiTheme="majorBidi" w:hAnsiTheme="majorBidi"/>
          <w:i/>
          <w:color w:val="000000"/>
          <w:lang w:val="ru-RU"/>
        </w:rPr>
        <w:t>) и соответствующих положений Конвенции</w:t>
      </w:r>
    </w:p>
    <w:p w:rsidR="00D25B3C" w:rsidRPr="00DC2F84" w:rsidRDefault="00D25B3C" w:rsidP="00D25B3C">
      <w:pPr>
        <w:pStyle w:val="CBDNormalNumber"/>
        <w:rPr>
          <w:lang w:val="ru-RU"/>
        </w:rPr>
      </w:pPr>
      <w:r w:rsidRPr="003A18D2">
        <w:rPr>
          <w:lang w:val="ru-RU"/>
        </w:rPr>
        <w:t>Р</w:t>
      </w:r>
      <w:r w:rsidRPr="00DC2F84">
        <w:rPr>
          <w:lang w:val="ru-RU"/>
        </w:rPr>
        <w:t xml:space="preserve">абочая группа I постановила, что Председатель подготовит пересмотренный проект решения для рассмотрения Рабочей группой. </w:t>
      </w:r>
    </w:p>
    <w:p w:rsidR="00D25B3C" w:rsidRPr="00DC2F84" w:rsidRDefault="00D25B3C" w:rsidP="00D25B3C">
      <w:pPr>
        <w:pStyle w:val="CBDNormalNumber"/>
        <w:rPr>
          <w:lang w:val="ru-RU"/>
        </w:rPr>
      </w:pPr>
      <w:r w:rsidRPr="00DC2F84">
        <w:rPr>
          <w:lang w:val="ru-RU"/>
        </w:rPr>
        <w:t>[будет дополнено позднее]</w:t>
      </w:r>
    </w:p>
    <w:p w:rsidR="00D25B3C" w:rsidRPr="00DC2F84" w:rsidRDefault="00B90C57" w:rsidP="00C931C5">
      <w:pPr>
        <w:keepNext/>
        <w:spacing w:before="240" w:after="120"/>
        <w:ind w:left="567" w:hanging="567"/>
        <w:jc w:val="left"/>
        <w:rPr>
          <w:i/>
          <w:iCs/>
          <w:snapToGrid w:val="0"/>
          <w:lang w:val="ru-RU"/>
        </w:rPr>
      </w:pPr>
      <w:bookmarkStart w:id="1" w:name="_Hlk180062171"/>
      <w:r w:rsidRPr="00B90C57">
        <w:rPr>
          <w:i/>
          <w:snapToGrid w:val="0"/>
          <w:lang w:val="ru-RU"/>
        </w:rPr>
        <w:t>(</w:t>
      </w:r>
      <w:r>
        <w:rPr>
          <w:i/>
          <w:snapToGrid w:val="0"/>
        </w:rPr>
        <w:t>ii</w:t>
      </w:r>
      <w:r w:rsidRPr="00B90C57">
        <w:rPr>
          <w:i/>
          <w:snapToGrid w:val="0"/>
          <w:lang w:val="ru-RU"/>
        </w:rPr>
        <w:t>)</w:t>
      </w:r>
      <w:r w:rsidRPr="00B90C57">
        <w:rPr>
          <w:i/>
          <w:snapToGrid w:val="0"/>
          <w:lang w:val="ru-RU"/>
        </w:rPr>
        <w:tab/>
      </w:r>
      <w:r w:rsidR="00D25B3C" w:rsidRPr="00DC2F84">
        <w:rPr>
          <w:i/>
          <w:snapToGrid w:val="0"/>
          <w:lang w:val="ru-RU"/>
        </w:rPr>
        <w:t xml:space="preserve">Разработка новой программы работы и институциональных механизмов </w:t>
      </w:r>
      <w:r w:rsidR="00D25B3C" w:rsidRPr="00DC2F84">
        <w:rPr>
          <w:i/>
          <w:snapToGrid w:val="0"/>
          <w:lang w:val="ru-RU"/>
        </w:rPr>
        <w:br/>
        <w:t>для осуществления статьи 8</w:t>
      </w:r>
      <w:r w:rsidR="00DC2F84">
        <w:rPr>
          <w:i/>
          <w:snapToGrid w:val="0"/>
          <w:lang w:val="ru-RU"/>
        </w:rPr>
        <w:t> </w:t>
      </w:r>
      <w:r w:rsidR="00D25B3C" w:rsidRPr="00DC2F84">
        <w:rPr>
          <w:i/>
          <w:snapToGrid w:val="0"/>
          <w:lang w:val="ru-RU"/>
        </w:rPr>
        <w:t>(j) и соответствующих положений Конвенции</w:t>
      </w:r>
      <w:bookmarkEnd w:id="1"/>
    </w:p>
    <w:p w:rsidR="00D25B3C" w:rsidRPr="00DC2F84" w:rsidRDefault="00D25B3C" w:rsidP="00D25B3C">
      <w:pPr>
        <w:pStyle w:val="CBDNormalNumber"/>
        <w:rPr>
          <w:lang w:val="ru-RU"/>
        </w:rPr>
      </w:pPr>
      <w:r w:rsidRPr="00DC2F84">
        <w:rPr>
          <w:lang w:val="ru-RU"/>
        </w:rPr>
        <w:t>С заявлениями выступили представители следующих Сторон: Бразилии, Гватемалы, Демократической Республики Конго (от имени государств</w:t>
      </w:r>
      <w:r w:rsidR="00DC2F84">
        <w:rPr>
          <w:lang w:val="ru-RU"/>
        </w:rPr>
        <w:t xml:space="preserve"> Африки</w:t>
      </w:r>
      <w:r w:rsidRPr="00DC2F84">
        <w:rPr>
          <w:lang w:val="ru-RU"/>
        </w:rPr>
        <w:t xml:space="preserve">), Европейского </w:t>
      </w:r>
      <w:r w:rsidR="00DC2F84">
        <w:rPr>
          <w:lang w:val="ru-RU"/>
        </w:rPr>
        <w:t>с</w:t>
      </w:r>
      <w:r w:rsidRPr="00DC2F84">
        <w:rPr>
          <w:lang w:val="ru-RU"/>
        </w:rPr>
        <w:t xml:space="preserve">оюза и его государств-членов, Зимбабве, Индонезии, Кирибати, Колумбии, Российской Федерации, Того, Уганды, Чили и Японии. </w:t>
      </w:r>
    </w:p>
    <w:p w:rsidR="00D25B3C" w:rsidRPr="00DC2F84" w:rsidRDefault="00D25B3C" w:rsidP="00D25B3C">
      <w:pPr>
        <w:pStyle w:val="CBDNormalNumber"/>
        <w:tabs>
          <w:tab w:val="num" w:pos="720"/>
        </w:tabs>
        <w:overflowPunct w:val="0"/>
        <w:autoSpaceDE w:val="0"/>
        <w:autoSpaceDN w:val="0"/>
        <w:snapToGrid w:val="0"/>
        <w:rPr>
          <w:lang w:val="ru-RU"/>
        </w:rPr>
      </w:pPr>
      <w:r w:rsidRPr="00DC2F84">
        <w:rPr>
          <w:rStyle w:val="Para1Char"/>
          <w:rFonts w:eastAsia="SimSun"/>
          <w:lang w:val="ru-RU"/>
        </w:rPr>
        <w:t xml:space="preserve">Рабочая группа I учредила контактную группу под </w:t>
      </w:r>
      <w:r w:rsidR="00BC64F6" w:rsidRPr="003A18D2">
        <w:rPr>
          <w:lang w:val="ru-RU"/>
        </w:rPr>
        <w:t xml:space="preserve">совместным </w:t>
      </w:r>
      <w:r w:rsidRPr="00DC2F84">
        <w:rPr>
          <w:rStyle w:val="Para1Char"/>
          <w:rFonts w:eastAsia="SimSun"/>
          <w:lang w:val="ru-RU"/>
        </w:rPr>
        <w:t xml:space="preserve">председательством </w:t>
      </w:r>
      <w:proofErr w:type="spellStart"/>
      <w:r w:rsidRPr="00DC2F84">
        <w:rPr>
          <w:lang w:val="ru-RU"/>
        </w:rPr>
        <w:t>Перниллы</w:t>
      </w:r>
      <w:proofErr w:type="spellEnd"/>
      <w:r w:rsidRPr="00DC2F84">
        <w:rPr>
          <w:lang w:val="ru-RU"/>
        </w:rPr>
        <w:t xml:space="preserve"> </w:t>
      </w:r>
      <w:proofErr w:type="spellStart"/>
      <w:r w:rsidRPr="00DC2F84">
        <w:rPr>
          <w:lang w:val="ru-RU"/>
        </w:rPr>
        <w:t>Малмер</w:t>
      </w:r>
      <w:proofErr w:type="spellEnd"/>
      <w:r w:rsidRPr="00DC2F84">
        <w:rPr>
          <w:lang w:val="ru-RU"/>
        </w:rPr>
        <w:t xml:space="preserve"> (Швеция)</w:t>
      </w:r>
      <w:r w:rsidRPr="00DC2F84">
        <w:rPr>
          <w:rStyle w:val="Para1Char"/>
          <w:rFonts w:eastAsia="SimSun"/>
          <w:lang w:val="ru-RU"/>
        </w:rPr>
        <w:t xml:space="preserve"> и</w:t>
      </w:r>
      <w:r w:rsidRPr="00DC2F84">
        <w:rPr>
          <w:lang w:val="ru-RU"/>
        </w:rPr>
        <w:t xml:space="preserve"> Люси </w:t>
      </w:r>
      <w:proofErr w:type="spellStart"/>
      <w:r w:rsidRPr="00DC2F84">
        <w:rPr>
          <w:lang w:val="ru-RU"/>
        </w:rPr>
        <w:t>Муленкей</w:t>
      </w:r>
      <w:proofErr w:type="spellEnd"/>
      <w:r w:rsidRPr="00DC2F84">
        <w:rPr>
          <w:lang w:val="ru-RU"/>
        </w:rPr>
        <w:t xml:space="preserve"> (Информационная сеть коренных народов), которой поручено продолжить обсуждение новой программы работы</w:t>
      </w:r>
      <w:r w:rsidR="00D16EAA">
        <w:rPr>
          <w:lang w:val="ru-RU"/>
        </w:rPr>
        <w:t xml:space="preserve"> и институциональных механизмов</w:t>
      </w:r>
      <w:r w:rsidRPr="00DC2F84">
        <w:rPr>
          <w:lang w:val="ru-RU"/>
        </w:rPr>
        <w:t xml:space="preserve"> в целях ее завершения. </w:t>
      </w:r>
    </w:p>
    <w:p w:rsidR="00D25B3C" w:rsidRDefault="009A0EA6" w:rsidP="00D25B3C">
      <w:pPr>
        <w:pStyle w:val="CBDNormalNumber"/>
        <w:rPr>
          <w:lang w:val="ru-RU"/>
        </w:rPr>
      </w:pPr>
      <w:r>
        <w:rPr>
          <w:lang w:val="ru-RU"/>
        </w:rPr>
        <w:t xml:space="preserve">На своем 4-м заседании 30 октября Рабочая группа </w:t>
      </w:r>
      <w:r>
        <w:rPr>
          <w:lang w:val="en-US"/>
        </w:rPr>
        <w:t>I</w:t>
      </w:r>
      <w:r>
        <w:rPr>
          <w:lang w:val="ru-RU"/>
        </w:rPr>
        <w:t xml:space="preserve"> рассмотрела три проекта рекомендаций, представленных Председателем после обсуждения в контактной группе: од</w:t>
      </w:r>
      <w:r w:rsidR="00245E1E">
        <w:rPr>
          <w:lang w:val="ru-RU"/>
        </w:rPr>
        <w:t>ин —</w:t>
      </w:r>
      <w:r>
        <w:rPr>
          <w:lang w:val="ru-RU"/>
        </w:rPr>
        <w:t xml:space="preserve"> о новой программе работы, втор</w:t>
      </w:r>
      <w:r w:rsidR="00245E1E">
        <w:rPr>
          <w:lang w:val="ru-RU"/>
        </w:rPr>
        <w:t>ой</w:t>
      </w:r>
      <w:r>
        <w:rPr>
          <w:lang w:val="ru-RU"/>
        </w:rPr>
        <w:t xml:space="preserve"> </w:t>
      </w:r>
      <w:r w:rsidR="00245E1E">
        <w:rPr>
          <w:lang w:val="ru-RU"/>
        </w:rPr>
        <w:t xml:space="preserve">— </w:t>
      </w:r>
      <w:r>
        <w:rPr>
          <w:lang w:val="ru-RU"/>
        </w:rPr>
        <w:t>об институциональных механизмах и трет</w:t>
      </w:r>
      <w:r w:rsidR="00245E1E">
        <w:rPr>
          <w:lang w:val="ru-RU"/>
        </w:rPr>
        <w:t>ий —</w:t>
      </w:r>
      <w:r>
        <w:rPr>
          <w:lang w:val="ru-RU"/>
        </w:rPr>
        <w:t xml:space="preserve"> о роли лиц африканского происхождения в осуществлении Рамочной программы.</w:t>
      </w:r>
    </w:p>
    <w:p w:rsidR="009A0EA6" w:rsidRPr="00645987" w:rsidRDefault="00645987" w:rsidP="009A0EA6">
      <w:pPr>
        <w:pStyle w:val="CBDNormalNumber"/>
        <w:numPr>
          <w:ilvl w:val="0"/>
          <w:numId w:val="0"/>
        </w:numPr>
        <w:ind w:left="567"/>
        <w:rPr>
          <w:i/>
          <w:iCs/>
          <w:sz w:val="20"/>
          <w:lang w:val="ru-RU"/>
        </w:rPr>
      </w:pPr>
      <w:r w:rsidRPr="00645987">
        <w:rPr>
          <w:bCs/>
          <w:i/>
          <w:iCs/>
          <w:sz w:val="20"/>
          <w:lang w:val="ru-RU"/>
        </w:rPr>
        <w:t xml:space="preserve">Программа работы </w:t>
      </w:r>
      <w:r w:rsidRPr="00645987">
        <w:rPr>
          <w:bCs/>
          <w:i/>
          <w:iCs/>
          <w:sz w:val="20"/>
          <w:lang/>
        </w:rPr>
        <w:t>по</w:t>
      </w:r>
      <w:r w:rsidRPr="00645987">
        <w:rPr>
          <w:bCs/>
          <w:i/>
          <w:iCs/>
          <w:sz w:val="20"/>
          <w:lang w:val="ru-RU"/>
        </w:rPr>
        <w:t xml:space="preserve"> </w:t>
      </w:r>
      <w:r w:rsidRPr="00645987">
        <w:rPr>
          <w:bCs/>
          <w:i/>
          <w:iCs/>
          <w:sz w:val="20"/>
          <w:lang/>
        </w:rPr>
        <w:t>статье</w:t>
      </w:r>
      <w:r w:rsidRPr="00645987">
        <w:rPr>
          <w:bCs/>
          <w:i/>
          <w:iCs/>
          <w:sz w:val="20"/>
          <w:lang w:val="ru-RU"/>
        </w:rPr>
        <w:t xml:space="preserve"> 8</w:t>
      </w:r>
      <w:r>
        <w:rPr>
          <w:bCs/>
          <w:i/>
          <w:iCs/>
          <w:sz w:val="20"/>
          <w:lang w:val="ru-RU"/>
        </w:rPr>
        <w:t> </w:t>
      </w:r>
      <w:r w:rsidRPr="00645987">
        <w:rPr>
          <w:bCs/>
          <w:i/>
          <w:iCs/>
          <w:sz w:val="20"/>
          <w:lang w:val="ru-RU"/>
        </w:rPr>
        <w:t>(</w:t>
      </w:r>
      <w:r w:rsidRPr="00645987">
        <w:rPr>
          <w:bCs/>
          <w:i/>
          <w:iCs/>
          <w:sz w:val="20"/>
          <w:lang w:val="en-US"/>
        </w:rPr>
        <w:t>j</w:t>
      </w:r>
      <w:r w:rsidRPr="00645987">
        <w:rPr>
          <w:bCs/>
          <w:i/>
          <w:iCs/>
          <w:sz w:val="20"/>
          <w:lang w:val="ru-RU"/>
        </w:rPr>
        <w:t xml:space="preserve">) </w:t>
      </w:r>
      <w:r w:rsidRPr="00645987">
        <w:rPr>
          <w:bCs/>
          <w:i/>
          <w:iCs/>
          <w:sz w:val="20"/>
          <w:lang/>
        </w:rPr>
        <w:t>и</w:t>
      </w:r>
      <w:r w:rsidRPr="00645987">
        <w:rPr>
          <w:bCs/>
          <w:i/>
          <w:iCs/>
          <w:sz w:val="20"/>
          <w:lang w:val="ru-RU"/>
        </w:rPr>
        <w:t xml:space="preserve"> </w:t>
      </w:r>
      <w:r w:rsidRPr="00645987">
        <w:rPr>
          <w:bCs/>
          <w:i/>
          <w:iCs/>
          <w:sz w:val="20"/>
          <w:lang/>
        </w:rPr>
        <w:t>другим</w:t>
      </w:r>
      <w:r w:rsidRPr="00645987">
        <w:rPr>
          <w:bCs/>
          <w:i/>
          <w:iCs/>
          <w:sz w:val="20"/>
          <w:lang w:val="ru-RU"/>
        </w:rPr>
        <w:t xml:space="preserve"> </w:t>
      </w:r>
      <w:r w:rsidRPr="00645987">
        <w:rPr>
          <w:bCs/>
          <w:i/>
          <w:iCs/>
          <w:sz w:val="20"/>
          <w:lang/>
        </w:rPr>
        <w:t>положениям</w:t>
      </w:r>
      <w:r w:rsidRPr="00645987">
        <w:rPr>
          <w:bCs/>
          <w:i/>
          <w:iCs/>
          <w:sz w:val="20"/>
          <w:lang w:val="ru-RU"/>
        </w:rPr>
        <w:t xml:space="preserve"> </w:t>
      </w:r>
      <w:r w:rsidRPr="00645987">
        <w:rPr>
          <w:bCs/>
          <w:i/>
          <w:iCs/>
          <w:sz w:val="20"/>
          <w:lang/>
        </w:rPr>
        <w:t>Конвенции</w:t>
      </w:r>
      <w:r>
        <w:rPr>
          <w:bCs/>
          <w:i/>
          <w:iCs/>
          <w:sz w:val="20"/>
          <w:lang/>
        </w:rPr>
        <w:t xml:space="preserve"> о биологическом разнообразии</w:t>
      </w:r>
      <w:r w:rsidRPr="00645987">
        <w:rPr>
          <w:bCs/>
          <w:i/>
          <w:iCs/>
          <w:sz w:val="20"/>
          <w:lang w:val="ru-RU"/>
        </w:rPr>
        <w:t xml:space="preserve">, </w:t>
      </w:r>
      <w:r w:rsidRPr="00645987">
        <w:rPr>
          <w:bCs/>
          <w:i/>
          <w:iCs/>
          <w:sz w:val="20"/>
          <w:lang/>
        </w:rPr>
        <w:t>касающимся</w:t>
      </w:r>
      <w:r w:rsidRPr="00645987">
        <w:rPr>
          <w:bCs/>
          <w:i/>
          <w:iCs/>
          <w:sz w:val="20"/>
          <w:lang w:val="ru-RU"/>
        </w:rPr>
        <w:t xml:space="preserve"> </w:t>
      </w:r>
      <w:r w:rsidRPr="00645987">
        <w:rPr>
          <w:bCs/>
          <w:i/>
          <w:iCs/>
          <w:sz w:val="20"/>
          <w:lang/>
        </w:rPr>
        <w:t>коренных</w:t>
      </w:r>
      <w:r w:rsidRPr="00645987">
        <w:rPr>
          <w:bCs/>
          <w:i/>
          <w:iCs/>
          <w:sz w:val="20"/>
          <w:lang w:val="ru-RU"/>
        </w:rPr>
        <w:t xml:space="preserve"> </w:t>
      </w:r>
      <w:r w:rsidRPr="00645987">
        <w:rPr>
          <w:bCs/>
          <w:i/>
          <w:iCs/>
          <w:sz w:val="20"/>
          <w:lang/>
        </w:rPr>
        <w:t>народов</w:t>
      </w:r>
      <w:r w:rsidRPr="00645987">
        <w:rPr>
          <w:bCs/>
          <w:i/>
          <w:iCs/>
          <w:sz w:val="20"/>
          <w:lang w:val="ru-RU"/>
        </w:rPr>
        <w:t xml:space="preserve"> </w:t>
      </w:r>
      <w:r w:rsidRPr="00645987">
        <w:rPr>
          <w:bCs/>
          <w:i/>
          <w:iCs/>
          <w:sz w:val="20"/>
          <w:lang/>
        </w:rPr>
        <w:t>и</w:t>
      </w:r>
      <w:r w:rsidRPr="00645987">
        <w:rPr>
          <w:bCs/>
          <w:i/>
          <w:iCs/>
          <w:sz w:val="20"/>
          <w:lang w:val="ru-RU"/>
        </w:rPr>
        <w:t xml:space="preserve"> </w:t>
      </w:r>
      <w:r w:rsidRPr="00645987">
        <w:rPr>
          <w:bCs/>
          <w:i/>
          <w:iCs/>
          <w:sz w:val="20"/>
          <w:lang/>
        </w:rPr>
        <w:t>местных</w:t>
      </w:r>
      <w:r w:rsidRPr="00645987">
        <w:rPr>
          <w:bCs/>
          <w:i/>
          <w:iCs/>
          <w:sz w:val="20"/>
          <w:lang w:val="ru-RU"/>
        </w:rPr>
        <w:t xml:space="preserve"> </w:t>
      </w:r>
      <w:r w:rsidRPr="00645987">
        <w:rPr>
          <w:bCs/>
          <w:i/>
          <w:iCs/>
          <w:sz w:val="20"/>
          <w:lang/>
        </w:rPr>
        <w:t>общин</w:t>
      </w:r>
      <w:r>
        <w:rPr>
          <w:bCs/>
          <w:i/>
          <w:iCs/>
          <w:sz w:val="20"/>
          <w:lang/>
        </w:rPr>
        <w:t>, на период до</w:t>
      </w:r>
      <w:r w:rsidRPr="00645987">
        <w:rPr>
          <w:i/>
          <w:iCs/>
          <w:sz w:val="20"/>
          <w:lang w:val="ru-RU"/>
        </w:rPr>
        <w:t xml:space="preserve"> </w:t>
      </w:r>
      <w:r w:rsidR="009A0EA6" w:rsidRPr="00645987">
        <w:rPr>
          <w:i/>
          <w:iCs/>
          <w:sz w:val="20"/>
          <w:lang w:val="ru-RU"/>
        </w:rPr>
        <w:t>2030</w:t>
      </w:r>
      <w:r>
        <w:rPr>
          <w:i/>
          <w:iCs/>
          <w:sz w:val="20"/>
          <w:lang w:val="ru-RU"/>
        </w:rPr>
        <w:t xml:space="preserve"> года</w:t>
      </w:r>
    </w:p>
    <w:p w:rsidR="009A0EA6" w:rsidRPr="00645987" w:rsidRDefault="009A0EA6" w:rsidP="009A0EA6">
      <w:pPr>
        <w:pStyle w:val="CBDNormalNumber"/>
        <w:rPr>
          <w:lang w:val="ru-RU"/>
        </w:rPr>
      </w:pPr>
      <w:r>
        <w:rPr>
          <w:lang w:val="ru-RU"/>
        </w:rPr>
        <w:t>С</w:t>
      </w:r>
      <w:r w:rsidRPr="00645987">
        <w:rPr>
          <w:lang w:val="ru-RU"/>
        </w:rPr>
        <w:t xml:space="preserve"> </w:t>
      </w:r>
      <w:r>
        <w:rPr>
          <w:lang w:val="ru-RU"/>
        </w:rPr>
        <w:t>заявлениями</w:t>
      </w:r>
      <w:r w:rsidRPr="00645987">
        <w:rPr>
          <w:lang w:val="ru-RU"/>
        </w:rPr>
        <w:t xml:space="preserve"> </w:t>
      </w:r>
      <w:r>
        <w:rPr>
          <w:lang w:val="ru-RU"/>
        </w:rPr>
        <w:t>выступили</w:t>
      </w:r>
      <w:r w:rsidRPr="00645987">
        <w:rPr>
          <w:lang w:val="ru-RU"/>
        </w:rPr>
        <w:t xml:space="preserve"> </w:t>
      </w:r>
      <w:r>
        <w:rPr>
          <w:lang w:val="ru-RU"/>
        </w:rPr>
        <w:t>представители</w:t>
      </w:r>
      <w:r w:rsidRPr="00645987">
        <w:rPr>
          <w:lang w:val="ru-RU"/>
        </w:rPr>
        <w:t xml:space="preserve"> </w:t>
      </w:r>
      <w:r>
        <w:rPr>
          <w:lang w:val="ru-RU"/>
        </w:rPr>
        <w:t>следующих</w:t>
      </w:r>
      <w:r w:rsidRPr="00645987">
        <w:rPr>
          <w:lang w:val="ru-RU"/>
        </w:rPr>
        <w:t xml:space="preserve"> </w:t>
      </w:r>
      <w:r>
        <w:rPr>
          <w:lang w:val="ru-RU"/>
        </w:rPr>
        <w:t>Сторон</w:t>
      </w:r>
      <w:r w:rsidRPr="00645987">
        <w:rPr>
          <w:lang w:val="ru-RU"/>
        </w:rPr>
        <w:t xml:space="preserve">: </w:t>
      </w:r>
      <w:r w:rsidR="00645987">
        <w:rPr>
          <w:lang w:val="ru-RU"/>
        </w:rPr>
        <w:t>Габон, Гватемала, Демократическая</w:t>
      </w:r>
      <w:r w:rsidR="00645987" w:rsidRPr="00645987">
        <w:rPr>
          <w:lang w:val="ru-RU"/>
        </w:rPr>
        <w:t xml:space="preserve"> </w:t>
      </w:r>
      <w:r w:rsidR="00645987">
        <w:rPr>
          <w:lang w:val="ru-RU"/>
        </w:rPr>
        <w:t>Республика</w:t>
      </w:r>
      <w:r w:rsidR="00645987" w:rsidRPr="00645987">
        <w:rPr>
          <w:lang w:val="ru-RU"/>
        </w:rPr>
        <w:t xml:space="preserve"> </w:t>
      </w:r>
      <w:r w:rsidR="00645987">
        <w:rPr>
          <w:lang w:val="ru-RU"/>
        </w:rPr>
        <w:t>Конго</w:t>
      </w:r>
      <w:r w:rsidR="00645987" w:rsidRPr="00645987">
        <w:rPr>
          <w:lang w:val="ru-RU"/>
        </w:rPr>
        <w:t xml:space="preserve">, </w:t>
      </w:r>
      <w:r w:rsidR="00645987">
        <w:rPr>
          <w:lang w:val="ru-RU"/>
        </w:rPr>
        <w:t>Европейский союз и его государства-члены, Египет</w:t>
      </w:r>
      <w:r w:rsidR="00645987" w:rsidRPr="00645987">
        <w:rPr>
          <w:lang w:val="ru-RU"/>
        </w:rPr>
        <w:t xml:space="preserve">, </w:t>
      </w:r>
      <w:r w:rsidR="00645987">
        <w:rPr>
          <w:lang w:val="ru-RU"/>
        </w:rPr>
        <w:t>Индия, Индонезия, Иордания, Колумбия, Мексика, Норвегия, Панама, Российская Федерация, Того, Уганда, Уругвай, Чили и Южная Африка</w:t>
      </w:r>
      <w:r w:rsidRPr="00645987">
        <w:rPr>
          <w:lang w:val="ru-RU"/>
        </w:rPr>
        <w:t>.</w:t>
      </w:r>
    </w:p>
    <w:p w:rsidR="009A0EA6" w:rsidRPr="00645987" w:rsidRDefault="00645987" w:rsidP="009A0EA6">
      <w:pPr>
        <w:pStyle w:val="CBDNormalNumber"/>
        <w:rPr>
          <w:lang w:val="ru-RU"/>
        </w:rPr>
      </w:pPr>
      <w:r>
        <w:rPr>
          <w:lang w:val="ru-RU"/>
        </w:rPr>
        <w:t>С</w:t>
      </w:r>
      <w:r w:rsidRPr="00645987">
        <w:rPr>
          <w:lang w:val="ru-RU"/>
        </w:rPr>
        <w:t xml:space="preserve"> </w:t>
      </w:r>
      <w:r>
        <w:rPr>
          <w:lang w:val="ru-RU"/>
        </w:rPr>
        <w:t>заявлением</w:t>
      </w:r>
      <w:r w:rsidR="009A0EA6" w:rsidRPr="00645987">
        <w:rPr>
          <w:lang w:val="ru-RU"/>
        </w:rPr>
        <w:t xml:space="preserve"> </w:t>
      </w:r>
      <w:r>
        <w:rPr>
          <w:lang w:val="ru-RU"/>
        </w:rPr>
        <w:t>также</w:t>
      </w:r>
      <w:r w:rsidRPr="00645987">
        <w:rPr>
          <w:lang w:val="ru-RU"/>
        </w:rPr>
        <w:t xml:space="preserve"> </w:t>
      </w:r>
      <w:r>
        <w:rPr>
          <w:lang w:val="ru-RU"/>
        </w:rPr>
        <w:t>выступил</w:t>
      </w:r>
      <w:r w:rsidR="009A0EA6" w:rsidRPr="00645987">
        <w:rPr>
          <w:lang w:val="ru-RU"/>
        </w:rPr>
        <w:t xml:space="preserve"> </w:t>
      </w:r>
      <w:r>
        <w:rPr>
          <w:lang w:val="ru-RU"/>
        </w:rPr>
        <w:t>представитель</w:t>
      </w:r>
      <w:r w:rsidR="009A0EA6" w:rsidRPr="00645987">
        <w:rPr>
          <w:lang w:val="ru-RU"/>
        </w:rPr>
        <w:t xml:space="preserve"> </w:t>
      </w:r>
      <w:r>
        <w:rPr>
          <w:lang w:val="ru-RU"/>
        </w:rPr>
        <w:t>Управления</w:t>
      </w:r>
      <w:r w:rsidRPr="00645987">
        <w:rPr>
          <w:lang w:val="ru-RU"/>
        </w:rPr>
        <w:t xml:space="preserve"> Верховного комиссара Организации Объединенных Наций по правам человека</w:t>
      </w:r>
      <w:r w:rsidR="009A0EA6" w:rsidRPr="00645987">
        <w:rPr>
          <w:lang w:val="ru-RU"/>
        </w:rPr>
        <w:t>.</w:t>
      </w:r>
    </w:p>
    <w:p w:rsidR="009A0EA6" w:rsidRPr="00645987" w:rsidRDefault="00645987" w:rsidP="009A0EA6">
      <w:pPr>
        <w:pStyle w:val="CBDNormalNumber"/>
        <w:rPr>
          <w:lang w:val="ru-RU"/>
        </w:rPr>
      </w:pPr>
      <w:r>
        <w:rPr>
          <w:lang w:val="ru-RU"/>
        </w:rPr>
        <w:t>С</w:t>
      </w:r>
      <w:r w:rsidRPr="00645987">
        <w:rPr>
          <w:lang w:val="ru-RU"/>
        </w:rPr>
        <w:t xml:space="preserve"> </w:t>
      </w:r>
      <w:r>
        <w:rPr>
          <w:lang w:val="ru-RU"/>
        </w:rPr>
        <w:t>дополнительным</w:t>
      </w:r>
      <w:r w:rsidRPr="00645987">
        <w:rPr>
          <w:lang w:val="ru-RU"/>
        </w:rPr>
        <w:t xml:space="preserve"> </w:t>
      </w:r>
      <w:r>
        <w:rPr>
          <w:lang w:val="ru-RU"/>
        </w:rPr>
        <w:t>заявлением</w:t>
      </w:r>
      <w:r w:rsidRPr="00645987">
        <w:rPr>
          <w:lang w:val="ru-RU"/>
        </w:rPr>
        <w:t xml:space="preserve"> </w:t>
      </w:r>
      <w:r>
        <w:rPr>
          <w:lang w:val="ru-RU"/>
        </w:rPr>
        <w:t>выступил</w:t>
      </w:r>
      <w:r w:rsidRPr="00645987">
        <w:rPr>
          <w:lang w:val="ru-RU"/>
        </w:rPr>
        <w:t xml:space="preserve"> </w:t>
      </w:r>
      <w:r>
        <w:rPr>
          <w:lang w:val="ru-RU"/>
        </w:rPr>
        <w:t>представитель</w:t>
      </w:r>
      <w:r w:rsidR="009A0EA6" w:rsidRPr="00645987">
        <w:rPr>
          <w:lang w:val="ru-RU"/>
        </w:rPr>
        <w:t xml:space="preserve"> </w:t>
      </w:r>
      <w:r w:rsidRPr="002F4E17">
        <w:rPr>
          <w:rFonts w:asciiTheme="majorBidi" w:eastAsia="MS Mincho" w:hAnsiTheme="majorBidi" w:cstheme="majorBidi"/>
          <w:color w:val="000000"/>
          <w:kern w:val="22"/>
          <w:lang w:val="ru-RU"/>
        </w:rPr>
        <w:t>Международного форума коренных народов по биоразнообразию</w:t>
      </w:r>
      <w:r w:rsidR="009A0EA6" w:rsidRPr="00645987">
        <w:rPr>
          <w:lang w:val="ru-RU"/>
        </w:rPr>
        <w:t xml:space="preserve">. </w:t>
      </w:r>
    </w:p>
    <w:p w:rsidR="009A0EA6" w:rsidRPr="006452B8" w:rsidRDefault="006452B8" w:rsidP="009A0EA6">
      <w:pPr>
        <w:pStyle w:val="CBDNormalNumber"/>
        <w:tabs>
          <w:tab w:val="num" w:pos="720"/>
        </w:tabs>
        <w:overflowPunct w:val="0"/>
        <w:autoSpaceDE w:val="0"/>
        <w:autoSpaceDN w:val="0"/>
        <w:snapToGrid w:val="0"/>
        <w:rPr>
          <w:lang w:val="ru-RU"/>
        </w:rPr>
      </w:pPr>
      <w:r>
        <w:rPr>
          <w:bCs/>
          <w:lang w:val="ru-RU"/>
        </w:rPr>
        <w:t>После</w:t>
      </w:r>
      <w:r w:rsidRPr="006452B8">
        <w:rPr>
          <w:bCs/>
          <w:lang w:val="ru-RU"/>
        </w:rPr>
        <w:t xml:space="preserve"> </w:t>
      </w:r>
      <w:r>
        <w:rPr>
          <w:bCs/>
          <w:lang w:val="ru-RU"/>
        </w:rPr>
        <w:t>обмена</w:t>
      </w:r>
      <w:r w:rsidRPr="006452B8">
        <w:rPr>
          <w:bCs/>
          <w:lang w:val="ru-RU"/>
        </w:rPr>
        <w:t xml:space="preserve"> </w:t>
      </w:r>
      <w:r>
        <w:rPr>
          <w:bCs/>
          <w:lang w:val="ru-RU"/>
        </w:rPr>
        <w:t>мнениями</w:t>
      </w:r>
      <w:r w:rsidRPr="006452B8">
        <w:rPr>
          <w:bCs/>
          <w:lang w:val="ru-RU"/>
        </w:rPr>
        <w:t xml:space="preserve"> </w:t>
      </w:r>
      <w:r>
        <w:rPr>
          <w:bCs/>
          <w:lang w:val="ru-RU"/>
        </w:rPr>
        <w:t>Рабочая</w:t>
      </w:r>
      <w:r w:rsidRPr="006452B8">
        <w:rPr>
          <w:bCs/>
          <w:lang w:val="ru-RU"/>
        </w:rPr>
        <w:t xml:space="preserve"> </w:t>
      </w:r>
      <w:r>
        <w:rPr>
          <w:bCs/>
          <w:lang w:val="ru-RU"/>
        </w:rPr>
        <w:t>группа</w:t>
      </w:r>
      <w:r w:rsidRPr="006452B8">
        <w:rPr>
          <w:bCs/>
          <w:lang w:val="ru-RU"/>
        </w:rPr>
        <w:t xml:space="preserve"> </w:t>
      </w:r>
      <w:r>
        <w:rPr>
          <w:bCs/>
          <w:lang w:val="ru-RU"/>
        </w:rPr>
        <w:t>утвердила</w:t>
      </w:r>
      <w:r w:rsidRPr="006452B8">
        <w:rPr>
          <w:bCs/>
          <w:lang w:val="ru-RU"/>
        </w:rPr>
        <w:t xml:space="preserve"> </w:t>
      </w:r>
      <w:r>
        <w:rPr>
          <w:bCs/>
          <w:lang w:val="ru-RU"/>
        </w:rPr>
        <w:t>проект</w:t>
      </w:r>
      <w:r w:rsidRPr="006452B8">
        <w:rPr>
          <w:bCs/>
          <w:lang w:val="ru-RU"/>
        </w:rPr>
        <w:t xml:space="preserve"> </w:t>
      </w:r>
      <w:r>
        <w:rPr>
          <w:bCs/>
          <w:lang w:val="ru-RU"/>
        </w:rPr>
        <w:t>решения</w:t>
      </w:r>
      <w:r w:rsidRPr="006452B8">
        <w:rPr>
          <w:bCs/>
          <w:lang w:val="ru-RU"/>
        </w:rPr>
        <w:t xml:space="preserve"> </w:t>
      </w:r>
      <w:r>
        <w:rPr>
          <w:bCs/>
          <w:lang w:val="ru-RU"/>
        </w:rPr>
        <w:t>с внесенными устными поправками</w:t>
      </w:r>
      <w:r w:rsidR="009A0EA6" w:rsidRPr="006452B8">
        <w:rPr>
          <w:bCs/>
          <w:lang w:val="ru-RU"/>
        </w:rPr>
        <w:t xml:space="preserve"> </w:t>
      </w:r>
      <w:r>
        <w:rPr>
          <w:bCs/>
          <w:lang w:val="ru-RU"/>
        </w:rPr>
        <w:t xml:space="preserve">для передачи пленарному заседанию в качестве проекта решения </w:t>
      </w:r>
      <w:r w:rsidR="009A0EA6" w:rsidRPr="00E423A0">
        <w:rPr>
          <w:rFonts w:asciiTheme="majorBidi" w:hAnsiTheme="majorBidi" w:cstheme="majorBidi"/>
        </w:rPr>
        <w:t>CBD</w:t>
      </w:r>
      <w:r w:rsidR="009A0EA6" w:rsidRPr="006452B8">
        <w:rPr>
          <w:rFonts w:asciiTheme="majorBidi" w:hAnsiTheme="majorBidi" w:cstheme="majorBidi"/>
          <w:lang w:val="ru-RU"/>
        </w:rPr>
        <w:t>/</w:t>
      </w:r>
      <w:r w:rsidR="009A0EA6" w:rsidRPr="00E423A0">
        <w:rPr>
          <w:rFonts w:asciiTheme="majorBidi" w:hAnsiTheme="majorBidi" w:cstheme="majorBidi"/>
        </w:rPr>
        <w:t>COP</w:t>
      </w:r>
      <w:r w:rsidR="009A0EA6" w:rsidRPr="006452B8">
        <w:rPr>
          <w:rFonts w:asciiTheme="majorBidi" w:hAnsiTheme="majorBidi" w:cstheme="majorBidi"/>
          <w:lang w:val="ru-RU"/>
        </w:rPr>
        <w:t>/16/</w:t>
      </w:r>
      <w:r w:rsidR="009A0EA6" w:rsidRPr="00E423A0">
        <w:rPr>
          <w:rFonts w:asciiTheme="majorBidi" w:hAnsiTheme="majorBidi" w:cstheme="majorBidi"/>
        </w:rPr>
        <w:t>L</w:t>
      </w:r>
      <w:r w:rsidR="009A0EA6" w:rsidRPr="006452B8">
        <w:rPr>
          <w:rFonts w:asciiTheme="majorBidi" w:hAnsiTheme="majorBidi" w:cstheme="majorBidi"/>
          <w:lang w:val="ru-RU"/>
        </w:rPr>
        <w:t>.5</w:t>
      </w:r>
      <w:r w:rsidR="009A0EA6" w:rsidRPr="006452B8">
        <w:rPr>
          <w:bCs/>
          <w:lang w:val="ru-RU"/>
        </w:rPr>
        <w:t>.</w:t>
      </w:r>
    </w:p>
    <w:p w:rsidR="009A0EA6" w:rsidRPr="006452B8" w:rsidRDefault="006452B8" w:rsidP="009A0EA6">
      <w:pPr>
        <w:pStyle w:val="CBDNormalNumber"/>
        <w:keepNext/>
        <w:numPr>
          <w:ilvl w:val="0"/>
          <w:numId w:val="0"/>
        </w:numPr>
        <w:ind w:left="567"/>
        <w:jc w:val="left"/>
        <w:rPr>
          <w:i/>
          <w:iCs/>
          <w:snapToGrid w:val="0"/>
          <w:sz w:val="20"/>
          <w:szCs w:val="20"/>
          <w:lang w:val="ru-RU"/>
        </w:rPr>
      </w:pPr>
      <w:r w:rsidRPr="006452B8">
        <w:rPr>
          <w:i/>
          <w:iCs/>
          <w:snapToGrid w:val="0"/>
          <w:sz w:val="20"/>
          <w:szCs w:val="20"/>
          <w:lang w:val="ru-RU"/>
        </w:rPr>
        <w:t xml:space="preserve">Институциональные механизмы для всестороннего и эффективного участия коренных народов и местных общин в работе, проводимой в рамках Конвенции о </w:t>
      </w:r>
      <w:r>
        <w:rPr>
          <w:i/>
          <w:iCs/>
          <w:snapToGrid w:val="0"/>
          <w:sz w:val="20"/>
          <w:szCs w:val="20"/>
          <w:lang w:val="ru-RU"/>
        </w:rPr>
        <w:t>б</w:t>
      </w:r>
      <w:r w:rsidRPr="006452B8">
        <w:rPr>
          <w:i/>
          <w:iCs/>
          <w:snapToGrid w:val="0"/>
          <w:sz w:val="20"/>
          <w:szCs w:val="20"/>
          <w:lang w:val="ru-RU"/>
        </w:rPr>
        <w:t>иологическом разнообразии</w:t>
      </w:r>
    </w:p>
    <w:p w:rsidR="009A0EA6" w:rsidRPr="00645987" w:rsidRDefault="00645987" w:rsidP="009A0EA6">
      <w:pPr>
        <w:pStyle w:val="CBDNormalNumber"/>
        <w:rPr>
          <w:lang w:val="ru-RU"/>
        </w:rPr>
      </w:pPr>
      <w:r>
        <w:rPr>
          <w:lang w:val="ru-RU"/>
        </w:rPr>
        <w:t>С</w:t>
      </w:r>
      <w:r w:rsidRPr="00645987">
        <w:rPr>
          <w:lang w:val="ru-RU"/>
        </w:rPr>
        <w:t xml:space="preserve"> </w:t>
      </w:r>
      <w:r>
        <w:rPr>
          <w:lang w:val="ru-RU"/>
        </w:rPr>
        <w:t>заявлениями</w:t>
      </w:r>
      <w:r w:rsidRPr="00645987">
        <w:rPr>
          <w:lang w:val="ru-RU"/>
        </w:rPr>
        <w:t xml:space="preserve"> </w:t>
      </w:r>
      <w:r>
        <w:rPr>
          <w:lang w:val="ru-RU"/>
        </w:rPr>
        <w:t>выступили</w:t>
      </w:r>
      <w:r w:rsidRPr="00645987">
        <w:rPr>
          <w:lang w:val="ru-RU"/>
        </w:rPr>
        <w:t xml:space="preserve"> </w:t>
      </w:r>
      <w:r>
        <w:rPr>
          <w:lang w:val="ru-RU"/>
        </w:rPr>
        <w:t>представители</w:t>
      </w:r>
      <w:r w:rsidRPr="00645987">
        <w:rPr>
          <w:lang w:val="ru-RU"/>
        </w:rPr>
        <w:t xml:space="preserve"> </w:t>
      </w:r>
      <w:r>
        <w:rPr>
          <w:lang w:val="ru-RU"/>
        </w:rPr>
        <w:t>следующих</w:t>
      </w:r>
      <w:r w:rsidRPr="00645987">
        <w:rPr>
          <w:lang w:val="ru-RU"/>
        </w:rPr>
        <w:t xml:space="preserve"> </w:t>
      </w:r>
      <w:r>
        <w:rPr>
          <w:lang w:val="ru-RU"/>
        </w:rPr>
        <w:t>Сторон</w:t>
      </w:r>
      <w:r w:rsidR="009A0EA6" w:rsidRPr="00645987">
        <w:rPr>
          <w:lang w:val="ru-RU"/>
        </w:rPr>
        <w:t xml:space="preserve">: </w:t>
      </w:r>
      <w:r>
        <w:rPr>
          <w:lang w:val="ru-RU"/>
        </w:rPr>
        <w:t>Гватемала</w:t>
      </w:r>
      <w:r w:rsidRPr="00645987">
        <w:rPr>
          <w:lang w:val="ru-RU"/>
        </w:rPr>
        <w:t xml:space="preserve">, </w:t>
      </w:r>
      <w:r>
        <w:rPr>
          <w:lang w:val="ru-RU"/>
        </w:rPr>
        <w:t>Египет</w:t>
      </w:r>
      <w:r w:rsidRPr="00645987">
        <w:rPr>
          <w:lang w:val="ru-RU"/>
        </w:rPr>
        <w:t xml:space="preserve">, </w:t>
      </w:r>
      <w:r>
        <w:rPr>
          <w:lang w:val="ru-RU"/>
        </w:rPr>
        <w:t>Иордания</w:t>
      </w:r>
      <w:r w:rsidRPr="00645987">
        <w:rPr>
          <w:lang w:val="ru-RU"/>
        </w:rPr>
        <w:t xml:space="preserve">, </w:t>
      </w:r>
      <w:r>
        <w:rPr>
          <w:lang w:val="ru-RU"/>
        </w:rPr>
        <w:t>Канада</w:t>
      </w:r>
      <w:r w:rsidRPr="00645987">
        <w:rPr>
          <w:lang w:val="ru-RU"/>
        </w:rPr>
        <w:t xml:space="preserve">, </w:t>
      </w:r>
      <w:r>
        <w:rPr>
          <w:lang w:val="ru-RU"/>
        </w:rPr>
        <w:t>Мексика</w:t>
      </w:r>
      <w:r w:rsidRPr="00645987">
        <w:rPr>
          <w:lang w:val="ru-RU"/>
        </w:rPr>
        <w:t xml:space="preserve"> </w:t>
      </w:r>
      <w:r>
        <w:rPr>
          <w:lang w:val="ru-RU"/>
        </w:rPr>
        <w:t>и Российская Федерация</w:t>
      </w:r>
      <w:r w:rsidR="009A0EA6" w:rsidRPr="00645987">
        <w:rPr>
          <w:lang w:val="ru-RU"/>
        </w:rPr>
        <w:t>.</w:t>
      </w:r>
    </w:p>
    <w:p w:rsidR="009A0EA6" w:rsidRPr="00C931C5" w:rsidRDefault="00645987" w:rsidP="009A0EA6">
      <w:pPr>
        <w:pStyle w:val="CBDNormalNumber"/>
        <w:rPr>
          <w:lang w:val="ru-RU"/>
        </w:rPr>
      </w:pPr>
      <w:r>
        <w:rPr>
          <w:bCs/>
          <w:lang w:val="ru-RU"/>
        </w:rPr>
        <w:t>Рабочая</w:t>
      </w:r>
      <w:r w:rsidRPr="00C931C5">
        <w:rPr>
          <w:bCs/>
          <w:lang w:val="ru-RU"/>
        </w:rPr>
        <w:t xml:space="preserve"> </w:t>
      </w:r>
      <w:r>
        <w:rPr>
          <w:bCs/>
          <w:lang w:val="ru-RU"/>
        </w:rPr>
        <w:t>группа</w:t>
      </w:r>
      <w:r w:rsidR="009A0EA6" w:rsidRPr="00C931C5">
        <w:rPr>
          <w:bCs/>
          <w:lang w:val="ru-RU"/>
        </w:rPr>
        <w:t xml:space="preserve"> </w:t>
      </w:r>
      <w:r w:rsidR="009A0EA6">
        <w:rPr>
          <w:bCs/>
        </w:rPr>
        <w:t>I</w:t>
      </w:r>
      <w:r w:rsidR="009A0EA6" w:rsidRPr="00C931C5">
        <w:rPr>
          <w:bCs/>
          <w:lang w:val="ru-RU"/>
        </w:rPr>
        <w:t xml:space="preserve"> </w:t>
      </w:r>
      <w:r w:rsidR="00C931C5" w:rsidRPr="00C931C5">
        <w:rPr>
          <w:bCs/>
          <w:lang w:val="ru-RU"/>
        </w:rPr>
        <w:t>утвердила проект решения с внесенными устными поправками для передачи пленарному заседанию в качестве проекта решения</w:t>
      </w:r>
      <w:r w:rsidR="009A0EA6" w:rsidRPr="00C931C5">
        <w:rPr>
          <w:rFonts w:asciiTheme="majorBidi" w:hAnsiTheme="majorBidi" w:cstheme="majorBidi"/>
          <w:lang w:val="ru-RU"/>
        </w:rPr>
        <w:t xml:space="preserve"> </w:t>
      </w:r>
      <w:r w:rsidR="009A0EA6" w:rsidRPr="00E423A0">
        <w:rPr>
          <w:rFonts w:asciiTheme="majorBidi" w:hAnsiTheme="majorBidi" w:cstheme="majorBidi"/>
        </w:rPr>
        <w:t>CBD</w:t>
      </w:r>
      <w:r w:rsidR="009A0EA6" w:rsidRPr="00C931C5">
        <w:rPr>
          <w:rFonts w:asciiTheme="majorBidi" w:hAnsiTheme="majorBidi" w:cstheme="majorBidi"/>
          <w:lang w:val="ru-RU"/>
        </w:rPr>
        <w:t>/</w:t>
      </w:r>
      <w:r w:rsidR="009A0EA6" w:rsidRPr="00E423A0">
        <w:rPr>
          <w:rFonts w:asciiTheme="majorBidi" w:hAnsiTheme="majorBidi" w:cstheme="majorBidi"/>
        </w:rPr>
        <w:t>COP</w:t>
      </w:r>
      <w:r w:rsidR="009A0EA6" w:rsidRPr="00C931C5">
        <w:rPr>
          <w:rFonts w:asciiTheme="majorBidi" w:hAnsiTheme="majorBidi" w:cstheme="majorBidi"/>
          <w:lang w:val="ru-RU"/>
        </w:rPr>
        <w:t>/16/</w:t>
      </w:r>
      <w:r w:rsidR="009A0EA6" w:rsidRPr="00E423A0">
        <w:rPr>
          <w:rFonts w:asciiTheme="majorBidi" w:hAnsiTheme="majorBidi" w:cstheme="majorBidi"/>
        </w:rPr>
        <w:t>L</w:t>
      </w:r>
      <w:r w:rsidR="009A0EA6" w:rsidRPr="00C931C5">
        <w:rPr>
          <w:rFonts w:asciiTheme="majorBidi" w:hAnsiTheme="majorBidi" w:cstheme="majorBidi"/>
          <w:lang w:val="ru-RU"/>
        </w:rPr>
        <w:t>.6</w:t>
      </w:r>
      <w:r w:rsidR="009A0EA6" w:rsidRPr="00C931C5">
        <w:rPr>
          <w:bCs/>
          <w:lang w:val="ru-RU"/>
        </w:rPr>
        <w:t>.</w:t>
      </w:r>
    </w:p>
    <w:p w:rsidR="009A0EA6" w:rsidRPr="006452B8" w:rsidRDefault="006452B8" w:rsidP="009A0EA6">
      <w:pPr>
        <w:pStyle w:val="CBDNormalNumber"/>
        <w:keepNext/>
        <w:numPr>
          <w:ilvl w:val="0"/>
          <w:numId w:val="0"/>
        </w:numPr>
        <w:ind w:left="567"/>
        <w:jc w:val="left"/>
        <w:rPr>
          <w:i/>
          <w:iCs/>
          <w:snapToGrid w:val="0"/>
          <w:sz w:val="20"/>
          <w:szCs w:val="20"/>
          <w:lang w:val="ru-RU"/>
        </w:rPr>
      </w:pPr>
      <w:r>
        <w:rPr>
          <w:i/>
          <w:iCs/>
          <w:snapToGrid w:val="0"/>
          <w:sz w:val="20"/>
          <w:szCs w:val="20"/>
          <w:lang w:val="ru-RU"/>
        </w:rPr>
        <w:t>Роль</w:t>
      </w:r>
      <w:r w:rsidRPr="006452B8">
        <w:rPr>
          <w:i/>
          <w:iCs/>
          <w:snapToGrid w:val="0"/>
          <w:sz w:val="20"/>
          <w:szCs w:val="20"/>
          <w:lang w:val="ru-RU"/>
        </w:rPr>
        <w:t xml:space="preserve"> [</w:t>
      </w:r>
      <w:r>
        <w:rPr>
          <w:i/>
          <w:iCs/>
          <w:snapToGrid w:val="0"/>
          <w:sz w:val="20"/>
          <w:szCs w:val="20"/>
          <w:lang w:val="ru-RU"/>
        </w:rPr>
        <w:t>сообществ</w:t>
      </w:r>
      <w:r w:rsidRPr="006452B8">
        <w:rPr>
          <w:i/>
          <w:iCs/>
          <w:snapToGrid w:val="0"/>
          <w:sz w:val="20"/>
          <w:szCs w:val="20"/>
          <w:lang w:val="ru-RU"/>
        </w:rPr>
        <w:t xml:space="preserve">] </w:t>
      </w:r>
      <w:r>
        <w:rPr>
          <w:i/>
          <w:iCs/>
          <w:snapToGrid w:val="0"/>
          <w:sz w:val="20"/>
          <w:szCs w:val="20"/>
          <w:lang w:val="ru-RU"/>
        </w:rPr>
        <w:t>лиц</w:t>
      </w:r>
      <w:r w:rsidRPr="006452B8">
        <w:rPr>
          <w:i/>
          <w:iCs/>
          <w:snapToGrid w:val="0"/>
          <w:sz w:val="20"/>
          <w:szCs w:val="20"/>
          <w:lang w:val="ru-RU"/>
        </w:rPr>
        <w:t xml:space="preserve"> </w:t>
      </w:r>
      <w:r>
        <w:rPr>
          <w:i/>
          <w:iCs/>
          <w:snapToGrid w:val="0"/>
          <w:sz w:val="20"/>
          <w:szCs w:val="20"/>
          <w:lang w:val="ru-RU"/>
        </w:rPr>
        <w:t>африканского</w:t>
      </w:r>
      <w:r w:rsidRPr="006452B8">
        <w:rPr>
          <w:i/>
          <w:iCs/>
          <w:snapToGrid w:val="0"/>
          <w:sz w:val="20"/>
          <w:szCs w:val="20"/>
          <w:lang w:val="ru-RU"/>
        </w:rPr>
        <w:t xml:space="preserve"> </w:t>
      </w:r>
      <w:r>
        <w:rPr>
          <w:i/>
          <w:iCs/>
          <w:snapToGrid w:val="0"/>
          <w:sz w:val="20"/>
          <w:szCs w:val="20"/>
          <w:lang w:val="ru-RU"/>
        </w:rPr>
        <w:t>происхождения</w:t>
      </w:r>
      <w:r w:rsidR="009A0EA6" w:rsidRPr="006452B8">
        <w:rPr>
          <w:i/>
          <w:iCs/>
          <w:snapToGrid w:val="0"/>
          <w:sz w:val="20"/>
          <w:szCs w:val="20"/>
          <w:lang w:val="ru-RU"/>
        </w:rPr>
        <w:t xml:space="preserve">, </w:t>
      </w:r>
      <w:r>
        <w:rPr>
          <w:i/>
          <w:iCs/>
          <w:snapToGrid w:val="0"/>
          <w:sz w:val="20"/>
          <w:szCs w:val="20"/>
          <w:lang w:val="ru-RU"/>
        </w:rPr>
        <w:t>воплощающих</w:t>
      </w:r>
      <w:r w:rsidRPr="006452B8">
        <w:rPr>
          <w:i/>
          <w:iCs/>
          <w:snapToGrid w:val="0"/>
          <w:sz w:val="20"/>
          <w:szCs w:val="20"/>
          <w:lang w:val="ru-RU"/>
        </w:rPr>
        <w:t xml:space="preserve"> </w:t>
      </w:r>
      <w:r>
        <w:rPr>
          <w:i/>
          <w:iCs/>
          <w:snapToGrid w:val="0"/>
          <w:sz w:val="20"/>
          <w:szCs w:val="20"/>
          <w:lang w:val="ru-RU"/>
        </w:rPr>
        <w:t>традиционный</w:t>
      </w:r>
      <w:r w:rsidRPr="006452B8">
        <w:rPr>
          <w:i/>
          <w:iCs/>
          <w:snapToGrid w:val="0"/>
          <w:sz w:val="20"/>
          <w:szCs w:val="20"/>
          <w:lang w:val="ru-RU"/>
        </w:rPr>
        <w:t xml:space="preserve"> </w:t>
      </w:r>
      <w:r>
        <w:rPr>
          <w:i/>
          <w:iCs/>
          <w:snapToGrid w:val="0"/>
          <w:sz w:val="20"/>
          <w:szCs w:val="20"/>
          <w:lang w:val="ru-RU"/>
        </w:rPr>
        <w:t>образ</w:t>
      </w:r>
      <w:r w:rsidRPr="006452B8">
        <w:rPr>
          <w:i/>
          <w:iCs/>
          <w:snapToGrid w:val="0"/>
          <w:sz w:val="20"/>
          <w:szCs w:val="20"/>
          <w:lang w:val="ru-RU"/>
        </w:rPr>
        <w:t xml:space="preserve"> </w:t>
      </w:r>
      <w:r>
        <w:rPr>
          <w:i/>
          <w:iCs/>
          <w:snapToGrid w:val="0"/>
          <w:sz w:val="20"/>
          <w:szCs w:val="20"/>
          <w:lang w:val="ru-RU"/>
        </w:rPr>
        <w:t>жизни</w:t>
      </w:r>
      <w:r w:rsidRPr="006452B8">
        <w:rPr>
          <w:i/>
          <w:iCs/>
          <w:snapToGrid w:val="0"/>
          <w:sz w:val="20"/>
          <w:szCs w:val="20"/>
          <w:lang w:val="ru-RU"/>
        </w:rPr>
        <w:t xml:space="preserve">, </w:t>
      </w:r>
      <w:r>
        <w:rPr>
          <w:i/>
          <w:iCs/>
          <w:snapToGrid w:val="0"/>
          <w:sz w:val="20"/>
          <w:szCs w:val="20"/>
          <w:lang w:val="ru-RU"/>
        </w:rPr>
        <w:t>в</w:t>
      </w:r>
      <w:r w:rsidRPr="006452B8">
        <w:rPr>
          <w:i/>
          <w:iCs/>
          <w:snapToGrid w:val="0"/>
          <w:sz w:val="20"/>
          <w:szCs w:val="20"/>
          <w:lang w:val="ru-RU"/>
        </w:rPr>
        <w:t xml:space="preserve"> </w:t>
      </w:r>
      <w:r>
        <w:rPr>
          <w:i/>
          <w:iCs/>
          <w:snapToGrid w:val="0"/>
          <w:sz w:val="20"/>
          <w:szCs w:val="20"/>
          <w:lang w:val="ru-RU"/>
        </w:rPr>
        <w:t>осуществлении</w:t>
      </w:r>
      <w:r w:rsidRPr="006452B8">
        <w:rPr>
          <w:i/>
          <w:iCs/>
          <w:snapToGrid w:val="0"/>
          <w:sz w:val="20"/>
          <w:szCs w:val="20"/>
          <w:lang w:val="ru-RU"/>
        </w:rPr>
        <w:t xml:space="preserve"> </w:t>
      </w:r>
      <w:r>
        <w:rPr>
          <w:i/>
          <w:iCs/>
          <w:snapToGrid w:val="0"/>
          <w:sz w:val="20"/>
          <w:szCs w:val="20"/>
          <w:lang w:val="ru-RU"/>
        </w:rPr>
        <w:t>Конвенции о биологическом разнообразии</w:t>
      </w:r>
    </w:p>
    <w:p w:rsidR="009A0EA6" w:rsidRPr="006452B8" w:rsidRDefault="006452B8" w:rsidP="009A0EA6">
      <w:pPr>
        <w:pStyle w:val="CBDNormalNumber"/>
        <w:rPr>
          <w:lang w:val="ru-RU"/>
        </w:rPr>
      </w:pPr>
      <w:r>
        <w:rPr>
          <w:lang w:val="ru-RU"/>
        </w:rPr>
        <w:t>С</w:t>
      </w:r>
      <w:r w:rsidRPr="006452B8">
        <w:rPr>
          <w:lang w:val="ru-RU"/>
        </w:rPr>
        <w:t xml:space="preserve"> </w:t>
      </w:r>
      <w:r>
        <w:rPr>
          <w:lang w:val="ru-RU"/>
        </w:rPr>
        <w:t>заявлениями</w:t>
      </w:r>
      <w:r w:rsidRPr="006452B8">
        <w:rPr>
          <w:lang w:val="ru-RU"/>
        </w:rPr>
        <w:t xml:space="preserve"> </w:t>
      </w:r>
      <w:r>
        <w:rPr>
          <w:lang w:val="ru-RU"/>
        </w:rPr>
        <w:t>выступили</w:t>
      </w:r>
      <w:r w:rsidRPr="006452B8">
        <w:rPr>
          <w:lang w:val="ru-RU"/>
        </w:rPr>
        <w:t xml:space="preserve"> </w:t>
      </w:r>
      <w:r>
        <w:rPr>
          <w:lang w:val="ru-RU"/>
        </w:rPr>
        <w:t>представители</w:t>
      </w:r>
      <w:r w:rsidRPr="006452B8">
        <w:rPr>
          <w:lang w:val="ru-RU"/>
        </w:rPr>
        <w:t xml:space="preserve"> </w:t>
      </w:r>
      <w:r>
        <w:rPr>
          <w:lang w:val="ru-RU"/>
        </w:rPr>
        <w:t>следующих</w:t>
      </w:r>
      <w:r w:rsidRPr="006452B8">
        <w:rPr>
          <w:lang w:val="ru-RU"/>
        </w:rPr>
        <w:t xml:space="preserve"> </w:t>
      </w:r>
      <w:r>
        <w:rPr>
          <w:lang w:val="ru-RU"/>
        </w:rPr>
        <w:t>Сторон</w:t>
      </w:r>
      <w:r w:rsidR="009A0EA6" w:rsidRPr="006452B8">
        <w:rPr>
          <w:lang w:val="ru-RU"/>
        </w:rPr>
        <w:t xml:space="preserve">: </w:t>
      </w:r>
      <w:r>
        <w:rPr>
          <w:lang w:val="ru-RU"/>
        </w:rPr>
        <w:t>Габон, Гватемала, Демократическая</w:t>
      </w:r>
      <w:r w:rsidRPr="00645987">
        <w:rPr>
          <w:lang w:val="ru-RU"/>
        </w:rPr>
        <w:t xml:space="preserve"> </w:t>
      </w:r>
      <w:r>
        <w:rPr>
          <w:lang w:val="ru-RU"/>
        </w:rPr>
        <w:t>Республика</w:t>
      </w:r>
      <w:r w:rsidRPr="00645987">
        <w:rPr>
          <w:lang w:val="ru-RU"/>
        </w:rPr>
        <w:t xml:space="preserve"> </w:t>
      </w:r>
      <w:r>
        <w:rPr>
          <w:lang w:val="ru-RU"/>
        </w:rPr>
        <w:t>Конго</w:t>
      </w:r>
      <w:r w:rsidRPr="00645987">
        <w:rPr>
          <w:lang w:val="ru-RU"/>
        </w:rPr>
        <w:t xml:space="preserve">, </w:t>
      </w:r>
      <w:r>
        <w:rPr>
          <w:lang w:val="ru-RU"/>
        </w:rPr>
        <w:t>Европейский союз и его государства-члены, Египет</w:t>
      </w:r>
      <w:r w:rsidRPr="00645987">
        <w:rPr>
          <w:lang w:val="ru-RU"/>
        </w:rPr>
        <w:t xml:space="preserve">, </w:t>
      </w:r>
      <w:r>
        <w:rPr>
          <w:lang w:val="ru-RU"/>
        </w:rPr>
        <w:t>Индия, Индонезия, Иордания, Колумбия, Мексика, Норвегия, Панама, Российская Федерация, Того, Уганда, Уругвай, Чили и Южная Африка</w:t>
      </w:r>
      <w:r w:rsidR="009A0EA6" w:rsidRPr="006452B8">
        <w:rPr>
          <w:lang w:val="ru-RU"/>
        </w:rPr>
        <w:t>.</w:t>
      </w:r>
    </w:p>
    <w:p w:rsidR="009A0EA6" w:rsidRPr="00C931C5" w:rsidRDefault="006452B8" w:rsidP="009A0EA6">
      <w:pPr>
        <w:pStyle w:val="CBDNormalNumber"/>
        <w:rPr>
          <w:lang w:val="ru-RU"/>
        </w:rPr>
      </w:pPr>
      <w:r>
        <w:rPr>
          <w:lang w:val="ru-RU"/>
        </w:rPr>
        <w:t>С</w:t>
      </w:r>
      <w:r w:rsidRPr="00C931C5">
        <w:rPr>
          <w:lang w:val="ru-RU"/>
        </w:rPr>
        <w:t xml:space="preserve"> </w:t>
      </w:r>
      <w:r>
        <w:rPr>
          <w:lang w:val="ru-RU"/>
        </w:rPr>
        <w:t>заявлением</w:t>
      </w:r>
      <w:r w:rsidRPr="00C931C5">
        <w:rPr>
          <w:lang w:val="ru-RU"/>
        </w:rPr>
        <w:t xml:space="preserve"> </w:t>
      </w:r>
      <w:r>
        <w:rPr>
          <w:lang w:val="ru-RU"/>
        </w:rPr>
        <w:t>также</w:t>
      </w:r>
      <w:r w:rsidRPr="00C931C5">
        <w:rPr>
          <w:lang w:val="ru-RU"/>
        </w:rPr>
        <w:t xml:space="preserve"> </w:t>
      </w:r>
      <w:r>
        <w:rPr>
          <w:lang w:val="ru-RU"/>
        </w:rPr>
        <w:t>выступил</w:t>
      </w:r>
      <w:r w:rsidRPr="00C931C5">
        <w:rPr>
          <w:lang w:val="ru-RU"/>
        </w:rPr>
        <w:t xml:space="preserve"> </w:t>
      </w:r>
      <w:r>
        <w:rPr>
          <w:lang w:val="ru-RU"/>
        </w:rPr>
        <w:t>представитель</w:t>
      </w:r>
      <w:r w:rsidRPr="00C931C5">
        <w:rPr>
          <w:lang w:val="ru-RU"/>
        </w:rPr>
        <w:t xml:space="preserve"> </w:t>
      </w:r>
      <w:r w:rsidRPr="002F4E17">
        <w:rPr>
          <w:rFonts w:asciiTheme="majorBidi" w:eastAsia="MS Mincho" w:hAnsiTheme="majorBidi" w:cstheme="majorBidi"/>
          <w:color w:val="000000"/>
          <w:kern w:val="22"/>
          <w:lang w:val="ru-RU"/>
        </w:rPr>
        <w:t>Международного форума коренных народов по биоразнообразию</w:t>
      </w:r>
      <w:r w:rsidR="009A0EA6" w:rsidRPr="00C931C5">
        <w:rPr>
          <w:lang w:val="ru-RU"/>
        </w:rPr>
        <w:t>.</w:t>
      </w:r>
    </w:p>
    <w:p w:rsidR="009A0EA6" w:rsidRPr="00C931C5" w:rsidRDefault="00C931C5" w:rsidP="009A0EA6">
      <w:pPr>
        <w:pStyle w:val="CBDNormalNumber"/>
        <w:rPr>
          <w:lang w:val="ru-RU"/>
        </w:rPr>
      </w:pPr>
      <w:r>
        <w:rPr>
          <w:bCs/>
          <w:lang w:val="ru-RU"/>
        </w:rPr>
        <w:t>Рабочая</w:t>
      </w:r>
      <w:r w:rsidRPr="00C931C5">
        <w:rPr>
          <w:bCs/>
          <w:lang w:val="ru-RU"/>
        </w:rPr>
        <w:t xml:space="preserve"> </w:t>
      </w:r>
      <w:r>
        <w:rPr>
          <w:bCs/>
          <w:lang w:val="ru-RU"/>
        </w:rPr>
        <w:t>группа</w:t>
      </w:r>
      <w:r w:rsidRPr="00C931C5">
        <w:rPr>
          <w:bCs/>
          <w:lang w:val="ru-RU"/>
        </w:rPr>
        <w:t xml:space="preserve"> </w:t>
      </w:r>
      <w:r w:rsidR="009A0EA6">
        <w:rPr>
          <w:bCs/>
        </w:rPr>
        <w:t>I</w:t>
      </w:r>
      <w:r w:rsidR="009A0EA6" w:rsidRPr="00C931C5">
        <w:rPr>
          <w:bCs/>
          <w:lang w:val="ru-RU"/>
        </w:rPr>
        <w:t xml:space="preserve"> </w:t>
      </w:r>
      <w:r w:rsidRPr="00C931C5">
        <w:rPr>
          <w:bCs/>
          <w:lang w:val="ru-RU"/>
        </w:rPr>
        <w:t xml:space="preserve">утвердила проект решения с внесенными устными поправками для передачи пленарному заседанию в качестве проекта решения </w:t>
      </w:r>
      <w:r w:rsidR="009A0EA6" w:rsidRPr="00E423A0">
        <w:rPr>
          <w:rFonts w:asciiTheme="majorBidi" w:hAnsiTheme="majorBidi" w:cstheme="majorBidi"/>
        </w:rPr>
        <w:t>CBD</w:t>
      </w:r>
      <w:r w:rsidR="009A0EA6" w:rsidRPr="00C931C5">
        <w:rPr>
          <w:rFonts w:asciiTheme="majorBidi" w:hAnsiTheme="majorBidi" w:cstheme="majorBidi"/>
          <w:lang w:val="ru-RU"/>
        </w:rPr>
        <w:t>/</w:t>
      </w:r>
      <w:r w:rsidR="009A0EA6" w:rsidRPr="00E423A0">
        <w:rPr>
          <w:rFonts w:asciiTheme="majorBidi" w:hAnsiTheme="majorBidi" w:cstheme="majorBidi"/>
        </w:rPr>
        <w:t>COP</w:t>
      </w:r>
      <w:r w:rsidR="009A0EA6" w:rsidRPr="00C931C5">
        <w:rPr>
          <w:rFonts w:asciiTheme="majorBidi" w:hAnsiTheme="majorBidi" w:cstheme="majorBidi"/>
          <w:lang w:val="ru-RU"/>
        </w:rPr>
        <w:t>/16/</w:t>
      </w:r>
      <w:r w:rsidR="009A0EA6" w:rsidRPr="00E423A0">
        <w:rPr>
          <w:rFonts w:asciiTheme="majorBidi" w:hAnsiTheme="majorBidi" w:cstheme="majorBidi"/>
        </w:rPr>
        <w:t>L</w:t>
      </w:r>
      <w:r w:rsidR="009A0EA6" w:rsidRPr="00C931C5">
        <w:rPr>
          <w:rFonts w:asciiTheme="majorBidi" w:hAnsiTheme="majorBidi" w:cstheme="majorBidi"/>
          <w:lang w:val="ru-RU"/>
        </w:rPr>
        <w:t>.7</w:t>
      </w:r>
      <w:r w:rsidR="009A0EA6" w:rsidRPr="00C931C5">
        <w:rPr>
          <w:bCs/>
          <w:lang w:val="ru-RU"/>
        </w:rPr>
        <w:t>.</w:t>
      </w:r>
    </w:p>
    <w:p w:rsidR="00D25B3C" w:rsidRPr="003A18D2" w:rsidRDefault="009A0EA6" w:rsidP="00D838A8">
      <w:pPr>
        <w:keepNext/>
        <w:spacing w:before="240" w:after="120"/>
        <w:rPr>
          <w:i/>
          <w:iCs/>
          <w:snapToGrid w:val="0"/>
          <w:lang w:val="ru-RU"/>
        </w:rPr>
      </w:pPr>
      <w:r>
        <w:rPr>
          <w:i/>
          <w:snapToGrid w:val="0"/>
          <w:lang w:val="ru-RU"/>
        </w:rPr>
        <w:t>(</w:t>
      </w:r>
      <w:r>
        <w:rPr>
          <w:i/>
          <w:snapToGrid w:val="0"/>
        </w:rPr>
        <w:t>iii</w:t>
      </w:r>
      <w:r w:rsidRPr="009A0EA6">
        <w:rPr>
          <w:i/>
          <w:snapToGrid w:val="0"/>
          <w:lang w:val="ru-RU"/>
        </w:rPr>
        <w:t>)</w:t>
      </w:r>
      <w:r w:rsidRPr="009A0EA6">
        <w:rPr>
          <w:i/>
          <w:snapToGrid w:val="0"/>
          <w:lang w:val="ru-RU"/>
        </w:rPr>
        <w:tab/>
      </w:r>
      <w:r w:rsidR="00D25B3C" w:rsidRPr="003A18D2">
        <w:rPr>
          <w:i/>
          <w:snapToGrid w:val="0"/>
          <w:lang w:val="ru-RU"/>
        </w:rPr>
        <w:t>Рекомендации Постоянного форума по вопросам коренных народов</w:t>
      </w:r>
    </w:p>
    <w:p w:rsidR="00D25B3C" w:rsidRPr="003A18D2" w:rsidRDefault="00D25B3C" w:rsidP="00D25B3C">
      <w:pPr>
        <w:pStyle w:val="CBDNormalNumber"/>
        <w:rPr>
          <w:lang w:val="ru-RU"/>
        </w:rPr>
      </w:pPr>
      <w:r w:rsidRPr="003A18D2">
        <w:rPr>
          <w:lang w:val="ru-RU"/>
        </w:rPr>
        <w:t>Рабочая группа</w:t>
      </w:r>
      <w:r w:rsidRPr="003A18D2">
        <w:t> I</w:t>
      </w:r>
      <w:r w:rsidRPr="003A18D2">
        <w:rPr>
          <w:lang w:val="ru-RU"/>
        </w:rPr>
        <w:t xml:space="preserve"> постановила, что Председатель неофициально проконсультируется со Сторонами и подготовит пересмотренный проект решения для рассмотрения Рабочей группой. </w:t>
      </w:r>
    </w:p>
    <w:p w:rsidR="00946C96" w:rsidRPr="00DC2F84" w:rsidRDefault="00D25B3C" w:rsidP="00D25B3C">
      <w:pPr>
        <w:pStyle w:val="CBDNormalNumber"/>
        <w:rPr>
          <w:lang w:val="ru-RU"/>
        </w:rPr>
      </w:pPr>
      <w:r w:rsidRPr="00DC2F84">
        <w:rPr>
          <w:lang w:val="ru-RU"/>
        </w:rPr>
        <w:t>[будет дополнено позднее]</w:t>
      </w:r>
    </w:p>
    <w:p w:rsidR="00D25B3C" w:rsidRPr="003A18D2" w:rsidRDefault="00D25B3C" w:rsidP="00D25B3C">
      <w:pPr>
        <w:pStyle w:val="Item"/>
        <w:shd w:val="clear" w:color="auto" w:fill="E2EFD9" w:themeFill="accent6" w:themeFillTint="33"/>
        <w:outlineLvl w:val="0"/>
        <w:rPr>
          <w:caps/>
          <w:lang w:val="ru-RU"/>
        </w:rPr>
      </w:pPr>
      <w:r w:rsidRPr="003A18D2">
        <w:rPr>
          <w:lang w:val="ru-RU"/>
        </w:rPr>
        <w:t>Пункт</w:t>
      </w:r>
      <w:r w:rsidRPr="003A18D2">
        <w:rPr>
          <w:lang w:val="en-US"/>
        </w:rPr>
        <w:t> </w:t>
      </w:r>
      <w:r w:rsidRPr="003A18D2">
        <w:rPr>
          <w:lang w:val="ru-RU"/>
        </w:rPr>
        <w:t xml:space="preserve">15 </w:t>
      </w:r>
      <w:r w:rsidRPr="003A18D2">
        <w:rPr>
          <w:lang w:val="ru-RU"/>
        </w:rPr>
        <w:br/>
        <w:t>Коммуникация, просвещение и информирование общественности</w:t>
      </w:r>
    </w:p>
    <w:p w:rsidR="00183B82" w:rsidRDefault="00183B82" w:rsidP="00B92990">
      <w:pPr>
        <w:pStyle w:val="CBDNormalNumber"/>
        <w:numPr>
          <w:ilvl w:val="0"/>
          <w:numId w:val="24"/>
        </w:numP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Рабочая группа </w:t>
      </w:r>
      <w:r>
        <w:rPr>
          <w:rFonts w:asciiTheme="majorBidi" w:eastAsia="MS Mincho" w:hAnsiTheme="majorBidi" w:cstheme="majorBidi"/>
          <w:color w:val="000000"/>
          <w:kern w:val="22"/>
          <w:lang w:val="en-US"/>
        </w:rPr>
        <w:t>I</w:t>
      </w:r>
      <w:r>
        <w:rPr>
          <w:rFonts w:asciiTheme="majorBidi" w:eastAsia="MS Mincho" w:hAnsiTheme="majorBidi" w:cstheme="majorBidi"/>
          <w:color w:val="000000"/>
          <w:kern w:val="22"/>
          <w:lang w:val="ru-RU"/>
        </w:rPr>
        <w:t xml:space="preserve"> рассмотрела пункт 15 повестки дня на своем 3-м заседании. Ей был представлен проект решения (см. </w:t>
      </w:r>
      <w:r>
        <w:rPr>
          <w:rFonts w:asciiTheme="majorBidi" w:eastAsia="MS Mincho" w:hAnsiTheme="majorBidi" w:cstheme="majorBidi"/>
          <w:color w:val="000000"/>
          <w:kern w:val="22"/>
          <w:lang w:val="en-US"/>
        </w:rPr>
        <w:t>CBD</w:t>
      </w:r>
      <w:r w:rsidR="00413208" w:rsidRPr="00413208">
        <w:rPr>
          <w:rFonts w:asciiTheme="majorBidi" w:eastAsia="MS Mincho" w:hAnsiTheme="majorBidi" w:cstheme="majorBidi"/>
          <w:color w:val="000000"/>
          <w:kern w:val="22"/>
          <w:lang w:val="ru-RU"/>
        </w:rPr>
        <w:t>/</w:t>
      </w:r>
      <w:r>
        <w:rPr>
          <w:rFonts w:asciiTheme="majorBidi" w:eastAsia="MS Mincho" w:hAnsiTheme="majorBidi" w:cstheme="majorBidi"/>
          <w:color w:val="000000"/>
          <w:kern w:val="22"/>
          <w:lang w:val="en-US"/>
        </w:rPr>
        <w:t>COP</w:t>
      </w:r>
      <w:r w:rsidR="00413208" w:rsidRPr="00413208">
        <w:rPr>
          <w:rFonts w:asciiTheme="majorBidi" w:eastAsia="MS Mincho" w:hAnsiTheme="majorBidi" w:cstheme="majorBidi"/>
          <w:color w:val="000000"/>
          <w:kern w:val="22"/>
          <w:lang w:val="ru-RU"/>
        </w:rPr>
        <w:t>/16/2/</w:t>
      </w:r>
      <w:r>
        <w:rPr>
          <w:rFonts w:asciiTheme="majorBidi" w:eastAsia="MS Mincho" w:hAnsiTheme="majorBidi" w:cstheme="majorBidi"/>
          <w:color w:val="000000"/>
          <w:kern w:val="22"/>
          <w:lang w:val="en-US"/>
        </w:rPr>
        <w:t>Rev</w:t>
      </w:r>
      <w:r w:rsidR="00413208" w:rsidRPr="00413208">
        <w:rPr>
          <w:rFonts w:asciiTheme="majorBidi" w:eastAsia="MS Mincho" w:hAnsiTheme="majorBidi" w:cstheme="majorBidi"/>
          <w:color w:val="000000"/>
          <w:kern w:val="22"/>
          <w:lang w:val="ru-RU"/>
        </w:rPr>
        <w:t>.1</w:t>
      </w:r>
      <w:r>
        <w:rPr>
          <w:rFonts w:asciiTheme="majorBidi" w:eastAsia="MS Mincho" w:hAnsiTheme="majorBidi" w:cstheme="majorBidi"/>
          <w:color w:val="000000"/>
          <w:kern w:val="22"/>
          <w:lang w:val="ru-RU"/>
        </w:rPr>
        <w:t>, пункт 15).</w:t>
      </w:r>
    </w:p>
    <w:p w:rsidR="00183B82" w:rsidRDefault="00183B82" w:rsidP="00B92990">
      <w:pPr>
        <w:pStyle w:val="CBDNormalNumber"/>
        <w:numPr>
          <w:ilvl w:val="0"/>
          <w:numId w:val="24"/>
        </w:numP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Рабочая группа </w:t>
      </w:r>
      <w:r>
        <w:rPr>
          <w:rFonts w:asciiTheme="majorBidi" w:eastAsia="MS Mincho" w:hAnsiTheme="majorBidi" w:cstheme="majorBidi"/>
          <w:color w:val="000000"/>
          <w:kern w:val="22"/>
          <w:lang w:val="en-US"/>
        </w:rPr>
        <w:t>I</w:t>
      </w:r>
      <w:r>
        <w:rPr>
          <w:rFonts w:asciiTheme="majorBidi" w:eastAsia="MS Mincho" w:hAnsiTheme="majorBidi" w:cstheme="majorBidi"/>
          <w:color w:val="000000"/>
          <w:kern w:val="22"/>
          <w:lang w:val="ru-RU"/>
        </w:rPr>
        <w:t xml:space="preserve"> постановила рассмотреть проект решения, включая приложение к нему, на более позднем этапе совещания.</w:t>
      </w:r>
    </w:p>
    <w:p w:rsidR="00D25B3C" w:rsidRPr="00183B82" w:rsidRDefault="00413208" w:rsidP="00B92990">
      <w:pPr>
        <w:pStyle w:val="CBDNormalNumber"/>
        <w:numPr>
          <w:ilvl w:val="0"/>
          <w:numId w:val="24"/>
        </w:numPr>
        <w:rPr>
          <w:rFonts w:asciiTheme="majorBidi" w:eastAsia="MS Mincho" w:hAnsiTheme="majorBidi" w:cstheme="majorBidi"/>
          <w:color w:val="000000"/>
          <w:kern w:val="22"/>
          <w:lang w:val="ru-RU"/>
        </w:rPr>
      </w:pPr>
      <w:r w:rsidRPr="00413208">
        <w:rPr>
          <w:rFonts w:asciiTheme="majorBidi" w:eastAsia="MS Mincho" w:hAnsiTheme="majorBidi" w:cstheme="majorBidi"/>
          <w:color w:val="000000"/>
          <w:kern w:val="22"/>
          <w:lang w:val="ru-RU"/>
        </w:rPr>
        <w:t>[</w:t>
      </w:r>
      <w:r w:rsidR="00D25B3C" w:rsidRPr="00B92990">
        <w:rPr>
          <w:rFonts w:asciiTheme="majorBidi" w:eastAsia="MS Mincho" w:hAnsiTheme="majorBidi" w:cstheme="majorBidi"/>
          <w:color w:val="000000"/>
          <w:kern w:val="22"/>
          <w:lang w:val="ru-RU"/>
        </w:rPr>
        <w:t>будет дополнено позднее</w:t>
      </w:r>
      <w:r w:rsidRPr="00413208">
        <w:rPr>
          <w:rFonts w:asciiTheme="majorBidi" w:eastAsia="MS Mincho" w:hAnsiTheme="majorBidi" w:cstheme="majorBidi"/>
          <w:color w:val="000000"/>
          <w:kern w:val="22"/>
          <w:lang w:val="ru-RU"/>
        </w:rPr>
        <w:t>]</w:t>
      </w:r>
    </w:p>
    <w:p w:rsidR="00D25B3C" w:rsidRPr="003A18D2" w:rsidRDefault="00D25B3C" w:rsidP="00D25B3C">
      <w:pPr>
        <w:pStyle w:val="Item"/>
        <w:keepNext/>
        <w:shd w:val="clear" w:color="auto" w:fill="E2EFD9" w:themeFill="accent6" w:themeFillTint="33"/>
        <w:outlineLvl w:val="0"/>
        <w:rPr>
          <w:caps/>
          <w:lang w:val="ru-RU"/>
        </w:rPr>
      </w:pPr>
      <w:r w:rsidRPr="003A18D2">
        <w:rPr>
          <w:lang w:val="ru-RU"/>
        </w:rPr>
        <w:t>Пункт</w:t>
      </w:r>
      <w:r w:rsidRPr="003A18D2">
        <w:rPr>
          <w:lang w:val="en-US"/>
        </w:rPr>
        <w:t> </w:t>
      </w:r>
      <w:r w:rsidRPr="003A18D2">
        <w:rPr>
          <w:lang w:val="ru-RU"/>
        </w:rPr>
        <w:t xml:space="preserve">26 </w:t>
      </w:r>
      <w:r w:rsidRPr="003A18D2">
        <w:rPr>
          <w:lang w:val="ru-RU"/>
        </w:rPr>
        <w:br/>
        <w:t>Ответственность и возмещение ущерба (статья 14, пункт 2)</w:t>
      </w:r>
    </w:p>
    <w:p w:rsidR="00D25B3C" w:rsidRPr="003A18D2" w:rsidRDefault="00D25B3C" w:rsidP="00D25B3C">
      <w:pPr>
        <w:pStyle w:val="CBDNormalNumber"/>
        <w:rPr>
          <w:rFonts w:asciiTheme="majorBidi" w:eastAsia="MS Mincho" w:hAnsiTheme="majorBidi" w:cstheme="majorBidi"/>
          <w:color w:val="000000"/>
          <w:kern w:val="22"/>
          <w:lang w:val="ru-RU"/>
        </w:rPr>
      </w:pPr>
      <w:r w:rsidRPr="003A18D2">
        <w:rPr>
          <w:rFonts w:asciiTheme="majorBidi" w:eastAsia="MS Mincho" w:hAnsiTheme="majorBidi" w:cstheme="majorBidi"/>
          <w:color w:val="000000"/>
          <w:kern w:val="22"/>
          <w:lang w:val="ru-RU"/>
        </w:rPr>
        <w:t>Рабочая группа</w:t>
      </w:r>
      <w:r w:rsidRPr="003A18D2">
        <w:rPr>
          <w:rFonts w:asciiTheme="majorBidi" w:eastAsia="MS Mincho" w:hAnsiTheme="majorBidi" w:cstheme="majorBidi"/>
          <w:color w:val="000000"/>
          <w:kern w:val="22"/>
          <w:lang w:val="en-US"/>
        </w:rPr>
        <w:t> I</w:t>
      </w:r>
      <w:r w:rsidRPr="003A18D2">
        <w:rPr>
          <w:rFonts w:asciiTheme="majorBidi" w:eastAsia="MS Mincho" w:hAnsiTheme="majorBidi" w:cstheme="majorBidi"/>
          <w:color w:val="000000"/>
          <w:kern w:val="22"/>
          <w:lang w:val="ru-RU"/>
        </w:rPr>
        <w:t xml:space="preserve"> рассмотрела пункт</w:t>
      </w:r>
      <w:r w:rsidRPr="003A18D2">
        <w:rPr>
          <w:rFonts w:asciiTheme="majorBidi" w:eastAsia="MS Mincho" w:hAnsiTheme="majorBidi" w:cstheme="majorBidi"/>
          <w:color w:val="000000"/>
          <w:kern w:val="22"/>
          <w:lang w:val="en-US"/>
        </w:rPr>
        <w:t> </w:t>
      </w:r>
      <w:r w:rsidRPr="003A18D2">
        <w:rPr>
          <w:rFonts w:asciiTheme="majorBidi" w:eastAsia="MS Mincho" w:hAnsiTheme="majorBidi" w:cstheme="majorBidi"/>
          <w:color w:val="000000"/>
          <w:kern w:val="22"/>
          <w:lang w:val="ru-RU"/>
        </w:rPr>
        <w:t xml:space="preserve">26 повестки дня на своем 2-м заседании. Ей был представлен проект решения (см. </w:t>
      </w:r>
      <w:r w:rsidRPr="003A18D2">
        <w:rPr>
          <w:rFonts w:asciiTheme="majorBidi" w:eastAsia="MS Mincho" w:hAnsiTheme="majorBidi" w:cstheme="majorBidi"/>
          <w:color w:val="000000"/>
          <w:kern w:val="22"/>
        </w:rPr>
        <w:t>CBD</w:t>
      </w:r>
      <w:r w:rsidRPr="003A18D2">
        <w:rPr>
          <w:rFonts w:asciiTheme="majorBidi" w:eastAsia="MS Mincho" w:hAnsiTheme="majorBidi" w:cstheme="majorBidi"/>
          <w:color w:val="000000"/>
          <w:kern w:val="22"/>
          <w:lang w:val="ru-RU"/>
        </w:rPr>
        <w:t>/</w:t>
      </w:r>
      <w:r w:rsidRPr="003A18D2">
        <w:rPr>
          <w:rFonts w:asciiTheme="majorBidi" w:eastAsia="MS Mincho" w:hAnsiTheme="majorBidi" w:cstheme="majorBidi"/>
          <w:color w:val="000000"/>
          <w:kern w:val="22"/>
        </w:rPr>
        <w:t>COP</w:t>
      </w:r>
      <w:r w:rsidRPr="003A18D2">
        <w:rPr>
          <w:rFonts w:asciiTheme="majorBidi" w:eastAsia="MS Mincho" w:hAnsiTheme="majorBidi" w:cstheme="majorBidi"/>
          <w:color w:val="000000"/>
          <w:kern w:val="22"/>
          <w:lang w:val="ru-RU"/>
        </w:rPr>
        <w:t>/16/2/</w:t>
      </w:r>
      <w:r w:rsidRPr="003A18D2">
        <w:rPr>
          <w:rFonts w:asciiTheme="majorBidi" w:eastAsia="MS Mincho" w:hAnsiTheme="majorBidi" w:cstheme="majorBidi"/>
          <w:color w:val="000000"/>
          <w:kern w:val="22"/>
        </w:rPr>
        <w:t>Rev</w:t>
      </w:r>
      <w:r w:rsidRPr="003A18D2">
        <w:rPr>
          <w:rFonts w:asciiTheme="majorBidi" w:eastAsia="MS Mincho" w:hAnsiTheme="majorBidi" w:cstheme="majorBidi"/>
          <w:color w:val="000000"/>
          <w:kern w:val="22"/>
          <w:lang w:val="ru-RU"/>
        </w:rPr>
        <w:t>.1, пункт</w:t>
      </w:r>
      <w:r w:rsidRPr="003A18D2">
        <w:rPr>
          <w:rFonts w:asciiTheme="majorBidi" w:eastAsia="MS Mincho" w:hAnsiTheme="majorBidi" w:cstheme="majorBidi"/>
          <w:color w:val="000000"/>
          <w:kern w:val="22"/>
          <w:lang w:val="en-US"/>
        </w:rPr>
        <w:t> </w:t>
      </w:r>
      <w:r w:rsidRPr="003A18D2">
        <w:rPr>
          <w:rFonts w:asciiTheme="majorBidi" w:eastAsia="MS Mincho" w:hAnsiTheme="majorBidi" w:cstheme="majorBidi"/>
          <w:color w:val="000000"/>
          <w:kern w:val="22"/>
          <w:lang w:val="ru-RU"/>
        </w:rPr>
        <w:t>26). В связи с пунктом</w:t>
      </w:r>
      <w:r w:rsidRPr="003A18D2">
        <w:rPr>
          <w:rFonts w:asciiTheme="majorBidi" w:eastAsia="MS Mincho" w:hAnsiTheme="majorBidi" w:cstheme="majorBidi"/>
          <w:color w:val="000000"/>
          <w:kern w:val="22"/>
          <w:lang w:val="en-US"/>
        </w:rPr>
        <w:t> </w:t>
      </w:r>
      <w:r w:rsidRPr="003A18D2">
        <w:rPr>
          <w:rFonts w:asciiTheme="majorBidi" w:eastAsia="MS Mincho" w:hAnsiTheme="majorBidi" w:cstheme="majorBidi"/>
          <w:color w:val="000000"/>
          <w:kern w:val="22"/>
          <w:lang w:val="ru-RU"/>
        </w:rPr>
        <w:t>26 также был выпущен информационный документ, содержащий обобщение представленной Сторонами информации о последних изменениях в отношении ответственности и возмещения ущерба</w:t>
      </w:r>
      <w:r w:rsidRPr="003A18D2">
        <w:rPr>
          <w:rStyle w:val="Appelnotedebasdep"/>
          <w:rFonts w:asciiTheme="majorBidi" w:eastAsia="MS Mincho" w:hAnsiTheme="majorBidi" w:cstheme="majorBidi"/>
          <w:color w:val="000000"/>
          <w:kern w:val="22"/>
        </w:rPr>
        <w:footnoteReference w:id="40"/>
      </w:r>
      <w:r w:rsidRPr="003A18D2">
        <w:rPr>
          <w:rFonts w:asciiTheme="majorBidi" w:eastAsia="MS Mincho" w:hAnsiTheme="majorBidi" w:cstheme="majorBidi"/>
          <w:color w:val="000000"/>
          <w:kern w:val="22"/>
          <w:lang w:val="ru-RU"/>
        </w:rPr>
        <w:t>.</w:t>
      </w:r>
    </w:p>
    <w:p w:rsidR="00D25B3C" w:rsidRPr="003A18D2" w:rsidRDefault="00D25B3C" w:rsidP="00D25B3C">
      <w:pPr>
        <w:pStyle w:val="CBDNormalNumber"/>
        <w:rPr>
          <w:rFonts w:asciiTheme="majorBidi" w:eastAsia="MS Mincho" w:hAnsiTheme="majorBidi" w:cstheme="majorBidi"/>
          <w:color w:val="000000"/>
          <w:kern w:val="22"/>
          <w:lang w:val="ru-RU"/>
        </w:rPr>
      </w:pPr>
      <w:r w:rsidRPr="003A18D2">
        <w:rPr>
          <w:lang w:val="ru-RU"/>
        </w:rPr>
        <w:t xml:space="preserve">С заявлениями выступили представители следующих Сторон: Европейского союза и его государств-членов, Канады, Малави и Уганды. </w:t>
      </w:r>
    </w:p>
    <w:p w:rsidR="00D25B3C" w:rsidRPr="00AE5EB6" w:rsidRDefault="00D25B3C" w:rsidP="00D25B3C">
      <w:pPr>
        <w:pStyle w:val="CBDNormalNumber"/>
        <w:rPr>
          <w:rFonts w:asciiTheme="majorBidi" w:eastAsia="MS Mincho" w:hAnsiTheme="majorBidi" w:cstheme="majorBidi"/>
          <w:color w:val="000000"/>
          <w:kern w:val="22"/>
          <w:lang w:val="ru-RU"/>
        </w:rPr>
      </w:pPr>
      <w:r w:rsidRPr="003A18D2">
        <w:rPr>
          <w:lang w:val="ru-RU"/>
        </w:rPr>
        <w:t>Рабочая группа</w:t>
      </w:r>
      <w:r w:rsidRPr="003A18D2">
        <w:rPr>
          <w:lang w:val="en-US"/>
        </w:rPr>
        <w:t> I</w:t>
      </w:r>
      <w:r w:rsidRPr="003A18D2">
        <w:rPr>
          <w:lang w:val="ru-RU"/>
        </w:rPr>
        <w:t xml:space="preserve"> постановила, что Председатель подготовит пересмотренный проект решения для ее рассмотрения.</w:t>
      </w:r>
    </w:p>
    <w:p w:rsidR="00AE5EB6" w:rsidRPr="00AE5EB6" w:rsidRDefault="00AE5EB6" w:rsidP="00D25B3C">
      <w:pPr>
        <w:pStyle w:val="CBDNormalNumber"/>
        <w:rPr>
          <w:rFonts w:asciiTheme="majorBidi" w:eastAsia="MS Mincho" w:hAnsiTheme="majorBidi" w:cstheme="majorBidi"/>
          <w:color w:val="000000"/>
          <w:kern w:val="22"/>
          <w:lang w:val="ru-RU"/>
        </w:rPr>
      </w:pPr>
      <w:r>
        <w:rPr>
          <w:lang w:val="ru-RU"/>
        </w:rPr>
        <w:t>На своем 3-м заседании Рабочая группа </w:t>
      </w:r>
      <w:r>
        <w:rPr>
          <w:lang w:val="en-US"/>
        </w:rPr>
        <w:t>I</w:t>
      </w:r>
      <w:r>
        <w:rPr>
          <w:lang w:val="ru-RU"/>
        </w:rPr>
        <w:t xml:space="preserve"> рассмотрела пересмотренный проект рекомендации, представленный Председателем.</w:t>
      </w:r>
    </w:p>
    <w:p w:rsidR="00AE5EB6" w:rsidRPr="003A18D2" w:rsidRDefault="00AE5EB6" w:rsidP="00D25B3C">
      <w:pPr>
        <w:pStyle w:val="CBDNormalNumber"/>
        <w:rPr>
          <w:rFonts w:asciiTheme="majorBidi" w:eastAsia="MS Mincho" w:hAnsiTheme="majorBidi" w:cstheme="majorBidi"/>
          <w:color w:val="000000"/>
          <w:kern w:val="22"/>
          <w:lang w:val="ru-RU"/>
        </w:rPr>
      </w:pPr>
      <w:r w:rsidRPr="00AE5EB6">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Аргентины, Бразилии, Канады, Колумбии и Уганды.</w:t>
      </w:r>
    </w:p>
    <w:p w:rsidR="00D25B3C" w:rsidRPr="003A18D2" w:rsidRDefault="00D25B3C" w:rsidP="00D25B3C">
      <w:pPr>
        <w:pStyle w:val="CBDNormalNumber"/>
        <w:rPr>
          <w:rFonts w:asciiTheme="majorBidi" w:eastAsia="MS Mincho" w:hAnsiTheme="majorBidi" w:cstheme="majorBidi"/>
          <w:color w:val="000000"/>
          <w:kern w:val="22"/>
        </w:rPr>
      </w:pPr>
      <w:r w:rsidRPr="003A18D2">
        <w:rPr>
          <w:rFonts w:asciiTheme="majorBidi" w:eastAsia="MS Mincho" w:hAnsiTheme="majorBidi" w:cstheme="majorBidi"/>
          <w:color w:val="000000"/>
          <w:kern w:val="22"/>
        </w:rPr>
        <w:t>[</w:t>
      </w:r>
      <w:r w:rsidRPr="003A18D2">
        <w:rPr>
          <w:rFonts w:asciiTheme="majorBidi" w:eastAsia="MS Mincho" w:hAnsiTheme="majorBidi" w:cstheme="majorBidi"/>
          <w:color w:val="000000"/>
          <w:kern w:val="22"/>
          <w:lang w:val="ru-RU"/>
        </w:rPr>
        <w:t>будет дополнено позднее</w:t>
      </w:r>
      <w:r w:rsidRPr="003A18D2">
        <w:rPr>
          <w:rFonts w:asciiTheme="majorBidi" w:eastAsia="MS Mincho" w:hAnsiTheme="majorBidi" w:cstheme="majorBidi"/>
          <w:color w:val="000000"/>
          <w:kern w:val="22"/>
        </w:rPr>
        <w:t>]</w:t>
      </w:r>
    </w:p>
    <w:p w:rsidR="00D25B3C" w:rsidRPr="003A18D2" w:rsidRDefault="00D25B3C" w:rsidP="00D25B3C">
      <w:pPr>
        <w:pStyle w:val="Item"/>
        <w:shd w:val="clear" w:color="auto" w:fill="E2EFD9" w:themeFill="accent6" w:themeFillTint="33"/>
        <w:outlineLvl w:val="0"/>
        <w:rPr>
          <w:caps/>
          <w:lang w:val="ru-RU"/>
        </w:rPr>
      </w:pPr>
      <w:r w:rsidRPr="003A18D2">
        <w:rPr>
          <w:lang w:val="ru-RU"/>
        </w:rPr>
        <w:t>Пункт</w:t>
      </w:r>
      <w:r w:rsidRPr="003A18D2">
        <w:rPr>
          <w:lang w:val="en-US"/>
        </w:rPr>
        <w:t> </w:t>
      </w:r>
      <w:r w:rsidRPr="003A18D2">
        <w:rPr>
          <w:lang w:val="ru-RU"/>
        </w:rPr>
        <w:t xml:space="preserve">27 </w:t>
      </w:r>
      <w:r w:rsidRPr="003A18D2">
        <w:rPr>
          <w:lang w:val="ru-RU"/>
        </w:rPr>
        <w:br/>
        <w:t>Обзор эффективности процессов в рамках Конвенции и протоколов к ней</w:t>
      </w:r>
    </w:p>
    <w:p w:rsidR="00350C04" w:rsidRDefault="00413208" w:rsidP="00D25B3C">
      <w:pPr>
        <w:pStyle w:val="CBDNormalNumber"/>
        <w:rPr>
          <w:lang w:val="ru-RU"/>
        </w:rPr>
      </w:pPr>
      <w:r w:rsidRPr="00413208">
        <w:rPr>
          <w:lang w:val="ru-RU"/>
        </w:rPr>
        <w:t>Рабочая группа</w:t>
      </w:r>
      <w:r w:rsidR="00FB0FFB">
        <w:rPr>
          <w:lang w:val="ru-RU"/>
        </w:rPr>
        <w:t> </w:t>
      </w:r>
      <w:r w:rsidR="00FB0FFB" w:rsidRPr="00FB0FFB">
        <w:t>I</w:t>
      </w:r>
      <w:r w:rsidRPr="00413208">
        <w:rPr>
          <w:lang w:val="ru-RU"/>
        </w:rPr>
        <w:t xml:space="preserve"> рассмотрела пункт</w:t>
      </w:r>
      <w:r w:rsidR="00FB0FFB">
        <w:rPr>
          <w:lang w:val="ru-RU"/>
        </w:rPr>
        <w:t> </w:t>
      </w:r>
      <w:r w:rsidRPr="00413208">
        <w:rPr>
          <w:lang w:val="ru-RU"/>
        </w:rPr>
        <w:t>27 повестки дня на своем 3-м заседании совместно с пунктом</w:t>
      </w:r>
      <w:r w:rsidR="00FB0FFB">
        <w:rPr>
          <w:lang w:val="ru-RU"/>
        </w:rPr>
        <w:t> </w:t>
      </w:r>
      <w:r w:rsidRPr="00413208">
        <w:rPr>
          <w:lang w:val="ru-RU"/>
        </w:rPr>
        <w:t>10 повестки дня 11-го совещания Конференции Сторон, выступающей в качестве совещания Сторон Картахенского протокола, и пунктом</w:t>
      </w:r>
      <w:r w:rsidR="00FB0FFB">
        <w:rPr>
          <w:lang w:val="ru-RU"/>
        </w:rPr>
        <w:t> </w:t>
      </w:r>
      <w:r w:rsidRPr="00413208">
        <w:rPr>
          <w:lang w:val="ru-RU"/>
        </w:rPr>
        <w:t xml:space="preserve">12 повестки дня 5-го совещания Конференции Сторон, выступающей в качестве совещания Сторон Нагойского протокола. </w:t>
      </w:r>
      <w:r w:rsidR="00FB0FFB">
        <w:rPr>
          <w:lang w:val="ru-RU"/>
        </w:rPr>
        <w:t>Ей были представлены три проекта решени</w:t>
      </w:r>
      <w:r w:rsidR="00A35C7B">
        <w:rPr>
          <w:lang w:val="ru-RU"/>
        </w:rPr>
        <w:t>й</w:t>
      </w:r>
      <w:r w:rsidR="00FB0FFB">
        <w:rPr>
          <w:lang w:val="ru-RU"/>
        </w:rPr>
        <w:t xml:space="preserve">: </w:t>
      </w:r>
      <w:r w:rsidR="00350C04" w:rsidRPr="00350C04">
        <w:rPr>
          <w:lang w:val="ru-RU"/>
        </w:rPr>
        <w:t>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w:t>
      </w:r>
      <w:r w:rsidR="003B272A">
        <w:rPr>
          <w:lang w:val="ru-RU"/>
        </w:rPr>
        <w:t>я</w:t>
      </w:r>
      <w:r w:rsidR="00350C04" w:rsidRPr="00350C04">
        <w:rPr>
          <w:lang w:val="ru-RU"/>
        </w:rPr>
        <w:t xml:space="preserve"> конфликтов интересов или управлени</w:t>
      </w:r>
      <w:r w:rsidR="00174032">
        <w:rPr>
          <w:lang w:val="ru-RU"/>
        </w:rPr>
        <w:t>я</w:t>
      </w:r>
      <w:r w:rsidR="00350C04" w:rsidRPr="00350C04">
        <w:rPr>
          <w:lang w:val="ru-RU"/>
        </w:rPr>
        <w:t xml:space="preserve"> ими в экспертных группах (см. CBD/COP/16/2/Rev.1, пункт 27).</w:t>
      </w:r>
    </w:p>
    <w:p w:rsidR="005D544C" w:rsidRDefault="00350C04" w:rsidP="00D25B3C">
      <w:pPr>
        <w:pStyle w:val="CBDNormalNumber"/>
        <w:rPr>
          <w:lang w:val="ru-RU"/>
        </w:rPr>
      </w:pPr>
      <w:r>
        <w:rPr>
          <w:lang w:val="ru-RU"/>
        </w:rPr>
        <w:t xml:space="preserve">Председатель учредил группу друзей Председателя, </w:t>
      </w:r>
      <w:r w:rsidR="00EE6122" w:rsidRPr="006C5BEF">
        <w:rPr>
          <w:lang w:val="ru-RU"/>
        </w:rPr>
        <w:t>функции координатора которой будет выполнять</w:t>
      </w:r>
      <w:r w:rsidR="00EE6122" w:rsidDel="00EE6122">
        <w:rPr>
          <w:lang w:val="ru-RU"/>
        </w:rPr>
        <w:t xml:space="preserve"> </w:t>
      </w:r>
      <w:r w:rsidR="00413208" w:rsidRPr="00413208">
        <w:rPr>
          <w:lang w:val="ru-RU"/>
        </w:rPr>
        <w:t xml:space="preserve">Хоакин </w:t>
      </w:r>
      <w:proofErr w:type="spellStart"/>
      <w:r w:rsidR="00413208" w:rsidRPr="00413208">
        <w:rPr>
          <w:lang w:val="ru-RU"/>
        </w:rPr>
        <w:t>Зальцберг</w:t>
      </w:r>
      <w:proofErr w:type="spellEnd"/>
      <w:r w:rsidR="005D544C">
        <w:rPr>
          <w:lang w:val="ru-RU"/>
        </w:rPr>
        <w:t xml:space="preserve"> (Аргентина), </w:t>
      </w:r>
      <w:r w:rsidR="00EE6122">
        <w:rPr>
          <w:lang w:val="ru-RU"/>
        </w:rPr>
        <w:t>с мандатом на</w:t>
      </w:r>
      <w:r w:rsidR="005D544C">
        <w:rPr>
          <w:lang w:val="ru-RU"/>
        </w:rPr>
        <w:t xml:space="preserve"> обсу</w:t>
      </w:r>
      <w:r w:rsidR="00EE6122">
        <w:rPr>
          <w:lang w:val="ru-RU"/>
        </w:rPr>
        <w:t>ждение</w:t>
      </w:r>
      <w:r w:rsidR="005D544C">
        <w:rPr>
          <w:lang w:val="ru-RU"/>
        </w:rPr>
        <w:t xml:space="preserve"> и согласова</w:t>
      </w:r>
      <w:r w:rsidR="00EE6122">
        <w:rPr>
          <w:lang w:val="ru-RU"/>
        </w:rPr>
        <w:t>ние</w:t>
      </w:r>
      <w:r w:rsidR="005D544C">
        <w:rPr>
          <w:lang w:val="ru-RU"/>
        </w:rPr>
        <w:t xml:space="preserve"> первы</w:t>
      </w:r>
      <w:r w:rsidR="00EE6122">
        <w:rPr>
          <w:lang w:val="ru-RU"/>
        </w:rPr>
        <w:t>х</w:t>
      </w:r>
      <w:r w:rsidR="005D544C">
        <w:rPr>
          <w:lang w:val="ru-RU"/>
        </w:rPr>
        <w:t xml:space="preserve"> дв</w:t>
      </w:r>
      <w:r w:rsidR="00EE6122">
        <w:rPr>
          <w:lang w:val="ru-RU"/>
        </w:rPr>
        <w:t>ух</w:t>
      </w:r>
      <w:r w:rsidR="005D544C">
        <w:rPr>
          <w:lang w:val="ru-RU"/>
        </w:rPr>
        <w:t xml:space="preserve"> проект</w:t>
      </w:r>
      <w:r w:rsidR="00EE6122">
        <w:rPr>
          <w:lang w:val="ru-RU"/>
        </w:rPr>
        <w:t>ов</w:t>
      </w:r>
      <w:r w:rsidR="005D544C">
        <w:rPr>
          <w:lang w:val="ru-RU"/>
        </w:rPr>
        <w:t xml:space="preserve"> решений.</w:t>
      </w:r>
    </w:p>
    <w:p w:rsidR="005D544C" w:rsidRDefault="00EE6122" w:rsidP="00D25B3C">
      <w:pPr>
        <w:pStyle w:val="CBDNormalNumber"/>
        <w:rPr>
          <w:lang w:val="ru-RU"/>
        </w:rPr>
      </w:pPr>
      <w:r>
        <w:rPr>
          <w:lang w:val="ru-RU"/>
        </w:rPr>
        <w:t>В отношении</w:t>
      </w:r>
      <w:r w:rsidR="005D544C">
        <w:rPr>
          <w:lang w:val="ru-RU"/>
        </w:rPr>
        <w:t xml:space="preserve"> третьего проекта решения </w:t>
      </w:r>
      <w:r w:rsidR="005D544C" w:rsidRPr="005D544C">
        <w:rPr>
          <w:lang w:val="ru-RU"/>
        </w:rPr>
        <w:t>Рабочая группа</w:t>
      </w:r>
      <w:r w:rsidR="005D544C">
        <w:rPr>
          <w:lang w:val="ru-RU"/>
        </w:rPr>
        <w:t> </w:t>
      </w:r>
      <w:r w:rsidR="005D544C" w:rsidRPr="005D544C">
        <w:rPr>
          <w:lang w:val="ru-RU"/>
        </w:rPr>
        <w:t>I постановила, что Председатель подготовит пересмотренный проект решения для ее рассмотрения.</w:t>
      </w:r>
    </w:p>
    <w:p w:rsidR="009049BE" w:rsidRDefault="00C931C5" w:rsidP="00D838A8">
      <w:pPr>
        <w:pStyle w:val="CBDNormalNumber"/>
        <w:numPr>
          <w:ilvl w:val="0"/>
          <w:numId w:val="0"/>
        </w:numPr>
        <w:spacing w:before="240"/>
        <w:ind w:left="567" w:hanging="567"/>
        <w:rPr>
          <w:i/>
          <w:iCs/>
          <w:lang w:val="ru-RU"/>
        </w:rPr>
      </w:pPr>
      <w:r w:rsidRPr="00C931C5">
        <w:rPr>
          <w:i/>
          <w:iCs/>
          <w:lang w:val="ru-RU"/>
        </w:rPr>
        <w:t>(</w:t>
      </w:r>
      <w:proofErr w:type="spellStart"/>
      <w:r>
        <w:rPr>
          <w:i/>
          <w:iCs/>
          <w:lang w:val="en-US"/>
        </w:rPr>
        <w:t>i</w:t>
      </w:r>
      <w:proofErr w:type="spellEnd"/>
      <w:r w:rsidRPr="00C931C5">
        <w:rPr>
          <w:i/>
          <w:iCs/>
          <w:lang w:val="ru-RU"/>
        </w:rPr>
        <w:t>)</w:t>
      </w:r>
      <w:r w:rsidRPr="00C931C5">
        <w:rPr>
          <w:i/>
          <w:iCs/>
          <w:lang w:val="ru-RU"/>
        </w:rPr>
        <w:tab/>
      </w:r>
      <w:r w:rsidR="00413208" w:rsidRPr="00413208">
        <w:rPr>
          <w:i/>
          <w:iCs/>
          <w:lang w:val="ru-RU"/>
        </w:rPr>
        <w:t>Возможные варианты дальнейшего повышения эффективности процессов в рамках Конвенции и протоколов к ней</w:t>
      </w:r>
    </w:p>
    <w:p w:rsidR="005D544C" w:rsidRDefault="005D544C" w:rsidP="00D25B3C">
      <w:pPr>
        <w:pStyle w:val="CBDNormalNumber"/>
        <w:rPr>
          <w:lang w:val="ru-RU"/>
        </w:rPr>
      </w:pPr>
      <w:r>
        <w:rPr>
          <w:lang w:val="en-US"/>
        </w:rPr>
        <w:t>[</w:t>
      </w:r>
      <w:r>
        <w:rPr>
          <w:lang w:val="ru-RU"/>
        </w:rPr>
        <w:t>будет дополнено позднее</w:t>
      </w:r>
      <w:r>
        <w:rPr>
          <w:lang w:val="en-US"/>
        </w:rPr>
        <w:t>]</w:t>
      </w:r>
    </w:p>
    <w:p w:rsidR="005D544C" w:rsidRPr="005D544C" w:rsidRDefault="00C931C5" w:rsidP="00D838A8">
      <w:pPr>
        <w:pStyle w:val="CBDNormalNumber"/>
        <w:numPr>
          <w:ilvl w:val="0"/>
          <w:numId w:val="0"/>
        </w:numPr>
        <w:spacing w:before="240"/>
        <w:rPr>
          <w:i/>
          <w:iCs/>
          <w:lang w:val="ru-RU"/>
        </w:rPr>
      </w:pPr>
      <w:r w:rsidRPr="00C931C5">
        <w:rPr>
          <w:i/>
          <w:iCs/>
          <w:lang w:val="ru-RU"/>
        </w:rPr>
        <w:t>(</w:t>
      </w:r>
      <w:r>
        <w:rPr>
          <w:i/>
          <w:iCs/>
          <w:lang w:val="en-US"/>
        </w:rPr>
        <w:t>ii</w:t>
      </w:r>
      <w:r w:rsidRPr="00C931C5">
        <w:rPr>
          <w:i/>
          <w:iCs/>
          <w:lang w:val="ru-RU"/>
        </w:rPr>
        <w:t>)</w:t>
      </w:r>
      <w:r w:rsidRPr="00C931C5">
        <w:rPr>
          <w:i/>
          <w:iCs/>
          <w:lang w:val="ru-RU"/>
        </w:rPr>
        <w:tab/>
      </w:r>
      <w:r w:rsidR="00413208" w:rsidRPr="00413208">
        <w:rPr>
          <w:i/>
          <w:iCs/>
          <w:lang w:val="ru-RU"/>
        </w:rPr>
        <w:t>Порядок созыва виртуальных и гибридных совещаний</w:t>
      </w:r>
    </w:p>
    <w:p w:rsidR="005D544C" w:rsidRDefault="005D544C" w:rsidP="00D25B3C">
      <w:pPr>
        <w:pStyle w:val="CBDNormalNumber"/>
        <w:rPr>
          <w:lang w:val="ru-RU"/>
        </w:rPr>
      </w:pPr>
      <w:r w:rsidRPr="00C931C5">
        <w:rPr>
          <w:lang w:val="ru-RU"/>
        </w:rPr>
        <w:t>[</w:t>
      </w:r>
      <w:r>
        <w:rPr>
          <w:lang w:val="ru-RU"/>
        </w:rPr>
        <w:t>будет дополнено позднее</w:t>
      </w:r>
      <w:r w:rsidRPr="00C931C5">
        <w:rPr>
          <w:lang w:val="ru-RU"/>
        </w:rPr>
        <w:t>]</w:t>
      </w:r>
    </w:p>
    <w:p w:rsidR="009049BE" w:rsidRDefault="00C931C5" w:rsidP="00D838A8">
      <w:pPr>
        <w:pStyle w:val="CBDNormalNumber"/>
        <w:numPr>
          <w:ilvl w:val="0"/>
          <w:numId w:val="0"/>
        </w:numPr>
        <w:spacing w:before="240"/>
        <w:ind w:left="567" w:hanging="567"/>
        <w:rPr>
          <w:i/>
          <w:iCs/>
          <w:lang w:val="ru-RU"/>
        </w:rPr>
      </w:pPr>
      <w:r w:rsidRPr="00C931C5">
        <w:rPr>
          <w:i/>
          <w:iCs/>
          <w:lang w:val="ru-RU"/>
        </w:rPr>
        <w:t>(</w:t>
      </w:r>
      <w:r>
        <w:rPr>
          <w:i/>
          <w:iCs/>
          <w:lang w:val="en-US"/>
        </w:rPr>
        <w:t>iii</w:t>
      </w:r>
      <w:r w:rsidRPr="00C931C5">
        <w:rPr>
          <w:i/>
          <w:iCs/>
          <w:lang w:val="ru-RU"/>
        </w:rPr>
        <w:t>)</w:t>
      </w:r>
      <w:r w:rsidRPr="00C931C5">
        <w:rPr>
          <w:i/>
          <w:iCs/>
          <w:lang w:val="ru-RU"/>
        </w:rPr>
        <w:tab/>
      </w:r>
      <w:r w:rsidR="00413208" w:rsidRPr="00413208">
        <w:rPr>
          <w:i/>
          <w:iCs/>
          <w:lang w:val="ru-RU"/>
        </w:rPr>
        <w:t>Процедура предотвращения конфликтов интересов или управления ими в экспертн</w:t>
      </w:r>
      <w:r w:rsidR="00EE6122">
        <w:rPr>
          <w:i/>
          <w:iCs/>
          <w:lang w:val="ru-RU"/>
        </w:rPr>
        <w:t>ых</w:t>
      </w:r>
      <w:r w:rsidR="00413208" w:rsidRPr="00413208">
        <w:rPr>
          <w:i/>
          <w:iCs/>
          <w:lang w:val="ru-RU"/>
        </w:rPr>
        <w:t xml:space="preserve"> групп</w:t>
      </w:r>
      <w:r w:rsidR="00EE6122">
        <w:rPr>
          <w:i/>
          <w:iCs/>
          <w:lang w:val="ru-RU"/>
        </w:rPr>
        <w:t>ах</w:t>
      </w:r>
    </w:p>
    <w:p w:rsidR="00D25B3C" w:rsidRPr="00FB0FFB" w:rsidRDefault="00413208" w:rsidP="00D25B3C">
      <w:pPr>
        <w:pStyle w:val="CBDNormalNumber"/>
        <w:rPr>
          <w:lang w:val="ru-RU"/>
        </w:rPr>
      </w:pPr>
      <w:r w:rsidRPr="00413208">
        <w:rPr>
          <w:lang w:val="ru-RU"/>
        </w:rPr>
        <w:t>[</w:t>
      </w:r>
      <w:r w:rsidR="00D25B3C" w:rsidRPr="003A18D2">
        <w:rPr>
          <w:lang w:val="ru-RU"/>
        </w:rPr>
        <w:t>будет дополнено позднее</w:t>
      </w:r>
      <w:r w:rsidRPr="00413208">
        <w:rPr>
          <w:lang w:val="ru-RU"/>
        </w:rPr>
        <w:t>]</w:t>
      </w:r>
    </w:p>
    <w:p w:rsidR="00D25B3C" w:rsidRPr="003A18D2" w:rsidRDefault="00D25B3C" w:rsidP="00D25B3C">
      <w:pPr>
        <w:pStyle w:val="CBDH1"/>
        <w:rPr>
          <w:lang w:val="ru-RU"/>
        </w:rPr>
      </w:pPr>
      <w:r w:rsidRPr="003A18D2">
        <w:t>II</w:t>
      </w:r>
      <w:r w:rsidRPr="003A18D2">
        <w:rPr>
          <w:lang w:val="ru-RU"/>
        </w:rPr>
        <w:t>.</w:t>
      </w:r>
      <w:r w:rsidRPr="003A18D2">
        <w:rPr>
          <w:lang w:val="ru-RU"/>
        </w:rPr>
        <w:tab/>
      </w:r>
      <w:r w:rsidRPr="00AA4250">
        <w:rPr>
          <w:lang w:val="ru-RU"/>
        </w:rPr>
        <w:t>Одиннадцатое совещание Конференции Сторон, выступающей в качестве совещания Сторон Картахенского протокола по биобезопасности</w:t>
      </w:r>
    </w:p>
    <w:p w:rsidR="00D25B3C" w:rsidRPr="003A18D2" w:rsidRDefault="00D25B3C" w:rsidP="00D25B3C">
      <w:pPr>
        <w:pStyle w:val="Item"/>
        <w:keepNext/>
        <w:shd w:val="clear" w:color="auto" w:fill="FBE4D5" w:themeFill="accent2" w:themeFillTint="33"/>
        <w:rPr>
          <w:rFonts w:eastAsia="MS Mincho"/>
          <w:lang w:val="ru-RU"/>
        </w:rPr>
      </w:pPr>
      <w:r w:rsidRPr="003A18D2">
        <w:rPr>
          <w:rFonts w:eastAsia="MS Mincho"/>
          <w:lang w:val="ru-RU"/>
        </w:rPr>
        <w:t>Пункт</w:t>
      </w:r>
      <w:r w:rsidRPr="003A18D2">
        <w:rPr>
          <w:rFonts w:eastAsia="MS Mincho"/>
          <w:lang w:val="en-US"/>
        </w:rPr>
        <w:t> </w:t>
      </w:r>
      <w:r w:rsidRPr="003A18D2">
        <w:rPr>
          <w:rFonts w:eastAsia="MS Mincho"/>
          <w:lang w:val="ru-RU"/>
        </w:rPr>
        <w:t xml:space="preserve">7 </w:t>
      </w:r>
      <w:r w:rsidRPr="003A18D2">
        <w:rPr>
          <w:rFonts w:eastAsia="MS Mincho"/>
          <w:lang w:val="ru-RU"/>
        </w:rPr>
        <w:br/>
        <w:t>Вопросы, связанные с механизмом финансирования и финансовыми ресурсами</w:t>
      </w:r>
    </w:p>
    <w:p w:rsidR="00D25B3C" w:rsidRPr="003A18D2" w:rsidRDefault="00D25B3C" w:rsidP="00D25B3C">
      <w:pPr>
        <w:pStyle w:val="CBDNormalNumber"/>
        <w:rPr>
          <w:lang w:val="ru-RU"/>
        </w:rPr>
      </w:pPr>
      <w:r w:rsidRPr="003A18D2">
        <w:rPr>
          <w:lang w:val="ru-RU"/>
        </w:rPr>
        <w:t>Рабочая группа</w:t>
      </w:r>
      <w:r w:rsidRPr="003A18D2">
        <w:rPr>
          <w:lang w:val="en-US"/>
        </w:rPr>
        <w:t> I</w:t>
      </w:r>
      <w:r w:rsidRPr="003A18D2">
        <w:rPr>
          <w:lang w:val="ru-RU"/>
        </w:rPr>
        <w:t xml:space="preserve"> рассмотрела пункт</w:t>
      </w:r>
      <w:r w:rsidRPr="003A18D2">
        <w:rPr>
          <w:lang w:val="en-US"/>
        </w:rPr>
        <w:t> </w:t>
      </w:r>
      <w:r w:rsidRPr="003A18D2">
        <w:rPr>
          <w:lang w:val="ru-RU"/>
        </w:rPr>
        <w:t xml:space="preserve">7 повестки дня на своем 2-м заседании. Ей были представлены проект решения (см. </w:t>
      </w:r>
      <w:r w:rsidRPr="003A18D2">
        <w:t>CBD</w:t>
      </w:r>
      <w:r w:rsidRPr="003A18D2">
        <w:rPr>
          <w:lang w:val="ru-RU"/>
        </w:rPr>
        <w:t>/</w:t>
      </w:r>
      <w:r w:rsidRPr="003A18D2">
        <w:t>CP</w:t>
      </w:r>
      <w:r w:rsidRPr="003A18D2">
        <w:rPr>
          <w:lang w:val="ru-RU"/>
        </w:rPr>
        <w:t>/</w:t>
      </w:r>
      <w:r w:rsidRPr="003A18D2">
        <w:t>MOP</w:t>
      </w:r>
      <w:r w:rsidRPr="003A18D2">
        <w:rPr>
          <w:lang w:val="ru-RU"/>
        </w:rPr>
        <w:t>/11/2, пункт</w:t>
      </w:r>
      <w:r w:rsidRPr="003A18D2">
        <w:rPr>
          <w:lang w:val="en-US"/>
        </w:rPr>
        <w:t> </w:t>
      </w:r>
      <w:r w:rsidRPr="003A18D2">
        <w:rPr>
          <w:lang w:val="ru-RU"/>
        </w:rPr>
        <w:t>7) и записка секретариата о механизме финансирования и финансовых ресурсах</w:t>
      </w:r>
      <w:r w:rsidRPr="003A18D2">
        <w:rPr>
          <w:rStyle w:val="Appelnotedebasdep"/>
        </w:rPr>
        <w:footnoteReference w:id="41"/>
      </w:r>
      <w:r w:rsidRPr="003A18D2">
        <w:rPr>
          <w:lang w:val="ru-RU"/>
        </w:rPr>
        <w:t>.</w:t>
      </w:r>
    </w:p>
    <w:p w:rsidR="00D25B3C" w:rsidRPr="003A18D2" w:rsidRDefault="00D25B3C" w:rsidP="00D25B3C">
      <w:pPr>
        <w:pStyle w:val="CBDNormalNumber"/>
        <w:rPr>
          <w:lang w:val="ru-RU"/>
        </w:rPr>
      </w:pPr>
      <w:r w:rsidRPr="003A18D2">
        <w:rPr>
          <w:lang w:val="ru-RU"/>
        </w:rPr>
        <w:t>С заявлениями выступили представители следующих Сторон: Бразилии, Буркина-Фасо, Бурунди, Габона, Гватемалы, Демократической Республики Конго, Европейского союза и его государств-членов, Зимбабве (от имени государств Африки), Кот-д’Ивуар</w:t>
      </w:r>
      <w:r w:rsidR="00805023">
        <w:rPr>
          <w:lang w:val="ru-RU"/>
        </w:rPr>
        <w:t>а</w:t>
      </w:r>
      <w:r w:rsidRPr="003A18D2">
        <w:rPr>
          <w:lang w:val="ru-RU"/>
        </w:rPr>
        <w:t>, Лаосской Народно-Демократической Республики, Малави, Норвегии, Швейцарии, Южной Африки и Японии.</w:t>
      </w:r>
    </w:p>
    <w:p w:rsidR="00D25B3C" w:rsidRDefault="00D25B3C" w:rsidP="00D25B3C">
      <w:pPr>
        <w:pStyle w:val="CBDNormalNumber"/>
        <w:rPr>
          <w:lang w:val="ru-RU"/>
        </w:rPr>
      </w:pPr>
      <w:r w:rsidRPr="003A18D2">
        <w:rPr>
          <w:lang w:val="ru-RU"/>
        </w:rPr>
        <w:t>Рабочая группа</w:t>
      </w:r>
      <w:r w:rsidRPr="003A18D2">
        <w:rPr>
          <w:lang w:val="en-US"/>
        </w:rPr>
        <w:t> I</w:t>
      </w:r>
      <w:r w:rsidRPr="003A18D2">
        <w:rPr>
          <w:lang w:val="ru-RU"/>
        </w:rPr>
        <w:t xml:space="preserve"> постановила, что Председатель подготовит пересмотренный проект решения для ее рассмотрения.</w:t>
      </w:r>
    </w:p>
    <w:p w:rsidR="00174032" w:rsidRDefault="00174032" w:rsidP="00D25B3C">
      <w:pPr>
        <w:pStyle w:val="CBDNormalNumber"/>
        <w:rPr>
          <w:lang w:val="ru-RU"/>
        </w:rPr>
      </w:pPr>
      <w:r w:rsidRPr="00174032">
        <w:rPr>
          <w:lang w:val="ru-RU"/>
        </w:rPr>
        <w:t>На своем 3-м заседании Рабочая группа</w:t>
      </w:r>
      <w:r>
        <w:rPr>
          <w:lang w:val="ru-RU"/>
        </w:rPr>
        <w:t> </w:t>
      </w:r>
      <w:r w:rsidRPr="00174032">
        <w:rPr>
          <w:lang w:val="ru-RU"/>
        </w:rPr>
        <w:t>I рассмотрела пересмотренный проект решения, представленный Председателем.</w:t>
      </w:r>
    </w:p>
    <w:p w:rsidR="00174032" w:rsidRDefault="00174032" w:rsidP="00D25B3C">
      <w:pPr>
        <w:pStyle w:val="CBDNormalNumber"/>
        <w:rPr>
          <w:lang w:val="ru-RU"/>
        </w:rPr>
      </w:pPr>
      <w:r w:rsidRPr="00174032">
        <w:rPr>
          <w:lang w:val="ru-RU"/>
        </w:rPr>
        <w:t>С заявлениями выступили представители следующих Сторон:</w:t>
      </w:r>
      <w:r>
        <w:rPr>
          <w:lang w:val="ru-RU"/>
        </w:rPr>
        <w:t xml:space="preserve"> </w:t>
      </w:r>
      <w:r w:rsidR="005B5FE8">
        <w:rPr>
          <w:lang w:val="ru-RU"/>
        </w:rPr>
        <w:t>Бразилии, Буркина-Фасо, Европейского союза и его государств-членов, Зимбабве, Китая, Малави, Норвегии, Объединенной Республики Танзании, Соединенного Королевства, Суринама, Швейцарии, Южной Африки и Японии.</w:t>
      </w:r>
    </w:p>
    <w:p w:rsidR="005B5FE8" w:rsidRPr="003A18D2" w:rsidRDefault="005B5FE8" w:rsidP="00D25B3C">
      <w:pPr>
        <w:pStyle w:val="CBDNormalNumber"/>
        <w:rPr>
          <w:lang w:val="ru-RU"/>
        </w:rPr>
      </w:pPr>
      <w:r>
        <w:rPr>
          <w:lang w:val="ru-RU"/>
        </w:rPr>
        <w:t>Рабочая группа </w:t>
      </w:r>
      <w:r>
        <w:rPr>
          <w:lang w:val="en-US"/>
        </w:rPr>
        <w:t>I</w:t>
      </w:r>
      <w:r>
        <w:rPr>
          <w:lang w:val="ru-RU"/>
        </w:rPr>
        <w:t xml:space="preserve"> </w:t>
      </w:r>
      <w:r w:rsidR="00EE6122" w:rsidRPr="00F728FA">
        <w:rPr>
          <w:lang w:val="ru-RU"/>
        </w:rPr>
        <w:t xml:space="preserve">утвердила </w:t>
      </w:r>
      <w:r>
        <w:rPr>
          <w:lang w:val="ru-RU"/>
        </w:rPr>
        <w:t>пересмотренный проект решения</w:t>
      </w:r>
      <w:r w:rsidR="001C5B29">
        <w:rPr>
          <w:lang w:val="ru-RU"/>
        </w:rPr>
        <w:t>,</w:t>
      </w:r>
      <w:r>
        <w:rPr>
          <w:lang w:val="ru-RU"/>
        </w:rPr>
        <w:t xml:space="preserve"> кроме подпункта 1 (</w:t>
      </w:r>
      <w:r>
        <w:rPr>
          <w:lang w:val="en-US"/>
        </w:rPr>
        <w:t>d</w:t>
      </w:r>
      <w:r>
        <w:rPr>
          <w:lang w:val="ru-RU"/>
        </w:rPr>
        <w:t>)</w:t>
      </w:r>
      <w:r w:rsidR="001C5B29">
        <w:rPr>
          <w:lang w:val="ru-RU"/>
        </w:rPr>
        <w:t xml:space="preserve">, и постановила, что группа ограниченного состава, в которую вошли представители заинтересованных Сторон и </w:t>
      </w:r>
      <w:r w:rsidR="00654CB2">
        <w:rPr>
          <w:lang w:val="ru-RU"/>
        </w:rPr>
        <w:t>координатором</w:t>
      </w:r>
      <w:r w:rsidR="001C5B29">
        <w:rPr>
          <w:lang w:val="ru-RU"/>
        </w:rPr>
        <w:t xml:space="preserve"> которой будет выступать </w:t>
      </w:r>
      <w:r w:rsidR="00413208" w:rsidRPr="00413208">
        <w:rPr>
          <w:lang w:val="ru-RU"/>
        </w:rPr>
        <w:t>[</w:t>
      </w:r>
      <w:proofErr w:type="spellStart"/>
      <w:r w:rsidR="001C5B29">
        <w:rPr>
          <w:lang w:val="ru-RU"/>
        </w:rPr>
        <w:t>хх</w:t>
      </w:r>
      <w:proofErr w:type="spellEnd"/>
      <w:r w:rsidR="00413208" w:rsidRPr="00413208">
        <w:rPr>
          <w:lang w:val="ru-RU"/>
        </w:rPr>
        <w:t>]</w:t>
      </w:r>
      <w:r w:rsidR="001C5B29">
        <w:rPr>
          <w:lang w:val="ru-RU"/>
        </w:rPr>
        <w:t xml:space="preserve"> (Швейцария), попытается решить неурегулированные вопросы по данному пункту, в частности касающиеся целевого финансирования.</w:t>
      </w:r>
    </w:p>
    <w:p w:rsidR="00D25B3C" w:rsidRPr="003A18D2" w:rsidRDefault="00D25B3C" w:rsidP="00D25B3C">
      <w:pPr>
        <w:pStyle w:val="CBDNormalNumber"/>
      </w:pPr>
      <w:r w:rsidRPr="003A18D2">
        <w:t>[</w:t>
      </w:r>
      <w:r w:rsidRPr="003A18D2">
        <w:rPr>
          <w:lang w:val="ru-RU"/>
        </w:rPr>
        <w:t>будет дополнено позднее</w:t>
      </w:r>
      <w:r w:rsidRPr="003A18D2">
        <w:t>].</w:t>
      </w:r>
    </w:p>
    <w:p w:rsidR="00D25B3C" w:rsidRPr="003A18D2" w:rsidRDefault="00D25B3C" w:rsidP="00D25B3C">
      <w:pPr>
        <w:pStyle w:val="Item"/>
        <w:keepNext/>
        <w:shd w:val="clear" w:color="auto" w:fill="FBE4D5" w:themeFill="accent2" w:themeFillTint="33"/>
        <w:rPr>
          <w:lang w:val="ru-RU"/>
        </w:rPr>
      </w:pPr>
      <w:r w:rsidRPr="003A18D2">
        <w:rPr>
          <w:lang w:val="ru-RU"/>
        </w:rPr>
        <w:t>Пункт</w:t>
      </w:r>
      <w:r w:rsidRPr="003A18D2">
        <w:rPr>
          <w:lang w:val="en-US"/>
        </w:rPr>
        <w:t> </w:t>
      </w:r>
      <w:r w:rsidRPr="003A18D2">
        <w:rPr>
          <w:lang w:val="ru-RU"/>
        </w:rPr>
        <w:t xml:space="preserve">10 </w:t>
      </w:r>
      <w:r w:rsidRPr="003A18D2">
        <w:rPr>
          <w:lang w:val="ru-RU"/>
        </w:rPr>
        <w:br/>
        <w:t>Обзор эффективности процессов в рамках Конвенции и протоколов к ней</w:t>
      </w:r>
    </w:p>
    <w:p w:rsidR="001C5B29" w:rsidRDefault="001C5B29" w:rsidP="00D25B3C">
      <w:pPr>
        <w:pStyle w:val="CBDNormalNumber"/>
        <w:rPr>
          <w:lang w:val="ru-RU"/>
        </w:rPr>
      </w:pPr>
      <w:r>
        <w:rPr>
          <w:lang w:val="ru-RU"/>
        </w:rPr>
        <w:t xml:space="preserve">Рабочая группа </w:t>
      </w:r>
      <w:r>
        <w:rPr>
          <w:lang w:val="en-US"/>
        </w:rPr>
        <w:t>I</w:t>
      </w:r>
      <w:r>
        <w:rPr>
          <w:lang w:val="ru-RU"/>
        </w:rPr>
        <w:t xml:space="preserve"> рассмотрела пункт 10 повестки дня на своем 3-м заседании совместно с пунктом 27 повестки дня 16-го совещания Конференции Сторон и пункт</w:t>
      </w:r>
      <w:r w:rsidR="008F33FA">
        <w:rPr>
          <w:lang w:val="ru-RU"/>
        </w:rPr>
        <w:t>ом</w:t>
      </w:r>
      <w:r>
        <w:rPr>
          <w:lang w:val="ru-RU"/>
        </w:rPr>
        <w:t xml:space="preserve"> 12 повестки дня </w:t>
      </w:r>
      <w:r w:rsidR="008F33FA">
        <w:rPr>
          <w:lang w:val="ru-RU"/>
        </w:rPr>
        <w:t xml:space="preserve">5-го совещания Конференции Сторон, выступающей в качестве совещания Сторон Нагойского протокола. </w:t>
      </w:r>
      <w:r w:rsidR="008F33FA" w:rsidRPr="008F33FA">
        <w:rPr>
          <w:lang w:val="ru-RU"/>
        </w:rPr>
        <w:t>Ей были представлены три проекта решени</w:t>
      </w:r>
      <w:r w:rsidR="00A35C7B">
        <w:rPr>
          <w:lang w:val="ru-RU"/>
        </w:rPr>
        <w:t>й</w:t>
      </w:r>
      <w:r w:rsidR="008F33FA" w:rsidRPr="008F33FA">
        <w:rPr>
          <w:lang w:val="ru-RU"/>
        </w:rPr>
        <w:t>: 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w:t>
      </w:r>
      <w:r w:rsidR="008F33FA">
        <w:rPr>
          <w:lang w:val="ru-RU"/>
        </w:rPr>
        <w:t xml:space="preserve"> (см. </w:t>
      </w:r>
      <w:r w:rsidR="008F33FA">
        <w:t>CBD</w:t>
      </w:r>
      <w:r w:rsidR="00413208" w:rsidRPr="00413208">
        <w:rPr>
          <w:lang w:val="ru-RU"/>
        </w:rPr>
        <w:t>/</w:t>
      </w:r>
      <w:r w:rsidR="008F33FA">
        <w:t>CP</w:t>
      </w:r>
      <w:r w:rsidR="00413208" w:rsidRPr="00413208">
        <w:rPr>
          <w:lang w:val="ru-RU"/>
        </w:rPr>
        <w:t>/</w:t>
      </w:r>
      <w:r w:rsidR="008F33FA">
        <w:t>MOP</w:t>
      </w:r>
      <w:r w:rsidR="00413208" w:rsidRPr="00413208">
        <w:rPr>
          <w:lang w:val="ru-RU"/>
        </w:rPr>
        <w:t xml:space="preserve">/11/2, </w:t>
      </w:r>
      <w:r w:rsidR="008F33FA">
        <w:rPr>
          <w:lang w:val="ru-RU"/>
        </w:rPr>
        <w:t>пункт </w:t>
      </w:r>
      <w:r w:rsidR="00413208" w:rsidRPr="00413208">
        <w:rPr>
          <w:lang w:val="ru-RU"/>
        </w:rPr>
        <w:t>10</w:t>
      </w:r>
      <w:r w:rsidR="008F33FA">
        <w:rPr>
          <w:lang w:val="ru-RU"/>
        </w:rPr>
        <w:t xml:space="preserve">). </w:t>
      </w:r>
    </w:p>
    <w:p w:rsidR="008F33FA" w:rsidRDefault="00654CB2" w:rsidP="00D25B3C">
      <w:pPr>
        <w:pStyle w:val="CBDNormalNumber"/>
        <w:rPr>
          <w:lang w:val="ru-RU"/>
        </w:rPr>
      </w:pPr>
      <w:r>
        <w:rPr>
          <w:lang w:val="ru-RU"/>
        </w:rPr>
        <w:t xml:space="preserve">Председатель учредил группу друзей Председателя, </w:t>
      </w:r>
      <w:r w:rsidRPr="006C5BEF">
        <w:rPr>
          <w:lang w:val="ru-RU"/>
        </w:rPr>
        <w:t>функции координатора которой будет выполнять</w:t>
      </w:r>
      <w:r w:rsidDel="00EE6122">
        <w:rPr>
          <w:lang w:val="ru-RU"/>
        </w:rPr>
        <w:t xml:space="preserve"> </w:t>
      </w:r>
      <w:r w:rsidRPr="00413208">
        <w:rPr>
          <w:lang w:val="ru-RU"/>
        </w:rPr>
        <w:t xml:space="preserve">Хоакин </w:t>
      </w:r>
      <w:proofErr w:type="spellStart"/>
      <w:r w:rsidRPr="00413208">
        <w:rPr>
          <w:lang w:val="ru-RU"/>
        </w:rPr>
        <w:t>Зальцберг</w:t>
      </w:r>
      <w:proofErr w:type="spellEnd"/>
      <w:r>
        <w:rPr>
          <w:lang w:val="ru-RU"/>
        </w:rPr>
        <w:t xml:space="preserve"> (Аргентина), с мандатом на обсуждение и согласование первых двух проектов решений</w:t>
      </w:r>
      <w:r w:rsidR="008F33FA" w:rsidRPr="008F33FA">
        <w:rPr>
          <w:lang w:val="ru-RU"/>
        </w:rPr>
        <w:t>.</w:t>
      </w:r>
    </w:p>
    <w:p w:rsidR="008F33FA" w:rsidRDefault="00654CB2" w:rsidP="00D25B3C">
      <w:pPr>
        <w:pStyle w:val="CBDNormalNumber"/>
        <w:rPr>
          <w:lang w:val="ru-RU"/>
        </w:rPr>
      </w:pPr>
      <w:r>
        <w:rPr>
          <w:lang w:val="ru-RU"/>
        </w:rPr>
        <w:t>В отношении третьего проекта</w:t>
      </w:r>
      <w:r w:rsidR="008F33FA" w:rsidRPr="008F33FA">
        <w:rPr>
          <w:lang w:val="ru-RU"/>
        </w:rPr>
        <w:t xml:space="preserve"> </w:t>
      </w:r>
      <w:r>
        <w:rPr>
          <w:lang w:val="ru-RU"/>
        </w:rPr>
        <w:t xml:space="preserve">решения </w:t>
      </w:r>
      <w:r w:rsidR="008F33FA" w:rsidRPr="008F33FA">
        <w:rPr>
          <w:lang w:val="ru-RU"/>
        </w:rPr>
        <w:t>Рабочая группа I постановила, что Председатель подготовит пересмотренный проект решения для ее рассмотрения.</w:t>
      </w:r>
    </w:p>
    <w:p w:rsidR="009049BE" w:rsidRDefault="00C931C5" w:rsidP="00D838A8">
      <w:pPr>
        <w:pStyle w:val="CBDNormalNumber"/>
        <w:numPr>
          <w:ilvl w:val="0"/>
          <w:numId w:val="0"/>
        </w:numPr>
        <w:spacing w:before="240"/>
        <w:ind w:left="567" w:hanging="567"/>
        <w:rPr>
          <w:i/>
          <w:iCs/>
          <w:lang w:val="ru-RU"/>
        </w:rPr>
      </w:pPr>
      <w:r w:rsidRPr="00C931C5">
        <w:rPr>
          <w:i/>
          <w:iCs/>
          <w:lang w:val="ru-RU"/>
        </w:rPr>
        <w:t>(</w:t>
      </w:r>
      <w:proofErr w:type="spellStart"/>
      <w:r>
        <w:rPr>
          <w:i/>
          <w:iCs/>
          <w:lang w:val="en-US"/>
        </w:rPr>
        <w:t>i</w:t>
      </w:r>
      <w:proofErr w:type="spellEnd"/>
      <w:r w:rsidRPr="00C931C5">
        <w:rPr>
          <w:i/>
          <w:iCs/>
          <w:lang w:val="ru-RU"/>
        </w:rPr>
        <w:t>)</w:t>
      </w:r>
      <w:r w:rsidRPr="00C931C5">
        <w:rPr>
          <w:i/>
          <w:iCs/>
          <w:lang w:val="ru-RU"/>
        </w:rPr>
        <w:tab/>
      </w:r>
      <w:r w:rsidR="00413208" w:rsidRPr="00413208">
        <w:rPr>
          <w:i/>
          <w:iCs/>
          <w:lang w:val="ru-RU"/>
        </w:rPr>
        <w:t>Возможные варианты дальнейшего повышения эффективности процессов в рамках Конвенции и протоколов к ней</w:t>
      </w:r>
    </w:p>
    <w:p w:rsidR="008F33FA" w:rsidRPr="008F33FA" w:rsidRDefault="008F33FA" w:rsidP="00D25B3C">
      <w:pPr>
        <w:pStyle w:val="CBDNormalNumber"/>
      </w:pPr>
      <w:r>
        <w:rPr>
          <w:lang w:val="en-US"/>
        </w:rPr>
        <w:t>[</w:t>
      </w:r>
      <w:r>
        <w:rPr>
          <w:lang w:val="ru-RU"/>
        </w:rPr>
        <w:t>будет дополнено позднее</w:t>
      </w:r>
      <w:r>
        <w:rPr>
          <w:lang w:val="en-US"/>
        </w:rPr>
        <w:t>]</w:t>
      </w:r>
    </w:p>
    <w:p w:rsidR="009049BE" w:rsidRDefault="00C931C5" w:rsidP="00D838A8">
      <w:pPr>
        <w:pStyle w:val="CBDNormalNumber"/>
        <w:numPr>
          <w:ilvl w:val="0"/>
          <w:numId w:val="0"/>
        </w:numPr>
        <w:spacing w:before="240"/>
        <w:rPr>
          <w:i/>
          <w:iCs/>
          <w:lang w:val="ru-RU"/>
        </w:rPr>
      </w:pPr>
      <w:r w:rsidRPr="00C931C5">
        <w:rPr>
          <w:i/>
          <w:iCs/>
          <w:lang w:val="ru-RU"/>
        </w:rPr>
        <w:t>(</w:t>
      </w:r>
      <w:r>
        <w:rPr>
          <w:i/>
          <w:iCs/>
          <w:lang w:val="en-US"/>
        </w:rPr>
        <w:t>ii</w:t>
      </w:r>
      <w:r w:rsidRPr="00C931C5">
        <w:rPr>
          <w:i/>
          <w:iCs/>
          <w:lang w:val="ru-RU"/>
        </w:rPr>
        <w:t>)</w:t>
      </w:r>
      <w:r w:rsidRPr="00C931C5">
        <w:rPr>
          <w:i/>
          <w:iCs/>
          <w:lang w:val="ru-RU"/>
        </w:rPr>
        <w:tab/>
      </w:r>
      <w:r w:rsidR="00413208" w:rsidRPr="00413208">
        <w:rPr>
          <w:i/>
          <w:iCs/>
          <w:lang w:val="ru-RU"/>
        </w:rPr>
        <w:t>Порядок созыва виртуальных и гибридных совещаний</w:t>
      </w:r>
    </w:p>
    <w:p w:rsidR="008F33FA" w:rsidRPr="00C931C5" w:rsidRDefault="008F33FA" w:rsidP="00D25B3C">
      <w:pPr>
        <w:pStyle w:val="CBDNormalNumber"/>
        <w:rPr>
          <w:lang w:val="ru-RU"/>
        </w:rPr>
      </w:pPr>
      <w:r w:rsidRPr="00C931C5">
        <w:rPr>
          <w:lang w:val="ru-RU"/>
        </w:rPr>
        <w:t>[</w:t>
      </w:r>
      <w:r>
        <w:rPr>
          <w:lang w:val="ru-RU"/>
        </w:rPr>
        <w:t>будет дополнено позднее</w:t>
      </w:r>
      <w:r w:rsidRPr="00C931C5">
        <w:rPr>
          <w:lang w:val="ru-RU"/>
        </w:rPr>
        <w:t>]</w:t>
      </w:r>
    </w:p>
    <w:p w:rsidR="009049BE" w:rsidRDefault="00C931C5" w:rsidP="00D838A8">
      <w:pPr>
        <w:pStyle w:val="CBDNormalNumber"/>
        <w:numPr>
          <w:ilvl w:val="0"/>
          <w:numId w:val="0"/>
        </w:numPr>
        <w:spacing w:before="240"/>
        <w:ind w:left="567" w:hanging="567"/>
        <w:rPr>
          <w:i/>
          <w:iCs/>
          <w:lang w:val="ru-RU"/>
        </w:rPr>
      </w:pPr>
      <w:r w:rsidRPr="00C931C5">
        <w:rPr>
          <w:i/>
          <w:iCs/>
          <w:lang w:val="ru-RU"/>
        </w:rPr>
        <w:t>(</w:t>
      </w:r>
      <w:r>
        <w:rPr>
          <w:i/>
          <w:iCs/>
          <w:lang w:val="en-US"/>
        </w:rPr>
        <w:t>iii</w:t>
      </w:r>
      <w:r w:rsidRPr="00C931C5">
        <w:rPr>
          <w:i/>
          <w:iCs/>
          <w:lang w:val="ru-RU"/>
        </w:rPr>
        <w:t>)</w:t>
      </w:r>
      <w:r w:rsidRPr="00C931C5">
        <w:rPr>
          <w:i/>
          <w:iCs/>
          <w:lang w:val="ru-RU"/>
        </w:rPr>
        <w:tab/>
      </w:r>
      <w:r w:rsidR="00413208" w:rsidRPr="00413208">
        <w:rPr>
          <w:i/>
          <w:iCs/>
          <w:lang w:val="ru-RU"/>
        </w:rPr>
        <w:t>Процедура предотвращения конфликтов интересов или управления ими в экспертн</w:t>
      </w:r>
      <w:r w:rsidR="00654CB2">
        <w:rPr>
          <w:i/>
          <w:iCs/>
          <w:lang w:val="ru-RU"/>
        </w:rPr>
        <w:t>ых</w:t>
      </w:r>
      <w:r w:rsidR="00413208" w:rsidRPr="00413208">
        <w:rPr>
          <w:i/>
          <w:iCs/>
          <w:lang w:val="ru-RU"/>
        </w:rPr>
        <w:t xml:space="preserve"> групп</w:t>
      </w:r>
      <w:r w:rsidR="00654CB2">
        <w:rPr>
          <w:i/>
          <w:iCs/>
          <w:lang w:val="ru-RU"/>
        </w:rPr>
        <w:t>ах</w:t>
      </w:r>
    </w:p>
    <w:p w:rsidR="00D25B3C" w:rsidRPr="003A18D2" w:rsidRDefault="00D25B3C" w:rsidP="00D25B3C">
      <w:pPr>
        <w:pStyle w:val="CBDNormalNumber"/>
      </w:pPr>
      <w:r w:rsidRPr="00C931C5">
        <w:rPr>
          <w:lang w:val="ru-RU"/>
        </w:rPr>
        <w:t>[</w:t>
      </w:r>
      <w:r w:rsidRPr="003A18D2">
        <w:rPr>
          <w:lang w:val="ru-RU"/>
        </w:rPr>
        <w:t>будет дополнено позднее</w:t>
      </w:r>
      <w:r w:rsidRPr="003A18D2">
        <w:t>]</w:t>
      </w:r>
    </w:p>
    <w:p w:rsidR="00D25B3C" w:rsidRPr="003A18D2" w:rsidRDefault="00D25B3C" w:rsidP="00D25B3C">
      <w:pPr>
        <w:pStyle w:val="CBDH1"/>
        <w:rPr>
          <w:lang w:val="ru-RU"/>
        </w:rPr>
      </w:pPr>
      <w:r w:rsidRPr="003A18D2">
        <w:t>III</w:t>
      </w:r>
      <w:r w:rsidRPr="003A18D2">
        <w:rPr>
          <w:lang w:val="ru-RU"/>
        </w:rPr>
        <w:t>.</w:t>
      </w:r>
      <w:r w:rsidRPr="003A18D2">
        <w:rPr>
          <w:lang w:val="ru-RU"/>
        </w:rPr>
        <w:tab/>
        <w:t>Пятое совещание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D25B3C" w:rsidRPr="003A18D2" w:rsidRDefault="00D25B3C" w:rsidP="00D25B3C">
      <w:pPr>
        <w:pStyle w:val="Item"/>
        <w:keepNext/>
        <w:shd w:val="clear" w:color="auto" w:fill="DEEAF6" w:themeFill="accent5" w:themeFillTint="33"/>
        <w:rPr>
          <w:lang w:val="ru-RU"/>
        </w:rPr>
      </w:pPr>
      <w:r w:rsidRPr="003A18D2">
        <w:rPr>
          <w:lang w:val="ru-RU"/>
        </w:rPr>
        <w:t xml:space="preserve">Пункт 7 </w:t>
      </w:r>
      <w:r w:rsidRPr="003A18D2">
        <w:rPr>
          <w:lang w:val="ru-RU"/>
        </w:rPr>
        <w:br/>
        <w:t>Механизм финансирования и финансовые ресурсы</w:t>
      </w:r>
    </w:p>
    <w:p w:rsidR="00D25B3C" w:rsidRPr="003A18D2" w:rsidRDefault="00D25B3C" w:rsidP="00D25B3C">
      <w:pPr>
        <w:pStyle w:val="CBDNormalNumber"/>
        <w:rPr>
          <w:lang w:val="ru-RU"/>
        </w:rPr>
      </w:pPr>
      <w:r w:rsidRPr="003A18D2">
        <w:rPr>
          <w:lang w:val="ru-RU"/>
        </w:rPr>
        <w:t>Рабочая группа</w:t>
      </w:r>
      <w:r w:rsidRPr="003A18D2">
        <w:rPr>
          <w:lang w:val="en-US"/>
        </w:rPr>
        <w:t> I</w:t>
      </w:r>
      <w:r w:rsidRPr="003A18D2">
        <w:rPr>
          <w:lang w:val="ru-RU"/>
        </w:rPr>
        <w:t xml:space="preserve"> рассмотрела пункт</w:t>
      </w:r>
      <w:r w:rsidRPr="003A18D2">
        <w:rPr>
          <w:lang w:val="en-US"/>
        </w:rPr>
        <w:t> </w:t>
      </w:r>
      <w:r w:rsidRPr="003A18D2">
        <w:rPr>
          <w:lang w:val="ru-RU"/>
        </w:rPr>
        <w:t xml:space="preserve">7 повестки дня на своем 2-м заседании. Ей были представлены проект решения (см. </w:t>
      </w:r>
      <w:r w:rsidRPr="003A18D2">
        <w:t>CBD</w:t>
      </w:r>
      <w:r w:rsidRPr="003A18D2">
        <w:rPr>
          <w:lang w:val="ru-RU"/>
        </w:rPr>
        <w:t>/</w:t>
      </w:r>
      <w:r w:rsidRPr="003A18D2">
        <w:t>NP</w:t>
      </w:r>
      <w:r w:rsidRPr="003A18D2">
        <w:rPr>
          <w:lang w:val="ru-RU"/>
        </w:rPr>
        <w:t>/</w:t>
      </w:r>
      <w:r w:rsidRPr="003A18D2">
        <w:t>MOP</w:t>
      </w:r>
      <w:r w:rsidRPr="003A18D2">
        <w:rPr>
          <w:lang w:val="ru-RU"/>
        </w:rPr>
        <w:t>/5/2, пункт 7) и записка секретариата о механизме финансирования и финансовых ресурсах</w:t>
      </w:r>
      <w:r w:rsidRPr="003A18D2">
        <w:rPr>
          <w:rStyle w:val="Appelnotedebasdep"/>
        </w:rPr>
        <w:footnoteReference w:id="42"/>
      </w:r>
      <w:r w:rsidRPr="003A18D2">
        <w:rPr>
          <w:lang w:val="ru-RU"/>
        </w:rPr>
        <w:t>.</w:t>
      </w:r>
    </w:p>
    <w:p w:rsidR="00D25B3C" w:rsidRPr="003A18D2" w:rsidRDefault="00D25B3C" w:rsidP="00D25B3C">
      <w:pPr>
        <w:pStyle w:val="CBDNormalNumber"/>
        <w:rPr>
          <w:lang w:val="ru-RU"/>
        </w:rPr>
      </w:pPr>
      <w:r w:rsidRPr="003A18D2">
        <w:rPr>
          <w:lang w:val="ru-RU"/>
        </w:rPr>
        <w:t>С заявлениями выступили представители следующих Сторон: Европейского союза и его государств-членов, являющихся Сторонами Протокола, Кении, Того, Центральноафриканской Республики и Швейцарии.</w:t>
      </w:r>
    </w:p>
    <w:p w:rsidR="00D25B3C" w:rsidRDefault="00D25B3C" w:rsidP="00D25B3C">
      <w:pPr>
        <w:pStyle w:val="CBDNormalNumber"/>
        <w:rPr>
          <w:lang w:val="ru-RU"/>
        </w:rPr>
      </w:pPr>
      <w:r w:rsidRPr="003A18D2">
        <w:rPr>
          <w:lang w:val="ru-RU"/>
        </w:rPr>
        <w:t>Рабочая группа</w:t>
      </w:r>
      <w:r w:rsidRPr="003A18D2">
        <w:rPr>
          <w:lang w:val="en-US"/>
        </w:rPr>
        <w:t> </w:t>
      </w:r>
      <w:r w:rsidRPr="003A18D2">
        <w:t>I</w:t>
      </w:r>
      <w:r w:rsidRPr="003A18D2">
        <w:rPr>
          <w:lang w:val="ru-RU"/>
        </w:rPr>
        <w:t xml:space="preserve"> постановила, что Председатель подготовит пересмотренный проект решения для ее рассмотрения. </w:t>
      </w:r>
    </w:p>
    <w:p w:rsidR="008F33FA" w:rsidRDefault="008F33FA" w:rsidP="00D25B3C">
      <w:pPr>
        <w:pStyle w:val="CBDNormalNumber"/>
        <w:rPr>
          <w:lang w:val="ru-RU"/>
        </w:rPr>
      </w:pPr>
      <w:r w:rsidRPr="008F33FA">
        <w:rPr>
          <w:lang w:val="ru-RU"/>
        </w:rPr>
        <w:t>На своем 3-м заседании Рабочая группа</w:t>
      </w:r>
      <w:r>
        <w:rPr>
          <w:lang w:val="en-US"/>
        </w:rPr>
        <w:t> </w:t>
      </w:r>
      <w:r w:rsidRPr="008F33FA">
        <w:rPr>
          <w:lang w:val="ru-RU"/>
        </w:rPr>
        <w:t>I рассмотрела пересмотренный проект решения, представленный Председателем.</w:t>
      </w:r>
    </w:p>
    <w:p w:rsidR="008F33FA" w:rsidRDefault="00A1221C" w:rsidP="00D25B3C">
      <w:pPr>
        <w:pStyle w:val="CBDNormalNumber"/>
        <w:rPr>
          <w:lang w:val="ru-RU"/>
        </w:rPr>
      </w:pPr>
      <w:r w:rsidRPr="00A1221C">
        <w:rPr>
          <w:lang w:val="ru-RU"/>
        </w:rPr>
        <w:t>С заявлениями выступили представители следующих Сторон:</w:t>
      </w:r>
      <w:r>
        <w:rPr>
          <w:lang w:val="ru-RU"/>
        </w:rPr>
        <w:t xml:space="preserve"> Бразилии, Европейского союза и его государств-членов и Того.</w:t>
      </w:r>
    </w:p>
    <w:p w:rsidR="00A075A8" w:rsidRPr="003A18D2" w:rsidRDefault="00A075A8" w:rsidP="00D25B3C">
      <w:pPr>
        <w:pStyle w:val="CBDNormalNumber"/>
        <w:rPr>
          <w:lang w:val="ru-RU"/>
        </w:rPr>
      </w:pPr>
      <w:r w:rsidRPr="00A075A8">
        <w:rPr>
          <w:lang w:val="ru-RU"/>
        </w:rPr>
        <w:t xml:space="preserve">Рабочая группа I </w:t>
      </w:r>
      <w:r w:rsidR="00654CB2">
        <w:rPr>
          <w:lang w:val="ru-RU"/>
        </w:rPr>
        <w:t>утвердила</w:t>
      </w:r>
      <w:r w:rsidRPr="00A075A8">
        <w:rPr>
          <w:lang w:val="ru-RU"/>
        </w:rPr>
        <w:t xml:space="preserve"> пересмотренный проект решения, кроме подпункта</w:t>
      </w:r>
      <w:r>
        <w:rPr>
          <w:lang w:val="ru-RU"/>
        </w:rPr>
        <w:t xml:space="preserve"> 3 (е), который она постановила передать контактной группе по механизму финансирования, </w:t>
      </w:r>
      <w:r w:rsidR="00654CB2">
        <w:rPr>
          <w:lang w:val="ru-RU"/>
        </w:rPr>
        <w:t>учрежденной</w:t>
      </w:r>
      <w:r>
        <w:rPr>
          <w:lang w:val="ru-RU"/>
        </w:rPr>
        <w:t xml:space="preserve"> в рамках пункта 11 повестки дня 16-го совещания Конференции Сторон.</w:t>
      </w:r>
    </w:p>
    <w:p w:rsidR="00D25B3C" w:rsidRPr="003A18D2" w:rsidRDefault="00D25B3C" w:rsidP="00D25B3C">
      <w:pPr>
        <w:pStyle w:val="CBDNormalNumber"/>
      </w:pPr>
      <w:r w:rsidRPr="003A18D2">
        <w:t>[</w:t>
      </w:r>
      <w:r w:rsidRPr="003A18D2">
        <w:rPr>
          <w:lang w:val="ru-RU"/>
        </w:rPr>
        <w:t>будет дополнено позднее</w:t>
      </w:r>
      <w:r w:rsidR="00654CB2">
        <w:t>]</w:t>
      </w:r>
    </w:p>
    <w:p w:rsidR="00D25B3C" w:rsidRPr="003A18D2" w:rsidRDefault="00D25B3C" w:rsidP="00D25B3C">
      <w:pPr>
        <w:pStyle w:val="Item"/>
        <w:keepNext/>
        <w:shd w:val="clear" w:color="auto" w:fill="DEEAF6" w:themeFill="accent5" w:themeFillTint="33"/>
        <w:rPr>
          <w:rFonts w:eastAsia="MS Mincho"/>
          <w:lang w:val="ru-RU"/>
        </w:rPr>
      </w:pPr>
      <w:r w:rsidRPr="003A18D2">
        <w:rPr>
          <w:lang w:val="ru-RU"/>
        </w:rPr>
        <w:t>Пункт</w:t>
      </w:r>
      <w:r w:rsidRPr="003A18D2">
        <w:rPr>
          <w:lang w:val="en-US"/>
        </w:rPr>
        <w:t> </w:t>
      </w:r>
      <w:r w:rsidRPr="003A18D2">
        <w:rPr>
          <w:lang w:val="ru-RU"/>
        </w:rPr>
        <w:t xml:space="preserve">12 </w:t>
      </w:r>
      <w:r w:rsidRPr="003A18D2">
        <w:rPr>
          <w:lang w:val="ru-RU"/>
        </w:rPr>
        <w:br/>
        <w:t>Обзор эффективности процессов в рамках Конвенции и протоколов к ней</w:t>
      </w:r>
    </w:p>
    <w:p w:rsidR="009049BE" w:rsidRDefault="00A075A8" w:rsidP="00654CB2">
      <w:pPr>
        <w:pStyle w:val="CBDNormalNumber"/>
        <w:rPr>
          <w:vanish/>
          <w:lang w:val="ru-RU"/>
        </w:rPr>
      </w:pPr>
      <w:r w:rsidRPr="00B90C57">
        <w:rPr>
          <w:lang w:val="ru-RU"/>
        </w:rPr>
        <w:t>Рабочая</w:t>
      </w:r>
      <w:r w:rsidRPr="00A35C7B">
        <w:rPr>
          <w:lang w:val="ru-RU"/>
        </w:rPr>
        <w:t xml:space="preserve"> группа </w:t>
      </w:r>
      <w:r>
        <w:rPr>
          <w:lang w:val="en-US"/>
        </w:rPr>
        <w:t>I</w:t>
      </w:r>
      <w:r w:rsidRPr="00A35C7B">
        <w:rPr>
          <w:lang w:val="ru-RU"/>
        </w:rPr>
        <w:t xml:space="preserve"> рассмотрела пункт 12 повестки дня на своем 3-м заседании совместно с пунктом 27 повестки дня 16-го совещания Конференции Сторон  и пунктом 10 повестки дня 11-го совещания Конференции Сторон, выступающей в качестве совещания Сторон Картахенского протокола. Ей были представлены три проекта решений: </w:t>
      </w:r>
      <w:r w:rsidR="00A35C7B" w:rsidRPr="00A35C7B">
        <w:rPr>
          <w:lang w:val="ru-RU"/>
        </w:rPr>
        <w:t xml:space="preserve">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 (см. </w:t>
      </w:r>
      <w:r w:rsidR="00A35C7B">
        <w:rPr>
          <w:lang w:val="en-US"/>
        </w:rPr>
        <w:t>CBD</w:t>
      </w:r>
      <w:r w:rsidR="00413208" w:rsidRPr="00413208">
        <w:rPr>
          <w:lang w:val="ru-RU"/>
        </w:rPr>
        <w:t>/</w:t>
      </w:r>
      <w:r w:rsidR="00A35C7B">
        <w:rPr>
          <w:lang w:val="en-US"/>
        </w:rPr>
        <w:t>NP</w:t>
      </w:r>
      <w:r w:rsidR="00413208" w:rsidRPr="00413208">
        <w:rPr>
          <w:lang w:val="ru-RU"/>
        </w:rPr>
        <w:t>/</w:t>
      </w:r>
      <w:r w:rsidR="00A35C7B">
        <w:rPr>
          <w:lang w:val="en-US"/>
        </w:rPr>
        <w:t>MOP</w:t>
      </w:r>
      <w:r w:rsidR="00413208" w:rsidRPr="00413208">
        <w:rPr>
          <w:lang w:val="ru-RU"/>
        </w:rPr>
        <w:t>/5/2</w:t>
      </w:r>
      <w:r w:rsidR="00A35C7B" w:rsidRPr="00A35C7B">
        <w:rPr>
          <w:lang w:val="ru-RU"/>
        </w:rPr>
        <w:t>, пункт 12).</w:t>
      </w:r>
    </w:p>
    <w:p w:rsidR="009049BE" w:rsidRDefault="00654CB2" w:rsidP="00654CB2">
      <w:pPr>
        <w:pStyle w:val="CBDNormalNumber"/>
        <w:rPr>
          <w:lang w:val="ru-RU"/>
        </w:rPr>
      </w:pPr>
      <w:r>
        <w:rPr>
          <w:lang w:val="ru-RU"/>
        </w:rPr>
        <w:t xml:space="preserve">Председатель учредил группу друзей Председателя, </w:t>
      </w:r>
      <w:r w:rsidRPr="006C5BEF">
        <w:rPr>
          <w:lang w:val="ru-RU"/>
        </w:rPr>
        <w:t>функции координатора которой будет выполнять</w:t>
      </w:r>
      <w:r w:rsidDel="00EE6122">
        <w:rPr>
          <w:lang w:val="ru-RU"/>
        </w:rPr>
        <w:t xml:space="preserve"> </w:t>
      </w:r>
      <w:r w:rsidRPr="00413208">
        <w:rPr>
          <w:lang w:val="ru-RU"/>
        </w:rPr>
        <w:t xml:space="preserve">Хоакин </w:t>
      </w:r>
      <w:proofErr w:type="spellStart"/>
      <w:r w:rsidRPr="00413208">
        <w:rPr>
          <w:lang w:val="ru-RU"/>
        </w:rPr>
        <w:t>Зальцберг</w:t>
      </w:r>
      <w:proofErr w:type="spellEnd"/>
      <w:r>
        <w:rPr>
          <w:lang w:val="ru-RU"/>
        </w:rPr>
        <w:t xml:space="preserve"> (Аргентина), с мандатом на обсуждение и согласование первых двух проектов решений</w:t>
      </w:r>
      <w:r w:rsidR="00A35C7B" w:rsidRPr="006131FE">
        <w:rPr>
          <w:lang w:val="ru-RU"/>
        </w:rPr>
        <w:t xml:space="preserve">. </w:t>
      </w:r>
    </w:p>
    <w:p w:rsidR="009049BE" w:rsidRPr="00654CB2" w:rsidRDefault="00654CB2" w:rsidP="00654CB2">
      <w:pPr>
        <w:pStyle w:val="CBDNormalNumber"/>
        <w:tabs>
          <w:tab w:val="clear" w:pos="1134"/>
          <w:tab w:val="left" w:pos="1170"/>
        </w:tabs>
        <w:rPr>
          <w:lang w:val="ru-RU"/>
        </w:rPr>
      </w:pPr>
      <w:r>
        <w:rPr>
          <w:lang w:val="ru-RU"/>
        </w:rPr>
        <w:t>В отношении третьего проекта</w:t>
      </w:r>
      <w:r w:rsidR="00A35C7B" w:rsidRPr="00654CB2">
        <w:rPr>
          <w:lang w:val="ru-RU"/>
        </w:rPr>
        <w:t xml:space="preserve"> решения Рабочая группа I постановила, что Председатель подготовит пересмотренный проект решения для ее рассмотрения. </w:t>
      </w:r>
    </w:p>
    <w:p w:rsidR="009049BE" w:rsidRDefault="00C931C5" w:rsidP="00D838A8">
      <w:pPr>
        <w:pStyle w:val="CBDNormalNumber"/>
        <w:numPr>
          <w:ilvl w:val="0"/>
          <w:numId w:val="0"/>
        </w:numPr>
        <w:tabs>
          <w:tab w:val="clear" w:pos="1134"/>
          <w:tab w:val="left" w:pos="1170"/>
        </w:tabs>
        <w:spacing w:before="240"/>
        <w:ind w:left="567" w:hanging="567"/>
        <w:rPr>
          <w:i/>
          <w:iCs/>
          <w:lang w:val="ru-RU"/>
        </w:rPr>
      </w:pPr>
      <w:r w:rsidRPr="00C931C5">
        <w:rPr>
          <w:i/>
          <w:iCs/>
          <w:lang w:val="ru-RU"/>
        </w:rPr>
        <w:t>(</w:t>
      </w:r>
      <w:proofErr w:type="spellStart"/>
      <w:r>
        <w:rPr>
          <w:i/>
          <w:iCs/>
          <w:lang w:val="en-US"/>
        </w:rPr>
        <w:t>i</w:t>
      </w:r>
      <w:proofErr w:type="spellEnd"/>
      <w:r w:rsidRPr="00C931C5">
        <w:rPr>
          <w:i/>
          <w:iCs/>
          <w:lang w:val="ru-RU"/>
        </w:rPr>
        <w:t>)</w:t>
      </w:r>
      <w:r w:rsidRPr="00C931C5">
        <w:rPr>
          <w:i/>
          <w:iCs/>
          <w:lang w:val="ru-RU"/>
        </w:rPr>
        <w:tab/>
      </w:r>
      <w:r w:rsidR="00413208" w:rsidRPr="00413208">
        <w:rPr>
          <w:i/>
          <w:iCs/>
          <w:lang w:val="ru-RU"/>
        </w:rPr>
        <w:t>Возможные варианты дальнейшего повышения эффективности процессов в рамках Конвенции и протоколов к ней</w:t>
      </w:r>
    </w:p>
    <w:p w:rsidR="009049BE" w:rsidRDefault="00A35C7B" w:rsidP="00654CB2">
      <w:pPr>
        <w:pStyle w:val="CBDNormalNumber"/>
        <w:tabs>
          <w:tab w:val="clear" w:pos="1134"/>
          <w:tab w:val="left" w:pos="1170"/>
        </w:tabs>
        <w:ind w:left="540"/>
        <w:rPr>
          <w:lang w:val="ru-RU"/>
        </w:rPr>
      </w:pPr>
      <w:r>
        <w:rPr>
          <w:lang w:val="en-US"/>
        </w:rPr>
        <w:t>[</w:t>
      </w:r>
      <w:r>
        <w:rPr>
          <w:lang w:val="ru-RU"/>
        </w:rPr>
        <w:t>будет дополнено позднее</w:t>
      </w:r>
      <w:r>
        <w:rPr>
          <w:lang w:val="en-US"/>
        </w:rPr>
        <w:t>]</w:t>
      </w:r>
    </w:p>
    <w:p w:rsidR="009049BE" w:rsidRDefault="00C931C5" w:rsidP="00D838A8">
      <w:pPr>
        <w:pStyle w:val="CBDNormalNumber"/>
        <w:numPr>
          <w:ilvl w:val="0"/>
          <w:numId w:val="0"/>
        </w:numPr>
        <w:tabs>
          <w:tab w:val="clear" w:pos="1134"/>
          <w:tab w:val="left" w:pos="1170"/>
        </w:tabs>
        <w:spacing w:before="240"/>
        <w:rPr>
          <w:lang w:val="ru-RU"/>
        </w:rPr>
      </w:pPr>
      <w:r w:rsidRPr="00C931C5">
        <w:rPr>
          <w:i/>
          <w:iCs/>
          <w:lang w:val="ru-RU"/>
        </w:rPr>
        <w:t>(</w:t>
      </w:r>
      <w:r>
        <w:rPr>
          <w:i/>
          <w:iCs/>
          <w:lang w:val="en-US"/>
        </w:rPr>
        <w:t>ii</w:t>
      </w:r>
      <w:r w:rsidRPr="00C931C5">
        <w:rPr>
          <w:i/>
          <w:iCs/>
          <w:lang w:val="ru-RU"/>
        </w:rPr>
        <w:t>)</w:t>
      </w:r>
      <w:r w:rsidRPr="00C931C5">
        <w:rPr>
          <w:i/>
          <w:iCs/>
          <w:lang w:val="ru-RU"/>
        </w:rPr>
        <w:tab/>
      </w:r>
      <w:r w:rsidR="00413208" w:rsidRPr="00413208">
        <w:rPr>
          <w:i/>
          <w:iCs/>
          <w:lang w:val="ru-RU"/>
        </w:rPr>
        <w:t>Порядок созыва виртуальных и гибридных совещаний</w:t>
      </w:r>
    </w:p>
    <w:p w:rsidR="009049BE" w:rsidRDefault="004C4D5D" w:rsidP="00654CB2">
      <w:pPr>
        <w:pStyle w:val="CBDNormalNumber"/>
        <w:tabs>
          <w:tab w:val="clear" w:pos="1134"/>
          <w:tab w:val="left" w:pos="1170"/>
        </w:tabs>
        <w:ind w:left="540"/>
        <w:rPr>
          <w:lang w:val="ru-RU"/>
        </w:rPr>
      </w:pPr>
      <w:r w:rsidRPr="00C931C5">
        <w:rPr>
          <w:lang w:val="ru-RU"/>
        </w:rPr>
        <w:t>[</w:t>
      </w:r>
      <w:r>
        <w:rPr>
          <w:lang w:val="ru-RU"/>
        </w:rPr>
        <w:t>будет дополнено позднее</w:t>
      </w:r>
      <w:r w:rsidRPr="00C931C5">
        <w:rPr>
          <w:lang w:val="ru-RU"/>
        </w:rPr>
        <w:t>]</w:t>
      </w:r>
    </w:p>
    <w:p w:rsidR="009049BE" w:rsidRDefault="00C931C5" w:rsidP="00D838A8">
      <w:pPr>
        <w:pStyle w:val="CBDNormalNumber"/>
        <w:numPr>
          <w:ilvl w:val="0"/>
          <w:numId w:val="0"/>
        </w:numPr>
        <w:tabs>
          <w:tab w:val="clear" w:pos="1134"/>
          <w:tab w:val="left" w:pos="1170"/>
        </w:tabs>
        <w:spacing w:before="240"/>
        <w:ind w:left="567" w:hanging="567"/>
        <w:rPr>
          <w:i/>
          <w:iCs/>
          <w:lang w:val="ru-RU"/>
        </w:rPr>
      </w:pPr>
      <w:r w:rsidRPr="00C931C5">
        <w:rPr>
          <w:i/>
          <w:iCs/>
          <w:lang w:val="ru-RU"/>
        </w:rPr>
        <w:t>(</w:t>
      </w:r>
      <w:r>
        <w:rPr>
          <w:i/>
          <w:iCs/>
          <w:lang w:val="en-US"/>
        </w:rPr>
        <w:t>iii</w:t>
      </w:r>
      <w:r w:rsidRPr="00C931C5">
        <w:rPr>
          <w:i/>
          <w:iCs/>
          <w:lang w:val="ru-RU"/>
        </w:rPr>
        <w:t>)</w:t>
      </w:r>
      <w:r w:rsidRPr="00C931C5">
        <w:rPr>
          <w:i/>
          <w:iCs/>
          <w:lang w:val="ru-RU"/>
        </w:rPr>
        <w:tab/>
      </w:r>
      <w:r w:rsidR="00413208" w:rsidRPr="00413208">
        <w:rPr>
          <w:i/>
          <w:iCs/>
          <w:lang w:val="ru-RU"/>
        </w:rPr>
        <w:t>Процедура предотвращения конфликтов интересов или управления ими в экспертн</w:t>
      </w:r>
      <w:r w:rsidR="00654CB2">
        <w:rPr>
          <w:i/>
          <w:iCs/>
          <w:lang w:val="ru-RU"/>
        </w:rPr>
        <w:t>ых</w:t>
      </w:r>
      <w:r w:rsidR="00413208" w:rsidRPr="00413208">
        <w:rPr>
          <w:i/>
          <w:iCs/>
          <w:lang w:val="ru-RU"/>
        </w:rPr>
        <w:t xml:space="preserve"> групп</w:t>
      </w:r>
      <w:r w:rsidR="00654CB2">
        <w:rPr>
          <w:i/>
          <w:iCs/>
          <w:lang w:val="ru-RU"/>
        </w:rPr>
        <w:t>ах</w:t>
      </w:r>
    </w:p>
    <w:p w:rsidR="009049BE" w:rsidRDefault="00654CB2" w:rsidP="00654CB2">
      <w:pPr>
        <w:pStyle w:val="CBDNormalNumber"/>
        <w:tabs>
          <w:tab w:val="clear" w:pos="1134"/>
          <w:tab w:val="left" w:pos="1170"/>
        </w:tabs>
        <w:ind w:left="540"/>
        <w:rPr>
          <w:lang w:val="ru-RU"/>
        </w:rPr>
      </w:pPr>
      <w:r>
        <w:rPr>
          <w:lang w:val="ru-RU"/>
        </w:rPr>
        <w:t>[будет дополнено позднее]</w:t>
      </w:r>
    </w:p>
    <w:p w:rsidR="009049BE" w:rsidRDefault="00D25B3C">
      <w:pPr>
        <w:pStyle w:val="Item"/>
        <w:keepNext/>
        <w:shd w:val="clear" w:color="auto" w:fill="DEEAF6" w:themeFill="accent5" w:themeFillTint="33"/>
        <w:tabs>
          <w:tab w:val="clear" w:pos="1134"/>
          <w:tab w:val="left" w:pos="1170"/>
        </w:tabs>
        <w:ind w:left="540"/>
        <w:rPr>
          <w:rFonts w:eastAsia="MS Mincho"/>
          <w:lang w:val="ru-RU"/>
        </w:rPr>
      </w:pPr>
      <w:r w:rsidRPr="003A18D2">
        <w:rPr>
          <w:rFonts w:eastAsia="MS Mincho"/>
          <w:lang w:val="ru-RU"/>
        </w:rPr>
        <w:t>Пункт</w:t>
      </w:r>
      <w:r w:rsidRPr="003A18D2">
        <w:rPr>
          <w:rFonts w:eastAsia="MS Mincho"/>
          <w:lang w:val="en-US"/>
        </w:rPr>
        <w:t> </w:t>
      </w:r>
      <w:r w:rsidRPr="003A18D2">
        <w:rPr>
          <w:rFonts w:eastAsia="MS Mincho"/>
          <w:lang w:val="ru-RU"/>
        </w:rPr>
        <w:t xml:space="preserve">14 </w:t>
      </w:r>
      <w:r w:rsidRPr="003A18D2">
        <w:rPr>
          <w:rFonts w:eastAsia="MS Mincho"/>
          <w:lang w:val="ru-RU"/>
        </w:rPr>
        <w:br/>
        <w:t xml:space="preserve">Цифровая информация о последовательностях в отношении генетических ресурсов </w:t>
      </w:r>
    </w:p>
    <w:p w:rsidR="009049BE" w:rsidRDefault="00D25B3C" w:rsidP="00654CB2">
      <w:pPr>
        <w:pStyle w:val="CBDNormalNumber"/>
        <w:tabs>
          <w:tab w:val="clear" w:pos="1134"/>
          <w:tab w:val="left" w:pos="1170"/>
        </w:tabs>
        <w:ind w:left="540"/>
        <w:rPr>
          <w:rFonts w:asciiTheme="majorBidi" w:eastAsia="MS Mincho" w:hAnsiTheme="majorBidi" w:cstheme="majorBidi"/>
          <w:color w:val="000000"/>
          <w:kern w:val="22"/>
          <w:lang w:val="ru-RU"/>
        </w:rPr>
      </w:pPr>
      <w:r w:rsidRPr="003A18D2">
        <w:rPr>
          <w:lang w:val="ru-RU"/>
        </w:rPr>
        <w:t>Рабочая группа</w:t>
      </w:r>
      <w:r w:rsidRPr="003A18D2">
        <w:rPr>
          <w:lang w:val="en-US"/>
        </w:rPr>
        <w:t> </w:t>
      </w:r>
      <w:r w:rsidRPr="003A18D2">
        <w:t>I</w:t>
      </w:r>
      <w:r w:rsidRPr="003A18D2">
        <w:rPr>
          <w:lang w:val="ru-RU"/>
        </w:rPr>
        <w:t xml:space="preserve"> рассмотрела пункт</w:t>
      </w:r>
      <w:r w:rsidRPr="003A18D2">
        <w:rPr>
          <w:lang w:val="en-US"/>
        </w:rPr>
        <w:t> </w:t>
      </w:r>
      <w:r w:rsidRPr="003A18D2">
        <w:rPr>
          <w:lang w:val="ru-RU"/>
        </w:rPr>
        <w:t>14 повестки дня на своем 1-м заседании совместно с пунктом</w:t>
      </w:r>
      <w:r w:rsidRPr="003A18D2">
        <w:rPr>
          <w:lang w:val="en-US"/>
        </w:rPr>
        <w:t> </w:t>
      </w:r>
      <w:r w:rsidRPr="003A18D2">
        <w:rPr>
          <w:lang w:val="ru-RU"/>
        </w:rPr>
        <w:t xml:space="preserve">9 повестки дня 16-го совещания Конференции Сторон Конвенции. Ей были представлены проект решения (см. </w:t>
      </w:r>
      <w:r w:rsidRPr="003A18D2">
        <w:t>CBD</w:t>
      </w:r>
      <w:r w:rsidRPr="003A18D2">
        <w:rPr>
          <w:lang w:val="ru-RU"/>
        </w:rPr>
        <w:t>/</w:t>
      </w:r>
      <w:r w:rsidRPr="003A18D2">
        <w:t>COP</w:t>
      </w:r>
      <w:r w:rsidRPr="003A18D2">
        <w:rPr>
          <w:lang w:val="ru-RU"/>
        </w:rPr>
        <w:t>/16/2/</w:t>
      </w:r>
      <w:r w:rsidRPr="003A18D2">
        <w:t>Rev</w:t>
      </w:r>
      <w:r w:rsidRPr="003A18D2">
        <w:rPr>
          <w:lang w:val="ru-RU"/>
        </w:rPr>
        <w:t>.1, пункт</w:t>
      </w:r>
      <w:r w:rsidRPr="003A18D2">
        <w:rPr>
          <w:lang w:val="en-US"/>
        </w:rPr>
        <w:t> </w:t>
      </w:r>
      <w:r w:rsidRPr="003A18D2">
        <w:rPr>
          <w:lang w:val="ru-RU"/>
        </w:rPr>
        <w:t>9) и рекомендации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3A18D2">
        <w:rPr>
          <w:rStyle w:val="Appelnotedebasdep"/>
        </w:rPr>
        <w:footnoteReference w:id="43"/>
      </w:r>
      <w:r w:rsidRPr="003A18D2">
        <w:rPr>
          <w:lang w:val="ru-RU"/>
        </w:rPr>
        <w:t xml:space="preserve">. В качестве справочных документов также были представлены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w:t>
      </w:r>
      <w:r w:rsidR="00B92990">
        <w:rPr>
          <w:lang w:val="ru-RU"/>
        </w:rPr>
        <w:t>первого</w:t>
      </w:r>
      <w:r w:rsidRPr="003A18D2">
        <w:rPr>
          <w:rStyle w:val="Appelnotedebasdep"/>
        </w:rPr>
        <w:footnoteReference w:id="44"/>
      </w:r>
      <w:r w:rsidRPr="003A18D2">
        <w:rPr>
          <w:lang w:val="ru-RU"/>
        </w:rPr>
        <w:t xml:space="preserve"> и </w:t>
      </w:r>
      <w:r w:rsidR="00B92990">
        <w:rPr>
          <w:lang w:val="ru-RU"/>
        </w:rPr>
        <w:t>второго</w:t>
      </w:r>
      <w:r w:rsidRPr="003A18D2">
        <w:rPr>
          <w:rStyle w:val="Appelnotedebasdep"/>
        </w:rPr>
        <w:footnoteReference w:id="45"/>
      </w:r>
      <w:r w:rsidRPr="003A18D2">
        <w:rPr>
          <w:lang w:val="ru-RU"/>
        </w:rPr>
        <w:t xml:space="preserve"> совещаний и доклад Консультативного комитета по мобилизации ресурсов о работе его </w:t>
      </w:r>
      <w:r w:rsidR="00B92990">
        <w:rPr>
          <w:lang w:val="ru-RU"/>
        </w:rPr>
        <w:t>третьего</w:t>
      </w:r>
      <w:r w:rsidRPr="003A18D2">
        <w:rPr>
          <w:lang w:val="ru-RU"/>
        </w:rPr>
        <w:t xml:space="preserve"> совещания</w:t>
      </w:r>
      <w:r w:rsidRPr="003A18D2">
        <w:rPr>
          <w:rStyle w:val="Appelnotedebasdep"/>
        </w:rPr>
        <w:footnoteReference w:id="46"/>
      </w:r>
      <w:r w:rsidRPr="003A18D2">
        <w:rPr>
          <w:lang w:val="ru-RU"/>
        </w:rPr>
        <w:t>.</w:t>
      </w:r>
    </w:p>
    <w:p w:rsidR="009049BE" w:rsidRDefault="00D25B3C" w:rsidP="00654CB2">
      <w:pPr>
        <w:pStyle w:val="CBDNormalNumber"/>
        <w:tabs>
          <w:tab w:val="clear" w:pos="1134"/>
          <w:tab w:val="left" w:pos="1170"/>
        </w:tabs>
        <w:ind w:left="540"/>
        <w:rPr>
          <w:lang w:val="ru-RU"/>
        </w:rPr>
      </w:pPr>
      <w:proofErr w:type="gramStart"/>
      <w:r w:rsidRPr="003A18D2">
        <w:rPr>
          <w:lang w:val="ru-RU"/>
        </w:rPr>
        <w:t>Рабочая группа</w:t>
      </w:r>
      <w:r w:rsidRPr="003A18D2">
        <w:rPr>
          <w:lang w:val="en-US"/>
        </w:rPr>
        <w:t> I</w:t>
      </w:r>
      <w:r w:rsidRPr="003A18D2">
        <w:rPr>
          <w:lang w:val="ru-RU"/>
        </w:rPr>
        <w:t xml:space="preserve"> постановила учредить контактную группу под </w:t>
      </w:r>
      <w:r w:rsidR="00BC64F6" w:rsidRPr="003A18D2">
        <w:rPr>
          <w:lang w:val="ru-RU"/>
        </w:rPr>
        <w:t xml:space="preserve">совместным </w:t>
      </w:r>
      <w:r w:rsidRPr="003A18D2">
        <w:rPr>
          <w:lang w:val="ru-RU"/>
        </w:rPr>
        <w:t xml:space="preserve">председательством </w:t>
      </w:r>
      <w:proofErr w:type="spellStart"/>
      <w:r w:rsidRPr="003A18D2">
        <w:rPr>
          <w:lang w:val="ru-RU"/>
        </w:rPr>
        <w:t>Лактиции</w:t>
      </w:r>
      <w:proofErr w:type="spellEnd"/>
      <w:r w:rsidRPr="003A18D2">
        <w:rPr>
          <w:lang w:val="ru-RU"/>
        </w:rPr>
        <w:t xml:space="preserve"> </w:t>
      </w:r>
      <w:proofErr w:type="spellStart"/>
      <w:r w:rsidRPr="003A18D2">
        <w:rPr>
          <w:lang w:val="ru-RU"/>
        </w:rPr>
        <w:t>Читвамуломони</w:t>
      </w:r>
      <w:proofErr w:type="spellEnd"/>
      <w:r w:rsidRPr="003A18D2">
        <w:rPr>
          <w:lang w:val="ru-RU"/>
        </w:rPr>
        <w:t xml:space="preserve"> (Южная Африка) и Уильяма Локхарта (Соединенное Королевство) для подготовки пересмотренного проекта решения о введении в действие многостороннего механизма, взяв за основу ее работы проект решения, содержащийся в документе </w:t>
      </w:r>
      <w:r w:rsidRPr="003A18D2">
        <w:rPr>
          <w:lang w:val="en-US"/>
        </w:rPr>
        <w:t>CBD</w:t>
      </w:r>
      <w:r w:rsidRPr="003A18D2">
        <w:rPr>
          <w:lang w:val="ru-RU"/>
        </w:rPr>
        <w:t>/</w:t>
      </w:r>
      <w:r w:rsidRPr="003A18D2">
        <w:rPr>
          <w:lang w:val="en-US"/>
        </w:rPr>
        <w:t>COP</w:t>
      </w:r>
      <w:r w:rsidRPr="003A18D2">
        <w:rPr>
          <w:lang w:val="ru-RU"/>
        </w:rPr>
        <w:t>/16/2/</w:t>
      </w:r>
      <w:r w:rsidRPr="003A18D2">
        <w:rPr>
          <w:lang w:val="en-US"/>
        </w:rPr>
        <w:t>Rev</w:t>
      </w:r>
      <w:r w:rsidRPr="003A18D2">
        <w:rPr>
          <w:lang w:val="ru-RU"/>
        </w:rPr>
        <w:t>.1, и принимая во внимание рекомендации Консультативного комитета по мобилизации ресурсов.</w:t>
      </w:r>
      <w:proofErr w:type="gramEnd"/>
    </w:p>
    <w:p w:rsidR="009049BE" w:rsidRDefault="00D25B3C" w:rsidP="00654CB2">
      <w:pPr>
        <w:pStyle w:val="CBDNormalNumber"/>
        <w:tabs>
          <w:tab w:val="clear" w:pos="1134"/>
          <w:tab w:val="left" w:pos="1170"/>
        </w:tabs>
        <w:ind w:left="540"/>
      </w:pPr>
      <w:r w:rsidRPr="003A18D2">
        <w:t>[</w:t>
      </w:r>
      <w:r w:rsidRPr="003A18D2">
        <w:rPr>
          <w:lang w:val="ru-RU"/>
        </w:rPr>
        <w:t>будет дополнено позднее</w:t>
      </w:r>
      <w:r w:rsidRPr="003A18D2">
        <w:t>].</w:t>
      </w:r>
    </w:p>
    <w:p w:rsidR="009049BE" w:rsidRDefault="009049BE">
      <w:pPr>
        <w:pStyle w:val="CBDNormalNumber"/>
        <w:numPr>
          <w:ilvl w:val="0"/>
          <w:numId w:val="0"/>
        </w:numPr>
        <w:tabs>
          <w:tab w:val="left" w:pos="1170"/>
        </w:tabs>
        <w:ind w:left="567"/>
      </w:pPr>
    </w:p>
    <w:p w:rsidR="002B559C" w:rsidRPr="00A73372" w:rsidRDefault="00557370" w:rsidP="00191C16">
      <w:pPr>
        <w:suppressLineNumbers/>
        <w:suppressAutoHyphens/>
        <w:jc w:val="center"/>
        <w:rPr>
          <w:lang w:val="en-GB"/>
        </w:rPr>
      </w:pPr>
      <w:r w:rsidRPr="003A18D2">
        <w:rPr>
          <w:kern w:val="22"/>
          <w:lang w:val="en-GB"/>
        </w:rPr>
        <w:t>__________</w:t>
      </w:r>
    </w:p>
    <w:sectPr w:rsidR="002B559C" w:rsidRPr="00A73372" w:rsidSect="00B86F1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762" w:rsidRDefault="000C3762" w:rsidP="00A96B21">
      <w:r>
        <w:separator/>
      </w:r>
    </w:p>
  </w:endnote>
  <w:endnote w:type="continuationSeparator" w:id="0">
    <w:p w:rsidR="000C3762" w:rsidRDefault="000C3762" w:rsidP="00A96B21">
      <w:r>
        <w:continuationSeparator/>
      </w:r>
    </w:p>
  </w:endnote>
  <w:endnote w:type="continuationNotice" w:id="1">
    <w:p w:rsidR="000C3762" w:rsidRDefault="000C3762"/>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C931C5" w:rsidRDefault="00FB4307">
            <w:pPr>
              <w:pStyle w:val="Pieddepage"/>
            </w:pPr>
            <w:r>
              <w:fldChar w:fldCharType="begin"/>
            </w:r>
            <w:r w:rsidR="00C931C5">
              <w:instrText>PAGE   \* MERGEFORMAT</w:instrText>
            </w:r>
            <w:r>
              <w:fldChar w:fldCharType="separate"/>
            </w:r>
            <w:r w:rsidR="00BC64F6" w:rsidRPr="00BC64F6">
              <w:rPr>
                <w:noProof/>
                <w:lang w:val="fr-FR"/>
              </w:rPr>
              <w:t>12</w:t>
            </w:r>
            <w:r>
              <w:fldChar w:fldCharType="end"/>
            </w:r>
            <w:r w:rsidR="00C931C5" w:rsidRPr="002B559C">
              <w:rPr>
                <w:szCs w:val="20"/>
              </w:rPr>
              <w:t>/</w:t>
            </w:r>
            <w:r w:rsidR="00C931C5">
              <w:rPr>
                <w:szCs w:val="20"/>
                <w:lang w:val="ru-RU"/>
              </w:rPr>
              <w:t>12</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C931C5" w:rsidRDefault="00FB4307" w:rsidP="002B559C">
            <w:pPr>
              <w:pStyle w:val="Pieddepage"/>
              <w:jc w:val="right"/>
            </w:pPr>
            <w:r>
              <w:fldChar w:fldCharType="begin"/>
            </w:r>
            <w:r w:rsidR="00C931C5">
              <w:instrText>PAGE   \* MERGEFORMAT</w:instrText>
            </w:r>
            <w:r>
              <w:fldChar w:fldCharType="separate"/>
            </w:r>
            <w:r w:rsidR="00BC64F6" w:rsidRPr="00BC64F6">
              <w:rPr>
                <w:noProof/>
                <w:lang w:val="fr-FR"/>
              </w:rPr>
              <w:t>11</w:t>
            </w:r>
            <w:r>
              <w:fldChar w:fldCharType="end"/>
            </w:r>
            <w:r w:rsidR="00C931C5" w:rsidRPr="002B559C">
              <w:rPr>
                <w:szCs w:val="20"/>
              </w:rPr>
              <w:t>/</w:t>
            </w:r>
            <w:r w:rsidR="00C931C5">
              <w:rPr>
                <w:szCs w:val="20"/>
                <w:lang w:val="ru-RU"/>
              </w:rPr>
              <w:t>12</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762" w:rsidRDefault="000C3762" w:rsidP="00A96B21">
      <w:r>
        <w:separator/>
      </w:r>
    </w:p>
  </w:footnote>
  <w:footnote w:type="continuationSeparator" w:id="0">
    <w:p w:rsidR="000C3762" w:rsidRDefault="000C3762" w:rsidP="00A96B21">
      <w:r>
        <w:continuationSeparator/>
      </w:r>
    </w:p>
  </w:footnote>
  <w:footnote w:type="continuationNotice" w:id="1">
    <w:p w:rsidR="000C3762" w:rsidRDefault="000C3762"/>
  </w:footnote>
  <w:footnote w:id="2">
    <w:p w:rsidR="00C931C5" w:rsidRDefault="00C931C5" w:rsidP="00B14BD4">
      <w:pPr>
        <w:pStyle w:val="Notedebasdepage"/>
      </w:pPr>
      <w:r>
        <w:rPr>
          <w:rStyle w:val="Appelnotedebasdep"/>
        </w:rPr>
        <w:footnoteRef/>
      </w:r>
      <w:r>
        <w:t xml:space="preserve"> CBD/COP/16/5.</w:t>
      </w:r>
    </w:p>
  </w:footnote>
  <w:footnote w:id="3">
    <w:p w:rsidR="00C931C5" w:rsidRDefault="00C931C5" w:rsidP="00B14BD4">
      <w:pPr>
        <w:pStyle w:val="Notedebasdepage"/>
      </w:pPr>
      <w:r>
        <w:rPr>
          <w:rStyle w:val="Appelnotedebasdep"/>
        </w:rPr>
        <w:footnoteRef/>
      </w:r>
      <w:r>
        <w:t xml:space="preserve"> CBD/WGDSI/1/3.</w:t>
      </w:r>
    </w:p>
  </w:footnote>
  <w:footnote w:id="4">
    <w:p w:rsidR="00C931C5" w:rsidRDefault="00C931C5" w:rsidP="00B14BD4">
      <w:pPr>
        <w:pStyle w:val="Notedebasdepage"/>
      </w:pPr>
      <w:r>
        <w:rPr>
          <w:rStyle w:val="Appelnotedebasdep"/>
        </w:rPr>
        <w:footnoteRef/>
      </w:r>
      <w:r>
        <w:t xml:space="preserve"> CBD/WGDSI/2/3.</w:t>
      </w:r>
    </w:p>
  </w:footnote>
  <w:footnote w:id="5">
    <w:p w:rsidR="00C931C5" w:rsidRDefault="00C931C5" w:rsidP="00B14BD4">
      <w:pPr>
        <w:pStyle w:val="Notedebasdepage"/>
      </w:pPr>
      <w:r>
        <w:rPr>
          <w:rStyle w:val="Appelnotedebasdep"/>
        </w:rPr>
        <w:footnoteRef/>
      </w:r>
      <w:r>
        <w:t xml:space="preserve"> CBD/RM/AC/2024/2/2.</w:t>
      </w:r>
    </w:p>
  </w:footnote>
  <w:footnote w:id="6">
    <w:p w:rsidR="00C931C5" w:rsidRDefault="00C931C5" w:rsidP="00022DE7">
      <w:pPr>
        <w:pStyle w:val="Notedebasdepage"/>
      </w:pPr>
      <w:r>
        <w:rPr>
          <w:rStyle w:val="Appelnotedebasdep"/>
        </w:rPr>
        <w:footnoteRef/>
      </w:r>
      <w:r>
        <w:t xml:space="preserve"> CBD/COP/16/INF/3.</w:t>
      </w:r>
    </w:p>
  </w:footnote>
  <w:footnote w:id="7">
    <w:p w:rsidR="00C931C5" w:rsidRDefault="00C931C5" w:rsidP="00022DE7">
      <w:pPr>
        <w:pStyle w:val="Notedebasdepage"/>
      </w:pPr>
      <w:r>
        <w:rPr>
          <w:rStyle w:val="Appelnotedebasdep"/>
        </w:rPr>
        <w:footnoteRef/>
      </w:r>
      <w:r>
        <w:t xml:space="preserve"> CBD/COP/16/INF/4.</w:t>
      </w:r>
    </w:p>
  </w:footnote>
  <w:footnote w:id="8">
    <w:p w:rsidR="00C931C5" w:rsidRDefault="00C931C5" w:rsidP="00022DE7">
      <w:pPr>
        <w:pStyle w:val="Notedebasdepage"/>
      </w:pPr>
      <w:r>
        <w:rPr>
          <w:rStyle w:val="Appelnotedebasdep"/>
        </w:rPr>
        <w:footnoteRef/>
      </w:r>
      <w:r>
        <w:t xml:space="preserve"> CBD/COP/16/INF/5.</w:t>
      </w:r>
    </w:p>
  </w:footnote>
  <w:footnote w:id="9">
    <w:p w:rsidR="00C931C5" w:rsidRDefault="00C931C5" w:rsidP="00022DE7">
      <w:pPr>
        <w:pStyle w:val="Notedebasdepage"/>
      </w:pPr>
      <w:r>
        <w:rPr>
          <w:rStyle w:val="Appelnotedebasdep"/>
        </w:rPr>
        <w:footnoteRef/>
      </w:r>
      <w:r>
        <w:t xml:space="preserve"> CBD/COP/16/INF/31.</w:t>
      </w:r>
    </w:p>
  </w:footnote>
  <w:footnote w:id="10">
    <w:p w:rsidR="00C931C5" w:rsidRDefault="00C931C5" w:rsidP="00D25B3C">
      <w:pPr>
        <w:pStyle w:val="Notedebasdepage"/>
      </w:pPr>
      <w:r>
        <w:rPr>
          <w:rStyle w:val="Appelnotedebasdep"/>
        </w:rPr>
        <w:footnoteRef/>
      </w:r>
      <w:r>
        <w:t xml:space="preserve"> </w:t>
      </w:r>
      <w:r w:rsidRPr="00BD7EDC">
        <w:t>CBD/COP/16/5</w:t>
      </w:r>
      <w:r>
        <w:t>.</w:t>
      </w:r>
    </w:p>
  </w:footnote>
  <w:footnote w:id="11">
    <w:p w:rsidR="00C931C5" w:rsidRDefault="00C931C5" w:rsidP="00D25B3C">
      <w:pPr>
        <w:pStyle w:val="Notedebasdepage"/>
      </w:pPr>
      <w:r>
        <w:rPr>
          <w:rStyle w:val="Appelnotedebasdep"/>
        </w:rPr>
        <w:footnoteRef/>
      </w:r>
      <w:r>
        <w:t xml:space="preserve"> </w:t>
      </w:r>
      <w:r w:rsidRPr="0019614C">
        <w:t>CBD/COP/16/6/Rev.1</w:t>
      </w:r>
      <w:r>
        <w:t>.</w:t>
      </w:r>
    </w:p>
  </w:footnote>
  <w:footnote w:id="12">
    <w:p w:rsidR="00C931C5" w:rsidRDefault="00C931C5" w:rsidP="00D25B3C">
      <w:pPr>
        <w:pStyle w:val="Notedebasdepage"/>
      </w:pPr>
      <w:r>
        <w:rPr>
          <w:rStyle w:val="Appelnotedebasdep"/>
        </w:rPr>
        <w:footnoteRef/>
      </w:r>
      <w:r>
        <w:t xml:space="preserve"> </w:t>
      </w:r>
      <w:r w:rsidRPr="00565791">
        <w:t>CBD/COP/16/6/Add.1</w:t>
      </w:r>
      <w:r>
        <w:t>.</w:t>
      </w:r>
    </w:p>
  </w:footnote>
  <w:footnote w:id="13">
    <w:p w:rsidR="00C931C5" w:rsidRDefault="00C931C5" w:rsidP="00D25B3C">
      <w:pPr>
        <w:pStyle w:val="Notedebasdepage"/>
      </w:pPr>
      <w:r>
        <w:rPr>
          <w:rStyle w:val="Appelnotedebasdep"/>
        </w:rPr>
        <w:footnoteRef/>
      </w:r>
      <w:r>
        <w:t xml:space="preserve"> </w:t>
      </w:r>
      <w:r w:rsidRPr="00B74C05">
        <w:t>CBD/COP/16/6/Add.2</w:t>
      </w:r>
      <w:r>
        <w:t>.</w:t>
      </w:r>
    </w:p>
  </w:footnote>
  <w:footnote w:id="14">
    <w:p w:rsidR="00C931C5" w:rsidRDefault="00C931C5" w:rsidP="00D25B3C">
      <w:pPr>
        <w:pStyle w:val="Notedebasdepage"/>
      </w:pPr>
      <w:r>
        <w:rPr>
          <w:rStyle w:val="Appelnotedebasdep"/>
        </w:rPr>
        <w:footnoteRef/>
      </w:r>
      <w:r>
        <w:t xml:space="preserve"> </w:t>
      </w:r>
      <w:r w:rsidRPr="0015440F">
        <w:t>CBD/COP/16/7</w:t>
      </w:r>
      <w:r>
        <w:t>.</w:t>
      </w:r>
    </w:p>
  </w:footnote>
  <w:footnote w:id="15">
    <w:p w:rsidR="00C931C5" w:rsidRDefault="00C931C5" w:rsidP="00D25B3C">
      <w:pPr>
        <w:pStyle w:val="Notedebasdepage"/>
      </w:pPr>
      <w:r>
        <w:rPr>
          <w:rStyle w:val="Appelnotedebasdep"/>
        </w:rPr>
        <w:footnoteRef/>
      </w:r>
      <w:r>
        <w:t xml:space="preserve"> </w:t>
      </w:r>
      <w:r w:rsidRPr="007347E4">
        <w:t>CBD/COP/16/8/Rev.1</w:t>
      </w:r>
      <w:r>
        <w:t>.</w:t>
      </w:r>
    </w:p>
  </w:footnote>
  <w:footnote w:id="16">
    <w:p w:rsidR="00C931C5" w:rsidRDefault="00C931C5" w:rsidP="00D25B3C">
      <w:pPr>
        <w:pStyle w:val="Notedebasdepage"/>
      </w:pPr>
      <w:r>
        <w:rPr>
          <w:rStyle w:val="Appelnotedebasdep"/>
        </w:rPr>
        <w:footnoteRef/>
      </w:r>
      <w:r>
        <w:t xml:space="preserve"> </w:t>
      </w:r>
      <w:r w:rsidRPr="003C0F0F">
        <w:t>CBD/COP/16/INF/8</w:t>
      </w:r>
      <w:r>
        <w:t>.</w:t>
      </w:r>
    </w:p>
  </w:footnote>
  <w:footnote w:id="17">
    <w:p w:rsidR="00C931C5" w:rsidRDefault="00C931C5" w:rsidP="00D25B3C">
      <w:pPr>
        <w:pStyle w:val="Notedebasdepage"/>
      </w:pPr>
      <w:r>
        <w:rPr>
          <w:rStyle w:val="Appelnotedebasdep"/>
        </w:rPr>
        <w:footnoteRef/>
      </w:r>
      <w:r>
        <w:t xml:space="preserve"> </w:t>
      </w:r>
      <w:r w:rsidRPr="00216D24">
        <w:t>CBD/COP/16/INF/25</w:t>
      </w:r>
      <w:r>
        <w:t>.</w:t>
      </w:r>
    </w:p>
  </w:footnote>
  <w:footnote w:id="18">
    <w:p w:rsidR="00C931C5" w:rsidRDefault="00C931C5" w:rsidP="00D25B3C">
      <w:pPr>
        <w:pStyle w:val="Notedebasdepage"/>
      </w:pPr>
      <w:r>
        <w:rPr>
          <w:rStyle w:val="Appelnotedebasdep"/>
        </w:rPr>
        <w:footnoteRef/>
      </w:r>
      <w:r>
        <w:t xml:space="preserve"> </w:t>
      </w:r>
      <w:r w:rsidRPr="00E01312">
        <w:t>CBD/COP/16/</w:t>
      </w:r>
      <w:r w:rsidRPr="00B571EE">
        <w:t>INF/</w:t>
      </w:r>
      <w:r w:rsidRPr="00A73372">
        <w:t>26</w:t>
      </w:r>
      <w:r w:rsidRPr="00B571EE">
        <w:t>.</w:t>
      </w:r>
    </w:p>
  </w:footnote>
  <w:footnote w:id="19">
    <w:p w:rsidR="00C931C5" w:rsidRDefault="00C931C5" w:rsidP="00D25B3C">
      <w:pPr>
        <w:pStyle w:val="Notedebasdepage"/>
      </w:pPr>
      <w:r>
        <w:rPr>
          <w:rStyle w:val="Appelnotedebasdep"/>
        </w:rPr>
        <w:footnoteRef/>
      </w:r>
      <w:r>
        <w:t xml:space="preserve"> </w:t>
      </w:r>
      <w:r w:rsidRPr="000D5060">
        <w:t>CBD/COP/16/INF/32</w:t>
      </w:r>
      <w:r>
        <w:t>.</w:t>
      </w:r>
    </w:p>
  </w:footnote>
  <w:footnote w:id="20">
    <w:p w:rsidR="00C931C5" w:rsidRDefault="00C931C5" w:rsidP="00D25B3C">
      <w:pPr>
        <w:pStyle w:val="Notedebasdepage"/>
      </w:pPr>
      <w:r>
        <w:rPr>
          <w:rStyle w:val="Appelnotedebasdep"/>
        </w:rPr>
        <w:footnoteRef/>
      </w:r>
      <w:r>
        <w:t xml:space="preserve"> </w:t>
      </w:r>
      <w:r w:rsidRPr="003A627F">
        <w:t>CBD/COP/16/9</w:t>
      </w:r>
      <w:r>
        <w:t>.</w:t>
      </w:r>
    </w:p>
  </w:footnote>
  <w:footnote w:id="21">
    <w:p w:rsidR="00C931C5" w:rsidRDefault="00C931C5" w:rsidP="00D25B3C">
      <w:pPr>
        <w:pStyle w:val="Notedebasdepage"/>
      </w:pPr>
      <w:r>
        <w:rPr>
          <w:rStyle w:val="Appelnotedebasdep"/>
        </w:rPr>
        <w:footnoteRef/>
      </w:r>
      <w:r>
        <w:t xml:space="preserve"> </w:t>
      </w:r>
      <w:r w:rsidRPr="008D1AAD">
        <w:t>CBD/COP/16/INF/24</w:t>
      </w:r>
      <w:r>
        <w:t>.</w:t>
      </w:r>
    </w:p>
  </w:footnote>
  <w:footnote w:id="22">
    <w:p w:rsidR="00C931C5" w:rsidRDefault="00C931C5" w:rsidP="00D25B3C">
      <w:pPr>
        <w:pStyle w:val="Notedebasdepage"/>
      </w:pPr>
      <w:r>
        <w:rPr>
          <w:rStyle w:val="Appelnotedebasdep"/>
        </w:rPr>
        <w:footnoteRef/>
      </w:r>
      <w:r>
        <w:t xml:space="preserve"> </w:t>
      </w:r>
      <w:r w:rsidRPr="00782BC4">
        <w:t>CBD/COP/16/INF/33</w:t>
      </w:r>
      <w:r>
        <w:t>.</w:t>
      </w:r>
    </w:p>
  </w:footnote>
  <w:footnote w:id="23">
    <w:p w:rsidR="00C931C5" w:rsidRDefault="00C931C5" w:rsidP="00D25B3C">
      <w:pPr>
        <w:pStyle w:val="Notedebasdepage"/>
      </w:pPr>
      <w:r>
        <w:rPr>
          <w:rStyle w:val="Appelnotedebasdep"/>
        </w:rPr>
        <w:footnoteRef/>
      </w:r>
      <w:r>
        <w:t xml:space="preserve"> </w:t>
      </w:r>
      <w:r w:rsidRPr="002A089D">
        <w:t>CBD/COP/16/INF/38</w:t>
      </w:r>
      <w:r>
        <w:t>.</w:t>
      </w:r>
    </w:p>
  </w:footnote>
  <w:footnote w:id="24">
    <w:p w:rsidR="00C931C5" w:rsidRDefault="00C931C5" w:rsidP="00D25B3C">
      <w:pPr>
        <w:pStyle w:val="Notedebasdepage"/>
      </w:pPr>
      <w:r>
        <w:rPr>
          <w:rStyle w:val="Appelnotedebasdep"/>
        </w:rPr>
        <w:footnoteRef/>
      </w:r>
      <w:r>
        <w:t xml:space="preserve"> CBD/COP/16/10/Rev.1.</w:t>
      </w:r>
    </w:p>
  </w:footnote>
  <w:footnote w:id="25">
    <w:p w:rsidR="00C931C5" w:rsidRDefault="00C931C5" w:rsidP="00D25B3C">
      <w:pPr>
        <w:pStyle w:val="Notedebasdepage"/>
      </w:pPr>
      <w:r>
        <w:rPr>
          <w:rStyle w:val="Appelnotedebasdep"/>
        </w:rPr>
        <w:footnoteRef/>
      </w:r>
      <w:r>
        <w:t xml:space="preserve"> CBD/COP/16/INF/12.</w:t>
      </w:r>
    </w:p>
  </w:footnote>
  <w:footnote w:id="26">
    <w:p w:rsidR="00C931C5" w:rsidRDefault="00C931C5" w:rsidP="00D25B3C">
      <w:pPr>
        <w:pStyle w:val="Notedebasdepage"/>
      </w:pPr>
      <w:r>
        <w:rPr>
          <w:rStyle w:val="Appelnotedebasdep"/>
        </w:rPr>
        <w:footnoteRef/>
      </w:r>
      <w:r>
        <w:t xml:space="preserve"> CBD/COP/16/INF/13.</w:t>
      </w:r>
    </w:p>
  </w:footnote>
  <w:footnote w:id="27">
    <w:p w:rsidR="00C931C5" w:rsidRDefault="00C931C5" w:rsidP="00D25B3C">
      <w:pPr>
        <w:pStyle w:val="Notedebasdepage"/>
      </w:pPr>
      <w:r>
        <w:rPr>
          <w:rStyle w:val="Appelnotedebasdep"/>
        </w:rPr>
        <w:footnoteRef/>
      </w:r>
      <w:r>
        <w:t xml:space="preserve"> CBD/COP/16/INF/14.</w:t>
      </w:r>
    </w:p>
  </w:footnote>
  <w:footnote w:id="28">
    <w:p w:rsidR="00C931C5" w:rsidRDefault="00C931C5" w:rsidP="00D25B3C">
      <w:pPr>
        <w:pStyle w:val="Notedebasdepage"/>
      </w:pPr>
      <w:r>
        <w:rPr>
          <w:rStyle w:val="Appelnotedebasdep"/>
        </w:rPr>
        <w:footnoteRef/>
      </w:r>
      <w:r>
        <w:t xml:space="preserve"> CBD/COP/16/INF/15.</w:t>
      </w:r>
    </w:p>
  </w:footnote>
  <w:footnote w:id="29">
    <w:p w:rsidR="00C931C5" w:rsidRDefault="00C931C5" w:rsidP="00D25B3C">
      <w:pPr>
        <w:pStyle w:val="Notedebasdepage"/>
      </w:pPr>
      <w:r>
        <w:rPr>
          <w:rStyle w:val="Appelnotedebasdep"/>
        </w:rPr>
        <w:footnoteRef/>
      </w:r>
      <w:r>
        <w:t xml:space="preserve"> CBD/COP/16/INF/16.</w:t>
      </w:r>
    </w:p>
  </w:footnote>
  <w:footnote w:id="30">
    <w:p w:rsidR="00C931C5" w:rsidRDefault="00C931C5" w:rsidP="00D25B3C">
      <w:pPr>
        <w:pStyle w:val="Notedebasdepage"/>
      </w:pPr>
      <w:r>
        <w:rPr>
          <w:rStyle w:val="Appelnotedebasdep"/>
        </w:rPr>
        <w:footnoteRef/>
      </w:r>
      <w:r>
        <w:t xml:space="preserve"> CBD/COP/16/INF/17.</w:t>
      </w:r>
    </w:p>
  </w:footnote>
  <w:footnote w:id="31">
    <w:p w:rsidR="00C931C5" w:rsidRDefault="00C931C5" w:rsidP="00D25B3C">
      <w:pPr>
        <w:pStyle w:val="Notedebasdepage"/>
      </w:pPr>
      <w:r>
        <w:rPr>
          <w:rStyle w:val="Appelnotedebasdep"/>
        </w:rPr>
        <w:footnoteRef/>
      </w:r>
      <w:r>
        <w:t xml:space="preserve"> CBD/COP/16/INF/18.</w:t>
      </w:r>
    </w:p>
  </w:footnote>
  <w:footnote w:id="32">
    <w:p w:rsidR="00C931C5" w:rsidRDefault="00C931C5" w:rsidP="00D25B3C">
      <w:pPr>
        <w:pStyle w:val="Notedebasdepage"/>
      </w:pPr>
      <w:r>
        <w:rPr>
          <w:rStyle w:val="Appelnotedebasdep"/>
        </w:rPr>
        <w:footnoteRef/>
      </w:r>
      <w:r>
        <w:t xml:space="preserve"> CBD/COP/16/INF/19.</w:t>
      </w:r>
    </w:p>
  </w:footnote>
  <w:footnote w:id="33">
    <w:p w:rsidR="00C931C5" w:rsidRDefault="00C931C5" w:rsidP="00D25B3C">
      <w:pPr>
        <w:pStyle w:val="Notedebasdepage"/>
      </w:pPr>
      <w:r>
        <w:rPr>
          <w:rStyle w:val="Appelnotedebasdep"/>
        </w:rPr>
        <w:footnoteRef/>
      </w:r>
      <w:r>
        <w:t xml:space="preserve"> CBD/COP/16/INF/20.</w:t>
      </w:r>
    </w:p>
  </w:footnote>
  <w:footnote w:id="34">
    <w:p w:rsidR="00C931C5" w:rsidRDefault="00C931C5" w:rsidP="00D25B3C">
      <w:pPr>
        <w:pStyle w:val="Notedebasdepage"/>
      </w:pPr>
      <w:r>
        <w:rPr>
          <w:rStyle w:val="Appelnotedebasdep"/>
        </w:rPr>
        <w:footnoteRef/>
      </w:r>
      <w:r>
        <w:t xml:space="preserve"> CBD/COP/16/INF/21.</w:t>
      </w:r>
    </w:p>
  </w:footnote>
  <w:footnote w:id="35">
    <w:p w:rsidR="00C931C5" w:rsidRDefault="00C931C5" w:rsidP="00D25B3C">
      <w:pPr>
        <w:pStyle w:val="Notedebasdepage"/>
      </w:pPr>
      <w:r>
        <w:rPr>
          <w:rStyle w:val="Appelnotedebasdep"/>
        </w:rPr>
        <w:footnoteRef/>
      </w:r>
      <w:r>
        <w:t xml:space="preserve"> CBD/COP/16/INF/23.</w:t>
      </w:r>
    </w:p>
  </w:footnote>
  <w:footnote w:id="36">
    <w:p w:rsidR="00C931C5" w:rsidRDefault="00C931C5" w:rsidP="00D25B3C">
      <w:pPr>
        <w:pStyle w:val="Notedebasdepage"/>
      </w:pPr>
      <w:r>
        <w:rPr>
          <w:rStyle w:val="Appelnotedebasdep"/>
        </w:rPr>
        <w:footnoteRef/>
      </w:r>
      <w:r>
        <w:t xml:space="preserve"> CBD/COP/16/INF/30.</w:t>
      </w:r>
    </w:p>
  </w:footnote>
  <w:footnote w:id="37">
    <w:p w:rsidR="00C931C5" w:rsidRDefault="00C931C5" w:rsidP="00D25B3C">
      <w:pPr>
        <w:pStyle w:val="Notedebasdepage"/>
      </w:pPr>
      <w:r>
        <w:rPr>
          <w:rStyle w:val="Appelnotedebasdep"/>
        </w:rPr>
        <w:footnoteRef/>
      </w:r>
      <w:r>
        <w:t xml:space="preserve"> CBD/COP/16/INF/35.</w:t>
      </w:r>
    </w:p>
  </w:footnote>
  <w:footnote w:id="38">
    <w:p w:rsidR="00C931C5" w:rsidRDefault="00C931C5" w:rsidP="00D25B3C">
      <w:pPr>
        <w:pStyle w:val="Notedebasdepage"/>
      </w:pPr>
      <w:r>
        <w:rPr>
          <w:rStyle w:val="Appelnotedebasdep"/>
        </w:rPr>
        <w:footnoteRef/>
      </w:r>
      <w:r>
        <w:t xml:space="preserve"> CBD/COP/16/INF/36.</w:t>
      </w:r>
    </w:p>
  </w:footnote>
  <w:footnote w:id="39">
    <w:p w:rsidR="00C931C5" w:rsidRDefault="00C931C5" w:rsidP="00D25B3C">
      <w:pPr>
        <w:pStyle w:val="Notedebasdepage"/>
      </w:pPr>
      <w:r>
        <w:rPr>
          <w:rStyle w:val="Appelnotedebasdep"/>
        </w:rPr>
        <w:footnoteRef/>
      </w:r>
      <w:r>
        <w:t xml:space="preserve"> CBD/COP/16/INF/37.</w:t>
      </w:r>
    </w:p>
  </w:footnote>
  <w:footnote w:id="40">
    <w:p w:rsidR="00C931C5" w:rsidRDefault="00C931C5" w:rsidP="00D25B3C">
      <w:pPr>
        <w:pStyle w:val="Notedebasdepage"/>
      </w:pPr>
      <w:r>
        <w:rPr>
          <w:rStyle w:val="Appelnotedebasdep"/>
        </w:rPr>
        <w:footnoteRef/>
      </w:r>
      <w:r>
        <w:t xml:space="preserve"> </w:t>
      </w:r>
      <w:r w:rsidRPr="00294F78">
        <w:t>CBD/COP/16/INF/10</w:t>
      </w:r>
      <w:r>
        <w:t>.</w:t>
      </w:r>
    </w:p>
  </w:footnote>
  <w:footnote w:id="41">
    <w:p w:rsidR="00C931C5" w:rsidRDefault="00C931C5" w:rsidP="00D25B3C">
      <w:pPr>
        <w:pStyle w:val="Notedebasdepage"/>
      </w:pPr>
      <w:r>
        <w:rPr>
          <w:rStyle w:val="Appelnotedebasdep"/>
        </w:rPr>
        <w:footnoteRef/>
      </w:r>
      <w:r>
        <w:t xml:space="preserve"> </w:t>
      </w:r>
      <w:r w:rsidRPr="00F4743E">
        <w:t>CBD/CP/MOP/11/6</w:t>
      </w:r>
      <w:r>
        <w:t>.</w:t>
      </w:r>
    </w:p>
  </w:footnote>
  <w:footnote w:id="42">
    <w:p w:rsidR="00C931C5" w:rsidRDefault="00C931C5" w:rsidP="00D25B3C">
      <w:pPr>
        <w:pStyle w:val="Notedebasdepage"/>
      </w:pPr>
      <w:r>
        <w:rPr>
          <w:rStyle w:val="Appelnotedebasdep"/>
        </w:rPr>
        <w:footnoteRef/>
      </w:r>
      <w:r>
        <w:t xml:space="preserve"> </w:t>
      </w:r>
      <w:r w:rsidRPr="00723DAA">
        <w:t>CBD/NP/MOP/5/6</w:t>
      </w:r>
      <w:r>
        <w:t>.</w:t>
      </w:r>
    </w:p>
  </w:footnote>
  <w:footnote w:id="43">
    <w:p w:rsidR="00C931C5" w:rsidRDefault="00C931C5" w:rsidP="00D25B3C">
      <w:pPr>
        <w:pStyle w:val="Notedebasdepage"/>
      </w:pPr>
      <w:r>
        <w:rPr>
          <w:rStyle w:val="Appelnotedebasdep"/>
        </w:rPr>
        <w:footnoteRef/>
      </w:r>
      <w:r>
        <w:t xml:space="preserve"> </w:t>
      </w:r>
      <w:r w:rsidRPr="00E95E27">
        <w:t>CBD/COP/16/5</w:t>
      </w:r>
      <w:r>
        <w:t>.</w:t>
      </w:r>
    </w:p>
  </w:footnote>
  <w:footnote w:id="44">
    <w:p w:rsidR="00C931C5" w:rsidRDefault="00C931C5" w:rsidP="00D25B3C">
      <w:pPr>
        <w:pStyle w:val="Notedebasdepage"/>
      </w:pPr>
      <w:r>
        <w:rPr>
          <w:rStyle w:val="Appelnotedebasdep"/>
        </w:rPr>
        <w:footnoteRef/>
      </w:r>
      <w:r>
        <w:t xml:space="preserve"> </w:t>
      </w:r>
      <w:r w:rsidRPr="00D74AF7">
        <w:rPr>
          <w:lang w:val="en-CA"/>
        </w:rPr>
        <w:t>CBD/WGDSI/1/3</w:t>
      </w:r>
      <w:r>
        <w:rPr>
          <w:lang w:val="en-CA"/>
        </w:rPr>
        <w:t>.</w:t>
      </w:r>
    </w:p>
  </w:footnote>
  <w:footnote w:id="45">
    <w:p w:rsidR="00C931C5" w:rsidRDefault="00C931C5" w:rsidP="00D25B3C">
      <w:pPr>
        <w:pStyle w:val="Notedebasdepage"/>
      </w:pPr>
      <w:r>
        <w:rPr>
          <w:rStyle w:val="Appelnotedebasdep"/>
        </w:rPr>
        <w:footnoteRef/>
      </w:r>
      <w:r>
        <w:t xml:space="preserve"> </w:t>
      </w:r>
      <w:r w:rsidRPr="00D74AF7">
        <w:t>CBD/WGDSI/2/3</w:t>
      </w:r>
      <w:r>
        <w:t>.</w:t>
      </w:r>
    </w:p>
  </w:footnote>
  <w:footnote w:id="46">
    <w:p w:rsidR="00C931C5" w:rsidRDefault="00C931C5" w:rsidP="00D25B3C">
      <w:pPr>
        <w:pStyle w:val="Notedebasdepage"/>
      </w:pPr>
      <w:r>
        <w:rPr>
          <w:rStyle w:val="Appelnotedebasdep"/>
        </w:rPr>
        <w:footnoteRef/>
      </w:r>
      <w:r>
        <w:t xml:space="preserve"> </w:t>
      </w:r>
      <w:r w:rsidRPr="00062FBF">
        <w:t>CBD/RM/AC/2024/2/2</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C931C5" w:rsidRPr="002B559C" w:rsidRDefault="00FB4307"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931C5" w:rsidRPr="00521DB1">
          <w:rPr>
            <w:sz w:val="20"/>
            <w:szCs w:val="20"/>
            <w:lang w:val="fr-FR"/>
          </w:rPr>
          <w:t>CBD/COP/16/WG.</w:t>
        </w:r>
        <w:r w:rsidR="00C931C5">
          <w:rPr>
            <w:sz w:val="20"/>
            <w:szCs w:val="20"/>
            <w:lang w:val="fr-FR"/>
          </w:rPr>
          <w:t>I</w:t>
        </w:r>
        <w:r w:rsidR="00C931C5" w:rsidRPr="00521DB1">
          <w:rPr>
            <w:sz w:val="20"/>
            <w:szCs w:val="20"/>
            <w:lang w:val="fr-FR"/>
          </w:rPr>
          <w:t>/L.1-CBD/CP/MOP/11/WG.I/L.1-CBD/NP/MOP/5/WG.I/L.1</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C931C5" w:rsidRPr="002B559C" w:rsidRDefault="00C931C5" w:rsidP="002B559C">
        <w:pPr>
          <w:pBdr>
            <w:bottom w:val="single" w:sz="4" w:space="1" w:color="auto"/>
          </w:pBdr>
          <w:spacing w:after="240"/>
          <w:jc w:val="right"/>
          <w:rPr>
            <w:sz w:val="20"/>
            <w:szCs w:val="20"/>
            <w:lang w:val="fr-FR"/>
          </w:rPr>
        </w:pPr>
        <w:r>
          <w:rPr>
            <w:sz w:val="20"/>
            <w:szCs w:val="20"/>
            <w:lang w:val="fr-FR"/>
          </w:rPr>
          <w:t>CBD/COP/16/WG.I/L.1-CBD/CP/MOP/11/WG.I/L.1-CBD/NP/MOP/5/WG.I/L.1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94D49"/>
    <w:multiLevelType w:val="hybridMultilevel"/>
    <w:tmpl w:val="80D014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40A42481"/>
    <w:multiLevelType w:val="hybridMultilevel"/>
    <w:tmpl w:val="2736A71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4"/>
  </w:num>
  <w:num w:numId="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abstractNumId w:val="6"/>
  </w:num>
  <w:num w:numId="7">
    <w:abstractNumId w:val="6"/>
  </w:num>
  <w:num w:numId="8">
    <w:abstractNumId w:val="7"/>
  </w:num>
  <w:num w:numId="9">
    <w:abstractNumId w:val="3"/>
  </w:num>
  <w:num w:numId="1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11">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lvl>
    </w:lvlOverride>
    <w:lvlOverride w:ilvl="5">
      <w:startOverride w:val="1"/>
      <w:lvl w:ilvl="5">
        <w:start w:val="1"/>
        <w:numFmt w:val="lowerRoman"/>
        <w:lvlText w:val="(%6)"/>
        <w:lvlJc w:val="left"/>
        <w:pPr>
          <w:ind w:left="2826" w:hanging="360"/>
        </w:pPr>
      </w:lvl>
    </w:lvlOverride>
    <w:lvlOverride w:ilvl="6">
      <w:startOverride w:val="1"/>
      <w:lvl w:ilvl="6">
        <w:start w:val="1"/>
        <w:numFmt w:val="decimal"/>
        <w:lvlText w:val="%7."/>
        <w:lvlJc w:val="left"/>
        <w:pPr>
          <w:ind w:left="3186" w:hanging="360"/>
        </w:pPr>
      </w:lvl>
    </w:lvlOverride>
    <w:lvlOverride w:ilvl="7">
      <w:startOverride w:val="1"/>
      <w:lvl w:ilvl="7">
        <w:start w:val="1"/>
        <w:numFmt w:val="lowerLetter"/>
        <w:lvlText w:val="%8."/>
        <w:lvlJc w:val="left"/>
        <w:pPr>
          <w:ind w:left="3546" w:hanging="360"/>
        </w:pPr>
      </w:lvl>
    </w:lvlOverride>
    <w:lvlOverride w:ilvl="8">
      <w:startOverride w:val="1"/>
      <w:lvl w:ilvl="8">
        <w:start w:val="1"/>
        <w:numFmt w:val="lowerRoman"/>
        <w:lvlText w:val="%9."/>
        <w:lvlJc w:val="left"/>
        <w:pPr>
          <w:ind w:left="3906" w:hanging="360"/>
        </w:pPr>
      </w:lvl>
    </w:lvlOverride>
  </w:num>
  <w:num w:numId="12">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abstractNumId w:val="3"/>
  </w:num>
  <w:num w:numId="23">
    <w:abstractNumId w:val="3"/>
  </w:num>
  <w:num w:numId="2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abstractNumId w:val="0"/>
  </w:num>
  <w:num w:numId="27">
    <w:abstractNumId w:val="2"/>
  </w:num>
  <w:num w:numId="2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2C0B"/>
    <w:rsid w:val="00012DE3"/>
    <w:rsid w:val="0001373C"/>
    <w:rsid w:val="00015832"/>
    <w:rsid w:val="00015E65"/>
    <w:rsid w:val="00016B87"/>
    <w:rsid w:val="00016C43"/>
    <w:rsid w:val="00016CD8"/>
    <w:rsid w:val="00016F67"/>
    <w:rsid w:val="000171D3"/>
    <w:rsid w:val="000173E6"/>
    <w:rsid w:val="000174F9"/>
    <w:rsid w:val="000177A1"/>
    <w:rsid w:val="00017B5D"/>
    <w:rsid w:val="00020284"/>
    <w:rsid w:val="000203CB"/>
    <w:rsid w:val="00020896"/>
    <w:rsid w:val="00020D60"/>
    <w:rsid w:val="00020DEC"/>
    <w:rsid w:val="00020EB8"/>
    <w:rsid w:val="000228D2"/>
    <w:rsid w:val="00022DE7"/>
    <w:rsid w:val="0002336B"/>
    <w:rsid w:val="0002373F"/>
    <w:rsid w:val="000237AB"/>
    <w:rsid w:val="000245F5"/>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B1C"/>
    <w:rsid w:val="0004115E"/>
    <w:rsid w:val="0004182F"/>
    <w:rsid w:val="0004334E"/>
    <w:rsid w:val="000438C0"/>
    <w:rsid w:val="00043E83"/>
    <w:rsid w:val="00045DA9"/>
    <w:rsid w:val="000460C4"/>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3F47"/>
    <w:rsid w:val="00064F64"/>
    <w:rsid w:val="00065048"/>
    <w:rsid w:val="00065326"/>
    <w:rsid w:val="0006725C"/>
    <w:rsid w:val="00067C97"/>
    <w:rsid w:val="00067F8E"/>
    <w:rsid w:val="00070EB4"/>
    <w:rsid w:val="0007116B"/>
    <w:rsid w:val="000728B5"/>
    <w:rsid w:val="00072D31"/>
    <w:rsid w:val="00073550"/>
    <w:rsid w:val="00073740"/>
    <w:rsid w:val="00074788"/>
    <w:rsid w:val="00074C6C"/>
    <w:rsid w:val="0007549C"/>
    <w:rsid w:val="00075B94"/>
    <w:rsid w:val="000766D3"/>
    <w:rsid w:val="0007684E"/>
    <w:rsid w:val="00080E6B"/>
    <w:rsid w:val="00082D25"/>
    <w:rsid w:val="000830F6"/>
    <w:rsid w:val="0008332E"/>
    <w:rsid w:val="000834E2"/>
    <w:rsid w:val="00083595"/>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3762"/>
    <w:rsid w:val="000C4D0A"/>
    <w:rsid w:val="000C5EB8"/>
    <w:rsid w:val="000C6BDC"/>
    <w:rsid w:val="000D0EC8"/>
    <w:rsid w:val="000D234E"/>
    <w:rsid w:val="000D2982"/>
    <w:rsid w:val="000D2E1A"/>
    <w:rsid w:val="000D3374"/>
    <w:rsid w:val="000D5060"/>
    <w:rsid w:val="000D5F68"/>
    <w:rsid w:val="000D60E5"/>
    <w:rsid w:val="000D65AC"/>
    <w:rsid w:val="000E0980"/>
    <w:rsid w:val="000E1284"/>
    <w:rsid w:val="000E1404"/>
    <w:rsid w:val="000E1850"/>
    <w:rsid w:val="000E2739"/>
    <w:rsid w:val="000E2C63"/>
    <w:rsid w:val="000E30FB"/>
    <w:rsid w:val="000E4453"/>
    <w:rsid w:val="000E4CCD"/>
    <w:rsid w:val="000E6D35"/>
    <w:rsid w:val="000E7F7E"/>
    <w:rsid w:val="000F054D"/>
    <w:rsid w:val="000F0952"/>
    <w:rsid w:val="000F0EAB"/>
    <w:rsid w:val="000F2F9F"/>
    <w:rsid w:val="000F5346"/>
    <w:rsid w:val="000F6361"/>
    <w:rsid w:val="000F6FBB"/>
    <w:rsid w:val="000F70AD"/>
    <w:rsid w:val="000F7DDE"/>
    <w:rsid w:val="001003EB"/>
    <w:rsid w:val="00102F79"/>
    <w:rsid w:val="001044C9"/>
    <w:rsid w:val="001058F4"/>
    <w:rsid w:val="00106B33"/>
    <w:rsid w:val="001078CA"/>
    <w:rsid w:val="00110935"/>
    <w:rsid w:val="00111580"/>
    <w:rsid w:val="00111B55"/>
    <w:rsid w:val="00112162"/>
    <w:rsid w:val="00113AF8"/>
    <w:rsid w:val="00113BD7"/>
    <w:rsid w:val="00113CE8"/>
    <w:rsid w:val="00114673"/>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6B99"/>
    <w:rsid w:val="001274B6"/>
    <w:rsid w:val="00127EE6"/>
    <w:rsid w:val="00130F3E"/>
    <w:rsid w:val="00130F74"/>
    <w:rsid w:val="001313B8"/>
    <w:rsid w:val="00131827"/>
    <w:rsid w:val="00132581"/>
    <w:rsid w:val="0013272B"/>
    <w:rsid w:val="001329F5"/>
    <w:rsid w:val="00133D33"/>
    <w:rsid w:val="00135F7E"/>
    <w:rsid w:val="001366E1"/>
    <w:rsid w:val="00137B0C"/>
    <w:rsid w:val="00140670"/>
    <w:rsid w:val="0014075A"/>
    <w:rsid w:val="001409D9"/>
    <w:rsid w:val="0014252C"/>
    <w:rsid w:val="00143763"/>
    <w:rsid w:val="00143A61"/>
    <w:rsid w:val="00144A64"/>
    <w:rsid w:val="00145754"/>
    <w:rsid w:val="00145E9E"/>
    <w:rsid w:val="0014784B"/>
    <w:rsid w:val="00147DF8"/>
    <w:rsid w:val="00150000"/>
    <w:rsid w:val="00150232"/>
    <w:rsid w:val="001503B9"/>
    <w:rsid w:val="00150A84"/>
    <w:rsid w:val="0015183B"/>
    <w:rsid w:val="00151C26"/>
    <w:rsid w:val="00152EFC"/>
    <w:rsid w:val="0015381C"/>
    <w:rsid w:val="00153EAE"/>
    <w:rsid w:val="0015440F"/>
    <w:rsid w:val="0015441A"/>
    <w:rsid w:val="0015444C"/>
    <w:rsid w:val="00154D76"/>
    <w:rsid w:val="00154F87"/>
    <w:rsid w:val="0015583A"/>
    <w:rsid w:val="001558EC"/>
    <w:rsid w:val="00155DD1"/>
    <w:rsid w:val="001562D1"/>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032"/>
    <w:rsid w:val="00174384"/>
    <w:rsid w:val="00174920"/>
    <w:rsid w:val="00174989"/>
    <w:rsid w:val="00174C70"/>
    <w:rsid w:val="00175744"/>
    <w:rsid w:val="0017633A"/>
    <w:rsid w:val="0017694B"/>
    <w:rsid w:val="00176BEB"/>
    <w:rsid w:val="00176EF3"/>
    <w:rsid w:val="0017742C"/>
    <w:rsid w:val="001800B6"/>
    <w:rsid w:val="00180DCB"/>
    <w:rsid w:val="001811E9"/>
    <w:rsid w:val="001814C7"/>
    <w:rsid w:val="001829FA"/>
    <w:rsid w:val="00182AAB"/>
    <w:rsid w:val="00183B82"/>
    <w:rsid w:val="00184909"/>
    <w:rsid w:val="00185D1B"/>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F4E"/>
    <w:rsid w:val="001A0034"/>
    <w:rsid w:val="001A04BF"/>
    <w:rsid w:val="001A08D2"/>
    <w:rsid w:val="001A0D90"/>
    <w:rsid w:val="001A11CB"/>
    <w:rsid w:val="001A1719"/>
    <w:rsid w:val="001A1A04"/>
    <w:rsid w:val="001A3CD3"/>
    <w:rsid w:val="001A4075"/>
    <w:rsid w:val="001A4731"/>
    <w:rsid w:val="001A48C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D81"/>
    <w:rsid w:val="001C3408"/>
    <w:rsid w:val="001C3DAA"/>
    <w:rsid w:val="001C40F9"/>
    <w:rsid w:val="001C4CDE"/>
    <w:rsid w:val="001C4D70"/>
    <w:rsid w:val="001C51BC"/>
    <w:rsid w:val="001C5520"/>
    <w:rsid w:val="001C590C"/>
    <w:rsid w:val="001C5B29"/>
    <w:rsid w:val="001C5E3D"/>
    <w:rsid w:val="001C6B05"/>
    <w:rsid w:val="001C732A"/>
    <w:rsid w:val="001C7F6C"/>
    <w:rsid w:val="001D039B"/>
    <w:rsid w:val="001D0B40"/>
    <w:rsid w:val="001D15A1"/>
    <w:rsid w:val="001D1B7E"/>
    <w:rsid w:val="001D375C"/>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1F61"/>
    <w:rsid w:val="001F209D"/>
    <w:rsid w:val="001F4125"/>
    <w:rsid w:val="001F43BF"/>
    <w:rsid w:val="001F43FD"/>
    <w:rsid w:val="001F520D"/>
    <w:rsid w:val="001F762D"/>
    <w:rsid w:val="00200389"/>
    <w:rsid w:val="0020185A"/>
    <w:rsid w:val="0020185E"/>
    <w:rsid w:val="00202BFD"/>
    <w:rsid w:val="0020331A"/>
    <w:rsid w:val="0020331B"/>
    <w:rsid w:val="00203335"/>
    <w:rsid w:val="002039C1"/>
    <w:rsid w:val="00204622"/>
    <w:rsid w:val="00204E8B"/>
    <w:rsid w:val="00205036"/>
    <w:rsid w:val="00205741"/>
    <w:rsid w:val="00205DF2"/>
    <w:rsid w:val="00206191"/>
    <w:rsid w:val="00210AC8"/>
    <w:rsid w:val="00210D9C"/>
    <w:rsid w:val="00211018"/>
    <w:rsid w:val="00211620"/>
    <w:rsid w:val="00211A02"/>
    <w:rsid w:val="0021219F"/>
    <w:rsid w:val="0021241E"/>
    <w:rsid w:val="00213254"/>
    <w:rsid w:val="0021344F"/>
    <w:rsid w:val="0021408A"/>
    <w:rsid w:val="00214238"/>
    <w:rsid w:val="002147FF"/>
    <w:rsid w:val="0021488E"/>
    <w:rsid w:val="00214AEB"/>
    <w:rsid w:val="00214B5F"/>
    <w:rsid w:val="00214CDB"/>
    <w:rsid w:val="00214D12"/>
    <w:rsid w:val="00215636"/>
    <w:rsid w:val="0021564F"/>
    <w:rsid w:val="00215B99"/>
    <w:rsid w:val="00215FC5"/>
    <w:rsid w:val="00216810"/>
    <w:rsid w:val="002168BD"/>
    <w:rsid w:val="00216D24"/>
    <w:rsid w:val="0022021C"/>
    <w:rsid w:val="00220780"/>
    <w:rsid w:val="00221C91"/>
    <w:rsid w:val="00221DFE"/>
    <w:rsid w:val="002225FA"/>
    <w:rsid w:val="002226C6"/>
    <w:rsid w:val="00223292"/>
    <w:rsid w:val="00224E87"/>
    <w:rsid w:val="00225DEB"/>
    <w:rsid w:val="00226CF6"/>
    <w:rsid w:val="0023094B"/>
    <w:rsid w:val="00231622"/>
    <w:rsid w:val="0023327A"/>
    <w:rsid w:val="0023378F"/>
    <w:rsid w:val="00233DBE"/>
    <w:rsid w:val="0023405F"/>
    <w:rsid w:val="002347D6"/>
    <w:rsid w:val="00234E4B"/>
    <w:rsid w:val="0023543A"/>
    <w:rsid w:val="002355ED"/>
    <w:rsid w:val="00235A6A"/>
    <w:rsid w:val="00235FFF"/>
    <w:rsid w:val="00236944"/>
    <w:rsid w:val="002369BF"/>
    <w:rsid w:val="00240C5C"/>
    <w:rsid w:val="0024251C"/>
    <w:rsid w:val="00244787"/>
    <w:rsid w:val="00244C04"/>
    <w:rsid w:val="00244F30"/>
    <w:rsid w:val="00245B6B"/>
    <w:rsid w:val="00245E1E"/>
    <w:rsid w:val="00246041"/>
    <w:rsid w:val="00246813"/>
    <w:rsid w:val="00246BEA"/>
    <w:rsid w:val="002472F9"/>
    <w:rsid w:val="00247DC6"/>
    <w:rsid w:val="00250830"/>
    <w:rsid w:val="00251463"/>
    <w:rsid w:val="002521F6"/>
    <w:rsid w:val="0025369D"/>
    <w:rsid w:val="00253824"/>
    <w:rsid w:val="00253AC8"/>
    <w:rsid w:val="00254088"/>
    <w:rsid w:val="00254FBD"/>
    <w:rsid w:val="0025515F"/>
    <w:rsid w:val="00255A5B"/>
    <w:rsid w:val="00256861"/>
    <w:rsid w:val="002572A4"/>
    <w:rsid w:val="00257533"/>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E4"/>
    <w:rsid w:val="0028646E"/>
    <w:rsid w:val="002874B9"/>
    <w:rsid w:val="002877AC"/>
    <w:rsid w:val="0029008A"/>
    <w:rsid w:val="00291D23"/>
    <w:rsid w:val="002923AF"/>
    <w:rsid w:val="00293CC8"/>
    <w:rsid w:val="00294307"/>
    <w:rsid w:val="00294F78"/>
    <w:rsid w:val="00295463"/>
    <w:rsid w:val="002955F5"/>
    <w:rsid w:val="002958CC"/>
    <w:rsid w:val="00296FF0"/>
    <w:rsid w:val="0029718A"/>
    <w:rsid w:val="002A00AA"/>
    <w:rsid w:val="002A02FE"/>
    <w:rsid w:val="002A089D"/>
    <w:rsid w:val="002A1F7B"/>
    <w:rsid w:val="002A20E8"/>
    <w:rsid w:val="002A2A23"/>
    <w:rsid w:val="002A2DA8"/>
    <w:rsid w:val="002A3122"/>
    <w:rsid w:val="002A3AEE"/>
    <w:rsid w:val="002A3FBD"/>
    <w:rsid w:val="002A458C"/>
    <w:rsid w:val="002A4C96"/>
    <w:rsid w:val="002A54F4"/>
    <w:rsid w:val="002A592E"/>
    <w:rsid w:val="002A5F62"/>
    <w:rsid w:val="002A6551"/>
    <w:rsid w:val="002A6A82"/>
    <w:rsid w:val="002A7E1F"/>
    <w:rsid w:val="002B00CA"/>
    <w:rsid w:val="002B013E"/>
    <w:rsid w:val="002B14E2"/>
    <w:rsid w:val="002B15CF"/>
    <w:rsid w:val="002B161A"/>
    <w:rsid w:val="002B17D0"/>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2DCB"/>
    <w:rsid w:val="002C4809"/>
    <w:rsid w:val="002C4EF1"/>
    <w:rsid w:val="002C55C0"/>
    <w:rsid w:val="002C5A3F"/>
    <w:rsid w:val="002C701A"/>
    <w:rsid w:val="002D0128"/>
    <w:rsid w:val="002D08F2"/>
    <w:rsid w:val="002D1876"/>
    <w:rsid w:val="002D2790"/>
    <w:rsid w:val="002D2840"/>
    <w:rsid w:val="002D3A02"/>
    <w:rsid w:val="002D42D0"/>
    <w:rsid w:val="002D53CF"/>
    <w:rsid w:val="002D561A"/>
    <w:rsid w:val="002D596F"/>
    <w:rsid w:val="002D6803"/>
    <w:rsid w:val="002D7745"/>
    <w:rsid w:val="002E01EA"/>
    <w:rsid w:val="002E074D"/>
    <w:rsid w:val="002E0893"/>
    <w:rsid w:val="002E113D"/>
    <w:rsid w:val="002E116C"/>
    <w:rsid w:val="002E1B02"/>
    <w:rsid w:val="002E3352"/>
    <w:rsid w:val="002E362C"/>
    <w:rsid w:val="002E4318"/>
    <w:rsid w:val="002E52A8"/>
    <w:rsid w:val="002E583C"/>
    <w:rsid w:val="002E7CC6"/>
    <w:rsid w:val="002F0DA4"/>
    <w:rsid w:val="002F113F"/>
    <w:rsid w:val="002F3486"/>
    <w:rsid w:val="002F3926"/>
    <w:rsid w:val="002F4B80"/>
    <w:rsid w:val="002F4E17"/>
    <w:rsid w:val="002F5386"/>
    <w:rsid w:val="002F5A9B"/>
    <w:rsid w:val="002F63E5"/>
    <w:rsid w:val="002F6711"/>
    <w:rsid w:val="002F7EB8"/>
    <w:rsid w:val="0030044E"/>
    <w:rsid w:val="003004B1"/>
    <w:rsid w:val="00300CC1"/>
    <w:rsid w:val="00300D2F"/>
    <w:rsid w:val="00301128"/>
    <w:rsid w:val="00301B4E"/>
    <w:rsid w:val="00302775"/>
    <w:rsid w:val="003029DA"/>
    <w:rsid w:val="00302C3C"/>
    <w:rsid w:val="00305215"/>
    <w:rsid w:val="0030610B"/>
    <w:rsid w:val="003066AA"/>
    <w:rsid w:val="003071B2"/>
    <w:rsid w:val="00307283"/>
    <w:rsid w:val="003075E4"/>
    <w:rsid w:val="00310608"/>
    <w:rsid w:val="00310D6E"/>
    <w:rsid w:val="00311B03"/>
    <w:rsid w:val="00313350"/>
    <w:rsid w:val="00313B51"/>
    <w:rsid w:val="00313DFA"/>
    <w:rsid w:val="003142DB"/>
    <w:rsid w:val="003146B4"/>
    <w:rsid w:val="003152EB"/>
    <w:rsid w:val="00315A57"/>
    <w:rsid w:val="00315DE6"/>
    <w:rsid w:val="00316C1D"/>
    <w:rsid w:val="00317CF1"/>
    <w:rsid w:val="00320A08"/>
    <w:rsid w:val="00320AFE"/>
    <w:rsid w:val="003217FF"/>
    <w:rsid w:val="00321E55"/>
    <w:rsid w:val="003222B1"/>
    <w:rsid w:val="00323F22"/>
    <w:rsid w:val="00324331"/>
    <w:rsid w:val="003249DD"/>
    <w:rsid w:val="00324EDD"/>
    <w:rsid w:val="00324F35"/>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0C04"/>
    <w:rsid w:val="00351372"/>
    <w:rsid w:val="00351D3B"/>
    <w:rsid w:val="00352B64"/>
    <w:rsid w:val="00352E75"/>
    <w:rsid w:val="0035318C"/>
    <w:rsid w:val="003532C4"/>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88F"/>
    <w:rsid w:val="00364AA7"/>
    <w:rsid w:val="003659B5"/>
    <w:rsid w:val="003660FA"/>
    <w:rsid w:val="00366C94"/>
    <w:rsid w:val="00367D4D"/>
    <w:rsid w:val="00367F3C"/>
    <w:rsid w:val="00371269"/>
    <w:rsid w:val="00371343"/>
    <w:rsid w:val="00371C42"/>
    <w:rsid w:val="00372151"/>
    <w:rsid w:val="003729CE"/>
    <w:rsid w:val="003730B8"/>
    <w:rsid w:val="00373CBF"/>
    <w:rsid w:val="00373FA5"/>
    <w:rsid w:val="00373FAF"/>
    <w:rsid w:val="00374D55"/>
    <w:rsid w:val="00374E4C"/>
    <w:rsid w:val="003753C0"/>
    <w:rsid w:val="0037543C"/>
    <w:rsid w:val="003758E8"/>
    <w:rsid w:val="00375FB7"/>
    <w:rsid w:val="00380CA1"/>
    <w:rsid w:val="00380FDB"/>
    <w:rsid w:val="003815ED"/>
    <w:rsid w:val="00381AFD"/>
    <w:rsid w:val="00381D18"/>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8D2"/>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B0038"/>
    <w:rsid w:val="003B10AB"/>
    <w:rsid w:val="003B1A83"/>
    <w:rsid w:val="003B242B"/>
    <w:rsid w:val="003B26FD"/>
    <w:rsid w:val="003B272A"/>
    <w:rsid w:val="003B382E"/>
    <w:rsid w:val="003B3BC8"/>
    <w:rsid w:val="003B6212"/>
    <w:rsid w:val="003B6BF3"/>
    <w:rsid w:val="003C002D"/>
    <w:rsid w:val="003C02A5"/>
    <w:rsid w:val="003C0F0A"/>
    <w:rsid w:val="003C0F0F"/>
    <w:rsid w:val="003C2151"/>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121C"/>
    <w:rsid w:val="003E3210"/>
    <w:rsid w:val="003E32AE"/>
    <w:rsid w:val="003E3970"/>
    <w:rsid w:val="003E3C73"/>
    <w:rsid w:val="003E5517"/>
    <w:rsid w:val="003E5BB6"/>
    <w:rsid w:val="003E6573"/>
    <w:rsid w:val="003E6FDD"/>
    <w:rsid w:val="003E73C2"/>
    <w:rsid w:val="003F0D91"/>
    <w:rsid w:val="003F17E2"/>
    <w:rsid w:val="003F1A22"/>
    <w:rsid w:val="003F1E3E"/>
    <w:rsid w:val="003F1ED0"/>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7EF"/>
    <w:rsid w:val="004047E9"/>
    <w:rsid w:val="0040489B"/>
    <w:rsid w:val="00404B5C"/>
    <w:rsid w:val="004063FA"/>
    <w:rsid w:val="00406AAB"/>
    <w:rsid w:val="0040768A"/>
    <w:rsid w:val="00407B78"/>
    <w:rsid w:val="00410154"/>
    <w:rsid w:val="00411546"/>
    <w:rsid w:val="00413005"/>
    <w:rsid w:val="00413208"/>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526"/>
    <w:rsid w:val="00426707"/>
    <w:rsid w:val="004267A0"/>
    <w:rsid w:val="00426874"/>
    <w:rsid w:val="00426C8A"/>
    <w:rsid w:val="0042712B"/>
    <w:rsid w:val="004278B1"/>
    <w:rsid w:val="00427C49"/>
    <w:rsid w:val="00427CB8"/>
    <w:rsid w:val="00430A2B"/>
    <w:rsid w:val="004313BA"/>
    <w:rsid w:val="00432050"/>
    <w:rsid w:val="0043265B"/>
    <w:rsid w:val="00432DF5"/>
    <w:rsid w:val="004335E2"/>
    <w:rsid w:val="00433C07"/>
    <w:rsid w:val="00433E3F"/>
    <w:rsid w:val="00434B2E"/>
    <w:rsid w:val="00435410"/>
    <w:rsid w:val="00435A96"/>
    <w:rsid w:val="00435B92"/>
    <w:rsid w:val="00435C91"/>
    <w:rsid w:val="00435E81"/>
    <w:rsid w:val="00435FA0"/>
    <w:rsid w:val="00436385"/>
    <w:rsid w:val="0043718E"/>
    <w:rsid w:val="004372B3"/>
    <w:rsid w:val="004403ED"/>
    <w:rsid w:val="0044208B"/>
    <w:rsid w:val="00442C4B"/>
    <w:rsid w:val="00442F16"/>
    <w:rsid w:val="0044451D"/>
    <w:rsid w:val="00444DED"/>
    <w:rsid w:val="00445062"/>
    <w:rsid w:val="00445AE3"/>
    <w:rsid w:val="00445C96"/>
    <w:rsid w:val="004462F2"/>
    <w:rsid w:val="00446CD9"/>
    <w:rsid w:val="00446E00"/>
    <w:rsid w:val="004476FB"/>
    <w:rsid w:val="00447B48"/>
    <w:rsid w:val="00450CCF"/>
    <w:rsid w:val="00451005"/>
    <w:rsid w:val="00451DFE"/>
    <w:rsid w:val="004521A0"/>
    <w:rsid w:val="00455688"/>
    <w:rsid w:val="00455C46"/>
    <w:rsid w:val="00455E2B"/>
    <w:rsid w:val="00457852"/>
    <w:rsid w:val="00460777"/>
    <w:rsid w:val="004629CE"/>
    <w:rsid w:val="004631A6"/>
    <w:rsid w:val="00463BFB"/>
    <w:rsid w:val="00464200"/>
    <w:rsid w:val="00465AC9"/>
    <w:rsid w:val="00465EA3"/>
    <w:rsid w:val="004665E4"/>
    <w:rsid w:val="00466941"/>
    <w:rsid w:val="00466C4C"/>
    <w:rsid w:val="0046760A"/>
    <w:rsid w:val="0046781A"/>
    <w:rsid w:val="004701EE"/>
    <w:rsid w:val="00473709"/>
    <w:rsid w:val="00473A27"/>
    <w:rsid w:val="004747BE"/>
    <w:rsid w:val="00475E0A"/>
    <w:rsid w:val="00475FE6"/>
    <w:rsid w:val="004760A9"/>
    <w:rsid w:val="00477C1D"/>
    <w:rsid w:val="00482102"/>
    <w:rsid w:val="0048219F"/>
    <w:rsid w:val="0048229E"/>
    <w:rsid w:val="004823D3"/>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D73"/>
    <w:rsid w:val="00492F7A"/>
    <w:rsid w:val="00493A21"/>
    <w:rsid w:val="00493BFA"/>
    <w:rsid w:val="00494F66"/>
    <w:rsid w:val="004956FD"/>
    <w:rsid w:val="0049635D"/>
    <w:rsid w:val="004963B1"/>
    <w:rsid w:val="004966F6"/>
    <w:rsid w:val="00496C71"/>
    <w:rsid w:val="00497538"/>
    <w:rsid w:val="0049771C"/>
    <w:rsid w:val="00497ADC"/>
    <w:rsid w:val="004A0364"/>
    <w:rsid w:val="004A0B0B"/>
    <w:rsid w:val="004A0F02"/>
    <w:rsid w:val="004A14BD"/>
    <w:rsid w:val="004A14D7"/>
    <w:rsid w:val="004A1ECB"/>
    <w:rsid w:val="004A20E3"/>
    <w:rsid w:val="004A2A2D"/>
    <w:rsid w:val="004A4653"/>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E7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5D"/>
    <w:rsid w:val="004C4D8F"/>
    <w:rsid w:val="004C5DAD"/>
    <w:rsid w:val="004C6764"/>
    <w:rsid w:val="004C6E63"/>
    <w:rsid w:val="004C6EBA"/>
    <w:rsid w:val="004D0C33"/>
    <w:rsid w:val="004D1055"/>
    <w:rsid w:val="004D4AA4"/>
    <w:rsid w:val="004D5000"/>
    <w:rsid w:val="004D52EA"/>
    <w:rsid w:val="004D52F7"/>
    <w:rsid w:val="004D5C34"/>
    <w:rsid w:val="004D6AD8"/>
    <w:rsid w:val="004D77BE"/>
    <w:rsid w:val="004E0C4F"/>
    <w:rsid w:val="004E19FC"/>
    <w:rsid w:val="004E1BBC"/>
    <w:rsid w:val="004E1BF0"/>
    <w:rsid w:val="004E1F47"/>
    <w:rsid w:val="004E2412"/>
    <w:rsid w:val="004E26AC"/>
    <w:rsid w:val="004E29E1"/>
    <w:rsid w:val="004E30AE"/>
    <w:rsid w:val="004E46BE"/>
    <w:rsid w:val="004E4AE0"/>
    <w:rsid w:val="004E5768"/>
    <w:rsid w:val="004F0D41"/>
    <w:rsid w:val="004F1455"/>
    <w:rsid w:val="004F15BE"/>
    <w:rsid w:val="004F20FB"/>
    <w:rsid w:val="004F2FB6"/>
    <w:rsid w:val="004F3341"/>
    <w:rsid w:val="004F37F0"/>
    <w:rsid w:val="004F4928"/>
    <w:rsid w:val="004F67D2"/>
    <w:rsid w:val="004F7087"/>
    <w:rsid w:val="0050034E"/>
    <w:rsid w:val="00500675"/>
    <w:rsid w:val="00500E2D"/>
    <w:rsid w:val="00501C5C"/>
    <w:rsid w:val="00502B66"/>
    <w:rsid w:val="00503780"/>
    <w:rsid w:val="00503F74"/>
    <w:rsid w:val="00504553"/>
    <w:rsid w:val="005045BA"/>
    <w:rsid w:val="0050474C"/>
    <w:rsid w:val="00504D2A"/>
    <w:rsid w:val="005052D7"/>
    <w:rsid w:val="005056F5"/>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5E0F"/>
    <w:rsid w:val="00536B88"/>
    <w:rsid w:val="00537248"/>
    <w:rsid w:val="005373A9"/>
    <w:rsid w:val="00537419"/>
    <w:rsid w:val="00537D73"/>
    <w:rsid w:val="0054061B"/>
    <w:rsid w:val="00541499"/>
    <w:rsid w:val="00542BFD"/>
    <w:rsid w:val="005434E3"/>
    <w:rsid w:val="00543535"/>
    <w:rsid w:val="005436CD"/>
    <w:rsid w:val="00544E7C"/>
    <w:rsid w:val="005453B8"/>
    <w:rsid w:val="00546FD3"/>
    <w:rsid w:val="005476BE"/>
    <w:rsid w:val="0055034F"/>
    <w:rsid w:val="005506BB"/>
    <w:rsid w:val="00550A08"/>
    <w:rsid w:val="00550F85"/>
    <w:rsid w:val="00551650"/>
    <w:rsid w:val="00551660"/>
    <w:rsid w:val="00552635"/>
    <w:rsid w:val="0055264E"/>
    <w:rsid w:val="005531EC"/>
    <w:rsid w:val="00553DC5"/>
    <w:rsid w:val="005544E3"/>
    <w:rsid w:val="005549B9"/>
    <w:rsid w:val="00555D9E"/>
    <w:rsid w:val="00557370"/>
    <w:rsid w:val="005617E2"/>
    <w:rsid w:val="00561BE8"/>
    <w:rsid w:val="00561F0C"/>
    <w:rsid w:val="00562E0C"/>
    <w:rsid w:val="00564DB2"/>
    <w:rsid w:val="00564FEE"/>
    <w:rsid w:val="00565791"/>
    <w:rsid w:val="00565B2D"/>
    <w:rsid w:val="00565E2D"/>
    <w:rsid w:val="005667A9"/>
    <w:rsid w:val="00566CDF"/>
    <w:rsid w:val="00566DA6"/>
    <w:rsid w:val="0056750E"/>
    <w:rsid w:val="00567941"/>
    <w:rsid w:val="0057078F"/>
    <w:rsid w:val="00570913"/>
    <w:rsid w:val="00570A99"/>
    <w:rsid w:val="0057279F"/>
    <w:rsid w:val="00572E1A"/>
    <w:rsid w:val="00573FB5"/>
    <w:rsid w:val="0057629D"/>
    <w:rsid w:val="005769CE"/>
    <w:rsid w:val="00577A84"/>
    <w:rsid w:val="005800FE"/>
    <w:rsid w:val="00580103"/>
    <w:rsid w:val="0058067D"/>
    <w:rsid w:val="00580CC5"/>
    <w:rsid w:val="0058122A"/>
    <w:rsid w:val="005816C2"/>
    <w:rsid w:val="00581C9B"/>
    <w:rsid w:val="00582296"/>
    <w:rsid w:val="00582583"/>
    <w:rsid w:val="00582AEA"/>
    <w:rsid w:val="005837D9"/>
    <w:rsid w:val="00583BDE"/>
    <w:rsid w:val="005842A3"/>
    <w:rsid w:val="00584D08"/>
    <w:rsid w:val="00584E4F"/>
    <w:rsid w:val="0058540B"/>
    <w:rsid w:val="00586D77"/>
    <w:rsid w:val="00587309"/>
    <w:rsid w:val="005903EE"/>
    <w:rsid w:val="00590C44"/>
    <w:rsid w:val="005937C0"/>
    <w:rsid w:val="0059386F"/>
    <w:rsid w:val="005946E9"/>
    <w:rsid w:val="00594ACA"/>
    <w:rsid w:val="005952F8"/>
    <w:rsid w:val="00596064"/>
    <w:rsid w:val="0059610C"/>
    <w:rsid w:val="005962D7"/>
    <w:rsid w:val="005A0118"/>
    <w:rsid w:val="005A0177"/>
    <w:rsid w:val="005A06C9"/>
    <w:rsid w:val="005A0B25"/>
    <w:rsid w:val="005A0F86"/>
    <w:rsid w:val="005A0FDB"/>
    <w:rsid w:val="005A19B1"/>
    <w:rsid w:val="005A206E"/>
    <w:rsid w:val="005A209C"/>
    <w:rsid w:val="005A22CA"/>
    <w:rsid w:val="005A275E"/>
    <w:rsid w:val="005A2C22"/>
    <w:rsid w:val="005A3012"/>
    <w:rsid w:val="005A3209"/>
    <w:rsid w:val="005A33B6"/>
    <w:rsid w:val="005A354B"/>
    <w:rsid w:val="005A44CE"/>
    <w:rsid w:val="005A4548"/>
    <w:rsid w:val="005A56EB"/>
    <w:rsid w:val="005A5F51"/>
    <w:rsid w:val="005B0102"/>
    <w:rsid w:val="005B0F62"/>
    <w:rsid w:val="005B10B6"/>
    <w:rsid w:val="005B1A5C"/>
    <w:rsid w:val="005B2153"/>
    <w:rsid w:val="005B22F5"/>
    <w:rsid w:val="005B317B"/>
    <w:rsid w:val="005B3296"/>
    <w:rsid w:val="005B3B6F"/>
    <w:rsid w:val="005B4CD6"/>
    <w:rsid w:val="005B4E4B"/>
    <w:rsid w:val="005B54E4"/>
    <w:rsid w:val="005B5636"/>
    <w:rsid w:val="005B5FE8"/>
    <w:rsid w:val="005B6445"/>
    <w:rsid w:val="005B7691"/>
    <w:rsid w:val="005B7EE2"/>
    <w:rsid w:val="005B7EFB"/>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1688"/>
    <w:rsid w:val="005D2701"/>
    <w:rsid w:val="005D3BA9"/>
    <w:rsid w:val="005D49BD"/>
    <w:rsid w:val="005D49E9"/>
    <w:rsid w:val="005D4CDC"/>
    <w:rsid w:val="005D5039"/>
    <w:rsid w:val="005D5164"/>
    <w:rsid w:val="005D5228"/>
    <w:rsid w:val="005D544C"/>
    <w:rsid w:val="005D551F"/>
    <w:rsid w:val="005D5CA9"/>
    <w:rsid w:val="005D5F70"/>
    <w:rsid w:val="005D72D3"/>
    <w:rsid w:val="005D73FD"/>
    <w:rsid w:val="005D7B1E"/>
    <w:rsid w:val="005E0329"/>
    <w:rsid w:val="005E07B8"/>
    <w:rsid w:val="005E0CA1"/>
    <w:rsid w:val="005E0E02"/>
    <w:rsid w:val="005E1A81"/>
    <w:rsid w:val="005E2358"/>
    <w:rsid w:val="005E254F"/>
    <w:rsid w:val="005E2605"/>
    <w:rsid w:val="005E3308"/>
    <w:rsid w:val="005E500C"/>
    <w:rsid w:val="005E52E6"/>
    <w:rsid w:val="005E54A9"/>
    <w:rsid w:val="005E6703"/>
    <w:rsid w:val="005F0482"/>
    <w:rsid w:val="005F1066"/>
    <w:rsid w:val="005F26EF"/>
    <w:rsid w:val="005F3251"/>
    <w:rsid w:val="005F3307"/>
    <w:rsid w:val="005F36EE"/>
    <w:rsid w:val="005F40F8"/>
    <w:rsid w:val="005F4BD3"/>
    <w:rsid w:val="005F4C86"/>
    <w:rsid w:val="005F54CE"/>
    <w:rsid w:val="005F6573"/>
    <w:rsid w:val="005F71B8"/>
    <w:rsid w:val="005F73BA"/>
    <w:rsid w:val="005F76CC"/>
    <w:rsid w:val="005F7C41"/>
    <w:rsid w:val="006006A5"/>
    <w:rsid w:val="006017FC"/>
    <w:rsid w:val="006031EF"/>
    <w:rsid w:val="0060426B"/>
    <w:rsid w:val="00606013"/>
    <w:rsid w:val="00607BBF"/>
    <w:rsid w:val="0061141A"/>
    <w:rsid w:val="00611F5A"/>
    <w:rsid w:val="00612B90"/>
    <w:rsid w:val="006131FE"/>
    <w:rsid w:val="00614512"/>
    <w:rsid w:val="006173FF"/>
    <w:rsid w:val="00620E9B"/>
    <w:rsid w:val="00621709"/>
    <w:rsid w:val="00621920"/>
    <w:rsid w:val="00621F15"/>
    <w:rsid w:val="00622354"/>
    <w:rsid w:val="00622846"/>
    <w:rsid w:val="00622DAC"/>
    <w:rsid w:val="00623195"/>
    <w:rsid w:val="006236F9"/>
    <w:rsid w:val="00624095"/>
    <w:rsid w:val="006240F3"/>
    <w:rsid w:val="006246B5"/>
    <w:rsid w:val="0062494E"/>
    <w:rsid w:val="00624F6E"/>
    <w:rsid w:val="006262E1"/>
    <w:rsid w:val="00626C62"/>
    <w:rsid w:val="00627404"/>
    <w:rsid w:val="00627D19"/>
    <w:rsid w:val="006304D0"/>
    <w:rsid w:val="006305AE"/>
    <w:rsid w:val="00630787"/>
    <w:rsid w:val="00630F2F"/>
    <w:rsid w:val="006314DB"/>
    <w:rsid w:val="00631EE7"/>
    <w:rsid w:val="00632141"/>
    <w:rsid w:val="00632991"/>
    <w:rsid w:val="00633844"/>
    <w:rsid w:val="006339DB"/>
    <w:rsid w:val="00633C01"/>
    <w:rsid w:val="00633F31"/>
    <w:rsid w:val="00634EB4"/>
    <w:rsid w:val="0063589F"/>
    <w:rsid w:val="006365C4"/>
    <w:rsid w:val="00637608"/>
    <w:rsid w:val="00637D85"/>
    <w:rsid w:val="006419E5"/>
    <w:rsid w:val="00642413"/>
    <w:rsid w:val="00642EAD"/>
    <w:rsid w:val="00643B41"/>
    <w:rsid w:val="00643E3D"/>
    <w:rsid w:val="00644D5F"/>
    <w:rsid w:val="006452B8"/>
    <w:rsid w:val="00645407"/>
    <w:rsid w:val="0064552E"/>
    <w:rsid w:val="006458A1"/>
    <w:rsid w:val="00645987"/>
    <w:rsid w:val="0064705C"/>
    <w:rsid w:val="006476BD"/>
    <w:rsid w:val="00647A3E"/>
    <w:rsid w:val="00647E81"/>
    <w:rsid w:val="00650039"/>
    <w:rsid w:val="00651634"/>
    <w:rsid w:val="0065177E"/>
    <w:rsid w:val="00651BED"/>
    <w:rsid w:val="006523B3"/>
    <w:rsid w:val="0065377D"/>
    <w:rsid w:val="00653AD7"/>
    <w:rsid w:val="00653E45"/>
    <w:rsid w:val="00654CB2"/>
    <w:rsid w:val="0065589F"/>
    <w:rsid w:val="00655AF1"/>
    <w:rsid w:val="00657BF1"/>
    <w:rsid w:val="00657ED6"/>
    <w:rsid w:val="006609DD"/>
    <w:rsid w:val="00660DF4"/>
    <w:rsid w:val="0066179A"/>
    <w:rsid w:val="00661AD3"/>
    <w:rsid w:val="00661C36"/>
    <w:rsid w:val="00661D6F"/>
    <w:rsid w:val="00662096"/>
    <w:rsid w:val="006622E5"/>
    <w:rsid w:val="006625CE"/>
    <w:rsid w:val="00663D2C"/>
    <w:rsid w:val="00663DA2"/>
    <w:rsid w:val="0066402B"/>
    <w:rsid w:val="0066406B"/>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73DC"/>
    <w:rsid w:val="00690139"/>
    <w:rsid w:val="0069082E"/>
    <w:rsid w:val="006913D8"/>
    <w:rsid w:val="00691508"/>
    <w:rsid w:val="00691610"/>
    <w:rsid w:val="00691CFA"/>
    <w:rsid w:val="00693257"/>
    <w:rsid w:val="0069362B"/>
    <w:rsid w:val="00693CA4"/>
    <w:rsid w:val="0069433C"/>
    <w:rsid w:val="006946EA"/>
    <w:rsid w:val="006953A7"/>
    <w:rsid w:val="006957AC"/>
    <w:rsid w:val="00696A42"/>
    <w:rsid w:val="00697225"/>
    <w:rsid w:val="00697629"/>
    <w:rsid w:val="006A009B"/>
    <w:rsid w:val="006A0291"/>
    <w:rsid w:val="006A0BE7"/>
    <w:rsid w:val="006A0D2A"/>
    <w:rsid w:val="006A1264"/>
    <w:rsid w:val="006A12D3"/>
    <w:rsid w:val="006A2062"/>
    <w:rsid w:val="006A2507"/>
    <w:rsid w:val="006A4402"/>
    <w:rsid w:val="006A4879"/>
    <w:rsid w:val="006A48C3"/>
    <w:rsid w:val="006A5663"/>
    <w:rsid w:val="006A62B0"/>
    <w:rsid w:val="006A6489"/>
    <w:rsid w:val="006B040D"/>
    <w:rsid w:val="006B0F6D"/>
    <w:rsid w:val="006B12B2"/>
    <w:rsid w:val="006B1718"/>
    <w:rsid w:val="006B191A"/>
    <w:rsid w:val="006B1EE7"/>
    <w:rsid w:val="006B293D"/>
    <w:rsid w:val="006B30B9"/>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BB9"/>
    <w:rsid w:val="006D0D3F"/>
    <w:rsid w:val="006D253B"/>
    <w:rsid w:val="006D254A"/>
    <w:rsid w:val="006D29BB"/>
    <w:rsid w:val="006D2BA8"/>
    <w:rsid w:val="006D2F70"/>
    <w:rsid w:val="006D3402"/>
    <w:rsid w:val="006D45E0"/>
    <w:rsid w:val="006D497C"/>
    <w:rsid w:val="006D4E67"/>
    <w:rsid w:val="006D51C7"/>
    <w:rsid w:val="006D6F71"/>
    <w:rsid w:val="006D7715"/>
    <w:rsid w:val="006E02DD"/>
    <w:rsid w:val="006E1986"/>
    <w:rsid w:val="006E32DA"/>
    <w:rsid w:val="006E467C"/>
    <w:rsid w:val="006E5648"/>
    <w:rsid w:val="006E6758"/>
    <w:rsid w:val="006E697F"/>
    <w:rsid w:val="006E71FA"/>
    <w:rsid w:val="006E7820"/>
    <w:rsid w:val="006E7F3E"/>
    <w:rsid w:val="006F0504"/>
    <w:rsid w:val="006F1758"/>
    <w:rsid w:val="006F1A7E"/>
    <w:rsid w:val="006F3128"/>
    <w:rsid w:val="006F3554"/>
    <w:rsid w:val="006F40D4"/>
    <w:rsid w:val="006F5268"/>
    <w:rsid w:val="006F63C9"/>
    <w:rsid w:val="006F6442"/>
    <w:rsid w:val="006F6669"/>
    <w:rsid w:val="006F69FA"/>
    <w:rsid w:val="006F6C96"/>
    <w:rsid w:val="006F6E46"/>
    <w:rsid w:val="006F748A"/>
    <w:rsid w:val="006F7F9D"/>
    <w:rsid w:val="007008FC"/>
    <w:rsid w:val="00700A64"/>
    <w:rsid w:val="00700FE4"/>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D2"/>
    <w:rsid w:val="00716EED"/>
    <w:rsid w:val="00717823"/>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663E"/>
    <w:rsid w:val="00726736"/>
    <w:rsid w:val="0072773B"/>
    <w:rsid w:val="007300CB"/>
    <w:rsid w:val="00730751"/>
    <w:rsid w:val="0073081D"/>
    <w:rsid w:val="00733940"/>
    <w:rsid w:val="007347E4"/>
    <w:rsid w:val="00734834"/>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AC"/>
    <w:rsid w:val="00754998"/>
    <w:rsid w:val="007553C1"/>
    <w:rsid w:val="0075577B"/>
    <w:rsid w:val="00755BE2"/>
    <w:rsid w:val="00755C10"/>
    <w:rsid w:val="007564F1"/>
    <w:rsid w:val="00760F43"/>
    <w:rsid w:val="0076239B"/>
    <w:rsid w:val="00762788"/>
    <w:rsid w:val="0076422A"/>
    <w:rsid w:val="0076428B"/>
    <w:rsid w:val="0076483F"/>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D76"/>
    <w:rsid w:val="007958F8"/>
    <w:rsid w:val="00796045"/>
    <w:rsid w:val="007965EA"/>
    <w:rsid w:val="007A004B"/>
    <w:rsid w:val="007A049B"/>
    <w:rsid w:val="007A04DA"/>
    <w:rsid w:val="007A0842"/>
    <w:rsid w:val="007A0FC7"/>
    <w:rsid w:val="007A11DE"/>
    <w:rsid w:val="007A1310"/>
    <w:rsid w:val="007A1510"/>
    <w:rsid w:val="007A161D"/>
    <w:rsid w:val="007A1E6C"/>
    <w:rsid w:val="007A2787"/>
    <w:rsid w:val="007A2E56"/>
    <w:rsid w:val="007A4DA8"/>
    <w:rsid w:val="007A7247"/>
    <w:rsid w:val="007A7EBD"/>
    <w:rsid w:val="007B30C7"/>
    <w:rsid w:val="007B4183"/>
    <w:rsid w:val="007B4929"/>
    <w:rsid w:val="007B5061"/>
    <w:rsid w:val="007B50DC"/>
    <w:rsid w:val="007B58CE"/>
    <w:rsid w:val="007B5B02"/>
    <w:rsid w:val="007B5E7B"/>
    <w:rsid w:val="007B60F1"/>
    <w:rsid w:val="007B6395"/>
    <w:rsid w:val="007B6CF2"/>
    <w:rsid w:val="007B6E57"/>
    <w:rsid w:val="007B73A0"/>
    <w:rsid w:val="007B764F"/>
    <w:rsid w:val="007B7F66"/>
    <w:rsid w:val="007C02B2"/>
    <w:rsid w:val="007C0931"/>
    <w:rsid w:val="007C0D5E"/>
    <w:rsid w:val="007C54A4"/>
    <w:rsid w:val="007C5918"/>
    <w:rsid w:val="007C5E34"/>
    <w:rsid w:val="007C5E7A"/>
    <w:rsid w:val="007C65DA"/>
    <w:rsid w:val="007C66FE"/>
    <w:rsid w:val="007C6A51"/>
    <w:rsid w:val="007C6BDE"/>
    <w:rsid w:val="007C77BC"/>
    <w:rsid w:val="007D0A8B"/>
    <w:rsid w:val="007D0BF5"/>
    <w:rsid w:val="007D2021"/>
    <w:rsid w:val="007D22B3"/>
    <w:rsid w:val="007D2660"/>
    <w:rsid w:val="007D2B41"/>
    <w:rsid w:val="007D3822"/>
    <w:rsid w:val="007D3F68"/>
    <w:rsid w:val="007D4E7F"/>
    <w:rsid w:val="007D650F"/>
    <w:rsid w:val="007D7DA4"/>
    <w:rsid w:val="007D7FE7"/>
    <w:rsid w:val="007E0BED"/>
    <w:rsid w:val="007E1020"/>
    <w:rsid w:val="007E16D5"/>
    <w:rsid w:val="007E17F8"/>
    <w:rsid w:val="007E23DE"/>
    <w:rsid w:val="007E261A"/>
    <w:rsid w:val="007E32C8"/>
    <w:rsid w:val="007E3C73"/>
    <w:rsid w:val="007E44E2"/>
    <w:rsid w:val="007E47C1"/>
    <w:rsid w:val="007E518E"/>
    <w:rsid w:val="007E5ED3"/>
    <w:rsid w:val="007E6944"/>
    <w:rsid w:val="007E6AF7"/>
    <w:rsid w:val="007E73DA"/>
    <w:rsid w:val="007F0D78"/>
    <w:rsid w:val="007F0EE1"/>
    <w:rsid w:val="007F13CB"/>
    <w:rsid w:val="007F1884"/>
    <w:rsid w:val="007F2C17"/>
    <w:rsid w:val="007F403B"/>
    <w:rsid w:val="007F4108"/>
    <w:rsid w:val="007F51C6"/>
    <w:rsid w:val="007F54CF"/>
    <w:rsid w:val="007F5E79"/>
    <w:rsid w:val="007F5F00"/>
    <w:rsid w:val="0080009F"/>
    <w:rsid w:val="0080027A"/>
    <w:rsid w:val="00800A4D"/>
    <w:rsid w:val="00801A85"/>
    <w:rsid w:val="00801EC9"/>
    <w:rsid w:val="008029C6"/>
    <w:rsid w:val="00802D17"/>
    <w:rsid w:val="00802D7D"/>
    <w:rsid w:val="00803510"/>
    <w:rsid w:val="008036C0"/>
    <w:rsid w:val="008040C8"/>
    <w:rsid w:val="008040E7"/>
    <w:rsid w:val="00804228"/>
    <w:rsid w:val="00805023"/>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6A"/>
    <w:rsid w:val="00822227"/>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2F73"/>
    <w:rsid w:val="00833D6F"/>
    <w:rsid w:val="008355BE"/>
    <w:rsid w:val="00835A93"/>
    <w:rsid w:val="00836ECA"/>
    <w:rsid w:val="00837BF4"/>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1A80"/>
    <w:rsid w:val="00861D16"/>
    <w:rsid w:val="0086247D"/>
    <w:rsid w:val="00863A06"/>
    <w:rsid w:val="00863B45"/>
    <w:rsid w:val="0086560A"/>
    <w:rsid w:val="008659AD"/>
    <w:rsid w:val="008667B4"/>
    <w:rsid w:val="0086725D"/>
    <w:rsid w:val="00870135"/>
    <w:rsid w:val="00870BA3"/>
    <w:rsid w:val="00871747"/>
    <w:rsid w:val="00872AA9"/>
    <w:rsid w:val="00872BD5"/>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B89"/>
    <w:rsid w:val="00892F93"/>
    <w:rsid w:val="00893E9E"/>
    <w:rsid w:val="008957BD"/>
    <w:rsid w:val="0089596D"/>
    <w:rsid w:val="00895BA1"/>
    <w:rsid w:val="00895C26"/>
    <w:rsid w:val="008964A7"/>
    <w:rsid w:val="00896855"/>
    <w:rsid w:val="00896A7D"/>
    <w:rsid w:val="00896C96"/>
    <w:rsid w:val="008A0E29"/>
    <w:rsid w:val="008A15E3"/>
    <w:rsid w:val="008A20C8"/>
    <w:rsid w:val="008A3C2A"/>
    <w:rsid w:val="008A4385"/>
    <w:rsid w:val="008A507C"/>
    <w:rsid w:val="008A5EED"/>
    <w:rsid w:val="008A6387"/>
    <w:rsid w:val="008A6614"/>
    <w:rsid w:val="008A7AD3"/>
    <w:rsid w:val="008B0B08"/>
    <w:rsid w:val="008B0CA5"/>
    <w:rsid w:val="008B129B"/>
    <w:rsid w:val="008B187C"/>
    <w:rsid w:val="008B19AF"/>
    <w:rsid w:val="008B53B3"/>
    <w:rsid w:val="008B6068"/>
    <w:rsid w:val="008B646F"/>
    <w:rsid w:val="008B6AF6"/>
    <w:rsid w:val="008B6C30"/>
    <w:rsid w:val="008C0E34"/>
    <w:rsid w:val="008C0E96"/>
    <w:rsid w:val="008C142D"/>
    <w:rsid w:val="008C2384"/>
    <w:rsid w:val="008C2603"/>
    <w:rsid w:val="008C33A2"/>
    <w:rsid w:val="008C346E"/>
    <w:rsid w:val="008C39FA"/>
    <w:rsid w:val="008C4AA8"/>
    <w:rsid w:val="008C6080"/>
    <w:rsid w:val="008C67E6"/>
    <w:rsid w:val="008C7EAE"/>
    <w:rsid w:val="008C7ECC"/>
    <w:rsid w:val="008D0427"/>
    <w:rsid w:val="008D0C50"/>
    <w:rsid w:val="008D1AAD"/>
    <w:rsid w:val="008D2877"/>
    <w:rsid w:val="008D2EBD"/>
    <w:rsid w:val="008D3B8D"/>
    <w:rsid w:val="008D4B8E"/>
    <w:rsid w:val="008D651F"/>
    <w:rsid w:val="008D6FC3"/>
    <w:rsid w:val="008D778A"/>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33FA"/>
    <w:rsid w:val="008F42EB"/>
    <w:rsid w:val="008F463A"/>
    <w:rsid w:val="008F4ECB"/>
    <w:rsid w:val="008F7050"/>
    <w:rsid w:val="008F7427"/>
    <w:rsid w:val="008F7EF3"/>
    <w:rsid w:val="00900199"/>
    <w:rsid w:val="0090197B"/>
    <w:rsid w:val="009037F9"/>
    <w:rsid w:val="0090392B"/>
    <w:rsid w:val="00903B16"/>
    <w:rsid w:val="009049BE"/>
    <w:rsid w:val="009052F7"/>
    <w:rsid w:val="00906186"/>
    <w:rsid w:val="00906273"/>
    <w:rsid w:val="009062B8"/>
    <w:rsid w:val="009063E5"/>
    <w:rsid w:val="00906766"/>
    <w:rsid w:val="009071F2"/>
    <w:rsid w:val="00907398"/>
    <w:rsid w:val="00910241"/>
    <w:rsid w:val="009104ED"/>
    <w:rsid w:val="00910B00"/>
    <w:rsid w:val="009125A7"/>
    <w:rsid w:val="00913247"/>
    <w:rsid w:val="00914A98"/>
    <w:rsid w:val="00914F4A"/>
    <w:rsid w:val="00914FFF"/>
    <w:rsid w:val="00916EA0"/>
    <w:rsid w:val="009176EF"/>
    <w:rsid w:val="0092005D"/>
    <w:rsid w:val="0092116B"/>
    <w:rsid w:val="00921203"/>
    <w:rsid w:val="00921320"/>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4350"/>
    <w:rsid w:val="00954547"/>
    <w:rsid w:val="0095460B"/>
    <w:rsid w:val="00956177"/>
    <w:rsid w:val="0096007E"/>
    <w:rsid w:val="00961160"/>
    <w:rsid w:val="00961919"/>
    <w:rsid w:val="00962323"/>
    <w:rsid w:val="0096246A"/>
    <w:rsid w:val="0096314F"/>
    <w:rsid w:val="0096398F"/>
    <w:rsid w:val="00963DFF"/>
    <w:rsid w:val="00964897"/>
    <w:rsid w:val="00964CBC"/>
    <w:rsid w:val="00964D39"/>
    <w:rsid w:val="009652ED"/>
    <w:rsid w:val="00965718"/>
    <w:rsid w:val="00966AAD"/>
    <w:rsid w:val="00966CF2"/>
    <w:rsid w:val="00970731"/>
    <w:rsid w:val="00971339"/>
    <w:rsid w:val="00972480"/>
    <w:rsid w:val="00973457"/>
    <w:rsid w:val="00973D94"/>
    <w:rsid w:val="009748A3"/>
    <w:rsid w:val="009754EC"/>
    <w:rsid w:val="00975CDC"/>
    <w:rsid w:val="00975F30"/>
    <w:rsid w:val="00976319"/>
    <w:rsid w:val="0097644A"/>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0EA6"/>
    <w:rsid w:val="009A124E"/>
    <w:rsid w:val="009A1F55"/>
    <w:rsid w:val="009A3257"/>
    <w:rsid w:val="009A3E02"/>
    <w:rsid w:val="009A4A6E"/>
    <w:rsid w:val="009A57C6"/>
    <w:rsid w:val="009A67C4"/>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542C"/>
    <w:rsid w:val="009B6455"/>
    <w:rsid w:val="009B71A4"/>
    <w:rsid w:val="009B7A55"/>
    <w:rsid w:val="009C0727"/>
    <w:rsid w:val="009C0D53"/>
    <w:rsid w:val="009C1114"/>
    <w:rsid w:val="009C13CB"/>
    <w:rsid w:val="009C15E4"/>
    <w:rsid w:val="009C1D0C"/>
    <w:rsid w:val="009C1EFA"/>
    <w:rsid w:val="009C21C8"/>
    <w:rsid w:val="009C6ED7"/>
    <w:rsid w:val="009D0329"/>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B4B"/>
    <w:rsid w:val="009E649F"/>
    <w:rsid w:val="009E680A"/>
    <w:rsid w:val="009E77C6"/>
    <w:rsid w:val="009E7EFF"/>
    <w:rsid w:val="009F01DB"/>
    <w:rsid w:val="009F08DB"/>
    <w:rsid w:val="009F33B6"/>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07388"/>
    <w:rsid w:val="00A075A8"/>
    <w:rsid w:val="00A1005E"/>
    <w:rsid w:val="00A10099"/>
    <w:rsid w:val="00A10558"/>
    <w:rsid w:val="00A10913"/>
    <w:rsid w:val="00A109EC"/>
    <w:rsid w:val="00A10B75"/>
    <w:rsid w:val="00A10F1E"/>
    <w:rsid w:val="00A117C5"/>
    <w:rsid w:val="00A11C0F"/>
    <w:rsid w:val="00A1221C"/>
    <w:rsid w:val="00A1377C"/>
    <w:rsid w:val="00A1421C"/>
    <w:rsid w:val="00A155DA"/>
    <w:rsid w:val="00A16260"/>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59E"/>
    <w:rsid w:val="00A35C7B"/>
    <w:rsid w:val="00A35CB5"/>
    <w:rsid w:val="00A36DEC"/>
    <w:rsid w:val="00A37BC0"/>
    <w:rsid w:val="00A41E92"/>
    <w:rsid w:val="00A422A1"/>
    <w:rsid w:val="00A4235B"/>
    <w:rsid w:val="00A42497"/>
    <w:rsid w:val="00A424C2"/>
    <w:rsid w:val="00A42935"/>
    <w:rsid w:val="00A4393B"/>
    <w:rsid w:val="00A43A7B"/>
    <w:rsid w:val="00A45589"/>
    <w:rsid w:val="00A45B9D"/>
    <w:rsid w:val="00A46726"/>
    <w:rsid w:val="00A5138F"/>
    <w:rsid w:val="00A52258"/>
    <w:rsid w:val="00A5239D"/>
    <w:rsid w:val="00A528C1"/>
    <w:rsid w:val="00A52A46"/>
    <w:rsid w:val="00A53693"/>
    <w:rsid w:val="00A53739"/>
    <w:rsid w:val="00A54470"/>
    <w:rsid w:val="00A54F9E"/>
    <w:rsid w:val="00A54FA0"/>
    <w:rsid w:val="00A55384"/>
    <w:rsid w:val="00A555C1"/>
    <w:rsid w:val="00A55A4C"/>
    <w:rsid w:val="00A5626C"/>
    <w:rsid w:val="00A56286"/>
    <w:rsid w:val="00A56487"/>
    <w:rsid w:val="00A568B6"/>
    <w:rsid w:val="00A56F6C"/>
    <w:rsid w:val="00A5708F"/>
    <w:rsid w:val="00A575DD"/>
    <w:rsid w:val="00A57D4C"/>
    <w:rsid w:val="00A614E0"/>
    <w:rsid w:val="00A629DB"/>
    <w:rsid w:val="00A62D65"/>
    <w:rsid w:val="00A6301F"/>
    <w:rsid w:val="00A63163"/>
    <w:rsid w:val="00A63AD7"/>
    <w:rsid w:val="00A641B7"/>
    <w:rsid w:val="00A644E0"/>
    <w:rsid w:val="00A64A14"/>
    <w:rsid w:val="00A669E3"/>
    <w:rsid w:val="00A67298"/>
    <w:rsid w:val="00A6761B"/>
    <w:rsid w:val="00A67962"/>
    <w:rsid w:val="00A67ABE"/>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326"/>
    <w:rsid w:val="00A8594E"/>
    <w:rsid w:val="00A85B6A"/>
    <w:rsid w:val="00A873DE"/>
    <w:rsid w:val="00A87E55"/>
    <w:rsid w:val="00A90A9C"/>
    <w:rsid w:val="00A90D39"/>
    <w:rsid w:val="00A92697"/>
    <w:rsid w:val="00A941FB"/>
    <w:rsid w:val="00A942C9"/>
    <w:rsid w:val="00A9474B"/>
    <w:rsid w:val="00A96700"/>
    <w:rsid w:val="00A96B21"/>
    <w:rsid w:val="00A9795A"/>
    <w:rsid w:val="00AA007E"/>
    <w:rsid w:val="00AA1D92"/>
    <w:rsid w:val="00AA3525"/>
    <w:rsid w:val="00AA39F8"/>
    <w:rsid w:val="00AA4250"/>
    <w:rsid w:val="00AA4288"/>
    <w:rsid w:val="00AA5CB3"/>
    <w:rsid w:val="00AA5D5D"/>
    <w:rsid w:val="00AA5F2B"/>
    <w:rsid w:val="00AA5FCA"/>
    <w:rsid w:val="00AA6407"/>
    <w:rsid w:val="00AA7B95"/>
    <w:rsid w:val="00AB014C"/>
    <w:rsid w:val="00AB01AD"/>
    <w:rsid w:val="00AB1332"/>
    <w:rsid w:val="00AB177E"/>
    <w:rsid w:val="00AB1EB0"/>
    <w:rsid w:val="00AB24E2"/>
    <w:rsid w:val="00AB2A63"/>
    <w:rsid w:val="00AB3D6C"/>
    <w:rsid w:val="00AB4BEE"/>
    <w:rsid w:val="00AB4F8E"/>
    <w:rsid w:val="00AB53E2"/>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6E09"/>
    <w:rsid w:val="00AC79F7"/>
    <w:rsid w:val="00AC7DDE"/>
    <w:rsid w:val="00AD00B0"/>
    <w:rsid w:val="00AD06A9"/>
    <w:rsid w:val="00AD097E"/>
    <w:rsid w:val="00AD18D2"/>
    <w:rsid w:val="00AD206A"/>
    <w:rsid w:val="00AD263F"/>
    <w:rsid w:val="00AD2BE1"/>
    <w:rsid w:val="00AD33A7"/>
    <w:rsid w:val="00AD3725"/>
    <w:rsid w:val="00AD3BEA"/>
    <w:rsid w:val="00AD4023"/>
    <w:rsid w:val="00AD40F5"/>
    <w:rsid w:val="00AD4C0F"/>
    <w:rsid w:val="00AD4EB5"/>
    <w:rsid w:val="00AD5614"/>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5EB6"/>
    <w:rsid w:val="00AE6ED5"/>
    <w:rsid w:val="00AE6FAD"/>
    <w:rsid w:val="00AE7797"/>
    <w:rsid w:val="00AF1638"/>
    <w:rsid w:val="00AF175C"/>
    <w:rsid w:val="00AF1B51"/>
    <w:rsid w:val="00AF27C7"/>
    <w:rsid w:val="00AF28AC"/>
    <w:rsid w:val="00AF31B4"/>
    <w:rsid w:val="00AF3AF4"/>
    <w:rsid w:val="00AF3B7A"/>
    <w:rsid w:val="00AF3BDB"/>
    <w:rsid w:val="00AF4228"/>
    <w:rsid w:val="00AF55C9"/>
    <w:rsid w:val="00AF5AA5"/>
    <w:rsid w:val="00AF771B"/>
    <w:rsid w:val="00AF79C1"/>
    <w:rsid w:val="00B01052"/>
    <w:rsid w:val="00B01BBE"/>
    <w:rsid w:val="00B0220B"/>
    <w:rsid w:val="00B0243D"/>
    <w:rsid w:val="00B03737"/>
    <w:rsid w:val="00B03BB9"/>
    <w:rsid w:val="00B04350"/>
    <w:rsid w:val="00B05AC0"/>
    <w:rsid w:val="00B10953"/>
    <w:rsid w:val="00B10C05"/>
    <w:rsid w:val="00B11F0B"/>
    <w:rsid w:val="00B12ED0"/>
    <w:rsid w:val="00B130B5"/>
    <w:rsid w:val="00B14740"/>
    <w:rsid w:val="00B14BD4"/>
    <w:rsid w:val="00B14C4E"/>
    <w:rsid w:val="00B14E5E"/>
    <w:rsid w:val="00B153D1"/>
    <w:rsid w:val="00B15572"/>
    <w:rsid w:val="00B155B0"/>
    <w:rsid w:val="00B160D0"/>
    <w:rsid w:val="00B16EFA"/>
    <w:rsid w:val="00B176AE"/>
    <w:rsid w:val="00B17795"/>
    <w:rsid w:val="00B20A9F"/>
    <w:rsid w:val="00B21044"/>
    <w:rsid w:val="00B22258"/>
    <w:rsid w:val="00B229AD"/>
    <w:rsid w:val="00B22CFC"/>
    <w:rsid w:val="00B22D6C"/>
    <w:rsid w:val="00B24FF1"/>
    <w:rsid w:val="00B25654"/>
    <w:rsid w:val="00B27E1C"/>
    <w:rsid w:val="00B305DB"/>
    <w:rsid w:val="00B3091D"/>
    <w:rsid w:val="00B311D6"/>
    <w:rsid w:val="00B31374"/>
    <w:rsid w:val="00B315A5"/>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5AB7"/>
    <w:rsid w:val="00B46256"/>
    <w:rsid w:val="00B47289"/>
    <w:rsid w:val="00B472E5"/>
    <w:rsid w:val="00B47A84"/>
    <w:rsid w:val="00B47AAD"/>
    <w:rsid w:val="00B50B4B"/>
    <w:rsid w:val="00B50C83"/>
    <w:rsid w:val="00B5247D"/>
    <w:rsid w:val="00B5429A"/>
    <w:rsid w:val="00B54646"/>
    <w:rsid w:val="00B54CC8"/>
    <w:rsid w:val="00B56F8E"/>
    <w:rsid w:val="00B571EE"/>
    <w:rsid w:val="00B57BFB"/>
    <w:rsid w:val="00B6023B"/>
    <w:rsid w:val="00B60858"/>
    <w:rsid w:val="00B60E2D"/>
    <w:rsid w:val="00B60F60"/>
    <w:rsid w:val="00B6180C"/>
    <w:rsid w:val="00B619A8"/>
    <w:rsid w:val="00B62E8A"/>
    <w:rsid w:val="00B63BF6"/>
    <w:rsid w:val="00B64480"/>
    <w:rsid w:val="00B652FC"/>
    <w:rsid w:val="00B65F58"/>
    <w:rsid w:val="00B6633D"/>
    <w:rsid w:val="00B66849"/>
    <w:rsid w:val="00B66A7E"/>
    <w:rsid w:val="00B67AF0"/>
    <w:rsid w:val="00B67FE3"/>
    <w:rsid w:val="00B7061B"/>
    <w:rsid w:val="00B70AB7"/>
    <w:rsid w:val="00B70B11"/>
    <w:rsid w:val="00B71215"/>
    <w:rsid w:val="00B72004"/>
    <w:rsid w:val="00B7298E"/>
    <w:rsid w:val="00B72C01"/>
    <w:rsid w:val="00B72DAE"/>
    <w:rsid w:val="00B73BBF"/>
    <w:rsid w:val="00B744B1"/>
    <w:rsid w:val="00B74C05"/>
    <w:rsid w:val="00B760C8"/>
    <w:rsid w:val="00B7642B"/>
    <w:rsid w:val="00B775E9"/>
    <w:rsid w:val="00B777A1"/>
    <w:rsid w:val="00B77E4A"/>
    <w:rsid w:val="00B801A5"/>
    <w:rsid w:val="00B8190D"/>
    <w:rsid w:val="00B81A38"/>
    <w:rsid w:val="00B838CA"/>
    <w:rsid w:val="00B8415E"/>
    <w:rsid w:val="00B84A97"/>
    <w:rsid w:val="00B84B63"/>
    <w:rsid w:val="00B850E7"/>
    <w:rsid w:val="00B85915"/>
    <w:rsid w:val="00B85932"/>
    <w:rsid w:val="00B85CE9"/>
    <w:rsid w:val="00B86CED"/>
    <w:rsid w:val="00B86E36"/>
    <w:rsid w:val="00B86F1F"/>
    <w:rsid w:val="00B871CB"/>
    <w:rsid w:val="00B874EE"/>
    <w:rsid w:val="00B90C57"/>
    <w:rsid w:val="00B917B9"/>
    <w:rsid w:val="00B9194A"/>
    <w:rsid w:val="00B91B82"/>
    <w:rsid w:val="00B920AE"/>
    <w:rsid w:val="00B92990"/>
    <w:rsid w:val="00B92C14"/>
    <w:rsid w:val="00B93F19"/>
    <w:rsid w:val="00B94D47"/>
    <w:rsid w:val="00B94F79"/>
    <w:rsid w:val="00B95A7F"/>
    <w:rsid w:val="00B9628B"/>
    <w:rsid w:val="00B9710A"/>
    <w:rsid w:val="00B971D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675"/>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64F6"/>
    <w:rsid w:val="00BC7294"/>
    <w:rsid w:val="00BC7E76"/>
    <w:rsid w:val="00BD01AB"/>
    <w:rsid w:val="00BD0371"/>
    <w:rsid w:val="00BD0EF9"/>
    <w:rsid w:val="00BD1FD7"/>
    <w:rsid w:val="00BD21BF"/>
    <w:rsid w:val="00BD2486"/>
    <w:rsid w:val="00BD26BF"/>
    <w:rsid w:val="00BD2772"/>
    <w:rsid w:val="00BD2F9D"/>
    <w:rsid w:val="00BD3E0C"/>
    <w:rsid w:val="00BD4199"/>
    <w:rsid w:val="00BD5432"/>
    <w:rsid w:val="00BD5758"/>
    <w:rsid w:val="00BD696A"/>
    <w:rsid w:val="00BD6AF0"/>
    <w:rsid w:val="00BD7D80"/>
    <w:rsid w:val="00BD7EDC"/>
    <w:rsid w:val="00BE0CA8"/>
    <w:rsid w:val="00BE283B"/>
    <w:rsid w:val="00BE3E9D"/>
    <w:rsid w:val="00BE485F"/>
    <w:rsid w:val="00BE4891"/>
    <w:rsid w:val="00BE5195"/>
    <w:rsid w:val="00BE537E"/>
    <w:rsid w:val="00BE572C"/>
    <w:rsid w:val="00BE6285"/>
    <w:rsid w:val="00BE62F7"/>
    <w:rsid w:val="00BE644B"/>
    <w:rsid w:val="00BE66FB"/>
    <w:rsid w:val="00BE712E"/>
    <w:rsid w:val="00BE715D"/>
    <w:rsid w:val="00BE72C5"/>
    <w:rsid w:val="00BE74C9"/>
    <w:rsid w:val="00BE7663"/>
    <w:rsid w:val="00BE7971"/>
    <w:rsid w:val="00BF172F"/>
    <w:rsid w:val="00BF19E6"/>
    <w:rsid w:val="00BF1BED"/>
    <w:rsid w:val="00BF1E0E"/>
    <w:rsid w:val="00BF2ABD"/>
    <w:rsid w:val="00BF2CF7"/>
    <w:rsid w:val="00BF312A"/>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E57"/>
    <w:rsid w:val="00C2354A"/>
    <w:rsid w:val="00C239DB"/>
    <w:rsid w:val="00C23B05"/>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D27"/>
    <w:rsid w:val="00C45D2D"/>
    <w:rsid w:val="00C46251"/>
    <w:rsid w:val="00C4627A"/>
    <w:rsid w:val="00C47791"/>
    <w:rsid w:val="00C506F1"/>
    <w:rsid w:val="00C50D80"/>
    <w:rsid w:val="00C5147F"/>
    <w:rsid w:val="00C51BE6"/>
    <w:rsid w:val="00C51DAC"/>
    <w:rsid w:val="00C524D6"/>
    <w:rsid w:val="00C53BF2"/>
    <w:rsid w:val="00C53D62"/>
    <w:rsid w:val="00C53F3F"/>
    <w:rsid w:val="00C54085"/>
    <w:rsid w:val="00C54134"/>
    <w:rsid w:val="00C5491B"/>
    <w:rsid w:val="00C549E5"/>
    <w:rsid w:val="00C551F2"/>
    <w:rsid w:val="00C55C4A"/>
    <w:rsid w:val="00C5753F"/>
    <w:rsid w:val="00C577B3"/>
    <w:rsid w:val="00C60998"/>
    <w:rsid w:val="00C61FCC"/>
    <w:rsid w:val="00C62168"/>
    <w:rsid w:val="00C62FDF"/>
    <w:rsid w:val="00C6315B"/>
    <w:rsid w:val="00C6329A"/>
    <w:rsid w:val="00C63586"/>
    <w:rsid w:val="00C65944"/>
    <w:rsid w:val="00C65950"/>
    <w:rsid w:val="00C664D3"/>
    <w:rsid w:val="00C66533"/>
    <w:rsid w:val="00C66ACF"/>
    <w:rsid w:val="00C7019B"/>
    <w:rsid w:val="00C70667"/>
    <w:rsid w:val="00C70AE2"/>
    <w:rsid w:val="00C70DA3"/>
    <w:rsid w:val="00C710BC"/>
    <w:rsid w:val="00C717F1"/>
    <w:rsid w:val="00C71BEA"/>
    <w:rsid w:val="00C7290D"/>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1C5"/>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E30"/>
    <w:rsid w:val="00CE51E8"/>
    <w:rsid w:val="00CE51EF"/>
    <w:rsid w:val="00CE5A16"/>
    <w:rsid w:val="00CE66A3"/>
    <w:rsid w:val="00CE68F1"/>
    <w:rsid w:val="00CE7244"/>
    <w:rsid w:val="00CE7460"/>
    <w:rsid w:val="00CE752E"/>
    <w:rsid w:val="00CE79D5"/>
    <w:rsid w:val="00CE7BBC"/>
    <w:rsid w:val="00CF016C"/>
    <w:rsid w:val="00CF03E1"/>
    <w:rsid w:val="00CF058E"/>
    <w:rsid w:val="00CF0CBE"/>
    <w:rsid w:val="00CF1647"/>
    <w:rsid w:val="00CF1E14"/>
    <w:rsid w:val="00CF22CB"/>
    <w:rsid w:val="00CF29A9"/>
    <w:rsid w:val="00CF3D67"/>
    <w:rsid w:val="00CF4B20"/>
    <w:rsid w:val="00CF55E9"/>
    <w:rsid w:val="00CF5B59"/>
    <w:rsid w:val="00CF5EE7"/>
    <w:rsid w:val="00CF62F0"/>
    <w:rsid w:val="00CF63F6"/>
    <w:rsid w:val="00CF6A56"/>
    <w:rsid w:val="00CF70AB"/>
    <w:rsid w:val="00CF7977"/>
    <w:rsid w:val="00D0022B"/>
    <w:rsid w:val="00D0051F"/>
    <w:rsid w:val="00D01C1E"/>
    <w:rsid w:val="00D0276D"/>
    <w:rsid w:val="00D03E7D"/>
    <w:rsid w:val="00D04417"/>
    <w:rsid w:val="00D05BE0"/>
    <w:rsid w:val="00D061A0"/>
    <w:rsid w:val="00D06242"/>
    <w:rsid w:val="00D06553"/>
    <w:rsid w:val="00D06565"/>
    <w:rsid w:val="00D1115B"/>
    <w:rsid w:val="00D1145F"/>
    <w:rsid w:val="00D11B56"/>
    <w:rsid w:val="00D13EF8"/>
    <w:rsid w:val="00D15693"/>
    <w:rsid w:val="00D156DE"/>
    <w:rsid w:val="00D157D9"/>
    <w:rsid w:val="00D15EA9"/>
    <w:rsid w:val="00D163F5"/>
    <w:rsid w:val="00D168C4"/>
    <w:rsid w:val="00D16B95"/>
    <w:rsid w:val="00D16BFB"/>
    <w:rsid w:val="00D16EAA"/>
    <w:rsid w:val="00D17F38"/>
    <w:rsid w:val="00D2010E"/>
    <w:rsid w:val="00D212CA"/>
    <w:rsid w:val="00D21705"/>
    <w:rsid w:val="00D21E07"/>
    <w:rsid w:val="00D21F5C"/>
    <w:rsid w:val="00D2253D"/>
    <w:rsid w:val="00D22F3C"/>
    <w:rsid w:val="00D23ABB"/>
    <w:rsid w:val="00D24082"/>
    <w:rsid w:val="00D245F9"/>
    <w:rsid w:val="00D25B3C"/>
    <w:rsid w:val="00D25E36"/>
    <w:rsid w:val="00D26121"/>
    <w:rsid w:val="00D2629A"/>
    <w:rsid w:val="00D27638"/>
    <w:rsid w:val="00D27D29"/>
    <w:rsid w:val="00D30208"/>
    <w:rsid w:val="00D30255"/>
    <w:rsid w:val="00D3059B"/>
    <w:rsid w:val="00D30EC5"/>
    <w:rsid w:val="00D31087"/>
    <w:rsid w:val="00D31A20"/>
    <w:rsid w:val="00D32049"/>
    <w:rsid w:val="00D32089"/>
    <w:rsid w:val="00D321A7"/>
    <w:rsid w:val="00D32230"/>
    <w:rsid w:val="00D328D3"/>
    <w:rsid w:val="00D3405F"/>
    <w:rsid w:val="00D34431"/>
    <w:rsid w:val="00D34B67"/>
    <w:rsid w:val="00D3703F"/>
    <w:rsid w:val="00D37050"/>
    <w:rsid w:val="00D379A0"/>
    <w:rsid w:val="00D37EAA"/>
    <w:rsid w:val="00D407DD"/>
    <w:rsid w:val="00D41CBF"/>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748E"/>
    <w:rsid w:val="00D60046"/>
    <w:rsid w:val="00D626E0"/>
    <w:rsid w:val="00D6276C"/>
    <w:rsid w:val="00D6279F"/>
    <w:rsid w:val="00D62B57"/>
    <w:rsid w:val="00D62F5C"/>
    <w:rsid w:val="00D64106"/>
    <w:rsid w:val="00D645AD"/>
    <w:rsid w:val="00D64F35"/>
    <w:rsid w:val="00D65235"/>
    <w:rsid w:val="00D65E5A"/>
    <w:rsid w:val="00D679EE"/>
    <w:rsid w:val="00D67FDE"/>
    <w:rsid w:val="00D70441"/>
    <w:rsid w:val="00D707D2"/>
    <w:rsid w:val="00D71D19"/>
    <w:rsid w:val="00D71FFB"/>
    <w:rsid w:val="00D72123"/>
    <w:rsid w:val="00D744C0"/>
    <w:rsid w:val="00D7453E"/>
    <w:rsid w:val="00D75C54"/>
    <w:rsid w:val="00D7633E"/>
    <w:rsid w:val="00D767B6"/>
    <w:rsid w:val="00D7709C"/>
    <w:rsid w:val="00D770BE"/>
    <w:rsid w:val="00D773A9"/>
    <w:rsid w:val="00D773E8"/>
    <w:rsid w:val="00D80558"/>
    <w:rsid w:val="00D81DA8"/>
    <w:rsid w:val="00D82111"/>
    <w:rsid w:val="00D8299A"/>
    <w:rsid w:val="00D8379F"/>
    <w:rsid w:val="00D838A8"/>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32A1"/>
    <w:rsid w:val="00DB38BF"/>
    <w:rsid w:val="00DB4DF5"/>
    <w:rsid w:val="00DB521B"/>
    <w:rsid w:val="00DB5753"/>
    <w:rsid w:val="00DB5F7B"/>
    <w:rsid w:val="00DB78E1"/>
    <w:rsid w:val="00DB7B1F"/>
    <w:rsid w:val="00DB7BDA"/>
    <w:rsid w:val="00DB7FA8"/>
    <w:rsid w:val="00DC0050"/>
    <w:rsid w:val="00DC0522"/>
    <w:rsid w:val="00DC12B5"/>
    <w:rsid w:val="00DC195F"/>
    <w:rsid w:val="00DC2B73"/>
    <w:rsid w:val="00DC2DF8"/>
    <w:rsid w:val="00DC2F84"/>
    <w:rsid w:val="00DC400E"/>
    <w:rsid w:val="00DC42F3"/>
    <w:rsid w:val="00DC4529"/>
    <w:rsid w:val="00DC5847"/>
    <w:rsid w:val="00DC5FA3"/>
    <w:rsid w:val="00DC70BB"/>
    <w:rsid w:val="00DC7E7B"/>
    <w:rsid w:val="00DD09DD"/>
    <w:rsid w:val="00DD0AFA"/>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D07"/>
    <w:rsid w:val="00DF5DD9"/>
    <w:rsid w:val="00DF62ED"/>
    <w:rsid w:val="00DF6726"/>
    <w:rsid w:val="00DF6E84"/>
    <w:rsid w:val="00DF73B7"/>
    <w:rsid w:val="00DF7D5B"/>
    <w:rsid w:val="00E00DCB"/>
    <w:rsid w:val="00E01312"/>
    <w:rsid w:val="00E0162A"/>
    <w:rsid w:val="00E02194"/>
    <w:rsid w:val="00E02245"/>
    <w:rsid w:val="00E024B9"/>
    <w:rsid w:val="00E03400"/>
    <w:rsid w:val="00E04A91"/>
    <w:rsid w:val="00E05346"/>
    <w:rsid w:val="00E0534A"/>
    <w:rsid w:val="00E05639"/>
    <w:rsid w:val="00E066BD"/>
    <w:rsid w:val="00E100A2"/>
    <w:rsid w:val="00E104E7"/>
    <w:rsid w:val="00E114C9"/>
    <w:rsid w:val="00E11B60"/>
    <w:rsid w:val="00E12279"/>
    <w:rsid w:val="00E123F2"/>
    <w:rsid w:val="00E13F00"/>
    <w:rsid w:val="00E15464"/>
    <w:rsid w:val="00E154B5"/>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79C0"/>
    <w:rsid w:val="00E27C73"/>
    <w:rsid w:val="00E3083E"/>
    <w:rsid w:val="00E34963"/>
    <w:rsid w:val="00E34E6A"/>
    <w:rsid w:val="00E35B78"/>
    <w:rsid w:val="00E35E4C"/>
    <w:rsid w:val="00E363DF"/>
    <w:rsid w:val="00E36D6E"/>
    <w:rsid w:val="00E36DB7"/>
    <w:rsid w:val="00E3750C"/>
    <w:rsid w:val="00E37B4B"/>
    <w:rsid w:val="00E37DDA"/>
    <w:rsid w:val="00E410D1"/>
    <w:rsid w:val="00E41590"/>
    <w:rsid w:val="00E417DE"/>
    <w:rsid w:val="00E42465"/>
    <w:rsid w:val="00E43147"/>
    <w:rsid w:val="00E43627"/>
    <w:rsid w:val="00E43CB3"/>
    <w:rsid w:val="00E44A51"/>
    <w:rsid w:val="00E44B39"/>
    <w:rsid w:val="00E460DC"/>
    <w:rsid w:val="00E47244"/>
    <w:rsid w:val="00E500C3"/>
    <w:rsid w:val="00E505A3"/>
    <w:rsid w:val="00E50622"/>
    <w:rsid w:val="00E50693"/>
    <w:rsid w:val="00E52578"/>
    <w:rsid w:val="00E5394A"/>
    <w:rsid w:val="00E54D67"/>
    <w:rsid w:val="00E5645C"/>
    <w:rsid w:val="00E564C2"/>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B79"/>
    <w:rsid w:val="00E81C6E"/>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10D0"/>
    <w:rsid w:val="00EB2385"/>
    <w:rsid w:val="00EB28DA"/>
    <w:rsid w:val="00EB2C52"/>
    <w:rsid w:val="00EB3E6F"/>
    <w:rsid w:val="00EB43E6"/>
    <w:rsid w:val="00EB48DD"/>
    <w:rsid w:val="00EB759B"/>
    <w:rsid w:val="00EC05CA"/>
    <w:rsid w:val="00EC17B9"/>
    <w:rsid w:val="00EC2124"/>
    <w:rsid w:val="00EC22C3"/>
    <w:rsid w:val="00EC27CD"/>
    <w:rsid w:val="00EC2DEF"/>
    <w:rsid w:val="00EC2FA6"/>
    <w:rsid w:val="00EC3289"/>
    <w:rsid w:val="00EC50EC"/>
    <w:rsid w:val="00EC60EB"/>
    <w:rsid w:val="00EC6FDB"/>
    <w:rsid w:val="00EC7B44"/>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B5B"/>
    <w:rsid w:val="00EE4D84"/>
    <w:rsid w:val="00EE53C2"/>
    <w:rsid w:val="00EE5455"/>
    <w:rsid w:val="00EE5540"/>
    <w:rsid w:val="00EE5969"/>
    <w:rsid w:val="00EE6122"/>
    <w:rsid w:val="00EE6320"/>
    <w:rsid w:val="00EE7338"/>
    <w:rsid w:val="00EE7447"/>
    <w:rsid w:val="00EE7CFA"/>
    <w:rsid w:val="00EE7FB8"/>
    <w:rsid w:val="00EF090C"/>
    <w:rsid w:val="00EF0CF3"/>
    <w:rsid w:val="00EF15D0"/>
    <w:rsid w:val="00EF2639"/>
    <w:rsid w:val="00EF499A"/>
    <w:rsid w:val="00EF55B2"/>
    <w:rsid w:val="00EF5A42"/>
    <w:rsid w:val="00EF6ABD"/>
    <w:rsid w:val="00EF6C0A"/>
    <w:rsid w:val="00EF7145"/>
    <w:rsid w:val="00F0474D"/>
    <w:rsid w:val="00F048EB"/>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313F"/>
    <w:rsid w:val="00F13D6A"/>
    <w:rsid w:val="00F13DE2"/>
    <w:rsid w:val="00F13DEE"/>
    <w:rsid w:val="00F147A6"/>
    <w:rsid w:val="00F16724"/>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6A34"/>
    <w:rsid w:val="00F97D58"/>
    <w:rsid w:val="00FA0204"/>
    <w:rsid w:val="00FA062B"/>
    <w:rsid w:val="00FA0F7C"/>
    <w:rsid w:val="00FA18C9"/>
    <w:rsid w:val="00FA1A15"/>
    <w:rsid w:val="00FA207A"/>
    <w:rsid w:val="00FA2FCC"/>
    <w:rsid w:val="00FA42AA"/>
    <w:rsid w:val="00FA44FD"/>
    <w:rsid w:val="00FA4DBD"/>
    <w:rsid w:val="00FA57DF"/>
    <w:rsid w:val="00FA5D27"/>
    <w:rsid w:val="00FA5D5F"/>
    <w:rsid w:val="00FA62B7"/>
    <w:rsid w:val="00FA659B"/>
    <w:rsid w:val="00FA6CC8"/>
    <w:rsid w:val="00FA7154"/>
    <w:rsid w:val="00FA76D9"/>
    <w:rsid w:val="00FB0525"/>
    <w:rsid w:val="00FB0E85"/>
    <w:rsid w:val="00FB0FFB"/>
    <w:rsid w:val="00FB1394"/>
    <w:rsid w:val="00FB292E"/>
    <w:rsid w:val="00FB2D92"/>
    <w:rsid w:val="00FB2E2E"/>
    <w:rsid w:val="00FB389D"/>
    <w:rsid w:val="00FB3B15"/>
    <w:rsid w:val="00FB4307"/>
    <w:rsid w:val="00FB4387"/>
    <w:rsid w:val="00FB5323"/>
    <w:rsid w:val="00FB5D8C"/>
    <w:rsid w:val="00FB6157"/>
    <w:rsid w:val="00FB645E"/>
    <w:rsid w:val="00FB6994"/>
    <w:rsid w:val="00FB70C0"/>
    <w:rsid w:val="00FB756F"/>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123D"/>
    <w:rsid w:val="00FD13EC"/>
    <w:rsid w:val="00FD1FD9"/>
    <w:rsid w:val="00FD2D2D"/>
    <w:rsid w:val="00FD324E"/>
    <w:rsid w:val="00FD4874"/>
    <w:rsid w:val="00FD5073"/>
    <w:rsid w:val="00FD5864"/>
    <w:rsid w:val="00FD6499"/>
    <w:rsid w:val="00FE028D"/>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AE"/>
    <w:rsid w:val="00FF6E9D"/>
    <w:rsid w:val="00FF75FB"/>
    <w:rsid w:val="00FF7D4F"/>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22F3C"/>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22F3C"/>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unhideWhenUsed/>
    <w:rsid w:val="00D22F3C"/>
    <w:pPr>
      <w:jc w:val="left"/>
    </w:pPr>
    <w:rPr>
      <w:sz w:val="18"/>
      <w:szCs w:val="20"/>
    </w:rPr>
  </w:style>
  <w:style w:type="character" w:customStyle="1" w:styleId="NotedebasdepageCar">
    <w:name w:val="Note de bas de page Car"/>
    <w:basedOn w:val="Policepardfaut"/>
    <w:link w:val="Notedebasdepage"/>
    <w:uiPriority w:val="99"/>
    <w:rsid w:val="00D22F3C"/>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D22F3C"/>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rPr>
  </w:style>
  <w:style w:type="character" w:customStyle="1" w:styleId="Titre5Car">
    <w:name w:val="Titre 5 Car"/>
    <w:basedOn w:val="Policepardfaut"/>
    <w:link w:val="Titre5"/>
    <w:uiPriority w:val="9"/>
    <w:rsid w:val="00D22F3C"/>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D22F3C"/>
    <w:rPr>
      <w:sz w:val="16"/>
      <w:szCs w:val="16"/>
    </w:rPr>
  </w:style>
  <w:style w:type="paragraph" w:styleId="Commentaire">
    <w:name w:val="annotation text"/>
    <w:basedOn w:val="Normal"/>
    <w:link w:val="CommentaireCar"/>
    <w:uiPriority w:val="99"/>
    <w:rsid w:val="00D22F3C"/>
    <w:rPr>
      <w:sz w:val="20"/>
      <w:szCs w:val="20"/>
    </w:rPr>
  </w:style>
  <w:style w:type="character" w:customStyle="1" w:styleId="CommentaireCar">
    <w:name w:val="Commentaire Car"/>
    <w:basedOn w:val="Policepardfaut"/>
    <w:link w:val="Commentaire"/>
    <w:uiPriority w:val="99"/>
    <w:rsid w:val="00D22F3C"/>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customStyle="1" w:styleId="Mentionnonrsolue1">
    <w:name w:val="Mention non résolue1"/>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rPr>
  </w:style>
  <w:style w:type="paragraph" w:styleId="Paragraphedeliste">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22F3C"/>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D22F3C"/>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D22F3C"/>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D22F3C"/>
    <w:rPr>
      <w:rFonts w:ascii="Times New Roman" w:eastAsia="SimSun" w:hAnsi="Times New Roman" w:cs="Times New Roman"/>
      <w:snapToGrid w:val="0"/>
      <w:kern w:val="0"/>
      <w:u w:val="single"/>
      <w:lang w:val="en-US"/>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rPr>
  </w:style>
</w:styles>
</file>

<file path=word/webSettings.xml><?xml version="1.0" encoding="utf-8"?>
<w:webSettings xmlns:r="http://schemas.openxmlformats.org/officeDocument/2006/relationships" xmlns:w="http://schemas.openxmlformats.org/wordprocessingml/2006/main">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869491365">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inkAnnotations="0"/>
  <w:defaultTabStop w:val="720"/>
  <w:hyphenationZone w:val="425"/>
  <w:characterSpacingControl w:val="doNotCompress"/>
  <w:compat>
    <w:useFELayout/>
  </w:compat>
  <w:rsids>
    <w:rsidRoot w:val="002619BD"/>
    <w:rsid w:val="00024FBB"/>
    <w:rsid w:val="0004682E"/>
    <w:rsid w:val="00074E27"/>
    <w:rsid w:val="000903EF"/>
    <w:rsid w:val="00130F74"/>
    <w:rsid w:val="00156595"/>
    <w:rsid w:val="00157CA4"/>
    <w:rsid w:val="001A2F88"/>
    <w:rsid w:val="001A5340"/>
    <w:rsid w:val="001A7A8C"/>
    <w:rsid w:val="001B5E85"/>
    <w:rsid w:val="001D79EB"/>
    <w:rsid w:val="001E6ACD"/>
    <w:rsid w:val="002039C1"/>
    <w:rsid w:val="00221DFE"/>
    <w:rsid w:val="00231A46"/>
    <w:rsid w:val="00241FDE"/>
    <w:rsid w:val="002619BD"/>
    <w:rsid w:val="0028646E"/>
    <w:rsid w:val="002B38C4"/>
    <w:rsid w:val="002E2031"/>
    <w:rsid w:val="002F1C76"/>
    <w:rsid w:val="00334413"/>
    <w:rsid w:val="00352E88"/>
    <w:rsid w:val="003552B7"/>
    <w:rsid w:val="0039501C"/>
    <w:rsid w:val="003C41F3"/>
    <w:rsid w:val="00445AE3"/>
    <w:rsid w:val="00477728"/>
    <w:rsid w:val="00490BA0"/>
    <w:rsid w:val="004A14D7"/>
    <w:rsid w:val="004A514C"/>
    <w:rsid w:val="004D2BDD"/>
    <w:rsid w:val="004E1BF0"/>
    <w:rsid w:val="004E2A6A"/>
    <w:rsid w:val="004E4E80"/>
    <w:rsid w:val="004F7087"/>
    <w:rsid w:val="00521982"/>
    <w:rsid w:val="00527855"/>
    <w:rsid w:val="00542ED0"/>
    <w:rsid w:val="00565C0B"/>
    <w:rsid w:val="005A0177"/>
    <w:rsid w:val="005C25C8"/>
    <w:rsid w:val="005F1066"/>
    <w:rsid w:val="005F38C4"/>
    <w:rsid w:val="00604043"/>
    <w:rsid w:val="00611C58"/>
    <w:rsid w:val="0062494E"/>
    <w:rsid w:val="00632141"/>
    <w:rsid w:val="006B5209"/>
    <w:rsid w:val="006E34AB"/>
    <w:rsid w:val="006F0504"/>
    <w:rsid w:val="007A6DE8"/>
    <w:rsid w:val="007B4F76"/>
    <w:rsid w:val="007E4C1B"/>
    <w:rsid w:val="00852C29"/>
    <w:rsid w:val="00854B9B"/>
    <w:rsid w:val="00857D4D"/>
    <w:rsid w:val="00880330"/>
    <w:rsid w:val="0089596D"/>
    <w:rsid w:val="00980106"/>
    <w:rsid w:val="00986547"/>
    <w:rsid w:val="009C21C8"/>
    <w:rsid w:val="009C43CC"/>
    <w:rsid w:val="00A3559E"/>
    <w:rsid w:val="00A41E92"/>
    <w:rsid w:val="00A6453F"/>
    <w:rsid w:val="00A669E3"/>
    <w:rsid w:val="00A73F0C"/>
    <w:rsid w:val="00AC5C5E"/>
    <w:rsid w:val="00AC75BC"/>
    <w:rsid w:val="00B01052"/>
    <w:rsid w:val="00B01BBE"/>
    <w:rsid w:val="00B0243D"/>
    <w:rsid w:val="00B45AB7"/>
    <w:rsid w:val="00B51DD7"/>
    <w:rsid w:val="00B54646"/>
    <w:rsid w:val="00B85915"/>
    <w:rsid w:val="00BB10F5"/>
    <w:rsid w:val="00BB652F"/>
    <w:rsid w:val="00BF2A1F"/>
    <w:rsid w:val="00C620F1"/>
    <w:rsid w:val="00C9066A"/>
    <w:rsid w:val="00CA19EB"/>
    <w:rsid w:val="00CA29F5"/>
    <w:rsid w:val="00CE66A3"/>
    <w:rsid w:val="00CF058E"/>
    <w:rsid w:val="00D01E81"/>
    <w:rsid w:val="00D05BE0"/>
    <w:rsid w:val="00D10F87"/>
    <w:rsid w:val="00D51ED3"/>
    <w:rsid w:val="00D65E5A"/>
    <w:rsid w:val="00D91C65"/>
    <w:rsid w:val="00DB16A2"/>
    <w:rsid w:val="00DB4DAC"/>
    <w:rsid w:val="00DB7B1F"/>
    <w:rsid w:val="00DC5847"/>
    <w:rsid w:val="00DD7863"/>
    <w:rsid w:val="00DF21EE"/>
    <w:rsid w:val="00DF5ECE"/>
    <w:rsid w:val="00E0576F"/>
    <w:rsid w:val="00E37711"/>
    <w:rsid w:val="00E44A51"/>
    <w:rsid w:val="00E53D5C"/>
    <w:rsid w:val="00E77F65"/>
    <w:rsid w:val="00E861DB"/>
    <w:rsid w:val="00F05EFA"/>
    <w:rsid w:val="00F27F5F"/>
    <w:rsid w:val="00F424D3"/>
    <w:rsid w:val="00F47048"/>
    <w:rsid w:val="00F72A69"/>
    <w:rsid w:val="00FB3B15"/>
    <w:rsid w:val="00FC468E"/>
    <w:rsid w:val="00FE5AA6"/>
    <w:rsid w:val="00FE6C5B"/>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AA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E5AA6"/>
    <w:rPr>
      <w:color w:val="808080"/>
    </w:rPr>
  </w:style>
  <w:style w:type="paragraph" w:customStyle="1" w:styleId="AD39C39C7681420C907D52FDE3C9DD40">
    <w:name w:val="AD39C39C7681420C907D52FDE3C9DD40"/>
    <w:rsid w:val="00FE5AA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F8357D8-6265-4AF4-8D1A-C7D2E7CD1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3765</Words>
  <Characters>26393</Characters>
  <Application>Microsoft Office Word</Application>
  <DocSecurity>0</DocSecurity>
  <Lines>219</Lines>
  <Paragraphs>60</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Проект доклада Рабочей группы I</vt:lpstr>
      <vt:lpstr>Проект доклада Рабочей группы I</vt:lpstr>
      <vt:lpstr>Draft report of Working Group I</vt:lpstr>
    </vt:vector>
  </TitlesOfParts>
  <Company>RePack by SPecialiST</Company>
  <LinksUpToDate>false</LinksUpToDate>
  <CharactersWithSpaces>30098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Рабочей группы I</dc:title>
  <dc:subject>CBD/COP/16/WG.I/L.1-CBD/CP/MOP/11/WG.I/L.1-CBD/NP/MOP/5/WG.I/L.1</dc:subject>
  <dc:creator>Secretariat of the Convention on Biological Diversity</dc:creator>
  <cp:lastModifiedBy>Bureau</cp:lastModifiedBy>
  <cp:revision>5</cp:revision>
  <cp:lastPrinted>2024-10-29T06:53:00Z</cp:lastPrinted>
  <dcterms:created xsi:type="dcterms:W3CDTF">2024-11-01T07:09:00Z</dcterms:created>
  <dcterms:modified xsi:type="dcterms:W3CDTF">2024-11-01T09:26:00Z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