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E27149" w14:paraId="6F63A1D4" w14:textId="77777777" w:rsidTr="001065E9">
        <w:trPr>
          <w:trHeight w:val="850"/>
        </w:trPr>
        <w:tc>
          <w:tcPr>
            <w:tcW w:w="975" w:type="dxa"/>
            <w:vAlign w:val="bottom"/>
          </w:tcPr>
          <w:p w14:paraId="652EAB7F" w14:textId="77777777" w:rsidR="005012FC" w:rsidRPr="00E27149" w:rsidRDefault="005012FC" w:rsidP="005012FC">
            <w:pPr>
              <w:pStyle w:val="AASmallLogo"/>
            </w:pPr>
            <w:r>
              <w:rPr>
                <w:noProof/>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4A76198D" w14:textId="77777777" w:rsidR="001065E9" w:rsidRPr="00E27149" w:rsidRDefault="001065E9" w:rsidP="005012FC">
            <w:pPr>
              <w:pStyle w:val="AASmallLogo"/>
            </w:pPr>
          </w:p>
        </w:tc>
        <w:tc>
          <w:tcPr>
            <w:tcW w:w="1434" w:type="dxa"/>
            <w:noWrap/>
            <w:vAlign w:val="bottom"/>
          </w:tcPr>
          <w:p w14:paraId="2FBF1E13" w14:textId="158525D8" w:rsidR="005012FC" w:rsidRPr="00E27149" w:rsidRDefault="00EB6FAC" w:rsidP="005012FC">
            <w:pPr>
              <w:pStyle w:val="AASmallLogo"/>
            </w:pPr>
            <w:r w:rsidRPr="006A15A9">
              <w:rPr>
                <w:noProof/>
                <w:lang w:val="fr-FR" w:eastAsia="fr-FR"/>
              </w:rPr>
              <w:drawing>
                <wp:inline distT="0" distB="0" distL="0" distR="0" wp14:anchorId="30099F0B" wp14:editId="31DBB431">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r w:rsidR="005012FC">
              <w:t xml:space="preserve"> </w:t>
            </w:r>
          </w:p>
          <w:p w14:paraId="51F18F4D" w14:textId="77777777" w:rsidR="001065E9" w:rsidRPr="00E27149" w:rsidRDefault="001065E9" w:rsidP="005012FC">
            <w:pPr>
              <w:pStyle w:val="AASmallLogo"/>
            </w:pPr>
          </w:p>
        </w:tc>
        <w:tc>
          <w:tcPr>
            <w:tcW w:w="8073" w:type="dxa"/>
            <w:vAlign w:val="bottom"/>
          </w:tcPr>
          <w:p w14:paraId="3B1352FE" w14:textId="4CBFD492" w:rsidR="001065E9" w:rsidRPr="00E27149" w:rsidRDefault="009C0BBB" w:rsidP="00DF78C4">
            <w:pPr>
              <w:pStyle w:val="ABSymbol"/>
            </w:pPr>
            <w:r w:rsidRPr="00F433B3">
              <w:rPr>
                <w:sz w:val="40"/>
                <w:szCs w:val="40"/>
              </w:rPr>
              <w:t>CBD</w:t>
            </w:r>
            <w:r>
              <w:t>/SB8J/1/</w:t>
            </w:r>
            <w:r w:rsidR="000E386C">
              <w:rPr>
                <w:lang w:val="en-CA"/>
              </w:rPr>
              <w:t>1/</w:t>
            </w:r>
            <w:r>
              <w:t>Add.1</w:t>
            </w:r>
          </w:p>
        </w:tc>
      </w:tr>
    </w:tbl>
    <w:p w14:paraId="5C442DC3" w14:textId="77777777" w:rsidR="009F67EB" w:rsidRPr="00E2714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0E386C" w14:paraId="78D34CEC" w14:textId="77777777" w:rsidTr="001065E9">
        <w:trPr>
          <w:trHeight w:val="1814"/>
        </w:trPr>
        <w:tc>
          <w:tcPr>
            <w:tcW w:w="7370" w:type="dxa"/>
          </w:tcPr>
          <w:p w14:paraId="3E9C7379" w14:textId="2C721CE3" w:rsidR="005012FC" w:rsidRPr="00E27149" w:rsidRDefault="00CC2366" w:rsidP="005012FC">
            <w:pPr>
              <w:pStyle w:val="ACLargeLogo"/>
            </w:pPr>
            <w:r w:rsidRPr="006A15A9">
              <w:rPr>
                <w:noProof/>
                <w:lang w:val="fr-FR" w:eastAsia="fr-FR"/>
              </w:rPr>
              <w:drawing>
                <wp:inline distT="0" distB="0" distL="0" distR="0" wp14:anchorId="30CAF4E0" wp14:editId="752108FE">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t xml:space="preserve"> </w:t>
            </w:r>
          </w:p>
          <w:p w14:paraId="1306B670" w14:textId="77777777" w:rsidR="001065E9" w:rsidRPr="00E27149" w:rsidRDefault="001065E9" w:rsidP="005012FC">
            <w:pPr>
              <w:pStyle w:val="ACLargeLogo"/>
            </w:pPr>
          </w:p>
        </w:tc>
        <w:tc>
          <w:tcPr>
            <w:tcW w:w="3112" w:type="dxa"/>
          </w:tcPr>
          <w:p w14:paraId="03919320" w14:textId="77777777" w:rsidR="005012FC" w:rsidRPr="000E386C" w:rsidRDefault="005012FC" w:rsidP="005012FC">
            <w:pPr>
              <w:pStyle w:val="AEDistrNormal"/>
              <w:rPr>
                <w:lang w:val="en-CA"/>
              </w:rPr>
            </w:pPr>
            <w:r w:rsidRPr="000E386C">
              <w:rPr>
                <w:lang w:val="en-CA"/>
              </w:rPr>
              <w:t>Distr.: General</w:t>
            </w:r>
          </w:p>
          <w:p w14:paraId="02C5DB17" w14:textId="02A70DAC" w:rsidR="005012FC" w:rsidRPr="000E386C" w:rsidRDefault="005012FC" w:rsidP="005012FC">
            <w:pPr>
              <w:pStyle w:val="AEDistrNormal"/>
              <w:rPr>
                <w:lang w:val="en-CA"/>
              </w:rPr>
            </w:pPr>
            <w:r w:rsidRPr="000E386C">
              <w:rPr>
                <w:lang w:val="en-CA"/>
              </w:rPr>
              <w:t>17 July 2025</w:t>
            </w:r>
          </w:p>
          <w:p w14:paraId="7B0E9B5C" w14:textId="1410BA36" w:rsidR="005012FC" w:rsidRPr="000E386C" w:rsidRDefault="00494ABC" w:rsidP="005012FC">
            <w:pPr>
              <w:pStyle w:val="AEDistrNormal"/>
              <w:rPr>
                <w:lang w:val="en-CA"/>
              </w:rPr>
            </w:pPr>
            <w:r w:rsidRPr="000E386C">
              <w:rPr>
                <w:lang w:val="en-CA"/>
              </w:rPr>
              <w:t>Russian</w:t>
            </w:r>
            <w:r w:rsidR="005012FC" w:rsidRPr="000E386C">
              <w:rPr>
                <w:lang w:val="en-CA"/>
              </w:rPr>
              <w:br/>
            </w:r>
            <w:r w:rsidR="007B218E" w:rsidRPr="000E386C">
              <w:rPr>
                <w:lang w:val="en-CA"/>
              </w:rPr>
              <w:t>Original</w:t>
            </w:r>
            <w:r w:rsidR="005012FC" w:rsidRPr="000E386C">
              <w:rPr>
                <w:lang w:val="en-CA"/>
              </w:rPr>
              <w:t xml:space="preserve">: English </w:t>
            </w:r>
          </w:p>
          <w:p w14:paraId="7A6B1360" w14:textId="77777777" w:rsidR="001065E9" w:rsidRPr="000E386C" w:rsidRDefault="001065E9" w:rsidP="005012FC">
            <w:pPr>
              <w:pStyle w:val="AEDistrNormal6pt"/>
              <w:rPr>
                <w:lang w:val="en-CA"/>
              </w:rPr>
            </w:pPr>
          </w:p>
        </w:tc>
      </w:tr>
    </w:tbl>
    <w:p w14:paraId="5D3AEE19" w14:textId="77777777" w:rsidR="001065E9" w:rsidRPr="000E386C" w:rsidRDefault="001065E9" w:rsidP="001065E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E27149" w14:paraId="424FC466" w14:textId="77777777" w:rsidTr="001065E9">
        <w:trPr>
          <w:trHeight w:val="57"/>
        </w:trPr>
        <w:tc>
          <w:tcPr>
            <w:tcW w:w="6094" w:type="dxa"/>
          </w:tcPr>
          <w:p w14:paraId="38CD125E" w14:textId="1595CCB8" w:rsidR="005012FC" w:rsidRPr="00E27149" w:rsidRDefault="005012FC" w:rsidP="005012FC">
            <w:pPr>
              <w:pStyle w:val="AFCorN12Bold"/>
            </w:pPr>
            <w:r>
              <w:t>Вспомогательный орган по осуществлению</w:t>
            </w:r>
            <w:r>
              <w:br/>
              <w:t>статьи 8 (j) и других положений Конвенции о биологическом разнообразии, касающихся коренных народов и местных общин</w:t>
            </w:r>
          </w:p>
          <w:p w14:paraId="2E467F75" w14:textId="77777777" w:rsidR="005012FC" w:rsidRPr="00E27149" w:rsidRDefault="00023B83" w:rsidP="005012FC">
            <w:pPr>
              <w:pStyle w:val="AFCorNBold"/>
            </w:pPr>
            <w:r>
              <w:t xml:space="preserve">Первое совещание </w:t>
            </w:r>
          </w:p>
          <w:p w14:paraId="61948724" w14:textId="77777777" w:rsidR="005012FC" w:rsidRPr="00E27149" w:rsidRDefault="00962822" w:rsidP="005012FC">
            <w:pPr>
              <w:pStyle w:val="AFCorNNormal"/>
            </w:pPr>
            <w:r>
              <w:t xml:space="preserve">Панама, </w:t>
            </w:r>
            <w:proofErr w:type="gramStart"/>
            <w:r>
              <w:t>27-30</w:t>
            </w:r>
            <w:proofErr w:type="gramEnd"/>
            <w:r>
              <w:t xml:space="preserve"> октября 2025 года </w:t>
            </w:r>
          </w:p>
          <w:p w14:paraId="1A114F8A" w14:textId="573E9B27" w:rsidR="005012FC" w:rsidRPr="00E27149" w:rsidRDefault="005012FC" w:rsidP="005012FC">
            <w:pPr>
              <w:pStyle w:val="AFCorNNormal"/>
            </w:pPr>
            <w:r>
              <w:t>Пункт 2 предварительной повестки дня</w:t>
            </w:r>
            <w:r>
              <w:rPr>
                <w:rStyle w:val="Appelnotedebasdep"/>
              </w:rPr>
              <w:footnoteReference w:customMarkFollows="1" w:id="1"/>
              <w:t>*</w:t>
            </w:r>
          </w:p>
          <w:p w14:paraId="25252458" w14:textId="471E31F5" w:rsidR="001065E9" w:rsidRPr="00E27149" w:rsidRDefault="00035951" w:rsidP="000F4C88">
            <w:pPr>
              <w:pStyle w:val="AFCorNBold"/>
              <w:spacing w:after="120"/>
            </w:pPr>
            <w:r>
              <w:t>Организационные вопросы</w:t>
            </w:r>
          </w:p>
        </w:tc>
        <w:tc>
          <w:tcPr>
            <w:tcW w:w="4388" w:type="dxa"/>
          </w:tcPr>
          <w:p w14:paraId="1CF01B30" w14:textId="77777777" w:rsidR="001065E9" w:rsidRPr="00E27149" w:rsidRDefault="001065E9" w:rsidP="001065E9">
            <w:pPr>
              <w:pStyle w:val="CBDNormal"/>
              <w:jc w:val="left"/>
            </w:pPr>
          </w:p>
        </w:tc>
      </w:tr>
    </w:tbl>
    <w:sdt>
      <w:sdtPr>
        <w:rPr>
          <w:rFonts w:ascii="Times New Roman Bold" w:eastAsiaTheme="majorEastAsia" w:hAnsi="Times New Roman Bold"/>
          <w:bCs/>
          <w:snapToGrid w:val="0"/>
          <w:spacing w:val="5"/>
          <w:kern w:val="28"/>
          <w:szCs w:val="28"/>
          <w14:ligatures w14:val="standardContextual"/>
        </w:rPr>
        <w:alias w:val="Название"/>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EndPr/>
      <w:sdtContent>
        <w:p w14:paraId="092E4D3B" w14:textId="6591041E" w:rsidR="001065E9" w:rsidRPr="00E27149" w:rsidRDefault="0061636E" w:rsidP="003B142D">
          <w:pPr>
            <w:pStyle w:val="CBDTitle"/>
          </w:pPr>
          <w:r>
            <w:rPr>
              <w:rFonts w:ascii="Times New Roman Bold" w:eastAsiaTheme="majorEastAsia" w:hAnsi="Times New Roman Bold"/>
              <w:bCs/>
              <w:snapToGrid w:val="0"/>
              <w:spacing w:val="5"/>
              <w:kern w:val="28"/>
              <w:szCs w:val="28"/>
              <w14:ligatures w14:val="standardContextual"/>
            </w:rPr>
            <w:t>Аннотированная п</w:t>
          </w:r>
          <w:r w:rsidRPr="0061636E">
            <w:rPr>
              <w:rFonts w:ascii="Times New Roman Bold" w:eastAsiaTheme="majorEastAsia" w:hAnsi="Times New Roman Bold"/>
              <w:bCs/>
              <w:snapToGrid w:val="0"/>
              <w:spacing w:val="5"/>
              <w:kern w:val="28"/>
              <w:szCs w:val="28"/>
              <w14:ligatures w14:val="standardContextual"/>
            </w:rPr>
            <w:t>редварительная повестка дня</w:t>
          </w:r>
        </w:p>
      </w:sdtContent>
    </w:sdt>
    <w:p w14:paraId="3C80A84A" w14:textId="58AC85AA" w:rsidR="00622181" w:rsidRPr="00E27149" w:rsidRDefault="00FA6E19" w:rsidP="000F4C88">
      <w:pPr>
        <w:pStyle w:val="CBDH1"/>
        <w:rPr>
          <w:snapToGrid w:val="0"/>
        </w:rPr>
      </w:pPr>
      <w:r>
        <w:rPr>
          <w:snapToGrid w:val="0"/>
        </w:rPr>
        <w:t>I.</w:t>
      </w:r>
      <w:r>
        <w:rPr>
          <w:snapToGrid w:val="0"/>
        </w:rPr>
        <w:tab/>
        <w:t>Введение</w:t>
      </w:r>
    </w:p>
    <w:p w14:paraId="01CB79DD" w14:textId="1DBEDE8B" w:rsidR="00622181" w:rsidRPr="00E27149" w:rsidRDefault="00622181" w:rsidP="000F4C88">
      <w:pPr>
        <w:pStyle w:val="CBDNormalNumber"/>
      </w:pPr>
      <w:r>
        <w:t xml:space="preserve">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был учрежден Конференцией Сторон Конвенции в ее решении </w:t>
      </w:r>
      <w:hyperlink r:id="rId14" w:history="1">
        <w:r>
          <w:rPr>
            <w:rStyle w:val="Lienhypertexte"/>
            <w:color w:val="auto"/>
            <w:u w:val="none"/>
          </w:rPr>
          <w:t>16/5</w:t>
        </w:r>
      </w:hyperlink>
      <w:r>
        <w:t>. В рамках своего мандата Вспомогательный орган уполномочен предоставлять консультаци</w:t>
      </w:r>
      <w:r w:rsidR="00890BC4">
        <w:t>и</w:t>
      </w:r>
      <w:r>
        <w:t xml:space="preserve"> Конференции Сторон, другим вспомогательным органам и по </w:t>
      </w:r>
      <w:r w:rsidR="00890BC4">
        <w:t>запросу</w:t>
      </w:r>
      <w:r>
        <w:t xml:space="preserve"> Конференции Сторон, выступающей в качестве совещания Сторон Картахенского протокола по биобезопасности,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по вопросам, имеющим отношение к коренным народам и местным общинам, в пределах сферы компетенции Конвенции и протоколов к ней.</w:t>
      </w:r>
    </w:p>
    <w:p w14:paraId="31928581" w14:textId="0EB27DBA" w:rsidR="00622181" w:rsidRPr="00E27149" w:rsidRDefault="00622181" w:rsidP="000F4C88">
      <w:pPr>
        <w:pStyle w:val="CBDNormalNumber"/>
      </w:pPr>
      <w:r>
        <w:t xml:space="preserve">В своем решении </w:t>
      </w:r>
      <w:hyperlink r:id="rId15" w:history="1">
        <w:r>
          <w:rPr>
            <w:rStyle w:val="Lienhypertexte"/>
          </w:rPr>
          <w:t>16/4</w:t>
        </w:r>
      </w:hyperlink>
      <w:r>
        <w:t xml:space="preserve"> Конференция Сторон приняла программу работы по осуществлению статьи 8 (j) и других положений Конвенции, касающихся коренных народов и местных общин, на период до 2030 года, уделяя первоочередное внимание тем задачам, которые непосредственно способствуют своевременному, полному и эффективному осуществлению Куньминско-Монреальской глобальной рамочной программы в области биоразнообразия. Программа работы включает </w:t>
      </w:r>
      <w:r w:rsidR="007E2792">
        <w:t>12</w:t>
      </w:r>
      <w:r>
        <w:t xml:space="preserve"> конкретных задач, выполнение которых возложено на Вспомогательный орган. </w:t>
      </w:r>
      <w:r w:rsidR="00CB0042">
        <w:t xml:space="preserve">  </w:t>
      </w:r>
      <w:r w:rsidR="003E5848">
        <w:t xml:space="preserve"> </w:t>
      </w:r>
    </w:p>
    <w:p w14:paraId="0309B094" w14:textId="277A7A60" w:rsidR="00622181" w:rsidRPr="00E27149" w:rsidRDefault="00313773" w:rsidP="000F4C88">
      <w:pPr>
        <w:pStyle w:val="CBDNormalNumber"/>
      </w:pPr>
      <w:r>
        <w:t>Первому совещани</w:t>
      </w:r>
      <w:r w:rsidR="009A7F39">
        <w:t>ю</w:t>
      </w:r>
      <w:r>
        <w:t xml:space="preserve"> Вспомогательного органа, которое пройдет в Панаме с 27 по 30 октября 2025 года, будет предшествовать 27-е совещание Вспомогательного органа по научным, техническим и технологическим консультациям, которое состоится в том же месте с 20 по 24 октября. Участники могут ознакомиться с информацией о процедуре регистрации, организации поездки, визовых требованиях, размещении и иных организационных аспектах в соответствующей информационной записке, подготовленной </w:t>
      </w:r>
      <w:r w:rsidR="007527C1">
        <w:t>с</w:t>
      </w:r>
      <w:r>
        <w:t>екретариатом</w:t>
      </w:r>
      <w:r w:rsidR="005F06D6" w:rsidRPr="00E27149">
        <w:rPr>
          <w:rStyle w:val="Appelnotedebasdep"/>
        </w:rPr>
        <w:footnoteReference w:id="2"/>
      </w:r>
      <w:r>
        <w:t xml:space="preserve">. Регистрация участников обоих совещаний начнется в 10 часов утра 19 октября, а пропуск участника будет </w:t>
      </w:r>
      <w:r>
        <w:lastRenderedPageBreak/>
        <w:t>действителен в течение всего периода проведения обоих совещаний. Участники, принимающие участие исключительно в настоящем совещании, смогут получить свои пропуска и проходить в здание, где будет проводиться совещание, с 26 октября. Итоги настоящего совещания будут рассмотрены Конференцией Сторон на ее 17-м совещании.</w:t>
      </w:r>
    </w:p>
    <w:p w14:paraId="7BDE7E46" w14:textId="6A4B5BB9" w:rsidR="00622181" w:rsidRPr="00E27149" w:rsidRDefault="00622181" w:rsidP="000F4C88">
      <w:pPr>
        <w:pStyle w:val="CBDAgendaItem"/>
      </w:pPr>
      <w:r>
        <w:t xml:space="preserve">Пункт 1 </w:t>
      </w:r>
      <w:r>
        <w:br/>
        <w:t>Открытие совещания</w:t>
      </w:r>
    </w:p>
    <w:p w14:paraId="219F4761" w14:textId="1DE4750E" w:rsidR="00622181" w:rsidRPr="00E27149" w:rsidRDefault="00622181" w:rsidP="000F4C88">
      <w:pPr>
        <w:pStyle w:val="CBDNormalNumber"/>
      </w:pPr>
      <w:r>
        <w:t>Совещание будет открыто Председателем 16-го совещания Конференции Сторон или ее представителем 27 октября в 10 ч 00 мин. С вступительным заявлением также выступит Исполнительный секретарь Конвенции. Представители коренных народов проведут приветственную церемонию в честь делегатов.</w:t>
      </w:r>
      <w:r w:rsidR="001A1115">
        <w:rPr>
          <w:lang w:val="fr-FR"/>
        </w:rPr>
        <w:t xml:space="preserve"> </w:t>
      </w:r>
    </w:p>
    <w:p w14:paraId="7A70CF78" w14:textId="75DDC2BE" w:rsidR="00622181" w:rsidRPr="00E27149" w:rsidRDefault="00622181" w:rsidP="000F4C88">
      <w:pPr>
        <w:pStyle w:val="CBDAgendaItem"/>
      </w:pPr>
      <w:r>
        <w:t xml:space="preserve">Пункт 2 </w:t>
      </w:r>
      <w:r w:rsidR="00C52210">
        <w:t xml:space="preserve"> </w:t>
      </w:r>
      <w:r>
        <w:br/>
        <w:t>Организационные вопросы</w:t>
      </w:r>
    </w:p>
    <w:p w14:paraId="54D431CB" w14:textId="6FBC676D" w:rsidR="00622181" w:rsidRPr="000F4C88" w:rsidRDefault="00622181" w:rsidP="000F4C88">
      <w:pPr>
        <w:pStyle w:val="CBDAgendaItem"/>
        <w:rPr>
          <w:b w:val="0"/>
          <w:bCs/>
          <w:i/>
        </w:rPr>
      </w:pPr>
      <w:r>
        <w:rPr>
          <w:b w:val="0"/>
          <w:i/>
        </w:rPr>
        <w:t>Выборы должностных лиц</w:t>
      </w:r>
    </w:p>
    <w:p w14:paraId="6B8714AE" w14:textId="75F7A082" w:rsidR="00622181" w:rsidRPr="00E27149" w:rsidRDefault="00622181" w:rsidP="000F4C88">
      <w:pPr>
        <w:pStyle w:val="CBDNormalNumber"/>
      </w:pPr>
      <w:r>
        <w:t xml:space="preserve">В своем решении </w:t>
      </w:r>
      <w:hyperlink r:id="rId16" w:history="1">
        <w:r>
          <w:rPr>
            <w:rStyle w:val="Lienhypertexte"/>
          </w:rPr>
          <w:t>16/5</w:t>
        </w:r>
      </w:hyperlink>
      <w:r>
        <w:t xml:space="preserve"> Конференция Сторон постановила применять на временной основе консолидированный modus operandi Вспомогательного органа по научным, техническим и технологическим консультациям и установленные процедуры и практику Специальной рабочей группы открытого состава по осуществлению статьи 8 (j) и соответствующих положений Конвенции до принятия Конференцией Сторон modus operandi Вспомогательного органа по осуществлению статьи 8 (j) и других положений Конвенции на своем 17-м совещании. </w:t>
      </w:r>
    </w:p>
    <w:p w14:paraId="3831528B" w14:textId="1BF826E9" w:rsidR="00622181" w:rsidRPr="00E27149" w:rsidRDefault="00622181" w:rsidP="000F4C88">
      <w:pPr>
        <w:pStyle w:val="CBDNormalNumber"/>
      </w:pPr>
      <w:r>
        <w:t>В соответствии со сложившейся практикой работы Специальной рабочей группы открытого состава по осуществлению статьи 8 (j) бюро Конференции Сторон будет выполнять функции бюро Вспомогательного органа по осуществлению статьи 8 (j) и других положений Конвенции, а функции Председателя совещания будет выполнять Председатель 16-го совещания Конференции Сторон или ее представитель. В соответствии с правилом 21 правил процедуры Конференции Сторон бюро назначит одного из своих членов для выполнения функций Докладчика совещания. В соответствии с практикой работы Рабочей группы, ожидается, что Международный форум коренных народов по биоразнообразию назначит семь членов бюро из числа коренных народов, по одному от каждого из семи социокультурных регионов, которые будут выступать в качестве друзей бюро. Один из них будет выполнять функции сопредседателя совещания.</w:t>
      </w:r>
    </w:p>
    <w:p w14:paraId="573877BC" w14:textId="19F974D1" w:rsidR="00622181" w:rsidRPr="000F4C88" w:rsidRDefault="00622181" w:rsidP="000F4C88">
      <w:pPr>
        <w:pStyle w:val="CBDAgendaItem"/>
        <w:rPr>
          <w:b w:val="0"/>
          <w:bCs/>
          <w:i/>
        </w:rPr>
      </w:pPr>
      <w:r>
        <w:rPr>
          <w:b w:val="0"/>
          <w:i/>
        </w:rPr>
        <w:t>Утверждение повестки дня и организация работы</w:t>
      </w:r>
    </w:p>
    <w:p w14:paraId="2C564DF3" w14:textId="083A0B59" w:rsidR="00622181" w:rsidRPr="00E27149" w:rsidRDefault="00622181" w:rsidP="000F4C88">
      <w:pPr>
        <w:pStyle w:val="CBDNormalNumber"/>
      </w:pPr>
      <w:r>
        <w:t xml:space="preserve">Предварительная повестка дня настоящего совещания была подготовлена секретариатом в консультации с бюро и с учетом решений </w:t>
      </w:r>
      <w:hyperlink r:id="rId17" w:history="1">
        <w:r>
          <w:rPr>
            <w:rStyle w:val="Lienhypertexte"/>
          </w:rPr>
          <w:t>1</w:t>
        </w:r>
        <w:r w:rsidR="006D635A">
          <w:rPr>
            <w:rStyle w:val="Lienhypertexte"/>
          </w:rPr>
          <w:t>6</w:t>
        </w:r>
        <w:r>
          <w:rPr>
            <w:rStyle w:val="Lienhypertexte"/>
          </w:rPr>
          <w:t>/4</w:t>
        </w:r>
      </w:hyperlink>
      <w:r>
        <w:t xml:space="preserve">, </w:t>
      </w:r>
      <w:hyperlink r:id="rId18" w:history="1">
        <w:r>
          <w:rPr>
            <w:rStyle w:val="Lienhypertexte"/>
          </w:rPr>
          <w:t>1</w:t>
        </w:r>
        <w:r w:rsidR="006D635A">
          <w:rPr>
            <w:rStyle w:val="Lienhypertexte"/>
          </w:rPr>
          <w:t>6</w:t>
        </w:r>
        <w:r>
          <w:rPr>
            <w:rStyle w:val="Lienhypertexte"/>
          </w:rPr>
          <w:t>/5</w:t>
        </w:r>
      </w:hyperlink>
      <w:r>
        <w:t xml:space="preserve">, </w:t>
      </w:r>
      <w:hyperlink r:id="rId19" w:history="1">
        <w:r>
          <w:rPr>
            <w:rStyle w:val="Lienhypertexte"/>
          </w:rPr>
          <w:t>1</w:t>
        </w:r>
        <w:r w:rsidR="006D635A">
          <w:rPr>
            <w:rStyle w:val="Lienhypertexte"/>
          </w:rPr>
          <w:t>6</w:t>
        </w:r>
        <w:r>
          <w:rPr>
            <w:rStyle w:val="Lienhypertexte"/>
          </w:rPr>
          <w:t>/7</w:t>
        </w:r>
      </w:hyperlink>
      <w:r>
        <w:t xml:space="preserve">, </w:t>
      </w:r>
      <w:hyperlink r:id="rId20" w:history="1">
        <w:r>
          <w:rPr>
            <w:rStyle w:val="Lienhypertexte"/>
          </w:rPr>
          <w:t>1</w:t>
        </w:r>
        <w:r w:rsidR="006D635A">
          <w:rPr>
            <w:rStyle w:val="Lienhypertexte"/>
          </w:rPr>
          <w:t>6</w:t>
        </w:r>
        <w:r>
          <w:rPr>
            <w:rStyle w:val="Lienhypertexte"/>
          </w:rPr>
          <w:t>/8</w:t>
        </w:r>
      </w:hyperlink>
      <w:r>
        <w:t xml:space="preserve"> и </w:t>
      </w:r>
      <w:hyperlink r:id="rId21" w:history="1">
        <w:r>
          <w:rPr>
            <w:rStyle w:val="Lienhypertexte"/>
          </w:rPr>
          <w:t>1</w:t>
        </w:r>
        <w:r w:rsidR="001F3FD5">
          <w:rPr>
            <w:rStyle w:val="Lienhypertexte"/>
          </w:rPr>
          <w:t>6</w:t>
        </w:r>
        <w:r>
          <w:rPr>
            <w:rStyle w:val="Lienhypertexte"/>
          </w:rPr>
          <w:t>/32</w:t>
        </w:r>
      </w:hyperlink>
      <w:r>
        <w:t xml:space="preserve"> Конференции Сторон.</w:t>
      </w:r>
    </w:p>
    <w:p w14:paraId="05F93747" w14:textId="77777777" w:rsidR="00622181" w:rsidRPr="00E27149" w:rsidRDefault="00622181" w:rsidP="000F4C88">
      <w:pPr>
        <w:pStyle w:val="CBDNormalNumber"/>
      </w:pPr>
      <w:r>
        <w:t>Вспомогательному органу будет предложено рассмотреть предварительную повестку дня в целях ее принятия и утвердить предлагаемую организацию работы, изложенную в приложении I.</w:t>
      </w:r>
    </w:p>
    <w:p w14:paraId="44CA43A8" w14:textId="705FC253" w:rsidR="00622181" w:rsidRPr="00E27149" w:rsidRDefault="003B6B6C" w:rsidP="000F4C88">
      <w:pPr>
        <w:pStyle w:val="CBDNormalNumber"/>
      </w:pPr>
      <w:r>
        <w:t>Все пункты повестки дня будут рассматриваться на пленарных заседаниях. При необходимости могут быть учреждены контактные группы для рассмотрения конкретных вопросов.</w:t>
      </w:r>
    </w:p>
    <w:p w14:paraId="1E926BF6" w14:textId="66A26834" w:rsidR="00622181" w:rsidRPr="00E27149" w:rsidRDefault="00622181" w:rsidP="000F4C88">
      <w:pPr>
        <w:pStyle w:val="CBDNormalNumber"/>
      </w:pPr>
      <w:r>
        <w:t>Перечень рабочих документов для совещания приводится в приложении II.</w:t>
      </w:r>
    </w:p>
    <w:p w14:paraId="4624A769" w14:textId="05706DCC" w:rsidR="00622181" w:rsidRPr="00E27149" w:rsidRDefault="00622181" w:rsidP="000F4C88">
      <w:pPr>
        <w:pStyle w:val="CBDAgendaItem"/>
      </w:pPr>
      <w:r>
        <w:lastRenderedPageBreak/>
        <w:t xml:space="preserve">Пункт 3 </w:t>
      </w:r>
      <w:r>
        <w:br/>
        <w:t xml:space="preserve">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w:t>
      </w:r>
      <w:r w:rsidR="00922E04" w:rsidRPr="003314FD">
        <w:rPr>
          <w:rFonts w:asciiTheme="majorBidi" w:eastAsia="Times New Roman" w:hAnsiTheme="majorBidi" w:cstheme="majorBidi"/>
          <w:kern w:val="22"/>
          <w:szCs w:val="24"/>
        </w:rPr>
        <w:t>создание потенциала, развитие и техническую поддержку</w:t>
      </w:r>
      <w:r>
        <w:t>,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p>
    <w:p w14:paraId="6B18B3FF" w14:textId="6006FF77" w:rsidR="00622181" w:rsidRPr="00E27149" w:rsidRDefault="00622181" w:rsidP="000F4C88">
      <w:pPr>
        <w:pStyle w:val="CBDNormalNumber"/>
      </w:pPr>
      <w:bookmarkStart w:id="0" w:name="_Ref431398504"/>
      <w:r>
        <w:t xml:space="preserve">В своем решении </w:t>
      </w:r>
      <w:hyperlink r:id="rId22" w:history="1">
        <w:r>
          <w:rPr>
            <w:rStyle w:val="Lienhypertexte"/>
          </w:rPr>
          <w:t>16/7</w:t>
        </w:r>
      </w:hyperlink>
      <w:r>
        <w:t xml:space="preserve"> Конференция Сторон постановила, что темой углубленного диалога будут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w:t>
      </w:r>
      <w:r w:rsidR="00922E04" w:rsidRPr="003314FD">
        <w:rPr>
          <w:rFonts w:asciiTheme="majorBidi" w:eastAsia="Times New Roman" w:hAnsiTheme="majorBidi" w:cstheme="majorBidi"/>
          <w:kern w:val="22"/>
          <w:szCs w:val="24"/>
        </w:rPr>
        <w:t>создание потенциала, развитие и техническую поддержку</w:t>
      </w:r>
      <w:r>
        <w:t xml:space="preserve">, для коренных народов и местных общин, в том числе женщин и молодежи </w:t>
      </w:r>
      <w:r w:rsidR="00F75A15">
        <w:t>в целях содействия полному осуществлению Куньминско-Монреальской глобальной рамочной программы в области биоразнообразия</w:t>
      </w:r>
      <w:r>
        <w:t>».</w:t>
      </w:r>
    </w:p>
    <w:p w14:paraId="2DBE2CC2" w14:textId="680527C7" w:rsidR="00622181" w:rsidRPr="00E27149" w:rsidRDefault="00205E6A" w:rsidP="000F4C88">
      <w:pPr>
        <w:pStyle w:val="CBDNormalNumber"/>
      </w:pPr>
      <w:r>
        <w:t>Одной из целей диалога является содействие выполнению задачи 8.2 программы работы по осуществлению статьи 8 (j) и других положений Конвенции, а именно: выявление пробелов, поощрение передовой практики и дальнейшее изучение вариантов разработки или усовершенствования существующих мер политики, механизмов и других соответствующих инициатив и мероприятий для расширения доступа, включая прямой доступ, к финансированию коренных народов и местных общин для коллективных действий по сохранению и устойчивому использованию биоразнообразия, в особенности для действий, проводимых под руководством женщин и молодежи.</w:t>
      </w:r>
    </w:p>
    <w:p w14:paraId="73C7D056" w14:textId="6CCEBF49" w:rsidR="00622181" w:rsidRPr="00E27149" w:rsidRDefault="00622181" w:rsidP="000F4C88">
      <w:pPr>
        <w:pStyle w:val="CBDNormalNumber"/>
      </w:pPr>
      <w:r>
        <w:t xml:space="preserve">В целях содействия Вспомогательному органу в выполнении возложенной на него задачи и обеспечения контекста для диалога </w:t>
      </w:r>
      <w:r w:rsidR="007B440E">
        <w:t xml:space="preserve">в документе CBD/SB8J/1/2 будет представлена </w:t>
      </w:r>
      <w:r>
        <w:t>соответствующая справочная информация. В соответствии со сложившейся практикой краткий доклад по итогам диалога будет представлен в приложении к докладу о работе совещания.</w:t>
      </w:r>
    </w:p>
    <w:p w14:paraId="5390667B" w14:textId="528D4DCD" w:rsidR="00622181" w:rsidRPr="00E27149" w:rsidRDefault="00622181" w:rsidP="000F4C88">
      <w:pPr>
        <w:pStyle w:val="CBDNormalNumber"/>
      </w:pPr>
      <w:r>
        <w:t xml:space="preserve">Вспомогательному органу будет предложено рассмотреть высказанные в ходе диалога мнения, а также документ CBD/SB8J/1/2 и дать рекомендации по выполнению задачи 8.2 программы работы по осуществлению статьи 8 (j) и других положений Конвенции. Вспомогательному органу также будет предложено рассмотреть и одобрить предлагаемую тему диалога, который состоится в ходе его второго совещания. </w:t>
      </w:r>
    </w:p>
    <w:p w14:paraId="6DF88C09" w14:textId="48C10E93" w:rsidR="00622181" w:rsidRPr="00E27149" w:rsidRDefault="00622181" w:rsidP="000F4C88">
      <w:pPr>
        <w:pStyle w:val="CBDAgendaItem"/>
      </w:pPr>
      <w:bookmarkStart w:id="1" w:name="_Hlk195533431"/>
      <w:r>
        <w:t xml:space="preserve">Пункт 4 </w:t>
      </w:r>
      <w:r>
        <w:br/>
        <w:t>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73212D87" w14:textId="476BDC5C" w:rsidR="00622181" w:rsidRPr="00E27149" w:rsidRDefault="00622181" w:rsidP="000F4C88">
      <w:pPr>
        <w:pStyle w:val="CBDNormalNumber"/>
      </w:pPr>
      <w:r>
        <w:t xml:space="preserve">В решении </w:t>
      </w:r>
      <w:hyperlink r:id="rId23" w:history="1">
        <w:r>
          <w:rPr>
            <w:rStyle w:val="Lienhypertexte"/>
          </w:rPr>
          <w:t>16/5</w:t>
        </w:r>
      </w:hyperlink>
      <w:r>
        <w:t xml:space="preserve"> Конференция Сторон поручила Вспомогательному органу на его первом совещании продолжить разработку и окончательно утвердить свой modus operandi на основе проекта, содержащегося в рекомендации </w:t>
      </w:r>
      <w:hyperlink r:id="rId24" w:history="1">
        <w:r>
          <w:rPr>
            <w:rStyle w:val="Lienhypertexte"/>
          </w:rPr>
          <w:t>12/2</w:t>
        </w:r>
      </w:hyperlink>
      <w:r>
        <w:t xml:space="preserve"> Специальной межсессионной рабочей группы открытого состава по осуществлению статьи 8 (j) и соответствующих положений Конвенции, принимая во внимание консолидированный modus operandi Вспомогательного органа по научным, техническим и технологическим консультациям и modus operandi Вспомогательного органа по осуществлению, а также установленные процедуры Рабочей группы, и представить его на рассмотрение на 17-м совещании Конференции Сторон с целью его принятия. </w:t>
      </w:r>
    </w:p>
    <w:p w14:paraId="5ADC8269" w14:textId="3A834D08" w:rsidR="00622181" w:rsidRPr="00E27149" w:rsidRDefault="00622181" w:rsidP="000F4C88">
      <w:pPr>
        <w:pStyle w:val="CBDNormalNumber"/>
      </w:pPr>
      <w:r>
        <w:t>Конференция Сторон также поручила Вспомогательному органу при разработке элементов своего modus operandi принимать во внимание, в частности, следующие элементы:</w:t>
      </w:r>
    </w:p>
    <w:p w14:paraId="5883E569" w14:textId="77777777" w:rsidR="00622181" w:rsidRPr="00E27149" w:rsidRDefault="00622181" w:rsidP="000F4C88">
      <w:pPr>
        <w:pStyle w:val="CBDNormalNumber"/>
        <w:numPr>
          <w:ilvl w:val="1"/>
          <w:numId w:val="60"/>
        </w:numPr>
      </w:pPr>
      <w:r>
        <w:t xml:space="preserve">необходимость полного и эффективного участия коренных народов и местных общин; </w:t>
      </w:r>
    </w:p>
    <w:p w14:paraId="5704E33B" w14:textId="38F65DC1" w:rsidR="00622181" w:rsidRPr="00E27149" w:rsidRDefault="00622181" w:rsidP="000F4C88">
      <w:pPr>
        <w:pStyle w:val="CBDNormalNumber"/>
        <w:numPr>
          <w:ilvl w:val="1"/>
          <w:numId w:val="60"/>
        </w:numPr>
      </w:pPr>
      <w:r>
        <w:lastRenderedPageBreak/>
        <w:t xml:space="preserve">экономическую эффективность его деятельности и управления по сравнению с деятельностью Рабочей группы; </w:t>
      </w:r>
    </w:p>
    <w:p w14:paraId="718E3276" w14:textId="77777777" w:rsidR="00622181" w:rsidRPr="00E27149" w:rsidRDefault="00622181" w:rsidP="000F4C88">
      <w:pPr>
        <w:pStyle w:val="CBDNormalNumber"/>
        <w:numPr>
          <w:ilvl w:val="1"/>
          <w:numId w:val="60"/>
        </w:numPr>
      </w:pPr>
      <w:r>
        <w:t xml:space="preserve">полное признание его деятельности как процесса, осуществляемого под руководством Сторон; </w:t>
      </w:r>
    </w:p>
    <w:p w14:paraId="7732C583" w14:textId="5E777720" w:rsidR="00622181" w:rsidRPr="00E27149" w:rsidRDefault="00622181" w:rsidP="000F4C88">
      <w:pPr>
        <w:pStyle w:val="CBDNormalNumber"/>
        <w:numPr>
          <w:ilvl w:val="1"/>
          <w:numId w:val="60"/>
        </w:numPr>
      </w:pPr>
      <w:r>
        <w:t xml:space="preserve">критерии и процесс отбора представителей коренных народов и местных общин, которые будут назначаться в начале каждого совещания из семи социокультурных регионов для участия в его работе в качестве друзей бюро, а также роль Сторон и бюро в этих механизмах; </w:t>
      </w:r>
    </w:p>
    <w:p w14:paraId="71D01B1D" w14:textId="2821E171" w:rsidR="00622181" w:rsidRPr="00E27149" w:rsidRDefault="00622181" w:rsidP="000F4C88">
      <w:pPr>
        <w:pStyle w:val="CBDNormalNumber"/>
        <w:numPr>
          <w:ilvl w:val="1"/>
          <w:numId w:val="60"/>
        </w:numPr>
      </w:pPr>
      <w:r>
        <w:t>взаимодействие с другими вспомогательными органами с целью сведения к минимуму дублирования усилий и любой дополнительной нагрузки для этих вспомогательных органов при одновременном укреплении синергетического эффекта.</w:t>
      </w:r>
    </w:p>
    <w:p w14:paraId="57AD105C" w14:textId="6FD402A2" w:rsidR="00622181" w:rsidRDefault="00622181" w:rsidP="000F4C88">
      <w:pPr>
        <w:pStyle w:val="CBDNormalNumber"/>
      </w:pPr>
      <w:r>
        <w:t>В этом контексте обсуждение Вспомогательным органом modus operandi будет способствовать выполнению задачи 6.1 по осуществлению статьи 8 (j) и других положений Конвенции, а именно – внедрению и дальнейшему развитию механизмов расширения участия, используемых Специальной межсессионной рабочей группой открытого состава.</w:t>
      </w:r>
    </w:p>
    <w:p w14:paraId="4A4B546C" w14:textId="6E26E554" w:rsidR="00B76CD2" w:rsidRPr="00E27149" w:rsidRDefault="00EF185D" w:rsidP="000F4C88">
      <w:pPr>
        <w:pStyle w:val="CBDNormalNumber"/>
      </w:pPr>
      <w:r w:rsidRPr="00EF185D">
        <w:t>Для содействия работе Вспомогательного органа в ответ на уведомление №</w:t>
      </w:r>
      <w:r w:rsidR="00E771A2">
        <w:t> </w:t>
      </w:r>
      <w:hyperlink r:id="rId25" w:history="1">
        <w:r w:rsidRPr="00E771A2">
          <w:rPr>
            <w:rStyle w:val="Lienhypertexte"/>
          </w:rPr>
          <w:t>2025-061</w:t>
        </w:r>
      </w:hyperlink>
      <w:r w:rsidRPr="00EF185D">
        <w:t xml:space="preserve"> </w:t>
      </w:r>
      <w:r w:rsidR="00A64EB6" w:rsidRPr="00A64EB6">
        <w:t>были представлены мнения и информация, касающиеся проекта</w:t>
      </w:r>
      <w:r w:rsidR="00A64EB6">
        <w:t xml:space="preserve"> </w:t>
      </w:r>
      <w:proofErr w:type="spellStart"/>
      <w:r w:rsidR="00A64EB6">
        <w:t>modus</w:t>
      </w:r>
      <w:proofErr w:type="spellEnd"/>
      <w:r w:rsidR="00A64EB6">
        <w:t xml:space="preserve"> </w:t>
      </w:r>
      <w:proofErr w:type="spellStart"/>
      <w:r w:rsidR="00A64EB6">
        <w:t>operandi</w:t>
      </w:r>
      <w:proofErr w:type="spellEnd"/>
      <w:r w:rsidRPr="00EF185D">
        <w:t>.</w:t>
      </w:r>
      <w:r w:rsidR="00E771A2">
        <w:t xml:space="preserve"> </w:t>
      </w:r>
      <w:r w:rsidR="00460228">
        <w:t>Подборка</w:t>
      </w:r>
      <w:r w:rsidR="000C753B" w:rsidRPr="000C753B">
        <w:t xml:space="preserve"> представленны</w:t>
      </w:r>
      <w:r w:rsidR="00460228">
        <w:t>х</w:t>
      </w:r>
      <w:r w:rsidR="000C753B" w:rsidRPr="000C753B">
        <w:t xml:space="preserve"> материал</w:t>
      </w:r>
      <w:r w:rsidR="00460228">
        <w:t>ов</w:t>
      </w:r>
      <w:r w:rsidR="000C753B" w:rsidRPr="000C753B">
        <w:t xml:space="preserve"> будет </w:t>
      </w:r>
      <w:r w:rsidR="00460228">
        <w:t>выпущена</w:t>
      </w:r>
      <w:r w:rsidR="000C753B" w:rsidRPr="000C753B">
        <w:t xml:space="preserve"> в качестве информационного документа.</w:t>
      </w:r>
    </w:p>
    <w:p w14:paraId="255977C2" w14:textId="3B0C4DF3" w:rsidR="00622181" w:rsidRPr="00E27149" w:rsidRDefault="00622181" w:rsidP="000F4C88">
      <w:pPr>
        <w:pStyle w:val="CBDNormalNumber"/>
      </w:pPr>
      <w:r>
        <w:t>Вспомогательному органу будет представлена записка секретариата</w:t>
      </w:r>
      <w:r w:rsidR="00DD63AA">
        <w:rPr>
          <w:rStyle w:val="Appelnotedebasdep"/>
        </w:rPr>
        <w:footnoteReference w:id="3"/>
      </w:r>
      <w:r w:rsidR="00EB52BE" w:rsidRPr="00EB52BE">
        <w:t>, содержащ</w:t>
      </w:r>
      <w:r w:rsidR="00EB52BE">
        <w:t>ая</w:t>
      </w:r>
      <w:r w:rsidR="00EB52BE" w:rsidRPr="00EB52BE">
        <w:t xml:space="preserve"> обобщение </w:t>
      </w:r>
      <w:r w:rsidR="006D441A">
        <w:t xml:space="preserve">полученных </w:t>
      </w:r>
      <w:r w:rsidR="00EB52BE" w:rsidRPr="00EB52BE">
        <w:t>мнений и информации,</w:t>
      </w:r>
      <w:r>
        <w:t xml:space="preserve"> </w:t>
      </w:r>
      <w:r w:rsidR="00EB77CE">
        <w:t xml:space="preserve">а также </w:t>
      </w:r>
      <w:r w:rsidR="000860FF">
        <w:t xml:space="preserve">в приложении </w:t>
      </w:r>
      <w:r>
        <w:t xml:space="preserve">проект </w:t>
      </w:r>
      <w:proofErr w:type="spellStart"/>
      <w:r>
        <w:t>modus</w:t>
      </w:r>
      <w:proofErr w:type="spellEnd"/>
      <w:r>
        <w:t xml:space="preserve"> </w:t>
      </w:r>
      <w:proofErr w:type="spellStart"/>
      <w:r>
        <w:t>operandi</w:t>
      </w:r>
      <w:proofErr w:type="spellEnd"/>
      <w:r w:rsidR="000860FF">
        <w:t xml:space="preserve">, </w:t>
      </w:r>
      <w:r w:rsidR="000860FF" w:rsidRPr="000860FF">
        <w:t>изложенный</w:t>
      </w:r>
      <w:r w:rsidR="000860FF">
        <w:t xml:space="preserve"> в</w:t>
      </w:r>
      <w:r w:rsidR="00385A53">
        <w:t xml:space="preserve"> </w:t>
      </w:r>
      <w:r>
        <w:t xml:space="preserve">рекомендации </w:t>
      </w:r>
      <w:hyperlink r:id="rId26" w:history="1">
        <w:r>
          <w:rPr>
            <w:rStyle w:val="Lienhypertexte"/>
          </w:rPr>
          <w:t>12/2</w:t>
        </w:r>
      </w:hyperlink>
      <w:r>
        <w:t xml:space="preserve"> Специальной межсессионной рабочей группы открытого состава. </w:t>
      </w:r>
    </w:p>
    <w:p w14:paraId="74541B40" w14:textId="0066E3FA" w:rsidR="00622181" w:rsidRPr="00E27149" w:rsidRDefault="00622181" w:rsidP="000F4C88">
      <w:pPr>
        <w:pStyle w:val="CBDNormalNumber"/>
      </w:pPr>
      <w:r>
        <w:t xml:space="preserve">Проект </w:t>
      </w:r>
      <w:proofErr w:type="spellStart"/>
      <w:r>
        <w:t>modus</w:t>
      </w:r>
      <w:proofErr w:type="spellEnd"/>
      <w:r>
        <w:t xml:space="preserve"> </w:t>
      </w:r>
      <w:proofErr w:type="spellStart"/>
      <w:r>
        <w:t>operandi</w:t>
      </w:r>
      <w:proofErr w:type="spellEnd"/>
      <w:r>
        <w:t xml:space="preserve">, </w:t>
      </w:r>
      <w:r w:rsidR="000C48D4" w:rsidRPr="000C48D4">
        <w:t xml:space="preserve">подготовленный по </w:t>
      </w:r>
      <w:r w:rsidR="006A1D78">
        <w:t>итогам</w:t>
      </w:r>
      <w:r w:rsidR="000C48D4" w:rsidRPr="000C48D4">
        <w:t xml:space="preserve"> обсуждений</w:t>
      </w:r>
      <w:r>
        <w:t xml:space="preserve"> на нескольких заседаниях контактных групп в ходе 16-го совещания Конференции Сторон</w:t>
      </w:r>
      <w:r w:rsidR="00C30B39">
        <w:t xml:space="preserve"> и </w:t>
      </w:r>
      <w:r w:rsidR="009B483C" w:rsidRPr="009B483C">
        <w:t>включ</w:t>
      </w:r>
      <w:r w:rsidR="009B483C">
        <w:t>е</w:t>
      </w:r>
      <w:r w:rsidR="009B483C" w:rsidRPr="009B483C">
        <w:t>нный в документ CBD/COP/16/L.6</w:t>
      </w:r>
      <w:r>
        <w:t>, будет представлен</w:t>
      </w:r>
      <w:r w:rsidR="0003020C">
        <w:t xml:space="preserve"> настоящему совещанию</w:t>
      </w:r>
      <w:r>
        <w:t xml:space="preserve"> в качестве информационного документа.</w:t>
      </w:r>
    </w:p>
    <w:p w14:paraId="7B50B767" w14:textId="4DF92514" w:rsidR="00622181" w:rsidRPr="00E27149" w:rsidRDefault="00622181" w:rsidP="000F4C88">
      <w:pPr>
        <w:pStyle w:val="CBDAgendaItem"/>
      </w:pPr>
      <w:r>
        <w:rPr>
          <w:bCs/>
        </w:rPr>
        <w:t xml:space="preserve">Пункт 5 </w:t>
      </w:r>
      <w:r>
        <w:rPr>
          <w:bCs/>
        </w:rPr>
        <w:br/>
        <w:t>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75F3A36D" w14:textId="76CB0E59" w:rsidR="007412D2" w:rsidRPr="00E27149" w:rsidRDefault="006718EF" w:rsidP="000F4C88">
      <w:pPr>
        <w:pStyle w:val="CBDNormalNumber"/>
      </w:pPr>
      <w:r>
        <w:t xml:space="preserve">В рамках пункта 5 повестки дня предусмотрено рассмотрение трех подпунктов. Ввиду тематической взаимосвязи подпунктов (a) и (b) предлагается рассмотреть их совместно. </w:t>
      </w:r>
    </w:p>
    <w:p w14:paraId="212E1356" w14:textId="79A59EB1" w:rsidR="00622181" w:rsidRPr="00E27149" w:rsidRDefault="00622181" w:rsidP="00DC24A9">
      <w:pPr>
        <w:pStyle w:val="CBDAgendaItem"/>
        <w:keepNext w:val="0"/>
        <w:keepLines w:val="0"/>
        <w:ind w:left="567" w:hanging="567"/>
      </w:pPr>
      <w:r>
        <w:t>(a)</w:t>
      </w:r>
      <w:r>
        <w:tab/>
        <w:t>руководящие принципы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w:t>
      </w:r>
    </w:p>
    <w:p w14:paraId="7161ABBF" w14:textId="733CBF0C" w:rsidR="0012240F" w:rsidRDefault="0012240F" w:rsidP="00DC24A9">
      <w:pPr>
        <w:pStyle w:val="CBDAgendaItemReport"/>
        <w:keepNext w:val="0"/>
        <w:keepLines w:val="0"/>
      </w:pPr>
      <w:r>
        <w:t>и</w:t>
      </w:r>
    </w:p>
    <w:p w14:paraId="7E025778" w14:textId="724237C0" w:rsidR="0012240F" w:rsidRPr="00E27149" w:rsidRDefault="0012240F" w:rsidP="00DC24A9">
      <w:pPr>
        <w:pStyle w:val="CBDAgendaItem"/>
        <w:keepNext w:val="0"/>
        <w:keepLines w:val="0"/>
        <w:ind w:left="567" w:hanging="567"/>
      </w:pPr>
      <w:r>
        <w:t>(b)</w:t>
      </w:r>
      <w:r>
        <w:tab/>
        <w:t>руководящие принципы включения вопросов традиционных земель и использования ресурсов в процессы пространственного планирования и оценки воздействия на окружающую среду и их рассмотрения (задача 1.2)</w:t>
      </w:r>
    </w:p>
    <w:p w14:paraId="372B7ECD" w14:textId="0DCE992A" w:rsidR="00C321DE" w:rsidRPr="00E27149" w:rsidRDefault="00C321DE" w:rsidP="000F4C88">
      <w:pPr>
        <w:pStyle w:val="CBDNormalNumber"/>
      </w:pPr>
      <w:r>
        <w:lastRenderedPageBreak/>
        <w:t>Для содействия Вспомогательному органу в рассмотрении подпунктов</w:t>
      </w:r>
      <w:r w:rsidR="0071253B">
        <w:t xml:space="preserve"> </w:t>
      </w:r>
      <w:r>
        <w:t xml:space="preserve">(a) и (b) </w:t>
      </w:r>
      <w:r w:rsidR="00582720">
        <w:t xml:space="preserve">пункта 5 </w:t>
      </w:r>
      <w:r>
        <w:t>Исполнительный секретарь в уведомлении № </w:t>
      </w:r>
      <w:hyperlink r:id="rId27" w:history="1">
        <w:r>
          <w:rPr>
            <w:rStyle w:val="Lienhypertexte"/>
          </w:rPr>
          <w:t>2025-061</w:t>
        </w:r>
      </w:hyperlink>
      <w:r w:rsidR="00582720">
        <w:t xml:space="preserve"> </w:t>
      </w:r>
      <w:r>
        <w:t xml:space="preserve">призвал Стороны, правительства других стран, коренные народы и местные общины и соответствующие заинтересованные стороны представить свои мнения и информацию по задачам 1.1 и 1.2 программы работы по осуществлению статьи 8 (j) и других положений Конвенции. </w:t>
      </w:r>
      <w:r w:rsidR="005A568E">
        <w:t>Подборка</w:t>
      </w:r>
      <w:r w:rsidR="005A568E" w:rsidRPr="000C753B">
        <w:t xml:space="preserve"> </w:t>
      </w:r>
      <w:r w:rsidR="006D441A">
        <w:t>п</w:t>
      </w:r>
      <w:r>
        <w:t>олученны</w:t>
      </w:r>
      <w:r w:rsidR="006D441A">
        <w:t>х</w:t>
      </w:r>
      <w:r>
        <w:t xml:space="preserve"> материал</w:t>
      </w:r>
      <w:r w:rsidR="006D441A">
        <w:t>ов</w:t>
      </w:r>
      <w:r>
        <w:t xml:space="preserve"> </w:t>
      </w:r>
      <w:r w:rsidR="00F23497">
        <w:t>будет представлена в качестве информационного документа</w:t>
      </w:r>
      <w:r>
        <w:t>. Кроме того, в конце июля 2025 года состоится семинар экспертов, посвященный выполнению задач 1.1 и 1.2, с целью определения возможных элементов руководящих принципов. Резюме мнений относительно руководящих принципов, подготовленное к семинару</w:t>
      </w:r>
      <w:r w:rsidR="00341FEF">
        <w:rPr>
          <w:rStyle w:val="Appelnotedebasdep"/>
        </w:rPr>
        <w:footnoteReference w:id="4"/>
      </w:r>
      <w:r>
        <w:t>, и доклад по итогам семинара</w:t>
      </w:r>
      <w:r w:rsidR="00341FEF">
        <w:rPr>
          <w:rStyle w:val="Appelnotedebasdep"/>
        </w:rPr>
        <w:footnoteReference w:id="5"/>
      </w:r>
      <w:r>
        <w:t xml:space="preserve"> также будут доступны для ознакомления. </w:t>
      </w:r>
    </w:p>
    <w:p w14:paraId="02EABC5F" w14:textId="4A895E05" w:rsidR="009A677C" w:rsidRPr="00E27149" w:rsidRDefault="00C321DE" w:rsidP="000F4C88">
      <w:pPr>
        <w:pStyle w:val="CBDNormalNumber"/>
      </w:pPr>
      <w:r>
        <w:t xml:space="preserve">Вспомогательному органу будут представлены </w:t>
      </w:r>
      <w:r w:rsidR="000E346B">
        <w:t>предлагаемые элементы</w:t>
      </w:r>
      <w:r>
        <w:t xml:space="preserve"> руководящих принципов, связанных с задачами 1.1 и 1.2, на основе полученн</w:t>
      </w:r>
      <w:r w:rsidR="00101815">
        <w:t>ой информации</w:t>
      </w:r>
      <w:r>
        <w:t xml:space="preserve"> и итогов семинара экспертов</w:t>
      </w:r>
      <w:r w:rsidR="003F7CD3" w:rsidRPr="00E27149">
        <w:rPr>
          <w:rStyle w:val="Appelnotedebasdep"/>
        </w:rPr>
        <w:footnoteReference w:id="6"/>
      </w:r>
      <w:r>
        <w:t>.</w:t>
      </w:r>
    </w:p>
    <w:bookmarkEnd w:id="1"/>
    <w:p w14:paraId="2792520E" w14:textId="3D3BEF08" w:rsidR="00622181" w:rsidRPr="00E27149" w:rsidRDefault="00622181" w:rsidP="000F4C88">
      <w:pPr>
        <w:pStyle w:val="CBDAgendaItem"/>
        <w:ind w:left="567" w:hanging="567"/>
      </w:pPr>
      <w:r>
        <w:t>(c)</w:t>
      </w:r>
      <w:r>
        <w:tab/>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p>
    <w:p w14:paraId="3362A001" w14:textId="6D19A09A" w:rsidR="00622181" w:rsidRPr="00E27149" w:rsidRDefault="00622181" w:rsidP="000F4C88">
      <w:pPr>
        <w:pStyle w:val="CBDNormalNumber"/>
      </w:pPr>
      <w:r>
        <w:t xml:space="preserve">В своем решении </w:t>
      </w:r>
      <w:hyperlink r:id="rId28" w:history="1">
        <w:r>
          <w:rPr>
            <w:rStyle w:val="Lienhypertexte"/>
          </w:rPr>
          <w:t>14/13</w:t>
        </w:r>
      </w:hyperlink>
      <w:r>
        <w:t xml:space="preserve"> Конференция Сторон приняла Добровольный глоссарий ключевых терминов и концепций </w:t>
      </w:r>
      <w:r w:rsidR="00E2252C" w:rsidRPr="00E2252C">
        <w:t xml:space="preserve">для использования </w:t>
      </w:r>
      <w:r>
        <w:t>в контексте статьи 8 (j) и соответствующих положений Конвенции. Она поручила Специальной межсессионной рабочей группе открытого состава по осуществлению статьи 8 (j) и соответствующих положений Конвенции учитывать глоссарий в качестве динамичного ресурса и справочного пособия в своей будущей работе и регулярно пересматривать и обновлять глоссарий по мере необходимости в рамках разработки механизмов на период после 2020 года.</w:t>
      </w:r>
    </w:p>
    <w:p w14:paraId="69A113B0" w14:textId="4FE77CE2" w:rsidR="00622181" w:rsidRPr="00E27149" w:rsidRDefault="00267CF8" w:rsidP="000F4C88">
      <w:pPr>
        <w:pStyle w:val="CBDNormalNumber"/>
      </w:pPr>
      <w:r>
        <w:t>В рамках задачи 5.4 программы работы по осуществлению статьи 8 (j) и других положений Конвенции Вспомогательному органу поручается пересмотреть и при необходимости обновить добровольный глоссарий в свете принятия Куньминско-Монреальской глобальной рамочной программы в области биоразнообразия.</w:t>
      </w:r>
    </w:p>
    <w:p w14:paraId="14C170C0" w14:textId="6F45E07B" w:rsidR="002C40FE" w:rsidRPr="00E27149" w:rsidRDefault="001E5C9B" w:rsidP="000F4C88">
      <w:pPr>
        <w:pStyle w:val="CBDNormalNumber"/>
      </w:pPr>
      <w:r>
        <w:t>Для содействия пересмотру и обновлению глоссария секретариат представит Вспомогательному органу записку с проектом возможного порядка действий, включая предлагаемые этапы выполнения задачи 5.4</w:t>
      </w:r>
      <w:r w:rsidR="00742A40" w:rsidRPr="00E27149">
        <w:rPr>
          <w:rStyle w:val="Appelnotedebasdep"/>
        </w:rPr>
        <w:footnoteReference w:id="7"/>
      </w:r>
      <w:r>
        <w:t>. Вспомогательному органу будет предложено подготовить рекомендации для рассмотрения Конференцией Сторон на ее 17-м совещании.</w:t>
      </w:r>
    </w:p>
    <w:p w14:paraId="5E680687" w14:textId="0B07100C" w:rsidR="00622181" w:rsidRPr="00E27149" w:rsidRDefault="00622181" w:rsidP="000F4C88">
      <w:pPr>
        <w:pStyle w:val="CBDAgendaItem"/>
      </w:pPr>
      <w:r>
        <w:t>Предоставление рекомендаций по учету традиционных знаний при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14:paraId="57CF4FC5" w14:textId="357F2953" w:rsidR="00622181" w:rsidRPr="00E27149" w:rsidRDefault="00622181" w:rsidP="000F4C88">
      <w:pPr>
        <w:pStyle w:val="CBDNormalNumber"/>
      </w:pPr>
      <w:r>
        <w:t xml:space="preserve">В своем решении </w:t>
      </w:r>
      <w:hyperlink r:id="rId29" w:history="1">
        <w:r>
          <w:rPr>
            <w:rStyle w:val="Lienhypertexte"/>
          </w:rPr>
          <w:t>15/6</w:t>
        </w:r>
      </w:hyperlink>
      <w:r w:rsidR="00763D7B">
        <w:rPr>
          <w:lang w:val="fr-FR"/>
        </w:rPr>
        <w:t xml:space="preserve"> </w:t>
      </w:r>
      <w:r>
        <w:t>Конференция Сторон просила Стороны до ее 16-го совещания пересмотреть и обновить свои национальные стратегии и планы действий по сохранению биоразнообразия в соответствии с Куньминско-Монреальской глобальной рамочной программой в области биоразнообразия. Сторонам, не имеющим возможности сделать это, было предложено представить к 16-му совещанию информацию о национальных задачах с отражением в соответствующих случаях всех целей и задач Рамочной программы в виде отдельного документа, прежде чем будет представлена полная версия национальных стратегий и планов действий по сохранению биоразнообразия.</w:t>
      </w:r>
    </w:p>
    <w:p w14:paraId="47341387" w14:textId="77777777" w:rsidR="00622181" w:rsidRPr="00E27149" w:rsidRDefault="00622181" w:rsidP="000F4C88">
      <w:pPr>
        <w:pStyle w:val="CBDNormalNumber"/>
      </w:pPr>
      <w:r>
        <w:lastRenderedPageBreak/>
        <w:t xml:space="preserve">В том же решении Конференция Сторон постановила провести глобальный обзор коллективного прогресса в осуществлении Рамочной программы на ее 17-м и 19-м совещаниях. </w:t>
      </w:r>
    </w:p>
    <w:p w14:paraId="33DE0F84" w14:textId="7AB75E33" w:rsidR="00622181" w:rsidRPr="00E27149" w:rsidRDefault="00622181" w:rsidP="000F4C88">
      <w:pPr>
        <w:pStyle w:val="CBDNormalNumber"/>
      </w:pPr>
      <w:r>
        <w:t xml:space="preserve">В своем решении </w:t>
      </w:r>
      <w:hyperlink r:id="rId30" w:history="1">
        <w:r>
          <w:rPr>
            <w:rStyle w:val="Lienhypertexte"/>
          </w:rPr>
          <w:t>16/32</w:t>
        </w:r>
      </w:hyperlink>
      <w:r w:rsidR="00E07A99">
        <w:rPr>
          <w:lang w:val="fr-FR"/>
        </w:rPr>
        <w:t xml:space="preserve"> </w:t>
      </w:r>
      <w:r>
        <w:t>Конференция Сторон постановила, что в основу глобального обзора главным образом лягут национальные доклады и глобальный доклад о коллективном прогрессе в осуществлении Рамочной программы. Конференция Сторон также постановила, что при глобальном обзоре будут учитываться, в частности, соответствующие рекомендации вспомогательных органов и конкретные источники информации, включая пять изданий Глобальной перспективы в области биоразнообразия и два издания Местных перспектив в области биоразнообразия, выпущенны</w:t>
      </w:r>
      <w:r w:rsidR="001E6AA7">
        <w:t>е</w:t>
      </w:r>
      <w:r>
        <w:t xml:space="preserve"> к настоящему времени, а также соответствующие традиционные знания, инновации, практика и технологии коренных народов и местных общин, доступ к которым предоставлен на основе их добровольного, предварительного и обоснованного согласия. </w:t>
      </w:r>
    </w:p>
    <w:p w14:paraId="6905FCE3" w14:textId="76F0F50B" w:rsidR="00622181" w:rsidRPr="00E27149" w:rsidRDefault="00622181" w:rsidP="000F4C88">
      <w:pPr>
        <w:pStyle w:val="CBDNormalNumber"/>
      </w:pPr>
      <w:r>
        <w:t xml:space="preserve">Согласно ориентировочному графику проведения глобального обзора ожидается, что на настоящем совещании Вспомогательный орган сформулирует рекомендации по учету традиционных знаний </w:t>
      </w:r>
      <w:r w:rsidR="003350F8">
        <w:t>в</w:t>
      </w:r>
      <w:r>
        <w:t xml:space="preserve"> глобально</w:t>
      </w:r>
      <w:r w:rsidR="003350F8">
        <w:t>м</w:t>
      </w:r>
      <w:r>
        <w:t xml:space="preserve"> доклад</w:t>
      </w:r>
      <w:r w:rsidR="003350F8">
        <w:t>е</w:t>
      </w:r>
      <w:r>
        <w:t xml:space="preserve"> в рамках подготовки к 17-му совещанию Конференции Сторон.</w:t>
      </w:r>
    </w:p>
    <w:p w14:paraId="25C38AAD" w14:textId="3ACA3B71" w:rsidR="00622181" w:rsidRPr="00E27149" w:rsidRDefault="00622181" w:rsidP="000F4C88">
      <w:pPr>
        <w:pStyle w:val="CBDNormalNumber"/>
      </w:pPr>
      <w:r>
        <w:t>В целях содействия выполнени</w:t>
      </w:r>
      <w:r w:rsidR="003350F8">
        <w:t>ю</w:t>
      </w:r>
      <w:r>
        <w:t xml:space="preserve"> возложенной на него задачи Вспомогательному органу будет представлена записка секретариата о достигнутом прогрессе в обеспечении участия коренных народов и местных </w:t>
      </w:r>
      <w:r w:rsidR="001C4ECC">
        <w:t>общин</w:t>
      </w:r>
      <w:r>
        <w:t xml:space="preserve"> и анализе их вклада в разработку и обновление национальных стратегий и планов действий по сохранению биоразнообразия, а также в определение национальных задач</w:t>
      </w:r>
      <w:r w:rsidR="009368EA" w:rsidRPr="00E27149">
        <w:rPr>
          <w:rStyle w:val="Appelnotedebasdep"/>
        </w:rPr>
        <w:footnoteReference w:id="8"/>
      </w:r>
      <w:r>
        <w:t xml:space="preserve">. Записка будет основана на текущем анализе национальных стратегий и планов действий, а также задач с особым акцентом на вопросы учета традиционных знаний и соблюдения прав коренных народов и местных </w:t>
      </w:r>
      <w:r w:rsidR="009F0277">
        <w:t>общин</w:t>
      </w:r>
      <w:r>
        <w:t xml:space="preserve">. </w:t>
      </w:r>
    </w:p>
    <w:p w14:paraId="59ABCC23" w14:textId="4206E541" w:rsidR="00622181" w:rsidRPr="00E27149" w:rsidRDefault="00622181" w:rsidP="000F4C88">
      <w:pPr>
        <w:pStyle w:val="CBDNormalNumber"/>
      </w:pPr>
      <w:r>
        <w:t xml:space="preserve">Вспомогательному органу будет предложено рассмотреть записку секретариата и подготовить рекомендации, которые будут направлять </w:t>
      </w:r>
      <w:proofErr w:type="gramStart"/>
      <w:r>
        <w:t>межсессионную работу по подготовке</w:t>
      </w:r>
      <w:proofErr w:type="gramEnd"/>
      <w:r>
        <w:t xml:space="preserve"> глобального доклада и обеспечивать информационную поддержку глобального обзора, для рассмотрения Конференцией Сторон на ее 17-м совещании.</w:t>
      </w:r>
    </w:p>
    <w:p w14:paraId="151C96B9" w14:textId="3E84C035" w:rsidR="00622181" w:rsidRPr="00E27149" w:rsidRDefault="00622181" w:rsidP="000F4C88">
      <w:pPr>
        <w:pStyle w:val="CBDAgendaItem"/>
      </w:pPr>
      <w:r>
        <w:t>Пункт 7</w:t>
      </w:r>
      <w:r>
        <w:br/>
        <w:t>Рекомендации Постоянного форума по вопросам коренных народов</w:t>
      </w:r>
    </w:p>
    <w:p w14:paraId="10EB8ECD" w14:textId="701A2107" w:rsidR="00622181" w:rsidRPr="00E27149" w:rsidRDefault="00622181" w:rsidP="000F4C88">
      <w:pPr>
        <w:pStyle w:val="CBDNormalNumber"/>
      </w:pPr>
      <w:r>
        <w:t>Вспомогательному органу будет представлена записка секретариата</w:t>
      </w:r>
      <w:r w:rsidR="00384E83" w:rsidRPr="00E27149">
        <w:rPr>
          <w:rStyle w:val="Appelnotedebasdep"/>
        </w:rPr>
        <w:footnoteReference w:id="9"/>
      </w:r>
      <w:r>
        <w:t>, содержащая резюме рекомендаций, представляющих актуальность для Конвенции и принятых Постоянным форумом по вопросам коренных народов на его 23-й (2024</w:t>
      </w:r>
      <w:r w:rsidR="000670E2">
        <w:t xml:space="preserve"> год</w:t>
      </w:r>
      <w:r>
        <w:t>) и 24-й (2025</w:t>
      </w:r>
      <w:r w:rsidR="000670E2">
        <w:t xml:space="preserve"> год</w:t>
      </w:r>
      <w:r>
        <w:t>) сессиях.</w:t>
      </w:r>
    </w:p>
    <w:p w14:paraId="37D20C97" w14:textId="4C31C191" w:rsidR="00622181" w:rsidRPr="00E27149" w:rsidRDefault="00622181" w:rsidP="000F4C88">
      <w:pPr>
        <w:pStyle w:val="CBDNormalNumber"/>
      </w:pPr>
      <w:r>
        <w:t>Вспомогательному органу будет предложено принять к сведению данные рекомендации.</w:t>
      </w:r>
    </w:p>
    <w:p w14:paraId="13843825" w14:textId="543FA8F9" w:rsidR="00622181" w:rsidRPr="00E27149" w:rsidRDefault="00622181" w:rsidP="000F4C88">
      <w:pPr>
        <w:pStyle w:val="CBDAgendaItem"/>
      </w:pPr>
      <w:r>
        <w:t xml:space="preserve">Пункт 8 </w:t>
      </w:r>
      <w:r>
        <w:br/>
      </w:r>
      <w:r w:rsidR="00C2221A" w:rsidRPr="00C2221A">
        <w:t xml:space="preserve">Прочие </w:t>
      </w:r>
      <w:r>
        <w:t>вопросы</w:t>
      </w:r>
    </w:p>
    <w:p w14:paraId="526A9A23" w14:textId="58AACBDC" w:rsidR="00622181" w:rsidRPr="00E27149" w:rsidRDefault="00622181" w:rsidP="000F4C88">
      <w:pPr>
        <w:pStyle w:val="CBDNormalNumber"/>
      </w:pPr>
      <w:r>
        <w:t>В рамках пункта 8 повестки дня Сторонам будет предоставлена возможность поднять другие актуальные вопросы, связанные с совещанием.</w:t>
      </w:r>
    </w:p>
    <w:p w14:paraId="731953AE" w14:textId="020AB645" w:rsidR="00622181" w:rsidRPr="00E27149" w:rsidRDefault="00622181" w:rsidP="00370B51">
      <w:pPr>
        <w:pStyle w:val="CBDAgendaItem"/>
        <w:keepNext w:val="0"/>
        <w:keepLines w:val="0"/>
      </w:pPr>
      <w:r>
        <w:lastRenderedPageBreak/>
        <w:t>Пункт 9</w:t>
      </w:r>
      <w:r>
        <w:br/>
        <w:t>Принятие доклада</w:t>
      </w:r>
    </w:p>
    <w:p w14:paraId="2DAC3EE9" w14:textId="77777777" w:rsidR="00622181" w:rsidRPr="00E27149" w:rsidRDefault="00622181" w:rsidP="00370B51">
      <w:pPr>
        <w:pStyle w:val="CBDNormalNumber"/>
      </w:pPr>
      <w:r>
        <w:t>Вспомогательному органу будет предложено принять доклад о работе настоящего совещания.</w:t>
      </w:r>
    </w:p>
    <w:p w14:paraId="58C85D69" w14:textId="3B19EBF4" w:rsidR="00622181" w:rsidRPr="00E27149" w:rsidRDefault="00F72561" w:rsidP="000F4C88">
      <w:pPr>
        <w:pStyle w:val="CBDAgendaItem"/>
      </w:pPr>
      <w:r>
        <w:t>Пункт</w:t>
      </w:r>
      <w:r w:rsidR="00622181">
        <w:t xml:space="preserve"> 10</w:t>
      </w:r>
      <w:r w:rsidR="00622181">
        <w:br/>
        <w:t>Закрытие совещания</w:t>
      </w:r>
    </w:p>
    <w:p w14:paraId="38AF6F95" w14:textId="67738FD7" w:rsidR="00622181" w:rsidRPr="00E27149" w:rsidRDefault="00622181" w:rsidP="000F4C88">
      <w:pPr>
        <w:pStyle w:val="CBDNormalNumber"/>
      </w:pPr>
      <w:r>
        <w:t>Ожидается, что совещание будет закрыто 30 октября 2025 года в 18 ч 00 мин.</w:t>
      </w:r>
      <w:r>
        <w:br w:type="page"/>
      </w:r>
    </w:p>
    <w:p w14:paraId="037028C6" w14:textId="77777777" w:rsidR="00622181" w:rsidRPr="00E27149" w:rsidRDefault="00622181" w:rsidP="000F4C88">
      <w:pPr>
        <w:pStyle w:val="CBDAnnex"/>
      </w:pPr>
      <w:r>
        <w:lastRenderedPageBreak/>
        <w:t>Приложение I</w:t>
      </w:r>
    </w:p>
    <w:p w14:paraId="00D8F5A5" w14:textId="77777777" w:rsidR="00622181" w:rsidRPr="00E27149" w:rsidRDefault="00622181" w:rsidP="000F4C88">
      <w:pPr>
        <w:pStyle w:val="CBDAnnex"/>
      </w:pPr>
      <w:r>
        <w:rPr>
          <w:snapToGrid w:val="0"/>
        </w:rPr>
        <w:t>Предлагаемая организация работы</w:t>
      </w:r>
    </w:p>
    <w:tbl>
      <w:tblPr>
        <w:tblStyle w:val="TableGrid1"/>
        <w:tblW w:w="9634" w:type="dxa"/>
        <w:tblLook w:val="04A0" w:firstRow="1" w:lastRow="0" w:firstColumn="1" w:lastColumn="0" w:noHBand="0" w:noVBand="1"/>
      </w:tblPr>
      <w:tblGrid>
        <w:gridCol w:w="1696"/>
        <w:gridCol w:w="7938"/>
      </w:tblGrid>
      <w:tr w:rsidR="00622181" w:rsidRPr="00E27149" w14:paraId="5C8E92A8" w14:textId="77777777" w:rsidTr="004C7D36">
        <w:tc>
          <w:tcPr>
            <w:tcW w:w="1696" w:type="dxa"/>
          </w:tcPr>
          <w:bookmarkEnd w:id="0"/>
          <w:p w14:paraId="1E5479E2" w14:textId="77777777" w:rsidR="00622181" w:rsidRPr="000F4C88" w:rsidRDefault="00622181" w:rsidP="000F4C88">
            <w:pPr>
              <w:pStyle w:val="CBDTableNormal"/>
              <w:rPr>
                <w:i/>
                <w:iCs/>
              </w:rPr>
            </w:pPr>
            <w:r>
              <w:rPr>
                <w:i/>
                <w:sz w:val="22"/>
              </w:rPr>
              <w:t>Дата и время</w:t>
            </w:r>
          </w:p>
        </w:tc>
        <w:tc>
          <w:tcPr>
            <w:tcW w:w="7938" w:type="dxa"/>
          </w:tcPr>
          <w:p w14:paraId="29D49CC2" w14:textId="77777777" w:rsidR="00622181" w:rsidRPr="000F4C88" w:rsidRDefault="00622181" w:rsidP="000F4C88">
            <w:pPr>
              <w:pStyle w:val="CBDTableNormal"/>
              <w:rPr>
                <w:i/>
                <w:iCs/>
              </w:rPr>
            </w:pPr>
            <w:r>
              <w:rPr>
                <w:i/>
                <w:sz w:val="22"/>
              </w:rPr>
              <w:t>Пункт повестки дня</w:t>
            </w:r>
          </w:p>
        </w:tc>
      </w:tr>
      <w:tr w:rsidR="00230EE4" w:rsidRPr="00E27149" w14:paraId="7BE8B6C3" w14:textId="77777777" w:rsidTr="004C7D36">
        <w:tc>
          <w:tcPr>
            <w:tcW w:w="9634" w:type="dxa"/>
            <w:gridSpan w:val="2"/>
          </w:tcPr>
          <w:p w14:paraId="649D26DC" w14:textId="190CE36B" w:rsidR="00622181" w:rsidRPr="000F4C88" w:rsidRDefault="00622181" w:rsidP="000F4C88">
            <w:pPr>
              <w:pStyle w:val="CBDTableNormal"/>
              <w:rPr>
                <w:b/>
                <w:bCs/>
              </w:rPr>
            </w:pPr>
            <w:r>
              <w:rPr>
                <w:b/>
                <w:sz w:val="22"/>
              </w:rPr>
              <w:t>Понедельник, 27 октября 2025 г.</w:t>
            </w:r>
          </w:p>
        </w:tc>
      </w:tr>
      <w:tr w:rsidR="00622181" w:rsidRPr="00E27149" w14:paraId="58839D03" w14:textId="77777777" w:rsidTr="004C7D36">
        <w:tc>
          <w:tcPr>
            <w:tcW w:w="1696" w:type="dxa"/>
          </w:tcPr>
          <w:p w14:paraId="29B845CF" w14:textId="77777777" w:rsidR="00622181" w:rsidRPr="00E27149" w:rsidRDefault="00622181" w:rsidP="000F4C88">
            <w:pPr>
              <w:pStyle w:val="CBDTableNormal"/>
            </w:pPr>
            <w:r>
              <w:rPr>
                <w:sz w:val="22"/>
              </w:rPr>
              <w:t>10:00-13:00</w:t>
            </w:r>
          </w:p>
        </w:tc>
        <w:tc>
          <w:tcPr>
            <w:tcW w:w="7938" w:type="dxa"/>
          </w:tcPr>
          <w:p w14:paraId="1D5AF07E" w14:textId="77777777" w:rsidR="00622181" w:rsidRPr="00E27149" w:rsidRDefault="00622181" w:rsidP="000F4C88">
            <w:pPr>
              <w:pStyle w:val="CBDTableNormal"/>
            </w:pPr>
            <w:r>
              <w:rPr>
                <w:sz w:val="22"/>
              </w:rPr>
              <w:t>Пункт 1. Открытие совещания</w:t>
            </w:r>
          </w:p>
          <w:p w14:paraId="44C8C087" w14:textId="55064907" w:rsidR="00622181" w:rsidRPr="00E27149" w:rsidRDefault="00622181" w:rsidP="000F4C88">
            <w:pPr>
              <w:pStyle w:val="CBDTableNormal"/>
            </w:pPr>
            <w:r>
              <w:rPr>
                <w:sz w:val="22"/>
              </w:rPr>
              <w:t>Пункт 2. Организационные вопросы</w:t>
            </w:r>
          </w:p>
          <w:p w14:paraId="648EE211" w14:textId="3CFF840F" w:rsidR="00622181" w:rsidRPr="00E27149" w:rsidRDefault="00622181" w:rsidP="000F4C88">
            <w:pPr>
              <w:pStyle w:val="CBDTableNormal"/>
            </w:pPr>
            <w:r>
              <w:rPr>
                <w:sz w:val="22"/>
              </w:rPr>
              <w:t xml:space="preserve">Пункт 3. 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w:t>
            </w:r>
            <w:r w:rsidR="00097454" w:rsidRPr="00097454">
              <w:rPr>
                <w:sz w:val="22"/>
              </w:rPr>
              <w:t>создание потенциала, развитие и техническую поддержку</w:t>
            </w:r>
            <w:r>
              <w:rPr>
                <w:sz w:val="22"/>
              </w:rPr>
              <w:t>,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p>
        </w:tc>
      </w:tr>
      <w:tr w:rsidR="00622181" w:rsidRPr="00E27149" w14:paraId="7C6B1A25" w14:textId="77777777" w:rsidTr="004C7D36">
        <w:tc>
          <w:tcPr>
            <w:tcW w:w="1696" w:type="dxa"/>
          </w:tcPr>
          <w:p w14:paraId="4C2B5913" w14:textId="77777777" w:rsidR="00622181" w:rsidRPr="00E27149" w:rsidRDefault="00622181" w:rsidP="000F4C88">
            <w:pPr>
              <w:pStyle w:val="CBDTableNormal"/>
              <w:rPr>
                <w:rFonts w:eastAsia="Calibri"/>
              </w:rPr>
            </w:pPr>
            <w:r>
              <w:rPr>
                <w:sz w:val="22"/>
              </w:rPr>
              <w:t>13:00-15:00</w:t>
            </w:r>
          </w:p>
        </w:tc>
        <w:tc>
          <w:tcPr>
            <w:tcW w:w="7938" w:type="dxa"/>
          </w:tcPr>
          <w:p w14:paraId="360517B4" w14:textId="77777777" w:rsidR="00622181" w:rsidRPr="000F4C88" w:rsidRDefault="00622181" w:rsidP="000F4C88">
            <w:pPr>
              <w:pStyle w:val="CBDTableNormal"/>
              <w:rPr>
                <w:rFonts w:eastAsia="Calibri"/>
                <w:i/>
                <w:iCs/>
              </w:rPr>
            </w:pPr>
            <w:r>
              <w:rPr>
                <w:i/>
                <w:sz w:val="22"/>
              </w:rPr>
              <w:t>Перерыв на обед</w:t>
            </w:r>
          </w:p>
        </w:tc>
      </w:tr>
      <w:tr w:rsidR="00622181" w:rsidRPr="00E27149" w14:paraId="1D29158F" w14:textId="77777777" w:rsidTr="004C7D36">
        <w:tc>
          <w:tcPr>
            <w:tcW w:w="1696" w:type="dxa"/>
          </w:tcPr>
          <w:p w14:paraId="33D701C4" w14:textId="77777777" w:rsidR="00622181" w:rsidRPr="00E27149" w:rsidRDefault="00622181" w:rsidP="000F4C88">
            <w:pPr>
              <w:pStyle w:val="CBDTableNormal"/>
            </w:pPr>
            <w:r>
              <w:rPr>
                <w:sz w:val="22"/>
              </w:rPr>
              <w:t>15:00-18:00</w:t>
            </w:r>
          </w:p>
        </w:tc>
        <w:tc>
          <w:tcPr>
            <w:tcW w:w="7938" w:type="dxa"/>
          </w:tcPr>
          <w:p w14:paraId="5A6B8DA6" w14:textId="5CE99738" w:rsidR="00622181" w:rsidRPr="00E27149" w:rsidRDefault="00622181" w:rsidP="000F4C88">
            <w:pPr>
              <w:pStyle w:val="CBDTableNormal"/>
            </w:pPr>
            <w:r>
              <w:rPr>
                <w:sz w:val="22"/>
              </w:rPr>
              <w:t>Пункт 4. 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6B260426" w14:textId="77777777" w:rsidR="00622181" w:rsidRPr="00E27149" w:rsidRDefault="00622181" w:rsidP="000F4C88">
            <w:pPr>
              <w:pStyle w:val="CBDTableNormal"/>
            </w:pPr>
            <w:r>
              <w:rPr>
                <w:sz w:val="22"/>
              </w:rPr>
              <w:t>Пункт 5. Проект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2C7A26C2" w14:textId="3E074B89" w:rsidR="00622181" w:rsidRPr="00E27149" w:rsidRDefault="00622181" w:rsidP="000F4C88">
            <w:pPr>
              <w:pStyle w:val="CBDTableNormal"/>
              <w:tabs>
                <w:tab w:val="clear" w:pos="567"/>
                <w:tab w:val="left" w:pos="626"/>
              </w:tabs>
              <w:ind w:left="600" w:hanging="567"/>
            </w:pPr>
            <w:r>
              <w:rPr>
                <w:sz w:val="22"/>
              </w:rPr>
              <w:t>(a)</w:t>
            </w:r>
            <w:r>
              <w:rPr>
                <w:sz w:val="22"/>
              </w:rPr>
              <w:tab/>
              <w:t>руководящие принципы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w:t>
            </w:r>
          </w:p>
          <w:p w14:paraId="652DAB2E" w14:textId="75FFAFA0" w:rsidR="00622181" w:rsidRPr="00E27149" w:rsidRDefault="00622181" w:rsidP="000F4C88">
            <w:pPr>
              <w:pStyle w:val="CBDTableNormal"/>
              <w:tabs>
                <w:tab w:val="clear" w:pos="567"/>
                <w:tab w:val="left" w:pos="626"/>
              </w:tabs>
              <w:ind w:left="600" w:hanging="567"/>
            </w:pPr>
            <w:r>
              <w:rPr>
                <w:sz w:val="22"/>
              </w:rPr>
              <w:t>(b)</w:t>
            </w:r>
            <w:r>
              <w:rPr>
                <w:sz w:val="22"/>
              </w:rPr>
              <w:tab/>
              <w:t>руководящие принципы включения вопросов традиционных земель и использования ресурсов в процессы пространственного планирования и оценки воздействия на окружающую среду и их рассмотрения (задача 1.2);</w:t>
            </w:r>
          </w:p>
          <w:p w14:paraId="240CE139" w14:textId="23669CA0" w:rsidR="00622181" w:rsidRPr="00E27149" w:rsidRDefault="00622181" w:rsidP="000F4C88">
            <w:pPr>
              <w:pStyle w:val="CBDTableNormal"/>
              <w:tabs>
                <w:tab w:val="clear" w:pos="567"/>
                <w:tab w:val="left" w:pos="626"/>
              </w:tabs>
              <w:ind w:left="600" w:hanging="567"/>
            </w:pPr>
            <w:r>
              <w:rPr>
                <w:sz w:val="22"/>
              </w:rPr>
              <w:t>(c)</w:t>
            </w:r>
            <w:r>
              <w:rPr>
                <w:sz w:val="22"/>
              </w:rPr>
              <w:tab/>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p>
        </w:tc>
      </w:tr>
      <w:tr w:rsidR="00622181" w:rsidRPr="00E27149" w14:paraId="70561149" w14:textId="77777777" w:rsidTr="004C7D36">
        <w:tc>
          <w:tcPr>
            <w:tcW w:w="9634" w:type="dxa"/>
            <w:gridSpan w:val="2"/>
          </w:tcPr>
          <w:p w14:paraId="4C2CDE39" w14:textId="45A7E60E" w:rsidR="00622181" w:rsidRPr="000F4C88" w:rsidRDefault="00622181" w:rsidP="000F4C88">
            <w:pPr>
              <w:pStyle w:val="CBDTableNormal"/>
              <w:rPr>
                <w:b/>
                <w:bCs/>
              </w:rPr>
            </w:pPr>
            <w:r>
              <w:rPr>
                <w:b/>
                <w:sz w:val="22"/>
              </w:rPr>
              <w:t>Вторник, 28 октября 2025 г.</w:t>
            </w:r>
          </w:p>
        </w:tc>
      </w:tr>
      <w:tr w:rsidR="00622181" w:rsidRPr="00E27149" w14:paraId="00DCF65C" w14:textId="77777777" w:rsidTr="004C7D36">
        <w:tc>
          <w:tcPr>
            <w:tcW w:w="1696" w:type="dxa"/>
          </w:tcPr>
          <w:p w14:paraId="30E222E5" w14:textId="77777777" w:rsidR="00622181" w:rsidRPr="00E27149" w:rsidRDefault="00622181" w:rsidP="000F4C88">
            <w:pPr>
              <w:pStyle w:val="CBDTableNormal"/>
              <w:rPr>
                <w:b/>
                <w:bCs/>
              </w:rPr>
            </w:pPr>
            <w:r>
              <w:rPr>
                <w:sz w:val="22"/>
              </w:rPr>
              <w:t>10:00-13:00</w:t>
            </w:r>
          </w:p>
        </w:tc>
        <w:tc>
          <w:tcPr>
            <w:tcW w:w="7938" w:type="dxa"/>
          </w:tcPr>
          <w:p w14:paraId="6E616AF4" w14:textId="5BC424E4" w:rsidR="00622181" w:rsidRPr="00E27149" w:rsidRDefault="00622181" w:rsidP="000F4C88">
            <w:pPr>
              <w:pStyle w:val="CBDTableNormal"/>
              <w:rPr>
                <w:kern w:val="22"/>
              </w:rPr>
            </w:pPr>
            <w:r>
              <w:rPr>
                <w:sz w:val="22"/>
              </w:rPr>
              <w:t>Пункт 6. Предоставление рекомендаций по учету традиционных знаний при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14:paraId="2A510296" w14:textId="77777777" w:rsidR="00622181" w:rsidRPr="00E27149" w:rsidRDefault="00622181" w:rsidP="000F4C88">
            <w:pPr>
              <w:pStyle w:val="CBDTableNormal"/>
            </w:pPr>
            <w:r>
              <w:rPr>
                <w:sz w:val="22"/>
              </w:rPr>
              <w:t>Пункт 7. Рекомендации Постоянного форума по вопросам коренных народов</w:t>
            </w:r>
          </w:p>
        </w:tc>
      </w:tr>
      <w:tr w:rsidR="00622181" w:rsidRPr="00E27149" w14:paraId="3A5BB5D7" w14:textId="77777777" w:rsidTr="004C7D36">
        <w:tc>
          <w:tcPr>
            <w:tcW w:w="1696" w:type="dxa"/>
          </w:tcPr>
          <w:p w14:paraId="37E3CDF0" w14:textId="77777777" w:rsidR="00622181" w:rsidRPr="00E27149" w:rsidRDefault="00622181" w:rsidP="000F4C88">
            <w:pPr>
              <w:pStyle w:val="CBDTableNormal"/>
              <w:rPr>
                <w:rFonts w:eastAsia="Calibri"/>
              </w:rPr>
            </w:pPr>
            <w:r>
              <w:rPr>
                <w:sz w:val="22"/>
              </w:rPr>
              <w:t>13:00-15:00</w:t>
            </w:r>
          </w:p>
        </w:tc>
        <w:tc>
          <w:tcPr>
            <w:tcW w:w="7938" w:type="dxa"/>
          </w:tcPr>
          <w:p w14:paraId="3960319A" w14:textId="77777777" w:rsidR="00622181" w:rsidRPr="000F4C88" w:rsidRDefault="00622181" w:rsidP="000F4C88">
            <w:pPr>
              <w:pStyle w:val="CBDTableNormal"/>
              <w:rPr>
                <w:rFonts w:eastAsia="Calibri"/>
                <w:i/>
                <w:iCs/>
              </w:rPr>
            </w:pPr>
            <w:r>
              <w:rPr>
                <w:i/>
                <w:sz w:val="22"/>
              </w:rPr>
              <w:t>Перерыв на обед</w:t>
            </w:r>
          </w:p>
        </w:tc>
      </w:tr>
      <w:tr w:rsidR="00622181" w:rsidRPr="00E27149" w14:paraId="29E33C38" w14:textId="77777777" w:rsidTr="004C7D36">
        <w:tc>
          <w:tcPr>
            <w:tcW w:w="1696" w:type="dxa"/>
          </w:tcPr>
          <w:p w14:paraId="6B5BCB39" w14:textId="77777777" w:rsidR="00622181" w:rsidRPr="00E27149" w:rsidRDefault="00622181" w:rsidP="000F4C88">
            <w:pPr>
              <w:pStyle w:val="CBDTableNormal"/>
            </w:pPr>
            <w:r>
              <w:rPr>
                <w:sz w:val="22"/>
              </w:rPr>
              <w:t>15:00-18:00</w:t>
            </w:r>
          </w:p>
        </w:tc>
        <w:tc>
          <w:tcPr>
            <w:tcW w:w="7938" w:type="dxa"/>
          </w:tcPr>
          <w:p w14:paraId="3B904CE8" w14:textId="075E463D" w:rsidR="00622181" w:rsidRPr="00E27149" w:rsidRDefault="00622181" w:rsidP="000F4C88">
            <w:pPr>
              <w:pStyle w:val="CBDTableNormal"/>
            </w:pPr>
            <w:r>
              <w:rPr>
                <w:sz w:val="22"/>
              </w:rPr>
              <w:t>Неурегулированные вопросы</w:t>
            </w:r>
          </w:p>
        </w:tc>
      </w:tr>
      <w:tr w:rsidR="00622181" w:rsidRPr="00E27149" w14:paraId="64EB5BE2" w14:textId="77777777" w:rsidTr="004C7D36">
        <w:tc>
          <w:tcPr>
            <w:tcW w:w="1696" w:type="dxa"/>
          </w:tcPr>
          <w:p w14:paraId="0D8A0551" w14:textId="0EC8166C" w:rsidR="00622181" w:rsidRPr="00E27149" w:rsidRDefault="00622181" w:rsidP="000F4C88">
            <w:pPr>
              <w:pStyle w:val="CBDTableNormal"/>
              <w:rPr>
                <w:rFonts w:eastAsia="Calibri"/>
              </w:rPr>
            </w:pPr>
            <w:r>
              <w:rPr>
                <w:sz w:val="22"/>
              </w:rPr>
              <w:t>18:00-19:30</w:t>
            </w:r>
          </w:p>
        </w:tc>
        <w:tc>
          <w:tcPr>
            <w:tcW w:w="7938" w:type="dxa"/>
          </w:tcPr>
          <w:p w14:paraId="02FAA728" w14:textId="77777777" w:rsidR="00622181" w:rsidRPr="000F4C88" w:rsidRDefault="00622181" w:rsidP="000F4C88">
            <w:pPr>
              <w:pStyle w:val="CBDTableNormal"/>
              <w:rPr>
                <w:rFonts w:eastAsia="Calibri"/>
                <w:i/>
                <w:iCs/>
              </w:rPr>
            </w:pPr>
            <w:r>
              <w:rPr>
                <w:i/>
                <w:sz w:val="22"/>
              </w:rPr>
              <w:t>Перерыв на ужин</w:t>
            </w:r>
          </w:p>
        </w:tc>
      </w:tr>
      <w:tr w:rsidR="00622181" w:rsidRPr="00E27149" w14:paraId="420F61E5" w14:textId="77777777" w:rsidTr="004C7D36">
        <w:tc>
          <w:tcPr>
            <w:tcW w:w="1696" w:type="dxa"/>
          </w:tcPr>
          <w:p w14:paraId="3430C957" w14:textId="77777777" w:rsidR="00622181" w:rsidRPr="00E27149" w:rsidRDefault="00622181" w:rsidP="000F4C88">
            <w:pPr>
              <w:pStyle w:val="CBDTableNormal"/>
            </w:pPr>
            <w:r>
              <w:rPr>
                <w:sz w:val="22"/>
              </w:rPr>
              <w:t>19:30-22:30</w:t>
            </w:r>
          </w:p>
        </w:tc>
        <w:tc>
          <w:tcPr>
            <w:tcW w:w="7938" w:type="dxa"/>
          </w:tcPr>
          <w:p w14:paraId="4EA8F016" w14:textId="09FDD9AD" w:rsidR="00622181" w:rsidRPr="00E27149" w:rsidRDefault="00622181" w:rsidP="000F4C88">
            <w:pPr>
              <w:pStyle w:val="CBDTableNormal"/>
            </w:pPr>
            <w:r>
              <w:rPr>
                <w:sz w:val="22"/>
              </w:rPr>
              <w:t>Неурегулированные вопросы</w:t>
            </w:r>
          </w:p>
        </w:tc>
      </w:tr>
      <w:tr w:rsidR="00622181" w:rsidRPr="00E27149" w14:paraId="1370CA83" w14:textId="77777777" w:rsidTr="004C7D36">
        <w:tc>
          <w:tcPr>
            <w:tcW w:w="9634" w:type="dxa"/>
            <w:gridSpan w:val="2"/>
          </w:tcPr>
          <w:p w14:paraId="632B693A" w14:textId="2C7BCCC1" w:rsidR="00622181" w:rsidRPr="000F4C88" w:rsidRDefault="00622181" w:rsidP="000F4C88">
            <w:pPr>
              <w:pStyle w:val="CBDTableNormal"/>
              <w:rPr>
                <w:b/>
                <w:bCs/>
              </w:rPr>
            </w:pPr>
            <w:r>
              <w:rPr>
                <w:b/>
                <w:sz w:val="22"/>
              </w:rPr>
              <w:t>Среда, 29 октября 2025 г.</w:t>
            </w:r>
          </w:p>
        </w:tc>
      </w:tr>
      <w:tr w:rsidR="00622181" w:rsidRPr="00E27149" w14:paraId="3CACEB22" w14:textId="77777777" w:rsidTr="004C7D36">
        <w:trPr>
          <w:trHeight w:val="379"/>
        </w:trPr>
        <w:tc>
          <w:tcPr>
            <w:tcW w:w="1696" w:type="dxa"/>
          </w:tcPr>
          <w:p w14:paraId="6915C167" w14:textId="77777777" w:rsidR="00622181" w:rsidRPr="00E27149" w:rsidRDefault="00622181" w:rsidP="000F4C88">
            <w:pPr>
              <w:pStyle w:val="CBDTableNormal"/>
              <w:rPr>
                <w:rFonts w:eastAsia="Calibri"/>
                <w:b/>
                <w:bCs/>
              </w:rPr>
            </w:pPr>
            <w:r>
              <w:rPr>
                <w:sz w:val="22"/>
              </w:rPr>
              <w:lastRenderedPageBreak/>
              <w:t>10:00-13:00</w:t>
            </w:r>
          </w:p>
        </w:tc>
        <w:tc>
          <w:tcPr>
            <w:tcW w:w="7938" w:type="dxa"/>
          </w:tcPr>
          <w:p w14:paraId="02A98701" w14:textId="10B1C857" w:rsidR="00622181" w:rsidRPr="00E27149" w:rsidRDefault="00EC0E99" w:rsidP="000F4C88">
            <w:pPr>
              <w:pStyle w:val="CBDTableNormal"/>
              <w:rPr>
                <w:rFonts w:eastAsia="Calibri"/>
              </w:rPr>
            </w:pPr>
            <w:r w:rsidRPr="00EC0E99">
              <w:rPr>
                <w:sz w:val="22"/>
              </w:rPr>
              <w:t>Рассмотрение документов зала заседаний</w:t>
            </w:r>
          </w:p>
        </w:tc>
      </w:tr>
      <w:tr w:rsidR="00622181" w:rsidRPr="00E27149" w14:paraId="62077520" w14:textId="77777777" w:rsidTr="004C7D36">
        <w:trPr>
          <w:trHeight w:val="413"/>
        </w:trPr>
        <w:tc>
          <w:tcPr>
            <w:tcW w:w="1696" w:type="dxa"/>
          </w:tcPr>
          <w:p w14:paraId="50C552EA" w14:textId="77777777" w:rsidR="00622181" w:rsidRPr="00E27149" w:rsidRDefault="00622181" w:rsidP="000F4C88">
            <w:pPr>
              <w:pStyle w:val="CBDTableNormal"/>
            </w:pPr>
            <w:r>
              <w:rPr>
                <w:sz w:val="22"/>
              </w:rPr>
              <w:t>13:00-15:00</w:t>
            </w:r>
          </w:p>
        </w:tc>
        <w:tc>
          <w:tcPr>
            <w:tcW w:w="7938" w:type="dxa"/>
          </w:tcPr>
          <w:p w14:paraId="3D0ACA80" w14:textId="77777777" w:rsidR="00622181" w:rsidRPr="000F4C88" w:rsidRDefault="00622181" w:rsidP="000F4C88">
            <w:pPr>
              <w:pStyle w:val="CBDTableNormal"/>
              <w:rPr>
                <w:i/>
                <w:iCs/>
              </w:rPr>
            </w:pPr>
            <w:r>
              <w:rPr>
                <w:i/>
                <w:sz w:val="22"/>
              </w:rPr>
              <w:t>Перерыв на обед</w:t>
            </w:r>
          </w:p>
        </w:tc>
      </w:tr>
      <w:tr w:rsidR="00622181" w:rsidRPr="00E27149" w14:paraId="20086480" w14:textId="77777777" w:rsidTr="004C7D36">
        <w:trPr>
          <w:trHeight w:val="277"/>
        </w:trPr>
        <w:tc>
          <w:tcPr>
            <w:tcW w:w="1696" w:type="dxa"/>
          </w:tcPr>
          <w:p w14:paraId="53254AA7" w14:textId="77777777" w:rsidR="00622181" w:rsidRPr="00E27149" w:rsidRDefault="00622181" w:rsidP="000F4C88">
            <w:pPr>
              <w:pStyle w:val="CBDTableNormal"/>
            </w:pPr>
            <w:r>
              <w:rPr>
                <w:sz w:val="22"/>
              </w:rPr>
              <w:t>15:00-18:00</w:t>
            </w:r>
          </w:p>
        </w:tc>
        <w:tc>
          <w:tcPr>
            <w:tcW w:w="7938" w:type="dxa"/>
          </w:tcPr>
          <w:p w14:paraId="58ADD670" w14:textId="77777777" w:rsidR="00622181" w:rsidRPr="00E27149" w:rsidRDefault="00622181" w:rsidP="000F4C88">
            <w:pPr>
              <w:pStyle w:val="CBDTableNormal"/>
            </w:pPr>
            <w:r>
              <w:rPr>
                <w:sz w:val="22"/>
              </w:rPr>
              <w:t>Рассмотрение документов зала заседаний</w:t>
            </w:r>
          </w:p>
        </w:tc>
      </w:tr>
      <w:tr w:rsidR="00622181" w:rsidRPr="00E27149" w14:paraId="27F8EE14" w14:textId="77777777" w:rsidTr="004C7D36">
        <w:tc>
          <w:tcPr>
            <w:tcW w:w="9634" w:type="dxa"/>
            <w:gridSpan w:val="2"/>
          </w:tcPr>
          <w:p w14:paraId="7D0445DB" w14:textId="29C43425" w:rsidR="00622181" w:rsidRPr="000F4C88" w:rsidRDefault="00622181" w:rsidP="000F4C88">
            <w:pPr>
              <w:pStyle w:val="CBDTableNormal"/>
              <w:rPr>
                <w:b/>
                <w:bCs/>
              </w:rPr>
            </w:pPr>
            <w:r>
              <w:rPr>
                <w:b/>
                <w:sz w:val="22"/>
              </w:rPr>
              <w:t>Четверг, 30 октября 2025 г.</w:t>
            </w:r>
          </w:p>
        </w:tc>
      </w:tr>
      <w:tr w:rsidR="00622181" w:rsidRPr="00E27149" w14:paraId="687B23CE" w14:textId="77777777" w:rsidTr="004C7D36">
        <w:tc>
          <w:tcPr>
            <w:tcW w:w="1696" w:type="dxa"/>
          </w:tcPr>
          <w:p w14:paraId="13D23123" w14:textId="77777777" w:rsidR="00622181" w:rsidRPr="00E27149" w:rsidRDefault="00622181" w:rsidP="000F4C88">
            <w:pPr>
              <w:pStyle w:val="CBDTableNormal"/>
              <w:rPr>
                <w:b/>
                <w:bCs/>
              </w:rPr>
            </w:pPr>
            <w:r>
              <w:rPr>
                <w:sz w:val="22"/>
              </w:rPr>
              <w:t>10:00-13:00</w:t>
            </w:r>
          </w:p>
        </w:tc>
        <w:tc>
          <w:tcPr>
            <w:tcW w:w="7938" w:type="dxa"/>
          </w:tcPr>
          <w:p w14:paraId="01B3C437" w14:textId="44F43A2C" w:rsidR="00622181" w:rsidRPr="00E27149" w:rsidRDefault="00622181" w:rsidP="000F4C88">
            <w:pPr>
              <w:pStyle w:val="CBDTableNormal"/>
            </w:pPr>
            <w:r>
              <w:rPr>
                <w:sz w:val="22"/>
              </w:rPr>
              <w:t xml:space="preserve">Рассмотрение документов зала заседаний </w:t>
            </w:r>
          </w:p>
        </w:tc>
      </w:tr>
      <w:tr w:rsidR="00622181" w:rsidRPr="00E27149" w14:paraId="2C2AF2B9" w14:textId="77777777" w:rsidTr="004C7D36">
        <w:tc>
          <w:tcPr>
            <w:tcW w:w="1696" w:type="dxa"/>
          </w:tcPr>
          <w:p w14:paraId="57198E06" w14:textId="77777777" w:rsidR="00622181" w:rsidRPr="00E27149" w:rsidRDefault="00622181" w:rsidP="000F4C88">
            <w:pPr>
              <w:pStyle w:val="CBDTableNormal"/>
              <w:rPr>
                <w:rFonts w:eastAsia="Calibri"/>
              </w:rPr>
            </w:pPr>
            <w:r>
              <w:rPr>
                <w:sz w:val="22"/>
              </w:rPr>
              <w:t>13:00-15:00</w:t>
            </w:r>
          </w:p>
        </w:tc>
        <w:tc>
          <w:tcPr>
            <w:tcW w:w="7938" w:type="dxa"/>
          </w:tcPr>
          <w:p w14:paraId="0A6A5426" w14:textId="77777777" w:rsidR="00622181" w:rsidRPr="000F4C88" w:rsidRDefault="00622181" w:rsidP="000F4C88">
            <w:pPr>
              <w:pStyle w:val="CBDTableNormal"/>
              <w:rPr>
                <w:rFonts w:eastAsia="Calibri"/>
                <w:i/>
                <w:iCs/>
              </w:rPr>
            </w:pPr>
            <w:r>
              <w:rPr>
                <w:i/>
                <w:sz w:val="22"/>
              </w:rPr>
              <w:t>Перерыв на обед</w:t>
            </w:r>
          </w:p>
        </w:tc>
      </w:tr>
      <w:tr w:rsidR="00622181" w:rsidRPr="00E27149" w14:paraId="3DB17AB0" w14:textId="77777777" w:rsidTr="004C7D36">
        <w:tc>
          <w:tcPr>
            <w:tcW w:w="1696" w:type="dxa"/>
          </w:tcPr>
          <w:p w14:paraId="06AE7089" w14:textId="77777777" w:rsidR="00622181" w:rsidRPr="00E27149" w:rsidRDefault="00622181" w:rsidP="000F4C88">
            <w:pPr>
              <w:pStyle w:val="CBDTableNormal"/>
            </w:pPr>
            <w:r>
              <w:rPr>
                <w:sz w:val="22"/>
              </w:rPr>
              <w:t>15:00-18:00</w:t>
            </w:r>
          </w:p>
        </w:tc>
        <w:tc>
          <w:tcPr>
            <w:tcW w:w="7938" w:type="dxa"/>
          </w:tcPr>
          <w:p w14:paraId="6D1FFCA0" w14:textId="77777777" w:rsidR="00622181" w:rsidRPr="00E27149" w:rsidRDefault="00622181" w:rsidP="000F4C88">
            <w:pPr>
              <w:pStyle w:val="CBDTableNormal"/>
            </w:pPr>
            <w:r>
              <w:rPr>
                <w:sz w:val="22"/>
              </w:rPr>
              <w:t>Пункт 8. Прочие вопросы</w:t>
            </w:r>
          </w:p>
          <w:p w14:paraId="7F2B838D" w14:textId="77777777" w:rsidR="00622181" w:rsidRPr="00E27149" w:rsidRDefault="00622181" w:rsidP="000F4C88">
            <w:pPr>
              <w:pStyle w:val="CBDTableNormal"/>
            </w:pPr>
            <w:r>
              <w:rPr>
                <w:sz w:val="22"/>
              </w:rPr>
              <w:t>Пункт 9. Принятие доклада</w:t>
            </w:r>
          </w:p>
          <w:p w14:paraId="4362BB1F" w14:textId="77777777" w:rsidR="00622181" w:rsidRPr="00E27149" w:rsidRDefault="00622181" w:rsidP="000F4C88">
            <w:pPr>
              <w:pStyle w:val="CBDTableNormal"/>
            </w:pPr>
            <w:r>
              <w:rPr>
                <w:sz w:val="22"/>
              </w:rPr>
              <w:t>Пункт 10. Закрытие совещания</w:t>
            </w:r>
          </w:p>
        </w:tc>
      </w:tr>
    </w:tbl>
    <w:p w14:paraId="5CBC9764" w14:textId="77777777" w:rsidR="00622181" w:rsidRPr="00E27149" w:rsidRDefault="00622181" w:rsidP="00622181"/>
    <w:p w14:paraId="4A08AEEB" w14:textId="77777777" w:rsidR="00622181" w:rsidRPr="00E27149" w:rsidRDefault="00622181" w:rsidP="00622181">
      <w:pPr>
        <w:jc w:val="left"/>
      </w:pPr>
      <w:r>
        <w:br w:type="page"/>
      </w:r>
    </w:p>
    <w:p w14:paraId="4A2B542C" w14:textId="77777777" w:rsidR="00622181" w:rsidRPr="00E27149" w:rsidRDefault="00622181" w:rsidP="000F4C88">
      <w:pPr>
        <w:pStyle w:val="CBDAnnex"/>
        <w:rPr>
          <w:snapToGrid w:val="0"/>
        </w:rPr>
      </w:pPr>
      <w:r>
        <w:rPr>
          <w:snapToGrid w:val="0"/>
        </w:rPr>
        <w:lastRenderedPageBreak/>
        <w:t>Приложение II</w:t>
      </w:r>
    </w:p>
    <w:p w14:paraId="7B48FDEA" w14:textId="370F3DA8" w:rsidR="00622181" w:rsidRPr="00E27149" w:rsidRDefault="00622181" w:rsidP="000F4C88">
      <w:pPr>
        <w:pStyle w:val="CBDAnnex"/>
        <w:rPr>
          <w:snapToGrid w:val="0"/>
        </w:rPr>
      </w:pPr>
      <w:r>
        <w:rPr>
          <w:snapToGrid w:val="0"/>
        </w:rPr>
        <w:t>Список рабочих документов</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350"/>
      </w:tblGrid>
      <w:tr w:rsidR="00622181" w:rsidRPr="00E27149" w14:paraId="23C7765D" w14:textId="77777777" w:rsidTr="00A57F03">
        <w:trPr>
          <w:trHeight w:val="407"/>
        </w:trPr>
        <w:tc>
          <w:tcPr>
            <w:tcW w:w="3114" w:type="dxa"/>
          </w:tcPr>
          <w:p w14:paraId="3A41E35C" w14:textId="77777777" w:rsidR="00622181" w:rsidRPr="000F4C88" w:rsidRDefault="00622181" w:rsidP="000F4C88">
            <w:pPr>
              <w:pStyle w:val="CBDTableNormal"/>
              <w:rPr>
                <w:i/>
                <w:iCs/>
                <w:snapToGrid w:val="0"/>
              </w:rPr>
            </w:pPr>
            <w:r>
              <w:rPr>
                <w:i/>
                <w:snapToGrid w:val="0"/>
                <w:sz w:val="22"/>
              </w:rPr>
              <w:t>Условное обозначение</w:t>
            </w:r>
          </w:p>
        </w:tc>
        <w:tc>
          <w:tcPr>
            <w:tcW w:w="6350" w:type="dxa"/>
          </w:tcPr>
          <w:p w14:paraId="0CBC02E3" w14:textId="77777777" w:rsidR="00622181" w:rsidRPr="000F4C88" w:rsidRDefault="00622181" w:rsidP="000F4C88">
            <w:pPr>
              <w:pStyle w:val="CBDTableNormal"/>
              <w:rPr>
                <w:i/>
                <w:iCs/>
                <w:snapToGrid w:val="0"/>
              </w:rPr>
            </w:pPr>
            <w:r>
              <w:rPr>
                <w:i/>
                <w:snapToGrid w:val="0"/>
                <w:sz w:val="22"/>
              </w:rPr>
              <w:t>Название</w:t>
            </w:r>
          </w:p>
        </w:tc>
      </w:tr>
      <w:tr w:rsidR="00622181" w:rsidRPr="00AF5662" w14:paraId="52503945" w14:textId="77777777" w:rsidTr="00A57F03">
        <w:trPr>
          <w:trHeight w:val="407"/>
        </w:trPr>
        <w:tc>
          <w:tcPr>
            <w:tcW w:w="3114" w:type="dxa"/>
          </w:tcPr>
          <w:p w14:paraId="36149498" w14:textId="52E88B85" w:rsidR="00622181" w:rsidRPr="00290F29" w:rsidRDefault="00622181" w:rsidP="000F4C88">
            <w:pPr>
              <w:pStyle w:val="CBDTableNormal"/>
              <w:rPr>
                <w:snapToGrid w:val="0"/>
              </w:rPr>
            </w:pPr>
            <w:r w:rsidRPr="00290F29">
              <w:rPr>
                <w:sz w:val="22"/>
              </w:rPr>
              <w:t>CBD/SB8J/1/1/Rev.1</w:t>
            </w:r>
          </w:p>
        </w:tc>
        <w:tc>
          <w:tcPr>
            <w:tcW w:w="6350" w:type="dxa"/>
          </w:tcPr>
          <w:p w14:paraId="4E9557A5" w14:textId="77777777" w:rsidR="00622181" w:rsidRPr="00290F29" w:rsidRDefault="00622181" w:rsidP="000F4C88">
            <w:pPr>
              <w:pStyle w:val="CBDTableNormal"/>
              <w:rPr>
                <w:snapToGrid w:val="0"/>
              </w:rPr>
            </w:pPr>
            <w:r w:rsidRPr="00290F29">
              <w:rPr>
                <w:snapToGrid w:val="0"/>
                <w:sz w:val="22"/>
              </w:rPr>
              <w:t>Предварительная повестка дня</w:t>
            </w:r>
          </w:p>
        </w:tc>
      </w:tr>
      <w:tr w:rsidR="00622181" w:rsidRPr="00E27149" w14:paraId="52DE41E5" w14:textId="77777777" w:rsidTr="00A57F03">
        <w:trPr>
          <w:trHeight w:val="456"/>
        </w:trPr>
        <w:tc>
          <w:tcPr>
            <w:tcW w:w="3114" w:type="dxa"/>
          </w:tcPr>
          <w:p w14:paraId="6AB1EE38" w14:textId="2009089F" w:rsidR="00622181" w:rsidRPr="00290F29" w:rsidRDefault="00622181" w:rsidP="000F4C88">
            <w:pPr>
              <w:pStyle w:val="CBDTableNormal"/>
              <w:rPr>
                <w:snapToGrid w:val="0"/>
              </w:rPr>
            </w:pPr>
            <w:r w:rsidRPr="00290F29">
              <w:rPr>
                <w:sz w:val="22"/>
              </w:rPr>
              <w:t>CBD/SB8J/1/1/Add.1</w:t>
            </w:r>
          </w:p>
        </w:tc>
        <w:tc>
          <w:tcPr>
            <w:tcW w:w="6350" w:type="dxa"/>
          </w:tcPr>
          <w:p w14:paraId="470CD899" w14:textId="77777777" w:rsidR="00622181" w:rsidRPr="00290F29" w:rsidRDefault="00622181" w:rsidP="000F4C88">
            <w:pPr>
              <w:pStyle w:val="CBDTableNormal"/>
              <w:rPr>
                <w:snapToGrid w:val="0"/>
              </w:rPr>
            </w:pPr>
            <w:r w:rsidRPr="00290F29">
              <w:rPr>
                <w:snapToGrid w:val="0"/>
                <w:sz w:val="22"/>
              </w:rPr>
              <w:t>Аннотированная предварительная повестка дня</w:t>
            </w:r>
          </w:p>
        </w:tc>
      </w:tr>
      <w:tr w:rsidR="00622181" w:rsidRPr="00E27149" w14:paraId="37D7BEE4" w14:textId="77777777" w:rsidTr="00A57F03">
        <w:trPr>
          <w:trHeight w:val="675"/>
        </w:trPr>
        <w:tc>
          <w:tcPr>
            <w:tcW w:w="3114" w:type="dxa"/>
          </w:tcPr>
          <w:p w14:paraId="51864D0C" w14:textId="77777777" w:rsidR="00622181" w:rsidRPr="00E27149" w:rsidRDefault="00622181" w:rsidP="000F4C88">
            <w:pPr>
              <w:pStyle w:val="CBDTableNormal"/>
              <w:rPr>
                <w:snapToGrid w:val="0"/>
              </w:rPr>
            </w:pPr>
            <w:r>
              <w:rPr>
                <w:sz w:val="22"/>
              </w:rPr>
              <w:t>CBD/SB8J/1/2</w:t>
            </w:r>
          </w:p>
        </w:tc>
        <w:tc>
          <w:tcPr>
            <w:tcW w:w="6350" w:type="dxa"/>
          </w:tcPr>
          <w:p w14:paraId="28469BE7" w14:textId="66C34B72" w:rsidR="00622181" w:rsidRPr="00E27149" w:rsidRDefault="00622181" w:rsidP="000F4C88">
            <w:pPr>
              <w:pStyle w:val="CBDTableNormal"/>
            </w:pPr>
            <w:r>
              <w:rPr>
                <w:sz w:val="22"/>
              </w:rPr>
              <w:t xml:space="preserve">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w:t>
            </w:r>
            <w:r w:rsidR="00097454" w:rsidRPr="00097454">
              <w:rPr>
                <w:sz w:val="22"/>
              </w:rPr>
              <w:t>создание потенциала, развитие и техническую поддержку</w:t>
            </w:r>
            <w:r>
              <w:rPr>
                <w:sz w:val="22"/>
              </w:rPr>
              <w:t>,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p>
        </w:tc>
      </w:tr>
      <w:tr w:rsidR="00622181" w:rsidRPr="00E27149" w14:paraId="1044C81A" w14:textId="77777777" w:rsidTr="00A57F03">
        <w:trPr>
          <w:trHeight w:val="675"/>
        </w:trPr>
        <w:tc>
          <w:tcPr>
            <w:tcW w:w="3114" w:type="dxa"/>
          </w:tcPr>
          <w:p w14:paraId="6AC2FFBA" w14:textId="77777777" w:rsidR="00622181" w:rsidRPr="00E27149" w:rsidRDefault="00622181" w:rsidP="000F4C88">
            <w:pPr>
              <w:pStyle w:val="CBDTableNormal"/>
            </w:pPr>
            <w:r>
              <w:rPr>
                <w:sz w:val="22"/>
              </w:rPr>
              <w:t>CBD/SB8J/1/3</w:t>
            </w:r>
          </w:p>
        </w:tc>
        <w:tc>
          <w:tcPr>
            <w:tcW w:w="6350" w:type="dxa"/>
          </w:tcPr>
          <w:p w14:paraId="55D966AC" w14:textId="77777777" w:rsidR="00622181" w:rsidRPr="00E27149" w:rsidRDefault="00622181" w:rsidP="000F4C88">
            <w:pPr>
              <w:pStyle w:val="CBDTableNormal"/>
            </w:pPr>
            <w:r>
              <w:rPr>
                <w:sz w:val="22"/>
              </w:rPr>
              <w:t>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tc>
      </w:tr>
      <w:tr w:rsidR="00207902" w:rsidRPr="00E27149" w14:paraId="037CFE76" w14:textId="77777777" w:rsidTr="00A57F03">
        <w:trPr>
          <w:trHeight w:val="803"/>
        </w:trPr>
        <w:tc>
          <w:tcPr>
            <w:tcW w:w="3114" w:type="dxa"/>
          </w:tcPr>
          <w:p w14:paraId="672CCA3D" w14:textId="41294D9B" w:rsidR="00207902" w:rsidRPr="00E27149" w:rsidRDefault="00D00433" w:rsidP="000F4C88">
            <w:pPr>
              <w:pStyle w:val="CBDTableNormal"/>
            </w:pPr>
            <w:r>
              <w:rPr>
                <w:sz w:val="22"/>
              </w:rPr>
              <w:t>CBD/SB8J/1/4</w:t>
            </w:r>
          </w:p>
        </w:tc>
        <w:tc>
          <w:tcPr>
            <w:tcW w:w="6350" w:type="dxa"/>
          </w:tcPr>
          <w:p w14:paraId="3C577DAC" w14:textId="52BCB687" w:rsidR="00207902" w:rsidRPr="008E3E9D" w:rsidRDefault="009E7A16" w:rsidP="000F4C88">
            <w:pPr>
              <w:pStyle w:val="CBDTableNormal"/>
              <w:rPr>
                <w:sz w:val="22"/>
              </w:rPr>
            </w:pPr>
            <w:r>
              <w:rPr>
                <w:sz w:val="22"/>
              </w:rPr>
              <w:t>Предлагаемые элементы руководящих принципов</w:t>
            </w:r>
            <w:r w:rsidR="00A70826" w:rsidRPr="00A70826">
              <w:rPr>
                <w:sz w:val="22"/>
              </w:rPr>
              <w:t>, связанных с задачами 1.1 и 1.2</w:t>
            </w:r>
            <w:r w:rsidR="009C18CD">
              <w:rPr>
                <w:sz w:val="22"/>
              </w:rPr>
              <w:t xml:space="preserve"> </w:t>
            </w:r>
            <w:r w:rsidR="009C18CD" w:rsidRPr="009C18CD">
              <w:rPr>
                <w:sz w:val="22"/>
              </w:rPr>
              <w:t>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tc>
      </w:tr>
      <w:tr w:rsidR="00622181" w:rsidRPr="00E27149" w14:paraId="32EE74C3" w14:textId="77777777" w:rsidTr="00A57F03">
        <w:trPr>
          <w:trHeight w:val="701"/>
        </w:trPr>
        <w:tc>
          <w:tcPr>
            <w:tcW w:w="3114" w:type="dxa"/>
          </w:tcPr>
          <w:p w14:paraId="35CA33A9" w14:textId="77777777" w:rsidR="00622181" w:rsidRPr="00E27149" w:rsidRDefault="00622181" w:rsidP="000F4C88">
            <w:pPr>
              <w:pStyle w:val="CBDTableNormal"/>
              <w:rPr>
                <w:snapToGrid w:val="0"/>
              </w:rPr>
            </w:pPr>
            <w:r>
              <w:rPr>
                <w:sz w:val="22"/>
              </w:rPr>
              <w:t>CBD/SB8J/1/5</w:t>
            </w:r>
          </w:p>
        </w:tc>
        <w:tc>
          <w:tcPr>
            <w:tcW w:w="6350" w:type="dxa"/>
          </w:tcPr>
          <w:p w14:paraId="292CB37C" w14:textId="4BFDD212" w:rsidR="00622181" w:rsidRPr="00E27149" w:rsidRDefault="00622181" w:rsidP="000F4C88">
            <w:pPr>
              <w:pStyle w:val="CBDTableNormal"/>
            </w:pPr>
            <w:r>
              <w:rPr>
                <w:sz w:val="22"/>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w:t>
            </w:r>
          </w:p>
        </w:tc>
      </w:tr>
      <w:tr w:rsidR="00FA4A5B" w:rsidRPr="00E27149" w14:paraId="7396699C" w14:textId="77777777" w:rsidTr="000F4C88">
        <w:trPr>
          <w:trHeight w:val="501"/>
        </w:trPr>
        <w:tc>
          <w:tcPr>
            <w:tcW w:w="3114" w:type="dxa"/>
          </w:tcPr>
          <w:p w14:paraId="1CA78658" w14:textId="6BBB8AB0" w:rsidR="00FA4A5B" w:rsidRPr="00E27149" w:rsidRDefault="00FA4A5B" w:rsidP="000F4C88">
            <w:pPr>
              <w:pStyle w:val="CBDTableNormal"/>
            </w:pPr>
            <w:r>
              <w:rPr>
                <w:sz w:val="22"/>
              </w:rPr>
              <w:t>CBD/SB8J/1/6</w:t>
            </w:r>
          </w:p>
        </w:tc>
        <w:tc>
          <w:tcPr>
            <w:tcW w:w="6350" w:type="dxa"/>
          </w:tcPr>
          <w:p w14:paraId="61D99783" w14:textId="6370D2A1" w:rsidR="00FA4A5B" w:rsidRPr="00E27149" w:rsidRDefault="00247709" w:rsidP="000F4C88">
            <w:pPr>
              <w:pStyle w:val="CBDTableNormal"/>
            </w:pPr>
            <w:r>
              <w:rPr>
                <w:sz w:val="22"/>
              </w:rPr>
              <w:t>Предоставление рекомендаций по учету традиционных знаний при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tc>
      </w:tr>
      <w:tr w:rsidR="00622181" w:rsidRPr="00E27149" w14:paraId="39B2025E" w14:textId="77777777" w:rsidTr="000F4C88">
        <w:trPr>
          <w:trHeight w:val="423"/>
        </w:trPr>
        <w:tc>
          <w:tcPr>
            <w:tcW w:w="3114" w:type="dxa"/>
          </w:tcPr>
          <w:p w14:paraId="38E44EF4" w14:textId="77777777" w:rsidR="00622181" w:rsidRPr="00E27149" w:rsidRDefault="00622181" w:rsidP="000F4C88">
            <w:pPr>
              <w:pStyle w:val="CBDTableNormal"/>
              <w:rPr>
                <w:snapToGrid w:val="0"/>
              </w:rPr>
            </w:pPr>
            <w:r>
              <w:rPr>
                <w:sz w:val="22"/>
              </w:rPr>
              <w:t>CBD/SB8J/1/7</w:t>
            </w:r>
          </w:p>
        </w:tc>
        <w:tc>
          <w:tcPr>
            <w:tcW w:w="6350" w:type="dxa"/>
          </w:tcPr>
          <w:p w14:paraId="29B5ACC6" w14:textId="77777777" w:rsidR="00622181" w:rsidRPr="00E27149" w:rsidRDefault="00622181" w:rsidP="000F4C88">
            <w:pPr>
              <w:pStyle w:val="CBDTableNormal"/>
            </w:pPr>
            <w:r>
              <w:rPr>
                <w:sz w:val="22"/>
              </w:rPr>
              <w:t>Рекомендации Постоянного форума по вопросам коренных народов</w:t>
            </w:r>
          </w:p>
        </w:tc>
      </w:tr>
    </w:tbl>
    <w:p w14:paraId="1E33BBF3" w14:textId="77777777" w:rsidR="001065E9" w:rsidRPr="00E27149" w:rsidRDefault="001065E9" w:rsidP="001065E9"/>
    <w:p w14:paraId="41BE2A93" w14:textId="77777777" w:rsidR="001065E9" w:rsidRPr="00E27149" w:rsidRDefault="003D5897" w:rsidP="003D5897">
      <w:pPr>
        <w:jc w:val="center"/>
      </w:pPr>
      <w:r>
        <w:t>______</w:t>
      </w:r>
    </w:p>
    <w:sectPr w:rsidR="001065E9" w:rsidRPr="00E27149" w:rsidSect="00B54ACC">
      <w:headerReference w:type="even" r:id="rId31"/>
      <w:headerReference w:type="default" r:id="rId32"/>
      <w:footerReference w:type="even" r:id="rId33"/>
      <w:footerReference w:type="default" r:id="rId34"/>
      <w:head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ED56" w14:textId="77777777" w:rsidR="009E426B" w:rsidRPr="00D87E45" w:rsidRDefault="009E426B" w:rsidP="001A7228">
      <w:r w:rsidRPr="00D87E45">
        <w:separator/>
      </w:r>
    </w:p>
  </w:endnote>
  <w:endnote w:type="continuationSeparator" w:id="0">
    <w:p w14:paraId="34B3061D" w14:textId="77777777" w:rsidR="009E426B" w:rsidRPr="00D87E45" w:rsidRDefault="009E426B" w:rsidP="001A7228">
      <w:r w:rsidRPr="00D87E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30E2" w14:textId="77777777" w:rsidR="00DF78C4" w:rsidRPr="00D87E45" w:rsidRDefault="00DF78C4" w:rsidP="00DF78C4">
    <w:pPr>
      <w:pStyle w:val="Pieddepage"/>
    </w:pPr>
    <w:r w:rsidRPr="00D87E45">
      <w:fldChar w:fldCharType="begin"/>
    </w:r>
    <w:r w:rsidRPr="00D87E45">
      <w:instrText xml:space="preserve"> PAGE </w:instrText>
    </w:r>
    <w:r w:rsidRPr="00D87E45">
      <w:fldChar w:fldCharType="separate"/>
    </w:r>
    <w:r w:rsidR="003D5897" w:rsidRPr="00D87E45">
      <w:t>2</w:t>
    </w:r>
    <w:r w:rsidRPr="00D87E45">
      <w:fldChar w:fldCharType="end"/>
    </w:r>
    <w:r>
      <w:t>/</w:t>
    </w:r>
    <w:fldSimple w:instr=" NUMPAGES \* MERGEFORMAT ">
      <w:r w:rsidR="003D5897" w:rsidRPr="00D87E45">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4E03" w14:textId="77777777" w:rsidR="00DF78C4" w:rsidRPr="00D87E45" w:rsidRDefault="00DF78C4" w:rsidP="00DF78C4">
    <w:pPr>
      <w:pStyle w:val="CBDFooter"/>
      <w:jc w:val="right"/>
    </w:pPr>
    <w:r w:rsidRPr="00D87E45">
      <w:fldChar w:fldCharType="begin"/>
    </w:r>
    <w:r w:rsidRPr="00D87E45">
      <w:instrText xml:space="preserve"> PAGE \* MERGEFORMAT </w:instrText>
    </w:r>
    <w:r w:rsidRPr="00D87E45">
      <w:fldChar w:fldCharType="separate"/>
    </w:r>
    <w:r w:rsidR="003D5897" w:rsidRPr="00D87E45">
      <w:t>3</w:t>
    </w:r>
    <w:r w:rsidRPr="00D87E45">
      <w:fldChar w:fldCharType="end"/>
    </w:r>
    <w:r>
      <w:t>/</w:t>
    </w:r>
    <w:fldSimple w:instr=" NUMPAGES \* MERGEFORMAT ">
      <w:r w:rsidR="003D5897" w:rsidRPr="00D87E45">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ECB6C" w14:textId="77777777" w:rsidR="009E426B" w:rsidRPr="00D87E45" w:rsidRDefault="009E426B" w:rsidP="001A7228">
      <w:r w:rsidRPr="00D87E45">
        <w:separator/>
      </w:r>
    </w:p>
  </w:footnote>
  <w:footnote w:type="continuationSeparator" w:id="0">
    <w:p w14:paraId="2B393052" w14:textId="77777777" w:rsidR="009E426B" w:rsidRPr="00D87E45" w:rsidRDefault="009E426B" w:rsidP="001A7228">
      <w:r w:rsidRPr="00D87E45">
        <w:continuationSeparator/>
      </w:r>
    </w:p>
  </w:footnote>
  <w:footnote w:id="1">
    <w:p w14:paraId="1342359D" w14:textId="5B1F0D27" w:rsidR="001A7228" w:rsidRPr="000F4C88" w:rsidRDefault="001A7228">
      <w:pPr>
        <w:pStyle w:val="Notedebasdepage"/>
      </w:pPr>
      <w:r>
        <w:rPr>
          <w:rStyle w:val="Appelnotedebasdep"/>
        </w:rPr>
        <w:t>*</w:t>
      </w:r>
      <w:r>
        <w:t xml:space="preserve"> CBD/SB8J/1/1/Rev.1.</w:t>
      </w:r>
    </w:p>
  </w:footnote>
  <w:footnote w:id="2">
    <w:p w14:paraId="175EAF58" w14:textId="2A3D1293" w:rsidR="005F06D6" w:rsidRPr="009C5275" w:rsidRDefault="005F06D6" w:rsidP="005F06D6">
      <w:pPr>
        <w:pStyle w:val="Notedebasdepage"/>
      </w:pPr>
      <w:r>
        <w:rPr>
          <w:rStyle w:val="Appelnotedebasdep"/>
        </w:rPr>
        <w:footnoteRef/>
      </w:r>
      <w:r>
        <w:t xml:space="preserve"> См. на сайте </w:t>
      </w:r>
      <w:hyperlink r:id="rId1" w:history="1">
        <w:r>
          <w:rPr>
            <w:rStyle w:val="Lienhypertexte"/>
          </w:rPr>
          <w:t>www.cbd.int/meetings/SB8J-01.</w:t>
        </w:r>
      </w:hyperlink>
      <w:r>
        <w:t xml:space="preserve"> </w:t>
      </w:r>
    </w:p>
  </w:footnote>
  <w:footnote w:id="3">
    <w:p w14:paraId="16089098" w14:textId="77777777" w:rsidR="00DD63AA" w:rsidRPr="000E386C" w:rsidRDefault="00DD63AA" w:rsidP="00DD63AA">
      <w:pPr>
        <w:pStyle w:val="Notedebasdepage"/>
        <w:rPr>
          <w:lang w:val="en-CA"/>
        </w:rPr>
      </w:pPr>
      <w:r>
        <w:rPr>
          <w:rStyle w:val="Appelnotedebasdep"/>
        </w:rPr>
        <w:footnoteRef/>
      </w:r>
      <w:r w:rsidRPr="000E386C">
        <w:rPr>
          <w:lang w:val="en-CA"/>
        </w:rPr>
        <w:t xml:space="preserve"> CBD/SB8J/1/3.</w:t>
      </w:r>
    </w:p>
  </w:footnote>
  <w:footnote w:id="4">
    <w:p w14:paraId="38FCB5C1" w14:textId="6C846690" w:rsidR="00341FEF" w:rsidRPr="000E386C" w:rsidRDefault="00341FEF">
      <w:pPr>
        <w:pStyle w:val="Notedebasdepage"/>
        <w:rPr>
          <w:lang w:val="en-CA"/>
        </w:rPr>
      </w:pPr>
      <w:r>
        <w:rPr>
          <w:rStyle w:val="Appelnotedebasdep"/>
        </w:rPr>
        <w:footnoteRef/>
      </w:r>
      <w:r w:rsidRPr="000E386C">
        <w:rPr>
          <w:lang w:val="en-CA"/>
        </w:rPr>
        <w:t xml:space="preserve"> CBD/A8J/WS/2025/2/2.</w:t>
      </w:r>
    </w:p>
  </w:footnote>
  <w:footnote w:id="5">
    <w:p w14:paraId="281F4B01" w14:textId="5A5F69AF" w:rsidR="00341FEF" w:rsidRPr="000E386C" w:rsidRDefault="00341FEF" w:rsidP="00341FEF">
      <w:pPr>
        <w:pStyle w:val="Notedebasdepage"/>
        <w:rPr>
          <w:lang w:val="en-CA"/>
        </w:rPr>
      </w:pPr>
      <w:r>
        <w:rPr>
          <w:rStyle w:val="Appelnotedebasdep"/>
        </w:rPr>
        <w:footnoteRef/>
      </w:r>
      <w:r w:rsidRPr="000E386C">
        <w:rPr>
          <w:lang w:val="en-CA"/>
        </w:rPr>
        <w:t xml:space="preserve"> CBD/A8J/WS/2025/2/3.</w:t>
      </w:r>
    </w:p>
  </w:footnote>
  <w:footnote w:id="6">
    <w:p w14:paraId="69318158" w14:textId="703CFD57" w:rsidR="003F7CD3" w:rsidRPr="000E386C" w:rsidRDefault="003F7CD3">
      <w:pPr>
        <w:pStyle w:val="Notedebasdepage"/>
        <w:rPr>
          <w:lang w:val="en-CA"/>
        </w:rPr>
      </w:pPr>
      <w:r>
        <w:rPr>
          <w:rStyle w:val="Appelnotedebasdep"/>
        </w:rPr>
        <w:footnoteRef/>
      </w:r>
      <w:r w:rsidRPr="000E386C">
        <w:rPr>
          <w:lang w:val="en-CA"/>
        </w:rPr>
        <w:t xml:space="preserve"> CBD/SB8J/1/4.</w:t>
      </w:r>
    </w:p>
  </w:footnote>
  <w:footnote w:id="7">
    <w:p w14:paraId="7FA9769D" w14:textId="6D50AF48" w:rsidR="00742A40" w:rsidRPr="000E386C" w:rsidRDefault="00742A40">
      <w:pPr>
        <w:pStyle w:val="Notedebasdepage"/>
        <w:rPr>
          <w:lang w:val="en-CA"/>
        </w:rPr>
      </w:pPr>
      <w:r>
        <w:rPr>
          <w:rStyle w:val="Appelnotedebasdep"/>
        </w:rPr>
        <w:footnoteRef/>
      </w:r>
      <w:r w:rsidRPr="000E386C">
        <w:rPr>
          <w:lang w:val="en-CA"/>
        </w:rPr>
        <w:t xml:space="preserve"> CBD/SB8J/1/5.</w:t>
      </w:r>
    </w:p>
  </w:footnote>
  <w:footnote w:id="8">
    <w:p w14:paraId="4B3F2D2E" w14:textId="1CB3EFB0" w:rsidR="009368EA" w:rsidRPr="000F4C88" w:rsidRDefault="009368EA">
      <w:pPr>
        <w:pStyle w:val="Notedebasdepage"/>
      </w:pPr>
      <w:r>
        <w:rPr>
          <w:rStyle w:val="Appelnotedebasdep"/>
        </w:rPr>
        <w:footnoteRef/>
      </w:r>
      <w:r>
        <w:t xml:space="preserve"> CBD/SB8J/1/6.</w:t>
      </w:r>
    </w:p>
  </w:footnote>
  <w:footnote w:id="9">
    <w:p w14:paraId="7485ABD9" w14:textId="77777777" w:rsidR="00384E83" w:rsidRPr="00EC2841" w:rsidRDefault="00384E83" w:rsidP="00384E83">
      <w:pPr>
        <w:pStyle w:val="Notedebasdepage"/>
      </w:pPr>
      <w:r>
        <w:rPr>
          <w:rStyle w:val="Appelnotedebasdep"/>
        </w:rPr>
        <w:footnoteRef/>
      </w:r>
      <w:r>
        <w:t xml:space="preserve"> CBD/SB8J/1/7.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3E30" w14:textId="6BF203B3" w:rsidR="00DF78C4" w:rsidRPr="000F4C88" w:rsidRDefault="00DF78C4" w:rsidP="00DF78C4">
    <w:pPr>
      <w:pStyle w:val="CBDHeader"/>
    </w:pPr>
    <w:r>
      <w:t>CBD/SB8J/1/1/Add.1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86EF" w14:textId="1D8160A9" w:rsidR="00DF78C4" w:rsidRPr="000F4C88" w:rsidRDefault="00DF78C4" w:rsidP="00DF78C4">
    <w:pPr>
      <w:pStyle w:val="CBDHeader"/>
      <w:jc w:val="right"/>
    </w:pPr>
    <w:r>
      <w:t>CBD/SB8J/1/1/Add.1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974E" w14:textId="164473E6" w:rsidR="00AE118D" w:rsidRPr="000F4C88" w:rsidRDefault="00AE118D" w:rsidP="000F4C88">
    <w:pPr>
      <w:pStyle w:val="En-tte"/>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28518D"/>
    <w:multiLevelType w:val="hybridMultilevel"/>
    <w:tmpl w:val="9F4A6ECE"/>
    <w:lvl w:ilvl="0" w:tplc="30BCF766">
      <w:start w:val="1"/>
      <w:numFmt w:val="lowerLetter"/>
      <w:lvlText w:val="%1)"/>
      <w:lvlJc w:val="left"/>
      <w:pPr>
        <w:ind w:left="1020" w:hanging="360"/>
      </w:pPr>
    </w:lvl>
    <w:lvl w:ilvl="1" w:tplc="B9E4F9B2">
      <w:start w:val="1"/>
      <w:numFmt w:val="lowerLetter"/>
      <w:lvlText w:val="%2)"/>
      <w:lvlJc w:val="left"/>
      <w:pPr>
        <w:ind w:left="1020" w:hanging="360"/>
      </w:pPr>
    </w:lvl>
    <w:lvl w:ilvl="2" w:tplc="BEFAF2A8">
      <w:start w:val="1"/>
      <w:numFmt w:val="lowerLetter"/>
      <w:lvlText w:val="%3)"/>
      <w:lvlJc w:val="left"/>
      <w:pPr>
        <w:ind w:left="1020" w:hanging="360"/>
      </w:pPr>
    </w:lvl>
    <w:lvl w:ilvl="3" w:tplc="A7B2D340">
      <w:start w:val="1"/>
      <w:numFmt w:val="lowerLetter"/>
      <w:lvlText w:val="%4)"/>
      <w:lvlJc w:val="left"/>
      <w:pPr>
        <w:ind w:left="1020" w:hanging="360"/>
      </w:pPr>
    </w:lvl>
    <w:lvl w:ilvl="4" w:tplc="BC467208">
      <w:start w:val="1"/>
      <w:numFmt w:val="lowerLetter"/>
      <w:lvlText w:val="%5)"/>
      <w:lvlJc w:val="left"/>
      <w:pPr>
        <w:ind w:left="1020" w:hanging="360"/>
      </w:pPr>
    </w:lvl>
    <w:lvl w:ilvl="5" w:tplc="04D00040">
      <w:start w:val="1"/>
      <w:numFmt w:val="lowerLetter"/>
      <w:lvlText w:val="%6)"/>
      <w:lvlJc w:val="left"/>
      <w:pPr>
        <w:ind w:left="1020" w:hanging="360"/>
      </w:pPr>
    </w:lvl>
    <w:lvl w:ilvl="6" w:tplc="E51ACD46">
      <w:start w:val="1"/>
      <w:numFmt w:val="lowerLetter"/>
      <w:lvlText w:val="%7)"/>
      <w:lvlJc w:val="left"/>
      <w:pPr>
        <w:ind w:left="1020" w:hanging="360"/>
      </w:pPr>
    </w:lvl>
    <w:lvl w:ilvl="7" w:tplc="98660D56">
      <w:start w:val="1"/>
      <w:numFmt w:val="lowerLetter"/>
      <w:lvlText w:val="%8)"/>
      <w:lvlJc w:val="left"/>
      <w:pPr>
        <w:ind w:left="1020" w:hanging="360"/>
      </w:pPr>
    </w:lvl>
    <w:lvl w:ilvl="8" w:tplc="EDB6152A">
      <w:start w:val="1"/>
      <w:numFmt w:val="lowerLetter"/>
      <w:lvlText w:val="%9)"/>
      <w:lvlJc w:val="left"/>
      <w:pPr>
        <w:ind w:left="102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6367795"/>
    <w:multiLevelType w:val="hybridMultilevel"/>
    <w:tmpl w:val="FCB0AC40"/>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567305"/>
    <w:multiLevelType w:val="hybridMultilevel"/>
    <w:tmpl w:val="720A8B66"/>
    <w:lvl w:ilvl="0" w:tplc="BD505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D1F21EF"/>
    <w:multiLevelType w:val="hybridMultilevel"/>
    <w:tmpl w:val="0F404DF2"/>
    <w:lvl w:ilvl="0" w:tplc="CAFE13EC">
      <w:start w:val="1"/>
      <w:numFmt w:val="lowerLetter"/>
      <w:lvlText w:val="%1)"/>
      <w:lvlJc w:val="left"/>
      <w:pPr>
        <w:ind w:left="1020" w:hanging="360"/>
      </w:pPr>
    </w:lvl>
    <w:lvl w:ilvl="1" w:tplc="98649C04">
      <w:start w:val="1"/>
      <w:numFmt w:val="lowerLetter"/>
      <w:lvlText w:val="%2)"/>
      <w:lvlJc w:val="left"/>
      <w:pPr>
        <w:ind w:left="1020" w:hanging="360"/>
      </w:pPr>
    </w:lvl>
    <w:lvl w:ilvl="2" w:tplc="E968F714">
      <w:start w:val="1"/>
      <w:numFmt w:val="lowerLetter"/>
      <w:lvlText w:val="%3)"/>
      <w:lvlJc w:val="left"/>
      <w:pPr>
        <w:ind w:left="1020" w:hanging="360"/>
      </w:pPr>
    </w:lvl>
    <w:lvl w:ilvl="3" w:tplc="635AEB60">
      <w:start w:val="1"/>
      <w:numFmt w:val="lowerLetter"/>
      <w:lvlText w:val="%4)"/>
      <w:lvlJc w:val="left"/>
      <w:pPr>
        <w:ind w:left="1020" w:hanging="360"/>
      </w:pPr>
    </w:lvl>
    <w:lvl w:ilvl="4" w:tplc="7988D4E6">
      <w:start w:val="1"/>
      <w:numFmt w:val="lowerLetter"/>
      <w:lvlText w:val="%5)"/>
      <w:lvlJc w:val="left"/>
      <w:pPr>
        <w:ind w:left="1020" w:hanging="360"/>
      </w:pPr>
    </w:lvl>
    <w:lvl w:ilvl="5" w:tplc="32764046">
      <w:start w:val="1"/>
      <w:numFmt w:val="lowerLetter"/>
      <w:lvlText w:val="%6)"/>
      <w:lvlJc w:val="left"/>
      <w:pPr>
        <w:ind w:left="1020" w:hanging="360"/>
      </w:pPr>
    </w:lvl>
    <w:lvl w:ilvl="6" w:tplc="24EE1A8C">
      <w:start w:val="1"/>
      <w:numFmt w:val="lowerLetter"/>
      <w:lvlText w:val="%7)"/>
      <w:lvlJc w:val="left"/>
      <w:pPr>
        <w:ind w:left="1020" w:hanging="360"/>
      </w:pPr>
    </w:lvl>
    <w:lvl w:ilvl="7" w:tplc="D5F81B6C">
      <w:start w:val="1"/>
      <w:numFmt w:val="lowerLetter"/>
      <w:lvlText w:val="%8)"/>
      <w:lvlJc w:val="left"/>
      <w:pPr>
        <w:ind w:left="1020" w:hanging="360"/>
      </w:pPr>
    </w:lvl>
    <w:lvl w:ilvl="8" w:tplc="68DC4F24">
      <w:start w:val="1"/>
      <w:numFmt w:val="lowerLetter"/>
      <w:lvlText w:val="%9)"/>
      <w:lvlJc w:val="left"/>
      <w:pPr>
        <w:ind w:left="1020" w:hanging="36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4463152">
    <w:abstractNumId w:val="43"/>
  </w:num>
  <w:num w:numId="2" w16cid:durableId="2006858641">
    <w:abstractNumId w:val="9"/>
  </w:num>
  <w:num w:numId="3" w16cid:durableId="1010373091">
    <w:abstractNumId w:val="7"/>
  </w:num>
  <w:num w:numId="4" w16cid:durableId="531263275">
    <w:abstractNumId w:val="6"/>
  </w:num>
  <w:num w:numId="5" w16cid:durableId="1595433684">
    <w:abstractNumId w:val="5"/>
  </w:num>
  <w:num w:numId="6" w16cid:durableId="1719738580">
    <w:abstractNumId w:val="4"/>
  </w:num>
  <w:num w:numId="7" w16cid:durableId="917249029">
    <w:abstractNumId w:val="34"/>
  </w:num>
  <w:num w:numId="8" w16cid:durableId="356659238">
    <w:abstractNumId w:val="42"/>
  </w:num>
  <w:num w:numId="9" w16cid:durableId="1038555692">
    <w:abstractNumId w:val="40"/>
  </w:num>
  <w:num w:numId="10" w16cid:durableId="650017702">
    <w:abstractNumId w:val="8"/>
  </w:num>
  <w:num w:numId="11" w16cid:durableId="425198859">
    <w:abstractNumId w:val="3"/>
  </w:num>
  <w:num w:numId="12" w16cid:durableId="587540822">
    <w:abstractNumId w:val="2"/>
  </w:num>
  <w:num w:numId="13" w16cid:durableId="2115781376">
    <w:abstractNumId w:val="1"/>
  </w:num>
  <w:num w:numId="14" w16cid:durableId="1813212160">
    <w:abstractNumId w:val="0"/>
  </w:num>
  <w:num w:numId="15" w16cid:durableId="1235899507">
    <w:abstractNumId w:val="17"/>
  </w:num>
  <w:num w:numId="16" w16cid:durableId="1424764104">
    <w:abstractNumId w:val="16"/>
  </w:num>
  <w:num w:numId="17" w16cid:durableId="195509657">
    <w:abstractNumId w:val="21"/>
  </w:num>
  <w:num w:numId="18" w16cid:durableId="502476099">
    <w:abstractNumId w:val="40"/>
  </w:num>
  <w:num w:numId="19" w16cid:durableId="560672902">
    <w:abstractNumId w:val="15"/>
  </w:num>
  <w:num w:numId="20" w16cid:durableId="1933662228">
    <w:abstractNumId w:val="29"/>
  </w:num>
  <w:num w:numId="21" w16cid:durableId="1991909117">
    <w:abstractNumId w:val="11"/>
  </w:num>
  <w:num w:numId="22" w16cid:durableId="1138956019">
    <w:abstractNumId w:val="22"/>
  </w:num>
  <w:num w:numId="23" w16cid:durableId="2069499237">
    <w:abstractNumId w:val="41"/>
  </w:num>
  <w:num w:numId="24" w16cid:durableId="158270868">
    <w:abstractNumId w:val="44"/>
  </w:num>
  <w:num w:numId="25" w16cid:durableId="159275565">
    <w:abstractNumId w:val="24"/>
  </w:num>
  <w:num w:numId="26" w16cid:durableId="271714945">
    <w:abstractNumId w:val="25"/>
  </w:num>
  <w:num w:numId="27" w16cid:durableId="1638680439">
    <w:abstractNumId w:val="41"/>
    <w:lvlOverride w:ilvl="0">
      <w:startOverride w:val="1"/>
    </w:lvlOverride>
  </w:num>
  <w:num w:numId="28" w16cid:durableId="1865050652">
    <w:abstractNumId w:val="36"/>
  </w:num>
  <w:num w:numId="29" w16cid:durableId="152986975">
    <w:abstractNumId w:val="33"/>
  </w:num>
  <w:num w:numId="30" w16cid:durableId="1295136099">
    <w:abstractNumId w:val="39"/>
  </w:num>
  <w:num w:numId="31" w16cid:durableId="80179172">
    <w:abstractNumId w:val="38"/>
  </w:num>
  <w:num w:numId="32"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1076976">
    <w:abstractNumId w:val="18"/>
  </w:num>
  <w:num w:numId="34" w16cid:durableId="939752621">
    <w:abstractNumId w:val="35"/>
  </w:num>
  <w:num w:numId="35" w16cid:durableId="915044361">
    <w:abstractNumId w:val="30"/>
  </w:num>
  <w:num w:numId="36" w16cid:durableId="855196379">
    <w:abstractNumId w:val="20"/>
  </w:num>
  <w:num w:numId="37"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01917413">
    <w:abstractNumId w:val="23"/>
  </w:num>
  <w:num w:numId="39" w16cid:durableId="708722651">
    <w:abstractNumId w:val="10"/>
  </w:num>
  <w:num w:numId="40"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8112374">
    <w:abstractNumId w:val="12"/>
  </w:num>
  <w:num w:numId="43" w16cid:durableId="1607615596">
    <w:abstractNumId w:val="26"/>
  </w:num>
  <w:num w:numId="44" w16cid:durableId="643118139">
    <w:abstractNumId w:val="26"/>
    <w:lvlOverride w:ilvl="0">
      <w:startOverride w:val="1"/>
    </w:lvlOverride>
  </w:num>
  <w:num w:numId="45" w16cid:durableId="820851909">
    <w:abstractNumId w:val="26"/>
    <w:lvlOverride w:ilvl="0">
      <w:startOverride w:val="1"/>
    </w:lvlOverride>
  </w:num>
  <w:num w:numId="46" w16cid:durableId="709648587">
    <w:abstractNumId w:val="26"/>
    <w:lvlOverride w:ilvl="0">
      <w:startOverride w:val="1"/>
    </w:lvlOverride>
  </w:num>
  <w:num w:numId="47" w16cid:durableId="1353799543">
    <w:abstractNumId w:val="28"/>
  </w:num>
  <w:num w:numId="48" w16cid:durableId="1570270110">
    <w:abstractNumId w:val="37"/>
  </w:num>
  <w:num w:numId="49" w16cid:durableId="2125995167">
    <w:abstractNumId w:val="32"/>
  </w:num>
  <w:num w:numId="50" w16cid:durableId="1627851340">
    <w:abstractNumId w:val="27"/>
  </w:num>
  <w:num w:numId="51" w16cid:durableId="1945532808">
    <w:abstractNumId w:val="19"/>
  </w:num>
  <w:num w:numId="52" w16cid:durableId="6844785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06494965">
    <w:abstractNumId w:val="14"/>
  </w:num>
  <w:num w:numId="5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17914306">
    <w:abstractNumId w:val="13"/>
  </w:num>
  <w:num w:numId="59" w16cid:durableId="972173116">
    <w:abstractNumId w:val="31"/>
  </w:num>
  <w:num w:numId="60" w16cid:durableId="1337490612">
    <w:abstractNumId w:val="40"/>
  </w:num>
  <w:num w:numId="61" w16cid:durableId="1401293314">
    <w:abstractNumId w:val="40"/>
  </w:num>
  <w:num w:numId="62" w16cid:durableId="666132376">
    <w:abstractNumId w:val="40"/>
  </w:num>
  <w:num w:numId="63" w16cid:durableId="620188749">
    <w:abstractNumId w:val="40"/>
  </w:num>
  <w:num w:numId="64" w16cid:durableId="1579246153">
    <w:abstractNumId w:val="40"/>
  </w:num>
  <w:num w:numId="65" w16cid:durableId="519008204">
    <w:abstractNumId w:val="40"/>
  </w:num>
  <w:num w:numId="66" w16cid:durableId="821850420">
    <w:abstractNumId w:val="40"/>
  </w:num>
  <w:num w:numId="67" w16cid:durableId="1662809058">
    <w:abstractNumId w:val="40"/>
  </w:num>
  <w:num w:numId="68" w16cid:durableId="357969595">
    <w:abstractNumId w:val="40"/>
  </w:num>
  <w:num w:numId="69" w16cid:durableId="1495418026">
    <w:abstractNumId w:val="40"/>
  </w:num>
  <w:num w:numId="70" w16cid:durableId="2039040387">
    <w:abstractNumId w:val="40"/>
  </w:num>
  <w:num w:numId="71" w16cid:durableId="990258371">
    <w:abstractNumId w:val="40"/>
  </w:num>
  <w:num w:numId="72" w16cid:durableId="1024087665">
    <w:abstractNumId w:val="40"/>
  </w:num>
  <w:num w:numId="73" w16cid:durableId="1006442270">
    <w:abstractNumId w:val="40"/>
  </w:num>
  <w:num w:numId="74" w16cid:durableId="220791791">
    <w:abstractNumId w:val="40"/>
  </w:num>
  <w:num w:numId="75" w16cid:durableId="1546864621">
    <w:abstractNumId w:val="40"/>
  </w:num>
  <w:num w:numId="76" w16cid:durableId="490294070">
    <w:abstractNumId w:val="40"/>
  </w:num>
  <w:num w:numId="77" w16cid:durableId="349532000">
    <w:abstractNumId w:val="40"/>
  </w:num>
  <w:num w:numId="78" w16cid:durableId="1604218824">
    <w:abstractNumId w:val="40"/>
  </w:num>
  <w:num w:numId="79" w16cid:durableId="1255287376">
    <w:abstractNumId w:val="40"/>
  </w:num>
  <w:num w:numId="80" w16cid:durableId="1067217967">
    <w:abstractNumId w:val="40"/>
  </w:num>
  <w:num w:numId="81" w16cid:durableId="507670649">
    <w:abstractNumId w:val="40"/>
  </w:num>
  <w:num w:numId="82" w16cid:durableId="1443190415">
    <w:abstractNumId w:val="40"/>
  </w:num>
  <w:num w:numId="83" w16cid:durableId="1243415675">
    <w:abstractNumId w:val="40"/>
  </w:num>
  <w:num w:numId="84" w16cid:durableId="839463390">
    <w:abstractNumId w:val="40"/>
  </w:num>
  <w:num w:numId="85" w16cid:durableId="298994380">
    <w:abstractNumId w:val="40"/>
  </w:num>
  <w:num w:numId="86" w16cid:durableId="369232985">
    <w:abstractNumId w:val="40"/>
  </w:num>
  <w:num w:numId="87" w16cid:durableId="1086800997">
    <w:abstractNumId w:val="40"/>
  </w:num>
  <w:num w:numId="88" w16cid:durableId="1488475148">
    <w:abstractNumId w:val="40"/>
  </w:num>
  <w:num w:numId="89" w16cid:durableId="66078836">
    <w:abstractNumId w:val="40"/>
  </w:num>
  <w:num w:numId="90" w16cid:durableId="466356640">
    <w:abstractNumId w:val="40"/>
  </w:num>
  <w:num w:numId="91" w16cid:durableId="69472416">
    <w:abstractNumId w:val="40"/>
  </w:num>
  <w:num w:numId="92" w16cid:durableId="612831340">
    <w:abstractNumId w:val="40"/>
  </w:num>
  <w:num w:numId="93" w16cid:durableId="192811629">
    <w:abstractNumId w:val="40"/>
  </w:num>
  <w:num w:numId="94" w16cid:durableId="718357362">
    <w:abstractNumId w:val="40"/>
  </w:num>
  <w:num w:numId="95" w16cid:durableId="2144076448">
    <w:abstractNumId w:val="40"/>
  </w:num>
  <w:num w:numId="96" w16cid:durableId="1548373456">
    <w:abstractNumId w:val="40"/>
  </w:num>
  <w:num w:numId="97" w16cid:durableId="1344475459">
    <w:abstractNumId w:val="40"/>
  </w:num>
  <w:num w:numId="98" w16cid:durableId="281618367">
    <w:abstractNumId w:val="40"/>
  </w:num>
  <w:num w:numId="99" w16cid:durableId="1942910798">
    <w:abstractNumId w:val="40"/>
  </w:num>
  <w:num w:numId="100" w16cid:durableId="1522664250">
    <w:abstractNumId w:val="40"/>
  </w:num>
  <w:num w:numId="101" w16cid:durableId="2121104197">
    <w:abstractNumId w:val="40"/>
  </w:num>
  <w:num w:numId="102" w16cid:durableId="2042507507">
    <w:abstractNumId w:val="4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rNaAMUTcDAsAAAA"/>
  </w:docVars>
  <w:rsids>
    <w:rsidRoot w:val="00622181"/>
    <w:rsid w:val="000036E4"/>
    <w:rsid w:val="000065F5"/>
    <w:rsid w:val="00007EB1"/>
    <w:rsid w:val="000108D1"/>
    <w:rsid w:val="0001441D"/>
    <w:rsid w:val="00014BAC"/>
    <w:rsid w:val="00023B83"/>
    <w:rsid w:val="0002705A"/>
    <w:rsid w:val="0003020C"/>
    <w:rsid w:val="00030232"/>
    <w:rsid w:val="00035951"/>
    <w:rsid w:val="00035A1A"/>
    <w:rsid w:val="00036DC4"/>
    <w:rsid w:val="00045087"/>
    <w:rsid w:val="000452B4"/>
    <w:rsid w:val="000537D4"/>
    <w:rsid w:val="00054223"/>
    <w:rsid w:val="00056299"/>
    <w:rsid w:val="0005677C"/>
    <w:rsid w:val="00057B13"/>
    <w:rsid w:val="000601CC"/>
    <w:rsid w:val="000619B4"/>
    <w:rsid w:val="000670E2"/>
    <w:rsid w:val="00072989"/>
    <w:rsid w:val="000760A7"/>
    <w:rsid w:val="00081B52"/>
    <w:rsid w:val="00084968"/>
    <w:rsid w:val="000860FF"/>
    <w:rsid w:val="0009281D"/>
    <w:rsid w:val="00093598"/>
    <w:rsid w:val="00096CAF"/>
    <w:rsid w:val="00096E99"/>
    <w:rsid w:val="000970D0"/>
    <w:rsid w:val="00097454"/>
    <w:rsid w:val="000A3CCA"/>
    <w:rsid w:val="000B00C9"/>
    <w:rsid w:val="000B1617"/>
    <w:rsid w:val="000B1684"/>
    <w:rsid w:val="000B18C9"/>
    <w:rsid w:val="000B6546"/>
    <w:rsid w:val="000B754D"/>
    <w:rsid w:val="000C03A0"/>
    <w:rsid w:val="000C125C"/>
    <w:rsid w:val="000C137B"/>
    <w:rsid w:val="000C4194"/>
    <w:rsid w:val="000C48D4"/>
    <w:rsid w:val="000C51EC"/>
    <w:rsid w:val="000C7104"/>
    <w:rsid w:val="000C753B"/>
    <w:rsid w:val="000D2FAB"/>
    <w:rsid w:val="000D41DE"/>
    <w:rsid w:val="000D5C27"/>
    <w:rsid w:val="000E1E6B"/>
    <w:rsid w:val="000E346B"/>
    <w:rsid w:val="000E386C"/>
    <w:rsid w:val="000F4C88"/>
    <w:rsid w:val="000F5D85"/>
    <w:rsid w:val="00101815"/>
    <w:rsid w:val="001065E9"/>
    <w:rsid w:val="001106D1"/>
    <w:rsid w:val="001155BA"/>
    <w:rsid w:val="00117632"/>
    <w:rsid w:val="00120E52"/>
    <w:rsid w:val="0012240F"/>
    <w:rsid w:val="00132895"/>
    <w:rsid w:val="00140F43"/>
    <w:rsid w:val="00144FF3"/>
    <w:rsid w:val="00146747"/>
    <w:rsid w:val="001500C1"/>
    <w:rsid w:val="00157001"/>
    <w:rsid w:val="0016185F"/>
    <w:rsid w:val="00172D2F"/>
    <w:rsid w:val="00176F69"/>
    <w:rsid w:val="00177D3C"/>
    <w:rsid w:val="00191AE8"/>
    <w:rsid w:val="00195AA7"/>
    <w:rsid w:val="001A1115"/>
    <w:rsid w:val="001A1DBB"/>
    <w:rsid w:val="001A326D"/>
    <w:rsid w:val="001A5A37"/>
    <w:rsid w:val="001A7228"/>
    <w:rsid w:val="001B040D"/>
    <w:rsid w:val="001B115F"/>
    <w:rsid w:val="001B4D4D"/>
    <w:rsid w:val="001B516A"/>
    <w:rsid w:val="001B5749"/>
    <w:rsid w:val="001C0166"/>
    <w:rsid w:val="001C4ECC"/>
    <w:rsid w:val="001D41E7"/>
    <w:rsid w:val="001E5B86"/>
    <w:rsid w:val="001E5C9B"/>
    <w:rsid w:val="001E6AA7"/>
    <w:rsid w:val="001E6B61"/>
    <w:rsid w:val="001F08F3"/>
    <w:rsid w:val="001F0F41"/>
    <w:rsid w:val="001F1348"/>
    <w:rsid w:val="001F3DC9"/>
    <w:rsid w:val="001F3FD5"/>
    <w:rsid w:val="001F488E"/>
    <w:rsid w:val="001F5D14"/>
    <w:rsid w:val="001F6D3F"/>
    <w:rsid w:val="002007E5"/>
    <w:rsid w:val="00200C6B"/>
    <w:rsid w:val="00203DB4"/>
    <w:rsid w:val="0020506D"/>
    <w:rsid w:val="00205E6A"/>
    <w:rsid w:val="002076A4"/>
    <w:rsid w:val="00207902"/>
    <w:rsid w:val="00207AB7"/>
    <w:rsid w:val="00211CFA"/>
    <w:rsid w:val="00213AD5"/>
    <w:rsid w:val="00214CE9"/>
    <w:rsid w:val="00222A48"/>
    <w:rsid w:val="002252F2"/>
    <w:rsid w:val="00230EE4"/>
    <w:rsid w:val="002325C2"/>
    <w:rsid w:val="0023467D"/>
    <w:rsid w:val="00237473"/>
    <w:rsid w:val="00242C88"/>
    <w:rsid w:val="00243E31"/>
    <w:rsid w:val="002448DC"/>
    <w:rsid w:val="00244FE3"/>
    <w:rsid w:val="00247709"/>
    <w:rsid w:val="002513DD"/>
    <w:rsid w:val="00253D3F"/>
    <w:rsid w:val="00254E90"/>
    <w:rsid w:val="00261296"/>
    <w:rsid w:val="0026375D"/>
    <w:rsid w:val="002673B5"/>
    <w:rsid w:val="00267CF8"/>
    <w:rsid w:val="00270EBF"/>
    <w:rsid w:val="00275A98"/>
    <w:rsid w:val="002777A5"/>
    <w:rsid w:val="00290F29"/>
    <w:rsid w:val="0029188A"/>
    <w:rsid w:val="002942DD"/>
    <w:rsid w:val="00295CDF"/>
    <w:rsid w:val="002A6A88"/>
    <w:rsid w:val="002B5CF4"/>
    <w:rsid w:val="002C19DB"/>
    <w:rsid w:val="002C40FE"/>
    <w:rsid w:val="002C7753"/>
    <w:rsid w:val="002D5798"/>
    <w:rsid w:val="002D57A8"/>
    <w:rsid w:val="002E1087"/>
    <w:rsid w:val="002E667E"/>
    <w:rsid w:val="002F0ED4"/>
    <w:rsid w:val="002F3B8A"/>
    <w:rsid w:val="002F42B3"/>
    <w:rsid w:val="00301377"/>
    <w:rsid w:val="003015A5"/>
    <w:rsid w:val="00302A62"/>
    <w:rsid w:val="00313773"/>
    <w:rsid w:val="0031400F"/>
    <w:rsid w:val="00314481"/>
    <w:rsid w:val="003240AA"/>
    <w:rsid w:val="003250D9"/>
    <w:rsid w:val="00334025"/>
    <w:rsid w:val="003350F8"/>
    <w:rsid w:val="00341FEF"/>
    <w:rsid w:val="0034576A"/>
    <w:rsid w:val="003461F1"/>
    <w:rsid w:val="0035565E"/>
    <w:rsid w:val="003654A1"/>
    <w:rsid w:val="00365EE3"/>
    <w:rsid w:val="00366333"/>
    <w:rsid w:val="0036658D"/>
    <w:rsid w:val="00370B51"/>
    <w:rsid w:val="00380F21"/>
    <w:rsid w:val="0038117C"/>
    <w:rsid w:val="00382CCA"/>
    <w:rsid w:val="00384E83"/>
    <w:rsid w:val="00385A53"/>
    <w:rsid w:val="00396212"/>
    <w:rsid w:val="003A06C3"/>
    <w:rsid w:val="003A096B"/>
    <w:rsid w:val="003A139B"/>
    <w:rsid w:val="003A1625"/>
    <w:rsid w:val="003A419D"/>
    <w:rsid w:val="003A54D0"/>
    <w:rsid w:val="003A5811"/>
    <w:rsid w:val="003B0001"/>
    <w:rsid w:val="003B142B"/>
    <w:rsid w:val="003B142D"/>
    <w:rsid w:val="003B3483"/>
    <w:rsid w:val="003B3B5F"/>
    <w:rsid w:val="003B4DFE"/>
    <w:rsid w:val="003B6B6C"/>
    <w:rsid w:val="003C2083"/>
    <w:rsid w:val="003C35F7"/>
    <w:rsid w:val="003C3E0D"/>
    <w:rsid w:val="003C7C78"/>
    <w:rsid w:val="003D2D81"/>
    <w:rsid w:val="003D347A"/>
    <w:rsid w:val="003D5897"/>
    <w:rsid w:val="003D61E7"/>
    <w:rsid w:val="003D66EE"/>
    <w:rsid w:val="003D6F32"/>
    <w:rsid w:val="003E303D"/>
    <w:rsid w:val="003E5848"/>
    <w:rsid w:val="003E7925"/>
    <w:rsid w:val="003F7CD3"/>
    <w:rsid w:val="00417E2D"/>
    <w:rsid w:val="004225F7"/>
    <w:rsid w:val="00424D54"/>
    <w:rsid w:val="00424EBB"/>
    <w:rsid w:val="004317F2"/>
    <w:rsid w:val="00434453"/>
    <w:rsid w:val="00446D51"/>
    <w:rsid w:val="00460228"/>
    <w:rsid w:val="00466FCF"/>
    <w:rsid w:val="004672D0"/>
    <w:rsid w:val="004811C8"/>
    <w:rsid w:val="00481C5D"/>
    <w:rsid w:val="00482581"/>
    <w:rsid w:val="00485604"/>
    <w:rsid w:val="00494ABC"/>
    <w:rsid w:val="004A0A3C"/>
    <w:rsid w:val="004A1050"/>
    <w:rsid w:val="004B0DCB"/>
    <w:rsid w:val="004B1E6B"/>
    <w:rsid w:val="004C0618"/>
    <w:rsid w:val="004C2983"/>
    <w:rsid w:val="004C7D36"/>
    <w:rsid w:val="004D1364"/>
    <w:rsid w:val="004D273A"/>
    <w:rsid w:val="004E269B"/>
    <w:rsid w:val="004E5B03"/>
    <w:rsid w:val="004E67FE"/>
    <w:rsid w:val="004F1E68"/>
    <w:rsid w:val="004F4E76"/>
    <w:rsid w:val="004F5EA3"/>
    <w:rsid w:val="004F6E7A"/>
    <w:rsid w:val="004F6F51"/>
    <w:rsid w:val="004F733C"/>
    <w:rsid w:val="005012FC"/>
    <w:rsid w:val="00501A53"/>
    <w:rsid w:val="0050455E"/>
    <w:rsid w:val="00504A40"/>
    <w:rsid w:val="00512EAD"/>
    <w:rsid w:val="005201F5"/>
    <w:rsid w:val="005339F5"/>
    <w:rsid w:val="005407BD"/>
    <w:rsid w:val="00542F26"/>
    <w:rsid w:val="00547E2A"/>
    <w:rsid w:val="00553C31"/>
    <w:rsid w:val="00554246"/>
    <w:rsid w:val="005615E8"/>
    <w:rsid w:val="00565241"/>
    <w:rsid w:val="00566F14"/>
    <w:rsid w:val="00567ED2"/>
    <w:rsid w:val="00571642"/>
    <w:rsid w:val="00580396"/>
    <w:rsid w:val="00580740"/>
    <w:rsid w:val="00582720"/>
    <w:rsid w:val="00584E79"/>
    <w:rsid w:val="005A1A14"/>
    <w:rsid w:val="005A4B22"/>
    <w:rsid w:val="005A568E"/>
    <w:rsid w:val="005A7949"/>
    <w:rsid w:val="005A7971"/>
    <w:rsid w:val="005B242E"/>
    <w:rsid w:val="005C0F22"/>
    <w:rsid w:val="005C1C63"/>
    <w:rsid w:val="005C4AC1"/>
    <w:rsid w:val="005C65C0"/>
    <w:rsid w:val="005D10AB"/>
    <w:rsid w:val="005D3D24"/>
    <w:rsid w:val="005D415A"/>
    <w:rsid w:val="005D77E2"/>
    <w:rsid w:val="005E077B"/>
    <w:rsid w:val="005F06D6"/>
    <w:rsid w:val="005F1096"/>
    <w:rsid w:val="005F63A1"/>
    <w:rsid w:val="00607329"/>
    <w:rsid w:val="00615121"/>
    <w:rsid w:val="0061636E"/>
    <w:rsid w:val="0061759B"/>
    <w:rsid w:val="006201A2"/>
    <w:rsid w:val="0062045A"/>
    <w:rsid w:val="00620FC5"/>
    <w:rsid w:val="00621505"/>
    <w:rsid w:val="00622181"/>
    <w:rsid w:val="00631029"/>
    <w:rsid w:val="00631CB0"/>
    <w:rsid w:val="00633027"/>
    <w:rsid w:val="00637E6E"/>
    <w:rsid w:val="00641697"/>
    <w:rsid w:val="00641750"/>
    <w:rsid w:val="00644029"/>
    <w:rsid w:val="006450AC"/>
    <w:rsid w:val="006514A5"/>
    <w:rsid w:val="00652064"/>
    <w:rsid w:val="00655513"/>
    <w:rsid w:val="0065617B"/>
    <w:rsid w:val="00656DFB"/>
    <w:rsid w:val="00657EAA"/>
    <w:rsid w:val="006607EF"/>
    <w:rsid w:val="00663BB0"/>
    <w:rsid w:val="00663E09"/>
    <w:rsid w:val="00670110"/>
    <w:rsid w:val="006718EF"/>
    <w:rsid w:val="00671BB1"/>
    <w:rsid w:val="0067695D"/>
    <w:rsid w:val="006814FC"/>
    <w:rsid w:val="00683A9B"/>
    <w:rsid w:val="006867F0"/>
    <w:rsid w:val="006874ED"/>
    <w:rsid w:val="006929AE"/>
    <w:rsid w:val="00694870"/>
    <w:rsid w:val="006A1D78"/>
    <w:rsid w:val="006A3613"/>
    <w:rsid w:val="006A70CF"/>
    <w:rsid w:val="006A7F28"/>
    <w:rsid w:val="006B47A1"/>
    <w:rsid w:val="006B6D3E"/>
    <w:rsid w:val="006C078F"/>
    <w:rsid w:val="006C1933"/>
    <w:rsid w:val="006C1FCE"/>
    <w:rsid w:val="006C27AE"/>
    <w:rsid w:val="006C4EA9"/>
    <w:rsid w:val="006C58CB"/>
    <w:rsid w:val="006C5D2D"/>
    <w:rsid w:val="006D391E"/>
    <w:rsid w:val="006D441A"/>
    <w:rsid w:val="006D635A"/>
    <w:rsid w:val="006D6580"/>
    <w:rsid w:val="006D6F22"/>
    <w:rsid w:val="006E0567"/>
    <w:rsid w:val="006E2B7B"/>
    <w:rsid w:val="006E2FC8"/>
    <w:rsid w:val="006F241D"/>
    <w:rsid w:val="006F60AE"/>
    <w:rsid w:val="007014D3"/>
    <w:rsid w:val="007015A1"/>
    <w:rsid w:val="0070360F"/>
    <w:rsid w:val="00703FC9"/>
    <w:rsid w:val="007045FB"/>
    <w:rsid w:val="0071253B"/>
    <w:rsid w:val="00712646"/>
    <w:rsid w:val="007161A1"/>
    <w:rsid w:val="00725819"/>
    <w:rsid w:val="007336EF"/>
    <w:rsid w:val="0074042C"/>
    <w:rsid w:val="007412D2"/>
    <w:rsid w:val="0074241F"/>
    <w:rsid w:val="00742A40"/>
    <w:rsid w:val="00742E0C"/>
    <w:rsid w:val="00747F1C"/>
    <w:rsid w:val="007527C1"/>
    <w:rsid w:val="00754A9E"/>
    <w:rsid w:val="00761A67"/>
    <w:rsid w:val="00763D7B"/>
    <w:rsid w:val="00765E57"/>
    <w:rsid w:val="0077597B"/>
    <w:rsid w:val="0078061D"/>
    <w:rsid w:val="00782299"/>
    <w:rsid w:val="00784E35"/>
    <w:rsid w:val="0079372C"/>
    <w:rsid w:val="00794DA3"/>
    <w:rsid w:val="00796B14"/>
    <w:rsid w:val="007B218E"/>
    <w:rsid w:val="007B440E"/>
    <w:rsid w:val="007B4B6F"/>
    <w:rsid w:val="007B56D4"/>
    <w:rsid w:val="007C4CD2"/>
    <w:rsid w:val="007E1290"/>
    <w:rsid w:val="007E2792"/>
    <w:rsid w:val="007E63F3"/>
    <w:rsid w:val="007F31C0"/>
    <w:rsid w:val="007F487B"/>
    <w:rsid w:val="00803096"/>
    <w:rsid w:val="00805EE3"/>
    <w:rsid w:val="00810E42"/>
    <w:rsid w:val="00816E05"/>
    <w:rsid w:val="00822A87"/>
    <w:rsid w:val="0082320A"/>
    <w:rsid w:val="00823AB2"/>
    <w:rsid w:val="00823C09"/>
    <w:rsid w:val="00824F76"/>
    <w:rsid w:val="0083584E"/>
    <w:rsid w:val="0083780E"/>
    <w:rsid w:val="008408FA"/>
    <w:rsid w:val="008410CB"/>
    <w:rsid w:val="00842702"/>
    <w:rsid w:val="008454AA"/>
    <w:rsid w:val="0085486C"/>
    <w:rsid w:val="0085522C"/>
    <w:rsid w:val="00856E87"/>
    <w:rsid w:val="00863207"/>
    <w:rsid w:val="00887648"/>
    <w:rsid w:val="00887A7B"/>
    <w:rsid w:val="00890134"/>
    <w:rsid w:val="00890BC4"/>
    <w:rsid w:val="0089265C"/>
    <w:rsid w:val="008944E1"/>
    <w:rsid w:val="008A1130"/>
    <w:rsid w:val="008A1457"/>
    <w:rsid w:val="008A4E5E"/>
    <w:rsid w:val="008A6694"/>
    <w:rsid w:val="008A695E"/>
    <w:rsid w:val="008A6BA3"/>
    <w:rsid w:val="008C0945"/>
    <w:rsid w:val="008C2577"/>
    <w:rsid w:val="008C5946"/>
    <w:rsid w:val="008D1DF3"/>
    <w:rsid w:val="008D705C"/>
    <w:rsid w:val="008E14C8"/>
    <w:rsid w:val="008E3E9D"/>
    <w:rsid w:val="008E60CA"/>
    <w:rsid w:val="008E7F99"/>
    <w:rsid w:val="008F2B57"/>
    <w:rsid w:val="008F44D9"/>
    <w:rsid w:val="008F4A42"/>
    <w:rsid w:val="008F65FE"/>
    <w:rsid w:val="00900800"/>
    <w:rsid w:val="00900FE7"/>
    <w:rsid w:val="009041DB"/>
    <w:rsid w:val="00905C94"/>
    <w:rsid w:val="00910C10"/>
    <w:rsid w:val="00912F9F"/>
    <w:rsid w:val="00922E04"/>
    <w:rsid w:val="00930250"/>
    <w:rsid w:val="009337BF"/>
    <w:rsid w:val="009368EA"/>
    <w:rsid w:val="00941D25"/>
    <w:rsid w:val="00943706"/>
    <w:rsid w:val="00950D0B"/>
    <w:rsid w:val="00953702"/>
    <w:rsid w:val="00954F39"/>
    <w:rsid w:val="00956690"/>
    <w:rsid w:val="0095728B"/>
    <w:rsid w:val="00962316"/>
    <w:rsid w:val="00962822"/>
    <w:rsid w:val="0099012F"/>
    <w:rsid w:val="009A677C"/>
    <w:rsid w:val="009A7F39"/>
    <w:rsid w:val="009B13D4"/>
    <w:rsid w:val="009B1BA7"/>
    <w:rsid w:val="009B483C"/>
    <w:rsid w:val="009C0BBB"/>
    <w:rsid w:val="009C18CD"/>
    <w:rsid w:val="009C2341"/>
    <w:rsid w:val="009C6C96"/>
    <w:rsid w:val="009D6357"/>
    <w:rsid w:val="009E27FE"/>
    <w:rsid w:val="009E426B"/>
    <w:rsid w:val="009E48DB"/>
    <w:rsid w:val="009E7A16"/>
    <w:rsid w:val="009F0277"/>
    <w:rsid w:val="009F10E9"/>
    <w:rsid w:val="009F1FFD"/>
    <w:rsid w:val="009F4366"/>
    <w:rsid w:val="009F67EB"/>
    <w:rsid w:val="00A179A1"/>
    <w:rsid w:val="00A26792"/>
    <w:rsid w:val="00A26AA2"/>
    <w:rsid w:val="00A3025E"/>
    <w:rsid w:val="00A32DB5"/>
    <w:rsid w:val="00A34C56"/>
    <w:rsid w:val="00A35747"/>
    <w:rsid w:val="00A35A94"/>
    <w:rsid w:val="00A40F32"/>
    <w:rsid w:val="00A41DD3"/>
    <w:rsid w:val="00A426FE"/>
    <w:rsid w:val="00A500C3"/>
    <w:rsid w:val="00A5134A"/>
    <w:rsid w:val="00A52BBB"/>
    <w:rsid w:val="00A52FEF"/>
    <w:rsid w:val="00A53637"/>
    <w:rsid w:val="00A5546F"/>
    <w:rsid w:val="00A64070"/>
    <w:rsid w:val="00A64EB6"/>
    <w:rsid w:val="00A70826"/>
    <w:rsid w:val="00A73404"/>
    <w:rsid w:val="00A74ECC"/>
    <w:rsid w:val="00A764B6"/>
    <w:rsid w:val="00A83460"/>
    <w:rsid w:val="00A8502F"/>
    <w:rsid w:val="00A86F67"/>
    <w:rsid w:val="00A90D89"/>
    <w:rsid w:val="00A91882"/>
    <w:rsid w:val="00A94678"/>
    <w:rsid w:val="00AA02A8"/>
    <w:rsid w:val="00AA06C0"/>
    <w:rsid w:val="00AA1502"/>
    <w:rsid w:val="00AA7120"/>
    <w:rsid w:val="00AC2078"/>
    <w:rsid w:val="00AD074B"/>
    <w:rsid w:val="00AD2F0D"/>
    <w:rsid w:val="00AD4CE2"/>
    <w:rsid w:val="00AE08EB"/>
    <w:rsid w:val="00AE118D"/>
    <w:rsid w:val="00AE23DA"/>
    <w:rsid w:val="00AE2EA2"/>
    <w:rsid w:val="00AE3212"/>
    <w:rsid w:val="00AE6279"/>
    <w:rsid w:val="00AE760C"/>
    <w:rsid w:val="00AE7904"/>
    <w:rsid w:val="00AF5662"/>
    <w:rsid w:val="00AF6928"/>
    <w:rsid w:val="00B11BD8"/>
    <w:rsid w:val="00B15BF2"/>
    <w:rsid w:val="00B16210"/>
    <w:rsid w:val="00B16F8C"/>
    <w:rsid w:val="00B25A33"/>
    <w:rsid w:val="00B32CAA"/>
    <w:rsid w:val="00B32EF1"/>
    <w:rsid w:val="00B35F43"/>
    <w:rsid w:val="00B36D72"/>
    <w:rsid w:val="00B36F3F"/>
    <w:rsid w:val="00B41FE8"/>
    <w:rsid w:val="00B52633"/>
    <w:rsid w:val="00B54ACC"/>
    <w:rsid w:val="00B661FA"/>
    <w:rsid w:val="00B71A0C"/>
    <w:rsid w:val="00B76CD2"/>
    <w:rsid w:val="00B77BCC"/>
    <w:rsid w:val="00B80594"/>
    <w:rsid w:val="00B87E93"/>
    <w:rsid w:val="00BA68A4"/>
    <w:rsid w:val="00BB05FE"/>
    <w:rsid w:val="00BC203E"/>
    <w:rsid w:val="00BC4503"/>
    <w:rsid w:val="00BC59EF"/>
    <w:rsid w:val="00BC7140"/>
    <w:rsid w:val="00BC71B4"/>
    <w:rsid w:val="00BE0924"/>
    <w:rsid w:val="00BF507A"/>
    <w:rsid w:val="00BF6371"/>
    <w:rsid w:val="00C02C9D"/>
    <w:rsid w:val="00C16E93"/>
    <w:rsid w:val="00C20C98"/>
    <w:rsid w:val="00C2221A"/>
    <w:rsid w:val="00C23CC3"/>
    <w:rsid w:val="00C30844"/>
    <w:rsid w:val="00C30B39"/>
    <w:rsid w:val="00C321DE"/>
    <w:rsid w:val="00C352AA"/>
    <w:rsid w:val="00C3719D"/>
    <w:rsid w:val="00C4429F"/>
    <w:rsid w:val="00C52210"/>
    <w:rsid w:val="00C522DD"/>
    <w:rsid w:val="00C61F32"/>
    <w:rsid w:val="00C67D20"/>
    <w:rsid w:val="00C72F76"/>
    <w:rsid w:val="00C7561D"/>
    <w:rsid w:val="00C814E1"/>
    <w:rsid w:val="00C82C73"/>
    <w:rsid w:val="00C86D0C"/>
    <w:rsid w:val="00C9042E"/>
    <w:rsid w:val="00C9376E"/>
    <w:rsid w:val="00C93A8A"/>
    <w:rsid w:val="00C94CBA"/>
    <w:rsid w:val="00C95845"/>
    <w:rsid w:val="00C95F11"/>
    <w:rsid w:val="00CA2D6F"/>
    <w:rsid w:val="00CA343F"/>
    <w:rsid w:val="00CA6BA1"/>
    <w:rsid w:val="00CB0042"/>
    <w:rsid w:val="00CB14CC"/>
    <w:rsid w:val="00CB57A1"/>
    <w:rsid w:val="00CC2366"/>
    <w:rsid w:val="00CC268D"/>
    <w:rsid w:val="00CD25E1"/>
    <w:rsid w:val="00CD6DA9"/>
    <w:rsid w:val="00CD7212"/>
    <w:rsid w:val="00CD7D61"/>
    <w:rsid w:val="00CE4A8E"/>
    <w:rsid w:val="00CE693A"/>
    <w:rsid w:val="00CF3991"/>
    <w:rsid w:val="00CF55D6"/>
    <w:rsid w:val="00CF5FC9"/>
    <w:rsid w:val="00CF6AC0"/>
    <w:rsid w:val="00CF732D"/>
    <w:rsid w:val="00D00433"/>
    <w:rsid w:val="00D01603"/>
    <w:rsid w:val="00D032E8"/>
    <w:rsid w:val="00D12EC7"/>
    <w:rsid w:val="00D13024"/>
    <w:rsid w:val="00D163DA"/>
    <w:rsid w:val="00D16B10"/>
    <w:rsid w:val="00D17A99"/>
    <w:rsid w:val="00D2013C"/>
    <w:rsid w:val="00D21163"/>
    <w:rsid w:val="00D25653"/>
    <w:rsid w:val="00D25C0B"/>
    <w:rsid w:val="00D27DA5"/>
    <w:rsid w:val="00D377E6"/>
    <w:rsid w:val="00D43611"/>
    <w:rsid w:val="00D50461"/>
    <w:rsid w:val="00D53B4F"/>
    <w:rsid w:val="00D55246"/>
    <w:rsid w:val="00D565A1"/>
    <w:rsid w:val="00D60505"/>
    <w:rsid w:val="00D65A94"/>
    <w:rsid w:val="00D673C2"/>
    <w:rsid w:val="00D6760B"/>
    <w:rsid w:val="00D735B8"/>
    <w:rsid w:val="00D81041"/>
    <w:rsid w:val="00D85418"/>
    <w:rsid w:val="00D87E45"/>
    <w:rsid w:val="00D87F93"/>
    <w:rsid w:val="00D97787"/>
    <w:rsid w:val="00DA1319"/>
    <w:rsid w:val="00DA1ED3"/>
    <w:rsid w:val="00DC16AE"/>
    <w:rsid w:val="00DC24A9"/>
    <w:rsid w:val="00DC5DBC"/>
    <w:rsid w:val="00DD5886"/>
    <w:rsid w:val="00DD63AA"/>
    <w:rsid w:val="00DD65FE"/>
    <w:rsid w:val="00DD7390"/>
    <w:rsid w:val="00DE5BED"/>
    <w:rsid w:val="00DF0757"/>
    <w:rsid w:val="00DF3387"/>
    <w:rsid w:val="00DF4C8D"/>
    <w:rsid w:val="00DF78C4"/>
    <w:rsid w:val="00E00A97"/>
    <w:rsid w:val="00E03429"/>
    <w:rsid w:val="00E07A99"/>
    <w:rsid w:val="00E11AE6"/>
    <w:rsid w:val="00E11AED"/>
    <w:rsid w:val="00E127CF"/>
    <w:rsid w:val="00E13947"/>
    <w:rsid w:val="00E20FF8"/>
    <w:rsid w:val="00E2112D"/>
    <w:rsid w:val="00E21E1C"/>
    <w:rsid w:val="00E2252C"/>
    <w:rsid w:val="00E22CCA"/>
    <w:rsid w:val="00E261D8"/>
    <w:rsid w:val="00E27149"/>
    <w:rsid w:val="00E3104A"/>
    <w:rsid w:val="00E320E3"/>
    <w:rsid w:val="00E37140"/>
    <w:rsid w:val="00E411F7"/>
    <w:rsid w:val="00E4156B"/>
    <w:rsid w:val="00E47941"/>
    <w:rsid w:val="00E632F4"/>
    <w:rsid w:val="00E64239"/>
    <w:rsid w:val="00E65B77"/>
    <w:rsid w:val="00E771A2"/>
    <w:rsid w:val="00E77C8B"/>
    <w:rsid w:val="00E86255"/>
    <w:rsid w:val="00E91524"/>
    <w:rsid w:val="00E948B9"/>
    <w:rsid w:val="00E94A4B"/>
    <w:rsid w:val="00E95EE2"/>
    <w:rsid w:val="00E9783E"/>
    <w:rsid w:val="00EB4A2B"/>
    <w:rsid w:val="00EB52BE"/>
    <w:rsid w:val="00EB5F5B"/>
    <w:rsid w:val="00EB6FAC"/>
    <w:rsid w:val="00EB77CE"/>
    <w:rsid w:val="00EC0E99"/>
    <w:rsid w:val="00EC1911"/>
    <w:rsid w:val="00EC3502"/>
    <w:rsid w:val="00EC63CE"/>
    <w:rsid w:val="00ED1590"/>
    <w:rsid w:val="00ED2DC9"/>
    <w:rsid w:val="00ED3865"/>
    <w:rsid w:val="00ED5852"/>
    <w:rsid w:val="00EE4C25"/>
    <w:rsid w:val="00EE551A"/>
    <w:rsid w:val="00EF185D"/>
    <w:rsid w:val="00EF6B07"/>
    <w:rsid w:val="00F114EC"/>
    <w:rsid w:val="00F14517"/>
    <w:rsid w:val="00F16F9E"/>
    <w:rsid w:val="00F20612"/>
    <w:rsid w:val="00F23497"/>
    <w:rsid w:val="00F25FB0"/>
    <w:rsid w:val="00F37ED0"/>
    <w:rsid w:val="00F433B3"/>
    <w:rsid w:val="00F452DA"/>
    <w:rsid w:val="00F518C5"/>
    <w:rsid w:val="00F5551D"/>
    <w:rsid w:val="00F56C87"/>
    <w:rsid w:val="00F60273"/>
    <w:rsid w:val="00F62F07"/>
    <w:rsid w:val="00F64051"/>
    <w:rsid w:val="00F72561"/>
    <w:rsid w:val="00F731FF"/>
    <w:rsid w:val="00F75A15"/>
    <w:rsid w:val="00F87E1F"/>
    <w:rsid w:val="00FA3C1C"/>
    <w:rsid w:val="00FA439A"/>
    <w:rsid w:val="00FA4A5B"/>
    <w:rsid w:val="00FA6E19"/>
    <w:rsid w:val="00FA7BF9"/>
    <w:rsid w:val="00FB3CBA"/>
    <w:rsid w:val="00FC47DF"/>
    <w:rsid w:val="00FD5573"/>
    <w:rsid w:val="00FD645D"/>
    <w:rsid w:val="00FD7967"/>
    <w:rsid w:val="00FE402F"/>
    <w:rsid w:val="00FF692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3A527"/>
  <w15:chartTrackingRefBased/>
  <w15:docId w15:val="{0481983A-3445-475C-BD2C-0A26B2558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7E4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itre1">
    <w:name w:val="heading 1"/>
    <w:basedOn w:val="Normal"/>
    <w:next w:val="Titre2"/>
    <w:link w:val="Titre1Car"/>
    <w:uiPriority w:val="9"/>
    <w:qFormat/>
    <w:rsid w:val="00D87E45"/>
    <w:pPr>
      <w:keepNext/>
      <w:keepLines/>
      <w:tabs>
        <w:tab w:val="num" w:pos="567"/>
      </w:tabs>
      <w:spacing w:before="240" w:after="120"/>
      <w:ind w:left="567" w:hanging="567"/>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87E45"/>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87E45"/>
    <w:pPr>
      <w:keepNext/>
      <w:keepLines/>
      <w:tabs>
        <w:tab w:val="num" w:pos="567"/>
      </w:tabs>
      <w:spacing w:before="120" w:after="120"/>
      <w:ind w:left="567" w:hanging="567"/>
      <w:jc w:val="left"/>
      <w:outlineLvl w:val="2"/>
    </w:pPr>
    <w:rPr>
      <w:rFonts w:eastAsiaTheme="majorEastAsia"/>
      <w:b/>
      <w:bCs/>
    </w:rPr>
  </w:style>
  <w:style w:type="paragraph" w:styleId="Titre4">
    <w:name w:val="heading 4"/>
    <w:basedOn w:val="Normal"/>
    <w:next w:val="CBDNormalNumber"/>
    <w:link w:val="Titre4Car"/>
    <w:uiPriority w:val="9"/>
    <w:qFormat/>
    <w:rsid w:val="00D87E45"/>
    <w:pPr>
      <w:keepNext/>
      <w:tabs>
        <w:tab w:val="num" w:pos="567"/>
      </w:tabs>
      <w:spacing w:before="120" w:after="120"/>
      <w:ind w:left="567" w:hanging="567"/>
      <w:jc w:val="left"/>
      <w:outlineLvl w:val="3"/>
    </w:pPr>
    <w:rPr>
      <w:rFonts w:eastAsiaTheme="majorEastAsia"/>
      <w:b/>
      <w:bCs/>
    </w:rPr>
  </w:style>
  <w:style w:type="paragraph" w:styleId="Titre5">
    <w:name w:val="heading 5"/>
    <w:basedOn w:val="Normal"/>
    <w:next w:val="Normal"/>
    <w:link w:val="Titre5Car"/>
    <w:uiPriority w:val="9"/>
    <w:qFormat/>
    <w:rsid w:val="00D87E45"/>
    <w:pPr>
      <w:keepNext/>
      <w:tabs>
        <w:tab w:val="num" w:pos="567"/>
      </w:tabs>
      <w:spacing w:before="120" w:after="120"/>
      <w:ind w:left="567" w:hanging="567"/>
      <w:jc w:val="left"/>
      <w:outlineLvl w:val="4"/>
    </w:pPr>
    <w:rPr>
      <w:rFonts w:eastAsiaTheme="majorEastAsia"/>
      <w:i/>
      <w:iCs/>
    </w:rPr>
  </w:style>
  <w:style w:type="paragraph" w:styleId="Titre6">
    <w:name w:val="heading 6"/>
    <w:basedOn w:val="Normal"/>
    <w:next w:val="Normal"/>
    <w:link w:val="Titre6Car"/>
    <w:semiHidden/>
    <w:rsid w:val="00D87E4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87E4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87E4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87E45"/>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87E45"/>
    <w:rPr>
      <w:rFonts w:ascii="Times New Roman" w:eastAsiaTheme="majorEastAsia" w:hAnsi="Times New Roman" w:cstheme="majorBidi"/>
      <w:b/>
      <w:bCs/>
      <w:sz w:val="28"/>
      <w:szCs w:val="32"/>
      <w:lang w:val="ru-RU"/>
    </w:rPr>
  </w:style>
  <w:style w:type="character" w:customStyle="1" w:styleId="Titre2Car">
    <w:name w:val="Titre 2 Car"/>
    <w:basedOn w:val="Policepardfaut"/>
    <w:link w:val="Titre2"/>
    <w:uiPriority w:val="9"/>
    <w:rsid w:val="00D87E45"/>
    <w:rPr>
      <w:rFonts w:ascii="Times New Roman Bold" w:eastAsiaTheme="majorEastAsia" w:hAnsi="Times New Roman Bold" w:cstheme="majorBidi"/>
      <w:b/>
      <w:kern w:val="0"/>
      <w:szCs w:val="26"/>
      <w:lang w:val="ru-RU"/>
      <w14:ligatures w14:val="none"/>
    </w:rPr>
  </w:style>
  <w:style w:type="character" w:customStyle="1" w:styleId="Titre3Car">
    <w:name w:val="Titre 3 Car"/>
    <w:basedOn w:val="Policepardfaut"/>
    <w:link w:val="Titre3"/>
    <w:uiPriority w:val="9"/>
    <w:rsid w:val="00D87E45"/>
    <w:rPr>
      <w:rFonts w:ascii="Times New Roman" w:eastAsiaTheme="majorEastAsia" w:hAnsi="Times New Roman" w:cs="Times New Roman"/>
      <w:b/>
      <w:bCs/>
      <w:kern w:val="0"/>
      <w:sz w:val="22"/>
      <w:szCs w:val="22"/>
      <w:lang w:val="ru-RU"/>
      <w14:ligatures w14:val="none"/>
    </w:rPr>
  </w:style>
  <w:style w:type="character" w:customStyle="1" w:styleId="Titre4Car">
    <w:name w:val="Titre 4 Car"/>
    <w:basedOn w:val="Policepardfaut"/>
    <w:link w:val="Titre4"/>
    <w:uiPriority w:val="9"/>
    <w:rsid w:val="00D87E45"/>
    <w:rPr>
      <w:rFonts w:ascii="Times New Roman" w:eastAsiaTheme="majorEastAsia" w:hAnsi="Times New Roman" w:cs="Times New Roman"/>
      <w:b/>
      <w:bCs/>
      <w:kern w:val="0"/>
      <w:sz w:val="22"/>
      <w:szCs w:val="22"/>
      <w:lang w:val="ru-RU"/>
      <w14:ligatures w14:val="none"/>
    </w:rPr>
  </w:style>
  <w:style w:type="character" w:customStyle="1" w:styleId="Titre5Car">
    <w:name w:val="Titre 5 Car"/>
    <w:basedOn w:val="Policepardfaut"/>
    <w:link w:val="Titre5"/>
    <w:uiPriority w:val="9"/>
    <w:rsid w:val="00D87E45"/>
    <w:rPr>
      <w:rFonts w:ascii="Times New Roman" w:eastAsiaTheme="majorEastAsia" w:hAnsi="Times New Roman" w:cs="Times New Roman"/>
      <w:i/>
      <w:iCs/>
      <w:kern w:val="0"/>
      <w:sz w:val="22"/>
      <w:szCs w:val="22"/>
      <w:lang w:val="ru-RU"/>
      <w14:ligatures w14:val="none"/>
    </w:rPr>
  </w:style>
  <w:style w:type="character" w:customStyle="1" w:styleId="Titre6Car">
    <w:name w:val="Titre 6 Car"/>
    <w:basedOn w:val="Policepardfaut"/>
    <w:link w:val="Titre6"/>
    <w:semiHidden/>
    <w:rsid w:val="00D87E45"/>
    <w:rPr>
      <w:rFonts w:ascii="Times New Roman" w:eastAsia="SimSun" w:hAnsi="Times New Roman" w:cs="Times New Roman"/>
      <w:bCs/>
      <w:kern w:val="0"/>
      <w:szCs w:val="22"/>
      <w:lang w:val="ru-RU"/>
      <w14:ligatures w14:val="none"/>
    </w:rPr>
  </w:style>
  <w:style w:type="character" w:customStyle="1" w:styleId="Titre7Car">
    <w:name w:val="Titre 7 Car"/>
    <w:basedOn w:val="Policepardfaut"/>
    <w:link w:val="Titre7"/>
    <w:semiHidden/>
    <w:rsid w:val="00D87E45"/>
    <w:rPr>
      <w:rFonts w:ascii="Times New Roman" w:eastAsia="SimSun" w:hAnsi="Times New Roman" w:cs="Times New Roman"/>
      <w:b/>
      <w:snapToGrid w:val="0"/>
      <w:kern w:val="0"/>
      <w:sz w:val="22"/>
      <w:szCs w:val="22"/>
      <w:u w:val="single"/>
      <w:lang w:val="ru-RU"/>
      <w14:ligatures w14:val="none"/>
    </w:rPr>
  </w:style>
  <w:style w:type="character" w:customStyle="1" w:styleId="Titre8Car">
    <w:name w:val="Titre 8 Car"/>
    <w:basedOn w:val="Policepardfaut"/>
    <w:link w:val="Titre8"/>
    <w:semiHidden/>
    <w:rsid w:val="00D87E45"/>
    <w:rPr>
      <w:rFonts w:ascii="Times New Roman" w:eastAsia="SimSun" w:hAnsi="Times New Roman" w:cs="Times New Roman"/>
      <w:b/>
      <w:snapToGrid w:val="0"/>
      <w:kern w:val="0"/>
      <w:sz w:val="22"/>
      <w:szCs w:val="22"/>
      <w:u w:val="single"/>
      <w:lang w:val="ru-RU"/>
      <w14:ligatures w14:val="none"/>
    </w:rPr>
  </w:style>
  <w:style w:type="character" w:customStyle="1" w:styleId="Titre9Car">
    <w:name w:val="Titre 9 Car"/>
    <w:basedOn w:val="Policepardfaut"/>
    <w:link w:val="Titre9"/>
    <w:semiHidden/>
    <w:rsid w:val="00D87E45"/>
    <w:rPr>
      <w:rFonts w:ascii="Times New Roman" w:eastAsia="SimSun" w:hAnsi="Times New Roman" w:cs="Times New Roman"/>
      <w:snapToGrid w:val="0"/>
      <w:kern w:val="0"/>
      <w:sz w:val="22"/>
      <w:szCs w:val="22"/>
      <w:u w:val="single"/>
      <w:lang w:val="ru-RU"/>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ru-RU"/>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Paragraphedeliste">
    <w:name w:val="List Paragraph"/>
    <w:basedOn w:val="Normal"/>
    <w:uiPriority w:val="34"/>
    <w:qFormat/>
    <w:rsid w:val="00D87E45"/>
    <w:pPr>
      <w:ind w:left="720"/>
      <w:contextualSpacing/>
    </w:pPr>
  </w:style>
  <w:style w:type="character" w:styleId="Accentuationintense">
    <w:name w:val="Intense Emphasis"/>
    <w:basedOn w:val="Policepardfaut"/>
    <w:uiPriority w:val="21"/>
    <w:qFormat/>
    <w:rsid w:val="004C2983"/>
    <w:rPr>
      <w:i/>
      <w:iCs/>
      <w:color w:val="0F4761" w:themeColor="accent1" w:themeShade="BF"/>
      <w:lang w:val="ru-RU"/>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ru-RU"/>
    </w:rPr>
  </w:style>
  <w:style w:type="paragraph" w:styleId="Rvision">
    <w:name w:val="Revision"/>
    <w:hidden/>
    <w:uiPriority w:val="99"/>
    <w:semiHidden/>
    <w:rsid w:val="00D87E45"/>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D87E45"/>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D87E45"/>
    <w:pPr>
      <w:spacing w:after="120"/>
      <w:ind w:left="567"/>
    </w:pPr>
  </w:style>
  <w:style w:type="character" w:styleId="Appelnotedebasdep">
    <w:name w:val="footnote reference"/>
    <w:basedOn w:val="Policepardfaut"/>
    <w:link w:val="BVIfnrChar"/>
    <w:uiPriority w:val="99"/>
    <w:unhideWhenUsed/>
    <w:rsid w:val="00D87E45"/>
    <w:rPr>
      <w:vertAlign w:val="superscript"/>
      <w:lang w:val="ru-RU"/>
    </w:rPr>
  </w:style>
  <w:style w:type="paragraph" w:customStyle="1" w:styleId="Footnote">
    <w:name w:val="Footnote"/>
    <w:basedOn w:val="Notedebasdepage"/>
    <w:semiHidden/>
    <w:qFormat/>
    <w:rsid w:val="00D87E45"/>
    <w:rPr>
      <w:szCs w:val="18"/>
    </w:rPr>
  </w:style>
  <w:style w:type="paragraph" w:styleId="En-tte">
    <w:name w:val="header"/>
    <w:basedOn w:val="Normal"/>
    <w:link w:val="En-tteCar"/>
    <w:semiHidden/>
    <w:rsid w:val="00D87E4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D87E45"/>
    <w:rPr>
      <w:rFonts w:ascii="Times New Roman" w:eastAsia="SimSun" w:hAnsi="Times New Roman" w:cs="Times New Roman"/>
      <w:kern w:val="0"/>
      <w:sz w:val="20"/>
      <w:szCs w:val="22"/>
      <w:lang w:val="ru-RU"/>
      <w14:ligatures w14:val="none"/>
    </w:rPr>
  </w:style>
  <w:style w:type="paragraph" w:styleId="Pieddepage">
    <w:name w:val="footer"/>
    <w:basedOn w:val="Normal"/>
    <w:link w:val="PieddepageCar"/>
    <w:uiPriority w:val="99"/>
    <w:semiHidden/>
    <w:rsid w:val="00D87E45"/>
    <w:pPr>
      <w:tabs>
        <w:tab w:val="center" w:pos="4680"/>
        <w:tab w:val="right" w:pos="9360"/>
      </w:tabs>
    </w:pPr>
    <w:rPr>
      <w:sz w:val="20"/>
    </w:rPr>
  </w:style>
  <w:style w:type="character" w:customStyle="1" w:styleId="PieddepageCar">
    <w:name w:val="Pied de page Car"/>
    <w:basedOn w:val="Policepardfaut"/>
    <w:link w:val="Pieddepage"/>
    <w:uiPriority w:val="99"/>
    <w:semiHidden/>
    <w:rsid w:val="00D87E45"/>
    <w:rPr>
      <w:rFonts w:ascii="Times New Roman" w:eastAsia="SimSun" w:hAnsi="Times New Roman" w:cs="Times New Roman"/>
      <w:kern w:val="0"/>
      <w:sz w:val="20"/>
      <w:szCs w:val="22"/>
      <w:lang w:val="ru-RU"/>
      <w14:ligatures w14:val="none"/>
    </w:rPr>
  </w:style>
  <w:style w:type="paragraph" w:customStyle="1" w:styleId="Annex">
    <w:name w:val="Annex"/>
    <w:basedOn w:val="Normal"/>
    <w:qFormat/>
    <w:rsid w:val="00D87E45"/>
    <w:pPr>
      <w:spacing w:after="240"/>
    </w:pPr>
    <w:rPr>
      <w:b/>
      <w:sz w:val="28"/>
    </w:rPr>
  </w:style>
  <w:style w:type="paragraph" w:customStyle="1" w:styleId="ABSymbol">
    <w:name w:val="AB_Symbol"/>
    <w:basedOn w:val="Normal"/>
    <w:qFormat/>
    <w:rsid w:val="00D87E4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B4A2B"/>
    <w:pPr>
      <w:numPr>
        <w:numId w:val="60"/>
      </w:numPr>
      <w:tabs>
        <w:tab w:val="left" w:pos="3969"/>
      </w:tabs>
      <w:spacing w:before="120" w:after="120"/>
    </w:pPr>
  </w:style>
  <w:style w:type="paragraph" w:customStyle="1" w:styleId="AFCorNNormal">
    <w:name w:val="AF_CorNNormal"/>
    <w:basedOn w:val="Normal"/>
    <w:unhideWhenUsed/>
    <w:rsid w:val="00D87E45"/>
    <w:pPr>
      <w:jc w:val="left"/>
    </w:pPr>
  </w:style>
  <w:style w:type="paragraph" w:customStyle="1" w:styleId="AEDistrNormal">
    <w:name w:val="AE_DistrNormal"/>
    <w:basedOn w:val="Normal"/>
    <w:unhideWhenUsed/>
    <w:rsid w:val="00D87E45"/>
    <w:pPr>
      <w:jc w:val="left"/>
    </w:pPr>
  </w:style>
  <w:style w:type="paragraph" w:customStyle="1" w:styleId="AASmallLogo">
    <w:name w:val="AA_SmallLogo"/>
    <w:basedOn w:val="AEDistrNormal"/>
    <w:unhideWhenUsed/>
    <w:rsid w:val="00D87E45"/>
    <w:pPr>
      <w:spacing w:before="40"/>
    </w:pPr>
    <w:rPr>
      <w:sz w:val="4"/>
    </w:rPr>
  </w:style>
  <w:style w:type="paragraph" w:customStyle="1" w:styleId="ACLargeLogo">
    <w:name w:val="AC_LargeLogo"/>
    <w:basedOn w:val="AFCorNNormal"/>
    <w:next w:val="AISpacer"/>
    <w:unhideWhenUsed/>
    <w:rsid w:val="00D87E45"/>
    <w:pPr>
      <w:spacing w:before="120"/>
      <w:contextualSpacing/>
    </w:pPr>
    <w:rPr>
      <w:sz w:val="8"/>
    </w:rPr>
  </w:style>
  <w:style w:type="paragraph" w:styleId="Notedebasdepage">
    <w:name w:val="footnote text"/>
    <w:basedOn w:val="Normal"/>
    <w:link w:val="NotedebasdepageCar"/>
    <w:uiPriority w:val="99"/>
    <w:unhideWhenUsed/>
    <w:rsid w:val="00D87E45"/>
    <w:pPr>
      <w:jc w:val="left"/>
    </w:pPr>
    <w:rPr>
      <w:sz w:val="18"/>
      <w:szCs w:val="20"/>
    </w:rPr>
  </w:style>
  <w:style w:type="character" w:customStyle="1" w:styleId="NotedebasdepageCar">
    <w:name w:val="Note de bas de page Car"/>
    <w:basedOn w:val="Policepardfaut"/>
    <w:link w:val="Notedebasdepage"/>
    <w:uiPriority w:val="99"/>
    <w:rsid w:val="00D87E45"/>
    <w:rPr>
      <w:rFonts w:ascii="Times New Roman" w:eastAsia="SimSun" w:hAnsi="Times New Roman" w:cs="Times New Roman"/>
      <w:kern w:val="0"/>
      <w:sz w:val="18"/>
      <w:szCs w:val="20"/>
      <w:lang w:val="ru-RU"/>
      <w14:ligatures w14:val="none"/>
    </w:rPr>
  </w:style>
  <w:style w:type="paragraph" w:styleId="Corpsdetexte">
    <w:name w:val="Body Text"/>
    <w:basedOn w:val="Normal"/>
    <w:link w:val="CorpsdetexteCar"/>
    <w:uiPriority w:val="99"/>
    <w:semiHidden/>
    <w:unhideWhenUsed/>
    <w:rsid w:val="00D87E4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D87E45"/>
    <w:rPr>
      <w:sz w:val="22"/>
      <w:szCs w:val="22"/>
      <w:lang w:val="ru-RU"/>
    </w:rPr>
  </w:style>
  <w:style w:type="character" w:styleId="Marquedecommentaire">
    <w:name w:val="annotation reference"/>
    <w:basedOn w:val="Policepardfaut"/>
    <w:uiPriority w:val="99"/>
    <w:semiHidden/>
    <w:unhideWhenUsed/>
    <w:rsid w:val="00D87E45"/>
    <w:rPr>
      <w:sz w:val="16"/>
      <w:szCs w:val="16"/>
      <w:lang w:val="ru-RU"/>
    </w:rPr>
  </w:style>
  <w:style w:type="paragraph" w:styleId="Commentaire">
    <w:name w:val="annotation text"/>
    <w:basedOn w:val="Normal"/>
    <w:link w:val="CommentaireCar"/>
    <w:uiPriority w:val="99"/>
    <w:semiHidden/>
    <w:rsid w:val="00D87E45"/>
    <w:rPr>
      <w:sz w:val="20"/>
      <w:szCs w:val="20"/>
    </w:rPr>
  </w:style>
  <w:style w:type="character" w:customStyle="1" w:styleId="CommentaireCar">
    <w:name w:val="Commentaire Car"/>
    <w:basedOn w:val="Policepardfaut"/>
    <w:link w:val="Commentaire"/>
    <w:uiPriority w:val="99"/>
    <w:semiHidden/>
    <w:rsid w:val="00D87E45"/>
    <w:rPr>
      <w:rFonts w:ascii="Times New Roman" w:eastAsia="SimSu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D87E45"/>
    <w:rPr>
      <w:b/>
      <w:bCs/>
    </w:rPr>
  </w:style>
  <w:style w:type="character" w:customStyle="1" w:styleId="ObjetducommentaireCar">
    <w:name w:val="Objet du commentaire Car"/>
    <w:basedOn w:val="CommentaireCar"/>
    <w:link w:val="Objetducommentaire"/>
    <w:uiPriority w:val="99"/>
    <w:semiHidden/>
    <w:rsid w:val="00D87E45"/>
    <w:rPr>
      <w:rFonts w:ascii="Times New Roman" w:eastAsia="SimSun" w:hAnsi="Times New Roman" w:cs="Times New Roman"/>
      <w:b/>
      <w:bCs/>
      <w:kern w:val="0"/>
      <w:sz w:val="20"/>
      <w:szCs w:val="20"/>
      <w:lang w:val="ru-RU"/>
      <w14:ligatures w14:val="none"/>
    </w:rPr>
  </w:style>
  <w:style w:type="paragraph" w:customStyle="1" w:styleId="Item">
    <w:name w:val="Item"/>
    <w:basedOn w:val="Normal"/>
    <w:qFormat/>
    <w:rsid w:val="00D87E4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87E4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e">
    <w:name w:val="List"/>
    <w:basedOn w:val="Normal"/>
    <w:semiHidden/>
    <w:rsid w:val="00D87E45"/>
    <w:pPr>
      <w:contextualSpacing/>
    </w:pPr>
  </w:style>
  <w:style w:type="numbering" w:customStyle="1" w:styleId="ListCBD">
    <w:name w:val="ListCBD"/>
    <w:basedOn w:val="Aucuneliste"/>
    <w:uiPriority w:val="99"/>
    <w:rsid w:val="00D87E45"/>
    <w:pPr>
      <w:numPr>
        <w:numId w:val="7"/>
      </w:numPr>
    </w:pPr>
  </w:style>
  <w:style w:type="numbering" w:customStyle="1" w:styleId="CBDHeadings">
    <w:name w:val="CBD_Headings"/>
    <w:basedOn w:val="ListCBD"/>
    <w:uiPriority w:val="99"/>
    <w:rsid w:val="00D87E45"/>
    <w:pPr>
      <w:numPr>
        <w:numId w:val="8"/>
      </w:numPr>
    </w:pPr>
  </w:style>
  <w:style w:type="paragraph" w:customStyle="1" w:styleId="AISpacer">
    <w:name w:val="AI_Spacer"/>
    <w:next w:val="Normal"/>
    <w:unhideWhenUsed/>
    <w:qFormat/>
    <w:rsid w:val="00D87E45"/>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D87E45"/>
    <w:pPr>
      <w:spacing w:before="120"/>
    </w:pPr>
  </w:style>
  <w:style w:type="paragraph" w:customStyle="1" w:styleId="AFCorNBold">
    <w:name w:val="AF_CorNBold"/>
    <w:basedOn w:val="AFCorNNormal"/>
    <w:next w:val="AFCorNNormal"/>
    <w:unhideWhenUsed/>
    <w:qFormat/>
    <w:rsid w:val="00D87E45"/>
    <w:rPr>
      <w:b/>
    </w:rPr>
  </w:style>
  <w:style w:type="paragraph" w:customStyle="1" w:styleId="AFCorN12Bold">
    <w:name w:val="AF_CorN12Bold"/>
    <w:basedOn w:val="AFCorNNormal"/>
    <w:next w:val="AFCorNNormal"/>
    <w:unhideWhenUsed/>
    <w:qFormat/>
    <w:rsid w:val="00D87E45"/>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D87E45"/>
    <w:pPr>
      <w:spacing w:after="120"/>
      <w:ind w:left="567" w:firstLine="567"/>
    </w:pPr>
  </w:style>
  <w:style w:type="paragraph" w:customStyle="1" w:styleId="CBDDesicionAnnex">
    <w:name w:val="CBD_DesicionAnnex"/>
    <w:basedOn w:val="CBDNormal"/>
    <w:next w:val="CBDDesicionText"/>
    <w:qFormat/>
    <w:rsid w:val="00D87E4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D87E45"/>
    <w:rPr>
      <w:rFonts w:ascii="Times New Roman" w:hAnsi="Times New Roman"/>
      <w:color w:val="467886" w:themeColor="hyperlink"/>
      <w:u w:val="single"/>
      <w:lang w:val="ru-RU"/>
    </w:rPr>
  </w:style>
  <w:style w:type="paragraph" w:customStyle="1" w:styleId="CBDAnnex">
    <w:name w:val="CBD_Annex"/>
    <w:basedOn w:val="CBDNormal"/>
    <w:next w:val="CBDTitle"/>
    <w:qFormat/>
    <w:rsid w:val="00D87E45"/>
    <w:pPr>
      <w:keepNext/>
      <w:keepLines/>
      <w:spacing w:after="240"/>
      <w:jc w:val="left"/>
    </w:pPr>
    <w:rPr>
      <w:b/>
      <w:sz w:val="28"/>
      <w:lang w:bidi="ar-SY"/>
    </w:rPr>
  </w:style>
  <w:style w:type="paragraph" w:customStyle="1" w:styleId="CBDSubTitle">
    <w:name w:val="CBD_SubTitle"/>
    <w:basedOn w:val="CBDNormal"/>
    <w:qFormat/>
    <w:rsid w:val="00D87E45"/>
    <w:pPr>
      <w:keepNext/>
      <w:keepLines/>
      <w:spacing w:before="240" w:after="240"/>
      <w:ind w:left="567"/>
      <w:jc w:val="left"/>
    </w:pPr>
    <w:rPr>
      <w:b/>
    </w:rPr>
  </w:style>
  <w:style w:type="paragraph" w:customStyle="1" w:styleId="CBDTitle">
    <w:name w:val="CBD_Title"/>
    <w:basedOn w:val="CBDNormal"/>
    <w:next w:val="CBDSubTitle"/>
    <w:qFormat/>
    <w:rsid w:val="00D87E45"/>
    <w:pPr>
      <w:keepNext/>
      <w:keepLines/>
      <w:spacing w:before="240" w:after="240"/>
      <w:ind w:left="567"/>
      <w:jc w:val="left"/>
    </w:pPr>
    <w:rPr>
      <w:b/>
      <w:sz w:val="28"/>
    </w:rPr>
  </w:style>
  <w:style w:type="paragraph" w:customStyle="1" w:styleId="AENormal">
    <w:name w:val="AE_Normal"/>
    <w:basedOn w:val="Normal"/>
    <w:rsid w:val="00D87E45"/>
  </w:style>
  <w:style w:type="paragraph" w:customStyle="1" w:styleId="CBDH1">
    <w:name w:val="CBD_H1"/>
    <w:basedOn w:val="CBDNormal"/>
    <w:qFormat/>
    <w:rsid w:val="00D87E45"/>
    <w:pPr>
      <w:keepNext/>
      <w:keepLines/>
      <w:spacing w:before="240" w:after="120"/>
      <w:ind w:left="567" w:hanging="567"/>
      <w:jc w:val="left"/>
      <w:outlineLvl w:val="0"/>
    </w:pPr>
    <w:rPr>
      <w:b/>
      <w:sz w:val="28"/>
    </w:rPr>
  </w:style>
  <w:style w:type="paragraph" w:customStyle="1" w:styleId="CBDH2">
    <w:name w:val="CBD_H2"/>
    <w:basedOn w:val="CBDNormal"/>
    <w:qFormat/>
    <w:rsid w:val="00D87E45"/>
    <w:pPr>
      <w:keepNext/>
      <w:keepLines/>
      <w:ind w:left="567" w:hanging="567"/>
    </w:pPr>
    <w:rPr>
      <w:b/>
      <w:sz w:val="24"/>
    </w:rPr>
  </w:style>
  <w:style w:type="paragraph" w:customStyle="1" w:styleId="CBDFootnoteText">
    <w:name w:val="CBD_Footnote_Text"/>
    <w:basedOn w:val="CBDNormal"/>
    <w:qFormat/>
    <w:rsid w:val="00D87E45"/>
    <w:pPr>
      <w:jc w:val="left"/>
    </w:pPr>
    <w:rPr>
      <w:sz w:val="18"/>
    </w:rPr>
  </w:style>
  <w:style w:type="paragraph" w:customStyle="1" w:styleId="CBDFooter">
    <w:name w:val="CBD_Footer"/>
    <w:basedOn w:val="CBDNormal"/>
    <w:qFormat/>
    <w:rsid w:val="00D87E45"/>
    <w:rPr>
      <w:sz w:val="20"/>
    </w:rPr>
  </w:style>
  <w:style w:type="paragraph" w:customStyle="1" w:styleId="CBDHeader">
    <w:name w:val="CBD_Header"/>
    <w:basedOn w:val="CBDNormal"/>
    <w:next w:val="CBDFooter"/>
    <w:qFormat/>
    <w:rsid w:val="00D87E4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87E45"/>
    <w:pPr>
      <w:keepNext/>
      <w:keepLines/>
      <w:spacing w:before="120" w:after="120"/>
      <w:ind w:left="567" w:hanging="567"/>
      <w:jc w:val="left"/>
    </w:pPr>
    <w:rPr>
      <w:b/>
    </w:rPr>
  </w:style>
  <w:style w:type="paragraph" w:customStyle="1" w:styleId="CBDH4">
    <w:name w:val="CBD_H4"/>
    <w:basedOn w:val="CBDNormal"/>
    <w:rsid w:val="00D87E45"/>
    <w:pPr>
      <w:keepNext/>
      <w:keepLines/>
      <w:spacing w:before="120" w:after="120"/>
      <w:ind w:left="567" w:hanging="567"/>
      <w:jc w:val="left"/>
    </w:pPr>
    <w:rPr>
      <w:b/>
    </w:rPr>
  </w:style>
  <w:style w:type="paragraph" w:customStyle="1" w:styleId="CBDH5">
    <w:name w:val="CBD_H5"/>
    <w:basedOn w:val="CBDNormal"/>
    <w:qFormat/>
    <w:rsid w:val="00D87E45"/>
    <w:pPr>
      <w:keepNext/>
      <w:keepLines/>
      <w:spacing w:before="120" w:after="120"/>
      <w:ind w:left="567" w:hanging="567"/>
      <w:jc w:val="left"/>
    </w:pPr>
    <w:rPr>
      <w:i/>
    </w:rPr>
  </w:style>
  <w:style w:type="paragraph" w:customStyle="1" w:styleId="CBDTableNormal">
    <w:name w:val="CBD_TableNormal"/>
    <w:basedOn w:val="CBDNormal"/>
    <w:qFormat/>
    <w:rsid w:val="00D87E45"/>
    <w:pPr>
      <w:spacing w:before="40" w:after="80"/>
      <w:jc w:val="left"/>
    </w:pPr>
    <w:rPr>
      <w:sz w:val="20"/>
    </w:rPr>
  </w:style>
  <w:style w:type="paragraph" w:customStyle="1" w:styleId="CBDTableTitle">
    <w:name w:val="CBD_TableTitle"/>
    <w:basedOn w:val="CBDNormal"/>
    <w:qFormat/>
    <w:rsid w:val="00D87E45"/>
    <w:pPr>
      <w:keepNext/>
      <w:keepLines/>
      <w:spacing w:before="120" w:after="60"/>
      <w:ind w:left="567"/>
      <w:jc w:val="left"/>
    </w:pPr>
    <w:rPr>
      <w:b/>
    </w:rPr>
  </w:style>
  <w:style w:type="paragraph" w:customStyle="1" w:styleId="CBDFigureTitle">
    <w:name w:val="CBD_FigureTitle"/>
    <w:basedOn w:val="CBDNormal"/>
    <w:next w:val="CBDNormalNoNumber"/>
    <w:qFormat/>
    <w:rsid w:val="00D87E45"/>
    <w:pPr>
      <w:keepNext/>
      <w:keepLines/>
      <w:spacing w:before="120" w:after="60"/>
      <w:ind w:left="567"/>
      <w:jc w:val="left"/>
    </w:pPr>
    <w:rPr>
      <w:b/>
    </w:rPr>
  </w:style>
  <w:style w:type="paragraph" w:styleId="TM1">
    <w:name w:val="toc 1"/>
    <w:basedOn w:val="CBDNormal"/>
    <w:next w:val="Normal"/>
    <w:autoRedefine/>
    <w:uiPriority w:val="39"/>
    <w:unhideWhenUsed/>
    <w:rsid w:val="00D87E4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D87E4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D87E4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D87E4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D87E4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ru-RU"/>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ru-RU"/>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ru-RU"/>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ru-RU"/>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ru-RU"/>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ru-RU"/>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ru-RU"/>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ru-RU"/>
      <w14:ligatures w14:val="none"/>
    </w:rPr>
  </w:style>
  <w:style w:type="character" w:styleId="Titredulivre">
    <w:name w:val="Book Title"/>
    <w:basedOn w:val="Policepardfaut"/>
    <w:uiPriority w:val="33"/>
    <w:qFormat/>
    <w:rsid w:val="006B6D3E"/>
    <w:rPr>
      <w:b/>
      <w:bCs/>
      <w:i/>
      <w:iCs/>
      <w:spacing w:val="5"/>
      <w:lang w:val="ru-RU"/>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ru-RU"/>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ru-RU"/>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ru-RU"/>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ru-RU"/>
      <w14:ligatures w14:val="none"/>
    </w:rPr>
  </w:style>
  <w:style w:type="character" w:styleId="Accentuation">
    <w:name w:val="Emphasis"/>
    <w:basedOn w:val="Policepardfaut"/>
    <w:uiPriority w:val="20"/>
    <w:qFormat/>
    <w:rsid w:val="006B6D3E"/>
    <w:rPr>
      <w:i/>
      <w:iCs/>
      <w:lang w:val="ru-RU"/>
    </w:rPr>
  </w:style>
  <w:style w:type="character" w:styleId="Appeldenotedefin">
    <w:name w:val="endnote reference"/>
    <w:basedOn w:val="Policepardfaut"/>
    <w:uiPriority w:val="99"/>
    <w:semiHidden/>
    <w:unhideWhenUsed/>
    <w:rsid w:val="006B6D3E"/>
    <w:rPr>
      <w:vertAlign w:val="superscript"/>
      <w:lang w:val="ru-RU"/>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ru-RU"/>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ru-RU"/>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ru-RU"/>
    </w:rPr>
  </w:style>
  <w:style w:type="character" w:styleId="AcronymeHTML">
    <w:name w:val="HTML Acronym"/>
    <w:basedOn w:val="Policepardfaut"/>
    <w:uiPriority w:val="99"/>
    <w:semiHidden/>
    <w:unhideWhenUsed/>
    <w:rsid w:val="006B6D3E"/>
    <w:rPr>
      <w:lang w:val="ru-RU"/>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ru-RU"/>
      <w14:ligatures w14:val="none"/>
    </w:rPr>
  </w:style>
  <w:style w:type="character" w:styleId="CitationHTML">
    <w:name w:val="HTML Cite"/>
    <w:basedOn w:val="Policepardfaut"/>
    <w:uiPriority w:val="99"/>
    <w:semiHidden/>
    <w:unhideWhenUsed/>
    <w:rsid w:val="006B6D3E"/>
    <w:rPr>
      <w:i/>
      <w:iCs/>
      <w:lang w:val="ru-RU"/>
    </w:rPr>
  </w:style>
  <w:style w:type="character" w:styleId="CodeHTML">
    <w:name w:val="HTML Code"/>
    <w:basedOn w:val="Policepardfaut"/>
    <w:uiPriority w:val="99"/>
    <w:semiHidden/>
    <w:unhideWhenUsed/>
    <w:rsid w:val="006B6D3E"/>
    <w:rPr>
      <w:rFonts w:ascii="Consolas" w:hAnsi="Consolas"/>
      <w:sz w:val="20"/>
      <w:szCs w:val="20"/>
      <w:lang w:val="ru-RU"/>
    </w:rPr>
  </w:style>
  <w:style w:type="character" w:styleId="DfinitionHTML">
    <w:name w:val="HTML Definition"/>
    <w:basedOn w:val="Policepardfaut"/>
    <w:uiPriority w:val="99"/>
    <w:semiHidden/>
    <w:unhideWhenUsed/>
    <w:rsid w:val="006B6D3E"/>
    <w:rPr>
      <w:i/>
      <w:iCs/>
      <w:lang w:val="ru-RU"/>
    </w:rPr>
  </w:style>
  <w:style w:type="character" w:styleId="ClavierHTML">
    <w:name w:val="HTML Keyboard"/>
    <w:basedOn w:val="Policepardfaut"/>
    <w:uiPriority w:val="99"/>
    <w:semiHidden/>
    <w:unhideWhenUsed/>
    <w:rsid w:val="006B6D3E"/>
    <w:rPr>
      <w:rFonts w:ascii="Consolas" w:hAnsi="Consolas"/>
      <w:sz w:val="20"/>
      <w:szCs w:val="20"/>
      <w:lang w:val="ru-RU"/>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ru-RU"/>
      <w14:ligatures w14:val="none"/>
    </w:rPr>
  </w:style>
  <w:style w:type="character" w:styleId="ExempleHTML">
    <w:name w:val="HTML Sample"/>
    <w:basedOn w:val="Policepardfaut"/>
    <w:uiPriority w:val="99"/>
    <w:semiHidden/>
    <w:unhideWhenUsed/>
    <w:rsid w:val="006B6D3E"/>
    <w:rPr>
      <w:rFonts w:ascii="Consolas" w:hAnsi="Consolas"/>
      <w:sz w:val="24"/>
      <w:szCs w:val="24"/>
      <w:lang w:val="ru-RU"/>
    </w:rPr>
  </w:style>
  <w:style w:type="character" w:styleId="MachinecrireHTML">
    <w:name w:val="HTML Typewriter"/>
    <w:basedOn w:val="Policepardfaut"/>
    <w:uiPriority w:val="99"/>
    <w:semiHidden/>
    <w:unhideWhenUsed/>
    <w:rsid w:val="006B6D3E"/>
    <w:rPr>
      <w:rFonts w:ascii="Consolas" w:hAnsi="Consolas"/>
      <w:sz w:val="20"/>
      <w:szCs w:val="20"/>
      <w:lang w:val="ru-RU"/>
    </w:rPr>
  </w:style>
  <w:style w:type="character" w:styleId="VariableHTML">
    <w:name w:val="HTML Variable"/>
    <w:basedOn w:val="Policepardfaut"/>
    <w:uiPriority w:val="99"/>
    <w:semiHidden/>
    <w:unhideWhenUsed/>
    <w:rsid w:val="006B6D3E"/>
    <w:rPr>
      <w:i/>
      <w:iCs/>
      <w:lang w:val="ru-RU"/>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ru-RU"/>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ru-RU"/>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ru-RU"/>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ru-RU"/>
      <w14:ligatures w14:val="none"/>
    </w:rPr>
  </w:style>
  <w:style w:type="character" w:styleId="Numrodepage">
    <w:name w:val="page number"/>
    <w:basedOn w:val="Policepardfaut"/>
    <w:uiPriority w:val="99"/>
    <w:semiHidden/>
    <w:unhideWhenUsed/>
    <w:rsid w:val="006B6D3E"/>
    <w:rPr>
      <w:lang w:val="ru-RU"/>
    </w:rPr>
  </w:style>
  <w:style w:type="character" w:styleId="Textedelespacerserv">
    <w:name w:val="Placeholder Text"/>
    <w:basedOn w:val="Policepardfaut"/>
    <w:uiPriority w:val="99"/>
    <w:semiHidden/>
    <w:rsid w:val="006B6D3E"/>
    <w:rPr>
      <w:color w:val="666666"/>
      <w:lang w:val="ru-RU"/>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ru-RU"/>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ru-RU"/>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ru-RU"/>
      <w14:ligatures w14:val="none"/>
    </w:rPr>
  </w:style>
  <w:style w:type="character" w:customStyle="1" w:styleId="SmartHyperlink1">
    <w:name w:val="Smart Hyperlink1"/>
    <w:basedOn w:val="Policepardfaut"/>
    <w:uiPriority w:val="99"/>
    <w:semiHidden/>
    <w:unhideWhenUsed/>
    <w:rsid w:val="006B6D3E"/>
    <w:rPr>
      <w:u w:val="dotted"/>
      <w:lang w:val="ru-RU"/>
    </w:rPr>
  </w:style>
  <w:style w:type="character" w:customStyle="1" w:styleId="SmartLink1">
    <w:name w:val="SmartLink1"/>
    <w:basedOn w:val="Policepardfaut"/>
    <w:uiPriority w:val="99"/>
    <w:semiHidden/>
    <w:unhideWhenUsed/>
    <w:rsid w:val="006B6D3E"/>
    <w:rPr>
      <w:color w:val="0000FF"/>
      <w:u w:val="single"/>
      <w:shd w:val="clear" w:color="auto" w:fill="F3F2F1"/>
      <w:lang w:val="ru-RU"/>
    </w:rPr>
  </w:style>
  <w:style w:type="character" w:styleId="lev">
    <w:name w:val="Strong"/>
    <w:basedOn w:val="Policepardfaut"/>
    <w:uiPriority w:val="22"/>
    <w:qFormat/>
    <w:rsid w:val="006B6D3E"/>
    <w:rPr>
      <w:b/>
      <w:bCs/>
      <w:lang w:val="ru-RU"/>
    </w:rPr>
  </w:style>
  <w:style w:type="character" w:styleId="Accentuationlgre">
    <w:name w:val="Subtle Emphasis"/>
    <w:basedOn w:val="Policepardfaut"/>
    <w:uiPriority w:val="19"/>
    <w:qFormat/>
    <w:rsid w:val="006B6D3E"/>
    <w:rPr>
      <w:i/>
      <w:iCs/>
      <w:color w:val="404040" w:themeColor="text1" w:themeTint="BF"/>
      <w:lang w:val="ru-RU"/>
    </w:rPr>
  </w:style>
  <w:style w:type="character" w:styleId="Rfrencelgre">
    <w:name w:val="Subtle Reference"/>
    <w:basedOn w:val="Policepardfaut"/>
    <w:uiPriority w:val="31"/>
    <w:qFormat/>
    <w:rsid w:val="006B6D3E"/>
    <w:rPr>
      <w:smallCaps/>
      <w:color w:val="5A5A5A" w:themeColor="text1" w:themeTint="A5"/>
      <w:lang w:val="ru-RU"/>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ru-RU"/>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
    <w:name w:val="Table Grid1"/>
    <w:basedOn w:val="TableauNormal"/>
    <w:next w:val="Grilledutableau"/>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20C98"/>
    <w:rPr>
      <w:color w:val="605E5C"/>
      <w:shd w:val="clear" w:color="auto" w:fill="E1DFDD"/>
      <w:lang w:val="ru-RU"/>
    </w:rPr>
  </w:style>
  <w:style w:type="paragraph" w:customStyle="1" w:styleId="CBDAgendaItemReport">
    <w:name w:val="CBD_AgendaItem_Report"/>
    <w:basedOn w:val="Normal"/>
    <w:qFormat/>
    <w:rsid w:val="00D87E45"/>
    <w:pPr>
      <w:keepNext/>
      <w:keepLines/>
      <w:spacing w:before="240" w:after="120"/>
      <w:jc w:val="left"/>
    </w:pPr>
    <w:rPr>
      <w:b/>
      <w:sz w:val="24"/>
    </w:rPr>
  </w:style>
  <w:style w:type="paragraph" w:customStyle="1" w:styleId="CBDagendaItem0">
    <w:name w:val="CBD_agenda_Item"/>
    <w:basedOn w:val="CBDNormalNumber"/>
    <w:qFormat/>
    <w:rsid w:val="00D87E45"/>
  </w:style>
  <w:style w:type="character" w:styleId="Mot-dise">
    <w:name w:val="Hashtag"/>
    <w:basedOn w:val="Policepardfaut"/>
    <w:uiPriority w:val="99"/>
    <w:semiHidden/>
    <w:unhideWhenUsed/>
    <w:rsid w:val="00663BB0"/>
    <w:rPr>
      <w:color w:val="2B579A"/>
      <w:shd w:val="clear" w:color="auto" w:fill="E1DFDD"/>
      <w:lang w:val="ru-RU"/>
    </w:rPr>
  </w:style>
  <w:style w:type="character" w:styleId="Mention">
    <w:name w:val="Mention"/>
    <w:basedOn w:val="Policepardfaut"/>
    <w:uiPriority w:val="99"/>
    <w:semiHidden/>
    <w:unhideWhenUsed/>
    <w:rsid w:val="00663BB0"/>
    <w:rPr>
      <w:color w:val="2B579A"/>
      <w:shd w:val="clear" w:color="auto" w:fill="E1DFDD"/>
      <w:lang w:val="ru-RU"/>
    </w:rPr>
  </w:style>
  <w:style w:type="character" w:styleId="SmartHyperlink">
    <w:name w:val="Smart Hyperlink"/>
    <w:basedOn w:val="Policepardfaut"/>
    <w:uiPriority w:val="99"/>
    <w:semiHidden/>
    <w:unhideWhenUsed/>
    <w:rsid w:val="00663BB0"/>
    <w:rPr>
      <w:u w:val="dotted"/>
      <w:lang w:val="ru-RU"/>
    </w:rPr>
  </w:style>
  <w:style w:type="character" w:styleId="SmartLink">
    <w:name w:val="Smart Link"/>
    <w:basedOn w:val="Policepardfaut"/>
    <w:uiPriority w:val="99"/>
    <w:semiHidden/>
    <w:unhideWhenUsed/>
    <w:rsid w:val="00663BB0"/>
    <w:rPr>
      <w:color w:val="0000FF"/>
      <w:u w:val="single"/>
      <w:shd w:val="clear" w:color="auto" w:fill="F3F2F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recommendations/wg8j/?m=wg8j-12" TargetMode="External"/><Relationship Id="rId21" Type="http://schemas.openxmlformats.org/officeDocument/2006/relationships/hyperlink" Target="https://www.cbd.int/decisions/cop/?m=cop-16"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61"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recommendations/wg8j/?m=wg8j-12"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decisions/cop-14/cop-14-dec-13-ru.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decisions/cop-16/cop-16-dec-07-en.pdf" TargetMode="External"/><Relationship Id="rId27" Type="http://schemas.openxmlformats.org/officeDocument/2006/relationships/hyperlink" Target="https://www.cbd.int/notifications/2025-061" TargetMode="External"/><Relationship Id="rId30" Type="http://schemas.openxmlformats.org/officeDocument/2006/relationships/hyperlink" Target="https://www.cbd.int/decisions/cop/?m=cop-16"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SB8J-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w:rsidR="00570E1A" w:rsidRDefault="00570E1A">
          <w:pPr>
            <w:pStyle w:val="84E60063F298475F9141682C5BDE7A0B"/>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97"/>
    <w:rsid w:val="0002705A"/>
    <w:rsid w:val="00030232"/>
    <w:rsid w:val="00057B13"/>
    <w:rsid w:val="000B754D"/>
    <w:rsid w:val="00140F43"/>
    <w:rsid w:val="00157001"/>
    <w:rsid w:val="001B0402"/>
    <w:rsid w:val="00242C88"/>
    <w:rsid w:val="002942DD"/>
    <w:rsid w:val="00344C9E"/>
    <w:rsid w:val="003570CF"/>
    <w:rsid w:val="00380F21"/>
    <w:rsid w:val="0038783B"/>
    <w:rsid w:val="00420ACE"/>
    <w:rsid w:val="004A0A3C"/>
    <w:rsid w:val="005407BD"/>
    <w:rsid w:val="00570E1A"/>
    <w:rsid w:val="005711B5"/>
    <w:rsid w:val="005A7949"/>
    <w:rsid w:val="005A7971"/>
    <w:rsid w:val="00607329"/>
    <w:rsid w:val="00657930"/>
    <w:rsid w:val="006867F0"/>
    <w:rsid w:val="00694870"/>
    <w:rsid w:val="006E5317"/>
    <w:rsid w:val="007502B3"/>
    <w:rsid w:val="007801B7"/>
    <w:rsid w:val="00863207"/>
    <w:rsid w:val="008D705C"/>
    <w:rsid w:val="008F08FA"/>
    <w:rsid w:val="009043E6"/>
    <w:rsid w:val="00962316"/>
    <w:rsid w:val="009C6C96"/>
    <w:rsid w:val="00A53637"/>
    <w:rsid w:val="00A978D0"/>
    <w:rsid w:val="00B2194B"/>
    <w:rsid w:val="00B71A0C"/>
    <w:rsid w:val="00B8770D"/>
    <w:rsid w:val="00C814E1"/>
    <w:rsid w:val="00CF732D"/>
    <w:rsid w:val="00D17A99"/>
    <w:rsid w:val="00D51C4C"/>
    <w:rsid w:val="00E86255"/>
    <w:rsid w:val="00ED1590"/>
    <w:rsid w:val="00EF42AD"/>
    <w:rsid w:val="00F81B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84E60063F298475F9141682C5BDE7A0B">
    <w:name w:val="84E60063F298475F9141682C5BDE7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55D37727-2BB6-4799-AE7F-88E71EA97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Template>
  <TotalTime>165</TotalTime>
  <Pages>10</Pages>
  <Words>3424</Words>
  <Characters>18832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Аннотированная предварительная повестка дня</dc:title>
  <dc:subject/>
  <dc:creator>Secretariat of the Convention on Biological Diversity</dc:creator>
  <cp:keywords>Subsidiary Body on Scientific, Technical and Technological Advice, twenty-seventh meeting</cp:keywords>
  <dc:description/>
  <cp:lastModifiedBy>A</cp:lastModifiedBy>
  <cp:revision>101</cp:revision>
  <cp:lastPrinted>2025-07-10T16:22:00Z</cp:lastPrinted>
  <dcterms:created xsi:type="dcterms:W3CDTF">2025-07-18T20:46:00Z</dcterms:created>
  <dcterms:modified xsi:type="dcterms:W3CDTF">2025-08-11T07:53:00Z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