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32" w:type="dxa"/>
        <w:tblInd w:w="-4" w:type="dxa"/>
        <w:tblBorders>
          <w:bottom w:val="single" w:sz="30" w:space="0" w:color="000000"/>
        </w:tblBorders>
        <w:tblLayout w:type="fixed"/>
        <w:tblLook w:val="0000" w:firstRow="0" w:lastRow="0" w:firstColumn="0" w:lastColumn="0" w:noHBand="0" w:noVBand="0"/>
      </w:tblPr>
      <w:tblGrid>
        <w:gridCol w:w="1371"/>
        <w:gridCol w:w="1260"/>
        <w:gridCol w:w="2611"/>
        <w:gridCol w:w="1602"/>
        <w:gridCol w:w="2988"/>
      </w:tblGrid>
      <w:tr w:rsidR="00CB6DA4" w:rsidRPr="00711439" w14:paraId="7A5F63C7" w14:textId="77777777" w:rsidTr="006C4FBC">
        <w:tc>
          <w:tcPr>
            <w:tcW w:w="1371" w:type="dxa"/>
            <w:tcBorders>
              <w:bottom w:val="single" w:sz="12" w:space="0" w:color="000000"/>
            </w:tcBorders>
          </w:tcPr>
          <w:p w14:paraId="3081CCC3" w14:textId="77777777" w:rsidR="00CB6DA4" w:rsidRPr="00711439" w:rsidRDefault="00CB6DA4" w:rsidP="006C4FBC">
            <w:pPr>
              <w:topLinePunct/>
              <w:rPr>
                <w:noProof/>
              </w:rPr>
            </w:pPr>
            <w:r w:rsidRPr="00711439">
              <w:rPr>
                <w:rFonts w:ascii="Cambria" w:hAnsi="Cambria"/>
                <w:noProof/>
                <w:snapToGrid w:val="0"/>
                <w:kern w:val="22"/>
                <w:lang w:val="en-US"/>
              </w:rPr>
              <w:drawing>
                <wp:inline distT="0" distB="0" distL="0" distR="0" wp14:anchorId="2D96C178" wp14:editId="0B88D271">
                  <wp:extent cx="514350" cy="457200"/>
                  <wp:effectExtent l="0" t="0" r="0" b="0"/>
                  <wp:docPr id="2"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457200"/>
                          </a:xfrm>
                          <a:prstGeom prst="rect">
                            <a:avLst/>
                          </a:prstGeom>
                          <a:noFill/>
                          <a:ln>
                            <a:noFill/>
                          </a:ln>
                        </pic:spPr>
                      </pic:pic>
                    </a:graphicData>
                  </a:graphic>
                </wp:inline>
              </w:drawing>
            </w:r>
          </w:p>
        </w:tc>
        <w:tc>
          <w:tcPr>
            <w:tcW w:w="1260" w:type="dxa"/>
            <w:tcBorders>
              <w:bottom w:val="single" w:sz="12" w:space="0" w:color="000000"/>
            </w:tcBorders>
          </w:tcPr>
          <w:p w14:paraId="7E9916A0" w14:textId="77777777" w:rsidR="00CB6DA4" w:rsidRPr="00711439" w:rsidRDefault="00CB6DA4" w:rsidP="006C4FBC">
            <w:pPr>
              <w:topLinePunct/>
            </w:pPr>
            <w:r w:rsidRPr="00711439">
              <w:rPr>
                <w:noProof/>
                <w:lang w:val="en-US"/>
              </w:rPr>
              <w:drawing>
                <wp:inline distT="0" distB="0" distL="0" distR="0" wp14:anchorId="1AFDF539" wp14:editId="1BB539B7">
                  <wp:extent cx="465455" cy="508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455" cy="508000"/>
                          </a:xfrm>
                          <a:prstGeom prst="rect">
                            <a:avLst/>
                          </a:prstGeom>
                          <a:noFill/>
                        </pic:spPr>
                      </pic:pic>
                    </a:graphicData>
                  </a:graphic>
                </wp:inline>
              </w:drawing>
            </w:r>
          </w:p>
        </w:tc>
        <w:tc>
          <w:tcPr>
            <w:tcW w:w="7201" w:type="dxa"/>
            <w:gridSpan w:val="3"/>
            <w:tcBorders>
              <w:bottom w:val="single" w:sz="12" w:space="0" w:color="000000"/>
            </w:tcBorders>
          </w:tcPr>
          <w:p w14:paraId="5205E465" w14:textId="77777777" w:rsidR="00CB6DA4" w:rsidRPr="00711439" w:rsidRDefault="00CB6DA4" w:rsidP="006C4FBC">
            <w:pPr>
              <w:keepNext/>
              <w:topLinePunct/>
              <w:spacing w:beforeLines="30" w:before="72"/>
              <w:jc w:val="right"/>
              <w:outlineLvl w:val="7"/>
              <w:rPr>
                <w:rFonts w:ascii="Arial" w:hAnsi="Arial"/>
                <w:b/>
                <w:sz w:val="32"/>
                <w:szCs w:val="32"/>
              </w:rPr>
            </w:pPr>
            <w:r w:rsidRPr="00711439">
              <w:rPr>
                <w:rFonts w:ascii="Arial" w:hAnsi="Arial"/>
                <w:b/>
                <w:sz w:val="32"/>
                <w:szCs w:val="32"/>
              </w:rPr>
              <w:t>CBD</w:t>
            </w:r>
          </w:p>
          <w:p w14:paraId="4717E2AA" w14:textId="77777777" w:rsidR="00CB6DA4" w:rsidRPr="00711439" w:rsidRDefault="00CB6DA4" w:rsidP="006C4FBC">
            <w:pPr>
              <w:topLinePunct/>
              <w:rPr>
                <w:rFonts w:ascii="Univers" w:hAnsi="Univers"/>
                <w:b/>
                <w:sz w:val="36"/>
                <w:szCs w:val="36"/>
              </w:rPr>
            </w:pPr>
          </w:p>
        </w:tc>
      </w:tr>
      <w:tr w:rsidR="00AB32FC" w:rsidRPr="00711439" w14:paraId="65A7E9F1" w14:textId="77777777" w:rsidTr="00EA1D65">
        <w:trPr>
          <w:trHeight w:val="1693"/>
        </w:trPr>
        <w:tc>
          <w:tcPr>
            <w:tcW w:w="5242" w:type="dxa"/>
            <w:gridSpan w:val="3"/>
          </w:tcPr>
          <w:p w14:paraId="3883C932" w14:textId="77777777" w:rsidR="00AB32FC" w:rsidRPr="00711439" w:rsidRDefault="00AB32FC" w:rsidP="00AB32FC">
            <w:pPr>
              <w:topLinePunct/>
              <w:rPr>
                <w:sz w:val="16"/>
                <w:szCs w:val="16"/>
              </w:rPr>
            </w:pPr>
          </w:p>
          <w:p w14:paraId="32CA5F67" w14:textId="77777777" w:rsidR="00AB32FC" w:rsidRPr="00711439" w:rsidRDefault="00AB32FC" w:rsidP="00AB32FC">
            <w:pPr>
              <w:topLinePunct/>
              <w:rPr>
                <w:b/>
                <w:sz w:val="40"/>
                <w:szCs w:val="40"/>
              </w:rPr>
            </w:pPr>
            <w:r w:rsidRPr="00711439">
              <w:rPr>
                <w:b/>
                <w:noProof/>
                <w:sz w:val="40"/>
                <w:szCs w:val="40"/>
                <w:lang w:val="en-US"/>
              </w:rPr>
              <w:drawing>
                <wp:inline distT="0" distB="0" distL="0" distR="0" wp14:anchorId="1273E931" wp14:editId="03C5A9C3">
                  <wp:extent cx="3181350" cy="1145825"/>
                  <wp:effectExtent l="0" t="0" r="0" b="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9623" cy="1148805"/>
                          </a:xfrm>
                          <a:prstGeom prst="rect">
                            <a:avLst/>
                          </a:prstGeom>
                          <a:noFill/>
                          <a:ln>
                            <a:noFill/>
                          </a:ln>
                        </pic:spPr>
                      </pic:pic>
                    </a:graphicData>
                  </a:graphic>
                </wp:inline>
              </w:drawing>
            </w:r>
          </w:p>
          <w:p w14:paraId="18BABCE6" w14:textId="77777777" w:rsidR="00AB32FC" w:rsidRPr="00711439" w:rsidRDefault="00AB32FC" w:rsidP="00AB32FC">
            <w:pPr>
              <w:topLinePunct/>
              <w:rPr>
                <w:b/>
                <w:sz w:val="16"/>
                <w:szCs w:val="16"/>
              </w:rPr>
            </w:pPr>
          </w:p>
        </w:tc>
        <w:tc>
          <w:tcPr>
            <w:tcW w:w="1602" w:type="dxa"/>
          </w:tcPr>
          <w:p w14:paraId="4EED8C29" w14:textId="77777777" w:rsidR="00AB32FC" w:rsidRPr="00711439" w:rsidRDefault="00AB32FC" w:rsidP="00AB32FC">
            <w:pPr>
              <w:topLinePunct/>
            </w:pPr>
          </w:p>
        </w:tc>
        <w:tc>
          <w:tcPr>
            <w:tcW w:w="2988" w:type="dxa"/>
          </w:tcPr>
          <w:p w14:paraId="34DD979A" w14:textId="77777777" w:rsidR="00AB32FC" w:rsidRPr="00AB32FC" w:rsidRDefault="00AB32FC" w:rsidP="00AB32FC">
            <w:pPr>
              <w:topLinePunct/>
              <w:spacing w:before="120"/>
              <w:rPr>
                <w:rFonts w:eastAsia="Times New Roman"/>
                <w:sz w:val="24"/>
              </w:rPr>
            </w:pPr>
            <w:r w:rsidRPr="00AB32FC">
              <w:rPr>
                <w:rFonts w:eastAsia="Times New Roman"/>
                <w:sz w:val="24"/>
              </w:rPr>
              <w:t xml:space="preserve">Distr. </w:t>
            </w:r>
          </w:p>
          <w:p w14:paraId="340DB9E0" w14:textId="77777777" w:rsidR="00AB32FC" w:rsidRPr="00AB32FC" w:rsidRDefault="00AB32FC" w:rsidP="00AB32FC">
            <w:pPr>
              <w:topLinePunct/>
              <w:rPr>
                <w:rFonts w:eastAsia="Times New Roman"/>
                <w:sz w:val="24"/>
              </w:rPr>
            </w:pPr>
            <w:r w:rsidRPr="00AB32FC">
              <w:rPr>
                <w:rFonts w:eastAsia="Times New Roman"/>
                <w:sz w:val="24"/>
              </w:rPr>
              <w:t>GENERAL</w:t>
            </w:r>
          </w:p>
          <w:p w14:paraId="0DA0926E" w14:textId="77777777" w:rsidR="00AB32FC" w:rsidRPr="00AB32FC" w:rsidRDefault="00AB32FC" w:rsidP="00AB32FC">
            <w:pPr>
              <w:topLinePunct/>
              <w:rPr>
                <w:rFonts w:eastAsia="Times New Roman"/>
                <w:sz w:val="20"/>
              </w:rPr>
            </w:pPr>
          </w:p>
          <w:p w14:paraId="641E4772" w14:textId="17CB83F2" w:rsidR="00AB32FC" w:rsidRPr="00AB32FC" w:rsidRDefault="00AB32FC" w:rsidP="00AB32FC">
            <w:pPr>
              <w:topLinePunct/>
              <w:rPr>
                <w:rFonts w:eastAsia="Times New Roman"/>
                <w:sz w:val="24"/>
              </w:rPr>
            </w:pPr>
            <w:r w:rsidRPr="00AB32FC">
              <w:rPr>
                <w:rFonts w:eastAsia="Times New Roman"/>
                <w:sz w:val="24"/>
              </w:rPr>
              <w:t>CBD/</w:t>
            </w:r>
            <w:r w:rsidR="00EA1D65">
              <w:rPr>
                <w:rFonts w:eastAsia="Times New Roman"/>
                <w:sz w:val="24"/>
              </w:rPr>
              <w:t>POST2020</w:t>
            </w:r>
            <w:r w:rsidRPr="00AB32FC">
              <w:rPr>
                <w:rFonts w:eastAsia="Times New Roman"/>
                <w:sz w:val="24"/>
              </w:rPr>
              <w:t>/</w:t>
            </w:r>
            <w:r w:rsidR="00EA1D65">
              <w:rPr>
                <w:rFonts w:eastAsia="Times New Roman"/>
                <w:sz w:val="24"/>
              </w:rPr>
              <w:t>PREP</w:t>
            </w:r>
            <w:r w:rsidRPr="00AB32FC">
              <w:rPr>
                <w:rFonts w:eastAsia="Times New Roman"/>
                <w:sz w:val="24"/>
              </w:rPr>
              <w:t>/1/</w:t>
            </w:r>
            <w:r w:rsidR="00EA1D65">
              <w:rPr>
                <w:rFonts w:eastAsia="Times New Roman"/>
                <w:sz w:val="24"/>
              </w:rPr>
              <w:t>1</w:t>
            </w:r>
          </w:p>
          <w:p w14:paraId="78A7D72C" w14:textId="39D32565" w:rsidR="00AB32FC" w:rsidRPr="00AB32FC" w:rsidRDefault="00EA1D65" w:rsidP="00AB32FC">
            <w:pPr>
              <w:topLinePunct/>
              <w:rPr>
                <w:rFonts w:eastAsia="Times New Roman"/>
                <w:sz w:val="24"/>
              </w:rPr>
            </w:pPr>
            <w:r>
              <w:rPr>
                <w:rFonts w:eastAsia="Times New Roman"/>
                <w:sz w:val="24"/>
              </w:rPr>
              <w:t>25 January 2019</w:t>
            </w:r>
          </w:p>
          <w:p w14:paraId="59F6AF5D" w14:textId="77777777" w:rsidR="00AB32FC" w:rsidRPr="00AB32FC" w:rsidRDefault="00AB32FC" w:rsidP="00AB32FC">
            <w:pPr>
              <w:topLinePunct/>
              <w:rPr>
                <w:rFonts w:eastAsia="Times New Roman"/>
                <w:sz w:val="20"/>
              </w:rPr>
            </w:pPr>
          </w:p>
          <w:p w14:paraId="67B270B4" w14:textId="77777777" w:rsidR="00AB32FC" w:rsidRPr="00AB32FC" w:rsidRDefault="00AB32FC" w:rsidP="00AB32FC">
            <w:pPr>
              <w:topLinePunct/>
              <w:rPr>
                <w:rFonts w:eastAsia="Times New Roman"/>
                <w:sz w:val="24"/>
              </w:rPr>
            </w:pPr>
            <w:r w:rsidRPr="00AB32FC">
              <w:rPr>
                <w:rFonts w:eastAsia="Times New Roman"/>
                <w:sz w:val="24"/>
              </w:rPr>
              <w:t>CHINESE</w:t>
            </w:r>
          </w:p>
          <w:p w14:paraId="1DEE9A73" w14:textId="439A9523" w:rsidR="00AB32FC" w:rsidRPr="00AB32FC" w:rsidRDefault="00AB32FC" w:rsidP="00AB32FC">
            <w:pPr>
              <w:spacing w:after="120"/>
              <w:rPr>
                <w:rFonts w:ascii="Courier New" w:hAnsi="Courier New"/>
                <w:sz w:val="24"/>
                <w:szCs w:val="22"/>
              </w:rPr>
            </w:pPr>
            <w:r w:rsidRPr="00AB32FC">
              <w:rPr>
                <w:rFonts w:eastAsia="Times New Roman"/>
                <w:sz w:val="24"/>
              </w:rPr>
              <w:t>ORIGINAL: ENGLISH</w:t>
            </w:r>
          </w:p>
        </w:tc>
      </w:tr>
    </w:tbl>
    <w:p w14:paraId="2DF69B52" w14:textId="0D20E5EB" w:rsidR="00666863" w:rsidRDefault="00996F27" w:rsidP="00EA1D65">
      <w:pPr>
        <w:autoSpaceDE w:val="0"/>
        <w:autoSpaceDN w:val="0"/>
        <w:adjustRightInd w:val="0"/>
        <w:spacing w:before="60" w:after="120"/>
        <w:rPr>
          <w:rFonts w:ascii="SimSun" w:cs="Times New Roman"/>
          <w:sz w:val="24"/>
          <w:lang w:val="zh-CN"/>
        </w:rPr>
      </w:pPr>
      <w:r>
        <w:rPr>
          <w:rFonts w:ascii="SimSun" w:cs="Times New Roman" w:hint="eastAsia"/>
          <w:noProof/>
          <w:sz w:val="24"/>
        </w:rPr>
        <w:t>筹备</w:t>
      </w:r>
      <w:r w:rsidR="00EA1D65" w:rsidRPr="00EA1D65">
        <w:rPr>
          <w:rFonts w:cs="Times New Roman"/>
          <w:noProof/>
          <w:sz w:val="24"/>
        </w:rPr>
        <w:t>2020</w:t>
      </w:r>
      <w:r w:rsidR="00EA1D65">
        <w:rPr>
          <w:rFonts w:ascii="SimSun" w:cs="Times New Roman" w:hint="eastAsia"/>
          <w:noProof/>
          <w:sz w:val="24"/>
        </w:rPr>
        <w:t>年后</w:t>
      </w:r>
      <w:r w:rsidR="00EA1D65">
        <w:rPr>
          <w:rFonts w:ascii="SimSun" w:cs="Times New Roman"/>
          <w:noProof/>
          <w:sz w:val="24"/>
        </w:rPr>
        <w:t>全球生</w:t>
      </w:r>
      <w:r w:rsidR="00666863">
        <w:rPr>
          <w:rFonts w:ascii="SimSun" w:cs="Times New Roman" w:hint="eastAsia"/>
          <w:noProof/>
          <w:sz w:val="24"/>
        </w:rPr>
        <w:t>物多样性</w:t>
      </w:r>
      <w:r w:rsidR="00EA1D65">
        <w:rPr>
          <w:rFonts w:ascii="SimSun" w:cs="Times New Roman" w:hint="eastAsia"/>
          <w:noProof/>
          <w:sz w:val="24"/>
        </w:rPr>
        <w:t>框架</w:t>
      </w:r>
    </w:p>
    <w:p w14:paraId="305948BB" w14:textId="6FEF907E" w:rsidR="00AB32FC" w:rsidRPr="00536A5A" w:rsidRDefault="00EA1D65" w:rsidP="00EA1D65">
      <w:pPr>
        <w:pStyle w:val="Heading1"/>
        <w:rPr>
          <w:rFonts w:ascii="SimHei" w:eastAsia="SimHei" w:hAnsi="SimHei" w:cs="Times New Roman"/>
          <w:noProof/>
          <w:kern w:val="22"/>
          <w:sz w:val="28"/>
        </w:rPr>
      </w:pPr>
      <w:bookmarkStart w:id="0" w:name="_Toc524194609"/>
      <w:bookmarkStart w:id="1" w:name="_Toc524194582"/>
      <w:bookmarkStart w:id="2" w:name="_Toc524194586"/>
      <w:bookmarkStart w:id="3" w:name="_Toc524194587"/>
      <w:r>
        <w:rPr>
          <w:rFonts w:ascii="SimHei" w:eastAsia="SimHei" w:hAnsi="SimHei" w:cs="Times New Roman" w:hint="eastAsia"/>
          <w:noProof/>
          <w:kern w:val="22"/>
          <w:sz w:val="28"/>
        </w:rPr>
        <w:t>2020年后</w:t>
      </w:r>
      <w:r w:rsidR="000740CB">
        <w:rPr>
          <w:rFonts w:ascii="SimHei" w:eastAsia="SimHei" w:hAnsi="SimHei" w:cs="Times New Roman" w:hint="eastAsia"/>
          <w:noProof/>
          <w:kern w:val="22"/>
          <w:sz w:val="28"/>
        </w:rPr>
        <w:t>全球</w:t>
      </w:r>
      <w:r w:rsidR="00AB32FC" w:rsidRPr="00536A5A">
        <w:rPr>
          <w:rFonts w:ascii="SimHei" w:eastAsia="SimHei" w:hAnsi="SimHei" w:cs="Times New Roman" w:hint="eastAsia"/>
          <w:noProof/>
          <w:kern w:val="22"/>
          <w:sz w:val="28"/>
        </w:rPr>
        <w:t>生物多样性</w:t>
      </w:r>
      <w:r>
        <w:rPr>
          <w:rFonts w:ascii="SimHei" w:eastAsia="SimHei" w:hAnsi="SimHei" w:cs="Times New Roman" w:hint="eastAsia"/>
          <w:noProof/>
          <w:kern w:val="22"/>
          <w:sz w:val="28"/>
        </w:rPr>
        <w:t>框架</w:t>
      </w:r>
      <w:r>
        <w:rPr>
          <w:rFonts w:ascii="SimHei" w:eastAsia="SimHei" w:hAnsi="SimHei" w:cs="Times New Roman"/>
          <w:noProof/>
          <w:kern w:val="22"/>
          <w:sz w:val="28"/>
        </w:rPr>
        <w:t>：讨论文件</w:t>
      </w:r>
    </w:p>
    <w:bookmarkEnd w:id="0"/>
    <w:bookmarkEnd w:id="1"/>
    <w:bookmarkEnd w:id="2"/>
    <w:bookmarkEnd w:id="3"/>
    <w:p w14:paraId="568BE60E" w14:textId="1BD0086D" w:rsidR="00666863" w:rsidRPr="00EA1D65" w:rsidRDefault="00EA1D65" w:rsidP="00EA1D65">
      <w:pPr>
        <w:pStyle w:val="Heading1"/>
        <w:spacing w:after="240"/>
        <w:rPr>
          <w:rFonts w:ascii="KaiTi" w:eastAsia="KaiTi" w:hAnsi="KaiTi" w:cs="Times New Roman" w:hint="eastAsia"/>
          <w:b w:val="0"/>
          <w:noProof/>
          <w:kern w:val="22"/>
          <w:sz w:val="24"/>
          <w:szCs w:val="32"/>
        </w:rPr>
      </w:pPr>
      <w:r w:rsidRPr="00EA1D65">
        <w:rPr>
          <w:rFonts w:ascii="KaiTi" w:eastAsia="KaiTi" w:hAnsi="KaiTi" w:cs="Times New Roman" w:hint="eastAsia"/>
          <w:b w:val="0"/>
          <w:noProof/>
          <w:kern w:val="22"/>
          <w:sz w:val="24"/>
        </w:rPr>
        <w:t>执行秘书的</w:t>
      </w:r>
      <w:r w:rsidRPr="00EA1D65">
        <w:rPr>
          <w:rFonts w:ascii="KaiTi" w:eastAsia="KaiTi" w:hAnsi="KaiTi" w:cs="Times New Roman"/>
          <w:b w:val="0"/>
          <w:noProof/>
          <w:kern w:val="22"/>
          <w:sz w:val="24"/>
        </w:rPr>
        <w:t>说明</w:t>
      </w:r>
      <w:r w:rsidR="00EA11BC">
        <w:rPr>
          <w:rFonts w:ascii="KaiTi" w:eastAsia="KaiTi" w:hAnsi="KaiTi" w:cs="Times New Roman" w:hint="eastAsia"/>
          <w:b w:val="0"/>
          <w:noProof/>
          <w:kern w:val="22"/>
          <w:sz w:val="24"/>
        </w:rPr>
        <w:t xml:space="preserve"> </w:t>
      </w:r>
      <w:bookmarkStart w:id="4" w:name="_GoBack"/>
      <w:bookmarkEnd w:id="4"/>
    </w:p>
    <w:p w14:paraId="47708B75" w14:textId="1571D4D0" w:rsidR="00EA1D65" w:rsidRPr="00EA1D65" w:rsidRDefault="00EA1D65" w:rsidP="00531924">
      <w:pPr>
        <w:pStyle w:val="ListParagraph"/>
        <w:numPr>
          <w:ilvl w:val="0"/>
          <w:numId w:val="15"/>
        </w:numPr>
        <w:spacing w:before="240" w:after="240"/>
        <w:ind w:left="0" w:firstLine="0"/>
        <w:contextualSpacing w:val="0"/>
        <w:jc w:val="center"/>
        <w:outlineLvl w:val="0"/>
        <w:rPr>
          <w:rFonts w:ascii="SimHei" w:eastAsia="SimHei" w:hAnsi="SimHei"/>
          <w:iCs/>
          <w:snapToGrid w:val="0"/>
          <w:kern w:val="22"/>
          <w:sz w:val="24"/>
        </w:rPr>
      </w:pPr>
      <w:bookmarkStart w:id="5" w:name="_Ref314474052"/>
      <w:r w:rsidRPr="00EA1D65">
        <w:rPr>
          <w:rFonts w:ascii="SimHei" w:eastAsia="SimHei" w:hAnsi="SimHei" w:hint="eastAsia"/>
          <w:iCs/>
          <w:snapToGrid w:val="0"/>
          <w:kern w:val="22"/>
          <w:sz w:val="24"/>
        </w:rPr>
        <w:t>背景</w:t>
      </w:r>
    </w:p>
    <w:p w14:paraId="7B6CF7D0" w14:textId="4E8A496A" w:rsidR="00850482" w:rsidRPr="00850482" w:rsidRDefault="00BF6A2D" w:rsidP="00531924">
      <w:pPr>
        <w:pStyle w:val="ListParagraph"/>
        <w:numPr>
          <w:ilvl w:val="0"/>
          <w:numId w:val="8"/>
        </w:numPr>
        <w:suppressLineNumbers/>
        <w:suppressAutoHyphens/>
        <w:kinsoku w:val="0"/>
        <w:overflowPunct w:val="0"/>
        <w:autoSpaceDE w:val="0"/>
        <w:autoSpaceDN w:val="0"/>
        <w:adjustRightInd w:val="0"/>
        <w:snapToGrid w:val="0"/>
        <w:spacing w:before="120" w:after="120"/>
        <w:ind w:left="0" w:firstLine="0"/>
        <w:contextualSpacing w:val="0"/>
        <w:rPr>
          <w:rFonts w:eastAsiaTheme="minorEastAsia"/>
          <w:iCs/>
          <w:snapToGrid w:val="0"/>
          <w:kern w:val="22"/>
          <w:sz w:val="24"/>
        </w:rPr>
      </w:pPr>
      <w:r w:rsidRPr="00850482">
        <w:rPr>
          <w:rFonts w:eastAsiaTheme="minorEastAsia" w:hint="eastAsia"/>
          <w:iCs/>
          <w:snapToGrid w:val="0"/>
          <w:kern w:val="22"/>
          <w:sz w:val="24"/>
        </w:rPr>
        <w:t>在</w:t>
      </w:r>
      <w:r w:rsidRPr="00850482">
        <w:rPr>
          <w:rFonts w:eastAsiaTheme="minorEastAsia"/>
          <w:iCs/>
          <w:snapToGrid w:val="0"/>
          <w:kern w:val="22"/>
          <w:sz w:val="24"/>
        </w:rPr>
        <w:t>第</w:t>
      </w:r>
      <w:hyperlink r:id="rId11" w:history="1">
        <w:r w:rsidRPr="00850482">
          <w:rPr>
            <w:rStyle w:val="Hyperlink"/>
            <w:rFonts w:eastAsiaTheme="minorEastAsia"/>
            <w:sz w:val="24"/>
          </w:rPr>
          <w:t>14/34</w:t>
        </w:r>
      </w:hyperlink>
      <w:r w:rsidRPr="00850482">
        <w:rPr>
          <w:rFonts w:eastAsiaTheme="minorEastAsia"/>
          <w:iCs/>
          <w:snapToGrid w:val="0"/>
          <w:kern w:val="22"/>
          <w:sz w:val="24"/>
        </w:rPr>
        <w:t>号决定中，</w:t>
      </w:r>
      <w:r w:rsidRPr="00850482">
        <w:rPr>
          <w:rFonts w:eastAsiaTheme="minorEastAsia" w:hint="eastAsia"/>
          <w:iCs/>
          <w:snapToGrid w:val="0"/>
          <w:kern w:val="22"/>
          <w:sz w:val="24"/>
        </w:rPr>
        <w:t>生物多样性</w:t>
      </w:r>
      <w:r w:rsidRPr="00850482">
        <w:rPr>
          <w:rFonts w:eastAsiaTheme="minorEastAsia"/>
          <w:iCs/>
          <w:snapToGrid w:val="0"/>
          <w:kern w:val="22"/>
          <w:sz w:val="24"/>
        </w:rPr>
        <w:t>公约缔约方大会通过了</w:t>
      </w:r>
      <w:r w:rsidR="00996F27" w:rsidRPr="00850482">
        <w:rPr>
          <w:rFonts w:eastAsiaTheme="minorEastAsia" w:hint="eastAsia"/>
          <w:snapToGrid w:val="0"/>
          <w:kern w:val="22"/>
          <w:sz w:val="24"/>
        </w:rPr>
        <w:t>筹备</w:t>
      </w:r>
      <w:r w:rsidR="007D0A94" w:rsidRPr="00850482">
        <w:rPr>
          <w:rFonts w:eastAsiaTheme="minorEastAsia"/>
          <w:snapToGrid w:val="0"/>
          <w:kern w:val="22"/>
          <w:sz w:val="24"/>
        </w:rPr>
        <w:t>2020</w:t>
      </w:r>
      <w:r w:rsidR="007D0A94" w:rsidRPr="00850482">
        <w:rPr>
          <w:rFonts w:eastAsiaTheme="minorEastAsia"/>
          <w:snapToGrid w:val="0"/>
          <w:kern w:val="22"/>
          <w:sz w:val="24"/>
        </w:rPr>
        <w:t>年后全球生物多样性框架的</w:t>
      </w:r>
      <w:r w:rsidR="00996F27" w:rsidRPr="00850482">
        <w:rPr>
          <w:rFonts w:eastAsiaTheme="minorEastAsia" w:hint="eastAsia"/>
          <w:snapToGrid w:val="0"/>
          <w:kern w:val="22"/>
          <w:sz w:val="24"/>
        </w:rPr>
        <w:t>全面和</w:t>
      </w:r>
      <w:r w:rsidR="00996F27" w:rsidRPr="00850482">
        <w:rPr>
          <w:rFonts w:eastAsiaTheme="minorEastAsia"/>
          <w:snapToGrid w:val="0"/>
          <w:kern w:val="22"/>
          <w:sz w:val="24"/>
        </w:rPr>
        <w:t>参与性</w:t>
      </w:r>
      <w:r w:rsidR="007D0A94" w:rsidRPr="00850482">
        <w:rPr>
          <w:rFonts w:eastAsiaTheme="minorEastAsia"/>
          <w:snapToGrid w:val="0"/>
          <w:kern w:val="22"/>
          <w:sz w:val="24"/>
        </w:rPr>
        <w:t>进程</w:t>
      </w:r>
      <w:r w:rsidR="00996F27" w:rsidRPr="00850482">
        <w:rPr>
          <w:rFonts w:eastAsiaTheme="minorEastAsia" w:hint="eastAsia"/>
          <w:snapToGrid w:val="0"/>
          <w:kern w:val="22"/>
          <w:sz w:val="24"/>
        </w:rPr>
        <w:t>。</w:t>
      </w:r>
      <w:r w:rsidR="00850482" w:rsidRPr="00850482">
        <w:rPr>
          <w:rFonts w:eastAsiaTheme="minorEastAsia" w:hint="eastAsia"/>
          <w:snapToGrid w:val="0"/>
          <w:kern w:val="22"/>
          <w:sz w:val="24"/>
        </w:rPr>
        <w:t>该进程</w:t>
      </w:r>
      <w:r w:rsidR="00850482" w:rsidRPr="00850482">
        <w:rPr>
          <w:rFonts w:eastAsiaTheme="minorEastAsia"/>
          <w:snapToGrid w:val="0"/>
          <w:kern w:val="22"/>
          <w:sz w:val="24"/>
        </w:rPr>
        <w:t>要求</w:t>
      </w:r>
      <w:r w:rsidR="00850482" w:rsidRPr="00850482">
        <w:rPr>
          <w:rFonts w:eastAsiaTheme="minorEastAsia" w:hint="eastAsia"/>
          <w:snapToGrid w:val="0"/>
          <w:kern w:val="22"/>
          <w:sz w:val="24"/>
        </w:rPr>
        <w:t>于</w:t>
      </w:r>
      <w:r w:rsidR="00850482" w:rsidRPr="00850482">
        <w:rPr>
          <w:rFonts w:eastAsiaTheme="minorEastAsia" w:hint="eastAsia"/>
          <w:snapToGrid w:val="0"/>
          <w:kern w:val="22"/>
          <w:sz w:val="24"/>
        </w:rPr>
        <w:t>2019</w:t>
      </w:r>
      <w:r w:rsidR="00850482" w:rsidRPr="00850482">
        <w:rPr>
          <w:rFonts w:eastAsiaTheme="minorEastAsia" w:hint="eastAsia"/>
          <w:snapToGrid w:val="0"/>
          <w:kern w:val="22"/>
          <w:sz w:val="24"/>
        </w:rPr>
        <w:t>年</w:t>
      </w:r>
      <w:r w:rsidR="00850482" w:rsidRPr="00850482">
        <w:rPr>
          <w:rFonts w:eastAsiaTheme="minorEastAsia" w:hint="eastAsia"/>
          <w:snapToGrid w:val="0"/>
          <w:kern w:val="22"/>
          <w:sz w:val="24"/>
        </w:rPr>
        <w:t>1</w:t>
      </w:r>
      <w:r w:rsidR="00850482" w:rsidRPr="00850482">
        <w:rPr>
          <w:rFonts w:eastAsiaTheme="minorEastAsia" w:hint="eastAsia"/>
          <w:snapToGrid w:val="0"/>
          <w:kern w:val="22"/>
          <w:sz w:val="24"/>
        </w:rPr>
        <w:t>月</w:t>
      </w:r>
      <w:r w:rsidR="00850482" w:rsidRPr="00850482">
        <w:rPr>
          <w:rFonts w:eastAsiaTheme="minorEastAsia"/>
          <w:snapToGrid w:val="0"/>
          <w:kern w:val="22"/>
          <w:sz w:val="24"/>
        </w:rPr>
        <w:t>编制一份初步文件，概述</w:t>
      </w:r>
      <w:r w:rsidR="00850482" w:rsidRPr="00850482">
        <w:rPr>
          <w:rFonts w:eastAsiaTheme="minorEastAsia" w:hint="eastAsia"/>
          <w:snapToGrid w:val="0"/>
          <w:kern w:val="22"/>
          <w:sz w:val="24"/>
        </w:rPr>
        <w:t>并</w:t>
      </w:r>
      <w:r w:rsidR="00850482" w:rsidRPr="00850482">
        <w:rPr>
          <w:rFonts w:eastAsiaTheme="minorEastAsia"/>
          <w:snapToGrid w:val="0"/>
          <w:kern w:val="22"/>
          <w:sz w:val="24"/>
        </w:rPr>
        <w:t>分析各缔约方和观察员的初步意见。</w:t>
      </w:r>
      <w:r w:rsidR="00850482" w:rsidRPr="00850482">
        <w:rPr>
          <w:rFonts w:eastAsiaTheme="minorEastAsia" w:hint="eastAsia"/>
          <w:iCs/>
          <w:snapToGrid w:val="0"/>
          <w:kern w:val="22"/>
          <w:sz w:val="24"/>
        </w:rPr>
        <w:t>因此</w:t>
      </w:r>
      <w:r w:rsidR="00850482" w:rsidRPr="00850482">
        <w:rPr>
          <w:rFonts w:eastAsiaTheme="minorEastAsia"/>
          <w:iCs/>
          <w:snapToGrid w:val="0"/>
          <w:kern w:val="22"/>
          <w:sz w:val="24"/>
        </w:rPr>
        <w:t>，在</w:t>
      </w:r>
      <w:r w:rsidR="00850482" w:rsidRPr="00850482">
        <w:rPr>
          <w:rFonts w:eastAsiaTheme="minorEastAsia" w:hint="eastAsia"/>
          <w:iCs/>
          <w:snapToGrid w:val="0"/>
          <w:kern w:val="22"/>
          <w:sz w:val="24"/>
        </w:rPr>
        <w:t>支持</w:t>
      </w:r>
      <w:r w:rsidR="00850482" w:rsidRPr="00850482">
        <w:rPr>
          <w:rFonts w:eastAsiaTheme="minorEastAsia"/>
          <w:iCs/>
          <w:snapToGrid w:val="0"/>
          <w:kern w:val="22"/>
          <w:sz w:val="24"/>
        </w:rPr>
        <w:t>筹备</w:t>
      </w:r>
      <w:r w:rsidR="00850482" w:rsidRPr="00850482">
        <w:rPr>
          <w:rFonts w:eastAsiaTheme="minorEastAsia" w:hint="eastAsia"/>
          <w:iCs/>
          <w:snapToGrid w:val="0"/>
          <w:kern w:val="22"/>
          <w:sz w:val="24"/>
        </w:rPr>
        <w:t>2020</w:t>
      </w:r>
      <w:r w:rsidR="00850482" w:rsidRPr="00850482">
        <w:rPr>
          <w:rFonts w:eastAsiaTheme="minorEastAsia" w:hint="eastAsia"/>
          <w:iCs/>
          <w:snapToGrid w:val="0"/>
          <w:kern w:val="22"/>
          <w:sz w:val="24"/>
        </w:rPr>
        <w:t>年后</w:t>
      </w:r>
      <w:r w:rsidR="00850482" w:rsidRPr="00850482">
        <w:rPr>
          <w:rFonts w:eastAsiaTheme="minorEastAsia"/>
          <w:iCs/>
          <w:snapToGrid w:val="0"/>
          <w:kern w:val="22"/>
          <w:sz w:val="24"/>
        </w:rPr>
        <w:t>全球生物多样性框架问题不限成员名额闭会期间投资者共同主席</w:t>
      </w:r>
      <w:r w:rsidR="00850482" w:rsidRPr="00850482">
        <w:rPr>
          <w:rFonts w:eastAsiaTheme="minorEastAsia" w:hint="eastAsia"/>
          <w:iCs/>
          <w:snapToGrid w:val="0"/>
          <w:kern w:val="22"/>
          <w:sz w:val="24"/>
        </w:rPr>
        <w:t>的</w:t>
      </w:r>
      <w:r w:rsidR="00850482" w:rsidRPr="00850482">
        <w:rPr>
          <w:rFonts w:eastAsiaTheme="minorEastAsia"/>
          <w:iCs/>
          <w:snapToGrid w:val="0"/>
          <w:kern w:val="22"/>
          <w:sz w:val="24"/>
        </w:rPr>
        <w:t>指导下</w:t>
      </w:r>
      <w:r w:rsidR="00850482">
        <w:rPr>
          <w:rFonts w:eastAsiaTheme="minorEastAsia" w:hint="eastAsia"/>
          <w:iCs/>
          <w:snapToGrid w:val="0"/>
          <w:kern w:val="22"/>
          <w:sz w:val="24"/>
        </w:rPr>
        <w:t>，</w:t>
      </w:r>
      <w:r w:rsidR="00850482" w:rsidRPr="00850482">
        <w:rPr>
          <w:rFonts w:eastAsiaTheme="minorEastAsia"/>
          <w:iCs/>
          <w:snapToGrid w:val="0"/>
          <w:kern w:val="22"/>
          <w:sz w:val="24"/>
        </w:rPr>
        <w:t>编制了本文件</w:t>
      </w:r>
      <w:r w:rsidR="00850482" w:rsidRPr="00850482">
        <w:rPr>
          <w:rFonts w:eastAsiaTheme="minorEastAsia" w:hint="eastAsia"/>
          <w:iCs/>
          <w:snapToGrid w:val="0"/>
          <w:kern w:val="22"/>
          <w:sz w:val="24"/>
        </w:rPr>
        <w:t>以支持</w:t>
      </w:r>
      <w:r w:rsidR="00850482" w:rsidRPr="00850482">
        <w:rPr>
          <w:rFonts w:eastAsiaTheme="minorEastAsia"/>
          <w:iCs/>
          <w:snapToGrid w:val="0"/>
          <w:kern w:val="22"/>
          <w:sz w:val="24"/>
        </w:rPr>
        <w:t>当前的协商进程。</w:t>
      </w:r>
      <w:r w:rsidR="00371D18">
        <w:rPr>
          <w:rFonts w:eastAsiaTheme="minorEastAsia"/>
          <w:iCs/>
          <w:snapToGrid w:val="0"/>
          <w:kern w:val="22"/>
          <w:sz w:val="24"/>
        </w:rPr>
        <w:t>初步讨论文件将借鉴各缔约方、观察员和利益攸关方以及各种协商、意见和审查进程嗣后所作评论，作进一步的编制。</w:t>
      </w:r>
    </w:p>
    <w:p w14:paraId="38B8F309" w14:textId="4A8F3AC2" w:rsidR="00F04D43" w:rsidRPr="00F04D43" w:rsidRDefault="00371D18" w:rsidP="00531924">
      <w:pPr>
        <w:pStyle w:val="ListParagraph"/>
        <w:numPr>
          <w:ilvl w:val="0"/>
          <w:numId w:val="8"/>
        </w:numPr>
        <w:suppressLineNumbers/>
        <w:suppressAutoHyphens/>
        <w:kinsoku w:val="0"/>
        <w:overflowPunct w:val="0"/>
        <w:autoSpaceDE w:val="0"/>
        <w:autoSpaceDN w:val="0"/>
        <w:adjustRightInd w:val="0"/>
        <w:snapToGrid w:val="0"/>
        <w:spacing w:before="120" w:after="120"/>
        <w:ind w:left="0" w:firstLine="0"/>
        <w:contextualSpacing w:val="0"/>
        <w:rPr>
          <w:rFonts w:eastAsiaTheme="minorEastAsia"/>
          <w:iCs/>
          <w:snapToGrid w:val="0"/>
          <w:kern w:val="22"/>
          <w:sz w:val="24"/>
        </w:rPr>
      </w:pPr>
      <w:r w:rsidRPr="00F04D43">
        <w:rPr>
          <w:rFonts w:eastAsiaTheme="minorEastAsia" w:hint="eastAsia"/>
          <w:iCs/>
          <w:snapToGrid w:val="0"/>
          <w:kern w:val="22"/>
          <w:sz w:val="24"/>
        </w:rPr>
        <w:t>本文件</w:t>
      </w:r>
      <w:r w:rsidRPr="00F04D43">
        <w:rPr>
          <w:rFonts w:eastAsiaTheme="minorEastAsia"/>
          <w:iCs/>
          <w:snapToGrid w:val="0"/>
          <w:kern w:val="22"/>
          <w:sz w:val="24"/>
        </w:rPr>
        <w:t>借鉴了</w:t>
      </w:r>
      <w:r w:rsidR="009930E0" w:rsidRPr="00F04D43">
        <w:rPr>
          <w:rFonts w:eastAsiaTheme="minorEastAsia" w:hint="eastAsia"/>
          <w:iCs/>
          <w:snapToGrid w:val="0"/>
          <w:kern w:val="22"/>
          <w:sz w:val="24"/>
        </w:rPr>
        <w:t>下文</w:t>
      </w:r>
      <w:r w:rsidR="009930E0" w:rsidRPr="00F04D43">
        <w:rPr>
          <w:rFonts w:eastAsiaTheme="minorEastAsia"/>
          <w:iCs/>
          <w:snapToGrid w:val="0"/>
          <w:kern w:val="22"/>
          <w:sz w:val="24"/>
        </w:rPr>
        <w:t>第二节</w:t>
      </w:r>
      <w:r w:rsidR="00F04D43" w:rsidRPr="00F04D43">
        <w:rPr>
          <w:rFonts w:eastAsiaTheme="minorEastAsia" w:hint="eastAsia"/>
          <w:iCs/>
          <w:snapToGrid w:val="0"/>
          <w:kern w:val="22"/>
          <w:sz w:val="24"/>
        </w:rPr>
        <w:t>所述</w:t>
      </w:r>
      <w:r w:rsidRPr="00F04D43">
        <w:rPr>
          <w:rFonts w:eastAsiaTheme="minorEastAsia"/>
          <w:iCs/>
          <w:snapToGrid w:val="0"/>
          <w:kern w:val="22"/>
          <w:sz w:val="24"/>
        </w:rPr>
        <w:t>《公约</w:t>
      </w:r>
      <w:r w:rsidRPr="00F04D43">
        <w:rPr>
          <w:rFonts w:eastAsiaTheme="minorEastAsia" w:hint="eastAsia"/>
          <w:iCs/>
          <w:snapToGrid w:val="0"/>
          <w:kern w:val="22"/>
          <w:sz w:val="24"/>
        </w:rPr>
        <w:t>》</w:t>
      </w:r>
      <w:r w:rsidRPr="00F04D43">
        <w:rPr>
          <w:rFonts w:eastAsiaTheme="minorEastAsia"/>
          <w:iCs/>
          <w:snapToGrid w:val="0"/>
          <w:kern w:val="22"/>
          <w:sz w:val="24"/>
        </w:rPr>
        <w:t>及其《议定书</w:t>
      </w:r>
      <w:r w:rsidRPr="00F04D43">
        <w:rPr>
          <w:rFonts w:eastAsiaTheme="minorEastAsia" w:hint="eastAsia"/>
          <w:iCs/>
          <w:snapToGrid w:val="0"/>
          <w:kern w:val="22"/>
          <w:sz w:val="24"/>
        </w:rPr>
        <w:t>》</w:t>
      </w:r>
      <w:r w:rsidRPr="00F04D43">
        <w:rPr>
          <w:rFonts w:eastAsiaTheme="minorEastAsia"/>
          <w:iCs/>
          <w:snapToGrid w:val="0"/>
          <w:kern w:val="22"/>
          <w:sz w:val="24"/>
        </w:rPr>
        <w:t>缔约方大会</w:t>
      </w:r>
      <w:r w:rsidRPr="00F04D43">
        <w:rPr>
          <w:rFonts w:eastAsiaTheme="minorEastAsia" w:hint="eastAsia"/>
          <w:iCs/>
          <w:snapToGrid w:val="0"/>
          <w:kern w:val="22"/>
          <w:sz w:val="24"/>
        </w:rPr>
        <w:t>及其附属机构</w:t>
      </w:r>
      <w:r w:rsidRPr="00F04D43">
        <w:rPr>
          <w:rFonts w:eastAsiaTheme="minorEastAsia"/>
          <w:iCs/>
          <w:snapToGrid w:val="0"/>
          <w:kern w:val="22"/>
          <w:sz w:val="24"/>
        </w:rPr>
        <w:t>通过的相关决定和建议</w:t>
      </w:r>
      <w:r w:rsidR="009B4AD1">
        <w:rPr>
          <w:rFonts w:eastAsiaTheme="minorEastAsia" w:hint="eastAsia"/>
          <w:iCs/>
          <w:snapToGrid w:val="0"/>
          <w:kern w:val="22"/>
          <w:sz w:val="24"/>
        </w:rPr>
        <w:t>，</w:t>
      </w:r>
      <w:r w:rsidR="009B4AD1">
        <w:rPr>
          <w:rFonts w:eastAsiaTheme="minorEastAsia"/>
          <w:iCs/>
          <w:snapToGrid w:val="0"/>
          <w:kern w:val="22"/>
          <w:sz w:val="24"/>
        </w:rPr>
        <w:t>和</w:t>
      </w:r>
      <w:r w:rsidR="009930E0" w:rsidRPr="00F04D43">
        <w:rPr>
          <w:rFonts w:eastAsiaTheme="minorEastAsia" w:hint="eastAsia"/>
          <w:iCs/>
          <w:snapToGrid w:val="0"/>
          <w:kern w:val="22"/>
          <w:sz w:val="24"/>
        </w:rPr>
        <w:t>第三节</w:t>
      </w:r>
      <w:r w:rsidR="00F04D43" w:rsidRPr="00F04D43">
        <w:rPr>
          <w:rFonts w:eastAsiaTheme="minorEastAsia" w:hint="eastAsia"/>
          <w:iCs/>
          <w:snapToGrid w:val="0"/>
          <w:kern w:val="22"/>
          <w:sz w:val="24"/>
        </w:rPr>
        <w:t>所述</w:t>
      </w:r>
      <w:r w:rsidR="009930E0" w:rsidRPr="00F04D43">
        <w:rPr>
          <w:rFonts w:eastAsiaTheme="minorEastAsia"/>
          <w:iCs/>
          <w:snapToGrid w:val="0"/>
          <w:kern w:val="22"/>
          <w:sz w:val="24"/>
        </w:rPr>
        <w:t>根据执行问题附属机构第</w:t>
      </w:r>
      <w:hyperlink r:id="rId12" w:history="1">
        <w:r w:rsidR="009930E0" w:rsidRPr="00F04D43">
          <w:rPr>
            <w:rStyle w:val="Hyperlink"/>
            <w:rFonts w:eastAsiaTheme="minorEastAsia"/>
            <w:sz w:val="24"/>
          </w:rPr>
          <w:t>2/19</w:t>
        </w:r>
      </w:hyperlink>
      <w:r w:rsidR="009930E0" w:rsidRPr="00F04D43">
        <w:rPr>
          <w:rFonts w:eastAsiaTheme="minorEastAsia"/>
          <w:iCs/>
          <w:snapToGrid w:val="0"/>
          <w:kern w:val="22"/>
          <w:sz w:val="24"/>
        </w:rPr>
        <w:t>号决定</w:t>
      </w:r>
      <w:r w:rsidR="009930E0" w:rsidRPr="00F04D43">
        <w:rPr>
          <w:rFonts w:eastAsiaTheme="minorEastAsia" w:hint="eastAsia"/>
          <w:iCs/>
          <w:snapToGrid w:val="0"/>
          <w:kern w:val="22"/>
          <w:sz w:val="24"/>
        </w:rPr>
        <w:t>提交</w:t>
      </w:r>
      <w:r w:rsidR="009930E0" w:rsidRPr="00F04D43">
        <w:rPr>
          <w:rFonts w:eastAsiaTheme="minorEastAsia"/>
          <w:iCs/>
          <w:snapToGrid w:val="0"/>
          <w:kern w:val="22"/>
          <w:sz w:val="24"/>
        </w:rPr>
        <w:t>的来文。</w:t>
      </w:r>
      <w:r w:rsidR="009930E0" w:rsidRPr="00F04D43">
        <w:rPr>
          <w:rFonts w:eastAsiaTheme="minorEastAsia" w:hint="eastAsia"/>
          <w:iCs/>
          <w:snapToGrid w:val="0"/>
          <w:kern w:val="22"/>
          <w:sz w:val="24"/>
        </w:rPr>
        <w:t>总共</w:t>
      </w:r>
      <w:r w:rsidR="009930E0" w:rsidRPr="00F04D43">
        <w:rPr>
          <w:rFonts w:eastAsiaTheme="minorEastAsia"/>
          <w:iCs/>
          <w:snapToGrid w:val="0"/>
          <w:kern w:val="22"/>
          <w:sz w:val="24"/>
        </w:rPr>
        <w:t>收到</w:t>
      </w:r>
      <w:r w:rsidR="009930E0" w:rsidRPr="00F04D43">
        <w:rPr>
          <w:rFonts w:eastAsiaTheme="minorEastAsia" w:hint="eastAsia"/>
          <w:iCs/>
          <w:snapToGrid w:val="0"/>
          <w:kern w:val="22"/>
          <w:sz w:val="24"/>
        </w:rPr>
        <w:t>95</w:t>
      </w:r>
      <w:r w:rsidR="009930E0" w:rsidRPr="00F04D43">
        <w:rPr>
          <w:rFonts w:eastAsiaTheme="minorEastAsia" w:hint="eastAsia"/>
          <w:iCs/>
          <w:snapToGrid w:val="0"/>
          <w:kern w:val="22"/>
          <w:sz w:val="24"/>
        </w:rPr>
        <w:t>份来文</w:t>
      </w:r>
      <w:r w:rsidR="009930E0" w:rsidRPr="00F04D43">
        <w:rPr>
          <w:rFonts w:eastAsiaTheme="minorEastAsia"/>
          <w:iCs/>
          <w:snapToGrid w:val="0"/>
          <w:kern w:val="22"/>
          <w:sz w:val="24"/>
        </w:rPr>
        <w:t>，其中</w:t>
      </w:r>
      <w:r w:rsidR="009930E0" w:rsidRPr="00F04D43">
        <w:rPr>
          <w:rFonts w:eastAsiaTheme="minorEastAsia" w:hint="eastAsia"/>
          <w:iCs/>
          <w:snapToGrid w:val="0"/>
          <w:kern w:val="22"/>
          <w:sz w:val="24"/>
        </w:rPr>
        <w:t>21</w:t>
      </w:r>
      <w:r w:rsidR="009930E0" w:rsidRPr="00F04D43">
        <w:rPr>
          <w:rFonts w:eastAsiaTheme="minorEastAsia" w:hint="eastAsia"/>
          <w:iCs/>
          <w:snapToGrid w:val="0"/>
          <w:kern w:val="22"/>
          <w:sz w:val="24"/>
        </w:rPr>
        <w:t>份</w:t>
      </w:r>
      <w:r w:rsidR="009930E0" w:rsidRPr="00F04D43">
        <w:rPr>
          <w:rFonts w:eastAsiaTheme="minorEastAsia"/>
          <w:iCs/>
          <w:snapToGrid w:val="0"/>
          <w:kern w:val="22"/>
          <w:sz w:val="24"/>
        </w:rPr>
        <w:t>由</w:t>
      </w:r>
      <w:r w:rsidR="009930E0" w:rsidRPr="00F04D43">
        <w:rPr>
          <w:rFonts w:eastAsiaTheme="minorEastAsia" w:hint="eastAsia"/>
          <w:iCs/>
          <w:snapToGrid w:val="0"/>
          <w:kern w:val="22"/>
          <w:sz w:val="24"/>
        </w:rPr>
        <w:t>缔约方</w:t>
      </w:r>
      <w:r w:rsidR="009930E0" w:rsidRPr="00F04D43">
        <w:rPr>
          <w:rFonts w:eastAsiaTheme="minorEastAsia"/>
          <w:iCs/>
          <w:snapToGrid w:val="0"/>
          <w:kern w:val="22"/>
          <w:sz w:val="24"/>
        </w:rPr>
        <w:t>提交。</w:t>
      </w:r>
      <w:r w:rsidR="009930E0" w:rsidRPr="00F04D43">
        <w:rPr>
          <w:rFonts w:eastAsiaTheme="minorEastAsia" w:hint="eastAsia"/>
          <w:iCs/>
          <w:snapToGrid w:val="0"/>
          <w:kern w:val="22"/>
          <w:sz w:val="24"/>
        </w:rPr>
        <w:t>一些</w:t>
      </w:r>
      <w:r w:rsidR="009930E0" w:rsidRPr="00F04D43">
        <w:rPr>
          <w:rFonts w:eastAsiaTheme="minorEastAsia"/>
          <w:iCs/>
          <w:snapToGrid w:val="0"/>
          <w:kern w:val="22"/>
          <w:sz w:val="24"/>
        </w:rPr>
        <w:t>缔约方和观察员不只</w:t>
      </w:r>
      <w:r w:rsidR="00F04D43" w:rsidRPr="00F04D43">
        <w:rPr>
          <w:rFonts w:eastAsiaTheme="minorEastAsia" w:hint="eastAsia"/>
          <w:iCs/>
          <w:snapToGrid w:val="0"/>
          <w:kern w:val="22"/>
          <w:sz w:val="24"/>
        </w:rPr>
        <w:t>一次提交</w:t>
      </w:r>
      <w:r w:rsidR="00F04D43" w:rsidRPr="00F04D43">
        <w:rPr>
          <w:rFonts w:eastAsiaTheme="minorEastAsia"/>
          <w:iCs/>
          <w:snapToGrid w:val="0"/>
          <w:kern w:val="22"/>
          <w:sz w:val="24"/>
        </w:rPr>
        <w:t>文件</w:t>
      </w:r>
      <w:r w:rsidR="009930E0" w:rsidRPr="00F04D43">
        <w:rPr>
          <w:rFonts w:eastAsiaTheme="minorEastAsia"/>
          <w:iCs/>
          <w:snapToGrid w:val="0"/>
          <w:kern w:val="22"/>
          <w:sz w:val="24"/>
        </w:rPr>
        <w:t>，有些来文代表多个缔约方和（或）利益攸关方。</w:t>
      </w:r>
      <w:r w:rsidR="009930E0" w:rsidRPr="009930E0">
        <w:rPr>
          <w:rStyle w:val="FootnoteReference"/>
          <w:rFonts w:eastAsiaTheme="minorEastAsia"/>
          <w:iCs/>
          <w:snapToGrid w:val="0"/>
          <w:kern w:val="22"/>
          <w:sz w:val="24"/>
          <w:u w:val="none"/>
          <w:vertAlign w:val="superscript"/>
        </w:rPr>
        <w:footnoteReference w:id="1"/>
      </w:r>
      <w:r w:rsidR="009930E0" w:rsidRPr="00F04D43">
        <w:rPr>
          <w:rFonts w:eastAsiaTheme="minorEastAsia" w:hint="eastAsia"/>
          <w:iCs/>
          <w:snapToGrid w:val="0"/>
          <w:kern w:val="22"/>
          <w:sz w:val="24"/>
          <w:vertAlign w:val="superscript"/>
        </w:rPr>
        <w:t xml:space="preserve"> </w:t>
      </w:r>
      <w:r w:rsidR="009930E0" w:rsidRPr="00F04D43">
        <w:rPr>
          <w:rFonts w:eastAsiaTheme="minorEastAsia"/>
          <w:iCs/>
          <w:snapToGrid w:val="0"/>
          <w:kern w:val="22"/>
          <w:sz w:val="24"/>
        </w:rPr>
        <w:t>文件第四节</w:t>
      </w:r>
      <w:r w:rsidR="00F04D43" w:rsidRPr="00F04D43">
        <w:rPr>
          <w:rFonts w:eastAsiaTheme="minorEastAsia" w:hint="eastAsia"/>
          <w:iCs/>
          <w:snapToGrid w:val="0"/>
          <w:kern w:val="22"/>
          <w:sz w:val="24"/>
        </w:rPr>
        <w:t>还提供</w:t>
      </w:r>
      <w:r w:rsidR="00F04D43" w:rsidRPr="00F04D43">
        <w:rPr>
          <w:rFonts w:eastAsiaTheme="minorEastAsia"/>
          <w:iCs/>
          <w:snapToGrid w:val="0"/>
          <w:kern w:val="22"/>
          <w:sz w:val="24"/>
        </w:rPr>
        <w:t>了一套讨论问题，缔约方和观察员</w:t>
      </w:r>
      <w:r w:rsidR="00F04D43" w:rsidRPr="00F04D43">
        <w:rPr>
          <w:rFonts w:eastAsiaTheme="minorEastAsia" w:hint="eastAsia"/>
          <w:iCs/>
          <w:snapToGrid w:val="0"/>
          <w:kern w:val="22"/>
          <w:sz w:val="24"/>
        </w:rPr>
        <w:t>在提供</w:t>
      </w:r>
      <w:r w:rsidR="00F04D43" w:rsidRPr="00F04D43">
        <w:rPr>
          <w:rFonts w:eastAsiaTheme="minorEastAsia"/>
          <w:iCs/>
          <w:snapToGrid w:val="0"/>
          <w:kern w:val="22"/>
          <w:sz w:val="24"/>
        </w:rPr>
        <w:t>关于</w:t>
      </w:r>
      <w:r w:rsidR="00F04D43" w:rsidRPr="00F04D43">
        <w:rPr>
          <w:rFonts w:eastAsiaTheme="minorEastAsia" w:hint="eastAsia"/>
          <w:iCs/>
          <w:snapToGrid w:val="0"/>
          <w:kern w:val="22"/>
          <w:sz w:val="24"/>
        </w:rPr>
        <w:t>2</w:t>
      </w:r>
      <w:r w:rsidR="00F04D43" w:rsidRPr="00F04D43">
        <w:rPr>
          <w:rFonts w:eastAsiaTheme="minorEastAsia"/>
          <w:iCs/>
          <w:snapToGrid w:val="0"/>
          <w:kern w:val="22"/>
          <w:sz w:val="24"/>
        </w:rPr>
        <w:t>020</w:t>
      </w:r>
      <w:r w:rsidR="00F04D43" w:rsidRPr="00F04D43">
        <w:rPr>
          <w:rFonts w:eastAsiaTheme="minorEastAsia" w:hint="eastAsia"/>
          <w:iCs/>
          <w:snapToGrid w:val="0"/>
          <w:kern w:val="22"/>
          <w:sz w:val="24"/>
        </w:rPr>
        <w:t>年后</w:t>
      </w:r>
      <w:r w:rsidR="00F04D43" w:rsidRPr="00F04D43">
        <w:rPr>
          <w:rFonts w:eastAsiaTheme="minorEastAsia"/>
          <w:iCs/>
          <w:snapToGrid w:val="0"/>
          <w:kern w:val="22"/>
          <w:sz w:val="24"/>
        </w:rPr>
        <w:t>全球生物多样性框架的范围和内容的进一步意见时</w:t>
      </w:r>
      <w:r w:rsidR="00F04D43" w:rsidRPr="00F04D43">
        <w:rPr>
          <w:rFonts w:eastAsiaTheme="minorEastAsia" w:hint="eastAsia"/>
          <w:iCs/>
          <w:snapToGrid w:val="0"/>
          <w:kern w:val="22"/>
          <w:sz w:val="24"/>
        </w:rPr>
        <w:t>，不妨考虑</w:t>
      </w:r>
      <w:r w:rsidR="00F04D43" w:rsidRPr="00F04D43">
        <w:rPr>
          <w:rFonts w:eastAsiaTheme="minorEastAsia"/>
          <w:iCs/>
          <w:snapToGrid w:val="0"/>
          <w:kern w:val="22"/>
          <w:sz w:val="24"/>
        </w:rPr>
        <w:t>这些讨论问题。</w:t>
      </w:r>
      <w:r w:rsidR="00F04D43">
        <w:rPr>
          <w:rFonts w:eastAsiaTheme="minorEastAsia" w:hint="eastAsia"/>
          <w:iCs/>
          <w:snapToGrid w:val="0"/>
          <w:kern w:val="22"/>
          <w:sz w:val="24"/>
        </w:rPr>
        <w:t>这些</w:t>
      </w:r>
      <w:r w:rsidR="00F04D43">
        <w:rPr>
          <w:rFonts w:eastAsiaTheme="minorEastAsia"/>
          <w:iCs/>
          <w:snapToGrid w:val="0"/>
          <w:kern w:val="22"/>
          <w:sz w:val="24"/>
        </w:rPr>
        <w:t>问题无意限制或</w:t>
      </w:r>
      <w:r w:rsidR="00F04D43">
        <w:rPr>
          <w:rFonts w:eastAsiaTheme="minorEastAsia" w:hint="eastAsia"/>
          <w:iCs/>
          <w:snapToGrid w:val="0"/>
          <w:kern w:val="22"/>
          <w:sz w:val="24"/>
        </w:rPr>
        <w:t>预先判定制订</w:t>
      </w:r>
      <w:r w:rsidR="00F04D43">
        <w:rPr>
          <w:rFonts w:eastAsiaTheme="minorEastAsia" w:hint="eastAsia"/>
          <w:iCs/>
          <w:snapToGrid w:val="0"/>
          <w:kern w:val="22"/>
          <w:sz w:val="24"/>
        </w:rPr>
        <w:t>2020</w:t>
      </w:r>
      <w:r w:rsidR="00F04D43">
        <w:rPr>
          <w:rFonts w:eastAsiaTheme="minorEastAsia" w:hint="eastAsia"/>
          <w:iCs/>
          <w:snapToGrid w:val="0"/>
          <w:kern w:val="22"/>
          <w:sz w:val="24"/>
        </w:rPr>
        <w:t>年后</w:t>
      </w:r>
      <w:r w:rsidR="00F04D43">
        <w:rPr>
          <w:rFonts w:eastAsiaTheme="minorEastAsia"/>
          <w:iCs/>
          <w:snapToGrid w:val="0"/>
          <w:kern w:val="22"/>
          <w:sz w:val="24"/>
        </w:rPr>
        <w:t>全球生物多样性框架进程的结果，</w:t>
      </w:r>
      <w:r w:rsidR="00203195">
        <w:rPr>
          <w:rFonts w:eastAsiaTheme="minorEastAsia" w:hint="eastAsia"/>
          <w:iCs/>
          <w:snapToGrid w:val="0"/>
          <w:kern w:val="22"/>
          <w:sz w:val="24"/>
        </w:rPr>
        <w:t>只是为了方便</w:t>
      </w:r>
      <w:r w:rsidR="00203195">
        <w:rPr>
          <w:rFonts w:eastAsiaTheme="minorEastAsia"/>
          <w:iCs/>
          <w:snapToGrid w:val="0"/>
          <w:kern w:val="22"/>
          <w:sz w:val="24"/>
        </w:rPr>
        <w:t>提交进一步的意见和观点和方便讨论</w:t>
      </w:r>
      <w:r w:rsidR="00203195">
        <w:rPr>
          <w:rFonts w:eastAsiaTheme="minorEastAsia" w:hint="eastAsia"/>
          <w:iCs/>
          <w:snapToGrid w:val="0"/>
          <w:kern w:val="22"/>
          <w:sz w:val="24"/>
        </w:rPr>
        <w:t>的</w:t>
      </w:r>
      <w:r w:rsidR="00203195">
        <w:rPr>
          <w:rFonts w:eastAsiaTheme="minorEastAsia"/>
          <w:iCs/>
          <w:snapToGrid w:val="0"/>
          <w:kern w:val="22"/>
          <w:sz w:val="24"/>
        </w:rPr>
        <w:t>进行。</w:t>
      </w:r>
    </w:p>
    <w:p w14:paraId="415881D0" w14:textId="6EEAC93C" w:rsidR="000C3798" w:rsidRPr="00EA1D65" w:rsidRDefault="00BF6A2D" w:rsidP="00531924">
      <w:pPr>
        <w:pStyle w:val="ListParagraph"/>
        <w:numPr>
          <w:ilvl w:val="0"/>
          <w:numId w:val="15"/>
        </w:numPr>
        <w:spacing w:before="240" w:after="240"/>
        <w:ind w:left="0" w:firstLine="0"/>
        <w:contextualSpacing w:val="0"/>
        <w:jc w:val="center"/>
        <w:outlineLvl w:val="0"/>
        <w:rPr>
          <w:rFonts w:ascii="SimHei" w:eastAsia="SimHei" w:hAnsi="SimHei"/>
          <w:iCs/>
          <w:snapToGrid w:val="0"/>
          <w:kern w:val="22"/>
          <w:sz w:val="24"/>
        </w:rPr>
      </w:pPr>
      <w:r>
        <w:rPr>
          <w:rFonts w:ascii="SimHei" w:eastAsia="SimHei" w:hAnsi="SimHei" w:hint="eastAsia"/>
          <w:iCs/>
          <w:snapToGrid w:val="0"/>
          <w:kern w:val="22"/>
          <w:sz w:val="24"/>
        </w:rPr>
        <w:t>相关</w:t>
      </w:r>
      <w:r>
        <w:rPr>
          <w:rFonts w:ascii="SimHei" w:eastAsia="SimHei" w:hAnsi="SimHei"/>
          <w:iCs/>
          <w:snapToGrid w:val="0"/>
          <w:kern w:val="22"/>
          <w:sz w:val="24"/>
        </w:rPr>
        <w:t>决定</w:t>
      </w:r>
    </w:p>
    <w:p w14:paraId="7B78DF07" w14:textId="0F997A20" w:rsidR="000C3798" w:rsidRPr="00FA13C5" w:rsidRDefault="007C480A" w:rsidP="00531924">
      <w:pPr>
        <w:pStyle w:val="ListParagraph"/>
        <w:numPr>
          <w:ilvl w:val="0"/>
          <w:numId w:val="8"/>
        </w:numPr>
        <w:suppressLineNumbers/>
        <w:suppressAutoHyphens/>
        <w:kinsoku w:val="0"/>
        <w:overflowPunct w:val="0"/>
        <w:autoSpaceDE w:val="0"/>
        <w:autoSpaceDN w:val="0"/>
        <w:adjustRightInd w:val="0"/>
        <w:snapToGrid w:val="0"/>
        <w:spacing w:before="120" w:after="120"/>
        <w:ind w:left="0" w:firstLine="0"/>
        <w:contextualSpacing w:val="0"/>
        <w:rPr>
          <w:rFonts w:eastAsiaTheme="minorEastAsia"/>
          <w:iCs/>
          <w:snapToGrid w:val="0"/>
          <w:kern w:val="22"/>
          <w:sz w:val="24"/>
        </w:rPr>
      </w:pPr>
      <w:r>
        <w:rPr>
          <w:rFonts w:eastAsiaTheme="minorEastAsia" w:hint="eastAsia"/>
          <w:iCs/>
          <w:snapToGrid w:val="0"/>
          <w:kern w:val="22"/>
          <w:sz w:val="24"/>
        </w:rPr>
        <w:t>第</w:t>
      </w:r>
      <w:r w:rsidR="000C3798" w:rsidRPr="00FA13C5">
        <w:rPr>
          <w:rFonts w:eastAsiaTheme="minorEastAsia"/>
          <w:iCs/>
          <w:snapToGrid w:val="0"/>
          <w:kern w:val="22"/>
          <w:sz w:val="24"/>
        </w:rPr>
        <w:t>14/34</w:t>
      </w:r>
      <w:r>
        <w:rPr>
          <w:rFonts w:eastAsiaTheme="minorEastAsia" w:hint="eastAsia"/>
          <w:iCs/>
          <w:snapToGrid w:val="0"/>
          <w:kern w:val="22"/>
          <w:sz w:val="24"/>
        </w:rPr>
        <w:t>号决定</w:t>
      </w:r>
      <w:r>
        <w:rPr>
          <w:rFonts w:eastAsiaTheme="minorEastAsia"/>
          <w:iCs/>
          <w:snapToGrid w:val="0"/>
          <w:kern w:val="22"/>
          <w:sz w:val="24"/>
        </w:rPr>
        <w:t>规定了制订</w:t>
      </w:r>
      <w:r>
        <w:rPr>
          <w:rFonts w:eastAsiaTheme="minorEastAsia" w:hint="eastAsia"/>
          <w:iCs/>
          <w:snapToGrid w:val="0"/>
          <w:kern w:val="22"/>
          <w:sz w:val="24"/>
        </w:rPr>
        <w:t>2020</w:t>
      </w:r>
      <w:r>
        <w:rPr>
          <w:rFonts w:eastAsiaTheme="minorEastAsia" w:hint="eastAsia"/>
          <w:iCs/>
          <w:snapToGrid w:val="0"/>
          <w:kern w:val="22"/>
          <w:sz w:val="24"/>
        </w:rPr>
        <w:t>年</w:t>
      </w:r>
      <w:r>
        <w:rPr>
          <w:rFonts w:eastAsiaTheme="minorEastAsia"/>
          <w:iCs/>
          <w:snapToGrid w:val="0"/>
          <w:kern w:val="22"/>
          <w:sz w:val="24"/>
        </w:rPr>
        <w:t>后全球生物多样性框架</w:t>
      </w:r>
      <w:r>
        <w:rPr>
          <w:rFonts w:eastAsiaTheme="minorEastAsia" w:hint="eastAsia"/>
          <w:iCs/>
          <w:snapToGrid w:val="0"/>
          <w:kern w:val="22"/>
          <w:sz w:val="24"/>
        </w:rPr>
        <w:t>的</w:t>
      </w:r>
      <w:r>
        <w:rPr>
          <w:rFonts w:eastAsiaTheme="minorEastAsia"/>
          <w:iCs/>
          <w:snapToGrid w:val="0"/>
          <w:kern w:val="22"/>
          <w:sz w:val="24"/>
        </w:rPr>
        <w:t>进程，包括</w:t>
      </w:r>
      <w:r>
        <w:rPr>
          <w:rFonts w:eastAsiaTheme="minorEastAsia"/>
          <w:iCs/>
          <w:snapToGrid w:val="0"/>
          <w:kern w:val="22"/>
          <w:sz w:val="24"/>
        </w:rPr>
        <w:t>2020</w:t>
      </w:r>
      <w:r>
        <w:rPr>
          <w:rFonts w:eastAsiaTheme="minorEastAsia"/>
          <w:iCs/>
          <w:snapToGrid w:val="0"/>
          <w:kern w:val="22"/>
          <w:sz w:val="24"/>
        </w:rPr>
        <w:t>年后全球生物多样性框架</w:t>
      </w:r>
      <w:r>
        <w:rPr>
          <w:rFonts w:eastAsiaTheme="minorEastAsia" w:hint="eastAsia"/>
          <w:iCs/>
          <w:snapToGrid w:val="0"/>
          <w:kern w:val="22"/>
          <w:sz w:val="24"/>
        </w:rPr>
        <w:t>问题</w:t>
      </w:r>
      <w:r>
        <w:rPr>
          <w:rFonts w:eastAsiaTheme="minorEastAsia"/>
          <w:iCs/>
          <w:snapToGrid w:val="0"/>
          <w:kern w:val="22"/>
          <w:sz w:val="24"/>
        </w:rPr>
        <w:t>不限成员名额闭会期间工作组</w:t>
      </w:r>
      <w:r>
        <w:rPr>
          <w:rFonts w:eastAsiaTheme="minorEastAsia" w:hint="eastAsia"/>
          <w:iCs/>
          <w:snapToGrid w:val="0"/>
          <w:kern w:val="22"/>
          <w:sz w:val="24"/>
        </w:rPr>
        <w:t>（</w:t>
      </w:r>
      <w:r w:rsidR="00811350">
        <w:rPr>
          <w:rFonts w:eastAsiaTheme="minorEastAsia" w:hint="eastAsia"/>
          <w:iCs/>
          <w:snapToGrid w:val="0"/>
          <w:kern w:val="22"/>
          <w:sz w:val="24"/>
        </w:rPr>
        <w:t>下</w:t>
      </w:r>
      <w:r>
        <w:rPr>
          <w:rFonts w:eastAsiaTheme="minorEastAsia"/>
          <w:iCs/>
          <w:snapToGrid w:val="0"/>
          <w:kern w:val="22"/>
          <w:sz w:val="24"/>
        </w:rPr>
        <w:t>称</w:t>
      </w:r>
      <w:r w:rsidR="000C3798" w:rsidRPr="007C480A">
        <w:rPr>
          <w:rFonts w:asciiTheme="minorEastAsia" w:eastAsiaTheme="minorEastAsia" w:hAnsiTheme="minorEastAsia"/>
          <w:iCs/>
          <w:snapToGrid w:val="0"/>
          <w:kern w:val="22"/>
          <w:sz w:val="24"/>
        </w:rPr>
        <w:t>“</w:t>
      </w:r>
      <w:r w:rsidRPr="007C480A">
        <w:rPr>
          <w:rFonts w:eastAsiaTheme="minorEastAsia" w:cs="Times New Roman"/>
          <w:iCs/>
          <w:snapToGrid w:val="0"/>
          <w:kern w:val="22"/>
          <w:sz w:val="24"/>
        </w:rPr>
        <w:t>2020</w:t>
      </w:r>
      <w:r>
        <w:rPr>
          <w:rFonts w:eastAsiaTheme="minorEastAsia" w:hint="eastAsia"/>
          <w:iCs/>
          <w:snapToGrid w:val="0"/>
          <w:kern w:val="22"/>
          <w:sz w:val="24"/>
        </w:rPr>
        <w:t>年后</w:t>
      </w:r>
      <w:r>
        <w:rPr>
          <w:rFonts w:eastAsiaTheme="minorEastAsia"/>
          <w:iCs/>
          <w:snapToGrid w:val="0"/>
          <w:kern w:val="22"/>
          <w:sz w:val="24"/>
        </w:rPr>
        <w:t>问题工作组</w:t>
      </w:r>
      <w:r w:rsidR="000C3798" w:rsidRPr="007C480A">
        <w:rPr>
          <w:rFonts w:asciiTheme="minorEastAsia" w:eastAsiaTheme="minorEastAsia" w:hAnsiTheme="minorEastAsia"/>
          <w:iCs/>
          <w:snapToGrid w:val="0"/>
          <w:kern w:val="22"/>
          <w:sz w:val="24"/>
        </w:rPr>
        <w:t>”</w:t>
      </w:r>
      <w:r>
        <w:rPr>
          <w:rFonts w:eastAsiaTheme="minorEastAsia" w:hint="eastAsia"/>
          <w:iCs/>
          <w:snapToGrid w:val="0"/>
          <w:kern w:val="22"/>
          <w:sz w:val="24"/>
        </w:rPr>
        <w:t>），</w:t>
      </w:r>
      <w:r w:rsidR="00811350">
        <w:rPr>
          <w:rFonts w:eastAsiaTheme="minorEastAsia" w:hint="eastAsia"/>
          <w:iCs/>
          <w:snapToGrid w:val="0"/>
          <w:kern w:val="22"/>
          <w:sz w:val="24"/>
        </w:rPr>
        <w:t>工作组的</w:t>
      </w:r>
      <w:r w:rsidR="00F82855">
        <w:rPr>
          <w:rFonts w:eastAsiaTheme="minorEastAsia"/>
          <w:iCs/>
          <w:snapToGrid w:val="0"/>
          <w:kern w:val="22"/>
          <w:sz w:val="24"/>
        </w:rPr>
        <w:t>共同主席为</w:t>
      </w:r>
      <w:r w:rsidR="000C3798" w:rsidRPr="00FA13C5">
        <w:rPr>
          <w:rFonts w:eastAsiaTheme="minorEastAsia"/>
          <w:iCs/>
          <w:snapToGrid w:val="0"/>
          <w:kern w:val="22"/>
          <w:sz w:val="24"/>
        </w:rPr>
        <w:t xml:space="preserve">Francis </w:t>
      </w:r>
      <w:proofErr w:type="spellStart"/>
      <w:r w:rsidR="000C3798" w:rsidRPr="00FA13C5">
        <w:rPr>
          <w:rFonts w:eastAsiaTheme="minorEastAsia"/>
          <w:iCs/>
          <w:snapToGrid w:val="0"/>
          <w:kern w:val="22"/>
          <w:sz w:val="24"/>
        </w:rPr>
        <w:t>Ogwal</w:t>
      </w:r>
      <w:proofErr w:type="spellEnd"/>
      <w:r w:rsidR="00B751E8">
        <w:rPr>
          <w:rFonts w:eastAsiaTheme="minorEastAsia"/>
          <w:iCs/>
          <w:snapToGrid w:val="0"/>
          <w:kern w:val="22"/>
          <w:sz w:val="24"/>
        </w:rPr>
        <w:t xml:space="preserve"> </w:t>
      </w:r>
      <w:r w:rsidR="00F82855">
        <w:rPr>
          <w:rFonts w:eastAsiaTheme="minorEastAsia" w:hint="eastAsia"/>
          <w:iCs/>
          <w:snapToGrid w:val="0"/>
          <w:kern w:val="22"/>
          <w:sz w:val="24"/>
        </w:rPr>
        <w:t>先生</w:t>
      </w:r>
      <w:r w:rsidR="00F82855">
        <w:rPr>
          <w:rFonts w:eastAsiaTheme="minorEastAsia"/>
          <w:iCs/>
          <w:snapToGrid w:val="0"/>
          <w:kern w:val="22"/>
          <w:sz w:val="24"/>
        </w:rPr>
        <w:t>（乌干达）和</w:t>
      </w:r>
      <w:proofErr w:type="spellStart"/>
      <w:r w:rsidR="000C3798" w:rsidRPr="00FA13C5">
        <w:rPr>
          <w:rFonts w:eastAsiaTheme="minorEastAsia"/>
          <w:iCs/>
          <w:snapToGrid w:val="0"/>
          <w:kern w:val="22"/>
          <w:sz w:val="24"/>
        </w:rPr>
        <w:t>Basile</w:t>
      </w:r>
      <w:proofErr w:type="spellEnd"/>
      <w:r w:rsidR="000C3798" w:rsidRPr="00FA13C5">
        <w:rPr>
          <w:rFonts w:eastAsiaTheme="minorEastAsia"/>
          <w:iCs/>
          <w:snapToGrid w:val="0"/>
          <w:kern w:val="22"/>
          <w:sz w:val="24"/>
        </w:rPr>
        <w:t xml:space="preserve"> van Havre</w:t>
      </w:r>
      <w:r w:rsidR="00F82855">
        <w:rPr>
          <w:rFonts w:eastAsiaTheme="minorEastAsia" w:hint="eastAsia"/>
          <w:iCs/>
          <w:snapToGrid w:val="0"/>
          <w:kern w:val="22"/>
          <w:sz w:val="24"/>
        </w:rPr>
        <w:t>先生</w:t>
      </w:r>
      <w:r w:rsidR="00F82855">
        <w:rPr>
          <w:rFonts w:eastAsiaTheme="minorEastAsia"/>
          <w:iCs/>
          <w:snapToGrid w:val="0"/>
          <w:kern w:val="22"/>
          <w:sz w:val="24"/>
        </w:rPr>
        <w:t>（加拿大），以及非正式协商。</w:t>
      </w:r>
      <w:r w:rsidR="00F82855">
        <w:rPr>
          <w:rFonts w:eastAsiaTheme="minorEastAsia" w:hint="eastAsia"/>
          <w:iCs/>
          <w:snapToGrid w:val="0"/>
          <w:kern w:val="22"/>
          <w:sz w:val="24"/>
        </w:rPr>
        <w:t>鼓励</w:t>
      </w:r>
      <w:r w:rsidR="00F82855">
        <w:rPr>
          <w:rFonts w:eastAsiaTheme="minorEastAsia"/>
          <w:iCs/>
          <w:snapToGrid w:val="0"/>
          <w:kern w:val="22"/>
          <w:sz w:val="24"/>
        </w:rPr>
        <w:t>各缔约方和广泛的利益攸关方</w:t>
      </w:r>
      <w:r w:rsidR="00B751E8">
        <w:rPr>
          <w:rFonts w:eastAsiaTheme="minorEastAsia" w:hint="eastAsia"/>
          <w:iCs/>
          <w:snapToGrid w:val="0"/>
          <w:kern w:val="22"/>
          <w:sz w:val="24"/>
        </w:rPr>
        <w:t>积极参与</w:t>
      </w:r>
      <w:r w:rsidR="00B751E8">
        <w:rPr>
          <w:rFonts w:eastAsiaTheme="minorEastAsia"/>
          <w:iCs/>
          <w:snapToGrid w:val="0"/>
          <w:kern w:val="22"/>
          <w:sz w:val="24"/>
        </w:rPr>
        <w:t>这一进程。</w:t>
      </w:r>
      <w:r w:rsidR="00B751E8">
        <w:rPr>
          <w:rFonts w:eastAsiaTheme="minorEastAsia" w:hint="eastAsia"/>
          <w:iCs/>
          <w:snapToGrid w:val="0"/>
          <w:kern w:val="22"/>
          <w:sz w:val="24"/>
        </w:rPr>
        <w:t>该决定</w:t>
      </w:r>
      <w:r w:rsidR="00B751E8">
        <w:rPr>
          <w:rFonts w:eastAsiaTheme="minorEastAsia"/>
          <w:iCs/>
          <w:snapToGrid w:val="0"/>
          <w:kern w:val="22"/>
          <w:sz w:val="24"/>
        </w:rPr>
        <w:t>还规定了指导</w:t>
      </w:r>
      <w:r w:rsidR="00B751E8">
        <w:rPr>
          <w:rFonts w:eastAsiaTheme="minorEastAsia" w:hint="eastAsia"/>
          <w:iCs/>
          <w:snapToGrid w:val="0"/>
          <w:kern w:val="22"/>
          <w:sz w:val="24"/>
        </w:rPr>
        <w:t>该进程</w:t>
      </w:r>
      <w:r w:rsidR="00B751E8">
        <w:rPr>
          <w:rFonts w:eastAsiaTheme="minorEastAsia"/>
          <w:iCs/>
          <w:snapToGrid w:val="0"/>
          <w:kern w:val="22"/>
          <w:sz w:val="24"/>
        </w:rPr>
        <w:t>的一套原则（</w:t>
      </w:r>
      <w:r w:rsidR="00B751E8">
        <w:rPr>
          <w:rFonts w:eastAsiaTheme="minorEastAsia" w:hint="eastAsia"/>
          <w:iCs/>
          <w:snapToGrid w:val="0"/>
          <w:kern w:val="22"/>
          <w:sz w:val="24"/>
        </w:rPr>
        <w:t>参与性</w:t>
      </w:r>
      <w:r w:rsidR="00B751E8">
        <w:rPr>
          <w:rFonts w:eastAsiaTheme="minorEastAsia"/>
          <w:iCs/>
          <w:snapToGrid w:val="0"/>
          <w:kern w:val="22"/>
          <w:sz w:val="24"/>
        </w:rPr>
        <w:t>、</w:t>
      </w:r>
      <w:r w:rsidR="00B751E8">
        <w:rPr>
          <w:rFonts w:eastAsiaTheme="minorEastAsia" w:hint="eastAsia"/>
          <w:iCs/>
          <w:snapToGrid w:val="0"/>
          <w:kern w:val="22"/>
          <w:sz w:val="24"/>
        </w:rPr>
        <w:t>包容</w:t>
      </w:r>
      <w:r w:rsidR="006408AD">
        <w:rPr>
          <w:rFonts w:eastAsiaTheme="minorEastAsia" w:hint="eastAsia"/>
          <w:iCs/>
          <w:snapToGrid w:val="0"/>
          <w:kern w:val="22"/>
          <w:sz w:val="24"/>
        </w:rPr>
        <w:t>性</w:t>
      </w:r>
      <w:r w:rsidR="00B751E8">
        <w:rPr>
          <w:rFonts w:eastAsiaTheme="minorEastAsia"/>
          <w:iCs/>
          <w:snapToGrid w:val="0"/>
          <w:kern w:val="22"/>
          <w:sz w:val="24"/>
        </w:rPr>
        <w:t>、</w:t>
      </w:r>
      <w:r w:rsidR="00B751E8">
        <w:rPr>
          <w:rFonts w:eastAsiaTheme="minorEastAsia" w:hint="eastAsia"/>
          <w:iCs/>
          <w:snapToGrid w:val="0"/>
          <w:kern w:val="22"/>
          <w:sz w:val="24"/>
        </w:rPr>
        <w:t>促进</w:t>
      </w:r>
      <w:r w:rsidR="00B751E8">
        <w:rPr>
          <w:rFonts w:eastAsiaTheme="minorEastAsia"/>
          <w:iCs/>
          <w:snapToGrid w:val="0"/>
          <w:kern w:val="22"/>
          <w:sz w:val="24"/>
        </w:rPr>
        <w:t>性别平等、</w:t>
      </w:r>
      <w:r w:rsidR="00811350">
        <w:rPr>
          <w:rFonts w:eastAsiaTheme="minorEastAsia" w:hint="eastAsia"/>
          <w:iCs/>
          <w:snapToGrid w:val="0"/>
          <w:kern w:val="22"/>
          <w:sz w:val="24"/>
        </w:rPr>
        <w:t>变革</w:t>
      </w:r>
      <w:r w:rsidR="00B751E8">
        <w:rPr>
          <w:rFonts w:eastAsiaTheme="minorEastAsia"/>
          <w:iCs/>
          <w:snapToGrid w:val="0"/>
          <w:kern w:val="22"/>
          <w:sz w:val="24"/>
        </w:rPr>
        <w:t>性、全面</w:t>
      </w:r>
      <w:r w:rsidR="00811350">
        <w:rPr>
          <w:rFonts w:eastAsiaTheme="minorEastAsia" w:hint="eastAsia"/>
          <w:iCs/>
          <w:snapToGrid w:val="0"/>
          <w:kern w:val="22"/>
          <w:sz w:val="24"/>
        </w:rPr>
        <w:t>性</w:t>
      </w:r>
      <w:r w:rsidR="00B751E8">
        <w:rPr>
          <w:rFonts w:eastAsiaTheme="minorEastAsia"/>
          <w:iCs/>
          <w:snapToGrid w:val="0"/>
          <w:kern w:val="22"/>
          <w:sz w:val="24"/>
        </w:rPr>
        <w:t>、</w:t>
      </w:r>
      <w:r w:rsidR="00811350">
        <w:rPr>
          <w:rFonts w:eastAsiaTheme="minorEastAsia" w:hint="eastAsia"/>
          <w:iCs/>
          <w:snapToGrid w:val="0"/>
          <w:kern w:val="22"/>
          <w:sz w:val="24"/>
        </w:rPr>
        <w:t>催化作用</w:t>
      </w:r>
      <w:r w:rsidR="006408AD">
        <w:rPr>
          <w:rFonts w:eastAsiaTheme="minorEastAsia"/>
          <w:iCs/>
          <w:snapToGrid w:val="0"/>
          <w:kern w:val="22"/>
          <w:sz w:val="24"/>
        </w:rPr>
        <w:t>、可见性、</w:t>
      </w:r>
      <w:r w:rsidR="00811350">
        <w:rPr>
          <w:rFonts w:eastAsiaTheme="minorEastAsia" w:hint="eastAsia"/>
          <w:iCs/>
          <w:snapToGrid w:val="0"/>
          <w:kern w:val="22"/>
          <w:sz w:val="24"/>
        </w:rPr>
        <w:t>以</w:t>
      </w:r>
      <w:r w:rsidR="006408AD">
        <w:rPr>
          <w:rFonts w:eastAsiaTheme="minorEastAsia" w:hint="eastAsia"/>
          <w:iCs/>
          <w:snapToGrid w:val="0"/>
          <w:kern w:val="22"/>
          <w:sz w:val="24"/>
        </w:rPr>
        <w:t>知识</w:t>
      </w:r>
      <w:r w:rsidR="00811350">
        <w:rPr>
          <w:rFonts w:eastAsiaTheme="minorEastAsia" w:hint="eastAsia"/>
          <w:iCs/>
          <w:snapToGrid w:val="0"/>
          <w:kern w:val="22"/>
          <w:sz w:val="24"/>
        </w:rPr>
        <w:t>为基础</w:t>
      </w:r>
      <w:r w:rsidR="006408AD">
        <w:rPr>
          <w:rFonts w:eastAsiaTheme="minorEastAsia"/>
          <w:iCs/>
          <w:snapToGrid w:val="0"/>
          <w:kern w:val="22"/>
          <w:sz w:val="24"/>
        </w:rPr>
        <w:t>、透明</w:t>
      </w:r>
      <w:r w:rsidR="00811350">
        <w:rPr>
          <w:rFonts w:eastAsiaTheme="minorEastAsia" w:hint="eastAsia"/>
          <w:iCs/>
          <w:snapToGrid w:val="0"/>
          <w:kern w:val="22"/>
          <w:sz w:val="24"/>
        </w:rPr>
        <w:t>性</w:t>
      </w:r>
      <w:r w:rsidR="006408AD">
        <w:rPr>
          <w:rFonts w:eastAsiaTheme="minorEastAsia"/>
          <w:iCs/>
          <w:snapToGrid w:val="0"/>
          <w:kern w:val="22"/>
          <w:sz w:val="24"/>
        </w:rPr>
        <w:t>、高效、</w:t>
      </w:r>
      <w:r w:rsidR="00811350">
        <w:rPr>
          <w:rFonts w:eastAsiaTheme="minorEastAsia" w:hint="eastAsia"/>
          <w:iCs/>
          <w:snapToGrid w:val="0"/>
          <w:kern w:val="22"/>
          <w:sz w:val="24"/>
        </w:rPr>
        <w:t>以结果</w:t>
      </w:r>
      <w:r w:rsidR="00811350">
        <w:rPr>
          <w:rFonts w:eastAsiaTheme="minorEastAsia"/>
          <w:iCs/>
          <w:snapToGrid w:val="0"/>
          <w:kern w:val="22"/>
          <w:sz w:val="24"/>
        </w:rPr>
        <w:t>为导向</w:t>
      </w:r>
      <w:r w:rsidR="006408AD">
        <w:rPr>
          <w:rFonts w:eastAsiaTheme="minorEastAsia"/>
          <w:iCs/>
          <w:snapToGrid w:val="0"/>
          <w:kern w:val="22"/>
          <w:sz w:val="24"/>
        </w:rPr>
        <w:t>、</w:t>
      </w:r>
      <w:r w:rsidR="00811350">
        <w:rPr>
          <w:rFonts w:eastAsiaTheme="minorEastAsia" w:hint="eastAsia"/>
          <w:iCs/>
          <w:snapToGrid w:val="0"/>
          <w:kern w:val="22"/>
          <w:sz w:val="24"/>
        </w:rPr>
        <w:t>反复进行</w:t>
      </w:r>
      <w:r w:rsidR="006408AD">
        <w:rPr>
          <w:rFonts w:eastAsiaTheme="minorEastAsia"/>
          <w:iCs/>
          <w:snapToGrid w:val="0"/>
          <w:kern w:val="22"/>
          <w:sz w:val="24"/>
        </w:rPr>
        <w:t>和灵活</w:t>
      </w:r>
      <w:r w:rsidR="00B751E8">
        <w:rPr>
          <w:rFonts w:eastAsiaTheme="minorEastAsia" w:hint="eastAsia"/>
          <w:iCs/>
          <w:snapToGrid w:val="0"/>
          <w:kern w:val="22"/>
          <w:sz w:val="24"/>
        </w:rPr>
        <w:t>）</w:t>
      </w:r>
      <w:r w:rsidR="00B751E8">
        <w:rPr>
          <w:rFonts w:eastAsiaTheme="minorEastAsia"/>
          <w:iCs/>
          <w:snapToGrid w:val="0"/>
          <w:kern w:val="22"/>
          <w:sz w:val="24"/>
        </w:rPr>
        <w:t>。</w:t>
      </w:r>
      <w:r w:rsidR="00B751E8">
        <w:rPr>
          <w:rFonts w:eastAsiaTheme="minorEastAsia" w:hint="eastAsia"/>
          <w:iCs/>
          <w:snapToGrid w:val="0"/>
          <w:kern w:val="22"/>
          <w:sz w:val="24"/>
        </w:rPr>
        <w:t>此外</w:t>
      </w:r>
      <w:r w:rsidR="00B751E8">
        <w:rPr>
          <w:rFonts w:eastAsiaTheme="minorEastAsia"/>
          <w:iCs/>
          <w:snapToGrid w:val="0"/>
          <w:kern w:val="22"/>
          <w:sz w:val="24"/>
        </w:rPr>
        <w:t>，第</w:t>
      </w:r>
      <w:r w:rsidR="000C3798" w:rsidRPr="00FA13C5">
        <w:rPr>
          <w:rFonts w:eastAsiaTheme="minorEastAsia"/>
          <w:sz w:val="24"/>
        </w:rPr>
        <w:t>14/34</w:t>
      </w:r>
      <w:r w:rsidR="00B751E8">
        <w:rPr>
          <w:rFonts w:eastAsiaTheme="minorEastAsia" w:hint="eastAsia"/>
          <w:sz w:val="24"/>
        </w:rPr>
        <w:t>号决定</w:t>
      </w:r>
      <w:r w:rsidR="00B751E8">
        <w:rPr>
          <w:rFonts w:eastAsiaTheme="minorEastAsia"/>
          <w:sz w:val="24"/>
        </w:rPr>
        <w:t>还：</w:t>
      </w:r>
    </w:p>
    <w:p w14:paraId="06BD2D8E" w14:textId="6FF1D614" w:rsidR="00EF3FDF" w:rsidRPr="00EF3FDF" w:rsidRDefault="00A14518" w:rsidP="00531924">
      <w:pPr>
        <w:pStyle w:val="ListParagraph"/>
        <w:widowControl w:val="0"/>
        <w:numPr>
          <w:ilvl w:val="1"/>
          <w:numId w:val="10"/>
        </w:numPr>
        <w:suppressLineNumbers/>
        <w:tabs>
          <w:tab w:val="left" w:pos="1440"/>
        </w:tabs>
        <w:suppressAutoHyphens/>
        <w:kinsoku w:val="0"/>
        <w:overflowPunct w:val="0"/>
        <w:autoSpaceDE w:val="0"/>
        <w:autoSpaceDN w:val="0"/>
        <w:adjustRightInd w:val="0"/>
        <w:snapToGrid w:val="0"/>
        <w:spacing w:before="120" w:after="120"/>
        <w:ind w:left="0" w:firstLine="720"/>
        <w:contextualSpacing w:val="0"/>
        <w:rPr>
          <w:rFonts w:eastAsiaTheme="minorEastAsia"/>
          <w:iCs/>
          <w:snapToGrid w:val="0"/>
          <w:kern w:val="22"/>
          <w:sz w:val="24"/>
        </w:rPr>
      </w:pPr>
      <w:r>
        <w:rPr>
          <w:rFonts w:eastAsiaTheme="minorEastAsia" w:hint="eastAsia"/>
          <w:iCs/>
          <w:snapToGrid w:val="0"/>
          <w:kern w:val="22"/>
          <w:sz w:val="24"/>
        </w:rPr>
        <w:t>规定</w:t>
      </w:r>
      <w:r w:rsidR="00EF3FDF" w:rsidRPr="00EF3FDF">
        <w:rPr>
          <w:rFonts w:eastAsiaTheme="minorEastAsia"/>
          <w:iCs/>
          <w:snapToGrid w:val="0"/>
          <w:kern w:val="22"/>
          <w:sz w:val="24"/>
        </w:rPr>
        <w:t>2020</w:t>
      </w:r>
      <w:r w:rsidR="00EF3FDF" w:rsidRPr="00EF3FDF">
        <w:rPr>
          <w:rFonts w:eastAsiaTheme="minorEastAsia"/>
          <w:iCs/>
          <w:snapToGrid w:val="0"/>
          <w:kern w:val="22"/>
          <w:sz w:val="24"/>
        </w:rPr>
        <w:t>年后全球生物多样性框架</w:t>
      </w:r>
      <w:r w:rsidR="00EF3FDF" w:rsidRPr="00EF3FDF">
        <w:rPr>
          <w:rFonts w:eastAsiaTheme="minorEastAsia" w:hint="eastAsia"/>
          <w:iCs/>
          <w:snapToGrid w:val="0"/>
          <w:kern w:val="22"/>
          <w:sz w:val="24"/>
        </w:rPr>
        <w:t>的同时</w:t>
      </w:r>
      <w:r w:rsidR="00EF3FDF" w:rsidRPr="00EF3FDF">
        <w:rPr>
          <w:rFonts w:eastAsiaTheme="minorEastAsia"/>
          <w:iCs/>
          <w:snapToGrid w:val="0"/>
          <w:kern w:val="22"/>
          <w:sz w:val="24"/>
        </w:rPr>
        <w:t>应</w:t>
      </w:r>
      <w:r w:rsidR="00EF3FDF" w:rsidRPr="00EF3FDF">
        <w:rPr>
          <w:rFonts w:eastAsiaTheme="minorEastAsia" w:hint="eastAsia"/>
          <w:iCs/>
          <w:snapToGrid w:val="0"/>
          <w:kern w:val="22"/>
          <w:sz w:val="24"/>
        </w:rPr>
        <w:t>开展</w:t>
      </w:r>
      <w:r w:rsidR="00EF3FDF" w:rsidRPr="00EF3FDF">
        <w:rPr>
          <w:rFonts w:eastAsiaTheme="minorEastAsia"/>
          <w:iCs/>
          <w:snapToGrid w:val="0"/>
          <w:kern w:val="22"/>
          <w:sz w:val="24"/>
        </w:rPr>
        <w:t>鼓舞和激励</w:t>
      </w:r>
      <w:r w:rsidR="00EF3FDF" w:rsidRPr="00EF3FDF">
        <w:rPr>
          <w:rFonts w:eastAsiaTheme="minorEastAsia" w:hint="eastAsia"/>
          <w:iCs/>
          <w:snapToGrid w:val="0"/>
          <w:kern w:val="22"/>
          <w:sz w:val="24"/>
        </w:rPr>
        <w:t>人心</w:t>
      </w:r>
      <w:r w:rsidR="00EF3FDF" w:rsidRPr="00EF3FDF">
        <w:rPr>
          <w:rFonts w:eastAsiaTheme="minorEastAsia"/>
          <w:iCs/>
          <w:snapToGrid w:val="0"/>
          <w:kern w:val="22"/>
          <w:sz w:val="24"/>
        </w:rPr>
        <w:t>的</w:t>
      </w:r>
      <w:r w:rsidR="00EF3FDF" w:rsidRPr="00EF3FDF">
        <w:rPr>
          <w:rFonts w:eastAsiaTheme="minorEastAsia"/>
          <w:iCs/>
          <w:snapToGrid w:val="0"/>
          <w:kern w:val="22"/>
          <w:sz w:val="24"/>
        </w:rPr>
        <w:t>2030</w:t>
      </w:r>
      <w:r w:rsidR="00EF3FDF" w:rsidRPr="00EF3FDF">
        <w:rPr>
          <w:rFonts w:eastAsiaTheme="minorEastAsia"/>
          <w:iCs/>
          <w:snapToGrid w:val="0"/>
          <w:kern w:val="22"/>
          <w:sz w:val="24"/>
        </w:rPr>
        <w:t>年使命，作为实现</w:t>
      </w:r>
      <w:r w:rsidR="00EF3FDF" w:rsidRPr="00EF3FDF">
        <w:rPr>
          <w:rFonts w:eastAsiaTheme="minorEastAsia"/>
          <w:iCs/>
          <w:snapToGrid w:val="0"/>
          <w:kern w:val="22"/>
          <w:sz w:val="24"/>
        </w:rPr>
        <w:t>2050</w:t>
      </w:r>
      <w:r w:rsidR="00EF3FDF" w:rsidRPr="00EF3FDF">
        <w:rPr>
          <w:rFonts w:eastAsiaTheme="minorEastAsia"/>
          <w:iCs/>
          <w:snapToGrid w:val="0"/>
          <w:kern w:val="22"/>
          <w:sz w:val="24"/>
        </w:rPr>
        <w:t>年愿景</w:t>
      </w:r>
      <w:r w:rsidR="00EF3FDF" w:rsidRPr="00EF3FDF">
        <w:rPr>
          <w:rFonts w:ascii="SimSun" w:hAnsi="SimSun"/>
          <w:iCs/>
          <w:snapToGrid w:val="0"/>
          <w:kern w:val="22"/>
          <w:sz w:val="24"/>
        </w:rPr>
        <w:t>“与自然和谐相处”</w:t>
      </w:r>
      <w:r w:rsidR="00EF3FDF" w:rsidRPr="00EF3FDF">
        <w:rPr>
          <w:rFonts w:eastAsiaTheme="minorEastAsia"/>
          <w:iCs/>
          <w:snapToGrid w:val="0"/>
          <w:kern w:val="22"/>
          <w:sz w:val="24"/>
        </w:rPr>
        <w:t>的踏脚石</w:t>
      </w:r>
      <w:r w:rsidR="00EF3FDF" w:rsidRPr="00EF3FDF">
        <w:rPr>
          <w:rFonts w:eastAsiaTheme="minorEastAsia" w:hint="eastAsia"/>
          <w:iCs/>
          <w:snapToGrid w:val="0"/>
          <w:kern w:val="22"/>
          <w:sz w:val="24"/>
        </w:rPr>
        <w:t>，</w:t>
      </w:r>
      <w:r>
        <w:rPr>
          <w:rFonts w:eastAsiaTheme="minorEastAsia" w:hint="eastAsia"/>
          <w:iCs/>
          <w:snapToGrid w:val="0"/>
          <w:kern w:val="22"/>
          <w:sz w:val="24"/>
        </w:rPr>
        <w:t>并</w:t>
      </w:r>
      <w:r w:rsidR="00EF3FDF" w:rsidRPr="00EF3FDF">
        <w:rPr>
          <w:rFonts w:eastAsiaTheme="minorEastAsia" w:hint="eastAsia"/>
          <w:iCs/>
          <w:snapToGrid w:val="0"/>
          <w:kern w:val="22"/>
          <w:sz w:val="24"/>
        </w:rPr>
        <w:t>将</w:t>
      </w:r>
      <w:r w:rsidR="00E81F3D">
        <w:rPr>
          <w:rFonts w:eastAsiaTheme="minorEastAsia" w:hint="eastAsia"/>
          <w:iCs/>
          <w:snapToGrid w:val="0"/>
          <w:kern w:val="22"/>
          <w:sz w:val="24"/>
        </w:rPr>
        <w:t>通过</w:t>
      </w:r>
      <w:r w:rsidR="00EF3FDF" w:rsidRPr="00EF3FDF">
        <w:rPr>
          <w:rFonts w:eastAsiaTheme="minorEastAsia" w:hint="eastAsia"/>
          <w:iCs/>
          <w:snapToGrid w:val="0"/>
          <w:kern w:val="22"/>
          <w:sz w:val="24"/>
        </w:rPr>
        <w:t>协调一致</w:t>
      </w:r>
      <w:r w:rsidR="00EF3FDF" w:rsidRPr="00EF3FDF">
        <w:rPr>
          <w:rFonts w:eastAsiaTheme="minorEastAsia"/>
          <w:iCs/>
          <w:snapToGrid w:val="0"/>
          <w:kern w:val="22"/>
          <w:sz w:val="24"/>
        </w:rPr>
        <w:t>、全面和创新</w:t>
      </w:r>
      <w:r w:rsidR="00EF3FDF" w:rsidRPr="00EF3FDF">
        <w:rPr>
          <w:rFonts w:eastAsiaTheme="minorEastAsia" w:hint="eastAsia"/>
          <w:iCs/>
          <w:snapToGrid w:val="0"/>
          <w:kern w:val="22"/>
          <w:sz w:val="24"/>
        </w:rPr>
        <w:lastRenderedPageBreak/>
        <w:t>的</w:t>
      </w:r>
      <w:r w:rsidR="00EF3FDF" w:rsidRPr="00EF3FDF">
        <w:rPr>
          <w:rFonts w:eastAsiaTheme="minorEastAsia"/>
          <w:iCs/>
          <w:snapToGrid w:val="0"/>
          <w:kern w:val="22"/>
          <w:sz w:val="24"/>
        </w:rPr>
        <w:t>传播战略支持这一使命；</w:t>
      </w:r>
    </w:p>
    <w:p w14:paraId="3E88F42F" w14:textId="36ED7913" w:rsidR="00EF3FDF" w:rsidRPr="00793A41" w:rsidRDefault="008E74DB" w:rsidP="00531924">
      <w:pPr>
        <w:pStyle w:val="ListParagraph"/>
        <w:numPr>
          <w:ilvl w:val="1"/>
          <w:numId w:val="10"/>
        </w:numPr>
        <w:suppressLineNumbers/>
        <w:tabs>
          <w:tab w:val="left" w:pos="1440"/>
        </w:tabs>
        <w:suppressAutoHyphens/>
        <w:kinsoku w:val="0"/>
        <w:overflowPunct w:val="0"/>
        <w:autoSpaceDE w:val="0"/>
        <w:autoSpaceDN w:val="0"/>
        <w:adjustRightInd w:val="0"/>
        <w:snapToGrid w:val="0"/>
        <w:spacing w:before="120" w:after="120"/>
        <w:ind w:left="0" w:firstLine="720"/>
        <w:contextualSpacing w:val="0"/>
        <w:rPr>
          <w:rFonts w:eastAsiaTheme="minorEastAsia"/>
          <w:snapToGrid w:val="0"/>
          <w:kern w:val="22"/>
          <w:sz w:val="24"/>
        </w:rPr>
      </w:pPr>
      <w:r w:rsidRPr="00793A41">
        <w:rPr>
          <w:rFonts w:eastAsiaTheme="minorEastAsia" w:hint="eastAsia"/>
          <w:snapToGrid w:val="0"/>
          <w:kern w:val="22"/>
          <w:sz w:val="24"/>
        </w:rPr>
        <w:t>敦促各</w:t>
      </w:r>
      <w:r w:rsidRPr="00793A41">
        <w:rPr>
          <w:rFonts w:eastAsiaTheme="minorEastAsia"/>
          <w:snapToGrid w:val="0"/>
          <w:kern w:val="22"/>
          <w:sz w:val="24"/>
        </w:rPr>
        <w:t>缔约方和利益攸关方</w:t>
      </w:r>
      <w:r w:rsidRPr="00793A41">
        <w:rPr>
          <w:rFonts w:eastAsiaTheme="minorEastAsia" w:hint="eastAsia"/>
          <w:snapToGrid w:val="0"/>
          <w:kern w:val="22"/>
          <w:sz w:val="24"/>
        </w:rPr>
        <w:t>积极参与和</w:t>
      </w:r>
      <w:r w:rsidRPr="00793A41">
        <w:rPr>
          <w:rFonts w:eastAsiaTheme="minorEastAsia"/>
          <w:snapToGrid w:val="0"/>
          <w:kern w:val="22"/>
          <w:sz w:val="24"/>
        </w:rPr>
        <w:t>推动制订健全的</w:t>
      </w:r>
      <w:r w:rsidRPr="00793A41">
        <w:rPr>
          <w:rFonts w:eastAsiaTheme="minorEastAsia"/>
          <w:snapToGrid w:val="0"/>
          <w:kern w:val="22"/>
          <w:sz w:val="24"/>
        </w:rPr>
        <w:t>2020</w:t>
      </w:r>
      <w:r w:rsidRPr="00793A41">
        <w:rPr>
          <w:rFonts w:eastAsiaTheme="minorEastAsia"/>
          <w:snapToGrid w:val="0"/>
          <w:kern w:val="22"/>
          <w:sz w:val="24"/>
        </w:rPr>
        <w:t>年后全球生物多样性框架</w:t>
      </w:r>
      <w:r w:rsidRPr="00793A41">
        <w:rPr>
          <w:rFonts w:eastAsiaTheme="minorEastAsia" w:hint="eastAsia"/>
          <w:snapToGrid w:val="0"/>
          <w:kern w:val="22"/>
          <w:sz w:val="24"/>
        </w:rPr>
        <w:t>的</w:t>
      </w:r>
      <w:r w:rsidRPr="00793A41">
        <w:rPr>
          <w:rFonts w:eastAsiaTheme="minorEastAsia"/>
          <w:snapToGrid w:val="0"/>
          <w:kern w:val="22"/>
          <w:sz w:val="24"/>
        </w:rPr>
        <w:t>进程</w:t>
      </w:r>
      <w:r w:rsidRPr="00793A41">
        <w:rPr>
          <w:rFonts w:eastAsiaTheme="minorEastAsia" w:hint="eastAsia"/>
          <w:snapToGrid w:val="0"/>
          <w:kern w:val="22"/>
          <w:sz w:val="24"/>
        </w:rPr>
        <w:t>，</w:t>
      </w:r>
      <w:r w:rsidRPr="00793A41">
        <w:rPr>
          <w:rFonts w:eastAsiaTheme="minorEastAsia"/>
          <w:snapToGrid w:val="0"/>
          <w:kern w:val="22"/>
          <w:sz w:val="24"/>
        </w:rPr>
        <w:t>以</w:t>
      </w:r>
      <w:r w:rsidRPr="00793A41">
        <w:rPr>
          <w:rFonts w:eastAsiaTheme="minorEastAsia" w:hint="eastAsia"/>
          <w:snapToGrid w:val="0"/>
          <w:kern w:val="22"/>
          <w:sz w:val="24"/>
        </w:rPr>
        <w:t>促进</w:t>
      </w:r>
      <w:r w:rsidRPr="00793A41">
        <w:rPr>
          <w:rFonts w:eastAsiaTheme="minorEastAsia"/>
          <w:snapToGrid w:val="0"/>
          <w:kern w:val="22"/>
          <w:sz w:val="24"/>
        </w:rPr>
        <w:t>关于</w:t>
      </w:r>
      <w:r w:rsidR="007C480A" w:rsidRPr="00793A41">
        <w:rPr>
          <w:rFonts w:eastAsiaTheme="minorEastAsia"/>
          <w:snapToGrid w:val="0"/>
          <w:kern w:val="22"/>
          <w:sz w:val="24"/>
        </w:rPr>
        <w:t>2020</w:t>
      </w:r>
      <w:r w:rsidR="007C480A" w:rsidRPr="00793A41">
        <w:rPr>
          <w:rFonts w:eastAsiaTheme="minorEastAsia"/>
          <w:snapToGrid w:val="0"/>
          <w:kern w:val="22"/>
          <w:sz w:val="24"/>
        </w:rPr>
        <w:t>年后全球生物多样性框架</w:t>
      </w:r>
      <w:r w:rsidRPr="00793A41">
        <w:rPr>
          <w:rFonts w:eastAsiaTheme="minorEastAsia" w:hint="eastAsia"/>
          <w:snapToGrid w:val="0"/>
          <w:kern w:val="22"/>
          <w:sz w:val="24"/>
        </w:rPr>
        <w:t>的</w:t>
      </w:r>
      <w:r w:rsidRPr="00793A41">
        <w:rPr>
          <w:rFonts w:eastAsiaTheme="minorEastAsia"/>
          <w:snapToGrid w:val="0"/>
          <w:kern w:val="22"/>
          <w:sz w:val="24"/>
        </w:rPr>
        <w:t>对话和</w:t>
      </w:r>
      <w:r w:rsidR="00EF3FDF" w:rsidRPr="00793A41">
        <w:rPr>
          <w:rFonts w:eastAsiaTheme="minorEastAsia"/>
          <w:snapToGrid w:val="0"/>
          <w:kern w:val="22"/>
          <w:sz w:val="24"/>
        </w:rPr>
        <w:t>为</w:t>
      </w:r>
      <w:r w:rsidRPr="00793A41">
        <w:rPr>
          <w:rFonts w:eastAsiaTheme="minorEastAsia" w:hint="eastAsia"/>
          <w:snapToGrid w:val="0"/>
          <w:kern w:val="22"/>
          <w:sz w:val="24"/>
        </w:rPr>
        <w:t>制订</w:t>
      </w:r>
      <w:r w:rsidR="00EF3FDF" w:rsidRPr="00793A41">
        <w:rPr>
          <w:rFonts w:eastAsiaTheme="minorEastAsia"/>
          <w:snapToGrid w:val="0"/>
          <w:kern w:val="22"/>
          <w:sz w:val="24"/>
        </w:rPr>
        <w:t>2020</w:t>
      </w:r>
      <w:r w:rsidR="00EF3FDF" w:rsidRPr="00793A41">
        <w:rPr>
          <w:rFonts w:eastAsiaTheme="minorEastAsia"/>
          <w:snapToGrid w:val="0"/>
          <w:kern w:val="22"/>
          <w:sz w:val="24"/>
        </w:rPr>
        <w:t>年后全球生物多样性框架的进程提供</w:t>
      </w:r>
      <w:r w:rsidRPr="00793A41">
        <w:rPr>
          <w:rFonts w:eastAsiaTheme="minorEastAsia" w:hint="eastAsia"/>
          <w:snapToGrid w:val="0"/>
          <w:kern w:val="22"/>
          <w:sz w:val="24"/>
        </w:rPr>
        <w:t>及时</w:t>
      </w:r>
      <w:r w:rsidRPr="00793A41">
        <w:rPr>
          <w:rFonts w:eastAsiaTheme="minorEastAsia"/>
          <w:snapToGrid w:val="0"/>
          <w:kern w:val="22"/>
          <w:sz w:val="24"/>
        </w:rPr>
        <w:t>的</w:t>
      </w:r>
      <w:r w:rsidR="009B4AD1">
        <w:rPr>
          <w:rFonts w:eastAsiaTheme="minorEastAsia" w:hint="eastAsia"/>
          <w:snapToGrid w:val="0"/>
          <w:kern w:val="22"/>
          <w:sz w:val="24"/>
        </w:rPr>
        <w:t>财政</w:t>
      </w:r>
      <w:r w:rsidR="00EF3FDF" w:rsidRPr="00793A41">
        <w:rPr>
          <w:rFonts w:eastAsiaTheme="minorEastAsia"/>
          <w:snapToGrid w:val="0"/>
          <w:kern w:val="22"/>
          <w:sz w:val="24"/>
        </w:rPr>
        <w:t>捐助和其他支持，包括主办关于此议题的全球、区域</w:t>
      </w:r>
      <w:r w:rsidR="00EF3FDF" w:rsidRPr="00793A41">
        <w:rPr>
          <w:rFonts w:eastAsiaTheme="minorEastAsia" w:hint="eastAsia"/>
          <w:snapToGrid w:val="0"/>
          <w:kern w:val="22"/>
          <w:sz w:val="24"/>
        </w:rPr>
        <w:t>、</w:t>
      </w:r>
      <w:r w:rsidR="00EF3FDF" w:rsidRPr="00793A41">
        <w:rPr>
          <w:rFonts w:eastAsiaTheme="minorEastAsia"/>
          <w:snapToGrid w:val="0"/>
          <w:kern w:val="22"/>
          <w:sz w:val="24"/>
        </w:rPr>
        <w:t>部门</w:t>
      </w:r>
      <w:r w:rsidR="00EF3FDF" w:rsidRPr="00793A41">
        <w:rPr>
          <w:rFonts w:eastAsiaTheme="minorEastAsia" w:hint="eastAsia"/>
          <w:snapToGrid w:val="0"/>
          <w:kern w:val="22"/>
          <w:sz w:val="24"/>
        </w:rPr>
        <w:t>或</w:t>
      </w:r>
      <w:r w:rsidR="00EF3FDF" w:rsidRPr="00793A41">
        <w:rPr>
          <w:rFonts w:eastAsiaTheme="minorEastAsia"/>
          <w:snapToGrid w:val="0"/>
          <w:kern w:val="22"/>
          <w:sz w:val="24"/>
        </w:rPr>
        <w:t>专题协商；</w:t>
      </w:r>
    </w:p>
    <w:p w14:paraId="3B43E993" w14:textId="22853CF8" w:rsidR="00EF3FDF" w:rsidRPr="00EF3FDF" w:rsidRDefault="00EF3FDF" w:rsidP="00531924">
      <w:pPr>
        <w:pStyle w:val="ListParagraph"/>
        <w:numPr>
          <w:ilvl w:val="1"/>
          <w:numId w:val="10"/>
        </w:numPr>
        <w:suppressLineNumbers/>
        <w:tabs>
          <w:tab w:val="left" w:pos="1440"/>
        </w:tabs>
        <w:suppressAutoHyphens/>
        <w:kinsoku w:val="0"/>
        <w:overflowPunct w:val="0"/>
        <w:autoSpaceDE w:val="0"/>
        <w:autoSpaceDN w:val="0"/>
        <w:adjustRightInd w:val="0"/>
        <w:snapToGrid w:val="0"/>
        <w:spacing w:before="120" w:after="120"/>
        <w:ind w:left="0" w:firstLine="720"/>
        <w:contextualSpacing w:val="0"/>
        <w:rPr>
          <w:rFonts w:eastAsiaTheme="minorEastAsia"/>
          <w:iCs/>
          <w:snapToGrid w:val="0"/>
          <w:kern w:val="22"/>
          <w:sz w:val="24"/>
        </w:rPr>
      </w:pPr>
      <w:r w:rsidRPr="00EF3FDF">
        <w:rPr>
          <w:rFonts w:eastAsiaTheme="minorEastAsia"/>
          <w:iCs/>
          <w:snapToGrid w:val="0"/>
          <w:kern w:val="22"/>
          <w:sz w:val="24"/>
        </w:rPr>
        <w:t>邀请各缔约方</w:t>
      </w:r>
      <w:r w:rsidR="00AA3A01">
        <w:rPr>
          <w:rFonts w:eastAsiaTheme="minorEastAsia" w:hint="eastAsia"/>
          <w:iCs/>
          <w:snapToGrid w:val="0"/>
          <w:kern w:val="22"/>
          <w:sz w:val="24"/>
        </w:rPr>
        <w:t>和</w:t>
      </w:r>
      <w:r w:rsidRPr="00EF3FDF">
        <w:rPr>
          <w:rFonts w:eastAsiaTheme="minorEastAsia"/>
          <w:iCs/>
          <w:snapToGrid w:val="0"/>
          <w:kern w:val="22"/>
          <w:sz w:val="24"/>
        </w:rPr>
        <w:t>利益攸关方</w:t>
      </w:r>
      <w:r w:rsidR="00AA3A01">
        <w:rPr>
          <w:rFonts w:eastAsiaTheme="minorEastAsia" w:hint="eastAsia"/>
          <w:iCs/>
          <w:snapToGrid w:val="0"/>
          <w:kern w:val="22"/>
          <w:sz w:val="24"/>
        </w:rPr>
        <w:t>在</w:t>
      </w:r>
      <w:r w:rsidRPr="00EF3FDF">
        <w:rPr>
          <w:rFonts w:eastAsiaTheme="minorEastAsia"/>
          <w:iCs/>
          <w:snapToGrid w:val="0"/>
          <w:kern w:val="22"/>
          <w:sz w:val="24"/>
        </w:rPr>
        <w:t>组织与生物多样性</w:t>
      </w:r>
      <w:r w:rsidRPr="00EF3FDF">
        <w:rPr>
          <w:rFonts w:eastAsiaTheme="minorEastAsia" w:hint="eastAsia"/>
          <w:iCs/>
          <w:snapToGrid w:val="0"/>
          <w:kern w:val="22"/>
          <w:sz w:val="24"/>
        </w:rPr>
        <w:t>和</w:t>
      </w:r>
      <w:r w:rsidRPr="00EF3FDF">
        <w:rPr>
          <w:rFonts w:eastAsiaTheme="minorEastAsia"/>
          <w:iCs/>
          <w:snapToGrid w:val="0"/>
          <w:kern w:val="22"/>
          <w:sz w:val="24"/>
        </w:rPr>
        <w:t>生态系统</w:t>
      </w:r>
      <w:r w:rsidRPr="00EF3FDF">
        <w:rPr>
          <w:rFonts w:eastAsiaTheme="minorEastAsia" w:hint="eastAsia"/>
          <w:iCs/>
          <w:snapToGrid w:val="0"/>
          <w:kern w:val="22"/>
          <w:sz w:val="24"/>
        </w:rPr>
        <w:t>功能和</w:t>
      </w:r>
      <w:r w:rsidRPr="00EF3FDF">
        <w:rPr>
          <w:rFonts w:eastAsiaTheme="minorEastAsia"/>
          <w:iCs/>
          <w:snapToGrid w:val="0"/>
          <w:kern w:val="22"/>
          <w:sz w:val="24"/>
        </w:rPr>
        <w:t>服务相关的会议和协商时，考虑召开专门会议或开辟空间，为讨论制定</w:t>
      </w:r>
      <w:r w:rsidRPr="00EF3FDF">
        <w:rPr>
          <w:rFonts w:eastAsiaTheme="minorEastAsia"/>
          <w:iCs/>
          <w:snapToGrid w:val="0"/>
          <w:kern w:val="22"/>
          <w:sz w:val="24"/>
        </w:rPr>
        <w:t>2020</w:t>
      </w:r>
      <w:r w:rsidRPr="00EF3FDF">
        <w:rPr>
          <w:rFonts w:eastAsiaTheme="minorEastAsia"/>
          <w:iCs/>
          <w:snapToGrid w:val="0"/>
          <w:kern w:val="22"/>
          <w:sz w:val="24"/>
        </w:rPr>
        <w:t>年后全球生物多样性框架提供便利；</w:t>
      </w:r>
    </w:p>
    <w:p w14:paraId="48A4B4A1" w14:textId="51B657BC" w:rsidR="009369DA" w:rsidRPr="009369DA" w:rsidRDefault="009369DA" w:rsidP="00531924">
      <w:pPr>
        <w:pStyle w:val="ListParagraph"/>
        <w:numPr>
          <w:ilvl w:val="1"/>
          <w:numId w:val="10"/>
        </w:numPr>
        <w:suppressLineNumbers/>
        <w:tabs>
          <w:tab w:val="left" w:pos="1440"/>
        </w:tabs>
        <w:suppressAutoHyphens/>
        <w:spacing w:before="120" w:after="120"/>
        <w:ind w:left="0" w:firstLine="720"/>
        <w:contextualSpacing w:val="0"/>
        <w:rPr>
          <w:rFonts w:eastAsiaTheme="minorEastAsia"/>
          <w:iCs/>
          <w:snapToGrid w:val="0"/>
          <w:kern w:val="22"/>
          <w:sz w:val="24"/>
        </w:rPr>
      </w:pPr>
      <w:r w:rsidRPr="009369DA">
        <w:rPr>
          <w:rFonts w:eastAsiaTheme="minorEastAsia" w:hint="eastAsia"/>
          <w:iCs/>
          <w:snapToGrid w:val="0"/>
          <w:kern w:val="22"/>
          <w:sz w:val="24"/>
        </w:rPr>
        <w:t>邀请各</w:t>
      </w:r>
      <w:r w:rsidRPr="009369DA">
        <w:rPr>
          <w:rFonts w:eastAsiaTheme="minorEastAsia"/>
          <w:iCs/>
          <w:snapToGrid w:val="0"/>
          <w:kern w:val="22"/>
          <w:sz w:val="24"/>
        </w:rPr>
        <w:t>缔约方</w:t>
      </w:r>
      <w:r w:rsidRPr="009369DA">
        <w:rPr>
          <w:rFonts w:eastAsiaTheme="minorEastAsia" w:hint="eastAsia"/>
          <w:iCs/>
          <w:snapToGrid w:val="0"/>
          <w:kern w:val="22"/>
          <w:sz w:val="24"/>
        </w:rPr>
        <w:t>和</w:t>
      </w:r>
      <w:r w:rsidRPr="009369DA">
        <w:rPr>
          <w:rFonts w:eastAsiaTheme="minorEastAsia"/>
          <w:iCs/>
          <w:snapToGrid w:val="0"/>
          <w:kern w:val="22"/>
          <w:sz w:val="24"/>
        </w:rPr>
        <w:t>其他国家政府</w:t>
      </w:r>
      <w:r w:rsidRPr="009369DA">
        <w:rPr>
          <w:rFonts w:eastAsiaTheme="minorEastAsia" w:hint="eastAsia"/>
          <w:iCs/>
          <w:snapToGrid w:val="0"/>
          <w:kern w:val="22"/>
          <w:sz w:val="24"/>
        </w:rPr>
        <w:t>酌情</w:t>
      </w:r>
      <w:r w:rsidRPr="009369DA">
        <w:rPr>
          <w:rFonts w:eastAsiaTheme="minorEastAsia"/>
          <w:iCs/>
          <w:snapToGrid w:val="0"/>
          <w:kern w:val="22"/>
          <w:sz w:val="24"/>
        </w:rPr>
        <w:t>根据国情，</w:t>
      </w:r>
      <w:r w:rsidRPr="009369DA">
        <w:rPr>
          <w:rFonts w:eastAsiaTheme="minorEastAsia" w:hint="eastAsia"/>
          <w:iCs/>
          <w:snapToGrid w:val="0"/>
          <w:kern w:val="22"/>
          <w:sz w:val="24"/>
        </w:rPr>
        <w:t>单独</w:t>
      </w:r>
      <w:r w:rsidRPr="009369DA">
        <w:rPr>
          <w:rFonts w:eastAsiaTheme="minorEastAsia"/>
          <w:iCs/>
          <w:snapToGrid w:val="0"/>
          <w:kern w:val="22"/>
          <w:sz w:val="24"/>
        </w:rPr>
        <w:t>或</w:t>
      </w:r>
      <w:r w:rsidRPr="009369DA">
        <w:rPr>
          <w:rFonts w:eastAsiaTheme="minorEastAsia" w:hint="eastAsia"/>
          <w:iCs/>
          <w:snapToGrid w:val="0"/>
          <w:kern w:val="22"/>
          <w:sz w:val="24"/>
        </w:rPr>
        <w:t>集体地</w:t>
      </w:r>
      <w:r w:rsidRPr="009369DA">
        <w:rPr>
          <w:rFonts w:eastAsiaTheme="minorEastAsia"/>
          <w:iCs/>
          <w:snapToGrid w:val="0"/>
          <w:kern w:val="22"/>
          <w:sz w:val="24"/>
        </w:rPr>
        <w:t>，</w:t>
      </w:r>
      <w:r w:rsidRPr="009369DA">
        <w:rPr>
          <w:rFonts w:eastAsiaTheme="minorEastAsia" w:hint="eastAsia"/>
          <w:iCs/>
          <w:snapToGrid w:val="0"/>
          <w:kern w:val="22"/>
          <w:sz w:val="24"/>
        </w:rPr>
        <w:t>并</w:t>
      </w:r>
      <w:r w:rsidRPr="009369DA">
        <w:rPr>
          <w:rFonts w:eastAsiaTheme="minorEastAsia"/>
          <w:iCs/>
          <w:snapToGrid w:val="0"/>
          <w:kern w:val="22"/>
          <w:sz w:val="24"/>
        </w:rPr>
        <w:t>在自愿基础上，</w:t>
      </w:r>
      <w:r w:rsidRPr="009369DA">
        <w:rPr>
          <w:rFonts w:eastAsiaTheme="minorEastAsia" w:hint="eastAsia"/>
          <w:iCs/>
          <w:snapToGrid w:val="0"/>
          <w:kern w:val="22"/>
          <w:sz w:val="24"/>
        </w:rPr>
        <w:t>考虑确立</w:t>
      </w:r>
      <w:r w:rsidRPr="009369DA">
        <w:rPr>
          <w:rFonts w:eastAsiaTheme="minorEastAsia"/>
          <w:iCs/>
          <w:snapToGrid w:val="0"/>
          <w:kern w:val="22"/>
          <w:sz w:val="24"/>
        </w:rPr>
        <w:t>对生物多样性的承诺，</w:t>
      </w:r>
      <w:r w:rsidRPr="009369DA">
        <w:rPr>
          <w:rFonts w:eastAsiaTheme="minorEastAsia" w:hint="eastAsia"/>
          <w:iCs/>
          <w:snapToGrid w:val="0"/>
          <w:kern w:val="22"/>
          <w:sz w:val="24"/>
        </w:rPr>
        <w:t>除其他外</w:t>
      </w:r>
      <w:r w:rsidRPr="009369DA">
        <w:rPr>
          <w:rFonts w:eastAsiaTheme="minorEastAsia"/>
          <w:iCs/>
          <w:snapToGrid w:val="0"/>
          <w:kern w:val="22"/>
          <w:sz w:val="24"/>
        </w:rPr>
        <w:t>，这种承诺将有助于</w:t>
      </w:r>
      <w:r w:rsidRPr="009369DA">
        <w:rPr>
          <w:rFonts w:eastAsiaTheme="minorEastAsia" w:hint="eastAsia"/>
          <w:iCs/>
          <w:snapToGrid w:val="0"/>
          <w:kern w:val="22"/>
          <w:sz w:val="24"/>
        </w:rPr>
        <w:t>有效</w:t>
      </w:r>
      <w:r w:rsidRPr="009369DA">
        <w:rPr>
          <w:rFonts w:eastAsiaTheme="minorEastAsia"/>
          <w:iCs/>
          <w:snapToGrid w:val="0"/>
          <w:kern w:val="22"/>
          <w:sz w:val="24"/>
        </w:rPr>
        <w:t>的</w:t>
      </w:r>
      <w:r w:rsidRPr="009369DA">
        <w:rPr>
          <w:rFonts w:eastAsiaTheme="minorEastAsia" w:hint="eastAsia"/>
          <w:iCs/>
          <w:snapToGrid w:val="0"/>
          <w:kern w:val="22"/>
          <w:sz w:val="24"/>
        </w:rPr>
        <w:t>2020</w:t>
      </w:r>
      <w:r w:rsidRPr="009369DA">
        <w:rPr>
          <w:rFonts w:eastAsiaTheme="minorEastAsia" w:hint="eastAsia"/>
          <w:iCs/>
          <w:snapToGrid w:val="0"/>
          <w:kern w:val="22"/>
          <w:sz w:val="24"/>
        </w:rPr>
        <w:t>年后全球</w:t>
      </w:r>
      <w:r>
        <w:rPr>
          <w:rFonts w:eastAsiaTheme="minorEastAsia"/>
          <w:iCs/>
          <w:snapToGrid w:val="0"/>
          <w:kern w:val="22"/>
          <w:sz w:val="24"/>
        </w:rPr>
        <w:t>生物多样性框架</w:t>
      </w:r>
      <w:r>
        <w:rPr>
          <w:rFonts w:eastAsiaTheme="minorEastAsia" w:hint="eastAsia"/>
          <w:iCs/>
          <w:snapToGrid w:val="0"/>
          <w:kern w:val="22"/>
          <w:sz w:val="24"/>
        </w:rPr>
        <w:t>；</w:t>
      </w:r>
    </w:p>
    <w:p w14:paraId="4C66738F" w14:textId="0DEEE0C4" w:rsidR="009369DA" w:rsidRPr="009369DA" w:rsidRDefault="009369DA" w:rsidP="00531924">
      <w:pPr>
        <w:pStyle w:val="ListParagraph"/>
        <w:numPr>
          <w:ilvl w:val="1"/>
          <w:numId w:val="10"/>
        </w:numPr>
        <w:suppressLineNumbers/>
        <w:tabs>
          <w:tab w:val="left" w:pos="1440"/>
        </w:tabs>
        <w:suppressAutoHyphens/>
        <w:spacing w:before="120" w:after="120"/>
        <w:ind w:left="0" w:firstLine="720"/>
        <w:contextualSpacing w:val="0"/>
        <w:rPr>
          <w:rFonts w:eastAsiaTheme="minorEastAsia"/>
          <w:iCs/>
          <w:snapToGrid w:val="0"/>
          <w:kern w:val="22"/>
          <w:sz w:val="24"/>
        </w:rPr>
      </w:pPr>
      <w:r w:rsidRPr="009369DA">
        <w:rPr>
          <w:rFonts w:eastAsiaTheme="minorEastAsia" w:hint="eastAsia"/>
          <w:iCs/>
          <w:snapToGrid w:val="0"/>
          <w:kern w:val="22"/>
          <w:sz w:val="24"/>
        </w:rPr>
        <w:t>鼓励土著人民</w:t>
      </w:r>
      <w:r w:rsidRPr="009369DA">
        <w:rPr>
          <w:rFonts w:eastAsiaTheme="minorEastAsia"/>
          <w:iCs/>
          <w:snapToGrid w:val="0"/>
          <w:kern w:val="22"/>
          <w:sz w:val="24"/>
        </w:rPr>
        <w:t>和地方社区以及所有相关组织和利益攸关方，考虑在缔约方大会第十五届会议之前，</w:t>
      </w:r>
      <w:r w:rsidRPr="009369DA">
        <w:rPr>
          <w:rFonts w:eastAsiaTheme="minorEastAsia" w:hint="eastAsia"/>
          <w:iCs/>
          <w:snapToGrid w:val="0"/>
          <w:kern w:val="22"/>
          <w:sz w:val="24"/>
        </w:rPr>
        <w:t>确立</w:t>
      </w:r>
      <w:r w:rsidRPr="009369DA">
        <w:rPr>
          <w:rFonts w:eastAsiaTheme="minorEastAsia"/>
          <w:iCs/>
          <w:snapToGrid w:val="0"/>
          <w:kern w:val="22"/>
          <w:sz w:val="24"/>
        </w:rPr>
        <w:t>对生物多样性的承诺</w:t>
      </w:r>
      <w:r w:rsidRPr="009369DA">
        <w:rPr>
          <w:rFonts w:eastAsiaTheme="minorEastAsia" w:hint="eastAsia"/>
          <w:iCs/>
          <w:snapToGrid w:val="0"/>
          <w:kern w:val="22"/>
          <w:sz w:val="24"/>
        </w:rPr>
        <w:t>，</w:t>
      </w:r>
      <w:r w:rsidRPr="009369DA">
        <w:rPr>
          <w:rFonts w:eastAsiaTheme="minorEastAsia"/>
          <w:iCs/>
          <w:snapToGrid w:val="0"/>
          <w:kern w:val="22"/>
          <w:sz w:val="24"/>
        </w:rPr>
        <w:t>这种承诺可能有助于</w:t>
      </w:r>
      <w:r w:rsidR="00AA3A01">
        <w:rPr>
          <w:rFonts w:eastAsiaTheme="minorEastAsia" w:hint="eastAsia"/>
          <w:iCs/>
          <w:snapToGrid w:val="0"/>
          <w:kern w:val="22"/>
          <w:sz w:val="24"/>
        </w:rPr>
        <w:t>实现《</w:t>
      </w:r>
      <w:r w:rsidR="00AA3A01">
        <w:rPr>
          <w:rFonts w:eastAsiaTheme="minorEastAsia"/>
          <w:iCs/>
          <w:snapToGrid w:val="0"/>
          <w:kern w:val="22"/>
          <w:sz w:val="24"/>
        </w:rPr>
        <w:t>公约</w:t>
      </w:r>
      <w:r w:rsidR="00AA3A01">
        <w:rPr>
          <w:rFonts w:eastAsiaTheme="minorEastAsia" w:hint="eastAsia"/>
          <w:iCs/>
          <w:snapToGrid w:val="0"/>
          <w:kern w:val="22"/>
          <w:sz w:val="24"/>
        </w:rPr>
        <w:t>》</w:t>
      </w:r>
      <w:r w:rsidR="00AA3A01">
        <w:rPr>
          <w:rFonts w:eastAsiaTheme="minorEastAsia"/>
          <w:iCs/>
          <w:snapToGrid w:val="0"/>
          <w:kern w:val="22"/>
          <w:sz w:val="24"/>
        </w:rPr>
        <w:t>的三项目标，</w:t>
      </w:r>
      <w:r w:rsidR="00AA3A01">
        <w:rPr>
          <w:rFonts w:eastAsiaTheme="minorEastAsia" w:hint="eastAsia"/>
          <w:iCs/>
          <w:snapToGrid w:val="0"/>
          <w:kern w:val="22"/>
          <w:sz w:val="24"/>
        </w:rPr>
        <w:t>加强</w:t>
      </w:r>
      <w:r w:rsidR="00AA3A01">
        <w:rPr>
          <w:rFonts w:eastAsiaTheme="minorEastAsia"/>
          <w:iCs/>
          <w:snapToGrid w:val="0"/>
          <w:kern w:val="22"/>
          <w:sz w:val="24"/>
        </w:rPr>
        <w:t>国家生物多样性战略和行动计划（</w:t>
      </w:r>
      <w:r w:rsidR="00AA3A01" w:rsidRPr="00FA13C5">
        <w:rPr>
          <w:rFonts w:eastAsiaTheme="minorEastAsia"/>
          <w:snapToGrid w:val="0"/>
          <w:kern w:val="22"/>
          <w:sz w:val="24"/>
        </w:rPr>
        <w:t>NBSAPs</w:t>
      </w:r>
      <w:r w:rsidR="00AA3A01">
        <w:rPr>
          <w:rFonts w:eastAsiaTheme="minorEastAsia"/>
          <w:iCs/>
          <w:snapToGrid w:val="0"/>
          <w:kern w:val="22"/>
          <w:sz w:val="24"/>
        </w:rPr>
        <w:t>），</w:t>
      </w:r>
      <w:r w:rsidR="00AA3A01">
        <w:rPr>
          <w:rFonts w:eastAsiaTheme="minorEastAsia" w:hint="eastAsia"/>
          <w:iCs/>
          <w:snapToGrid w:val="0"/>
          <w:kern w:val="22"/>
          <w:sz w:val="24"/>
        </w:rPr>
        <w:t>有助于</w:t>
      </w:r>
      <w:r w:rsidR="00AA3A01">
        <w:rPr>
          <w:rFonts w:eastAsiaTheme="minorEastAsia"/>
          <w:iCs/>
          <w:snapToGrid w:val="0"/>
          <w:kern w:val="22"/>
          <w:sz w:val="24"/>
        </w:rPr>
        <w:t>实现</w:t>
      </w:r>
      <w:hyperlink r:id="rId13" w:history="1">
        <w:r w:rsidR="00AA3A01">
          <w:rPr>
            <w:rStyle w:val="Hyperlink"/>
            <w:rFonts w:eastAsiaTheme="minorEastAsia" w:hint="eastAsia"/>
            <w:sz w:val="24"/>
          </w:rPr>
          <w:t>爱知</w:t>
        </w:r>
        <w:r w:rsidR="00AA3A01">
          <w:rPr>
            <w:rStyle w:val="Hyperlink"/>
            <w:rFonts w:eastAsiaTheme="minorEastAsia"/>
            <w:sz w:val="24"/>
          </w:rPr>
          <w:t>生物多样性指标</w:t>
        </w:r>
      </w:hyperlink>
      <w:r w:rsidR="00AA3A01">
        <w:rPr>
          <w:rFonts w:eastAsiaTheme="minorEastAsia" w:hint="eastAsia"/>
          <w:iCs/>
          <w:snapToGrid w:val="0"/>
          <w:kern w:val="22"/>
          <w:sz w:val="24"/>
        </w:rPr>
        <w:t>和</w:t>
      </w:r>
      <w:r w:rsidR="00AA3A01">
        <w:rPr>
          <w:rFonts w:eastAsiaTheme="minorEastAsia"/>
          <w:iCs/>
          <w:snapToGrid w:val="0"/>
          <w:kern w:val="22"/>
          <w:sz w:val="24"/>
        </w:rPr>
        <w:t>有助于</w:t>
      </w:r>
      <w:r w:rsidRPr="009369DA">
        <w:rPr>
          <w:rFonts w:eastAsiaTheme="minorEastAsia"/>
          <w:iCs/>
          <w:snapToGrid w:val="0"/>
          <w:kern w:val="22"/>
          <w:sz w:val="24"/>
        </w:rPr>
        <w:t>有效的</w:t>
      </w:r>
      <w:r w:rsidRPr="009369DA">
        <w:rPr>
          <w:rFonts w:eastAsiaTheme="minorEastAsia" w:hint="eastAsia"/>
          <w:iCs/>
          <w:snapToGrid w:val="0"/>
          <w:kern w:val="22"/>
          <w:sz w:val="24"/>
        </w:rPr>
        <w:t>2020</w:t>
      </w:r>
      <w:r w:rsidRPr="009369DA">
        <w:rPr>
          <w:rFonts w:eastAsiaTheme="minorEastAsia" w:hint="eastAsia"/>
          <w:iCs/>
          <w:snapToGrid w:val="0"/>
          <w:kern w:val="22"/>
          <w:sz w:val="24"/>
        </w:rPr>
        <w:t>年后</w:t>
      </w:r>
      <w:r w:rsidRPr="009369DA">
        <w:rPr>
          <w:rFonts w:eastAsiaTheme="minorEastAsia"/>
          <w:iCs/>
          <w:snapToGrid w:val="0"/>
          <w:kern w:val="22"/>
          <w:sz w:val="24"/>
        </w:rPr>
        <w:t>生物多样性框架</w:t>
      </w:r>
      <w:r w:rsidR="001432D4">
        <w:rPr>
          <w:rFonts w:eastAsiaTheme="minorEastAsia" w:hint="eastAsia"/>
          <w:iCs/>
          <w:snapToGrid w:val="0"/>
          <w:kern w:val="22"/>
          <w:sz w:val="24"/>
        </w:rPr>
        <w:t>，</w:t>
      </w:r>
      <w:r w:rsidR="001432D4">
        <w:rPr>
          <w:rFonts w:eastAsiaTheme="minorEastAsia"/>
          <w:iCs/>
          <w:snapToGrid w:val="0"/>
          <w:kern w:val="22"/>
          <w:sz w:val="24"/>
        </w:rPr>
        <w:t>并</w:t>
      </w:r>
      <w:r w:rsidRPr="009369DA">
        <w:rPr>
          <w:rFonts w:eastAsiaTheme="minorEastAsia" w:hint="eastAsia"/>
          <w:iCs/>
          <w:snapToGrid w:val="0"/>
          <w:kern w:val="22"/>
          <w:sz w:val="24"/>
        </w:rPr>
        <w:t>提供</w:t>
      </w:r>
      <w:r w:rsidRPr="009369DA">
        <w:rPr>
          <w:rFonts w:eastAsiaTheme="minorEastAsia"/>
          <w:iCs/>
          <w:snapToGrid w:val="0"/>
          <w:kern w:val="22"/>
          <w:sz w:val="24"/>
        </w:rPr>
        <w:t>此种信息，作为对</w:t>
      </w:r>
      <w:r w:rsidRPr="009369DA">
        <w:rPr>
          <w:rFonts w:eastAsiaTheme="minorEastAsia" w:hint="eastAsia"/>
          <w:iCs/>
          <w:snapToGrid w:val="0"/>
          <w:kern w:val="22"/>
          <w:sz w:val="24"/>
        </w:rPr>
        <w:t>“</w:t>
      </w:r>
      <w:hyperlink r:id="rId14" w:history="1">
        <w:r w:rsidRPr="001432D4">
          <w:rPr>
            <w:rStyle w:val="Hyperlink"/>
            <w:rFonts w:hint="eastAsia"/>
            <w:sz w:val="24"/>
          </w:rPr>
          <w:t>沙姆沙伊赫至北京</w:t>
        </w:r>
        <w:r w:rsidRPr="001432D4">
          <w:rPr>
            <w:rStyle w:val="Hyperlink"/>
            <w:sz w:val="24"/>
          </w:rPr>
          <w:t>自然与人民</w:t>
        </w:r>
        <w:r w:rsidRPr="001432D4">
          <w:rPr>
            <w:rStyle w:val="Hyperlink"/>
            <w:rFonts w:hint="eastAsia"/>
            <w:sz w:val="24"/>
          </w:rPr>
          <w:t>行动</w:t>
        </w:r>
        <w:r w:rsidRPr="001432D4">
          <w:rPr>
            <w:rStyle w:val="Hyperlink"/>
            <w:sz w:val="24"/>
          </w:rPr>
          <w:t>议程</w:t>
        </w:r>
      </w:hyperlink>
      <w:r w:rsidRPr="009369DA">
        <w:rPr>
          <w:rFonts w:eastAsiaTheme="minorEastAsia" w:hint="eastAsia"/>
          <w:iCs/>
          <w:snapToGrid w:val="0"/>
          <w:kern w:val="22"/>
          <w:sz w:val="24"/>
        </w:rPr>
        <w:t>”</w:t>
      </w:r>
      <w:r w:rsidRPr="009369DA">
        <w:rPr>
          <w:rFonts w:eastAsiaTheme="minorEastAsia"/>
          <w:iCs/>
          <w:snapToGrid w:val="0"/>
          <w:kern w:val="22"/>
          <w:sz w:val="24"/>
        </w:rPr>
        <w:t>的贡献</w:t>
      </w:r>
      <w:r w:rsidRPr="009369DA">
        <w:rPr>
          <w:rFonts w:eastAsiaTheme="minorEastAsia" w:hint="eastAsia"/>
          <w:iCs/>
          <w:snapToGrid w:val="0"/>
          <w:kern w:val="22"/>
          <w:sz w:val="24"/>
        </w:rPr>
        <w:t>；</w:t>
      </w:r>
    </w:p>
    <w:p w14:paraId="45A2AB9F" w14:textId="6522A10E" w:rsidR="00245F75" w:rsidRPr="0003294F" w:rsidRDefault="00245F75" w:rsidP="00E81F3D">
      <w:pPr>
        <w:pStyle w:val="ListParagraph"/>
        <w:numPr>
          <w:ilvl w:val="1"/>
          <w:numId w:val="10"/>
        </w:numPr>
        <w:suppressLineNumbers/>
        <w:tabs>
          <w:tab w:val="left" w:pos="1440"/>
        </w:tabs>
        <w:suppressAutoHyphens/>
        <w:kinsoku w:val="0"/>
        <w:overflowPunct w:val="0"/>
        <w:autoSpaceDE w:val="0"/>
        <w:autoSpaceDN w:val="0"/>
        <w:adjustRightInd w:val="0"/>
        <w:snapToGrid w:val="0"/>
        <w:spacing w:before="120" w:after="120"/>
        <w:ind w:left="0" w:firstLine="720"/>
        <w:contextualSpacing w:val="0"/>
        <w:rPr>
          <w:rFonts w:eastAsiaTheme="minorEastAsia"/>
          <w:iCs/>
          <w:snapToGrid w:val="0"/>
          <w:kern w:val="22"/>
          <w:sz w:val="24"/>
        </w:rPr>
      </w:pPr>
      <w:r w:rsidRPr="0003294F">
        <w:rPr>
          <w:rFonts w:hAnsi="SimSun" w:hint="eastAsia"/>
          <w:kern w:val="22"/>
          <w:sz w:val="24"/>
          <w:lang w:val="zh-CN"/>
        </w:rPr>
        <w:t>规定</w:t>
      </w:r>
      <w:r w:rsidR="001432D4" w:rsidRPr="0003294F">
        <w:rPr>
          <w:rFonts w:hAnsi="SimSun" w:hint="eastAsia"/>
          <w:kern w:val="22"/>
          <w:sz w:val="24"/>
          <w:lang w:val="zh-CN"/>
        </w:rPr>
        <w:t>本</w:t>
      </w:r>
      <w:r w:rsidRPr="0003294F">
        <w:rPr>
          <w:rFonts w:hAnsi="SimSun" w:hint="eastAsia"/>
          <w:kern w:val="22"/>
          <w:sz w:val="24"/>
          <w:lang w:val="zh-CN"/>
        </w:rPr>
        <w:t>进程将促进性别平等</w:t>
      </w:r>
      <w:r w:rsidRPr="0003294F">
        <w:rPr>
          <w:rFonts w:hAnsi="SimSun" w:hint="eastAsia"/>
          <w:kern w:val="22"/>
          <w:sz w:val="24"/>
        </w:rPr>
        <w:t>，</w:t>
      </w:r>
      <w:r w:rsidRPr="0003294F">
        <w:rPr>
          <w:rFonts w:hAnsi="SimSun" w:hint="eastAsia"/>
          <w:kern w:val="22"/>
          <w:sz w:val="24"/>
          <w:lang w:val="zh-CN"/>
        </w:rPr>
        <w:t>有系统地纳入性别观点和确保</w:t>
      </w:r>
      <w:r w:rsidR="001432D4" w:rsidRPr="0003294F">
        <w:rPr>
          <w:rFonts w:hAnsi="SimSun" w:hint="eastAsia"/>
          <w:kern w:val="22"/>
          <w:sz w:val="24"/>
          <w:lang w:val="zh-CN"/>
        </w:rPr>
        <w:t>进程</w:t>
      </w:r>
      <w:r w:rsidR="001432D4" w:rsidRPr="0003294F">
        <w:rPr>
          <w:rFonts w:hAnsi="SimSun"/>
          <w:kern w:val="22"/>
          <w:sz w:val="24"/>
          <w:lang w:val="zh-CN"/>
        </w:rPr>
        <w:t>具有</w:t>
      </w:r>
      <w:r w:rsidRPr="0003294F">
        <w:rPr>
          <w:rFonts w:hAnsi="SimSun" w:hint="eastAsia"/>
          <w:kern w:val="22"/>
          <w:sz w:val="24"/>
          <w:lang w:val="zh-CN"/>
        </w:rPr>
        <w:t>适当的代表性</w:t>
      </w:r>
      <w:r w:rsidRPr="0003294F">
        <w:rPr>
          <w:rFonts w:hAnsi="SimSun" w:hint="eastAsia"/>
          <w:kern w:val="22"/>
          <w:sz w:val="24"/>
        </w:rPr>
        <w:t>，</w:t>
      </w:r>
      <w:r w:rsidRPr="0003294F">
        <w:rPr>
          <w:rFonts w:hAnsi="SimSun" w:hint="eastAsia"/>
          <w:kern w:val="22"/>
          <w:sz w:val="24"/>
          <w:lang w:val="zh-CN"/>
        </w:rPr>
        <w:t>特别是妇女和女童的代表性</w:t>
      </w:r>
      <w:r w:rsidR="001432D4" w:rsidRPr="0003294F">
        <w:rPr>
          <w:rFonts w:hAnsi="SimSun" w:hint="eastAsia"/>
          <w:kern w:val="22"/>
          <w:sz w:val="24"/>
        </w:rPr>
        <w:t>（此外</w:t>
      </w:r>
      <w:r w:rsidR="001432D4" w:rsidRPr="0003294F">
        <w:rPr>
          <w:rFonts w:hAnsi="SimSun"/>
          <w:kern w:val="22"/>
          <w:sz w:val="24"/>
        </w:rPr>
        <w:t>，缔约方大会在第</w:t>
      </w:r>
      <w:hyperlink r:id="rId15" w:history="1">
        <w:r w:rsidR="001432D4" w:rsidRPr="0003294F">
          <w:rPr>
            <w:rStyle w:val="Hyperlink"/>
            <w:rFonts w:eastAsiaTheme="minorEastAsia"/>
            <w:kern w:val="22"/>
            <w:sz w:val="24"/>
          </w:rPr>
          <w:t>14/18</w:t>
        </w:r>
      </w:hyperlink>
      <w:r w:rsidR="001432D4" w:rsidRPr="0003294F">
        <w:rPr>
          <w:rFonts w:eastAsiaTheme="minorEastAsia" w:hint="eastAsia"/>
          <w:kern w:val="22"/>
          <w:sz w:val="24"/>
        </w:rPr>
        <w:t>号决定</w:t>
      </w:r>
      <w:r w:rsidR="001432D4" w:rsidRPr="0003294F">
        <w:rPr>
          <w:rFonts w:eastAsiaTheme="minorEastAsia"/>
          <w:kern w:val="22"/>
          <w:sz w:val="24"/>
        </w:rPr>
        <w:t>中特别请执行秘书</w:t>
      </w:r>
      <w:r w:rsidR="004C5FF1" w:rsidRPr="0003294F">
        <w:rPr>
          <w:rFonts w:eastAsiaTheme="minorEastAsia" w:cs="Times New Roman"/>
          <w:sz w:val="24"/>
        </w:rPr>
        <w:t>将性别与生物多样性之间联系和执行《</w:t>
      </w:r>
      <w:r w:rsidR="004C5FF1" w:rsidRPr="0003294F">
        <w:rPr>
          <w:rFonts w:eastAsiaTheme="minorEastAsia" w:cs="Times New Roman"/>
          <w:sz w:val="24"/>
        </w:rPr>
        <w:t>2015-2020</w:t>
      </w:r>
      <w:r w:rsidR="004C5FF1" w:rsidRPr="0003294F">
        <w:rPr>
          <w:rFonts w:eastAsiaTheme="minorEastAsia" w:cs="Times New Roman"/>
          <w:sz w:val="24"/>
        </w:rPr>
        <w:t>性别</w:t>
      </w:r>
      <w:r w:rsidR="004C5FF1" w:rsidRPr="0003294F">
        <w:rPr>
          <w:rFonts w:eastAsiaTheme="minorEastAsia" w:cs="Times New Roman" w:hint="eastAsia"/>
          <w:sz w:val="24"/>
        </w:rPr>
        <w:t>平等</w:t>
      </w:r>
      <w:r w:rsidR="004C5FF1" w:rsidRPr="0003294F">
        <w:rPr>
          <w:rFonts w:eastAsiaTheme="minorEastAsia" w:cs="Times New Roman"/>
          <w:sz w:val="24"/>
        </w:rPr>
        <w:t>行动计划》的经验教训的讨论列入关于</w:t>
      </w:r>
      <w:r w:rsidR="004C5FF1" w:rsidRPr="0003294F">
        <w:rPr>
          <w:rStyle w:val="Hyperlink"/>
          <w:kern w:val="22"/>
          <w:sz w:val="24"/>
        </w:rPr>
        <w:t>2020</w:t>
      </w:r>
      <w:hyperlink r:id="rId16" w:history="1">
        <w:r w:rsidR="004C5FF1" w:rsidRPr="0003294F">
          <w:rPr>
            <w:rStyle w:val="Hyperlink"/>
            <w:kern w:val="22"/>
            <w:sz w:val="24"/>
          </w:rPr>
          <w:t>年后全球生物多样性框架</w:t>
        </w:r>
        <w:r w:rsidR="004C5FF1" w:rsidRPr="0003294F">
          <w:rPr>
            <w:rFonts w:hAnsi="SimSun"/>
            <w:kern w:val="22"/>
            <w:sz w:val="24"/>
            <w:lang w:val="zh-CN"/>
          </w:rPr>
          <w:t>的区域协商</w:t>
        </w:r>
      </w:hyperlink>
      <w:r w:rsidR="001432D4" w:rsidRPr="0003294F">
        <w:rPr>
          <w:rFonts w:hAnsi="SimSun" w:hint="eastAsia"/>
          <w:kern w:val="22"/>
          <w:sz w:val="24"/>
        </w:rPr>
        <w:t>）</w:t>
      </w:r>
      <w:r w:rsidRPr="0003294F">
        <w:rPr>
          <w:rFonts w:hAnsi="SimSun" w:hint="eastAsia"/>
          <w:sz w:val="24"/>
          <w:lang w:val="en-US"/>
        </w:rPr>
        <w:t>；</w:t>
      </w:r>
    </w:p>
    <w:p w14:paraId="755C24F8" w14:textId="753FA534" w:rsidR="00245F75" w:rsidRPr="00FA13C5" w:rsidRDefault="00245F75" w:rsidP="00531924">
      <w:pPr>
        <w:pStyle w:val="ListParagraph"/>
        <w:numPr>
          <w:ilvl w:val="1"/>
          <w:numId w:val="10"/>
        </w:numPr>
        <w:suppressLineNumbers/>
        <w:tabs>
          <w:tab w:val="left" w:pos="1440"/>
        </w:tabs>
        <w:suppressAutoHyphens/>
        <w:kinsoku w:val="0"/>
        <w:overflowPunct w:val="0"/>
        <w:autoSpaceDE w:val="0"/>
        <w:autoSpaceDN w:val="0"/>
        <w:adjustRightInd w:val="0"/>
        <w:snapToGrid w:val="0"/>
        <w:spacing w:before="120" w:after="120"/>
        <w:ind w:left="0" w:firstLine="720"/>
        <w:contextualSpacing w:val="0"/>
        <w:rPr>
          <w:rFonts w:eastAsiaTheme="minorEastAsia"/>
          <w:iCs/>
          <w:snapToGrid w:val="0"/>
          <w:kern w:val="22"/>
          <w:sz w:val="24"/>
        </w:rPr>
      </w:pPr>
      <w:r>
        <w:rPr>
          <w:rFonts w:eastAsiaTheme="minorEastAsia" w:hint="eastAsia"/>
          <w:kern w:val="22"/>
          <w:sz w:val="24"/>
        </w:rPr>
        <w:t>注意到关于</w:t>
      </w:r>
      <w:r w:rsidRPr="00DB17E6">
        <w:rPr>
          <w:rFonts w:cs="Times New Roman"/>
          <w:noProof/>
          <w:kern w:val="22"/>
          <w:sz w:val="24"/>
        </w:rPr>
        <w:t>遗传资源数字序列信息</w:t>
      </w:r>
      <w:r>
        <w:rPr>
          <w:rFonts w:eastAsiaTheme="minorEastAsia"/>
          <w:kern w:val="22"/>
          <w:sz w:val="24"/>
        </w:rPr>
        <w:t>的第</w:t>
      </w:r>
      <w:hyperlink r:id="rId17" w:history="1">
        <w:r w:rsidRPr="00FA13C5">
          <w:rPr>
            <w:rStyle w:val="Hyperlink"/>
            <w:rFonts w:eastAsiaTheme="minorEastAsia"/>
            <w:kern w:val="22"/>
            <w:sz w:val="24"/>
          </w:rPr>
          <w:t>14/20</w:t>
        </w:r>
      </w:hyperlink>
      <w:r>
        <w:rPr>
          <w:rFonts w:eastAsiaTheme="minorEastAsia"/>
          <w:kern w:val="22"/>
          <w:sz w:val="24"/>
        </w:rPr>
        <w:t>号决定。</w:t>
      </w:r>
    </w:p>
    <w:p w14:paraId="52343E3C" w14:textId="2B2F0F9C" w:rsidR="000C3798" w:rsidRPr="00FA13C5" w:rsidRDefault="004C5FF1" w:rsidP="00531924">
      <w:pPr>
        <w:pStyle w:val="ListParagraph"/>
        <w:numPr>
          <w:ilvl w:val="0"/>
          <w:numId w:val="8"/>
        </w:numPr>
        <w:suppressLineNumbers/>
        <w:suppressAutoHyphens/>
        <w:kinsoku w:val="0"/>
        <w:overflowPunct w:val="0"/>
        <w:autoSpaceDE w:val="0"/>
        <w:autoSpaceDN w:val="0"/>
        <w:adjustRightInd w:val="0"/>
        <w:snapToGrid w:val="0"/>
        <w:spacing w:before="120" w:after="120"/>
        <w:ind w:left="0" w:firstLine="0"/>
        <w:contextualSpacing w:val="0"/>
        <w:rPr>
          <w:rFonts w:eastAsiaTheme="minorEastAsia"/>
          <w:iCs/>
          <w:snapToGrid w:val="0"/>
          <w:kern w:val="22"/>
          <w:sz w:val="24"/>
        </w:rPr>
      </w:pPr>
      <w:r>
        <w:rPr>
          <w:rFonts w:eastAsiaTheme="minorEastAsia" w:hint="eastAsia"/>
          <w:iCs/>
          <w:snapToGrid w:val="0"/>
          <w:kern w:val="22"/>
          <w:sz w:val="24"/>
        </w:rPr>
        <w:t>《</w:t>
      </w:r>
      <w:r>
        <w:rPr>
          <w:rFonts w:eastAsiaTheme="minorEastAsia"/>
          <w:iCs/>
          <w:snapToGrid w:val="0"/>
          <w:kern w:val="22"/>
          <w:sz w:val="24"/>
        </w:rPr>
        <w:t>公约</w:t>
      </w:r>
      <w:r>
        <w:rPr>
          <w:rFonts w:eastAsiaTheme="minorEastAsia" w:hint="eastAsia"/>
          <w:iCs/>
          <w:snapToGrid w:val="0"/>
          <w:kern w:val="22"/>
          <w:sz w:val="24"/>
        </w:rPr>
        <w:t>》</w:t>
      </w:r>
      <w:r>
        <w:rPr>
          <w:rFonts w:eastAsiaTheme="minorEastAsia"/>
          <w:iCs/>
          <w:snapToGrid w:val="0"/>
          <w:kern w:val="22"/>
          <w:sz w:val="24"/>
        </w:rPr>
        <w:t>的卡塔赫纳和名古屋议定书的缔约方通过了补充决定：</w:t>
      </w:r>
    </w:p>
    <w:p w14:paraId="1D17A900" w14:textId="305D704B" w:rsidR="0097473F" w:rsidRDefault="00393510" w:rsidP="00531924">
      <w:pPr>
        <w:pStyle w:val="ListParagraph"/>
        <w:numPr>
          <w:ilvl w:val="1"/>
          <w:numId w:val="11"/>
        </w:numPr>
        <w:suppressLineNumbers/>
        <w:suppressAutoHyphens/>
        <w:kinsoku w:val="0"/>
        <w:overflowPunct w:val="0"/>
        <w:autoSpaceDE w:val="0"/>
        <w:autoSpaceDN w:val="0"/>
        <w:adjustRightInd w:val="0"/>
        <w:snapToGrid w:val="0"/>
        <w:spacing w:before="120" w:after="120"/>
        <w:ind w:left="0" w:firstLine="851"/>
        <w:contextualSpacing w:val="0"/>
        <w:rPr>
          <w:rFonts w:eastAsiaTheme="minorEastAsia"/>
          <w:iCs/>
          <w:snapToGrid w:val="0"/>
          <w:kern w:val="22"/>
          <w:sz w:val="24"/>
        </w:rPr>
      </w:pPr>
      <w:r w:rsidRPr="0097473F">
        <w:rPr>
          <w:rFonts w:eastAsiaTheme="minorEastAsia" w:hint="eastAsia"/>
          <w:iCs/>
          <w:snapToGrid w:val="0"/>
          <w:kern w:val="22"/>
          <w:sz w:val="24"/>
        </w:rPr>
        <w:t>作为</w:t>
      </w:r>
      <w:r w:rsidRPr="0097473F">
        <w:rPr>
          <w:rFonts w:eastAsiaTheme="minorEastAsia"/>
          <w:iCs/>
          <w:snapToGrid w:val="0"/>
          <w:kern w:val="22"/>
          <w:sz w:val="24"/>
        </w:rPr>
        <w:t>卡塔赫纳生物安全议定书缔约方会议的缔约方大会第</w:t>
      </w:r>
      <w:hyperlink r:id="rId18" w:history="1">
        <w:r w:rsidR="000C3798" w:rsidRPr="0097473F">
          <w:rPr>
            <w:rStyle w:val="Hyperlink"/>
            <w:rFonts w:eastAsiaTheme="minorEastAsia"/>
            <w:iCs/>
            <w:snapToGrid w:val="0"/>
            <w:kern w:val="22"/>
            <w:sz w:val="24"/>
          </w:rPr>
          <w:t>CP-9/7</w:t>
        </w:r>
      </w:hyperlink>
      <w:r w:rsidRPr="0097473F">
        <w:rPr>
          <w:rFonts w:eastAsiaTheme="minorEastAsia" w:hint="eastAsia"/>
          <w:iCs/>
          <w:snapToGrid w:val="0"/>
          <w:kern w:val="22"/>
          <w:sz w:val="24"/>
        </w:rPr>
        <w:t>号决定</w:t>
      </w:r>
      <w:r w:rsidR="00133768" w:rsidRPr="0097473F">
        <w:rPr>
          <w:rFonts w:eastAsiaTheme="minorEastAsia" w:hint="eastAsia"/>
          <w:iCs/>
          <w:snapToGrid w:val="0"/>
          <w:kern w:val="22"/>
          <w:sz w:val="24"/>
        </w:rPr>
        <w:t>强调</w:t>
      </w:r>
      <w:r w:rsidR="007C480A" w:rsidRPr="0097473F">
        <w:rPr>
          <w:rFonts w:eastAsiaTheme="minorEastAsia"/>
          <w:iCs/>
          <w:snapToGrid w:val="0"/>
          <w:kern w:val="22"/>
          <w:sz w:val="24"/>
        </w:rPr>
        <w:t>2020</w:t>
      </w:r>
      <w:r w:rsidR="007C480A" w:rsidRPr="0097473F">
        <w:rPr>
          <w:rFonts w:eastAsiaTheme="minorEastAsia"/>
          <w:iCs/>
          <w:snapToGrid w:val="0"/>
          <w:kern w:val="22"/>
          <w:sz w:val="24"/>
        </w:rPr>
        <w:t>年后全球生物多样性框架</w:t>
      </w:r>
      <w:r w:rsidR="0097473F" w:rsidRPr="0097473F">
        <w:rPr>
          <w:rFonts w:eastAsiaTheme="minorEastAsia" w:hint="eastAsia"/>
          <w:iCs/>
          <w:snapToGrid w:val="0"/>
          <w:kern w:val="22"/>
          <w:sz w:val="24"/>
        </w:rPr>
        <w:t>应</w:t>
      </w:r>
      <w:r w:rsidR="0097473F" w:rsidRPr="0097473F">
        <w:rPr>
          <w:rFonts w:eastAsiaTheme="minorEastAsia"/>
          <w:iCs/>
          <w:snapToGrid w:val="0"/>
          <w:kern w:val="22"/>
          <w:sz w:val="24"/>
        </w:rPr>
        <w:t>反映</w:t>
      </w:r>
      <w:r w:rsidR="0097473F" w:rsidRPr="0097473F">
        <w:rPr>
          <w:rFonts w:eastAsiaTheme="minorEastAsia" w:hint="eastAsia"/>
          <w:iCs/>
          <w:snapToGrid w:val="0"/>
          <w:kern w:val="22"/>
          <w:sz w:val="24"/>
        </w:rPr>
        <w:t>生物安全</w:t>
      </w:r>
      <w:r w:rsidR="0097473F" w:rsidRPr="0097473F">
        <w:rPr>
          <w:rFonts w:eastAsiaTheme="minorEastAsia"/>
          <w:iCs/>
          <w:snapToGrid w:val="0"/>
          <w:kern w:val="22"/>
          <w:sz w:val="24"/>
        </w:rPr>
        <w:t>，</w:t>
      </w:r>
      <w:r w:rsidR="00B33E44">
        <w:rPr>
          <w:rFonts w:eastAsiaTheme="minorEastAsia" w:hint="eastAsia"/>
          <w:iCs/>
          <w:snapToGrid w:val="0"/>
          <w:kern w:val="22"/>
          <w:sz w:val="24"/>
        </w:rPr>
        <w:t>规定</w:t>
      </w:r>
      <w:r w:rsidR="00B33E44">
        <w:rPr>
          <w:rFonts w:eastAsiaTheme="minorEastAsia"/>
          <w:iCs/>
          <w:snapToGrid w:val="0"/>
          <w:kern w:val="22"/>
          <w:sz w:val="24"/>
        </w:rPr>
        <w:t>了编制</w:t>
      </w:r>
      <w:r w:rsidR="00B33E44">
        <w:rPr>
          <w:rFonts w:eastAsiaTheme="minorEastAsia" w:hint="eastAsia"/>
          <w:iCs/>
          <w:snapToGrid w:val="0"/>
          <w:kern w:val="22"/>
          <w:sz w:val="24"/>
        </w:rPr>
        <w:t>2020</w:t>
      </w:r>
      <w:r w:rsidR="00B33E44">
        <w:rPr>
          <w:rFonts w:eastAsiaTheme="minorEastAsia" w:hint="eastAsia"/>
          <w:iCs/>
          <w:snapToGrid w:val="0"/>
          <w:kern w:val="22"/>
          <w:sz w:val="24"/>
        </w:rPr>
        <w:t>年后</w:t>
      </w:r>
      <w:r w:rsidR="00B33E44">
        <w:rPr>
          <w:rFonts w:eastAsiaTheme="minorEastAsia"/>
          <w:iCs/>
          <w:snapToGrid w:val="0"/>
          <w:kern w:val="22"/>
          <w:sz w:val="24"/>
        </w:rPr>
        <w:t>框架的生物安全组成部分的步骤。</w:t>
      </w:r>
      <w:r w:rsidR="00B33E44">
        <w:rPr>
          <w:rFonts w:eastAsiaTheme="minorEastAsia" w:hint="eastAsia"/>
          <w:iCs/>
          <w:snapToGrid w:val="0"/>
          <w:kern w:val="22"/>
          <w:sz w:val="24"/>
        </w:rPr>
        <w:t>该决定</w:t>
      </w:r>
      <w:r w:rsidR="00B33E44">
        <w:rPr>
          <w:rFonts w:eastAsiaTheme="minorEastAsia"/>
          <w:iCs/>
          <w:snapToGrid w:val="0"/>
          <w:kern w:val="22"/>
          <w:sz w:val="24"/>
        </w:rPr>
        <w:t>还规定了</w:t>
      </w:r>
      <w:r w:rsidR="003C2EF5">
        <w:rPr>
          <w:rFonts w:eastAsiaTheme="minorEastAsia" w:hint="eastAsia"/>
          <w:iCs/>
          <w:snapToGrid w:val="0"/>
          <w:kern w:val="22"/>
          <w:sz w:val="24"/>
        </w:rPr>
        <w:t>制定</w:t>
      </w:r>
      <w:r w:rsidR="003C2EF5">
        <w:rPr>
          <w:rFonts w:cs="Times New Roman" w:hint="eastAsia"/>
          <w:color w:val="000000"/>
          <w:kern w:val="22"/>
          <w:sz w:val="24"/>
        </w:rPr>
        <w:t>《</w:t>
      </w:r>
      <w:r w:rsidR="003C2EF5" w:rsidRPr="00121E6A">
        <w:rPr>
          <w:rFonts w:cs="Times New Roman" w:hint="eastAsia"/>
          <w:color w:val="000000"/>
          <w:kern w:val="22"/>
          <w:sz w:val="24"/>
        </w:rPr>
        <w:t>卡塔赫纳生物安全议定书</w:t>
      </w:r>
      <w:r w:rsidR="003C2EF5">
        <w:rPr>
          <w:rFonts w:cs="Times New Roman" w:hint="eastAsia"/>
          <w:color w:val="000000"/>
          <w:kern w:val="22"/>
          <w:sz w:val="24"/>
        </w:rPr>
        <w:t>》具体执行计划</w:t>
      </w:r>
      <w:r w:rsidR="003C2EF5" w:rsidRPr="00121E6A">
        <w:rPr>
          <w:rFonts w:cs="Times New Roman" w:hint="eastAsia"/>
          <w:color w:val="000000"/>
          <w:kern w:val="22"/>
          <w:sz w:val="24"/>
        </w:rPr>
        <w:t>的</w:t>
      </w:r>
      <w:r w:rsidR="003C2EF5">
        <w:rPr>
          <w:rFonts w:cs="Times New Roman" w:hint="eastAsia"/>
          <w:color w:val="000000"/>
          <w:kern w:val="22"/>
          <w:sz w:val="24"/>
        </w:rPr>
        <w:t>进程，</w:t>
      </w:r>
      <w:r w:rsidR="003C2EF5">
        <w:rPr>
          <w:rFonts w:cs="Times New Roman"/>
          <w:color w:val="000000"/>
          <w:kern w:val="22"/>
          <w:sz w:val="24"/>
        </w:rPr>
        <w:t>作为</w:t>
      </w:r>
      <w:r w:rsidR="003C2EF5">
        <w:rPr>
          <w:rFonts w:cs="Times New Roman" w:hint="eastAsia"/>
          <w:color w:val="000000"/>
          <w:kern w:val="22"/>
          <w:sz w:val="24"/>
        </w:rPr>
        <w:t>《</w:t>
      </w:r>
      <w:r w:rsidR="003C2EF5" w:rsidRPr="00121E6A">
        <w:rPr>
          <w:rFonts w:cs="Times New Roman" w:hint="eastAsia"/>
          <w:color w:val="000000"/>
          <w:kern w:val="22"/>
          <w:sz w:val="24"/>
        </w:rPr>
        <w:t>卡塔赫纳生物安全议定书</w:t>
      </w:r>
      <w:r w:rsidR="003C2EF5">
        <w:rPr>
          <w:rFonts w:cs="Times New Roman" w:hint="eastAsia"/>
          <w:color w:val="000000"/>
          <w:kern w:val="22"/>
          <w:sz w:val="24"/>
        </w:rPr>
        <w:t>》</w:t>
      </w:r>
      <w:r w:rsidR="003C2EF5">
        <w:rPr>
          <w:rFonts w:cs="Times New Roman"/>
          <w:color w:val="000000"/>
          <w:kern w:val="22"/>
          <w:sz w:val="24"/>
        </w:rPr>
        <w:t>的</w:t>
      </w:r>
      <w:r w:rsidR="003C2EF5" w:rsidRPr="00121E6A">
        <w:rPr>
          <w:rFonts w:cs="Times New Roman" w:hint="eastAsia"/>
          <w:color w:val="000000"/>
          <w:kern w:val="22"/>
          <w:sz w:val="24"/>
        </w:rPr>
        <w:t>2011-2020</w:t>
      </w:r>
      <w:r w:rsidR="003C2EF5" w:rsidRPr="00121E6A">
        <w:rPr>
          <w:rFonts w:cs="Times New Roman" w:hint="eastAsia"/>
          <w:color w:val="000000"/>
          <w:kern w:val="22"/>
          <w:sz w:val="24"/>
        </w:rPr>
        <w:t>年</w:t>
      </w:r>
      <w:r w:rsidR="003C2EF5">
        <w:rPr>
          <w:rFonts w:cs="Times New Roman" w:hint="eastAsia"/>
          <w:color w:val="000000"/>
          <w:kern w:val="22"/>
          <w:sz w:val="24"/>
        </w:rPr>
        <w:t>期间</w:t>
      </w:r>
      <w:r w:rsidR="003C2EF5" w:rsidRPr="00121E6A">
        <w:rPr>
          <w:rFonts w:cs="Times New Roman" w:hint="eastAsia"/>
          <w:color w:val="000000"/>
          <w:kern w:val="22"/>
          <w:sz w:val="24"/>
        </w:rPr>
        <w:t>战略计划</w:t>
      </w:r>
      <w:r w:rsidR="003C2EF5">
        <w:rPr>
          <w:rFonts w:cs="Times New Roman" w:hint="eastAsia"/>
          <w:color w:val="000000"/>
          <w:kern w:val="22"/>
          <w:sz w:val="24"/>
        </w:rPr>
        <w:t>的一项</w:t>
      </w:r>
      <w:r w:rsidR="003C2EF5" w:rsidRPr="00121E6A">
        <w:rPr>
          <w:rFonts w:cs="Times New Roman" w:hint="eastAsia"/>
          <w:color w:val="000000"/>
          <w:kern w:val="22"/>
          <w:sz w:val="24"/>
        </w:rPr>
        <w:t>后续</w:t>
      </w:r>
      <w:r w:rsidR="003C2EF5">
        <w:rPr>
          <w:rFonts w:cs="Times New Roman" w:hint="eastAsia"/>
          <w:color w:val="000000"/>
          <w:kern w:val="22"/>
          <w:sz w:val="24"/>
        </w:rPr>
        <w:t>行动；</w:t>
      </w:r>
    </w:p>
    <w:p w14:paraId="0FDFDB58" w14:textId="20316917" w:rsidR="000C3798" w:rsidRPr="002760DE" w:rsidRDefault="00393510" w:rsidP="00531924">
      <w:pPr>
        <w:pStyle w:val="ListParagraph"/>
        <w:numPr>
          <w:ilvl w:val="1"/>
          <w:numId w:val="11"/>
        </w:numPr>
        <w:suppressLineNumbers/>
        <w:suppressAutoHyphens/>
        <w:kinsoku w:val="0"/>
        <w:overflowPunct w:val="0"/>
        <w:autoSpaceDE w:val="0"/>
        <w:autoSpaceDN w:val="0"/>
        <w:adjustRightInd w:val="0"/>
        <w:snapToGrid w:val="0"/>
        <w:spacing w:before="120" w:after="120"/>
        <w:ind w:left="0" w:firstLine="851"/>
        <w:contextualSpacing w:val="0"/>
        <w:rPr>
          <w:rFonts w:eastAsiaTheme="minorEastAsia"/>
          <w:iCs/>
          <w:snapToGrid w:val="0"/>
          <w:kern w:val="22"/>
          <w:sz w:val="24"/>
        </w:rPr>
      </w:pPr>
      <w:r w:rsidRPr="002760DE">
        <w:rPr>
          <w:rFonts w:eastAsiaTheme="minorEastAsia" w:hint="eastAsia"/>
          <w:iCs/>
          <w:snapToGrid w:val="0"/>
          <w:kern w:val="22"/>
          <w:sz w:val="24"/>
        </w:rPr>
        <w:t>作为名古屋</w:t>
      </w:r>
      <w:r w:rsidRPr="002760DE">
        <w:rPr>
          <w:rFonts w:eastAsiaTheme="minorEastAsia"/>
          <w:iCs/>
          <w:snapToGrid w:val="0"/>
          <w:kern w:val="22"/>
          <w:sz w:val="24"/>
        </w:rPr>
        <w:t>议定书缔约方会议的缔约方大会的第</w:t>
      </w:r>
      <w:hyperlink r:id="rId19" w:history="1">
        <w:r w:rsidR="000C3798" w:rsidRPr="002760DE">
          <w:rPr>
            <w:rStyle w:val="Hyperlink"/>
            <w:rFonts w:eastAsiaTheme="minorEastAsia"/>
            <w:iCs/>
            <w:snapToGrid w:val="0"/>
            <w:kern w:val="22"/>
            <w:sz w:val="24"/>
          </w:rPr>
          <w:t>NP-3/15</w:t>
        </w:r>
      </w:hyperlink>
      <w:r w:rsidRPr="002760DE">
        <w:rPr>
          <w:rFonts w:eastAsiaTheme="minorEastAsia" w:hint="eastAsia"/>
          <w:iCs/>
          <w:snapToGrid w:val="0"/>
          <w:kern w:val="22"/>
          <w:sz w:val="24"/>
        </w:rPr>
        <w:t>号决定欢迎缔约方大会</w:t>
      </w:r>
      <w:r w:rsidRPr="002760DE">
        <w:rPr>
          <w:rFonts w:eastAsiaTheme="minorEastAsia"/>
          <w:iCs/>
          <w:snapToGrid w:val="0"/>
          <w:kern w:val="22"/>
          <w:sz w:val="24"/>
        </w:rPr>
        <w:t>的第</w:t>
      </w:r>
      <w:r w:rsidRPr="002760DE">
        <w:rPr>
          <w:rFonts w:eastAsiaTheme="minorEastAsia"/>
          <w:iCs/>
          <w:snapToGrid w:val="0"/>
          <w:kern w:val="22"/>
          <w:sz w:val="24"/>
        </w:rPr>
        <w:t>14/34</w:t>
      </w:r>
      <w:r w:rsidRPr="002760DE">
        <w:rPr>
          <w:rFonts w:eastAsiaTheme="minorEastAsia"/>
          <w:iCs/>
          <w:snapToGrid w:val="0"/>
          <w:kern w:val="22"/>
          <w:sz w:val="24"/>
        </w:rPr>
        <w:t>号决定，并邀请</w:t>
      </w:r>
      <w:r w:rsidRPr="002760DE">
        <w:rPr>
          <w:rFonts w:eastAsiaTheme="minorEastAsia" w:hint="eastAsia"/>
          <w:iCs/>
          <w:snapToGrid w:val="0"/>
          <w:kern w:val="22"/>
          <w:sz w:val="24"/>
        </w:rPr>
        <w:t>议定书的缔约方</w:t>
      </w:r>
      <w:r w:rsidR="00270E51" w:rsidRPr="002760DE">
        <w:rPr>
          <w:rFonts w:eastAsiaTheme="minorEastAsia" w:hint="eastAsia"/>
          <w:iCs/>
          <w:snapToGrid w:val="0"/>
          <w:kern w:val="22"/>
          <w:sz w:val="24"/>
        </w:rPr>
        <w:t>参加</w:t>
      </w:r>
      <w:r w:rsidR="00270E51" w:rsidRPr="002760DE">
        <w:rPr>
          <w:rFonts w:eastAsiaTheme="minorEastAsia"/>
          <w:iCs/>
          <w:snapToGrid w:val="0"/>
          <w:kern w:val="22"/>
          <w:sz w:val="24"/>
        </w:rPr>
        <w:t>制定</w:t>
      </w:r>
      <w:r w:rsidR="007C480A" w:rsidRPr="002760DE">
        <w:rPr>
          <w:rFonts w:eastAsiaTheme="minorEastAsia"/>
          <w:iCs/>
          <w:snapToGrid w:val="0"/>
          <w:kern w:val="22"/>
          <w:sz w:val="24"/>
        </w:rPr>
        <w:t>2020</w:t>
      </w:r>
      <w:r w:rsidR="007C480A" w:rsidRPr="002760DE">
        <w:rPr>
          <w:rFonts w:eastAsiaTheme="minorEastAsia"/>
          <w:iCs/>
          <w:snapToGrid w:val="0"/>
          <w:kern w:val="22"/>
          <w:sz w:val="24"/>
        </w:rPr>
        <w:t>年后全球生物多样性框架</w:t>
      </w:r>
      <w:r w:rsidR="00270E51" w:rsidRPr="002760DE">
        <w:rPr>
          <w:rFonts w:eastAsiaTheme="minorEastAsia" w:hint="eastAsia"/>
          <w:iCs/>
          <w:snapToGrid w:val="0"/>
          <w:kern w:val="22"/>
          <w:sz w:val="24"/>
        </w:rPr>
        <w:t>的</w:t>
      </w:r>
      <w:r w:rsidR="00270E51" w:rsidRPr="002760DE">
        <w:rPr>
          <w:rFonts w:eastAsiaTheme="minorEastAsia"/>
          <w:iCs/>
          <w:snapToGrid w:val="0"/>
          <w:kern w:val="22"/>
          <w:sz w:val="24"/>
        </w:rPr>
        <w:t>进程。</w:t>
      </w:r>
      <w:r w:rsidR="00270E51" w:rsidRPr="002760DE">
        <w:rPr>
          <w:rFonts w:eastAsiaTheme="minorEastAsia" w:hint="eastAsia"/>
          <w:iCs/>
          <w:snapToGrid w:val="0"/>
          <w:kern w:val="22"/>
          <w:sz w:val="24"/>
        </w:rPr>
        <w:t>作为名古屋</w:t>
      </w:r>
      <w:r w:rsidR="00270E51" w:rsidRPr="002760DE">
        <w:rPr>
          <w:rFonts w:eastAsiaTheme="minorEastAsia"/>
          <w:iCs/>
          <w:snapToGrid w:val="0"/>
          <w:kern w:val="22"/>
          <w:sz w:val="24"/>
        </w:rPr>
        <w:t>议定书缔约方会议的缔约方大会</w:t>
      </w:r>
      <w:r w:rsidR="00270E51" w:rsidRPr="002760DE">
        <w:rPr>
          <w:rFonts w:eastAsiaTheme="minorEastAsia" w:hint="eastAsia"/>
          <w:iCs/>
          <w:snapToGrid w:val="0"/>
          <w:kern w:val="22"/>
          <w:sz w:val="24"/>
        </w:rPr>
        <w:t>还</w:t>
      </w:r>
      <w:r w:rsidR="00270E51" w:rsidRPr="002760DE">
        <w:rPr>
          <w:rFonts w:eastAsiaTheme="minorEastAsia"/>
          <w:iCs/>
          <w:snapToGrid w:val="0"/>
          <w:kern w:val="22"/>
          <w:sz w:val="24"/>
        </w:rPr>
        <w:t>鼓励各缔约方</w:t>
      </w:r>
      <w:r w:rsidR="002760DE" w:rsidRPr="002760DE">
        <w:rPr>
          <w:rFonts w:eastAsiaTheme="minorEastAsia" w:hint="eastAsia"/>
          <w:iCs/>
          <w:snapToGrid w:val="0"/>
          <w:kern w:val="22"/>
          <w:sz w:val="24"/>
        </w:rPr>
        <w:t>采取措施</w:t>
      </w:r>
      <w:r w:rsidR="002760DE" w:rsidRPr="002760DE">
        <w:rPr>
          <w:rFonts w:eastAsiaTheme="minorEastAsia"/>
          <w:iCs/>
          <w:snapToGrid w:val="0"/>
          <w:kern w:val="22"/>
          <w:sz w:val="24"/>
        </w:rPr>
        <w:t>加强</w:t>
      </w:r>
      <w:r w:rsidR="002760DE" w:rsidRPr="002760DE">
        <w:rPr>
          <w:rFonts w:eastAsiaTheme="minorEastAsia" w:hint="eastAsia"/>
          <w:iCs/>
          <w:snapToGrid w:val="0"/>
          <w:kern w:val="22"/>
          <w:sz w:val="24"/>
        </w:rPr>
        <w:t>在</w:t>
      </w:r>
      <w:r w:rsidR="007C480A" w:rsidRPr="002760DE">
        <w:rPr>
          <w:rFonts w:eastAsiaTheme="minorEastAsia"/>
          <w:iCs/>
          <w:snapToGrid w:val="0"/>
          <w:kern w:val="22"/>
          <w:sz w:val="24"/>
        </w:rPr>
        <w:t>2020</w:t>
      </w:r>
      <w:r w:rsidR="007C480A" w:rsidRPr="002760DE">
        <w:rPr>
          <w:rFonts w:eastAsiaTheme="minorEastAsia"/>
          <w:iCs/>
          <w:snapToGrid w:val="0"/>
          <w:kern w:val="22"/>
          <w:sz w:val="24"/>
        </w:rPr>
        <w:t>年后全球生物多样性框架</w:t>
      </w:r>
      <w:r w:rsidR="002760DE" w:rsidRPr="002760DE">
        <w:rPr>
          <w:rFonts w:eastAsiaTheme="minorEastAsia"/>
          <w:iCs/>
          <w:snapToGrid w:val="0"/>
          <w:kern w:val="22"/>
          <w:sz w:val="24"/>
        </w:rPr>
        <w:t>背景下执行</w:t>
      </w:r>
      <w:r w:rsidR="002760DE" w:rsidRPr="002760DE">
        <w:rPr>
          <w:rFonts w:eastAsiaTheme="minorEastAsia" w:hint="eastAsia"/>
          <w:iCs/>
          <w:snapToGrid w:val="0"/>
          <w:kern w:val="22"/>
          <w:sz w:val="24"/>
        </w:rPr>
        <w:t>《</w:t>
      </w:r>
      <w:r w:rsidR="002760DE" w:rsidRPr="002760DE">
        <w:rPr>
          <w:rFonts w:ascii="SimSun" w:cs="SimSun" w:hint="eastAsia"/>
          <w:bCs/>
          <w:iCs/>
          <w:sz w:val="24"/>
          <w:szCs w:val="28"/>
        </w:rPr>
        <w:t>关于获取遗传资源和惠益分享的名古屋议定书</w:t>
      </w:r>
      <w:r w:rsidR="002760DE" w:rsidRPr="002760DE">
        <w:rPr>
          <w:rFonts w:eastAsiaTheme="minorEastAsia"/>
          <w:iCs/>
          <w:snapToGrid w:val="0"/>
          <w:kern w:val="22"/>
          <w:sz w:val="24"/>
        </w:rPr>
        <w:t>》的工作，并请履约委员会下一次会议</w:t>
      </w:r>
      <w:r w:rsidR="002760DE">
        <w:rPr>
          <w:rFonts w:eastAsiaTheme="minorEastAsia" w:hint="eastAsia"/>
          <w:iCs/>
          <w:snapToGrid w:val="0"/>
          <w:kern w:val="22"/>
          <w:sz w:val="24"/>
        </w:rPr>
        <w:t>考虑</w:t>
      </w:r>
      <w:r w:rsidR="002760DE">
        <w:rPr>
          <w:rFonts w:eastAsiaTheme="minorEastAsia"/>
          <w:iCs/>
          <w:snapToGrid w:val="0"/>
          <w:kern w:val="22"/>
          <w:sz w:val="24"/>
        </w:rPr>
        <w:t>如何支持和促进在</w:t>
      </w:r>
      <w:r w:rsidR="007C480A" w:rsidRPr="002760DE">
        <w:rPr>
          <w:rFonts w:eastAsiaTheme="minorEastAsia"/>
          <w:iCs/>
          <w:snapToGrid w:val="0"/>
          <w:kern w:val="22"/>
          <w:sz w:val="24"/>
        </w:rPr>
        <w:t>2020</w:t>
      </w:r>
      <w:r w:rsidR="007C480A" w:rsidRPr="002760DE">
        <w:rPr>
          <w:rFonts w:eastAsiaTheme="minorEastAsia"/>
          <w:iCs/>
          <w:snapToGrid w:val="0"/>
          <w:kern w:val="22"/>
          <w:sz w:val="24"/>
        </w:rPr>
        <w:t>年后全球生物多样性框架</w:t>
      </w:r>
      <w:r w:rsidR="002760DE">
        <w:rPr>
          <w:rFonts w:eastAsiaTheme="minorEastAsia" w:hint="eastAsia"/>
          <w:iCs/>
          <w:snapToGrid w:val="0"/>
          <w:kern w:val="22"/>
          <w:sz w:val="24"/>
        </w:rPr>
        <w:t>内</w:t>
      </w:r>
      <w:r w:rsidR="002760DE">
        <w:rPr>
          <w:rFonts w:eastAsiaTheme="minorEastAsia"/>
          <w:iCs/>
          <w:snapToGrid w:val="0"/>
          <w:kern w:val="22"/>
          <w:sz w:val="24"/>
        </w:rPr>
        <w:t>遵守《名古屋议定书</w:t>
      </w:r>
      <w:r w:rsidR="002760DE">
        <w:rPr>
          <w:rFonts w:eastAsiaTheme="minorEastAsia" w:hint="eastAsia"/>
          <w:iCs/>
          <w:snapToGrid w:val="0"/>
          <w:kern w:val="22"/>
          <w:sz w:val="24"/>
        </w:rPr>
        <w:t>》</w:t>
      </w:r>
      <w:r w:rsidR="002760DE">
        <w:rPr>
          <w:rFonts w:eastAsiaTheme="minorEastAsia"/>
          <w:iCs/>
          <w:snapToGrid w:val="0"/>
          <w:kern w:val="22"/>
          <w:sz w:val="24"/>
        </w:rPr>
        <w:t>。</w:t>
      </w:r>
    </w:p>
    <w:p w14:paraId="19EE8840" w14:textId="5E5AEE9F" w:rsidR="000C3798" w:rsidRPr="00FA13C5" w:rsidRDefault="002760DE" w:rsidP="00531924">
      <w:pPr>
        <w:pStyle w:val="ListParagraph"/>
        <w:numPr>
          <w:ilvl w:val="0"/>
          <w:numId w:val="8"/>
        </w:numPr>
        <w:suppressLineNumbers/>
        <w:suppressAutoHyphens/>
        <w:kinsoku w:val="0"/>
        <w:overflowPunct w:val="0"/>
        <w:autoSpaceDE w:val="0"/>
        <w:autoSpaceDN w:val="0"/>
        <w:adjustRightInd w:val="0"/>
        <w:snapToGrid w:val="0"/>
        <w:spacing w:before="120" w:after="120"/>
        <w:ind w:left="0" w:firstLine="0"/>
        <w:contextualSpacing w:val="0"/>
        <w:rPr>
          <w:rFonts w:eastAsiaTheme="minorEastAsia"/>
          <w:iCs/>
          <w:snapToGrid w:val="0"/>
          <w:kern w:val="22"/>
          <w:sz w:val="24"/>
        </w:rPr>
      </w:pPr>
      <w:r>
        <w:rPr>
          <w:rFonts w:eastAsiaTheme="minorEastAsia" w:hint="eastAsia"/>
          <w:kern w:val="22"/>
          <w:sz w:val="24"/>
        </w:rPr>
        <w:t>此外</w:t>
      </w:r>
      <w:r>
        <w:rPr>
          <w:rFonts w:eastAsiaTheme="minorEastAsia"/>
          <w:kern w:val="22"/>
          <w:sz w:val="24"/>
        </w:rPr>
        <w:t>，《公约</w:t>
      </w:r>
      <w:r>
        <w:rPr>
          <w:rFonts w:eastAsiaTheme="minorEastAsia" w:hint="eastAsia"/>
          <w:kern w:val="22"/>
          <w:sz w:val="24"/>
        </w:rPr>
        <w:t>》</w:t>
      </w:r>
      <w:r>
        <w:rPr>
          <w:rFonts w:eastAsiaTheme="minorEastAsia"/>
          <w:kern w:val="22"/>
          <w:sz w:val="24"/>
        </w:rPr>
        <w:t>缔约方大会的决定中还载有与制定</w:t>
      </w:r>
      <w:r w:rsidR="007C480A">
        <w:rPr>
          <w:rFonts w:eastAsiaTheme="minorEastAsia"/>
          <w:iCs/>
          <w:snapToGrid w:val="0"/>
          <w:kern w:val="22"/>
          <w:sz w:val="24"/>
        </w:rPr>
        <w:t>2020</w:t>
      </w:r>
      <w:r w:rsidR="007C480A">
        <w:rPr>
          <w:rFonts w:eastAsiaTheme="minorEastAsia"/>
          <w:iCs/>
          <w:snapToGrid w:val="0"/>
          <w:kern w:val="22"/>
          <w:sz w:val="24"/>
        </w:rPr>
        <w:t>年后全球生物多样性框架</w:t>
      </w:r>
      <w:r>
        <w:rPr>
          <w:rFonts w:eastAsiaTheme="minorEastAsia" w:hint="eastAsia"/>
          <w:iCs/>
          <w:snapToGrid w:val="0"/>
          <w:kern w:val="22"/>
          <w:sz w:val="24"/>
        </w:rPr>
        <w:t>相关的</w:t>
      </w:r>
      <w:r>
        <w:rPr>
          <w:rFonts w:eastAsiaTheme="minorEastAsia"/>
          <w:iCs/>
          <w:snapToGrid w:val="0"/>
          <w:kern w:val="22"/>
          <w:sz w:val="24"/>
        </w:rPr>
        <w:t>规定，其中包括：</w:t>
      </w:r>
    </w:p>
    <w:p w14:paraId="28BF30CC" w14:textId="435EE97A" w:rsidR="0008362F" w:rsidRPr="0008362F" w:rsidRDefault="002760DE" w:rsidP="00531924">
      <w:pPr>
        <w:pStyle w:val="ListParagraph"/>
        <w:numPr>
          <w:ilvl w:val="1"/>
          <w:numId w:val="12"/>
        </w:numPr>
        <w:suppressLineNumbers/>
        <w:tabs>
          <w:tab w:val="left" w:pos="1440"/>
        </w:tabs>
        <w:suppressAutoHyphens/>
        <w:kinsoku w:val="0"/>
        <w:overflowPunct w:val="0"/>
        <w:autoSpaceDE w:val="0"/>
        <w:autoSpaceDN w:val="0"/>
        <w:adjustRightInd w:val="0"/>
        <w:snapToGrid w:val="0"/>
        <w:spacing w:before="120" w:after="120"/>
        <w:ind w:left="0" w:firstLine="720"/>
        <w:contextualSpacing w:val="0"/>
        <w:rPr>
          <w:rFonts w:eastAsiaTheme="minorEastAsia"/>
          <w:kern w:val="22"/>
          <w:sz w:val="24"/>
        </w:rPr>
      </w:pPr>
      <w:r w:rsidRPr="0008362F">
        <w:rPr>
          <w:rFonts w:eastAsiaTheme="minorEastAsia" w:hint="eastAsia"/>
          <w:iCs/>
          <w:snapToGrid w:val="0"/>
          <w:kern w:val="22"/>
          <w:sz w:val="24"/>
        </w:rPr>
        <w:t>第</w:t>
      </w:r>
      <w:r w:rsidR="000C3798" w:rsidRPr="0008362F">
        <w:rPr>
          <w:rFonts w:eastAsiaTheme="minorEastAsia"/>
          <w:iCs/>
          <w:snapToGrid w:val="0"/>
          <w:kern w:val="22"/>
          <w:sz w:val="24"/>
        </w:rPr>
        <w:t>14/34</w:t>
      </w:r>
      <w:r w:rsidRPr="0008362F">
        <w:rPr>
          <w:rFonts w:eastAsiaTheme="minorEastAsia" w:hint="eastAsia"/>
          <w:iCs/>
          <w:snapToGrid w:val="0"/>
          <w:kern w:val="22"/>
          <w:sz w:val="24"/>
        </w:rPr>
        <w:t>号决定</w:t>
      </w:r>
      <w:r w:rsidRPr="0008362F">
        <w:rPr>
          <w:rFonts w:eastAsiaTheme="minorEastAsia"/>
          <w:iCs/>
          <w:snapToGrid w:val="0"/>
          <w:kern w:val="22"/>
          <w:sz w:val="24"/>
        </w:rPr>
        <w:t>请第</w:t>
      </w:r>
      <w:r w:rsidR="000C3798" w:rsidRPr="0008362F">
        <w:rPr>
          <w:rFonts w:eastAsiaTheme="minorEastAsia"/>
          <w:iCs/>
          <w:snapToGrid w:val="0"/>
          <w:kern w:val="22"/>
          <w:sz w:val="24"/>
        </w:rPr>
        <w:t>8(j)</w:t>
      </w:r>
      <w:r w:rsidRPr="0008362F">
        <w:rPr>
          <w:rFonts w:eastAsiaTheme="minorEastAsia" w:hint="eastAsia"/>
          <w:iCs/>
          <w:snapToGrid w:val="0"/>
          <w:kern w:val="22"/>
          <w:sz w:val="24"/>
        </w:rPr>
        <w:t>条</w:t>
      </w:r>
      <w:r w:rsidRPr="0008362F">
        <w:rPr>
          <w:rFonts w:eastAsiaTheme="minorEastAsia"/>
          <w:iCs/>
          <w:snapToGrid w:val="0"/>
          <w:kern w:val="22"/>
          <w:sz w:val="24"/>
        </w:rPr>
        <w:t>和相关条款问题不限成员名额特设工作组</w:t>
      </w:r>
      <w:r w:rsidR="0008362F" w:rsidRPr="0008362F">
        <w:rPr>
          <w:rFonts w:eastAsiaTheme="minorEastAsia" w:hint="eastAsia"/>
          <w:snapToGrid w:val="0"/>
          <w:kern w:val="22"/>
          <w:sz w:val="24"/>
        </w:rPr>
        <w:t>就传统知识的</w:t>
      </w:r>
      <w:r w:rsidR="0008362F" w:rsidRPr="0008362F">
        <w:rPr>
          <w:rFonts w:eastAsiaTheme="minorEastAsia"/>
          <w:snapToGrid w:val="0"/>
          <w:kern w:val="22"/>
          <w:sz w:val="24"/>
        </w:rPr>
        <w:t>潜在作用、可持续</w:t>
      </w:r>
      <w:r w:rsidR="0008362F" w:rsidRPr="0008362F">
        <w:rPr>
          <w:rFonts w:eastAsiaTheme="minorEastAsia" w:hint="eastAsia"/>
          <w:snapToGrid w:val="0"/>
          <w:kern w:val="22"/>
          <w:sz w:val="24"/>
        </w:rPr>
        <w:t>习惯使用</w:t>
      </w:r>
      <w:r w:rsidR="0008362F" w:rsidRPr="0008362F">
        <w:rPr>
          <w:rFonts w:eastAsiaTheme="minorEastAsia"/>
          <w:snapToGrid w:val="0"/>
          <w:kern w:val="22"/>
          <w:sz w:val="24"/>
        </w:rPr>
        <w:t>以及土著人民</w:t>
      </w:r>
      <w:r w:rsidR="0008362F" w:rsidRPr="0008362F">
        <w:rPr>
          <w:rFonts w:eastAsiaTheme="minorEastAsia" w:hint="eastAsia"/>
          <w:snapToGrid w:val="0"/>
          <w:kern w:val="22"/>
          <w:sz w:val="24"/>
        </w:rPr>
        <w:t>和</w:t>
      </w:r>
      <w:r w:rsidR="0008362F" w:rsidRPr="0008362F">
        <w:rPr>
          <w:rFonts w:eastAsiaTheme="minorEastAsia"/>
          <w:snapToGrid w:val="0"/>
          <w:kern w:val="22"/>
          <w:sz w:val="24"/>
        </w:rPr>
        <w:t>地方社区</w:t>
      </w:r>
      <w:r w:rsidR="0008362F" w:rsidRPr="0008362F">
        <w:rPr>
          <w:rFonts w:eastAsiaTheme="minorEastAsia" w:hint="eastAsia"/>
          <w:snapToGrid w:val="0"/>
          <w:kern w:val="22"/>
          <w:sz w:val="24"/>
        </w:rPr>
        <w:t>的</w:t>
      </w:r>
      <w:r w:rsidR="0008362F" w:rsidRPr="0008362F">
        <w:rPr>
          <w:rFonts w:eastAsiaTheme="minorEastAsia"/>
          <w:snapToGrid w:val="0"/>
          <w:kern w:val="22"/>
          <w:sz w:val="24"/>
        </w:rPr>
        <w:t>集体行动对</w:t>
      </w:r>
      <w:r w:rsidR="0008362F" w:rsidRPr="0008362F">
        <w:rPr>
          <w:rFonts w:eastAsiaTheme="minorEastAsia" w:hint="eastAsia"/>
          <w:snapToGrid w:val="0"/>
          <w:kern w:val="22"/>
          <w:sz w:val="24"/>
        </w:rPr>
        <w:t>2020</w:t>
      </w:r>
      <w:r w:rsidR="0008362F" w:rsidRPr="0008362F">
        <w:rPr>
          <w:rFonts w:eastAsiaTheme="minorEastAsia" w:hint="eastAsia"/>
          <w:snapToGrid w:val="0"/>
          <w:kern w:val="22"/>
          <w:sz w:val="24"/>
        </w:rPr>
        <w:t>年后</w:t>
      </w:r>
      <w:r w:rsidR="0008362F" w:rsidRPr="0008362F">
        <w:rPr>
          <w:rFonts w:eastAsiaTheme="minorEastAsia"/>
          <w:snapToGrid w:val="0"/>
          <w:kern w:val="22"/>
          <w:sz w:val="24"/>
        </w:rPr>
        <w:t>全球生物多样性框架</w:t>
      </w:r>
      <w:r w:rsidR="0008362F" w:rsidRPr="0008362F">
        <w:rPr>
          <w:rFonts w:eastAsiaTheme="minorEastAsia" w:hint="eastAsia"/>
          <w:snapToGrid w:val="0"/>
          <w:kern w:val="22"/>
          <w:sz w:val="24"/>
        </w:rPr>
        <w:t>的</w:t>
      </w:r>
      <w:r w:rsidR="0008362F" w:rsidRPr="0008362F">
        <w:rPr>
          <w:rFonts w:eastAsiaTheme="minorEastAsia"/>
          <w:snapToGrid w:val="0"/>
          <w:kern w:val="22"/>
          <w:sz w:val="24"/>
        </w:rPr>
        <w:t>贡献</w:t>
      </w:r>
      <w:r w:rsidR="0008362F" w:rsidRPr="0008362F">
        <w:rPr>
          <w:rFonts w:eastAsiaTheme="minorEastAsia" w:hint="eastAsia"/>
          <w:snapToGrid w:val="0"/>
          <w:kern w:val="22"/>
          <w:sz w:val="24"/>
        </w:rPr>
        <w:t>提供</w:t>
      </w:r>
      <w:r w:rsidR="0008362F" w:rsidRPr="0008362F">
        <w:rPr>
          <w:rFonts w:eastAsiaTheme="minorEastAsia"/>
          <w:snapToGrid w:val="0"/>
          <w:kern w:val="22"/>
          <w:sz w:val="24"/>
        </w:rPr>
        <w:t>建议，</w:t>
      </w:r>
      <w:r w:rsidR="0008362F" w:rsidRPr="0008362F">
        <w:rPr>
          <w:rFonts w:eastAsiaTheme="minorEastAsia" w:hint="eastAsia"/>
          <w:snapToGrid w:val="0"/>
          <w:kern w:val="22"/>
          <w:sz w:val="24"/>
        </w:rPr>
        <w:t>以支持</w:t>
      </w:r>
      <w:r w:rsidR="0008362F" w:rsidRPr="0008362F">
        <w:rPr>
          <w:rFonts w:eastAsiaTheme="minorEastAsia"/>
          <w:snapToGrid w:val="0"/>
          <w:kern w:val="22"/>
          <w:sz w:val="24"/>
        </w:rPr>
        <w:t>不限成员名额闭会期间工作组的工作</w:t>
      </w:r>
      <w:r w:rsidR="0008362F" w:rsidRPr="0008362F">
        <w:rPr>
          <w:rFonts w:eastAsiaTheme="minorEastAsia" w:hint="eastAsia"/>
          <w:snapToGrid w:val="0"/>
          <w:kern w:val="22"/>
          <w:sz w:val="24"/>
        </w:rPr>
        <w:t>；</w:t>
      </w:r>
    </w:p>
    <w:p w14:paraId="6EDA44F2" w14:textId="236F2DC0" w:rsidR="00867695" w:rsidRPr="00867695" w:rsidRDefault="0008362F" w:rsidP="00531924">
      <w:pPr>
        <w:pStyle w:val="ListParagraph"/>
        <w:numPr>
          <w:ilvl w:val="1"/>
          <w:numId w:val="12"/>
        </w:numPr>
        <w:suppressLineNumbers/>
        <w:tabs>
          <w:tab w:val="left" w:pos="1440"/>
        </w:tabs>
        <w:suppressAutoHyphens/>
        <w:kinsoku w:val="0"/>
        <w:overflowPunct w:val="0"/>
        <w:autoSpaceDE w:val="0"/>
        <w:autoSpaceDN w:val="0"/>
        <w:adjustRightInd w:val="0"/>
        <w:snapToGrid w:val="0"/>
        <w:spacing w:before="120" w:after="120"/>
        <w:ind w:left="0" w:firstLine="720"/>
        <w:contextualSpacing w:val="0"/>
        <w:rPr>
          <w:rFonts w:eastAsiaTheme="minorEastAsia"/>
          <w:iCs/>
          <w:snapToGrid w:val="0"/>
          <w:kern w:val="22"/>
          <w:sz w:val="24"/>
        </w:rPr>
      </w:pPr>
      <w:r w:rsidRPr="00867695">
        <w:rPr>
          <w:rFonts w:eastAsiaTheme="minorEastAsia" w:hint="eastAsia"/>
          <w:iCs/>
          <w:snapToGrid w:val="0"/>
          <w:kern w:val="22"/>
          <w:sz w:val="24"/>
        </w:rPr>
        <w:lastRenderedPageBreak/>
        <w:t>第</w:t>
      </w:r>
      <w:r w:rsidR="000C3798" w:rsidRPr="00867695">
        <w:rPr>
          <w:rFonts w:eastAsiaTheme="minorEastAsia"/>
          <w:iCs/>
          <w:snapToGrid w:val="0"/>
          <w:kern w:val="22"/>
          <w:sz w:val="24"/>
        </w:rPr>
        <w:t>14/20</w:t>
      </w:r>
      <w:r w:rsidRPr="00867695">
        <w:rPr>
          <w:rFonts w:eastAsiaTheme="minorEastAsia" w:hint="eastAsia"/>
          <w:iCs/>
          <w:snapToGrid w:val="0"/>
          <w:kern w:val="22"/>
          <w:sz w:val="24"/>
        </w:rPr>
        <w:t>号决定规定</w:t>
      </w:r>
      <w:r w:rsidR="00867695" w:rsidRPr="00867695">
        <w:rPr>
          <w:rFonts w:ascii="SimSun" w:hAnsi="SimSun" w:cs="SimSun" w:hint="eastAsia"/>
          <w:kern w:val="22"/>
          <w:sz w:val="24"/>
        </w:rPr>
        <w:t>建立基于科学和政策的遗传资源数字序列信息</w:t>
      </w:r>
      <w:r w:rsidR="00963C9B">
        <w:rPr>
          <w:rFonts w:ascii="SimSun" w:hAnsi="SimSun" w:cs="SimSun" w:hint="eastAsia"/>
          <w:kern w:val="22"/>
          <w:sz w:val="24"/>
        </w:rPr>
        <w:t>问题的</w:t>
      </w:r>
      <w:r w:rsidR="00867695" w:rsidRPr="00867695">
        <w:rPr>
          <w:rFonts w:ascii="SimSun" w:hAnsi="SimSun" w:cs="SimSun" w:hint="eastAsia"/>
          <w:kern w:val="22"/>
          <w:sz w:val="24"/>
        </w:rPr>
        <w:t>进程</w:t>
      </w:r>
      <w:r w:rsidR="00867695">
        <w:rPr>
          <w:rFonts w:ascii="SimSun" w:hAnsi="SimSun" w:cs="SimSun" w:hint="eastAsia"/>
          <w:kern w:val="22"/>
          <w:sz w:val="24"/>
        </w:rPr>
        <w:t>，</w:t>
      </w:r>
      <w:r w:rsidR="00963C9B">
        <w:rPr>
          <w:rFonts w:ascii="SimSun" w:hAnsi="SimSun" w:cs="SimSun" w:hint="eastAsia"/>
          <w:kern w:val="22"/>
          <w:sz w:val="24"/>
        </w:rPr>
        <w:t>同时</w:t>
      </w:r>
      <w:r w:rsidR="00867695">
        <w:rPr>
          <w:rFonts w:ascii="SimSun" w:hAnsi="SimSun" w:cs="SimSun"/>
          <w:kern w:val="22"/>
          <w:sz w:val="24"/>
        </w:rPr>
        <w:t>决定设立</w:t>
      </w:r>
      <w:r w:rsidR="00963C9B">
        <w:rPr>
          <w:rFonts w:ascii="SimSun" w:hAnsi="SimSun" w:cs="SimSun" w:hint="eastAsia"/>
          <w:kern w:val="22"/>
          <w:sz w:val="24"/>
        </w:rPr>
        <w:t>一个</w:t>
      </w:r>
      <w:r w:rsidR="00867695">
        <w:rPr>
          <w:rFonts w:ascii="SimSun" w:hAnsi="SimSun" w:cs="SimSun" w:hint="eastAsia"/>
          <w:sz w:val="24"/>
        </w:rPr>
        <w:t>扩大的特设技术专家组。</w:t>
      </w:r>
      <w:r w:rsidR="00867695" w:rsidRPr="00867695">
        <w:rPr>
          <w:rFonts w:eastAsiaTheme="minorEastAsia" w:hint="eastAsia"/>
          <w:iCs/>
          <w:snapToGrid w:val="0"/>
          <w:kern w:val="22"/>
          <w:sz w:val="24"/>
        </w:rPr>
        <w:t>2</w:t>
      </w:r>
      <w:r w:rsidR="00867695" w:rsidRPr="00867695">
        <w:rPr>
          <w:rFonts w:eastAsiaTheme="minorEastAsia"/>
          <w:iCs/>
          <w:snapToGrid w:val="0"/>
          <w:kern w:val="22"/>
          <w:sz w:val="24"/>
        </w:rPr>
        <w:t>020</w:t>
      </w:r>
      <w:r w:rsidR="00867695">
        <w:rPr>
          <w:rFonts w:ascii="SimSun" w:hAnsi="SimSun" w:cs="SimSun" w:hint="eastAsia"/>
          <w:sz w:val="24"/>
        </w:rPr>
        <w:t>年后</w:t>
      </w:r>
      <w:r w:rsidR="00867695">
        <w:rPr>
          <w:rFonts w:ascii="SimSun" w:hAnsi="SimSun" w:cs="SimSun"/>
          <w:sz w:val="24"/>
        </w:rPr>
        <w:t>问题工作组</w:t>
      </w:r>
      <w:r w:rsidR="00867695">
        <w:rPr>
          <w:rFonts w:ascii="SimSun" w:hAnsi="SimSun" w:cs="SimSun" w:hint="eastAsia"/>
          <w:sz w:val="24"/>
        </w:rPr>
        <w:t>将</w:t>
      </w:r>
      <w:r w:rsidR="00867695">
        <w:rPr>
          <w:rFonts w:ascii="SimSun" w:hAnsi="SimSun" w:cs="SimSun"/>
          <w:sz w:val="24"/>
        </w:rPr>
        <w:t>审议特设技术专家组的成果，</w:t>
      </w:r>
      <w:r w:rsidR="00963C9B" w:rsidRPr="00DA5094">
        <w:rPr>
          <w:rFonts w:ascii="SimSun" w:hAnsi="SimSun" w:cs="SimSun"/>
          <w:kern w:val="22"/>
          <w:sz w:val="24"/>
        </w:rPr>
        <w:t>并就如何在</w:t>
      </w:r>
      <w:r w:rsidR="00963C9B" w:rsidRPr="00DA5094">
        <w:rPr>
          <w:rFonts w:cs="Times New Roman"/>
          <w:kern w:val="22"/>
          <w:sz w:val="24"/>
        </w:rPr>
        <w:t>2020</w:t>
      </w:r>
      <w:r w:rsidR="00963C9B" w:rsidRPr="00DA5094">
        <w:rPr>
          <w:rFonts w:ascii="SimSun" w:hAnsi="SimSun" w:cs="SimSun"/>
          <w:kern w:val="22"/>
          <w:sz w:val="24"/>
        </w:rPr>
        <w:t>年后全球生物多样性框架内处理遗传资源的数字序列信息提出建议</w:t>
      </w:r>
      <w:r w:rsidR="00963C9B" w:rsidRPr="00DA5094">
        <w:rPr>
          <w:rFonts w:ascii="SimSun" w:hAnsi="SimSun" w:cs="SimSun" w:hint="eastAsia"/>
          <w:kern w:val="22"/>
          <w:sz w:val="24"/>
        </w:rPr>
        <w:t>；</w:t>
      </w:r>
    </w:p>
    <w:p w14:paraId="59A38348" w14:textId="60E1AC66" w:rsidR="000C4D52" w:rsidRPr="000C4D52" w:rsidRDefault="00963C9B" w:rsidP="00531924">
      <w:pPr>
        <w:pStyle w:val="ListParagraph"/>
        <w:numPr>
          <w:ilvl w:val="1"/>
          <w:numId w:val="12"/>
        </w:numPr>
        <w:suppressLineNumbers/>
        <w:tabs>
          <w:tab w:val="left" w:pos="1440"/>
        </w:tabs>
        <w:suppressAutoHyphens/>
        <w:kinsoku w:val="0"/>
        <w:overflowPunct w:val="0"/>
        <w:autoSpaceDE w:val="0"/>
        <w:autoSpaceDN w:val="0"/>
        <w:adjustRightInd w:val="0"/>
        <w:snapToGrid w:val="0"/>
        <w:spacing w:before="120" w:after="120"/>
        <w:ind w:left="0" w:firstLine="720"/>
        <w:contextualSpacing w:val="0"/>
        <w:rPr>
          <w:rFonts w:eastAsiaTheme="minorEastAsia"/>
          <w:iCs/>
          <w:snapToGrid w:val="0"/>
          <w:kern w:val="22"/>
          <w:sz w:val="24"/>
        </w:rPr>
      </w:pPr>
      <w:r w:rsidRPr="000C4D52">
        <w:rPr>
          <w:rFonts w:eastAsiaTheme="minorEastAsia" w:hint="eastAsia"/>
          <w:iCs/>
          <w:snapToGrid w:val="0"/>
          <w:kern w:val="22"/>
          <w:sz w:val="24"/>
        </w:rPr>
        <w:t>第</w:t>
      </w:r>
      <w:hyperlink r:id="rId20" w:history="1">
        <w:r w:rsidR="000C3798" w:rsidRPr="000C4D52">
          <w:rPr>
            <w:rStyle w:val="Hyperlink"/>
            <w:rFonts w:eastAsiaTheme="minorEastAsia"/>
            <w:iCs/>
            <w:snapToGrid w:val="0"/>
            <w:kern w:val="22"/>
            <w:sz w:val="24"/>
          </w:rPr>
          <w:t>14/22</w:t>
        </w:r>
      </w:hyperlink>
      <w:r w:rsidRPr="000C4D52">
        <w:rPr>
          <w:rFonts w:eastAsiaTheme="minorEastAsia" w:hint="eastAsia"/>
          <w:iCs/>
          <w:snapToGrid w:val="0"/>
          <w:kern w:val="22"/>
          <w:sz w:val="24"/>
        </w:rPr>
        <w:t>号决定</w:t>
      </w:r>
      <w:r w:rsidR="000C4D52" w:rsidRPr="000C4D52">
        <w:rPr>
          <w:rFonts w:eastAsiaTheme="minorEastAsia" w:hint="eastAsia"/>
          <w:iCs/>
          <w:snapToGrid w:val="0"/>
          <w:kern w:val="22"/>
          <w:sz w:val="24"/>
        </w:rPr>
        <w:t>申明资源调动将成为</w:t>
      </w:r>
      <w:r w:rsidR="000C4D52" w:rsidRPr="000C4D52">
        <w:rPr>
          <w:rFonts w:eastAsiaTheme="minorEastAsia"/>
          <w:iCs/>
          <w:snapToGrid w:val="0"/>
          <w:kern w:val="22"/>
          <w:sz w:val="24"/>
        </w:rPr>
        <w:t>2020</w:t>
      </w:r>
      <w:r w:rsidR="000C4D52" w:rsidRPr="000C4D52">
        <w:rPr>
          <w:rFonts w:eastAsiaTheme="minorEastAsia" w:hint="eastAsia"/>
          <w:iCs/>
          <w:snapToGrid w:val="0"/>
          <w:kern w:val="22"/>
          <w:sz w:val="24"/>
        </w:rPr>
        <w:t>年后全球生物多样性框架的一个组成部分，并</w:t>
      </w:r>
      <w:r w:rsidR="000C4D52" w:rsidRPr="000C4D52">
        <w:rPr>
          <w:rFonts w:eastAsiaTheme="minorEastAsia"/>
          <w:iCs/>
          <w:snapToGrid w:val="0"/>
          <w:kern w:val="22"/>
          <w:sz w:val="24"/>
        </w:rPr>
        <w:t>启动了</w:t>
      </w:r>
      <w:r w:rsidR="000C4D52" w:rsidRPr="000C4D52">
        <w:rPr>
          <w:rFonts w:eastAsiaTheme="minorEastAsia" w:hint="eastAsia"/>
          <w:iCs/>
          <w:snapToGrid w:val="0"/>
          <w:kern w:val="22"/>
          <w:sz w:val="24"/>
        </w:rPr>
        <w:t>在</w:t>
      </w:r>
      <w:r w:rsidR="000C4D52" w:rsidRPr="000C4D52">
        <w:rPr>
          <w:rFonts w:eastAsiaTheme="minorEastAsia"/>
          <w:iCs/>
          <w:snapToGrid w:val="0"/>
          <w:kern w:val="22"/>
          <w:sz w:val="24"/>
        </w:rPr>
        <w:t>与</w:t>
      </w:r>
      <w:r w:rsidR="000C4D52" w:rsidRPr="000C4D52">
        <w:rPr>
          <w:rFonts w:eastAsiaTheme="minorEastAsia"/>
          <w:iCs/>
          <w:snapToGrid w:val="0"/>
          <w:kern w:val="22"/>
          <w:sz w:val="24"/>
        </w:rPr>
        <w:t>2020</w:t>
      </w:r>
      <w:r w:rsidR="000C4D52" w:rsidRPr="000C4D52">
        <w:rPr>
          <w:rFonts w:eastAsiaTheme="minorEastAsia" w:hint="eastAsia"/>
          <w:iCs/>
          <w:snapToGrid w:val="0"/>
          <w:kern w:val="22"/>
          <w:sz w:val="24"/>
        </w:rPr>
        <w:t>年后框架总体进程充分协调一致</w:t>
      </w:r>
      <w:r w:rsidR="000C4D52" w:rsidRPr="000C4D52">
        <w:rPr>
          <w:rFonts w:eastAsiaTheme="minorEastAsia"/>
          <w:iCs/>
          <w:snapToGrid w:val="0"/>
          <w:kern w:val="22"/>
          <w:sz w:val="24"/>
        </w:rPr>
        <w:t>的情况下</w:t>
      </w:r>
      <w:r w:rsidR="000C4D52" w:rsidRPr="000C4D52">
        <w:rPr>
          <w:rFonts w:eastAsiaTheme="minorEastAsia" w:hint="eastAsia"/>
          <w:iCs/>
          <w:snapToGrid w:val="0"/>
          <w:kern w:val="22"/>
          <w:sz w:val="24"/>
        </w:rPr>
        <w:t>在框架制定进程早期阶段筹备这一组成部分的</w:t>
      </w:r>
      <w:r w:rsidR="000C4D52" w:rsidRPr="000C4D52">
        <w:rPr>
          <w:rFonts w:eastAsiaTheme="minorEastAsia"/>
          <w:iCs/>
          <w:snapToGrid w:val="0"/>
          <w:kern w:val="22"/>
          <w:sz w:val="24"/>
        </w:rPr>
        <w:t>工作</w:t>
      </w:r>
      <w:r w:rsidR="00BF6C39">
        <w:rPr>
          <w:rFonts w:eastAsiaTheme="minorEastAsia" w:hint="eastAsia"/>
          <w:iCs/>
          <w:snapToGrid w:val="0"/>
          <w:kern w:val="22"/>
          <w:sz w:val="24"/>
        </w:rPr>
        <w:t>。</w:t>
      </w:r>
      <w:r w:rsidR="000C4D52">
        <w:rPr>
          <w:rFonts w:eastAsiaTheme="minorEastAsia" w:hint="eastAsia"/>
          <w:iCs/>
          <w:snapToGrid w:val="0"/>
          <w:kern w:val="22"/>
          <w:sz w:val="24"/>
        </w:rPr>
        <w:t>审议</w:t>
      </w:r>
      <w:r w:rsidR="000C4D52">
        <w:rPr>
          <w:rFonts w:eastAsiaTheme="minorEastAsia"/>
          <w:iCs/>
          <w:snapToGrid w:val="0"/>
          <w:kern w:val="22"/>
          <w:sz w:val="24"/>
        </w:rPr>
        <w:t>这一问题的进程要求执行秘书</w:t>
      </w:r>
      <w:r w:rsidR="00BF6C39">
        <w:rPr>
          <w:rFonts w:eastAsiaTheme="minorEastAsia" w:hint="eastAsia"/>
          <w:iCs/>
          <w:snapToGrid w:val="0"/>
          <w:kern w:val="22"/>
          <w:sz w:val="24"/>
        </w:rPr>
        <w:t>聘请</w:t>
      </w:r>
      <w:r w:rsidR="00BF6C39">
        <w:rPr>
          <w:rFonts w:eastAsiaTheme="minorEastAsia"/>
          <w:iCs/>
          <w:snapToGrid w:val="0"/>
          <w:kern w:val="22"/>
          <w:sz w:val="24"/>
        </w:rPr>
        <w:t>一组专家，</w:t>
      </w:r>
      <w:r w:rsidR="0081599F">
        <w:rPr>
          <w:rFonts w:eastAsiaTheme="minorEastAsia" w:hint="eastAsia"/>
          <w:iCs/>
          <w:snapToGrid w:val="0"/>
          <w:kern w:val="22"/>
          <w:sz w:val="24"/>
        </w:rPr>
        <w:t>编制</w:t>
      </w:r>
      <w:r w:rsidR="0081599F">
        <w:rPr>
          <w:rFonts w:eastAsiaTheme="minorEastAsia"/>
          <w:iCs/>
          <w:snapToGrid w:val="0"/>
          <w:kern w:val="22"/>
          <w:sz w:val="24"/>
        </w:rPr>
        <w:t>与资源调动战略相关的几个问题的报告，</w:t>
      </w:r>
      <w:r w:rsidR="0081599F">
        <w:rPr>
          <w:rFonts w:eastAsiaTheme="minorEastAsia" w:hint="eastAsia"/>
          <w:iCs/>
          <w:snapToGrid w:val="0"/>
          <w:kern w:val="22"/>
          <w:sz w:val="24"/>
        </w:rPr>
        <w:t>以便</w:t>
      </w:r>
      <w:r w:rsidR="0081599F">
        <w:rPr>
          <w:rFonts w:eastAsiaTheme="minorEastAsia"/>
          <w:iCs/>
          <w:snapToGrid w:val="0"/>
          <w:kern w:val="22"/>
          <w:sz w:val="24"/>
        </w:rPr>
        <w:t>协助</w:t>
      </w:r>
      <w:r w:rsidR="0081599F">
        <w:rPr>
          <w:rFonts w:eastAsiaTheme="minorEastAsia" w:hint="eastAsia"/>
          <w:iCs/>
          <w:snapToGrid w:val="0"/>
          <w:kern w:val="22"/>
          <w:sz w:val="24"/>
        </w:rPr>
        <w:t>为</w:t>
      </w:r>
      <w:r w:rsidR="0081599F">
        <w:rPr>
          <w:rFonts w:eastAsiaTheme="minorEastAsia" w:hint="eastAsia"/>
          <w:iCs/>
          <w:snapToGrid w:val="0"/>
          <w:kern w:val="22"/>
          <w:sz w:val="24"/>
        </w:rPr>
        <w:t>2020</w:t>
      </w:r>
      <w:r w:rsidR="0081599F">
        <w:rPr>
          <w:rFonts w:eastAsiaTheme="minorEastAsia" w:hint="eastAsia"/>
          <w:iCs/>
          <w:snapToGrid w:val="0"/>
          <w:kern w:val="22"/>
          <w:sz w:val="24"/>
        </w:rPr>
        <w:t>年后</w:t>
      </w:r>
      <w:r w:rsidR="0081599F">
        <w:rPr>
          <w:rFonts w:eastAsiaTheme="minorEastAsia"/>
          <w:iCs/>
          <w:snapToGrid w:val="0"/>
          <w:kern w:val="22"/>
          <w:sz w:val="24"/>
        </w:rPr>
        <w:t>工作组的工作和缔约方大会提供信息；</w:t>
      </w:r>
    </w:p>
    <w:p w14:paraId="543746C9" w14:textId="0A0F2609" w:rsidR="0064235F" w:rsidRPr="00767962" w:rsidRDefault="008E3C2A" w:rsidP="00531924">
      <w:pPr>
        <w:pStyle w:val="ListParagraph"/>
        <w:numPr>
          <w:ilvl w:val="1"/>
          <w:numId w:val="12"/>
        </w:numPr>
        <w:suppressLineNumbers/>
        <w:tabs>
          <w:tab w:val="left" w:pos="1440"/>
        </w:tabs>
        <w:suppressAutoHyphens/>
        <w:kinsoku w:val="0"/>
        <w:overflowPunct w:val="0"/>
        <w:autoSpaceDE w:val="0"/>
        <w:autoSpaceDN w:val="0"/>
        <w:adjustRightInd w:val="0"/>
        <w:snapToGrid w:val="0"/>
        <w:spacing w:before="120" w:after="120"/>
        <w:ind w:left="0" w:firstLine="720"/>
        <w:contextualSpacing w:val="0"/>
        <w:rPr>
          <w:rFonts w:eastAsiaTheme="minorEastAsia"/>
          <w:iCs/>
          <w:snapToGrid w:val="0"/>
          <w:kern w:val="22"/>
          <w:sz w:val="24"/>
        </w:rPr>
      </w:pPr>
      <w:r w:rsidRPr="00767962">
        <w:rPr>
          <w:rFonts w:eastAsiaTheme="minorEastAsia" w:hint="eastAsia"/>
          <w:iCs/>
          <w:snapToGrid w:val="0"/>
          <w:kern w:val="22"/>
          <w:sz w:val="24"/>
        </w:rPr>
        <w:t>第</w:t>
      </w:r>
      <w:hyperlink r:id="rId21" w:history="1">
        <w:r w:rsidR="006A4090" w:rsidRPr="00767962">
          <w:rPr>
            <w:rStyle w:val="Hyperlink"/>
            <w:rFonts w:eastAsiaTheme="minorEastAsia"/>
            <w:iCs/>
            <w:snapToGrid w:val="0"/>
            <w:kern w:val="22"/>
            <w:sz w:val="24"/>
          </w:rPr>
          <w:t>14/23</w:t>
        </w:r>
      </w:hyperlink>
      <w:r w:rsidRPr="00767962">
        <w:rPr>
          <w:rFonts w:eastAsiaTheme="minorEastAsia" w:hint="eastAsia"/>
          <w:iCs/>
          <w:snapToGrid w:val="0"/>
          <w:kern w:val="22"/>
          <w:sz w:val="24"/>
        </w:rPr>
        <w:t>号决定</w:t>
      </w:r>
      <w:r w:rsidR="0064235F" w:rsidRPr="00767962">
        <w:rPr>
          <w:rFonts w:eastAsiaTheme="minorEastAsia" w:hint="eastAsia"/>
          <w:iCs/>
          <w:snapToGrid w:val="0"/>
          <w:kern w:val="22"/>
          <w:sz w:val="24"/>
        </w:rPr>
        <w:t>欢迎全球环境基金信托基金第七次</w:t>
      </w:r>
      <w:r w:rsidR="00767962" w:rsidRPr="00767962">
        <w:rPr>
          <w:rFonts w:eastAsiaTheme="minorEastAsia" w:hint="eastAsia"/>
          <w:iCs/>
          <w:snapToGrid w:val="0"/>
          <w:kern w:val="22"/>
          <w:sz w:val="24"/>
        </w:rPr>
        <w:t>增资</w:t>
      </w:r>
      <w:r w:rsidR="0064235F" w:rsidRPr="00767962">
        <w:rPr>
          <w:rFonts w:eastAsiaTheme="minorEastAsia" w:hint="eastAsia"/>
          <w:iCs/>
          <w:snapToGrid w:val="0"/>
          <w:kern w:val="22"/>
          <w:sz w:val="24"/>
        </w:rPr>
        <w:t>圆满结束，</w:t>
      </w:r>
      <w:r w:rsidR="00767962" w:rsidRPr="00767962">
        <w:rPr>
          <w:rFonts w:eastAsiaTheme="minorEastAsia" w:hint="eastAsia"/>
          <w:iCs/>
          <w:snapToGrid w:val="0"/>
          <w:kern w:val="22"/>
          <w:sz w:val="24"/>
        </w:rPr>
        <w:t>并</w:t>
      </w:r>
      <w:r w:rsidR="0064235F" w:rsidRPr="00767962">
        <w:rPr>
          <w:rFonts w:eastAsiaTheme="minorEastAsia" w:hint="eastAsia"/>
          <w:iCs/>
          <w:snapToGrid w:val="0"/>
          <w:kern w:val="22"/>
          <w:sz w:val="24"/>
        </w:rPr>
        <w:t>感谢各缔约方和各国政府为在剩余年份中执行《</w:t>
      </w:r>
      <w:r w:rsidR="0064235F" w:rsidRPr="00767962">
        <w:rPr>
          <w:rFonts w:eastAsiaTheme="minorEastAsia"/>
          <w:iCs/>
          <w:snapToGrid w:val="0"/>
          <w:kern w:val="22"/>
          <w:sz w:val="24"/>
        </w:rPr>
        <w:t>2011-2020</w:t>
      </w:r>
      <w:r w:rsidR="0064235F" w:rsidRPr="00767962">
        <w:rPr>
          <w:rFonts w:eastAsiaTheme="minorEastAsia" w:hint="eastAsia"/>
          <w:iCs/>
          <w:snapToGrid w:val="0"/>
          <w:kern w:val="22"/>
          <w:sz w:val="24"/>
        </w:rPr>
        <w:t>年生物多样性战略计划》的任务继续提供</w:t>
      </w:r>
      <w:r w:rsidR="00861E64">
        <w:rPr>
          <w:rFonts w:eastAsiaTheme="minorEastAsia" w:hint="eastAsia"/>
          <w:iCs/>
          <w:snapToGrid w:val="0"/>
          <w:kern w:val="22"/>
          <w:sz w:val="24"/>
        </w:rPr>
        <w:t>财政支持</w:t>
      </w:r>
      <w:r w:rsidR="0064235F" w:rsidRPr="00767962">
        <w:rPr>
          <w:rFonts w:eastAsiaTheme="minorEastAsia" w:hint="eastAsia"/>
          <w:iCs/>
          <w:snapToGrid w:val="0"/>
          <w:kern w:val="22"/>
          <w:sz w:val="24"/>
        </w:rPr>
        <w:t>，以及支持</w:t>
      </w:r>
      <w:r w:rsidR="0064235F" w:rsidRPr="00767962">
        <w:rPr>
          <w:rFonts w:eastAsiaTheme="minorEastAsia"/>
          <w:iCs/>
          <w:snapToGrid w:val="0"/>
          <w:kern w:val="22"/>
          <w:sz w:val="24"/>
        </w:rPr>
        <w:t>2020</w:t>
      </w:r>
      <w:r w:rsidR="0064235F" w:rsidRPr="00767962">
        <w:rPr>
          <w:rFonts w:eastAsiaTheme="minorEastAsia" w:hint="eastAsia"/>
          <w:iCs/>
          <w:snapToGrid w:val="0"/>
          <w:kern w:val="22"/>
          <w:sz w:val="24"/>
        </w:rPr>
        <w:t>年后全球生物多样性框架头两年的执行工作；</w:t>
      </w:r>
    </w:p>
    <w:p w14:paraId="34D58E88" w14:textId="5142024A" w:rsidR="00767962" w:rsidRPr="00A9098A" w:rsidRDefault="008E3C2A" w:rsidP="00531924">
      <w:pPr>
        <w:pStyle w:val="ListParagraph"/>
        <w:numPr>
          <w:ilvl w:val="1"/>
          <w:numId w:val="12"/>
        </w:numPr>
        <w:suppressLineNumbers/>
        <w:tabs>
          <w:tab w:val="left" w:pos="1440"/>
        </w:tabs>
        <w:suppressAutoHyphens/>
        <w:kinsoku w:val="0"/>
        <w:overflowPunct w:val="0"/>
        <w:autoSpaceDE w:val="0"/>
        <w:autoSpaceDN w:val="0"/>
        <w:adjustRightInd w:val="0"/>
        <w:snapToGrid w:val="0"/>
        <w:spacing w:before="120" w:after="120"/>
        <w:ind w:left="0" w:firstLine="720"/>
        <w:contextualSpacing w:val="0"/>
        <w:rPr>
          <w:rFonts w:eastAsiaTheme="minorEastAsia"/>
          <w:iCs/>
          <w:snapToGrid w:val="0"/>
          <w:kern w:val="22"/>
          <w:sz w:val="24"/>
        </w:rPr>
      </w:pPr>
      <w:r w:rsidRPr="00A9098A">
        <w:rPr>
          <w:rFonts w:eastAsiaTheme="minorEastAsia" w:hint="eastAsia"/>
          <w:iCs/>
          <w:snapToGrid w:val="0"/>
          <w:kern w:val="22"/>
          <w:sz w:val="24"/>
        </w:rPr>
        <w:t>第</w:t>
      </w:r>
      <w:hyperlink r:id="rId22" w:history="1">
        <w:r w:rsidR="006A4090" w:rsidRPr="00A9098A">
          <w:rPr>
            <w:rStyle w:val="Hyperlink"/>
            <w:rFonts w:eastAsiaTheme="minorEastAsia"/>
            <w:iCs/>
            <w:snapToGrid w:val="0"/>
            <w:kern w:val="22"/>
            <w:sz w:val="24"/>
          </w:rPr>
          <w:t>14/24</w:t>
        </w:r>
      </w:hyperlink>
      <w:r w:rsidRPr="00A9098A">
        <w:rPr>
          <w:rFonts w:eastAsiaTheme="minorEastAsia" w:hint="eastAsia"/>
          <w:iCs/>
          <w:snapToGrid w:val="0"/>
          <w:kern w:val="22"/>
          <w:sz w:val="24"/>
        </w:rPr>
        <w:t>号决定</w:t>
      </w:r>
      <w:r w:rsidR="00767962" w:rsidRPr="00A9098A">
        <w:rPr>
          <w:rFonts w:eastAsiaTheme="minorEastAsia" w:hint="eastAsia"/>
          <w:iCs/>
          <w:snapToGrid w:val="0"/>
          <w:kern w:val="22"/>
          <w:sz w:val="24"/>
        </w:rPr>
        <w:t>配合</w:t>
      </w:r>
      <w:r w:rsidR="00767962" w:rsidRPr="00A9098A">
        <w:rPr>
          <w:rFonts w:eastAsiaTheme="minorEastAsia"/>
          <w:iCs/>
          <w:snapToGrid w:val="0"/>
          <w:kern w:val="22"/>
          <w:sz w:val="24"/>
        </w:rPr>
        <w:t>2020</w:t>
      </w:r>
      <w:r w:rsidR="00767962" w:rsidRPr="00A9098A">
        <w:rPr>
          <w:rFonts w:eastAsiaTheme="minorEastAsia" w:hint="eastAsia"/>
          <w:iCs/>
          <w:snapToGrid w:val="0"/>
          <w:kern w:val="22"/>
          <w:sz w:val="24"/>
        </w:rPr>
        <w:t>年后全球生物多样性框架的筹备进程，举办区域和具体利益攸关方协商讲习班和在线讨论论坛，为编制</w:t>
      </w:r>
      <w:r w:rsidR="00767962" w:rsidRPr="00A9098A">
        <w:rPr>
          <w:rFonts w:eastAsiaTheme="minorEastAsia"/>
          <w:iCs/>
          <w:snapToGrid w:val="0"/>
          <w:kern w:val="22"/>
          <w:sz w:val="24"/>
        </w:rPr>
        <w:t>2020</w:t>
      </w:r>
      <w:r w:rsidR="00A9098A">
        <w:rPr>
          <w:rFonts w:eastAsiaTheme="minorEastAsia" w:hint="eastAsia"/>
          <w:iCs/>
          <w:snapToGrid w:val="0"/>
          <w:kern w:val="22"/>
          <w:sz w:val="24"/>
        </w:rPr>
        <w:t>年后能力建设长期战略框架草案作出贡献，并</w:t>
      </w:r>
      <w:r w:rsidR="00A9098A" w:rsidRPr="00A9098A">
        <w:rPr>
          <w:rFonts w:eastAsiaTheme="minorEastAsia" w:hint="eastAsia"/>
          <w:iCs/>
          <w:snapToGrid w:val="0"/>
          <w:kern w:val="22"/>
          <w:sz w:val="24"/>
        </w:rPr>
        <w:t>提交</w:t>
      </w:r>
      <w:r w:rsidR="00A9098A" w:rsidRPr="00A9098A">
        <w:rPr>
          <w:rFonts w:eastAsiaTheme="minorEastAsia"/>
          <w:iCs/>
          <w:snapToGrid w:val="0"/>
          <w:kern w:val="22"/>
          <w:sz w:val="24"/>
        </w:rPr>
        <w:t>一份草案</w:t>
      </w:r>
      <w:r w:rsidR="00A9098A" w:rsidRPr="00A9098A">
        <w:rPr>
          <w:rFonts w:hint="eastAsia"/>
          <w:kern w:val="22"/>
          <w:sz w:val="24"/>
          <w:lang w:bidi="th-TH"/>
        </w:rPr>
        <w:t>供执行问题附属机构第三次会审议</w:t>
      </w:r>
      <w:r w:rsidR="00767962" w:rsidRPr="00A9098A">
        <w:rPr>
          <w:rFonts w:eastAsiaTheme="minorEastAsia" w:hint="eastAsia"/>
          <w:iCs/>
          <w:snapToGrid w:val="0"/>
          <w:kern w:val="22"/>
          <w:sz w:val="24"/>
        </w:rPr>
        <w:t>；</w:t>
      </w:r>
    </w:p>
    <w:p w14:paraId="2B609786" w14:textId="596C3D80" w:rsidR="002874EA" w:rsidRPr="002874EA" w:rsidRDefault="008E3C2A" w:rsidP="00531924">
      <w:pPr>
        <w:pStyle w:val="ListParagraph"/>
        <w:numPr>
          <w:ilvl w:val="1"/>
          <w:numId w:val="12"/>
        </w:numPr>
        <w:suppressLineNumbers/>
        <w:tabs>
          <w:tab w:val="left" w:pos="1440"/>
        </w:tabs>
        <w:suppressAutoHyphens/>
        <w:kinsoku w:val="0"/>
        <w:overflowPunct w:val="0"/>
        <w:autoSpaceDE w:val="0"/>
        <w:autoSpaceDN w:val="0"/>
        <w:adjustRightInd w:val="0"/>
        <w:snapToGrid w:val="0"/>
        <w:spacing w:before="120" w:after="120"/>
        <w:ind w:left="0" w:firstLine="720"/>
        <w:contextualSpacing w:val="0"/>
        <w:rPr>
          <w:rFonts w:eastAsiaTheme="minorEastAsia"/>
          <w:iCs/>
          <w:snapToGrid w:val="0"/>
          <w:kern w:val="22"/>
          <w:sz w:val="24"/>
        </w:rPr>
      </w:pPr>
      <w:r w:rsidRPr="002874EA">
        <w:rPr>
          <w:rFonts w:eastAsiaTheme="minorEastAsia" w:hint="eastAsia"/>
          <w:iCs/>
          <w:snapToGrid w:val="0"/>
          <w:kern w:val="22"/>
          <w:sz w:val="24"/>
        </w:rPr>
        <w:t>第</w:t>
      </w:r>
      <w:hyperlink r:id="rId23" w:history="1">
        <w:r w:rsidR="006A4090" w:rsidRPr="002874EA">
          <w:rPr>
            <w:rStyle w:val="Hyperlink"/>
            <w:rFonts w:eastAsiaTheme="minorEastAsia"/>
            <w:iCs/>
            <w:snapToGrid w:val="0"/>
            <w:kern w:val="22"/>
            <w:sz w:val="24"/>
          </w:rPr>
          <w:t>14/3</w:t>
        </w:r>
      </w:hyperlink>
      <w:r w:rsidRPr="002874EA">
        <w:rPr>
          <w:rFonts w:eastAsiaTheme="minorEastAsia" w:hint="eastAsia"/>
          <w:iCs/>
          <w:snapToGrid w:val="0"/>
          <w:kern w:val="22"/>
          <w:sz w:val="24"/>
        </w:rPr>
        <w:t>号决定</w:t>
      </w:r>
      <w:r w:rsidR="002874EA" w:rsidRPr="002874EA">
        <w:rPr>
          <w:rFonts w:hint="eastAsia"/>
          <w:color w:val="000000" w:themeColor="text1"/>
          <w:sz w:val="24"/>
          <w:lang w:val="zh-CN"/>
        </w:rPr>
        <w:t>设立一个生物多样性主流化问题非正式咨询小组</w:t>
      </w:r>
      <w:r w:rsidR="002874EA" w:rsidRPr="002874EA">
        <w:rPr>
          <w:rFonts w:hint="eastAsia"/>
          <w:color w:val="000000" w:themeColor="text1"/>
          <w:sz w:val="24"/>
        </w:rPr>
        <w:t>，就</w:t>
      </w:r>
      <w:r w:rsidR="002874EA" w:rsidRPr="002874EA">
        <w:rPr>
          <w:rFonts w:hint="eastAsia"/>
          <w:color w:val="000000" w:themeColor="text1"/>
          <w:sz w:val="24"/>
          <w:lang w:val="zh-CN"/>
        </w:rPr>
        <w:t>进一步制定推动生物多样性主流化的长期办法的提案向执行秘书和主席团提供咨询意见</w:t>
      </w:r>
      <w:r w:rsidR="002874EA" w:rsidRPr="002874EA">
        <w:rPr>
          <w:rFonts w:hint="eastAsia"/>
          <w:color w:val="000000" w:themeColor="text1"/>
          <w:sz w:val="24"/>
        </w:rPr>
        <w:t>，</w:t>
      </w:r>
      <w:r w:rsidR="002874EA" w:rsidRPr="002874EA">
        <w:rPr>
          <w:rFonts w:hint="eastAsia"/>
          <w:color w:val="000000" w:themeColor="text1"/>
          <w:sz w:val="24"/>
          <w:lang w:val="zh-CN"/>
        </w:rPr>
        <w:t>包括关于适当将主流化纳入</w:t>
      </w:r>
      <w:r w:rsidR="002874EA" w:rsidRPr="002874EA">
        <w:rPr>
          <w:rFonts w:hint="eastAsia"/>
          <w:color w:val="000000" w:themeColor="text1"/>
          <w:sz w:val="24"/>
        </w:rPr>
        <w:t>2020</w:t>
      </w:r>
      <w:r w:rsidR="002874EA" w:rsidRPr="002874EA">
        <w:rPr>
          <w:rFonts w:hint="eastAsia"/>
          <w:color w:val="000000" w:themeColor="text1"/>
          <w:sz w:val="24"/>
          <w:lang w:val="zh-CN"/>
        </w:rPr>
        <w:t>年后全球生物多样性框架的途径</w:t>
      </w:r>
      <w:r w:rsidR="002874EA" w:rsidRPr="002874EA">
        <w:rPr>
          <w:rFonts w:hint="eastAsia"/>
          <w:color w:val="000000" w:themeColor="text1"/>
          <w:sz w:val="24"/>
        </w:rPr>
        <w:t>，</w:t>
      </w:r>
      <w:r w:rsidR="002874EA" w:rsidRPr="002874EA">
        <w:rPr>
          <w:rFonts w:hint="eastAsia"/>
          <w:color w:val="000000" w:themeColor="text1"/>
          <w:sz w:val="24"/>
          <w:lang w:val="zh-CN"/>
        </w:rPr>
        <w:t>提交执行问题附属机构第三次会议审议</w:t>
      </w:r>
      <w:r w:rsidR="002874EA" w:rsidRPr="002874EA">
        <w:rPr>
          <w:rFonts w:hint="eastAsia"/>
          <w:color w:val="000000" w:themeColor="text1"/>
          <w:sz w:val="24"/>
        </w:rPr>
        <w:t>；</w:t>
      </w:r>
    </w:p>
    <w:p w14:paraId="11B89003" w14:textId="10A7F715" w:rsidR="002874EA" w:rsidRPr="0028247E" w:rsidRDefault="002874EA" w:rsidP="00531924">
      <w:pPr>
        <w:pStyle w:val="ListParagraph"/>
        <w:numPr>
          <w:ilvl w:val="1"/>
          <w:numId w:val="12"/>
        </w:numPr>
        <w:suppressLineNumbers/>
        <w:tabs>
          <w:tab w:val="left" w:pos="1440"/>
        </w:tabs>
        <w:suppressAutoHyphens/>
        <w:kinsoku w:val="0"/>
        <w:overflowPunct w:val="0"/>
        <w:autoSpaceDE w:val="0"/>
        <w:autoSpaceDN w:val="0"/>
        <w:adjustRightInd w:val="0"/>
        <w:snapToGrid w:val="0"/>
        <w:spacing w:before="120" w:after="120"/>
        <w:ind w:left="0" w:firstLine="720"/>
        <w:contextualSpacing w:val="0"/>
        <w:rPr>
          <w:rFonts w:eastAsiaTheme="minorEastAsia"/>
          <w:iCs/>
          <w:snapToGrid w:val="0"/>
          <w:kern w:val="22"/>
          <w:sz w:val="24"/>
        </w:rPr>
      </w:pPr>
      <w:r w:rsidRPr="0028247E">
        <w:rPr>
          <w:rFonts w:eastAsiaTheme="minorEastAsia" w:hint="eastAsia"/>
          <w:iCs/>
          <w:snapToGrid w:val="0"/>
          <w:kern w:val="22"/>
          <w:sz w:val="24"/>
        </w:rPr>
        <w:t>生物多样性</w:t>
      </w:r>
      <w:r w:rsidRPr="0028247E">
        <w:rPr>
          <w:rFonts w:eastAsiaTheme="minorEastAsia"/>
          <w:iCs/>
          <w:snapToGrid w:val="0"/>
          <w:kern w:val="22"/>
          <w:sz w:val="24"/>
        </w:rPr>
        <w:t>公约缔约方大会</w:t>
      </w:r>
      <w:r w:rsidR="008E3C2A" w:rsidRPr="0028247E">
        <w:rPr>
          <w:rFonts w:eastAsiaTheme="minorEastAsia" w:hint="eastAsia"/>
          <w:iCs/>
          <w:snapToGrid w:val="0"/>
          <w:kern w:val="22"/>
          <w:sz w:val="24"/>
        </w:rPr>
        <w:t>第</w:t>
      </w:r>
      <w:hyperlink r:id="rId24" w:history="1">
        <w:r w:rsidR="006A4090" w:rsidRPr="0028247E">
          <w:rPr>
            <w:rStyle w:val="Hyperlink"/>
            <w:rFonts w:eastAsiaTheme="minorEastAsia"/>
            <w:iCs/>
            <w:snapToGrid w:val="0"/>
            <w:kern w:val="22"/>
            <w:sz w:val="24"/>
          </w:rPr>
          <w:t>14/30</w:t>
        </w:r>
      </w:hyperlink>
      <w:r w:rsidR="008E3C2A" w:rsidRPr="0028247E">
        <w:rPr>
          <w:rFonts w:eastAsiaTheme="minorEastAsia" w:hint="eastAsia"/>
          <w:iCs/>
          <w:snapToGrid w:val="0"/>
          <w:kern w:val="22"/>
          <w:sz w:val="24"/>
        </w:rPr>
        <w:t>号决定</w:t>
      </w:r>
      <w:r w:rsidRPr="0028247E">
        <w:rPr>
          <w:rFonts w:eastAsiaTheme="minorEastAsia" w:hint="eastAsia"/>
          <w:iCs/>
          <w:snapToGrid w:val="0"/>
          <w:kern w:val="22"/>
          <w:sz w:val="24"/>
        </w:rPr>
        <w:t>要求</w:t>
      </w:r>
      <w:r w:rsidRPr="0028247E">
        <w:rPr>
          <w:rFonts w:eastAsiaTheme="minorEastAsia"/>
          <w:iCs/>
          <w:snapToGrid w:val="0"/>
          <w:kern w:val="22"/>
          <w:sz w:val="24"/>
        </w:rPr>
        <w:t>组织一次讲习班，</w:t>
      </w:r>
      <w:r w:rsidR="0028247E" w:rsidRPr="0028247E">
        <w:rPr>
          <w:rFonts w:eastAsiaTheme="minorEastAsia"/>
          <w:iCs/>
          <w:snapToGrid w:val="0"/>
          <w:kern w:val="22"/>
          <w:sz w:val="24"/>
        </w:rPr>
        <w:t>以促进各生物多样性相关公约缔约方开展讨论，</w:t>
      </w:r>
      <w:r w:rsidRPr="0028247E">
        <w:rPr>
          <w:rFonts w:eastAsiaTheme="minorEastAsia"/>
          <w:iCs/>
          <w:snapToGrid w:val="0"/>
          <w:kern w:val="22"/>
          <w:sz w:val="24"/>
        </w:rPr>
        <w:t>探讨各公约如何促进制定框架</w:t>
      </w:r>
      <w:r w:rsidR="0028247E" w:rsidRPr="0028247E">
        <w:rPr>
          <w:rFonts w:eastAsiaTheme="minorEastAsia" w:hint="eastAsia"/>
          <w:iCs/>
          <w:snapToGrid w:val="0"/>
          <w:kern w:val="22"/>
          <w:sz w:val="24"/>
        </w:rPr>
        <w:t>和</w:t>
      </w:r>
      <w:r w:rsidRPr="0028247E">
        <w:rPr>
          <w:rFonts w:eastAsiaTheme="minorEastAsia"/>
          <w:iCs/>
          <w:snapToGrid w:val="0"/>
          <w:kern w:val="22"/>
          <w:sz w:val="24"/>
        </w:rPr>
        <w:t>确定可纳入</w:t>
      </w:r>
      <w:r w:rsidR="0028247E" w:rsidRPr="0028247E">
        <w:rPr>
          <w:rFonts w:eastAsiaTheme="minorEastAsia" w:hint="eastAsia"/>
          <w:iCs/>
          <w:snapToGrid w:val="0"/>
          <w:kern w:val="22"/>
          <w:sz w:val="24"/>
        </w:rPr>
        <w:t>该</w:t>
      </w:r>
      <w:r w:rsidRPr="0028247E">
        <w:rPr>
          <w:rFonts w:eastAsiaTheme="minorEastAsia"/>
          <w:iCs/>
          <w:snapToGrid w:val="0"/>
          <w:kern w:val="22"/>
          <w:sz w:val="24"/>
        </w:rPr>
        <w:t>框架的具体内容；</w:t>
      </w:r>
    </w:p>
    <w:p w14:paraId="7D5225C7" w14:textId="7797496B" w:rsidR="00A759B5" w:rsidRPr="00BA541F" w:rsidRDefault="008E3C2A" w:rsidP="00531924">
      <w:pPr>
        <w:pStyle w:val="ListParagraph"/>
        <w:numPr>
          <w:ilvl w:val="1"/>
          <w:numId w:val="12"/>
        </w:numPr>
        <w:suppressLineNumbers/>
        <w:tabs>
          <w:tab w:val="left" w:pos="1440"/>
        </w:tabs>
        <w:suppressAutoHyphens/>
        <w:kinsoku w:val="0"/>
        <w:overflowPunct w:val="0"/>
        <w:autoSpaceDE w:val="0"/>
        <w:autoSpaceDN w:val="0"/>
        <w:adjustRightInd w:val="0"/>
        <w:snapToGrid w:val="0"/>
        <w:spacing w:before="120" w:after="120"/>
        <w:ind w:left="0" w:firstLine="720"/>
        <w:contextualSpacing w:val="0"/>
        <w:rPr>
          <w:rFonts w:eastAsiaTheme="minorEastAsia"/>
          <w:iCs/>
          <w:snapToGrid w:val="0"/>
          <w:kern w:val="22"/>
          <w:sz w:val="24"/>
        </w:rPr>
      </w:pPr>
      <w:r w:rsidRPr="00BA541F">
        <w:rPr>
          <w:rFonts w:eastAsiaTheme="minorEastAsia" w:hint="eastAsia"/>
          <w:iCs/>
          <w:snapToGrid w:val="0"/>
          <w:kern w:val="22"/>
          <w:sz w:val="24"/>
        </w:rPr>
        <w:t>第</w:t>
      </w:r>
      <w:hyperlink r:id="rId25" w:history="1">
        <w:r w:rsidR="006A4090" w:rsidRPr="00BA541F">
          <w:rPr>
            <w:rStyle w:val="Hyperlink"/>
            <w:rFonts w:eastAsiaTheme="minorEastAsia"/>
            <w:iCs/>
            <w:snapToGrid w:val="0"/>
            <w:kern w:val="22"/>
            <w:sz w:val="24"/>
          </w:rPr>
          <w:t>14/1</w:t>
        </w:r>
      </w:hyperlink>
      <w:r w:rsidRPr="00BA541F">
        <w:rPr>
          <w:rFonts w:eastAsiaTheme="minorEastAsia" w:hint="eastAsia"/>
          <w:iCs/>
          <w:snapToGrid w:val="0"/>
          <w:kern w:val="22"/>
          <w:sz w:val="24"/>
        </w:rPr>
        <w:t>号决定</w:t>
      </w:r>
      <w:r w:rsidR="00A759B5" w:rsidRPr="00BA541F">
        <w:rPr>
          <w:rFonts w:eastAsiaTheme="minorEastAsia" w:hint="eastAsia"/>
          <w:iCs/>
          <w:snapToGrid w:val="0"/>
          <w:kern w:val="22"/>
          <w:sz w:val="24"/>
        </w:rPr>
        <w:t>请执行秘书在</w:t>
      </w:r>
      <w:r w:rsidR="00A759B5" w:rsidRPr="00BA541F">
        <w:rPr>
          <w:rFonts w:eastAsiaTheme="minorEastAsia"/>
          <w:iCs/>
          <w:snapToGrid w:val="0"/>
          <w:kern w:val="22"/>
          <w:sz w:val="24"/>
        </w:rPr>
        <w:t>筹备《公约</w:t>
      </w:r>
      <w:r w:rsidR="00A759B5" w:rsidRPr="00BA541F">
        <w:rPr>
          <w:rFonts w:eastAsiaTheme="minorEastAsia" w:hint="eastAsia"/>
          <w:iCs/>
          <w:snapToGrid w:val="0"/>
          <w:kern w:val="22"/>
          <w:sz w:val="24"/>
        </w:rPr>
        <w:t>》下</w:t>
      </w:r>
      <w:r w:rsidR="00A759B5" w:rsidRPr="00BA541F">
        <w:rPr>
          <w:rFonts w:eastAsiaTheme="minorEastAsia"/>
          <w:iCs/>
          <w:snapToGrid w:val="0"/>
          <w:kern w:val="22"/>
          <w:sz w:val="24"/>
        </w:rPr>
        <w:t>的</w:t>
      </w:r>
      <w:r w:rsidR="00A759B5" w:rsidRPr="00BA541F">
        <w:rPr>
          <w:rFonts w:eastAsiaTheme="minorEastAsia"/>
          <w:iCs/>
          <w:snapToGrid w:val="0"/>
          <w:kern w:val="22"/>
          <w:sz w:val="24"/>
        </w:rPr>
        <w:t>2020</w:t>
      </w:r>
      <w:r w:rsidR="00A759B5" w:rsidRPr="00BA541F">
        <w:rPr>
          <w:rFonts w:eastAsiaTheme="minorEastAsia"/>
          <w:iCs/>
          <w:snapToGrid w:val="0"/>
          <w:kern w:val="22"/>
          <w:sz w:val="24"/>
        </w:rPr>
        <w:t>年后全球生物多样性框架</w:t>
      </w:r>
      <w:r w:rsidR="00A759B5" w:rsidRPr="00BA541F">
        <w:rPr>
          <w:rFonts w:eastAsiaTheme="minorEastAsia" w:hint="eastAsia"/>
          <w:iCs/>
          <w:snapToGrid w:val="0"/>
          <w:kern w:val="22"/>
          <w:sz w:val="24"/>
        </w:rPr>
        <w:t>时，利用生物多样性</w:t>
      </w:r>
      <w:r w:rsidR="00A759B5" w:rsidRPr="00BA541F">
        <w:rPr>
          <w:rFonts w:eastAsiaTheme="minorEastAsia"/>
          <w:iCs/>
          <w:snapToGrid w:val="0"/>
          <w:kern w:val="22"/>
          <w:sz w:val="24"/>
        </w:rPr>
        <w:t>和生态系统服务问题区域评估</w:t>
      </w:r>
      <w:r w:rsidR="00A759B5" w:rsidRPr="00BA541F">
        <w:rPr>
          <w:rFonts w:eastAsiaTheme="minorEastAsia" w:hint="eastAsia"/>
          <w:iCs/>
          <w:snapToGrid w:val="0"/>
          <w:kern w:val="22"/>
          <w:sz w:val="24"/>
        </w:rPr>
        <w:t>以及生物多样性和</w:t>
      </w:r>
      <w:r w:rsidR="00A759B5" w:rsidRPr="00BA541F">
        <w:rPr>
          <w:rFonts w:eastAsiaTheme="minorEastAsia"/>
          <w:iCs/>
          <w:snapToGrid w:val="0"/>
          <w:kern w:val="22"/>
          <w:sz w:val="24"/>
        </w:rPr>
        <w:t>生态系统服务</w:t>
      </w:r>
      <w:r w:rsidR="0028247E" w:rsidRPr="00BA541F">
        <w:rPr>
          <w:rFonts w:eastAsiaTheme="minorEastAsia" w:hint="eastAsia"/>
          <w:iCs/>
          <w:snapToGrid w:val="0"/>
          <w:kern w:val="22"/>
          <w:sz w:val="24"/>
        </w:rPr>
        <w:t>政府间科学政策平台</w:t>
      </w:r>
      <w:r w:rsidR="00A759B5" w:rsidRPr="00BA541F">
        <w:rPr>
          <w:rFonts w:eastAsiaTheme="minorEastAsia" w:hint="eastAsia"/>
          <w:iCs/>
          <w:snapToGrid w:val="0"/>
          <w:kern w:val="22"/>
          <w:sz w:val="24"/>
        </w:rPr>
        <w:t>的其他</w:t>
      </w:r>
      <w:r w:rsidR="00A759B5" w:rsidRPr="00BA541F">
        <w:rPr>
          <w:rFonts w:eastAsiaTheme="minorEastAsia"/>
          <w:iCs/>
          <w:snapToGrid w:val="0"/>
          <w:kern w:val="22"/>
          <w:sz w:val="24"/>
        </w:rPr>
        <w:t>产出</w:t>
      </w:r>
      <w:r w:rsidR="00BA541F">
        <w:rPr>
          <w:rFonts w:eastAsiaTheme="minorEastAsia" w:hint="eastAsia"/>
          <w:iCs/>
          <w:snapToGrid w:val="0"/>
          <w:kern w:val="22"/>
          <w:sz w:val="24"/>
        </w:rPr>
        <w:t>。</w:t>
      </w:r>
    </w:p>
    <w:p w14:paraId="63404CE8" w14:textId="7D9E4774" w:rsidR="007C4BBF" w:rsidRPr="0053352F" w:rsidRDefault="00BA541F" w:rsidP="00531924">
      <w:pPr>
        <w:pStyle w:val="ListParagraph"/>
        <w:numPr>
          <w:ilvl w:val="0"/>
          <w:numId w:val="8"/>
        </w:numPr>
        <w:suppressLineNumbers/>
        <w:suppressAutoHyphens/>
        <w:kinsoku w:val="0"/>
        <w:overflowPunct w:val="0"/>
        <w:autoSpaceDE w:val="0"/>
        <w:autoSpaceDN w:val="0"/>
        <w:adjustRightInd w:val="0"/>
        <w:snapToGrid w:val="0"/>
        <w:spacing w:before="120" w:after="120"/>
        <w:ind w:left="0" w:firstLine="0"/>
        <w:contextualSpacing w:val="0"/>
        <w:rPr>
          <w:rFonts w:eastAsiaTheme="minorEastAsia"/>
          <w:iCs/>
          <w:snapToGrid w:val="0"/>
          <w:kern w:val="22"/>
          <w:sz w:val="24"/>
        </w:rPr>
      </w:pPr>
      <w:r w:rsidRPr="0053352F">
        <w:rPr>
          <w:rFonts w:eastAsiaTheme="minorEastAsia" w:hint="eastAsia"/>
          <w:iCs/>
          <w:snapToGrid w:val="0"/>
          <w:kern w:val="22"/>
          <w:sz w:val="24"/>
        </w:rPr>
        <w:t>此外，缔约方大会</w:t>
      </w:r>
      <w:r w:rsidR="008E3C2A" w:rsidRPr="0053352F">
        <w:rPr>
          <w:rFonts w:eastAsiaTheme="minorEastAsia" w:hint="eastAsia"/>
          <w:iCs/>
          <w:snapToGrid w:val="0"/>
          <w:kern w:val="22"/>
          <w:sz w:val="24"/>
        </w:rPr>
        <w:t>第</w:t>
      </w:r>
      <w:hyperlink r:id="rId26" w:history="1">
        <w:r w:rsidR="006A4090" w:rsidRPr="0053352F">
          <w:rPr>
            <w:rStyle w:val="Hyperlink"/>
            <w:rFonts w:eastAsiaTheme="minorEastAsia"/>
            <w:kern w:val="22"/>
            <w:sz w:val="24"/>
          </w:rPr>
          <w:t>14/2</w:t>
        </w:r>
      </w:hyperlink>
      <w:r w:rsidR="008E3C2A" w:rsidRPr="0053352F">
        <w:rPr>
          <w:rFonts w:eastAsiaTheme="minorEastAsia" w:hint="eastAsia"/>
          <w:iCs/>
          <w:snapToGrid w:val="0"/>
          <w:kern w:val="22"/>
          <w:sz w:val="24"/>
        </w:rPr>
        <w:t>号决定</w:t>
      </w:r>
      <w:r w:rsidRPr="0053352F">
        <w:rPr>
          <w:rFonts w:eastAsiaTheme="minorEastAsia" w:hint="eastAsia"/>
          <w:iCs/>
          <w:snapToGrid w:val="0"/>
          <w:kern w:val="22"/>
          <w:sz w:val="24"/>
        </w:rPr>
        <w:t>还</w:t>
      </w:r>
      <w:r w:rsidRPr="0053352F">
        <w:rPr>
          <w:rFonts w:eastAsiaTheme="minorEastAsia"/>
          <w:iCs/>
          <w:snapToGrid w:val="0"/>
          <w:kern w:val="22"/>
          <w:sz w:val="24"/>
        </w:rPr>
        <w:t>欢迎</w:t>
      </w:r>
      <w:r w:rsidR="007C4BBF" w:rsidRPr="0053352F">
        <w:rPr>
          <w:rFonts w:eastAsiaTheme="minorEastAsia" w:hint="eastAsia"/>
          <w:iCs/>
          <w:snapToGrid w:val="0"/>
          <w:kern w:val="22"/>
          <w:sz w:val="24"/>
        </w:rPr>
        <w:t>科学、技术和工艺咨询附属机构关于《</w:t>
      </w:r>
      <w:r w:rsidR="007C4BBF" w:rsidRPr="0053352F">
        <w:rPr>
          <w:rFonts w:eastAsiaTheme="minorEastAsia"/>
          <w:iCs/>
          <w:snapToGrid w:val="0"/>
          <w:kern w:val="22"/>
          <w:sz w:val="24"/>
        </w:rPr>
        <w:t>2050</w:t>
      </w:r>
      <w:r w:rsidR="007C4BBF" w:rsidRPr="0053352F">
        <w:rPr>
          <w:rFonts w:eastAsiaTheme="minorEastAsia" w:hint="eastAsia"/>
          <w:iCs/>
          <w:snapToGrid w:val="0"/>
          <w:kern w:val="22"/>
          <w:sz w:val="24"/>
        </w:rPr>
        <w:t>年生物多样性愿景》的</w:t>
      </w:r>
      <w:r w:rsidR="007C4BBF" w:rsidRPr="0053352F">
        <w:rPr>
          <w:rFonts w:eastAsiaTheme="minorEastAsia"/>
          <w:iCs/>
          <w:snapToGrid w:val="0"/>
          <w:kern w:val="22"/>
          <w:sz w:val="24"/>
        </w:rPr>
        <w:t>情景</w:t>
      </w:r>
      <w:r w:rsidR="007C4BBF" w:rsidRPr="0053352F">
        <w:rPr>
          <w:rFonts w:eastAsiaTheme="minorEastAsia" w:hint="eastAsia"/>
          <w:iCs/>
          <w:snapToGrid w:val="0"/>
          <w:kern w:val="22"/>
          <w:sz w:val="24"/>
        </w:rPr>
        <w:t>设想的结论，</w:t>
      </w:r>
      <w:r w:rsidR="0053352F" w:rsidRPr="0053352F">
        <w:rPr>
          <w:rFonts w:eastAsiaTheme="minorEastAsia" w:hint="eastAsia"/>
          <w:iCs/>
          <w:snapToGrid w:val="0"/>
          <w:kern w:val="22"/>
          <w:sz w:val="24"/>
        </w:rPr>
        <w:t>并</w:t>
      </w:r>
      <w:r w:rsidR="007C4BBF" w:rsidRPr="0053352F">
        <w:rPr>
          <w:rFonts w:eastAsiaTheme="minorEastAsia" w:hint="eastAsia"/>
          <w:iCs/>
          <w:snapToGrid w:val="0"/>
          <w:kern w:val="22"/>
          <w:sz w:val="24"/>
        </w:rPr>
        <w:t>注意到它们涉及与</w:t>
      </w:r>
      <w:r w:rsidR="007C4BBF" w:rsidRPr="0053352F">
        <w:rPr>
          <w:rFonts w:eastAsiaTheme="minorEastAsia"/>
          <w:iCs/>
          <w:snapToGrid w:val="0"/>
          <w:kern w:val="22"/>
          <w:sz w:val="24"/>
        </w:rPr>
        <w:t>2050</w:t>
      </w:r>
      <w:r w:rsidR="007C4BBF" w:rsidRPr="0053352F">
        <w:rPr>
          <w:rFonts w:eastAsiaTheme="minorEastAsia" w:hint="eastAsia"/>
          <w:iCs/>
          <w:snapToGrid w:val="0"/>
          <w:kern w:val="22"/>
          <w:sz w:val="24"/>
        </w:rPr>
        <w:t>年生物多样性愿景的长期战略方向、与自然和谐共处的方式以及制定</w:t>
      </w:r>
      <w:r w:rsidR="007C4BBF" w:rsidRPr="0053352F">
        <w:rPr>
          <w:rFonts w:eastAsiaTheme="minorEastAsia"/>
          <w:iCs/>
          <w:snapToGrid w:val="0"/>
          <w:kern w:val="22"/>
          <w:sz w:val="24"/>
        </w:rPr>
        <w:t>2020</w:t>
      </w:r>
      <w:r w:rsidR="0053352F" w:rsidRPr="0053352F">
        <w:rPr>
          <w:rFonts w:eastAsiaTheme="minorEastAsia" w:hint="eastAsia"/>
          <w:iCs/>
          <w:snapToGrid w:val="0"/>
          <w:kern w:val="22"/>
          <w:sz w:val="24"/>
        </w:rPr>
        <w:t>年后全球生物多样性框架的进程有关的讨论。</w:t>
      </w:r>
      <w:r w:rsidR="0053352F" w:rsidRPr="0053352F">
        <w:rPr>
          <w:rFonts w:eastAsiaTheme="minorEastAsia"/>
          <w:iCs/>
          <w:snapToGrid w:val="0"/>
          <w:kern w:val="22"/>
          <w:sz w:val="24"/>
        </w:rPr>
        <w:t>这些</w:t>
      </w:r>
      <w:r w:rsidR="0053352F" w:rsidRPr="0053352F">
        <w:rPr>
          <w:rFonts w:eastAsiaTheme="minorEastAsia" w:hint="eastAsia"/>
          <w:iCs/>
          <w:snapToGrid w:val="0"/>
          <w:kern w:val="22"/>
          <w:sz w:val="24"/>
        </w:rPr>
        <w:t>结论</w:t>
      </w:r>
      <w:r w:rsidR="0053352F" w:rsidRPr="0053352F">
        <w:rPr>
          <w:rFonts w:eastAsiaTheme="minorEastAsia"/>
          <w:iCs/>
          <w:snapToGrid w:val="0"/>
          <w:kern w:val="22"/>
          <w:sz w:val="24"/>
        </w:rPr>
        <w:t>包括：</w:t>
      </w:r>
    </w:p>
    <w:p w14:paraId="70EF9911" w14:textId="11A2B015" w:rsidR="0053352F" w:rsidRPr="00895D1A" w:rsidRDefault="0053352F" w:rsidP="00531924">
      <w:pPr>
        <w:pStyle w:val="ListParagraph"/>
        <w:numPr>
          <w:ilvl w:val="0"/>
          <w:numId w:val="16"/>
        </w:numPr>
        <w:suppressLineNumbers/>
        <w:tabs>
          <w:tab w:val="left" w:pos="1440"/>
        </w:tabs>
        <w:suppressAutoHyphens/>
        <w:kinsoku w:val="0"/>
        <w:overflowPunct w:val="0"/>
        <w:autoSpaceDE w:val="0"/>
        <w:autoSpaceDN w:val="0"/>
        <w:adjustRightInd w:val="0"/>
        <w:snapToGrid w:val="0"/>
        <w:spacing w:before="120" w:after="120"/>
        <w:ind w:left="0" w:firstLine="720"/>
        <w:contextualSpacing w:val="0"/>
        <w:rPr>
          <w:rFonts w:eastAsiaTheme="minorEastAsia"/>
          <w:iCs/>
          <w:snapToGrid w:val="0"/>
          <w:kern w:val="22"/>
          <w:sz w:val="24"/>
        </w:rPr>
      </w:pPr>
      <w:r w:rsidRPr="00895D1A">
        <w:rPr>
          <w:rFonts w:eastAsiaTheme="minorEastAsia" w:hint="eastAsia"/>
          <w:iCs/>
          <w:snapToGrid w:val="0"/>
          <w:kern w:val="22"/>
          <w:sz w:val="24"/>
        </w:rPr>
        <w:t>《战略计划》的</w:t>
      </w:r>
      <w:r w:rsidRPr="00895D1A">
        <w:rPr>
          <w:rFonts w:eastAsiaTheme="minorEastAsia"/>
          <w:iCs/>
          <w:snapToGrid w:val="0"/>
          <w:kern w:val="22"/>
          <w:sz w:val="24"/>
        </w:rPr>
        <w:t>2050</w:t>
      </w:r>
      <w:r w:rsidRPr="00895D1A">
        <w:rPr>
          <w:rFonts w:eastAsiaTheme="minorEastAsia" w:hint="eastAsia"/>
          <w:iCs/>
          <w:snapToGrid w:val="0"/>
          <w:kern w:val="22"/>
          <w:sz w:val="24"/>
        </w:rPr>
        <w:t>年愿景仍然具有实际意义，应在《</w:t>
      </w:r>
      <w:r w:rsidRPr="00895D1A">
        <w:rPr>
          <w:rFonts w:eastAsiaTheme="minorEastAsia"/>
          <w:iCs/>
          <w:snapToGrid w:val="0"/>
          <w:kern w:val="22"/>
          <w:sz w:val="24"/>
        </w:rPr>
        <w:t>2011-2020</w:t>
      </w:r>
      <w:r w:rsidRPr="00895D1A">
        <w:rPr>
          <w:rFonts w:eastAsiaTheme="minorEastAsia" w:hint="eastAsia"/>
          <w:iCs/>
          <w:snapToGrid w:val="0"/>
          <w:kern w:val="22"/>
          <w:sz w:val="24"/>
        </w:rPr>
        <w:t>年生物多样性战略计划》的任何后续行动中加以考虑。</w:t>
      </w:r>
      <w:r w:rsidRPr="00895D1A">
        <w:rPr>
          <w:rFonts w:eastAsia="Times New Roman" w:hAnsi="SimSun"/>
          <w:snapToGrid w:val="0"/>
          <w:kern w:val="22"/>
          <w:sz w:val="24"/>
          <w:lang w:bidi="th-TH"/>
        </w:rPr>
        <w:t>2050年愿景包含可被转化为生物多样性长期目标的要素，并为讨论作为2020年后全球生物多样性框架一部分的2030</w:t>
      </w:r>
      <w:r w:rsidR="00895D1A" w:rsidRPr="00895D1A">
        <w:rPr>
          <w:rFonts w:eastAsia="Times New Roman" w:hAnsi="SimSun"/>
          <w:snapToGrid w:val="0"/>
          <w:kern w:val="22"/>
          <w:sz w:val="24"/>
          <w:lang w:bidi="th-TH"/>
        </w:rPr>
        <w:t>年可能的生物多样性目标提供</w:t>
      </w:r>
      <w:r w:rsidR="00895D1A" w:rsidRPr="00895D1A">
        <w:rPr>
          <w:rFonts w:eastAsiaTheme="minorEastAsia" w:hAnsi="SimSun" w:hint="eastAsia"/>
          <w:snapToGrid w:val="0"/>
          <w:kern w:val="22"/>
          <w:sz w:val="24"/>
          <w:lang w:bidi="th-TH"/>
        </w:rPr>
        <w:t>背景</w:t>
      </w:r>
      <w:r w:rsidR="00895D1A">
        <w:rPr>
          <w:rFonts w:eastAsiaTheme="minorEastAsia" w:hAnsi="SimSun" w:hint="eastAsia"/>
          <w:snapToGrid w:val="0"/>
          <w:kern w:val="22"/>
          <w:sz w:val="24"/>
          <w:lang w:bidi="th-TH"/>
        </w:rPr>
        <w:t>；</w:t>
      </w:r>
    </w:p>
    <w:p w14:paraId="766988CD" w14:textId="58818E81" w:rsidR="00895D1A" w:rsidRPr="00895D1A" w:rsidRDefault="00895D1A" w:rsidP="00531924">
      <w:pPr>
        <w:pStyle w:val="ListParagraph"/>
        <w:numPr>
          <w:ilvl w:val="0"/>
          <w:numId w:val="16"/>
        </w:numPr>
        <w:suppressLineNumbers/>
        <w:tabs>
          <w:tab w:val="left" w:pos="1440"/>
        </w:tabs>
        <w:suppressAutoHyphens/>
        <w:kinsoku w:val="0"/>
        <w:overflowPunct w:val="0"/>
        <w:autoSpaceDE w:val="0"/>
        <w:autoSpaceDN w:val="0"/>
        <w:adjustRightInd w:val="0"/>
        <w:snapToGrid w:val="0"/>
        <w:spacing w:before="120" w:after="120"/>
        <w:ind w:left="0" w:firstLine="720"/>
        <w:contextualSpacing w:val="0"/>
        <w:rPr>
          <w:rFonts w:eastAsiaTheme="minorEastAsia"/>
          <w:iCs/>
          <w:snapToGrid w:val="0"/>
          <w:kern w:val="22"/>
          <w:sz w:val="24"/>
        </w:rPr>
      </w:pPr>
      <w:r w:rsidRPr="00895D1A">
        <w:rPr>
          <w:rFonts w:eastAsiaTheme="minorEastAsia" w:hint="eastAsia"/>
          <w:iCs/>
          <w:snapToGrid w:val="0"/>
          <w:kern w:val="22"/>
          <w:sz w:val="24"/>
        </w:rPr>
        <w:t>走向可持续未来的路径虽然可行，但需要进行转型变革（</w:t>
      </w:r>
      <w:r w:rsidRPr="00895D1A">
        <w:rPr>
          <w:rFonts w:eastAsiaTheme="minorEastAsia"/>
          <w:iCs/>
          <w:snapToGrid w:val="0"/>
          <w:kern w:val="22"/>
          <w:sz w:val="24"/>
        </w:rPr>
        <w:t>……</w:t>
      </w:r>
      <w:r w:rsidRPr="00895D1A">
        <w:rPr>
          <w:rFonts w:eastAsiaTheme="minorEastAsia"/>
          <w:iCs/>
          <w:snapToGrid w:val="0"/>
          <w:kern w:val="22"/>
          <w:sz w:val="24"/>
        </w:rPr>
        <w:t>）</w:t>
      </w:r>
      <w:r w:rsidRPr="00895D1A">
        <w:rPr>
          <w:rFonts w:eastAsia="Times New Roman" w:hAnsi="SimSun"/>
          <w:snapToGrid w:val="0"/>
          <w:kern w:val="22"/>
          <w:sz w:val="24"/>
          <w:lang w:bidi="th-TH"/>
        </w:rPr>
        <w:t>需要进一步开展工作来确定《公约》和2020年后全球生物多样性框架可以加强这种变革的方式方法。</w:t>
      </w:r>
    </w:p>
    <w:p w14:paraId="55D62F5E" w14:textId="28C739FA" w:rsidR="000C3798" w:rsidRPr="00FA13C5" w:rsidRDefault="00BA541F" w:rsidP="00531924">
      <w:pPr>
        <w:pStyle w:val="ListParagraph"/>
        <w:numPr>
          <w:ilvl w:val="0"/>
          <w:numId w:val="8"/>
        </w:numPr>
        <w:suppressLineNumbers/>
        <w:suppressAutoHyphens/>
        <w:kinsoku w:val="0"/>
        <w:overflowPunct w:val="0"/>
        <w:autoSpaceDE w:val="0"/>
        <w:autoSpaceDN w:val="0"/>
        <w:adjustRightInd w:val="0"/>
        <w:snapToGrid w:val="0"/>
        <w:spacing w:before="120" w:after="120"/>
        <w:ind w:left="0" w:firstLine="0"/>
        <w:contextualSpacing w:val="0"/>
        <w:rPr>
          <w:rFonts w:eastAsiaTheme="minorEastAsia"/>
          <w:iCs/>
          <w:snapToGrid w:val="0"/>
          <w:kern w:val="22"/>
          <w:sz w:val="24"/>
        </w:rPr>
      </w:pPr>
      <w:r>
        <w:rPr>
          <w:rFonts w:eastAsiaTheme="minorEastAsia" w:hint="eastAsia"/>
          <w:iCs/>
          <w:snapToGrid w:val="0"/>
          <w:kern w:val="22"/>
          <w:sz w:val="24"/>
        </w:rPr>
        <w:t>最后，</w:t>
      </w:r>
      <w:r w:rsidR="00540249">
        <w:rPr>
          <w:rFonts w:eastAsiaTheme="minorEastAsia" w:hint="eastAsia"/>
          <w:iCs/>
          <w:snapToGrid w:val="0"/>
          <w:kern w:val="22"/>
          <w:sz w:val="24"/>
        </w:rPr>
        <w:t>其他决定</w:t>
      </w:r>
      <w:r w:rsidR="00540249">
        <w:rPr>
          <w:rFonts w:eastAsiaTheme="minorEastAsia"/>
          <w:iCs/>
          <w:snapToGrid w:val="0"/>
          <w:kern w:val="22"/>
          <w:sz w:val="24"/>
        </w:rPr>
        <w:t>强调了</w:t>
      </w:r>
      <w:r w:rsidR="00540249">
        <w:rPr>
          <w:rFonts w:eastAsiaTheme="minorEastAsia" w:hint="eastAsia"/>
          <w:iCs/>
          <w:snapToGrid w:val="0"/>
          <w:kern w:val="22"/>
          <w:sz w:val="24"/>
        </w:rPr>
        <w:t>2020</w:t>
      </w:r>
      <w:r w:rsidR="00540249">
        <w:rPr>
          <w:rFonts w:eastAsiaTheme="minorEastAsia" w:hint="eastAsia"/>
          <w:iCs/>
          <w:snapToGrid w:val="0"/>
          <w:kern w:val="22"/>
          <w:sz w:val="24"/>
        </w:rPr>
        <w:t>年后</w:t>
      </w:r>
      <w:r w:rsidR="00540249">
        <w:rPr>
          <w:rFonts w:eastAsiaTheme="minorEastAsia"/>
          <w:iCs/>
          <w:snapToGrid w:val="0"/>
          <w:kern w:val="22"/>
          <w:sz w:val="24"/>
        </w:rPr>
        <w:t>框架内要审议的问题：生物多样性与气候变化之间的联系</w:t>
      </w:r>
      <w:r w:rsidR="00540249">
        <w:rPr>
          <w:rFonts w:eastAsiaTheme="minorEastAsia" w:hint="eastAsia"/>
          <w:iCs/>
          <w:snapToGrid w:val="0"/>
          <w:kern w:val="22"/>
          <w:sz w:val="24"/>
        </w:rPr>
        <w:t>（第</w:t>
      </w:r>
      <w:r w:rsidR="000C3798" w:rsidRPr="00FA13C5">
        <w:rPr>
          <w:rFonts w:eastAsiaTheme="minorEastAsia"/>
          <w:iCs/>
          <w:snapToGrid w:val="0"/>
          <w:kern w:val="22"/>
          <w:sz w:val="24"/>
        </w:rPr>
        <w:t>14/5</w:t>
      </w:r>
      <w:r w:rsidR="00540249">
        <w:rPr>
          <w:rFonts w:eastAsiaTheme="minorEastAsia" w:hint="eastAsia"/>
          <w:iCs/>
          <w:snapToGrid w:val="0"/>
          <w:kern w:val="22"/>
          <w:sz w:val="24"/>
        </w:rPr>
        <w:t>号决定</w:t>
      </w:r>
      <w:r w:rsidR="00540249">
        <w:rPr>
          <w:rFonts w:eastAsiaTheme="minorEastAsia"/>
          <w:iCs/>
          <w:snapToGrid w:val="0"/>
          <w:kern w:val="22"/>
          <w:sz w:val="24"/>
        </w:rPr>
        <w:t>）；</w:t>
      </w:r>
      <w:r w:rsidR="00540249">
        <w:rPr>
          <w:rFonts w:eastAsiaTheme="minorEastAsia" w:hint="eastAsia"/>
          <w:iCs/>
          <w:snapToGrid w:val="0"/>
          <w:kern w:val="22"/>
          <w:sz w:val="24"/>
        </w:rPr>
        <w:t>保护</w:t>
      </w:r>
      <w:r w:rsidR="00540249">
        <w:rPr>
          <w:rFonts w:eastAsiaTheme="minorEastAsia"/>
          <w:iCs/>
          <w:snapToGrid w:val="0"/>
          <w:kern w:val="22"/>
          <w:sz w:val="24"/>
        </w:rPr>
        <w:t>和可持续利用</w:t>
      </w:r>
      <w:r w:rsidR="00540249">
        <w:rPr>
          <w:rFonts w:eastAsiaTheme="minorEastAsia" w:hint="eastAsia"/>
          <w:iCs/>
          <w:snapToGrid w:val="0"/>
          <w:kern w:val="22"/>
          <w:sz w:val="24"/>
        </w:rPr>
        <w:t>野生</w:t>
      </w:r>
      <w:r w:rsidR="00540249">
        <w:rPr>
          <w:rFonts w:eastAsiaTheme="minorEastAsia"/>
          <w:iCs/>
          <w:snapToGrid w:val="0"/>
          <w:kern w:val="22"/>
          <w:sz w:val="24"/>
        </w:rPr>
        <w:t>和受管理授粉媒介（</w:t>
      </w:r>
      <w:r w:rsidR="00540249">
        <w:rPr>
          <w:rFonts w:eastAsiaTheme="minorEastAsia" w:hint="eastAsia"/>
          <w:iCs/>
          <w:snapToGrid w:val="0"/>
          <w:kern w:val="22"/>
          <w:sz w:val="24"/>
        </w:rPr>
        <w:t>第</w:t>
      </w:r>
      <w:r w:rsidR="00540249" w:rsidRPr="00FA13C5">
        <w:rPr>
          <w:rFonts w:eastAsiaTheme="minorEastAsia"/>
          <w:iCs/>
          <w:snapToGrid w:val="0"/>
          <w:kern w:val="22"/>
          <w:sz w:val="24"/>
        </w:rPr>
        <w:t>14/6</w:t>
      </w:r>
      <w:r w:rsidR="00540249">
        <w:rPr>
          <w:rFonts w:eastAsiaTheme="minorEastAsia" w:hint="eastAsia"/>
          <w:iCs/>
          <w:snapToGrid w:val="0"/>
          <w:kern w:val="22"/>
          <w:sz w:val="24"/>
        </w:rPr>
        <w:t>号决定</w:t>
      </w:r>
      <w:r w:rsidR="00540249">
        <w:rPr>
          <w:rFonts w:eastAsiaTheme="minorEastAsia"/>
          <w:iCs/>
          <w:snapToGrid w:val="0"/>
          <w:kern w:val="22"/>
          <w:sz w:val="24"/>
        </w:rPr>
        <w:t>）；</w:t>
      </w:r>
      <w:r w:rsidR="00540249">
        <w:rPr>
          <w:rFonts w:eastAsiaTheme="minorEastAsia" w:hint="eastAsia"/>
          <w:iCs/>
          <w:snapToGrid w:val="0"/>
          <w:kern w:val="22"/>
          <w:sz w:val="24"/>
        </w:rPr>
        <w:t>《</w:t>
      </w:r>
      <w:r w:rsidR="00540249">
        <w:rPr>
          <w:rFonts w:eastAsiaTheme="minorEastAsia"/>
          <w:iCs/>
          <w:snapToGrid w:val="0"/>
          <w:kern w:val="22"/>
          <w:sz w:val="24"/>
        </w:rPr>
        <w:t>公约</w:t>
      </w:r>
      <w:r w:rsidR="00540249">
        <w:rPr>
          <w:rFonts w:eastAsiaTheme="minorEastAsia" w:hint="eastAsia"/>
          <w:iCs/>
          <w:snapToGrid w:val="0"/>
          <w:kern w:val="22"/>
          <w:sz w:val="24"/>
        </w:rPr>
        <w:t>》</w:t>
      </w:r>
      <w:r w:rsidR="00540249">
        <w:rPr>
          <w:rFonts w:eastAsiaTheme="minorEastAsia"/>
          <w:iCs/>
          <w:snapToGrid w:val="0"/>
          <w:kern w:val="22"/>
          <w:sz w:val="24"/>
        </w:rPr>
        <w:t>及其《议定书</w:t>
      </w:r>
      <w:r w:rsidR="00540249">
        <w:rPr>
          <w:rFonts w:eastAsiaTheme="minorEastAsia" w:hint="eastAsia"/>
          <w:iCs/>
          <w:snapToGrid w:val="0"/>
          <w:kern w:val="22"/>
          <w:sz w:val="24"/>
        </w:rPr>
        <w:t>》</w:t>
      </w:r>
      <w:r w:rsidR="00540249">
        <w:rPr>
          <w:rFonts w:eastAsiaTheme="minorEastAsia"/>
          <w:iCs/>
          <w:snapToGrid w:val="0"/>
          <w:kern w:val="22"/>
          <w:sz w:val="24"/>
        </w:rPr>
        <w:t>的知识管理（</w:t>
      </w:r>
      <w:r w:rsidR="00540249">
        <w:rPr>
          <w:rFonts w:eastAsiaTheme="minorEastAsia" w:hint="eastAsia"/>
          <w:iCs/>
          <w:snapToGrid w:val="0"/>
          <w:kern w:val="22"/>
          <w:sz w:val="24"/>
        </w:rPr>
        <w:t>第</w:t>
      </w:r>
      <w:r w:rsidR="00540249">
        <w:rPr>
          <w:rFonts w:eastAsiaTheme="minorEastAsia"/>
          <w:iCs/>
          <w:snapToGrid w:val="0"/>
          <w:kern w:val="22"/>
          <w:sz w:val="24"/>
        </w:rPr>
        <w:t>14/25</w:t>
      </w:r>
      <w:r w:rsidR="00540249">
        <w:rPr>
          <w:rFonts w:eastAsiaTheme="minorEastAsia" w:hint="eastAsia"/>
          <w:iCs/>
          <w:snapToGrid w:val="0"/>
          <w:kern w:val="22"/>
          <w:sz w:val="24"/>
        </w:rPr>
        <w:t>号决定</w:t>
      </w:r>
      <w:r w:rsidR="00540249">
        <w:rPr>
          <w:rFonts w:eastAsiaTheme="minorEastAsia"/>
          <w:iCs/>
          <w:snapToGrid w:val="0"/>
          <w:kern w:val="22"/>
          <w:sz w:val="24"/>
        </w:rPr>
        <w:t>）；</w:t>
      </w:r>
      <w:r w:rsidR="00540249">
        <w:rPr>
          <w:rFonts w:eastAsiaTheme="minorEastAsia" w:hint="eastAsia"/>
          <w:iCs/>
          <w:snapToGrid w:val="0"/>
          <w:kern w:val="22"/>
          <w:sz w:val="24"/>
        </w:rPr>
        <w:t>协调</w:t>
      </w:r>
      <w:r w:rsidR="00540249">
        <w:rPr>
          <w:rFonts w:eastAsiaTheme="minorEastAsia"/>
          <w:iCs/>
          <w:snapToGrid w:val="0"/>
          <w:kern w:val="22"/>
          <w:sz w:val="24"/>
        </w:rPr>
        <w:t>《公约</w:t>
      </w:r>
      <w:r w:rsidR="00540249">
        <w:rPr>
          <w:rFonts w:eastAsiaTheme="minorEastAsia" w:hint="eastAsia"/>
          <w:iCs/>
          <w:snapToGrid w:val="0"/>
          <w:kern w:val="22"/>
          <w:sz w:val="24"/>
        </w:rPr>
        <w:t>》</w:t>
      </w:r>
      <w:r w:rsidR="00540249">
        <w:rPr>
          <w:rFonts w:eastAsiaTheme="minorEastAsia"/>
          <w:iCs/>
          <w:snapToGrid w:val="0"/>
          <w:kern w:val="22"/>
          <w:sz w:val="24"/>
        </w:rPr>
        <w:t>及其《议定书</w:t>
      </w:r>
      <w:r w:rsidR="00540249">
        <w:rPr>
          <w:rFonts w:eastAsiaTheme="minorEastAsia" w:hint="eastAsia"/>
          <w:iCs/>
          <w:snapToGrid w:val="0"/>
          <w:kern w:val="22"/>
          <w:sz w:val="24"/>
        </w:rPr>
        <w:t>》</w:t>
      </w:r>
      <w:r w:rsidR="00540249">
        <w:rPr>
          <w:rFonts w:eastAsiaTheme="minorEastAsia"/>
          <w:iCs/>
          <w:snapToGrid w:val="0"/>
          <w:kern w:val="22"/>
          <w:sz w:val="24"/>
        </w:rPr>
        <w:t>的国家报告的进程</w:t>
      </w:r>
      <w:r w:rsidR="00540249">
        <w:rPr>
          <w:rFonts w:eastAsiaTheme="minorEastAsia" w:hint="eastAsia"/>
          <w:iCs/>
          <w:snapToGrid w:val="0"/>
          <w:kern w:val="22"/>
          <w:sz w:val="24"/>
        </w:rPr>
        <w:t>（第</w:t>
      </w:r>
      <w:r w:rsidR="00540249">
        <w:rPr>
          <w:rFonts w:eastAsiaTheme="minorEastAsia"/>
          <w:iCs/>
          <w:snapToGrid w:val="0"/>
          <w:kern w:val="22"/>
          <w:sz w:val="24"/>
        </w:rPr>
        <w:t>14/27</w:t>
      </w:r>
      <w:r w:rsidR="00540249">
        <w:rPr>
          <w:rFonts w:eastAsiaTheme="minorEastAsia" w:hint="eastAsia"/>
          <w:iCs/>
          <w:snapToGrid w:val="0"/>
          <w:kern w:val="22"/>
          <w:sz w:val="24"/>
        </w:rPr>
        <w:t>号决定</w:t>
      </w:r>
      <w:r w:rsidR="00540249">
        <w:rPr>
          <w:rFonts w:eastAsiaTheme="minorEastAsia"/>
          <w:iCs/>
          <w:snapToGrid w:val="0"/>
          <w:kern w:val="22"/>
          <w:sz w:val="24"/>
        </w:rPr>
        <w:t>）；</w:t>
      </w:r>
      <w:r w:rsidR="00A622E0">
        <w:rPr>
          <w:rFonts w:eastAsiaTheme="minorEastAsia" w:hint="eastAsia"/>
          <w:iCs/>
          <w:snapToGrid w:val="0"/>
          <w:kern w:val="22"/>
          <w:sz w:val="24"/>
        </w:rPr>
        <w:t>以及评价</w:t>
      </w:r>
      <w:r w:rsidR="00A622E0">
        <w:rPr>
          <w:rFonts w:eastAsiaTheme="minorEastAsia"/>
          <w:iCs/>
          <w:snapToGrid w:val="0"/>
          <w:kern w:val="22"/>
          <w:sz w:val="24"/>
        </w:rPr>
        <w:t>政策措施的成效（第</w:t>
      </w:r>
      <w:r w:rsidR="000C3798" w:rsidRPr="00FA13C5">
        <w:rPr>
          <w:rFonts w:eastAsiaTheme="minorEastAsia"/>
          <w:iCs/>
          <w:snapToGrid w:val="0"/>
          <w:kern w:val="22"/>
          <w:sz w:val="24"/>
        </w:rPr>
        <w:t>14/28</w:t>
      </w:r>
      <w:r w:rsidR="00A622E0">
        <w:rPr>
          <w:rFonts w:eastAsiaTheme="minorEastAsia" w:hint="eastAsia"/>
          <w:iCs/>
          <w:snapToGrid w:val="0"/>
          <w:kern w:val="22"/>
          <w:sz w:val="24"/>
        </w:rPr>
        <w:t>号决定</w:t>
      </w:r>
      <w:r w:rsidR="00A622E0">
        <w:rPr>
          <w:rFonts w:eastAsiaTheme="minorEastAsia"/>
          <w:iCs/>
          <w:snapToGrid w:val="0"/>
          <w:kern w:val="22"/>
          <w:sz w:val="24"/>
        </w:rPr>
        <w:t>）。</w:t>
      </w:r>
    </w:p>
    <w:p w14:paraId="14E40CBB" w14:textId="45814166" w:rsidR="000C3798" w:rsidRPr="00EA1D65" w:rsidRDefault="00BF6A2D" w:rsidP="00531924">
      <w:pPr>
        <w:pStyle w:val="ListParagraph"/>
        <w:numPr>
          <w:ilvl w:val="0"/>
          <w:numId w:val="15"/>
        </w:numPr>
        <w:spacing w:before="240" w:after="240"/>
        <w:ind w:left="0" w:firstLine="0"/>
        <w:contextualSpacing w:val="0"/>
        <w:jc w:val="center"/>
        <w:outlineLvl w:val="0"/>
        <w:rPr>
          <w:rFonts w:ascii="SimHei" w:eastAsia="SimHei" w:hAnsi="SimHei"/>
          <w:iCs/>
          <w:snapToGrid w:val="0"/>
          <w:kern w:val="22"/>
          <w:sz w:val="24"/>
        </w:rPr>
      </w:pPr>
      <w:r>
        <w:rPr>
          <w:rFonts w:ascii="SimHei" w:eastAsia="SimHei" w:hAnsi="SimHei" w:hint="eastAsia"/>
          <w:iCs/>
          <w:snapToGrid w:val="0"/>
          <w:kern w:val="22"/>
          <w:sz w:val="24"/>
        </w:rPr>
        <w:lastRenderedPageBreak/>
        <w:t>来文</w:t>
      </w:r>
      <w:r>
        <w:rPr>
          <w:rFonts w:ascii="SimHei" w:eastAsia="SimHei" w:hAnsi="SimHei"/>
          <w:iCs/>
          <w:snapToGrid w:val="0"/>
          <w:kern w:val="22"/>
          <w:sz w:val="24"/>
        </w:rPr>
        <w:t>的综合介绍</w:t>
      </w:r>
    </w:p>
    <w:p w14:paraId="0BC924C6" w14:textId="04448B0E" w:rsidR="000C3798" w:rsidRPr="00FA13C5" w:rsidRDefault="00430F22" w:rsidP="00531924">
      <w:pPr>
        <w:pStyle w:val="ListParagraph"/>
        <w:numPr>
          <w:ilvl w:val="0"/>
          <w:numId w:val="8"/>
        </w:numPr>
        <w:suppressLineNumbers/>
        <w:suppressAutoHyphens/>
        <w:kinsoku w:val="0"/>
        <w:overflowPunct w:val="0"/>
        <w:autoSpaceDE w:val="0"/>
        <w:autoSpaceDN w:val="0"/>
        <w:adjustRightInd w:val="0"/>
        <w:snapToGrid w:val="0"/>
        <w:spacing w:before="120" w:after="120"/>
        <w:ind w:left="0" w:firstLine="0"/>
        <w:contextualSpacing w:val="0"/>
        <w:rPr>
          <w:rFonts w:eastAsiaTheme="minorEastAsia"/>
          <w:iCs/>
          <w:snapToGrid w:val="0"/>
          <w:kern w:val="22"/>
          <w:sz w:val="24"/>
        </w:rPr>
      </w:pPr>
      <w:r>
        <w:rPr>
          <w:rFonts w:eastAsiaTheme="minorEastAsia" w:hint="eastAsia"/>
          <w:iCs/>
          <w:snapToGrid w:val="0"/>
          <w:kern w:val="22"/>
          <w:sz w:val="24"/>
        </w:rPr>
        <w:t>情况说明</w:t>
      </w:r>
      <w:r>
        <w:rPr>
          <w:rFonts w:eastAsiaTheme="minorEastAsia"/>
          <w:iCs/>
          <w:snapToGrid w:val="0"/>
          <w:kern w:val="22"/>
          <w:sz w:val="24"/>
        </w:rPr>
        <w:t>（</w:t>
      </w:r>
      <w:r w:rsidRPr="00FA13C5">
        <w:rPr>
          <w:rFonts w:eastAsiaTheme="minorEastAsia"/>
          <w:iCs/>
          <w:snapToGrid w:val="0"/>
          <w:kern w:val="22"/>
          <w:sz w:val="24"/>
        </w:rPr>
        <w:t>CBD/POST2020/1/INF/1</w:t>
      </w:r>
      <w:r>
        <w:rPr>
          <w:rFonts w:eastAsiaTheme="minorEastAsia"/>
          <w:iCs/>
          <w:snapToGrid w:val="0"/>
          <w:kern w:val="22"/>
          <w:sz w:val="24"/>
        </w:rPr>
        <w:t>）</w:t>
      </w:r>
      <w:r>
        <w:rPr>
          <w:rFonts w:eastAsiaTheme="minorEastAsia" w:hint="eastAsia"/>
          <w:iCs/>
          <w:snapToGrid w:val="0"/>
          <w:kern w:val="22"/>
          <w:sz w:val="24"/>
        </w:rPr>
        <w:t>综述</w:t>
      </w:r>
      <w:r>
        <w:rPr>
          <w:rFonts w:eastAsiaTheme="minorEastAsia"/>
          <w:iCs/>
          <w:snapToGrid w:val="0"/>
          <w:kern w:val="22"/>
          <w:sz w:val="24"/>
        </w:rPr>
        <w:t>了</w:t>
      </w:r>
      <w:r>
        <w:rPr>
          <w:rFonts w:eastAsiaTheme="minorEastAsia" w:hint="eastAsia"/>
          <w:iCs/>
          <w:snapToGrid w:val="0"/>
          <w:kern w:val="22"/>
          <w:sz w:val="24"/>
        </w:rPr>
        <w:t>所收到</w:t>
      </w:r>
      <w:r>
        <w:rPr>
          <w:rFonts w:eastAsiaTheme="minorEastAsia"/>
          <w:iCs/>
          <w:snapToGrid w:val="0"/>
          <w:kern w:val="22"/>
          <w:sz w:val="24"/>
        </w:rPr>
        <w:t>关于</w:t>
      </w:r>
      <w:r w:rsidR="007C480A">
        <w:rPr>
          <w:rFonts w:eastAsiaTheme="minorEastAsia"/>
          <w:iCs/>
          <w:snapToGrid w:val="0"/>
          <w:kern w:val="22"/>
          <w:sz w:val="24"/>
        </w:rPr>
        <w:t>2020</w:t>
      </w:r>
      <w:r w:rsidR="007C480A">
        <w:rPr>
          <w:rFonts w:eastAsiaTheme="minorEastAsia"/>
          <w:iCs/>
          <w:snapToGrid w:val="0"/>
          <w:kern w:val="22"/>
          <w:sz w:val="24"/>
        </w:rPr>
        <w:t>年后全球生物多样性框架</w:t>
      </w:r>
      <w:r w:rsidR="00A622E0">
        <w:rPr>
          <w:rFonts w:eastAsiaTheme="minorEastAsia" w:hint="eastAsia"/>
          <w:iCs/>
          <w:snapToGrid w:val="0"/>
          <w:kern w:val="22"/>
          <w:sz w:val="24"/>
        </w:rPr>
        <w:t>的</w:t>
      </w:r>
      <w:r w:rsidR="00A622E0">
        <w:rPr>
          <w:rFonts w:eastAsiaTheme="minorEastAsia"/>
          <w:iCs/>
          <w:snapToGrid w:val="0"/>
          <w:kern w:val="22"/>
          <w:sz w:val="24"/>
        </w:rPr>
        <w:t>范围和内容</w:t>
      </w:r>
      <w:r>
        <w:rPr>
          <w:rFonts w:eastAsiaTheme="minorEastAsia" w:hint="eastAsia"/>
          <w:iCs/>
          <w:snapToGrid w:val="0"/>
          <w:kern w:val="22"/>
          <w:sz w:val="24"/>
        </w:rPr>
        <w:t>的</w:t>
      </w:r>
      <w:r>
        <w:rPr>
          <w:rFonts w:eastAsiaTheme="minorEastAsia"/>
          <w:iCs/>
          <w:snapToGrid w:val="0"/>
          <w:kern w:val="22"/>
          <w:sz w:val="24"/>
        </w:rPr>
        <w:t>来文</w:t>
      </w:r>
      <w:r>
        <w:rPr>
          <w:rFonts w:eastAsiaTheme="minorEastAsia" w:hint="eastAsia"/>
          <w:iCs/>
          <w:snapToGrid w:val="0"/>
          <w:kern w:val="22"/>
          <w:sz w:val="24"/>
        </w:rPr>
        <w:t>，</w:t>
      </w:r>
      <w:r>
        <w:rPr>
          <w:rFonts w:eastAsiaTheme="minorEastAsia"/>
          <w:iCs/>
          <w:snapToGrid w:val="0"/>
          <w:kern w:val="22"/>
          <w:sz w:val="24"/>
        </w:rPr>
        <w:t>涉及一系列一般性</w:t>
      </w:r>
      <w:r>
        <w:rPr>
          <w:rFonts w:eastAsiaTheme="minorEastAsia" w:hint="eastAsia"/>
          <w:iCs/>
          <w:snapToGrid w:val="0"/>
          <w:kern w:val="22"/>
          <w:sz w:val="24"/>
        </w:rPr>
        <w:t>主题</w:t>
      </w:r>
      <w:r>
        <w:rPr>
          <w:rFonts w:eastAsiaTheme="minorEastAsia"/>
          <w:iCs/>
          <w:snapToGrid w:val="0"/>
          <w:kern w:val="22"/>
          <w:sz w:val="24"/>
        </w:rPr>
        <w:t>。</w:t>
      </w:r>
      <w:r>
        <w:rPr>
          <w:rFonts w:eastAsiaTheme="minorEastAsia" w:hint="eastAsia"/>
          <w:iCs/>
          <w:snapToGrid w:val="0"/>
          <w:kern w:val="22"/>
          <w:sz w:val="24"/>
        </w:rPr>
        <w:t>以下</w:t>
      </w:r>
      <w:r>
        <w:rPr>
          <w:rFonts w:eastAsiaTheme="minorEastAsia"/>
          <w:iCs/>
          <w:snapToGrid w:val="0"/>
          <w:kern w:val="22"/>
          <w:sz w:val="24"/>
        </w:rPr>
        <w:t>是</w:t>
      </w:r>
      <w:r>
        <w:rPr>
          <w:rFonts w:eastAsiaTheme="minorEastAsia" w:hint="eastAsia"/>
          <w:iCs/>
          <w:snapToGrid w:val="0"/>
          <w:kern w:val="22"/>
          <w:sz w:val="24"/>
        </w:rPr>
        <w:t>该</w:t>
      </w:r>
      <w:r>
        <w:rPr>
          <w:rFonts w:eastAsiaTheme="minorEastAsia"/>
          <w:iCs/>
          <w:snapToGrid w:val="0"/>
          <w:kern w:val="22"/>
          <w:sz w:val="24"/>
        </w:rPr>
        <w:t>综述</w:t>
      </w:r>
      <w:r>
        <w:rPr>
          <w:rFonts w:eastAsiaTheme="minorEastAsia" w:hint="eastAsia"/>
          <w:iCs/>
          <w:snapToGrid w:val="0"/>
          <w:kern w:val="22"/>
          <w:sz w:val="24"/>
        </w:rPr>
        <w:t>的</w:t>
      </w:r>
      <w:r>
        <w:rPr>
          <w:rFonts w:eastAsiaTheme="minorEastAsia"/>
          <w:iCs/>
          <w:snapToGrid w:val="0"/>
          <w:kern w:val="22"/>
          <w:sz w:val="24"/>
        </w:rPr>
        <w:t>摘要。</w:t>
      </w:r>
    </w:p>
    <w:p w14:paraId="3E94744E" w14:textId="2553D3D0" w:rsidR="000C3798" w:rsidRPr="004E0084" w:rsidRDefault="00430F22" w:rsidP="004E0084">
      <w:pPr>
        <w:pStyle w:val="ListParagraph"/>
        <w:numPr>
          <w:ilvl w:val="0"/>
          <w:numId w:val="8"/>
        </w:numPr>
        <w:suppressLineNumbers/>
        <w:suppressAutoHyphens/>
        <w:kinsoku w:val="0"/>
        <w:overflowPunct w:val="0"/>
        <w:autoSpaceDE w:val="0"/>
        <w:autoSpaceDN w:val="0"/>
        <w:adjustRightInd w:val="0"/>
        <w:snapToGrid w:val="0"/>
        <w:spacing w:before="120" w:after="120"/>
        <w:ind w:left="0" w:firstLine="0"/>
        <w:contextualSpacing w:val="0"/>
        <w:rPr>
          <w:rFonts w:eastAsiaTheme="minorEastAsia"/>
          <w:iCs/>
          <w:snapToGrid w:val="0"/>
          <w:kern w:val="22"/>
          <w:sz w:val="24"/>
        </w:rPr>
      </w:pPr>
      <w:r w:rsidRPr="004E0084">
        <w:rPr>
          <w:rFonts w:eastAsiaTheme="minorEastAsia" w:hint="eastAsia"/>
          <w:iCs/>
          <w:snapToGrid w:val="0"/>
          <w:kern w:val="22"/>
          <w:sz w:val="24"/>
        </w:rPr>
        <w:t>迄今</w:t>
      </w:r>
      <w:r w:rsidRPr="004E0084">
        <w:rPr>
          <w:rFonts w:eastAsiaTheme="minorEastAsia"/>
          <w:iCs/>
          <w:snapToGrid w:val="0"/>
          <w:kern w:val="22"/>
          <w:sz w:val="24"/>
        </w:rPr>
        <w:t>所收到的很多来文侧重于一般性问题或概念。</w:t>
      </w:r>
      <w:r w:rsidR="00421025" w:rsidRPr="004E0084">
        <w:rPr>
          <w:rFonts w:eastAsiaTheme="minorEastAsia"/>
          <w:iCs/>
          <w:snapToGrid w:val="0"/>
          <w:kern w:val="22"/>
          <w:sz w:val="24"/>
        </w:rPr>
        <w:t>与这</w:t>
      </w:r>
      <w:r w:rsidR="00421025" w:rsidRPr="004E0084">
        <w:rPr>
          <w:rFonts w:eastAsiaTheme="minorEastAsia" w:hint="eastAsia"/>
          <w:iCs/>
          <w:snapToGrid w:val="0"/>
          <w:kern w:val="22"/>
          <w:sz w:val="24"/>
        </w:rPr>
        <w:t>一</w:t>
      </w:r>
      <w:r w:rsidR="00421025" w:rsidRPr="004E0084">
        <w:rPr>
          <w:rFonts w:eastAsiaTheme="minorEastAsia"/>
          <w:iCs/>
          <w:snapToGrid w:val="0"/>
          <w:kern w:val="22"/>
          <w:sz w:val="24"/>
        </w:rPr>
        <w:t>总体趋势不同的是</w:t>
      </w:r>
      <w:r w:rsidR="00421025" w:rsidRPr="004E0084">
        <w:rPr>
          <w:rFonts w:eastAsiaTheme="minorEastAsia" w:hint="eastAsia"/>
          <w:iCs/>
          <w:snapToGrid w:val="0"/>
          <w:kern w:val="22"/>
          <w:sz w:val="24"/>
        </w:rPr>
        <w:t>生物多样性</w:t>
      </w:r>
      <w:r w:rsidR="00421025" w:rsidRPr="004E0084">
        <w:rPr>
          <w:rFonts w:eastAsiaTheme="minorEastAsia"/>
          <w:iCs/>
          <w:snapToGrid w:val="0"/>
          <w:kern w:val="22"/>
          <w:sz w:val="24"/>
        </w:rPr>
        <w:t>指标问题，</w:t>
      </w:r>
      <w:r w:rsidR="004E0084" w:rsidRPr="004E0084">
        <w:rPr>
          <w:rFonts w:eastAsiaTheme="minorEastAsia" w:hint="eastAsia"/>
          <w:iCs/>
          <w:snapToGrid w:val="0"/>
          <w:kern w:val="22"/>
          <w:sz w:val="24"/>
        </w:rPr>
        <w:t>来文</w:t>
      </w:r>
      <w:r w:rsidR="005C2A39" w:rsidRPr="004E0084">
        <w:rPr>
          <w:rFonts w:eastAsiaTheme="minorEastAsia" w:hint="eastAsia"/>
          <w:iCs/>
          <w:snapToGrid w:val="0"/>
          <w:kern w:val="22"/>
          <w:sz w:val="24"/>
        </w:rPr>
        <w:t>就新指标</w:t>
      </w:r>
      <w:r w:rsidR="005C2A39" w:rsidRPr="004E0084">
        <w:rPr>
          <w:rFonts w:eastAsiaTheme="minorEastAsia"/>
          <w:iCs/>
          <w:snapToGrid w:val="0"/>
          <w:kern w:val="22"/>
          <w:sz w:val="24"/>
        </w:rPr>
        <w:t>的可能措辞提出了许多建议。在</w:t>
      </w:r>
      <w:r w:rsidR="005C2A39" w:rsidRPr="004E0084">
        <w:rPr>
          <w:rFonts w:eastAsiaTheme="minorEastAsia" w:hint="eastAsia"/>
          <w:iCs/>
          <w:snapToGrid w:val="0"/>
          <w:kern w:val="22"/>
          <w:sz w:val="24"/>
        </w:rPr>
        <w:t>迄今</w:t>
      </w:r>
      <w:r w:rsidR="005C2A39" w:rsidRPr="004E0084">
        <w:rPr>
          <w:rFonts w:eastAsiaTheme="minorEastAsia"/>
          <w:iCs/>
          <w:snapToGrid w:val="0"/>
          <w:kern w:val="22"/>
          <w:sz w:val="24"/>
        </w:rPr>
        <w:t>提交来文的基础上，确定了以下一般性问题：</w:t>
      </w:r>
    </w:p>
    <w:p w14:paraId="603EACE6" w14:textId="75967AAA" w:rsidR="000C3798" w:rsidRPr="00FA13C5" w:rsidRDefault="007C480A" w:rsidP="00A622E0">
      <w:pPr>
        <w:numPr>
          <w:ilvl w:val="0"/>
          <w:numId w:val="9"/>
        </w:numPr>
        <w:suppressLineNumbers/>
        <w:tabs>
          <w:tab w:val="left" w:pos="1440"/>
        </w:tabs>
        <w:suppressAutoHyphens/>
        <w:kinsoku w:val="0"/>
        <w:overflowPunct w:val="0"/>
        <w:autoSpaceDE w:val="0"/>
        <w:autoSpaceDN w:val="0"/>
        <w:adjustRightInd w:val="0"/>
        <w:snapToGrid w:val="0"/>
        <w:spacing w:before="120" w:after="120"/>
        <w:ind w:left="0" w:firstLine="720"/>
        <w:rPr>
          <w:rFonts w:eastAsiaTheme="minorEastAsia" w:cs="Times New Roman"/>
          <w:snapToGrid w:val="0"/>
          <w:kern w:val="22"/>
          <w:sz w:val="24"/>
        </w:rPr>
      </w:pPr>
      <w:bookmarkStart w:id="6" w:name="_Hlk532480739"/>
      <w:r>
        <w:rPr>
          <w:rFonts w:eastAsiaTheme="minorEastAsia" w:cs="Times New Roman"/>
          <w:iCs/>
          <w:kern w:val="22"/>
          <w:sz w:val="24"/>
        </w:rPr>
        <w:t>2020</w:t>
      </w:r>
      <w:r>
        <w:rPr>
          <w:rFonts w:eastAsiaTheme="minorEastAsia" w:cs="Times New Roman"/>
          <w:iCs/>
          <w:kern w:val="22"/>
          <w:sz w:val="24"/>
        </w:rPr>
        <w:t>年后全球生物多样性框架</w:t>
      </w:r>
      <w:r w:rsidR="005B17A5">
        <w:rPr>
          <w:rFonts w:eastAsiaTheme="minorEastAsia" w:cs="Times New Roman" w:hint="eastAsia"/>
          <w:iCs/>
          <w:kern w:val="22"/>
          <w:sz w:val="24"/>
        </w:rPr>
        <w:t>应与促成</w:t>
      </w:r>
      <w:r w:rsidR="005B17A5">
        <w:rPr>
          <w:rFonts w:eastAsiaTheme="minorEastAsia" w:cs="Times New Roman"/>
          <w:iCs/>
          <w:kern w:val="22"/>
          <w:sz w:val="24"/>
        </w:rPr>
        <w:t>为解决生物多样性丧失和实现</w:t>
      </w:r>
      <w:r w:rsidR="005B17A5">
        <w:rPr>
          <w:rFonts w:eastAsiaTheme="minorEastAsia" w:cs="Times New Roman"/>
          <w:iCs/>
          <w:kern w:val="22"/>
          <w:sz w:val="24"/>
        </w:rPr>
        <w:t>2050</w:t>
      </w:r>
      <w:r w:rsidR="005B17A5">
        <w:rPr>
          <w:rFonts w:eastAsiaTheme="minorEastAsia" w:cs="Times New Roman" w:hint="eastAsia"/>
          <w:iCs/>
          <w:kern w:val="22"/>
          <w:sz w:val="24"/>
        </w:rPr>
        <w:t>年</w:t>
      </w:r>
      <w:r w:rsidR="005B17A5">
        <w:rPr>
          <w:rFonts w:eastAsiaTheme="minorEastAsia" w:cs="Times New Roman"/>
          <w:iCs/>
          <w:kern w:val="22"/>
          <w:sz w:val="24"/>
        </w:rPr>
        <w:t>愿景所需实行的</w:t>
      </w:r>
      <w:r w:rsidR="005B17A5">
        <w:rPr>
          <w:rFonts w:eastAsiaTheme="minorEastAsia" w:cs="Times New Roman" w:hint="eastAsia"/>
          <w:iCs/>
          <w:kern w:val="22"/>
          <w:sz w:val="24"/>
        </w:rPr>
        <w:t>转型变革</w:t>
      </w:r>
      <w:r w:rsidR="005B17A5">
        <w:rPr>
          <w:rFonts w:eastAsiaTheme="minorEastAsia" w:cs="Times New Roman"/>
          <w:iCs/>
          <w:kern w:val="22"/>
          <w:sz w:val="24"/>
        </w:rPr>
        <w:t>的挑战相称；</w:t>
      </w:r>
    </w:p>
    <w:p w14:paraId="5F7BE837" w14:textId="1BF1A510" w:rsidR="000C3798" w:rsidRPr="00FA13C5" w:rsidRDefault="007C480A" w:rsidP="00A622E0">
      <w:pPr>
        <w:numPr>
          <w:ilvl w:val="0"/>
          <w:numId w:val="9"/>
        </w:numPr>
        <w:tabs>
          <w:tab w:val="left" w:pos="1440"/>
        </w:tabs>
        <w:spacing w:before="120" w:after="120"/>
        <w:ind w:left="0" w:firstLine="720"/>
        <w:rPr>
          <w:rFonts w:eastAsiaTheme="minorEastAsia" w:cs="Times New Roman"/>
          <w:kern w:val="22"/>
          <w:sz w:val="24"/>
        </w:rPr>
      </w:pPr>
      <w:r>
        <w:rPr>
          <w:rFonts w:eastAsiaTheme="minorEastAsia" w:cs="Times New Roman"/>
          <w:iCs/>
          <w:kern w:val="22"/>
          <w:sz w:val="24"/>
        </w:rPr>
        <w:t>2020</w:t>
      </w:r>
      <w:r>
        <w:rPr>
          <w:rFonts w:eastAsiaTheme="minorEastAsia" w:cs="Times New Roman"/>
          <w:iCs/>
          <w:kern w:val="22"/>
          <w:sz w:val="24"/>
        </w:rPr>
        <w:t>年后全球生物多样性框架</w:t>
      </w:r>
      <w:r w:rsidR="005B17A5">
        <w:rPr>
          <w:rFonts w:eastAsiaTheme="minorEastAsia" w:cs="Times New Roman" w:hint="eastAsia"/>
          <w:iCs/>
          <w:kern w:val="22"/>
          <w:sz w:val="24"/>
        </w:rPr>
        <w:t>应作为就</w:t>
      </w:r>
      <w:r w:rsidR="005B17A5">
        <w:rPr>
          <w:rFonts w:eastAsiaTheme="minorEastAsia" w:cs="Times New Roman"/>
          <w:iCs/>
          <w:kern w:val="22"/>
          <w:sz w:val="24"/>
        </w:rPr>
        <w:t>生物多样性采取行动的</w:t>
      </w:r>
      <w:r w:rsidR="005B17A5">
        <w:rPr>
          <w:rFonts w:eastAsiaTheme="minorEastAsia" w:cs="Times New Roman" w:hint="eastAsia"/>
          <w:iCs/>
          <w:kern w:val="22"/>
          <w:sz w:val="24"/>
        </w:rPr>
        <w:t>普遍</w:t>
      </w:r>
      <w:r w:rsidR="005B17A5">
        <w:rPr>
          <w:rFonts w:eastAsiaTheme="minorEastAsia" w:cs="Times New Roman"/>
          <w:iCs/>
          <w:kern w:val="22"/>
          <w:sz w:val="24"/>
        </w:rPr>
        <w:t>框架</w:t>
      </w:r>
      <w:r w:rsidR="005B17A5">
        <w:rPr>
          <w:rFonts w:eastAsiaTheme="minorEastAsia" w:cs="Times New Roman" w:hint="eastAsia"/>
          <w:iCs/>
          <w:kern w:val="22"/>
          <w:sz w:val="24"/>
        </w:rPr>
        <w:t>；</w:t>
      </w:r>
    </w:p>
    <w:p w14:paraId="2F887F11" w14:textId="2729AE92" w:rsidR="000C3798" w:rsidRPr="00FA13C5" w:rsidRDefault="007C480A" w:rsidP="00A622E0">
      <w:pPr>
        <w:numPr>
          <w:ilvl w:val="0"/>
          <w:numId w:val="9"/>
        </w:numPr>
        <w:tabs>
          <w:tab w:val="left" w:pos="1440"/>
        </w:tabs>
        <w:spacing w:before="120" w:after="120"/>
        <w:ind w:left="0" w:firstLine="720"/>
        <w:rPr>
          <w:rFonts w:eastAsiaTheme="minorEastAsia" w:cs="Times New Roman"/>
          <w:kern w:val="22"/>
          <w:sz w:val="24"/>
        </w:rPr>
      </w:pPr>
      <w:r>
        <w:rPr>
          <w:rFonts w:eastAsiaTheme="minorEastAsia" w:cs="Times New Roman"/>
          <w:snapToGrid w:val="0"/>
          <w:kern w:val="22"/>
          <w:sz w:val="24"/>
        </w:rPr>
        <w:t>2020</w:t>
      </w:r>
      <w:r>
        <w:rPr>
          <w:rFonts w:eastAsiaTheme="minorEastAsia" w:cs="Times New Roman"/>
          <w:snapToGrid w:val="0"/>
          <w:kern w:val="22"/>
          <w:sz w:val="24"/>
        </w:rPr>
        <w:t>年后全球生物多样性框架</w:t>
      </w:r>
      <w:r w:rsidR="002909D1">
        <w:rPr>
          <w:rFonts w:eastAsiaTheme="minorEastAsia" w:cs="Times New Roman" w:hint="eastAsia"/>
          <w:snapToGrid w:val="0"/>
          <w:kern w:val="22"/>
          <w:sz w:val="24"/>
        </w:rPr>
        <w:t>应</w:t>
      </w:r>
      <w:r w:rsidR="002909D1">
        <w:rPr>
          <w:rFonts w:eastAsiaTheme="minorEastAsia" w:cs="Times New Roman"/>
          <w:snapToGrid w:val="0"/>
          <w:kern w:val="22"/>
          <w:sz w:val="24"/>
        </w:rPr>
        <w:t>有助于</w:t>
      </w:r>
      <w:r w:rsidR="002909D1">
        <w:rPr>
          <w:rFonts w:eastAsiaTheme="minorEastAsia" w:cs="Times New Roman" w:hint="eastAsia"/>
          <w:snapToGrid w:val="0"/>
          <w:kern w:val="22"/>
          <w:sz w:val="24"/>
        </w:rPr>
        <w:t>提高对</w:t>
      </w:r>
      <w:r w:rsidR="002909D1">
        <w:rPr>
          <w:rFonts w:eastAsiaTheme="minorEastAsia" w:cs="Times New Roman"/>
          <w:snapToGrid w:val="0"/>
          <w:kern w:val="22"/>
          <w:sz w:val="24"/>
        </w:rPr>
        <w:t>当前生物多样性挑战的</w:t>
      </w:r>
      <w:r w:rsidR="002909D1">
        <w:rPr>
          <w:rFonts w:eastAsiaTheme="minorEastAsia" w:cs="Times New Roman" w:hint="eastAsia"/>
          <w:snapToGrid w:val="0"/>
          <w:kern w:val="22"/>
          <w:sz w:val="24"/>
        </w:rPr>
        <w:t>重视</w:t>
      </w:r>
      <w:r w:rsidR="002909D1">
        <w:rPr>
          <w:rFonts w:eastAsiaTheme="minorEastAsia" w:cs="Times New Roman"/>
          <w:snapToGrid w:val="0"/>
          <w:kern w:val="22"/>
          <w:sz w:val="24"/>
        </w:rPr>
        <w:t>，</w:t>
      </w:r>
      <w:r w:rsidR="00A0692E">
        <w:rPr>
          <w:rFonts w:eastAsiaTheme="minorEastAsia" w:cs="Times New Roman" w:hint="eastAsia"/>
          <w:snapToGrid w:val="0"/>
          <w:kern w:val="22"/>
          <w:sz w:val="24"/>
        </w:rPr>
        <w:t>引起</w:t>
      </w:r>
      <w:r w:rsidR="00A0692E">
        <w:rPr>
          <w:rFonts w:eastAsiaTheme="minorEastAsia" w:cs="Times New Roman"/>
          <w:snapToGrid w:val="0"/>
          <w:kern w:val="22"/>
          <w:sz w:val="24"/>
        </w:rPr>
        <w:t>政治高层的注意和动员所有利益攸关方采取行动；</w:t>
      </w:r>
    </w:p>
    <w:p w14:paraId="227F7709" w14:textId="2EB64DAC" w:rsidR="000C3798" w:rsidRPr="00FA13C5" w:rsidRDefault="007C480A" w:rsidP="00A622E0">
      <w:pPr>
        <w:numPr>
          <w:ilvl w:val="0"/>
          <w:numId w:val="9"/>
        </w:numPr>
        <w:suppressLineNumbers/>
        <w:tabs>
          <w:tab w:val="left" w:pos="1440"/>
        </w:tabs>
        <w:suppressAutoHyphens/>
        <w:kinsoku w:val="0"/>
        <w:overflowPunct w:val="0"/>
        <w:autoSpaceDE w:val="0"/>
        <w:autoSpaceDN w:val="0"/>
        <w:adjustRightInd w:val="0"/>
        <w:snapToGrid w:val="0"/>
        <w:spacing w:before="120" w:after="120"/>
        <w:ind w:left="0" w:firstLine="720"/>
        <w:rPr>
          <w:rFonts w:eastAsiaTheme="minorEastAsia" w:cs="Times New Roman"/>
          <w:snapToGrid w:val="0"/>
          <w:kern w:val="22"/>
          <w:sz w:val="24"/>
        </w:rPr>
      </w:pPr>
      <w:r>
        <w:rPr>
          <w:rFonts w:eastAsiaTheme="minorEastAsia" w:cs="Times New Roman"/>
          <w:kern w:val="22"/>
          <w:sz w:val="24"/>
        </w:rPr>
        <w:t>2020</w:t>
      </w:r>
      <w:r>
        <w:rPr>
          <w:rFonts w:eastAsiaTheme="minorEastAsia" w:cs="Times New Roman"/>
          <w:kern w:val="22"/>
          <w:sz w:val="24"/>
        </w:rPr>
        <w:t>年后全球生物多样性框架</w:t>
      </w:r>
      <w:r w:rsidR="00A0692E">
        <w:rPr>
          <w:rFonts w:eastAsiaTheme="minorEastAsia" w:cs="Times New Roman" w:hint="eastAsia"/>
          <w:kern w:val="22"/>
          <w:sz w:val="24"/>
        </w:rPr>
        <w:t>应与</w:t>
      </w:r>
      <w:r w:rsidR="00A0692E">
        <w:rPr>
          <w:rFonts w:eastAsiaTheme="minorEastAsia" w:cs="Times New Roman"/>
          <w:kern w:val="22"/>
          <w:sz w:val="24"/>
        </w:rPr>
        <w:t>当前的生物多样性战略计划、</w:t>
      </w:r>
      <w:r w:rsidR="00A0692E">
        <w:rPr>
          <w:rFonts w:eastAsiaTheme="minorEastAsia" w:cs="Times New Roman" w:hint="eastAsia"/>
          <w:kern w:val="22"/>
          <w:sz w:val="24"/>
        </w:rPr>
        <w:t>2030</w:t>
      </w:r>
      <w:r w:rsidR="00A0692E">
        <w:rPr>
          <w:rFonts w:eastAsiaTheme="minorEastAsia" w:cs="Times New Roman" w:hint="eastAsia"/>
          <w:kern w:val="22"/>
          <w:sz w:val="24"/>
        </w:rPr>
        <w:t>年</w:t>
      </w:r>
      <w:r w:rsidR="00A0692E">
        <w:rPr>
          <w:rFonts w:eastAsiaTheme="minorEastAsia" w:cs="Times New Roman"/>
          <w:kern w:val="22"/>
          <w:sz w:val="24"/>
        </w:rPr>
        <w:t>可持续发展议程或多边环境协定下通过的任何其他生物多样性相关</w:t>
      </w:r>
      <w:r w:rsidR="00A0692E">
        <w:rPr>
          <w:rFonts w:eastAsiaTheme="minorEastAsia" w:cs="Times New Roman" w:hint="eastAsia"/>
          <w:kern w:val="22"/>
          <w:sz w:val="24"/>
        </w:rPr>
        <w:t>计划</w:t>
      </w:r>
      <w:r w:rsidR="00A0692E">
        <w:rPr>
          <w:rFonts w:eastAsiaTheme="minorEastAsia" w:cs="Times New Roman"/>
          <w:kern w:val="22"/>
          <w:sz w:val="24"/>
        </w:rPr>
        <w:t>或框架</w:t>
      </w:r>
      <w:r w:rsidR="004E2877">
        <w:rPr>
          <w:rFonts w:eastAsiaTheme="minorEastAsia" w:cs="Times New Roman" w:hint="eastAsia"/>
          <w:kern w:val="22"/>
          <w:sz w:val="24"/>
        </w:rPr>
        <w:t>具有</w:t>
      </w:r>
      <w:r w:rsidR="00A0692E">
        <w:rPr>
          <w:rFonts w:eastAsiaTheme="minorEastAsia" w:cs="Times New Roman"/>
          <w:kern w:val="22"/>
          <w:sz w:val="24"/>
        </w:rPr>
        <w:t>同样</w:t>
      </w:r>
      <w:r w:rsidR="004E2877">
        <w:rPr>
          <w:rFonts w:eastAsiaTheme="minorEastAsia" w:cs="Times New Roman" w:hint="eastAsia"/>
          <w:kern w:val="22"/>
          <w:sz w:val="24"/>
        </w:rPr>
        <w:t>远大</w:t>
      </w:r>
      <w:r w:rsidR="004E2877">
        <w:rPr>
          <w:rFonts w:eastAsiaTheme="minorEastAsia" w:cs="Times New Roman"/>
          <w:kern w:val="22"/>
          <w:sz w:val="24"/>
        </w:rPr>
        <w:t>的目标</w:t>
      </w:r>
      <w:r w:rsidR="00A0692E">
        <w:rPr>
          <w:rFonts w:eastAsiaTheme="minorEastAsia" w:cs="Times New Roman"/>
          <w:kern w:val="22"/>
          <w:sz w:val="24"/>
        </w:rPr>
        <w:t>；</w:t>
      </w:r>
    </w:p>
    <w:p w14:paraId="0F064F2B" w14:textId="2DB9A368" w:rsidR="000C3798" w:rsidRPr="00FA13C5" w:rsidRDefault="007C480A" w:rsidP="00470954">
      <w:pPr>
        <w:numPr>
          <w:ilvl w:val="0"/>
          <w:numId w:val="9"/>
        </w:numPr>
        <w:suppressLineNumbers/>
        <w:tabs>
          <w:tab w:val="left" w:pos="1440"/>
        </w:tabs>
        <w:suppressAutoHyphens/>
        <w:kinsoku w:val="0"/>
        <w:overflowPunct w:val="0"/>
        <w:autoSpaceDE w:val="0"/>
        <w:autoSpaceDN w:val="0"/>
        <w:adjustRightInd w:val="0"/>
        <w:snapToGrid w:val="0"/>
        <w:spacing w:before="120" w:after="120"/>
        <w:ind w:left="0" w:firstLine="720"/>
        <w:rPr>
          <w:rFonts w:eastAsiaTheme="minorEastAsia" w:cs="Times New Roman"/>
          <w:snapToGrid w:val="0"/>
          <w:kern w:val="22"/>
          <w:sz w:val="24"/>
        </w:rPr>
      </w:pPr>
      <w:r>
        <w:rPr>
          <w:rFonts w:eastAsiaTheme="minorEastAsia" w:cs="Times New Roman"/>
          <w:kern w:val="22"/>
          <w:sz w:val="24"/>
        </w:rPr>
        <w:t>2020</w:t>
      </w:r>
      <w:r>
        <w:rPr>
          <w:rFonts w:eastAsiaTheme="minorEastAsia" w:cs="Times New Roman"/>
          <w:kern w:val="22"/>
          <w:sz w:val="24"/>
        </w:rPr>
        <w:t>年后全球生物多样性框架</w:t>
      </w:r>
      <w:r w:rsidR="006403A1">
        <w:rPr>
          <w:rFonts w:eastAsiaTheme="minorEastAsia" w:cs="Times New Roman" w:hint="eastAsia"/>
          <w:kern w:val="22"/>
          <w:sz w:val="24"/>
        </w:rPr>
        <w:t>应</w:t>
      </w:r>
      <w:r w:rsidR="006403A1">
        <w:rPr>
          <w:rFonts w:eastAsiaTheme="minorEastAsia" w:cs="Times New Roman"/>
          <w:kern w:val="22"/>
          <w:sz w:val="24"/>
        </w:rPr>
        <w:t>立足于</w:t>
      </w:r>
      <w:r w:rsidR="000C3798" w:rsidRPr="00FA13C5">
        <w:rPr>
          <w:rFonts w:eastAsiaTheme="minorEastAsia" w:cs="Times New Roman"/>
          <w:kern w:val="22"/>
          <w:sz w:val="24"/>
        </w:rPr>
        <w:t>2011-2020</w:t>
      </w:r>
      <w:r w:rsidR="006403A1">
        <w:rPr>
          <w:rFonts w:eastAsiaTheme="minorEastAsia" w:cs="Times New Roman" w:hint="eastAsia"/>
          <w:kern w:val="22"/>
          <w:sz w:val="24"/>
        </w:rPr>
        <w:t>年</w:t>
      </w:r>
      <w:r w:rsidR="006403A1">
        <w:rPr>
          <w:rFonts w:eastAsiaTheme="minorEastAsia" w:cs="Times New Roman"/>
          <w:kern w:val="22"/>
          <w:sz w:val="24"/>
        </w:rPr>
        <w:t>生物多样性战略计划。</w:t>
      </w:r>
      <w:r w:rsidR="006403A1">
        <w:rPr>
          <w:rFonts w:eastAsiaTheme="minorEastAsia" w:cs="Times New Roman" w:hint="eastAsia"/>
          <w:kern w:val="22"/>
          <w:sz w:val="24"/>
        </w:rPr>
        <w:t>很多</w:t>
      </w:r>
      <w:r w:rsidR="00002C8E">
        <w:rPr>
          <w:rFonts w:eastAsiaTheme="minorEastAsia" w:cs="Times New Roman" w:hint="eastAsia"/>
          <w:kern w:val="22"/>
          <w:sz w:val="24"/>
        </w:rPr>
        <w:t>来文认为</w:t>
      </w:r>
      <w:r w:rsidR="006403A1">
        <w:rPr>
          <w:rFonts w:eastAsiaTheme="minorEastAsia" w:cs="Times New Roman"/>
          <w:kern w:val="22"/>
          <w:sz w:val="24"/>
        </w:rPr>
        <w:t>这</w:t>
      </w:r>
      <w:r w:rsidR="00002C8E">
        <w:rPr>
          <w:rFonts w:eastAsiaTheme="minorEastAsia" w:cs="Times New Roman" w:hint="eastAsia"/>
          <w:kern w:val="22"/>
          <w:sz w:val="24"/>
        </w:rPr>
        <w:t>应当</w:t>
      </w:r>
      <w:r w:rsidR="006403A1">
        <w:rPr>
          <w:rFonts w:eastAsiaTheme="minorEastAsia" w:cs="Times New Roman"/>
          <w:kern w:val="22"/>
          <w:sz w:val="24"/>
        </w:rPr>
        <w:t>成为讨论的起点。不过</w:t>
      </w:r>
      <w:r w:rsidR="006403A1">
        <w:rPr>
          <w:rFonts w:eastAsiaTheme="minorEastAsia" w:cs="Times New Roman" w:hint="eastAsia"/>
          <w:kern w:val="22"/>
          <w:sz w:val="24"/>
        </w:rPr>
        <w:t>，</w:t>
      </w:r>
      <w:r w:rsidR="006403A1">
        <w:rPr>
          <w:rFonts w:eastAsiaTheme="minorEastAsia" w:cs="Times New Roman"/>
          <w:kern w:val="22"/>
          <w:sz w:val="24"/>
        </w:rPr>
        <w:t>也有</w:t>
      </w:r>
      <w:r w:rsidR="00002C8E">
        <w:rPr>
          <w:rFonts w:eastAsiaTheme="minorEastAsia" w:cs="Times New Roman" w:hint="eastAsia"/>
          <w:kern w:val="22"/>
          <w:sz w:val="24"/>
        </w:rPr>
        <w:t>来文认为应当</w:t>
      </w:r>
      <w:r w:rsidR="006403A1">
        <w:rPr>
          <w:rFonts w:eastAsiaTheme="minorEastAsia" w:cs="Times New Roman" w:hint="eastAsia"/>
          <w:kern w:val="22"/>
          <w:sz w:val="24"/>
        </w:rPr>
        <w:t>提出</w:t>
      </w:r>
      <w:r w:rsidR="006403A1">
        <w:rPr>
          <w:rFonts w:eastAsiaTheme="minorEastAsia" w:cs="Times New Roman"/>
          <w:kern w:val="22"/>
          <w:sz w:val="24"/>
        </w:rPr>
        <w:t>新的要素</w:t>
      </w:r>
      <w:r w:rsidR="008B1B2A">
        <w:rPr>
          <w:rFonts w:eastAsiaTheme="minorEastAsia" w:cs="Times New Roman" w:hint="eastAsia"/>
          <w:kern w:val="22"/>
          <w:sz w:val="24"/>
        </w:rPr>
        <w:t>以</w:t>
      </w:r>
      <w:r w:rsidR="00470954">
        <w:rPr>
          <w:rFonts w:eastAsiaTheme="minorEastAsia" w:cs="Times New Roman" w:hint="eastAsia"/>
          <w:kern w:val="22"/>
          <w:sz w:val="24"/>
        </w:rPr>
        <w:t>大幅扩大</w:t>
      </w:r>
      <w:r>
        <w:rPr>
          <w:rFonts w:eastAsiaTheme="minorEastAsia" w:cs="Times New Roman"/>
          <w:kern w:val="22"/>
          <w:sz w:val="24"/>
        </w:rPr>
        <w:t>2020</w:t>
      </w:r>
      <w:r>
        <w:rPr>
          <w:rFonts w:eastAsiaTheme="minorEastAsia" w:cs="Times New Roman"/>
          <w:kern w:val="22"/>
          <w:sz w:val="24"/>
        </w:rPr>
        <w:t>年后全球生物多样性框架</w:t>
      </w:r>
      <w:r w:rsidR="00470954">
        <w:rPr>
          <w:rFonts w:eastAsiaTheme="minorEastAsia" w:cs="Times New Roman" w:hint="eastAsia"/>
          <w:kern w:val="22"/>
          <w:sz w:val="24"/>
        </w:rPr>
        <w:t>的</w:t>
      </w:r>
      <w:r w:rsidR="00470954">
        <w:rPr>
          <w:rFonts w:eastAsiaTheme="minorEastAsia" w:cs="Times New Roman"/>
          <w:kern w:val="22"/>
          <w:sz w:val="24"/>
        </w:rPr>
        <w:t>范围</w:t>
      </w:r>
      <w:r w:rsidR="00470954">
        <w:rPr>
          <w:rFonts w:eastAsiaTheme="minorEastAsia" w:cs="Times New Roman" w:hint="eastAsia"/>
          <w:kern w:val="22"/>
          <w:sz w:val="24"/>
        </w:rPr>
        <w:t>，</w:t>
      </w:r>
      <w:r w:rsidR="00470954">
        <w:rPr>
          <w:rFonts w:eastAsiaTheme="minorEastAsia" w:cs="Times New Roman"/>
          <w:kern w:val="22"/>
          <w:sz w:val="24"/>
        </w:rPr>
        <w:t>使之远超以往</w:t>
      </w:r>
      <w:r w:rsidR="00002C8E">
        <w:rPr>
          <w:rFonts w:eastAsiaTheme="minorEastAsia" w:cs="Times New Roman" w:hint="eastAsia"/>
          <w:kern w:val="22"/>
          <w:sz w:val="24"/>
        </w:rPr>
        <w:t>的</w:t>
      </w:r>
      <w:r w:rsidR="00470954">
        <w:rPr>
          <w:rFonts w:eastAsiaTheme="minorEastAsia" w:cs="Times New Roman"/>
          <w:kern w:val="22"/>
          <w:sz w:val="24"/>
        </w:rPr>
        <w:t>框架</w:t>
      </w:r>
      <w:r w:rsidR="00470954">
        <w:rPr>
          <w:rFonts w:eastAsiaTheme="minorEastAsia" w:cs="Times New Roman" w:hint="eastAsia"/>
          <w:kern w:val="22"/>
          <w:sz w:val="24"/>
        </w:rPr>
        <w:t>。</w:t>
      </w:r>
      <w:r w:rsidR="008B1B2A">
        <w:rPr>
          <w:rFonts w:eastAsiaTheme="minorEastAsia" w:cs="Times New Roman" w:hint="eastAsia"/>
          <w:kern w:val="22"/>
          <w:sz w:val="24"/>
        </w:rPr>
        <w:t>但也有</w:t>
      </w:r>
      <w:r w:rsidR="00470954">
        <w:rPr>
          <w:rFonts w:eastAsiaTheme="minorEastAsia" w:cs="Times New Roman"/>
          <w:kern w:val="22"/>
          <w:sz w:val="24"/>
        </w:rPr>
        <w:t>一些来文</w:t>
      </w:r>
      <w:r w:rsidR="00470954">
        <w:rPr>
          <w:rFonts w:eastAsiaTheme="minorEastAsia" w:cs="Times New Roman" w:hint="eastAsia"/>
          <w:kern w:val="22"/>
          <w:sz w:val="24"/>
        </w:rPr>
        <w:t>告诫</w:t>
      </w:r>
      <w:r w:rsidR="00470954">
        <w:rPr>
          <w:rFonts w:eastAsiaTheme="minorEastAsia" w:cs="Times New Roman"/>
          <w:kern w:val="22"/>
          <w:sz w:val="24"/>
        </w:rPr>
        <w:t>不要扩大框架范围</w:t>
      </w:r>
      <w:r w:rsidR="00470954">
        <w:rPr>
          <w:rFonts w:eastAsiaTheme="minorEastAsia" w:cs="Times New Roman" w:hint="eastAsia"/>
          <w:kern w:val="22"/>
          <w:sz w:val="24"/>
        </w:rPr>
        <w:t>；</w:t>
      </w:r>
    </w:p>
    <w:p w14:paraId="0017CF42" w14:textId="015B4017" w:rsidR="000C3798" w:rsidRPr="00FA13C5" w:rsidRDefault="007C480A" w:rsidP="00A622E0">
      <w:pPr>
        <w:numPr>
          <w:ilvl w:val="0"/>
          <w:numId w:val="9"/>
        </w:numPr>
        <w:suppressLineNumbers/>
        <w:tabs>
          <w:tab w:val="left" w:pos="1440"/>
        </w:tabs>
        <w:suppressAutoHyphens/>
        <w:kinsoku w:val="0"/>
        <w:overflowPunct w:val="0"/>
        <w:autoSpaceDE w:val="0"/>
        <w:autoSpaceDN w:val="0"/>
        <w:adjustRightInd w:val="0"/>
        <w:snapToGrid w:val="0"/>
        <w:spacing w:before="120" w:after="120"/>
        <w:ind w:left="0" w:firstLine="720"/>
        <w:rPr>
          <w:rFonts w:eastAsiaTheme="minorEastAsia" w:cs="Times New Roman"/>
          <w:snapToGrid w:val="0"/>
          <w:kern w:val="22"/>
          <w:sz w:val="24"/>
        </w:rPr>
      </w:pPr>
      <w:r>
        <w:rPr>
          <w:rFonts w:eastAsiaTheme="minorEastAsia" w:cs="Times New Roman"/>
          <w:kern w:val="22"/>
          <w:sz w:val="24"/>
        </w:rPr>
        <w:t>2020</w:t>
      </w:r>
      <w:r>
        <w:rPr>
          <w:rFonts w:eastAsiaTheme="minorEastAsia" w:cs="Times New Roman"/>
          <w:kern w:val="22"/>
          <w:sz w:val="24"/>
        </w:rPr>
        <w:t>年后全球生物多样性框架</w:t>
      </w:r>
      <w:r w:rsidR="008B1B2A">
        <w:rPr>
          <w:rFonts w:eastAsiaTheme="minorEastAsia" w:cs="Times New Roman" w:hint="eastAsia"/>
          <w:kern w:val="22"/>
          <w:sz w:val="24"/>
        </w:rPr>
        <w:t>应当</w:t>
      </w:r>
      <w:r w:rsidR="008B1B2A">
        <w:rPr>
          <w:rFonts w:eastAsiaTheme="minorEastAsia" w:cs="Times New Roman"/>
          <w:kern w:val="22"/>
          <w:sz w:val="24"/>
        </w:rPr>
        <w:t>以</w:t>
      </w:r>
      <w:r w:rsidR="008B1B2A">
        <w:rPr>
          <w:rFonts w:eastAsiaTheme="minorEastAsia" w:cs="Times New Roman" w:hint="eastAsia"/>
          <w:iCs/>
          <w:kern w:val="22"/>
          <w:sz w:val="24"/>
        </w:rPr>
        <w:t>一致和</w:t>
      </w:r>
      <w:r w:rsidR="008B1B2A">
        <w:rPr>
          <w:rFonts w:eastAsiaTheme="minorEastAsia" w:cs="Times New Roman"/>
          <w:iCs/>
          <w:kern w:val="22"/>
          <w:sz w:val="24"/>
        </w:rPr>
        <w:t>协同的方式支持其他</w:t>
      </w:r>
      <w:r w:rsidR="008B1B2A">
        <w:rPr>
          <w:rFonts w:eastAsiaTheme="minorEastAsia" w:cs="Times New Roman" w:hint="eastAsia"/>
          <w:iCs/>
          <w:kern w:val="22"/>
          <w:sz w:val="24"/>
        </w:rPr>
        <w:t>对</w:t>
      </w:r>
      <w:r w:rsidR="008B1B2A">
        <w:rPr>
          <w:rFonts w:eastAsiaTheme="minorEastAsia" w:cs="Times New Roman"/>
          <w:iCs/>
          <w:kern w:val="22"/>
          <w:sz w:val="24"/>
        </w:rPr>
        <w:t>生物多样性有直接影响的框架和进程</w:t>
      </w:r>
      <w:r w:rsidR="008B1B2A">
        <w:rPr>
          <w:rFonts w:eastAsiaTheme="minorEastAsia" w:cs="Times New Roman" w:hint="eastAsia"/>
          <w:iCs/>
          <w:kern w:val="22"/>
          <w:sz w:val="24"/>
        </w:rPr>
        <w:t>，</w:t>
      </w:r>
      <w:r w:rsidR="008B1B2A">
        <w:rPr>
          <w:rFonts w:eastAsiaTheme="minorEastAsia" w:cs="Times New Roman"/>
          <w:iCs/>
          <w:kern w:val="22"/>
          <w:sz w:val="24"/>
        </w:rPr>
        <w:t>特别是</w:t>
      </w:r>
      <w:r w:rsidR="008B1B2A">
        <w:rPr>
          <w:rFonts w:eastAsiaTheme="minorEastAsia" w:cs="Times New Roman" w:hint="eastAsia"/>
          <w:iCs/>
          <w:kern w:val="22"/>
          <w:sz w:val="24"/>
        </w:rPr>
        <w:t>《</w:t>
      </w:r>
      <w:r w:rsidR="000C3798" w:rsidRPr="00FA13C5">
        <w:rPr>
          <w:rFonts w:eastAsiaTheme="minorEastAsia" w:cs="Times New Roman"/>
          <w:iCs/>
          <w:kern w:val="22"/>
          <w:sz w:val="24"/>
        </w:rPr>
        <w:t>2030</w:t>
      </w:r>
      <w:r w:rsidR="008B1B2A">
        <w:rPr>
          <w:rFonts w:eastAsiaTheme="minorEastAsia" w:cs="Times New Roman" w:hint="eastAsia"/>
          <w:iCs/>
          <w:kern w:val="22"/>
          <w:sz w:val="24"/>
        </w:rPr>
        <w:t>年</w:t>
      </w:r>
      <w:r w:rsidR="008B1B2A">
        <w:rPr>
          <w:rFonts w:eastAsiaTheme="minorEastAsia" w:cs="Times New Roman"/>
          <w:iCs/>
          <w:kern w:val="22"/>
          <w:sz w:val="24"/>
        </w:rPr>
        <w:t>可持续发展议程</w:t>
      </w:r>
      <w:r w:rsidR="008B1B2A">
        <w:rPr>
          <w:rFonts w:eastAsiaTheme="minorEastAsia" w:cs="Times New Roman" w:hint="eastAsia"/>
          <w:iCs/>
          <w:kern w:val="22"/>
          <w:sz w:val="24"/>
        </w:rPr>
        <w:t>》</w:t>
      </w:r>
      <w:r w:rsidR="008B1B2A">
        <w:rPr>
          <w:rFonts w:eastAsiaTheme="minorEastAsia" w:cs="Times New Roman"/>
          <w:iCs/>
          <w:kern w:val="22"/>
          <w:sz w:val="24"/>
        </w:rPr>
        <w:t>、《巴黎气候变化协定</w:t>
      </w:r>
      <w:r w:rsidR="008B1B2A">
        <w:rPr>
          <w:rFonts w:eastAsiaTheme="minorEastAsia" w:cs="Times New Roman" w:hint="eastAsia"/>
          <w:iCs/>
          <w:kern w:val="22"/>
          <w:sz w:val="24"/>
        </w:rPr>
        <w:t>》</w:t>
      </w:r>
      <w:r w:rsidR="008B1B2A">
        <w:rPr>
          <w:rFonts w:eastAsiaTheme="minorEastAsia" w:cs="Times New Roman"/>
          <w:iCs/>
          <w:kern w:val="22"/>
          <w:sz w:val="24"/>
        </w:rPr>
        <w:t>以及</w:t>
      </w:r>
      <w:r w:rsidR="008B1B2A">
        <w:rPr>
          <w:rFonts w:eastAsiaTheme="minorEastAsia" w:cs="Times New Roman" w:hint="eastAsia"/>
          <w:iCs/>
          <w:kern w:val="22"/>
          <w:sz w:val="24"/>
        </w:rPr>
        <w:t>生物多样性</w:t>
      </w:r>
      <w:r w:rsidR="008B1B2A">
        <w:rPr>
          <w:rFonts w:eastAsiaTheme="minorEastAsia" w:cs="Times New Roman"/>
          <w:iCs/>
          <w:kern w:val="22"/>
          <w:sz w:val="24"/>
        </w:rPr>
        <w:t>相关</w:t>
      </w:r>
      <w:r w:rsidR="008B1B2A">
        <w:rPr>
          <w:rFonts w:eastAsiaTheme="minorEastAsia" w:cs="Times New Roman" w:hint="eastAsia"/>
          <w:iCs/>
          <w:kern w:val="22"/>
          <w:sz w:val="24"/>
        </w:rPr>
        <w:t>公约</w:t>
      </w:r>
      <w:r w:rsidR="008B1B2A">
        <w:rPr>
          <w:rFonts w:eastAsiaTheme="minorEastAsia" w:cs="Times New Roman"/>
          <w:iCs/>
          <w:kern w:val="22"/>
          <w:sz w:val="24"/>
        </w:rPr>
        <w:t>通过的其他相关进程；</w:t>
      </w:r>
    </w:p>
    <w:p w14:paraId="2C76D804" w14:textId="00F31E10" w:rsidR="000C3798" w:rsidRPr="00FA13C5" w:rsidRDefault="007C480A" w:rsidP="00A622E0">
      <w:pPr>
        <w:numPr>
          <w:ilvl w:val="0"/>
          <w:numId w:val="9"/>
        </w:numPr>
        <w:suppressLineNumbers/>
        <w:tabs>
          <w:tab w:val="left" w:pos="1440"/>
        </w:tabs>
        <w:suppressAutoHyphens/>
        <w:kinsoku w:val="0"/>
        <w:overflowPunct w:val="0"/>
        <w:autoSpaceDE w:val="0"/>
        <w:autoSpaceDN w:val="0"/>
        <w:adjustRightInd w:val="0"/>
        <w:snapToGrid w:val="0"/>
        <w:spacing w:before="120" w:after="120"/>
        <w:ind w:left="0" w:firstLine="720"/>
        <w:rPr>
          <w:rFonts w:eastAsiaTheme="minorEastAsia" w:cs="Times New Roman"/>
          <w:snapToGrid w:val="0"/>
          <w:kern w:val="22"/>
          <w:sz w:val="24"/>
        </w:rPr>
      </w:pPr>
      <w:r>
        <w:rPr>
          <w:rFonts w:eastAsiaTheme="minorEastAsia" w:cs="Times New Roman"/>
          <w:iCs/>
          <w:kern w:val="22"/>
          <w:sz w:val="24"/>
        </w:rPr>
        <w:t>2020</w:t>
      </w:r>
      <w:r>
        <w:rPr>
          <w:rFonts w:eastAsiaTheme="minorEastAsia" w:cs="Times New Roman"/>
          <w:iCs/>
          <w:kern w:val="22"/>
          <w:sz w:val="24"/>
        </w:rPr>
        <w:t>年后全球生物多样性框架</w:t>
      </w:r>
      <w:r w:rsidR="0051698E">
        <w:rPr>
          <w:rFonts w:eastAsiaTheme="minorEastAsia" w:cs="Times New Roman" w:hint="eastAsia"/>
          <w:iCs/>
          <w:kern w:val="22"/>
          <w:sz w:val="24"/>
        </w:rPr>
        <w:t>需要</w:t>
      </w:r>
      <w:r w:rsidR="0051698E">
        <w:rPr>
          <w:rFonts w:eastAsiaTheme="minorEastAsia" w:cs="Times New Roman"/>
          <w:iCs/>
          <w:kern w:val="22"/>
          <w:sz w:val="24"/>
        </w:rPr>
        <w:t>以</w:t>
      </w:r>
      <w:r w:rsidR="0051698E">
        <w:rPr>
          <w:rFonts w:eastAsiaTheme="minorEastAsia" w:cs="Times New Roman" w:hint="eastAsia"/>
          <w:iCs/>
          <w:kern w:val="22"/>
          <w:sz w:val="24"/>
        </w:rPr>
        <w:t>均衡</w:t>
      </w:r>
      <w:r w:rsidR="0051698E">
        <w:rPr>
          <w:rFonts w:eastAsiaTheme="minorEastAsia" w:cs="Times New Roman"/>
          <w:iCs/>
          <w:kern w:val="22"/>
          <w:sz w:val="24"/>
        </w:rPr>
        <w:t>的方式解决《公约</w:t>
      </w:r>
      <w:r w:rsidR="0051698E">
        <w:rPr>
          <w:rFonts w:eastAsiaTheme="minorEastAsia" w:cs="Times New Roman" w:hint="eastAsia"/>
          <w:iCs/>
          <w:kern w:val="22"/>
          <w:sz w:val="24"/>
        </w:rPr>
        <w:t>》</w:t>
      </w:r>
      <w:r w:rsidR="0051698E">
        <w:rPr>
          <w:rFonts w:eastAsiaTheme="minorEastAsia" w:cs="Times New Roman"/>
          <w:iCs/>
          <w:kern w:val="22"/>
          <w:sz w:val="24"/>
        </w:rPr>
        <w:t>的三项目标，并反映</w:t>
      </w:r>
      <w:r w:rsidR="0051698E">
        <w:rPr>
          <w:rFonts w:eastAsiaTheme="minorEastAsia" w:cs="Times New Roman" w:hint="eastAsia"/>
          <w:iCs/>
          <w:kern w:val="22"/>
          <w:sz w:val="24"/>
        </w:rPr>
        <w:t>与</w:t>
      </w:r>
      <w:r w:rsidR="0051698E">
        <w:rPr>
          <w:rFonts w:eastAsiaTheme="minorEastAsia" w:cs="Times New Roman"/>
          <w:iCs/>
          <w:kern w:val="22"/>
          <w:sz w:val="24"/>
        </w:rPr>
        <w:t>获取和惠益分享和生物安全相关的问题；</w:t>
      </w:r>
    </w:p>
    <w:p w14:paraId="4F377A4B" w14:textId="4B47E757" w:rsidR="004F1BEE" w:rsidRPr="004F1BEE" w:rsidRDefault="004F1BEE" w:rsidP="006C4FBC">
      <w:pPr>
        <w:numPr>
          <w:ilvl w:val="0"/>
          <w:numId w:val="9"/>
        </w:numPr>
        <w:suppressLineNumbers/>
        <w:tabs>
          <w:tab w:val="left" w:pos="1440"/>
        </w:tabs>
        <w:suppressAutoHyphens/>
        <w:kinsoku w:val="0"/>
        <w:overflowPunct w:val="0"/>
        <w:autoSpaceDE w:val="0"/>
        <w:autoSpaceDN w:val="0"/>
        <w:adjustRightInd w:val="0"/>
        <w:snapToGrid w:val="0"/>
        <w:spacing w:before="120" w:after="120"/>
        <w:ind w:left="0" w:firstLine="720"/>
        <w:rPr>
          <w:rFonts w:eastAsiaTheme="minorEastAsia" w:cs="Times New Roman"/>
          <w:snapToGrid w:val="0"/>
          <w:kern w:val="22"/>
          <w:sz w:val="24"/>
        </w:rPr>
      </w:pPr>
      <w:r>
        <w:rPr>
          <w:rFonts w:eastAsiaTheme="minorEastAsia" w:cs="Times New Roman" w:hint="eastAsia"/>
          <w:snapToGrid w:val="0"/>
          <w:kern w:val="22"/>
          <w:sz w:val="24"/>
        </w:rPr>
        <w:t>对于</w:t>
      </w:r>
      <w:r w:rsidR="007C480A" w:rsidRPr="004F1BEE">
        <w:rPr>
          <w:rFonts w:eastAsiaTheme="minorEastAsia" w:cs="Times New Roman"/>
          <w:snapToGrid w:val="0"/>
          <w:kern w:val="22"/>
          <w:sz w:val="24"/>
        </w:rPr>
        <w:t>2020</w:t>
      </w:r>
      <w:r w:rsidR="007C480A" w:rsidRPr="004F1BEE">
        <w:rPr>
          <w:rFonts w:eastAsiaTheme="minorEastAsia" w:cs="Times New Roman"/>
          <w:snapToGrid w:val="0"/>
          <w:kern w:val="22"/>
          <w:sz w:val="24"/>
        </w:rPr>
        <w:t>年后全球生物多样性框架</w:t>
      </w:r>
      <w:r w:rsidR="0051698E" w:rsidRPr="004F1BEE">
        <w:rPr>
          <w:rFonts w:eastAsiaTheme="minorEastAsia" w:cs="Times New Roman" w:hint="eastAsia"/>
          <w:snapToGrid w:val="0"/>
          <w:kern w:val="22"/>
          <w:sz w:val="24"/>
        </w:rPr>
        <w:t>的</w:t>
      </w:r>
      <w:r w:rsidR="0051698E" w:rsidRPr="004F1BEE">
        <w:rPr>
          <w:rFonts w:eastAsiaTheme="minorEastAsia" w:cs="Times New Roman"/>
          <w:snapToGrid w:val="0"/>
          <w:kern w:val="22"/>
          <w:sz w:val="24"/>
        </w:rPr>
        <w:t>不同要素</w:t>
      </w:r>
      <w:r>
        <w:rPr>
          <w:rFonts w:eastAsiaTheme="minorEastAsia" w:cs="Times New Roman" w:hint="eastAsia"/>
          <w:snapToGrid w:val="0"/>
          <w:kern w:val="22"/>
          <w:sz w:val="24"/>
        </w:rPr>
        <w:t>，</w:t>
      </w:r>
      <w:r w:rsidR="0051698E" w:rsidRPr="004F1BEE">
        <w:rPr>
          <w:rFonts w:eastAsiaTheme="minorEastAsia" w:cs="Times New Roman"/>
          <w:snapToGrid w:val="0"/>
          <w:kern w:val="22"/>
          <w:sz w:val="24"/>
        </w:rPr>
        <w:t>应通过概念性框架</w:t>
      </w:r>
      <w:r>
        <w:rPr>
          <w:rFonts w:eastAsiaTheme="minorEastAsia" w:cs="Times New Roman" w:hint="eastAsia"/>
          <w:snapToGrid w:val="0"/>
          <w:kern w:val="22"/>
          <w:sz w:val="24"/>
        </w:rPr>
        <w:t>将其</w:t>
      </w:r>
      <w:r>
        <w:rPr>
          <w:rFonts w:eastAsiaTheme="minorEastAsia" w:cs="Times New Roman"/>
          <w:snapToGrid w:val="0"/>
          <w:kern w:val="22"/>
          <w:sz w:val="24"/>
        </w:rPr>
        <w:t>联系起来</w:t>
      </w:r>
      <w:r w:rsidR="0051698E" w:rsidRPr="004F1BEE">
        <w:rPr>
          <w:rFonts w:eastAsiaTheme="minorEastAsia" w:cs="Times New Roman"/>
          <w:snapToGrid w:val="0"/>
          <w:kern w:val="22"/>
          <w:sz w:val="24"/>
        </w:rPr>
        <w:t>。</w:t>
      </w:r>
      <w:r w:rsidR="0051698E" w:rsidRPr="004F1BEE">
        <w:rPr>
          <w:rFonts w:eastAsiaTheme="minorEastAsia" w:cs="Times New Roman" w:hint="eastAsia"/>
          <w:snapToGrid w:val="0"/>
          <w:kern w:val="22"/>
          <w:sz w:val="24"/>
        </w:rPr>
        <w:t>有</w:t>
      </w:r>
      <w:r w:rsidR="00002C8E" w:rsidRPr="004F1BEE">
        <w:rPr>
          <w:rFonts w:eastAsiaTheme="minorEastAsia" w:cs="Times New Roman" w:hint="eastAsia"/>
          <w:snapToGrid w:val="0"/>
          <w:kern w:val="22"/>
          <w:sz w:val="24"/>
        </w:rPr>
        <w:t>来文认为</w:t>
      </w:r>
      <w:r w:rsidR="0051698E" w:rsidRPr="004F1BEE">
        <w:rPr>
          <w:rFonts w:eastAsiaTheme="minorEastAsia" w:cs="Times New Roman"/>
          <w:snapToGrid w:val="0"/>
          <w:kern w:val="22"/>
          <w:sz w:val="24"/>
        </w:rPr>
        <w:t>应立足于</w:t>
      </w:r>
      <w:r w:rsidR="00603EE9" w:rsidRPr="004F1BEE">
        <w:rPr>
          <w:rFonts w:eastAsiaTheme="minorEastAsia" w:cs="Times New Roman" w:hint="eastAsia"/>
          <w:snapToGrid w:val="0"/>
          <w:kern w:val="22"/>
          <w:sz w:val="24"/>
        </w:rPr>
        <w:t>《</w:t>
      </w:r>
      <w:r w:rsidR="00603EE9" w:rsidRPr="004F1BEE">
        <w:rPr>
          <w:rFonts w:eastAsiaTheme="minorEastAsia" w:cs="Times New Roman"/>
          <w:snapToGrid w:val="0"/>
          <w:kern w:val="22"/>
          <w:sz w:val="24"/>
        </w:rPr>
        <w:t>生物多样性战略计划</w:t>
      </w:r>
      <w:r w:rsidR="00603EE9" w:rsidRPr="004F1BEE">
        <w:rPr>
          <w:rFonts w:eastAsiaTheme="minorEastAsia" w:cs="Times New Roman" w:hint="eastAsia"/>
          <w:snapToGrid w:val="0"/>
          <w:kern w:val="22"/>
          <w:sz w:val="24"/>
        </w:rPr>
        <w:t>》</w:t>
      </w:r>
      <w:r w:rsidR="00603EE9" w:rsidRPr="004F1BEE">
        <w:rPr>
          <w:rFonts w:eastAsiaTheme="minorEastAsia" w:cs="Times New Roman"/>
          <w:snapToGrid w:val="0"/>
          <w:kern w:val="22"/>
          <w:sz w:val="24"/>
        </w:rPr>
        <w:t>，也有人</w:t>
      </w:r>
      <w:r w:rsidR="00002C8E" w:rsidRPr="004F1BEE">
        <w:rPr>
          <w:rFonts w:eastAsiaTheme="minorEastAsia" w:cs="Times New Roman"/>
          <w:snapToGrid w:val="0"/>
          <w:kern w:val="22"/>
          <w:sz w:val="24"/>
        </w:rPr>
        <w:t>认为</w:t>
      </w:r>
      <w:r w:rsidR="00002C8E" w:rsidRPr="004F1BEE">
        <w:rPr>
          <w:rFonts w:eastAsiaTheme="minorEastAsia" w:cs="Times New Roman" w:hint="eastAsia"/>
          <w:snapToGrid w:val="0"/>
          <w:kern w:val="22"/>
          <w:sz w:val="24"/>
        </w:rPr>
        <w:t>应</w:t>
      </w:r>
      <w:r w:rsidR="00002C8E" w:rsidRPr="004F1BEE">
        <w:rPr>
          <w:rFonts w:eastAsiaTheme="minorEastAsia" w:cs="Times New Roman"/>
          <w:snapToGrid w:val="0"/>
          <w:kern w:val="22"/>
          <w:sz w:val="24"/>
        </w:rPr>
        <w:t>采用替代办法，包括</w:t>
      </w:r>
      <w:r w:rsidR="007E67CC" w:rsidRPr="004F1BEE">
        <w:rPr>
          <w:rFonts w:eastAsiaTheme="minorEastAsia" w:cs="Times New Roman" w:hint="eastAsia"/>
          <w:snapToGrid w:val="0"/>
          <w:kern w:val="22"/>
          <w:sz w:val="24"/>
        </w:rPr>
        <w:t>“</w:t>
      </w:r>
      <w:r w:rsidR="007E67CC" w:rsidRPr="004F1BEE">
        <w:rPr>
          <w:rFonts w:eastAsiaTheme="minorEastAsia" w:cs="Times New Roman"/>
          <w:snapToGrid w:val="0"/>
          <w:kern w:val="22"/>
          <w:sz w:val="24"/>
        </w:rPr>
        <w:t>金字塔办法</w:t>
      </w:r>
      <w:r w:rsidR="007E67CC" w:rsidRPr="004F1BEE">
        <w:rPr>
          <w:rFonts w:eastAsiaTheme="minorEastAsia" w:cs="Times New Roman" w:hint="eastAsia"/>
          <w:snapToGrid w:val="0"/>
          <w:kern w:val="22"/>
          <w:sz w:val="24"/>
        </w:rPr>
        <w:t>”</w:t>
      </w:r>
      <w:r w:rsidR="007E67CC">
        <w:rPr>
          <w:rFonts w:eastAsiaTheme="minorEastAsia" w:cs="Times New Roman" w:hint="eastAsia"/>
          <w:snapToGrid w:val="0"/>
          <w:kern w:val="22"/>
          <w:sz w:val="24"/>
        </w:rPr>
        <w:t>，</w:t>
      </w:r>
      <w:r w:rsidR="007E67CC">
        <w:rPr>
          <w:rFonts w:eastAsiaTheme="minorEastAsia" w:cs="Times New Roman"/>
          <w:snapToGrid w:val="0"/>
          <w:kern w:val="22"/>
          <w:sz w:val="24"/>
        </w:rPr>
        <w:t>这种办法</w:t>
      </w:r>
      <w:r w:rsidR="007E67CC">
        <w:rPr>
          <w:rFonts w:eastAsiaTheme="minorEastAsia" w:cs="Times New Roman" w:hint="eastAsia"/>
          <w:snapToGrid w:val="0"/>
          <w:kern w:val="22"/>
          <w:sz w:val="24"/>
        </w:rPr>
        <w:t>通过</w:t>
      </w:r>
      <w:r w:rsidR="007E67CC" w:rsidRPr="004F1BEE">
        <w:rPr>
          <w:rFonts w:eastAsiaTheme="minorEastAsia" w:cs="Times New Roman"/>
          <w:snapToGrid w:val="0"/>
          <w:kern w:val="22"/>
          <w:sz w:val="24"/>
        </w:rPr>
        <w:t>多层</w:t>
      </w:r>
      <w:r w:rsidR="007E67CC">
        <w:rPr>
          <w:rFonts w:eastAsiaTheme="minorEastAsia" w:cs="Times New Roman" w:hint="eastAsia"/>
          <w:snapToGrid w:val="0"/>
          <w:kern w:val="22"/>
          <w:sz w:val="24"/>
        </w:rPr>
        <w:t>次的</w:t>
      </w:r>
      <w:r w:rsidR="007E67CC" w:rsidRPr="004F1BEE">
        <w:rPr>
          <w:rFonts w:eastAsiaTheme="minorEastAsia" w:cs="Times New Roman"/>
          <w:snapToGrid w:val="0"/>
          <w:kern w:val="22"/>
          <w:sz w:val="24"/>
        </w:rPr>
        <w:t>目标、行动和指标</w:t>
      </w:r>
      <w:r w:rsidR="007E67CC">
        <w:rPr>
          <w:rFonts w:eastAsiaTheme="minorEastAsia" w:cs="Times New Roman" w:hint="eastAsia"/>
          <w:snapToGrid w:val="0"/>
          <w:kern w:val="22"/>
          <w:sz w:val="24"/>
        </w:rPr>
        <w:t>，支持</w:t>
      </w:r>
      <w:r w:rsidRPr="004F1BEE">
        <w:rPr>
          <w:rFonts w:eastAsiaTheme="minorEastAsia" w:cs="Times New Roman" w:hint="eastAsia"/>
          <w:snapToGrid w:val="0"/>
          <w:kern w:val="22"/>
          <w:sz w:val="24"/>
        </w:rPr>
        <w:t>一项</w:t>
      </w:r>
      <w:r w:rsidR="000C3798" w:rsidRPr="004F1BEE">
        <w:rPr>
          <w:rFonts w:asciiTheme="minorEastAsia" w:eastAsiaTheme="minorEastAsia" w:hAnsiTheme="minorEastAsia" w:cs="Times New Roman"/>
          <w:snapToGrid w:val="0"/>
          <w:kern w:val="22"/>
          <w:sz w:val="24"/>
        </w:rPr>
        <w:t>“</w:t>
      </w:r>
      <w:r w:rsidRPr="004F1BEE">
        <w:rPr>
          <w:rFonts w:asciiTheme="minorEastAsia" w:eastAsiaTheme="minorEastAsia" w:hAnsiTheme="minorEastAsia" w:cs="Times New Roman" w:hint="eastAsia"/>
          <w:snapToGrid w:val="0"/>
          <w:kern w:val="22"/>
          <w:sz w:val="24"/>
        </w:rPr>
        <w:t>顶点</w:t>
      </w:r>
      <w:r w:rsidRPr="004F1BEE">
        <w:rPr>
          <w:rFonts w:asciiTheme="minorEastAsia" w:eastAsiaTheme="minorEastAsia" w:hAnsiTheme="minorEastAsia" w:cs="Times New Roman"/>
          <w:snapToGrid w:val="0"/>
          <w:kern w:val="22"/>
          <w:sz w:val="24"/>
        </w:rPr>
        <w:t>目标</w:t>
      </w:r>
      <w:r w:rsidR="000C3798" w:rsidRPr="004F1BEE">
        <w:rPr>
          <w:rFonts w:asciiTheme="minorEastAsia" w:eastAsiaTheme="minorEastAsia" w:hAnsiTheme="minorEastAsia" w:cs="Times New Roman"/>
          <w:snapToGrid w:val="0"/>
          <w:kern w:val="22"/>
          <w:sz w:val="24"/>
        </w:rPr>
        <w:t>”</w:t>
      </w:r>
      <w:r w:rsidR="007E67CC">
        <w:rPr>
          <w:rFonts w:asciiTheme="minorEastAsia" w:eastAsiaTheme="minorEastAsia" w:hAnsiTheme="minorEastAsia" w:cs="Times New Roman" w:hint="eastAsia"/>
          <w:snapToGrid w:val="0"/>
          <w:kern w:val="22"/>
          <w:sz w:val="24"/>
        </w:rPr>
        <w:t>和</w:t>
      </w:r>
      <w:r w:rsidR="007E67CC">
        <w:rPr>
          <w:rFonts w:asciiTheme="minorEastAsia" w:eastAsiaTheme="minorEastAsia" w:hAnsiTheme="minorEastAsia" w:cs="Times New Roman"/>
          <w:snapToGrid w:val="0"/>
          <w:kern w:val="22"/>
          <w:sz w:val="24"/>
        </w:rPr>
        <w:t>将</w:t>
      </w:r>
      <w:r w:rsidRPr="004F1BEE">
        <w:rPr>
          <w:rFonts w:eastAsiaTheme="minorEastAsia" w:cs="Times New Roman"/>
          <w:snapToGrid w:val="0"/>
          <w:kern w:val="22"/>
          <w:sz w:val="24"/>
        </w:rPr>
        <w:t>结果和产出</w:t>
      </w:r>
      <w:r w:rsidRPr="004F1BEE">
        <w:rPr>
          <w:rFonts w:eastAsiaTheme="minorEastAsia" w:cs="Times New Roman" w:hint="eastAsia"/>
          <w:snapToGrid w:val="0"/>
          <w:kern w:val="22"/>
          <w:sz w:val="24"/>
        </w:rPr>
        <w:t>指标</w:t>
      </w:r>
      <w:r w:rsidR="007E67CC">
        <w:rPr>
          <w:rFonts w:eastAsiaTheme="minorEastAsia" w:cs="Times New Roman"/>
          <w:snapToGrid w:val="0"/>
          <w:kern w:val="22"/>
          <w:sz w:val="24"/>
        </w:rPr>
        <w:t>结合</w:t>
      </w:r>
      <w:r w:rsidR="007E67CC">
        <w:rPr>
          <w:rFonts w:eastAsiaTheme="minorEastAsia" w:cs="Times New Roman" w:hint="eastAsia"/>
          <w:snapToGrid w:val="0"/>
          <w:kern w:val="22"/>
          <w:sz w:val="24"/>
        </w:rPr>
        <w:t>在一起</w:t>
      </w:r>
      <w:r w:rsidR="007E67CC">
        <w:rPr>
          <w:rFonts w:eastAsiaTheme="minorEastAsia" w:cs="Times New Roman"/>
          <w:snapToGrid w:val="0"/>
          <w:kern w:val="22"/>
          <w:sz w:val="24"/>
        </w:rPr>
        <w:t>；</w:t>
      </w:r>
    </w:p>
    <w:p w14:paraId="3AE611CD" w14:textId="733A2F6F" w:rsidR="000C3798" w:rsidRPr="00FA13C5" w:rsidRDefault="000C3798" w:rsidP="00631D22">
      <w:pPr>
        <w:numPr>
          <w:ilvl w:val="0"/>
          <w:numId w:val="9"/>
        </w:numPr>
        <w:suppressLineNumbers/>
        <w:tabs>
          <w:tab w:val="left" w:pos="1440"/>
        </w:tabs>
        <w:suppressAutoHyphens/>
        <w:kinsoku w:val="0"/>
        <w:overflowPunct w:val="0"/>
        <w:autoSpaceDE w:val="0"/>
        <w:autoSpaceDN w:val="0"/>
        <w:adjustRightInd w:val="0"/>
        <w:snapToGrid w:val="0"/>
        <w:spacing w:before="120" w:after="120"/>
        <w:ind w:left="0" w:firstLine="720"/>
        <w:rPr>
          <w:rFonts w:eastAsiaTheme="minorEastAsia" w:cs="Times New Roman"/>
          <w:snapToGrid w:val="0"/>
          <w:kern w:val="22"/>
          <w:sz w:val="24"/>
        </w:rPr>
      </w:pPr>
      <w:r w:rsidRPr="00FA13C5">
        <w:rPr>
          <w:rFonts w:eastAsiaTheme="minorEastAsia" w:cs="Times New Roman"/>
          <w:kern w:val="22"/>
          <w:sz w:val="24"/>
        </w:rPr>
        <w:t>2011-2020</w:t>
      </w:r>
      <w:r w:rsidR="0010090B">
        <w:rPr>
          <w:rFonts w:eastAsiaTheme="minorEastAsia" w:cs="Times New Roman" w:hint="eastAsia"/>
          <w:kern w:val="22"/>
          <w:sz w:val="24"/>
        </w:rPr>
        <w:t>年</w:t>
      </w:r>
      <w:r w:rsidR="0010090B">
        <w:rPr>
          <w:rFonts w:eastAsiaTheme="minorEastAsia" w:cs="Times New Roman"/>
          <w:kern w:val="22"/>
          <w:sz w:val="24"/>
        </w:rPr>
        <w:t>生物多样性战略计划的</w:t>
      </w:r>
      <w:r w:rsidRPr="0010090B">
        <w:rPr>
          <w:rFonts w:asciiTheme="minorEastAsia" w:eastAsiaTheme="minorEastAsia" w:hAnsiTheme="minorEastAsia" w:cs="Times New Roman"/>
          <w:iCs/>
          <w:kern w:val="22"/>
          <w:sz w:val="24"/>
        </w:rPr>
        <w:t>“</w:t>
      </w:r>
      <w:r w:rsidR="0010090B">
        <w:rPr>
          <w:rFonts w:eastAsiaTheme="minorEastAsia" w:cs="Times New Roman" w:hint="eastAsia"/>
          <w:iCs/>
          <w:kern w:val="22"/>
          <w:sz w:val="24"/>
        </w:rPr>
        <w:t>到</w:t>
      </w:r>
      <w:r w:rsidR="0010090B">
        <w:rPr>
          <w:rFonts w:eastAsiaTheme="minorEastAsia" w:cs="Times New Roman" w:hint="eastAsia"/>
          <w:iCs/>
          <w:kern w:val="22"/>
          <w:sz w:val="24"/>
        </w:rPr>
        <w:t>2050</w:t>
      </w:r>
      <w:r w:rsidR="0010090B">
        <w:rPr>
          <w:rFonts w:eastAsiaTheme="minorEastAsia" w:cs="Times New Roman" w:hint="eastAsia"/>
          <w:iCs/>
          <w:kern w:val="22"/>
          <w:sz w:val="24"/>
        </w:rPr>
        <w:t>年</w:t>
      </w:r>
      <w:r w:rsidR="0010090B">
        <w:rPr>
          <w:rFonts w:eastAsiaTheme="minorEastAsia" w:cs="Times New Roman"/>
          <w:iCs/>
          <w:kern w:val="22"/>
          <w:sz w:val="24"/>
        </w:rPr>
        <w:t>与自然和谐相处</w:t>
      </w:r>
      <w:r w:rsidRPr="0010090B">
        <w:rPr>
          <w:rFonts w:asciiTheme="minorEastAsia" w:eastAsiaTheme="minorEastAsia" w:hAnsiTheme="minorEastAsia" w:cs="Times New Roman"/>
          <w:iCs/>
          <w:kern w:val="22"/>
          <w:sz w:val="24"/>
        </w:rPr>
        <w:t>”</w:t>
      </w:r>
      <w:r w:rsidR="0010090B">
        <w:rPr>
          <w:rFonts w:eastAsiaTheme="minorEastAsia" w:cs="Times New Roman" w:hint="eastAsia"/>
          <w:iCs/>
          <w:kern w:val="22"/>
          <w:sz w:val="24"/>
        </w:rPr>
        <w:t>这一</w:t>
      </w:r>
      <w:r w:rsidR="0010090B">
        <w:rPr>
          <w:rFonts w:eastAsiaTheme="minorEastAsia" w:cs="Times New Roman" w:hint="eastAsia"/>
          <w:iCs/>
          <w:kern w:val="22"/>
          <w:sz w:val="24"/>
        </w:rPr>
        <w:t>2050</w:t>
      </w:r>
      <w:r w:rsidR="0010090B">
        <w:rPr>
          <w:rFonts w:eastAsiaTheme="minorEastAsia" w:cs="Times New Roman" w:hint="eastAsia"/>
          <w:iCs/>
          <w:kern w:val="22"/>
          <w:sz w:val="24"/>
        </w:rPr>
        <w:t>年</w:t>
      </w:r>
      <w:r w:rsidR="0010090B">
        <w:rPr>
          <w:rFonts w:eastAsiaTheme="minorEastAsia" w:cs="Times New Roman"/>
          <w:iCs/>
          <w:kern w:val="22"/>
          <w:sz w:val="24"/>
        </w:rPr>
        <w:t>愿景</w:t>
      </w:r>
      <w:r w:rsidR="00631D22">
        <w:rPr>
          <w:rFonts w:eastAsiaTheme="minorEastAsia" w:hint="eastAsia"/>
          <w:iCs/>
          <w:snapToGrid w:val="0"/>
          <w:kern w:val="22"/>
          <w:sz w:val="24"/>
        </w:rPr>
        <w:t>仍然具有实际意义，应当</w:t>
      </w:r>
      <w:r w:rsidR="00631D22">
        <w:rPr>
          <w:rFonts w:eastAsiaTheme="minorEastAsia"/>
          <w:iCs/>
          <w:snapToGrid w:val="0"/>
          <w:kern w:val="22"/>
          <w:sz w:val="24"/>
        </w:rPr>
        <w:t>作为</w:t>
      </w:r>
      <w:r w:rsidR="007C480A">
        <w:rPr>
          <w:rFonts w:eastAsiaTheme="minorEastAsia" w:cs="Times New Roman"/>
          <w:kern w:val="22"/>
          <w:sz w:val="24"/>
        </w:rPr>
        <w:t>2020</w:t>
      </w:r>
      <w:r w:rsidR="007C480A">
        <w:rPr>
          <w:rFonts w:eastAsiaTheme="minorEastAsia" w:cs="Times New Roman"/>
          <w:kern w:val="22"/>
          <w:sz w:val="24"/>
        </w:rPr>
        <w:t>年后全球生物多样性框架</w:t>
      </w:r>
      <w:r w:rsidR="00631D22">
        <w:rPr>
          <w:rFonts w:eastAsiaTheme="minorEastAsia" w:cs="Times New Roman" w:hint="eastAsia"/>
          <w:kern w:val="22"/>
          <w:sz w:val="24"/>
        </w:rPr>
        <w:t>的</w:t>
      </w:r>
      <w:r w:rsidR="00631D22">
        <w:rPr>
          <w:rFonts w:eastAsiaTheme="minorEastAsia" w:cs="Times New Roman"/>
          <w:kern w:val="22"/>
          <w:sz w:val="24"/>
        </w:rPr>
        <w:t>一部分。很多来文指出，需要</w:t>
      </w:r>
      <w:r w:rsidR="00631D22">
        <w:rPr>
          <w:rFonts w:eastAsiaTheme="minorEastAsia" w:cs="Times New Roman" w:hint="eastAsia"/>
          <w:kern w:val="22"/>
          <w:sz w:val="24"/>
        </w:rPr>
        <w:t>更好</w:t>
      </w:r>
      <w:r w:rsidR="00631D22">
        <w:rPr>
          <w:rFonts w:eastAsiaTheme="minorEastAsia" w:cs="Times New Roman"/>
          <w:kern w:val="22"/>
          <w:sz w:val="24"/>
        </w:rPr>
        <w:t>地阐明这一愿景的</w:t>
      </w:r>
      <w:r w:rsidR="00631D22">
        <w:rPr>
          <w:rFonts w:eastAsiaTheme="minorEastAsia" w:cs="Times New Roman" w:hint="eastAsia"/>
          <w:kern w:val="22"/>
          <w:sz w:val="24"/>
        </w:rPr>
        <w:t>具体</w:t>
      </w:r>
      <w:r w:rsidR="00631D22">
        <w:rPr>
          <w:rFonts w:eastAsiaTheme="minorEastAsia" w:cs="Times New Roman"/>
          <w:kern w:val="22"/>
          <w:sz w:val="24"/>
        </w:rPr>
        <w:t>内容，</w:t>
      </w:r>
      <w:r w:rsidR="00631D22">
        <w:rPr>
          <w:rFonts w:eastAsiaTheme="minorEastAsia" w:cs="Times New Roman" w:hint="eastAsia"/>
          <w:kern w:val="22"/>
          <w:sz w:val="24"/>
        </w:rPr>
        <w:t>因此给出</w:t>
      </w:r>
      <w:r w:rsidR="00631D22">
        <w:rPr>
          <w:rFonts w:eastAsiaTheme="minorEastAsia" w:cs="Times New Roman"/>
          <w:kern w:val="22"/>
          <w:sz w:val="24"/>
        </w:rPr>
        <w:t>了各种</w:t>
      </w:r>
      <w:r w:rsidR="00631D22">
        <w:rPr>
          <w:rFonts w:eastAsiaTheme="minorEastAsia" w:cs="Times New Roman" w:hint="eastAsia"/>
          <w:kern w:val="22"/>
          <w:sz w:val="24"/>
        </w:rPr>
        <w:t>可能</w:t>
      </w:r>
      <w:r w:rsidR="00631D22">
        <w:rPr>
          <w:rFonts w:eastAsiaTheme="minorEastAsia" w:cs="Times New Roman"/>
          <w:kern w:val="22"/>
          <w:sz w:val="24"/>
        </w:rPr>
        <w:t>的解释；</w:t>
      </w:r>
    </w:p>
    <w:p w14:paraId="2745AD08" w14:textId="64CCA900" w:rsidR="000C3798" w:rsidRPr="00FA13C5" w:rsidRDefault="007C480A" w:rsidP="00A622E0">
      <w:pPr>
        <w:numPr>
          <w:ilvl w:val="0"/>
          <w:numId w:val="9"/>
        </w:numPr>
        <w:tabs>
          <w:tab w:val="left" w:pos="1440"/>
        </w:tabs>
        <w:spacing w:before="120" w:after="120"/>
        <w:ind w:left="0" w:firstLine="720"/>
        <w:rPr>
          <w:rFonts w:eastAsiaTheme="minorEastAsia" w:cs="Times New Roman"/>
          <w:kern w:val="22"/>
          <w:sz w:val="24"/>
        </w:rPr>
      </w:pPr>
      <w:r>
        <w:rPr>
          <w:rFonts w:eastAsiaTheme="minorEastAsia" w:cs="Times New Roman"/>
          <w:kern w:val="22"/>
          <w:sz w:val="24"/>
        </w:rPr>
        <w:t>2020</w:t>
      </w:r>
      <w:r>
        <w:rPr>
          <w:rFonts w:eastAsiaTheme="minorEastAsia" w:cs="Times New Roman"/>
          <w:kern w:val="22"/>
          <w:sz w:val="24"/>
        </w:rPr>
        <w:t>年后全球生物多样性框架</w:t>
      </w:r>
      <w:r w:rsidR="007E67CC">
        <w:rPr>
          <w:rFonts w:eastAsiaTheme="minorEastAsia" w:cs="Times New Roman" w:hint="eastAsia"/>
          <w:kern w:val="22"/>
          <w:sz w:val="24"/>
        </w:rPr>
        <w:t>所</w:t>
      </w:r>
      <w:r w:rsidR="007E67CC">
        <w:rPr>
          <w:rFonts w:eastAsiaTheme="minorEastAsia" w:cs="Times New Roman"/>
          <w:kern w:val="22"/>
          <w:sz w:val="24"/>
        </w:rPr>
        <w:t>载有的各项指标应当具体</w:t>
      </w:r>
      <w:r w:rsidR="007E67CC">
        <w:rPr>
          <w:rFonts w:eastAsiaTheme="minorEastAsia" w:cs="Times New Roman" w:hint="eastAsia"/>
          <w:kern w:val="22"/>
          <w:sz w:val="24"/>
        </w:rPr>
        <w:t>、</w:t>
      </w:r>
      <w:r w:rsidR="007E67CC">
        <w:rPr>
          <w:rFonts w:eastAsiaTheme="minorEastAsia" w:cs="Times New Roman"/>
          <w:kern w:val="22"/>
          <w:sz w:val="24"/>
        </w:rPr>
        <w:t>可测量、</w:t>
      </w:r>
      <w:r w:rsidR="00B776C7">
        <w:rPr>
          <w:rFonts w:eastAsiaTheme="minorEastAsia" w:cs="Times New Roman" w:hint="eastAsia"/>
          <w:kern w:val="22"/>
          <w:sz w:val="24"/>
        </w:rPr>
        <w:t>雄心勃勃</w:t>
      </w:r>
      <w:r w:rsidR="007E67CC">
        <w:rPr>
          <w:rFonts w:eastAsiaTheme="minorEastAsia" w:cs="Times New Roman" w:hint="eastAsia"/>
          <w:kern w:val="22"/>
          <w:sz w:val="24"/>
        </w:rPr>
        <w:t>、</w:t>
      </w:r>
      <w:r w:rsidR="007E67CC">
        <w:rPr>
          <w:rFonts w:eastAsiaTheme="minorEastAsia" w:cs="Times New Roman"/>
          <w:kern w:val="22"/>
          <w:sz w:val="24"/>
        </w:rPr>
        <w:t>现实和具有时限。</w:t>
      </w:r>
      <w:r w:rsidR="007E67CC">
        <w:rPr>
          <w:rFonts w:eastAsiaTheme="minorEastAsia" w:cs="Times New Roman" w:hint="eastAsia"/>
          <w:kern w:val="22"/>
          <w:sz w:val="24"/>
        </w:rPr>
        <w:t>这些</w:t>
      </w:r>
      <w:r w:rsidR="007E67CC">
        <w:rPr>
          <w:rFonts w:eastAsiaTheme="minorEastAsia" w:cs="Times New Roman"/>
          <w:kern w:val="22"/>
          <w:sz w:val="24"/>
        </w:rPr>
        <w:t>指标应当以</w:t>
      </w:r>
      <w:r w:rsidR="007E67CC">
        <w:rPr>
          <w:rFonts w:eastAsiaTheme="minorEastAsia" w:cs="Times New Roman" w:hint="eastAsia"/>
          <w:kern w:val="22"/>
          <w:sz w:val="24"/>
        </w:rPr>
        <w:t>知识为基础</w:t>
      </w:r>
      <w:r w:rsidR="007E67CC">
        <w:rPr>
          <w:rFonts w:eastAsiaTheme="minorEastAsia" w:cs="Times New Roman"/>
          <w:kern w:val="22"/>
          <w:sz w:val="24"/>
        </w:rPr>
        <w:t>，包括科学和传统知识，</w:t>
      </w:r>
      <w:r w:rsidR="00E12510">
        <w:rPr>
          <w:rFonts w:eastAsiaTheme="minorEastAsia" w:cs="Times New Roman" w:hint="eastAsia"/>
          <w:kern w:val="22"/>
          <w:sz w:val="24"/>
        </w:rPr>
        <w:t>既然</w:t>
      </w:r>
      <w:r w:rsidR="00E12510">
        <w:rPr>
          <w:rFonts w:eastAsiaTheme="minorEastAsia" w:cs="Times New Roman"/>
          <w:kern w:val="22"/>
          <w:sz w:val="24"/>
        </w:rPr>
        <w:t>解决</w:t>
      </w:r>
      <w:r w:rsidR="00E12510">
        <w:rPr>
          <w:rFonts w:eastAsiaTheme="minorEastAsia" w:cs="Times New Roman" w:hint="eastAsia"/>
          <w:kern w:val="22"/>
          <w:sz w:val="24"/>
        </w:rPr>
        <w:t>预期</w:t>
      </w:r>
      <w:r w:rsidR="00E12510">
        <w:rPr>
          <w:rFonts w:eastAsiaTheme="minorEastAsia" w:cs="Times New Roman"/>
          <w:kern w:val="22"/>
          <w:sz w:val="24"/>
        </w:rPr>
        <w:t>的超过也解决各种进程，</w:t>
      </w:r>
      <w:r w:rsidR="00E12510">
        <w:rPr>
          <w:rFonts w:eastAsiaTheme="minorEastAsia" w:cs="Times New Roman" w:hint="eastAsia"/>
          <w:kern w:val="22"/>
          <w:sz w:val="24"/>
        </w:rPr>
        <w:t>容易进行</w:t>
      </w:r>
      <w:r w:rsidR="00E12510">
        <w:rPr>
          <w:rFonts w:eastAsiaTheme="minorEastAsia" w:cs="Times New Roman"/>
          <w:kern w:val="22"/>
          <w:sz w:val="24"/>
        </w:rPr>
        <w:t>沟通，</w:t>
      </w:r>
      <w:r w:rsidR="00E12510">
        <w:rPr>
          <w:rFonts w:eastAsiaTheme="minorEastAsia" w:cs="Times New Roman" w:hint="eastAsia"/>
          <w:kern w:val="22"/>
          <w:sz w:val="24"/>
        </w:rPr>
        <w:t>旨在</w:t>
      </w:r>
      <w:r w:rsidR="00E12510">
        <w:rPr>
          <w:rFonts w:eastAsiaTheme="minorEastAsia" w:cs="Times New Roman"/>
          <w:kern w:val="22"/>
          <w:sz w:val="24"/>
        </w:rPr>
        <w:t>促成</w:t>
      </w:r>
      <w:r w:rsidR="008F57B0">
        <w:rPr>
          <w:rFonts w:eastAsiaTheme="minorEastAsia" w:cs="Times New Roman" w:hint="eastAsia"/>
          <w:kern w:val="22"/>
          <w:sz w:val="24"/>
        </w:rPr>
        <w:t>整个</w:t>
      </w:r>
      <w:r w:rsidR="008F57B0">
        <w:rPr>
          <w:rFonts w:eastAsiaTheme="minorEastAsia" w:cs="Times New Roman"/>
          <w:kern w:val="22"/>
          <w:sz w:val="24"/>
        </w:rPr>
        <w:t>社会采取行动。</w:t>
      </w:r>
      <w:r w:rsidR="008F57B0">
        <w:rPr>
          <w:rFonts w:eastAsiaTheme="minorEastAsia" w:cs="Times New Roman" w:hint="eastAsia"/>
          <w:kern w:val="22"/>
          <w:sz w:val="24"/>
        </w:rPr>
        <w:t>有</w:t>
      </w:r>
      <w:r w:rsidR="008F57B0">
        <w:rPr>
          <w:rFonts w:eastAsiaTheme="minorEastAsia" w:cs="Times New Roman"/>
          <w:kern w:val="22"/>
          <w:sz w:val="24"/>
        </w:rPr>
        <w:t>来文支持将爱知生物多样性指标作为讨论未来指标的出发点。一些</w:t>
      </w:r>
      <w:r w:rsidR="008F57B0">
        <w:rPr>
          <w:rFonts w:eastAsiaTheme="minorEastAsia" w:cs="Times New Roman" w:hint="eastAsia"/>
          <w:kern w:val="22"/>
          <w:sz w:val="24"/>
        </w:rPr>
        <w:t>来文</w:t>
      </w:r>
      <w:r w:rsidR="008F57B0">
        <w:rPr>
          <w:rFonts w:eastAsiaTheme="minorEastAsia" w:cs="Times New Roman"/>
          <w:kern w:val="22"/>
          <w:sz w:val="24"/>
        </w:rPr>
        <w:t>认为，</w:t>
      </w:r>
      <w:r w:rsidR="008F57B0">
        <w:rPr>
          <w:rFonts w:eastAsiaTheme="minorEastAsia" w:cs="Times New Roman" w:hint="eastAsia"/>
          <w:kern w:val="22"/>
          <w:sz w:val="24"/>
        </w:rPr>
        <w:t>应</w:t>
      </w:r>
      <w:r w:rsidR="008F57B0">
        <w:rPr>
          <w:rFonts w:eastAsiaTheme="minorEastAsia" w:cs="Times New Roman"/>
          <w:kern w:val="22"/>
          <w:sz w:val="24"/>
        </w:rPr>
        <w:t>尽可能少</w:t>
      </w:r>
      <w:r w:rsidR="008F57B0">
        <w:rPr>
          <w:rFonts w:eastAsiaTheme="minorEastAsia" w:cs="Times New Roman" w:hint="eastAsia"/>
          <w:iCs/>
          <w:kern w:val="22"/>
          <w:sz w:val="24"/>
        </w:rPr>
        <w:t>对爱知指标做出</w:t>
      </w:r>
      <w:r w:rsidR="008F57B0">
        <w:rPr>
          <w:rFonts w:eastAsiaTheme="minorEastAsia" w:cs="Times New Roman"/>
          <w:iCs/>
          <w:kern w:val="22"/>
          <w:sz w:val="24"/>
        </w:rPr>
        <w:t>改动</w:t>
      </w:r>
      <w:r w:rsidR="008F57B0">
        <w:rPr>
          <w:rFonts w:eastAsiaTheme="minorEastAsia" w:cs="Times New Roman" w:hint="eastAsia"/>
          <w:iCs/>
          <w:kern w:val="22"/>
          <w:sz w:val="24"/>
        </w:rPr>
        <w:t>。其他来文</w:t>
      </w:r>
      <w:r w:rsidR="008F57B0">
        <w:rPr>
          <w:rFonts w:eastAsiaTheme="minorEastAsia" w:cs="Times New Roman"/>
          <w:iCs/>
          <w:kern w:val="22"/>
          <w:sz w:val="24"/>
        </w:rPr>
        <w:t>认为</w:t>
      </w:r>
      <w:r w:rsidR="008F57B0">
        <w:rPr>
          <w:rFonts w:eastAsiaTheme="minorEastAsia" w:cs="Times New Roman" w:hint="eastAsia"/>
          <w:iCs/>
          <w:kern w:val="22"/>
          <w:sz w:val="24"/>
        </w:rPr>
        <w:t>作出</w:t>
      </w:r>
      <w:r w:rsidR="008F57B0">
        <w:rPr>
          <w:rFonts w:eastAsiaTheme="minorEastAsia" w:cs="Times New Roman"/>
          <w:iCs/>
          <w:kern w:val="22"/>
          <w:sz w:val="24"/>
        </w:rPr>
        <w:t>更全面的</w:t>
      </w:r>
      <w:r w:rsidR="008F57B0">
        <w:rPr>
          <w:rFonts w:eastAsiaTheme="minorEastAsia" w:cs="Times New Roman" w:hint="eastAsia"/>
          <w:iCs/>
          <w:kern w:val="22"/>
          <w:sz w:val="24"/>
        </w:rPr>
        <w:t>改动</w:t>
      </w:r>
      <w:r w:rsidR="008F57B0">
        <w:rPr>
          <w:rFonts w:eastAsiaTheme="minorEastAsia" w:cs="Times New Roman"/>
          <w:iCs/>
          <w:kern w:val="22"/>
          <w:sz w:val="24"/>
        </w:rPr>
        <w:t>，并提出了很多其他或修订的指标</w:t>
      </w:r>
      <w:r w:rsidR="008F57B0">
        <w:rPr>
          <w:rFonts w:eastAsiaTheme="minorEastAsia" w:cs="Times New Roman" w:hint="eastAsia"/>
          <w:iCs/>
          <w:kern w:val="22"/>
          <w:sz w:val="24"/>
        </w:rPr>
        <w:t>；</w:t>
      </w:r>
    </w:p>
    <w:p w14:paraId="370BD14A" w14:textId="75772EDE" w:rsidR="000C3798" w:rsidRPr="00FA13C5" w:rsidRDefault="00745C6A" w:rsidP="00A622E0">
      <w:pPr>
        <w:numPr>
          <w:ilvl w:val="0"/>
          <w:numId w:val="9"/>
        </w:numPr>
        <w:tabs>
          <w:tab w:val="left" w:pos="1440"/>
        </w:tabs>
        <w:spacing w:before="120" w:after="120"/>
        <w:ind w:left="0" w:firstLine="720"/>
        <w:rPr>
          <w:rFonts w:eastAsiaTheme="minorEastAsia" w:cs="Times New Roman"/>
          <w:kern w:val="22"/>
          <w:sz w:val="24"/>
        </w:rPr>
      </w:pPr>
      <w:r>
        <w:rPr>
          <w:rFonts w:eastAsiaTheme="minorEastAsia" w:cs="Times New Roman" w:hint="eastAsia"/>
          <w:iCs/>
          <w:kern w:val="22"/>
          <w:sz w:val="24"/>
        </w:rPr>
        <w:t>有</w:t>
      </w:r>
      <w:r>
        <w:rPr>
          <w:rFonts w:eastAsiaTheme="minorEastAsia" w:cs="Times New Roman"/>
          <w:iCs/>
          <w:kern w:val="22"/>
          <w:sz w:val="24"/>
        </w:rPr>
        <w:t>来文认为，</w:t>
      </w:r>
      <w:r>
        <w:rPr>
          <w:rFonts w:eastAsiaTheme="minorEastAsia" w:cs="Times New Roman" w:hint="eastAsia"/>
          <w:iCs/>
          <w:kern w:val="22"/>
          <w:sz w:val="24"/>
        </w:rPr>
        <w:t>生物多样性</w:t>
      </w:r>
      <w:r>
        <w:rPr>
          <w:rFonts w:eastAsiaTheme="minorEastAsia" w:cs="Times New Roman"/>
          <w:iCs/>
          <w:kern w:val="22"/>
          <w:sz w:val="24"/>
        </w:rPr>
        <w:t>指标的数量应限制在</w:t>
      </w:r>
      <w:r>
        <w:rPr>
          <w:rFonts w:eastAsiaTheme="minorEastAsia" w:cs="Times New Roman" w:hint="eastAsia"/>
          <w:iCs/>
          <w:kern w:val="22"/>
          <w:sz w:val="24"/>
        </w:rPr>
        <w:t>20</w:t>
      </w:r>
      <w:r>
        <w:rPr>
          <w:rFonts w:eastAsiaTheme="minorEastAsia" w:cs="Times New Roman" w:hint="eastAsia"/>
          <w:iCs/>
          <w:kern w:val="22"/>
          <w:sz w:val="24"/>
        </w:rPr>
        <w:t>个</w:t>
      </w:r>
      <w:r>
        <w:rPr>
          <w:rFonts w:eastAsiaTheme="minorEastAsia" w:cs="Times New Roman"/>
          <w:iCs/>
          <w:kern w:val="22"/>
          <w:sz w:val="24"/>
        </w:rPr>
        <w:t>。</w:t>
      </w:r>
      <w:r>
        <w:rPr>
          <w:rFonts w:eastAsiaTheme="minorEastAsia" w:cs="Times New Roman" w:hint="eastAsia"/>
          <w:iCs/>
          <w:kern w:val="22"/>
          <w:sz w:val="24"/>
        </w:rPr>
        <w:t>不过</w:t>
      </w:r>
      <w:r>
        <w:rPr>
          <w:rFonts w:eastAsiaTheme="minorEastAsia" w:cs="Times New Roman"/>
          <w:iCs/>
          <w:kern w:val="22"/>
          <w:sz w:val="24"/>
        </w:rPr>
        <w:t>，鉴于就新的指标已</w:t>
      </w:r>
      <w:r>
        <w:rPr>
          <w:rFonts w:eastAsiaTheme="minorEastAsia" w:cs="Times New Roman" w:hint="eastAsia"/>
          <w:iCs/>
          <w:kern w:val="22"/>
          <w:sz w:val="24"/>
        </w:rPr>
        <w:t>表达</w:t>
      </w:r>
      <w:r>
        <w:rPr>
          <w:rFonts w:eastAsiaTheme="minorEastAsia" w:cs="Times New Roman"/>
          <w:iCs/>
          <w:kern w:val="22"/>
          <w:sz w:val="24"/>
        </w:rPr>
        <w:t>的意见，看来有人希望增加指标的数量。</w:t>
      </w:r>
      <w:r>
        <w:rPr>
          <w:rFonts w:eastAsiaTheme="minorEastAsia" w:cs="Times New Roman" w:hint="eastAsia"/>
          <w:iCs/>
          <w:kern w:val="22"/>
          <w:sz w:val="24"/>
        </w:rPr>
        <w:t>相反</w:t>
      </w:r>
      <w:r>
        <w:rPr>
          <w:rFonts w:eastAsiaTheme="minorEastAsia" w:cs="Times New Roman"/>
          <w:iCs/>
          <w:kern w:val="22"/>
          <w:sz w:val="24"/>
        </w:rPr>
        <w:t>，一份来文认为应限制指标的数量。</w:t>
      </w:r>
      <w:r>
        <w:rPr>
          <w:rFonts w:eastAsiaTheme="minorEastAsia" w:cs="Times New Roman" w:hint="eastAsia"/>
          <w:iCs/>
          <w:kern w:val="22"/>
          <w:sz w:val="24"/>
        </w:rPr>
        <w:lastRenderedPageBreak/>
        <w:t>一些来文</w:t>
      </w:r>
      <w:r>
        <w:rPr>
          <w:rFonts w:eastAsiaTheme="minorEastAsia" w:cs="Times New Roman"/>
          <w:iCs/>
          <w:kern w:val="22"/>
          <w:sz w:val="24"/>
        </w:rPr>
        <w:t>认为应采取</w:t>
      </w:r>
      <w:r w:rsidR="00B83CB6">
        <w:rPr>
          <w:rFonts w:eastAsiaTheme="minorEastAsia" w:cs="Times New Roman" w:hint="eastAsia"/>
          <w:iCs/>
          <w:kern w:val="22"/>
          <w:sz w:val="24"/>
        </w:rPr>
        <w:t>嵌套式指标</w:t>
      </w:r>
      <w:r>
        <w:rPr>
          <w:rFonts w:eastAsiaTheme="minorEastAsia" w:cs="Times New Roman"/>
          <w:iCs/>
          <w:kern w:val="22"/>
          <w:sz w:val="24"/>
        </w:rPr>
        <w:t>办法或制定</w:t>
      </w:r>
      <w:r w:rsidR="00B83CB6">
        <w:rPr>
          <w:rFonts w:eastAsiaTheme="minorEastAsia" w:cs="Times New Roman" w:hint="eastAsia"/>
          <w:iCs/>
          <w:kern w:val="22"/>
          <w:sz w:val="24"/>
        </w:rPr>
        <w:t>子</w:t>
      </w:r>
      <w:r>
        <w:rPr>
          <w:rFonts w:eastAsiaTheme="minorEastAsia" w:cs="Times New Roman"/>
          <w:iCs/>
          <w:kern w:val="22"/>
          <w:sz w:val="24"/>
        </w:rPr>
        <w:t>指标。</w:t>
      </w:r>
      <w:r w:rsidR="00604D74">
        <w:rPr>
          <w:rFonts w:eastAsiaTheme="minorEastAsia" w:cs="Times New Roman" w:hint="eastAsia"/>
          <w:iCs/>
          <w:kern w:val="22"/>
          <w:sz w:val="24"/>
        </w:rPr>
        <w:t>有来文</w:t>
      </w:r>
      <w:r w:rsidR="00604D74">
        <w:rPr>
          <w:rFonts w:eastAsiaTheme="minorEastAsia" w:cs="Times New Roman"/>
          <w:iCs/>
          <w:kern w:val="22"/>
          <w:sz w:val="24"/>
        </w:rPr>
        <w:t>建议将</w:t>
      </w:r>
      <w:r w:rsidR="00604D74">
        <w:rPr>
          <w:rFonts w:eastAsiaTheme="minorEastAsia" w:cs="Times New Roman" w:hint="eastAsia"/>
          <w:iCs/>
          <w:kern w:val="22"/>
          <w:sz w:val="24"/>
        </w:rPr>
        <w:t>2030</w:t>
      </w:r>
      <w:r w:rsidR="00604D74">
        <w:rPr>
          <w:rFonts w:eastAsiaTheme="minorEastAsia" w:cs="Times New Roman" w:hint="eastAsia"/>
          <w:iCs/>
          <w:kern w:val="22"/>
          <w:sz w:val="24"/>
        </w:rPr>
        <w:t>年</w:t>
      </w:r>
      <w:r w:rsidR="00604D74">
        <w:rPr>
          <w:rFonts w:eastAsiaTheme="minorEastAsia" w:cs="Times New Roman"/>
          <w:iCs/>
          <w:kern w:val="22"/>
          <w:sz w:val="24"/>
        </w:rPr>
        <w:t>可持续发展</w:t>
      </w:r>
      <w:r w:rsidR="00604D74">
        <w:rPr>
          <w:rFonts w:eastAsiaTheme="minorEastAsia" w:cs="Times New Roman" w:hint="eastAsia"/>
          <w:iCs/>
          <w:kern w:val="22"/>
          <w:sz w:val="24"/>
        </w:rPr>
        <w:t>议程</w:t>
      </w:r>
      <w:r w:rsidR="00604D74">
        <w:rPr>
          <w:rFonts w:eastAsiaTheme="minorEastAsia" w:cs="Times New Roman"/>
          <w:iCs/>
          <w:kern w:val="22"/>
          <w:sz w:val="24"/>
        </w:rPr>
        <w:t>作为这方面的</w:t>
      </w:r>
      <w:r w:rsidR="00604D74">
        <w:rPr>
          <w:rFonts w:eastAsiaTheme="minorEastAsia" w:cs="Times New Roman" w:hint="eastAsia"/>
          <w:iCs/>
          <w:kern w:val="22"/>
          <w:sz w:val="24"/>
        </w:rPr>
        <w:t>一个</w:t>
      </w:r>
      <w:r w:rsidR="0009089F">
        <w:rPr>
          <w:rFonts w:eastAsiaTheme="minorEastAsia" w:cs="Times New Roman"/>
          <w:iCs/>
          <w:kern w:val="22"/>
          <w:sz w:val="24"/>
        </w:rPr>
        <w:t>有</w:t>
      </w:r>
      <w:r w:rsidR="0009089F">
        <w:rPr>
          <w:rFonts w:eastAsiaTheme="minorEastAsia" w:cs="Times New Roman" w:hint="eastAsia"/>
          <w:iCs/>
          <w:kern w:val="22"/>
          <w:sz w:val="24"/>
        </w:rPr>
        <w:t>用</w:t>
      </w:r>
      <w:r w:rsidR="0009089F">
        <w:rPr>
          <w:rFonts w:eastAsiaTheme="minorEastAsia" w:cs="Times New Roman"/>
          <w:iCs/>
          <w:kern w:val="22"/>
          <w:sz w:val="24"/>
        </w:rPr>
        <w:t>的</w:t>
      </w:r>
      <w:r w:rsidR="00604D74">
        <w:rPr>
          <w:rFonts w:eastAsiaTheme="minorEastAsia" w:cs="Times New Roman"/>
          <w:iCs/>
          <w:kern w:val="22"/>
          <w:sz w:val="24"/>
        </w:rPr>
        <w:t>模式；</w:t>
      </w:r>
    </w:p>
    <w:p w14:paraId="5B68E55D" w14:textId="7625FA11" w:rsidR="000C3798" w:rsidRPr="00FA13C5" w:rsidRDefault="0009089F" w:rsidP="00A622E0">
      <w:pPr>
        <w:numPr>
          <w:ilvl w:val="0"/>
          <w:numId w:val="9"/>
        </w:numPr>
        <w:suppressLineNumbers/>
        <w:tabs>
          <w:tab w:val="left" w:pos="1440"/>
        </w:tabs>
        <w:suppressAutoHyphens/>
        <w:kinsoku w:val="0"/>
        <w:overflowPunct w:val="0"/>
        <w:autoSpaceDE w:val="0"/>
        <w:autoSpaceDN w:val="0"/>
        <w:adjustRightInd w:val="0"/>
        <w:snapToGrid w:val="0"/>
        <w:spacing w:before="120" w:after="120"/>
        <w:ind w:left="0" w:firstLine="720"/>
        <w:rPr>
          <w:rFonts w:eastAsiaTheme="minorEastAsia" w:cs="Times New Roman"/>
          <w:snapToGrid w:val="0"/>
          <w:kern w:val="22"/>
          <w:sz w:val="24"/>
        </w:rPr>
      </w:pPr>
      <w:r>
        <w:rPr>
          <w:rFonts w:eastAsiaTheme="minorEastAsia" w:cs="Times New Roman" w:hint="eastAsia"/>
          <w:kern w:val="22"/>
          <w:sz w:val="24"/>
        </w:rPr>
        <w:t>应</w:t>
      </w:r>
      <w:r>
        <w:rPr>
          <w:rFonts w:eastAsiaTheme="minorEastAsia" w:cs="Times New Roman"/>
          <w:kern w:val="22"/>
          <w:sz w:val="24"/>
        </w:rPr>
        <w:t>确定立足于为</w:t>
      </w:r>
      <w:r>
        <w:rPr>
          <w:rFonts w:eastAsiaTheme="minorEastAsia" w:cs="Times New Roman" w:hint="eastAsia"/>
          <w:kern w:val="22"/>
          <w:sz w:val="24"/>
        </w:rPr>
        <w:t>2011</w:t>
      </w:r>
      <w:r>
        <w:rPr>
          <w:rFonts w:eastAsiaTheme="minorEastAsia" w:cs="Times New Roman"/>
          <w:kern w:val="22"/>
          <w:sz w:val="24"/>
        </w:rPr>
        <w:t>-2020</w:t>
      </w:r>
      <w:r>
        <w:rPr>
          <w:rFonts w:eastAsiaTheme="minorEastAsia" w:cs="Times New Roman" w:hint="eastAsia"/>
          <w:kern w:val="22"/>
          <w:sz w:val="24"/>
        </w:rPr>
        <w:t>年</w:t>
      </w:r>
      <w:r>
        <w:rPr>
          <w:rFonts w:eastAsiaTheme="minorEastAsia" w:cs="Times New Roman"/>
          <w:kern w:val="22"/>
          <w:sz w:val="24"/>
        </w:rPr>
        <w:t>生物多样性战略计划</w:t>
      </w:r>
      <w:r>
        <w:rPr>
          <w:rFonts w:eastAsiaTheme="minorEastAsia" w:cs="Times New Roman" w:hint="eastAsia"/>
          <w:kern w:val="22"/>
          <w:sz w:val="24"/>
        </w:rPr>
        <w:t>所</w:t>
      </w:r>
      <w:r>
        <w:rPr>
          <w:rFonts w:eastAsiaTheme="minorEastAsia" w:cs="Times New Roman"/>
          <w:kern w:val="22"/>
          <w:sz w:val="24"/>
        </w:rPr>
        <w:t>确定指标的</w:t>
      </w:r>
      <w:r>
        <w:rPr>
          <w:rFonts w:eastAsiaTheme="minorEastAsia" w:cs="Times New Roman" w:hint="eastAsia"/>
          <w:kern w:val="22"/>
          <w:sz w:val="24"/>
        </w:rPr>
        <w:t>那些</w:t>
      </w:r>
      <w:r>
        <w:rPr>
          <w:rFonts w:eastAsiaTheme="minorEastAsia" w:cs="Times New Roman"/>
          <w:kern w:val="22"/>
          <w:sz w:val="24"/>
        </w:rPr>
        <w:t>指标，并在制定</w:t>
      </w:r>
      <w:r w:rsidR="007C480A">
        <w:rPr>
          <w:rFonts w:eastAsiaTheme="minorEastAsia" w:cs="Times New Roman"/>
          <w:kern w:val="22"/>
          <w:sz w:val="24"/>
        </w:rPr>
        <w:t>2020</w:t>
      </w:r>
      <w:r w:rsidR="007C480A">
        <w:rPr>
          <w:rFonts w:eastAsiaTheme="minorEastAsia" w:cs="Times New Roman"/>
          <w:kern w:val="22"/>
          <w:sz w:val="24"/>
        </w:rPr>
        <w:t>年后全球生物多样性框架</w:t>
      </w:r>
      <w:r>
        <w:rPr>
          <w:rFonts w:eastAsiaTheme="minorEastAsia" w:cs="Times New Roman" w:hint="eastAsia"/>
          <w:kern w:val="22"/>
          <w:sz w:val="24"/>
        </w:rPr>
        <w:t>的</w:t>
      </w:r>
      <w:r>
        <w:rPr>
          <w:rFonts w:eastAsiaTheme="minorEastAsia" w:cs="Times New Roman"/>
          <w:kern w:val="22"/>
          <w:sz w:val="24"/>
        </w:rPr>
        <w:t>同时制定</w:t>
      </w:r>
      <w:r>
        <w:rPr>
          <w:rFonts w:eastAsiaTheme="minorEastAsia" w:cs="Times New Roman" w:hint="eastAsia"/>
          <w:kern w:val="22"/>
          <w:sz w:val="24"/>
        </w:rPr>
        <w:t>这些</w:t>
      </w:r>
      <w:r>
        <w:rPr>
          <w:rFonts w:eastAsiaTheme="minorEastAsia" w:cs="Times New Roman"/>
          <w:kern w:val="22"/>
          <w:sz w:val="24"/>
        </w:rPr>
        <w:t>指标；</w:t>
      </w:r>
    </w:p>
    <w:p w14:paraId="623406B0" w14:textId="004E6614" w:rsidR="000C3798" w:rsidRPr="00FC72A5" w:rsidRDefault="007C480A" w:rsidP="006C4FBC">
      <w:pPr>
        <w:numPr>
          <w:ilvl w:val="0"/>
          <w:numId w:val="9"/>
        </w:numPr>
        <w:tabs>
          <w:tab w:val="left" w:pos="1440"/>
        </w:tabs>
        <w:spacing w:before="120" w:after="120"/>
        <w:ind w:left="0" w:firstLine="720"/>
        <w:rPr>
          <w:rFonts w:eastAsiaTheme="minorEastAsia" w:cs="Times New Roman"/>
          <w:iCs/>
          <w:kern w:val="22"/>
          <w:sz w:val="24"/>
        </w:rPr>
      </w:pPr>
      <w:r w:rsidRPr="00FC72A5">
        <w:rPr>
          <w:rFonts w:eastAsiaTheme="minorEastAsia" w:cs="Times New Roman"/>
          <w:kern w:val="22"/>
          <w:sz w:val="24"/>
        </w:rPr>
        <w:t>2020</w:t>
      </w:r>
      <w:r w:rsidRPr="00FC72A5">
        <w:rPr>
          <w:rFonts w:eastAsiaTheme="minorEastAsia" w:cs="Times New Roman"/>
          <w:kern w:val="22"/>
          <w:sz w:val="24"/>
        </w:rPr>
        <w:t>年后全球生物多样性框架</w:t>
      </w:r>
      <w:r w:rsidR="0009089F" w:rsidRPr="00FC72A5">
        <w:rPr>
          <w:rFonts w:eastAsiaTheme="minorEastAsia" w:cs="Times New Roman" w:hint="eastAsia"/>
          <w:kern w:val="22"/>
          <w:sz w:val="24"/>
        </w:rPr>
        <w:t>应促进</w:t>
      </w:r>
      <w:r w:rsidR="0009089F" w:rsidRPr="00FC72A5">
        <w:rPr>
          <w:rFonts w:eastAsiaTheme="minorEastAsia" w:cs="Times New Roman"/>
          <w:kern w:val="22"/>
          <w:sz w:val="24"/>
        </w:rPr>
        <w:t>健全的自主权</w:t>
      </w:r>
      <w:r w:rsidR="00FC72A5" w:rsidRPr="00FC72A5">
        <w:rPr>
          <w:rFonts w:eastAsiaTheme="minorEastAsia" w:cs="Times New Roman" w:hint="eastAsia"/>
          <w:kern w:val="22"/>
          <w:sz w:val="24"/>
        </w:rPr>
        <w:t>，</w:t>
      </w:r>
      <w:r w:rsidR="0009089F" w:rsidRPr="00FC72A5">
        <w:rPr>
          <w:rFonts w:eastAsiaTheme="minorEastAsia" w:cs="Times New Roman"/>
          <w:kern w:val="22"/>
          <w:sz w:val="24"/>
        </w:rPr>
        <w:t>并支持</w:t>
      </w:r>
      <w:r w:rsidR="00FC72A5" w:rsidRPr="00FC72A5">
        <w:rPr>
          <w:rFonts w:eastAsiaTheme="minorEastAsia" w:cs="Times New Roman" w:hint="eastAsia"/>
          <w:kern w:val="22"/>
          <w:sz w:val="24"/>
        </w:rPr>
        <w:t>具体</w:t>
      </w:r>
      <w:r w:rsidR="00FC72A5" w:rsidRPr="00FC72A5">
        <w:rPr>
          <w:rFonts w:eastAsiaTheme="minorEastAsia" w:cs="Times New Roman"/>
          <w:kern w:val="22"/>
          <w:sz w:val="24"/>
        </w:rPr>
        <w:t>的行动和贡献，以便由</w:t>
      </w:r>
      <w:r w:rsidR="00FC72A5" w:rsidRPr="00FC72A5">
        <w:rPr>
          <w:rFonts w:eastAsiaTheme="minorEastAsia" w:cs="Times New Roman" w:hint="eastAsia"/>
          <w:kern w:val="22"/>
          <w:sz w:val="24"/>
        </w:rPr>
        <w:t>各缔约方</w:t>
      </w:r>
      <w:r w:rsidR="00FC72A5" w:rsidRPr="00FC72A5">
        <w:rPr>
          <w:rFonts w:eastAsiaTheme="minorEastAsia" w:cs="Times New Roman"/>
          <w:kern w:val="22"/>
          <w:sz w:val="24"/>
        </w:rPr>
        <w:t>、其他国家政府、</w:t>
      </w:r>
      <w:r w:rsidR="00FC72A5" w:rsidRPr="00FC72A5">
        <w:rPr>
          <w:rFonts w:eastAsiaTheme="minorEastAsia" w:cs="Times New Roman" w:hint="eastAsia"/>
          <w:kern w:val="22"/>
          <w:sz w:val="24"/>
        </w:rPr>
        <w:t>国家以下级</w:t>
      </w:r>
      <w:r w:rsidR="00FC72A5" w:rsidRPr="00FC72A5">
        <w:rPr>
          <w:rFonts w:eastAsiaTheme="minorEastAsia" w:cs="Times New Roman"/>
          <w:kern w:val="22"/>
          <w:sz w:val="24"/>
        </w:rPr>
        <w:t>和地方政府</w:t>
      </w:r>
      <w:r w:rsidR="00FC72A5" w:rsidRPr="00FC72A5">
        <w:rPr>
          <w:rFonts w:eastAsiaTheme="minorEastAsia" w:cs="Times New Roman" w:hint="eastAsia"/>
          <w:kern w:val="22"/>
          <w:sz w:val="24"/>
        </w:rPr>
        <w:t>以及</w:t>
      </w:r>
      <w:r w:rsidR="00FC72A5" w:rsidRPr="00FC72A5">
        <w:rPr>
          <w:rFonts w:eastAsiaTheme="minorEastAsia" w:cs="Times New Roman"/>
          <w:kern w:val="22"/>
          <w:sz w:val="24"/>
        </w:rPr>
        <w:t>土著人民和地方社区、相关国际组织、民间社会组织、妇女和青年组织、</w:t>
      </w:r>
      <w:r w:rsidR="00FC72A5" w:rsidRPr="00FC72A5">
        <w:rPr>
          <w:rFonts w:eastAsiaTheme="minorEastAsia" w:cs="Times New Roman" w:hint="eastAsia"/>
          <w:kern w:val="22"/>
          <w:sz w:val="24"/>
        </w:rPr>
        <w:t>私人</w:t>
      </w:r>
      <w:r w:rsidR="00FC72A5" w:rsidRPr="00FC72A5">
        <w:rPr>
          <w:rFonts w:eastAsiaTheme="minorEastAsia" w:cs="Times New Roman"/>
          <w:kern w:val="22"/>
          <w:sz w:val="24"/>
        </w:rPr>
        <w:t>和金融部门即其他利益攸关方</w:t>
      </w:r>
      <w:r w:rsidR="00FC72A5" w:rsidRPr="00FC72A5">
        <w:rPr>
          <w:rFonts w:eastAsiaTheme="minorEastAsia" w:cs="Times New Roman" w:hint="eastAsia"/>
          <w:iCs/>
          <w:kern w:val="22"/>
          <w:sz w:val="24"/>
        </w:rPr>
        <w:t>立即</w:t>
      </w:r>
      <w:r w:rsidR="00FC72A5" w:rsidRPr="00FC72A5">
        <w:rPr>
          <w:rFonts w:eastAsiaTheme="minorEastAsia" w:cs="Times New Roman"/>
          <w:iCs/>
          <w:kern w:val="22"/>
          <w:sz w:val="24"/>
        </w:rPr>
        <w:t>予以落实；</w:t>
      </w:r>
    </w:p>
    <w:p w14:paraId="00F168FB" w14:textId="1BB59627" w:rsidR="000C3798" w:rsidRPr="00FA13C5" w:rsidRDefault="0009089F" w:rsidP="00A622E0">
      <w:pPr>
        <w:numPr>
          <w:ilvl w:val="0"/>
          <w:numId w:val="9"/>
        </w:numPr>
        <w:tabs>
          <w:tab w:val="left" w:pos="1440"/>
        </w:tabs>
        <w:spacing w:before="120" w:after="120"/>
        <w:ind w:left="0" w:firstLine="720"/>
        <w:rPr>
          <w:rFonts w:eastAsiaTheme="minorEastAsia" w:cs="Times New Roman"/>
          <w:iCs/>
          <w:kern w:val="22"/>
          <w:sz w:val="24"/>
        </w:rPr>
      </w:pPr>
      <w:r>
        <w:rPr>
          <w:rFonts w:eastAsiaTheme="minorEastAsia" w:cs="Times New Roman" w:hint="eastAsia"/>
          <w:snapToGrid w:val="0"/>
          <w:kern w:val="22"/>
          <w:sz w:val="24"/>
        </w:rPr>
        <w:t>国家</w:t>
      </w:r>
      <w:r>
        <w:rPr>
          <w:rFonts w:eastAsiaTheme="minorEastAsia" w:cs="Times New Roman"/>
          <w:snapToGrid w:val="0"/>
          <w:kern w:val="22"/>
          <w:sz w:val="24"/>
        </w:rPr>
        <w:t>生物多样性战略和行动计划应继续</w:t>
      </w:r>
      <w:r>
        <w:rPr>
          <w:rFonts w:eastAsiaTheme="minorEastAsia" w:cs="Times New Roman" w:hint="eastAsia"/>
          <w:snapToGrid w:val="0"/>
          <w:kern w:val="22"/>
          <w:sz w:val="24"/>
        </w:rPr>
        <w:t>作为</w:t>
      </w:r>
      <w:r>
        <w:rPr>
          <w:rFonts w:eastAsiaTheme="minorEastAsia" w:cs="Times New Roman"/>
          <w:snapToGrid w:val="0"/>
          <w:kern w:val="22"/>
          <w:sz w:val="24"/>
        </w:rPr>
        <w:t>执行《公约</w:t>
      </w:r>
      <w:r>
        <w:rPr>
          <w:rFonts w:eastAsiaTheme="minorEastAsia" w:cs="Times New Roman" w:hint="eastAsia"/>
          <w:snapToGrid w:val="0"/>
          <w:kern w:val="22"/>
          <w:sz w:val="24"/>
        </w:rPr>
        <w:t>》</w:t>
      </w:r>
      <w:r>
        <w:rPr>
          <w:rFonts w:eastAsiaTheme="minorEastAsia" w:cs="Times New Roman"/>
          <w:snapToGrid w:val="0"/>
          <w:kern w:val="22"/>
          <w:sz w:val="24"/>
        </w:rPr>
        <w:t>和</w:t>
      </w:r>
      <w:r w:rsidR="007C480A">
        <w:rPr>
          <w:rFonts w:eastAsiaTheme="minorEastAsia" w:cs="Times New Roman"/>
          <w:snapToGrid w:val="0"/>
          <w:kern w:val="22"/>
          <w:sz w:val="24"/>
        </w:rPr>
        <w:t>2020</w:t>
      </w:r>
      <w:r w:rsidR="007C480A">
        <w:rPr>
          <w:rFonts w:eastAsiaTheme="minorEastAsia" w:cs="Times New Roman"/>
          <w:snapToGrid w:val="0"/>
          <w:kern w:val="22"/>
          <w:sz w:val="24"/>
        </w:rPr>
        <w:t>年后全球生物多样性框架</w:t>
      </w:r>
      <w:r>
        <w:rPr>
          <w:rFonts w:eastAsiaTheme="minorEastAsia" w:cs="Times New Roman" w:hint="eastAsia"/>
          <w:snapToGrid w:val="0"/>
          <w:kern w:val="22"/>
          <w:sz w:val="24"/>
        </w:rPr>
        <w:t>的</w:t>
      </w:r>
      <w:r>
        <w:rPr>
          <w:rFonts w:eastAsiaTheme="minorEastAsia" w:cs="Times New Roman"/>
          <w:snapToGrid w:val="0"/>
          <w:kern w:val="22"/>
          <w:sz w:val="24"/>
        </w:rPr>
        <w:t>主要手段。不过，这些都需要予以加强；</w:t>
      </w:r>
    </w:p>
    <w:p w14:paraId="48550CE5" w14:textId="4DD737EA" w:rsidR="000C3798" w:rsidRPr="00911F3E" w:rsidRDefault="007C480A" w:rsidP="006C4FBC">
      <w:pPr>
        <w:numPr>
          <w:ilvl w:val="0"/>
          <w:numId w:val="9"/>
        </w:numPr>
        <w:suppressLineNumbers/>
        <w:tabs>
          <w:tab w:val="left" w:pos="1440"/>
        </w:tabs>
        <w:suppressAutoHyphens/>
        <w:kinsoku w:val="0"/>
        <w:overflowPunct w:val="0"/>
        <w:autoSpaceDE w:val="0"/>
        <w:autoSpaceDN w:val="0"/>
        <w:adjustRightInd w:val="0"/>
        <w:snapToGrid w:val="0"/>
        <w:spacing w:before="120" w:after="120"/>
        <w:ind w:left="0" w:firstLine="720"/>
        <w:rPr>
          <w:rFonts w:eastAsiaTheme="minorEastAsia" w:cs="Times New Roman"/>
          <w:snapToGrid w:val="0"/>
          <w:kern w:val="22"/>
          <w:sz w:val="24"/>
        </w:rPr>
      </w:pPr>
      <w:r w:rsidRPr="00911F3E">
        <w:rPr>
          <w:rFonts w:eastAsiaTheme="minorEastAsia" w:cs="Times New Roman"/>
          <w:snapToGrid w:val="0"/>
          <w:kern w:val="22"/>
          <w:sz w:val="24"/>
        </w:rPr>
        <w:t>2020</w:t>
      </w:r>
      <w:r w:rsidRPr="00911F3E">
        <w:rPr>
          <w:rFonts w:eastAsiaTheme="minorEastAsia" w:cs="Times New Roman"/>
          <w:snapToGrid w:val="0"/>
          <w:kern w:val="22"/>
          <w:sz w:val="24"/>
        </w:rPr>
        <w:t>年后全球生物多样性框架</w:t>
      </w:r>
      <w:r w:rsidR="00FC72A5" w:rsidRPr="00911F3E">
        <w:rPr>
          <w:rFonts w:eastAsiaTheme="minorEastAsia" w:cs="Times New Roman" w:hint="eastAsia"/>
          <w:snapToGrid w:val="0"/>
          <w:kern w:val="22"/>
          <w:sz w:val="24"/>
        </w:rPr>
        <w:t>应当</w:t>
      </w:r>
      <w:r w:rsidR="00FC72A5" w:rsidRPr="00911F3E">
        <w:rPr>
          <w:rFonts w:eastAsiaTheme="minorEastAsia" w:cs="Times New Roman"/>
          <w:snapToGrid w:val="0"/>
          <w:kern w:val="22"/>
          <w:sz w:val="24"/>
        </w:rPr>
        <w:t>有实施重点，并具有有效的监测进程</w:t>
      </w:r>
      <w:r w:rsidR="00FC72A5" w:rsidRPr="00911F3E">
        <w:rPr>
          <w:rFonts w:eastAsiaTheme="minorEastAsia" w:cs="Times New Roman" w:hint="eastAsia"/>
          <w:snapToGrid w:val="0"/>
          <w:kern w:val="22"/>
          <w:sz w:val="24"/>
        </w:rPr>
        <w:t>和</w:t>
      </w:r>
      <w:r w:rsidR="00FC72A5" w:rsidRPr="00911F3E">
        <w:rPr>
          <w:rFonts w:eastAsiaTheme="minorEastAsia" w:cs="Times New Roman"/>
          <w:snapToGrid w:val="0"/>
          <w:kern w:val="22"/>
          <w:sz w:val="24"/>
        </w:rPr>
        <w:t>提高透明度和问责的有效审查进程。</w:t>
      </w:r>
      <w:r w:rsidR="00FC72A5" w:rsidRPr="00911F3E">
        <w:rPr>
          <w:rFonts w:eastAsiaTheme="minorEastAsia" w:cs="Times New Roman" w:hint="eastAsia"/>
          <w:snapToGrid w:val="0"/>
          <w:kern w:val="22"/>
          <w:sz w:val="24"/>
        </w:rPr>
        <w:t>不过</w:t>
      </w:r>
      <w:r w:rsidR="00FC72A5" w:rsidRPr="00911F3E">
        <w:rPr>
          <w:rFonts w:eastAsiaTheme="minorEastAsia" w:cs="Times New Roman"/>
          <w:snapToGrid w:val="0"/>
          <w:kern w:val="22"/>
          <w:sz w:val="24"/>
        </w:rPr>
        <w:t>，</w:t>
      </w:r>
      <w:r w:rsidR="00911F3E" w:rsidRPr="00911F3E">
        <w:rPr>
          <w:rFonts w:eastAsiaTheme="minorEastAsia" w:cs="Times New Roman" w:hint="eastAsia"/>
          <w:snapToGrid w:val="0"/>
          <w:kern w:val="22"/>
          <w:sz w:val="24"/>
        </w:rPr>
        <w:t>还</w:t>
      </w:r>
      <w:r w:rsidR="00911F3E" w:rsidRPr="00911F3E">
        <w:rPr>
          <w:rFonts w:eastAsiaTheme="minorEastAsia" w:cs="Times New Roman"/>
          <w:snapToGrid w:val="0"/>
          <w:kern w:val="22"/>
          <w:sz w:val="24"/>
        </w:rPr>
        <w:t>需要确定</w:t>
      </w:r>
      <w:r w:rsidR="00911F3E" w:rsidRPr="00911F3E">
        <w:rPr>
          <w:rFonts w:eastAsiaTheme="minorEastAsia" w:cs="Times New Roman" w:hint="eastAsia"/>
          <w:snapToGrid w:val="0"/>
          <w:kern w:val="22"/>
          <w:sz w:val="24"/>
        </w:rPr>
        <w:t>在</w:t>
      </w:r>
      <w:r w:rsidR="00911F3E" w:rsidRPr="00911F3E">
        <w:rPr>
          <w:rFonts w:eastAsiaTheme="minorEastAsia" w:cs="Times New Roman"/>
          <w:snapToGrid w:val="0"/>
          <w:kern w:val="22"/>
          <w:sz w:val="24"/>
        </w:rPr>
        <w:t>国家报告工作和自愿同行审议进程之外完成这项工作的细节。</w:t>
      </w:r>
      <w:r w:rsidR="00911F3E" w:rsidRPr="00911F3E">
        <w:rPr>
          <w:rFonts w:eastAsiaTheme="minorEastAsia" w:cs="Times New Roman" w:hint="eastAsia"/>
          <w:snapToGrid w:val="0"/>
          <w:kern w:val="22"/>
          <w:sz w:val="24"/>
        </w:rPr>
        <w:t>有</w:t>
      </w:r>
      <w:r w:rsidR="00911F3E" w:rsidRPr="00911F3E">
        <w:rPr>
          <w:rFonts w:eastAsiaTheme="minorEastAsia" w:cs="Times New Roman"/>
          <w:snapToGrid w:val="0"/>
          <w:kern w:val="22"/>
          <w:sz w:val="24"/>
        </w:rPr>
        <w:t>来文建议建立一种</w:t>
      </w:r>
      <w:r w:rsidR="000C3798" w:rsidRPr="00CE1511">
        <w:rPr>
          <w:rFonts w:ascii="SimSun" w:hAnsi="SimSun" w:cs="Times New Roman"/>
          <w:snapToGrid w:val="0"/>
          <w:kern w:val="22"/>
          <w:sz w:val="24"/>
        </w:rPr>
        <w:t>“</w:t>
      </w:r>
      <w:r w:rsidR="00CE1511" w:rsidRPr="00CE1511">
        <w:rPr>
          <w:rFonts w:ascii="SimSun" w:hAnsi="SimSun" w:cs="Times New Roman" w:hint="eastAsia"/>
          <w:snapToGrid w:val="0"/>
          <w:kern w:val="22"/>
          <w:sz w:val="24"/>
        </w:rPr>
        <w:t>收紧</w:t>
      </w:r>
      <w:r w:rsidR="000C3798" w:rsidRPr="00CE1511">
        <w:rPr>
          <w:rFonts w:ascii="SimSun" w:hAnsi="SimSun" w:cs="Times New Roman"/>
          <w:snapToGrid w:val="0"/>
          <w:kern w:val="22"/>
          <w:sz w:val="24"/>
        </w:rPr>
        <w:t>”</w:t>
      </w:r>
      <w:r w:rsidR="00911F3E" w:rsidRPr="00911F3E">
        <w:rPr>
          <w:rFonts w:eastAsiaTheme="minorEastAsia" w:cs="Times New Roman" w:hint="eastAsia"/>
          <w:snapToGrid w:val="0"/>
          <w:kern w:val="22"/>
          <w:sz w:val="24"/>
        </w:rPr>
        <w:t>机制</w:t>
      </w:r>
      <w:r w:rsidR="00911F3E" w:rsidRPr="00911F3E">
        <w:rPr>
          <w:rFonts w:eastAsiaTheme="minorEastAsia" w:cs="Times New Roman"/>
          <w:snapToGrid w:val="0"/>
          <w:kern w:val="22"/>
          <w:sz w:val="24"/>
        </w:rPr>
        <w:t>和履约进程。同样</w:t>
      </w:r>
      <w:r w:rsidR="00911F3E" w:rsidRPr="00911F3E">
        <w:rPr>
          <w:rFonts w:eastAsiaTheme="minorEastAsia" w:cs="Times New Roman" w:hint="eastAsia"/>
          <w:snapToGrid w:val="0"/>
          <w:kern w:val="22"/>
          <w:sz w:val="24"/>
        </w:rPr>
        <w:t>，</w:t>
      </w:r>
      <w:r w:rsidR="00911F3E" w:rsidRPr="00911F3E">
        <w:rPr>
          <w:rFonts w:eastAsiaTheme="minorEastAsia" w:cs="Times New Roman"/>
          <w:snapToGrid w:val="0"/>
          <w:kern w:val="22"/>
          <w:sz w:val="24"/>
        </w:rPr>
        <w:t>有来文提及</w:t>
      </w:r>
      <w:r w:rsidR="00911F3E" w:rsidRPr="00911F3E">
        <w:rPr>
          <w:rFonts w:eastAsiaTheme="minorEastAsia" w:cs="Times New Roman" w:hint="eastAsia"/>
          <w:snapToGrid w:val="0"/>
          <w:kern w:val="22"/>
          <w:sz w:val="24"/>
        </w:rPr>
        <w:t>有必要</w:t>
      </w:r>
      <w:r w:rsidR="00911F3E" w:rsidRPr="00911F3E">
        <w:rPr>
          <w:rFonts w:eastAsiaTheme="minorEastAsia" w:cs="Times New Roman"/>
          <w:snapToGrid w:val="0"/>
          <w:kern w:val="22"/>
          <w:sz w:val="24"/>
        </w:rPr>
        <w:t>定期</w:t>
      </w:r>
      <w:r w:rsidR="00911F3E" w:rsidRPr="00911F3E">
        <w:rPr>
          <w:rFonts w:eastAsiaTheme="minorEastAsia" w:cs="Times New Roman" w:hint="eastAsia"/>
          <w:snapToGrid w:val="0"/>
          <w:kern w:val="22"/>
          <w:sz w:val="24"/>
        </w:rPr>
        <w:t>——</w:t>
      </w:r>
      <w:r w:rsidR="00911F3E" w:rsidRPr="00911F3E">
        <w:rPr>
          <w:rFonts w:eastAsiaTheme="minorEastAsia" w:cs="Times New Roman"/>
          <w:snapToGrid w:val="0"/>
          <w:kern w:val="22"/>
          <w:sz w:val="24"/>
        </w:rPr>
        <w:t>可能每两年或五年一次</w:t>
      </w:r>
      <w:r w:rsidR="00911F3E" w:rsidRPr="00911F3E">
        <w:rPr>
          <w:rFonts w:eastAsiaTheme="minorEastAsia" w:cs="Times New Roman"/>
          <w:snapToGrid w:val="0"/>
          <w:kern w:val="22"/>
          <w:sz w:val="24"/>
        </w:rPr>
        <w:t>——</w:t>
      </w:r>
      <w:r w:rsidR="00911F3E" w:rsidRPr="00911F3E">
        <w:rPr>
          <w:rFonts w:eastAsiaTheme="minorEastAsia" w:cs="Times New Roman"/>
          <w:snapToGrid w:val="0"/>
          <w:kern w:val="22"/>
          <w:sz w:val="24"/>
        </w:rPr>
        <w:t>审查执行工作的进展情况</w:t>
      </w:r>
      <w:r w:rsidR="00911F3E" w:rsidRPr="00911F3E">
        <w:rPr>
          <w:rFonts w:eastAsiaTheme="minorEastAsia" w:cs="Times New Roman" w:hint="eastAsia"/>
          <w:snapToGrid w:val="0"/>
          <w:kern w:val="22"/>
          <w:sz w:val="24"/>
        </w:rPr>
        <w:t>；</w:t>
      </w:r>
    </w:p>
    <w:p w14:paraId="01DC9160" w14:textId="10E1103F" w:rsidR="000C3798" w:rsidRPr="00FA13C5" w:rsidRDefault="00CE1511" w:rsidP="00A622E0">
      <w:pPr>
        <w:numPr>
          <w:ilvl w:val="0"/>
          <w:numId w:val="9"/>
        </w:numPr>
        <w:tabs>
          <w:tab w:val="left" w:pos="1440"/>
        </w:tabs>
        <w:spacing w:before="120" w:after="120"/>
        <w:ind w:left="0" w:firstLine="720"/>
        <w:rPr>
          <w:rFonts w:eastAsiaTheme="minorEastAsia" w:cs="Times New Roman"/>
          <w:iCs/>
          <w:kern w:val="22"/>
          <w:sz w:val="24"/>
        </w:rPr>
      </w:pPr>
      <w:r>
        <w:rPr>
          <w:rFonts w:eastAsiaTheme="minorEastAsia" w:cs="Times New Roman" w:hint="eastAsia"/>
          <w:snapToGrid w:val="0"/>
          <w:kern w:val="22"/>
          <w:sz w:val="24"/>
        </w:rPr>
        <w:t>来文</w:t>
      </w:r>
      <w:r>
        <w:rPr>
          <w:rFonts w:eastAsiaTheme="minorEastAsia" w:cs="Times New Roman"/>
          <w:snapToGrid w:val="0"/>
          <w:kern w:val="22"/>
          <w:sz w:val="24"/>
        </w:rPr>
        <w:t>普遍支持来自缔约方和私人部门的自愿承诺。不过</w:t>
      </w:r>
      <w:r>
        <w:rPr>
          <w:rFonts w:eastAsiaTheme="minorEastAsia" w:cs="Times New Roman" w:hint="eastAsia"/>
          <w:snapToGrid w:val="0"/>
          <w:kern w:val="22"/>
          <w:sz w:val="24"/>
        </w:rPr>
        <w:t>，</w:t>
      </w:r>
      <w:r>
        <w:rPr>
          <w:rFonts w:eastAsiaTheme="minorEastAsia" w:cs="Times New Roman"/>
          <w:snapToGrid w:val="0"/>
          <w:kern w:val="22"/>
          <w:sz w:val="24"/>
        </w:rPr>
        <w:t>这些表述属于一般性，并未说明</w:t>
      </w:r>
      <w:r w:rsidR="0027714B">
        <w:rPr>
          <w:rFonts w:eastAsiaTheme="minorEastAsia" w:cs="Times New Roman" w:hint="eastAsia"/>
          <w:snapToGrid w:val="0"/>
          <w:kern w:val="22"/>
          <w:sz w:val="24"/>
        </w:rPr>
        <w:t>实际</w:t>
      </w:r>
      <w:r w:rsidR="0027714B">
        <w:rPr>
          <w:rFonts w:eastAsiaTheme="minorEastAsia" w:cs="Times New Roman"/>
          <w:snapToGrid w:val="0"/>
          <w:kern w:val="22"/>
          <w:sz w:val="24"/>
        </w:rPr>
        <w:t>操作</w:t>
      </w:r>
      <w:r w:rsidR="0027714B">
        <w:rPr>
          <w:rFonts w:eastAsiaTheme="minorEastAsia" w:cs="Times New Roman" w:hint="eastAsia"/>
          <w:snapToGrid w:val="0"/>
          <w:kern w:val="22"/>
          <w:sz w:val="24"/>
        </w:rPr>
        <w:t>中会</w:t>
      </w:r>
      <w:r w:rsidR="0027714B">
        <w:rPr>
          <w:rFonts w:eastAsiaTheme="minorEastAsia" w:cs="Times New Roman"/>
          <w:snapToGrid w:val="0"/>
          <w:kern w:val="22"/>
          <w:sz w:val="24"/>
        </w:rPr>
        <w:t>如何</w:t>
      </w:r>
      <w:r w:rsidR="0027714B">
        <w:rPr>
          <w:rFonts w:eastAsiaTheme="minorEastAsia" w:cs="Times New Roman" w:hint="eastAsia"/>
          <w:snapToGrid w:val="0"/>
          <w:kern w:val="22"/>
          <w:sz w:val="24"/>
        </w:rPr>
        <w:t>；</w:t>
      </w:r>
    </w:p>
    <w:p w14:paraId="21C870EF" w14:textId="6ED3C412" w:rsidR="0027714B" w:rsidRDefault="0027714B" w:rsidP="00A622E0">
      <w:pPr>
        <w:numPr>
          <w:ilvl w:val="0"/>
          <w:numId w:val="9"/>
        </w:numPr>
        <w:suppressLineNumbers/>
        <w:tabs>
          <w:tab w:val="left" w:pos="1440"/>
        </w:tabs>
        <w:suppressAutoHyphens/>
        <w:kinsoku w:val="0"/>
        <w:overflowPunct w:val="0"/>
        <w:autoSpaceDE w:val="0"/>
        <w:autoSpaceDN w:val="0"/>
        <w:adjustRightInd w:val="0"/>
        <w:snapToGrid w:val="0"/>
        <w:spacing w:before="120" w:after="120"/>
        <w:ind w:left="0" w:firstLine="720"/>
        <w:rPr>
          <w:rFonts w:eastAsiaTheme="minorEastAsia" w:cs="Times New Roman"/>
          <w:snapToGrid w:val="0"/>
          <w:kern w:val="22"/>
          <w:sz w:val="24"/>
        </w:rPr>
      </w:pPr>
      <w:r>
        <w:rPr>
          <w:rFonts w:eastAsiaTheme="minorEastAsia" w:cs="Times New Roman" w:hint="eastAsia"/>
          <w:snapToGrid w:val="0"/>
          <w:kern w:val="22"/>
          <w:sz w:val="24"/>
        </w:rPr>
        <w:t>有</w:t>
      </w:r>
      <w:r>
        <w:rPr>
          <w:rFonts w:eastAsiaTheme="minorEastAsia" w:cs="Times New Roman"/>
          <w:snapToGrid w:val="0"/>
          <w:kern w:val="22"/>
          <w:sz w:val="24"/>
        </w:rPr>
        <w:t>来文</w:t>
      </w:r>
      <w:r>
        <w:rPr>
          <w:rFonts w:eastAsiaTheme="minorEastAsia" w:cs="Times New Roman" w:hint="eastAsia"/>
          <w:snapToGrid w:val="0"/>
          <w:kern w:val="22"/>
          <w:sz w:val="24"/>
        </w:rPr>
        <w:t>提到通过</w:t>
      </w:r>
      <w:r>
        <w:rPr>
          <w:rFonts w:eastAsiaTheme="minorEastAsia" w:cs="Times New Roman"/>
          <w:snapToGrid w:val="0"/>
          <w:kern w:val="22"/>
          <w:sz w:val="24"/>
        </w:rPr>
        <w:t>制定全面资源调动战略</w:t>
      </w:r>
      <w:r>
        <w:rPr>
          <w:rFonts w:eastAsiaTheme="minorEastAsia" w:cs="Times New Roman" w:hint="eastAsia"/>
          <w:snapToGrid w:val="0"/>
          <w:kern w:val="22"/>
          <w:sz w:val="24"/>
        </w:rPr>
        <w:t>调集</w:t>
      </w:r>
      <w:r>
        <w:rPr>
          <w:rFonts w:eastAsiaTheme="minorEastAsia" w:cs="Times New Roman"/>
          <w:snapToGrid w:val="0"/>
          <w:kern w:val="22"/>
          <w:sz w:val="24"/>
        </w:rPr>
        <w:t>各种来源的</w:t>
      </w:r>
      <w:r>
        <w:rPr>
          <w:rFonts w:eastAsiaTheme="minorEastAsia" w:cs="Times New Roman" w:hint="eastAsia"/>
          <w:snapToGrid w:val="0"/>
          <w:kern w:val="22"/>
          <w:sz w:val="24"/>
        </w:rPr>
        <w:t>资源</w:t>
      </w:r>
      <w:r>
        <w:rPr>
          <w:rFonts w:eastAsiaTheme="minorEastAsia" w:cs="Times New Roman"/>
          <w:snapToGrid w:val="0"/>
          <w:kern w:val="22"/>
          <w:sz w:val="24"/>
        </w:rPr>
        <w:t>的重要性。</w:t>
      </w:r>
      <w:r>
        <w:rPr>
          <w:rFonts w:eastAsiaTheme="minorEastAsia" w:cs="Times New Roman" w:hint="eastAsia"/>
          <w:snapToGrid w:val="0"/>
          <w:kern w:val="22"/>
          <w:sz w:val="24"/>
        </w:rPr>
        <w:t>一些来文</w:t>
      </w:r>
      <w:r>
        <w:rPr>
          <w:rFonts w:eastAsiaTheme="minorEastAsia" w:cs="Times New Roman"/>
          <w:snapToGrid w:val="0"/>
          <w:kern w:val="22"/>
          <w:sz w:val="24"/>
        </w:rPr>
        <w:t>还认为</w:t>
      </w:r>
      <w:r>
        <w:rPr>
          <w:rFonts w:eastAsiaTheme="minorEastAsia" w:cs="Times New Roman" w:hint="eastAsia"/>
          <w:snapToGrid w:val="0"/>
          <w:kern w:val="22"/>
          <w:sz w:val="24"/>
        </w:rPr>
        <w:t>这一</w:t>
      </w:r>
      <w:r>
        <w:rPr>
          <w:rFonts w:eastAsiaTheme="minorEastAsia" w:cs="Times New Roman"/>
          <w:snapToGrid w:val="0"/>
          <w:kern w:val="22"/>
          <w:sz w:val="24"/>
        </w:rPr>
        <w:t>战略应</w:t>
      </w:r>
      <w:r>
        <w:rPr>
          <w:rFonts w:eastAsiaTheme="minorEastAsia" w:cs="Times New Roman" w:hint="eastAsia"/>
          <w:snapToGrid w:val="0"/>
          <w:kern w:val="22"/>
          <w:sz w:val="24"/>
        </w:rPr>
        <w:t>包括</w:t>
      </w:r>
      <w:r>
        <w:rPr>
          <w:rFonts w:eastAsiaTheme="minorEastAsia" w:cs="Times New Roman"/>
          <w:snapToGrid w:val="0"/>
          <w:kern w:val="22"/>
          <w:sz w:val="24"/>
        </w:rPr>
        <w:t>创新</w:t>
      </w:r>
      <w:r>
        <w:rPr>
          <w:rFonts w:eastAsiaTheme="minorEastAsia" w:cs="Times New Roman" w:hint="eastAsia"/>
          <w:snapToGrid w:val="0"/>
          <w:kern w:val="22"/>
          <w:sz w:val="24"/>
        </w:rPr>
        <w:t>性财务机制</w:t>
      </w:r>
      <w:r>
        <w:rPr>
          <w:rFonts w:eastAsiaTheme="minorEastAsia" w:cs="Times New Roman"/>
          <w:snapToGrid w:val="0"/>
          <w:kern w:val="22"/>
          <w:sz w:val="24"/>
        </w:rPr>
        <w:t>。</w:t>
      </w:r>
      <w:r w:rsidR="00D75568">
        <w:rPr>
          <w:rFonts w:eastAsiaTheme="minorEastAsia" w:cs="Times New Roman" w:hint="eastAsia"/>
          <w:snapToGrid w:val="0"/>
          <w:kern w:val="22"/>
          <w:sz w:val="24"/>
        </w:rPr>
        <w:t>但</w:t>
      </w:r>
      <w:r>
        <w:rPr>
          <w:rFonts w:eastAsiaTheme="minorEastAsia" w:cs="Times New Roman"/>
          <w:snapToGrid w:val="0"/>
          <w:kern w:val="22"/>
          <w:sz w:val="24"/>
        </w:rPr>
        <w:t>一些来文对于私人部门在执行《公约</w:t>
      </w:r>
      <w:r>
        <w:rPr>
          <w:rFonts w:eastAsiaTheme="minorEastAsia" w:cs="Times New Roman" w:hint="eastAsia"/>
          <w:snapToGrid w:val="0"/>
          <w:kern w:val="22"/>
          <w:sz w:val="24"/>
        </w:rPr>
        <w:t>》</w:t>
      </w:r>
      <w:r>
        <w:rPr>
          <w:rFonts w:eastAsiaTheme="minorEastAsia" w:cs="Times New Roman"/>
          <w:snapToGrid w:val="0"/>
          <w:kern w:val="22"/>
          <w:sz w:val="24"/>
        </w:rPr>
        <w:t>方面的作用表示了保留</w:t>
      </w:r>
      <w:r w:rsidR="00D75568">
        <w:rPr>
          <w:rFonts w:eastAsiaTheme="minorEastAsia" w:cs="Times New Roman" w:hint="eastAsia"/>
          <w:snapToGrid w:val="0"/>
          <w:kern w:val="22"/>
          <w:sz w:val="24"/>
        </w:rPr>
        <w:t>；</w:t>
      </w:r>
    </w:p>
    <w:p w14:paraId="30F9715E" w14:textId="0DD5515B" w:rsidR="00EE63F0" w:rsidRPr="00FA13C5" w:rsidRDefault="007C480A" w:rsidP="00EE63F0">
      <w:pPr>
        <w:numPr>
          <w:ilvl w:val="0"/>
          <w:numId w:val="9"/>
        </w:numPr>
        <w:suppressLineNumbers/>
        <w:tabs>
          <w:tab w:val="left" w:pos="1440"/>
        </w:tabs>
        <w:suppressAutoHyphens/>
        <w:kinsoku w:val="0"/>
        <w:overflowPunct w:val="0"/>
        <w:autoSpaceDE w:val="0"/>
        <w:autoSpaceDN w:val="0"/>
        <w:adjustRightInd w:val="0"/>
        <w:snapToGrid w:val="0"/>
        <w:spacing w:before="120" w:after="120"/>
        <w:ind w:left="0" w:firstLine="720"/>
        <w:rPr>
          <w:rFonts w:eastAsiaTheme="minorEastAsia" w:cs="Times New Roman"/>
          <w:kern w:val="22"/>
          <w:sz w:val="24"/>
        </w:rPr>
      </w:pPr>
      <w:r>
        <w:rPr>
          <w:rFonts w:eastAsiaTheme="minorEastAsia" w:cs="Times New Roman"/>
          <w:snapToGrid w:val="0"/>
          <w:kern w:val="22"/>
          <w:sz w:val="24"/>
        </w:rPr>
        <w:t>2020</w:t>
      </w:r>
      <w:r>
        <w:rPr>
          <w:rFonts w:eastAsiaTheme="minorEastAsia" w:cs="Times New Roman"/>
          <w:snapToGrid w:val="0"/>
          <w:kern w:val="22"/>
          <w:sz w:val="24"/>
        </w:rPr>
        <w:t>年后全球生物多样性框架</w:t>
      </w:r>
      <w:r w:rsidR="00EE63F0">
        <w:rPr>
          <w:rFonts w:eastAsiaTheme="minorEastAsia" w:cs="Times New Roman" w:hint="eastAsia"/>
          <w:snapToGrid w:val="0"/>
          <w:kern w:val="22"/>
          <w:sz w:val="24"/>
        </w:rPr>
        <w:t>应当</w:t>
      </w:r>
      <w:r w:rsidR="00EE63F0">
        <w:rPr>
          <w:rFonts w:eastAsiaTheme="minorEastAsia" w:cs="Times New Roman"/>
          <w:snapToGrid w:val="0"/>
          <w:kern w:val="22"/>
          <w:sz w:val="24"/>
        </w:rPr>
        <w:t>包括一项</w:t>
      </w:r>
      <w:r w:rsidR="00EE63F0">
        <w:rPr>
          <w:rFonts w:eastAsiaTheme="minorEastAsia" w:cs="Times New Roman" w:hint="eastAsia"/>
          <w:snapToGrid w:val="0"/>
          <w:kern w:val="22"/>
          <w:sz w:val="24"/>
        </w:rPr>
        <w:t>一致和</w:t>
      </w:r>
      <w:r w:rsidR="00EE63F0">
        <w:rPr>
          <w:rFonts w:eastAsiaTheme="minorEastAsia" w:cs="Times New Roman"/>
          <w:snapToGrid w:val="0"/>
          <w:kern w:val="22"/>
          <w:sz w:val="24"/>
        </w:rPr>
        <w:t>全面的</w:t>
      </w:r>
      <w:r w:rsidR="003C69D9">
        <w:rPr>
          <w:rFonts w:eastAsiaTheme="minorEastAsia" w:cs="Times New Roman" w:hint="eastAsia"/>
          <w:snapToGrid w:val="0"/>
          <w:kern w:val="22"/>
          <w:sz w:val="24"/>
        </w:rPr>
        <w:t>宣传</w:t>
      </w:r>
      <w:r w:rsidR="00EE63F0">
        <w:rPr>
          <w:rFonts w:eastAsiaTheme="minorEastAsia" w:cs="Times New Roman"/>
          <w:snapToGrid w:val="0"/>
          <w:kern w:val="22"/>
          <w:sz w:val="24"/>
        </w:rPr>
        <w:t>与外联行动计划，</w:t>
      </w:r>
      <w:r w:rsidR="00EE63F0">
        <w:rPr>
          <w:rFonts w:eastAsiaTheme="minorEastAsia" w:cs="Times New Roman" w:hint="eastAsia"/>
          <w:snapToGrid w:val="0"/>
          <w:kern w:val="22"/>
          <w:sz w:val="24"/>
        </w:rPr>
        <w:t>以便促进</w:t>
      </w:r>
      <w:r w:rsidR="00EE63F0">
        <w:rPr>
          <w:rFonts w:eastAsiaTheme="minorEastAsia" w:cs="Times New Roman"/>
          <w:snapToGrid w:val="0"/>
          <w:kern w:val="22"/>
          <w:sz w:val="24"/>
        </w:rPr>
        <w:t>对</w:t>
      </w:r>
      <w:r w:rsidR="00EE63F0">
        <w:rPr>
          <w:rFonts w:eastAsiaTheme="minorEastAsia" w:cs="Times New Roman" w:hint="eastAsia"/>
          <w:snapToGrid w:val="0"/>
          <w:kern w:val="22"/>
          <w:sz w:val="24"/>
        </w:rPr>
        <w:t>该</w:t>
      </w:r>
      <w:r w:rsidR="00EE63F0">
        <w:rPr>
          <w:rFonts w:eastAsiaTheme="minorEastAsia" w:cs="Times New Roman"/>
          <w:snapToGrid w:val="0"/>
          <w:kern w:val="22"/>
          <w:sz w:val="24"/>
        </w:rPr>
        <w:t>框架的</w:t>
      </w:r>
      <w:r w:rsidR="00EE63F0">
        <w:rPr>
          <w:rFonts w:eastAsiaTheme="minorEastAsia" w:cs="Times New Roman" w:hint="eastAsia"/>
          <w:snapToGrid w:val="0"/>
          <w:kern w:val="22"/>
          <w:sz w:val="24"/>
        </w:rPr>
        <w:t>了解</w:t>
      </w:r>
      <w:r w:rsidR="00EE63F0">
        <w:rPr>
          <w:rFonts w:eastAsiaTheme="minorEastAsia" w:cs="Times New Roman"/>
          <w:snapToGrid w:val="0"/>
          <w:kern w:val="22"/>
          <w:sz w:val="24"/>
        </w:rPr>
        <w:t>和有效参与。</w:t>
      </w:r>
      <w:r w:rsidR="00EE63F0">
        <w:rPr>
          <w:rFonts w:eastAsiaTheme="minorEastAsia" w:cs="Times New Roman" w:hint="eastAsia"/>
          <w:snapToGrid w:val="0"/>
          <w:kern w:val="22"/>
          <w:sz w:val="24"/>
        </w:rPr>
        <w:t>这一</w:t>
      </w:r>
      <w:r w:rsidR="00EE63F0">
        <w:rPr>
          <w:rFonts w:eastAsiaTheme="minorEastAsia" w:cs="Times New Roman"/>
          <w:snapToGrid w:val="0"/>
          <w:kern w:val="22"/>
          <w:sz w:val="24"/>
        </w:rPr>
        <w:t>计划应鼓励</w:t>
      </w:r>
      <w:r w:rsidR="00EE63F0">
        <w:rPr>
          <w:rFonts w:eastAsiaTheme="minorEastAsia" w:cs="Times New Roman" w:hint="eastAsia"/>
          <w:snapToGrid w:val="0"/>
          <w:kern w:val="22"/>
          <w:sz w:val="24"/>
        </w:rPr>
        <w:t>整个社会</w:t>
      </w:r>
      <w:r w:rsidR="00EE63F0">
        <w:rPr>
          <w:rFonts w:eastAsiaTheme="minorEastAsia" w:cs="Times New Roman"/>
          <w:snapToGrid w:val="0"/>
          <w:kern w:val="22"/>
          <w:sz w:val="24"/>
        </w:rPr>
        <w:t>的参与和</w:t>
      </w:r>
      <w:r w:rsidR="00EE63F0">
        <w:rPr>
          <w:rFonts w:eastAsiaTheme="minorEastAsia" w:cs="Times New Roman" w:hint="eastAsia"/>
          <w:snapToGrid w:val="0"/>
          <w:kern w:val="22"/>
          <w:sz w:val="24"/>
        </w:rPr>
        <w:t>将</w:t>
      </w:r>
      <w:r w:rsidR="00EE63F0">
        <w:rPr>
          <w:rFonts w:eastAsiaTheme="minorEastAsia" w:cs="Times New Roman"/>
          <w:snapToGrid w:val="0"/>
          <w:kern w:val="22"/>
          <w:sz w:val="24"/>
        </w:rPr>
        <w:t>影响扩展到</w:t>
      </w:r>
      <w:r w:rsidR="00A84826">
        <w:rPr>
          <w:rFonts w:eastAsiaTheme="minorEastAsia" w:cs="Times New Roman" w:hint="eastAsia"/>
          <w:snapToGrid w:val="0"/>
          <w:kern w:val="22"/>
          <w:sz w:val="24"/>
        </w:rPr>
        <w:t>生物多样性</w:t>
      </w:r>
      <w:r w:rsidR="00A84826">
        <w:rPr>
          <w:rFonts w:eastAsiaTheme="minorEastAsia" w:cs="Times New Roman"/>
          <w:snapToGrid w:val="0"/>
          <w:kern w:val="22"/>
          <w:sz w:val="24"/>
        </w:rPr>
        <w:t>界以外；</w:t>
      </w:r>
    </w:p>
    <w:p w14:paraId="03CABB02" w14:textId="0118CCEF" w:rsidR="000C3798" w:rsidRPr="00FA13C5" w:rsidRDefault="007C480A" w:rsidP="00A622E0">
      <w:pPr>
        <w:numPr>
          <w:ilvl w:val="0"/>
          <w:numId w:val="9"/>
        </w:numPr>
        <w:suppressLineNumbers/>
        <w:tabs>
          <w:tab w:val="left" w:pos="1440"/>
        </w:tabs>
        <w:suppressAutoHyphens/>
        <w:kinsoku w:val="0"/>
        <w:overflowPunct w:val="0"/>
        <w:autoSpaceDE w:val="0"/>
        <w:autoSpaceDN w:val="0"/>
        <w:adjustRightInd w:val="0"/>
        <w:snapToGrid w:val="0"/>
        <w:spacing w:before="120" w:after="120"/>
        <w:ind w:left="0" w:firstLine="720"/>
        <w:rPr>
          <w:rFonts w:eastAsiaTheme="minorEastAsia" w:cs="Times New Roman"/>
          <w:snapToGrid w:val="0"/>
          <w:kern w:val="22"/>
          <w:sz w:val="24"/>
        </w:rPr>
      </w:pPr>
      <w:r>
        <w:rPr>
          <w:rFonts w:eastAsiaTheme="minorEastAsia" w:cs="Times New Roman"/>
          <w:snapToGrid w:val="0"/>
          <w:kern w:val="22"/>
          <w:sz w:val="24"/>
        </w:rPr>
        <w:t>2020</w:t>
      </w:r>
      <w:r>
        <w:rPr>
          <w:rFonts w:eastAsiaTheme="minorEastAsia" w:cs="Times New Roman"/>
          <w:snapToGrid w:val="0"/>
          <w:kern w:val="22"/>
          <w:sz w:val="24"/>
        </w:rPr>
        <w:t>年后全球生物多样性框架</w:t>
      </w:r>
      <w:r w:rsidR="00A84826">
        <w:rPr>
          <w:rFonts w:eastAsiaTheme="minorEastAsia" w:cs="Times New Roman" w:hint="eastAsia"/>
          <w:snapToGrid w:val="0"/>
          <w:kern w:val="22"/>
          <w:sz w:val="24"/>
        </w:rPr>
        <w:t>应</w:t>
      </w:r>
      <w:r w:rsidR="00A84826">
        <w:rPr>
          <w:rFonts w:eastAsiaTheme="minorEastAsia" w:cs="Times New Roman"/>
          <w:snapToGrid w:val="0"/>
          <w:kern w:val="22"/>
          <w:sz w:val="24"/>
        </w:rPr>
        <w:t>切实纳入性别因素以及土著人民和地方社区的观点；</w:t>
      </w:r>
    </w:p>
    <w:p w14:paraId="1374E89D" w14:textId="13902AD6" w:rsidR="000C3798" w:rsidRPr="00FA13C5" w:rsidRDefault="007C480A" w:rsidP="00A622E0">
      <w:pPr>
        <w:numPr>
          <w:ilvl w:val="0"/>
          <w:numId w:val="9"/>
        </w:numPr>
        <w:suppressLineNumbers/>
        <w:tabs>
          <w:tab w:val="left" w:pos="1440"/>
        </w:tabs>
        <w:suppressAutoHyphens/>
        <w:kinsoku w:val="0"/>
        <w:overflowPunct w:val="0"/>
        <w:autoSpaceDE w:val="0"/>
        <w:autoSpaceDN w:val="0"/>
        <w:adjustRightInd w:val="0"/>
        <w:snapToGrid w:val="0"/>
        <w:spacing w:before="120" w:after="120"/>
        <w:ind w:left="0" w:firstLine="720"/>
        <w:rPr>
          <w:rFonts w:eastAsiaTheme="minorEastAsia" w:cs="Times New Roman"/>
          <w:snapToGrid w:val="0"/>
          <w:kern w:val="22"/>
          <w:sz w:val="24"/>
        </w:rPr>
      </w:pPr>
      <w:r>
        <w:rPr>
          <w:rFonts w:eastAsiaTheme="minorEastAsia" w:cs="Times New Roman"/>
          <w:iCs/>
          <w:kern w:val="22"/>
          <w:sz w:val="24"/>
        </w:rPr>
        <w:t>2020</w:t>
      </w:r>
      <w:r>
        <w:rPr>
          <w:rFonts w:eastAsiaTheme="minorEastAsia" w:cs="Times New Roman"/>
          <w:iCs/>
          <w:kern w:val="22"/>
          <w:sz w:val="24"/>
        </w:rPr>
        <w:t>年后全球生物多样性框架</w:t>
      </w:r>
      <w:r w:rsidR="008723C4">
        <w:rPr>
          <w:rFonts w:eastAsiaTheme="minorEastAsia" w:cs="Times New Roman" w:hint="eastAsia"/>
          <w:iCs/>
          <w:kern w:val="22"/>
          <w:sz w:val="24"/>
        </w:rPr>
        <w:t>应当</w:t>
      </w:r>
      <w:r w:rsidR="008723C4">
        <w:rPr>
          <w:rFonts w:eastAsiaTheme="minorEastAsia" w:cs="Times New Roman"/>
          <w:iCs/>
          <w:kern w:val="22"/>
          <w:sz w:val="24"/>
        </w:rPr>
        <w:t>把</w:t>
      </w:r>
      <w:r w:rsidR="008723C4">
        <w:rPr>
          <w:rFonts w:eastAsiaTheme="minorEastAsia" w:cs="Times New Roman" w:hint="eastAsia"/>
          <w:iCs/>
          <w:kern w:val="22"/>
          <w:sz w:val="24"/>
        </w:rPr>
        <w:t>各</w:t>
      </w:r>
      <w:r w:rsidR="008723C4">
        <w:rPr>
          <w:rFonts w:eastAsiaTheme="minorEastAsia" w:cs="Times New Roman"/>
          <w:iCs/>
          <w:kern w:val="22"/>
          <w:sz w:val="24"/>
        </w:rPr>
        <w:t>部门和整个社会</w:t>
      </w:r>
      <w:r w:rsidR="008723C4">
        <w:rPr>
          <w:rFonts w:eastAsiaTheme="minorEastAsia" w:cs="Times New Roman" w:hint="eastAsia"/>
          <w:iCs/>
          <w:kern w:val="22"/>
          <w:sz w:val="24"/>
        </w:rPr>
        <w:t>的</w:t>
      </w:r>
      <w:r w:rsidR="008723C4">
        <w:rPr>
          <w:rFonts w:eastAsiaTheme="minorEastAsia" w:cs="Times New Roman"/>
          <w:iCs/>
          <w:kern w:val="22"/>
          <w:sz w:val="24"/>
        </w:rPr>
        <w:t>生物多样性主流化作为一个重点；</w:t>
      </w:r>
    </w:p>
    <w:p w14:paraId="070C7AF2" w14:textId="6E8ECFAD" w:rsidR="000C3798" w:rsidRPr="00FA13C5" w:rsidRDefault="008723C4" w:rsidP="00A622E0">
      <w:pPr>
        <w:numPr>
          <w:ilvl w:val="0"/>
          <w:numId w:val="9"/>
        </w:numPr>
        <w:suppressLineNumbers/>
        <w:tabs>
          <w:tab w:val="left" w:pos="1440"/>
        </w:tabs>
        <w:suppressAutoHyphens/>
        <w:kinsoku w:val="0"/>
        <w:overflowPunct w:val="0"/>
        <w:autoSpaceDE w:val="0"/>
        <w:autoSpaceDN w:val="0"/>
        <w:adjustRightInd w:val="0"/>
        <w:snapToGrid w:val="0"/>
        <w:spacing w:before="120" w:after="120"/>
        <w:ind w:left="0" w:firstLine="720"/>
        <w:rPr>
          <w:rFonts w:eastAsiaTheme="minorEastAsia" w:cs="Times New Roman"/>
          <w:snapToGrid w:val="0"/>
          <w:kern w:val="22"/>
          <w:sz w:val="24"/>
        </w:rPr>
      </w:pPr>
      <w:r>
        <w:rPr>
          <w:rFonts w:eastAsiaTheme="minorEastAsia" w:cs="Times New Roman" w:hint="eastAsia"/>
          <w:iCs/>
          <w:kern w:val="22"/>
          <w:sz w:val="24"/>
        </w:rPr>
        <w:t>应</w:t>
      </w:r>
      <w:r>
        <w:rPr>
          <w:rFonts w:eastAsiaTheme="minorEastAsia" w:cs="Times New Roman"/>
          <w:iCs/>
          <w:kern w:val="22"/>
          <w:sz w:val="24"/>
        </w:rPr>
        <w:t>查明</w:t>
      </w:r>
      <w:r w:rsidR="000C3798" w:rsidRPr="00FA13C5">
        <w:rPr>
          <w:rFonts w:eastAsiaTheme="minorEastAsia" w:cs="Times New Roman"/>
          <w:iCs/>
          <w:kern w:val="22"/>
          <w:sz w:val="24"/>
        </w:rPr>
        <w:t>2011-2020</w:t>
      </w:r>
      <w:r>
        <w:rPr>
          <w:rFonts w:eastAsiaTheme="minorEastAsia" w:cs="Times New Roman" w:hint="eastAsia"/>
          <w:iCs/>
          <w:kern w:val="22"/>
          <w:sz w:val="24"/>
        </w:rPr>
        <w:t>年</w:t>
      </w:r>
      <w:r>
        <w:rPr>
          <w:rFonts w:eastAsiaTheme="minorEastAsia" w:cs="Times New Roman"/>
          <w:iCs/>
          <w:kern w:val="22"/>
          <w:sz w:val="24"/>
        </w:rPr>
        <w:t>生物多样性战略计划</w:t>
      </w:r>
      <w:r>
        <w:rPr>
          <w:rFonts w:eastAsiaTheme="minorEastAsia" w:cs="Times New Roman" w:hint="eastAsia"/>
          <w:iCs/>
          <w:kern w:val="22"/>
          <w:sz w:val="24"/>
        </w:rPr>
        <w:t>中</w:t>
      </w:r>
      <w:r>
        <w:rPr>
          <w:rFonts w:eastAsiaTheme="minorEastAsia" w:cs="Times New Roman"/>
          <w:iCs/>
          <w:kern w:val="22"/>
          <w:sz w:val="24"/>
        </w:rPr>
        <w:t>的各种差距。</w:t>
      </w:r>
      <w:r>
        <w:rPr>
          <w:rFonts w:eastAsiaTheme="minorEastAsia" w:cs="Times New Roman" w:hint="eastAsia"/>
          <w:iCs/>
          <w:kern w:val="22"/>
          <w:sz w:val="24"/>
        </w:rPr>
        <w:t>一些</w:t>
      </w:r>
      <w:r>
        <w:rPr>
          <w:rFonts w:eastAsiaTheme="minorEastAsia" w:cs="Times New Roman"/>
          <w:iCs/>
          <w:kern w:val="22"/>
          <w:sz w:val="24"/>
        </w:rPr>
        <w:t>来文认为</w:t>
      </w:r>
      <w:r>
        <w:rPr>
          <w:rFonts w:eastAsiaTheme="minorEastAsia" w:cs="Times New Roman" w:hint="eastAsia"/>
          <w:iCs/>
          <w:kern w:val="22"/>
          <w:sz w:val="24"/>
        </w:rPr>
        <w:t>应</w:t>
      </w:r>
      <w:r>
        <w:rPr>
          <w:rFonts w:eastAsiaTheme="minorEastAsia" w:cs="Times New Roman"/>
          <w:iCs/>
          <w:kern w:val="22"/>
          <w:sz w:val="24"/>
        </w:rPr>
        <w:t>在</w:t>
      </w:r>
      <w:r w:rsidR="007C480A">
        <w:rPr>
          <w:rFonts w:eastAsiaTheme="minorEastAsia" w:cs="Times New Roman"/>
          <w:iCs/>
          <w:kern w:val="22"/>
          <w:sz w:val="24"/>
        </w:rPr>
        <w:t>2020</w:t>
      </w:r>
      <w:r w:rsidR="007C480A">
        <w:rPr>
          <w:rFonts w:eastAsiaTheme="minorEastAsia" w:cs="Times New Roman"/>
          <w:iCs/>
          <w:kern w:val="22"/>
          <w:sz w:val="24"/>
        </w:rPr>
        <w:t>年后全球生物多样性框架</w:t>
      </w:r>
      <w:r>
        <w:rPr>
          <w:rFonts w:eastAsiaTheme="minorEastAsia" w:cs="Times New Roman" w:hint="eastAsia"/>
          <w:iCs/>
          <w:kern w:val="22"/>
          <w:sz w:val="24"/>
        </w:rPr>
        <w:t>内</w:t>
      </w:r>
      <w:r>
        <w:rPr>
          <w:rFonts w:eastAsiaTheme="minorEastAsia" w:cs="Times New Roman"/>
          <w:iCs/>
          <w:kern w:val="22"/>
          <w:sz w:val="24"/>
        </w:rPr>
        <w:t>解决这一问题。</w:t>
      </w:r>
    </w:p>
    <w:bookmarkEnd w:id="6"/>
    <w:p w14:paraId="04D55A54" w14:textId="3ABC3F14" w:rsidR="000C3798" w:rsidRPr="00EA1D65" w:rsidRDefault="002D6E83" w:rsidP="00531924">
      <w:pPr>
        <w:pStyle w:val="ListParagraph"/>
        <w:numPr>
          <w:ilvl w:val="0"/>
          <w:numId w:val="15"/>
        </w:numPr>
        <w:spacing w:before="240" w:after="240"/>
        <w:ind w:left="0" w:firstLine="0"/>
        <w:contextualSpacing w:val="0"/>
        <w:jc w:val="center"/>
        <w:outlineLvl w:val="0"/>
        <w:rPr>
          <w:rFonts w:ascii="SimHei" w:eastAsia="SimHei" w:hAnsi="SimHei"/>
          <w:iCs/>
          <w:snapToGrid w:val="0"/>
          <w:kern w:val="22"/>
          <w:sz w:val="24"/>
        </w:rPr>
      </w:pPr>
      <w:r>
        <w:rPr>
          <w:rFonts w:ascii="SimHei" w:eastAsia="SimHei" w:hAnsi="SimHei" w:hint="eastAsia"/>
          <w:iCs/>
          <w:snapToGrid w:val="0"/>
          <w:kern w:val="22"/>
          <w:sz w:val="24"/>
        </w:rPr>
        <w:t>供讨论的</w:t>
      </w:r>
      <w:r>
        <w:rPr>
          <w:rFonts w:ascii="SimHei" w:eastAsia="SimHei" w:hAnsi="SimHei"/>
          <w:iCs/>
          <w:snapToGrid w:val="0"/>
          <w:kern w:val="22"/>
          <w:sz w:val="24"/>
        </w:rPr>
        <w:t>议题和问题</w:t>
      </w:r>
    </w:p>
    <w:p w14:paraId="07F6F5C7" w14:textId="44711B6B" w:rsidR="000C3798" w:rsidRPr="00FA13C5" w:rsidRDefault="00E00B6D" w:rsidP="00531924">
      <w:pPr>
        <w:pStyle w:val="ListParagraph"/>
        <w:numPr>
          <w:ilvl w:val="0"/>
          <w:numId w:val="8"/>
        </w:numPr>
        <w:suppressLineNumbers/>
        <w:suppressAutoHyphens/>
        <w:kinsoku w:val="0"/>
        <w:overflowPunct w:val="0"/>
        <w:autoSpaceDE w:val="0"/>
        <w:autoSpaceDN w:val="0"/>
        <w:adjustRightInd w:val="0"/>
        <w:snapToGrid w:val="0"/>
        <w:spacing w:before="120" w:after="120"/>
        <w:ind w:left="0" w:firstLine="0"/>
        <w:contextualSpacing w:val="0"/>
        <w:rPr>
          <w:rFonts w:eastAsiaTheme="minorEastAsia"/>
          <w:kern w:val="22"/>
          <w:sz w:val="24"/>
        </w:rPr>
      </w:pPr>
      <w:r>
        <w:rPr>
          <w:rFonts w:eastAsiaTheme="minorEastAsia" w:hint="eastAsia"/>
          <w:kern w:val="22"/>
          <w:sz w:val="24"/>
        </w:rPr>
        <w:t>根据以外</w:t>
      </w:r>
      <w:r>
        <w:rPr>
          <w:rFonts w:eastAsiaTheme="minorEastAsia"/>
          <w:kern w:val="22"/>
          <w:sz w:val="24"/>
        </w:rPr>
        <w:t>决定和</w:t>
      </w:r>
      <w:r>
        <w:rPr>
          <w:rFonts w:eastAsiaTheme="minorEastAsia" w:hint="eastAsia"/>
          <w:kern w:val="22"/>
          <w:sz w:val="24"/>
        </w:rPr>
        <w:t>各缔约方</w:t>
      </w:r>
      <w:r>
        <w:rPr>
          <w:rFonts w:eastAsiaTheme="minorEastAsia"/>
          <w:kern w:val="22"/>
          <w:sz w:val="24"/>
        </w:rPr>
        <w:t>和观察员</w:t>
      </w:r>
      <w:r>
        <w:rPr>
          <w:rFonts w:eastAsiaTheme="minorEastAsia" w:hint="eastAsia"/>
          <w:kern w:val="22"/>
          <w:sz w:val="24"/>
        </w:rPr>
        <w:t>的</w:t>
      </w:r>
      <w:r>
        <w:rPr>
          <w:rFonts w:eastAsiaTheme="minorEastAsia"/>
          <w:kern w:val="22"/>
          <w:sz w:val="24"/>
        </w:rPr>
        <w:t>来文，确定了以下一系列的问题。同时提供</w:t>
      </w:r>
      <w:r>
        <w:rPr>
          <w:rFonts w:eastAsiaTheme="minorEastAsia" w:hint="eastAsia"/>
          <w:kern w:val="22"/>
          <w:sz w:val="24"/>
        </w:rPr>
        <w:t>的</w:t>
      </w:r>
      <w:r>
        <w:rPr>
          <w:rFonts w:eastAsiaTheme="minorEastAsia"/>
          <w:kern w:val="22"/>
          <w:sz w:val="24"/>
        </w:rPr>
        <w:t>还有推动进一步讨论的问题。</w:t>
      </w:r>
    </w:p>
    <w:p w14:paraId="283F7BAE" w14:textId="6FF1278F" w:rsidR="000C3798" w:rsidRPr="004A6B1D" w:rsidRDefault="007C480A" w:rsidP="004A6B1D">
      <w:pPr>
        <w:pStyle w:val="ListParagraph"/>
        <w:keepNext/>
        <w:numPr>
          <w:ilvl w:val="2"/>
          <w:numId w:val="17"/>
        </w:numPr>
        <w:spacing w:before="240" w:after="120"/>
        <w:ind w:left="0" w:firstLine="0"/>
        <w:contextualSpacing w:val="0"/>
        <w:jc w:val="center"/>
        <w:outlineLvl w:val="1"/>
        <w:rPr>
          <w:rFonts w:eastAsiaTheme="minorEastAsia" w:cs="Times New Roman"/>
          <w:b/>
          <w:kern w:val="22"/>
          <w:sz w:val="24"/>
        </w:rPr>
      </w:pPr>
      <w:r w:rsidRPr="004A6B1D">
        <w:rPr>
          <w:rFonts w:eastAsiaTheme="minorEastAsia" w:cs="Times New Roman"/>
          <w:b/>
          <w:kern w:val="22"/>
          <w:sz w:val="24"/>
        </w:rPr>
        <w:t>2020</w:t>
      </w:r>
      <w:r w:rsidRPr="004A6B1D">
        <w:rPr>
          <w:rFonts w:eastAsiaTheme="minorEastAsia" w:cs="Times New Roman"/>
          <w:b/>
          <w:kern w:val="22"/>
          <w:sz w:val="24"/>
        </w:rPr>
        <w:t>年后全球生物多样性框架</w:t>
      </w:r>
      <w:r w:rsidR="00E00B6D" w:rsidRPr="004A6B1D">
        <w:rPr>
          <w:rFonts w:eastAsiaTheme="minorEastAsia" w:cs="Times New Roman" w:hint="eastAsia"/>
          <w:b/>
          <w:kern w:val="22"/>
          <w:sz w:val="24"/>
        </w:rPr>
        <w:t>的</w:t>
      </w:r>
      <w:r w:rsidR="00E00B6D" w:rsidRPr="004A6B1D">
        <w:rPr>
          <w:rFonts w:eastAsiaTheme="minorEastAsia" w:cs="Times New Roman"/>
          <w:b/>
          <w:kern w:val="22"/>
          <w:sz w:val="24"/>
        </w:rPr>
        <w:t>结构</w:t>
      </w:r>
    </w:p>
    <w:p w14:paraId="26789861" w14:textId="66D21C6F" w:rsidR="000C3798" w:rsidRPr="00FA13C5" w:rsidRDefault="00755BDF" w:rsidP="00531924">
      <w:pPr>
        <w:pStyle w:val="ListParagraph"/>
        <w:numPr>
          <w:ilvl w:val="0"/>
          <w:numId w:val="8"/>
        </w:numPr>
        <w:suppressLineNumbers/>
        <w:suppressAutoHyphens/>
        <w:kinsoku w:val="0"/>
        <w:overflowPunct w:val="0"/>
        <w:autoSpaceDE w:val="0"/>
        <w:autoSpaceDN w:val="0"/>
        <w:adjustRightInd w:val="0"/>
        <w:snapToGrid w:val="0"/>
        <w:spacing w:before="120" w:after="120"/>
        <w:ind w:left="0" w:firstLine="0"/>
        <w:contextualSpacing w:val="0"/>
        <w:rPr>
          <w:rFonts w:eastAsiaTheme="minorEastAsia"/>
          <w:b/>
          <w:kern w:val="22"/>
          <w:sz w:val="24"/>
        </w:rPr>
      </w:pPr>
      <w:r>
        <w:rPr>
          <w:rFonts w:eastAsiaTheme="minorEastAsia" w:hint="eastAsia"/>
          <w:iCs/>
          <w:snapToGrid w:val="0"/>
          <w:kern w:val="22"/>
          <w:sz w:val="24"/>
        </w:rPr>
        <w:t>很多</w:t>
      </w:r>
      <w:r>
        <w:rPr>
          <w:rFonts w:eastAsiaTheme="minorEastAsia"/>
          <w:iCs/>
          <w:snapToGrid w:val="0"/>
          <w:kern w:val="22"/>
          <w:sz w:val="24"/>
        </w:rPr>
        <w:t>来文认为</w:t>
      </w:r>
      <w:r w:rsidR="00187E20">
        <w:rPr>
          <w:rFonts w:eastAsiaTheme="minorEastAsia" w:hint="eastAsia"/>
          <w:iCs/>
          <w:snapToGrid w:val="0"/>
          <w:kern w:val="22"/>
          <w:sz w:val="24"/>
        </w:rPr>
        <w:t>需要</w:t>
      </w:r>
      <w:r w:rsidR="00187E20">
        <w:rPr>
          <w:rFonts w:eastAsiaTheme="minorEastAsia"/>
          <w:iCs/>
          <w:snapToGrid w:val="0"/>
          <w:kern w:val="22"/>
          <w:sz w:val="24"/>
        </w:rPr>
        <w:t>通过一种结构或办法将</w:t>
      </w:r>
      <w:r w:rsidR="007C480A">
        <w:rPr>
          <w:rFonts w:eastAsiaTheme="minorEastAsia"/>
          <w:iCs/>
          <w:snapToGrid w:val="0"/>
          <w:kern w:val="22"/>
          <w:sz w:val="24"/>
        </w:rPr>
        <w:t>2020</w:t>
      </w:r>
      <w:r w:rsidR="007C480A">
        <w:rPr>
          <w:rFonts w:eastAsiaTheme="minorEastAsia"/>
          <w:iCs/>
          <w:snapToGrid w:val="0"/>
          <w:kern w:val="22"/>
          <w:sz w:val="24"/>
        </w:rPr>
        <w:t>年后全球生物多样性框架</w:t>
      </w:r>
      <w:r w:rsidR="00187E20">
        <w:rPr>
          <w:rFonts w:eastAsiaTheme="minorEastAsia" w:hint="eastAsia"/>
          <w:iCs/>
          <w:snapToGrid w:val="0"/>
          <w:kern w:val="22"/>
          <w:sz w:val="24"/>
        </w:rPr>
        <w:t>的</w:t>
      </w:r>
      <w:r w:rsidR="00187E20">
        <w:rPr>
          <w:rFonts w:eastAsiaTheme="minorEastAsia"/>
          <w:iCs/>
          <w:snapToGrid w:val="0"/>
          <w:kern w:val="22"/>
          <w:sz w:val="24"/>
        </w:rPr>
        <w:t>不同要素联系在一起，同时突出强调其他不同要素之间的联系。来文</w:t>
      </w:r>
      <w:r w:rsidR="00187E20">
        <w:rPr>
          <w:rFonts w:eastAsiaTheme="minorEastAsia" w:hint="eastAsia"/>
          <w:iCs/>
          <w:snapToGrid w:val="0"/>
          <w:kern w:val="22"/>
          <w:sz w:val="24"/>
        </w:rPr>
        <w:t>就</w:t>
      </w:r>
      <w:r w:rsidR="00187E20">
        <w:rPr>
          <w:rFonts w:eastAsiaTheme="minorEastAsia"/>
          <w:iCs/>
          <w:snapToGrid w:val="0"/>
          <w:kern w:val="22"/>
          <w:sz w:val="24"/>
        </w:rPr>
        <w:t>几种不同的可能模式</w:t>
      </w:r>
      <w:r w:rsidR="00187E20">
        <w:rPr>
          <w:rFonts w:eastAsiaTheme="minorEastAsia" w:hint="eastAsia"/>
          <w:iCs/>
          <w:snapToGrid w:val="0"/>
          <w:kern w:val="22"/>
          <w:sz w:val="24"/>
        </w:rPr>
        <w:t>或</w:t>
      </w:r>
      <w:r w:rsidR="00187E20">
        <w:rPr>
          <w:rFonts w:eastAsiaTheme="minorEastAsia"/>
          <w:iCs/>
          <w:snapToGrid w:val="0"/>
          <w:kern w:val="22"/>
          <w:sz w:val="24"/>
        </w:rPr>
        <w:t>办法提出了建议。一些</w:t>
      </w:r>
      <w:r w:rsidR="00187E20">
        <w:rPr>
          <w:rFonts w:eastAsiaTheme="minorEastAsia" w:hint="eastAsia"/>
          <w:iCs/>
          <w:snapToGrid w:val="0"/>
          <w:kern w:val="22"/>
          <w:sz w:val="24"/>
        </w:rPr>
        <w:t>建议</w:t>
      </w:r>
      <w:r w:rsidR="00187E20">
        <w:rPr>
          <w:rFonts w:eastAsiaTheme="minorEastAsia"/>
          <w:iCs/>
          <w:snapToGrid w:val="0"/>
          <w:kern w:val="22"/>
          <w:sz w:val="24"/>
        </w:rPr>
        <w:t>的办法</w:t>
      </w:r>
      <w:r w:rsidR="00A4372C">
        <w:rPr>
          <w:rFonts w:eastAsiaTheme="minorEastAsia" w:hint="eastAsia"/>
          <w:iCs/>
          <w:snapToGrid w:val="0"/>
          <w:kern w:val="22"/>
          <w:sz w:val="24"/>
        </w:rPr>
        <w:t>是</w:t>
      </w:r>
      <w:r w:rsidR="00A4372C">
        <w:rPr>
          <w:rFonts w:eastAsiaTheme="minorEastAsia"/>
          <w:iCs/>
          <w:snapToGrid w:val="0"/>
          <w:kern w:val="22"/>
          <w:sz w:val="24"/>
        </w:rPr>
        <w:t>金字塔式</w:t>
      </w:r>
      <w:r w:rsidR="00A4372C">
        <w:rPr>
          <w:rFonts w:eastAsiaTheme="minorEastAsia" w:hint="eastAsia"/>
          <w:iCs/>
          <w:snapToGrid w:val="0"/>
          <w:kern w:val="22"/>
          <w:sz w:val="24"/>
        </w:rPr>
        <w:t>或层组织</w:t>
      </w:r>
      <w:r w:rsidR="00A4372C">
        <w:rPr>
          <w:rFonts w:eastAsiaTheme="minorEastAsia"/>
          <w:iCs/>
          <w:snapToGrid w:val="0"/>
          <w:kern w:val="22"/>
          <w:sz w:val="24"/>
        </w:rPr>
        <w:t>结构，其他</w:t>
      </w:r>
      <w:r w:rsidR="009F7636">
        <w:rPr>
          <w:rFonts w:eastAsiaTheme="minorEastAsia" w:hint="eastAsia"/>
          <w:iCs/>
          <w:snapToGrid w:val="0"/>
          <w:kern w:val="22"/>
          <w:sz w:val="24"/>
        </w:rPr>
        <w:t>来文</w:t>
      </w:r>
      <w:r w:rsidR="009F7636">
        <w:rPr>
          <w:rFonts w:eastAsiaTheme="minorEastAsia"/>
          <w:iCs/>
          <w:snapToGrid w:val="0"/>
          <w:kern w:val="22"/>
          <w:sz w:val="24"/>
        </w:rPr>
        <w:t>则建议采取与</w:t>
      </w:r>
      <w:r w:rsidR="000C3798" w:rsidRPr="00FA13C5">
        <w:rPr>
          <w:rFonts w:eastAsiaTheme="minorEastAsia"/>
          <w:iCs/>
          <w:snapToGrid w:val="0"/>
          <w:kern w:val="22"/>
          <w:sz w:val="24"/>
        </w:rPr>
        <w:t>2030</w:t>
      </w:r>
      <w:r w:rsidR="009F7636">
        <w:rPr>
          <w:rFonts w:eastAsiaTheme="minorEastAsia" w:hint="eastAsia"/>
          <w:iCs/>
          <w:snapToGrid w:val="0"/>
          <w:kern w:val="22"/>
          <w:sz w:val="24"/>
        </w:rPr>
        <w:t>年</w:t>
      </w:r>
      <w:r w:rsidR="009F7636">
        <w:rPr>
          <w:rFonts w:eastAsiaTheme="minorEastAsia"/>
          <w:iCs/>
          <w:snapToGrid w:val="0"/>
          <w:kern w:val="22"/>
          <w:sz w:val="24"/>
        </w:rPr>
        <w:t>可持续发展议程以及现有的</w:t>
      </w:r>
      <w:r w:rsidR="000C3798" w:rsidRPr="00FA13C5">
        <w:rPr>
          <w:rFonts w:eastAsiaTheme="minorEastAsia"/>
          <w:iCs/>
          <w:snapToGrid w:val="0"/>
          <w:kern w:val="22"/>
          <w:sz w:val="24"/>
        </w:rPr>
        <w:t>2011-2020</w:t>
      </w:r>
      <w:r w:rsidR="009F7636">
        <w:rPr>
          <w:rFonts w:eastAsiaTheme="minorEastAsia" w:hint="eastAsia"/>
          <w:iCs/>
          <w:snapToGrid w:val="0"/>
          <w:kern w:val="22"/>
          <w:sz w:val="24"/>
        </w:rPr>
        <w:t>年生物多样性</w:t>
      </w:r>
      <w:r w:rsidR="009F7636">
        <w:rPr>
          <w:rFonts w:eastAsiaTheme="minorEastAsia"/>
          <w:iCs/>
          <w:snapToGrid w:val="0"/>
          <w:kern w:val="22"/>
          <w:sz w:val="24"/>
        </w:rPr>
        <w:t>战略计划类似的结构。</w:t>
      </w:r>
      <w:r w:rsidR="009F7636">
        <w:rPr>
          <w:rFonts w:eastAsiaTheme="minorEastAsia" w:hint="eastAsia"/>
          <w:b/>
          <w:iCs/>
          <w:snapToGrid w:val="0"/>
          <w:kern w:val="22"/>
          <w:sz w:val="24"/>
        </w:rPr>
        <w:t>问题</w:t>
      </w:r>
      <w:r w:rsidR="009F7636">
        <w:rPr>
          <w:rFonts w:eastAsiaTheme="minorEastAsia"/>
          <w:b/>
          <w:iCs/>
          <w:snapToGrid w:val="0"/>
          <w:kern w:val="22"/>
          <w:sz w:val="24"/>
        </w:rPr>
        <w:t>：</w:t>
      </w:r>
      <w:r w:rsidR="009F7636">
        <w:rPr>
          <w:rFonts w:eastAsiaTheme="minorEastAsia" w:hint="eastAsia"/>
          <w:b/>
          <w:iCs/>
          <w:snapToGrid w:val="0"/>
          <w:kern w:val="22"/>
          <w:sz w:val="24"/>
        </w:rPr>
        <w:t>什么能够</w:t>
      </w:r>
      <w:r w:rsidR="009F7636">
        <w:rPr>
          <w:rFonts w:eastAsiaTheme="minorEastAsia"/>
          <w:b/>
          <w:iCs/>
          <w:snapToGrid w:val="0"/>
          <w:kern w:val="22"/>
          <w:sz w:val="24"/>
        </w:rPr>
        <w:lastRenderedPageBreak/>
        <w:t>构成</w:t>
      </w:r>
      <w:r w:rsidR="007C480A">
        <w:rPr>
          <w:rFonts w:eastAsiaTheme="minorEastAsia"/>
          <w:b/>
          <w:iCs/>
          <w:snapToGrid w:val="0"/>
          <w:kern w:val="22"/>
          <w:sz w:val="24"/>
        </w:rPr>
        <w:t>2020</w:t>
      </w:r>
      <w:r w:rsidR="007C480A">
        <w:rPr>
          <w:rFonts w:eastAsiaTheme="minorEastAsia"/>
          <w:b/>
          <w:iCs/>
          <w:snapToGrid w:val="0"/>
          <w:kern w:val="22"/>
          <w:sz w:val="24"/>
        </w:rPr>
        <w:t>年后全球生物多样性框架</w:t>
      </w:r>
      <w:r w:rsidR="009F7636">
        <w:rPr>
          <w:rFonts w:eastAsiaTheme="minorEastAsia" w:hint="eastAsia"/>
          <w:b/>
          <w:iCs/>
          <w:snapToGrid w:val="0"/>
          <w:kern w:val="22"/>
          <w:sz w:val="24"/>
        </w:rPr>
        <w:t>的</w:t>
      </w:r>
      <w:r w:rsidR="009F7636">
        <w:rPr>
          <w:rFonts w:eastAsiaTheme="minorEastAsia"/>
          <w:b/>
          <w:iCs/>
          <w:snapToGrid w:val="0"/>
          <w:kern w:val="22"/>
          <w:sz w:val="24"/>
        </w:rPr>
        <w:t>有效结构，其不同的要素是什么，如何</w:t>
      </w:r>
      <w:r w:rsidR="009F7636">
        <w:rPr>
          <w:rFonts w:eastAsiaTheme="minorEastAsia" w:hint="eastAsia"/>
          <w:b/>
          <w:iCs/>
          <w:snapToGrid w:val="0"/>
          <w:kern w:val="22"/>
          <w:sz w:val="24"/>
        </w:rPr>
        <w:t>组织</w:t>
      </w:r>
      <w:r w:rsidR="009F7636">
        <w:rPr>
          <w:rFonts w:eastAsiaTheme="minorEastAsia"/>
          <w:b/>
          <w:iCs/>
          <w:snapToGrid w:val="0"/>
          <w:kern w:val="22"/>
          <w:sz w:val="24"/>
        </w:rPr>
        <w:t>这些要素？</w:t>
      </w:r>
    </w:p>
    <w:p w14:paraId="7B7A96BA" w14:textId="11826B04" w:rsidR="000C3798" w:rsidRPr="00FA13C5" w:rsidRDefault="007C480A" w:rsidP="004A6B1D">
      <w:pPr>
        <w:pStyle w:val="ListParagraph"/>
        <w:keepNext/>
        <w:numPr>
          <w:ilvl w:val="2"/>
          <w:numId w:val="17"/>
        </w:numPr>
        <w:spacing w:before="240" w:after="120"/>
        <w:ind w:left="0" w:firstLine="0"/>
        <w:contextualSpacing w:val="0"/>
        <w:jc w:val="center"/>
        <w:outlineLvl w:val="1"/>
        <w:rPr>
          <w:rFonts w:eastAsiaTheme="minorEastAsia" w:cs="Times New Roman"/>
          <w:b/>
          <w:kern w:val="22"/>
          <w:sz w:val="24"/>
        </w:rPr>
      </w:pPr>
      <w:r>
        <w:rPr>
          <w:rFonts w:eastAsiaTheme="minorEastAsia" w:cs="Times New Roman"/>
          <w:b/>
          <w:kern w:val="22"/>
          <w:sz w:val="24"/>
        </w:rPr>
        <w:t>2020</w:t>
      </w:r>
      <w:r>
        <w:rPr>
          <w:rFonts w:eastAsiaTheme="minorEastAsia" w:cs="Times New Roman"/>
          <w:b/>
          <w:kern w:val="22"/>
          <w:sz w:val="24"/>
        </w:rPr>
        <w:t>年后全球生物多样性框架</w:t>
      </w:r>
      <w:r w:rsidR="009F7636">
        <w:rPr>
          <w:rFonts w:eastAsiaTheme="minorEastAsia" w:cs="Times New Roman" w:hint="eastAsia"/>
          <w:b/>
          <w:kern w:val="22"/>
          <w:sz w:val="24"/>
        </w:rPr>
        <w:t>的</w:t>
      </w:r>
      <w:r w:rsidR="009F7636">
        <w:rPr>
          <w:rFonts w:eastAsiaTheme="minorEastAsia" w:cs="Times New Roman"/>
          <w:b/>
          <w:kern w:val="22"/>
          <w:sz w:val="24"/>
        </w:rPr>
        <w:t>雄心</w:t>
      </w:r>
    </w:p>
    <w:p w14:paraId="28F56771" w14:textId="74BB2A50" w:rsidR="000C3798" w:rsidRPr="00FA13C5" w:rsidRDefault="003C69D9" w:rsidP="00531924">
      <w:pPr>
        <w:pStyle w:val="ListParagraph"/>
        <w:numPr>
          <w:ilvl w:val="0"/>
          <w:numId w:val="8"/>
        </w:numPr>
        <w:suppressLineNumbers/>
        <w:suppressAutoHyphens/>
        <w:kinsoku w:val="0"/>
        <w:overflowPunct w:val="0"/>
        <w:autoSpaceDE w:val="0"/>
        <w:autoSpaceDN w:val="0"/>
        <w:adjustRightInd w:val="0"/>
        <w:snapToGrid w:val="0"/>
        <w:spacing w:before="120" w:after="120"/>
        <w:ind w:left="0" w:firstLine="0"/>
        <w:contextualSpacing w:val="0"/>
        <w:rPr>
          <w:rFonts w:eastAsiaTheme="minorEastAsia"/>
          <w:kern w:val="22"/>
          <w:sz w:val="24"/>
        </w:rPr>
      </w:pPr>
      <w:r>
        <w:rPr>
          <w:rFonts w:eastAsiaTheme="minorEastAsia" w:hint="eastAsia"/>
          <w:iCs/>
          <w:snapToGrid w:val="0"/>
          <w:kern w:val="22"/>
          <w:sz w:val="24"/>
        </w:rPr>
        <w:t>一种</w:t>
      </w:r>
      <w:r>
        <w:rPr>
          <w:rFonts w:eastAsiaTheme="minorEastAsia"/>
          <w:iCs/>
          <w:snapToGrid w:val="0"/>
          <w:kern w:val="22"/>
          <w:sz w:val="24"/>
        </w:rPr>
        <w:t>普遍的</w:t>
      </w:r>
      <w:r>
        <w:rPr>
          <w:rFonts w:eastAsiaTheme="minorEastAsia" w:hint="eastAsia"/>
          <w:iCs/>
          <w:snapToGrid w:val="0"/>
          <w:kern w:val="22"/>
          <w:sz w:val="24"/>
        </w:rPr>
        <w:t>意见</w:t>
      </w:r>
      <w:r>
        <w:rPr>
          <w:rFonts w:eastAsiaTheme="minorEastAsia"/>
          <w:iCs/>
          <w:snapToGrid w:val="0"/>
          <w:kern w:val="22"/>
          <w:sz w:val="24"/>
        </w:rPr>
        <w:t>是，</w:t>
      </w:r>
      <w:r w:rsidR="007C480A">
        <w:rPr>
          <w:rFonts w:eastAsiaTheme="minorEastAsia"/>
          <w:iCs/>
          <w:snapToGrid w:val="0"/>
          <w:kern w:val="22"/>
          <w:sz w:val="24"/>
        </w:rPr>
        <w:t>2020</w:t>
      </w:r>
      <w:r w:rsidR="007C480A">
        <w:rPr>
          <w:rFonts w:eastAsiaTheme="minorEastAsia"/>
          <w:iCs/>
          <w:snapToGrid w:val="0"/>
          <w:kern w:val="22"/>
          <w:sz w:val="24"/>
        </w:rPr>
        <w:t>年后全球生物多样性框架</w:t>
      </w:r>
      <w:r>
        <w:rPr>
          <w:rFonts w:eastAsiaTheme="minorEastAsia" w:hint="eastAsia"/>
          <w:iCs/>
          <w:snapToGrid w:val="0"/>
          <w:kern w:val="22"/>
          <w:sz w:val="24"/>
        </w:rPr>
        <w:t>应当</w:t>
      </w:r>
      <w:r>
        <w:rPr>
          <w:rFonts w:eastAsiaTheme="minorEastAsia"/>
          <w:iCs/>
          <w:snapToGrid w:val="0"/>
          <w:kern w:val="22"/>
          <w:sz w:val="24"/>
        </w:rPr>
        <w:t>雄心勃勃</w:t>
      </w:r>
      <w:r>
        <w:rPr>
          <w:rFonts w:eastAsiaTheme="minorEastAsia" w:hint="eastAsia"/>
          <w:iCs/>
          <w:snapToGrid w:val="0"/>
          <w:kern w:val="22"/>
          <w:sz w:val="24"/>
        </w:rPr>
        <w:t>和</w:t>
      </w:r>
      <w:r>
        <w:rPr>
          <w:rFonts w:eastAsiaTheme="minorEastAsia"/>
          <w:iCs/>
          <w:snapToGrid w:val="0"/>
          <w:kern w:val="22"/>
          <w:sz w:val="24"/>
        </w:rPr>
        <w:t>支持实现</w:t>
      </w:r>
      <w:r>
        <w:rPr>
          <w:rFonts w:eastAsiaTheme="minorEastAsia"/>
          <w:iCs/>
          <w:snapToGrid w:val="0"/>
          <w:kern w:val="22"/>
          <w:sz w:val="24"/>
        </w:rPr>
        <w:t>2050</w:t>
      </w:r>
      <w:r>
        <w:rPr>
          <w:rFonts w:eastAsiaTheme="minorEastAsia" w:hint="eastAsia"/>
          <w:iCs/>
          <w:snapToGrid w:val="0"/>
          <w:kern w:val="22"/>
          <w:sz w:val="24"/>
        </w:rPr>
        <w:t>年</w:t>
      </w:r>
      <w:r>
        <w:rPr>
          <w:rFonts w:eastAsiaTheme="minorEastAsia"/>
          <w:iCs/>
          <w:snapToGrid w:val="0"/>
          <w:kern w:val="22"/>
          <w:sz w:val="24"/>
        </w:rPr>
        <w:t>生物多样性愿景所需要的转型变革。</w:t>
      </w:r>
      <w:r w:rsidR="007C480A">
        <w:rPr>
          <w:rFonts w:eastAsiaTheme="minorEastAsia"/>
          <w:iCs/>
          <w:snapToGrid w:val="0"/>
          <w:kern w:val="22"/>
          <w:sz w:val="24"/>
        </w:rPr>
        <w:t>2020</w:t>
      </w:r>
      <w:r w:rsidR="007C480A">
        <w:rPr>
          <w:rFonts w:eastAsiaTheme="minorEastAsia"/>
          <w:iCs/>
          <w:snapToGrid w:val="0"/>
          <w:kern w:val="22"/>
          <w:sz w:val="24"/>
        </w:rPr>
        <w:t>年后全球生物多样性框架</w:t>
      </w:r>
      <w:r>
        <w:rPr>
          <w:rFonts w:eastAsiaTheme="minorEastAsia" w:hint="eastAsia"/>
          <w:iCs/>
          <w:snapToGrid w:val="0"/>
          <w:kern w:val="22"/>
          <w:sz w:val="24"/>
        </w:rPr>
        <w:t>应当</w:t>
      </w:r>
      <w:r>
        <w:rPr>
          <w:rFonts w:eastAsiaTheme="minorEastAsia"/>
          <w:iCs/>
          <w:snapToGrid w:val="0"/>
          <w:kern w:val="22"/>
          <w:sz w:val="24"/>
        </w:rPr>
        <w:t>作为</w:t>
      </w:r>
      <w:r>
        <w:rPr>
          <w:rFonts w:eastAsiaTheme="minorEastAsia" w:hint="eastAsia"/>
          <w:iCs/>
          <w:snapToGrid w:val="0"/>
          <w:kern w:val="22"/>
          <w:sz w:val="24"/>
        </w:rPr>
        <w:t>就</w:t>
      </w:r>
      <w:r>
        <w:rPr>
          <w:rFonts w:eastAsiaTheme="minorEastAsia"/>
          <w:iCs/>
          <w:snapToGrid w:val="0"/>
          <w:kern w:val="22"/>
          <w:sz w:val="24"/>
        </w:rPr>
        <w:t>生物多样性采取行动的普遍框架</w:t>
      </w:r>
      <w:r>
        <w:rPr>
          <w:rFonts w:eastAsiaTheme="minorEastAsia" w:hint="eastAsia"/>
          <w:iCs/>
          <w:snapToGrid w:val="0"/>
          <w:kern w:val="22"/>
          <w:sz w:val="24"/>
        </w:rPr>
        <w:t>和</w:t>
      </w:r>
      <w:r>
        <w:rPr>
          <w:rFonts w:eastAsiaTheme="minorEastAsia"/>
          <w:iCs/>
          <w:snapToGrid w:val="0"/>
          <w:kern w:val="22"/>
          <w:sz w:val="24"/>
        </w:rPr>
        <w:t>支持该框架的落实。</w:t>
      </w:r>
      <w:r>
        <w:rPr>
          <w:rFonts w:eastAsiaTheme="minorEastAsia" w:hint="eastAsia"/>
          <w:b/>
          <w:iCs/>
          <w:snapToGrid w:val="0"/>
          <w:kern w:val="22"/>
          <w:sz w:val="24"/>
        </w:rPr>
        <w:t>问题</w:t>
      </w:r>
      <w:r>
        <w:rPr>
          <w:rFonts w:eastAsiaTheme="minorEastAsia"/>
          <w:b/>
          <w:iCs/>
          <w:snapToGrid w:val="0"/>
          <w:kern w:val="22"/>
          <w:sz w:val="24"/>
        </w:rPr>
        <w:t>：</w:t>
      </w:r>
      <w:r w:rsidR="008B1294">
        <w:rPr>
          <w:rFonts w:eastAsiaTheme="minorEastAsia" w:hint="eastAsia"/>
          <w:b/>
          <w:iCs/>
          <w:snapToGrid w:val="0"/>
          <w:kern w:val="22"/>
          <w:sz w:val="24"/>
        </w:rPr>
        <w:t>在</w:t>
      </w:r>
      <w:r w:rsidR="007C480A">
        <w:rPr>
          <w:rFonts w:eastAsiaTheme="minorEastAsia"/>
          <w:b/>
          <w:iCs/>
          <w:snapToGrid w:val="0"/>
          <w:kern w:val="22"/>
          <w:sz w:val="24"/>
        </w:rPr>
        <w:t>2020</w:t>
      </w:r>
      <w:r w:rsidR="007C480A">
        <w:rPr>
          <w:rFonts w:eastAsiaTheme="minorEastAsia"/>
          <w:b/>
          <w:iCs/>
          <w:snapToGrid w:val="0"/>
          <w:kern w:val="22"/>
          <w:sz w:val="24"/>
        </w:rPr>
        <w:t>年后全球生物多样性框架</w:t>
      </w:r>
      <w:r w:rsidR="008B1294">
        <w:rPr>
          <w:rFonts w:eastAsiaTheme="minorEastAsia" w:hint="eastAsia"/>
          <w:b/>
          <w:iCs/>
          <w:snapToGrid w:val="0"/>
          <w:kern w:val="22"/>
          <w:sz w:val="24"/>
        </w:rPr>
        <w:t>的</w:t>
      </w:r>
      <w:r w:rsidR="008B1294">
        <w:rPr>
          <w:rFonts w:eastAsiaTheme="minorEastAsia"/>
          <w:b/>
          <w:iCs/>
          <w:snapToGrid w:val="0"/>
          <w:kern w:val="22"/>
          <w:sz w:val="24"/>
        </w:rPr>
        <w:t>背景下，</w:t>
      </w:r>
      <w:r w:rsidR="000C3798" w:rsidRPr="008B1294">
        <w:rPr>
          <w:rFonts w:asciiTheme="minorEastAsia" w:eastAsiaTheme="minorEastAsia" w:hAnsiTheme="minorEastAsia"/>
          <w:b/>
          <w:iCs/>
          <w:snapToGrid w:val="0"/>
          <w:kern w:val="22"/>
          <w:sz w:val="24"/>
        </w:rPr>
        <w:t>“</w:t>
      </w:r>
      <w:r w:rsidR="008B1294" w:rsidRPr="008B1294">
        <w:rPr>
          <w:rFonts w:asciiTheme="minorEastAsia" w:eastAsiaTheme="minorEastAsia" w:hAnsiTheme="minorEastAsia" w:hint="eastAsia"/>
          <w:b/>
          <w:iCs/>
          <w:snapToGrid w:val="0"/>
          <w:kern w:val="22"/>
          <w:sz w:val="24"/>
        </w:rPr>
        <w:t>雄心勃勃</w:t>
      </w:r>
      <w:r w:rsidR="000C3798" w:rsidRPr="008B1294">
        <w:rPr>
          <w:rFonts w:asciiTheme="minorEastAsia" w:eastAsiaTheme="minorEastAsia" w:hAnsiTheme="minorEastAsia"/>
          <w:b/>
          <w:iCs/>
          <w:snapToGrid w:val="0"/>
          <w:kern w:val="22"/>
          <w:sz w:val="24"/>
        </w:rPr>
        <w:t>”</w:t>
      </w:r>
      <w:r w:rsidR="008B1294">
        <w:rPr>
          <w:rFonts w:eastAsiaTheme="minorEastAsia" w:hint="eastAsia"/>
          <w:b/>
          <w:iCs/>
          <w:snapToGrid w:val="0"/>
          <w:kern w:val="22"/>
          <w:sz w:val="24"/>
        </w:rPr>
        <w:t>具体</w:t>
      </w:r>
      <w:r w:rsidR="008B1294">
        <w:rPr>
          <w:rFonts w:eastAsiaTheme="minorEastAsia"/>
          <w:b/>
          <w:iCs/>
          <w:snapToGrid w:val="0"/>
          <w:kern w:val="22"/>
          <w:sz w:val="24"/>
        </w:rPr>
        <w:t>指的是什么？</w:t>
      </w:r>
    </w:p>
    <w:p w14:paraId="698E15EB" w14:textId="1EBE9C64" w:rsidR="000C3798" w:rsidRPr="00FA13C5" w:rsidRDefault="000C3798" w:rsidP="004A6B1D">
      <w:pPr>
        <w:pStyle w:val="ListParagraph"/>
        <w:keepNext/>
        <w:numPr>
          <w:ilvl w:val="2"/>
          <w:numId w:val="17"/>
        </w:numPr>
        <w:spacing w:before="240" w:after="120"/>
        <w:ind w:left="0" w:firstLine="0"/>
        <w:contextualSpacing w:val="0"/>
        <w:jc w:val="center"/>
        <w:outlineLvl w:val="1"/>
        <w:rPr>
          <w:rFonts w:eastAsiaTheme="minorEastAsia" w:cs="Times New Roman"/>
          <w:b/>
          <w:kern w:val="22"/>
          <w:sz w:val="24"/>
        </w:rPr>
      </w:pPr>
      <w:r w:rsidRPr="00FA13C5">
        <w:rPr>
          <w:rFonts w:eastAsiaTheme="minorEastAsia" w:cs="Times New Roman"/>
          <w:b/>
          <w:kern w:val="22"/>
          <w:sz w:val="24"/>
        </w:rPr>
        <w:t>2050</w:t>
      </w:r>
      <w:r w:rsidR="008B1294">
        <w:rPr>
          <w:rFonts w:eastAsiaTheme="minorEastAsia" w:cs="Times New Roman" w:hint="eastAsia"/>
          <w:b/>
          <w:kern w:val="22"/>
          <w:sz w:val="24"/>
        </w:rPr>
        <w:t>年</w:t>
      </w:r>
      <w:r w:rsidR="008B1294">
        <w:rPr>
          <w:rFonts w:eastAsiaTheme="minorEastAsia" w:cs="Times New Roman"/>
          <w:b/>
          <w:kern w:val="22"/>
          <w:sz w:val="24"/>
        </w:rPr>
        <w:t>生物多样性愿景</w:t>
      </w:r>
    </w:p>
    <w:p w14:paraId="0AEBB73C" w14:textId="3D9E3F90" w:rsidR="000C3798" w:rsidRPr="00FA13C5" w:rsidRDefault="008E3C2A" w:rsidP="008B1294">
      <w:pPr>
        <w:pStyle w:val="ListParagraph"/>
        <w:numPr>
          <w:ilvl w:val="0"/>
          <w:numId w:val="8"/>
        </w:numPr>
        <w:suppressLineNumbers/>
        <w:suppressAutoHyphens/>
        <w:kinsoku w:val="0"/>
        <w:overflowPunct w:val="0"/>
        <w:autoSpaceDE w:val="0"/>
        <w:autoSpaceDN w:val="0"/>
        <w:adjustRightInd w:val="0"/>
        <w:snapToGrid w:val="0"/>
        <w:spacing w:before="120" w:after="120"/>
        <w:ind w:left="0" w:firstLine="0"/>
        <w:contextualSpacing w:val="0"/>
        <w:rPr>
          <w:rFonts w:eastAsiaTheme="minorEastAsia"/>
          <w:iCs/>
          <w:snapToGrid w:val="0"/>
          <w:kern w:val="22"/>
          <w:sz w:val="24"/>
        </w:rPr>
      </w:pPr>
      <w:r>
        <w:rPr>
          <w:rFonts w:eastAsiaTheme="minorEastAsia" w:hint="eastAsia"/>
          <w:iCs/>
          <w:snapToGrid w:val="0"/>
          <w:kern w:val="22"/>
          <w:sz w:val="24"/>
        </w:rPr>
        <w:t>第</w:t>
      </w:r>
      <w:r w:rsidR="006A4090" w:rsidRPr="00FA13C5">
        <w:rPr>
          <w:rFonts w:eastAsiaTheme="minorEastAsia"/>
          <w:iCs/>
          <w:snapToGrid w:val="0"/>
          <w:kern w:val="22"/>
          <w:sz w:val="24"/>
        </w:rPr>
        <w:t>14/2</w:t>
      </w:r>
      <w:r>
        <w:rPr>
          <w:rFonts w:eastAsiaTheme="minorEastAsia" w:hint="eastAsia"/>
          <w:iCs/>
          <w:snapToGrid w:val="0"/>
          <w:kern w:val="22"/>
          <w:sz w:val="24"/>
        </w:rPr>
        <w:t>号决定</w:t>
      </w:r>
      <w:r w:rsidR="008B1294">
        <w:rPr>
          <w:rFonts w:eastAsiaTheme="minorEastAsia" w:hint="eastAsia"/>
          <w:iCs/>
          <w:snapToGrid w:val="0"/>
          <w:kern w:val="22"/>
          <w:sz w:val="24"/>
        </w:rPr>
        <w:t>规定</w:t>
      </w:r>
      <w:r w:rsidR="000C3798" w:rsidRPr="00FA13C5">
        <w:rPr>
          <w:rFonts w:eastAsiaTheme="minorEastAsia"/>
          <w:kern w:val="22"/>
          <w:sz w:val="24"/>
        </w:rPr>
        <w:t>2050</w:t>
      </w:r>
      <w:r w:rsidR="008B1294">
        <w:rPr>
          <w:rFonts w:eastAsiaTheme="minorEastAsia" w:hint="eastAsia"/>
          <w:kern w:val="22"/>
          <w:sz w:val="24"/>
        </w:rPr>
        <w:t>年</w:t>
      </w:r>
      <w:r w:rsidR="008B1294">
        <w:rPr>
          <w:rFonts w:eastAsiaTheme="minorEastAsia"/>
          <w:kern w:val="22"/>
          <w:sz w:val="24"/>
        </w:rPr>
        <w:t>愿景</w:t>
      </w:r>
      <w:r w:rsidR="000C3798" w:rsidRPr="008B1294">
        <w:rPr>
          <w:rFonts w:asciiTheme="minorEastAsia" w:eastAsiaTheme="minorEastAsia" w:hAnsiTheme="minorEastAsia"/>
          <w:kern w:val="22"/>
          <w:sz w:val="24"/>
        </w:rPr>
        <w:t>“</w:t>
      </w:r>
      <w:r w:rsidR="008B1294" w:rsidRPr="008B1294">
        <w:rPr>
          <w:rFonts w:asciiTheme="minorEastAsia" w:eastAsiaTheme="minorEastAsia" w:hAnsiTheme="minorEastAsia" w:hint="eastAsia"/>
          <w:kern w:val="22"/>
          <w:sz w:val="24"/>
        </w:rPr>
        <w:t>与</w:t>
      </w:r>
      <w:r w:rsidR="008B1294" w:rsidRPr="008B1294">
        <w:rPr>
          <w:rFonts w:asciiTheme="minorEastAsia" w:eastAsiaTheme="minorEastAsia" w:hAnsiTheme="minorEastAsia"/>
          <w:kern w:val="22"/>
          <w:sz w:val="24"/>
        </w:rPr>
        <w:t>自然和谐相处</w:t>
      </w:r>
      <w:r w:rsidR="000C3798" w:rsidRPr="008B1294">
        <w:rPr>
          <w:rFonts w:asciiTheme="minorEastAsia" w:eastAsiaTheme="minorEastAsia" w:hAnsiTheme="minorEastAsia"/>
          <w:kern w:val="22"/>
          <w:sz w:val="24"/>
        </w:rPr>
        <w:t>”</w:t>
      </w:r>
      <w:r w:rsidR="008B1294">
        <w:rPr>
          <w:rFonts w:eastAsiaTheme="minorEastAsia" w:hint="eastAsia"/>
          <w:kern w:val="22"/>
          <w:sz w:val="24"/>
        </w:rPr>
        <w:t>仍然</w:t>
      </w:r>
      <w:r w:rsidR="008B1294">
        <w:rPr>
          <w:rFonts w:eastAsiaTheme="minorEastAsia"/>
          <w:kern w:val="22"/>
          <w:sz w:val="24"/>
        </w:rPr>
        <w:t>具有实际意义，</w:t>
      </w:r>
      <w:r w:rsidR="007C480A">
        <w:rPr>
          <w:rFonts w:eastAsiaTheme="minorEastAsia"/>
          <w:kern w:val="22"/>
          <w:sz w:val="24"/>
        </w:rPr>
        <w:t>2020</w:t>
      </w:r>
      <w:r w:rsidR="007C480A">
        <w:rPr>
          <w:rFonts w:eastAsiaTheme="minorEastAsia"/>
          <w:kern w:val="22"/>
          <w:sz w:val="24"/>
        </w:rPr>
        <w:t>年后全球生物多样性框架</w:t>
      </w:r>
      <w:r w:rsidR="005E6637">
        <w:rPr>
          <w:rFonts w:eastAsiaTheme="minorEastAsia" w:hint="eastAsia"/>
          <w:kern w:val="22"/>
          <w:sz w:val="24"/>
        </w:rPr>
        <w:t>应当</w:t>
      </w:r>
      <w:r w:rsidR="008B1294">
        <w:rPr>
          <w:rFonts w:eastAsiaTheme="minorEastAsia"/>
          <w:kern w:val="22"/>
          <w:sz w:val="24"/>
        </w:rPr>
        <w:t>予以考虑。此外</w:t>
      </w:r>
      <w:r w:rsidR="008B1294">
        <w:rPr>
          <w:rFonts w:eastAsiaTheme="minorEastAsia" w:hint="eastAsia"/>
          <w:kern w:val="22"/>
          <w:sz w:val="24"/>
        </w:rPr>
        <w:t>，</w:t>
      </w:r>
      <w:r w:rsidR="008B1294">
        <w:rPr>
          <w:rFonts w:eastAsiaTheme="minorEastAsia"/>
          <w:kern w:val="22"/>
          <w:sz w:val="24"/>
        </w:rPr>
        <w:t>很多来文还表明，</w:t>
      </w:r>
      <w:r w:rsidR="008B1294">
        <w:rPr>
          <w:rFonts w:eastAsiaTheme="minorEastAsia" w:hint="eastAsia"/>
          <w:kern w:val="22"/>
          <w:sz w:val="24"/>
        </w:rPr>
        <w:t>应</w:t>
      </w:r>
      <w:r w:rsidR="008B1294">
        <w:rPr>
          <w:rFonts w:eastAsiaTheme="minorEastAsia"/>
          <w:kern w:val="22"/>
          <w:sz w:val="24"/>
        </w:rPr>
        <w:t>进一步制定</w:t>
      </w:r>
      <w:r w:rsidR="008B1294">
        <w:rPr>
          <w:rFonts w:eastAsiaTheme="minorEastAsia" w:hint="eastAsia"/>
          <w:kern w:val="22"/>
          <w:sz w:val="24"/>
        </w:rPr>
        <w:t>2050</w:t>
      </w:r>
      <w:r w:rsidR="008B1294">
        <w:rPr>
          <w:rFonts w:eastAsiaTheme="minorEastAsia" w:hint="eastAsia"/>
          <w:kern w:val="22"/>
          <w:sz w:val="24"/>
        </w:rPr>
        <w:t>年愿景</w:t>
      </w:r>
      <w:r w:rsidR="008B1294">
        <w:rPr>
          <w:rFonts w:eastAsiaTheme="minorEastAsia"/>
          <w:kern w:val="22"/>
          <w:sz w:val="24"/>
        </w:rPr>
        <w:t>的理由，同时</w:t>
      </w:r>
      <w:r w:rsidR="008B1294">
        <w:rPr>
          <w:rFonts w:eastAsiaTheme="minorEastAsia" w:hint="eastAsia"/>
          <w:kern w:val="22"/>
          <w:sz w:val="24"/>
        </w:rPr>
        <w:t>需要就</w:t>
      </w:r>
      <w:r w:rsidR="008B1294">
        <w:rPr>
          <w:rFonts w:eastAsiaTheme="minorEastAsia"/>
          <w:kern w:val="22"/>
          <w:sz w:val="24"/>
        </w:rPr>
        <w:t>实现</w:t>
      </w:r>
      <w:r w:rsidR="008B1294">
        <w:rPr>
          <w:rFonts w:eastAsiaTheme="minorEastAsia"/>
          <w:kern w:val="22"/>
          <w:sz w:val="24"/>
        </w:rPr>
        <w:t>2050</w:t>
      </w:r>
      <w:r w:rsidR="008B1294">
        <w:rPr>
          <w:rFonts w:eastAsiaTheme="minorEastAsia" w:hint="eastAsia"/>
          <w:kern w:val="22"/>
          <w:sz w:val="24"/>
        </w:rPr>
        <w:t>年</w:t>
      </w:r>
      <w:r w:rsidR="008B1294">
        <w:rPr>
          <w:rFonts w:eastAsiaTheme="minorEastAsia"/>
          <w:kern w:val="22"/>
          <w:sz w:val="24"/>
        </w:rPr>
        <w:t>生物多样性愿景</w:t>
      </w:r>
      <w:r w:rsidR="008B1294">
        <w:rPr>
          <w:rFonts w:eastAsiaTheme="minorEastAsia" w:hint="eastAsia"/>
          <w:kern w:val="22"/>
          <w:sz w:val="24"/>
        </w:rPr>
        <w:t>实际</w:t>
      </w:r>
      <w:r w:rsidR="008B1294">
        <w:rPr>
          <w:rFonts w:eastAsiaTheme="minorEastAsia"/>
          <w:kern w:val="22"/>
          <w:sz w:val="24"/>
        </w:rPr>
        <w:t>意味着什么达成</w:t>
      </w:r>
      <w:r w:rsidR="008B1294">
        <w:rPr>
          <w:rFonts w:eastAsiaTheme="minorEastAsia" w:hint="eastAsia"/>
          <w:kern w:val="22"/>
          <w:sz w:val="24"/>
        </w:rPr>
        <w:t>共同</w:t>
      </w:r>
      <w:r w:rsidR="008B1294">
        <w:rPr>
          <w:rFonts w:eastAsiaTheme="minorEastAsia"/>
          <w:kern w:val="22"/>
          <w:sz w:val="24"/>
        </w:rPr>
        <w:t>和明确的理解。</w:t>
      </w:r>
      <w:r w:rsidR="003C69D9">
        <w:rPr>
          <w:rFonts w:eastAsiaTheme="minorEastAsia" w:hint="eastAsia"/>
          <w:b/>
          <w:iCs/>
          <w:snapToGrid w:val="0"/>
          <w:kern w:val="22"/>
          <w:sz w:val="24"/>
        </w:rPr>
        <w:t>问题</w:t>
      </w:r>
      <w:r w:rsidR="003C69D9">
        <w:rPr>
          <w:rFonts w:eastAsiaTheme="minorEastAsia"/>
          <w:b/>
          <w:iCs/>
          <w:snapToGrid w:val="0"/>
          <w:kern w:val="22"/>
          <w:sz w:val="24"/>
        </w:rPr>
        <w:t>：</w:t>
      </w:r>
      <w:r w:rsidR="000C3798" w:rsidRPr="005E6637">
        <w:rPr>
          <w:rFonts w:asciiTheme="minorEastAsia" w:eastAsiaTheme="minorEastAsia" w:hAnsiTheme="minorEastAsia"/>
          <w:b/>
          <w:iCs/>
          <w:snapToGrid w:val="0"/>
          <w:kern w:val="22"/>
          <w:sz w:val="24"/>
        </w:rPr>
        <w:t>“</w:t>
      </w:r>
      <w:r w:rsidR="005E6637" w:rsidRPr="005E6637">
        <w:rPr>
          <w:rFonts w:asciiTheme="minorEastAsia" w:eastAsiaTheme="minorEastAsia" w:hAnsiTheme="minorEastAsia" w:hint="eastAsia"/>
          <w:b/>
          <w:iCs/>
          <w:snapToGrid w:val="0"/>
          <w:kern w:val="22"/>
          <w:sz w:val="24"/>
        </w:rPr>
        <w:t>与</w:t>
      </w:r>
      <w:r w:rsidR="005E6637" w:rsidRPr="005E6637">
        <w:rPr>
          <w:rFonts w:asciiTheme="minorEastAsia" w:eastAsiaTheme="minorEastAsia" w:hAnsiTheme="minorEastAsia"/>
          <w:b/>
          <w:iCs/>
          <w:snapToGrid w:val="0"/>
          <w:kern w:val="22"/>
          <w:sz w:val="24"/>
        </w:rPr>
        <w:t>自然和谐相处</w:t>
      </w:r>
      <w:r w:rsidR="000C3798" w:rsidRPr="005E6637">
        <w:rPr>
          <w:rFonts w:asciiTheme="minorEastAsia" w:eastAsiaTheme="minorEastAsia" w:hAnsiTheme="minorEastAsia"/>
          <w:b/>
          <w:iCs/>
          <w:snapToGrid w:val="0"/>
          <w:kern w:val="22"/>
          <w:sz w:val="24"/>
        </w:rPr>
        <w:t>”</w:t>
      </w:r>
      <w:r w:rsidR="005E6637">
        <w:rPr>
          <w:rFonts w:eastAsiaTheme="minorEastAsia" w:hint="eastAsia"/>
          <w:b/>
          <w:iCs/>
          <w:snapToGrid w:val="0"/>
          <w:kern w:val="22"/>
          <w:sz w:val="24"/>
        </w:rPr>
        <w:t>的</w:t>
      </w:r>
      <w:r w:rsidR="005E6637">
        <w:rPr>
          <w:rFonts w:eastAsiaTheme="minorEastAsia"/>
          <w:b/>
          <w:iCs/>
          <w:snapToGrid w:val="0"/>
          <w:kern w:val="22"/>
          <w:sz w:val="24"/>
        </w:rPr>
        <w:t>具体内容是什么，</w:t>
      </w:r>
      <w:r w:rsidR="005E6637">
        <w:rPr>
          <w:rFonts w:eastAsiaTheme="minorEastAsia" w:hint="eastAsia"/>
          <w:b/>
          <w:iCs/>
          <w:snapToGrid w:val="0"/>
          <w:kern w:val="22"/>
          <w:sz w:val="24"/>
        </w:rPr>
        <w:t>这对</w:t>
      </w:r>
      <w:r w:rsidR="007C480A">
        <w:rPr>
          <w:rFonts w:eastAsiaTheme="minorEastAsia"/>
          <w:b/>
          <w:iCs/>
          <w:snapToGrid w:val="0"/>
          <w:kern w:val="22"/>
          <w:sz w:val="24"/>
        </w:rPr>
        <w:t>2020</w:t>
      </w:r>
      <w:r w:rsidR="007C480A">
        <w:rPr>
          <w:rFonts w:eastAsiaTheme="minorEastAsia"/>
          <w:b/>
          <w:iCs/>
          <w:snapToGrid w:val="0"/>
          <w:kern w:val="22"/>
          <w:sz w:val="24"/>
        </w:rPr>
        <w:t>年后全球生物多样性框架</w:t>
      </w:r>
      <w:r w:rsidR="005E6637">
        <w:rPr>
          <w:rFonts w:eastAsiaTheme="minorEastAsia" w:hint="eastAsia"/>
          <w:b/>
          <w:iCs/>
          <w:snapToGrid w:val="0"/>
          <w:kern w:val="22"/>
          <w:sz w:val="24"/>
        </w:rPr>
        <w:t>的</w:t>
      </w:r>
      <w:r w:rsidR="005E6637">
        <w:rPr>
          <w:rFonts w:eastAsiaTheme="minorEastAsia"/>
          <w:b/>
          <w:iCs/>
          <w:snapToGrid w:val="0"/>
          <w:kern w:val="22"/>
          <w:sz w:val="24"/>
        </w:rPr>
        <w:t>范围和内容有何影响，</w:t>
      </w:r>
      <w:r w:rsidR="005E6637">
        <w:rPr>
          <w:rFonts w:eastAsiaTheme="minorEastAsia" w:hint="eastAsia"/>
          <w:b/>
          <w:iCs/>
          <w:snapToGrid w:val="0"/>
          <w:kern w:val="22"/>
          <w:sz w:val="24"/>
        </w:rPr>
        <w:t>要</w:t>
      </w:r>
      <w:r w:rsidR="005E6637">
        <w:rPr>
          <w:rFonts w:eastAsiaTheme="minorEastAsia"/>
          <w:b/>
          <w:iCs/>
          <w:snapToGrid w:val="0"/>
          <w:kern w:val="22"/>
          <w:sz w:val="24"/>
        </w:rPr>
        <w:t>实现</w:t>
      </w:r>
      <w:r w:rsidR="005E6637">
        <w:rPr>
          <w:rFonts w:eastAsiaTheme="minorEastAsia"/>
          <w:b/>
          <w:iCs/>
          <w:snapToGrid w:val="0"/>
          <w:kern w:val="22"/>
          <w:sz w:val="24"/>
        </w:rPr>
        <w:t>2050</w:t>
      </w:r>
      <w:r w:rsidR="005E6637">
        <w:rPr>
          <w:rFonts w:eastAsiaTheme="minorEastAsia" w:hint="eastAsia"/>
          <w:b/>
          <w:iCs/>
          <w:snapToGrid w:val="0"/>
          <w:kern w:val="22"/>
          <w:sz w:val="24"/>
        </w:rPr>
        <w:t>年愿景</w:t>
      </w:r>
      <w:r w:rsidR="005E6637">
        <w:rPr>
          <w:rFonts w:eastAsiaTheme="minorEastAsia"/>
          <w:b/>
          <w:iCs/>
          <w:snapToGrid w:val="0"/>
          <w:kern w:val="22"/>
          <w:sz w:val="24"/>
        </w:rPr>
        <w:t>从现在到</w:t>
      </w:r>
      <w:r w:rsidR="005E6637">
        <w:rPr>
          <w:rFonts w:eastAsiaTheme="minorEastAsia" w:hint="eastAsia"/>
          <w:b/>
          <w:iCs/>
          <w:snapToGrid w:val="0"/>
          <w:kern w:val="22"/>
          <w:sz w:val="24"/>
        </w:rPr>
        <w:t>2050</w:t>
      </w:r>
      <w:r w:rsidR="005E6637">
        <w:rPr>
          <w:rFonts w:eastAsiaTheme="minorEastAsia" w:hint="eastAsia"/>
          <w:b/>
          <w:iCs/>
          <w:snapToGrid w:val="0"/>
          <w:kern w:val="22"/>
          <w:sz w:val="24"/>
        </w:rPr>
        <w:t>年</w:t>
      </w:r>
      <w:r w:rsidR="005E6637">
        <w:rPr>
          <w:rFonts w:eastAsiaTheme="minorEastAsia"/>
          <w:b/>
          <w:iCs/>
          <w:snapToGrid w:val="0"/>
          <w:kern w:val="22"/>
          <w:sz w:val="24"/>
        </w:rPr>
        <w:t>需要做些什么？</w:t>
      </w:r>
    </w:p>
    <w:p w14:paraId="0FE12AA1" w14:textId="3A3BAF3D" w:rsidR="000C3798" w:rsidRPr="00FA13C5" w:rsidRDefault="005E6637" w:rsidP="004A6B1D">
      <w:pPr>
        <w:pStyle w:val="ListParagraph"/>
        <w:keepNext/>
        <w:numPr>
          <w:ilvl w:val="2"/>
          <w:numId w:val="17"/>
        </w:numPr>
        <w:spacing w:before="240" w:after="120"/>
        <w:ind w:left="0" w:firstLine="0"/>
        <w:contextualSpacing w:val="0"/>
        <w:jc w:val="center"/>
        <w:outlineLvl w:val="1"/>
        <w:rPr>
          <w:rFonts w:eastAsiaTheme="minorEastAsia" w:cs="Times New Roman"/>
          <w:b/>
          <w:kern w:val="22"/>
          <w:sz w:val="24"/>
        </w:rPr>
      </w:pPr>
      <w:r>
        <w:rPr>
          <w:rFonts w:eastAsiaTheme="minorEastAsia" w:cs="Times New Roman" w:hint="eastAsia"/>
          <w:b/>
          <w:kern w:val="22"/>
          <w:sz w:val="24"/>
        </w:rPr>
        <w:t>使命</w:t>
      </w:r>
    </w:p>
    <w:p w14:paraId="4C2D0DF2" w14:textId="3C06FE60" w:rsidR="000C3798" w:rsidRPr="00FA13C5" w:rsidRDefault="008E3C2A" w:rsidP="00443B29">
      <w:pPr>
        <w:pStyle w:val="ListParagraph"/>
        <w:numPr>
          <w:ilvl w:val="0"/>
          <w:numId w:val="8"/>
        </w:numPr>
        <w:suppressLineNumbers/>
        <w:suppressAutoHyphens/>
        <w:kinsoku w:val="0"/>
        <w:overflowPunct w:val="0"/>
        <w:autoSpaceDE w:val="0"/>
        <w:autoSpaceDN w:val="0"/>
        <w:adjustRightInd w:val="0"/>
        <w:snapToGrid w:val="0"/>
        <w:spacing w:before="120" w:after="120"/>
        <w:ind w:left="0" w:firstLine="0"/>
        <w:contextualSpacing w:val="0"/>
        <w:rPr>
          <w:rFonts w:eastAsiaTheme="minorEastAsia"/>
          <w:kern w:val="22"/>
          <w:sz w:val="24"/>
        </w:rPr>
      </w:pPr>
      <w:r w:rsidRPr="0017599C">
        <w:rPr>
          <w:rFonts w:eastAsiaTheme="minorEastAsia" w:hint="eastAsia"/>
          <w:iCs/>
          <w:snapToGrid w:val="0"/>
          <w:kern w:val="22"/>
          <w:sz w:val="24"/>
        </w:rPr>
        <w:t>第</w:t>
      </w:r>
      <w:r w:rsidR="006A4090" w:rsidRPr="0017599C">
        <w:rPr>
          <w:rFonts w:eastAsiaTheme="minorEastAsia"/>
          <w:iCs/>
          <w:snapToGrid w:val="0"/>
          <w:kern w:val="22"/>
          <w:sz w:val="24"/>
        </w:rPr>
        <w:t>14/34</w:t>
      </w:r>
      <w:r w:rsidRPr="0017599C">
        <w:rPr>
          <w:rFonts w:eastAsiaTheme="minorEastAsia" w:hint="eastAsia"/>
          <w:iCs/>
          <w:snapToGrid w:val="0"/>
          <w:kern w:val="22"/>
          <w:sz w:val="24"/>
        </w:rPr>
        <w:t>号决定</w:t>
      </w:r>
      <w:r w:rsidR="006A4090" w:rsidRPr="0017599C">
        <w:rPr>
          <w:rFonts w:eastAsiaTheme="minorEastAsia" w:hint="eastAsia"/>
          <w:iCs/>
          <w:snapToGrid w:val="0"/>
          <w:kern w:val="22"/>
          <w:sz w:val="24"/>
        </w:rPr>
        <w:t>规定，</w:t>
      </w:r>
      <w:r w:rsidR="006A4090" w:rsidRPr="0017599C">
        <w:rPr>
          <w:rFonts w:eastAsiaTheme="minorEastAsia" w:hint="eastAsia"/>
          <w:iCs/>
          <w:snapToGrid w:val="0"/>
          <w:kern w:val="22"/>
          <w:sz w:val="24"/>
        </w:rPr>
        <w:t>2020</w:t>
      </w:r>
      <w:r w:rsidR="006A4090" w:rsidRPr="0017599C">
        <w:rPr>
          <w:rFonts w:eastAsiaTheme="minorEastAsia" w:hint="eastAsia"/>
          <w:iCs/>
          <w:snapToGrid w:val="0"/>
          <w:kern w:val="22"/>
          <w:sz w:val="24"/>
        </w:rPr>
        <w:t>年后</w:t>
      </w:r>
      <w:r w:rsidR="006A4090" w:rsidRPr="0017599C">
        <w:rPr>
          <w:rFonts w:eastAsiaTheme="minorEastAsia"/>
          <w:iCs/>
          <w:snapToGrid w:val="0"/>
          <w:kern w:val="22"/>
          <w:sz w:val="24"/>
        </w:rPr>
        <w:t>框架</w:t>
      </w:r>
      <w:r w:rsidR="0017599C" w:rsidRPr="0017599C">
        <w:rPr>
          <w:rFonts w:eastAsiaTheme="minorEastAsia" w:hint="eastAsia"/>
          <w:snapToGrid w:val="0"/>
          <w:kern w:val="22"/>
          <w:sz w:val="24"/>
        </w:rPr>
        <w:t>的同时</w:t>
      </w:r>
      <w:r w:rsidR="0017599C" w:rsidRPr="0017599C">
        <w:rPr>
          <w:rFonts w:eastAsiaTheme="minorEastAsia"/>
          <w:snapToGrid w:val="0"/>
          <w:kern w:val="22"/>
          <w:sz w:val="24"/>
        </w:rPr>
        <w:t>应</w:t>
      </w:r>
      <w:r w:rsidR="0017599C" w:rsidRPr="0017599C">
        <w:rPr>
          <w:rFonts w:eastAsiaTheme="minorEastAsia" w:hint="eastAsia"/>
          <w:snapToGrid w:val="0"/>
          <w:kern w:val="22"/>
          <w:sz w:val="24"/>
        </w:rPr>
        <w:t>开展</w:t>
      </w:r>
      <w:r w:rsidR="0017599C" w:rsidRPr="0017599C">
        <w:rPr>
          <w:rFonts w:eastAsiaTheme="minorEastAsia"/>
          <w:snapToGrid w:val="0"/>
          <w:kern w:val="22"/>
          <w:sz w:val="24"/>
        </w:rPr>
        <w:t>鼓舞和激励</w:t>
      </w:r>
      <w:r w:rsidR="0017599C" w:rsidRPr="0017599C">
        <w:rPr>
          <w:rFonts w:eastAsiaTheme="minorEastAsia" w:hint="eastAsia"/>
          <w:snapToGrid w:val="0"/>
          <w:kern w:val="22"/>
          <w:sz w:val="24"/>
        </w:rPr>
        <w:t>人心</w:t>
      </w:r>
      <w:r w:rsidR="0017599C" w:rsidRPr="0017599C">
        <w:rPr>
          <w:rFonts w:eastAsiaTheme="minorEastAsia"/>
          <w:snapToGrid w:val="0"/>
          <w:kern w:val="22"/>
          <w:sz w:val="24"/>
        </w:rPr>
        <w:t>的</w:t>
      </w:r>
      <w:r w:rsidR="0017599C" w:rsidRPr="0017599C">
        <w:rPr>
          <w:rFonts w:eastAsiaTheme="minorEastAsia"/>
          <w:snapToGrid w:val="0"/>
          <w:kern w:val="22"/>
          <w:sz w:val="24"/>
        </w:rPr>
        <w:t>2030</w:t>
      </w:r>
      <w:r w:rsidR="0017599C" w:rsidRPr="0017599C">
        <w:rPr>
          <w:rFonts w:eastAsiaTheme="minorEastAsia"/>
          <w:snapToGrid w:val="0"/>
          <w:kern w:val="22"/>
          <w:sz w:val="24"/>
        </w:rPr>
        <w:t>年使命，作为实现</w:t>
      </w:r>
      <w:r w:rsidR="0017599C" w:rsidRPr="0017599C">
        <w:rPr>
          <w:rFonts w:eastAsiaTheme="minorEastAsia"/>
          <w:snapToGrid w:val="0"/>
          <w:kern w:val="22"/>
          <w:sz w:val="24"/>
        </w:rPr>
        <w:t>2050</w:t>
      </w:r>
      <w:r w:rsidR="0017599C" w:rsidRPr="0017599C">
        <w:rPr>
          <w:rFonts w:eastAsiaTheme="minorEastAsia"/>
          <w:snapToGrid w:val="0"/>
          <w:kern w:val="22"/>
          <w:sz w:val="24"/>
        </w:rPr>
        <w:t>年愿景</w:t>
      </w:r>
      <w:r w:rsidR="0017599C" w:rsidRPr="0017599C">
        <w:rPr>
          <w:rFonts w:asciiTheme="minorEastAsia" w:eastAsiaTheme="minorEastAsia" w:hAnsiTheme="minorEastAsia"/>
          <w:sz w:val="24"/>
        </w:rPr>
        <w:t>“与自然和谐相处”</w:t>
      </w:r>
      <w:r w:rsidR="0017599C" w:rsidRPr="0017599C">
        <w:rPr>
          <w:rFonts w:eastAsiaTheme="minorEastAsia"/>
          <w:snapToGrid w:val="0"/>
          <w:kern w:val="22"/>
          <w:sz w:val="24"/>
        </w:rPr>
        <w:t>的踏脚石</w:t>
      </w:r>
      <w:r w:rsidR="0017599C" w:rsidRPr="0017599C">
        <w:rPr>
          <w:rFonts w:eastAsiaTheme="minorEastAsia" w:hint="eastAsia"/>
          <w:snapToGrid w:val="0"/>
          <w:kern w:val="22"/>
          <w:sz w:val="24"/>
        </w:rPr>
        <w:t>，应采取协调一致</w:t>
      </w:r>
      <w:r w:rsidR="0017599C" w:rsidRPr="0017599C">
        <w:rPr>
          <w:rFonts w:eastAsiaTheme="minorEastAsia"/>
          <w:snapToGrid w:val="0"/>
          <w:kern w:val="22"/>
          <w:sz w:val="24"/>
        </w:rPr>
        <w:t>、全面和创新</w:t>
      </w:r>
      <w:r w:rsidR="0017599C" w:rsidRPr="0017599C">
        <w:rPr>
          <w:rFonts w:eastAsiaTheme="minorEastAsia" w:hint="eastAsia"/>
          <w:snapToGrid w:val="0"/>
          <w:kern w:val="22"/>
          <w:sz w:val="24"/>
        </w:rPr>
        <w:t>的</w:t>
      </w:r>
      <w:r w:rsidR="0017599C" w:rsidRPr="0017599C">
        <w:rPr>
          <w:rFonts w:eastAsiaTheme="minorEastAsia"/>
          <w:snapToGrid w:val="0"/>
          <w:kern w:val="22"/>
          <w:sz w:val="24"/>
        </w:rPr>
        <w:t>传播战略支持这一使命</w:t>
      </w:r>
      <w:r w:rsidR="0017599C">
        <w:rPr>
          <w:rFonts w:eastAsiaTheme="minorEastAsia" w:hint="eastAsia"/>
          <w:snapToGrid w:val="0"/>
          <w:kern w:val="22"/>
          <w:sz w:val="24"/>
        </w:rPr>
        <w:t>。</w:t>
      </w:r>
      <w:r w:rsidR="00443B29">
        <w:rPr>
          <w:rFonts w:eastAsiaTheme="minorEastAsia" w:hint="eastAsia"/>
          <w:snapToGrid w:val="0"/>
          <w:kern w:val="22"/>
          <w:sz w:val="24"/>
        </w:rPr>
        <w:t>很多</w:t>
      </w:r>
      <w:r w:rsidR="00443B29">
        <w:rPr>
          <w:rFonts w:eastAsiaTheme="minorEastAsia"/>
          <w:snapToGrid w:val="0"/>
          <w:kern w:val="22"/>
          <w:sz w:val="24"/>
        </w:rPr>
        <w:t>来文注意到</w:t>
      </w:r>
      <w:r w:rsidR="00443B29">
        <w:rPr>
          <w:rFonts w:eastAsiaTheme="minorEastAsia" w:hint="eastAsia"/>
          <w:snapToGrid w:val="0"/>
          <w:kern w:val="22"/>
          <w:sz w:val="24"/>
        </w:rPr>
        <w:t>，</w:t>
      </w:r>
      <w:r w:rsidR="00443B29">
        <w:rPr>
          <w:rFonts w:eastAsiaTheme="minorEastAsia"/>
          <w:snapToGrid w:val="0"/>
          <w:kern w:val="22"/>
          <w:sz w:val="24"/>
        </w:rPr>
        <w:t>使命声明</w:t>
      </w:r>
      <w:r w:rsidR="00443B29">
        <w:rPr>
          <w:rFonts w:eastAsiaTheme="minorEastAsia" w:hint="eastAsia"/>
          <w:snapToGrid w:val="0"/>
          <w:kern w:val="22"/>
          <w:sz w:val="24"/>
        </w:rPr>
        <w:t>的</w:t>
      </w:r>
      <w:r w:rsidR="00443B29">
        <w:rPr>
          <w:rFonts w:eastAsiaTheme="minorEastAsia"/>
          <w:snapToGrid w:val="0"/>
          <w:kern w:val="22"/>
          <w:sz w:val="24"/>
        </w:rPr>
        <w:t>实际含义需有明确定义，并</w:t>
      </w:r>
      <w:r w:rsidR="00443B29">
        <w:rPr>
          <w:rFonts w:eastAsiaTheme="minorEastAsia" w:hint="eastAsia"/>
          <w:snapToGrid w:val="0"/>
          <w:kern w:val="22"/>
          <w:sz w:val="24"/>
        </w:rPr>
        <w:t>就这一含义</w:t>
      </w:r>
      <w:r w:rsidR="00443B29">
        <w:rPr>
          <w:rFonts w:eastAsiaTheme="minorEastAsia"/>
          <w:snapToGrid w:val="0"/>
          <w:kern w:val="22"/>
          <w:sz w:val="24"/>
        </w:rPr>
        <w:t>的制定提交了</w:t>
      </w:r>
      <w:r w:rsidR="00443B29">
        <w:rPr>
          <w:rFonts w:eastAsiaTheme="minorEastAsia" w:hint="eastAsia"/>
          <w:snapToGrid w:val="0"/>
          <w:kern w:val="22"/>
          <w:sz w:val="24"/>
        </w:rPr>
        <w:t>不同</w:t>
      </w:r>
      <w:r w:rsidR="00443B29">
        <w:rPr>
          <w:rFonts w:eastAsiaTheme="minorEastAsia"/>
          <w:snapToGrid w:val="0"/>
          <w:kern w:val="22"/>
          <w:sz w:val="24"/>
        </w:rPr>
        <w:t>的建议。</w:t>
      </w:r>
      <w:r w:rsidR="003C69D9">
        <w:rPr>
          <w:rFonts w:eastAsiaTheme="minorEastAsia" w:hint="eastAsia"/>
          <w:b/>
          <w:iCs/>
          <w:snapToGrid w:val="0"/>
          <w:kern w:val="22"/>
          <w:sz w:val="24"/>
        </w:rPr>
        <w:t>问题</w:t>
      </w:r>
      <w:r w:rsidR="003C69D9">
        <w:rPr>
          <w:rFonts w:eastAsiaTheme="minorEastAsia"/>
          <w:b/>
          <w:iCs/>
          <w:snapToGrid w:val="0"/>
          <w:kern w:val="22"/>
          <w:sz w:val="24"/>
        </w:rPr>
        <w:t>：</w:t>
      </w:r>
      <w:r w:rsidR="007C480A">
        <w:rPr>
          <w:rFonts w:eastAsiaTheme="minorEastAsia"/>
          <w:b/>
          <w:iCs/>
          <w:snapToGrid w:val="0"/>
          <w:kern w:val="22"/>
          <w:sz w:val="24"/>
        </w:rPr>
        <w:t>2020</w:t>
      </w:r>
      <w:r w:rsidR="007C480A">
        <w:rPr>
          <w:rFonts w:eastAsiaTheme="minorEastAsia"/>
          <w:b/>
          <w:iCs/>
          <w:snapToGrid w:val="0"/>
          <w:kern w:val="22"/>
          <w:sz w:val="24"/>
        </w:rPr>
        <w:t>年后全球生物多样性框架</w:t>
      </w:r>
      <w:r w:rsidR="00443B29">
        <w:rPr>
          <w:rFonts w:eastAsiaTheme="minorEastAsia" w:hint="eastAsia"/>
          <w:b/>
          <w:iCs/>
          <w:snapToGrid w:val="0"/>
          <w:kern w:val="22"/>
          <w:sz w:val="24"/>
        </w:rPr>
        <w:t>的</w:t>
      </w:r>
      <w:r w:rsidR="00443B29">
        <w:rPr>
          <w:rFonts w:eastAsiaTheme="minorEastAsia"/>
          <w:b/>
          <w:iCs/>
          <w:snapToGrid w:val="0"/>
          <w:kern w:val="22"/>
          <w:sz w:val="24"/>
        </w:rPr>
        <w:t>付诸实施的</w:t>
      </w:r>
      <w:r w:rsidR="00443B29">
        <w:rPr>
          <w:rFonts w:eastAsiaTheme="minorEastAsia" w:hint="eastAsia"/>
          <w:b/>
          <w:iCs/>
          <w:snapToGrid w:val="0"/>
          <w:kern w:val="22"/>
          <w:sz w:val="24"/>
        </w:rPr>
        <w:t>2030</w:t>
      </w:r>
      <w:r w:rsidR="00443B29">
        <w:rPr>
          <w:rFonts w:eastAsiaTheme="minorEastAsia" w:hint="eastAsia"/>
          <w:b/>
          <w:iCs/>
          <w:snapToGrid w:val="0"/>
          <w:kern w:val="22"/>
          <w:sz w:val="24"/>
        </w:rPr>
        <w:t>年</w:t>
      </w:r>
      <w:r w:rsidR="00443B29">
        <w:rPr>
          <w:rFonts w:eastAsiaTheme="minorEastAsia"/>
          <w:b/>
          <w:iCs/>
          <w:snapToGrid w:val="0"/>
          <w:kern w:val="22"/>
          <w:sz w:val="24"/>
        </w:rPr>
        <w:t>使命声明的要素和内容是什么</w:t>
      </w:r>
      <w:r w:rsidR="000C3798" w:rsidRPr="00FA13C5">
        <w:rPr>
          <w:rFonts w:eastAsiaTheme="minorEastAsia"/>
          <w:b/>
          <w:iCs/>
          <w:snapToGrid w:val="0"/>
          <w:kern w:val="22"/>
          <w:sz w:val="24"/>
        </w:rPr>
        <w:t>?</w:t>
      </w:r>
    </w:p>
    <w:p w14:paraId="777CE43D" w14:textId="4073EC43" w:rsidR="000C3798" w:rsidRPr="00FA13C5" w:rsidRDefault="0017599C" w:rsidP="004A6B1D">
      <w:pPr>
        <w:pStyle w:val="ListParagraph"/>
        <w:keepNext/>
        <w:numPr>
          <w:ilvl w:val="2"/>
          <w:numId w:val="17"/>
        </w:numPr>
        <w:spacing w:before="240" w:after="120"/>
        <w:ind w:left="0" w:firstLine="0"/>
        <w:contextualSpacing w:val="0"/>
        <w:jc w:val="center"/>
        <w:outlineLvl w:val="1"/>
        <w:rPr>
          <w:rFonts w:eastAsiaTheme="minorEastAsia" w:cs="Times New Roman"/>
          <w:b/>
          <w:kern w:val="22"/>
          <w:sz w:val="24"/>
        </w:rPr>
      </w:pPr>
      <w:r>
        <w:rPr>
          <w:rFonts w:eastAsiaTheme="minorEastAsia" w:cs="Times New Roman" w:hint="eastAsia"/>
          <w:b/>
          <w:kern w:val="22"/>
          <w:sz w:val="24"/>
        </w:rPr>
        <w:t>生物多样性</w:t>
      </w:r>
      <w:r>
        <w:rPr>
          <w:rFonts w:eastAsiaTheme="minorEastAsia" w:cs="Times New Roman"/>
          <w:b/>
          <w:kern w:val="22"/>
          <w:sz w:val="24"/>
        </w:rPr>
        <w:t>指标</w:t>
      </w:r>
    </w:p>
    <w:p w14:paraId="0D4CE483" w14:textId="099FBAF2" w:rsidR="000C3798" w:rsidRPr="00FA13C5" w:rsidRDefault="00443B29" w:rsidP="00531924">
      <w:pPr>
        <w:pStyle w:val="ListParagraph"/>
        <w:numPr>
          <w:ilvl w:val="0"/>
          <w:numId w:val="8"/>
        </w:numPr>
        <w:suppressLineNumbers/>
        <w:suppressAutoHyphens/>
        <w:kinsoku w:val="0"/>
        <w:overflowPunct w:val="0"/>
        <w:autoSpaceDE w:val="0"/>
        <w:autoSpaceDN w:val="0"/>
        <w:adjustRightInd w:val="0"/>
        <w:snapToGrid w:val="0"/>
        <w:spacing w:before="120" w:after="120"/>
        <w:ind w:left="0" w:firstLine="0"/>
        <w:contextualSpacing w:val="0"/>
        <w:rPr>
          <w:rFonts w:eastAsiaTheme="minorEastAsia"/>
          <w:kern w:val="22"/>
          <w:sz w:val="24"/>
        </w:rPr>
      </w:pPr>
      <w:r>
        <w:rPr>
          <w:rFonts w:eastAsiaTheme="minorEastAsia" w:hint="eastAsia"/>
          <w:snapToGrid w:val="0"/>
          <w:kern w:val="22"/>
          <w:sz w:val="24"/>
        </w:rPr>
        <w:t>来文</w:t>
      </w:r>
      <w:r>
        <w:rPr>
          <w:rFonts w:eastAsiaTheme="minorEastAsia"/>
          <w:snapToGrid w:val="0"/>
          <w:kern w:val="22"/>
          <w:sz w:val="24"/>
        </w:rPr>
        <w:t>普遍支持</w:t>
      </w:r>
      <w:r>
        <w:rPr>
          <w:rFonts w:eastAsiaTheme="minorEastAsia" w:hint="eastAsia"/>
          <w:snapToGrid w:val="0"/>
          <w:kern w:val="22"/>
          <w:sz w:val="24"/>
        </w:rPr>
        <w:t>在</w:t>
      </w:r>
      <w:r>
        <w:rPr>
          <w:rFonts w:eastAsiaTheme="minorEastAsia" w:hint="eastAsia"/>
          <w:snapToGrid w:val="0"/>
          <w:kern w:val="22"/>
          <w:sz w:val="24"/>
        </w:rPr>
        <w:t>2021</w:t>
      </w:r>
      <w:r>
        <w:rPr>
          <w:rFonts w:eastAsiaTheme="minorEastAsia" w:hint="eastAsia"/>
          <w:snapToGrid w:val="0"/>
          <w:kern w:val="22"/>
          <w:sz w:val="24"/>
        </w:rPr>
        <w:t>年</w:t>
      </w:r>
      <w:r>
        <w:rPr>
          <w:rFonts w:eastAsiaTheme="minorEastAsia"/>
          <w:snapToGrid w:val="0"/>
          <w:kern w:val="22"/>
          <w:sz w:val="24"/>
        </w:rPr>
        <w:t>至</w:t>
      </w:r>
      <w:r>
        <w:rPr>
          <w:rFonts w:eastAsiaTheme="minorEastAsia"/>
          <w:snapToGrid w:val="0"/>
          <w:kern w:val="22"/>
          <w:sz w:val="24"/>
        </w:rPr>
        <w:t>2030</w:t>
      </w:r>
      <w:r>
        <w:rPr>
          <w:rFonts w:eastAsiaTheme="minorEastAsia" w:hint="eastAsia"/>
          <w:snapToGrid w:val="0"/>
          <w:kern w:val="22"/>
          <w:sz w:val="24"/>
        </w:rPr>
        <w:t>年期间</w:t>
      </w:r>
      <w:r w:rsidR="007C480A">
        <w:rPr>
          <w:rFonts w:eastAsiaTheme="minorEastAsia"/>
          <w:snapToGrid w:val="0"/>
          <w:kern w:val="22"/>
          <w:sz w:val="24"/>
        </w:rPr>
        <w:t>2020</w:t>
      </w:r>
      <w:r w:rsidR="007C480A">
        <w:rPr>
          <w:rFonts w:eastAsiaTheme="minorEastAsia"/>
          <w:snapToGrid w:val="0"/>
          <w:kern w:val="22"/>
          <w:sz w:val="24"/>
        </w:rPr>
        <w:t>年后全球生物多样性框架</w:t>
      </w:r>
      <w:r>
        <w:rPr>
          <w:rFonts w:eastAsiaTheme="minorEastAsia" w:hint="eastAsia"/>
          <w:snapToGrid w:val="0"/>
          <w:kern w:val="22"/>
          <w:sz w:val="24"/>
        </w:rPr>
        <w:t>应当</w:t>
      </w:r>
      <w:r>
        <w:rPr>
          <w:rFonts w:eastAsiaTheme="minorEastAsia"/>
          <w:snapToGrid w:val="0"/>
          <w:kern w:val="22"/>
          <w:sz w:val="24"/>
        </w:rPr>
        <w:t>具有一套</w:t>
      </w:r>
      <w:r>
        <w:rPr>
          <w:rFonts w:eastAsiaTheme="minorEastAsia" w:hint="eastAsia"/>
          <w:snapToGrid w:val="0"/>
          <w:kern w:val="22"/>
          <w:sz w:val="24"/>
        </w:rPr>
        <w:t>基于</w:t>
      </w:r>
      <w:r>
        <w:rPr>
          <w:rFonts w:eastAsiaTheme="minorEastAsia"/>
          <w:snapToGrid w:val="0"/>
          <w:kern w:val="22"/>
          <w:sz w:val="24"/>
        </w:rPr>
        <w:t>科学和知识库</w:t>
      </w:r>
      <w:r>
        <w:rPr>
          <w:rFonts w:eastAsiaTheme="minorEastAsia" w:hint="eastAsia"/>
          <w:snapToGrid w:val="0"/>
          <w:kern w:val="22"/>
          <w:sz w:val="24"/>
        </w:rPr>
        <w:t>的</w:t>
      </w:r>
      <w:r w:rsidR="000C3798" w:rsidRPr="00B776C7">
        <w:rPr>
          <w:rFonts w:asciiTheme="minorEastAsia" w:eastAsiaTheme="minorEastAsia" w:hAnsiTheme="minorEastAsia"/>
          <w:kern w:val="22"/>
          <w:sz w:val="24"/>
        </w:rPr>
        <w:t>“</w:t>
      </w:r>
      <w:r w:rsidR="00B776C7">
        <w:rPr>
          <w:rFonts w:eastAsiaTheme="minorEastAsia"/>
          <w:kern w:val="22"/>
          <w:sz w:val="24"/>
        </w:rPr>
        <w:t>SMART</w:t>
      </w:r>
      <w:r w:rsidR="00B776C7" w:rsidRPr="00B776C7">
        <w:rPr>
          <w:rFonts w:asciiTheme="minorEastAsia" w:eastAsiaTheme="minorEastAsia" w:hAnsiTheme="minorEastAsia"/>
          <w:kern w:val="22"/>
          <w:sz w:val="24"/>
        </w:rPr>
        <w:t>”</w:t>
      </w:r>
      <w:r w:rsidR="00B776C7">
        <w:rPr>
          <w:rFonts w:eastAsiaTheme="minorEastAsia" w:hint="eastAsia"/>
          <w:kern w:val="22"/>
          <w:sz w:val="24"/>
        </w:rPr>
        <w:t>（具体</w:t>
      </w:r>
      <w:r w:rsidR="00B776C7">
        <w:rPr>
          <w:rFonts w:eastAsiaTheme="minorEastAsia"/>
          <w:kern w:val="22"/>
          <w:sz w:val="24"/>
        </w:rPr>
        <w:t>、可测量、雄心勃勃、实际和具有时限）</w:t>
      </w:r>
      <w:r>
        <w:rPr>
          <w:rFonts w:eastAsiaTheme="minorEastAsia" w:hint="eastAsia"/>
          <w:kern w:val="22"/>
          <w:sz w:val="24"/>
        </w:rPr>
        <w:t>生物多样性</w:t>
      </w:r>
      <w:r>
        <w:rPr>
          <w:rFonts w:eastAsiaTheme="minorEastAsia"/>
          <w:kern w:val="22"/>
          <w:sz w:val="24"/>
        </w:rPr>
        <w:t>指标问题，存在普遍的支持</w:t>
      </w:r>
      <w:r w:rsidR="00B776C7">
        <w:rPr>
          <w:rFonts w:eastAsiaTheme="minorEastAsia" w:hint="eastAsia"/>
          <w:kern w:val="22"/>
          <w:sz w:val="24"/>
        </w:rPr>
        <w:t>。几份</w:t>
      </w:r>
      <w:r w:rsidR="00B776C7">
        <w:rPr>
          <w:rFonts w:eastAsiaTheme="minorEastAsia"/>
          <w:kern w:val="22"/>
          <w:sz w:val="24"/>
        </w:rPr>
        <w:t>来文指出，</w:t>
      </w:r>
      <w:r w:rsidR="00B776C7">
        <w:rPr>
          <w:rFonts w:eastAsiaTheme="minorEastAsia" w:hint="eastAsia"/>
          <w:kern w:val="22"/>
          <w:sz w:val="24"/>
        </w:rPr>
        <w:t>应将</w:t>
      </w:r>
      <w:r w:rsidR="00B776C7">
        <w:rPr>
          <w:rFonts w:eastAsiaTheme="minorEastAsia"/>
          <w:kern w:val="22"/>
          <w:sz w:val="24"/>
        </w:rPr>
        <w:t>爱知生物多样性指标</w:t>
      </w:r>
      <w:r w:rsidR="00B776C7">
        <w:rPr>
          <w:rFonts w:eastAsiaTheme="minorEastAsia" w:hint="eastAsia"/>
          <w:kern w:val="22"/>
          <w:sz w:val="24"/>
        </w:rPr>
        <w:t>作为制定</w:t>
      </w:r>
      <w:r w:rsidR="00B776C7">
        <w:rPr>
          <w:rFonts w:eastAsiaTheme="minorEastAsia"/>
          <w:kern w:val="22"/>
          <w:sz w:val="24"/>
        </w:rPr>
        <w:t>任何新</w:t>
      </w:r>
      <w:r w:rsidR="00B776C7">
        <w:rPr>
          <w:rFonts w:eastAsiaTheme="minorEastAsia" w:hint="eastAsia"/>
          <w:kern w:val="22"/>
          <w:sz w:val="24"/>
        </w:rPr>
        <w:t>指标</w:t>
      </w:r>
      <w:r w:rsidR="00B776C7">
        <w:rPr>
          <w:rFonts w:eastAsiaTheme="minorEastAsia"/>
          <w:kern w:val="22"/>
          <w:sz w:val="24"/>
        </w:rPr>
        <w:t>的基础，对这些新</w:t>
      </w:r>
      <w:r w:rsidR="00B776C7">
        <w:rPr>
          <w:rFonts w:eastAsiaTheme="minorEastAsia" w:hint="eastAsia"/>
          <w:kern w:val="22"/>
          <w:sz w:val="24"/>
        </w:rPr>
        <w:t>指标</w:t>
      </w:r>
      <w:r w:rsidR="00B776C7">
        <w:rPr>
          <w:rFonts w:eastAsiaTheme="minorEastAsia"/>
          <w:kern w:val="22"/>
          <w:sz w:val="24"/>
        </w:rPr>
        <w:t>的改动应尽可能的少。</w:t>
      </w:r>
      <w:r w:rsidR="00B776C7">
        <w:rPr>
          <w:rFonts w:eastAsiaTheme="minorEastAsia" w:hint="eastAsia"/>
          <w:kern w:val="22"/>
          <w:sz w:val="24"/>
        </w:rPr>
        <w:t>还</w:t>
      </w:r>
      <w:r w:rsidR="00B776C7">
        <w:rPr>
          <w:rFonts w:eastAsiaTheme="minorEastAsia"/>
          <w:kern w:val="22"/>
          <w:sz w:val="24"/>
        </w:rPr>
        <w:t>有来文认为，可能对</w:t>
      </w:r>
      <w:r w:rsidR="00B776C7">
        <w:rPr>
          <w:rFonts w:eastAsiaTheme="minorEastAsia" w:hint="eastAsia"/>
          <w:kern w:val="22"/>
          <w:sz w:val="24"/>
        </w:rPr>
        <w:t>爱知</w:t>
      </w:r>
      <w:r w:rsidR="00B776C7">
        <w:rPr>
          <w:rFonts w:eastAsiaTheme="minorEastAsia"/>
          <w:kern w:val="22"/>
          <w:sz w:val="24"/>
        </w:rPr>
        <w:t>指标实行某种</w:t>
      </w:r>
      <w:r w:rsidR="00B776C7" w:rsidRPr="00B776C7">
        <w:rPr>
          <w:rFonts w:asciiTheme="minorEastAsia" w:eastAsiaTheme="minorEastAsia" w:hAnsiTheme="minorEastAsia"/>
          <w:kern w:val="22"/>
          <w:sz w:val="24"/>
        </w:rPr>
        <w:t>“现代化”</w:t>
      </w:r>
      <w:r w:rsidR="00B776C7">
        <w:rPr>
          <w:rFonts w:eastAsiaTheme="minorEastAsia"/>
          <w:kern w:val="22"/>
          <w:sz w:val="24"/>
        </w:rPr>
        <w:t>。</w:t>
      </w:r>
      <w:r w:rsidR="00B776C7">
        <w:rPr>
          <w:rFonts w:eastAsiaTheme="minorEastAsia" w:hint="eastAsia"/>
          <w:kern w:val="22"/>
          <w:sz w:val="24"/>
        </w:rPr>
        <w:t>此外</w:t>
      </w:r>
      <w:r w:rsidR="00B776C7">
        <w:rPr>
          <w:rFonts w:eastAsiaTheme="minorEastAsia"/>
          <w:kern w:val="22"/>
          <w:sz w:val="24"/>
        </w:rPr>
        <w:t>，很多来文就可能的新指标提出了建议。</w:t>
      </w:r>
      <w:r w:rsidR="003C69D9">
        <w:rPr>
          <w:rFonts w:eastAsiaTheme="minorEastAsia" w:hint="eastAsia"/>
          <w:b/>
          <w:iCs/>
          <w:snapToGrid w:val="0"/>
          <w:kern w:val="22"/>
          <w:sz w:val="24"/>
        </w:rPr>
        <w:t>问题</w:t>
      </w:r>
      <w:r w:rsidR="003C69D9">
        <w:rPr>
          <w:rFonts w:eastAsiaTheme="minorEastAsia"/>
          <w:b/>
          <w:iCs/>
          <w:snapToGrid w:val="0"/>
          <w:kern w:val="22"/>
          <w:sz w:val="24"/>
        </w:rPr>
        <w:t>：</w:t>
      </w:r>
    </w:p>
    <w:p w14:paraId="59E71BE0" w14:textId="06F557FE" w:rsidR="000C3798" w:rsidRPr="00FA13C5" w:rsidRDefault="000C3798" w:rsidP="00531924">
      <w:pPr>
        <w:pStyle w:val="ListParagraph"/>
        <w:numPr>
          <w:ilvl w:val="1"/>
          <w:numId w:val="14"/>
        </w:numPr>
        <w:suppressLineNumbers/>
        <w:suppressAutoHyphens/>
        <w:kinsoku w:val="0"/>
        <w:overflowPunct w:val="0"/>
        <w:autoSpaceDE w:val="0"/>
        <w:autoSpaceDN w:val="0"/>
        <w:adjustRightInd w:val="0"/>
        <w:snapToGrid w:val="0"/>
        <w:spacing w:before="120" w:after="120"/>
        <w:ind w:left="0" w:firstLine="720"/>
        <w:contextualSpacing w:val="0"/>
        <w:rPr>
          <w:rFonts w:eastAsiaTheme="minorEastAsia"/>
          <w:kern w:val="22"/>
          <w:sz w:val="24"/>
        </w:rPr>
      </w:pPr>
      <w:r w:rsidRPr="00033F63">
        <w:rPr>
          <w:rFonts w:asciiTheme="minorEastAsia" w:eastAsiaTheme="minorEastAsia" w:hAnsiTheme="minorEastAsia"/>
          <w:b/>
          <w:iCs/>
          <w:snapToGrid w:val="0"/>
          <w:kern w:val="22"/>
          <w:sz w:val="24"/>
        </w:rPr>
        <w:t>“</w:t>
      </w:r>
      <w:r w:rsidRPr="00FA13C5">
        <w:rPr>
          <w:rFonts w:eastAsiaTheme="minorEastAsia"/>
          <w:b/>
          <w:iCs/>
          <w:snapToGrid w:val="0"/>
          <w:kern w:val="22"/>
          <w:sz w:val="24"/>
        </w:rPr>
        <w:t>SMART</w:t>
      </w:r>
      <w:r w:rsidR="00033F63" w:rsidRPr="00033F63">
        <w:rPr>
          <w:rFonts w:asciiTheme="minorEastAsia" w:eastAsiaTheme="minorEastAsia" w:hAnsiTheme="minorEastAsia"/>
          <w:b/>
          <w:kern w:val="22"/>
          <w:sz w:val="24"/>
        </w:rPr>
        <w:t>”</w:t>
      </w:r>
      <w:r w:rsidR="00033F63">
        <w:rPr>
          <w:rFonts w:eastAsiaTheme="minorEastAsia" w:hint="eastAsia"/>
          <w:b/>
          <w:iCs/>
          <w:snapToGrid w:val="0"/>
          <w:kern w:val="22"/>
          <w:sz w:val="24"/>
        </w:rPr>
        <w:t>指标实际意味着什么</w:t>
      </w:r>
      <w:r w:rsidR="00033F63">
        <w:rPr>
          <w:rFonts w:eastAsiaTheme="minorEastAsia"/>
          <w:b/>
          <w:iCs/>
          <w:snapToGrid w:val="0"/>
          <w:kern w:val="22"/>
          <w:sz w:val="24"/>
        </w:rPr>
        <w:t>？</w:t>
      </w:r>
    </w:p>
    <w:p w14:paraId="1225599D" w14:textId="6AE743BC" w:rsidR="000C3798" w:rsidRPr="00FA13C5" w:rsidRDefault="007C480A" w:rsidP="00531924">
      <w:pPr>
        <w:pStyle w:val="ListParagraph"/>
        <w:numPr>
          <w:ilvl w:val="1"/>
          <w:numId w:val="14"/>
        </w:numPr>
        <w:suppressLineNumbers/>
        <w:suppressAutoHyphens/>
        <w:kinsoku w:val="0"/>
        <w:overflowPunct w:val="0"/>
        <w:autoSpaceDE w:val="0"/>
        <w:autoSpaceDN w:val="0"/>
        <w:adjustRightInd w:val="0"/>
        <w:snapToGrid w:val="0"/>
        <w:spacing w:before="120" w:after="120"/>
        <w:ind w:left="0" w:firstLine="720"/>
        <w:contextualSpacing w:val="0"/>
        <w:rPr>
          <w:rFonts w:eastAsiaTheme="minorEastAsia"/>
          <w:kern w:val="22"/>
          <w:sz w:val="24"/>
        </w:rPr>
      </w:pPr>
      <w:r>
        <w:rPr>
          <w:rFonts w:eastAsiaTheme="minorEastAsia"/>
          <w:b/>
          <w:iCs/>
          <w:snapToGrid w:val="0"/>
          <w:kern w:val="22"/>
          <w:sz w:val="24"/>
        </w:rPr>
        <w:t>2020</w:t>
      </w:r>
      <w:r>
        <w:rPr>
          <w:rFonts w:eastAsiaTheme="minorEastAsia"/>
          <w:b/>
          <w:iCs/>
          <w:snapToGrid w:val="0"/>
          <w:kern w:val="22"/>
          <w:sz w:val="24"/>
        </w:rPr>
        <w:t>年后全球生物多样性框架</w:t>
      </w:r>
      <w:r w:rsidR="00033F63">
        <w:rPr>
          <w:rFonts w:eastAsiaTheme="minorEastAsia" w:hint="eastAsia"/>
          <w:b/>
          <w:iCs/>
          <w:snapToGrid w:val="0"/>
          <w:kern w:val="22"/>
          <w:sz w:val="24"/>
        </w:rPr>
        <w:t>的</w:t>
      </w:r>
      <w:r w:rsidR="00033F63">
        <w:rPr>
          <w:rFonts w:eastAsiaTheme="minorEastAsia"/>
          <w:b/>
          <w:iCs/>
          <w:snapToGrid w:val="0"/>
          <w:kern w:val="22"/>
          <w:sz w:val="24"/>
        </w:rPr>
        <w:t>整套指标应当如何与现有的爱知生物多样性指标</w:t>
      </w:r>
      <w:r w:rsidR="00033F63">
        <w:rPr>
          <w:rFonts w:eastAsiaTheme="minorEastAsia" w:hint="eastAsia"/>
          <w:b/>
          <w:iCs/>
          <w:snapToGrid w:val="0"/>
          <w:kern w:val="22"/>
          <w:sz w:val="24"/>
        </w:rPr>
        <w:t>联系起来</w:t>
      </w:r>
      <w:r w:rsidR="00033F63">
        <w:rPr>
          <w:rFonts w:eastAsiaTheme="minorEastAsia"/>
          <w:b/>
          <w:iCs/>
          <w:snapToGrid w:val="0"/>
          <w:kern w:val="22"/>
          <w:sz w:val="24"/>
        </w:rPr>
        <w:t>？</w:t>
      </w:r>
    </w:p>
    <w:p w14:paraId="3DEB8B77" w14:textId="51050DBE" w:rsidR="000C3798" w:rsidRPr="00FA13C5" w:rsidRDefault="007C480A" w:rsidP="00531924">
      <w:pPr>
        <w:pStyle w:val="ListParagraph"/>
        <w:numPr>
          <w:ilvl w:val="1"/>
          <w:numId w:val="14"/>
        </w:numPr>
        <w:suppressLineNumbers/>
        <w:suppressAutoHyphens/>
        <w:kinsoku w:val="0"/>
        <w:overflowPunct w:val="0"/>
        <w:autoSpaceDE w:val="0"/>
        <w:autoSpaceDN w:val="0"/>
        <w:adjustRightInd w:val="0"/>
        <w:snapToGrid w:val="0"/>
        <w:spacing w:before="120" w:after="120"/>
        <w:ind w:left="0" w:firstLine="720"/>
        <w:contextualSpacing w:val="0"/>
        <w:rPr>
          <w:rFonts w:eastAsiaTheme="minorEastAsia"/>
          <w:kern w:val="22"/>
          <w:sz w:val="24"/>
        </w:rPr>
      </w:pPr>
      <w:r>
        <w:rPr>
          <w:rFonts w:eastAsiaTheme="minorEastAsia"/>
          <w:b/>
          <w:iCs/>
          <w:snapToGrid w:val="0"/>
          <w:kern w:val="22"/>
          <w:sz w:val="24"/>
        </w:rPr>
        <w:t>2020</w:t>
      </w:r>
      <w:r>
        <w:rPr>
          <w:rFonts w:eastAsiaTheme="minorEastAsia"/>
          <w:b/>
          <w:iCs/>
          <w:snapToGrid w:val="0"/>
          <w:kern w:val="22"/>
          <w:sz w:val="24"/>
        </w:rPr>
        <w:t>年后全球生物多样性框架</w:t>
      </w:r>
      <w:r w:rsidR="00856842">
        <w:rPr>
          <w:rFonts w:eastAsiaTheme="minorEastAsia" w:hint="eastAsia"/>
          <w:b/>
          <w:iCs/>
          <w:snapToGrid w:val="0"/>
          <w:kern w:val="22"/>
          <w:sz w:val="24"/>
        </w:rPr>
        <w:t>的</w:t>
      </w:r>
      <w:r w:rsidR="00856842">
        <w:rPr>
          <w:rFonts w:eastAsiaTheme="minorEastAsia"/>
          <w:b/>
          <w:iCs/>
          <w:snapToGrid w:val="0"/>
          <w:kern w:val="22"/>
          <w:sz w:val="24"/>
        </w:rPr>
        <w:t>整套指标应如何与其他全球性指标包括</w:t>
      </w:r>
      <w:r w:rsidR="00856842">
        <w:rPr>
          <w:rFonts w:eastAsiaTheme="minorEastAsia"/>
          <w:b/>
          <w:iCs/>
          <w:snapToGrid w:val="0"/>
          <w:kern w:val="22"/>
          <w:sz w:val="24"/>
        </w:rPr>
        <w:t>2030</w:t>
      </w:r>
      <w:r w:rsidR="00856842">
        <w:rPr>
          <w:rFonts w:eastAsiaTheme="minorEastAsia" w:hint="eastAsia"/>
          <w:b/>
          <w:iCs/>
          <w:snapToGrid w:val="0"/>
          <w:kern w:val="22"/>
          <w:sz w:val="24"/>
        </w:rPr>
        <w:t>年</w:t>
      </w:r>
      <w:r w:rsidR="00856842">
        <w:rPr>
          <w:rFonts w:eastAsiaTheme="minorEastAsia"/>
          <w:b/>
          <w:iCs/>
          <w:snapToGrid w:val="0"/>
          <w:kern w:val="22"/>
          <w:sz w:val="24"/>
        </w:rPr>
        <w:t>可持续发展议程通过的指标</w:t>
      </w:r>
      <w:r w:rsidR="00856842">
        <w:rPr>
          <w:rFonts w:eastAsiaTheme="minorEastAsia" w:hint="eastAsia"/>
          <w:b/>
          <w:iCs/>
          <w:snapToGrid w:val="0"/>
          <w:kern w:val="22"/>
          <w:sz w:val="24"/>
        </w:rPr>
        <w:t>保持一致</w:t>
      </w:r>
      <w:r w:rsidR="00856842">
        <w:rPr>
          <w:rFonts w:eastAsiaTheme="minorEastAsia"/>
          <w:b/>
          <w:iCs/>
          <w:snapToGrid w:val="0"/>
          <w:kern w:val="22"/>
          <w:sz w:val="24"/>
        </w:rPr>
        <w:t>？</w:t>
      </w:r>
    </w:p>
    <w:p w14:paraId="10522D40" w14:textId="10419EC0" w:rsidR="000C3798" w:rsidRPr="00FA13C5" w:rsidRDefault="00856842" w:rsidP="004A6B1D">
      <w:pPr>
        <w:pStyle w:val="ListParagraph"/>
        <w:keepNext/>
        <w:numPr>
          <w:ilvl w:val="2"/>
          <w:numId w:val="17"/>
        </w:numPr>
        <w:spacing w:before="240" w:after="120"/>
        <w:ind w:left="0" w:firstLine="0"/>
        <w:contextualSpacing w:val="0"/>
        <w:jc w:val="center"/>
        <w:outlineLvl w:val="1"/>
        <w:rPr>
          <w:rFonts w:eastAsiaTheme="minorEastAsia" w:cs="Times New Roman"/>
          <w:b/>
          <w:kern w:val="22"/>
          <w:sz w:val="24"/>
        </w:rPr>
      </w:pPr>
      <w:r>
        <w:rPr>
          <w:rFonts w:eastAsiaTheme="minorEastAsia" w:cs="Times New Roman" w:hint="eastAsia"/>
          <w:b/>
          <w:kern w:val="22"/>
          <w:sz w:val="24"/>
        </w:rPr>
        <w:t>自愿承诺</w:t>
      </w:r>
      <w:r>
        <w:rPr>
          <w:rFonts w:eastAsiaTheme="minorEastAsia" w:cs="Times New Roman"/>
          <w:b/>
          <w:kern w:val="22"/>
          <w:sz w:val="24"/>
        </w:rPr>
        <w:t>和捐助</w:t>
      </w:r>
    </w:p>
    <w:p w14:paraId="3B9E9BA2" w14:textId="50D194B4" w:rsidR="000C3798" w:rsidRPr="00856842" w:rsidRDefault="008E3C2A" w:rsidP="006C4FBC">
      <w:pPr>
        <w:pStyle w:val="ListParagraph"/>
        <w:numPr>
          <w:ilvl w:val="0"/>
          <w:numId w:val="8"/>
        </w:numPr>
        <w:suppressLineNumbers/>
        <w:suppressAutoHyphens/>
        <w:kinsoku w:val="0"/>
        <w:overflowPunct w:val="0"/>
        <w:autoSpaceDE w:val="0"/>
        <w:autoSpaceDN w:val="0"/>
        <w:adjustRightInd w:val="0"/>
        <w:snapToGrid w:val="0"/>
        <w:spacing w:before="120" w:after="120"/>
        <w:ind w:left="0" w:firstLine="0"/>
        <w:contextualSpacing w:val="0"/>
        <w:rPr>
          <w:rFonts w:eastAsiaTheme="minorEastAsia"/>
          <w:snapToGrid w:val="0"/>
          <w:kern w:val="22"/>
          <w:sz w:val="24"/>
        </w:rPr>
      </w:pPr>
      <w:r w:rsidRPr="00856842">
        <w:rPr>
          <w:rFonts w:eastAsiaTheme="minorEastAsia" w:hint="eastAsia"/>
          <w:iCs/>
          <w:snapToGrid w:val="0"/>
          <w:kern w:val="22"/>
          <w:sz w:val="24"/>
        </w:rPr>
        <w:t>第</w:t>
      </w:r>
      <w:r w:rsidR="006A4090" w:rsidRPr="00856842">
        <w:rPr>
          <w:rFonts w:eastAsiaTheme="minorEastAsia"/>
          <w:snapToGrid w:val="0"/>
          <w:kern w:val="22"/>
          <w:sz w:val="24"/>
        </w:rPr>
        <w:t>14/34</w:t>
      </w:r>
      <w:r w:rsidRPr="00856842">
        <w:rPr>
          <w:rFonts w:eastAsiaTheme="minorEastAsia" w:hint="eastAsia"/>
          <w:iCs/>
          <w:snapToGrid w:val="0"/>
          <w:kern w:val="22"/>
          <w:sz w:val="24"/>
        </w:rPr>
        <w:t>号决定</w:t>
      </w:r>
      <w:r w:rsidR="006A4090" w:rsidRPr="00856842">
        <w:rPr>
          <w:rFonts w:eastAsiaTheme="minorEastAsia" w:hint="eastAsia"/>
          <w:snapToGrid w:val="0"/>
          <w:kern w:val="22"/>
          <w:sz w:val="24"/>
        </w:rPr>
        <w:t>邀请各缔约方</w:t>
      </w:r>
      <w:r w:rsidR="006A4090" w:rsidRPr="00856842">
        <w:rPr>
          <w:rFonts w:eastAsiaTheme="minorEastAsia"/>
          <w:snapToGrid w:val="0"/>
          <w:kern w:val="22"/>
          <w:sz w:val="24"/>
        </w:rPr>
        <w:t>和其他国家政府</w:t>
      </w:r>
      <w:r w:rsidR="00856842" w:rsidRPr="00856842">
        <w:rPr>
          <w:rFonts w:eastAsiaTheme="minorEastAsia" w:hint="eastAsia"/>
          <w:snapToGrid w:val="0"/>
          <w:kern w:val="22"/>
          <w:sz w:val="24"/>
        </w:rPr>
        <w:t>考虑</w:t>
      </w:r>
      <w:r w:rsidR="00856842" w:rsidRPr="00856842">
        <w:rPr>
          <w:rFonts w:eastAsiaTheme="minorEastAsia"/>
          <w:snapToGrid w:val="0"/>
          <w:kern w:val="22"/>
          <w:sz w:val="24"/>
        </w:rPr>
        <w:t>确定有助于有效的</w:t>
      </w:r>
      <w:r w:rsidR="00856842" w:rsidRPr="00856842">
        <w:rPr>
          <w:rFonts w:eastAsiaTheme="minorEastAsia" w:hint="eastAsia"/>
          <w:snapToGrid w:val="0"/>
          <w:kern w:val="22"/>
          <w:sz w:val="24"/>
        </w:rPr>
        <w:t>2020</w:t>
      </w:r>
      <w:r w:rsidR="00856842" w:rsidRPr="00856842">
        <w:rPr>
          <w:rFonts w:eastAsiaTheme="minorEastAsia" w:hint="eastAsia"/>
          <w:snapToGrid w:val="0"/>
          <w:kern w:val="22"/>
          <w:sz w:val="24"/>
        </w:rPr>
        <w:t>年后</w:t>
      </w:r>
      <w:r w:rsidR="00856842" w:rsidRPr="00856842">
        <w:rPr>
          <w:rFonts w:eastAsiaTheme="minorEastAsia"/>
          <w:snapToGrid w:val="0"/>
          <w:kern w:val="22"/>
          <w:sz w:val="24"/>
        </w:rPr>
        <w:t>全球生物多样性框架的生物多样性承诺，并鼓励土著人民和地方社区以及</w:t>
      </w:r>
      <w:r w:rsidR="00856842" w:rsidRPr="00856842">
        <w:rPr>
          <w:rFonts w:eastAsiaTheme="minorEastAsia" w:hint="eastAsia"/>
          <w:snapToGrid w:val="0"/>
          <w:kern w:val="22"/>
          <w:sz w:val="24"/>
        </w:rPr>
        <w:t>所有</w:t>
      </w:r>
      <w:r w:rsidR="00856842" w:rsidRPr="00856842">
        <w:rPr>
          <w:rFonts w:eastAsiaTheme="minorEastAsia"/>
          <w:snapToGrid w:val="0"/>
          <w:kern w:val="22"/>
          <w:sz w:val="24"/>
        </w:rPr>
        <w:t>相关组织和利益攸关方，包括私人部门，</w:t>
      </w:r>
      <w:r w:rsidR="00856842" w:rsidRPr="00856842">
        <w:rPr>
          <w:rFonts w:eastAsiaTheme="minorEastAsia" w:hint="eastAsia"/>
          <w:snapToGrid w:val="0"/>
          <w:kern w:val="22"/>
          <w:sz w:val="24"/>
        </w:rPr>
        <w:t>为“</w:t>
      </w:r>
      <w:r w:rsidR="00856842" w:rsidRPr="00856842">
        <w:rPr>
          <w:rFonts w:hint="eastAsia"/>
          <w:bCs/>
          <w:iCs/>
          <w:sz w:val="24"/>
          <w:lang w:bidi="th-TH"/>
        </w:rPr>
        <w:t>沙姆沙伊赫至北京</w:t>
      </w:r>
      <w:r w:rsidR="00856842" w:rsidRPr="00856842">
        <w:rPr>
          <w:bCs/>
          <w:iCs/>
          <w:sz w:val="24"/>
          <w:lang w:bidi="th-TH"/>
        </w:rPr>
        <w:t>自然与人民</w:t>
      </w:r>
      <w:r w:rsidR="00856842" w:rsidRPr="00856842">
        <w:rPr>
          <w:rFonts w:hint="eastAsia"/>
          <w:bCs/>
          <w:iCs/>
          <w:sz w:val="24"/>
          <w:lang w:bidi="th-TH"/>
        </w:rPr>
        <w:t>行动</w:t>
      </w:r>
      <w:r w:rsidR="00856842" w:rsidRPr="00856842">
        <w:rPr>
          <w:bCs/>
          <w:iCs/>
          <w:sz w:val="24"/>
          <w:lang w:bidi="th-TH"/>
        </w:rPr>
        <w:t>议程</w:t>
      </w:r>
      <w:r w:rsidR="00856842" w:rsidRPr="00856842">
        <w:rPr>
          <w:rFonts w:hint="eastAsia"/>
          <w:bCs/>
          <w:iCs/>
          <w:sz w:val="24"/>
          <w:lang w:bidi="th-TH"/>
        </w:rPr>
        <w:t>”</w:t>
      </w:r>
      <w:r w:rsidR="00856842">
        <w:rPr>
          <w:rFonts w:hint="eastAsia"/>
          <w:bCs/>
          <w:iCs/>
          <w:sz w:val="24"/>
          <w:lang w:bidi="th-TH"/>
        </w:rPr>
        <w:t>作出贡献</w:t>
      </w:r>
      <w:r w:rsidR="00856842">
        <w:rPr>
          <w:bCs/>
          <w:iCs/>
          <w:sz w:val="24"/>
          <w:lang w:bidi="th-TH"/>
        </w:rPr>
        <w:t>。</w:t>
      </w:r>
      <w:r w:rsidR="00856842">
        <w:rPr>
          <w:rFonts w:hint="eastAsia"/>
          <w:bCs/>
          <w:iCs/>
          <w:sz w:val="24"/>
          <w:lang w:bidi="th-TH"/>
        </w:rPr>
        <w:t>不过</w:t>
      </w:r>
      <w:r w:rsidR="00856842">
        <w:rPr>
          <w:bCs/>
          <w:iCs/>
          <w:sz w:val="24"/>
          <w:lang w:bidi="th-TH"/>
        </w:rPr>
        <w:t>，其他来文</w:t>
      </w:r>
      <w:r w:rsidR="00856842">
        <w:rPr>
          <w:rFonts w:hint="eastAsia"/>
          <w:bCs/>
          <w:iCs/>
          <w:sz w:val="24"/>
          <w:lang w:bidi="th-TH"/>
        </w:rPr>
        <w:t>认为</w:t>
      </w:r>
      <w:r w:rsidR="00856842">
        <w:rPr>
          <w:bCs/>
          <w:iCs/>
          <w:sz w:val="24"/>
          <w:lang w:bidi="th-TH"/>
        </w:rPr>
        <w:t>，</w:t>
      </w:r>
      <w:r w:rsidR="007A362D">
        <w:rPr>
          <w:rFonts w:hint="eastAsia"/>
          <w:bCs/>
          <w:iCs/>
          <w:sz w:val="24"/>
          <w:lang w:bidi="th-TH"/>
        </w:rPr>
        <w:t>自愿承诺</w:t>
      </w:r>
      <w:r w:rsidR="007A362D">
        <w:rPr>
          <w:bCs/>
          <w:iCs/>
          <w:sz w:val="24"/>
          <w:lang w:bidi="th-TH"/>
        </w:rPr>
        <w:t>虽然能够提供</w:t>
      </w:r>
      <w:r w:rsidR="007A362D">
        <w:rPr>
          <w:rFonts w:hint="eastAsia"/>
          <w:bCs/>
          <w:iCs/>
          <w:sz w:val="24"/>
          <w:lang w:bidi="th-TH"/>
        </w:rPr>
        <w:t>又用</w:t>
      </w:r>
      <w:r w:rsidR="007A362D">
        <w:rPr>
          <w:bCs/>
          <w:iCs/>
          <w:sz w:val="24"/>
          <w:lang w:bidi="th-TH"/>
        </w:rPr>
        <w:t>的推动，但</w:t>
      </w:r>
      <w:r w:rsidR="007A362D">
        <w:rPr>
          <w:rFonts w:hint="eastAsia"/>
          <w:bCs/>
          <w:iCs/>
          <w:sz w:val="24"/>
          <w:lang w:bidi="th-TH"/>
        </w:rPr>
        <w:t>可能</w:t>
      </w:r>
      <w:r w:rsidR="007A362D">
        <w:rPr>
          <w:bCs/>
          <w:iCs/>
          <w:sz w:val="24"/>
          <w:lang w:bidi="th-TH"/>
        </w:rPr>
        <w:t>无法导致国际社会</w:t>
      </w:r>
      <w:r w:rsidR="007A362D">
        <w:rPr>
          <w:rFonts w:hint="eastAsia"/>
          <w:bCs/>
          <w:iCs/>
          <w:sz w:val="24"/>
          <w:lang w:bidi="th-TH"/>
        </w:rPr>
        <w:t>科学</w:t>
      </w:r>
      <w:r w:rsidR="007A362D">
        <w:rPr>
          <w:bCs/>
          <w:iCs/>
          <w:sz w:val="24"/>
          <w:lang w:bidi="th-TH"/>
        </w:rPr>
        <w:t>地支持</w:t>
      </w:r>
      <w:r w:rsidR="007A362D">
        <w:rPr>
          <w:bCs/>
          <w:iCs/>
          <w:sz w:val="24"/>
          <w:lang w:bidi="th-TH"/>
        </w:rPr>
        <w:lastRenderedPageBreak/>
        <w:t>各项目标和成果。</w:t>
      </w:r>
      <w:r w:rsidR="003C69D9" w:rsidRPr="00856842">
        <w:rPr>
          <w:rFonts w:eastAsiaTheme="minorEastAsia" w:hint="eastAsia"/>
          <w:b/>
          <w:iCs/>
          <w:snapToGrid w:val="0"/>
          <w:kern w:val="22"/>
          <w:sz w:val="24"/>
        </w:rPr>
        <w:t>问题</w:t>
      </w:r>
      <w:r w:rsidR="003C69D9" w:rsidRPr="00856842">
        <w:rPr>
          <w:rFonts w:eastAsiaTheme="minorEastAsia"/>
          <w:b/>
          <w:iCs/>
          <w:snapToGrid w:val="0"/>
          <w:kern w:val="22"/>
          <w:sz w:val="24"/>
        </w:rPr>
        <w:t>：</w:t>
      </w:r>
      <w:r w:rsidR="007A362D">
        <w:rPr>
          <w:rFonts w:eastAsiaTheme="minorEastAsia" w:hint="eastAsia"/>
          <w:b/>
          <w:iCs/>
          <w:snapToGrid w:val="0"/>
          <w:kern w:val="22"/>
          <w:sz w:val="24"/>
        </w:rPr>
        <w:t>生物多样性</w:t>
      </w:r>
      <w:r w:rsidR="007A362D">
        <w:rPr>
          <w:rFonts w:eastAsiaTheme="minorEastAsia"/>
          <w:b/>
          <w:iCs/>
          <w:snapToGrid w:val="0"/>
          <w:kern w:val="22"/>
          <w:sz w:val="24"/>
        </w:rPr>
        <w:t>自愿承诺应当采取何种形式，如何与</w:t>
      </w:r>
      <w:r w:rsidR="007C480A" w:rsidRPr="00856842">
        <w:rPr>
          <w:rFonts w:eastAsiaTheme="minorEastAsia"/>
          <w:b/>
          <w:snapToGrid w:val="0"/>
          <w:kern w:val="22"/>
          <w:sz w:val="24"/>
        </w:rPr>
        <w:t>2020</w:t>
      </w:r>
      <w:r w:rsidR="007C480A" w:rsidRPr="00856842">
        <w:rPr>
          <w:rFonts w:eastAsiaTheme="minorEastAsia"/>
          <w:b/>
          <w:snapToGrid w:val="0"/>
          <w:kern w:val="22"/>
          <w:sz w:val="24"/>
        </w:rPr>
        <w:t>年后全球生物多样性框架</w:t>
      </w:r>
      <w:r w:rsidR="007A362D">
        <w:rPr>
          <w:rFonts w:eastAsiaTheme="minorEastAsia" w:hint="eastAsia"/>
          <w:b/>
          <w:snapToGrid w:val="0"/>
          <w:kern w:val="22"/>
          <w:sz w:val="24"/>
        </w:rPr>
        <w:t>相连</w:t>
      </w:r>
      <w:r w:rsidR="007A362D">
        <w:rPr>
          <w:rFonts w:eastAsiaTheme="minorEastAsia"/>
          <w:b/>
          <w:snapToGrid w:val="0"/>
          <w:kern w:val="22"/>
          <w:sz w:val="24"/>
        </w:rPr>
        <w:t>并在其中得到反映</w:t>
      </w:r>
      <w:r w:rsidR="000C3798" w:rsidRPr="00856842">
        <w:rPr>
          <w:rFonts w:eastAsiaTheme="minorEastAsia"/>
          <w:b/>
          <w:snapToGrid w:val="0"/>
          <w:kern w:val="22"/>
          <w:sz w:val="24"/>
        </w:rPr>
        <w:t>?</w:t>
      </w:r>
    </w:p>
    <w:p w14:paraId="4EC57635" w14:textId="60C21236" w:rsidR="000C3798" w:rsidRPr="00FA13C5" w:rsidRDefault="007C480A" w:rsidP="004A6B1D">
      <w:pPr>
        <w:pStyle w:val="ListParagraph"/>
        <w:keepNext/>
        <w:numPr>
          <w:ilvl w:val="2"/>
          <w:numId w:val="17"/>
        </w:numPr>
        <w:spacing w:before="240" w:after="120"/>
        <w:ind w:left="0" w:firstLine="0"/>
        <w:contextualSpacing w:val="0"/>
        <w:jc w:val="center"/>
        <w:outlineLvl w:val="1"/>
        <w:rPr>
          <w:rFonts w:eastAsiaTheme="minorEastAsia" w:cs="Times New Roman"/>
          <w:b/>
          <w:kern w:val="22"/>
          <w:sz w:val="24"/>
        </w:rPr>
      </w:pPr>
      <w:r>
        <w:rPr>
          <w:rFonts w:eastAsiaTheme="minorEastAsia" w:cs="Times New Roman"/>
          <w:b/>
          <w:kern w:val="22"/>
          <w:sz w:val="24"/>
        </w:rPr>
        <w:t>2020</w:t>
      </w:r>
      <w:r>
        <w:rPr>
          <w:rFonts w:eastAsiaTheme="minorEastAsia" w:cs="Times New Roman"/>
          <w:b/>
          <w:kern w:val="22"/>
          <w:sz w:val="24"/>
        </w:rPr>
        <w:t>年后全球生物多样性框架</w:t>
      </w:r>
      <w:r w:rsidR="007A362D">
        <w:rPr>
          <w:rFonts w:eastAsiaTheme="minorEastAsia" w:cs="Times New Roman" w:hint="eastAsia"/>
          <w:b/>
          <w:kern w:val="22"/>
          <w:sz w:val="24"/>
        </w:rPr>
        <w:t>与</w:t>
      </w:r>
      <w:r w:rsidR="007A362D">
        <w:rPr>
          <w:rFonts w:eastAsiaTheme="minorEastAsia" w:cs="Times New Roman"/>
          <w:b/>
          <w:kern w:val="22"/>
          <w:sz w:val="24"/>
        </w:rPr>
        <w:t>其他相关进程的关系</w:t>
      </w:r>
    </w:p>
    <w:p w14:paraId="0854BFBA" w14:textId="205609C4" w:rsidR="000C3798" w:rsidRPr="00FA13C5" w:rsidRDefault="007A362D" w:rsidP="00531924">
      <w:pPr>
        <w:pStyle w:val="ListParagraph"/>
        <w:numPr>
          <w:ilvl w:val="0"/>
          <w:numId w:val="8"/>
        </w:numPr>
        <w:suppressLineNumbers/>
        <w:suppressAutoHyphens/>
        <w:kinsoku w:val="0"/>
        <w:overflowPunct w:val="0"/>
        <w:autoSpaceDE w:val="0"/>
        <w:autoSpaceDN w:val="0"/>
        <w:adjustRightInd w:val="0"/>
        <w:snapToGrid w:val="0"/>
        <w:spacing w:before="120" w:after="120"/>
        <w:ind w:left="0" w:firstLine="0"/>
        <w:contextualSpacing w:val="0"/>
        <w:rPr>
          <w:rFonts w:eastAsiaTheme="minorEastAsia"/>
          <w:snapToGrid w:val="0"/>
          <w:kern w:val="22"/>
          <w:sz w:val="24"/>
        </w:rPr>
      </w:pPr>
      <w:r>
        <w:rPr>
          <w:rFonts w:eastAsiaTheme="minorEastAsia" w:hint="eastAsia"/>
          <w:iCs/>
          <w:snapToGrid w:val="0"/>
          <w:kern w:val="22"/>
          <w:sz w:val="24"/>
        </w:rPr>
        <w:t>很多</w:t>
      </w:r>
      <w:r>
        <w:rPr>
          <w:rFonts w:eastAsiaTheme="minorEastAsia"/>
          <w:iCs/>
          <w:snapToGrid w:val="0"/>
          <w:kern w:val="22"/>
          <w:sz w:val="24"/>
        </w:rPr>
        <w:t>来文指出，</w:t>
      </w:r>
      <w:r w:rsidR="007C480A">
        <w:rPr>
          <w:rFonts w:eastAsiaTheme="minorEastAsia"/>
          <w:iCs/>
          <w:snapToGrid w:val="0"/>
          <w:kern w:val="22"/>
          <w:sz w:val="24"/>
        </w:rPr>
        <w:t>2020</w:t>
      </w:r>
      <w:r w:rsidR="007C480A">
        <w:rPr>
          <w:rFonts w:eastAsiaTheme="minorEastAsia"/>
          <w:iCs/>
          <w:snapToGrid w:val="0"/>
          <w:kern w:val="22"/>
          <w:sz w:val="24"/>
        </w:rPr>
        <w:t>年后全球生物多样性框架</w:t>
      </w:r>
      <w:r w:rsidR="00447185">
        <w:rPr>
          <w:rFonts w:eastAsiaTheme="minorEastAsia" w:hint="eastAsia"/>
          <w:iCs/>
          <w:snapToGrid w:val="0"/>
          <w:kern w:val="22"/>
          <w:sz w:val="24"/>
        </w:rPr>
        <w:t>应与</w:t>
      </w:r>
      <w:r w:rsidR="00447185">
        <w:rPr>
          <w:rFonts w:eastAsiaTheme="minorEastAsia"/>
          <w:iCs/>
          <w:snapToGrid w:val="0"/>
          <w:kern w:val="22"/>
          <w:sz w:val="24"/>
        </w:rPr>
        <w:t>各</w:t>
      </w:r>
      <w:r w:rsidR="00447185">
        <w:rPr>
          <w:rFonts w:eastAsiaTheme="minorEastAsia" w:hint="eastAsia"/>
          <w:iCs/>
          <w:snapToGrid w:val="0"/>
          <w:kern w:val="22"/>
          <w:sz w:val="24"/>
        </w:rPr>
        <w:t>生物多样性</w:t>
      </w:r>
      <w:r w:rsidR="00447185">
        <w:rPr>
          <w:rFonts w:eastAsiaTheme="minorEastAsia"/>
          <w:iCs/>
          <w:snapToGrid w:val="0"/>
          <w:kern w:val="22"/>
          <w:sz w:val="24"/>
        </w:rPr>
        <w:t>相关公约和其他多边环境协定确定的承诺、框架、进程和计划一致</w:t>
      </w:r>
      <w:r w:rsidR="00447185">
        <w:rPr>
          <w:rFonts w:eastAsiaTheme="minorEastAsia" w:hint="eastAsia"/>
          <w:iCs/>
          <w:snapToGrid w:val="0"/>
          <w:kern w:val="22"/>
          <w:sz w:val="24"/>
        </w:rPr>
        <w:t>。同样</w:t>
      </w:r>
      <w:r w:rsidR="00447185">
        <w:rPr>
          <w:rFonts w:eastAsiaTheme="minorEastAsia"/>
          <w:iCs/>
          <w:snapToGrid w:val="0"/>
          <w:kern w:val="22"/>
          <w:sz w:val="24"/>
        </w:rPr>
        <w:t>，</w:t>
      </w:r>
      <w:r w:rsidR="00244447">
        <w:rPr>
          <w:rFonts w:eastAsiaTheme="minorEastAsia" w:hint="eastAsia"/>
          <w:iCs/>
          <w:snapToGrid w:val="0"/>
          <w:kern w:val="22"/>
          <w:sz w:val="24"/>
        </w:rPr>
        <w:t>来文</w:t>
      </w:r>
      <w:r w:rsidR="00244447">
        <w:rPr>
          <w:rFonts w:eastAsiaTheme="minorEastAsia"/>
          <w:iCs/>
          <w:snapToGrid w:val="0"/>
          <w:kern w:val="22"/>
          <w:sz w:val="24"/>
        </w:rPr>
        <w:t>中经常提到</w:t>
      </w:r>
      <w:r w:rsidR="007C480A">
        <w:rPr>
          <w:rFonts w:eastAsiaTheme="minorEastAsia"/>
          <w:iCs/>
          <w:snapToGrid w:val="0"/>
          <w:kern w:val="22"/>
          <w:sz w:val="24"/>
        </w:rPr>
        <w:t>2020</w:t>
      </w:r>
      <w:r w:rsidR="007C480A">
        <w:rPr>
          <w:rFonts w:eastAsiaTheme="minorEastAsia"/>
          <w:iCs/>
          <w:snapToGrid w:val="0"/>
          <w:kern w:val="22"/>
          <w:sz w:val="24"/>
        </w:rPr>
        <w:t>年后全球生物多样性框架</w:t>
      </w:r>
      <w:r w:rsidR="00244447">
        <w:rPr>
          <w:rFonts w:eastAsiaTheme="minorEastAsia" w:hint="eastAsia"/>
          <w:iCs/>
          <w:snapToGrid w:val="0"/>
          <w:kern w:val="22"/>
          <w:sz w:val="24"/>
        </w:rPr>
        <w:t>需要</w:t>
      </w:r>
      <w:r w:rsidR="00244447">
        <w:rPr>
          <w:rFonts w:eastAsiaTheme="minorEastAsia"/>
          <w:iCs/>
          <w:snapToGrid w:val="0"/>
          <w:kern w:val="22"/>
          <w:sz w:val="24"/>
        </w:rPr>
        <w:t>与</w:t>
      </w:r>
      <w:r w:rsidR="000C3798" w:rsidRPr="00FA13C5">
        <w:rPr>
          <w:rFonts w:eastAsiaTheme="minorEastAsia"/>
          <w:iCs/>
          <w:snapToGrid w:val="0"/>
          <w:kern w:val="22"/>
          <w:sz w:val="24"/>
        </w:rPr>
        <w:t>2030</w:t>
      </w:r>
      <w:r w:rsidR="00244447">
        <w:rPr>
          <w:rFonts w:eastAsiaTheme="minorEastAsia" w:hint="eastAsia"/>
          <w:iCs/>
          <w:snapToGrid w:val="0"/>
          <w:kern w:val="22"/>
          <w:sz w:val="24"/>
        </w:rPr>
        <w:t>年</w:t>
      </w:r>
      <w:r w:rsidR="00244447">
        <w:rPr>
          <w:rFonts w:eastAsiaTheme="minorEastAsia"/>
          <w:iCs/>
          <w:snapToGrid w:val="0"/>
          <w:kern w:val="22"/>
          <w:sz w:val="24"/>
        </w:rPr>
        <w:t>可持续发展议程、《巴黎协定</w:t>
      </w:r>
      <w:r w:rsidR="00244447">
        <w:rPr>
          <w:rFonts w:eastAsiaTheme="minorEastAsia" w:hint="eastAsia"/>
          <w:iCs/>
          <w:snapToGrid w:val="0"/>
          <w:kern w:val="22"/>
          <w:sz w:val="24"/>
        </w:rPr>
        <w:t>》</w:t>
      </w:r>
      <w:r w:rsidR="00244447">
        <w:rPr>
          <w:rFonts w:eastAsiaTheme="minorEastAsia"/>
          <w:iCs/>
          <w:snapToGrid w:val="0"/>
          <w:kern w:val="22"/>
          <w:sz w:val="24"/>
        </w:rPr>
        <w:t>、其他两项《里约公约</w:t>
      </w:r>
      <w:r w:rsidR="00244447">
        <w:rPr>
          <w:rFonts w:eastAsiaTheme="minorEastAsia" w:hint="eastAsia"/>
          <w:iCs/>
          <w:snapToGrid w:val="0"/>
          <w:kern w:val="22"/>
          <w:sz w:val="24"/>
        </w:rPr>
        <w:t>》</w:t>
      </w:r>
      <w:r w:rsidR="00244447">
        <w:rPr>
          <w:rFonts w:eastAsiaTheme="minorEastAsia"/>
          <w:iCs/>
          <w:snapToGrid w:val="0"/>
          <w:kern w:val="22"/>
          <w:sz w:val="24"/>
        </w:rPr>
        <w:t>、其他生物多样性相关公约以及</w:t>
      </w:r>
      <w:r w:rsidR="00244447">
        <w:rPr>
          <w:rFonts w:eastAsiaTheme="minorEastAsia" w:hint="eastAsia"/>
          <w:iCs/>
          <w:snapToGrid w:val="0"/>
          <w:kern w:val="22"/>
          <w:sz w:val="24"/>
        </w:rPr>
        <w:t>粮农组织</w:t>
      </w:r>
      <w:r w:rsidR="00244447">
        <w:rPr>
          <w:rFonts w:eastAsiaTheme="minorEastAsia"/>
          <w:iCs/>
          <w:snapToGrid w:val="0"/>
          <w:kern w:val="22"/>
          <w:sz w:val="24"/>
        </w:rPr>
        <w:t>的进程等</w:t>
      </w:r>
      <w:r w:rsidR="00244447">
        <w:rPr>
          <w:rFonts w:eastAsiaTheme="minorEastAsia" w:hint="eastAsia"/>
          <w:iCs/>
          <w:snapToGrid w:val="0"/>
          <w:kern w:val="22"/>
          <w:sz w:val="24"/>
        </w:rPr>
        <w:t>保持</w:t>
      </w:r>
      <w:r w:rsidR="00244447">
        <w:rPr>
          <w:rFonts w:eastAsiaTheme="minorEastAsia"/>
          <w:iCs/>
          <w:snapToGrid w:val="0"/>
          <w:kern w:val="22"/>
          <w:sz w:val="24"/>
        </w:rPr>
        <w:t>一致</w:t>
      </w:r>
      <w:r w:rsidR="00244447">
        <w:rPr>
          <w:rFonts w:eastAsiaTheme="minorEastAsia" w:hint="eastAsia"/>
          <w:iCs/>
          <w:snapToGrid w:val="0"/>
          <w:kern w:val="22"/>
          <w:sz w:val="24"/>
        </w:rPr>
        <w:t>并</w:t>
      </w:r>
      <w:r w:rsidR="00244447">
        <w:rPr>
          <w:rFonts w:eastAsiaTheme="minorEastAsia"/>
          <w:iCs/>
          <w:snapToGrid w:val="0"/>
          <w:kern w:val="22"/>
          <w:sz w:val="24"/>
        </w:rPr>
        <w:t>给予支持。几份</w:t>
      </w:r>
      <w:r w:rsidR="00244447">
        <w:rPr>
          <w:rFonts w:eastAsiaTheme="minorEastAsia" w:hint="eastAsia"/>
          <w:iCs/>
          <w:snapToGrid w:val="0"/>
          <w:kern w:val="22"/>
          <w:sz w:val="24"/>
        </w:rPr>
        <w:t>来文表达</w:t>
      </w:r>
      <w:r w:rsidR="00244447">
        <w:rPr>
          <w:rFonts w:eastAsiaTheme="minorEastAsia"/>
          <w:iCs/>
          <w:snapToGrid w:val="0"/>
          <w:kern w:val="22"/>
          <w:sz w:val="24"/>
        </w:rPr>
        <w:t>的普遍看法是，应利用</w:t>
      </w:r>
      <w:r w:rsidR="007C480A">
        <w:rPr>
          <w:rFonts w:eastAsiaTheme="minorEastAsia"/>
          <w:iCs/>
          <w:snapToGrid w:val="0"/>
          <w:kern w:val="22"/>
          <w:sz w:val="24"/>
        </w:rPr>
        <w:t>2020</w:t>
      </w:r>
      <w:r w:rsidR="007C480A">
        <w:rPr>
          <w:rFonts w:eastAsiaTheme="minorEastAsia"/>
          <w:iCs/>
          <w:snapToGrid w:val="0"/>
          <w:kern w:val="22"/>
          <w:sz w:val="24"/>
        </w:rPr>
        <w:t>年后全球生物多样性框架</w:t>
      </w:r>
      <w:r w:rsidR="00244447">
        <w:rPr>
          <w:rFonts w:eastAsiaTheme="minorEastAsia" w:hint="eastAsia"/>
          <w:iCs/>
          <w:snapToGrid w:val="0"/>
          <w:kern w:val="22"/>
          <w:sz w:val="24"/>
        </w:rPr>
        <w:t>来</w:t>
      </w:r>
      <w:r w:rsidR="00244447">
        <w:rPr>
          <w:rFonts w:eastAsiaTheme="minorEastAsia"/>
          <w:iCs/>
          <w:snapToGrid w:val="0"/>
          <w:kern w:val="22"/>
          <w:sz w:val="24"/>
        </w:rPr>
        <w:t>强化联合国协同内的协同作用。</w:t>
      </w:r>
      <w:r w:rsidR="003C69D9">
        <w:rPr>
          <w:rFonts w:eastAsiaTheme="minorEastAsia" w:hint="eastAsia"/>
          <w:b/>
          <w:iCs/>
          <w:snapToGrid w:val="0"/>
          <w:kern w:val="22"/>
          <w:sz w:val="24"/>
        </w:rPr>
        <w:t>问题</w:t>
      </w:r>
      <w:r w:rsidR="003C69D9">
        <w:rPr>
          <w:rFonts w:eastAsiaTheme="minorEastAsia"/>
          <w:b/>
          <w:iCs/>
          <w:snapToGrid w:val="0"/>
          <w:kern w:val="22"/>
          <w:sz w:val="24"/>
        </w:rPr>
        <w:t>：</w:t>
      </w:r>
      <w:r w:rsidR="000C3798" w:rsidRPr="00FA13C5">
        <w:rPr>
          <w:rFonts w:eastAsiaTheme="minorEastAsia"/>
          <w:b/>
          <w:iCs/>
          <w:snapToGrid w:val="0"/>
          <w:kern w:val="22"/>
          <w:sz w:val="24"/>
        </w:rPr>
        <w:t>2020</w:t>
      </w:r>
      <w:r w:rsidR="00B405F5">
        <w:rPr>
          <w:rFonts w:eastAsiaTheme="minorEastAsia" w:hint="eastAsia"/>
          <w:b/>
          <w:iCs/>
          <w:snapToGrid w:val="0"/>
          <w:kern w:val="22"/>
          <w:sz w:val="24"/>
        </w:rPr>
        <w:t>年后</w:t>
      </w:r>
      <w:r w:rsidR="00B405F5">
        <w:rPr>
          <w:rFonts w:eastAsiaTheme="minorEastAsia"/>
          <w:b/>
          <w:iCs/>
          <w:snapToGrid w:val="0"/>
          <w:kern w:val="22"/>
          <w:sz w:val="24"/>
        </w:rPr>
        <w:t>全球生物多样性框架</w:t>
      </w:r>
      <w:r w:rsidR="009D1DAE">
        <w:rPr>
          <w:rFonts w:eastAsiaTheme="minorEastAsia" w:hint="eastAsia"/>
          <w:b/>
          <w:iCs/>
          <w:snapToGrid w:val="0"/>
          <w:kern w:val="22"/>
          <w:sz w:val="24"/>
        </w:rPr>
        <w:t>如何</w:t>
      </w:r>
      <w:r w:rsidR="00B405F5">
        <w:rPr>
          <w:rFonts w:eastAsiaTheme="minorEastAsia"/>
          <w:b/>
          <w:iCs/>
          <w:snapToGrid w:val="0"/>
          <w:kern w:val="22"/>
          <w:sz w:val="24"/>
        </w:rPr>
        <w:t>有助于确保对协调一致、</w:t>
      </w:r>
      <w:r w:rsidR="00B405F5">
        <w:rPr>
          <w:rFonts w:eastAsiaTheme="minorEastAsia" w:hint="eastAsia"/>
          <w:b/>
          <w:iCs/>
          <w:snapToGrid w:val="0"/>
          <w:kern w:val="22"/>
          <w:sz w:val="24"/>
        </w:rPr>
        <w:t>一体化</w:t>
      </w:r>
      <w:r w:rsidR="00B405F5">
        <w:rPr>
          <w:rFonts w:eastAsiaTheme="minorEastAsia"/>
          <w:b/>
          <w:iCs/>
          <w:snapToGrid w:val="0"/>
          <w:kern w:val="22"/>
          <w:sz w:val="24"/>
        </w:rPr>
        <w:t>和对生物多样性管理的全面</w:t>
      </w:r>
      <w:r w:rsidR="00F91702">
        <w:rPr>
          <w:rFonts w:eastAsiaTheme="minorEastAsia"/>
          <w:b/>
          <w:iCs/>
          <w:snapToGrid w:val="0"/>
          <w:kern w:val="22"/>
          <w:sz w:val="24"/>
        </w:rPr>
        <w:t>办法</w:t>
      </w:r>
      <w:r w:rsidR="00B405F5">
        <w:rPr>
          <w:rFonts w:eastAsiaTheme="minorEastAsia"/>
          <w:b/>
          <w:iCs/>
          <w:snapToGrid w:val="0"/>
          <w:kern w:val="22"/>
          <w:sz w:val="24"/>
        </w:rPr>
        <w:t>，对</w:t>
      </w:r>
      <w:r w:rsidR="007C480A">
        <w:rPr>
          <w:rFonts w:eastAsiaTheme="minorEastAsia"/>
          <w:b/>
          <w:iCs/>
          <w:snapToGrid w:val="0"/>
          <w:kern w:val="22"/>
          <w:sz w:val="24"/>
        </w:rPr>
        <w:t>2020</w:t>
      </w:r>
      <w:r w:rsidR="007C480A">
        <w:rPr>
          <w:rFonts w:eastAsiaTheme="minorEastAsia"/>
          <w:b/>
          <w:iCs/>
          <w:snapToGrid w:val="0"/>
          <w:kern w:val="22"/>
          <w:sz w:val="24"/>
        </w:rPr>
        <w:t>年后全球生物多样性框架</w:t>
      </w:r>
      <w:r w:rsidR="00B405F5">
        <w:rPr>
          <w:rFonts w:eastAsiaTheme="minorEastAsia" w:hint="eastAsia"/>
          <w:b/>
          <w:iCs/>
          <w:snapToGrid w:val="0"/>
          <w:kern w:val="22"/>
          <w:sz w:val="24"/>
        </w:rPr>
        <w:t>的</w:t>
      </w:r>
      <w:r w:rsidR="00B405F5">
        <w:rPr>
          <w:rFonts w:eastAsiaTheme="minorEastAsia"/>
          <w:b/>
          <w:iCs/>
          <w:snapToGrid w:val="0"/>
          <w:kern w:val="22"/>
          <w:sz w:val="24"/>
        </w:rPr>
        <w:t>范围和内容</w:t>
      </w:r>
      <w:r w:rsidR="00B405F5">
        <w:rPr>
          <w:rFonts w:eastAsiaTheme="minorEastAsia" w:hint="eastAsia"/>
          <w:b/>
          <w:iCs/>
          <w:snapToGrid w:val="0"/>
          <w:kern w:val="22"/>
          <w:sz w:val="24"/>
        </w:rPr>
        <w:t>有何影响</w:t>
      </w:r>
      <w:r w:rsidR="000C3798" w:rsidRPr="00FA13C5">
        <w:rPr>
          <w:rFonts w:eastAsiaTheme="minorEastAsia"/>
          <w:b/>
          <w:iCs/>
          <w:snapToGrid w:val="0"/>
          <w:kern w:val="22"/>
          <w:sz w:val="24"/>
        </w:rPr>
        <w:t>?</w:t>
      </w:r>
    </w:p>
    <w:p w14:paraId="364BE856" w14:textId="2B9DD35B" w:rsidR="000C3798" w:rsidRPr="00FA13C5" w:rsidRDefault="007A362D" w:rsidP="004A6B1D">
      <w:pPr>
        <w:pStyle w:val="ListParagraph"/>
        <w:keepNext/>
        <w:numPr>
          <w:ilvl w:val="2"/>
          <w:numId w:val="17"/>
        </w:numPr>
        <w:spacing w:before="240" w:after="120"/>
        <w:ind w:left="0" w:firstLine="0"/>
        <w:contextualSpacing w:val="0"/>
        <w:jc w:val="center"/>
        <w:outlineLvl w:val="1"/>
        <w:rPr>
          <w:rFonts w:eastAsiaTheme="minorEastAsia" w:cs="Times New Roman"/>
          <w:b/>
          <w:kern w:val="22"/>
          <w:sz w:val="24"/>
        </w:rPr>
      </w:pPr>
      <w:r>
        <w:rPr>
          <w:rFonts w:eastAsiaTheme="minorEastAsia" w:cs="Times New Roman" w:hint="eastAsia"/>
          <w:b/>
          <w:kern w:val="22"/>
          <w:sz w:val="24"/>
        </w:rPr>
        <w:t>主流化</w:t>
      </w:r>
    </w:p>
    <w:p w14:paraId="191CF3B3" w14:textId="74668FD4" w:rsidR="000C3798" w:rsidRPr="00A22BA4" w:rsidRDefault="008E3C2A" w:rsidP="00E81F3D">
      <w:pPr>
        <w:pStyle w:val="ListParagraph"/>
        <w:numPr>
          <w:ilvl w:val="0"/>
          <w:numId w:val="8"/>
        </w:numPr>
        <w:suppressLineNumbers/>
        <w:suppressAutoHyphens/>
        <w:kinsoku w:val="0"/>
        <w:overflowPunct w:val="0"/>
        <w:autoSpaceDE w:val="0"/>
        <w:autoSpaceDN w:val="0"/>
        <w:adjustRightInd w:val="0"/>
        <w:snapToGrid w:val="0"/>
        <w:spacing w:before="120" w:after="120"/>
        <w:ind w:left="0" w:firstLine="0"/>
        <w:contextualSpacing w:val="0"/>
        <w:rPr>
          <w:rFonts w:eastAsiaTheme="minorEastAsia"/>
          <w:snapToGrid w:val="0"/>
          <w:kern w:val="22"/>
          <w:sz w:val="24"/>
        </w:rPr>
      </w:pPr>
      <w:r w:rsidRPr="00A22BA4">
        <w:rPr>
          <w:rFonts w:eastAsiaTheme="minorEastAsia" w:hint="eastAsia"/>
          <w:iCs/>
          <w:snapToGrid w:val="0"/>
          <w:kern w:val="22"/>
          <w:sz w:val="24"/>
        </w:rPr>
        <w:t>第</w:t>
      </w:r>
      <w:r w:rsidR="006A4090" w:rsidRPr="00A22BA4">
        <w:rPr>
          <w:rFonts w:eastAsiaTheme="minorEastAsia"/>
          <w:snapToGrid w:val="0"/>
          <w:kern w:val="22"/>
          <w:sz w:val="24"/>
        </w:rPr>
        <w:t>14/3</w:t>
      </w:r>
      <w:r w:rsidRPr="00A22BA4">
        <w:rPr>
          <w:rFonts w:eastAsiaTheme="minorEastAsia" w:hint="eastAsia"/>
          <w:iCs/>
          <w:snapToGrid w:val="0"/>
          <w:kern w:val="22"/>
          <w:sz w:val="24"/>
        </w:rPr>
        <w:t>号决定</w:t>
      </w:r>
      <w:r w:rsidR="00B405F5" w:rsidRPr="00A22BA4">
        <w:rPr>
          <w:rFonts w:eastAsiaTheme="minorEastAsia" w:hint="eastAsia"/>
          <w:iCs/>
          <w:snapToGrid w:val="0"/>
          <w:kern w:val="22"/>
          <w:sz w:val="24"/>
        </w:rPr>
        <w:t>确认</w:t>
      </w:r>
      <w:r w:rsidR="00B405F5" w:rsidRPr="00A22BA4">
        <w:rPr>
          <w:rFonts w:eastAsiaTheme="minorEastAsia"/>
          <w:iCs/>
          <w:snapToGrid w:val="0"/>
          <w:kern w:val="22"/>
          <w:sz w:val="24"/>
        </w:rPr>
        <w:t>主流化对于实现</w:t>
      </w:r>
      <w:r w:rsidR="00B405F5" w:rsidRPr="00A22BA4">
        <w:rPr>
          <w:rFonts w:eastAsiaTheme="minorEastAsia" w:hint="eastAsia"/>
          <w:iCs/>
          <w:snapToGrid w:val="0"/>
          <w:kern w:val="22"/>
          <w:sz w:val="24"/>
        </w:rPr>
        <w:t>《</w:t>
      </w:r>
      <w:r w:rsidR="00B405F5" w:rsidRPr="00A22BA4">
        <w:rPr>
          <w:rFonts w:eastAsiaTheme="minorEastAsia"/>
          <w:iCs/>
          <w:snapToGrid w:val="0"/>
          <w:kern w:val="22"/>
          <w:sz w:val="24"/>
        </w:rPr>
        <w:t>公约</w:t>
      </w:r>
      <w:r w:rsidR="00B405F5" w:rsidRPr="00A22BA4">
        <w:rPr>
          <w:rFonts w:eastAsiaTheme="minorEastAsia" w:hint="eastAsia"/>
          <w:iCs/>
          <w:snapToGrid w:val="0"/>
          <w:kern w:val="22"/>
          <w:sz w:val="24"/>
        </w:rPr>
        <w:t>》</w:t>
      </w:r>
      <w:r w:rsidR="00B405F5" w:rsidRPr="00A22BA4">
        <w:rPr>
          <w:rFonts w:eastAsiaTheme="minorEastAsia"/>
          <w:iCs/>
          <w:snapToGrid w:val="0"/>
          <w:kern w:val="22"/>
          <w:sz w:val="24"/>
        </w:rPr>
        <w:t>各项目标、《</w:t>
      </w:r>
      <w:r w:rsidR="000C3798" w:rsidRPr="00A22BA4">
        <w:rPr>
          <w:rFonts w:eastAsiaTheme="minorEastAsia"/>
          <w:kern w:val="22"/>
          <w:sz w:val="24"/>
        </w:rPr>
        <w:t>2011-2020</w:t>
      </w:r>
      <w:r w:rsidR="00B405F5" w:rsidRPr="00A22BA4">
        <w:rPr>
          <w:rFonts w:eastAsiaTheme="minorEastAsia" w:hint="eastAsia"/>
          <w:kern w:val="22"/>
          <w:sz w:val="24"/>
        </w:rPr>
        <w:t>年</w:t>
      </w:r>
      <w:r w:rsidR="00B405F5" w:rsidRPr="00A22BA4">
        <w:rPr>
          <w:rFonts w:eastAsiaTheme="minorEastAsia"/>
          <w:kern w:val="22"/>
          <w:sz w:val="24"/>
        </w:rPr>
        <w:t>生物多样性战略计划</w:t>
      </w:r>
      <w:r w:rsidR="00B405F5" w:rsidRPr="00A22BA4">
        <w:rPr>
          <w:rFonts w:eastAsiaTheme="minorEastAsia" w:hint="eastAsia"/>
          <w:kern w:val="22"/>
          <w:sz w:val="24"/>
        </w:rPr>
        <w:t>》</w:t>
      </w:r>
      <w:r w:rsidR="00B405F5" w:rsidRPr="00A22BA4">
        <w:rPr>
          <w:rFonts w:eastAsiaTheme="minorEastAsia"/>
          <w:kern w:val="22"/>
          <w:sz w:val="24"/>
        </w:rPr>
        <w:t>、爱知生物多样性指标和</w:t>
      </w:r>
      <w:r w:rsidR="00B405F5" w:rsidRPr="00A22BA4">
        <w:rPr>
          <w:rFonts w:eastAsiaTheme="minorEastAsia" w:hint="eastAsia"/>
          <w:kern w:val="22"/>
          <w:sz w:val="24"/>
        </w:rPr>
        <w:t>2050</w:t>
      </w:r>
      <w:r w:rsidR="00B405F5" w:rsidRPr="00A22BA4">
        <w:rPr>
          <w:rFonts w:eastAsiaTheme="minorEastAsia" w:hint="eastAsia"/>
          <w:kern w:val="22"/>
          <w:sz w:val="24"/>
        </w:rPr>
        <w:t>年</w:t>
      </w:r>
      <w:r w:rsidR="00B405F5" w:rsidRPr="00A22BA4">
        <w:rPr>
          <w:rFonts w:eastAsiaTheme="minorEastAsia"/>
          <w:kern w:val="22"/>
          <w:sz w:val="24"/>
        </w:rPr>
        <w:t>生物多样性愿景至关重要，并应成为</w:t>
      </w:r>
      <w:r w:rsidR="007C480A" w:rsidRPr="00A22BA4">
        <w:rPr>
          <w:rFonts w:eastAsiaTheme="minorEastAsia"/>
          <w:kern w:val="22"/>
          <w:sz w:val="24"/>
        </w:rPr>
        <w:t>2020</w:t>
      </w:r>
      <w:r w:rsidR="007C480A" w:rsidRPr="00A22BA4">
        <w:rPr>
          <w:rFonts w:eastAsiaTheme="minorEastAsia"/>
          <w:kern w:val="22"/>
          <w:sz w:val="24"/>
        </w:rPr>
        <w:t>年后全球生物多样性框架</w:t>
      </w:r>
      <w:r w:rsidR="00B405F5" w:rsidRPr="00A22BA4">
        <w:rPr>
          <w:rFonts w:eastAsiaTheme="minorEastAsia" w:hint="eastAsia"/>
          <w:kern w:val="22"/>
          <w:sz w:val="24"/>
        </w:rPr>
        <w:t>的</w:t>
      </w:r>
      <w:r w:rsidR="00B405F5" w:rsidRPr="00A22BA4">
        <w:rPr>
          <w:rFonts w:eastAsiaTheme="minorEastAsia"/>
          <w:kern w:val="22"/>
          <w:sz w:val="24"/>
        </w:rPr>
        <w:t>一个主要要素，以实现</w:t>
      </w:r>
      <w:r w:rsidR="00B405F5" w:rsidRPr="00A22BA4">
        <w:rPr>
          <w:rFonts w:eastAsiaTheme="minorEastAsia" w:hint="eastAsia"/>
          <w:kern w:val="22"/>
          <w:sz w:val="24"/>
        </w:rPr>
        <w:t>整个</w:t>
      </w:r>
      <w:r w:rsidR="00B405F5" w:rsidRPr="00A22BA4">
        <w:rPr>
          <w:rFonts w:eastAsiaTheme="minorEastAsia"/>
          <w:kern w:val="22"/>
          <w:sz w:val="24"/>
        </w:rPr>
        <w:t>社会和经济所需要的转型变革，包括</w:t>
      </w:r>
      <w:r w:rsidR="00B405F5" w:rsidRPr="00A22BA4">
        <w:rPr>
          <w:rFonts w:eastAsiaTheme="minorEastAsia" w:hint="eastAsia"/>
          <w:kern w:val="22"/>
          <w:sz w:val="24"/>
        </w:rPr>
        <w:t>行为</w:t>
      </w:r>
      <w:r w:rsidR="00B405F5" w:rsidRPr="00A22BA4">
        <w:rPr>
          <w:rFonts w:eastAsiaTheme="minorEastAsia"/>
          <w:kern w:val="22"/>
          <w:sz w:val="24"/>
        </w:rPr>
        <w:t>和各层面</w:t>
      </w:r>
      <w:r w:rsidR="00B405F5" w:rsidRPr="00A22BA4">
        <w:rPr>
          <w:rFonts w:eastAsiaTheme="minorEastAsia" w:hint="eastAsia"/>
          <w:kern w:val="22"/>
          <w:sz w:val="24"/>
        </w:rPr>
        <w:t>决策</w:t>
      </w:r>
      <w:r w:rsidR="00B405F5" w:rsidRPr="00A22BA4">
        <w:rPr>
          <w:rFonts w:eastAsiaTheme="minorEastAsia"/>
          <w:kern w:val="22"/>
          <w:sz w:val="24"/>
        </w:rPr>
        <w:t>的变革。</w:t>
      </w:r>
      <w:r w:rsidR="006A4090" w:rsidRPr="00A22BA4">
        <w:rPr>
          <w:rFonts w:eastAsiaTheme="minorEastAsia" w:hint="eastAsia"/>
          <w:kern w:val="22"/>
          <w:sz w:val="24"/>
        </w:rPr>
        <w:t>此外</w:t>
      </w:r>
      <w:r w:rsidR="006A4090" w:rsidRPr="00A22BA4">
        <w:rPr>
          <w:rFonts w:eastAsiaTheme="minorEastAsia"/>
          <w:kern w:val="22"/>
          <w:sz w:val="24"/>
        </w:rPr>
        <w:t>，第</w:t>
      </w:r>
      <w:r w:rsidR="000C3798" w:rsidRPr="00A22BA4">
        <w:rPr>
          <w:rFonts w:eastAsiaTheme="minorEastAsia"/>
          <w:kern w:val="22"/>
          <w:sz w:val="24"/>
        </w:rPr>
        <w:t>14/3</w:t>
      </w:r>
      <w:r w:rsidR="006A4090" w:rsidRPr="00A22BA4">
        <w:rPr>
          <w:rFonts w:eastAsiaTheme="minorEastAsia" w:hint="eastAsia"/>
          <w:kern w:val="22"/>
          <w:sz w:val="24"/>
        </w:rPr>
        <w:t>号</w:t>
      </w:r>
      <w:r w:rsidR="006A4090" w:rsidRPr="00A22BA4">
        <w:rPr>
          <w:rFonts w:eastAsiaTheme="minorEastAsia"/>
          <w:kern w:val="22"/>
          <w:sz w:val="24"/>
        </w:rPr>
        <w:t>和第</w:t>
      </w:r>
      <w:r w:rsidR="000C3798" w:rsidRPr="00A22BA4">
        <w:rPr>
          <w:rFonts w:eastAsiaTheme="minorEastAsia"/>
          <w:kern w:val="22"/>
          <w:sz w:val="24"/>
        </w:rPr>
        <w:t>XIII/3</w:t>
      </w:r>
      <w:r w:rsidR="006A4090" w:rsidRPr="00A22BA4">
        <w:rPr>
          <w:rFonts w:eastAsiaTheme="minorEastAsia" w:hint="eastAsia"/>
          <w:kern w:val="22"/>
          <w:sz w:val="24"/>
        </w:rPr>
        <w:t>号决定</w:t>
      </w:r>
      <w:r w:rsidR="00E508D0" w:rsidRPr="00A22BA4">
        <w:rPr>
          <w:rFonts w:eastAsiaTheme="minorEastAsia" w:hint="eastAsia"/>
          <w:kern w:val="22"/>
          <w:sz w:val="24"/>
        </w:rPr>
        <w:t>还</w:t>
      </w:r>
      <w:r w:rsidR="00E508D0" w:rsidRPr="00A22BA4">
        <w:rPr>
          <w:rFonts w:eastAsiaTheme="minorEastAsia"/>
          <w:kern w:val="22"/>
          <w:sz w:val="24"/>
        </w:rPr>
        <w:t>强调了几个依赖并影响生物多样性</w:t>
      </w:r>
      <w:r w:rsidR="006C4FBC" w:rsidRPr="00A22BA4">
        <w:rPr>
          <w:rFonts w:eastAsiaTheme="minorEastAsia" w:hint="eastAsia"/>
          <w:kern w:val="22"/>
          <w:sz w:val="24"/>
        </w:rPr>
        <w:t>的</w:t>
      </w:r>
      <w:r w:rsidR="006C4FBC" w:rsidRPr="00A22BA4">
        <w:rPr>
          <w:rFonts w:eastAsiaTheme="minorEastAsia"/>
          <w:kern w:val="22"/>
          <w:sz w:val="24"/>
        </w:rPr>
        <w:t>几个部门，</w:t>
      </w:r>
      <w:r w:rsidR="00F91702" w:rsidRPr="00A22BA4">
        <w:rPr>
          <w:rFonts w:eastAsiaTheme="minorEastAsia" w:hint="eastAsia"/>
          <w:kern w:val="22"/>
          <w:sz w:val="24"/>
        </w:rPr>
        <w:t>并确定</w:t>
      </w:r>
      <w:r w:rsidR="00F91702" w:rsidRPr="00A22BA4">
        <w:rPr>
          <w:rFonts w:eastAsiaTheme="minorEastAsia"/>
          <w:kern w:val="22"/>
          <w:sz w:val="24"/>
        </w:rPr>
        <w:t>了</w:t>
      </w:r>
      <w:r w:rsidR="00F91702" w:rsidRPr="00A22BA4">
        <w:rPr>
          <w:rFonts w:eastAsiaTheme="minorEastAsia" w:hint="eastAsia"/>
          <w:kern w:val="22"/>
          <w:sz w:val="24"/>
        </w:rPr>
        <w:t>应当</w:t>
      </w:r>
      <w:r w:rsidR="00F91702" w:rsidRPr="00A22BA4">
        <w:rPr>
          <w:rFonts w:eastAsiaTheme="minorEastAsia"/>
          <w:kern w:val="22"/>
          <w:sz w:val="24"/>
        </w:rPr>
        <w:t>制定生物多样性主流化长期战略</w:t>
      </w:r>
      <w:r w:rsidR="00F91702" w:rsidRPr="00A22BA4">
        <w:rPr>
          <w:rFonts w:eastAsiaTheme="minorEastAsia" w:hint="eastAsia"/>
          <w:kern w:val="22"/>
          <w:sz w:val="24"/>
        </w:rPr>
        <w:t>办法</w:t>
      </w:r>
      <w:r w:rsidR="00F91702" w:rsidRPr="00A22BA4">
        <w:rPr>
          <w:rFonts w:eastAsiaTheme="minorEastAsia"/>
          <w:kern w:val="22"/>
          <w:sz w:val="24"/>
        </w:rPr>
        <w:t>的发展领域。</w:t>
      </w:r>
      <w:r w:rsidR="00F91702" w:rsidRPr="00A22BA4">
        <w:rPr>
          <w:rFonts w:eastAsiaTheme="minorEastAsia" w:hint="eastAsia"/>
          <w:kern w:val="22"/>
          <w:sz w:val="24"/>
        </w:rPr>
        <w:t>几份</w:t>
      </w:r>
      <w:r w:rsidR="00F91702" w:rsidRPr="00A22BA4">
        <w:rPr>
          <w:rFonts w:eastAsiaTheme="minorEastAsia"/>
          <w:kern w:val="22"/>
          <w:sz w:val="24"/>
        </w:rPr>
        <w:t>来文指出</w:t>
      </w:r>
      <w:r w:rsidR="00412AB9" w:rsidRPr="00A22BA4">
        <w:rPr>
          <w:rFonts w:eastAsiaTheme="minorEastAsia" w:hint="eastAsia"/>
          <w:kern w:val="22"/>
          <w:sz w:val="24"/>
        </w:rPr>
        <w:t>，</w:t>
      </w:r>
      <w:r w:rsidR="007C480A" w:rsidRPr="00A22BA4">
        <w:rPr>
          <w:rFonts w:eastAsiaTheme="minorEastAsia"/>
          <w:snapToGrid w:val="0"/>
          <w:kern w:val="22"/>
          <w:sz w:val="24"/>
        </w:rPr>
        <w:t>2020</w:t>
      </w:r>
      <w:r w:rsidR="007C480A" w:rsidRPr="00A22BA4">
        <w:rPr>
          <w:rFonts w:eastAsiaTheme="minorEastAsia"/>
          <w:snapToGrid w:val="0"/>
          <w:kern w:val="22"/>
          <w:sz w:val="24"/>
        </w:rPr>
        <w:t>年后全球生物多样性框架</w:t>
      </w:r>
      <w:r w:rsidR="00F91702" w:rsidRPr="00A22BA4">
        <w:rPr>
          <w:rFonts w:eastAsiaTheme="minorEastAsia" w:hint="eastAsia"/>
          <w:snapToGrid w:val="0"/>
          <w:kern w:val="22"/>
          <w:sz w:val="24"/>
        </w:rPr>
        <w:t>需要</w:t>
      </w:r>
      <w:r w:rsidR="00F91702" w:rsidRPr="00A22BA4">
        <w:rPr>
          <w:rFonts w:eastAsiaTheme="minorEastAsia"/>
          <w:snapToGrid w:val="0"/>
          <w:kern w:val="22"/>
          <w:sz w:val="24"/>
        </w:rPr>
        <w:t>为整个</w:t>
      </w:r>
      <w:r w:rsidR="00F91702" w:rsidRPr="00A22BA4">
        <w:rPr>
          <w:rFonts w:eastAsiaTheme="minorEastAsia" w:hint="eastAsia"/>
          <w:snapToGrid w:val="0"/>
          <w:kern w:val="22"/>
          <w:sz w:val="24"/>
        </w:rPr>
        <w:t>社会</w:t>
      </w:r>
      <w:r w:rsidR="00F91702" w:rsidRPr="00A22BA4">
        <w:rPr>
          <w:rFonts w:eastAsiaTheme="minorEastAsia"/>
          <w:snapToGrid w:val="0"/>
          <w:kern w:val="22"/>
          <w:sz w:val="24"/>
        </w:rPr>
        <w:t>的生物多样性主流化</w:t>
      </w:r>
      <w:r w:rsidR="00F91702" w:rsidRPr="00A22BA4">
        <w:rPr>
          <w:rFonts w:eastAsiaTheme="minorEastAsia" w:hint="eastAsia"/>
          <w:snapToGrid w:val="0"/>
          <w:kern w:val="22"/>
          <w:sz w:val="24"/>
        </w:rPr>
        <w:t>以及</w:t>
      </w:r>
      <w:r w:rsidR="00412AB9" w:rsidRPr="00A22BA4">
        <w:rPr>
          <w:rFonts w:eastAsiaTheme="minorEastAsia" w:hint="eastAsia"/>
          <w:snapToGrid w:val="0"/>
          <w:kern w:val="22"/>
          <w:sz w:val="24"/>
        </w:rPr>
        <w:t>发展</w:t>
      </w:r>
      <w:r w:rsidR="00F91702" w:rsidRPr="00A22BA4">
        <w:rPr>
          <w:rFonts w:eastAsiaTheme="minorEastAsia"/>
          <w:snapToGrid w:val="0"/>
          <w:kern w:val="22"/>
          <w:sz w:val="24"/>
        </w:rPr>
        <w:t>与其他进程的协同作用提供更多</w:t>
      </w:r>
      <w:r w:rsidR="00412AB9" w:rsidRPr="00A22BA4">
        <w:rPr>
          <w:rFonts w:eastAsiaTheme="minorEastAsia" w:hint="eastAsia"/>
          <w:snapToGrid w:val="0"/>
          <w:kern w:val="22"/>
          <w:sz w:val="24"/>
        </w:rPr>
        <w:t>的</w:t>
      </w:r>
      <w:r w:rsidR="00F91702" w:rsidRPr="00A22BA4">
        <w:rPr>
          <w:rFonts w:eastAsiaTheme="minorEastAsia"/>
          <w:snapToGrid w:val="0"/>
          <w:kern w:val="22"/>
          <w:sz w:val="24"/>
        </w:rPr>
        <w:t>机会。</w:t>
      </w:r>
      <w:r w:rsidR="00412AB9" w:rsidRPr="00A22BA4">
        <w:rPr>
          <w:rFonts w:eastAsiaTheme="minorEastAsia" w:hint="eastAsia"/>
          <w:snapToGrid w:val="0"/>
          <w:kern w:val="22"/>
          <w:sz w:val="24"/>
        </w:rPr>
        <w:t>很多</w:t>
      </w:r>
      <w:r w:rsidR="00412AB9" w:rsidRPr="00A22BA4">
        <w:rPr>
          <w:rFonts w:eastAsiaTheme="minorEastAsia"/>
          <w:snapToGrid w:val="0"/>
          <w:kern w:val="22"/>
          <w:sz w:val="24"/>
        </w:rPr>
        <w:t>来文还提到需要制定</w:t>
      </w:r>
      <w:r w:rsidR="00412AB9" w:rsidRPr="00A22BA4">
        <w:rPr>
          <w:rFonts w:eastAsiaTheme="minorEastAsia" w:hint="eastAsia"/>
          <w:snapToGrid w:val="0"/>
          <w:kern w:val="22"/>
          <w:sz w:val="24"/>
        </w:rPr>
        <w:t>一个能够</w:t>
      </w:r>
      <w:r w:rsidR="00A22BA4" w:rsidRPr="00A22BA4">
        <w:rPr>
          <w:rFonts w:eastAsiaTheme="minorEastAsia" w:hint="eastAsia"/>
          <w:snapToGrid w:val="0"/>
          <w:kern w:val="22"/>
          <w:sz w:val="24"/>
        </w:rPr>
        <w:t>让</w:t>
      </w:r>
      <w:r w:rsidR="00412AB9" w:rsidRPr="00A22BA4">
        <w:rPr>
          <w:rFonts w:eastAsiaTheme="minorEastAsia"/>
          <w:snapToGrid w:val="0"/>
          <w:kern w:val="22"/>
          <w:sz w:val="24"/>
        </w:rPr>
        <w:t>依赖并对生物多样性具有重大影响的部门</w:t>
      </w:r>
      <w:r w:rsidR="00A22BA4" w:rsidRPr="00A22BA4">
        <w:rPr>
          <w:rFonts w:eastAsiaTheme="minorEastAsia" w:hint="eastAsia"/>
          <w:snapToGrid w:val="0"/>
          <w:kern w:val="22"/>
          <w:sz w:val="24"/>
        </w:rPr>
        <w:t>支持</w:t>
      </w:r>
      <w:r w:rsidR="00412AB9" w:rsidRPr="00A22BA4">
        <w:rPr>
          <w:rFonts w:eastAsiaTheme="minorEastAsia"/>
          <w:snapToGrid w:val="0"/>
          <w:kern w:val="22"/>
          <w:sz w:val="24"/>
        </w:rPr>
        <w:t>的</w:t>
      </w:r>
      <w:r w:rsidR="00412AB9" w:rsidRPr="00A22BA4">
        <w:rPr>
          <w:rFonts w:eastAsiaTheme="minorEastAsia" w:hint="eastAsia"/>
          <w:snapToGrid w:val="0"/>
          <w:kern w:val="22"/>
          <w:sz w:val="24"/>
        </w:rPr>
        <w:t>2020</w:t>
      </w:r>
      <w:r w:rsidR="00412AB9" w:rsidRPr="00A22BA4">
        <w:rPr>
          <w:rFonts w:eastAsiaTheme="minorEastAsia" w:hint="eastAsia"/>
          <w:snapToGrid w:val="0"/>
          <w:kern w:val="22"/>
          <w:sz w:val="24"/>
        </w:rPr>
        <w:t>年后</w:t>
      </w:r>
      <w:r w:rsidR="00412AB9" w:rsidRPr="00A22BA4">
        <w:rPr>
          <w:rFonts w:eastAsiaTheme="minorEastAsia"/>
          <w:snapToGrid w:val="0"/>
          <w:kern w:val="22"/>
          <w:sz w:val="24"/>
        </w:rPr>
        <w:t>全球生物多样性框架</w:t>
      </w:r>
      <w:r w:rsidR="00412AB9" w:rsidRPr="00A22BA4">
        <w:rPr>
          <w:rFonts w:eastAsiaTheme="minorEastAsia" w:hint="eastAsia"/>
          <w:snapToGrid w:val="0"/>
          <w:kern w:val="22"/>
          <w:sz w:val="24"/>
        </w:rPr>
        <w:t>。</w:t>
      </w:r>
      <w:r w:rsidR="003C69D9" w:rsidRPr="00A22BA4">
        <w:rPr>
          <w:rFonts w:eastAsiaTheme="minorEastAsia" w:hint="eastAsia"/>
          <w:b/>
          <w:iCs/>
          <w:snapToGrid w:val="0"/>
          <w:kern w:val="22"/>
          <w:sz w:val="24"/>
        </w:rPr>
        <w:t>问题</w:t>
      </w:r>
      <w:r w:rsidR="003C69D9" w:rsidRPr="00A22BA4">
        <w:rPr>
          <w:rFonts w:eastAsiaTheme="minorEastAsia"/>
          <w:b/>
          <w:iCs/>
          <w:snapToGrid w:val="0"/>
          <w:kern w:val="22"/>
          <w:sz w:val="24"/>
        </w:rPr>
        <w:t>：</w:t>
      </w:r>
      <w:r w:rsidR="007C480A" w:rsidRPr="00A22BA4">
        <w:rPr>
          <w:rFonts w:eastAsiaTheme="minorEastAsia"/>
          <w:b/>
          <w:snapToGrid w:val="0"/>
          <w:kern w:val="22"/>
          <w:sz w:val="24"/>
        </w:rPr>
        <w:t>2020</w:t>
      </w:r>
      <w:r w:rsidR="007C480A" w:rsidRPr="00A22BA4">
        <w:rPr>
          <w:rFonts w:eastAsiaTheme="minorEastAsia"/>
          <w:b/>
          <w:snapToGrid w:val="0"/>
          <w:kern w:val="22"/>
          <w:sz w:val="24"/>
        </w:rPr>
        <w:t>年后全球生物多样性框架</w:t>
      </w:r>
      <w:r w:rsidR="009D1DAE">
        <w:rPr>
          <w:rFonts w:eastAsiaTheme="minorEastAsia" w:hint="eastAsia"/>
          <w:b/>
          <w:snapToGrid w:val="0"/>
          <w:kern w:val="22"/>
          <w:sz w:val="24"/>
        </w:rPr>
        <w:t>如何</w:t>
      </w:r>
      <w:r w:rsidR="004728CD">
        <w:rPr>
          <w:rFonts w:eastAsiaTheme="minorEastAsia" w:hint="eastAsia"/>
          <w:b/>
          <w:snapToGrid w:val="0"/>
          <w:kern w:val="22"/>
          <w:sz w:val="24"/>
        </w:rPr>
        <w:t>纳入</w:t>
      </w:r>
      <w:r w:rsidR="004728CD">
        <w:rPr>
          <w:rFonts w:eastAsiaTheme="minorEastAsia"/>
          <w:b/>
          <w:snapToGrid w:val="0"/>
          <w:kern w:val="22"/>
          <w:sz w:val="24"/>
        </w:rPr>
        <w:t>或支持整个社会和各</w:t>
      </w:r>
      <w:r w:rsidR="004728CD">
        <w:rPr>
          <w:rFonts w:eastAsiaTheme="minorEastAsia" w:hint="eastAsia"/>
          <w:b/>
          <w:snapToGrid w:val="0"/>
          <w:kern w:val="22"/>
          <w:sz w:val="24"/>
        </w:rPr>
        <w:t>经济体</w:t>
      </w:r>
      <w:r w:rsidR="004728CD">
        <w:rPr>
          <w:rFonts w:eastAsiaTheme="minorEastAsia"/>
          <w:b/>
          <w:snapToGrid w:val="0"/>
          <w:kern w:val="22"/>
          <w:sz w:val="24"/>
        </w:rPr>
        <w:t>的生物多样性主流化</w:t>
      </w:r>
      <w:r w:rsidR="004728CD">
        <w:rPr>
          <w:rFonts w:eastAsiaTheme="minorEastAsia" w:hint="eastAsia"/>
          <w:b/>
          <w:snapToGrid w:val="0"/>
          <w:kern w:val="22"/>
          <w:sz w:val="24"/>
        </w:rPr>
        <w:t>？</w:t>
      </w:r>
    </w:p>
    <w:p w14:paraId="06BDE64F" w14:textId="295B38C6" w:rsidR="000C3798" w:rsidRPr="00FA13C5" w:rsidRDefault="00E26D2E" w:rsidP="004A6B1D">
      <w:pPr>
        <w:pStyle w:val="ListParagraph"/>
        <w:keepNext/>
        <w:numPr>
          <w:ilvl w:val="2"/>
          <w:numId w:val="17"/>
        </w:numPr>
        <w:spacing w:before="240" w:after="120"/>
        <w:ind w:left="0" w:firstLine="0"/>
        <w:contextualSpacing w:val="0"/>
        <w:jc w:val="center"/>
        <w:outlineLvl w:val="1"/>
        <w:rPr>
          <w:rFonts w:eastAsiaTheme="minorEastAsia" w:cs="Times New Roman"/>
          <w:b/>
          <w:kern w:val="22"/>
          <w:sz w:val="24"/>
        </w:rPr>
      </w:pPr>
      <w:r>
        <w:rPr>
          <w:rFonts w:eastAsiaTheme="minorEastAsia" w:cs="Times New Roman" w:hint="eastAsia"/>
          <w:b/>
          <w:kern w:val="22"/>
          <w:sz w:val="24"/>
        </w:rPr>
        <w:t>与</w:t>
      </w:r>
      <w:r>
        <w:rPr>
          <w:rFonts w:eastAsiaTheme="minorEastAsia" w:cs="Times New Roman"/>
          <w:b/>
          <w:kern w:val="22"/>
          <w:sz w:val="24"/>
        </w:rPr>
        <w:t>现有战略计划的关系</w:t>
      </w:r>
    </w:p>
    <w:p w14:paraId="3E3914BB" w14:textId="617B8A5A" w:rsidR="000C3798" w:rsidRPr="00FA13C5" w:rsidRDefault="004728CD" w:rsidP="00531924">
      <w:pPr>
        <w:pStyle w:val="ListParagraph"/>
        <w:numPr>
          <w:ilvl w:val="0"/>
          <w:numId w:val="8"/>
        </w:numPr>
        <w:suppressLineNumbers/>
        <w:suppressAutoHyphens/>
        <w:kinsoku w:val="0"/>
        <w:overflowPunct w:val="0"/>
        <w:autoSpaceDE w:val="0"/>
        <w:autoSpaceDN w:val="0"/>
        <w:adjustRightInd w:val="0"/>
        <w:snapToGrid w:val="0"/>
        <w:spacing w:before="120" w:after="120"/>
        <w:ind w:left="0" w:firstLine="0"/>
        <w:contextualSpacing w:val="0"/>
        <w:rPr>
          <w:rFonts w:eastAsiaTheme="minorEastAsia"/>
          <w:snapToGrid w:val="0"/>
          <w:kern w:val="22"/>
          <w:sz w:val="24"/>
        </w:rPr>
      </w:pPr>
      <w:r>
        <w:rPr>
          <w:rFonts w:eastAsiaTheme="minorEastAsia" w:hint="eastAsia"/>
          <w:kern w:val="22"/>
          <w:sz w:val="24"/>
        </w:rPr>
        <w:t>很多</w:t>
      </w:r>
      <w:r>
        <w:rPr>
          <w:rFonts w:eastAsiaTheme="minorEastAsia"/>
          <w:kern w:val="22"/>
          <w:sz w:val="24"/>
        </w:rPr>
        <w:t>来文指出，</w:t>
      </w:r>
      <w:r w:rsidR="007C480A">
        <w:rPr>
          <w:rFonts w:eastAsiaTheme="minorEastAsia"/>
          <w:kern w:val="22"/>
          <w:sz w:val="24"/>
        </w:rPr>
        <w:t>2020</w:t>
      </w:r>
      <w:r w:rsidR="007C480A">
        <w:rPr>
          <w:rFonts w:eastAsiaTheme="minorEastAsia"/>
          <w:kern w:val="22"/>
          <w:sz w:val="24"/>
        </w:rPr>
        <w:t>年后全球生物多样性框架</w:t>
      </w:r>
      <w:r>
        <w:rPr>
          <w:rFonts w:eastAsiaTheme="minorEastAsia" w:hint="eastAsia"/>
          <w:kern w:val="22"/>
          <w:sz w:val="24"/>
        </w:rPr>
        <w:t>应</w:t>
      </w:r>
      <w:r>
        <w:rPr>
          <w:rFonts w:eastAsiaTheme="minorEastAsia"/>
          <w:kern w:val="22"/>
          <w:sz w:val="24"/>
        </w:rPr>
        <w:t>立足于《</w:t>
      </w:r>
      <w:r>
        <w:rPr>
          <w:rFonts w:eastAsiaTheme="minorEastAsia"/>
          <w:kern w:val="22"/>
          <w:sz w:val="24"/>
        </w:rPr>
        <w:t>2011-2020</w:t>
      </w:r>
      <w:r>
        <w:rPr>
          <w:rFonts w:eastAsiaTheme="minorEastAsia" w:hint="eastAsia"/>
          <w:kern w:val="22"/>
          <w:sz w:val="24"/>
        </w:rPr>
        <w:t>年</w:t>
      </w:r>
      <w:r>
        <w:rPr>
          <w:rFonts w:eastAsiaTheme="minorEastAsia"/>
          <w:kern w:val="22"/>
          <w:sz w:val="24"/>
        </w:rPr>
        <w:t>生物多样性战略计划</w:t>
      </w:r>
      <w:r>
        <w:rPr>
          <w:rFonts w:eastAsiaTheme="minorEastAsia" w:hint="eastAsia"/>
          <w:kern w:val="22"/>
          <w:sz w:val="24"/>
        </w:rPr>
        <w:t>》</w:t>
      </w:r>
      <w:r>
        <w:rPr>
          <w:rFonts w:eastAsiaTheme="minorEastAsia"/>
          <w:kern w:val="22"/>
          <w:sz w:val="24"/>
        </w:rPr>
        <w:t>。</w:t>
      </w:r>
      <w:r w:rsidR="003C69D9">
        <w:rPr>
          <w:rFonts w:eastAsiaTheme="minorEastAsia" w:hint="eastAsia"/>
          <w:b/>
          <w:iCs/>
          <w:snapToGrid w:val="0"/>
          <w:kern w:val="22"/>
          <w:sz w:val="24"/>
        </w:rPr>
        <w:t>问题</w:t>
      </w:r>
      <w:r w:rsidR="003C69D9">
        <w:rPr>
          <w:rFonts w:eastAsiaTheme="minorEastAsia"/>
          <w:b/>
          <w:iCs/>
          <w:snapToGrid w:val="0"/>
          <w:kern w:val="22"/>
          <w:sz w:val="24"/>
        </w:rPr>
        <w:t>：</w:t>
      </w:r>
      <w:r>
        <w:rPr>
          <w:rFonts w:eastAsiaTheme="minorEastAsia" w:hint="eastAsia"/>
          <w:b/>
          <w:iCs/>
          <w:snapToGrid w:val="0"/>
          <w:kern w:val="22"/>
          <w:sz w:val="24"/>
        </w:rPr>
        <w:t>执行</w:t>
      </w:r>
      <w:r>
        <w:rPr>
          <w:rFonts w:eastAsiaTheme="minorEastAsia"/>
          <w:b/>
          <w:iCs/>
          <w:snapToGrid w:val="0"/>
          <w:kern w:val="22"/>
          <w:sz w:val="24"/>
        </w:rPr>
        <w:t>现有战略计划有那些吸取的教训</w:t>
      </w:r>
      <w:r>
        <w:rPr>
          <w:rFonts w:eastAsiaTheme="minorEastAsia" w:hint="eastAsia"/>
          <w:b/>
          <w:iCs/>
          <w:snapToGrid w:val="0"/>
          <w:kern w:val="22"/>
          <w:sz w:val="24"/>
        </w:rPr>
        <w:t>？</w:t>
      </w:r>
      <w:r w:rsidR="00A742F5">
        <w:rPr>
          <w:rFonts w:eastAsiaTheme="minorEastAsia" w:hint="eastAsia"/>
          <w:b/>
          <w:iCs/>
          <w:snapToGrid w:val="0"/>
          <w:kern w:val="22"/>
          <w:sz w:val="24"/>
        </w:rPr>
        <w:t>从</w:t>
      </w:r>
      <w:r w:rsidR="00A742F5">
        <w:rPr>
          <w:rFonts w:eastAsiaTheme="minorEastAsia"/>
          <w:b/>
          <w:iCs/>
          <w:snapToGrid w:val="0"/>
          <w:kern w:val="22"/>
          <w:sz w:val="24"/>
        </w:rPr>
        <w:t>本十年到</w:t>
      </w:r>
      <w:r w:rsidR="00A742F5">
        <w:rPr>
          <w:rFonts w:eastAsiaTheme="minorEastAsia" w:hint="eastAsia"/>
          <w:b/>
          <w:iCs/>
          <w:snapToGrid w:val="0"/>
          <w:kern w:val="22"/>
          <w:sz w:val="24"/>
        </w:rPr>
        <w:t>2020</w:t>
      </w:r>
      <w:r w:rsidR="00A742F5">
        <w:rPr>
          <w:rFonts w:eastAsiaTheme="minorEastAsia" w:hint="eastAsia"/>
          <w:b/>
          <w:iCs/>
          <w:snapToGrid w:val="0"/>
          <w:kern w:val="22"/>
          <w:sz w:val="24"/>
        </w:rPr>
        <w:t>年后</w:t>
      </w:r>
      <w:r w:rsidR="00A742F5">
        <w:rPr>
          <w:rFonts w:eastAsiaTheme="minorEastAsia"/>
          <w:b/>
          <w:iCs/>
          <w:snapToGrid w:val="0"/>
          <w:kern w:val="22"/>
          <w:sz w:val="24"/>
        </w:rPr>
        <w:t>框架的过渡如何才能避免执行工作的进一步拖延以及应当更多注意哪些方面？</w:t>
      </w:r>
    </w:p>
    <w:p w14:paraId="2EDD0DF8" w14:textId="2719F1BA" w:rsidR="000C3798" w:rsidRPr="00FA13C5" w:rsidRDefault="00E26D2E" w:rsidP="004A6B1D">
      <w:pPr>
        <w:pStyle w:val="ListParagraph"/>
        <w:keepNext/>
        <w:numPr>
          <w:ilvl w:val="2"/>
          <w:numId w:val="17"/>
        </w:numPr>
        <w:spacing w:before="240" w:after="120"/>
        <w:ind w:left="0" w:firstLine="0"/>
        <w:contextualSpacing w:val="0"/>
        <w:jc w:val="center"/>
        <w:outlineLvl w:val="1"/>
        <w:rPr>
          <w:rFonts w:eastAsiaTheme="minorEastAsia" w:cs="Times New Roman"/>
          <w:b/>
          <w:kern w:val="22"/>
          <w:sz w:val="24"/>
        </w:rPr>
      </w:pPr>
      <w:r>
        <w:rPr>
          <w:rFonts w:eastAsiaTheme="minorEastAsia" w:cs="Times New Roman" w:hint="eastAsia"/>
          <w:b/>
          <w:kern w:val="22"/>
          <w:sz w:val="24"/>
        </w:rPr>
        <w:t>指标</w:t>
      </w:r>
    </w:p>
    <w:p w14:paraId="716DBA3C" w14:textId="7F6BFA8C" w:rsidR="000C3798" w:rsidRPr="00A742F5" w:rsidRDefault="00A742F5" w:rsidP="00E81F3D">
      <w:pPr>
        <w:numPr>
          <w:ilvl w:val="0"/>
          <w:numId w:val="8"/>
        </w:numPr>
        <w:suppressLineNumbers/>
        <w:suppressAutoHyphens/>
        <w:kinsoku w:val="0"/>
        <w:overflowPunct w:val="0"/>
        <w:autoSpaceDE w:val="0"/>
        <w:autoSpaceDN w:val="0"/>
        <w:adjustRightInd w:val="0"/>
        <w:snapToGrid w:val="0"/>
        <w:spacing w:before="120" w:after="120"/>
        <w:ind w:left="0" w:firstLine="0"/>
        <w:rPr>
          <w:rFonts w:eastAsiaTheme="minorEastAsia" w:cs="Times New Roman"/>
          <w:snapToGrid w:val="0"/>
          <w:kern w:val="22"/>
          <w:sz w:val="24"/>
        </w:rPr>
      </w:pPr>
      <w:r w:rsidRPr="00A742F5">
        <w:rPr>
          <w:rFonts w:eastAsiaTheme="minorEastAsia" w:cs="Times New Roman" w:hint="eastAsia"/>
          <w:snapToGrid w:val="0"/>
          <w:kern w:val="22"/>
          <w:sz w:val="24"/>
        </w:rPr>
        <w:t>很多</w:t>
      </w:r>
      <w:r w:rsidRPr="00A742F5">
        <w:rPr>
          <w:rFonts w:eastAsiaTheme="minorEastAsia" w:cs="Times New Roman"/>
          <w:snapToGrid w:val="0"/>
          <w:kern w:val="22"/>
          <w:sz w:val="24"/>
        </w:rPr>
        <w:t>来文提及确定</w:t>
      </w:r>
      <w:r w:rsidR="007C480A" w:rsidRPr="00A742F5">
        <w:rPr>
          <w:rFonts w:eastAsiaTheme="minorEastAsia" w:cs="Times New Roman"/>
          <w:snapToGrid w:val="0"/>
          <w:kern w:val="22"/>
          <w:sz w:val="24"/>
        </w:rPr>
        <w:t>2020</w:t>
      </w:r>
      <w:r w:rsidR="007C480A" w:rsidRPr="00A742F5">
        <w:rPr>
          <w:rFonts w:eastAsiaTheme="minorEastAsia" w:cs="Times New Roman"/>
          <w:snapToGrid w:val="0"/>
          <w:kern w:val="22"/>
          <w:sz w:val="24"/>
        </w:rPr>
        <w:t>年后全球生物多样性框架</w:t>
      </w:r>
      <w:r w:rsidRPr="00A742F5">
        <w:rPr>
          <w:rFonts w:eastAsiaTheme="minorEastAsia" w:cs="Times New Roman"/>
          <w:snapToGrid w:val="0"/>
          <w:kern w:val="22"/>
          <w:sz w:val="24"/>
        </w:rPr>
        <w:t>不同要素的指标的重要性。</w:t>
      </w:r>
      <w:r w:rsidRPr="00A742F5">
        <w:rPr>
          <w:rFonts w:eastAsiaTheme="minorEastAsia" w:cs="Times New Roman" w:hint="eastAsia"/>
          <w:snapToGrid w:val="0"/>
          <w:kern w:val="22"/>
          <w:sz w:val="24"/>
        </w:rPr>
        <w:t>大多数</w:t>
      </w:r>
      <w:r w:rsidRPr="00A742F5">
        <w:rPr>
          <w:rFonts w:eastAsiaTheme="minorEastAsia" w:cs="Times New Roman"/>
          <w:snapToGrid w:val="0"/>
          <w:kern w:val="22"/>
          <w:sz w:val="24"/>
        </w:rPr>
        <w:t>来文认为</w:t>
      </w:r>
      <w:r w:rsidRPr="00A742F5">
        <w:rPr>
          <w:rFonts w:eastAsiaTheme="minorEastAsia" w:cs="Times New Roman" w:hint="eastAsia"/>
          <w:snapToGrid w:val="0"/>
          <w:kern w:val="22"/>
          <w:sz w:val="24"/>
        </w:rPr>
        <w:t>指标</w:t>
      </w:r>
      <w:r w:rsidRPr="00A742F5">
        <w:rPr>
          <w:rFonts w:eastAsiaTheme="minorEastAsia" w:cs="Times New Roman"/>
          <w:snapToGrid w:val="0"/>
          <w:kern w:val="22"/>
          <w:sz w:val="24"/>
        </w:rPr>
        <w:t>的起点应当是</w:t>
      </w:r>
      <w:r w:rsidR="006A4090" w:rsidRPr="00A742F5">
        <w:rPr>
          <w:rFonts w:eastAsiaTheme="minorEastAsia" w:cs="Times New Roman" w:hint="eastAsia"/>
          <w:snapToGrid w:val="0"/>
          <w:kern w:val="22"/>
          <w:sz w:val="24"/>
        </w:rPr>
        <w:t>第</w:t>
      </w:r>
      <w:r w:rsidR="000C3798" w:rsidRPr="00A742F5">
        <w:rPr>
          <w:rFonts w:eastAsiaTheme="minorEastAsia" w:cs="Times New Roman"/>
          <w:snapToGrid w:val="0"/>
          <w:kern w:val="22"/>
          <w:sz w:val="24"/>
        </w:rPr>
        <w:t>XIII/28</w:t>
      </w:r>
      <w:r w:rsidR="006A4090" w:rsidRPr="00A742F5">
        <w:rPr>
          <w:rFonts w:eastAsiaTheme="minorEastAsia" w:cs="Times New Roman" w:hint="eastAsia"/>
          <w:snapToGrid w:val="0"/>
          <w:kern w:val="22"/>
          <w:sz w:val="24"/>
        </w:rPr>
        <w:t>号决定</w:t>
      </w:r>
      <w:r w:rsidRPr="00A742F5">
        <w:rPr>
          <w:rFonts w:eastAsiaTheme="minorEastAsia" w:cs="Times New Roman" w:hint="eastAsia"/>
          <w:snapToGrid w:val="0"/>
          <w:kern w:val="22"/>
          <w:sz w:val="24"/>
        </w:rPr>
        <w:t>中</w:t>
      </w:r>
      <w:r w:rsidRPr="00A742F5">
        <w:rPr>
          <w:rFonts w:eastAsiaTheme="minorEastAsia" w:cs="Times New Roman"/>
          <w:snapToGrid w:val="0"/>
          <w:kern w:val="22"/>
          <w:sz w:val="24"/>
        </w:rPr>
        <w:t>提及的为《</w:t>
      </w:r>
      <w:r w:rsidRPr="00A742F5">
        <w:rPr>
          <w:rFonts w:eastAsiaTheme="minorEastAsia" w:cs="Times New Roman" w:hint="eastAsia"/>
          <w:snapToGrid w:val="0"/>
          <w:kern w:val="22"/>
          <w:sz w:val="24"/>
        </w:rPr>
        <w:t>2011</w:t>
      </w:r>
      <w:r w:rsidRPr="00A742F5">
        <w:rPr>
          <w:rFonts w:eastAsiaTheme="minorEastAsia" w:cs="Times New Roman"/>
          <w:snapToGrid w:val="0"/>
          <w:kern w:val="22"/>
          <w:sz w:val="24"/>
        </w:rPr>
        <w:t>-2020</w:t>
      </w:r>
      <w:r w:rsidRPr="00A742F5">
        <w:rPr>
          <w:rFonts w:eastAsiaTheme="minorEastAsia" w:cs="Times New Roman" w:hint="eastAsia"/>
          <w:snapToGrid w:val="0"/>
          <w:kern w:val="22"/>
          <w:sz w:val="24"/>
        </w:rPr>
        <w:t>年</w:t>
      </w:r>
      <w:r w:rsidRPr="00A742F5">
        <w:rPr>
          <w:rFonts w:eastAsiaTheme="minorEastAsia" w:cs="Times New Roman"/>
          <w:snapToGrid w:val="0"/>
          <w:kern w:val="22"/>
          <w:sz w:val="24"/>
        </w:rPr>
        <w:t>生物多样性战略计划</w:t>
      </w:r>
      <w:r w:rsidRPr="00A742F5">
        <w:rPr>
          <w:rFonts w:eastAsiaTheme="minorEastAsia" w:cs="Times New Roman" w:hint="eastAsia"/>
          <w:snapToGrid w:val="0"/>
          <w:kern w:val="22"/>
          <w:sz w:val="24"/>
        </w:rPr>
        <w:t>》</w:t>
      </w:r>
      <w:r w:rsidRPr="00A742F5">
        <w:rPr>
          <w:rFonts w:eastAsiaTheme="minorEastAsia" w:cs="Times New Roman"/>
          <w:snapToGrid w:val="0"/>
          <w:kern w:val="22"/>
          <w:sz w:val="24"/>
        </w:rPr>
        <w:t>制定的指标</w:t>
      </w:r>
      <w:r w:rsidR="006A4090" w:rsidRPr="00A742F5">
        <w:rPr>
          <w:rFonts w:eastAsiaTheme="minorEastAsia" w:cs="Times New Roman"/>
          <w:snapToGrid w:val="0"/>
          <w:kern w:val="22"/>
          <w:sz w:val="24"/>
        </w:rPr>
        <w:t>。</w:t>
      </w:r>
      <w:r>
        <w:rPr>
          <w:rFonts w:eastAsiaTheme="minorEastAsia" w:cs="Times New Roman" w:hint="eastAsia"/>
          <w:snapToGrid w:val="0"/>
          <w:kern w:val="22"/>
          <w:sz w:val="24"/>
        </w:rPr>
        <w:t>也有</w:t>
      </w:r>
      <w:r>
        <w:rPr>
          <w:rFonts w:eastAsiaTheme="minorEastAsia" w:cs="Times New Roman"/>
          <w:snapToGrid w:val="0"/>
          <w:kern w:val="22"/>
          <w:sz w:val="24"/>
        </w:rPr>
        <w:t>来文建议采用</w:t>
      </w:r>
      <w:r>
        <w:rPr>
          <w:rFonts w:eastAsiaTheme="minorEastAsia" w:cs="Times New Roman" w:hint="eastAsia"/>
          <w:snapToGrid w:val="0"/>
          <w:kern w:val="22"/>
          <w:sz w:val="24"/>
        </w:rPr>
        <w:t>政府间科学政策平台的</w:t>
      </w:r>
      <w:r>
        <w:rPr>
          <w:rFonts w:eastAsiaTheme="minorEastAsia" w:cs="Times New Roman"/>
          <w:snapToGrid w:val="0"/>
          <w:kern w:val="22"/>
          <w:sz w:val="24"/>
        </w:rPr>
        <w:t>全球评估</w:t>
      </w:r>
      <w:r>
        <w:rPr>
          <w:rFonts w:eastAsiaTheme="minorEastAsia" w:cs="Times New Roman" w:hint="eastAsia"/>
          <w:snapToGrid w:val="0"/>
          <w:kern w:val="22"/>
          <w:sz w:val="24"/>
        </w:rPr>
        <w:t>中</w:t>
      </w:r>
      <w:r>
        <w:rPr>
          <w:rFonts w:eastAsiaTheme="minorEastAsia" w:cs="Times New Roman"/>
          <w:snapToGrid w:val="0"/>
          <w:kern w:val="22"/>
          <w:sz w:val="24"/>
        </w:rPr>
        <w:t>使用的指标</w:t>
      </w:r>
      <w:r>
        <w:rPr>
          <w:rFonts w:eastAsiaTheme="minorEastAsia" w:cs="Times New Roman" w:hint="eastAsia"/>
          <w:snapToGrid w:val="0"/>
          <w:kern w:val="22"/>
          <w:sz w:val="24"/>
        </w:rPr>
        <w:t>。来文还</w:t>
      </w:r>
      <w:r>
        <w:rPr>
          <w:rFonts w:eastAsiaTheme="minorEastAsia" w:cs="Times New Roman"/>
          <w:snapToGrid w:val="0"/>
          <w:kern w:val="22"/>
          <w:sz w:val="24"/>
        </w:rPr>
        <w:t>提及可以在全球和区域层面使用的指标的必要性。</w:t>
      </w:r>
      <w:r w:rsidR="003C69D9" w:rsidRPr="00A742F5">
        <w:rPr>
          <w:rFonts w:eastAsiaTheme="minorEastAsia" w:hint="eastAsia"/>
          <w:b/>
          <w:iCs/>
          <w:snapToGrid w:val="0"/>
          <w:kern w:val="22"/>
          <w:sz w:val="24"/>
        </w:rPr>
        <w:t>问题</w:t>
      </w:r>
      <w:r w:rsidR="003C69D9" w:rsidRPr="00A742F5">
        <w:rPr>
          <w:rFonts w:eastAsiaTheme="minorEastAsia"/>
          <w:b/>
          <w:iCs/>
          <w:snapToGrid w:val="0"/>
          <w:kern w:val="22"/>
          <w:sz w:val="24"/>
        </w:rPr>
        <w:t>：</w:t>
      </w:r>
      <w:r w:rsidR="00E627BD">
        <w:rPr>
          <w:rFonts w:eastAsiaTheme="minorEastAsia" w:cs="Times New Roman" w:hint="eastAsia"/>
          <w:b/>
          <w:snapToGrid w:val="0"/>
          <w:kern w:val="22"/>
          <w:sz w:val="24"/>
        </w:rPr>
        <w:t>除了</w:t>
      </w:r>
      <w:r w:rsidR="00E627BD">
        <w:rPr>
          <w:rFonts w:eastAsiaTheme="minorEastAsia" w:cs="Times New Roman"/>
          <w:b/>
          <w:snapToGrid w:val="0"/>
          <w:kern w:val="22"/>
          <w:sz w:val="24"/>
        </w:rPr>
        <w:t>第</w:t>
      </w:r>
      <w:r w:rsidR="000C3798" w:rsidRPr="00A742F5">
        <w:rPr>
          <w:rFonts w:eastAsiaTheme="minorEastAsia" w:cs="Times New Roman"/>
          <w:b/>
          <w:snapToGrid w:val="0"/>
          <w:kern w:val="22"/>
          <w:sz w:val="24"/>
        </w:rPr>
        <w:t>XIII/28</w:t>
      </w:r>
      <w:r w:rsidR="00E627BD">
        <w:rPr>
          <w:rFonts w:eastAsiaTheme="minorEastAsia" w:cs="Times New Roman" w:hint="eastAsia"/>
          <w:b/>
          <w:snapToGrid w:val="0"/>
          <w:kern w:val="22"/>
          <w:sz w:val="24"/>
        </w:rPr>
        <w:t>号决定</w:t>
      </w:r>
      <w:r w:rsidR="00E627BD">
        <w:rPr>
          <w:rFonts w:eastAsiaTheme="minorEastAsia" w:cs="Times New Roman"/>
          <w:b/>
          <w:snapToGrid w:val="0"/>
          <w:kern w:val="22"/>
          <w:sz w:val="24"/>
        </w:rPr>
        <w:t>中已经确定的指标外，还需要哪些指标来监测国家、区域和全球层面执行</w:t>
      </w:r>
      <w:r w:rsidR="007C480A" w:rsidRPr="00A742F5">
        <w:rPr>
          <w:rFonts w:eastAsiaTheme="minorEastAsia" w:cs="Times New Roman"/>
          <w:b/>
          <w:snapToGrid w:val="0"/>
          <w:kern w:val="22"/>
          <w:sz w:val="24"/>
        </w:rPr>
        <w:t>2020</w:t>
      </w:r>
      <w:r w:rsidR="007C480A" w:rsidRPr="00A742F5">
        <w:rPr>
          <w:rFonts w:eastAsiaTheme="minorEastAsia" w:cs="Times New Roman"/>
          <w:b/>
          <w:snapToGrid w:val="0"/>
          <w:kern w:val="22"/>
          <w:sz w:val="24"/>
        </w:rPr>
        <w:t>年后全球生物多样性框架</w:t>
      </w:r>
      <w:r w:rsidR="00E627BD">
        <w:rPr>
          <w:rFonts w:eastAsiaTheme="minorEastAsia" w:cs="Times New Roman" w:hint="eastAsia"/>
          <w:b/>
          <w:snapToGrid w:val="0"/>
          <w:kern w:val="22"/>
          <w:sz w:val="24"/>
        </w:rPr>
        <w:t>取得</w:t>
      </w:r>
      <w:r w:rsidR="00E627BD">
        <w:rPr>
          <w:rFonts w:eastAsiaTheme="minorEastAsia" w:cs="Times New Roman"/>
          <w:b/>
          <w:snapToGrid w:val="0"/>
          <w:kern w:val="22"/>
          <w:sz w:val="24"/>
        </w:rPr>
        <w:t>的进展？</w:t>
      </w:r>
    </w:p>
    <w:p w14:paraId="198E7328" w14:textId="66B41F19" w:rsidR="000C3798" w:rsidRPr="00FA13C5" w:rsidRDefault="00E26D2E" w:rsidP="004A6B1D">
      <w:pPr>
        <w:pStyle w:val="ListParagraph"/>
        <w:keepNext/>
        <w:numPr>
          <w:ilvl w:val="2"/>
          <w:numId w:val="17"/>
        </w:numPr>
        <w:spacing w:before="240" w:after="120"/>
        <w:ind w:left="0" w:firstLine="0"/>
        <w:contextualSpacing w:val="0"/>
        <w:jc w:val="center"/>
        <w:outlineLvl w:val="1"/>
        <w:rPr>
          <w:rFonts w:eastAsiaTheme="minorEastAsia" w:cs="Times New Roman"/>
          <w:b/>
          <w:kern w:val="22"/>
          <w:sz w:val="24"/>
        </w:rPr>
      </w:pPr>
      <w:r>
        <w:rPr>
          <w:rFonts w:eastAsiaTheme="minorEastAsia" w:cs="Times New Roman" w:hint="eastAsia"/>
          <w:b/>
          <w:kern w:val="22"/>
          <w:sz w:val="24"/>
        </w:rPr>
        <w:t>执行工作</w:t>
      </w:r>
      <w:r>
        <w:rPr>
          <w:rFonts w:eastAsiaTheme="minorEastAsia" w:cs="Times New Roman"/>
          <w:b/>
          <w:kern w:val="22"/>
          <w:sz w:val="24"/>
        </w:rPr>
        <w:t>和国家生物多样性战略和行动计划</w:t>
      </w:r>
    </w:p>
    <w:p w14:paraId="08E4739E" w14:textId="6BC178BF" w:rsidR="000C3798" w:rsidRPr="00FA13C5" w:rsidRDefault="00E627BD" w:rsidP="00531924">
      <w:pPr>
        <w:pStyle w:val="ListParagraph"/>
        <w:numPr>
          <w:ilvl w:val="0"/>
          <w:numId w:val="8"/>
        </w:numPr>
        <w:suppressLineNumbers/>
        <w:suppressAutoHyphens/>
        <w:kinsoku w:val="0"/>
        <w:overflowPunct w:val="0"/>
        <w:autoSpaceDE w:val="0"/>
        <w:autoSpaceDN w:val="0"/>
        <w:adjustRightInd w:val="0"/>
        <w:snapToGrid w:val="0"/>
        <w:spacing w:before="120" w:after="120"/>
        <w:ind w:left="0" w:firstLine="0"/>
        <w:contextualSpacing w:val="0"/>
        <w:rPr>
          <w:rFonts w:eastAsiaTheme="minorEastAsia"/>
          <w:snapToGrid w:val="0"/>
          <w:kern w:val="22"/>
          <w:sz w:val="24"/>
        </w:rPr>
      </w:pPr>
      <w:r>
        <w:rPr>
          <w:rFonts w:eastAsiaTheme="minorEastAsia" w:hint="eastAsia"/>
          <w:snapToGrid w:val="0"/>
          <w:kern w:val="22"/>
          <w:sz w:val="24"/>
        </w:rPr>
        <w:t>很多</w:t>
      </w:r>
      <w:r>
        <w:rPr>
          <w:rFonts w:eastAsiaTheme="minorEastAsia"/>
          <w:snapToGrid w:val="0"/>
          <w:kern w:val="22"/>
          <w:sz w:val="24"/>
        </w:rPr>
        <w:t>来文</w:t>
      </w:r>
      <w:r>
        <w:rPr>
          <w:rFonts w:eastAsiaTheme="minorEastAsia" w:hint="eastAsia"/>
          <w:snapToGrid w:val="0"/>
          <w:kern w:val="22"/>
          <w:sz w:val="24"/>
        </w:rPr>
        <w:t>指出</w:t>
      </w:r>
      <w:r>
        <w:rPr>
          <w:rFonts w:eastAsiaTheme="minorEastAsia"/>
          <w:snapToGrid w:val="0"/>
          <w:kern w:val="22"/>
          <w:sz w:val="24"/>
        </w:rPr>
        <w:t>需要强调</w:t>
      </w:r>
      <w:r w:rsidR="007C480A">
        <w:rPr>
          <w:rFonts w:eastAsiaTheme="minorEastAsia"/>
          <w:snapToGrid w:val="0"/>
          <w:kern w:val="22"/>
          <w:sz w:val="24"/>
        </w:rPr>
        <w:t>2020</w:t>
      </w:r>
      <w:r w:rsidR="007C480A">
        <w:rPr>
          <w:rFonts w:eastAsiaTheme="minorEastAsia"/>
          <w:snapToGrid w:val="0"/>
          <w:kern w:val="22"/>
          <w:sz w:val="24"/>
        </w:rPr>
        <w:t>年后全球生物多样性框架</w:t>
      </w:r>
      <w:r>
        <w:rPr>
          <w:rFonts w:eastAsiaTheme="minorEastAsia" w:hint="eastAsia"/>
          <w:snapToGrid w:val="0"/>
          <w:kern w:val="22"/>
          <w:sz w:val="24"/>
        </w:rPr>
        <w:t>的</w:t>
      </w:r>
      <w:r>
        <w:rPr>
          <w:rFonts w:eastAsiaTheme="minorEastAsia"/>
          <w:snapToGrid w:val="0"/>
          <w:kern w:val="22"/>
          <w:sz w:val="24"/>
        </w:rPr>
        <w:t>落实。</w:t>
      </w:r>
      <w:r>
        <w:rPr>
          <w:rFonts w:eastAsiaTheme="minorEastAsia" w:hint="eastAsia"/>
          <w:snapToGrid w:val="0"/>
          <w:kern w:val="22"/>
          <w:sz w:val="24"/>
        </w:rPr>
        <w:t>来文强调</w:t>
      </w:r>
      <w:r>
        <w:rPr>
          <w:rFonts w:eastAsiaTheme="minorEastAsia"/>
          <w:snapToGrid w:val="0"/>
          <w:kern w:val="22"/>
          <w:sz w:val="24"/>
        </w:rPr>
        <w:t>了</w:t>
      </w:r>
      <w:r>
        <w:rPr>
          <w:rFonts w:eastAsiaTheme="minorEastAsia" w:hint="eastAsia"/>
          <w:snapToGrid w:val="0"/>
          <w:kern w:val="22"/>
          <w:sz w:val="24"/>
        </w:rPr>
        <w:t>国家生物多样性</w:t>
      </w:r>
      <w:r>
        <w:rPr>
          <w:rFonts w:eastAsiaTheme="minorEastAsia"/>
          <w:snapToGrid w:val="0"/>
          <w:kern w:val="22"/>
          <w:sz w:val="24"/>
        </w:rPr>
        <w:t>战略和行动计划</w:t>
      </w:r>
      <w:r w:rsidR="00963BFD">
        <w:rPr>
          <w:rFonts w:eastAsiaTheme="minorEastAsia" w:hint="eastAsia"/>
          <w:snapToGrid w:val="0"/>
          <w:kern w:val="22"/>
          <w:sz w:val="24"/>
        </w:rPr>
        <w:t>继续</w:t>
      </w:r>
      <w:r>
        <w:rPr>
          <w:rFonts w:eastAsiaTheme="minorEastAsia"/>
          <w:snapToGrid w:val="0"/>
          <w:kern w:val="22"/>
          <w:sz w:val="24"/>
        </w:rPr>
        <w:t>对于执行《公约</w:t>
      </w:r>
      <w:r>
        <w:rPr>
          <w:rFonts w:eastAsiaTheme="minorEastAsia" w:hint="eastAsia"/>
          <w:snapToGrid w:val="0"/>
          <w:kern w:val="22"/>
          <w:sz w:val="24"/>
        </w:rPr>
        <w:t>》</w:t>
      </w:r>
      <w:r w:rsidR="00963BFD">
        <w:rPr>
          <w:rFonts w:eastAsiaTheme="minorEastAsia" w:hint="eastAsia"/>
          <w:snapToGrid w:val="0"/>
          <w:kern w:val="22"/>
          <w:sz w:val="24"/>
        </w:rPr>
        <w:t>密切相关</w:t>
      </w:r>
      <w:r>
        <w:rPr>
          <w:rFonts w:eastAsiaTheme="minorEastAsia" w:hint="eastAsia"/>
          <w:snapToGrid w:val="0"/>
          <w:kern w:val="22"/>
          <w:sz w:val="24"/>
        </w:rPr>
        <w:t>；</w:t>
      </w:r>
      <w:r>
        <w:rPr>
          <w:rFonts w:eastAsiaTheme="minorEastAsia"/>
          <w:snapToGrid w:val="0"/>
          <w:kern w:val="22"/>
          <w:sz w:val="24"/>
        </w:rPr>
        <w:t>不过，</w:t>
      </w:r>
      <w:r>
        <w:rPr>
          <w:rFonts w:eastAsiaTheme="minorEastAsia" w:hint="eastAsia"/>
          <w:snapToGrid w:val="0"/>
          <w:kern w:val="22"/>
          <w:sz w:val="24"/>
        </w:rPr>
        <w:t>很多</w:t>
      </w:r>
      <w:r>
        <w:rPr>
          <w:rFonts w:eastAsiaTheme="minorEastAsia"/>
          <w:snapToGrid w:val="0"/>
          <w:kern w:val="22"/>
          <w:sz w:val="24"/>
        </w:rPr>
        <w:t>来文</w:t>
      </w:r>
      <w:r w:rsidR="00963BFD">
        <w:rPr>
          <w:rFonts w:eastAsiaTheme="minorEastAsia" w:hint="eastAsia"/>
          <w:snapToGrid w:val="0"/>
          <w:kern w:val="22"/>
          <w:sz w:val="24"/>
        </w:rPr>
        <w:t>也</w:t>
      </w:r>
      <w:r>
        <w:rPr>
          <w:rFonts w:eastAsiaTheme="minorEastAsia"/>
          <w:snapToGrid w:val="0"/>
          <w:kern w:val="22"/>
          <w:sz w:val="24"/>
        </w:rPr>
        <w:t>提及</w:t>
      </w:r>
      <w:r w:rsidR="00963BFD">
        <w:rPr>
          <w:rFonts w:eastAsiaTheme="minorEastAsia" w:hint="eastAsia"/>
          <w:snapToGrid w:val="0"/>
          <w:kern w:val="22"/>
          <w:sz w:val="24"/>
        </w:rPr>
        <w:t>需要</w:t>
      </w:r>
      <w:r w:rsidR="00963BFD">
        <w:rPr>
          <w:rFonts w:eastAsiaTheme="minorEastAsia"/>
          <w:snapToGrid w:val="0"/>
          <w:kern w:val="22"/>
          <w:sz w:val="24"/>
        </w:rPr>
        <w:t>强化</w:t>
      </w:r>
      <w:r>
        <w:rPr>
          <w:rFonts w:eastAsiaTheme="minorEastAsia"/>
          <w:snapToGrid w:val="0"/>
          <w:kern w:val="22"/>
          <w:sz w:val="24"/>
        </w:rPr>
        <w:t>国家生物多样性战略和行动计划进程</w:t>
      </w:r>
      <w:r w:rsidR="00963BFD">
        <w:rPr>
          <w:rFonts w:eastAsiaTheme="minorEastAsia" w:hint="eastAsia"/>
          <w:snapToGrid w:val="0"/>
          <w:kern w:val="22"/>
          <w:sz w:val="24"/>
        </w:rPr>
        <w:t>和加强</w:t>
      </w:r>
      <w:r>
        <w:rPr>
          <w:rFonts w:eastAsiaTheme="minorEastAsia"/>
          <w:snapToGrid w:val="0"/>
          <w:kern w:val="22"/>
          <w:sz w:val="24"/>
        </w:rPr>
        <w:t>问责。很多</w:t>
      </w:r>
      <w:r>
        <w:rPr>
          <w:rFonts w:eastAsiaTheme="minorEastAsia" w:hint="eastAsia"/>
          <w:snapToGrid w:val="0"/>
          <w:kern w:val="22"/>
          <w:sz w:val="24"/>
        </w:rPr>
        <w:t>来文</w:t>
      </w:r>
      <w:r>
        <w:rPr>
          <w:rFonts w:eastAsiaTheme="minorEastAsia"/>
          <w:snapToGrid w:val="0"/>
          <w:kern w:val="22"/>
          <w:sz w:val="24"/>
        </w:rPr>
        <w:t>还提及需要额外的机制</w:t>
      </w:r>
      <w:r w:rsidR="00963BFD">
        <w:rPr>
          <w:rFonts w:eastAsiaTheme="minorEastAsia" w:hint="eastAsia"/>
          <w:snapToGrid w:val="0"/>
          <w:kern w:val="22"/>
          <w:sz w:val="24"/>
        </w:rPr>
        <w:t>来</w:t>
      </w:r>
      <w:r>
        <w:rPr>
          <w:rFonts w:eastAsiaTheme="minorEastAsia"/>
          <w:snapToGrid w:val="0"/>
          <w:kern w:val="22"/>
          <w:sz w:val="24"/>
        </w:rPr>
        <w:t>支持执行工作。</w:t>
      </w:r>
      <w:r w:rsidR="003C69D9">
        <w:rPr>
          <w:rFonts w:eastAsiaTheme="minorEastAsia" w:hint="eastAsia"/>
          <w:b/>
          <w:iCs/>
          <w:snapToGrid w:val="0"/>
          <w:kern w:val="22"/>
          <w:sz w:val="24"/>
        </w:rPr>
        <w:t>问题</w:t>
      </w:r>
      <w:r w:rsidR="003C69D9">
        <w:rPr>
          <w:rFonts w:eastAsiaTheme="minorEastAsia"/>
          <w:b/>
          <w:iCs/>
          <w:snapToGrid w:val="0"/>
          <w:kern w:val="22"/>
          <w:sz w:val="24"/>
        </w:rPr>
        <w:t>：</w:t>
      </w:r>
      <w:r w:rsidR="009D1DAE">
        <w:rPr>
          <w:rFonts w:eastAsiaTheme="minorEastAsia" w:hint="eastAsia"/>
          <w:b/>
          <w:iCs/>
          <w:snapToGrid w:val="0"/>
          <w:kern w:val="22"/>
          <w:sz w:val="24"/>
        </w:rPr>
        <w:t>如何</w:t>
      </w:r>
      <w:r w:rsidR="00963BFD">
        <w:rPr>
          <w:rFonts w:eastAsiaTheme="minorEastAsia"/>
          <w:b/>
          <w:iCs/>
          <w:snapToGrid w:val="0"/>
          <w:kern w:val="22"/>
          <w:sz w:val="24"/>
        </w:rPr>
        <w:t>提高国家生物多样性战略和行动计划的成效和执行工作，</w:t>
      </w:r>
      <w:r w:rsidR="004843DF">
        <w:rPr>
          <w:rFonts w:eastAsiaTheme="minorEastAsia" w:hint="eastAsia"/>
          <w:b/>
          <w:iCs/>
          <w:snapToGrid w:val="0"/>
          <w:kern w:val="22"/>
          <w:sz w:val="24"/>
        </w:rPr>
        <w:t>需要</w:t>
      </w:r>
      <w:r w:rsidR="004843DF">
        <w:rPr>
          <w:rFonts w:eastAsiaTheme="minorEastAsia"/>
          <w:b/>
          <w:iCs/>
          <w:snapToGrid w:val="0"/>
          <w:kern w:val="22"/>
          <w:sz w:val="24"/>
        </w:rPr>
        <w:t>哪</w:t>
      </w:r>
      <w:r w:rsidR="004843DF">
        <w:rPr>
          <w:rFonts w:eastAsiaTheme="minorEastAsia"/>
          <w:b/>
          <w:iCs/>
          <w:snapToGrid w:val="0"/>
          <w:kern w:val="22"/>
          <w:sz w:val="24"/>
        </w:rPr>
        <w:lastRenderedPageBreak/>
        <w:t>些额外机制或工具</w:t>
      </w:r>
      <w:r w:rsidR="004843DF">
        <w:rPr>
          <w:rFonts w:eastAsiaTheme="minorEastAsia" w:hint="eastAsia"/>
          <w:b/>
          <w:iCs/>
          <w:snapToGrid w:val="0"/>
          <w:kern w:val="22"/>
          <w:sz w:val="24"/>
        </w:rPr>
        <w:t>（</w:t>
      </w:r>
      <w:r w:rsidR="004843DF">
        <w:rPr>
          <w:rFonts w:eastAsiaTheme="minorEastAsia"/>
          <w:b/>
          <w:iCs/>
          <w:snapToGrid w:val="0"/>
          <w:kern w:val="22"/>
          <w:sz w:val="24"/>
        </w:rPr>
        <w:t>如果需要</w:t>
      </w:r>
      <w:r w:rsidR="004843DF">
        <w:rPr>
          <w:rFonts w:eastAsiaTheme="minorEastAsia" w:hint="eastAsia"/>
          <w:b/>
          <w:iCs/>
          <w:snapToGrid w:val="0"/>
          <w:kern w:val="22"/>
          <w:sz w:val="24"/>
        </w:rPr>
        <w:t>）</w:t>
      </w:r>
      <w:r w:rsidR="004843DF">
        <w:rPr>
          <w:rFonts w:eastAsiaTheme="minorEastAsia"/>
          <w:b/>
          <w:iCs/>
          <w:snapToGrid w:val="0"/>
          <w:kern w:val="22"/>
          <w:sz w:val="24"/>
        </w:rPr>
        <w:t>来</w:t>
      </w:r>
      <w:r w:rsidR="004843DF">
        <w:rPr>
          <w:rFonts w:eastAsiaTheme="minorEastAsia" w:hint="eastAsia"/>
          <w:b/>
          <w:iCs/>
          <w:snapToGrid w:val="0"/>
          <w:kern w:val="22"/>
          <w:sz w:val="24"/>
        </w:rPr>
        <w:t>支持</w:t>
      </w:r>
      <w:r w:rsidR="004843DF">
        <w:rPr>
          <w:rFonts w:eastAsiaTheme="minorEastAsia"/>
          <w:b/>
          <w:iCs/>
          <w:snapToGrid w:val="0"/>
          <w:kern w:val="22"/>
          <w:sz w:val="24"/>
        </w:rPr>
        <w:t>执行</w:t>
      </w:r>
      <w:r w:rsidR="007C480A">
        <w:rPr>
          <w:rFonts w:eastAsiaTheme="minorEastAsia"/>
          <w:b/>
          <w:kern w:val="22"/>
          <w:sz w:val="24"/>
        </w:rPr>
        <w:t>2020</w:t>
      </w:r>
      <w:r w:rsidR="007C480A">
        <w:rPr>
          <w:rFonts w:eastAsiaTheme="minorEastAsia"/>
          <w:b/>
          <w:kern w:val="22"/>
          <w:sz w:val="24"/>
        </w:rPr>
        <w:t>年后全球生物多样性框架</w:t>
      </w:r>
      <w:r w:rsidR="004843DF">
        <w:rPr>
          <w:rFonts w:eastAsiaTheme="minorEastAsia" w:hint="eastAsia"/>
          <w:b/>
          <w:kern w:val="22"/>
          <w:sz w:val="24"/>
        </w:rPr>
        <w:t>以及</w:t>
      </w:r>
      <w:r w:rsidR="004843DF">
        <w:rPr>
          <w:rFonts w:eastAsiaTheme="minorEastAsia"/>
          <w:b/>
          <w:kern w:val="22"/>
          <w:sz w:val="24"/>
        </w:rPr>
        <w:t>如何将这些机制反映在框架中？</w:t>
      </w:r>
    </w:p>
    <w:p w14:paraId="3F341CB6" w14:textId="0469B792" w:rsidR="000C3798" w:rsidRPr="004A6B1D" w:rsidRDefault="00E26D2E" w:rsidP="004A6B1D">
      <w:pPr>
        <w:pStyle w:val="ListParagraph"/>
        <w:keepNext/>
        <w:numPr>
          <w:ilvl w:val="2"/>
          <w:numId w:val="17"/>
        </w:numPr>
        <w:spacing w:before="240" w:after="120"/>
        <w:ind w:left="0" w:firstLine="0"/>
        <w:contextualSpacing w:val="0"/>
        <w:jc w:val="center"/>
        <w:outlineLvl w:val="1"/>
        <w:rPr>
          <w:rFonts w:eastAsiaTheme="minorEastAsia" w:cs="Times New Roman"/>
          <w:b/>
          <w:kern w:val="22"/>
          <w:sz w:val="24"/>
        </w:rPr>
      </w:pPr>
      <w:r w:rsidRPr="004A6B1D">
        <w:rPr>
          <w:rFonts w:eastAsiaTheme="minorEastAsia" w:cs="Times New Roman" w:hint="eastAsia"/>
          <w:b/>
          <w:kern w:val="22"/>
          <w:sz w:val="24"/>
        </w:rPr>
        <w:t>资源调动</w:t>
      </w:r>
    </w:p>
    <w:p w14:paraId="4D3E4151" w14:textId="1B44AA0D" w:rsidR="000C3798" w:rsidRPr="00856DF7" w:rsidRDefault="008E3C2A" w:rsidP="00E81F3D">
      <w:pPr>
        <w:pStyle w:val="ListParagraph"/>
        <w:numPr>
          <w:ilvl w:val="0"/>
          <w:numId w:val="8"/>
        </w:numPr>
        <w:suppressLineNumbers/>
        <w:suppressAutoHyphens/>
        <w:kinsoku w:val="0"/>
        <w:overflowPunct w:val="0"/>
        <w:autoSpaceDE w:val="0"/>
        <w:autoSpaceDN w:val="0"/>
        <w:adjustRightInd w:val="0"/>
        <w:snapToGrid w:val="0"/>
        <w:spacing w:before="120" w:after="120"/>
        <w:ind w:left="0" w:firstLine="0"/>
        <w:contextualSpacing w:val="0"/>
        <w:rPr>
          <w:rFonts w:eastAsiaTheme="minorEastAsia"/>
          <w:snapToGrid w:val="0"/>
          <w:kern w:val="22"/>
          <w:sz w:val="24"/>
        </w:rPr>
      </w:pPr>
      <w:r w:rsidRPr="00856DF7">
        <w:rPr>
          <w:rFonts w:eastAsiaTheme="minorEastAsia" w:hint="eastAsia"/>
          <w:iCs/>
          <w:snapToGrid w:val="0"/>
          <w:kern w:val="22"/>
          <w:sz w:val="24"/>
        </w:rPr>
        <w:t>第</w:t>
      </w:r>
      <w:r w:rsidR="006A4090" w:rsidRPr="00856DF7">
        <w:rPr>
          <w:rFonts w:eastAsiaTheme="minorEastAsia"/>
          <w:snapToGrid w:val="0"/>
          <w:kern w:val="22"/>
          <w:sz w:val="24"/>
        </w:rPr>
        <w:t>14/22</w:t>
      </w:r>
      <w:r w:rsidRPr="00856DF7">
        <w:rPr>
          <w:rFonts w:eastAsiaTheme="minorEastAsia" w:hint="eastAsia"/>
          <w:iCs/>
          <w:snapToGrid w:val="0"/>
          <w:kern w:val="22"/>
          <w:sz w:val="24"/>
        </w:rPr>
        <w:t>号决定</w:t>
      </w:r>
      <w:r w:rsidR="00856DF7" w:rsidRPr="00856DF7">
        <w:rPr>
          <w:rFonts w:eastAsiaTheme="minorEastAsia" w:hint="eastAsia"/>
          <w:iCs/>
          <w:snapToGrid w:val="0"/>
          <w:kern w:val="22"/>
          <w:sz w:val="24"/>
        </w:rPr>
        <w:t>申明，资源调动将成为</w:t>
      </w:r>
      <w:r w:rsidR="00856DF7" w:rsidRPr="00856DF7">
        <w:rPr>
          <w:rFonts w:eastAsiaTheme="minorEastAsia"/>
          <w:iCs/>
          <w:snapToGrid w:val="0"/>
          <w:kern w:val="22"/>
          <w:sz w:val="24"/>
        </w:rPr>
        <w:t>2020</w:t>
      </w:r>
      <w:r w:rsidR="00856DF7" w:rsidRPr="00856DF7">
        <w:rPr>
          <w:rFonts w:eastAsiaTheme="minorEastAsia" w:hint="eastAsia"/>
          <w:iCs/>
          <w:snapToGrid w:val="0"/>
          <w:kern w:val="22"/>
          <w:sz w:val="24"/>
        </w:rPr>
        <w:t>年后全球生物多样性框架的一个组成部分，并决定</w:t>
      </w:r>
      <w:r w:rsidR="00856DF7" w:rsidRPr="00856DF7">
        <w:rPr>
          <w:rFonts w:eastAsiaTheme="minorEastAsia"/>
          <w:iCs/>
          <w:snapToGrid w:val="0"/>
          <w:kern w:val="22"/>
          <w:sz w:val="24"/>
        </w:rPr>
        <w:t>启动</w:t>
      </w:r>
      <w:r w:rsidR="00856DF7" w:rsidRPr="00856DF7">
        <w:rPr>
          <w:rFonts w:eastAsiaTheme="minorEastAsia" w:hint="eastAsia"/>
          <w:iCs/>
          <w:snapToGrid w:val="0"/>
          <w:kern w:val="22"/>
          <w:sz w:val="24"/>
        </w:rPr>
        <w:t>在</w:t>
      </w:r>
      <w:r w:rsidR="00856DF7" w:rsidRPr="00856DF7">
        <w:rPr>
          <w:rFonts w:eastAsiaTheme="minorEastAsia"/>
          <w:iCs/>
          <w:snapToGrid w:val="0"/>
          <w:kern w:val="22"/>
          <w:sz w:val="24"/>
        </w:rPr>
        <w:t>与</w:t>
      </w:r>
      <w:r w:rsidR="00856DF7" w:rsidRPr="00856DF7">
        <w:rPr>
          <w:rFonts w:eastAsiaTheme="minorEastAsia"/>
          <w:iCs/>
          <w:snapToGrid w:val="0"/>
          <w:kern w:val="22"/>
          <w:sz w:val="24"/>
        </w:rPr>
        <w:t>2020</w:t>
      </w:r>
      <w:r w:rsidR="00856DF7" w:rsidRPr="00856DF7">
        <w:rPr>
          <w:rFonts w:eastAsiaTheme="minorEastAsia" w:hint="eastAsia"/>
          <w:iCs/>
          <w:snapToGrid w:val="0"/>
          <w:kern w:val="22"/>
          <w:sz w:val="24"/>
        </w:rPr>
        <w:t>年后框架总体进程充分协调一致</w:t>
      </w:r>
      <w:r w:rsidR="00856DF7" w:rsidRPr="00856DF7">
        <w:rPr>
          <w:rFonts w:eastAsiaTheme="minorEastAsia"/>
          <w:iCs/>
          <w:snapToGrid w:val="0"/>
          <w:kern w:val="22"/>
          <w:sz w:val="24"/>
        </w:rPr>
        <w:t>的情况下</w:t>
      </w:r>
      <w:r w:rsidR="00856DF7" w:rsidRPr="00856DF7">
        <w:rPr>
          <w:rFonts w:eastAsiaTheme="minorEastAsia" w:hint="eastAsia"/>
          <w:iCs/>
          <w:snapToGrid w:val="0"/>
          <w:kern w:val="22"/>
          <w:sz w:val="24"/>
        </w:rPr>
        <w:t>在框架制定进程早期阶段筹备这一组成部分的</w:t>
      </w:r>
      <w:r w:rsidR="00856DF7" w:rsidRPr="00856DF7">
        <w:rPr>
          <w:rFonts w:eastAsiaTheme="minorEastAsia"/>
          <w:iCs/>
          <w:snapToGrid w:val="0"/>
          <w:kern w:val="22"/>
          <w:sz w:val="24"/>
        </w:rPr>
        <w:t>工作</w:t>
      </w:r>
      <w:r w:rsidR="00856DF7" w:rsidRPr="00856DF7">
        <w:rPr>
          <w:rFonts w:eastAsiaTheme="minorEastAsia" w:hint="eastAsia"/>
          <w:iCs/>
          <w:snapToGrid w:val="0"/>
          <w:kern w:val="22"/>
          <w:sz w:val="24"/>
        </w:rPr>
        <w:t>。此外</w:t>
      </w:r>
      <w:r w:rsidR="00856DF7" w:rsidRPr="00856DF7">
        <w:rPr>
          <w:rFonts w:eastAsiaTheme="minorEastAsia"/>
          <w:iCs/>
          <w:snapToGrid w:val="0"/>
          <w:kern w:val="22"/>
          <w:sz w:val="24"/>
        </w:rPr>
        <w:t>，</w:t>
      </w:r>
      <w:r w:rsidR="00856DF7" w:rsidRPr="00856DF7">
        <w:rPr>
          <w:rFonts w:eastAsiaTheme="minorEastAsia" w:hint="eastAsia"/>
          <w:iCs/>
          <w:snapToGrid w:val="0"/>
          <w:kern w:val="22"/>
          <w:sz w:val="24"/>
        </w:rPr>
        <w:t>决定</w:t>
      </w:r>
      <w:r w:rsidR="00856DF7" w:rsidRPr="00856DF7">
        <w:rPr>
          <w:rFonts w:eastAsiaTheme="minorEastAsia"/>
          <w:iCs/>
          <w:snapToGrid w:val="0"/>
          <w:kern w:val="22"/>
          <w:sz w:val="24"/>
        </w:rPr>
        <w:t>还责成</w:t>
      </w:r>
      <w:r w:rsidR="00856DF7" w:rsidRPr="00856DF7">
        <w:rPr>
          <w:rFonts w:eastAsiaTheme="minorEastAsia" w:hint="eastAsia"/>
          <w:iCs/>
          <w:snapToGrid w:val="0"/>
          <w:kern w:val="22"/>
          <w:sz w:val="24"/>
        </w:rPr>
        <w:t>专家组开展</w:t>
      </w:r>
      <w:r w:rsidR="00856DF7" w:rsidRPr="00856DF7">
        <w:rPr>
          <w:rFonts w:eastAsiaTheme="minorEastAsia"/>
          <w:iCs/>
          <w:snapToGrid w:val="0"/>
          <w:kern w:val="22"/>
          <w:sz w:val="24"/>
        </w:rPr>
        <w:t>一系列活动，并</w:t>
      </w:r>
      <w:r w:rsidR="00856DF7" w:rsidRPr="00856DF7">
        <w:rPr>
          <w:rFonts w:eastAsiaTheme="minorEastAsia" w:hint="eastAsia"/>
          <w:iCs/>
          <w:snapToGrid w:val="0"/>
          <w:kern w:val="22"/>
          <w:sz w:val="24"/>
        </w:rPr>
        <w:t>编制报告</w:t>
      </w:r>
      <w:r w:rsidR="00856DF7" w:rsidRPr="00856DF7">
        <w:rPr>
          <w:rFonts w:eastAsiaTheme="minorEastAsia"/>
          <w:iCs/>
          <w:snapToGrid w:val="0"/>
          <w:kern w:val="22"/>
          <w:sz w:val="24"/>
        </w:rPr>
        <w:t>和为</w:t>
      </w:r>
      <w:r w:rsidR="00856DF7" w:rsidRPr="00856DF7">
        <w:rPr>
          <w:rFonts w:eastAsiaTheme="minorEastAsia" w:hint="eastAsia"/>
          <w:iCs/>
          <w:snapToGrid w:val="0"/>
          <w:kern w:val="22"/>
          <w:sz w:val="24"/>
        </w:rPr>
        <w:t>2020</w:t>
      </w:r>
      <w:r w:rsidR="00856DF7" w:rsidRPr="00856DF7">
        <w:rPr>
          <w:rFonts w:eastAsiaTheme="minorEastAsia" w:hint="eastAsia"/>
          <w:iCs/>
          <w:snapToGrid w:val="0"/>
          <w:kern w:val="22"/>
          <w:sz w:val="24"/>
        </w:rPr>
        <w:t>年后</w:t>
      </w:r>
      <w:r w:rsidR="00856DF7" w:rsidRPr="00856DF7">
        <w:rPr>
          <w:rFonts w:eastAsiaTheme="minorEastAsia"/>
          <w:iCs/>
          <w:snapToGrid w:val="0"/>
          <w:kern w:val="22"/>
          <w:sz w:val="24"/>
        </w:rPr>
        <w:t>框架的整个进程作出贡献。</w:t>
      </w:r>
      <w:r w:rsidR="00856DF7" w:rsidRPr="00856DF7">
        <w:rPr>
          <w:rFonts w:eastAsiaTheme="minorEastAsia" w:hint="eastAsia"/>
          <w:iCs/>
          <w:snapToGrid w:val="0"/>
          <w:kern w:val="22"/>
          <w:sz w:val="24"/>
        </w:rPr>
        <w:t>很多</w:t>
      </w:r>
      <w:r w:rsidR="00856DF7" w:rsidRPr="00856DF7">
        <w:rPr>
          <w:rFonts w:eastAsiaTheme="minorEastAsia"/>
          <w:iCs/>
          <w:snapToGrid w:val="0"/>
          <w:kern w:val="22"/>
          <w:sz w:val="24"/>
        </w:rPr>
        <w:t>来文</w:t>
      </w:r>
      <w:r w:rsidR="00856DF7">
        <w:rPr>
          <w:rFonts w:eastAsiaTheme="minorEastAsia" w:hint="eastAsia"/>
          <w:iCs/>
          <w:snapToGrid w:val="0"/>
          <w:kern w:val="22"/>
          <w:sz w:val="24"/>
        </w:rPr>
        <w:t>也</w:t>
      </w:r>
      <w:r w:rsidR="00856DF7" w:rsidRPr="00856DF7">
        <w:rPr>
          <w:rFonts w:eastAsiaTheme="minorEastAsia"/>
          <w:iCs/>
          <w:snapToGrid w:val="0"/>
          <w:kern w:val="22"/>
          <w:sz w:val="24"/>
        </w:rPr>
        <w:t>强调了资源调动的重要性。</w:t>
      </w:r>
      <w:r w:rsidR="003C69D9" w:rsidRPr="00856DF7">
        <w:rPr>
          <w:rFonts w:eastAsiaTheme="minorEastAsia" w:hint="eastAsia"/>
          <w:b/>
          <w:iCs/>
          <w:snapToGrid w:val="0"/>
          <w:kern w:val="22"/>
          <w:sz w:val="24"/>
        </w:rPr>
        <w:t>问题</w:t>
      </w:r>
      <w:r w:rsidR="003C69D9" w:rsidRPr="00856DF7">
        <w:rPr>
          <w:rFonts w:eastAsiaTheme="minorEastAsia"/>
          <w:b/>
          <w:iCs/>
          <w:snapToGrid w:val="0"/>
          <w:kern w:val="22"/>
          <w:sz w:val="24"/>
        </w:rPr>
        <w:t>：</w:t>
      </w:r>
      <w:r w:rsidR="007C480A" w:rsidRPr="00856DF7">
        <w:rPr>
          <w:rFonts w:eastAsiaTheme="minorEastAsia"/>
          <w:b/>
          <w:snapToGrid w:val="0"/>
          <w:kern w:val="22"/>
          <w:sz w:val="24"/>
        </w:rPr>
        <w:t>2020</w:t>
      </w:r>
      <w:r w:rsidR="007C480A" w:rsidRPr="00856DF7">
        <w:rPr>
          <w:rFonts w:eastAsiaTheme="minorEastAsia"/>
          <w:b/>
          <w:snapToGrid w:val="0"/>
          <w:kern w:val="22"/>
          <w:sz w:val="24"/>
        </w:rPr>
        <w:t>年后全球生物多样性框架</w:t>
      </w:r>
      <w:r w:rsidR="00856DF7">
        <w:rPr>
          <w:rFonts w:eastAsiaTheme="minorEastAsia" w:hint="eastAsia"/>
          <w:b/>
          <w:snapToGrid w:val="0"/>
          <w:kern w:val="22"/>
          <w:sz w:val="24"/>
        </w:rPr>
        <w:t>应</w:t>
      </w:r>
      <w:r w:rsidR="00856DF7">
        <w:rPr>
          <w:rFonts w:eastAsiaTheme="minorEastAsia"/>
          <w:b/>
          <w:snapToGrid w:val="0"/>
          <w:kern w:val="22"/>
          <w:sz w:val="24"/>
        </w:rPr>
        <w:t>如何解决资源调动，</w:t>
      </w:r>
      <w:r w:rsidR="003E5AC3">
        <w:rPr>
          <w:rFonts w:eastAsiaTheme="minorEastAsia" w:hint="eastAsia"/>
          <w:b/>
          <w:snapToGrid w:val="0"/>
          <w:kern w:val="22"/>
          <w:sz w:val="24"/>
        </w:rPr>
        <w:t>这对</w:t>
      </w:r>
      <w:r w:rsidR="003E5AC3">
        <w:rPr>
          <w:rFonts w:eastAsiaTheme="minorEastAsia"/>
          <w:b/>
          <w:snapToGrid w:val="0"/>
          <w:kern w:val="22"/>
          <w:sz w:val="24"/>
        </w:rPr>
        <w:t>框架的范围和内容有何影响？</w:t>
      </w:r>
    </w:p>
    <w:p w14:paraId="685C9A0A" w14:textId="3AB31CEE" w:rsidR="000C3798" w:rsidRPr="004A6B1D" w:rsidRDefault="00E26D2E" w:rsidP="004A6B1D">
      <w:pPr>
        <w:pStyle w:val="ListParagraph"/>
        <w:keepNext/>
        <w:numPr>
          <w:ilvl w:val="2"/>
          <w:numId w:val="17"/>
        </w:numPr>
        <w:spacing w:before="240" w:after="120"/>
        <w:ind w:left="0" w:firstLine="0"/>
        <w:contextualSpacing w:val="0"/>
        <w:jc w:val="center"/>
        <w:outlineLvl w:val="1"/>
        <w:rPr>
          <w:rFonts w:eastAsiaTheme="minorEastAsia" w:cs="Times New Roman"/>
          <w:b/>
          <w:kern w:val="22"/>
          <w:sz w:val="24"/>
        </w:rPr>
      </w:pPr>
      <w:r>
        <w:rPr>
          <w:rFonts w:eastAsiaTheme="minorEastAsia" w:cs="Times New Roman" w:hint="eastAsia"/>
          <w:b/>
          <w:kern w:val="22"/>
          <w:sz w:val="24"/>
        </w:rPr>
        <w:t>财务机制</w:t>
      </w:r>
    </w:p>
    <w:p w14:paraId="438E54C3" w14:textId="1ECE9404" w:rsidR="000C3798" w:rsidRPr="003E5AC3" w:rsidRDefault="008E3C2A" w:rsidP="00E81F3D">
      <w:pPr>
        <w:pStyle w:val="ListParagraph"/>
        <w:numPr>
          <w:ilvl w:val="0"/>
          <w:numId w:val="8"/>
        </w:numPr>
        <w:suppressLineNumbers/>
        <w:suppressAutoHyphens/>
        <w:kinsoku w:val="0"/>
        <w:overflowPunct w:val="0"/>
        <w:autoSpaceDE w:val="0"/>
        <w:autoSpaceDN w:val="0"/>
        <w:adjustRightInd w:val="0"/>
        <w:snapToGrid w:val="0"/>
        <w:spacing w:before="120" w:after="120"/>
        <w:ind w:left="0" w:firstLine="0"/>
        <w:contextualSpacing w:val="0"/>
        <w:rPr>
          <w:rFonts w:eastAsiaTheme="minorEastAsia"/>
          <w:b/>
          <w:iCs/>
          <w:snapToGrid w:val="0"/>
          <w:kern w:val="22"/>
          <w:sz w:val="24"/>
        </w:rPr>
      </w:pPr>
      <w:r w:rsidRPr="003E5AC3">
        <w:rPr>
          <w:rFonts w:eastAsiaTheme="minorEastAsia" w:hint="eastAsia"/>
          <w:iCs/>
          <w:snapToGrid w:val="0"/>
          <w:kern w:val="22"/>
          <w:sz w:val="24"/>
        </w:rPr>
        <w:t>第</w:t>
      </w:r>
      <w:r w:rsidR="006A4090" w:rsidRPr="003E5AC3">
        <w:rPr>
          <w:rFonts w:eastAsiaTheme="minorEastAsia"/>
          <w:iCs/>
          <w:snapToGrid w:val="0"/>
          <w:kern w:val="22"/>
          <w:sz w:val="24"/>
        </w:rPr>
        <w:t>14/23</w:t>
      </w:r>
      <w:r w:rsidRPr="003E5AC3">
        <w:rPr>
          <w:rFonts w:eastAsiaTheme="minorEastAsia" w:hint="eastAsia"/>
          <w:iCs/>
          <w:snapToGrid w:val="0"/>
          <w:kern w:val="22"/>
          <w:sz w:val="24"/>
        </w:rPr>
        <w:t>号决定</w:t>
      </w:r>
      <w:r w:rsidR="003E5AC3" w:rsidRPr="003E5AC3">
        <w:rPr>
          <w:rFonts w:eastAsiaTheme="minorEastAsia" w:hint="eastAsia"/>
          <w:iCs/>
          <w:snapToGrid w:val="0"/>
          <w:kern w:val="22"/>
          <w:sz w:val="24"/>
        </w:rPr>
        <w:t>欢迎全球环境基金信托基金第七次增资圆满结束，并感谢各缔约方和各国政府为在剩余年份中执行《</w:t>
      </w:r>
      <w:r w:rsidR="003E5AC3" w:rsidRPr="003E5AC3">
        <w:rPr>
          <w:rFonts w:eastAsiaTheme="minorEastAsia"/>
          <w:iCs/>
          <w:snapToGrid w:val="0"/>
          <w:kern w:val="22"/>
          <w:sz w:val="24"/>
        </w:rPr>
        <w:t>2011-2020</w:t>
      </w:r>
      <w:r w:rsidR="003E5AC3" w:rsidRPr="003E5AC3">
        <w:rPr>
          <w:rFonts w:eastAsiaTheme="minorEastAsia" w:hint="eastAsia"/>
          <w:iCs/>
          <w:snapToGrid w:val="0"/>
          <w:kern w:val="22"/>
          <w:sz w:val="24"/>
        </w:rPr>
        <w:t>年生物多样性战略计划》的任务继续提供</w:t>
      </w:r>
      <w:r w:rsidR="00861E64">
        <w:rPr>
          <w:rFonts w:eastAsiaTheme="minorEastAsia" w:hint="eastAsia"/>
          <w:iCs/>
          <w:snapToGrid w:val="0"/>
          <w:kern w:val="22"/>
          <w:sz w:val="24"/>
        </w:rPr>
        <w:t>财政支持</w:t>
      </w:r>
      <w:r w:rsidR="003E5AC3" w:rsidRPr="003E5AC3">
        <w:rPr>
          <w:rFonts w:eastAsiaTheme="minorEastAsia" w:hint="eastAsia"/>
          <w:iCs/>
          <w:snapToGrid w:val="0"/>
          <w:kern w:val="22"/>
          <w:sz w:val="24"/>
        </w:rPr>
        <w:t>以及支持</w:t>
      </w:r>
      <w:r w:rsidR="003E5AC3" w:rsidRPr="003E5AC3">
        <w:rPr>
          <w:rFonts w:eastAsiaTheme="minorEastAsia"/>
          <w:iCs/>
          <w:snapToGrid w:val="0"/>
          <w:kern w:val="22"/>
          <w:sz w:val="24"/>
        </w:rPr>
        <w:t>2020</w:t>
      </w:r>
      <w:r w:rsidR="003E5AC3" w:rsidRPr="003E5AC3">
        <w:rPr>
          <w:rFonts w:eastAsiaTheme="minorEastAsia" w:hint="eastAsia"/>
          <w:iCs/>
          <w:snapToGrid w:val="0"/>
          <w:kern w:val="22"/>
          <w:sz w:val="24"/>
        </w:rPr>
        <w:t>年后全球生物多样性框架头两年的执行工作；</w:t>
      </w:r>
      <w:r w:rsidR="003C69D9" w:rsidRPr="003E5AC3">
        <w:rPr>
          <w:rFonts w:eastAsiaTheme="minorEastAsia" w:hint="eastAsia"/>
          <w:b/>
          <w:iCs/>
          <w:snapToGrid w:val="0"/>
          <w:kern w:val="22"/>
          <w:sz w:val="24"/>
        </w:rPr>
        <w:t>问题</w:t>
      </w:r>
      <w:r w:rsidR="003C69D9" w:rsidRPr="003E5AC3">
        <w:rPr>
          <w:rFonts w:eastAsiaTheme="minorEastAsia"/>
          <w:b/>
          <w:iCs/>
          <w:snapToGrid w:val="0"/>
          <w:kern w:val="22"/>
          <w:sz w:val="24"/>
        </w:rPr>
        <w:t>：</w:t>
      </w:r>
      <w:r w:rsidR="003E5AC3">
        <w:rPr>
          <w:rFonts w:eastAsiaTheme="minorEastAsia" w:hint="eastAsia"/>
          <w:b/>
          <w:iCs/>
          <w:snapToGrid w:val="0"/>
          <w:kern w:val="22"/>
          <w:sz w:val="24"/>
        </w:rPr>
        <w:t>全球环境基金</w:t>
      </w:r>
      <w:r w:rsidR="009D1DAE">
        <w:rPr>
          <w:rFonts w:eastAsiaTheme="minorEastAsia"/>
          <w:b/>
          <w:iCs/>
          <w:snapToGrid w:val="0"/>
          <w:kern w:val="22"/>
          <w:sz w:val="24"/>
        </w:rPr>
        <w:t>如何</w:t>
      </w:r>
      <w:r w:rsidR="003E5AC3">
        <w:rPr>
          <w:rFonts w:eastAsiaTheme="minorEastAsia"/>
          <w:b/>
          <w:iCs/>
          <w:snapToGrid w:val="0"/>
          <w:kern w:val="22"/>
          <w:sz w:val="24"/>
        </w:rPr>
        <w:t>支持及时提供资金协助符合资格的缔约方执行</w:t>
      </w:r>
      <w:r w:rsidR="007C480A" w:rsidRPr="003E5AC3">
        <w:rPr>
          <w:rFonts w:eastAsiaTheme="minorEastAsia"/>
          <w:b/>
          <w:iCs/>
          <w:kern w:val="22"/>
          <w:sz w:val="24"/>
        </w:rPr>
        <w:t>2020</w:t>
      </w:r>
      <w:r w:rsidR="007C480A" w:rsidRPr="003E5AC3">
        <w:rPr>
          <w:rFonts w:eastAsiaTheme="minorEastAsia"/>
          <w:b/>
          <w:iCs/>
          <w:kern w:val="22"/>
          <w:sz w:val="24"/>
        </w:rPr>
        <w:t>年后全球生物多样性框架</w:t>
      </w:r>
      <w:r w:rsidR="003E5AC3">
        <w:rPr>
          <w:rFonts w:eastAsiaTheme="minorEastAsia" w:hint="eastAsia"/>
          <w:b/>
          <w:iCs/>
          <w:kern w:val="22"/>
          <w:sz w:val="24"/>
        </w:rPr>
        <w:t>？</w:t>
      </w:r>
    </w:p>
    <w:p w14:paraId="4656A298" w14:textId="09FFF052" w:rsidR="000C3798" w:rsidRPr="00FA13C5" w:rsidRDefault="00861E64" w:rsidP="004A6B1D">
      <w:pPr>
        <w:pStyle w:val="ListParagraph"/>
        <w:keepNext/>
        <w:numPr>
          <w:ilvl w:val="2"/>
          <w:numId w:val="17"/>
        </w:numPr>
        <w:spacing w:before="240" w:after="120"/>
        <w:ind w:left="0" w:firstLine="0"/>
        <w:contextualSpacing w:val="0"/>
        <w:jc w:val="center"/>
        <w:outlineLvl w:val="1"/>
        <w:rPr>
          <w:rFonts w:eastAsiaTheme="minorEastAsia" w:cs="Times New Roman"/>
          <w:b/>
          <w:kern w:val="22"/>
          <w:sz w:val="24"/>
        </w:rPr>
      </w:pPr>
      <w:r>
        <w:rPr>
          <w:rFonts w:eastAsiaTheme="minorEastAsia" w:cs="Times New Roman" w:hint="eastAsia"/>
          <w:b/>
          <w:kern w:val="22"/>
          <w:sz w:val="24"/>
        </w:rPr>
        <w:t>审议进程</w:t>
      </w:r>
    </w:p>
    <w:p w14:paraId="04A86E53" w14:textId="18491F8B" w:rsidR="000C3798" w:rsidRPr="00C43E22" w:rsidRDefault="00861E64" w:rsidP="00E81F3D">
      <w:pPr>
        <w:pStyle w:val="ListParagraph"/>
        <w:numPr>
          <w:ilvl w:val="0"/>
          <w:numId w:val="8"/>
        </w:numPr>
        <w:suppressLineNumbers/>
        <w:suppressAutoHyphens/>
        <w:kinsoku w:val="0"/>
        <w:overflowPunct w:val="0"/>
        <w:autoSpaceDE w:val="0"/>
        <w:autoSpaceDN w:val="0"/>
        <w:adjustRightInd w:val="0"/>
        <w:snapToGrid w:val="0"/>
        <w:spacing w:before="120" w:after="120"/>
        <w:ind w:left="0" w:firstLine="0"/>
        <w:contextualSpacing w:val="0"/>
        <w:rPr>
          <w:rFonts w:eastAsiaTheme="minorEastAsia"/>
          <w:snapToGrid w:val="0"/>
          <w:kern w:val="22"/>
          <w:sz w:val="24"/>
        </w:rPr>
      </w:pPr>
      <w:r w:rsidRPr="00C43E22">
        <w:rPr>
          <w:rFonts w:eastAsiaTheme="minorEastAsia" w:hint="eastAsia"/>
          <w:snapToGrid w:val="0"/>
          <w:kern w:val="22"/>
          <w:sz w:val="24"/>
        </w:rPr>
        <w:t>很多</w:t>
      </w:r>
      <w:r w:rsidRPr="00C43E22">
        <w:rPr>
          <w:rFonts w:eastAsiaTheme="minorEastAsia"/>
          <w:snapToGrid w:val="0"/>
          <w:kern w:val="22"/>
          <w:sz w:val="24"/>
        </w:rPr>
        <w:t>来文提及</w:t>
      </w:r>
      <w:r w:rsidR="007C480A" w:rsidRPr="00C43E22">
        <w:rPr>
          <w:rFonts w:eastAsiaTheme="minorEastAsia"/>
          <w:snapToGrid w:val="0"/>
          <w:kern w:val="22"/>
          <w:sz w:val="24"/>
        </w:rPr>
        <w:t>2020</w:t>
      </w:r>
      <w:r w:rsidR="007C480A" w:rsidRPr="00C43E22">
        <w:rPr>
          <w:rFonts w:eastAsiaTheme="minorEastAsia"/>
          <w:snapToGrid w:val="0"/>
          <w:kern w:val="22"/>
          <w:sz w:val="24"/>
        </w:rPr>
        <w:t>年后全球生物多样性框架</w:t>
      </w:r>
      <w:r w:rsidRPr="00C43E22">
        <w:rPr>
          <w:rFonts w:eastAsiaTheme="minorEastAsia" w:hint="eastAsia"/>
          <w:snapToGrid w:val="0"/>
          <w:kern w:val="22"/>
          <w:sz w:val="24"/>
        </w:rPr>
        <w:t>的</w:t>
      </w:r>
      <w:r w:rsidRPr="00C43E22">
        <w:rPr>
          <w:rFonts w:eastAsiaTheme="minorEastAsia"/>
          <w:snapToGrid w:val="0"/>
          <w:kern w:val="22"/>
          <w:sz w:val="24"/>
        </w:rPr>
        <w:t>有效和及时审查进程的必要性。</w:t>
      </w:r>
      <w:r w:rsidRPr="00C43E22">
        <w:rPr>
          <w:rFonts w:eastAsiaTheme="minorEastAsia" w:hint="eastAsia"/>
          <w:snapToGrid w:val="0"/>
          <w:kern w:val="22"/>
          <w:sz w:val="24"/>
        </w:rPr>
        <w:t>在这方面</w:t>
      </w:r>
      <w:r w:rsidRPr="00C43E22">
        <w:rPr>
          <w:rFonts w:eastAsiaTheme="minorEastAsia"/>
          <w:snapToGrid w:val="0"/>
          <w:kern w:val="22"/>
          <w:sz w:val="24"/>
        </w:rPr>
        <w:t>，</w:t>
      </w:r>
      <w:r w:rsidRPr="00C43E22">
        <w:rPr>
          <w:rFonts w:eastAsiaTheme="minorEastAsia" w:hint="eastAsia"/>
          <w:snapToGrid w:val="0"/>
          <w:kern w:val="22"/>
          <w:sz w:val="24"/>
        </w:rPr>
        <w:t>来文强调</w:t>
      </w:r>
      <w:r w:rsidRPr="00C43E22">
        <w:rPr>
          <w:rFonts w:eastAsiaTheme="minorEastAsia"/>
          <w:snapToGrid w:val="0"/>
          <w:kern w:val="22"/>
          <w:sz w:val="24"/>
        </w:rPr>
        <w:t>了</w:t>
      </w:r>
      <w:r w:rsidRPr="00C43E22">
        <w:rPr>
          <w:rFonts w:eastAsiaTheme="minorEastAsia" w:hint="eastAsia"/>
          <w:snapToGrid w:val="0"/>
          <w:kern w:val="22"/>
          <w:sz w:val="24"/>
        </w:rPr>
        <w:t>国家报告</w:t>
      </w:r>
      <w:r w:rsidRPr="00C43E22">
        <w:rPr>
          <w:rFonts w:eastAsiaTheme="minorEastAsia"/>
          <w:snapToGrid w:val="0"/>
          <w:kern w:val="22"/>
          <w:sz w:val="24"/>
        </w:rPr>
        <w:t>和《公约</w:t>
      </w:r>
      <w:r w:rsidRPr="00C43E22">
        <w:rPr>
          <w:rFonts w:eastAsiaTheme="minorEastAsia" w:hint="eastAsia"/>
          <w:snapToGrid w:val="0"/>
          <w:kern w:val="22"/>
          <w:sz w:val="24"/>
        </w:rPr>
        <w:t>》</w:t>
      </w:r>
      <w:r w:rsidRPr="00C43E22">
        <w:rPr>
          <w:rFonts w:eastAsiaTheme="minorEastAsia"/>
          <w:snapToGrid w:val="0"/>
          <w:kern w:val="22"/>
          <w:sz w:val="24"/>
        </w:rPr>
        <w:t>的信息交换所机制的持续的重要性。不过</w:t>
      </w:r>
      <w:r w:rsidRPr="00C43E22">
        <w:rPr>
          <w:rFonts w:eastAsiaTheme="minorEastAsia" w:hint="eastAsia"/>
          <w:snapToGrid w:val="0"/>
          <w:kern w:val="22"/>
          <w:sz w:val="24"/>
        </w:rPr>
        <w:t>，来文</w:t>
      </w:r>
      <w:r w:rsidRPr="00C43E22">
        <w:rPr>
          <w:rFonts w:eastAsiaTheme="minorEastAsia"/>
          <w:snapToGrid w:val="0"/>
          <w:kern w:val="22"/>
          <w:sz w:val="24"/>
        </w:rPr>
        <w:t>也强调了更有效、健全和</w:t>
      </w:r>
      <w:r w:rsidRPr="00C43E22">
        <w:rPr>
          <w:rFonts w:eastAsiaTheme="minorEastAsia" w:hint="eastAsia"/>
          <w:snapToGrid w:val="0"/>
          <w:kern w:val="22"/>
          <w:sz w:val="24"/>
        </w:rPr>
        <w:t>负责</w:t>
      </w:r>
      <w:r w:rsidR="00C43E22" w:rsidRPr="00C43E22">
        <w:rPr>
          <w:rFonts w:eastAsiaTheme="minorEastAsia" w:hint="eastAsia"/>
          <w:snapToGrid w:val="0"/>
          <w:kern w:val="22"/>
          <w:sz w:val="24"/>
        </w:rPr>
        <w:t>的</w:t>
      </w:r>
      <w:r w:rsidR="00C43E22" w:rsidRPr="00C43E22">
        <w:rPr>
          <w:rFonts w:eastAsiaTheme="minorEastAsia"/>
          <w:snapToGrid w:val="0"/>
          <w:kern w:val="22"/>
          <w:sz w:val="24"/>
        </w:rPr>
        <w:t>国家报告工作</w:t>
      </w:r>
      <w:r w:rsidRPr="00C43E22">
        <w:rPr>
          <w:rFonts w:eastAsiaTheme="minorEastAsia"/>
          <w:snapToGrid w:val="0"/>
          <w:kern w:val="22"/>
          <w:sz w:val="24"/>
        </w:rPr>
        <w:t>的必要性。</w:t>
      </w:r>
      <w:r w:rsidR="00C43E22" w:rsidRPr="00C43E22">
        <w:rPr>
          <w:rFonts w:eastAsiaTheme="minorEastAsia" w:hint="eastAsia"/>
          <w:snapToGrid w:val="0"/>
          <w:kern w:val="22"/>
          <w:sz w:val="24"/>
        </w:rPr>
        <w:t>此外</w:t>
      </w:r>
      <w:r w:rsidR="00C43E22" w:rsidRPr="00C43E22">
        <w:rPr>
          <w:rFonts w:eastAsiaTheme="minorEastAsia"/>
          <w:snapToGrid w:val="0"/>
          <w:kern w:val="22"/>
          <w:sz w:val="24"/>
        </w:rPr>
        <w:t>，很多来文</w:t>
      </w:r>
      <w:r w:rsidR="00C43E22" w:rsidRPr="00C43E22">
        <w:rPr>
          <w:rFonts w:eastAsiaTheme="minorEastAsia" w:hint="eastAsia"/>
          <w:snapToGrid w:val="0"/>
          <w:kern w:val="22"/>
          <w:sz w:val="24"/>
        </w:rPr>
        <w:t>认为</w:t>
      </w:r>
      <w:r w:rsidR="00C43E22" w:rsidRPr="00C43E22">
        <w:rPr>
          <w:rFonts w:eastAsiaTheme="minorEastAsia"/>
          <w:snapToGrid w:val="0"/>
          <w:kern w:val="22"/>
          <w:sz w:val="24"/>
        </w:rPr>
        <w:t>需要额外的机制审查执行工作的进展情况和建立</w:t>
      </w:r>
      <w:r w:rsidR="00C43E22" w:rsidRPr="00C43E22">
        <w:rPr>
          <w:rFonts w:eastAsiaTheme="minorEastAsia" w:hint="eastAsia"/>
          <w:snapToGrid w:val="0"/>
          <w:kern w:val="22"/>
          <w:sz w:val="24"/>
        </w:rPr>
        <w:t>问责制</w:t>
      </w:r>
      <w:r w:rsidR="00C43E22" w:rsidRPr="00C43E22">
        <w:rPr>
          <w:rFonts w:eastAsiaTheme="minorEastAsia"/>
          <w:snapToGrid w:val="0"/>
          <w:kern w:val="22"/>
          <w:sz w:val="24"/>
        </w:rPr>
        <w:t>和</w:t>
      </w:r>
      <w:r w:rsidR="00C43E22" w:rsidRPr="00C43E22">
        <w:rPr>
          <w:rFonts w:eastAsiaTheme="minorEastAsia" w:hint="eastAsia"/>
          <w:snapToGrid w:val="0"/>
          <w:kern w:val="22"/>
          <w:sz w:val="24"/>
        </w:rPr>
        <w:t>形成</w:t>
      </w:r>
      <w:r w:rsidR="00C43E22" w:rsidRPr="00C43E22">
        <w:rPr>
          <w:rFonts w:eastAsiaTheme="minorEastAsia"/>
          <w:snapToGrid w:val="0"/>
          <w:kern w:val="22"/>
          <w:sz w:val="24"/>
        </w:rPr>
        <w:t>透明度。</w:t>
      </w:r>
      <w:r w:rsidR="003C69D9" w:rsidRPr="00C43E22">
        <w:rPr>
          <w:rFonts w:eastAsiaTheme="minorEastAsia" w:hint="eastAsia"/>
          <w:b/>
          <w:iCs/>
          <w:snapToGrid w:val="0"/>
          <w:kern w:val="22"/>
          <w:sz w:val="24"/>
        </w:rPr>
        <w:t>问题</w:t>
      </w:r>
      <w:r w:rsidR="003C69D9" w:rsidRPr="00C43E22">
        <w:rPr>
          <w:rFonts w:eastAsiaTheme="minorEastAsia"/>
          <w:b/>
          <w:iCs/>
          <w:snapToGrid w:val="0"/>
          <w:kern w:val="22"/>
          <w:sz w:val="24"/>
        </w:rPr>
        <w:t>：</w:t>
      </w:r>
      <w:r w:rsidR="00C43E22">
        <w:rPr>
          <w:rFonts w:eastAsiaTheme="minorEastAsia" w:hint="eastAsia"/>
          <w:b/>
          <w:iCs/>
          <w:snapToGrid w:val="0"/>
          <w:kern w:val="22"/>
          <w:sz w:val="24"/>
        </w:rPr>
        <w:t>需要</w:t>
      </w:r>
      <w:r w:rsidR="00C43E22">
        <w:rPr>
          <w:rFonts w:eastAsiaTheme="minorEastAsia"/>
          <w:b/>
          <w:iCs/>
          <w:snapToGrid w:val="0"/>
          <w:kern w:val="22"/>
          <w:sz w:val="24"/>
        </w:rPr>
        <w:t>哪些（如果需要）额外机制支持</w:t>
      </w:r>
      <w:r w:rsidR="00C43E22">
        <w:rPr>
          <w:rFonts w:eastAsiaTheme="minorEastAsia" w:hint="eastAsia"/>
          <w:b/>
          <w:iCs/>
          <w:snapToGrid w:val="0"/>
          <w:kern w:val="22"/>
          <w:sz w:val="24"/>
        </w:rPr>
        <w:t>审查</w:t>
      </w:r>
      <w:r w:rsidR="007C480A" w:rsidRPr="00C43E22">
        <w:rPr>
          <w:rFonts w:eastAsiaTheme="minorEastAsia"/>
          <w:b/>
          <w:kern w:val="22"/>
          <w:sz w:val="24"/>
        </w:rPr>
        <w:t>2020</w:t>
      </w:r>
      <w:r w:rsidR="007C480A" w:rsidRPr="00C43E22">
        <w:rPr>
          <w:rFonts w:eastAsiaTheme="minorEastAsia"/>
          <w:b/>
          <w:kern w:val="22"/>
          <w:sz w:val="24"/>
        </w:rPr>
        <w:t>年后全球生物多样性框架</w:t>
      </w:r>
      <w:r w:rsidR="00C43E22">
        <w:rPr>
          <w:rFonts w:eastAsiaTheme="minorEastAsia" w:hint="eastAsia"/>
          <w:b/>
          <w:kern w:val="22"/>
          <w:sz w:val="24"/>
        </w:rPr>
        <w:t>的</w:t>
      </w:r>
      <w:r w:rsidR="00C43E22">
        <w:rPr>
          <w:rFonts w:eastAsiaTheme="minorEastAsia"/>
          <w:b/>
          <w:kern w:val="22"/>
          <w:sz w:val="24"/>
        </w:rPr>
        <w:t>执行工作，如何将这些机制纳入框架？</w:t>
      </w:r>
    </w:p>
    <w:p w14:paraId="4C9D161B" w14:textId="5F6A3F01" w:rsidR="000C3798" w:rsidRPr="00FA13C5" w:rsidRDefault="00C43E22" w:rsidP="004A6B1D">
      <w:pPr>
        <w:pStyle w:val="ListParagraph"/>
        <w:keepNext/>
        <w:numPr>
          <w:ilvl w:val="2"/>
          <w:numId w:val="17"/>
        </w:numPr>
        <w:spacing w:before="240" w:after="120"/>
        <w:ind w:left="0" w:firstLine="0"/>
        <w:contextualSpacing w:val="0"/>
        <w:jc w:val="center"/>
        <w:outlineLvl w:val="1"/>
        <w:rPr>
          <w:rFonts w:eastAsiaTheme="minorEastAsia" w:cs="Times New Roman"/>
          <w:b/>
          <w:kern w:val="22"/>
          <w:sz w:val="24"/>
        </w:rPr>
      </w:pPr>
      <w:r>
        <w:rPr>
          <w:rFonts w:eastAsiaTheme="minorEastAsia" w:cs="Times New Roman" w:hint="eastAsia"/>
          <w:b/>
          <w:kern w:val="22"/>
          <w:sz w:val="24"/>
        </w:rPr>
        <w:t>《</w:t>
      </w:r>
      <w:r>
        <w:rPr>
          <w:rFonts w:eastAsiaTheme="minorEastAsia" w:cs="Times New Roman"/>
          <w:b/>
          <w:kern w:val="22"/>
          <w:sz w:val="24"/>
        </w:rPr>
        <w:t>公约</w:t>
      </w:r>
      <w:r>
        <w:rPr>
          <w:rFonts w:eastAsiaTheme="minorEastAsia" w:cs="Times New Roman" w:hint="eastAsia"/>
          <w:b/>
          <w:kern w:val="22"/>
          <w:sz w:val="24"/>
        </w:rPr>
        <w:t>》</w:t>
      </w:r>
      <w:r>
        <w:rPr>
          <w:rFonts w:eastAsiaTheme="minorEastAsia" w:cs="Times New Roman"/>
          <w:b/>
          <w:kern w:val="22"/>
          <w:sz w:val="24"/>
        </w:rPr>
        <w:t>和</w:t>
      </w:r>
      <w:r>
        <w:rPr>
          <w:rFonts w:eastAsiaTheme="minorEastAsia" w:cs="Times New Roman" w:hint="eastAsia"/>
          <w:b/>
          <w:kern w:val="22"/>
          <w:sz w:val="24"/>
        </w:rPr>
        <w:t>《</w:t>
      </w:r>
      <w:r>
        <w:rPr>
          <w:rFonts w:eastAsiaTheme="minorEastAsia" w:cs="Times New Roman"/>
          <w:b/>
          <w:kern w:val="22"/>
          <w:sz w:val="24"/>
        </w:rPr>
        <w:t>议定书</w:t>
      </w:r>
      <w:r>
        <w:rPr>
          <w:rFonts w:eastAsiaTheme="minorEastAsia" w:cs="Times New Roman" w:hint="eastAsia"/>
          <w:b/>
          <w:kern w:val="22"/>
          <w:sz w:val="24"/>
        </w:rPr>
        <w:t>》</w:t>
      </w:r>
      <w:r>
        <w:rPr>
          <w:rFonts w:eastAsiaTheme="minorEastAsia" w:cs="Times New Roman"/>
          <w:b/>
          <w:kern w:val="22"/>
          <w:sz w:val="24"/>
        </w:rPr>
        <w:t>之间的关系</w:t>
      </w:r>
    </w:p>
    <w:p w14:paraId="4165ED3D" w14:textId="49FF2AF9" w:rsidR="000C3798" w:rsidRPr="00AB49F0" w:rsidRDefault="008E3C2A" w:rsidP="00E81F3D">
      <w:pPr>
        <w:pStyle w:val="ListParagraph"/>
        <w:numPr>
          <w:ilvl w:val="0"/>
          <w:numId w:val="8"/>
        </w:numPr>
        <w:suppressLineNumbers/>
        <w:suppressAutoHyphens/>
        <w:kinsoku w:val="0"/>
        <w:overflowPunct w:val="0"/>
        <w:autoSpaceDE w:val="0"/>
        <w:autoSpaceDN w:val="0"/>
        <w:adjustRightInd w:val="0"/>
        <w:snapToGrid w:val="0"/>
        <w:spacing w:before="120" w:after="120"/>
        <w:ind w:left="0" w:firstLine="0"/>
        <w:contextualSpacing w:val="0"/>
        <w:rPr>
          <w:rFonts w:eastAsiaTheme="minorEastAsia"/>
          <w:b/>
          <w:iCs/>
          <w:snapToGrid w:val="0"/>
          <w:kern w:val="22"/>
          <w:sz w:val="24"/>
        </w:rPr>
      </w:pPr>
      <w:r w:rsidRPr="00AB49F0">
        <w:rPr>
          <w:rFonts w:eastAsiaTheme="minorEastAsia" w:hint="eastAsia"/>
          <w:iCs/>
          <w:snapToGrid w:val="0"/>
          <w:kern w:val="22"/>
          <w:sz w:val="24"/>
        </w:rPr>
        <w:t>第</w:t>
      </w:r>
      <w:r w:rsidRPr="00AB49F0">
        <w:rPr>
          <w:rFonts w:eastAsiaTheme="minorEastAsia"/>
          <w:iCs/>
          <w:snapToGrid w:val="0"/>
          <w:kern w:val="22"/>
          <w:sz w:val="24"/>
        </w:rPr>
        <w:t>CP-9/7</w:t>
      </w:r>
      <w:r w:rsidRPr="00AB49F0">
        <w:rPr>
          <w:rFonts w:eastAsiaTheme="minorEastAsia" w:hint="eastAsia"/>
          <w:iCs/>
          <w:snapToGrid w:val="0"/>
          <w:kern w:val="22"/>
          <w:sz w:val="24"/>
        </w:rPr>
        <w:t>号决定</w:t>
      </w:r>
      <w:r w:rsidR="00AB49F0" w:rsidRPr="00AB49F0">
        <w:rPr>
          <w:rFonts w:eastAsiaTheme="minorEastAsia" w:hint="eastAsia"/>
          <w:iCs/>
          <w:snapToGrid w:val="0"/>
          <w:kern w:val="22"/>
          <w:sz w:val="24"/>
        </w:rPr>
        <w:t>规定</w:t>
      </w:r>
      <w:r w:rsidR="00AB49F0" w:rsidRPr="00AB49F0">
        <w:rPr>
          <w:rFonts w:eastAsiaTheme="minorEastAsia"/>
          <w:iCs/>
          <w:snapToGrid w:val="0"/>
          <w:kern w:val="22"/>
          <w:sz w:val="24"/>
        </w:rPr>
        <w:t>2020</w:t>
      </w:r>
      <w:r w:rsidR="00AB49F0" w:rsidRPr="00AB49F0">
        <w:rPr>
          <w:rFonts w:eastAsiaTheme="minorEastAsia"/>
          <w:iCs/>
          <w:snapToGrid w:val="0"/>
          <w:kern w:val="22"/>
          <w:sz w:val="24"/>
        </w:rPr>
        <w:t>年后全球生物多样性框架</w:t>
      </w:r>
      <w:r w:rsidR="00AB49F0" w:rsidRPr="00AB49F0">
        <w:rPr>
          <w:rFonts w:eastAsiaTheme="minorEastAsia" w:hint="eastAsia"/>
          <w:iCs/>
          <w:snapToGrid w:val="0"/>
          <w:kern w:val="22"/>
          <w:sz w:val="24"/>
        </w:rPr>
        <w:t>应</w:t>
      </w:r>
      <w:r w:rsidR="00AB49F0" w:rsidRPr="00AB49F0">
        <w:rPr>
          <w:rFonts w:eastAsiaTheme="minorEastAsia"/>
          <w:iCs/>
          <w:snapToGrid w:val="0"/>
          <w:kern w:val="22"/>
          <w:sz w:val="24"/>
        </w:rPr>
        <w:t>反映</w:t>
      </w:r>
      <w:r w:rsidR="00AB49F0" w:rsidRPr="00AB49F0">
        <w:rPr>
          <w:rFonts w:eastAsiaTheme="minorEastAsia" w:hint="eastAsia"/>
          <w:iCs/>
          <w:snapToGrid w:val="0"/>
          <w:kern w:val="22"/>
          <w:sz w:val="24"/>
        </w:rPr>
        <w:t>生物安全</w:t>
      </w:r>
      <w:r w:rsidR="00AB49F0" w:rsidRPr="00AB49F0">
        <w:rPr>
          <w:rFonts w:eastAsiaTheme="minorEastAsia"/>
          <w:iCs/>
          <w:snapToGrid w:val="0"/>
          <w:kern w:val="22"/>
          <w:sz w:val="24"/>
        </w:rPr>
        <w:t>，</w:t>
      </w:r>
      <w:r w:rsidR="00AB49F0" w:rsidRPr="00AB49F0">
        <w:rPr>
          <w:rFonts w:eastAsiaTheme="minorEastAsia" w:hint="eastAsia"/>
          <w:iCs/>
          <w:snapToGrid w:val="0"/>
          <w:kern w:val="22"/>
          <w:sz w:val="24"/>
        </w:rPr>
        <w:t>并规定</w:t>
      </w:r>
      <w:r w:rsidR="00AB49F0" w:rsidRPr="00AB49F0">
        <w:rPr>
          <w:rFonts w:eastAsiaTheme="minorEastAsia"/>
          <w:iCs/>
          <w:snapToGrid w:val="0"/>
          <w:kern w:val="22"/>
          <w:sz w:val="24"/>
        </w:rPr>
        <w:t>了编制</w:t>
      </w:r>
      <w:r w:rsidR="00AB49F0" w:rsidRPr="00AB49F0">
        <w:rPr>
          <w:rFonts w:eastAsiaTheme="minorEastAsia" w:hint="eastAsia"/>
          <w:iCs/>
          <w:snapToGrid w:val="0"/>
          <w:kern w:val="22"/>
          <w:sz w:val="24"/>
        </w:rPr>
        <w:t>2020</w:t>
      </w:r>
      <w:r w:rsidR="00AB49F0" w:rsidRPr="00AB49F0">
        <w:rPr>
          <w:rFonts w:eastAsiaTheme="minorEastAsia" w:hint="eastAsia"/>
          <w:iCs/>
          <w:snapToGrid w:val="0"/>
          <w:kern w:val="22"/>
          <w:sz w:val="24"/>
        </w:rPr>
        <w:t>年后</w:t>
      </w:r>
      <w:r w:rsidR="00AB49F0" w:rsidRPr="00AB49F0">
        <w:rPr>
          <w:rFonts w:eastAsiaTheme="minorEastAsia"/>
          <w:iCs/>
          <w:snapToGrid w:val="0"/>
          <w:kern w:val="22"/>
          <w:sz w:val="24"/>
        </w:rPr>
        <w:t>框架的生物安全组成部分的步骤。</w:t>
      </w:r>
      <w:r w:rsidR="00AB49F0" w:rsidRPr="00AB49F0">
        <w:rPr>
          <w:rFonts w:eastAsiaTheme="minorEastAsia" w:hint="eastAsia"/>
          <w:iCs/>
          <w:snapToGrid w:val="0"/>
          <w:kern w:val="22"/>
          <w:sz w:val="24"/>
        </w:rPr>
        <w:t>该决定</w:t>
      </w:r>
      <w:r w:rsidR="00AB49F0" w:rsidRPr="00AB49F0">
        <w:rPr>
          <w:rFonts w:eastAsiaTheme="minorEastAsia"/>
          <w:iCs/>
          <w:snapToGrid w:val="0"/>
          <w:kern w:val="22"/>
          <w:sz w:val="24"/>
        </w:rPr>
        <w:t>还规定了</w:t>
      </w:r>
      <w:r w:rsidR="00AB49F0" w:rsidRPr="00AB49F0">
        <w:rPr>
          <w:rFonts w:eastAsiaTheme="minorEastAsia" w:hint="eastAsia"/>
          <w:iCs/>
          <w:snapToGrid w:val="0"/>
          <w:kern w:val="22"/>
          <w:sz w:val="24"/>
        </w:rPr>
        <w:t>制定</w:t>
      </w:r>
      <w:r w:rsidR="00AB49F0" w:rsidRPr="00AB49F0">
        <w:rPr>
          <w:rFonts w:cs="Times New Roman" w:hint="eastAsia"/>
          <w:color w:val="000000"/>
          <w:kern w:val="22"/>
          <w:sz w:val="24"/>
        </w:rPr>
        <w:t>《卡塔赫纳生物安全议定书》具体执行计划的进程，</w:t>
      </w:r>
      <w:r w:rsidR="00AB49F0" w:rsidRPr="00AB49F0">
        <w:rPr>
          <w:rFonts w:cs="Times New Roman"/>
          <w:color w:val="000000"/>
          <w:kern w:val="22"/>
          <w:sz w:val="24"/>
        </w:rPr>
        <w:t>作为</w:t>
      </w:r>
      <w:r w:rsidR="00AB49F0" w:rsidRPr="00AB49F0">
        <w:rPr>
          <w:rFonts w:cs="Times New Roman" w:hint="eastAsia"/>
          <w:color w:val="000000"/>
          <w:kern w:val="22"/>
          <w:sz w:val="24"/>
        </w:rPr>
        <w:t>《卡塔赫纳生物安全议定书》</w:t>
      </w:r>
      <w:r w:rsidR="00AB49F0" w:rsidRPr="00AB49F0">
        <w:rPr>
          <w:rFonts w:cs="Times New Roman"/>
          <w:color w:val="000000"/>
          <w:kern w:val="22"/>
          <w:sz w:val="24"/>
        </w:rPr>
        <w:t>的</w:t>
      </w:r>
      <w:r w:rsidR="00AB49F0" w:rsidRPr="00AB49F0">
        <w:rPr>
          <w:rFonts w:cs="Times New Roman" w:hint="eastAsia"/>
          <w:color w:val="000000"/>
          <w:kern w:val="22"/>
          <w:sz w:val="24"/>
        </w:rPr>
        <w:t>2011-2020</w:t>
      </w:r>
      <w:r w:rsidR="00AB49F0" w:rsidRPr="00AB49F0">
        <w:rPr>
          <w:rFonts w:cs="Times New Roman" w:hint="eastAsia"/>
          <w:color w:val="000000"/>
          <w:kern w:val="22"/>
          <w:sz w:val="24"/>
        </w:rPr>
        <w:t>年期间战略计划的一项后续行动</w:t>
      </w:r>
      <w:r w:rsidR="003C69D9" w:rsidRPr="00AB49F0">
        <w:rPr>
          <w:rFonts w:eastAsiaTheme="minorEastAsia" w:hint="eastAsia"/>
          <w:b/>
          <w:iCs/>
          <w:snapToGrid w:val="0"/>
          <w:kern w:val="22"/>
          <w:sz w:val="24"/>
        </w:rPr>
        <w:t>问题</w:t>
      </w:r>
      <w:r w:rsidR="003C69D9" w:rsidRPr="00AB49F0">
        <w:rPr>
          <w:rFonts w:eastAsiaTheme="minorEastAsia"/>
          <w:b/>
          <w:iCs/>
          <w:snapToGrid w:val="0"/>
          <w:kern w:val="22"/>
          <w:sz w:val="24"/>
        </w:rPr>
        <w:t>：</w:t>
      </w:r>
      <w:r w:rsidR="00AB49F0" w:rsidRPr="00AB49F0">
        <w:rPr>
          <w:rFonts w:eastAsiaTheme="minorEastAsia" w:hint="eastAsia"/>
          <w:b/>
          <w:iCs/>
          <w:snapToGrid w:val="0"/>
          <w:kern w:val="22"/>
          <w:sz w:val="24"/>
        </w:rPr>
        <w:t>有哪些</w:t>
      </w:r>
      <w:r w:rsidR="00AB49F0" w:rsidRPr="00AB49F0">
        <w:rPr>
          <w:rFonts w:eastAsiaTheme="minorEastAsia"/>
          <w:b/>
          <w:iCs/>
          <w:snapToGrid w:val="0"/>
          <w:kern w:val="22"/>
          <w:sz w:val="24"/>
        </w:rPr>
        <w:t>与《公约</w:t>
      </w:r>
      <w:r w:rsidR="00AB49F0" w:rsidRPr="00AB49F0">
        <w:rPr>
          <w:rFonts w:eastAsiaTheme="minorEastAsia" w:hint="eastAsia"/>
          <w:b/>
          <w:iCs/>
          <w:snapToGrid w:val="0"/>
          <w:kern w:val="22"/>
          <w:sz w:val="24"/>
        </w:rPr>
        <w:t>》</w:t>
      </w:r>
      <w:r w:rsidR="00AB49F0" w:rsidRPr="00AB49F0">
        <w:rPr>
          <w:rFonts w:eastAsiaTheme="minorEastAsia"/>
          <w:b/>
          <w:iCs/>
          <w:snapToGrid w:val="0"/>
          <w:kern w:val="22"/>
          <w:sz w:val="24"/>
        </w:rPr>
        <w:t>的生物安全相关的问题，对</w:t>
      </w:r>
      <w:r w:rsidR="007C480A" w:rsidRPr="00AB49F0">
        <w:rPr>
          <w:rFonts w:eastAsiaTheme="minorEastAsia"/>
          <w:b/>
          <w:iCs/>
          <w:snapToGrid w:val="0"/>
          <w:kern w:val="22"/>
          <w:sz w:val="24"/>
        </w:rPr>
        <w:t>2020</w:t>
      </w:r>
      <w:r w:rsidR="007C480A" w:rsidRPr="00AB49F0">
        <w:rPr>
          <w:rFonts w:eastAsiaTheme="minorEastAsia"/>
          <w:b/>
          <w:iCs/>
          <w:snapToGrid w:val="0"/>
          <w:kern w:val="22"/>
          <w:sz w:val="24"/>
        </w:rPr>
        <w:t>年后全球生物多样性框架</w:t>
      </w:r>
      <w:r w:rsidR="00AB49F0" w:rsidRPr="00AB49F0">
        <w:rPr>
          <w:rFonts w:eastAsiaTheme="minorEastAsia" w:hint="eastAsia"/>
          <w:b/>
          <w:iCs/>
          <w:snapToGrid w:val="0"/>
          <w:kern w:val="22"/>
          <w:sz w:val="24"/>
        </w:rPr>
        <w:t>有何影响</w:t>
      </w:r>
      <w:r w:rsidR="00AB49F0" w:rsidRPr="00AB49F0">
        <w:rPr>
          <w:rFonts w:eastAsiaTheme="minorEastAsia"/>
          <w:b/>
          <w:iCs/>
          <w:snapToGrid w:val="0"/>
          <w:kern w:val="22"/>
          <w:sz w:val="24"/>
        </w:rPr>
        <w:t>？</w:t>
      </w:r>
    </w:p>
    <w:p w14:paraId="7E4B186B" w14:textId="1D5BAC14" w:rsidR="000C3798" w:rsidRPr="00FA13C5" w:rsidRDefault="00AB49F0" w:rsidP="00531924">
      <w:pPr>
        <w:pStyle w:val="ListParagraph"/>
        <w:numPr>
          <w:ilvl w:val="0"/>
          <w:numId w:val="8"/>
        </w:numPr>
        <w:suppressLineNumbers/>
        <w:suppressAutoHyphens/>
        <w:kinsoku w:val="0"/>
        <w:overflowPunct w:val="0"/>
        <w:autoSpaceDE w:val="0"/>
        <w:autoSpaceDN w:val="0"/>
        <w:adjustRightInd w:val="0"/>
        <w:snapToGrid w:val="0"/>
        <w:spacing w:before="120" w:after="120"/>
        <w:ind w:left="0" w:firstLine="0"/>
        <w:contextualSpacing w:val="0"/>
        <w:rPr>
          <w:rFonts w:eastAsiaTheme="minorEastAsia"/>
          <w:b/>
          <w:iCs/>
          <w:snapToGrid w:val="0"/>
          <w:kern w:val="22"/>
          <w:sz w:val="24"/>
        </w:rPr>
      </w:pPr>
      <w:r>
        <w:rPr>
          <w:rFonts w:eastAsiaTheme="minorEastAsia" w:hint="eastAsia"/>
          <w:iCs/>
          <w:snapToGrid w:val="0"/>
          <w:kern w:val="22"/>
          <w:sz w:val="24"/>
        </w:rPr>
        <w:t>获取</w:t>
      </w:r>
      <w:r>
        <w:rPr>
          <w:rFonts w:eastAsiaTheme="minorEastAsia"/>
          <w:iCs/>
          <w:snapToGrid w:val="0"/>
          <w:kern w:val="22"/>
          <w:sz w:val="24"/>
        </w:rPr>
        <w:t>遗传资源和惠益分享是《公约</w:t>
      </w:r>
      <w:r>
        <w:rPr>
          <w:rFonts w:eastAsiaTheme="minorEastAsia" w:hint="eastAsia"/>
          <w:iCs/>
          <w:snapToGrid w:val="0"/>
          <w:kern w:val="22"/>
          <w:sz w:val="24"/>
        </w:rPr>
        <w:t>》</w:t>
      </w:r>
      <w:r>
        <w:rPr>
          <w:rFonts w:eastAsiaTheme="minorEastAsia"/>
          <w:iCs/>
          <w:snapToGrid w:val="0"/>
          <w:kern w:val="22"/>
          <w:sz w:val="24"/>
        </w:rPr>
        <w:t>的三项目标之一。</w:t>
      </w:r>
      <w:r w:rsidR="006A4090">
        <w:rPr>
          <w:rFonts w:eastAsiaTheme="minorEastAsia" w:hint="eastAsia"/>
          <w:iCs/>
          <w:snapToGrid w:val="0"/>
          <w:kern w:val="22"/>
          <w:sz w:val="24"/>
        </w:rPr>
        <w:t>第</w:t>
      </w:r>
      <w:r w:rsidR="000C3798" w:rsidRPr="00FA13C5">
        <w:rPr>
          <w:rFonts w:eastAsiaTheme="minorEastAsia"/>
          <w:iCs/>
          <w:snapToGrid w:val="0"/>
          <w:kern w:val="22"/>
          <w:sz w:val="24"/>
        </w:rPr>
        <w:t>14/31</w:t>
      </w:r>
      <w:r w:rsidR="006A4090">
        <w:rPr>
          <w:rFonts w:eastAsiaTheme="minorEastAsia" w:hint="eastAsia"/>
          <w:iCs/>
          <w:snapToGrid w:val="0"/>
          <w:kern w:val="22"/>
          <w:sz w:val="24"/>
        </w:rPr>
        <w:t>号决定</w:t>
      </w:r>
      <w:r w:rsidR="006A4090">
        <w:rPr>
          <w:rFonts w:eastAsiaTheme="minorEastAsia"/>
          <w:iCs/>
          <w:snapToGrid w:val="0"/>
          <w:kern w:val="22"/>
          <w:sz w:val="24"/>
        </w:rPr>
        <w:t>和第</w:t>
      </w:r>
      <w:r w:rsidR="000C3798" w:rsidRPr="00FA13C5">
        <w:rPr>
          <w:rFonts w:eastAsiaTheme="minorEastAsia"/>
          <w:iCs/>
          <w:snapToGrid w:val="0"/>
          <w:kern w:val="22"/>
          <w:sz w:val="24"/>
        </w:rPr>
        <w:t>NP-3/15</w:t>
      </w:r>
      <w:r w:rsidR="006A4090">
        <w:rPr>
          <w:rFonts w:eastAsiaTheme="minorEastAsia" w:hint="eastAsia"/>
          <w:iCs/>
          <w:snapToGrid w:val="0"/>
          <w:kern w:val="22"/>
          <w:sz w:val="24"/>
        </w:rPr>
        <w:t>号决定</w:t>
      </w:r>
      <w:r w:rsidR="006A4090">
        <w:rPr>
          <w:rFonts w:eastAsiaTheme="minorEastAsia"/>
          <w:iCs/>
          <w:snapToGrid w:val="0"/>
          <w:kern w:val="22"/>
          <w:sz w:val="24"/>
        </w:rPr>
        <w:t>规定，</w:t>
      </w:r>
      <w:r w:rsidR="009303CB">
        <w:rPr>
          <w:rFonts w:eastAsiaTheme="minorEastAsia" w:hint="eastAsia"/>
          <w:iCs/>
          <w:snapToGrid w:val="0"/>
          <w:kern w:val="22"/>
          <w:sz w:val="24"/>
        </w:rPr>
        <w:t>制定</w:t>
      </w:r>
      <w:r w:rsidR="007C480A">
        <w:rPr>
          <w:rFonts w:eastAsiaTheme="minorEastAsia"/>
          <w:iCs/>
          <w:snapToGrid w:val="0"/>
          <w:kern w:val="22"/>
          <w:sz w:val="24"/>
        </w:rPr>
        <w:t>2020</w:t>
      </w:r>
      <w:r w:rsidR="007C480A">
        <w:rPr>
          <w:rFonts w:eastAsiaTheme="minorEastAsia"/>
          <w:iCs/>
          <w:snapToGrid w:val="0"/>
          <w:kern w:val="22"/>
          <w:sz w:val="24"/>
        </w:rPr>
        <w:t>年后全球生物多样性框架</w:t>
      </w:r>
      <w:r w:rsidR="009303CB">
        <w:rPr>
          <w:rFonts w:eastAsiaTheme="minorEastAsia" w:hint="eastAsia"/>
          <w:iCs/>
          <w:snapToGrid w:val="0"/>
          <w:kern w:val="22"/>
          <w:sz w:val="24"/>
        </w:rPr>
        <w:t>时应</w:t>
      </w:r>
      <w:r w:rsidR="009303CB">
        <w:rPr>
          <w:rFonts w:eastAsiaTheme="minorEastAsia"/>
          <w:iCs/>
          <w:snapToGrid w:val="0"/>
          <w:kern w:val="22"/>
          <w:sz w:val="24"/>
        </w:rPr>
        <w:t>考虑</w:t>
      </w:r>
      <w:r w:rsidR="009303CB">
        <w:rPr>
          <w:rFonts w:eastAsiaTheme="minorEastAsia" w:hint="eastAsia"/>
          <w:iCs/>
          <w:snapToGrid w:val="0"/>
          <w:kern w:val="22"/>
          <w:sz w:val="24"/>
        </w:rPr>
        <w:t>与</w:t>
      </w:r>
      <w:r w:rsidR="009303CB">
        <w:rPr>
          <w:rFonts w:eastAsiaTheme="minorEastAsia"/>
          <w:iCs/>
          <w:snapToGrid w:val="0"/>
          <w:kern w:val="22"/>
          <w:sz w:val="24"/>
        </w:rPr>
        <w:t>获取遗传资源和惠益分享</w:t>
      </w:r>
      <w:r w:rsidR="009303CB">
        <w:rPr>
          <w:rFonts w:eastAsiaTheme="minorEastAsia" w:hint="eastAsia"/>
          <w:iCs/>
          <w:snapToGrid w:val="0"/>
          <w:kern w:val="22"/>
          <w:sz w:val="24"/>
        </w:rPr>
        <w:t>以及</w:t>
      </w:r>
      <w:r w:rsidR="009303CB">
        <w:rPr>
          <w:rFonts w:eastAsiaTheme="minorEastAsia"/>
          <w:iCs/>
          <w:snapToGrid w:val="0"/>
          <w:kern w:val="22"/>
          <w:sz w:val="24"/>
        </w:rPr>
        <w:t>《名古屋议定书</w:t>
      </w:r>
      <w:r w:rsidR="009303CB">
        <w:rPr>
          <w:rFonts w:eastAsiaTheme="minorEastAsia" w:hint="eastAsia"/>
          <w:iCs/>
          <w:snapToGrid w:val="0"/>
          <w:kern w:val="22"/>
          <w:sz w:val="24"/>
        </w:rPr>
        <w:t>》</w:t>
      </w:r>
      <w:r w:rsidR="009303CB">
        <w:rPr>
          <w:rFonts w:eastAsiaTheme="minorEastAsia"/>
          <w:iCs/>
          <w:snapToGrid w:val="0"/>
          <w:kern w:val="22"/>
          <w:sz w:val="24"/>
        </w:rPr>
        <w:t>相关的问题</w:t>
      </w:r>
      <w:r w:rsidR="009303CB">
        <w:rPr>
          <w:rFonts w:eastAsiaTheme="minorEastAsia" w:hint="eastAsia"/>
          <w:iCs/>
          <w:snapToGrid w:val="0"/>
          <w:kern w:val="22"/>
          <w:sz w:val="24"/>
        </w:rPr>
        <w:t>。</w:t>
      </w:r>
      <w:r w:rsidR="003C69D9">
        <w:rPr>
          <w:rFonts w:eastAsiaTheme="minorEastAsia" w:hint="eastAsia"/>
          <w:b/>
          <w:iCs/>
          <w:snapToGrid w:val="0"/>
          <w:kern w:val="22"/>
          <w:sz w:val="24"/>
        </w:rPr>
        <w:t>问题</w:t>
      </w:r>
      <w:r w:rsidR="003C69D9">
        <w:rPr>
          <w:rFonts w:eastAsiaTheme="minorEastAsia"/>
          <w:b/>
          <w:iCs/>
          <w:snapToGrid w:val="0"/>
          <w:kern w:val="22"/>
          <w:sz w:val="24"/>
        </w:rPr>
        <w:t>：</w:t>
      </w:r>
      <w:r w:rsidR="009303CB">
        <w:rPr>
          <w:rFonts w:eastAsiaTheme="minorEastAsia" w:hint="eastAsia"/>
          <w:b/>
          <w:iCs/>
          <w:snapToGrid w:val="0"/>
          <w:kern w:val="22"/>
          <w:sz w:val="24"/>
        </w:rPr>
        <w:t>什么</w:t>
      </w:r>
      <w:r w:rsidR="009303CB">
        <w:rPr>
          <w:rFonts w:eastAsiaTheme="minorEastAsia"/>
          <w:b/>
          <w:iCs/>
          <w:snapToGrid w:val="0"/>
          <w:kern w:val="22"/>
          <w:sz w:val="24"/>
        </w:rPr>
        <w:t>是与《公约</w:t>
      </w:r>
      <w:r w:rsidR="009303CB">
        <w:rPr>
          <w:rFonts w:eastAsiaTheme="minorEastAsia" w:hint="eastAsia"/>
          <w:b/>
          <w:iCs/>
          <w:snapToGrid w:val="0"/>
          <w:kern w:val="22"/>
          <w:sz w:val="24"/>
        </w:rPr>
        <w:t>》</w:t>
      </w:r>
      <w:r w:rsidR="009303CB">
        <w:rPr>
          <w:rFonts w:eastAsiaTheme="minorEastAsia"/>
          <w:b/>
          <w:iCs/>
          <w:snapToGrid w:val="0"/>
          <w:kern w:val="22"/>
          <w:sz w:val="24"/>
        </w:rPr>
        <w:t>的获取遗传资源和惠益分享相关的问题，对</w:t>
      </w:r>
      <w:r w:rsidR="007C480A">
        <w:rPr>
          <w:rFonts w:eastAsiaTheme="minorEastAsia"/>
          <w:b/>
          <w:iCs/>
          <w:snapToGrid w:val="0"/>
          <w:kern w:val="22"/>
          <w:sz w:val="24"/>
        </w:rPr>
        <w:t>2020</w:t>
      </w:r>
      <w:r w:rsidR="007C480A">
        <w:rPr>
          <w:rFonts w:eastAsiaTheme="minorEastAsia"/>
          <w:b/>
          <w:iCs/>
          <w:snapToGrid w:val="0"/>
          <w:kern w:val="22"/>
          <w:sz w:val="24"/>
        </w:rPr>
        <w:t>年后全球生物多样性框架</w:t>
      </w:r>
      <w:r w:rsidR="009303CB">
        <w:rPr>
          <w:rFonts w:eastAsiaTheme="minorEastAsia" w:hint="eastAsia"/>
          <w:b/>
          <w:iCs/>
          <w:snapToGrid w:val="0"/>
          <w:kern w:val="22"/>
          <w:sz w:val="24"/>
        </w:rPr>
        <w:t>有何影响</w:t>
      </w:r>
      <w:r w:rsidR="009303CB">
        <w:rPr>
          <w:rFonts w:eastAsiaTheme="minorEastAsia"/>
          <w:b/>
          <w:iCs/>
          <w:snapToGrid w:val="0"/>
          <w:kern w:val="22"/>
          <w:sz w:val="24"/>
        </w:rPr>
        <w:t>？</w:t>
      </w:r>
    </w:p>
    <w:p w14:paraId="21F4CA38" w14:textId="18285C51" w:rsidR="000C3798" w:rsidRPr="004A6B1D" w:rsidRDefault="009303CB" w:rsidP="004A6B1D">
      <w:pPr>
        <w:pStyle w:val="ListParagraph"/>
        <w:keepNext/>
        <w:numPr>
          <w:ilvl w:val="2"/>
          <w:numId w:val="17"/>
        </w:numPr>
        <w:spacing w:before="240" w:after="120"/>
        <w:ind w:left="0" w:firstLine="0"/>
        <w:contextualSpacing w:val="0"/>
        <w:jc w:val="center"/>
        <w:outlineLvl w:val="1"/>
        <w:rPr>
          <w:rFonts w:eastAsiaTheme="minorEastAsia" w:cs="Times New Roman"/>
          <w:b/>
          <w:kern w:val="22"/>
          <w:sz w:val="24"/>
        </w:rPr>
      </w:pPr>
      <w:r w:rsidRPr="004A6B1D">
        <w:rPr>
          <w:rFonts w:eastAsiaTheme="minorEastAsia" w:cs="Times New Roman" w:hint="eastAsia"/>
          <w:b/>
          <w:kern w:val="22"/>
          <w:sz w:val="24"/>
        </w:rPr>
        <w:t>纳入不同</w:t>
      </w:r>
      <w:r w:rsidRPr="004A6B1D">
        <w:rPr>
          <w:rFonts w:eastAsiaTheme="minorEastAsia" w:cs="Times New Roman"/>
          <w:b/>
          <w:kern w:val="22"/>
          <w:sz w:val="24"/>
        </w:rPr>
        <w:t>观点</w:t>
      </w:r>
    </w:p>
    <w:p w14:paraId="46FE77DF" w14:textId="40D7EC8A" w:rsidR="000C3798" w:rsidRPr="00FA13C5" w:rsidRDefault="009303CB" w:rsidP="00531924">
      <w:pPr>
        <w:pStyle w:val="ListParagraph"/>
        <w:numPr>
          <w:ilvl w:val="0"/>
          <w:numId w:val="8"/>
        </w:numPr>
        <w:suppressLineNumbers/>
        <w:suppressAutoHyphens/>
        <w:kinsoku w:val="0"/>
        <w:overflowPunct w:val="0"/>
        <w:autoSpaceDE w:val="0"/>
        <w:autoSpaceDN w:val="0"/>
        <w:adjustRightInd w:val="0"/>
        <w:snapToGrid w:val="0"/>
        <w:spacing w:before="120" w:after="120"/>
        <w:ind w:left="0" w:firstLine="0"/>
        <w:contextualSpacing w:val="0"/>
        <w:rPr>
          <w:rFonts w:eastAsiaTheme="minorEastAsia"/>
          <w:iCs/>
          <w:snapToGrid w:val="0"/>
          <w:kern w:val="22"/>
          <w:sz w:val="24"/>
        </w:rPr>
      </w:pPr>
      <w:r>
        <w:rPr>
          <w:rFonts w:eastAsiaTheme="minorEastAsia" w:hint="eastAsia"/>
          <w:iCs/>
          <w:snapToGrid w:val="0"/>
          <w:kern w:val="22"/>
          <w:sz w:val="24"/>
        </w:rPr>
        <w:t>很多</w:t>
      </w:r>
      <w:r>
        <w:rPr>
          <w:rFonts w:eastAsiaTheme="minorEastAsia"/>
          <w:iCs/>
          <w:snapToGrid w:val="0"/>
          <w:kern w:val="22"/>
          <w:sz w:val="24"/>
        </w:rPr>
        <w:t>来文提及</w:t>
      </w:r>
      <w:r w:rsidR="007C480A">
        <w:rPr>
          <w:rFonts w:eastAsiaTheme="minorEastAsia"/>
          <w:iCs/>
          <w:snapToGrid w:val="0"/>
          <w:kern w:val="22"/>
          <w:sz w:val="24"/>
        </w:rPr>
        <w:t>2020</w:t>
      </w:r>
      <w:r w:rsidR="007C480A">
        <w:rPr>
          <w:rFonts w:eastAsiaTheme="minorEastAsia"/>
          <w:iCs/>
          <w:snapToGrid w:val="0"/>
          <w:kern w:val="22"/>
          <w:sz w:val="24"/>
        </w:rPr>
        <w:t>年后全球生物多样性框架</w:t>
      </w:r>
      <w:r>
        <w:rPr>
          <w:rFonts w:eastAsiaTheme="minorEastAsia" w:hint="eastAsia"/>
          <w:iCs/>
          <w:snapToGrid w:val="0"/>
          <w:kern w:val="22"/>
          <w:sz w:val="24"/>
        </w:rPr>
        <w:t>的</w:t>
      </w:r>
      <w:r>
        <w:rPr>
          <w:rFonts w:eastAsiaTheme="minorEastAsia"/>
          <w:iCs/>
          <w:snapToGrid w:val="0"/>
          <w:kern w:val="22"/>
          <w:sz w:val="24"/>
        </w:rPr>
        <w:t>制定和实施需要采取</w:t>
      </w:r>
      <w:r w:rsidR="000C3798" w:rsidRPr="009303CB">
        <w:rPr>
          <w:rFonts w:asciiTheme="minorEastAsia" w:eastAsiaTheme="minorEastAsia" w:hAnsiTheme="minorEastAsia"/>
          <w:iCs/>
          <w:snapToGrid w:val="0"/>
          <w:kern w:val="22"/>
          <w:sz w:val="24"/>
        </w:rPr>
        <w:t>“</w:t>
      </w:r>
      <w:r w:rsidRPr="009303CB">
        <w:rPr>
          <w:rFonts w:asciiTheme="minorEastAsia" w:eastAsiaTheme="minorEastAsia" w:hAnsiTheme="minorEastAsia" w:hint="eastAsia"/>
          <w:iCs/>
          <w:snapToGrid w:val="0"/>
          <w:kern w:val="22"/>
          <w:sz w:val="24"/>
        </w:rPr>
        <w:t>一整套</w:t>
      </w:r>
      <w:r w:rsidRPr="009303CB">
        <w:rPr>
          <w:rFonts w:asciiTheme="minorEastAsia" w:eastAsiaTheme="minorEastAsia" w:hAnsiTheme="minorEastAsia"/>
          <w:iCs/>
          <w:snapToGrid w:val="0"/>
          <w:kern w:val="22"/>
          <w:sz w:val="24"/>
        </w:rPr>
        <w:t>社会办法</w:t>
      </w:r>
      <w:r w:rsidR="000C3798" w:rsidRPr="009303CB">
        <w:rPr>
          <w:rFonts w:asciiTheme="minorEastAsia" w:eastAsiaTheme="minorEastAsia" w:hAnsiTheme="minorEastAsia"/>
          <w:iCs/>
          <w:snapToGrid w:val="0"/>
          <w:kern w:val="22"/>
          <w:sz w:val="24"/>
        </w:rPr>
        <w:t>”</w:t>
      </w:r>
      <w:r>
        <w:rPr>
          <w:rFonts w:eastAsiaTheme="minorEastAsia" w:hint="eastAsia"/>
          <w:iCs/>
          <w:snapToGrid w:val="0"/>
          <w:kern w:val="22"/>
          <w:sz w:val="24"/>
        </w:rPr>
        <w:t>。来文</w:t>
      </w:r>
      <w:r>
        <w:rPr>
          <w:rFonts w:eastAsiaTheme="minorEastAsia"/>
          <w:iCs/>
          <w:snapToGrid w:val="0"/>
          <w:kern w:val="22"/>
          <w:sz w:val="24"/>
        </w:rPr>
        <w:t>中</w:t>
      </w:r>
      <w:r>
        <w:rPr>
          <w:rFonts w:eastAsiaTheme="minorEastAsia" w:hint="eastAsia"/>
          <w:iCs/>
          <w:snapToGrid w:val="0"/>
          <w:kern w:val="22"/>
          <w:sz w:val="24"/>
        </w:rPr>
        <w:t>一再</w:t>
      </w:r>
      <w:r>
        <w:rPr>
          <w:rFonts w:eastAsiaTheme="minorEastAsia"/>
          <w:iCs/>
          <w:snapToGrid w:val="0"/>
          <w:kern w:val="22"/>
          <w:sz w:val="24"/>
        </w:rPr>
        <w:t>强调了若干特别群体的</w:t>
      </w:r>
      <w:r>
        <w:rPr>
          <w:rFonts w:eastAsiaTheme="minorEastAsia" w:hint="eastAsia"/>
          <w:iCs/>
          <w:snapToGrid w:val="0"/>
          <w:kern w:val="22"/>
          <w:sz w:val="24"/>
        </w:rPr>
        <w:t>更多</w:t>
      </w:r>
      <w:r>
        <w:rPr>
          <w:rFonts w:eastAsiaTheme="minorEastAsia"/>
          <w:iCs/>
          <w:snapToGrid w:val="0"/>
          <w:kern w:val="22"/>
          <w:sz w:val="24"/>
        </w:rPr>
        <w:t>参与，包括：</w:t>
      </w:r>
    </w:p>
    <w:p w14:paraId="2B498253" w14:textId="5199E39A" w:rsidR="000C3798" w:rsidRPr="00F67649" w:rsidRDefault="009303CB" w:rsidP="00E81F3D">
      <w:pPr>
        <w:pStyle w:val="ListParagraph"/>
        <w:numPr>
          <w:ilvl w:val="1"/>
          <w:numId w:val="13"/>
        </w:numPr>
        <w:suppressLineNumbers/>
        <w:suppressAutoHyphens/>
        <w:kinsoku w:val="0"/>
        <w:overflowPunct w:val="0"/>
        <w:autoSpaceDE w:val="0"/>
        <w:autoSpaceDN w:val="0"/>
        <w:adjustRightInd w:val="0"/>
        <w:snapToGrid w:val="0"/>
        <w:spacing w:before="120" w:after="120"/>
        <w:ind w:left="0" w:firstLine="709"/>
        <w:contextualSpacing w:val="0"/>
        <w:rPr>
          <w:rFonts w:eastAsiaTheme="minorEastAsia"/>
          <w:snapToGrid w:val="0"/>
          <w:kern w:val="22"/>
          <w:sz w:val="24"/>
        </w:rPr>
      </w:pPr>
      <w:r w:rsidRPr="00F67649">
        <w:rPr>
          <w:rFonts w:ascii="KaiTi" w:eastAsia="KaiTi" w:hAnsi="KaiTi" w:hint="eastAsia"/>
          <w:snapToGrid w:val="0"/>
          <w:kern w:val="22"/>
          <w:sz w:val="24"/>
        </w:rPr>
        <w:t>土著人民</w:t>
      </w:r>
      <w:r w:rsidRPr="00F67649">
        <w:rPr>
          <w:rFonts w:ascii="KaiTi" w:eastAsia="KaiTi" w:hAnsi="KaiTi"/>
          <w:snapToGrid w:val="0"/>
          <w:kern w:val="22"/>
          <w:sz w:val="24"/>
        </w:rPr>
        <w:t>和地方社区：</w:t>
      </w:r>
      <w:r w:rsidRPr="00F67649">
        <w:rPr>
          <w:rFonts w:eastAsiaTheme="minorEastAsia" w:hint="eastAsia"/>
          <w:snapToGrid w:val="0"/>
          <w:kern w:val="22"/>
          <w:sz w:val="24"/>
        </w:rPr>
        <w:t>生物多样性</w:t>
      </w:r>
      <w:r w:rsidRPr="00F67649">
        <w:rPr>
          <w:rFonts w:eastAsiaTheme="minorEastAsia"/>
          <w:snapToGrid w:val="0"/>
          <w:kern w:val="22"/>
          <w:sz w:val="24"/>
        </w:rPr>
        <w:t>公约缔约方大会在第</w:t>
      </w:r>
      <w:r w:rsidR="000C3798" w:rsidRPr="00F67649">
        <w:rPr>
          <w:rFonts w:eastAsiaTheme="minorEastAsia"/>
          <w:iCs/>
          <w:snapToGrid w:val="0"/>
          <w:kern w:val="22"/>
          <w:sz w:val="24"/>
        </w:rPr>
        <w:t>14/34</w:t>
      </w:r>
      <w:r w:rsidRPr="00F67649">
        <w:rPr>
          <w:rFonts w:eastAsiaTheme="minorEastAsia" w:hint="eastAsia"/>
          <w:iCs/>
          <w:snapToGrid w:val="0"/>
          <w:kern w:val="22"/>
          <w:sz w:val="24"/>
        </w:rPr>
        <w:t>号决定</w:t>
      </w:r>
      <w:r w:rsidRPr="00F67649">
        <w:rPr>
          <w:rFonts w:eastAsiaTheme="minorEastAsia"/>
          <w:iCs/>
          <w:snapToGrid w:val="0"/>
          <w:kern w:val="22"/>
          <w:sz w:val="24"/>
        </w:rPr>
        <w:t>中要求</w:t>
      </w:r>
      <w:r w:rsidRPr="00F67649">
        <w:rPr>
          <w:rFonts w:eastAsiaTheme="minorEastAsia" w:hint="eastAsia"/>
          <w:iCs/>
          <w:snapToGrid w:val="0"/>
          <w:kern w:val="22"/>
          <w:sz w:val="24"/>
        </w:rPr>
        <w:t>第</w:t>
      </w:r>
      <w:r w:rsidR="000C3798" w:rsidRPr="00F67649">
        <w:rPr>
          <w:rFonts w:eastAsiaTheme="minorEastAsia"/>
          <w:iCs/>
          <w:snapToGrid w:val="0"/>
          <w:kern w:val="22"/>
          <w:sz w:val="24"/>
        </w:rPr>
        <w:t>8(j)</w:t>
      </w:r>
      <w:r w:rsidRPr="00F67649">
        <w:rPr>
          <w:rFonts w:eastAsiaTheme="minorEastAsia" w:hint="eastAsia"/>
          <w:iCs/>
          <w:snapToGrid w:val="0"/>
          <w:kern w:val="22"/>
          <w:sz w:val="24"/>
        </w:rPr>
        <w:t>条</w:t>
      </w:r>
      <w:r w:rsidRPr="00F67649">
        <w:rPr>
          <w:rFonts w:eastAsiaTheme="minorEastAsia"/>
          <w:iCs/>
          <w:snapToGrid w:val="0"/>
          <w:kern w:val="22"/>
          <w:sz w:val="24"/>
        </w:rPr>
        <w:t>和相关条款问题不限成员名额特设工作组</w:t>
      </w:r>
      <w:r w:rsidR="00F67649" w:rsidRPr="00F67649">
        <w:rPr>
          <w:rFonts w:eastAsiaTheme="minorEastAsia" w:hint="eastAsia"/>
          <w:snapToGrid w:val="0"/>
          <w:kern w:val="22"/>
          <w:sz w:val="24"/>
        </w:rPr>
        <w:t>就传统知识的</w:t>
      </w:r>
      <w:r w:rsidR="00F67649" w:rsidRPr="00F67649">
        <w:rPr>
          <w:rFonts w:eastAsiaTheme="minorEastAsia"/>
          <w:snapToGrid w:val="0"/>
          <w:kern w:val="22"/>
          <w:sz w:val="24"/>
        </w:rPr>
        <w:t>潜在作用、可持续</w:t>
      </w:r>
      <w:r w:rsidR="00F67649" w:rsidRPr="00F67649">
        <w:rPr>
          <w:rFonts w:eastAsiaTheme="minorEastAsia" w:hint="eastAsia"/>
          <w:snapToGrid w:val="0"/>
          <w:kern w:val="22"/>
          <w:sz w:val="24"/>
        </w:rPr>
        <w:t>习惯使用</w:t>
      </w:r>
      <w:r w:rsidR="00F67649" w:rsidRPr="00F67649">
        <w:rPr>
          <w:rFonts w:eastAsiaTheme="minorEastAsia"/>
          <w:snapToGrid w:val="0"/>
          <w:kern w:val="22"/>
          <w:sz w:val="24"/>
        </w:rPr>
        <w:t>以及土著人民</w:t>
      </w:r>
      <w:r w:rsidR="00F67649" w:rsidRPr="00F67649">
        <w:rPr>
          <w:rFonts w:eastAsiaTheme="minorEastAsia" w:hint="eastAsia"/>
          <w:snapToGrid w:val="0"/>
          <w:kern w:val="22"/>
          <w:sz w:val="24"/>
        </w:rPr>
        <w:t>和</w:t>
      </w:r>
      <w:r w:rsidR="00F67649" w:rsidRPr="00F67649">
        <w:rPr>
          <w:rFonts w:eastAsiaTheme="minorEastAsia"/>
          <w:snapToGrid w:val="0"/>
          <w:kern w:val="22"/>
          <w:sz w:val="24"/>
        </w:rPr>
        <w:t>地方社区</w:t>
      </w:r>
      <w:r w:rsidR="00F67649" w:rsidRPr="00F67649">
        <w:rPr>
          <w:rFonts w:eastAsiaTheme="minorEastAsia" w:hint="eastAsia"/>
          <w:snapToGrid w:val="0"/>
          <w:kern w:val="22"/>
          <w:sz w:val="24"/>
        </w:rPr>
        <w:t>的</w:t>
      </w:r>
      <w:r w:rsidR="00F67649" w:rsidRPr="00F67649">
        <w:rPr>
          <w:rFonts w:eastAsiaTheme="minorEastAsia"/>
          <w:snapToGrid w:val="0"/>
          <w:kern w:val="22"/>
          <w:sz w:val="24"/>
        </w:rPr>
        <w:t>集体行动对</w:t>
      </w:r>
      <w:r w:rsidR="00F67649" w:rsidRPr="00F67649">
        <w:rPr>
          <w:rFonts w:eastAsiaTheme="minorEastAsia" w:hint="eastAsia"/>
          <w:snapToGrid w:val="0"/>
          <w:kern w:val="22"/>
          <w:sz w:val="24"/>
        </w:rPr>
        <w:t>2020</w:t>
      </w:r>
      <w:r w:rsidR="00F67649" w:rsidRPr="00F67649">
        <w:rPr>
          <w:rFonts w:eastAsiaTheme="minorEastAsia" w:hint="eastAsia"/>
          <w:snapToGrid w:val="0"/>
          <w:kern w:val="22"/>
          <w:sz w:val="24"/>
        </w:rPr>
        <w:t>年后</w:t>
      </w:r>
      <w:r w:rsidR="00F67649" w:rsidRPr="00F67649">
        <w:rPr>
          <w:rFonts w:eastAsiaTheme="minorEastAsia"/>
          <w:snapToGrid w:val="0"/>
          <w:kern w:val="22"/>
          <w:sz w:val="24"/>
        </w:rPr>
        <w:t>全球生物多样性框架</w:t>
      </w:r>
      <w:r w:rsidR="00F67649" w:rsidRPr="00F67649">
        <w:rPr>
          <w:rFonts w:eastAsiaTheme="minorEastAsia" w:hint="eastAsia"/>
          <w:snapToGrid w:val="0"/>
          <w:kern w:val="22"/>
          <w:sz w:val="24"/>
        </w:rPr>
        <w:t>的</w:t>
      </w:r>
      <w:r w:rsidR="00F67649" w:rsidRPr="00F67649">
        <w:rPr>
          <w:rFonts w:eastAsiaTheme="minorEastAsia"/>
          <w:snapToGrid w:val="0"/>
          <w:kern w:val="22"/>
          <w:sz w:val="24"/>
        </w:rPr>
        <w:t>贡献</w:t>
      </w:r>
      <w:r w:rsidR="00F67649" w:rsidRPr="00F67649">
        <w:rPr>
          <w:rFonts w:eastAsiaTheme="minorEastAsia" w:hint="eastAsia"/>
          <w:snapToGrid w:val="0"/>
          <w:kern w:val="22"/>
          <w:sz w:val="24"/>
        </w:rPr>
        <w:t>提供</w:t>
      </w:r>
      <w:r w:rsidR="00F67649" w:rsidRPr="00F67649">
        <w:rPr>
          <w:rFonts w:eastAsiaTheme="minorEastAsia"/>
          <w:snapToGrid w:val="0"/>
          <w:kern w:val="22"/>
          <w:sz w:val="24"/>
        </w:rPr>
        <w:t>建议，</w:t>
      </w:r>
      <w:r w:rsidR="00F67649" w:rsidRPr="00F67649">
        <w:rPr>
          <w:rFonts w:eastAsiaTheme="minorEastAsia" w:hint="eastAsia"/>
          <w:snapToGrid w:val="0"/>
          <w:kern w:val="22"/>
          <w:sz w:val="24"/>
        </w:rPr>
        <w:lastRenderedPageBreak/>
        <w:t>以支持</w:t>
      </w:r>
      <w:r w:rsidR="00F67649" w:rsidRPr="00F67649">
        <w:rPr>
          <w:rFonts w:eastAsiaTheme="minorEastAsia"/>
          <w:snapToGrid w:val="0"/>
          <w:kern w:val="22"/>
          <w:sz w:val="24"/>
        </w:rPr>
        <w:t>不限成员名额闭会期间工作组的工作</w:t>
      </w:r>
      <w:r w:rsidR="00F67649" w:rsidRPr="00F67649">
        <w:rPr>
          <w:rFonts w:eastAsiaTheme="minorEastAsia" w:hint="eastAsia"/>
          <w:snapToGrid w:val="0"/>
          <w:kern w:val="22"/>
          <w:sz w:val="24"/>
        </w:rPr>
        <w:t>。几份</w:t>
      </w:r>
      <w:r w:rsidR="00F67649" w:rsidRPr="00F67649">
        <w:rPr>
          <w:rFonts w:eastAsiaTheme="minorEastAsia"/>
          <w:snapToGrid w:val="0"/>
          <w:kern w:val="22"/>
          <w:sz w:val="24"/>
        </w:rPr>
        <w:t>来文中还提及土著人民和地方社区的持续作用以及传统和地方知识在</w:t>
      </w:r>
      <w:r w:rsidR="007C480A" w:rsidRPr="00F67649">
        <w:rPr>
          <w:rFonts w:eastAsiaTheme="minorEastAsia"/>
          <w:snapToGrid w:val="0"/>
          <w:kern w:val="22"/>
          <w:sz w:val="24"/>
        </w:rPr>
        <w:t>2020</w:t>
      </w:r>
      <w:r w:rsidR="007C480A" w:rsidRPr="00F67649">
        <w:rPr>
          <w:rFonts w:eastAsiaTheme="minorEastAsia"/>
          <w:snapToGrid w:val="0"/>
          <w:kern w:val="22"/>
          <w:sz w:val="24"/>
        </w:rPr>
        <w:t>年后全球生物多样性框架</w:t>
      </w:r>
      <w:r w:rsidR="00F67649" w:rsidRPr="00F67649">
        <w:rPr>
          <w:rFonts w:eastAsiaTheme="minorEastAsia" w:hint="eastAsia"/>
          <w:snapToGrid w:val="0"/>
          <w:kern w:val="22"/>
          <w:sz w:val="24"/>
        </w:rPr>
        <w:t>中</w:t>
      </w:r>
      <w:r w:rsidR="00F67649" w:rsidRPr="00F67649">
        <w:rPr>
          <w:rFonts w:eastAsiaTheme="minorEastAsia"/>
          <w:snapToGrid w:val="0"/>
          <w:kern w:val="22"/>
          <w:sz w:val="24"/>
        </w:rPr>
        <w:t>的重要性。</w:t>
      </w:r>
      <w:r w:rsidR="003C69D9" w:rsidRPr="00F67649">
        <w:rPr>
          <w:rFonts w:eastAsiaTheme="minorEastAsia" w:hint="eastAsia"/>
          <w:b/>
          <w:iCs/>
          <w:snapToGrid w:val="0"/>
          <w:kern w:val="22"/>
          <w:sz w:val="24"/>
        </w:rPr>
        <w:t>问题</w:t>
      </w:r>
      <w:r w:rsidR="003C69D9" w:rsidRPr="00F67649">
        <w:rPr>
          <w:rFonts w:eastAsiaTheme="minorEastAsia"/>
          <w:b/>
          <w:iCs/>
          <w:snapToGrid w:val="0"/>
          <w:kern w:val="22"/>
          <w:sz w:val="24"/>
        </w:rPr>
        <w:t>：</w:t>
      </w:r>
      <w:r w:rsidR="007C480A" w:rsidRPr="00F67649">
        <w:rPr>
          <w:rFonts w:eastAsiaTheme="minorEastAsia"/>
          <w:b/>
          <w:snapToGrid w:val="0"/>
          <w:kern w:val="22"/>
          <w:sz w:val="24"/>
        </w:rPr>
        <w:t>2020</w:t>
      </w:r>
      <w:r w:rsidR="007C480A" w:rsidRPr="00F67649">
        <w:rPr>
          <w:rFonts w:eastAsiaTheme="minorEastAsia"/>
          <w:b/>
          <w:snapToGrid w:val="0"/>
          <w:kern w:val="22"/>
          <w:sz w:val="24"/>
        </w:rPr>
        <w:t>年后全球生物多样性框架</w:t>
      </w:r>
      <w:r w:rsidR="009D1DAE">
        <w:rPr>
          <w:rFonts w:eastAsiaTheme="minorEastAsia" w:hint="eastAsia"/>
          <w:b/>
          <w:snapToGrid w:val="0"/>
          <w:kern w:val="22"/>
          <w:sz w:val="24"/>
        </w:rPr>
        <w:t>如何</w:t>
      </w:r>
      <w:r w:rsidR="0003294F">
        <w:rPr>
          <w:rFonts w:eastAsiaTheme="minorEastAsia"/>
          <w:b/>
          <w:snapToGrid w:val="0"/>
          <w:kern w:val="22"/>
          <w:sz w:val="24"/>
        </w:rPr>
        <w:t>促进土著人民和地方社区的参与以及支持</w:t>
      </w:r>
      <w:r w:rsidR="0003294F">
        <w:rPr>
          <w:rFonts w:eastAsiaTheme="minorEastAsia" w:hint="eastAsia"/>
          <w:b/>
          <w:snapToGrid w:val="0"/>
          <w:kern w:val="22"/>
          <w:sz w:val="24"/>
        </w:rPr>
        <w:t>纳入作为</w:t>
      </w:r>
      <w:r w:rsidR="0003294F">
        <w:rPr>
          <w:rFonts w:eastAsiaTheme="minorEastAsia"/>
          <w:b/>
          <w:snapToGrid w:val="0"/>
          <w:kern w:val="22"/>
          <w:sz w:val="24"/>
        </w:rPr>
        <w:t>一个</w:t>
      </w:r>
      <w:r w:rsidR="0003294F">
        <w:rPr>
          <w:rFonts w:eastAsiaTheme="minorEastAsia" w:hint="eastAsia"/>
          <w:b/>
          <w:snapToGrid w:val="0"/>
          <w:kern w:val="22"/>
          <w:sz w:val="24"/>
        </w:rPr>
        <w:t>贯穿各领域</w:t>
      </w:r>
      <w:r w:rsidR="0003294F">
        <w:rPr>
          <w:rFonts w:eastAsiaTheme="minorEastAsia"/>
          <w:b/>
          <w:snapToGrid w:val="0"/>
          <w:kern w:val="22"/>
          <w:sz w:val="24"/>
        </w:rPr>
        <w:t>问题的传统知识</w:t>
      </w:r>
      <w:r w:rsidR="0003294F">
        <w:rPr>
          <w:rFonts w:eastAsiaTheme="minorEastAsia" w:hint="eastAsia"/>
          <w:b/>
          <w:snapToGrid w:val="0"/>
          <w:kern w:val="22"/>
          <w:sz w:val="24"/>
        </w:rPr>
        <w:t>？</w:t>
      </w:r>
    </w:p>
    <w:p w14:paraId="3E197B9A" w14:textId="4BF3719E" w:rsidR="000C3798" w:rsidRPr="00A62BA7" w:rsidRDefault="0003294F" w:rsidP="00E81F3D">
      <w:pPr>
        <w:pStyle w:val="ListParagraph"/>
        <w:numPr>
          <w:ilvl w:val="1"/>
          <w:numId w:val="13"/>
        </w:numPr>
        <w:suppressLineNumbers/>
        <w:suppressAutoHyphens/>
        <w:kinsoku w:val="0"/>
        <w:overflowPunct w:val="0"/>
        <w:autoSpaceDE w:val="0"/>
        <w:autoSpaceDN w:val="0"/>
        <w:adjustRightInd w:val="0"/>
        <w:snapToGrid w:val="0"/>
        <w:spacing w:before="120" w:after="120"/>
        <w:ind w:left="0" w:firstLine="709"/>
        <w:contextualSpacing w:val="0"/>
        <w:rPr>
          <w:rFonts w:eastAsiaTheme="minorEastAsia"/>
          <w:snapToGrid w:val="0"/>
          <w:kern w:val="22"/>
          <w:sz w:val="24"/>
        </w:rPr>
      </w:pPr>
      <w:r w:rsidRPr="00A62BA7">
        <w:rPr>
          <w:rFonts w:ascii="KaiTi" w:eastAsia="KaiTi" w:hAnsi="KaiTi" w:hint="eastAsia"/>
          <w:snapToGrid w:val="0"/>
          <w:kern w:val="22"/>
          <w:sz w:val="24"/>
        </w:rPr>
        <w:t>妇女</w:t>
      </w:r>
      <w:r w:rsidRPr="00A62BA7">
        <w:rPr>
          <w:rFonts w:ascii="KaiTi" w:eastAsia="KaiTi" w:hAnsi="KaiTi"/>
          <w:snapToGrid w:val="0"/>
          <w:kern w:val="22"/>
          <w:sz w:val="24"/>
        </w:rPr>
        <w:t>和</w:t>
      </w:r>
      <w:r w:rsidRPr="00A62BA7">
        <w:rPr>
          <w:rFonts w:ascii="KaiTi" w:eastAsia="KaiTi" w:hAnsi="KaiTi" w:hint="eastAsia"/>
          <w:snapToGrid w:val="0"/>
          <w:kern w:val="22"/>
          <w:sz w:val="24"/>
        </w:rPr>
        <w:t>性别平等</w:t>
      </w:r>
      <w:r w:rsidRPr="00A62BA7">
        <w:rPr>
          <w:rFonts w:ascii="KaiTi" w:eastAsia="KaiTi" w:hAnsi="KaiTi"/>
          <w:snapToGrid w:val="0"/>
          <w:kern w:val="22"/>
          <w:sz w:val="24"/>
        </w:rPr>
        <w:t>：</w:t>
      </w:r>
      <w:r w:rsidRPr="00A62BA7">
        <w:rPr>
          <w:rFonts w:eastAsiaTheme="minorEastAsia" w:hint="eastAsia"/>
          <w:snapToGrid w:val="0"/>
          <w:kern w:val="22"/>
          <w:sz w:val="24"/>
        </w:rPr>
        <w:t>第</w:t>
      </w:r>
      <w:r w:rsidR="000C3798" w:rsidRPr="00A62BA7">
        <w:rPr>
          <w:rFonts w:eastAsiaTheme="minorEastAsia"/>
          <w:snapToGrid w:val="0"/>
          <w:kern w:val="22"/>
          <w:sz w:val="24"/>
        </w:rPr>
        <w:t>14/34</w:t>
      </w:r>
      <w:r w:rsidRPr="00A62BA7">
        <w:rPr>
          <w:rFonts w:eastAsiaTheme="minorEastAsia" w:hint="eastAsia"/>
          <w:snapToGrid w:val="0"/>
          <w:kern w:val="22"/>
          <w:sz w:val="24"/>
        </w:rPr>
        <w:t>号决定</w:t>
      </w:r>
      <w:r w:rsidRPr="00A62BA7">
        <w:rPr>
          <w:rFonts w:eastAsiaTheme="minorEastAsia"/>
          <w:snapToGrid w:val="0"/>
          <w:kern w:val="22"/>
          <w:sz w:val="24"/>
        </w:rPr>
        <w:t>规定</w:t>
      </w:r>
      <w:r w:rsidRPr="00A62BA7">
        <w:rPr>
          <w:rFonts w:eastAsiaTheme="minorEastAsia" w:hint="eastAsia"/>
          <w:snapToGrid w:val="0"/>
          <w:kern w:val="22"/>
          <w:sz w:val="24"/>
        </w:rPr>
        <w:t>，</w:t>
      </w:r>
      <w:r w:rsidRPr="00A62BA7">
        <w:rPr>
          <w:rFonts w:eastAsiaTheme="minorEastAsia"/>
          <w:snapToGrid w:val="0"/>
          <w:kern w:val="22"/>
          <w:sz w:val="24"/>
        </w:rPr>
        <w:t>制定</w:t>
      </w:r>
      <w:r w:rsidR="007C480A" w:rsidRPr="00A62BA7">
        <w:rPr>
          <w:rFonts w:eastAsiaTheme="minorEastAsia"/>
          <w:snapToGrid w:val="0"/>
          <w:kern w:val="22"/>
          <w:sz w:val="24"/>
        </w:rPr>
        <w:t>2020</w:t>
      </w:r>
      <w:r w:rsidR="007C480A" w:rsidRPr="00A62BA7">
        <w:rPr>
          <w:rFonts w:eastAsiaTheme="minorEastAsia"/>
          <w:snapToGrid w:val="0"/>
          <w:kern w:val="22"/>
          <w:sz w:val="24"/>
        </w:rPr>
        <w:t>年后全球生物多样性框架</w:t>
      </w:r>
      <w:r w:rsidRPr="00A62BA7">
        <w:rPr>
          <w:rFonts w:eastAsiaTheme="minorEastAsia" w:hint="eastAsia"/>
          <w:snapToGrid w:val="0"/>
          <w:kern w:val="22"/>
          <w:sz w:val="24"/>
        </w:rPr>
        <w:t>的</w:t>
      </w:r>
      <w:r w:rsidRPr="00A62BA7">
        <w:rPr>
          <w:rFonts w:eastAsiaTheme="minorEastAsia"/>
          <w:snapToGrid w:val="0"/>
          <w:kern w:val="22"/>
          <w:sz w:val="24"/>
        </w:rPr>
        <w:t>进程</w:t>
      </w:r>
      <w:r w:rsidRPr="00A62BA7">
        <w:rPr>
          <w:rFonts w:eastAsiaTheme="minorEastAsia" w:hint="eastAsia"/>
          <w:snapToGrid w:val="0"/>
          <w:kern w:val="22"/>
          <w:sz w:val="24"/>
        </w:rPr>
        <w:t>应通过有系统地纳入性别观点促进性别平等</w:t>
      </w:r>
      <w:r w:rsidR="00A62BA7" w:rsidRPr="00A62BA7">
        <w:rPr>
          <w:rFonts w:eastAsiaTheme="minorEastAsia" w:hint="eastAsia"/>
          <w:snapToGrid w:val="0"/>
          <w:kern w:val="22"/>
          <w:sz w:val="24"/>
        </w:rPr>
        <w:t>。</w:t>
      </w:r>
      <w:r w:rsidR="003C69D9" w:rsidRPr="00A62BA7">
        <w:rPr>
          <w:rFonts w:eastAsiaTheme="minorEastAsia" w:hint="eastAsia"/>
          <w:b/>
          <w:iCs/>
          <w:snapToGrid w:val="0"/>
          <w:kern w:val="22"/>
          <w:sz w:val="24"/>
        </w:rPr>
        <w:t>问题</w:t>
      </w:r>
      <w:r w:rsidR="003C69D9" w:rsidRPr="00A62BA7">
        <w:rPr>
          <w:rFonts w:eastAsiaTheme="minorEastAsia"/>
          <w:b/>
          <w:iCs/>
          <w:snapToGrid w:val="0"/>
          <w:kern w:val="22"/>
          <w:sz w:val="24"/>
        </w:rPr>
        <w:t>：</w:t>
      </w:r>
      <w:r w:rsidR="00A62BA7">
        <w:rPr>
          <w:rFonts w:eastAsiaTheme="minorEastAsia" w:hint="eastAsia"/>
          <w:b/>
          <w:iCs/>
          <w:snapToGrid w:val="0"/>
          <w:kern w:val="22"/>
          <w:sz w:val="24"/>
        </w:rPr>
        <w:t>性别平等</w:t>
      </w:r>
      <w:r w:rsidR="00A62BA7">
        <w:rPr>
          <w:rFonts w:eastAsiaTheme="minorEastAsia"/>
          <w:b/>
          <w:iCs/>
          <w:snapToGrid w:val="0"/>
          <w:kern w:val="22"/>
          <w:sz w:val="24"/>
        </w:rPr>
        <w:t>问题应如何在</w:t>
      </w:r>
      <w:r w:rsidR="007C480A" w:rsidRPr="00A62BA7">
        <w:rPr>
          <w:rFonts w:eastAsiaTheme="minorEastAsia"/>
          <w:b/>
          <w:snapToGrid w:val="0"/>
          <w:kern w:val="22"/>
          <w:sz w:val="24"/>
        </w:rPr>
        <w:t>2020</w:t>
      </w:r>
      <w:r w:rsidR="007C480A" w:rsidRPr="00A62BA7">
        <w:rPr>
          <w:rFonts w:eastAsiaTheme="minorEastAsia"/>
          <w:b/>
          <w:snapToGrid w:val="0"/>
          <w:kern w:val="22"/>
          <w:sz w:val="24"/>
        </w:rPr>
        <w:t>年后全球生物多样性框架</w:t>
      </w:r>
      <w:r w:rsidR="00A62BA7">
        <w:rPr>
          <w:rFonts w:eastAsiaTheme="minorEastAsia" w:hint="eastAsia"/>
          <w:b/>
          <w:snapToGrid w:val="0"/>
          <w:kern w:val="22"/>
          <w:sz w:val="24"/>
        </w:rPr>
        <w:t>的</w:t>
      </w:r>
      <w:r w:rsidR="00A62BA7">
        <w:rPr>
          <w:rFonts w:eastAsiaTheme="minorEastAsia"/>
          <w:b/>
          <w:snapToGrid w:val="0"/>
          <w:kern w:val="22"/>
          <w:sz w:val="24"/>
        </w:rPr>
        <w:t>范围和内容中</w:t>
      </w:r>
      <w:r w:rsidR="00A62BA7">
        <w:rPr>
          <w:rFonts w:eastAsiaTheme="minorEastAsia" w:hint="eastAsia"/>
          <w:b/>
          <w:snapToGrid w:val="0"/>
          <w:kern w:val="22"/>
          <w:sz w:val="24"/>
        </w:rPr>
        <w:t>得到反映</w:t>
      </w:r>
      <w:r w:rsidR="00A62BA7">
        <w:rPr>
          <w:rFonts w:eastAsiaTheme="minorEastAsia"/>
          <w:b/>
          <w:snapToGrid w:val="0"/>
          <w:kern w:val="22"/>
          <w:sz w:val="24"/>
        </w:rPr>
        <w:t>？</w:t>
      </w:r>
    </w:p>
    <w:p w14:paraId="72A7876D" w14:textId="55F01988" w:rsidR="000C3798" w:rsidRPr="00FA13C5" w:rsidRDefault="00A62BA7" w:rsidP="00531924">
      <w:pPr>
        <w:pStyle w:val="ListParagraph"/>
        <w:numPr>
          <w:ilvl w:val="1"/>
          <w:numId w:val="13"/>
        </w:numPr>
        <w:suppressLineNumbers/>
        <w:suppressAutoHyphens/>
        <w:kinsoku w:val="0"/>
        <w:overflowPunct w:val="0"/>
        <w:autoSpaceDE w:val="0"/>
        <w:autoSpaceDN w:val="0"/>
        <w:adjustRightInd w:val="0"/>
        <w:snapToGrid w:val="0"/>
        <w:spacing w:before="120" w:after="120"/>
        <w:ind w:left="0" w:firstLine="709"/>
        <w:contextualSpacing w:val="0"/>
        <w:rPr>
          <w:rFonts w:eastAsiaTheme="minorEastAsia"/>
          <w:snapToGrid w:val="0"/>
          <w:kern w:val="22"/>
          <w:sz w:val="24"/>
        </w:rPr>
      </w:pPr>
      <w:r>
        <w:rPr>
          <w:rFonts w:ascii="KaiTi" w:eastAsia="KaiTi" w:hAnsi="KaiTi" w:hint="eastAsia"/>
          <w:snapToGrid w:val="0"/>
          <w:kern w:val="22"/>
          <w:sz w:val="24"/>
        </w:rPr>
        <w:t>国家以下级</w:t>
      </w:r>
      <w:r>
        <w:rPr>
          <w:rFonts w:ascii="KaiTi" w:eastAsia="KaiTi" w:hAnsi="KaiTi"/>
          <w:snapToGrid w:val="0"/>
          <w:kern w:val="22"/>
          <w:sz w:val="24"/>
        </w:rPr>
        <w:t>政府、城市和其他地方当局：</w:t>
      </w:r>
      <w:r>
        <w:rPr>
          <w:rFonts w:eastAsiaTheme="minorEastAsia" w:hint="eastAsia"/>
          <w:snapToGrid w:val="0"/>
          <w:kern w:val="22"/>
          <w:sz w:val="24"/>
        </w:rPr>
        <w:t>来文</w:t>
      </w:r>
      <w:r>
        <w:rPr>
          <w:rFonts w:eastAsiaTheme="minorEastAsia"/>
          <w:snapToGrid w:val="0"/>
          <w:kern w:val="22"/>
          <w:sz w:val="24"/>
        </w:rPr>
        <w:t>注意到，</w:t>
      </w:r>
      <w:r w:rsidRPr="00A62BA7">
        <w:rPr>
          <w:rFonts w:eastAsiaTheme="minorEastAsia" w:hint="eastAsia"/>
          <w:snapToGrid w:val="0"/>
          <w:kern w:val="22"/>
          <w:sz w:val="24"/>
        </w:rPr>
        <w:t>国家以下级</w:t>
      </w:r>
      <w:r w:rsidRPr="00A62BA7">
        <w:rPr>
          <w:rFonts w:eastAsiaTheme="minorEastAsia"/>
          <w:snapToGrid w:val="0"/>
          <w:kern w:val="22"/>
          <w:sz w:val="24"/>
        </w:rPr>
        <w:t>政府、城市和其他地方当局</w:t>
      </w:r>
      <w:r>
        <w:rPr>
          <w:rFonts w:eastAsiaTheme="minorEastAsia" w:hint="eastAsia"/>
          <w:snapToGrid w:val="0"/>
          <w:kern w:val="22"/>
          <w:sz w:val="24"/>
        </w:rPr>
        <w:t>在</w:t>
      </w:r>
      <w:r>
        <w:rPr>
          <w:rFonts w:eastAsiaTheme="minorEastAsia"/>
          <w:snapToGrid w:val="0"/>
          <w:kern w:val="22"/>
          <w:sz w:val="24"/>
        </w:rPr>
        <w:t>实地执行</w:t>
      </w:r>
      <w:r w:rsidR="007C480A">
        <w:rPr>
          <w:rFonts w:eastAsiaTheme="minorEastAsia"/>
          <w:snapToGrid w:val="0"/>
          <w:kern w:val="22"/>
          <w:sz w:val="24"/>
        </w:rPr>
        <w:t>2020</w:t>
      </w:r>
      <w:r w:rsidR="007C480A">
        <w:rPr>
          <w:rFonts w:eastAsiaTheme="minorEastAsia"/>
          <w:snapToGrid w:val="0"/>
          <w:kern w:val="22"/>
          <w:sz w:val="24"/>
        </w:rPr>
        <w:t>年后全球生物多样性框架</w:t>
      </w:r>
      <w:r>
        <w:rPr>
          <w:rFonts w:eastAsiaTheme="minorEastAsia" w:hint="eastAsia"/>
          <w:snapToGrid w:val="0"/>
          <w:kern w:val="22"/>
          <w:sz w:val="24"/>
        </w:rPr>
        <w:t>中</w:t>
      </w:r>
      <w:r>
        <w:rPr>
          <w:rFonts w:eastAsiaTheme="minorEastAsia"/>
          <w:snapToGrid w:val="0"/>
          <w:kern w:val="22"/>
          <w:sz w:val="24"/>
        </w:rPr>
        <w:t>具有</w:t>
      </w:r>
      <w:r>
        <w:rPr>
          <w:rFonts w:eastAsiaTheme="minorEastAsia" w:hint="eastAsia"/>
          <w:snapToGrid w:val="0"/>
          <w:kern w:val="22"/>
          <w:sz w:val="24"/>
        </w:rPr>
        <w:t>重要</w:t>
      </w:r>
      <w:r>
        <w:rPr>
          <w:rFonts w:eastAsiaTheme="minorEastAsia"/>
          <w:snapToGrid w:val="0"/>
          <w:kern w:val="22"/>
          <w:sz w:val="24"/>
        </w:rPr>
        <w:t>的重要，需要得到</w:t>
      </w:r>
      <w:r>
        <w:rPr>
          <w:rFonts w:eastAsiaTheme="minorEastAsia" w:hint="eastAsia"/>
          <w:snapToGrid w:val="0"/>
          <w:kern w:val="22"/>
          <w:sz w:val="24"/>
        </w:rPr>
        <w:t>确认</w:t>
      </w:r>
      <w:r>
        <w:rPr>
          <w:rFonts w:eastAsiaTheme="minorEastAsia"/>
          <w:snapToGrid w:val="0"/>
          <w:kern w:val="22"/>
          <w:sz w:val="24"/>
        </w:rPr>
        <w:t>。</w:t>
      </w:r>
      <w:r w:rsidR="003C69D9">
        <w:rPr>
          <w:rFonts w:eastAsiaTheme="minorEastAsia" w:hint="eastAsia"/>
          <w:b/>
          <w:iCs/>
          <w:snapToGrid w:val="0"/>
          <w:kern w:val="22"/>
          <w:sz w:val="24"/>
        </w:rPr>
        <w:t>问题</w:t>
      </w:r>
      <w:r w:rsidR="003C69D9">
        <w:rPr>
          <w:rFonts w:eastAsiaTheme="minorEastAsia"/>
          <w:b/>
          <w:iCs/>
          <w:snapToGrid w:val="0"/>
          <w:kern w:val="22"/>
          <w:sz w:val="24"/>
        </w:rPr>
        <w:t>：</w:t>
      </w:r>
      <w:r>
        <w:rPr>
          <w:rFonts w:eastAsiaTheme="minorEastAsia" w:hint="eastAsia"/>
          <w:b/>
          <w:iCs/>
          <w:snapToGrid w:val="0"/>
          <w:kern w:val="22"/>
          <w:sz w:val="24"/>
        </w:rPr>
        <w:t>与</w:t>
      </w:r>
      <w:r w:rsidRPr="00A62BA7">
        <w:rPr>
          <w:rFonts w:eastAsiaTheme="minorEastAsia" w:hint="eastAsia"/>
          <w:b/>
          <w:iCs/>
          <w:snapToGrid w:val="0"/>
          <w:kern w:val="22"/>
          <w:sz w:val="24"/>
        </w:rPr>
        <w:t>国家以下级</w:t>
      </w:r>
      <w:r w:rsidRPr="00A62BA7">
        <w:rPr>
          <w:rFonts w:eastAsiaTheme="minorEastAsia"/>
          <w:b/>
          <w:iCs/>
          <w:snapToGrid w:val="0"/>
          <w:kern w:val="22"/>
          <w:sz w:val="24"/>
        </w:rPr>
        <w:t>政府、城市和其他地方当局</w:t>
      </w:r>
      <w:r>
        <w:rPr>
          <w:rFonts w:eastAsiaTheme="minorEastAsia" w:hint="eastAsia"/>
          <w:b/>
          <w:iCs/>
          <w:snapToGrid w:val="0"/>
          <w:kern w:val="22"/>
          <w:sz w:val="24"/>
        </w:rPr>
        <w:t>相关的</w:t>
      </w:r>
      <w:r>
        <w:rPr>
          <w:rFonts w:eastAsiaTheme="minorEastAsia"/>
          <w:b/>
          <w:iCs/>
          <w:snapToGrid w:val="0"/>
          <w:kern w:val="22"/>
          <w:sz w:val="24"/>
        </w:rPr>
        <w:t>问题应如何在</w:t>
      </w:r>
      <w:r w:rsidR="007C480A">
        <w:rPr>
          <w:rFonts w:eastAsiaTheme="minorEastAsia"/>
          <w:b/>
          <w:snapToGrid w:val="0"/>
          <w:kern w:val="22"/>
          <w:sz w:val="24"/>
        </w:rPr>
        <w:t>2020</w:t>
      </w:r>
      <w:r w:rsidR="007C480A">
        <w:rPr>
          <w:rFonts w:eastAsiaTheme="minorEastAsia"/>
          <w:b/>
          <w:snapToGrid w:val="0"/>
          <w:kern w:val="22"/>
          <w:sz w:val="24"/>
        </w:rPr>
        <w:t>年后全球生物多样性框架</w:t>
      </w:r>
      <w:r>
        <w:rPr>
          <w:rFonts w:eastAsiaTheme="minorEastAsia" w:hint="eastAsia"/>
          <w:b/>
          <w:snapToGrid w:val="0"/>
          <w:kern w:val="22"/>
          <w:sz w:val="24"/>
        </w:rPr>
        <w:t>中</w:t>
      </w:r>
      <w:r>
        <w:rPr>
          <w:rFonts w:eastAsiaTheme="minorEastAsia"/>
          <w:b/>
          <w:snapToGrid w:val="0"/>
          <w:kern w:val="22"/>
          <w:sz w:val="24"/>
        </w:rPr>
        <w:t>得到反映？</w:t>
      </w:r>
    </w:p>
    <w:p w14:paraId="2003618D" w14:textId="281F4011" w:rsidR="000C3798" w:rsidRPr="00FA13C5" w:rsidRDefault="00A62BA7" w:rsidP="00531924">
      <w:pPr>
        <w:pStyle w:val="ListParagraph"/>
        <w:numPr>
          <w:ilvl w:val="1"/>
          <w:numId w:val="13"/>
        </w:numPr>
        <w:suppressLineNumbers/>
        <w:suppressAutoHyphens/>
        <w:kinsoku w:val="0"/>
        <w:overflowPunct w:val="0"/>
        <w:autoSpaceDE w:val="0"/>
        <w:autoSpaceDN w:val="0"/>
        <w:adjustRightInd w:val="0"/>
        <w:snapToGrid w:val="0"/>
        <w:spacing w:before="120" w:after="120"/>
        <w:ind w:left="0" w:firstLine="709"/>
        <w:contextualSpacing w:val="0"/>
        <w:rPr>
          <w:rFonts w:eastAsiaTheme="minorEastAsia"/>
          <w:b/>
          <w:snapToGrid w:val="0"/>
          <w:kern w:val="22"/>
          <w:sz w:val="24"/>
        </w:rPr>
      </w:pPr>
      <w:r>
        <w:rPr>
          <w:rFonts w:ascii="KaiTi" w:eastAsia="KaiTi" w:hAnsi="KaiTi" w:hint="eastAsia"/>
          <w:snapToGrid w:val="0"/>
          <w:kern w:val="22"/>
          <w:sz w:val="24"/>
        </w:rPr>
        <w:t>民间社会</w:t>
      </w:r>
      <w:r>
        <w:rPr>
          <w:rFonts w:ascii="KaiTi" w:eastAsia="KaiTi" w:hAnsi="KaiTi"/>
          <w:snapToGrid w:val="0"/>
          <w:kern w:val="22"/>
          <w:sz w:val="24"/>
        </w:rPr>
        <w:t>：</w:t>
      </w:r>
      <w:r w:rsidR="009D1DAE">
        <w:rPr>
          <w:rFonts w:eastAsiaTheme="minorEastAsia" w:hint="eastAsia"/>
          <w:snapToGrid w:val="0"/>
          <w:kern w:val="22"/>
          <w:sz w:val="24"/>
        </w:rPr>
        <w:t>来文</w:t>
      </w:r>
      <w:r w:rsidR="009D1DAE">
        <w:rPr>
          <w:rFonts w:eastAsiaTheme="minorEastAsia"/>
          <w:snapToGrid w:val="0"/>
          <w:kern w:val="22"/>
          <w:sz w:val="24"/>
        </w:rPr>
        <w:t>提及有必要加强民间社会在国家、区域和国际各级对于</w:t>
      </w:r>
      <w:r w:rsidR="009D1DAE">
        <w:rPr>
          <w:rFonts w:eastAsiaTheme="minorEastAsia" w:hint="eastAsia"/>
          <w:snapToGrid w:val="0"/>
          <w:kern w:val="22"/>
          <w:sz w:val="24"/>
        </w:rPr>
        <w:t>2020</w:t>
      </w:r>
      <w:r w:rsidR="009D1DAE">
        <w:rPr>
          <w:rFonts w:eastAsiaTheme="minorEastAsia" w:hint="eastAsia"/>
          <w:snapToGrid w:val="0"/>
          <w:kern w:val="22"/>
          <w:sz w:val="24"/>
        </w:rPr>
        <w:t>年后</w:t>
      </w:r>
      <w:r w:rsidR="009D1DAE">
        <w:rPr>
          <w:rFonts w:eastAsiaTheme="minorEastAsia"/>
          <w:snapToGrid w:val="0"/>
          <w:kern w:val="22"/>
          <w:sz w:val="24"/>
        </w:rPr>
        <w:t>进程的参与。</w:t>
      </w:r>
      <w:r w:rsidR="009D1DAE" w:rsidRPr="009D1DAE">
        <w:rPr>
          <w:rFonts w:eastAsiaTheme="minorEastAsia"/>
          <w:b/>
          <w:snapToGrid w:val="0"/>
          <w:kern w:val="22"/>
          <w:sz w:val="24"/>
        </w:rPr>
        <w:t>问题</w:t>
      </w:r>
      <w:r w:rsidR="009D1DAE" w:rsidRPr="009D1DAE">
        <w:rPr>
          <w:rFonts w:eastAsiaTheme="minorEastAsia" w:hint="eastAsia"/>
          <w:b/>
          <w:snapToGrid w:val="0"/>
          <w:kern w:val="22"/>
          <w:sz w:val="24"/>
        </w:rPr>
        <w:t>：</w:t>
      </w:r>
      <w:r w:rsidR="007C480A">
        <w:rPr>
          <w:rFonts w:eastAsiaTheme="minorEastAsia"/>
          <w:b/>
          <w:snapToGrid w:val="0"/>
          <w:kern w:val="22"/>
          <w:sz w:val="24"/>
        </w:rPr>
        <w:t>2020</w:t>
      </w:r>
      <w:r w:rsidR="007C480A">
        <w:rPr>
          <w:rFonts w:eastAsiaTheme="minorEastAsia"/>
          <w:b/>
          <w:snapToGrid w:val="0"/>
          <w:kern w:val="22"/>
          <w:sz w:val="24"/>
        </w:rPr>
        <w:t>年后全球生物多样性框架</w:t>
      </w:r>
      <w:r w:rsidR="009D1DAE">
        <w:rPr>
          <w:rFonts w:eastAsiaTheme="minorEastAsia" w:hint="eastAsia"/>
          <w:b/>
          <w:snapToGrid w:val="0"/>
          <w:kern w:val="22"/>
          <w:sz w:val="24"/>
        </w:rPr>
        <w:t>如何</w:t>
      </w:r>
      <w:r w:rsidR="009D1DAE">
        <w:rPr>
          <w:rFonts w:eastAsiaTheme="minorEastAsia"/>
          <w:b/>
          <w:snapToGrid w:val="0"/>
          <w:kern w:val="22"/>
          <w:sz w:val="24"/>
        </w:rPr>
        <w:t>促进</w:t>
      </w:r>
      <w:r w:rsidR="009D1DAE">
        <w:rPr>
          <w:rFonts w:eastAsiaTheme="minorEastAsia" w:hint="eastAsia"/>
          <w:b/>
          <w:snapToGrid w:val="0"/>
          <w:kern w:val="22"/>
          <w:sz w:val="24"/>
        </w:rPr>
        <w:t>民间社会参与</w:t>
      </w:r>
      <w:r w:rsidR="009D1DAE">
        <w:rPr>
          <w:rFonts w:eastAsiaTheme="minorEastAsia"/>
          <w:b/>
          <w:snapToGrid w:val="0"/>
          <w:kern w:val="22"/>
          <w:sz w:val="24"/>
        </w:rPr>
        <w:t>该框架</w:t>
      </w:r>
      <w:r w:rsidR="009D1DAE">
        <w:rPr>
          <w:rFonts w:eastAsiaTheme="minorEastAsia" w:hint="eastAsia"/>
          <w:b/>
          <w:snapToGrid w:val="0"/>
          <w:kern w:val="22"/>
          <w:sz w:val="24"/>
        </w:rPr>
        <w:t>的</w:t>
      </w:r>
      <w:r w:rsidR="009D1DAE">
        <w:rPr>
          <w:rFonts w:eastAsiaTheme="minorEastAsia"/>
          <w:b/>
          <w:snapToGrid w:val="0"/>
          <w:kern w:val="22"/>
          <w:sz w:val="24"/>
        </w:rPr>
        <w:t>制定和执行？</w:t>
      </w:r>
    </w:p>
    <w:p w14:paraId="3CC228ED" w14:textId="7EB3E2AE" w:rsidR="000C3798" w:rsidRPr="00FA13C5" w:rsidRDefault="009D1DAE" w:rsidP="00531924">
      <w:pPr>
        <w:pStyle w:val="ListParagraph"/>
        <w:numPr>
          <w:ilvl w:val="1"/>
          <w:numId w:val="13"/>
        </w:numPr>
        <w:suppressLineNumbers/>
        <w:suppressAutoHyphens/>
        <w:kinsoku w:val="0"/>
        <w:overflowPunct w:val="0"/>
        <w:autoSpaceDE w:val="0"/>
        <w:autoSpaceDN w:val="0"/>
        <w:adjustRightInd w:val="0"/>
        <w:snapToGrid w:val="0"/>
        <w:spacing w:before="120" w:after="120"/>
        <w:ind w:left="0" w:firstLine="709"/>
        <w:contextualSpacing w:val="0"/>
        <w:rPr>
          <w:rFonts w:eastAsiaTheme="minorEastAsia"/>
          <w:b/>
          <w:snapToGrid w:val="0"/>
          <w:kern w:val="22"/>
          <w:sz w:val="24"/>
        </w:rPr>
      </w:pPr>
      <w:r>
        <w:rPr>
          <w:rFonts w:ascii="KaiTi" w:eastAsia="KaiTi" w:hAnsi="KaiTi" w:hint="eastAsia"/>
          <w:snapToGrid w:val="0"/>
          <w:kern w:val="22"/>
          <w:sz w:val="24"/>
        </w:rPr>
        <w:t>青年</w:t>
      </w:r>
      <w:r>
        <w:rPr>
          <w:rFonts w:ascii="KaiTi" w:eastAsia="KaiTi" w:hAnsi="KaiTi"/>
          <w:snapToGrid w:val="0"/>
          <w:kern w:val="22"/>
          <w:sz w:val="24"/>
        </w:rPr>
        <w:t>：</w:t>
      </w:r>
      <w:r>
        <w:rPr>
          <w:rFonts w:eastAsiaTheme="minorEastAsia" w:hint="eastAsia"/>
          <w:snapToGrid w:val="0"/>
          <w:kern w:val="22"/>
          <w:sz w:val="24"/>
        </w:rPr>
        <w:t>来文</w:t>
      </w:r>
      <w:r>
        <w:rPr>
          <w:rFonts w:eastAsiaTheme="minorEastAsia"/>
          <w:snapToGrid w:val="0"/>
          <w:kern w:val="22"/>
          <w:sz w:val="24"/>
        </w:rPr>
        <w:t>提及</w:t>
      </w:r>
      <w:r>
        <w:rPr>
          <w:rFonts w:eastAsiaTheme="minorEastAsia" w:hint="eastAsia"/>
          <w:snapToGrid w:val="0"/>
          <w:kern w:val="22"/>
          <w:sz w:val="24"/>
        </w:rPr>
        <w:t>有必要</w:t>
      </w:r>
      <w:r>
        <w:rPr>
          <w:rFonts w:eastAsiaTheme="minorEastAsia"/>
          <w:snapToGrid w:val="0"/>
          <w:kern w:val="22"/>
          <w:sz w:val="24"/>
        </w:rPr>
        <w:t>促进青年参与</w:t>
      </w:r>
      <w:r w:rsidR="007C480A">
        <w:rPr>
          <w:rFonts w:eastAsiaTheme="minorEastAsia"/>
          <w:snapToGrid w:val="0"/>
          <w:kern w:val="22"/>
          <w:sz w:val="24"/>
        </w:rPr>
        <w:t>2020</w:t>
      </w:r>
      <w:r w:rsidR="007C480A">
        <w:rPr>
          <w:rFonts w:eastAsiaTheme="minorEastAsia"/>
          <w:snapToGrid w:val="0"/>
          <w:kern w:val="22"/>
          <w:sz w:val="24"/>
        </w:rPr>
        <w:t>年后全球生物多样性框架</w:t>
      </w:r>
      <w:r>
        <w:rPr>
          <w:rFonts w:eastAsiaTheme="minorEastAsia" w:hint="eastAsia"/>
          <w:snapToGrid w:val="0"/>
          <w:kern w:val="22"/>
          <w:sz w:val="24"/>
        </w:rPr>
        <w:t>的</w:t>
      </w:r>
      <w:r>
        <w:rPr>
          <w:rFonts w:eastAsiaTheme="minorEastAsia"/>
          <w:snapToGrid w:val="0"/>
          <w:kern w:val="22"/>
          <w:sz w:val="24"/>
        </w:rPr>
        <w:t>制定和执行。</w:t>
      </w:r>
      <w:r w:rsidR="003C69D9">
        <w:rPr>
          <w:rFonts w:eastAsiaTheme="minorEastAsia" w:hint="eastAsia"/>
          <w:b/>
          <w:iCs/>
          <w:snapToGrid w:val="0"/>
          <w:kern w:val="22"/>
          <w:sz w:val="24"/>
        </w:rPr>
        <w:t>问题</w:t>
      </w:r>
      <w:r w:rsidR="003C69D9">
        <w:rPr>
          <w:rFonts w:eastAsiaTheme="minorEastAsia"/>
          <w:b/>
          <w:iCs/>
          <w:snapToGrid w:val="0"/>
          <w:kern w:val="22"/>
          <w:sz w:val="24"/>
        </w:rPr>
        <w:t>：</w:t>
      </w:r>
      <w:r>
        <w:rPr>
          <w:rFonts w:eastAsiaTheme="minorEastAsia"/>
          <w:b/>
          <w:snapToGrid w:val="0"/>
          <w:kern w:val="22"/>
          <w:sz w:val="24"/>
        </w:rPr>
        <w:t>2020</w:t>
      </w:r>
      <w:r>
        <w:rPr>
          <w:rFonts w:eastAsiaTheme="minorEastAsia"/>
          <w:b/>
          <w:snapToGrid w:val="0"/>
          <w:kern w:val="22"/>
          <w:sz w:val="24"/>
        </w:rPr>
        <w:t>年后全球生物多样性框架</w:t>
      </w:r>
      <w:r>
        <w:rPr>
          <w:rFonts w:eastAsiaTheme="minorEastAsia" w:hint="eastAsia"/>
          <w:b/>
          <w:snapToGrid w:val="0"/>
          <w:kern w:val="22"/>
          <w:sz w:val="24"/>
        </w:rPr>
        <w:t>如何</w:t>
      </w:r>
      <w:r>
        <w:rPr>
          <w:rFonts w:eastAsiaTheme="minorEastAsia"/>
          <w:b/>
          <w:snapToGrid w:val="0"/>
          <w:kern w:val="22"/>
          <w:sz w:val="24"/>
        </w:rPr>
        <w:t>促进</w:t>
      </w:r>
      <w:r>
        <w:rPr>
          <w:rFonts w:eastAsiaTheme="minorEastAsia" w:hint="eastAsia"/>
          <w:b/>
          <w:snapToGrid w:val="0"/>
          <w:kern w:val="22"/>
          <w:sz w:val="24"/>
        </w:rPr>
        <w:t>青年参与</w:t>
      </w:r>
      <w:r>
        <w:rPr>
          <w:rFonts w:eastAsiaTheme="minorEastAsia"/>
          <w:b/>
          <w:snapToGrid w:val="0"/>
          <w:kern w:val="22"/>
          <w:sz w:val="24"/>
        </w:rPr>
        <w:t>该框架</w:t>
      </w:r>
      <w:r>
        <w:rPr>
          <w:rFonts w:eastAsiaTheme="minorEastAsia" w:hint="eastAsia"/>
          <w:b/>
          <w:snapToGrid w:val="0"/>
          <w:kern w:val="22"/>
          <w:sz w:val="24"/>
        </w:rPr>
        <w:t>的</w:t>
      </w:r>
      <w:r>
        <w:rPr>
          <w:rFonts w:eastAsiaTheme="minorEastAsia"/>
          <w:b/>
          <w:snapToGrid w:val="0"/>
          <w:kern w:val="22"/>
          <w:sz w:val="24"/>
        </w:rPr>
        <w:t>制定和执行？</w:t>
      </w:r>
    </w:p>
    <w:p w14:paraId="7FA8E99B" w14:textId="5A0DD753" w:rsidR="000C3798" w:rsidRPr="00FA13C5" w:rsidRDefault="009D1DAE" w:rsidP="00531924">
      <w:pPr>
        <w:pStyle w:val="ListParagraph"/>
        <w:numPr>
          <w:ilvl w:val="1"/>
          <w:numId w:val="13"/>
        </w:numPr>
        <w:suppressLineNumbers/>
        <w:suppressAutoHyphens/>
        <w:kinsoku w:val="0"/>
        <w:overflowPunct w:val="0"/>
        <w:autoSpaceDE w:val="0"/>
        <w:autoSpaceDN w:val="0"/>
        <w:adjustRightInd w:val="0"/>
        <w:snapToGrid w:val="0"/>
        <w:spacing w:before="120" w:after="120"/>
        <w:ind w:left="0" w:firstLine="709"/>
        <w:contextualSpacing w:val="0"/>
        <w:rPr>
          <w:rFonts w:eastAsiaTheme="minorEastAsia"/>
          <w:b/>
          <w:snapToGrid w:val="0"/>
          <w:kern w:val="22"/>
          <w:sz w:val="24"/>
        </w:rPr>
      </w:pPr>
      <w:r>
        <w:rPr>
          <w:rFonts w:ascii="KaiTi" w:eastAsia="KaiTi" w:hAnsi="KaiTi" w:hint="eastAsia"/>
          <w:snapToGrid w:val="0"/>
          <w:kern w:val="22"/>
          <w:sz w:val="24"/>
        </w:rPr>
        <w:t>私人部门</w:t>
      </w:r>
      <w:r>
        <w:rPr>
          <w:rFonts w:ascii="KaiTi" w:eastAsia="KaiTi" w:hAnsi="KaiTi"/>
          <w:snapToGrid w:val="0"/>
          <w:kern w:val="22"/>
          <w:sz w:val="24"/>
        </w:rPr>
        <w:t>：</w:t>
      </w:r>
      <w:r>
        <w:rPr>
          <w:rFonts w:eastAsiaTheme="minorEastAsia" w:hint="eastAsia"/>
          <w:snapToGrid w:val="0"/>
          <w:kern w:val="22"/>
          <w:sz w:val="24"/>
        </w:rPr>
        <w:t>几份</w:t>
      </w:r>
      <w:r>
        <w:rPr>
          <w:rFonts w:eastAsiaTheme="minorEastAsia"/>
          <w:snapToGrid w:val="0"/>
          <w:kern w:val="22"/>
          <w:sz w:val="24"/>
        </w:rPr>
        <w:t>来文认为，</w:t>
      </w:r>
      <w:r>
        <w:rPr>
          <w:rFonts w:eastAsiaTheme="minorEastAsia" w:hint="eastAsia"/>
          <w:snapToGrid w:val="0"/>
          <w:kern w:val="22"/>
          <w:sz w:val="24"/>
        </w:rPr>
        <w:t>有必要</w:t>
      </w:r>
      <w:r>
        <w:rPr>
          <w:rFonts w:eastAsiaTheme="minorEastAsia"/>
          <w:snapToGrid w:val="0"/>
          <w:kern w:val="22"/>
          <w:sz w:val="24"/>
        </w:rPr>
        <w:t>让私人部门更多参与生物多样性问题。</w:t>
      </w:r>
      <w:r w:rsidR="003C69D9">
        <w:rPr>
          <w:rFonts w:eastAsiaTheme="minorEastAsia" w:hint="eastAsia"/>
          <w:b/>
          <w:iCs/>
          <w:snapToGrid w:val="0"/>
          <w:kern w:val="22"/>
          <w:sz w:val="24"/>
        </w:rPr>
        <w:t>问题</w:t>
      </w:r>
      <w:r w:rsidR="003C69D9">
        <w:rPr>
          <w:rFonts w:eastAsiaTheme="minorEastAsia"/>
          <w:b/>
          <w:iCs/>
          <w:snapToGrid w:val="0"/>
          <w:kern w:val="22"/>
          <w:sz w:val="24"/>
        </w:rPr>
        <w:t>：</w:t>
      </w:r>
      <w:r w:rsidR="00BE6FAF">
        <w:rPr>
          <w:rFonts w:eastAsiaTheme="minorEastAsia" w:hint="eastAsia"/>
          <w:b/>
          <w:iCs/>
          <w:snapToGrid w:val="0"/>
          <w:kern w:val="22"/>
          <w:sz w:val="24"/>
        </w:rPr>
        <w:t>与</w:t>
      </w:r>
      <w:r w:rsidR="00BE6FAF">
        <w:rPr>
          <w:rFonts w:eastAsiaTheme="minorEastAsia"/>
          <w:b/>
          <w:iCs/>
          <w:snapToGrid w:val="0"/>
          <w:kern w:val="22"/>
          <w:sz w:val="24"/>
        </w:rPr>
        <w:t>私人部门参与相关的问题如何在</w:t>
      </w:r>
      <w:r w:rsidR="007C480A">
        <w:rPr>
          <w:rFonts w:eastAsiaTheme="minorEastAsia"/>
          <w:b/>
          <w:snapToGrid w:val="0"/>
          <w:kern w:val="22"/>
          <w:sz w:val="24"/>
        </w:rPr>
        <w:t>2020</w:t>
      </w:r>
      <w:r w:rsidR="007C480A">
        <w:rPr>
          <w:rFonts w:eastAsiaTheme="minorEastAsia"/>
          <w:b/>
          <w:snapToGrid w:val="0"/>
          <w:kern w:val="22"/>
          <w:sz w:val="24"/>
        </w:rPr>
        <w:t>年后全球生物多样性框架</w:t>
      </w:r>
      <w:r w:rsidR="00BE6FAF">
        <w:rPr>
          <w:rFonts w:eastAsiaTheme="minorEastAsia" w:hint="eastAsia"/>
          <w:b/>
          <w:snapToGrid w:val="0"/>
          <w:kern w:val="22"/>
          <w:sz w:val="24"/>
        </w:rPr>
        <w:t>的</w:t>
      </w:r>
      <w:r w:rsidR="00BE6FAF">
        <w:rPr>
          <w:rFonts w:eastAsiaTheme="minorEastAsia"/>
          <w:b/>
          <w:snapToGrid w:val="0"/>
          <w:kern w:val="22"/>
          <w:sz w:val="24"/>
        </w:rPr>
        <w:t>范围和内容中得到反映</w:t>
      </w:r>
      <w:r w:rsidR="00BE6FAF">
        <w:rPr>
          <w:rFonts w:eastAsiaTheme="minorEastAsia" w:hint="eastAsia"/>
          <w:b/>
          <w:snapToGrid w:val="0"/>
          <w:kern w:val="22"/>
          <w:sz w:val="24"/>
        </w:rPr>
        <w:t>？</w:t>
      </w:r>
    </w:p>
    <w:p w14:paraId="0E16D387" w14:textId="7A5C6DBE" w:rsidR="000C3798" w:rsidRPr="00FA13C5" w:rsidRDefault="00BE6FAF" w:rsidP="00BE6FAF">
      <w:pPr>
        <w:pStyle w:val="ListParagraph"/>
        <w:numPr>
          <w:ilvl w:val="0"/>
          <w:numId w:val="8"/>
        </w:numPr>
        <w:suppressLineNumbers/>
        <w:suppressAutoHyphens/>
        <w:kinsoku w:val="0"/>
        <w:overflowPunct w:val="0"/>
        <w:autoSpaceDE w:val="0"/>
        <w:autoSpaceDN w:val="0"/>
        <w:adjustRightInd w:val="0"/>
        <w:snapToGrid w:val="0"/>
        <w:spacing w:before="120" w:after="120"/>
        <w:ind w:left="0" w:firstLine="0"/>
        <w:contextualSpacing w:val="0"/>
        <w:rPr>
          <w:rFonts w:eastAsiaTheme="minorEastAsia"/>
          <w:snapToGrid w:val="0"/>
          <w:kern w:val="22"/>
          <w:sz w:val="24"/>
        </w:rPr>
      </w:pPr>
      <w:r>
        <w:rPr>
          <w:rFonts w:eastAsiaTheme="minorEastAsia" w:hint="eastAsia"/>
          <w:snapToGrid w:val="0"/>
          <w:kern w:val="22"/>
          <w:sz w:val="24"/>
        </w:rPr>
        <w:t>如上所述</w:t>
      </w:r>
      <w:r>
        <w:rPr>
          <w:rFonts w:eastAsiaTheme="minorEastAsia"/>
          <w:snapToGrid w:val="0"/>
          <w:kern w:val="22"/>
          <w:sz w:val="24"/>
        </w:rPr>
        <w:t>，很多来文表示希望</w:t>
      </w:r>
      <w:r>
        <w:rPr>
          <w:rFonts w:eastAsiaTheme="minorEastAsia" w:hint="eastAsia"/>
          <w:snapToGrid w:val="0"/>
          <w:kern w:val="22"/>
          <w:sz w:val="24"/>
        </w:rPr>
        <w:t>在</w:t>
      </w:r>
      <w:r w:rsidR="007C480A">
        <w:rPr>
          <w:rFonts w:eastAsiaTheme="minorEastAsia"/>
          <w:snapToGrid w:val="0"/>
          <w:kern w:val="22"/>
          <w:sz w:val="24"/>
        </w:rPr>
        <w:t>2020</w:t>
      </w:r>
      <w:r w:rsidR="007C480A">
        <w:rPr>
          <w:rFonts w:eastAsiaTheme="minorEastAsia"/>
          <w:snapToGrid w:val="0"/>
          <w:kern w:val="22"/>
          <w:sz w:val="24"/>
        </w:rPr>
        <w:t>年后全球生物多样性框架</w:t>
      </w:r>
      <w:r>
        <w:rPr>
          <w:rFonts w:eastAsiaTheme="minorEastAsia" w:hint="eastAsia"/>
          <w:snapToGrid w:val="0"/>
          <w:kern w:val="22"/>
          <w:sz w:val="24"/>
        </w:rPr>
        <w:t>纳入</w:t>
      </w:r>
      <w:r>
        <w:rPr>
          <w:rFonts w:eastAsiaTheme="minorEastAsia"/>
          <w:snapToGrid w:val="0"/>
          <w:kern w:val="22"/>
          <w:sz w:val="24"/>
        </w:rPr>
        <w:t>多方面的不同观点。</w:t>
      </w:r>
      <w:r>
        <w:rPr>
          <w:rFonts w:eastAsiaTheme="minorEastAsia" w:hint="eastAsia"/>
          <w:snapToGrid w:val="0"/>
          <w:kern w:val="22"/>
          <w:sz w:val="24"/>
        </w:rPr>
        <w:t>如上所述</w:t>
      </w:r>
      <w:r>
        <w:rPr>
          <w:rFonts w:eastAsiaTheme="minorEastAsia"/>
          <w:snapToGrid w:val="0"/>
          <w:kern w:val="22"/>
          <w:sz w:val="24"/>
        </w:rPr>
        <w:t>，</w:t>
      </w:r>
      <w:r>
        <w:rPr>
          <w:rFonts w:eastAsiaTheme="minorEastAsia" w:hint="eastAsia"/>
          <w:snapToGrid w:val="0"/>
          <w:kern w:val="22"/>
          <w:sz w:val="24"/>
        </w:rPr>
        <w:t>一些</w:t>
      </w:r>
      <w:r>
        <w:rPr>
          <w:rFonts w:eastAsiaTheme="minorEastAsia"/>
          <w:snapToGrid w:val="0"/>
          <w:kern w:val="22"/>
          <w:sz w:val="24"/>
        </w:rPr>
        <w:t>来文还</w:t>
      </w:r>
      <w:r>
        <w:rPr>
          <w:rFonts w:eastAsiaTheme="minorEastAsia" w:hint="eastAsia"/>
          <w:snapToGrid w:val="0"/>
          <w:kern w:val="22"/>
          <w:sz w:val="24"/>
        </w:rPr>
        <w:t>特别</w:t>
      </w:r>
      <w:r>
        <w:rPr>
          <w:rFonts w:eastAsiaTheme="minorEastAsia"/>
          <w:snapToGrid w:val="0"/>
          <w:kern w:val="22"/>
          <w:sz w:val="24"/>
        </w:rPr>
        <w:t>关注应当参与并</w:t>
      </w:r>
      <w:r w:rsidR="00BF5C62">
        <w:rPr>
          <w:rFonts w:eastAsiaTheme="minorEastAsia" w:hint="eastAsia"/>
          <w:snapToGrid w:val="0"/>
          <w:kern w:val="22"/>
          <w:sz w:val="24"/>
        </w:rPr>
        <w:t>在</w:t>
      </w:r>
      <w:r w:rsidR="007C480A">
        <w:rPr>
          <w:rFonts w:eastAsiaTheme="minorEastAsia"/>
          <w:snapToGrid w:val="0"/>
          <w:kern w:val="22"/>
          <w:sz w:val="24"/>
        </w:rPr>
        <w:t>2020</w:t>
      </w:r>
      <w:r w:rsidR="007C480A">
        <w:rPr>
          <w:rFonts w:eastAsiaTheme="minorEastAsia"/>
          <w:snapToGrid w:val="0"/>
          <w:kern w:val="22"/>
          <w:sz w:val="24"/>
        </w:rPr>
        <w:t>年后全球生物多样性框架</w:t>
      </w:r>
      <w:r>
        <w:rPr>
          <w:rFonts w:eastAsiaTheme="minorEastAsia"/>
          <w:snapToGrid w:val="0"/>
          <w:kern w:val="22"/>
          <w:sz w:val="24"/>
        </w:rPr>
        <w:t>中</w:t>
      </w:r>
      <w:r w:rsidR="00BF5C62">
        <w:rPr>
          <w:rFonts w:eastAsiaTheme="minorEastAsia" w:hint="eastAsia"/>
          <w:snapToGrid w:val="0"/>
          <w:kern w:val="22"/>
          <w:sz w:val="24"/>
        </w:rPr>
        <w:t>得到反映的</w:t>
      </w:r>
      <w:r>
        <w:rPr>
          <w:rFonts w:eastAsiaTheme="minorEastAsia"/>
          <w:snapToGrid w:val="0"/>
          <w:kern w:val="22"/>
          <w:sz w:val="24"/>
        </w:rPr>
        <w:t>特别群体。</w:t>
      </w:r>
      <w:r w:rsidR="003C69D9">
        <w:rPr>
          <w:rFonts w:eastAsiaTheme="minorEastAsia" w:hint="eastAsia"/>
          <w:b/>
          <w:iCs/>
          <w:snapToGrid w:val="0"/>
          <w:kern w:val="22"/>
          <w:sz w:val="24"/>
        </w:rPr>
        <w:t>问题</w:t>
      </w:r>
      <w:r w:rsidR="003C69D9">
        <w:rPr>
          <w:rFonts w:eastAsiaTheme="minorEastAsia"/>
          <w:b/>
          <w:iCs/>
          <w:snapToGrid w:val="0"/>
          <w:kern w:val="22"/>
          <w:sz w:val="24"/>
        </w:rPr>
        <w:t>：</w:t>
      </w:r>
      <w:r w:rsidR="007C480A">
        <w:rPr>
          <w:rFonts w:eastAsiaTheme="minorEastAsia"/>
          <w:b/>
          <w:snapToGrid w:val="0"/>
          <w:kern w:val="22"/>
          <w:sz w:val="24"/>
        </w:rPr>
        <w:t>2020</w:t>
      </w:r>
      <w:r w:rsidR="007C480A">
        <w:rPr>
          <w:rFonts w:eastAsiaTheme="minorEastAsia"/>
          <w:b/>
          <w:snapToGrid w:val="0"/>
          <w:kern w:val="22"/>
          <w:sz w:val="24"/>
        </w:rPr>
        <w:t>年后全球生物多样性框架</w:t>
      </w:r>
      <w:r>
        <w:rPr>
          <w:rFonts w:eastAsiaTheme="minorEastAsia" w:hint="eastAsia"/>
          <w:b/>
          <w:snapToGrid w:val="0"/>
          <w:kern w:val="22"/>
          <w:sz w:val="24"/>
        </w:rPr>
        <w:t>应</w:t>
      </w:r>
      <w:r>
        <w:rPr>
          <w:rFonts w:eastAsiaTheme="minorEastAsia"/>
          <w:b/>
          <w:snapToGrid w:val="0"/>
          <w:kern w:val="22"/>
          <w:sz w:val="24"/>
        </w:rPr>
        <w:t>如何反映多方面的不同观点？</w:t>
      </w:r>
    </w:p>
    <w:p w14:paraId="1CBD8B08" w14:textId="70521624" w:rsidR="000C3798" w:rsidRPr="00FA13C5" w:rsidRDefault="003C69D9" w:rsidP="004A6B1D">
      <w:pPr>
        <w:pStyle w:val="ListParagraph"/>
        <w:keepNext/>
        <w:numPr>
          <w:ilvl w:val="2"/>
          <w:numId w:val="17"/>
        </w:numPr>
        <w:spacing w:before="240" w:after="120"/>
        <w:ind w:left="0" w:firstLine="0"/>
        <w:contextualSpacing w:val="0"/>
        <w:jc w:val="center"/>
        <w:outlineLvl w:val="1"/>
        <w:rPr>
          <w:rFonts w:eastAsiaTheme="minorEastAsia" w:cs="Times New Roman"/>
          <w:b/>
          <w:kern w:val="22"/>
          <w:sz w:val="24"/>
        </w:rPr>
      </w:pPr>
      <w:r>
        <w:rPr>
          <w:rFonts w:eastAsiaTheme="minorEastAsia" w:cs="Times New Roman" w:hint="eastAsia"/>
          <w:b/>
          <w:kern w:val="22"/>
          <w:sz w:val="24"/>
        </w:rPr>
        <w:t>宣传</w:t>
      </w:r>
      <w:r>
        <w:rPr>
          <w:rFonts w:eastAsiaTheme="minorEastAsia" w:cs="Times New Roman"/>
          <w:b/>
          <w:kern w:val="22"/>
          <w:sz w:val="24"/>
        </w:rPr>
        <w:t>和外联</w:t>
      </w:r>
    </w:p>
    <w:p w14:paraId="2E8B7318" w14:textId="65719CAB" w:rsidR="000C3798" w:rsidRPr="00FA13C5" w:rsidRDefault="008E3C2A" w:rsidP="00E81F3D">
      <w:pPr>
        <w:pStyle w:val="ListParagraph"/>
        <w:numPr>
          <w:ilvl w:val="0"/>
          <w:numId w:val="8"/>
        </w:numPr>
        <w:suppressLineNumbers/>
        <w:suppressAutoHyphens/>
        <w:kinsoku w:val="0"/>
        <w:overflowPunct w:val="0"/>
        <w:autoSpaceDE w:val="0"/>
        <w:autoSpaceDN w:val="0"/>
        <w:adjustRightInd w:val="0"/>
        <w:snapToGrid w:val="0"/>
        <w:spacing w:before="120" w:after="120"/>
        <w:ind w:left="0" w:firstLine="0"/>
        <w:contextualSpacing w:val="0"/>
        <w:rPr>
          <w:rFonts w:eastAsiaTheme="minorEastAsia"/>
          <w:snapToGrid w:val="0"/>
          <w:kern w:val="22"/>
          <w:sz w:val="24"/>
        </w:rPr>
      </w:pPr>
      <w:r w:rsidRPr="00E81F3D">
        <w:rPr>
          <w:rFonts w:eastAsiaTheme="minorEastAsia" w:hint="eastAsia"/>
          <w:iCs/>
          <w:snapToGrid w:val="0"/>
          <w:kern w:val="22"/>
          <w:sz w:val="24"/>
        </w:rPr>
        <w:t>第</w:t>
      </w:r>
      <w:r w:rsidRPr="00E81F3D">
        <w:rPr>
          <w:rFonts w:eastAsiaTheme="minorEastAsia"/>
          <w:snapToGrid w:val="0"/>
          <w:kern w:val="22"/>
          <w:sz w:val="24"/>
        </w:rPr>
        <w:t>14/34</w:t>
      </w:r>
      <w:r w:rsidRPr="00E81F3D">
        <w:rPr>
          <w:rFonts w:eastAsiaTheme="minorEastAsia" w:hint="eastAsia"/>
          <w:iCs/>
          <w:snapToGrid w:val="0"/>
          <w:kern w:val="22"/>
          <w:sz w:val="24"/>
        </w:rPr>
        <w:t>号决定</w:t>
      </w:r>
      <w:r w:rsidR="00BE6FAF" w:rsidRPr="00E81F3D">
        <w:rPr>
          <w:rFonts w:eastAsiaTheme="minorEastAsia" w:hint="eastAsia"/>
          <w:iCs/>
          <w:snapToGrid w:val="0"/>
          <w:kern w:val="22"/>
          <w:sz w:val="24"/>
        </w:rPr>
        <w:t>规定</w:t>
      </w:r>
      <w:r w:rsidR="00BE6FAF" w:rsidRPr="00E81F3D">
        <w:rPr>
          <w:rFonts w:eastAsiaTheme="minorEastAsia"/>
          <w:iCs/>
          <w:snapToGrid w:val="0"/>
          <w:kern w:val="22"/>
          <w:sz w:val="24"/>
        </w:rPr>
        <w:t>，</w:t>
      </w:r>
      <w:r w:rsidR="00E81F3D">
        <w:rPr>
          <w:rFonts w:eastAsiaTheme="minorEastAsia" w:hint="eastAsia"/>
          <w:iCs/>
          <w:snapToGrid w:val="0"/>
          <w:kern w:val="22"/>
          <w:sz w:val="24"/>
        </w:rPr>
        <w:t>应当通过</w:t>
      </w:r>
      <w:r w:rsidR="00E81F3D" w:rsidRPr="00E81F3D">
        <w:rPr>
          <w:rFonts w:eastAsiaTheme="minorEastAsia" w:hint="eastAsia"/>
          <w:snapToGrid w:val="0"/>
          <w:kern w:val="22"/>
          <w:sz w:val="24"/>
        </w:rPr>
        <w:t>协调一致</w:t>
      </w:r>
      <w:r w:rsidR="00E81F3D" w:rsidRPr="00E81F3D">
        <w:rPr>
          <w:rFonts w:eastAsiaTheme="minorEastAsia"/>
          <w:snapToGrid w:val="0"/>
          <w:kern w:val="22"/>
          <w:sz w:val="24"/>
        </w:rPr>
        <w:t>、全面和创新</w:t>
      </w:r>
      <w:r w:rsidR="00E81F3D" w:rsidRPr="00E81F3D">
        <w:rPr>
          <w:rFonts w:eastAsiaTheme="minorEastAsia" w:hint="eastAsia"/>
          <w:snapToGrid w:val="0"/>
          <w:kern w:val="22"/>
          <w:sz w:val="24"/>
        </w:rPr>
        <w:t>的</w:t>
      </w:r>
      <w:r w:rsidR="00E81F3D" w:rsidRPr="00E81F3D">
        <w:rPr>
          <w:rFonts w:eastAsiaTheme="minorEastAsia"/>
          <w:snapToGrid w:val="0"/>
          <w:kern w:val="22"/>
          <w:sz w:val="24"/>
        </w:rPr>
        <w:t>传播战略支持</w:t>
      </w:r>
      <w:r w:rsidR="00E81F3D">
        <w:rPr>
          <w:rFonts w:eastAsiaTheme="minorEastAsia" w:hint="eastAsia"/>
          <w:iCs/>
          <w:snapToGrid w:val="0"/>
          <w:kern w:val="22"/>
          <w:sz w:val="24"/>
        </w:rPr>
        <w:t>2020</w:t>
      </w:r>
      <w:r w:rsidR="00E81F3D">
        <w:rPr>
          <w:rFonts w:eastAsiaTheme="minorEastAsia" w:hint="eastAsia"/>
          <w:iCs/>
          <w:snapToGrid w:val="0"/>
          <w:kern w:val="22"/>
          <w:sz w:val="24"/>
        </w:rPr>
        <w:t>年后</w:t>
      </w:r>
      <w:r w:rsidR="00E81F3D">
        <w:rPr>
          <w:rFonts w:eastAsiaTheme="minorEastAsia"/>
          <w:iCs/>
          <w:snapToGrid w:val="0"/>
          <w:kern w:val="22"/>
          <w:sz w:val="24"/>
        </w:rPr>
        <w:t>框架</w:t>
      </w:r>
      <w:r w:rsidR="00E81F3D">
        <w:rPr>
          <w:rFonts w:eastAsiaTheme="minorEastAsia" w:hint="eastAsia"/>
          <w:iCs/>
          <w:snapToGrid w:val="0"/>
          <w:kern w:val="22"/>
          <w:sz w:val="24"/>
        </w:rPr>
        <w:t>。</w:t>
      </w:r>
      <w:r w:rsidR="00E81F3D">
        <w:rPr>
          <w:rFonts w:eastAsiaTheme="minorEastAsia"/>
          <w:iCs/>
          <w:snapToGrid w:val="0"/>
          <w:kern w:val="22"/>
          <w:sz w:val="24"/>
        </w:rPr>
        <w:t>此外</w:t>
      </w:r>
      <w:r w:rsidR="00E81F3D">
        <w:rPr>
          <w:rFonts w:eastAsiaTheme="minorEastAsia" w:hint="eastAsia"/>
          <w:iCs/>
          <w:snapToGrid w:val="0"/>
          <w:kern w:val="22"/>
          <w:sz w:val="24"/>
        </w:rPr>
        <w:t>，很多</w:t>
      </w:r>
      <w:r w:rsidR="00E81F3D">
        <w:rPr>
          <w:rFonts w:eastAsiaTheme="minorEastAsia"/>
          <w:iCs/>
          <w:snapToGrid w:val="0"/>
          <w:kern w:val="22"/>
          <w:sz w:val="24"/>
        </w:rPr>
        <w:t>来文还提及，在制定</w:t>
      </w:r>
      <w:r w:rsidR="007C480A">
        <w:rPr>
          <w:rFonts w:eastAsiaTheme="minorEastAsia"/>
          <w:snapToGrid w:val="0"/>
          <w:kern w:val="22"/>
          <w:sz w:val="24"/>
        </w:rPr>
        <w:t>2020</w:t>
      </w:r>
      <w:r w:rsidR="007C480A">
        <w:rPr>
          <w:rFonts w:eastAsiaTheme="minorEastAsia"/>
          <w:snapToGrid w:val="0"/>
          <w:kern w:val="22"/>
          <w:sz w:val="24"/>
        </w:rPr>
        <w:t>年后全球生物多样性框架</w:t>
      </w:r>
      <w:r w:rsidR="00E81F3D">
        <w:rPr>
          <w:rFonts w:eastAsiaTheme="minorEastAsia" w:hint="eastAsia"/>
          <w:snapToGrid w:val="0"/>
          <w:kern w:val="22"/>
          <w:sz w:val="24"/>
        </w:rPr>
        <w:t>以及</w:t>
      </w:r>
      <w:r w:rsidR="00E81F3D">
        <w:rPr>
          <w:rFonts w:eastAsiaTheme="minorEastAsia"/>
          <w:snapToGrid w:val="0"/>
          <w:kern w:val="22"/>
          <w:sz w:val="24"/>
        </w:rPr>
        <w:t>通过该框架后，</w:t>
      </w:r>
      <w:r w:rsidR="00E81F3D">
        <w:rPr>
          <w:rFonts w:eastAsiaTheme="minorEastAsia" w:hint="eastAsia"/>
          <w:snapToGrid w:val="0"/>
          <w:kern w:val="22"/>
          <w:sz w:val="24"/>
        </w:rPr>
        <w:t>都</w:t>
      </w:r>
      <w:r w:rsidR="00E81F3D">
        <w:rPr>
          <w:rFonts w:eastAsiaTheme="minorEastAsia"/>
          <w:snapToGrid w:val="0"/>
          <w:kern w:val="22"/>
          <w:sz w:val="24"/>
        </w:rPr>
        <w:t>有必要进行有效、一致</w:t>
      </w:r>
      <w:r w:rsidR="00E81F3D">
        <w:rPr>
          <w:rFonts w:eastAsiaTheme="minorEastAsia" w:hint="eastAsia"/>
          <w:snapToGrid w:val="0"/>
          <w:kern w:val="22"/>
          <w:sz w:val="24"/>
        </w:rPr>
        <w:t>、</w:t>
      </w:r>
      <w:r w:rsidR="00E81F3D">
        <w:rPr>
          <w:rFonts w:eastAsiaTheme="minorEastAsia"/>
          <w:snapToGrid w:val="0"/>
          <w:kern w:val="22"/>
          <w:sz w:val="24"/>
        </w:rPr>
        <w:t>全面和有针对性的宣传，</w:t>
      </w:r>
      <w:r w:rsidR="00E81F3D">
        <w:rPr>
          <w:rFonts w:eastAsiaTheme="minorEastAsia" w:hint="eastAsia"/>
          <w:snapToGrid w:val="0"/>
          <w:kern w:val="22"/>
          <w:sz w:val="24"/>
        </w:rPr>
        <w:t>并</w:t>
      </w:r>
      <w:r w:rsidR="00E81F3D">
        <w:rPr>
          <w:rFonts w:eastAsiaTheme="minorEastAsia"/>
          <w:snapToGrid w:val="0"/>
          <w:kern w:val="22"/>
          <w:sz w:val="24"/>
        </w:rPr>
        <w:t>强调了确保该框架</w:t>
      </w:r>
      <w:r w:rsidR="00E81F3D">
        <w:rPr>
          <w:rFonts w:eastAsiaTheme="minorEastAsia" w:hint="eastAsia"/>
          <w:snapToGrid w:val="0"/>
          <w:kern w:val="22"/>
          <w:sz w:val="24"/>
        </w:rPr>
        <w:t>应当易于</w:t>
      </w:r>
      <w:r w:rsidR="00E81F3D">
        <w:rPr>
          <w:rFonts w:eastAsiaTheme="minorEastAsia"/>
          <w:snapToGrid w:val="0"/>
          <w:kern w:val="22"/>
          <w:sz w:val="24"/>
        </w:rPr>
        <w:t>宣传的重要性。</w:t>
      </w:r>
      <w:r w:rsidR="003C69D9">
        <w:rPr>
          <w:rFonts w:eastAsiaTheme="minorEastAsia" w:hint="eastAsia"/>
          <w:b/>
          <w:iCs/>
          <w:snapToGrid w:val="0"/>
          <w:kern w:val="22"/>
          <w:sz w:val="24"/>
        </w:rPr>
        <w:t>问题</w:t>
      </w:r>
      <w:r w:rsidR="003C69D9">
        <w:rPr>
          <w:rFonts w:eastAsiaTheme="minorEastAsia"/>
          <w:b/>
          <w:iCs/>
          <w:snapToGrid w:val="0"/>
          <w:kern w:val="22"/>
          <w:sz w:val="24"/>
        </w:rPr>
        <w:t>：</w:t>
      </w:r>
      <w:r w:rsidR="007C480A">
        <w:rPr>
          <w:rFonts w:eastAsiaTheme="minorEastAsia"/>
          <w:b/>
          <w:snapToGrid w:val="0"/>
          <w:kern w:val="22"/>
          <w:sz w:val="24"/>
        </w:rPr>
        <w:t>2020</w:t>
      </w:r>
      <w:r w:rsidR="007C480A">
        <w:rPr>
          <w:rFonts w:eastAsiaTheme="minorEastAsia"/>
          <w:b/>
          <w:snapToGrid w:val="0"/>
          <w:kern w:val="22"/>
          <w:sz w:val="24"/>
        </w:rPr>
        <w:t>年后全球生物多样性框架</w:t>
      </w:r>
      <w:r w:rsidR="00E81F3D">
        <w:rPr>
          <w:rFonts w:eastAsiaTheme="minorEastAsia" w:hint="eastAsia"/>
          <w:b/>
          <w:snapToGrid w:val="0"/>
          <w:kern w:val="22"/>
          <w:sz w:val="24"/>
        </w:rPr>
        <w:t>应</w:t>
      </w:r>
      <w:r w:rsidR="00E81F3D">
        <w:rPr>
          <w:rFonts w:eastAsiaTheme="minorEastAsia"/>
          <w:b/>
          <w:snapToGrid w:val="0"/>
          <w:kern w:val="22"/>
          <w:sz w:val="24"/>
        </w:rPr>
        <w:t>如何解决与宣传和提高认识相关的问题，</w:t>
      </w:r>
      <w:r w:rsidR="00DA5094">
        <w:rPr>
          <w:rFonts w:eastAsiaTheme="minorEastAsia" w:hint="eastAsia"/>
          <w:b/>
          <w:snapToGrid w:val="0"/>
          <w:kern w:val="22"/>
          <w:sz w:val="24"/>
        </w:rPr>
        <w:t>应</w:t>
      </w:r>
      <w:r w:rsidR="00DA5094">
        <w:rPr>
          <w:rFonts w:eastAsiaTheme="minorEastAsia"/>
          <w:b/>
          <w:snapToGrid w:val="0"/>
          <w:kern w:val="22"/>
          <w:sz w:val="24"/>
        </w:rPr>
        <w:t>如何利用未来两年加强和支持生物多样性公约缔约方大会第十四三届会议通过的传播战略以</w:t>
      </w:r>
      <w:r w:rsidR="00DA5094">
        <w:rPr>
          <w:rFonts w:eastAsiaTheme="minorEastAsia" w:hint="eastAsia"/>
          <w:b/>
          <w:snapToGrid w:val="0"/>
          <w:kern w:val="22"/>
          <w:sz w:val="24"/>
        </w:rPr>
        <w:t>确保达到</w:t>
      </w:r>
      <w:r w:rsidR="00DA5094">
        <w:rPr>
          <w:rFonts w:eastAsiaTheme="minorEastAsia"/>
          <w:b/>
          <w:snapToGrid w:val="0"/>
          <w:kern w:val="22"/>
          <w:sz w:val="24"/>
        </w:rPr>
        <w:t>适当的认识水平</w:t>
      </w:r>
      <w:r w:rsidR="00DA5094">
        <w:rPr>
          <w:rFonts w:eastAsiaTheme="minorEastAsia" w:hint="eastAsia"/>
          <w:b/>
          <w:snapToGrid w:val="0"/>
          <w:kern w:val="22"/>
          <w:sz w:val="24"/>
        </w:rPr>
        <w:t>？</w:t>
      </w:r>
    </w:p>
    <w:bookmarkEnd w:id="5"/>
    <w:p w14:paraId="657339D1" w14:textId="0102AE33" w:rsidR="00666863" w:rsidRPr="00E40630" w:rsidRDefault="00666863">
      <w:pPr>
        <w:spacing w:before="120" w:after="120"/>
        <w:jc w:val="center"/>
        <w:rPr>
          <w:rFonts w:cs="Times New Roman"/>
          <w:kern w:val="22"/>
          <w:sz w:val="24"/>
        </w:rPr>
      </w:pPr>
      <w:r w:rsidRPr="00E40630">
        <w:rPr>
          <w:rFonts w:eastAsia="Univers" w:cs="Times New Roman"/>
          <w:kern w:val="22"/>
          <w:sz w:val="24"/>
        </w:rPr>
        <w:t>_</w:t>
      </w:r>
      <w:r w:rsidR="009D37E1">
        <w:rPr>
          <w:rFonts w:eastAsia="Univers" w:cs="Times New Roman"/>
          <w:kern w:val="22"/>
          <w:sz w:val="24"/>
        </w:rPr>
        <w:t>__</w:t>
      </w:r>
      <w:r w:rsidRPr="00E40630">
        <w:rPr>
          <w:rFonts w:eastAsia="Univers" w:cs="Times New Roman"/>
          <w:kern w:val="22"/>
          <w:sz w:val="24"/>
        </w:rPr>
        <w:t>_____</w:t>
      </w:r>
      <w:r w:rsidR="00480518">
        <w:rPr>
          <w:rFonts w:eastAsia="Univers" w:cs="Times New Roman"/>
          <w:kern w:val="22"/>
          <w:sz w:val="24"/>
        </w:rPr>
        <w:softHyphen/>
      </w:r>
      <w:r w:rsidR="00480518">
        <w:rPr>
          <w:rFonts w:eastAsia="Univers" w:cs="Times New Roman"/>
          <w:kern w:val="22"/>
          <w:sz w:val="24"/>
        </w:rPr>
        <w:softHyphen/>
        <w:t>__</w:t>
      </w:r>
      <w:r w:rsidRPr="00E40630">
        <w:rPr>
          <w:rFonts w:eastAsia="Univers" w:cs="Times New Roman"/>
          <w:kern w:val="22"/>
          <w:sz w:val="24"/>
        </w:rPr>
        <w:t>____</w:t>
      </w:r>
    </w:p>
    <w:sectPr w:rsidR="00666863" w:rsidRPr="00E40630" w:rsidSect="00FF196E">
      <w:headerReference w:type="even" r:id="rId27"/>
      <w:headerReference w:type="default" r:id="rId28"/>
      <w:type w:val="continuous"/>
      <w:pgSz w:w="12240" w:h="15840" w:code="1"/>
      <w:pgMar w:top="864" w:right="1440" w:bottom="864" w:left="1440" w:header="461"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9EA2D1" w14:textId="77777777" w:rsidR="00DF299D" w:rsidRDefault="00DF299D">
      <w:pPr>
        <w:rPr>
          <w:rFonts w:ascii="Univers" w:eastAsia="Univers" w:hAnsi="Univers" w:cs="Times New Roman"/>
        </w:rPr>
      </w:pPr>
      <w:r>
        <w:rPr>
          <w:rFonts w:ascii="Univers" w:eastAsia="Univers" w:hAnsi="Univers" w:cs="Times New Roman"/>
        </w:rPr>
        <w:separator/>
      </w:r>
    </w:p>
  </w:endnote>
  <w:endnote w:type="continuationSeparator" w:id="0">
    <w:p w14:paraId="1CD3CF03" w14:textId="77777777" w:rsidR="00DF299D" w:rsidRDefault="00DF299D">
      <w:pPr>
        <w:rPr>
          <w:rFonts w:ascii="Univers" w:eastAsia="Univers" w:hAnsi="Univers" w:cs="Times New Roman"/>
        </w:rPr>
      </w:pPr>
      <w:r>
        <w:rPr>
          <w:rFonts w:ascii="Univers" w:eastAsia="Univers" w:hAnsi="Univer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DE87BD" w14:textId="77777777" w:rsidR="00DF299D" w:rsidRDefault="00DF299D">
      <w:pPr>
        <w:rPr>
          <w:rFonts w:ascii="Univers" w:eastAsia="Univers" w:hAnsi="Univers" w:cs="Times New Roman"/>
        </w:rPr>
      </w:pPr>
      <w:r>
        <w:rPr>
          <w:rFonts w:ascii="Univers" w:eastAsia="Univers" w:hAnsi="Univers" w:cs="Times New Roman"/>
        </w:rPr>
        <w:separator/>
      </w:r>
    </w:p>
  </w:footnote>
  <w:footnote w:type="continuationSeparator" w:id="0">
    <w:p w14:paraId="3BC7574F" w14:textId="77777777" w:rsidR="00DF299D" w:rsidRDefault="00DF299D">
      <w:pPr>
        <w:rPr>
          <w:rFonts w:ascii="Univers" w:eastAsia="Univers" w:hAnsi="Univers" w:cs="Times New Roman"/>
        </w:rPr>
      </w:pPr>
      <w:r>
        <w:rPr>
          <w:rFonts w:ascii="Univers" w:eastAsia="Univers" w:hAnsi="Univers" w:cs="Times New Roman"/>
        </w:rPr>
        <w:continuationSeparator/>
      </w:r>
    </w:p>
  </w:footnote>
  <w:footnote w:id="1">
    <w:p w14:paraId="34726E7B" w14:textId="77777777" w:rsidR="00E81F3D" w:rsidRPr="00DA6ACC" w:rsidRDefault="00E81F3D" w:rsidP="009930E0">
      <w:pPr>
        <w:pStyle w:val="FootnoteText"/>
        <w:tabs>
          <w:tab w:val="left" w:pos="360"/>
        </w:tabs>
        <w:ind w:firstLine="0"/>
        <w:rPr>
          <w:szCs w:val="18"/>
        </w:rPr>
      </w:pPr>
      <w:r w:rsidRPr="00BF6A2D">
        <w:rPr>
          <w:rStyle w:val="FootnoteReference"/>
          <w:sz w:val="24"/>
          <w:szCs w:val="18"/>
          <w:u w:val="none"/>
          <w:vertAlign w:val="superscript"/>
        </w:rPr>
        <w:footnoteRef/>
      </w:r>
      <w:r w:rsidRPr="00BF6A2D">
        <w:rPr>
          <w:sz w:val="24"/>
          <w:szCs w:val="18"/>
          <w:vertAlign w:val="superscript"/>
        </w:rPr>
        <w:t xml:space="preserve"> </w:t>
      </w:r>
      <w:r>
        <w:rPr>
          <w:sz w:val="20"/>
          <w:szCs w:val="18"/>
        </w:rPr>
        <w:tab/>
      </w:r>
      <w:r>
        <w:rPr>
          <w:rFonts w:hint="eastAsia"/>
          <w:sz w:val="20"/>
          <w:szCs w:val="18"/>
        </w:rPr>
        <w:t>补充文件</w:t>
      </w:r>
      <w:r>
        <w:rPr>
          <w:sz w:val="20"/>
          <w:szCs w:val="18"/>
        </w:rPr>
        <w:t>（</w:t>
      </w:r>
      <w:r>
        <w:rPr>
          <w:sz w:val="20"/>
          <w:szCs w:val="18"/>
        </w:rPr>
        <w:t>CBD/POST2020/1/INF/1</w:t>
      </w:r>
      <w:r>
        <w:rPr>
          <w:rFonts w:hint="eastAsia"/>
          <w:sz w:val="20"/>
          <w:szCs w:val="18"/>
        </w:rPr>
        <w:t>）</w:t>
      </w:r>
      <w:r>
        <w:rPr>
          <w:sz w:val="20"/>
          <w:szCs w:val="18"/>
        </w:rPr>
        <w:t>提供了更全面的意见综合。</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51DCA" w14:textId="77777777" w:rsidR="00DA5094" w:rsidRPr="00AB32FC" w:rsidRDefault="00DA5094" w:rsidP="00DA5094">
    <w:pPr>
      <w:topLinePunct/>
      <w:rPr>
        <w:rFonts w:eastAsia="Times New Roman"/>
        <w:sz w:val="24"/>
      </w:rPr>
    </w:pPr>
    <w:r w:rsidRPr="00AB32FC">
      <w:rPr>
        <w:rFonts w:eastAsia="Times New Roman"/>
        <w:sz w:val="24"/>
      </w:rPr>
      <w:t>CBD/</w:t>
    </w:r>
    <w:r>
      <w:rPr>
        <w:rFonts w:eastAsia="Times New Roman"/>
        <w:sz w:val="24"/>
      </w:rPr>
      <w:t>POST2020</w:t>
    </w:r>
    <w:r w:rsidRPr="00AB32FC">
      <w:rPr>
        <w:rFonts w:eastAsia="Times New Roman"/>
        <w:sz w:val="24"/>
      </w:rPr>
      <w:t>/</w:t>
    </w:r>
    <w:r>
      <w:rPr>
        <w:rFonts w:eastAsia="Times New Roman"/>
        <w:sz w:val="24"/>
      </w:rPr>
      <w:t>PREP</w:t>
    </w:r>
    <w:r w:rsidRPr="00AB32FC">
      <w:rPr>
        <w:rFonts w:eastAsia="Times New Roman"/>
        <w:sz w:val="24"/>
      </w:rPr>
      <w:t>/1/</w:t>
    </w:r>
    <w:r>
      <w:rPr>
        <w:rFonts w:eastAsia="Times New Roman"/>
        <w:sz w:val="24"/>
      </w:rPr>
      <w:t>1</w:t>
    </w:r>
  </w:p>
  <w:p w14:paraId="5514A582" w14:textId="77777777" w:rsidR="00E81F3D" w:rsidRDefault="00E81F3D" w:rsidP="00660A89">
    <w:pPr>
      <w:pStyle w:val="Header"/>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sidR="00EA11BC">
      <w:rPr>
        <w:noProof/>
        <w:sz w:val="24"/>
        <w:szCs w:val="22"/>
      </w:rPr>
      <w:t>8</w:t>
    </w:r>
    <w:r w:rsidRPr="00367DF4">
      <w:rPr>
        <w:sz w:val="24"/>
        <w:szCs w:val="22"/>
      </w:rPr>
      <w:fldChar w:fldCharType="end"/>
    </w:r>
  </w:p>
  <w:p w14:paraId="141E4698" w14:textId="77777777" w:rsidR="00E81F3D" w:rsidRPr="00367DF4" w:rsidRDefault="00E81F3D" w:rsidP="00660A89">
    <w:pPr>
      <w:pStyle w:val="Header"/>
      <w:rPr>
        <w:sz w:val="24"/>
        <w:szCs w:val="22"/>
      </w:rPr>
    </w:pPr>
  </w:p>
  <w:p w14:paraId="6886EAF1" w14:textId="77777777" w:rsidR="00E81F3D" w:rsidRDefault="00E81F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4BAA7" w14:textId="77777777" w:rsidR="00DA5094" w:rsidRPr="00AB32FC" w:rsidRDefault="00DA5094" w:rsidP="00DA5094">
    <w:pPr>
      <w:topLinePunct/>
      <w:jc w:val="right"/>
      <w:rPr>
        <w:rFonts w:eastAsia="Times New Roman"/>
        <w:sz w:val="24"/>
      </w:rPr>
    </w:pPr>
    <w:r w:rsidRPr="00AB32FC">
      <w:rPr>
        <w:rFonts w:eastAsia="Times New Roman"/>
        <w:sz w:val="24"/>
      </w:rPr>
      <w:t>CBD/</w:t>
    </w:r>
    <w:r>
      <w:rPr>
        <w:rFonts w:eastAsia="Times New Roman"/>
        <w:sz w:val="24"/>
      </w:rPr>
      <w:t>POST2020</w:t>
    </w:r>
    <w:r w:rsidRPr="00AB32FC">
      <w:rPr>
        <w:rFonts w:eastAsia="Times New Roman"/>
        <w:sz w:val="24"/>
      </w:rPr>
      <w:t>/</w:t>
    </w:r>
    <w:r>
      <w:rPr>
        <w:rFonts w:eastAsia="Times New Roman"/>
        <w:sz w:val="24"/>
      </w:rPr>
      <w:t>PREP</w:t>
    </w:r>
    <w:r w:rsidRPr="00AB32FC">
      <w:rPr>
        <w:rFonts w:eastAsia="Times New Roman"/>
        <w:sz w:val="24"/>
      </w:rPr>
      <w:t>/1/</w:t>
    </w:r>
    <w:r>
      <w:rPr>
        <w:rFonts w:eastAsia="Times New Roman"/>
        <w:sz w:val="24"/>
      </w:rPr>
      <w:t>1</w:t>
    </w:r>
  </w:p>
  <w:p w14:paraId="4C423D29" w14:textId="77777777" w:rsidR="00E81F3D" w:rsidRDefault="00E81F3D" w:rsidP="00526DA7">
    <w:pPr>
      <w:pStyle w:val="Header"/>
      <w:jc w:val="right"/>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sidR="00EA11BC">
      <w:rPr>
        <w:noProof/>
        <w:sz w:val="24"/>
        <w:szCs w:val="22"/>
      </w:rPr>
      <w:t>9</w:t>
    </w:r>
    <w:r w:rsidRPr="00367DF4">
      <w:rPr>
        <w:sz w:val="24"/>
        <w:szCs w:val="22"/>
      </w:rPr>
      <w:fldChar w:fldCharType="end"/>
    </w:r>
  </w:p>
  <w:p w14:paraId="24312317" w14:textId="77777777" w:rsidR="00E81F3D" w:rsidRDefault="00E81F3D">
    <w:pPr>
      <w:pStyle w:val="Header"/>
    </w:pPr>
  </w:p>
  <w:p w14:paraId="0C1BF0FE" w14:textId="77777777" w:rsidR="00E81F3D" w:rsidRDefault="00E81F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81C58"/>
    <w:multiLevelType w:val="hybridMultilevel"/>
    <w:tmpl w:val="A644FE8A"/>
    <w:lvl w:ilvl="0" w:tplc="1AB88D40">
      <w:start w:val="1"/>
      <w:numFmt w:val="decimal"/>
      <w:lvlText w:val="%1."/>
      <w:lvlJc w:val="left"/>
      <w:pPr>
        <w:ind w:left="1800" w:hanging="360"/>
      </w:pPr>
      <w:rPr>
        <w:b w:val="0"/>
      </w:rPr>
    </w:lvl>
    <w:lvl w:ilvl="1" w:tplc="04090019">
      <w:start w:val="1"/>
      <w:numFmt w:val="lowerLetter"/>
      <w:lvlText w:val="%2."/>
      <w:lvlJc w:val="left"/>
      <w:pPr>
        <w:ind w:left="2149" w:hanging="360"/>
      </w:pPr>
    </w:lvl>
    <w:lvl w:ilvl="2" w:tplc="842AC192">
      <w:start w:val="1"/>
      <w:numFmt w:val="upperLetter"/>
      <w:lvlText w:val="%3."/>
      <w:lvlJc w:val="left"/>
      <w:pPr>
        <w:ind w:left="3229" w:hanging="540"/>
      </w:pPr>
      <w:rPr>
        <w:rFonts w:hint="default"/>
      </w:r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0BB129F1"/>
    <w:multiLevelType w:val="hybridMultilevel"/>
    <w:tmpl w:val="8B84EF2C"/>
    <w:lvl w:ilvl="0" w:tplc="1AB88D40">
      <w:start w:val="1"/>
      <w:numFmt w:val="decimal"/>
      <w:lvlText w:val="%1."/>
      <w:lvlJc w:val="left"/>
      <w:pPr>
        <w:ind w:left="1800" w:hanging="360"/>
      </w:pPr>
      <w:rPr>
        <w:b w:val="0"/>
      </w:rPr>
    </w:lvl>
    <w:lvl w:ilvl="1" w:tplc="9404DD7E">
      <w:start w:val="1"/>
      <w:numFmt w:val="lowerLetter"/>
      <w:lvlText w:val="(%2)"/>
      <w:lvlJc w:val="left"/>
      <w:pPr>
        <w:ind w:left="2149" w:hanging="36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0BC4146E"/>
    <w:multiLevelType w:val="hybridMultilevel"/>
    <w:tmpl w:val="0E24E198"/>
    <w:lvl w:ilvl="0" w:tplc="1AB88D40">
      <w:start w:val="1"/>
      <w:numFmt w:val="decimal"/>
      <w:lvlText w:val="%1."/>
      <w:lvlJc w:val="left"/>
      <w:pPr>
        <w:ind w:left="1800" w:hanging="360"/>
      </w:pPr>
      <w:rPr>
        <w:b w:val="0"/>
      </w:rPr>
    </w:lvl>
    <w:lvl w:ilvl="1" w:tplc="9404DD7E">
      <w:start w:val="1"/>
      <w:numFmt w:val="lowerLetter"/>
      <w:lvlText w:val="(%2)"/>
      <w:lvlJc w:val="left"/>
      <w:pPr>
        <w:ind w:left="2149" w:hanging="36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23407A22"/>
    <w:multiLevelType w:val="hybridMultilevel"/>
    <w:tmpl w:val="9DD6C342"/>
    <w:lvl w:ilvl="0" w:tplc="1AB88D40">
      <w:start w:val="1"/>
      <w:numFmt w:val="decimal"/>
      <w:lvlText w:val="%1."/>
      <w:lvlJc w:val="left"/>
      <w:pPr>
        <w:ind w:left="1800" w:hanging="360"/>
      </w:pPr>
      <w:rPr>
        <w:b w:val="0"/>
      </w:rPr>
    </w:lvl>
    <w:lvl w:ilvl="1" w:tplc="9404DD7E">
      <w:start w:val="1"/>
      <w:numFmt w:val="lowerLetter"/>
      <w:lvlText w:val="(%2)"/>
      <w:lvlJc w:val="left"/>
      <w:pPr>
        <w:ind w:left="2149" w:hanging="36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2F0336B8"/>
    <w:multiLevelType w:val="multilevel"/>
    <w:tmpl w:val="A644F2E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15:restartNumberingAfterBreak="0">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6" w15:restartNumberingAfterBreak="0">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7" w15:restartNumberingAfterBreak="0">
    <w:nsid w:val="437C269A"/>
    <w:multiLevelType w:val="hybridMultilevel"/>
    <w:tmpl w:val="9EC0D78E"/>
    <w:lvl w:ilvl="0" w:tplc="1AB88D40">
      <w:start w:val="1"/>
      <w:numFmt w:val="decimal"/>
      <w:lvlText w:val="%1."/>
      <w:lvlJc w:val="left"/>
      <w:pPr>
        <w:ind w:left="1800" w:hanging="360"/>
      </w:pPr>
      <w:rPr>
        <w:b w:val="0"/>
      </w:rPr>
    </w:lvl>
    <w:lvl w:ilvl="1" w:tplc="F350C53E">
      <w:start w:val="1"/>
      <w:numFmt w:val="lowerLetter"/>
      <w:lvlText w:val="(%2)"/>
      <w:lvlJc w:val="left"/>
      <w:pPr>
        <w:ind w:left="2149" w:hanging="360"/>
      </w:pPr>
      <w:rPr>
        <w:rFonts w:hint="default"/>
        <w:b w:val="0"/>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46CB29DE"/>
    <w:multiLevelType w:val="hybridMultilevel"/>
    <w:tmpl w:val="E4BC833C"/>
    <w:lvl w:ilvl="0" w:tplc="FE500DFC">
      <w:start w:val="1"/>
      <w:numFmt w:val="japaneseCounting"/>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E4287B"/>
    <w:multiLevelType w:val="multilevel"/>
    <w:tmpl w:val="DA489A90"/>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4E0442B4"/>
    <w:multiLevelType w:val="multilevel"/>
    <w:tmpl w:val="B97E9A72"/>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52D321B9"/>
    <w:multiLevelType w:val="hybridMultilevel"/>
    <w:tmpl w:val="C1D243CE"/>
    <w:lvl w:ilvl="0" w:tplc="5B16B29C">
      <w:start w:val="1"/>
      <w:numFmt w:val="lowerLetter"/>
      <w:lvlText w:val="(%1)"/>
      <w:lvlJc w:val="left"/>
      <w:pPr>
        <w:tabs>
          <w:tab w:val="num" w:pos="1440"/>
        </w:tabs>
        <w:ind w:left="1440" w:hanging="360"/>
      </w:pPr>
      <w:rPr>
        <w:rFonts w:hint="default"/>
        <w:b w:val="0"/>
        <w:i w:val="0"/>
      </w:rPr>
    </w:lvl>
    <w:lvl w:ilvl="1" w:tplc="04090019">
      <w:start w:val="1"/>
      <w:numFmt w:val="lowerLetter"/>
      <w:lvlText w:val="%2."/>
      <w:lvlJc w:val="left"/>
      <w:pPr>
        <w:ind w:left="1440" w:hanging="360"/>
      </w:pPr>
    </w:lvl>
    <w:lvl w:ilvl="2" w:tplc="10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FA0D9A"/>
    <w:multiLevelType w:val="multilevel"/>
    <w:tmpl w:val="187822A4"/>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65357F78"/>
    <w:multiLevelType w:val="hybridMultilevel"/>
    <w:tmpl w:val="E59652FE"/>
    <w:lvl w:ilvl="0" w:tplc="FFFFFFFF">
      <w:start w:val="1"/>
      <w:numFmt w:val="decimal"/>
      <w:pStyle w:val="Paraofficial"/>
      <w:lvlText w:val="%1."/>
      <w:lvlJc w:val="left"/>
      <w:pPr>
        <w:tabs>
          <w:tab w:val="num" w:pos="1080"/>
        </w:tabs>
        <w:ind w:firstLine="720"/>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14" w15:restartNumberingAfterBreak="0">
    <w:nsid w:val="7025785D"/>
    <w:multiLevelType w:val="hybridMultilevel"/>
    <w:tmpl w:val="B1A44CB4"/>
    <w:lvl w:ilvl="0" w:tplc="9404DD7E">
      <w:start w:val="1"/>
      <w:numFmt w:val="lowerLetter"/>
      <w:lvlText w:val="(%1)"/>
      <w:lvlJc w:val="left"/>
      <w:pPr>
        <w:ind w:left="214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AA15B2"/>
    <w:multiLevelType w:val="hybridMultilevel"/>
    <w:tmpl w:val="DFBE25E2"/>
    <w:lvl w:ilvl="0" w:tplc="1AB88D40">
      <w:start w:val="1"/>
      <w:numFmt w:val="decimal"/>
      <w:lvlText w:val="%1."/>
      <w:lvlJc w:val="left"/>
      <w:pPr>
        <w:ind w:left="1800" w:hanging="360"/>
      </w:pPr>
      <w:rPr>
        <w:b w:val="0"/>
      </w:rPr>
    </w:lvl>
    <w:lvl w:ilvl="1" w:tplc="04090019">
      <w:start w:val="1"/>
      <w:numFmt w:val="lowerLetter"/>
      <w:lvlText w:val="%2."/>
      <w:lvlJc w:val="left"/>
      <w:pPr>
        <w:ind w:left="2149" w:hanging="360"/>
      </w:pPr>
    </w:lvl>
    <w:lvl w:ilvl="2" w:tplc="842AC192">
      <w:start w:val="1"/>
      <w:numFmt w:val="upperLetter"/>
      <w:lvlText w:val="%3."/>
      <w:lvlJc w:val="left"/>
      <w:pPr>
        <w:ind w:left="3229" w:hanging="540"/>
      </w:pPr>
      <w:rPr>
        <w:rFonts w:hint="default"/>
      </w:r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15:restartNumberingAfterBreak="0">
    <w:nsid w:val="7B12428F"/>
    <w:multiLevelType w:val="hybridMultilevel"/>
    <w:tmpl w:val="4B08ED92"/>
    <w:lvl w:ilvl="0" w:tplc="1AB88D40">
      <w:start w:val="1"/>
      <w:numFmt w:val="decimal"/>
      <w:lvlText w:val="%1."/>
      <w:lvlJc w:val="left"/>
      <w:pPr>
        <w:ind w:left="1800" w:hanging="360"/>
      </w:pPr>
      <w:rPr>
        <w:b w:val="0"/>
      </w:rPr>
    </w:lvl>
    <w:lvl w:ilvl="1" w:tplc="9404DD7E">
      <w:start w:val="1"/>
      <w:numFmt w:val="lowerLetter"/>
      <w:lvlText w:val="(%2)"/>
      <w:lvlJc w:val="left"/>
      <w:pPr>
        <w:ind w:left="2149" w:hanging="36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4"/>
  </w:num>
  <w:num w:numId="2">
    <w:abstractNumId w:val="13"/>
  </w:num>
  <w:num w:numId="3">
    <w:abstractNumId w:val="12"/>
  </w:num>
  <w:num w:numId="4">
    <w:abstractNumId w:val="5"/>
  </w:num>
  <w:num w:numId="5">
    <w:abstractNumId w:val="10"/>
  </w:num>
  <w:num w:numId="6">
    <w:abstractNumId w:val="9"/>
  </w:num>
  <w:num w:numId="7">
    <w:abstractNumId w:val="6"/>
  </w:num>
  <w:num w:numId="8">
    <w:abstractNumId w:val="0"/>
  </w:num>
  <w:num w:numId="9">
    <w:abstractNumId w:val="11"/>
  </w:num>
  <w:num w:numId="10">
    <w:abstractNumId w:val="1"/>
  </w:num>
  <w:num w:numId="11">
    <w:abstractNumId w:val="2"/>
  </w:num>
  <w:num w:numId="12">
    <w:abstractNumId w:val="3"/>
  </w:num>
  <w:num w:numId="13">
    <w:abstractNumId w:val="7"/>
  </w:num>
  <w:num w:numId="14">
    <w:abstractNumId w:val="16"/>
  </w:num>
  <w:num w:numId="15">
    <w:abstractNumId w:val="8"/>
  </w:num>
  <w:num w:numId="16">
    <w:abstractNumId w:val="14"/>
  </w:num>
  <w:num w:numId="17">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evenAndOddHeaders/>
  <w:drawingGridHorizontalSpacing w:val="110"/>
  <w:drawingGridVerticalSpacing w:val="299"/>
  <w:displayHorizontalDrawingGridEvery w:val="2"/>
  <w:displayVerticalDrawingGridEvery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68A"/>
    <w:rsid w:val="00002C8E"/>
    <w:rsid w:val="00004F2C"/>
    <w:rsid w:val="00007734"/>
    <w:rsid w:val="00011FEF"/>
    <w:rsid w:val="000146D1"/>
    <w:rsid w:val="00030F8C"/>
    <w:rsid w:val="0003294F"/>
    <w:rsid w:val="00033F63"/>
    <w:rsid w:val="00040E60"/>
    <w:rsid w:val="00043EE8"/>
    <w:rsid w:val="00053FE9"/>
    <w:rsid w:val="00062E12"/>
    <w:rsid w:val="0006326C"/>
    <w:rsid w:val="000740CB"/>
    <w:rsid w:val="00076019"/>
    <w:rsid w:val="0008362F"/>
    <w:rsid w:val="0009089F"/>
    <w:rsid w:val="00092A12"/>
    <w:rsid w:val="000A5388"/>
    <w:rsid w:val="000B099A"/>
    <w:rsid w:val="000B42E0"/>
    <w:rsid w:val="000C3798"/>
    <w:rsid w:val="000C4D52"/>
    <w:rsid w:val="000C6592"/>
    <w:rsid w:val="000C7CA2"/>
    <w:rsid w:val="000F3E67"/>
    <w:rsid w:val="000F5295"/>
    <w:rsid w:val="0010090B"/>
    <w:rsid w:val="00100F34"/>
    <w:rsid w:val="001055C7"/>
    <w:rsid w:val="00112F76"/>
    <w:rsid w:val="00133768"/>
    <w:rsid w:val="001344E1"/>
    <w:rsid w:val="001432D4"/>
    <w:rsid w:val="0014440A"/>
    <w:rsid w:val="00152240"/>
    <w:rsid w:val="0017599C"/>
    <w:rsid w:val="0017652F"/>
    <w:rsid w:val="00181A93"/>
    <w:rsid w:val="00187E20"/>
    <w:rsid w:val="001A18D7"/>
    <w:rsid w:val="001A4969"/>
    <w:rsid w:val="001B7AF8"/>
    <w:rsid w:val="001C6AF5"/>
    <w:rsid w:val="001D28F7"/>
    <w:rsid w:val="001E413A"/>
    <w:rsid w:val="001E7F85"/>
    <w:rsid w:val="001F268A"/>
    <w:rsid w:val="001F65C2"/>
    <w:rsid w:val="00201C2A"/>
    <w:rsid w:val="00203195"/>
    <w:rsid w:val="00203E72"/>
    <w:rsid w:val="00220173"/>
    <w:rsid w:val="00220462"/>
    <w:rsid w:val="002262AA"/>
    <w:rsid w:val="002336C9"/>
    <w:rsid w:val="00244447"/>
    <w:rsid w:val="00245F75"/>
    <w:rsid w:val="002473F7"/>
    <w:rsid w:val="00252062"/>
    <w:rsid w:val="00262B96"/>
    <w:rsid w:val="00270E51"/>
    <w:rsid w:val="002760DE"/>
    <w:rsid w:val="0027714B"/>
    <w:rsid w:val="002775E3"/>
    <w:rsid w:val="0028247E"/>
    <w:rsid w:val="002874EA"/>
    <w:rsid w:val="002909D1"/>
    <w:rsid w:val="00293CD1"/>
    <w:rsid w:val="0029567E"/>
    <w:rsid w:val="00296414"/>
    <w:rsid w:val="002A137E"/>
    <w:rsid w:val="002A3359"/>
    <w:rsid w:val="002B4AAD"/>
    <w:rsid w:val="002C3BA5"/>
    <w:rsid w:val="002D6E83"/>
    <w:rsid w:val="002E3B1B"/>
    <w:rsid w:val="002F1147"/>
    <w:rsid w:val="003150CB"/>
    <w:rsid w:val="00326292"/>
    <w:rsid w:val="0034634A"/>
    <w:rsid w:val="0035717C"/>
    <w:rsid w:val="00362B19"/>
    <w:rsid w:val="00371D18"/>
    <w:rsid w:val="003734F8"/>
    <w:rsid w:val="00376C11"/>
    <w:rsid w:val="00376FF3"/>
    <w:rsid w:val="00377608"/>
    <w:rsid w:val="00393510"/>
    <w:rsid w:val="003A57C0"/>
    <w:rsid w:val="003B729F"/>
    <w:rsid w:val="003C2EF5"/>
    <w:rsid w:val="003C6809"/>
    <w:rsid w:val="003C69D9"/>
    <w:rsid w:val="003E5AC3"/>
    <w:rsid w:val="003E6ED3"/>
    <w:rsid w:val="003F13AD"/>
    <w:rsid w:val="003F5E16"/>
    <w:rsid w:val="00403279"/>
    <w:rsid w:val="00412AB9"/>
    <w:rsid w:val="004148C8"/>
    <w:rsid w:val="00421025"/>
    <w:rsid w:val="00430F22"/>
    <w:rsid w:val="00433889"/>
    <w:rsid w:val="00437412"/>
    <w:rsid w:val="004405C9"/>
    <w:rsid w:val="00443B29"/>
    <w:rsid w:val="00447185"/>
    <w:rsid w:val="00450C63"/>
    <w:rsid w:val="00452A5C"/>
    <w:rsid w:val="004546D1"/>
    <w:rsid w:val="00470954"/>
    <w:rsid w:val="00470BB5"/>
    <w:rsid w:val="004728CD"/>
    <w:rsid w:val="00474EF8"/>
    <w:rsid w:val="00480518"/>
    <w:rsid w:val="004843DF"/>
    <w:rsid w:val="00485897"/>
    <w:rsid w:val="00497336"/>
    <w:rsid w:val="004A18D4"/>
    <w:rsid w:val="004A6B1D"/>
    <w:rsid w:val="004B5EBE"/>
    <w:rsid w:val="004C4203"/>
    <w:rsid w:val="004C5FF1"/>
    <w:rsid w:val="004E0084"/>
    <w:rsid w:val="004E2877"/>
    <w:rsid w:val="004F1BEE"/>
    <w:rsid w:val="004F66A4"/>
    <w:rsid w:val="005019BC"/>
    <w:rsid w:val="00502FC2"/>
    <w:rsid w:val="005065F5"/>
    <w:rsid w:val="005160B9"/>
    <w:rsid w:val="0051698E"/>
    <w:rsid w:val="00526DA7"/>
    <w:rsid w:val="00531924"/>
    <w:rsid w:val="0053328C"/>
    <w:rsid w:val="0053352F"/>
    <w:rsid w:val="00536722"/>
    <w:rsid w:val="005373FE"/>
    <w:rsid w:val="00540249"/>
    <w:rsid w:val="00542D70"/>
    <w:rsid w:val="005465C3"/>
    <w:rsid w:val="00566D60"/>
    <w:rsid w:val="00587F86"/>
    <w:rsid w:val="00592527"/>
    <w:rsid w:val="00595CF6"/>
    <w:rsid w:val="005A01DD"/>
    <w:rsid w:val="005A0787"/>
    <w:rsid w:val="005A3708"/>
    <w:rsid w:val="005B17A5"/>
    <w:rsid w:val="005C06E7"/>
    <w:rsid w:val="005C2A39"/>
    <w:rsid w:val="005C30D5"/>
    <w:rsid w:val="005D02C2"/>
    <w:rsid w:val="005D02E8"/>
    <w:rsid w:val="005E4552"/>
    <w:rsid w:val="005E6388"/>
    <w:rsid w:val="005E6475"/>
    <w:rsid w:val="005E6637"/>
    <w:rsid w:val="005F26DC"/>
    <w:rsid w:val="00601E02"/>
    <w:rsid w:val="00603EE9"/>
    <w:rsid w:val="00604D74"/>
    <w:rsid w:val="006154D2"/>
    <w:rsid w:val="00622C6C"/>
    <w:rsid w:val="006242E9"/>
    <w:rsid w:val="00631D22"/>
    <w:rsid w:val="00636B74"/>
    <w:rsid w:val="006403A1"/>
    <w:rsid w:val="006408AD"/>
    <w:rsid w:val="0064235F"/>
    <w:rsid w:val="0064648C"/>
    <w:rsid w:val="00653972"/>
    <w:rsid w:val="00660A89"/>
    <w:rsid w:val="00666863"/>
    <w:rsid w:val="00675207"/>
    <w:rsid w:val="006813AB"/>
    <w:rsid w:val="00685EBE"/>
    <w:rsid w:val="0069313E"/>
    <w:rsid w:val="006A4090"/>
    <w:rsid w:val="006A7A25"/>
    <w:rsid w:val="006A7C00"/>
    <w:rsid w:val="006B47CC"/>
    <w:rsid w:val="006C4FBC"/>
    <w:rsid w:val="006D67C0"/>
    <w:rsid w:val="006D753B"/>
    <w:rsid w:val="006F0B8D"/>
    <w:rsid w:val="00700ED5"/>
    <w:rsid w:val="00701B0B"/>
    <w:rsid w:val="0071561A"/>
    <w:rsid w:val="00720748"/>
    <w:rsid w:val="00745C6A"/>
    <w:rsid w:val="00755BDF"/>
    <w:rsid w:val="00767962"/>
    <w:rsid w:val="007906D7"/>
    <w:rsid w:val="0079191A"/>
    <w:rsid w:val="00792330"/>
    <w:rsid w:val="00793A41"/>
    <w:rsid w:val="007A362D"/>
    <w:rsid w:val="007C480A"/>
    <w:rsid w:val="007C4BBF"/>
    <w:rsid w:val="007D0A94"/>
    <w:rsid w:val="007D0ED5"/>
    <w:rsid w:val="007D1525"/>
    <w:rsid w:val="007E67CC"/>
    <w:rsid w:val="008027F1"/>
    <w:rsid w:val="00803724"/>
    <w:rsid w:val="00811302"/>
    <w:rsid w:val="00811350"/>
    <w:rsid w:val="00811778"/>
    <w:rsid w:val="00812E4D"/>
    <w:rsid w:val="0081599F"/>
    <w:rsid w:val="00830B6E"/>
    <w:rsid w:val="008331E3"/>
    <w:rsid w:val="008359EE"/>
    <w:rsid w:val="00846267"/>
    <w:rsid w:val="00850482"/>
    <w:rsid w:val="00853EB8"/>
    <w:rsid w:val="00856842"/>
    <w:rsid w:val="00856DF7"/>
    <w:rsid w:val="00861E64"/>
    <w:rsid w:val="008645B4"/>
    <w:rsid w:val="0086503B"/>
    <w:rsid w:val="00867695"/>
    <w:rsid w:val="00871C9F"/>
    <w:rsid w:val="008723C4"/>
    <w:rsid w:val="00887F31"/>
    <w:rsid w:val="008921A1"/>
    <w:rsid w:val="00892FC7"/>
    <w:rsid w:val="00895D1A"/>
    <w:rsid w:val="008A51CC"/>
    <w:rsid w:val="008B1294"/>
    <w:rsid w:val="008B1503"/>
    <w:rsid w:val="008B1B2A"/>
    <w:rsid w:val="008B2A4D"/>
    <w:rsid w:val="008B4FA4"/>
    <w:rsid w:val="008C4449"/>
    <w:rsid w:val="008C49FF"/>
    <w:rsid w:val="008D67F2"/>
    <w:rsid w:val="008E3C2A"/>
    <w:rsid w:val="008E4F15"/>
    <w:rsid w:val="008E74DB"/>
    <w:rsid w:val="008F57B0"/>
    <w:rsid w:val="008F615A"/>
    <w:rsid w:val="009071B6"/>
    <w:rsid w:val="00910352"/>
    <w:rsid w:val="00911F3E"/>
    <w:rsid w:val="00924E62"/>
    <w:rsid w:val="009303CB"/>
    <w:rsid w:val="00934F25"/>
    <w:rsid w:val="009369DA"/>
    <w:rsid w:val="00946F6A"/>
    <w:rsid w:val="00953C22"/>
    <w:rsid w:val="00955DEE"/>
    <w:rsid w:val="00963BFD"/>
    <w:rsid w:val="00963C9B"/>
    <w:rsid w:val="009658E0"/>
    <w:rsid w:val="0097473F"/>
    <w:rsid w:val="009779CB"/>
    <w:rsid w:val="0098360A"/>
    <w:rsid w:val="00984E7B"/>
    <w:rsid w:val="009930E0"/>
    <w:rsid w:val="00996F27"/>
    <w:rsid w:val="009B4AD1"/>
    <w:rsid w:val="009B7651"/>
    <w:rsid w:val="009C66C3"/>
    <w:rsid w:val="009D1DAE"/>
    <w:rsid w:val="009D2834"/>
    <w:rsid w:val="009D37E1"/>
    <w:rsid w:val="009E1EFA"/>
    <w:rsid w:val="009E345E"/>
    <w:rsid w:val="009F4854"/>
    <w:rsid w:val="009F7636"/>
    <w:rsid w:val="00A001E0"/>
    <w:rsid w:val="00A05940"/>
    <w:rsid w:val="00A06782"/>
    <w:rsid w:val="00A0692E"/>
    <w:rsid w:val="00A14518"/>
    <w:rsid w:val="00A17F8C"/>
    <w:rsid w:val="00A22BA4"/>
    <w:rsid w:val="00A31CA6"/>
    <w:rsid w:val="00A331D5"/>
    <w:rsid w:val="00A36AAB"/>
    <w:rsid w:val="00A4372C"/>
    <w:rsid w:val="00A43CB6"/>
    <w:rsid w:val="00A472F8"/>
    <w:rsid w:val="00A4784C"/>
    <w:rsid w:val="00A5224C"/>
    <w:rsid w:val="00A5550F"/>
    <w:rsid w:val="00A57930"/>
    <w:rsid w:val="00A57DDC"/>
    <w:rsid w:val="00A622E0"/>
    <w:rsid w:val="00A62BA7"/>
    <w:rsid w:val="00A742F5"/>
    <w:rsid w:val="00A759B5"/>
    <w:rsid w:val="00A84826"/>
    <w:rsid w:val="00A9098A"/>
    <w:rsid w:val="00AA3A01"/>
    <w:rsid w:val="00AA4091"/>
    <w:rsid w:val="00AA694D"/>
    <w:rsid w:val="00AA701B"/>
    <w:rsid w:val="00AB27BA"/>
    <w:rsid w:val="00AB32FC"/>
    <w:rsid w:val="00AB49F0"/>
    <w:rsid w:val="00AC17D5"/>
    <w:rsid w:val="00AC707D"/>
    <w:rsid w:val="00AD53FC"/>
    <w:rsid w:val="00AD71DB"/>
    <w:rsid w:val="00AE755E"/>
    <w:rsid w:val="00AF2F1D"/>
    <w:rsid w:val="00B01E4C"/>
    <w:rsid w:val="00B042A2"/>
    <w:rsid w:val="00B048CF"/>
    <w:rsid w:val="00B22565"/>
    <w:rsid w:val="00B32424"/>
    <w:rsid w:val="00B33E44"/>
    <w:rsid w:val="00B36CBF"/>
    <w:rsid w:val="00B405F5"/>
    <w:rsid w:val="00B46898"/>
    <w:rsid w:val="00B717CC"/>
    <w:rsid w:val="00B72FD3"/>
    <w:rsid w:val="00B751E8"/>
    <w:rsid w:val="00B776C7"/>
    <w:rsid w:val="00B83CB6"/>
    <w:rsid w:val="00B8584F"/>
    <w:rsid w:val="00B86DBF"/>
    <w:rsid w:val="00B873A8"/>
    <w:rsid w:val="00B92DD6"/>
    <w:rsid w:val="00BA541F"/>
    <w:rsid w:val="00BC29F3"/>
    <w:rsid w:val="00BE17A5"/>
    <w:rsid w:val="00BE2A8F"/>
    <w:rsid w:val="00BE6FAF"/>
    <w:rsid w:val="00BF1929"/>
    <w:rsid w:val="00BF5C62"/>
    <w:rsid w:val="00BF6A2D"/>
    <w:rsid w:val="00BF6C39"/>
    <w:rsid w:val="00C12149"/>
    <w:rsid w:val="00C161EB"/>
    <w:rsid w:val="00C17895"/>
    <w:rsid w:val="00C22190"/>
    <w:rsid w:val="00C43E22"/>
    <w:rsid w:val="00C66174"/>
    <w:rsid w:val="00C70498"/>
    <w:rsid w:val="00C7690F"/>
    <w:rsid w:val="00C8705F"/>
    <w:rsid w:val="00C9504B"/>
    <w:rsid w:val="00C972F3"/>
    <w:rsid w:val="00CA1A7A"/>
    <w:rsid w:val="00CA3407"/>
    <w:rsid w:val="00CA47C3"/>
    <w:rsid w:val="00CB6DA4"/>
    <w:rsid w:val="00CB7519"/>
    <w:rsid w:val="00CC0138"/>
    <w:rsid w:val="00CC5CE1"/>
    <w:rsid w:val="00CC6606"/>
    <w:rsid w:val="00CC7B35"/>
    <w:rsid w:val="00CD3ED2"/>
    <w:rsid w:val="00CE1511"/>
    <w:rsid w:val="00CF4FCB"/>
    <w:rsid w:val="00D041BF"/>
    <w:rsid w:val="00D132C7"/>
    <w:rsid w:val="00D14648"/>
    <w:rsid w:val="00D16840"/>
    <w:rsid w:val="00D44135"/>
    <w:rsid w:val="00D57504"/>
    <w:rsid w:val="00D75568"/>
    <w:rsid w:val="00D82E38"/>
    <w:rsid w:val="00D90F93"/>
    <w:rsid w:val="00D91EE8"/>
    <w:rsid w:val="00D935BA"/>
    <w:rsid w:val="00DA5094"/>
    <w:rsid w:val="00DB2E4E"/>
    <w:rsid w:val="00DD139D"/>
    <w:rsid w:val="00DF299D"/>
    <w:rsid w:val="00DF5741"/>
    <w:rsid w:val="00DF7EF5"/>
    <w:rsid w:val="00E00B6D"/>
    <w:rsid w:val="00E12510"/>
    <w:rsid w:val="00E13919"/>
    <w:rsid w:val="00E13B5C"/>
    <w:rsid w:val="00E26D2E"/>
    <w:rsid w:val="00E33CA1"/>
    <w:rsid w:val="00E36041"/>
    <w:rsid w:val="00E402B9"/>
    <w:rsid w:val="00E40630"/>
    <w:rsid w:val="00E43F23"/>
    <w:rsid w:val="00E508D0"/>
    <w:rsid w:val="00E509B1"/>
    <w:rsid w:val="00E52FF7"/>
    <w:rsid w:val="00E559EA"/>
    <w:rsid w:val="00E627BD"/>
    <w:rsid w:val="00E65B33"/>
    <w:rsid w:val="00E7190C"/>
    <w:rsid w:val="00E76CDA"/>
    <w:rsid w:val="00E81F3D"/>
    <w:rsid w:val="00EA11BC"/>
    <w:rsid w:val="00EA1D65"/>
    <w:rsid w:val="00EA78DB"/>
    <w:rsid w:val="00EB0A44"/>
    <w:rsid w:val="00EB0BEC"/>
    <w:rsid w:val="00EC13B2"/>
    <w:rsid w:val="00EC544B"/>
    <w:rsid w:val="00EE4356"/>
    <w:rsid w:val="00EE63F0"/>
    <w:rsid w:val="00EF36C9"/>
    <w:rsid w:val="00EF3FDF"/>
    <w:rsid w:val="00F028D5"/>
    <w:rsid w:val="00F04D43"/>
    <w:rsid w:val="00F06884"/>
    <w:rsid w:val="00F1041B"/>
    <w:rsid w:val="00F1073C"/>
    <w:rsid w:val="00F12D34"/>
    <w:rsid w:val="00F27144"/>
    <w:rsid w:val="00F5045B"/>
    <w:rsid w:val="00F538C2"/>
    <w:rsid w:val="00F67649"/>
    <w:rsid w:val="00F82855"/>
    <w:rsid w:val="00F832BA"/>
    <w:rsid w:val="00F90E0F"/>
    <w:rsid w:val="00F91702"/>
    <w:rsid w:val="00F92321"/>
    <w:rsid w:val="00F95AE8"/>
    <w:rsid w:val="00F9601F"/>
    <w:rsid w:val="00FA616F"/>
    <w:rsid w:val="00FA642C"/>
    <w:rsid w:val="00FC72A5"/>
    <w:rsid w:val="00FD676B"/>
    <w:rsid w:val="00FE5C56"/>
    <w:rsid w:val="00FF196E"/>
    <w:rsid w:val="00FF7305"/>
  </w:rsids>
  <m:mathPr>
    <m:mathFont m:val="Cambria Math"/>
    <m:brkBin m:val="before"/>
    <m:brkBinSub m:val="--"/>
    <m:smallFrac/>
    <m:dispDef/>
    <m:lMargin m:val="0"/>
    <m:rMargin m:val="0"/>
    <m:defJc m:val="centerGroup"/>
    <m:wrapIndent m:val="1440"/>
    <m:intLim m:val="subSup"/>
    <m:naryLim m:val="undOvr"/>
  </m:mathPr>
  <w:attachedSchema w:val="http://schemas.microsoft.com/office/word/2003/wordmlhttp://schemas.microsoft.com/office/word/2003/wordmlurn:schemas-microsoft-com:office:smarttags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F0C029"/>
  <w15:docId w15:val="{3794217E-AB9B-42A5-807A-0ECEBE9BA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01F"/>
    <w:pPr>
      <w:jc w:val="both"/>
    </w:pPr>
    <w:rPr>
      <w:rFonts w:cs="Angsana New"/>
      <w:sz w:val="22"/>
      <w:szCs w:val="24"/>
      <w:lang w:val="en-GB"/>
    </w:rPr>
  </w:style>
  <w:style w:type="paragraph" w:styleId="Heading1">
    <w:name w:val="heading 1"/>
    <w:basedOn w:val="Normal"/>
    <w:next w:val="Heading2"/>
    <w:qFormat/>
    <w:rsid w:val="00F9601F"/>
    <w:pPr>
      <w:keepNext/>
      <w:tabs>
        <w:tab w:val="left" w:pos="720"/>
      </w:tabs>
      <w:spacing w:before="240" w:after="120"/>
      <w:jc w:val="center"/>
      <w:outlineLvl w:val="0"/>
    </w:pPr>
    <w:rPr>
      <w:b/>
      <w:caps/>
    </w:rPr>
  </w:style>
  <w:style w:type="paragraph" w:styleId="Heading2">
    <w:name w:val="heading 2"/>
    <w:basedOn w:val="Normal"/>
    <w:next w:val="Normal"/>
    <w:qFormat/>
    <w:rsid w:val="00F9601F"/>
    <w:pPr>
      <w:keepNext/>
      <w:tabs>
        <w:tab w:val="left" w:pos="720"/>
      </w:tabs>
      <w:spacing w:before="120" w:after="120"/>
      <w:jc w:val="center"/>
      <w:outlineLvl w:val="1"/>
    </w:pPr>
    <w:rPr>
      <w:b/>
      <w:bCs/>
      <w:i/>
      <w:iCs/>
    </w:rPr>
  </w:style>
  <w:style w:type="paragraph" w:styleId="Heading3">
    <w:name w:val="heading 3"/>
    <w:basedOn w:val="Normal"/>
    <w:next w:val="Normal"/>
    <w:qFormat/>
    <w:rsid w:val="00F9601F"/>
    <w:pPr>
      <w:keepNext/>
      <w:tabs>
        <w:tab w:val="left" w:pos="567"/>
      </w:tabs>
      <w:spacing w:before="120" w:after="120"/>
      <w:jc w:val="center"/>
      <w:outlineLvl w:val="2"/>
    </w:pPr>
    <w:rPr>
      <w:i/>
      <w:iCs/>
    </w:rPr>
  </w:style>
  <w:style w:type="paragraph" w:styleId="Heading4">
    <w:name w:val="heading 4"/>
    <w:basedOn w:val="Normal"/>
    <w:qFormat/>
    <w:rsid w:val="00F9601F"/>
    <w:pPr>
      <w:keepNext/>
      <w:spacing w:before="120" w:after="120"/>
      <w:outlineLvl w:val="3"/>
    </w:pPr>
    <w:rPr>
      <w:rFonts w:eastAsia="Univers" w:cs="Arial"/>
      <w:b/>
      <w:bCs/>
      <w:i/>
      <w:iCs/>
    </w:rPr>
  </w:style>
  <w:style w:type="paragraph" w:styleId="Heading5">
    <w:name w:val="heading 5"/>
    <w:aliases w:val="Heading 5 - GTI"/>
    <w:basedOn w:val="Normal"/>
    <w:next w:val="Normal"/>
    <w:qFormat/>
    <w:rsid w:val="00F9601F"/>
    <w:pPr>
      <w:keepNext/>
      <w:numPr>
        <w:ilvl w:val="4"/>
        <w:numId w:val="1"/>
      </w:numPr>
      <w:spacing w:before="120" w:after="120"/>
      <w:jc w:val="left"/>
      <w:outlineLvl w:val="4"/>
    </w:pPr>
    <w:rPr>
      <w:bCs/>
      <w:i/>
      <w:szCs w:val="26"/>
      <w:lang w:val="en-CA"/>
    </w:rPr>
  </w:style>
  <w:style w:type="paragraph" w:styleId="Heading6">
    <w:name w:val="heading 6"/>
    <w:basedOn w:val="Normal"/>
    <w:next w:val="Normal"/>
    <w:qFormat/>
    <w:rsid w:val="00F9601F"/>
    <w:pPr>
      <w:keepNext/>
      <w:spacing w:after="240" w:line="240" w:lineRule="exact"/>
      <w:ind w:left="720"/>
      <w:outlineLvl w:val="5"/>
    </w:pPr>
    <w:rPr>
      <w:u w:val="single"/>
    </w:rPr>
  </w:style>
  <w:style w:type="paragraph" w:styleId="Heading7">
    <w:name w:val="heading 7"/>
    <w:basedOn w:val="Normal"/>
    <w:next w:val="Normal"/>
    <w:qFormat/>
    <w:rsid w:val="00F9601F"/>
    <w:pPr>
      <w:keepNext/>
      <w:jc w:val="right"/>
      <w:outlineLvl w:val="6"/>
    </w:pPr>
    <w:rPr>
      <w:rFonts w:ascii="Univers" w:hAnsi="Univers"/>
      <w:b/>
      <w:sz w:val="28"/>
    </w:rPr>
  </w:style>
  <w:style w:type="paragraph" w:styleId="Heading8">
    <w:name w:val="heading 8"/>
    <w:basedOn w:val="Normal"/>
    <w:next w:val="Normal"/>
    <w:qFormat/>
    <w:rsid w:val="00F9601F"/>
    <w:pPr>
      <w:keepNext/>
      <w:jc w:val="right"/>
      <w:outlineLvl w:val="7"/>
    </w:pPr>
    <w:rPr>
      <w:rFonts w:ascii="Univers" w:hAnsi="Univers"/>
      <w:b/>
      <w:sz w:val="32"/>
    </w:rPr>
  </w:style>
  <w:style w:type="paragraph" w:styleId="Heading9">
    <w:name w:val="heading 9"/>
    <w:basedOn w:val="Normal"/>
    <w:next w:val="Normal"/>
    <w:qFormat/>
    <w:rsid w:val="00F9601F"/>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9601F"/>
    <w:rPr>
      <w:rFonts w:cs="Times New Roman"/>
      <w:sz w:val="16"/>
      <w:szCs w:val="16"/>
    </w:rPr>
  </w:style>
  <w:style w:type="character" w:customStyle="1" w:styleId="CharChar2">
    <w:name w:val="Char Char2"/>
    <w:semiHidden/>
    <w:locked/>
    <w:rsid w:val="00F9601F"/>
    <w:rPr>
      <w:rFonts w:ascii="Times New Roman" w:hAnsi="Times New Roman"/>
      <w:sz w:val="18"/>
    </w:rPr>
  </w:style>
  <w:style w:type="paragraph" w:styleId="BodyText">
    <w:name w:val="Body Text"/>
    <w:basedOn w:val="Normal"/>
    <w:rsid w:val="00F9601F"/>
    <w:pPr>
      <w:spacing w:before="120" w:after="120"/>
      <w:ind w:firstLine="720"/>
    </w:pPr>
    <w:rPr>
      <w:iCs/>
    </w:rPr>
  </w:style>
  <w:style w:type="paragraph" w:styleId="Footer">
    <w:name w:val="footer"/>
    <w:basedOn w:val="Normal"/>
    <w:rsid w:val="00F9601F"/>
    <w:pPr>
      <w:tabs>
        <w:tab w:val="center" w:pos="4320"/>
        <w:tab w:val="right" w:pos="8640"/>
      </w:tabs>
      <w:ind w:firstLine="720"/>
      <w:jc w:val="right"/>
    </w:pPr>
  </w:style>
  <w:style w:type="paragraph" w:customStyle="1" w:styleId="Para1">
    <w:name w:val="Para1"/>
    <w:basedOn w:val="Normal"/>
    <w:link w:val="Para1Char1"/>
    <w:rsid w:val="00F9601F"/>
    <w:pPr>
      <w:numPr>
        <w:numId w:val="5"/>
      </w:numPr>
      <w:spacing w:after="120"/>
    </w:pPr>
    <w:rPr>
      <w:snapToGrid w:val="0"/>
      <w:szCs w:val="18"/>
    </w:rPr>
  </w:style>
  <w:style w:type="paragraph" w:customStyle="1" w:styleId="Para20">
    <w:name w:val="Para2"/>
    <w:basedOn w:val="Para1"/>
    <w:rsid w:val="00F9601F"/>
    <w:pPr>
      <w:numPr>
        <w:numId w:val="0"/>
      </w:numPr>
      <w:autoSpaceDE w:val="0"/>
      <w:autoSpaceDN w:val="0"/>
    </w:pPr>
  </w:style>
  <w:style w:type="paragraph" w:customStyle="1" w:styleId="Para3">
    <w:name w:val="Para3"/>
    <w:basedOn w:val="Normal"/>
    <w:uiPriority w:val="99"/>
    <w:rsid w:val="00F9601F"/>
    <w:pPr>
      <w:numPr>
        <w:ilvl w:val="2"/>
        <w:numId w:val="5"/>
      </w:numPr>
      <w:tabs>
        <w:tab w:val="left" w:pos="1980"/>
      </w:tabs>
      <w:spacing w:before="80" w:after="80"/>
    </w:pPr>
    <w:rPr>
      <w:szCs w:val="20"/>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F9601F"/>
    <w:pPr>
      <w:keepLines/>
      <w:spacing w:after="60"/>
      <w:ind w:firstLine="720"/>
    </w:pPr>
    <w:rPr>
      <w:rFonts w:cs="Times New Roman"/>
      <w:sz w:val="18"/>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F9601F"/>
    <w:rPr>
      <w:rFonts w:cs="Times New Roman"/>
      <w:sz w:val="18"/>
      <w:u w:val="single"/>
      <w:vertAlign w:val="baseline"/>
    </w:rPr>
  </w:style>
  <w:style w:type="paragraph" w:customStyle="1" w:styleId="Cornernotation">
    <w:name w:val="Corner notation"/>
    <w:basedOn w:val="Normal"/>
    <w:rsid w:val="00F9601F"/>
    <w:pPr>
      <w:ind w:left="284" w:right="4398" w:hanging="284"/>
      <w:jc w:val="left"/>
    </w:pPr>
  </w:style>
  <w:style w:type="paragraph" w:customStyle="1" w:styleId="para2">
    <w:name w:val="para2"/>
    <w:basedOn w:val="Normal"/>
    <w:rsid w:val="00F9601F"/>
    <w:pPr>
      <w:numPr>
        <w:numId w:val="4"/>
      </w:numPr>
      <w:spacing w:before="120" w:after="120"/>
    </w:pPr>
    <w:rPr>
      <w:szCs w:val="20"/>
    </w:rPr>
  </w:style>
  <w:style w:type="paragraph" w:customStyle="1" w:styleId="Paranum">
    <w:name w:val="Paranum"/>
    <w:basedOn w:val="Para1"/>
    <w:rsid w:val="00F9601F"/>
    <w:pPr>
      <w:numPr>
        <w:numId w:val="7"/>
      </w:numPr>
      <w:spacing w:line="240" w:lineRule="exact"/>
    </w:pPr>
    <w:rPr>
      <w:snapToGrid/>
      <w:szCs w:val="20"/>
      <w:lang w:val="en-US"/>
    </w:rPr>
  </w:style>
  <w:style w:type="paragraph" w:styleId="EndnoteText">
    <w:name w:val="endnote text"/>
    <w:basedOn w:val="Normal"/>
    <w:link w:val="EndnoteTextChar"/>
    <w:uiPriority w:val="99"/>
    <w:semiHidden/>
    <w:rsid w:val="00F9601F"/>
    <w:pPr>
      <w:widowControl w:val="0"/>
      <w:tabs>
        <w:tab w:val="left" w:pos="-720"/>
      </w:tabs>
      <w:suppressAutoHyphens/>
    </w:pPr>
    <w:rPr>
      <w:rFonts w:ascii="Courier New" w:hAnsi="Courier New"/>
    </w:rPr>
  </w:style>
  <w:style w:type="character" w:styleId="EndnoteReference">
    <w:name w:val="endnote reference"/>
    <w:semiHidden/>
    <w:locked/>
    <w:rsid w:val="00F9601F"/>
    <w:rPr>
      <w:rFonts w:cs="Times New Roman"/>
      <w:vertAlign w:val="superscript"/>
    </w:rPr>
  </w:style>
  <w:style w:type="character" w:styleId="PageNumber">
    <w:name w:val="page number"/>
    <w:rsid w:val="00F9601F"/>
    <w:rPr>
      <w:rFonts w:ascii="Times New Roman" w:hAnsi="Times New Roman" w:cs="Times New Roman"/>
      <w:sz w:val="22"/>
    </w:rPr>
  </w:style>
  <w:style w:type="paragraph" w:customStyle="1" w:styleId="para4">
    <w:name w:val="para4"/>
    <w:basedOn w:val="Normal"/>
    <w:rsid w:val="00F9601F"/>
    <w:pPr>
      <w:numPr>
        <w:ilvl w:val="3"/>
        <w:numId w:val="6"/>
      </w:numPr>
      <w:overflowPunct w:val="0"/>
      <w:autoSpaceDE w:val="0"/>
      <w:autoSpaceDN w:val="0"/>
      <w:adjustRightInd w:val="0"/>
      <w:spacing w:after="120" w:line="240" w:lineRule="atLeast"/>
      <w:textAlignment w:val="baseline"/>
    </w:pPr>
    <w:rPr>
      <w:color w:val="000000"/>
      <w:sz w:val="20"/>
      <w:szCs w:val="20"/>
    </w:rPr>
  </w:style>
  <w:style w:type="paragraph" w:customStyle="1" w:styleId="Heading1multiline">
    <w:name w:val="Heading 1 (multiline)"/>
    <w:basedOn w:val="Heading1"/>
    <w:rsid w:val="00F9601F"/>
    <w:pPr>
      <w:ind w:left="1843" w:right="996" w:hanging="567"/>
      <w:jc w:val="left"/>
    </w:pPr>
  </w:style>
  <w:style w:type="paragraph" w:customStyle="1" w:styleId="Heading2multiline">
    <w:name w:val="Heading 2 (multiline)"/>
    <w:basedOn w:val="Heading1"/>
    <w:next w:val="Normal"/>
    <w:rsid w:val="00F9601F"/>
    <w:pPr>
      <w:spacing w:before="120"/>
      <w:ind w:left="1843" w:right="998" w:hanging="567"/>
      <w:jc w:val="left"/>
    </w:pPr>
    <w:rPr>
      <w:i/>
      <w:iCs/>
      <w:caps w:val="0"/>
    </w:rPr>
  </w:style>
  <w:style w:type="paragraph" w:customStyle="1" w:styleId="Heading3multiline">
    <w:name w:val="Heading 3 (multiline)"/>
    <w:basedOn w:val="Heading3"/>
    <w:next w:val="Normal"/>
    <w:rsid w:val="00F9601F"/>
    <w:pPr>
      <w:ind w:left="1418" w:hanging="425"/>
      <w:jc w:val="left"/>
    </w:pPr>
  </w:style>
  <w:style w:type="paragraph" w:customStyle="1" w:styleId="Heading2longmultiline">
    <w:name w:val="Heading 2 (long multiline)"/>
    <w:basedOn w:val="Heading2multiline"/>
    <w:rsid w:val="00F9601F"/>
    <w:pPr>
      <w:ind w:left="2127" w:hanging="1276"/>
    </w:pPr>
  </w:style>
  <w:style w:type="paragraph" w:customStyle="1" w:styleId="Heading1longmultiline">
    <w:name w:val="Heading 1 (long multiline)"/>
    <w:basedOn w:val="Heading1"/>
    <w:rsid w:val="00F9601F"/>
    <w:pPr>
      <w:ind w:left="1843" w:hanging="1134"/>
      <w:jc w:val="left"/>
    </w:pPr>
  </w:style>
  <w:style w:type="paragraph" w:styleId="BodyTextIndent">
    <w:name w:val="Body Text Indent"/>
    <w:basedOn w:val="Normal"/>
    <w:rsid w:val="00F9601F"/>
    <w:pPr>
      <w:spacing w:before="120" w:after="120"/>
      <w:ind w:left="1440" w:hanging="720"/>
      <w:jc w:val="left"/>
    </w:pPr>
  </w:style>
  <w:style w:type="paragraph" w:customStyle="1" w:styleId="Heading-plainbold">
    <w:name w:val="Heading-plain bold"/>
    <w:basedOn w:val="BodyText"/>
    <w:rsid w:val="00F9601F"/>
    <w:pPr>
      <w:ind w:firstLine="0"/>
      <w:jc w:val="center"/>
    </w:pPr>
    <w:rPr>
      <w:b/>
      <w:bCs/>
      <w:i/>
      <w:iCs w:val="0"/>
    </w:rPr>
  </w:style>
  <w:style w:type="paragraph" w:customStyle="1" w:styleId="Heading-plainitalic">
    <w:name w:val="Heading-plain italic"/>
    <w:basedOn w:val="Heading-plainbold"/>
    <w:rsid w:val="00F9601F"/>
    <w:rPr>
      <w:b w:val="0"/>
      <w:bCs w:val="0"/>
    </w:rPr>
  </w:style>
  <w:style w:type="paragraph" w:styleId="TOC1">
    <w:name w:val="toc 1"/>
    <w:basedOn w:val="Normal"/>
    <w:next w:val="Normal"/>
    <w:autoRedefine/>
    <w:semiHidden/>
    <w:rsid w:val="00F9601F"/>
    <w:pPr>
      <w:tabs>
        <w:tab w:val="left" w:pos="1440"/>
        <w:tab w:val="right" w:leader="dot" w:pos="9360"/>
      </w:tabs>
      <w:spacing w:after="120"/>
      <w:ind w:left="1440" w:right="540" w:hanging="1440"/>
      <w:jc w:val="left"/>
    </w:pPr>
    <w:rPr>
      <w:noProof/>
      <w:szCs w:val="22"/>
      <w:lang w:val="en-US"/>
    </w:rPr>
  </w:style>
  <w:style w:type="paragraph" w:styleId="TOC2">
    <w:name w:val="toc 2"/>
    <w:basedOn w:val="Normal"/>
    <w:next w:val="Normal"/>
    <w:autoRedefine/>
    <w:semiHidden/>
    <w:rsid w:val="00F9601F"/>
    <w:pPr>
      <w:tabs>
        <w:tab w:val="left" w:pos="2700"/>
        <w:tab w:val="right" w:leader="dot" w:pos="9360"/>
      </w:tabs>
      <w:ind w:left="2160" w:right="720" w:hanging="1260"/>
    </w:pPr>
    <w:rPr>
      <w:noProof/>
      <w:szCs w:val="22"/>
      <w:lang w:val="en-US"/>
    </w:rPr>
  </w:style>
  <w:style w:type="paragraph" w:styleId="TOC3">
    <w:name w:val="toc 3"/>
    <w:basedOn w:val="Normal"/>
    <w:next w:val="Normal"/>
    <w:autoRedefine/>
    <w:semiHidden/>
    <w:rsid w:val="00F9601F"/>
    <w:pPr>
      <w:ind w:left="2160" w:hanging="720"/>
    </w:pPr>
  </w:style>
  <w:style w:type="paragraph" w:styleId="Header">
    <w:name w:val="header"/>
    <w:basedOn w:val="Normal"/>
    <w:link w:val="HeaderChar"/>
    <w:uiPriority w:val="99"/>
    <w:rsid w:val="00F9601F"/>
    <w:pPr>
      <w:tabs>
        <w:tab w:val="center" w:pos="4320"/>
        <w:tab w:val="right" w:pos="8640"/>
      </w:tabs>
    </w:pPr>
    <w:rPr>
      <w:rFonts w:cs="Times New Roman"/>
    </w:rPr>
  </w:style>
  <w:style w:type="paragraph" w:customStyle="1" w:styleId="HEADINGNOTFORTOC">
    <w:name w:val="HEADING (NOT FOR TOC)"/>
    <w:basedOn w:val="Heading1"/>
    <w:next w:val="Heading2"/>
    <w:rsid w:val="00F9601F"/>
  </w:style>
  <w:style w:type="character" w:customStyle="1" w:styleId="Document5">
    <w:name w:val="Document 5"/>
    <w:rsid w:val="00F9601F"/>
    <w:rPr>
      <w:rFonts w:cs="Times New Roman"/>
    </w:rPr>
  </w:style>
  <w:style w:type="paragraph" w:customStyle="1" w:styleId="Paragraph">
    <w:name w:val="Paragraph"/>
    <w:basedOn w:val="Normal"/>
    <w:rsid w:val="00F9601F"/>
    <w:pPr>
      <w:spacing w:before="120" w:after="120"/>
    </w:pPr>
  </w:style>
  <w:style w:type="character" w:styleId="Hyperlink">
    <w:name w:val="Hyperlink"/>
    <w:uiPriority w:val="99"/>
    <w:rsid w:val="00F9601F"/>
    <w:rPr>
      <w:rFonts w:cs="Times New Roman"/>
      <w:color w:val="0000FF"/>
      <w:u w:val="single"/>
    </w:rPr>
  </w:style>
  <w:style w:type="paragraph" w:styleId="BodyTextIndent2">
    <w:name w:val="Body Text Indent 2"/>
    <w:basedOn w:val="Normal"/>
    <w:rsid w:val="00F9601F"/>
    <w:pPr>
      <w:ind w:firstLine="720"/>
    </w:pPr>
  </w:style>
  <w:style w:type="paragraph" w:customStyle="1" w:styleId="bodytextnoindent">
    <w:name w:val="body text (no indent)"/>
    <w:basedOn w:val="Normal"/>
    <w:uiPriority w:val="99"/>
    <w:rsid w:val="00F9601F"/>
    <w:pPr>
      <w:widowControl w:val="0"/>
      <w:overflowPunct w:val="0"/>
      <w:autoSpaceDE w:val="0"/>
      <w:autoSpaceDN w:val="0"/>
      <w:adjustRightInd w:val="0"/>
      <w:spacing w:before="120" w:after="120"/>
      <w:textAlignment w:val="baseline"/>
    </w:pPr>
    <w:rPr>
      <w:szCs w:val="20"/>
    </w:rPr>
  </w:style>
  <w:style w:type="paragraph" w:styleId="BodyText2">
    <w:name w:val="Body Text 2"/>
    <w:basedOn w:val="Normal"/>
    <w:rsid w:val="00F9601F"/>
    <w:rPr>
      <w:i/>
      <w:iCs/>
    </w:rPr>
  </w:style>
  <w:style w:type="paragraph" w:styleId="BodyText3">
    <w:name w:val="Body Text 3"/>
    <w:basedOn w:val="Normal"/>
    <w:rsid w:val="00F9601F"/>
    <w:pPr>
      <w:jc w:val="center"/>
    </w:pPr>
    <w:rPr>
      <w:sz w:val="28"/>
    </w:rPr>
  </w:style>
  <w:style w:type="character" w:customStyle="1" w:styleId="BodyTextChar">
    <w:name w:val="Body Text Char"/>
    <w:rsid w:val="00F9601F"/>
    <w:rPr>
      <w:sz w:val="24"/>
      <w:lang w:val="en-GB"/>
    </w:rPr>
  </w:style>
  <w:style w:type="paragraph" w:customStyle="1" w:styleId="Bodytextitalic">
    <w:name w:val="Body text italic"/>
    <w:basedOn w:val="BodyText"/>
    <w:rsid w:val="00F9601F"/>
    <w:rPr>
      <w:i/>
      <w:iCs w:val="0"/>
    </w:rPr>
  </w:style>
  <w:style w:type="paragraph" w:customStyle="1" w:styleId="boxbody">
    <w:name w:val="boxbody"/>
    <w:basedOn w:val="Normal"/>
    <w:rsid w:val="00F9601F"/>
    <w:pPr>
      <w:spacing w:before="100" w:beforeAutospacing="1" w:after="100" w:afterAutospacing="1"/>
      <w:ind w:left="612" w:right="612"/>
    </w:pPr>
    <w:rPr>
      <w:rFonts w:eastAsia="Univers" w:cs="Times New Roman"/>
      <w:sz w:val="18"/>
      <w:szCs w:val="18"/>
    </w:rPr>
  </w:style>
  <w:style w:type="character" w:styleId="FollowedHyperlink">
    <w:name w:val="FollowedHyperlink"/>
    <w:rsid w:val="00F9601F"/>
    <w:rPr>
      <w:rFonts w:cs="Times New Roman"/>
      <w:color w:val="800080"/>
      <w:u w:val="single"/>
    </w:rPr>
  </w:style>
  <w:style w:type="paragraph" w:customStyle="1" w:styleId="HEADING">
    <w:name w:val="HEADING"/>
    <w:basedOn w:val="Normal"/>
    <w:rsid w:val="00F9601F"/>
    <w:pPr>
      <w:keepNext/>
      <w:tabs>
        <w:tab w:val="left" w:pos="426"/>
      </w:tabs>
      <w:spacing w:before="120" w:after="120"/>
      <w:jc w:val="center"/>
    </w:pPr>
    <w:rPr>
      <w:rFonts w:cs="Times New Roman"/>
      <w:b/>
      <w:bCs/>
      <w:caps/>
    </w:rPr>
  </w:style>
  <w:style w:type="paragraph" w:customStyle="1" w:styleId="Heading-plain">
    <w:name w:val="Heading - plain"/>
    <w:basedOn w:val="Heading2"/>
    <w:next w:val="BodyText"/>
    <w:rsid w:val="00F9601F"/>
    <w:pPr>
      <w:tabs>
        <w:tab w:val="clear" w:pos="720"/>
        <w:tab w:val="left" w:pos="900"/>
      </w:tabs>
    </w:pPr>
    <w:rPr>
      <w:rFonts w:eastAsia="Univers" w:cs="Times New Roman"/>
      <w:b w:val="0"/>
      <w:bCs w:val="0"/>
      <w:szCs w:val="20"/>
    </w:rPr>
  </w:style>
  <w:style w:type="paragraph" w:customStyle="1" w:styleId="Heading2noletter">
    <w:name w:val="Heading 2 (no letter)"/>
    <w:basedOn w:val="Heading2"/>
    <w:rsid w:val="00F9601F"/>
    <w:pPr>
      <w:tabs>
        <w:tab w:val="clear" w:pos="720"/>
      </w:tabs>
    </w:pPr>
    <w:rPr>
      <w:rFonts w:cs="Times New Roman"/>
    </w:rPr>
  </w:style>
  <w:style w:type="character" w:customStyle="1" w:styleId="Heading2CharChar">
    <w:name w:val="Heading 2 Char Char"/>
    <w:rsid w:val="00F9601F"/>
    <w:rPr>
      <w:rFonts w:ascii="Arial" w:hAnsi="Arial"/>
      <w:b/>
      <w:i/>
      <w:sz w:val="28"/>
      <w:lang w:val="en-US"/>
    </w:rPr>
  </w:style>
  <w:style w:type="paragraph" w:customStyle="1" w:styleId="Heading-plain0">
    <w:name w:val="Heading-plain"/>
    <w:basedOn w:val="Normal"/>
    <w:rsid w:val="00F9601F"/>
    <w:pPr>
      <w:spacing w:before="120" w:after="120"/>
      <w:jc w:val="center"/>
      <w:outlineLvl w:val="0"/>
    </w:pPr>
    <w:rPr>
      <w:i/>
      <w:szCs w:val="20"/>
    </w:rPr>
  </w:style>
  <w:style w:type="paragraph" w:styleId="NormalWeb">
    <w:name w:val="Normal (Web)"/>
    <w:basedOn w:val="Normal"/>
    <w:rsid w:val="00F9601F"/>
    <w:pPr>
      <w:spacing w:before="100" w:beforeAutospacing="1" w:after="100" w:afterAutospacing="1"/>
      <w:jc w:val="left"/>
    </w:pPr>
    <w:rPr>
      <w:color w:val="000000"/>
      <w:sz w:val="18"/>
      <w:szCs w:val="18"/>
      <w:lang w:val="en-US"/>
    </w:rPr>
  </w:style>
  <w:style w:type="paragraph" w:customStyle="1" w:styleId="Para10">
    <w:name w:val="Para 1"/>
    <w:basedOn w:val="BodyText"/>
    <w:rsid w:val="00F9601F"/>
    <w:pPr>
      <w:ind w:firstLine="0"/>
    </w:pPr>
    <w:rPr>
      <w:rFonts w:eastAsia="Univers"/>
      <w:bCs/>
      <w:iCs w:val="0"/>
      <w:szCs w:val="22"/>
    </w:rPr>
  </w:style>
  <w:style w:type="character" w:customStyle="1" w:styleId="Para1Char">
    <w:name w:val="Para 1 Char"/>
    <w:rsid w:val="00F9601F"/>
    <w:rPr>
      <w:rFonts w:eastAsia="Times New Roman"/>
      <w:sz w:val="22"/>
      <w:lang w:val="en-GB"/>
    </w:rPr>
  </w:style>
  <w:style w:type="paragraph" w:customStyle="1" w:styleId="Para2rev">
    <w:name w:val="Para 2 (rev)"/>
    <w:basedOn w:val="Normal"/>
    <w:rsid w:val="00F9601F"/>
    <w:pPr>
      <w:tabs>
        <w:tab w:val="num" w:pos="720"/>
      </w:tabs>
      <w:spacing w:after="120"/>
      <w:ind w:left="720" w:hanging="360"/>
    </w:pPr>
  </w:style>
  <w:style w:type="paragraph" w:customStyle="1" w:styleId="Paraofficial">
    <w:name w:val="Para official"/>
    <w:basedOn w:val="Normal"/>
    <w:rsid w:val="00F9601F"/>
    <w:pPr>
      <w:framePr w:hSpace="187" w:vSpace="187" w:wrap="notBeside" w:vAnchor="text" w:hAnchor="text" w:y="1"/>
      <w:numPr>
        <w:numId w:val="2"/>
      </w:numPr>
      <w:spacing w:before="240" w:after="240"/>
      <w:jc w:val="left"/>
    </w:pPr>
    <w:rPr>
      <w:szCs w:val="20"/>
    </w:rPr>
  </w:style>
  <w:style w:type="paragraph" w:customStyle="1" w:styleId="Para1Char0">
    <w:name w:val="Para1 Char"/>
    <w:basedOn w:val="Normal"/>
    <w:rsid w:val="00F9601F"/>
    <w:pPr>
      <w:tabs>
        <w:tab w:val="num" w:pos="720"/>
      </w:tabs>
      <w:spacing w:before="120" w:after="120"/>
      <w:ind w:left="360"/>
    </w:pPr>
    <w:rPr>
      <w:snapToGrid w:val="0"/>
      <w:szCs w:val="18"/>
    </w:rPr>
  </w:style>
  <w:style w:type="paragraph" w:customStyle="1" w:styleId="Para1-Annex">
    <w:name w:val="Para1-Annex"/>
    <w:basedOn w:val="Normal"/>
    <w:rsid w:val="00F9601F"/>
    <w:pPr>
      <w:numPr>
        <w:numId w:val="3"/>
      </w:numPr>
      <w:spacing w:after="120"/>
    </w:pPr>
    <w:rPr>
      <w:rFonts w:cs="Times New Roman"/>
      <w:szCs w:val="22"/>
      <w:lang w:val="en-US"/>
    </w:rPr>
  </w:style>
  <w:style w:type="paragraph" w:customStyle="1" w:styleId="Para40">
    <w:name w:val="Para4"/>
    <w:basedOn w:val="Para3"/>
    <w:rsid w:val="00F9601F"/>
    <w:pPr>
      <w:numPr>
        <w:ilvl w:val="0"/>
        <w:numId w:val="0"/>
      </w:numPr>
      <w:tabs>
        <w:tab w:val="clear" w:pos="1980"/>
        <w:tab w:val="left" w:pos="2552"/>
        <w:tab w:val="num" w:pos="3540"/>
      </w:tabs>
      <w:ind w:left="2552" w:hanging="567"/>
    </w:pPr>
    <w:rPr>
      <w:lang w:val="en-US"/>
    </w:rPr>
  </w:style>
  <w:style w:type="character" w:styleId="Strong">
    <w:name w:val="Strong"/>
    <w:qFormat/>
    <w:rsid w:val="00F9601F"/>
    <w:rPr>
      <w:rFonts w:cs="Times New Roman"/>
      <w:b/>
    </w:rPr>
  </w:style>
  <w:style w:type="paragraph" w:customStyle="1" w:styleId="StyleBodyTextTimesNewRoman11ptCharChar">
    <w:name w:val="Style Body Text + Times New Roman 11 pt Char Char"/>
    <w:basedOn w:val="BodyText"/>
    <w:rsid w:val="00F9601F"/>
    <w:rPr>
      <w:iCs w:val="0"/>
      <w:snapToGrid w:val="0"/>
      <w:color w:val="000000"/>
      <w:szCs w:val="22"/>
      <w:lang w:val="en-US"/>
    </w:rPr>
  </w:style>
  <w:style w:type="character" w:customStyle="1" w:styleId="StyleBodyTextTimesNewRoman11ptCharCharChar">
    <w:name w:val="Style Body Text + Times New Roman 11 pt Char Char Char"/>
    <w:rsid w:val="00F9601F"/>
    <w:rPr>
      <w:snapToGrid w:val="0"/>
      <w:color w:val="000000"/>
      <w:sz w:val="22"/>
      <w:lang w:val="en-US"/>
    </w:rPr>
  </w:style>
  <w:style w:type="paragraph" w:customStyle="1" w:styleId="StylePara1Firstline127cm">
    <w:name w:val="Style Para1 + First line:  1.27 cm"/>
    <w:basedOn w:val="Para1"/>
    <w:rsid w:val="00F9601F"/>
    <w:pPr>
      <w:numPr>
        <w:numId w:val="0"/>
      </w:numPr>
      <w:tabs>
        <w:tab w:val="num" w:pos="360"/>
      </w:tabs>
    </w:pPr>
    <w:rPr>
      <w:szCs w:val="20"/>
    </w:rPr>
  </w:style>
  <w:style w:type="paragraph" w:styleId="Title">
    <w:name w:val="Title"/>
    <w:basedOn w:val="Normal"/>
    <w:qFormat/>
    <w:rsid w:val="00F9601F"/>
    <w:pPr>
      <w:jc w:val="center"/>
    </w:pPr>
    <w:rPr>
      <w:i/>
      <w:iCs/>
    </w:rPr>
  </w:style>
  <w:style w:type="paragraph" w:styleId="TOC5">
    <w:name w:val="toc 5"/>
    <w:basedOn w:val="Normal"/>
    <w:next w:val="Normal"/>
    <w:autoRedefine/>
    <w:semiHidden/>
    <w:rsid w:val="00F9601F"/>
    <w:pPr>
      <w:ind w:left="880"/>
    </w:pPr>
  </w:style>
  <w:style w:type="character" w:styleId="CommentReference">
    <w:name w:val="annotation reference"/>
    <w:rsid w:val="00F9601F"/>
    <w:rPr>
      <w:rFonts w:cs="Times New Roman"/>
      <w:sz w:val="16"/>
    </w:rPr>
  </w:style>
  <w:style w:type="paragraph" w:styleId="CommentText">
    <w:name w:val="annotation text"/>
    <w:basedOn w:val="Normal"/>
    <w:rsid w:val="00F9601F"/>
    <w:rPr>
      <w:rFonts w:cs="Times New Roman"/>
      <w:sz w:val="20"/>
      <w:szCs w:val="20"/>
    </w:rPr>
  </w:style>
  <w:style w:type="character" w:customStyle="1" w:styleId="CharChar1">
    <w:name w:val="Char Char1"/>
    <w:locked/>
    <w:rsid w:val="00F9601F"/>
    <w:rPr>
      <w:lang w:val="en-GB"/>
    </w:rPr>
  </w:style>
  <w:style w:type="paragraph" w:styleId="ListParagraph">
    <w:name w:val="List Paragraph"/>
    <w:aliases w:val="Dot pt,Paragraphe de liste,List Paragraph12,MAIN CONTENT,List Paragraph2,Rec para,List Paragraph1,Recommendation,List Paragraph11,F5 List Paragraph,List Paragraph Char Char Char,Indicator Text,Colorful List - Accent 11"/>
    <w:basedOn w:val="Normal"/>
    <w:link w:val="ListParagraphChar"/>
    <w:uiPriority w:val="99"/>
    <w:qFormat/>
    <w:rsid w:val="00F9601F"/>
    <w:pPr>
      <w:ind w:left="720"/>
      <w:contextualSpacing/>
    </w:pPr>
  </w:style>
  <w:style w:type="paragraph" w:styleId="CommentSubject">
    <w:name w:val="annotation subject"/>
    <w:basedOn w:val="CommentText"/>
    <w:next w:val="CommentText"/>
    <w:rsid w:val="00F9601F"/>
    <w:rPr>
      <w:rFonts w:cs="Angsana New"/>
      <w:b/>
      <w:bCs/>
    </w:rPr>
  </w:style>
  <w:style w:type="character" w:customStyle="1" w:styleId="CharChar">
    <w:name w:val="Char Char"/>
    <w:locked/>
    <w:rsid w:val="00F9601F"/>
    <w:rPr>
      <w:b/>
      <w:lang w:val="en-GB"/>
    </w:rPr>
  </w:style>
  <w:style w:type="character" w:customStyle="1" w:styleId="tw4winMark">
    <w:name w:val="tw4winMark"/>
    <w:rsid w:val="00F9601F"/>
    <w:rPr>
      <w:rFonts w:ascii="Courier New" w:hAnsi="Courier New"/>
      <w:vanish/>
      <w:color w:val="800080"/>
      <w:sz w:val="24"/>
      <w:vertAlign w:val="subscript"/>
    </w:rPr>
  </w:style>
  <w:style w:type="character" w:customStyle="1" w:styleId="tw4winError">
    <w:name w:val="tw4winError"/>
    <w:rsid w:val="00F9601F"/>
    <w:rPr>
      <w:rFonts w:ascii="Courier New" w:hAnsi="Courier New"/>
      <w:color w:val="00FF00"/>
      <w:sz w:val="40"/>
    </w:rPr>
  </w:style>
  <w:style w:type="character" w:customStyle="1" w:styleId="tw4winTerm">
    <w:name w:val="tw4winTerm"/>
    <w:rsid w:val="00F9601F"/>
    <w:rPr>
      <w:color w:val="0000FF"/>
    </w:rPr>
  </w:style>
  <w:style w:type="character" w:customStyle="1" w:styleId="tw4winPopup">
    <w:name w:val="tw4winPopup"/>
    <w:rsid w:val="00F9601F"/>
    <w:rPr>
      <w:rFonts w:ascii="Courier New" w:hAnsi="Courier New"/>
      <w:noProof/>
      <w:color w:val="008000"/>
    </w:rPr>
  </w:style>
  <w:style w:type="character" w:customStyle="1" w:styleId="tw4winJump">
    <w:name w:val="tw4winJump"/>
    <w:rsid w:val="00F9601F"/>
    <w:rPr>
      <w:rFonts w:ascii="Courier New" w:hAnsi="Courier New"/>
      <w:noProof/>
      <w:color w:val="008080"/>
    </w:rPr>
  </w:style>
  <w:style w:type="character" w:customStyle="1" w:styleId="tw4winExternal">
    <w:name w:val="tw4winExternal"/>
    <w:rsid w:val="00F9601F"/>
    <w:rPr>
      <w:rFonts w:ascii="Courier New" w:hAnsi="Courier New"/>
      <w:noProof/>
      <w:color w:val="808080"/>
    </w:rPr>
  </w:style>
  <w:style w:type="character" w:customStyle="1" w:styleId="tw4winInternal">
    <w:name w:val="tw4winInternal"/>
    <w:rsid w:val="00F9601F"/>
    <w:rPr>
      <w:rFonts w:ascii="Courier New" w:hAnsi="Courier New"/>
      <w:noProof/>
      <w:color w:val="FF0000"/>
    </w:rPr>
  </w:style>
  <w:style w:type="character" w:customStyle="1" w:styleId="DONOTTRANSLATE">
    <w:name w:val="DO_NOT_TRANSLATE"/>
    <w:rsid w:val="00F9601F"/>
    <w:rPr>
      <w:rFonts w:ascii="Courier New" w:hAnsi="Courier New"/>
      <w:noProof/>
      <w:color w:val="800000"/>
    </w:rPr>
  </w:style>
  <w:style w:type="character" w:customStyle="1" w:styleId="HeaderChar">
    <w:name w:val="Header Char"/>
    <w:link w:val="Header"/>
    <w:uiPriority w:val="99"/>
    <w:rsid w:val="00660A89"/>
    <w:rPr>
      <w:rFonts w:cs="Angsana New"/>
      <w:sz w:val="22"/>
      <w:szCs w:val="24"/>
      <w:lang w:val="en-GB"/>
    </w:rPr>
  </w:style>
  <w:style w:type="paragraph" w:customStyle="1" w:styleId="Paraa">
    <w:name w:val="Para (a)"/>
    <w:basedOn w:val="Normal"/>
    <w:rsid w:val="005E6475"/>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rFonts w:cs="Times New Roman"/>
      <w:lang w:eastAsia="en-US"/>
    </w:rPr>
  </w:style>
  <w:style w:type="character" w:customStyle="1" w:styleId="shorttext">
    <w:name w:val="short_text"/>
    <w:rsid w:val="005E4552"/>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rsid w:val="005E4552"/>
    <w:rPr>
      <w:rFonts w:cs="Angsana New"/>
      <w:sz w:val="18"/>
      <w:szCs w:val="24"/>
      <w:lang w:val="en-GB"/>
    </w:rPr>
  </w:style>
  <w:style w:type="character" w:customStyle="1" w:styleId="shorttext0">
    <w:name w:val="shorttext"/>
    <w:basedOn w:val="DefaultParagraphFont"/>
    <w:rsid w:val="009B7651"/>
  </w:style>
  <w:style w:type="character" w:customStyle="1" w:styleId="shorttext1">
    <w:name w:val="short_text1"/>
    <w:rsid w:val="009B7651"/>
    <w:rPr>
      <w:sz w:val="23"/>
      <w:szCs w:val="23"/>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A331D5"/>
    <w:pPr>
      <w:spacing w:after="160" w:line="240" w:lineRule="exact"/>
    </w:pPr>
    <w:rPr>
      <w:rFonts w:cs="Times New Roman"/>
      <w:sz w:val="18"/>
      <w:szCs w:val="20"/>
      <w:u w:val="single"/>
      <w:lang w:val="en-US"/>
    </w:rPr>
  </w:style>
  <w:style w:type="paragraph" w:customStyle="1" w:styleId="Item">
    <w:name w:val="Item"/>
    <w:basedOn w:val="Normal"/>
    <w:qFormat/>
    <w:rsid w:val="00A331D5"/>
    <w:pPr>
      <w:keepNext/>
      <w:spacing w:before="240" w:after="120"/>
      <w:ind w:left="720" w:hanging="720"/>
      <w:jc w:val="center"/>
    </w:pPr>
    <w:rPr>
      <w:rFonts w:eastAsia="Times New Roman" w:cs="Times New Roman"/>
      <w:b/>
      <w:kern w:val="22"/>
      <w:lang w:eastAsia="en-US"/>
    </w:rPr>
  </w:style>
  <w:style w:type="paragraph" w:styleId="HTMLPreformatted">
    <w:name w:val="HTML Preformatted"/>
    <w:basedOn w:val="Normal"/>
    <w:link w:val="HTMLPreformattedChar"/>
    <w:uiPriority w:val="99"/>
    <w:unhideWhenUsed/>
    <w:rsid w:val="00A33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A331D5"/>
    <w:rPr>
      <w:rFonts w:ascii="Courier New" w:eastAsia="Times New Roman" w:hAnsi="Courier New" w:cs="Courier New"/>
    </w:rPr>
  </w:style>
  <w:style w:type="character" w:customStyle="1" w:styleId="style21">
    <w:name w:val="style21"/>
    <w:basedOn w:val="DefaultParagraphFont"/>
    <w:rsid w:val="00F028D5"/>
    <w:rPr>
      <w:b w:val="0"/>
      <w:bCs w:val="0"/>
      <w:i w:val="0"/>
      <w:iCs w:val="0"/>
      <w:color w:val="000080"/>
      <w:sz w:val="24"/>
      <w:szCs w:val="24"/>
    </w:rPr>
  </w:style>
  <w:style w:type="character" w:customStyle="1" w:styleId="ListParagraphChar">
    <w:name w:val="List Paragraph Char"/>
    <w:aliases w:val="Dot pt Char,Paragraphe de liste Char,List Paragraph12 Char,MAIN CONTENT Char,List Paragraph2 Char,Rec para Char,List Paragraph1 Char,Recommendation Char,List Paragraph11 Char,F5 List Paragraph Char,List Paragraph Char Char Char Char"/>
    <w:basedOn w:val="DefaultParagraphFont"/>
    <w:link w:val="ListParagraph"/>
    <w:uiPriority w:val="99"/>
    <w:qFormat/>
    <w:locked/>
    <w:rsid w:val="000C3798"/>
    <w:rPr>
      <w:rFonts w:cs="Angsana New"/>
      <w:sz w:val="22"/>
      <w:szCs w:val="24"/>
      <w:lang w:val="en-GB"/>
    </w:rPr>
  </w:style>
  <w:style w:type="paragraph" w:customStyle="1" w:styleId="StylePara1HeadingsCSTimesNewRoman">
    <w:name w:val="Style Para1 + +Headings CS (Times New Roman)"/>
    <w:basedOn w:val="Normal"/>
    <w:rsid w:val="000C3798"/>
    <w:pPr>
      <w:snapToGrid w:val="0"/>
      <w:spacing w:before="120" w:after="120"/>
    </w:pPr>
    <w:rPr>
      <w:rFonts w:asciiTheme="majorBidi" w:eastAsia="Times New Roman" w:hAnsiTheme="majorBidi" w:cs="Times New Roman"/>
      <w:szCs w:val="18"/>
      <w:lang w:eastAsia="en-US"/>
    </w:rPr>
  </w:style>
  <w:style w:type="paragraph" w:customStyle="1" w:styleId="decision">
    <w:name w:val="decision"/>
    <w:basedOn w:val="Normal"/>
    <w:qFormat/>
    <w:rsid w:val="000C3798"/>
    <w:pPr>
      <w:keepNext/>
      <w:spacing w:before="240" w:after="120"/>
      <w:ind w:hanging="11"/>
      <w:jc w:val="center"/>
    </w:pPr>
    <w:rPr>
      <w:rFonts w:eastAsia="Times New Roman" w:cs="Times New Roman"/>
      <w:b/>
      <w:kern w:val="22"/>
      <w:lang w:eastAsia="en-US"/>
    </w:rPr>
  </w:style>
  <w:style w:type="character" w:customStyle="1" w:styleId="EndnoteTextChar">
    <w:name w:val="Endnote Text Char"/>
    <w:basedOn w:val="DefaultParagraphFont"/>
    <w:link w:val="EndnoteText"/>
    <w:uiPriority w:val="99"/>
    <w:semiHidden/>
    <w:rsid w:val="009369DA"/>
    <w:rPr>
      <w:rFonts w:ascii="Courier New" w:hAnsi="Courier New" w:cs="Angsana New"/>
      <w:sz w:val="22"/>
      <w:szCs w:val="24"/>
      <w:lang w:val="en-GB"/>
    </w:rPr>
  </w:style>
  <w:style w:type="character" w:customStyle="1" w:styleId="FootnoteTextChar2">
    <w:name w:val="Footnote Text Char2"/>
    <w:aliases w:val="fn Char2,Geneva 9 Char2,Font: Geneva 9 Char2,Boston 10 Char2,f Char2,ft Char2,Fotnotstext Char Char2,ft Char Char2,single space Char2,FOOTNOTES Char2,ADB Char2,single space1 Char2,footnote text1 Char2,FOOTNOTES1 Char1,fn1 Char2"/>
    <w:uiPriority w:val="99"/>
    <w:semiHidden/>
    <w:locked/>
    <w:rsid w:val="009369DA"/>
    <w:rPr>
      <w:sz w:val="24"/>
      <w:lang w:val="en-GB"/>
    </w:rPr>
  </w:style>
  <w:style w:type="character" w:customStyle="1" w:styleId="Para1Char1">
    <w:name w:val="Para1 Char1"/>
    <w:link w:val="Para1"/>
    <w:rsid w:val="0064235F"/>
    <w:rPr>
      <w:rFonts w:cs="Angsana New"/>
      <w:snapToGrid w:val="0"/>
      <w:sz w:val="22"/>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150"/>
                                                              <w:marTop w:val="0"/>
                                                              <w:marBottom w:val="15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150"/>
                                                              <w:marTop w:val="0"/>
                                                              <w:marBottom w:val="15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
      <w:marLeft w:val="0"/>
      <w:marRight w:val="0"/>
      <w:marTop w:val="0"/>
      <w:marBottom w:val="0"/>
      <w:divBdr>
        <w:top w:val="none" w:sz="0" w:space="0" w:color="auto"/>
        <w:left w:val="none" w:sz="0" w:space="0" w:color="auto"/>
        <w:bottom w:val="none" w:sz="0" w:space="0" w:color="auto"/>
        <w:right w:val="none" w:sz="0" w:space="0" w:color="auto"/>
      </w:divBdr>
    </w:div>
    <w:div w:id="39136042">
      <w:bodyDiv w:val="1"/>
      <w:marLeft w:val="0"/>
      <w:marRight w:val="0"/>
      <w:marTop w:val="0"/>
      <w:marBottom w:val="0"/>
      <w:divBdr>
        <w:top w:val="none" w:sz="0" w:space="0" w:color="auto"/>
        <w:left w:val="none" w:sz="0" w:space="0" w:color="auto"/>
        <w:bottom w:val="none" w:sz="0" w:space="0" w:color="auto"/>
        <w:right w:val="none" w:sz="0" w:space="0" w:color="auto"/>
      </w:divBdr>
      <w:divsChild>
        <w:div w:id="1838376493">
          <w:marLeft w:val="0"/>
          <w:marRight w:val="0"/>
          <w:marTop w:val="50"/>
          <w:marBottom w:val="0"/>
          <w:divBdr>
            <w:top w:val="none" w:sz="0" w:space="0" w:color="auto"/>
            <w:left w:val="none" w:sz="0" w:space="0" w:color="auto"/>
            <w:bottom w:val="none" w:sz="0" w:space="0" w:color="auto"/>
            <w:right w:val="none" w:sz="0" w:space="0" w:color="auto"/>
          </w:divBdr>
        </w:div>
        <w:div w:id="1879277250">
          <w:marLeft w:val="0"/>
          <w:marRight w:val="0"/>
          <w:marTop w:val="50"/>
          <w:marBottom w:val="0"/>
          <w:divBdr>
            <w:top w:val="none" w:sz="0" w:space="0" w:color="auto"/>
            <w:left w:val="none" w:sz="0" w:space="0" w:color="auto"/>
            <w:bottom w:val="none" w:sz="0" w:space="0" w:color="auto"/>
            <w:right w:val="none" w:sz="0" w:space="0" w:color="auto"/>
          </w:divBdr>
        </w:div>
      </w:divsChild>
    </w:div>
    <w:div w:id="583497590">
      <w:bodyDiv w:val="1"/>
      <w:marLeft w:val="0"/>
      <w:marRight w:val="0"/>
      <w:marTop w:val="0"/>
      <w:marBottom w:val="0"/>
      <w:divBdr>
        <w:top w:val="none" w:sz="0" w:space="0" w:color="auto"/>
        <w:left w:val="none" w:sz="0" w:space="0" w:color="auto"/>
        <w:bottom w:val="none" w:sz="0" w:space="0" w:color="auto"/>
        <w:right w:val="none" w:sz="0" w:space="0" w:color="auto"/>
      </w:divBdr>
    </w:div>
    <w:div w:id="656343327">
      <w:bodyDiv w:val="1"/>
      <w:marLeft w:val="0"/>
      <w:marRight w:val="0"/>
      <w:marTop w:val="0"/>
      <w:marBottom w:val="0"/>
      <w:divBdr>
        <w:top w:val="none" w:sz="0" w:space="0" w:color="auto"/>
        <w:left w:val="none" w:sz="0" w:space="0" w:color="auto"/>
        <w:bottom w:val="none" w:sz="0" w:space="0" w:color="auto"/>
        <w:right w:val="none" w:sz="0" w:space="0" w:color="auto"/>
      </w:divBdr>
    </w:div>
    <w:div w:id="904225146">
      <w:bodyDiv w:val="1"/>
      <w:marLeft w:val="0"/>
      <w:marRight w:val="0"/>
      <w:marTop w:val="0"/>
      <w:marBottom w:val="0"/>
      <w:divBdr>
        <w:top w:val="none" w:sz="0" w:space="0" w:color="auto"/>
        <w:left w:val="none" w:sz="0" w:space="0" w:color="auto"/>
        <w:bottom w:val="none" w:sz="0" w:space="0" w:color="auto"/>
        <w:right w:val="none" w:sz="0" w:space="0" w:color="auto"/>
      </w:divBdr>
      <w:divsChild>
        <w:div w:id="524757373">
          <w:marLeft w:val="0"/>
          <w:marRight w:val="0"/>
          <w:marTop w:val="50"/>
          <w:marBottom w:val="0"/>
          <w:divBdr>
            <w:top w:val="none" w:sz="0" w:space="0" w:color="auto"/>
            <w:left w:val="none" w:sz="0" w:space="0" w:color="auto"/>
            <w:bottom w:val="none" w:sz="0" w:space="0" w:color="auto"/>
            <w:right w:val="none" w:sz="0" w:space="0" w:color="auto"/>
          </w:divBdr>
        </w:div>
        <w:div w:id="1994601453">
          <w:marLeft w:val="0"/>
          <w:marRight w:val="0"/>
          <w:marTop w:val="50"/>
          <w:marBottom w:val="0"/>
          <w:divBdr>
            <w:top w:val="none" w:sz="0" w:space="0" w:color="auto"/>
            <w:left w:val="none" w:sz="0" w:space="0" w:color="auto"/>
            <w:bottom w:val="none" w:sz="0" w:space="0" w:color="auto"/>
            <w:right w:val="none" w:sz="0" w:space="0" w:color="auto"/>
          </w:divBdr>
        </w:div>
      </w:divsChild>
    </w:div>
    <w:div w:id="1013456821">
      <w:bodyDiv w:val="1"/>
      <w:marLeft w:val="0"/>
      <w:marRight w:val="0"/>
      <w:marTop w:val="0"/>
      <w:marBottom w:val="0"/>
      <w:divBdr>
        <w:top w:val="none" w:sz="0" w:space="0" w:color="auto"/>
        <w:left w:val="none" w:sz="0" w:space="0" w:color="auto"/>
        <w:bottom w:val="none" w:sz="0" w:space="0" w:color="auto"/>
        <w:right w:val="none" w:sz="0" w:space="0" w:color="auto"/>
      </w:divBdr>
      <w:divsChild>
        <w:div w:id="483740146">
          <w:marLeft w:val="0"/>
          <w:marRight w:val="0"/>
          <w:marTop w:val="50"/>
          <w:marBottom w:val="0"/>
          <w:divBdr>
            <w:top w:val="none" w:sz="0" w:space="0" w:color="auto"/>
            <w:left w:val="none" w:sz="0" w:space="0" w:color="auto"/>
            <w:bottom w:val="none" w:sz="0" w:space="0" w:color="auto"/>
            <w:right w:val="none" w:sz="0" w:space="0" w:color="auto"/>
          </w:divBdr>
        </w:div>
        <w:div w:id="777525219">
          <w:marLeft w:val="0"/>
          <w:marRight w:val="0"/>
          <w:marTop w:val="50"/>
          <w:marBottom w:val="0"/>
          <w:divBdr>
            <w:top w:val="none" w:sz="0" w:space="0" w:color="auto"/>
            <w:left w:val="none" w:sz="0" w:space="0" w:color="auto"/>
            <w:bottom w:val="none" w:sz="0" w:space="0" w:color="auto"/>
            <w:right w:val="none" w:sz="0" w:space="0" w:color="auto"/>
          </w:divBdr>
        </w:div>
        <w:div w:id="875197557">
          <w:marLeft w:val="0"/>
          <w:marRight w:val="0"/>
          <w:marTop w:val="50"/>
          <w:marBottom w:val="0"/>
          <w:divBdr>
            <w:top w:val="none" w:sz="0" w:space="0" w:color="auto"/>
            <w:left w:val="none" w:sz="0" w:space="0" w:color="auto"/>
            <w:bottom w:val="none" w:sz="0" w:space="0" w:color="auto"/>
            <w:right w:val="none" w:sz="0" w:space="0" w:color="auto"/>
          </w:divBdr>
        </w:div>
        <w:div w:id="1047097377">
          <w:marLeft w:val="0"/>
          <w:marRight w:val="0"/>
          <w:marTop w:val="50"/>
          <w:marBottom w:val="0"/>
          <w:divBdr>
            <w:top w:val="none" w:sz="0" w:space="0" w:color="auto"/>
            <w:left w:val="none" w:sz="0" w:space="0" w:color="auto"/>
            <w:bottom w:val="none" w:sz="0" w:space="0" w:color="auto"/>
            <w:right w:val="none" w:sz="0" w:space="0" w:color="auto"/>
          </w:divBdr>
        </w:div>
        <w:div w:id="1194810825">
          <w:marLeft w:val="0"/>
          <w:marRight w:val="0"/>
          <w:marTop w:val="50"/>
          <w:marBottom w:val="0"/>
          <w:divBdr>
            <w:top w:val="none" w:sz="0" w:space="0" w:color="auto"/>
            <w:left w:val="none" w:sz="0" w:space="0" w:color="auto"/>
            <w:bottom w:val="none" w:sz="0" w:space="0" w:color="auto"/>
            <w:right w:val="none" w:sz="0" w:space="0" w:color="auto"/>
          </w:divBdr>
        </w:div>
        <w:div w:id="1641379760">
          <w:marLeft w:val="0"/>
          <w:marRight w:val="0"/>
          <w:marTop w:val="50"/>
          <w:marBottom w:val="0"/>
          <w:divBdr>
            <w:top w:val="none" w:sz="0" w:space="0" w:color="auto"/>
            <w:left w:val="none" w:sz="0" w:space="0" w:color="auto"/>
            <w:bottom w:val="none" w:sz="0" w:space="0" w:color="auto"/>
            <w:right w:val="none" w:sz="0" w:space="0" w:color="auto"/>
          </w:divBdr>
        </w:div>
        <w:div w:id="1832020494">
          <w:marLeft w:val="0"/>
          <w:marRight w:val="0"/>
          <w:marTop w:val="50"/>
          <w:marBottom w:val="0"/>
          <w:divBdr>
            <w:top w:val="none" w:sz="0" w:space="0" w:color="auto"/>
            <w:left w:val="none" w:sz="0" w:space="0" w:color="auto"/>
            <w:bottom w:val="none" w:sz="0" w:space="0" w:color="auto"/>
            <w:right w:val="none" w:sz="0" w:space="0" w:color="auto"/>
          </w:divBdr>
        </w:div>
        <w:div w:id="1968201966">
          <w:marLeft w:val="0"/>
          <w:marRight w:val="0"/>
          <w:marTop w:val="0"/>
          <w:marBottom w:val="0"/>
          <w:divBdr>
            <w:top w:val="none" w:sz="0" w:space="0" w:color="auto"/>
            <w:left w:val="none" w:sz="0" w:space="0" w:color="auto"/>
            <w:bottom w:val="none" w:sz="0" w:space="0" w:color="auto"/>
            <w:right w:val="none" w:sz="0" w:space="0" w:color="auto"/>
          </w:divBdr>
          <w:divsChild>
            <w:div w:id="1522470182">
              <w:marLeft w:val="0"/>
              <w:marRight w:val="0"/>
              <w:marTop w:val="0"/>
              <w:marBottom w:val="0"/>
              <w:divBdr>
                <w:top w:val="none" w:sz="0" w:space="0" w:color="auto"/>
                <w:left w:val="none" w:sz="0" w:space="0" w:color="auto"/>
                <w:bottom w:val="none" w:sz="0" w:space="0" w:color="auto"/>
                <w:right w:val="none" w:sz="0" w:space="0" w:color="auto"/>
              </w:divBdr>
              <w:divsChild>
                <w:div w:id="1421948787">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1968392790">
          <w:marLeft w:val="0"/>
          <w:marRight w:val="0"/>
          <w:marTop w:val="50"/>
          <w:marBottom w:val="0"/>
          <w:divBdr>
            <w:top w:val="none" w:sz="0" w:space="0" w:color="auto"/>
            <w:left w:val="none" w:sz="0" w:space="0" w:color="auto"/>
            <w:bottom w:val="none" w:sz="0" w:space="0" w:color="auto"/>
            <w:right w:val="none" w:sz="0" w:space="0" w:color="auto"/>
          </w:divBdr>
        </w:div>
      </w:divsChild>
    </w:div>
    <w:div w:id="1449426485">
      <w:bodyDiv w:val="1"/>
      <w:marLeft w:val="0"/>
      <w:marRight w:val="0"/>
      <w:marTop w:val="0"/>
      <w:marBottom w:val="0"/>
      <w:divBdr>
        <w:top w:val="none" w:sz="0" w:space="0" w:color="auto"/>
        <w:left w:val="none" w:sz="0" w:space="0" w:color="auto"/>
        <w:bottom w:val="none" w:sz="0" w:space="0" w:color="auto"/>
        <w:right w:val="none" w:sz="0" w:space="0" w:color="auto"/>
      </w:divBdr>
    </w:div>
    <w:div w:id="192750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cbd.int/sp/" TargetMode="External"/><Relationship Id="rId18" Type="http://schemas.openxmlformats.org/officeDocument/2006/relationships/hyperlink" Target="https://www.cbd.int/doc/decisions/cp-mop-09/cp-mop-09-dec-07-zh.pdf" TargetMode="External"/><Relationship Id="rId26" Type="http://schemas.openxmlformats.org/officeDocument/2006/relationships/hyperlink" Target="https://www.cbd.int/doc/decisions/cop-14/cop-14-dec-02-zh.pdf" TargetMode="External"/><Relationship Id="rId3" Type="http://schemas.openxmlformats.org/officeDocument/2006/relationships/styles" Target="styles.xml"/><Relationship Id="rId21" Type="http://schemas.openxmlformats.org/officeDocument/2006/relationships/hyperlink" Target="https://www.cbd.int/doc/decisions/cop-14/cop-14-dec-23-zh.pdf" TargetMode="External"/><Relationship Id="rId7" Type="http://schemas.openxmlformats.org/officeDocument/2006/relationships/endnotes" Target="endnotes.xml"/><Relationship Id="rId12" Type="http://schemas.openxmlformats.org/officeDocument/2006/relationships/hyperlink" Target="https://www.cbd.int/doc/recommendations/sbi-02/sbi-02-rec-19-zh.pdf" TargetMode="External"/><Relationship Id="rId17" Type="http://schemas.openxmlformats.org/officeDocument/2006/relationships/hyperlink" Target="https://www.cbd.int/doc/decisions/cop-14/cop-14-dec-20-zh.pdf" TargetMode="External"/><Relationship Id="rId25" Type="http://schemas.openxmlformats.org/officeDocument/2006/relationships/hyperlink" Target="https://www.cbd.int/doc/decisions/cop-14/cop-14-dec-01-zh.pdf" TargetMode="External"/><Relationship Id="rId2" Type="http://schemas.openxmlformats.org/officeDocument/2006/relationships/numbering" Target="numbering.xml"/><Relationship Id="rId16" Type="http://schemas.openxmlformats.org/officeDocument/2006/relationships/hyperlink" Target="https://www.cbd.int/gender/action-plan/" TargetMode="External"/><Relationship Id="rId20" Type="http://schemas.openxmlformats.org/officeDocument/2006/relationships/hyperlink" Target="https://www.cbd.int/doc/decisions/cop-14/cop-14-dec-22-zh.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4/cop-14-dec-34-zh.pdf" TargetMode="External"/><Relationship Id="rId24" Type="http://schemas.openxmlformats.org/officeDocument/2006/relationships/hyperlink" Target="https://www.cbd.int/doc/decisions/cop-14/cop-14-dec-30-zh.pdf" TargetMode="External"/><Relationship Id="rId5" Type="http://schemas.openxmlformats.org/officeDocument/2006/relationships/webSettings" Target="webSettings.xml"/><Relationship Id="rId15" Type="http://schemas.openxmlformats.org/officeDocument/2006/relationships/hyperlink" Target="https://www.cbd.int/doc/decisions/cop-14/cop-14-dec-18-zh.pdf" TargetMode="External"/><Relationship Id="rId23" Type="http://schemas.openxmlformats.org/officeDocument/2006/relationships/hyperlink" Target="https://www.cbd.int/doc/decisions/cop-14/cop-14-dec-03-zh.pdf" TargetMode="External"/><Relationship Id="rId28"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hyperlink" Target="https://www.cbd.int/doc/decisions/np-mop-03/np-mop-03-dec-15-zh.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bd.int/cop/cop-14/annoucement/nature-action-agenda-egypt-to-china-zh.pdf" TargetMode="External"/><Relationship Id="rId22" Type="http://schemas.openxmlformats.org/officeDocument/2006/relationships/hyperlink" Target="https://www.cbd.int/doc/decisions/cop-14/cop-14-dec-24-zh.pdf"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C8207-FC2E-452D-BA3C-F9436DC6C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963</TotalTime>
  <Pages>9</Pages>
  <Words>1698</Words>
  <Characters>9680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POST-2020 GLOBAL BIODIVERSITY FRAMEWORK: DISCUSSION PAPER</vt:lpstr>
    </vt:vector>
  </TitlesOfParts>
  <Company>SCBD</Company>
  <LinksUpToDate>false</LinksUpToDate>
  <CharactersWithSpaces>11356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POST-2020 GLOBAL BIODIVERSITY FRAMEWORK: DISCUSSION PAPER</dc:title>
  <dc:subject>CBD/POST2020/PREP/1/1</dc:subject>
  <dc:creator>SCBD</dc:creator>
  <cp:lastModifiedBy>Chuansheng Li</cp:lastModifiedBy>
  <cp:revision>66</cp:revision>
  <cp:lastPrinted>2019-02-16T14:55:00Z</cp:lastPrinted>
  <dcterms:created xsi:type="dcterms:W3CDTF">2019-02-21T21:26:00Z</dcterms:created>
  <dcterms:modified xsi:type="dcterms:W3CDTF">2019-02-27T22:23:00Z</dcterms:modified>
</cp:coreProperties>
</file>