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826"/>
        <w:gridCol w:w="7681"/>
      </w:tblGrid>
      <w:tr w:rsidR="00A43334" w14:paraId="5CBC74AE" w14:textId="77777777" w:rsidTr="000F502B">
        <w:trPr>
          <w:trHeight w:val="850"/>
        </w:trPr>
        <w:tc>
          <w:tcPr>
            <w:tcW w:w="975" w:type="dxa"/>
            <w:shd w:val="clear" w:color="auto" w:fill="auto"/>
            <w:vAlign w:val="bottom"/>
          </w:tcPr>
          <w:p w14:paraId="6D24D026" w14:textId="77777777" w:rsidR="00A43334" w:rsidRDefault="00A43334" w:rsidP="00A43334">
            <w:pPr>
              <w:pStyle w:val="AASmallLogo"/>
            </w:pPr>
            <w:r>
              <w:rPr>
                <w:noProof/>
                <w:lang w:val="ru-RU" w:eastAsia="ru-RU"/>
                <w14:ligatures w14:val="standardContextual"/>
              </w:rPr>
              <w:drawing>
                <wp:inline distT="0" distB="0" distL="0" distR="0" wp14:anchorId="5CD2063A" wp14:editId="1566DE31">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1826" w:type="dxa"/>
            <w:shd w:val="clear" w:color="auto" w:fill="auto"/>
            <w:noWrap/>
            <w:vAlign w:val="bottom"/>
          </w:tcPr>
          <w:p w14:paraId="4584A671" w14:textId="2DF88F75" w:rsidR="00A43334" w:rsidRDefault="000F502B" w:rsidP="000F502B">
            <w:pPr>
              <w:pStyle w:val="AASmallLogo"/>
              <w:spacing w:before="60"/>
            </w:pPr>
            <w:r w:rsidRPr="007D57A9">
              <w:rPr>
                <w:noProof/>
                <w:lang w:val="ru-RU" w:eastAsia="ru-RU"/>
              </w:rPr>
              <w:drawing>
                <wp:inline distT="0" distB="0" distL="0" distR="0" wp14:anchorId="33A45139" wp14:editId="524E144B">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A43334">
              <w:t xml:space="preserve"> </w:t>
            </w:r>
          </w:p>
          <w:p w14:paraId="0CF20E20" w14:textId="77777777" w:rsidR="00A43334" w:rsidRDefault="00A43334" w:rsidP="00A43334">
            <w:pPr>
              <w:pStyle w:val="AASmallLogo"/>
            </w:pPr>
          </w:p>
        </w:tc>
        <w:tc>
          <w:tcPr>
            <w:tcW w:w="7681" w:type="dxa"/>
            <w:shd w:val="clear" w:color="auto" w:fill="auto"/>
            <w:vAlign w:val="bottom"/>
          </w:tcPr>
          <w:p w14:paraId="3D14A9A2" w14:textId="3E580057"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B161EB">
              <w:t>WG.I</w:t>
            </w:r>
            <w:r w:rsidR="006E2573">
              <w:t>I</w:t>
            </w:r>
            <w:r w:rsidR="00B161EB">
              <w:t>/CRP.</w:t>
            </w:r>
            <w:r w:rsidR="00E24F88">
              <w:t>4</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3FC47069" w:rsidR="00A43334" w:rsidRDefault="000F502B" w:rsidP="00A43334">
            <w:pPr>
              <w:pStyle w:val="ACLargeLogo"/>
            </w:pPr>
            <w:r w:rsidRPr="00D76161">
              <w:rPr>
                <w:b/>
                <w:bCs/>
                <w:noProof/>
                <w:lang w:val="ru-RU" w:eastAsia="ru-RU"/>
              </w:rPr>
              <w:drawing>
                <wp:inline distT="0" distB="0" distL="0" distR="0" wp14:anchorId="6E19472E" wp14:editId="5ACCA426">
                  <wp:extent cx="2619375" cy="1085850"/>
                  <wp:effectExtent l="0" t="0" r="9525" b="0"/>
                  <wp:docPr id="1398573093" name="Imag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73093" name="Image 2" descr="A black text on a white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15756214" w:rsidR="00A43334" w:rsidRDefault="00A43334" w:rsidP="00A43334">
            <w:pPr>
              <w:pStyle w:val="AEDistrNormal"/>
            </w:pPr>
            <w:r>
              <w:t xml:space="preserve">Distr.: </w:t>
            </w:r>
            <w:bookmarkStart w:id="2" w:name="CBDDistributionType"/>
            <w:r w:rsidR="00B161EB">
              <w:t>Limited</w:t>
            </w:r>
            <w:bookmarkEnd w:id="2"/>
            <w:r>
              <w:t xml:space="preserve"> </w:t>
            </w:r>
          </w:p>
          <w:p w14:paraId="46B2621B" w14:textId="77C229FB" w:rsidR="00A43334" w:rsidRPr="009D5352" w:rsidRDefault="00522528" w:rsidP="00A43334">
            <w:pPr>
              <w:pStyle w:val="AEDistrNormal"/>
              <w:rPr>
                <w:lang w:val="en-US"/>
              </w:rPr>
            </w:pPr>
            <w:bookmarkStart w:id="3" w:name="CBDDistributionDate"/>
            <w:r>
              <w:t>23</w:t>
            </w:r>
            <w:r w:rsidR="00A43334">
              <w:t xml:space="preserve"> </w:t>
            </w:r>
            <w:r w:rsidR="00B161EB">
              <w:t>October</w:t>
            </w:r>
            <w:r w:rsidR="00A43334">
              <w:t xml:space="preserve"> 2024</w:t>
            </w:r>
            <w:bookmarkEnd w:id="3"/>
          </w:p>
          <w:p w14:paraId="6ED17CC4" w14:textId="52628045" w:rsidR="000F502B" w:rsidRPr="000F502B" w:rsidRDefault="000F502B" w:rsidP="00A43334">
            <w:pPr>
              <w:pStyle w:val="AEDistrNormal"/>
              <w:rPr>
                <w:lang w:val="en-US"/>
              </w:rPr>
            </w:pPr>
            <w:r>
              <w:rPr>
                <w:lang w:val="en-US"/>
              </w:rPr>
              <w:t>Russian</w:t>
            </w:r>
          </w:p>
          <w:p w14:paraId="446A838B" w14:textId="29059A67" w:rsidR="00A43334" w:rsidRDefault="00A43334" w:rsidP="000F502B">
            <w:pPr>
              <w:pStyle w:val="AEDistrNormal6pt"/>
              <w:spacing w:before="0"/>
            </w:pPr>
            <w:bookmarkStart w:id="4" w:name="CBDDistributionLanguage"/>
            <w:r>
              <w:t>Original: English</w:t>
            </w:r>
            <w:bookmarkEnd w:id="4"/>
            <w:r>
              <w:t xml:space="preserve"> </w:t>
            </w:r>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1E6574A6" w:rsidR="00A43334" w:rsidRPr="00347251" w:rsidRDefault="00347251" w:rsidP="00A43334">
            <w:pPr>
              <w:pStyle w:val="AFCorNot12Bold"/>
              <w:rPr>
                <w:lang w:val="ru-RU"/>
              </w:rPr>
            </w:pPr>
            <w:r w:rsidRPr="00347251">
              <w:rPr>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074BA0D3" w14:textId="6EB14ADF" w:rsidR="00A43334" w:rsidRPr="00347251" w:rsidRDefault="00347251" w:rsidP="00A43334">
            <w:pPr>
              <w:pStyle w:val="AFCorNotBold"/>
              <w:rPr>
                <w:lang w:val="ru-RU"/>
              </w:rPr>
            </w:pPr>
            <w:bookmarkStart w:id="5" w:name="CBDMeetingName2"/>
            <w:r w:rsidRPr="00347251">
              <w:rPr>
                <w:bCs/>
                <w:lang w:val="ru-RU"/>
              </w:rPr>
              <w:t>Одиннадцатое совещание</w:t>
            </w:r>
            <w:bookmarkEnd w:id="5"/>
          </w:p>
          <w:p w14:paraId="7B65677C" w14:textId="2F205038" w:rsidR="00A43334" w:rsidRPr="00347251" w:rsidRDefault="00347251" w:rsidP="00A43334">
            <w:pPr>
              <w:pStyle w:val="AFCorNotNormal"/>
              <w:rPr>
                <w:lang w:val="ru-RU"/>
              </w:rPr>
            </w:pPr>
            <w:r w:rsidRPr="00347251">
              <w:rPr>
                <w:bCs/>
                <w:lang w:val="ru-RU"/>
              </w:rPr>
              <w:t>Кали, Колумбия, 21 октября – 1 ноября 2024 года</w:t>
            </w:r>
          </w:p>
          <w:p w14:paraId="7C400005" w14:textId="5E5E146D" w:rsidR="00A43334" w:rsidRPr="00347251" w:rsidRDefault="00347251" w:rsidP="00A43334">
            <w:pPr>
              <w:pStyle w:val="AFCorNotNormal"/>
              <w:rPr>
                <w:lang w:val="ru-RU"/>
              </w:rPr>
            </w:pPr>
            <w:bookmarkStart w:id="6" w:name="CBDMeetingAgendaItem"/>
            <w:r>
              <w:rPr>
                <w:lang w:val="ru-RU"/>
              </w:rPr>
              <w:t>Пункт</w:t>
            </w:r>
            <w:r w:rsidR="00A43334" w:rsidRPr="00347251">
              <w:rPr>
                <w:lang w:val="ru-RU"/>
              </w:rPr>
              <w:t xml:space="preserve"> </w:t>
            </w:r>
            <w:r w:rsidR="003F6DCC" w:rsidRPr="00347251">
              <w:rPr>
                <w:lang w:val="ru-RU"/>
              </w:rPr>
              <w:t>14</w:t>
            </w:r>
            <w:bookmarkEnd w:id="6"/>
            <w:r>
              <w:rPr>
                <w:lang w:val="ru-RU"/>
              </w:rPr>
              <w:t xml:space="preserve"> повестки дня</w:t>
            </w:r>
          </w:p>
          <w:p w14:paraId="21E984D8" w14:textId="1199B74F" w:rsidR="00A43334" w:rsidRPr="00347251" w:rsidRDefault="00347251" w:rsidP="00323A5C">
            <w:pPr>
              <w:pStyle w:val="AFCorNotBold"/>
              <w:jc w:val="left"/>
              <w:rPr>
                <w:lang w:val="ru-RU"/>
              </w:rPr>
            </w:pPr>
            <w:proofErr w:type="spellStart"/>
            <w:r w:rsidRPr="00347251">
              <w:rPr>
                <w:lang w:val="ru-RU"/>
              </w:rPr>
              <w:t>Нагойско</w:t>
            </w:r>
            <w:proofErr w:type="spellEnd"/>
            <w:r w:rsidRPr="00347251">
              <w:rPr>
                <w:lang w:val="ru-RU"/>
              </w:rPr>
              <w:t>-Куала-</w:t>
            </w:r>
            <w:proofErr w:type="spellStart"/>
            <w:r w:rsidRPr="00347251">
              <w:rPr>
                <w:lang w:val="ru-RU"/>
              </w:rPr>
              <w:t>Лумпурский</w:t>
            </w:r>
            <w:proofErr w:type="spellEnd"/>
            <w:r w:rsidRPr="00347251">
              <w:rPr>
                <w:lang w:val="ru-RU"/>
              </w:rPr>
              <w:t xml:space="preserve"> дополнительный протокол об ответственности и возмещении</w:t>
            </w:r>
          </w:p>
          <w:p w14:paraId="3E4DC94F" w14:textId="315922AA" w:rsidR="00C60B91" w:rsidRPr="00C60B91" w:rsidRDefault="00347251" w:rsidP="00C60B91">
            <w:pPr>
              <w:pStyle w:val="AFCorNotNormal"/>
            </w:pPr>
            <w:r>
              <w:rPr>
                <w:lang w:val="ru-RU"/>
              </w:rPr>
              <w:t>Рабочая группа</w:t>
            </w:r>
            <w:r w:rsidR="00C60B91">
              <w:t xml:space="preserve"> I</w:t>
            </w:r>
            <w:r w:rsidR="006E2573">
              <w:t>I</w:t>
            </w:r>
          </w:p>
        </w:tc>
        <w:tc>
          <w:tcPr>
            <w:tcW w:w="5238" w:type="dxa"/>
            <w:shd w:val="clear" w:color="auto" w:fill="auto"/>
          </w:tcPr>
          <w:p w14:paraId="4930C187" w14:textId="77777777" w:rsidR="00A43334" w:rsidRDefault="00A43334" w:rsidP="00A43334">
            <w:pPr>
              <w:jc w:val="left"/>
            </w:pPr>
          </w:p>
        </w:tc>
      </w:tr>
    </w:tbl>
    <w:p w14:paraId="531226BB" w14:textId="6DFE6E89" w:rsidR="00A96B21" w:rsidRPr="00347251" w:rsidRDefault="00000000" w:rsidP="00A43334">
      <w:pPr>
        <w:pStyle w:val="CBDTitle"/>
        <w:rPr>
          <w:lang w:val="ru-RU"/>
        </w:rPr>
      </w:pPr>
      <w:sdt>
        <w:sdtPr>
          <w:rPr>
            <w:lang w:val="ru-RU"/>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347251" w:rsidRPr="00347251">
            <w:rPr>
              <w:lang w:val="ru-RU"/>
            </w:rPr>
            <w:t>Нагойско</w:t>
          </w:r>
          <w:proofErr w:type="spellEnd"/>
          <w:r w:rsidR="00347251" w:rsidRPr="00347251">
            <w:rPr>
              <w:lang w:val="ru-RU"/>
            </w:rPr>
            <w:t>-Куала-</w:t>
          </w:r>
          <w:proofErr w:type="spellStart"/>
          <w:r w:rsidR="00347251" w:rsidRPr="00347251">
            <w:rPr>
              <w:lang w:val="ru-RU"/>
            </w:rPr>
            <w:t>Лумпурский</w:t>
          </w:r>
          <w:proofErr w:type="spellEnd"/>
          <w:r w:rsidR="00347251" w:rsidRPr="00347251">
            <w:rPr>
              <w:lang w:val="ru-RU"/>
            </w:rPr>
            <w:t xml:space="preserve"> дополнительный протокол об ответственности и возмещении</w:t>
          </w:r>
        </w:sdtContent>
      </w:sdt>
    </w:p>
    <w:p w14:paraId="7A64B7CF" w14:textId="1D983CBD" w:rsidR="00A96B21" w:rsidRPr="00347251" w:rsidRDefault="00347251" w:rsidP="00A43334">
      <w:pPr>
        <w:pStyle w:val="CBDSubTitle"/>
        <w:rPr>
          <w:lang w:val="ru-RU"/>
        </w:rPr>
      </w:pPr>
      <w:r>
        <w:rPr>
          <w:lang w:val="ru-RU"/>
        </w:rPr>
        <w:t>Проект</w:t>
      </w:r>
      <w:r w:rsidRPr="00347251">
        <w:rPr>
          <w:lang w:val="ru-RU"/>
        </w:rPr>
        <w:t xml:space="preserve"> </w:t>
      </w:r>
      <w:r>
        <w:rPr>
          <w:lang w:val="ru-RU"/>
        </w:rPr>
        <w:t>решения</w:t>
      </w:r>
      <w:r w:rsidRPr="00347251">
        <w:rPr>
          <w:lang w:val="ru-RU"/>
        </w:rPr>
        <w:t xml:space="preserve"> </w:t>
      </w:r>
      <w:r>
        <w:rPr>
          <w:lang w:val="ru-RU"/>
        </w:rPr>
        <w:t>представленный</w:t>
      </w:r>
      <w:r w:rsidRPr="00347251">
        <w:rPr>
          <w:lang w:val="ru-RU"/>
        </w:rPr>
        <w:t xml:space="preserve"> </w:t>
      </w:r>
      <w:r>
        <w:rPr>
          <w:lang w:val="ru-RU"/>
        </w:rPr>
        <w:t>Председателем</w:t>
      </w:r>
      <w:r w:rsidRPr="00347251">
        <w:rPr>
          <w:lang w:val="ru-RU"/>
        </w:rPr>
        <w:t xml:space="preserve"> </w:t>
      </w:r>
      <w:r w:rsidR="00621A35">
        <w:rPr>
          <w:lang w:val="ru-RU"/>
        </w:rPr>
        <w:t>Рабоч</w:t>
      </w:r>
      <w:r>
        <w:rPr>
          <w:lang w:val="ru-RU"/>
        </w:rPr>
        <w:t>е</w:t>
      </w:r>
      <w:r w:rsidR="00621A35">
        <w:rPr>
          <w:lang w:val="ru-RU"/>
        </w:rPr>
        <w:t>й</w:t>
      </w:r>
      <w:r>
        <w:rPr>
          <w:lang w:val="ru-RU"/>
        </w:rPr>
        <w:t xml:space="preserve"> группы</w:t>
      </w:r>
      <w:r w:rsidR="00B161EB" w:rsidRPr="00347251">
        <w:rPr>
          <w:lang w:val="ru-RU"/>
        </w:rPr>
        <w:t xml:space="preserve"> </w:t>
      </w:r>
      <w:r w:rsidR="00B161EB">
        <w:t>I</w:t>
      </w:r>
      <w:r w:rsidR="006E2573">
        <w:t>I</w:t>
      </w:r>
    </w:p>
    <w:p w14:paraId="4737517B" w14:textId="02596100" w:rsidR="007A6FFC" w:rsidRPr="00347251" w:rsidRDefault="00347251" w:rsidP="007A6FFC">
      <w:pPr>
        <w:pStyle w:val="Para1"/>
        <w:shd w:val="clear" w:color="auto" w:fill="FFFFFF" w:themeFill="background1"/>
        <w:tabs>
          <w:tab w:val="clear" w:pos="1134"/>
        </w:tabs>
        <w:ind w:firstLine="567"/>
        <w:rPr>
          <w:lang w:val="ru-RU"/>
        </w:rPr>
      </w:pPr>
      <w:r w:rsidRPr="00347251">
        <w:rPr>
          <w:i/>
          <w:iCs/>
          <w:lang w:val="ru-RU"/>
        </w:rPr>
        <w:t xml:space="preserve">Конференция Сторон, выступающая в качестве совещания Сторон Картахенского протокола по биобезопасности и далее выступающая в качестве совещания Сторон </w:t>
      </w:r>
      <w:proofErr w:type="spellStart"/>
      <w:r w:rsidRPr="00347251">
        <w:rPr>
          <w:i/>
          <w:iCs/>
          <w:lang w:val="ru-RU"/>
        </w:rPr>
        <w:t>Нагойско</w:t>
      </w:r>
      <w:proofErr w:type="spellEnd"/>
      <w:r w:rsidRPr="00347251">
        <w:rPr>
          <w:i/>
          <w:iCs/>
          <w:lang w:val="ru-RU"/>
        </w:rPr>
        <w:t>-Куала-</w:t>
      </w:r>
      <w:proofErr w:type="spellStart"/>
      <w:r w:rsidRPr="00347251">
        <w:rPr>
          <w:i/>
          <w:iCs/>
          <w:lang w:val="ru-RU"/>
        </w:rPr>
        <w:t>Лумпурского</w:t>
      </w:r>
      <w:proofErr w:type="spellEnd"/>
      <w:r w:rsidRPr="00347251">
        <w:rPr>
          <w:i/>
          <w:iCs/>
          <w:lang w:val="ru-RU"/>
        </w:rPr>
        <w:t xml:space="preserve"> дополнительного протокола об ответственности и возмещении к </w:t>
      </w:r>
      <w:proofErr w:type="spellStart"/>
      <w:r w:rsidRPr="00347251">
        <w:rPr>
          <w:i/>
          <w:iCs/>
          <w:lang w:val="ru-RU"/>
        </w:rPr>
        <w:t>Картахенскому</w:t>
      </w:r>
      <w:proofErr w:type="spellEnd"/>
      <w:r w:rsidRPr="00347251">
        <w:rPr>
          <w:i/>
          <w:iCs/>
          <w:lang w:val="ru-RU"/>
        </w:rPr>
        <w:t xml:space="preserve"> протоколу по биобезопасности</w:t>
      </w:r>
      <w:r w:rsidR="007A6FFC" w:rsidRPr="001C4CAA">
        <w:rPr>
          <w:rStyle w:val="FootnoteReference"/>
        </w:rPr>
        <w:footnoteReference w:id="1"/>
      </w:r>
      <w:r>
        <w:rPr>
          <w:i/>
          <w:iCs/>
          <w:lang w:val="ru-RU"/>
        </w:rPr>
        <w:t>,</w:t>
      </w:r>
    </w:p>
    <w:p w14:paraId="303DB3E0" w14:textId="6911122C" w:rsidR="007A6FFC" w:rsidRPr="00347251" w:rsidRDefault="00347251" w:rsidP="007A6FFC">
      <w:pPr>
        <w:pStyle w:val="Para1"/>
        <w:shd w:val="clear" w:color="auto" w:fill="FFFFFF" w:themeFill="background1"/>
        <w:tabs>
          <w:tab w:val="clear" w:pos="1134"/>
        </w:tabs>
        <w:ind w:firstLine="567"/>
        <w:rPr>
          <w:lang w:val="ru-RU"/>
        </w:rPr>
      </w:pPr>
      <w:r>
        <w:rPr>
          <w:i/>
          <w:iCs/>
          <w:lang w:val="ru-RU"/>
        </w:rPr>
        <w:t>ссылаясь</w:t>
      </w:r>
      <w:r w:rsidR="007A6FFC" w:rsidRPr="00347251">
        <w:rPr>
          <w:i/>
          <w:iCs/>
          <w:lang w:val="ru-RU"/>
        </w:rPr>
        <w:t xml:space="preserve"> </w:t>
      </w:r>
      <w:r w:rsidRPr="00347251">
        <w:rPr>
          <w:lang w:val="ru-RU"/>
        </w:rPr>
        <w:t>на решение CP-10/13 от 10 декабря 2022 года</w:t>
      </w:r>
      <w:r w:rsidR="007A6FFC" w:rsidRPr="00347251">
        <w:rPr>
          <w:lang w:val="ru-RU"/>
        </w:rPr>
        <w:t>,</w:t>
      </w:r>
    </w:p>
    <w:p w14:paraId="4A2A6A32" w14:textId="0882DB64" w:rsidR="007A6FFC" w:rsidRPr="00347251" w:rsidRDefault="00347251" w:rsidP="007A6FFC">
      <w:pPr>
        <w:pStyle w:val="Para1"/>
        <w:shd w:val="clear" w:color="auto" w:fill="FFFFFF" w:themeFill="background1"/>
        <w:tabs>
          <w:tab w:val="clear" w:pos="1134"/>
        </w:tabs>
        <w:ind w:firstLine="567"/>
        <w:rPr>
          <w:rFonts w:asciiTheme="majorBidi" w:eastAsiaTheme="minorEastAsia" w:hAnsiTheme="majorBidi" w:cstheme="majorBidi"/>
          <w:lang w:val="ru-RU"/>
        </w:rPr>
      </w:pPr>
      <w:r w:rsidRPr="00347251">
        <w:rPr>
          <w:rFonts w:asciiTheme="majorBidi" w:eastAsiaTheme="minorEastAsia" w:hAnsiTheme="majorBidi" w:cstheme="majorBidi"/>
          <w:i/>
          <w:iCs/>
          <w:lang w:val="ru-RU"/>
        </w:rPr>
        <w:t xml:space="preserve">также ссылаясь </w:t>
      </w:r>
      <w:r w:rsidRPr="00347251">
        <w:rPr>
          <w:rFonts w:asciiTheme="majorBidi" w:hAnsiTheme="majorBidi" w:cstheme="majorBidi"/>
          <w:lang w:val="ru-RU"/>
        </w:rPr>
        <w:t>на цель</w:t>
      </w:r>
      <w:r w:rsidRPr="00347251">
        <w:rPr>
          <w:rFonts w:asciiTheme="majorBidi" w:hAnsiTheme="majorBidi" w:cstheme="majorBidi"/>
          <w:lang w:val="en-US"/>
        </w:rPr>
        <w:t> A</w:t>
      </w:r>
      <w:r w:rsidRPr="00347251">
        <w:rPr>
          <w:rFonts w:asciiTheme="majorBidi" w:hAnsiTheme="majorBidi" w:cstheme="majorBidi"/>
          <w:lang w:val="ru-RU"/>
        </w:rPr>
        <w:t>.10 плана осуществления</w:t>
      </w:r>
      <w:r w:rsidR="007A6FFC" w:rsidRPr="001C4CAA">
        <w:rPr>
          <w:rStyle w:val="FootnoteReference"/>
          <w:rFonts w:asciiTheme="majorBidi" w:hAnsiTheme="majorBidi" w:cstheme="majorBidi"/>
        </w:rPr>
        <w:footnoteReference w:id="2"/>
      </w:r>
      <w:r w:rsidR="007A6FFC" w:rsidRPr="00347251">
        <w:rPr>
          <w:rFonts w:asciiTheme="majorBidi" w:eastAsiaTheme="minorEastAsia" w:hAnsiTheme="majorBidi" w:cstheme="majorBidi"/>
          <w:lang w:val="ru-RU"/>
        </w:rPr>
        <w:t xml:space="preserve"> </w:t>
      </w:r>
      <w:r w:rsidRPr="00347251">
        <w:rPr>
          <w:rFonts w:asciiTheme="majorBidi" w:eastAsiaTheme="minorEastAsia" w:hAnsiTheme="majorBidi" w:cstheme="majorBidi"/>
          <w:lang w:val="ru-RU"/>
        </w:rPr>
        <w:t>и плана действий по созданию потенциала</w:t>
      </w:r>
      <w:r w:rsidR="00BD3CEC" w:rsidRPr="001C4CAA">
        <w:rPr>
          <w:rStyle w:val="FootnoteReference"/>
          <w:rFonts w:asciiTheme="majorBidi" w:eastAsiaTheme="minorEastAsia" w:hAnsiTheme="majorBidi" w:cstheme="majorBidi"/>
        </w:rPr>
        <w:footnoteReference w:id="3"/>
      </w:r>
      <w:r w:rsidR="007A6FFC" w:rsidRPr="00347251">
        <w:rPr>
          <w:rFonts w:asciiTheme="majorBidi" w:eastAsiaTheme="minorEastAsia" w:hAnsiTheme="majorBidi" w:cstheme="majorBidi"/>
          <w:lang w:val="ru-RU"/>
        </w:rPr>
        <w:t xml:space="preserve"> </w:t>
      </w:r>
      <w:r w:rsidRPr="00347251">
        <w:rPr>
          <w:rFonts w:asciiTheme="majorBidi" w:eastAsiaTheme="minorEastAsia" w:hAnsiTheme="majorBidi" w:cstheme="majorBidi"/>
          <w:lang w:val="ru-RU"/>
        </w:rPr>
        <w:t>для Картахенского протокола</w:t>
      </w:r>
      <w:r>
        <w:rPr>
          <w:rFonts w:asciiTheme="majorBidi" w:eastAsiaTheme="minorEastAsia" w:hAnsiTheme="majorBidi" w:cstheme="majorBidi"/>
          <w:lang w:val="ru-RU"/>
        </w:rPr>
        <w:t xml:space="preserve"> по биобезопасности</w:t>
      </w:r>
      <w:r w:rsidR="007A6FFC" w:rsidRPr="001C4CAA">
        <w:rPr>
          <w:rStyle w:val="FootnoteReference"/>
          <w:rFonts w:asciiTheme="majorBidi" w:eastAsiaTheme="minorEastAsia" w:hAnsiTheme="majorBidi" w:cstheme="majorBidi"/>
        </w:rPr>
        <w:footnoteReference w:id="4"/>
      </w:r>
      <w:r>
        <w:rPr>
          <w:rFonts w:asciiTheme="majorBidi" w:eastAsiaTheme="minorEastAsia" w:hAnsiTheme="majorBidi" w:cstheme="majorBidi"/>
          <w:lang w:val="ru-RU"/>
        </w:rPr>
        <w:t>,</w:t>
      </w:r>
    </w:p>
    <w:p w14:paraId="5838E77D" w14:textId="2BA57BA3" w:rsidR="007A6FFC" w:rsidRPr="00347251" w:rsidRDefault="007A6FFC" w:rsidP="007A6FFC">
      <w:pPr>
        <w:pStyle w:val="CBDNormalNoNumber"/>
        <w:shd w:val="clear" w:color="auto" w:fill="FFFFFF" w:themeFill="background1"/>
        <w:tabs>
          <w:tab w:val="left" w:pos="1701"/>
        </w:tabs>
        <w:ind w:left="567" w:firstLine="567"/>
        <w:rPr>
          <w:lang w:val="ru-RU"/>
        </w:rPr>
      </w:pPr>
      <w:r w:rsidRPr="00347251">
        <w:rPr>
          <w:iCs/>
          <w:lang w:val="ru-RU"/>
        </w:rPr>
        <w:t>1.</w:t>
      </w:r>
      <w:r w:rsidRPr="00347251">
        <w:rPr>
          <w:i/>
          <w:lang w:val="ru-RU"/>
        </w:rPr>
        <w:tab/>
      </w:r>
      <w:r w:rsidR="00347251" w:rsidRPr="00347251">
        <w:rPr>
          <w:i/>
          <w:lang w:val="ru-RU"/>
        </w:rPr>
        <w:t xml:space="preserve">приветствует </w:t>
      </w:r>
      <w:r w:rsidR="00347251" w:rsidRPr="00347251">
        <w:rPr>
          <w:iCs/>
          <w:lang w:val="ru-RU"/>
        </w:rPr>
        <w:t xml:space="preserve">дополнительные документы о ратификации, принятии, одобрении или присоединении к </w:t>
      </w:r>
      <w:proofErr w:type="spellStart"/>
      <w:r w:rsidR="00347251" w:rsidRPr="00347251">
        <w:rPr>
          <w:iCs/>
          <w:lang w:val="ru-RU"/>
        </w:rPr>
        <w:t>Нагойско</w:t>
      </w:r>
      <w:proofErr w:type="spellEnd"/>
      <w:r w:rsidR="00347251" w:rsidRPr="00347251">
        <w:rPr>
          <w:iCs/>
          <w:lang w:val="ru-RU"/>
        </w:rPr>
        <w:t>-Куала-</w:t>
      </w:r>
      <w:proofErr w:type="spellStart"/>
      <w:r w:rsidR="00347251" w:rsidRPr="00347251">
        <w:rPr>
          <w:iCs/>
          <w:lang w:val="ru-RU"/>
        </w:rPr>
        <w:t>Лумпурскому</w:t>
      </w:r>
      <w:proofErr w:type="spellEnd"/>
      <w:r w:rsidR="00347251" w:rsidRPr="00347251">
        <w:rPr>
          <w:iCs/>
          <w:lang w:val="ru-RU"/>
        </w:rPr>
        <w:t xml:space="preserve"> дополнительному протоколу об ответственности и возмещении к </w:t>
      </w:r>
      <w:proofErr w:type="spellStart"/>
      <w:r w:rsidR="00347251" w:rsidRPr="00347251">
        <w:rPr>
          <w:iCs/>
          <w:lang w:val="ru-RU"/>
        </w:rPr>
        <w:t>Картахенскому</w:t>
      </w:r>
      <w:proofErr w:type="spellEnd"/>
      <w:r w:rsidR="00347251" w:rsidRPr="00347251">
        <w:rPr>
          <w:iCs/>
          <w:lang w:val="ru-RU"/>
        </w:rPr>
        <w:t xml:space="preserve"> протоколу по биобезопасности</w:t>
      </w:r>
      <w:r w:rsidRPr="001C4CAA">
        <w:rPr>
          <w:rStyle w:val="FootnoteReference"/>
        </w:rPr>
        <w:footnoteReference w:id="5"/>
      </w:r>
      <w:r w:rsidR="001F5955">
        <w:rPr>
          <w:iCs/>
          <w:lang w:val="ru-RU"/>
        </w:rPr>
        <w:t>,</w:t>
      </w:r>
      <w:r w:rsidRPr="00347251">
        <w:rPr>
          <w:lang w:val="ru-RU"/>
        </w:rPr>
        <w:t xml:space="preserve"> </w:t>
      </w:r>
      <w:r w:rsidR="001F5955" w:rsidRPr="001F5955">
        <w:rPr>
          <w:lang w:val="ru-RU"/>
        </w:rPr>
        <w:t>которые были переданы на хранение после принятия решения</w:t>
      </w:r>
      <w:r w:rsidRPr="00347251">
        <w:rPr>
          <w:lang w:val="ru-RU"/>
        </w:rPr>
        <w:t xml:space="preserve"> </w:t>
      </w:r>
      <w:hyperlink r:id="rId14" w:history="1">
        <w:r w:rsidRPr="001C4CAA">
          <w:rPr>
            <w:rStyle w:val="Hyperlink"/>
          </w:rPr>
          <w:t>CP</w:t>
        </w:r>
        <w:r w:rsidRPr="00347251">
          <w:rPr>
            <w:rStyle w:val="Hyperlink"/>
            <w:lang w:val="ru-RU"/>
          </w:rPr>
          <w:t>-10/13</w:t>
        </w:r>
      </w:hyperlink>
      <w:r w:rsidRPr="00347251">
        <w:rPr>
          <w:lang w:val="ru-RU"/>
        </w:rPr>
        <w:t>;</w:t>
      </w:r>
    </w:p>
    <w:p w14:paraId="1A1592C2" w14:textId="06164B37" w:rsidR="007A6FFC" w:rsidRPr="001F5955" w:rsidRDefault="007A6FFC" w:rsidP="007A6FFC">
      <w:pPr>
        <w:pStyle w:val="CBDNormalNoNumber"/>
        <w:shd w:val="clear" w:color="auto" w:fill="FFFFFF" w:themeFill="background1"/>
        <w:tabs>
          <w:tab w:val="left" w:pos="1701"/>
        </w:tabs>
        <w:ind w:left="567" w:firstLine="567"/>
        <w:rPr>
          <w:lang w:val="ru-RU"/>
        </w:rPr>
      </w:pPr>
      <w:r w:rsidRPr="001F5955">
        <w:rPr>
          <w:iCs/>
          <w:lang w:val="ru-RU"/>
        </w:rPr>
        <w:t>2.</w:t>
      </w:r>
      <w:r w:rsidRPr="001F5955">
        <w:rPr>
          <w:i/>
          <w:lang w:val="ru-RU"/>
        </w:rPr>
        <w:tab/>
      </w:r>
      <w:r w:rsidR="001F5955">
        <w:rPr>
          <w:bCs/>
          <w:i/>
          <w:color w:val="000000" w:themeColor="text1"/>
          <w:lang w:val="ru-RU"/>
        </w:rPr>
        <w:t>отмечает</w:t>
      </w:r>
      <w:r w:rsidR="001F5955" w:rsidRPr="001F5955">
        <w:rPr>
          <w:bCs/>
          <w:i/>
          <w:color w:val="000000" w:themeColor="text1"/>
          <w:lang w:val="ru-RU"/>
        </w:rPr>
        <w:t xml:space="preserve"> </w:t>
      </w:r>
      <w:r w:rsidR="001F5955">
        <w:rPr>
          <w:bCs/>
          <w:i/>
          <w:color w:val="000000" w:themeColor="text1"/>
          <w:lang w:val="ru-RU"/>
        </w:rPr>
        <w:t>с</w:t>
      </w:r>
      <w:r w:rsidR="001F5955" w:rsidRPr="001F5955">
        <w:rPr>
          <w:bCs/>
          <w:i/>
          <w:color w:val="000000" w:themeColor="text1"/>
          <w:lang w:val="ru-RU"/>
        </w:rPr>
        <w:t xml:space="preserve"> </w:t>
      </w:r>
      <w:r w:rsidR="001F5955">
        <w:rPr>
          <w:bCs/>
          <w:i/>
          <w:color w:val="000000" w:themeColor="text1"/>
          <w:lang w:val="ru-RU"/>
        </w:rPr>
        <w:t>сожалением</w:t>
      </w:r>
      <w:r w:rsidR="00276DDC" w:rsidRPr="001F5955">
        <w:rPr>
          <w:bCs/>
          <w:i/>
          <w:color w:val="000000" w:themeColor="text1"/>
          <w:lang w:val="ru-RU"/>
        </w:rPr>
        <w:t xml:space="preserve"> </w:t>
      </w:r>
      <w:r w:rsidR="001F5955">
        <w:rPr>
          <w:bCs/>
          <w:color w:val="000000" w:themeColor="text1"/>
          <w:lang w:val="ru-RU"/>
        </w:rPr>
        <w:t>ограниченное</w:t>
      </w:r>
      <w:r w:rsidR="001F5955" w:rsidRPr="001F5955">
        <w:rPr>
          <w:bCs/>
          <w:color w:val="000000" w:themeColor="text1"/>
          <w:lang w:val="ru-RU"/>
        </w:rPr>
        <w:t xml:space="preserve"> </w:t>
      </w:r>
      <w:r w:rsidR="001F5955">
        <w:rPr>
          <w:bCs/>
          <w:color w:val="000000" w:themeColor="text1"/>
          <w:lang w:val="ru-RU"/>
        </w:rPr>
        <w:t>число</w:t>
      </w:r>
      <w:r w:rsidR="001F5955" w:rsidRPr="001F5955">
        <w:rPr>
          <w:bCs/>
          <w:color w:val="000000" w:themeColor="text1"/>
          <w:lang w:val="ru-RU"/>
        </w:rPr>
        <w:t xml:space="preserve"> </w:t>
      </w:r>
      <w:r w:rsidR="001F5955">
        <w:rPr>
          <w:bCs/>
          <w:color w:val="000000" w:themeColor="text1"/>
          <w:lang w:val="ru-RU"/>
        </w:rPr>
        <w:t>Сторон</w:t>
      </w:r>
      <w:r w:rsidR="001F5955" w:rsidRPr="001F5955">
        <w:rPr>
          <w:bCs/>
          <w:color w:val="000000" w:themeColor="text1"/>
          <w:lang w:val="ru-RU"/>
        </w:rPr>
        <w:t xml:space="preserve"> </w:t>
      </w:r>
      <w:proofErr w:type="spellStart"/>
      <w:r w:rsidR="001F5955">
        <w:rPr>
          <w:bCs/>
          <w:color w:val="000000" w:themeColor="text1"/>
          <w:lang w:val="ru-RU"/>
        </w:rPr>
        <w:t>Картахенского</w:t>
      </w:r>
      <w:proofErr w:type="spellEnd"/>
      <w:r w:rsidR="001F5955" w:rsidRPr="001F5955">
        <w:rPr>
          <w:bCs/>
          <w:color w:val="000000" w:themeColor="text1"/>
          <w:lang w:val="ru-RU"/>
        </w:rPr>
        <w:t xml:space="preserve"> </w:t>
      </w:r>
      <w:r w:rsidR="001F5955">
        <w:rPr>
          <w:bCs/>
          <w:color w:val="000000" w:themeColor="text1"/>
          <w:lang w:val="ru-RU"/>
        </w:rPr>
        <w:t>протокола</w:t>
      </w:r>
      <w:r w:rsidR="001F5955" w:rsidRPr="001F5955">
        <w:rPr>
          <w:bCs/>
          <w:color w:val="000000" w:themeColor="text1"/>
          <w:lang w:val="ru-RU"/>
        </w:rPr>
        <w:t xml:space="preserve">, </w:t>
      </w:r>
      <w:r w:rsidR="001F5955">
        <w:rPr>
          <w:bCs/>
          <w:color w:val="000000" w:themeColor="text1"/>
          <w:lang w:val="ru-RU"/>
        </w:rPr>
        <w:t>ратифицировавших</w:t>
      </w:r>
      <w:r w:rsidR="001F5955" w:rsidRPr="001F5955">
        <w:rPr>
          <w:iCs/>
          <w:lang w:val="ru-RU"/>
        </w:rPr>
        <w:t xml:space="preserve"> </w:t>
      </w:r>
      <w:proofErr w:type="spellStart"/>
      <w:r w:rsidR="001F5955" w:rsidRPr="00347251">
        <w:rPr>
          <w:iCs/>
          <w:lang w:val="ru-RU"/>
        </w:rPr>
        <w:t>Нагойско</w:t>
      </w:r>
      <w:proofErr w:type="spellEnd"/>
      <w:r w:rsidR="001F5955" w:rsidRPr="001F5955">
        <w:rPr>
          <w:iCs/>
          <w:lang w:val="ru-RU"/>
        </w:rPr>
        <w:t>-</w:t>
      </w:r>
      <w:r w:rsidR="001F5955" w:rsidRPr="00347251">
        <w:rPr>
          <w:iCs/>
          <w:lang w:val="ru-RU"/>
        </w:rPr>
        <w:t>Куала</w:t>
      </w:r>
      <w:r w:rsidR="001F5955" w:rsidRPr="001F5955">
        <w:rPr>
          <w:iCs/>
          <w:lang w:val="ru-RU"/>
        </w:rPr>
        <w:t>-</w:t>
      </w:r>
      <w:proofErr w:type="spellStart"/>
      <w:r w:rsidR="001F5955" w:rsidRPr="00347251">
        <w:rPr>
          <w:iCs/>
          <w:lang w:val="ru-RU"/>
        </w:rPr>
        <w:t>Лумпурск</w:t>
      </w:r>
      <w:r w:rsidR="001F5955">
        <w:rPr>
          <w:iCs/>
          <w:lang w:val="ru-RU"/>
        </w:rPr>
        <w:t>ий</w:t>
      </w:r>
      <w:proofErr w:type="spellEnd"/>
      <w:r w:rsidR="001F5955" w:rsidRPr="001F5955">
        <w:rPr>
          <w:iCs/>
          <w:lang w:val="ru-RU"/>
        </w:rPr>
        <w:t xml:space="preserve"> </w:t>
      </w:r>
      <w:proofErr w:type="spellStart"/>
      <w:r w:rsidR="001F5955" w:rsidRPr="00347251">
        <w:rPr>
          <w:iCs/>
          <w:lang w:val="ru-RU"/>
        </w:rPr>
        <w:t>дополнительн</w:t>
      </w:r>
      <w:r w:rsidR="001F5955">
        <w:rPr>
          <w:iCs/>
          <w:lang w:val="ru-RU"/>
        </w:rPr>
        <w:t>ий</w:t>
      </w:r>
      <w:proofErr w:type="spellEnd"/>
      <w:r w:rsidR="001F5955" w:rsidRPr="001F5955">
        <w:rPr>
          <w:iCs/>
          <w:lang w:val="ru-RU"/>
        </w:rPr>
        <w:t xml:space="preserve"> </w:t>
      </w:r>
      <w:r w:rsidR="001F5955">
        <w:rPr>
          <w:iCs/>
          <w:lang w:val="ru-RU"/>
        </w:rPr>
        <w:t>протокол</w:t>
      </w:r>
      <w:r w:rsidR="001F5955" w:rsidRPr="001F5955">
        <w:rPr>
          <w:iCs/>
          <w:lang w:val="ru-RU"/>
        </w:rPr>
        <w:t xml:space="preserve">, </w:t>
      </w:r>
      <w:r w:rsidR="001F5955">
        <w:rPr>
          <w:iCs/>
          <w:lang w:val="ru-RU"/>
        </w:rPr>
        <w:t>и</w:t>
      </w:r>
      <w:r w:rsidR="001F5955" w:rsidRPr="001F5955">
        <w:rPr>
          <w:iCs/>
          <w:lang w:val="ru-RU"/>
        </w:rPr>
        <w:t xml:space="preserve"> </w:t>
      </w:r>
      <w:r w:rsidR="001F5955">
        <w:rPr>
          <w:iCs/>
          <w:lang w:val="ru-RU"/>
        </w:rPr>
        <w:t>предлагает</w:t>
      </w:r>
      <w:r w:rsidR="001F5955" w:rsidRPr="001F5955">
        <w:rPr>
          <w:lang w:val="ru-RU"/>
        </w:rPr>
        <w:t xml:space="preserve"> </w:t>
      </w:r>
      <w:r w:rsidR="001F5955" w:rsidRPr="001F5955">
        <w:rPr>
          <w:iCs/>
          <w:lang w:val="ru-RU"/>
        </w:rPr>
        <w:t xml:space="preserve">всем Сторонам Картахенского протокола, которые еще не сделали этого, как можно скорее </w:t>
      </w:r>
      <w:r w:rsidR="001F5955" w:rsidRPr="001F5955">
        <w:rPr>
          <w:iCs/>
          <w:lang w:val="ru-RU"/>
        </w:rPr>
        <w:lastRenderedPageBreak/>
        <w:t>сдать на хранение свой документ о ратификации, принятии, одобрении или присоединении к Дополнительному протоколу</w:t>
      </w:r>
      <w:r w:rsidRPr="001F5955">
        <w:rPr>
          <w:lang w:val="ru-RU"/>
        </w:rPr>
        <w:t>;</w:t>
      </w:r>
    </w:p>
    <w:p w14:paraId="48ABE8FA" w14:textId="24EC2E66" w:rsidR="007A6FFC" w:rsidRPr="001F5955" w:rsidRDefault="007A6FFC" w:rsidP="007A6FFC">
      <w:pPr>
        <w:pStyle w:val="CBDNormalNoNumber"/>
        <w:shd w:val="clear" w:color="auto" w:fill="FFFFFF" w:themeFill="background1"/>
        <w:tabs>
          <w:tab w:val="left" w:pos="1701"/>
        </w:tabs>
        <w:ind w:left="567" w:firstLine="567"/>
        <w:rPr>
          <w:b/>
          <w:bCs/>
          <w:caps/>
          <w:lang w:val="ru-RU"/>
        </w:rPr>
      </w:pPr>
      <w:r w:rsidRPr="001F5955">
        <w:rPr>
          <w:lang w:val="ru-RU"/>
        </w:rPr>
        <w:t>3.</w:t>
      </w:r>
      <w:r w:rsidRPr="001F5955">
        <w:rPr>
          <w:i/>
          <w:iCs/>
          <w:lang w:val="ru-RU"/>
        </w:rPr>
        <w:tab/>
      </w:r>
      <w:r w:rsidR="001F5955" w:rsidRPr="001F5955">
        <w:rPr>
          <w:i/>
          <w:iCs/>
          <w:lang w:val="ru-RU"/>
        </w:rPr>
        <w:t xml:space="preserve">приветствует </w:t>
      </w:r>
      <w:r w:rsidR="001F5955" w:rsidRPr="001F5955">
        <w:rPr>
          <w:lang w:val="ru-RU"/>
        </w:rPr>
        <w:t xml:space="preserve">дополнительные записи, опубликованные в Механизме посредничества по биобезопасности, которые содержат контактную информацию компетентных органов для выполнения функций, изложенных в статье 5 </w:t>
      </w:r>
      <w:proofErr w:type="spellStart"/>
      <w:r w:rsidR="001F5955" w:rsidRPr="00347251">
        <w:rPr>
          <w:iCs/>
          <w:lang w:val="ru-RU"/>
        </w:rPr>
        <w:t>Нагойско</w:t>
      </w:r>
      <w:proofErr w:type="spellEnd"/>
      <w:r w:rsidR="001F5955" w:rsidRPr="00347251">
        <w:rPr>
          <w:iCs/>
          <w:lang w:val="ru-RU"/>
        </w:rPr>
        <w:t>-Куала-</w:t>
      </w:r>
      <w:proofErr w:type="spellStart"/>
      <w:r w:rsidR="001F5955" w:rsidRPr="00347251">
        <w:rPr>
          <w:iCs/>
          <w:lang w:val="ru-RU"/>
        </w:rPr>
        <w:t>Лумпурско</w:t>
      </w:r>
      <w:r w:rsidR="001F5955">
        <w:rPr>
          <w:iCs/>
          <w:lang w:val="ru-RU"/>
        </w:rPr>
        <w:t>го</w:t>
      </w:r>
      <w:proofErr w:type="spellEnd"/>
      <w:r w:rsidR="001F5955" w:rsidRPr="00347251">
        <w:rPr>
          <w:iCs/>
          <w:lang w:val="ru-RU"/>
        </w:rPr>
        <w:t xml:space="preserve"> </w:t>
      </w:r>
      <w:r w:rsidR="001F5955">
        <w:rPr>
          <w:lang w:val="ru-RU"/>
        </w:rPr>
        <w:t>д</w:t>
      </w:r>
      <w:r w:rsidR="001F5955" w:rsidRPr="001F5955">
        <w:rPr>
          <w:lang w:val="ru-RU"/>
        </w:rPr>
        <w:t>ополнительного протокола</w:t>
      </w:r>
      <w:r w:rsidRPr="001F5955">
        <w:rPr>
          <w:lang w:val="ru-RU"/>
        </w:rPr>
        <w:t>;</w:t>
      </w:r>
    </w:p>
    <w:p w14:paraId="0615AA1F" w14:textId="12D10A08" w:rsidR="007A6FFC" w:rsidRPr="001F5955" w:rsidRDefault="007A6FFC" w:rsidP="007A6FFC">
      <w:pPr>
        <w:pStyle w:val="CBDNormalNoNumber"/>
        <w:shd w:val="clear" w:color="auto" w:fill="FFFFFF" w:themeFill="background1"/>
        <w:tabs>
          <w:tab w:val="left" w:pos="1701"/>
        </w:tabs>
        <w:ind w:left="567" w:firstLine="567"/>
        <w:rPr>
          <w:b/>
          <w:bCs/>
          <w:caps/>
          <w:lang w:val="ru-RU"/>
        </w:rPr>
      </w:pPr>
      <w:r w:rsidRPr="001F5955">
        <w:rPr>
          <w:iCs/>
          <w:lang w:val="ru-RU"/>
        </w:rPr>
        <w:t>4.</w:t>
      </w:r>
      <w:r w:rsidRPr="001F5955">
        <w:rPr>
          <w:i/>
          <w:lang w:val="ru-RU"/>
        </w:rPr>
        <w:tab/>
      </w:r>
      <w:r w:rsidR="001F5955" w:rsidRPr="001F5955">
        <w:rPr>
          <w:i/>
          <w:lang w:val="ru-RU"/>
        </w:rPr>
        <w:t xml:space="preserve">напоминает </w:t>
      </w:r>
      <w:r w:rsidR="001F5955" w:rsidRPr="001F5955">
        <w:rPr>
          <w:lang w:val="ru-RU"/>
        </w:rPr>
        <w:t xml:space="preserve">Сторонам </w:t>
      </w:r>
      <w:proofErr w:type="spellStart"/>
      <w:r w:rsidR="001F5955" w:rsidRPr="00347251">
        <w:rPr>
          <w:iCs/>
          <w:lang w:val="ru-RU"/>
        </w:rPr>
        <w:t>Нагойско</w:t>
      </w:r>
      <w:proofErr w:type="spellEnd"/>
      <w:r w:rsidR="001F5955" w:rsidRPr="00347251">
        <w:rPr>
          <w:iCs/>
          <w:lang w:val="ru-RU"/>
        </w:rPr>
        <w:t>-Куала-</w:t>
      </w:r>
      <w:proofErr w:type="spellStart"/>
      <w:r w:rsidR="001F5955" w:rsidRPr="00347251">
        <w:rPr>
          <w:iCs/>
          <w:lang w:val="ru-RU"/>
        </w:rPr>
        <w:t>Лумпурско</w:t>
      </w:r>
      <w:r w:rsidR="001F5955">
        <w:rPr>
          <w:iCs/>
          <w:lang w:val="ru-RU"/>
        </w:rPr>
        <w:t>го</w:t>
      </w:r>
      <w:proofErr w:type="spellEnd"/>
      <w:r w:rsidR="001F5955" w:rsidRPr="00347251">
        <w:rPr>
          <w:iCs/>
          <w:lang w:val="ru-RU"/>
        </w:rPr>
        <w:t xml:space="preserve"> </w:t>
      </w:r>
      <w:r w:rsidR="001F5955">
        <w:rPr>
          <w:lang w:val="ru-RU"/>
        </w:rPr>
        <w:t>д</w:t>
      </w:r>
      <w:r w:rsidR="001F5955" w:rsidRPr="001F5955">
        <w:rPr>
          <w:lang w:val="ru-RU"/>
        </w:rPr>
        <w:t>ополнительного протокола о необходимости назначить компетентный орган для выполнения функций, изложенных в статье 5 Дополнительного протокола, и опубликовать информацию об этих компетентных органах с использованием общей формы, предусмотренной для этой цели в Механизме посредничества по биобезопасности</w:t>
      </w:r>
      <w:r w:rsidRPr="001F5955">
        <w:rPr>
          <w:lang w:val="ru-RU"/>
        </w:rPr>
        <w:t>;</w:t>
      </w:r>
    </w:p>
    <w:p w14:paraId="082C1EF0" w14:textId="1D6A1948" w:rsidR="007A6FFC" w:rsidRPr="001F5955" w:rsidRDefault="007A6FFC" w:rsidP="007A6FFC">
      <w:pPr>
        <w:pStyle w:val="CBDNormalNoNumber"/>
        <w:shd w:val="clear" w:color="auto" w:fill="FFFFFF" w:themeFill="background1"/>
        <w:tabs>
          <w:tab w:val="left" w:pos="1701"/>
        </w:tabs>
        <w:ind w:left="567" w:firstLine="567"/>
        <w:rPr>
          <w:b/>
          <w:bCs/>
          <w:caps/>
          <w:lang w:val="ru-RU"/>
        </w:rPr>
      </w:pPr>
      <w:r w:rsidRPr="001F5955">
        <w:rPr>
          <w:lang w:val="ru-RU"/>
        </w:rPr>
        <w:t>5.</w:t>
      </w:r>
      <w:r w:rsidRPr="001F5955">
        <w:rPr>
          <w:i/>
          <w:iCs/>
          <w:lang w:val="ru-RU"/>
        </w:rPr>
        <w:tab/>
      </w:r>
      <w:r w:rsidR="001F5955" w:rsidRPr="001F5955">
        <w:rPr>
          <w:i/>
          <w:iCs/>
          <w:lang w:val="ru-RU"/>
        </w:rPr>
        <w:t xml:space="preserve">приветствует </w:t>
      </w:r>
      <w:r w:rsidR="001F5955" w:rsidRPr="001F5955">
        <w:rPr>
          <w:lang w:val="ru-RU"/>
        </w:rPr>
        <w:t>представленную Сторонами информацию о принятых мерах финансового обеспечения в отношении ущерба, причиненного живыми измененными организмами, отмечая при этом</w:t>
      </w:r>
      <w:r w:rsidR="001F5955">
        <w:rPr>
          <w:lang w:val="ru-RU"/>
        </w:rPr>
        <w:t xml:space="preserve"> с сожалением</w:t>
      </w:r>
      <w:r w:rsidR="001F5955" w:rsidRPr="001F5955">
        <w:rPr>
          <w:lang w:val="ru-RU"/>
        </w:rPr>
        <w:t>, что такую информацию представили всего несколько Сторон</w:t>
      </w:r>
      <w:r w:rsidRPr="001F5955">
        <w:rPr>
          <w:lang w:val="ru-RU"/>
        </w:rPr>
        <w:t>;</w:t>
      </w:r>
    </w:p>
    <w:p w14:paraId="1FAB8F18" w14:textId="1FB6234F" w:rsidR="007A6FFC" w:rsidRPr="001F5955" w:rsidRDefault="007A6FFC" w:rsidP="007A6FFC">
      <w:pPr>
        <w:pStyle w:val="CBDNormalNoNumber"/>
        <w:shd w:val="clear" w:color="auto" w:fill="FFFFFF" w:themeFill="background1"/>
        <w:tabs>
          <w:tab w:val="left" w:pos="1701"/>
        </w:tabs>
        <w:ind w:left="567" w:firstLine="567"/>
        <w:rPr>
          <w:b/>
          <w:bCs/>
          <w:caps/>
          <w:lang w:val="ru-RU"/>
        </w:rPr>
      </w:pPr>
      <w:r w:rsidRPr="001F5955">
        <w:rPr>
          <w:lang w:val="ru-RU"/>
        </w:rPr>
        <w:t>6.</w:t>
      </w:r>
      <w:r w:rsidRPr="001F5955">
        <w:rPr>
          <w:i/>
          <w:iCs/>
          <w:lang w:val="ru-RU"/>
        </w:rPr>
        <w:tab/>
      </w:r>
      <w:r w:rsidR="001F5955">
        <w:rPr>
          <w:i/>
          <w:iCs/>
          <w:lang w:val="ru-RU"/>
        </w:rPr>
        <w:t>предлагает</w:t>
      </w:r>
      <w:r w:rsidRPr="001F5955">
        <w:rPr>
          <w:i/>
          <w:iCs/>
          <w:lang w:val="ru-RU"/>
        </w:rPr>
        <w:t xml:space="preserve"> </w:t>
      </w:r>
      <w:r w:rsidR="001F5955" w:rsidRPr="001F5955">
        <w:rPr>
          <w:lang w:val="ru-RU"/>
        </w:rPr>
        <w:t xml:space="preserve">Сторонам представить информацию о механизмах финансового обеспечения, а также другую информацию о национальных мерах по осуществлению </w:t>
      </w:r>
      <w:proofErr w:type="spellStart"/>
      <w:r w:rsidR="001F5955" w:rsidRPr="00347251">
        <w:rPr>
          <w:iCs/>
          <w:lang w:val="ru-RU"/>
        </w:rPr>
        <w:t>Нагойско</w:t>
      </w:r>
      <w:proofErr w:type="spellEnd"/>
      <w:r w:rsidR="001F5955" w:rsidRPr="00347251">
        <w:rPr>
          <w:iCs/>
          <w:lang w:val="ru-RU"/>
        </w:rPr>
        <w:t>-Куала-</w:t>
      </w:r>
      <w:proofErr w:type="spellStart"/>
      <w:r w:rsidR="001F5955" w:rsidRPr="00347251">
        <w:rPr>
          <w:iCs/>
          <w:lang w:val="ru-RU"/>
        </w:rPr>
        <w:t>Лумпурско</w:t>
      </w:r>
      <w:r w:rsidR="001F5955">
        <w:rPr>
          <w:iCs/>
          <w:lang w:val="ru-RU"/>
        </w:rPr>
        <w:t>го</w:t>
      </w:r>
      <w:proofErr w:type="spellEnd"/>
      <w:r w:rsidR="001F5955" w:rsidRPr="00347251">
        <w:rPr>
          <w:iCs/>
          <w:lang w:val="ru-RU"/>
        </w:rPr>
        <w:t xml:space="preserve"> </w:t>
      </w:r>
      <w:r w:rsidR="001F5955">
        <w:rPr>
          <w:lang w:val="ru-RU"/>
        </w:rPr>
        <w:t>д</w:t>
      </w:r>
      <w:r w:rsidR="001F5955" w:rsidRPr="001F5955">
        <w:rPr>
          <w:lang w:val="ru-RU"/>
        </w:rPr>
        <w:t>ополнительного протокола в их пятых национальных докладах и поручает Исполнительному секретарю использовать эту информацию при подготовке документации для первой оценки и обзора эффективности Дополнительного протокола</w:t>
      </w:r>
      <w:r w:rsidRPr="001C4CAA">
        <w:rPr>
          <w:rStyle w:val="FootnoteReference"/>
        </w:rPr>
        <w:footnoteReference w:id="6"/>
      </w:r>
      <w:r w:rsidR="001F5955">
        <w:rPr>
          <w:lang w:val="ru-RU"/>
        </w:rPr>
        <w:t>;</w:t>
      </w:r>
    </w:p>
    <w:p w14:paraId="7C6FBE7C" w14:textId="2E04159C" w:rsidR="001C1171" w:rsidRPr="001F5955" w:rsidRDefault="00164036" w:rsidP="007A6FFC">
      <w:pPr>
        <w:pStyle w:val="CBDNormalNoNumber"/>
        <w:shd w:val="clear" w:color="auto" w:fill="FFFFFF" w:themeFill="background1"/>
        <w:tabs>
          <w:tab w:val="left" w:pos="1701"/>
        </w:tabs>
        <w:ind w:left="567" w:firstLine="567"/>
        <w:rPr>
          <w:lang w:val="ru-RU"/>
        </w:rPr>
      </w:pPr>
      <w:r w:rsidRPr="001F5955">
        <w:rPr>
          <w:lang w:val="ru-RU"/>
        </w:rPr>
        <w:t>7</w:t>
      </w:r>
      <w:r w:rsidR="001C1171" w:rsidRPr="001F5955">
        <w:rPr>
          <w:lang w:val="ru-RU"/>
        </w:rPr>
        <w:t>.</w:t>
      </w:r>
      <w:r w:rsidR="001C1171" w:rsidRPr="001F5955">
        <w:rPr>
          <w:lang w:val="ru-RU"/>
        </w:rPr>
        <w:tab/>
      </w:r>
      <w:r w:rsidR="001F5955">
        <w:rPr>
          <w:i/>
          <w:iCs/>
          <w:lang w:val="ru-RU"/>
        </w:rPr>
        <w:t>напоминает</w:t>
      </w:r>
      <w:r w:rsidR="001C1171" w:rsidRPr="001F5955">
        <w:rPr>
          <w:bCs/>
          <w:i/>
          <w:iCs/>
          <w:lang w:val="ru-RU"/>
        </w:rPr>
        <w:t xml:space="preserve"> </w:t>
      </w:r>
      <w:r w:rsidR="001F5955">
        <w:rPr>
          <w:bCs/>
          <w:lang w:val="ru-RU"/>
        </w:rPr>
        <w:t>Сторонам</w:t>
      </w:r>
      <w:r w:rsidR="001C1171" w:rsidRPr="001F5955">
        <w:rPr>
          <w:bCs/>
          <w:lang w:val="ru-RU"/>
        </w:rPr>
        <w:t xml:space="preserve"> </w:t>
      </w:r>
      <w:proofErr w:type="spellStart"/>
      <w:r w:rsidR="001F5955" w:rsidRPr="00347251">
        <w:rPr>
          <w:iCs/>
          <w:lang w:val="ru-RU"/>
        </w:rPr>
        <w:t>Нагойско</w:t>
      </w:r>
      <w:proofErr w:type="spellEnd"/>
      <w:r w:rsidR="001F5955" w:rsidRPr="001F5955">
        <w:rPr>
          <w:iCs/>
          <w:lang w:val="ru-RU"/>
        </w:rPr>
        <w:t>-</w:t>
      </w:r>
      <w:r w:rsidR="001F5955" w:rsidRPr="00347251">
        <w:rPr>
          <w:iCs/>
          <w:lang w:val="ru-RU"/>
        </w:rPr>
        <w:t>Куала</w:t>
      </w:r>
      <w:r w:rsidR="001F5955" w:rsidRPr="001F5955">
        <w:rPr>
          <w:iCs/>
          <w:lang w:val="ru-RU"/>
        </w:rPr>
        <w:t>-</w:t>
      </w:r>
      <w:proofErr w:type="spellStart"/>
      <w:r w:rsidR="001F5955" w:rsidRPr="00347251">
        <w:rPr>
          <w:iCs/>
          <w:lang w:val="ru-RU"/>
        </w:rPr>
        <w:t>Лумпурско</w:t>
      </w:r>
      <w:r w:rsidR="001F5955">
        <w:rPr>
          <w:iCs/>
          <w:lang w:val="ru-RU"/>
        </w:rPr>
        <w:t>го</w:t>
      </w:r>
      <w:proofErr w:type="spellEnd"/>
      <w:r w:rsidR="001F5955" w:rsidRPr="001F5955">
        <w:rPr>
          <w:iCs/>
          <w:lang w:val="ru-RU"/>
        </w:rPr>
        <w:t xml:space="preserve"> </w:t>
      </w:r>
      <w:r w:rsidR="001F5955">
        <w:rPr>
          <w:lang w:val="ru-RU"/>
        </w:rPr>
        <w:t>д</w:t>
      </w:r>
      <w:r w:rsidR="001F5955" w:rsidRPr="001F5955">
        <w:rPr>
          <w:lang w:val="ru-RU"/>
        </w:rPr>
        <w:t xml:space="preserve">ополнительного протокола </w:t>
      </w:r>
      <w:r w:rsidR="001F5955">
        <w:rPr>
          <w:lang w:val="ru-RU"/>
        </w:rPr>
        <w:t>о</w:t>
      </w:r>
      <w:r w:rsidR="001F5955" w:rsidRPr="001F5955">
        <w:rPr>
          <w:lang w:val="ru-RU"/>
        </w:rPr>
        <w:t xml:space="preserve"> </w:t>
      </w:r>
      <w:r w:rsidR="001F5955">
        <w:rPr>
          <w:lang w:val="ru-RU"/>
        </w:rPr>
        <w:t>важности</w:t>
      </w:r>
      <w:r w:rsidR="001F5955" w:rsidRPr="001F5955">
        <w:rPr>
          <w:lang w:val="ru-RU"/>
        </w:rPr>
        <w:t xml:space="preserve"> </w:t>
      </w:r>
      <w:r w:rsidR="001F5955">
        <w:rPr>
          <w:lang w:val="ru-RU"/>
        </w:rPr>
        <w:t>принципа</w:t>
      </w:r>
      <w:r w:rsidR="001F5955" w:rsidRPr="001F5955">
        <w:rPr>
          <w:lang w:val="ru-RU"/>
        </w:rPr>
        <w:t xml:space="preserve"> </w:t>
      </w:r>
      <w:r w:rsidR="001F5955" w:rsidRPr="001F5955">
        <w:rPr>
          <w:bCs/>
          <w:iCs/>
          <w:lang w:val="ru-RU"/>
        </w:rPr>
        <w:t>«</w:t>
      </w:r>
      <w:r w:rsidR="001F5955">
        <w:rPr>
          <w:bCs/>
          <w:iCs/>
          <w:lang w:val="ru-RU"/>
        </w:rPr>
        <w:t>загрязнитель</w:t>
      </w:r>
      <w:r w:rsidR="001F5955" w:rsidRPr="001F5955">
        <w:rPr>
          <w:bCs/>
          <w:iCs/>
          <w:lang w:val="ru-RU"/>
        </w:rPr>
        <w:t xml:space="preserve"> </w:t>
      </w:r>
      <w:r w:rsidR="001F5955">
        <w:rPr>
          <w:bCs/>
          <w:iCs/>
          <w:lang w:val="ru-RU"/>
        </w:rPr>
        <w:t>платит</w:t>
      </w:r>
      <w:r w:rsidR="001F5955" w:rsidRPr="001F5955">
        <w:rPr>
          <w:bCs/>
          <w:iCs/>
          <w:lang w:val="ru-RU"/>
        </w:rPr>
        <w:t>»</w:t>
      </w:r>
      <w:r w:rsidR="001F5955">
        <w:rPr>
          <w:bCs/>
          <w:iCs/>
          <w:lang w:val="ru-RU"/>
        </w:rPr>
        <w:t xml:space="preserve"> и призывает их учитывать этот принцип в </w:t>
      </w:r>
      <w:proofErr w:type="spellStart"/>
      <w:r w:rsidR="001F5955">
        <w:rPr>
          <w:bCs/>
          <w:iCs/>
          <w:lang w:val="ru-RU"/>
        </w:rPr>
        <w:t>соответствующимх</w:t>
      </w:r>
      <w:proofErr w:type="spellEnd"/>
      <w:r w:rsidR="001F5955">
        <w:rPr>
          <w:bCs/>
          <w:iCs/>
          <w:lang w:val="ru-RU"/>
        </w:rPr>
        <w:t xml:space="preserve"> </w:t>
      </w:r>
      <w:proofErr w:type="spellStart"/>
      <w:r w:rsidR="001F5955">
        <w:rPr>
          <w:bCs/>
          <w:iCs/>
          <w:lang w:val="ru-RU"/>
        </w:rPr>
        <w:t>случах</w:t>
      </w:r>
      <w:proofErr w:type="spellEnd"/>
      <w:r w:rsidR="001F5955">
        <w:rPr>
          <w:bCs/>
          <w:iCs/>
          <w:lang w:val="ru-RU"/>
        </w:rPr>
        <w:t xml:space="preserve"> в ходе дальнейшей разработки механизмов </w:t>
      </w:r>
      <w:r w:rsidR="001F5955" w:rsidRPr="001F5955">
        <w:rPr>
          <w:lang w:val="ru-RU"/>
        </w:rPr>
        <w:t>финансового обеспечения</w:t>
      </w:r>
      <w:r w:rsidR="001C1171" w:rsidRPr="001F5955">
        <w:rPr>
          <w:bCs/>
          <w:iCs/>
          <w:lang w:val="ru-RU"/>
        </w:rPr>
        <w:t>;</w:t>
      </w:r>
    </w:p>
    <w:p w14:paraId="533E4F34" w14:textId="07CC9563" w:rsidR="000B0229" w:rsidRPr="00621A35" w:rsidRDefault="00164036" w:rsidP="00621A35">
      <w:pPr>
        <w:pStyle w:val="CBDNormalNoNumber"/>
        <w:shd w:val="clear" w:color="auto" w:fill="FFFFFF" w:themeFill="background1"/>
        <w:tabs>
          <w:tab w:val="left" w:pos="1701"/>
        </w:tabs>
        <w:ind w:left="567" w:firstLine="567"/>
        <w:rPr>
          <w:lang w:val="ru-RU"/>
        </w:rPr>
      </w:pPr>
      <w:r w:rsidRPr="00621A35">
        <w:rPr>
          <w:lang w:val="ru-RU"/>
        </w:rPr>
        <w:t>8</w:t>
      </w:r>
      <w:r w:rsidR="007A6FFC" w:rsidRPr="00621A35">
        <w:rPr>
          <w:lang w:val="ru-RU"/>
        </w:rPr>
        <w:t>.</w:t>
      </w:r>
      <w:r w:rsidR="007A6FFC" w:rsidRPr="00621A35">
        <w:rPr>
          <w:i/>
          <w:iCs/>
          <w:lang w:val="ru-RU"/>
        </w:rPr>
        <w:tab/>
      </w:r>
      <w:r w:rsidR="00621A35">
        <w:rPr>
          <w:i/>
          <w:iCs/>
          <w:lang w:val="ru-RU"/>
        </w:rPr>
        <w:t>предлагает</w:t>
      </w:r>
      <w:r w:rsidR="007A6FFC" w:rsidRPr="00621A35">
        <w:rPr>
          <w:lang w:val="ru-RU"/>
        </w:rPr>
        <w:t xml:space="preserve"> </w:t>
      </w:r>
      <w:r w:rsidR="00621A35" w:rsidRPr="00621A35">
        <w:rPr>
          <w:lang w:val="ru-RU"/>
        </w:rPr>
        <w:t xml:space="preserve">Сторонам, правительствам других стран и организациям осуществлять деятельность по созданию потенциала и повышению осведомленности в поддержку </w:t>
      </w:r>
      <w:r w:rsidR="00621A35">
        <w:rPr>
          <w:lang w:val="ru-RU"/>
        </w:rPr>
        <w:t xml:space="preserve">ратификации и </w:t>
      </w:r>
      <w:r w:rsidR="00621A35" w:rsidRPr="00621A35">
        <w:rPr>
          <w:lang w:val="ru-RU"/>
        </w:rPr>
        <w:t xml:space="preserve">эффективного осуществления </w:t>
      </w:r>
      <w:proofErr w:type="spellStart"/>
      <w:r w:rsidR="00621A35" w:rsidRPr="00347251">
        <w:rPr>
          <w:iCs/>
          <w:lang w:val="ru-RU"/>
        </w:rPr>
        <w:t>Нагойско</w:t>
      </w:r>
      <w:proofErr w:type="spellEnd"/>
      <w:r w:rsidR="00621A35" w:rsidRPr="001F5955">
        <w:rPr>
          <w:iCs/>
          <w:lang w:val="ru-RU"/>
        </w:rPr>
        <w:t>-</w:t>
      </w:r>
      <w:r w:rsidR="00621A35" w:rsidRPr="00347251">
        <w:rPr>
          <w:iCs/>
          <w:lang w:val="ru-RU"/>
        </w:rPr>
        <w:t>Куала</w:t>
      </w:r>
      <w:r w:rsidR="00621A35" w:rsidRPr="001F5955">
        <w:rPr>
          <w:iCs/>
          <w:lang w:val="ru-RU"/>
        </w:rPr>
        <w:t>-</w:t>
      </w:r>
      <w:proofErr w:type="spellStart"/>
      <w:r w:rsidR="00621A35" w:rsidRPr="00347251">
        <w:rPr>
          <w:iCs/>
          <w:lang w:val="ru-RU"/>
        </w:rPr>
        <w:t>Лумпурско</w:t>
      </w:r>
      <w:r w:rsidR="00621A35">
        <w:rPr>
          <w:iCs/>
          <w:lang w:val="ru-RU"/>
        </w:rPr>
        <w:t>го</w:t>
      </w:r>
      <w:proofErr w:type="spellEnd"/>
      <w:r w:rsidR="00621A35" w:rsidRPr="001F5955">
        <w:rPr>
          <w:iCs/>
          <w:lang w:val="ru-RU"/>
        </w:rPr>
        <w:t xml:space="preserve"> </w:t>
      </w:r>
      <w:r w:rsidR="00621A35">
        <w:rPr>
          <w:lang w:val="ru-RU"/>
        </w:rPr>
        <w:t>д</w:t>
      </w:r>
      <w:r w:rsidR="00621A35" w:rsidRPr="001F5955">
        <w:rPr>
          <w:lang w:val="ru-RU"/>
        </w:rPr>
        <w:t xml:space="preserve">ополнительного </w:t>
      </w:r>
      <w:r w:rsidR="00621A35" w:rsidRPr="00621A35">
        <w:rPr>
          <w:lang w:val="ru-RU"/>
        </w:rPr>
        <w:t>протокола и призывает доноров предоставлять необходимые для этого ресурсы в соответствии с целью A.10 плана осуществления и плана действий по созданию потенциала для Картахенского протокола</w:t>
      </w:r>
      <w:r w:rsidR="000B0229" w:rsidRPr="00621A35">
        <w:rPr>
          <w:lang w:val="ru-RU"/>
        </w:rPr>
        <w:t>;</w:t>
      </w:r>
    </w:p>
    <w:p w14:paraId="100AD7F9" w14:textId="5C5DD991" w:rsidR="00C60B91" w:rsidRPr="00621A35" w:rsidRDefault="00164036" w:rsidP="00621A35">
      <w:pPr>
        <w:pStyle w:val="CBDNormalNoNumber"/>
        <w:shd w:val="clear" w:color="auto" w:fill="FFFFFF" w:themeFill="background1"/>
        <w:tabs>
          <w:tab w:val="clear" w:pos="2835"/>
          <w:tab w:val="clear" w:pos="3402"/>
          <w:tab w:val="left" w:pos="1701"/>
        </w:tabs>
        <w:ind w:left="567" w:firstLine="567"/>
        <w:rPr>
          <w:lang w:val="ru-RU"/>
        </w:rPr>
      </w:pPr>
      <w:r w:rsidRPr="00621A35">
        <w:rPr>
          <w:lang w:val="ru-RU"/>
        </w:rPr>
        <w:t>9</w:t>
      </w:r>
      <w:r w:rsidR="000B0229" w:rsidRPr="00621A35">
        <w:rPr>
          <w:lang w:val="ru-RU"/>
        </w:rPr>
        <w:t>.</w:t>
      </w:r>
      <w:r w:rsidR="00665A1A" w:rsidRPr="00621A35">
        <w:rPr>
          <w:lang w:val="ru-RU"/>
        </w:rPr>
        <w:tab/>
      </w:r>
      <w:r w:rsidR="00621A35">
        <w:rPr>
          <w:i/>
          <w:iCs/>
          <w:lang w:val="ru-RU"/>
        </w:rPr>
        <w:t>поручает</w:t>
      </w:r>
      <w:r w:rsidR="000B0229" w:rsidRPr="00621A35">
        <w:rPr>
          <w:lang w:val="ru-RU"/>
        </w:rPr>
        <w:t xml:space="preserve"> </w:t>
      </w:r>
      <w:r w:rsidR="00621A35">
        <w:rPr>
          <w:lang w:val="ru-RU"/>
        </w:rPr>
        <w:t>Исполнительному</w:t>
      </w:r>
      <w:r w:rsidR="00621A35" w:rsidRPr="00621A35">
        <w:rPr>
          <w:lang w:val="ru-RU"/>
        </w:rPr>
        <w:t xml:space="preserve"> </w:t>
      </w:r>
      <w:r w:rsidR="00621A35">
        <w:rPr>
          <w:lang w:val="ru-RU"/>
        </w:rPr>
        <w:t>секретарю</w:t>
      </w:r>
      <w:r w:rsidR="00621A35" w:rsidRPr="00621A35">
        <w:rPr>
          <w:lang w:val="ru-RU"/>
        </w:rPr>
        <w:t xml:space="preserve"> </w:t>
      </w:r>
      <w:r w:rsidR="00621A35">
        <w:rPr>
          <w:lang w:val="ru-RU"/>
        </w:rPr>
        <w:t>при</w:t>
      </w:r>
      <w:r w:rsidR="00621A35" w:rsidRPr="00621A35">
        <w:rPr>
          <w:lang w:val="ru-RU"/>
        </w:rPr>
        <w:t xml:space="preserve"> </w:t>
      </w:r>
      <w:r w:rsidR="00621A35">
        <w:rPr>
          <w:lang w:val="ru-RU"/>
        </w:rPr>
        <w:t>условии</w:t>
      </w:r>
      <w:r w:rsidR="00621A35" w:rsidRPr="00621A35">
        <w:rPr>
          <w:lang w:val="ru-RU"/>
        </w:rPr>
        <w:t xml:space="preserve"> </w:t>
      </w:r>
      <w:r w:rsidR="00621A35">
        <w:rPr>
          <w:lang w:val="ru-RU"/>
        </w:rPr>
        <w:t>наличия</w:t>
      </w:r>
      <w:r w:rsidR="00621A35" w:rsidRPr="00621A35">
        <w:rPr>
          <w:lang w:val="ru-RU"/>
        </w:rPr>
        <w:t xml:space="preserve"> </w:t>
      </w:r>
      <w:r w:rsidR="00621A35">
        <w:rPr>
          <w:lang w:val="ru-RU"/>
        </w:rPr>
        <w:t>ресурсов</w:t>
      </w:r>
      <w:r w:rsidR="00621A35" w:rsidRPr="00621A35">
        <w:rPr>
          <w:lang w:val="ru-RU"/>
        </w:rPr>
        <w:t xml:space="preserve"> </w:t>
      </w:r>
      <w:r w:rsidR="00621A35">
        <w:rPr>
          <w:lang w:val="ru-RU"/>
        </w:rPr>
        <w:t>продолжать</w:t>
      </w:r>
      <w:r w:rsidR="00621A35" w:rsidRPr="00621A35">
        <w:rPr>
          <w:lang w:val="ru-RU"/>
        </w:rPr>
        <w:t xml:space="preserve"> </w:t>
      </w:r>
      <w:r w:rsidR="00621A35">
        <w:rPr>
          <w:lang w:val="ru-RU"/>
        </w:rPr>
        <w:t>осуществлять</w:t>
      </w:r>
      <w:r w:rsidR="00621A35" w:rsidRPr="00621A35">
        <w:rPr>
          <w:lang w:val="ru-RU"/>
        </w:rPr>
        <w:t xml:space="preserve"> деятельность по созданию потенциала и повышению осведомленности</w:t>
      </w:r>
      <w:r w:rsidR="00621A35">
        <w:rPr>
          <w:lang w:val="ru-RU"/>
        </w:rPr>
        <w:t xml:space="preserve"> и оказывать Сторонам</w:t>
      </w:r>
      <w:r w:rsidR="00621A35" w:rsidRPr="00621A35">
        <w:rPr>
          <w:lang w:val="ru-RU"/>
        </w:rPr>
        <w:t xml:space="preserve"> </w:t>
      </w:r>
      <w:r w:rsidR="00621A35">
        <w:rPr>
          <w:lang w:val="ru-RU"/>
        </w:rPr>
        <w:t xml:space="preserve">поддержку в осуществлении </w:t>
      </w:r>
      <w:proofErr w:type="spellStart"/>
      <w:r w:rsidR="00621A35" w:rsidRPr="00347251">
        <w:rPr>
          <w:iCs/>
          <w:lang w:val="ru-RU"/>
        </w:rPr>
        <w:t>Нагойско</w:t>
      </w:r>
      <w:proofErr w:type="spellEnd"/>
      <w:r w:rsidR="00621A35" w:rsidRPr="001F5955">
        <w:rPr>
          <w:iCs/>
          <w:lang w:val="ru-RU"/>
        </w:rPr>
        <w:t>-</w:t>
      </w:r>
      <w:r w:rsidR="00621A35" w:rsidRPr="00347251">
        <w:rPr>
          <w:iCs/>
          <w:lang w:val="ru-RU"/>
        </w:rPr>
        <w:t>Куала</w:t>
      </w:r>
      <w:r w:rsidR="00621A35" w:rsidRPr="001F5955">
        <w:rPr>
          <w:iCs/>
          <w:lang w:val="ru-RU"/>
        </w:rPr>
        <w:t>-</w:t>
      </w:r>
      <w:proofErr w:type="spellStart"/>
      <w:r w:rsidR="00621A35" w:rsidRPr="00347251">
        <w:rPr>
          <w:iCs/>
          <w:lang w:val="ru-RU"/>
        </w:rPr>
        <w:t>Лумпурско</w:t>
      </w:r>
      <w:r w:rsidR="00621A35">
        <w:rPr>
          <w:iCs/>
          <w:lang w:val="ru-RU"/>
        </w:rPr>
        <w:t>го</w:t>
      </w:r>
      <w:proofErr w:type="spellEnd"/>
      <w:r w:rsidR="00621A35" w:rsidRPr="001F5955">
        <w:rPr>
          <w:iCs/>
          <w:lang w:val="ru-RU"/>
        </w:rPr>
        <w:t xml:space="preserve"> </w:t>
      </w:r>
      <w:r w:rsidR="00621A35">
        <w:rPr>
          <w:lang w:val="ru-RU"/>
        </w:rPr>
        <w:t>д</w:t>
      </w:r>
      <w:r w:rsidR="00621A35" w:rsidRPr="001F5955">
        <w:rPr>
          <w:lang w:val="ru-RU"/>
        </w:rPr>
        <w:t xml:space="preserve">ополнительного </w:t>
      </w:r>
      <w:r w:rsidR="00621A35" w:rsidRPr="00621A35">
        <w:rPr>
          <w:lang w:val="ru-RU"/>
        </w:rPr>
        <w:t xml:space="preserve">протокола </w:t>
      </w:r>
      <w:r w:rsidR="00621A35">
        <w:rPr>
          <w:lang w:val="ru-RU"/>
        </w:rPr>
        <w:t>на национальном уровне</w:t>
      </w:r>
      <w:r w:rsidR="001163A3" w:rsidRPr="00621A35">
        <w:rPr>
          <w:lang w:val="ru-RU"/>
        </w:rPr>
        <w:t>.</w:t>
      </w: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75FB54" w14:textId="77777777" w:rsidR="001D334E" w:rsidRPr="00A43334" w:rsidRDefault="001D334E" w:rsidP="00A96B21">
      <w:r w:rsidRPr="00A43334">
        <w:separator/>
      </w:r>
    </w:p>
  </w:endnote>
  <w:endnote w:type="continuationSeparator" w:id="0">
    <w:p w14:paraId="00C22A1E" w14:textId="77777777" w:rsidR="001D334E" w:rsidRPr="00A43334" w:rsidRDefault="001D334E"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sidR="009D5352">
      <w:rPr>
        <w:noProof/>
      </w:rPr>
      <w:t>2</w:t>
    </w:r>
    <w:r>
      <w:fldChar w:fldCharType="end"/>
    </w:r>
    <w:r>
      <w:t>/</w:t>
    </w:r>
    <w:fldSimple w:instr=" NUMPAGES \* MERGEFORMAT ">
      <w:r w:rsidR="009D5352">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0F0E25" w14:textId="77777777" w:rsidR="001D334E" w:rsidRPr="00A43334" w:rsidRDefault="001D334E" w:rsidP="00A96B21">
      <w:r w:rsidRPr="00A43334">
        <w:separator/>
      </w:r>
    </w:p>
  </w:footnote>
  <w:footnote w:type="continuationSeparator" w:id="0">
    <w:p w14:paraId="6277CC35" w14:textId="77777777" w:rsidR="001D334E" w:rsidRPr="00A43334" w:rsidRDefault="001D334E" w:rsidP="00A96B21">
      <w:r w:rsidRPr="00A43334">
        <w:continuationSeparator/>
      </w:r>
    </w:p>
  </w:footnote>
  <w:footnote w:id="1">
    <w:p w14:paraId="1265F4A6" w14:textId="6E6F1C0D" w:rsidR="007A6FFC" w:rsidRPr="00347251" w:rsidRDefault="007A6FFC" w:rsidP="007A6FFC">
      <w:pPr>
        <w:pStyle w:val="FootnoteText"/>
        <w:rPr>
          <w:szCs w:val="18"/>
          <w:lang w:val="ru-RU"/>
        </w:rPr>
      </w:pPr>
      <w:r w:rsidRPr="00B55C49">
        <w:rPr>
          <w:rStyle w:val="FootnoteReference"/>
          <w:szCs w:val="18"/>
        </w:rPr>
        <w:footnoteRef/>
      </w:r>
      <w:r w:rsidRPr="00347251">
        <w:rPr>
          <w:szCs w:val="18"/>
          <w:lang w:val="ru-RU"/>
        </w:rPr>
        <w:t xml:space="preserve"> </w:t>
      </w:r>
      <w:r w:rsidR="00347251" w:rsidRPr="00347251">
        <w:rPr>
          <w:szCs w:val="18"/>
          <w:lang w:val="ru-RU"/>
        </w:rPr>
        <w:t xml:space="preserve">В соответствии с пунктом 1 статьи 14 </w:t>
      </w:r>
      <w:proofErr w:type="spellStart"/>
      <w:r w:rsidR="00347251">
        <w:rPr>
          <w:szCs w:val="18"/>
          <w:lang w:val="ru-RU"/>
        </w:rPr>
        <w:t>Нагойско</w:t>
      </w:r>
      <w:proofErr w:type="spellEnd"/>
      <w:r w:rsidR="00347251">
        <w:rPr>
          <w:szCs w:val="18"/>
          <w:lang w:val="ru-RU"/>
        </w:rPr>
        <w:t>-Куала-</w:t>
      </w:r>
      <w:proofErr w:type="spellStart"/>
      <w:r w:rsidR="00347251">
        <w:rPr>
          <w:szCs w:val="18"/>
          <w:lang w:val="ru-RU"/>
        </w:rPr>
        <w:t>Лумпурского</w:t>
      </w:r>
      <w:proofErr w:type="spellEnd"/>
      <w:r w:rsidR="00347251">
        <w:rPr>
          <w:szCs w:val="18"/>
          <w:lang w:val="ru-RU"/>
        </w:rPr>
        <w:t xml:space="preserve"> д</w:t>
      </w:r>
      <w:r w:rsidR="00347251" w:rsidRPr="00347251">
        <w:rPr>
          <w:szCs w:val="18"/>
          <w:lang w:val="ru-RU"/>
        </w:rPr>
        <w:t>ополнительного протокола и согласно пункту 2 статьи 32 Конвенции Конференция Сторон, выступающая в качестве совещания Сторон Протокола, выступает в качестве совещания Сторон Дополнительного протокола. Соответственно, настоящее решение было принято Сторонами Дополнительного протокола</w:t>
      </w:r>
      <w:r w:rsidRPr="00347251">
        <w:rPr>
          <w:szCs w:val="18"/>
          <w:lang w:val="ru-RU"/>
        </w:rPr>
        <w:t>.</w:t>
      </w:r>
    </w:p>
  </w:footnote>
  <w:footnote w:id="2">
    <w:p w14:paraId="6C674AA9" w14:textId="18BBFE2B" w:rsidR="007A6FFC" w:rsidRPr="00347251" w:rsidRDefault="007A6FFC" w:rsidP="007A6FFC">
      <w:pPr>
        <w:pStyle w:val="FootnoteText"/>
        <w:rPr>
          <w:lang w:val="ru-RU"/>
        </w:rPr>
      </w:pPr>
      <w:r w:rsidRPr="00B55C49">
        <w:rPr>
          <w:rStyle w:val="FootnoteReference"/>
        </w:rPr>
        <w:footnoteRef/>
      </w:r>
      <w:r w:rsidRPr="00347251">
        <w:rPr>
          <w:lang w:val="ru-RU"/>
        </w:rPr>
        <w:t xml:space="preserve"> </w:t>
      </w:r>
      <w:r w:rsidR="00347251">
        <w:rPr>
          <w:rFonts w:asciiTheme="majorBidi" w:eastAsiaTheme="minorEastAsia" w:hAnsiTheme="majorBidi" w:cstheme="majorBidi"/>
          <w:szCs w:val="22"/>
          <w:lang w:val="ru-RU"/>
        </w:rPr>
        <w:t>Решение</w:t>
      </w:r>
      <w:r w:rsidRPr="00347251">
        <w:rPr>
          <w:rFonts w:asciiTheme="majorBidi" w:eastAsiaTheme="minorEastAsia" w:hAnsiTheme="majorBidi" w:cstheme="majorBidi"/>
          <w:szCs w:val="22"/>
          <w:lang w:val="ru-RU"/>
        </w:rPr>
        <w:t xml:space="preserve"> </w:t>
      </w:r>
      <w:r w:rsidRPr="001C4CAA">
        <w:rPr>
          <w:rFonts w:asciiTheme="majorBidi" w:eastAsiaTheme="minorEastAsia" w:hAnsiTheme="majorBidi" w:cstheme="majorBidi"/>
          <w:szCs w:val="22"/>
        </w:rPr>
        <w:t>CP</w:t>
      </w:r>
      <w:r w:rsidRPr="00347251">
        <w:rPr>
          <w:rFonts w:asciiTheme="majorBidi" w:eastAsiaTheme="minorEastAsia" w:hAnsiTheme="majorBidi" w:cstheme="majorBidi"/>
          <w:szCs w:val="22"/>
          <w:lang w:val="ru-RU"/>
        </w:rPr>
        <w:t xml:space="preserve">-10/3, </w:t>
      </w:r>
      <w:r w:rsidR="00347251">
        <w:rPr>
          <w:rFonts w:asciiTheme="majorBidi" w:eastAsiaTheme="minorEastAsia" w:hAnsiTheme="majorBidi" w:cstheme="majorBidi"/>
          <w:szCs w:val="22"/>
          <w:lang w:val="ru-RU"/>
        </w:rPr>
        <w:t>приложение</w:t>
      </w:r>
      <w:r w:rsidRPr="00347251">
        <w:rPr>
          <w:rFonts w:asciiTheme="majorBidi" w:eastAsiaTheme="minorEastAsia" w:hAnsiTheme="majorBidi" w:cstheme="majorBidi"/>
          <w:szCs w:val="22"/>
          <w:lang w:val="ru-RU"/>
        </w:rPr>
        <w:t>.</w:t>
      </w:r>
    </w:p>
  </w:footnote>
  <w:footnote w:id="3">
    <w:p w14:paraId="0636DA02" w14:textId="39FC6445" w:rsidR="00BD3CEC" w:rsidRPr="00347251" w:rsidRDefault="00BD3CEC" w:rsidP="00BD3CEC">
      <w:pPr>
        <w:pStyle w:val="FootnoteText"/>
        <w:rPr>
          <w:lang w:val="ru-RU"/>
        </w:rPr>
      </w:pPr>
      <w:r w:rsidRPr="00B55C49">
        <w:rPr>
          <w:rStyle w:val="FootnoteReference"/>
        </w:rPr>
        <w:footnoteRef/>
      </w:r>
      <w:r w:rsidRPr="00347251">
        <w:rPr>
          <w:lang w:val="ru-RU"/>
        </w:rPr>
        <w:t xml:space="preserve"> </w:t>
      </w:r>
      <w:r w:rsidR="00347251">
        <w:rPr>
          <w:rFonts w:asciiTheme="majorBidi" w:eastAsiaTheme="minorEastAsia" w:hAnsiTheme="majorBidi" w:cstheme="majorBidi"/>
          <w:szCs w:val="22"/>
          <w:lang w:val="ru-RU"/>
        </w:rPr>
        <w:t>Решение</w:t>
      </w:r>
      <w:r w:rsidRPr="00347251">
        <w:rPr>
          <w:rFonts w:asciiTheme="majorBidi" w:eastAsiaTheme="minorEastAsia" w:hAnsiTheme="majorBidi" w:cstheme="majorBidi"/>
          <w:szCs w:val="22"/>
          <w:lang w:val="ru-RU"/>
        </w:rPr>
        <w:t xml:space="preserve"> </w:t>
      </w:r>
      <w:r w:rsidRPr="001C4CAA">
        <w:rPr>
          <w:rFonts w:asciiTheme="majorBidi" w:eastAsiaTheme="minorEastAsia" w:hAnsiTheme="majorBidi" w:cstheme="majorBidi"/>
          <w:szCs w:val="22"/>
        </w:rPr>
        <w:t>CP</w:t>
      </w:r>
      <w:r w:rsidRPr="00347251">
        <w:rPr>
          <w:rFonts w:asciiTheme="majorBidi" w:eastAsiaTheme="minorEastAsia" w:hAnsiTheme="majorBidi" w:cstheme="majorBidi"/>
          <w:szCs w:val="22"/>
          <w:lang w:val="ru-RU"/>
        </w:rPr>
        <w:t xml:space="preserve">-10/4, </w:t>
      </w:r>
      <w:r w:rsidR="00347251">
        <w:rPr>
          <w:rFonts w:asciiTheme="majorBidi" w:eastAsiaTheme="minorEastAsia" w:hAnsiTheme="majorBidi" w:cstheme="majorBidi"/>
          <w:szCs w:val="22"/>
          <w:lang w:val="ru-RU"/>
        </w:rPr>
        <w:t>приложение</w:t>
      </w:r>
      <w:r w:rsidRPr="00347251">
        <w:rPr>
          <w:rFonts w:asciiTheme="majorBidi" w:eastAsiaTheme="minorEastAsia" w:hAnsiTheme="majorBidi" w:cstheme="majorBidi"/>
          <w:szCs w:val="22"/>
          <w:lang w:val="ru-RU"/>
        </w:rPr>
        <w:t>.</w:t>
      </w:r>
    </w:p>
  </w:footnote>
  <w:footnote w:id="4">
    <w:p w14:paraId="51A824BD" w14:textId="6FFE0490" w:rsidR="007A6FFC" w:rsidRPr="00347251" w:rsidRDefault="007A6FFC" w:rsidP="007A6FFC">
      <w:pPr>
        <w:pStyle w:val="FootnoteText"/>
        <w:rPr>
          <w:lang w:val="ru-RU"/>
        </w:rPr>
      </w:pPr>
      <w:r w:rsidRPr="00B55C49">
        <w:rPr>
          <w:rStyle w:val="FootnoteReference"/>
        </w:rPr>
        <w:footnoteRef/>
      </w:r>
      <w:r w:rsidRPr="00347251">
        <w:rPr>
          <w:lang w:val="ru-RU"/>
        </w:rPr>
        <w:t xml:space="preserve"> </w:t>
      </w:r>
      <w:r w:rsidR="00347251" w:rsidRPr="00347251">
        <w:rPr>
          <w:rFonts w:asciiTheme="majorBidi" w:eastAsiaTheme="minorEastAsia" w:hAnsiTheme="majorBidi" w:cstheme="majorBidi"/>
          <w:szCs w:val="22"/>
          <w:lang w:val="ru-RU"/>
        </w:rPr>
        <w:t xml:space="preserve">Сборник договоров Организации Объединенных Наций, том </w:t>
      </w:r>
      <w:r w:rsidR="006F776A" w:rsidRPr="00347251">
        <w:rPr>
          <w:rFonts w:asciiTheme="majorBidi" w:eastAsiaTheme="minorEastAsia" w:hAnsiTheme="majorBidi" w:cstheme="majorBidi"/>
          <w:szCs w:val="22"/>
          <w:lang w:val="ru-RU"/>
        </w:rPr>
        <w:t xml:space="preserve">2226, </w:t>
      </w:r>
      <w:r w:rsidR="00347251">
        <w:rPr>
          <w:rFonts w:asciiTheme="majorBidi" w:eastAsiaTheme="minorEastAsia" w:hAnsiTheme="majorBidi" w:cstheme="majorBidi"/>
          <w:szCs w:val="22"/>
          <w:lang w:val="ru-RU"/>
        </w:rPr>
        <w:t>№</w:t>
      </w:r>
      <w:r w:rsidR="006F776A" w:rsidRPr="00347251">
        <w:rPr>
          <w:rFonts w:asciiTheme="majorBidi" w:eastAsiaTheme="minorEastAsia" w:hAnsiTheme="majorBidi" w:cstheme="majorBidi"/>
          <w:szCs w:val="22"/>
          <w:lang w:val="ru-RU"/>
        </w:rPr>
        <w:t xml:space="preserve"> 30619.</w:t>
      </w:r>
    </w:p>
  </w:footnote>
  <w:footnote w:id="5">
    <w:p w14:paraId="3A963D81" w14:textId="3EB2E720" w:rsidR="007A6FFC" w:rsidRPr="00347251" w:rsidRDefault="007A6FFC" w:rsidP="007A6FFC">
      <w:pPr>
        <w:pStyle w:val="FootnoteText"/>
        <w:rPr>
          <w:lang w:val="ru-RU"/>
        </w:rPr>
      </w:pPr>
      <w:r w:rsidRPr="00B55C49">
        <w:rPr>
          <w:rStyle w:val="FootnoteReference"/>
        </w:rPr>
        <w:footnoteRef/>
      </w:r>
      <w:r w:rsidRPr="00347251">
        <w:rPr>
          <w:lang w:val="ru-RU"/>
        </w:rPr>
        <w:t xml:space="preserve"> </w:t>
      </w:r>
      <w:r w:rsidR="00347251" w:rsidRPr="00347251">
        <w:rPr>
          <w:lang w:val="ru-RU"/>
        </w:rPr>
        <w:t xml:space="preserve">См. решение </w:t>
      </w:r>
      <w:r w:rsidR="00347251" w:rsidRPr="00347251">
        <w:rPr>
          <w:lang w:val="en-US"/>
        </w:rPr>
        <w:t>BS</w:t>
      </w:r>
      <w:r w:rsidR="00347251" w:rsidRPr="00347251">
        <w:rPr>
          <w:lang w:val="ru-RU"/>
        </w:rPr>
        <w:t>-</w:t>
      </w:r>
      <w:r w:rsidR="00347251" w:rsidRPr="00347251">
        <w:rPr>
          <w:lang w:val="en-US"/>
        </w:rPr>
        <w:t>V</w:t>
      </w:r>
      <w:r w:rsidR="00347251" w:rsidRPr="00347251">
        <w:rPr>
          <w:lang w:val="ru-RU"/>
        </w:rPr>
        <w:t xml:space="preserve">/11 в приложении к документу </w:t>
      </w:r>
      <w:r w:rsidR="00347251" w:rsidRPr="00347251">
        <w:rPr>
          <w:lang w:val="en-US"/>
        </w:rPr>
        <w:t>UNEP</w:t>
      </w:r>
      <w:r w:rsidR="00347251" w:rsidRPr="00347251">
        <w:rPr>
          <w:lang w:val="ru-RU"/>
        </w:rPr>
        <w:t>/</w:t>
      </w:r>
      <w:r w:rsidR="00347251" w:rsidRPr="00347251">
        <w:rPr>
          <w:lang w:val="en-US"/>
        </w:rPr>
        <w:t>CBD</w:t>
      </w:r>
      <w:r w:rsidR="00347251" w:rsidRPr="00347251">
        <w:rPr>
          <w:lang w:val="ru-RU"/>
        </w:rPr>
        <w:t>/</w:t>
      </w:r>
      <w:r w:rsidR="00347251" w:rsidRPr="00347251">
        <w:rPr>
          <w:lang w:val="en-US"/>
        </w:rPr>
        <w:t>BS</w:t>
      </w:r>
      <w:r w:rsidR="00347251" w:rsidRPr="00347251">
        <w:rPr>
          <w:lang w:val="ru-RU"/>
        </w:rPr>
        <w:t>/</w:t>
      </w:r>
      <w:r w:rsidR="00347251" w:rsidRPr="00347251">
        <w:rPr>
          <w:lang w:val="en-US"/>
        </w:rPr>
        <w:t>COP</w:t>
      </w:r>
      <w:r w:rsidR="00347251" w:rsidRPr="00347251">
        <w:rPr>
          <w:lang w:val="ru-RU"/>
        </w:rPr>
        <w:t>-</w:t>
      </w:r>
      <w:r w:rsidR="00347251" w:rsidRPr="00347251">
        <w:rPr>
          <w:lang w:val="en-US"/>
        </w:rPr>
        <w:t>MOP</w:t>
      </w:r>
      <w:r w:rsidR="00347251" w:rsidRPr="00347251">
        <w:rPr>
          <w:lang w:val="ru-RU"/>
        </w:rPr>
        <w:t>/5/17 Программы Организации Объединенных Наций по окружающей среде</w:t>
      </w:r>
      <w:r w:rsidRPr="00347251">
        <w:rPr>
          <w:lang w:val="ru-RU"/>
        </w:rPr>
        <w:t>.</w:t>
      </w:r>
    </w:p>
  </w:footnote>
  <w:footnote w:id="6">
    <w:p w14:paraId="30C24559" w14:textId="2EB0F270" w:rsidR="007A6FFC" w:rsidRPr="00222A2D" w:rsidRDefault="007A6FFC" w:rsidP="007A6FFC">
      <w:pPr>
        <w:pStyle w:val="FootnoteText"/>
      </w:pPr>
      <w:r w:rsidRPr="00B55C49">
        <w:rPr>
          <w:rStyle w:val="FootnoteReference"/>
          <w:szCs w:val="18"/>
        </w:rPr>
        <w:footnoteRef/>
      </w:r>
      <w:r w:rsidRPr="00B55C49">
        <w:rPr>
          <w:szCs w:val="18"/>
        </w:rPr>
        <w:t xml:space="preserve"> </w:t>
      </w:r>
      <w:r w:rsidR="001F5955" w:rsidRPr="001F5955">
        <w:rPr>
          <w:szCs w:val="18"/>
          <w:lang w:val="ru-RU"/>
        </w:rPr>
        <w:t xml:space="preserve">См. пункт 12 решения </w:t>
      </w:r>
      <w:r w:rsidR="001F5955" w:rsidRPr="001F5955">
        <w:rPr>
          <w:szCs w:val="18"/>
          <w:lang w:val="en-US"/>
        </w:rPr>
        <w:t>CP</w:t>
      </w:r>
      <w:r w:rsidR="001F5955" w:rsidRPr="001F5955">
        <w:rPr>
          <w:szCs w:val="18"/>
          <w:lang w:val="ru-RU"/>
        </w:rPr>
        <w:t>-10/13</w:t>
      </w:r>
      <w:r w:rsidRPr="00B55C49">
        <w:rPr>
          <w:szCs w:val="18"/>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2A7D1366"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F10763">
      <w:rPr>
        <w:noProof/>
        <w:sz w:val="20"/>
        <w:szCs w:val="20"/>
      </w:rPr>
      <w:t>CBD/CP/MOP/11/WG.II/CRP.4</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536FFC5A"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C60B91">
      <w:rPr>
        <w:noProof/>
        <w:sz w:val="20"/>
        <w:szCs w:val="20"/>
      </w:rPr>
      <w:t>CBD/CP/MOP/11/WG.I/CRP.</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918318698">
    <w:abstractNumId w:val="13"/>
  </w:num>
  <w:num w:numId="2" w16cid:durableId="1833908585">
    <w:abstractNumId w:val="9"/>
  </w:num>
  <w:num w:numId="3" w16cid:durableId="158693009">
    <w:abstractNumId w:val="7"/>
  </w:num>
  <w:num w:numId="4" w16cid:durableId="194002317">
    <w:abstractNumId w:val="6"/>
  </w:num>
  <w:num w:numId="5" w16cid:durableId="64376306">
    <w:abstractNumId w:val="5"/>
  </w:num>
  <w:num w:numId="6" w16cid:durableId="548879900">
    <w:abstractNumId w:val="4"/>
  </w:num>
  <w:num w:numId="7" w16cid:durableId="1245608161">
    <w:abstractNumId w:val="10"/>
  </w:num>
  <w:num w:numId="8" w16cid:durableId="984434207">
    <w:abstractNumId w:val="12"/>
  </w:num>
  <w:num w:numId="9" w16cid:durableId="1312521786">
    <w:abstractNumId w:val="11"/>
  </w:num>
  <w:num w:numId="10" w16cid:durableId="1032996621">
    <w:abstractNumId w:val="8"/>
  </w:num>
  <w:num w:numId="11" w16cid:durableId="1857695989">
    <w:abstractNumId w:val="3"/>
  </w:num>
  <w:num w:numId="12" w16cid:durableId="986131432">
    <w:abstractNumId w:val="2"/>
  </w:num>
  <w:num w:numId="13" w16cid:durableId="1594513008">
    <w:abstractNumId w:val="1"/>
  </w:num>
  <w:num w:numId="14" w16cid:durableId="921137023">
    <w:abstractNumId w:val="0"/>
  </w:num>
  <w:num w:numId="15" w16cid:durableId="10369293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45FF4"/>
    <w:rsid w:val="00062B22"/>
    <w:rsid w:val="000708D0"/>
    <w:rsid w:val="000A477F"/>
    <w:rsid w:val="000B0229"/>
    <w:rsid w:val="000E0284"/>
    <w:rsid w:val="000F502B"/>
    <w:rsid w:val="001163A3"/>
    <w:rsid w:val="001176B9"/>
    <w:rsid w:val="00132581"/>
    <w:rsid w:val="00164036"/>
    <w:rsid w:val="001707A7"/>
    <w:rsid w:val="0017476C"/>
    <w:rsid w:val="00184909"/>
    <w:rsid w:val="001C1171"/>
    <w:rsid w:val="001D334E"/>
    <w:rsid w:val="001D7501"/>
    <w:rsid w:val="001F5955"/>
    <w:rsid w:val="0020686C"/>
    <w:rsid w:val="00215DB5"/>
    <w:rsid w:val="00276DDC"/>
    <w:rsid w:val="0029491A"/>
    <w:rsid w:val="002B00CA"/>
    <w:rsid w:val="002B559C"/>
    <w:rsid w:val="002B5606"/>
    <w:rsid w:val="002C5ADC"/>
    <w:rsid w:val="002F14FD"/>
    <w:rsid w:val="00303F0B"/>
    <w:rsid w:val="0030478D"/>
    <w:rsid w:val="00310608"/>
    <w:rsid w:val="00316F30"/>
    <w:rsid w:val="0031748E"/>
    <w:rsid w:val="00323A5C"/>
    <w:rsid w:val="00323F22"/>
    <w:rsid w:val="00347251"/>
    <w:rsid w:val="003476A9"/>
    <w:rsid w:val="003C6F10"/>
    <w:rsid w:val="003F6DCC"/>
    <w:rsid w:val="004107FF"/>
    <w:rsid w:val="004202A4"/>
    <w:rsid w:val="004319A0"/>
    <w:rsid w:val="00441498"/>
    <w:rsid w:val="004701EE"/>
    <w:rsid w:val="00480A8D"/>
    <w:rsid w:val="004967D8"/>
    <w:rsid w:val="004A2A2D"/>
    <w:rsid w:val="004A2DFF"/>
    <w:rsid w:val="004C7F5E"/>
    <w:rsid w:val="004F1D6A"/>
    <w:rsid w:val="00522528"/>
    <w:rsid w:val="00537248"/>
    <w:rsid w:val="00541E1D"/>
    <w:rsid w:val="005619B9"/>
    <w:rsid w:val="005A1BDD"/>
    <w:rsid w:val="005A206E"/>
    <w:rsid w:val="005C0058"/>
    <w:rsid w:val="005E00BF"/>
    <w:rsid w:val="005E2605"/>
    <w:rsid w:val="006147D3"/>
    <w:rsid w:val="00621A35"/>
    <w:rsid w:val="00657ED6"/>
    <w:rsid w:val="00665A1A"/>
    <w:rsid w:val="00667D43"/>
    <w:rsid w:val="00675DBB"/>
    <w:rsid w:val="00682F08"/>
    <w:rsid w:val="006A0B93"/>
    <w:rsid w:val="006B293D"/>
    <w:rsid w:val="006E2573"/>
    <w:rsid w:val="006F49D5"/>
    <w:rsid w:val="006F776A"/>
    <w:rsid w:val="007140B7"/>
    <w:rsid w:val="007248A9"/>
    <w:rsid w:val="0076622F"/>
    <w:rsid w:val="007A6FFC"/>
    <w:rsid w:val="007C77BC"/>
    <w:rsid w:val="007D7697"/>
    <w:rsid w:val="0082005E"/>
    <w:rsid w:val="00840F4D"/>
    <w:rsid w:val="00874541"/>
    <w:rsid w:val="008B7A3F"/>
    <w:rsid w:val="008E0581"/>
    <w:rsid w:val="00935461"/>
    <w:rsid w:val="009459E3"/>
    <w:rsid w:val="00995DDC"/>
    <w:rsid w:val="009A5C30"/>
    <w:rsid w:val="009C1114"/>
    <w:rsid w:val="009D5352"/>
    <w:rsid w:val="009E41C8"/>
    <w:rsid w:val="00A01281"/>
    <w:rsid w:val="00A43334"/>
    <w:rsid w:val="00A47EF4"/>
    <w:rsid w:val="00A51BD4"/>
    <w:rsid w:val="00A54FA0"/>
    <w:rsid w:val="00A96B21"/>
    <w:rsid w:val="00AB4152"/>
    <w:rsid w:val="00AD52F8"/>
    <w:rsid w:val="00AE1A95"/>
    <w:rsid w:val="00B161EB"/>
    <w:rsid w:val="00B22262"/>
    <w:rsid w:val="00B36EA9"/>
    <w:rsid w:val="00B96629"/>
    <w:rsid w:val="00BD3CEC"/>
    <w:rsid w:val="00BE67DF"/>
    <w:rsid w:val="00C2354A"/>
    <w:rsid w:val="00C60B91"/>
    <w:rsid w:val="00C76747"/>
    <w:rsid w:val="00C85781"/>
    <w:rsid w:val="00C96B45"/>
    <w:rsid w:val="00CB78CD"/>
    <w:rsid w:val="00CF70AB"/>
    <w:rsid w:val="00D044B3"/>
    <w:rsid w:val="00D154E8"/>
    <w:rsid w:val="00D3059B"/>
    <w:rsid w:val="00D60046"/>
    <w:rsid w:val="00D71FFB"/>
    <w:rsid w:val="00DE1447"/>
    <w:rsid w:val="00E1132C"/>
    <w:rsid w:val="00E14C79"/>
    <w:rsid w:val="00E1597C"/>
    <w:rsid w:val="00E24F88"/>
    <w:rsid w:val="00E32358"/>
    <w:rsid w:val="00E53633"/>
    <w:rsid w:val="00E94759"/>
    <w:rsid w:val="00EA7A00"/>
    <w:rsid w:val="00ED3849"/>
    <w:rsid w:val="00F10763"/>
    <w:rsid w:val="00F12503"/>
    <w:rsid w:val="00F16CF1"/>
    <w:rsid w:val="00F258FB"/>
    <w:rsid w:val="00F36FFC"/>
    <w:rsid w:val="00F55DE0"/>
    <w:rsid w:val="00F75F90"/>
    <w:rsid w:val="00FA18C9"/>
    <w:rsid w:val="00FF2E8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docId w15:val="{71666AA4-8771-CC4A-8B02-F25B64B82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customStyle="1" w:styleId="GridTable1Light1">
    <w:name w:val="Grid Table 1 Light1"/>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customStyle="1" w:styleId="ListTable1Light1">
    <w:name w:val="List Table 1 Light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customStyle="1" w:styleId="PlainTable11">
    <w:name w:val="Plain Table 1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7A6FFC"/>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650811">
      <w:bodyDiv w:val="1"/>
      <w:marLeft w:val="0"/>
      <w:marRight w:val="0"/>
      <w:marTop w:val="0"/>
      <w:marBottom w:val="0"/>
      <w:divBdr>
        <w:top w:val="none" w:sz="0" w:space="0" w:color="auto"/>
        <w:left w:val="none" w:sz="0" w:space="0" w:color="auto"/>
        <w:bottom w:val="none" w:sz="0" w:space="0" w:color="auto"/>
        <w:right w:val="none" w:sz="0" w:space="0" w:color="auto"/>
      </w:divBdr>
    </w:div>
    <w:div w:id="106182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3-ru.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1772"/>
    <w:rsid w:val="0002541A"/>
    <w:rsid w:val="00053BED"/>
    <w:rsid w:val="00062B22"/>
    <w:rsid w:val="000E034F"/>
    <w:rsid w:val="00131772"/>
    <w:rsid w:val="00213839"/>
    <w:rsid w:val="00303F0B"/>
    <w:rsid w:val="003A12B5"/>
    <w:rsid w:val="004202A4"/>
    <w:rsid w:val="007140B7"/>
    <w:rsid w:val="009E41C8"/>
    <w:rsid w:val="00C15E8B"/>
    <w:rsid w:val="00C301AA"/>
    <w:rsid w:val="00D044B3"/>
    <w:rsid w:val="00D154E8"/>
    <w:rsid w:val="00DD01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590D0A-32C3-43EC-A257-1CAA4D351A9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B7ACD4F2-8D78-44C1-9956-D66C54701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0AB3C3-C698-49A0-AAD4-2DFBA5583305}">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documents\Biosafety-Cartagena Protocol\CP-COP-MOP\CP-MOP-11\Templates and status\template-cp-mop-11-en.dotm</Template>
  <TotalTime>0</TotalTime>
  <Pages>2</Pages>
  <Words>600</Words>
  <Characters>3424</Characters>
  <Application>Microsoft Office Word</Application>
  <DocSecurity>0</DocSecurity>
  <Lines>28</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Нагойско-Куала-Лумпурский дополнительный протокол об ответственности и возмещении</vt:lpstr>
      <vt:lpstr>Title of the document</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Нагойско-Куала-Лумпурский дополнительный протокол об ответственности и возмещении</dc:title>
  <dc:subject>CBD/CP/MOP/11/---</dc:subject>
  <dc:creator>Secretariat of the Convention on Biological Diversity</dc:creator>
  <cp:keywords>Conference of the Parties to the Convention on Biological Diversity serving as the meeting of the Parties to the Cartagena Protocol on Biosafety</cp:keywords>
  <cp:lastModifiedBy>Anna Vegera</cp:lastModifiedBy>
  <cp:revision>2</cp:revision>
  <dcterms:created xsi:type="dcterms:W3CDTF">2024-10-24T00:18:00Z</dcterms:created>
  <dcterms:modified xsi:type="dcterms:W3CDTF">2024-10-24T00:18:00Z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